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DDDC7"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2F91F4C2"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0D678BAC" w14:textId="77FA014F" w:rsidR="00800AA9" w:rsidRPr="00800AA9" w:rsidRDefault="00800AA9" w:rsidP="00C348A3">
      <w:pPr>
        <w:spacing w:before="0" w:after="0"/>
      </w:pPr>
      <w:r w:rsidRPr="00BB7F45">
        <w:rPr>
          <w:b/>
        </w:rPr>
        <w:t>Asiakirjan tunnus:</w:t>
      </w:r>
      <w:r>
        <w:t xml:space="preserve"> KT</w:t>
      </w:r>
      <w:r w:rsidR="008D6944">
        <w:t>1306</w:t>
      </w:r>
    </w:p>
    <w:p w14:paraId="58660D1D" w14:textId="4BA2E273" w:rsidR="00800AA9" w:rsidRDefault="00800AA9" w:rsidP="00C348A3">
      <w:pPr>
        <w:spacing w:before="0" w:after="0"/>
      </w:pPr>
      <w:r w:rsidRPr="00BB7F45">
        <w:rPr>
          <w:b/>
        </w:rPr>
        <w:t>Päivämäärä</w:t>
      </w:r>
      <w:r>
        <w:t xml:space="preserve">: </w:t>
      </w:r>
      <w:r w:rsidR="00442B51">
        <w:t>30.4.2026</w:t>
      </w:r>
    </w:p>
    <w:p w14:paraId="5E120440" w14:textId="0A9CF3EC"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r w:rsidR="008D6944">
        <w:t xml:space="preserve"> </w:t>
      </w:r>
    </w:p>
    <w:p w14:paraId="7439E89C" w14:textId="77777777" w:rsidR="00800AA9" w:rsidRPr="00633BBD" w:rsidRDefault="00467A6B" w:rsidP="00800AA9">
      <w:pPr>
        <w:rPr>
          <w:rStyle w:val="Otsikko1Char"/>
          <w:b w:val="0"/>
          <w:sz w:val="20"/>
          <w:szCs w:val="20"/>
        </w:rPr>
      </w:pPr>
      <w:r>
        <w:rPr>
          <w:b/>
        </w:rPr>
        <w:pict w14:anchorId="0D82400E">
          <v:rect id="_x0000_i1026" style="width:0;height:1.5pt" o:hralign="center" o:hrstd="t" o:hr="t" fillcolor="#a0a0a0" stroked="f"/>
        </w:pict>
      </w:r>
    </w:p>
    <w:p w14:paraId="6C9D8EF2" w14:textId="089F1D27" w:rsidR="008020E6" w:rsidRPr="00543F66" w:rsidRDefault="00467A6B"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1D8BF93EB9554BFB8520230892EED410"/>
          </w:placeholder>
          <w:text/>
        </w:sdtPr>
        <w:sdtEndPr>
          <w:rPr>
            <w:rStyle w:val="Otsikko1Char"/>
          </w:rPr>
        </w:sdtEndPr>
        <w:sdtContent>
          <w:r w:rsidR="00353BA1">
            <w:rPr>
              <w:rStyle w:val="Otsikko1Char"/>
              <w:rFonts w:cs="Times New Roman"/>
              <w:b/>
              <w:szCs w:val="24"/>
            </w:rPr>
            <w:t>Jemen</w:t>
          </w:r>
          <w:r w:rsidR="00353BA1" w:rsidRPr="00353BA1">
            <w:rPr>
              <w:rStyle w:val="Otsikko1Char"/>
              <w:rFonts w:cs="Times New Roman"/>
              <w:b/>
              <w:szCs w:val="24"/>
            </w:rPr>
            <w:t xml:space="preserve"> / Katsaus </w:t>
          </w:r>
          <w:r w:rsidR="00353BA1">
            <w:rPr>
              <w:rStyle w:val="Otsikko1Char"/>
              <w:rFonts w:cs="Times New Roman"/>
              <w:b/>
              <w:szCs w:val="24"/>
            </w:rPr>
            <w:t>maan</w:t>
          </w:r>
          <w:r w:rsidR="00353BA1" w:rsidRPr="00353BA1">
            <w:rPr>
              <w:rStyle w:val="Otsikko1Char"/>
              <w:rFonts w:cs="Times New Roman"/>
              <w:b/>
              <w:szCs w:val="24"/>
            </w:rPr>
            <w:t xml:space="preserve"> turvallisuustilanteeseen, tilanne </w:t>
          </w:r>
          <w:r w:rsidR="00353BA1">
            <w:rPr>
              <w:rStyle w:val="Otsikko1Char"/>
              <w:rFonts w:cs="Times New Roman"/>
              <w:b/>
              <w:szCs w:val="24"/>
            </w:rPr>
            <w:t xml:space="preserve">tietyissä </w:t>
          </w:r>
          <w:r w:rsidR="00353BA1" w:rsidRPr="00353BA1">
            <w:rPr>
              <w:rStyle w:val="Otsikko1Char"/>
              <w:rFonts w:cs="Times New Roman"/>
              <w:b/>
              <w:szCs w:val="24"/>
            </w:rPr>
            <w:t>maakunnissa</w:t>
          </w:r>
        </w:sdtContent>
      </w:sdt>
    </w:p>
    <w:sdt>
      <w:sdtPr>
        <w:rPr>
          <w:rStyle w:val="Otsikko1Char"/>
          <w:rFonts w:cs="Times New Roman"/>
          <w:b/>
          <w:szCs w:val="24"/>
          <w:lang w:val="en-US"/>
        </w:rPr>
        <w:alias w:val="Country / Title in English"/>
        <w:tag w:val="Country / Title in English"/>
        <w:id w:val="2146699517"/>
        <w:lock w:val="sdtLocked"/>
        <w:placeholder>
          <w:docPart w:val="4E46FADDE26E4B68BD3BC469FCEAB896"/>
        </w:placeholder>
        <w:text/>
      </w:sdtPr>
      <w:sdtEndPr>
        <w:rPr>
          <w:rStyle w:val="Kappaleenoletusfontti"/>
          <w:rFonts w:eastAsia="Times New Roman"/>
        </w:rPr>
      </w:sdtEndPr>
      <w:sdtContent>
        <w:p w14:paraId="7381D7DE" w14:textId="1C7CB137" w:rsidR="00082DFE" w:rsidRPr="00353BA1" w:rsidRDefault="00353BA1" w:rsidP="00543F66">
          <w:pPr>
            <w:pStyle w:val="POTSIKKO"/>
            <w:rPr>
              <w:lang w:val="en-US"/>
            </w:rPr>
          </w:pPr>
          <w:r w:rsidRPr="00353BA1">
            <w:rPr>
              <w:rStyle w:val="Otsikko1Char"/>
              <w:rFonts w:cs="Times New Roman"/>
              <w:b/>
              <w:szCs w:val="24"/>
              <w:lang w:val="en-US"/>
            </w:rPr>
            <w:t>Yemen</w:t>
          </w:r>
          <w:r w:rsidR="00810134" w:rsidRPr="00353BA1">
            <w:rPr>
              <w:rStyle w:val="Otsikko1Char"/>
              <w:rFonts w:cs="Times New Roman"/>
              <w:b/>
              <w:szCs w:val="24"/>
              <w:lang w:val="en-US"/>
            </w:rPr>
            <w:t xml:space="preserve"> / </w:t>
          </w:r>
          <w:r w:rsidRPr="00353BA1">
            <w:rPr>
              <w:rStyle w:val="Otsikko1Char"/>
              <w:rFonts w:cs="Times New Roman"/>
              <w:b/>
              <w:szCs w:val="24"/>
              <w:lang w:val="en-US"/>
            </w:rPr>
            <w:t>Security situation</w:t>
          </w:r>
          <w:r>
            <w:rPr>
              <w:rStyle w:val="Otsikko1Char"/>
              <w:rFonts w:cs="Times New Roman"/>
              <w:b/>
              <w:szCs w:val="24"/>
              <w:lang w:val="en-US"/>
            </w:rPr>
            <w:t xml:space="preserve"> in the country and certain</w:t>
          </w:r>
          <w:r w:rsidRPr="00353BA1">
            <w:rPr>
              <w:rStyle w:val="Otsikko1Char"/>
              <w:rFonts w:cs="Times New Roman"/>
              <w:b/>
              <w:szCs w:val="24"/>
              <w:lang w:val="en-US"/>
            </w:rPr>
            <w:t xml:space="preserve"> </w:t>
          </w:r>
          <w:r>
            <w:rPr>
              <w:rStyle w:val="Otsikko1Char"/>
              <w:rFonts w:cs="Times New Roman"/>
              <w:b/>
              <w:szCs w:val="24"/>
              <w:lang w:val="en-US"/>
            </w:rPr>
            <w:t>governorates</w:t>
          </w:r>
        </w:p>
      </w:sdtContent>
    </w:sdt>
    <w:p w14:paraId="57434686" w14:textId="77777777" w:rsidR="00082DFE" w:rsidRDefault="00467A6B" w:rsidP="00082DFE">
      <w:pPr>
        <w:rPr>
          <w:b/>
        </w:rPr>
      </w:pPr>
      <w:r>
        <w:rPr>
          <w:b/>
        </w:rPr>
        <w:pict w14:anchorId="58E01268">
          <v:rect id="_x0000_i1027" style="width:0;height:1.5pt" o:hralign="center" o:hrstd="t" o:hr="t" fillcolor="#a0a0a0" stroked="f"/>
        </w:pict>
      </w:r>
    </w:p>
    <w:p w14:paraId="4AF56BA7" w14:textId="77777777" w:rsidR="00082DFE" w:rsidRDefault="00082DFE" w:rsidP="00C348A3">
      <w:pPr>
        <w:pStyle w:val="Numeroimatonotsikko"/>
      </w:pPr>
      <w:r w:rsidRPr="00082DFE">
        <w:t>Kys</w:t>
      </w:r>
      <w:r>
        <w:t>ymykset</w:t>
      </w:r>
    </w:p>
    <w:bookmarkStart w:id="0" w:name="_Hlk225342049" w:displacedByCustomXml="next"/>
    <w:sdt>
      <w:sdtPr>
        <w:rPr>
          <w:rStyle w:val="KysymyksetChar"/>
        </w:rPr>
        <w:alias w:val="Kysymykset"/>
        <w:tag w:val="Täytä kysymykset tähän"/>
        <w:id w:val="527610168"/>
        <w:lock w:val="sdtLocked"/>
        <w:placeholder>
          <w:docPart w:val="6BCC7187AB104B5896FE5EEC190DAACE"/>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B488745FE2214075A562A6307780810D"/>
            </w:placeholder>
            <w:text w:multiLine="1"/>
          </w:sdtPr>
          <w:sdtEndPr>
            <w:rPr>
              <w:rStyle w:val="KysymyksetChar"/>
            </w:rPr>
          </w:sdtEndPr>
          <w:sdtContent>
            <w:p w14:paraId="442FD1DD" w14:textId="03913631" w:rsidR="00810134" w:rsidRPr="001678AD" w:rsidRDefault="00D15AD7" w:rsidP="00D15AD7">
              <w:pPr>
                <w:pStyle w:val="Lainaus"/>
                <w:ind w:left="0"/>
                <w:jc w:val="left"/>
                <w:rPr>
                  <w:i w:val="0"/>
                  <w:iCs w:val="0"/>
                  <w:color w:val="000000" w:themeColor="text1"/>
                </w:rPr>
              </w:pPr>
              <w:r w:rsidRPr="00D15AD7">
                <w:rPr>
                  <w:rStyle w:val="KysymyksetChar"/>
                </w:rPr>
                <w:t xml:space="preserve">1. </w:t>
              </w:r>
              <w:r w:rsidR="00444B15">
                <w:rPr>
                  <w:rStyle w:val="KysymyksetChar"/>
                </w:rPr>
                <w:t>Y</w:t>
              </w:r>
              <w:r w:rsidRPr="00D15AD7">
                <w:rPr>
                  <w:rStyle w:val="KysymyksetChar"/>
                </w:rPr>
                <w:t>hteenveto Jemenin turvallisuustilanteesta maaliskuun 2025 jälkeen</w:t>
              </w:r>
              <w:r w:rsidRPr="00D15AD7">
                <w:rPr>
                  <w:rStyle w:val="KysymyksetChar"/>
                </w:rPr>
                <w:br/>
                <w:t>2. Mikä on turvallisuus- ja humanit</w:t>
              </w:r>
              <w:r w:rsidR="008B6D98">
                <w:rPr>
                  <w:rStyle w:val="KysymyksetChar"/>
                </w:rPr>
                <w:t>aa</w:t>
              </w:r>
              <w:r w:rsidRPr="00D15AD7">
                <w:rPr>
                  <w:rStyle w:val="KysymyksetChar"/>
                </w:rPr>
                <w:t>rinen tilanne Sanaan maakunnassa (ml. Sanaan kaupunki/</w:t>
              </w:r>
              <w:proofErr w:type="spellStart"/>
              <w:r w:rsidRPr="00D15AD7">
                <w:rPr>
                  <w:rStyle w:val="KysymyksetChar"/>
                </w:rPr>
                <w:t>Amanat</w:t>
              </w:r>
              <w:proofErr w:type="spellEnd"/>
              <w:r w:rsidRPr="00D15AD7">
                <w:rPr>
                  <w:rStyle w:val="KysymyksetChar"/>
                </w:rPr>
                <w:t xml:space="preserve"> </w:t>
              </w:r>
              <w:proofErr w:type="spellStart"/>
              <w:r w:rsidRPr="00D15AD7">
                <w:rPr>
                  <w:rStyle w:val="KysymyksetChar"/>
                </w:rPr>
                <w:t>al</w:t>
              </w:r>
              <w:proofErr w:type="spellEnd"/>
              <w:r w:rsidRPr="00D15AD7">
                <w:rPr>
                  <w:rStyle w:val="KysymyksetChar"/>
                </w:rPr>
                <w:t xml:space="preserve"> </w:t>
              </w:r>
              <w:proofErr w:type="spellStart"/>
              <w:r w:rsidRPr="00D15AD7">
                <w:rPr>
                  <w:rStyle w:val="KysymyksetChar"/>
                </w:rPr>
                <w:t>Asimah</w:t>
              </w:r>
              <w:r w:rsidR="00353BA1">
                <w:rPr>
                  <w:rStyle w:val="KysymyksetChar"/>
                </w:rPr>
                <w:t>in</w:t>
              </w:r>
              <w:proofErr w:type="spellEnd"/>
              <w:r w:rsidR="00353BA1">
                <w:rPr>
                  <w:rStyle w:val="KysymyksetChar"/>
                </w:rPr>
                <w:t xml:space="preserve"> kunta</w:t>
              </w:r>
              <w:r w:rsidRPr="00D15AD7">
                <w:rPr>
                  <w:rStyle w:val="KysymyksetChar"/>
                </w:rPr>
                <w:t>)?</w:t>
              </w:r>
              <w:r w:rsidRPr="00D15AD7">
                <w:rPr>
                  <w:rStyle w:val="KysymyksetChar"/>
                </w:rPr>
                <w:br/>
                <w:t>3. Mikä on turvallisuus- ja humani</w:t>
              </w:r>
              <w:r>
                <w:rPr>
                  <w:rStyle w:val="KysymyksetChar"/>
                </w:rPr>
                <w:t>taar</w:t>
              </w:r>
              <w:r w:rsidRPr="00D15AD7">
                <w:rPr>
                  <w:rStyle w:val="KysymyksetChar"/>
                </w:rPr>
                <w:t>inen tilanne Adenin maakunnassa?</w:t>
              </w:r>
              <w:r w:rsidRPr="00D15AD7">
                <w:rPr>
                  <w:rStyle w:val="KysymyksetChar"/>
                </w:rPr>
                <w:br/>
                <w:t>4. Mikä on turvallisuus- ja humanit</w:t>
              </w:r>
              <w:r>
                <w:rPr>
                  <w:rStyle w:val="KysymyksetChar"/>
                </w:rPr>
                <w:t>aa</w:t>
              </w:r>
              <w:r w:rsidRPr="00D15AD7">
                <w:rPr>
                  <w:rStyle w:val="KysymyksetChar"/>
                </w:rPr>
                <w:t xml:space="preserve">rinen tilanne </w:t>
              </w:r>
              <w:proofErr w:type="spellStart"/>
              <w:r w:rsidRPr="00D15AD7">
                <w:rPr>
                  <w:rStyle w:val="KysymyksetChar"/>
                </w:rPr>
                <w:t>Taizin</w:t>
              </w:r>
              <w:proofErr w:type="spellEnd"/>
              <w:r w:rsidRPr="00D15AD7">
                <w:rPr>
                  <w:rStyle w:val="KysymyksetChar"/>
                </w:rPr>
                <w:t xml:space="preserve"> maakunnassa?</w:t>
              </w:r>
            </w:p>
          </w:sdtContent>
        </w:sdt>
      </w:sdtContent>
    </w:sdt>
    <w:bookmarkEnd w:id="0"/>
    <w:p w14:paraId="7992F036" w14:textId="77777777" w:rsidR="00082DFE" w:rsidRPr="000338C0" w:rsidRDefault="00082DFE" w:rsidP="00C348A3">
      <w:pPr>
        <w:pStyle w:val="Numeroimatonotsikko"/>
        <w:rPr>
          <w:lang w:val="en-US"/>
        </w:rPr>
      </w:pPr>
      <w:r w:rsidRPr="000338C0">
        <w:rPr>
          <w:lang w:val="en-US"/>
        </w:rPr>
        <w:t>Questions</w:t>
      </w:r>
    </w:p>
    <w:p w14:paraId="15163B29" w14:textId="55C6F2E8" w:rsidR="00082DFE" w:rsidRPr="00353BA1" w:rsidRDefault="00467A6B" w:rsidP="00353BA1">
      <w:pPr>
        <w:pStyle w:val="Lainaus"/>
        <w:ind w:left="0"/>
        <w:jc w:val="left"/>
        <w:rPr>
          <w:rStyle w:val="KysymyksetChar"/>
          <w:lang w:val="en-US"/>
        </w:rPr>
      </w:pPr>
      <w:sdt>
        <w:sdtPr>
          <w:rPr>
            <w:rStyle w:val="KysymyksetChar"/>
            <w:lang w:val="en-US"/>
          </w:rPr>
          <w:alias w:val="Questions"/>
          <w:tag w:val="Fill in the questions here"/>
          <w:id w:val="-849104524"/>
          <w:lock w:val="sdtLocked"/>
          <w:placeholder>
            <w:docPart w:val="1E2EAEAAD5904DA993695DE5024A6B61"/>
          </w:placeholder>
          <w:text w:multiLine="1"/>
        </w:sdtPr>
        <w:sdtEndPr>
          <w:rPr>
            <w:rStyle w:val="KysymyksetChar"/>
          </w:rPr>
        </w:sdtEndPr>
        <w:sdtContent>
          <w:r w:rsidR="00353BA1" w:rsidRPr="007464D2">
            <w:rPr>
              <w:rStyle w:val="KysymyksetChar"/>
              <w:lang w:val="en-US"/>
            </w:rPr>
            <w:t xml:space="preserve">1. </w:t>
          </w:r>
          <w:r w:rsidR="00444B15" w:rsidRPr="007464D2">
            <w:rPr>
              <w:rStyle w:val="KysymyksetChar"/>
              <w:lang w:val="en-US"/>
            </w:rPr>
            <w:t>D</w:t>
          </w:r>
          <w:r w:rsidR="00353BA1" w:rsidRPr="007464D2">
            <w:rPr>
              <w:rStyle w:val="KysymyksetChar"/>
              <w:lang w:val="en-US"/>
            </w:rPr>
            <w:t>escription of the security situation in Yemen after March 2025</w:t>
          </w:r>
          <w:r w:rsidR="00353BA1" w:rsidRPr="007464D2">
            <w:rPr>
              <w:rStyle w:val="KysymyksetChar"/>
              <w:lang w:val="en-US"/>
            </w:rPr>
            <w:br/>
            <w:t>2. What is the security and humanitarian situation in Sanaa governorate (incl. Sanaa city/</w:t>
          </w:r>
          <w:proofErr w:type="spellStart"/>
          <w:r w:rsidR="00353BA1" w:rsidRPr="007464D2">
            <w:rPr>
              <w:rStyle w:val="KysymyksetChar"/>
              <w:lang w:val="en-US"/>
            </w:rPr>
            <w:t>Amanat</w:t>
          </w:r>
          <w:proofErr w:type="spellEnd"/>
          <w:r w:rsidR="00353BA1" w:rsidRPr="007464D2">
            <w:rPr>
              <w:rStyle w:val="KysymyksetChar"/>
              <w:lang w:val="en-US"/>
            </w:rPr>
            <w:t xml:space="preserve"> al-Asimah municipality) </w:t>
          </w:r>
          <w:r w:rsidR="00353BA1" w:rsidRPr="007464D2">
            <w:rPr>
              <w:rStyle w:val="KysymyksetChar"/>
              <w:lang w:val="en-US"/>
            </w:rPr>
            <w:br/>
          </w:r>
          <w:proofErr w:type="spellStart"/>
          <w:r w:rsidR="00353BA1" w:rsidRPr="007464D2">
            <w:rPr>
              <w:rStyle w:val="KysymyksetChar"/>
              <w:lang w:val="en-US"/>
            </w:rPr>
            <w:t>Mikä</w:t>
          </w:r>
          <w:proofErr w:type="spellEnd"/>
          <w:r w:rsidR="00353BA1" w:rsidRPr="007464D2">
            <w:rPr>
              <w:rStyle w:val="KysymyksetChar"/>
              <w:lang w:val="en-US"/>
            </w:rPr>
            <w:t xml:space="preserve"> on </w:t>
          </w:r>
          <w:proofErr w:type="spellStart"/>
          <w:r w:rsidR="00353BA1" w:rsidRPr="007464D2">
            <w:rPr>
              <w:rStyle w:val="KysymyksetChar"/>
              <w:lang w:val="en-US"/>
            </w:rPr>
            <w:t>turvallisuus</w:t>
          </w:r>
          <w:proofErr w:type="spellEnd"/>
          <w:r w:rsidR="00353BA1" w:rsidRPr="007464D2">
            <w:rPr>
              <w:rStyle w:val="KysymyksetChar"/>
              <w:lang w:val="en-US"/>
            </w:rPr>
            <w:t xml:space="preserve">- ja </w:t>
          </w:r>
          <w:proofErr w:type="spellStart"/>
          <w:r w:rsidR="00353BA1" w:rsidRPr="007464D2">
            <w:rPr>
              <w:rStyle w:val="KysymyksetChar"/>
              <w:lang w:val="en-US"/>
            </w:rPr>
            <w:t>humanit</w:t>
          </w:r>
          <w:r w:rsidR="008B6D98" w:rsidRPr="007464D2">
            <w:rPr>
              <w:rStyle w:val="KysymyksetChar"/>
              <w:lang w:val="en-US"/>
            </w:rPr>
            <w:t>aa</w:t>
          </w:r>
          <w:r w:rsidR="00353BA1" w:rsidRPr="007464D2">
            <w:rPr>
              <w:rStyle w:val="KysymyksetChar"/>
              <w:lang w:val="en-US"/>
            </w:rPr>
            <w:t>rinen</w:t>
          </w:r>
          <w:proofErr w:type="spellEnd"/>
          <w:r w:rsidR="00353BA1" w:rsidRPr="007464D2">
            <w:rPr>
              <w:rStyle w:val="KysymyksetChar"/>
              <w:lang w:val="en-US"/>
            </w:rPr>
            <w:t xml:space="preserve"> </w:t>
          </w:r>
          <w:proofErr w:type="spellStart"/>
          <w:r w:rsidR="00353BA1" w:rsidRPr="007464D2">
            <w:rPr>
              <w:rStyle w:val="KysymyksetChar"/>
              <w:lang w:val="en-US"/>
            </w:rPr>
            <w:t>tilanne</w:t>
          </w:r>
          <w:proofErr w:type="spellEnd"/>
          <w:r w:rsidR="00353BA1" w:rsidRPr="007464D2">
            <w:rPr>
              <w:rStyle w:val="KysymyksetChar"/>
              <w:lang w:val="en-US"/>
            </w:rPr>
            <w:t xml:space="preserve"> </w:t>
          </w:r>
          <w:proofErr w:type="spellStart"/>
          <w:r w:rsidR="00353BA1" w:rsidRPr="007464D2">
            <w:rPr>
              <w:rStyle w:val="KysymyksetChar"/>
              <w:lang w:val="en-US"/>
            </w:rPr>
            <w:t>Sanaan</w:t>
          </w:r>
          <w:proofErr w:type="spellEnd"/>
          <w:r w:rsidR="00353BA1" w:rsidRPr="007464D2">
            <w:rPr>
              <w:rStyle w:val="KysymyksetChar"/>
              <w:lang w:val="en-US"/>
            </w:rPr>
            <w:t xml:space="preserve"> </w:t>
          </w:r>
          <w:proofErr w:type="spellStart"/>
          <w:r w:rsidR="00353BA1" w:rsidRPr="007464D2">
            <w:rPr>
              <w:rStyle w:val="KysymyksetChar"/>
              <w:lang w:val="en-US"/>
            </w:rPr>
            <w:t>maakunnassa</w:t>
          </w:r>
          <w:proofErr w:type="spellEnd"/>
          <w:r w:rsidR="00353BA1" w:rsidRPr="007464D2">
            <w:rPr>
              <w:rStyle w:val="KysymyksetChar"/>
              <w:lang w:val="en-US"/>
            </w:rPr>
            <w:t xml:space="preserve"> (ml. </w:t>
          </w:r>
          <w:proofErr w:type="spellStart"/>
          <w:r w:rsidR="00353BA1" w:rsidRPr="007464D2">
            <w:rPr>
              <w:rStyle w:val="KysymyksetChar"/>
              <w:lang w:val="en-US"/>
            </w:rPr>
            <w:t>Sanaan</w:t>
          </w:r>
          <w:proofErr w:type="spellEnd"/>
          <w:r w:rsidR="00353BA1" w:rsidRPr="007464D2">
            <w:rPr>
              <w:rStyle w:val="KysymyksetChar"/>
              <w:lang w:val="en-US"/>
            </w:rPr>
            <w:t xml:space="preserve"> </w:t>
          </w:r>
          <w:proofErr w:type="spellStart"/>
          <w:r w:rsidR="00353BA1" w:rsidRPr="007464D2">
            <w:rPr>
              <w:rStyle w:val="KysymyksetChar"/>
              <w:lang w:val="en-US"/>
            </w:rPr>
            <w:t>kaupunki</w:t>
          </w:r>
          <w:proofErr w:type="spellEnd"/>
          <w:r w:rsidR="00353BA1" w:rsidRPr="007464D2">
            <w:rPr>
              <w:rStyle w:val="KysymyksetChar"/>
              <w:lang w:val="en-US"/>
            </w:rPr>
            <w:t>/</w:t>
          </w:r>
          <w:proofErr w:type="spellStart"/>
          <w:r w:rsidR="00353BA1" w:rsidRPr="007464D2">
            <w:rPr>
              <w:rStyle w:val="KysymyksetChar"/>
              <w:lang w:val="en-US"/>
            </w:rPr>
            <w:t>Amanat</w:t>
          </w:r>
          <w:proofErr w:type="spellEnd"/>
          <w:r w:rsidR="00353BA1" w:rsidRPr="007464D2">
            <w:rPr>
              <w:rStyle w:val="KysymyksetChar"/>
              <w:lang w:val="en-US"/>
            </w:rPr>
            <w:t xml:space="preserve"> al Asimah)?</w:t>
          </w:r>
          <w:r w:rsidR="00353BA1" w:rsidRPr="007464D2">
            <w:rPr>
              <w:rStyle w:val="KysymyksetChar"/>
              <w:lang w:val="en-US"/>
            </w:rPr>
            <w:br/>
            <w:t>3. What is the security and humanitarian situation in Aden governorate?</w:t>
          </w:r>
          <w:r w:rsidR="00353BA1" w:rsidRPr="007464D2">
            <w:rPr>
              <w:rStyle w:val="KysymyksetChar"/>
              <w:lang w:val="en-US"/>
            </w:rPr>
            <w:br/>
            <w:t>4. What is the security and humanitarian situation in Taiz governorate?</w:t>
          </w:r>
          <w:r w:rsidR="00353BA1" w:rsidRPr="007464D2">
            <w:rPr>
              <w:rStyle w:val="KysymyksetChar"/>
              <w:lang w:val="en-US"/>
            </w:rPr>
            <w:br/>
          </w:r>
        </w:sdtContent>
      </w:sdt>
    </w:p>
    <w:p w14:paraId="10E84AF8" w14:textId="251491E8" w:rsidR="00082DFE" w:rsidRDefault="00467A6B" w:rsidP="00082DFE">
      <w:pPr>
        <w:pStyle w:val="LeiptekstiMigri"/>
        <w:ind w:left="0"/>
        <w:rPr>
          <w:b/>
        </w:rPr>
      </w:pPr>
      <w:r>
        <w:rPr>
          <w:b/>
        </w:rPr>
        <w:pict w14:anchorId="272EF7E6">
          <v:rect id="_x0000_i1028" style="width:0;height:1.5pt" o:hralign="center" o:bullet="t" o:hrstd="t" o:hr="t" fillcolor="#a0a0a0" stroked="f"/>
        </w:pict>
      </w:r>
    </w:p>
    <w:p w14:paraId="212E4235" w14:textId="76BCBEDB" w:rsidR="00206555" w:rsidRDefault="00206555" w:rsidP="00082DFE">
      <w:pPr>
        <w:pStyle w:val="LeiptekstiMigri"/>
        <w:ind w:left="0"/>
        <w:rPr>
          <w:lang w:val="en-GB"/>
        </w:rPr>
      </w:pPr>
    </w:p>
    <w:p w14:paraId="41F2C28E" w14:textId="77777777" w:rsidR="00206555" w:rsidRPr="00082DFE" w:rsidRDefault="00206555" w:rsidP="00082DFE">
      <w:pPr>
        <w:pStyle w:val="LeiptekstiMigri"/>
        <w:ind w:left="0"/>
        <w:rPr>
          <w:lang w:val="en-GB"/>
        </w:rPr>
      </w:pPr>
    </w:p>
    <w:p w14:paraId="3A90D2FA" w14:textId="66CBB76C" w:rsidR="00543F66" w:rsidRDefault="00F0392A" w:rsidP="00543F66">
      <w:pPr>
        <w:pStyle w:val="Otsikko1"/>
      </w:pPr>
      <w:bookmarkStart w:id="1" w:name="_Hlk129259295"/>
      <w:r>
        <w:lastRenderedPageBreak/>
        <w:t>Y</w:t>
      </w:r>
      <w:r w:rsidR="008D6944" w:rsidRPr="008D6944">
        <w:t>hteenveto Jemenin turvallisuustilanteesta maaliskuun 2025 jälkeen</w:t>
      </w:r>
      <w:r w:rsidR="006E6F1C">
        <w:rPr>
          <w:rStyle w:val="Alaviitteenviite"/>
        </w:rPr>
        <w:footnoteReference w:id="1"/>
      </w:r>
      <w:r w:rsidR="008D6944" w:rsidRPr="008D6944">
        <w:t xml:space="preserve"> </w:t>
      </w:r>
    </w:p>
    <w:p w14:paraId="0012FB6D" w14:textId="51FAA48E" w:rsidR="001079F4" w:rsidRDefault="00F0392A" w:rsidP="00AF365F">
      <w:pPr>
        <w:pStyle w:val="Otsikko2"/>
      </w:pPr>
      <w:r>
        <w:t>Jemen</w:t>
      </w:r>
      <w:r w:rsidR="00823E1C">
        <w:t>issä sisällissota, maa</w:t>
      </w:r>
      <w:r>
        <w:t xml:space="preserve"> osa</w:t>
      </w:r>
      <w:r w:rsidR="00823E1C">
        <w:t>na</w:t>
      </w:r>
      <w:r>
        <w:t xml:space="preserve"> kansainvälistä konfliktia; ilmaiskuja Jemeniin</w:t>
      </w:r>
      <w:r w:rsidR="00E10152">
        <w:t xml:space="preserve"> pitkin vuotta 2025</w:t>
      </w:r>
      <w:r w:rsidR="00F35075">
        <w:t>; humanitaarinen- ja ihmisoikeustilanne heikko</w:t>
      </w:r>
    </w:p>
    <w:p w14:paraId="389DC9CE" w14:textId="3F5A72D3" w:rsidR="00EF089C" w:rsidRDefault="007C77CE" w:rsidP="001079F4">
      <w:bookmarkStart w:id="2" w:name="_Hlk225844269"/>
      <w:r>
        <w:t xml:space="preserve">Yhdysvaltalaisen </w:t>
      </w:r>
      <w:proofErr w:type="spellStart"/>
      <w:r w:rsidR="00E10152" w:rsidRPr="00E10152">
        <w:t>Freedom</w:t>
      </w:r>
      <w:proofErr w:type="spellEnd"/>
      <w:r w:rsidR="00E10152" w:rsidRPr="00E10152">
        <w:t xml:space="preserve"> </w:t>
      </w:r>
      <w:r w:rsidR="00E10152" w:rsidRPr="007C77CE">
        <w:t>House -</w:t>
      </w:r>
      <w:r w:rsidRPr="007C77CE">
        <w:t>järjestön</w:t>
      </w:r>
      <w:r w:rsidR="00E10152" w:rsidRPr="00E10152">
        <w:t xml:space="preserve"> mukaan Jemeni</w:t>
      </w:r>
      <w:r w:rsidR="00E10152">
        <w:t>ä</w:t>
      </w:r>
      <w:r w:rsidR="00E10152" w:rsidRPr="00E10152">
        <w:t xml:space="preserve"> on rapauttanut vuodesta 2015 asti jatkunut sisäl</w:t>
      </w:r>
      <w:r w:rsidR="00E10152">
        <w:t xml:space="preserve">lissota, johon osallistuu alueellisia mahtivaltioita. </w:t>
      </w:r>
      <w:r w:rsidR="00E10152" w:rsidRPr="00EF089C">
        <w:t>Siviiliväestö on kärsinyt suorasta</w:t>
      </w:r>
      <w:r w:rsidR="00EF089C" w:rsidRPr="00EF089C">
        <w:t xml:space="preserve"> väkivallasta, samoin kuin nä</w:t>
      </w:r>
      <w:r w:rsidR="00EF089C">
        <w:t xml:space="preserve">lästä ja taudeista, jotka johtuvat kaupan ja avun katkoksista. </w:t>
      </w:r>
      <w:r w:rsidR="00EF089C" w:rsidRPr="00EF089C">
        <w:t>Vaali</w:t>
      </w:r>
      <w:r w:rsidR="00BA7B2C">
        <w:t>en järjestäminen</w:t>
      </w:r>
      <w:r w:rsidR="00EF089C" w:rsidRPr="00EF089C">
        <w:t xml:space="preserve"> </w:t>
      </w:r>
      <w:r w:rsidR="00BA7B2C">
        <w:t>on viivästynyt</w:t>
      </w:r>
      <w:r w:rsidR="00EF089C" w:rsidRPr="00EF089C">
        <w:t>, normaali poliittinen toiminta on keskeyty</w:t>
      </w:r>
      <w:r w:rsidR="00EF089C">
        <w:t xml:space="preserve">nyt, ja monet valtion instituutiot ovat lakanneet toimimasta. </w:t>
      </w:r>
      <w:proofErr w:type="spellStart"/>
      <w:r w:rsidR="00EF089C">
        <w:t>Freedom</w:t>
      </w:r>
      <w:proofErr w:type="spellEnd"/>
      <w:r w:rsidR="00EF089C">
        <w:t xml:space="preserve"> Housen poliittiset- ja kansalaisoikeudet yhdistävässä </w:t>
      </w:r>
      <w:r>
        <w:t>oikeusvaltioindeksissä</w:t>
      </w:r>
      <w:r w:rsidR="00EF089C">
        <w:t xml:space="preserve"> Jemen sa</w:t>
      </w:r>
      <w:r>
        <w:t>i vuonna 2024</w:t>
      </w:r>
      <w:r w:rsidR="00EF089C">
        <w:t xml:space="preserve"> pisteet 10/100, ja se </w:t>
      </w:r>
      <w:r>
        <w:t>oli noin 200 listatun valtion loppupäässä, Suomen ollessa ensimmäisenä ja saadessa 100/100 pistettä.</w:t>
      </w:r>
      <w:r>
        <w:rPr>
          <w:rStyle w:val="Alaviitteenviite"/>
        </w:rPr>
        <w:footnoteReference w:id="2"/>
      </w:r>
      <w:r>
        <w:t xml:space="preserve"> </w:t>
      </w:r>
    </w:p>
    <w:p w14:paraId="7D35AA06" w14:textId="3A25BD16" w:rsidR="00DA2AE7" w:rsidRDefault="0006588C" w:rsidP="001079F4">
      <w:r w:rsidRPr="0006588C">
        <w:t xml:space="preserve">New Lines Magazine </w:t>
      </w:r>
      <w:bookmarkEnd w:id="2"/>
      <w:r w:rsidRPr="0006588C">
        <w:t>-verkkolehti uutis</w:t>
      </w:r>
      <w:r>
        <w:t>oi kesä-heinäkuun 2025 vaihteessa, että</w:t>
      </w:r>
      <w:r w:rsidR="0006557E">
        <w:t xml:space="preserve"> </w:t>
      </w:r>
      <w:r w:rsidR="00773097">
        <w:t xml:space="preserve">Jemeniä johtavat </w:t>
      </w:r>
      <w:proofErr w:type="spellStart"/>
      <w:r w:rsidR="0006557E">
        <w:t>huthit</w:t>
      </w:r>
      <w:proofErr w:type="spellEnd"/>
      <w:r w:rsidR="0006557E">
        <w:t xml:space="preserve"> </w:t>
      </w:r>
      <w:r w:rsidR="002753C9">
        <w:t xml:space="preserve">tekivät enenevässä määrin </w:t>
      </w:r>
      <w:r w:rsidR="0006557E">
        <w:t xml:space="preserve">yhteistyötä Somalian </w:t>
      </w:r>
      <w:proofErr w:type="spellStart"/>
      <w:r w:rsidR="0006557E">
        <w:t>Al-Shabaab</w:t>
      </w:r>
      <w:proofErr w:type="spellEnd"/>
      <w:r w:rsidR="0006557E">
        <w:t xml:space="preserve"> -terroristijärjestön kanssa. </w:t>
      </w:r>
      <w:proofErr w:type="spellStart"/>
      <w:r w:rsidR="0006557E">
        <w:t>Huthi</w:t>
      </w:r>
      <w:r w:rsidR="002753C9">
        <w:t>t</w:t>
      </w:r>
      <w:proofErr w:type="spellEnd"/>
      <w:r w:rsidR="002753C9">
        <w:t xml:space="preserve"> lähettivät</w:t>
      </w:r>
      <w:r w:rsidR="0006557E">
        <w:t xml:space="preserve"> aseita </w:t>
      </w:r>
      <w:proofErr w:type="spellStart"/>
      <w:r w:rsidR="0006557E">
        <w:t>Al-Shabaabille</w:t>
      </w:r>
      <w:proofErr w:type="spellEnd"/>
      <w:r w:rsidR="0006557E">
        <w:t xml:space="preserve">, ja </w:t>
      </w:r>
      <w:proofErr w:type="spellStart"/>
      <w:r w:rsidR="0006557E">
        <w:t>Al-Shabaab</w:t>
      </w:r>
      <w:proofErr w:type="spellEnd"/>
      <w:r w:rsidR="002753C9">
        <w:t xml:space="preserve"> pyrki</w:t>
      </w:r>
      <w:r w:rsidR="0006557E">
        <w:t xml:space="preserve"> kiinnittä</w:t>
      </w:r>
      <w:r w:rsidR="002753C9">
        <w:t>mään</w:t>
      </w:r>
      <w:r w:rsidR="0006557E">
        <w:t xml:space="preserve"> </w:t>
      </w:r>
      <w:proofErr w:type="spellStart"/>
      <w:r w:rsidR="004663DA">
        <w:t>Punaisella</w:t>
      </w:r>
      <w:r w:rsidR="002753C9">
        <w:t>merellä</w:t>
      </w:r>
      <w:proofErr w:type="spellEnd"/>
      <w:r w:rsidR="002753C9">
        <w:t xml:space="preserve"> partioivien viranomaisten alusten </w:t>
      </w:r>
      <w:r w:rsidR="0006557E">
        <w:t>huomio</w:t>
      </w:r>
      <w:r w:rsidR="002753C9">
        <w:t>n</w:t>
      </w:r>
      <w:r w:rsidR="004663DA">
        <w:t xml:space="preserve"> järjestämäänsä merirosvoukseen</w:t>
      </w:r>
      <w:r w:rsidR="0006557E">
        <w:t xml:space="preserve">, jotta </w:t>
      </w:r>
      <w:proofErr w:type="spellStart"/>
      <w:r w:rsidR="0006557E">
        <w:t>huthien</w:t>
      </w:r>
      <w:proofErr w:type="spellEnd"/>
      <w:r w:rsidR="0006557E">
        <w:t xml:space="preserve"> satamiin pääsisi </w:t>
      </w:r>
      <w:r w:rsidR="004663DA">
        <w:t xml:space="preserve">huomaamatta </w:t>
      </w:r>
      <w:r w:rsidR="002753C9">
        <w:t>salakuljetettuja asekuljetuksia.</w:t>
      </w:r>
      <w:r w:rsidR="00DA2AE7">
        <w:t xml:space="preserve"> Yhteistyö </w:t>
      </w:r>
      <w:proofErr w:type="spellStart"/>
      <w:r w:rsidR="00DA2AE7">
        <w:t>Al-Shabaabin</w:t>
      </w:r>
      <w:proofErr w:type="spellEnd"/>
      <w:r w:rsidR="00DA2AE7">
        <w:t xml:space="preserve"> kanssa oli muodostunut tärkeäksi elementiksi </w:t>
      </w:r>
      <w:proofErr w:type="spellStart"/>
      <w:r w:rsidR="00DA2AE7">
        <w:t>huthien</w:t>
      </w:r>
      <w:proofErr w:type="spellEnd"/>
      <w:r w:rsidR="00DA2AE7">
        <w:t xml:space="preserve"> sotilaallisissa pyrkimyksissä. </w:t>
      </w:r>
      <w:proofErr w:type="spellStart"/>
      <w:r w:rsidR="00773097">
        <w:t>Hut</w:t>
      </w:r>
      <w:r w:rsidR="004663DA">
        <w:t>h</w:t>
      </w:r>
      <w:r w:rsidR="00773097">
        <w:t>it</w:t>
      </w:r>
      <w:proofErr w:type="spellEnd"/>
      <w:r w:rsidR="00773097">
        <w:t xml:space="preserve"> pyrkivät vähentämään riippuvuuttaan Iranista tekemällä yhteistyötä esimerkiksi </w:t>
      </w:r>
      <w:proofErr w:type="spellStart"/>
      <w:r w:rsidR="00773097">
        <w:t>Al-Shabaabin</w:t>
      </w:r>
      <w:proofErr w:type="spellEnd"/>
      <w:r w:rsidR="00773097">
        <w:t xml:space="preserve"> ja muiden tahojen kuten </w:t>
      </w:r>
      <w:r w:rsidR="009B5A9A">
        <w:t>aseiden osia ja k</w:t>
      </w:r>
      <w:r w:rsidR="009B5A9A" w:rsidRPr="00A768CE">
        <w:t>aksikäyttötuottei</w:t>
      </w:r>
      <w:r w:rsidR="009B5A9A">
        <w:t xml:space="preserve">ta valmistavien </w:t>
      </w:r>
      <w:r w:rsidR="00A768CE">
        <w:t>k</w:t>
      </w:r>
      <w:r w:rsidR="00773097">
        <w:t>iina</w:t>
      </w:r>
      <w:r w:rsidR="00A768CE">
        <w:t>laisten yritysten</w:t>
      </w:r>
      <w:r w:rsidR="00773097">
        <w:t xml:space="preserve"> kanssa.</w:t>
      </w:r>
      <w:r w:rsidR="00DA2AE7">
        <w:rPr>
          <w:rStyle w:val="Alaviitteenviite"/>
        </w:rPr>
        <w:footnoteReference w:id="3"/>
      </w:r>
      <w:r w:rsidR="00773097" w:rsidRPr="002753C9">
        <w:t xml:space="preserve"> </w:t>
      </w:r>
    </w:p>
    <w:p w14:paraId="27773B09" w14:textId="3893CA68" w:rsidR="0006588C" w:rsidRPr="0006588C" w:rsidRDefault="00F0392A" w:rsidP="001079F4">
      <w:r w:rsidRPr="00F0392A">
        <w:t>New Lines Magazine</w:t>
      </w:r>
      <w:r>
        <w:t xml:space="preserve">n </w:t>
      </w:r>
      <w:r w:rsidR="00823E1C">
        <w:t xml:space="preserve">artikkelin </w:t>
      </w:r>
      <w:r>
        <w:t>mukaan</w:t>
      </w:r>
      <w:r w:rsidRPr="00F0392A">
        <w:t xml:space="preserve"> </w:t>
      </w:r>
      <w:proofErr w:type="spellStart"/>
      <w:r>
        <w:t>h</w:t>
      </w:r>
      <w:r w:rsidR="00773097" w:rsidRPr="00590E8E">
        <w:t>uthit</w:t>
      </w:r>
      <w:proofErr w:type="spellEnd"/>
      <w:r w:rsidR="00773097" w:rsidRPr="00590E8E">
        <w:t xml:space="preserve"> saivat </w:t>
      </w:r>
      <w:proofErr w:type="spellStart"/>
      <w:r w:rsidR="00773097" w:rsidRPr="00590E8E">
        <w:t>drooneihin</w:t>
      </w:r>
      <w:proofErr w:type="spellEnd"/>
      <w:r w:rsidR="00773097" w:rsidRPr="00590E8E">
        <w:t xml:space="preserve"> ja ohjuksiin tarvittavia osia laivoilla, jo</w:t>
      </w:r>
      <w:r w:rsidR="00DA2AE7" w:rsidRPr="00590E8E">
        <w:t>ita</w:t>
      </w:r>
      <w:r w:rsidR="00773097" w:rsidRPr="00590E8E">
        <w:t xml:space="preserve"> tuli Kenian ja Tansanian satamien kautta </w:t>
      </w:r>
      <w:proofErr w:type="spellStart"/>
      <w:r w:rsidR="00773097" w:rsidRPr="00590E8E">
        <w:t>Al-Shabaabin</w:t>
      </w:r>
      <w:proofErr w:type="spellEnd"/>
      <w:r w:rsidR="00773097" w:rsidRPr="00590E8E">
        <w:t xml:space="preserve"> Somaliassa kontrolloimiin satamiin ja jatkoi siel</w:t>
      </w:r>
      <w:r w:rsidR="00DA2AE7" w:rsidRPr="00590E8E">
        <w:t>t</w:t>
      </w:r>
      <w:r w:rsidR="00773097" w:rsidRPr="00590E8E">
        <w:t>ä edelleen matkaa</w:t>
      </w:r>
      <w:r w:rsidR="00823E1C">
        <w:t>nsa</w:t>
      </w:r>
      <w:r w:rsidR="00773097" w:rsidRPr="00590E8E">
        <w:t xml:space="preserve"> Jemeniin.</w:t>
      </w:r>
      <w:r w:rsidR="00DA2AE7" w:rsidRPr="00590E8E">
        <w:t xml:space="preserve"> </w:t>
      </w:r>
      <w:proofErr w:type="spellStart"/>
      <w:r w:rsidR="00DA2AE7" w:rsidRPr="00590E8E">
        <w:t>Huthien</w:t>
      </w:r>
      <w:proofErr w:type="spellEnd"/>
      <w:r w:rsidR="00DA2AE7" w:rsidRPr="00590E8E">
        <w:t xml:space="preserve"> uskottiin saavan Somaliassa olevilta taistelijoilta säännöllisesti apua merellä tehtäviin iskuihin, ja he tekivät myös muiden Somalian </w:t>
      </w:r>
      <w:proofErr w:type="spellStart"/>
      <w:r w:rsidR="00DA2AE7" w:rsidRPr="00590E8E">
        <w:t>faktioiden</w:t>
      </w:r>
      <w:proofErr w:type="spellEnd"/>
      <w:r w:rsidR="00DA2AE7" w:rsidRPr="00590E8E">
        <w:t xml:space="preserve"> kuten paikallisen </w:t>
      </w:r>
      <w:proofErr w:type="spellStart"/>
      <w:r w:rsidR="00DA2AE7" w:rsidRPr="00590E8E">
        <w:t>ISISin</w:t>
      </w:r>
      <w:proofErr w:type="spellEnd"/>
      <w:r w:rsidR="00DA2AE7" w:rsidRPr="00590E8E">
        <w:t xml:space="preserve"> ja joidenkin Somalimaan ryhmien</w:t>
      </w:r>
      <w:r w:rsidR="00590E8E" w:rsidRPr="00590E8E">
        <w:rPr>
          <w:rStyle w:val="Alaviitteenviite"/>
        </w:rPr>
        <w:footnoteReference w:id="4"/>
      </w:r>
      <w:r w:rsidR="00DA2AE7" w:rsidRPr="00590E8E">
        <w:t xml:space="preserve"> kanssa yhteistyötä.</w:t>
      </w:r>
      <w:r w:rsidR="004663DA" w:rsidRPr="00590E8E">
        <w:t xml:space="preserve"> </w:t>
      </w:r>
      <w:proofErr w:type="spellStart"/>
      <w:r w:rsidR="004663DA" w:rsidRPr="00590E8E">
        <w:t>Huthien</w:t>
      </w:r>
      <w:proofErr w:type="spellEnd"/>
      <w:r w:rsidR="004663DA" w:rsidRPr="00590E8E">
        <w:t xml:space="preserve"> edustajia oli Somaliassa</w:t>
      </w:r>
      <w:r w:rsidR="00823E1C">
        <w:t>, ja</w:t>
      </w:r>
      <w:r w:rsidR="004663DA" w:rsidRPr="00590E8E">
        <w:t xml:space="preserve"> Somaliasta sekä Somalimaasta oli ollut ihmisiä Jemenin </w:t>
      </w:r>
      <w:proofErr w:type="spellStart"/>
      <w:r w:rsidR="004663DA" w:rsidRPr="00590E8E">
        <w:t>Hudeidan</w:t>
      </w:r>
      <w:proofErr w:type="spellEnd"/>
      <w:r w:rsidR="004663DA" w:rsidRPr="00590E8E">
        <w:t xml:space="preserve"> satamassa tapaamassa </w:t>
      </w:r>
      <w:proofErr w:type="spellStart"/>
      <w:r w:rsidR="004663DA" w:rsidRPr="00590E8E">
        <w:t>huthien</w:t>
      </w:r>
      <w:proofErr w:type="spellEnd"/>
      <w:r w:rsidR="004663DA" w:rsidRPr="00590E8E">
        <w:t xml:space="preserve"> ja </w:t>
      </w:r>
      <w:proofErr w:type="spellStart"/>
      <w:r w:rsidR="00590E8E" w:rsidRPr="00590E8E">
        <w:t>huthien</w:t>
      </w:r>
      <w:proofErr w:type="spellEnd"/>
      <w:r w:rsidR="00590E8E" w:rsidRPr="00590E8E">
        <w:t xml:space="preserve"> kanssa yhteistyötä tekevän </w:t>
      </w:r>
      <w:r w:rsidR="004663DA" w:rsidRPr="00590E8E">
        <w:t xml:space="preserve">Arabian niemimaan </w:t>
      </w:r>
      <w:proofErr w:type="spellStart"/>
      <w:r w:rsidR="004663DA" w:rsidRPr="00590E8E">
        <w:t>Al</w:t>
      </w:r>
      <w:proofErr w:type="spellEnd"/>
      <w:r w:rsidR="004663DA" w:rsidRPr="00590E8E">
        <w:t xml:space="preserve">-Qaida (AQAP) </w:t>
      </w:r>
      <w:r w:rsidR="009B5A9A">
        <w:t xml:space="preserve">-terroristijärjestön </w:t>
      </w:r>
      <w:r w:rsidR="004663DA" w:rsidRPr="00590E8E">
        <w:t xml:space="preserve">edustajia </w:t>
      </w:r>
      <w:r w:rsidR="00823E1C">
        <w:t>sekä</w:t>
      </w:r>
      <w:r w:rsidR="004663DA" w:rsidRPr="00590E8E">
        <w:t xml:space="preserve"> saamassa </w:t>
      </w:r>
      <w:proofErr w:type="spellStart"/>
      <w:r w:rsidR="004663DA" w:rsidRPr="00590E8E">
        <w:t>droonien</w:t>
      </w:r>
      <w:proofErr w:type="spellEnd"/>
      <w:r w:rsidR="004663DA" w:rsidRPr="00590E8E">
        <w:t xml:space="preserve"> käyttöön liittyvää koulutusta.</w:t>
      </w:r>
      <w:r w:rsidR="00A768CE" w:rsidRPr="00590E8E">
        <w:t xml:space="preserve"> </w:t>
      </w:r>
      <w:r w:rsidR="002753C9" w:rsidRPr="00590E8E">
        <w:t xml:space="preserve">Yhdysvaltain armeijan kenraali Michael </w:t>
      </w:r>
      <w:proofErr w:type="spellStart"/>
      <w:r w:rsidR="002753C9" w:rsidRPr="00590E8E">
        <w:t>Langley</w:t>
      </w:r>
      <w:proofErr w:type="spellEnd"/>
      <w:r w:rsidR="002753C9" w:rsidRPr="00590E8E">
        <w:t xml:space="preserve"> varoitti, että </w:t>
      </w:r>
      <w:proofErr w:type="spellStart"/>
      <w:r w:rsidR="002753C9" w:rsidRPr="00590E8E">
        <w:t>huthien</w:t>
      </w:r>
      <w:proofErr w:type="spellEnd"/>
      <w:r w:rsidR="002753C9" w:rsidRPr="00590E8E">
        <w:t xml:space="preserve"> syventy</w:t>
      </w:r>
      <w:r w:rsidR="00A768CE" w:rsidRPr="00590E8E">
        <w:t>vä</w:t>
      </w:r>
      <w:r w:rsidR="002753C9" w:rsidRPr="00590E8E">
        <w:t xml:space="preserve"> läsnäolo Itä-Afrikassa uhkaisi kansainvälistä kauppaa ja merenkulkua.</w:t>
      </w:r>
      <w:r w:rsidR="00A768CE" w:rsidRPr="00590E8E">
        <w:rPr>
          <w:rStyle w:val="Alaviitteenviite"/>
        </w:rPr>
        <w:footnoteReference w:id="5"/>
      </w:r>
      <w:r w:rsidR="002753C9">
        <w:t xml:space="preserve"> </w:t>
      </w:r>
    </w:p>
    <w:p w14:paraId="06946AAE" w14:textId="34D0F6F2" w:rsidR="00A768CE" w:rsidRDefault="00DF3CB2" w:rsidP="00A768CE">
      <w:r>
        <w:t>Saudi-Arabia</w:t>
      </w:r>
      <w:r w:rsidR="007E29B4">
        <w:t>n hallintoon</w:t>
      </w:r>
      <w:r>
        <w:t xml:space="preserve"> kytköksissä olevan </w:t>
      </w:r>
      <w:proofErr w:type="spellStart"/>
      <w:r w:rsidR="00F0392A">
        <w:t>Asharq</w:t>
      </w:r>
      <w:proofErr w:type="spellEnd"/>
      <w:r w:rsidR="00F0392A">
        <w:t xml:space="preserve"> </w:t>
      </w:r>
      <w:proofErr w:type="spellStart"/>
      <w:r w:rsidR="00F0392A">
        <w:t>al-Awsat</w:t>
      </w:r>
      <w:proofErr w:type="spellEnd"/>
      <w:r w:rsidR="00F0392A">
        <w:t xml:space="preserve"> -verkkolehden mukaan </w:t>
      </w:r>
      <w:r w:rsidR="00A768CE" w:rsidRPr="00F974BD">
        <w:t xml:space="preserve">Israel teki </w:t>
      </w:r>
      <w:r w:rsidR="00A768CE">
        <w:t>touko-heinäkuussa</w:t>
      </w:r>
      <w:r w:rsidR="00A768CE" w:rsidRPr="00F974BD">
        <w:t xml:space="preserve"> 2025 useita ilmaiskuja Jemenin </w:t>
      </w:r>
      <w:proofErr w:type="spellStart"/>
      <w:r w:rsidR="00A768CE" w:rsidRPr="00F974BD">
        <w:t>Hudeidan</w:t>
      </w:r>
      <w:proofErr w:type="spellEnd"/>
      <w:r w:rsidR="00A768CE" w:rsidRPr="00F974BD">
        <w:t xml:space="preserve"> satamaan</w:t>
      </w:r>
      <w:r w:rsidR="00A768CE">
        <w:t xml:space="preserve">, vaurioittaen keskeisiä laituripaikkoja. </w:t>
      </w:r>
      <w:proofErr w:type="spellStart"/>
      <w:r w:rsidR="00A768CE">
        <w:t>Huthijohtajat</w:t>
      </w:r>
      <w:proofErr w:type="spellEnd"/>
      <w:r w:rsidR="00A768CE">
        <w:t xml:space="preserve">, ml. ylin </w:t>
      </w:r>
      <w:r w:rsidR="00A768CE" w:rsidRPr="00DF3CB2">
        <w:t>johtaja Abdul</w:t>
      </w:r>
      <w:r w:rsidR="00C16AF5" w:rsidRPr="00DF3CB2">
        <w:t>-</w:t>
      </w:r>
      <w:proofErr w:type="spellStart"/>
      <w:r w:rsidR="00C16AF5" w:rsidRPr="00DF3CB2">
        <w:t>M</w:t>
      </w:r>
      <w:r w:rsidR="00A768CE" w:rsidRPr="00DF3CB2">
        <w:t>alik</w:t>
      </w:r>
      <w:proofErr w:type="spellEnd"/>
      <w:r w:rsidR="00A768CE" w:rsidRPr="00DF3CB2">
        <w:t xml:space="preserve"> </w:t>
      </w:r>
      <w:proofErr w:type="spellStart"/>
      <w:r w:rsidR="00A768CE" w:rsidRPr="00DF3CB2">
        <w:t>al</w:t>
      </w:r>
      <w:r w:rsidR="00590E8E" w:rsidRPr="00DF3CB2">
        <w:t>-</w:t>
      </w:r>
      <w:r w:rsidR="00A768CE" w:rsidRPr="00DF3CB2">
        <w:t>Huthi</w:t>
      </w:r>
      <w:proofErr w:type="spellEnd"/>
      <w:r w:rsidR="00A768CE" w:rsidRPr="00DF3CB2">
        <w:t>, vannoivat</w:t>
      </w:r>
      <w:r w:rsidR="00A768CE" w:rsidRPr="00F974BD">
        <w:t xml:space="preserve"> 9.7. jatkavansa </w:t>
      </w:r>
      <w:r w:rsidR="00A768CE">
        <w:t xml:space="preserve">iskuja </w:t>
      </w:r>
      <w:r w:rsidR="00A768CE" w:rsidRPr="00F974BD">
        <w:t>I</w:t>
      </w:r>
      <w:r w:rsidR="00A768CE">
        <w:t xml:space="preserve">sraeliin liitoksissa olevia laivoja vastaan, osana laajempaa pyrkimystään vaikeuttaa Israelin kampanjaa Hamas-järjestöä vastaan Palestiinan Gazan kaistalla. </w:t>
      </w:r>
      <w:proofErr w:type="spellStart"/>
      <w:r w:rsidR="00A768CE" w:rsidRPr="0006588C">
        <w:t>Huthit</w:t>
      </w:r>
      <w:proofErr w:type="spellEnd"/>
      <w:r w:rsidR="00A768CE" w:rsidRPr="0006588C">
        <w:t xml:space="preserve"> ampuivat myös ballistisen ohjuksen </w:t>
      </w:r>
      <w:r w:rsidR="00A768CE" w:rsidRPr="008421D8">
        <w:t xml:space="preserve">kohti Israelin Ben </w:t>
      </w:r>
      <w:proofErr w:type="spellStart"/>
      <w:r w:rsidR="00A768CE" w:rsidRPr="008421D8">
        <w:t>Gurionin</w:t>
      </w:r>
      <w:proofErr w:type="spellEnd"/>
      <w:r w:rsidR="00A768CE" w:rsidRPr="008421D8">
        <w:t xml:space="preserve"> lentokenttää 9.7.2025.</w:t>
      </w:r>
      <w:r w:rsidR="00A768CE" w:rsidRPr="008421D8">
        <w:rPr>
          <w:rStyle w:val="Alaviitteenviite"/>
        </w:rPr>
        <w:footnoteReference w:id="6"/>
      </w:r>
      <w:r w:rsidR="00A768CE" w:rsidRPr="008421D8">
        <w:t xml:space="preserve"> </w:t>
      </w:r>
      <w:proofErr w:type="spellStart"/>
      <w:r w:rsidR="00A76C10" w:rsidRPr="008421D8">
        <w:t>Huthihallinnon</w:t>
      </w:r>
      <w:proofErr w:type="spellEnd"/>
      <w:r w:rsidR="00A76C10" w:rsidRPr="008421D8">
        <w:t xml:space="preserve"> </w:t>
      </w:r>
      <w:r w:rsidR="00A76C10" w:rsidRPr="008421D8">
        <w:lastRenderedPageBreak/>
        <w:t xml:space="preserve">henkilöstöpäällikkö Muhammad </w:t>
      </w:r>
      <w:proofErr w:type="spellStart"/>
      <w:r w:rsidR="00A76C10" w:rsidRPr="008421D8">
        <w:t>Abdel</w:t>
      </w:r>
      <w:proofErr w:type="spellEnd"/>
      <w:r w:rsidR="00A76C10" w:rsidRPr="008421D8">
        <w:t xml:space="preserve"> Karim </w:t>
      </w:r>
      <w:proofErr w:type="spellStart"/>
      <w:r w:rsidR="00A76C10" w:rsidRPr="008421D8">
        <w:t>al-Ghamari</w:t>
      </w:r>
      <w:proofErr w:type="spellEnd"/>
      <w:r w:rsidR="00A76C10" w:rsidRPr="008421D8">
        <w:t xml:space="preserve"> sai surmansa tiettävästi Israelin ilmaiskussa </w:t>
      </w:r>
      <w:proofErr w:type="spellStart"/>
      <w:r w:rsidR="008421D8" w:rsidRPr="008421D8">
        <w:t>Sanaassa</w:t>
      </w:r>
      <w:proofErr w:type="spellEnd"/>
      <w:r w:rsidR="008421D8" w:rsidRPr="008421D8">
        <w:t xml:space="preserve"> </w:t>
      </w:r>
      <w:r w:rsidR="00A76C10" w:rsidRPr="008421D8">
        <w:t>kesäkuussa 2025.</w:t>
      </w:r>
      <w:r w:rsidR="00A76C10" w:rsidRPr="008421D8">
        <w:rPr>
          <w:rStyle w:val="Alaviitteenviite"/>
        </w:rPr>
        <w:footnoteReference w:id="7"/>
      </w:r>
      <w:r w:rsidR="00A76C10">
        <w:t xml:space="preserve"> </w:t>
      </w:r>
    </w:p>
    <w:p w14:paraId="57C16F1A" w14:textId="503400F1" w:rsidR="00A81680" w:rsidRDefault="00A768CE" w:rsidP="008249D5">
      <w:r>
        <w:t>Myös Yhdysvallat teki ilmaiskuja Jemeniin</w:t>
      </w:r>
      <w:r w:rsidR="00823E1C">
        <w:t>.</w:t>
      </w:r>
      <w:r>
        <w:t xml:space="preserve"> </w:t>
      </w:r>
      <w:r w:rsidR="00823E1C">
        <w:t>E</w:t>
      </w:r>
      <w:r>
        <w:t xml:space="preserve">simerkiksi </w:t>
      </w:r>
      <w:r w:rsidR="00590E8E" w:rsidRPr="00590E8E">
        <w:t>New Lines Magazine</w:t>
      </w:r>
      <w:r w:rsidR="00823E1C">
        <w:t>n</w:t>
      </w:r>
      <w:r w:rsidR="00BA7B2C">
        <w:t xml:space="preserve"> heinäkuussa 2025 julkaistun</w:t>
      </w:r>
      <w:r w:rsidR="00590E8E">
        <w:t xml:space="preserve"> artikkelin mukaan</w:t>
      </w:r>
      <w:r w:rsidR="00590E8E" w:rsidRPr="00590E8E">
        <w:t xml:space="preserve"> </w:t>
      </w:r>
      <w:r>
        <w:t>Yhdysvallat teki 14 ilmaiskua</w:t>
      </w:r>
      <w:r w:rsidR="00DF3CB2">
        <w:t xml:space="preserve"> </w:t>
      </w:r>
      <w:r w:rsidR="00823E1C">
        <w:t xml:space="preserve">18.4.2025 </w:t>
      </w:r>
      <w:proofErr w:type="spellStart"/>
      <w:r w:rsidR="00DF3CB2">
        <w:t>Hudeidan</w:t>
      </w:r>
      <w:proofErr w:type="spellEnd"/>
      <w:r w:rsidR="00DF3CB2">
        <w:t xml:space="preserve"> maakunnassa olevaan</w:t>
      </w:r>
      <w:r>
        <w:t xml:space="preserve"> Ras Isan öljyterminaaliin. Iskussa sai </w:t>
      </w:r>
      <w:r w:rsidR="009B5A9A">
        <w:t xml:space="preserve">artikkelin mukaan </w:t>
      </w:r>
      <w:r w:rsidRPr="008421D8">
        <w:t>surmansa ainakin 80 ihmistä.</w:t>
      </w:r>
      <w:r w:rsidR="00DF3CB2" w:rsidRPr="008421D8">
        <w:rPr>
          <w:rStyle w:val="Alaviitteenviite"/>
        </w:rPr>
        <w:footnoteReference w:id="8"/>
      </w:r>
      <w:r w:rsidR="00DF3CB2" w:rsidRPr="008421D8">
        <w:t xml:space="preserve"> </w:t>
      </w:r>
      <w:proofErr w:type="spellStart"/>
      <w:r w:rsidR="00DF3CB2" w:rsidRPr="008421D8">
        <w:t>Al</w:t>
      </w:r>
      <w:proofErr w:type="spellEnd"/>
      <w:r w:rsidR="00DF3CB2" w:rsidRPr="008421D8">
        <w:t xml:space="preserve"> Jazeeran</w:t>
      </w:r>
      <w:r w:rsidR="00DF3CB2" w:rsidRPr="00DF3CB2">
        <w:t xml:space="preserve"> mukaan i</w:t>
      </w:r>
      <w:r w:rsidR="00DF3CB2">
        <w:t xml:space="preserve">skussa myös haavoittui </w:t>
      </w:r>
      <w:proofErr w:type="spellStart"/>
      <w:r w:rsidR="00DF3CB2">
        <w:t>Hudeidan</w:t>
      </w:r>
      <w:proofErr w:type="spellEnd"/>
      <w:r w:rsidR="00DF3CB2">
        <w:t xml:space="preserve"> terveysviranomaisten mukaan noin 150 ihmistä.</w:t>
      </w:r>
      <w:r w:rsidR="00DF3CB2">
        <w:rPr>
          <w:rStyle w:val="Alaviitteenviite"/>
        </w:rPr>
        <w:footnoteReference w:id="9"/>
      </w:r>
      <w:r w:rsidR="00DF3CB2">
        <w:t xml:space="preserve"> </w:t>
      </w:r>
      <w:r>
        <w:t xml:space="preserve">Tässä vaiheessa Yhdysvallat oli tehnyt jo vuoden verran iskuja Jemenin </w:t>
      </w:r>
      <w:proofErr w:type="spellStart"/>
      <w:r>
        <w:t>huthihallintoa</w:t>
      </w:r>
      <w:proofErr w:type="spellEnd"/>
      <w:r>
        <w:t xml:space="preserve"> vastaan.</w:t>
      </w:r>
      <w:r>
        <w:rPr>
          <w:rStyle w:val="Alaviitteenviite"/>
        </w:rPr>
        <w:footnoteReference w:id="10"/>
      </w:r>
      <w:r>
        <w:t xml:space="preserve">  </w:t>
      </w:r>
    </w:p>
    <w:p w14:paraId="00CF0843" w14:textId="2DA85124" w:rsidR="000C3332" w:rsidRPr="008421D8" w:rsidRDefault="008421D8" w:rsidP="001079F4">
      <w:r>
        <w:t xml:space="preserve">Amerikkalaisjohtoisen </w:t>
      </w:r>
      <w:r w:rsidR="008249D5" w:rsidRPr="00A81680">
        <w:t>ISW-tutkimuslaito</w:t>
      </w:r>
      <w:r w:rsidR="00A81680" w:rsidRPr="00A81680">
        <w:t xml:space="preserve">ksen mukaan </w:t>
      </w:r>
      <w:proofErr w:type="spellStart"/>
      <w:r w:rsidR="00A81680" w:rsidRPr="00A81680">
        <w:t>huthien</w:t>
      </w:r>
      <w:proofErr w:type="spellEnd"/>
      <w:r w:rsidR="00A81680" w:rsidRPr="00A81680">
        <w:t xml:space="preserve"> vastaiset m</w:t>
      </w:r>
      <w:r w:rsidR="00A81680">
        <w:t xml:space="preserve">ediat uutisoivat elokuussa 2025 Jemenin ”terrorisminvastaisten joukkojen” pysäyttäneen laajan Kiinasta tulleen asekuljetuksen. Laiva oli pyrkinyt </w:t>
      </w:r>
      <w:proofErr w:type="spellStart"/>
      <w:r w:rsidR="009B5A9A">
        <w:t>Hudeidan</w:t>
      </w:r>
      <w:proofErr w:type="spellEnd"/>
      <w:r w:rsidR="009B5A9A">
        <w:t xml:space="preserve"> sijasta </w:t>
      </w:r>
      <w:r w:rsidR="00A81680">
        <w:t>Adeni</w:t>
      </w:r>
      <w:r w:rsidR="009B5A9A">
        <w:t xml:space="preserve">in </w:t>
      </w:r>
      <w:proofErr w:type="spellStart"/>
      <w:r w:rsidR="00A81680">
        <w:t>Hudeidan</w:t>
      </w:r>
      <w:proofErr w:type="spellEnd"/>
      <w:r w:rsidR="00A81680">
        <w:t xml:space="preserve"> satamaan kohdistuneiden pommitusten vuoksi. ISW kertoi myös, että Venäjä tai siihen liitoksissa olevat tahot olivat toimittaneet </w:t>
      </w:r>
      <w:proofErr w:type="spellStart"/>
      <w:r w:rsidR="00A81680">
        <w:t>hutheille</w:t>
      </w:r>
      <w:proofErr w:type="spellEnd"/>
      <w:r w:rsidR="00A81680">
        <w:t xml:space="preserve"> aseita, kaksikäyttötarvikkeita ja muita tarvikkeita sekä iskuja varten </w:t>
      </w:r>
      <w:r w:rsidR="00A81680" w:rsidRPr="008421D8">
        <w:t xml:space="preserve">tarvittavaa tiedustelutietoa huhtikuusta 2025 lähtien. </w:t>
      </w:r>
      <w:proofErr w:type="spellStart"/>
      <w:r w:rsidR="005D5622" w:rsidRPr="008421D8">
        <w:t>ISW:n</w:t>
      </w:r>
      <w:proofErr w:type="spellEnd"/>
      <w:r w:rsidR="005D5622" w:rsidRPr="008421D8">
        <w:t xml:space="preserve"> oletuksena oli, että tällaisin toimin pyrittiin turvaamaan Venäjän ja Kiinan öljykuljetuksia </w:t>
      </w:r>
      <w:proofErr w:type="spellStart"/>
      <w:r w:rsidR="005D5622" w:rsidRPr="008421D8">
        <w:t>Punaisellamerellä</w:t>
      </w:r>
      <w:proofErr w:type="spellEnd"/>
      <w:r w:rsidR="005D5622" w:rsidRPr="008421D8">
        <w:t>.</w:t>
      </w:r>
      <w:r w:rsidR="005D5622" w:rsidRPr="008421D8">
        <w:rPr>
          <w:rStyle w:val="Alaviitteenviite"/>
        </w:rPr>
        <w:footnoteReference w:id="11"/>
      </w:r>
      <w:r w:rsidR="005D5622" w:rsidRPr="008421D8">
        <w:t xml:space="preserve"> </w:t>
      </w:r>
      <w:r w:rsidR="00A81680" w:rsidRPr="008421D8">
        <w:t xml:space="preserve">     </w:t>
      </w:r>
    </w:p>
    <w:p w14:paraId="4E73BEB5" w14:textId="41A9220C" w:rsidR="009B5A9A" w:rsidRDefault="00F0392A" w:rsidP="000C3332">
      <w:proofErr w:type="spellStart"/>
      <w:r w:rsidRPr="008421D8">
        <w:t>Asharq</w:t>
      </w:r>
      <w:proofErr w:type="spellEnd"/>
      <w:r w:rsidRPr="008421D8">
        <w:t xml:space="preserve"> </w:t>
      </w:r>
      <w:proofErr w:type="spellStart"/>
      <w:r w:rsidRPr="008421D8">
        <w:t>Al</w:t>
      </w:r>
      <w:proofErr w:type="spellEnd"/>
      <w:r w:rsidRPr="008421D8">
        <w:t>-</w:t>
      </w:r>
      <w:proofErr w:type="spellStart"/>
      <w:r w:rsidRPr="008421D8">
        <w:t>Awsa</w:t>
      </w:r>
      <w:r w:rsidR="000578AA">
        <w:t>t</w:t>
      </w:r>
      <w:proofErr w:type="spellEnd"/>
      <w:r w:rsidR="000578AA">
        <w:t>-verkkolehden lokakuussa 2025 julkaistun</w:t>
      </w:r>
      <w:r w:rsidRPr="008421D8">
        <w:t xml:space="preserve"> artikkelin mukaan </w:t>
      </w:r>
      <w:r w:rsidR="00011C49" w:rsidRPr="008421D8">
        <w:t xml:space="preserve">Israel surmasi </w:t>
      </w:r>
      <w:proofErr w:type="spellStart"/>
      <w:r w:rsidR="00011C49" w:rsidRPr="008421D8">
        <w:t>huthihallinnon</w:t>
      </w:r>
      <w:proofErr w:type="spellEnd"/>
      <w:r w:rsidR="00011C49" w:rsidRPr="008421D8">
        <w:t xml:space="preserve"> pääministerin Ahmed </w:t>
      </w:r>
      <w:proofErr w:type="spellStart"/>
      <w:r w:rsidR="00011C49" w:rsidRPr="008421D8">
        <w:t>Ghaleb</w:t>
      </w:r>
      <w:proofErr w:type="spellEnd"/>
      <w:r w:rsidR="00011C49" w:rsidRPr="008421D8">
        <w:t xml:space="preserve"> </w:t>
      </w:r>
      <w:proofErr w:type="spellStart"/>
      <w:r w:rsidR="00011C49" w:rsidRPr="008421D8">
        <w:t>al-Rahawin</w:t>
      </w:r>
      <w:proofErr w:type="spellEnd"/>
      <w:r w:rsidR="00011C49" w:rsidRPr="008421D8">
        <w:t xml:space="preserve"> ja yhdeksän muuta ministeriä ilmaiskulla </w:t>
      </w:r>
      <w:proofErr w:type="spellStart"/>
      <w:r w:rsidR="008421D8" w:rsidRPr="008421D8">
        <w:t>Sanaassa</w:t>
      </w:r>
      <w:proofErr w:type="spellEnd"/>
      <w:r w:rsidR="008421D8" w:rsidRPr="008421D8">
        <w:t xml:space="preserve"> </w:t>
      </w:r>
      <w:r w:rsidR="00011C49" w:rsidRPr="008421D8">
        <w:t xml:space="preserve">elokuussa 2025. </w:t>
      </w:r>
      <w:proofErr w:type="spellStart"/>
      <w:r w:rsidRPr="008421D8">
        <w:t>H</w:t>
      </w:r>
      <w:r w:rsidR="009B5A9A" w:rsidRPr="008421D8">
        <w:t>uthien</w:t>
      </w:r>
      <w:proofErr w:type="spellEnd"/>
      <w:r w:rsidR="009B5A9A">
        <w:t xml:space="preserve"> ylin johtaja </w:t>
      </w:r>
      <w:r w:rsidR="009B5A9A" w:rsidRPr="009B5A9A">
        <w:t>Abdul</w:t>
      </w:r>
      <w:r w:rsidR="00C16AF5">
        <w:t>-</w:t>
      </w:r>
      <w:proofErr w:type="spellStart"/>
      <w:r w:rsidR="00C16AF5">
        <w:t>M</w:t>
      </w:r>
      <w:r w:rsidR="009B5A9A" w:rsidRPr="009B5A9A">
        <w:t>alik</w:t>
      </w:r>
      <w:proofErr w:type="spellEnd"/>
      <w:r w:rsidR="009B5A9A" w:rsidRPr="009B5A9A">
        <w:t xml:space="preserve"> </w:t>
      </w:r>
      <w:proofErr w:type="spellStart"/>
      <w:r w:rsidR="009B5A9A" w:rsidRPr="009B5A9A">
        <w:t>al-Huthi</w:t>
      </w:r>
      <w:proofErr w:type="spellEnd"/>
      <w:r w:rsidR="00011C49">
        <w:t xml:space="preserve"> </w:t>
      </w:r>
      <w:r w:rsidR="008421D8">
        <w:t>piti artikkelin mukaan</w:t>
      </w:r>
      <w:r w:rsidR="00011C49">
        <w:t xml:space="preserve"> YK:n henkilöstöä johtavana ”vihollisenaan”, ja hän syytti Maailman ruokajärjestön (WFP) ja lastenjärjestö </w:t>
      </w:r>
      <w:proofErr w:type="spellStart"/>
      <w:r w:rsidR="00011C49">
        <w:t>UNICEFin</w:t>
      </w:r>
      <w:proofErr w:type="spellEnd"/>
      <w:r w:rsidR="00011C49">
        <w:t xml:space="preserve"> työntekijöitä vakoilusta Yhdysvaltojen ja Israelin </w:t>
      </w:r>
      <w:r w:rsidR="000578AA">
        <w:t>hyväksi</w:t>
      </w:r>
      <w:r w:rsidR="00011C49">
        <w:t xml:space="preserve">. Hän myös syytti joitakin heistä elokuussa tapahtuneista kymmenen ministerin surmista, väittäen että he olisivat välittäneet iskuun tarvittavia tietoja Israelin tiedustelulle. YK </w:t>
      </w:r>
      <w:r w:rsidR="00164BD2">
        <w:t>kiisti</w:t>
      </w:r>
      <w:r w:rsidR="00AF365F">
        <w:t xml:space="preserve"> </w:t>
      </w:r>
      <w:proofErr w:type="spellStart"/>
      <w:r w:rsidR="00AF365F">
        <w:t>Al-Huthin</w:t>
      </w:r>
      <w:proofErr w:type="spellEnd"/>
      <w:r w:rsidR="00011C49">
        <w:t xml:space="preserve"> väitteet. Noin 53 </w:t>
      </w:r>
      <w:r w:rsidR="00164BD2">
        <w:t>Y</w:t>
      </w:r>
      <w:r w:rsidR="00011C49">
        <w:t>K:n työntekijää oli paraikaa</w:t>
      </w:r>
      <w:r w:rsidR="00164BD2">
        <w:t xml:space="preserve"> </w:t>
      </w:r>
      <w:proofErr w:type="spellStart"/>
      <w:r w:rsidR="00164BD2">
        <w:t>huthihallinnon</w:t>
      </w:r>
      <w:proofErr w:type="spellEnd"/>
      <w:r w:rsidR="00011C49">
        <w:t xml:space="preserve"> kiinnio</w:t>
      </w:r>
      <w:r w:rsidR="00164BD2">
        <w:t>ttamana</w:t>
      </w:r>
      <w:r w:rsidR="00011C49">
        <w:t xml:space="preserve">. </w:t>
      </w:r>
      <w:r w:rsidR="00011C49" w:rsidRPr="001C36C3">
        <w:t xml:space="preserve">Jotkut heistä olivat olleet kiinniotettuna jo neljä vuotta. </w:t>
      </w:r>
      <w:r w:rsidR="00011C49" w:rsidRPr="00A76C10">
        <w:t xml:space="preserve">Kiinniotettuina oli myös diplomaatteja ja kansalaisjärjestöjen työntekijöitä. </w:t>
      </w:r>
      <w:r w:rsidR="00A76C10" w:rsidRPr="00A76C10">
        <w:t>YK:n Jemenin lähettilä</w:t>
      </w:r>
      <w:r w:rsidR="00A76C10">
        <w:t>än</w:t>
      </w:r>
      <w:r w:rsidR="00A76C10" w:rsidRPr="00A76C10">
        <w:t xml:space="preserve"> Hans Grundbergin mukaan tälla</w:t>
      </w:r>
      <w:r w:rsidR="00A76C10">
        <w:t>iset toimet est</w:t>
      </w:r>
      <w:r w:rsidR="00164BD2">
        <w:t>ä</w:t>
      </w:r>
      <w:r w:rsidR="00A76C10">
        <w:t>vät humanitaarisia operaatioita ja vaikeutt</w:t>
      </w:r>
      <w:r w:rsidR="00164BD2">
        <w:t>a</w:t>
      </w:r>
      <w:r w:rsidR="00A76C10">
        <w:t xml:space="preserve">vat rauhan pyrkimyksiä, ja hän </w:t>
      </w:r>
      <w:r w:rsidR="00164BD2">
        <w:t xml:space="preserve">on </w:t>
      </w:r>
      <w:r w:rsidR="00A76C10">
        <w:t>vaati</w:t>
      </w:r>
      <w:r w:rsidR="00164BD2">
        <w:t>nut</w:t>
      </w:r>
      <w:r w:rsidR="00A76C10">
        <w:t xml:space="preserve"> kiinniotettujen vapauttamista.</w:t>
      </w:r>
      <w:r w:rsidR="00A76C10">
        <w:rPr>
          <w:rStyle w:val="Alaviitteenviite"/>
        </w:rPr>
        <w:footnoteReference w:id="12"/>
      </w:r>
      <w:r w:rsidR="00A76C10">
        <w:t xml:space="preserve"> </w:t>
      </w:r>
    </w:p>
    <w:p w14:paraId="00C20C72" w14:textId="1F2380A4" w:rsidR="001B0249" w:rsidRDefault="001B0249" w:rsidP="000C3332">
      <w:r w:rsidRPr="001B0249">
        <w:t>YK:n turvallisuusneuvoston</w:t>
      </w:r>
      <w:r>
        <w:t xml:space="preserve"> </w:t>
      </w:r>
      <w:r w:rsidRPr="001B0249">
        <w:t xml:space="preserve">huhtikuun 2026 alussa julkaistun raportin mukaan </w:t>
      </w:r>
      <w:proofErr w:type="spellStart"/>
      <w:r>
        <w:t>huthit</w:t>
      </w:r>
      <w:proofErr w:type="spellEnd"/>
      <w:r>
        <w:t xml:space="preserve"> jatkoivat YK:n työntekijöiden kiinniottoja. </w:t>
      </w:r>
      <w:r w:rsidRPr="001B0249">
        <w:t xml:space="preserve"> 7</w:t>
      </w:r>
      <w:r>
        <w:t xml:space="preserve">3 YK:n työntekijää oli </w:t>
      </w:r>
      <w:proofErr w:type="spellStart"/>
      <w:r>
        <w:t>huthien</w:t>
      </w:r>
      <w:proofErr w:type="spellEnd"/>
      <w:r>
        <w:t xml:space="preserve"> kiinniottamana. </w:t>
      </w:r>
      <w:r w:rsidRPr="001B0249">
        <w:t>Kolmelle heistä oli nostettu syytteitä erityisriko</w:t>
      </w:r>
      <w:r>
        <w:t>s</w:t>
      </w:r>
      <w:r w:rsidRPr="001B0249">
        <w:t>tuomioistuimessa.</w:t>
      </w:r>
      <w:r>
        <w:rPr>
          <w:rStyle w:val="Alaviitteenviite"/>
        </w:rPr>
        <w:footnoteReference w:id="13"/>
      </w:r>
      <w:r w:rsidRPr="001B0249">
        <w:t xml:space="preserve"> </w:t>
      </w:r>
    </w:p>
    <w:p w14:paraId="4C0C5A24" w14:textId="08D651AA" w:rsidR="00DD5350" w:rsidRPr="00DD5350" w:rsidRDefault="002E3202" w:rsidP="000C3332">
      <w:r w:rsidRPr="00DD5350">
        <w:t>Human Rights Watch -ihmisoikeusjärjestön vuotta 2025 koskevan Jemen-raportin</w:t>
      </w:r>
      <w:r w:rsidR="00DD5350" w:rsidRPr="00DD5350">
        <w:t xml:space="preserve"> konfliktin eri osapuolet</w:t>
      </w:r>
      <w:r w:rsidR="00DD5350">
        <w:t xml:space="preserve">, ml. </w:t>
      </w:r>
      <w:proofErr w:type="spellStart"/>
      <w:r w:rsidR="00DD5350">
        <w:t>huthit</w:t>
      </w:r>
      <w:proofErr w:type="spellEnd"/>
      <w:r w:rsidR="00DD5350">
        <w:t xml:space="preserve">, STC ja kansainvälisesti tunnustettu hallitus jatkoivat laajoja oikeudenloukkauksia rankaisemattomuuden ilmapiirissä, ml. satunnaisia kiinniottoja, kidutusta ja pakotettuja katoamisia. Nämä tahot rajoittivat myös sananvapautta ja rikkoivat naisten oikeuksia vastaan, rajoittaen esimerkiksi heidän liikkumistaan. </w:t>
      </w:r>
      <w:proofErr w:type="spellStart"/>
      <w:r w:rsidR="00DD5350">
        <w:t>Huthien</w:t>
      </w:r>
      <w:proofErr w:type="spellEnd"/>
      <w:r w:rsidR="00DD5350">
        <w:t xml:space="preserve"> ja kansainvälisesti tunnustetun hallituksen iskuissa tuhoutui kouluja ja kuoli </w:t>
      </w:r>
      <w:r w:rsidR="00435A63">
        <w:t xml:space="preserve">tai haavoittui </w:t>
      </w:r>
      <w:proofErr w:type="spellStart"/>
      <w:r w:rsidR="00435A63">
        <w:t>HRW:n</w:t>
      </w:r>
      <w:proofErr w:type="spellEnd"/>
      <w:r w:rsidR="00435A63">
        <w:t xml:space="preserve"> mukaan tuhansia </w:t>
      </w:r>
      <w:r w:rsidR="00DD5350">
        <w:t>lapsia.</w:t>
      </w:r>
      <w:r w:rsidR="00435A63">
        <w:t xml:space="preserve"> </w:t>
      </w:r>
      <w:proofErr w:type="spellStart"/>
      <w:r w:rsidR="00435A63">
        <w:t>Huthijoukot</w:t>
      </w:r>
      <w:proofErr w:type="spellEnd"/>
      <w:r w:rsidR="00435A63">
        <w:t xml:space="preserve"> jatkoivat lasten värväystä riveihinsä. Maamiinat ja muut sodan räjähtämättömät jäänteet surmarivat kymmeniä ihmisiä ja aiheuttivat maan sisäistä siirtymistä.</w:t>
      </w:r>
      <w:r w:rsidR="00435A63">
        <w:rPr>
          <w:rStyle w:val="Alaviitteenviite"/>
        </w:rPr>
        <w:footnoteReference w:id="14"/>
      </w:r>
      <w:r w:rsidR="00435A63">
        <w:t xml:space="preserve"> </w:t>
      </w:r>
      <w:r w:rsidR="00DD5350">
        <w:t xml:space="preserve">  </w:t>
      </w:r>
    </w:p>
    <w:p w14:paraId="1E886BCC" w14:textId="77777777" w:rsidR="00DD5350" w:rsidRDefault="00DD5350" w:rsidP="000C3332"/>
    <w:p w14:paraId="24D9F38B" w14:textId="4D8B1F7C" w:rsidR="00EB2075" w:rsidRDefault="00EB2075" w:rsidP="00561A8B">
      <w:pPr>
        <w:pStyle w:val="Otsikko2"/>
      </w:pPr>
      <w:r>
        <w:t xml:space="preserve">YK:n turvallisuusneuvoston marraskuussa 2025 esittämät huolenaiheet Jemenin tilanteesta </w:t>
      </w:r>
    </w:p>
    <w:p w14:paraId="23AC641F" w14:textId="79F0DFE5" w:rsidR="005B59BC" w:rsidRDefault="00D72BE4" w:rsidP="000338C0">
      <w:r>
        <w:t xml:space="preserve">YK:n turvallisuusneuvoston marraskuussa 2025 tekemässä </w:t>
      </w:r>
      <w:bookmarkStart w:id="4" w:name="_Hlk225426494"/>
      <w:r>
        <w:t>päätöslauselma</w:t>
      </w:r>
      <w:r w:rsidR="008B3297">
        <w:t xml:space="preserve">ssa 2801 </w:t>
      </w:r>
      <w:bookmarkEnd w:id="4"/>
      <w:r w:rsidR="008B3297">
        <w:t>tuomit</w:t>
      </w:r>
      <w:r w:rsidR="00FD1486">
        <w:t>tiin</w:t>
      </w:r>
      <w:r w:rsidR="008B3297">
        <w:t xml:space="preserve"> se, että </w:t>
      </w:r>
      <w:proofErr w:type="spellStart"/>
      <w:r w:rsidR="008B3297">
        <w:t>huthit</w:t>
      </w:r>
      <w:proofErr w:type="spellEnd"/>
      <w:r w:rsidR="008B3297">
        <w:t xml:space="preserve"> jatkoivat iskujaan kauppalaivoja vastaan </w:t>
      </w:r>
      <w:proofErr w:type="spellStart"/>
      <w:r w:rsidR="008B3297">
        <w:t>Punaisellamerellä</w:t>
      </w:r>
      <w:proofErr w:type="spellEnd"/>
      <w:r w:rsidR="008B3297">
        <w:t xml:space="preserve">, </w:t>
      </w:r>
      <w:proofErr w:type="spellStart"/>
      <w:r w:rsidR="008B3297">
        <w:t>Bab</w:t>
      </w:r>
      <w:proofErr w:type="spellEnd"/>
      <w:r w:rsidR="008B3297">
        <w:t xml:space="preserve"> </w:t>
      </w:r>
      <w:proofErr w:type="spellStart"/>
      <w:r w:rsidR="008B3297">
        <w:t>el-</w:t>
      </w:r>
      <w:r w:rsidR="008B3297" w:rsidRPr="00AF365F">
        <w:t>Mandebin</w:t>
      </w:r>
      <w:proofErr w:type="spellEnd"/>
      <w:r w:rsidR="008B3297" w:rsidRPr="00AF365F">
        <w:t xml:space="preserve"> s</w:t>
      </w:r>
      <w:r w:rsidR="00AF365F" w:rsidRPr="00AF365F">
        <w:t>almella</w:t>
      </w:r>
      <w:r w:rsidR="008B3297" w:rsidRPr="00AF365F">
        <w:t xml:space="preserve"> ja </w:t>
      </w:r>
      <w:proofErr w:type="spellStart"/>
      <w:r w:rsidR="008B3297" w:rsidRPr="00AF365F">
        <w:t>Adeninlahdella</w:t>
      </w:r>
      <w:proofErr w:type="spellEnd"/>
      <w:r w:rsidR="008B3297">
        <w:t xml:space="preserve">, sekä tekivät </w:t>
      </w:r>
      <w:r w:rsidR="001121AD">
        <w:t xml:space="preserve">siviiliväestöä, kansainvälistä </w:t>
      </w:r>
      <w:r w:rsidR="00823E1C">
        <w:t>merenkulkua</w:t>
      </w:r>
      <w:r w:rsidR="001121AD">
        <w:t xml:space="preserve"> ja alueellista rauhaa ja turvallisuutta uhkaavia</w:t>
      </w:r>
      <w:r w:rsidR="008B3297">
        <w:t xml:space="preserve"> iskuja al</w:t>
      </w:r>
      <w:r w:rsidR="00FD1486">
        <w:t>u</w:t>
      </w:r>
      <w:r w:rsidR="008B3297">
        <w:t>een muihin valtioihin. Tämä vaaransi Jemenin turvallisuuden, vakauden</w:t>
      </w:r>
      <w:r w:rsidR="001121AD">
        <w:t>,</w:t>
      </w:r>
      <w:r w:rsidR="008B3297">
        <w:t xml:space="preserve"> suvereniteetin ja yhtenäisyyden. </w:t>
      </w:r>
      <w:r w:rsidR="00BA7B2C" w:rsidRPr="00BA7B2C">
        <w:t>Päätöslauselmassa esitettiin myös</w:t>
      </w:r>
      <w:r w:rsidR="00BA7B2C">
        <w:t xml:space="preserve"> </w:t>
      </w:r>
      <w:r w:rsidR="008B3297">
        <w:t xml:space="preserve">huoli siitä, että </w:t>
      </w:r>
      <w:proofErr w:type="spellStart"/>
      <w:r w:rsidR="008B3297">
        <w:t>huthit</w:t>
      </w:r>
      <w:proofErr w:type="spellEnd"/>
      <w:r w:rsidR="008B3297">
        <w:t xml:space="preserve"> saivat kansainvälisiltä tahoilta rahoitusta aseiden ja asetarvikkeiden, ml. miehittämättömien ilma-alusten ja ballististen ohjusten hankkimista varten</w:t>
      </w:r>
      <w:r w:rsidR="001121AD">
        <w:t>.</w:t>
      </w:r>
      <w:r w:rsidR="001121AD">
        <w:rPr>
          <w:rStyle w:val="Alaviitteenviite"/>
        </w:rPr>
        <w:footnoteReference w:id="15"/>
      </w:r>
      <w:r w:rsidR="001121AD">
        <w:t xml:space="preserve">  </w:t>
      </w:r>
    </w:p>
    <w:p w14:paraId="6AC56886" w14:textId="66779576" w:rsidR="005B59BC" w:rsidRDefault="001121AD" w:rsidP="000338C0">
      <w:r>
        <w:t>P</w:t>
      </w:r>
      <w:r w:rsidRPr="001121AD">
        <w:t>äätöslauselmassa 2801 esitettiin</w:t>
      </w:r>
      <w:r>
        <w:t xml:space="preserve"> myös huoli jatkuvista poliittisista, turvallisuuteen liittyvistä, taloudellisista ja humanitaarisista haasteista Jemenissä ja </w:t>
      </w:r>
      <w:r w:rsidR="008512B3">
        <w:t>katsottiin että</w:t>
      </w:r>
      <w:r>
        <w:t xml:space="preserve"> jatkuva väkivalta, pakotetut katoamiset, summittaiset kiinniotot ja aseiden lait</w:t>
      </w:r>
      <w:r w:rsidR="00FD1486">
        <w:t>on</w:t>
      </w:r>
      <w:r>
        <w:t xml:space="preserve"> kuljetus </w:t>
      </w:r>
      <w:r w:rsidR="008512B3">
        <w:t>sekä niiden</w:t>
      </w:r>
      <w:r>
        <w:t xml:space="preserve"> väärinkäyt</w:t>
      </w:r>
      <w:r w:rsidR="00FD1486">
        <w:t xml:space="preserve">tö </w:t>
      </w:r>
      <w:r>
        <w:t>epävakautta</w:t>
      </w:r>
      <w:r w:rsidR="008512B3">
        <w:t>vat maata</w:t>
      </w:r>
      <w:r>
        <w:t xml:space="preserve">. Edelleen esitettiin </w:t>
      </w:r>
      <w:r w:rsidR="000863A1">
        <w:t xml:space="preserve">syvä </w:t>
      </w:r>
      <w:r>
        <w:t>huoli siviileille vakavan uhkan muodostavista räjähteistä</w:t>
      </w:r>
      <w:r w:rsidR="00880B99">
        <w:t>, ml.</w:t>
      </w:r>
      <w:r>
        <w:t xml:space="preserve"> </w:t>
      </w:r>
      <w:r w:rsidR="00880B99">
        <w:t>improvisoidut räjähteet ja maamiinat.</w:t>
      </w:r>
      <w:r w:rsidR="00880B99">
        <w:rPr>
          <w:rStyle w:val="Alaviitteenviite"/>
        </w:rPr>
        <w:footnoteReference w:id="16"/>
      </w:r>
      <w:r w:rsidR="00880B99">
        <w:t xml:space="preserve"> </w:t>
      </w:r>
      <w:r>
        <w:t xml:space="preserve"> </w:t>
      </w:r>
    </w:p>
    <w:p w14:paraId="0A3248E8" w14:textId="1BB4886A" w:rsidR="005B59BC" w:rsidRDefault="00880B99" w:rsidP="000338C0">
      <w:bookmarkStart w:id="7" w:name="_Hlk225427891"/>
      <w:r>
        <w:t xml:space="preserve">Päätöslauselmassa 2801 </w:t>
      </w:r>
      <w:bookmarkEnd w:id="7"/>
      <w:r>
        <w:t xml:space="preserve">painotetaan, että kaikkien tahojen tulee noudattaa kansainvälisen lain ja -ihmisoikeuslain velvoitteita, ja alleviivataan kansainvälistä humanitaarista lakia rikkovien ja ihmisoikeusloukkauksia tehneiden tahojen saattamista vastuuseen teoistaan. Päätöslausemassa </w:t>
      </w:r>
      <w:r w:rsidR="000863A1">
        <w:t>tuomitaan seksuaalinen- ja sukupuoleen kohdistuva, ml. konfliktin yhteydessä</w:t>
      </w:r>
      <w:r w:rsidR="00F35075">
        <w:t xml:space="preserve"> tapahtuva</w:t>
      </w:r>
      <w:r w:rsidR="000863A1">
        <w:t xml:space="preserve"> </w:t>
      </w:r>
      <w:r w:rsidR="00F35075">
        <w:t>kidutus ja muu väkivalta</w:t>
      </w:r>
      <w:r w:rsidR="00FE632A">
        <w:t>,</w:t>
      </w:r>
      <w:r w:rsidR="00F35075">
        <w:t xml:space="preserve"> </w:t>
      </w:r>
      <w:r w:rsidR="00FE632A">
        <w:t>sekä</w:t>
      </w:r>
      <w:r w:rsidR="000863A1">
        <w:t xml:space="preserve"> vaadit</w:t>
      </w:r>
      <w:r w:rsidR="00164BD2">
        <w:t>aa</w:t>
      </w:r>
      <w:r w:rsidR="000863A1">
        <w:t xml:space="preserve">n riittävää suojelua naisille ja lapsille pakolaisleireillä ja muualla. </w:t>
      </w:r>
      <w:r w:rsidR="00164BD2">
        <w:t>S</w:t>
      </w:r>
      <w:r w:rsidR="000863A1">
        <w:t xml:space="preserve">eksuaalisesta väkivallasta eloonjääneille henkilöille </w:t>
      </w:r>
      <w:r w:rsidR="00164BD2">
        <w:t xml:space="preserve">vaaditaan </w:t>
      </w:r>
      <w:r w:rsidR="000863A1">
        <w:t>korvau</w:t>
      </w:r>
      <w:r w:rsidR="00FD1486">
        <w:t>ksia</w:t>
      </w:r>
      <w:r w:rsidR="000863A1">
        <w:t xml:space="preserve"> ja apua.</w:t>
      </w:r>
      <w:r w:rsidR="000863A1">
        <w:rPr>
          <w:rStyle w:val="Alaviitteenviite"/>
        </w:rPr>
        <w:footnoteReference w:id="17"/>
      </w:r>
      <w:r w:rsidR="000863A1">
        <w:t xml:space="preserve">  </w:t>
      </w:r>
    </w:p>
    <w:p w14:paraId="3F5705C6" w14:textId="11568FAF" w:rsidR="000863A1" w:rsidRPr="000863A1" w:rsidRDefault="000863A1" w:rsidP="000338C0">
      <w:r w:rsidRPr="00561A8B">
        <w:t>Päätöslauselmassa 2801 vaaditaan Riadin sopimuksen</w:t>
      </w:r>
      <w:r w:rsidR="00164BD2" w:rsidRPr="00561A8B">
        <w:rPr>
          <w:rStyle w:val="Alaviitteenviite"/>
        </w:rPr>
        <w:footnoteReference w:id="18"/>
      </w:r>
      <w:r w:rsidRPr="00561A8B">
        <w:t xml:space="preserve"> täyttä soveltamista ja alleviiva</w:t>
      </w:r>
      <w:r w:rsidR="00DF5C9F" w:rsidRPr="00561A8B">
        <w:t>taan</w:t>
      </w:r>
      <w:r w:rsidRPr="00561A8B">
        <w:t xml:space="preserve"> tarvetta sille</w:t>
      </w:r>
      <w:r w:rsidR="00DF5C9F" w:rsidRPr="00561A8B">
        <w:t>,</w:t>
      </w:r>
      <w:r w:rsidRPr="00561A8B">
        <w:t xml:space="preserve"> että Etelän siirtymäneuvosto ja Jemenin hallitus eivät ryhdy sopimuksen vastaisiin toimiin. Edelleen esitet</w:t>
      </w:r>
      <w:r w:rsidR="00561A8B">
        <w:t>ää</w:t>
      </w:r>
      <w:r w:rsidRPr="00561A8B">
        <w:t>n huoli siitä, että Jemenissä o</w:t>
      </w:r>
      <w:r w:rsidR="00561A8B">
        <w:t>n</w:t>
      </w:r>
      <w:r w:rsidRPr="00561A8B">
        <w:t xml:space="preserve"> alueita, jotka ovat Arabian niemimaan </w:t>
      </w:r>
      <w:proofErr w:type="spellStart"/>
      <w:r w:rsidRPr="00561A8B">
        <w:t>Al</w:t>
      </w:r>
      <w:proofErr w:type="spellEnd"/>
      <w:r w:rsidRPr="00561A8B">
        <w:t xml:space="preserve">-Qaidan hallussa, sen </w:t>
      </w:r>
      <w:proofErr w:type="spellStart"/>
      <w:r w:rsidRPr="00561A8B">
        <w:t>ekstremistisestä</w:t>
      </w:r>
      <w:proofErr w:type="spellEnd"/>
      <w:r w:rsidRPr="00561A8B">
        <w:t xml:space="preserve"> ideologiasta ja </w:t>
      </w:r>
      <w:r w:rsidR="00DF5C9F" w:rsidRPr="00561A8B">
        <w:t xml:space="preserve">sen </w:t>
      </w:r>
      <w:r w:rsidRPr="00561A8B">
        <w:t>Jemeniä</w:t>
      </w:r>
      <w:r w:rsidR="00DF5C9F" w:rsidRPr="00561A8B">
        <w:t>, samoin kuin Lähi-itää ja Afrikan sarvea</w:t>
      </w:r>
      <w:r w:rsidRPr="00561A8B">
        <w:t xml:space="preserve"> epävakauttavasta vaikutuksesta</w:t>
      </w:r>
      <w:r w:rsidR="00DF5C9F" w:rsidRPr="00561A8B">
        <w:t>. Myös esitet</w:t>
      </w:r>
      <w:r w:rsidR="00561A8B">
        <w:t>ään</w:t>
      </w:r>
      <w:r w:rsidR="00DF5C9F" w:rsidRPr="00561A8B">
        <w:t xml:space="preserve"> huoli</w:t>
      </w:r>
      <w:r w:rsidR="00DF5C9F">
        <w:t xml:space="preserve"> </w:t>
      </w:r>
      <w:proofErr w:type="spellStart"/>
      <w:r w:rsidR="00DF5C9F">
        <w:t>AQAP:n</w:t>
      </w:r>
      <w:proofErr w:type="spellEnd"/>
      <w:r w:rsidR="00DF5C9F">
        <w:t xml:space="preserve"> musertavasta vaikutuksesta ihmisten humanitaarisiin oloihin, ja siitä, että ISIS kasvatt</w:t>
      </w:r>
      <w:r w:rsidR="00561A8B">
        <w:t>aa</w:t>
      </w:r>
      <w:r w:rsidR="00DF5C9F">
        <w:t xml:space="preserve"> läsnäoloaan Jemenissä.</w:t>
      </w:r>
      <w:r w:rsidR="00DF5C9F">
        <w:rPr>
          <w:rStyle w:val="Alaviitteenviite"/>
        </w:rPr>
        <w:footnoteReference w:id="19"/>
      </w:r>
      <w:r w:rsidR="00DF5C9F">
        <w:t xml:space="preserve">   </w:t>
      </w:r>
    </w:p>
    <w:p w14:paraId="4CA7332D" w14:textId="77777777" w:rsidR="003648EB" w:rsidRDefault="00DF5C9F" w:rsidP="000338C0">
      <w:r w:rsidRPr="00DF5C9F">
        <w:t>Päätöslauselmassa 2801 painotet</w:t>
      </w:r>
      <w:r w:rsidR="003648EB">
        <w:t>aa</w:t>
      </w:r>
      <w:r w:rsidRPr="00DF5C9F">
        <w:t>n Jemenin hallitukseen k</w:t>
      </w:r>
      <w:r>
        <w:t xml:space="preserve">ohdistuvien, päätöslauselmien </w:t>
      </w:r>
      <w:r w:rsidRPr="00DF5C9F">
        <w:t xml:space="preserve">2140 (2014) </w:t>
      </w:r>
      <w:r>
        <w:t xml:space="preserve">ja </w:t>
      </w:r>
      <w:r w:rsidRPr="00DF5C9F">
        <w:t>2216 (2015)</w:t>
      </w:r>
      <w:r>
        <w:t xml:space="preserve"> mukaisten</w:t>
      </w:r>
      <w:r w:rsidRPr="00DF5C9F">
        <w:t xml:space="preserve"> </w:t>
      </w:r>
      <w:r>
        <w:t>sanktioiden tehokasta toimeenpanoa.</w:t>
      </w:r>
      <w:r w:rsidR="003648EB">
        <w:t xml:space="preserve"> </w:t>
      </w:r>
      <w:r w:rsidR="003648EB" w:rsidRPr="003648EB">
        <w:t xml:space="preserve">Päätöslauselmassa tuomitaan lasten värväys kouluissa, kesäleireillä ja moskeijoissa ja </w:t>
      </w:r>
      <w:r w:rsidR="003648EB">
        <w:t>heidän käyttämisensä aseellisessa konfliktissa.</w:t>
      </w:r>
      <w:r>
        <w:rPr>
          <w:rStyle w:val="Alaviitteenviite"/>
        </w:rPr>
        <w:footnoteReference w:id="20"/>
      </w:r>
      <w:r>
        <w:t xml:space="preserve"> </w:t>
      </w:r>
    </w:p>
    <w:p w14:paraId="13F8FBA3" w14:textId="3E7F22BB" w:rsidR="003648EB" w:rsidRPr="003648EB" w:rsidRDefault="003648EB" w:rsidP="000338C0">
      <w:r w:rsidRPr="003648EB">
        <w:t xml:space="preserve">Päätöslauselmassa </w:t>
      </w:r>
      <w:r>
        <w:t xml:space="preserve">2801 </w:t>
      </w:r>
      <w:r w:rsidRPr="003648EB">
        <w:t xml:space="preserve">esitetään </w:t>
      </w:r>
      <w:r w:rsidR="00F35075">
        <w:t xml:space="preserve">edelleen </w:t>
      </w:r>
      <w:r w:rsidRPr="003648EB">
        <w:t>vakava huoli Jemenin musertavasta humanitaarisesta tilanteesta, ml. la</w:t>
      </w:r>
      <w:r>
        <w:t>ajamittaisen nälänhädän kasvava</w:t>
      </w:r>
      <w:r w:rsidR="008512B3">
        <w:t>sta</w:t>
      </w:r>
      <w:r>
        <w:t xml:space="preserve"> riski</w:t>
      </w:r>
      <w:r w:rsidR="008512B3">
        <w:t>stä</w:t>
      </w:r>
      <w:r w:rsidR="00FD1486">
        <w:t>.</w:t>
      </w:r>
      <w:r>
        <w:t xml:space="preserve"> </w:t>
      </w:r>
      <w:r w:rsidR="00FD1486">
        <w:t>Samoin esitetään huoli</w:t>
      </w:r>
      <w:r>
        <w:t xml:space="preserve"> humanitaarisen avun ja välttämättömien tarvikkeiden tehokkaaseen </w:t>
      </w:r>
      <w:r w:rsidR="00FD1486">
        <w:lastRenderedPageBreak/>
        <w:t>kuljettamiseen</w:t>
      </w:r>
      <w:r>
        <w:t xml:space="preserve"> liittyvi</w:t>
      </w:r>
      <w:r w:rsidR="00561A8B">
        <w:t>stä</w:t>
      </w:r>
      <w:r>
        <w:t xml:space="preserve"> esteistä eri puolilla Jemeniä, </w:t>
      </w:r>
      <w:r w:rsidR="008512B3" w:rsidRPr="008512B3">
        <w:t>ja siitä että ne estävät haavoittuvassa asemassa olevia ihmisiä saamasta henkiin jäämistä varten tarvitsemaansa apua</w:t>
      </w:r>
      <w:r>
        <w:t>.</w:t>
      </w:r>
      <w:r>
        <w:rPr>
          <w:rStyle w:val="Alaviitteenviite"/>
        </w:rPr>
        <w:footnoteReference w:id="21"/>
      </w:r>
      <w:r>
        <w:t xml:space="preserve">  </w:t>
      </w:r>
    </w:p>
    <w:p w14:paraId="220F996A" w14:textId="5417165E" w:rsidR="00C37351" w:rsidRDefault="00C37351" w:rsidP="00561A8B">
      <w:pPr>
        <w:pStyle w:val="Otsikko2"/>
      </w:pPr>
      <w:r>
        <w:t xml:space="preserve">Konflikti </w:t>
      </w:r>
      <w:r w:rsidR="00455BA7" w:rsidRPr="00C37351">
        <w:t>Etelä-</w:t>
      </w:r>
      <w:r w:rsidR="00742403">
        <w:t xml:space="preserve"> </w:t>
      </w:r>
      <w:r>
        <w:t>ja Itä-</w:t>
      </w:r>
      <w:r w:rsidR="00455BA7" w:rsidRPr="00C37351">
        <w:t>Jemeni</w:t>
      </w:r>
      <w:r>
        <w:t>ssä</w:t>
      </w:r>
      <w:r w:rsidR="00D719E4">
        <w:t xml:space="preserve"> (</w:t>
      </w:r>
      <w:proofErr w:type="spellStart"/>
      <w:r w:rsidR="00D719E4">
        <w:t>huthialueen</w:t>
      </w:r>
      <w:proofErr w:type="spellEnd"/>
      <w:r w:rsidR="00D719E4">
        <w:t xml:space="preserve"> ulkopuolella)</w:t>
      </w:r>
      <w:r>
        <w:t xml:space="preserve"> joulu</w:t>
      </w:r>
      <w:r w:rsidR="00D719E4">
        <w:t>kuussa 2025–</w:t>
      </w:r>
      <w:r w:rsidR="003F3352">
        <w:t>tammi</w:t>
      </w:r>
      <w:r>
        <w:t xml:space="preserve">kuussa </w:t>
      </w:r>
      <w:r w:rsidR="00D719E4">
        <w:t>2026</w:t>
      </w:r>
    </w:p>
    <w:p w14:paraId="24A035BA" w14:textId="5D919C91" w:rsidR="003F3352" w:rsidRDefault="00235A90" w:rsidP="003F3352">
      <w:pPr>
        <w:pStyle w:val="Otsikko3"/>
      </w:pPr>
      <w:r>
        <w:t xml:space="preserve">Arabiemiraattien tukemat </w:t>
      </w:r>
      <w:r w:rsidR="003F3352">
        <w:t xml:space="preserve">STC-joukot tekevät </w:t>
      </w:r>
      <w:r w:rsidR="00D719E4">
        <w:t xml:space="preserve">laajoja </w:t>
      </w:r>
      <w:r w:rsidR="003F3352">
        <w:t xml:space="preserve">aluevaltauksia </w:t>
      </w:r>
      <w:r w:rsidR="00D719E4">
        <w:t xml:space="preserve">Itä-Jemenissä </w:t>
      </w:r>
      <w:r w:rsidR="003F3352">
        <w:t>joulukuun 2025 alussa</w:t>
      </w:r>
    </w:p>
    <w:p w14:paraId="5761F8C1" w14:textId="3C838D57" w:rsidR="008772F0" w:rsidRDefault="00742403" w:rsidP="00C37351">
      <w:proofErr w:type="spellStart"/>
      <w:r w:rsidRPr="00742403">
        <w:t>The</w:t>
      </w:r>
      <w:proofErr w:type="spellEnd"/>
      <w:r w:rsidRPr="00742403">
        <w:t xml:space="preserve"> Washington Instituten </w:t>
      </w:r>
      <w:r w:rsidR="00A72A16">
        <w:t xml:space="preserve">tutkijan </w:t>
      </w:r>
      <w:proofErr w:type="spellStart"/>
      <w:r w:rsidR="00A72A16" w:rsidRPr="00A72A16">
        <w:t>April</w:t>
      </w:r>
      <w:proofErr w:type="spellEnd"/>
      <w:r w:rsidR="00A72A16" w:rsidRPr="00A72A16">
        <w:t xml:space="preserve"> </w:t>
      </w:r>
      <w:proofErr w:type="spellStart"/>
      <w:r w:rsidR="00A72A16" w:rsidRPr="00A72A16">
        <w:t>Longley</w:t>
      </w:r>
      <w:proofErr w:type="spellEnd"/>
      <w:r w:rsidR="00A72A16" w:rsidRPr="00A72A16">
        <w:t xml:space="preserve"> </w:t>
      </w:r>
      <w:proofErr w:type="spellStart"/>
      <w:r w:rsidR="00A72A16" w:rsidRPr="00A72A16">
        <w:t>Alleyn</w:t>
      </w:r>
      <w:proofErr w:type="spellEnd"/>
      <w:r w:rsidR="00A72A16" w:rsidRPr="00A72A16">
        <w:t xml:space="preserve"> </w:t>
      </w:r>
      <w:r w:rsidR="00561A8B">
        <w:t xml:space="preserve">joulukuussa 2025 julkaistun </w:t>
      </w:r>
      <w:r>
        <w:t xml:space="preserve">artikkelin mukaan </w:t>
      </w:r>
      <w:r w:rsidR="00607984" w:rsidRPr="00944A23">
        <w:t>Arabiemiraattien (UAE) tukema</w:t>
      </w:r>
      <w:r w:rsidR="00FD1486">
        <w:t>n</w:t>
      </w:r>
      <w:r w:rsidR="00607984" w:rsidRPr="00944A23">
        <w:t xml:space="preserve"> separatisti</w:t>
      </w:r>
      <w:r w:rsidR="00FD1486">
        <w:t>s</w:t>
      </w:r>
      <w:r w:rsidR="00607984" w:rsidRPr="00944A23">
        <w:t>en poliitti</w:t>
      </w:r>
      <w:r w:rsidR="00FD1486">
        <w:t>s</w:t>
      </w:r>
      <w:r w:rsidR="00607984" w:rsidRPr="00944A23">
        <w:t>en järjestö</w:t>
      </w:r>
      <w:r w:rsidR="00FD1486">
        <w:t>n</w:t>
      </w:r>
      <w:r w:rsidR="00607984" w:rsidRPr="00944A23">
        <w:t xml:space="preserve"> Etelän siirtymäneuvosto</w:t>
      </w:r>
      <w:r w:rsidR="00FD1486">
        <w:t>n</w:t>
      </w:r>
      <w:r w:rsidR="00607984" w:rsidRPr="00944A23">
        <w:t xml:space="preserve"> (</w:t>
      </w:r>
      <w:r w:rsidR="00FD1486">
        <w:t xml:space="preserve">tästedes </w:t>
      </w:r>
      <w:r w:rsidR="00607984" w:rsidRPr="00944A23">
        <w:t>STC)</w:t>
      </w:r>
      <w:r w:rsidR="00FD1486">
        <w:t xml:space="preserve"> joukot</w:t>
      </w:r>
      <w:r w:rsidR="00607984" w:rsidRPr="00944A23">
        <w:t xml:space="preserve"> otti</w:t>
      </w:r>
      <w:r w:rsidR="00FD1486">
        <w:t>vat</w:t>
      </w:r>
      <w:r w:rsidR="00491AF2">
        <w:t xml:space="preserve"> joulukuun 2025 alussa </w:t>
      </w:r>
      <w:r w:rsidR="00607984" w:rsidRPr="00944A23">
        <w:t xml:space="preserve">haltuunsa </w:t>
      </w:r>
      <w:r w:rsidR="00CF7592">
        <w:t>Itä-</w:t>
      </w:r>
      <w:r w:rsidR="00607984" w:rsidRPr="00944A23">
        <w:t>Jemenissä kaksi suurta maakuntaa, jotka muodostavat melkein puolet Jemenin pinta-alasta</w:t>
      </w:r>
      <w:r w:rsidR="008772F0" w:rsidRPr="00944A23">
        <w:t>. Nämä olivat</w:t>
      </w:r>
      <w:r w:rsidR="00607984" w:rsidRPr="00944A23">
        <w:t xml:space="preserve"> Saudi-Arabiaan pohjoisosaltaan rajoittuvan</w:t>
      </w:r>
      <w:r w:rsidR="008772F0" w:rsidRPr="00944A23">
        <w:t xml:space="preserve">, öljyntuotannoltaan </w:t>
      </w:r>
      <w:r>
        <w:t xml:space="preserve">Jemenin mittakaavassa </w:t>
      </w:r>
      <w:r w:rsidR="008772F0" w:rsidRPr="00944A23">
        <w:t>merkittävä</w:t>
      </w:r>
      <w:r w:rsidR="00607984" w:rsidRPr="00944A23">
        <w:t xml:space="preserve"> </w:t>
      </w:r>
      <w:proofErr w:type="spellStart"/>
      <w:r w:rsidR="00607984" w:rsidRPr="00944A23">
        <w:t>Hadramaut</w:t>
      </w:r>
      <w:proofErr w:type="spellEnd"/>
      <w:r w:rsidR="00607984" w:rsidRPr="00944A23">
        <w:t xml:space="preserve"> ja sen itäpuolella sijaitseva </w:t>
      </w:r>
      <w:proofErr w:type="spellStart"/>
      <w:r w:rsidR="00607984" w:rsidRPr="00944A23">
        <w:t>Al-Mahra</w:t>
      </w:r>
      <w:proofErr w:type="spellEnd"/>
      <w:r w:rsidR="00607984" w:rsidRPr="00944A23">
        <w:t>, joka rajoittuu i</w:t>
      </w:r>
      <w:r w:rsidR="008772F0" w:rsidRPr="00944A23">
        <w:t>dässä</w:t>
      </w:r>
      <w:r w:rsidR="00607984" w:rsidRPr="00944A23">
        <w:t xml:space="preserve"> Omaniin. </w:t>
      </w:r>
      <w:r w:rsidR="008772F0" w:rsidRPr="00944A23">
        <w:t xml:space="preserve">Maakuntien valtaus sujui nopeasti ja käytännössä </w:t>
      </w:r>
      <w:r w:rsidR="00944A23" w:rsidRPr="00944A23">
        <w:t>Jemenin kansainvälisesti tunnustetun hallituksen</w:t>
      </w:r>
      <w:r w:rsidR="000F72E0">
        <w:rPr>
          <w:rStyle w:val="Alaviitteenviite"/>
        </w:rPr>
        <w:footnoteReference w:id="22"/>
      </w:r>
      <w:r w:rsidR="00944A23" w:rsidRPr="00944A23">
        <w:t xml:space="preserve"> tai </w:t>
      </w:r>
      <w:r w:rsidR="008772F0" w:rsidRPr="00944A23">
        <w:t xml:space="preserve">Saudi-Arabian tukemien </w:t>
      </w:r>
      <w:r w:rsidR="0077761E">
        <w:t>jemeniläisten aseellisten ryhmien</w:t>
      </w:r>
      <w:r w:rsidR="00944A23" w:rsidRPr="00944A23">
        <w:t xml:space="preserve"> sitä vastustamatta.</w:t>
      </w:r>
      <w:r w:rsidR="0077761E">
        <w:rPr>
          <w:rStyle w:val="Alaviitteenviite"/>
        </w:rPr>
        <w:footnoteReference w:id="23"/>
      </w:r>
      <w:r w:rsidR="00944A23" w:rsidRPr="00944A23">
        <w:t xml:space="preserve"> </w:t>
      </w:r>
    </w:p>
    <w:p w14:paraId="692E6E8E" w14:textId="22278B4B" w:rsidR="0077761E" w:rsidRDefault="00944A23" w:rsidP="00C37351">
      <w:r>
        <w:t xml:space="preserve">Maakuntien </w:t>
      </w:r>
      <w:r w:rsidR="003D4FBB">
        <w:t>haltuunotto</w:t>
      </w:r>
      <w:r w:rsidR="008772F0">
        <w:t xml:space="preserve"> laajensi </w:t>
      </w:r>
      <w:proofErr w:type="spellStart"/>
      <w:r w:rsidR="008772F0">
        <w:t>STC:n</w:t>
      </w:r>
      <w:proofErr w:type="spellEnd"/>
      <w:r w:rsidR="008772F0">
        <w:t xml:space="preserve"> valtaa Etelä-Jemenissä ja oli askel eteenpäin </w:t>
      </w:r>
      <w:proofErr w:type="spellStart"/>
      <w:r w:rsidR="008772F0">
        <w:t>STC:n</w:t>
      </w:r>
      <w:proofErr w:type="spellEnd"/>
      <w:r w:rsidR="008772F0">
        <w:t xml:space="preserve"> itsenäisyyskamppailussa</w:t>
      </w:r>
      <w:r w:rsidR="003D4FBB">
        <w:t xml:space="preserve"> (</w:t>
      </w:r>
      <w:r w:rsidR="005B699E">
        <w:t xml:space="preserve">lähteessä muistutetaan, että </w:t>
      </w:r>
      <w:r w:rsidR="003D4FBB">
        <w:t>Etelä-Jemen oli itsenäinen valtio ennen vuotta 1990)</w:t>
      </w:r>
      <w:r w:rsidR="008772F0">
        <w:t xml:space="preserve">. Saudi-Arabia ja Oman pitävät </w:t>
      </w:r>
      <w:r w:rsidR="003D4FBB">
        <w:t>em.</w:t>
      </w:r>
      <w:r w:rsidR="00742403">
        <w:t xml:space="preserve"> maakuntien</w:t>
      </w:r>
      <w:r w:rsidR="008772F0">
        <w:t xml:space="preserve"> rajoja tärkeinä kansalliselle turvallisuudelleen. Ri</w:t>
      </w:r>
      <w:r w:rsidR="00CF7592">
        <w:t>ad</w:t>
      </w:r>
      <w:r w:rsidR="008772F0">
        <w:t xml:space="preserve"> vaatikin Arabiemiirikuntien </w:t>
      </w:r>
      <w:r w:rsidR="003D4FBB">
        <w:t xml:space="preserve">tukemien </w:t>
      </w:r>
      <w:r w:rsidR="008772F0">
        <w:t xml:space="preserve">joukkojen vetäytymistä, mutta STC kieltäytyi. </w:t>
      </w:r>
      <w:r w:rsidR="00CF7592">
        <w:t xml:space="preserve">Tutkija </w:t>
      </w:r>
      <w:proofErr w:type="spellStart"/>
      <w:r w:rsidR="00CF7592">
        <w:t>Alleyn</w:t>
      </w:r>
      <w:proofErr w:type="spellEnd"/>
      <w:r w:rsidR="00742403">
        <w:t xml:space="preserve"> artikkelin mukaan </w:t>
      </w:r>
      <w:r w:rsidR="008772F0">
        <w:t xml:space="preserve">Jemenin muuttunut tilanne vaaransi </w:t>
      </w:r>
      <w:r w:rsidR="003D4FBB" w:rsidRPr="003D4FBB">
        <w:t xml:space="preserve">YK:n välityksellä vuonna 2022 solmitun </w:t>
      </w:r>
      <w:r w:rsidR="003D4FBB">
        <w:t xml:space="preserve">Jemenin </w:t>
      </w:r>
      <w:r w:rsidR="003D4FBB" w:rsidRPr="003D4FBB">
        <w:t>tulitauon</w:t>
      </w:r>
      <w:r>
        <w:t>.</w:t>
      </w:r>
      <w:r w:rsidR="0077761E">
        <w:rPr>
          <w:rStyle w:val="Alaviitteenviite"/>
        </w:rPr>
        <w:footnoteReference w:id="24"/>
      </w:r>
      <w:r w:rsidR="0077761E" w:rsidRPr="00944A23">
        <w:t xml:space="preserve"> </w:t>
      </w:r>
      <w:r>
        <w:t xml:space="preserve"> </w:t>
      </w:r>
      <w:r w:rsidR="003D4FBB">
        <w:t xml:space="preserve"> </w:t>
      </w:r>
    </w:p>
    <w:p w14:paraId="77402876" w14:textId="710C77D6" w:rsidR="00EB4B0F" w:rsidRDefault="00CF7592" w:rsidP="00C37351">
      <w:r>
        <w:t xml:space="preserve">Tutkija </w:t>
      </w:r>
      <w:proofErr w:type="spellStart"/>
      <w:r>
        <w:t>Alleyn</w:t>
      </w:r>
      <w:proofErr w:type="spellEnd"/>
      <w:r>
        <w:t xml:space="preserve"> mukaan k</w:t>
      </w:r>
      <w:r w:rsidR="00944A23" w:rsidRPr="00944A23">
        <w:t>ansainvälisesti tunnustetun hallituksen</w:t>
      </w:r>
      <w:r w:rsidR="00944A23">
        <w:t xml:space="preserve"> presidenttineuvoston </w:t>
      </w:r>
      <w:r w:rsidR="008F0B77">
        <w:t xml:space="preserve">Riadissa oleskeleva </w:t>
      </w:r>
      <w:r w:rsidR="00944A23">
        <w:t xml:space="preserve">puheenjohtaja </w:t>
      </w:r>
      <w:proofErr w:type="spellStart"/>
      <w:r w:rsidR="00944A23" w:rsidRPr="00944A23">
        <w:t>Rashad</w:t>
      </w:r>
      <w:proofErr w:type="spellEnd"/>
      <w:r w:rsidR="00944A23" w:rsidRPr="00944A23">
        <w:t xml:space="preserve"> </w:t>
      </w:r>
      <w:proofErr w:type="spellStart"/>
      <w:r w:rsidR="00944A23" w:rsidRPr="00944A23">
        <w:t>al-Alimi</w:t>
      </w:r>
      <w:proofErr w:type="spellEnd"/>
      <w:r w:rsidR="00944A23">
        <w:t xml:space="preserve"> tuomitsi </w:t>
      </w:r>
      <w:proofErr w:type="spellStart"/>
      <w:r w:rsidR="003D4FBB">
        <w:t>Hadramautin</w:t>
      </w:r>
      <w:proofErr w:type="spellEnd"/>
      <w:r w:rsidR="003D4FBB">
        <w:t xml:space="preserve"> ja </w:t>
      </w:r>
      <w:proofErr w:type="spellStart"/>
      <w:r w:rsidR="003D4FBB">
        <w:t>Al-Mahran</w:t>
      </w:r>
      <w:proofErr w:type="spellEnd"/>
      <w:r w:rsidR="003D4FBB">
        <w:t xml:space="preserve"> </w:t>
      </w:r>
      <w:r w:rsidR="00944A23">
        <w:t>maakuntien valtauksen, sanoen sen uhkaavan kansainvälisesti tunnustetun hallituksen legitimiteettiä.</w:t>
      </w:r>
      <w:r w:rsidR="00944A23" w:rsidRPr="00944A23">
        <w:t xml:space="preserve"> </w:t>
      </w:r>
      <w:r w:rsidR="00CB4090">
        <w:t xml:space="preserve">Yhtenäistä Jemeniä haluava </w:t>
      </w:r>
      <w:r w:rsidR="00944A23" w:rsidRPr="00944A23">
        <w:t>Saudi-Arabia vaati S</w:t>
      </w:r>
      <w:r w:rsidR="00944A23">
        <w:t>TC</w:t>
      </w:r>
      <w:r w:rsidR="0077761E">
        <w:t>-</w:t>
      </w:r>
      <w:r w:rsidR="00944A23">
        <w:t>joukkojen täyttä vetäytymistä valtaamiltaan alueilta</w:t>
      </w:r>
      <w:r w:rsidR="008F0B77">
        <w:t xml:space="preserve">, ja mobilisoi tukemiaan </w:t>
      </w:r>
      <w:r w:rsidR="00CB4090">
        <w:t xml:space="preserve">jemeniläisiä </w:t>
      </w:r>
      <w:r>
        <w:t>joukkoja</w:t>
      </w:r>
      <w:r w:rsidR="008F0B77">
        <w:t xml:space="preserve"> (</w:t>
      </w:r>
      <w:r w:rsidR="008F0B77" w:rsidRPr="008F0B77">
        <w:t>N</w:t>
      </w:r>
      <w:r w:rsidR="00A8723B">
        <w:t xml:space="preserve">ational </w:t>
      </w:r>
      <w:proofErr w:type="spellStart"/>
      <w:r w:rsidR="008F0B77" w:rsidRPr="008F0B77">
        <w:t>S</w:t>
      </w:r>
      <w:r w:rsidR="00A8723B">
        <w:t>hield</w:t>
      </w:r>
      <w:proofErr w:type="spellEnd"/>
      <w:r w:rsidR="00A8723B">
        <w:t xml:space="preserve"> </w:t>
      </w:r>
      <w:proofErr w:type="spellStart"/>
      <w:r w:rsidR="00A8723B">
        <w:t>Forces</w:t>
      </w:r>
      <w:proofErr w:type="spellEnd"/>
      <w:r w:rsidR="00A8723B">
        <w:t xml:space="preserve"> </w:t>
      </w:r>
      <w:r w:rsidR="00D72181">
        <w:t xml:space="preserve">[tästedes </w:t>
      </w:r>
      <w:r w:rsidR="00A8723B">
        <w:t>NSF</w:t>
      </w:r>
      <w:r w:rsidR="00D72181">
        <w:t>-joukot] ja</w:t>
      </w:r>
      <w:r w:rsidR="008F0B77" w:rsidRPr="008F0B77">
        <w:t xml:space="preserve"> </w:t>
      </w:r>
      <w:proofErr w:type="spellStart"/>
      <w:r w:rsidR="008F0B77" w:rsidRPr="008F0B77">
        <w:t>Yemeni</w:t>
      </w:r>
      <w:proofErr w:type="spellEnd"/>
      <w:r w:rsidR="008F0B77" w:rsidRPr="008F0B77">
        <w:t xml:space="preserve"> </w:t>
      </w:r>
      <w:proofErr w:type="spellStart"/>
      <w:r w:rsidR="008F0B77" w:rsidRPr="008F0B77">
        <w:t>Emergency</w:t>
      </w:r>
      <w:proofErr w:type="spellEnd"/>
      <w:r w:rsidR="008F0B77" w:rsidRPr="008F0B77">
        <w:t xml:space="preserve"> </w:t>
      </w:r>
      <w:proofErr w:type="spellStart"/>
      <w:r w:rsidR="008F0B77" w:rsidRPr="008F0B77">
        <w:t>Forces</w:t>
      </w:r>
      <w:proofErr w:type="spellEnd"/>
      <w:r w:rsidR="008F0B77">
        <w:t xml:space="preserve">) maiden väliselle rajalle sekä evakuoi </w:t>
      </w:r>
      <w:r w:rsidR="0077761E">
        <w:t xml:space="preserve">omat </w:t>
      </w:r>
      <w:r w:rsidR="008F0B77">
        <w:t xml:space="preserve">Adenissa olleet joukkonsa. Jotkut Adenissa olevat kansainvälisesti tunnustetun hallituksen ministerit taas julistivat 21.12.2025 tukeaan </w:t>
      </w:r>
      <w:proofErr w:type="spellStart"/>
      <w:r w:rsidR="008F0B77">
        <w:t>STC:n</w:t>
      </w:r>
      <w:proofErr w:type="spellEnd"/>
      <w:r w:rsidR="008F0B77">
        <w:t xml:space="preserve"> aluevaltauksille</w:t>
      </w:r>
      <w:r w:rsidR="0077761E">
        <w:t xml:space="preserve"> ja </w:t>
      </w:r>
      <w:r w:rsidR="00CB4090">
        <w:t>Etelä-Jemenin paikallista</w:t>
      </w:r>
      <w:r w:rsidR="00A8723B">
        <w:t xml:space="preserve"> </w:t>
      </w:r>
      <w:r w:rsidR="00CB4090">
        <w:t xml:space="preserve">identiteettiä painottavalle </w:t>
      </w:r>
      <w:r w:rsidR="00A8723B" w:rsidRPr="007277D2">
        <w:t xml:space="preserve">ns. </w:t>
      </w:r>
      <w:proofErr w:type="spellStart"/>
      <w:r w:rsidR="00A8723B" w:rsidRPr="007277D2">
        <w:t>hadram</w:t>
      </w:r>
      <w:r w:rsidR="007277D2" w:rsidRPr="007277D2">
        <w:t>i</w:t>
      </w:r>
      <w:proofErr w:type="spellEnd"/>
      <w:r w:rsidR="00A8723B" w:rsidRPr="007277D2">
        <w:t>-</w:t>
      </w:r>
      <w:r w:rsidR="00CB4090" w:rsidRPr="007277D2">
        <w:t>yhteisölle</w:t>
      </w:r>
      <w:r w:rsidR="007277D2" w:rsidRPr="007277D2">
        <w:rPr>
          <w:rStyle w:val="Alaviitteenviite"/>
        </w:rPr>
        <w:footnoteReference w:id="25"/>
      </w:r>
      <w:r w:rsidR="00CB4090" w:rsidRPr="007277D2">
        <w:t>,</w:t>
      </w:r>
      <w:r w:rsidR="00CB4090">
        <w:t xml:space="preserve"> vaikkakin osa </w:t>
      </w:r>
      <w:r w:rsidR="00A8723B">
        <w:t>heistä</w:t>
      </w:r>
      <w:r w:rsidR="00CB4090">
        <w:t xml:space="preserve"> vastusti </w:t>
      </w:r>
      <w:proofErr w:type="spellStart"/>
      <w:r w:rsidR="00CB4090">
        <w:t>STC:tä</w:t>
      </w:r>
      <w:proofErr w:type="spellEnd"/>
      <w:r w:rsidR="00CB4090">
        <w:t xml:space="preserve"> </w:t>
      </w:r>
      <w:r w:rsidR="00CB4090">
        <w:lastRenderedPageBreak/>
        <w:t>pelätessään sen asettuvan heidän toivomansa itsehallinnon tielle</w:t>
      </w:r>
      <w:r w:rsidR="00EB4B0F">
        <w:t xml:space="preserve"> ja pyrkivän kontrolloimaan heitä</w:t>
      </w:r>
      <w:r w:rsidR="00CB4090">
        <w:t>.</w:t>
      </w:r>
      <w:r w:rsidR="00EB4B0F">
        <w:rPr>
          <w:rStyle w:val="Alaviitteenviite"/>
        </w:rPr>
        <w:footnoteReference w:id="26"/>
      </w:r>
      <w:r w:rsidR="00EB4B0F" w:rsidRPr="00944A23">
        <w:t xml:space="preserve"> </w:t>
      </w:r>
      <w:r w:rsidR="00CB4090">
        <w:t xml:space="preserve"> </w:t>
      </w:r>
    </w:p>
    <w:p w14:paraId="295B04FE" w14:textId="5F74DFC5" w:rsidR="00607984" w:rsidRDefault="00EB4B0F" w:rsidP="00C37351">
      <w:r>
        <w:t>STC taas kertoi kokeneensa ennen aluevaltauksia painostusta Saudi-Arabia</w:t>
      </w:r>
      <w:r w:rsidR="00CF7592">
        <w:t>n</w:t>
      </w:r>
      <w:r>
        <w:t xml:space="preserve"> tukemien ryhmien taholta </w:t>
      </w:r>
      <w:proofErr w:type="spellStart"/>
      <w:r>
        <w:t>Hadramautin</w:t>
      </w:r>
      <w:proofErr w:type="spellEnd"/>
      <w:r>
        <w:t xml:space="preserve"> alueella ja oli huolissaan omasta hiipuvasta suosiostaan kansainvälisesti tunnustettua hallitusta tukevana ryhmänä, koska hallitus ei kyennyt tarjoamaan ihmisille palveluita tai vähentämään köyhyyttä. STC kertoi ryhtyneensä aluevaltauksiin helpottaakseen näitä paineita ja takaamaan pitkäaikaisen itsenäisyyskamppailun jatkumisen.</w:t>
      </w:r>
      <w:r w:rsidR="001851DF">
        <w:t xml:space="preserve"> Taustalla saattoi olla myös </w:t>
      </w:r>
      <w:proofErr w:type="spellStart"/>
      <w:r w:rsidR="001851DF">
        <w:t>STC:n</w:t>
      </w:r>
      <w:proofErr w:type="spellEnd"/>
      <w:r w:rsidR="001851DF">
        <w:t xml:space="preserve"> huol</w:t>
      </w:r>
      <w:r w:rsidR="00A8723B">
        <w:t>et</w:t>
      </w:r>
      <w:r w:rsidR="001851DF">
        <w:t xml:space="preserve"> </w:t>
      </w:r>
      <w:proofErr w:type="spellStart"/>
      <w:r w:rsidR="001851DF">
        <w:t>huthi</w:t>
      </w:r>
      <w:r w:rsidR="00DD627F">
        <w:t>en</w:t>
      </w:r>
      <w:proofErr w:type="spellEnd"/>
      <w:r w:rsidR="00DD627F">
        <w:t xml:space="preserve"> pyrkimyksistä</w:t>
      </w:r>
      <w:r w:rsidR="001851DF">
        <w:t xml:space="preserve"> </w:t>
      </w:r>
      <w:r w:rsidR="00DD627F">
        <w:t>saada</w:t>
      </w:r>
      <w:r w:rsidR="001851DF">
        <w:t xml:space="preserve"> </w:t>
      </w:r>
      <w:proofErr w:type="spellStart"/>
      <w:r w:rsidR="001851DF">
        <w:t>Hadramautin</w:t>
      </w:r>
      <w:proofErr w:type="spellEnd"/>
      <w:r w:rsidR="001851DF">
        <w:t xml:space="preserve"> öljyvaroja haltuunsa,</w:t>
      </w:r>
      <w:r w:rsidR="003213E1">
        <w:t xml:space="preserve"> </w:t>
      </w:r>
      <w:proofErr w:type="spellStart"/>
      <w:r w:rsidR="003213E1">
        <w:t>STC:n</w:t>
      </w:r>
      <w:proofErr w:type="spellEnd"/>
      <w:r w:rsidR="003213E1">
        <w:t xml:space="preserve"> vastustaman </w:t>
      </w:r>
      <w:proofErr w:type="spellStart"/>
      <w:r w:rsidR="003213E1">
        <w:t>Islah</w:t>
      </w:r>
      <w:proofErr w:type="spellEnd"/>
      <w:r w:rsidR="003213E1">
        <w:t>-puolueen</w:t>
      </w:r>
      <w:r w:rsidR="003213E1">
        <w:rPr>
          <w:rStyle w:val="Alaviitteenviite"/>
        </w:rPr>
        <w:footnoteReference w:id="27"/>
      </w:r>
      <w:r w:rsidR="003213E1">
        <w:t xml:space="preserve"> ja AQAP</w:t>
      </w:r>
      <w:r w:rsidR="00A8723B">
        <w:t>-terroristijärjestön</w:t>
      </w:r>
      <w:r w:rsidR="003213E1">
        <w:t xml:space="preserve"> Omanista tulevien aseiden toimituks</w:t>
      </w:r>
      <w:r w:rsidR="00DD627F">
        <w:t>ista</w:t>
      </w:r>
      <w:r w:rsidR="003213E1">
        <w:t xml:space="preserve"> </w:t>
      </w:r>
      <w:proofErr w:type="spellStart"/>
      <w:r w:rsidR="003213E1">
        <w:t>hutheille</w:t>
      </w:r>
      <w:proofErr w:type="spellEnd"/>
      <w:r w:rsidR="001851DF">
        <w:t xml:space="preserve"> </w:t>
      </w:r>
      <w:r w:rsidR="00A8723B">
        <w:t>sekä</w:t>
      </w:r>
      <w:r w:rsidR="001851DF">
        <w:t xml:space="preserve"> Saudi-Arabian </w:t>
      </w:r>
      <w:r w:rsidR="00A8723B">
        <w:t xml:space="preserve">ja </w:t>
      </w:r>
      <w:r w:rsidR="001851DF">
        <w:t xml:space="preserve">Arabiemiraattien </w:t>
      </w:r>
      <w:r w:rsidR="001851DF" w:rsidRPr="00DD627F">
        <w:t>kasvav</w:t>
      </w:r>
      <w:r w:rsidR="00DD627F">
        <w:t>ista</w:t>
      </w:r>
      <w:r w:rsidR="001851DF" w:rsidRPr="00DD627F">
        <w:t xml:space="preserve"> jännitte</w:t>
      </w:r>
      <w:r w:rsidR="00DD627F">
        <w:t>istä</w:t>
      </w:r>
      <w:r w:rsidR="001851DF" w:rsidRPr="00DD627F">
        <w:t xml:space="preserve"> useissa ulkopoliittisissa asioissa, jopa Sudanin tilanteeseen liittyen.</w:t>
      </w:r>
      <w:r w:rsidR="00A72A16" w:rsidRPr="00DD627F">
        <w:t xml:space="preserve"> Tutkija </w:t>
      </w:r>
      <w:proofErr w:type="spellStart"/>
      <w:r w:rsidR="00A72A16" w:rsidRPr="00DD627F">
        <w:t>Alleyn</w:t>
      </w:r>
      <w:proofErr w:type="spellEnd"/>
      <w:r w:rsidR="00A72A16" w:rsidRPr="00DD627F">
        <w:t xml:space="preserve"> mukaan, asettumalla </w:t>
      </w:r>
      <w:proofErr w:type="spellStart"/>
      <w:r w:rsidR="00A72A16" w:rsidRPr="00DD627F">
        <w:t>AQAP</w:t>
      </w:r>
      <w:r w:rsidR="00A8723B" w:rsidRPr="00DD627F">
        <w:t>ia</w:t>
      </w:r>
      <w:proofErr w:type="spellEnd"/>
      <w:r w:rsidR="00A72A16" w:rsidRPr="00DD627F">
        <w:t xml:space="preserve"> ja </w:t>
      </w:r>
      <w:proofErr w:type="spellStart"/>
      <w:r w:rsidR="00A72A16" w:rsidRPr="00DD627F">
        <w:t>Islah</w:t>
      </w:r>
      <w:proofErr w:type="spellEnd"/>
      <w:r w:rsidR="00A72A16" w:rsidRPr="00DD627F">
        <w:t xml:space="preserve">-puoluetta vastaan </w:t>
      </w:r>
      <w:r w:rsidR="00CF7592" w:rsidRPr="00DD627F">
        <w:t>sam</w:t>
      </w:r>
      <w:r w:rsidR="00A8723B" w:rsidRPr="00DD627F">
        <w:t>oihin aikoihin</w:t>
      </w:r>
      <w:r w:rsidR="00DD627F">
        <w:t>,</w:t>
      </w:r>
      <w:r w:rsidR="00CF7592" w:rsidRPr="00DD627F">
        <w:t xml:space="preserve"> </w:t>
      </w:r>
      <w:r w:rsidR="00A72A16" w:rsidRPr="00DD627F">
        <w:t>kun Yhdysvallat on ollut aikeissa lisätä Muslimiveljeskun</w:t>
      </w:r>
      <w:r w:rsidR="00A8723B" w:rsidRPr="00DD627F">
        <w:t>nan eri haaroja</w:t>
      </w:r>
      <w:r w:rsidR="00A72A16" w:rsidRPr="00DD627F">
        <w:t xml:space="preserve"> terroristilistalleen, STC on halunnut näyttäytyä Yhdysvaltain ja Israelin liittolaisena.</w:t>
      </w:r>
      <w:r w:rsidRPr="00DD627F">
        <w:rPr>
          <w:rStyle w:val="Alaviitteenviite"/>
        </w:rPr>
        <w:footnoteReference w:id="28"/>
      </w:r>
      <w:r>
        <w:t xml:space="preserve"> </w:t>
      </w:r>
      <w:r w:rsidR="008F0B77">
        <w:t xml:space="preserve">   </w:t>
      </w:r>
    </w:p>
    <w:p w14:paraId="612B4133" w14:textId="7398C2FE" w:rsidR="003F3352" w:rsidRDefault="003F3352" w:rsidP="003F3352">
      <w:pPr>
        <w:pStyle w:val="Otsikko3"/>
      </w:pPr>
      <w:r>
        <w:t xml:space="preserve">Saudi-Arabian tukemien joukkojen vastahyökkäys tammikuussa 2026 </w:t>
      </w:r>
      <w:r w:rsidR="007F53BF">
        <w:t>menestyksellinen;</w:t>
      </w:r>
      <w:r>
        <w:t xml:space="preserve"> STC-joukot lakkautetaan</w:t>
      </w:r>
    </w:p>
    <w:p w14:paraId="51180C04" w14:textId="40DFBD02" w:rsidR="00491AF2" w:rsidRPr="0036541C" w:rsidRDefault="00491AF2" w:rsidP="00265873">
      <w:r w:rsidRPr="00491AF2">
        <w:t>Jemen</w:t>
      </w:r>
      <w:r w:rsidR="009B0DA1">
        <w:t xml:space="preserve">in ja Punaisenmeren alueen tilannetta pitkään tutkineen </w:t>
      </w:r>
      <w:r w:rsidRPr="00491AF2">
        <w:t xml:space="preserve">Michael </w:t>
      </w:r>
      <w:proofErr w:type="spellStart"/>
      <w:r w:rsidRPr="00491AF2">
        <w:t>Hortonin</w:t>
      </w:r>
      <w:proofErr w:type="spellEnd"/>
      <w:r w:rsidRPr="00491AF2">
        <w:t xml:space="preserve"> </w:t>
      </w:r>
      <w:r w:rsidR="00CF7592">
        <w:t xml:space="preserve">tammikuussa 2026 julkaiseman artikkelin </w:t>
      </w:r>
      <w:r w:rsidRPr="00491AF2">
        <w:t xml:space="preserve">mukaan STC </w:t>
      </w:r>
      <w:r w:rsidR="0036541C">
        <w:t>nosti</w:t>
      </w:r>
      <w:r w:rsidRPr="00491AF2">
        <w:t xml:space="preserve"> </w:t>
      </w:r>
      <w:r>
        <w:t xml:space="preserve">Etelä-Jemenin itsenäisyyden aikaisen lipun valtaamilleen alueille </w:t>
      </w:r>
      <w:proofErr w:type="spellStart"/>
      <w:r>
        <w:t>Hadramautin</w:t>
      </w:r>
      <w:proofErr w:type="spellEnd"/>
      <w:r>
        <w:t xml:space="preserve"> ja </w:t>
      </w:r>
      <w:proofErr w:type="spellStart"/>
      <w:r>
        <w:t>Al-Mahran</w:t>
      </w:r>
      <w:proofErr w:type="spellEnd"/>
      <w:r>
        <w:t xml:space="preserve"> maakunnissa. </w:t>
      </w:r>
      <w:proofErr w:type="spellStart"/>
      <w:r w:rsidR="0036541C" w:rsidRPr="0036541C">
        <w:t>STC:tä</w:t>
      </w:r>
      <w:proofErr w:type="spellEnd"/>
      <w:r w:rsidR="0036541C" w:rsidRPr="0036541C">
        <w:t xml:space="preserve"> tukeva Arabiemiraatit </w:t>
      </w:r>
      <w:r w:rsidR="0036541C">
        <w:t xml:space="preserve">oli </w:t>
      </w:r>
      <w:r w:rsidR="00DD627F">
        <w:t xml:space="preserve">kuitenkin </w:t>
      </w:r>
      <w:r w:rsidR="0036541C" w:rsidRPr="0036541C">
        <w:t>aliarvioi</w:t>
      </w:r>
      <w:r w:rsidR="0036541C">
        <w:t>nut</w:t>
      </w:r>
      <w:r w:rsidR="0036541C" w:rsidRPr="0036541C">
        <w:t xml:space="preserve"> Saudi-Arabian toleranssia s</w:t>
      </w:r>
      <w:r w:rsidR="0036541C">
        <w:t xml:space="preserve">en vaikutusvallan heikentämisessä näissä </w:t>
      </w:r>
      <w:r w:rsidR="00D72181">
        <w:t>Saudi-Arabian</w:t>
      </w:r>
      <w:r w:rsidR="0036541C">
        <w:t xml:space="preserve"> ”turvallisuuspuskureikseen” katsomissaan </w:t>
      </w:r>
      <w:r w:rsidR="00D72181">
        <w:t xml:space="preserve">Jemenin </w:t>
      </w:r>
      <w:r w:rsidR="0036541C">
        <w:t>maakunnissa. Saudi-Arabia varoitti</w:t>
      </w:r>
      <w:r w:rsidR="00CF7592">
        <w:t>kin</w:t>
      </w:r>
      <w:r w:rsidR="0036541C">
        <w:t xml:space="preserve"> use</w:t>
      </w:r>
      <w:r w:rsidR="00CF7592">
        <w:t xml:space="preserve">ita kertoja </w:t>
      </w:r>
      <w:r w:rsidR="0036541C">
        <w:t xml:space="preserve">Arabiemiraatteja ja vaati </w:t>
      </w:r>
      <w:proofErr w:type="spellStart"/>
      <w:r w:rsidR="0036541C">
        <w:t>STC:tä</w:t>
      </w:r>
      <w:proofErr w:type="spellEnd"/>
      <w:r w:rsidR="0036541C">
        <w:t xml:space="preserve"> vetäytymään valtaamiltaan alueilta. Kun näin ei tapahtunut, Saudi-Arabian tukemat</w:t>
      </w:r>
      <w:r w:rsidR="005D2E96">
        <w:t xml:space="preserve">, </w:t>
      </w:r>
      <w:proofErr w:type="spellStart"/>
      <w:r w:rsidR="00DD627F">
        <w:t>Rashad</w:t>
      </w:r>
      <w:proofErr w:type="spellEnd"/>
      <w:r w:rsidR="00DD627F">
        <w:t xml:space="preserve"> </w:t>
      </w:r>
      <w:proofErr w:type="spellStart"/>
      <w:r w:rsidR="00DD627F">
        <w:t>al-Alimin</w:t>
      </w:r>
      <w:proofErr w:type="spellEnd"/>
      <w:r w:rsidR="005D2E96">
        <w:t xml:space="preserve"> alaiset</w:t>
      </w:r>
      <w:r w:rsidR="0036541C">
        <w:t xml:space="preserve"> NSF-joukot </w:t>
      </w:r>
      <w:r w:rsidR="00D72181">
        <w:t>aloittivat vuoden 2026 alussa</w:t>
      </w:r>
      <w:r w:rsidR="009A12CC">
        <w:t xml:space="preserve"> (</w:t>
      </w:r>
      <w:r w:rsidR="005D2E96">
        <w:t>2.1.</w:t>
      </w:r>
      <w:r w:rsidR="009A12CC">
        <w:t>)</w:t>
      </w:r>
      <w:r w:rsidR="005D2E96">
        <w:t xml:space="preserve"> </w:t>
      </w:r>
      <w:r w:rsidR="00CE2890">
        <w:t>vastahyökkäyksen Pohjois-</w:t>
      </w:r>
      <w:proofErr w:type="spellStart"/>
      <w:r w:rsidR="00CE2890">
        <w:t>Hadramautissa</w:t>
      </w:r>
      <w:proofErr w:type="spellEnd"/>
      <w:r w:rsidR="00CE2890">
        <w:t xml:space="preserve"> </w:t>
      </w:r>
      <w:proofErr w:type="spellStart"/>
      <w:r w:rsidR="00CE2890">
        <w:t>STC:tä</w:t>
      </w:r>
      <w:proofErr w:type="spellEnd"/>
      <w:r w:rsidR="00CE2890">
        <w:t xml:space="preserve"> vastaan.</w:t>
      </w:r>
      <w:r w:rsidR="005D2E96">
        <w:rPr>
          <w:rStyle w:val="Alaviitteenviite"/>
        </w:rPr>
        <w:footnoteReference w:id="29"/>
      </w:r>
    </w:p>
    <w:p w14:paraId="16FBF547" w14:textId="35126030" w:rsidR="00265873" w:rsidRDefault="005D2E96" w:rsidP="00265873">
      <w:r>
        <w:t xml:space="preserve">Vain kuuden päivän sisällä NSF ja siihen liitoksissa olevat joukot etenivät </w:t>
      </w:r>
      <w:proofErr w:type="spellStart"/>
      <w:r>
        <w:t>Hadramautin</w:t>
      </w:r>
      <w:proofErr w:type="spellEnd"/>
      <w:r>
        <w:t xml:space="preserve"> ja </w:t>
      </w:r>
      <w:proofErr w:type="spellStart"/>
      <w:r>
        <w:t>Al-Mahran</w:t>
      </w:r>
      <w:proofErr w:type="spellEnd"/>
      <w:r>
        <w:t xml:space="preserve"> maakuntien läpi Saudi-Arabian ilmavoimien antaessa ilmatukea, ottivat maakunnat kontrolliinsa ja etenivät kohti Adenia. STC-joukot pakenivat joukkojen edel</w:t>
      </w:r>
      <w:r w:rsidR="00DD627F">
        <w:t>t</w:t>
      </w:r>
      <w:r>
        <w:t xml:space="preserve">ä, vaihtoivat puolta tai palasivat kotialueilleen. Arabiemiraatit veti henkilöstönsä pois Jemenistä ja siihen kuuluvalta </w:t>
      </w:r>
      <w:proofErr w:type="spellStart"/>
      <w:r>
        <w:t>Socotran</w:t>
      </w:r>
      <w:proofErr w:type="spellEnd"/>
      <w:r>
        <w:t xml:space="preserve"> saarelta. </w:t>
      </w:r>
      <w:r w:rsidR="003D1E34">
        <w:t xml:space="preserve">Tutkija </w:t>
      </w:r>
      <w:proofErr w:type="spellStart"/>
      <w:r>
        <w:t>Hortonin</w:t>
      </w:r>
      <w:proofErr w:type="spellEnd"/>
      <w:r>
        <w:t xml:space="preserve"> mukaan </w:t>
      </w:r>
      <w:r w:rsidR="003F3352">
        <w:t xml:space="preserve">joulu-tammikuun </w:t>
      </w:r>
      <w:r>
        <w:t xml:space="preserve">tapahtumien uhrilukua ei ole vahvistettu. </w:t>
      </w:r>
      <w:r w:rsidRPr="00444B15">
        <w:t xml:space="preserve">Hänen arvionsa mukaan </w:t>
      </w:r>
      <w:proofErr w:type="spellStart"/>
      <w:r w:rsidRPr="00444B15">
        <w:t>STC:n</w:t>
      </w:r>
      <w:proofErr w:type="spellEnd"/>
      <w:r w:rsidRPr="00444B15">
        <w:t xml:space="preserve"> tappiot olivat alle 400 kuollutta. </w:t>
      </w:r>
      <w:r w:rsidRPr="003D67F8">
        <w:t xml:space="preserve">Saudi-Arabia oli pyrkinyt vastahyökkäyksessä </w:t>
      </w:r>
      <w:r w:rsidR="00413047">
        <w:t xml:space="preserve">mahdollisimman </w:t>
      </w:r>
      <w:r w:rsidRPr="003D67F8">
        <w:t>vähäiseen uhrimäärään</w:t>
      </w:r>
      <w:r w:rsidR="00413047">
        <w:t xml:space="preserve"> niin STC-joukkojen kuin siviilien keskuudessa. Saudi-Arabian</w:t>
      </w:r>
      <w:r w:rsidR="003D67F8">
        <w:t xml:space="preserve"> ilmavoim</w:t>
      </w:r>
      <w:r w:rsidR="009A12CC">
        <w:t>at</w:t>
      </w:r>
      <w:r w:rsidR="003D67F8">
        <w:t xml:space="preserve"> </w:t>
      </w:r>
      <w:r w:rsidR="009A12CC">
        <w:t xml:space="preserve">ampuivat soihtuja </w:t>
      </w:r>
      <w:r w:rsidR="003F3352">
        <w:t>joukkojen</w:t>
      </w:r>
      <w:r w:rsidR="003D67F8" w:rsidRPr="003D67F8">
        <w:t xml:space="preserve"> </w:t>
      </w:r>
      <w:r w:rsidR="003D67F8">
        <w:t>etenemis</w:t>
      </w:r>
      <w:r w:rsidR="009A12CC">
        <w:t>en merkiksi</w:t>
      </w:r>
      <w:r w:rsidR="003D67F8">
        <w:t xml:space="preserve"> suorien STC-joukkoihin kohdistuneiden hyökkäysten sijasta silloin kuin mahdollista. NSF-joukot pyrkivät neuvottelemaan paikallisesti STC-joukkojen antautumisesta, ja hyökkäsi</w:t>
      </w:r>
      <w:r w:rsidR="009A12CC">
        <w:t>vät</w:t>
      </w:r>
      <w:r w:rsidR="003D67F8">
        <w:t xml:space="preserve"> jos neuvottelut eivät onnistuneet.</w:t>
      </w:r>
      <w:r w:rsidR="003D67F8">
        <w:rPr>
          <w:rStyle w:val="Alaviitteenviite"/>
        </w:rPr>
        <w:footnoteReference w:id="30"/>
      </w:r>
      <w:r w:rsidR="003D67F8">
        <w:t xml:space="preserve"> </w:t>
      </w:r>
      <w:r w:rsidRPr="003D67F8">
        <w:t xml:space="preserve">  </w:t>
      </w:r>
    </w:p>
    <w:p w14:paraId="43265CCC" w14:textId="3F1F46B2" w:rsidR="00470550" w:rsidRDefault="003F3352" w:rsidP="00265873">
      <w:bookmarkStart w:id="8" w:name="_Hlk225857480"/>
      <w:r>
        <w:t>Saudi-Arabia</w:t>
      </w:r>
      <w:r w:rsidR="003D1E34">
        <w:t>n</w:t>
      </w:r>
      <w:r>
        <w:t xml:space="preserve"> joukkojen edetessä </w:t>
      </w:r>
      <w:proofErr w:type="spellStart"/>
      <w:r w:rsidR="00470550">
        <w:t>STC:n</w:t>
      </w:r>
      <w:proofErr w:type="spellEnd"/>
      <w:r w:rsidR="00470550">
        <w:t xml:space="preserve"> </w:t>
      </w:r>
      <w:r w:rsidR="00470550" w:rsidRPr="00470550">
        <w:t xml:space="preserve">presidentti </w:t>
      </w:r>
      <w:proofErr w:type="spellStart"/>
      <w:r w:rsidR="00470550" w:rsidRPr="00470550">
        <w:t>Aidarous</w:t>
      </w:r>
      <w:proofErr w:type="spellEnd"/>
      <w:r w:rsidR="00470550" w:rsidRPr="00470550">
        <w:t xml:space="preserve"> </w:t>
      </w:r>
      <w:proofErr w:type="spellStart"/>
      <w:r w:rsidR="00470550" w:rsidRPr="00470550">
        <w:t>al-Zubaidi</w:t>
      </w:r>
      <w:proofErr w:type="spellEnd"/>
      <w:r w:rsidR="00470550" w:rsidRPr="00470550">
        <w:t xml:space="preserve"> paken</w:t>
      </w:r>
      <w:r w:rsidR="00470550">
        <w:t xml:space="preserve">i Jemenistä Somalimaan ja Somalian kautta Arabiemiirikuntiin 7.1.2026. Suurin osa </w:t>
      </w:r>
      <w:proofErr w:type="spellStart"/>
      <w:r w:rsidR="00470550">
        <w:t>STC:n</w:t>
      </w:r>
      <w:proofErr w:type="spellEnd"/>
      <w:r w:rsidR="00470550">
        <w:t xml:space="preserve"> johdosta hyväksyi Saudi-Arabian kutsun saapua Ria</w:t>
      </w:r>
      <w:r w:rsidR="00DD627F">
        <w:t>d</w:t>
      </w:r>
      <w:r w:rsidR="00470550">
        <w:t xml:space="preserve">iin, jossa he suostuivat </w:t>
      </w:r>
      <w:proofErr w:type="spellStart"/>
      <w:r w:rsidR="00470550">
        <w:t>STC:n</w:t>
      </w:r>
      <w:proofErr w:type="spellEnd"/>
      <w:r w:rsidR="00470550">
        <w:t xml:space="preserve"> lakkauttamiseen. NSF-joukot etenivät Adeniin ja ottivat haltuunsa </w:t>
      </w:r>
      <w:proofErr w:type="spellStart"/>
      <w:r w:rsidR="00470550">
        <w:t>STC:n</w:t>
      </w:r>
      <w:proofErr w:type="spellEnd"/>
      <w:r w:rsidR="00470550">
        <w:t xml:space="preserve"> ja siihen liitoksissa olevien joukkojen eri maakunnissa </w:t>
      </w:r>
      <w:r w:rsidR="00470550">
        <w:lastRenderedPageBreak/>
        <w:t xml:space="preserve">olevia tukikohtia. Arabiemiraattien läsnäolo </w:t>
      </w:r>
      <w:proofErr w:type="spellStart"/>
      <w:r w:rsidR="00470550">
        <w:t>Socotran</w:t>
      </w:r>
      <w:proofErr w:type="spellEnd"/>
      <w:r w:rsidR="00470550">
        <w:t xml:space="preserve"> saarella loppui, ja suorat lennot </w:t>
      </w:r>
      <w:proofErr w:type="spellStart"/>
      <w:r w:rsidR="00470550">
        <w:t>Socotran</w:t>
      </w:r>
      <w:proofErr w:type="spellEnd"/>
      <w:r w:rsidR="00470550">
        <w:t xml:space="preserve"> ja </w:t>
      </w:r>
      <w:r w:rsidR="009A12CC">
        <w:t xml:space="preserve">Arabiemiraattien pääkaupungin </w:t>
      </w:r>
      <w:r w:rsidR="00470550">
        <w:t>Abu Dhabin välillä lakkautettiin.</w:t>
      </w:r>
      <w:r w:rsidR="00470550">
        <w:rPr>
          <w:rStyle w:val="Alaviitteenviite"/>
        </w:rPr>
        <w:footnoteReference w:id="31"/>
      </w:r>
      <w:r w:rsidR="00470550">
        <w:t xml:space="preserve">  </w:t>
      </w:r>
    </w:p>
    <w:bookmarkEnd w:id="8"/>
    <w:p w14:paraId="43050355" w14:textId="36E1F5E1" w:rsidR="00134788" w:rsidRDefault="00134788" w:rsidP="00134788">
      <w:pPr>
        <w:pStyle w:val="Otsikko3"/>
      </w:pPr>
      <w:r>
        <w:t xml:space="preserve">Turvallisuusjoukot täyttävät nyt </w:t>
      </w:r>
      <w:proofErr w:type="spellStart"/>
      <w:r>
        <w:t>STC:n</w:t>
      </w:r>
      <w:proofErr w:type="spellEnd"/>
      <w:r>
        <w:t xml:space="preserve"> jättämää tyhjiötä</w:t>
      </w:r>
      <w:r w:rsidR="00F30052">
        <w:t xml:space="preserve">; Etelä-Jemenissä </w:t>
      </w:r>
      <w:r w:rsidR="00813D77">
        <w:t xml:space="preserve">hauras turvallisuustilanne, </w:t>
      </w:r>
      <w:r w:rsidR="00F30052">
        <w:t>separatis</w:t>
      </w:r>
      <w:r w:rsidR="007F53BF">
        <w:t>min</w:t>
      </w:r>
      <w:r w:rsidR="00F30052">
        <w:t xml:space="preserve"> </w:t>
      </w:r>
      <w:r w:rsidR="007F53BF">
        <w:t>u</w:t>
      </w:r>
      <w:r w:rsidR="00F30052">
        <w:t>hka jatkuu</w:t>
      </w:r>
      <w:r w:rsidR="00813D77">
        <w:t xml:space="preserve">; helmikuussa 2026 väkivaltainen </w:t>
      </w:r>
      <w:r w:rsidR="00D05E20">
        <w:t xml:space="preserve">poliittinen </w:t>
      </w:r>
      <w:r w:rsidR="00813D77">
        <w:t>mielenosoitus Adenissa</w:t>
      </w:r>
    </w:p>
    <w:p w14:paraId="05525D0E" w14:textId="4EA8E56A" w:rsidR="00F30052" w:rsidRDefault="00E7191D" w:rsidP="00E7191D">
      <w:r>
        <w:t xml:space="preserve">Tutkija </w:t>
      </w:r>
      <w:r w:rsidR="00196E70">
        <w:t xml:space="preserve">Michael </w:t>
      </w:r>
      <w:proofErr w:type="spellStart"/>
      <w:r>
        <w:t>Hortonin</w:t>
      </w:r>
      <w:proofErr w:type="spellEnd"/>
      <w:r>
        <w:t xml:space="preserve"> mukaan </w:t>
      </w:r>
      <w:r w:rsidR="00D05E20">
        <w:t>Jemenin k</w:t>
      </w:r>
      <w:r w:rsidR="003D1E34">
        <w:t xml:space="preserve">ansainvälisesti tunnustettu hallitus pyrkii </w:t>
      </w:r>
      <w:r>
        <w:t>keskittämään nyt kontro</w:t>
      </w:r>
      <w:r w:rsidR="00D05E20">
        <w:t>llissaan olevilla</w:t>
      </w:r>
      <w:r>
        <w:t xml:space="preserve"> alueilla </w:t>
      </w:r>
      <w:r w:rsidR="004E30A1">
        <w:t>toimi</w:t>
      </w:r>
      <w:r>
        <w:t xml:space="preserve">vien sotilasjoukkojen komentoa, ja saamaan </w:t>
      </w:r>
      <w:proofErr w:type="spellStart"/>
      <w:r>
        <w:t>huthi</w:t>
      </w:r>
      <w:r w:rsidR="00134788">
        <w:t>alueen</w:t>
      </w:r>
      <w:proofErr w:type="spellEnd"/>
      <w:r w:rsidR="00134788">
        <w:t xml:space="preserve"> ulkopuolella toimivat joukot täydellisesti kontrolliinsa. </w:t>
      </w:r>
      <w:proofErr w:type="spellStart"/>
      <w:r w:rsidR="00134788">
        <w:t>Horton</w:t>
      </w:r>
      <w:proofErr w:type="spellEnd"/>
      <w:r w:rsidR="00134788">
        <w:t xml:space="preserve"> kuitenkin arvioi, että monet näillä alueilla toimivien monimuotoisten ja puolivirallisten joukkojen </w:t>
      </w:r>
      <w:r w:rsidR="009B0DA1">
        <w:t xml:space="preserve">itsevaltaiset </w:t>
      </w:r>
      <w:r w:rsidR="00134788">
        <w:t>komentajat vastustavat tällaisia pyrkimyksiä.</w:t>
      </w:r>
      <w:r w:rsidR="00F30052">
        <w:rPr>
          <w:rStyle w:val="Alaviitteenviite"/>
        </w:rPr>
        <w:footnoteReference w:id="32"/>
      </w:r>
      <w:r w:rsidR="00134788">
        <w:t xml:space="preserve"> </w:t>
      </w:r>
    </w:p>
    <w:p w14:paraId="3F1A34FA" w14:textId="08864957" w:rsidR="009B0DA1" w:rsidRDefault="00134788" w:rsidP="00265873">
      <w:proofErr w:type="spellStart"/>
      <w:r>
        <w:t>STC:n</w:t>
      </w:r>
      <w:proofErr w:type="spellEnd"/>
      <w:r>
        <w:t xml:space="preserve"> </w:t>
      </w:r>
      <w:r w:rsidR="00196E70">
        <w:t xml:space="preserve">hajottaminen ja se, että Arabiemiraatit on vetänyt neuvonantajansa pois </w:t>
      </w:r>
      <w:r w:rsidR="009B0DA1">
        <w:t xml:space="preserve">Jemenin </w:t>
      </w:r>
      <w:r w:rsidR="00196E70">
        <w:t xml:space="preserve">eri alueilta, uhkaa johtaa turvallisuustyhjiöön </w:t>
      </w:r>
      <w:proofErr w:type="spellStart"/>
      <w:r w:rsidR="00196E70">
        <w:t>Abyanin</w:t>
      </w:r>
      <w:proofErr w:type="spellEnd"/>
      <w:r w:rsidR="00196E70">
        <w:t xml:space="preserve"> ja </w:t>
      </w:r>
      <w:proofErr w:type="spellStart"/>
      <w:r w:rsidR="00196E70">
        <w:t>Shabwanin</w:t>
      </w:r>
      <w:proofErr w:type="spellEnd"/>
      <w:r w:rsidR="00196E70">
        <w:t xml:space="preserve"> kaltaisissa haavoittuvissa maakunnissa, joissa Arabian niemimaan </w:t>
      </w:r>
      <w:proofErr w:type="spellStart"/>
      <w:r w:rsidR="00196E70">
        <w:t>Al</w:t>
      </w:r>
      <w:proofErr w:type="spellEnd"/>
      <w:r w:rsidR="00196E70">
        <w:t xml:space="preserve">-Qaida on aktiivinen. STC </w:t>
      </w:r>
      <w:r w:rsidR="009B0DA1">
        <w:t xml:space="preserve">oli </w:t>
      </w:r>
      <w:r w:rsidR="00196E70">
        <w:t>taistel</w:t>
      </w:r>
      <w:r w:rsidR="009B0DA1">
        <w:t>lut</w:t>
      </w:r>
      <w:r w:rsidR="00196E70">
        <w:t xml:space="preserve"> verisesti </w:t>
      </w:r>
      <w:proofErr w:type="spellStart"/>
      <w:r w:rsidR="00196E70">
        <w:t>AQAPia</w:t>
      </w:r>
      <w:proofErr w:type="spellEnd"/>
      <w:r w:rsidR="00196E70">
        <w:t xml:space="preserve"> vastaan </w:t>
      </w:r>
      <w:proofErr w:type="spellStart"/>
      <w:r w:rsidR="00196E70">
        <w:t>Abyanin</w:t>
      </w:r>
      <w:proofErr w:type="spellEnd"/>
      <w:r w:rsidR="00196E70">
        <w:t xml:space="preserve"> ja </w:t>
      </w:r>
      <w:proofErr w:type="spellStart"/>
      <w:r w:rsidR="00196E70">
        <w:t>Shabwan</w:t>
      </w:r>
      <w:proofErr w:type="spellEnd"/>
      <w:r w:rsidR="00196E70">
        <w:t xml:space="preserve"> lisäksi </w:t>
      </w:r>
      <w:proofErr w:type="spellStart"/>
      <w:r w:rsidR="00196E70">
        <w:t>Hadramautin</w:t>
      </w:r>
      <w:proofErr w:type="spellEnd"/>
      <w:r w:rsidR="00196E70">
        <w:t xml:space="preserve"> maakunnan eteläosassa. </w:t>
      </w:r>
      <w:proofErr w:type="spellStart"/>
      <w:r w:rsidR="00196E70">
        <w:t>Horton</w:t>
      </w:r>
      <w:proofErr w:type="spellEnd"/>
      <w:r w:rsidR="00196E70">
        <w:t xml:space="preserve"> arvioi, että myös </w:t>
      </w:r>
      <w:proofErr w:type="spellStart"/>
      <w:r w:rsidR="00196E70">
        <w:t>huthit</w:t>
      </w:r>
      <w:proofErr w:type="spellEnd"/>
      <w:r w:rsidR="00196E70">
        <w:t xml:space="preserve"> pyrkivät hyödyntämään turvallisuustyhjiö</w:t>
      </w:r>
      <w:r w:rsidR="00283528">
        <w:t>stä kärsiviä alueita</w:t>
      </w:r>
      <w:r w:rsidR="00196E70">
        <w:t xml:space="preserve">. </w:t>
      </w:r>
      <w:r w:rsidR="00F30052">
        <w:t>Kansainvälisesti tunnustetun hallituksen saama valta uhkaa johtaa</w:t>
      </w:r>
      <w:r w:rsidR="009B0DA1">
        <w:t xml:space="preserve"> myös</w:t>
      </w:r>
      <w:r w:rsidR="00F30052">
        <w:t xml:space="preserve"> uuteen konfliktiin sen ja hyvin aseistettujen separatistien välillä</w:t>
      </w:r>
      <w:r w:rsidR="009B0DA1" w:rsidRPr="009B0DA1">
        <w:t xml:space="preserve"> </w:t>
      </w:r>
      <w:r w:rsidR="009B0DA1">
        <w:t>Etelä-Jemenissä</w:t>
      </w:r>
      <w:r w:rsidR="00F30052">
        <w:t>.</w:t>
      </w:r>
      <w:r w:rsidR="00F30052">
        <w:rPr>
          <w:rStyle w:val="Alaviitteenviite"/>
        </w:rPr>
        <w:footnoteReference w:id="33"/>
      </w:r>
      <w:r w:rsidR="00F30052">
        <w:t xml:space="preserve"> </w:t>
      </w:r>
      <w:r w:rsidR="00196E70">
        <w:t xml:space="preserve"> </w:t>
      </w:r>
    </w:p>
    <w:p w14:paraId="651FBF76" w14:textId="476A22F6" w:rsidR="00C912B9" w:rsidRPr="00C750D2" w:rsidRDefault="00D05E20" w:rsidP="00C912B9">
      <w:r w:rsidRPr="00D05E20">
        <w:t>Ajankohtaista</w:t>
      </w:r>
      <w:r>
        <w:t xml:space="preserve"> tietoa, analyysia ja tilastoja Jemenin aseellisen konfliktin vaikutuksesta siviiliväestöön tuottava </w:t>
      </w:r>
      <w:r w:rsidR="00C912B9" w:rsidRPr="00C750D2">
        <w:t>CIMP</w:t>
      </w:r>
      <w:r>
        <w:rPr>
          <w:rStyle w:val="Alaviitteenviite"/>
        </w:rPr>
        <w:footnoteReference w:id="34"/>
      </w:r>
      <w:r>
        <w:t>-projekti</w:t>
      </w:r>
      <w:r w:rsidR="00C912B9" w:rsidRPr="00C750D2">
        <w:t xml:space="preserve"> arvioi tammikuuta 2026 koskevassa kuukausiraportissaan</w:t>
      </w:r>
      <w:r w:rsidR="00C912B9">
        <w:t xml:space="preserve">, että oli edelleen huoli siitä, että Etelä-Jemenin pitkäaikainen epävakaus jatkuu, koska alueella on lukuisia poliittisia ja sotilaallisia </w:t>
      </w:r>
      <w:proofErr w:type="spellStart"/>
      <w:r w:rsidR="00C912B9">
        <w:t>faktioita</w:t>
      </w:r>
      <w:proofErr w:type="spellEnd"/>
      <w:r w:rsidR="00C912B9">
        <w:t xml:space="preserve">, vaikkakin poliittista kenttää pyritään kansainvälisin toimin yhdistämään. </w:t>
      </w:r>
      <w:r w:rsidR="00C912B9" w:rsidRPr="00C750D2">
        <w:t xml:space="preserve">Nämä </w:t>
      </w:r>
      <w:proofErr w:type="spellStart"/>
      <w:r w:rsidR="00C912B9" w:rsidRPr="00C750D2">
        <w:t>faktiot</w:t>
      </w:r>
      <w:proofErr w:type="spellEnd"/>
      <w:r w:rsidR="00C912B9" w:rsidRPr="00C750D2">
        <w:t xml:space="preserve"> aiheuttavat oletettavasti lisää epävakautta, joka näkyy mielenosoitu</w:t>
      </w:r>
      <w:r w:rsidR="00C912B9">
        <w:t>sten</w:t>
      </w:r>
      <w:r w:rsidR="00C912B9" w:rsidRPr="00C750D2">
        <w:t>, p</w:t>
      </w:r>
      <w:r w:rsidR="00C912B9">
        <w:t>ommi-iskujen ja kohdistettujen surmien muodossa.</w:t>
      </w:r>
      <w:r w:rsidR="00C912B9">
        <w:rPr>
          <w:rStyle w:val="Alaviitteenviite"/>
        </w:rPr>
        <w:footnoteReference w:id="35"/>
      </w:r>
    </w:p>
    <w:p w14:paraId="58B7B858" w14:textId="77777777" w:rsidR="0024342A" w:rsidRDefault="00CF5A92" w:rsidP="00265873">
      <w:r w:rsidRPr="00C750D2">
        <w:t xml:space="preserve">CIMP </w:t>
      </w:r>
      <w:r>
        <w:t>kertoi helmi</w:t>
      </w:r>
      <w:r w:rsidRPr="00C750D2">
        <w:t>kuuta 2026 koskevassa kuukausiraportissaan</w:t>
      </w:r>
      <w:r>
        <w:t>, että Adenissa oli 19.2. poliittinen mielenosoitus, jossa vastustettiin presidentinpalats</w:t>
      </w:r>
      <w:r w:rsidR="00235A90">
        <w:t>in edustalla</w:t>
      </w:r>
      <w:r>
        <w:t xml:space="preserve"> alueen uusia vallanpitäjiä. </w:t>
      </w:r>
      <w:r w:rsidRPr="00CF5A92">
        <w:t>Mielenosoitus muuttui väkivaltaiseksi, kun mielenosoittajat pyrkivät sisään presidentinpalatsiin. Turvallisuusjoukot ampuivat kohti mielenosoittajia, ja jopa 45 mielenosoittajaa ja sotilasta k</w:t>
      </w:r>
      <w:r>
        <w:t>uoli tai haavoittui.</w:t>
      </w:r>
      <w:r w:rsidR="00813D77">
        <w:t xml:space="preserve"> CIMP totesi, että ottaen huomioon Etelä-Jemenin hauraan turvallisuustilanteen, on todennäköistä, että mielenosoitukset ja poliittiset tapahtumat johtavat uusiin välikohtauksiin turvallisuusjoukkojen kanssa, varsinkin jos sotilaat kokevat olevansa uhattuna, tai avaavat tulen mielenosoittajia vastaan mielenosoituksen hajottamiseksi.</w:t>
      </w:r>
      <w:r>
        <w:rPr>
          <w:rStyle w:val="Alaviitteenviite"/>
        </w:rPr>
        <w:footnoteReference w:id="36"/>
      </w:r>
      <w:r>
        <w:t xml:space="preserve"> </w:t>
      </w:r>
    </w:p>
    <w:p w14:paraId="7DC053A0" w14:textId="641D7DCE" w:rsidR="00B10A02" w:rsidRPr="00B10A02" w:rsidRDefault="00F846E5" w:rsidP="00265873">
      <w:r w:rsidRPr="00F846E5">
        <w:t xml:space="preserve">CIMP kertoi </w:t>
      </w:r>
      <w:r>
        <w:t>maalis</w:t>
      </w:r>
      <w:r w:rsidRPr="00F846E5">
        <w:t>kuuta 2026 koskevassa kuukausiraportissaan</w:t>
      </w:r>
      <w:r>
        <w:t xml:space="preserve">, että poliittiset jännitteet ja mielenosoitukset jatkuivat Adenin ja </w:t>
      </w:r>
      <w:proofErr w:type="spellStart"/>
      <w:r>
        <w:t>Hadramautin</w:t>
      </w:r>
      <w:proofErr w:type="spellEnd"/>
      <w:r>
        <w:t xml:space="preserve"> alueilla. Joissakin tapauksissa turvallisuusjoukot kohtelivat mielenosoittajia väkivaltaisesti ja aiheuttivat heille vammoja.</w:t>
      </w:r>
      <w:r w:rsidR="00655945">
        <w:rPr>
          <w:rStyle w:val="Alaviitteenviite"/>
        </w:rPr>
        <w:footnoteReference w:id="37"/>
      </w:r>
      <w:r>
        <w:t xml:space="preserve">  </w:t>
      </w:r>
    </w:p>
    <w:p w14:paraId="65C154D5" w14:textId="0C42C43E" w:rsidR="00B10A02" w:rsidRPr="00DF62B4" w:rsidRDefault="00B10A02" w:rsidP="00265873">
      <w:r w:rsidRPr="00B10A02">
        <w:t xml:space="preserve">Riippumattoman, kansainvälisen </w:t>
      </w:r>
      <w:bookmarkStart w:id="10" w:name="_Hlk228436554"/>
      <w:proofErr w:type="spellStart"/>
      <w:r w:rsidRPr="00B10A02">
        <w:t>Council</w:t>
      </w:r>
      <w:proofErr w:type="spellEnd"/>
      <w:r w:rsidRPr="00B10A02">
        <w:t xml:space="preserve"> on </w:t>
      </w:r>
      <w:proofErr w:type="spellStart"/>
      <w:r w:rsidRPr="00B10A02">
        <w:t>Foreign</w:t>
      </w:r>
      <w:proofErr w:type="spellEnd"/>
      <w:r w:rsidRPr="00B10A02">
        <w:t xml:space="preserve"> </w:t>
      </w:r>
      <w:proofErr w:type="spellStart"/>
      <w:r w:rsidRPr="00B10A02">
        <w:t>Relations</w:t>
      </w:r>
      <w:bookmarkEnd w:id="10"/>
      <w:proofErr w:type="spellEnd"/>
      <w:r w:rsidRPr="00B10A02">
        <w:t xml:space="preserve">- organisaation huhtikuussa 2026 julkaiseman artikkelin mukaan Jemenissä </w:t>
      </w:r>
      <w:proofErr w:type="spellStart"/>
      <w:r>
        <w:t>huthien</w:t>
      </w:r>
      <w:proofErr w:type="spellEnd"/>
      <w:r>
        <w:t xml:space="preserve"> ja Saudi-Arabian Jemenin kansainvälisesti tunnustettua hallitusta tukevien joukkojen väliset taistelut ovat pitkälti laantuneet, mutta </w:t>
      </w:r>
      <w:proofErr w:type="spellStart"/>
      <w:r>
        <w:t>huthit</w:t>
      </w:r>
      <w:proofErr w:type="spellEnd"/>
      <w:r>
        <w:t xml:space="preserve"> jatk</w:t>
      </w:r>
      <w:r w:rsidR="00B17B17">
        <w:t>a</w:t>
      </w:r>
      <w:r>
        <w:t xml:space="preserve">vat iskuja laivoja vastaan </w:t>
      </w:r>
      <w:proofErr w:type="spellStart"/>
      <w:r>
        <w:t>Punaisellamerellä</w:t>
      </w:r>
      <w:proofErr w:type="spellEnd"/>
      <w:r>
        <w:t xml:space="preserve">, Israelin Hamasia vastaan käymään sotaan </w:t>
      </w:r>
      <w:r>
        <w:lastRenderedPageBreak/>
        <w:t xml:space="preserve">liittyen. </w:t>
      </w:r>
      <w:proofErr w:type="spellStart"/>
      <w:r w:rsidRPr="00B10A02">
        <w:t>Huthien</w:t>
      </w:r>
      <w:proofErr w:type="spellEnd"/>
      <w:r w:rsidRPr="00B10A02">
        <w:t xml:space="preserve"> ja Saudi-Arabian väliset keskustelut ovat tuottaneet </w:t>
      </w:r>
      <w:r>
        <w:t xml:space="preserve">vain </w:t>
      </w:r>
      <w:r w:rsidRPr="00B10A02">
        <w:t>vähän edis</w:t>
      </w:r>
      <w:r>
        <w:t xml:space="preserve">tystä, ja niitä on käyty väkivaltaisuuksien keskellä. </w:t>
      </w:r>
      <w:r w:rsidR="00DF62B4">
        <w:t>Etelä-Jemenistä kuulu</w:t>
      </w:r>
      <w:r w:rsidR="00B17B17">
        <w:t>u</w:t>
      </w:r>
      <w:r w:rsidR="00DF62B4">
        <w:t xml:space="preserve"> edelleen itsenäisyysvaatimuksia, ja terroristijärjestö </w:t>
      </w:r>
      <w:proofErr w:type="spellStart"/>
      <w:r w:rsidR="00DF62B4">
        <w:t>AQAPin</w:t>
      </w:r>
      <w:proofErr w:type="spellEnd"/>
      <w:r w:rsidR="00DF62B4">
        <w:t xml:space="preserve"> iskut ovat lisääntyneet.</w:t>
      </w:r>
      <w:r w:rsidR="00DF62B4">
        <w:rPr>
          <w:rStyle w:val="Alaviitteenviite"/>
        </w:rPr>
        <w:footnoteReference w:id="38"/>
      </w:r>
      <w:r w:rsidR="00DF62B4">
        <w:t xml:space="preserve">   </w:t>
      </w:r>
    </w:p>
    <w:p w14:paraId="5698D327" w14:textId="7FDC62F7" w:rsidR="003E2E2A" w:rsidRDefault="003E2E2A" w:rsidP="003E2E2A">
      <w:pPr>
        <w:pStyle w:val="Otsikko2"/>
      </w:pPr>
      <w:proofErr w:type="spellStart"/>
      <w:r>
        <w:t>Huthihallinnon</w:t>
      </w:r>
      <w:proofErr w:type="spellEnd"/>
      <w:r>
        <w:t xml:space="preserve"> viimeaikaiset toimet</w:t>
      </w:r>
      <w:r w:rsidR="00235A90">
        <w:t xml:space="preserve">; </w:t>
      </w:r>
      <w:proofErr w:type="spellStart"/>
      <w:r w:rsidR="00235A90">
        <w:t>huthit</w:t>
      </w:r>
      <w:proofErr w:type="spellEnd"/>
      <w:r w:rsidR="00235A90">
        <w:t xml:space="preserve"> mukaan Iranin sotaan 28.3.2026</w:t>
      </w:r>
    </w:p>
    <w:p w14:paraId="5E8B40F5" w14:textId="5A32147A" w:rsidR="002C4E34" w:rsidRDefault="00167584" w:rsidP="00265873">
      <w:r>
        <w:t>Jemen</w:t>
      </w:r>
      <w:r w:rsidR="002C4E34" w:rsidRPr="002C4E34">
        <w:t xml:space="preserve">-tutkija Mohammed </w:t>
      </w:r>
      <w:proofErr w:type="spellStart"/>
      <w:r w:rsidR="002C4E34" w:rsidRPr="002C4E34">
        <w:t>Albashan</w:t>
      </w:r>
      <w:proofErr w:type="spellEnd"/>
      <w:r w:rsidR="002C4E34" w:rsidRPr="002C4E34">
        <w:t xml:space="preserve"> </w:t>
      </w:r>
      <w:r w:rsidR="002C4E34">
        <w:t>23</w:t>
      </w:r>
      <w:r w:rsidR="002C4E34" w:rsidRPr="002C4E34">
        <w:t>.1.2026 julkaiseman X-viestin mukaan</w:t>
      </w:r>
      <w:r w:rsidR="002C4E34">
        <w:t xml:space="preserve"> </w:t>
      </w:r>
      <w:proofErr w:type="spellStart"/>
      <w:r w:rsidR="002C4E34">
        <w:t>huthien</w:t>
      </w:r>
      <w:proofErr w:type="spellEnd"/>
      <w:r w:rsidR="002C4E34">
        <w:t xml:space="preserve"> ylin johtaja </w:t>
      </w:r>
      <w:r w:rsidR="002C4E34" w:rsidRPr="002C4E34">
        <w:t>Abdul</w:t>
      </w:r>
      <w:r w:rsidR="00C16AF5">
        <w:t>-</w:t>
      </w:r>
      <w:proofErr w:type="spellStart"/>
      <w:r w:rsidR="00C16AF5">
        <w:t>M</w:t>
      </w:r>
      <w:r w:rsidR="002C4E34" w:rsidRPr="002C4E34">
        <w:t>alik</w:t>
      </w:r>
      <w:proofErr w:type="spellEnd"/>
      <w:r w:rsidR="002C4E34" w:rsidRPr="002C4E34">
        <w:t xml:space="preserve"> </w:t>
      </w:r>
      <w:proofErr w:type="spellStart"/>
      <w:r w:rsidR="002C4E34" w:rsidRPr="002C4E34">
        <w:t>al-Huthi</w:t>
      </w:r>
      <w:proofErr w:type="spellEnd"/>
      <w:r w:rsidR="002C4E34">
        <w:t xml:space="preserve">, joka oli </w:t>
      </w:r>
      <w:r>
        <w:t xml:space="preserve">toistaiseksi </w:t>
      </w:r>
      <w:r w:rsidR="002C4E34">
        <w:t>ollut vaiti Itä-Jemenin tapahtumista</w:t>
      </w:r>
      <w:r w:rsidR="0020181E">
        <w:t xml:space="preserve"> </w:t>
      </w:r>
      <w:r w:rsidR="006D0DB4">
        <w:t>(</w:t>
      </w:r>
      <w:r w:rsidR="0020181E">
        <w:t xml:space="preserve">eli </w:t>
      </w:r>
      <w:proofErr w:type="spellStart"/>
      <w:r w:rsidR="0020181E">
        <w:t>STC:n</w:t>
      </w:r>
      <w:proofErr w:type="spellEnd"/>
      <w:r w:rsidR="0020181E">
        <w:t xml:space="preserve"> aluevaltauksista ja Saudi-Arabian tukemien joukkojen menestyksellisestä vastahyökkäyksestä)</w:t>
      </w:r>
      <w:r w:rsidR="002C4E34">
        <w:t>, otti</w:t>
      </w:r>
      <w:r w:rsidR="004E30A1">
        <w:t xml:space="preserve"> vasta</w:t>
      </w:r>
      <w:r w:rsidR="002C4E34">
        <w:t xml:space="preserve"> nyt</w:t>
      </w:r>
      <w:r>
        <w:t xml:space="preserve"> </w:t>
      </w:r>
      <w:r w:rsidR="002C4E34">
        <w:t xml:space="preserve">kantaa tapahtumiin. </w:t>
      </w:r>
      <w:proofErr w:type="spellStart"/>
      <w:r w:rsidR="002C4E34">
        <w:t>A</w:t>
      </w:r>
      <w:r w:rsidR="002C4E34" w:rsidRPr="002C4E34">
        <w:t>l-Huthi</w:t>
      </w:r>
      <w:proofErr w:type="spellEnd"/>
      <w:r w:rsidR="002C4E34">
        <w:t xml:space="preserve"> hyökkäsi lausunnossaan kiivaasti Saudi-Arabiaa vastaan, syyttäen Riadia pyrkimyksistä saada Yhdysvaltain tuella koko Jemen kontrolliinsa. </w:t>
      </w:r>
      <w:bookmarkStart w:id="11" w:name="_Hlk225860022"/>
      <w:proofErr w:type="spellStart"/>
      <w:r w:rsidR="003E2E2A" w:rsidRPr="003E2E2A">
        <w:t>Al-Huthi</w:t>
      </w:r>
      <w:proofErr w:type="spellEnd"/>
      <w:r w:rsidR="003E2E2A" w:rsidRPr="003E2E2A">
        <w:t xml:space="preserve"> </w:t>
      </w:r>
      <w:bookmarkEnd w:id="11"/>
      <w:r w:rsidR="003E2E2A" w:rsidRPr="003E2E2A">
        <w:t>sanoi myös</w:t>
      </w:r>
      <w:r w:rsidR="003E2E2A">
        <w:t>,</w:t>
      </w:r>
      <w:r w:rsidR="003E2E2A" w:rsidRPr="003E2E2A">
        <w:t xml:space="preserve"> et</w:t>
      </w:r>
      <w:r w:rsidR="003E2E2A">
        <w:t xml:space="preserve">tä </w:t>
      </w:r>
      <w:r w:rsidR="003E2E2A" w:rsidRPr="003E2E2A">
        <w:t xml:space="preserve">Saudi-Arabia pitää </w:t>
      </w:r>
      <w:proofErr w:type="spellStart"/>
      <w:r w:rsidR="003E2E2A" w:rsidRPr="002C4E34">
        <w:t>Al-Mahra</w:t>
      </w:r>
      <w:r w:rsidR="003E2E2A" w:rsidRPr="003E2E2A">
        <w:t>n</w:t>
      </w:r>
      <w:proofErr w:type="spellEnd"/>
      <w:r w:rsidR="003E2E2A" w:rsidRPr="002C4E34">
        <w:t xml:space="preserve"> and </w:t>
      </w:r>
      <w:proofErr w:type="spellStart"/>
      <w:r w:rsidR="003E2E2A" w:rsidRPr="002C4E34">
        <w:t>Hadramaut</w:t>
      </w:r>
      <w:r w:rsidR="003E2E2A" w:rsidRPr="003E2E2A">
        <w:t>in</w:t>
      </w:r>
      <w:proofErr w:type="spellEnd"/>
      <w:r w:rsidR="003E2E2A" w:rsidRPr="003E2E2A">
        <w:t xml:space="preserve"> maakuntia etupiiriinsä kuuluvina alueina.</w:t>
      </w:r>
      <w:r w:rsidR="003E2E2A" w:rsidRPr="003E2E2A">
        <w:rPr>
          <w:rStyle w:val="Alaviitteenviite"/>
        </w:rPr>
        <w:t xml:space="preserve"> </w:t>
      </w:r>
      <w:proofErr w:type="spellStart"/>
      <w:r w:rsidR="003E2E2A" w:rsidRPr="003E2E2A">
        <w:t>Al-Huthi</w:t>
      </w:r>
      <w:proofErr w:type="spellEnd"/>
      <w:r w:rsidR="003E2E2A">
        <w:t xml:space="preserve"> väitti edelleen, että Jemenin sota on osa amerikkalaisten, brittien ja saudi-arabialaisten projektia, jolla pyritään kontrolloimaan koko alueen resursseja, maantiedettä ja poliittista päätöksentekoa. Hän linkitti Jemenin konfliktin Gazan, Libanonin, Syyrian ja Iranin konflikteihin.</w:t>
      </w:r>
      <w:r w:rsidR="002C4E34" w:rsidRPr="003E2E2A">
        <w:rPr>
          <w:rStyle w:val="Alaviitteenviite"/>
        </w:rPr>
        <w:footnoteReference w:id="39"/>
      </w:r>
    </w:p>
    <w:p w14:paraId="15558E74" w14:textId="3FDBF546" w:rsidR="00063060" w:rsidRDefault="007F53BF" w:rsidP="00265873">
      <w:proofErr w:type="spellStart"/>
      <w:r w:rsidRPr="006A1578">
        <w:t>Huthi</w:t>
      </w:r>
      <w:r w:rsidR="007B4B0C" w:rsidRPr="006A1578">
        <w:t>t</w:t>
      </w:r>
      <w:proofErr w:type="spellEnd"/>
      <w:r w:rsidRPr="006A1578">
        <w:t xml:space="preserve"> </w:t>
      </w:r>
      <w:r w:rsidR="007B4B0C" w:rsidRPr="006A1578">
        <w:t>liittyivät</w:t>
      </w:r>
      <w:r w:rsidRPr="006A1578">
        <w:t xml:space="preserve"> mukaan </w:t>
      </w:r>
      <w:r w:rsidR="00167584" w:rsidRPr="006A1578">
        <w:t>28.3</w:t>
      </w:r>
      <w:r w:rsidRPr="006A1578">
        <w:t xml:space="preserve">.2026 </w:t>
      </w:r>
      <w:r w:rsidR="00167584" w:rsidRPr="006A1578">
        <w:t xml:space="preserve">kuukautta aikaisemmin </w:t>
      </w:r>
      <w:r w:rsidRPr="006A1578">
        <w:t xml:space="preserve">alkaneeseen </w:t>
      </w:r>
      <w:r w:rsidR="007B4B0C" w:rsidRPr="006A1578">
        <w:t xml:space="preserve">Yhdysvaltain, Israelin ja </w:t>
      </w:r>
      <w:r w:rsidRPr="006A1578">
        <w:t xml:space="preserve">Iranin </w:t>
      </w:r>
      <w:r w:rsidR="007B4B0C" w:rsidRPr="006A1578">
        <w:t xml:space="preserve">väliseen </w:t>
      </w:r>
      <w:r w:rsidRPr="006A1578">
        <w:t xml:space="preserve">sotaan, kun se ampui ballistisia ohjuksia kohti Israelia. </w:t>
      </w:r>
      <w:r w:rsidR="007B4B0C" w:rsidRPr="006A1578">
        <w:t>I</w:t>
      </w:r>
      <w:r w:rsidRPr="006A1578">
        <w:t xml:space="preserve">srael tuhosi </w:t>
      </w:r>
      <w:r w:rsidR="007B4B0C" w:rsidRPr="006A1578">
        <w:t xml:space="preserve">tiettävästi </w:t>
      </w:r>
      <w:r w:rsidRPr="006A1578">
        <w:t xml:space="preserve">30.3. kaksi Jemenin lähettämää </w:t>
      </w:r>
      <w:proofErr w:type="spellStart"/>
      <w:r w:rsidRPr="006A1578">
        <w:t>droonia</w:t>
      </w:r>
      <w:proofErr w:type="spellEnd"/>
      <w:r w:rsidRPr="006A1578">
        <w:t xml:space="preserve">. </w:t>
      </w:r>
      <w:proofErr w:type="spellStart"/>
      <w:r w:rsidR="007B4B0C" w:rsidRPr="006A1578">
        <w:t>Huthien</w:t>
      </w:r>
      <w:proofErr w:type="spellEnd"/>
      <w:r w:rsidR="007B4B0C" w:rsidRPr="006A1578">
        <w:t xml:space="preserve"> puhemies julisti, että hyökkäyksillä pyrittiin tukemaan Irania</w:t>
      </w:r>
      <w:r w:rsidR="006A085C" w:rsidRPr="006A1578">
        <w:t xml:space="preserve">, Iranin Irakissa tukemia </w:t>
      </w:r>
      <w:proofErr w:type="spellStart"/>
      <w:r w:rsidR="006A085C" w:rsidRPr="006A1578">
        <w:t>militioita</w:t>
      </w:r>
      <w:proofErr w:type="spellEnd"/>
      <w:r w:rsidR="006A085C" w:rsidRPr="006A1578">
        <w:t xml:space="preserve"> ja Libanonin H</w:t>
      </w:r>
      <w:r w:rsidR="003D090B">
        <w:t>i</w:t>
      </w:r>
      <w:r w:rsidR="006A085C" w:rsidRPr="006A1578">
        <w:t>zbollah</w:t>
      </w:r>
      <w:r w:rsidR="006D0DB4" w:rsidRPr="006A1578">
        <w:t>-järjestöä</w:t>
      </w:r>
      <w:r w:rsidR="006A085C" w:rsidRPr="006A1578">
        <w:t>. Hän</w:t>
      </w:r>
      <w:r w:rsidR="007B4B0C" w:rsidRPr="006A1578">
        <w:t xml:space="preserve"> vannoi iskujen jatkuvan, kunnes Yhdysvallat ja Israel lopettavat hyökkäyksensä. Yhdysvaltalaisen </w:t>
      </w:r>
      <w:r w:rsidR="00167584" w:rsidRPr="006A1578">
        <w:t xml:space="preserve">riskitietoa tuottavan </w:t>
      </w:r>
      <w:r w:rsidR="007B4B0C" w:rsidRPr="006A1578">
        <w:t>Rane</w:t>
      </w:r>
      <w:r w:rsidR="00167584" w:rsidRPr="006A1578">
        <w:t>-yrityksen 30.3.2026 julkaiseman artikkelin</w:t>
      </w:r>
      <w:r w:rsidR="007B4B0C" w:rsidRPr="006A1578">
        <w:t xml:space="preserve"> mukaan </w:t>
      </w:r>
      <w:proofErr w:type="spellStart"/>
      <w:r w:rsidR="007B4B0C" w:rsidRPr="006A1578">
        <w:t>huthien</w:t>
      </w:r>
      <w:proofErr w:type="spellEnd"/>
      <w:r w:rsidR="007B4B0C" w:rsidRPr="006A1578">
        <w:t xml:space="preserve"> liittyminen Iranin konfliktiin lisää riskiä isku</w:t>
      </w:r>
      <w:r w:rsidR="00167584" w:rsidRPr="006A1578">
        <w:t>jen lisääntymisestä</w:t>
      </w:r>
      <w:r w:rsidR="007B4B0C" w:rsidRPr="006A1578">
        <w:t xml:space="preserve"> Punaisenmeren </w:t>
      </w:r>
      <w:r w:rsidR="005E0289" w:rsidRPr="006A1578">
        <w:t>merenkulkua</w:t>
      </w:r>
      <w:r w:rsidR="006A085C" w:rsidRPr="006A1578">
        <w:t xml:space="preserve"> ja mahdollisesti Persianlahden energiainfrastruktuuria vastaan, joka pahentaisi alueellista kriisiä ja sen</w:t>
      </w:r>
      <w:r w:rsidR="00167584" w:rsidRPr="006A1578">
        <w:t xml:space="preserve"> aiheuttamia</w:t>
      </w:r>
      <w:r w:rsidR="006A085C" w:rsidRPr="006A1578">
        <w:t xml:space="preserve"> maailmallisia taloudellisia vaikutuksia. Rane arvioi myös, että jos </w:t>
      </w:r>
      <w:proofErr w:type="spellStart"/>
      <w:r w:rsidR="006A085C" w:rsidRPr="006A1578">
        <w:t>huthit</w:t>
      </w:r>
      <w:proofErr w:type="spellEnd"/>
      <w:r w:rsidR="006A085C" w:rsidRPr="006A1578">
        <w:t xml:space="preserve"> lisäävät iskujaan, tilanteen aiheuttama epävakaus voi johtaa </w:t>
      </w:r>
      <w:r w:rsidR="006D0DB4" w:rsidRPr="006A1578">
        <w:t xml:space="preserve">Jemenissä </w:t>
      </w:r>
      <w:r w:rsidR="006A085C" w:rsidRPr="006A1578">
        <w:t>sisällissodan uuteen käynnistymiseen.</w:t>
      </w:r>
      <w:r w:rsidR="006A085C" w:rsidRPr="006A1578">
        <w:rPr>
          <w:rStyle w:val="Alaviitteenviite"/>
        </w:rPr>
        <w:footnoteReference w:id="40"/>
      </w:r>
      <w:r w:rsidR="006A085C">
        <w:t xml:space="preserve">   </w:t>
      </w:r>
      <w:r w:rsidR="007B4B0C">
        <w:t xml:space="preserve">  </w:t>
      </w:r>
    </w:p>
    <w:p w14:paraId="162BDD0C" w14:textId="3D691138" w:rsidR="00CA4E80" w:rsidRDefault="00CA4E80" w:rsidP="00CA4E80">
      <w:r w:rsidRPr="00CA4E80">
        <w:t>ISW-tutkimuslaitoksen huhtikuun 2026 alussa julkaistu</w:t>
      </w:r>
      <w:r>
        <w:t>ssa</w:t>
      </w:r>
      <w:r w:rsidRPr="00CA4E80">
        <w:t xml:space="preserve"> artikkel</w:t>
      </w:r>
      <w:r>
        <w:t xml:space="preserve">issa arvioidaan, että </w:t>
      </w:r>
      <w:proofErr w:type="spellStart"/>
      <w:r>
        <w:t>huthit</w:t>
      </w:r>
      <w:proofErr w:type="spellEnd"/>
      <w:r>
        <w:t xml:space="preserve"> </w:t>
      </w:r>
      <w:r w:rsidR="00371C44">
        <w:t>pyrkivät Israeliin tekemillään iskuilla</w:t>
      </w:r>
      <w:r>
        <w:t xml:space="preserve"> pakottamaan Yhdysvaltoja sovittelemaan Iranin kanssa ja estämään Iraniin ja sen liittolaisiin kohdistuvien sotilaallisten toimien eskaloitumista. </w:t>
      </w:r>
      <w:r w:rsidRPr="00CA4E80">
        <w:t>ISW arvioi Jemenin koordinoivan toimiaan Iranin kanssa, ja että ne</w:t>
      </w:r>
      <w:r>
        <w:t xml:space="preserve"> </w:t>
      </w:r>
      <w:r w:rsidR="00371C44">
        <w:t>olivat tehneet</w:t>
      </w:r>
      <w:r>
        <w:t xml:space="preserve"> yhteistyössä H</w:t>
      </w:r>
      <w:r w:rsidR="003D090B">
        <w:t>i</w:t>
      </w:r>
      <w:r>
        <w:t xml:space="preserve">zbollahin kanssa </w:t>
      </w:r>
      <w:r w:rsidR="006A1578">
        <w:t>ohjus</w:t>
      </w:r>
      <w:r>
        <w:t xml:space="preserve">iskun Israelia vastaan 1.4.2026. </w:t>
      </w:r>
      <w:r w:rsidR="006A1578">
        <w:t xml:space="preserve">ISW arvioi myös, että </w:t>
      </w:r>
      <w:proofErr w:type="spellStart"/>
      <w:r w:rsidR="006A1578">
        <w:t>huthit</w:t>
      </w:r>
      <w:proofErr w:type="spellEnd"/>
      <w:r w:rsidR="006A1578">
        <w:t xml:space="preserve"> todennäköisesti eivät hyökkää Persianlahden maiden energiainfrastruktuuria ja Punaisenmeren </w:t>
      </w:r>
      <w:r w:rsidR="00371C44">
        <w:t>laivaliikennettä</w:t>
      </w:r>
      <w:r w:rsidR="006A1578">
        <w:t xml:space="preserve"> vastaan, koska se saattaisi vaarantaa </w:t>
      </w:r>
      <w:proofErr w:type="spellStart"/>
      <w:r w:rsidR="006A1578">
        <w:t>huthien</w:t>
      </w:r>
      <w:proofErr w:type="spellEnd"/>
      <w:r w:rsidR="006A1578">
        <w:t xml:space="preserve"> aseman Jemenissä, samoin kuin </w:t>
      </w:r>
      <w:proofErr w:type="spellStart"/>
      <w:r w:rsidR="006A1578">
        <w:t>huthien</w:t>
      </w:r>
      <w:proofErr w:type="spellEnd"/>
      <w:r w:rsidR="006A1578">
        <w:t xml:space="preserve"> suhteet Saudi-Arabiaan ja </w:t>
      </w:r>
      <w:proofErr w:type="spellStart"/>
      <w:r w:rsidR="006A1578">
        <w:t>huthihallinnon</w:t>
      </w:r>
      <w:proofErr w:type="spellEnd"/>
      <w:r w:rsidR="006A1578">
        <w:t xml:space="preserve"> hauraan taloustilanteen. </w:t>
      </w:r>
      <w:proofErr w:type="spellStart"/>
      <w:r w:rsidR="006A1578">
        <w:t>ISW:n</w:t>
      </w:r>
      <w:proofErr w:type="spellEnd"/>
      <w:r w:rsidR="006A1578">
        <w:t xml:space="preserve"> mukaan Saudi-Arabia maksaa vuosittain miljardien dollareiden arvosta Jemenin virkahenkilöiden palkkoja, ml. joillakin </w:t>
      </w:r>
      <w:proofErr w:type="spellStart"/>
      <w:r w:rsidR="006A1578">
        <w:t>huthien</w:t>
      </w:r>
      <w:proofErr w:type="spellEnd"/>
      <w:r w:rsidR="006A1578">
        <w:t xml:space="preserve"> kontrolloimilla alueilla, vuoden 2022 tulitauon ehtojen mukaisesti.</w:t>
      </w:r>
      <w:r w:rsidR="006A1578">
        <w:rPr>
          <w:rStyle w:val="Alaviitteenviite"/>
        </w:rPr>
        <w:footnoteReference w:id="41"/>
      </w:r>
      <w:r w:rsidR="006A1578">
        <w:t xml:space="preserve"> </w:t>
      </w:r>
    </w:p>
    <w:p w14:paraId="3C6F37C1" w14:textId="1F1F64FD" w:rsidR="00B25A6E" w:rsidRPr="008362DC" w:rsidRDefault="00B25A6E" w:rsidP="00B25A6E">
      <w:r w:rsidRPr="008362DC">
        <w:t xml:space="preserve">Tutkija Michael </w:t>
      </w:r>
      <w:proofErr w:type="spellStart"/>
      <w:r w:rsidRPr="008362DC">
        <w:t>Horton</w:t>
      </w:r>
      <w:proofErr w:type="spellEnd"/>
      <w:r w:rsidRPr="008362DC">
        <w:t xml:space="preserve"> arvioi 14.4.2026 julkaistussa artikkelissaan, että</w:t>
      </w:r>
      <w:r w:rsidR="008362DC">
        <w:t xml:space="preserve"> </w:t>
      </w:r>
      <w:proofErr w:type="spellStart"/>
      <w:r w:rsidR="008362DC">
        <w:t>huthit</w:t>
      </w:r>
      <w:proofErr w:type="spellEnd"/>
      <w:r w:rsidR="008362DC">
        <w:t xml:space="preserve"> tulevat jatkamaan ohjusten ampumista Israeliin, ainakin sen verran että </w:t>
      </w:r>
      <w:r w:rsidR="0024342A">
        <w:t>näyttävät osoittavansa</w:t>
      </w:r>
      <w:r w:rsidR="008362DC">
        <w:t xml:space="preserve"> solidaarisuuttaan Irania ja sen liittolaisia kohtaan. Merenkulkuun kohdistuu edelleen uhkaa </w:t>
      </w:r>
      <w:proofErr w:type="spellStart"/>
      <w:r w:rsidR="008362DC">
        <w:t>huthien</w:t>
      </w:r>
      <w:proofErr w:type="spellEnd"/>
      <w:r w:rsidR="008362DC">
        <w:t xml:space="preserve"> taholta </w:t>
      </w:r>
      <w:r w:rsidR="0024342A">
        <w:t xml:space="preserve">Jemenin ja Afrikan sarven välillä sijaitsevalla </w:t>
      </w:r>
      <w:proofErr w:type="spellStart"/>
      <w:r w:rsidR="008362DC">
        <w:t>Bab</w:t>
      </w:r>
      <w:proofErr w:type="spellEnd"/>
      <w:r w:rsidR="008362DC">
        <w:t xml:space="preserve"> </w:t>
      </w:r>
      <w:proofErr w:type="spellStart"/>
      <w:r w:rsidR="008362DC">
        <w:t>el-Mandebin</w:t>
      </w:r>
      <w:proofErr w:type="spellEnd"/>
      <w:r w:rsidR="008362DC">
        <w:t xml:space="preserve"> salmella, mutta </w:t>
      </w:r>
      <w:proofErr w:type="spellStart"/>
      <w:r w:rsidR="008362DC">
        <w:t>huthit</w:t>
      </w:r>
      <w:proofErr w:type="spellEnd"/>
      <w:r w:rsidR="008362DC">
        <w:t xml:space="preserve"> eivät halunne provosoida uusia Jemeniin kohdistuvia pommituksia. Pelkona on </w:t>
      </w:r>
      <w:r w:rsidR="0024342A">
        <w:t xml:space="preserve">kuitenkin </w:t>
      </w:r>
      <w:r w:rsidR="008362DC">
        <w:t xml:space="preserve">alueen </w:t>
      </w:r>
      <w:r w:rsidR="008362DC">
        <w:lastRenderedPageBreak/>
        <w:t>jännitteiden kasvaessa, että yksittäinen välikohtaus voi johtaa merkittävämpiin väkivaltaisuuksiin.</w:t>
      </w:r>
      <w:r w:rsidR="008362DC">
        <w:rPr>
          <w:rStyle w:val="Alaviitteenviite"/>
        </w:rPr>
        <w:footnoteReference w:id="42"/>
      </w:r>
      <w:r w:rsidR="008362DC">
        <w:t xml:space="preserve"> </w:t>
      </w:r>
    </w:p>
    <w:p w14:paraId="2C3D5019" w14:textId="5226433D" w:rsidR="00433053" w:rsidRDefault="00AF3A19" w:rsidP="00265873">
      <w:pPr>
        <w:pStyle w:val="Otsikko2"/>
      </w:pPr>
      <w:r>
        <w:t>Jemenin humanitaarisesta tilanteesta</w:t>
      </w:r>
    </w:p>
    <w:p w14:paraId="7F963722" w14:textId="5C88A1CB" w:rsidR="00896FB1" w:rsidRDefault="00AF3A19" w:rsidP="00433053">
      <w:r w:rsidRPr="00433053">
        <w:t xml:space="preserve">YK:n humanitaarisen avun koordinaatiotoimiston </w:t>
      </w:r>
      <w:r w:rsidR="00433053" w:rsidRPr="00433053">
        <w:t xml:space="preserve">(OCHA) ylläpitämän </w:t>
      </w:r>
      <w:proofErr w:type="spellStart"/>
      <w:r w:rsidR="00433053" w:rsidRPr="00433053">
        <w:t>Humanitarian</w:t>
      </w:r>
      <w:proofErr w:type="spellEnd"/>
      <w:r w:rsidR="00433053" w:rsidRPr="00433053">
        <w:t xml:space="preserve"> Action-sivuston Jemeniä koskevan, joulukuussa 2025 päivitetyn sivun mukaan k</w:t>
      </w:r>
      <w:r w:rsidR="00433053">
        <w:t xml:space="preserve">onflikti, taloustilanteen heikkeneminen, ilmastokriisit, avun tarjoamisen mahdollisuuksien kutistuminen eri alueilla ja rahoitusvaje ovat syynä siihen, että humanitaariset tarpeet ovat kasvussa. </w:t>
      </w:r>
      <w:proofErr w:type="spellStart"/>
      <w:r w:rsidR="006600DB">
        <w:t>OCHAn</w:t>
      </w:r>
      <w:proofErr w:type="spellEnd"/>
      <w:r w:rsidR="006600DB">
        <w:t xml:space="preserve"> arvion mukaan v</w:t>
      </w:r>
      <w:r w:rsidR="00433053" w:rsidRPr="00433053">
        <w:t>uonna 2026 noin 23,1 miljoonaa jemeniläistä</w:t>
      </w:r>
      <w:r w:rsidR="008556E6">
        <w:rPr>
          <w:rStyle w:val="Alaviitteenviite"/>
        </w:rPr>
        <w:footnoteReference w:id="43"/>
      </w:r>
      <w:r w:rsidR="003E70A5">
        <w:t xml:space="preserve"> </w:t>
      </w:r>
      <w:r w:rsidR="00433053" w:rsidRPr="00433053">
        <w:t>tarvitsee elämää suojaavaa huma</w:t>
      </w:r>
      <w:r w:rsidR="00433053">
        <w:t xml:space="preserve">nitaarista apua ja suojelupalveluita, jotta he pystyvät tyydyttämään perustarpeensa ja turvaamaan hyvinvointinsa. </w:t>
      </w:r>
      <w:r w:rsidR="00433053" w:rsidRPr="00B25A6E">
        <w:t xml:space="preserve">Jemenin talous on edelleen erityisen hauras. </w:t>
      </w:r>
      <w:r w:rsidR="00896FB1" w:rsidRPr="00896FB1">
        <w:t xml:space="preserve">Jemenin </w:t>
      </w:r>
      <w:r w:rsidR="006600DB">
        <w:t xml:space="preserve">valuutta </w:t>
      </w:r>
      <w:proofErr w:type="spellStart"/>
      <w:r w:rsidR="00896FB1" w:rsidRPr="00896FB1">
        <w:t>rial</w:t>
      </w:r>
      <w:proofErr w:type="spellEnd"/>
      <w:r w:rsidR="00896FB1" w:rsidRPr="00896FB1">
        <w:t xml:space="preserve"> on hiukan vahvistunut noustuaan historiallisen huonosta arvostaan</w:t>
      </w:r>
      <w:r w:rsidR="006600DB">
        <w:t xml:space="preserve"> vuoden</w:t>
      </w:r>
      <w:r w:rsidR="00896FB1" w:rsidRPr="00896FB1">
        <w:t xml:space="preserve"> 2025 ke</w:t>
      </w:r>
      <w:r w:rsidR="00896FB1">
        <w:t>skivaiheilla, mutta korkeat hinnat ja inflaatio rapauttavat edelleen ostovoimaa. Punaisenmeren satamien vauriot, sanktiot ja tuontirajoitukset ovat tärvelleet markkinoita ja johtaneet ruoan, polttoaineen ja sähkön puutteisiin.</w:t>
      </w:r>
      <w:r w:rsidR="006600DB">
        <w:rPr>
          <w:rStyle w:val="Alaviitteenviite"/>
        </w:rPr>
        <w:footnoteReference w:id="44"/>
      </w:r>
      <w:r w:rsidR="00896FB1">
        <w:t xml:space="preserve"> </w:t>
      </w:r>
    </w:p>
    <w:p w14:paraId="6D961A4A" w14:textId="347B1205" w:rsidR="00433053" w:rsidRPr="00BA4C6F" w:rsidRDefault="0024342A" w:rsidP="00433053">
      <w:proofErr w:type="spellStart"/>
      <w:r>
        <w:t>OCHAn</w:t>
      </w:r>
      <w:proofErr w:type="spellEnd"/>
      <w:r>
        <w:t xml:space="preserve"> mukaan </w:t>
      </w:r>
      <w:r w:rsidR="00896FB1">
        <w:t>Jemenissä nälkä ja</w:t>
      </w:r>
      <w:r w:rsidR="00433053" w:rsidRPr="00896FB1">
        <w:t xml:space="preserve"> </w:t>
      </w:r>
      <w:r w:rsidR="00896FB1">
        <w:t>aliravitsemus ovat hälyttävällä tasolla. Yli 18 miljoonaa ihmistä uhkaa akuut</w:t>
      </w:r>
      <w:r>
        <w:t>isti</w:t>
      </w:r>
      <w:r w:rsidR="00896FB1">
        <w:t xml:space="preserve"> ruokaturvattomuus. Heistä 5,8 miljoonalla nälkä on akuutti ongelma, ja noin 40 000 ihmisen </w:t>
      </w:r>
      <w:r>
        <w:t>ravitsemus</w:t>
      </w:r>
      <w:r w:rsidR="00896FB1">
        <w:t>tilanteen arvioidaan muuttuvan katastrofaaliseksi. Lukuisat vanhemmat jättävät aterioitaan väliin, jotta lapset saavat syötyä. Noin 2,5 miljoonaa alle 5-vuotiasta lasta ja 1,3 raskaana olevaa tai imettävää naista kärsii akuutista aliravitsemuksesta</w:t>
      </w:r>
      <w:r w:rsidR="007E29B4">
        <w:t xml:space="preserve">. Jemenin alle 5-vuotiaista lapsista </w:t>
      </w:r>
      <w:r w:rsidR="00940EE2">
        <w:t>melkein puole</w:t>
      </w:r>
      <w:r w:rsidR="0092535E">
        <w:t>n</w:t>
      </w:r>
      <w:r w:rsidR="00940EE2">
        <w:t xml:space="preserve"> </w:t>
      </w:r>
      <w:r w:rsidR="0092535E">
        <w:t>kasvu on hidastunut</w:t>
      </w:r>
      <w:r w:rsidR="00940EE2">
        <w:t xml:space="preserve">. </w:t>
      </w:r>
      <w:r w:rsidR="00940EE2" w:rsidRPr="00492AD3">
        <w:t xml:space="preserve">Satojen tuhansien lasten henki on </w:t>
      </w:r>
      <w:r w:rsidRPr="00492AD3">
        <w:t>vaarassa</w:t>
      </w:r>
      <w:r w:rsidR="00940EE2" w:rsidRPr="00492AD3">
        <w:t>.</w:t>
      </w:r>
      <w:r w:rsidR="006600DB">
        <w:rPr>
          <w:rStyle w:val="Alaviitteenviite"/>
        </w:rPr>
        <w:footnoteReference w:id="45"/>
      </w:r>
      <w:r w:rsidR="00940EE2" w:rsidRPr="00492AD3">
        <w:t xml:space="preserve"> </w:t>
      </w:r>
      <w:r w:rsidR="00492AD3" w:rsidRPr="00492AD3">
        <w:t>YK:n väestörahasto</w:t>
      </w:r>
      <w:r w:rsidR="00BA4C6F">
        <w:t xml:space="preserve"> (UNFPA)</w:t>
      </w:r>
      <w:r w:rsidR="00492AD3" w:rsidRPr="00492AD3">
        <w:t xml:space="preserve"> </w:t>
      </w:r>
      <w:r w:rsidR="00BA4C6F">
        <w:t xml:space="preserve">raportoi heinäkuussa 2025, että Jemenissä </w:t>
      </w:r>
      <w:r w:rsidR="00492AD3" w:rsidRPr="00492AD3">
        <w:t>ä</w:t>
      </w:r>
      <w:r w:rsidR="00492AD3">
        <w:t>itiyskuolemat o</w:t>
      </w:r>
      <w:r w:rsidR="00BA4C6F">
        <w:t>li</w:t>
      </w:r>
      <w:r w:rsidR="00492AD3">
        <w:t>vat nousussa, koska yli 70 % Jemenin väestöstä ei saa riittävästi ruokaa</w:t>
      </w:r>
      <w:r w:rsidR="00BA4C6F">
        <w:t xml:space="preserve"> ja</w:t>
      </w:r>
      <w:r w:rsidR="00492AD3">
        <w:t xml:space="preserve"> noin 1,3 miljoonaa raskaana olevaa tai imettävää naista kärsii akuutista aliravitsemuksesta</w:t>
      </w:r>
      <w:r w:rsidR="00BA4C6F">
        <w:t>.</w:t>
      </w:r>
      <w:r w:rsidR="00BA4C6F">
        <w:rPr>
          <w:rStyle w:val="Alaviitteenviite"/>
        </w:rPr>
        <w:footnoteReference w:id="46"/>
      </w:r>
      <w:r w:rsidR="00BA4C6F">
        <w:t xml:space="preserve"> </w:t>
      </w:r>
      <w:r w:rsidR="00896FB1" w:rsidRPr="00BA4C6F">
        <w:t xml:space="preserve">  </w:t>
      </w:r>
    </w:p>
    <w:p w14:paraId="682B1DAB" w14:textId="4BD837AF" w:rsidR="00367487" w:rsidRDefault="00940EE2" w:rsidP="00940EE2">
      <w:proofErr w:type="spellStart"/>
      <w:r>
        <w:t>OCHAn</w:t>
      </w:r>
      <w:proofErr w:type="spellEnd"/>
      <w:r>
        <w:t xml:space="preserve"> arvio</w:t>
      </w:r>
      <w:r w:rsidR="00BA4C6F">
        <w:t xml:space="preserve">i joulukuussa 2025, että </w:t>
      </w:r>
      <w:r w:rsidRPr="00940EE2">
        <w:t xml:space="preserve">yli 16 miljoonaa jemeniläistä tarvitsee suojelua. Heistä noin 4,7 miljoonaa on maan sisällä siirtymään joutuneita </w:t>
      </w:r>
      <w:r>
        <w:t xml:space="preserve">ihmisiä. Naisilla ja tytöillä on korostunut väkivallan riski sukupuoleen liittyvien ohjelmien lakkautusten myötä. </w:t>
      </w:r>
      <w:r w:rsidRPr="00B25A6E">
        <w:t xml:space="preserve">Maamiinat ja muut </w:t>
      </w:r>
      <w:r w:rsidR="004A1EA6">
        <w:t>sodan räjähtämättömät jäänteet</w:t>
      </w:r>
      <w:r w:rsidRPr="00B25A6E">
        <w:t xml:space="preserve"> ovat vaaraksi ihmisille. </w:t>
      </w:r>
      <w:r w:rsidRPr="00940EE2">
        <w:t>Lisäksi noin 329 000 siirtolaista ja 58 000 pakolaista ja turvapaikanhakijaa on kiireellisen el</w:t>
      </w:r>
      <w:r>
        <w:t xml:space="preserve">ämää suojaavan humanitaarisen avun ja suojelun tarpeessa. Peruspalveluiden tuottaminen on heikentynyt nopeasti helmikuun 2025 jälkeen. Tämä johtuu rahoituksen vähenemisestä ja </w:t>
      </w:r>
      <w:r w:rsidR="00367487">
        <w:t>Yhdysvaltain terroristilistalle joutumisesta</w:t>
      </w:r>
      <w:r w:rsidR="0092535E">
        <w:rPr>
          <w:rStyle w:val="Alaviitteenviite"/>
        </w:rPr>
        <w:footnoteReference w:id="47"/>
      </w:r>
      <w:r w:rsidR="00367487">
        <w:t xml:space="preserve">, joka on johtanut monen </w:t>
      </w:r>
      <w:proofErr w:type="spellStart"/>
      <w:r w:rsidR="00367487">
        <w:t>OCHAn</w:t>
      </w:r>
      <w:proofErr w:type="spellEnd"/>
      <w:r w:rsidR="00367487">
        <w:t xml:space="preserve"> kumppanin vetäytymiseen alueelta.</w:t>
      </w:r>
      <w:r w:rsidR="0092535E">
        <w:rPr>
          <w:rStyle w:val="Alaviitteenviite"/>
        </w:rPr>
        <w:footnoteReference w:id="48"/>
      </w:r>
      <w:r w:rsidR="00367487">
        <w:t xml:space="preserve"> </w:t>
      </w:r>
    </w:p>
    <w:p w14:paraId="073EDE20" w14:textId="690E25B1" w:rsidR="00940EE2" w:rsidRPr="009D40EE" w:rsidRDefault="00367487" w:rsidP="00940EE2">
      <w:proofErr w:type="spellStart"/>
      <w:r>
        <w:t>OCHAn</w:t>
      </w:r>
      <w:proofErr w:type="spellEnd"/>
      <w:r>
        <w:t xml:space="preserve"> mukaan Jemenin terveysjärjestelmä on riski</w:t>
      </w:r>
      <w:r w:rsidR="00A233A8">
        <w:t>ssä</w:t>
      </w:r>
      <w:r>
        <w:t xml:space="preserve"> romahtaa täydellisesti, rahoituksen edelleen vähennyttyä. Satoja terveydenhuollon instituutioita on suljettu, ja noin 8,41 miljoonalla ihmisellä pääsy edes perusterveydenhuollon p</w:t>
      </w:r>
      <w:r w:rsidR="00A233A8">
        <w:t>ii</w:t>
      </w:r>
      <w:r>
        <w:t>riin</w:t>
      </w:r>
      <w:r w:rsidR="004A1EA6" w:rsidRPr="004A1EA6">
        <w:t xml:space="preserve"> </w:t>
      </w:r>
      <w:r w:rsidR="004A1EA6">
        <w:t>on rajoitettu</w:t>
      </w:r>
      <w:r>
        <w:t xml:space="preserve">. </w:t>
      </w:r>
      <w:r w:rsidRPr="00B25A6E">
        <w:t xml:space="preserve">OCHA arvioi tilanteen edelleen heikkenevän. </w:t>
      </w:r>
      <w:r w:rsidRPr="00367487">
        <w:t xml:space="preserve">Veden välityksellä leviävät tautiepidemiat lisääntyvät laajamittaisen veden kontaminaation ja </w:t>
      </w:r>
      <w:r>
        <w:t xml:space="preserve">pettävien </w:t>
      </w:r>
      <w:proofErr w:type="spellStart"/>
      <w:r>
        <w:t>sanitaatiojärjestelmien</w:t>
      </w:r>
      <w:proofErr w:type="spellEnd"/>
      <w:r>
        <w:t xml:space="preserve"> vuoksi. Noin 2,6 miljoonaa </w:t>
      </w:r>
      <w:r w:rsidR="0092535E">
        <w:t xml:space="preserve">lasta </w:t>
      </w:r>
      <w:r>
        <w:t xml:space="preserve">ei käy koulua, ja opettajat tekevät työtä </w:t>
      </w:r>
      <w:r w:rsidR="0092535E">
        <w:t>palkatta</w:t>
      </w:r>
      <w:r>
        <w:t xml:space="preserve">. </w:t>
      </w:r>
      <w:r w:rsidR="006600DB">
        <w:t xml:space="preserve">Jemenin ilmastokriisi on vaikea ja pahenee. </w:t>
      </w:r>
      <w:r w:rsidR="006600DB" w:rsidRPr="009D40EE">
        <w:t xml:space="preserve">Tulvat, </w:t>
      </w:r>
      <w:r w:rsidR="007E29B4" w:rsidRPr="009D40EE">
        <w:t>sään ääri-ilmiöt</w:t>
      </w:r>
      <w:r w:rsidR="006600DB" w:rsidRPr="009D40EE">
        <w:t xml:space="preserve"> ja kuivuus vaikeutti</w:t>
      </w:r>
      <w:r w:rsidR="00A01374" w:rsidRPr="009D40EE">
        <w:t>vat</w:t>
      </w:r>
      <w:r w:rsidR="006600DB" w:rsidRPr="009D40EE">
        <w:t xml:space="preserve"> 1,5 ihmisen elämää 2025, talojen, karjan ja </w:t>
      </w:r>
      <w:r w:rsidR="006600DB" w:rsidRPr="009D40EE">
        <w:lastRenderedPageBreak/>
        <w:t>elinkeinojen tuhouduttua. Jemen on ilmaston suhteen yksi maailman haavoittuvimmista maista, eikä sillä ole lähes mitään kapasiteettia ilmastotapahtumilta suojautumiseen.</w:t>
      </w:r>
      <w:r w:rsidR="006600DB" w:rsidRPr="009D40EE">
        <w:rPr>
          <w:rStyle w:val="Alaviitteenviite"/>
        </w:rPr>
        <w:footnoteReference w:id="49"/>
      </w:r>
      <w:r w:rsidR="006600DB" w:rsidRPr="009D40EE">
        <w:t xml:space="preserve"> </w:t>
      </w:r>
      <w:r w:rsidR="004A1EA6" w:rsidRPr="009D40EE">
        <w:t xml:space="preserve"> </w:t>
      </w:r>
    </w:p>
    <w:p w14:paraId="0D86E552" w14:textId="509AA0E5" w:rsidR="007E29B4" w:rsidRPr="009D40EE" w:rsidRDefault="007E29B4" w:rsidP="009D40EE">
      <w:pPr>
        <w:pStyle w:val="Kommentinteksti"/>
      </w:pPr>
      <w:r w:rsidRPr="009D40EE">
        <w:t xml:space="preserve">YK:n Jemenin humanitaarisen avun koordinaattori Julien </w:t>
      </w:r>
      <w:proofErr w:type="spellStart"/>
      <w:r w:rsidRPr="009D40EE">
        <w:t>Harn</w:t>
      </w:r>
      <w:r w:rsidR="009D40EE" w:rsidRPr="009D40EE">
        <w:t>ei</w:t>
      </w:r>
      <w:r w:rsidRPr="009D40EE">
        <w:t>s</w:t>
      </w:r>
      <w:proofErr w:type="spellEnd"/>
      <w:r w:rsidRPr="009D40EE">
        <w:t xml:space="preserve"> varoitti tammikuussa 2026 että </w:t>
      </w:r>
      <w:r w:rsidR="00A233A8" w:rsidRPr="009D40EE">
        <w:t xml:space="preserve">Jemenissä </w:t>
      </w:r>
      <w:r w:rsidRPr="009D40EE">
        <w:t xml:space="preserve">aliravitsemukseen ja terveydenhuoltoon </w:t>
      </w:r>
      <w:r w:rsidR="00A233A8" w:rsidRPr="009D40EE">
        <w:t xml:space="preserve">liittyvässä kamppailussa otetut edistysaskeleet ovat riskissä peruuntua, ja maan tilanne saattaa huonontua merkittävästi vuonna 2026.  </w:t>
      </w:r>
      <w:proofErr w:type="spellStart"/>
      <w:r w:rsidR="00A233A8" w:rsidRPr="009D40EE">
        <w:t>Harneisin</w:t>
      </w:r>
      <w:proofErr w:type="spellEnd"/>
      <w:r w:rsidR="00A233A8" w:rsidRPr="009D40EE">
        <w:t xml:space="preserve"> mukaan talouden romahdus, peruspalveluiden, terveydenhuollon ja koulutuksen häiriöt ja jatkuva poliittinen epävarmuus </w:t>
      </w:r>
      <w:r w:rsidR="009D40EE" w:rsidRPr="009D40EE">
        <w:t xml:space="preserve">leimaavat Jemenin heikentyvää tilannetta. </w:t>
      </w:r>
      <w:proofErr w:type="spellStart"/>
      <w:r w:rsidR="009D40EE" w:rsidRPr="009D40EE">
        <w:t>Harneis</w:t>
      </w:r>
      <w:proofErr w:type="spellEnd"/>
      <w:r w:rsidR="009D40EE" w:rsidRPr="009D40EE">
        <w:t xml:space="preserve"> totesi, että Länsimaiden rahoitus on vähentynyt, ja että toiveet Jemenin naapurimailta saaman avun lisääntymisestä olivat rajoitetut. </w:t>
      </w:r>
      <w:proofErr w:type="spellStart"/>
      <w:r w:rsidR="009D40EE" w:rsidRPr="009D40EE">
        <w:t>Harneisin</w:t>
      </w:r>
      <w:proofErr w:type="spellEnd"/>
      <w:r w:rsidR="009D40EE" w:rsidRPr="009D40EE">
        <w:t xml:space="preserve"> mukaan ennusteet viittaavat Jemenin </w:t>
      </w:r>
      <w:proofErr w:type="spellStart"/>
      <w:r w:rsidR="009D40EE" w:rsidRPr="009D40EE">
        <w:t>rukaturvan</w:t>
      </w:r>
      <w:proofErr w:type="spellEnd"/>
      <w:r w:rsidR="009D40EE" w:rsidRPr="009D40EE">
        <w:t xml:space="preserve"> jatkuvaan heikkenemiseen ja aliravitsemusasteen kasvamiseen.</w:t>
      </w:r>
      <w:r w:rsidR="009D40EE" w:rsidRPr="009D40EE">
        <w:rPr>
          <w:rStyle w:val="Alaviitteenviite"/>
        </w:rPr>
        <w:footnoteReference w:id="50"/>
      </w:r>
      <w:r w:rsidR="009D40EE" w:rsidRPr="009D40EE">
        <w:t xml:space="preserve"> </w:t>
      </w:r>
    </w:p>
    <w:p w14:paraId="6B5F56F0" w14:textId="12D249D8" w:rsidR="007E29B4" w:rsidRDefault="007E29B4" w:rsidP="007E29B4">
      <w:r w:rsidRPr="009D40EE">
        <w:t>Maailmanpankin maaliskuussa 2026 julkaiseman artikkelin mukaan Jemenissä erityisesti kaupungit ovat kärsineet</w:t>
      </w:r>
      <w:r>
        <w:t xml:space="preserve"> yli kymmenen vuotta kestäneestä konfliktista. </w:t>
      </w:r>
      <w:r w:rsidRPr="000578AA">
        <w:t xml:space="preserve">Infrastruktuurin tuhot ovat laajoja. </w:t>
      </w:r>
      <w:r w:rsidRPr="008556E6">
        <w:t>Jätehuoltopalvelut ovat keskeytyneet, kaupunkien teitä on tuhottu ja kriittis</w:t>
      </w:r>
      <w:r>
        <w:t>et</w:t>
      </w:r>
      <w:r w:rsidRPr="008556E6">
        <w:t xml:space="preserve"> l</w:t>
      </w:r>
      <w:r>
        <w:t xml:space="preserve">aitokset ovat ilman sähköä. </w:t>
      </w:r>
      <w:r w:rsidRPr="008556E6">
        <w:t>Jemenissä noin 19,5 miljoonaa ihmistä, ml. 15 miljoonaa naista ja lasta tarv</w:t>
      </w:r>
      <w:r>
        <w:t xml:space="preserve">itsee humanitaarista apua, 2/3 väestöstä kärsii puutteellisesta pääsystä puhtaan veden ja </w:t>
      </w:r>
      <w:proofErr w:type="spellStart"/>
      <w:r>
        <w:t>sanitaation</w:t>
      </w:r>
      <w:proofErr w:type="spellEnd"/>
      <w:r>
        <w:t xml:space="preserve"> piiriin ja terveydenhuoltopalvelut kamppailevat valtavan tarpeen keskellä.</w:t>
      </w:r>
      <w:r>
        <w:rPr>
          <w:rStyle w:val="Alaviitteenviite"/>
        </w:rPr>
        <w:footnoteReference w:id="51"/>
      </w:r>
      <w:r>
        <w:t xml:space="preserve"> </w:t>
      </w:r>
      <w:proofErr w:type="spellStart"/>
      <w:r w:rsidR="00070FD1">
        <w:t>OCHAn</w:t>
      </w:r>
      <w:proofErr w:type="spellEnd"/>
      <w:r w:rsidR="00070FD1">
        <w:t xml:space="preserve"> mukaan vain noin Jemenin terveydenhuollon laitoksista ei ole toiminnassa tai on vain osittain toiminnassa.</w:t>
      </w:r>
      <w:r w:rsidR="00070FD1">
        <w:rPr>
          <w:rStyle w:val="Alaviitteenviite"/>
        </w:rPr>
        <w:footnoteReference w:id="52"/>
      </w:r>
      <w:r w:rsidR="00070FD1">
        <w:t xml:space="preserve"> </w:t>
      </w:r>
    </w:p>
    <w:p w14:paraId="4FEB6084" w14:textId="615F9626" w:rsidR="00A01374" w:rsidRDefault="00D64B80" w:rsidP="00D64B80">
      <w:r w:rsidRPr="00D64B80">
        <w:t xml:space="preserve">Huhtikuun 2026 alussa 24 Jemenissä </w:t>
      </w:r>
      <w:r>
        <w:t xml:space="preserve">toimivaa </w:t>
      </w:r>
      <w:r w:rsidRPr="00D64B80">
        <w:t>kansainvälistä kansalaisjärjestöä</w:t>
      </w:r>
      <w:r>
        <w:t xml:space="preserve"> vetosi kiireisesti kansainväliseen yhteisöön, varoittaen että Jemenin humanitaarinen tilanne on huonompi kuin koskaan vuoden 2015 sisällissodan jälkeen. Järjestöjen mukaan rahoituksen jyrkkä vähentyminen vuonna 2025 on vauhdittanut siirtymistä erillisisistä hälytystiloista</w:t>
      </w:r>
      <w:r w:rsidR="00D716DD">
        <w:t xml:space="preserve"> yhteiskunnan laajamittaiseen systeemiseen hajoamiseen Jemenissä. Vakavien rahoitusvajeiden, kutistuvien humanitaaristen palveluiden ja jatkuvien taloudellisten, kotitalouksiin kohdistuvien paineiden vuoksi sekä niitä vaikeuttavien konfliktin suorien ja epäsuorien vaikutusten vuoksi maan mahdollisuus vastata kriiseihin on rapautunut. Järjestöjen mukaan yli 22,3 miljoonaa ihmistä kamppailee perustarpeidensa tyydyttämisestä ja peruspalveluiden piiriin pääsemisestä pitkittyneen konfliktin, heikkenevän talouden</w:t>
      </w:r>
      <w:r w:rsidR="0062162A">
        <w:t>,</w:t>
      </w:r>
      <w:r w:rsidR="00D716DD">
        <w:t xml:space="preserve"> vähentyneen avun ja ilmastokriisien keskellä. Alueen kasvavat jännitteet herättävät pelkoja talouden epävakauden lisääntymisestä ja mahdolliseen laajamittaiseen aseelliseen konfliktiin paluusta. Tämä hajottaisi logistisia verkostoja ja nostaisi hintoja. Järjestöt varoittivat, että mikä tahansa polttoaineen ja muiden tuotteiden hinnan nousu voi lisätä lasten nälkäongelmaa, aliravitsemusta ja suojelun riskejä.</w:t>
      </w:r>
      <w:r w:rsidR="0062162A">
        <w:rPr>
          <w:rStyle w:val="Alaviitteenviite"/>
        </w:rPr>
        <w:footnoteReference w:id="53"/>
      </w:r>
      <w:r w:rsidR="00D716DD">
        <w:t xml:space="preserve"> </w:t>
      </w:r>
    </w:p>
    <w:p w14:paraId="51F87D12" w14:textId="619F1768" w:rsidR="00D64B80" w:rsidRDefault="00C46259" w:rsidP="00DB2D76">
      <w:pPr>
        <w:pStyle w:val="Otsikko2"/>
      </w:pPr>
      <w:r>
        <w:t>M</w:t>
      </w:r>
      <w:r w:rsidR="00DB2D76">
        <w:t>aan sisä</w:t>
      </w:r>
      <w:r>
        <w:t>isesti</w:t>
      </w:r>
      <w:r w:rsidR="00DB2D76">
        <w:t xml:space="preserve"> siirtymään joutuneista </w:t>
      </w:r>
      <w:r>
        <w:t xml:space="preserve">ihmisistä </w:t>
      </w:r>
      <w:r w:rsidR="00DB2D76">
        <w:t>Jemenissä</w:t>
      </w:r>
      <w:r w:rsidR="00D716DD">
        <w:t xml:space="preserve"> </w:t>
      </w:r>
    </w:p>
    <w:p w14:paraId="3B2A7058" w14:textId="7EBC4103" w:rsidR="00DB2D76" w:rsidRDefault="00DB2D76" w:rsidP="00D64B80">
      <w:bookmarkStart w:id="14" w:name="_Hlk226702356"/>
      <w:r w:rsidRPr="00DB2D76">
        <w:t xml:space="preserve">Kansainvälisen siirtolaisuusjärjestön (IOM) tilastojen mukaan vuonna 2025 Jemenissä </w:t>
      </w:r>
      <w:r w:rsidR="00070FD1" w:rsidRPr="00DB2D76">
        <w:t>4 637 kotitaloutta</w:t>
      </w:r>
      <w:r w:rsidR="00070FD1" w:rsidRPr="00DB2D76">
        <w:rPr>
          <w:rStyle w:val="Alaviitteenviite"/>
        </w:rPr>
        <w:footnoteReference w:id="54"/>
      </w:r>
      <w:r w:rsidR="00070FD1" w:rsidRPr="00DB2D76">
        <w:t xml:space="preserve"> </w:t>
      </w:r>
      <w:r w:rsidR="00AF6E1B">
        <w:t xml:space="preserve">joutui siirtymään </w:t>
      </w:r>
      <w:r w:rsidR="00070FD1">
        <w:t xml:space="preserve">maan sisäisesti </w:t>
      </w:r>
      <w:r w:rsidRPr="00DB2D76">
        <w:t>konflikti</w:t>
      </w:r>
      <w:r w:rsidR="00AF6E1B">
        <w:t>in</w:t>
      </w:r>
      <w:r w:rsidRPr="00DB2D76">
        <w:t xml:space="preserve"> sekä talouteen, ilmastoon ja muihin seikkoihin liittyen</w:t>
      </w:r>
      <w:r w:rsidR="00070FD1">
        <w:t>.</w:t>
      </w:r>
      <w:r w:rsidRPr="00DB2D76">
        <w:t xml:space="preserve"> Joulukuussa maan sisällä siirtymään joutuneiden määrä </w:t>
      </w:r>
      <w:r w:rsidR="00070FD1">
        <w:t xml:space="preserve">nousi </w:t>
      </w:r>
      <w:r w:rsidRPr="00DB2D76">
        <w:t>1 374 kotitalou</w:t>
      </w:r>
      <w:r w:rsidR="00070FD1">
        <w:t>della</w:t>
      </w:r>
      <w:r w:rsidRPr="00DB2D76">
        <w:t xml:space="preserve">. Vuoden 2025 muina kuukausina luku vaihteli 142 ja 462 kotitalouden välillä. Vuoden aikana uusia siirtymisiä oli varsinkin Maribin maakunnassa (2 489 kotitaloutta). Toiseksi eniten siirtyneitä kotitalouksia oli </w:t>
      </w:r>
      <w:proofErr w:type="spellStart"/>
      <w:r w:rsidRPr="00DB2D76">
        <w:t>Taizin</w:t>
      </w:r>
      <w:proofErr w:type="spellEnd"/>
      <w:r w:rsidRPr="00DB2D76">
        <w:t xml:space="preserve"> maakunnassa (962) ja kolmanneksi eniten </w:t>
      </w:r>
      <w:proofErr w:type="spellStart"/>
      <w:r w:rsidRPr="00DB2D76">
        <w:t>Hudeidan</w:t>
      </w:r>
      <w:proofErr w:type="spellEnd"/>
      <w:r w:rsidRPr="00DB2D76">
        <w:t xml:space="preserve"> </w:t>
      </w:r>
      <w:r w:rsidR="00AF6E1B">
        <w:lastRenderedPageBreak/>
        <w:t>maa</w:t>
      </w:r>
      <w:r w:rsidRPr="00DB2D76">
        <w:t xml:space="preserve">kunnassa (639). </w:t>
      </w:r>
      <w:bookmarkStart w:id="15" w:name="_Hlk226701705"/>
      <w:r w:rsidRPr="00DB2D76">
        <w:t xml:space="preserve">Maribin, </w:t>
      </w:r>
      <w:proofErr w:type="spellStart"/>
      <w:r w:rsidRPr="00DB2D76">
        <w:t>Hudeidan</w:t>
      </w:r>
      <w:proofErr w:type="spellEnd"/>
      <w:r w:rsidRPr="00DB2D76">
        <w:t xml:space="preserve"> ja </w:t>
      </w:r>
      <w:proofErr w:type="spellStart"/>
      <w:r w:rsidRPr="00DB2D76">
        <w:t>Taizin</w:t>
      </w:r>
      <w:proofErr w:type="spellEnd"/>
      <w:r w:rsidRPr="00DB2D76">
        <w:t xml:space="preserve"> </w:t>
      </w:r>
      <w:bookmarkEnd w:id="15"/>
      <w:r w:rsidRPr="00DB2D76">
        <w:t>maakunnissa muuttopaineet jatkuivat.</w:t>
      </w:r>
      <w:r w:rsidRPr="00DB2D76">
        <w:rPr>
          <w:rStyle w:val="Alaviitteenviite"/>
        </w:rPr>
        <w:footnoteReference w:id="55"/>
      </w:r>
      <w:r w:rsidRPr="00DB2D76">
        <w:t xml:space="preserve"> IOM mainitsee, että vuonna 2025 Maribin, </w:t>
      </w:r>
      <w:proofErr w:type="spellStart"/>
      <w:r w:rsidRPr="00DB2D76">
        <w:t>Hudeidan</w:t>
      </w:r>
      <w:proofErr w:type="spellEnd"/>
      <w:r w:rsidRPr="00DB2D76">
        <w:t xml:space="preserve"> ja </w:t>
      </w:r>
      <w:proofErr w:type="spellStart"/>
      <w:r w:rsidRPr="00DB2D76">
        <w:t>Taizin</w:t>
      </w:r>
      <w:proofErr w:type="spellEnd"/>
      <w:r w:rsidRPr="00DB2D76">
        <w:t xml:space="preserve"> luvut kattoivat noin 88 % maan sisäisesti siirtymään joutumisista </w:t>
      </w:r>
      <w:r w:rsidRPr="00DB2D76">
        <w:rPr>
          <w:i/>
          <w:iCs/>
        </w:rPr>
        <w:t xml:space="preserve">niillä kansainvälisesti tunnustetun hallituksen kontrolloimilla alueilla, joihin </w:t>
      </w:r>
      <w:proofErr w:type="spellStart"/>
      <w:r w:rsidRPr="00DB2D76">
        <w:rPr>
          <w:i/>
          <w:iCs/>
        </w:rPr>
        <w:t>IOM:llä</w:t>
      </w:r>
      <w:proofErr w:type="spellEnd"/>
      <w:r w:rsidRPr="00DB2D76">
        <w:rPr>
          <w:i/>
          <w:iCs/>
        </w:rPr>
        <w:t xml:space="preserve"> on pääsy</w:t>
      </w:r>
      <w:r w:rsidRPr="00DB2D76">
        <w:rPr>
          <w:rStyle w:val="Alaviitteenviite"/>
        </w:rPr>
        <w:footnoteReference w:id="56"/>
      </w:r>
      <w:r w:rsidRPr="00DB2D76">
        <w:t xml:space="preserve">. Maribin alueella maan sisäinen siirtyminen tarkoitti sitä, että noin 95 % tuli maakuntaan sen ulkopuolelta, ja vain 5 % siirtyi Maribin sisällä. </w:t>
      </w:r>
      <w:proofErr w:type="spellStart"/>
      <w:r w:rsidRPr="00DB2D76">
        <w:t>Hudeidan</w:t>
      </w:r>
      <w:proofErr w:type="spellEnd"/>
      <w:r w:rsidRPr="00DB2D76">
        <w:t xml:space="preserve"> maakunnassa taas 76 % ja </w:t>
      </w:r>
      <w:proofErr w:type="spellStart"/>
      <w:r w:rsidRPr="00DB2D76">
        <w:t>Taizin</w:t>
      </w:r>
      <w:proofErr w:type="spellEnd"/>
      <w:r w:rsidRPr="00DB2D76">
        <w:t xml:space="preserve"> maakunnassa 46 % siirtyi maakunnan sisällä paikasta toiseen.</w:t>
      </w:r>
      <w:r w:rsidRPr="00DB2D76">
        <w:rPr>
          <w:rStyle w:val="Alaviitteenviite"/>
        </w:rPr>
        <w:footnoteReference w:id="57"/>
      </w:r>
      <w:r>
        <w:t xml:space="preserve">   </w:t>
      </w:r>
      <w:bookmarkEnd w:id="14"/>
      <w:r w:rsidR="003E4AD6" w:rsidRPr="003E4AD6">
        <w:t xml:space="preserve">Kohdissa 2.2., 3.2. ja 4.2. mainitaan erikseen muuttoliikkeistä Sanaan, Adenin ja </w:t>
      </w:r>
      <w:proofErr w:type="spellStart"/>
      <w:r w:rsidR="003E4AD6" w:rsidRPr="003E4AD6">
        <w:t>Taizin</w:t>
      </w:r>
      <w:proofErr w:type="spellEnd"/>
      <w:r w:rsidR="003E4AD6" w:rsidRPr="003E4AD6">
        <w:t xml:space="preserve"> maakunnissa.</w:t>
      </w:r>
      <w:r w:rsidR="003E4AD6">
        <w:t xml:space="preserve"> </w:t>
      </w:r>
    </w:p>
    <w:p w14:paraId="4B7EB02F" w14:textId="42DAA5F6" w:rsidR="00FA208C" w:rsidRDefault="003719F5" w:rsidP="000338C0">
      <w:pPr>
        <w:pStyle w:val="Otsikko2"/>
      </w:pPr>
      <w:r>
        <w:t>Välikohtaukset ja siviiliuhrit</w:t>
      </w:r>
      <w:r w:rsidR="00633C1C" w:rsidRPr="00FA208C">
        <w:t xml:space="preserve"> J</w:t>
      </w:r>
      <w:r w:rsidR="005B59BC" w:rsidRPr="00FA208C">
        <w:t>emenissä</w:t>
      </w:r>
      <w:r w:rsidR="00633C1C" w:rsidRPr="00FA208C">
        <w:t xml:space="preserve"> 2025</w:t>
      </w:r>
      <w:r w:rsidR="00AF365F" w:rsidRPr="00FA208C">
        <w:t>–</w:t>
      </w:r>
      <w:r w:rsidR="00FE1C21">
        <w:t xml:space="preserve">maaliskuu </w:t>
      </w:r>
      <w:r w:rsidR="00AF365F" w:rsidRPr="00FA208C">
        <w:t>2026</w:t>
      </w:r>
    </w:p>
    <w:p w14:paraId="7305E6A6" w14:textId="60D773D0" w:rsidR="00FA208C" w:rsidRPr="00D55A46" w:rsidRDefault="00FA208C" w:rsidP="00FA208C">
      <w:pPr>
        <w:pStyle w:val="Otsikko3"/>
      </w:pPr>
      <w:r w:rsidRPr="00D55A46">
        <w:t>ACLED</w:t>
      </w:r>
      <w:r w:rsidR="003719F5" w:rsidRPr="00D55A46">
        <w:t>-</w:t>
      </w:r>
      <w:r w:rsidRPr="00D55A46">
        <w:t>tilastot</w:t>
      </w:r>
      <w:r w:rsidR="006E503F" w:rsidRPr="00D55A46">
        <w:rPr>
          <w:rStyle w:val="Alaviitteenviite"/>
        </w:rPr>
        <w:footnoteReference w:id="58"/>
      </w:r>
    </w:p>
    <w:p w14:paraId="04F0DDCE" w14:textId="742FB1DD" w:rsidR="00392728" w:rsidRPr="00D55A46" w:rsidRDefault="003B3137" w:rsidP="000338C0">
      <w:bookmarkStart w:id="16" w:name="_Hlk226012663"/>
      <w:r w:rsidRPr="00D55A46">
        <w:rPr>
          <w:b/>
          <w:bCs/>
        </w:rPr>
        <w:t>ACLED</w:t>
      </w:r>
      <w:r w:rsidRPr="00D55A46">
        <w:t xml:space="preserve">-konfliktitietokantaan vietiin </w:t>
      </w:r>
      <w:r w:rsidRPr="00D55A46">
        <w:rPr>
          <w:b/>
          <w:bCs/>
        </w:rPr>
        <w:t>vuonna 2025</w:t>
      </w:r>
      <w:r w:rsidRPr="00D55A46">
        <w:t xml:space="preserve"> yhteensä 3 808 välikohtausta</w:t>
      </w:r>
      <w:r w:rsidR="00392728" w:rsidRPr="00D55A46">
        <w:t xml:space="preserve"> koko Jemeniä koskien,</w:t>
      </w:r>
      <w:r w:rsidRPr="00D55A46">
        <w:t xml:space="preserve"> kategorioissa taistelut, räjähde- ja muut etäiskut, sekä väkivalta siviilejä vastaan.</w:t>
      </w:r>
      <w:r w:rsidR="00FA208C" w:rsidRPr="00D55A46">
        <w:t xml:space="preserve">  </w:t>
      </w:r>
      <w:r w:rsidRPr="00D55A46">
        <w:t xml:space="preserve"> </w:t>
      </w:r>
    </w:p>
    <w:p w14:paraId="3AA0708B" w14:textId="21031DD7" w:rsidR="008A1665" w:rsidRPr="00D55A46" w:rsidRDefault="003B3137" w:rsidP="00392728">
      <w:pPr>
        <w:pStyle w:val="Luettelo1"/>
      </w:pPr>
      <w:r w:rsidRPr="00D55A46">
        <w:rPr>
          <w:b/>
          <w:bCs/>
        </w:rPr>
        <w:t>Taistelu</w:t>
      </w:r>
      <w:r w:rsidR="00FA208C" w:rsidRPr="00D55A46">
        <w:rPr>
          <w:b/>
          <w:bCs/>
        </w:rPr>
        <w:t>t</w:t>
      </w:r>
      <w:r w:rsidR="00FA208C" w:rsidRPr="00D55A46">
        <w:t>-kategoriassa oli</w:t>
      </w:r>
      <w:r w:rsidRPr="00D55A46">
        <w:t xml:space="preserve"> 1 880 välikohtausta</w:t>
      </w:r>
      <w:r w:rsidR="00FA208C" w:rsidRPr="00D55A46">
        <w:t>. Niissä</w:t>
      </w:r>
      <w:r w:rsidRPr="00D55A46">
        <w:t xml:space="preserve"> oli yleisimmin yhte</w:t>
      </w:r>
      <w:r w:rsidR="008D47E9" w:rsidRPr="00D55A46">
        <w:t>nä</w:t>
      </w:r>
      <w:r w:rsidRPr="00D55A46">
        <w:t xml:space="preserve"> osapuolena </w:t>
      </w:r>
      <w:r w:rsidR="008D47E9" w:rsidRPr="00D55A46">
        <w:t xml:space="preserve">Jemenin </w:t>
      </w:r>
      <w:proofErr w:type="spellStart"/>
      <w:r w:rsidRPr="00D55A46">
        <w:t>huthihallinnon</w:t>
      </w:r>
      <w:proofErr w:type="spellEnd"/>
      <w:r w:rsidRPr="00D55A46">
        <w:t xml:space="preserve"> armeija (1</w:t>
      </w:r>
      <w:r w:rsidR="008D47E9" w:rsidRPr="00D55A46">
        <w:t> </w:t>
      </w:r>
      <w:r w:rsidRPr="00D55A46">
        <w:t>4</w:t>
      </w:r>
      <w:r w:rsidR="008D47E9" w:rsidRPr="00D55A46">
        <w:t>79 välikohtausta</w:t>
      </w:r>
      <w:r w:rsidRPr="00D55A46">
        <w:t>)</w:t>
      </w:r>
      <w:r w:rsidR="008D47E9" w:rsidRPr="00D55A46">
        <w:t>. Sitä vastassa oli tyypillisimmin Jemenin kansainvälisesti tunnustet</w:t>
      </w:r>
      <w:r w:rsidR="008E53D0" w:rsidRPr="00D55A46">
        <w:t>tuun hallitukseen</w:t>
      </w:r>
      <w:r w:rsidR="008D47E9" w:rsidRPr="00D55A46">
        <w:t xml:space="preserve"> liitoksissa olevia joukkoja (1 005 välikohtausta), ml. STC (533 välikohtausta). Lisäksi taisteluihin otti osaa lukuisa joukko </w:t>
      </w:r>
      <w:r w:rsidR="00562A75" w:rsidRPr="00D55A46">
        <w:t xml:space="preserve">muita aseellisia ryhmiä ja </w:t>
      </w:r>
      <w:proofErr w:type="spellStart"/>
      <w:r w:rsidR="008D47E9" w:rsidRPr="00D55A46">
        <w:t>heimomilitioita</w:t>
      </w:r>
      <w:proofErr w:type="spellEnd"/>
      <w:r w:rsidR="00562A75" w:rsidRPr="00D55A46">
        <w:t>, poliisijoukkoja yms</w:t>
      </w:r>
      <w:r w:rsidR="008D47E9" w:rsidRPr="00D55A46">
        <w:t>.</w:t>
      </w:r>
      <w:r w:rsidR="00562A75" w:rsidRPr="00D55A46">
        <w:t xml:space="preserve"> </w:t>
      </w:r>
      <w:r w:rsidR="008A1665" w:rsidRPr="00D55A46">
        <w:t xml:space="preserve">Taisteluissa sai surmansa </w:t>
      </w:r>
      <w:proofErr w:type="spellStart"/>
      <w:r w:rsidR="008A1665" w:rsidRPr="00D55A46">
        <w:t>ACLEDin</w:t>
      </w:r>
      <w:proofErr w:type="spellEnd"/>
      <w:r w:rsidR="008A1665" w:rsidRPr="00D55A46">
        <w:t xml:space="preserve"> tilastojen mukaan 1 7</w:t>
      </w:r>
      <w:r w:rsidR="007464D2" w:rsidRPr="00D55A46">
        <w:t>34</w:t>
      </w:r>
      <w:r w:rsidR="008A1665" w:rsidRPr="00D55A46">
        <w:t xml:space="preserve"> ihmistä</w:t>
      </w:r>
      <w:r w:rsidR="00E0540F" w:rsidRPr="00D55A46">
        <w:t xml:space="preserve">, </w:t>
      </w:r>
      <w:r w:rsidR="00A5612D" w:rsidRPr="00D55A46">
        <w:t>ml. siviil</w:t>
      </w:r>
      <w:r w:rsidR="00E0540F" w:rsidRPr="00D55A46">
        <w:t>ejä</w:t>
      </w:r>
      <w:r w:rsidR="008A1665" w:rsidRPr="00D55A46">
        <w:t xml:space="preserve">. Eniten taisteluita oli seuraavissa maakunnissa: </w:t>
      </w:r>
      <w:proofErr w:type="spellStart"/>
      <w:r w:rsidR="008A1665" w:rsidRPr="00D55A46">
        <w:t>Lahij</w:t>
      </w:r>
      <w:proofErr w:type="spellEnd"/>
      <w:r w:rsidR="008A1665" w:rsidRPr="00D55A46">
        <w:t xml:space="preserve"> (396), </w:t>
      </w:r>
      <w:proofErr w:type="spellStart"/>
      <w:r w:rsidR="008A1665" w:rsidRPr="00D55A46">
        <w:t>Ad</w:t>
      </w:r>
      <w:proofErr w:type="spellEnd"/>
      <w:r w:rsidR="008A1665" w:rsidRPr="00D55A46">
        <w:t xml:space="preserve"> Dali (326), </w:t>
      </w:r>
      <w:proofErr w:type="spellStart"/>
      <w:r w:rsidR="008A1665" w:rsidRPr="00D55A46">
        <w:t>Abyan</w:t>
      </w:r>
      <w:proofErr w:type="spellEnd"/>
      <w:r w:rsidR="008A1665" w:rsidRPr="00D55A46">
        <w:t xml:space="preserve"> (154), </w:t>
      </w:r>
      <w:proofErr w:type="spellStart"/>
      <w:r w:rsidR="008A1665" w:rsidRPr="00D55A46">
        <w:t>Shabwah</w:t>
      </w:r>
      <w:proofErr w:type="spellEnd"/>
      <w:r w:rsidR="008A1665" w:rsidRPr="00D55A46">
        <w:t xml:space="preserve"> (142), </w:t>
      </w:r>
      <w:proofErr w:type="spellStart"/>
      <w:r w:rsidR="008A1665" w:rsidRPr="00D55A46">
        <w:t>Taiz</w:t>
      </w:r>
      <w:proofErr w:type="spellEnd"/>
      <w:r w:rsidR="008A1665" w:rsidRPr="00D55A46">
        <w:t xml:space="preserve"> (138), </w:t>
      </w:r>
      <w:proofErr w:type="spellStart"/>
      <w:r w:rsidR="008A1665" w:rsidRPr="00D55A46">
        <w:t>Marib</w:t>
      </w:r>
      <w:proofErr w:type="spellEnd"/>
      <w:r w:rsidR="008A1665" w:rsidRPr="00D55A46">
        <w:t xml:space="preserve"> (129).   </w:t>
      </w:r>
    </w:p>
    <w:p w14:paraId="1A2D8EBD" w14:textId="14B3DA0E" w:rsidR="008A1665" w:rsidRPr="00D55A46" w:rsidRDefault="000734EC" w:rsidP="00B432E9">
      <w:pPr>
        <w:pStyle w:val="Luettelo1"/>
      </w:pPr>
      <w:bookmarkStart w:id="17" w:name="_Hlk226031662"/>
      <w:bookmarkEnd w:id="16"/>
      <w:r w:rsidRPr="00D55A46">
        <w:rPr>
          <w:b/>
          <w:bCs/>
        </w:rPr>
        <w:t>Räjähde- ja muut etäiskut</w:t>
      </w:r>
      <w:r w:rsidRPr="00D55A46">
        <w:t xml:space="preserve"> </w:t>
      </w:r>
      <w:r w:rsidR="00FA208C" w:rsidRPr="00D55A46">
        <w:t xml:space="preserve">-kategoriassa oli </w:t>
      </w:r>
      <w:r w:rsidRPr="00D55A46">
        <w:t>1 070 välikohtausta</w:t>
      </w:r>
      <w:r w:rsidR="00FA208C" w:rsidRPr="00D55A46">
        <w:t>. Niissä</w:t>
      </w:r>
      <w:r w:rsidRPr="00D55A46">
        <w:t xml:space="preserve"> mainittiin yleisimmin yhtenä osapuolena </w:t>
      </w:r>
      <w:bookmarkEnd w:id="17"/>
      <w:proofErr w:type="spellStart"/>
      <w:r w:rsidRPr="00D55A46">
        <w:t>huthijoukot</w:t>
      </w:r>
      <w:proofErr w:type="spellEnd"/>
      <w:r w:rsidRPr="00D55A46">
        <w:t xml:space="preserve"> (747 välikohtausta)</w:t>
      </w:r>
      <w:r w:rsidR="00514849" w:rsidRPr="00D55A46">
        <w:t xml:space="preserve"> ja Yhdysvaltain sekä Israelin armeijat (578 välikohtausta). Näistä noin 434</w:t>
      </w:r>
      <w:r w:rsidRPr="00D55A46">
        <w:t xml:space="preserve"> tapauksessa oli kyse Israelin tai Yhdysvaltain ilmaiskuista </w:t>
      </w:r>
      <w:proofErr w:type="spellStart"/>
      <w:r w:rsidRPr="00D55A46">
        <w:t>hutheja</w:t>
      </w:r>
      <w:proofErr w:type="spellEnd"/>
      <w:r w:rsidRPr="00D55A46">
        <w:t xml:space="preserve"> vastaan.</w:t>
      </w:r>
      <w:r w:rsidR="00514849" w:rsidRPr="00D55A46">
        <w:t xml:space="preserve"> K</w:t>
      </w:r>
      <w:r w:rsidRPr="00D55A46">
        <w:t xml:space="preserve">ansainvälisesti tunnustetun hallituksen joukot </w:t>
      </w:r>
      <w:r w:rsidR="00514849" w:rsidRPr="00D55A46">
        <w:t xml:space="preserve">olivat yhtenä osapuolena </w:t>
      </w:r>
      <w:r w:rsidRPr="00D55A46">
        <w:t>152 välikohtau</w:t>
      </w:r>
      <w:r w:rsidR="00514849" w:rsidRPr="00D55A46">
        <w:t xml:space="preserve">ksessa. Lisäksi iskujen tekijöinä tai kohteena mainittiin useita eri heimo- ja muita </w:t>
      </w:r>
      <w:proofErr w:type="spellStart"/>
      <w:r w:rsidR="00514849" w:rsidRPr="00D55A46">
        <w:t>militioita</w:t>
      </w:r>
      <w:proofErr w:type="spellEnd"/>
      <w:r w:rsidR="00514849" w:rsidRPr="00D55A46">
        <w:t xml:space="preserve"> sekä tuntemattomaksi jääneitä tahoja. Räjähde- ja etäiskuissa sai surmansa </w:t>
      </w:r>
      <w:proofErr w:type="spellStart"/>
      <w:r w:rsidR="00514849" w:rsidRPr="00D55A46">
        <w:t>ACLEDin</w:t>
      </w:r>
      <w:proofErr w:type="spellEnd"/>
      <w:r w:rsidR="00514849" w:rsidRPr="00D55A46">
        <w:t xml:space="preserve"> tilastojen mukaan 92</w:t>
      </w:r>
      <w:r w:rsidR="007464D2" w:rsidRPr="00D55A46">
        <w:t>4</w:t>
      </w:r>
      <w:r w:rsidR="00514849" w:rsidRPr="00D55A46">
        <w:t xml:space="preserve"> ihmistä, ml. siviilejä.</w:t>
      </w:r>
      <w:r w:rsidR="00B432E9" w:rsidRPr="00D55A46">
        <w:t xml:space="preserve"> Eniten räjähde- ja muita etäiskuja tapahtui seuraavissa maakunnissa: Saada (173), </w:t>
      </w:r>
      <w:proofErr w:type="spellStart"/>
      <w:r w:rsidR="00B432E9" w:rsidRPr="00D55A46">
        <w:t>Hudeida</w:t>
      </w:r>
      <w:proofErr w:type="spellEnd"/>
      <w:r w:rsidR="00B432E9" w:rsidRPr="00D55A46">
        <w:t xml:space="preserve"> (149), </w:t>
      </w:r>
      <w:proofErr w:type="spellStart"/>
      <w:r w:rsidR="00B432E9" w:rsidRPr="00D55A46">
        <w:t>Taiz</w:t>
      </w:r>
      <w:proofErr w:type="spellEnd"/>
      <w:r w:rsidR="00B432E9" w:rsidRPr="00D55A46">
        <w:t xml:space="preserve"> (105), Sanaa</w:t>
      </w:r>
      <w:r w:rsidR="0085328B" w:rsidRPr="00D55A46">
        <w:rPr>
          <w:rStyle w:val="Alaviitteenviite"/>
        </w:rPr>
        <w:footnoteReference w:id="59"/>
      </w:r>
      <w:r w:rsidR="00B432E9" w:rsidRPr="00D55A46">
        <w:t xml:space="preserve"> (101), </w:t>
      </w:r>
      <w:proofErr w:type="spellStart"/>
      <w:r w:rsidR="00B432E9" w:rsidRPr="00D55A46">
        <w:t>Amanat</w:t>
      </w:r>
      <w:proofErr w:type="spellEnd"/>
      <w:r w:rsidR="00B432E9" w:rsidRPr="00D55A46">
        <w:t xml:space="preserve"> </w:t>
      </w:r>
      <w:proofErr w:type="spellStart"/>
      <w:r w:rsidR="00B432E9" w:rsidRPr="00D55A46">
        <w:t>al-Asimah</w:t>
      </w:r>
      <w:proofErr w:type="spellEnd"/>
      <w:r w:rsidR="0085328B" w:rsidRPr="00D55A46">
        <w:rPr>
          <w:rStyle w:val="Alaviitteenviite"/>
        </w:rPr>
        <w:footnoteReference w:id="60"/>
      </w:r>
      <w:r w:rsidR="00B432E9" w:rsidRPr="00D55A46">
        <w:t xml:space="preserve"> (100).</w:t>
      </w:r>
      <w:r w:rsidR="00514849" w:rsidRPr="00D55A46">
        <w:t xml:space="preserve"> </w:t>
      </w:r>
    </w:p>
    <w:p w14:paraId="73EA94BE" w14:textId="0CF53163" w:rsidR="002D3A88" w:rsidRPr="00D55A46" w:rsidRDefault="008A1665" w:rsidP="0085328B">
      <w:pPr>
        <w:pStyle w:val="Luettelo1"/>
      </w:pPr>
      <w:r w:rsidRPr="00D55A46">
        <w:rPr>
          <w:b/>
          <w:bCs/>
        </w:rPr>
        <w:t>Väkivalta siviilejä vastaan</w:t>
      </w:r>
      <w:r w:rsidRPr="00D55A46">
        <w:t xml:space="preserve"> -kategoriassa </w:t>
      </w:r>
      <w:r w:rsidR="00FA208C" w:rsidRPr="00D55A46">
        <w:t xml:space="preserve">oli </w:t>
      </w:r>
      <w:r w:rsidRPr="00D55A46">
        <w:t>858 välikohtausta</w:t>
      </w:r>
      <w:r w:rsidR="00FA208C" w:rsidRPr="00D55A46">
        <w:t>. Niissä</w:t>
      </w:r>
      <w:r w:rsidRPr="00D55A46">
        <w:t xml:space="preserve"> </w:t>
      </w:r>
      <w:r w:rsidR="002D3A88" w:rsidRPr="00D55A46">
        <w:t>mainittiin tekijänä</w:t>
      </w:r>
      <w:r w:rsidRPr="00D55A46">
        <w:t xml:space="preserve"> </w:t>
      </w:r>
      <w:r w:rsidR="002D3A88" w:rsidRPr="00D55A46">
        <w:t xml:space="preserve">552 välikohtauksessa </w:t>
      </w:r>
      <w:proofErr w:type="spellStart"/>
      <w:r w:rsidR="002D3A88" w:rsidRPr="00D55A46">
        <w:t>huthijoukot</w:t>
      </w:r>
      <w:proofErr w:type="spellEnd"/>
      <w:r w:rsidR="002D3A88" w:rsidRPr="00D55A46">
        <w:t xml:space="preserve">, 121 tapauksessa tuntematon taho, 104 tapauksessa kansainvälisesti tunnustetun hallituksen joukot (joista 49 tapauksessa STC-joukot), 63 tapauksessa (45 eri) </w:t>
      </w:r>
      <w:proofErr w:type="spellStart"/>
      <w:r w:rsidR="002D3A88" w:rsidRPr="00D55A46">
        <w:t>heimomilitiaa</w:t>
      </w:r>
      <w:proofErr w:type="spellEnd"/>
      <w:r w:rsidR="002D3A88" w:rsidRPr="00D55A46">
        <w:t xml:space="preserve">. </w:t>
      </w:r>
      <w:r w:rsidR="0085328B" w:rsidRPr="00D55A46">
        <w:t xml:space="preserve">Tilaston mukaan 457 </w:t>
      </w:r>
      <w:r w:rsidR="00EF2416" w:rsidRPr="00D55A46">
        <w:t xml:space="preserve">tapausta listattiin alakategoriaan </w:t>
      </w:r>
      <w:r w:rsidR="0085328B" w:rsidRPr="00D55A46">
        <w:t xml:space="preserve">sieppaus/pakotettu katoaminen, 399 tapauksessa </w:t>
      </w:r>
      <w:r w:rsidR="00EF2416" w:rsidRPr="00D55A46">
        <w:t xml:space="preserve">alakategoriaan </w:t>
      </w:r>
      <w:r w:rsidR="0085328B" w:rsidRPr="00D55A46">
        <w:t xml:space="preserve">hyökkäys ja 2 tapauksessa </w:t>
      </w:r>
      <w:r w:rsidR="00EF2416" w:rsidRPr="00D55A46">
        <w:t xml:space="preserve">alakategoriaan </w:t>
      </w:r>
      <w:r w:rsidR="0085328B" w:rsidRPr="00D55A46">
        <w:t>seksuaalinen väkivalta.</w:t>
      </w:r>
      <w:r w:rsidR="0085328B" w:rsidRPr="00D55A46">
        <w:rPr>
          <w:rStyle w:val="Alaviitteenviite"/>
        </w:rPr>
        <w:t xml:space="preserve"> </w:t>
      </w:r>
      <w:r w:rsidR="0085328B" w:rsidRPr="00D55A46">
        <w:t xml:space="preserve">Välikohtauksissa sai </w:t>
      </w:r>
      <w:r w:rsidR="0085328B" w:rsidRPr="00D55A46">
        <w:lastRenderedPageBreak/>
        <w:t xml:space="preserve">surmansa </w:t>
      </w:r>
      <w:proofErr w:type="spellStart"/>
      <w:r w:rsidR="0085328B" w:rsidRPr="00D55A46">
        <w:t>ACLEDin</w:t>
      </w:r>
      <w:proofErr w:type="spellEnd"/>
      <w:r w:rsidR="0085328B" w:rsidRPr="00D55A46">
        <w:t xml:space="preserve"> tilastojen mukaan 2</w:t>
      </w:r>
      <w:r w:rsidR="00D82913" w:rsidRPr="00D55A46">
        <w:t xml:space="preserve">43 </w:t>
      </w:r>
      <w:r w:rsidR="0085328B" w:rsidRPr="00D55A46">
        <w:t xml:space="preserve">siviiliä. Eniten siviileihin kohdistuneita välikohtauksia tapahtui seuraavissa maakunnissa: </w:t>
      </w:r>
      <w:proofErr w:type="spellStart"/>
      <w:r w:rsidR="0085328B" w:rsidRPr="00D55A46">
        <w:t>Ibb</w:t>
      </w:r>
      <w:proofErr w:type="spellEnd"/>
      <w:r w:rsidR="0085328B" w:rsidRPr="00D55A46">
        <w:t xml:space="preserve"> (158), </w:t>
      </w:r>
      <w:proofErr w:type="spellStart"/>
      <w:r w:rsidR="0085328B" w:rsidRPr="00D55A46">
        <w:t>Amanat</w:t>
      </w:r>
      <w:proofErr w:type="spellEnd"/>
      <w:r w:rsidR="0085328B" w:rsidRPr="00D55A46">
        <w:t xml:space="preserve"> </w:t>
      </w:r>
      <w:proofErr w:type="spellStart"/>
      <w:r w:rsidR="0085328B" w:rsidRPr="00D55A46">
        <w:t>al-Asimah</w:t>
      </w:r>
      <w:proofErr w:type="spellEnd"/>
      <w:r w:rsidR="0085328B" w:rsidRPr="00D55A46">
        <w:t xml:space="preserve"> (103), </w:t>
      </w:r>
      <w:proofErr w:type="spellStart"/>
      <w:r w:rsidR="0085328B" w:rsidRPr="00D55A46">
        <w:t>Taiz</w:t>
      </w:r>
      <w:proofErr w:type="spellEnd"/>
      <w:r w:rsidR="0085328B" w:rsidRPr="00D55A46">
        <w:t xml:space="preserve"> (101), Saada (52). Seuraavaksi tulevissa 12 maakunnassa iskujen määrä vaihteli 22:n ja 45:n välillä per maakunta.</w:t>
      </w:r>
      <w:r w:rsidR="0085328B" w:rsidRPr="00D55A46">
        <w:rPr>
          <w:vertAlign w:val="superscript"/>
        </w:rPr>
        <w:footnoteReference w:id="61"/>
      </w:r>
      <w:r w:rsidR="0085328B" w:rsidRPr="00D55A46">
        <w:t xml:space="preserve"> </w:t>
      </w:r>
    </w:p>
    <w:p w14:paraId="70F7B205" w14:textId="3C3D8145" w:rsidR="00FA208C" w:rsidRPr="00D55A46" w:rsidRDefault="00FA208C" w:rsidP="00FA208C">
      <w:pPr>
        <w:pStyle w:val="Luettelokappale"/>
        <w:ind w:left="0"/>
      </w:pPr>
      <w:r w:rsidRPr="00D55A46">
        <w:rPr>
          <w:b/>
          <w:bCs/>
        </w:rPr>
        <w:t>ACLED</w:t>
      </w:r>
      <w:r w:rsidRPr="00D55A46">
        <w:t xml:space="preserve">-konfliktitietokantaan vietiin </w:t>
      </w:r>
      <w:r w:rsidRPr="00D55A46">
        <w:rPr>
          <w:b/>
          <w:bCs/>
        </w:rPr>
        <w:t>tammi-maaliskuussa 2026</w:t>
      </w:r>
      <w:r w:rsidRPr="00D55A46">
        <w:t xml:space="preserve"> yhteensä 525 välikohtausta kategorioissa taistelut, räjähde- ja muut etäiskut, sekä väkivalta siviilejä vastaan koko Jemeniä koskien.   </w:t>
      </w:r>
    </w:p>
    <w:p w14:paraId="44402559" w14:textId="7DEDB81E" w:rsidR="008E53D0" w:rsidRPr="00D55A46" w:rsidRDefault="00FA208C" w:rsidP="008961B2">
      <w:pPr>
        <w:pStyle w:val="Luettelo1"/>
      </w:pPr>
      <w:r w:rsidRPr="00D55A46">
        <w:rPr>
          <w:b/>
          <w:bCs/>
        </w:rPr>
        <w:t>Taistelut</w:t>
      </w:r>
      <w:r w:rsidRPr="00D55A46">
        <w:t xml:space="preserve">-kategoriassa oli 236 välikohtausta. Niissä oli yleisimmin yhtenä osapuolena Jemenin </w:t>
      </w:r>
      <w:proofErr w:type="spellStart"/>
      <w:r w:rsidRPr="00D55A46">
        <w:t>huthihallinnon</w:t>
      </w:r>
      <w:proofErr w:type="spellEnd"/>
      <w:r w:rsidRPr="00D55A46">
        <w:t xml:space="preserve"> armeija (1</w:t>
      </w:r>
      <w:r w:rsidR="008E53D0" w:rsidRPr="00D55A46">
        <w:t>51</w:t>
      </w:r>
      <w:r w:rsidRPr="00D55A46">
        <w:t xml:space="preserve"> välikohtausta). Sitä vastassa oli tyypillisimmin Jemenin kansainvälisesti tunnustettuun </w:t>
      </w:r>
      <w:r w:rsidR="008E53D0" w:rsidRPr="00D55A46">
        <w:t>hallitukseen</w:t>
      </w:r>
      <w:r w:rsidRPr="00D55A46">
        <w:t xml:space="preserve"> liitoksissa olevia joukkoja (</w:t>
      </w:r>
      <w:r w:rsidR="008E53D0" w:rsidRPr="00D55A46">
        <w:t>126</w:t>
      </w:r>
      <w:r w:rsidRPr="00D55A46">
        <w:t xml:space="preserve"> välikohtausta</w:t>
      </w:r>
      <w:r w:rsidR="008E53D0" w:rsidRPr="00D55A46">
        <w:t>).</w:t>
      </w:r>
      <w:r w:rsidRPr="00D55A46">
        <w:t xml:space="preserve"> Lisäksi taisteluihin otti osaa lukuisa joukko muita aseellisia ryhmiä ja </w:t>
      </w:r>
      <w:proofErr w:type="spellStart"/>
      <w:r w:rsidRPr="00D55A46">
        <w:t>heimomilitioita</w:t>
      </w:r>
      <w:proofErr w:type="spellEnd"/>
      <w:r w:rsidRPr="00D55A46">
        <w:t>,</w:t>
      </w:r>
      <w:r w:rsidR="008E53D0" w:rsidRPr="00D55A46">
        <w:t xml:space="preserve"> </w:t>
      </w:r>
      <w:r w:rsidRPr="00D55A46">
        <w:t xml:space="preserve">poliisijoukkoja yms. </w:t>
      </w:r>
      <w:proofErr w:type="spellStart"/>
      <w:r w:rsidR="008E53D0" w:rsidRPr="00D55A46">
        <w:t>Heimomilitia</w:t>
      </w:r>
      <w:proofErr w:type="spellEnd"/>
      <w:r w:rsidR="008E53D0" w:rsidRPr="00D55A46">
        <w:t xml:space="preserve"> oli osapuolena 57 välikohtauksessa, ja näistä </w:t>
      </w:r>
      <w:proofErr w:type="spellStart"/>
      <w:r w:rsidR="008E53D0" w:rsidRPr="00D55A46">
        <w:t>heimomilitioiden</w:t>
      </w:r>
      <w:proofErr w:type="spellEnd"/>
      <w:r w:rsidR="008E53D0" w:rsidRPr="00D55A46">
        <w:t xml:space="preserve"> välisiä yhteenottoja oli 38. </w:t>
      </w:r>
      <w:r w:rsidR="008961B2" w:rsidRPr="00D55A46">
        <w:t xml:space="preserve">Taisteluissa sai surmansa </w:t>
      </w:r>
      <w:proofErr w:type="spellStart"/>
      <w:r w:rsidR="008961B2" w:rsidRPr="00D55A46">
        <w:t>ACLEDin</w:t>
      </w:r>
      <w:proofErr w:type="spellEnd"/>
      <w:r w:rsidR="008961B2" w:rsidRPr="00D55A46">
        <w:t xml:space="preserve"> tilastojen mukaan 312 ihmistä</w:t>
      </w:r>
      <w:r w:rsidR="00E0540F" w:rsidRPr="00D55A46">
        <w:t>, ml. siviilejä</w:t>
      </w:r>
      <w:r w:rsidR="008961B2" w:rsidRPr="00D55A46">
        <w:t xml:space="preserve">. Eniten taisteluita oli seuraavissa maakunnissa: </w:t>
      </w:r>
      <w:proofErr w:type="spellStart"/>
      <w:r w:rsidR="008961B2" w:rsidRPr="00D55A46">
        <w:t>Taiz</w:t>
      </w:r>
      <w:proofErr w:type="spellEnd"/>
      <w:r w:rsidR="008961B2" w:rsidRPr="00D55A46">
        <w:t xml:space="preserve"> (38), </w:t>
      </w:r>
      <w:proofErr w:type="spellStart"/>
      <w:r w:rsidR="008961B2" w:rsidRPr="00D55A46">
        <w:t>Ad</w:t>
      </w:r>
      <w:proofErr w:type="spellEnd"/>
      <w:r w:rsidR="008961B2" w:rsidRPr="00D55A46">
        <w:t xml:space="preserve"> Dali (35), </w:t>
      </w:r>
      <w:proofErr w:type="spellStart"/>
      <w:r w:rsidR="008961B2" w:rsidRPr="00D55A46">
        <w:t>Lahij</w:t>
      </w:r>
      <w:proofErr w:type="spellEnd"/>
      <w:r w:rsidR="008961B2" w:rsidRPr="00D55A46">
        <w:t xml:space="preserve"> (32), </w:t>
      </w:r>
      <w:proofErr w:type="spellStart"/>
      <w:r w:rsidR="008961B2" w:rsidRPr="00D55A46">
        <w:t>Bayda</w:t>
      </w:r>
      <w:proofErr w:type="spellEnd"/>
      <w:r w:rsidR="008961B2" w:rsidRPr="00D55A46">
        <w:t xml:space="preserve"> (21).   </w:t>
      </w:r>
    </w:p>
    <w:p w14:paraId="6A4AB506" w14:textId="5418B36C" w:rsidR="00FA208C" w:rsidRPr="00D55A46" w:rsidRDefault="00FA208C" w:rsidP="00FA208C">
      <w:pPr>
        <w:pStyle w:val="Luettelo1"/>
      </w:pPr>
      <w:r w:rsidRPr="00D55A46">
        <w:rPr>
          <w:b/>
          <w:bCs/>
        </w:rPr>
        <w:t>Räjähde- ja muut etäiskut</w:t>
      </w:r>
      <w:r w:rsidRPr="00D55A46">
        <w:t xml:space="preserve"> </w:t>
      </w:r>
      <w:r w:rsidR="00832E15" w:rsidRPr="00D55A46">
        <w:t>-kategoriassa oli 123 välikohtausta. Niissä mainittiin y</w:t>
      </w:r>
      <w:r w:rsidRPr="00D55A46">
        <w:t xml:space="preserve">leisimmin yhtenä osapuolena </w:t>
      </w:r>
      <w:proofErr w:type="spellStart"/>
      <w:r w:rsidRPr="00D55A46">
        <w:t>huthijoukot</w:t>
      </w:r>
      <w:proofErr w:type="spellEnd"/>
      <w:r w:rsidRPr="00D55A46">
        <w:t xml:space="preserve"> (</w:t>
      </w:r>
      <w:r w:rsidR="00832E15" w:rsidRPr="00D55A46">
        <w:t>45</w:t>
      </w:r>
      <w:r w:rsidRPr="00D55A46">
        <w:t xml:space="preserve"> välikohtausta)</w:t>
      </w:r>
      <w:r w:rsidR="00832E15" w:rsidRPr="00D55A46">
        <w:t xml:space="preserve"> joiden kohteena oli 28 tapauksessa kansainvälisesti tunnustetutun hallituksen joukot ja 15 tapauksessa siviilit.</w:t>
      </w:r>
      <w:r w:rsidRPr="00D55A46">
        <w:t xml:space="preserve"> </w:t>
      </w:r>
      <w:r w:rsidR="00832E15" w:rsidRPr="00D55A46">
        <w:t xml:space="preserve">Saudi-Arabian ilmavoimat tekivät 37 ilmaiskua, kohteenaan </w:t>
      </w:r>
      <w:r w:rsidR="002D10E5" w:rsidRPr="00D55A46">
        <w:t xml:space="preserve">11 tapauksessa kansainvälisesti tunnustetun hallituksen joukot ja 17 tapauksessa iskut kohdistuivat siviileihin. Yhdysvallat teki 6 ilmaiskua </w:t>
      </w:r>
      <w:proofErr w:type="spellStart"/>
      <w:r w:rsidR="002D10E5" w:rsidRPr="00D55A46">
        <w:t>AQAPia</w:t>
      </w:r>
      <w:proofErr w:type="spellEnd"/>
      <w:r w:rsidR="002D10E5" w:rsidRPr="00D55A46">
        <w:t xml:space="preserve"> vastaan. Tuntemattomaksi jääneet tahot tekivät 21 iskua, joista 10 kohdistui kansainvälisesti tunnustetun hallituksen joukkoja vastaan ja 9 siviilejä vastaan. </w:t>
      </w:r>
      <w:r w:rsidRPr="00D55A46">
        <w:t xml:space="preserve">Räjähde- ja etäiskuissa sai surmansa </w:t>
      </w:r>
      <w:proofErr w:type="spellStart"/>
      <w:r w:rsidRPr="00D55A46">
        <w:t>ACLEDin</w:t>
      </w:r>
      <w:proofErr w:type="spellEnd"/>
      <w:r w:rsidRPr="00D55A46">
        <w:t xml:space="preserve"> tilastojen mukaan </w:t>
      </w:r>
      <w:r w:rsidR="002D10E5" w:rsidRPr="00D55A46">
        <w:t>115</w:t>
      </w:r>
      <w:r w:rsidRPr="00D55A46">
        <w:t xml:space="preserve"> ihmistä, ml. siviilejä. Eniten räjähde- ja muita etäiskuja tapahtui seuraavissa maakunnissa: Saada (</w:t>
      </w:r>
      <w:r w:rsidR="008961B2" w:rsidRPr="00D55A46">
        <w:t>20</w:t>
      </w:r>
      <w:r w:rsidRPr="00D55A46">
        <w:t xml:space="preserve">), </w:t>
      </w:r>
      <w:proofErr w:type="spellStart"/>
      <w:r w:rsidRPr="00D55A46">
        <w:t>Hudeida</w:t>
      </w:r>
      <w:proofErr w:type="spellEnd"/>
      <w:r w:rsidRPr="00D55A46">
        <w:t xml:space="preserve"> (</w:t>
      </w:r>
      <w:r w:rsidR="008961B2" w:rsidRPr="00D55A46">
        <w:t>16</w:t>
      </w:r>
      <w:r w:rsidRPr="00D55A46">
        <w:t xml:space="preserve">), </w:t>
      </w:r>
      <w:proofErr w:type="spellStart"/>
      <w:r w:rsidRPr="00D55A46">
        <w:t>Taiz</w:t>
      </w:r>
      <w:proofErr w:type="spellEnd"/>
      <w:r w:rsidRPr="00D55A46">
        <w:t xml:space="preserve"> (1</w:t>
      </w:r>
      <w:r w:rsidR="008961B2" w:rsidRPr="00D55A46">
        <w:t>4</w:t>
      </w:r>
      <w:r w:rsidRPr="00D55A46">
        <w:t xml:space="preserve">), </w:t>
      </w:r>
      <w:proofErr w:type="spellStart"/>
      <w:r w:rsidR="008961B2" w:rsidRPr="00D55A46">
        <w:t>Marib</w:t>
      </w:r>
      <w:proofErr w:type="spellEnd"/>
      <w:r w:rsidR="008961B2" w:rsidRPr="00D55A46">
        <w:t xml:space="preserve"> (13), </w:t>
      </w:r>
      <w:proofErr w:type="spellStart"/>
      <w:r w:rsidR="008961B2" w:rsidRPr="00D55A46">
        <w:t>Ad</w:t>
      </w:r>
      <w:proofErr w:type="spellEnd"/>
      <w:r w:rsidR="008961B2" w:rsidRPr="00D55A46">
        <w:t xml:space="preserve"> Dali (12), </w:t>
      </w:r>
      <w:proofErr w:type="spellStart"/>
      <w:r w:rsidR="008961B2" w:rsidRPr="00D55A46">
        <w:t>Shabwah</w:t>
      </w:r>
      <w:proofErr w:type="spellEnd"/>
      <w:r w:rsidR="008961B2" w:rsidRPr="00D55A46">
        <w:t xml:space="preserve"> (12)</w:t>
      </w:r>
      <w:r w:rsidRPr="00D55A46">
        <w:t xml:space="preserve">. </w:t>
      </w:r>
    </w:p>
    <w:p w14:paraId="5571D7D7" w14:textId="524BD846" w:rsidR="001D34E2" w:rsidRPr="00D55A46" w:rsidRDefault="00FA208C" w:rsidP="001D34E2">
      <w:pPr>
        <w:pStyle w:val="Luettelo1"/>
      </w:pPr>
      <w:r w:rsidRPr="00D55A46">
        <w:rPr>
          <w:b/>
          <w:bCs/>
        </w:rPr>
        <w:t>Väkivalta siviilejä vastaan</w:t>
      </w:r>
      <w:r w:rsidRPr="00D55A46">
        <w:t xml:space="preserve"> -kategoriassa </w:t>
      </w:r>
      <w:r w:rsidR="008961B2" w:rsidRPr="00D55A46">
        <w:t xml:space="preserve">oli 166 välikohtausta. Niissä </w:t>
      </w:r>
      <w:r w:rsidRPr="00D55A46">
        <w:t xml:space="preserve">mainittiin tekijänä </w:t>
      </w:r>
      <w:r w:rsidR="008961B2" w:rsidRPr="00D55A46">
        <w:t>82</w:t>
      </w:r>
      <w:r w:rsidRPr="00D55A46">
        <w:t xml:space="preserve"> välikohtauksessa </w:t>
      </w:r>
      <w:proofErr w:type="spellStart"/>
      <w:r w:rsidRPr="00D55A46">
        <w:t>huthijoukot</w:t>
      </w:r>
      <w:proofErr w:type="spellEnd"/>
      <w:r w:rsidRPr="00D55A46">
        <w:t xml:space="preserve">, </w:t>
      </w:r>
      <w:r w:rsidR="00EF0D76" w:rsidRPr="00D55A46">
        <w:t xml:space="preserve">28 tapauksessa Saudi-Arabian joukot, 24 tapauksessa tuntematon taho, 19 tapauksessa kansainvälisesti tunnustetun hallituksen joukot, 15 tapauksessa (noin 11 eri) </w:t>
      </w:r>
      <w:proofErr w:type="spellStart"/>
      <w:r w:rsidR="00EF0D76" w:rsidRPr="00D55A46">
        <w:t>heimomilitiaa</w:t>
      </w:r>
      <w:proofErr w:type="spellEnd"/>
      <w:r w:rsidR="00EF0D76" w:rsidRPr="00D55A46">
        <w:t>. 106 tapau</w:t>
      </w:r>
      <w:r w:rsidR="00EF2416" w:rsidRPr="00D55A46">
        <w:t>sta</w:t>
      </w:r>
      <w:r w:rsidR="00EF0D76" w:rsidRPr="00D55A46">
        <w:t xml:space="preserve"> </w:t>
      </w:r>
      <w:r w:rsidR="00EF2416" w:rsidRPr="00D55A46">
        <w:t>listatiin alakategoriaan</w:t>
      </w:r>
      <w:r w:rsidR="00EF0D76" w:rsidRPr="00D55A46">
        <w:t xml:space="preserve"> hyökkäys ja 60 tapau</w:t>
      </w:r>
      <w:r w:rsidR="00EF2416" w:rsidRPr="00D55A46">
        <w:t>sta alakategoriaan</w:t>
      </w:r>
      <w:r w:rsidR="00EF0D76" w:rsidRPr="00D55A46">
        <w:t xml:space="preserve"> sieppaus/pakotettu katoaminen. Välikohtauksissa sai surmansa </w:t>
      </w:r>
      <w:proofErr w:type="spellStart"/>
      <w:r w:rsidR="00EF0D76" w:rsidRPr="00D55A46">
        <w:t>ACLEDin</w:t>
      </w:r>
      <w:proofErr w:type="spellEnd"/>
      <w:r w:rsidR="00EF0D76" w:rsidRPr="00D55A46">
        <w:t xml:space="preserve"> tilastojen mukaan 60 siviiliä. Eniten siviileihin kohdistuneita välikohtauksia tapahtui seuraavissa maakunnissa: </w:t>
      </w:r>
      <w:r w:rsidR="00910EA5" w:rsidRPr="00D55A46">
        <w:t xml:space="preserve">Saada (29), </w:t>
      </w:r>
      <w:proofErr w:type="spellStart"/>
      <w:r w:rsidR="00910EA5" w:rsidRPr="00D55A46">
        <w:t>Taiz</w:t>
      </w:r>
      <w:proofErr w:type="spellEnd"/>
      <w:r w:rsidR="00910EA5" w:rsidRPr="00D55A46">
        <w:t xml:space="preserve"> (21), </w:t>
      </w:r>
      <w:proofErr w:type="spellStart"/>
      <w:r w:rsidR="00EF0D76" w:rsidRPr="00D55A46">
        <w:t>Ibb</w:t>
      </w:r>
      <w:proofErr w:type="spellEnd"/>
      <w:r w:rsidR="00EF0D76" w:rsidRPr="00D55A46">
        <w:t xml:space="preserve"> (19), </w:t>
      </w:r>
      <w:proofErr w:type="spellStart"/>
      <w:r w:rsidR="00EF0D76" w:rsidRPr="00D55A46">
        <w:t>Amanat</w:t>
      </w:r>
      <w:proofErr w:type="spellEnd"/>
      <w:r w:rsidR="00EF0D76" w:rsidRPr="00D55A46">
        <w:t xml:space="preserve"> </w:t>
      </w:r>
      <w:proofErr w:type="spellStart"/>
      <w:r w:rsidR="00EF0D76" w:rsidRPr="00D55A46">
        <w:t>al-Asimah</w:t>
      </w:r>
      <w:proofErr w:type="spellEnd"/>
      <w:r w:rsidR="00EF0D76" w:rsidRPr="00D55A46">
        <w:t xml:space="preserve"> (17),</w:t>
      </w:r>
      <w:r w:rsidR="00910EA5" w:rsidRPr="00D55A46">
        <w:t xml:space="preserve"> </w:t>
      </w:r>
      <w:proofErr w:type="spellStart"/>
      <w:r w:rsidR="00910EA5" w:rsidRPr="00D55A46">
        <w:t>Bayda</w:t>
      </w:r>
      <w:proofErr w:type="spellEnd"/>
      <w:r w:rsidR="00910EA5" w:rsidRPr="00D55A46">
        <w:t xml:space="preserve"> (11), </w:t>
      </w:r>
      <w:proofErr w:type="spellStart"/>
      <w:r w:rsidR="00910EA5" w:rsidRPr="00D55A46">
        <w:t>Amran</w:t>
      </w:r>
      <w:proofErr w:type="spellEnd"/>
      <w:r w:rsidR="00910EA5" w:rsidRPr="00D55A46">
        <w:t xml:space="preserve"> (10)</w:t>
      </w:r>
      <w:r w:rsidR="00EF0D76" w:rsidRPr="00D55A46">
        <w:t xml:space="preserve"> Seuraavaksi tulevissa 1</w:t>
      </w:r>
      <w:r w:rsidR="00910EA5" w:rsidRPr="00D55A46">
        <w:t>4</w:t>
      </w:r>
      <w:r w:rsidR="00EF0D76" w:rsidRPr="00D55A46">
        <w:t xml:space="preserve"> maakunnassa iskujen määrä vaihteli </w:t>
      </w:r>
      <w:r w:rsidR="00910EA5" w:rsidRPr="00D55A46">
        <w:t>yhden</w:t>
      </w:r>
      <w:r w:rsidR="00EF0D76" w:rsidRPr="00D55A46">
        <w:t xml:space="preserve"> ja </w:t>
      </w:r>
      <w:r w:rsidR="00910EA5" w:rsidRPr="00D55A46">
        <w:t>kahdeksan</w:t>
      </w:r>
      <w:r w:rsidR="00EF0D76" w:rsidRPr="00D55A46">
        <w:t xml:space="preserve"> välillä per maakunta.</w:t>
      </w:r>
      <w:r w:rsidR="00EF0D76" w:rsidRPr="00D55A46">
        <w:rPr>
          <w:vertAlign w:val="superscript"/>
        </w:rPr>
        <w:footnoteReference w:id="62"/>
      </w:r>
      <w:r w:rsidR="00EF0D76" w:rsidRPr="00D55A46">
        <w:t xml:space="preserve"> </w:t>
      </w:r>
    </w:p>
    <w:p w14:paraId="021F072D" w14:textId="35EBA02A" w:rsidR="003719F5" w:rsidRPr="00FA208C" w:rsidRDefault="003719F5" w:rsidP="003719F5">
      <w:pPr>
        <w:pStyle w:val="Otsikko3"/>
      </w:pPr>
      <w:proofErr w:type="spellStart"/>
      <w:r w:rsidRPr="00FA208C">
        <w:t>CIMP:n</w:t>
      </w:r>
      <w:proofErr w:type="spellEnd"/>
      <w:r w:rsidRPr="00FA208C">
        <w:t xml:space="preserve"> tilastot</w:t>
      </w:r>
      <w:r w:rsidR="00E0540F">
        <w:t xml:space="preserve"> </w:t>
      </w:r>
    </w:p>
    <w:p w14:paraId="7B62E7C4" w14:textId="6B946046" w:rsidR="003719F5" w:rsidRDefault="003719F5" w:rsidP="003719F5">
      <w:r w:rsidRPr="007D6A4B">
        <w:t>CIMP-projektin</w:t>
      </w:r>
      <w:r>
        <w:t xml:space="preserve"> tilastojen </w:t>
      </w:r>
      <w:r w:rsidRPr="000338C0">
        <w:t>mukaan</w:t>
      </w:r>
      <w:r>
        <w:t xml:space="preserve"> aseellisen väkivallan aiheuttamien</w:t>
      </w:r>
      <w:r w:rsidRPr="000338C0">
        <w:t xml:space="preserve"> </w:t>
      </w:r>
      <w:r w:rsidRPr="007D6A4B">
        <w:t>siviiliuhrien</w:t>
      </w:r>
      <w:r w:rsidRPr="007D6A4B">
        <w:rPr>
          <w:rStyle w:val="Alaviitteenviite"/>
        </w:rPr>
        <w:footnoteReference w:id="63"/>
      </w:r>
      <w:r w:rsidRPr="007D6A4B">
        <w:t xml:space="preserve"> määrä</w:t>
      </w:r>
      <w:r>
        <w:t xml:space="preserve"> Jemenissä yli kaksinkertaistui vuonna 2025 (2 653) vuoteen 2024 (1 201) verrattuna. Samaan aikaan </w:t>
      </w:r>
      <w:r w:rsidRPr="007D6A4B">
        <w:t xml:space="preserve">turvallisuustilanne </w:t>
      </w:r>
      <w:proofErr w:type="spellStart"/>
      <w:r w:rsidRPr="007D6A4B">
        <w:t>Punaisellamerellä</w:t>
      </w:r>
      <w:proofErr w:type="spellEnd"/>
      <w:r w:rsidRPr="007D6A4B">
        <w:t xml:space="preserve"> ja yleisesti Lähi-idässä heikkeni. Yleisestä tilanteesta kummunneet ilmaiskut olivat tärkein syy Jemenin siviiliuhreille</w:t>
      </w:r>
      <w:r w:rsidRPr="005B59BC">
        <w:t xml:space="preserve">, </w:t>
      </w:r>
      <w:r>
        <w:t>ilmaiskujen</w:t>
      </w:r>
      <w:r w:rsidRPr="005B59BC">
        <w:t xml:space="preserve"> ollessa ajoittaisia, mutta </w:t>
      </w:r>
      <w:r>
        <w:t xml:space="preserve">jatkuvia. Ilmaiskut vähenivät lokakuussa 2025 solmitun Israelin ja Hamasin välisen tulitauon jälkeen, mutta jatkuivat väliaikaisesti </w:t>
      </w:r>
      <w:proofErr w:type="spellStart"/>
      <w:r>
        <w:t>Hadramautin</w:t>
      </w:r>
      <w:proofErr w:type="spellEnd"/>
      <w:r>
        <w:t xml:space="preserve"> maakunnassa joulukuussa (CTS-joukkojen valloitusoperaation vuoksi).</w:t>
      </w:r>
      <w:r>
        <w:rPr>
          <w:rStyle w:val="Alaviitteenviite"/>
        </w:rPr>
        <w:footnoteReference w:id="64"/>
      </w:r>
      <w:r>
        <w:t xml:space="preserve"> </w:t>
      </w:r>
    </w:p>
    <w:p w14:paraId="1C6240AB" w14:textId="05556FA0" w:rsidR="003719F5" w:rsidRPr="003E158C" w:rsidRDefault="003719F5" w:rsidP="003719F5">
      <w:proofErr w:type="spellStart"/>
      <w:r>
        <w:lastRenderedPageBreak/>
        <w:t>CIMP:n</w:t>
      </w:r>
      <w:proofErr w:type="spellEnd"/>
      <w:r>
        <w:t xml:space="preserve"> tilastojen mukaan </w:t>
      </w:r>
      <w:r w:rsidRPr="007D6A4B">
        <w:t>vuonna 2025 ilmaiskut aiheuttivat</w:t>
      </w:r>
      <w:r w:rsidRPr="003E158C">
        <w:t xml:space="preserve"> 1 311 siviili</w:t>
      </w:r>
      <w:r>
        <w:t>uhri</w:t>
      </w:r>
      <w:r w:rsidRPr="003E158C">
        <w:t>a Jemenis</w:t>
      </w:r>
      <w:r>
        <w:t>sä</w:t>
      </w:r>
      <w:r w:rsidRPr="003E158C">
        <w:t>.</w:t>
      </w:r>
      <w:r>
        <w:t xml:space="preserve"> Yli puolet siviiliuhreista (762) tuli aikavälillä 15.3.–7.5.2025, jolloin ilmaiskut Pohjois-Jemeniin lisääntyivät, varsinkin </w:t>
      </w:r>
      <w:proofErr w:type="spellStart"/>
      <w:r>
        <w:t>Hudeidan</w:t>
      </w:r>
      <w:proofErr w:type="spellEnd"/>
      <w:r>
        <w:t xml:space="preserve">, Sanaan ja </w:t>
      </w:r>
      <w:proofErr w:type="spellStart"/>
      <w:r>
        <w:t>Saadan</w:t>
      </w:r>
      <w:proofErr w:type="spellEnd"/>
      <w:r>
        <w:t xml:space="preserve"> maakunnissa. Maalis- ja lokakuun 2025 välillä ilmaiskujen kohde siirtyi siviili-infrastruktuurista ja sotilaskohteista pikemminkin asuinalueille ja tiiviisti asutettuihin kaupunkikeskuksiin</w:t>
      </w:r>
      <w:r w:rsidR="00EA5AC3">
        <w:t>.</w:t>
      </w:r>
      <w:r>
        <w:t xml:space="preserve"> </w:t>
      </w:r>
      <w:r w:rsidR="00EA5AC3">
        <w:t xml:space="preserve">Näin tapahtui </w:t>
      </w:r>
      <w:r>
        <w:t>varsinkin Sanaan kaupun</w:t>
      </w:r>
      <w:r w:rsidR="00EA5AC3">
        <w:t>gissa</w:t>
      </w:r>
      <w:r>
        <w:t>, josta tilastoitiin noin 59 % (775) ilmaiskuista johtuneista siviiliuhreista vuonna 2025.</w:t>
      </w:r>
      <w:r>
        <w:rPr>
          <w:rStyle w:val="Alaviitteenviite"/>
        </w:rPr>
        <w:footnoteReference w:id="65"/>
      </w:r>
      <w:r>
        <w:t xml:space="preserve">  </w:t>
      </w:r>
    </w:p>
    <w:p w14:paraId="0057B146" w14:textId="47B72811" w:rsidR="003719F5" w:rsidRPr="004A19CF" w:rsidRDefault="003719F5" w:rsidP="003719F5">
      <w:r w:rsidRPr="007D6A4B">
        <w:t xml:space="preserve">Noin 20 % siviiliuhreista </w:t>
      </w:r>
      <w:r>
        <w:t>tuli</w:t>
      </w:r>
      <w:r w:rsidRPr="007D6A4B">
        <w:t xml:space="preserve"> Jemenin aktiivisilla rintamalinjoilla, joissa tykistön</w:t>
      </w:r>
      <w:r w:rsidRPr="004A19CF">
        <w:t xml:space="preserve"> ja kevyiden as</w:t>
      </w:r>
      <w:r>
        <w:t xml:space="preserve">eiden tulitus aiheutti 578 siviilin kuoleman tai haavoittumisen vuonna 2025. Siviiliuhreista 445 tilastoitiin </w:t>
      </w:r>
      <w:proofErr w:type="spellStart"/>
      <w:r>
        <w:t>Saadan</w:t>
      </w:r>
      <w:proofErr w:type="spellEnd"/>
      <w:r>
        <w:t xml:space="preserve"> maakunnassa ja 77 </w:t>
      </w:r>
      <w:proofErr w:type="spellStart"/>
      <w:r>
        <w:t>Taizin</w:t>
      </w:r>
      <w:proofErr w:type="spellEnd"/>
      <w:r>
        <w:t xml:space="preserve"> maakunnassa. </w:t>
      </w:r>
      <w:proofErr w:type="spellStart"/>
      <w:r>
        <w:t>Ad</w:t>
      </w:r>
      <w:proofErr w:type="spellEnd"/>
      <w:r>
        <w:t xml:space="preserve"> Dalin ja </w:t>
      </w:r>
      <w:proofErr w:type="spellStart"/>
      <w:r>
        <w:t>Hudeidan</w:t>
      </w:r>
      <w:proofErr w:type="spellEnd"/>
      <w:r>
        <w:t xml:space="preserve"> maakunnista tilastoitiin kummastakin 13 siviiliuhria.</w:t>
      </w:r>
      <w:r>
        <w:rPr>
          <w:rStyle w:val="Alaviitteenviite"/>
        </w:rPr>
        <w:footnoteReference w:id="66"/>
      </w:r>
      <w:r w:rsidRPr="004A19CF">
        <w:t xml:space="preserve"> </w:t>
      </w:r>
      <w:r>
        <w:t>Lisäksi 27 siviili</w:t>
      </w:r>
      <w:r w:rsidR="00EA5AC3">
        <w:t>ä kuoli tai haavoittui</w:t>
      </w:r>
      <w:r>
        <w:t xml:space="preserve"> erilaisissa paikallisissa välikohtauksissa</w:t>
      </w:r>
      <w:r w:rsidR="00EA5AC3">
        <w:t>,</w:t>
      </w:r>
      <w:r>
        <w:t xml:space="preserve"> </w:t>
      </w:r>
      <w:r w:rsidR="00EA5AC3">
        <w:t>h</w:t>
      </w:r>
      <w:r>
        <w:t xml:space="preserve">eistä 13 </w:t>
      </w:r>
      <w:proofErr w:type="spellStart"/>
      <w:r>
        <w:t>Baydan</w:t>
      </w:r>
      <w:proofErr w:type="spellEnd"/>
      <w:r>
        <w:t xml:space="preserve"> maakunnassa olleesta välikohtaukses</w:t>
      </w:r>
      <w:r w:rsidR="00EA5AC3">
        <w:t>s</w:t>
      </w:r>
      <w:r>
        <w:t>a tammikuussa 2025.</w:t>
      </w:r>
      <w:r>
        <w:rPr>
          <w:rStyle w:val="Alaviitteenviite"/>
        </w:rPr>
        <w:footnoteReference w:id="67"/>
      </w:r>
      <w:r>
        <w:t xml:space="preserve"> </w:t>
      </w:r>
    </w:p>
    <w:p w14:paraId="3F38730B" w14:textId="7C539FE4" w:rsidR="003719F5" w:rsidRPr="007D6A4B" w:rsidRDefault="003719F5" w:rsidP="003719F5">
      <w:proofErr w:type="spellStart"/>
      <w:r w:rsidRPr="007D6A4B">
        <w:t>CIMP:n</w:t>
      </w:r>
      <w:proofErr w:type="spellEnd"/>
      <w:r w:rsidRPr="007D6A4B">
        <w:t xml:space="preserve"> tilastojen mukaan vuonna 2025 Jemenin välikohtauksissa sai surmansa tai haavoittui 217 naista ja 361 lasta. Noin 46 % luvusta johtui ilmaiskuista, muut saivat surmansa tai haavoittuivat ampumisvälikohtauksissa, käsikranaatti-iskuissa ja asekätköjen räjähdyksissä. Vuonna 2025 311 siirtolaista sai surmansa tai haavoittui Jemenissä, heistä 299 </w:t>
      </w:r>
      <w:proofErr w:type="spellStart"/>
      <w:r w:rsidRPr="007D6A4B">
        <w:t>Saadan</w:t>
      </w:r>
      <w:proofErr w:type="spellEnd"/>
      <w:r w:rsidRPr="007D6A4B">
        <w:t xml:space="preserve"> maakunnassa. Siirtolaisten kuolemissa ja haavoittumisissa oli noin seitsenkertainen nousu vuoteen 2024 verrattuna. Suurin osa välikohtauksista tapahtui, kun siirtolaiset yrittivät ylittää Jemenin ja Saudi-Arabian vastais</w:t>
      </w:r>
      <w:r>
        <w:t>en</w:t>
      </w:r>
      <w:r w:rsidRPr="007D6A4B">
        <w:t xml:space="preserve"> raja</w:t>
      </w:r>
      <w:r>
        <w:t>n</w:t>
      </w:r>
      <w:r w:rsidRPr="007D6A4B">
        <w:t xml:space="preserve"> </w:t>
      </w:r>
      <w:proofErr w:type="spellStart"/>
      <w:r w:rsidRPr="007D6A4B">
        <w:t>Saadan</w:t>
      </w:r>
      <w:proofErr w:type="spellEnd"/>
      <w:r w:rsidRPr="007D6A4B">
        <w:t xml:space="preserve"> maakunnassa.</w:t>
      </w:r>
      <w:r w:rsidRPr="007D6A4B">
        <w:rPr>
          <w:rStyle w:val="Alaviitteenviite"/>
        </w:rPr>
        <w:footnoteReference w:id="68"/>
      </w:r>
    </w:p>
    <w:p w14:paraId="73A231B4" w14:textId="56FF0C48" w:rsidR="003719F5" w:rsidRDefault="003719F5" w:rsidP="003719F5">
      <w:r w:rsidRPr="007D6A4B">
        <w:t>Räjähtämättömistä sodan jäänteistä, ml.</w:t>
      </w:r>
      <w:r w:rsidRPr="00633C1C">
        <w:t xml:space="preserve"> m</w:t>
      </w:r>
      <w:r>
        <w:t xml:space="preserve">aamiinat, </w:t>
      </w:r>
      <w:r w:rsidRPr="006424D1">
        <w:t>räjähtämä</w:t>
      </w:r>
      <w:r>
        <w:t>ttömät</w:t>
      </w:r>
      <w:r w:rsidRPr="006424D1">
        <w:t xml:space="preserve"> ampumatarvik</w:t>
      </w:r>
      <w:r>
        <w:t xml:space="preserve">keet ja merimiinat, sai surmansa tai haavoittui 164 siviiliä vuonna 2025. Kokonaisuhrien määrässä oli noin 44 % lasku vuoteen 2024 verrattuna. </w:t>
      </w:r>
      <w:r w:rsidRPr="00774461">
        <w:t xml:space="preserve">Vuonna 2025 kuolemia oli 54. </w:t>
      </w:r>
      <w:r w:rsidRPr="006279B1">
        <w:t>Yli 41 % tä</w:t>
      </w:r>
      <w:r>
        <w:t>llaisissa välikohtauksissa</w:t>
      </w:r>
      <w:r w:rsidRPr="006279B1">
        <w:t xml:space="preserve"> kuolleista tai haavoittuneista oli naisia. Merimiinan räjähdyksestä aiheutui siviil</w:t>
      </w:r>
      <w:r>
        <w:t>i</w:t>
      </w:r>
      <w:r w:rsidRPr="006279B1">
        <w:t>uhreja ensimmäistä kertaa vuoden 2021 jälkeen.</w:t>
      </w:r>
      <w:r>
        <w:rPr>
          <w:rStyle w:val="Alaviitteenviite"/>
        </w:rPr>
        <w:footnoteReference w:id="69"/>
      </w:r>
      <w:r w:rsidRPr="006279B1">
        <w:t xml:space="preserve"> </w:t>
      </w:r>
    </w:p>
    <w:p w14:paraId="3059C445" w14:textId="09EC83F0" w:rsidR="003719F5" w:rsidRDefault="003719F5" w:rsidP="003719F5">
      <w:bookmarkStart w:id="19" w:name="_Hlk225933606"/>
      <w:r w:rsidRPr="0074044D">
        <w:t>CIMP arvioi tammikuuta 2026 koskevassa kuukausiraportissaan</w:t>
      </w:r>
      <w:r>
        <w:t xml:space="preserve">, että </w:t>
      </w:r>
      <w:bookmarkEnd w:id="19"/>
      <w:r>
        <w:t>siviiliuhrit (kuolemat ja haavoittumiset) laskivat hieman tammikuussa (146 henkilöä</w:t>
      </w:r>
      <w:r w:rsidR="00863197">
        <w:t xml:space="preserve">, joista 39 kuollutta ja </w:t>
      </w:r>
      <w:r w:rsidR="00FE632A">
        <w:t>107 haavoittunutta</w:t>
      </w:r>
      <w:r>
        <w:t xml:space="preserve">) joulukuuhun (158) verrattuna. Tämä johtui lähinnä siitä, että siviiliuhrien määrä oli vähentynyt </w:t>
      </w:r>
      <w:proofErr w:type="spellStart"/>
      <w:r>
        <w:t>Saadan</w:t>
      </w:r>
      <w:proofErr w:type="spellEnd"/>
      <w:r>
        <w:t xml:space="preserve"> rintamalinjoilla. Tammikuussa 2026 rintamalinjojen väkivalta oli syynä noin 62 %:iin siviiliuhreista (90). Naisia ja lapsia uhreista oli 16. Heistä noin 63 % oli ampumisten uhreja.</w:t>
      </w:r>
      <w:r>
        <w:rPr>
          <w:rStyle w:val="Alaviitteenviite"/>
        </w:rPr>
        <w:footnoteReference w:id="70"/>
      </w:r>
      <w:r>
        <w:t xml:space="preserve">   </w:t>
      </w:r>
    </w:p>
    <w:p w14:paraId="48654AE9" w14:textId="259495CB" w:rsidR="00FA208C" w:rsidRPr="001E69E1" w:rsidRDefault="003719F5" w:rsidP="003719F5">
      <w:r w:rsidRPr="001E69E1">
        <w:t xml:space="preserve">CIMP arvioi helmikuuta 2026 koskevassa kuukausiraportissaan, että siviiliuhreja oli </w:t>
      </w:r>
      <w:r w:rsidR="00FE632A" w:rsidRPr="001E69E1">
        <w:t xml:space="preserve">Jemenissä </w:t>
      </w:r>
      <w:r w:rsidRPr="001E69E1">
        <w:t>110</w:t>
      </w:r>
      <w:r w:rsidR="00FE632A" w:rsidRPr="001E69E1">
        <w:t xml:space="preserve"> (22 kuollutta ja 88 haavoittunutta)</w:t>
      </w:r>
      <w:r w:rsidRPr="001E69E1">
        <w:t>. Siviiliuhrien määrä oli laskenut joulu-tammikuun tapahtumien laannuttua. Nais- ja lapsiuhreja oli helmikuussa 24, joista lapsia 17.</w:t>
      </w:r>
      <w:r w:rsidR="003B7F19" w:rsidRPr="001E69E1">
        <w:t xml:space="preserve"> </w:t>
      </w:r>
      <w:proofErr w:type="spellStart"/>
      <w:r w:rsidR="003B7F19" w:rsidRPr="001E69E1">
        <w:t>CIMP:n</w:t>
      </w:r>
      <w:proofErr w:type="spellEnd"/>
      <w:r w:rsidR="003B7F19" w:rsidRPr="001E69E1">
        <w:t xml:space="preserve"> mukaan erilliset turvallisuusvälikohtaukset, joissa käytettiin aseita</w:t>
      </w:r>
      <w:r w:rsidR="001E69E1" w:rsidRPr="001E69E1">
        <w:t xml:space="preserve"> ja käsikranaatteja</w:t>
      </w:r>
      <w:r w:rsidR="003B7F19" w:rsidRPr="001E69E1">
        <w:t xml:space="preserve"> aiheuttivat</w:t>
      </w:r>
      <w:r w:rsidR="001E69E1" w:rsidRPr="001E69E1">
        <w:t xml:space="preserve"> </w:t>
      </w:r>
      <w:r w:rsidR="001E69E1">
        <w:t xml:space="preserve">noin </w:t>
      </w:r>
      <w:r w:rsidR="001E69E1" w:rsidRPr="001E69E1">
        <w:t>kolmanneksen siviiliuhreista</w:t>
      </w:r>
      <w:r w:rsidR="003B7F19" w:rsidRPr="001E69E1">
        <w:t xml:space="preserve"> </w:t>
      </w:r>
      <w:r w:rsidR="001E69E1" w:rsidRPr="001E69E1">
        <w:t>helmikuussa. Tällaisten välikohtausten pääsyynä oli pienaseiden yleisyys ja oikeusvaltioperiaatteen heikko toteutuminen.</w:t>
      </w:r>
      <w:r w:rsidRPr="001E69E1">
        <w:rPr>
          <w:rStyle w:val="Alaviitteenviite"/>
        </w:rPr>
        <w:footnoteReference w:id="71"/>
      </w:r>
      <w:r w:rsidRPr="001E69E1">
        <w:t xml:space="preserve"> </w:t>
      </w:r>
    </w:p>
    <w:p w14:paraId="46E82812" w14:textId="5FAAAB79" w:rsidR="00C02973" w:rsidRPr="00C02973" w:rsidRDefault="00863197" w:rsidP="000338C0">
      <w:r>
        <w:t xml:space="preserve">CIMP arvioi maaliskuuta 2026 </w:t>
      </w:r>
      <w:r w:rsidRPr="00863197">
        <w:t>koskevassa kuukausiraportissaan, että siviiliuhreja</w:t>
      </w:r>
      <w:r>
        <w:t xml:space="preserve"> oli </w:t>
      </w:r>
      <w:r w:rsidR="00FE632A">
        <w:t xml:space="preserve">Jemenissä </w:t>
      </w:r>
      <w:r>
        <w:t>147 (42 kuollutta ja 105 haavoittunutta).</w:t>
      </w:r>
      <w:r w:rsidR="00FE632A">
        <w:t xml:space="preserve"> </w:t>
      </w:r>
      <w:r w:rsidR="00FE632A" w:rsidRPr="00FE632A">
        <w:t xml:space="preserve">Uhrimäärän </w:t>
      </w:r>
      <w:r w:rsidR="003E4AD6">
        <w:t>nousu</w:t>
      </w:r>
      <w:r w:rsidR="00FE632A" w:rsidRPr="00FE632A">
        <w:t xml:space="preserve"> helmikuuhun verrattuna selittyi muun muassa </w:t>
      </w:r>
      <w:proofErr w:type="spellStart"/>
      <w:r w:rsidR="00FE632A" w:rsidRPr="00FE632A">
        <w:t>Hajjahin</w:t>
      </w:r>
      <w:proofErr w:type="spellEnd"/>
      <w:r w:rsidR="00FE632A" w:rsidRPr="00FE632A">
        <w:t xml:space="preserve"> maakunnassa tapah</w:t>
      </w:r>
      <w:r w:rsidR="00FE632A">
        <w:t>tuneella</w:t>
      </w:r>
      <w:r w:rsidR="00F846E5">
        <w:t xml:space="preserve"> välikohtauksella, jossa sai surmansa ja haavoittui noin 38 siviiliä</w:t>
      </w:r>
      <w:r w:rsidR="00F846E5" w:rsidRPr="00F846E5">
        <w:t xml:space="preserve"> </w:t>
      </w:r>
      <w:r w:rsidR="00F846E5">
        <w:t xml:space="preserve">raskaiden aseiden tulituksessa, sekä </w:t>
      </w:r>
      <w:r w:rsidR="00FE632A">
        <w:t>yksittäisten ammuskeluiden selvästi kasvaneella uhriluvulla (58, verrattuna helmikuun 36:een).</w:t>
      </w:r>
      <w:r w:rsidR="00F846E5">
        <w:t xml:space="preserve"> Noin puolet maaliskuun </w:t>
      </w:r>
      <w:r w:rsidR="00F846E5">
        <w:lastRenderedPageBreak/>
        <w:t xml:space="preserve">uhreista tuli aktiivisilla rintamalinjoilla </w:t>
      </w:r>
      <w:proofErr w:type="spellStart"/>
      <w:r w:rsidR="00F846E5">
        <w:t>Hajjahin</w:t>
      </w:r>
      <w:proofErr w:type="spellEnd"/>
      <w:r w:rsidR="00F846E5">
        <w:t xml:space="preserve">, </w:t>
      </w:r>
      <w:proofErr w:type="spellStart"/>
      <w:r w:rsidR="00F846E5">
        <w:t>Sadaan</w:t>
      </w:r>
      <w:proofErr w:type="spellEnd"/>
      <w:r w:rsidR="00F846E5">
        <w:t xml:space="preserve">, </w:t>
      </w:r>
      <w:proofErr w:type="spellStart"/>
      <w:r w:rsidR="00F846E5">
        <w:t>Hudeidan</w:t>
      </w:r>
      <w:proofErr w:type="spellEnd"/>
      <w:r w:rsidR="00F846E5">
        <w:t xml:space="preserve"> ja </w:t>
      </w:r>
      <w:proofErr w:type="spellStart"/>
      <w:r w:rsidR="00F846E5">
        <w:t>Taizin</w:t>
      </w:r>
      <w:proofErr w:type="spellEnd"/>
      <w:r w:rsidR="00F846E5">
        <w:t xml:space="preserve"> maakunnissa. Viimeksi mainitussa kahdessa maakunnassa sotilaat </w:t>
      </w:r>
      <w:r w:rsidR="008512B3">
        <w:t xml:space="preserve">vaikuttavat </w:t>
      </w:r>
      <w:proofErr w:type="spellStart"/>
      <w:r w:rsidR="008512B3">
        <w:t>CIMP:n</w:t>
      </w:r>
      <w:proofErr w:type="spellEnd"/>
      <w:r w:rsidR="008512B3">
        <w:t xml:space="preserve"> mukaan</w:t>
      </w:r>
      <w:r w:rsidR="00F846E5">
        <w:t xml:space="preserve"> pyrkineen valtaamaan lisää alueita</w:t>
      </w:r>
      <w:r w:rsidR="00655945">
        <w:t xml:space="preserve">, kuten </w:t>
      </w:r>
      <w:proofErr w:type="spellStart"/>
      <w:r w:rsidR="00655945">
        <w:t>Haysin</w:t>
      </w:r>
      <w:proofErr w:type="spellEnd"/>
      <w:r w:rsidR="00655945">
        <w:t xml:space="preserve"> kaupungin </w:t>
      </w:r>
      <w:proofErr w:type="spellStart"/>
      <w:r w:rsidR="00655945">
        <w:t>Hudeidan</w:t>
      </w:r>
      <w:proofErr w:type="spellEnd"/>
      <w:r w:rsidR="00655945">
        <w:t xml:space="preserve"> maakunnassa,</w:t>
      </w:r>
      <w:r w:rsidR="00F846E5">
        <w:t xml:space="preserve"> ja muuttamaan rintamalinjoja. </w:t>
      </w:r>
      <w:r w:rsidR="00655945">
        <w:t>Sotilasjoukkoja siirreltiin</w:t>
      </w:r>
      <w:r w:rsidR="00655945" w:rsidRPr="00655945">
        <w:t xml:space="preserve"> </w:t>
      </w:r>
      <w:proofErr w:type="spellStart"/>
      <w:r w:rsidR="00655945" w:rsidRPr="00655945">
        <w:t>Abyan</w:t>
      </w:r>
      <w:r w:rsidR="00655945">
        <w:t>in</w:t>
      </w:r>
      <w:proofErr w:type="spellEnd"/>
      <w:r w:rsidR="00655945">
        <w:t xml:space="preserve"> ja</w:t>
      </w:r>
      <w:r w:rsidR="00655945" w:rsidRPr="00655945">
        <w:t xml:space="preserve"> </w:t>
      </w:r>
      <w:proofErr w:type="spellStart"/>
      <w:r w:rsidR="00655945" w:rsidRPr="00655945">
        <w:t>Lahij</w:t>
      </w:r>
      <w:r w:rsidR="00655945">
        <w:t>in</w:t>
      </w:r>
      <w:proofErr w:type="spellEnd"/>
      <w:r w:rsidR="00655945">
        <w:t xml:space="preserve"> maakunnissa sekä </w:t>
      </w:r>
      <w:proofErr w:type="spellStart"/>
      <w:r w:rsidR="00655945">
        <w:t>Taizin</w:t>
      </w:r>
      <w:proofErr w:type="spellEnd"/>
      <w:r w:rsidR="00655945">
        <w:t xml:space="preserve"> maakunnan länsiosassa</w:t>
      </w:r>
      <w:r w:rsidR="00655945" w:rsidRPr="00655945">
        <w:t xml:space="preserve"> </w:t>
      </w:r>
      <w:proofErr w:type="spellStart"/>
      <w:r w:rsidR="00655945" w:rsidRPr="00655945">
        <w:t>Al</w:t>
      </w:r>
      <w:proofErr w:type="spellEnd"/>
      <w:r w:rsidR="00655945" w:rsidRPr="00655945">
        <w:t xml:space="preserve"> </w:t>
      </w:r>
      <w:proofErr w:type="spellStart"/>
      <w:r w:rsidR="00655945" w:rsidRPr="00655945">
        <w:t>Mukha</w:t>
      </w:r>
      <w:r w:rsidR="00655945">
        <w:t>n</w:t>
      </w:r>
      <w:proofErr w:type="spellEnd"/>
      <w:r w:rsidR="00655945">
        <w:t xml:space="preserve"> alueella.</w:t>
      </w:r>
      <w:r w:rsidR="00C02973">
        <w:t xml:space="preserve"> </w:t>
      </w:r>
      <w:r w:rsidR="00C02973" w:rsidRPr="00C02973">
        <w:t>CIMP huomioi, että maaliskuussa 57 siviiliuhria (noin 40 % siviiliuh</w:t>
      </w:r>
      <w:r w:rsidR="00C02973">
        <w:t>r</w:t>
      </w:r>
      <w:r w:rsidR="00C02973" w:rsidRPr="00C02973">
        <w:t>ien kokonaismäärästä johtui ir</w:t>
      </w:r>
      <w:r w:rsidR="00C02973">
        <w:t xml:space="preserve">rallisista ampumisvälikohtauksista. Tässä oli noin 38 % nousu helmikuuhun verrattuna. Ampumisvälikohtauksia oli varsinkin </w:t>
      </w:r>
      <w:proofErr w:type="spellStart"/>
      <w:r w:rsidR="00C02973">
        <w:t>Hadramautin</w:t>
      </w:r>
      <w:proofErr w:type="spellEnd"/>
      <w:r w:rsidR="00C02973">
        <w:t xml:space="preserve">, </w:t>
      </w:r>
      <w:proofErr w:type="spellStart"/>
      <w:r w:rsidR="00C02973">
        <w:t>Amranin</w:t>
      </w:r>
      <w:proofErr w:type="spellEnd"/>
      <w:r w:rsidR="00C02973">
        <w:t xml:space="preserve">, Maribin, Sanaan, </w:t>
      </w:r>
      <w:proofErr w:type="spellStart"/>
      <w:r w:rsidR="00C02973">
        <w:t>Shabwahin</w:t>
      </w:r>
      <w:proofErr w:type="spellEnd"/>
      <w:r w:rsidR="00C02973">
        <w:t xml:space="preserve"> ja </w:t>
      </w:r>
      <w:proofErr w:type="spellStart"/>
      <w:r w:rsidR="00C02973">
        <w:t>Taizin</w:t>
      </w:r>
      <w:proofErr w:type="spellEnd"/>
      <w:r w:rsidR="00C02973">
        <w:t xml:space="preserve"> maakunnissa.</w:t>
      </w:r>
      <w:r>
        <w:rPr>
          <w:rStyle w:val="Alaviitteenviite"/>
        </w:rPr>
        <w:footnoteReference w:id="72"/>
      </w:r>
      <w:r w:rsidRPr="00C02973">
        <w:t xml:space="preserve"> </w:t>
      </w:r>
    </w:p>
    <w:p w14:paraId="2E7D790F" w14:textId="7E666452" w:rsidR="00A01374" w:rsidRDefault="008D6944" w:rsidP="001B20E1">
      <w:pPr>
        <w:pStyle w:val="Otsikko1"/>
      </w:pPr>
      <w:r>
        <w:t>Mikä on turvallisuus</w:t>
      </w:r>
      <w:r w:rsidRPr="00DB2D76">
        <w:t>- ja humanit</w:t>
      </w:r>
      <w:r w:rsidR="008B6D98" w:rsidRPr="00DB2D76">
        <w:t>aa</w:t>
      </w:r>
      <w:r w:rsidRPr="00DB2D76">
        <w:t>rinen tilanne</w:t>
      </w:r>
      <w:r>
        <w:t xml:space="preserve"> Sanaan maakunnassa (ml. Sanaan kaupunki/</w:t>
      </w:r>
      <w:proofErr w:type="spellStart"/>
      <w:r>
        <w:t>Amanat</w:t>
      </w:r>
      <w:proofErr w:type="spellEnd"/>
      <w:r>
        <w:t xml:space="preserve"> </w:t>
      </w:r>
      <w:proofErr w:type="spellStart"/>
      <w:r>
        <w:t>al</w:t>
      </w:r>
      <w:proofErr w:type="spellEnd"/>
      <w:r>
        <w:t xml:space="preserve"> </w:t>
      </w:r>
      <w:proofErr w:type="spellStart"/>
      <w:r>
        <w:t>Asimah</w:t>
      </w:r>
      <w:proofErr w:type="spellEnd"/>
      <w:r>
        <w:t>)?</w:t>
      </w:r>
    </w:p>
    <w:p w14:paraId="106AC40F" w14:textId="2CCC7729" w:rsidR="00A01374" w:rsidRPr="009A4A5C" w:rsidRDefault="000578AA" w:rsidP="00A01374">
      <w:proofErr w:type="spellStart"/>
      <w:r w:rsidRPr="000578AA">
        <w:t>CIMP:n</w:t>
      </w:r>
      <w:proofErr w:type="spellEnd"/>
      <w:r w:rsidRPr="000578AA">
        <w:t xml:space="preserve"> mukaan väkivaltaisuudet vaurioittivat Jemenin infrastruktuuria merkittävästi vuonna 2025</w:t>
      </w:r>
      <w:r>
        <w:t xml:space="preserve">. </w:t>
      </w:r>
      <w:r w:rsidR="00A01374">
        <w:t>Jemeniin kohdistuvien toistuvien</w:t>
      </w:r>
      <w:r w:rsidR="00A01374" w:rsidRPr="009A4A5C">
        <w:t xml:space="preserve"> ilmaiskujen kohteena oli kriittinen infrastruktuuri, </w:t>
      </w:r>
      <w:r w:rsidR="00A01374">
        <w:t>muun muassa</w:t>
      </w:r>
      <w:r w:rsidR="00A01374" w:rsidRPr="009A4A5C">
        <w:t xml:space="preserve"> S</w:t>
      </w:r>
      <w:r w:rsidR="00A01374">
        <w:t xml:space="preserve">anaan ja </w:t>
      </w:r>
      <w:proofErr w:type="spellStart"/>
      <w:r w:rsidR="00A01374">
        <w:t>Hudeidan</w:t>
      </w:r>
      <w:proofErr w:type="spellEnd"/>
      <w:r w:rsidR="00A01374">
        <w:t xml:space="preserve"> lentokentät, </w:t>
      </w:r>
      <w:proofErr w:type="spellStart"/>
      <w:r w:rsidR="00A01374">
        <w:t>Hudeidan</w:t>
      </w:r>
      <w:proofErr w:type="spellEnd"/>
      <w:r w:rsidR="00A01374">
        <w:t xml:space="preserve"> satamat ja suuret sähkölaitokset. </w:t>
      </w:r>
      <w:r w:rsidR="00A01374" w:rsidRPr="009A4A5C">
        <w:t>Sanaan lentokentällä tuhoutui kuusi lentokonetta, ja lennot sinne keskeytyivät en</w:t>
      </w:r>
      <w:r w:rsidR="00A01374">
        <w:t xml:space="preserve">simmäistä kertaa vuoden 2022 tulitauon jälkeen. </w:t>
      </w:r>
      <w:proofErr w:type="spellStart"/>
      <w:r w:rsidR="00A01374" w:rsidRPr="009A4A5C">
        <w:t>Sanaassa</w:t>
      </w:r>
      <w:proofErr w:type="spellEnd"/>
      <w:r w:rsidR="00A01374" w:rsidRPr="009A4A5C">
        <w:t xml:space="preserve"> noin 421 210 kotitalouden liikkumisen vapaus oli rajoitettua ilmaiskujen vuoksi</w:t>
      </w:r>
      <w:r w:rsidR="00A01374">
        <w:t xml:space="preserve">. Noin 205 960 kotitaloudella oli rajoitettu sähkönsaanti Sanaan ja </w:t>
      </w:r>
      <w:proofErr w:type="spellStart"/>
      <w:r w:rsidR="00A01374">
        <w:t>Hudeidan</w:t>
      </w:r>
      <w:proofErr w:type="spellEnd"/>
      <w:r w:rsidR="00A01374">
        <w:t xml:space="preserve"> alueilla. </w:t>
      </w:r>
      <w:proofErr w:type="spellStart"/>
      <w:r w:rsidR="00A01374">
        <w:t>Hudeidan</w:t>
      </w:r>
      <w:proofErr w:type="spellEnd"/>
      <w:r w:rsidR="00A01374">
        <w:t xml:space="preserve"> satamiin kohdistettujen iskujen vuoksi polttoaineen tuonti oli neljänneksen vähempää marraskuussa 2025 kuin vuotta aikaisemmin, ja ruoan tuonti putosi 13 %:</w:t>
      </w:r>
      <w:proofErr w:type="spellStart"/>
      <w:r w:rsidR="00A01374">
        <w:t>lla</w:t>
      </w:r>
      <w:proofErr w:type="spellEnd"/>
      <w:r w:rsidR="00A01374">
        <w:t>.</w:t>
      </w:r>
      <w:r w:rsidR="00A01374">
        <w:rPr>
          <w:rStyle w:val="Alaviitteenviite"/>
        </w:rPr>
        <w:footnoteReference w:id="73"/>
      </w:r>
      <w:r w:rsidR="00A01374">
        <w:t xml:space="preserve">   </w:t>
      </w:r>
    </w:p>
    <w:p w14:paraId="6AF03BC1" w14:textId="50435C3F" w:rsidR="00A01374" w:rsidRDefault="00A01374" w:rsidP="00A01374">
      <w:bookmarkStart w:id="20" w:name="_Hlk225929600"/>
      <w:r w:rsidRPr="00E117B9">
        <w:t xml:space="preserve">Joidenkin teiden, kuten </w:t>
      </w:r>
      <w:proofErr w:type="spellStart"/>
      <w:r w:rsidRPr="00E117B9">
        <w:t>Taizista</w:t>
      </w:r>
      <w:proofErr w:type="spellEnd"/>
      <w:r w:rsidRPr="00E117B9">
        <w:t xml:space="preserve"> </w:t>
      </w:r>
      <w:proofErr w:type="spellStart"/>
      <w:r w:rsidRPr="00E117B9">
        <w:t>Ibbi</w:t>
      </w:r>
      <w:r>
        <w:t>i</w:t>
      </w:r>
      <w:r w:rsidRPr="00E117B9">
        <w:t>n</w:t>
      </w:r>
      <w:proofErr w:type="spellEnd"/>
      <w:r w:rsidRPr="00E117B9">
        <w:t xml:space="preserve"> johtavan tien, </w:t>
      </w:r>
      <w:proofErr w:type="spellStart"/>
      <w:r w:rsidRPr="00E117B9">
        <w:t>Baydan</w:t>
      </w:r>
      <w:proofErr w:type="spellEnd"/>
      <w:r w:rsidRPr="00E117B9">
        <w:t xml:space="preserve"> kautta Maribin kaupunkiin johtavan tien ja </w:t>
      </w:r>
      <w:proofErr w:type="spellStart"/>
      <w:r w:rsidRPr="00E117B9">
        <w:t>Ad</w:t>
      </w:r>
      <w:proofErr w:type="spellEnd"/>
      <w:r w:rsidRPr="00E117B9">
        <w:t xml:space="preserve"> Dali</w:t>
      </w:r>
      <w:r>
        <w:t xml:space="preserve">sta </w:t>
      </w:r>
      <w:r w:rsidRPr="00E117B9">
        <w:t xml:space="preserve">Adeniin johtavan tien avautuminen (viimeksi mainittu </w:t>
      </w:r>
      <w:r>
        <w:t xml:space="preserve">tapahtui </w:t>
      </w:r>
      <w:r w:rsidRPr="00E117B9">
        <w:t>vuoden 2025 keskivaiheilla) on helpottanut siviilien liikkumista rintamalinjojen yli ja lieventänyt Sanaan lentokentän sulkemisen vaikutuksia. Tällä on ollut vaikutusta noin 1 745 694 kotitalouden elämään Pohjois-Jemenissä.</w:t>
      </w:r>
      <w:r>
        <w:rPr>
          <w:rStyle w:val="Alaviitteenviite"/>
        </w:rPr>
        <w:footnoteReference w:id="74"/>
      </w:r>
      <w:r>
        <w:t xml:space="preserve"> </w:t>
      </w:r>
      <w:bookmarkEnd w:id="20"/>
    </w:p>
    <w:p w14:paraId="2769E2CB" w14:textId="46CDE036" w:rsidR="0093300F" w:rsidRPr="00C46259" w:rsidRDefault="0093300F" w:rsidP="001B20E1">
      <w:proofErr w:type="spellStart"/>
      <w:r w:rsidRPr="0093300F">
        <w:t>OCHAn</w:t>
      </w:r>
      <w:proofErr w:type="spellEnd"/>
      <w:r w:rsidRPr="0093300F">
        <w:t xml:space="preserve"> Jemenin humanitaarisia tarpeita kartoittavan, maaliskuussa 2026 julkaistun raportin mukaan </w:t>
      </w:r>
      <w:r>
        <w:t>Sanaan maakunna</w:t>
      </w:r>
      <w:r w:rsidR="00966FDA">
        <w:t>ssa on alueita, joissa</w:t>
      </w:r>
      <w:r w:rsidRPr="0093300F">
        <w:t xml:space="preserve"> </w:t>
      </w:r>
      <w:r>
        <w:t>ravitsemustilanne on hyvin vakava.</w:t>
      </w:r>
      <w:r>
        <w:rPr>
          <w:rStyle w:val="Alaviitteenviite"/>
        </w:rPr>
        <w:footnoteReference w:id="75"/>
      </w:r>
      <w:r>
        <w:t xml:space="preserve"> </w:t>
      </w:r>
      <w:r w:rsidR="00732737" w:rsidRPr="00732737">
        <w:t xml:space="preserve">Sanaa kuuluu niihin viiteen Jemeniin </w:t>
      </w:r>
      <w:r w:rsidR="00732737" w:rsidRPr="00C46259">
        <w:t xml:space="preserve">alueeseen, joilla on suhteessa eniten naisjohtoisia kotitalouksia. </w:t>
      </w:r>
      <w:r w:rsidR="005319A4">
        <w:t>Kyseisillä</w:t>
      </w:r>
      <w:r w:rsidR="00732737" w:rsidRPr="00C46259">
        <w:t xml:space="preserve"> alueilla on paljon maan sisällä siirtymään joutuneita ihmisiä ja turvattomuutta sekä </w:t>
      </w:r>
      <w:r w:rsidR="000578AA" w:rsidRPr="000578AA">
        <w:t>katkoksia palveluiden saatavuudessa</w:t>
      </w:r>
      <w:r w:rsidR="00732737" w:rsidRPr="00C46259">
        <w:t xml:space="preserve">. </w:t>
      </w:r>
      <w:r w:rsidR="005319A4">
        <w:t>Naisjohtoisilla</w:t>
      </w:r>
      <w:r w:rsidR="00732737" w:rsidRPr="00C46259">
        <w:t xml:space="preserve"> kotitalouksilla on kohonnut riski toimeentulon </w:t>
      </w:r>
      <w:r w:rsidR="000578AA">
        <w:t xml:space="preserve">turvaamiseen liittyen </w:t>
      </w:r>
      <w:r w:rsidR="00732737" w:rsidRPr="00C46259">
        <w:t xml:space="preserve">sekä rajoitettu liikkuvuus, ja heillä on korostunut suojelun, ruokaturvan, rahan, terveydenhuollon </w:t>
      </w:r>
      <w:r w:rsidR="00300EF2" w:rsidRPr="00C46259">
        <w:t xml:space="preserve">sekä </w:t>
      </w:r>
      <w:r w:rsidR="005319A4">
        <w:t xml:space="preserve">puhtaan </w:t>
      </w:r>
      <w:r w:rsidR="00300EF2" w:rsidRPr="00C46259">
        <w:t xml:space="preserve">veden, </w:t>
      </w:r>
      <w:proofErr w:type="spellStart"/>
      <w:r w:rsidR="00300EF2" w:rsidRPr="00C46259">
        <w:t>sanitaation</w:t>
      </w:r>
      <w:proofErr w:type="spellEnd"/>
      <w:r w:rsidR="00300EF2" w:rsidRPr="00C46259">
        <w:t xml:space="preserve"> ja hygienian tarve.</w:t>
      </w:r>
      <w:r w:rsidRPr="00C46259">
        <w:rPr>
          <w:rStyle w:val="Alaviitteenviite"/>
          <w:lang w:val="en-US"/>
        </w:rPr>
        <w:footnoteReference w:id="76"/>
      </w:r>
    </w:p>
    <w:p w14:paraId="1AE2F869" w14:textId="33882648" w:rsidR="001B20E1" w:rsidRPr="006F15E6" w:rsidRDefault="001B20E1" w:rsidP="001B20E1">
      <w:r w:rsidRPr="00C46259">
        <w:t>CIMP arvioi tammikuuta 2026 koskevassa kuukausiraportissaan, että niin kauan kuin ihmiset saavat helposti aseita, oikeusvaltioperiaate on heikko,</w:t>
      </w:r>
      <w:r>
        <w:t xml:space="preserve"> eikä ihmisiä saada vastuuseen teoistaan, siviilit, varsinkin naiset ja lapset kärsivät aseellisesta väkivallasta tiiviisti asutetuilla alueilla. </w:t>
      </w:r>
      <w:proofErr w:type="spellStart"/>
      <w:r w:rsidRPr="006F15E6">
        <w:t>Ibbin</w:t>
      </w:r>
      <w:proofErr w:type="spellEnd"/>
      <w:r w:rsidRPr="006F15E6">
        <w:t xml:space="preserve">, Sanaan ja </w:t>
      </w:r>
      <w:proofErr w:type="spellStart"/>
      <w:r w:rsidRPr="006F15E6">
        <w:t>Taizin</w:t>
      </w:r>
      <w:proofErr w:type="spellEnd"/>
      <w:r w:rsidRPr="006F15E6">
        <w:t xml:space="preserve"> kaupungit ovat keskeisiä kaupunkeja, mitä tul</w:t>
      </w:r>
      <w:r>
        <w:t>ee aseiden käyttöön haavoittuvia ryhmiä vastaan.</w:t>
      </w:r>
      <w:r>
        <w:rPr>
          <w:rStyle w:val="Alaviitteenviite"/>
        </w:rPr>
        <w:footnoteReference w:id="77"/>
      </w:r>
      <w:r w:rsidR="000E53DD">
        <w:t xml:space="preserve"> </w:t>
      </w:r>
      <w:r w:rsidR="000E53DD" w:rsidRPr="00951993">
        <w:t>CIMP kertoi helmikuuta 2026 koskevassa kuukausiraportissaan, että</w:t>
      </w:r>
      <w:r w:rsidR="000E53DD">
        <w:t xml:space="preserve"> Sanaahan oli </w:t>
      </w:r>
      <w:r w:rsidR="00235A90">
        <w:t>tuotu lisää</w:t>
      </w:r>
      <w:r w:rsidR="000E53DD">
        <w:t xml:space="preserve"> turvallisuusjoukkoja.</w:t>
      </w:r>
      <w:r w:rsidR="000E53DD">
        <w:rPr>
          <w:rStyle w:val="Alaviitteenviite"/>
        </w:rPr>
        <w:footnoteReference w:id="78"/>
      </w:r>
    </w:p>
    <w:p w14:paraId="422D4D26" w14:textId="77777777" w:rsidR="0093300F" w:rsidRDefault="00396843" w:rsidP="00396843">
      <w:r>
        <w:t xml:space="preserve">Tutkija </w:t>
      </w:r>
      <w:r w:rsidR="005F2E7F">
        <w:t xml:space="preserve">Mohammed </w:t>
      </w:r>
      <w:proofErr w:type="spellStart"/>
      <w:r>
        <w:t>Albashan</w:t>
      </w:r>
      <w:proofErr w:type="spellEnd"/>
      <w:r>
        <w:t xml:space="preserve"> 3.2.2026 julkaiseman </w:t>
      </w:r>
      <w:r w:rsidRPr="0085138E">
        <w:t>X-viestin mukaan</w:t>
      </w:r>
      <w:r>
        <w:t xml:space="preserve"> </w:t>
      </w:r>
      <w:proofErr w:type="spellStart"/>
      <w:r>
        <w:t>huthit</w:t>
      </w:r>
      <w:proofErr w:type="spellEnd"/>
      <w:r>
        <w:t xml:space="preserve"> olivat kiristäneet Sanaan kaupungin turvallisuustoimia. Kaupunkiin oli perustettu uusia turvallisuus- ja sotilaallisia </w:t>
      </w:r>
      <w:r>
        <w:lastRenderedPageBreak/>
        <w:t xml:space="preserve">tarkastuspisteitä, joissa oli panssaroituja ajoneuvoja, ja kaupungin sisääntuloväylillä oli tiukennettu tarkastuksia. YK:ta vastaan kohdistettiin uusia toimia, ja </w:t>
      </w:r>
      <w:proofErr w:type="spellStart"/>
      <w:r>
        <w:t>huthit</w:t>
      </w:r>
      <w:proofErr w:type="spellEnd"/>
      <w:r>
        <w:t xml:space="preserve"> julistivat pyhää voittoa maailman johtavista tiedustelupalveluista kuten Israelin Mossadista.</w:t>
      </w:r>
      <w:r w:rsidR="00235A90">
        <w:t xml:space="preserve"> </w:t>
      </w:r>
      <w:proofErr w:type="spellStart"/>
      <w:r>
        <w:t>Huthien</w:t>
      </w:r>
      <w:proofErr w:type="spellEnd"/>
      <w:r>
        <w:t xml:space="preserve"> kerrottiin tehneen uusia ratsioita YK-toimistoihin Jemenissä. </w:t>
      </w:r>
      <w:proofErr w:type="spellStart"/>
      <w:r>
        <w:t>Huthit</w:t>
      </w:r>
      <w:proofErr w:type="spellEnd"/>
      <w:r>
        <w:t xml:space="preserve"> muun muassa takavarikoivat</w:t>
      </w:r>
      <w:r w:rsidRPr="00A4008F">
        <w:t xml:space="preserve"> </w:t>
      </w:r>
      <w:r>
        <w:t xml:space="preserve">Sanaan </w:t>
      </w:r>
      <w:proofErr w:type="spellStart"/>
      <w:r>
        <w:t>Mujahid</w:t>
      </w:r>
      <w:proofErr w:type="spellEnd"/>
      <w:r>
        <w:t xml:space="preserve">-kadulla sijaitsevan </w:t>
      </w:r>
      <w:r w:rsidRPr="00A4008F">
        <w:t>YK:n projektipalvelujen</w:t>
      </w:r>
      <w:r>
        <w:t xml:space="preserve"> (UNOPS</w:t>
      </w:r>
      <w:r>
        <w:rPr>
          <w:rStyle w:val="Alaviitteenviite"/>
        </w:rPr>
        <w:footnoteReference w:id="79"/>
      </w:r>
      <w:r>
        <w:t>) toimistosta, samoin kuin YK:n kehitysohjelman (UNDP</w:t>
      </w:r>
      <w:r>
        <w:rPr>
          <w:rStyle w:val="Alaviitteenviite"/>
        </w:rPr>
        <w:footnoteReference w:id="80"/>
      </w:r>
      <w:r>
        <w:t xml:space="preserve">) toimistosta ja muista YK-toimistoista viestintälaitteistoa ja autoja. </w:t>
      </w:r>
      <w:proofErr w:type="spellStart"/>
      <w:r>
        <w:t>Huthit</w:t>
      </w:r>
      <w:proofErr w:type="spellEnd"/>
      <w:r>
        <w:t xml:space="preserve"> myös kielsivät lennot Sanaahan kuukauden ajaksi ja </w:t>
      </w:r>
      <w:proofErr w:type="spellStart"/>
      <w:r>
        <w:t>Maribiin</w:t>
      </w:r>
      <w:proofErr w:type="spellEnd"/>
      <w:r>
        <w:t xml:space="preserve"> yli neljän kuukauden ajaksi syytä kertomatta. </w:t>
      </w:r>
      <w:proofErr w:type="spellStart"/>
      <w:r>
        <w:t>Huthit</w:t>
      </w:r>
      <w:proofErr w:type="spellEnd"/>
      <w:r>
        <w:t xml:space="preserve"> olivat myös keskeyttäneet ruoan viennin Pohjois-Jemeniin.</w:t>
      </w:r>
      <w:r>
        <w:rPr>
          <w:rStyle w:val="Alaviitteenviite"/>
        </w:rPr>
        <w:footnoteReference w:id="81"/>
      </w:r>
      <w:r>
        <w:t xml:space="preserve"> </w:t>
      </w:r>
    </w:p>
    <w:p w14:paraId="5847367F" w14:textId="572CDDDC" w:rsidR="007F4E87" w:rsidRDefault="009105C2" w:rsidP="00C44684">
      <w:pPr>
        <w:pStyle w:val="Otsikko2"/>
      </w:pPr>
      <w:bookmarkStart w:id="21" w:name="_Hlk225342295"/>
      <w:r>
        <w:t xml:space="preserve">Sanaan </w:t>
      </w:r>
      <w:r w:rsidRPr="009105C2">
        <w:t xml:space="preserve">välikohtaus- ja siviiliuhriluvut </w:t>
      </w:r>
      <w:r w:rsidR="00C44684">
        <w:t>2025</w:t>
      </w:r>
      <w:r w:rsidR="00BC5B6A">
        <w:t>–maaliskuu 2026</w:t>
      </w:r>
    </w:p>
    <w:p w14:paraId="631F5862" w14:textId="64AAD296" w:rsidR="00C31551" w:rsidRDefault="00C31551" w:rsidP="00C31551">
      <w:pPr>
        <w:pStyle w:val="Otsikko3"/>
      </w:pPr>
      <w:r>
        <w:t>Sanaan kaupunki (</w:t>
      </w:r>
      <w:proofErr w:type="spellStart"/>
      <w:r>
        <w:t>Amanat</w:t>
      </w:r>
      <w:proofErr w:type="spellEnd"/>
      <w:r>
        <w:t xml:space="preserve"> </w:t>
      </w:r>
      <w:proofErr w:type="spellStart"/>
      <w:r>
        <w:t>al-Asimah</w:t>
      </w:r>
      <w:proofErr w:type="spellEnd"/>
      <w:r>
        <w:t>)</w:t>
      </w:r>
    </w:p>
    <w:p w14:paraId="23D9E332" w14:textId="4AA2DA19" w:rsidR="00E81436" w:rsidRPr="00D55A46" w:rsidRDefault="00C31551" w:rsidP="00C31551">
      <w:pPr>
        <w:pStyle w:val="Luettelokappale"/>
        <w:ind w:left="0"/>
      </w:pPr>
      <w:r w:rsidRPr="00D55A46">
        <w:rPr>
          <w:b/>
          <w:bCs/>
        </w:rPr>
        <w:t>ACLED</w:t>
      </w:r>
      <w:r w:rsidRPr="00D55A46">
        <w:t xml:space="preserve">-konfliktitietokantaan vietiin </w:t>
      </w:r>
      <w:r w:rsidRPr="00D55A46">
        <w:rPr>
          <w:b/>
          <w:bCs/>
        </w:rPr>
        <w:t>vuonna 2025</w:t>
      </w:r>
      <w:r w:rsidRPr="00D55A46">
        <w:t xml:space="preserve"> yhteensä </w:t>
      </w:r>
      <w:r w:rsidR="0012775C" w:rsidRPr="00D55A46">
        <w:t>210</w:t>
      </w:r>
      <w:r w:rsidRPr="00D55A46">
        <w:t xml:space="preserve"> välikohtausta kategorioissa taistelut, räjähde- ja muut etäiskut, sekä väkivalta siviilejä vastaan </w:t>
      </w:r>
      <w:proofErr w:type="spellStart"/>
      <w:r w:rsidRPr="00D55A46">
        <w:t>Amanat</w:t>
      </w:r>
      <w:proofErr w:type="spellEnd"/>
      <w:r w:rsidRPr="00D55A46">
        <w:t xml:space="preserve"> </w:t>
      </w:r>
      <w:proofErr w:type="spellStart"/>
      <w:r w:rsidRPr="00D55A46">
        <w:t>al-Asima</w:t>
      </w:r>
      <w:r w:rsidR="00C361DD" w:rsidRPr="00D55A46">
        <w:t>hi</w:t>
      </w:r>
      <w:r w:rsidRPr="00D55A46">
        <w:t>ssa</w:t>
      </w:r>
      <w:proofErr w:type="spellEnd"/>
      <w:r w:rsidRPr="00D55A46">
        <w:t xml:space="preserve">, jolla tarkoitetaan </w:t>
      </w:r>
      <w:proofErr w:type="spellStart"/>
      <w:r w:rsidRPr="00D55A46">
        <w:t>ACLEDin</w:t>
      </w:r>
      <w:proofErr w:type="spellEnd"/>
      <w:r w:rsidRPr="00D55A46">
        <w:t xml:space="preserve"> tilastoissa Sanaan </w:t>
      </w:r>
      <w:r w:rsidR="00310576" w:rsidRPr="00D55A46">
        <w:t>kaupunkia</w:t>
      </w:r>
      <w:r w:rsidRPr="00D55A46">
        <w:t xml:space="preserve">. </w:t>
      </w:r>
    </w:p>
    <w:p w14:paraId="62F784E0" w14:textId="426F1199" w:rsidR="00E81436" w:rsidRPr="00D55A46" w:rsidRDefault="00E81436" w:rsidP="00E81436">
      <w:pPr>
        <w:pStyle w:val="Luettelo1"/>
      </w:pPr>
      <w:r w:rsidRPr="00D55A46">
        <w:rPr>
          <w:b/>
          <w:bCs/>
        </w:rPr>
        <w:t>Taistelu</w:t>
      </w:r>
      <w:r w:rsidR="009548A0" w:rsidRPr="00D55A46">
        <w:rPr>
          <w:b/>
          <w:bCs/>
        </w:rPr>
        <w:t>t-</w:t>
      </w:r>
      <w:r w:rsidR="009548A0" w:rsidRPr="00D55A46">
        <w:t>kategoriassa oli</w:t>
      </w:r>
      <w:r w:rsidR="009548A0" w:rsidRPr="00D55A46">
        <w:rPr>
          <w:b/>
          <w:bCs/>
        </w:rPr>
        <w:t xml:space="preserve"> </w:t>
      </w:r>
      <w:r w:rsidR="0012775C" w:rsidRPr="00D55A46">
        <w:t>7</w:t>
      </w:r>
      <w:r w:rsidRPr="00D55A46">
        <w:t xml:space="preserve"> välikohtausta</w:t>
      </w:r>
      <w:r w:rsidR="009548A0" w:rsidRPr="00D55A46">
        <w:t>. Taisteluissa</w:t>
      </w:r>
      <w:r w:rsidRPr="00D55A46">
        <w:t xml:space="preserve"> oli osapuolina vaihtelevasti </w:t>
      </w:r>
      <w:proofErr w:type="spellStart"/>
      <w:r w:rsidRPr="00D55A46">
        <w:t>huthi</w:t>
      </w:r>
      <w:r w:rsidR="0012775C" w:rsidRPr="00D55A46">
        <w:t>joukkoja</w:t>
      </w:r>
      <w:proofErr w:type="spellEnd"/>
      <w:r w:rsidR="0012775C" w:rsidRPr="00D55A46">
        <w:t xml:space="preserve"> ja</w:t>
      </w:r>
      <w:r w:rsidRPr="00D55A46">
        <w:t xml:space="preserve"> erilaisia</w:t>
      </w:r>
      <w:r w:rsidR="0012775C" w:rsidRPr="00D55A46">
        <w:t>, osin tuntemattomaksi jääneitä</w:t>
      </w:r>
      <w:r w:rsidRPr="00D55A46">
        <w:t xml:space="preserve"> aseellisia ryhmiä/</w:t>
      </w:r>
      <w:proofErr w:type="spellStart"/>
      <w:r w:rsidRPr="00D55A46">
        <w:t>heimomilitioita</w:t>
      </w:r>
      <w:proofErr w:type="spellEnd"/>
      <w:r w:rsidRPr="00D55A46">
        <w:t>.</w:t>
      </w:r>
      <w:r w:rsidR="0012775C" w:rsidRPr="00D55A46">
        <w:t xml:space="preserve"> Ainakin kahdessa tapauksessa oli tai oletettiin olevan kyseessä </w:t>
      </w:r>
      <w:proofErr w:type="spellStart"/>
      <w:r w:rsidR="0012775C" w:rsidRPr="00D55A46">
        <w:t>huthiryhmien</w:t>
      </w:r>
      <w:proofErr w:type="spellEnd"/>
      <w:r w:rsidR="0012775C" w:rsidRPr="00D55A46">
        <w:t xml:space="preserve"> välinen yhteenotto.</w:t>
      </w:r>
      <w:r w:rsidRPr="00D55A46">
        <w:t xml:space="preserve"> Taisteluissa sai surmansa </w:t>
      </w:r>
      <w:proofErr w:type="spellStart"/>
      <w:r w:rsidRPr="00D55A46">
        <w:t>ACLEDin</w:t>
      </w:r>
      <w:proofErr w:type="spellEnd"/>
      <w:r w:rsidRPr="00D55A46">
        <w:t xml:space="preserve"> tilastojen mukaan </w:t>
      </w:r>
      <w:r w:rsidR="0012775C" w:rsidRPr="00D55A46">
        <w:t>7</w:t>
      </w:r>
      <w:r w:rsidRPr="00D55A46">
        <w:t xml:space="preserve"> </w:t>
      </w:r>
      <w:r w:rsidR="0076486F" w:rsidRPr="00D55A46">
        <w:t>ihmistä.</w:t>
      </w:r>
      <w:r w:rsidRPr="00D55A46">
        <w:t xml:space="preserve"> </w:t>
      </w:r>
    </w:p>
    <w:p w14:paraId="43F7D3D6" w14:textId="0386E70C" w:rsidR="0012775C" w:rsidRPr="00D55A46" w:rsidRDefault="0012775C" w:rsidP="009548A0">
      <w:pPr>
        <w:pStyle w:val="Luettelo1"/>
      </w:pPr>
      <w:r w:rsidRPr="00D55A46">
        <w:rPr>
          <w:b/>
          <w:bCs/>
        </w:rPr>
        <w:t>Räjähde- ja muut etäiskut</w:t>
      </w:r>
      <w:r w:rsidRPr="00D55A46">
        <w:t xml:space="preserve"> </w:t>
      </w:r>
      <w:r w:rsidR="009548A0" w:rsidRPr="00D55A46">
        <w:t xml:space="preserve">-kategoriassa oli </w:t>
      </w:r>
      <w:r w:rsidRPr="00D55A46">
        <w:t>100 välikohtausta</w:t>
      </w:r>
      <w:r w:rsidR="009548A0" w:rsidRPr="00D55A46">
        <w:t>, joista</w:t>
      </w:r>
      <w:r w:rsidRPr="00D55A46">
        <w:t xml:space="preserve"> 95 tapauksessa </w:t>
      </w:r>
      <w:r w:rsidR="009548A0" w:rsidRPr="00D55A46">
        <w:t xml:space="preserve">oli </w:t>
      </w:r>
      <w:r w:rsidRPr="00D55A46">
        <w:t xml:space="preserve">kyse ulkomaisten ilmavoimien (Yhdysvallat 72, Israel 23) ilmaiskuista. Kohteena oli 73 tapauksessa </w:t>
      </w:r>
      <w:proofErr w:type="spellStart"/>
      <w:r w:rsidRPr="00D55A46">
        <w:t>huthijoukot</w:t>
      </w:r>
      <w:proofErr w:type="spellEnd"/>
      <w:r w:rsidRPr="00D55A46">
        <w:t>, 14 tapauksessa tuntematon taho</w:t>
      </w:r>
      <w:r w:rsidR="000578AA" w:rsidRPr="00D55A46">
        <w:t xml:space="preserve"> ja</w:t>
      </w:r>
      <w:r w:rsidRPr="00D55A46">
        <w:t xml:space="preserve"> 8 tapauksessa isku kohdistui siviileihin. Iskuissa sai surmansa </w:t>
      </w:r>
      <w:proofErr w:type="spellStart"/>
      <w:r w:rsidRPr="00D55A46">
        <w:t>ACLEDin</w:t>
      </w:r>
      <w:proofErr w:type="spellEnd"/>
      <w:r w:rsidRPr="00D55A46">
        <w:t xml:space="preserve"> tilastojen mukaan </w:t>
      </w:r>
      <w:r w:rsidR="00267EFB" w:rsidRPr="00D55A46">
        <w:t>169</w:t>
      </w:r>
      <w:r w:rsidRPr="00D55A46">
        <w:t xml:space="preserve"> henkilöä</w:t>
      </w:r>
      <w:r w:rsidR="00E0540F" w:rsidRPr="00D55A46">
        <w:t>,</w:t>
      </w:r>
      <w:r w:rsidRPr="00D55A46">
        <w:t xml:space="preserve"> ml. siviil</w:t>
      </w:r>
      <w:r w:rsidR="005F4185" w:rsidRPr="00D55A46">
        <w:t>it</w:t>
      </w:r>
      <w:r w:rsidRPr="00D55A46">
        <w:t xml:space="preserve">. </w:t>
      </w:r>
      <w:r w:rsidR="00267EFB" w:rsidRPr="00D55A46">
        <w:t>Israelin ilmavoimien 10.9.2025 tekemässä iskussa mediakompleksia vastaan sai surmansa 39 ihmistä ja 147 loukkaantui. Heidän joukossaan oli muun muassa kymmeniä naisia ja lapsia sekä toimittajia eri medioista. Media</w:t>
      </w:r>
      <w:r w:rsidR="009548A0" w:rsidRPr="00D55A46">
        <w:t>kompleksi</w:t>
      </w:r>
      <w:r w:rsidR="00267EFB" w:rsidRPr="00D55A46">
        <w:t xml:space="preserve">ssa oli myös </w:t>
      </w:r>
      <w:proofErr w:type="spellStart"/>
      <w:r w:rsidR="00267EFB" w:rsidRPr="00D55A46">
        <w:t>huthien</w:t>
      </w:r>
      <w:proofErr w:type="spellEnd"/>
      <w:r w:rsidR="00267EFB" w:rsidRPr="00D55A46">
        <w:t xml:space="preserve"> moraalisen ohjauksen virasto sekä armeijan lehti</w:t>
      </w:r>
      <w:r w:rsidR="000578AA" w:rsidRPr="00D55A46">
        <w:t>en toimituksia</w:t>
      </w:r>
      <w:r w:rsidR="00267EFB" w:rsidRPr="00D55A46">
        <w:t xml:space="preserve">. Israel väitti iskun kohdistuneen </w:t>
      </w:r>
      <w:proofErr w:type="spellStart"/>
      <w:r w:rsidR="00267EFB" w:rsidRPr="00D55A46">
        <w:t>huthiarmeijaan</w:t>
      </w:r>
      <w:proofErr w:type="spellEnd"/>
      <w:r w:rsidR="009548A0" w:rsidRPr="00D55A46">
        <w:t>.</w:t>
      </w:r>
      <w:r w:rsidR="00267EFB" w:rsidRPr="00D55A46">
        <w:t xml:space="preserve"> </w:t>
      </w:r>
      <w:proofErr w:type="spellStart"/>
      <w:r w:rsidR="009548A0" w:rsidRPr="00D55A46">
        <w:t>H</w:t>
      </w:r>
      <w:r w:rsidR="00267EFB" w:rsidRPr="00D55A46">
        <w:t>uthi</w:t>
      </w:r>
      <w:r w:rsidR="009548A0" w:rsidRPr="00D55A46">
        <w:t>t</w:t>
      </w:r>
      <w:proofErr w:type="spellEnd"/>
      <w:r w:rsidR="00267EFB" w:rsidRPr="00D55A46">
        <w:t xml:space="preserve"> taas väittivät</w:t>
      </w:r>
      <w:r w:rsidR="009548A0" w:rsidRPr="00D55A46">
        <w:t>,</w:t>
      </w:r>
      <w:r w:rsidR="00267EFB" w:rsidRPr="00D55A46">
        <w:t xml:space="preserve"> että isku kohdistui siviileihin. </w:t>
      </w:r>
      <w:r w:rsidRPr="00D55A46">
        <w:t xml:space="preserve">  </w:t>
      </w:r>
    </w:p>
    <w:p w14:paraId="556D7392" w14:textId="4F2FB54D" w:rsidR="00E81436" w:rsidRPr="00D55A46" w:rsidRDefault="009548A0" w:rsidP="00073E6E">
      <w:pPr>
        <w:pStyle w:val="Luettelo1"/>
      </w:pPr>
      <w:r w:rsidRPr="00D55A46">
        <w:rPr>
          <w:b/>
          <w:bCs/>
        </w:rPr>
        <w:t>Väkivalta siviilejä vastaan</w:t>
      </w:r>
      <w:r w:rsidRPr="00D55A46">
        <w:t xml:space="preserve"> -kategoriassa oli 103 välikohtausta. Niissä mainittiin tekijänä </w:t>
      </w:r>
      <w:r w:rsidR="00595603" w:rsidRPr="00D55A46">
        <w:t>100</w:t>
      </w:r>
      <w:r w:rsidRPr="00D55A46">
        <w:t xml:space="preserve"> välikohtauksessa </w:t>
      </w:r>
      <w:proofErr w:type="spellStart"/>
      <w:r w:rsidRPr="00D55A46">
        <w:t>huthijoukot</w:t>
      </w:r>
      <w:proofErr w:type="spellEnd"/>
      <w:r w:rsidR="00595603" w:rsidRPr="00D55A46">
        <w:t>, kahdessa tapauksessa tuntemattomaksi jäänyt taho ja yhdessä tapauksessa muu aseellinen ryhmä</w:t>
      </w:r>
      <w:r w:rsidRPr="00D55A46">
        <w:t xml:space="preserve">. </w:t>
      </w:r>
      <w:bookmarkStart w:id="22" w:name="_Hlk226459551"/>
      <w:r w:rsidR="00073E6E" w:rsidRPr="00D55A46">
        <w:t>82 tapau</w:t>
      </w:r>
      <w:r w:rsidR="00C008F8" w:rsidRPr="00D55A46">
        <w:t>sta listattiin</w:t>
      </w:r>
      <w:r w:rsidR="00073E6E" w:rsidRPr="00D55A46">
        <w:t xml:space="preserve"> </w:t>
      </w:r>
      <w:r w:rsidR="00EF2416" w:rsidRPr="00D55A46">
        <w:t>alakategoria</w:t>
      </w:r>
      <w:r w:rsidR="00C008F8" w:rsidRPr="00D55A46">
        <w:t>an</w:t>
      </w:r>
      <w:r w:rsidR="00EF2416" w:rsidRPr="00D55A46">
        <w:t xml:space="preserve"> </w:t>
      </w:r>
      <w:r w:rsidR="00073E6E" w:rsidRPr="00D55A46">
        <w:t>sieppaus/pakotettu katoaminen ja 18 tapau</w:t>
      </w:r>
      <w:r w:rsidR="00C008F8" w:rsidRPr="00D55A46">
        <w:t>sta alakategoriaan</w:t>
      </w:r>
      <w:r w:rsidR="00073E6E" w:rsidRPr="00D55A46">
        <w:t xml:space="preserve"> hyökkäys</w:t>
      </w:r>
      <w:bookmarkEnd w:id="22"/>
      <w:r w:rsidR="00073E6E" w:rsidRPr="00D55A46">
        <w:t xml:space="preserve">. </w:t>
      </w:r>
      <w:r w:rsidRPr="00D55A46">
        <w:t xml:space="preserve">Välikohtauksissa sai surmansa </w:t>
      </w:r>
      <w:proofErr w:type="spellStart"/>
      <w:r w:rsidRPr="00D55A46">
        <w:t>ACLEDin</w:t>
      </w:r>
      <w:proofErr w:type="spellEnd"/>
      <w:r w:rsidRPr="00D55A46">
        <w:t xml:space="preserve"> tilastojen mukaan </w:t>
      </w:r>
      <w:r w:rsidR="00D55A46" w:rsidRPr="00D55A46">
        <w:t>12</w:t>
      </w:r>
      <w:r w:rsidRPr="00D55A46">
        <w:t xml:space="preserve"> siviiliä.</w:t>
      </w:r>
      <w:r w:rsidRPr="00D55A46">
        <w:rPr>
          <w:rStyle w:val="Alaviitteenviite"/>
        </w:rPr>
        <w:footnoteReference w:id="82"/>
      </w:r>
      <w:r w:rsidRPr="00D55A46">
        <w:t xml:space="preserve"> </w:t>
      </w:r>
    </w:p>
    <w:p w14:paraId="06536A27" w14:textId="3E9A812C" w:rsidR="003719F5" w:rsidRPr="00D55A46" w:rsidRDefault="003719F5" w:rsidP="003719F5">
      <w:pPr>
        <w:pStyle w:val="Luettelokappale"/>
        <w:ind w:left="0"/>
      </w:pPr>
      <w:r w:rsidRPr="00D55A46">
        <w:rPr>
          <w:b/>
          <w:bCs/>
        </w:rPr>
        <w:t>ACLED</w:t>
      </w:r>
      <w:r w:rsidRPr="00D55A46">
        <w:t xml:space="preserve">-konfliktitietokantaan vietiin </w:t>
      </w:r>
      <w:r w:rsidR="000E0116" w:rsidRPr="00D55A46">
        <w:rPr>
          <w:b/>
          <w:bCs/>
        </w:rPr>
        <w:t>tammi-maaliskuussa 2026</w:t>
      </w:r>
      <w:r w:rsidRPr="00D55A46">
        <w:t xml:space="preserve"> yhteensä</w:t>
      </w:r>
      <w:r w:rsidR="000E0116" w:rsidRPr="00D55A46">
        <w:t xml:space="preserve"> 19</w:t>
      </w:r>
      <w:r w:rsidRPr="00D55A46">
        <w:t xml:space="preserve"> välikohtausta kategorioissa taistelut, räjähde- ja muut etäiskut, sekä väkivalta siviilejä vastaan </w:t>
      </w:r>
      <w:proofErr w:type="spellStart"/>
      <w:r w:rsidRPr="00D55A46">
        <w:t>Amanat</w:t>
      </w:r>
      <w:proofErr w:type="spellEnd"/>
      <w:r w:rsidRPr="00D55A46">
        <w:t xml:space="preserve"> </w:t>
      </w:r>
      <w:proofErr w:type="spellStart"/>
      <w:r w:rsidRPr="00D55A46">
        <w:t>al-Asimahissa</w:t>
      </w:r>
      <w:proofErr w:type="spellEnd"/>
      <w:r w:rsidRPr="00D55A46">
        <w:t xml:space="preserve">, jolla tarkoitetaan </w:t>
      </w:r>
      <w:proofErr w:type="spellStart"/>
      <w:r w:rsidRPr="00D55A46">
        <w:t>ACLEDin</w:t>
      </w:r>
      <w:proofErr w:type="spellEnd"/>
      <w:r w:rsidRPr="00D55A46">
        <w:t xml:space="preserve"> tilastoissa Sanaan kaupungin hallintoaluetta. </w:t>
      </w:r>
    </w:p>
    <w:p w14:paraId="491C2087" w14:textId="0C4A6C33" w:rsidR="003719F5" w:rsidRPr="00D55A46" w:rsidRDefault="003719F5" w:rsidP="003719F5">
      <w:pPr>
        <w:pStyle w:val="Luettelo1"/>
      </w:pPr>
      <w:r w:rsidRPr="00D55A46">
        <w:rPr>
          <w:b/>
          <w:bCs/>
        </w:rPr>
        <w:t>Taistelut-</w:t>
      </w:r>
      <w:r w:rsidRPr="00D55A46">
        <w:t>kategoriassa oli</w:t>
      </w:r>
      <w:r w:rsidRPr="00D55A46">
        <w:rPr>
          <w:b/>
          <w:bCs/>
        </w:rPr>
        <w:t xml:space="preserve"> </w:t>
      </w:r>
      <w:r w:rsidR="000E0116" w:rsidRPr="00D55A46">
        <w:t>1</w:t>
      </w:r>
      <w:r w:rsidRPr="00D55A46">
        <w:t xml:space="preserve"> välikohtaus</w:t>
      </w:r>
      <w:r w:rsidR="000E0116" w:rsidRPr="00D55A46">
        <w:t xml:space="preserve">, jossa ottivat yhteen </w:t>
      </w:r>
      <w:proofErr w:type="spellStart"/>
      <w:r w:rsidR="000E0116" w:rsidRPr="00D55A46">
        <w:t>heimomilitia</w:t>
      </w:r>
      <w:proofErr w:type="spellEnd"/>
      <w:r w:rsidR="000E0116" w:rsidRPr="00D55A46">
        <w:t xml:space="preserve"> ja </w:t>
      </w:r>
      <w:proofErr w:type="spellStart"/>
      <w:r w:rsidR="000E0116" w:rsidRPr="00D55A46">
        <w:t>huthien</w:t>
      </w:r>
      <w:proofErr w:type="spellEnd"/>
      <w:r w:rsidR="000E0116" w:rsidRPr="00D55A46">
        <w:t xml:space="preserve"> poliisijoukot, </w:t>
      </w:r>
      <w:proofErr w:type="spellStart"/>
      <w:r w:rsidR="000E0116" w:rsidRPr="00D55A46">
        <w:t>militian</w:t>
      </w:r>
      <w:proofErr w:type="spellEnd"/>
      <w:r w:rsidR="000E0116" w:rsidRPr="00D55A46">
        <w:t xml:space="preserve"> </w:t>
      </w:r>
      <w:proofErr w:type="spellStart"/>
      <w:r w:rsidR="000E0116" w:rsidRPr="00D55A46">
        <w:t>väijytettyä</w:t>
      </w:r>
      <w:proofErr w:type="spellEnd"/>
      <w:r w:rsidR="000E0116" w:rsidRPr="00D55A46">
        <w:t xml:space="preserve"> poliisiajoneuvon</w:t>
      </w:r>
      <w:r w:rsidRPr="00D55A46">
        <w:t>. Taistelussa</w:t>
      </w:r>
      <w:r w:rsidR="000E0116" w:rsidRPr="00D55A46">
        <w:t xml:space="preserve"> sai surmansa 10 </w:t>
      </w:r>
      <w:r w:rsidR="00E0540F" w:rsidRPr="00D55A46">
        <w:t>ihmistä</w:t>
      </w:r>
      <w:r w:rsidR="000E0116" w:rsidRPr="00D55A46">
        <w:t xml:space="preserve">, joista 7 </w:t>
      </w:r>
      <w:proofErr w:type="spellStart"/>
      <w:r w:rsidR="000E0116" w:rsidRPr="00D55A46">
        <w:t>hutheja</w:t>
      </w:r>
      <w:proofErr w:type="spellEnd"/>
      <w:r w:rsidRPr="00D55A46">
        <w:t xml:space="preserve">. </w:t>
      </w:r>
    </w:p>
    <w:p w14:paraId="5718A406" w14:textId="48306D1F" w:rsidR="003719F5" w:rsidRPr="00D55A46" w:rsidRDefault="003719F5" w:rsidP="00592338">
      <w:pPr>
        <w:pStyle w:val="Luettelo1"/>
      </w:pPr>
      <w:r w:rsidRPr="00D55A46">
        <w:rPr>
          <w:b/>
          <w:bCs/>
        </w:rPr>
        <w:t>Räjähde- ja muut etäiskut</w:t>
      </w:r>
      <w:r w:rsidRPr="00D55A46">
        <w:t xml:space="preserve"> -kategoriassa oli 1 välikohtaus</w:t>
      </w:r>
      <w:r w:rsidR="00592338" w:rsidRPr="00D55A46">
        <w:t>, jossa</w:t>
      </w:r>
      <w:r w:rsidR="000E0116" w:rsidRPr="00D55A46">
        <w:t xml:space="preserve"> </w:t>
      </w:r>
      <w:proofErr w:type="spellStart"/>
      <w:r w:rsidR="000E0116" w:rsidRPr="00D55A46">
        <w:t>Jirafin</w:t>
      </w:r>
      <w:proofErr w:type="spellEnd"/>
      <w:r w:rsidR="000E0116" w:rsidRPr="00D55A46">
        <w:t xml:space="preserve"> alueella olevan poliisiaseman edessä räjähti pommi. Kyseessä oli 17-vuotiaalle lähettipojalle vietäväksi annettu paketti, lähetin tietämättä</w:t>
      </w:r>
      <w:r w:rsidR="00592338" w:rsidRPr="00D55A46">
        <w:t>,</w:t>
      </w:r>
      <w:r w:rsidR="000E0116" w:rsidRPr="00D55A46">
        <w:t xml:space="preserve"> että kyseessä oli pommi.</w:t>
      </w:r>
      <w:r w:rsidR="00592338" w:rsidRPr="00D55A46">
        <w:t xml:space="preserve"> Pommi räjäytettiin </w:t>
      </w:r>
      <w:r w:rsidR="00592338" w:rsidRPr="00D55A46">
        <w:lastRenderedPageBreak/>
        <w:t>etäyhteydellä, kun poika oli saapunut poliisiaseman eteen. Poliisi ei saanut selville tekijää.</w:t>
      </w:r>
      <w:r w:rsidRPr="00D55A46">
        <w:t xml:space="preserve">   </w:t>
      </w:r>
    </w:p>
    <w:p w14:paraId="675950DF" w14:textId="2ABC91E9" w:rsidR="003719F5" w:rsidRPr="00D55A46" w:rsidRDefault="003719F5" w:rsidP="003719F5">
      <w:pPr>
        <w:pStyle w:val="Luettelo1"/>
      </w:pPr>
      <w:r w:rsidRPr="00D55A46">
        <w:rPr>
          <w:b/>
          <w:bCs/>
        </w:rPr>
        <w:t>Väkivalta siviilejä vastaan</w:t>
      </w:r>
      <w:r w:rsidRPr="00D55A46">
        <w:t xml:space="preserve"> -kategoriassa oli 1</w:t>
      </w:r>
      <w:r w:rsidR="00592338" w:rsidRPr="00D55A46">
        <w:t>7</w:t>
      </w:r>
      <w:r w:rsidRPr="00D55A46">
        <w:t xml:space="preserve"> välikohtausta. Niissä mainittiin tekijänä </w:t>
      </w:r>
      <w:r w:rsidR="00592338" w:rsidRPr="00D55A46">
        <w:t>16</w:t>
      </w:r>
      <w:r w:rsidRPr="00D55A46">
        <w:t xml:space="preserve"> välikohtauksessa </w:t>
      </w:r>
      <w:proofErr w:type="spellStart"/>
      <w:r w:rsidRPr="00D55A46">
        <w:t>huthijoukot</w:t>
      </w:r>
      <w:proofErr w:type="spellEnd"/>
      <w:r w:rsidRPr="00D55A46">
        <w:t xml:space="preserve"> ja yhdessä tapauksessa </w:t>
      </w:r>
      <w:proofErr w:type="spellStart"/>
      <w:r w:rsidR="00592338" w:rsidRPr="00D55A46">
        <w:t>heimomilitia</w:t>
      </w:r>
      <w:proofErr w:type="spellEnd"/>
      <w:r w:rsidRPr="00D55A46">
        <w:t xml:space="preserve">. </w:t>
      </w:r>
      <w:r w:rsidR="00592338" w:rsidRPr="00D55A46">
        <w:t>14</w:t>
      </w:r>
      <w:r w:rsidRPr="00D55A46">
        <w:t xml:space="preserve"> tapau</w:t>
      </w:r>
      <w:r w:rsidR="00C008F8" w:rsidRPr="00D55A46">
        <w:t>sta</w:t>
      </w:r>
      <w:r w:rsidRPr="00D55A46">
        <w:t xml:space="preserve"> </w:t>
      </w:r>
      <w:r w:rsidR="00C008F8" w:rsidRPr="00D55A46">
        <w:t xml:space="preserve">listattiin </w:t>
      </w:r>
      <w:r w:rsidR="00EF2416" w:rsidRPr="00D55A46">
        <w:t>alakategoria</w:t>
      </w:r>
      <w:r w:rsidR="00C008F8" w:rsidRPr="00D55A46">
        <w:t>an</w:t>
      </w:r>
      <w:r w:rsidRPr="00D55A46">
        <w:t xml:space="preserve"> sieppaus/pakotettu katoaminen ja </w:t>
      </w:r>
      <w:r w:rsidR="00592338" w:rsidRPr="00D55A46">
        <w:t>4</w:t>
      </w:r>
      <w:r w:rsidRPr="00D55A46">
        <w:t xml:space="preserve"> tapau</w:t>
      </w:r>
      <w:r w:rsidR="00C008F8" w:rsidRPr="00D55A46">
        <w:t>sta alakategoriaan</w:t>
      </w:r>
      <w:r w:rsidRPr="00D55A46">
        <w:t xml:space="preserve"> hyökkäys. Välikohtauksissa sai surmansa </w:t>
      </w:r>
      <w:proofErr w:type="spellStart"/>
      <w:r w:rsidRPr="00D55A46">
        <w:t>ACLEDin</w:t>
      </w:r>
      <w:proofErr w:type="spellEnd"/>
      <w:r w:rsidRPr="00D55A46">
        <w:t xml:space="preserve"> tilastojen mukaan </w:t>
      </w:r>
      <w:r w:rsidR="00592338" w:rsidRPr="00D55A46">
        <w:t>2</w:t>
      </w:r>
      <w:r w:rsidRPr="00D55A46">
        <w:t xml:space="preserve"> siviiliä.</w:t>
      </w:r>
      <w:r w:rsidRPr="00D55A46">
        <w:rPr>
          <w:rStyle w:val="Alaviitteenviite"/>
        </w:rPr>
        <w:footnoteReference w:id="83"/>
      </w:r>
      <w:r w:rsidRPr="00D55A46">
        <w:t xml:space="preserve"> </w:t>
      </w:r>
    </w:p>
    <w:p w14:paraId="57BE06EA" w14:textId="4A04618C" w:rsidR="00655945" w:rsidRPr="00D55A46" w:rsidRDefault="00655945" w:rsidP="00D327D5">
      <w:pPr>
        <w:pStyle w:val="Luettelo1"/>
        <w:numPr>
          <w:ilvl w:val="0"/>
          <w:numId w:val="0"/>
        </w:numPr>
      </w:pPr>
      <w:bookmarkStart w:id="23" w:name="_Hlk227591105"/>
      <w:proofErr w:type="spellStart"/>
      <w:r w:rsidRPr="00D55A46">
        <w:t>CIMP:n</w:t>
      </w:r>
      <w:proofErr w:type="spellEnd"/>
      <w:r w:rsidRPr="00D55A46">
        <w:t xml:space="preserve"> vuonna 2026 julkaistujen tilastojen mukaan Sanaan maakunnassa oli </w:t>
      </w:r>
      <w:r w:rsidR="00D327D5" w:rsidRPr="00D55A46">
        <w:t>helmi</w:t>
      </w:r>
      <w:r w:rsidRPr="00D55A46">
        <w:t>kuussa 3 siviiliuhria</w:t>
      </w:r>
      <w:r w:rsidR="00D327D5" w:rsidRPr="00D55A46">
        <w:rPr>
          <w:rStyle w:val="Alaviitteenviite"/>
        </w:rPr>
        <w:footnoteReference w:id="84"/>
      </w:r>
      <w:r w:rsidRPr="00D55A46">
        <w:t xml:space="preserve"> (kuolleet ja haavoittuneet</w:t>
      </w:r>
      <w:r w:rsidR="00D327D5" w:rsidRPr="00D55A46">
        <w:t>) ja maalis</w:t>
      </w:r>
      <w:r w:rsidRPr="00D55A46">
        <w:t>kuussa</w:t>
      </w:r>
      <w:r w:rsidR="00D327D5" w:rsidRPr="00D55A46">
        <w:t xml:space="preserve"> </w:t>
      </w:r>
      <w:r w:rsidRPr="00D55A46">
        <w:t>8 siviiliuhria</w:t>
      </w:r>
      <w:r w:rsidR="00D327D5" w:rsidRPr="00D55A46">
        <w:rPr>
          <w:rStyle w:val="Alaviitteenviite"/>
        </w:rPr>
        <w:footnoteReference w:id="85"/>
      </w:r>
      <w:r w:rsidR="00D327D5" w:rsidRPr="00D55A46">
        <w:t xml:space="preserve">. Tammikuun uhreista ei ole tilastoa, mutta CIMP mainitsee, että </w:t>
      </w:r>
      <w:proofErr w:type="spellStart"/>
      <w:r w:rsidR="00D327D5" w:rsidRPr="00D55A46">
        <w:t>Sanaassa</w:t>
      </w:r>
      <w:proofErr w:type="spellEnd"/>
      <w:r w:rsidR="00D327D5" w:rsidRPr="00D55A46">
        <w:t xml:space="preserve"> tuli yksi tai useampi siviiliuhri yksittäisissä ammuskeluissa.</w:t>
      </w:r>
      <w:r w:rsidR="00D327D5" w:rsidRPr="00D55A46">
        <w:rPr>
          <w:rStyle w:val="Alaviitteenviite"/>
        </w:rPr>
        <w:footnoteReference w:id="86"/>
      </w:r>
      <w:r w:rsidR="00D327D5" w:rsidRPr="00D55A46">
        <w:t xml:space="preserve"> </w:t>
      </w:r>
    </w:p>
    <w:bookmarkEnd w:id="23"/>
    <w:p w14:paraId="1FAD496F" w14:textId="3462128A" w:rsidR="00C31551" w:rsidRPr="00D55A46" w:rsidRDefault="00C31551" w:rsidP="00C31551">
      <w:pPr>
        <w:pStyle w:val="Otsikko3"/>
      </w:pPr>
      <w:r w:rsidRPr="00D55A46">
        <w:t>Sanaan kaupunkia ympäröivät alueet</w:t>
      </w:r>
    </w:p>
    <w:p w14:paraId="6EF69CFD" w14:textId="04D72059" w:rsidR="00621202" w:rsidRPr="00D55A46" w:rsidRDefault="009105C2" w:rsidP="009105C2">
      <w:pPr>
        <w:pStyle w:val="Luettelokappale"/>
        <w:ind w:left="0"/>
      </w:pPr>
      <w:bookmarkStart w:id="26" w:name="_Hlk226456525"/>
      <w:r w:rsidRPr="00D55A46">
        <w:rPr>
          <w:b/>
          <w:bCs/>
        </w:rPr>
        <w:t>ACLED</w:t>
      </w:r>
      <w:r w:rsidRPr="00D55A46">
        <w:t xml:space="preserve">-konfliktitietokantaan vietiin </w:t>
      </w:r>
      <w:r w:rsidRPr="00D55A46">
        <w:rPr>
          <w:b/>
          <w:bCs/>
        </w:rPr>
        <w:t>vuonna 2025</w:t>
      </w:r>
      <w:r w:rsidRPr="00D55A46">
        <w:t xml:space="preserve"> yhteensä 151 välikohtausta kategorioissa taistelut, räjähde- ja muut etäiskut, sekä väkivalta siviilejä vastaan </w:t>
      </w:r>
      <w:proofErr w:type="spellStart"/>
      <w:r w:rsidR="00C44684" w:rsidRPr="00D55A46">
        <w:t>Sanaa</w:t>
      </w:r>
      <w:r w:rsidR="00C31551" w:rsidRPr="00D55A46">
        <w:t>ssa</w:t>
      </w:r>
      <w:proofErr w:type="spellEnd"/>
      <w:r w:rsidR="00C31551" w:rsidRPr="00D55A46">
        <w:t xml:space="preserve">, jolla tarkoitetaan </w:t>
      </w:r>
      <w:proofErr w:type="spellStart"/>
      <w:r w:rsidR="00C31551" w:rsidRPr="00D55A46">
        <w:t>ACLEDin</w:t>
      </w:r>
      <w:proofErr w:type="spellEnd"/>
      <w:r w:rsidR="00C31551" w:rsidRPr="00D55A46">
        <w:t xml:space="preserve"> tilastoissa Sanaan kaupunkia ympäröiviä alueita</w:t>
      </w:r>
      <w:r w:rsidRPr="00D55A46">
        <w:t xml:space="preserve">. </w:t>
      </w:r>
    </w:p>
    <w:bookmarkEnd w:id="26"/>
    <w:p w14:paraId="36D56906" w14:textId="3A8D3490" w:rsidR="00C44684" w:rsidRPr="00D55A46" w:rsidRDefault="009105C2" w:rsidP="00621202">
      <w:pPr>
        <w:pStyle w:val="Luettelo1"/>
      </w:pPr>
      <w:r w:rsidRPr="00D55A46">
        <w:rPr>
          <w:b/>
          <w:bCs/>
        </w:rPr>
        <w:t>Taistelu</w:t>
      </w:r>
      <w:r w:rsidR="009548A0" w:rsidRPr="00D55A46">
        <w:rPr>
          <w:b/>
          <w:bCs/>
        </w:rPr>
        <w:t>t-kategoriassa</w:t>
      </w:r>
      <w:r w:rsidRPr="00D55A46">
        <w:t xml:space="preserve"> </w:t>
      </w:r>
      <w:r w:rsidR="009548A0" w:rsidRPr="00D55A46">
        <w:t xml:space="preserve">oli </w:t>
      </w:r>
      <w:r w:rsidRPr="00D55A46">
        <w:t>12 välikohtausta</w:t>
      </w:r>
      <w:r w:rsidR="009548A0" w:rsidRPr="00D55A46">
        <w:t>. Taisteluissa</w:t>
      </w:r>
      <w:r w:rsidRPr="00D55A46">
        <w:t xml:space="preserve"> oli osapuolina vaihtelevasti </w:t>
      </w:r>
      <w:proofErr w:type="spellStart"/>
      <w:r w:rsidRPr="00D55A46">
        <w:t>huthijoukkoja</w:t>
      </w:r>
      <w:proofErr w:type="spellEnd"/>
      <w:r w:rsidRPr="00D55A46">
        <w:t xml:space="preserve"> ja erilaisia aseellisia ryhmiä/</w:t>
      </w:r>
      <w:proofErr w:type="spellStart"/>
      <w:r w:rsidRPr="00D55A46">
        <w:t>heimomilitioita</w:t>
      </w:r>
      <w:proofErr w:type="spellEnd"/>
      <w:r w:rsidRPr="00D55A46">
        <w:t xml:space="preserve">. </w:t>
      </w:r>
      <w:bookmarkStart w:id="27" w:name="_Hlk226032433"/>
      <w:r w:rsidRPr="00D55A46">
        <w:t xml:space="preserve">Taisteluissa </w:t>
      </w:r>
      <w:bookmarkStart w:id="28" w:name="_Hlk226035304"/>
      <w:r w:rsidRPr="00D55A46">
        <w:t xml:space="preserve">sai surmansa </w:t>
      </w:r>
      <w:proofErr w:type="spellStart"/>
      <w:r w:rsidRPr="00D55A46">
        <w:t>ACLEDin</w:t>
      </w:r>
      <w:proofErr w:type="spellEnd"/>
      <w:r w:rsidRPr="00D55A46">
        <w:t xml:space="preserve"> tilastojen mukaan 13 </w:t>
      </w:r>
      <w:bookmarkEnd w:id="27"/>
      <w:bookmarkEnd w:id="28"/>
      <w:r w:rsidR="0076486F" w:rsidRPr="00D55A46">
        <w:t>ihmistä</w:t>
      </w:r>
      <w:r w:rsidRPr="00D55A46">
        <w:t xml:space="preserve">. </w:t>
      </w:r>
    </w:p>
    <w:p w14:paraId="16574B4D" w14:textId="6CD86035" w:rsidR="00C44684" w:rsidRPr="00D55A46" w:rsidRDefault="00C44684" w:rsidP="00621202">
      <w:pPr>
        <w:pStyle w:val="Luettelo1"/>
      </w:pPr>
      <w:r w:rsidRPr="00D55A46">
        <w:rPr>
          <w:b/>
          <w:bCs/>
        </w:rPr>
        <w:t>Räjähde- ja muut etäiskut</w:t>
      </w:r>
      <w:r w:rsidR="009548A0" w:rsidRPr="00D55A46">
        <w:rPr>
          <w:b/>
          <w:bCs/>
        </w:rPr>
        <w:t xml:space="preserve"> </w:t>
      </w:r>
      <w:r w:rsidR="009548A0" w:rsidRPr="00D55A46">
        <w:t xml:space="preserve">-kategoriassa oli </w:t>
      </w:r>
      <w:r w:rsidRPr="00D55A46">
        <w:t>101 välikohtausta</w:t>
      </w:r>
      <w:r w:rsidR="009548A0" w:rsidRPr="00D55A46">
        <w:t>, joista</w:t>
      </w:r>
      <w:r w:rsidRPr="00D55A46">
        <w:t xml:space="preserve"> 95 tapauksessa </w:t>
      </w:r>
      <w:r w:rsidR="009548A0" w:rsidRPr="00D55A46">
        <w:t xml:space="preserve">oli </w:t>
      </w:r>
      <w:r w:rsidRPr="00D55A46">
        <w:t xml:space="preserve">kyse ulkomaisten ilmavoimien (Yhdysvallat 87, Israel 7, Britannia 1) ilmaiskuista. Kohteena oli 70 tapauksessa </w:t>
      </w:r>
      <w:proofErr w:type="spellStart"/>
      <w:r w:rsidRPr="00D55A46">
        <w:t>huthijoukot</w:t>
      </w:r>
      <w:proofErr w:type="spellEnd"/>
      <w:r w:rsidRPr="00D55A46">
        <w:t xml:space="preserve">, 20 tapauksessa tuntematon </w:t>
      </w:r>
      <w:r w:rsidR="0012775C" w:rsidRPr="00D55A46">
        <w:t xml:space="preserve">taho </w:t>
      </w:r>
      <w:r w:rsidRPr="00D55A46">
        <w:t>ja 11 tapauksessa isku kohdistui siviileihin.</w:t>
      </w:r>
      <w:r w:rsidR="00621202" w:rsidRPr="00D55A46">
        <w:t xml:space="preserve"> Iskuissa sai surmansa </w:t>
      </w:r>
      <w:proofErr w:type="spellStart"/>
      <w:r w:rsidR="00621202" w:rsidRPr="00D55A46">
        <w:t>ACLEDin</w:t>
      </w:r>
      <w:proofErr w:type="spellEnd"/>
      <w:r w:rsidR="00621202" w:rsidRPr="00D55A46">
        <w:t xml:space="preserve"> tilastojen mukaan 88 henkilöä</w:t>
      </w:r>
      <w:r w:rsidR="00E0540F" w:rsidRPr="00D55A46">
        <w:t xml:space="preserve">, </w:t>
      </w:r>
      <w:r w:rsidR="00621202" w:rsidRPr="00D55A46">
        <w:t>ml. siviil</w:t>
      </w:r>
      <w:r w:rsidR="005F4185" w:rsidRPr="00D55A46">
        <w:t>it</w:t>
      </w:r>
      <w:r w:rsidR="00621202" w:rsidRPr="00D55A46">
        <w:t xml:space="preserve">. Ilmeisesti kymmeniä siviilejä sai surmansa ja haavoittui yhdessä välikohtauksessa, </w:t>
      </w:r>
      <w:r w:rsidR="00401BE2" w:rsidRPr="00D55A46">
        <w:t xml:space="preserve">asuinalueella sijaitsevan </w:t>
      </w:r>
      <w:proofErr w:type="spellStart"/>
      <w:r w:rsidR="00621202" w:rsidRPr="00D55A46">
        <w:t>huthien</w:t>
      </w:r>
      <w:proofErr w:type="spellEnd"/>
      <w:r w:rsidR="00621202" w:rsidRPr="00D55A46">
        <w:t xml:space="preserve"> asevarikon räjähdettyä tuntemattomasta syystä 22.5.2025.</w:t>
      </w:r>
      <w:r w:rsidRPr="00D55A46">
        <w:t xml:space="preserve">  </w:t>
      </w:r>
    </w:p>
    <w:p w14:paraId="7EE2EDF0" w14:textId="4B6BF187" w:rsidR="00C44684" w:rsidRPr="00D55A46" w:rsidRDefault="00C44684" w:rsidP="00621202">
      <w:pPr>
        <w:pStyle w:val="Luettelo1"/>
      </w:pPr>
      <w:bookmarkStart w:id="29" w:name="_Hlk226459012"/>
      <w:r w:rsidRPr="00D55A46">
        <w:rPr>
          <w:b/>
          <w:bCs/>
        </w:rPr>
        <w:t>Väkivalta siviilejä vastaan</w:t>
      </w:r>
      <w:r w:rsidRPr="00D55A46">
        <w:t xml:space="preserve"> -kategoriassa</w:t>
      </w:r>
      <w:r w:rsidR="009548A0" w:rsidRPr="00D55A46">
        <w:t xml:space="preserve"> oli </w:t>
      </w:r>
      <w:r w:rsidRPr="00D55A46">
        <w:t>38 välikohtausta</w:t>
      </w:r>
      <w:r w:rsidR="009548A0" w:rsidRPr="00D55A46">
        <w:t>. Niissä</w:t>
      </w:r>
      <w:r w:rsidRPr="00D55A46">
        <w:t xml:space="preserve"> mainittiin tekijänä 34 välikohtauksessa </w:t>
      </w:r>
      <w:proofErr w:type="spellStart"/>
      <w:r w:rsidRPr="00D55A46">
        <w:t>huthijoukot</w:t>
      </w:r>
      <w:proofErr w:type="spellEnd"/>
      <w:r w:rsidRPr="00D55A46">
        <w:t xml:space="preserve"> ja muissa tapauksissa </w:t>
      </w:r>
      <w:proofErr w:type="spellStart"/>
      <w:r w:rsidRPr="00D55A46">
        <w:t>heimomilitia</w:t>
      </w:r>
      <w:proofErr w:type="spellEnd"/>
      <w:r w:rsidRPr="00D55A46">
        <w:t xml:space="preserve"> tai tuntematon taho. </w:t>
      </w:r>
      <w:r w:rsidR="00073E6E" w:rsidRPr="00D55A46">
        <w:t xml:space="preserve">26 </w:t>
      </w:r>
      <w:r w:rsidR="00BB7B1D" w:rsidRPr="00D55A46">
        <w:t>tapausta listattiin alakategoriaan</w:t>
      </w:r>
      <w:r w:rsidR="00073E6E" w:rsidRPr="00D55A46">
        <w:t xml:space="preserve"> sieppaus/pakotettu katoaminen ja 8 </w:t>
      </w:r>
      <w:r w:rsidR="00BB7B1D" w:rsidRPr="00D55A46">
        <w:t>tapausta alakategoriaan</w:t>
      </w:r>
      <w:r w:rsidR="00073E6E" w:rsidRPr="00D55A46">
        <w:t xml:space="preserve"> hyökkäys. </w:t>
      </w:r>
      <w:r w:rsidR="00621202" w:rsidRPr="00D55A46">
        <w:t xml:space="preserve">Välikohtauksissa sai surmansa </w:t>
      </w:r>
      <w:proofErr w:type="spellStart"/>
      <w:r w:rsidR="00621202" w:rsidRPr="00D55A46">
        <w:t>ACLEDin</w:t>
      </w:r>
      <w:proofErr w:type="spellEnd"/>
      <w:r w:rsidR="00621202" w:rsidRPr="00D55A46">
        <w:t xml:space="preserve"> tilastojen mukaan </w:t>
      </w:r>
      <w:r w:rsidR="00D55A46" w:rsidRPr="00D55A46">
        <w:t xml:space="preserve">11 </w:t>
      </w:r>
      <w:r w:rsidR="00621202" w:rsidRPr="00D55A46">
        <w:t>siviiliä.</w:t>
      </w:r>
      <w:r w:rsidR="00621202" w:rsidRPr="00D55A46">
        <w:rPr>
          <w:rStyle w:val="Alaviitteenviite"/>
        </w:rPr>
        <w:footnoteReference w:id="87"/>
      </w:r>
      <w:r w:rsidR="00621202" w:rsidRPr="00D55A46">
        <w:t xml:space="preserve"> </w:t>
      </w:r>
    </w:p>
    <w:p w14:paraId="2B1CC283" w14:textId="796D7A69" w:rsidR="00592338" w:rsidRPr="00D55A46" w:rsidRDefault="00592338" w:rsidP="00592338">
      <w:pPr>
        <w:pStyle w:val="Luettelokappale"/>
        <w:ind w:left="0"/>
      </w:pPr>
      <w:r w:rsidRPr="00D55A46">
        <w:rPr>
          <w:b/>
          <w:bCs/>
        </w:rPr>
        <w:t>ACLED</w:t>
      </w:r>
      <w:r w:rsidRPr="00D55A46">
        <w:t xml:space="preserve">-konfliktitietokantaan vietiin </w:t>
      </w:r>
      <w:r w:rsidR="006B7F5F" w:rsidRPr="00D55A46">
        <w:rPr>
          <w:b/>
          <w:bCs/>
        </w:rPr>
        <w:t>tammi-maaliskuussa 2026</w:t>
      </w:r>
      <w:r w:rsidRPr="00D55A46">
        <w:t xml:space="preserve"> yhteensä </w:t>
      </w:r>
      <w:r w:rsidR="006B7F5F" w:rsidRPr="00D55A46">
        <w:t>13</w:t>
      </w:r>
      <w:r w:rsidRPr="00D55A46">
        <w:t xml:space="preserve"> välikohtausta kategorioissa taistelut, räjähde- ja muut etäiskut, sekä väkivalta siviilejä vastaan </w:t>
      </w:r>
      <w:proofErr w:type="spellStart"/>
      <w:r w:rsidRPr="00D55A46">
        <w:t>Sanaassa</w:t>
      </w:r>
      <w:proofErr w:type="spellEnd"/>
      <w:r w:rsidRPr="00D55A46">
        <w:t xml:space="preserve">, jolla tarkoitetaan </w:t>
      </w:r>
      <w:proofErr w:type="spellStart"/>
      <w:r w:rsidRPr="00D55A46">
        <w:t>ACLEDin</w:t>
      </w:r>
      <w:proofErr w:type="spellEnd"/>
      <w:r w:rsidRPr="00D55A46">
        <w:t xml:space="preserve"> tilastoissa Sanaan kaupunkia ympäröiviä alueita. </w:t>
      </w:r>
    </w:p>
    <w:p w14:paraId="095EE1CD" w14:textId="54EEC124" w:rsidR="00592338" w:rsidRPr="00D55A46" w:rsidRDefault="00592338" w:rsidP="00592338">
      <w:pPr>
        <w:pStyle w:val="Luettelo1"/>
      </w:pPr>
      <w:r w:rsidRPr="00D55A46">
        <w:rPr>
          <w:b/>
          <w:bCs/>
        </w:rPr>
        <w:t>Taistelut-kategoriassa</w:t>
      </w:r>
      <w:r w:rsidRPr="00D55A46">
        <w:t xml:space="preserve"> oli </w:t>
      </w:r>
      <w:r w:rsidR="006B7F5F" w:rsidRPr="00D55A46">
        <w:t>5</w:t>
      </w:r>
      <w:r w:rsidRPr="00D55A46">
        <w:t xml:space="preserve"> välikohtausta. </w:t>
      </w:r>
      <w:r w:rsidR="006B7F5F" w:rsidRPr="00D55A46">
        <w:t xml:space="preserve">Kaikki välikohtaukset olivat </w:t>
      </w:r>
      <w:proofErr w:type="spellStart"/>
      <w:r w:rsidR="006B7F5F" w:rsidRPr="00D55A46">
        <w:t>heimomilitioiden</w:t>
      </w:r>
      <w:proofErr w:type="spellEnd"/>
      <w:r w:rsidR="006B7F5F" w:rsidRPr="00D55A46">
        <w:t xml:space="preserve"> välisiä yhteenottoja. </w:t>
      </w:r>
      <w:r w:rsidRPr="00D55A46">
        <w:t xml:space="preserve">Taisteluissa sai surmansa </w:t>
      </w:r>
      <w:proofErr w:type="spellStart"/>
      <w:r w:rsidRPr="00D55A46">
        <w:t>ACLEDin</w:t>
      </w:r>
      <w:proofErr w:type="spellEnd"/>
      <w:r w:rsidRPr="00D55A46">
        <w:t xml:space="preserve"> tilastojen mukaan </w:t>
      </w:r>
      <w:r w:rsidR="006B7F5F" w:rsidRPr="00D55A46">
        <w:t>9</w:t>
      </w:r>
      <w:r w:rsidRPr="00D55A46">
        <w:t xml:space="preserve"> </w:t>
      </w:r>
      <w:r w:rsidR="0076486F" w:rsidRPr="00D55A46">
        <w:t>ihmistä</w:t>
      </w:r>
      <w:r w:rsidRPr="00D55A46">
        <w:t xml:space="preserve">. </w:t>
      </w:r>
    </w:p>
    <w:p w14:paraId="18093085" w14:textId="65CD1CDB" w:rsidR="00592338" w:rsidRPr="00D55A46" w:rsidRDefault="00592338" w:rsidP="006B7F5F">
      <w:pPr>
        <w:pStyle w:val="Luettelo1"/>
      </w:pPr>
      <w:r w:rsidRPr="00D55A46">
        <w:rPr>
          <w:b/>
          <w:bCs/>
        </w:rPr>
        <w:t xml:space="preserve">Räjähde- ja muut etäiskut </w:t>
      </w:r>
      <w:r w:rsidRPr="00D55A46">
        <w:t xml:space="preserve">-kategoriassa </w:t>
      </w:r>
      <w:r w:rsidR="006B7F5F" w:rsidRPr="00D55A46">
        <w:t>ei ollut välikohtauksia</w:t>
      </w:r>
      <w:r w:rsidRPr="00D55A46">
        <w:t xml:space="preserve">.  </w:t>
      </w:r>
    </w:p>
    <w:p w14:paraId="339716E3" w14:textId="4B86DFE0" w:rsidR="00592338" w:rsidRPr="00D55A46" w:rsidRDefault="00592338" w:rsidP="00592338">
      <w:pPr>
        <w:pStyle w:val="Luettelo1"/>
      </w:pPr>
      <w:r w:rsidRPr="00D55A46">
        <w:rPr>
          <w:b/>
          <w:bCs/>
        </w:rPr>
        <w:t>Väkivalta siviilejä vastaan</w:t>
      </w:r>
      <w:r w:rsidRPr="00D55A46">
        <w:t xml:space="preserve"> -kategoriassa oli 8 välikohtausta. Niissä mainittiin tekijänä </w:t>
      </w:r>
      <w:r w:rsidR="006B7F5F" w:rsidRPr="00D55A46">
        <w:t>6</w:t>
      </w:r>
      <w:r w:rsidRPr="00D55A46">
        <w:t xml:space="preserve"> välikohtauksessa </w:t>
      </w:r>
      <w:proofErr w:type="spellStart"/>
      <w:r w:rsidRPr="00D55A46">
        <w:t>huthijoukot</w:t>
      </w:r>
      <w:proofErr w:type="spellEnd"/>
      <w:r w:rsidR="006B7F5F" w:rsidRPr="00D55A46">
        <w:t xml:space="preserve">, 1 tapauksessa </w:t>
      </w:r>
      <w:proofErr w:type="spellStart"/>
      <w:r w:rsidRPr="00D55A46">
        <w:t>heimomilitia</w:t>
      </w:r>
      <w:proofErr w:type="spellEnd"/>
      <w:r w:rsidRPr="00D55A46">
        <w:t xml:space="preserve"> </w:t>
      </w:r>
      <w:r w:rsidR="006B7F5F" w:rsidRPr="00D55A46">
        <w:t>ja 1 tapauksessa</w:t>
      </w:r>
      <w:r w:rsidRPr="00D55A46">
        <w:t xml:space="preserve"> tuntematon taho. </w:t>
      </w:r>
      <w:r w:rsidR="006B7F5F" w:rsidRPr="00D55A46">
        <w:t>4</w:t>
      </w:r>
      <w:r w:rsidRPr="00D55A46">
        <w:t xml:space="preserve"> t</w:t>
      </w:r>
      <w:r w:rsidR="00C008F8" w:rsidRPr="00D55A46">
        <w:t>apausta listattiin</w:t>
      </w:r>
      <w:r w:rsidRPr="00D55A46">
        <w:t xml:space="preserve"> </w:t>
      </w:r>
      <w:r w:rsidR="00EF2416" w:rsidRPr="00D55A46">
        <w:t>alakategor</w:t>
      </w:r>
      <w:r w:rsidR="00C008F8" w:rsidRPr="00D55A46">
        <w:t>iaan</w:t>
      </w:r>
      <w:r w:rsidRPr="00D55A46">
        <w:t xml:space="preserve"> sieppaus/pakotettu katoaminen ja </w:t>
      </w:r>
      <w:r w:rsidR="006B7F5F" w:rsidRPr="00D55A46">
        <w:t>4</w:t>
      </w:r>
      <w:r w:rsidRPr="00D55A46">
        <w:t xml:space="preserve"> tapau</w:t>
      </w:r>
      <w:r w:rsidR="00C008F8" w:rsidRPr="00D55A46">
        <w:t>sta alakategoriaan</w:t>
      </w:r>
      <w:r w:rsidRPr="00D55A46">
        <w:t xml:space="preserve"> hyökkäys. Välikohtauksissa sai surmansa </w:t>
      </w:r>
      <w:proofErr w:type="spellStart"/>
      <w:r w:rsidRPr="00D55A46">
        <w:t>ACLEDin</w:t>
      </w:r>
      <w:proofErr w:type="spellEnd"/>
      <w:r w:rsidRPr="00D55A46">
        <w:t xml:space="preserve"> tilastojen mukaan </w:t>
      </w:r>
      <w:r w:rsidR="00352C9E" w:rsidRPr="00D55A46">
        <w:t>5</w:t>
      </w:r>
      <w:r w:rsidRPr="00D55A46">
        <w:t xml:space="preserve"> siviiliä.</w:t>
      </w:r>
      <w:r w:rsidRPr="00D55A46">
        <w:rPr>
          <w:rStyle w:val="Alaviitteenviite"/>
        </w:rPr>
        <w:footnoteReference w:id="88"/>
      </w:r>
      <w:r w:rsidRPr="00D55A46">
        <w:t xml:space="preserve"> </w:t>
      </w:r>
    </w:p>
    <w:p w14:paraId="40CFC8E7" w14:textId="15C88F18" w:rsidR="00722066" w:rsidRPr="00D55A46" w:rsidRDefault="001D34E2" w:rsidP="00D327D5">
      <w:pPr>
        <w:pStyle w:val="Luettelo1"/>
      </w:pPr>
      <w:proofErr w:type="spellStart"/>
      <w:r w:rsidRPr="00D55A46">
        <w:lastRenderedPageBreak/>
        <w:t>CIMP</w:t>
      </w:r>
      <w:r w:rsidR="00D327D5" w:rsidRPr="00D55A46">
        <w:t>:n</w:t>
      </w:r>
      <w:proofErr w:type="spellEnd"/>
      <w:r w:rsidR="00D327D5" w:rsidRPr="00D55A46">
        <w:t xml:space="preserve"> tilast</w:t>
      </w:r>
      <w:r w:rsidR="00310576" w:rsidRPr="00D55A46">
        <w:t>oista, jotka</w:t>
      </w:r>
      <w:r w:rsidR="00D327D5" w:rsidRPr="00D55A46">
        <w:t xml:space="preserve"> koskevat Sanaan maakuntaa kokonaisuudessaan</w:t>
      </w:r>
      <w:r w:rsidR="00310576" w:rsidRPr="00D55A46">
        <w:t>,</w:t>
      </w:r>
      <w:r w:rsidR="00D327D5" w:rsidRPr="00D55A46">
        <w:t xml:space="preserve"> </w:t>
      </w:r>
      <w:r w:rsidR="00310576" w:rsidRPr="00D55A46">
        <w:t>k</w:t>
      </w:r>
      <w:r w:rsidR="00D327D5" w:rsidRPr="00D55A46">
        <w:t>atso kohta 2.1.1.</w:t>
      </w:r>
      <w:r w:rsidR="00D327D5" w:rsidRPr="00D55A46">
        <w:rPr>
          <w:rStyle w:val="Alaviitteenviite"/>
        </w:rPr>
        <w:footnoteReference w:id="89"/>
      </w:r>
      <w:r w:rsidRPr="00D55A46">
        <w:t xml:space="preserve"> </w:t>
      </w:r>
      <w:r w:rsidR="00D327D5" w:rsidRPr="00D55A46">
        <w:t xml:space="preserve"> </w:t>
      </w:r>
    </w:p>
    <w:p w14:paraId="469B538E" w14:textId="12898FF1" w:rsidR="00722066" w:rsidRPr="00D55A46" w:rsidRDefault="00722066" w:rsidP="00722066">
      <w:pPr>
        <w:pStyle w:val="Otsikko2"/>
      </w:pPr>
      <w:r w:rsidRPr="00D55A46">
        <w:t>Sanaa: maan sisäisesti siirtymään joutuneet ja paluumuuttajat</w:t>
      </w:r>
    </w:p>
    <w:p w14:paraId="1F993B37" w14:textId="4DF2FD39" w:rsidR="00063553" w:rsidRPr="00D55A46" w:rsidRDefault="00722066" w:rsidP="00561DF2">
      <w:pPr>
        <w:pStyle w:val="Luettelo1"/>
        <w:numPr>
          <w:ilvl w:val="0"/>
          <w:numId w:val="0"/>
        </w:numPr>
      </w:pPr>
      <w:proofErr w:type="spellStart"/>
      <w:r w:rsidRPr="00D55A46">
        <w:t>Huthien</w:t>
      </w:r>
      <w:proofErr w:type="spellEnd"/>
      <w:r w:rsidRPr="00D55A46">
        <w:t xml:space="preserve"> kontrolloimalta Sanaan alueelta ei löytynyt käytössä olleista lähteistä luotettavaa tietoa maan sisäisesti siirtymään joutuneista ja paluumuuttajista. </w:t>
      </w:r>
      <w:r w:rsidR="00FA4732" w:rsidRPr="00D55A46">
        <w:t xml:space="preserve">IOM kertoi maalis-huhtikuun </w:t>
      </w:r>
      <w:r w:rsidR="00063553" w:rsidRPr="00D55A46">
        <w:t xml:space="preserve">2026 </w:t>
      </w:r>
      <w:r w:rsidR="00FA4732" w:rsidRPr="00D55A46">
        <w:t xml:space="preserve">vaihdetta koskevassa Jemen-katsauksessaan, että </w:t>
      </w:r>
      <w:r w:rsidR="00063553" w:rsidRPr="00D55A46">
        <w:t>sillä</w:t>
      </w:r>
      <w:r w:rsidR="00FA4732" w:rsidRPr="00D55A46">
        <w:t xml:space="preserve"> on pääsy Jemenissä seuraaviin 13 maakuntaan:</w:t>
      </w:r>
      <w:r w:rsidR="00063553" w:rsidRPr="00D55A46">
        <w:t xml:space="preserve"> </w:t>
      </w:r>
      <w:proofErr w:type="spellStart"/>
      <w:r w:rsidR="00063553" w:rsidRPr="00D55A46">
        <w:t>Abyan</w:t>
      </w:r>
      <w:proofErr w:type="spellEnd"/>
      <w:r w:rsidR="00063553" w:rsidRPr="00D55A46">
        <w:t xml:space="preserve">, </w:t>
      </w:r>
      <w:proofErr w:type="spellStart"/>
      <w:r w:rsidR="00063553" w:rsidRPr="00D55A46">
        <w:t>Ad</w:t>
      </w:r>
      <w:proofErr w:type="spellEnd"/>
      <w:r w:rsidR="00063553" w:rsidRPr="00D55A46">
        <w:t xml:space="preserve"> Dali, Aden, </w:t>
      </w:r>
      <w:proofErr w:type="spellStart"/>
      <w:r w:rsidR="00063553" w:rsidRPr="00D55A46">
        <w:t>Bayda</w:t>
      </w:r>
      <w:proofErr w:type="spellEnd"/>
      <w:r w:rsidR="00063553" w:rsidRPr="00D55A46">
        <w:t xml:space="preserve">, </w:t>
      </w:r>
      <w:proofErr w:type="spellStart"/>
      <w:r w:rsidR="00063553" w:rsidRPr="00D55A46">
        <w:t>Hudeida</w:t>
      </w:r>
      <w:proofErr w:type="spellEnd"/>
      <w:r w:rsidR="00063553" w:rsidRPr="00D55A46">
        <w:t xml:space="preserve">, </w:t>
      </w:r>
      <w:proofErr w:type="spellStart"/>
      <w:r w:rsidR="00063553" w:rsidRPr="00D55A46">
        <w:t>Jawf</w:t>
      </w:r>
      <w:proofErr w:type="spellEnd"/>
      <w:r w:rsidR="00063553" w:rsidRPr="00D55A46">
        <w:t xml:space="preserve">, </w:t>
      </w:r>
      <w:proofErr w:type="spellStart"/>
      <w:r w:rsidR="00063553" w:rsidRPr="00D55A46">
        <w:t>Mahra</w:t>
      </w:r>
      <w:proofErr w:type="spellEnd"/>
      <w:r w:rsidR="00063553" w:rsidRPr="00D55A46">
        <w:t xml:space="preserve">, </w:t>
      </w:r>
      <w:proofErr w:type="spellStart"/>
      <w:r w:rsidR="00063553" w:rsidRPr="00D55A46">
        <w:t>Hadramaut</w:t>
      </w:r>
      <w:proofErr w:type="spellEnd"/>
      <w:r w:rsidR="00063553" w:rsidRPr="00D55A46">
        <w:t xml:space="preserve">, </w:t>
      </w:r>
      <w:proofErr w:type="spellStart"/>
      <w:r w:rsidR="00063553" w:rsidRPr="00D55A46">
        <w:t>Lahij</w:t>
      </w:r>
      <w:proofErr w:type="spellEnd"/>
      <w:r w:rsidR="00063553" w:rsidRPr="00D55A46">
        <w:t xml:space="preserve">, </w:t>
      </w:r>
      <w:proofErr w:type="spellStart"/>
      <w:r w:rsidR="00063553" w:rsidRPr="00D55A46">
        <w:t>Marib</w:t>
      </w:r>
      <w:proofErr w:type="spellEnd"/>
      <w:r w:rsidR="00063553" w:rsidRPr="00D55A46">
        <w:t xml:space="preserve">, </w:t>
      </w:r>
      <w:proofErr w:type="spellStart"/>
      <w:r w:rsidR="00063553" w:rsidRPr="00D55A46">
        <w:t>Shabwah</w:t>
      </w:r>
      <w:proofErr w:type="spellEnd"/>
      <w:r w:rsidR="00063553" w:rsidRPr="00D55A46">
        <w:t xml:space="preserve">, </w:t>
      </w:r>
      <w:proofErr w:type="spellStart"/>
      <w:r w:rsidR="00063553" w:rsidRPr="00D55A46">
        <w:t>Socotra</w:t>
      </w:r>
      <w:proofErr w:type="spellEnd"/>
      <w:r w:rsidR="00063553" w:rsidRPr="00D55A46">
        <w:t xml:space="preserve"> ja </w:t>
      </w:r>
      <w:proofErr w:type="spellStart"/>
      <w:r w:rsidR="00063553" w:rsidRPr="00D55A46">
        <w:t>Taiz</w:t>
      </w:r>
      <w:proofErr w:type="spellEnd"/>
      <w:r w:rsidR="00310576" w:rsidRPr="00D55A46">
        <w:t>.</w:t>
      </w:r>
      <w:r w:rsidR="00063553" w:rsidRPr="00D55A46">
        <w:rPr>
          <w:rStyle w:val="Alaviitteenviite"/>
        </w:rPr>
        <w:footnoteReference w:id="90"/>
      </w:r>
      <w:r w:rsidR="00063553" w:rsidRPr="00D55A46">
        <w:t xml:space="preserve"> </w:t>
      </w:r>
    </w:p>
    <w:bookmarkEnd w:id="21"/>
    <w:bookmarkEnd w:id="29"/>
    <w:p w14:paraId="51278947" w14:textId="1CF59F34" w:rsidR="008D6944" w:rsidRPr="00D55A46" w:rsidRDefault="008D6944" w:rsidP="008D6944">
      <w:pPr>
        <w:pStyle w:val="Otsikko1"/>
      </w:pPr>
      <w:r w:rsidRPr="00D55A46">
        <w:t>Mikä on turvallisuus- ja humanitaarinen tilanne Adenin maakunnassa?</w:t>
      </w:r>
    </w:p>
    <w:p w14:paraId="645E36AF" w14:textId="0D64BCE1" w:rsidR="00C750D2" w:rsidRPr="005F2E7F" w:rsidRDefault="00BF178E" w:rsidP="00BF178E">
      <w:bookmarkStart w:id="30" w:name="_Hlk227755087"/>
      <w:r>
        <w:t xml:space="preserve">Tutkija Michael </w:t>
      </w:r>
      <w:proofErr w:type="spellStart"/>
      <w:r>
        <w:t>Horton</w:t>
      </w:r>
      <w:proofErr w:type="spellEnd"/>
      <w:r>
        <w:t xml:space="preserve"> </w:t>
      </w:r>
      <w:bookmarkEnd w:id="30"/>
      <w:r>
        <w:t xml:space="preserve">raportoi tammikuussa 2026, että Saudi-Arabian tukemien joukkojen vallatessa STC-joukoilta alueita tammikuussa 2026, NSF-joukot etenivät Adeniin ja ottivat haltuunsa </w:t>
      </w:r>
      <w:proofErr w:type="spellStart"/>
      <w:r>
        <w:t>STC:n</w:t>
      </w:r>
      <w:proofErr w:type="spellEnd"/>
      <w:r>
        <w:t xml:space="preserve"> ja siihen liitoksissa olevien joukkojen eri maakunnissa olevia tukikohtia.</w:t>
      </w:r>
      <w:r>
        <w:rPr>
          <w:rStyle w:val="Alaviitteenviite"/>
        </w:rPr>
        <w:footnoteReference w:id="91"/>
      </w:r>
      <w:r>
        <w:t xml:space="preserve"> </w:t>
      </w:r>
      <w:r w:rsidRPr="00BF178E">
        <w:t xml:space="preserve">Reutersin 8.1.2026 julkaiseman uutisen mukaan Saudi-Arabian tukemat joukot partioivat </w:t>
      </w:r>
      <w:r w:rsidRPr="005F2E7F">
        <w:t>Adenissa, STC-joukkoja ei näkynyt, ja tilanne vaikutti vakaalta.</w:t>
      </w:r>
      <w:r w:rsidRPr="005F2E7F">
        <w:rPr>
          <w:vertAlign w:val="superscript"/>
        </w:rPr>
        <w:footnoteReference w:id="92"/>
      </w:r>
    </w:p>
    <w:p w14:paraId="128BFC74" w14:textId="1F3ACCE2" w:rsidR="00C750D2" w:rsidRDefault="005F2E7F" w:rsidP="005F2E7F">
      <w:bookmarkStart w:id="31" w:name="_Hlk225859294"/>
      <w:r w:rsidRPr="005F2E7F">
        <w:t>T</w:t>
      </w:r>
      <w:r w:rsidR="00BF178E" w:rsidRPr="005F2E7F">
        <w:t xml:space="preserve">utkija Mohammed </w:t>
      </w:r>
      <w:proofErr w:type="spellStart"/>
      <w:r w:rsidR="00AA7A60" w:rsidRPr="005F2E7F">
        <w:t>Albashan</w:t>
      </w:r>
      <w:proofErr w:type="spellEnd"/>
      <w:r w:rsidR="00AA7A60" w:rsidRPr="005F2E7F">
        <w:t xml:space="preserve"> 19.1.2026</w:t>
      </w:r>
      <w:r w:rsidR="00AA7A60">
        <w:t xml:space="preserve"> </w:t>
      </w:r>
      <w:r w:rsidR="00F2450D">
        <w:t>julkaiseman</w:t>
      </w:r>
      <w:r w:rsidR="00AA7A60">
        <w:t xml:space="preserve"> X-viestin mukaan </w:t>
      </w:r>
      <w:bookmarkEnd w:id="31"/>
      <w:r w:rsidR="00AA7A60">
        <w:t xml:space="preserve">Adenin alueen turvallisuusvastuu oli siirretty prikaatinkenraali </w:t>
      </w:r>
      <w:r w:rsidR="00AA7A60" w:rsidRPr="00AA7A60">
        <w:t xml:space="preserve">Ahmed Mahdi bin </w:t>
      </w:r>
      <w:proofErr w:type="spellStart"/>
      <w:r w:rsidR="00AA7A60" w:rsidRPr="00AA7A60">
        <w:t>Afif</w:t>
      </w:r>
      <w:r w:rsidR="00AA7A60">
        <w:t>in</w:t>
      </w:r>
      <w:proofErr w:type="spellEnd"/>
      <w:r w:rsidR="00AA7A60">
        <w:t xml:space="preserve"> alaisille, Saudi-Arabian tuella vuonna 2018 perustetuille</w:t>
      </w:r>
      <w:r w:rsidR="00F2450D">
        <w:t>,</w:t>
      </w:r>
      <w:r w:rsidR="00AA7A60">
        <w:t xml:space="preserve"> </w:t>
      </w:r>
      <w:r w:rsidR="00F2450D" w:rsidRPr="00AC0D9F">
        <w:t xml:space="preserve">Jemenin kansainvälisesti tunnustettuun hallitukseen liitoksissa oleville </w:t>
      </w:r>
      <w:proofErr w:type="spellStart"/>
      <w:r w:rsidR="00AA7A60" w:rsidRPr="00AC0D9F">
        <w:t>Government</w:t>
      </w:r>
      <w:proofErr w:type="spellEnd"/>
      <w:r w:rsidR="00AA7A60" w:rsidRPr="00AC0D9F">
        <w:t xml:space="preserve"> </w:t>
      </w:r>
      <w:proofErr w:type="spellStart"/>
      <w:r w:rsidR="00AA7A60" w:rsidRPr="00AC0D9F">
        <w:t>Facilities</w:t>
      </w:r>
      <w:proofErr w:type="spellEnd"/>
      <w:r w:rsidR="00AA7A60" w:rsidRPr="00AC0D9F">
        <w:t xml:space="preserve"> Security </w:t>
      </w:r>
      <w:proofErr w:type="spellStart"/>
      <w:r w:rsidR="00AA7A60" w:rsidRPr="00AC0D9F">
        <w:t>Forces</w:t>
      </w:r>
      <w:proofErr w:type="spellEnd"/>
      <w:r w:rsidR="00AA7A60" w:rsidRPr="00AC0D9F">
        <w:t xml:space="preserve"> -joukoille. </w:t>
      </w:r>
      <w:r w:rsidR="00F2450D" w:rsidRPr="00AC0D9F">
        <w:t xml:space="preserve">Näihin joukkoihin kuuluvan </w:t>
      </w:r>
      <w:r w:rsidR="00AA7A60" w:rsidRPr="00AC0D9F">
        <w:t>prikaatin</w:t>
      </w:r>
      <w:r w:rsidR="00F2450D" w:rsidRPr="00AC0D9F">
        <w:t xml:space="preserve"> uusi</w:t>
      </w:r>
      <w:r w:rsidR="00AA7A60" w:rsidRPr="00AC0D9F">
        <w:t xml:space="preserve"> päämaja on Adenin </w:t>
      </w:r>
      <w:proofErr w:type="spellStart"/>
      <w:r w:rsidR="00AA7A60" w:rsidRPr="00AC0D9F">
        <w:t>Al-Solbanin</w:t>
      </w:r>
      <w:proofErr w:type="spellEnd"/>
      <w:r w:rsidR="00AA7A60" w:rsidRPr="00AC0D9F">
        <w:t xml:space="preserve"> sotilas</w:t>
      </w:r>
      <w:r w:rsidR="00AC0D9F" w:rsidRPr="00AC0D9F">
        <w:t>tukikohdassa</w:t>
      </w:r>
      <w:r w:rsidR="00AA7A60" w:rsidRPr="00AC0D9F">
        <w:t>. Uusien joukkojen ottaessa Adenin haltuun</w:t>
      </w:r>
      <w:r w:rsidR="00F2450D" w:rsidRPr="00AC0D9F">
        <w:t>s</w:t>
      </w:r>
      <w:r w:rsidR="00AA7A60" w:rsidRPr="00AC0D9F">
        <w:t xml:space="preserve">a </w:t>
      </w:r>
      <w:proofErr w:type="spellStart"/>
      <w:r w:rsidR="00AA7A60" w:rsidRPr="00AC0D9F">
        <w:t>STC:hen</w:t>
      </w:r>
      <w:proofErr w:type="spellEnd"/>
      <w:r w:rsidR="00AA7A60" w:rsidRPr="00AC0D9F">
        <w:t xml:space="preserve"> liitoksissa olevat Southern</w:t>
      </w:r>
      <w:r w:rsidR="00AA7A60" w:rsidRPr="00AA7A60">
        <w:t xml:space="preserve"> Giants </w:t>
      </w:r>
      <w:proofErr w:type="spellStart"/>
      <w:r w:rsidR="00AA7A60" w:rsidRPr="00AA7A60">
        <w:t>Brigade</w:t>
      </w:r>
      <w:proofErr w:type="spellEnd"/>
      <w:r w:rsidR="00AA7A60">
        <w:t xml:space="preserve"> -joukot vetäytyivät STC</w:t>
      </w:r>
      <w:r w:rsidR="00F2450D">
        <w:t>-joukkojen</w:t>
      </w:r>
      <w:r w:rsidR="00AA7A60">
        <w:t xml:space="preserve"> Aden</w:t>
      </w:r>
      <w:r w:rsidR="00F2450D">
        <w:t>issa olleista asemista</w:t>
      </w:r>
      <w:r w:rsidR="00AA7A60">
        <w:t>.</w:t>
      </w:r>
      <w:r w:rsidR="00F2450D">
        <w:rPr>
          <w:rStyle w:val="Alaviitteenviite"/>
        </w:rPr>
        <w:footnoteReference w:id="93"/>
      </w:r>
      <w:r w:rsidR="00AA7A60">
        <w:t xml:space="preserve"> </w:t>
      </w:r>
    </w:p>
    <w:p w14:paraId="11F12884" w14:textId="545AAA90" w:rsidR="00C750D2" w:rsidRPr="0053623F" w:rsidRDefault="00C750D2" w:rsidP="005F2E7F">
      <w:bookmarkStart w:id="32" w:name="_Hlk225934709"/>
      <w:bookmarkStart w:id="33" w:name="_Hlk225935026"/>
      <w:r w:rsidRPr="00C750D2">
        <w:t>CIMP arvioi tammikuuta 2026 koskevassa kuukausiraportissaan</w:t>
      </w:r>
      <w:bookmarkEnd w:id="32"/>
      <w:r>
        <w:t>, että Adenin lentokentän turvallisuustoimia oltiin parantamassa</w:t>
      </w:r>
      <w:r w:rsidR="00C912B9">
        <w:t>.</w:t>
      </w:r>
      <w:r w:rsidR="00C912B9">
        <w:rPr>
          <w:rStyle w:val="Alaviitteenviite"/>
        </w:rPr>
        <w:footnoteReference w:id="94"/>
      </w:r>
      <w:r w:rsidR="00CF5A92" w:rsidRPr="00CF5A92">
        <w:t xml:space="preserve"> </w:t>
      </w:r>
      <w:r w:rsidR="00CF5A92" w:rsidRPr="00C750D2">
        <w:t xml:space="preserve">CIMP </w:t>
      </w:r>
      <w:r w:rsidR="00CF5A92">
        <w:t>kertoi helmi</w:t>
      </w:r>
      <w:r w:rsidR="00CF5A92" w:rsidRPr="00C750D2">
        <w:t>kuuta 2026 koskevassa kuukausiraportissaan</w:t>
      </w:r>
      <w:r w:rsidR="00CF5A92">
        <w:t xml:space="preserve">, että Adenissa oli 19.2. poliittinen mielenosoitus, </w:t>
      </w:r>
      <w:r w:rsidR="00235A90">
        <w:t>joka muuttui</w:t>
      </w:r>
      <w:r w:rsidR="00CF5A92" w:rsidRPr="00CF5A92">
        <w:t xml:space="preserve"> väkivaltaiseksi</w:t>
      </w:r>
      <w:r w:rsidR="00EF2416">
        <w:t xml:space="preserve"> t</w:t>
      </w:r>
      <w:r w:rsidR="00CF5A92" w:rsidRPr="00CF5A92">
        <w:t>urvallisuusjouk</w:t>
      </w:r>
      <w:r w:rsidR="00EF2416">
        <w:t>kojen</w:t>
      </w:r>
      <w:r w:rsidR="00CF5A92" w:rsidRPr="00CF5A92">
        <w:t xml:space="preserve"> am</w:t>
      </w:r>
      <w:r w:rsidR="00EF2416">
        <w:t>muttua</w:t>
      </w:r>
      <w:r w:rsidR="00CF5A92" w:rsidRPr="00CF5A92">
        <w:t xml:space="preserve"> kohti mielenosoittajia</w:t>
      </w:r>
      <w:r w:rsidR="00EF2416">
        <w:t xml:space="preserve">. Jopa </w:t>
      </w:r>
      <w:r w:rsidR="00CF5A92" w:rsidRPr="00CF5A92">
        <w:t xml:space="preserve">45 mielenosoittajaa </w:t>
      </w:r>
      <w:r w:rsidR="00CF5A92" w:rsidRPr="0053623F">
        <w:t>ja sotilasta kuoli tai haavoittui</w:t>
      </w:r>
      <w:r w:rsidR="00EF2416" w:rsidRPr="00EF2416">
        <w:t xml:space="preserve"> </w:t>
      </w:r>
      <w:r w:rsidR="00EF2416">
        <w:t>välikohtauksessa</w:t>
      </w:r>
      <w:r w:rsidR="00CF5A92" w:rsidRPr="0053623F">
        <w:t>.</w:t>
      </w:r>
      <w:r w:rsidR="00CF5A92" w:rsidRPr="0053623F">
        <w:rPr>
          <w:rStyle w:val="Alaviitteenviite"/>
        </w:rPr>
        <w:footnoteReference w:id="95"/>
      </w:r>
      <w:r w:rsidR="00CF5A92" w:rsidRPr="0053623F">
        <w:t xml:space="preserve"> </w:t>
      </w:r>
    </w:p>
    <w:p w14:paraId="4DB5E2C5" w14:textId="527B732B" w:rsidR="00966FDA" w:rsidRDefault="00922E73" w:rsidP="00922E73">
      <w:r>
        <w:t xml:space="preserve">Jemenin koko maata kattavasta humanitaarisesta tilanteesta kerrotaan kohdassa 1.5. </w:t>
      </w:r>
      <w:proofErr w:type="spellStart"/>
      <w:r w:rsidR="00732737" w:rsidRPr="0093300F">
        <w:t>OCHAn</w:t>
      </w:r>
      <w:proofErr w:type="spellEnd"/>
      <w:r w:rsidR="00732737" w:rsidRPr="0093300F">
        <w:t xml:space="preserve"> Jemenin humanitaarisia tarpeita kartoittavan, maaliskuussa 2026 julkaistun raportin mukaan </w:t>
      </w:r>
      <w:r w:rsidR="00732737">
        <w:t>Adeni</w:t>
      </w:r>
      <w:r w:rsidR="00966FDA">
        <w:t>n maakunnassa on alueita, joissa</w:t>
      </w:r>
      <w:r w:rsidR="00732737">
        <w:t xml:space="preserve"> </w:t>
      </w:r>
      <w:r w:rsidR="00966FDA">
        <w:t>r</w:t>
      </w:r>
      <w:r w:rsidR="00732737">
        <w:t>avitsemustilanne on hyvin vakava.</w:t>
      </w:r>
      <w:r w:rsidR="00732737">
        <w:rPr>
          <w:rStyle w:val="Alaviitteenviite"/>
        </w:rPr>
        <w:footnoteReference w:id="96"/>
      </w:r>
      <w:r w:rsidR="00732737">
        <w:t xml:space="preserve"> </w:t>
      </w:r>
      <w:proofErr w:type="spellStart"/>
      <w:r w:rsidR="00966FDA" w:rsidRPr="00966FDA">
        <w:t>OCHAn</w:t>
      </w:r>
      <w:proofErr w:type="spellEnd"/>
      <w:r w:rsidR="00966FDA" w:rsidRPr="00966FDA">
        <w:t xml:space="preserve"> mukaan </w:t>
      </w:r>
      <w:r w:rsidR="00966FDA">
        <w:t>Aden</w:t>
      </w:r>
      <w:r w:rsidR="00966FDA" w:rsidRPr="00EF4619">
        <w:t xml:space="preserve"> kuuluu niihin viiteen Jemeniin alueeseen, joi</w:t>
      </w:r>
      <w:r w:rsidR="00310576">
        <w:t>ss</w:t>
      </w:r>
      <w:r w:rsidR="00966FDA" w:rsidRPr="00EF4619">
        <w:t xml:space="preserve">a on suhteessa eniten naisjohtoisia kotitalouksia. </w:t>
      </w:r>
      <w:r w:rsidR="005319A4">
        <w:t>Kyseisillä</w:t>
      </w:r>
      <w:r w:rsidR="00966FDA" w:rsidRPr="00EF4619">
        <w:t xml:space="preserve"> alueilla on paljon maan sisällä siirtymään joutuneita ihmisiä ja turvattomuutta sekä palveluiden katkoksia. Tällaisilla kotitalouksilla on kohonnut riski toimeentulon saamisessa sekä rajoitettu liikkuvuus, ja heillä on korostunut suojelun, ruokaturvan, rahan, terveydenhuollon sekä </w:t>
      </w:r>
      <w:r w:rsidR="005319A4">
        <w:t xml:space="preserve">puhtaan </w:t>
      </w:r>
      <w:r w:rsidR="00966FDA" w:rsidRPr="00EF4619">
        <w:t xml:space="preserve">veden, </w:t>
      </w:r>
      <w:proofErr w:type="spellStart"/>
      <w:r w:rsidR="00966FDA" w:rsidRPr="00EF4619">
        <w:t>sanitaation</w:t>
      </w:r>
      <w:proofErr w:type="spellEnd"/>
      <w:r w:rsidR="00966FDA" w:rsidRPr="00EF4619">
        <w:t xml:space="preserve"> ja hygienian tarve.</w:t>
      </w:r>
      <w:r w:rsidR="00966FDA" w:rsidRPr="00EF4619">
        <w:rPr>
          <w:vertAlign w:val="superscript"/>
          <w:lang w:val="en-US"/>
        </w:rPr>
        <w:footnoteReference w:id="97"/>
      </w:r>
    </w:p>
    <w:p w14:paraId="266E1C9C" w14:textId="0C17ECF3" w:rsidR="00922E73" w:rsidRDefault="00922E73" w:rsidP="00922E73">
      <w:proofErr w:type="spellStart"/>
      <w:r w:rsidRPr="002F4484">
        <w:lastRenderedPageBreak/>
        <w:t>Al</w:t>
      </w:r>
      <w:proofErr w:type="spellEnd"/>
      <w:r w:rsidRPr="002F4484">
        <w:t xml:space="preserve"> Jazeera </w:t>
      </w:r>
      <w:r>
        <w:t>uutisoi</w:t>
      </w:r>
      <w:r w:rsidRPr="002F4484">
        <w:t xml:space="preserve"> </w:t>
      </w:r>
      <w:r>
        <w:t>19.4.</w:t>
      </w:r>
      <w:r w:rsidRPr="002F4484">
        <w:t>2026, että Adenissa sij</w:t>
      </w:r>
      <w:r>
        <w:t>a</w:t>
      </w:r>
      <w:r w:rsidRPr="002F4484">
        <w:t>itseva Jemenin ke</w:t>
      </w:r>
      <w:r>
        <w:t xml:space="preserve">skuspankki on sulkenut laittomia rahanvaihtoyrityksiä Jemenin valuutan </w:t>
      </w:r>
      <w:proofErr w:type="spellStart"/>
      <w:r>
        <w:t>rialin</w:t>
      </w:r>
      <w:proofErr w:type="spellEnd"/>
      <w:r>
        <w:t xml:space="preserve"> devalvaation hillitsemiseksi. Tästä ja hallituksen muista toimista johtuen on aiheutunut vakavaa käteisen rahan puutetta esimerkiksi Adenin, </w:t>
      </w:r>
      <w:proofErr w:type="spellStart"/>
      <w:r>
        <w:t>Taizin</w:t>
      </w:r>
      <w:proofErr w:type="spellEnd"/>
      <w:r>
        <w:t xml:space="preserve"> ja </w:t>
      </w:r>
      <w:proofErr w:type="spellStart"/>
      <w:r>
        <w:t>Mukallan</w:t>
      </w:r>
      <w:proofErr w:type="spellEnd"/>
      <w:r>
        <w:t xml:space="preserve"> kaupungeissa, eikä Yhdysvaltain tai Saudi-Arabian valuuttoja voi vaihtaa paikalliseen rahaan. Tämä tuottaa yrityksille lisävaikeuksia jo vaikeassa taloustilanteessa, ja lisää mustan pörssin kaupankäyntiä. Jemeniläiset kertovat sosiaalisissa medioissa, että jotkut potilaat eivät ole </w:t>
      </w:r>
      <w:r w:rsidR="00310576">
        <w:t>voineet ostaa</w:t>
      </w:r>
      <w:r>
        <w:t xml:space="preserve"> lääkkeitä ja terveydenhoitoa Saudi-Arabian valuutalla paikallisista terveydenhuollon instituutioista.</w:t>
      </w:r>
      <w:r>
        <w:rPr>
          <w:rStyle w:val="Alaviitteenviite"/>
        </w:rPr>
        <w:footnoteReference w:id="98"/>
      </w:r>
      <w:r>
        <w:t xml:space="preserve">      </w:t>
      </w:r>
    </w:p>
    <w:p w14:paraId="6E1C3BF8" w14:textId="5892A31D" w:rsidR="008D6944" w:rsidRPr="00D55A46" w:rsidRDefault="009105C2" w:rsidP="008C1986">
      <w:pPr>
        <w:pStyle w:val="Otsikko2"/>
      </w:pPr>
      <w:bookmarkStart w:id="34" w:name="_Hlk226020794"/>
      <w:bookmarkEnd w:id="33"/>
      <w:r>
        <w:t>Adenin m</w:t>
      </w:r>
      <w:r w:rsidR="008D6944" w:rsidRPr="008B6D98">
        <w:t>aakun</w:t>
      </w:r>
      <w:r>
        <w:t>nan välikohtaus- ja siviiliuhriluvut</w:t>
      </w:r>
      <w:r w:rsidR="008D6944" w:rsidRPr="008B6D98">
        <w:t xml:space="preserve"> </w:t>
      </w:r>
      <w:r w:rsidR="00BC5B6A">
        <w:t>2025–</w:t>
      </w:r>
      <w:r w:rsidR="00BC5B6A" w:rsidRPr="00D55A46">
        <w:t>maaliskuu 2026</w:t>
      </w:r>
    </w:p>
    <w:p w14:paraId="03B07074" w14:textId="256EA4B7" w:rsidR="00401BE2" w:rsidRPr="00D55A46" w:rsidRDefault="008C1986" w:rsidP="008C1986">
      <w:pPr>
        <w:pStyle w:val="Luettelokappale"/>
        <w:ind w:left="0"/>
      </w:pPr>
      <w:bookmarkStart w:id="35" w:name="_Hlk226013787"/>
      <w:bookmarkEnd w:id="34"/>
      <w:r w:rsidRPr="00D55A46">
        <w:rPr>
          <w:b/>
          <w:bCs/>
        </w:rPr>
        <w:t>ACLED</w:t>
      </w:r>
      <w:r w:rsidRPr="00D55A46">
        <w:t xml:space="preserve">-konfliktitietokantaan vietiin </w:t>
      </w:r>
      <w:r w:rsidRPr="00D55A46">
        <w:rPr>
          <w:b/>
          <w:bCs/>
        </w:rPr>
        <w:t>vuonna 2025</w:t>
      </w:r>
      <w:r w:rsidRPr="00D55A46">
        <w:t xml:space="preserve"> yhteensä 64 välikohtausta kategorioissa taistelut, räjähde- ja muut etäiskut, sekä väkivalta siviilejä vastaan Adenin maakun</w:t>
      </w:r>
      <w:r w:rsidR="008B6D98" w:rsidRPr="00D55A46">
        <w:t>taa koskien</w:t>
      </w:r>
      <w:r w:rsidRPr="00D55A46">
        <w:t xml:space="preserve">. </w:t>
      </w:r>
    </w:p>
    <w:p w14:paraId="75E989A5" w14:textId="6A1F0415" w:rsidR="008C1986" w:rsidRPr="00D55A46" w:rsidRDefault="008C1986" w:rsidP="00401BE2">
      <w:pPr>
        <w:pStyle w:val="Luettelo1"/>
      </w:pPr>
      <w:r w:rsidRPr="00D55A46">
        <w:rPr>
          <w:b/>
          <w:bCs/>
        </w:rPr>
        <w:t>Taistelu</w:t>
      </w:r>
      <w:r w:rsidR="0057781F" w:rsidRPr="00D55A46">
        <w:rPr>
          <w:b/>
          <w:bCs/>
        </w:rPr>
        <w:t xml:space="preserve">t-kategoriassa oli </w:t>
      </w:r>
      <w:r w:rsidRPr="00D55A46">
        <w:t>14 välikohtausta</w:t>
      </w:r>
      <w:r w:rsidR="0057781F" w:rsidRPr="00D55A46">
        <w:t>. Taisteluissa</w:t>
      </w:r>
      <w:r w:rsidRPr="00D55A46">
        <w:t xml:space="preserve"> oli osapuolina vaihtelevasti kansainvälisesti tunnustetun hallituksen sotilaita tai poliiseja, ml. STC-joukkoja sekä tunnistettuja tai tunnistamattomaksi jääneitä aseellisia ryhmiä, ml. yhdessä tapauksessa </w:t>
      </w:r>
      <w:proofErr w:type="spellStart"/>
      <w:r w:rsidRPr="00D55A46">
        <w:t>huthijoukkoja</w:t>
      </w:r>
      <w:proofErr w:type="spellEnd"/>
      <w:r w:rsidRPr="00D55A46">
        <w:t xml:space="preserve">. Taisteluissa sai surmansa </w:t>
      </w:r>
      <w:bookmarkStart w:id="36" w:name="_Hlk226033993"/>
      <w:proofErr w:type="spellStart"/>
      <w:r w:rsidR="007F4E87" w:rsidRPr="00D55A46">
        <w:t>ACLEDin</w:t>
      </w:r>
      <w:proofErr w:type="spellEnd"/>
      <w:r w:rsidR="007F4E87" w:rsidRPr="00D55A46">
        <w:t xml:space="preserve"> tilastojen mukaan </w:t>
      </w:r>
      <w:bookmarkEnd w:id="36"/>
      <w:r w:rsidR="007F4E87" w:rsidRPr="00D55A46">
        <w:t xml:space="preserve">3 </w:t>
      </w:r>
      <w:r w:rsidR="0076486F" w:rsidRPr="00D55A46">
        <w:t>ihmistä</w:t>
      </w:r>
      <w:r w:rsidR="007F4E87" w:rsidRPr="00D55A46">
        <w:t>.</w:t>
      </w:r>
      <w:r w:rsidRPr="00D55A46">
        <w:t xml:space="preserve"> </w:t>
      </w:r>
    </w:p>
    <w:p w14:paraId="4ECFF57C" w14:textId="5DCD1636" w:rsidR="00401BE2" w:rsidRPr="00D55A46" w:rsidRDefault="00401BE2" w:rsidP="00401BE2">
      <w:pPr>
        <w:pStyle w:val="Luettelo1"/>
      </w:pPr>
      <w:bookmarkStart w:id="37" w:name="_Hlk226034324"/>
      <w:r w:rsidRPr="00D55A46">
        <w:rPr>
          <w:b/>
          <w:bCs/>
        </w:rPr>
        <w:t>Räjähde- ja muut etäiskut</w:t>
      </w:r>
      <w:r w:rsidRPr="00D55A46">
        <w:t xml:space="preserve"> </w:t>
      </w:r>
      <w:r w:rsidR="0057781F" w:rsidRPr="00D55A46">
        <w:t xml:space="preserve">-kategoriassa oli </w:t>
      </w:r>
      <w:r w:rsidRPr="00D55A46">
        <w:t>5 välikohtausta</w:t>
      </w:r>
      <w:r w:rsidR="0057781F" w:rsidRPr="00D55A46">
        <w:t>.</w:t>
      </w:r>
      <w:r w:rsidRPr="00D55A46">
        <w:t xml:space="preserve"> </w:t>
      </w:r>
      <w:r w:rsidR="0057781F" w:rsidRPr="00D55A46">
        <w:t>Y</w:t>
      </w:r>
      <w:r w:rsidRPr="00D55A46">
        <w:t xml:space="preserve">hdessä tapauksessa tekijänä </w:t>
      </w:r>
      <w:r w:rsidR="0057781F" w:rsidRPr="00D55A46">
        <w:t xml:space="preserve">oli </w:t>
      </w:r>
      <w:proofErr w:type="spellStart"/>
      <w:r w:rsidRPr="00D55A46">
        <w:t>huthijoukot</w:t>
      </w:r>
      <w:proofErr w:type="spellEnd"/>
      <w:r w:rsidRPr="00D55A46">
        <w:t xml:space="preserve"> ja neljässä tapauksessa tuntematon taho. Kohteeksi mainittiin ka</w:t>
      </w:r>
      <w:r w:rsidR="006A22C3" w:rsidRPr="00D55A46">
        <w:t>h</w:t>
      </w:r>
      <w:r w:rsidRPr="00D55A46">
        <w:t>dessa tapauksessa siviilit ja yhdessä tapauksessa kansainvälisesti tunnuste</w:t>
      </w:r>
      <w:r w:rsidR="00981C58" w:rsidRPr="00D55A46">
        <w:t>tun hallituksen</w:t>
      </w:r>
      <w:r w:rsidRPr="00D55A46">
        <w:t xml:space="preserve"> </w:t>
      </w:r>
      <w:r w:rsidR="00981C58" w:rsidRPr="00D55A46">
        <w:t xml:space="preserve">poliisijoukot. </w:t>
      </w:r>
      <w:r w:rsidRPr="00D55A46">
        <w:t xml:space="preserve"> </w:t>
      </w:r>
      <w:r w:rsidR="00981C58" w:rsidRPr="00D55A46">
        <w:t xml:space="preserve">Iskuissa sai surmansa </w:t>
      </w:r>
      <w:proofErr w:type="spellStart"/>
      <w:r w:rsidR="00981C58" w:rsidRPr="00D55A46">
        <w:t>ACLEDin</w:t>
      </w:r>
      <w:proofErr w:type="spellEnd"/>
      <w:r w:rsidR="00981C58" w:rsidRPr="00D55A46">
        <w:t xml:space="preserve"> tilastojen mukaan 1 </w:t>
      </w:r>
      <w:r w:rsidR="00417CAE" w:rsidRPr="00D55A46">
        <w:t>ihminen</w:t>
      </w:r>
      <w:r w:rsidR="00981C58" w:rsidRPr="00D55A46">
        <w:t xml:space="preserve"> (siviili). Samassa, </w:t>
      </w:r>
      <w:proofErr w:type="spellStart"/>
      <w:r w:rsidR="00981C58" w:rsidRPr="00D55A46">
        <w:t>huthien</w:t>
      </w:r>
      <w:proofErr w:type="spellEnd"/>
      <w:r w:rsidR="00981C58" w:rsidRPr="00D55A46">
        <w:t xml:space="preserve"> räjähteestä koituneessa iskussa haavoittui 11 muuta siviiliä.</w:t>
      </w:r>
    </w:p>
    <w:p w14:paraId="7844758F" w14:textId="7A02C5D5" w:rsidR="009105C2" w:rsidRPr="00D55A46" w:rsidRDefault="00981C58" w:rsidP="00981C58">
      <w:pPr>
        <w:pStyle w:val="Luettelo1"/>
      </w:pPr>
      <w:bookmarkStart w:id="38" w:name="_Hlk226034826"/>
      <w:bookmarkEnd w:id="37"/>
      <w:r w:rsidRPr="00D55A46">
        <w:rPr>
          <w:b/>
          <w:bCs/>
        </w:rPr>
        <w:t>Väkivalta siviilejä vastaan</w:t>
      </w:r>
      <w:r w:rsidRPr="00D55A46">
        <w:t xml:space="preserve"> -kategoriassa</w:t>
      </w:r>
      <w:r w:rsidR="0057781F" w:rsidRPr="00D55A46">
        <w:t xml:space="preserve"> oli </w:t>
      </w:r>
      <w:r w:rsidRPr="00D55A46">
        <w:t>45 välikohtausta</w:t>
      </w:r>
      <w:r w:rsidR="0057781F" w:rsidRPr="00D55A46">
        <w:t>. Niissä</w:t>
      </w:r>
      <w:r w:rsidRPr="00D55A46">
        <w:t xml:space="preserve"> mainittiin tekijänä 26 välikohtauksessa kansainvälisesti tunnustetun hallituksen joukot ja 18 tapauksessa tuntemattomaksi jäänyt aseellinen ryhmä. </w:t>
      </w:r>
      <w:r w:rsidR="0057781F" w:rsidRPr="00D55A46">
        <w:t xml:space="preserve">25 </w:t>
      </w:r>
      <w:r w:rsidR="00C008F8" w:rsidRPr="00D55A46">
        <w:t>tapausta listattiin alakategoriaan</w:t>
      </w:r>
      <w:r w:rsidR="0057781F" w:rsidRPr="00D55A46">
        <w:t xml:space="preserve"> sieppaus/pakotettu katoaminen ja 20 tapau</w:t>
      </w:r>
      <w:r w:rsidR="00C008F8" w:rsidRPr="00D55A46">
        <w:t>sta alakategoriaan</w:t>
      </w:r>
      <w:r w:rsidR="0057781F" w:rsidRPr="00D55A46">
        <w:t xml:space="preserve"> hyökkäys. </w:t>
      </w:r>
      <w:r w:rsidRPr="00D55A46">
        <w:t xml:space="preserve">Iskuissa sai surmansa </w:t>
      </w:r>
      <w:proofErr w:type="spellStart"/>
      <w:r w:rsidRPr="00D55A46">
        <w:t>ACLEDin</w:t>
      </w:r>
      <w:proofErr w:type="spellEnd"/>
      <w:r w:rsidRPr="00D55A46">
        <w:t xml:space="preserve"> tilastojen mukaan 8 siviiliä.</w:t>
      </w:r>
      <w:r w:rsidRPr="00D55A46">
        <w:rPr>
          <w:rStyle w:val="Alaviitteenviite"/>
        </w:rPr>
        <w:footnoteReference w:id="99"/>
      </w:r>
      <w:r w:rsidRPr="00D55A46">
        <w:t xml:space="preserve"> </w:t>
      </w:r>
    </w:p>
    <w:p w14:paraId="6068D90E" w14:textId="33D1CB7B" w:rsidR="00FA208C" w:rsidRPr="00D55A46" w:rsidRDefault="00FA208C" w:rsidP="00FA208C">
      <w:pPr>
        <w:pStyle w:val="Luettelokappale"/>
        <w:ind w:left="0"/>
      </w:pPr>
      <w:r w:rsidRPr="00D55A46">
        <w:rPr>
          <w:b/>
          <w:bCs/>
        </w:rPr>
        <w:t>ACLED</w:t>
      </w:r>
      <w:r w:rsidRPr="00D55A46">
        <w:t xml:space="preserve">-konfliktitietokantaan vietiin </w:t>
      </w:r>
      <w:r w:rsidRPr="00D55A46">
        <w:rPr>
          <w:b/>
          <w:bCs/>
        </w:rPr>
        <w:t>tammi-maaliskuussa 2026</w:t>
      </w:r>
      <w:r w:rsidRPr="00D55A46">
        <w:t xml:space="preserve"> yhteensä </w:t>
      </w:r>
      <w:r w:rsidR="00352C9E" w:rsidRPr="00D55A46">
        <w:t>12</w:t>
      </w:r>
      <w:r w:rsidRPr="00D55A46">
        <w:t xml:space="preserve"> välikohtausta kategorioissa taistelut, räjähde- ja muut etäiskut, sekä väkivalta siviilejä vastaan Adenin maakuntaa koskien. </w:t>
      </w:r>
    </w:p>
    <w:p w14:paraId="315BD783" w14:textId="74BC220C" w:rsidR="00FA208C" w:rsidRPr="00D55A46" w:rsidRDefault="00FA208C" w:rsidP="00BE5CEC">
      <w:pPr>
        <w:pStyle w:val="Luettelo1"/>
      </w:pPr>
      <w:r w:rsidRPr="00D55A46">
        <w:rPr>
          <w:b/>
          <w:bCs/>
        </w:rPr>
        <w:t xml:space="preserve">Taistelut-kategoriassa oli </w:t>
      </w:r>
      <w:r w:rsidR="00352C9E" w:rsidRPr="00D55A46">
        <w:t>3</w:t>
      </w:r>
      <w:r w:rsidRPr="00D55A46">
        <w:t xml:space="preserve"> välikohtausta. </w:t>
      </w:r>
      <w:r w:rsidR="00352C9E" w:rsidRPr="00D55A46">
        <w:t>Ka</w:t>
      </w:r>
      <w:r w:rsidR="00BE5CEC" w:rsidRPr="00D55A46">
        <w:t xml:space="preserve">hdessa välikohtauksessa oli vastakkain </w:t>
      </w:r>
      <w:proofErr w:type="spellStart"/>
      <w:r w:rsidR="00BE5CEC" w:rsidRPr="00D55A46">
        <w:t>heimomitioita</w:t>
      </w:r>
      <w:proofErr w:type="spellEnd"/>
      <w:r w:rsidR="00BE5CEC" w:rsidRPr="00D55A46">
        <w:t xml:space="preserve"> ja yhdessä tapauksessa oli kyse kansainväliseen hallitukseen liitoksissa olevien poliisijoukkojen välisestä yhteenotosta. </w:t>
      </w:r>
      <w:r w:rsidRPr="00D55A46">
        <w:t xml:space="preserve">Taisteluissa sai surmansa </w:t>
      </w:r>
      <w:proofErr w:type="spellStart"/>
      <w:r w:rsidRPr="00D55A46">
        <w:t>ACLEDin</w:t>
      </w:r>
      <w:proofErr w:type="spellEnd"/>
      <w:r w:rsidRPr="00D55A46">
        <w:t xml:space="preserve"> tilastojen mukaan </w:t>
      </w:r>
      <w:r w:rsidR="00BE5CEC" w:rsidRPr="00D55A46">
        <w:t xml:space="preserve">2 </w:t>
      </w:r>
      <w:r w:rsidR="0076486F" w:rsidRPr="00D55A46">
        <w:t>ihmistä</w:t>
      </w:r>
      <w:r w:rsidRPr="00D55A46">
        <w:t xml:space="preserve">. </w:t>
      </w:r>
    </w:p>
    <w:p w14:paraId="2B6785DF" w14:textId="1A718D3E" w:rsidR="00FA208C" w:rsidRPr="00D55A46" w:rsidRDefault="00FA208C" w:rsidP="00FA208C">
      <w:pPr>
        <w:pStyle w:val="Luettelo1"/>
      </w:pPr>
      <w:r w:rsidRPr="00D55A46">
        <w:rPr>
          <w:b/>
          <w:bCs/>
        </w:rPr>
        <w:t>Räjähde- ja muut etäiskut</w:t>
      </w:r>
      <w:r w:rsidRPr="00D55A46">
        <w:t xml:space="preserve"> -kategoriassa oli </w:t>
      </w:r>
      <w:r w:rsidR="00BE5CEC" w:rsidRPr="00D55A46">
        <w:t>3</w:t>
      </w:r>
      <w:r w:rsidRPr="00D55A46">
        <w:t xml:space="preserve"> välikohtausta.</w:t>
      </w:r>
      <w:r w:rsidR="00BE5CEC" w:rsidRPr="00D55A46">
        <w:t xml:space="preserve"> Kaksi oli Saudi-Arabian joukkojen ilmaiskuja STC-joukkoja vastaan ja yh</w:t>
      </w:r>
      <w:r w:rsidR="00C67154" w:rsidRPr="00D55A46">
        <w:t xml:space="preserve">dessä tapauksessa tuntematon taho teki tienvarsipommin iskun kansainvälisesti tunnustettuun hallitukseen liitoksissa olevaa </w:t>
      </w:r>
      <w:proofErr w:type="spellStart"/>
      <w:r w:rsidR="00C67154" w:rsidRPr="00D55A46">
        <w:t>militiaa</w:t>
      </w:r>
      <w:proofErr w:type="spellEnd"/>
      <w:r w:rsidR="00C67154" w:rsidRPr="00D55A46">
        <w:t xml:space="preserve"> vastaan. </w:t>
      </w:r>
      <w:r w:rsidRPr="00D55A46">
        <w:t xml:space="preserve">Iskuissa sai surmansa </w:t>
      </w:r>
      <w:proofErr w:type="spellStart"/>
      <w:r w:rsidRPr="00D55A46">
        <w:t>ACLEDin</w:t>
      </w:r>
      <w:proofErr w:type="spellEnd"/>
      <w:r w:rsidRPr="00D55A46">
        <w:t xml:space="preserve"> tilastojen mukaan </w:t>
      </w:r>
      <w:r w:rsidR="00C67154" w:rsidRPr="00D55A46">
        <w:t>5</w:t>
      </w:r>
      <w:r w:rsidRPr="00D55A46">
        <w:t xml:space="preserve"> </w:t>
      </w:r>
      <w:r w:rsidR="00C67154" w:rsidRPr="00D55A46">
        <w:t>taistelijaa, kaikki viimeksi mainitussa välikohtauksessa</w:t>
      </w:r>
      <w:r w:rsidRPr="00D55A46">
        <w:t>.</w:t>
      </w:r>
    </w:p>
    <w:p w14:paraId="16A5B09B" w14:textId="41ACAD55" w:rsidR="008C1986" w:rsidRPr="00D55A46" w:rsidRDefault="00FA208C" w:rsidP="00C67154">
      <w:pPr>
        <w:pStyle w:val="Luettelo1"/>
      </w:pPr>
      <w:r w:rsidRPr="00D55A46">
        <w:rPr>
          <w:b/>
          <w:bCs/>
        </w:rPr>
        <w:t>Väkivalta siviilejä vastaan</w:t>
      </w:r>
      <w:r w:rsidRPr="00D55A46">
        <w:t xml:space="preserve"> -kategoriassa oli </w:t>
      </w:r>
      <w:r w:rsidR="00C67154" w:rsidRPr="00D55A46">
        <w:t>6</w:t>
      </w:r>
      <w:r w:rsidRPr="00D55A46">
        <w:t xml:space="preserve"> välikohtausta. Niissä mainittiin</w:t>
      </w:r>
      <w:r w:rsidR="00C67154" w:rsidRPr="00D55A46">
        <w:t xml:space="preserve"> tekijänä</w:t>
      </w:r>
      <w:r w:rsidRPr="00D55A46">
        <w:t xml:space="preserve"> </w:t>
      </w:r>
      <w:r w:rsidR="00C67154" w:rsidRPr="00D55A46">
        <w:t xml:space="preserve">3 </w:t>
      </w:r>
      <w:r w:rsidRPr="00D55A46">
        <w:t xml:space="preserve">välikohtauksessa </w:t>
      </w:r>
      <w:proofErr w:type="spellStart"/>
      <w:r w:rsidR="00C67154" w:rsidRPr="00D55A46">
        <w:t>STC:n</w:t>
      </w:r>
      <w:proofErr w:type="spellEnd"/>
      <w:r w:rsidR="00C67154" w:rsidRPr="00D55A46">
        <w:t xml:space="preserve"> joukot, 2 tapauksessa tuntematon taho ja yhdessä tapauksessa kansainvälisesti tunnustetun hallituksen vanginvartijat. 3 tapau</w:t>
      </w:r>
      <w:r w:rsidR="00C008F8" w:rsidRPr="00D55A46">
        <w:t>sta</w:t>
      </w:r>
      <w:r w:rsidR="00C67154" w:rsidRPr="00D55A46">
        <w:t xml:space="preserve"> </w:t>
      </w:r>
      <w:r w:rsidR="00C008F8" w:rsidRPr="00D55A46">
        <w:t>listattiin alakategoriaan</w:t>
      </w:r>
      <w:r w:rsidR="00C67154" w:rsidRPr="00D55A46">
        <w:t xml:space="preserve"> sieppaus/pakotettu katoaminen </w:t>
      </w:r>
      <w:r w:rsidR="00C008F8" w:rsidRPr="00D55A46">
        <w:t xml:space="preserve">(kaikissa </w:t>
      </w:r>
      <w:r w:rsidR="00C67154" w:rsidRPr="00D55A46">
        <w:t>STC-joukkojen toimesta</w:t>
      </w:r>
      <w:r w:rsidR="00C008F8" w:rsidRPr="00D55A46">
        <w:t>)</w:t>
      </w:r>
      <w:r w:rsidR="00C67154" w:rsidRPr="00D55A46">
        <w:t xml:space="preserve">, ja 3 </w:t>
      </w:r>
      <w:r w:rsidR="00C008F8" w:rsidRPr="00D55A46">
        <w:lastRenderedPageBreak/>
        <w:t>tapausta listattiin alakategoriaan</w:t>
      </w:r>
      <w:r w:rsidR="00C67154" w:rsidRPr="00D55A46">
        <w:t xml:space="preserve"> hyökkäys. Iskuissa sai surmansa </w:t>
      </w:r>
      <w:proofErr w:type="spellStart"/>
      <w:r w:rsidR="00C67154" w:rsidRPr="00D55A46">
        <w:t>ACLEDin</w:t>
      </w:r>
      <w:proofErr w:type="spellEnd"/>
      <w:r w:rsidR="00C67154" w:rsidRPr="00D55A46">
        <w:t xml:space="preserve"> tilastojen mukaan 1 siviili.</w:t>
      </w:r>
      <w:r w:rsidR="00C67154" w:rsidRPr="00D55A46">
        <w:rPr>
          <w:vertAlign w:val="superscript"/>
        </w:rPr>
        <w:footnoteReference w:id="100"/>
      </w:r>
      <w:r w:rsidR="00C67154" w:rsidRPr="00D55A46">
        <w:t xml:space="preserve"> </w:t>
      </w:r>
      <w:bookmarkEnd w:id="35"/>
      <w:bookmarkEnd w:id="38"/>
    </w:p>
    <w:p w14:paraId="4B3AB702" w14:textId="358F3074" w:rsidR="00CE3567" w:rsidRPr="00D55A46" w:rsidRDefault="00CE3567" w:rsidP="00481E5F">
      <w:pPr>
        <w:pStyle w:val="Luettelo1"/>
        <w:numPr>
          <w:ilvl w:val="0"/>
          <w:numId w:val="0"/>
        </w:numPr>
      </w:pPr>
      <w:bookmarkStart w:id="39" w:name="_Hlk227591508"/>
      <w:bookmarkStart w:id="40" w:name="_Hlk226706689"/>
      <w:proofErr w:type="spellStart"/>
      <w:r w:rsidRPr="00D55A46">
        <w:t>CIMP:n</w:t>
      </w:r>
      <w:proofErr w:type="spellEnd"/>
      <w:r w:rsidRPr="00D55A46">
        <w:t xml:space="preserve"> vuonna 2026 julkaistujen tilastojen mukaan Adenin maakunnassa oli tammikuussa 2 siviiliuhria</w:t>
      </w:r>
      <w:r w:rsidRPr="00D55A46">
        <w:rPr>
          <w:rStyle w:val="Alaviitteenviite"/>
        </w:rPr>
        <w:footnoteReference w:id="101"/>
      </w:r>
      <w:r w:rsidRPr="00D55A46">
        <w:t xml:space="preserve"> (kuolleet ja haavoittuneet), helmikuun tilastossa Adenia ei mainita</w:t>
      </w:r>
      <w:r w:rsidRPr="00D55A46">
        <w:rPr>
          <w:rStyle w:val="Alaviitteenviite"/>
        </w:rPr>
        <w:footnoteReference w:id="102"/>
      </w:r>
      <w:r w:rsidRPr="00D55A46">
        <w:t xml:space="preserve"> ja maaliskuussa</w:t>
      </w:r>
      <w:r w:rsidR="00417CAE" w:rsidRPr="00D55A46">
        <w:t xml:space="preserve"> </w:t>
      </w:r>
      <w:r w:rsidR="00EF2416" w:rsidRPr="00D55A46">
        <w:t xml:space="preserve">Adenissa </w:t>
      </w:r>
      <w:r w:rsidR="00417CAE" w:rsidRPr="00D55A46">
        <w:t>oli</w:t>
      </w:r>
      <w:r w:rsidRPr="00D55A46">
        <w:t xml:space="preserve"> yksi siviiliuhri.</w:t>
      </w:r>
      <w:r w:rsidRPr="00D55A46">
        <w:rPr>
          <w:rStyle w:val="Alaviitteenviite"/>
        </w:rPr>
        <w:footnoteReference w:id="103"/>
      </w:r>
      <w:r w:rsidRPr="00D55A46">
        <w:t xml:space="preserve"> </w:t>
      </w:r>
      <w:bookmarkEnd w:id="39"/>
    </w:p>
    <w:p w14:paraId="40B8A266" w14:textId="7D90DE22" w:rsidR="00085866" w:rsidRPr="00D55A46" w:rsidRDefault="00085866" w:rsidP="00085866">
      <w:pPr>
        <w:pStyle w:val="Otsikko2"/>
      </w:pPr>
      <w:bookmarkStart w:id="41" w:name="_Hlk226705968"/>
      <w:bookmarkEnd w:id="40"/>
      <w:r w:rsidRPr="00D55A46">
        <w:t>Aden: maan sisäisesti siirtymään joutuneet ja paluumuuttajat</w:t>
      </w:r>
    </w:p>
    <w:p w14:paraId="535C35A2" w14:textId="0E138B0A" w:rsidR="001D34E2" w:rsidRPr="00D55A46" w:rsidRDefault="001D34E2" w:rsidP="001D34E2">
      <w:r w:rsidRPr="00D55A46">
        <w:t xml:space="preserve">Adenin maakunta ei nouse esiin </w:t>
      </w:r>
      <w:proofErr w:type="spellStart"/>
      <w:r w:rsidRPr="00D55A46">
        <w:t>IOM:n</w:t>
      </w:r>
      <w:proofErr w:type="spellEnd"/>
      <w:r w:rsidRPr="00D55A46">
        <w:t xml:space="preserve"> maan sisäistä siirtymistä Jemenissä vuonna 2025 käsittelevässä raportissa.</w:t>
      </w:r>
      <w:r w:rsidRPr="00D55A46">
        <w:rPr>
          <w:rStyle w:val="Alaviitteenviite"/>
        </w:rPr>
        <w:footnoteReference w:id="104"/>
      </w:r>
      <w:r w:rsidRPr="00D55A46">
        <w:t xml:space="preserve"> </w:t>
      </w:r>
      <w:proofErr w:type="spellStart"/>
      <w:r w:rsidR="00561DF2" w:rsidRPr="00D55A46">
        <w:t>IOM:n</w:t>
      </w:r>
      <w:proofErr w:type="spellEnd"/>
      <w:r w:rsidR="00561DF2" w:rsidRPr="00D55A46">
        <w:t xml:space="preserve"> tilastoissa ei ole Adenin maakuntaan tai sen sisällä siirtyneitä ihmisiä ajanjaksolla 1.1.-18.4.2026.</w:t>
      </w:r>
      <w:r w:rsidR="00561DF2" w:rsidRPr="00D55A46">
        <w:rPr>
          <w:vertAlign w:val="superscript"/>
        </w:rPr>
        <w:footnoteReference w:id="105"/>
      </w:r>
    </w:p>
    <w:bookmarkEnd w:id="41"/>
    <w:p w14:paraId="031BEDB3" w14:textId="7000A2B7" w:rsidR="00E448F5" w:rsidRPr="00D55A46" w:rsidRDefault="008D6944" w:rsidP="00E448F5">
      <w:pPr>
        <w:pStyle w:val="Otsikko1"/>
      </w:pPr>
      <w:r w:rsidRPr="00D55A46">
        <w:t xml:space="preserve">Mikä on turvallisuus- ja humanitaarinen tilanne </w:t>
      </w:r>
      <w:proofErr w:type="spellStart"/>
      <w:r w:rsidRPr="00D55A46">
        <w:t>Taizin</w:t>
      </w:r>
      <w:proofErr w:type="spellEnd"/>
      <w:r w:rsidRPr="00D55A46">
        <w:t xml:space="preserve"> maakunnassa?</w:t>
      </w:r>
    </w:p>
    <w:p w14:paraId="7D334C08" w14:textId="77777777" w:rsidR="00310576" w:rsidRPr="00D55A46" w:rsidRDefault="00310576" w:rsidP="00310576">
      <w:bookmarkStart w:id="42" w:name="_Hlk225933222"/>
      <w:bookmarkStart w:id="43" w:name="_Hlk225931647"/>
      <w:r w:rsidRPr="00D55A46">
        <w:t>CIMP arvioi tammikuuta 2026 koskevassa kuukausiraportissaan</w:t>
      </w:r>
      <w:bookmarkEnd w:id="42"/>
      <w:r w:rsidRPr="00D55A46">
        <w:t xml:space="preserve">, että niin kauan kuin ihmiset saavat helposti aseita, oikeusvaltioperiaate on heikko, eikä ihmisiä saada vastuuseen teoistaan, siviilit, varsinkin naiset ja lapset kärsivät aseellisesta väkivallasta tiiviisti asutetuilla alueilla. </w:t>
      </w:r>
      <w:proofErr w:type="spellStart"/>
      <w:r w:rsidRPr="00D55A46">
        <w:t>Ibbin</w:t>
      </w:r>
      <w:proofErr w:type="spellEnd"/>
      <w:r w:rsidRPr="00D55A46">
        <w:t xml:space="preserve">, Sanaan ja </w:t>
      </w:r>
      <w:proofErr w:type="spellStart"/>
      <w:r w:rsidRPr="00D55A46">
        <w:t>Taizin</w:t>
      </w:r>
      <w:proofErr w:type="spellEnd"/>
      <w:r w:rsidRPr="00D55A46">
        <w:t xml:space="preserve"> kaupungit ovat keskeisiä kaupunkeja, mitä tulee aseiden käyttöön haavoittuvia ryhmiä vastaan. </w:t>
      </w:r>
      <w:proofErr w:type="spellStart"/>
      <w:r w:rsidRPr="00D55A46">
        <w:t>Taizin</w:t>
      </w:r>
      <w:proofErr w:type="spellEnd"/>
      <w:r w:rsidRPr="00D55A46">
        <w:t xml:space="preserve"> rintamalinjoilla sai surmansa tai haavoittui 3 ihmistä tammikuussa 2026.</w:t>
      </w:r>
      <w:r w:rsidRPr="00D55A46">
        <w:rPr>
          <w:rStyle w:val="Alaviitteenviite"/>
        </w:rPr>
        <w:footnoteReference w:id="106"/>
      </w:r>
      <w:r w:rsidRPr="00D55A46">
        <w:t xml:space="preserve"> </w:t>
      </w:r>
    </w:p>
    <w:bookmarkEnd w:id="43"/>
    <w:p w14:paraId="33F8CA8A" w14:textId="4E052E4A" w:rsidR="00310576" w:rsidRPr="00D55A46" w:rsidRDefault="00310576" w:rsidP="00310576">
      <w:r w:rsidRPr="00D55A46">
        <w:t xml:space="preserve">CIMP kertoi helmikuuta 2026 koskevassa kuukausiraportissaan, että </w:t>
      </w:r>
      <w:proofErr w:type="spellStart"/>
      <w:r w:rsidR="000A598B" w:rsidRPr="00D55A46">
        <w:t>Taizin</w:t>
      </w:r>
      <w:proofErr w:type="spellEnd"/>
      <w:r w:rsidR="000A598B" w:rsidRPr="00D55A46">
        <w:t xml:space="preserve"> maakunnan ja </w:t>
      </w:r>
      <w:proofErr w:type="spellStart"/>
      <w:r w:rsidR="000A598B" w:rsidRPr="00D55A46">
        <w:t>Hudeidan</w:t>
      </w:r>
      <w:proofErr w:type="spellEnd"/>
      <w:r w:rsidR="000A598B" w:rsidRPr="00D55A46">
        <w:t xml:space="preserve"> maakunnassa sijaitsevan </w:t>
      </w:r>
      <w:proofErr w:type="spellStart"/>
      <w:r w:rsidRPr="00D55A46">
        <w:t>Haysin</w:t>
      </w:r>
      <w:proofErr w:type="spellEnd"/>
      <w:r w:rsidRPr="00D55A46">
        <w:t xml:space="preserve"> piirikunnan välisellä rajalla puhkesi taisteluita helmikuun puolivälissä. Kymmeniä sotilaita sai surmansa tai haavoittui tiettävästi </w:t>
      </w:r>
      <w:proofErr w:type="spellStart"/>
      <w:r w:rsidRPr="00D55A46">
        <w:t>Haysin</w:t>
      </w:r>
      <w:proofErr w:type="spellEnd"/>
      <w:r w:rsidRPr="00D55A46">
        <w:t xml:space="preserve"> kaupungin kontrolliin liittyvissä taisteluissa. </w:t>
      </w:r>
      <w:proofErr w:type="spellStart"/>
      <w:r w:rsidRPr="00D55A46">
        <w:t>Ad</w:t>
      </w:r>
      <w:proofErr w:type="spellEnd"/>
      <w:r w:rsidRPr="00D55A46">
        <w:t xml:space="preserve"> Dalin pohjoisosissa, </w:t>
      </w:r>
      <w:proofErr w:type="spellStart"/>
      <w:r w:rsidRPr="00D55A46">
        <w:t>Taizin</w:t>
      </w:r>
      <w:proofErr w:type="spellEnd"/>
      <w:r w:rsidRPr="00D55A46">
        <w:t xml:space="preserve"> kaupungissa ja </w:t>
      </w:r>
      <w:proofErr w:type="spellStart"/>
      <w:r w:rsidRPr="00D55A46">
        <w:t>Taizin</w:t>
      </w:r>
      <w:proofErr w:type="spellEnd"/>
      <w:r w:rsidRPr="00D55A46">
        <w:t xml:space="preserve"> sekä </w:t>
      </w:r>
      <w:proofErr w:type="spellStart"/>
      <w:r w:rsidRPr="00D55A46">
        <w:t>Lahijin</w:t>
      </w:r>
      <w:proofErr w:type="spellEnd"/>
      <w:r w:rsidRPr="00D55A46">
        <w:t xml:space="preserve"> maakuntien rajalla nähtiin sotilaiden liikehdintää. Näillä alueilla konfliktin taso pysyi samanlaisena kuin edeltävinä kuukausina. </w:t>
      </w:r>
      <w:proofErr w:type="spellStart"/>
      <w:r w:rsidRPr="00D55A46">
        <w:t>CIMP:n</w:t>
      </w:r>
      <w:proofErr w:type="spellEnd"/>
      <w:r w:rsidRPr="00D55A46">
        <w:t xml:space="preserve"> mukaan helmikuussa 2026 </w:t>
      </w:r>
      <w:proofErr w:type="spellStart"/>
      <w:r w:rsidRPr="00D55A46">
        <w:t>Taizissa</w:t>
      </w:r>
      <w:proofErr w:type="spellEnd"/>
      <w:r w:rsidRPr="00D55A46">
        <w:t xml:space="preserve"> taloon tehdyssä käsikranaatti-iskussa sai surmansa tai haavoittui 9 ihmistä. Riidan seurauksena</w:t>
      </w:r>
      <w:r w:rsidR="000A598B" w:rsidRPr="00D55A46">
        <w:t xml:space="preserve"> </w:t>
      </w:r>
      <w:r w:rsidRPr="00D55A46">
        <w:t xml:space="preserve">ammuttiin </w:t>
      </w:r>
      <w:r w:rsidR="000A598B" w:rsidRPr="00D55A46">
        <w:t xml:space="preserve">yhdessä välikohtauksessa </w:t>
      </w:r>
      <w:r w:rsidRPr="00D55A46">
        <w:t>4 siviiliä.</w:t>
      </w:r>
      <w:r w:rsidRPr="00D55A46">
        <w:rPr>
          <w:rStyle w:val="Alaviitteenviite"/>
        </w:rPr>
        <w:footnoteReference w:id="107"/>
      </w:r>
      <w:r w:rsidRPr="00D55A46">
        <w:t xml:space="preserve">  </w:t>
      </w:r>
    </w:p>
    <w:p w14:paraId="71912B84" w14:textId="1A3AADAC" w:rsidR="00EF4619" w:rsidRPr="00D55A46" w:rsidRDefault="000A598B" w:rsidP="00EF4619">
      <w:r w:rsidRPr="00D55A46">
        <w:t xml:space="preserve">Jemenin koko maan kattavasta humanitaarisesta tilanteesta kerrotaan kohdassa 1.5., sekä </w:t>
      </w:r>
      <w:proofErr w:type="spellStart"/>
      <w:r w:rsidRPr="00D55A46">
        <w:t>Taizia</w:t>
      </w:r>
      <w:proofErr w:type="spellEnd"/>
      <w:r w:rsidRPr="00D55A46">
        <w:t xml:space="preserve"> sivuten myös kohdassa 3. UNHCR:n kesäkuussa 2025 julkaistun raportin mukaan </w:t>
      </w:r>
      <w:proofErr w:type="spellStart"/>
      <w:r w:rsidRPr="00D55A46">
        <w:t>Taiz</w:t>
      </w:r>
      <w:proofErr w:type="spellEnd"/>
      <w:r w:rsidRPr="00D55A46">
        <w:t xml:space="preserve"> kuuluu Jemenin konfliktin vaikeimmin runtelemiin alueisiin, ja monet sen asukkaat kamppailevat tarvikkeiden hankinnan, terveydenhuoltoon ja kouluun pääsemisen sekä asiakirjojen saannin kanssa.</w:t>
      </w:r>
      <w:r w:rsidRPr="00D55A46">
        <w:rPr>
          <w:vertAlign w:val="superscript"/>
        </w:rPr>
        <w:footnoteReference w:id="108"/>
      </w:r>
      <w:r w:rsidRPr="00D55A46">
        <w:t xml:space="preserve"> </w:t>
      </w:r>
      <w:proofErr w:type="spellStart"/>
      <w:r w:rsidRPr="00D55A46">
        <w:t>CIMP:n</w:t>
      </w:r>
      <w:proofErr w:type="spellEnd"/>
      <w:r w:rsidRPr="00D55A46">
        <w:t xml:space="preserve"> mukaan </w:t>
      </w:r>
      <w:proofErr w:type="spellStart"/>
      <w:r w:rsidRPr="00D55A46">
        <w:t>Taizista</w:t>
      </w:r>
      <w:proofErr w:type="spellEnd"/>
      <w:r w:rsidRPr="00D55A46">
        <w:t xml:space="preserve"> </w:t>
      </w:r>
      <w:proofErr w:type="spellStart"/>
      <w:r w:rsidRPr="00D55A46">
        <w:t>Ibbiin</w:t>
      </w:r>
      <w:proofErr w:type="spellEnd"/>
      <w:r w:rsidRPr="00D55A46">
        <w:t xml:space="preserve"> johtavan tien avautuminen vuonna 2025 helpotti siviilien liikkumista rintamalinjojen yli ja lievensi osaltaan Sanaan lentokentän sulkemisen vaikutuksia.</w:t>
      </w:r>
      <w:r w:rsidRPr="00D55A46">
        <w:rPr>
          <w:rStyle w:val="Alaviitteenviite"/>
        </w:rPr>
        <w:footnoteReference w:id="109"/>
      </w:r>
      <w:r w:rsidRPr="00D55A46">
        <w:t xml:space="preserve"> </w:t>
      </w:r>
      <w:proofErr w:type="spellStart"/>
      <w:r w:rsidR="00732737" w:rsidRPr="00D55A46">
        <w:t>OCHAn</w:t>
      </w:r>
      <w:proofErr w:type="spellEnd"/>
      <w:r w:rsidR="00732737" w:rsidRPr="00D55A46">
        <w:t xml:space="preserve"> Jemenin humanitaarisia tarpeita kartoittavan, maaliskuussa 2026 julkaistun raportin mukaan </w:t>
      </w:r>
      <w:proofErr w:type="spellStart"/>
      <w:r w:rsidR="00732737" w:rsidRPr="00D55A46">
        <w:t>Taizin</w:t>
      </w:r>
      <w:proofErr w:type="spellEnd"/>
      <w:r w:rsidR="00732737" w:rsidRPr="00D55A46">
        <w:t xml:space="preserve"> maakunna</w:t>
      </w:r>
      <w:r w:rsidR="00966FDA" w:rsidRPr="00D55A46">
        <w:t>ssa on alueita, joissa</w:t>
      </w:r>
      <w:r w:rsidR="00732737" w:rsidRPr="00D55A46">
        <w:t xml:space="preserve"> </w:t>
      </w:r>
      <w:r w:rsidR="00732737" w:rsidRPr="00D55A46">
        <w:lastRenderedPageBreak/>
        <w:t xml:space="preserve">ravitsemustilanne on hyvin </w:t>
      </w:r>
      <w:r w:rsidR="00EF2416" w:rsidRPr="00D55A46">
        <w:t>heikko</w:t>
      </w:r>
      <w:r w:rsidR="00732737" w:rsidRPr="00D55A46">
        <w:t>.</w:t>
      </w:r>
      <w:r w:rsidR="00732737" w:rsidRPr="00D55A46">
        <w:rPr>
          <w:rStyle w:val="Alaviitteenviite"/>
        </w:rPr>
        <w:footnoteReference w:id="110"/>
      </w:r>
      <w:r w:rsidR="00EF4619" w:rsidRPr="00D55A46">
        <w:t xml:space="preserve"> Veden </w:t>
      </w:r>
      <w:proofErr w:type="spellStart"/>
      <w:r w:rsidR="00EF4619" w:rsidRPr="00D55A46">
        <w:t>puuttee</w:t>
      </w:r>
      <w:r w:rsidR="00AC26DA" w:rsidRPr="00D55A46">
        <w:t>stä</w:t>
      </w:r>
      <w:proofErr w:type="spellEnd"/>
      <w:r w:rsidR="00AC26DA" w:rsidRPr="00D55A46">
        <w:t xml:space="preserve"> kärsivä</w:t>
      </w:r>
      <w:r w:rsidR="00EF4619" w:rsidRPr="00D55A46">
        <w:t xml:space="preserve"> </w:t>
      </w:r>
      <w:proofErr w:type="spellStart"/>
      <w:r w:rsidR="00EF4619" w:rsidRPr="00D55A46">
        <w:t>Taiz</w:t>
      </w:r>
      <w:proofErr w:type="spellEnd"/>
      <w:r w:rsidR="00EF4619" w:rsidRPr="00D55A46">
        <w:t xml:space="preserve"> kuuluu niihin kymmeneen Jemenin alueeseen, joissa </w:t>
      </w:r>
      <w:r w:rsidR="00AC26DA" w:rsidRPr="00D55A46">
        <w:t xml:space="preserve">OCHA katsoo olevan korostunut </w:t>
      </w:r>
      <w:r w:rsidR="00EF4619" w:rsidRPr="00D55A46">
        <w:t xml:space="preserve">vesi-, </w:t>
      </w:r>
      <w:proofErr w:type="spellStart"/>
      <w:r w:rsidR="00EF4619" w:rsidRPr="00D55A46">
        <w:t>sanitaatio</w:t>
      </w:r>
      <w:proofErr w:type="spellEnd"/>
      <w:r w:rsidR="00EF4619" w:rsidRPr="00D55A46">
        <w:t>- ja hygieniapalveluiden tarve.</w:t>
      </w:r>
      <w:r w:rsidR="00EF4619" w:rsidRPr="00D55A46">
        <w:rPr>
          <w:rStyle w:val="Alaviitteenviite"/>
        </w:rPr>
        <w:footnoteReference w:id="111"/>
      </w:r>
      <w:r w:rsidR="00EF4619" w:rsidRPr="00D55A46">
        <w:t xml:space="preserve">  </w:t>
      </w:r>
    </w:p>
    <w:p w14:paraId="28B42EC1" w14:textId="164E2BEF" w:rsidR="00672C40" w:rsidRPr="00D55A46" w:rsidRDefault="00672C40" w:rsidP="00672C40">
      <w:pPr>
        <w:pStyle w:val="Otsikko2"/>
      </w:pPr>
      <w:proofErr w:type="spellStart"/>
      <w:r w:rsidRPr="00D55A46">
        <w:t>Taizin</w:t>
      </w:r>
      <w:proofErr w:type="spellEnd"/>
      <w:r w:rsidRPr="00D55A46">
        <w:t xml:space="preserve"> maakunnan välikohtaus- ja siviiliuhriluvut </w:t>
      </w:r>
      <w:r w:rsidR="00BC5B6A" w:rsidRPr="00D55A46">
        <w:t>2025–maaliskuu 2026</w:t>
      </w:r>
    </w:p>
    <w:p w14:paraId="0D431488" w14:textId="77777777" w:rsidR="00672C40" w:rsidRPr="00D55A46" w:rsidRDefault="00313256" w:rsidP="00E448F5">
      <w:r w:rsidRPr="00D55A46">
        <w:t>ACLED-konfliktitietokantaan vietiin vuonna 2025 yhteensä 344 välikohtausta kategorioissa taistelut, räjähde- ja muut etäiskut, sekä väkivalta siviilejä vastaan</w:t>
      </w:r>
      <w:r w:rsidR="008B6D98" w:rsidRPr="00D55A46">
        <w:t xml:space="preserve"> </w:t>
      </w:r>
      <w:proofErr w:type="spellStart"/>
      <w:r w:rsidR="008B6D98" w:rsidRPr="00D55A46">
        <w:t>Taizin</w:t>
      </w:r>
      <w:proofErr w:type="spellEnd"/>
      <w:r w:rsidR="008B6D98" w:rsidRPr="00D55A46">
        <w:t xml:space="preserve"> maakuntaa koskien</w:t>
      </w:r>
      <w:r w:rsidRPr="00D55A46">
        <w:t xml:space="preserve">. </w:t>
      </w:r>
    </w:p>
    <w:p w14:paraId="26917DC5" w14:textId="11443474" w:rsidR="00313256" w:rsidRPr="00D55A46" w:rsidRDefault="00313256" w:rsidP="00672C40">
      <w:pPr>
        <w:pStyle w:val="Luettelokappale"/>
        <w:numPr>
          <w:ilvl w:val="0"/>
          <w:numId w:val="36"/>
        </w:numPr>
      </w:pPr>
      <w:r w:rsidRPr="00D55A46">
        <w:rPr>
          <w:b/>
          <w:bCs/>
        </w:rPr>
        <w:t>Taistelu</w:t>
      </w:r>
      <w:r w:rsidR="003C137E" w:rsidRPr="00D55A46">
        <w:rPr>
          <w:b/>
          <w:bCs/>
        </w:rPr>
        <w:t>t</w:t>
      </w:r>
      <w:r w:rsidR="003C137E" w:rsidRPr="00D55A46">
        <w:t>-kategoriassa oli</w:t>
      </w:r>
      <w:r w:rsidR="003C137E" w:rsidRPr="00D55A46">
        <w:rPr>
          <w:b/>
          <w:bCs/>
        </w:rPr>
        <w:t xml:space="preserve"> </w:t>
      </w:r>
      <w:r w:rsidRPr="00D55A46">
        <w:t>138 välikohtausta</w:t>
      </w:r>
      <w:r w:rsidR="003C137E" w:rsidRPr="00D55A46">
        <w:t>. Taisteluissa</w:t>
      </w:r>
      <w:r w:rsidRPr="00D55A46">
        <w:t xml:space="preserve"> oli yleisimmin yhtenä osapuolena Jemenin </w:t>
      </w:r>
      <w:proofErr w:type="spellStart"/>
      <w:r w:rsidRPr="00D55A46">
        <w:t>huthihallinnon</w:t>
      </w:r>
      <w:proofErr w:type="spellEnd"/>
      <w:r w:rsidRPr="00D55A46">
        <w:t xml:space="preserve"> armeija</w:t>
      </w:r>
      <w:r w:rsidR="008B6D98" w:rsidRPr="00D55A46">
        <w:t xml:space="preserve"> </w:t>
      </w:r>
      <w:r w:rsidRPr="00D55A46">
        <w:t xml:space="preserve">(118 välikohtausta). Sitä vastassa oli </w:t>
      </w:r>
      <w:r w:rsidR="008B6D98" w:rsidRPr="00D55A46">
        <w:t>yleensä</w:t>
      </w:r>
      <w:r w:rsidRPr="00D55A46">
        <w:t xml:space="preserve"> Jemenin kansainvälisesti tunnustettuun </w:t>
      </w:r>
      <w:r w:rsidR="00E670EA" w:rsidRPr="00D55A46">
        <w:t>hallitukseen</w:t>
      </w:r>
      <w:r w:rsidRPr="00D55A46">
        <w:t xml:space="preserve"> liitoksissa olevia joukkoja (103 välikohtausta). </w:t>
      </w:r>
      <w:bookmarkStart w:id="45" w:name="_Hlk226035111"/>
      <w:r w:rsidRPr="00D55A46">
        <w:t xml:space="preserve">Välikohtauksissa sai surmansa </w:t>
      </w:r>
      <w:proofErr w:type="spellStart"/>
      <w:r w:rsidRPr="00D55A46">
        <w:t>ACLEDin</w:t>
      </w:r>
      <w:proofErr w:type="spellEnd"/>
      <w:r w:rsidRPr="00D55A46">
        <w:t xml:space="preserve"> tilastojen mukaan 130 ihmistä</w:t>
      </w:r>
      <w:bookmarkEnd w:id="45"/>
      <w:r w:rsidRPr="00D55A46">
        <w:t xml:space="preserve">.  </w:t>
      </w:r>
    </w:p>
    <w:p w14:paraId="3BDCE7E9" w14:textId="009D1113" w:rsidR="00672C40" w:rsidRPr="00D55A46" w:rsidRDefault="00672C40" w:rsidP="00B732D0">
      <w:pPr>
        <w:pStyle w:val="Luettelo1"/>
        <w:numPr>
          <w:ilvl w:val="0"/>
          <w:numId w:val="36"/>
        </w:numPr>
      </w:pPr>
      <w:r w:rsidRPr="00D55A46">
        <w:rPr>
          <w:b/>
          <w:bCs/>
        </w:rPr>
        <w:t>Räjähde- ja muut etäiskut</w:t>
      </w:r>
      <w:r w:rsidRPr="00D55A46">
        <w:t xml:space="preserve"> </w:t>
      </w:r>
      <w:r w:rsidR="003C137E" w:rsidRPr="00D55A46">
        <w:t xml:space="preserve">-kategoriassa oli </w:t>
      </w:r>
      <w:r w:rsidRPr="00D55A46">
        <w:t>105 välikohtausta</w:t>
      </w:r>
      <w:r w:rsidR="003C137E" w:rsidRPr="00D55A46">
        <w:t>. Niissä</w:t>
      </w:r>
      <w:r w:rsidRPr="00D55A46">
        <w:t xml:space="preserve"> oli yhtenä osapuolena 69 tapauksessa </w:t>
      </w:r>
      <w:proofErr w:type="spellStart"/>
      <w:r w:rsidRPr="00D55A46">
        <w:t>huthijoukot</w:t>
      </w:r>
      <w:proofErr w:type="spellEnd"/>
      <w:r w:rsidRPr="00D55A46">
        <w:t xml:space="preserve"> (jolloin</w:t>
      </w:r>
      <w:r w:rsidR="00E670EA" w:rsidRPr="00D55A46">
        <w:t xml:space="preserve"> 28 tapauksessa </w:t>
      </w:r>
      <w:proofErr w:type="spellStart"/>
      <w:r w:rsidR="00E670EA" w:rsidRPr="00D55A46">
        <w:t>huthien</w:t>
      </w:r>
      <w:proofErr w:type="spellEnd"/>
      <w:r w:rsidR="00E670EA" w:rsidRPr="00D55A46">
        <w:t xml:space="preserve"> kohteena siviilit ja 15 tapauksessa toisena osapuolena kansainvälisesti tunnustettuun hallitukseen liitoksissa olevia joukkoja)</w:t>
      </w:r>
      <w:r w:rsidR="00C75588" w:rsidRPr="00D55A46">
        <w:t xml:space="preserve">. Yhdysvallat kohdisti </w:t>
      </w:r>
      <w:proofErr w:type="spellStart"/>
      <w:r w:rsidR="00C75588" w:rsidRPr="00D55A46">
        <w:t>huthijoukkoihin</w:t>
      </w:r>
      <w:proofErr w:type="spellEnd"/>
      <w:r w:rsidR="00C75588" w:rsidRPr="00D55A46">
        <w:t xml:space="preserve"> 11 ilmaiskua. Tuntematon taho oli 14 iskun takana.</w:t>
      </w:r>
      <w:r w:rsidR="00B732D0" w:rsidRPr="00D55A46">
        <w:t xml:space="preserve"> Iskuissa sai surmansa </w:t>
      </w:r>
      <w:proofErr w:type="spellStart"/>
      <w:r w:rsidR="00B732D0" w:rsidRPr="00D55A46">
        <w:t>ACLEDin</w:t>
      </w:r>
      <w:proofErr w:type="spellEnd"/>
      <w:r w:rsidR="00B732D0" w:rsidRPr="00D55A46">
        <w:t xml:space="preserve"> tilastojen mukaan 38 henkilöä (ml. siviilit).</w:t>
      </w:r>
      <w:r w:rsidR="00C75588" w:rsidRPr="00D55A46">
        <w:t xml:space="preserve">  </w:t>
      </w:r>
    </w:p>
    <w:p w14:paraId="68F72ADE" w14:textId="449A6F51" w:rsidR="00672C40" w:rsidRPr="00D55A46" w:rsidRDefault="00C75588" w:rsidP="00F678FB">
      <w:pPr>
        <w:pStyle w:val="Luettelo1"/>
        <w:rPr>
          <w:b/>
          <w:bCs/>
        </w:rPr>
      </w:pPr>
      <w:r w:rsidRPr="00D55A46">
        <w:rPr>
          <w:b/>
          <w:bCs/>
        </w:rPr>
        <w:t>Väkivalta siviilejä vastaan</w:t>
      </w:r>
      <w:r w:rsidRPr="00D55A46">
        <w:t xml:space="preserve"> -kategoriassa</w:t>
      </w:r>
      <w:r w:rsidR="003C137E" w:rsidRPr="00D55A46">
        <w:t xml:space="preserve"> oli </w:t>
      </w:r>
      <w:r w:rsidRPr="00D55A46">
        <w:t>101 välikohtausta</w:t>
      </w:r>
      <w:r w:rsidR="003C137E" w:rsidRPr="00D55A46">
        <w:t>. Niissä</w:t>
      </w:r>
      <w:r w:rsidRPr="00D55A46">
        <w:t xml:space="preserve"> mainittiin tekijänä 57 tapauksessa </w:t>
      </w:r>
      <w:proofErr w:type="spellStart"/>
      <w:r w:rsidRPr="00D55A46">
        <w:t>huthijoukot</w:t>
      </w:r>
      <w:proofErr w:type="spellEnd"/>
      <w:r w:rsidRPr="00D55A46">
        <w:t xml:space="preserve">, 22 tapauksessa kansainvälisesti tunnustettuun hallitukseen liitoksissa olevat joukot, 18 tapauksessa tuntematon aseellinen ryhmä. </w:t>
      </w:r>
      <w:r w:rsidR="003C137E" w:rsidRPr="00D55A46">
        <w:t xml:space="preserve">40 </w:t>
      </w:r>
      <w:r w:rsidR="00C008F8" w:rsidRPr="00D55A46">
        <w:t>tapausta listattiin alakategoriaan</w:t>
      </w:r>
      <w:r w:rsidR="003C137E" w:rsidRPr="00D55A46">
        <w:t xml:space="preserve"> sieppaus/pakotettu katoaminen ja 61 </w:t>
      </w:r>
      <w:r w:rsidR="00C008F8" w:rsidRPr="00D55A46">
        <w:t>tapausta alakategoriaan</w:t>
      </w:r>
      <w:r w:rsidR="003C137E" w:rsidRPr="00D55A46">
        <w:t xml:space="preserve"> hyökkäys. </w:t>
      </w:r>
      <w:r w:rsidRPr="00D55A46">
        <w:t xml:space="preserve">Välikohtauksissa sai surmansa </w:t>
      </w:r>
      <w:proofErr w:type="spellStart"/>
      <w:r w:rsidRPr="00D55A46">
        <w:t>ACLEDin</w:t>
      </w:r>
      <w:proofErr w:type="spellEnd"/>
      <w:r w:rsidRPr="00D55A46">
        <w:t xml:space="preserve"> tilastojen mukaan </w:t>
      </w:r>
      <w:r w:rsidR="00D55A46" w:rsidRPr="00D55A46">
        <w:t xml:space="preserve">26 </w:t>
      </w:r>
      <w:r w:rsidRPr="00D55A46">
        <w:t>siviiliä.</w:t>
      </w:r>
      <w:r w:rsidRPr="00D55A46">
        <w:rPr>
          <w:rStyle w:val="Alaviitteenviite"/>
        </w:rPr>
        <w:footnoteReference w:id="112"/>
      </w:r>
      <w:r w:rsidRPr="00D55A46">
        <w:t xml:space="preserve"> </w:t>
      </w:r>
    </w:p>
    <w:p w14:paraId="2E680736" w14:textId="226AC7B5" w:rsidR="00F357D8" w:rsidRPr="00D55A46" w:rsidRDefault="00F357D8" w:rsidP="00F357D8">
      <w:r w:rsidRPr="00D55A46">
        <w:rPr>
          <w:b/>
          <w:bCs/>
        </w:rPr>
        <w:t>ACLED</w:t>
      </w:r>
      <w:r w:rsidRPr="00D55A46">
        <w:t xml:space="preserve">-konfliktitietokantaan vietiin </w:t>
      </w:r>
      <w:r w:rsidRPr="00D55A46">
        <w:rPr>
          <w:b/>
          <w:bCs/>
        </w:rPr>
        <w:t>tammi-maaliskuussa 2026</w:t>
      </w:r>
      <w:r w:rsidRPr="00D55A46">
        <w:t xml:space="preserve"> yhteensä 73 välikohtausta kategorioissa taistelut, räjähde- ja muut etäiskut, sekä väkivalta siviilejä vastaan </w:t>
      </w:r>
      <w:proofErr w:type="spellStart"/>
      <w:r w:rsidRPr="00D55A46">
        <w:t>Taizin</w:t>
      </w:r>
      <w:proofErr w:type="spellEnd"/>
      <w:r w:rsidRPr="00D55A46">
        <w:t xml:space="preserve"> maakuntaa koskien. </w:t>
      </w:r>
    </w:p>
    <w:p w14:paraId="67E963CD" w14:textId="6C8C6183" w:rsidR="00F357D8" w:rsidRPr="00D55A46" w:rsidRDefault="00F357D8" w:rsidP="00F357D8">
      <w:pPr>
        <w:pStyle w:val="Luettelokappale"/>
        <w:numPr>
          <w:ilvl w:val="0"/>
          <w:numId w:val="36"/>
        </w:numPr>
      </w:pPr>
      <w:r w:rsidRPr="00D55A46">
        <w:rPr>
          <w:b/>
          <w:bCs/>
        </w:rPr>
        <w:t>Taistelut</w:t>
      </w:r>
      <w:r w:rsidRPr="00D55A46">
        <w:t>-kategoriassa oli</w:t>
      </w:r>
      <w:r w:rsidRPr="00D55A46">
        <w:rPr>
          <w:b/>
          <w:bCs/>
        </w:rPr>
        <w:t xml:space="preserve"> </w:t>
      </w:r>
      <w:r w:rsidRPr="00D55A46">
        <w:t xml:space="preserve">38 välikohtausta. Taisteluissa oli yleisimmin yhtenä osapuolena Jemenin </w:t>
      </w:r>
      <w:proofErr w:type="spellStart"/>
      <w:r w:rsidRPr="00D55A46">
        <w:t>huthihallinnon</w:t>
      </w:r>
      <w:proofErr w:type="spellEnd"/>
      <w:r w:rsidRPr="00D55A46">
        <w:t xml:space="preserve"> armeija (</w:t>
      </w:r>
      <w:r w:rsidR="00E540F9" w:rsidRPr="00D55A46">
        <w:t>35</w:t>
      </w:r>
      <w:r w:rsidRPr="00D55A46">
        <w:t xml:space="preserve"> välikohtausta). Sitä vastassa </w:t>
      </w:r>
      <w:r w:rsidR="00E540F9" w:rsidRPr="00D55A46">
        <w:t>lähinnä</w:t>
      </w:r>
      <w:r w:rsidRPr="00D55A46">
        <w:t xml:space="preserve"> Jemenin kansainvälisesti tunnustettuun hallitukseen liitoksissa olevia joukkoja (</w:t>
      </w:r>
      <w:r w:rsidR="00E540F9" w:rsidRPr="00D55A46">
        <w:t>34</w:t>
      </w:r>
      <w:r w:rsidRPr="00D55A46">
        <w:t xml:space="preserve"> välikohtausta). Välikohtauksissa sai surmansa </w:t>
      </w:r>
      <w:proofErr w:type="spellStart"/>
      <w:r w:rsidRPr="00D55A46">
        <w:t>ACLEDin</w:t>
      </w:r>
      <w:proofErr w:type="spellEnd"/>
      <w:r w:rsidRPr="00D55A46">
        <w:t xml:space="preserve"> tilastojen mukaan </w:t>
      </w:r>
      <w:r w:rsidR="00E540F9" w:rsidRPr="00D55A46">
        <w:t>74</w:t>
      </w:r>
      <w:r w:rsidRPr="00D55A46">
        <w:t xml:space="preserve"> ihmistä.  </w:t>
      </w:r>
    </w:p>
    <w:p w14:paraId="7FA6B0B8" w14:textId="44BBF77F" w:rsidR="00F357D8" w:rsidRPr="00D55A46" w:rsidRDefault="00F357D8" w:rsidP="00F357D8">
      <w:pPr>
        <w:pStyle w:val="Luettelo1"/>
        <w:numPr>
          <w:ilvl w:val="0"/>
          <w:numId w:val="36"/>
        </w:numPr>
      </w:pPr>
      <w:r w:rsidRPr="00D55A46">
        <w:rPr>
          <w:b/>
          <w:bCs/>
        </w:rPr>
        <w:t>Räjähde- ja muut etäiskut</w:t>
      </w:r>
      <w:r w:rsidRPr="00D55A46">
        <w:t xml:space="preserve"> -kategoriassa oli 1</w:t>
      </w:r>
      <w:r w:rsidR="00E540F9" w:rsidRPr="00D55A46">
        <w:t>4</w:t>
      </w:r>
      <w:r w:rsidRPr="00D55A46">
        <w:t xml:space="preserve"> välikohtausta. Niissä oli yhtenä osapuolena </w:t>
      </w:r>
      <w:r w:rsidR="00E540F9" w:rsidRPr="00D55A46">
        <w:t>12</w:t>
      </w:r>
      <w:r w:rsidRPr="00D55A46">
        <w:t xml:space="preserve"> tapauksessa </w:t>
      </w:r>
      <w:proofErr w:type="spellStart"/>
      <w:r w:rsidRPr="00D55A46">
        <w:t>huthijoukot</w:t>
      </w:r>
      <w:proofErr w:type="spellEnd"/>
      <w:r w:rsidRPr="00D55A46">
        <w:t xml:space="preserve"> (jolloin </w:t>
      </w:r>
      <w:r w:rsidR="00E540F9" w:rsidRPr="00D55A46">
        <w:t>vaihtelevasti</w:t>
      </w:r>
      <w:r w:rsidRPr="00D55A46">
        <w:t xml:space="preserve"> </w:t>
      </w:r>
      <w:proofErr w:type="spellStart"/>
      <w:r w:rsidRPr="00D55A46">
        <w:t>huthien</w:t>
      </w:r>
      <w:proofErr w:type="spellEnd"/>
      <w:r w:rsidRPr="00D55A46">
        <w:t xml:space="preserve"> kohteena siviilit</w:t>
      </w:r>
      <w:r w:rsidR="00E540F9" w:rsidRPr="00D55A46">
        <w:t xml:space="preserve">, </w:t>
      </w:r>
      <w:r w:rsidRPr="00D55A46">
        <w:t>kansainvälisesti tunnustettuun hallitukseen liitoksissa olev</w:t>
      </w:r>
      <w:r w:rsidR="00E540F9" w:rsidRPr="00D55A46">
        <w:t>at joukot tai siviilit</w:t>
      </w:r>
      <w:r w:rsidRPr="00D55A46">
        <w:t xml:space="preserve">). Iskuissa sai surmansa </w:t>
      </w:r>
      <w:proofErr w:type="spellStart"/>
      <w:r w:rsidRPr="00D55A46">
        <w:t>ACLEDin</w:t>
      </w:r>
      <w:proofErr w:type="spellEnd"/>
      <w:r w:rsidRPr="00D55A46">
        <w:t xml:space="preserve"> tilastojen mukaan 8 henkilöä (ml. siviilit).  </w:t>
      </w:r>
    </w:p>
    <w:p w14:paraId="48653E16" w14:textId="68D63611" w:rsidR="00310576" w:rsidRPr="00D55A46" w:rsidRDefault="00F357D8" w:rsidP="004F4E4C">
      <w:pPr>
        <w:pStyle w:val="Luettelo1"/>
        <w:rPr>
          <w:b/>
          <w:bCs/>
        </w:rPr>
      </w:pPr>
      <w:r w:rsidRPr="00D55A46">
        <w:rPr>
          <w:b/>
          <w:bCs/>
        </w:rPr>
        <w:t>Väkivalta siviilejä vastaan</w:t>
      </w:r>
      <w:r w:rsidRPr="00D55A46">
        <w:t xml:space="preserve"> -kategoriassa oli </w:t>
      </w:r>
      <w:r w:rsidR="00E540F9" w:rsidRPr="00D55A46">
        <w:t>2</w:t>
      </w:r>
      <w:r w:rsidRPr="00D55A46">
        <w:t xml:space="preserve">1 välikohtausta. Niissä mainittiin tekijänä </w:t>
      </w:r>
      <w:r w:rsidR="00E540F9" w:rsidRPr="00D55A46">
        <w:t>13</w:t>
      </w:r>
      <w:r w:rsidRPr="00D55A46">
        <w:t xml:space="preserve"> tapauksessa </w:t>
      </w:r>
      <w:proofErr w:type="spellStart"/>
      <w:r w:rsidRPr="00D55A46">
        <w:t>huthijoukot</w:t>
      </w:r>
      <w:proofErr w:type="spellEnd"/>
      <w:r w:rsidRPr="00D55A46">
        <w:t xml:space="preserve">, </w:t>
      </w:r>
      <w:r w:rsidR="00B11926" w:rsidRPr="00D55A46">
        <w:t>5 tapauksessa tuntematon aseellinen ryhmä ja 3</w:t>
      </w:r>
      <w:r w:rsidRPr="00D55A46">
        <w:t xml:space="preserve"> tapauksessa kansainvälisesti tunnustettuun hallitukseen liitoksissa olevat joukot. </w:t>
      </w:r>
      <w:r w:rsidR="00B11926" w:rsidRPr="00D55A46">
        <w:t>15</w:t>
      </w:r>
      <w:r w:rsidRPr="00D55A46">
        <w:t xml:space="preserve"> </w:t>
      </w:r>
      <w:r w:rsidR="00C008F8" w:rsidRPr="00D55A46">
        <w:t>tapausta listattiin alakategoriaan</w:t>
      </w:r>
      <w:r w:rsidRPr="00D55A46">
        <w:t xml:space="preserve"> </w:t>
      </w:r>
      <w:r w:rsidR="00B11926" w:rsidRPr="00D55A46">
        <w:t xml:space="preserve">hyökkäys </w:t>
      </w:r>
      <w:r w:rsidRPr="00D55A46">
        <w:t>ja 6 tapau</w:t>
      </w:r>
      <w:r w:rsidR="00C008F8" w:rsidRPr="00D55A46">
        <w:t>sta alakategoriaan</w:t>
      </w:r>
      <w:r w:rsidR="00B11926" w:rsidRPr="00D55A46">
        <w:t xml:space="preserve"> sieppaus/pakotettu katoaminen</w:t>
      </w:r>
      <w:r w:rsidRPr="00D55A46">
        <w:t xml:space="preserve">. Välikohtauksissa sai surmansa </w:t>
      </w:r>
      <w:proofErr w:type="spellStart"/>
      <w:r w:rsidRPr="00D55A46">
        <w:t>ACLEDin</w:t>
      </w:r>
      <w:proofErr w:type="spellEnd"/>
      <w:r w:rsidRPr="00D55A46">
        <w:t xml:space="preserve"> tilastojen mukaan </w:t>
      </w:r>
      <w:r w:rsidR="00B11926" w:rsidRPr="00D55A46">
        <w:t>8</w:t>
      </w:r>
      <w:r w:rsidRPr="00D55A46">
        <w:t xml:space="preserve"> siviiliä.</w:t>
      </w:r>
      <w:r w:rsidRPr="00D55A46">
        <w:rPr>
          <w:rStyle w:val="Alaviitteenviite"/>
        </w:rPr>
        <w:footnoteReference w:id="113"/>
      </w:r>
      <w:r w:rsidRPr="00D55A46">
        <w:t xml:space="preserve"> </w:t>
      </w:r>
      <w:bookmarkEnd w:id="1"/>
    </w:p>
    <w:p w14:paraId="30E5385C" w14:textId="79E5B5F2" w:rsidR="00310576" w:rsidRPr="00D55A46" w:rsidRDefault="00310576" w:rsidP="004F4E4C">
      <w:proofErr w:type="spellStart"/>
      <w:r w:rsidRPr="00D55A46">
        <w:lastRenderedPageBreak/>
        <w:t>CIMP:n</w:t>
      </w:r>
      <w:proofErr w:type="spellEnd"/>
      <w:r w:rsidRPr="00D55A46">
        <w:t xml:space="preserve"> mukaan vuonna 2025 </w:t>
      </w:r>
      <w:proofErr w:type="spellStart"/>
      <w:r w:rsidRPr="00D55A46">
        <w:t>Taizin</w:t>
      </w:r>
      <w:proofErr w:type="spellEnd"/>
      <w:r w:rsidRPr="00D55A46">
        <w:t xml:space="preserve"> maakunnasta raportoitiin 77 siviiliuhria (kuolleet ja haavoittuneet).</w:t>
      </w:r>
      <w:r w:rsidRPr="00D55A46">
        <w:rPr>
          <w:rStyle w:val="Alaviitteenviite"/>
        </w:rPr>
        <w:footnoteReference w:id="114"/>
      </w:r>
      <w:r w:rsidRPr="00D55A46">
        <w:t xml:space="preserve"> Ampumisissa sai surmansa tai haavoittui 54 siviiliä tammikuun 2025 ja tammikuun 2026 välillä.</w:t>
      </w:r>
      <w:r w:rsidRPr="00D55A46">
        <w:rPr>
          <w:rStyle w:val="Alaviitteenviite"/>
        </w:rPr>
        <w:t xml:space="preserve"> </w:t>
      </w:r>
      <w:r w:rsidRPr="00D55A46">
        <w:t xml:space="preserve"> Tämä oli enemmän kuin missään muussa Jemenin maakunnassa.</w:t>
      </w:r>
      <w:r w:rsidRPr="00D55A46">
        <w:rPr>
          <w:rStyle w:val="Alaviitteenviite"/>
        </w:rPr>
        <w:footnoteReference w:id="115"/>
      </w:r>
    </w:p>
    <w:p w14:paraId="676FF785" w14:textId="6F0BC082" w:rsidR="00CE3567" w:rsidRPr="00B73F7C" w:rsidRDefault="00CE3567" w:rsidP="00CE3567">
      <w:pPr>
        <w:pStyle w:val="Luettelo1"/>
        <w:numPr>
          <w:ilvl w:val="0"/>
          <w:numId w:val="0"/>
        </w:numPr>
      </w:pPr>
      <w:proofErr w:type="spellStart"/>
      <w:r w:rsidRPr="00D55A46">
        <w:t>CIMP:n</w:t>
      </w:r>
      <w:proofErr w:type="spellEnd"/>
      <w:r w:rsidRPr="00D55A46">
        <w:t xml:space="preserve"> vuonna 2026 julkaistujen tilastojen mukaan </w:t>
      </w:r>
      <w:proofErr w:type="spellStart"/>
      <w:r w:rsidRPr="00D55A46">
        <w:t>Taizin</w:t>
      </w:r>
      <w:proofErr w:type="spellEnd"/>
      <w:r w:rsidRPr="00D55A46">
        <w:t xml:space="preserve"> maakunnassa oli tammikuussa</w:t>
      </w:r>
      <w:r w:rsidRPr="00CE3567">
        <w:t xml:space="preserve"> </w:t>
      </w:r>
      <w:r>
        <w:t>7</w:t>
      </w:r>
      <w:r w:rsidRPr="00CE3567">
        <w:t xml:space="preserve"> siviiliuhria</w:t>
      </w:r>
      <w:r w:rsidRPr="00CE3567">
        <w:rPr>
          <w:rStyle w:val="Alaviitteenviite"/>
        </w:rPr>
        <w:footnoteReference w:id="116"/>
      </w:r>
      <w:r w:rsidRPr="00CE3567">
        <w:t xml:space="preserve"> (kuolleet ja haavoittuneet), </w:t>
      </w:r>
      <w:r>
        <w:t>helmikuussa 22 siviiliuhria</w:t>
      </w:r>
      <w:r w:rsidRPr="00CE3567">
        <w:rPr>
          <w:rStyle w:val="Alaviitteenviite"/>
        </w:rPr>
        <w:footnoteReference w:id="117"/>
      </w:r>
      <w:r w:rsidRPr="00CE3567">
        <w:t xml:space="preserve"> ja maaliskuussa </w:t>
      </w:r>
      <w:r w:rsidR="00B73F7C">
        <w:t xml:space="preserve">9 </w:t>
      </w:r>
      <w:r w:rsidRPr="00CE3567">
        <w:t>siviiliuhri</w:t>
      </w:r>
      <w:r w:rsidR="00B73F7C">
        <w:t>a</w:t>
      </w:r>
      <w:r w:rsidRPr="00CE3567">
        <w:t>.</w:t>
      </w:r>
      <w:r w:rsidRPr="00CE3567">
        <w:rPr>
          <w:rStyle w:val="Alaviitteenviite"/>
        </w:rPr>
        <w:footnoteReference w:id="118"/>
      </w:r>
      <w:r w:rsidRPr="00D327D5">
        <w:t xml:space="preserve"> </w:t>
      </w:r>
    </w:p>
    <w:p w14:paraId="717F74F8" w14:textId="465678BE" w:rsidR="005F2E7F" w:rsidRPr="00085866" w:rsidRDefault="00085866" w:rsidP="00C33C5D">
      <w:pPr>
        <w:pStyle w:val="Otsikko2"/>
      </w:pPr>
      <w:proofErr w:type="spellStart"/>
      <w:r>
        <w:t>Taiz</w:t>
      </w:r>
      <w:proofErr w:type="spellEnd"/>
      <w:r>
        <w:t>: m</w:t>
      </w:r>
      <w:r w:rsidR="00C33C5D" w:rsidRPr="00085866">
        <w:t xml:space="preserve">aan </w:t>
      </w:r>
      <w:r w:rsidR="005F2E7F" w:rsidRPr="00085866">
        <w:t>sisäisesti siirtymään joutune</w:t>
      </w:r>
      <w:r w:rsidR="00C33C5D" w:rsidRPr="00085866">
        <w:t>et</w:t>
      </w:r>
      <w:r w:rsidR="005F2E7F" w:rsidRPr="00085866">
        <w:t xml:space="preserve"> ja </w:t>
      </w:r>
      <w:r w:rsidR="005F2E7F" w:rsidRPr="00AF3A19">
        <w:t>pal</w:t>
      </w:r>
      <w:r w:rsidR="00C33C5D" w:rsidRPr="00AF3A19">
        <w:t>uumuuttajat</w:t>
      </w:r>
    </w:p>
    <w:p w14:paraId="74DE3EDF" w14:textId="68F81D2B" w:rsidR="00481E5F" w:rsidRDefault="00722066" w:rsidP="00C33C5D">
      <w:r>
        <w:t>V</w:t>
      </w:r>
      <w:r w:rsidR="00C33C5D" w:rsidRPr="00085866">
        <w:t xml:space="preserve">uonna 2025 </w:t>
      </w:r>
      <w:proofErr w:type="spellStart"/>
      <w:r w:rsidR="00C33C5D" w:rsidRPr="00085866">
        <w:t>Taizin</w:t>
      </w:r>
      <w:proofErr w:type="spellEnd"/>
      <w:r w:rsidR="00C33C5D" w:rsidRPr="00085866">
        <w:t xml:space="preserve"> maakunnassa </w:t>
      </w:r>
      <w:r w:rsidR="004F4E4C">
        <w:t xml:space="preserve">joutui </w:t>
      </w:r>
      <w:r w:rsidR="00C33C5D" w:rsidRPr="00085866">
        <w:t>siirty</w:t>
      </w:r>
      <w:r w:rsidR="004F4E4C">
        <w:t>mään</w:t>
      </w:r>
      <w:r w:rsidR="00C33C5D" w:rsidRPr="00085866">
        <w:t xml:space="preserve"> 962 kotitaloutta. </w:t>
      </w:r>
      <w:r>
        <w:t>Niistä</w:t>
      </w:r>
      <w:r w:rsidR="001C0323" w:rsidRPr="00085866">
        <w:t xml:space="preserve"> noin 46 % siirtyi maakunnan sisällä paikasta toiseen.</w:t>
      </w:r>
      <w:r>
        <w:t xml:space="preserve"> Muualla Jemenissä oli 776 </w:t>
      </w:r>
      <w:proofErr w:type="spellStart"/>
      <w:r>
        <w:t>Taizin</w:t>
      </w:r>
      <w:proofErr w:type="spellEnd"/>
      <w:r>
        <w:t xml:space="preserve"> maakunnasta siirtynyttä kotitaloutta.</w:t>
      </w:r>
      <w:r w:rsidRPr="00085866">
        <w:rPr>
          <w:rStyle w:val="Alaviitteenviite"/>
        </w:rPr>
        <w:footnoteReference w:id="119"/>
      </w:r>
      <w:r w:rsidR="001C0323" w:rsidRPr="00085866">
        <w:t xml:space="preserve"> </w:t>
      </w:r>
      <w:proofErr w:type="spellStart"/>
      <w:r w:rsidR="004F4E4C" w:rsidRPr="004F4E4C">
        <w:t>IOM:n</w:t>
      </w:r>
      <w:proofErr w:type="spellEnd"/>
      <w:r w:rsidR="004F4E4C" w:rsidRPr="004F4E4C">
        <w:t xml:space="preserve"> tammikuussa 2026 julkaistun raportin mukaan </w:t>
      </w:r>
      <w:proofErr w:type="spellStart"/>
      <w:r w:rsidR="001C0323" w:rsidRPr="00085866">
        <w:t>Taizin</w:t>
      </w:r>
      <w:proofErr w:type="spellEnd"/>
      <w:r w:rsidR="001C0323" w:rsidRPr="00085866">
        <w:t xml:space="preserve"> maakunnassa maan sisäisesti siirtymään joutuneiden kotitalouksien määrä jakautui </w:t>
      </w:r>
      <w:r>
        <w:t>alueittain</w:t>
      </w:r>
      <w:r w:rsidR="001C0323" w:rsidRPr="00085866">
        <w:t xml:space="preserve"> seuraavasti: </w:t>
      </w:r>
      <w:proofErr w:type="spellStart"/>
      <w:r w:rsidR="001C0323" w:rsidRPr="00085866">
        <w:t>Jabal</w:t>
      </w:r>
      <w:proofErr w:type="spellEnd"/>
      <w:r w:rsidR="001C0323" w:rsidRPr="00085866">
        <w:t xml:space="preserve"> </w:t>
      </w:r>
      <w:proofErr w:type="spellStart"/>
      <w:r w:rsidR="001C0323" w:rsidRPr="00085866">
        <w:t>Hashi</w:t>
      </w:r>
      <w:proofErr w:type="spellEnd"/>
      <w:r w:rsidR="001C0323" w:rsidRPr="00085866">
        <w:t xml:space="preserve"> (145</w:t>
      </w:r>
      <w:r w:rsidR="004F4E4C">
        <w:t xml:space="preserve"> kotitaloutta</w:t>
      </w:r>
      <w:r w:rsidR="001C0323" w:rsidRPr="00085866">
        <w:t xml:space="preserve">), </w:t>
      </w:r>
      <w:proofErr w:type="spellStart"/>
      <w:r w:rsidR="001C0323" w:rsidRPr="00085866">
        <w:t>Al</w:t>
      </w:r>
      <w:proofErr w:type="spellEnd"/>
      <w:r w:rsidR="001C0323" w:rsidRPr="00085866">
        <w:t xml:space="preserve"> </w:t>
      </w:r>
      <w:proofErr w:type="spellStart"/>
      <w:r w:rsidR="001C0323" w:rsidRPr="00085866">
        <w:t>Makha</w:t>
      </w:r>
      <w:proofErr w:type="spellEnd"/>
      <w:r w:rsidR="001C0323" w:rsidRPr="00085866">
        <w:t xml:space="preserve"> (126), </w:t>
      </w:r>
      <w:proofErr w:type="spellStart"/>
      <w:r w:rsidR="001C0323" w:rsidRPr="00085866">
        <w:t>Maqbanah</w:t>
      </w:r>
      <w:proofErr w:type="spellEnd"/>
      <w:r w:rsidR="001C0323" w:rsidRPr="00085866">
        <w:t xml:space="preserve"> (120), </w:t>
      </w:r>
      <w:proofErr w:type="spellStart"/>
      <w:r w:rsidR="001C0323" w:rsidRPr="00085866">
        <w:t>Sabir</w:t>
      </w:r>
      <w:proofErr w:type="spellEnd"/>
      <w:r w:rsidR="001C0323" w:rsidRPr="00085866">
        <w:t xml:space="preserve"> </w:t>
      </w:r>
      <w:proofErr w:type="spellStart"/>
      <w:r w:rsidR="001C0323" w:rsidRPr="00085866">
        <w:t>Al</w:t>
      </w:r>
      <w:proofErr w:type="spellEnd"/>
      <w:r w:rsidR="001C0323" w:rsidRPr="00085866">
        <w:t xml:space="preserve"> </w:t>
      </w:r>
      <w:proofErr w:type="spellStart"/>
      <w:r w:rsidR="001C0323" w:rsidRPr="00085866">
        <w:t>Mawadim</w:t>
      </w:r>
      <w:proofErr w:type="spellEnd"/>
      <w:r w:rsidR="001C0323" w:rsidRPr="00085866">
        <w:t xml:space="preserve"> (104)</w:t>
      </w:r>
      <w:r w:rsidR="00085866" w:rsidRPr="00085866">
        <w:t xml:space="preserve">, </w:t>
      </w:r>
      <w:proofErr w:type="spellStart"/>
      <w:r w:rsidR="00085866" w:rsidRPr="00085866">
        <w:t>Salah</w:t>
      </w:r>
      <w:proofErr w:type="spellEnd"/>
      <w:r w:rsidR="00085866" w:rsidRPr="00085866">
        <w:t xml:space="preserve"> (81), </w:t>
      </w:r>
      <w:proofErr w:type="spellStart"/>
      <w:r w:rsidR="00085866" w:rsidRPr="00085866">
        <w:t>Al</w:t>
      </w:r>
      <w:proofErr w:type="spellEnd"/>
      <w:r w:rsidR="00085866" w:rsidRPr="00085866">
        <w:t xml:space="preserve"> </w:t>
      </w:r>
      <w:proofErr w:type="spellStart"/>
      <w:r w:rsidR="00085866" w:rsidRPr="00085866">
        <w:t>Mudhaffar</w:t>
      </w:r>
      <w:proofErr w:type="spellEnd"/>
      <w:r w:rsidR="00085866" w:rsidRPr="00085866">
        <w:t xml:space="preserve"> (72), </w:t>
      </w:r>
      <w:proofErr w:type="spellStart"/>
      <w:r w:rsidR="00085866" w:rsidRPr="00085866">
        <w:t>Ash</w:t>
      </w:r>
      <w:proofErr w:type="spellEnd"/>
      <w:r w:rsidR="00085866" w:rsidRPr="00085866">
        <w:t xml:space="preserve"> </w:t>
      </w:r>
      <w:proofErr w:type="spellStart"/>
      <w:r w:rsidR="00085866" w:rsidRPr="00085866">
        <w:t>Shamayatayn</w:t>
      </w:r>
      <w:proofErr w:type="spellEnd"/>
      <w:r w:rsidR="00085866" w:rsidRPr="00085866">
        <w:t xml:space="preserve"> (72), </w:t>
      </w:r>
      <w:proofErr w:type="spellStart"/>
      <w:r w:rsidR="00085866" w:rsidRPr="00085866">
        <w:t>Al</w:t>
      </w:r>
      <w:proofErr w:type="spellEnd"/>
      <w:r w:rsidR="00085866" w:rsidRPr="00085866">
        <w:t xml:space="preserve"> </w:t>
      </w:r>
      <w:proofErr w:type="spellStart"/>
      <w:r w:rsidR="00085866" w:rsidRPr="00085866">
        <w:t>Qahirah</w:t>
      </w:r>
      <w:proofErr w:type="spellEnd"/>
      <w:r w:rsidR="00085866" w:rsidRPr="00085866">
        <w:t xml:space="preserve"> (56), </w:t>
      </w:r>
      <w:proofErr w:type="spellStart"/>
      <w:r w:rsidR="00085866" w:rsidRPr="00085866">
        <w:t>Al</w:t>
      </w:r>
      <w:proofErr w:type="spellEnd"/>
      <w:r w:rsidR="00085866" w:rsidRPr="00085866">
        <w:t xml:space="preserve"> </w:t>
      </w:r>
      <w:proofErr w:type="spellStart"/>
      <w:r w:rsidR="00085866" w:rsidRPr="00085866">
        <w:t>Misrakh</w:t>
      </w:r>
      <w:proofErr w:type="spellEnd"/>
      <w:r w:rsidR="00085866" w:rsidRPr="00085866">
        <w:t xml:space="preserve"> (56) ja </w:t>
      </w:r>
      <w:proofErr w:type="spellStart"/>
      <w:r w:rsidR="00085866" w:rsidRPr="00085866">
        <w:t>Mawza</w:t>
      </w:r>
      <w:proofErr w:type="spellEnd"/>
      <w:r w:rsidR="00085866" w:rsidRPr="00085866">
        <w:t xml:space="preserve"> (39). </w:t>
      </w:r>
      <w:r w:rsidR="00481E5F">
        <w:t>IOM raportoi s</w:t>
      </w:r>
      <w:r w:rsidR="00085866" w:rsidRPr="00085866">
        <w:t>iirtymis</w:t>
      </w:r>
      <w:r w:rsidR="00481E5F">
        <w:t xml:space="preserve">iä </w:t>
      </w:r>
      <w:r w:rsidR="00085866" w:rsidRPr="00085866">
        <w:t xml:space="preserve">myös seuraavilla </w:t>
      </w:r>
      <w:proofErr w:type="spellStart"/>
      <w:r w:rsidR="00481E5F">
        <w:t>Taizin</w:t>
      </w:r>
      <w:proofErr w:type="spellEnd"/>
      <w:r w:rsidR="00481E5F">
        <w:t xml:space="preserve"> maakunnan </w:t>
      </w:r>
      <w:r w:rsidR="00085866" w:rsidRPr="00085866">
        <w:t xml:space="preserve">alueilla: </w:t>
      </w:r>
      <w:proofErr w:type="spellStart"/>
      <w:r w:rsidR="00085866" w:rsidRPr="00085866">
        <w:t>Al</w:t>
      </w:r>
      <w:proofErr w:type="spellEnd"/>
      <w:r w:rsidR="00085866" w:rsidRPr="00085866">
        <w:t xml:space="preserve"> </w:t>
      </w:r>
      <w:proofErr w:type="spellStart"/>
      <w:r w:rsidR="00085866" w:rsidRPr="00085866">
        <w:t>Maafer</w:t>
      </w:r>
      <w:proofErr w:type="spellEnd"/>
      <w:r w:rsidR="00085866" w:rsidRPr="00085866">
        <w:t xml:space="preserve">, As </w:t>
      </w:r>
      <w:proofErr w:type="spellStart"/>
      <w:r w:rsidR="00085866" w:rsidRPr="00085866">
        <w:t>Silw</w:t>
      </w:r>
      <w:proofErr w:type="spellEnd"/>
      <w:r w:rsidR="00085866" w:rsidRPr="00085866">
        <w:t xml:space="preserve">, </w:t>
      </w:r>
      <w:proofErr w:type="spellStart"/>
      <w:r w:rsidR="00085866" w:rsidRPr="00085866">
        <w:t>Al</w:t>
      </w:r>
      <w:proofErr w:type="spellEnd"/>
      <w:r w:rsidR="00085866" w:rsidRPr="00085866">
        <w:t xml:space="preserve"> </w:t>
      </w:r>
      <w:proofErr w:type="spellStart"/>
      <w:r w:rsidR="00085866" w:rsidRPr="00085866">
        <w:t>Mawasit</w:t>
      </w:r>
      <w:proofErr w:type="spellEnd"/>
      <w:r w:rsidR="00085866" w:rsidRPr="00085866">
        <w:t xml:space="preserve">, </w:t>
      </w:r>
      <w:proofErr w:type="spellStart"/>
      <w:r w:rsidR="00085866" w:rsidRPr="00085866">
        <w:t>Mashrah</w:t>
      </w:r>
      <w:proofErr w:type="spellEnd"/>
      <w:r w:rsidR="00085866" w:rsidRPr="00085866">
        <w:t xml:space="preserve"> </w:t>
      </w:r>
      <w:proofErr w:type="spellStart"/>
      <w:r w:rsidR="00085866" w:rsidRPr="00085866">
        <w:t>Wa</w:t>
      </w:r>
      <w:proofErr w:type="spellEnd"/>
      <w:r w:rsidR="00085866" w:rsidRPr="00085866">
        <w:t xml:space="preserve"> </w:t>
      </w:r>
      <w:proofErr w:type="spellStart"/>
      <w:r w:rsidR="00085866" w:rsidRPr="00085866">
        <w:t>Hadnan</w:t>
      </w:r>
      <w:proofErr w:type="spellEnd"/>
      <w:r w:rsidR="00085866" w:rsidRPr="00085866">
        <w:t xml:space="preserve"> ja </w:t>
      </w:r>
      <w:proofErr w:type="spellStart"/>
      <w:r w:rsidR="00085866" w:rsidRPr="00085866">
        <w:t>Al</w:t>
      </w:r>
      <w:proofErr w:type="spellEnd"/>
      <w:r w:rsidR="00085866" w:rsidRPr="00085866">
        <w:t xml:space="preserve"> </w:t>
      </w:r>
      <w:proofErr w:type="spellStart"/>
      <w:r w:rsidR="00085866" w:rsidRPr="00085866">
        <w:t>Waziyah</w:t>
      </w:r>
      <w:proofErr w:type="spellEnd"/>
      <w:r w:rsidR="00085866" w:rsidRPr="00085866">
        <w:t>.</w:t>
      </w:r>
      <w:bookmarkStart w:id="46" w:name="_Hlk226705815"/>
      <w:r w:rsidR="00085866" w:rsidRPr="00085866">
        <w:rPr>
          <w:rStyle w:val="Alaviitteenviite"/>
        </w:rPr>
        <w:footnoteReference w:id="120"/>
      </w:r>
      <w:r w:rsidR="00085866" w:rsidRPr="00085866">
        <w:t xml:space="preserve"> </w:t>
      </w:r>
      <w:bookmarkEnd w:id="46"/>
      <w:r w:rsidR="004F4E4C">
        <w:t xml:space="preserve"> </w:t>
      </w:r>
    </w:p>
    <w:p w14:paraId="3BC90836" w14:textId="77777777" w:rsidR="004F4E4C" w:rsidRDefault="004F4E4C" w:rsidP="00481E5F">
      <w:proofErr w:type="spellStart"/>
      <w:r>
        <w:t>IOM:n</w:t>
      </w:r>
      <w:proofErr w:type="spellEnd"/>
      <w:r w:rsidRPr="00085866">
        <w:t xml:space="preserve"> </w:t>
      </w:r>
      <w:r>
        <w:t xml:space="preserve">tammikuussa 2026 julkaistun raportin mukaan </w:t>
      </w:r>
      <w:r w:rsidRPr="00085866">
        <w:t xml:space="preserve">Jemenin länsirannikolla </w:t>
      </w:r>
      <w:proofErr w:type="spellStart"/>
      <w:r w:rsidRPr="00085866">
        <w:t>Hudeidan</w:t>
      </w:r>
      <w:proofErr w:type="spellEnd"/>
      <w:r w:rsidRPr="00085866">
        <w:t xml:space="preserve"> ja </w:t>
      </w:r>
      <w:proofErr w:type="spellStart"/>
      <w:r w:rsidRPr="00085866">
        <w:t>Taizin</w:t>
      </w:r>
      <w:proofErr w:type="spellEnd"/>
      <w:r w:rsidRPr="00085866">
        <w:t xml:space="preserve"> maakunnissa maan sisäinen siirtyminen jatkui ongelmallisen turvallisuustilanteen vuoksi, ihmisten ollessa kosketuksissa rintamalinjan tapahtumiin, ja koska heidän liikkumisensa ja peruspalveluihin pääsynsä oli rajoitettua.</w:t>
      </w:r>
      <w:r w:rsidRPr="00085866">
        <w:rPr>
          <w:rStyle w:val="Alaviitteenviite"/>
        </w:rPr>
        <w:footnoteReference w:id="121"/>
      </w:r>
      <w:r w:rsidRPr="00085866">
        <w:t xml:space="preserve"> </w:t>
      </w:r>
      <w:proofErr w:type="spellStart"/>
      <w:r w:rsidR="00722066" w:rsidRPr="00085866">
        <w:t>Taizin</w:t>
      </w:r>
      <w:proofErr w:type="spellEnd"/>
      <w:r w:rsidR="00722066" w:rsidRPr="00085866">
        <w:t xml:space="preserve"> maakunn</w:t>
      </w:r>
      <w:r w:rsidR="00722066">
        <w:t>a</w:t>
      </w:r>
      <w:r w:rsidR="00722066" w:rsidRPr="00085866">
        <w:t>ssa muuttopaineet jatkuivat.</w:t>
      </w:r>
      <w:r w:rsidR="00722066" w:rsidRPr="00085866">
        <w:rPr>
          <w:rStyle w:val="Alaviitteenviite"/>
        </w:rPr>
        <w:footnoteReference w:id="122"/>
      </w:r>
      <w:r w:rsidR="00481E5F">
        <w:t xml:space="preserve"> </w:t>
      </w:r>
    </w:p>
    <w:p w14:paraId="0D8D129D" w14:textId="044667DF" w:rsidR="00113ECA" w:rsidRPr="00481E5F" w:rsidRDefault="00113ECA" w:rsidP="00481E5F">
      <w:r w:rsidRPr="00BD7B1F">
        <w:t xml:space="preserve">IOM kertoi helmikuuta 2026 koskevassa, Jemenin muuttoliikeitä kartoittavassa raportissaan, että </w:t>
      </w:r>
      <w:r w:rsidR="004F4E4C">
        <w:t xml:space="preserve">koko maassa </w:t>
      </w:r>
      <w:r w:rsidRPr="00BD7B1F">
        <w:t>241 kotitaloutta oli p</w:t>
      </w:r>
      <w:r w:rsidR="00BD7B1F" w:rsidRPr="00BD7B1F">
        <w:t>oistun</w:t>
      </w:r>
      <w:r w:rsidRPr="00BD7B1F">
        <w:t xml:space="preserve">ut kotoaan. Näistä 155 </w:t>
      </w:r>
      <w:r w:rsidR="00BD7B1F" w:rsidRPr="00BD7B1F">
        <w:t xml:space="preserve">siirtyi </w:t>
      </w:r>
      <w:r w:rsidRPr="00BD7B1F">
        <w:t xml:space="preserve">Maribin, 48 </w:t>
      </w:r>
      <w:proofErr w:type="spellStart"/>
      <w:r w:rsidRPr="00BD7B1F">
        <w:t>Hadramautin</w:t>
      </w:r>
      <w:proofErr w:type="spellEnd"/>
      <w:r w:rsidRPr="00BD7B1F">
        <w:t xml:space="preserve"> ja 21 </w:t>
      </w:r>
      <w:proofErr w:type="spellStart"/>
      <w:r w:rsidRPr="00BD7B1F">
        <w:t>Taizin</w:t>
      </w:r>
      <w:proofErr w:type="spellEnd"/>
      <w:r w:rsidRPr="00BD7B1F">
        <w:t xml:space="preserve"> maakuntiin tai niiden sisällä. Suurin osa </w:t>
      </w:r>
      <w:proofErr w:type="spellStart"/>
      <w:r w:rsidRPr="00BD7B1F">
        <w:t>IDP:istä</w:t>
      </w:r>
      <w:proofErr w:type="spellEnd"/>
      <w:r w:rsidRPr="00BD7B1F">
        <w:t xml:space="preserve"> oli kotoisin </w:t>
      </w:r>
      <w:proofErr w:type="spellStart"/>
      <w:r w:rsidRPr="00BD7B1F">
        <w:t>Taizin</w:t>
      </w:r>
      <w:proofErr w:type="spellEnd"/>
      <w:r w:rsidRPr="00BD7B1F">
        <w:t xml:space="preserve">, </w:t>
      </w:r>
      <w:proofErr w:type="spellStart"/>
      <w:r w:rsidRPr="00BD7B1F">
        <w:t>Hudeidan</w:t>
      </w:r>
      <w:proofErr w:type="spellEnd"/>
      <w:r w:rsidRPr="00BD7B1F">
        <w:t xml:space="preserve"> ja </w:t>
      </w:r>
      <w:proofErr w:type="spellStart"/>
      <w:r w:rsidRPr="00BD7B1F">
        <w:t>Ibbin</w:t>
      </w:r>
      <w:proofErr w:type="spellEnd"/>
      <w:r w:rsidRPr="00BD7B1F">
        <w:t xml:space="preserve"> maakunnista. Lisäksi ihmisiä </w:t>
      </w:r>
      <w:r w:rsidR="00BD7B1F" w:rsidRPr="00BD7B1F">
        <w:t xml:space="preserve">lähti kotipaikoiltaan </w:t>
      </w:r>
      <w:r w:rsidR="00481E5F">
        <w:t xml:space="preserve">Jemenin </w:t>
      </w:r>
      <w:r w:rsidR="00BD7B1F" w:rsidRPr="00BD7B1F">
        <w:t>länsirannikolla</w:t>
      </w:r>
      <w:r w:rsidR="00481E5F">
        <w:t>, samoin kuin</w:t>
      </w:r>
      <w:r w:rsidR="00BD7B1F" w:rsidRPr="00BD7B1F">
        <w:t xml:space="preserve"> pohjois- ja etelä-Jemenin maakunnissa. Siirtymisten taustalla oli pääasiassa konfliktista johtuvat turvallisuusongelmat ja taloudelliset syyt.</w:t>
      </w:r>
      <w:r w:rsidR="00BD7B1F">
        <w:rPr>
          <w:rStyle w:val="Alaviitteenviite"/>
        </w:rPr>
        <w:footnoteReference w:id="123"/>
      </w:r>
      <w:r w:rsidR="00BD7B1F" w:rsidRPr="00BD7B1F">
        <w:t xml:space="preserve"> </w:t>
      </w:r>
      <w:proofErr w:type="spellStart"/>
      <w:r w:rsidR="00E15702">
        <w:t>IOM:n</w:t>
      </w:r>
      <w:proofErr w:type="spellEnd"/>
      <w:r w:rsidR="00E15702">
        <w:t xml:space="preserve"> mukaan 125 kotitaloutta siirtyi </w:t>
      </w:r>
      <w:proofErr w:type="spellStart"/>
      <w:r w:rsidR="00E15702">
        <w:t>Taizin</w:t>
      </w:r>
      <w:proofErr w:type="spellEnd"/>
      <w:r w:rsidR="00E15702">
        <w:t xml:space="preserve"> maakuntaan tai sen sisällä ajanjaksolla 1.1.-18.4.2026.</w:t>
      </w:r>
      <w:r w:rsidR="00E15702">
        <w:rPr>
          <w:rStyle w:val="Alaviitteenviite"/>
        </w:rPr>
        <w:footnoteReference w:id="124"/>
      </w:r>
      <w:r w:rsidR="00E15702">
        <w:t xml:space="preserve"> </w:t>
      </w:r>
    </w:p>
    <w:p w14:paraId="58FBA50A" w14:textId="77777777" w:rsidR="001C0323" w:rsidRPr="00E15702" w:rsidRDefault="001C0323" w:rsidP="00B43835">
      <w:pPr>
        <w:pStyle w:val="Luettelokappale"/>
        <w:rPr>
          <w:highlight w:val="green"/>
        </w:rPr>
      </w:pPr>
    </w:p>
    <w:p w14:paraId="0814E231" w14:textId="4CF764EC" w:rsidR="00082DFE" w:rsidRPr="00A5612D" w:rsidRDefault="00082DFE" w:rsidP="00543F66">
      <w:pPr>
        <w:pStyle w:val="Otsikko2"/>
        <w:numPr>
          <w:ilvl w:val="0"/>
          <w:numId w:val="0"/>
        </w:numPr>
        <w:rPr>
          <w:lang w:val="en-US"/>
        </w:rPr>
      </w:pPr>
      <w:proofErr w:type="spellStart"/>
      <w:r w:rsidRPr="00A5612D">
        <w:rPr>
          <w:lang w:val="en-US"/>
        </w:rPr>
        <w:t>Lähteet</w:t>
      </w:r>
      <w:proofErr w:type="spellEnd"/>
    </w:p>
    <w:p w14:paraId="4EC6EA7F" w14:textId="77777777" w:rsidR="00B11926" w:rsidRPr="00A5612D" w:rsidRDefault="00B11926" w:rsidP="00063553">
      <w:pPr>
        <w:jc w:val="left"/>
        <w:rPr>
          <w:lang w:val="en-US"/>
        </w:rPr>
      </w:pPr>
      <w:bookmarkStart w:id="48" w:name="_Hlk225509938"/>
      <w:r w:rsidRPr="00A5612D">
        <w:rPr>
          <w:lang w:val="en-US"/>
        </w:rPr>
        <w:t xml:space="preserve">ACLED (Armed Conflict Location &amp; Event Data Project) </w:t>
      </w:r>
    </w:p>
    <w:p w14:paraId="44BE38F5" w14:textId="1E49CB6E" w:rsidR="00B11926" w:rsidRDefault="00B11926" w:rsidP="00063553">
      <w:pPr>
        <w:ind w:left="720"/>
        <w:jc w:val="left"/>
      </w:pPr>
      <w:r w:rsidRPr="00B11926">
        <w:t xml:space="preserve">8.4.2026. </w:t>
      </w:r>
      <w:r w:rsidRPr="00B11926">
        <w:rPr>
          <w:i/>
        </w:rPr>
        <w:t xml:space="preserve">Data </w:t>
      </w:r>
      <w:proofErr w:type="spellStart"/>
      <w:r w:rsidRPr="00B11926">
        <w:rPr>
          <w:i/>
        </w:rPr>
        <w:t>Export</w:t>
      </w:r>
      <w:proofErr w:type="spellEnd"/>
      <w:r w:rsidRPr="00B11926">
        <w:rPr>
          <w:i/>
        </w:rPr>
        <w:t xml:space="preserve"> </w:t>
      </w:r>
      <w:proofErr w:type="spellStart"/>
      <w:r w:rsidRPr="00B11926">
        <w:rPr>
          <w:i/>
        </w:rPr>
        <w:t>Tool</w:t>
      </w:r>
      <w:proofErr w:type="spellEnd"/>
      <w:r w:rsidRPr="00B11926">
        <w:rPr>
          <w:i/>
        </w:rPr>
        <w:t xml:space="preserve"> </w:t>
      </w:r>
      <w:r w:rsidRPr="00B11926">
        <w:t xml:space="preserve">(turvallisuusvälikohtaukset </w:t>
      </w:r>
      <w:r>
        <w:t>Jemenissä</w:t>
      </w:r>
      <w:r w:rsidRPr="00B11926">
        <w:t xml:space="preserve"> aikavälillä </w:t>
      </w:r>
      <w:r>
        <w:t>1.1.–31.3.2026</w:t>
      </w:r>
      <w:r w:rsidRPr="00B11926">
        <w:t xml:space="preserve">). </w:t>
      </w:r>
      <w:hyperlink r:id="rId8" w:history="1">
        <w:r w:rsidRPr="00B11926">
          <w:rPr>
            <w:rStyle w:val="Hyperlinkki"/>
          </w:rPr>
          <w:t>https://acleddata.com/data-export-tool/</w:t>
        </w:r>
      </w:hyperlink>
      <w:r w:rsidRPr="00B11926">
        <w:t xml:space="preserve"> (käyty </w:t>
      </w:r>
      <w:r>
        <w:t>9.4.2026</w:t>
      </w:r>
      <w:r w:rsidRPr="00B11926">
        <w:t>).</w:t>
      </w:r>
    </w:p>
    <w:p w14:paraId="100E0C90" w14:textId="428A4804" w:rsidR="000F15EB" w:rsidRPr="007464D2" w:rsidRDefault="000F15EB" w:rsidP="00063553">
      <w:pPr>
        <w:ind w:left="720"/>
        <w:jc w:val="left"/>
      </w:pPr>
      <w:r>
        <w:lastRenderedPageBreak/>
        <w:t>2</w:t>
      </w:r>
      <w:r w:rsidRPr="000F15EB">
        <w:t xml:space="preserve">.4.2026. </w:t>
      </w:r>
      <w:r w:rsidRPr="000F15EB">
        <w:rPr>
          <w:i/>
        </w:rPr>
        <w:t xml:space="preserve">Data </w:t>
      </w:r>
      <w:proofErr w:type="spellStart"/>
      <w:r w:rsidRPr="000F15EB">
        <w:rPr>
          <w:i/>
        </w:rPr>
        <w:t>Export</w:t>
      </w:r>
      <w:proofErr w:type="spellEnd"/>
      <w:r w:rsidRPr="000F15EB">
        <w:rPr>
          <w:i/>
        </w:rPr>
        <w:t xml:space="preserve"> </w:t>
      </w:r>
      <w:proofErr w:type="spellStart"/>
      <w:r w:rsidRPr="000F15EB">
        <w:rPr>
          <w:i/>
        </w:rPr>
        <w:t>Tool</w:t>
      </w:r>
      <w:proofErr w:type="spellEnd"/>
      <w:r w:rsidRPr="000F15EB">
        <w:rPr>
          <w:i/>
        </w:rPr>
        <w:t xml:space="preserve"> </w:t>
      </w:r>
      <w:r w:rsidRPr="000F15EB">
        <w:t>(turvallisuusvälikohtaukset Jemenissä aikavälillä 1.1.–31.</w:t>
      </w:r>
      <w:r>
        <w:t>12</w:t>
      </w:r>
      <w:r w:rsidRPr="000F15EB">
        <w:t>.202</w:t>
      </w:r>
      <w:r>
        <w:t>5</w:t>
      </w:r>
      <w:r w:rsidRPr="000F15EB">
        <w:t xml:space="preserve">). </w:t>
      </w:r>
      <w:hyperlink r:id="rId9" w:history="1">
        <w:r w:rsidRPr="007464D2">
          <w:rPr>
            <w:rStyle w:val="Hyperlinkki"/>
          </w:rPr>
          <w:t>https://acleddata.com/data-export-tool/</w:t>
        </w:r>
      </w:hyperlink>
      <w:r w:rsidRPr="007464D2">
        <w:t xml:space="preserve"> (käyty 9.4.2026).</w:t>
      </w:r>
    </w:p>
    <w:p w14:paraId="4DF9A4A8" w14:textId="6F045B7F" w:rsidR="00723B13" w:rsidRPr="00723B13" w:rsidRDefault="00723B13" w:rsidP="00063553">
      <w:pPr>
        <w:ind w:left="720"/>
        <w:jc w:val="left"/>
        <w:rPr>
          <w:lang w:val="en-US"/>
        </w:rPr>
      </w:pPr>
      <w:r w:rsidRPr="00723B13">
        <w:t xml:space="preserve">[päiväämätön]. </w:t>
      </w:r>
      <w:r w:rsidRPr="007464D2">
        <w:rPr>
          <w:i/>
          <w:iCs/>
        </w:rPr>
        <w:t xml:space="preserve">ACLED </w:t>
      </w:r>
      <w:proofErr w:type="spellStart"/>
      <w:r w:rsidRPr="007464D2">
        <w:rPr>
          <w:i/>
          <w:iCs/>
        </w:rPr>
        <w:t>Codebook</w:t>
      </w:r>
      <w:proofErr w:type="spellEnd"/>
      <w:r w:rsidRPr="007464D2">
        <w:t xml:space="preserve">.                      </w:t>
      </w:r>
      <w:hyperlink r:id="rId10" w:history="1">
        <w:r w:rsidRPr="009F0F83">
          <w:rPr>
            <w:rStyle w:val="Hyperlinkki"/>
            <w:lang w:val="en-US"/>
          </w:rPr>
          <w:t>https://acleddata.com/methodology/acled-codebook</w:t>
        </w:r>
      </w:hyperlink>
      <w:r w:rsidRPr="00723B13">
        <w:rPr>
          <w:lang w:val="en-US"/>
        </w:rPr>
        <w:t xml:space="preserve"> (</w:t>
      </w:r>
      <w:proofErr w:type="spellStart"/>
      <w:r w:rsidRPr="00723B13">
        <w:rPr>
          <w:lang w:val="en-US"/>
        </w:rPr>
        <w:t>Käyty</w:t>
      </w:r>
      <w:proofErr w:type="spellEnd"/>
      <w:r w:rsidRPr="00723B13">
        <w:rPr>
          <w:lang w:val="en-US"/>
        </w:rPr>
        <w:t xml:space="preserve"> </w:t>
      </w:r>
      <w:r>
        <w:rPr>
          <w:lang w:val="en-US"/>
        </w:rPr>
        <w:t>26.4.2026</w:t>
      </w:r>
      <w:r w:rsidRPr="00723B13">
        <w:rPr>
          <w:lang w:val="en-US"/>
        </w:rPr>
        <w:t>)</w:t>
      </w:r>
      <w:r>
        <w:rPr>
          <w:lang w:val="en-US"/>
        </w:rPr>
        <w:t>.</w:t>
      </w:r>
    </w:p>
    <w:p w14:paraId="7F35AB5C" w14:textId="563EDD57" w:rsidR="00A76C10" w:rsidRPr="00A76C10" w:rsidRDefault="00A76C10" w:rsidP="00063553">
      <w:pPr>
        <w:jc w:val="left"/>
      </w:pPr>
      <w:r w:rsidRPr="00B11926">
        <w:rPr>
          <w:lang w:val="en-US"/>
        </w:rPr>
        <w:t xml:space="preserve">Asharq Al-Awsat / </w:t>
      </w:r>
      <w:proofErr w:type="spellStart"/>
      <w:r w:rsidRPr="00B11926">
        <w:rPr>
          <w:lang w:val="en-US"/>
        </w:rPr>
        <w:t>Rabih</w:t>
      </w:r>
      <w:proofErr w:type="spellEnd"/>
      <w:r w:rsidRPr="00B11926">
        <w:rPr>
          <w:lang w:val="en-US"/>
        </w:rPr>
        <w:t xml:space="preserve">, Ali 17.10.2025. </w:t>
      </w:r>
      <w:bookmarkEnd w:id="48"/>
      <w:r w:rsidRPr="00A76C10">
        <w:rPr>
          <w:i/>
          <w:iCs/>
          <w:lang w:val="en-US"/>
        </w:rPr>
        <w:t>Houthi Leader Targets UN Staff, Accuses Aid Workers of Spying</w:t>
      </w:r>
      <w:r w:rsidRPr="00A76C10">
        <w:rPr>
          <w:lang w:val="en-US"/>
        </w:rPr>
        <w:t xml:space="preserve">. </w:t>
      </w:r>
      <w:hyperlink r:id="rId11" w:history="1">
        <w:r w:rsidRPr="00A76C10">
          <w:rPr>
            <w:rStyle w:val="Hyperlinkki"/>
          </w:rPr>
          <w:t>https://english.aawsat.com/arab-world/5198581-houthi-leader-targets-un-staff-accuses-aid-workers-spying</w:t>
        </w:r>
      </w:hyperlink>
      <w:r w:rsidRPr="00A76C10">
        <w:t xml:space="preserve"> (käyty 27.3.2026). </w:t>
      </w:r>
    </w:p>
    <w:p w14:paraId="20AFEA3F" w14:textId="77777777" w:rsidR="002C4E34" w:rsidRPr="008C0D40" w:rsidRDefault="00F2450D" w:rsidP="00063553">
      <w:pPr>
        <w:jc w:val="left"/>
        <w:rPr>
          <w:lang w:val="en-US"/>
        </w:rPr>
      </w:pPr>
      <w:r w:rsidRPr="008C0D40">
        <w:rPr>
          <w:lang w:val="en-US"/>
        </w:rPr>
        <w:t xml:space="preserve">Basha </w:t>
      </w:r>
      <w:proofErr w:type="spellStart"/>
      <w:r w:rsidRPr="00F2450D">
        <w:rPr>
          <w:rFonts w:ascii="Arial" w:hAnsi="Arial" w:cs="Arial"/>
          <w:lang w:val="en-US"/>
        </w:rPr>
        <w:t>باشا</w:t>
      </w:r>
      <w:proofErr w:type="spellEnd"/>
      <w:r w:rsidRPr="008C0D40">
        <w:rPr>
          <w:lang w:val="en-US"/>
        </w:rPr>
        <w:t xml:space="preserve"> (@BashaReport) </w:t>
      </w:r>
    </w:p>
    <w:p w14:paraId="64B6AE93" w14:textId="1044892C" w:rsidR="0085138E" w:rsidRPr="000D5EC7" w:rsidRDefault="0085138E" w:rsidP="00063553">
      <w:pPr>
        <w:ind w:left="720"/>
        <w:jc w:val="left"/>
        <w:rPr>
          <w:lang w:val="en-US"/>
        </w:rPr>
      </w:pPr>
      <w:r w:rsidRPr="008C0D40">
        <w:rPr>
          <w:lang w:val="en-US"/>
        </w:rPr>
        <w:t xml:space="preserve">3.2.2026. </w:t>
      </w:r>
      <w:r w:rsidRPr="008C0D40">
        <w:rPr>
          <w:i/>
          <w:iCs/>
          <w:lang w:val="en-US"/>
        </w:rPr>
        <w:t>While Houthi aligned social media has spent much of this week amplifying…</w:t>
      </w:r>
      <w:r w:rsidRPr="008C0D40">
        <w:rPr>
          <w:lang w:val="en-US"/>
        </w:rPr>
        <w:t xml:space="preserve"> [X]. </w:t>
      </w:r>
      <w:hyperlink r:id="rId12" w:history="1">
        <w:r w:rsidRPr="000D5EC7">
          <w:rPr>
            <w:rStyle w:val="Hyperlinkki"/>
            <w:lang w:val="en-US"/>
          </w:rPr>
          <w:t>https://x.com/BashaReport/status/2018456311210377674</w:t>
        </w:r>
      </w:hyperlink>
      <w:r w:rsidRPr="000D5EC7">
        <w:rPr>
          <w:lang w:val="en-US"/>
        </w:rPr>
        <w:t xml:space="preserve"> (</w:t>
      </w:r>
      <w:proofErr w:type="spellStart"/>
      <w:r w:rsidRPr="000D5EC7">
        <w:rPr>
          <w:lang w:val="en-US"/>
        </w:rPr>
        <w:t>käyty</w:t>
      </w:r>
      <w:proofErr w:type="spellEnd"/>
      <w:r w:rsidRPr="000D5EC7">
        <w:rPr>
          <w:lang w:val="en-US"/>
        </w:rPr>
        <w:t xml:space="preserve"> 31.3.2026). </w:t>
      </w:r>
    </w:p>
    <w:p w14:paraId="5E933A88" w14:textId="20EAA488" w:rsidR="002C4E34" w:rsidRDefault="002C4E34" w:rsidP="00063553">
      <w:pPr>
        <w:ind w:left="720"/>
        <w:jc w:val="left"/>
        <w:rPr>
          <w:lang w:val="en-US"/>
        </w:rPr>
      </w:pPr>
      <w:r w:rsidRPr="002C4E34">
        <w:rPr>
          <w:lang w:val="en-US"/>
        </w:rPr>
        <w:t xml:space="preserve">23.1.2026. </w:t>
      </w:r>
      <w:r w:rsidRPr="002C4E34">
        <w:rPr>
          <w:i/>
          <w:iCs/>
          <w:lang w:val="en-US"/>
        </w:rPr>
        <w:t>Houthi Breaks Two-Month Silence on Eastern Yemen, Accuses Saudi Arabia</w:t>
      </w:r>
      <w:r w:rsidRPr="002C4E34">
        <w:rPr>
          <w:lang w:val="en-US"/>
        </w:rPr>
        <w:t xml:space="preserve">… [X]. </w:t>
      </w:r>
      <w:hyperlink r:id="rId13" w:history="1">
        <w:r w:rsidRPr="002C4E34">
          <w:rPr>
            <w:rStyle w:val="Hyperlinkki"/>
            <w:lang w:val="en-US"/>
          </w:rPr>
          <w:t>https://x.com/i/status/2014505281682653305</w:t>
        </w:r>
      </w:hyperlink>
      <w:r w:rsidRPr="002C4E34">
        <w:rPr>
          <w:lang w:val="en-US"/>
        </w:rPr>
        <w:t xml:space="preserve"> (</w:t>
      </w:r>
      <w:proofErr w:type="spellStart"/>
      <w:r w:rsidRPr="002C4E34">
        <w:rPr>
          <w:lang w:val="en-US"/>
        </w:rPr>
        <w:t>käyty</w:t>
      </w:r>
      <w:proofErr w:type="spellEnd"/>
      <w:r w:rsidRPr="002C4E34">
        <w:rPr>
          <w:lang w:val="en-US"/>
        </w:rPr>
        <w:t xml:space="preserve"> 31.3.2026).</w:t>
      </w:r>
    </w:p>
    <w:p w14:paraId="4BE10EEE" w14:textId="3251BA00" w:rsidR="00F2450D" w:rsidRDefault="00F2450D" w:rsidP="00063553">
      <w:pPr>
        <w:ind w:left="720"/>
        <w:jc w:val="left"/>
        <w:rPr>
          <w:lang w:val="en-US"/>
        </w:rPr>
      </w:pPr>
      <w:r>
        <w:rPr>
          <w:lang w:val="en-US"/>
        </w:rPr>
        <w:t xml:space="preserve">19.1.2026. </w:t>
      </w:r>
      <w:r w:rsidRPr="00F2450D">
        <w:rPr>
          <w:i/>
          <w:iCs/>
          <w:lang w:val="en-US"/>
        </w:rPr>
        <w:t>#Yemen | The redeployment of Southern Giants Brigade forces @alamalikah began in Aden city today</w:t>
      </w:r>
      <w:r>
        <w:rPr>
          <w:lang w:val="en-US"/>
        </w:rPr>
        <w:t xml:space="preserve">… [X]. </w:t>
      </w:r>
      <w:hyperlink r:id="rId14" w:history="1">
        <w:r w:rsidRPr="005871E1">
          <w:rPr>
            <w:rStyle w:val="Hyperlinkki"/>
            <w:lang w:val="en-US"/>
          </w:rPr>
          <w:t>https://x.com/BashaReport/status/2013318031439515916</w:t>
        </w:r>
      </w:hyperlink>
      <w:r>
        <w:rPr>
          <w:lang w:val="en-US"/>
        </w:rPr>
        <w:t xml:space="preserve"> (</w:t>
      </w:r>
      <w:proofErr w:type="spellStart"/>
      <w:r>
        <w:rPr>
          <w:lang w:val="en-US"/>
        </w:rPr>
        <w:t>käyty</w:t>
      </w:r>
      <w:proofErr w:type="spellEnd"/>
      <w:r>
        <w:rPr>
          <w:lang w:val="en-US"/>
        </w:rPr>
        <w:t xml:space="preserve"> 31.3.2026). </w:t>
      </w:r>
    </w:p>
    <w:p w14:paraId="045959EF" w14:textId="25C1669C" w:rsidR="00DF62B4" w:rsidRPr="00DF62B4" w:rsidRDefault="00DF62B4" w:rsidP="00DF62B4">
      <w:pPr>
        <w:jc w:val="left"/>
      </w:pPr>
      <w:r>
        <w:rPr>
          <w:lang w:val="en-US"/>
        </w:rPr>
        <w:t>CFR (</w:t>
      </w:r>
      <w:r w:rsidRPr="00DF62B4">
        <w:rPr>
          <w:lang w:val="en-US"/>
        </w:rPr>
        <w:t>Council on Foreign Relations</w:t>
      </w:r>
      <w:r>
        <w:rPr>
          <w:lang w:val="en-US"/>
        </w:rPr>
        <w:t xml:space="preserve">) 14.4.2026. </w:t>
      </w:r>
      <w:r w:rsidRPr="00DF62B4">
        <w:rPr>
          <w:i/>
          <w:iCs/>
          <w:lang w:val="en-US"/>
        </w:rPr>
        <w:t>Conflict in Yemen and the Red Sea</w:t>
      </w:r>
      <w:r>
        <w:rPr>
          <w:lang w:val="en-US"/>
        </w:rPr>
        <w:t xml:space="preserve">. </w:t>
      </w:r>
      <w:r w:rsidRPr="00DF62B4">
        <w:rPr>
          <w:lang w:val="en-US"/>
        </w:rPr>
        <w:t>Global Conflict Tracker</w:t>
      </w:r>
      <w:r>
        <w:rPr>
          <w:lang w:val="en-US"/>
        </w:rPr>
        <w:t xml:space="preserve">. </w:t>
      </w:r>
      <w:hyperlink r:id="rId15" w:history="1">
        <w:r w:rsidRPr="00DF62B4">
          <w:rPr>
            <w:rStyle w:val="Hyperlinkki"/>
          </w:rPr>
          <w:t>https://www.cfr.org/global-conflict-tracker/conflict/war-yemen</w:t>
        </w:r>
      </w:hyperlink>
      <w:r w:rsidRPr="00DF62B4">
        <w:t xml:space="preserve"> (käyty 30.4.2026). </w:t>
      </w:r>
    </w:p>
    <w:p w14:paraId="6605C75D" w14:textId="51B5161F" w:rsidR="00BE6424" w:rsidRDefault="000338C0" w:rsidP="00063553">
      <w:pPr>
        <w:jc w:val="left"/>
        <w:rPr>
          <w:lang w:val="en-US"/>
        </w:rPr>
      </w:pPr>
      <w:r w:rsidRPr="000338C0">
        <w:rPr>
          <w:lang w:val="en-US"/>
        </w:rPr>
        <w:t>CIMP (Civilian Impact M</w:t>
      </w:r>
      <w:r>
        <w:rPr>
          <w:lang w:val="en-US"/>
        </w:rPr>
        <w:t xml:space="preserve">onitoring Project) </w:t>
      </w:r>
    </w:p>
    <w:p w14:paraId="1D37291A" w14:textId="01D76E2E" w:rsidR="00FE632A" w:rsidRPr="00FE632A" w:rsidRDefault="00FE632A" w:rsidP="00063553">
      <w:pPr>
        <w:ind w:left="720"/>
        <w:jc w:val="left"/>
        <w:rPr>
          <w:lang w:val="en-US"/>
        </w:rPr>
      </w:pPr>
      <w:r w:rsidRPr="00FE632A">
        <w:rPr>
          <w:lang w:val="en-US"/>
        </w:rPr>
        <w:t xml:space="preserve">3/2026. </w:t>
      </w:r>
      <w:r w:rsidRPr="006F15E6">
        <w:rPr>
          <w:i/>
          <w:iCs/>
          <w:lang w:val="en-US"/>
        </w:rPr>
        <w:t>CIMP Monthly Report</w:t>
      </w:r>
      <w:r>
        <w:rPr>
          <w:i/>
          <w:iCs/>
          <w:lang w:val="en-US"/>
        </w:rPr>
        <w:t>.</w:t>
      </w:r>
      <w:r w:rsidRPr="006F15E6">
        <w:rPr>
          <w:i/>
          <w:iCs/>
          <w:lang w:val="en-US"/>
        </w:rPr>
        <w:t xml:space="preserve"> </w:t>
      </w:r>
      <w:r>
        <w:rPr>
          <w:i/>
          <w:iCs/>
          <w:lang w:val="en-US"/>
        </w:rPr>
        <w:t>March</w:t>
      </w:r>
      <w:r w:rsidRPr="006F15E6">
        <w:rPr>
          <w:i/>
          <w:iCs/>
          <w:lang w:val="en-US"/>
        </w:rPr>
        <w:t xml:space="preserve"> 2026</w:t>
      </w:r>
      <w:r w:rsidRPr="00BE6424">
        <w:rPr>
          <w:lang w:val="en-US"/>
        </w:rPr>
        <w:t xml:space="preserve">. </w:t>
      </w:r>
      <w:hyperlink r:id="rId16" w:history="1">
        <w:r w:rsidRPr="00FE632A">
          <w:rPr>
            <w:rStyle w:val="Hyperlinkki"/>
            <w:lang w:val="en-US"/>
          </w:rPr>
          <w:t>https://civilianimpact.activehosted.com/social/1d6408264d31d453d556c60fe7d0459e.5005</w:t>
        </w:r>
      </w:hyperlink>
      <w:r w:rsidRPr="00FE632A">
        <w:rPr>
          <w:lang w:val="en-US"/>
        </w:rPr>
        <w:t xml:space="preserve"> </w:t>
      </w:r>
      <w:r w:rsidR="008C0D40" w:rsidRPr="008C0D40">
        <w:rPr>
          <w:lang w:val="en-US"/>
        </w:rPr>
        <w:t>(</w:t>
      </w:r>
      <w:proofErr w:type="spellStart"/>
      <w:r w:rsidR="008C0D40" w:rsidRPr="008C0D40">
        <w:rPr>
          <w:lang w:val="en-US"/>
        </w:rPr>
        <w:t>käyty</w:t>
      </w:r>
      <w:proofErr w:type="spellEnd"/>
      <w:r w:rsidR="008C0D40" w:rsidRPr="008C0D40">
        <w:rPr>
          <w:lang w:val="en-US"/>
        </w:rPr>
        <w:t xml:space="preserve"> </w:t>
      </w:r>
      <w:r w:rsidR="008C0D40">
        <w:rPr>
          <w:lang w:val="en-US"/>
        </w:rPr>
        <w:t>28</w:t>
      </w:r>
      <w:r w:rsidR="008C0D40" w:rsidRPr="008C0D40">
        <w:rPr>
          <w:lang w:val="en-US"/>
        </w:rPr>
        <w:t>.4.2026).</w:t>
      </w:r>
    </w:p>
    <w:p w14:paraId="48042EF3" w14:textId="64369676" w:rsidR="00BE6424" w:rsidRDefault="00BE6424" w:rsidP="00063553">
      <w:pPr>
        <w:ind w:left="720"/>
        <w:jc w:val="left"/>
        <w:rPr>
          <w:lang w:val="en-US"/>
        </w:rPr>
      </w:pPr>
      <w:r w:rsidRPr="0076486F">
        <w:rPr>
          <w:lang w:val="en-US"/>
        </w:rPr>
        <w:t xml:space="preserve">2/2026. </w:t>
      </w:r>
      <w:r w:rsidRPr="006F15E6">
        <w:rPr>
          <w:i/>
          <w:iCs/>
          <w:lang w:val="en-US"/>
        </w:rPr>
        <w:t>CIMP Monthly Report</w:t>
      </w:r>
      <w:r w:rsidR="006F15E6">
        <w:rPr>
          <w:i/>
          <w:iCs/>
          <w:lang w:val="en-US"/>
        </w:rPr>
        <w:t>.</w:t>
      </w:r>
      <w:r w:rsidRPr="006F15E6">
        <w:rPr>
          <w:i/>
          <w:iCs/>
          <w:lang w:val="en-US"/>
        </w:rPr>
        <w:t xml:space="preserve"> February 2026</w:t>
      </w:r>
      <w:r w:rsidRPr="00BE6424">
        <w:rPr>
          <w:lang w:val="en-US"/>
        </w:rPr>
        <w:t xml:space="preserve">. </w:t>
      </w:r>
      <w:hyperlink r:id="rId17" w:history="1">
        <w:r w:rsidRPr="00BE6424">
          <w:rPr>
            <w:rStyle w:val="Hyperlinkki"/>
            <w:lang w:val="en-US"/>
          </w:rPr>
          <w:t>https://civilianimpact.activehosted.com/social/94bb077f18daa6620efa5cf6e6f178d2.4977</w:t>
        </w:r>
      </w:hyperlink>
      <w:r w:rsidRPr="00BE6424">
        <w:rPr>
          <w:lang w:val="en-US"/>
        </w:rPr>
        <w:t xml:space="preserve"> (</w:t>
      </w:r>
      <w:proofErr w:type="spellStart"/>
      <w:r w:rsidRPr="00BE6424">
        <w:rPr>
          <w:lang w:val="en-US"/>
        </w:rPr>
        <w:t>käyty</w:t>
      </w:r>
      <w:proofErr w:type="spellEnd"/>
      <w:r w:rsidRPr="00BE6424">
        <w:rPr>
          <w:lang w:val="en-US"/>
        </w:rPr>
        <w:t xml:space="preserve"> 1.4.2026).</w:t>
      </w:r>
    </w:p>
    <w:p w14:paraId="24362DF8" w14:textId="284866EA" w:rsidR="00873A37" w:rsidRPr="00235A90" w:rsidRDefault="000338C0" w:rsidP="00063553">
      <w:pPr>
        <w:ind w:left="720"/>
        <w:jc w:val="left"/>
      </w:pPr>
      <w:r>
        <w:rPr>
          <w:lang w:val="en-US"/>
        </w:rPr>
        <w:t>1/2026</w:t>
      </w:r>
      <w:r w:rsidR="006F15E6">
        <w:rPr>
          <w:lang w:val="en-US"/>
        </w:rPr>
        <w:t>a</w:t>
      </w:r>
      <w:r>
        <w:rPr>
          <w:lang w:val="en-US"/>
        </w:rPr>
        <w:t xml:space="preserve">. </w:t>
      </w:r>
      <w:r w:rsidRPr="000338C0">
        <w:rPr>
          <w:i/>
          <w:iCs/>
          <w:lang w:val="en-US"/>
        </w:rPr>
        <w:t>2025 Annual Report. The Civilian Impact Monitoring Project annual report on the direct impact of armed violence on civilians in Yemen</w:t>
      </w:r>
      <w:r>
        <w:rPr>
          <w:lang w:val="en-US"/>
        </w:rPr>
        <w:t xml:space="preserve">. </w:t>
      </w:r>
      <w:hyperlink r:id="rId18" w:history="1">
        <w:r w:rsidRPr="00235A90">
          <w:rPr>
            <w:rStyle w:val="Hyperlinkki"/>
          </w:rPr>
          <w:t>https://civilianimpactmonitoring.org/onewebmedia/CIMP%20Annual%20Report%202025.pdf</w:t>
        </w:r>
      </w:hyperlink>
      <w:r w:rsidRPr="00235A90">
        <w:t xml:space="preserve"> (käyty 26.3.2026). </w:t>
      </w:r>
    </w:p>
    <w:p w14:paraId="7CA0DD45" w14:textId="7872CC67" w:rsidR="006F15E6" w:rsidRDefault="006F15E6" w:rsidP="00063553">
      <w:pPr>
        <w:ind w:left="720"/>
        <w:jc w:val="left"/>
        <w:rPr>
          <w:lang w:val="en-US"/>
        </w:rPr>
      </w:pPr>
      <w:r w:rsidRPr="00235A90">
        <w:t xml:space="preserve">1/2026b. </w:t>
      </w:r>
      <w:r w:rsidRPr="006F15E6">
        <w:rPr>
          <w:i/>
          <w:iCs/>
          <w:lang w:val="en-US"/>
        </w:rPr>
        <w:t xml:space="preserve">CIMP Monthly Report. </w:t>
      </w:r>
      <w:r>
        <w:rPr>
          <w:i/>
          <w:iCs/>
          <w:lang w:val="en-US"/>
        </w:rPr>
        <w:t>Jan</w:t>
      </w:r>
      <w:r w:rsidRPr="006F15E6">
        <w:rPr>
          <w:i/>
          <w:iCs/>
          <w:lang w:val="en-US"/>
        </w:rPr>
        <w:t>uary 2026</w:t>
      </w:r>
      <w:r w:rsidRPr="006F15E6">
        <w:rPr>
          <w:lang w:val="en-US"/>
        </w:rPr>
        <w:t xml:space="preserve">. </w:t>
      </w:r>
      <w:hyperlink r:id="rId19" w:history="1">
        <w:r w:rsidRPr="00C938D0">
          <w:rPr>
            <w:rStyle w:val="Hyperlinkki"/>
            <w:lang w:val="en-US"/>
          </w:rPr>
          <w:t>https://civilianimpact.activehosted.com/social/5cbba2d075f0d1648e0851e1467ba79f.4948</w:t>
        </w:r>
      </w:hyperlink>
      <w:r>
        <w:rPr>
          <w:lang w:val="en-US"/>
        </w:rPr>
        <w:t xml:space="preserve"> (</w:t>
      </w:r>
      <w:proofErr w:type="spellStart"/>
      <w:r>
        <w:rPr>
          <w:lang w:val="en-US"/>
        </w:rPr>
        <w:t>käyty</w:t>
      </w:r>
      <w:proofErr w:type="spellEnd"/>
      <w:r>
        <w:rPr>
          <w:lang w:val="en-US"/>
        </w:rPr>
        <w:t xml:space="preserve"> 1.4.2026). </w:t>
      </w:r>
    </w:p>
    <w:p w14:paraId="671879B6" w14:textId="5403FC20" w:rsidR="00823E1C" w:rsidRPr="00823E1C" w:rsidRDefault="00823E1C" w:rsidP="00063553">
      <w:pPr>
        <w:jc w:val="left"/>
      </w:pPr>
      <w:proofErr w:type="spellStart"/>
      <w:r w:rsidRPr="00823E1C">
        <w:t>Freedom</w:t>
      </w:r>
      <w:proofErr w:type="spellEnd"/>
      <w:r w:rsidRPr="00823E1C">
        <w:t xml:space="preserve"> House [päiväämätön]. </w:t>
      </w:r>
      <w:proofErr w:type="spellStart"/>
      <w:r w:rsidRPr="00823E1C">
        <w:rPr>
          <w:i/>
          <w:iCs/>
        </w:rPr>
        <w:t>Yemen</w:t>
      </w:r>
      <w:proofErr w:type="spellEnd"/>
      <w:r w:rsidRPr="00823E1C">
        <w:t xml:space="preserve">. </w:t>
      </w:r>
      <w:hyperlink r:id="rId20" w:history="1">
        <w:r w:rsidRPr="00823E1C">
          <w:rPr>
            <w:rStyle w:val="Hyperlinkki"/>
          </w:rPr>
          <w:t>https://freedomhouse.org/country/yemen</w:t>
        </w:r>
      </w:hyperlink>
      <w:r w:rsidRPr="00823E1C">
        <w:t xml:space="preserve"> (käyty 8.4.2026). </w:t>
      </w:r>
    </w:p>
    <w:p w14:paraId="6723629A" w14:textId="77777777" w:rsidR="008362DC" w:rsidRDefault="00E7191D" w:rsidP="00063553">
      <w:pPr>
        <w:jc w:val="left"/>
        <w:rPr>
          <w:lang w:val="en-US"/>
        </w:rPr>
      </w:pPr>
      <w:r w:rsidRPr="00E7191D">
        <w:rPr>
          <w:lang w:val="en-US"/>
        </w:rPr>
        <w:t>Horton</w:t>
      </w:r>
      <w:r>
        <w:rPr>
          <w:lang w:val="en-US"/>
        </w:rPr>
        <w:t>,</w:t>
      </w:r>
      <w:r w:rsidRPr="00E7191D">
        <w:rPr>
          <w:lang w:val="en-US"/>
        </w:rPr>
        <w:t xml:space="preserve"> Michael</w:t>
      </w:r>
      <w:r>
        <w:rPr>
          <w:lang w:val="en-US"/>
        </w:rPr>
        <w:t xml:space="preserve"> </w:t>
      </w:r>
    </w:p>
    <w:p w14:paraId="18B92CE4" w14:textId="60C95B47" w:rsidR="008362DC" w:rsidRPr="007464D2" w:rsidRDefault="008362DC" w:rsidP="008362DC">
      <w:pPr>
        <w:ind w:left="720"/>
        <w:jc w:val="left"/>
        <w:rPr>
          <w:lang w:val="en-US"/>
        </w:rPr>
      </w:pPr>
      <w:r>
        <w:rPr>
          <w:lang w:val="en-US"/>
        </w:rPr>
        <w:t xml:space="preserve">14.4.2026. </w:t>
      </w:r>
      <w:r w:rsidRPr="008362DC">
        <w:rPr>
          <w:i/>
          <w:iCs/>
          <w:lang w:val="en-US"/>
        </w:rPr>
        <w:t>Conditional Deterrence: The Houthi Escalation Calculus</w:t>
      </w:r>
      <w:r>
        <w:rPr>
          <w:lang w:val="en-US"/>
        </w:rPr>
        <w:t xml:space="preserve">. </w:t>
      </w:r>
      <w:r w:rsidRPr="008362DC">
        <w:rPr>
          <w:lang w:val="en-US"/>
        </w:rPr>
        <w:t xml:space="preserve">Eurasia Outlook, The Saratoga Foundation. </w:t>
      </w:r>
      <w:hyperlink r:id="rId21" w:history="1">
        <w:r w:rsidRPr="007464D2">
          <w:rPr>
            <w:rStyle w:val="Hyperlinkki"/>
            <w:lang w:val="en-US"/>
          </w:rPr>
          <w:t>https://www.saratoga-foundation.org/p/conditional-deterrence-the-houthi?utm_source=post-email-title&amp;publication_id=3073942&amp;post_id=194203187&amp;utm_campaign=email-post-title&amp;isFreemail=true&amp;r=g1nnd&amp;triedRedirect=true&amp;utm_medium=email</w:t>
        </w:r>
      </w:hyperlink>
      <w:hyperlink r:id="rId22" w:history="1"/>
      <w:r w:rsidRPr="007464D2">
        <w:rPr>
          <w:lang w:val="en-US"/>
        </w:rPr>
        <w:t xml:space="preserve"> (</w:t>
      </w:r>
      <w:proofErr w:type="spellStart"/>
      <w:r w:rsidRPr="007464D2">
        <w:rPr>
          <w:lang w:val="en-US"/>
        </w:rPr>
        <w:t>käyty</w:t>
      </w:r>
      <w:proofErr w:type="spellEnd"/>
      <w:r w:rsidRPr="007464D2">
        <w:rPr>
          <w:lang w:val="en-US"/>
        </w:rPr>
        <w:t xml:space="preserve"> 22.4.2026). </w:t>
      </w:r>
    </w:p>
    <w:p w14:paraId="6234C5DA" w14:textId="77D509B1" w:rsidR="00435A63" w:rsidRDefault="00E7191D" w:rsidP="00C02973">
      <w:pPr>
        <w:ind w:left="720"/>
        <w:jc w:val="left"/>
        <w:rPr>
          <w:lang w:val="en-US"/>
        </w:rPr>
      </w:pPr>
      <w:r>
        <w:rPr>
          <w:lang w:val="en-US"/>
        </w:rPr>
        <w:lastRenderedPageBreak/>
        <w:t xml:space="preserve">15.1.2026. </w:t>
      </w:r>
      <w:r w:rsidRPr="00E7191D">
        <w:rPr>
          <w:i/>
          <w:iCs/>
          <w:lang w:val="en-US"/>
        </w:rPr>
        <w:t>A Sleeping Giant Awakens: Saudi Counter-Offensive Reshapes Southern Yemen</w:t>
      </w:r>
      <w:r>
        <w:rPr>
          <w:lang w:val="en-US"/>
        </w:rPr>
        <w:t xml:space="preserve">. </w:t>
      </w:r>
      <w:bookmarkStart w:id="49" w:name="_Hlk227755481"/>
      <w:r w:rsidRPr="00E7191D">
        <w:rPr>
          <w:lang w:val="en-US"/>
        </w:rPr>
        <w:t xml:space="preserve">Eurasia Outlook, The Saratoga Foundation. </w:t>
      </w:r>
      <w:hyperlink r:id="rId23" w:history="1">
        <w:r w:rsidRPr="00116EA4">
          <w:rPr>
            <w:rStyle w:val="Hyperlinkki"/>
            <w:lang w:val="en-US"/>
          </w:rPr>
          <w:t>https://www.saratoga-foundation.org/p/a-sleeping-giant-awakens-saudi-counter</w:t>
        </w:r>
      </w:hyperlink>
      <w:r w:rsidRPr="00116EA4">
        <w:rPr>
          <w:lang w:val="en-US"/>
        </w:rPr>
        <w:t xml:space="preserve"> (</w:t>
      </w:r>
      <w:proofErr w:type="spellStart"/>
      <w:r w:rsidRPr="00116EA4">
        <w:rPr>
          <w:lang w:val="en-US"/>
        </w:rPr>
        <w:t>käyty</w:t>
      </w:r>
      <w:proofErr w:type="spellEnd"/>
      <w:r w:rsidRPr="00116EA4">
        <w:rPr>
          <w:lang w:val="en-US"/>
        </w:rPr>
        <w:t xml:space="preserve"> 31.3.2026). </w:t>
      </w:r>
    </w:p>
    <w:p w14:paraId="4A8B0E0B" w14:textId="65DD176D" w:rsidR="00435A63" w:rsidRPr="00435A63" w:rsidRDefault="00435A63" w:rsidP="00D64B80">
      <w:pPr>
        <w:jc w:val="left"/>
      </w:pPr>
      <w:r w:rsidRPr="00435A63">
        <w:rPr>
          <w:lang w:val="en-US"/>
        </w:rPr>
        <w:t xml:space="preserve">Human Rights Watch 2026. </w:t>
      </w:r>
      <w:r w:rsidRPr="00435A63">
        <w:rPr>
          <w:i/>
          <w:iCs/>
          <w:lang w:val="en-US"/>
        </w:rPr>
        <w:t>Yemen. Events of 2025</w:t>
      </w:r>
      <w:r w:rsidRPr="00435A63">
        <w:rPr>
          <w:lang w:val="en-US"/>
        </w:rPr>
        <w:t xml:space="preserve">. </w:t>
      </w:r>
      <w:hyperlink r:id="rId24" w:history="1">
        <w:r w:rsidRPr="00435A63">
          <w:rPr>
            <w:rStyle w:val="Hyperlinkki"/>
          </w:rPr>
          <w:t>https://www.hrw.org/world-report/2026/country-chapters/yemen</w:t>
        </w:r>
      </w:hyperlink>
      <w:r w:rsidRPr="00435A63">
        <w:t xml:space="preserve"> (käyty 30.4.2026).</w:t>
      </w:r>
    </w:p>
    <w:p w14:paraId="6EF3EC9A" w14:textId="1D97259F" w:rsidR="00D64B80" w:rsidRPr="00D64B80" w:rsidRDefault="00D64B80" w:rsidP="00D64B80">
      <w:pPr>
        <w:jc w:val="left"/>
      </w:pPr>
      <w:r w:rsidRPr="00D64B80">
        <w:rPr>
          <w:lang w:val="en-US"/>
        </w:rPr>
        <w:t xml:space="preserve">Humanitarian Action 8.12.2025. </w:t>
      </w:r>
      <w:r w:rsidRPr="00D64B80">
        <w:rPr>
          <w:i/>
          <w:iCs/>
          <w:lang w:val="en-US"/>
        </w:rPr>
        <w:t xml:space="preserve">Global Humanitarian Overview 2026. </w:t>
      </w:r>
      <w:proofErr w:type="spellStart"/>
      <w:r w:rsidRPr="00D64B80">
        <w:rPr>
          <w:i/>
          <w:iCs/>
        </w:rPr>
        <w:t>Yemen</w:t>
      </w:r>
      <w:proofErr w:type="spellEnd"/>
      <w:r w:rsidRPr="00D64B80">
        <w:t xml:space="preserve">.  </w:t>
      </w:r>
      <w:hyperlink r:id="rId25" w:history="1">
        <w:r w:rsidRPr="00D64B80">
          <w:rPr>
            <w:rStyle w:val="Hyperlinkki"/>
          </w:rPr>
          <w:t>https://humanitarianaction.info/document/global-humanitarian-overview-2026/article/yemen-4</w:t>
        </w:r>
      </w:hyperlink>
      <w:r w:rsidRPr="00D64B80">
        <w:t xml:space="preserve"> (käyty 22.4.2026).</w:t>
      </w:r>
    </w:p>
    <w:bookmarkEnd w:id="49"/>
    <w:p w14:paraId="5824B9E2" w14:textId="77777777" w:rsidR="00063553" w:rsidRDefault="009861C8" w:rsidP="00063553">
      <w:pPr>
        <w:jc w:val="left"/>
        <w:rPr>
          <w:lang w:val="en-US"/>
        </w:rPr>
      </w:pPr>
      <w:r w:rsidRPr="009861C8">
        <w:rPr>
          <w:lang w:val="en-US"/>
        </w:rPr>
        <w:t xml:space="preserve">IOM (International Organization for Migration) </w:t>
      </w:r>
    </w:p>
    <w:p w14:paraId="7E9C66EA" w14:textId="433C19C6" w:rsidR="00E15702" w:rsidRPr="00A5612D" w:rsidRDefault="00E15702" w:rsidP="00063553">
      <w:pPr>
        <w:ind w:left="720"/>
        <w:jc w:val="left"/>
        <w:rPr>
          <w:lang w:val="en-US"/>
        </w:rPr>
      </w:pPr>
      <w:r>
        <w:rPr>
          <w:lang w:val="en-US"/>
        </w:rPr>
        <w:t xml:space="preserve">16.4.2026. </w:t>
      </w:r>
      <w:r w:rsidRPr="00E15702">
        <w:rPr>
          <w:lang w:val="en-US"/>
        </w:rPr>
        <w:t>Y</w:t>
      </w:r>
      <w:r>
        <w:rPr>
          <w:lang w:val="en-US"/>
        </w:rPr>
        <w:t>emen</w:t>
      </w:r>
      <w:r w:rsidRPr="00E15702">
        <w:rPr>
          <w:lang w:val="en-US"/>
        </w:rPr>
        <w:t xml:space="preserve"> IDP D</w:t>
      </w:r>
      <w:r>
        <w:rPr>
          <w:lang w:val="en-US"/>
        </w:rPr>
        <w:t>ashboard.</w:t>
      </w:r>
      <w:r w:rsidRPr="00E15702">
        <w:rPr>
          <w:lang w:val="en-US"/>
        </w:rPr>
        <w:t xml:space="preserve"> R</w:t>
      </w:r>
      <w:r>
        <w:rPr>
          <w:lang w:val="en-US"/>
        </w:rPr>
        <w:t>eporting period</w:t>
      </w:r>
      <w:r w:rsidRPr="00E15702">
        <w:rPr>
          <w:lang w:val="en-US"/>
        </w:rPr>
        <w:t xml:space="preserve">: 12 </w:t>
      </w:r>
      <w:r>
        <w:rPr>
          <w:lang w:val="en-US"/>
        </w:rPr>
        <w:t>to</w:t>
      </w:r>
      <w:r w:rsidRPr="00E15702">
        <w:rPr>
          <w:lang w:val="en-US"/>
        </w:rPr>
        <w:t xml:space="preserve"> 18 A</w:t>
      </w:r>
      <w:r>
        <w:rPr>
          <w:lang w:val="en-US"/>
        </w:rPr>
        <w:t>pril</w:t>
      </w:r>
      <w:r w:rsidRPr="00E15702">
        <w:rPr>
          <w:lang w:val="en-US"/>
        </w:rPr>
        <w:t xml:space="preserve"> 2026</w:t>
      </w:r>
      <w:r>
        <w:rPr>
          <w:lang w:val="en-US"/>
        </w:rPr>
        <w:t xml:space="preserve">. </w:t>
      </w:r>
      <w:hyperlink r:id="rId26" w:history="1">
        <w:r w:rsidRPr="00A5612D">
          <w:rPr>
            <w:rStyle w:val="Hyperlinkki"/>
            <w:lang w:val="en-US"/>
          </w:rPr>
          <w:t>https://dtm.iom.int/sites/g/files/tmzbdl1461/files/thumbs/1776078823.png</w:t>
        </w:r>
      </w:hyperlink>
      <w:r w:rsidRPr="00A5612D">
        <w:rPr>
          <w:lang w:val="en-US"/>
        </w:rPr>
        <w:t xml:space="preserve"> (</w:t>
      </w:r>
      <w:proofErr w:type="spellStart"/>
      <w:r w:rsidRPr="00A5612D">
        <w:rPr>
          <w:lang w:val="en-US"/>
        </w:rPr>
        <w:t>käyty</w:t>
      </w:r>
      <w:proofErr w:type="spellEnd"/>
      <w:r w:rsidRPr="00A5612D">
        <w:rPr>
          <w:lang w:val="en-US"/>
        </w:rPr>
        <w:t xml:space="preserve"> 21.4.2026). </w:t>
      </w:r>
    </w:p>
    <w:p w14:paraId="446CD7D3" w14:textId="1D37BEB8" w:rsidR="00063553" w:rsidRDefault="00063553" w:rsidP="00063553">
      <w:pPr>
        <w:ind w:left="720"/>
        <w:jc w:val="left"/>
      </w:pPr>
      <w:r>
        <w:rPr>
          <w:lang w:val="en-US"/>
        </w:rPr>
        <w:t xml:space="preserve">7.4.2026. </w:t>
      </w:r>
      <w:r w:rsidRPr="00063553">
        <w:rPr>
          <w:i/>
          <w:iCs/>
          <w:lang w:val="en-US"/>
        </w:rPr>
        <w:t>Yemen IDP Dashboard reporting period: 29 March to 4 April 2026</w:t>
      </w:r>
      <w:r>
        <w:rPr>
          <w:lang w:val="en-US"/>
        </w:rPr>
        <w:t xml:space="preserve">. </w:t>
      </w:r>
      <w:hyperlink r:id="rId27" w:history="1">
        <w:r w:rsidRPr="00063553">
          <w:rPr>
            <w:rStyle w:val="Hyperlinkki"/>
          </w:rPr>
          <w:t>https://dtm.iom.int/reports/yemen-rapid-displacement-tracking-update-29-march-04-april-2026?close=true</w:t>
        </w:r>
      </w:hyperlink>
      <w:r w:rsidRPr="00063553">
        <w:t xml:space="preserve"> (käy</w:t>
      </w:r>
      <w:r>
        <w:t xml:space="preserve">ty 10.4.2026). </w:t>
      </w:r>
    </w:p>
    <w:p w14:paraId="50C4850F" w14:textId="4ECEA9A0" w:rsidR="00BD7B1F" w:rsidRPr="00BD7B1F" w:rsidRDefault="00BD7B1F" w:rsidP="00063553">
      <w:pPr>
        <w:ind w:left="720"/>
        <w:jc w:val="left"/>
      </w:pPr>
      <w:r w:rsidRPr="00A5612D">
        <w:t xml:space="preserve">2/2026. </w:t>
      </w:r>
      <w:r w:rsidRPr="00A5612D">
        <w:rPr>
          <w:i/>
          <w:iCs/>
        </w:rPr>
        <w:t xml:space="preserve">IOM </w:t>
      </w:r>
      <w:proofErr w:type="spellStart"/>
      <w:r w:rsidRPr="00A5612D">
        <w:rPr>
          <w:i/>
          <w:iCs/>
        </w:rPr>
        <w:t>Yemen</w:t>
      </w:r>
      <w:proofErr w:type="spellEnd"/>
      <w:r w:rsidRPr="00A5612D">
        <w:rPr>
          <w:i/>
          <w:iCs/>
        </w:rPr>
        <w:t xml:space="preserve"> </w:t>
      </w:r>
      <w:proofErr w:type="spellStart"/>
      <w:r w:rsidRPr="00A5612D">
        <w:rPr>
          <w:i/>
          <w:iCs/>
        </w:rPr>
        <w:t>dispatch</w:t>
      </w:r>
      <w:proofErr w:type="spellEnd"/>
      <w:r w:rsidRPr="00A5612D">
        <w:t xml:space="preserve">. </w:t>
      </w:r>
      <w:hyperlink r:id="rId28" w:history="1">
        <w:r w:rsidRPr="00BD7B1F">
          <w:rPr>
            <w:rStyle w:val="Hyperlinkki"/>
          </w:rPr>
          <w:t>https://crisisresponse.iom.int/sites/g/files/tmzbdl1481/files/appeal/documents/IOM-Yemen-Dispatch-Feb-2026.pdf</w:t>
        </w:r>
      </w:hyperlink>
      <w:r w:rsidRPr="00BD7B1F">
        <w:t xml:space="preserve"> (käyty 21.4.2026). </w:t>
      </w:r>
    </w:p>
    <w:p w14:paraId="74C4048D" w14:textId="13FBF82F" w:rsidR="009861C8" w:rsidRPr="009861C8" w:rsidRDefault="009861C8" w:rsidP="00063553">
      <w:pPr>
        <w:ind w:left="720"/>
        <w:jc w:val="left"/>
      </w:pPr>
      <w:r w:rsidRPr="009861C8">
        <w:rPr>
          <w:lang w:val="en-US"/>
        </w:rPr>
        <w:t xml:space="preserve">26.1.2026. </w:t>
      </w:r>
      <w:r w:rsidRPr="009861C8">
        <w:rPr>
          <w:i/>
          <w:iCs/>
          <w:lang w:val="en-US"/>
        </w:rPr>
        <w:t>Annual rapid displacement tracking report 2025</w:t>
      </w:r>
      <w:r w:rsidRPr="009861C8">
        <w:rPr>
          <w:lang w:val="en-US"/>
        </w:rPr>
        <w:t xml:space="preserve">. </w:t>
      </w:r>
      <w:hyperlink r:id="rId29" w:history="1">
        <w:r w:rsidRPr="009861C8">
          <w:rPr>
            <w:rStyle w:val="Hyperlinkki"/>
          </w:rPr>
          <w:t>https://dtm.iom.int/reports/yemen-rapid-displacement-tracking-update-annual-report-2025?close=true</w:t>
        </w:r>
      </w:hyperlink>
      <w:r w:rsidRPr="009861C8">
        <w:t xml:space="preserve"> (käyty 10.4.2026). </w:t>
      </w:r>
    </w:p>
    <w:p w14:paraId="3D683FA2" w14:textId="77777777" w:rsidR="005D5622" w:rsidRDefault="00F974BD" w:rsidP="00063553">
      <w:pPr>
        <w:jc w:val="left"/>
        <w:rPr>
          <w:lang w:val="en-US"/>
        </w:rPr>
      </w:pPr>
      <w:r w:rsidRPr="00F974BD">
        <w:rPr>
          <w:lang w:val="en-US"/>
        </w:rPr>
        <w:t xml:space="preserve">ISW (Institute for the Study of War) </w:t>
      </w:r>
    </w:p>
    <w:p w14:paraId="5B224949" w14:textId="3C4F4B1D" w:rsidR="00D011F1" w:rsidRPr="00D011F1" w:rsidRDefault="00D011F1" w:rsidP="00063553">
      <w:pPr>
        <w:ind w:left="720"/>
        <w:jc w:val="left"/>
      </w:pPr>
      <w:r w:rsidRPr="00D011F1">
        <w:rPr>
          <w:lang w:val="en-US"/>
        </w:rPr>
        <w:t>3.4.2026.</w:t>
      </w:r>
      <w:r>
        <w:rPr>
          <w:lang w:val="en-US"/>
        </w:rPr>
        <w:t xml:space="preserve"> </w:t>
      </w:r>
      <w:r w:rsidRPr="00D011F1">
        <w:rPr>
          <w:i/>
          <w:iCs/>
          <w:lang w:val="en-US"/>
        </w:rPr>
        <w:t>Houthi Escalation Calculus Following Cautious Entry into the Iran War</w:t>
      </w:r>
      <w:r>
        <w:rPr>
          <w:lang w:val="en-US"/>
        </w:rPr>
        <w:t xml:space="preserve">. </w:t>
      </w:r>
      <w:hyperlink r:id="rId30" w:history="1">
        <w:r w:rsidRPr="00D011F1">
          <w:rPr>
            <w:rStyle w:val="Hyperlinkki"/>
          </w:rPr>
          <w:t>https://understandingwar.org/research/middle-east/houthi-escalation-calculus-following-cautious-entry-into-the-iran-war/</w:t>
        </w:r>
      </w:hyperlink>
      <w:r w:rsidRPr="00D011F1">
        <w:t xml:space="preserve"> (kä</w:t>
      </w:r>
      <w:r>
        <w:t xml:space="preserve">yty 8.4.2026). </w:t>
      </w:r>
    </w:p>
    <w:p w14:paraId="2AABF8DC" w14:textId="4CA7C44B" w:rsidR="005D5622" w:rsidRPr="00766C5A" w:rsidRDefault="005D5622" w:rsidP="00063553">
      <w:pPr>
        <w:ind w:left="720"/>
        <w:jc w:val="left"/>
      </w:pPr>
      <w:r w:rsidRPr="005D5622">
        <w:rPr>
          <w:lang w:val="en-US"/>
        </w:rPr>
        <w:t>13.8.2025.</w:t>
      </w:r>
      <w:r>
        <w:rPr>
          <w:lang w:val="en-US"/>
        </w:rPr>
        <w:t xml:space="preserve"> </w:t>
      </w:r>
      <w:r w:rsidRPr="00766C5A">
        <w:rPr>
          <w:i/>
          <w:iCs/>
          <w:lang w:val="en-US"/>
        </w:rPr>
        <w:t>Adversary Entente Task Force Update, August 13, 2025</w:t>
      </w:r>
      <w:r>
        <w:rPr>
          <w:lang w:val="en-US"/>
        </w:rPr>
        <w:t xml:space="preserve">. </w:t>
      </w:r>
      <w:hyperlink r:id="rId31" w:history="1">
        <w:r w:rsidR="00766C5A" w:rsidRPr="00766C5A">
          <w:rPr>
            <w:rStyle w:val="Hyperlinkki"/>
          </w:rPr>
          <w:t>https://understandingwar.org/research/adversary-entente/adversary-entente-task-force-update-august-13-2025/</w:t>
        </w:r>
      </w:hyperlink>
      <w:r w:rsidR="00766C5A" w:rsidRPr="00766C5A">
        <w:t xml:space="preserve"> (kä</w:t>
      </w:r>
      <w:r w:rsidR="00766C5A">
        <w:t xml:space="preserve">yty 27.3.2026). </w:t>
      </w:r>
    </w:p>
    <w:p w14:paraId="6375F8E4" w14:textId="635E1080" w:rsidR="00F974BD" w:rsidRPr="008C1986" w:rsidRDefault="00F974BD" w:rsidP="00063553">
      <w:pPr>
        <w:ind w:left="720"/>
        <w:jc w:val="left"/>
        <w:rPr>
          <w:lang w:val="en-US"/>
        </w:rPr>
      </w:pPr>
      <w:r w:rsidRPr="008C1986">
        <w:rPr>
          <w:lang w:val="en-US"/>
        </w:rPr>
        <w:t xml:space="preserve">10.7.2025. </w:t>
      </w:r>
      <w:r w:rsidRPr="008C1986">
        <w:rPr>
          <w:i/>
          <w:iCs/>
          <w:lang w:val="en-US"/>
        </w:rPr>
        <w:t>Iran Update, July 10, 2025</w:t>
      </w:r>
      <w:r w:rsidRPr="008C1986">
        <w:rPr>
          <w:lang w:val="en-US"/>
        </w:rPr>
        <w:t xml:space="preserve">. </w:t>
      </w:r>
      <w:hyperlink r:id="rId32" w:history="1">
        <w:r w:rsidRPr="008C1986">
          <w:rPr>
            <w:rStyle w:val="Hyperlinkki"/>
            <w:lang w:val="en-US"/>
          </w:rPr>
          <w:t>https://understandingwar.org/research/middle-east/iran-update-july-10-2025/</w:t>
        </w:r>
      </w:hyperlink>
      <w:r w:rsidRPr="008C1986">
        <w:rPr>
          <w:lang w:val="en-US"/>
        </w:rPr>
        <w:t xml:space="preserve"> (</w:t>
      </w:r>
      <w:proofErr w:type="spellStart"/>
      <w:r w:rsidRPr="008C1986">
        <w:rPr>
          <w:lang w:val="en-US"/>
        </w:rPr>
        <w:t>käyty</w:t>
      </w:r>
      <w:proofErr w:type="spellEnd"/>
      <w:r w:rsidRPr="008C1986">
        <w:rPr>
          <w:lang w:val="en-US"/>
        </w:rPr>
        <w:t xml:space="preserve"> 27.3.2026). </w:t>
      </w:r>
    </w:p>
    <w:p w14:paraId="266747A0" w14:textId="3469DEC3" w:rsidR="008421D8" w:rsidRPr="00832E15" w:rsidRDefault="008421D8" w:rsidP="00063553">
      <w:pPr>
        <w:jc w:val="left"/>
      </w:pPr>
      <w:r w:rsidRPr="008421D8">
        <w:rPr>
          <w:lang w:val="en-US"/>
        </w:rPr>
        <w:t xml:space="preserve">Al Jazeera 18.4.2025. </w:t>
      </w:r>
      <w:r w:rsidRPr="008421D8">
        <w:rPr>
          <w:i/>
          <w:iCs/>
          <w:lang w:val="en-US"/>
        </w:rPr>
        <w:t>US air strikes kill 80, injure 150 in Yemen</w:t>
      </w:r>
      <w:r w:rsidRPr="008421D8">
        <w:rPr>
          <w:lang w:val="en-US"/>
        </w:rPr>
        <w:t xml:space="preserve">. </w:t>
      </w:r>
      <w:hyperlink r:id="rId33" w:history="1">
        <w:r w:rsidRPr="008421D8">
          <w:rPr>
            <w:rStyle w:val="Hyperlinkki"/>
          </w:rPr>
          <w:t>https://www.aljazeera.com/news/2025/4/18/more-than-30-killed-80-injured-in-us-air-strikes-on-yemen-report</w:t>
        </w:r>
      </w:hyperlink>
      <w:r w:rsidRPr="008421D8">
        <w:t xml:space="preserve"> (käyty 1.4.2026).</w:t>
      </w:r>
    </w:p>
    <w:p w14:paraId="134D06CC" w14:textId="563342B8" w:rsidR="005B699E" w:rsidRDefault="005B699E" w:rsidP="00063553">
      <w:pPr>
        <w:jc w:val="left"/>
      </w:pPr>
      <w:proofErr w:type="spellStart"/>
      <w:r w:rsidRPr="005B699E">
        <w:t>Al</w:t>
      </w:r>
      <w:proofErr w:type="spellEnd"/>
      <w:r w:rsidRPr="005B699E">
        <w:t xml:space="preserve"> Jazeera / Alia, </w:t>
      </w:r>
      <w:proofErr w:type="spellStart"/>
      <w:r w:rsidRPr="005B699E">
        <w:t>Chughtai</w:t>
      </w:r>
      <w:proofErr w:type="spellEnd"/>
      <w:r w:rsidRPr="005B699E">
        <w:t xml:space="preserve"> &amp; Hussein</w:t>
      </w:r>
      <w:r>
        <w:t>,</w:t>
      </w:r>
      <w:r w:rsidRPr="005B699E">
        <w:t xml:space="preserve"> Mohamed A. 14.1.2026</w:t>
      </w:r>
      <w:r>
        <w:t xml:space="preserve">. </w:t>
      </w:r>
      <w:r w:rsidRPr="005B699E">
        <w:rPr>
          <w:i/>
          <w:iCs/>
          <w:lang w:val="en-US"/>
        </w:rPr>
        <w:t>Mapping who controls what in Yemen in 2026</w:t>
      </w:r>
      <w:r>
        <w:rPr>
          <w:lang w:val="en-US"/>
        </w:rPr>
        <w:t xml:space="preserve">. </w:t>
      </w:r>
      <w:hyperlink r:id="rId34" w:history="1">
        <w:r w:rsidRPr="005B699E">
          <w:rPr>
            <w:rStyle w:val="Hyperlinkki"/>
          </w:rPr>
          <w:t>https://www.aljazeera.com/news/2026/1/14/mapping-who-controls-what-in-yemen-in-2026</w:t>
        </w:r>
      </w:hyperlink>
      <w:r w:rsidRPr="005B699E">
        <w:t xml:space="preserve"> (kä</w:t>
      </w:r>
      <w:r>
        <w:t xml:space="preserve">yty 8.4.2026). </w:t>
      </w:r>
    </w:p>
    <w:p w14:paraId="079361F7" w14:textId="3C220165" w:rsidR="00B54D79" w:rsidRDefault="00B54D79" w:rsidP="00063553">
      <w:pPr>
        <w:jc w:val="left"/>
      </w:pPr>
      <w:r w:rsidRPr="00B54D79">
        <w:rPr>
          <w:lang w:val="sv-SE"/>
        </w:rPr>
        <w:t xml:space="preserve">Al Jazeera / Al </w:t>
      </w:r>
      <w:proofErr w:type="spellStart"/>
      <w:r w:rsidRPr="00B54D79">
        <w:rPr>
          <w:lang w:val="sv-SE"/>
        </w:rPr>
        <w:t>Batati</w:t>
      </w:r>
      <w:proofErr w:type="spellEnd"/>
      <w:r w:rsidRPr="00B54D79">
        <w:rPr>
          <w:lang w:val="sv-SE"/>
        </w:rPr>
        <w:t xml:space="preserve">, </w:t>
      </w:r>
      <w:proofErr w:type="spellStart"/>
      <w:r w:rsidRPr="00B54D79">
        <w:rPr>
          <w:lang w:val="sv-SE"/>
        </w:rPr>
        <w:t>saeed</w:t>
      </w:r>
      <w:proofErr w:type="spellEnd"/>
      <w:r w:rsidRPr="00B54D79">
        <w:rPr>
          <w:lang w:val="sv-SE"/>
        </w:rPr>
        <w:t xml:space="preserve"> 19.4.2026. </w:t>
      </w:r>
      <w:r w:rsidRPr="00B54D79">
        <w:rPr>
          <w:lang w:val="en-US"/>
        </w:rPr>
        <w:t xml:space="preserve">Cash shortages grip Yemen despite currency stabilization. </w:t>
      </w:r>
      <w:hyperlink r:id="rId35" w:history="1">
        <w:r w:rsidRPr="00B54D79">
          <w:rPr>
            <w:rStyle w:val="Hyperlinkki"/>
          </w:rPr>
          <w:t>https://www.aljazeera.com/news/2026/4/19/cash-shortages-grip-yemen-despite-currency-stabilisation</w:t>
        </w:r>
      </w:hyperlink>
      <w:r w:rsidRPr="00B54D79">
        <w:t xml:space="preserve"> (käyty 22.4.2026).</w:t>
      </w:r>
    </w:p>
    <w:p w14:paraId="29549366" w14:textId="3032A7D0" w:rsidR="00BD794D" w:rsidRPr="005B699E" w:rsidRDefault="00BD794D" w:rsidP="00063553">
      <w:pPr>
        <w:jc w:val="left"/>
      </w:pPr>
      <w:r w:rsidRPr="00BD794D">
        <w:t>Joshua Project [päiväämät</w:t>
      </w:r>
      <w:r w:rsidR="00C43523">
        <w:t>ö</w:t>
      </w:r>
      <w:r w:rsidRPr="00BD794D">
        <w:t>n].</w:t>
      </w:r>
      <w:r>
        <w:t xml:space="preserve"> </w:t>
      </w:r>
      <w:proofErr w:type="spellStart"/>
      <w:r w:rsidRPr="00BD794D">
        <w:rPr>
          <w:i/>
          <w:iCs/>
        </w:rPr>
        <w:t>Hadrami</w:t>
      </w:r>
      <w:proofErr w:type="spellEnd"/>
      <w:r w:rsidRPr="00BD794D">
        <w:rPr>
          <w:i/>
          <w:iCs/>
        </w:rPr>
        <w:t xml:space="preserve"> </w:t>
      </w:r>
      <w:proofErr w:type="spellStart"/>
      <w:r w:rsidRPr="00BD794D">
        <w:rPr>
          <w:i/>
          <w:iCs/>
        </w:rPr>
        <w:t>Arab</w:t>
      </w:r>
      <w:proofErr w:type="spellEnd"/>
      <w:r w:rsidRPr="00BD794D">
        <w:rPr>
          <w:i/>
          <w:iCs/>
        </w:rPr>
        <w:t xml:space="preserve"> in </w:t>
      </w:r>
      <w:proofErr w:type="spellStart"/>
      <w:r w:rsidRPr="00BD794D">
        <w:rPr>
          <w:i/>
          <w:iCs/>
        </w:rPr>
        <w:t>Yemen</w:t>
      </w:r>
      <w:proofErr w:type="spellEnd"/>
      <w:r>
        <w:t xml:space="preserve">.  </w:t>
      </w:r>
      <w:r w:rsidRPr="00BD794D">
        <w:t xml:space="preserve"> </w:t>
      </w:r>
      <w:hyperlink r:id="rId36" w:history="1">
        <w:r w:rsidRPr="00CD794D">
          <w:rPr>
            <w:rStyle w:val="Hyperlinkki"/>
          </w:rPr>
          <w:t>https://joshuaproject.net/people_groups/12029/ym</w:t>
        </w:r>
      </w:hyperlink>
      <w:r>
        <w:t xml:space="preserve"> (käyty 10.4.2026). </w:t>
      </w:r>
      <w:r w:rsidRPr="00BD794D">
        <w:t xml:space="preserve"> </w:t>
      </w:r>
    </w:p>
    <w:p w14:paraId="2AC5668E" w14:textId="22761097" w:rsidR="00206555" w:rsidRDefault="00206555" w:rsidP="00063553">
      <w:pPr>
        <w:jc w:val="left"/>
      </w:pPr>
      <w:r w:rsidRPr="009B5A9A">
        <w:t xml:space="preserve">Maahanmuuttovirasto / Maatietopalvelu 15.4.2025. </w:t>
      </w:r>
      <w:r w:rsidRPr="00206555">
        <w:rPr>
          <w:i/>
          <w:iCs/>
        </w:rPr>
        <w:t>Jemen / Turvallisuustilanne maaliskuussa 2025</w:t>
      </w:r>
      <w:r>
        <w:t>.</w:t>
      </w:r>
      <w:r w:rsidRPr="00206555">
        <w:t xml:space="preserve"> [kyselyvastaus]. Saatavilla Tellus-maatietokannassa:</w:t>
      </w:r>
      <w:r>
        <w:t xml:space="preserve"> </w:t>
      </w:r>
      <w:hyperlink r:id="rId37" w:history="1">
        <w:r w:rsidRPr="004B7978">
          <w:rPr>
            <w:rStyle w:val="Hyperlinkki"/>
          </w:rPr>
          <w:t>https://maatieto.migri.fi/base/2724d19a-5460-485d-bff8-6cd8f75f86d5/countryDocument/f18878b6-e40f-45e6-be29-88f34788ffb4</w:t>
        </w:r>
      </w:hyperlink>
      <w:r>
        <w:t xml:space="preserve"> (käyty 26.3.2026). </w:t>
      </w:r>
    </w:p>
    <w:p w14:paraId="62CEF020" w14:textId="598E285F" w:rsidR="00561A8B" w:rsidRPr="00561A8B" w:rsidRDefault="00561A8B" w:rsidP="00063553">
      <w:pPr>
        <w:jc w:val="left"/>
        <w:rPr>
          <w:lang w:val="en-US"/>
        </w:rPr>
      </w:pPr>
      <w:r w:rsidRPr="00561A8B">
        <w:rPr>
          <w:lang w:val="en-US"/>
        </w:rPr>
        <w:t>Al-</w:t>
      </w:r>
      <w:proofErr w:type="spellStart"/>
      <w:r w:rsidRPr="00561A8B">
        <w:rPr>
          <w:lang w:val="en-US"/>
        </w:rPr>
        <w:t>Madhaji</w:t>
      </w:r>
      <w:proofErr w:type="spellEnd"/>
      <w:r>
        <w:rPr>
          <w:lang w:val="en-US"/>
        </w:rPr>
        <w:t>,</w:t>
      </w:r>
      <w:r w:rsidRPr="00561A8B">
        <w:rPr>
          <w:lang w:val="en-US"/>
        </w:rPr>
        <w:t xml:space="preserve"> </w:t>
      </w:r>
      <w:proofErr w:type="spellStart"/>
      <w:r w:rsidRPr="00561A8B">
        <w:rPr>
          <w:lang w:val="en-US"/>
        </w:rPr>
        <w:t>Maged</w:t>
      </w:r>
      <w:proofErr w:type="spellEnd"/>
      <w:r w:rsidRPr="00561A8B">
        <w:rPr>
          <w:lang w:val="en-US"/>
        </w:rPr>
        <w:t xml:space="preserve"> 5.11.2019</w:t>
      </w:r>
      <w:r>
        <w:rPr>
          <w:lang w:val="en-US"/>
        </w:rPr>
        <w:t>.</w:t>
      </w:r>
      <w:r w:rsidRPr="00561A8B">
        <w:rPr>
          <w:lang w:val="en-US"/>
        </w:rPr>
        <w:t xml:space="preserve"> </w:t>
      </w:r>
      <w:r w:rsidRPr="00561A8B">
        <w:rPr>
          <w:i/>
          <w:iCs/>
          <w:lang w:val="en-US"/>
        </w:rPr>
        <w:t>The Riyadh Agreement: Saudi Arabia Takes the Helm in Southern Yemen</w:t>
      </w:r>
      <w:r>
        <w:rPr>
          <w:lang w:val="en-US"/>
        </w:rPr>
        <w:t>.</w:t>
      </w:r>
      <w:r w:rsidRPr="00561A8B">
        <w:rPr>
          <w:lang w:val="en-US"/>
        </w:rPr>
        <w:t xml:space="preserve"> Sana’a Center for Strategic Studies</w:t>
      </w:r>
      <w:r>
        <w:rPr>
          <w:lang w:val="en-US"/>
        </w:rPr>
        <w:t xml:space="preserve">. </w:t>
      </w:r>
      <w:hyperlink r:id="rId38" w:history="1">
        <w:r w:rsidRPr="005871E1">
          <w:rPr>
            <w:rStyle w:val="Hyperlinkki"/>
            <w:lang w:val="en-US"/>
          </w:rPr>
          <w:t>https://sanaacenter.org/publications/analysis/8324</w:t>
        </w:r>
      </w:hyperlink>
      <w:r>
        <w:rPr>
          <w:lang w:val="en-US"/>
        </w:rPr>
        <w:t xml:space="preserve"> (</w:t>
      </w:r>
      <w:proofErr w:type="spellStart"/>
      <w:r>
        <w:rPr>
          <w:lang w:val="en-US"/>
        </w:rPr>
        <w:t>käyty</w:t>
      </w:r>
      <w:proofErr w:type="spellEnd"/>
      <w:r>
        <w:rPr>
          <w:lang w:val="en-US"/>
        </w:rPr>
        <w:t xml:space="preserve"> 31.3.2026). </w:t>
      </w:r>
    </w:p>
    <w:p w14:paraId="710F1A77" w14:textId="7BFEC99B" w:rsidR="00A768CE" w:rsidRDefault="00A768CE" w:rsidP="00063553">
      <w:pPr>
        <w:jc w:val="left"/>
      </w:pPr>
      <w:r w:rsidRPr="00A768CE">
        <w:rPr>
          <w:lang w:val="en-US"/>
        </w:rPr>
        <w:t>New Lines Magazine / Khader</w:t>
      </w:r>
      <w:r>
        <w:rPr>
          <w:lang w:val="en-US"/>
        </w:rPr>
        <w:t xml:space="preserve">, </w:t>
      </w:r>
      <w:proofErr w:type="spellStart"/>
      <w:r>
        <w:rPr>
          <w:lang w:val="en-US"/>
        </w:rPr>
        <w:t>Sammar</w:t>
      </w:r>
      <w:proofErr w:type="spellEnd"/>
      <w:r w:rsidRPr="00A768CE">
        <w:rPr>
          <w:lang w:val="en-US"/>
        </w:rPr>
        <w:t xml:space="preserve"> 1.7.2025. </w:t>
      </w:r>
      <w:r w:rsidRPr="00A768CE">
        <w:rPr>
          <w:i/>
          <w:iCs/>
          <w:lang w:val="en-US"/>
        </w:rPr>
        <w:t>A Pact Between Al-Shabab and the Houthis Threatens Red Sea Shipping</w:t>
      </w:r>
      <w:r w:rsidRPr="00A768CE">
        <w:rPr>
          <w:lang w:val="en-US"/>
        </w:rPr>
        <w:t xml:space="preserve">. </w:t>
      </w:r>
      <w:hyperlink r:id="rId39" w:history="1">
        <w:r w:rsidRPr="00A768CE">
          <w:rPr>
            <w:rStyle w:val="Hyperlinkki"/>
          </w:rPr>
          <w:t>https://newlinesmag.com/spotlight/a-pact-between-al-shabab-and-the-houthis-threatens-red-sea-shipping/</w:t>
        </w:r>
      </w:hyperlink>
      <w:r w:rsidRPr="00A768CE">
        <w:t xml:space="preserve"> (käyty 27.3.2026).</w:t>
      </w:r>
    </w:p>
    <w:p w14:paraId="5FA1E909" w14:textId="77777777" w:rsidR="00070FD1" w:rsidRDefault="00732737" w:rsidP="00063553">
      <w:pPr>
        <w:jc w:val="left"/>
        <w:rPr>
          <w:lang w:val="en-US"/>
        </w:rPr>
      </w:pPr>
      <w:r w:rsidRPr="00732737">
        <w:rPr>
          <w:lang w:val="en-US"/>
        </w:rPr>
        <w:t>OCHA</w:t>
      </w:r>
      <w:r>
        <w:rPr>
          <w:lang w:val="en-US"/>
        </w:rPr>
        <w:t xml:space="preserve"> (</w:t>
      </w:r>
      <w:r w:rsidRPr="00732737">
        <w:rPr>
          <w:lang w:val="en-US"/>
        </w:rPr>
        <w:t>United Nations Office for the Coordination of Humanitarian Affair</w:t>
      </w:r>
      <w:r>
        <w:rPr>
          <w:lang w:val="en-US"/>
        </w:rPr>
        <w:t>s)</w:t>
      </w:r>
      <w:r w:rsidRPr="00732737">
        <w:rPr>
          <w:lang w:val="en-US"/>
        </w:rPr>
        <w:t xml:space="preserve"> </w:t>
      </w:r>
    </w:p>
    <w:p w14:paraId="78892C07" w14:textId="6175E166" w:rsidR="00732737" w:rsidRPr="007464D2" w:rsidRDefault="00732737" w:rsidP="00070FD1">
      <w:pPr>
        <w:ind w:left="720"/>
        <w:jc w:val="left"/>
      </w:pPr>
      <w:r w:rsidRPr="00732737">
        <w:rPr>
          <w:lang w:val="en-US"/>
        </w:rPr>
        <w:t>3/2026</w:t>
      </w:r>
      <w:r w:rsidR="00070FD1">
        <w:rPr>
          <w:lang w:val="en-US"/>
        </w:rPr>
        <w:t>a</w:t>
      </w:r>
      <w:r w:rsidRPr="00732737">
        <w:rPr>
          <w:lang w:val="en-US"/>
        </w:rPr>
        <w:t xml:space="preserve">. </w:t>
      </w:r>
      <w:r w:rsidRPr="00732737">
        <w:rPr>
          <w:i/>
          <w:iCs/>
          <w:lang w:val="en-US"/>
        </w:rPr>
        <w:t>Yemen humanitarian response plan</w:t>
      </w:r>
      <w:r w:rsidRPr="00732737">
        <w:rPr>
          <w:lang w:val="en-US"/>
        </w:rPr>
        <w:t xml:space="preserve">. </w:t>
      </w:r>
      <w:hyperlink r:id="rId40" w:history="1">
        <w:r w:rsidRPr="007464D2">
          <w:rPr>
            <w:rStyle w:val="Hyperlinkki"/>
          </w:rPr>
          <w:t>https://reliefweb.int/report/yemen/yemen-humanitarian-needs-and-response-plan-2026-march-2026</w:t>
        </w:r>
      </w:hyperlink>
      <w:r w:rsidRPr="007464D2">
        <w:t xml:space="preserve"> (käyty 22.4.2026). </w:t>
      </w:r>
    </w:p>
    <w:p w14:paraId="0254EBD0" w14:textId="29C762D1" w:rsidR="00070FD1" w:rsidRPr="00070FD1" w:rsidRDefault="00070FD1" w:rsidP="00070FD1">
      <w:pPr>
        <w:ind w:left="720"/>
        <w:jc w:val="left"/>
      </w:pPr>
      <w:r>
        <w:rPr>
          <w:lang w:val="en-US"/>
        </w:rPr>
        <w:t xml:space="preserve">3/2026b. </w:t>
      </w:r>
      <w:r w:rsidRPr="00070FD1">
        <w:rPr>
          <w:i/>
          <w:iCs/>
          <w:lang w:val="en-US"/>
        </w:rPr>
        <w:t>Yemen 2026: The cost of inaction</w:t>
      </w:r>
      <w:r w:rsidRPr="00070FD1">
        <w:rPr>
          <w:lang w:val="en-US"/>
        </w:rPr>
        <w:t xml:space="preserve">. </w:t>
      </w:r>
      <w:hyperlink r:id="rId41" w:history="1">
        <w:r w:rsidRPr="00070FD1">
          <w:rPr>
            <w:rStyle w:val="Hyperlinkki"/>
          </w:rPr>
          <w:t>https://www.unocha.org/publications/report/yemen/yemen-2026-cost-inaction</w:t>
        </w:r>
      </w:hyperlink>
      <w:r w:rsidRPr="00070FD1">
        <w:t xml:space="preserve"> (käyty 29.4.2026).</w:t>
      </w:r>
    </w:p>
    <w:p w14:paraId="301B0B32" w14:textId="18894CE4" w:rsidR="009D40EE" w:rsidRPr="009D40EE" w:rsidRDefault="009D40EE" w:rsidP="00063553">
      <w:pPr>
        <w:jc w:val="left"/>
      </w:pPr>
      <w:r w:rsidRPr="009D40EE">
        <w:rPr>
          <w:lang w:val="en-US"/>
        </w:rPr>
        <w:t xml:space="preserve">Qatar News Agency 19.1.2026. </w:t>
      </w:r>
      <w:r w:rsidRPr="009D40EE">
        <w:rPr>
          <w:i/>
          <w:iCs/>
          <w:lang w:val="en-US"/>
        </w:rPr>
        <w:t>United Nations Warns of Worsening Humanitarian Situation in Yemen</w:t>
      </w:r>
      <w:r w:rsidRPr="009D40EE">
        <w:rPr>
          <w:lang w:val="en-US"/>
        </w:rPr>
        <w:t xml:space="preserve">. </w:t>
      </w:r>
      <w:hyperlink r:id="rId42" w:anchor=":~:text=UN%20Resident%20and%20Humanitarian%20Coordinator,could%20worsen%20significantly%20in%202026" w:history="1">
        <w:r w:rsidRPr="009D40EE">
          <w:rPr>
            <w:rStyle w:val="Hyperlinkki"/>
          </w:rPr>
          <w:t>https://qna.org.qa/en/news/news-details?id=united-nations-warns-of-worsening-humanitarian-situation-in-yemen&amp;date=19/01/2026#:~:text=UN%20Resident%20and%20Humanitarian%20Coordinator,could%20worsen%20significantly%20in%202026</w:t>
        </w:r>
      </w:hyperlink>
      <w:r w:rsidRPr="009D40EE">
        <w:t xml:space="preserve"> (käyty 29.4.2026).</w:t>
      </w:r>
    </w:p>
    <w:p w14:paraId="2D83D25F" w14:textId="352A6333" w:rsidR="006A085C" w:rsidRDefault="006A085C" w:rsidP="00063553">
      <w:pPr>
        <w:jc w:val="left"/>
      </w:pPr>
      <w:r w:rsidRPr="006A085C">
        <w:rPr>
          <w:lang w:val="en-US"/>
        </w:rPr>
        <w:t xml:space="preserve">Rane 30.3.2026. </w:t>
      </w:r>
      <w:r w:rsidRPr="006A085C">
        <w:rPr>
          <w:i/>
          <w:iCs/>
          <w:lang w:val="en-US"/>
        </w:rPr>
        <w:t>The Implications of the Houthis Joining the Iran War</w:t>
      </w:r>
      <w:r w:rsidRPr="006A085C">
        <w:rPr>
          <w:lang w:val="en-US"/>
        </w:rPr>
        <w:t xml:space="preserve">. </w:t>
      </w:r>
      <w:hyperlink r:id="rId43" w:history="1">
        <w:r w:rsidRPr="006A085C">
          <w:rPr>
            <w:rStyle w:val="Hyperlinkki"/>
          </w:rPr>
          <w:t>https://worldview.stratfor.com/article/implications-houthis-joining-iran-war</w:t>
        </w:r>
      </w:hyperlink>
      <w:r w:rsidRPr="006A085C">
        <w:t xml:space="preserve"> (käyty 1.4.2026).</w:t>
      </w:r>
    </w:p>
    <w:p w14:paraId="478BB372" w14:textId="3B64419B" w:rsidR="00A353F3" w:rsidRDefault="00A353F3" w:rsidP="00063553">
      <w:pPr>
        <w:jc w:val="left"/>
      </w:pPr>
      <w:r w:rsidRPr="00A353F3">
        <w:rPr>
          <w:lang w:val="en-US"/>
        </w:rPr>
        <w:t xml:space="preserve">Reuters / </w:t>
      </w:r>
      <w:proofErr w:type="spellStart"/>
      <w:r w:rsidRPr="00A353F3">
        <w:rPr>
          <w:lang w:val="en-US"/>
        </w:rPr>
        <w:t>Mokhasef</w:t>
      </w:r>
      <w:proofErr w:type="spellEnd"/>
      <w:r w:rsidRPr="00A353F3">
        <w:rPr>
          <w:lang w:val="en-US"/>
        </w:rPr>
        <w:t xml:space="preserve">, </w:t>
      </w:r>
      <w:proofErr w:type="spellStart"/>
      <w:r w:rsidRPr="00A353F3">
        <w:rPr>
          <w:lang w:val="en-US"/>
        </w:rPr>
        <w:t>Reyam</w:t>
      </w:r>
      <w:proofErr w:type="spellEnd"/>
      <w:r w:rsidRPr="00A353F3">
        <w:rPr>
          <w:lang w:val="en-US"/>
        </w:rPr>
        <w:t xml:space="preserve">, Ahmed </w:t>
      </w:r>
      <w:proofErr w:type="spellStart"/>
      <w:r w:rsidRPr="00A353F3">
        <w:rPr>
          <w:lang w:val="en-US"/>
        </w:rPr>
        <w:t>Elimam</w:t>
      </w:r>
      <w:proofErr w:type="spellEnd"/>
      <w:r w:rsidRPr="00A353F3">
        <w:rPr>
          <w:lang w:val="en-US"/>
        </w:rPr>
        <w:t xml:space="preserve"> &amp; Jana </w:t>
      </w:r>
      <w:proofErr w:type="spellStart"/>
      <w:r w:rsidRPr="00A353F3">
        <w:rPr>
          <w:lang w:val="en-US"/>
        </w:rPr>
        <w:t>Choukeir</w:t>
      </w:r>
      <w:proofErr w:type="spellEnd"/>
      <w:r>
        <w:rPr>
          <w:lang w:val="en-US"/>
        </w:rPr>
        <w:t xml:space="preserve"> </w:t>
      </w:r>
      <w:r w:rsidRPr="00A353F3">
        <w:rPr>
          <w:lang w:val="en-US"/>
        </w:rPr>
        <w:t xml:space="preserve">8.1.2026. </w:t>
      </w:r>
      <w:r w:rsidRPr="00A353F3">
        <w:rPr>
          <w:i/>
          <w:iCs/>
          <w:lang w:val="en-US"/>
        </w:rPr>
        <w:t>Saudi coalition says separatist leader fled Yemen with UAE help, advances to Aden</w:t>
      </w:r>
      <w:r w:rsidRPr="00A353F3">
        <w:rPr>
          <w:lang w:val="en-US"/>
        </w:rPr>
        <w:t xml:space="preserve">. </w:t>
      </w:r>
      <w:hyperlink r:id="rId44" w:history="1">
        <w:r w:rsidRPr="00A353F3">
          <w:rPr>
            <w:rStyle w:val="Hyperlinkki"/>
          </w:rPr>
          <w:t>https://www.reuters.com/world/middle-east/saudi-led-coalition-says-yemen-separatist-leader-boarded-vessel-somaliland-2026-01-08/</w:t>
        </w:r>
      </w:hyperlink>
      <w:r w:rsidRPr="00A353F3">
        <w:t xml:space="preserve"> (käyty 31.3.2026). </w:t>
      </w:r>
    </w:p>
    <w:p w14:paraId="1035B679" w14:textId="21A924E2" w:rsidR="000F72E0" w:rsidRDefault="000F72E0" w:rsidP="00063553">
      <w:pPr>
        <w:jc w:val="left"/>
        <w:rPr>
          <w:lang w:val="en-US"/>
        </w:rPr>
      </w:pPr>
      <w:r w:rsidRPr="000F72E0">
        <w:rPr>
          <w:lang w:val="en-US"/>
        </w:rPr>
        <w:t xml:space="preserve">Sana’a Center for Strategic Studies / </w:t>
      </w:r>
      <w:proofErr w:type="spellStart"/>
      <w:r w:rsidRPr="000F72E0">
        <w:rPr>
          <w:lang w:val="en-US"/>
        </w:rPr>
        <w:t>Radman</w:t>
      </w:r>
      <w:proofErr w:type="spellEnd"/>
      <w:r>
        <w:rPr>
          <w:lang w:val="en-US"/>
        </w:rPr>
        <w:t>, Hussam</w:t>
      </w:r>
      <w:r w:rsidRPr="000F72E0">
        <w:rPr>
          <w:lang w:val="en-US"/>
        </w:rPr>
        <w:t xml:space="preserve"> 28.10.2025. </w:t>
      </w:r>
      <w:r w:rsidRPr="000F72E0">
        <w:rPr>
          <w:i/>
          <w:iCs/>
          <w:lang w:val="en-US"/>
        </w:rPr>
        <w:t>A New Approach to Reforming the Government of Yemen.</w:t>
      </w:r>
      <w:r w:rsidRPr="000F72E0">
        <w:rPr>
          <w:lang w:val="en-US"/>
        </w:rPr>
        <w:t xml:space="preserve"> </w:t>
      </w:r>
      <w:hyperlink r:id="rId45" w:history="1">
        <w:r w:rsidRPr="000F72E0">
          <w:rPr>
            <w:rStyle w:val="Hyperlinkki"/>
            <w:lang w:val="en-US"/>
          </w:rPr>
          <w:t>https://sanaacenter.org/the-yemen-review/jul-sept-2025/25635</w:t>
        </w:r>
      </w:hyperlink>
      <w:r w:rsidRPr="000F72E0">
        <w:rPr>
          <w:lang w:val="en-US"/>
        </w:rPr>
        <w:t xml:space="preserve"> (</w:t>
      </w:r>
      <w:proofErr w:type="spellStart"/>
      <w:r w:rsidRPr="000F72E0">
        <w:rPr>
          <w:lang w:val="en-US"/>
        </w:rPr>
        <w:t>käyty</w:t>
      </w:r>
      <w:proofErr w:type="spellEnd"/>
      <w:r w:rsidRPr="000F72E0">
        <w:rPr>
          <w:lang w:val="en-US"/>
        </w:rPr>
        <w:t xml:space="preserve"> 8.4.2026).</w:t>
      </w:r>
    </w:p>
    <w:p w14:paraId="341CDCB9" w14:textId="77777777" w:rsidR="003E70A5" w:rsidRDefault="003E70A5" w:rsidP="003E70A5">
      <w:pPr>
        <w:jc w:val="left"/>
        <w:rPr>
          <w:lang w:val="en-US"/>
        </w:rPr>
      </w:pPr>
      <w:r>
        <w:rPr>
          <w:lang w:val="en-US"/>
        </w:rPr>
        <w:t xml:space="preserve">UN </w:t>
      </w:r>
      <w:r w:rsidRPr="008B3297">
        <w:rPr>
          <w:lang w:val="en-US"/>
        </w:rPr>
        <w:t xml:space="preserve">Security Council </w:t>
      </w:r>
    </w:p>
    <w:p w14:paraId="524C7441" w14:textId="77777777" w:rsidR="003E70A5" w:rsidRDefault="003E70A5" w:rsidP="003E70A5">
      <w:pPr>
        <w:ind w:left="720"/>
        <w:jc w:val="left"/>
        <w:rPr>
          <w:lang w:val="en-US"/>
        </w:rPr>
      </w:pPr>
      <w:r>
        <w:rPr>
          <w:lang w:val="en-US"/>
        </w:rPr>
        <w:t xml:space="preserve">1.4.2026. </w:t>
      </w:r>
      <w:r w:rsidRPr="001B0249">
        <w:rPr>
          <w:i/>
          <w:iCs/>
          <w:lang w:val="en-US"/>
        </w:rPr>
        <w:t>April 2026 Monthly Forecast</w:t>
      </w:r>
      <w:r>
        <w:rPr>
          <w:lang w:val="en-US"/>
        </w:rPr>
        <w:t xml:space="preserve">. </w:t>
      </w:r>
      <w:r w:rsidRPr="001B0249">
        <w:rPr>
          <w:i/>
          <w:iCs/>
          <w:lang w:val="en-US"/>
        </w:rPr>
        <w:t>Yemen</w:t>
      </w:r>
      <w:r>
        <w:rPr>
          <w:lang w:val="en-US"/>
        </w:rPr>
        <w:t xml:space="preserve">. </w:t>
      </w:r>
      <w:hyperlink r:id="rId46" w:history="1">
        <w:r w:rsidRPr="0024648D">
          <w:rPr>
            <w:rStyle w:val="Hyperlinkki"/>
            <w:lang w:val="en-US"/>
          </w:rPr>
          <w:t>https://www.securitycouncilreport.org/monthly-forecast/2026-04/yemen-88.php</w:t>
        </w:r>
      </w:hyperlink>
      <w:r>
        <w:rPr>
          <w:lang w:val="en-US"/>
        </w:rPr>
        <w:t xml:space="preserve"> </w:t>
      </w:r>
      <w:r w:rsidRPr="001B0249">
        <w:rPr>
          <w:lang w:val="en-US"/>
        </w:rPr>
        <w:t>(</w:t>
      </w:r>
      <w:proofErr w:type="spellStart"/>
      <w:r w:rsidRPr="001B0249">
        <w:rPr>
          <w:lang w:val="en-US"/>
        </w:rPr>
        <w:t>käyty</w:t>
      </w:r>
      <w:proofErr w:type="spellEnd"/>
      <w:r w:rsidRPr="001B0249">
        <w:rPr>
          <w:lang w:val="en-US"/>
        </w:rPr>
        <w:t xml:space="preserve"> 2</w:t>
      </w:r>
      <w:r>
        <w:rPr>
          <w:lang w:val="en-US"/>
        </w:rPr>
        <w:t>3</w:t>
      </w:r>
      <w:r w:rsidRPr="001B0249">
        <w:rPr>
          <w:lang w:val="en-US"/>
        </w:rPr>
        <w:t>.</w:t>
      </w:r>
      <w:r>
        <w:rPr>
          <w:lang w:val="en-US"/>
        </w:rPr>
        <w:t>4</w:t>
      </w:r>
      <w:r w:rsidRPr="001B0249">
        <w:rPr>
          <w:lang w:val="en-US"/>
        </w:rPr>
        <w:t>.2026).</w:t>
      </w:r>
    </w:p>
    <w:p w14:paraId="5A14D3A7" w14:textId="77777777" w:rsidR="003E70A5" w:rsidRPr="000578AA" w:rsidRDefault="003E70A5" w:rsidP="003E70A5">
      <w:pPr>
        <w:ind w:left="720"/>
        <w:jc w:val="left"/>
      </w:pPr>
      <w:r w:rsidRPr="008B3297">
        <w:rPr>
          <w:lang w:val="en-US"/>
        </w:rPr>
        <w:t xml:space="preserve">14.11.2025. </w:t>
      </w:r>
      <w:r w:rsidRPr="008B3297">
        <w:rPr>
          <w:i/>
          <w:iCs/>
          <w:lang w:val="en-US"/>
        </w:rPr>
        <w:t>Resolution 2801 (2025). Adopted by the Security Council at its 10044th meeting, on 14 November 2025</w:t>
      </w:r>
      <w:r w:rsidRPr="008B3297">
        <w:rPr>
          <w:lang w:val="en-US"/>
        </w:rPr>
        <w:t xml:space="preserve">. </w:t>
      </w:r>
      <w:hyperlink r:id="rId47" w:history="1">
        <w:r w:rsidRPr="000578AA">
          <w:rPr>
            <w:rStyle w:val="Hyperlinkki"/>
          </w:rPr>
          <w:t>https://docs.un.org/en/s/res/2801(2025)</w:t>
        </w:r>
      </w:hyperlink>
      <w:r w:rsidRPr="000578AA">
        <w:t xml:space="preserve"> </w:t>
      </w:r>
      <w:bookmarkStart w:id="50" w:name="_Hlk227827312"/>
      <w:r w:rsidRPr="000578AA">
        <w:t xml:space="preserve">(käyty 26.3.2026). </w:t>
      </w:r>
      <w:bookmarkEnd w:id="50"/>
    </w:p>
    <w:p w14:paraId="70F8C86B" w14:textId="63A8E4D8" w:rsidR="003E70A5" w:rsidRDefault="003E70A5" w:rsidP="00063553">
      <w:pPr>
        <w:jc w:val="left"/>
      </w:pPr>
      <w:proofErr w:type="spellStart"/>
      <w:r w:rsidRPr="003E70A5">
        <w:t>UNdata</w:t>
      </w:r>
      <w:proofErr w:type="spellEnd"/>
      <w:r w:rsidRPr="003E70A5">
        <w:t xml:space="preserve"> [päiväämätön]</w:t>
      </w:r>
      <w:r>
        <w:t>.</w:t>
      </w:r>
      <w:r w:rsidRPr="003E70A5">
        <w:t xml:space="preserve"> </w:t>
      </w:r>
      <w:proofErr w:type="spellStart"/>
      <w:r w:rsidRPr="003E70A5">
        <w:rPr>
          <w:i/>
          <w:iCs/>
        </w:rPr>
        <w:t>Yemen</w:t>
      </w:r>
      <w:proofErr w:type="spellEnd"/>
      <w:r>
        <w:t xml:space="preserve">. </w:t>
      </w:r>
      <w:hyperlink r:id="rId48" w:history="1">
        <w:r w:rsidRPr="000578AA">
          <w:rPr>
            <w:rStyle w:val="Hyperlinkki"/>
          </w:rPr>
          <w:t>https://data.un.org/en/iso/ye.html</w:t>
        </w:r>
      </w:hyperlink>
      <w:r w:rsidRPr="000578AA">
        <w:t xml:space="preserve"> (käyty 29.4.2026). </w:t>
      </w:r>
    </w:p>
    <w:p w14:paraId="61602E79" w14:textId="41E3C966" w:rsidR="00BA4C6F" w:rsidRPr="000578AA" w:rsidRDefault="00BA4C6F" w:rsidP="00063553">
      <w:pPr>
        <w:jc w:val="left"/>
      </w:pPr>
      <w:r w:rsidRPr="00BA4C6F">
        <w:rPr>
          <w:lang w:val="en-US"/>
        </w:rPr>
        <w:t xml:space="preserve">UNFPA 7/2025. </w:t>
      </w:r>
      <w:r w:rsidRPr="00BA4C6F">
        <w:rPr>
          <w:i/>
          <w:iCs/>
          <w:lang w:val="en-US"/>
        </w:rPr>
        <w:t>Yemen Situation Report (July — September 2025)</w:t>
      </w:r>
      <w:r w:rsidRPr="00BA4C6F">
        <w:rPr>
          <w:lang w:val="en-US"/>
        </w:rPr>
        <w:t xml:space="preserve">. </w:t>
      </w:r>
      <w:hyperlink r:id="rId49" w:history="1">
        <w:r w:rsidRPr="00BA4C6F">
          <w:rPr>
            <w:rStyle w:val="Hyperlinkki"/>
          </w:rPr>
          <w:t>https://www.unfpa.org/resources/yemen-situation-report-july-%E2%80%94-september-2025</w:t>
        </w:r>
      </w:hyperlink>
      <w:r w:rsidRPr="00BA4C6F">
        <w:t xml:space="preserve"> (käyty 30.4.2026).</w:t>
      </w:r>
    </w:p>
    <w:p w14:paraId="4CD093D7" w14:textId="7C32760F" w:rsidR="00CD6FB5" w:rsidRPr="00CD6FB5" w:rsidRDefault="00CD6FB5" w:rsidP="00063553">
      <w:pPr>
        <w:jc w:val="left"/>
      </w:pPr>
      <w:r w:rsidRPr="00CD6FB5">
        <w:rPr>
          <w:lang w:val="en-US"/>
        </w:rPr>
        <w:t xml:space="preserve">UNHCR </w:t>
      </w:r>
      <w:r>
        <w:rPr>
          <w:lang w:val="en-US"/>
        </w:rPr>
        <w:t xml:space="preserve">(The UN Refugee Agency) </w:t>
      </w:r>
      <w:r w:rsidRPr="00CD6FB5">
        <w:rPr>
          <w:lang w:val="en-US"/>
        </w:rPr>
        <w:t xml:space="preserve">3.6.2026. </w:t>
      </w:r>
      <w:r w:rsidRPr="00CD6FB5">
        <w:rPr>
          <w:i/>
          <w:iCs/>
          <w:lang w:val="en-US"/>
        </w:rPr>
        <w:t>Unbroken by a decade of war, Yemen’s Taiz seeks help to rebuild</w:t>
      </w:r>
      <w:r>
        <w:rPr>
          <w:lang w:val="en-US"/>
        </w:rPr>
        <w:t xml:space="preserve">. </w:t>
      </w:r>
      <w:hyperlink r:id="rId50" w:history="1">
        <w:r w:rsidRPr="00CD6FB5">
          <w:rPr>
            <w:rStyle w:val="Hyperlinkki"/>
          </w:rPr>
          <w:t>https://www.unhcr.org/news/stories/unbroken-decade-war-yemen-s-taiz-seeks-help-rebuild</w:t>
        </w:r>
      </w:hyperlink>
      <w:r w:rsidRPr="00CD6FB5">
        <w:t xml:space="preserve"> (kä</w:t>
      </w:r>
      <w:r>
        <w:t>yty 22.4.2026).</w:t>
      </w:r>
    </w:p>
    <w:p w14:paraId="7DC5744B" w14:textId="248F6AB3" w:rsidR="005F32B1" w:rsidRPr="005F32B1" w:rsidRDefault="005F32B1" w:rsidP="00063553">
      <w:pPr>
        <w:jc w:val="left"/>
      </w:pPr>
      <w:r w:rsidRPr="005F32B1">
        <w:rPr>
          <w:lang w:val="en-US"/>
        </w:rPr>
        <w:lastRenderedPageBreak/>
        <w:t xml:space="preserve">USDOS </w:t>
      </w:r>
      <w:r>
        <w:rPr>
          <w:lang w:val="en-US"/>
        </w:rPr>
        <w:t xml:space="preserve">(U.S. Department of State) </w:t>
      </w:r>
      <w:r w:rsidRPr="005F32B1">
        <w:rPr>
          <w:lang w:val="en-US"/>
        </w:rPr>
        <w:t xml:space="preserve">4.3.2026. </w:t>
      </w:r>
      <w:r w:rsidRPr="005F32B1">
        <w:rPr>
          <w:i/>
          <w:iCs/>
          <w:lang w:val="en-US"/>
        </w:rPr>
        <w:t xml:space="preserve">Designation of </w:t>
      </w:r>
      <w:proofErr w:type="spellStart"/>
      <w:r w:rsidRPr="005F32B1">
        <w:rPr>
          <w:i/>
          <w:iCs/>
          <w:lang w:val="en-US"/>
        </w:rPr>
        <w:t>Ansarallah</w:t>
      </w:r>
      <w:proofErr w:type="spellEnd"/>
      <w:r w:rsidRPr="005F32B1">
        <w:rPr>
          <w:i/>
          <w:iCs/>
          <w:lang w:val="en-US"/>
        </w:rPr>
        <w:t xml:space="preserve"> as a Foreign Terrorist Organization</w:t>
      </w:r>
      <w:r>
        <w:rPr>
          <w:lang w:val="en-US"/>
        </w:rPr>
        <w:t xml:space="preserve">. </w:t>
      </w:r>
      <w:hyperlink r:id="rId51" w:history="1">
        <w:r w:rsidRPr="005F32B1">
          <w:rPr>
            <w:rStyle w:val="Hyperlinkki"/>
          </w:rPr>
          <w:t>https://www.state.gov/designation-of-ansarallah-as-a-foreign-terrorist-organization/</w:t>
        </w:r>
      </w:hyperlink>
      <w:r w:rsidRPr="005F32B1">
        <w:t xml:space="preserve"> (käyty 22.4.2026). </w:t>
      </w:r>
    </w:p>
    <w:p w14:paraId="6020669E" w14:textId="3EEBB8D4" w:rsidR="00C43523" w:rsidRPr="00C43523" w:rsidRDefault="00C43523" w:rsidP="00063553">
      <w:pPr>
        <w:jc w:val="left"/>
      </w:pPr>
      <w:r>
        <w:rPr>
          <w:lang w:val="en-US"/>
        </w:rPr>
        <w:t>Walker, Iain 2021. “</w:t>
      </w:r>
      <w:r w:rsidRPr="00C43523">
        <w:rPr>
          <w:lang w:val="en-US"/>
        </w:rPr>
        <w:t xml:space="preserve">The </w:t>
      </w:r>
      <w:proofErr w:type="spellStart"/>
      <w:r w:rsidRPr="00C43523">
        <w:rPr>
          <w:lang w:val="en-US"/>
        </w:rPr>
        <w:t>Hadrami</w:t>
      </w:r>
      <w:proofErr w:type="spellEnd"/>
      <w:r w:rsidRPr="00C43523">
        <w:rPr>
          <w:lang w:val="en-US"/>
        </w:rPr>
        <w:t xml:space="preserve"> Diaspora: A “Diaspora for Others” in the Indian Ocean</w:t>
      </w:r>
      <w:r>
        <w:rPr>
          <w:lang w:val="en-US"/>
        </w:rPr>
        <w:t xml:space="preserve">”. </w:t>
      </w:r>
      <w:r w:rsidRPr="00C43523">
        <w:rPr>
          <w:i/>
          <w:iCs/>
          <w:lang w:val="en-US"/>
        </w:rPr>
        <w:t>Journal of Indian Ocean World Studies</w:t>
      </w:r>
      <w:r>
        <w:rPr>
          <w:lang w:val="en-US"/>
        </w:rPr>
        <w:t xml:space="preserve">, </w:t>
      </w:r>
      <w:r w:rsidRPr="00C43523">
        <w:rPr>
          <w:lang w:val="en-US"/>
        </w:rPr>
        <w:t>Volume 4, Number 2, 2021</w:t>
      </w:r>
      <w:r>
        <w:rPr>
          <w:lang w:val="en-US"/>
        </w:rPr>
        <w:t xml:space="preserve">. </w:t>
      </w:r>
      <w:r w:rsidRPr="00C43523">
        <w:rPr>
          <w:lang w:val="en-US"/>
        </w:rPr>
        <w:t>Johns Hopkins University Press</w:t>
      </w:r>
      <w:r>
        <w:rPr>
          <w:lang w:val="en-US"/>
        </w:rPr>
        <w:t xml:space="preserve">. </w:t>
      </w:r>
      <w:r w:rsidRPr="00C43523">
        <w:t xml:space="preserve">Saatavilla: </w:t>
      </w:r>
      <w:hyperlink r:id="rId52" w:anchor=":~:text=The%20Hadrami%20diaspora%20is%20a%20spatially%20dispersed,exile%20of%20the%20Prophet%20Muhammad%20to%20Medina" w:history="1">
        <w:r w:rsidRPr="00CD794D">
          <w:rPr>
            <w:rStyle w:val="Hyperlinkki"/>
          </w:rPr>
          <w:t>https://muse.jhu.edu/article/968346#:~:text=The%20Hadrami%20diaspora%20is%20a%20spatially%20dispersed,exile%20of%20the%20Prophet%20Muhammad%20to%20Medina</w:t>
        </w:r>
      </w:hyperlink>
      <w:r w:rsidRPr="00C43523">
        <w:t xml:space="preserve"> (käyty 10.4.2026).  </w:t>
      </w:r>
    </w:p>
    <w:p w14:paraId="322B3DD7" w14:textId="0A9D8581" w:rsidR="00607984" w:rsidRDefault="00607984" w:rsidP="00063553">
      <w:pPr>
        <w:jc w:val="left"/>
        <w:rPr>
          <w:lang w:val="en-US"/>
        </w:rPr>
      </w:pPr>
      <w:r w:rsidRPr="00607984">
        <w:rPr>
          <w:lang w:val="en-US"/>
        </w:rPr>
        <w:t>The Washington Institute / Alley</w:t>
      </w:r>
      <w:r>
        <w:rPr>
          <w:lang w:val="en-US"/>
        </w:rPr>
        <w:t>,</w:t>
      </w:r>
      <w:r w:rsidRPr="00607984">
        <w:rPr>
          <w:lang w:val="en-US"/>
        </w:rPr>
        <w:t xml:space="preserve"> April Longley 22.12.2025. </w:t>
      </w:r>
      <w:r w:rsidRPr="00607984">
        <w:rPr>
          <w:i/>
          <w:iCs/>
          <w:lang w:val="en-US"/>
        </w:rPr>
        <w:t>Yemen’s Seismic Shift Has Consequences Beyond Its Borders</w:t>
      </w:r>
      <w:r w:rsidRPr="00607984">
        <w:rPr>
          <w:lang w:val="en-US"/>
        </w:rPr>
        <w:t xml:space="preserve">. </w:t>
      </w:r>
      <w:proofErr w:type="spellStart"/>
      <w:r w:rsidRPr="00607984">
        <w:rPr>
          <w:lang w:val="en-US"/>
        </w:rPr>
        <w:t>PolicyWatch</w:t>
      </w:r>
      <w:proofErr w:type="spellEnd"/>
      <w:r w:rsidRPr="00607984">
        <w:rPr>
          <w:lang w:val="en-US"/>
        </w:rPr>
        <w:t xml:space="preserve"> 4149.  </w:t>
      </w:r>
      <w:hyperlink r:id="rId53" w:history="1">
        <w:r w:rsidRPr="001C36C3">
          <w:rPr>
            <w:rStyle w:val="Hyperlinkki"/>
            <w:lang w:val="en-US"/>
          </w:rPr>
          <w:t>https://www.washingtoninstitute.org/policy-analysis/yemens-seismic-shift-has-consequences-beyond-its-borders</w:t>
        </w:r>
      </w:hyperlink>
      <w:r w:rsidRPr="001C36C3">
        <w:rPr>
          <w:lang w:val="en-US"/>
        </w:rPr>
        <w:t xml:space="preserve"> (</w:t>
      </w:r>
      <w:proofErr w:type="spellStart"/>
      <w:r w:rsidRPr="001C36C3">
        <w:rPr>
          <w:lang w:val="en-US"/>
        </w:rPr>
        <w:t>käyty</w:t>
      </w:r>
      <w:proofErr w:type="spellEnd"/>
      <w:r w:rsidRPr="001C36C3">
        <w:rPr>
          <w:lang w:val="en-US"/>
        </w:rPr>
        <w:t xml:space="preserve"> 27.3.2026).</w:t>
      </w:r>
    </w:p>
    <w:p w14:paraId="581755BE" w14:textId="00489FE6" w:rsidR="00102117" w:rsidRPr="00102117" w:rsidRDefault="00102117" w:rsidP="00063553">
      <w:pPr>
        <w:jc w:val="left"/>
      </w:pPr>
      <w:r w:rsidRPr="00102117">
        <w:rPr>
          <w:lang w:val="en-US"/>
        </w:rPr>
        <w:t>World Bank 13.3.2026</w:t>
      </w:r>
      <w:r>
        <w:rPr>
          <w:lang w:val="en-US"/>
        </w:rPr>
        <w:t xml:space="preserve">. </w:t>
      </w:r>
      <w:r w:rsidRPr="00102117">
        <w:rPr>
          <w:i/>
          <w:iCs/>
          <w:lang w:val="en-US"/>
        </w:rPr>
        <w:t>Yemen: Rebuilding Urban Life Amid Conflict</w:t>
      </w:r>
      <w:r>
        <w:rPr>
          <w:lang w:val="en-US"/>
        </w:rPr>
        <w:t xml:space="preserve">. </w:t>
      </w:r>
      <w:hyperlink r:id="rId54" w:history="1">
        <w:r w:rsidRPr="00102117">
          <w:rPr>
            <w:rStyle w:val="Hyperlinkki"/>
          </w:rPr>
          <w:t>https://www.worldbank.org/en/news/feature/2026/03/13/yemen-rebuilding-urban-life-amid-conflict</w:t>
        </w:r>
      </w:hyperlink>
      <w:r w:rsidRPr="00102117">
        <w:t xml:space="preserve"> (kä</w:t>
      </w:r>
      <w:r>
        <w:t xml:space="preserve">yty 29.4.2026). </w:t>
      </w:r>
    </w:p>
    <w:p w14:paraId="03A91E1D" w14:textId="5BBEFEE0" w:rsidR="0062162A" w:rsidRPr="001C36C3" w:rsidRDefault="0062162A" w:rsidP="00063553">
      <w:pPr>
        <w:jc w:val="left"/>
        <w:rPr>
          <w:lang w:val="en-US"/>
        </w:rPr>
      </w:pPr>
      <w:r w:rsidRPr="0062162A">
        <w:rPr>
          <w:lang w:val="en-US"/>
        </w:rPr>
        <w:t>Yemen</w:t>
      </w:r>
      <w:r>
        <w:rPr>
          <w:lang w:val="en-US"/>
        </w:rPr>
        <w:t xml:space="preserve"> </w:t>
      </w:r>
      <w:r w:rsidRPr="0062162A">
        <w:rPr>
          <w:lang w:val="en-US"/>
        </w:rPr>
        <w:t xml:space="preserve">Online 5.4.2026. </w:t>
      </w:r>
      <w:r w:rsidRPr="0062162A">
        <w:rPr>
          <w:i/>
          <w:iCs/>
          <w:lang w:val="en-US"/>
        </w:rPr>
        <w:t>24 International NGOs Issue Urgent Call on Yemen’s Humanitarian Crisis</w:t>
      </w:r>
      <w:r w:rsidRPr="0062162A">
        <w:rPr>
          <w:lang w:val="en-US"/>
        </w:rPr>
        <w:t xml:space="preserve">. </w:t>
      </w:r>
      <w:hyperlink r:id="rId55" w:history="1">
        <w:r w:rsidRPr="0062162A">
          <w:rPr>
            <w:rStyle w:val="Hyperlinkki"/>
            <w:lang w:val="en-US"/>
          </w:rPr>
          <w:t>https://www.yemenonline.info/Human%20Rights/12214</w:t>
        </w:r>
      </w:hyperlink>
      <w:r w:rsidRPr="0062162A">
        <w:rPr>
          <w:lang w:val="en-US"/>
        </w:rPr>
        <w:t xml:space="preserve"> (</w:t>
      </w:r>
      <w:proofErr w:type="spellStart"/>
      <w:r w:rsidRPr="0062162A">
        <w:rPr>
          <w:lang w:val="en-US"/>
        </w:rPr>
        <w:t>käyty</w:t>
      </w:r>
      <w:proofErr w:type="spellEnd"/>
      <w:r w:rsidRPr="0062162A">
        <w:rPr>
          <w:lang w:val="en-US"/>
        </w:rPr>
        <w:t xml:space="preserve"> 22.4.2026).</w:t>
      </w:r>
    </w:p>
    <w:p w14:paraId="4D8E5776" w14:textId="77777777" w:rsidR="00082DFE" w:rsidRPr="001D5CAA" w:rsidRDefault="00467A6B" w:rsidP="00082DFE">
      <w:pPr>
        <w:pStyle w:val="LeiptekstiMigri"/>
        <w:ind w:left="0"/>
        <w:rPr>
          <w:lang w:val="en-GB"/>
        </w:rPr>
      </w:pPr>
      <w:r>
        <w:rPr>
          <w:b/>
        </w:rPr>
        <w:pict w14:anchorId="4FE8FD68">
          <v:rect id="_x0000_i1029" style="width:0;height:1.5pt" o:hralign="center" o:hrstd="t" o:hr="t" fillcolor="#a0a0a0" stroked="f"/>
        </w:pict>
      </w:r>
    </w:p>
    <w:p w14:paraId="68BE37EF" w14:textId="77777777" w:rsidR="00082DFE" w:rsidRDefault="001D63F6" w:rsidP="00810134">
      <w:pPr>
        <w:pStyle w:val="Numeroimatonotsikko"/>
      </w:pPr>
      <w:r>
        <w:t>Tietoja vastauksesta</w:t>
      </w:r>
    </w:p>
    <w:p w14:paraId="6474C582"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6EC9E577" w14:textId="77777777" w:rsidR="001D63F6" w:rsidRPr="00BC367A" w:rsidRDefault="001D63F6" w:rsidP="00810134">
      <w:pPr>
        <w:pStyle w:val="Numeroimatonotsikko"/>
        <w:rPr>
          <w:lang w:val="en-GB"/>
        </w:rPr>
      </w:pPr>
      <w:r w:rsidRPr="00BC367A">
        <w:rPr>
          <w:lang w:val="en-GB"/>
        </w:rPr>
        <w:t>Information on the response</w:t>
      </w:r>
    </w:p>
    <w:p w14:paraId="5274ECE2"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6AB06E3E" w14:textId="2AA08318" w:rsidR="00B112B8" w:rsidRPr="00A35BCB" w:rsidRDefault="00B112B8" w:rsidP="00A35BCB">
      <w:pPr>
        <w:rPr>
          <w:lang w:val="en-GB"/>
        </w:rPr>
      </w:pPr>
    </w:p>
    <w:sectPr w:rsidR="00B112B8" w:rsidRPr="00A35BCB" w:rsidSect="00072438">
      <w:headerReference w:type="default" r:id="rId56"/>
      <w:headerReference w:type="first" r:id="rId57"/>
      <w:footerReference w:type="first" r:id="rId58"/>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3B9B7" w14:textId="77777777" w:rsidR="00A06AAD" w:rsidRDefault="00A06AAD" w:rsidP="007E0069">
      <w:pPr>
        <w:spacing w:after="0" w:line="240" w:lineRule="auto"/>
      </w:pPr>
      <w:r>
        <w:separator/>
      </w:r>
    </w:p>
  </w:endnote>
  <w:endnote w:type="continuationSeparator" w:id="0">
    <w:p w14:paraId="09407881" w14:textId="77777777" w:rsidR="00A06AAD" w:rsidRDefault="00A06AAD"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CDA0F"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11EA586A" w14:textId="77777777" w:rsidTr="00483E37">
      <w:trPr>
        <w:trHeight w:val="189"/>
      </w:trPr>
      <w:tc>
        <w:tcPr>
          <w:tcW w:w="1560" w:type="dxa"/>
        </w:tcPr>
        <w:p w14:paraId="7FC66968" w14:textId="77777777" w:rsidR="004D76E3" w:rsidRPr="00A83D54" w:rsidRDefault="004D76E3" w:rsidP="00337E76">
          <w:pPr>
            <w:pStyle w:val="Alatunniste"/>
            <w:rPr>
              <w:sz w:val="14"/>
              <w:szCs w:val="14"/>
            </w:rPr>
          </w:pPr>
        </w:p>
      </w:tc>
      <w:tc>
        <w:tcPr>
          <w:tcW w:w="2551" w:type="dxa"/>
        </w:tcPr>
        <w:p w14:paraId="79C6B3A3" w14:textId="77777777" w:rsidR="004D76E3" w:rsidRPr="00A83D54" w:rsidRDefault="004D76E3" w:rsidP="00337E76">
          <w:pPr>
            <w:pStyle w:val="Alatunniste"/>
            <w:rPr>
              <w:sz w:val="14"/>
              <w:szCs w:val="14"/>
            </w:rPr>
          </w:pPr>
        </w:p>
      </w:tc>
      <w:tc>
        <w:tcPr>
          <w:tcW w:w="2552" w:type="dxa"/>
        </w:tcPr>
        <w:p w14:paraId="56E673F7" w14:textId="77777777" w:rsidR="004D76E3" w:rsidRPr="00A83D54" w:rsidRDefault="004D76E3" w:rsidP="00337E76">
          <w:pPr>
            <w:pStyle w:val="Alatunniste"/>
            <w:rPr>
              <w:sz w:val="14"/>
              <w:szCs w:val="14"/>
            </w:rPr>
          </w:pPr>
        </w:p>
      </w:tc>
      <w:tc>
        <w:tcPr>
          <w:tcW w:w="2830" w:type="dxa"/>
        </w:tcPr>
        <w:p w14:paraId="61FBBF64" w14:textId="77777777" w:rsidR="004D76E3" w:rsidRPr="00A83D54" w:rsidRDefault="004D76E3" w:rsidP="00337E76">
          <w:pPr>
            <w:pStyle w:val="Alatunniste"/>
            <w:rPr>
              <w:sz w:val="14"/>
              <w:szCs w:val="14"/>
            </w:rPr>
          </w:pPr>
        </w:p>
      </w:tc>
    </w:tr>
    <w:tr w:rsidR="004D76E3" w:rsidRPr="00A83D54" w14:paraId="29FE51AC" w14:textId="77777777" w:rsidTr="00483E37">
      <w:trPr>
        <w:trHeight w:val="189"/>
      </w:trPr>
      <w:tc>
        <w:tcPr>
          <w:tcW w:w="1560" w:type="dxa"/>
        </w:tcPr>
        <w:p w14:paraId="664EA25D" w14:textId="77777777" w:rsidR="004D76E3" w:rsidRPr="00A83D54" w:rsidRDefault="004D76E3" w:rsidP="00337E76">
          <w:pPr>
            <w:pStyle w:val="Alatunniste"/>
            <w:rPr>
              <w:sz w:val="14"/>
              <w:szCs w:val="14"/>
            </w:rPr>
          </w:pPr>
        </w:p>
      </w:tc>
      <w:tc>
        <w:tcPr>
          <w:tcW w:w="2551" w:type="dxa"/>
        </w:tcPr>
        <w:p w14:paraId="71B7AB0A" w14:textId="77777777" w:rsidR="004D76E3" w:rsidRPr="00A83D54" w:rsidRDefault="004D76E3" w:rsidP="00337E76">
          <w:pPr>
            <w:pStyle w:val="Alatunniste"/>
            <w:rPr>
              <w:sz w:val="14"/>
              <w:szCs w:val="14"/>
            </w:rPr>
          </w:pPr>
        </w:p>
      </w:tc>
      <w:tc>
        <w:tcPr>
          <w:tcW w:w="2552" w:type="dxa"/>
        </w:tcPr>
        <w:p w14:paraId="2E2995FF" w14:textId="77777777" w:rsidR="004D76E3" w:rsidRPr="00A83D54" w:rsidRDefault="004D76E3" w:rsidP="00337E76">
          <w:pPr>
            <w:pStyle w:val="Alatunniste"/>
            <w:rPr>
              <w:sz w:val="14"/>
              <w:szCs w:val="14"/>
            </w:rPr>
          </w:pPr>
        </w:p>
      </w:tc>
      <w:tc>
        <w:tcPr>
          <w:tcW w:w="2830" w:type="dxa"/>
        </w:tcPr>
        <w:p w14:paraId="0C6C18C1" w14:textId="77777777" w:rsidR="004D76E3" w:rsidRPr="00A83D54" w:rsidRDefault="004D76E3" w:rsidP="00337E76">
          <w:pPr>
            <w:pStyle w:val="Alatunniste"/>
            <w:rPr>
              <w:sz w:val="14"/>
              <w:szCs w:val="14"/>
            </w:rPr>
          </w:pPr>
        </w:p>
      </w:tc>
    </w:tr>
    <w:tr w:rsidR="004D76E3" w:rsidRPr="00A83D54" w14:paraId="0E394A31" w14:textId="77777777" w:rsidTr="00483E37">
      <w:trPr>
        <w:trHeight w:val="189"/>
      </w:trPr>
      <w:tc>
        <w:tcPr>
          <w:tcW w:w="1560" w:type="dxa"/>
        </w:tcPr>
        <w:p w14:paraId="1C8FF7BF" w14:textId="77777777" w:rsidR="004D76E3" w:rsidRPr="00A83D54" w:rsidRDefault="004D76E3" w:rsidP="00337E76">
          <w:pPr>
            <w:pStyle w:val="Alatunniste"/>
            <w:rPr>
              <w:sz w:val="14"/>
              <w:szCs w:val="14"/>
            </w:rPr>
          </w:pPr>
        </w:p>
      </w:tc>
      <w:tc>
        <w:tcPr>
          <w:tcW w:w="2551" w:type="dxa"/>
        </w:tcPr>
        <w:p w14:paraId="5A202012" w14:textId="77777777" w:rsidR="004D76E3" w:rsidRPr="00A83D54" w:rsidRDefault="004D76E3" w:rsidP="00337E76">
          <w:pPr>
            <w:pStyle w:val="Alatunniste"/>
            <w:rPr>
              <w:sz w:val="14"/>
              <w:szCs w:val="14"/>
            </w:rPr>
          </w:pPr>
        </w:p>
      </w:tc>
      <w:tc>
        <w:tcPr>
          <w:tcW w:w="2552" w:type="dxa"/>
        </w:tcPr>
        <w:p w14:paraId="1D7B2989" w14:textId="77777777" w:rsidR="004D76E3" w:rsidRPr="00A83D54" w:rsidRDefault="004D76E3" w:rsidP="00337E76">
          <w:pPr>
            <w:pStyle w:val="Alatunniste"/>
            <w:rPr>
              <w:sz w:val="14"/>
              <w:szCs w:val="14"/>
            </w:rPr>
          </w:pPr>
        </w:p>
      </w:tc>
      <w:tc>
        <w:tcPr>
          <w:tcW w:w="2830" w:type="dxa"/>
        </w:tcPr>
        <w:p w14:paraId="18F51BD4" w14:textId="77777777" w:rsidR="004D76E3" w:rsidRPr="00A83D54" w:rsidRDefault="004D76E3" w:rsidP="00337E76">
          <w:pPr>
            <w:pStyle w:val="Alatunniste"/>
            <w:rPr>
              <w:sz w:val="14"/>
              <w:szCs w:val="14"/>
            </w:rPr>
          </w:pPr>
        </w:p>
      </w:tc>
    </w:tr>
  </w:tbl>
  <w:p w14:paraId="46DFF9CA"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6C5BCE50" wp14:editId="1906BBBD">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197E98DF"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420D5" w14:textId="77777777" w:rsidR="00A06AAD" w:rsidRDefault="00A06AAD" w:rsidP="007E0069">
      <w:pPr>
        <w:spacing w:after="0" w:line="240" w:lineRule="auto"/>
      </w:pPr>
      <w:r>
        <w:separator/>
      </w:r>
    </w:p>
  </w:footnote>
  <w:footnote w:type="continuationSeparator" w:id="0">
    <w:p w14:paraId="542738DD" w14:textId="77777777" w:rsidR="00A06AAD" w:rsidRDefault="00A06AAD" w:rsidP="007E0069">
      <w:pPr>
        <w:spacing w:after="0" w:line="240" w:lineRule="auto"/>
      </w:pPr>
      <w:r>
        <w:continuationSeparator/>
      </w:r>
    </w:p>
  </w:footnote>
  <w:footnote w:id="1">
    <w:p w14:paraId="7F4F2494" w14:textId="6480757D" w:rsidR="006E6F1C" w:rsidRDefault="006E6F1C" w:rsidP="0094194E">
      <w:pPr>
        <w:pStyle w:val="Alaviitteenteksti"/>
        <w:jc w:val="left"/>
      </w:pPr>
      <w:r>
        <w:rPr>
          <w:rStyle w:val="Alaviitteenviite"/>
        </w:rPr>
        <w:footnoteRef/>
      </w:r>
      <w:r>
        <w:t xml:space="preserve"> Jemenin turvallisuustilanteesta ennen maaliskuuta 2025, katso </w:t>
      </w:r>
      <w:r w:rsidR="00206555" w:rsidRPr="00206555">
        <w:t>Maahanmuuttovirasto / Maatietopalvelu</w:t>
      </w:r>
      <w:r w:rsidR="00206555">
        <w:t xml:space="preserve"> 15.4.2025. </w:t>
      </w:r>
    </w:p>
  </w:footnote>
  <w:footnote w:id="2">
    <w:p w14:paraId="7E87B37D" w14:textId="5E431162" w:rsidR="007C77CE" w:rsidRPr="007C77CE" w:rsidRDefault="007C77CE" w:rsidP="0094194E">
      <w:pPr>
        <w:pStyle w:val="Alaviitteenteksti"/>
        <w:jc w:val="left"/>
      </w:pPr>
      <w:r>
        <w:rPr>
          <w:rStyle w:val="Alaviitteenviite"/>
        </w:rPr>
        <w:footnoteRef/>
      </w:r>
      <w:r w:rsidRPr="00832E15">
        <w:t xml:space="preserve"> </w:t>
      </w:r>
      <w:proofErr w:type="spellStart"/>
      <w:r w:rsidRPr="00832E15">
        <w:t>Freedom</w:t>
      </w:r>
      <w:proofErr w:type="spellEnd"/>
      <w:r w:rsidRPr="00832E15">
        <w:t xml:space="preserve"> House [päiväämätön]. </w:t>
      </w:r>
      <w:proofErr w:type="spellStart"/>
      <w:r w:rsidRPr="007C77CE">
        <w:t>Freedom</w:t>
      </w:r>
      <w:proofErr w:type="spellEnd"/>
      <w:r w:rsidRPr="007C77CE">
        <w:t xml:space="preserve"> Housen Jemenin tilannetta </w:t>
      </w:r>
      <w:r>
        <w:t xml:space="preserve">vuonna 2025 tarkastelevaa vuosiraporttia ei ole vielä julkaistu. </w:t>
      </w:r>
    </w:p>
  </w:footnote>
  <w:footnote w:id="3">
    <w:p w14:paraId="42413150" w14:textId="07AB9C8F" w:rsidR="00DA2AE7" w:rsidRPr="00A5612D" w:rsidRDefault="00DA2AE7" w:rsidP="0094194E">
      <w:pPr>
        <w:pStyle w:val="Alaviitteenteksti"/>
        <w:jc w:val="left"/>
      </w:pPr>
      <w:r>
        <w:rPr>
          <w:rStyle w:val="Alaviitteenviite"/>
        </w:rPr>
        <w:footnoteRef/>
      </w:r>
      <w:r w:rsidRPr="00A5612D">
        <w:t xml:space="preserve"> New Lines Magazine</w:t>
      </w:r>
      <w:r w:rsidR="00A768CE" w:rsidRPr="00A5612D">
        <w:t xml:space="preserve"> / </w:t>
      </w:r>
      <w:proofErr w:type="spellStart"/>
      <w:r w:rsidR="00A768CE" w:rsidRPr="00A5612D">
        <w:t>Khader</w:t>
      </w:r>
      <w:proofErr w:type="spellEnd"/>
      <w:r w:rsidR="00A768CE" w:rsidRPr="00A5612D">
        <w:t xml:space="preserve"> 1.7.2025. </w:t>
      </w:r>
    </w:p>
  </w:footnote>
  <w:footnote w:id="4">
    <w:p w14:paraId="14AF8796" w14:textId="215B7E75" w:rsidR="00590E8E" w:rsidRPr="009B5A9A" w:rsidRDefault="00590E8E" w:rsidP="0094194E">
      <w:pPr>
        <w:pStyle w:val="Alaviitteenteksti"/>
        <w:jc w:val="left"/>
      </w:pPr>
      <w:r>
        <w:rPr>
          <w:rStyle w:val="Alaviitteenviite"/>
        </w:rPr>
        <w:footnoteRef/>
      </w:r>
      <w:r w:rsidRPr="009B5A9A">
        <w:t xml:space="preserve"> Ryhmiä ei artikkelissa yksilöidä. </w:t>
      </w:r>
    </w:p>
  </w:footnote>
  <w:footnote w:id="5">
    <w:p w14:paraId="01CA24E1" w14:textId="1C8DC7FC" w:rsidR="00A768CE" w:rsidRPr="00A5612D" w:rsidRDefault="00A768CE" w:rsidP="0094194E">
      <w:pPr>
        <w:pStyle w:val="Alaviitteenteksti"/>
        <w:jc w:val="left"/>
        <w:rPr>
          <w:lang w:val="en-US"/>
        </w:rPr>
      </w:pPr>
      <w:r>
        <w:rPr>
          <w:rStyle w:val="Alaviitteenviite"/>
        </w:rPr>
        <w:footnoteRef/>
      </w:r>
      <w:r w:rsidRPr="00A5612D">
        <w:rPr>
          <w:lang w:val="en-US"/>
        </w:rPr>
        <w:t xml:space="preserve"> New Lines Magazine / Khader 1.7.2025. </w:t>
      </w:r>
    </w:p>
  </w:footnote>
  <w:footnote w:id="6">
    <w:p w14:paraId="09F4ECEE" w14:textId="77777777" w:rsidR="00A768CE" w:rsidRPr="0006557E" w:rsidRDefault="00A768CE" w:rsidP="0094194E">
      <w:pPr>
        <w:pStyle w:val="Alaviitteenteksti"/>
        <w:jc w:val="left"/>
        <w:rPr>
          <w:lang w:val="en-US"/>
        </w:rPr>
      </w:pPr>
      <w:r>
        <w:rPr>
          <w:rStyle w:val="Alaviitteenviite"/>
        </w:rPr>
        <w:footnoteRef/>
      </w:r>
      <w:r w:rsidRPr="0006557E">
        <w:rPr>
          <w:lang w:val="en-US"/>
        </w:rPr>
        <w:t xml:space="preserve"> ISW 10.7.2025. </w:t>
      </w:r>
    </w:p>
  </w:footnote>
  <w:footnote w:id="7">
    <w:p w14:paraId="349B27C6" w14:textId="77777777" w:rsidR="00A76C10" w:rsidRPr="00A76C10" w:rsidRDefault="00A76C10" w:rsidP="00435A63">
      <w:pPr>
        <w:pStyle w:val="Alaviitteenteksti"/>
        <w:jc w:val="left"/>
        <w:rPr>
          <w:lang w:val="en-US"/>
        </w:rPr>
      </w:pPr>
      <w:r>
        <w:rPr>
          <w:rStyle w:val="Alaviitteenviite"/>
        </w:rPr>
        <w:footnoteRef/>
      </w:r>
      <w:r w:rsidRPr="00A76C10">
        <w:rPr>
          <w:lang w:val="en-US"/>
        </w:rPr>
        <w:t xml:space="preserve"> Asharq Al-Awsat / </w:t>
      </w:r>
      <w:proofErr w:type="spellStart"/>
      <w:r w:rsidRPr="00A76C10">
        <w:rPr>
          <w:lang w:val="en-US"/>
        </w:rPr>
        <w:t>Rabih</w:t>
      </w:r>
      <w:proofErr w:type="spellEnd"/>
      <w:r w:rsidRPr="00A76C10">
        <w:rPr>
          <w:lang w:val="en-US"/>
        </w:rPr>
        <w:t xml:space="preserve"> 17.10.2025.</w:t>
      </w:r>
    </w:p>
  </w:footnote>
  <w:footnote w:id="8">
    <w:p w14:paraId="3F9BD68A" w14:textId="005B989F" w:rsidR="00DF3CB2" w:rsidRPr="008C1986" w:rsidRDefault="00DF3CB2" w:rsidP="00435A63">
      <w:pPr>
        <w:pStyle w:val="Alaviitteenteksti"/>
        <w:jc w:val="left"/>
        <w:rPr>
          <w:lang w:val="en-US"/>
        </w:rPr>
      </w:pPr>
      <w:r>
        <w:rPr>
          <w:rStyle w:val="Alaviitteenviite"/>
        </w:rPr>
        <w:footnoteRef/>
      </w:r>
      <w:r w:rsidRPr="008C1986">
        <w:rPr>
          <w:lang w:val="en-US"/>
        </w:rPr>
        <w:t xml:space="preserve"> New Lines Magazine / Khader 1.7.2025. </w:t>
      </w:r>
    </w:p>
  </w:footnote>
  <w:footnote w:id="9">
    <w:p w14:paraId="52E838C9" w14:textId="45D0CBAD" w:rsidR="00DF3CB2" w:rsidRPr="008C1986" w:rsidRDefault="00DF3CB2" w:rsidP="00435A63">
      <w:pPr>
        <w:pStyle w:val="Alaviitteenteksti"/>
        <w:jc w:val="left"/>
        <w:rPr>
          <w:lang w:val="en-US"/>
        </w:rPr>
      </w:pPr>
      <w:r>
        <w:rPr>
          <w:rStyle w:val="Alaviitteenviite"/>
        </w:rPr>
        <w:footnoteRef/>
      </w:r>
      <w:r w:rsidRPr="00DF3CB2">
        <w:rPr>
          <w:lang w:val="en-US"/>
        </w:rPr>
        <w:t xml:space="preserve"> A</w:t>
      </w:r>
      <w:r>
        <w:rPr>
          <w:lang w:val="en-US"/>
        </w:rPr>
        <w:t xml:space="preserve">l Jazeera 18.4.2025. </w:t>
      </w:r>
      <w:r w:rsidRPr="008C1986">
        <w:rPr>
          <w:lang w:val="en-US"/>
        </w:rPr>
        <w:t xml:space="preserve"> </w:t>
      </w:r>
    </w:p>
  </w:footnote>
  <w:footnote w:id="10">
    <w:p w14:paraId="14321552" w14:textId="0F9A7ABA" w:rsidR="00A768CE" w:rsidRPr="00DF3CB2" w:rsidRDefault="00A768CE" w:rsidP="00435A63">
      <w:pPr>
        <w:pStyle w:val="Alaviitteenteksti"/>
        <w:jc w:val="left"/>
        <w:rPr>
          <w:lang w:val="en-US"/>
        </w:rPr>
      </w:pPr>
      <w:r>
        <w:rPr>
          <w:rStyle w:val="Alaviitteenviite"/>
        </w:rPr>
        <w:footnoteRef/>
      </w:r>
      <w:r w:rsidRPr="0006557E">
        <w:rPr>
          <w:lang w:val="en-US"/>
        </w:rPr>
        <w:t xml:space="preserve"> </w:t>
      </w:r>
      <w:r w:rsidRPr="00A768CE">
        <w:rPr>
          <w:lang w:val="en-US"/>
        </w:rPr>
        <w:t>New Lines Magazine / Khader 1.7.2025.</w:t>
      </w:r>
      <w:r>
        <w:rPr>
          <w:lang w:val="en-US"/>
        </w:rPr>
        <w:t xml:space="preserve"> </w:t>
      </w:r>
    </w:p>
  </w:footnote>
  <w:footnote w:id="11">
    <w:p w14:paraId="25F1C016" w14:textId="585077E5" w:rsidR="005D5622" w:rsidRPr="00DF3CB2" w:rsidRDefault="005D5622" w:rsidP="00435A63">
      <w:pPr>
        <w:pStyle w:val="Alaviitteenteksti"/>
        <w:jc w:val="left"/>
        <w:rPr>
          <w:lang w:val="en-US"/>
        </w:rPr>
      </w:pPr>
      <w:r>
        <w:rPr>
          <w:rStyle w:val="Alaviitteenviite"/>
        </w:rPr>
        <w:footnoteRef/>
      </w:r>
      <w:r w:rsidRPr="00DF3CB2">
        <w:rPr>
          <w:lang w:val="en-US"/>
        </w:rPr>
        <w:t xml:space="preserve"> ISW 13.8.2025. </w:t>
      </w:r>
    </w:p>
  </w:footnote>
  <w:footnote w:id="12">
    <w:p w14:paraId="7DC492D2" w14:textId="52EDC38D" w:rsidR="00A76C10" w:rsidRPr="00A76C10" w:rsidRDefault="00A76C10" w:rsidP="00435A63">
      <w:pPr>
        <w:pStyle w:val="Alaviitteenteksti"/>
        <w:jc w:val="left"/>
        <w:rPr>
          <w:lang w:val="en-US"/>
        </w:rPr>
      </w:pPr>
      <w:r>
        <w:rPr>
          <w:rStyle w:val="Alaviitteenviite"/>
        </w:rPr>
        <w:footnoteRef/>
      </w:r>
      <w:r w:rsidRPr="00A76C10">
        <w:rPr>
          <w:lang w:val="en-US"/>
        </w:rPr>
        <w:t xml:space="preserve"> Asharq Al-Awsat / </w:t>
      </w:r>
      <w:proofErr w:type="spellStart"/>
      <w:r w:rsidRPr="00A76C10">
        <w:rPr>
          <w:lang w:val="en-US"/>
        </w:rPr>
        <w:t>Rabih</w:t>
      </w:r>
      <w:proofErr w:type="spellEnd"/>
      <w:r w:rsidRPr="00A76C10">
        <w:rPr>
          <w:lang w:val="en-US"/>
        </w:rPr>
        <w:t xml:space="preserve"> 17.10.2025.</w:t>
      </w:r>
    </w:p>
  </w:footnote>
  <w:footnote w:id="13">
    <w:p w14:paraId="4DE0A7D1" w14:textId="027EE8B1" w:rsidR="001B0249" w:rsidRPr="001B0249" w:rsidRDefault="001B0249" w:rsidP="00435A63">
      <w:pPr>
        <w:pStyle w:val="Alaviitteenteksti"/>
        <w:jc w:val="left"/>
        <w:rPr>
          <w:lang w:val="en-US"/>
        </w:rPr>
      </w:pPr>
      <w:r>
        <w:rPr>
          <w:rStyle w:val="Alaviitteenviite"/>
        </w:rPr>
        <w:footnoteRef/>
      </w:r>
      <w:r w:rsidRPr="001B0249">
        <w:rPr>
          <w:lang w:val="en-US"/>
        </w:rPr>
        <w:t xml:space="preserve"> </w:t>
      </w:r>
      <w:r>
        <w:rPr>
          <w:lang w:val="en-US"/>
        </w:rPr>
        <w:t xml:space="preserve">UN </w:t>
      </w:r>
      <w:r w:rsidRPr="001B0249">
        <w:rPr>
          <w:lang w:val="en-US"/>
        </w:rPr>
        <w:t>Security Council</w:t>
      </w:r>
      <w:r>
        <w:rPr>
          <w:lang w:val="en-US"/>
        </w:rPr>
        <w:t xml:space="preserve"> 1.4.2026. </w:t>
      </w:r>
    </w:p>
  </w:footnote>
  <w:footnote w:id="14">
    <w:p w14:paraId="21078D59" w14:textId="49EC23F5" w:rsidR="00435A63" w:rsidRPr="00435A63" w:rsidRDefault="00435A63" w:rsidP="00435A63">
      <w:pPr>
        <w:pStyle w:val="Alaviitteenteksti"/>
        <w:jc w:val="left"/>
      </w:pPr>
      <w:r>
        <w:rPr>
          <w:rStyle w:val="Alaviitteenviite"/>
        </w:rPr>
        <w:footnoteRef/>
      </w:r>
      <w:r w:rsidRPr="00435A63">
        <w:rPr>
          <w:lang w:val="en-US"/>
        </w:rPr>
        <w:t xml:space="preserve"> </w:t>
      </w:r>
      <w:bookmarkStart w:id="3" w:name="_Hlk228434900"/>
      <w:r w:rsidRPr="00435A63">
        <w:rPr>
          <w:lang w:val="en-US"/>
        </w:rPr>
        <w:t>H</w:t>
      </w:r>
      <w:r>
        <w:rPr>
          <w:lang w:val="en-US"/>
        </w:rPr>
        <w:t xml:space="preserve">uman Rights Watch 2026. </w:t>
      </w:r>
      <w:r w:rsidRPr="00435A63">
        <w:rPr>
          <w:i/>
          <w:iCs/>
          <w:lang w:val="en-US"/>
        </w:rPr>
        <w:t>Yemen</w:t>
      </w:r>
      <w:r w:rsidRPr="00435A63">
        <w:rPr>
          <w:i/>
          <w:iCs/>
          <w:lang w:val="en-US"/>
        </w:rPr>
        <w:t xml:space="preserve">. </w:t>
      </w:r>
      <w:r w:rsidRPr="00435A63">
        <w:rPr>
          <w:i/>
          <w:iCs/>
          <w:lang w:val="en-US"/>
        </w:rPr>
        <w:t>Events of 2025</w:t>
      </w:r>
      <w:r>
        <w:rPr>
          <w:lang w:val="en-US"/>
        </w:rPr>
        <w:t xml:space="preserve">. </w:t>
      </w:r>
      <w:hyperlink r:id="rId1" w:history="1">
        <w:r w:rsidRPr="00435A63">
          <w:rPr>
            <w:rStyle w:val="Hyperlinkki"/>
          </w:rPr>
          <w:t>https://www.hrw.org/world-report/2026/country-chapters/yemen</w:t>
        </w:r>
      </w:hyperlink>
      <w:r w:rsidRPr="00435A63">
        <w:t xml:space="preserve"> (käyty 30.4.2026)</w:t>
      </w:r>
      <w:r>
        <w:t xml:space="preserve">. </w:t>
      </w:r>
      <w:bookmarkEnd w:id="3"/>
    </w:p>
  </w:footnote>
  <w:footnote w:id="15">
    <w:p w14:paraId="306272C7" w14:textId="3CAF379F" w:rsidR="001121AD" w:rsidRPr="001079F4" w:rsidRDefault="001121AD" w:rsidP="0094194E">
      <w:pPr>
        <w:pStyle w:val="Alaviitteenteksti"/>
        <w:jc w:val="left"/>
        <w:rPr>
          <w:lang w:val="en-US"/>
        </w:rPr>
      </w:pPr>
      <w:r>
        <w:rPr>
          <w:rStyle w:val="Alaviitteenviite"/>
        </w:rPr>
        <w:footnoteRef/>
      </w:r>
      <w:r w:rsidRPr="001079F4">
        <w:rPr>
          <w:lang w:val="en-US"/>
        </w:rPr>
        <w:t xml:space="preserve"> </w:t>
      </w:r>
      <w:bookmarkStart w:id="5" w:name="_Hlk227827145"/>
      <w:bookmarkStart w:id="6" w:name="_Hlk225426307"/>
      <w:r w:rsidR="001B0249">
        <w:rPr>
          <w:lang w:val="en-US"/>
        </w:rPr>
        <w:t xml:space="preserve">UN </w:t>
      </w:r>
      <w:r w:rsidRPr="001079F4">
        <w:rPr>
          <w:lang w:val="en-US"/>
        </w:rPr>
        <w:t xml:space="preserve">Security Council </w:t>
      </w:r>
      <w:bookmarkEnd w:id="5"/>
      <w:r w:rsidRPr="001079F4">
        <w:rPr>
          <w:lang w:val="en-US"/>
        </w:rPr>
        <w:t>14.11.2025</w:t>
      </w:r>
      <w:bookmarkEnd w:id="6"/>
      <w:r w:rsidRPr="001079F4">
        <w:rPr>
          <w:lang w:val="en-US"/>
        </w:rPr>
        <w:t xml:space="preserve">, s. 1. </w:t>
      </w:r>
    </w:p>
  </w:footnote>
  <w:footnote w:id="16">
    <w:p w14:paraId="7D6ABA6C" w14:textId="65FD0F7A" w:rsidR="00880B99" w:rsidRPr="001079F4" w:rsidRDefault="00880B99" w:rsidP="0094194E">
      <w:pPr>
        <w:pStyle w:val="Alaviitteenteksti"/>
        <w:jc w:val="left"/>
        <w:rPr>
          <w:lang w:val="en-US"/>
        </w:rPr>
      </w:pPr>
      <w:r>
        <w:rPr>
          <w:rStyle w:val="Alaviitteenviite"/>
        </w:rPr>
        <w:footnoteRef/>
      </w:r>
      <w:r w:rsidRPr="001079F4">
        <w:rPr>
          <w:lang w:val="en-US"/>
        </w:rPr>
        <w:t xml:space="preserve"> </w:t>
      </w:r>
      <w:r w:rsidR="001B0249">
        <w:rPr>
          <w:lang w:val="en-US"/>
        </w:rPr>
        <w:t xml:space="preserve">UN </w:t>
      </w:r>
      <w:r w:rsidRPr="001079F4">
        <w:rPr>
          <w:lang w:val="en-US"/>
        </w:rPr>
        <w:t>Security Council 14.11.2025, s. 1–2.</w:t>
      </w:r>
    </w:p>
  </w:footnote>
  <w:footnote w:id="17">
    <w:p w14:paraId="4AB65E50" w14:textId="04274CED" w:rsidR="000863A1" w:rsidRPr="00D45E04" w:rsidRDefault="000863A1" w:rsidP="0094194E">
      <w:pPr>
        <w:pStyle w:val="Alaviitteenteksti"/>
        <w:jc w:val="left"/>
        <w:rPr>
          <w:lang w:val="en-US"/>
        </w:rPr>
      </w:pPr>
      <w:r>
        <w:rPr>
          <w:rStyle w:val="Alaviitteenviite"/>
        </w:rPr>
        <w:footnoteRef/>
      </w:r>
      <w:r w:rsidRPr="00D45E04">
        <w:rPr>
          <w:lang w:val="en-US"/>
        </w:rPr>
        <w:t xml:space="preserve"> Security Council 14.11.2025, s. 2.</w:t>
      </w:r>
    </w:p>
  </w:footnote>
  <w:footnote w:id="18">
    <w:p w14:paraId="224D79A0" w14:textId="0B57BF0E" w:rsidR="00164BD2" w:rsidRPr="008C1986" w:rsidRDefault="00164BD2" w:rsidP="0094194E">
      <w:pPr>
        <w:pStyle w:val="Alaviitteenteksti"/>
        <w:jc w:val="left"/>
        <w:rPr>
          <w:lang w:val="en-US"/>
        </w:rPr>
      </w:pPr>
      <w:r>
        <w:rPr>
          <w:rStyle w:val="Alaviitteenviite"/>
        </w:rPr>
        <w:footnoteRef/>
      </w:r>
      <w:r w:rsidRPr="00164BD2">
        <w:t xml:space="preserve"> </w:t>
      </w:r>
      <w:r>
        <w:t>Saudi-Arabia</w:t>
      </w:r>
      <w:r w:rsidR="000578AA">
        <w:t>n pääkaupungissa Riadissa</w:t>
      </w:r>
      <w:r>
        <w:t xml:space="preserve"> solmitussa</w:t>
      </w:r>
      <w:r w:rsidR="000578AA">
        <w:t xml:space="preserve"> ns.</w:t>
      </w:r>
      <w:r>
        <w:t xml:space="preserve"> </w:t>
      </w:r>
      <w:r w:rsidRPr="00164BD2">
        <w:t>Riadin sopimuksessa, jo</w:t>
      </w:r>
      <w:r>
        <w:t>ka allekirjoitettiin 5.11.2019, sovittiin käytännössä Jemenin kansainvälisesti tunnustetun hallituksen ja Etelän siirtymäneuvoston (STC) muodostamasta yhteishallituksesta</w:t>
      </w:r>
      <w:r w:rsidR="00561A8B">
        <w:t xml:space="preserve">. </w:t>
      </w:r>
      <w:r w:rsidR="00561A8B" w:rsidRPr="008C1986">
        <w:rPr>
          <w:lang w:val="en-US"/>
        </w:rPr>
        <w:t>(Al-</w:t>
      </w:r>
      <w:proofErr w:type="spellStart"/>
      <w:r w:rsidR="00561A8B" w:rsidRPr="008C1986">
        <w:rPr>
          <w:lang w:val="en-US"/>
        </w:rPr>
        <w:t>Madhaji</w:t>
      </w:r>
      <w:proofErr w:type="spellEnd"/>
      <w:r w:rsidR="00561A8B" w:rsidRPr="008C1986">
        <w:rPr>
          <w:lang w:val="en-US"/>
        </w:rPr>
        <w:t xml:space="preserve"> 5.11.2019). </w:t>
      </w:r>
      <w:proofErr w:type="spellStart"/>
      <w:proofErr w:type="gramStart"/>
      <w:r w:rsidR="00561A8B" w:rsidRPr="008C1986">
        <w:rPr>
          <w:lang w:val="en-US"/>
        </w:rPr>
        <w:t>STC</w:t>
      </w:r>
      <w:r w:rsidR="00FD1486" w:rsidRPr="008C1986">
        <w:rPr>
          <w:lang w:val="en-US"/>
        </w:rPr>
        <w:t>:stä</w:t>
      </w:r>
      <w:proofErr w:type="spellEnd"/>
      <w:proofErr w:type="gramEnd"/>
      <w:r w:rsidR="00FD1486" w:rsidRPr="008C1986">
        <w:rPr>
          <w:lang w:val="en-US"/>
        </w:rPr>
        <w:t xml:space="preserve"> </w:t>
      </w:r>
      <w:proofErr w:type="spellStart"/>
      <w:r w:rsidR="00FD1486" w:rsidRPr="008C1986">
        <w:rPr>
          <w:lang w:val="en-US"/>
        </w:rPr>
        <w:t>lisää</w:t>
      </w:r>
      <w:proofErr w:type="spellEnd"/>
      <w:r w:rsidR="00FD1486" w:rsidRPr="008C1986">
        <w:rPr>
          <w:lang w:val="en-US"/>
        </w:rPr>
        <w:t xml:space="preserve"> </w:t>
      </w:r>
      <w:proofErr w:type="spellStart"/>
      <w:r w:rsidR="00FD1486" w:rsidRPr="008C1986">
        <w:rPr>
          <w:lang w:val="en-US"/>
        </w:rPr>
        <w:t>kohdassa</w:t>
      </w:r>
      <w:proofErr w:type="spellEnd"/>
      <w:r w:rsidR="00FD1486" w:rsidRPr="008C1986">
        <w:rPr>
          <w:lang w:val="en-US"/>
        </w:rPr>
        <w:t xml:space="preserve"> 1.3.</w:t>
      </w:r>
    </w:p>
  </w:footnote>
  <w:footnote w:id="19">
    <w:p w14:paraId="2F0238F7" w14:textId="4FE86A5B" w:rsidR="00DF5C9F" w:rsidRPr="009B0DA1" w:rsidRDefault="00DF5C9F" w:rsidP="0094194E">
      <w:pPr>
        <w:pStyle w:val="Alaviitteenteksti"/>
        <w:jc w:val="left"/>
        <w:rPr>
          <w:lang w:val="en-US"/>
        </w:rPr>
      </w:pPr>
      <w:r>
        <w:rPr>
          <w:rStyle w:val="Alaviitteenviite"/>
        </w:rPr>
        <w:footnoteRef/>
      </w:r>
      <w:r w:rsidRPr="009B0DA1">
        <w:rPr>
          <w:lang w:val="en-US"/>
        </w:rPr>
        <w:t xml:space="preserve"> </w:t>
      </w:r>
      <w:r w:rsidR="001B0249">
        <w:rPr>
          <w:lang w:val="en-US"/>
        </w:rPr>
        <w:t xml:space="preserve">UN </w:t>
      </w:r>
      <w:r w:rsidRPr="009B0DA1">
        <w:rPr>
          <w:lang w:val="en-US"/>
        </w:rPr>
        <w:t>Security Council 14.11.2025, s. 2.</w:t>
      </w:r>
    </w:p>
  </w:footnote>
  <w:footnote w:id="20">
    <w:p w14:paraId="4232E17D" w14:textId="3E5038D1" w:rsidR="00DF5C9F" w:rsidRPr="001079F4" w:rsidRDefault="00DF5C9F" w:rsidP="0094194E">
      <w:pPr>
        <w:pStyle w:val="Alaviitteenteksti"/>
        <w:jc w:val="left"/>
        <w:rPr>
          <w:lang w:val="en-US"/>
        </w:rPr>
      </w:pPr>
      <w:r>
        <w:rPr>
          <w:rStyle w:val="Alaviitteenviite"/>
        </w:rPr>
        <w:footnoteRef/>
      </w:r>
      <w:r w:rsidRPr="001079F4">
        <w:rPr>
          <w:lang w:val="en-US"/>
        </w:rPr>
        <w:t xml:space="preserve"> </w:t>
      </w:r>
      <w:r w:rsidR="001B0249">
        <w:rPr>
          <w:lang w:val="en-US"/>
        </w:rPr>
        <w:t xml:space="preserve">UN </w:t>
      </w:r>
      <w:r w:rsidRPr="001079F4">
        <w:rPr>
          <w:lang w:val="en-US"/>
        </w:rPr>
        <w:t>Security Council 14.11.2025, s. 2</w:t>
      </w:r>
      <w:r w:rsidR="003648EB" w:rsidRPr="001079F4">
        <w:rPr>
          <w:lang w:val="en-US"/>
        </w:rPr>
        <w:t>–3</w:t>
      </w:r>
      <w:r w:rsidRPr="001079F4">
        <w:rPr>
          <w:lang w:val="en-US"/>
        </w:rPr>
        <w:t>.</w:t>
      </w:r>
    </w:p>
  </w:footnote>
  <w:footnote w:id="21">
    <w:p w14:paraId="532F3B08" w14:textId="0D2E0986" w:rsidR="003648EB" w:rsidRPr="00832E15" w:rsidRDefault="003648EB" w:rsidP="0094194E">
      <w:pPr>
        <w:pStyle w:val="Alaviitteenteksti"/>
        <w:jc w:val="left"/>
      </w:pPr>
      <w:r>
        <w:rPr>
          <w:rStyle w:val="Alaviitteenviite"/>
        </w:rPr>
        <w:footnoteRef/>
      </w:r>
      <w:r w:rsidRPr="00832E15">
        <w:t xml:space="preserve"> </w:t>
      </w:r>
      <w:r w:rsidR="001B0249">
        <w:t xml:space="preserve">UN </w:t>
      </w:r>
      <w:r w:rsidRPr="00832E15">
        <w:t xml:space="preserve">Security </w:t>
      </w:r>
      <w:proofErr w:type="spellStart"/>
      <w:r w:rsidRPr="00832E15">
        <w:t>Council</w:t>
      </w:r>
      <w:proofErr w:type="spellEnd"/>
      <w:r w:rsidRPr="00832E15">
        <w:t xml:space="preserve"> 14.11.2025, s. 3.</w:t>
      </w:r>
    </w:p>
  </w:footnote>
  <w:footnote w:id="22">
    <w:p w14:paraId="1DD214A8" w14:textId="3A974B91" w:rsidR="000F72E0" w:rsidRPr="003736C1" w:rsidRDefault="000F72E0" w:rsidP="0094194E">
      <w:pPr>
        <w:pStyle w:val="Alaviitteenteksti"/>
        <w:jc w:val="left"/>
      </w:pPr>
      <w:r>
        <w:rPr>
          <w:rStyle w:val="Alaviitteenviite"/>
        </w:rPr>
        <w:footnoteRef/>
      </w:r>
      <w:r w:rsidRPr="000F72E0">
        <w:t xml:space="preserve"> Jemenin kansainvälisesti tunnustettu hallitus </w:t>
      </w:r>
      <w:r w:rsidR="003736C1">
        <w:t>(</w:t>
      </w:r>
      <w:proofErr w:type="spellStart"/>
      <w:r w:rsidR="003736C1">
        <w:t>Internationally</w:t>
      </w:r>
      <w:proofErr w:type="spellEnd"/>
      <w:r w:rsidR="003736C1">
        <w:t xml:space="preserve"> </w:t>
      </w:r>
      <w:proofErr w:type="spellStart"/>
      <w:r w:rsidR="003736C1">
        <w:t>Recognized</w:t>
      </w:r>
      <w:proofErr w:type="spellEnd"/>
      <w:r w:rsidR="003736C1">
        <w:t xml:space="preserve"> </w:t>
      </w:r>
      <w:proofErr w:type="spellStart"/>
      <w:r w:rsidR="003736C1">
        <w:t>Government</w:t>
      </w:r>
      <w:proofErr w:type="spellEnd"/>
      <w:r w:rsidR="005B699E" w:rsidRPr="005B699E">
        <w:t xml:space="preserve"> </w:t>
      </w:r>
      <w:r w:rsidR="005B699E">
        <w:t xml:space="preserve">of </w:t>
      </w:r>
      <w:proofErr w:type="spellStart"/>
      <w:r w:rsidR="005B699E">
        <w:t>Yemen</w:t>
      </w:r>
      <w:proofErr w:type="spellEnd"/>
      <w:r w:rsidR="005B699E">
        <w:t xml:space="preserve"> – IRG</w:t>
      </w:r>
      <w:r w:rsidR="003736C1">
        <w:t xml:space="preserve">) </w:t>
      </w:r>
      <w:r w:rsidRPr="000F72E0">
        <w:t>ja sen presidenttineuvosto (</w:t>
      </w:r>
      <w:proofErr w:type="spellStart"/>
      <w:r w:rsidRPr="000F72E0">
        <w:t>Presidential</w:t>
      </w:r>
      <w:proofErr w:type="spellEnd"/>
      <w:r w:rsidRPr="000F72E0">
        <w:t xml:space="preserve"> </w:t>
      </w:r>
      <w:proofErr w:type="spellStart"/>
      <w:r w:rsidRPr="000F72E0">
        <w:t>Leadership</w:t>
      </w:r>
      <w:proofErr w:type="spellEnd"/>
      <w:r w:rsidRPr="000F72E0">
        <w:t xml:space="preserve"> </w:t>
      </w:r>
      <w:proofErr w:type="spellStart"/>
      <w:r w:rsidRPr="000F72E0">
        <w:t>Council</w:t>
      </w:r>
      <w:proofErr w:type="spellEnd"/>
      <w:r w:rsidRPr="000F72E0">
        <w:t xml:space="preserve"> </w:t>
      </w:r>
      <w:r w:rsidR="003736C1">
        <w:t xml:space="preserve">– </w:t>
      </w:r>
      <w:r w:rsidRPr="000F72E0">
        <w:t>PLC), jonka tehtävä</w:t>
      </w:r>
      <w:r w:rsidR="003736C1">
        <w:t>ksi on annettu</w:t>
      </w:r>
      <w:r>
        <w:t xml:space="preserve"> </w:t>
      </w:r>
      <w:r w:rsidR="003736C1">
        <w:t>toimia</w:t>
      </w:r>
      <w:r>
        <w:t xml:space="preserve"> </w:t>
      </w:r>
      <w:r w:rsidRPr="000F72E0">
        <w:t xml:space="preserve">maan </w:t>
      </w:r>
      <w:r>
        <w:t>t</w:t>
      </w:r>
      <w:r w:rsidRPr="000F72E0">
        <w:t>oimeenpanevana poliittisena ja oikeudellisena viranomaisena</w:t>
      </w:r>
      <w:r w:rsidR="003736C1">
        <w:t xml:space="preserve">, </w:t>
      </w:r>
      <w:r w:rsidRPr="000F72E0">
        <w:t xml:space="preserve">on operoinut pitkälti ulkoisten, varsinkin Saudi-Arabialta tulevien vaikutteiden alaisena. </w:t>
      </w:r>
      <w:r w:rsidRPr="00832E15">
        <w:t>(</w:t>
      </w:r>
      <w:proofErr w:type="spellStart"/>
      <w:r w:rsidRPr="00832E15">
        <w:t>Sana’a</w:t>
      </w:r>
      <w:proofErr w:type="spellEnd"/>
      <w:r w:rsidRPr="00832E15">
        <w:t xml:space="preserve"> Center for Strategic </w:t>
      </w:r>
      <w:proofErr w:type="spellStart"/>
      <w:r w:rsidRPr="00832E15">
        <w:t>Studies</w:t>
      </w:r>
      <w:proofErr w:type="spellEnd"/>
      <w:r w:rsidRPr="00832E15">
        <w:t xml:space="preserve"> / </w:t>
      </w:r>
      <w:proofErr w:type="spellStart"/>
      <w:r w:rsidRPr="00832E15">
        <w:t>Radman</w:t>
      </w:r>
      <w:proofErr w:type="spellEnd"/>
      <w:r w:rsidRPr="00832E15">
        <w:t xml:space="preserve"> 28.10.2025)</w:t>
      </w:r>
      <w:r w:rsidR="003736C1" w:rsidRPr="00832E15">
        <w:t xml:space="preserve">. </w:t>
      </w:r>
      <w:proofErr w:type="spellStart"/>
      <w:r w:rsidR="003736C1" w:rsidRPr="003736C1">
        <w:t>Huthihallinto</w:t>
      </w:r>
      <w:proofErr w:type="spellEnd"/>
      <w:r w:rsidR="003736C1" w:rsidRPr="003736C1">
        <w:t xml:space="preserve"> pitää hallussaan merkittävää osaa Pohjois- ja Länsi-Jemenistä, mukaan lukien pääkaupunkia </w:t>
      </w:r>
      <w:proofErr w:type="spellStart"/>
      <w:r w:rsidR="003736C1" w:rsidRPr="003736C1">
        <w:t>Sanaata</w:t>
      </w:r>
      <w:proofErr w:type="spellEnd"/>
      <w:r w:rsidR="003736C1" w:rsidRPr="003736C1">
        <w:t xml:space="preserve">. </w:t>
      </w:r>
      <w:r w:rsidR="003736C1">
        <w:t>Jemenin kansainvälisesti tunnustettu hallitus kontrolloi pitkälti maan muita osia. (</w:t>
      </w:r>
      <w:proofErr w:type="spellStart"/>
      <w:r w:rsidR="003736C1">
        <w:t>Al</w:t>
      </w:r>
      <w:proofErr w:type="spellEnd"/>
      <w:r w:rsidR="003736C1">
        <w:t xml:space="preserve"> Jazeera / </w:t>
      </w:r>
      <w:r w:rsidR="005B699E">
        <w:t>Alia</w:t>
      </w:r>
      <w:r w:rsidR="003736C1" w:rsidRPr="003736C1">
        <w:t xml:space="preserve"> </w:t>
      </w:r>
      <w:r w:rsidR="005B699E">
        <w:t>&amp;</w:t>
      </w:r>
      <w:r w:rsidR="003736C1" w:rsidRPr="003736C1">
        <w:t xml:space="preserve"> Hussein</w:t>
      </w:r>
      <w:r w:rsidR="005B699E">
        <w:t xml:space="preserve"> 14.1.2026)</w:t>
      </w:r>
    </w:p>
  </w:footnote>
  <w:footnote w:id="23">
    <w:p w14:paraId="3794DEE8" w14:textId="7D80B351" w:rsidR="0077761E" w:rsidRPr="005B699E" w:rsidRDefault="0077761E" w:rsidP="0094194E">
      <w:pPr>
        <w:pStyle w:val="Alaviitteenteksti"/>
        <w:jc w:val="left"/>
        <w:rPr>
          <w:lang w:val="en-US"/>
        </w:rPr>
      </w:pPr>
      <w:r>
        <w:rPr>
          <w:rStyle w:val="Alaviitteenviite"/>
        </w:rPr>
        <w:footnoteRef/>
      </w:r>
      <w:r w:rsidRPr="005B699E">
        <w:rPr>
          <w:lang w:val="en-US"/>
        </w:rPr>
        <w:t xml:space="preserve"> </w:t>
      </w:r>
      <w:r w:rsidR="001C36C3" w:rsidRPr="005B699E">
        <w:rPr>
          <w:lang w:val="en-US"/>
        </w:rPr>
        <w:t>The Washington Institute / Alley 22.12.2025.</w:t>
      </w:r>
      <w:r w:rsidR="00F35075" w:rsidRPr="005B699E">
        <w:rPr>
          <w:lang w:val="en-US"/>
        </w:rPr>
        <w:t xml:space="preserve"> </w:t>
      </w:r>
    </w:p>
  </w:footnote>
  <w:footnote w:id="24">
    <w:p w14:paraId="56A44616" w14:textId="1C3CE98B" w:rsidR="0077761E" w:rsidRPr="007464D2" w:rsidRDefault="0077761E" w:rsidP="0094194E">
      <w:pPr>
        <w:pStyle w:val="Alaviitteenteksti"/>
        <w:jc w:val="left"/>
        <w:rPr>
          <w:lang w:val="en-US"/>
        </w:rPr>
      </w:pPr>
      <w:r>
        <w:rPr>
          <w:rStyle w:val="Alaviitteenviite"/>
        </w:rPr>
        <w:footnoteRef/>
      </w:r>
      <w:r w:rsidRPr="007464D2">
        <w:rPr>
          <w:lang w:val="en-US"/>
        </w:rPr>
        <w:t xml:space="preserve"> </w:t>
      </w:r>
      <w:r w:rsidR="001C36C3" w:rsidRPr="007464D2">
        <w:rPr>
          <w:lang w:val="en-US"/>
        </w:rPr>
        <w:t>The Washington Institute / Alley 22.12.2025.</w:t>
      </w:r>
    </w:p>
  </w:footnote>
  <w:footnote w:id="25">
    <w:p w14:paraId="065E4DC6" w14:textId="4564BFD0" w:rsidR="007277D2" w:rsidRPr="00070789" w:rsidRDefault="007277D2" w:rsidP="0094194E">
      <w:pPr>
        <w:pStyle w:val="Alaviitteenteksti"/>
        <w:jc w:val="left"/>
      </w:pPr>
      <w:r>
        <w:rPr>
          <w:rStyle w:val="Alaviitteenviite"/>
        </w:rPr>
        <w:footnoteRef/>
      </w:r>
      <w:r w:rsidRPr="00070789">
        <w:t xml:space="preserve"> </w:t>
      </w:r>
      <w:proofErr w:type="spellStart"/>
      <w:r w:rsidRPr="00070789">
        <w:t>Hadrami</w:t>
      </w:r>
      <w:proofErr w:type="spellEnd"/>
      <w:r>
        <w:t>-</w:t>
      </w:r>
      <w:r w:rsidRPr="00070789">
        <w:t xml:space="preserve">termi viittaa </w:t>
      </w:r>
      <w:proofErr w:type="spellStart"/>
      <w:r w:rsidRPr="00070789">
        <w:t>Hadramautin</w:t>
      </w:r>
      <w:proofErr w:type="spellEnd"/>
      <w:r w:rsidRPr="00070789">
        <w:t xml:space="preserve"> maakunnass</w:t>
      </w:r>
      <w:r>
        <w:t xml:space="preserve">a historiaa omaaviin yhteisöihin, joita on Etelä-Jemenin lisäksi muun muassa Persianlahden ja Punaisenmeren satamakaupungeissa. (Joshua Project [päiväämätön]). </w:t>
      </w:r>
      <w:proofErr w:type="spellStart"/>
      <w:r>
        <w:t>Hadramiyhteisöjä</w:t>
      </w:r>
      <w:proofErr w:type="spellEnd"/>
      <w:r>
        <w:t xml:space="preserve"> on muuttanut aikojen mittaan laajemminkin eri puolille maailmaa, muun muassa </w:t>
      </w:r>
      <w:r w:rsidRPr="00C43523">
        <w:t>Mauritania</w:t>
      </w:r>
      <w:r>
        <w:t>sta</w:t>
      </w:r>
      <w:r w:rsidRPr="00C43523">
        <w:t xml:space="preserve"> Indonesia</w:t>
      </w:r>
      <w:r>
        <w:t>an</w:t>
      </w:r>
      <w:r w:rsidRPr="00C43523">
        <w:t xml:space="preserve"> </w:t>
      </w:r>
      <w:r>
        <w:t xml:space="preserve">ja Etelä-Aasiasta </w:t>
      </w:r>
      <w:proofErr w:type="spellStart"/>
      <w:r w:rsidRPr="00C43523">
        <w:t>Madagascar</w:t>
      </w:r>
      <w:r>
        <w:t>iin</w:t>
      </w:r>
      <w:proofErr w:type="spellEnd"/>
      <w:r>
        <w:t xml:space="preserve"> ulottuvalla akselilla</w:t>
      </w:r>
      <w:r w:rsidRPr="00C43523">
        <w:t>.</w:t>
      </w:r>
      <w:r>
        <w:t xml:space="preserve"> (Walker 2021)</w:t>
      </w:r>
    </w:p>
  </w:footnote>
  <w:footnote w:id="26">
    <w:p w14:paraId="413E0BC2" w14:textId="4081F4CC" w:rsidR="00EB4B0F" w:rsidRPr="00C43523" w:rsidRDefault="00EB4B0F" w:rsidP="0094194E">
      <w:pPr>
        <w:pStyle w:val="Alaviitteenteksti"/>
        <w:jc w:val="left"/>
      </w:pPr>
      <w:r>
        <w:rPr>
          <w:rStyle w:val="Alaviitteenviite"/>
        </w:rPr>
        <w:footnoteRef/>
      </w:r>
      <w:r w:rsidRPr="00C43523">
        <w:t xml:space="preserve"> </w:t>
      </w:r>
      <w:proofErr w:type="spellStart"/>
      <w:r w:rsidR="001C36C3" w:rsidRPr="00C43523">
        <w:t>The</w:t>
      </w:r>
      <w:proofErr w:type="spellEnd"/>
      <w:r w:rsidR="001C36C3" w:rsidRPr="00C43523">
        <w:t xml:space="preserve"> Washington Institute / </w:t>
      </w:r>
      <w:proofErr w:type="spellStart"/>
      <w:r w:rsidR="001C36C3" w:rsidRPr="00C43523">
        <w:t>Alley</w:t>
      </w:r>
      <w:proofErr w:type="spellEnd"/>
      <w:r w:rsidR="001C36C3" w:rsidRPr="00C43523">
        <w:t xml:space="preserve"> 22.12.2025.</w:t>
      </w:r>
    </w:p>
  </w:footnote>
  <w:footnote w:id="27">
    <w:p w14:paraId="48D18FCC" w14:textId="26787B75" w:rsidR="003213E1" w:rsidRPr="00444B15" w:rsidRDefault="003213E1" w:rsidP="0094194E">
      <w:pPr>
        <w:pStyle w:val="Alaviitteenteksti"/>
        <w:jc w:val="left"/>
        <w:rPr>
          <w:lang w:val="en-US"/>
        </w:rPr>
      </w:pPr>
      <w:r>
        <w:rPr>
          <w:rStyle w:val="Alaviitteenviite"/>
        </w:rPr>
        <w:footnoteRef/>
      </w:r>
      <w:r>
        <w:t xml:space="preserve"> </w:t>
      </w:r>
      <w:proofErr w:type="spellStart"/>
      <w:r w:rsidR="00A72A16">
        <w:t>Islah</w:t>
      </w:r>
      <w:proofErr w:type="spellEnd"/>
      <w:r w:rsidR="00A72A16">
        <w:t xml:space="preserve">-puolue on edustettuna Jemenin kansainvälisesti tunnustetussa hallituksessa, ja se on liitoksissa Arabiemiirikuntien ja </w:t>
      </w:r>
      <w:proofErr w:type="spellStart"/>
      <w:r w:rsidR="00A72A16">
        <w:t>STC:n</w:t>
      </w:r>
      <w:proofErr w:type="spellEnd"/>
      <w:r w:rsidR="00A72A16">
        <w:t xml:space="preserve"> vastustamaan kansainväliseen Muslimiveljeskuntaan. </w:t>
      </w:r>
      <w:proofErr w:type="spellStart"/>
      <w:r w:rsidR="00A72A16" w:rsidRPr="00A72A16">
        <w:t>Islah</w:t>
      </w:r>
      <w:proofErr w:type="spellEnd"/>
      <w:r w:rsidR="00A72A16" w:rsidRPr="00A72A16">
        <w:t xml:space="preserve">-puolueen keskeiset tukialueet ovat Maribin ja </w:t>
      </w:r>
      <w:proofErr w:type="spellStart"/>
      <w:r w:rsidR="00A72A16" w:rsidRPr="00A72A16">
        <w:t>Taizin</w:t>
      </w:r>
      <w:proofErr w:type="spellEnd"/>
      <w:r w:rsidR="00A72A16" w:rsidRPr="00A72A16">
        <w:t xml:space="preserve"> maakunnissa ja vähemmässä määrin </w:t>
      </w:r>
      <w:proofErr w:type="spellStart"/>
      <w:r w:rsidR="00A72A16" w:rsidRPr="00A72A16">
        <w:t>Hadramautin</w:t>
      </w:r>
      <w:proofErr w:type="spellEnd"/>
      <w:r w:rsidR="00A72A16" w:rsidRPr="00A72A16">
        <w:t xml:space="preserve"> maakunna</w:t>
      </w:r>
      <w:r w:rsidR="00A72A16">
        <w:t xml:space="preserve">n pohjoisosissa. </w:t>
      </w:r>
      <w:r w:rsidR="001C36C3" w:rsidRPr="00444B15">
        <w:rPr>
          <w:lang w:val="en-US"/>
        </w:rPr>
        <w:t>(The Washington Institute / Alley 22.12.2025)</w:t>
      </w:r>
    </w:p>
  </w:footnote>
  <w:footnote w:id="28">
    <w:p w14:paraId="41D27C42" w14:textId="46AB60B8" w:rsidR="00EB4B0F" w:rsidRPr="00444B15" w:rsidRDefault="00EB4B0F" w:rsidP="0094194E">
      <w:pPr>
        <w:pStyle w:val="Alaviitteenteksti"/>
        <w:jc w:val="left"/>
        <w:rPr>
          <w:lang w:val="en-US"/>
        </w:rPr>
      </w:pPr>
      <w:r>
        <w:rPr>
          <w:rStyle w:val="Alaviitteenviite"/>
        </w:rPr>
        <w:footnoteRef/>
      </w:r>
      <w:r w:rsidRPr="00444B15">
        <w:rPr>
          <w:lang w:val="en-US"/>
        </w:rPr>
        <w:t xml:space="preserve"> </w:t>
      </w:r>
      <w:r w:rsidR="001C36C3" w:rsidRPr="00444B15">
        <w:rPr>
          <w:lang w:val="en-US"/>
        </w:rPr>
        <w:t>The Washington Institute / Alley 22.12.2025.</w:t>
      </w:r>
    </w:p>
  </w:footnote>
  <w:footnote w:id="29">
    <w:p w14:paraId="0E317660" w14:textId="30D3FC98" w:rsidR="005D2E96" w:rsidRPr="00444B15" w:rsidRDefault="005D2E96" w:rsidP="0094194E">
      <w:pPr>
        <w:pStyle w:val="Alaviitteenteksti"/>
        <w:jc w:val="left"/>
        <w:rPr>
          <w:lang w:val="en-US"/>
        </w:rPr>
      </w:pPr>
      <w:r>
        <w:rPr>
          <w:rStyle w:val="Alaviitteenviite"/>
        </w:rPr>
        <w:footnoteRef/>
      </w:r>
      <w:r w:rsidRPr="00444B15">
        <w:rPr>
          <w:lang w:val="en-US"/>
        </w:rPr>
        <w:t xml:space="preserve"> </w:t>
      </w:r>
      <w:r w:rsidR="003D67F8" w:rsidRPr="00444B15">
        <w:rPr>
          <w:lang w:val="en-US"/>
        </w:rPr>
        <w:t>Horton 15.1.2026.</w:t>
      </w:r>
    </w:p>
  </w:footnote>
  <w:footnote w:id="30">
    <w:p w14:paraId="6AD18E47" w14:textId="0E28ECC5" w:rsidR="003D67F8" w:rsidRPr="00444B15" w:rsidRDefault="003D67F8" w:rsidP="0094194E">
      <w:pPr>
        <w:pStyle w:val="Alaviitteenteksti"/>
        <w:jc w:val="left"/>
        <w:rPr>
          <w:lang w:val="en-US"/>
        </w:rPr>
      </w:pPr>
      <w:r>
        <w:rPr>
          <w:rStyle w:val="Alaviitteenviite"/>
        </w:rPr>
        <w:footnoteRef/>
      </w:r>
      <w:r w:rsidRPr="00444B15">
        <w:rPr>
          <w:lang w:val="en-US"/>
        </w:rPr>
        <w:t xml:space="preserve"> Horton 15.1.2026.</w:t>
      </w:r>
    </w:p>
  </w:footnote>
  <w:footnote w:id="31">
    <w:p w14:paraId="55CE7400" w14:textId="77777777" w:rsidR="00470550" w:rsidRPr="00235A90" w:rsidRDefault="00470550" w:rsidP="0094194E">
      <w:pPr>
        <w:pStyle w:val="Alaviitteenteksti"/>
        <w:jc w:val="left"/>
        <w:rPr>
          <w:lang w:val="en-US"/>
        </w:rPr>
      </w:pPr>
      <w:r>
        <w:rPr>
          <w:rStyle w:val="Alaviitteenviite"/>
        </w:rPr>
        <w:footnoteRef/>
      </w:r>
      <w:r w:rsidRPr="00235A90">
        <w:rPr>
          <w:lang w:val="en-US"/>
        </w:rPr>
        <w:t xml:space="preserve"> </w:t>
      </w:r>
      <w:bookmarkStart w:id="9" w:name="_Hlk225853763"/>
      <w:r w:rsidRPr="00235A90">
        <w:rPr>
          <w:lang w:val="en-US"/>
        </w:rPr>
        <w:t>Horton 15.1.2026.</w:t>
      </w:r>
      <w:bookmarkEnd w:id="9"/>
    </w:p>
  </w:footnote>
  <w:footnote w:id="32">
    <w:p w14:paraId="02CDB397" w14:textId="37B513AA" w:rsidR="00F30052" w:rsidRPr="00235A90" w:rsidRDefault="00F30052" w:rsidP="0094194E">
      <w:pPr>
        <w:pStyle w:val="Alaviitteenteksti"/>
        <w:jc w:val="left"/>
        <w:rPr>
          <w:lang w:val="en-US"/>
        </w:rPr>
      </w:pPr>
      <w:r>
        <w:rPr>
          <w:rStyle w:val="Alaviitteenviite"/>
        </w:rPr>
        <w:footnoteRef/>
      </w:r>
      <w:r w:rsidRPr="00235A90">
        <w:rPr>
          <w:lang w:val="en-US"/>
        </w:rPr>
        <w:t xml:space="preserve"> </w:t>
      </w:r>
      <w:r w:rsidR="009B0DA1" w:rsidRPr="00235A90">
        <w:rPr>
          <w:lang w:val="en-US"/>
        </w:rPr>
        <w:t>Horton 15.1.2026.</w:t>
      </w:r>
    </w:p>
  </w:footnote>
  <w:footnote w:id="33">
    <w:p w14:paraId="1321D795" w14:textId="4BAB9AE7" w:rsidR="00F30052" w:rsidRPr="00235A90" w:rsidRDefault="00F30052" w:rsidP="0094194E">
      <w:pPr>
        <w:pStyle w:val="Alaviitteenteksti"/>
        <w:jc w:val="left"/>
        <w:rPr>
          <w:lang w:val="en-US"/>
        </w:rPr>
      </w:pPr>
      <w:r>
        <w:rPr>
          <w:rStyle w:val="Alaviitteenviite"/>
        </w:rPr>
        <w:footnoteRef/>
      </w:r>
      <w:r w:rsidRPr="00235A90">
        <w:rPr>
          <w:lang w:val="en-US"/>
        </w:rPr>
        <w:t xml:space="preserve"> </w:t>
      </w:r>
      <w:r w:rsidR="009B0DA1" w:rsidRPr="00235A90">
        <w:rPr>
          <w:lang w:val="en-US"/>
        </w:rPr>
        <w:t>Horton 15.1.2026.</w:t>
      </w:r>
    </w:p>
  </w:footnote>
  <w:footnote w:id="34">
    <w:p w14:paraId="4DCC17E0" w14:textId="49C15150" w:rsidR="00D05E20" w:rsidRPr="00D05E20" w:rsidRDefault="00D05E20" w:rsidP="0094194E">
      <w:pPr>
        <w:pStyle w:val="Alaviitteenteksti"/>
        <w:jc w:val="left"/>
        <w:rPr>
          <w:lang w:val="en-US"/>
        </w:rPr>
      </w:pPr>
      <w:r>
        <w:rPr>
          <w:rStyle w:val="Alaviitteenviite"/>
        </w:rPr>
        <w:footnoteRef/>
      </w:r>
      <w:r w:rsidRPr="00D05E20">
        <w:rPr>
          <w:lang w:val="en-US"/>
        </w:rPr>
        <w:t xml:space="preserve"> Civilian Impact Monitoring Project</w:t>
      </w:r>
      <w:r>
        <w:rPr>
          <w:lang w:val="en-US"/>
        </w:rPr>
        <w:t xml:space="preserve">, </w:t>
      </w:r>
      <w:proofErr w:type="spellStart"/>
      <w:r>
        <w:rPr>
          <w:lang w:val="en-US"/>
        </w:rPr>
        <w:t>kotisivut</w:t>
      </w:r>
      <w:proofErr w:type="spellEnd"/>
      <w:r>
        <w:rPr>
          <w:lang w:val="en-US"/>
        </w:rPr>
        <w:t xml:space="preserve">: </w:t>
      </w:r>
      <w:hyperlink r:id="rId2" w:history="1">
        <w:r w:rsidRPr="00D8795D">
          <w:rPr>
            <w:rStyle w:val="Hyperlinkki"/>
            <w:lang w:val="en-US"/>
          </w:rPr>
          <w:t>https://civilianimpactmonitoring.org/</w:t>
        </w:r>
      </w:hyperlink>
      <w:r>
        <w:rPr>
          <w:lang w:val="en-US"/>
        </w:rPr>
        <w:t xml:space="preserve"> (</w:t>
      </w:r>
      <w:proofErr w:type="spellStart"/>
      <w:r>
        <w:rPr>
          <w:lang w:val="en-US"/>
        </w:rPr>
        <w:t>käyty</w:t>
      </w:r>
      <w:proofErr w:type="spellEnd"/>
      <w:r>
        <w:rPr>
          <w:lang w:val="en-US"/>
        </w:rPr>
        <w:t xml:space="preserve"> 1.4.2026). </w:t>
      </w:r>
    </w:p>
  </w:footnote>
  <w:footnote w:id="35">
    <w:p w14:paraId="0E010F9A" w14:textId="77777777" w:rsidR="00C912B9" w:rsidRPr="00C912B9" w:rsidRDefault="00C912B9" w:rsidP="0094194E">
      <w:pPr>
        <w:pStyle w:val="Alaviitteenteksti"/>
        <w:jc w:val="left"/>
        <w:rPr>
          <w:lang w:val="en-US"/>
        </w:rPr>
      </w:pPr>
      <w:r>
        <w:rPr>
          <w:rStyle w:val="Alaviitteenviite"/>
        </w:rPr>
        <w:footnoteRef/>
      </w:r>
      <w:r w:rsidRPr="00C912B9">
        <w:rPr>
          <w:lang w:val="en-US"/>
        </w:rPr>
        <w:t xml:space="preserve"> CIMP 1/2026b.</w:t>
      </w:r>
    </w:p>
  </w:footnote>
  <w:footnote w:id="36">
    <w:p w14:paraId="55584087" w14:textId="77777777" w:rsidR="00CF5A92" w:rsidRPr="008C1986" w:rsidRDefault="00CF5A92" w:rsidP="0094194E">
      <w:pPr>
        <w:pStyle w:val="Alaviitteenteksti"/>
        <w:jc w:val="left"/>
        <w:rPr>
          <w:lang w:val="en-US"/>
        </w:rPr>
      </w:pPr>
      <w:r>
        <w:rPr>
          <w:rStyle w:val="Alaviitteenviite"/>
        </w:rPr>
        <w:footnoteRef/>
      </w:r>
      <w:r w:rsidRPr="008C1986">
        <w:rPr>
          <w:lang w:val="en-US"/>
        </w:rPr>
        <w:t xml:space="preserve"> CIMP 2/2026.</w:t>
      </w:r>
    </w:p>
  </w:footnote>
  <w:footnote w:id="37">
    <w:p w14:paraId="24B4A642" w14:textId="65F34477" w:rsidR="00655945" w:rsidRPr="0076486F" w:rsidRDefault="00655945" w:rsidP="0094194E">
      <w:pPr>
        <w:pStyle w:val="Alaviitteenteksti"/>
        <w:jc w:val="left"/>
        <w:rPr>
          <w:lang w:val="en-US"/>
        </w:rPr>
      </w:pPr>
      <w:r>
        <w:rPr>
          <w:rStyle w:val="Alaviitteenviite"/>
        </w:rPr>
        <w:footnoteRef/>
      </w:r>
      <w:r w:rsidRPr="0076486F">
        <w:rPr>
          <w:lang w:val="en-US"/>
        </w:rPr>
        <w:t xml:space="preserve"> CIMP 3/2026. </w:t>
      </w:r>
    </w:p>
  </w:footnote>
  <w:footnote w:id="38">
    <w:p w14:paraId="17003142" w14:textId="2E2A92E2" w:rsidR="00DF62B4" w:rsidRDefault="00DF62B4">
      <w:pPr>
        <w:pStyle w:val="Alaviitteenteksti"/>
      </w:pPr>
      <w:r>
        <w:rPr>
          <w:rStyle w:val="Alaviitteenviite"/>
        </w:rPr>
        <w:footnoteRef/>
      </w:r>
      <w:r>
        <w:t xml:space="preserve"> CFR 14.4.2026. </w:t>
      </w:r>
    </w:p>
  </w:footnote>
  <w:footnote w:id="39">
    <w:p w14:paraId="6C23C1B0" w14:textId="53F4DDEE" w:rsidR="002C4E34" w:rsidRPr="008C1986" w:rsidRDefault="002C4E34" w:rsidP="0094194E">
      <w:pPr>
        <w:pStyle w:val="Alaviitteenteksti"/>
        <w:jc w:val="left"/>
        <w:rPr>
          <w:lang w:val="en-US"/>
        </w:rPr>
      </w:pPr>
      <w:r>
        <w:rPr>
          <w:rStyle w:val="Alaviitteenviite"/>
        </w:rPr>
        <w:footnoteRef/>
      </w:r>
      <w:r w:rsidRPr="008C1986">
        <w:rPr>
          <w:lang w:val="en-US"/>
        </w:rPr>
        <w:t xml:space="preserve"> Basha 23.1.2026. </w:t>
      </w:r>
    </w:p>
  </w:footnote>
  <w:footnote w:id="40">
    <w:p w14:paraId="6341FABC" w14:textId="754F14C4" w:rsidR="006A085C" w:rsidRPr="000578AA" w:rsidRDefault="006A085C" w:rsidP="0094194E">
      <w:pPr>
        <w:pStyle w:val="Alaviitteenteksti"/>
        <w:jc w:val="left"/>
      </w:pPr>
      <w:r>
        <w:rPr>
          <w:rStyle w:val="Alaviitteenviite"/>
        </w:rPr>
        <w:footnoteRef/>
      </w:r>
      <w:r w:rsidRPr="000578AA">
        <w:t xml:space="preserve"> Rane 30.3.2026.  </w:t>
      </w:r>
    </w:p>
  </w:footnote>
  <w:footnote w:id="41">
    <w:p w14:paraId="07C0DEBD" w14:textId="1157AB9E" w:rsidR="006A1578" w:rsidRPr="000578AA" w:rsidRDefault="006A1578" w:rsidP="0094194E">
      <w:pPr>
        <w:pStyle w:val="Alaviitteenteksti"/>
        <w:jc w:val="left"/>
      </w:pPr>
      <w:r>
        <w:rPr>
          <w:rStyle w:val="Alaviitteenviite"/>
        </w:rPr>
        <w:footnoteRef/>
      </w:r>
      <w:r w:rsidRPr="000578AA">
        <w:t xml:space="preserve"> ISW</w:t>
      </w:r>
      <w:r w:rsidR="00D011F1" w:rsidRPr="000578AA">
        <w:t xml:space="preserve"> 3.4.2026. </w:t>
      </w:r>
    </w:p>
  </w:footnote>
  <w:footnote w:id="42">
    <w:p w14:paraId="6AF8F806" w14:textId="18270C86" w:rsidR="008362DC" w:rsidRPr="000578AA" w:rsidRDefault="008362DC" w:rsidP="00BA4C6F">
      <w:pPr>
        <w:pStyle w:val="Alaviitteenteksti"/>
        <w:jc w:val="left"/>
      </w:pPr>
      <w:r w:rsidRPr="003E70A5">
        <w:rPr>
          <w:rStyle w:val="Alaviitteenviite"/>
        </w:rPr>
        <w:footnoteRef/>
      </w:r>
      <w:r w:rsidRPr="000578AA">
        <w:t xml:space="preserve"> </w:t>
      </w:r>
      <w:proofErr w:type="spellStart"/>
      <w:r w:rsidR="00D64B80" w:rsidRPr="000578AA">
        <w:t>Horton</w:t>
      </w:r>
      <w:proofErr w:type="spellEnd"/>
      <w:r w:rsidR="00D64B80" w:rsidRPr="000578AA">
        <w:t xml:space="preserve"> 14.4.2026. </w:t>
      </w:r>
    </w:p>
  </w:footnote>
  <w:footnote w:id="43">
    <w:p w14:paraId="133EBECD" w14:textId="4A2FAA68" w:rsidR="008556E6" w:rsidRPr="007464D2" w:rsidRDefault="008556E6" w:rsidP="00BA4C6F">
      <w:pPr>
        <w:pStyle w:val="Alaviitteenteksti"/>
        <w:jc w:val="left"/>
      </w:pPr>
      <w:r w:rsidRPr="003E70A5">
        <w:rPr>
          <w:rStyle w:val="Alaviitteenviite"/>
        </w:rPr>
        <w:footnoteRef/>
      </w:r>
      <w:r w:rsidRPr="003E70A5">
        <w:t xml:space="preserve"> Jemenin väestömäärä</w:t>
      </w:r>
      <w:r w:rsidR="003E70A5" w:rsidRPr="003E70A5">
        <w:t xml:space="preserve"> on YK:n mukaan noin 41,8 miljoonaa. </w:t>
      </w:r>
      <w:r w:rsidR="003E70A5" w:rsidRPr="007464D2">
        <w:t>(</w:t>
      </w:r>
      <w:proofErr w:type="spellStart"/>
      <w:r w:rsidR="003E70A5" w:rsidRPr="007464D2">
        <w:t>UNdata</w:t>
      </w:r>
      <w:proofErr w:type="spellEnd"/>
      <w:r w:rsidR="003E70A5" w:rsidRPr="007464D2">
        <w:t xml:space="preserve"> [päiväämätön])</w:t>
      </w:r>
    </w:p>
  </w:footnote>
  <w:footnote w:id="44">
    <w:p w14:paraId="2BB4BE0E" w14:textId="384814A2" w:rsidR="006600DB" w:rsidRPr="007464D2" w:rsidRDefault="006600DB" w:rsidP="00BA4C6F">
      <w:pPr>
        <w:pStyle w:val="Alaviitteenteksti"/>
        <w:jc w:val="left"/>
      </w:pPr>
      <w:r w:rsidRPr="003E70A5">
        <w:rPr>
          <w:rStyle w:val="Alaviitteenviite"/>
        </w:rPr>
        <w:footnoteRef/>
      </w:r>
      <w:r w:rsidRPr="007464D2">
        <w:t xml:space="preserve"> </w:t>
      </w:r>
      <w:proofErr w:type="spellStart"/>
      <w:r w:rsidR="00D64B80" w:rsidRPr="007464D2">
        <w:t>Humanitarian</w:t>
      </w:r>
      <w:proofErr w:type="spellEnd"/>
      <w:r w:rsidR="00D64B80" w:rsidRPr="007464D2">
        <w:t xml:space="preserve"> Action 8.12.2025. </w:t>
      </w:r>
    </w:p>
  </w:footnote>
  <w:footnote w:id="45">
    <w:p w14:paraId="01356218" w14:textId="1FB6A849" w:rsidR="006600DB" w:rsidRPr="007464D2" w:rsidRDefault="006600DB" w:rsidP="00BA4C6F">
      <w:pPr>
        <w:pStyle w:val="Alaviitteenteksti"/>
        <w:jc w:val="left"/>
      </w:pPr>
      <w:r>
        <w:rPr>
          <w:rStyle w:val="Alaviitteenviite"/>
        </w:rPr>
        <w:footnoteRef/>
      </w:r>
      <w:r w:rsidRPr="007464D2">
        <w:t xml:space="preserve"> </w:t>
      </w:r>
      <w:proofErr w:type="spellStart"/>
      <w:r w:rsidR="00D64B80" w:rsidRPr="007464D2">
        <w:t>Humanitarian</w:t>
      </w:r>
      <w:proofErr w:type="spellEnd"/>
      <w:r w:rsidR="00D64B80" w:rsidRPr="007464D2">
        <w:t xml:space="preserve"> Action 8.12.2025.</w:t>
      </w:r>
    </w:p>
  </w:footnote>
  <w:footnote w:id="46">
    <w:p w14:paraId="6ECA9BA3" w14:textId="4D482464" w:rsidR="00BA4C6F" w:rsidRPr="00BA4C6F" w:rsidRDefault="00BA4C6F" w:rsidP="00BA4C6F">
      <w:pPr>
        <w:pStyle w:val="Alaviitteenteksti"/>
        <w:jc w:val="left"/>
      </w:pPr>
      <w:r>
        <w:rPr>
          <w:rStyle w:val="Alaviitteenviite"/>
        </w:rPr>
        <w:footnoteRef/>
      </w:r>
      <w:r w:rsidRPr="00BA4C6F">
        <w:rPr>
          <w:lang w:val="en-US"/>
        </w:rPr>
        <w:t xml:space="preserve"> UNFPA 7/2025. </w:t>
      </w:r>
      <w:r>
        <w:t xml:space="preserve"> </w:t>
      </w:r>
    </w:p>
  </w:footnote>
  <w:footnote w:id="47">
    <w:p w14:paraId="2070E00F" w14:textId="4FFCB779" w:rsidR="0092535E" w:rsidRPr="00DD5350" w:rsidRDefault="0092535E" w:rsidP="00BA4C6F">
      <w:pPr>
        <w:pStyle w:val="Alaviitteenteksti"/>
        <w:jc w:val="left"/>
      </w:pPr>
      <w:r>
        <w:rPr>
          <w:rStyle w:val="Alaviitteenviite"/>
        </w:rPr>
        <w:footnoteRef/>
      </w:r>
      <w:r>
        <w:t xml:space="preserve"> </w:t>
      </w:r>
      <w:r w:rsidR="005F32B1">
        <w:t xml:space="preserve">Yhdysvallat liitti Jemenin </w:t>
      </w:r>
      <w:proofErr w:type="spellStart"/>
      <w:r w:rsidR="005F32B1">
        <w:t>huthiliikkeen</w:t>
      </w:r>
      <w:proofErr w:type="spellEnd"/>
      <w:r w:rsidR="005F32B1">
        <w:t xml:space="preserve"> (</w:t>
      </w:r>
      <w:r w:rsidR="00DD5350">
        <w:t>”</w:t>
      </w:r>
      <w:proofErr w:type="spellStart"/>
      <w:r w:rsidR="005F32B1">
        <w:t>Ansarallah</w:t>
      </w:r>
      <w:proofErr w:type="spellEnd"/>
      <w:r w:rsidR="00DD5350">
        <w:t xml:space="preserve">”, yleisesti muissa lähteissä käytetään termiä </w:t>
      </w:r>
      <w:proofErr w:type="spellStart"/>
      <w:r w:rsidR="00DD5350">
        <w:t>Ansar</w:t>
      </w:r>
      <w:proofErr w:type="spellEnd"/>
      <w:r w:rsidR="00DD5350">
        <w:t xml:space="preserve"> Allah</w:t>
      </w:r>
      <w:r w:rsidR="005F32B1">
        <w:t xml:space="preserve">) terroristilistalleen 4.3.2025. </w:t>
      </w:r>
      <w:bookmarkStart w:id="12" w:name="_Hlk227756169"/>
      <w:r w:rsidR="005F32B1" w:rsidRPr="00DD5350">
        <w:t>(USDOS 4.3.2026)</w:t>
      </w:r>
      <w:r w:rsidR="00DD5350" w:rsidRPr="00DD5350">
        <w:t xml:space="preserve"> </w:t>
      </w:r>
    </w:p>
    <w:bookmarkEnd w:id="12"/>
  </w:footnote>
  <w:footnote w:id="48">
    <w:p w14:paraId="7AAD5C3C" w14:textId="72855393" w:rsidR="0092535E" w:rsidRPr="007464D2" w:rsidRDefault="0092535E" w:rsidP="00BA4C6F">
      <w:pPr>
        <w:pStyle w:val="Alaviitteenteksti"/>
        <w:jc w:val="left"/>
        <w:rPr>
          <w:lang w:val="en-US"/>
        </w:rPr>
      </w:pPr>
      <w:r>
        <w:rPr>
          <w:rStyle w:val="Alaviitteenviite"/>
        </w:rPr>
        <w:footnoteRef/>
      </w:r>
      <w:r w:rsidRPr="007464D2">
        <w:rPr>
          <w:lang w:val="en-US"/>
        </w:rPr>
        <w:t xml:space="preserve"> </w:t>
      </w:r>
      <w:r w:rsidR="00D64B80" w:rsidRPr="007464D2">
        <w:rPr>
          <w:lang w:val="en-US"/>
        </w:rPr>
        <w:t xml:space="preserve">Humanitarian Action 8.12.2025. </w:t>
      </w:r>
    </w:p>
  </w:footnote>
  <w:footnote w:id="49">
    <w:p w14:paraId="53C92CF8" w14:textId="09932D3A" w:rsidR="006600DB" w:rsidRPr="007464D2" w:rsidRDefault="006600DB" w:rsidP="0094194E">
      <w:pPr>
        <w:pStyle w:val="Alaviitteenteksti"/>
        <w:jc w:val="left"/>
        <w:rPr>
          <w:lang w:val="en-US"/>
        </w:rPr>
      </w:pPr>
      <w:r>
        <w:rPr>
          <w:rStyle w:val="Alaviitteenviite"/>
        </w:rPr>
        <w:footnoteRef/>
      </w:r>
      <w:r w:rsidRPr="007464D2">
        <w:rPr>
          <w:lang w:val="en-US"/>
        </w:rPr>
        <w:t xml:space="preserve"> </w:t>
      </w:r>
      <w:r w:rsidR="00D64B80" w:rsidRPr="007464D2">
        <w:rPr>
          <w:lang w:val="en-US"/>
        </w:rPr>
        <w:t>Humanitarian Action 8.12.2025.</w:t>
      </w:r>
    </w:p>
  </w:footnote>
  <w:footnote w:id="50">
    <w:p w14:paraId="17154BF6" w14:textId="72957874" w:rsidR="009D40EE" w:rsidRPr="007464D2" w:rsidRDefault="009D40EE" w:rsidP="0094194E">
      <w:pPr>
        <w:pStyle w:val="Alaviitteenteksti"/>
        <w:jc w:val="left"/>
        <w:rPr>
          <w:lang w:val="en-US"/>
        </w:rPr>
      </w:pPr>
      <w:r>
        <w:rPr>
          <w:rStyle w:val="Alaviitteenviite"/>
        </w:rPr>
        <w:footnoteRef/>
      </w:r>
      <w:r w:rsidRPr="009D40EE">
        <w:rPr>
          <w:lang w:val="en-US"/>
        </w:rPr>
        <w:t xml:space="preserve"> Q</w:t>
      </w:r>
      <w:r>
        <w:rPr>
          <w:lang w:val="en-US"/>
        </w:rPr>
        <w:t xml:space="preserve">atar News Agency 19.1.2026. </w:t>
      </w:r>
      <w:r w:rsidRPr="007464D2">
        <w:rPr>
          <w:lang w:val="en-US"/>
        </w:rPr>
        <w:t xml:space="preserve"> </w:t>
      </w:r>
    </w:p>
  </w:footnote>
  <w:footnote w:id="51">
    <w:p w14:paraId="4397304B" w14:textId="77777777" w:rsidR="007E29B4" w:rsidRPr="003E70A5" w:rsidRDefault="007E29B4" w:rsidP="00070FD1">
      <w:pPr>
        <w:pStyle w:val="Alaviitteenteksti"/>
        <w:jc w:val="left"/>
        <w:rPr>
          <w:lang w:val="en-US"/>
        </w:rPr>
      </w:pPr>
      <w:r w:rsidRPr="003E70A5">
        <w:rPr>
          <w:rStyle w:val="Alaviitteenviite"/>
        </w:rPr>
        <w:footnoteRef/>
      </w:r>
      <w:r w:rsidRPr="003E70A5">
        <w:rPr>
          <w:lang w:val="en-US"/>
        </w:rPr>
        <w:t xml:space="preserve"> </w:t>
      </w:r>
      <w:bookmarkStart w:id="13" w:name="_Hlk228346834"/>
      <w:r w:rsidRPr="003E70A5">
        <w:rPr>
          <w:lang w:val="en-US"/>
        </w:rPr>
        <w:t>World Bank 13.3.2026</w:t>
      </w:r>
      <w:bookmarkEnd w:id="13"/>
      <w:r w:rsidRPr="003E70A5">
        <w:rPr>
          <w:lang w:val="en-US"/>
        </w:rPr>
        <w:t xml:space="preserve">. </w:t>
      </w:r>
    </w:p>
  </w:footnote>
  <w:footnote w:id="52">
    <w:p w14:paraId="286795E6" w14:textId="4E9EF1D0" w:rsidR="00070FD1" w:rsidRPr="00070FD1" w:rsidRDefault="00070FD1" w:rsidP="00070FD1">
      <w:pPr>
        <w:pStyle w:val="Alaviitteenteksti"/>
        <w:jc w:val="left"/>
      </w:pPr>
      <w:r>
        <w:rPr>
          <w:rStyle w:val="Alaviitteenviite"/>
        </w:rPr>
        <w:footnoteRef/>
      </w:r>
      <w:r w:rsidRPr="00070FD1">
        <w:t xml:space="preserve"> OCHA 3/2026b. </w:t>
      </w:r>
    </w:p>
  </w:footnote>
  <w:footnote w:id="53">
    <w:p w14:paraId="5C5631E1" w14:textId="4944C18C" w:rsidR="0062162A" w:rsidRPr="00070FD1" w:rsidRDefault="0062162A" w:rsidP="00070FD1">
      <w:pPr>
        <w:pStyle w:val="Alaviitteenteksti"/>
        <w:jc w:val="left"/>
      </w:pPr>
      <w:r>
        <w:rPr>
          <w:rStyle w:val="Alaviitteenviite"/>
        </w:rPr>
        <w:footnoteRef/>
      </w:r>
      <w:r w:rsidRPr="00070FD1">
        <w:t xml:space="preserve"> </w:t>
      </w:r>
      <w:proofErr w:type="spellStart"/>
      <w:r w:rsidRPr="00070FD1">
        <w:t>Yemen</w:t>
      </w:r>
      <w:proofErr w:type="spellEnd"/>
      <w:r w:rsidRPr="00070FD1">
        <w:t xml:space="preserve"> Online 5.4.2026. </w:t>
      </w:r>
    </w:p>
  </w:footnote>
  <w:footnote w:id="54">
    <w:p w14:paraId="7FA1A502" w14:textId="77777777" w:rsidR="00070FD1" w:rsidRDefault="00070FD1" w:rsidP="00070FD1">
      <w:pPr>
        <w:pStyle w:val="Alaviitteenteksti"/>
        <w:jc w:val="left"/>
      </w:pPr>
      <w:r>
        <w:rPr>
          <w:rStyle w:val="Alaviitteenviite"/>
        </w:rPr>
        <w:footnoteRef/>
      </w:r>
      <w:r>
        <w:t xml:space="preserve"> IOM arvioi </w:t>
      </w:r>
      <w:proofErr w:type="spellStart"/>
      <w:r>
        <w:t>jemenilläiseen</w:t>
      </w:r>
      <w:proofErr w:type="spellEnd"/>
      <w:r>
        <w:t xml:space="preserve"> kotitalouteen kuuluvan keskimäärin 6 ihmistä. (IOM 7.4.2026, alaviite 3) </w:t>
      </w:r>
    </w:p>
  </w:footnote>
  <w:footnote w:id="55">
    <w:p w14:paraId="1A7EFC41" w14:textId="77777777" w:rsidR="00DB2D76" w:rsidRDefault="00DB2D76" w:rsidP="0094194E">
      <w:pPr>
        <w:pStyle w:val="Alaviitteenteksti"/>
        <w:jc w:val="left"/>
      </w:pPr>
      <w:r w:rsidRPr="00063553">
        <w:rPr>
          <w:rStyle w:val="Alaviitteenviite"/>
        </w:rPr>
        <w:footnoteRef/>
      </w:r>
      <w:r w:rsidRPr="00063553">
        <w:t xml:space="preserve"> IOM 26.1.2026, s. 3.</w:t>
      </w:r>
      <w:r>
        <w:t xml:space="preserve">  </w:t>
      </w:r>
    </w:p>
  </w:footnote>
  <w:footnote w:id="56">
    <w:p w14:paraId="14A01212" w14:textId="77777777" w:rsidR="00DB2D76" w:rsidRDefault="00DB2D76" w:rsidP="0094194E">
      <w:pPr>
        <w:pStyle w:val="Alaviitteenteksti"/>
        <w:jc w:val="left"/>
      </w:pPr>
      <w:r>
        <w:rPr>
          <w:rStyle w:val="Alaviitteenviite"/>
        </w:rPr>
        <w:footnoteRef/>
      </w:r>
      <w:r>
        <w:t xml:space="preserve"> Tämän voi tulkita niin, että </w:t>
      </w:r>
      <w:proofErr w:type="spellStart"/>
      <w:r>
        <w:t>IOM:llä</w:t>
      </w:r>
      <w:proofErr w:type="spellEnd"/>
      <w:r>
        <w:t xml:space="preserve"> on puutteellista tietoa varsinkin </w:t>
      </w:r>
      <w:proofErr w:type="spellStart"/>
      <w:r>
        <w:t>huthien</w:t>
      </w:r>
      <w:proofErr w:type="spellEnd"/>
      <w:r>
        <w:t xml:space="preserve"> kontrolloimasta alueesta. </w:t>
      </w:r>
    </w:p>
  </w:footnote>
  <w:footnote w:id="57">
    <w:p w14:paraId="5BE208D1" w14:textId="77777777" w:rsidR="00DB2D76" w:rsidRPr="00DB2D76" w:rsidRDefault="00DB2D76" w:rsidP="0094194E">
      <w:pPr>
        <w:pStyle w:val="Alaviitteenteksti"/>
        <w:jc w:val="left"/>
      </w:pPr>
      <w:r>
        <w:rPr>
          <w:rStyle w:val="Alaviitteenviite"/>
        </w:rPr>
        <w:footnoteRef/>
      </w:r>
      <w:r w:rsidRPr="00DB2D76">
        <w:t xml:space="preserve"> IOM 26.1.2026, s. 6.   </w:t>
      </w:r>
    </w:p>
  </w:footnote>
  <w:footnote w:id="58">
    <w:p w14:paraId="4482DD09" w14:textId="240A8482" w:rsidR="006E503F" w:rsidRDefault="006E503F" w:rsidP="00723B13">
      <w:pPr>
        <w:pStyle w:val="Alaviitteenteksti"/>
        <w:jc w:val="left"/>
      </w:pPr>
      <w:r>
        <w:rPr>
          <w:rStyle w:val="Alaviitteenviite"/>
        </w:rPr>
        <w:footnoteRef/>
      </w:r>
      <w:r>
        <w:t xml:space="preserve"> </w:t>
      </w:r>
      <w:r w:rsidRPr="006E503F">
        <w:t>ACLED (</w:t>
      </w:r>
      <w:proofErr w:type="spellStart"/>
      <w:r w:rsidRPr="006E503F">
        <w:t>Armed</w:t>
      </w:r>
      <w:proofErr w:type="spellEnd"/>
      <w:r w:rsidRPr="006E503F">
        <w:t xml:space="preserve"> </w:t>
      </w:r>
      <w:proofErr w:type="spellStart"/>
      <w:r w:rsidRPr="006E503F">
        <w:t>Conflict</w:t>
      </w:r>
      <w:proofErr w:type="spellEnd"/>
      <w:r w:rsidRPr="006E503F">
        <w:t xml:space="preserve"> </w:t>
      </w:r>
      <w:proofErr w:type="spellStart"/>
      <w:r w:rsidRPr="006E503F">
        <w:t>Location</w:t>
      </w:r>
      <w:proofErr w:type="spellEnd"/>
      <w:r w:rsidRPr="006E503F">
        <w:t xml:space="preserve"> &amp; </w:t>
      </w:r>
      <w:proofErr w:type="spellStart"/>
      <w:r w:rsidRPr="006E503F">
        <w:t>Event</w:t>
      </w:r>
      <w:proofErr w:type="spellEnd"/>
      <w:r w:rsidRPr="006E503F">
        <w:t xml:space="preserve"> Data Project) -konfliktitietokanta tuottaa tietoa turvallisuusvälikohtauksista eli eri maissa raportoiduista väkivaltaisista tapahtumista. ACLED</w:t>
      </w:r>
      <w:r w:rsidR="00723B13">
        <w:t>-</w:t>
      </w:r>
      <w:r w:rsidRPr="006E503F">
        <w:t>tietokannassa eritellään välikohtaukset muun muassa niiden tyypin, ajankohdan, osapuolten, sijainnin ja surmansa saaneiden määrän mukaan. Tietokanta perustuu avoimiin lähteisiin, ja aineistoa kerätään pääasiassa paikallisista, kansallisista ja kansainvälisistä uutisista. Tietokanta on julkinen mutta maksullinen ja edellyttää kirjautumista (ACLED [päiväämätön]).</w:t>
      </w:r>
    </w:p>
  </w:footnote>
  <w:footnote w:id="59">
    <w:p w14:paraId="7364E691" w14:textId="7519D5FB" w:rsidR="0085328B" w:rsidRPr="000F15EB" w:rsidRDefault="0085328B" w:rsidP="00723B13">
      <w:pPr>
        <w:pStyle w:val="Alaviitteenteksti"/>
        <w:jc w:val="left"/>
      </w:pPr>
      <w:r w:rsidRPr="000F15EB">
        <w:rPr>
          <w:rStyle w:val="Alaviitteenviite"/>
        </w:rPr>
        <w:footnoteRef/>
      </w:r>
      <w:r w:rsidRPr="000F15EB">
        <w:t xml:space="preserve"> Tällä tarkoitetaan </w:t>
      </w:r>
      <w:proofErr w:type="spellStart"/>
      <w:r w:rsidRPr="000F15EB">
        <w:t>ACLEDin</w:t>
      </w:r>
      <w:proofErr w:type="spellEnd"/>
      <w:r w:rsidRPr="000F15EB">
        <w:t xml:space="preserve"> tilastoissa Sanaan kaupunkia ympäröiviä alueita. </w:t>
      </w:r>
    </w:p>
  </w:footnote>
  <w:footnote w:id="60">
    <w:p w14:paraId="6AFA744E" w14:textId="730503EF" w:rsidR="0085328B" w:rsidRPr="000F15EB" w:rsidRDefault="0085328B" w:rsidP="00723B13">
      <w:pPr>
        <w:pStyle w:val="Alaviitteenteksti"/>
        <w:jc w:val="left"/>
      </w:pPr>
      <w:r w:rsidRPr="000F15EB">
        <w:rPr>
          <w:rStyle w:val="Alaviitteenviite"/>
        </w:rPr>
        <w:footnoteRef/>
      </w:r>
      <w:r w:rsidRPr="000F15EB">
        <w:t xml:space="preserve"> Tällä tarkoitetaan </w:t>
      </w:r>
      <w:proofErr w:type="spellStart"/>
      <w:r w:rsidRPr="000F15EB">
        <w:t>ACLEDin</w:t>
      </w:r>
      <w:proofErr w:type="spellEnd"/>
      <w:r w:rsidRPr="000F15EB">
        <w:t xml:space="preserve"> tilastoissa Sanaan kaupunkia. </w:t>
      </w:r>
    </w:p>
  </w:footnote>
  <w:footnote w:id="61">
    <w:p w14:paraId="2DCBBCD8" w14:textId="37EBB84C" w:rsidR="0085328B" w:rsidRPr="00832E15" w:rsidRDefault="0085328B" w:rsidP="00723B13">
      <w:pPr>
        <w:pStyle w:val="Alaviitteenteksti"/>
        <w:jc w:val="left"/>
      </w:pPr>
      <w:r w:rsidRPr="000F15EB">
        <w:rPr>
          <w:rStyle w:val="Alaviitteenviite"/>
        </w:rPr>
        <w:footnoteRef/>
      </w:r>
      <w:r w:rsidRPr="000F15EB">
        <w:t xml:space="preserve"> ACLED</w:t>
      </w:r>
      <w:r w:rsidR="000F15EB" w:rsidRPr="000F15EB">
        <w:t xml:space="preserve"> 2.4.2026.</w:t>
      </w:r>
      <w:r w:rsidR="000F15EB">
        <w:t xml:space="preserve"> </w:t>
      </w:r>
    </w:p>
  </w:footnote>
  <w:footnote w:id="62">
    <w:p w14:paraId="1417FCAE" w14:textId="4D251AE5" w:rsidR="00EF0D76" w:rsidRPr="00B43835" w:rsidRDefault="00EF0D76" w:rsidP="0094194E">
      <w:pPr>
        <w:pStyle w:val="Alaviitteenteksti"/>
        <w:jc w:val="left"/>
      </w:pPr>
      <w:r w:rsidRPr="00B43835">
        <w:rPr>
          <w:rStyle w:val="Alaviitteenviite"/>
        </w:rPr>
        <w:footnoteRef/>
      </w:r>
      <w:r w:rsidRPr="00B43835">
        <w:t xml:space="preserve"> ACLED</w:t>
      </w:r>
      <w:r w:rsidR="00B43835" w:rsidRPr="00B43835">
        <w:t xml:space="preserve"> 6.4.2026. </w:t>
      </w:r>
    </w:p>
  </w:footnote>
  <w:footnote w:id="63">
    <w:p w14:paraId="5CD0DF9B" w14:textId="77777777" w:rsidR="003719F5" w:rsidRPr="00B43835" w:rsidRDefault="003719F5" w:rsidP="0094194E">
      <w:pPr>
        <w:pStyle w:val="Alaviitteenteksti"/>
        <w:jc w:val="left"/>
      </w:pPr>
      <w:r w:rsidRPr="00B43835">
        <w:rPr>
          <w:rStyle w:val="Alaviitteenviite"/>
        </w:rPr>
        <w:footnoteRef/>
      </w:r>
      <w:r w:rsidRPr="00B43835">
        <w:t xml:space="preserve"> CIMP käyttää termiä </w:t>
      </w:r>
      <w:proofErr w:type="spellStart"/>
      <w:r w:rsidRPr="00B43835">
        <w:rPr>
          <w:i/>
          <w:iCs/>
        </w:rPr>
        <w:t>civilian</w:t>
      </w:r>
      <w:proofErr w:type="spellEnd"/>
      <w:r w:rsidRPr="00B43835">
        <w:rPr>
          <w:i/>
          <w:iCs/>
        </w:rPr>
        <w:t xml:space="preserve"> </w:t>
      </w:r>
      <w:proofErr w:type="spellStart"/>
      <w:r w:rsidRPr="00B43835">
        <w:rPr>
          <w:i/>
          <w:iCs/>
        </w:rPr>
        <w:t>casualty</w:t>
      </w:r>
      <w:proofErr w:type="spellEnd"/>
      <w:r w:rsidRPr="00B43835">
        <w:t xml:space="preserve">, jolla se viittaa sekä välikohtauksissa kuolleisiin että haavoittuneisiin siviileihin. </w:t>
      </w:r>
    </w:p>
  </w:footnote>
  <w:footnote w:id="64">
    <w:p w14:paraId="541F266F" w14:textId="77777777" w:rsidR="003719F5" w:rsidRPr="006F15E6" w:rsidRDefault="003719F5" w:rsidP="0094194E">
      <w:pPr>
        <w:pStyle w:val="Alaviitteenteksti"/>
        <w:jc w:val="left"/>
        <w:rPr>
          <w:lang w:val="en-US"/>
        </w:rPr>
      </w:pPr>
      <w:r w:rsidRPr="00B43835">
        <w:rPr>
          <w:rStyle w:val="Alaviitteenviite"/>
        </w:rPr>
        <w:footnoteRef/>
      </w:r>
      <w:r w:rsidRPr="00B43835">
        <w:rPr>
          <w:lang w:val="en-US"/>
        </w:rPr>
        <w:t xml:space="preserve"> CIMP 1/2026a, s. 2.</w:t>
      </w:r>
    </w:p>
  </w:footnote>
  <w:footnote w:id="65">
    <w:p w14:paraId="4A124418" w14:textId="77777777" w:rsidR="003719F5" w:rsidRPr="006F15E6" w:rsidRDefault="003719F5" w:rsidP="0094194E">
      <w:pPr>
        <w:pStyle w:val="Alaviitteenteksti"/>
        <w:jc w:val="left"/>
        <w:rPr>
          <w:lang w:val="en-US"/>
        </w:rPr>
      </w:pPr>
      <w:r>
        <w:rPr>
          <w:rStyle w:val="Alaviitteenviite"/>
        </w:rPr>
        <w:footnoteRef/>
      </w:r>
      <w:r w:rsidRPr="006F15E6">
        <w:rPr>
          <w:lang w:val="en-US"/>
        </w:rPr>
        <w:t xml:space="preserve"> CIMP 1/2026a, s. 2.</w:t>
      </w:r>
    </w:p>
  </w:footnote>
  <w:footnote w:id="66">
    <w:p w14:paraId="39CB2968" w14:textId="77777777" w:rsidR="003719F5" w:rsidRPr="004A19CF" w:rsidRDefault="003719F5" w:rsidP="0094194E">
      <w:pPr>
        <w:pStyle w:val="Alaviitteenteksti"/>
        <w:jc w:val="left"/>
        <w:rPr>
          <w:lang w:val="en-US"/>
        </w:rPr>
      </w:pPr>
      <w:r>
        <w:rPr>
          <w:rStyle w:val="Alaviitteenviite"/>
        </w:rPr>
        <w:footnoteRef/>
      </w:r>
      <w:r w:rsidRPr="004A19CF">
        <w:rPr>
          <w:lang w:val="en-US"/>
        </w:rPr>
        <w:t xml:space="preserve"> CIMP 1/2026</w:t>
      </w:r>
      <w:r>
        <w:rPr>
          <w:lang w:val="en-US"/>
        </w:rPr>
        <w:t>a</w:t>
      </w:r>
      <w:r w:rsidRPr="004A19CF">
        <w:rPr>
          <w:lang w:val="en-US"/>
        </w:rPr>
        <w:t>, s. 2.</w:t>
      </w:r>
    </w:p>
  </w:footnote>
  <w:footnote w:id="67">
    <w:p w14:paraId="420048B5" w14:textId="77777777" w:rsidR="003719F5" w:rsidRPr="004A19CF" w:rsidRDefault="003719F5" w:rsidP="0094194E">
      <w:pPr>
        <w:pStyle w:val="Alaviitteenteksti"/>
        <w:jc w:val="left"/>
        <w:rPr>
          <w:lang w:val="en-US"/>
        </w:rPr>
      </w:pPr>
      <w:r>
        <w:rPr>
          <w:rStyle w:val="Alaviitteenviite"/>
        </w:rPr>
        <w:footnoteRef/>
      </w:r>
      <w:r w:rsidRPr="004A19CF">
        <w:rPr>
          <w:lang w:val="en-US"/>
        </w:rPr>
        <w:t xml:space="preserve"> </w:t>
      </w:r>
      <w:bookmarkStart w:id="18" w:name="_Hlk225405767"/>
      <w:r w:rsidRPr="004A19CF">
        <w:rPr>
          <w:lang w:val="en-US"/>
        </w:rPr>
        <w:t>CIMP 1/2026</w:t>
      </w:r>
      <w:r>
        <w:rPr>
          <w:lang w:val="en-US"/>
        </w:rPr>
        <w:t>a</w:t>
      </w:r>
      <w:r w:rsidRPr="004A19CF">
        <w:rPr>
          <w:lang w:val="en-US"/>
        </w:rPr>
        <w:t xml:space="preserve">, s. 2. </w:t>
      </w:r>
      <w:bookmarkEnd w:id="18"/>
    </w:p>
  </w:footnote>
  <w:footnote w:id="68">
    <w:p w14:paraId="1FF21E00" w14:textId="77777777" w:rsidR="003719F5" w:rsidRPr="004A19CF" w:rsidRDefault="003719F5" w:rsidP="0094194E">
      <w:pPr>
        <w:pStyle w:val="Alaviitteenteksti"/>
        <w:jc w:val="left"/>
        <w:rPr>
          <w:lang w:val="en-US"/>
        </w:rPr>
      </w:pPr>
      <w:r>
        <w:rPr>
          <w:rStyle w:val="Alaviitteenviite"/>
        </w:rPr>
        <w:footnoteRef/>
      </w:r>
      <w:r w:rsidRPr="004A19CF">
        <w:rPr>
          <w:lang w:val="en-US"/>
        </w:rPr>
        <w:t xml:space="preserve"> CIMP 1/2026</w:t>
      </w:r>
      <w:r>
        <w:rPr>
          <w:lang w:val="en-US"/>
        </w:rPr>
        <w:t>a</w:t>
      </w:r>
      <w:r w:rsidRPr="004A19CF">
        <w:rPr>
          <w:lang w:val="en-US"/>
        </w:rPr>
        <w:t xml:space="preserve">, s. 2. </w:t>
      </w:r>
    </w:p>
  </w:footnote>
  <w:footnote w:id="69">
    <w:p w14:paraId="26759C1A" w14:textId="77777777" w:rsidR="003719F5" w:rsidRPr="00774461" w:rsidRDefault="003719F5" w:rsidP="0094194E">
      <w:pPr>
        <w:pStyle w:val="Alaviitteenteksti"/>
        <w:jc w:val="left"/>
        <w:rPr>
          <w:lang w:val="en-US"/>
        </w:rPr>
      </w:pPr>
      <w:r>
        <w:rPr>
          <w:rStyle w:val="Alaviitteenviite"/>
        </w:rPr>
        <w:footnoteRef/>
      </w:r>
      <w:r w:rsidRPr="00774461">
        <w:rPr>
          <w:lang w:val="en-US"/>
        </w:rPr>
        <w:t xml:space="preserve"> CIMP 1/2026</w:t>
      </w:r>
      <w:r>
        <w:rPr>
          <w:lang w:val="en-US"/>
        </w:rPr>
        <w:t>a</w:t>
      </w:r>
      <w:r w:rsidRPr="00774461">
        <w:rPr>
          <w:lang w:val="en-US"/>
        </w:rPr>
        <w:t>, s. 2.</w:t>
      </w:r>
    </w:p>
  </w:footnote>
  <w:footnote w:id="70">
    <w:p w14:paraId="08F24A78" w14:textId="77777777" w:rsidR="003719F5" w:rsidRPr="00D45E04" w:rsidRDefault="003719F5" w:rsidP="0094194E">
      <w:pPr>
        <w:pStyle w:val="Alaviitteenteksti"/>
        <w:jc w:val="left"/>
        <w:rPr>
          <w:lang w:val="en-US"/>
        </w:rPr>
      </w:pPr>
      <w:r>
        <w:rPr>
          <w:rStyle w:val="Alaviitteenviite"/>
        </w:rPr>
        <w:footnoteRef/>
      </w:r>
      <w:r w:rsidRPr="00D45E04">
        <w:rPr>
          <w:lang w:val="en-US"/>
        </w:rPr>
        <w:t xml:space="preserve"> CIMP 1/2026b.</w:t>
      </w:r>
    </w:p>
  </w:footnote>
  <w:footnote w:id="71">
    <w:p w14:paraId="521F99D6" w14:textId="77777777" w:rsidR="003719F5" w:rsidRPr="00D45E04" w:rsidRDefault="003719F5" w:rsidP="0094194E">
      <w:pPr>
        <w:pStyle w:val="Alaviitteenteksti"/>
        <w:jc w:val="left"/>
        <w:rPr>
          <w:lang w:val="en-US"/>
        </w:rPr>
      </w:pPr>
      <w:r w:rsidRPr="00655945">
        <w:rPr>
          <w:rStyle w:val="Alaviitteenviite"/>
        </w:rPr>
        <w:footnoteRef/>
      </w:r>
      <w:r w:rsidRPr="00D45E04">
        <w:rPr>
          <w:lang w:val="en-US"/>
        </w:rPr>
        <w:t xml:space="preserve"> CIMP 2/2026.</w:t>
      </w:r>
    </w:p>
  </w:footnote>
  <w:footnote w:id="72">
    <w:p w14:paraId="2B02FEB3" w14:textId="579EF86D" w:rsidR="00863197" w:rsidRPr="00D45E04" w:rsidRDefault="00863197" w:rsidP="0094194E">
      <w:pPr>
        <w:pStyle w:val="Alaviitteenteksti"/>
        <w:jc w:val="left"/>
        <w:rPr>
          <w:lang w:val="en-US"/>
        </w:rPr>
      </w:pPr>
      <w:r w:rsidRPr="00655945">
        <w:rPr>
          <w:rStyle w:val="Alaviitteenviite"/>
        </w:rPr>
        <w:footnoteRef/>
      </w:r>
      <w:r w:rsidRPr="00D45E04">
        <w:rPr>
          <w:lang w:val="en-US"/>
        </w:rPr>
        <w:t xml:space="preserve"> CIMP 3/2026. </w:t>
      </w:r>
    </w:p>
  </w:footnote>
  <w:footnote w:id="73">
    <w:p w14:paraId="1D313FD2" w14:textId="77777777" w:rsidR="00A01374" w:rsidRPr="00774461" w:rsidRDefault="00A01374" w:rsidP="0094194E">
      <w:pPr>
        <w:pStyle w:val="Alaviitteenteksti"/>
        <w:jc w:val="left"/>
        <w:rPr>
          <w:lang w:val="en-US"/>
        </w:rPr>
      </w:pPr>
      <w:r>
        <w:rPr>
          <w:rStyle w:val="Alaviitteenviite"/>
        </w:rPr>
        <w:footnoteRef/>
      </w:r>
      <w:r w:rsidRPr="00774461">
        <w:rPr>
          <w:lang w:val="en-US"/>
        </w:rPr>
        <w:t xml:space="preserve"> CIMP 1/2026</w:t>
      </w:r>
      <w:r>
        <w:rPr>
          <w:lang w:val="en-US"/>
        </w:rPr>
        <w:t>a</w:t>
      </w:r>
      <w:r w:rsidRPr="00774461">
        <w:rPr>
          <w:lang w:val="en-US"/>
        </w:rPr>
        <w:t>, s. 2.</w:t>
      </w:r>
    </w:p>
  </w:footnote>
  <w:footnote w:id="74">
    <w:p w14:paraId="056A1390" w14:textId="77777777" w:rsidR="00A01374" w:rsidRPr="00367487" w:rsidRDefault="00A01374" w:rsidP="0094194E">
      <w:pPr>
        <w:pStyle w:val="Alaviitteenteksti"/>
        <w:jc w:val="left"/>
        <w:rPr>
          <w:lang w:val="en-US"/>
        </w:rPr>
      </w:pPr>
      <w:r>
        <w:rPr>
          <w:rStyle w:val="Alaviitteenviite"/>
        </w:rPr>
        <w:footnoteRef/>
      </w:r>
      <w:r w:rsidRPr="00367487">
        <w:rPr>
          <w:lang w:val="en-US"/>
        </w:rPr>
        <w:t xml:space="preserve"> CIMP 1/2026a, s. 2.</w:t>
      </w:r>
    </w:p>
  </w:footnote>
  <w:footnote w:id="75">
    <w:p w14:paraId="7FA66A78" w14:textId="34D59561" w:rsidR="0093300F" w:rsidRPr="00D45E04" w:rsidRDefault="0093300F" w:rsidP="0094194E">
      <w:pPr>
        <w:pStyle w:val="Alaviitteenteksti"/>
        <w:jc w:val="left"/>
        <w:rPr>
          <w:lang w:val="en-US"/>
        </w:rPr>
      </w:pPr>
      <w:r>
        <w:rPr>
          <w:rStyle w:val="Alaviitteenviite"/>
        </w:rPr>
        <w:footnoteRef/>
      </w:r>
      <w:r w:rsidRPr="00D45E04">
        <w:rPr>
          <w:lang w:val="en-US"/>
        </w:rPr>
        <w:t xml:space="preserve"> OCHA 3/2026</w:t>
      </w:r>
      <w:r w:rsidR="00070FD1">
        <w:rPr>
          <w:lang w:val="en-US"/>
        </w:rPr>
        <w:t>a</w:t>
      </w:r>
      <w:r w:rsidRPr="00D45E04">
        <w:rPr>
          <w:lang w:val="en-US"/>
        </w:rPr>
        <w:t>, s. 5</w:t>
      </w:r>
      <w:r w:rsidR="00966FDA" w:rsidRPr="00D45E04">
        <w:rPr>
          <w:lang w:val="en-US"/>
        </w:rPr>
        <w:t>4</w:t>
      </w:r>
      <w:r w:rsidRPr="00D45E04">
        <w:rPr>
          <w:lang w:val="en-US"/>
        </w:rPr>
        <w:t xml:space="preserve">. </w:t>
      </w:r>
    </w:p>
  </w:footnote>
  <w:footnote w:id="76">
    <w:p w14:paraId="2F743151" w14:textId="00D078EB" w:rsidR="0093300F" w:rsidRPr="00070FD1" w:rsidRDefault="0093300F" w:rsidP="0094194E">
      <w:pPr>
        <w:pStyle w:val="Alaviitteenteksti"/>
        <w:jc w:val="left"/>
        <w:rPr>
          <w:lang w:val="en-US"/>
        </w:rPr>
      </w:pPr>
      <w:r>
        <w:rPr>
          <w:rStyle w:val="Alaviitteenviite"/>
        </w:rPr>
        <w:footnoteRef/>
      </w:r>
      <w:r w:rsidRPr="00070FD1">
        <w:rPr>
          <w:lang w:val="en-US"/>
        </w:rPr>
        <w:t xml:space="preserve"> </w:t>
      </w:r>
      <w:r w:rsidR="00732737" w:rsidRPr="00070FD1">
        <w:rPr>
          <w:lang w:val="en-US"/>
        </w:rPr>
        <w:t>OCHA 3/2026</w:t>
      </w:r>
      <w:r w:rsidR="00070FD1" w:rsidRPr="00070FD1">
        <w:rPr>
          <w:lang w:val="en-US"/>
        </w:rPr>
        <w:t>a</w:t>
      </w:r>
      <w:r w:rsidR="00732737" w:rsidRPr="00070FD1">
        <w:rPr>
          <w:lang w:val="en-US"/>
        </w:rPr>
        <w:t xml:space="preserve">, </w:t>
      </w:r>
      <w:r w:rsidRPr="00070FD1">
        <w:rPr>
          <w:lang w:val="en-US"/>
        </w:rPr>
        <w:t>s. 15</w:t>
      </w:r>
    </w:p>
  </w:footnote>
  <w:footnote w:id="77">
    <w:p w14:paraId="1060A5BF" w14:textId="26E74721" w:rsidR="001B20E1" w:rsidRPr="007464D2" w:rsidRDefault="001B20E1" w:rsidP="0094194E">
      <w:pPr>
        <w:pStyle w:val="Alaviitteenteksti"/>
        <w:jc w:val="left"/>
        <w:rPr>
          <w:lang w:val="en-US"/>
        </w:rPr>
      </w:pPr>
      <w:r w:rsidRPr="00655945">
        <w:rPr>
          <w:rStyle w:val="Alaviitteenviite"/>
        </w:rPr>
        <w:footnoteRef/>
      </w:r>
      <w:r w:rsidRPr="007464D2">
        <w:rPr>
          <w:lang w:val="en-US"/>
        </w:rPr>
        <w:t xml:space="preserve"> </w:t>
      </w:r>
      <w:r w:rsidR="000E53DD" w:rsidRPr="007464D2">
        <w:rPr>
          <w:lang w:val="en-US"/>
        </w:rPr>
        <w:t>CIMP 1/2026b.</w:t>
      </w:r>
    </w:p>
  </w:footnote>
  <w:footnote w:id="78">
    <w:p w14:paraId="28644259" w14:textId="77777777" w:rsidR="000E53DD" w:rsidRPr="007464D2" w:rsidRDefault="000E53DD" w:rsidP="0094194E">
      <w:pPr>
        <w:pStyle w:val="Alaviitteenteksti"/>
        <w:jc w:val="left"/>
        <w:rPr>
          <w:lang w:val="en-US"/>
        </w:rPr>
      </w:pPr>
      <w:r w:rsidRPr="00655945">
        <w:rPr>
          <w:rStyle w:val="Alaviitteenviite"/>
        </w:rPr>
        <w:footnoteRef/>
      </w:r>
      <w:r w:rsidRPr="007464D2">
        <w:rPr>
          <w:lang w:val="en-US"/>
        </w:rPr>
        <w:t xml:space="preserve"> CIMP 2/2026. </w:t>
      </w:r>
    </w:p>
  </w:footnote>
  <w:footnote w:id="79">
    <w:p w14:paraId="6223E546" w14:textId="77777777" w:rsidR="00396843" w:rsidRPr="00A4008F" w:rsidRDefault="00396843" w:rsidP="0094194E">
      <w:pPr>
        <w:pStyle w:val="Alaviitteenteksti"/>
        <w:jc w:val="left"/>
        <w:rPr>
          <w:lang w:val="en-US"/>
        </w:rPr>
      </w:pPr>
      <w:r>
        <w:rPr>
          <w:rStyle w:val="Alaviitteenviite"/>
        </w:rPr>
        <w:footnoteRef/>
      </w:r>
      <w:r w:rsidRPr="00A4008F">
        <w:rPr>
          <w:lang w:val="en-US"/>
        </w:rPr>
        <w:t xml:space="preserve"> United Nations Office for Project Services</w:t>
      </w:r>
      <w:r>
        <w:rPr>
          <w:lang w:val="en-US"/>
        </w:rPr>
        <w:t xml:space="preserve">. </w:t>
      </w:r>
    </w:p>
  </w:footnote>
  <w:footnote w:id="80">
    <w:p w14:paraId="161F8E0B" w14:textId="77777777" w:rsidR="00396843" w:rsidRPr="00396843" w:rsidRDefault="00396843" w:rsidP="0094194E">
      <w:pPr>
        <w:pStyle w:val="Alaviitteenteksti"/>
        <w:jc w:val="left"/>
        <w:rPr>
          <w:lang w:val="en-US"/>
        </w:rPr>
      </w:pPr>
      <w:r>
        <w:rPr>
          <w:rStyle w:val="Alaviitteenviite"/>
        </w:rPr>
        <w:footnoteRef/>
      </w:r>
      <w:r w:rsidRPr="00396843">
        <w:rPr>
          <w:lang w:val="en-US"/>
        </w:rPr>
        <w:t xml:space="preserve"> United Nations Development </w:t>
      </w:r>
      <w:proofErr w:type="spellStart"/>
      <w:r w:rsidRPr="00396843">
        <w:rPr>
          <w:lang w:val="en-US"/>
        </w:rPr>
        <w:t>Programme</w:t>
      </w:r>
      <w:proofErr w:type="spellEnd"/>
      <w:r w:rsidRPr="00396843">
        <w:rPr>
          <w:lang w:val="en-US"/>
        </w:rPr>
        <w:t xml:space="preserve">. </w:t>
      </w:r>
    </w:p>
  </w:footnote>
  <w:footnote w:id="81">
    <w:p w14:paraId="5398E6C7" w14:textId="77777777" w:rsidR="00396843" w:rsidRPr="00396843" w:rsidRDefault="00396843" w:rsidP="0094194E">
      <w:pPr>
        <w:pStyle w:val="Alaviitteenteksti"/>
        <w:jc w:val="left"/>
        <w:rPr>
          <w:lang w:val="en-US"/>
        </w:rPr>
      </w:pPr>
      <w:r>
        <w:rPr>
          <w:rStyle w:val="Alaviitteenviite"/>
        </w:rPr>
        <w:footnoteRef/>
      </w:r>
      <w:r w:rsidRPr="00396843">
        <w:rPr>
          <w:lang w:val="en-US"/>
        </w:rPr>
        <w:t xml:space="preserve"> Basha 3.2.2026. </w:t>
      </w:r>
    </w:p>
  </w:footnote>
  <w:footnote w:id="82">
    <w:p w14:paraId="42E58578" w14:textId="53EF6D1D" w:rsidR="009548A0" w:rsidRPr="00863197" w:rsidRDefault="009548A0" w:rsidP="0094194E">
      <w:pPr>
        <w:pStyle w:val="Alaviitteenteksti"/>
        <w:jc w:val="left"/>
        <w:rPr>
          <w:lang w:val="en-US"/>
        </w:rPr>
      </w:pPr>
      <w:r w:rsidRPr="000F15EB">
        <w:rPr>
          <w:rStyle w:val="Alaviitteenviite"/>
        </w:rPr>
        <w:footnoteRef/>
      </w:r>
      <w:r w:rsidRPr="00863197">
        <w:rPr>
          <w:lang w:val="en-US"/>
        </w:rPr>
        <w:t xml:space="preserve"> ACLED</w:t>
      </w:r>
      <w:r w:rsidR="000F15EB" w:rsidRPr="00863197">
        <w:rPr>
          <w:lang w:val="en-US"/>
        </w:rPr>
        <w:t xml:space="preserve"> 2.4.2026. </w:t>
      </w:r>
    </w:p>
  </w:footnote>
  <w:footnote w:id="83">
    <w:p w14:paraId="24616F91" w14:textId="4D2D2A21" w:rsidR="003719F5" w:rsidRPr="00621202" w:rsidRDefault="003719F5" w:rsidP="0094194E">
      <w:pPr>
        <w:pStyle w:val="Alaviitteenteksti"/>
        <w:jc w:val="left"/>
        <w:rPr>
          <w:lang w:val="en-US"/>
        </w:rPr>
      </w:pPr>
      <w:r w:rsidRPr="000F15EB">
        <w:rPr>
          <w:rStyle w:val="Alaviitteenviite"/>
        </w:rPr>
        <w:footnoteRef/>
      </w:r>
      <w:r w:rsidRPr="000F15EB">
        <w:rPr>
          <w:lang w:val="en-US"/>
        </w:rPr>
        <w:t xml:space="preserve"> ACLED</w:t>
      </w:r>
      <w:r w:rsidR="00B43835" w:rsidRPr="000F15EB">
        <w:rPr>
          <w:lang w:val="en-US"/>
        </w:rPr>
        <w:t xml:space="preserve"> 8.4.2026.</w:t>
      </w:r>
      <w:r w:rsidR="00B43835">
        <w:rPr>
          <w:lang w:val="en-US"/>
        </w:rPr>
        <w:t xml:space="preserve"> </w:t>
      </w:r>
    </w:p>
  </w:footnote>
  <w:footnote w:id="84">
    <w:p w14:paraId="28367233" w14:textId="30A0F3B8" w:rsidR="00D327D5" w:rsidRPr="00D327D5" w:rsidRDefault="00D327D5" w:rsidP="0094194E">
      <w:pPr>
        <w:pStyle w:val="Alaviitteenteksti"/>
        <w:jc w:val="left"/>
        <w:rPr>
          <w:lang w:val="en-US"/>
        </w:rPr>
      </w:pPr>
      <w:r>
        <w:rPr>
          <w:rStyle w:val="Alaviitteenviite"/>
        </w:rPr>
        <w:footnoteRef/>
      </w:r>
      <w:r w:rsidRPr="00D327D5">
        <w:rPr>
          <w:lang w:val="en-US"/>
        </w:rPr>
        <w:t xml:space="preserve"> </w:t>
      </w:r>
      <w:bookmarkStart w:id="24" w:name="_Hlk227590787"/>
      <w:r w:rsidRPr="00D327D5">
        <w:rPr>
          <w:lang w:val="en-US"/>
        </w:rPr>
        <w:t xml:space="preserve">CIMP 2/2026. </w:t>
      </w:r>
      <w:bookmarkEnd w:id="24"/>
    </w:p>
  </w:footnote>
  <w:footnote w:id="85">
    <w:p w14:paraId="7804A5BF" w14:textId="77777777" w:rsidR="00D327D5" w:rsidRPr="00D327D5" w:rsidRDefault="00D327D5" w:rsidP="0094194E">
      <w:pPr>
        <w:pStyle w:val="Alaviitteenteksti"/>
        <w:jc w:val="left"/>
        <w:rPr>
          <w:lang w:val="en-US"/>
        </w:rPr>
      </w:pPr>
      <w:r>
        <w:rPr>
          <w:rStyle w:val="Alaviitteenviite"/>
        </w:rPr>
        <w:footnoteRef/>
      </w:r>
      <w:r w:rsidRPr="00D327D5">
        <w:rPr>
          <w:lang w:val="en-US"/>
        </w:rPr>
        <w:t xml:space="preserve"> CIMP 3/2026.</w:t>
      </w:r>
    </w:p>
  </w:footnote>
  <w:footnote w:id="86">
    <w:p w14:paraId="3ED1D28A" w14:textId="6805D2A9" w:rsidR="00D327D5" w:rsidRPr="00D327D5" w:rsidRDefault="00D327D5" w:rsidP="0094194E">
      <w:pPr>
        <w:pStyle w:val="Alaviitteenteksti"/>
        <w:jc w:val="left"/>
        <w:rPr>
          <w:lang w:val="en-US"/>
        </w:rPr>
      </w:pPr>
      <w:r>
        <w:rPr>
          <w:rStyle w:val="Alaviitteenviite"/>
        </w:rPr>
        <w:footnoteRef/>
      </w:r>
      <w:r w:rsidRPr="00D327D5">
        <w:rPr>
          <w:lang w:val="en-US"/>
        </w:rPr>
        <w:t xml:space="preserve"> </w:t>
      </w:r>
      <w:bookmarkStart w:id="25" w:name="_Hlk227590943"/>
      <w:r w:rsidRPr="00D327D5">
        <w:rPr>
          <w:lang w:val="en-US"/>
        </w:rPr>
        <w:t>CIMP 1/2026b.</w:t>
      </w:r>
      <w:bookmarkEnd w:id="25"/>
    </w:p>
  </w:footnote>
  <w:footnote w:id="87">
    <w:p w14:paraId="2EB1FD92" w14:textId="37D2C093" w:rsidR="00621202" w:rsidRPr="000F15EB" w:rsidRDefault="00621202" w:rsidP="0094194E">
      <w:pPr>
        <w:pStyle w:val="Alaviitteenteksti"/>
        <w:jc w:val="left"/>
        <w:rPr>
          <w:lang w:val="en-US"/>
        </w:rPr>
      </w:pPr>
      <w:r w:rsidRPr="000F15EB">
        <w:rPr>
          <w:rStyle w:val="Alaviitteenviite"/>
        </w:rPr>
        <w:footnoteRef/>
      </w:r>
      <w:r w:rsidRPr="000F15EB">
        <w:rPr>
          <w:lang w:val="en-US"/>
        </w:rPr>
        <w:t xml:space="preserve"> ACLED</w:t>
      </w:r>
      <w:r w:rsidR="000F15EB" w:rsidRPr="000F15EB">
        <w:rPr>
          <w:lang w:val="en-US"/>
        </w:rPr>
        <w:t xml:space="preserve"> 2.4.2026. </w:t>
      </w:r>
    </w:p>
  </w:footnote>
  <w:footnote w:id="88">
    <w:p w14:paraId="706BB784" w14:textId="3E2A3F77" w:rsidR="00592338" w:rsidRPr="00621202" w:rsidRDefault="00592338" w:rsidP="0094194E">
      <w:pPr>
        <w:pStyle w:val="Alaviitteenteksti"/>
        <w:jc w:val="left"/>
        <w:rPr>
          <w:lang w:val="en-US"/>
        </w:rPr>
      </w:pPr>
      <w:r w:rsidRPr="000F15EB">
        <w:rPr>
          <w:rStyle w:val="Alaviitteenviite"/>
        </w:rPr>
        <w:footnoteRef/>
      </w:r>
      <w:r w:rsidRPr="000F15EB">
        <w:rPr>
          <w:lang w:val="en-US"/>
        </w:rPr>
        <w:t xml:space="preserve"> ACLED</w:t>
      </w:r>
      <w:r w:rsidR="00B43835" w:rsidRPr="000F15EB">
        <w:rPr>
          <w:lang w:val="en-US"/>
        </w:rPr>
        <w:t xml:space="preserve"> 8.4.2026.</w:t>
      </w:r>
      <w:r w:rsidR="00B43835">
        <w:rPr>
          <w:lang w:val="en-US"/>
        </w:rPr>
        <w:t xml:space="preserve"> </w:t>
      </w:r>
    </w:p>
  </w:footnote>
  <w:footnote w:id="89">
    <w:p w14:paraId="43F3AC34" w14:textId="3576C156" w:rsidR="00D327D5" w:rsidRPr="0076486F" w:rsidRDefault="00D327D5" w:rsidP="0094194E">
      <w:pPr>
        <w:pStyle w:val="Alaviitteenteksti"/>
        <w:jc w:val="left"/>
        <w:rPr>
          <w:lang w:val="en-US"/>
        </w:rPr>
      </w:pPr>
      <w:r>
        <w:rPr>
          <w:rStyle w:val="Alaviitteenviite"/>
        </w:rPr>
        <w:footnoteRef/>
      </w:r>
      <w:r w:rsidRPr="0076486F">
        <w:rPr>
          <w:lang w:val="en-US"/>
        </w:rPr>
        <w:t xml:space="preserve"> CIMP 1/2026b.</w:t>
      </w:r>
    </w:p>
  </w:footnote>
  <w:footnote w:id="90">
    <w:p w14:paraId="49F6D72F" w14:textId="35AF77DE" w:rsidR="00063553" w:rsidRPr="00863197" w:rsidRDefault="00063553" w:rsidP="0094194E">
      <w:pPr>
        <w:pStyle w:val="Alaviitteenteksti"/>
        <w:jc w:val="left"/>
        <w:rPr>
          <w:lang w:val="en-US"/>
        </w:rPr>
      </w:pPr>
      <w:r>
        <w:rPr>
          <w:rStyle w:val="Alaviitteenviite"/>
        </w:rPr>
        <w:footnoteRef/>
      </w:r>
      <w:r w:rsidRPr="00863197">
        <w:rPr>
          <w:lang w:val="en-US"/>
        </w:rPr>
        <w:t xml:space="preserve"> IOM 7.4.2026, </w:t>
      </w:r>
      <w:proofErr w:type="spellStart"/>
      <w:r w:rsidRPr="00863197">
        <w:rPr>
          <w:lang w:val="en-US"/>
        </w:rPr>
        <w:t>alaviite</w:t>
      </w:r>
      <w:proofErr w:type="spellEnd"/>
      <w:r w:rsidRPr="00863197">
        <w:rPr>
          <w:lang w:val="en-US"/>
        </w:rPr>
        <w:t xml:space="preserve"> 2. </w:t>
      </w:r>
    </w:p>
  </w:footnote>
  <w:footnote w:id="91">
    <w:p w14:paraId="26A296BE" w14:textId="77777777" w:rsidR="00BF178E" w:rsidRPr="00A353F3" w:rsidRDefault="00BF178E" w:rsidP="0094194E">
      <w:pPr>
        <w:pStyle w:val="Alaviitteenteksti"/>
        <w:jc w:val="left"/>
        <w:rPr>
          <w:lang w:val="en-US"/>
        </w:rPr>
      </w:pPr>
      <w:r>
        <w:rPr>
          <w:rStyle w:val="Alaviitteenviite"/>
        </w:rPr>
        <w:footnoteRef/>
      </w:r>
      <w:r w:rsidRPr="00A353F3">
        <w:rPr>
          <w:lang w:val="en-US"/>
        </w:rPr>
        <w:t xml:space="preserve"> Horton 15.1.2026.</w:t>
      </w:r>
    </w:p>
  </w:footnote>
  <w:footnote w:id="92">
    <w:p w14:paraId="7F652EC2" w14:textId="77777777" w:rsidR="00BF178E" w:rsidRPr="00A353F3" w:rsidRDefault="00BF178E" w:rsidP="0094194E">
      <w:pPr>
        <w:pStyle w:val="Alaviitteenteksti"/>
        <w:jc w:val="left"/>
        <w:rPr>
          <w:lang w:val="en-US"/>
        </w:rPr>
      </w:pPr>
      <w:r>
        <w:rPr>
          <w:rStyle w:val="Alaviitteenviite"/>
        </w:rPr>
        <w:footnoteRef/>
      </w:r>
      <w:r w:rsidRPr="00A353F3">
        <w:rPr>
          <w:lang w:val="en-US"/>
        </w:rPr>
        <w:t xml:space="preserve"> Reuters / </w:t>
      </w:r>
      <w:proofErr w:type="spellStart"/>
      <w:r w:rsidRPr="00A353F3">
        <w:rPr>
          <w:lang w:val="en-US"/>
        </w:rPr>
        <w:t>Mokhasef</w:t>
      </w:r>
      <w:proofErr w:type="spellEnd"/>
      <w:r>
        <w:rPr>
          <w:lang w:val="en-US"/>
        </w:rPr>
        <w:t>,</w:t>
      </w:r>
      <w:r w:rsidRPr="00A353F3">
        <w:rPr>
          <w:lang w:val="en-US"/>
        </w:rPr>
        <w:t xml:space="preserve"> </w:t>
      </w:r>
      <w:proofErr w:type="spellStart"/>
      <w:r w:rsidRPr="00A353F3">
        <w:rPr>
          <w:lang w:val="en-US"/>
        </w:rPr>
        <w:t>Elimam</w:t>
      </w:r>
      <w:proofErr w:type="spellEnd"/>
      <w:r w:rsidRPr="00A353F3">
        <w:rPr>
          <w:lang w:val="en-US"/>
        </w:rPr>
        <w:t xml:space="preserve"> &amp; </w:t>
      </w:r>
      <w:proofErr w:type="spellStart"/>
      <w:r w:rsidRPr="00A353F3">
        <w:rPr>
          <w:lang w:val="en-US"/>
        </w:rPr>
        <w:t>Choukeir</w:t>
      </w:r>
      <w:proofErr w:type="spellEnd"/>
      <w:r w:rsidRPr="00A353F3">
        <w:rPr>
          <w:lang w:val="en-US"/>
        </w:rPr>
        <w:t xml:space="preserve"> 8.1.2026</w:t>
      </w:r>
      <w:r>
        <w:rPr>
          <w:lang w:val="en-US"/>
        </w:rPr>
        <w:t xml:space="preserve">. </w:t>
      </w:r>
    </w:p>
  </w:footnote>
  <w:footnote w:id="93">
    <w:p w14:paraId="23FA1523" w14:textId="66565ED1" w:rsidR="00F2450D" w:rsidRPr="007464D2" w:rsidRDefault="00F2450D" w:rsidP="0094194E">
      <w:pPr>
        <w:pStyle w:val="Alaviitteenteksti"/>
        <w:jc w:val="left"/>
        <w:rPr>
          <w:lang w:val="en-US"/>
        </w:rPr>
      </w:pPr>
      <w:r>
        <w:rPr>
          <w:rStyle w:val="Alaviitteenviite"/>
        </w:rPr>
        <w:footnoteRef/>
      </w:r>
      <w:r w:rsidRPr="007464D2">
        <w:rPr>
          <w:lang w:val="en-US"/>
        </w:rPr>
        <w:t xml:space="preserve"> Basha 19.1.2026. </w:t>
      </w:r>
    </w:p>
  </w:footnote>
  <w:footnote w:id="94">
    <w:p w14:paraId="3D3E7BA3" w14:textId="33F8B8A1" w:rsidR="00C912B9" w:rsidRPr="007464D2" w:rsidRDefault="00C912B9" w:rsidP="0094194E">
      <w:pPr>
        <w:pStyle w:val="Alaviitteenteksti"/>
        <w:jc w:val="left"/>
        <w:rPr>
          <w:lang w:val="en-US"/>
        </w:rPr>
      </w:pPr>
      <w:r>
        <w:rPr>
          <w:rStyle w:val="Alaviitteenviite"/>
        </w:rPr>
        <w:footnoteRef/>
      </w:r>
      <w:r w:rsidRPr="007464D2">
        <w:rPr>
          <w:lang w:val="en-US"/>
        </w:rPr>
        <w:t xml:space="preserve"> CIMP 1/2026b.</w:t>
      </w:r>
    </w:p>
  </w:footnote>
  <w:footnote w:id="95">
    <w:p w14:paraId="4932B74D" w14:textId="13D10EB3" w:rsidR="00CF5A92" w:rsidRPr="007464D2" w:rsidRDefault="00CF5A92" w:rsidP="0094194E">
      <w:pPr>
        <w:pStyle w:val="Alaviitteenteksti"/>
        <w:jc w:val="left"/>
        <w:rPr>
          <w:lang w:val="en-US"/>
        </w:rPr>
      </w:pPr>
      <w:r>
        <w:rPr>
          <w:rStyle w:val="Alaviitteenviite"/>
        </w:rPr>
        <w:footnoteRef/>
      </w:r>
      <w:r w:rsidRPr="007464D2">
        <w:rPr>
          <w:lang w:val="en-US"/>
        </w:rPr>
        <w:t xml:space="preserve"> CIMP 2/2026.</w:t>
      </w:r>
    </w:p>
  </w:footnote>
  <w:footnote w:id="96">
    <w:p w14:paraId="604E4A5D" w14:textId="58BB7835" w:rsidR="00732737" w:rsidRPr="00070FD1" w:rsidRDefault="00732737" w:rsidP="0094194E">
      <w:pPr>
        <w:pStyle w:val="Alaviitteenteksti"/>
        <w:jc w:val="left"/>
        <w:rPr>
          <w:lang w:val="en-US"/>
        </w:rPr>
      </w:pPr>
      <w:r>
        <w:rPr>
          <w:rStyle w:val="Alaviitteenviite"/>
        </w:rPr>
        <w:footnoteRef/>
      </w:r>
      <w:r w:rsidRPr="00070FD1">
        <w:rPr>
          <w:lang w:val="en-US"/>
        </w:rPr>
        <w:t xml:space="preserve"> OCHA 3/2026</w:t>
      </w:r>
      <w:r w:rsidR="00070FD1" w:rsidRPr="00070FD1">
        <w:rPr>
          <w:lang w:val="en-US"/>
        </w:rPr>
        <w:t>a</w:t>
      </w:r>
      <w:r w:rsidRPr="00070FD1">
        <w:rPr>
          <w:lang w:val="en-US"/>
        </w:rPr>
        <w:t>, s. 5</w:t>
      </w:r>
      <w:r w:rsidR="00966FDA" w:rsidRPr="00070FD1">
        <w:rPr>
          <w:lang w:val="en-US"/>
        </w:rPr>
        <w:t>4</w:t>
      </w:r>
      <w:r w:rsidRPr="00070FD1">
        <w:rPr>
          <w:lang w:val="en-US"/>
        </w:rPr>
        <w:t xml:space="preserve">. </w:t>
      </w:r>
    </w:p>
  </w:footnote>
  <w:footnote w:id="97">
    <w:p w14:paraId="2A1C44AA" w14:textId="2AFF62DF" w:rsidR="00966FDA" w:rsidRPr="00070FD1" w:rsidRDefault="00966FDA" w:rsidP="0094194E">
      <w:pPr>
        <w:pStyle w:val="Alaviitteenteksti"/>
        <w:jc w:val="left"/>
        <w:rPr>
          <w:lang w:val="en-US"/>
        </w:rPr>
      </w:pPr>
      <w:r>
        <w:rPr>
          <w:rStyle w:val="Alaviitteenviite"/>
        </w:rPr>
        <w:footnoteRef/>
      </w:r>
      <w:r w:rsidRPr="00070FD1">
        <w:rPr>
          <w:lang w:val="en-US"/>
        </w:rPr>
        <w:t xml:space="preserve"> OCHA 3/2026</w:t>
      </w:r>
      <w:r w:rsidR="00070FD1" w:rsidRPr="00070FD1">
        <w:rPr>
          <w:lang w:val="en-US"/>
        </w:rPr>
        <w:t>a</w:t>
      </w:r>
      <w:r w:rsidRPr="00070FD1">
        <w:rPr>
          <w:lang w:val="en-US"/>
        </w:rPr>
        <w:t>, s. 15</w:t>
      </w:r>
    </w:p>
  </w:footnote>
  <w:footnote w:id="98">
    <w:p w14:paraId="5690457E" w14:textId="77777777" w:rsidR="00922E73" w:rsidRPr="007464D2" w:rsidRDefault="00922E73" w:rsidP="0094194E">
      <w:pPr>
        <w:pStyle w:val="Alaviitteenteksti"/>
        <w:jc w:val="left"/>
        <w:rPr>
          <w:lang w:val="en-US"/>
        </w:rPr>
      </w:pPr>
      <w:r>
        <w:rPr>
          <w:rStyle w:val="Alaviitteenviite"/>
        </w:rPr>
        <w:footnoteRef/>
      </w:r>
      <w:r w:rsidRPr="007464D2">
        <w:rPr>
          <w:lang w:val="en-US"/>
        </w:rPr>
        <w:t xml:space="preserve"> Al Jazeera / Al </w:t>
      </w:r>
      <w:proofErr w:type="spellStart"/>
      <w:r w:rsidRPr="007464D2">
        <w:rPr>
          <w:lang w:val="en-US"/>
        </w:rPr>
        <w:t>Batati</w:t>
      </w:r>
      <w:proofErr w:type="spellEnd"/>
      <w:r w:rsidRPr="007464D2">
        <w:rPr>
          <w:lang w:val="en-US"/>
        </w:rPr>
        <w:t xml:space="preserve">, </w:t>
      </w:r>
      <w:proofErr w:type="spellStart"/>
      <w:r w:rsidRPr="007464D2">
        <w:rPr>
          <w:lang w:val="en-US"/>
        </w:rPr>
        <w:t>saeed</w:t>
      </w:r>
      <w:proofErr w:type="spellEnd"/>
      <w:r w:rsidRPr="007464D2">
        <w:rPr>
          <w:lang w:val="en-US"/>
        </w:rPr>
        <w:t xml:space="preserve"> 19.4.2026. </w:t>
      </w:r>
    </w:p>
  </w:footnote>
  <w:footnote w:id="99">
    <w:p w14:paraId="11742A9B" w14:textId="1BE5232C" w:rsidR="00981C58" w:rsidRPr="000F15EB" w:rsidRDefault="00981C58" w:rsidP="0094194E">
      <w:pPr>
        <w:pStyle w:val="Alaviitteenteksti"/>
        <w:jc w:val="left"/>
        <w:rPr>
          <w:lang w:val="en-US"/>
        </w:rPr>
      </w:pPr>
      <w:r>
        <w:rPr>
          <w:rStyle w:val="Alaviitteenviite"/>
        </w:rPr>
        <w:footnoteRef/>
      </w:r>
      <w:r w:rsidRPr="00621202">
        <w:rPr>
          <w:lang w:val="en-US"/>
        </w:rPr>
        <w:t xml:space="preserve"> </w:t>
      </w:r>
      <w:r w:rsidRPr="000F15EB">
        <w:rPr>
          <w:lang w:val="en-US"/>
        </w:rPr>
        <w:t>ACLED</w:t>
      </w:r>
      <w:r w:rsidR="000F15EB" w:rsidRPr="000F15EB">
        <w:rPr>
          <w:lang w:val="en-US"/>
        </w:rPr>
        <w:t xml:space="preserve"> 2.4.2026. </w:t>
      </w:r>
    </w:p>
  </w:footnote>
  <w:footnote w:id="100">
    <w:p w14:paraId="2DF400E1" w14:textId="60DDC9FC" w:rsidR="00C67154" w:rsidRPr="00621202" w:rsidRDefault="00C67154" w:rsidP="0094194E">
      <w:pPr>
        <w:pStyle w:val="Alaviitteenteksti"/>
        <w:jc w:val="left"/>
        <w:rPr>
          <w:lang w:val="en-US"/>
        </w:rPr>
      </w:pPr>
      <w:r w:rsidRPr="000F15EB">
        <w:rPr>
          <w:rStyle w:val="Alaviitteenviite"/>
        </w:rPr>
        <w:footnoteRef/>
      </w:r>
      <w:r w:rsidRPr="000F15EB">
        <w:rPr>
          <w:lang w:val="en-US"/>
        </w:rPr>
        <w:t xml:space="preserve"> ACLED</w:t>
      </w:r>
      <w:r w:rsidR="00B43835" w:rsidRPr="000F15EB">
        <w:rPr>
          <w:lang w:val="en-US"/>
        </w:rPr>
        <w:t xml:space="preserve"> 8.4.2026.</w:t>
      </w:r>
      <w:r w:rsidR="00B43835">
        <w:rPr>
          <w:lang w:val="en-US"/>
        </w:rPr>
        <w:t xml:space="preserve"> </w:t>
      </w:r>
    </w:p>
  </w:footnote>
  <w:footnote w:id="101">
    <w:p w14:paraId="0DD7CCC6" w14:textId="1F92B9BD" w:rsidR="00CE3567" w:rsidRPr="00CE3567" w:rsidRDefault="00CE3567" w:rsidP="0094194E">
      <w:pPr>
        <w:pStyle w:val="Alaviitteenteksti"/>
        <w:jc w:val="left"/>
        <w:rPr>
          <w:lang w:val="en-US"/>
        </w:rPr>
      </w:pPr>
      <w:r>
        <w:rPr>
          <w:rStyle w:val="Alaviitteenviite"/>
        </w:rPr>
        <w:footnoteRef/>
      </w:r>
      <w:r w:rsidRPr="00CE3567">
        <w:rPr>
          <w:lang w:val="en-US"/>
        </w:rPr>
        <w:t xml:space="preserve"> CIMP 1/2026b.</w:t>
      </w:r>
    </w:p>
  </w:footnote>
  <w:footnote w:id="102">
    <w:p w14:paraId="2308D953" w14:textId="02B1E427" w:rsidR="00CE3567" w:rsidRPr="00CE3567" w:rsidRDefault="00CE3567" w:rsidP="0094194E">
      <w:pPr>
        <w:pStyle w:val="Alaviitteenteksti"/>
        <w:jc w:val="left"/>
        <w:rPr>
          <w:lang w:val="en-US"/>
        </w:rPr>
      </w:pPr>
      <w:r>
        <w:rPr>
          <w:rStyle w:val="Alaviitteenviite"/>
        </w:rPr>
        <w:footnoteRef/>
      </w:r>
      <w:r w:rsidRPr="00CE3567">
        <w:rPr>
          <w:lang w:val="en-US"/>
        </w:rPr>
        <w:t xml:space="preserve"> CIMP 2/2026. </w:t>
      </w:r>
    </w:p>
  </w:footnote>
  <w:footnote w:id="103">
    <w:p w14:paraId="5E495ED1" w14:textId="77777777" w:rsidR="00CE3567" w:rsidRPr="00D327D5" w:rsidRDefault="00CE3567" w:rsidP="0094194E">
      <w:pPr>
        <w:pStyle w:val="Alaviitteenteksti"/>
        <w:jc w:val="left"/>
        <w:rPr>
          <w:lang w:val="en-US"/>
        </w:rPr>
      </w:pPr>
      <w:r>
        <w:rPr>
          <w:rStyle w:val="Alaviitteenviite"/>
        </w:rPr>
        <w:footnoteRef/>
      </w:r>
      <w:r w:rsidRPr="00D327D5">
        <w:rPr>
          <w:lang w:val="en-US"/>
        </w:rPr>
        <w:t xml:space="preserve"> CIMP 3/2026.</w:t>
      </w:r>
    </w:p>
  </w:footnote>
  <w:footnote w:id="104">
    <w:p w14:paraId="70A57E02" w14:textId="0FBA03CC" w:rsidR="001D34E2" w:rsidRPr="001D34E2" w:rsidRDefault="001D34E2" w:rsidP="0094194E">
      <w:pPr>
        <w:pStyle w:val="Alaviitteenteksti"/>
        <w:jc w:val="left"/>
        <w:rPr>
          <w:lang w:val="en-US"/>
        </w:rPr>
      </w:pPr>
      <w:r>
        <w:rPr>
          <w:rStyle w:val="Alaviitteenviite"/>
        </w:rPr>
        <w:footnoteRef/>
      </w:r>
      <w:r w:rsidRPr="001D34E2">
        <w:rPr>
          <w:lang w:val="en-US"/>
        </w:rPr>
        <w:t xml:space="preserve"> IOM 26.1.2026</w:t>
      </w:r>
      <w:r>
        <w:rPr>
          <w:lang w:val="en-US"/>
        </w:rPr>
        <w:t xml:space="preserve">. </w:t>
      </w:r>
    </w:p>
  </w:footnote>
  <w:footnote w:id="105">
    <w:p w14:paraId="74AC0A2F" w14:textId="77777777" w:rsidR="00561DF2" w:rsidRPr="00A5612D" w:rsidRDefault="00561DF2" w:rsidP="0094194E">
      <w:pPr>
        <w:pStyle w:val="Alaviitteenteksti"/>
        <w:jc w:val="left"/>
        <w:rPr>
          <w:lang w:val="en-US"/>
        </w:rPr>
      </w:pPr>
      <w:r>
        <w:rPr>
          <w:rStyle w:val="Alaviitteenviite"/>
        </w:rPr>
        <w:footnoteRef/>
      </w:r>
      <w:r w:rsidRPr="00A5612D">
        <w:rPr>
          <w:lang w:val="en-US"/>
        </w:rPr>
        <w:t xml:space="preserve"> IOM 13.4.2026. </w:t>
      </w:r>
    </w:p>
  </w:footnote>
  <w:footnote w:id="106">
    <w:p w14:paraId="20395A45" w14:textId="77777777" w:rsidR="00310576" w:rsidRPr="00D45E04" w:rsidRDefault="00310576" w:rsidP="0094194E">
      <w:pPr>
        <w:pStyle w:val="Alaviitteenteksti"/>
        <w:jc w:val="left"/>
        <w:rPr>
          <w:lang w:val="en-US"/>
        </w:rPr>
      </w:pPr>
      <w:r>
        <w:rPr>
          <w:rStyle w:val="Alaviitteenviite"/>
        </w:rPr>
        <w:footnoteRef/>
      </w:r>
      <w:r w:rsidRPr="00D45E04">
        <w:rPr>
          <w:lang w:val="en-US"/>
        </w:rPr>
        <w:t xml:space="preserve"> CIMP 1/2026b.</w:t>
      </w:r>
    </w:p>
  </w:footnote>
  <w:footnote w:id="107">
    <w:p w14:paraId="5348DE8F" w14:textId="77777777" w:rsidR="00310576" w:rsidRPr="00D45E04" w:rsidRDefault="00310576" w:rsidP="0094194E">
      <w:pPr>
        <w:pStyle w:val="Alaviitteenteksti"/>
        <w:jc w:val="left"/>
        <w:rPr>
          <w:lang w:val="en-US"/>
        </w:rPr>
      </w:pPr>
      <w:r>
        <w:rPr>
          <w:rStyle w:val="Alaviitteenviite"/>
        </w:rPr>
        <w:footnoteRef/>
      </w:r>
      <w:r w:rsidRPr="00D45E04">
        <w:rPr>
          <w:lang w:val="en-US"/>
        </w:rPr>
        <w:t xml:space="preserve"> </w:t>
      </w:r>
      <w:bookmarkStart w:id="44" w:name="_Hlk225934953"/>
      <w:r w:rsidRPr="00D45E04">
        <w:rPr>
          <w:lang w:val="en-US"/>
        </w:rPr>
        <w:t xml:space="preserve">CIMP 2/2026. </w:t>
      </w:r>
      <w:bookmarkEnd w:id="44"/>
    </w:p>
  </w:footnote>
  <w:footnote w:id="108">
    <w:p w14:paraId="07CF4AE6" w14:textId="77777777" w:rsidR="000A598B" w:rsidRPr="000A598B" w:rsidRDefault="000A598B" w:rsidP="0094194E">
      <w:pPr>
        <w:pStyle w:val="Alaviitteenteksti"/>
        <w:jc w:val="left"/>
        <w:rPr>
          <w:lang w:val="en-US"/>
        </w:rPr>
      </w:pPr>
      <w:r>
        <w:rPr>
          <w:rStyle w:val="Alaviitteenviite"/>
        </w:rPr>
        <w:footnoteRef/>
      </w:r>
      <w:r w:rsidRPr="000A598B">
        <w:rPr>
          <w:lang w:val="en-US"/>
        </w:rPr>
        <w:t xml:space="preserve"> UNHCR 3.6.2026. </w:t>
      </w:r>
    </w:p>
  </w:footnote>
  <w:footnote w:id="109">
    <w:p w14:paraId="36790C6F" w14:textId="77777777" w:rsidR="000A598B" w:rsidRPr="00774461" w:rsidRDefault="000A598B" w:rsidP="0094194E">
      <w:pPr>
        <w:pStyle w:val="Alaviitteenteksti"/>
        <w:jc w:val="left"/>
        <w:rPr>
          <w:lang w:val="en-US"/>
        </w:rPr>
      </w:pPr>
      <w:r>
        <w:rPr>
          <w:rStyle w:val="Alaviitteenviite"/>
        </w:rPr>
        <w:footnoteRef/>
      </w:r>
      <w:r w:rsidRPr="00774461">
        <w:rPr>
          <w:lang w:val="en-US"/>
        </w:rPr>
        <w:t xml:space="preserve"> CIMP 1/2026</w:t>
      </w:r>
      <w:r>
        <w:rPr>
          <w:lang w:val="en-US"/>
        </w:rPr>
        <w:t>a</w:t>
      </w:r>
      <w:r w:rsidRPr="00774461">
        <w:rPr>
          <w:lang w:val="en-US"/>
        </w:rPr>
        <w:t>, s. 2.</w:t>
      </w:r>
    </w:p>
  </w:footnote>
  <w:footnote w:id="110">
    <w:p w14:paraId="6EAFBDB4" w14:textId="2280CD3F" w:rsidR="00732737" w:rsidRPr="000A598B" w:rsidRDefault="00732737" w:rsidP="0094194E">
      <w:pPr>
        <w:pStyle w:val="Alaviitteenteksti"/>
        <w:jc w:val="left"/>
        <w:rPr>
          <w:lang w:val="en-US"/>
        </w:rPr>
      </w:pPr>
      <w:r>
        <w:rPr>
          <w:rStyle w:val="Alaviitteenviite"/>
        </w:rPr>
        <w:footnoteRef/>
      </w:r>
      <w:r w:rsidRPr="000A598B">
        <w:rPr>
          <w:lang w:val="en-US"/>
        </w:rPr>
        <w:t xml:space="preserve"> OCHA 3/2026</w:t>
      </w:r>
      <w:r w:rsidR="00070FD1">
        <w:rPr>
          <w:lang w:val="en-US"/>
        </w:rPr>
        <w:t>a</w:t>
      </w:r>
      <w:r w:rsidRPr="000A598B">
        <w:rPr>
          <w:lang w:val="en-US"/>
        </w:rPr>
        <w:t>, s. 5</w:t>
      </w:r>
      <w:r w:rsidR="00966FDA" w:rsidRPr="000A598B">
        <w:rPr>
          <w:lang w:val="en-US"/>
        </w:rPr>
        <w:t>4</w:t>
      </w:r>
      <w:r w:rsidRPr="000A598B">
        <w:rPr>
          <w:lang w:val="en-US"/>
        </w:rPr>
        <w:t xml:space="preserve">. </w:t>
      </w:r>
    </w:p>
  </w:footnote>
  <w:footnote w:id="111">
    <w:p w14:paraId="369EFBCE" w14:textId="424EA142" w:rsidR="00EF4619" w:rsidRPr="0024342A" w:rsidRDefault="00EF4619" w:rsidP="0094194E">
      <w:pPr>
        <w:pStyle w:val="Alaviitteenteksti"/>
        <w:jc w:val="left"/>
        <w:rPr>
          <w:lang w:val="en-US"/>
        </w:rPr>
      </w:pPr>
      <w:r>
        <w:rPr>
          <w:rStyle w:val="Alaviitteenviite"/>
        </w:rPr>
        <w:footnoteRef/>
      </w:r>
      <w:r w:rsidRPr="0024342A">
        <w:rPr>
          <w:lang w:val="en-US"/>
        </w:rPr>
        <w:t xml:space="preserve"> OCHA 3/2026</w:t>
      </w:r>
      <w:r w:rsidR="00070FD1">
        <w:rPr>
          <w:lang w:val="en-US"/>
        </w:rPr>
        <w:t>a</w:t>
      </w:r>
      <w:r w:rsidRPr="0024342A">
        <w:rPr>
          <w:lang w:val="en-US"/>
        </w:rPr>
        <w:t>, s. 8.</w:t>
      </w:r>
    </w:p>
  </w:footnote>
  <w:footnote w:id="112">
    <w:p w14:paraId="18DBFE5D" w14:textId="5B0156E6" w:rsidR="00C75588" w:rsidRPr="0024342A" w:rsidRDefault="00C75588" w:rsidP="0094194E">
      <w:pPr>
        <w:pStyle w:val="Alaviitteenteksti"/>
        <w:jc w:val="left"/>
        <w:rPr>
          <w:lang w:val="en-US"/>
        </w:rPr>
      </w:pPr>
      <w:r w:rsidRPr="00085866">
        <w:rPr>
          <w:rStyle w:val="Alaviitteenviite"/>
        </w:rPr>
        <w:footnoteRef/>
      </w:r>
      <w:r w:rsidRPr="0024342A">
        <w:rPr>
          <w:lang w:val="en-US"/>
        </w:rPr>
        <w:t xml:space="preserve"> ACLED</w:t>
      </w:r>
      <w:r w:rsidR="000F15EB" w:rsidRPr="0024342A">
        <w:rPr>
          <w:lang w:val="en-US"/>
        </w:rPr>
        <w:t xml:space="preserve"> 2.4.2026. </w:t>
      </w:r>
    </w:p>
  </w:footnote>
  <w:footnote w:id="113">
    <w:p w14:paraId="49041D1A" w14:textId="43C2762E" w:rsidR="00F357D8" w:rsidRPr="00085866" w:rsidRDefault="00F357D8" w:rsidP="0094194E">
      <w:pPr>
        <w:pStyle w:val="Alaviitteenteksti"/>
        <w:jc w:val="left"/>
        <w:rPr>
          <w:lang w:val="en-US"/>
        </w:rPr>
      </w:pPr>
      <w:r w:rsidRPr="00085866">
        <w:rPr>
          <w:rStyle w:val="Alaviitteenviite"/>
        </w:rPr>
        <w:footnoteRef/>
      </w:r>
      <w:r w:rsidRPr="00085866">
        <w:rPr>
          <w:lang w:val="en-US"/>
        </w:rPr>
        <w:t xml:space="preserve"> ACLED</w:t>
      </w:r>
      <w:r w:rsidR="00B11926" w:rsidRPr="00085866">
        <w:rPr>
          <w:lang w:val="en-US"/>
        </w:rPr>
        <w:t xml:space="preserve"> 8.4.2026. </w:t>
      </w:r>
    </w:p>
  </w:footnote>
  <w:footnote w:id="114">
    <w:p w14:paraId="4A813677" w14:textId="77777777" w:rsidR="00310576" w:rsidRPr="004A19CF" w:rsidRDefault="00310576" w:rsidP="0094194E">
      <w:pPr>
        <w:pStyle w:val="Alaviitteenteksti"/>
        <w:jc w:val="left"/>
        <w:rPr>
          <w:lang w:val="en-US"/>
        </w:rPr>
      </w:pPr>
      <w:r>
        <w:rPr>
          <w:rStyle w:val="Alaviitteenviite"/>
        </w:rPr>
        <w:footnoteRef/>
      </w:r>
      <w:r w:rsidRPr="004A19CF">
        <w:rPr>
          <w:lang w:val="en-US"/>
        </w:rPr>
        <w:t xml:space="preserve"> CIMP 1/2026</w:t>
      </w:r>
      <w:r>
        <w:rPr>
          <w:lang w:val="en-US"/>
        </w:rPr>
        <w:t>a</w:t>
      </w:r>
      <w:r w:rsidRPr="004A19CF">
        <w:rPr>
          <w:lang w:val="en-US"/>
        </w:rPr>
        <w:t>, s. 2.</w:t>
      </w:r>
    </w:p>
  </w:footnote>
  <w:footnote w:id="115">
    <w:p w14:paraId="5A135037" w14:textId="77777777" w:rsidR="00310576" w:rsidRPr="006F15E6" w:rsidRDefault="00310576" w:rsidP="0094194E">
      <w:pPr>
        <w:pStyle w:val="Alaviitteenteksti"/>
        <w:jc w:val="left"/>
        <w:rPr>
          <w:lang w:val="en-US"/>
        </w:rPr>
      </w:pPr>
      <w:r>
        <w:rPr>
          <w:rStyle w:val="Alaviitteenviite"/>
        </w:rPr>
        <w:footnoteRef/>
      </w:r>
      <w:r w:rsidRPr="006F15E6">
        <w:rPr>
          <w:lang w:val="en-US"/>
        </w:rPr>
        <w:t xml:space="preserve"> </w:t>
      </w:r>
      <w:r>
        <w:rPr>
          <w:lang w:val="en-US"/>
        </w:rPr>
        <w:t xml:space="preserve">CIMP 1/2026a, s. 2. </w:t>
      </w:r>
    </w:p>
  </w:footnote>
  <w:footnote w:id="116">
    <w:p w14:paraId="2CD21E6E" w14:textId="77777777" w:rsidR="00CE3567" w:rsidRPr="00CE3567" w:rsidRDefault="00CE3567" w:rsidP="0094194E">
      <w:pPr>
        <w:pStyle w:val="Alaviitteenteksti"/>
        <w:jc w:val="left"/>
        <w:rPr>
          <w:lang w:val="en-US"/>
        </w:rPr>
      </w:pPr>
      <w:r>
        <w:rPr>
          <w:rStyle w:val="Alaviitteenviite"/>
        </w:rPr>
        <w:footnoteRef/>
      </w:r>
      <w:r w:rsidRPr="00CE3567">
        <w:rPr>
          <w:lang w:val="en-US"/>
        </w:rPr>
        <w:t xml:space="preserve"> CIMP 1/2026b.</w:t>
      </w:r>
    </w:p>
  </w:footnote>
  <w:footnote w:id="117">
    <w:p w14:paraId="13E63A3B" w14:textId="77777777" w:rsidR="00CE3567" w:rsidRPr="00CE3567" w:rsidRDefault="00CE3567" w:rsidP="0094194E">
      <w:pPr>
        <w:pStyle w:val="Alaviitteenteksti"/>
        <w:jc w:val="left"/>
        <w:rPr>
          <w:lang w:val="en-US"/>
        </w:rPr>
      </w:pPr>
      <w:r>
        <w:rPr>
          <w:rStyle w:val="Alaviitteenviite"/>
        </w:rPr>
        <w:footnoteRef/>
      </w:r>
      <w:r w:rsidRPr="00CE3567">
        <w:rPr>
          <w:lang w:val="en-US"/>
        </w:rPr>
        <w:t xml:space="preserve"> CIMP 2/2026. </w:t>
      </w:r>
    </w:p>
  </w:footnote>
  <w:footnote w:id="118">
    <w:p w14:paraId="02549BDD" w14:textId="77777777" w:rsidR="00CE3567" w:rsidRPr="00D327D5" w:rsidRDefault="00CE3567" w:rsidP="0094194E">
      <w:pPr>
        <w:pStyle w:val="Alaviitteenteksti"/>
        <w:jc w:val="left"/>
        <w:rPr>
          <w:lang w:val="en-US"/>
        </w:rPr>
      </w:pPr>
      <w:r>
        <w:rPr>
          <w:rStyle w:val="Alaviitteenviite"/>
        </w:rPr>
        <w:footnoteRef/>
      </w:r>
      <w:r w:rsidRPr="00D327D5">
        <w:rPr>
          <w:lang w:val="en-US"/>
        </w:rPr>
        <w:t xml:space="preserve"> CIMP 3/2026.</w:t>
      </w:r>
    </w:p>
  </w:footnote>
  <w:footnote w:id="119">
    <w:p w14:paraId="43EE8827" w14:textId="77777777" w:rsidR="00722066" w:rsidRPr="0024342A" w:rsidRDefault="00722066" w:rsidP="0094194E">
      <w:pPr>
        <w:pStyle w:val="Alaviitteenteksti"/>
        <w:jc w:val="left"/>
        <w:rPr>
          <w:lang w:val="en-US"/>
        </w:rPr>
      </w:pPr>
      <w:r w:rsidRPr="00085866">
        <w:rPr>
          <w:rStyle w:val="Alaviitteenviite"/>
        </w:rPr>
        <w:footnoteRef/>
      </w:r>
      <w:r w:rsidRPr="0024342A">
        <w:rPr>
          <w:lang w:val="en-US"/>
        </w:rPr>
        <w:t xml:space="preserve"> IOM 26.1.2026, s. 3, 6.   </w:t>
      </w:r>
    </w:p>
  </w:footnote>
  <w:footnote w:id="120">
    <w:p w14:paraId="6AECCF52" w14:textId="38A13703" w:rsidR="00085866" w:rsidRPr="007464D2" w:rsidRDefault="00085866" w:rsidP="0094194E">
      <w:pPr>
        <w:pStyle w:val="Alaviitteenteksti"/>
        <w:jc w:val="left"/>
        <w:rPr>
          <w:lang w:val="sv-SE"/>
        </w:rPr>
      </w:pPr>
      <w:r>
        <w:rPr>
          <w:rStyle w:val="Alaviitteenviite"/>
        </w:rPr>
        <w:footnoteRef/>
      </w:r>
      <w:r w:rsidRPr="007464D2">
        <w:rPr>
          <w:lang w:val="sv-SE"/>
        </w:rPr>
        <w:t xml:space="preserve"> IOM 26.1.2026, s. 7–8.   </w:t>
      </w:r>
    </w:p>
  </w:footnote>
  <w:footnote w:id="121">
    <w:p w14:paraId="2775BD7C" w14:textId="77777777" w:rsidR="004F4E4C" w:rsidRPr="007464D2" w:rsidRDefault="004F4E4C" w:rsidP="0094194E">
      <w:pPr>
        <w:pStyle w:val="Alaviitteenteksti"/>
        <w:jc w:val="left"/>
        <w:rPr>
          <w:lang w:val="sv-SE"/>
        </w:rPr>
      </w:pPr>
      <w:r>
        <w:rPr>
          <w:rStyle w:val="Alaviitteenviite"/>
        </w:rPr>
        <w:footnoteRef/>
      </w:r>
      <w:r w:rsidRPr="007464D2">
        <w:rPr>
          <w:lang w:val="sv-SE"/>
        </w:rPr>
        <w:t xml:space="preserve"> IOM 26.1.2026, s. 7–8.   </w:t>
      </w:r>
    </w:p>
  </w:footnote>
  <w:footnote w:id="122">
    <w:p w14:paraId="7D02B4D4" w14:textId="77777777" w:rsidR="00722066" w:rsidRPr="007464D2" w:rsidRDefault="00722066" w:rsidP="0094194E">
      <w:pPr>
        <w:pStyle w:val="Alaviitteenteksti"/>
        <w:jc w:val="left"/>
        <w:rPr>
          <w:lang w:val="sv-SE"/>
        </w:rPr>
      </w:pPr>
      <w:r w:rsidRPr="00085866">
        <w:rPr>
          <w:rStyle w:val="Alaviitteenviite"/>
        </w:rPr>
        <w:footnoteRef/>
      </w:r>
      <w:r w:rsidRPr="007464D2">
        <w:rPr>
          <w:lang w:val="sv-SE"/>
        </w:rPr>
        <w:t xml:space="preserve"> IOM 26.1.2026, s. 3, 6.   </w:t>
      </w:r>
    </w:p>
  </w:footnote>
  <w:footnote w:id="123">
    <w:p w14:paraId="1B1802B7" w14:textId="6FBE54E5" w:rsidR="00BD7B1F" w:rsidRDefault="00BD7B1F" w:rsidP="0094194E">
      <w:pPr>
        <w:pStyle w:val="Alaviitteenteksti"/>
        <w:jc w:val="left"/>
      </w:pPr>
      <w:r>
        <w:rPr>
          <w:rStyle w:val="Alaviitteenviite"/>
        </w:rPr>
        <w:footnoteRef/>
      </w:r>
      <w:r>
        <w:t xml:space="preserve"> </w:t>
      </w:r>
      <w:bookmarkStart w:id="47" w:name="_Hlk227653336"/>
      <w:r>
        <w:t xml:space="preserve">IOM 2/2026, s. 2. </w:t>
      </w:r>
      <w:bookmarkEnd w:id="47"/>
    </w:p>
  </w:footnote>
  <w:footnote w:id="124">
    <w:p w14:paraId="4CC5E1A5" w14:textId="1F871B87" w:rsidR="00E15702" w:rsidRDefault="00E15702" w:rsidP="0094194E">
      <w:pPr>
        <w:pStyle w:val="Alaviitteenteksti"/>
        <w:jc w:val="left"/>
      </w:pPr>
      <w:r>
        <w:rPr>
          <w:rStyle w:val="Alaviitteenviite"/>
        </w:rPr>
        <w:footnoteRef/>
      </w:r>
      <w:r>
        <w:t xml:space="preserve"> IOM 13.4.2026.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0E3027CD" w14:textId="77777777" w:rsidTr="00110B17">
      <w:trPr>
        <w:tblHeader/>
      </w:trPr>
      <w:tc>
        <w:tcPr>
          <w:tcW w:w="3005" w:type="dxa"/>
          <w:tcBorders>
            <w:top w:val="nil"/>
            <w:left w:val="nil"/>
            <w:bottom w:val="nil"/>
            <w:right w:val="nil"/>
          </w:tcBorders>
        </w:tcPr>
        <w:p w14:paraId="4DEB04CD" w14:textId="77777777" w:rsidR="0064460B" w:rsidRPr="00A058E4" w:rsidRDefault="0064460B">
          <w:pPr>
            <w:pStyle w:val="Yltunniste"/>
            <w:rPr>
              <w:sz w:val="16"/>
              <w:szCs w:val="16"/>
            </w:rPr>
          </w:pPr>
        </w:p>
      </w:tc>
      <w:tc>
        <w:tcPr>
          <w:tcW w:w="3005" w:type="dxa"/>
          <w:tcBorders>
            <w:top w:val="nil"/>
            <w:left w:val="nil"/>
            <w:bottom w:val="nil"/>
            <w:right w:val="nil"/>
          </w:tcBorders>
        </w:tcPr>
        <w:p w14:paraId="4C24063D" w14:textId="77777777" w:rsidR="0064460B" w:rsidRPr="00A058E4" w:rsidRDefault="0064460B">
          <w:pPr>
            <w:pStyle w:val="Yltunniste"/>
            <w:rPr>
              <w:b/>
              <w:sz w:val="16"/>
              <w:szCs w:val="16"/>
            </w:rPr>
          </w:pPr>
        </w:p>
      </w:tc>
      <w:tc>
        <w:tcPr>
          <w:tcW w:w="3006" w:type="dxa"/>
          <w:tcBorders>
            <w:top w:val="nil"/>
            <w:left w:val="nil"/>
            <w:bottom w:val="nil"/>
            <w:right w:val="nil"/>
          </w:tcBorders>
        </w:tcPr>
        <w:p w14:paraId="1D101CDE"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6CF3E5E7" w14:textId="77777777" w:rsidTr="00421708">
      <w:tc>
        <w:tcPr>
          <w:tcW w:w="3005" w:type="dxa"/>
          <w:tcBorders>
            <w:top w:val="nil"/>
            <w:left w:val="nil"/>
            <w:bottom w:val="nil"/>
            <w:right w:val="nil"/>
          </w:tcBorders>
        </w:tcPr>
        <w:p w14:paraId="68738AF5" w14:textId="77777777" w:rsidR="0064460B" w:rsidRPr="00A058E4" w:rsidRDefault="0064460B">
          <w:pPr>
            <w:pStyle w:val="Yltunniste"/>
            <w:rPr>
              <w:sz w:val="16"/>
              <w:szCs w:val="16"/>
            </w:rPr>
          </w:pPr>
        </w:p>
      </w:tc>
      <w:tc>
        <w:tcPr>
          <w:tcW w:w="3005" w:type="dxa"/>
          <w:tcBorders>
            <w:top w:val="nil"/>
            <w:left w:val="nil"/>
            <w:bottom w:val="nil"/>
            <w:right w:val="nil"/>
          </w:tcBorders>
        </w:tcPr>
        <w:p w14:paraId="33A6CEA4" w14:textId="77777777" w:rsidR="0064460B" w:rsidRPr="00A058E4" w:rsidRDefault="0064460B">
          <w:pPr>
            <w:pStyle w:val="Yltunniste"/>
            <w:rPr>
              <w:sz w:val="16"/>
              <w:szCs w:val="16"/>
            </w:rPr>
          </w:pPr>
        </w:p>
      </w:tc>
      <w:tc>
        <w:tcPr>
          <w:tcW w:w="3006" w:type="dxa"/>
          <w:tcBorders>
            <w:top w:val="nil"/>
            <w:left w:val="nil"/>
            <w:bottom w:val="nil"/>
            <w:right w:val="nil"/>
          </w:tcBorders>
        </w:tcPr>
        <w:p w14:paraId="21524A2A" w14:textId="77777777" w:rsidR="0064460B" w:rsidRPr="00A058E4" w:rsidRDefault="0064460B" w:rsidP="00A058E4">
          <w:pPr>
            <w:pStyle w:val="Yltunniste"/>
            <w:jc w:val="right"/>
            <w:rPr>
              <w:sz w:val="16"/>
              <w:szCs w:val="16"/>
            </w:rPr>
          </w:pPr>
        </w:p>
      </w:tc>
    </w:tr>
    <w:tr w:rsidR="0064460B" w:rsidRPr="00A058E4" w14:paraId="7FFAE2AE" w14:textId="77777777" w:rsidTr="00421708">
      <w:tc>
        <w:tcPr>
          <w:tcW w:w="3005" w:type="dxa"/>
          <w:tcBorders>
            <w:top w:val="nil"/>
            <w:left w:val="nil"/>
            <w:bottom w:val="nil"/>
            <w:right w:val="nil"/>
          </w:tcBorders>
        </w:tcPr>
        <w:p w14:paraId="63C7B50B" w14:textId="77777777" w:rsidR="0064460B" w:rsidRPr="00A058E4" w:rsidRDefault="0064460B">
          <w:pPr>
            <w:pStyle w:val="Yltunniste"/>
            <w:rPr>
              <w:sz w:val="16"/>
              <w:szCs w:val="16"/>
            </w:rPr>
          </w:pPr>
        </w:p>
      </w:tc>
      <w:tc>
        <w:tcPr>
          <w:tcW w:w="3005" w:type="dxa"/>
          <w:tcBorders>
            <w:top w:val="nil"/>
            <w:left w:val="nil"/>
            <w:bottom w:val="nil"/>
            <w:right w:val="nil"/>
          </w:tcBorders>
        </w:tcPr>
        <w:p w14:paraId="7F795703" w14:textId="77777777" w:rsidR="0064460B" w:rsidRPr="00A058E4" w:rsidRDefault="0064460B">
          <w:pPr>
            <w:pStyle w:val="Yltunniste"/>
            <w:rPr>
              <w:sz w:val="16"/>
              <w:szCs w:val="16"/>
            </w:rPr>
          </w:pPr>
        </w:p>
      </w:tc>
      <w:tc>
        <w:tcPr>
          <w:tcW w:w="3006" w:type="dxa"/>
          <w:tcBorders>
            <w:top w:val="nil"/>
            <w:left w:val="nil"/>
            <w:bottom w:val="nil"/>
            <w:right w:val="nil"/>
          </w:tcBorders>
        </w:tcPr>
        <w:p w14:paraId="6D0BFD22" w14:textId="77777777" w:rsidR="0064460B" w:rsidRPr="00A058E4" w:rsidRDefault="0064460B" w:rsidP="00A058E4">
          <w:pPr>
            <w:pStyle w:val="Yltunniste"/>
            <w:jc w:val="right"/>
            <w:rPr>
              <w:sz w:val="16"/>
              <w:szCs w:val="16"/>
            </w:rPr>
          </w:pPr>
        </w:p>
      </w:tc>
    </w:tr>
  </w:tbl>
  <w:p w14:paraId="56D72B9D"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5CE91549" wp14:editId="74E2691C">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4D04499F" w14:textId="77777777" w:rsidTr="004B2B44">
      <w:tc>
        <w:tcPr>
          <w:tcW w:w="3005" w:type="dxa"/>
          <w:tcBorders>
            <w:top w:val="nil"/>
            <w:left w:val="nil"/>
            <w:bottom w:val="nil"/>
            <w:right w:val="nil"/>
          </w:tcBorders>
        </w:tcPr>
        <w:p w14:paraId="7ECD6997" w14:textId="77777777" w:rsidR="00873A37" w:rsidRPr="00A058E4" w:rsidRDefault="00873A37">
          <w:pPr>
            <w:pStyle w:val="Yltunniste"/>
            <w:rPr>
              <w:sz w:val="16"/>
              <w:szCs w:val="16"/>
            </w:rPr>
          </w:pPr>
        </w:p>
      </w:tc>
      <w:tc>
        <w:tcPr>
          <w:tcW w:w="3005" w:type="dxa"/>
          <w:tcBorders>
            <w:top w:val="nil"/>
            <w:left w:val="nil"/>
            <w:bottom w:val="nil"/>
            <w:right w:val="nil"/>
          </w:tcBorders>
        </w:tcPr>
        <w:p w14:paraId="2958D3B2" w14:textId="77777777" w:rsidR="00873A37" w:rsidRPr="00A058E4" w:rsidRDefault="00873A37">
          <w:pPr>
            <w:pStyle w:val="Yltunniste"/>
            <w:rPr>
              <w:b/>
              <w:sz w:val="16"/>
              <w:szCs w:val="16"/>
            </w:rPr>
          </w:pPr>
        </w:p>
      </w:tc>
      <w:tc>
        <w:tcPr>
          <w:tcW w:w="3006" w:type="dxa"/>
          <w:tcBorders>
            <w:top w:val="nil"/>
            <w:left w:val="nil"/>
            <w:bottom w:val="nil"/>
            <w:right w:val="nil"/>
          </w:tcBorders>
        </w:tcPr>
        <w:p w14:paraId="4FBE27A8"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795C6EBA" w14:textId="77777777" w:rsidTr="004B2B44">
      <w:tc>
        <w:tcPr>
          <w:tcW w:w="3005" w:type="dxa"/>
          <w:tcBorders>
            <w:top w:val="nil"/>
            <w:left w:val="nil"/>
            <w:bottom w:val="nil"/>
            <w:right w:val="nil"/>
          </w:tcBorders>
        </w:tcPr>
        <w:p w14:paraId="388940B0" w14:textId="77777777" w:rsidR="00873A37" w:rsidRPr="00A058E4" w:rsidRDefault="00873A37">
          <w:pPr>
            <w:pStyle w:val="Yltunniste"/>
            <w:rPr>
              <w:sz w:val="16"/>
              <w:szCs w:val="16"/>
            </w:rPr>
          </w:pPr>
        </w:p>
      </w:tc>
      <w:tc>
        <w:tcPr>
          <w:tcW w:w="3005" w:type="dxa"/>
          <w:tcBorders>
            <w:top w:val="nil"/>
            <w:left w:val="nil"/>
            <w:bottom w:val="nil"/>
            <w:right w:val="nil"/>
          </w:tcBorders>
        </w:tcPr>
        <w:p w14:paraId="0483774F" w14:textId="77777777" w:rsidR="00873A37" w:rsidRPr="00A058E4" w:rsidRDefault="00873A37">
          <w:pPr>
            <w:pStyle w:val="Yltunniste"/>
            <w:rPr>
              <w:sz w:val="16"/>
              <w:szCs w:val="16"/>
            </w:rPr>
          </w:pPr>
        </w:p>
      </w:tc>
      <w:tc>
        <w:tcPr>
          <w:tcW w:w="3006" w:type="dxa"/>
          <w:tcBorders>
            <w:top w:val="nil"/>
            <w:left w:val="nil"/>
            <w:bottom w:val="nil"/>
            <w:right w:val="nil"/>
          </w:tcBorders>
        </w:tcPr>
        <w:p w14:paraId="4284BD3C" w14:textId="77777777" w:rsidR="00873A37" w:rsidRPr="00A058E4" w:rsidRDefault="00873A37" w:rsidP="00A058E4">
          <w:pPr>
            <w:pStyle w:val="Yltunniste"/>
            <w:jc w:val="right"/>
            <w:rPr>
              <w:sz w:val="16"/>
              <w:szCs w:val="16"/>
            </w:rPr>
          </w:pPr>
        </w:p>
      </w:tc>
    </w:tr>
    <w:tr w:rsidR="00873A37" w:rsidRPr="00A058E4" w14:paraId="58984179" w14:textId="77777777" w:rsidTr="004B2B44">
      <w:tc>
        <w:tcPr>
          <w:tcW w:w="3005" w:type="dxa"/>
          <w:tcBorders>
            <w:top w:val="nil"/>
            <w:left w:val="nil"/>
            <w:bottom w:val="nil"/>
            <w:right w:val="nil"/>
          </w:tcBorders>
        </w:tcPr>
        <w:p w14:paraId="6A10BDCB" w14:textId="77777777" w:rsidR="00873A37" w:rsidRPr="00A058E4" w:rsidRDefault="00873A37">
          <w:pPr>
            <w:pStyle w:val="Yltunniste"/>
            <w:rPr>
              <w:sz w:val="16"/>
              <w:szCs w:val="16"/>
            </w:rPr>
          </w:pPr>
        </w:p>
      </w:tc>
      <w:tc>
        <w:tcPr>
          <w:tcW w:w="3005" w:type="dxa"/>
          <w:tcBorders>
            <w:top w:val="nil"/>
            <w:left w:val="nil"/>
            <w:bottom w:val="nil"/>
            <w:right w:val="nil"/>
          </w:tcBorders>
        </w:tcPr>
        <w:p w14:paraId="1F4E0810" w14:textId="77777777" w:rsidR="00873A37" w:rsidRPr="00A058E4" w:rsidRDefault="00873A37">
          <w:pPr>
            <w:pStyle w:val="Yltunniste"/>
            <w:rPr>
              <w:sz w:val="16"/>
              <w:szCs w:val="16"/>
            </w:rPr>
          </w:pPr>
        </w:p>
      </w:tc>
      <w:tc>
        <w:tcPr>
          <w:tcW w:w="3006" w:type="dxa"/>
          <w:tcBorders>
            <w:top w:val="nil"/>
            <w:left w:val="nil"/>
            <w:bottom w:val="nil"/>
            <w:right w:val="nil"/>
          </w:tcBorders>
        </w:tcPr>
        <w:p w14:paraId="0F981632" w14:textId="77777777" w:rsidR="00873A37" w:rsidRPr="00A058E4" w:rsidRDefault="00873A37" w:rsidP="00A058E4">
          <w:pPr>
            <w:pStyle w:val="Yltunniste"/>
            <w:jc w:val="right"/>
            <w:rPr>
              <w:sz w:val="16"/>
              <w:szCs w:val="16"/>
            </w:rPr>
          </w:pPr>
        </w:p>
      </w:tc>
    </w:tr>
  </w:tbl>
  <w:p w14:paraId="64149978"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2CE73DFA" wp14:editId="3E415B64">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442" style="width:0;height:1.5pt" o:hralign="center" o:bullet="t" o:hrstd="t" o:hr="t" fillcolor="#a0a0a0" stroked="f"/>
    </w:pict>
  </w:numPicBullet>
  <w:abstractNum w:abstractNumId="0" w15:restartNumberingAfterBreak="0">
    <w:nsid w:val="000C09D0"/>
    <w:multiLevelType w:val="hybridMultilevel"/>
    <w:tmpl w:val="24E845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2"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4FE246F"/>
    <w:multiLevelType w:val="hybridMultilevel"/>
    <w:tmpl w:val="B00662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C8F6FFF"/>
    <w:multiLevelType w:val="multilevel"/>
    <w:tmpl w:val="84B2375A"/>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128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5E34918"/>
    <w:multiLevelType w:val="hybridMultilevel"/>
    <w:tmpl w:val="E9DC3C2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170F70"/>
    <w:multiLevelType w:val="hybridMultilevel"/>
    <w:tmpl w:val="C6B251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3DF5196"/>
    <w:multiLevelType w:val="hybridMultilevel"/>
    <w:tmpl w:val="879AAD5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26827F92"/>
    <w:multiLevelType w:val="hybridMultilevel"/>
    <w:tmpl w:val="A4664F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2EBE7185"/>
    <w:multiLevelType w:val="hybridMultilevel"/>
    <w:tmpl w:val="80CA5B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2057550"/>
    <w:multiLevelType w:val="hybridMultilevel"/>
    <w:tmpl w:val="AB5469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87A3219"/>
    <w:multiLevelType w:val="hybridMultilevel"/>
    <w:tmpl w:val="AF22357A"/>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3"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9C553C4"/>
    <w:multiLevelType w:val="hybridMultilevel"/>
    <w:tmpl w:val="C2EC7AC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8" w15:restartNumberingAfterBreak="0">
    <w:nsid w:val="5DB47B66"/>
    <w:multiLevelType w:val="hybridMultilevel"/>
    <w:tmpl w:val="87B47E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2"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C272BED"/>
    <w:multiLevelType w:val="multilevel"/>
    <w:tmpl w:val="EF286224"/>
    <w:numStyleLink w:val="Style1"/>
  </w:abstractNum>
  <w:abstractNum w:abstractNumId="35"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5"/>
  </w:num>
  <w:num w:numId="2">
    <w:abstractNumId w:val="31"/>
  </w:num>
  <w:num w:numId="3">
    <w:abstractNumId w:val="20"/>
  </w:num>
  <w:num w:numId="4">
    <w:abstractNumId w:val="18"/>
  </w:num>
  <w:num w:numId="5">
    <w:abstractNumId w:val="14"/>
  </w:num>
  <w:num w:numId="6">
    <w:abstractNumId w:val="25"/>
  </w:num>
  <w:num w:numId="7">
    <w:abstractNumId w:val="30"/>
  </w:num>
  <w:num w:numId="8">
    <w:abstractNumId w:val="29"/>
  </w:num>
  <w:num w:numId="9">
    <w:abstractNumId w:val="29"/>
    <w:lvlOverride w:ilvl="0">
      <w:startOverride w:val="1"/>
    </w:lvlOverride>
  </w:num>
  <w:num w:numId="10">
    <w:abstractNumId w:val="17"/>
  </w:num>
  <w:num w:numId="11">
    <w:abstractNumId w:val="17"/>
    <w:lvlOverride w:ilvl="0">
      <w:startOverride w:val="1"/>
    </w:lvlOverride>
  </w:num>
  <w:num w:numId="12">
    <w:abstractNumId w:val="17"/>
    <w:lvlOverride w:ilvl="0">
      <w:startOverride w:val="1"/>
    </w:lvlOverride>
  </w:num>
  <w:num w:numId="13">
    <w:abstractNumId w:val="17"/>
    <w:lvlOverride w:ilvl="0">
      <w:startOverride w:val="1"/>
    </w:lvlOverride>
  </w:num>
  <w:num w:numId="14">
    <w:abstractNumId w:val="13"/>
  </w:num>
  <w:num w:numId="15">
    <w:abstractNumId w:val="4"/>
  </w:num>
  <w:num w:numId="16">
    <w:abstractNumId w:val="4"/>
  </w:num>
  <w:num w:numId="17">
    <w:abstractNumId w:val="2"/>
  </w:num>
  <w:num w:numId="18">
    <w:abstractNumId w:val="27"/>
  </w:num>
  <w:num w:numId="19">
    <w:abstractNumId w:val="26"/>
  </w:num>
  <w:num w:numId="20">
    <w:abstractNumId w:val="34"/>
  </w:num>
  <w:num w:numId="21">
    <w:abstractNumId w:val="9"/>
  </w:num>
  <w:num w:numId="22">
    <w:abstractNumId w:val="32"/>
  </w:num>
  <w:num w:numId="23">
    <w:abstractNumId w:val="6"/>
  </w:num>
  <w:num w:numId="24">
    <w:abstractNumId w:val="11"/>
  </w:num>
  <w:num w:numId="25">
    <w:abstractNumId w:val="1"/>
  </w:num>
  <w:num w:numId="26">
    <w:abstractNumId w:val="33"/>
  </w:num>
  <w:num w:numId="27">
    <w:abstractNumId w:val="12"/>
  </w:num>
  <w:num w:numId="28">
    <w:abstractNumId w:val="7"/>
  </w:num>
  <w:num w:numId="29">
    <w:abstractNumId w:val="23"/>
  </w:num>
  <w:num w:numId="30">
    <w:abstractNumId w:val="5"/>
  </w:num>
  <w:num w:numId="31">
    <w:abstractNumId w:val="5"/>
  </w:num>
  <w:num w:numId="32">
    <w:abstractNumId w:val="5"/>
  </w:num>
  <w:num w:numId="33">
    <w:abstractNumId w:val="5"/>
  </w:num>
  <w:num w:numId="34">
    <w:abstractNumId w:val="16"/>
  </w:num>
  <w:num w:numId="35">
    <w:abstractNumId w:val="8"/>
  </w:num>
  <w:num w:numId="36">
    <w:abstractNumId w:val="24"/>
  </w:num>
  <w:num w:numId="37">
    <w:abstractNumId w:val="10"/>
  </w:num>
  <w:num w:numId="38">
    <w:abstractNumId w:val="22"/>
  </w:num>
  <w:num w:numId="39">
    <w:abstractNumId w:val="15"/>
  </w:num>
  <w:num w:numId="40">
    <w:abstractNumId w:val="19"/>
  </w:num>
  <w:num w:numId="41">
    <w:abstractNumId w:val="28"/>
  </w:num>
  <w:num w:numId="42">
    <w:abstractNumId w:val="3"/>
  </w:num>
  <w:num w:numId="43">
    <w:abstractNumId w:val="0"/>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AD7"/>
    <w:rsid w:val="00010C97"/>
    <w:rsid w:val="00011C49"/>
    <w:rsid w:val="0001289F"/>
    <w:rsid w:val="00012EC0"/>
    <w:rsid w:val="00013B40"/>
    <w:rsid w:val="00013F3D"/>
    <w:rsid w:val="000140FF"/>
    <w:rsid w:val="00022D94"/>
    <w:rsid w:val="00023864"/>
    <w:rsid w:val="00031D91"/>
    <w:rsid w:val="000338C0"/>
    <w:rsid w:val="000449EA"/>
    <w:rsid w:val="000455E3"/>
    <w:rsid w:val="00046783"/>
    <w:rsid w:val="000564EB"/>
    <w:rsid w:val="000578AA"/>
    <w:rsid w:val="00063060"/>
    <w:rsid w:val="00063553"/>
    <w:rsid w:val="0006557E"/>
    <w:rsid w:val="0006588C"/>
    <w:rsid w:val="000663E8"/>
    <w:rsid w:val="00070789"/>
    <w:rsid w:val="0007094E"/>
    <w:rsid w:val="00070FD1"/>
    <w:rsid w:val="00072438"/>
    <w:rsid w:val="00072FEB"/>
    <w:rsid w:val="000734EC"/>
    <w:rsid w:val="00073E6E"/>
    <w:rsid w:val="00082DFE"/>
    <w:rsid w:val="00083AA0"/>
    <w:rsid w:val="00085866"/>
    <w:rsid w:val="000863A1"/>
    <w:rsid w:val="0009323F"/>
    <w:rsid w:val="000A598B"/>
    <w:rsid w:val="000A6AE4"/>
    <w:rsid w:val="000B3FF6"/>
    <w:rsid w:val="000B7ABB"/>
    <w:rsid w:val="000C3332"/>
    <w:rsid w:val="000D45F8"/>
    <w:rsid w:val="000D5EC7"/>
    <w:rsid w:val="000D6F00"/>
    <w:rsid w:val="000E0116"/>
    <w:rsid w:val="000E1A4B"/>
    <w:rsid w:val="000E2D54"/>
    <w:rsid w:val="000E53DD"/>
    <w:rsid w:val="000E693C"/>
    <w:rsid w:val="000E6D81"/>
    <w:rsid w:val="000F15EB"/>
    <w:rsid w:val="000F4AD8"/>
    <w:rsid w:val="000F6F25"/>
    <w:rsid w:val="000F72E0"/>
    <w:rsid w:val="000F793B"/>
    <w:rsid w:val="00102117"/>
    <w:rsid w:val="001079F4"/>
    <w:rsid w:val="00110468"/>
    <w:rsid w:val="00110712"/>
    <w:rsid w:val="00110B17"/>
    <w:rsid w:val="001121AD"/>
    <w:rsid w:val="00113ECA"/>
    <w:rsid w:val="00116EA4"/>
    <w:rsid w:val="00117EA9"/>
    <w:rsid w:val="00121551"/>
    <w:rsid w:val="0012775C"/>
    <w:rsid w:val="00131B7A"/>
    <w:rsid w:val="00134788"/>
    <w:rsid w:val="001360E5"/>
    <w:rsid w:val="001361BF"/>
    <w:rsid w:val="001366EE"/>
    <w:rsid w:val="00136FEB"/>
    <w:rsid w:val="0015362E"/>
    <w:rsid w:val="00164BD2"/>
    <w:rsid w:val="00167584"/>
    <w:rsid w:val="001678AD"/>
    <w:rsid w:val="00173C8F"/>
    <w:rsid w:val="001741CB"/>
    <w:rsid w:val="001758C8"/>
    <w:rsid w:val="001851DF"/>
    <w:rsid w:val="00194952"/>
    <w:rsid w:val="0019524D"/>
    <w:rsid w:val="00195763"/>
    <w:rsid w:val="00196E70"/>
    <w:rsid w:val="001A3D1F"/>
    <w:rsid w:val="001A4752"/>
    <w:rsid w:val="001B0249"/>
    <w:rsid w:val="001B20E1"/>
    <w:rsid w:val="001B2917"/>
    <w:rsid w:val="001B5A04"/>
    <w:rsid w:val="001B6B07"/>
    <w:rsid w:val="001C0323"/>
    <w:rsid w:val="001C0382"/>
    <w:rsid w:val="001C36C3"/>
    <w:rsid w:val="001C3EB2"/>
    <w:rsid w:val="001C422A"/>
    <w:rsid w:val="001C494F"/>
    <w:rsid w:val="001D015C"/>
    <w:rsid w:val="001D1831"/>
    <w:rsid w:val="001D34E2"/>
    <w:rsid w:val="001D587F"/>
    <w:rsid w:val="001D5CAA"/>
    <w:rsid w:val="001D63F6"/>
    <w:rsid w:val="001E21A8"/>
    <w:rsid w:val="001E5BD7"/>
    <w:rsid w:val="001E69E1"/>
    <w:rsid w:val="001F1B08"/>
    <w:rsid w:val="0020181E"/>
    <w:rsid w:val="00203813"/>
    <w:rsid w:val="00206555"/>
    <w:rsid w:val="00206DFC"/>
    <w:rsid w:val="00206E9F"/>
    <w:rsid w:val="002248A2"/>
    <w:rsid w:val="00224FD6"/>
    <w:rsid w:val="0022712B"/>
    <w:rsid w:val="002350CB"/>
    <w:rsid w:val="00235A90"/>
    <w:rsid w:val="00237C15"/>
    <w:rsid w:val="0024342A"/>
    <w:rsid w:val="00252F50"/>
    <w:rsid w:val="00253B21"/>
    <w:rsid w:val="002571E9"/>
    <w:rsid w:val="002629C5"/>
    <w:rsid w:val="00265873"/>
    <w:rsid w:val="00267906"/>
    <w:rsid w:val="00267E88"/>
    <w:rsid w:val="00267EFB"/>
    <w:rsid w:val="00272D9D"/>
    <w:rsid w:val="002753C9"/>
    <w:rsid w:val="00283528"/>
    <w:rsid w:val="0029616B"/>
    <w:rsid w:val="002A6054"/>
    <w:rsid w:val="002B33BF"/>
    <w:rsid w:val="002B4F5C"/>
    <w:rsid w:val="002B5E48"/>
    <w:rsid w:val="002C2668"/>
    <w:rsid w:val="002C4E34"/>
    <w:rsid w:val="002C4FEA"/>
    <w:rsid w:val="002C656A"/>
    <w:rsid w:val="002C6CE3"/>
    <w:rsid w:val="002C70C0"/>
    <w:rsid w:val="002D0032"/>
    <w:rsid w:val="002D10E5"/>
    <w:rsid w:val="002D1A71"/>
    <w:rsid w:val="002D3A88"/>
    <w:rsid w:val="002D70EF"/>
    <w:rsid w:val="002D7383"/>
    <w:rsid w:val="002E0B87"/>
    <w:rsid w:val="002E3202"/>
    <w:rsid w:val="002E7DCF"/>
    <w:rsid w:val="002F4484"/>
    <w:rsid w:val="00300EF2"/>
    <w:rsid w:val="003077A4"/>
    <w:rsid w:val="00310576"/>
    <w:rsid w:val="00313256"/>
    <w:rsid w:val="003135FC"/>
    <w:rsid w:val="00313CBC"/>
    <w:rsid w:val="00313CBF"/>
    <w:rsid w:val="0032021E"/>
    <w:rsid w:val="003213E1"/>
    <w:rsid w:val="003226F0"/>
    <w:rsid w:val="00335D68"/>
    <w:rsid w:val="0033622F"/>
    <w:rsid w:val="00337E76"/>
    <w:rsid w:val="00342A30"/>
    <w:rsid w:val="00351B7D"/>
    <w:rsid w:val="00352C9E"/>
    <w:rsid w:val="00353BA1"/>
    <w:rsid w:val="00362BAF"/>
    <w:rsid w:val="003633A5"/>
    <w:rsid w:val="00363FF5"/>
    <w:rsid w:val="003648EB"/>
    <w:rsid w:val="0036541C"/>
    <w:rsid w:val="003673C0"/>
    <w:rsid w:val="00367487"/>
    <w:rsid w:val="00370E4F"/>
    <w:rsid w:val="003719F5"/>
    <w:rsid w:val="00371C44"/>
    <w:rsid w:val="003736C1"/>
    <w:rsid w:val="00373713"/>
    <w:rsid w:val="00376326"/>
    <w:rsid w:val="00377AEB"/>
    <w:rsid w:val="0038473B"/>
    <w:rsid w:val="00385B1D"/>
    <w:rsid w:val="00390DB7"/>
    <w:rsid w:val="0039232D"/>
    <w:rsid w:val="00392728"/>
    <w:rsid w:val="003964A3"/>
    <w:rsid w:val="00396843"/>
    <w:rsid w:val="003976AD"/>
    <w:rsid w:val="003A5118"/>
    <w:rsid w:val="003B144B"/>
    <w:rsid w:val="003B3137"/>
    <w:rsid w:val="003B3150"/>
    <w:rsid w:val="003B7F19"/>
    <w:rsid w:val="003C137E"/>
    <w:rsid w:val="003C4049"/>
    <w:rsid w:val="003C5382"/>
    <w:rsid w:val="003D090B"/>
    <w:rsid w:val="003D0AB9"/>
    <w:rsid w:val="003D1E34"/>
    <w:rsid w:val="003D222C"/>
    <w:rsid w:val="003D4732"/>
    <w:rsid w:val="003D4FBB"/>
    <w:rsid w:val="003D67F8"/>
    <w:rsid w:val="003E158C"/>
    <w:rsid w:val="003E2E2A"/>
    <w:rsid w:val="003E4AD6"/>
    <w:rsid w:val="003E70A5"/>
    <w:rsid w:val="003F3352"/>
    <w:rsid w:val="003F5BFA"/>
    <w:rsid w:val="00401BE2"/>
    <w:rsid w:val="004045B4"/>
    <w:rsid w:val="00410407"/>
    <w:rsid w:val="00413047"/>
    <w:rsid w:val="0041667A"/>
    <w:rsid w:val="00417CAE"/>
    <w:rsid w:val="00421708"/>
    <w:rsid w:val="004221B0"/>
    <w:rsid w:val="00423E56"/>
    <w:rsid w:val="00433053"/>
    <w:rsid w:val="0043343B"/>
    <w:rsid w:val="00435A63"/>
    <w:rsid w:val="0043717D"/>
    <w:rsid w:val="00440722"/>
    <w:rsid w:val="00441BFC"/>
    <w:rsid w:val="00442B51"/>
    <w:rsid w:val="00444B15"/>
    <w:rsid w:val="004460C6"/>
    <w:rsid w:val="004460DA"/>
    <w:rsid w:val="00455BA7"/>
    <w:rsid w:val="00460ADC"/>
    <w:rsid w:val="00464E19"/>
    <w:rsid w:val="00465DC6"/>
    <w:rsid w:val="004663DA"/>
    <w:rsid w:val="00470550"/>
    <w:rsid w:val="0047544F"/>
    <w:rsid w:val="00481E5F"/>
    <w:rsid w:val="00483E37"/>
    <w:rsid w:val="00491AF2"/>
    <w:rsid w:val="00492AD3"/>
    <w:rsid w:val="00492EED"/>
    <w:rsid w:val="004A19CF"/>
    <w:rsid w:val="004A1EA6"/>
    <w:rsid w:val="004A3E23"/>
    <w:rsid w:val="004B2B44"/>
    <w:rsid w:val="004B34E1"/>
    <w:rsid w:val="004B5B04"/>
    <w:rsid w:val="004C1C47"/>
    <w:rsid w:val="004C23F9"/>
    <w:rsid w:val="004D5CA4"/>
    <w:rsid w:val="004D7499"/>
    <w:rsid w:val="004D76E3"/>
    <w:rsid w:val="004E30A1"/>
    <w:rsid w:val="004E598B"/>
    <w:rsid w:val="004E6177"/>
    <w:rsid w:val="004F15C9"/>
    <w:rsid w:val="004F28FE"/>
    <w:rsid w:val="004F4078"/>
    <w:rsid w:val="004F4E4C"/>
    <w:rsid w:val="004F6A63"/>
    <w:rsid w:val="005123C2"/>
    <w:rsid w:val="00514849"/>
    <w:rsid w:val="00523B57"/>
    <w:rsid w:val="00525360"/>
    <w:rsid w:val="00527E87"/>
    <w:rsid w:val="005319A4"/>
    <w:rsid w:val="0053623F"/>
    <w:rsid w:val="00543B88"/>
    <w:rsid w:val="00543F66"/>
    <w:rsid w:val="00554136"/>
    <w:rsid w:val="00554156"/>
    <w:rsid w:val="00554A7A"/>
    <w:rsid w:val="0055582F"/>
    <w:rsid w:val="0055596F"/>
    <w:rsid w:val="00555E75"/>
    <w:rsid w:val="00556532"/>
    <w:rsid w:val="00561A8B"/>
    <w:rsid w:val="00561DF2"/>
    <w:rsid w:val="00562A75"/>
    <w:rsid w:val="0056613C"/>
    <w:rsid w:val="00566672"/>
    <w:rsid w:val="005719F7"/>
    <w:rsid w:val="0057781F"/>
    <w:rsid w:val="005814A1"/>
    <w:rsid w:val="00583FE4"/>
    <w:rsid w:val="0058407E"/>
    <w:rsid w:val="00590E8E"/>
    <w:rsid w:val="00592338"/>
    <w:rsid w:val="00595603"/>
    <w:rsid w:val="00596407"/>
    <w:rsid w:val="005A309A"/>
    <w:rsid w:val="005B00BB"/>
    <w:rsid w:val="005B3A3F"/>
    <w:rsid w:val="005B47D8"/>
    <w:rsid w:val="005B59BC"/>
    <w:rsid w:val="005B699E"/>
    <w:rsid w:val="005B6C91"/>
    <w:rsid w:val="005C49ED"/>
    <w:rsid w:val="005D2E96"/>
    <w:rsid w:val="005D3A33"/>
    <w:rsid w:val="005D5622"/>
    <w:rsid w:val="005D7EB5"/>
    <w:rsid w:val="005E0289"/>
    <w:rsid w:val="005E2BC1"/>
    <w:rsid w:val="005F163B"/>
    <w:rsid w:val="005F2E7F"/>
    <w:rsid w:val="005F32B1"/>
    <w:rsid w:val="005F4185"/>
    <w:rsid w:val="0060063B"/>
    <w:rsid w:val="00601F27"/>
    <w:rsid w:val="00607984"/>
    <w:rsid w:val="00613331"/>
    <w:rsid w:val="00620595"/>
    <w:rsid w:val="00621202"/>
    <w:rsid w:val="0062162A"/>
    <w:rsid w:val="006279B1"/>
    <w:rsid w:val="00627C21"/>
    <w:rsid w:val="00633597"/>
    <w:rsid w:val="00633BBD"/>
    <w:rsid w:val="00633C1C"/>
    <w:rsid w:val="00634FEB"/>
    <w:rsid w:val="006424D1"/>
    <w:rsid w:val="0064460B"/>
    <w:rsid w:val="0064589F"/>
    <w:rsid w:val="0065513E"/>
    <w:rsid w:val="00655945"/>
    <w:rsid w:val="00655C4C"/>
    <w:rsid w:val="006600DB"/>
    <w:rsid w:val="00662B56"/>
    <w:rsid w:val="00664CDD"/>
    <w:rsid w:val="00666FD6"/>
    <w:rsid w:val="00671041"/>
    <w:rsid w:val="00672C40"/>
    <w:rsid w:val="00686CF3"/>
    <w:rsid w:val="0069040D"/>
    <w:rsid w:val="0069181E"/>
    <w:rsid w:val="0069262C"/>
    <w:rsid w:val="006A085C"/>
    <w:rsid w:val="006A1578"/>
    <w:rsid w:val="006A22C3"/>
    <w:rsid w:val="006A2F5D"/>
    <w:rsid w:val="006A4F5F"/>
    <w:rsid w:val="006B1508"/>
    <w:rsid w:val="006B3E85"/>
    <w:rsid w:val="006B4626"/>
    <w:rsid w:val="006B5A04"/>
    <w:rsid w:val="006B7F5F"/>
    <w:rsid w:val="006C7A99"/>
    <w:rsid w:val="006D0DB4"/>
    <w:rsid w:val="006D209A"/>
    <w:rsid w:val="006D3068"/>
    <w:rsid w:val="006E503F"/>
    <w:rsid w:val="006E6F1C"/>
    <w:rsid w:val="006E7D0B"/>
    <w:rsid w:val="006F0B7C"/>
    <w:rsid w:val="006F15E6"/>
    <w:rsid w:val="0070377D"/>
    <w:rsid w:val="007168DA"/>
    <w:rsid w:val="007212A4"/>
    <w:rsid w:val="00722066"/>
    <w:rsid w:val="00723843"/>
    <w:rsid w:val="00723B13"/>
    <w:rsid w:val="007277D2"/>
    <w:rsid w:val="0073068A"/>
    <w:rsid w:val="00732737"/>
    <w:rsid w:val="0074044D"/>
    <w:rsid w:val="0074104A"/>
    <w:rsid w:val="0074158A"/>
    <w:rsid w:val="00742403"/>
    <w:rsid w:val="007464D2"/>
    <w:rsid w:val="00751EBB"/>
    <w:rsid w:val="0076486F"/>
    <w:rsid w:val="00766C5A"/>
    <w:rsid w:val="00770BCA"/>
    <w:rsid w:val="00772240"/>
    <w:rsid w:val="00773097"/>
    <w:rsid w:val="00774461"/>
    <w:rsid w:val="0077761E"/>
    <w:rsid w:val="00784DDA"/>
    <w:rsid w:val="00785D58"/>
    <w:rsid w:val="007900DC"/>
    <w:rsid w:val="007963EF"/>
    <w:rsid w:val="007B2D20"/>
    <w:rsid w:val="007B4B0C"/>
    <w:rsid w:val="007C057B"/>
    <w:rsid w:val="007C1151"/>
    <w:rsid w:val="007C25EB"/>
    <w:rsid w:val="007C4B6F"/>
    <w:rsid w:val="007C5BB2"/>
    <w:rsid w:val="007C77CE"/>
    <w:rsid w:val="007D6A4B"/>
    <w:rsid w:val="007E0069"/>
    <w:rsid w:val="007E29B4"/>
    <w:rsid w:val="007E5A9B"/>
    <w:rsid w:val="007F4E87"/>
    <w:rsid w:val="007F53BF"/>
    <w:rsid w:val="007F7FA1"/>
    <w:rsid w:val="00800AA9"/>
    <w:rsid w:val="008020E6"/>
    <w:rsid w:val="00803B42"/>
    <w:rsid w:val="00810134"/>
    <w:rsid w:val="00813D77"/>
    <w:rsid w:val="00815E7C"/>
    <w:rsid w:val="00823E1C"/>
    <w:rsid w:val="008249D5"/>
    <w:rsid w:val="00832E15"/>
    <w:rsid w:val="008350F0"/>
    <w:rsid w:val="00835734"/>
    <w:rsid w:val="008362DC"/>
    <w:rsid w:val="0084029C"/>
    <w:rsid w:val="008412D5"/>
    <w:rsid w:val="008421D8"/>
    <w:rsid w:val="00845940"/>
    <w:rsid w:val="00846E9F"/>
    <w:rsid w:val="008512B3"/>
    <w:rsid w:val="0085138E"/>
    <w:rsid w:val="00852BFD"/>
    <w:rsid w:val="0085328B"/>
    <w:rsid w:val="008556E6"/>
    <w:rsid w:val="008571C0"/>
    <w:rsid w:val="00860C12"/>
    <w:rsid w:val="00863197"/>
    <w:rsid w:val="0087371C"/>
    <w:rsid w:val="00873A37"/>
    <w:rsid w:val="008755BF"/>
    <w:rsid w:val="008772F0"/>
    <w:rsid w:val="00880B99"/>
    <w:rsid w:val="008961B2"/>
    <w:rsid w:val="00896FB1"/>
    <w:rsid w:val="008A1665"/>
    <w:rsid w:val="008A1DD6"/>
    <w:rsid w:val="008A50B5"/>
    <w:rsid w:val="008A5357"/>
    <w:rsid w:val="008B2637"/>
    <w:rsid w:val="008B3297"/>
    <w:rsid w:val="008B44DF"/>
    <w:rsid w:val="008B4C53"/>
    <w:rsid w:val="008B6D98"/>
    <w:rsid w:val="008C0D40"/>
    <w:rsid w:val="008C1986"/>
    <w:rsid w:val="008C3171"/>
    <w:rsid w:val="008C3C23"/>
    <w:rsid w:val="008C3FF0"/>
    <w:rsid w:val="008C6A0E"/>
    <w:rsid w:val="008D13FE"/>
    <w:rsid w:val="008D47E9"/>
    <w:rsid w:val="008D6944"/>
    <w:rsid w:val="008E0129"/>
    <w:rsid w:val="008E1575"/>
    <w:rsid w:val="008E2C8D"/>
    <w:rsid w:val="008E53D0"/>
    <w:rsid w:val="008F0B77"/>
    <w:rsid w:val="008F20FD"/>
    <w:rsid w:val="008F2AAB"/>
    <w:rsid w:val="0090479F"/>
    <w:rsid w:val="00907B14"/>
    <w:rsid w:val="009105C2"/>
    <w:rsid w:val="00910EA5"/>
    <w:rsid w:val="009170B9"/>
    <w:rsid w:val="00922E73"/>
    <w:rsid w:val="009230EE"/>
    <w:rsid w:val="0092535E"/>
    <w:rsid w:val="0093300F"/>
    <w:rsid w:val="00940EE2"/>
    <w:rsid w:val="0094194E"/>
    <w:rsid w:val="00941FAB"/>
    <w:rsid w:val="00944A23"/>
    <w:rsid w:val="00951993"/>
    <w:rsid w:val="00952982"/>
    <w:rsid w:val="009548A0"/>
    <w:rsid w:val="00966541"/>
    <w:rsid w:val="00966FDA"/>
    <w:rsid w:val="00980F1C"/>
    <w:rsid w:val="00981808"/>
    <w:rsid w:val="00981C58"/>
    <w:rsid w:val="009861C8"/>
    <w:rsid w:val="00996BA6"/>
    <w:rsid w:val="009A12CC"/>
    <w:rsid w:val="009A4A5C"/>
    <w:rsid w:val="009B0DA1"/>
    <w:rsid w:val="009B5A9A"/>
    <w:rsid w:val="009B606B"/>
    <w:rsid w:val="009D26CC"/>
    <w:rsid w:val="009D34CA"/>
    <w:rsid w:val="009D40EE"/>
    <w:rsid w:val="009D44A2"/>
    <w:rsid w:val="009E0F44"/>
    <w:rsid w:val="009E3B08"/>
    <w:rsid w:val="009E3C92"/>
    <w:rsid w:val="00A01374"/>
    <w:rsid w:val="00A04FF1"/>
    <w:rsid w:val="00A058E4"/>
    <w:rsid w:val="00A06AAD"/>
    <w:rsid w:val="00A233A8"/>
    <w:rsid w:val="00A353F3"/>
    <w:rsid w:val="00A35BCB"/>
    <w:rsid w:val="00A4008F"/>
    <w:rsid w:val="00A408A0"/>
    <w:rsid w:val="00A522BB"/>
    <w:rsid w:val="00A5612D"/>
    <w:rsid w:val="00A6466D"/>
    <w:rsid w:val="00A72A16"/>
    <w:rsid w:val="00A74713"/>
    <w:rsid w:val="00A7678F"/>
    <w:rsid w:val="00A768CE"/>
    <w:rsid w:val="00A76C10"/>
    <w:rsid w:val="00A81680"/>
    <w:rsid w:val="00A8295C"/>
    <w:rsid w:val="00A8723B"/>
    <w:rsid w:val="00A900EA"/>
    <w:rsid w:val="00A93B2D"/>
    <w:rsid w:val="00AA4A30"/>
    <w:rsid w:val="00AA7A60"/>
    <w:rsid w:val="00AC0D9F"/>
    <w:rsid w:val="00AC26DA"/>
    <w:rsid w:val="00AC4FDE"/>
    <w:rsid w:val="00AC5E4B"/>
    <w:rsid w:val="00AE08A1"/>
    <w:rsid w:val="00AE21E8"/>
    <w:rsid w:val="00AE54AA"/>
    <w:rsid w:val="00AE7C7B"/>
    <w:rsid w:val="00AF03BC"/>
    <w:rsid w:val="00AF365F"/>
    <w:rsid w:val="00AF3A19"/>
    <w:rsid w:val="00AF3E8E"/>
    <w:rsid w:val="00AF6E1B"/>
    <w:rsid w:val="00B0234C"/>
    <w:rsid w:val="00B07C42"/>
    <w:rsid w:val="00B10A02"/>
    <w:rsid w:val="00B112B8"/>
    <w:rsid w:val="00B11926"/>
    <w:rsid w:val="00B17B17"/>
    <w:rsid w:val="00B25A6E"/>
    <w:rsid w:val="00B33381"/>
    <w:rsid w:val="00B37882"/>
    <w:rsid w:val="00B432E9"/>
    <w:rsid w:val="00B43835"/>
    <w:rsid w:val="00B46C30"/>
    <w:rsid w:val="00B529CE"/>
    <w:rsid w:val="00B52A4D"/>
    <w:rsid w:val="00B52DD7"/>
    <w:rsid w:val="00B54C12"/>
    <w:rsid w:val="00B54D79"/>
    <w:rsid w:val="00B65278"/>
    <w:rsid w:val="00B70293"/>
    <w:rsid w:val="00B732D0"/>
    <w:rsid w:val="00B73F7C"/>
    <w:rsid w:val="00B7429A"/>
    <w:rsid w:val="00B7440B"/>
    <w:rsid w:val="00B76A24"/>
    <w:rsid w:val="00B81724"/>
    <w:rsid w:val="00B955EE"/>
    <w:rsid w:val="00B95C86"/>
    <w:rsid w:val="00B96A72"/>
    <w:rsid w:val="00BA2164"/>
    <w:rsid w:val="00BA4C6F"/>
    <w:rsid w:val="00BA7B2C"/>
    <w:rsid w:val="00BB0B29"/>
    <w:rsid w:val="00BB785D"/>
    <w:rsid w:val="00BB7B1D"/>
    <w:rsid w:val="00BB7F45"/>
    <w:rsid w:val="00BC1CB7"/>
    <w:rsid w:val="00BC367A"/>
    <w:rsid w:val="00BC5B6A"/>
    <w:rsid w:val="00BD794D"/>
    <w:rsid w:val="00BD7B1F"/>
    <w:rsid w:val="00BE0837"/>
    <w:rsid w:val="00BE2758"/>
    <w:rsid w:val="00BE5CEC"/>
    <w:rsid w:val="00BE608B"/>
    <w:rsid w:val="00BE6424"/>
    <w:rsid w:val="00BE7E5C"/>
    <w:rsid w:val="00BF178E"/>
    <w:rsid w:val="00BF28C3"/>
    <w:rsid w:val="00BF744C"/>
    <w:rsid w:val="00C008F8"/>
    <w:rsid w:val="00C02973"/>
    <w:rsid w:val="00C06A16"/>
    <w:rsid w:val="00C06FCB"/>
    <w:rsid w:val="00C1035E"/>
    <w:rsid w:val="00C112FB"/>
    <w:rsid w:val="00C1302F"/>
    <w:rsid w:val="00C16602"/>
    <w:rsid w:val="00C16AF5"/>
    <w:rsid w:val="00C25F4A"/>
    <w:rsid w:val="00C273A8"/>
    <w:rsid w:val="00C312C8"/>
    <w:rsid w:val="00C31551"/>
    <w:rsid w:val="00C33C5D"/>
    <w:rsid w:val="00C348A3"/>
    <w:rsid w:val="00C361DD"/>
    <w:rsid w:val="00C37351"/>
    <w:rsid w:val="00C40C80"/>
    <w:rsid w:val="00C43523"/>
    <w:rsid w:val="00C44684"/>
    <w:rsid w:val="00C46259"/>
    <w:rsid w:val="00C535A3"/>
    <w:rsid w:val="00C67154"/>
    <w:rsid w:val="00C747DB"/>
    <w:rsid w:val="00C750D2"/>
    <w:rsid w:val="00C75588"/>
    <w:rsid w:val="00C90D86"/>
    <w:rsid w:val="00C912B9"/>
    <w:rsid w:val="00C94FC7"/>
    <w:rsid w:val="00C95A8B"/>
    <w:rsid w:val="00C960E5"/>
    <w:rsid w:val="00CA4E80"/>
    <w:rsid w:val="00CB4090"/>
    <w:rsid w:val="00CB5B85"/>
    <w:rsid w:val="00CC25B9"/>
    <w:rsid w:val="00CC3CAE"/>
    <w:rsid w:val="00CD6FB5"/>
    <w:rsid w:val="00CE26C7"/>
    <w:rsid w:val="00CE2890"/>
    <w:rsid w:val="00CE3567"/>
    <w:rsid w:val="00CF5A92"/>
    <w:rsid w:val="00CF712C"/>
    <w:rsid w:val="00CF7592"/>
    <w:rsid w:val="00D011F1"/>
    <w:rsid w:val="00D04CD7"/>
    <w:rsid w:val="00D05E20"/>
    <w:rsid w:val="00D07B8A"/>
    <w:rsid w:val="00D130E2"/>
    <w:rsid w:val="00D152E0"/>
    <w:rsid w:val="00D15AD7"/>
    <w:rsid w:val="00D171E5"/>
    <w:rsid w:val="00D205C8"/>
    <w:rsid w:val="00D24D52"/>
    <w:rsid w:val="00D327D5"/>
    <w:rsid w:val="00D37291"/>
    <w:rsid w:val="00D45E04"/>
    <w:rsid w:val="00D47232"/>
    <w:rsid w:val="00D55A46"/>
    <w:rsid w:val="00D6472E"/>
    <w:rsid w:val="00D64B80"/>
    <w:rsid w:val="00D716DD"/>
    <w:rsid w:val="00D719E4"/>
    <w:rsid w:val="00D72181"/>
    <w:rsid w:val="00D724F3"/>
    <w:rsid w:val="00D72BE4"/>
    <w:rsid w:val="00D80CF9"/>
    <w:rsid w:val="00D82913"/>
    <w:rsid w:val="00D85581"/>
    <w:rsid w:val="00D93433"/>
    <w:rsid w:val="00D9702B"/>
    <w:rsid w:val="00DA2AE7"/>
    <w:rsid w:val="00DB1E92"/>
    <w:rsid w:val="00DB256D"/>
    <w:rsid w:val="00DB2D76"/>
    <w:rsid w:val="00DC1073"/>
    <w:rsid w:val="00DC5480"/>
    <w:rsid w:val="00DC565C"/>
    <w:rsid w:val="00DC6CD6"/>
    <w:rsid w:val="00DC729C"/>
    <w:rsid w:val="00DD0451"/>
    <w:rsid w:val="00DD2A80"/>
    <w:rsid w:val="00DD5350"/>
    <w:rsid w:val="00DD627F"/>
    <w:rsid w:val="00DE1C15"/>
    <w:rsid w:val="00DE3B87"/>
    <w:rsid w:val="00DF3CB2"/>
    <w:rsid w:val="00DF4C39"/>
    <w:rsid w:val="00DF5C9F"/>
    <w:rsid w:val="00DF62B4"/>
    <w:rsid w:val="00E002A5"/>
    <w:rsid w:val="00E0146F"/>
    <w:rsid w:val="00E01537"/>
    <w:rsid w:val="00E0540F"/>
    <w:rsid w:val="00E100BE"/>
    <w:rsid w:val="00E10152"/>
    <w:rsid w:val="00E10F4B"/>
    <w:rsid w:val="00E117B9"/>
    <w:rsid w:val="00E15702"/>
    <w:rsid w:val="00E15EE7"/>
    <w:rsid w:val="00E37B7C"/>
    <w:rsid w:val="00E424D1"/>
    <w:rsid w:val="00E44896"/>
    <w:rsid w:val="00E448F5"/>
    <w:rsid w:val="00E51840"/>
    <w:rsid w:val="00E540F9"/>
    <w:rsid w:val="00E5437B"/>
    <w:rsid w:val="00E61ADE"/>
    <w:rsid w:val="00E61B04"/>
    <w:rsid w:val="00E6371A"/>
    <w:rsid w:val="00E64CFC"/>
    <w:rsid w:val="00E66BD8"/>
    <w:rsid w:val="00E670EA"/>
    <w:rsid w:val="00E7191D"/>
    <w:rsid w:val="00E81436"/>
    <w:rsid w:val="00E85D86"/>
    <w:rsid w:val="00E9185D"/>
    <w:rsid w:val="00EA211A"/>
    <w:rsid w:val="00EA4FE4"/>
    <w:rsid w:val="00EA5AC3"/>
    <w:rsid w:val="00EB031A"/>
    <w:rsid w:val="00EB0BB5"/>
    <w:rsid w:val="00EB2075"/>
    <w:rsid w:val="00EB347C"/>
    <w:rsid w:val="00EB4B0F"/>
    <w:rsid w:val="00EB6C6D"/>
    <w:rsid w:val="00EC45CF"/>
    <w:rsid w:val="00ED148F"/>
    <w:rsid w:val="00EF089C"/>
    <w:rsid w:val="00EF0D76"/>
    <w:rsid w:val="00EF2416"/>
    <w:rsid w:val="00EF4619"/>
    <w:rsid w:val="00EF6FCF"/>
    <w:rsid w:val="00F0392A"/>
    <w:rsid w:val="00F04424"/>
    <w:rsid w:val="00F04AE6"/>
    <w:rsid w:val="00F15BE7"/>
    <w:rsid w:val="00F2450D"/>
    <w:rsid w:val="00F24CAB"/>
    <w:rsid w:val="00F25336"/>
    <w:rsid w:val="00F30052"/>
    <w:rsid w:val="00F35075"/>
    <w:rsid w:val="00F357D8"/>
    <w:rsid w:val="00F40646"/>
    <w:rsid w:val="00F43553"/>
    <w:rsid w:val="00F4695C"/>
    <w:rsid w:val="00F50B13"/>
    <w:rsid w:val="00F60BDD"/>
    <w:rsid w:val="00F61D61"/>
    <w:rsid w:val="00F6425C"/>
    <w:rsid w:val="00F678FB"/>
    <w:rsid w:val="00F75550"/>
    <w:rsid w:val="00F81E6B"/>
    <w:rsid w:val="00F82F9C"/>
    <w:rsid w:val="00F846E5"/>
    <w:rsid w:val="00F937B6"/>
    <w:rsid w:val="00F9400E"/>
    <w:rsid w:val="00F974BD"/>
    <w:rsid w:val="00FA208C"/>
    <w:rsid w:val="00FA3B48"/>
    <w:rsid w:val="00FA4732"/>
    <w:rsid w:val="00FB0239"/>
    <w:rsid w:val="00FB090D"/>
    <w:rsid w:val="00FB4752"/>
    <w:rsid w:val="00FC0084"/>
    <w:rsid w:val="00FC6822"/>
    <w:rsid w:val="00FD1486"/>
    <w:rsid w:val="00FE1C21"/>
    <w:rsid w:val="00FE632A"/>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A9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362DC"/>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C31551"/>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C31551"/>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paragraph" w:styleId="NormaaliWWW">
    <w:name w:val="Normal (Web)"/>
    <w:basedOn w:val="Normaali"/>
    <w:uiPriority w:val="99"/>
    <w:semiHidden/>
    <w:unhideWhenUsed/>
    <w:rsid w:val="001079F4"/>
    <w:rPr>
      <w:rFonts w:ascii="Times New Roman" w:hAnsi="Times New Roman" w:cs="Times New Roman"/>
      <w:sz w:val="24"/>
      <w:szCs w:val="24"/>
    </w:rPr>
  </w:style>
  <w:style w:type="character" w:styleId="Kommentinviite">
    <w:name w:val="annotation reference"/>
    <w:basedOn w:val="Kappaleenoletusfontti"/>
    <w:uiPriority w:val="99"/>
    <w:semiHidden/>
    <w:unhideWhenUsed/>
    <w:rsid w:val="001D34E2"/>
    <w:rPr>
      <w:sz w:val="16"/>
      <w:szCs w:val="16"/>
    </w:rPr>
  </w:style>
  <w:style w:type="paragraph" w:styleId="Kommentinteksti">
    <w:name w:val="annotation text"/>
    <w:basedOn w:val="Normaali"/>
    <w:link w:val="KommentintekstiChar"/>
    <w:uiPriority w:val="99"/>
    <w:unhideWhenUsed/>
    <w:rsid w:val="001D34E2"/>
    <w:pPr>
      <w:spacing w:line="240" w:lineRule="auto"/>
    </w:pPr>
    <w:rPr>
      <w:szCs w:val="20"/>
    </w:rPr>
  </w:style>
  <w:style w:type="character" w:customStyle="1" w:styleId="KommentintekstiChar">
    <w:name w:val="Kommentin teksti Char"/>
    <w:basedOn w:val="Kappaleenoletusfontti"/>
    <w:link w:val="Kommentinteksti"/>
    <w:uiPriority w:val="99"/>
    <w:rsid w:val="001D34E2"/>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1D34E2"/>
    <w:rPr>
      <w:b/>
      <w:bCs/>
    </w:rPr>
  </w:style>
  <w:style w:type="character" w:customStyle="1" w:styleId="KommentinotsikkoChar">
    <w:name w:val="Kommentin otsikko Char"/>
    <w:basedOn w:val="KommentintekstiChar"/>
    <w:link w:val="Kommentinotsikko"/>
    <w:uiPriority w:val="99"/>
    <w:semiHidden/>
    <w:rsid w:val="001D34E2"/>
    <w:rPr>
      <w:rFonts w:ascii="Century Gothic" w:hAnsi="Century Gothic"/>
      <w:b/>
      <w:bCs/>
      <w:sz w:val="20"/>
      <w:szCs w:val="20"/>
    </w:rPr>
  </w:style>
  <w:style w:type="character" w:styleId="AvattuHyperlinkki">
    <w:name w:val="FollowedHyperlink"/>
    <w:basedOn w:val="Kappaleenoletusfontti"/>
    <w:uiPriority w:val="99"/>
    <w:semiHidden/>
    <w:unhideWhenUsed/>
    <w:rsid w:val="002E32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56537">
      <w:bodyDiv w:val="1"/>
      <w:marLeft w:val="0"/>
      <w:marRight w:val="0"/>
      <w:marTop w:val="0"/>
      <w:marBottom w:val="0"/>
      <w:divBdr>
        <w:top w:val="none" w:sz="0" w:space="0" w:color="auto"/>
        <w:left w:val="none" w:sz="0" w:space="0" w:color="auto"/>
        <w:bottom w:val="none" w:sz="0" w:space="0" w:color="auto"/>
        <w:right w:val="none" w:sz="0" w:space="0" w:color="auto"/>
      </w:divBdr>
      <w:divsChild>
        <w:div w:id="212279000">
          <w:marLeft w:val="0"/>
          <w:marRight w:val="0"/>
          <w:marTop w:val="0"/>
          <w:marBottom w:val="0"/>
          <w:divBdr>
            <w:top w:val="single" w:sz="2" w:space="0" w:color="000000"/>
            <w:left w:val="single" w:sz="2" w:space="0" w:color="000000"/>
            <w:bottom w:val="single" w:sz="2" w:space="0" w:color="000000"/>
            <w:right w:val="single" w:sz="2" w:space="0" w:color="000000"/>
          </w:divBdr>
          <w:divsChild>
            <w:div w:id="1654522893">
              <w:marLeft w:val="0"/>
              <w:marRight w:val="0"/>
              <w:marTop w:val="0"/>
              <w:marBottom w:val="0"/>
              <w:divBdr>
                <w:top w:val="single" w:sz="2" w:space="0" w:color="000000"/>
                <w:left w:val="single" w:sz="2" w:space="0" w:color="000000"/>
                <w:bottom w:val="single" w:sz="2" w:space="0" w:color="000000"/>
                <w:right w:val="single" w:sz="2" w:space="0" w:color="000000"/>
              </w:divBdr>
              <w:divsChild>
                <w:div w:id="1913737734">
                  <w:marLeft w:val="0"/>
                  <w:marRight w:val="0"/>
                  <w:marTop w:val="0"/>
                  <w:marBottom w:val="0"/>
                  <w:divBdr>
                    <w:top w:val="single" w:sz="2" w:space="0" w:color="000000"/>
                    <w:left w:val="single" w:sz="2" w:space="0" w:color="000000"/>
                    <w:bottom w:val="single" w:sz="2" w:space="0" w:color="000000"/>
                    <w:right w:val="single" w:sz="2" w:space="0" w:color="000000"/>
                  </w:divBdr>
                  <w:divsChild>
                    <w:div w:id="2027830613">
                      <w:marLeft w:val="0"/>
                      <w:marRight w:val="0"/>
                      <w:marTop w:val="0"/>
                      <w:marBottom w:val="0"/>
                      <w:divBdr>
                        <w:top w:val="single" w:sz="2" w:space="0" w:color="000000"/>
                        <w:left w:val="single" w:sz="2" w:space="0" w:color="000000"/>
                        <w:bottom w:val="single" w:sz="2" w:space="0" w:color="000000"/>
                        <w:right w:val="single" w:sz="2" w:space="0" w:color="000000"/>
                      </w:divBdr>
                      <w:divsChild>
                        <w:div w:id="1962110326">
                          <w:marLeft w:val="0"/>
                          <w:marRight w:val="0"/>
                          <w:marTop w:val="0"/>
                          <w:marBottom w:val="0"/>
                          <w:divBdr>
                            <w:top w:val="single" w:sz="2" w:space="0" w:color="000000"/>
                            <w:left w:val="single" w:sz="2" w:space="0" w:color="000000"/>
                            <w:bottom w:val="single" w:sz="2" w:space="0" w:color="000000"/>
                            <w:right w:val="single" w:sz="2" w:space="0" w:color="000000"/>
                          </w:divBdr>
                          <w:divsChild>
                            <w:div w:id="1608810364">
                              <w:marLeft w:val="0"/>
                              <w:marRight w:val="0"/>
                              <w:marTop w:val="0"/>
                              <w:marBottom w:val="0"/>
                              <w:divBdr>
                                <w:top w:val="single" w:sz="2" w:space="0" w:color="000000"/>
                                <w:left w:val="single" w:sz="2" w:space="0" w:color="000000"/>
                                <w:bottom w:val="single" w:sz="2" w:space="0" w:color="000000"/>
                                <w:right w:val="single" w:sz="2" w:space="0" w:color="000000"/>
                              </w:divBdr>
                              <w:divsChild>
                                <w:div w:id="1860582623">
                                  <w:marLeft w:val="0"/>
                                  <w:marRight w:val="0"/>
                                  <w:marTop w:val="0"/>
                                  <w:marBottom w:val="0"/>
                                  <w:divBdr>
                                    <w:top w:val="single" w:sz="2" w:space="0" w:color="000000"/>
                                    <w:left w:val="single" w:sz="2" w:space="12" w:color="000000"/>
                                    <w:bottom w:val="single" w:sz="2" w:space="0" w:color="000000"/>
                                    <w:right w:val="single" w:sz="2" w:space="12" w:color="000000"/>
                                  </w:divBdr>
                                  <w:divsChild>
                                    <w:div w:id="1445609483">
                                      <w:marLeft w:val="0"/>
                                      <w:marRight w:val="0"/>
                                      <w:marTop w:val="0"/>
                                      <w:marBottom w:val="0"/>
                                      <w:divBdr>
                                        <w:top w:val="single" w:sz="2" w:space="0" w:color="000000"/>
                                        <w:left w:val="single" w:sz="2" w:space="0" w:color="000000"/>
                                        <w:bottom w:val="single" w:sz="2" w:space="0" w:color="000000"/>
                                        <w:right w:val="single" w:sz="2" w:space="0" w:color="000000"/>
                                      </w:divBdr>
                                      <w:divsChild>
                                        <w:div w:id="17730125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357776690">
              <w:marLeft w:val="0"/>
              <w:marRight w:val="0"/>
              <w:marTop w:val="0"/>
              <w:marBottom w:val="0"/>
              <w:divBdr>
                <w:top w:val="single" w:sz="2" w:space="0" w:color="000000"/>
                <w:left w:val="single" w:sz="2" w:space="0" w:color="000000"/>
                <w:bottom w:val="single" w:sz="2" w:space="0" w:color="000000"/>
                <w:right w:val="single" w:sz="2" w:space="0" w:color="000000"/>
              </w:divBdr>
              <w:divsChild>
                <w:div w:id="2024822785">
                  <w:marLeft w:val="0"/>
                  <w:marRight w:val="0"/>
                  <w:marTop w:val="0"/>
                  <w:marBottom w:val="0"/>
                  <w:divBdr>
                    <w:top w:val="single" w:sz="2" w:space="0" w:color="000000"/>
                    <w:left w:val="single" w:sz="2" w:space="0" w:color="000000"/>
                    <w:bottom w:val="single" w:sz="2" w:space="0" w:color="000000"/>
                    <w:right w:val="single" w:sz="2" w:space="0" w:color="000000"/>
                  </w:divBdr>
                  <w:divsChild>
                    <w:div w:id="1728726778">
                      <w:marLeft w:val="0"/>
                      <w:marRight w:val="0"/>
                      <w:marTop w:val="240"/>
                      <w:marBottom w:val="240"/>
                      <w:divBdr>
                        <w:top w:val="single" w:sz="2" w:space="0" w:color="000000"/>
                        <w:left w:val="single" w:sz="2" w:space="0" w:color="000000"/>
                        <w:bottom w:val="single" w:sz="2" w:space="0" w:color="000000"/>
                        <w:right w:val="single" w:sz="2" w:space="0" w:color="000000"/>
                      </w:divBdr>
                      <w:divsChild>
                        <w:div w:id="539708661">
                          <w:marLeft w:val="0"/>
                          <w:marRight w:val="0"/>
                          <w:marTop w:val="0"/>
                          <w:marBottom w:val="0"/>
                          <w:divBdr>
                            <w:top w:val="single" w:sz="2" w:space="0" w:color="000000"/>
                            <w:left w:val="single" w:sz="2" w:space="0" w:color="000000"/>
                            <w:bottom w:val="single" w:sz="2" w:space="0" w:color="000000"/>
                            <w:right w:val="single" w:sz="2" w:space="0" w:color="000000"/>
                          </w:divBdr>
                          <w:divsChild>
                            <w:div w:id="1898659585">
                              <w:marLeft w:val="6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647324325">
          <w:marLeft w:val="0"/>
          <w:marRight w:val="0"/>
          <w:marTop w:val="0"/>
          <w:marBottom w:val="0"/>
          <w:divBdr>
            <w:top w:val="single" w:sz="2" w:space="0" w:color="000000"/>
            <w:left w:val="single" w:sz="2" w:space="0" w:color="000000"/>
            <w:bottom w:val="single" w:sz="2" w:space="0" w:color="000000"/>
            <w:right w:val="single" w:sz="2" w:space="0" w:color="000000"/>
          </w:divBdr>
          <w:divsChild>
            <w:div w:id="1333948315">
              <w:marLeft w:val="0"/>
              <w:marRight w:val="0"/>
              <w:marTop w:val="0"/>
              <w:marBottom w:val="0"/>
              <w:divBdr>
                <w:top w:val="none" w:sz="0" w:space="0" w:color="auto"/>
                <w:left w:val="none" w:sz="0" w:space="0" w:color="auto"/>
                <w:bottom w:val="none" w:sz="0" w:space="0" w:color="auto"/>
                <w:right w:val="none" w:sz="0" w:space="0" w:color="auto"/>
              </w:divBdr>
              <w:divsChild>
                <w:div w:id="772019130">
                  <w:marLeft w:val="0"/>
                  <w:marRight w:val="0"/>
                  <w:marTop w:val="0"/>
                  <w:marBottom w:val="0"/>
                  <w:divBdr>
                    <w:top w:val="single" w:sz="2" w:space="0" w:color="000000"/>
                    <w:left w:val="single" w:sz="2" w:space="0" w:color="000000"/>
                    <w:bottom w:val="single" w:sz="2" w:space="0" w:color="000000"/>
                    <w:right w:val="single" w:sz="2" w:space="0" w:color="000000"/>
                  </w:divBdr>
                  <w:divsChild>
                    <w:div w:id="1011251139">
                      <w:marLeft w:val="0"/>
                      <w:marRight w:val="0"/>
                      <w:marTop w:val="0"/>
                      <w:marBottom w:val="0"/>
                      <w:divBdr>
                        <w:top w:val="single" w:sz="2" w:space="0" w:color="000000"/>
                        <w:left w:val="single" w:sz="2" w:space="0" w:color="000000"/>
                        <w:bottom w:val="single" w:sz="6" w:space="0" w:color="EFF3F4"/>
                        <w:right w:val="single" w:sz="2" w:space="0" w:color="000000"/>
                      </w:divBdr>
                      <w:divsChild>
                        <w:div w:id="1993099467">
                          <w:marLeft w:val="0"/>
                          <w:marRight w:val="0"/>
                          <w:marTop w:val="0"/>
                          <w:marBottom w:val="0"/>
                          <w:divBdr>
                            <w:top w:val="single" w:sz="2" w:space="0" w:color="000000"/>
                            <w:left w:val="single" w:sz="2" w:space="0" w:color="000000"/>
                            <w:bottom w:val="single" w:sz="2" w:space="0" w:color="000000"/>
                            <w:right w:val="single" w:sz="2" w:space="0" w:color="000000"/>
                          </w:divBdr>
                          <w:divsChild>
                            <w:div w:id="673649088">
                              <w:marLeft w:val="0"/>
                              <w:marRight w:val="0"/>
                              <w:marTop w:val="0"/>
                              <w:marBottom w:val="0"/>
                              <w:divBdr>
                                <w:top w:val="single" w:sz="2" w:space="0" w:color="000000"/>
                                <w:left w:val="single" w:sz="2" w:space="0" w:color="000000"/>
                                <w:bottom w:val="single" w:sz="2" w:space="0" w:color="000000"/>
                                <w:right w:val="single" w:sz="2" w:space="0" w:color="000000"/>
                              </w:divBdr>
                              <w:divsChild>
                                <w:div w:id="325286054">
                                  <w:marLeft w:val="0"/>
                                  <w:marRight w:val="0"/>
                                  <w:marTop w:val="0"/>
                                  <w:marBottom w:val="0"/>
                                  <w:divBdr>
                                    <w:top w:val="single" w:sz="2" w:space="0" w:color="000000"/>
                                    <w:left w:val="single" w:sz="2" w:space="0" w:color="000000"/>
                                    <w:bottom w:val="single" w:sz="2" w:space="0" w:color="000000"/>
                                    <w:right w:val="single" w:sz="2" w:space="0" w:color="000000"/>
                                  </w:divBdr>
                                  <w:divsChild>
                                    <w:div w:id="86852864">
                                      <w:marLeft w:val="0"/>
                                      <w:marRight w:val="0"/>
                                      <w:marTop w:val="0"/>
                                      <w:marBottom w:val="0"/>
                                      <w:divBdr>
                                        <w:top w:val="single" w:sz="2" w:space="0" w:color="000000"/>
                                        <w:left w:val="single" w:sz="2" w:space="0" w:color="000000"/>
                                        <w:bottom w:val="single" w:sz="2" w:space="0" w:color="000000"/>
                                        <w:right w:val="single" w:sz="2" w:space="0" w:color="000000"/>
                                      </w:divBdr>
                                      <w:divsChild>
                                        <w:div w:id="574820594">
                                          <w:marLeft w:val="0"/>
                                          <w:marRight w:val="120"/>
                                          <w:marTop w:val="0"/>
                                          <w:marBottom w:val="0"/>
                                          <w:divBdr>
                                            <w:top w:val="single" w:sz="2" w:space="0" w:color="000000"/>
                                            <w:left w:val="single" w:sz="2" w:space="0" w:color="000000"/>
                                            <w:bottom w:val="single" w:sz="2" w:space="0" w:color="000000"/>
                                            <w:right w:val="single" w:sz="2" w:space="0" w:color="000000"/>
                                          </w:divBdr>
                                          <w:divsChild>
                                            <w:div w:id="745034452">
                                              <w:marLeft w:val="0"/>
                                              <w:marRight w:val="0"/>
                                              <w:marTop w:val="0"/>
                                              <w:marBottom w:val="0"/>
                                              <w:divBdr>
                                                <w:top w:val="single" w:sz="2" w:space="0" w:color="000000"/>
                                                <w:left w:val="single" w:sz="2" w:space="0" w:color="000000"/>
                                                <w:bottom w:val="single" w:sz="2" w:space="0" w:color="000000"/>
                                                <w:right w:val="single" w:sz="2" w:space="0" w:color="000000"/>
                                              </w:divBdr>
                                              <w:divsChild>
                                                <w:div w:id="1202211603">
                                                  <w:marLeft w:val="0"/>
                                                  <w:marRight w:val="0"/>
                                                  <w:marTop w:val="0"/>
                                                  <w:marBottom w:val="0"/>
                                                  <w:divBdr>
                                                    <w:top w:val="single" w:sz="2" w:space="0" w:color="000000"/>
                                                    <w:left w:val="single" w:sz="2" w:space="0" w:color="000000"/>
                                                    <w:bottom w:val="single" w:sz="2" w:space="0" w:color="000000"/>
                                                    <w:right w:val="single" w:sz="2" w:space="0" w:color="000000"/>
                                                  </w:divBdr>
                                                  <w:divsChild>
                                                    <w:div w:id="823162470">
                                                      <w:marLeft w:val="0"/>
                                                      <w:marRight w:val="0"/>
                                                      <w:marTop w:val="0"/>
                                                      <w:marBottom w:val="0"/>
                                                      <w:divBdr>
                                                        <w:top w:val="single" w:sz="2" w:space="0" w:color="000000"/>
                                                        <w:left w:val="single" w:sz="2" w:space="0" w:color="000000"/>
                                                        <w:bottom w:val="single" w:sz="2" w:space="0" w:color="000000"/>
                                                        <w:right w:val="single" w:sz="2" w:space="0" w:color="000000"/>
                                                      </w:divBdr>
                                                      <w:divsChild>
                                                        <w:div w:id="809204085">
                                                          <w:marLeft w:val="0"/>
                                                          <w:marRight w:val="0"/>
                                                          <w:marTop w:val="0"/>
                                                          <w:marBottom w:val="0"/>
                                                          <w:divBdr>
                                                            <w:top w:val="single" w:sz="2" w:space="0" w:color="000000"/>
                                                            <w:left w:val="single" w:sz="2" w:space="0" w:color="000000"/>
                                                            <w:bottom w:val="single" w:sz="2" w:space="0" w:color="000000"/>
                                                            <w:right w:val="single" w:sz="2" w:space="0" w:color="000000"/>
                                                          </w:divBdr>
                                                          <w:divsChild>
                                                            <w:div w:id="2006396152">
                                                              <w:marLeft w:val="0"/>
                                                              <w:marRight w:val="0"/>
                                                              <w:marTop w:val="0"/>
                                                              <w:marBottom w:val="0"/>
                                                              <w:divBdr>
                                                                <w:top w:val="none" w:sz="0" w:space="0" w:color="auto"/>
                                                                <w:left w:val="none" w:sz="0" w:space="0" w:color="auto"/>
                                                                <w:bottom w:val="none" w:sz="0" w:space="0" w:color="auto"/>
                                                                <w:right w:val="none" w:sz="0" w:space="0" w:color="auto"/>
                                                              </w:divBdr>
                                                              <w:divsChild>
                                                                <w:div w:id="178204949">
                                                                  <w:marLeft w:val="0"/>
                                                                  <w:marRight w:val="0"/>
                                                                  <w:marTop w:val="0"/>
                                                                  <w:marBottom w:val="0"/>
                                                                  <w:divBdr>
                                                                    <w:top w:val="single" w:sz="2" w:space="0" w:color="000000"/>
                                                                    <w:left w:val="single" w:sz="2" w:space="0" w:color="000000"/>
                                                                    <w:bottom w:val="single" w:sz="2" w:space="0" w:color="000000"/>
                                                                    <w:right w:val="single" w:sz="2" w:space="0" w:color="000000"/>
                                                                  </w:divBdr>
                                                                  <w:divsChild>
                                                                    <w:div w:id="1297491470">
                                                                      <w:marLeft w:val="0"/>
                                                                      <w:marRight w:val="0"/>
                                                                      <w:marTop w:val="0"/>
                                                                      <w:marBottom w:val="0"/>
                                                                      <w:divBdr>
                                                                        <w:top w:val="none" w:sz="0" w:space="0" w:color="auto"/>
                                                                        <w:left w:val="none" w:sz="0" w:space="0" w:color="auto"/>
                                                                        <w:bottom w:val="none" w:sz="0" w:space="0" w:color="auto"/>
                                                                        <w:right w:val="none" w:sz="0" w:space="0" w:color="auto"/>
                                                                      </w:divBdr>
                                                                      <w:divsChild>
                                                                        <w:div w:id="4802756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1150943379">
                                          <w:marLeft w:val="0"/>
                                          <w:marRight w:val="0"/>
                                          <w:marTop w:val="0"/>
                                          <w:marBottom w:val="0"/>
                                          <w:divBdr>
                                            <w:top w:val="single" w:sz="2" w:space="0" w:color="000000"/>
                                            <w:left w:val="single" w:sz="2" w:space="0" w:color="000000"/>
                                            <w:bottom w:val="single" w:sz="2" w:space="0" w:color="000000"/>
                                            <w:right w:val="single" w:sz="2" w:space="0" w:color="000000"/>
                                          </w:divBdr>
                                          <w:divsChild>
                                            <w:div w:id="674186046">
                                              <w:marLeft w:val="0"/>
                                              <w:marRight w:val="0"/>
                                              <w:marTop w:val="0"/>
                                              <w:marBottom w:val="30"/>
                                              <w:divBdr>
                                                <w:top w:val="single" w:sz="2" w:space="0" w:color="000000"/>
                                                <w:left w:val="single" w:sz="2" w:space="0" w:color="000000"/>
                                                <w:bottom w:val="single" w:sz="2" w:space="0" w:color="000000"/>
                                                <w:right w:val="single" w:sz="2" w:space="0" w:color="000000"/>
                                              </w:divBdr>
                                              <w:divsChild>
                                                <w:div w:id="723062913">
                                                  <w:marLeft w:val="0"/>
                                                  <w:marRight w:val="0"/>
                                                  <w:marTop w:val="0"/>
                                                  <w:marBottom w:val="0"/>
                                                  <w:divBdr>
                                                    <w:top w:val="single" w:sz="2" w:space="0" w:color="000000"/>
                                                    <w:left w:val="single" w:sz="2" w:space="0" w:color="000000"/>
                                                    <w:bottom w:val="single" w:sz="2" w:space="0" w:color="000000"/>
                                                    <w:right w:val="single" w:sz="2" w:space="0" w:color="000000"/>
                                                  </w:divBdr>
                                                  <w:divsChild>
                                                    <w:div w:id="672489246">
                                                      <w:marLeft w:val="0"/>
                                                      <w:marRight w:val="0"/>
                                                      <w:marTop w:val="0"/>
                                                      <w:marBottom w:val="0"/>
                                                      <w:divBdr>
                                                        <w:top w:val="single" w:sz="2" w:space="0" w:color="000000"/>
                                                        <w:left w:val="single" w:sz="2" w:space="0" w:color="000000"/>
                                                        <w:bottom w:val="single" w:sz="2" w:space="0" w:color="000000"/>
                                                        <w:right w:val="single" w:sz="2" w:space="0" w:color="000000"/>
                                                      </w:divBdr>
                                                      <w:divsChild>
                                                        <w:div w:id="1384332954">
                                                          <w:marLeft w:val="0"/>
                                                          <w:marRight w:val="0"/>
                                                          <w:marTop w:val="0"/>
                                                          <w:marBottom w:val="0"/>
                                                          <w:divBdr>
                                                            <w:top w:val="single" w:sz="2" w:space="0" w:color="000000"/>
                                                            <w:left w:val="single" w:sz="2" w:space="0" w:color="000000"/>
                                                            <w:bottom w:val="single" w:sz="2" w:space="0" w:color="000000"/>
                                                            <w:right w:val="single" w:sz="2" w:space="0" w:color="000000"/>
                                                          </w:divBdr>
                                                          <w:divsChild>
                                                            <w:div w:id="887495183">
                                                              <w:marLeft w:val="0"/>
                                                              <w:marRight w:val="0"/>
                                                              <w:marTop w:val="0"/>
                                                              <w:marBottom w:val="0"/>
                                                              <w:divBdr>
                                                                <w:top w:val="single" w:sz="2" w:space="0" w:color="000000"/>
                                                                <w:left w:val="single" w:sz="2" w:space="0" w:color="000000"/>
                                                                <w:bottom w:val="single" w:sz="2" w:space="0" w:color="000000"/>
                                                                <w:right w:val="single" w:sz="2" w:space="0" w:color="000000"/>
                                                              </w:divBdr>
                                                              <w:divsChild>
                                                                <w:div w:id="406221334">
                                                                  <w:marLeft w:val="0"/>
                                                                  <w:marRight w:val="0"/>
                                                                  <w:marTop w:val="0"/>
                                                                  <w:marBottom w:val="0"/>
                                                                  <w:divBdr>
                                                                    <w:top w:val="single" w:sz="2" w:space="0" w:color="000000"/>
                                                                    <w:left w:val="single" w:sz="2" w:space="0" w:color="000000"/>
                                                                    <w:bottom w:val="single" w:sz="2" w:space="0" w:color="000000"/>
                                                                    <w:right w:val="single" w:sz="2" w:space="0" w:color="000000"/>
                                                                  </w:divBdr>
                                                                  <w:divsChild>
                                                                    <w:div w:id="1026949618">
                                                                      <w:marLeft w:val="0"/>
                                                                      <w:marRight w:val="0"/>
                                                                      <w:marTop w:val="0"/>
                                                                      <w:marBottom w:val="0"/>
                                                                      <w:divBdr>
                                                                        <w:top w:val="single" w:sz="2" w:space="0" w:color="000000"/>
                                                                        <w:left w:val="single" w:sz="2" w:space="0" w:color="000000"/>
                                                                        <w:bottom w:val="single" w:sz="2" w:space="0" w:color="000000"/>
                                                                        <w:right w:val="single" w:sz="2" w:space="0" w:color="000000"/>
                                                                      </w:divBdr>
                                                                      <w:divsChild>
                                                                        <w:div w:id="922378865">
                                                                          <w:marLeft w:val="0"/>
                                                                          <w:marRight w:val="0"/>
                                                                          <w:marTop w:val="0"/>
                                                                          <w:marBottom w:val="0"/>
                                                                          <w:divBdr>
                                                                            <w:top w:val="single" w:sz="2" w:space="0" w:color="000000"/>
                                                                            <w:left w:val="single" w:sz="2" w:space="0" w:color="000000"/>
                                                                            <w:bottom w:val="single" w:sz="2" w:space="0" w:color="000000"/>
                                                                            <w:right w:val="single" w:sz="2" w:space="0" w:color="000000"/>
                                                                          </w:divBdr>
                                                                          <w:divsChild>
                                                                            <w:div w:id="6921482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576130487">
                                                                  <w:marLeft w:val="0"/>
                                                                  <w:marRight w:val="0"/>
                                                                  <w:marTop w:val="0"/>
                                                                  <w:marBottom w:val="0"/>
                                                                  <w:divBdr>
                                                                    <w:top w:val="single" w:sz="2" w:space="0" w:color="000000"/>
                                                                    <w:left w:val="single" w:sz="2" w:space="0" w:color="000000"/>
                                                                    <w:bottom w:val="single" w:sz="2" w:space="0" w:color="000000"/>
                                                                    <w:right w:val="single" w:sz="2" w:space="0" w:color="000000"/>
                                                                  </w:divBdr>
                                                                  <w:divsChild>
                                                                    <w:div w:id="30032785">
                                                                      <w:marLeft w:val="0"/>
                                                                      <w:marRight w:val="0"/>
                                                                      <w:marTop w:val="0"/>
                                                                      <w:marBottom w:val="0"/>
                                                                      <w:divBdr>
                                                                        <w:top w:val="single" w:sz="2" w:space="0" w:color="000000"/>
                                                                        <w:left w:val="single" w:sz="2" w:space="0" w:color="000000"/>
                                                                        <w:bottom w:val="single" w:sz="2" w:space="0" w:color="000000"/>
                                                                        <w:right w:val="single" w:sz="2" w:space="0" w:color="000000"/>
                                                                      </w:divBdr>
                                                                      <w:divsChild>
                                                                        <w:div w:id="1932008477">
                                                                          <w:marLeft w:val="0"/>
                                                                          <w:marRight w:val="0"/>
                                                                          <w:marTop w:val="0"/>
                                                                          <w:marBottom w:val="0"/>
                                                                          <w:divBdr>
                                                                            <w:top w:val="single" w:sz="2" w:space="0" w:color="000000"/>
                                                                            <w:left w:val="single" w:sz="2" w:space="0" w:color="000000"/>
                                                                            <w:bottom w:val="single" w:sz="2" w:space="0" w:color="000000"/>
                                                                            <w:right w:val="single" w:sz="2" w:space="0" w:color="000000"/>
                                                                          </w:divBdr>
                                                                          <w:divsChild>
                                                                            <w:div w:id="19183241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579221795">
                                      <w:marLeft w:val="0"/>
                                      <w:marRight w:val="0"/>
                                      <w:marTop w:val="0"/>
                                      <w:marBottom w:val="0"/>
                                      <w:divBdr>
                                        <w:top w:val="single" w:sz="2" w:space="0" w:color="000000"/>
                                        <w:left w:val="single" w:sz="2" w:space="0" w:color="000000"/>
                                        <w:bottom w:val="single" w:sz="2" w:space="0" w:color="000000"/>
                                        <w:right w:val="single" w:sz="2" w:space="0" w:color="000000"/>
                                      </w:divBdr>
                                      <w:divsChild>
                                        <w:div w:id="2022928314">
                                          <w:marLeft w:val="0"/>
                                          <w:marRight w:val="0"/>
                                          <w:marTop w:val="180"/>
                                          <w:marBottom w:val="0"/>
                                          <w:divBdr>
                                            <w:top w:val="single" w:sz="2" w:space="0" w:color="000000"/>
                                            <w:left w:val="single" w:sz="2" w:space="0" w:color="000000"/>
                                            <w:bottom w:val="single" w:sz="2" w:space="0" w:color="000000"/>
                                            <w:right w:val="single" w:sz="2" w:space="0" w:color="000000"/>
                                          </w:divBdr>
                                          <w:divsChild>
                                            <w:div w:id="711686075">
                                              <w:marLeft w:val="0"/>
                                              <w:marRight w:val="0"/>
                                              <w:marTop w:val="0"/>
                                              <w:marBottom w:val="0"/>
                                              <w:divBdr>
                                                <w:top w:val="single" w:sz="2" w:space="0" w:color="000000"/>
                                                <w:left w:val="single" w:sz="2" w:space="0" w:color="000000"/>
                                                <w:bottom w:val="single" w:sz="2" w:space="0" w:color="000000"/>
                                                <w:right w:val="single" w:sz="2" w:space="0" w:color="000000"/>
                                              </w:divBdr>
                                              <w:divsChild>
                                                <w:div w:id="980960431">
                                                  <w:marLeft w:val="0"/>
                                                  <w:marRight w:val="0"/>
                                                  <w:marTop w:val="0"/>
                                                  <w:marBottom w:val="0"/>
                                                  <w:divBdr>
                                                    <w:top w:val="single" w:sz="2" w:space="0" w:color="000000"/>
                                                    <w:left w:val="single" w:sz="2" w:space="0" w:color="000000"/>
                                                    <w:bottom w:val="single" w:sz="2" w:space="0" w:color="000000"/>
                                                    <w:right w:val="single" w:sz="2" w:space="0" w:color="000000"/>
                                                  </w:divBdr>
                                                </w:div>
                                                <w:div w:id="280190199">
                                                  <w:marLeft w:val="0"/>
                                                  <w:marRight w:val="0"/>
                                                  <w:marTop w:val="0"/>
                                                  <w:marBottom w:val="0"/>
                                                  <w:divBdr>
                                                    <w:top w:val="single" w:sz="2" w:space="0" w:color="000000"/>
                                                    <w:left w:val="single" w:sz="2" w:space="0" w:color="000000"/>
                                                    <w:bottom w:val="single" w:sz="2" w:space="0" w:color="000000"/>
                                                    <w:right w:val="single" w:sz="2" w:space="0" w:color="000000"/>
                                                  </w:divBdr>
                                                </w:div>
                                                <w:div w:id="158932451">
                                                  <w:marLeft w:val="0"/>
                                                  <w:marRight w:val="0"/>
                                                  <w:marTop w:val="0"/>
                                                  <w:marBottom w:val="0"/>
                                                  <w:divBdr>
                                                    <w:top w:val="single" w:sz="2" w:space="0" w:color="000000"/>
                                                    <w:left w:val="single" w:sz="2" w:space="0" w:color="000000"/>
                                                    <w:bottom w:val="single" w:sz="2" w:space="0" w:color="000000"/>
                                                    <w:right w:val="single" w:sz="2" w:space="0" w:color="000000"/>
                                                  </w:divBdr>
                                                </w:div>
                                                <w:div w:id="481509153">
                                                  <w:marLeft w:val="0"/>
                                                  <w:marRight w:val="0"/>
                                                  <w:marTop w:val="0"/>
                                                  <w:marBottom w:val="0"/>
                                                  <w:divBdr>
                                                    <w:top w:val="single" w:sz="2" w:space="0" w:color="000000"/>
                                                    <w:left w:val="single" w:sz="2" w:space="0" w:color="000000"/>
                                                    <w:bottom w:val="single" w:sz="2" w:space="0" w:color="000000"/>
                                                    <w:right w:val="single" w:sz="2" w:space="0" w:color="000000"/>
                                                  </w:divBdr>
                                                </w:div>
                                                <w:div w:id="1851798054">
                                                  <w:marLeft w:val="0"/>
                                                  <w:marRight w:val="0"/>
                                                  <w:marTop w:val="0"/>
                                                  <w:marBottom w:val="0"/>
                                                  <w:divBdr>
                                                    <w:top w:val="single" w:sz="2" w:space="0" w:color="000000"/>
                                                    <w:left w:val="single" w:sz="2" w:space="0" w:color="000000"/>
                                                    <w:bottom w:val="single" w:sz="2" w:space="0" w:color="000000"/>
                                                    <w:right w:val="single" w:sz="2" w:space="0" w:color="000000"/>
                                                  </w:divBdr>
                                                </w:div>
                                                <w:div w:id="1808935710">
                                                  <w:marLeft w:val="0"/>
                                                  <w:marRight w:val="0"/>
                                                  <w:marTop w:val="0"/>
                                                  <w:marBottom w:val="0"/>
                                                  <w:divBdr>
                                                    <w:top w:val="single" w:sz="2" w:space="0" w:color="000000"/>
                                                    <w:left w:val="single" w:sz="2" w:space="0" w:color="000000"/>
                                                    <w:bottom w:val="single" w:sz="2" w:space="0" w:color="000000"/>
                                                    <w:right w:val="single" w:sz="2" w:space="0" w:color="000000"/>
                                                  </w:divBdr>
                                                </w:div>
                                                <w:div w:id="1113206138">
                                                  <w:marLeft w:val="0"/>
                                                  <w:marRight w:val="0"/>
                                                  <w:marTop w:val="0"/>
                                                  <w:marBottom w:val="0"/>
                                                  <w:divBdr>
                                                    <w:top w:val="single" w:sz="2" w:space="0" w:color="000000"/>
                                                    <w:left w:val="single" w:sz="2" w:space="0" w:color="000000"/>
                                                    <w:bottom w:val="single" w:sz="2" w:space="0" w:color="000000"/>
                                                    <w:right w:val="single" w:sz="2" w:space="0" w:color="000000"/>
                                                  </w:divBdr>
                                                </w:div>
                                                <w:div w:id="944994667">
                                                  <w:marLeft w:val="0"/>
                                                  <w:marRight w:val="0"/>
                                                  <w:marTop w:val="0"/>
                                                  <w:marBottom w:val="0"/>
                                                  <w:divBdr>
                                                    <w:top w:val="single" w:sz="2" w:space="0" w:color="000000"/>
                                                    <w:left w:val="single" w:sz="2" w:space="0" w:color="000000"/>
                                                    <w:bottom w:val="single" w:sz="2" w:space="0" w:color="000000"/>
                                                    <w:right w:val="single" w:sz="2" w:space="0" w:color="000000"/>
                                                  </w:divBdr>
                                                </w:div>
                                                <w:div w:id="736392240">
                                                  <w:marLeft w:val="0"/>
                                                  <w:marRight w:val="0"/>
                                                  <w:marTop w:val="0"/>
                                                  <w:marBottom w:val="0"/>
                                                  <w:divBdr>
                                                    <w:top w:val="single" w:sz="2" w:space="0" w:color="000000"/>
                                                    <w:left w:val="single" w:sz="2" w:space="0" w:color="000000"/>
                                                    <w:bottom w:val="single" w:sz="2" w:space="0" w:color="000000"/>
                                                    <w:right w:val="single" w:sz="2" w:space="0" w:color="000000"/>
                                                  </w:divBdr>
                                                </w:div>
                                                <w:div w:id="1881476663">
                                                  <w:marLeft w:val="0"/>
                                                  <w:marRight w:val="0"/>
                                                  <w:marTop w:val="0"/>
                                                  <w:marBottom w:val="0"/>
                                                  <w:divBdr>
                                                    <w:top w:val="single" w:sz="2" w:space="0" w:color="000000"/>
                                                    <w:left w:val="single" w:sz="2" w:space="0" w:color="000000"/>
                                                    <w:bottom w:val="single" w:sz="2" w:space="0" w:color="000000"/>
                                                    <w:right w:val="single" w:sz="2" w:space="0" w:color="000000"/>
                                                  </w:divBdr>
                                                </w:div>
                                                <w:div w:id="1617564950">
                                                  <w:marLeft w:val="0"/>
                                                  <w:marRight w:val="0"/>
                                                  <w:marTop w:val="0"/>
                                                  <w:marBottom w:val="0"/>
                                                  <w:divBdr>
                                                    <w:top w:val="single" w:sz="2" w:space="0" w:color="000000"/>
                                                    <w:left w:val="single" w:sz="2" w:space="0" w:color="000000"/>
                                                    <w:bottom w:val="single" w:sz="2" w:space="0" w:color="000000"/>
                                                    <w:right w:val="single" w:sz="2" w:space="0" w:color="000000"/>
                                                  </w:divBdr>
                                                </w:div>
                                                <w:div w:id="2146657505">
                                                  <w:marLeft w:val="0"/>
                                                  <w:marRight w:val="0"/>
                                                  <w:marTop w:val="0"/>
                                                  <w:marBottom w:val="0"/>
                                                  <w:divBdr>
                                                    <w:top w:val="single" w:sz="2" w:space="0" w:color="000000"/>
                                                    <w:left w:val="single" w:sz="2" w:space="0" w:color="000000"/>
                                                    <w:bottom w:val="single" w:sz="2" w:space="0" w:color="000000"/>
                                                    <w:right w:val="single" w:sz="2" w:space="0" w:color="000000"/>
                                                  </w:divBdr>
                                                </w:div>
                                                <w:div w:id="587035225">
                                                  <w:marLeft w:val="0"/>
                                                  <w:marRight w:val="0"/>
                                                  <w:marTop w:val="0"/>
                                                  <w:marBottom w:val="0"/>
                                                  <w:divBdr>
                                                    <w:top w:val="single" w:sz="2" w:space="0" w:color="000000"/>
                                                    <w:left w:val="single" w:sz="2" w:space="0" w:color="000000"/>
                                                    <w:bottom w:val="single" w:sz="2" w:space="0" w:color="000000"/>
                                                    <w:right w:val="single" w:sz="2" w:space="0" w:color="000000"/>
                                                  </w:divBdr>
                                                </w:div>
                                                <w:div w:id="1941139387">
                                                  <w:marLeft w:val="0"/>
                                                  <w:marRight w:val="0"/>
                                                  <w:marTop w:val="0"/>
                                                  <w:marBottom w:val="0"/>
                                                  <w:divBdr>
                                                    <w:top w:val="single" w:sz="2" w:space="0" w:color="000000"/>
                                                    <w:left w:val="single" w:sz="2" w:space="0" w:color="000000"/>
                                                    <w:bottom w:val="single" w:sz="2" w:space="0" w:color="000000"/>
                                                    <w:right w:val="single" w:sz="2" w:space="0" w:color="000000"/>
                                                  </w:divBdr>
                                                </w:div>
                                                <w:div w:id="1883713650">
                                                  <w:marLeft w:val="0"/>
                                                  <w:marRight w:val="0"/>
                                                  <w:marTop w:val="0"/>
                                                  <w:marBottom w:val="0"/>
                                                  <w:divBdr>
                                                    <w:top w:val="single" w:sz="2" w:space="0" w:color="000000"/>
                                                    <w:left w:val="single" w:sz="2" w:space="0" w:color="000000"/>
                                                    <w:bottom w:val="single" w:sz="2" w:space="0" w:color="000000"/>
                                                    <w:right w:val="single" w:sz="2" w:space="0" w:color="000000"/>
                                                  </w:divBdr>
                                                </w:div>
                                                <w:div w:id="468212857">
                                                  <w:marLeft w:val="0"/>
                                                  <w:marRight w:val="0"/>
                                                  <w:marTop w:val="0"/>
                                                  <w:marBottom w:val="0"/>
                                                  <w:divBdr>
                                                    <w:top w:val="single" w:sz="2" w:space="0" w:color="000000"/>
                                                    <w:left w:val="single" w:sz="2" w:space="0" w:color="000000"/>
                                                    <w:bottom w:val="single" w:sz="2" w:space="0" w:color="000000"/>
                                                    <w:right w:val="single" w:sz="2" w:space="0" w:color="000000"/>
                                                  </w:divBdr>
                                                </w:div>
                                                <w:div w:id="703097430">
                                                  <w:marLeft w:val="0"/>
                                                  <w:marRight w:val="0"/>
                                                  <w:marTop w:val="0"/>
                                                  <w:marBottom w:val="0"/>
                                                  <w:divBdr>
                                                    <w:top w:val="single" w:sz="2" w:space="0" w:color="000000"/>
                                                    <w:left w:val="single" w:sz="2" w:space="0" w:color="000000"/>
                                                    <w:bottom w:val="single" w:sz="2" w:space="0" w:color="000000"/>
                                                    <w:right w:val="single" w:sz="2" w:space="0" w:color="000000"/>
                                                  </w:divBdr>
                                                </w:div>
                                                <w:div w:id="2103523790">
                                                  <w:marLeft w:val="0"/>
                                                  <w:marRight w:val="0"/>
                                                  <w:marTop w:val="0"/>
                                                  <w:marBottom w:val="0"/>
                                                  <w:divBdr>
                                                    <w:top w:val="single" w:sz="2" w:space="0" w:color="000000"/>
                                                    <w:left w:val="single" w:sz="2" w:space="0" w:color="000000"/>
                                                    <w:bottom w:val="single" w:sz="2" w:space="0" w:color="000000"/>
                                                    <w:right w:val="single" w:sz="2" w:space="0" w:color="000000"/>
                                                  </w:divBdr>
                                                </w:div>
                                                <w:div w:id="7560950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41213953">
                                          <w:marLeft w:val="0"/>
                                          <w:marRight w:val="0"/>
                                          <w:marTop w:val="180"/>
                                          <w:marBottom w:val="0"/>
                                          <w:divBdr>
                                            <w:top w:val="single" w:sz="2" w:space="0" w:color="000000"/>
                                            <w:left w:val="single" w:sz="2" w:space="0" w:color="000000"/>
                                            <w:bottom w:val="single" w:sz="2" w:space="0" w:color="000000"/>
                                            <w:right w:val="single" w:sz="2" w:space="0" w:color="000000"/>
                                          </w:divBdr>
                                          <w:divsChild>
                                            <w:div w:id="2032493412">
                                              <w:marLeft w:val="0"/>
                                              <w:marRight w:val="0"/>
                                              <w:marTop w:val="0"/>
                                              <w:marBottom w:val="0"/>
                                              <w:divBdr>
                                                <w:top w:val="single" w:sz="2" w:space="0" w:color="000000"/>
                                                <w:left w:val="single" w:sz="2" w:space="0" w:color="000000"/>
                                                <w:bottom w:val="single" w:sz="2" w:space="0" w:color="000000"/>
                                                <w:right w:val="single" w:sz="2" w:space="0" w:color="000000"/>
                                              </w:divBdr>
                                              <w:divsChild>
                                                <w:div w:id="556549795">
                                                  <w:marLeft w:val="0"/>
                                                  <w:marRight w:val="0"/>
                                                  <w:marTop w:val="0"/>
                                                  <w:marBottom w:val="0"/>
                                                  <w:divBdr>
                                                    <w:top w:val="single" w:sz="2" w:space="0" w:color="000000"/>
                                                    <w:left w:val="single" w:sz="2" w:space="0" w:color="000000"/>
                                                    <w:bottom w:val="single" w:sz="2" w:space="0" w:color="000000"/>
                                                    <w:right w:val="single" w:sz="2" w:space="0" w:color="000000"/>
                                                  </w:divBdr>
                                                  <w:divsChild>
                                                    <w:div w:id="118572998">
                                                      <w:marLeft w:val="0"/>
                                                      <w:marRight w:val="0"/>
                                                      <w:marTop w:val="0"/>
                                                      <w:marBottom w:val="0"/>
                                                      <w:divBdr>
                                                        <w:top w:val="single" w:sz="2" w:space="0" w:color="000000"/>
                                                        <w:left w:val="single" w:sz="2" w:space="0" w:color="000000"/>
                                                        <w:bottom w:val="single" w:sz="2" w:space="0" w:color="000000"/>
                                                        <w:right w:val="single" w:sz="2" w:space="0" w:color="000000"/>
                                                      </w:divBdr>
                                                      <w:divsChild>
                                                        <w:div w:id="976688606">
                                                          <w:marLeft w:val="0"/>
                                                          <w:marRight w:val="0"/>
                                                          <w:marTop w:val="0"/>
                                                          <w:marBottom w:val="0"/>
                                                          <w:divBdr>
                                                            <w:top w:val="single" w:sz="6" w:space="0" w:color="CFD9DE"/>
                                                            <w:left w:val="single" w:sz="6" w:space="0" w:color="CFD9DE"/>
                                                            <w:bottom w:val="single" w:sz="6" w:space="0" w:color="CFD9DE"/>
                                                            <w:right w:val="single" w:sz="6" w:space="0" w:color="CFD9DE"/>
                                                          </w:divBdr>
                                                          <w:divsChild>
                                                            <w:div w:id="734164405">
                                                              <w:marLeft w:val="0"/>
                                                              <w:marRight w:val="0"/>
                                                              <w:marTop w:val="0"/>
                                                              <w:marBottom w:val="0"/>
                                                              <w:divBdr>
                                                                <w:top w:val="single" w:sz="2" w:space="0" w:color="000000"/>
                                                                <w:left w:val="single" w:sz="2" w:space="0" w:color="000000"/>
                                                                <w:bottom w:val="single" w:sz="2" w:space="0" w:color="000000"/>
                                                                <w:right w:val="single" w:sz="2" w:space="0" w:color="000000"/>
                                                              </w:divBdr>
                                                              <w:divsChild>
                                                                <w:div w:id="6831673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2028435105">
                                              <w:marLeft w:val="0"/>
                                              <w:marRight w:val="0"/>
                                              <w:marTop w:val="0"/>
                                              <w:marBottom w:val="0"/>
                                              <w:divBdr>
                                                <w:top w:val="single" w:sz="2" w:space="0" w:color="000000"/>
                                                <w:left w:val="single" w:sz="2" w:space="0" w:color="000000"/>
                                                <w:bottom w:val="single" w:sz="2" w:space="0" w:color="000000"/>
                                                <w:right w:val="single" w:sz="2" w:space="0" w:color="000000"/>
                                              </w:divBdr>
                                              <w:divsChild>
                                                <w:div w:id="205532306">
                                                  <w:marLeft w:val="0"/>
                                                  <w:marRight w:val="0"/>
                                                  <w:marTop w:val="0"/>
                                                  <w:marBottom w:val="0"/>
                                                  <w:divBdr>
                                                    <w:top w:val="single" w:sz="2" w:space="0" w:color="000000"/>
                                                    <w:left w:val="single" w:sz="2" w:space="0" w:color="000000"/>
                                                    <w:bottom w:val="single" w:sz="2" w:space="0" w:color="000000"/>
                                                    <w:right w:val="single" w:sz="2" w:space="0" w:color="000000"/>
                                                  </w:divBdr>
                                                </w:div>
                                                <w:div w:id="333187843">
                                                  <w:marLeft w:val="0"/>
                                                  <w:marRight w:val="0"/>
                                                  <w:marTop w:val="0"/>
                                                  <w:marBottom w:val="0"/>
                                                  <w:divBdr>
                                                    <w:top w:val="single" w:sz="6" w:space="0" w:color="CFD9DE"/>
                                                    <w:left w:val="single" w:sz="6" w:space="0" w:color="CFD9DE"/>
                                                    <w:bottom w:val="single" w:sz="6" w:space="0" w:color="CFD9DE"/>
                                                    <w:right w:val="single" w:sz="6" w:space="0" w:color="CFD9DE"/>
                                                  </w:divBdr>
                                                  <w:divsChild>
                                                    <w:div w:id="513615388">
                                                      <w:marLeft w:val="0"/>
                                                      <w:marRight w:val="0"/>
                                                      <w:marTop w:val="0"/>
                                                      <w:marBottom w:val="0"/>
                                                      <w:divBdr>
                                                        <w:top w:val="single" w:sz="2" w:space="0" w:color="000000"/>
                                                        <w:left w:val="single" w:sz="2" w:space="0" w:color="000000"/>
                                                        <w:bottom w:val="single" w:sz="2" w:space="0" w:color="000000"/>
                                                        <w:right w:val="single" w:sz="2" w:space="0" w:color="000000"/>
                                                      </w:divBdr>
                                                      <w:divsChild>
                                                        <w:div w:id="1569223627">
                                                          <w:marLeft w:val="180"/>
                                                          <w:marRight w:val="180"/>
                                                          <w:marTop w:val="180"/>
                                                          <w:marBottom w:val="0"/>
                                                          <w:divBdr>
                                                            <w:top w:val="single" w:sz="2" w:space="0" w:color="000000"/>
                                                            <w:left w:val="single" w:sz="2" w:space="0" w:color="000000"/>
                                                            <w:bottom w:val="single" w:sz="2" w:space="0" w:color="000000"/>
                                                            <w:right w:val="single" w:sz="2" w:space="0" w:color="000000"/>
                                                          </w:divBdr>
                                                          <w:divsChild>
                                                            <w:div w:id="470096617">
                                                              <w:marLeft w:val="0"/>
                                                              <w:marRight w:val="0"/>
                                                              <w:marTop w:val="0"/>
                                                              <w:marBottom w:val="0"/>
                                                              <w:divBdr>
                                                                <w:top w:val="single" w:sz="2" w:space="0" w:color="000000"/>
                                                                <w:left w:val="single" w:sz="2" w:space="0" w:color="000000"/>
                                                                <w:bottom w:val="single" w:sz="2" w:space="0" w:color="000000"/>
                                                                <w:right w:val="single" w:sz="2" w:space="0" w:color="000000"/>
                                                              </w:divBdr>
                                                              <w:divsChild>
                                                                <w:div w:id="597718542">
                                                                  <w:marLeft w:val="0"/>
                                                                  <w:marRight w:val="0"/>
                                                                  <w:marTop w:val="0"/>
                                                                  <w:marBottom w:val="0"/>
                                                                  <w:divBdr>
                                                                    <w:top w:val="single" w:sz="2" w:space="0" w:color="000000"/>
                                                                    <w:left w:val="single" w:sz="2" w:space="0" w:color="000000"/>
                                                                    <w:bottom w:val="single" w:sz="2" w:space="0" w:color="000000"/>
                                                                    <w:right w:val="single" w:sz="2" w:space="0" w:color="000000"/>
                                                                  </w:divBdr>
                                                                  <w:divsChild>
                                                                    <w:div w:id="539437510">
                                                                      <w:marLeft w:val="0"/>
                                                                      <w:marRight w:val="0"/>
                                                                      <w:marTop w:val="0"/>
                                                                      <w:marBottom w:val="0"/>
                                                                      <w:divBdr>
                                                                        <w:top w:val="single" w:sz="2" w:space="0" w:color="000000"/>
                                                                        <w:left w:val="single" w:sz="2" w:space="0" w:color="000000"/>
                                                                        <w:bottom w:val="single" w:sz="2" w:space="0" w:color="000000"/>
                                                                        <w:right w:val="single" w:sz="2" w:space="0" w:color="000000"/>
                                                                      </w:divBdr>
                                                                      <w:divsChild>
                                                                        <w:div w:id="584805381">
                                                                          <w:marLeft w:val="0"/>
                                                                          <w:marRight w:val="0"/>
                                                                          <w:marTop w:val="0"/>
                                                                          <w:marBottom w:val="0"/>
                                                                          <w:divBdr>
                                                                            <w:top w:val="single" w:sz="2" w:space="0" w:color="000000"/>
                                                                            <w:left w:val="single" w:sz="2" w:space="0" w:color="000000"/>
                                                                            <w:bottom w:val="single" w:sz="2" w:space="0" w:color="000000"/>
                                                                            <w:right w:val="single" w:sz="2" w:space="0" w:color="000000"/>
                                                                          </w:divBdr>
                                                                          <w:divsChild>
                                                                            <w:div w:id="1479148779">
                                                                              <w:marLeft w:val="0"/>
                                                                              <w:marRight w:val="0"/>
                                                                              <w:marTop w:val="0"/>
                                                                              <w:marBottom w:val="0"/>
                                                                              <w:divBdr>
                                                                                <w:top w:val="single" w:sz="2" w:space="0" w:color="000000"/>
                                                                                <w:left w:val="single" w:sz="2" w:space="0" w:color="000000"/>
                                                                                <w:bottom w:val="single" w:sz="2" w:space="0" w:color="000000"/>
                                                                                <w:right w:val="single" w:sz="2" w:space="0" w:color="000000"/>
                                                                              </w:divBdr>
                                                                              <w:divsChild>
                                                                                <w:div w:id="1585261892">
                                                                                  <w:marLeft w:val="0"/>
                                                                                  <w:marRight w:val="0"/>
                                                                                  <w:marTop w:val="0"/>
                                                                                  <w:marBottom w:val="0"/>
                                                                                  <w:divBdr>
                                                                                    <w:top w:val="single" w:sz="2" w:space="0" w:color="000000"/>
                                                                                    <w:left w:val="single" w:sz="2" w:space="0" w:color="000000"/>
                                                                                    <w:bottom w:val="single" w:sz="2" w:space="0" w:color="000000"/>
                                                                                    <w:right w:val="single" w:sz="2" w:space="0" w:color="000000"/>
                                                                                  </w:divBdr>
                                                                                  <w:divsChild>
                                                                                    <w:div w:id="67964344">
                                                                                      <w:marLeft w:val="0"/>
                                                                                      <w:marRight w:val="0"/>
                                                                                      <w:marTop w:val="0"/>
                                                                                      <w:marBottom w:val="0"/>
                                                                                      <w:divBdr>
                                                                                        <w:top w:val="single" w:sz="2" w:space="0" w:color="000000"/>
                                                                                        <w:left w:val="single" w:sz="2" w:space="0" w:color="000000"/>
                                                                                        <w:bottom w:val="single" w:sz="2" w:space="0" w:color="000000"/>
                                                                                        <w:right w:val="single" w:sz="2" w:space="0" w:color="000000"/>
                                                                                      </w:divBdr>
                                                                                      <w:divsChild>
                                                                                        <w:div w:id="323555576">
                                                                                          <w:marLeft w:val="0"/>
                                                                                          <w:marRight w:val="0"/>
                                                                                          <w:marTop w:val="0"/>
                                                                                          <w:marBottom w:val="0"/>
                                                                                          <w:divBdr>
                                                                                            <w:top w:val="single" w:sz="2" w:space="0" w:color="000000"/>
                                                                                            <w:left w:val="single" w:sz="2" w:space="0" w:color="000000"/>
                                                                                            <w:bottom w:val="single" w:sz="2" w:space="0" w:color="000000"/>
                                                                                            <w:right w:val="single" w:sz="2" w:space="0" w:color="000000"/>
                                                                                          </w:divBdr>
                                                                                          <w:divsChild>
                                                                                            <w:div w:id="2055348757">
                                                                                              <w:marLeft w:val="0"/>
                                                                                              <w:marRight w:val="0"/>
                                                                                              <w:marTop w:val="0"/>
                                                                                              <w:marBottom w:val="0"/>
                                                                                              <w:divBdr>
                                                                                                <w:top w:val="single" w:sz="2" w:space="0" w:color="000000"/>
                                                                                                <w:left w:val="single" w:sz="2" w:space="0" w:color="000000"/>
                                                                                                <w:bottom w:val="single" w:sz="2" w:space="0" w:color="000000"/>
                                                                                                <w:right w:val="single" w:sz="2" w:space="0" w:color="000000"/>
                                                                                              </w:divBdr>
                                                                                              <w:divsChild>
                                                                                                <w:div w:id="21231093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824779657">
                                                                                  <w:marLeft w:val="60"/>
                                                                                  <w:marRight w:val="0"/>
                                                                                  <w:marTop w:val="0"/>
                                                                                  <w:marBottom w:val="0"/>
                                                                                  <w:divBdr>
                                                                                    <w:top w:val="single" w:sz="2" w:space="0" w:color="000000"/>
                                                                                    <w:left w:val="single" w:sz="2" w:space="0" w:color="000000"/>
                                                                                    <w:bottom w:val="single" w:sz="2" w:space="0" w:color="000000"/>
                                                                                    <w:right w:val="single" w:sz="2" w:space="0" w:color="000000"/>
                                                                                  </w:divBdr>
                                                                                  <w:divsChild>
                                                                                    <w:div w:id="1384911471">
                                                                                      <w:marLeft w:val="0"/>
                                                                                      <w:marRight w:val="0"/>
                                                                                      <w:marTop w:val="0"/>
                                                                                      <w:marBottom w:val="0"/>
                                                                                      <w:divBdr>
                                                                                        <w:top w:val="single" w:sz="2" w:space="0" w:color="000000"/>
                                                                                        <w:left w:val="single" w:sz="2" w:space="0" w:color="000000"/>
                                                                                        <w:bottom w:val="single" w:sz="2" w:space="0" w:color="000000"/>
                                                                                        <w:right w:val="single" w:sz="2" w:space="0" w:color="000000"/>
                                                                                      </w:divBdr>
                                                                                      <w:divsChild>
                                                                                        <w:div w:id="1369255290">
                                                                                          <w:marLeft w:val="0"/>
                                                                                          <w:marRight w:val="0"/>
                                                                                          <w:marTop w:val="0"/>
                                                                                          <w:marBottom w:val="0"/>
                                                                                          <w:divBdr>
                                                                                            <w:top w:val="single" w:sz="2" w:space="0" w:color="000000"/>
                                                                                            <w:left w:val="single" w:sz="2" w:space="0" w:color="000000"/>
                                                                                            <w:bottom w:val="single" w:sz="2" w:space="0" w:color="000000"/>
                                                                                            <w:right w:val="single" w:sz="2" w:space="0" w:color="000000"/>
                                                                                          </w:divBdr>
                                                                                          <w:divsChild>
                                                                                            <w:div w:id="339936909">
                                                                                              <w:marLeft w:val="0"/>
                                                                                              <w:marRight w:val="0"/>
                                                                                              <w:marTop w:val="0"/>
                                                                                              <w:marBottom w:val="0"/>
                                                                                              <w:divBdr>
                                                                                                <w:top w:val="single" w:sz="2" w:space="0" w:color="000000"/>
                                                                                                <w:left w:val="single" w:sz="2" w:space="0" w:color="000000"/>
                                                                                                <w:bottom w:val="single" w:sz="2" w:space="0" w:color="000000"/>
                                                                                                <w:right w:val="single" w:sz="2" w:space="0" w:color="000000"/>
                                                                                              </w:divBdr>
                                                                                              <w:divsChild>
                                                                                                <w:div w:id="7833057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44085571">
                                                                                          <w:marLeft w:val="0"/>
                                                                                          <w:marRight w:val="0"/>
                                                                                          <w:marTop w:val="0"/>
                                                                                          <w:marBottom w:val="0"/>
                                                                                          <w:divBdr>
                                                                                            <w:top w:val="single" w:sz="2" w:space="0" w:color="000000"/>
                                                                                            <w:left w:val="single" w:sz="2" w:space="3" w:color="000000"/>
                                                                                            <w:bottom w:val="single" w:sz="2" w:space="0" w:color="000000"/>
                                                                                            <w:right w:val="single" w:sz="2" w:space="3" w:color="000000"/>
                                                                                          </w:divBdr>
                                                                                        </w:div>
                                                                                        <w:div w:id="1250966331">
                                                                                          <w:marLeft w:val="0"/>
                                                                                          <w:marRight w:val="0"/>
                                                                                          <w:marTop w:val="0"/>
                                                                                          <w:marBottom w:val="0"/>
                                                                                          <w:divBdr>
                                                                                            <w:top w:val="single" w:sz="2" w:space="0" w:color="000000"/>
                                                                                            <w:left w:val="single" w:sz="2" w:space="0" w:color="000000"/>
                                                                                            <w:bottom w:val="single" w:sz="2" w:space="0" w:color="000000"/>
                                                                                            <w:right w:val="single" w:sz="2" w:space="0" w:color="000000"/>
                                                                                          </w:divBdr>
                                                                                          <w:divsChild>
                                                                                            <w:div w:id="566918385">
                                                                                              <w:marLeft w:val="0"/>
                                                                                              <w:marRight w:val="0"/>
                                                                                              <w:marTop w:val="0"/>
                                                                                              <w:marBottom w:val="0"/>
                                                                                              <w:divBdr>
                                                                                                <w:top w:val="single" w:sz="2" w:space="0" w:color="000000"/>
                                                                                                <w:left w:val="single" w:sz="2" w:space="0" w:color="000000"/>
                                                                                                <w:bottom w:val="single" w:sz="2" w:space="0" w:color="000000"/>
                                                                                                <w:right w:val="single" w:sz="2" w:space="0" w:color="000000"/>
                                                                                              </w:divBdr>
                                                                                              <w:divsChild>
                                                                                                <w:div w:id="4637394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81801814">
                                                          <w:marLeft w:val="180"/>
                                                          <w:marRight w:val="180"/>
                                                          <w:marTop w:val="0"/>
                                                          <w:marBottom w:val="180"/>
                                                          <w:divBdr>
                                                            <w:top w:val="single" w:sz="2" w:space="0" w:color="000000"/>
                                                            <w:left w:val="single" w:sz="2" w:space="0" w:color="000000"/>
                                                            <w:bottom w:val="single" w:sz="2" w:space="0" w:color="000000"/>
                                                            <w:right w:val="single" w:sz="2" w:space="0" w:color="000000"/>
                                                          </w:divBdr>
                                                          <w:divsChild>
                                                            <w:div w:id="1543133490">
                                                              <w:marLeft w:val="0"/>
                                                              <w:marRight w:val="0"/>
                                                              <w:marTop w:val="60"/>
                                                              <w:marBottom w:val="0"/>
                                                              <w:divBdr>
                                                                <w:top w:val="single" w:sz="2" w:space="0" w:color="000000"/>
                                                                <w:left w:val="single" w:sz="2" w:space="0" w:color="000000"/>
                                                                <w:bottom w:val="single" w:sz="2" w:space="0" w:color="000000"/>
                                                                <w:right w:val="single" w:sz="2" w:space="0" w:color="000000"/>
                                                              </w:divBdr>
                                                            </w:div>
                                                          </w:divsChild>
                                                        </w:div>
                                                        <w:div w:id="1182890003">
                                                          <w:marLeft w:val="0"/>
                                                          <w:marRight w:val="0"/>
                                                          <w:marTop w:val="60"/>
                                                          <w:marBottom w:val="0"/>
                                                          <w:divBdr>
                                                            <w:top w:val="single" w:sz="2" w:space="0" w:color="000000"/>
                                                            <w:left w:val="single" w:sz="2" w:space="0" w:color="000000"/>
                                                            <w:bottom w:val="single" w:sz="2" w:space="0" w:color="000000"/>
                                                            <w:right w:val="single" w:sz="2" w:space="0" w:color="000000"/>
                                                          </w:divBdr>
                                                          <w:divsChild>
                                                            <w:div w:id="1740204772">
                                                              <w:marLeft w:val="0"/>
                                                              <w:marRight w:val="0"/>
                                                              <w:marTop w:val="0"/>
                                                              <w:marBottom w:val="0"/>
                                                              <w:divBdr>
                                                                <w:top w:val="single" w:sz="2" w:space="0" w:color="000000"/>
                                                                <w:left w:val="single" w:sz="2" w:space="0" w:color="000000"/>
                                                                <w:bottom w:val="single" w:sz="2" w:space="0" w:color="000000"/>
                                                                <w:right w:val="single" w:sz="2" w:space="0" w:color="000000"/>
                                                              </w:divBdr>
                                                              <w:divsChild>
                                                                <w:div w:id="749623151">
                                                                  <w:marLeft w:val="0"/>
                                                                  <w:marRight w:val="0"/>
                                                                  <w:marTop w:val="0"/>
                                                                  <w:marBottom w:val="0"/>
                                                                  <w:divBdr>
                                                                    <w:top w:val="single" w:sz="2" w:space="0" w:color="000000"/>
                                                                    <w:left w:val="single" w:sz="2" w:space="0" w:color="000000"/>
                                                                    <w:bottom w:val="single" w:sz="2" w:space="0" w:color="000000"/>
                                                                    <w:right w:val="single" w:sz="2" w:space="0" w:color="000000"/>
                                                                  </w:divBdr>
                                                                  <w:divsChild>
                                                                    <w:div w:id="254677668">
                                                                      <w:marLeft w:val="0"/>
                                                                      <w:marRight w:val="0"/>
                                                                      <w:marTop w:val="0"/>
                                                                      <w:marBottom w:val="0"/>
                                                                      <w:divBdr>
                                                                        <w:top w:val="single" w:sz="2" w:space="0" w:color="000000"/>
                                                                        <w:left w:val="single" w:sz="2" w:space="0" w:color="000000"/>
                                                                        <w:bottom w:val="single" w:sz="2" w:space="0" w:color="000000"/>
                                                                        <w:right w:val="single" w:sz="2" w:space="0" w:color="000000"/>
                                                                      </w:divBdr>
                                                                      <w:divsChild>
                                                                        <w:div w:id="8098293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1003821859">
                                          <w:marLeft w:val="0"/>
                                          <w:marRight w:val="0"/>
                                          <w:marTop w:val="240"/>
                                          <w:marBottom w:val="240"/>
                                          <w:divBdr>
                                            <w:top w:val="single" w:sz="2" w:space="0" w:color="000000"/>
                                            <w:left w:val="single" w:sz="2" w:space="0" w:color="000000"/>
                                            <w:bottom w:val="single" w:sz="2" w:space="0" w:color="000000"/>
                                            <w:right w:val="single" w:sz="2" w:space="0" w:color="000000"/>
                                          </w:divBdr>
                                          <w:divsChild>
                                            <w:div w:id="489299378">
                                              <w:marLeft w:val="0"/>
                                              <w:marRight w:val="0"/>
                                              <w:marTop w:val="0"/>
                                              <w:marBottom w:val="0"/>
                                              <w:divBdr>
                                                <w:top w:val="single" w:sz="2" w:space="0" w:color="000000"/>
                                                <w:left w:val="single" w:sz="2" w:space="0" w:color="000000"/>
                                                <w:bottom w:val="single" w:sz="2" w:space="0" w:color="000000"/>
                                                <w:right w:val="single" w:sz="2" w:space="0" w:color="000000"/>
                                              </w:divBdr>
                                              <w:divsChild>
                                                <w:div w:id="2038386454">
                                                  <w:marLeft w:val="0"/>
                                                  <w:marRight w:val="180"/>
                                                  <w:marTop w:val="0"/>
                                                  <w:marBottom w:val="0"/>
                                                  <w:divBdr>
                                                    <w:top w:val="single" w:sz="2" w:space="0" w:color="000000"/>
                                                    <w:left w:val="single" w:sz="2" w:space="0" w:color="000000"/>
                                                    <w:bottom w:val="single" w:sz="2" w:space="0" w:color="000000"/>
                                                    <w:right w:val="single" w:sz="2" w:space="0" w:color="000000"/>
                                                  </w:divBdr>
                                                  <w:divsChild>
                                                    <w:div w:id="131405335">
                                                      <w:marLeft w:val="0"/>
                                                      <w:marRight w:val="0"/>
                                                      <w:marTop w:val="0"/>
                                                      <w:marBottom w:val="0"/>
                                                      <w:divBdr>
                                                        <w:top w:val="single" w:sz="2" w:space="0" w:color="000000"/>
                                                        <w:left w:val="single" w:sz="2" w:space="0" w:color="000000"/>
                                                        <w:bottom w:val="single" w:sz="2" w:space="0" w:color="000000"/>
                                                        <w:right w:val="single" w:sz="2" w:space="0" w:color="000000"/>
                                                      </w:divBdr>
                                                      <w:divsChild>
                                                        <w:div w:id="1184826323">
                                                          <w:marLeft w:val="0"/>
                                                          <w:marRight w:val="0"/>
                                                          <w:marTop w:val="0"/>
                                                          <w:marBottom w:val="0"/>
                                                          <w:divBdr>
                                                            <w:top w:val="single" w:sz="2" w:space="0" w:color="000000"/>
                                                            <w:left w:val="single" w:sz="2" w:space="0" w:color="000000"/>
                                                            <w:bottom w:val="single" w:sz="2" w:space="0" w:color="000000"/>
                                                            <w:right w:val="single" w:sz="2" w:space="0" w:color="000000"/>
                                                          </w:divBdr>
                                                        </w:div>
                                                        <w:div w:id="879365257">
                                                          <w:marLeft w:val="0"/>
                                                          <w:marRight w:val="0"/>
                                                          <w:marTop w:val="0"/>
                                                          <w:marBottom w:val="0"/>
                                                          <w:divBdr>
                                                            <w:top w:val="single" w:sz="2" w:space="0" w:color="000000"/>
                                                            <w:left w:val="single" w:sz="2" w:space="3" w:color="000000"/>
                                                            <w:bottom w:val="single" w:sz="2" w:space="0" w:color="000000"/>
                                                            <w:right w:val="single" w:sz="2" w:space="3" w:color="000000"/>
                                                          </w:divBdr>
                                                        </w:div>
                                                        <w:div w:id="2233702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36812872">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550381232">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3461135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74001407">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396929408">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30605041">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86844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tm.iom.int/sites/g/files/tmzbdl1461/files/thumbs/1776078823.png" TargetMode="External"/><Relationship Id="rId21" Type="http://schemas.openxmlformats.org/officeDocument/2006/relationships/hyperlink" Target="https://www.saratoga-foundation.org/p/conditional-deterrence-the-houthi?utm_source=post-email-title&amp;publication_id=3073942&amp;post_id=194203187&amp;utm_campaign=email-post-title&amp;isFreemail=true&amp;r=g1nnd&amp;triedRedirect=true&amp;utm_medium=email" TargetMode="External"/><Relationship Id="rId34" Type="http://schemas.openxmlformats.org/officeDocument/2006/relationships/hyperlink" Target="https://www.aljazeera.com/news/2026/1/14/mapping-who-controls-what-in-yemen-in-2026" TargetMode="External"/><Relationship Id="rId42" Type="http://schemas.openxmlformats.org/officeDocument/2006/relationships/hyperlink" Target="https://qna.org.qa/en/news/news-details?id=united-nations-warns-of-worsening-humanitarian-situation-in-yemen&amp;date=19/01/2026" TargetMode="External"/><Relationship Id="rId47" Type="http://schemas.openxmlformats.org/officeDocument/2006/relationships/hyperlink" Target="https://docs.un.org/en/s/res/2801(2025)" TargetMode="External"/><Relationship Id="rId50" Type="http://schemas.openxmlformats.org/officeDocument/2006/relationships/hyperlink" Target="https://www.unhcr.org/news/stories/unbroken-decade-war-yemen-s-taiz-seeks-help-rebuild" TargetMode="External"/><Relationship Id="rId55" Type="http://schemas.openxmlformats.org/officeDocument/2006/relationships/hyperlink" Target="https://www.yemenonline.info/Human%20Rights/12214" TargetMode="External"/><Relationship Id="rId63"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ivilianimpact.activehosted.com/social/1d6408264d31d453d556c60fe7d0459e.5005" TargetMode="External"/><Relationship Id="rId29" Type="http://schemas.openxmlformats.org/officeDocument/2006/relationships/hyperlink" Target="https://dtm.iom.int/reports/yemen-rapid-displacement-tracking-update-annual-report-2025?close=true" TargetMode="External"/><Relationship Id="rId11" Type="http://schemas.openxmlformats.org/officeDocument/2006/relationships/hyperlink" Target="https://english.aawsat.com/arab-world/5198581-houthi-leader-targets-un-staff-accuses-aid-workers-spying" TargetMode="External"/><Relationship Id="rId24" Type="http://schemas.openxmlformats.org/officeDocument/2006/relationships/hyperlink" Target="https://www.hrw.org/world-report/2026/country-chapters/yemen" TargetMode="External"/><Relationship Id="rId32" Type="http://schemas.openxmlformats.org/officeDocument/2006/relationships/hyperlink" Target="https://understandingwar.org/research/middle-east/iran-update-july-10-2025/" TargetMode="External"/><Relationship Id="rId37" Type="http://schemas.openxmlformats.org/officeDocument/2006/relationships/hyperlink" Target="https://maatieto.migri.fi/base/2724d19a-5460-485d-bff8-6cd8f75f86d5/countryDocument/f18878b6-e40f-45e6-be29-88f34788ffb4" TargetMode="External"/><Relationship Id="rId40" Type="http://schemas.openxmlformats.org/officeDocument/2006/relationships/hyperlink" Target="https://reliefweb.int/report/yemen/yemen-humanitarian-needs-and-response-plan-2026-march-2026" TargetMode="External"/><Relationship Id="rId45" Type="http://schemas.openxmlformats.org/officeDocument/2006/relationships/hyperlink" Target="https://sanaacenter.org/the-yemen-review/jul-sept-2025/25635" TargetMode="External"/><Relationship Id="rId53" Type="http://schemas.openxmlformats.org/officeDocument/2006/relationships/hyperlink" Target="https://www.washingtoninstitute.org/policy-analysis/yemens-seismic-shift-has-consequences-beyond-its-borders" TargetMode="External"/><Relationship Id="rId58" Type="http://schemas.openxmlformats.org/officeDocument/2006/relationships/footer" Target="footer1.xml"/><Relationship Id="rId66" Type="http://schemas.openxmlformats.org/officeDocument/2006/relationships/customXml" Target="../customXml/item6.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civilianimpact.activehosted.com/social/5cbba2d075f0d1648e0851e1467ba79f.4948" TargetMode="External"/><Relationship Id="rId14" Type="http://schemas.openxmlformats.org/officeDocument/2006/relationships/hyperlink" Target="https://x.com/BashaReport/status/2013318031439515916" TargetMode="External"/><Relationship Id="rId22" Type="http://schemas.openxmlformats.org/officeDocument/2006/relationships/hyperlink" Target="https://www.saratoga-foundation.org/p/a-sleeping-giant-awakens-saudi-counter" TargetMode="External"/><Relationship Id="rId27" Type="http://schemas.openxmlformats.org/officeDocument/2006/relationships/hyperlink" Target="https://dtm.iom.int/reports/yemen-rapid-displacement-tracking-update-29-march-04-april-2026?close=true" TargetMode="External"/><Relationship Id="rId30" Type="http://schemas.openxmlformats.org/officeDocument/2006/relationships/hyperlink" Target="https://understandingwar.org/research/middle-east/houthi-escalation-calculus-following-cautious-entry-into-the-iran-war/" TargetMode="External"/><Relationship Id="rId35" Type="http://schemas.openxmlformats.org/officeDocument/2006/relationships/hyperlink" Target="https://www.aljazeera.com/news/2026/4/19/cash-shortages-grip-yemen-despite-currency-stabilisation" TargetMode="External"/><Relationship Id="rId43" Type="http://schemas.openxmlformats.org/officeDocument/2006/relationships/hyperlink" Target="https://worldview.stratfor.com/article/implications-houthis-joining-iran-war" TargetMode="External"/><Relationship Id="rId48" Type="http://schemas.openxmlformats.org/officeDocument/2006/relationships/hyperlink" Target="https://data.un.org/en/iso/ye.html" TargetMode="External"/><Relationship Id="rId56" Type="http://schemas.openxmlformats.org/officeDocument/2006/relationships/header" Target="header1.xml"/><Relationship Id="rId64" Type="http://schemas.openxmlformats.org/officeDocument/2006/relationships/customXml" Target="../customXml/item4.xml"/><Relationship Id="rId8" Type="http://schemas.openxmlformats.org/officeDocument/2006/relationships/hyperlink" Target="https://acleddata.com/data-export-tool/" TargetMode="External"/><Relationship Id="rId51" Type="http://schemas.openxmlformats.org/officeDocument/2006/relationships/hyperlink" Target="https://www.state.gov/designation-of-ansarallah-as-a-foreign-terrorist-organization/" TargetMode="External"/><Relationship Id="rId3" Type="http://schemas.openxmlformats.org/officeDocument/2006/relationships/styles" Target="styles.xml"/><Relationship Id="rId12" Type="http://schemas.openxmlformats.org/officeDocument/2006/relationships/hyperlink" Target="https://x.com/BashaReport/status/2018456311210377674" TargetMode="External"/><Relationship Id="rId17" Type="http://schemas.openxmlformats.org/officeDocument/2006/relationships/hyperlink" Target="https://civilianimpact.activehosted.com/social/94bb077f18daa6620efa5cf6e6f178d2.4977" TargetMode="External"/><Relationship Id="rId25" Type="http://schemas.openxmlformats.org/officeDocument/2006/relationships/hyperlink" Target="https://humanitarianaction.info/document/global-humanitarian-overview-2026/article/yemen-4" TargetMode="External"/><Relationship Id="rId33" Type="http://schemas.openxmlformats.org/officeDocument/2006/relationships/hyperlink" Target="https://www.aljazeera.com/news/2025/4/18/more-than-30-killed-80-injured-in-us-air-strikes-on-yemen-report" TargetMode="External"/><Relationship Id="rId38" Type="http://schemas.openxmlformats.org/officeDocument/2006/relationships/hyperlink" Target="https://sanaacenter.org/publications/analysis/8324" TargetMode="External"/><Relationship Id="rId46" Type="http://schemas.openxmlformats.org/officeDocument/2006/relationships/hyperlink" Target="https://www.securitycouncilreport.org/monthly-forecast/2026-04/yemen-88.php" TargetMode="External"/><Relationship Id="rId59" Type="http://schemas.openxmlformats.org/officeDocument/2006/relationships/fontTable" Target="fontTable.xml"/><Relationship Id="rId20" Type="http://schemas.openxmlformats.org/officeDocument/2006/relationships/hyperlink" Target="https://freedomhouse.org/country/yemen" TargetMode="External"/><Relationship Id="rId41" Type="http://schemas.openxmlformats.org/officeDocument/2006/relationships/hyperlink" Target="https://www.unocha.org/publications/report/yemen/yemen-2026-cost-inaction" TargetMode="External"/><Relationship Id="rId54" Type="http://schemas.openxmlformats.org/officeDocument/2006/relationships/hyperlink" Target="https://www.worldbank.org/en/news/feature/2026/03/13/yemen-rebuilding-urban-life-amid-conflict" TargetMode="External"/><Relationship Id="rId6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fr.org/global-conflict-tracker/conflict/war-yemen" TargetMode="External"/><Relationship Id="rId23" Type="http://schemas.openxmlformats.org/officeDocument/2006/relationships/hyperlink" Target="https://www.saratoga-foundation.org/p/a-sleeping-giant-awakens-saudi-counter" TargetMode="External"/><Relationship Id="rId28" Type="http://schemas.openxmlformats.org/officeDocument/2006/relationships/hyperlink" Target="https://crisisresponse.iom.int/sites/g/files/tmzbdl1481/files/appeal/documents/IOM-Yemen-Dispatch-Feb-2026.pdf" TargetMode="External"/><Relationship Id="rId36" Type="http://schemas.openxmlformats.org/officeDocument/2006/relationships/hyperlink" Target="https://joshuaproject.net/people_groups/12029/ym" TargetMode="External"/><Relationship Id="rId49" Type="http://schemas.openxmlformats.org/officeDocument/2006/relationships/hyperlink" Target="https://www.unfpa.org/resources/yemen-situation-report-july-%E2%80%94-september-2025" TargetMode="External"/><Relationship Id="rId57" Type="http://schemas.openxmlformats.org/officeDocument/2006/relationships/header" Target="header2.xml"/><Relationship Id="rId10" Type="http://schemas.openxmlformats.org/officeDocument/2006/relationships/hyperlink" Target="https://acleddata.com/methodology/acled-codebook" TargetMode="External"/><Relationship Id="rId31" Type="http://schemas.openxmlformats.org/officeDocument/2006/relationships/hyperlink" Target="https://understandingwar.org/research/adversary-entente/adversary-entente-task-force-update-august-13-2025/" TargetMode="External"/><Relationship Id="rId44" Type="http://schemas.openxmlformats.org/officeDocument/2006/relationships/hyperlink" Target="https://www.reuters.com/world/middle-east/saudi-led-coalition-says-yemen-separatist-leader-boarded-vessel-somaliland-2026-01-08/" TargetMode="External"/><Relationship Id="rId52" Type="http://schemas.openxmlformats.org/officeDocument/2006/relationships/hyperlink" Target="https://muse.jhu.edu/article/968346" TargetMode="External"/><Relationship Id="rId60" Type="http://schemas.openxmlformats.org/officeDocument/2006/relationships/glossaryDocument" Target="glossary/document.xml"/><Relationship Id="rId65"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s://acleddata.com/data-export-tool/" TargetMode="External"/><Relationship Id="rId13" Type="http://schemas.openxmlformats.org/officeDocument/2006/relationships/hyperlink" Target="https://x.com/i/status/2014505281682653305" TargetMode="External"/><Relationship Id="rId18" Type="http://schemas.openxmlformats.org/officeDocument/2006/relationships/hyperlink" Target="https://civilianimpactmonitoring.org/onewebmedia/CIMP%20Annual%20Report%202025.pdf" TargetMode="External"/><Relationship Id="rId39" Type="http://schemas.openxmlformats.org/officeDocument/2006/relationships/hyperlink" Target="https://newlinesmag.com/spotlight/a-pact-between-al-shabab-and-the-houthis-threatens-red-sea-shippi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civilianimpactmonitoring.org/" TargetMode="External"/><Relationship Id="rId1" Type="http://schemas.openxmlformats.org/officeDocument/2006/relationships/hyperlink" Target="https://www.hrw.org/world-report/2026/country-chapters/yem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8BF93EB9554BFB8520230892EED410"/>
        <w:category>
          <w:name w:val="Yleiset"/>
          <w:gallery w:val="placeholder"/>
        </w:category>
        <w:types>
          <w:type w:val="bbPlcHdr"/>
        </w:types>
        <w:behaviors>
          <w:behavior w:val="content"/>
        </w:behaviors>
        <w:guid w:val="{15B7C4B4-4DF2-4995-A8AA-56DE310855BD}"/>
      </w:docPartPr>
      <w:docPartBody>
        <w:p w:rsidR="0020095D" w:rsidRDefault="0020095D">
          <w:pPr>
            <w:pStyle w:val="1D8BF93EB9554BFB8520230892EED410"/>
          </w:pPr>
          <w:r w:rsidRPr="00AA10D2">
            <w:rPr>
              <w:rStyle w:val="Paikkamerkkiteksti"/>
            </w:rPr>
            <w:t>Kirjoita tekstiä napsauttamalla tai napauttamalla tätä.</w:t>
          </w:r>
        </w:p>
      </w:docPartBody>
    </w:docPart>
    <w:docPart>
      <w:docPartPr>
        <w:name w:val="4E46FADDE26E4B68BD3BC469FCEAB896"/>
        <w:category>
          <w:name w:val="Yleiset"/>
          <w:gallery w:val="placeholder"/>
        </w:category>
        <w:types>
          <w:type w:val="bbPlcHdr"/>
        </w:types>
        <w:behaviors>
          <w:behavior w:val="content"/>
        </w:behaviors>
        <w:guid w:val="{9BD07B2B-BF8D-4F08-93C9-280FEB8B3A71}"/>
      </w:docPartPr>
      <w:docPartBody>
        <w:p w:rsidR="0020095D" w:rsidRDefault="0020095D">
          <w:pPr>
            <w:pStyle w:val="4E46FADDE26E4B68BD3BC469FCEAB896"/>
          </w:pPr>
          <w:r w:rsidRPr="00AA10D2">
            <w:rPr>
              <w:rStyle w:val="Paikkamerkkiteksti"/>
            </w:rPr>
            <w:t>Kirjoita tekstiä napsauttamalla tai napauttamalla tätä.</w:t>
          </w:r>
        </w:p>
      </w:docPartBody>
    </w:docPart>
    <w:docPart>
      <w:docPartPr>
        <w:name w:val="6BCC7187AB104B5896FE5EEC190DAACE"/>
        <w:category>
          <w:name w:val="Yleiset"/>
          <w:gallery w:val="placeholder"/>
        </w:category>
        <w:types>
          <w:type w:val="bbPlcHdr"/>
        </w:types>
        <w:behaviors>
          <w:behavior w:val="content"/>
        </w:behaviors>
        <w:guid w:val="{B8F9D51D-4AF4-4302-B524-6F016A482191}"/>
      </w:docPartPr>
      <w:docPartBody>
        <w:p w:rsidR="0020095D" w:rsidRDefault="0020095D">
          <w:pPr>
            <w:pStyle w:val="6BCC7187AB104B5896FE5EEC190DAACE"/>
          </w:pPr>
          <w:r w:rsidRPr="00810134">
            <w:rPr>
              <w:rStyle w:val="Paikkamerkkiteksti"/>
              <w:lang w:val="en-GB"/>
            </w:rPr>
            <w:t>.</w:t>
          </w:r>
        </w:p>
      </w:docPartBody>
    </w:docPart>
    <w:docPart>
      <w:docPartPr>
        <w:name w:val="B488745FE2214075A562A6307780810D"/>
        <w:category>
          <w:name w:val="Yleiset"/>
          <w:gallery w:val="placeholder"/>
        </w:category>
        <w:types>
          <w:type w:val="bbPlcHdr"/>
        </w:types>
        <w:behaviors>
          <w:behavior w:val="content"/>
        </w:behaviors>
        <w:guid w:val="{F4C255F5-A4F0-4624-95B6-49D486E1C0BF}"/>
      </w:docPartPr>
      <w:docPartBody>
        <w:p w:rsidR="0020095D" w:rsidRDefault="0020095D">
          <w:pPr>
            <w:pStyle w:val="B488745FE2214075A562A6307780810D"/>
          </w:pPr>
          <w:r w:rsidRPr="00AA10D2">
            <w:rPr>
              <w:rStyle w:val="Paikkamerkkiteksti"/>
            </w:rPr>
            <w:t>Kirjoita tekstiä napsauttamalla tai napauttamalla tätä.</w:t>
          </w:r>
        </w:p>
      </w:docPartBody>
    </w:docPart>
    <w:docPart>
      <w:docPartPr>
        <w:name w:val="1E2EAEAAD5904DA993695DE5024A6B61"/>
        <w:category>
          <w:name w:val="Yleiset"/>
          <w:gallery w:val="placeholder"/>
        </w:category>
        <w:types>
          <w:type w:val="bbPlcHdr"/>
        </w:types>
        <w:behaviors>
          <w:behavior w:val="content"/>
        </w:behaviors>
        <w:guid w:val="{C5656AEC-E97A-4178-883D-CB8855F4494A}"/>
      </w:docPartPr>
      <w:docPartBody>
        <w:p w:rsidR="0020095D" w:rsidRDefault="0020095D">
          <w:pPr>
            <w:pStyle w:val="1E2EAEAAD5904DA993695DE5024A6B61"/>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95D"/>
    <w:rsid w:val="000F61B5"/>
    <w:rsid w:val="001C5E8E"/>
    <w:rsid w:val="001D7A74"/>
    <w:rsid w:val="001F6936"/>
    <w:rsid w:val="0020095D"/>
    <w:rsid w:val="003F2EC1"/>
    <w:rsid w:val="003F447F"/>
    <w:rsid w:val="00427743"/>
    <w:rsid w:val="004A4505"/>
    <w:rsid w:val="00561697"/>
    <w:rsid w:val="0056485A"/>
    <w:rsid w:val="00605828"/>
    <w:rsid w:val="006A0290"/>
    <w:rsid w:val="006C3585"/>
    <w:rsid w:val="00781B06"/>
    <w:rsid w:val="008873DA"/>
    <w:rsid w:val="00A02E5A"/>
    <w:rsid w:val="00A24E6D"/>
    <w:rsid w:val="00AE09DD"/>
    <w:rsid w:val="00C47481"/>
    <w:rsid w:val="00EE61EB"/>
    <w:rsid w:val="00F82364"/>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1D8BF93EB9554BFB8520230892EED410">
    <w:name w:val="1D8BF93EB9554BFB8520230892EED410"/>
  </w:style>
  <w:style w:type="paragraph" w:customStyle="1" w:styleId="4E46FADDE26E4B68BD3BC469FCEAB896">
    <w:name w:val="4E46FADDE26E4B68BD3BC469FCEAB896"/>
  </w:style>
  <w:style w:type="paragraph" w:customStyle="1" w:styleId="6BCC7187AB104B5896FE5EEC190DAACE">
    <w:name w:val="6BCC7187AB104B5896FE5EEC190DAACE"/>
  </w:style>
  <w:style w:type="paragraph" w:customStyle="1" w:styleId="B488745FE2214075A562A6307780810D">
    <w:name w:val="B488745FE2214075A562A6307780810D"/>
  </w:style>
  <w:style w:type="paragraph" w:customStyle="1" w:styleId="1E2EAEAAD5904DA993695DE5024A6B61">
    <w:name w:val="1E2EAEAAD5904DA993695DE5024A6B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COUNTIES,INTERNAL SECURITY,SAFETY AND SECURITY,HUMANITARIAN SITUATION,TOWNS AND CITIES,VILLAGES,HOUTHIS,MUSLIM BROTHERHOOD,UNITED STATES OF AMERICA,ISRAEL,MILITARY INTERVENTION,SAUDI ARABIA,SAFETY ZONES,GOVERNMENT POLICY,ARMED FORCES,MILITIAS,IDEOLOGIES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Yemen</TermName>
          <TermId xmlns="http://schemas.microsoft.com/office/infopath/2007/PartnerControls">c274c595-9c36-4040-8eb5-b784dd4430f6</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2026-04-29T22:00:00+00:00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116</Value>
      <Value>1</Value>
      <Value>77</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115</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Jemen / Katsaus maan turvallisuustilanteeseen, tilanne tietyissä maakunnissa
Yemen / Security situation in the country and certain governorates
Kysymykset
1. Yhteenveto Jemenin turvallisuustilanteesta maaliskuun 2025 jälkeen
2. Mikä on turvallisuus- ja humanitaarinen tilanne Sanaan maakunnassa (ml. Sanaan kaupunki/Amanat al Asimahin kunta)?
3. Mikä on turvallisuus- ja humanitaarinen tilanne Adenin maakunnassa?
4. Mikä on turvallisuus- ja humanitaarinen tilanne Taizin maakunnassa?
Questions
1. Description of the security situation in Yemen after March 
Mikä on turvallisuus- ja humanitaarinen tilanne Sanaan maakunnassa (ml. Sanaan kaupunki/Amanat al Asimah)?
3. What is the security and humanitarian situation in Aden governorate?
4. What is the security and humanitarian situation in Taiz governorate?
Yhteenveto Jemenin turvallisuustilanteesta maaliskuun 2025 jälkeen[footnoteRef:1] [1: Jemenin turvallisuustilanteesta ennen maaliskuuta 2025, katso</COIDocAbstract>
    <COIWSGroundsRejection xmlns="b5be3156-7e14-46bc-bfca-5c242eb3de3f" xsi:nil="true"/>
    <COIDocAuthors xmlns="e235e197-502c-49f1-8696-39d199cd5131">
      <Value>143</Value>
    </COIDocAuthors>
    <COIDocID xmlns="b5be3156-7e14-46bc-bfca-5c242eb3de3f">1042</COIDocID>
    <_dlc_DocId xmlns="e235e197-502c-49f1-8696-39d199cd5131">FI011-215589946-12975</_dlc_DocId>
    <_dlc_DocIdUrl xmlns="e235e197-502c-49f1-8696-39d199cd5131">
      <Url>https://coiadmin.euaa.europa.eu/administration/finland/_layouts/15/DocIdRedir.aspx?ID=FI011-215589946-12975</Url>
      <Description>FI011-215589946-12975</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FB826FBF-0DFE-4747-9898-0FFE605FD36C}"/>
</file>

<file path=customXml/itemProps3.xml><?xml version="1.0" encoding="utf-8"?>
<ds:datastoreItem xmlns:ds="http://schemas.openxmlformats.org/officeDocument/2006/customXml" ds:itemID="{07608872-ACB3-4F0F-8285-67CF4E2E224B}"/>
</file>

<file path=customXml/itemProps4.xml><?xml version="1.0" encoding="utf-8"?>
<ds:datastoreItem xmlns:ds="http://schemas.openxmlformats.org/officeDocument/2006/customXml" ds:itemID="{AAB2F05A-D158-42F0-B08F-DCD8EAAD0441}"/>
</file>

<file path=customXml/itemProps5.xml><?xml version="1.0" encoding="utf-8"?>
<ds:datastoreItem xmlns:ds="http://schemas.openxmlformats.org/officeDocument/2006/customXml" ds:itemID="{93437633-FC4A-4648-B631-C4389FF48740}"/>
</file>

<file path=customXml/itemProps6.xml><?xml version="1.0" encoding="utf-8"?>
<ds:datastoreItem xmlns:ds="http://schemas.openxmlformats.org/officeDocument/2006/customXml" ds:itemID="{1AE8FE24-698E-4F45-9257-550F54AC4F36}"/>
</file>

<file path=docProps/app.xml><?xml version="1.0" encoding="utf-8"?>
<Properties xmlns="http://schemas.openxmlformats.org/officeDocument/2006/extended-properties" xmlns:vt="http://schemas.openxmlformats.org/officeDocument/2006/docPropsVTypes">
  <Template>Maatietopalvelu kyselyvastaus.dotx</Template>
  <TotalTime>0</TotalTime>
  <Pages>25</Pages>
  <Words>8695</Words>
  <Characters>70434</Characters>
  <Application>Microsoft Office Word</Application>
  <DocSecurity>0</DocSecurity>
  <Lines>586</Lines>
  <Paragraphs>157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78972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Jemen / Katsaus maan turvallisuustilanteeseen, tilanne tietyissä maakunnissa // Yemen / Security situation in the country and certain governorates</dc:title>
  <dc:creator/>
  <cp:lastModifiedBy/>
  <cp:revision>1</cp:revision>
  <dcterms:created xsi:type="dcterms:W3CDTF">2026-04-30T08:01:00Z</dcterms:created>
  <dcterms:modified xsi:type="dcterms:W3CDTF">2026-04-30T08:01:00Z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2bcfd3de-972f-40e8-b232-1fda39fae033</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77;#Yemen|c274c595-9c36-4040-8eb5-b784dd4430f6</vt:lpwstr>
  </property>
  <property fmtid="{D5CDD505-2E9C-101B-9397-08002B2CF9AE}" pid="9" name="COIInformTypeMM">
    <vt:lpwstr>4;#Response to COI Query|74af11f0-82c2-4825-bd8f-d6b1cac3a3aa</vt:lpwstr>
  </property>
</Properties>
</file>