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BDFBA" w14:textId="77777777" w:rsidR="00873A37" w:rsidRDefault="00873A37" w:rsidP="00873A37">
      <w:pPr>
        <w:spacing w:after="0"/>
        <w:rPr>
          <w:rStyle w:val="Otsikko1Char"/>
          <w:rFonts w:eastAsiaTheme="minorHAnsi" w:cstheme="minorHAnsi"/>
          <w:color w:val="auto"/>
          <w:sz w:val="20"/>
          <w:szCs w:val="22"/>
        </w:rPr>
      </w:pPr>
      <w:r>
        <w:rPr>
          <w:rStyle w:val="Otsikko1Char"/>
          <w:rFonts w:eastAsiaTheme="minorHAnsi" w:cstheme="minorHAnsi"/>
          <w:color w:val="auto"/>
          <w:sz w:val="20"/>
          <w:szCs w:val="22"/>
        </w:rPr>
        <w:t>Maatietopalvelu</w:t>
      </w:r>
    </w:p>
    <w:p w14:paraId="3342A076" w14:textId="77777777" w:rsidR="00873A37" w:rsidRPr="00873A37" w:rsidRDefault="00873A37" w:rsidP="00873A37">
      <w:pPr>
        <w:spacing w:before="0"/>
        <w:rPr>
          <w:rStyle w:val="Otsikko1Char"/>
          <w:rFonts w:eastAsiaTheme="minorHAnsi" w:cstheme="minorHAnsi"/>
          <w:b w:val="0"/>
          <w:color w:val="auto"/>
          <w:sz w:val="20"/>
          <w:szCs w:val="22"/>
        </w:rPr>
      </w:pPr>
      <w:r>
        <w:rPr>
          <w:rStyle w:val="Otsikko1Char"/>
          <w:rFonts w:eastAsiaTheme="minorHAnsi" w:cstheme="minorHAnsi"/>
          <w:b w:val="0"/>
          <w:color w:val="auto"/>
          <w:sz w:val="20"/>
          <w:szCs w:val="22"/>
        </w:rPr>
        <w:t>Kyselyvastaus</w:t>
      </w:r>
    </w:p>
    <w:p w14:paraId="1E12AA0F" w14:textId="46A541FE" w:rsidR="00800AA9" w:rsidRPr="009365F2" w:rsidRDefault="00800AA9" w:rsidP="00C348A3">
      <w:pPr>
        <w:spacing w:before="0" w:after="0"/>
      </w:pPr>
      <w:r w:rsidRPr="009365F2">
        <w:rPr>
          <w:b/>
        </w:rPr>
        <w:t>Asiakirjan tunnus:</w:t>
      </w:r>
      <w:r w:rsidRPr="009365F2">
        <w:t xml:space="preserve"> KT</w:t>
      </w:r>
      <w:r w:rsidR="001536D3" w:rsidRPr="009365F2">
        <w:t>1132</w:t>
      </w:r>
    </w:p>
    <w:p w14:paraId="4D12B719" w14:textId="4C101962" w:rsidR="00800AA9" w:rsidRPr="009365F2" w:rsidRDefault="00800AA9" w:rsidP="00C348A3">
      <w:pPr>
        <w:spacing w:before="0" w:after="0"/>
      </w:pPr>
      <w:r w:rsidRPr="009365F2">
        <w:rPr>
          <w:b/>
        </w:rPr>
        <w:t>Päivämäärä</w:t>
      </w:r>
      <w:r w:rsidRPr="009365F2">
        <w:t xml:space="preserve">: </w:t>
      </w:r>
      <w:r w:rsidR="009365F2" w:rsidRPr="009365F2">
        <w:t>24</w:t>
      </w:r>
      <w:r w:rsidR="00810134" w:rsidRPr="009365F2">
        <w:t>.</w:t>
      </w:r>
      <w:r w:rsidR="009365F2" w:rsidRPr="009365F2">
        <w:t>6</w:t>
      </w:r>
      <w:r w:rsidR="00810134" w:rsidRPr="009365F2">
        <w:t>.</w:t>
      </w:r>
      <w:r w:rsidR="009365F2" w:rsidRPr="009365F2">
        <w:t>2025</w:t>
      </w:r>
    </w:p>
    <w:p w14:paraId="62071604" w14:textId="4CE17C19" w:rsidR="00800AA9" w:rsidRPr="00800AA9" w:rsidRDefault="00800AA9" w:rsidP="00C348A3">
      <w:pPr>
        <w:spacing w:before="0"/>
        <w:rPr>
          <w:rStyle w:val="Otsikko1Char"/>
          <w:rFonts w:eastAsiaTheme="minorHAnsi" w:cstheme="minorHAnsi"/>
          <w:b w:val="0"/>
          <w:color w:val="auto"/>
          <w:sz w:val="20"/>
          <w:szCs w:val="22"/>
        </w:rPr>
      </w:pPr>
      <w:r w:rsidRPr="009365F2">
        <w:rPr>
          <w:b/>
        </w:rPr>
        <w:t>Julkisuus:</w:t>
      </w:r>
      <w:r w:rsidRPr="009365F2">
        <w:t xml:space="preserve"> Julkinen</w:t>
      </w:r>
      <w:r>
        <w:t xml:space="preserve"> </w:t>
      </w:r>
    </w:p>
    <w:p w14:paraId="44E492C9" w14:textId="77777777" w:rsidR="00800AA9" w:rsidRPr="00633BBD" w:rsidRDefault="001B30F7" w:rsidP="00800AA9">
      <w:pPr>
        <w:rPr>
          <w:rStyle w:val="Otsikko1Char"/>
          <w:b w:val="0"/>
          <w:sz w:val="20"/>
          <w:szCs w:val="20"/>
        </w:rPr>
      </w:pPr>
      <w:r>
        <w:rPr>
          <w:b/>
        </w:rPr>
        <w:pict w14:anchorId="01B838AE">
          <v:rect id="_x0000_i1025" style="width:0;height:1.5pt" o:hralign="center" o:hrstd="t" o:hr="t" fillcolor="#a0a0a0" stroked="f"/>
        </w:pict>
      </w:r>
    </w:p>
    <w:p w14:paraId="0FE0021D" w14:textId="742B2AF6" w:rsidR="008020E6" w:rsidRPr="0013508E" w:rsidRDefault="001B30F7" w:rsidP="00543F66">
      <w:pPr>
        <w:pStyle w:val="POTSIKKO"/>
        <w:rPr>
          <w:rStyle w:val="Otsikko1Char"/>
          <w:rFonts w:cs="Times New Roman"/>
          <w:b/>
          <w:szCs w:val="24"/>
        </w:rPr>
      </w:pPr>
      <w:sdt>
        <w:sdtPr>
          <w:rPr>
            <w:rStyle w:val="Otsikko1Char"/>
            <w:rFonts w:cs="Times New Roman"/>
            <w:b/>
            <w:szCs w:val="24"/>
          </w:rPr>
          <w:alias w:val="Maa / Otsikko"/>
          <w:tag w:val="Otsikko"/>
          <w:id w:val="597070427"/>
          <w:placeholder>
            <w:docPart w:val="3201508F48304A5E9E841819E7FF14CC"/>
          </w:placeholder>
          <w:text/>
        </w:sdtPr>
        <w:sdtEndPr>
          <w:rPr>
            <w:rStyle w:val="Otsikko1Char"/>
          </w:rPr>
        </w:sdtEndPr>
        <w:sdtContent>
          <w:r w:rsidR="0013508E" w:rsidRPr="0013508E">
            <w:rPr>
              <w:rStyle w:val="Otsikko1Char"/>
              <w:rFonts w:cs="Times New Roman"/>
              <w:b/>
              <w:szCs w:val="24"/>
            </w:rPr>
            <w:t>Jemen</w:t>
          </w:r>
          <w:r w:rsidR="00543F66" w:rsidRPr="0013508E">
            <w:rPr>
              <w:rStyle w:val="Otsikko1Char"/>
              <w:rFonts w:cs="Times New Roman"/>
              <w:b/>
              <w:szCs w:val="24"/>
            </w:rPr>
            <w:t xml:space="preserve"> / </w:t>
          </w:r>
          <w:proofErr w:type="spellStart"/>
          <w:r w:rsidR="0013508E" w:rsidRPr="0013508E">
            <w:rPr>
              <w:rStyle w:val="Otsikko1Char"/>
              <w:rFonts w:cs="Times New Roman"/>
              <w:b/>
              <w:szCs w:val="24"/>
            </w:rPr>
            <w:t>Akhdam</w:t>
          </w:r>
          <w:proofErr w:type="spellEnd"/>
          <w:r w:rsidR="0013508E" w:rsidRPr="0013508E">
            <w:rPr>
              <w:rStyle w:val="Otsikko1Char"/>
              <w:rFonts w:cs="Times New Roman"/>
              <w:b/>
              <w:szCs w:val="24"/>
            </w:rPr>
            <w:t>/</w:t>
          </w:r>
          <w:proofErr w:type="spellStart"/>
          <w:r w:rsidR="0013508E" w:rsidRPr="0013508E">
            <w:rPr>
              <w:rStyle w:val="Otsikko1Char"/>
              <w:rFonts w:cs="Times New Roman"/>
              <w:b/>
              <w:szCs w:val="24"/>
            </w:rPr>
            <w:t>Muhamash</w:t>
          </w:r>
          <w:r w:rsidR="00C15E31">
            <w:rPr>
              <w:rStyle w:val="Otsikko1Char"/>
              <w:rFonts w:cs="Times New Roman"/>
              <w:b/>
              <w:szCs w:val="24"/>
            </w:rPr>
            <w:t>i</w:t>
          </w:r>
          <w:r w:rsidR="0013508E" w:rsidRPr="0013508E">
            <w:rPr>
              <w:rStyle w:val="Otsikko1Char"/>
              <w:rFonts w:cs="Times New Roman"/>
              <w:b/>
              <w:szCs w:val="24"/>
            </w:rPr>
            <w:t>n</w:t>
          </w:r>
          <w:proofErr w:type="spellEnd"/>
          <w:r w:rsidR="0013508E" w:rsidRPr="0013508E">
            <w:rPr>
              <w:rStyle w:val="Otsikko1Char"/>
              <w:rFonts w:cs="Times New Roman"/>
              <w:b/>
              <w:szCs w:val="24"/>
            </w:rPr>
            <w:t xml:space="preserve"> -vähemmistön a</w:t>
          </w:r>
          <w:r w:rsidR="0013508E">
            <w:rPr>
              <w:rStyle w:val="Otsikko1Char"/>
              <w:rFonts w:cs="Times New Roman"/>
              <w:b/>
              <w:szCs w:val="24"/>
            </w:rPr>
            <w:t>sema, seka-avioliit</w:t>
          </w:r>
          <w:r w:rsidR="00B64692">
            <w:rPr>
              <w:rStyle w:val="Otsikko1Char"/>
              <w:rFonts w:cs="Times New Roman"/>
              <w:b/>
              <w:szCs w:val="24"/>
            </w:rPr>
            <w:t>ot</w:t>
          </w:r>
        </w:sdtContent>
      </w:sdt>
    </w:p>
    <w:sdt>
      <w:sdtPr>
        <w:rPr>
          <w:rStyle w:val="Otsikko1Char"/>
          <w:rFonts w:cs="Times New Roman"/>
          <w:b/>
          <w:szCs w:val="24"/>
          <w:lang w:val="en-US"/>
        </w:rPr>
        <w:alias w:val="Country / Title in English"/>
        <w:tag w:val="Country / Title in English"/>
        <w:id w:val="2146699517"/>
        <w:lock w:val="sdtLocked"/>
        <w:placeholder>
          <w:docPart w:val="85272C34ECF846038D4307DB6C5924B1"/>
        </w:placeholder>
        <w:text/>
      </w:sdtPr>
      <w:sdtEndPr>
        <w:rPr>
          <w:rStyle w:val="Kappaleenoletusfontti"/>
          <w:rFonts w:eastAsia="Times New Roman"/>
        </w:rPr>
      </w:sdtEndPr>
      <w:sdtContent>
        <w:p w14:paraId="1FBDC4E4" w14:textId="4811038D" w:rsidR="00082DFE" w:rsidRPr="0013508E" w:rsidRDefault="00C15E31" w:rsidP="00543F66">
          <w:pPr>
            <w:pStyle w:val="POTSIKKO"/>
            <w:rPr>
              <w:lang w:val="en-US"/>
            </w:rPr>
          </w:pPr>
          <w:r>
            <w:rPr>
              <w:rStyle w:val="Otsikko1Char"/>
              <w:rFonts w:cs="Times New Roman"/>
              <w:b/>
              <w:szCs w:val="24"/>
              <w:lang w:val="en-US"/>
            </w:rPr>
            <w:t>Yemen</w:t>
          </w:r>
          <w:r w:rsidR="00810134" w:rsidRPr="0013508E">
            <w:rPr>
              <w:rStyle w:val="Otsikko1Char"/>
              <w:rFonts w:cs="Times New Roman"/>
              <w:b/>
              <w:szCs w:val="24"/>
              <w:lang w:val="en-US"/>
            </w:rPr>
            <w:t xml:space="preserve"> / </w:t>
          </w:r>
          <w:r>
            <w:rPr>
              <w:rStyle w:val="Otsikko1Char"/>
              <w:rFonts w:cs="Times New Roman"/>
              <w:b/>
              <w:szCs w:val="24"/>
              <w:lang w:val="en-US"/>
            </w:rPr>
            <w:t xml:space="preserve">The situation of the </w:t>
          </w:r>
          <w:proofErr w:type="spellStart"/>
          <w:r>
            <w:rPr>
              <w:rStyle w:val="Otsikko1Char"/>
              <w:rFonts w:cs="Times New Roman"/>
              <w:b/>
              <w:szCs w:val="24"/>
              <w:lang w:val="en-US"/>
            </w:rPr>
            <w:t>Akhdam</w:t>
          </w:r>
          <w:proofErr w:type="spellEnd"/>
          <w:r>
            <w:rPr>
              <w:rStyle w:val="Otsikko1Char"/>
              <w:rFonts w:cs="Times New Roman"/>
              <w:b/>
              <w:szCs w:val="24"/>
              <w:lang w:val="en-US"/>
            </w:rPr>
            <w:t>/</w:t>
          </w:r>
          <w:proofErr w:type="spellStart"/>
          <w:r>
            <w:rPr>
              <w:rStyle w:val="Otsikko1Char"/>
              <w:rFonts w:cs="Times New Roman"/>
              <w:b/>
              <w:szCs w:val="24"/>
              <w:lang w:val="en-US"/>
            </w:rPr>
            <w:t>Muhamasheen</w:t>
          </w:r>
          <w:proofErr w:type="spellEnd"/>
          <w:r>
            <w:rPr>
              <w:rStyle w:val="Otsikko1Char"/>
              <w:rFonts w:cs="Times New Roman"/>
              <w:b/>
              <w:szCs w:val="24"/>
              <w:lang w:val="en-US"/>
            </w:rPr>
            <w:t xml:space="preserve"> minority</w:t>
          </w:r>
          <w:r w:rsidR="00B64692">
            <w:rPr>
              <w:rStyle w:val="Otsikko1Char"/>
              <w:rFonts w:cs="Times New Roman"/>
              <w:b/>
              <w:szCs w:val="24"/>
              <w:lang w:val="en-US"/>
            </w:rPr>
            <w:t>, mixed marriages</w:t>
          </w:r>
        </w:p>
      </w:sdtContent>
    </w:sdt>
    <w:p w14:paraId="4E3714B3" w14:textId="77777777" w:rsidR="00082DFE" w:rsidRDefault="001B30F7" w:rsidP="00082DFE">
      <w:pPr>
        <w:rPr>
          <w:b/>
        </w:rPr>
      </w:pPr>
      <w:r>
        <w:rPr>
          <w:b/>
        </w:rPr>
        <w:pict w14:anchorId="13631A7E">
          <v:rect id="_x0000_i1026" style="width:0;height:1.5pt" o:hralign="center" o:hrstd="t" o:hr="t" fillcolor="#a0a0a0" stroked="f"/>
        </w:pict>
      </w:r>
    </w:p>
    <w:p w14:paraId="322207DF" w14:textId="77777777" w:rsidR="00082DFE" w:rsidRDefault="00082DFE" w:rsidP="00C348A3">
      <w:pPr>
        <w:pStyle w:val="Numeroimatonotsikko"/>
      </w:pPr>
      <w:r w:rsidRPr="00082DFE">
        <w:t>Kys</w:t>
      </w:r>
      <w:r>
        <w:t>ymykset</w:t>
      </w:r>
    </w:p>
    <w:sdt>
      <w:sdtPr>
        <w:rPr>
          <w:rStyle w:val="KysymyksetChar"/>
        </w:rPr>
        <w:alias w:val="Kysymykset"/>
        <w:tag w:val="Täytä kysymykset tähän"/>
        <w:id w:val="527610168"/>
        <w:lock w:val="sdtLocked"/>
        <w:placeholder>
          <w:docPart w:val="628FADAC3C41466D9FE55B57433F802F"/>
        </w:placeholder>
      </w:sdtPr>
      <w:sdtEndPr>
        <w:rPr>
          <w:rStyle w:val="Kappaleenoletusfontti"/>
          <w:color w:val="404040" w:themeColor="text1" w:themeTint="BF"/>
        </w:rPr>
      </w:sdtEndPr>
      <w:sdtContent>
        <w:sdt>
          <w:sdtPr>
            <w:rPr>
              <w:rStyle w:val="KysymyksetChar"/>
            </w:rPr>
            <w:alias w:val="Questions"/>
            <w:tag w:val="Fill in the questions here"/>
            <w:id w:val="353243802"/>
            <w:placeholder>
              <w:docPart w:val="DD15F721BC2C4248B0BD2CA22415CC64"/>
            </w:placeholder>
            <w:text w:multiLine="1"/>
          </w:sdtPr>
          <w:sdtEndPr>
            <w:rPr>
              <w:rStyle w:val="KysymyksetChar"/>
            </w:rPr>
          </w:sdtEndPr>
          <w:sdtContent>
            <w:p w14:paraId="5E94BE9E" w14:textId="4BA22ECF" w:rsidR="00810134" w:rsidRPr="00EB19EC" w:rsidRDefault="008B07EC" w:rsidP="0013508E">
              <w:pPr>
                <w:pStyle w:val="Lainaus"/>
                <w:ind w:left="0"/>
                <w:jc w:val="left"/>
                <w:rPr>
                  <w:i w:val="0"/>
                  <w:iCs w:val="0"/>
                  <w:color w:val="000000" w:themeColor="text1"/>
                </w:rPr>
              </w:pPr>
              <w:r w:rsidRPr="00EB19EC">
                <w:rPr>
                  <w:rStyle w:val="KysymyksetChar"/>
                </w:rPr>
                <w:t xml:space="preserve">1. Millainen on </w:t>
              </w:r>
              <w:proofErr w:type="spellStart"/>
              <w:r w:rsidRPr="00EB19EC">
                <w:rPr>
                  <w:rStyle w:val="KysymyksetChar"/>
                </w:rPr>
                <w:t>Akhdam</w:t>
              </w:r>
              <w:proofErr w:type="spellEnd"/>
              <w:r w:rsidRPr="00EB19EC">
                <w:rPr>
                  <w:rStyle w:val="KysymyksetChar"/>
                </w:rPr>
                <w:t>/</w:t>
              </w:r>
              <w:proofErr w:type="spellStart"/>
              <w:r w:rsidRPr="00EB19EC">
                <w:rPr>
                  <w:rStyle w:val="KysymyksetChar"/>
                </w:rPr>
                <w:t>Muhamash</w:t>
              </w:r>
              <w:r w:rsidR="000B1413" w:rsidRPr="00EB19EC">
                <w:rPr>
                  <w:rStyle w:val="KysymyksetChar"/>
                </w:rPr>
                <w:t>i</w:t>
              </w:r>
              <w:r w:rsidRPr="00EB19EC">
                <w:rPr>
                  <w:rStyle w:val="KysymyksetChar"/>
                </w:rPr>
                <w:t>n</w:t>
              </w:r>
              <w:proofErr w:type="spellEnd"/>
              <w:r w:rsidRPr="00EB19EC">
                <w:rPr>
                  <w:rStyle w:val="KysymyksetChar"/>
                </w:rPr>
                <w:t xml:space="preserve"> </w:t>
              </w:r>
              <w:r w:rsidR="001178F4" w:rsidRPr="00EB19EC">
                <w:rPr>
                  <w:rStyle w:val="KysymyksetChar"/>
                </w:rPr>
                <w:t>-</w:t>
              </w:r>
              <w:r w:rsidRPr="00EB19EC">
                <w:rPr>
                  <w:rStyle w:val="KysymyksetChar"/>
                </w:rPr>
                <w:t>vähemmistön asema Jemenissä? Millä alueilla vähemmistö asuu? Onko vähemmistöllä samanlaiset oikeudet yhteiskunnassa kuin enemmistöllä?</w:t>
              </w:r>
              <w:r w:rsidRPr="00EB19EC">
                <w:rPr>
                  <w:rStyle w:val="KysymyksetChar"/>
                </w:rPr>
                <w:br/>
                <w:t>2. Onko vähemmistöön raportoitu oikeudenloukkauksia, millaisia ja kenen taholta?</w:t>
              </w:r>
              <w:r w:rsidRPr="00EB19EC">
                <w:rPr>
                  <w:rStyle w:val="KysymyksetChar"/>
                </w:rPr>
                <w:br/>
                <w:t xml:space="preserve">3. Voivatko </w:t>
              </w:r>
              <w:proofErr w:type="spellStart"/>
              <w:r w:rsidRPr="00EB19EC">
                <w:rPr>
                  <w:rStyle w:val="KysymyksetChar"/>
                </w:rPr>
                <w:t>Akhdam</w:t>
              </w:r>
              <w:proofErr w:type="spellEnd"/>
              <w:r w:rsidRPr="00EB19EC">
                <w:rPr>
                  <w:rStyle w:val="KysymyksetChar"/>
                </w:rPr>
                <w:t>/</w:t>
              </w:r>
              <w:proofErr w:type="spellStart"/>
              <w:r w:rsidRPr="00EB19EC">
                <w:rPr>
                  <w:rStyle w:val="KysymyksetChar"/>
                </w:rPr>
                <w:t>Muhamash</w:t>
              </w:r>
              <w:r w:rsidR="000B1413" w:rsidRPr="00EB19EC">
                <w:rPr>
                  <w:rStyle w:val="KysymyksetChar"/>
                </w:rPr>
                <w:t>i</w:t>
              </w:r>
              <w:r w:rsidRPr="00EB19EC">
                <w:rPr>
                  <w:rStyle w:val="KysymyksetChar"/>
                </w:rPr>
                <w:t>n</w:t>
              </w:r>
              <w:proofErr w:type="spellEnd"/>
              <w:r w:rsidRPr="00EB19EC">
                <w:rPr>
                  <w:rStyle w:val="KysymyksetChar"/>
                </w:rPr>
                <w:t xml:space="preserve"> </w:t>
              </w:r>
              <w:r w:rsidR="001178F4" w:rsidRPr="00EB19EC">
                <w:rPr>
                  <w:rStyle w:val="KysymyksetChar"/>
                </w:rPr>
                <w:t>-</w:t>
              </w:r>
              <w:r w:rsidRPr="00EB19EC">
                <w:rPr>
                  <w:rStyle w:val="KysymyksetChar"/>
                </w:rPr>
                <w:t>vähemmistön edustajat mennä naimisiin enemmistön edustajan kanssa?</w:t>
              </w:r>
              <w:r w:rsidRPr="00EB19EC">
                <w:rPr>
                  <w:rStyle w:val="KysymyksetChar"/>
                </w:rPr>
                <w:br/>
              </w:r>
            </w:p>
          </w:sdtContent>
        </w:sdt>
      </w:sdtContent>
    </w:sdt>
    <w:p w14:paraId="0B618D9E" w14:textId="77777777" w:rsidR="00082DFE" w:rsidRPr="00CF6D3A" w:rsidRDefault="00082DFE" w:rsidP="00C348A3">
      <w:pPr>
        <w:pStyle w:val="Numeroimatonotsikko"/>
        <w:rPr>
          <w:lang w:val="en-US"/>
        </w:rPr>
      </w:pPr>
      <w:r w:rsidRPr="00CF6D3A">
        <w:rPr>
          <w:lang w:val="en-US"/>
        </w:rPr>
        <w:t>Questions</w:t>
      </w:r>
    </w:p>
    <w:bookmarkStart w:id="0" w:name="_Hlk200346495" w:displacedByCustomXml="next"/>
    <w:sdt>
      <w:sdtPr>
        <w:rPr>
          <w:rStyle w:val="KysymyksetChar"/>
          <w:lang w:val="en-US"/>
        </w:rPr>
        <w:alias w:val="Questions"/>
        <w:tag w:val="Fill in the questions here"/>
        <w:id w:val="-849104524"/>
        <w:lock w:val="sdtLocked"/>
        <w:placeholder>
          <w:docPart w:val="E2E4D834EC2041DDA2492328FA8F3FC7"/>
        </w:placeholder>
        <w:text w:multiLine="1"/>
      </w:sdtPr>
      <w:sdtEndPr>
        <w:rPr>
          <w:rStyle w:val="KysymyksetChar"/>
        </w:rPr>
      </w:sdtEndPr>
      <w:sdtContent>
        <w:p w14:paraId="38828E30" w14:textId="5E8F06CD" w:rsidR="00082DFE" w:rsidRPr="00473EC3" w:rsidRDefault="008B07EC" w:rsidP="008B07EC">
          <w:pPr>
            <w:pStyle w:val="Lainaus"/>
            <w:ind w:left="0"/>
            <w:jc w:val="left"/>
            <w:rPr>
              <w:rStyle w:val="KysymyksetChar"/>
              <w:lang w:val="en-US"/>
            </w:rPr>
          </w:pPr>
          <w:r w:rsidRPr="00473EC3">
            <w:rPr>
              <w:rStyle w:val="KysymyksetChar"/>
              <w:lang w:val="en-US"/>
            </w:rPr>
            <w:t xml:space="preserve">1. What is the situation of the </w:t>
          </w:r>
          <w:proofErr w:type="spellStart"/>
          <w:r w:rsidRPr="00473EC3">
            <w:rPr>
              <w:rStyle w:val="KysymyksetChar"/>
              <w:lang w:val="en-US"/>
            </w:rPr>
            <w:t>Akhdam</w:t>
          </w:r>
          <w:proofErr w:type="spellEnd"/>
          <w:r w:rsidRPr="00473EC3">
            <w:rPr>
              <w:rStyle w:val="KysymyksetChar"/>
              <w:lang w:val="en-US"/>
            </w:rPr>
            <w:t>/</w:t>
          </w:r>
          <w:proofErr w:type="spellStart"/>
          <w:r w:rsidRPr="00473EC3">
            <w:rPr>
              <w:rStyle w:val="KysymyksetChar"/>
              <w:lang w:val="en-US"/>
            </w:rPr>
            <w:t>Muhamasheen</w:t>
          </w:r>
          <w:proofErr w:type="spellEnd"/>
          <w:r w:rsidRPr="00473EC3">
            <w:rPr>
              <w:rStyle w:val="KysymyksetChar"/>
              <w:lang w:val="en-US"/>
            </w:rPr>
            <w:t xml:space="preserve"> minority in Yemen? W</w:t>
          </w:r>
          <w:r w:rsidR="00AD376D">
            <w:rPr>
              <w:rStyle w:val="KysymyksetChar"/>
              <w:lang w:val="en-US"/>
            </w:rPr>
            <w:t>hich</w:t>
          </w:r>
          <w:r w:rsidRPr="00473EC3">
            <w:rPr>
              <w:rStyle w:val="KysymyksetChar"/>
              <w:lang w:val="en-US"/>
            </w:rPr>
            <w:t xml:space="preserve"> areas does the minority inhabit? Does the minority have the same rights as the </w:t>
          </w:r>
          <w:r w:rsidR="00AD376D">
            <w:rPr>
              <w:rStyle w:val="KysymyksetChar"/>
              <w:lang w:val="en-US"/>
            </w:rPr>
            <w:t>majority</w:t>
          </w:r>
          <w:r w:rsidRPr="00473EC3">
            <w:rPr>
              <w:rStyle w:val="KysymyksetChar"/>
              <w:lang w:val="en-US"/>
            </w:rPr>
            <w:t xml:space="preserve"> population? </w:t>
          </w:r>
          <w:bookmarkEnd w:id="0"/>
          <w:r w:rsidRPr="00473EC3">
            <w:rPr>
              <w:rStyle w:val="KysymyksetChar"/>
              <w:lang w:val="en-US"/>
            </w:rPr>
            <w:br/>
            <w:t xml:space="preserve">2. Have violations against the minority been reported? If yes, what kind and by whom? </w:t>
          </w:r>
          <w:r w:rsidRPr="00473EC3">
            <w:rPr>
              <w:rStyle w:val="KysymyksetChar"/>
              <w:lang w:val="en-US"/>
            </w:rPr>
            <w:br/>
            <w:t xml:space="preserve">3. Can members of the </w:t>
          </w:r>
          <w:proofErr w:type="spellStart"/>
          <w:r w:rsidRPr="00473EC3">
            <w:rPr>
              <w:rStyle w:val="KysymyksetChar"/>
              <w:lang w:val="en-US"/>
            </w:rPr>
            <w:t>Akhdam</w:t>
          </w:r>
          <w:proofErr w:type="spellEnd"/>
          <w:r w:rsidRPr="00473EC3">
            <w:rPr>
              <w:rStyle w:val="KysymyksetChar"/>
              <w:lang w:val="en-US"/>
            </w:rPr>
            <w:t>/</w:t>
          </w:r>
          <w:proofErr w:type="spellStart"/>
          <w:r w:rsidRPr="00473EC3">
            <w:rPr>
              <w:rStyle w:val="KysymyksetChar"/>
              <w:lang w:val="en-US"/>
            </w:rPr>
            <w:t>Muhamasheen</w:t>
          </w:r>
          <w:proofErr w:type="spellEnd"/>
          <w:r w:rsidRPr="00473EC3">
            <w:rPr>
              <w:rStyle w:val="KysymyksetChar"/>
              <w:lang w:val="en-US"/>
            </w:rPr>
            <w:t xml:space="preserve"> minority get married with members of the </w:t>
          </w:r>
          <w:r w:rsidR="00AD376D">
            <w:rPr>
              <w:rStyle w:val="KysymyksetChar"/>
              <w:lang w:val="en-US"/>
            </w:rPr>
            <w:t>majority</w:t>
          </w:r>
          <w:r w:rsidRPr="00473EC3">
            <w:rPr>
              <w:rStyle w:val="KysymyksetChar"/>
              <w:lang w:val="en-US"/>
            </w:rPr>
            <w:t xml:space="preserve"> population?  </w:t>
          </w:r>
          <w:r w:rsidRPr="00473EC3">
            <w:rPr>
              <w:rStyle w:val="KysymyksetChar"/>
              <w:lang w:val="en-US"/>
            </w:rPr>
            <w:br/>
          </w:r>
        </w:p>
      </w:sdtContent>
    </w:sdt>
    <w:p w14:paraId="03958C3A" w14:textId="77777777" w:rsidR="00082DFE" w:rsidRPr="00082DFE" w:rsidRDefault="001B30F7" w:rsidP="00082DFE">
      <w:pPr>
        <w:pStyle w:val="LeiptekstiMigri"/>
        <w:ind w:left="0"/>
        <w:rPr>
          <w:lang w:val="en-GB"/>
        </w:rPr>
      </w:pPr>
      <w:r>
        <w:rPr>
          <w:b/>
        </w:rPr>
        <w:pict w14:anchorId="5BFC1EDA">
          <v:rect id="_x0000_i1027" style="width:0;height:1.5pt" o:hralign="center" o:hrstd="t" o:hr="t" fillcolor="#a0a0a0" stroked="f"/>
        </w:pict>
      </w:r>
    </w:p>
    <w:p w14:paraId="4A105D58" w14:textId="0639D179" w:rsidR="00543F66" w:rsidRPr="006F187E" w:rsidRDefault="000952F7" w:rsidP="00CD3557">
      <w:pPr>
        <w:pStyle w:val="Otsikko1"/>
      </w:pPr>
      <w:bookmarkStart w:id="1" w:name="_Hlk129259295"/>
      <w:r w:rsidRPr="000952F7">
        <w:t xml:space="preserve">Millainen on </w:t>
      </w:r>
      <w:proofErr w:type="spellStart"/>
      <w:r w:rsidRPr="000952F7">
        <w:t>Akhdam</w:t>
      </w:r>
      <w:proofErr w:type="spellEnd"/>
      <w:r w:rsidRPr="000952F7">
        <w:t>/</w:t>
      </w:r>
      <w:proofErr w:type="spellStart"/>
      <w:r w:rsidRPr="000952F7">
        <w:t>Muhamash</w:t>
      </w:r>
      <w:r w:rsidR="000B1413">
        <w:t>i</w:t>
      </w:r>
      <w:r w:rsidRPr="000952F7">
        <w:t>n</w:t>
      </w:r>
      <w:proofErr w:type="spellEnd"/>
      <w:r w:rsidRPr="000952F7">
        <w:t xml:space="preserve"> </w:t>
      </w:r>
      <w:r w:rsidR="001178F4">
        <w:t>-</w:t>
      </w:r>
      <w:r w:rsidRPr="000952F7">
        <w:t xml:space="preserve">vähemmistön asema Jemenissä? Millä alueilla vähemmistö asuu? </w:t>
      </w:r>
      <w:r w:rsidRPr="006F187E">
        <w:t>Onko vähemmistöllä samanlaiset oikeudet yhteiskunnassa kuin enemmistöllä?</w:t>
      </w:r>
      <w:r w:rsidR="008B07EC" w:rsidRPr="009174B8">
        <w:t xml:space="preserve">                           </w:t>
      </w:r>
    </w:p>
    <w:p w14:paraId="4D05C4E4" w14:textId="0C460212" w:rsidR="003D601C" w:rsidRPr="003D601C" w:rsidRDefault="003D601C" w:rsidP="003D601C">
      <w:pPr>
        <w:jc w:val="left"/>
      </w:pPr>
      <w:r w:rsidRPr="00CD3557">
        <w:t>Täs</w:t>
      </w:r>
      <w:r>
        <w:t xml:space="preserve">sä asiakirjassa käytetään kulloisenkin lähteen mukaisesti kysytystä vähemmistöstä joko </w:t>
      </w:r>
      <w:proofErr w:type="spellStart"/>
      <w:r>
        <w:t>Akhdam</w:t>
      </w:r>
      <w:proofErr w:type="spellEnd"/>
      <w:r>
        <w:t xml:space="preserve">- tai </w:t>
      </w:r>
      <w:proofErr w:type="spellStart"/>
      <w:r>
        <w:t>Muhamashin</w:t>
      </w:r>
      <w:proofErr w:type="spellEnd"/>
      <w:r>
        <w:t>-termiä tai molempia.</w:t>
      </w:r>
    </w:p>
    <w:p w14:paraId="08DF83BC" w14:textId="338E5C56" w:rsidR="00A17AAC" w:rsidRDefault="00CD3557" w:rsidP="00EB6527">
      <w:pPr>
        <w:pStyle w:val="Otsikko2"/>
      </w:pPr>
      <w:r>
        <w:lastRenderedPageBreak/>
        <w:t>Vähemmistön taustaa</w:t>
      </w:r>
    </w:p>
    <w:p w14:paraId="463FB356" w14:textId="3D813054" w:rsidR="00A17AAC" w:rsidRPr="001B6EE1" w:rsidRDefault="00473F01" w:rsidP="00A17AAC">
      <w:pPr>
        <w:jc w:val="left"/>
      </w:pPr>
      <w:r w:rsidRPr="003D601C">
        <w:t xml:space="preserve">Hollantilaisen, eri väestöryhmien rauhanomaista yhteiseloa edistävän, voittoa tavoittelemattoman </w:t>
      </w:r>
      <w:proofErr w:type="spellStart"/>
      <w:r w:rsidRPr="003D601C">
        <w:t>Fanack</w:t>
      </w:r>
      <w:proofErr w:type="spellEnd"/>
      <w:r w:rsidRPr="003D601C">
        <w:t>-säätiön artikkelin</w:t>
      </w:r>
      <w:r>
        <w:t xml:space="preserve"> (2020)</w:t>
      </w:r>
      <w:r w:rsidRPr="003D601C">
        <w:t xml:space="preserve"> </w:t>
      </w:r>
      <w:r w:rsidR="00A17AAC">
        <w:t xml:space="preserve">mukaan </w:t>
      </w:r>
      <w:proofErr w:type="spellStart"/>
      <w:r w:rsidR="00A17AAC">
        <w:t>akhdameita</w:t>
      </w:r>
      <w:proofErr w:type="spellEnd"/>
      <w:r w:rsidR="00B64692" w:rsidRPr="003D601C">
        <w:rPr>
          <w:rStyle w:val="Alaviitteenviite"/>
          <w:lang w:val="en-US"/>
        </w:rPr>
        <w:footnoteReference w:id="1"/>
      </w:r>
      <w:r w:rsidR="00A17AAC" w:rsidRPr="00552F80">
        <w:t xml:space="preserve"> arvioitiin </w:t>
      </w:r>
      <w:r>
        <w:t xml:space="preserve">olevan Jemenissä </w:t>
      </w:r>
      <w:r w:rsidR="00A17AAC" w:rsidRPr="00306FE2">
        <w:t xml:space="preserve">noin 250 000–500 000, joskin </w:t>
      </w:r>
      <w:proofErr w:type="spellStart"/>
      <w:r w:rsidR="00A17AAC">
        <w:t>A</w:t>
      </w:r>
      <w:r w:rsidR="00A17AAC" w:rsidRPr="00306FE2">
        <w:t>khdam</w:t>
      </w:r>
      <w:proofErr w:type="spellEnd"/>
      <w:r w:rsidR="00A17AAC" w:rsidRPr="00306FE2">
        <w:t>-taustaisten aktivistien arvioiden mukaan he</w:t>
      </w:r>
      <w:r w:rsidR="00A17AAC">
        <w:t>itä olisi jopa kolme miljoonaa.</w:t>
      </w:r>
      <w:r w:rsidR="00A17AAC">
        <w:rPr>
          <w:rStyle w:val="Alaviitteenviite"/>
        </w:rPr>
        <w:footnoteReference w:id="2"/>
      </w:r>
      <w:r w:rsidR="00A17AAC">
        <w:t xml:space="preserve"> Demokratian ja ihmisoikeuksien puolesta toimivan yhdysvaltalaisen </w:t>
      </w:r>
      <w:proofErr w:type="spellStart"/>
      <w:r w:rsidR="00A17AAC">
        <w:t>Freedom</w:t>
      </w:r>
      <w:proofErr w:type="spellEnd"/>
      <w:r w:rsidR="00A17AAC">
        <w:t xml:space="preserve"> House</w:t>
      </w:r>
      <w:r w:rsidR="00423FE4">
        <w:t xml:space="preserve"> -järjestön</w:t>
      </w:r>
      <w:r w:rsidR="00A17AAC">
        <w:t xml:space="preserve"> (2025) mukaan </w:t>
      </w:r>
      <w:proofErr w:type="spellStart"/>
      <w:r w:rsidR="00A17AAC">
        <w:t>akhdameja</w:t>
      </w:r>
      <w:proofErr w:type="spellEnd"/>
      <w:r w:rsidR="00A17AAC">
        <w:t xml:space="preserve"> olisi noin 10 prosenttia Jemenin väestöstä.</w:t>
      </w:r>
      <w:r w:rsidR="00A17AAC">
        <w:rPr>
          <w:rStyle w:val="Alaviitteenviite"/>
        </w:rPr>
        <w:footnoteReference w:id="3"/>
      </w:r>
    </w:p>
    <w:p w14:paraId="7B5E28A9" w14:textId="0FB128DC" w:rsidR="00AA1327" w:rsidRDefault="00473F01" w:rsidP="00EB6527">
      <w:pPr>
        <w:jc w:val="left"/>
      </w:pPr>
      <w:proofErr w:type="spellStart"/>
      <w:r>
        <w:t>Fanack</w:t>
      </w:r>
      <w:proofErr w:type="spellEnd"/>
      <w:r>
        <w:t xml:space="preserve">-säätiön (2020) </w:t>
      </w:r>
      <w:r w:rsidR="00EB6527" w:rsidRPr="003D601C">
        <w:t xml:space="preserve">mukaan </w:t>
      </w:r>
      <w:r w:rsidR="000952F7" w:rsidRPr="003D601C">
        <w:t xml:space="preserve">Jemenin </w:t>
      </w:r>
      <w:proofErr w:type="spellStart"/>
      <w:r w:rsidR="0044691F" w:rsidRPr="003D601C">
        <w:t>Akhdam</w:t>
      </w:r>
      <w:proofErr w:type="spellEnd"/>
      <w:r w:rsidR="0044691F" w:rsidRPr="003D601C">
        <w:t xml:space="preserve"> -vähemmistöön kuuluvien esivanhempien uskotaan olleen kristittyjä etiopialaisia taistelijoita</w:t>
      </w:r>
      <w:r w:rsidR="00AA1327" w:rsidRPr="003D601C">
        <w:rPr>
          <w:rStyle w:val="Alaviitteenviite"/>
        </w:rPr>
        <w:footnoteReference w:id="4"/>
      </w:r>
      <w:r w:rsidR="0044691F" w:rsidRPr="003D601C">
        <w:t xml:space="preserve">, jotka valtasivat Arabian niemimaan eteläosaa 6. vuosisadalla, mutta jotka myöhemmin kukistettiin, </w:t>
      </w:r>
      <w:r w:rsidR="008E68C4">
        <w:t>minkä</w:t>
      </w:r>
      <w:r w:rsidR="0044691F" w:rsidRPr="003D601C">
        <w:t xml:space="preserve"> seurauksena heidät pakotettiin Jemenin arabiväestön palvelijoiksi.</w:t>
      </w:r>
      <w:r w:rsidR="00623A7B" w:rsidRPr="003D601C">
        <w:t xml:space="preserve"> </w:t>
      </w:r>
      <w:proofErr w:type="spellStart"/>
      <w:r w:rsidR="00623A7B" w:rsidRPr="003D601C">
        <w:t>Fanack</w:t>
      </w:r>
      <w:proofErr w:type="spellEnd"/>
      <w:r w:rsidR="00623A7B" w:rsidRPr="003D601C">
        <w:t xml:space="preserve"> kertoo, että</w:t>
      </w:r>
      <w:r w:rsidR="0044691F" w:rsidRPr="003D601C">
        <w:t xml:space="preserve"> joidenkin tutkimusten mukaan </w:t>
      </w:r>
      <w:proofErr w:type="spellStart"/>
      <w:r w:rsidR="0044691F" w:rsidRPr="003D601C">
        <w:t>akhdameihin</w:t>
      </w:r>
      <w:proofErr w:type="spellEnd"/>
      <w:r w:rsidR="0044691F" w:rsidRPr="003D601C">
        <w:t xml:space="preserve"> kuuluisi myös </w:t>
      </w:r>
      <w:proofErr w:type="spellStart"/>
      <w:r w:rsidR="0044691F" w:rsidRPr="003D601C">
        <w:t>Tihaman</w:t>
      </w:r>
      <w:proofErr w:type="spellEnd"/>
      <w:r w:rsidR="0044691F" w:rsidRPr="003D601C">
        <w:t xml:space="preserve"> alueen jemeniläisiä, ja myöhemmin Punaisen meren </w:t>
      </w:r>
      <w:r w:rsidR="00B64692">
        <w:t xml:space="preserve">yli </w:t>
      </w:r>
      <w:r w:rsidR="0044691F" w:rsidRPr="003D601C">
        <w:t>Afrikan puolelta tulleita siirtolaisia.</w:t>
      </w:r>
      <w:bookmarkStart w:id="2" w:name="_Hlk200364930"/>
      <w:r w:rsidR="000952F7" w:rsidRPr="003D601C">
        <w:rPr>
          <w:rStyle w:val="Alaviitteenviite"/>
        </w:rPr>
        <w:footnoteReference w:id="5"/>
      </w:r>
      <w:r w:rsidR="0044691F" w:rsidRPr="003D601C">
        <w:t xml:space="preserve"> </w:t>
      </w:r>
      <w:bookmarkEnd w:id="2"/>
      <w:proofErr w:type="spellStart"/>
      <w:r w:rsidR="008E68C4">
        <w:t>Minority</w:t>
      </w:r>
      <w:proofErr w:type="spellEnd"/>
      <w:r w:rsidR="008E68C4">
        <w:t xml:space="preserve"> Rights Group -järjestön raportin (2018) mukaan h</w:t>
      </w:r>
      <w:r w:rsidR="00CD3557" w:rsidRPr="003D601C">
        <w:t>eidän on myös arveltu olevan jemeniläistaustaisia.</w:t>
      </w:r>
      <w:r w:rsidR="00CD3557" w:rsidRPr="003D601C">
        <w:rPr>
          <w:rStyle w:val="Alaviitteenviite"/>
        </w:rPr>
        <w:footnoteReference w:id="6"/>
      </w:r>
      <w:r w:rsidR="00CD3557" w:rsidRPr="003D601C">
        <w:t xml:space="preserve"> </w:t>
      </w:r>
      <w:r w:rsidR="00E248D3" w:rsidRPr="003D601C">
        <w:t xml:space="preserve">Tutkija </w:t>
      </w:r>
      <w:proofErr w:type="spellStart"/>
      <w:r w:rsidR="00E248D3" w:rsidRPr="003D601C">
        <w:t>Bogumila</w:t>
      </w:r>
      <w:proofErr w:type="spellEnd"/>
      <w:r w:rsidR="00E248D3" w:rsidRPr="003D601C">
        <w:t xml:space="preserve"> Hallin mukaan Jemenissä </w:t>
      </w:r>
      <w:proofErr w:type="spellStart"/>
      <w:r w:rsidR="00E248D3" w:rsidRPr="003D601C">
        <w:t>muhamashine</w:t>
      </w:r>
      <w:r w:rsidR="00E160BC">
        <w:t>ita</w:t>
      </w:r>
      <w:proofErr w:type="spellEnd"/>
      <w:r w:rsidR="00E248D3" w:rsidRPr="003D601C">
        <w:t xml:space="preserve"> pidetään yleensä ottaen ulkomaalaistaustaisina heidän historiansa vuoksi.</w:t>
      </w:r>
      <w:r w:rsidR="00E248D3" w:rsidRPr="003D601C">
        <w:rPr>
          <w:rStyle w:val="Alaviitteenviite"/>
        </w:rPr>
        <w:footnoteReference w:id="7"/>
      </w:r>
      <w:r w:rsidR="00E248D3">
        <w:t xml:space="preserve"> </w:t>
      </w:r>
      <w:r>
        <w:t xml:space="preserve"> </w:t>
      </w:r>
    </w:p>
    <w:p w14:paraId="18E3EFB3" w14:textId="41BD213E" w:rsidR="00AE4F27" w:rsidRPr="001A7249" w:rsidRDefault="0005112B" w:rsidP="00EB6527">
      <w:pPr>
        <w:jc w:val="left"/>
      </w:pPr>
      <w:r>
        <w:t xml:space="preserve">Jemen-tutkija Luca </w:t>
      </w:r>
      <w:proofErr w:type="spellStart"/>
      <w:r>
        <w:t>Nevolan</w:t>
      </w:r>
      <w:proofErr w:type="spellEnd"/>
      <w:r>
        <w:t xml:space="preserve"> mukaan suurin osa </w:t>
      </w:r>
      <w:proofErr w:type="spellStart"/>
      <w:r>
        <w:t>akhdameista</w:t>
      </w:r>
      <w:proofErr w:type="spellEnd"/>
      <w:r>
        <w:t xml:space="preserve"> </w:t>
      </w:r>
      <w:r w:rsidR="003D601C">
        <w:t>on asunut historiallisesti</w:t>
      </w:r>
      <w:r>
        <w:t xml:space="preserve"> Länsi- ja Etelä-Jemenin maaseudulla. Jemenin tasavallan syntyyn johtaneen vuoden 1962 vallankumouksen jälkeen monet </w:t>
      </w:r>
      <w:proofErr w:type="spellStart"/>
      <w:r>
        <w:t>akhdamit</w:t>
      </w:r>
      <w:proofErr w:type="spellEnd"/>
      <w:r>
        <w:t xml:space="preserve"> joutuivat palkatuiksi kadunlakaisijoiksi suuriin kaupunkeihin.</w:t>
      </w:r>
      <w:r w:rsidR="00AE4F27">
        <w:rPr>
          <w:rStyle w:val="Alaviitteenviite"/>
        </w:rPr>
        <w:footnoteReference w:id="8"/>
      </w:r>
      <w:r w:rsidR="00AE4F27">
        <w:t xml:space="preserve"> </w:t>
      </w:r>
      <w:r w:rsidR="001A7249">
        <w:t xml:space="preserve">Tutkijoiden </w:t>
      </w:r>
      <w:proofErr w:type="spellStart"/>
      <w:r w:rsidR="001A7249">
        <w:t>Colburn</w:t>
      </w:r>
      <w:proofErr w:type="spellEnd"/>
      <w:r w:rsidR="001A7249">
        <w:t xml:space="preserve"> et </w:t>
      </w:r>
      <w:proofErr w:type="spellStart"/>
      <w:r w:rsidR="001A7249">
        <w:t>al</w:t>
      </w:r>
      <w:proofErr w:type="spellEnd"/>
      <w:r w:rsidR="001A7249">
        <w:t xml:space="preserve"> mukaan s</w:t>
      </w:r>
      <w:r w:rsidR="00AE4F27" w:rsidRPr="001A7249">
        <w:t>osialistisen Jemenin demokraatti</w:t>
      </w:r>
      <w:r w:rsidR="001A7249">
        <w:t>s</w:t>
      </w:r>
      <w:r w:rsidR="00AE4F27" w:rsidRPr="001A7249">
        <w:t>en kansantasavallan</w:t>
      </w:r>
      <w:r w:rsidR="00AE4F27">
        <w:rPr>
          <w:rStyle w:val="Alaviitteenviite"/>
        </w:rPr>
        <w:footnoteReference w:id="9"/>
      </w:r>
      <w:r w:rsidR="00AE4F27" w:rsidRPr="001A7249">
        <w:t xml:space="preserve"> (1967–1990) aikana </w:t>
      </w:r>
      <w:r w:rsidR="001A7249" w:rsidRPr="001A7249">
        <w:t>h</w:t>
      </w:r>
      <w:r w:rsidR="001A7249">
        <w:t xml:space="preserve">allitus loi </w:t>
      </w:r>
      <w:proofErr w:type="spellStart"/>
      <w:r w:rsidR="001A7249">
        <w:t>muhamashineille</w:t>
      </w:r>
      <w:proofErr w:type="spellEnd"/>
      <w:r w:rsidR="001A7249">
        <w:t xml:space="preserve"> mahdollisuuksia opiskeluun, työnhakuun ja pääsyssä julkisiin virkoihin, ja heidän asemansa parani. </w:t>
      </w:r>
      <w:proofErr w:type="spellStart"/>
      <w:r w:rsidR="001A7249">
        <w:t>Muhamashine</w:t>
      </w:r>
      <w:r w:rsidR="00E160BC">
        <w:t>ita</w:t>
      </w:r>
      <w:proofErr w:type="spellEnd"/>
      <w:r w:rsidR="001A7249">
        <w:t xml:space="preserve"> pääsi opiskelemaan varsinkin sotilastieteitä ja insinööritaitoja Neuvostoliittoon, Irakiin ja muihin maihin. Jemenin demokraattisen </w:t>
      </w:r>
      <w:r w:rsidR="00473F01">
        <w:t>kansan</w:t>
      </w:r>
      <w:r w:rsidR="001A7249">
        <w:t xml:space="preserve">tasavallan armeijassa oli useita vähemmistöihin, ml. </w:t>
      </w:r>
      <w:proofErr w:type="spellStart"/>
      <w:r w:rsidR="001A7249">
        <w:t>muhamashineihin</w:t>
      </w:r>
      <w:proofErr w:type="spellEnd"/>
      <w:r w:rsidR="001A7249">
        <w:t xml:space="preserve"> kuuluvia korkea-arvoisia upseereita.</w:t>
      </w:r>
      <w:r w:rsidR="001A7249">
        <w:rPr>
          <w:rStyle w:val="Alaviitteenviite"/>
        </w:rPr>
        <w:footnoteReference w:id="10"/>
      </w:r>
      <w:r w:rsidR="001A7249">
        <w:t xml:space="preserve"> </w:t>
      </w:r>
      <w:r w:rsidR="001B6EE1">
        <w:t>Kun Pohjois- ja Etelä-Jemen yhdistyivät vuonna 1990 ny</w:t>
      </w:r>
      <w:r w:rsidR="003D601C">
        <w:t>k</w:t>
      </w:r>
      <w:r w:rsidR="001B6EE1">
        <w:t xml:space="preserve">yiseksi Jemenin tasavallaksi, </w:t>
      </w:r>
      <w:proofErr w:type="spellStart"/>
      <w:r w:rsidR="001B6EE1">
        <w:t>muhamashinien</w:t>
      </w:r>
      <w:proofErr w:type="spellEnd"/>
      <w:r w:rsidR="001B6EE1">
        <w:t xml:space="preserve"> </w:t>
      </w:r>
      <w:r w:rsidR="003D601C">
        <w:t xml:space="preserve">aikaisemmin kokema </w:t>
      </w:r>
      <w:r w:rsidR="001B6EE1">
        <w:t xml:space="preserve">syrjintä </w:t>
      </w:r>
      <w:r w:rsidR="003D601C">
        <w:t>alkoi uudelleen</w:t>
      </w:r>
      <w:r w:rsidR="001B6EE1">
        <w:t xml:space="preserve"> Etelä-Jemeni</w:t>
      </w:r>
      <w:r w:rsidR="003D601C">
        <w:t>ssä</w:t>
      </w:r>
      <w:r w:rsidR="001B6EE1">
        <w:t>.</w:t>
      </w:r>
      <w:r w:rsidR="001B6EE1">
        <w:rPr>
          <w:rStyle w:val="Alaviitteenviite"/>
        </w:rPr>
        <w:footnoteReference w:id="11"/>
      </w:r>
      <w:r w:rsidR="001B6EE1">
        <w:t xml:space="preserve"> </w:t>
      </w:r>
      <w:r w:rsidR="001A7249">
        <w:t xml:space="preserve"> </w:t>
      </w:r>
    </w:p>
    <w:p w14:paraId="10A55276" w14:textId="7F338E48" w:rsidR="0005112B" w:rsidRDefault="0005112B" w:rsidP="00EB6527">
      <w:pPr>
        <w:jc w:val="left"/>
      </w:pPr>
      <w:r>
        <w:t xml:space="preserve">Monet jemeniläiset, mukaan lukien suuri määrä </w:t>
      </w:r>
      <w:proofErr w:type="spellStart"/>
      <w:r>
        <w:t>akhdameita</w:t>
      </w:r>
      <w:proofErr w:type="spellEnd"/>
      <w:r>
        <w:t xml:space="preserve">, muutti maasta pois Saudi-Arabian öljybuumin aikana 1970-luvulla. </w:t>
      </w:r>
      <w:r w:rsidRPr="005D2D02">
        <w:t xml:space="preserve">He joutuivat kuitenkin palaamaan Jemeniin Persianlahden sodan (1990–1991) seurauksena. </w:t>
      </w:r>
      <w:r w:rsidRPr="004A731E">
        <w:t xml:space="preserve">Koska </w:t>
      </w:r>
      <w:proofErr w:type="spellStart"/>
      <w:r w:rsidRPr="004A731E">
        <w:t>akhdameilla</w:t>
      </w:r>
      <w:proofErr w:type="spellEnd"/>
      <w:r w:rsidRPr="004A731E">
        <w:t xml:space="preserve"> ei ollut omistuksessaan kiinteistöjä tai maata</w:t>
      </w:r>
      <w:r>
        <w:t>,</w:t>
      </w:r>
      <w:r w:rsidRPr="004A731E">
        <w:t xml:space="preserve"> jo</w:t>
      </w:r>
      <w:r>
        <w:t>i</w:t>
      </w:r>
      <w:r w:rsidRPr="004A731E">
        <w:t>h</w:t>
      </w:r>
      <w:r>
        <w:t>i</w:t>
      </w:r>
      <w:r w:rsidRPr="004A731E">
        <w:t>n p</w:t>
      </w:r>
      <w:r>
        <w:t xml:space="preserve">alata, he joutuivat oleskelemaan väliaikaisissa </w:t>
      </w:r>
      <w:r w:rsidR="000B1413">
        <w:t xml:space="preserve">valtaväestön piirissä </w:t>
      </w:r>
      <w:proofErr w:type="spellStart"/>
      <w:r>
        <w:t>mahwa</w:t>
      </w:r>
      <w:proofErr w:type="spellEnd"/>
      <w:r w:rsidR="000B1413">
        <w:t>-haukkumanimellä</w:t>
      </w:r>
      <w:r>
        <w:t xml:space="preserve"> (=koirankoppi</w:t>
      </w:r>
      <w:r w:rsidR="000B1413">
        <w:t>) kutsutuissa</w:t>
      </w:r>
      <w:r>
        <w:t xml:space="preserve"> leireissä, joissa ei ollut sähköä tai juoksevaa vettä</w:t>
      </w:r>
      <w:r w:rsidRPr="00B13B15">
        <w:t>.</w:t>
      </w:r>
      <w:r w:rsidRPr="00B13B15">
        <w:rPr>
          <w:rStyle w:val="Alaviitteenviite"/>
        </w:rPr>
        <w:footnoteReference w:id="12"/>
      </w:r>
      <w:r w:rsidRPr="00B13B15">
        <w:t xml:space="preserve"> </w:t>
      </w:r>
      <w:r w:rsidR="00B13B15" w:rsidRPr="00B13B15">
        <w:t xml:space="preserve">Sodan alkaminen Jemenissä vuonna 2015 ja Jemenin talouden huonontuminen sodan seurauksena on </w:t>
      </w:r>
      <w:r w:rsidR="003D601C">
        <w:t>ajanut</w:t>
      </w:r>
      <w:r w:rsidR="00B13B15" w:rsidRPr="00B13B15">
        <w:t xml:space="preserve"> </w:t>
      </w:r>
      <w:proofErr w:type="spellStart"/>
      <w:r w:rsidR="00B13B15" w:rsidRPr="00B13B15">
        <w:t>muhamashinit</w:t>
      </w:r>
      <w:proofErr w:type="spellEnd"/>
      <w:r w:rsidR="00B13B15" w:rsidRPr="00B13B15">
        <w:t xml:space="preserve"> erityisen haavoittuvaan </w:t>
      </w:r>
      <w:r w:rsidR="00B13B15" w:rsidRPr="00B13B15">
        <w:lastRenderedPageBreak/>
        <w:t>asemaan.</w:t>
      </w:r>
      <w:r w:rsidR="001B6EE1">
        <w:rPr>
          <w:rStyle w:val="Alaviitteenviite"/>
        </w:rPr>
        <w:footnoteReference w:id="13"/>
      </w:r>
      <w:r w:rsidR="00B13B15" w:rsidRPr="00B13B15">
        <w:t xml:space="preserve"> </w:t>
      </w:r>
      <w:r w:rsidR="001B6EE1">
        <w:t xml:space="preserve">Monet </w:t>
      </w:r>
      <w:proofErr w:type="spellStart"/>
      <w:r w:rsidR="001B6EE1">
        <w:t>muhamashinit</w:t>
      </w:r>
      <w:proofErr w:type="spellEnd"/>
      <w:r w:rsidR="001B6EE1">
        <w:t xml:space="preserve"> joutuivat pakenemaan sodan vuoksi slummeista ja epävirallisista asumuksistaan IDP</w:t>
      </w:r>
      <w:r w:rsidR="00A17AAC">
        <w:rPr>
          <w:rStyle w:val="Alaviitteenviite"/>
        </w:rPr>
        <w:footnoteReference w:id="14"/>
      </w:r>
      <w:r w:rsidR="001B6EE1">
        <w:t>-leireille.</w:t>
      </w:r>
      <w:r w:rsidR="001B6EE1">
        <w:rPr>
          <w:rStyle w:val="Alaviitteenviite"/>
        </w:rPr>
        <w:footnoteReference w:id="15"/>
      </w:r>
      <w:r w:rsidR="001B6EE1">
        <w:t xml:space="preserve"> </w:t>
      </w:r>
    </w:p>
    <w:p w14:paraId="4469A474" w14:textId="60A97FDE" w:rsidR="00CD3557" w:rsidRDefault="00C46EE7" w:rsidP="00AD376D">
      <w:pPr>
        <w:pStyle w:val="Otsikko2"/>
      </w:pPr>
      <w:proofErr w:type="spellStart"/>
      <w:r w:rsidRPr="00C46EE7">
        <w:t>Akhdam</w:t>
      </w:r>
      <w:proofErr w:type="spellEnd"/>
      <w:r w:rsidRPr="00C46EE7">
        <w:t>/</w:t>
      </w:r>
      <w:proofErr w:type="spellStart"/>
      <w:r w:rsidRPr="00C46EE7">
        <w:t>Muhamashin</w:t>
      </w:r>
      <w:proofErr w:type="spellEnd"/>
      <w:r w:rsidRPr="00C46EE7">
        <w:t xml:space="preserve"> -vähemmistön </w:t>
      </w:r>
      <w:r w:rsidR="00161BE2">
        <w:t>s</w:t>
      </w:r>
      <w:r w:rsidR="00CD3557">
        <w:t>yrji</w:t>
      </w:r>
      <w:r w:rsidR="00161BE2">
        <w:t>tty asema</w:t>
      </w:r>
      <w:r w:rsidR="00CD3557">
        <w:t xml:space="preserve"> </w:t>
      </w:r>
    </w:p>
    <w:p w14:paraId="7B2CE756" w14:textId="2193A022" w:rsidR="00A32F4B" w:rsidRDefault="00C46EE7" w:rsidP="00A32F4B">
      <w:pPr>
        <w:pStyle w:val="Otsikko3"/>
        <w:rPr>
          <w:szCs w:val="20"/>
        </w:rPr>
      </w:pPr>
      <w:r>
        <w:rPr>
          <w:szCs w:val="20"/>
        </w:rPr>
        <w:t>P</w:t>
      </w:r>
      <w:r w:rsidR="00A32F4B" w:rsidRPr="004130BF">
        <w:rPr>
          <w:szCs w:val="20"/>
        </w:rPr>
        <w:t xml:space="preserve">uuttuvat oikeudet </w:t>
      </w:r>
    </w:p>
    <w:p w14:paraId="2C25333D" w14:textId="24A8902C" w:rsidR="00A32F4B" w:rsidRDefault="00A32F4B" w:rsidP="00A32F4B">
      <w:pPr>
        <w:jc w:val="left"/>
      </w:pPr>
      <w:proofErr w:type="spellStart"/>
      <w:r w:rsidRPr="00473F01">
        <w:t>Fanack</w:t>
      </w:r>
      <w:proofErr w:type="spellEnd"/>
      <w:r w:rsidRPr="00473F01">
        <w:t xml:space="preserve">-säätiön artikkelin (2020) mukaan </w:t>
      </w:r>
      <w:proofErr w:type="spellStart"/>
      <w:r w:rsidRPr="00473F01">
        <w:t>akhdameilta</w:t>
      </w:r>
      <w:proofErr w:type="spellEnd"/>
      <w:r w:rsidRPr="00473F01">
        <w:t xml:space="preserve"> puuttuu käytännössä monia oikeuksia, kuten oikeus maanomistukseen, rakennusluvan hankkimiseen tai passin saamiseen. </w:t>
      </w:r>
      <w:proofErr w:type="spellStart"/>
      <w:r w:rsidRPr="00473F01">
        <w:t>Akhdameilla</w:t>
      </w:r>
      <w:proofErr w:type="spellEnd"/>
      <w:r w:rsidRPr="00473F01">
        <w:t xml:space="preserve"> ei ole oikeutta sosiaalipalveluihin, ja heidät yleensä sivuutetaan, kun ulkomaista apua jaetaan.</w:t>
      </w:r>
      <w:r w:rsidRPr="00473F01">
        <w:rPr>
          <w:rStyle w:val="Alaviitteenviite"/>
        </w:rPr>
        <w:footnoteReference w:id="16"/>
      </w:r>
      <w:r w:rsidRPr="00473F01">
        <w:t xml:space="preserve"> Tutkijoiden </w:t>
      </w:r>
      <w:proofErr w:type="spellStart"/>
      <w:r w:rsidRPr="00473F01">
        <w:t>Colbert</w:t>
      </w:r>
      <w:proofErr w:type="spellEnd"/>
      <w:r w:rsidRPr="00473F01">
        <w:t xml:space="preserve"> at </w:t>
      </w:r>
      <w:proofErr w:type="spellStart"/>
      <w:r w:rsidRPr="00473F01">
        <w:t>al</w:t>
      </w:r>
      <w:proofErr w:type="spellEnd"/>
      <w:r w:rsidRPr="00473F01">
        <w:t xml:space="preserve"> (2021) mukaan </w:t>
      </w:r>
      <w:proofErr w:type="spellStart"/>
      <w:r w:rsidRPr="00473F01">
        <w:t>muhamashineilla</w:t>
      </w:r>
      <w:proofErr w:type="spellEnd"/>
      <w:r w:rsidRPr="00473F01">
        <w:t xml:space="preserve"> ei perinteisesti saa olla omaisuutta, eivätkä he saa kantaa aseita.</w:t>
      </w:r>
      <w:r w:rsidRPr="00473F01">
        <w:rPr>
          <w:rStyle w:val="Alaviitteenviite"/>
        </w:rPr>
        <w:footnoteReference w:id="17"/>
      </w:r>
      <w:r w:rsidRPr="00473F01">
        <w:t xml:space="preserve"> </w:t>
      </w:r>
      <w:proofErr w:type="spellStart"/>
      <w:r w:rsidRPr="00473F01">
        <w:t>Freedom</w:t>
      </w:r>
      <w:proofErr w:type="spellEnd"/>
      <w:r w:rsidRPr="00473F01">
        <w:t xml:space="preserve"> House (2025) kutsuu </w:t>
      </w:r>
      <w:proofErr w:type="spellStart"/>
      <w:r w:rsidRPr="00473F01">
        <w:t>Akhdam</w:t>
      </w:r>
      <w:proofErr w:type="spellEnd"/>
      <w:r w:rsidRPr="00473F01">
        <w:t>/</w:t>
      </w:r>
      <w:proofErr w:type="spellStart"/>
      <w:r w:rsidRPr="00473F01">
        <w:t>Muhamashin</w:t>
      </w:r>
      <w:proofErr w:type="spellEnd"/>
      <w:r w:rsidRPr="00473F01">
        <w:t xml:space="preserve"> -vähemmistöä kastin kaltaiseksi ryhmäksi, joka on ollut pitkään marginaalisessa asemassa politiikassa ja yhteiskunnassa.</w:t>
      </w:r>
      <w:r w:rsidRPr="00473F01">
        <w:rPr>
          <w:rStyle w:val="Alaviitteenviite"/>
        </w:rPr>
        <w:footnoteReference w:id="18"/>
      </w:r>
      <w:r w:rsidRPr="00473F01">
        <w:t xml:space="preserve"> </w:t>
      </w:r>
    </w:p>
    <w:p w14:paraId="59568A81" w14:textId="3E1DF986" w:rsidR="004503EC" w:rsidRPr="004503EC" w:rsidRDefault="004503EC" w:rsidP="00A32F4B">
      <w:pPr>
        <w:jc w:val="left"/>
      </w:pPr>
      <w:proofErr w:type="spellStart"/>
      <w:r w:rsidRPr="004503EC">
        <w:t>Minority</w:t>
      </w:r>
      <w:proofErr w:type="spellEnd"/>
      <w:r w:rsidRPr="004503EC">
        <w:t xml:space="preserve"> Rights Group (MRG) -järjestön (2018) mukaan, vai</w:t>
      </w:r>
      <w:r>
        <w:t xml:space="preserve">kka Jemenin lait eivät sinällään syrji juuri </w:t>
      </w:r>
      <w:proofErr w:type="spellStart"/>
      <w:r>
        <w:t>muhamashineita</w:t>
      </w:r>
      <w:proofErr w:type="spellEnd"/>
      <w:r>
        <w:t xml:space="preserve">, heidän vastainen syrjintänsä on juurtunut joko Jemeniin, mukaan lukien sen hallinnollisiin rakenteisiin ja paikallisten viranomaisten keskuuteen. Tästä syystä </w:t>
      </w:r>
      <w:proofErr w:type="spellStart"/>
      <w:r>
        <w:t>muhamashinit</w:t>
      </w:r>
      <w:proofErr w:type="spellEnd"/>
      <w:r>
        <w:t xml:space="preserve"> ovat huomanneet, että heiltä on kielletty monia oikeuksia, mukaan lukien kansalais- ja poliittiset oikeudet, ja että heillä ei ole kykyä tai riittävää tietoa </w:t>
      </w:r>
      <w:r w:rsidR="001D2B75">
        <w:t>voidakseen nauttia oikeuksistaan</w:t>
      </w:r>
      <w:r>
        <w:t xml:space="preserve">. </w:t>
      </w:r>
      <w:r w:rsidR="001D2B75">
        <w:t xml:space="preserve">Marginaalisen asemansa vuoksi </w:t>
      </w:r>
      <w:proofErr w:type="spellStart"/>
      <w:r w:rsidR="00907D26">
        <w:t>m</w:t>
      </w:r>
      <w:r w:rsidR="001D2B75">
        <w:t>uhamashin</w:t>
      </w:r>
      <w:r w:rsidR="00907D26">
        <w:t>ien</w:t>
      </w:r>
      <w:proofErr w:type="spellEnd"/>
      <w:r w:rsidR="00907D26">
        <w:t xml:space="preserve"> </w:t>
      </w:r>
      <w:r w:rsidR="001D2B75">
        <w:t>yhteisöt ovat kärsineet väkivallasta, hyväksikäytöstä ja poliittisesta manipulaatiosta.</w:t>
      </w:r>
      <w:r w:rsidR="001D2B75">
        <w:rPr>
          <w:rStyle w:val="Alaviitteenviite"/>
        </w:rPr>
        <w:footnoteReference w:id="19"/>
      </w:r>
      <w:r w:rsidR="001D2B75">
        <w:t xml:space="preserve"> </w:t>
      </w:r>
    </w:p>
    <w:p w14:paraId="3E86DCFF" w14:textId="43E7D0EE" w:rsidR="00A32F4B" w:rsidRPr="00A32F4B" w:rsidRDefault="00A32F4B" w:rsidP="00BC68E7">
      <w:pPr>
        <w:pStyle w:val="Otsikko3"/>
      </w:pPr>
      <w:r w:rsidRPr="00A32F4B">
        <w:t>Sosioekonominen syrjintä, asema roskien kerääjinä ja asuminen slummeissa</w:t>
      </w:r>
    </w:p>
    <w:p w14:paraId="420F3BE0" w14:textId="7B318509" w:rsidR="00BF78FC" w:rsidRPr="00BF78FC" w:rsidRDefault="00BF78FC" w:rsidP="00026932">
      <w:pPr>
        <w:jc w:val="left"/>
      </w:pPr>
      <w:r w:rsidRPr="00BF78FC">
        <w:t>YK:n talous- ja sosiaalineuvoston vuonna 2011 ilmestyneessä rapo</w:t>
      </w:r>
      <w:r>
        <w:t xml:space="preserve">rtissa esitettiin huoli </w:t>
      </w:r>
      <w:proofErr w:type="spellStart"/>
      <w:r>
        <w:t>Akhdam</w:t>
      </w:r>
      <w:proofErr w:type="spellEnd"/>
      <w:r>
        <w:t>-väestöryhmän kärsimästä sosiaalisesta ja taloudellisesta</w:t>
      </w:r>
      <w:r w:rsidRPr="00BF78FC">
        <w:t xml:space="preserve"> </w:t>
      </w:r>
      <w:r>
        <w:t xml:space="preserve">syrjinnästä, varsinkin töihin pääsyä, työolosuhteita, laajan lapsityövoiman käyttöä, hyvin korkealla tasolla olevaa koulusta pois jäämistä sekä riittävää asumisen, veden ja </w:t>
      </w:r>
      <w:proofErr w:type="spellStart"/>
      <w:r>
        <w:t>sanitaation</w:t>
      </w:r>
      <w:proofErr w:type="spellEnd"/>
      <w:r>
        <w:t>, samoin kuin sähkön puutetta koskien.</w:t>
      </w:r>
      <w:r w:rsidR="00C36C6E">
        <w:rPr>
          <w:rStyle w:val="Alaviitteenviite"/>
        </w:rPr>
        <w:footnoteReference w:id="20"/>
      </w:r>
      <w:r>
        <w:t xml:space="preserve">  </w:t>
      </w:r>
    </w:p>
    <w:p w14:paraId="3DDCCE92" w14:textId="78E9F2A9" w:rsidR="00BF78FC" w:rsidRPr="00BF78FC" w:rsidRDefault="00BF78FC" w:rsidP="00026932">
      <w:pPr>
        <w:jc w:val="left"/>
        <w:rPr>
          <w:lang w:val="en-US"/>
        </w:rPr>
      </w:pPr>
      <w:r w:rsidRPr="00BF78FC">
        <w:rPr>
          <w:lang w:val="en-US"/>
        </w:rPr>
        <w:t>The Committee is concerned that the Al-</w:t>
      </w:r>
      <w:proofErr w:type="spellStart"/>
      <w:r w:rsidRPr="00BF78FC">
        <w:rPr>
          <w:lang w:val="en-US"/>
        </w:rPr>
        <w:t>Akhdam</w:t>
      </w:r>
      <w:proofErr w:type="spellEnd"/>
      <w:r w:rsidRPr="00BF78FC">
        <w:rPr>
          <w:lang w:val="en-US"/>
        </w:rPr>
        <w:t xml:space="preserve"> people continue to face social and economic marginalization and discrimination, especially concerning access to employment, conditions of work, extensive level of child </w:t>
      </w:r>
      <w:proofErr w:type="spellStart"/>
      <w:r w:rsidRPr="00BF78FC">
        <w:rPr>
          <w:lang w:val="en-US"/>
        </w:rPr>
        <w:t>labour</w:t>
      </w:r>
      <w:proofErr w:type="spellEnd"/>
      <w:r w:rsidRPr="00BF78FC">
        <w:rPr>
          <w:lang w:val="en-US"/>
        </w:rPr>
        <w:t>, extremely high levels of E/C.12/YEM/CO/2 3 school drop-out, lack of adequate housing, water and sanitation, as well as electricity, (art.2).</w:t>
      </w:r>
    </w:p>
    <w:p w14:paraId="484ABE84" w14:textId="7E1D1C8A" w:rsidR="00026932" w:rsidRDefault="001D2B75" w:rsidP="00026932">
      <w:pPr>
        <w:jc w:val="left"/>
      </w:pPr>
      <w:proofErr w:type="spellStart"/>
      <w:r w:rsidRPr="001D2B75">
        <w:t>MRG:n</w:t>
      </w:r>
      <w:proofErr w:type="spellEnd"/>
      <w:r w:rsidR="00CD3557" w:rsidRPr="001D2B75">
        <w:t xml:space="preserve"> (2018)</w:t>
      </w:r>
      <w:r w:rsidR="00CD3557">
        <w:t xml:space="preserve"> mukaan </w:t>
      </w:r>
      <w:proofErr w:type="spellStart"/>
      <w:r w:rsidR="00CD3557">
        <w:t>muhamash</w:t>
      </w:r>
      <w:r w:rsidR="000B1413">
        <w:t>i</w:t>
      </w:r>
      <w:r w:rsidR="00CD3557">
        <w:t>nit</w:t>
      </w:r>
      <w:proofErr w:type="spellEnd"/>
      <w:r w:rsidR="00CD3557">
        <w:t xml:space="preserve"> ovat näkyvä vähemmistö, joka kärsii syrjinnästä ja joka on kauan kärsinyt köyhyydestä ja poissulkemisesta.</w:t>
      </w:r>
      <w:r w:rsidR="00CD3557">
        <w:rPr>
          <w:rStyle w:val="Alaviitteenviite"/>
        </w:rPr>
        <w:footnoteReference w:id="21"/>
      </w:r>
      <w:r w:rsidR="00CD3557">
        <w:t xml:space="preserve"> </w:t>
      </w:r>
      <w:proofErr w:type="spellStart"/>
      <w:r w:rsidR="00026932" w:rsidRPr="00623A7B">
        <w:t>Fanack</w:t>
      </w:r>
      <w:proofErr w:type="spellEnd"/>
      <w:r w:rsidR="00026932" w:rsidRPr="00623A7B">
        <w:t xml:space="preserve">-säätiön </w:t>
      </w:r>
      <w:r w:rsidR="00026932">
        <w:t xml:space="preserve">(2020) </w:t>
      </w:r>
      <w:r w:rsidR="00026932" w:rsidRPr="00623A7B">
        <w:t xml:space="preserve">mukaan </w:t>
      </w:r>
      <w:proofErr w:type="spellStart"/>
      <w:r w:rsidR="00026932">
        <w:t>akhdamit</w:t>
      </w:r>
      <w:proofErr w:type="spellEnd"/>
      <w:r w:rsidR="00026932">
        <w:t xml:space="preserve"> tekevät kurjimpia töitä Jemenissä. Heitä näkee joka puolella Jemeniä oransseissa haalareissa lakaisemassa katuja, mikä on tarpeellinen ammatti, koska roskasäiliöitä ei kaduilla </w:t>
      </w:r>
      <w:r w:rsidR="00026932">
        <w:lastRenderedPageBreak/>
        <w:t xml:space="preserve">juuri ole. </w:t>
      </w:r>
      <w:proofErr w:type="spellStart"/>
      <w:r w:rsidR="00026932" w:rsidRPr="006F187E">
        <w:t>Fanack</w:t>
      </w:r>
      <w:r w:rsidR="006A577F">
        <w:t>in</w:t>
      </w:r>
      <w:proofErr w:type="spellEnd"/>
      <w:r w:rsidR="00026932" w:rsidRPr="006F187E">
        <w:t xml:space="preserve"> mukaan </w:t>
      </w:r>
      <w:r w:rsidR="00026932">
        <w:t>j</w:t>
      </w:r>
      <w:r w:rsidR="00026932" w:rsidRPr="009174B8">
        <w:t xml:space="preserve">okaisessa asuinkorttelissa on </w:t>
      </w:r>
      <w:proofErr w:type="spellStart"/>
      <w:r w:rsidR="00026932" w:rsidRPr="009174B8">
        <w:t>Akhdam</w:t>
      </w:r>
      <w:proofErr w:type="spellEnd"/>
      <w:r w:rsidR="00026932" w:rsidRPr="009174B8">
        <w:t>-taustainen henkilö keräämässä roskat j</w:t>
      </w:r>
      <w:r w:rsidR="00026932">
        <w:t>a lakaisemassa kadut.</w:t>
      </w:r>
      <w:r w:rsidR="00026932">
        <w:rPr>
          <w:rStyle w:val="Alaviitteenviite"/>
        </w:rPr>
        <w:footnoteReference w:id="22"/>
      </w:r>
      <w:r w:rsidR="00026932">
        <w:t xml:space="preserve"> </w:t>
      </w:r>
    </w:p>
    <w:p w14:paraId="767BA35E" w14:textId="6B1DCF50" w:rsidR="00026932" w:rsidRDefault="00646152" w:rsidP="00026932">
      <w:pPr>
        <w:jc w:val="left"/>
      </w:pPr>
      <w:r w:rsidRPr="00646152">
        <w:t xml:space="preserve">M, </w:t>
      </w:r>
      <w:proofErr w:type="spellStart"/>
      <w:r w:rsidRPr="00646152">
        <w:t>le</w:t>
      </w:r>
      <w:proofErr w:type="spellEnd"/>
      <w:r w:rsidRPr="00646152">
        <w:t xml:space="preserve"> magazine du Monde</w:t>
      </w:r>
      <w:r w:rsidR="00833BF8">
        <w:t xml:space="preserve"> -lehden </w:t>
      </w:r>
      <w:r>
        <w:t>artikkelin (2022)</w:t>
      </w:r>
      <w:r w:rsidRPr="00646152">
        <w:t xml:space="preserve"> </w:t>
      </w:r>
      <w:r w:rsidR="00833BF8">
        <w:t xml:space="preserve">mukaan </w:t>
      </w:r>
      <w:r w:rsidR="00026932">
        <w:t xml:space="preserve">Etelä-Jemenissä vaikuttavan jätteen kerääjien liiton johtaja </w:t>
      </w:r>
      <w:bookmarkStart w:id="5" w:name="_Hlk200607137"/>
      <w:proofErr w:type="spellStart"/>
      <w:r w:rsidR="00026932">
        <w:t>Tabit</w:t>
      </w:r>
      <w:proofErr w:type="spellEnd"/>
      <w:r w:rsidR="00026932">
        <w:t xml:space="preserve"> </w:t>
      </w:r>
      <w:proofErr w:type="spellStart"/>
      <w:r w:rsidR="00026932">
        <w:t>Yahya</w:t>
      </w:r>
      <w:proofErr w:type="spellEnd"/>
      <w:r w:rsidR="00026932">
        <w:t xml:space="preserve"> Ahmed</w:t>
      </w:r>
      <w:r>
        <w:t xml:space="preserve"> kertoi, että</w:t>
      </w:r>
      <w:bookmarkEnd w:id="5"/>
      <w:r w:rsidR="00026932">
        <w:t xml:space="preserve"> Etelä-Jemenissä on noin 12 000 jätteen kerääjää, ja kaikki ovat </w:t>
      </w:r>
      <w:proofErr w:type="spellStart"/>
      <w:r w:rsidR="00026932">
        <w:t>muhamashineita</w:t>
      </w:r>
      <w:proofErr w:type="spellEnd"/>
      <w:r w:rsidR="00026932">
        <w:t xml:space="preserve">, jätteen kerääjien esimiesten taas kuuluessa valtaväestöön. Jätteen kerääjät ovat päivätyöläisiä, eivätkä he ole vakinaisia virkamiehiä, kuten oli hänen mukaansa ollut ennen vuotta 1990. </w:t>
      </w:r>
      <w:proofErr w:type="spellStart"/>
      <w:r w:rsidR="00026932" w:rsidRPr="00E160BC">
        <w:t>Tabit</w:t>
      </w:r>
      <w:proofErr w:type="spellEnd"/>
      <w:r w:rsidR="00026932" w:rsidRPr="00E160BC">
        <w:t xml:space="preserve"> </w:t>
      </w:r>
      <w:proofErr w:type="spellStart"/>
      <w:r w:rsidR="00026932" w:rsidRPr="00E160BC">
        <w:t>Yahya</w:t>
      </w:r>
      <w:proofErr w:type="spellEnd"/>
      <w:r w:rsidR="00026932" w:rsidRPr="00E160BC">
        <w:t xml:space="preserve"> Ahmedin</w:t>
      </w:r>
      <w:r w:rsidR="00026932">
        <w:t xml:space="preserve"> mukaan jemeniläiset pitävät jätteen keräystä ”mustan väestön” työnä. Jätteen kerääjät toimivat epähygieenisissä olosuhteissa, ilman maskeja ja turvakäsineitä, ja vanhoilla kuorma-autoilla. </w:t>
      </w:r>
      <w:proofErr w:type="spellStart"/>
      <w:r w:rsidR="00026932" w:rsidRPr="00C26AD9">
        <w:t>Tabit</w:t>
      </w:r>
      <w:proofErr w:type="spellEnd"/>
      <w:r w:rsidR="00026932" w:rsidRPr="00C26AD9">
        <w:t xml:space="preserve"> </w:t>
      </w:r>
      <w:proofErr w:type="spellStart"/>
      <w:r w:rsidR="00026932" w:rsidRPr="00C26AD9">
        <w:t>Yahya</w:t>
      </w:r>
      <w:proofErr w:type="spellEnd"/>
      <w:r w:rsidR="00026932" w:rsidRPr="00C26AD9">
        <w:t xml:space="preserve"> Ahmed</w:t>
      </w:r>
      <w:r w:rsidR="00026932">
        <w:t xml:space="preserve"> kertoi, että hallitus maksaa jätteen keräämisestä enintään 30 000 </w:t>
      </w:r>
      <w:proofErr w:type="spellStart"/>
      <w:r w:rsidR="00026932">
        <w:t>rialia</w:t>
      </w:r>
      <w:proofErr w:type="spellEnd"/>
      <w:r w:rsidR="00026932">
        <w:t xml:space="preserve"> (noin 107 EUR) kuussa, ja koki että jätteen kerääjät elävät orjuuden kaltaisessa tilanteessa.</w:t>
      </w:r>
      <w:r w:rsidR="00026932">
        <w:rPr>
          <w:rStyle w:val="Alaviitteenviite"/>
        </w:rPr>
        <w:footnoteReference w:id="23"/>
      </w:r>
      <w:r w:rsidR="00026932">
        <w:t xml:space="preserve"> </w:t>
      </w:r>
    </w:p>
    <w:p w14:paraId="72404E30" w14:textId="55AEFF1B" w:rsidR="00026932" w:rsidRDefault="00026932" w:rsidP="00CD3557">
      <w:pPr>
        <w:jc w:val="left"/>
      </w:pPr>
      <w:proofErr w:type="spellStart"/>
      <w:r>
        <w:t>Muhamashineita</w:t>
      </w:r>
      <w:proofErr w:type="spellEnd"/>
      <w:r>
        <w:t xml:space="preserve"> toimii myös esim. putkimiehinä, suutareina, teurastajina, torien kantajina, sekatyöläisinä ja kansanparantajina.</w:t>
      </w:r>
      <w:r>
        <w:rPr>
          <w:rStyle w:val="Alaviitteenviite"/>
        </w:rPr>
        <w:footnoteReference w:id="24"/>
      </w:r>
      <w:r>
        <w:t xml:space="preserve"> Ainakin naiset ja lapset osallistuvat kerjäämiseen.</w:t>
      </w:r>
      <w:r>
        <w:rPr>
          <w:rStyle w:val="Alaviitteenviite"/>
        </w:rPr>
        <w:footnoteReference w:id="25"/>
      </w:r>
      <w:r w:rsidRPr="004130BF">
        <w:t xml:space="preserve"> </w:t>
      </w:r>
      <w:r>
        <w:t xml:space="preserve">Osa </w:t>
      </w:r>
      <w:proofErr w:type="spellStart"/>
      <w:r>
        <w:t>a</w:t>
      </w:r>
      <w:r w:rsidRPr="00552F80">
        <w:t>khdam</w:t>
      </w:r>
      <w:r>
        <w:t>eista</w:t>
      </w:r>
      <w:proofErr w:type="spellEnd"/>
      <w:r w:rsidRPr="00552F80">
        <w:t xml:space="preserve"> </w:t>
      </w:r>
      <w:r>
        <w:t>suosii itsestään</w:t>
      </w:r>
      <w:r w:rsidRPr="00552F80">
        <w:t xml:space="preserve"> </w:t>
      </w:r>
      <w:proofErr w:type="spellStart"/>
      <w:r w:rsidRPr="00552F80">
        <w:t>muhamash</w:t>
      </w:r>
      <w:r>
        <w:t>i</w:t>
      </w:r>
      <w:r w:rsidRPr="00552F80">
        <w:t>n</w:t>
      </w:r>
      <w:proofErr w:type="spellEnd"/>
      <w:r w:rsidRPr="00552F80">
        <w:t>-t</w:t>
      </w:r>
      <w:r>
        <w:t xml:space="preserve">ermiä, joka viittaa </w:t>
      </w:r>
      <w:r w:rsidRPr="00306FE2">
        <w:t xml:space="preserve">heidän </w:t>
      </w:r>
      <w:r>
        <w:t xml:space="preserve">väestöryhmänsä </w:t>
      </w:r>
      <w:r w:rsidRPr="00306FE2">
        <w:t>syrjittyyn asemaan.</w:t>
      </w:r>
      <w:r w:rsidRPr="00306FE2">
        <w:rPr>
          <w:rStyle w:val="Alaviitteenviite"/>
        </w:rPr>
        <w:footnoteReference w:id="26"/>
      </w:r>
    </w:p>
    <w:p w14:paraId="1F644AC7" w14:textId="357D8AD2" w:rsidR="00BC68E7" w:rsidRDefault="00BC68E7" w:rsidP="00CD3557">
      <w:pPr>
        <w:jc w:val="left"/>
      </w:pPr>
      <w:proofErr w:type="spellStart"/>
      <w:r>
        <w:t>Y</w:t>
      </w:r>
      <w:r w:rsidRPr="00826D3A">
        <w:t>emen</w:t>
      </w:r>
      <w:proofErr w:type="spellEnd"/>
      <w:r w:rsidRPr="00826D3A">
        <w:t xml:space="preserve"> Timesin 2013 ilmestyneen artikkelin mukaan </w:t>
      </w:r>
      <w:proofErr w:type="spellStart"/>
      <w:r>
        <w:t>m</w:t>
      </w:r>
      <w:r w:rsidRPr="00826D3A">
        <w:t>uhamashinit</w:t>
      </w:r>
      <w:proofErr w:type="spellEnd"/>
      <w:r w:rsidRPr="00826D3A">
        <w:t xml:space="preserve"> asu</w:t>
      </w:r>
      <w:r>
        <w:t>i</w:t>
      </w:r>
      <w:r w:rsidRPr="00826D3A">
        <w:t>vat usein hyvin köyhissä</w:t>
      </w:r>
      <w:r>
        <w:t xml:space="preserve"> oloissa, slummien kaltaisilla alueilla. Artikkelissa kerrotaan myös, miten satoja </w:t>
      </w:r>
      <w:proofErr w:type="spellStart"/>
      <w:r>
        <w:t>muhamashineita</w:t>
      </w:r>
      <w:proofErr w:type="spellEnd"/>
      <w:r>
        <w:t xml:space="preserve"> oli joutunut </w:t>
      </w:r>
      <w:proofErr w:type="spellStart"/>
      <w:r>
        <w:t>Ibbin</w:t>
      </w:r>
      <w:proofErr w:type="spellEnd"/>
      <w:r>
        <w:t xml:space="preserve"> piirikunnassa asunnottomaksi tulvan tuhottua heidän leirinsä ja omaisuutensa.</w:t>
      </w:r>
      <w:r>
        <w:rPr>
          <w:rStyle w:val="Alaviitteenviite"/>
        </w:rPr>
        <w:footnoteReference w:id="27"/>
      </w:r>
      <w:r>
        <w:t xml:space="preserve"> Jemen-tutkija Luca </w:t>
      </w:r>
      <w:proofErr w:type="spellStart"/>
      <w:r>
        <w:t>Nevolan</w:t>
      </w:r>
      <w:proofErr w:type="spellEnd"/>
      <w:r>
        <w:t xml:space="preserve"> (2018) mukaan </w:t>
      </w:r>
      <w:proofErr w:type="spellStart"/>
      <w:r>
        <w:t>akhdam</w:t>
      </w:r>
      <w:proofErr w:type="spellEnd"/>
      <w:r>
        <w:t xml:space="preserve">-vähemmistöön kuuluu muun muassa slummien asukkaita, joille on jäänyt usein valtaväestön ”epäpuhtaiksi” tai ”jumalattomiksi” katsomia tehtäviä, kuten palvelutehtäviä, musiikkiesitysten pitämistä, taikojen </w:t>
      </w:r>
      <w:r w:rsidRPr="00A135B5">
        <w:t>tekemistä yms.</w:t>
      </w:r>
      <w:r w:rsidRPr="00A135B5">
        <w:rPr>
          <w:rStyle w:val="Alaviitteenviite"/>
        </w:rPr>
        <w:footnoteReference w:id="28"/>
      </w:r>
      <w:r w:rsidRPr="00A135B5">
        <w:t xml:space="preserve"> Reuters kuvaili 2022 julkaistussa artikkelissaan Adenin kaupungissa olevaa, </w:t>
      </w:r>
      <w:proofErr w:type="spellStart"/>
      <w:r w:rsidRPr="00A135B5">
        <w:t>muhamashinien</w:t>
      </w:r>
      <w:proofErr w:type="spellEnd"/>
      <w:r w:rsidRPr="00A135B5">
        <w:t xml:space="preserve"> asuttamaa slummia sellaiseksi, jossa oli jatkuvia sähkökatkoksia ja puutetta puhtaasta vedestä sekä normaaleista vuokrasopimuksista.</w:t>
      </w:r>
      <w:r w:rsidRPr="00A135B5">
        <w:rPr>
          <w:rStyle w:val="Alaviitteenviite"/>
        </w:rPr>
        <w:footnoteReference w:id="29"/>
      </w:r>
      <w:r w:rsidRPr="00A135B5">
        <w:t xml:space="preserve">  </w:t>
      </w:r>
    </w:p>
    <w:p w14:paraId="5E0C8E80" w14:textId="54067462" w:rsidR="009C55EC" w:rsidRDefault="00833BF8" w:rsidP="00CD3557">
      <w:pPr>
        <w:jc w:val="left"/>
      </w:pPr>
      <w:proofErr w:type="spellStart"/>
      <w:r>
        <w:t>MRG:n</w:t>
      </w:r>
      <w:proofErr w:type="spellEnd"/>
      <w:r>
        <w:t xml:space="preserve"> (2018) mukaan </w:t>
      </w:r>
      <w:proofErr w:type="spellStart"/>
      <w:r>
        <w:t>muhamashinien</w:t>
      </w:r>
      <w:proofErr w:type="spellEnd"/>
      <w:r>
        <w:t xml:space="preserve"> asema muuttui entistä haavoittuvammaksi maaliskuussa 2015 alkaneen Saudi-Arabian johtaman koalition pommituskampanjan johdosta. </w:t>
      </w:r>
      <w:r w:rsidRPr="00833BF8">
        <w:t xml:space="preserve">Adenin, </w:t>
      </w:r>
      <w:proofErr w:type="spellStart"/>
      <w:r w:rsidRPr="00833BF8">
        <w:t>Taizin</w:t>
      </w:r>
      <w:proofErr w:type="spellEnd"/>
      <w:r w:rsidRPr="00833BF8">
        <w:t xml:space="preserve"> ja </w:t>
      </w:r>
      <w:proofErr w:type="spellStart"/>
      <w:r w:rsidRPr="00833BF8">
        <w:t>Hodeida</w:t>
      </w:r>
      <w:r>
        <w:t>hi</w:t>
      </w:r>
      <w:r w:rsidRPr="00833BF8">
        <w:t>n</w:t>
      </w:r>
      <w:proofErr w:type="spellEnd"/>
      <w:r w:rsidRPr="00833BF8">
        <w:t xml:space="preserve"> kaltaisissa, konfliktista eniten kärsineissä kaupungeissa ol</w:t>
      </w:r>
      <w:r>
        <w:t xml:space="preserve">i suuria </w:t>
      </w:r>
      <w:proofErr w:type="spellStart"/>
      <w:r>
        <w:t>muhamashin</w:t>
      </w:r>
      <w:proofErr w:type="spellEnd"/>
      <w:r>
        <w:t>-vä</w:t>
      </w:r>
      <w:r w:rsidR="00F64063">
        <w:t>hemmistön</w:t>
      </w:r>
      <w:r>
        <w:t xml:space="preserve"> </w:t>
      </w:r>
      <w:r w:rsidR="00F64063">
        <w:t>yhteisöjä</w:t>
      </w:r>
      <w:r>
        <w:t xml:space="preserve">. </w:t>
      </w:r>
      <w:proofErr w:type="spellStart"/>
      <w:r>
        <w:t>Muhamashinien</w:t>
      </w:r>
      <w:proofErr w:type="spellEnd"/>
      <w:r>
        <w:t xml:space="preserve"> </w:t>
      </w:r>
      <w:proofErr w:type="spellStart"/>
      <w:r>
        <w:t>Taizin</w:t>
      </w:r>
      <w:proofErr w:type="spellEnd"/>
      <w:r>
        <w:t xml:space="preserve"> kaupungissa </w:t>
      </w:r>
      <w:r w:rsidR="00F64063">
        <w:t xml:space="preserve">oleviin kaupunginosiin kohdistui jo pommituskampanjan varhaisessa vaiheessa ilmaiskuja, ja he joutuivat pakenemaan muualle. </w:t>
      </w:r>
      <w:proofErr w:type="spellStart"/>
      <w:r w:rsidR="00F64063">
        <w:t>Muhamashinit</w:t>
      </w:r>
      <w:proofErr w:type="spellEnd"/>
      <w:r w:rsidR="00F64063">
        <w:t xml:space="preserve"> joutuivat pakenemaan myös </w:t>
      </w:r>
      <w:proofErr w:type="spellStart"/>
      <w:r w:rsidR="00F64063">
        <w:t>Saadan</w:t>
      </w:r>
      <w:proofErr w:type="spellEnd"/>
      <w:r w:rsidR="00F64063">
        <w:t xml:space="preserve"> maakunnasta muualle kuten </w:t>
      </w:r>
      <w:proofErr w:type="spellStart"/>
      <w:r w:rsidR="00F64063">
        <w:t>Amraniin</w:t>
      </w:r>
      <w:proofErr w:type="spellEnd"/>
      <w:r w:rsidR="00F64063">
        <w:t xml:space="preserve">, </w:t>
      </w:r>
      <w:proofErr w:type="spellStart"/>
      <w:r w:rsidR="00F64063">
        <w:t>Saadan</w:t>
      </w:r>
      <w:proofErr w:type="spellEnd"/>
      <w:r w:rsidR="00F64063">
        <w:t xml:space="preserve"> jouduttua raskaiden pommitusten kohteeksi huhtikuussa 2015.</w:t>
      </w:r>
      <w:r w:rsidR="00F64063">
        <w:rPr>
          <w:rStyle w:val="Alaviitteenviite"/>
        </w:rPr>
        <w:footnoteReference w:id="30"/>
      </w:r>
      <w:r w:rsidR="00F64063">
        <w:t xml:space="preserve">  </w:t>
      </w:r>
      <w:r w:rsidRPr="00833BF8">
        <w:t xml:space="preserve"> </w:t>
      </w:r>
    </w:p>
    <w:p w14:paraId="16ABBB4E" w14:textId="0950DC53" w:rsidR="009C7950" w:rsidRPr="00F64063" w:rsidRDefault="009C7950" w:rsidP="00CD3557">
      <w:pPr>
        <w:jc w:val="left"/>
      </w:pPr>
      <w:r w:rsidRPr="006970C7">
        <w:t xml:space="preserve">YK:n humanitaaristen asioiden apulaispääsihteeri Joyce </w:t>
      </w:r>
      <w:proofErr w:type="spellStart"/>
      <w:r w:rsidRPr="006970C7">
        <w:t>Msuya</w:t>
      </w:r>
      <w:proofErr w:type="spellEnd"/>
      <w:r w:rsidRPr="006970C7">
        <w:t xml:space="preserve"> sanoi helmikuussa 2025, että </w:t>
      </w:r>
      <w:r>
        <w:t xml:space="preserve">Jemenissä on edelleen </w:t>
      </w:r>
      <w:r w:rsidRPr="009C7950">
        <w:t>vakava humanitaarinen kriisi. Jemenin</w:t>
      </w:r>
      <w:r w:rsidRPr="006970C7">
        <w:t xml:space="preserve"> väestöstä melkein puole</w:t>
      </w:r>
      <w:r>
        <w:t>t</w:t>
      </w:r>
      <w:r w:rsidRPr="006970C7">
        <w:t>, yli 17 miljoona</w:t>
      </w:r>
      <w:r>
        <w:t>a</w:t>
      </w:r>
      <w:r w:rsidRPr="006970C7">
        <w:t xml:space="preserve"> </w:t>
      </w:r>
      <w:r>
        <w:t xml:space="preserve">ihmistä, ei saa riittävästi ruokaa. Huonoimmassa asemassa ovat marginaaliset tai maan sisäisesti siirtymään joutuneet ryhmät kuten </w:t>
      </w:r>
      <w:proofErr w:type="spellStart"/>
      <w:r>
        <w:t>muhamashinit</w:t>
      </w:r>
      <w:proofErr w:type="spellEnd"/>
      <w:r>
        <w:t xml:space="preserve">, ml. naiset ja lapset. </w:t>
      </w:r>
      <w:proofErr w:type="spellStart"/>
      <w:r>
        <w:t>Msuyan</w:t>
      </w:r>
      <w:proofErr w:type="spellEnd"/>
      <w:r>
        <w:t xml:space="preserve"> mukaan melkein puolet Jemenin alle 5-vuotiaista lapsista kärsii aliravitsemuksesta johtuvasta </w:t>
      </w:r>
      <w:r>
        <w:lastRenderedPageBreak/>
        <w:t>kohtalaisesta tai vaikeasta kasvun hidastumisesta, ja koleran esiintyvyys on ”järkyttävällä tasolla”.</w:t>
      </w:r>
      <w:r>
        <w:rPr>
          <w:rStyle w:val="Alaviitteenviite"/>
        </w:rPr>
        <w:footnoteReference w:id="31"/>
      </w:r>
      <w:r>
        <w:t xml:space="preserve">   </w:t>
      </w:r>
    </w:p>
    <w:p w14:paraId="3EAD1D13" w14:textId="0CB6855F" w:rsidR="00BC68E7" w:rsidRDefault="00BC68E7" w:rsidP="00D0303B">
      <w:pPr>
        <w:pStyle w:val="Otsikko3"/>
        <w:jc w:val="left"/>
      </w:pPr>
      <w:r w:rsidRPr="004130BF">
        <w:t>Asiakirjojen puute</w:t>
      </w:r>
      <w:r>
        <w:t>, rekisteröimättömät avioliitot</w:t>
      </w:r>
      <w:r w:rsidR="004755C1">
        <w:t>, puutteellinen koulunkäynti</w:t>
      </w:r>
    </w:p>
    <w:p w14:paraId="7C87D817" w14:textId="34BB4E98" w:rsidR="00BC68E7" w:rsidRPr="004755C1" w:rsidRDefault="00BC68E7" w:rsidP="00BC68E7">
      <w:pPr>
        <w:jc w:val="left"/>
      </w:pPr>
      <w:bookmarkStart w:id="6" w:name="_Hlk201572863"/>
      <w:proofErr w:type="spellStart"/>
      <w:r w:rsidRPr="00F84103">
        <w:t>Colbert</w:t>
      </w:r>
      <w:proofErr w:type="spellEnd"/>
      <w:r w:rsidRPr="00F84103">
        <w:t xml:space="preserve"> et </w:t>
      </w:r>
      <w:proofErr w:type="spellStart"/>
      <w:r w:rsidRPr="00F84103">
        <w:t>al</w:t>
      </w:r>
      <w:proofErr w:type="spellEnd"/>
      <w:r w:rsidRPr="00F84103">
        <w:t xml:space="preserve"> (2021) </w:t>
      </w:r>
      <w:r w:rsidRPr="004755C1">
        <w:t xml:space="preserve">mukaan </w:t>
      </w:r>
      <w:bookmarkEnd w:id="6"/>
      <w:r w:rsidRPr="004755C1">
        <w:t xml:space="preserve">asiakirjojen puute muodostaa </w:t>
      </w:r>
      <w:proofErr w:type="spellStart"/>
      <w:r w:rsidRPr="004755C1">
        <w:t>muhamashineille</w:t>
      </w:r>
      <w:proofErr w:type="spellEnd"/>
      <w:r w:rsidRPr="004755C1">
        <w:t xml:space="preserve"> merkittävän esteen saada koulutusta, terveydenhuoltoa tai peruspalveluita, tai hoitaa erilaisia asioita. </w:t>
      </w:r>
      <w:proofErr w:type="spellStart"/>
      <w:r w:rsidRPr="004755C1">
        <w:t>Muhamashinien</w:t>
      </w:r>
      <w:proofErr w:type="spellEnd"/>
      <w:r w:rsidRPr="004755C1">
        <w:t xml:space="preserve"> syntymiä, avioliittoja ja kuolemia ei ole rekisteröity, ja heiltä puuttuu henkilökortteja ja passeja. Syntymä- ja avioliittotodistukset ovat edellytyksiä tiettyjen asiakirjojen kuten kansallisten henkilötodistusten hankkimiselle. Suurin syy sille, etteivät </w:t>
      </w:r>
      <w:proofErr w:type="spellStart"/>
      <w:r w:rsidRPr="004755C1">
        <w:t>muhamashinit</w:t>
      </w:r>
      <w:proofErr w:type="spellEnd"/>
      <w:r w:rsidRPr="004755C1">
        <w:t xml:space="preserve"> hae kansallista henkilötodistusta on sen hinta (6 000 Jemenin </w:t>
      </w:r>
      <w:proofErr w:type="spellStart"/>
      <w:r w:rsidRPr="004755C1">
        <w:t>rialia</w:t>
      </w:r>
      <w:proofErr w:type="spellEnd"/>
      <w:r w:rsidRPr="004755C1">
        <w:t xml:space="preserve"> = noin 21,4 EUR).</w:t>
      </w:r>
      <w:r w:rsidRPr="004755C1">
        <w:rPr>
          <w:rStyle w:val="Alaviitteenviite"/>
        </w:rPr>
        <w:footnoteReference w:id="32"/>
      </w:r>
      <w:r w:rsidRPr="004755C1">
        <w:t xml:space="preserve"> </w:t>
      </w:r>
    </w:p>
    <w:p w14:paraId="3D6DB26E" w14:textId="6E3FB641" w:rsidR="00BC68E7" w:rsidRDefault="00BC68E7" w:rsidP="00CD3557">
      <w:pPr>
        <w:jc w:val="left"/>
      </w:pPr>
      <w:proofErr w:type="spellStart"/>
      <w:r w:rsidRPr="004755C1">
        <w:t>Colbert</w:t>
      </w:r>
      <w:proofErr w:type="spellEnd"/>
      <w:r w:rsidRPr="004755C1">
        <w:t xml:space="preserve"> et </w:t>
      </w:r>
      <w:proofErr w:type="spellStart"/>
      <w:r w:rsidRPr="004755C1">
        <w:t>al</w:t>
      </w:r>
      <w:r w:rsidR="00F64063" w:rsidRPr="004755C1">
        <w:t>:in</w:t>
      </w:r>
      <w:proofErr w:type="spellEnd"/>
      <w:r w:rsidR="00F64063" w:rsidRPr="004755C1">
        <w:t xml:space="preserve"> raporttia</w:t>
      </w:r>
      <w:r w:rsidRPr="004755C1">
        <w:t xml:space="preserve"> (2021) </w:t>
      </w:r>
      <w:r w:rsidR="00F64063" w:rsidRPr="004755C1">
        <w:t xml:space="preserve">varten Adenissa </w:t>
      </w:r>
      <w:r w:rsidR="004755C1" w:rsidRPr="004755C1">
        <w:t xml:space="preserve">anonyymisti </w:t>
      </w:r>
      <w:r w:rsidR="00F64063" w:rsidRPr="004755C1">
        <w:t>haastatellun k</w:t>
      </w:r>
      <w:r w:rsidRPr="004755C1">
        <w:t>ansalaisjärjestön johtaja</w:t>
      </w:r>
      <w:r w:rsidR="00F64063" w:rsidRPr="004755C1">
        <w:t>n</w:t>
      </w:r>
      <w:r w:rsidRPr="004755C1">
        <w:t xml:space="preserve"> ja </w:t>
      </w:r>
      <w:proofErr w:type="spellStart"/>
      <w:r w:rsidRPr="004755C1">
        <w:t>muhamashinien</w:t>
      </w:r>
      <w:proofErr w:type="spellEnd"/>
      <w:r w:rsidRPr="004755C1">
        <w:t xml:space="preserve"> naisverkoston merkittävä</w:t>
      </w:r>
      <w:r w:rsidR="00F64063" w:rsidRPr="004755C1">
        <w:t>n</w:t>
      </w:r>
      <w:r w:rsidRPr="004755C1">
        <w:t xml:space="preserve"> jäsen</w:t>
      </w:r>
      <w:r w:rsidR="00F64063" w:rsidRPr="004755C1">
        <w:t>en mukaan</w:t>
      </w:r>
      <w:r w:rsidRPr="004755C1">
        <w:t xml:space="preserve"> </w:t>
      </w:r>
      <w:proofErr w:type="spellStart"/>
      <w:r w:rsidRPr="004755C1">
        <w:t>muhamashinien</w:t>
      </w:r>
      <w:proofErr w:type="spellEnd"/>
      <w:r w:rsidRPr="004755C1">
        <w:t xml:space="preserve"> mennessä naimisiin, he eivät yleensä rekisteröi virallisesti avioliittoa, koska se maksaa liian paljon (20 000 Jemenin </w:t>
      </w:r>
      <w:proofErr w:type="spellStart"/>
      <w:r w:rsidRPr="004755C1">
        <w:t>rialia</w:t>
      </w:r>
      <w:proofErr w:type="spellEnd"/>
      <w:r w:rsidRPr="004755C1">
        <w:t xml:space="preserve"> = noin 71, 34 EUR). </w:t>
      </w:r>
      <w:proofErr w:type="spellStart"/>
      <w:r w:rsidRPr="004755C1">
        <w:t>Muhamashinien</w:t>
      </w:r>
      <w:proofErr w:type="spellEnd"/>
      <w:r>
        <w:t xml:space="preserve"> lapset syntyvät tyypillisesti kotona, ja hyvin harvalla on syntymätodistus. Ilman syntymätodistusta on vaikeata rekisteröidä lasta kouluun</w:t>
      </w:r>
      <w:r w:rsidRPr="00306FE2">
        <w:t>.</w:t>
      </w:r>
      <w:r w:rsidRPr="00306FE2">
        <w:rPr>
          <w:rStyle w:val="Alaviitteenviite"/>
        </w:rPr>
        <w:footnoteReference w:id="33"/>
      </w:r>
      <w:r w:rsidRPr="00306FE2">
        <w:t xml:space="preserve"> Reutersin vuonna 2022 julkaiseman artikkelin mukaan vain </w:t>
      </w:r>
      <w:r>
        <w:t>yhdeksällä</w:t>
      </w:r>
      <w:r w:rsidRPr="00306FE2">
        <w:t xml:space="preserve"> prosentilla </w:t>
      </w:r>
      <w:proofErr w:type="spellStart"/>
      <w:r>
        <w:t>M</w:t>
      </w:r>
      <w:r w:rsidRPr="00306FE2">
        <w:t>uhamashin</w:t>
      </w:r>
      <w:proofErr w:type="spellEnd"/>
      <w:r>
        <w:t>-taustaisista</w:t>
      </w:r>
      <w:r w:rsidRPr="00306FE2">
        <w:t xml:space="preserve"> lapsista oli syntymätodistus. Syntymätodistuksen puuttuessa muita virallisia asiakirjoja, töitä tai palveluita on vaikea saada.</w:t>
      </w:r>
      <w:r w:rsidRPr="00306FE2">
        <w:rPr>
          <w:rStyle w:val="Alaviitteenviite"/>
        </w:rPr>
        <w:footnoteReference w:id="34"/>
      </w:r>
      <w:r w:rsidRPr="00306FE2">
        <w:t xml:space="preserve"> </w:t>
      </w:r>
    </w:p>
    <w:p w14:paraId="1D3FD3BA" w14:textId="58A8ED83" w:rsidR="004755C1" w:rsidRDefault="004755C1" w:rsidP="00CD3557">
      <w:pPr>
        <w:jc w:val="left"/>
      </w:pPr>
      <w:r>
        <w:t xml:space="preserve">Tutkija </w:t>
      </w:r>
      <w:proofErr w:type="spellStart"/>
      <w:r>
        <w:t>Nevolan</w:t>
      </w:r>
      <w:proofErr w:type="spellEnd"/>
      <w:r>
        <w:t xml:space="preserve"> mukaan </w:t>
      </w:r>
      <w:proofErr w:type="spellStart"/>
      <w:r>
        <w:t>Akhdamit</w:t>
      </w:r>
      <w:proofErr w:type="spellEnd"/>
      <w:r>
        <w:t xml:space="preserve"> kärsivät sosioekonomisesta syrjinnästä. </w:t>
      </w:r>
      <w:r w:rsidRPr="005D2D02">
        <w:t>Heillä on vaikeuksia rekisteröidä lapsiaan kouluihin ja päästä töihin.</w:t>
      </w:r>
      <w:r>
        <w:rPr>
          <w:rStyle w:val="Alaviitteenviite"/>
        </w:rPr>
        <w:footnoteReference w:id="35"/>
      </w:r>
      <w:r>
        <w:t xml:space="preserve"> </w:t>
      </w:r>
      <w:r w:rsidRPr="009C4233">
        <w:t xml:space="preserve">Reuters uutisoi vuonna 2022, että </w:t>
      </w:r>
      <w:r>
        <w:t>vanhemmat lähettivät lapsia koulun sijaan töihin perheen toimeentulon turvaamiseksi, ja että vain n</w:t>
      </w:r>
      <w:r w:rsidRPr="009C4233">
        <w:t xml:space="preserve">oin puolet </w:t>
      </w:r>
      <w:proofErr w:type="spellStart"/>
      <w:r w:rsidR="00907D26">
        <w:t>M</w:t>
      </w:r>
      <w:r w:rsidRPr="009C4233">
        <w:t>uhamashin</w:t>
      </w:r>
      <w:proofErr w:type="spellEnd"/>
      <w:r w:rsidRPr="009C4233">
        <w:t>-taustaisista lapsista k</w:t>
      </w:r>
      <w:r>
        <w:t>ävi koulua.</w:t>
      </w:r>
      <w:r>
        <w:rPr>
          <w:rStyle w:val="Alaviitteenviite"/>
        </w:rPr>
        <w:footnoteReference w:id="36"/>
      </w:r>
      <w:r>
        <w:t xml:space="preserve"> IDP-leireillä olevien </w:t>
      </w:r>
      <w:proofErr w:type="spellStart"/>
      <w:r w:rsidR="00907D26">
        <w:t>M</w:t>
      </w:r>
      <w:r>
        <w:t>uhamashin</w:t>
      </w:r>
      <w:proofErr w:type="spellEnd"/>
      <w:r>
        <w:t>-taustaisten lasten pääsyn kouluun estää myös autojen ja koulukuljetuksen puute.</w:t>
      </w:r>
      <w:r>
        <w:rPr>
          <w:rStyle w:val="Alaviitteenviite"/>
        </w:rPr>
        <w:footnoteReference w:id="37"/>
      </w:r>
      <w:r>
        <w:t xml:space="preserve"> </w:t>
      </w:r>
      <w:proofErr w:type="spellStart"/>
      <w:r>
        <w:t>Muhamashin</w:t>
      </w:r>
      <w:proofErr w:type="spellEnd"/>
      <w:r>
        <w:t>-vähemmistöön kuuluvat lapset ovat usein jättäneet koulun kesken heidän taustaansa liittyvän kiusaamisen vuoksi.</w:t>
      </w:r>
      <w:r>
        <w:rPr>
          <w:rStyle w:val="Alaviitteenviite"/>
        </w:rPr>
        <w:footnoteReference w:id="38"/>
      </w:r>
      <w:r>
        <w:t xml:space="preserve"> </w:t>
      </w:r>
    </w:p>
    <w:p w14:paraId="38730AEB" w14:textId="50DEDDE4" w:rsidR="00BC68E7" w:rsidRDefault="00C46EE7" w:rsidP="00BC68E7">
      <w:pPr>
        <w:pStyle w:val="Otsikko3"/>
      </w:pPr>
      <w:r>
        <w:t>S</w:t>
      </w:r>
      <w:r w:rsidR="00BC68E7" w:rsidRPr="004130BF">
        <w:t xml:space="preserve">yrjintä syntyperän ja ihonvärin takia </w:t>
      </w:r>
    </w:p>
    <w:p w14:paraId="0E5DE8D1" w14:textId="1B6C51EC" w:rsidR="00A06D91" w:rsidRPr="00A06D91" w:rsidRDefault="00A06D91" w:rsidP="00A06D91">
      <w:pPr>
        <w:jc w:val="left"/>
      </w:pPr>
      <w:r w:rsidRPr="00A06D91">
        <w:t xml:space="preserve">Syrjintää Jemenissä vastustavien </w:t>
      </w:r>
      <w:proofErr w:type="spellStart"/>
      <w:r w:rsidRPr="00A06D91">
        <w:t>All</w:t>
      </w:r>
      <w:proofErr w:type="spellEnd"/>
      <w:r w:rsidRPr="00A06D91">
        <w:t xml:space="preserve"> </w:t>
      </w:r>
      <w:proofErr w:type="spellStart"/>
      <w:r w:rsidRPr="00A06D91">
        <w:t>Youth</w:t>
      </w:r>
      <w:proofErr w:type="spellEnd"/>
      <w:r w:rsidRPr="00A06D91">
        <w:t xml:space="preserve"> Network for </w:t>
      </w:r>
      <w:proofErr w:type="spellStart"/>
      <w:r w:rsidRPr="00A06D91">
        <w:t>Society</w:t>
      </w:r>
      <w:proofErr w:type="spellEnd"/>
      <w:r w:rsidRPr="00A06D91">
        <w:t xml:space="preserve"> </w:t>
      </w:r>
      <w:proofErr w:type="spellStart"/>
      <w:r w:rsidRPr="00A06D91">
        <w:t>Development</w:t>
      </w:r>
      <w:proofErr w:type="spellEnd"/>
      <w:r w:rsidRPr="00A06D91">
        <w:t xml:space="preserve">- ja International Dalit </w:t>
      </w:r>
      <w:proofErr w:type="spellStart"/>
      <w:r w:rsidRPr="00A06D91">
        <w:t>Solidarity</w:t>
      </w:r>
      <w:proofErr w:type="spellEnd"/>
      <w:r w:rsidRPr="00A06D91">
        <w:t xml:space="preserve"> Network (IDSN) -verkostojen raportissa (2012) YK:n ihmisoikeuskomitealle </w:t>
      </w:r>
      <w:r>
        <w:t xml:space="preserve">todettiin, että </w:t>
      </w:r>
      <w:r w:rsidR="0030310B">
        <w:t xml:space="preserve">Jemenin </w:t>
      </w:r>
      <w:proofErr w:type="spellStart"/>
      <w:r>
        <w:t>akhdamit</w:t>
      </w:r>
      <w:proofErr w:type="spellEnd"/>
      <w:r>
        <w:t xml:space="preserve"> ovat joutuneet työhön ja syntyperään liittyvän syrjinnän kohteeksi vähemmistöryhmänä, joka koetaan</w:t>
      </w:r>
      <w:r w:rsidR="0030310B">
        <w:t xml:space="preserve"> kastittomaksi/</w:t>
      </w:r>
      <w:r>
        <w:t>koskemattoma</w:t>
      </w:r>
      <w:r w:rsidR="0030310B">
        <w:t>ksi.</w:t>
      </w:r>
      <w:r w:rsidR="0030310B">
        <w:rPr>
          <w:rStyle w:val="Alaviitteenviite"/>
        </w:rPr>
        <w:footnoteReference w:id="39"/>
      </w:r>
      <w:r w:rsidR="0030310B">
        <w:t xml:space="preserve"> </w:t>
      </w:r>
    </w:p>
    <w:p w14:paraId="5AF4453F" w14:textId="535EDC4F" w:rsidR="004755C1" w:rsidRDefault="004755C1" w:rsidP="004755C1">
      <w:pPr>
        <w:jc w:val="left"/>
      </w:pPr>
      <w:r>
        <w:t>Tutkija</w:t>
      </w:r>
      <w:r w:rsidRPr="005D2D02">
        <w:t xml:space="preserve"> </w:t>
      </w:r>
      <w:proofErr w:type="spellStart"/>
      <w:r w:rsidRPr="00724A21">
        <w:t>Nevolan</w:t>
      </w:r>
      <w:proofErr w:type="spellEnd"/>
      <w:r w:rsidRPr="00724A21">
        <w:t xml:space="preserve"> mukaan Jemenin </w:t>
      </w:r>
      <w:r>
        <w:t>ylämailla, missä</w:t>
      </w:r>
      <w:r w:rsidRPr="000736FD">
        <w:t xml:space="preserve"> </w:t>
      </w:r>
      <w:r>
        <w:t xml:space="preserve">kiinnitetään erityistä huomiota henkilön sukuhistorialliseen syntyperään ja siihen liittyviin ihmisen oletettuihin fyysisiin ja moraalisiin ominaisuuksiin, </w:t>
      </w:r>
      <w:r w:rsidRPr="00724A21">
        <w:t>arabienemmistö pit</w:t>
      </w:r>
      <w:r>
        <w:t>ää</w:t>
      </w:r>
      <w:r w:rsidRPr="00724A21">
        <w:t xml:space="preserve"> </w:t>
      </w:r>
      <w:proofErr w:type="spellStart"/>
      <w:r w:rsidRPr="00724A21">
        <w:t>akhdameita</w:t>
      </w:r>
      <w:proofErr w:type="spellEnd"/>
      <w:r w:rsidRPr="00724A21">
        <w:t xml:space="preserve"> hierarkkisesti al</w:t>
      </w:r>
      <w:r>
        <w:t xml:space="preserve">impana väestöryhmänä. </w:t>
      </w:r>
      <w:proofErr w:type="spellStart"/>
      <w:r>
        <w:t>Nevola</w:t>
      </w:r>
      <w:proofErr w:type="spellEnd"/>
      <w:r>
        <w:t xml:space="preserve"> vertaa </w:t>
      </w:r>
      <w:proofErr w:type="spellStart"/>
      <w:r>
        <w:t>akhdameita</w:t>
      </w:r>
      <w:proofErr w:type="spellEnd"/>
      <w:r>
        <w:t xml:space="preserve"> Intian kastijärjestelmän paarioihin eli kastittomaan väestöön. </w:t>
      </w:r>
      <w:proofErr w:type="spellStart"/>
      <w:r>
        <w:lastRenderedPageBreak/>
        <w:t>A</w:t>
      </w:r>
      <w:r w:rsidRPr="00285DBC">
        <w:t>khdamit</w:t>
      </w:r>
      <w:proofErr w:type="spellEnd"/>
      <w:r w:rsidRPr="00285DBC">
        <w:t xml:space="preserve"> on hä</w:t>
      </w:r>
      <w:r>
        <w:t>nen mukaansa</w:t>
      </w:r>
      <w:r w:rsidRPr="00285DBC">
        <w:t xml:space="preserve"> </w:t>
      </w:r>
      <w:r>
        <w:t>s</w:t>
      </w:r>
      <w:r w:rsidRPr="00285DBC">
        <w:t xml:space="preserve">osiaalisen stigman vuoksi </w:t>
      </w:r>
      <w:r>
        <w:t>”</w:t>
      </w:r>
      <w:r w:rsidRPr="00285DBC">
        <w:t xml:space="preserve">tuomittu” sosiaalipoliittiseen </w:t>
      </w:r>
      <w:proofErr w:type="spellStart"/>
      <w:r w:rsidRPr="00285DBC">
        <w:t>marginalisaatioon</w:t>
      </w:r>
      <w:proofErr w:type="spellEnd"/>
      <w:r>
        <w:t xml:space="preserve">, ja valtaväestö kokee heidät moraalisesti vähempiarvoisiksi ”henkilöiksi, joilta puuttuu tausta” </w:t>
      </w:r>
      <w:r w:rsidRPr="00ED1467">
        <w:rPr>
          <w:i/>
          <w:iCs/>
        </w:rPr>
        <w:t>(</w:t>
      </w:r>
      <w:proofErr w:type="spellStart"/>
      <w:r w:rsidRPr="00ED1467">
        <w:rPr>
          <w:i/>
          <w:iCs/>
        </w:rPr>
        <w:t>nuqqas</w:t>
      </w:r>
      <w:proofErr w:type="spellEnd"/>
      <w:r w:rsidRPr="00ED1467">
        <w:rPr>
          <w:i/>
          <w:iCs/>
        </w:rPr>
        <w:t xml:space="preserve"> </w:t>
      </w:r>
      <w:proofErr w:type="spellStart"/>
      <w:r w:rsidRPr="00ED1467">
        <w:rPr>
          <w:i/>
          <w:iCs/>
        </w:rPr>
        <w:t>al-Qal</w:t>
      </w:r>
      <w:proofErr w:type="spellEnd"/>
      <w:r w:rsidRPr="00ED1467">
        <w:rPr>
          <w:i/>
          <w:iCs/>
        </w:rPr>
        <w:t>)</w:t>
      </w:r>
      <w:r w:rsidRPr="00285DBC">
        <w:t>.</w:t>
      </w:r>
      <w:r>
        <w:t xml:space="preserve"> Siinä missä Jemenin valtiovallan taholta valtaväestö nähdään muslimeina ja ”etelän arabeina” </w:t>
      </w:r>
      <w:r w:rsidRPr="009614CA">
        <w:rPr>
          <w:i/>
          <w:iCs/>
        </w:rPr>
        <w:t>(</w:t>
      </w:r>
      <w:proofErr w:type="spellStart"/>
      <w:r w:rsidRPr="009614CA">
        <w:rPr>
          <w:i/>
          <w:iCs/>
        </w:rPr>
        <w:t>Sons</w:t>
      </w:r>
      <w:proofErr w:type="spellEnd"/>
      <w:r w:rsidRPr="009614CA">
        <w:rPr>
          <w:i/>
          <w:iCs/>
        </w:rPr>
        <w:t xml:space="preserve"> of </w:t>
      </w:r>
      <w:proofErr w:type="spellStart"/>
      <w:r w:rsidRPr="009614CA">
        <w:rPr>
          <w:i/>
          <w:iCs/>
        </w:rPr>
        <w:t>Qahtan</w:t>
      </w:r>
      <w:proofErr w:type="spellEnd"/>
      <w:r w:rsidRPr="009614CA">
        <w:rPr>
          <w:i/>
          <w:iCs/>
        </w:rPr>
        <w:t>)</w:t>
      </w:r>
      <w:r>
        <w:t xml:space="preserve">, </w:t>
      </w:r>
      <w:proofErr w:type="spellStart"/>
      <w:r>
        <w:t>akhdameita</w:t>
      </w:r>
      <w:proofErr w:type="spellEnd"/>
      <w:r>
        <w:t>, samoin kuin muita syrjittyjä vähemmistöryhmiä ei pidetä kumpanakaan.</w:t>
      </w:r>
      <w:r>
        <w:rPr>
          <w:rStyle w:val="Alaviitteenviite"/>
        </w:rPr>
        <w:footnoteReference w:id="40"/>
      </w:r>
      <w:r w:rsidRPr="00285DBC">
        <w:t xml:space="preserve">  </w:t>
      </w:r>
      <w:r>
        <w:t xml:space="preserve"> </w:t>
      </w:r>
    </w:p>
    <w:p w14:paraId="0905F741" w14:textId="7612BA6A" w:rsidR="005D2D02" w:rsidRDefault="004755C1" w:rsidP="00EF1C60">
      <w:pPr>
        <w:jc w:val="left"/>
      </w:pPr>
      <w:r>
        <w:t xml:space="preserve">Vuonna </w:t>
      </w:r>
      <w:r w:rsidRPr="004755C1">
        <w:t>2013 kokoontunee</w:t>
      </w:r>
      <w:r>
        <w:t>ssa</w:t>
      </w:r>
      <w:r w:rsidRPr="004755C1">
        <w:t xml:space="preserve"> Jemenin kansallisen dialogin konferenssi</w:t>
      </w:r>
      <w:r>
        <w:t>ssa</w:t>
      </w:r>
      <w:r w:rsidRPr="004755C1">
        <w:t xml:space="preserve"> </w:t>
      </w:r>
      <w:r>
        <w:t>(</w:t>
      </w:r>
      <w:r w:rsidR="00CD2D5F" w:rsidRPr="005D2D02">
        <w:t>NDC</w:t>
      </w:r>
      <w:r w:rsidR="00C46EE7">
        <w:rPr>
          <w:rStyle w:val="Alaviitteenviite"/>
        </w:rPr>
        <w:footnoteReference w:id="41"/>
      </w:r>
      <w:r>
        <w:t>)</w:t>
      </w:r>
      <w:r w:rsidR="00CD2D5F" w:rsidRPr="005D2D02">
        <w:t xml:space="preserve"> </w:t>
      </w:r>
      <w:proofErr w:type="spellStart"/>
      <w:r w:rsidR="00CD2D5F" w:rsidRPr="005D2D02">
        <w:t>akhdameita</w:t>
      </w:r>
      <w:proofErr w:type="spellEnd"/>
      <w:r w:rsidR="00CD2D5F" w:rsidRPr="005D2D02">
        <w:t xml:space="preserve"> edust</w:t>
      </w:r>
      <w:r w:rsidR="006F187E" w:rsidRPr="005D2D02">
        <w:t>i</w:t>
      </w:r>
      <w:r w:rsidR="00CD2D5F" w:rsidRPr="005D2D02">
        <w:t xml:space="preserve"> </w:t>
      </w:r>
      <w:proofErr w:type="spellStart"/>
      <w:proofErr w:type="gramStart"/>
      <w:r w:rsidR="00CD2D5F" w:rsidRPr="005D2D02">
        <w:t>Nu‘</w:t>
      </w:r>
      <w:proofErr w:type="gramEnd"/>
      <w:r w:rsidR="00CD2D5F" w:rsidRPr="005D2D02">
        <w:t>man</w:t>
      </w:r>
      <w:proofErr w:type="spellEnd"/>
      <w:r w:rsidR="00CD2D5F" w:rsidRPr="005D2D02">
        <w:t xml:space="preserve"> </w:t>
      </w:r>
      <w:proofErr w:type="spellStart"/>
      <w:r w:rsidR="00CD2D5F" w:rsidRPr="005D2D02">
        <w:t>al-Hudheyfi</w:t>
      </w:r>
      <w:proofErr w:type="spellEnd"/>
      <w:r w:rsidR="005D2D02" w:rsidRPr="005D2D02">
        <w:t xml:space="preserve">, National Union for </w:t>
      </w:r>
      <w:proofErr w:type="spellStart"/>
      <w:r w:rsidR="005D2D02" w:rsidRPr="005D2D02">
        <w:t>the</w:t>
      </w:r>
      <w:proofErr w:type="spellEnd"/>
      <w:r w:rsidR="005D2D02" w:rsidRPr="005D2D02">
        <w:t xml:space="preserve"> </w:t>
      </w:r>
      <w:proofErr w:type="spellStart"/>
      <w:r w:rsidR="005D2D02" w:rsidRPr="005D2D02">
        <w:t>Marginalised</w:t>
      </w:r>
      <w:proofErr w:type="spellEnd"/>
      <w:r w:rsidR="005D2D02" w:rsidRPr="005D2D02">
        <w:t xml:space="preserve"> -organisaation johtaja ja pääpuolueen General </w:t>
      </w:r>
      <w:proofErr w:type="spellStart"/>
      <w:r w:rsidR="005D2D02" w:rsidRPr="005D2D02">
        <w:t>People's</w:t>
      </w:r>
      <w:proofErr w:type="spellEnd"/>
      <w:r w:rsidR="005D2D02" w:rsidRPr="005D2D02">
        <w:t xml:space="preserve"> </w:t>
      </w:r>
      <w:proofErr w:type="spellStart"/>
      <w:r w:rsidR="005D2D02" w:rsidRPr="005D2D02">
        <w:t>Congress</w:t>
      </w:r>
      <w:proofErr w:type="spellEnd"/>
      <w:r w:rsidR="005D2D02" w:rsidRPr="005D2D02">
        <w:t xml:space="preserve"> jäsen</w:t>
      </w:r>
      <w:r w:rsidR="007A1A87">
        <w:rPr>
          <w:rStyle w:val="Alaviitteenviite"/>
        </w:rPr>
        <w:footnoteReference w:id="42"/>
      </w:r>
      <w:r w:rsidR="00CD2D5F" w:rsidRPr="005D2D02">
        <w:t xml:space="preserve">. </w:t>
      </w:r>
      <w:proofErr w:type="spellStart"/>
      <w:r w:rsidR="005D2D02">
        <w:t>Hudheyfi</w:t>
      </w:r>
      <w:proofErr w:type="spellEnd"/>
      <w:r w:rsidR="00CD2D5F" w:rsidRPr="00CD2D5F">
        <w:t xml:space="preserve"> kritisoi sitä, että konferenssiin pääsi vain yksi Jemenin ”kolmesta miljoonasta mustasta ihmisestä” ja syytti </w:t>
      </w:r>
      <w:proofErr w:type="spellStart"/>
      <w:r w:rsidR="00CD2D5F" w:rsidRPr="00CD2D5F">
        <w:t>NDC:tä</w:t>
      </w:r>
      <w:proofErr w:type="spellEnd"/>
      <w:r w:rsidR="00CD2D5F" w:rsidRPr="00CD2D5F">
        <w:t xml:space="preserve"> rasistiseksi. </w:t>
      </w:r>
      <w:proofErr w:type="spellStart"/>
      <w:r w:rsidR="00CD2D5F">
        <w:t>Hudheyfi</w:t>
      </w:r>
      <w:proofErr w:type="spellEnd"/>
      <w:r w:rsidR="00CD2D5F">
        <w:t xml:space="preserve"> kiinnitti huomiota siihen, miten </w:t>
      </w:r>
      <w:proofErr w:type="spellStart"/>
      <w:r w:rsidR="00CD2D5F">
        <w:t>akhdamien</w:t>
      </w:r>
      <w:proofErr w:type="spellEnd"/>
      <w:r w:rsidR="00CD2D5F">
        <w:t xml:space="preserve"> sosiaalinen, taloudellinen ja poliittinen </w:t>
      </w:r>
      <w:proofErr w:type="spellStart"/>
      <w:r w:rsidR="00CD2D5F">
        <w:t>marginalisaatio</w:t>
      </w:r>
      <w:proofErr w:type="spellEnd"/>
      <w:r w:rsidR="00CD2D5F">
        <w:t xml:space="preserve"> kytkeyty</w:t>
      </w:r>
      <w:r w:rsidR="0005112B">
        <w:t>y</w:t>
      </w:r>
      <w:r w:rsidR="00CD2D5F">
        <w:t xml:space="preserve"> heidän ihonväriinsä liittyvään syrjintään.</w:t>
      </w:r>
      <w:r w:rsidR="005D2D02">
        <w:rPr>
          <w:rStyle w:val="Alaviitteenviite"/>
        </w:rPr>
        <w:footnoteReference w:id="43"/>
      </w:r>
      <w:r w:rsidR="005D2D02">
        <w:t xml:space="preserve"> </w:t>
      </w:r>
    </w:p>
    <w:p w14:paraId="4E58F5A8" w14:textId="639A4732" w:rsidR="000736FD" w:rsidRDefault="009269B3" w:rsidP="00EF1C60">
      <w:pPr>
        <w:jc w:val="left"/>
      </w:pPr>
      <w:r>
        <w:t xml:space="preserve">Monet </w:t>
      </w:r>
      <w:proofErr w:type="spellStart"/>
      <w:r>
        <w:t>akhdamit</w:t>
      </w:r>
      <w:proofErr w:type="spellEnd"/>
      <w:r>
        <w:t xml:space="preserve"> kokevat, että jemeniläiset pitävät kaikkia mustaihoisia ihmisiä </w:t>
      </w:r>
      <w:proofErr w:type="spellStart"/>
      <w:r>
        <w:t>akhdameina</w:t>
      </w:r>
      <w:proofErr w:type="spellEnd"/>
      <w:r>
        <w:t xml:space="preserve">. </w:t>
      </w:r>
      <w:r w:rsidR="0002404D">
        <w:t xml:space="preserve">Heidän asiaansa ajava </w:t>
      </w:r>
      <w:proofErr w:type="spellStart"/>
      <w:r w:rsidR="0002404D" w:rsidRPr="0002404D">
        <w:t>al-</w:t>
      </w:r>
      <w:r>
        <w:t>Hudheyfi</w:t>
      </w:r>
      <w:proofErr w:type="spellEnd"/>
      <w:r>
        <w:t xml:space="preserve"> on </w:t>
      </w:r>
      <w:r w:rsidR="00F52B88">
        <w:t>ottanut</w:t>
      </w:r>
      <w:r>
        <w:t xml:space="preserve"> kansainvälisesti tunnetun rasismin konseptin poliittisen taistelun aseeksi, ja viitannut retoriikassaan muun muassa Nelson Mandelaan ja</w:t>
      </w:r>
      <w:r w:rsidRPr="009269B3">
        <w:t xml:space="preserve"> Martin Luther King</w:t>
      </w:r>
      <w:r>
        <w:t>iin.</w:t>
      </w:r>
      <w:r w:rsidR="00080584">
        <w:t xml:space="preserve"> Jemen-tutkija </w:t>
      </w:r>
      <w:proofErr w:type="spellStart"/>
      <w:r w:rsidR="00080584">
        <w:t>Nevola</w:t>
      </w:r>
      <w:proofErr w:type="spellEnd"/>
      <w:r w:rsidR="00080584">
        <w:t xml:space="preserve"> toteaa, että toisin kuin muut marginalisoidut ja melkein näkymättömi</w:t>
      </w:r>
      <w:r w:rsidR="00F52B88">
        <w:t>ssä olevat</w:t>
      </w:r>
      <w:r w:rsidR="00080584">
        <w:t xml:space="preserve"> ryhmät Jemenissä,</w:t>
      </w:r>
      <w:r w:rsidR="008364D5">
        <w:t xml:space="preserve"> </w:t>
      </w:r>
      <w:proofErr w:type="spellStart"/>
      <w:r w:rsidR="008364D5">
        <w:t>akhdamit</w:t>
      </w:r>
      <w:proofErr w:type="spellEnd"/>
      <w:r w:rsidR="008364D5">
        <w:t xml:space="preserve"> ovat onnistuneet mobilisoimaan kansainvälisiä järjestöjä ja medioita tuekseen. Esimerkiksi YK:n</w:t>
      </w:r>
      <w:r w:rsidR="008364D5" w:rsidRPr="008364D5">
        <w:t xml:space="preserve"> talous- ja sosiaalineuvosto</w:t>
      </w:r>
      <w:r w:rsidR="008364D5">
        <w:t xml:space="preserve"> painotti vuonna 2011 </w:t>
      </w:r>
      <w:r w:rsidR="0002404D">
        <w:t xml:space="preserve">raportissaan </w:t>
      </w:r>
      <w:proofErr w:type="spellStart"/>
      <w:r w:rsidR="008364D5">
        <w:t>akhdameiden</w:t>
      </w:r>
      <w:proofErr w:type="spellEnd"/>
      <w:r w:rsidR="008364D5">
        <w:t xml:space="preserve"> sosiaalista ja taloudellista </w:t>
      </w:r>
      <w:proofErr w:type="spellStart"/>
      <w:r w:rsidR="008364D5">
        <w:t>marginalisaatiota</w:t>
      </w:r>
      <w:proofErr w:type="spellEnd"/>
      <w:r w:rsidR="00F52B88">
        <w:t xml:space="preserve"> ja siihen liittyvää</w:t>
      </w:r>
      <w:r w:rsidR="008364D5">
        <w:t xml:space="preserve"> syntyperään liittyvää syrjintää.</w:t>
      </w:r>
      <w:r w:rsidR="00285DBC">
        <w:rPr>
          <w:rStyle w:val="Alaviitteenviite"/>
        </w:rPr>
        <w:footnoteReference w:id="44"/>
      </w:r>
      <w:r w:rsidR="003C386F" w:rsidRPr="00285DBC">
        <w:t xml:space="preserve"> </w:t>
      </w:r>
      <w:proofErr w:type="spellStart"/>
      <w:proofErr w:type="gramStart"/>
      <w:r w:rsidR="00D75C3B" w:rsidRPr="00D75C3B">
        <w:t>Nu‘</w:t>
      </w:r>
      <w:proofErr w:type="gramEnd"/>
      <w:r w:rsidR="00D75C3B" w:rsidRPr="00D75C3B">
        <w:t>man</w:t>
      </w:r>
      <w:proofErr w:type="spellEnd"/>
      <w:r w:rsidR="00D75C3B" w:rsidRPr="00D75C3B">
        <w:t xml:space="preserve"> </w:t>
      </w:r>
      <w:proofErr w:type="spellStart"/>
      <w:r w:rsidR="00D75C3B" w:rsidRPr="00D75C3B">
        <w:t>al-Hudheyfi</w:t>
      </w:r>
      <w:proofErr w:type="spellEnd"/>
      <w:r w:rsidR="00D75C3B">
        <w:t xml:space="preserve"> on elänyt viime vuosina maanpaossa Egyptin pääkaupungissa Kairossa</w:t>
      </w:r>
      <w:r w:rsidR="007A4649">
        <w:t xml:space="preserve"> paettuaan Jemenin </w:t>
      </w:r>
      <w:proofErr w:type="spellStart"/>
      <w:r w:rsidR="007A4649">
        <w:t>huthivaltaa</w:t>
      </w:r>
      <w:proofErr w:type="spellEnd"/>
      <w:r w:rsidR="00D75C3B">
        <w:t>.</w:t>
      </w:r>
      <w:r w:rsidR="00D75C3B">
        <w:rPr>
          <w:rStyle w:val="Alaviitteenviite"/>
        </w:rPr>
        <w:footnoteReference w:id="45"/>
      </w:r>
      <w:r w:rsidR="00D75C3B">
        <w:t xml:space="preserve"> </w:t>
      </w:r>
    </w:p>
    <w:p w14:paraId="395AE8B1" w14:textId="21752448" w:rsidR="009C55EC" w:rsidRPr="00285DBC" w:rsidRDefault="00C46EE7" w:rsidP="00F41EC4">
      <w:pPr>
        <w:pStyle w:val="Otsikko3"/>
      </w:pPr>
      <w:r>
        <w:t>Vähemmistön</w:t>
      </w:r>
      <w:r w:rsidR="00BC68E7" w:rsidRPr="004130BF">
        <w:t xml:space="preserve"> asema Jemenin heimojärjestelmän ulkopuolella </w:t>
      </w:r>
    </w:p>
    <w:p w14:paraId="5883B8C0" w14:textId="361FA8F8" w:rsidR="000B1797" w:rsidRDefault="007C68B1" w:rsidP="000B1797">
      <w:pPr>
        <w:jc w:val="left"/>
      </w:pPr>
      <w:proofErr w:type="spellStart"/>
      <w:r>
        <w:t>MRG:n</w:t>
      </w:r>
      <w:proofErr w:type="spellEnd"/>
      <w:r>
        <w:t xml:space="preserve"> 2016 julkaiseman raportin mukaan </w:t>
      </w:r>
      <w:proofErr w:type="spellStart"/>
      <w:r w:rsidR="000B1797">
        <w:t>muhamashin</w:t>
      </w:r>
      <w:r w:rsidR="007C069E" w:rsidRPr="007C069E">
        <w:t>it</w:t>
      </w:r>
      <w:proofErr w:type="spellEnd"/>
      <w:r w:rsidR="007C069E" w:rsidRPr="007C069E">
        <w:t xml:space="preserve"> </w:t>
      </w:r>
      <w:r w:rsidR="007C069E">
        <w:t xml:space="preserve">elävät Jemenin heimojärjestelmän ulkopuolella, mikä tarkoittaa, että heillä on vähäinen pääsy oikeussuojakeinojen piiriin tai riitojen sovitteluun. Heimojärjestelmän- tai muiden verkostojen puuttuessa </w:t>
      </w:r>
      <w:proofErr w:type="spellStart"/>
      <w:r w:rsidR="007C069E">
        <w:t>muhamashineilla</w:t>
      </w:r>
      <w:proofErr w:type="spellEnd"/>
      <w:r w:rsidR="007C069E">
        <w:t xml:space="preserve"> on ollut vaikeuksia päästä peruspalveluiden tai muiden tukimekanismien pariin.</w:t>
      </w:r>
      <w:r w:rsidR="007C069E">
        <w:rPr>
          <w:rStyle w:val="Alaviitteenviite"/>
        </w:rPr>
        <w:footnoteReference w:id="46"/>
      </w:r>
      <w:r w:rsidR="007C069E">
        <w:t xml:space="preserve"> </w:t>
      </w:r>
      <w:proofErr w:type="spellStart"/>
      <w:r w:rsidR="000B1797" w:rsidRPr="000B1797">
        <w:t>Fanack</w:t>
      </w:r>
      <w:proofErr w:type="spellEnd"/>
      <w:r w:rsidR="000B1797" w:rsidRPr="000B1797">
        <w:t>-säätiön (2020) mukaan</w:t>
      </w:r>
      <w:r w:rsidR="000B1797">
        <w:t xml:space="preserve"> </w:t>
      </w:r>
      <w:proofErr w:type="spellStart"/>
      <w:r w:rsidR="000B1797">
        <w:t>akhdameilla</w:t>
      </w:r>
      <w:proofErr w:type="spellEnd"/>
      <w:r w:rsidR="000B1797">
        <w:t xml:space="preserve"> ei ole heimojärjestelmää.</w:t>
      </w:r>
      <w:r w:rsidR="000B1797">
        <w:rPr>
          <w:rStyle w:val="Alaviitteenviite"/>
        </w:rPr>
        <w:footnoteReference w:id="47"/>
      </w:r>
      <w:r w:rsidR="000B1797">
        <w:t xml:space="preserve"> </w:t>
      </w:r>
    </w:p>
    <w:p w14:paraId="7C204E6B" w14:textId="76BA6915" w:rsidR="00BC68E7" w:rsidRPr="004130BF" w:rsidRDefault="00C46EE7" w:rsidP="00BC68E7">
      <w:pPr>
        <w:pStyle w:val="Otsikko3"/>
      </w:pPr>
      <w:r>
        <w:t>M</w:t>
      </w:r>
      <w:r w:rsidR="00BC68E7" w:rsidRPr="004130BF">
        <w:t xml:space="preserve">ielenosoitukset ja </w:t>
      </w:r>
      <w:r>
        <w:t xml:space="preserve">vähemmistön </w:t>
      </w:r>
      <w:r w:rsidR="00BC68E7" w:rsidRPr="004130BF">
        <w:t>asema parlamentissa (MRG)</w:t>
      </w:r>
    </w:p>
    <w:p w14:paraId="04021324" w14:textId="5B3C0496" w:rsidR="00BC68E7" w:rsidRPr="00C46EE7" w:rsidRDefault="00BC68E7" w:rsidP="004A731E">
      <w:pPr>
        <w:jc w:val="left"/>
      </w:pPr>
      <w:proofErr w:type="spellStart"/>
      <w:r w:rsidRPr="00161BE2">
        <w:t>MRG:n</w:t>
      </w:r>
      <w:proofErr w:type="spellEnd"/>
      <w:r w:rsidRPr="00161BE2">
        <w:t xml:space="preserve"> mukaan vuonna 2011 </w:t>
      </w:r>
      <w:proofErr w:type="spellStart"/>
      <w:r w:rsidRPr="00161BE2">
        <w:t>muhamash</w:t>
      </w:r>
      <w:r>
        <w:t>i</w:t>
      </w:r>
      <w:r w:rsidRPr="00161BE2">
        <w:t>nit</w:t>
      </w:r>
      <w:proofErr w:type="spellEnd"/>
      <w:r w:rsidRPr="00161BE2">
        <w:t xml:space="preserve"> o</w:t>
      </w:r>
      <w:r>
        <w:t>soittivat mieltään kaduilla muiden kansalaisten kanssa vaatien sosiaalisia muutoksia. He saivat vain yhden edustajan uuteen, 2013 kokoontuneeseen Jemenin kansallisen dialogin konferenssiin (NDC), jossa oli yhteensä 565 delegaattia.</w:t>
      </w:r>
      <w:r>
        <w:rPr>
          <w:rStyle w:val="Alaviitteenviite"/>
        </w:rPr>
        <w:footnoteReference w:id="48"/>
      </w:r>
      <w:r>
        <w:t xml:space="preserve"> </w:t>
      </w:r>
      <w:proofErr w:type="spellStart"/>
      <w:r>
        <w:t>NDC:ssä</w:t>
      </w:r>
      <w:proofErr w:type="spellEnd"/>
      <w:r>
        <w:t xml:space="preserve"> luvattiin syrjittyjen ihmisten pääsyä säädyllisen asumisen ja peruspalveluiden sekä ilmaisen terveydenhuollon ja työmahdollisuuksien piiriin. Jemenin hauraan kansallisen konsensuksen rikkoutuminen ja ajautuminen konfliktiin kuitenkin esti todelliset yhteiskunnalliset muutokset.</w:t>
      </w:r>
      <w:r>
        <w:rPr>
          <w:rStyle w:val="Alaviitteenviite"/>
        </w:rPr>
        <w:footnoteReference w:id="49"/>
      </w:r>
      <w:r>
        <w:t xml:space="preserve"> </w:t>
      </w:r>
      <w:proofErr w:type="spellStart"/>
      <w:r w:rsidR="001D2B75">
        <w:t>Muhamashinit</w:t>
      </w:r>
      <w:proofErr w:type="spellEnd"/>
      <w:r w:rsidR="001D2B75">
        <w:t xml:space="preserve"> eivät kuitenkaan halua osoittaa mieltä </w:t>
      </w:r>
      <w:r w:rsidR="001D2B75">
        <w:lastRenderedPageBreak/>
        <w:t>pelätessään yhteisönsä joutuvan aikaisempaa suurempiin vaikeuksiin. Adenissa vuonna 2019 järjestetyt mielenosoitukset johtivat pidätyksiin ja palkan maksamatta jättämisiin.</w:t>
      </w:r>
      <w:r w:rsidR="001D2B75">
        <w:rPr>
          <w:rStyle w:val="Alaviitteenviite"/>
        </w:rPr>
        <w:footnoteReference w:id="50"/>
      </w:r>
      <w:r w:rsidR="001D2B75">
        <w:t xml:space="preserve"> </w:t>
      </w:r>
    </w:p>
    <w:p w14:paraId="7C524E51" w14:textId="07C45185" w:rsidR="005C061F" w:rsidRDefault="00EB6527" w:rsidP="00DC5829">
      <w:pPr>
        <w:pStyle w:val="Otsikko1"/>
        <w:rPr>
          <w:rStyle w:val="KysymyksetChar"/>
          <w:sz w:val="28"/>
        </w:rPr>
      </w:pPr>
      <w:r w:rsidRPr="00EB6527">
        <w:rPr>
          <w:rStyle w:val="KysymyksetChar"/>
          <w:sz w:val="28"/>
        </w:rPr>
        <w:t>Onko vähemmistöön raportoitu oikeudenloukkauksia, millaisia ja kenen taholta?</w:t>
      </w:r>
    </w:p>
    <w:p w14:paraId="652F6DE6" w14:textId="010A8392" w:rsidR="00507A9C" w:rsidRDefault="004051FE" w:rsidP="00A22412">
      <w:pPr>
        <w:jc w:val="left"/>
      </w:pPr>
      <w:r w:rsidRPr="004051FE">
        <w:t>ACLED</w:t>
      </w:r>
      <w:r w:rsidR="00F41EC4">
        <w:rPr>
          <w:rStyle w:val="Alaviitteenviite"/>
        </w:rPr>
        <w:footnoteReference w:id="51"/>
      </w:r>
      <w:r w:rsidRPr="004051FE">
        <w:t xml:space="preserve">-konfliktitietokantaan on </w:t>
      </w:r>
      <w:r>
        <w:t>tilastoitu</w:t>
      </w:r>
      <w:r w:rsidRPr="004051FE">
        <w:t xml:space="preserve"> v</w:t>
      </w:r>
      <w:r>
        <w:t xml:space="preserve">iime vuosina yksittäisiä </w:t>
      </w:r>
      <w:proofErr w:type="spellStart"/>
      <w:r>
        <w:t>Akhdam</w:t>
      </w:r>
      <w:proofErr w:type="spellEnd"/>
      <w:r>
        <w:t xml:space="preserve">-vähemmistöön </w:t>
      </w:r>
      <w:r w:rsidR="00D8168A">
        <w:t xml:space="preserve">kohdistuneita </w:t>
      </w:r>
      <w:r>
        <w:t xml:space="preserve">vakavia </w:t>
      </w:r>
      <w:r w:rsidR="00F1581A">
        <w:t>välikohtauksia</w:t>
      </w:r>
      <w:r w:rsidR="003E1472">
        <w:t xml:space="preserve"> </w:t>
      </w:r>
      <w:r w:rsidR="00830483">
        <w:t>ainakin</w:t>
      </w:r>
      <w:r w:rsidR="003E1472">
        <w:t xml:space="preserve"> </w:t>
      </w:r>
      <w:proofErr w:type="spellStart"/>
      <w:r w:rsidR="003E1472">
        <w:t>huthien</w:t>
      </w:r>
      <w:proofErr w:type="spellEnd"/>
      <w:r w:rsidR="00830483">
        <w:t>,</w:t>
      </w:r>
      <w:r w:rsidR="003E1472">
        <w:t xml:space="preserve"> </w:t>
      </w:r>
      <w:proofErr w:type="spellStart"/>
      <w:r w:rsidR="003E1472">
        <w:t>heimomilitioiden</w:t>
      </w:r>
      <w:proofErr w:type="spellEnd"/>
      <w:r w:rsidR="003E1472">
        <w:t xml:space="preserve"> ja tuntemattomien tahojen toimesta</w:t>
      </w:r>
      <w:r w:rsidR="00277654">
        <w:t>. Tässä keskeisimpiä välikohtauksia</w:t>
      </w:r>
      <w:r w:rsidR="00507A9C">
        <w:t>:</w:t>
      </w:r>
      <w:r>
        <w:t xml:space="preserve"> </w:t>
      </w:r>
    </w:p>
    <w:p w14:paraId="5E70C107" w14:textId="6E067A4C" w:rsidR="00507A9C" w:rsidRPr="007B5187" w:rsidRDefault="00507A9C" w:rsidP="007B5187">
      <w:pPr>
        <w:pStyle w:val="Luettelokappale"/>
        <w:numPr>
          <w:ilvl w:val="0"/>
          <w:numId w:val="37"/>
        </w:numPr>
        <w:jc w:val="left"/>
      </w:pPr>
      <w:r>
        <w:t>Lokakuu</w:t>
      </w:r>
      <w:r w:rsidR="00E132BB">
        <w:t>n</w:t>
      </w:r>
      <w:r>
        <w:t xml:space="preserve"> 2018 </w:t>
      </w:r>
      <w:r w:rsidR="00E132BB">
        <w:t xml:space="preserve">lopussa </w:t>
      </w:r>
      <w:proofErr w:type="spellStart"/>
      <w:r>
        <w:t>Taizin</w:t>
      </w:r>
      <w:proofErr w:type="spellEnd"/>
      <w:r>
        <w:t xml:space="preserve"> piirikunnan </w:t>
      </w:r>
      <w:proofErr w:type="spellStart"/>
      <w:r>
        <w:t>Al-Misrakhin</w:t>
      </w:r>
      <w:proofErr w:type="spellEnd"/>
      <w:r>
        <w:t xml:space="preserve"> alueella </w:t>
      </w:r>
      <w:r w:rsidR="00E132BB">
        <w:t xml:space="preserve">armeijan </w:t>
      </w:r>
      <w:r>
        <w:t xml:space="preserve">35. prikaatin taistelijat ampuivat </w:t>
      </w:r>
      <w:proofErr w:type="spellStart"/>
      <w:r w:rsidR="00907D26">
        <w:t>m</w:t>
      </w:r>
      <w:r>
        <w:t>uhamashin</w:t>
      </w:r>
      <w:r w:rsidR="00907D26">
        <w:t>ie</w:t>
      </w:r>
      <w:r>
        <w:t>n</w:t>
      </w:r>
      <w:proofErr w:type="spellEnd"/>
      <w:r>
        <w:t xml:space="preserve"> hääjuhlissa kohti ihmisiä, ja kaksi henkilöä sai surmansa. Samalla pidätettiin 45 henkilöä.</w:t>
      </w:r>
      <w:r>
        <w:rPr>
          <w:rStyle w:val="Alaviitteenviite"/>
        </w:rPr>
        <w:footnoteReference w:id="52"/>
      </w:r>
      <w:r>
        <w:t xml:space="preserve"> </w:t>
      </w:r>
      <w:proofErr w:type="spellStart"/>
      <w:r w:rsidR="00E132BB">
        <w:t>Muhamashin</w:t>
      </w:r>
      <w:proofErr w:type="spellEnd"/>
      <w:r w:rsidR="00E132BB">
        <w:t xml:space="preserve">-vähemmistön jäsenet osoittivat mieltään </w:t>
      </w:r>
      <w:proofErr w:type="spellStart"/>
      <w:r w:rsidR="00E132BB">
        <w:t>Al-Misrakhissa</w:t>
      </w:r>
      <w:proofErr w:type="spellEnd"/>
      <w:r w:rsidR="00E132BB">
        <w:t xml:space="preserve"> välikohtauksen jälkeen. </w:t>
      </w:r>
      <w:r w:rsidR="00277654">
        <w:t>Uutisissa kerrottiin, että</w:t>
      </w:r>
      <w:r w:rsidR="00E132BB">
        <w:t xml:space="preserve"> </w:t>
      </w:r>
      <w:proofErr w:type="spellStart"/>
      <w:r w:rsidR="00E132BB">
        <w:t>Muhamashin</w:t>
      </w:r>
      <w:proofErr w:type="spellEnd"/>
      <w:r w:rsidR="00E132BB">
        <w:t>-vähemmistöön kohdistuu usein rasistisesti motivoituja hyökkäyksiä.</w:t>
      </w:r>
      <w:r w:rsidR="00E132BB">
        <w:rPr>
          <w:rStyle w:val="Alaviitteenviite"/>
        </w:rPr>
        <w:footnoteReference w:id="53"/>
      </w:r>
      <w:r w:rsidR="00E132BB">
        <w:t xml:space="preserve"> </w:t>
      </w:r>
    </w:p>
    <w:p w14:paraId="0BFE1EBB" w14:textId="1C0D8F61" w:rsidR="00507A9C" w:rsidRDefault="00507A9C" w:rsidP="007B5187">
      <w:pPr>
        <w:pStyle w:val="Luettelokappale"/>
        <w:numPr>
          <w:ilvl w:val="0"/>
          <w:numId w:val="37"/>
        </w:numPr>
        <w:jc w:val="left"/>
      </w:pPr>
      <w:r>
        <w:t>H</w:t>
      </w:r>
      <w:r w:rsidR="00D8168A" w:rsidRPr="00D8168A">
        <w:t xml:space="preserve">einäkuussa 2020 paikallinen </w:t>
      </w:r>
      <w:proofErr w:type="spellStart"/>
      <w:r w:rsidR="00D8168A" w:rsidRPr="00D8168A">
        <w:t>huthijohtaja</w:t>
      </w:r>
      <w:proofErr w:type="spellEnd"/>
      <w:r w:rsidR="00D8168A" w:rsidRPr="00D8168A">
        <w:t xml:space="preserve"> surmasi tiettävästi kolme </w:t>
      </w:r>
      <w:proofErr w:type="spellStart"/>
      <w:r w:rsidR="00D8168A" w:rsidRPr="00D8168A">
        <w:t>Muhamashin</w:t>
      </w:r>
      <w:proofErr w:type="spellEnd"/>
      <w:r w:rsidR="00D8168A" w:rsidRPr="00D8168A">
        <w:t>/</w:t>
      </w:r>
      <w:proofErr w:type="spellStart"/>
      <w:r w:rsidR="00D8168A" w:rsidRPr="00D8168A">
        <w:t>Akhdam</w:t>
      </w:r>
      <w:proofErr w:type="spellEnd"/>
      <w:r w:rsidR="00D8168A" w:rsidRPr="00D8168A">
        <w:t xml:space="preserve"> -v</w:t>
      </w:r>
      <w:r w:rsidR="00D8168A">
        <w:t xml:space="preserve">ähemmistöön kuulunutta henkilöä </w:t>
      </w:r>
      <w:proofErr w:type="spellStart"/>
      <w:r w:rsidR="00D8168A">
        <w:t>Amranin</w:t>
      </w:r>
      <w:proofErr w:type="spellEnd"/>
      <w:r w:rsidR="00D8168A">
        <w:t xml:space="preserve"> piirikunnan </w:t>
      </w:r>
      <w:proofErr w:type="spellStart"/>
      <w:r w:rsidR="00D8168A">
        <w:t>Al-Jarfaynin</w:t>
      </w:r>
      <w:proofErr w:type="spellEnd"/>
      <w:r w:rsidR="00D8168A">
        <w:t xml:space="preserve"> alueella, koska he olivat kieltäytyneet rintamataisteluista. </w:t>
      </w:r>
      <w:r w:rsidR="00D8168A" w:rsidRPr="00D8168A">
        <w:t xml:space="preserve">Surmattujen miesten naispuoliset perheenjäsenet kostivat surmat tappamalla kyseisen </w:t>
      </w:r>
      <w:proofErr w:type="spellStart"/>
      <w:r w:rsidR="00D8168A" w:rsidRPr="00D8168A">
        <w:t>huthijohtajan</w:t>
      </w:r>
      <w:proofErr w:type="spellEnd"/>
      <w:r w:rsidR="00D8168A" w:rsidRPr="00D8168A">
        <w:t xml:space="preserve"> j</w:t>
      </w:r>
      <w:r w:rsidR="00D8168A">
        <w:t>a riisumalla tämän alaiset joukot aseista.</w:t>
      </w:r>
      <w:r w:rsidR="00D8168A">
        <w:rPr>
          <w:rStyle w:val="Alaviitteenviite"/>
        </w:rPr>
        <w:footnoteReference w:id="54"/>
      </w:r>
      <w:r w:rsidR="00D8168A">
        <w:t xml:space="preserve"> </w:t>
      </w:r>
    </w:p>
    <w:p w14:paraId="7A723800" w14:textId="633CD14C" w:rsidR="00507A9C" w:rsidRDefault="00D8168A" w:rsidP="007B5187">
      <w:pPr>
        <w:pStyle w:val="Luettelokappale"/>
        <w:numPr>
          <w:ilvl w:val="0"/>
          <w:numId w:val="37"/>
        </w:numPr>
        <w:jc w:val="left"/>
      </w:pPr>
      <w:r>
        <w:t>L</w:t>
      </w:r>
      <w:r w:rsidR="004051FE">
        <w:t xml:space="preserve">okakuussa </w:t>
      </w:r>
      <w:r w:rsidR="004051FE" w:rsidRPr="004051FE">
        <w:t xml:space="preserve">2020 </w:t>
      </w:r>
      <w:proofErr w:type="spellStart"/>
      <w:r w:rsidR="004051FE">
        <w:t>Taizin</w:t>
      </w:r>
      <w:proofErr w:type="spellEnd"/>
      <w:r w:rsidR="004051FE">
        <w:t xml:space="preserve"> piirikunnassa </w:t>
      </w:r>
      <w:r w:rsidR="004051FE" w:rsidRPr="004051FE">
        <w:t xml:space="preserve">tuntematon aseellinen ryhmä hakkasi aktivistin ja tämän perheen ja tuhosi heidän talonsa. Aktivisti oli ottanut näkyvästi kantaa puoli vuotta aikaisemmin tapahtuneeseen </w:t>
      </w:r>
      <w:proofErr w:type="spellStart"/>
      <w:r w:rsidR="00A22412">
        <w:t>A</w:t>
      </w:r>
      <w:r w:rsidR="004051FE">
        <w:t>khdam</w:t>
      </w:r>
      <w:proofErr w:type="spellEnd"/>
      <w:r w:rsidR="004051FE">
        <w:t>-vähemmistöön kuuluneen tytön raiskaukseen.</w:t>
      </w:r>
      <w:r w:rsidR="004051FE">
        <w:rPr>
          <w:rStyle w:val="Alaviitteenviite"/>
        </w:rPr>
        <w:footnoteReference w:id="55"/>
      </w:r>
      <w:r w:rsidR="004051FE">
        <w:t xml:space="preserve"> </w:t>
      </w:r>
    </w:p>
    <w:p w14:paraId="1C44B75F" w14:textId="3AC32E68" w:rsidR="00507A9C" w:rsidRDefault="004051FE" w:rsidP="00507A9C">
      <w:pPr>
        <w:pStyle w:val="Luettelokappale"/>
        <w:numPr>
          <w:ilvl w:val="0"/>
          <w:numId w:val="37"/>
        </w:numPr>
        <w:jc w:val="left"/>
      </w:pPr>
      <w:r>
        <w:t xml:space="preserve">Tammikuussa 2021 </w:t>
      </w:r>
      <w:bookmarkStart w:id="10" w:name="_Hlk200527658"/>
      <w:r w:rsidRPr="004051FE">
        <w:t xml:space="preserve">Maribin piirikunnan </w:t>
      </w:r>
      <w:proofErr w:type="spellStart"/>
      <w:r w:rsidRPr="004051FE">
        <w:t>Wadi</w:t>
      </w:r>
      <w:proofErr w:type="spellEnd"/>
      <w:r w:rsidRPr="004051FE">
        <w:t xml:space="preserve"> </w:t>
      </w:r>
      <w:proofErr w:type="spellStart"/>
      <w:r w:rsidRPr="004051FE">
        <w:t>Abidahin</w:t>
      </w:r>
      <w:proofErr w:type="spellEnd"/>
      <w:r w:rsidRPr="004051FE">
        <w:t xml:space="preserve"> alueella</w:t>
      </w:r>
      <w:r>
        <w:t xml:space="preserve"> </w:t>
      </w:r>
      <w:bookmarkStart w:id="11" w:name="_Hlk200527837"/>
      <w:proofErr w:type="spellStart"/>
      <w:r>
        <w:t>Al-Shabwanin</w:t>
      </w:r>
      <w:bookmarkEnd w:id="10"/>
      <w:proofErr w:type="spellEnd"/>
      <w:r>
        <w:t xml:space="preserve"> </w:t>
      </w:r>
      <w:bookmarkEnd w:id="11"/>
      <w:proofErr w:type="spellStart"/>
      <w:r>
        <w:t>heimomilitia</w:t>
      </w:r>
      <w:proofErr w:type="spellEnd"/>
      <w:r>
        <w:t xml:space="preserve"> hyökkäsi jalkapallo-ottelun jälkeen </w:t>
      </w:r>
      <w:proofErr w:type="spellStart"/>
      <w:r w:rsidR="000B1413">
        <w:t>m</w:t>
      </w:r>
      <w:r>
        <w:t>uhamash</w:t>
      </w:r>
      <w:r w:rsidR="00D8168A">
        <w:t>i</w:t>
      </w:r>
      <w:r w:rsidR="007B5187">
        <w:t>nien</w:t>
      </w:r>
      <w:proofErr w:type="spellEnd"/>
      <w:r w:rsidR="007B5187">
        <w:t xml:space="preserve"> </w:t>
      </w:r>
      <w:r>
        <w:t xml:space="preserve">leiriin, ja usea leirin asukas sai surmansa. </w:t>
      </w:r>
      <w:r w:rsidR="00D8168A">
        <w:t xml:space="preserve">Tämä johti </w:t>
      </w:r>
      <w:proofErr w:type="spellStart"/>
      <w:r>
        <w:t>Al-Jalalin</w:t>
      </w:r>
      <w:proofErr w:type="spellEnd"/>
      <w:r w:rsidR="00D8168A">
        <w:t xml:space="preserve"> ja</w:t>
      </w:r>
      <w:r>
        <w:t xml:space="preserve"> </w:t>
      </w:r>
      <w:proofErr w:type="spellStart"/>
      <w:r w:rsidR="00D8168A" w:rsidRPr="00D8168A">
        <w:t>Al-Shabwanin</w:t>
      </w:r>
      <w:proofErr w:type="spellEnd"/>
      <w:r w:rsidR="00D8168A" w:rsidRPr="00D8168A">
        <w:t xml:space="preserve"> </w:t>
      </w:r>
      <w:proofErr w:type="spellStart"/>
      <w:r>
        <w:t>heimomiliti</w:t>
      </w:r>
      <w:r w:rsidR="00D8168A">
        <w:t>oiden</w:t>
      </w:r>
      <w:proofErr w:type="spellEnd"/>
      <w:r w:rsidR="00D8168A">
        <w:t xml:space="preserve"> väliseen yhteenottoon.</w:t>
      </w:r>
      <w:r w:rsidR="00D8168A">
        <w:rPr>
          <w:rStyle w:val="Alaviitteenviite"/>
        </w:rPr>
        <w:footnoteReference w:id="56"/>
      </w:r>
    </w:p>
    <w:p w14:paraId="348E6593" w14:textId="77777777" w:rsidR="00907D26" w:rsidRDefault="00DC0623" w:rsidP="003E1472">
      <w:pPr>
        <w:jc w:val="left"/>
      </w:pPr>
      <w:r w:rsidRPr="00DC0623">
        <w:t xml:space="preserve">Tutkijoiden </w:t>
      </w:r>
      <w:proofErr w:type="spellStart"/>
      <w:r w:rsidRPr="00DC0623">
        <w:t>Colbert</w:t>
      </w:r>
      <w:proofErr w:type="spellEnd"/>
      <w:r w:rsidRPr="00DC0623">
        <w:t xml:space="preserve"> et </w:t>
      </w:r>
      <w:proofErr w:type="spellStart"/>
      <w:r w:rsidRPr="00DC0623">
        <w:t>al</w:t>
      </w:r>
      <w:proofErr w:type="spellEnd"/>
      <w:r w:rsidR="00277654">
        <w:t xml:space="preserve"> (2021)</w:t>
      </w:r>
      <w:r w:rsidRPr="00DC0623">
        <w:t xml:space="preserve"> mukaan </w:t>
      </w:r>
      <w:proofErr w:type="spellStart"/>
      <w:r w:rsidR="00907D26">
        <w:t>M</w:t>
      </w:r>
      <w:r>
        <w:t>uhamashin</w:t>
      </w:r>
      <w:proofErr w:type="spellEnd"/>
      <w:r>
        <w:t xml:space="preserve">-taustaiset nuoret miehet ovat kärsineet Jemenin konfliktin aikana vähentyneistä toimeentulo- ja opiskelumahdollisuuksista, ja heidän toiveensa päästä naimisiin ja luoda parempaa tulevaisuutta ovat huvenneet. Haasteena onkin nuorten </w:t>
      </w:r>
      <w:proofErr w:type="spellStart"/>
      <w:r w:rsidR="00907D26">
        <w:t>M</w:t>
      </w:r>
      <w:r>
        <w:t>uhamashin</w:t>
      </w:r>
      <w:proofErr w:type="spellEnd"/>
      <w:r>
        <w:t>-</w:t>
      </w:r>
      <w:r w:rsidR="00907D26">
        <w:t xml:space="preserve">taustaisten </w:t>
      </w:r>
      <w:r>
        <w:t>miesten värvääminen Jemenin taisteluihin eri osapuolten taholta.</w:t>
      </w:r>
      <w:r>
        <w:rPr>
          <w:rStyle w:val="Alaviitteenviite"/>
        </w:rPr>
        <w:footnoteReference w:id="57"/>
      </w:r>
      <w:r>
        <w:t xml:space="preserve"> </w:t>
      </w:r>
    </w:p>
    <w:p w14:paraId="3F79FDFE" w14:textId="632CC250" w:rsidR="00507A9C" w:rsidRDefault="00277654" w:rsidP="003E1472">
      <w:pPr>
        <w:jc w:val="left"/>
      </w:pPr>
      <w:proofErr w:type="spellStart"/>
      <w:r w:rsidRPr="00277654">
        <w:t>Jeune</w:t>
      </w:r>
      <w:proofErr w:type="spellEnd"/>
      <w:r w:rsidRPr="00277654">
        <w:t xml:space="preserve"> </w:t>
      </w:r>
      <w:proofErr w:type="spellStart"/>
      <w:r w:rsidRPr="00277654">
        <w:t>Afrique</w:t>
      </w:r>
      <w:proofErr w:type="spellEnd"/>
      <w:r w:rsidRPr="00277654">
        <w:t xml:space="preserve"> </w:t>
      </w:r>
      <w:r>
        <w:t xml:space="preserve">-lehden mukaan </w:t>
      </w:r>
      <w:proofErr w:type="spellStart"/>
      <w:r w:rsidR="00024B95">
        <w:t>Muhamashin</w:t>
      </w:r>
      <w:proofErr w:type="spellEnd"/>
      <w:r w:rsidR="00024B95">
        <w:t xml:space="preserve">-vähemmistön jäseniä on värvätty </w:t>
      </w:r>
      <w:proofErr w:type="spellStart"/>
      <w:r w:rsidR="00024B95">
        <w:t>huthi</w:t>
      </w:r>
      <w:proofErr w:type="spellEnd"/>
      <w:r w:rsidR="00024B95">
        <w:t xml:space="preserve">-joukkoihin kesäkuusta 2020 lähtien. </w:t>
      </w:r>
      <w:r w:rsidR="003E1472" w:rsidRPr="003E1472">
        <w:t xml:space="preserve">Miehiä on liittynyt joukkoihin </w:t>
      </w:r>
      <w:r w:rsidR="00D46DF3">
        <w:t xml:space="preserve">muun muassa </w:t>
      </w:r>
      <w:r w:rsidR="003E1472" w:rsidRPr="003E1472">
        <w:t>köyhyyden vuoksi</w:t>
      </w:r>
      <w:r w:rsidR="003E1472">
        <w:t xml:space="preserve"> ja </w:t>
      </w:r>
      <w:proofErr w:type="spellStart"/>
      <w:r w:rsidR="003E1472">
        <w:t>huthijohtaja</w:t>
      </w:r>
      <w:proofErr w:type="spellEnd"/>
      <w:r w:rsidR="003E1472">
        <w:t xml:space="preserve"> </w:t>
      </w:r>
      <w:proofErr w:type="spellStart"/>
      <w:r w:rsidR="003E1472">
        <w:t>Abdelmalik</w:t>
      </w:r>
      <w:proofErr w:type="spellEnd"/>
      <w:r w:rsidR="003E1472">
        <w:t xml:space="preserve"> </w:t>
      </w:r>
      <w:proofErr w:type="spellStart"/>
      <w:r w:rsidR="003E1472">
        <w:t>al-Houthin</w:t>
      </w:r>
      <w:proofErr w:type="spellEnd"/>
      <w:r w:rsidR="003E1472">
        <w:t xml:space="preserve"> </w:t>
      </w:r>
      <w:r>
        <w:t xml:space="preserve">miehissä toivoa herättäneiden </w:t>
      </w:r>
      <w:r w:rsidR="003E1472">
        <w:t xml:space="preserve">saarnojen seurauksena. </w:t>
      </w:r>
      <w:proofErr w:type="spellStart"/>
      <w:r w:rsidR="00907D26">
        <w:t>Muhamashinien</w:t>
      </w:r>
      <w:proofErr w:type="spellEnd"/>
      <w:r w:rsidR="00907D26">
        <w:t xml:space="preserve"> asiaa ajavan </w:t>
      </w:r>
      <w:proofErr w:type="spellStart"/>
      <w:proofErr w:type="gramStart"/>
      <w:r w:rsidR="003E1472" w:rsidRPr="003E1472">
        <w:t>Nu‘</w:t>
      </w:r>
      <w:proofErr w:type="gramEnd"/>
      <w:r w:rsidR="003E1472" w:rsidRPr="003E1472">
        <w:t>man</w:t>
      </w:r>
      <w:proofErr w:type="spellEnd"/>
      <w:r w:rsidR="003E1472" w:rsidRPr="003E1472">
        <w:t xml:space="preserve"> </w:t>
      </w:r>
      <w:proofErr w:type="spellStart"/>
      <w:r w:rsidR="003E1472" w:rsidRPr="003E1472">
        <w:t>al-Hudheyfi</w:t>
      </w:r>
      <w:r w:rsidR="003E1472">
        <w:t>n</w:t>
      </w:r>
      <w:proofErr w:type="spellEnd"/>
      <w:r w:rsidR="003E1472">
        <w:t xml:space="preserve"> mukaan rintamalle on päätynyt useita satoja </w:t>
      </w:r>
      <w:proofErr w:type="spellStart"/>
      <w:r w:rsidR="00907D26">
        <w:t>M</w:t>
      </w:r>
      <w:r w:rsidR="003E1472">
        <w:t>uhamashin</w:t>
      </w:r>
      <w:proofErr w:type="spellEnd"/>
      <w:r w:rsidR="003E1472">
        <w:t xml:space="preserve">-vähemmistöön kuuluvia. Sadat ovat myös saaneet surmansa </w:t>
      </w:r>
      <w:r w:rsidR="003E1472" w:rsidRPr="003E1472">
        <w:t>Marib</w:t>
      </w:r>
      <w:r w:rsidR="003E1472">
        <w:t>in</w:t>
      </w:r>
      <w:r w:rsidR="003E1472" w:rsidRPr="003E1472">
        <w:t xml:space="preserve">, </w:t>
      </w:r>
      <w:proofErr w:type="spellStart"/>
      <w:r w:rsidR="003E1472" w:rsidRPr="003E1472">
        <w:t>Al</w:t>
      </w:r>
      <w:r>
        <w:t>-</w:t>
      </w:r>
      <w:r w:rsidR="003E1472" w:rsidRPr="003E1472">
        <w:t>Jawf</w:t>
      </w:r>
      <w:r w:rsidR="003E1472">
        <w:t>in</w:t>
      </w:r>
      <w:proofErr w:type="spellEnd"/>
      <w:r w:rsidR="00D46DF3">
        <w:t xml:space="preserve"> ja</w:t>
      </w:r>
      <w:r w:rsidR="003E1472" w:rsidRPr="003E1472">
        <w:t xml:space="preserve"> </w:t>
      </w:r>
      <w:proofErr w:type="spellStart"/>
      <w:r w:rsidR="003E1472" w:rsidRPr="003E1472">
        <w:t>T</w:t>
      </w:r>
      <w:r w:rsidR="003E1472">
        <w:t>aizin</w:t>
      </w:r>
      <w:proofErr w:type="spellEnd"/>
      <w:r w:rsidR="003E1472">
        <w:t xml:space="preserve"> alueen rintamilla.</w:t>
      </w:r>
      <w:r w:rsidR="003E1472">
        <w:rPr>
          <w:rStyle w:val="Alaviitteenviite"/>
        </w:rPr>
        <w:footnoteReference w:id="58"/>
      </w:r>
      <w:r w:rsidR="003E1472">
        <w:t xml:space="preserve"> </w:t>
      </w:r>
      <w:r w:rsidR="00E248D3">
        <w:t xml:space="preserve">Jotkut </w:t>
      </w:r>
      <w:proofErr w:type="spellStart"/>
      <w:r w:rsidR="00E248D3">
        <w:t>muhamashinit</w:t>
      </w:r>
      <w:proofErr w:type="spellEnd"/>
      <w:r w:rsidR="00E248D3">
        <w:t xml:space="preserve"> ovat paenneet </w:t>
      </w:r>
      <w:proofErr w:type="spellStart"/>
      <w:r w:rsidR="00E248D3">
        <w:t>huthien</w:t>
      </w:r>
      <w:proofErr w:type="spellEnd"/>
      <w:r w:rsidR="00E248D3">
        <w:t xml:space="preserve"> kontrolloimilta paikkakunnilta välttyäkseen värväykseltä.</w:t>
      </w:r>
      <w:r w:rsidR="00E248D3">
        <w:rPr>
          <w:rStyle w:val="Alaviitteenviite"/>
        </w:rPr>
        <w:footnoteReference w:id="59"/>
      </w:r>
      <w:r w:rsidR="00E248D3">
        <w:t xml:space="preserve"> </w:t>
      </w:r>
    </w:p>
    <w:p w14:paraId="54A8C925" w14:textId="124F5118" w:rsidR="00277654" w:rsidRPr="0026480D" w:rsidRDefault="00277654" w:rsidP="003E1472">
      <w:pPr>
        <w:jc w:val="left"/>
      </w:pPr>
      <w:r w:rsidRPr="006A5FDC">
        <w:lastRenderedPageBreak/>
        <w:t xml:space="preserve">Huhtikuun </w:t>
      </w:r>
      <w:r>
        <w:t>2025 alkupuolella uutisoitiin</w:t>
      </w:r>
      <w:r w:rsidRPr="006A5FDC">
        <w:t xml:space="preserve"> </w:t>
      </w:r>
      <w:proofErr w:type="spellStart"/>
      <w:r>
        <w:t>h</w:t>
      </w:r>
      <w:r w:rsidRPr="006A5FDC">
        <w:t>uthijouk</w:t>
      </w:r>
      <w:r>
        <w:t>kojen</w:t>
      </w:r>
      <w:proofErr w:type="spellEnd"/>
      <w:r w:rsidRPr="006A5FDC">
        <w:t xml:space="preserve"> pakkovärvä</w:t>
      </w:r>
      <w:r>
        <w:t>nneen</w:t>
      </w:r>
      <w:r w:rsidRPr="006A5FDC">
        <w:t xml:space="preserve"> </w:t>
      </w:r>
      <w:r>
        <w:t xml:space="preserve">riveihinsä 80 </w:t>
      </w:r>
      <w:proofErr w:type="spellStart"/>
      <w:r>
        <w:t>Muhamashin</w:t>
      </w:r>
      <w:proofErr w:type="spellEnd"/>
      <w:r>
        <w:t xml:space="preserve">-vähemmistöön kuuluvaa nuorta miestä </w:t>
      </w:r>
      <w:proofErr w:type="spellStart"/>
      <w:r>
        <w:t>Ibbin</w:t>
      </w:r>
      <w:proofErr w:type="spellEnd"/>
      <w:r>
        <w:t xml:space="preserve"> piirikunnan </w:t>
      </w:r>
      <w:proofErr w:type="spellStart"/>
      <w:r w:rsidRPr="006A5FDC">
        <w:t>Al</w:t>
      </w:r>
      <w:r>
        <w:t>-</w:t>
      </w:r>
      <w:r w:rsidRPr="006A5FDC">
        <w:t>Udayn</w:t>
      </w:r>
      <w:r>
        <w:t>in</w:t>
      </w:r>
      <w:proofErr w:type="spellEnd"/>
      <w:r w:rsidRPr="006A5FDC">
        <w:t xml:space="preserve">, </w:t>
      </w:r>
      <w:proofErr w:type="spellStart"/>
      <w:r w:rsidRPr="006A5FDC">
        <w:t>Mudhaykhirah</w:t>
      </w:r>
      <w:r>
        <w:t>in</w:t>
      </w:r>
      <w:proofErr w:type="spellEnd"/>
      <w:r w:rsidRPr="006A5FDC">
        <w:t xml:space="preserve">, </w:t>
      </w:r>
      <w:proofErr w:type="spellStart"/>
      <w:r w:rsidRPr="006A5FDC">
        <w:t>Al</w:t>
      </w:r>
      <w:r w:rsidR="00907D26">
        <w:t>-</w:t>
      </w:r>
      <w:r w:rsidRPr="006A5FDC">
        <w:t>Qafr</w:t>
      </w:r>
      <w:r>
        <w:t>in</w:t>
      </w:r>
      <w:proofErr w:type="spellEnd"/>
      <w:r w:rsidRPr="006A5FDC">
        <w:t xml:space="preserve">, </w:t>
      </w:r>
      <w:proofErr w:type="spellStart"/>
      <w:r w:rsidRPr="006A5FDC">
        <w:t>Badan</w:t>
      </w:r>
      <w:r>
        <w:t>in</w:t>
      </w:r>
      <w:proofErr w:type="spellEnd"/>
      <w:r w:rsidRPr="006A5FDC">
        <w:t xml:space="preserve">, </w:t>
      </w:r>
      <w:proofErr w:type="spellStart"/>
      <w:r w:rsidRPr="006A5FDC">
        <w:t>Hubaysh</w:t>
      </w:r>
      <w:r>
        <w:t>in</w:t>
      </w:r>
      <w:proofErr w:type="spellEnd"/>
      <w:r w:rsidRPr="006A5FDC">
        <w:t>, As</w:t>
      </w:r>
      <w:r w:rsidR="00907D26">
        <w:t>-</w:t>
      </w:r>
      <w:proofErr w:type="spellStart"/>
      <w:r w:rsidRPr="006A5FDC">
        <w:t>Sayyani</w:t>
      </w:r>
      <w:r>
        <w:t>n</w:t>
      </w:r>
      <w:proofErr w:type="spellEnd"/>
      <w:r>
        <w:t xml:space="preserve"> ja</w:t>
      </w:r>
      <w:r w:rsidRPr="006A5FDC">
        <w:t xml:space="preserve"> </w:t>
      </w:r>
      <w:proofErr w:type="spellStart"/>
      <w:r w:rsidRPr="006A5FDC">
        <w:t>Rif</w:t>
      </w:r>
      <w:proofErr w:type="spellEnd"/>
      <w:r w:rsidRPr="006A5FDC">
        <w:t xml:space="preserve"> </w:t>
      </w:r>
      <w:proofErr w:type="spellStart"/>
      <w:r w:rsidRPr="006A5FDC">
        <w:t>Ibb</w:t>
      </w:r>
      <w:r>
        <w:t>in</w:t>
      </w:r>
      <w:proofErr w:type="spellEnd"/>
      <w:r w:rsidRPr="006A5FDC">
        <w:t>/</w:t>
      </w:r>
      <w:proofErr w:type="spellStart"/>
      <w:r w:rsidRPr="006A5FDC">
        <w:t>Ibb</w:t>
      </w:r>
      <w:r>
        <w:t>in</w:t>
      </w:r>
      <w:proofErr w:type="spellEnd"/>
      <w:r>
        <w:t xml:space="preserve"> alueilla. Miehet työskentelivät lähinnä </w:t>
      </w:r>
      <w:proofErr w:type="spellStart"/>
      <w:r>
        <w:t>sanitaatioalalla</w:t>
      </w:r>
      <w:proofErr w:type="spellEnd"/>
      <w:r>
        <w:t xml:space="preserve">, ja kuuluivat </w:t>
      </w:r>
      <w:proofErr w:type="spellStart"/>
      <w:r>
        <w:t>Ibbin</w:t>
      </w:r>
      <w:proofErr w:type="spellEnd"/>
      <w:r>
        <w:t xml:space="preserve"> piirikunnan väestön marginaalisessa asemassa olevaan sektoriin. Värvätyille annettiin ideologista- ja sotilaskoulutusta, jonka jälkeen heidät lähettiin Maribin piirikunnan rintamille.</w:t>
      </w:r>
      <w:r>
        <w:rPr>
          <w:rStyle w:val="Alaviitteenviite"/>
        </w:rPr>
        <w:footnoteReference w:id="60"/>
      </w:r>
      <w:r>
        <w:t xml:space="preserve">  </w:t>
      </w:r>
    </w:p>
    <w:p w14:paraId="127188BD" w14:textId="4C98AE67" w:rsidR="002B7AB8" w:rsidRDefault="004051FE" w:rsidP="003B259C">
      <w:pPr>
        <w:pStyle w:val="Otsikko2"/>
      </w:pPr>
      <w:r>
        <w:t>Oikeudenloukkauks</w:t>
      </w:r>
      <w:r w:rsidR="00277654">
        <w:t>ista</w:t>
      </w:r>
      <w:r>
        <w:t xml:space="preserve"> naisia </w:t>
      </w:r>
      <w:r w:rsidR="00547897">
        <w:t xml:space="preserve">ja lapsia </w:t>
      </w:r>
      <w:r>
        <w:t>vastaan</w:t>
      </w:r>
    </w:p>
    <w:p w14:paraId="0463C982" w14:textId="3D115FD7" w:rsidR="00E042D9" w:rsidRDefault="00A57070" w:rsidP="005C061F">
      <w:pPr>
        <w:jc w:val="left"/>
      </w:pPr>
      <w:proofErr w:type="spellStart"/>
      <w:r w:rsidRPr="00DC5829">
        <w:t>Freedom</w:t>
      </w:r>
      <w:proofErr w:type="spellEnd"/>
      <w:r w:rsidRPr="00DC5829">
        <w:t xml:space="preserve"> Housen</w:t>
      </w:r>
      <w:r w:rsidR="00DC5829" w:rsidRPr="00DC5829">
        <w:t xml:space="preserve"> </w:t>
      </w:r>
      <w:r w:rsidR="005C061F">
        <w:t xml:space="preserve">raportti </w:t>
      </w:r>
      <w:r w:rsidR="00DC5829" w:rsidRPr="00DC5829">
        <w:t>(2010)</w:t>
      </w:r>
      <w:r w:rsidR="005C061F">
        <w:t xml:space="preserve"> kertoo,</w:t>
      </w:r>
      <w:r w:rsidR="00E042D9">
        <w:t xml:space="preserve"> että </w:t>
      </w:r>
      <w:r w:rsidR="00461C6A">
        <w:t xml:space="preserve">Jemenin </w:t>
      </w:r>
      <w:r w:rsidR="00E042D9">
        <w:t>vähemmistöt kuten juutalaiset</w:t>
      </w:r>
      <w:r w:rsidR="00907D26">
        <w:t xml:space="preserve"> ja</w:t>
      </w:r>
      <w:r w:rsidR="00E042D9">
        <w:t xml:space="preserve"> </w:t>
      </w:r>
      <w:proofErr w:type="spellStart"/>
      <w:r w:rsidR="005C061F">
        <w:t>akhdamit</w:t>
      </w:r>
      <w:proofErr w:type="spellEnd"/>
      <w:r w:rsidR="00907D26">
        <w:t>, samoin kuin</w:t>
      </w:r>
      <w:r w:rsidR="005C061F">
        <w:t xml:space="preserve"> </w:t>
      </w:r>
      <w:r w:rsidR="00907D26">
        <w:t xml:space="preserve">pakolaiset </w:t>
      </w:r>
      <w:r w:rsidR="005C061F">
        <w:t>ovat teoriassa yhdenvertaisia lain edessä.</w:t>
      </w:r>
      <w:r w:rsidR="005C061F">
        <w:rPr>
          <w:rStyle w:val="Alaviitteenviite"/>
        </w:rPr>
        <w:footnoteReference w:id="61"/>
      </w:r>
      <w:r w:rsidRPr="00DC5829">
        <w:t xml:space="preserve"> </w:t>
      </w:r>
      <w:r w:rsidR="00E042D9" w:rsidRPr="00E042D9">
        <w:t xml:space="preserve">Käytännössä </w:t>
      </w:r>
      <w:r w:rsidR="00461C6A">
        <w:t xml:space="preserve">kuitenkin </w:t>
      </w:r>
      <w:r w:rsidR="00E042D9" w:rsidRPr="00E042D9">
        <w:t>heiltä voidaan kieltää julkisia palveluita</w:t>
      </w:r>
      <w:r w:rsidR="00461C6A">
        <w:t>,</w:t>
      </w:r>
      <w:r w:rsidR="00E042D9" w:rsidRPr="00E042D9">
        <w:t xml:space="preserve"> he kohtaavat solvaa</w:t>
      </w:r>
      <w:r w:rsidR="00E042D9">
        <w:t>mista</w:t>
      </w:r>
      <w:r w:rsidR="00461C6A">
        <w:t>, ja</w:t>
      </w:r>
      <w:r w:rsidR="00E042D9">
        <w:t xml:space="preserve"> </w:t>
      </w:r>
      <w:r w:rsidR="00461C6A">
        <w:t>h</w:t>
      </w:r>
      <w:r w:rsidR="00E042D9" w:rsidRPr="00461C6A">
        <w:t xml:space="preserve">eitä ja heidän omaisuuttaan vastaan </w:t>
      </w:r>
      <w:r w:rsidR="00461C6A">
        <w:t>kohdistuu hyökkäyksiä</w:t>
      </w:r>
      <w:r w:rsidR="00E042D9" w:rsidRPr="00461C6A">
        <w:t xml:space="preserve">. </w:t>
      </w:r>
      <w:r w:rsidR="00277654">
        <w:t>N</w:t>
      </w:r>
      <w:r w:rsidR="00E042D9" w:rsidRPr="00E042D9">
        <w:t>aiset kokevat syrjintää sekä sukupuolensa että vähemmistötaustansa v</w:t>
      </w:r>
      <w:r w:rsidR="00E042D9">
        <w:t>uoksi, eivätkä he välttämätt</w:t>
      </w:r>
      <w:r w:rsidR="00461C6A">
        <w:t>ä</w:t>
      </w:r>
      <w:r w:rsidR="00E042D9">
        <w:t xml:space="preserve"> raportoi </w:t>
      </w:r>
      <w:r w:rsidR="00461C6A">
        <w:t xml:space="preserve">kohtaamaansa </w:t>
      </w:r>
      <w:proofErr w:type="spellStart"/>
      <w:r w:rsidR="00E042D9">
        <w:t>sukupuoli</w:t>
      </w:r>
      <w:r w:rsidR="002D7FAF">
        <w:t>s</w:t>
      </w:r>
      <w:r w:rsidR="00461C6A">
        <w:t>tunutta</w:t>
      </w:r>
      <w:proofErr w:type="spellEnd"/>
      <w:r w:rsidR="00E042D9">
        <w:t xml:space="preserve"> väkival</w:t>
      </w:r>
      <w:r w:rsidR="00461C6A">
        <w:t>taa</w:t>
      </w:r>
      <w:r w:rsidR="00E042D9">
        <w:t xml:space="preserve"> pelätessään joutuvan</w:t>
      </w:r>
      <w:r w:rsidR="0086528B">
        <w:t>sa</w:t>
      </w:r>
      <w:r w:rsidR="00E042D9">
        <w:t xml:space="preserve"> poliisin taholta oikeudenloukkausten kohteeksi. </w:t>
      </w:r>
      <w:proofErr w:type="spellStart"/>
      <w:r w:rsidR="00E042D9" w:rsidRPr="00E042D9">
        <w:t>Akhdam</w:t>
      </w:r>
      <w:proofErr w:type="spellEnd"/>
      <w:r w:rsidR="00E042D9" w:rsidRPr="00E042D9">
        <w:t>-</w:t>
      </w:r>
      <w:r w:rsidR="00277654">
        <w:t>taustaiset</w:t>
      </w:r>
      <w:r w:rsidR="00E042D9" w:rsidRPr="00E042D9">
        <w:t xml:space="preserve"> naiset joutuvat usein seksuaalisen häirinnän ja hyväksikäytön </w:t>
      </w:r>
      <w:r w:rsidR="00E042D9">
        <w:t xml:space="preserve">eri muotojen kohteeksi, ja poliisi jättää usein tutkimatta tapauksia, joissa nainen tai lapsi on saanut </w:t>
      </w:r>
      <w:r w:rsidR="00461C6A">
        <w:t xml:space="preserve">tällaisten oikeudenloukkausten seurauksena </w:t>
      </w:r>
      <w:r w:rsidR="00E042D9">
        <w:t xml:space="preserve">surmansa. </w:t>
      </w:r>
      <w:r w:rsidR="00E042D9" w:rsidRPr="00E042D9">
        <w:t xml:space="preserve">Tyttöjen oikeutta </w:t>
      </w:r>
      <w:r w:rsidR="00E042D9">
        <w:t>s</w:t>
      </w:r>
      <w:r w:rsidR="00E042D9" w:rsidRPr="00E042D9">
        <w:t>aada koulutusta vastaan rikotaan, ja naisia ei vä</w:t>
      </w:r>
      <w:r w:rsidR="00E042D9">
        <w:t>lttämättä päästetä sairaalahoitoon.</w:t>
      </w:r>
      <w:r w:rsidR="00E042D9">
        <w:rPr>
          <w:rStyle w:val="Alaviitteenviite"/>
        </w:rPr>
        <w:footnoteReference w:id="62"/>
      </w:r>
      <w:r w:rsidR="00E042D9" w:rsidRPr="00DC5829">
        <w:t xml:space="preserve"> </w:t>
      </w:r>
      <w:proofErr w:type="spellStart"/>
      <w:r w:rsidR="00907D26">
        <w:t>MRG:n</w:t>
      </w:r>
      <w:proofErr w:type="spellEnd"/>
      <w:r w:rsidR="00907D26">
        <w:t xml:space="preserve"> (2018) mukaan </w:t>
      </w:r>
      <w:proofErr w:type="spellStart"/>
      <w:r w:rsidR="002D7FAF">
        <w:t>muhamashineihin</w:t>
      </w:r>
      <w:proofErr w:type="spellEnd"/>
      <w:r w:rsidR="002D7FAF">
        <w:t xml:space="preserve"> kohdistuneesta väkivallasta, mukaan lukien </w:t>
      </w:r>
      <w:proofErr w:type="spellStart"/>
      <w:r w:rsidR="002D7FAF">
        <w:t>sukupuolistunut</w:t>
      </w:r>
      <w:proofErr w:type="spellEnd"/>
      <w:r w:rsidR="002D7FAF">
        <w:t xml:space="preserve"> väkivalta, on raportoitu runsaasti.</w:t>
      </w:r>
      <w:r w:rsidR="00907D26">
        <w:rPr>
          <w:rStyle w:val="Alaviitteenviite"/>
        </w:rPr>
        <w:footnoteReference w:id="63"/>
      </w:r>
      <w:r w:rsidR="00E042D9" w:rsidRPr="00E042D9">
        <w:t xml:space="preserve"> </w:t>
      </w:r>
    </w:p>
    <w:p w14:paraId="62C68416" w14:textId="0B474954" w:rsidR="002B7AB8" w:rsidRDefault="005C061F" w:rsidP="00461C6A">
      <w:pPr>
        <w:jc w:val="left"/>
      </w:pPr>
      <w:r w:rsidRPr="007A2ABA">
        <w:t xml:space="preserve">Jemenin rikoslain 273 artiklassa </w:t>
      </w:r>
      <w:r w:rsidR="00DC5829" w:rsidRPr="007A2ABA">
        <w:t>kriminalisoidaan häpeälliset teot, jolla tarkoitetaan väljästi mitä tahansa tekoa</w:t>
      </w:r>
      <w:r w:rsidRPr="007A2ABA">
        <w:t>,</w:t>
      </w:r>
      <w:r w:rsidR="00DC5829" w:rsidRPr="007A2ABA">
        <w:t xml:space="preserve"> joka loukkaa </w:t>
      </w:r>
      <w:r w:rsidR="007A2ABA" w:rsidRPr="007A2ABA">
        <w:t>hyvää käytöstä</w:t>
      </w:r>
      <w:r w:rsidR="00DC5829" w:rsidRPr="007A2ABA">
        <w:t xml:space="preserve"> tai säädyllis</w:t>
      </w:r>
      <w:r w:rsidRPr="007A2ABA">
        <w:t xml:space="preserve">yyttä vastaan. Poliiseilla ja tuomareilla on eri puolilla maata oman alueensa tapoihin ja traditioihin liittyviä erilaisia käsityksiä siitä, mitä tällaiset teot ovat. Joitakin naisia on otettu kiinni esimerkiksi siksi, että he ovat </w:t>
      </w:r>
      <w:r w:rsidR="007A2ABA" w:rsidRPr="007A2ABA">
        <w:t xml:space="preserve">jonkun </w:t>
      </w:r>
      <w:r w:rsidRPr="007A2ABA">
        <w:t xml:space="preserve">muun </w:t>
      </w:r>
      <w:r w:rsidR="00461C6A" w:rsidRPr="007A2ABA">
        <w:t xml:space="preserve">miehen </w:t>
      </w:r>
      <w:r w:rsidRPr="007A2ABA">
        <w:t>kuin sukulai</w:t>
      </w:r>
      <w:r w:rsidR="00461C6A" w:rsidRPr="007A2ABA">
        <w:t>s</w:t>
      </w:r>
      <w:r w:rsidRPr="007A2ABA">
        <w:t xml:space="preserve">en seurassa. Köyhät naiset, jotka kuuluvat syrjittyihin ryhmiin, kuten </w:t>
      </w:r>
      <w:proofErr w:type="spellStart"/>
      <w:r w:rsidRPr="007A2ABA">
        <w:t>akhdameihin</w:t>
      </w:r>
      <w:proofErr w:type="spellEnd"/>
      <w:r w:rsidRPr="007A2ABA">
        <w:t xml:space="preserve"> tai somalialais- tai etiopialaistaustaisiin pakolaisiin, otetaan muita todennäköisemmin kiinni tai he joutuvat summittaisten pidätysten kohteeksi rikoslain 273 artiklan nojalla.</w:t>
      </w:r>
      <w:r w:rsidRPr="007A2ABA">
        <w:rPr>
          <w:rStyle w:val="Alaviitteenviite"/>
        </w:rPr>
        <w:footnoteReference w:id="64"/>
      </w:r>
    </w:p>
    <w:p w14:paraId="519E0C04" w14:textId="4EE57141" w:rsidR="00024B95" w:rsidRDefault="00D612D0" w:rsidP="00830483">
      <w:pPr>
        <w:jc w:val="left"/>
      </w:pPr>
      <w:proofErr w:type="spellStart"/>
      <w:r>
        <w:t>Muhamashin</w:t>
      </w:r>
      <w:proofErr w:type="spellEnd"/>
      <w:r>
        <w:t>-taustai</w:t>
      </w:r>
      <w:r w:rsidR="00024B95">
        <w:t>n</w:t>
      </w:r>
      <w:r>
        <w:t xml:space="preserve">en asianajaja </w:t>
      </w:r>
      <w:proofErr w:type="spellStart"/>
      <w:r>
        <w:t>Samira</w:t>
      </w:r>
      <w:proofErr w:type="spellEnd"/>
      <w:r>
        <w:t xml:space="preserve"> </w:t>
      </w:r>
      <w:proofErr w:type="spellStart"/>
      <w:r>
        <w:t>Nubeishi</w:t>
      </w:r>
      <w:proofErr w:type="spellEnd"/>
      <w:r>
        <w:t xml:space="preserve"> kertoi vuonna 2020</w:t>
      </w:r>
      <w:r w:rsidR="00024B95">
        <w:t xml:space="preserve"> </w:t>
      </w:r>
      <w:proofErr w:type="spellStart"/>
      <w:r w:rsidR="00024B95">
        <w:t>Jeune</w:t>
      </w:r>
      <w:proofErr w:type="spellEnd"/>
      <w:r w:rsidR="00024B95">
        <w:t xml:space="preserve"> </w:t>
      </w:r>
      <w:proofErr w:type="spellStart"/>
      <w:r w:rsidR="00024B95">
        <w:t>Afrique</w:t>
      </w:r>
      <w:proofErr w:type="spellEnd"/>
      <w:r w:rsidR="00024B95">
        <w:t xml:space="preserve"> lehdelle</w:t>
      </w:r>
      <w:r w:rsidR="007A2ABA">
        <w:t>,</w:t>
      </w:r>
      <w:r w:rsidR="00024B95">
        <w:t xml:space="preserve"> että mustaihoisia naisia kohdellaan syrjivästi varsinkin sairaaloiden kaltaisissa julkisissa instituutioissa. </w:t>
      </w:r>
      <w:r w:rsidR="00024B95" w:rsidRPr="00024B95">
        <w:t xml:space="preserve">Hän kertoi esimerkiksi, että </w:t>
      </w:r>
      <w:proofErr w:type="spellStart"/>
      <w:r w:rsidR="000B1413">
        <w:t>M</w:t>
      </w:r>
      <w:r w:rsidR="00024B95">
        <w:t>uhamashin</w:t>
      </w:r>
      <w:proofErr w:type="spellEnd"/>
      <w:r w:rsidR="00024B95">
        <w:t xml:space="preserve">-vähemmistöön kuulunut nainen joutui synnyttämään lapsensa </w:t>
      </w:r>
      <w:proofErr w:type="spellStart"/>
      <w:r w:rsidR="00024B95" w:rsidRPr="00024B95">
        <w:t>Taiz</w:t>
      </w:r>
      <w:r w:rsidR="00DB2CB6">
        <w:t>i</w:t>
      </w:r>
      <w:r w:rsidR="00024B95" w:rsidRPr="00024B95">
        <w:t>n</w:t>
      </w:r>
      <w:proofErr w:type="spellEnd"/>
      <w:r w:rsidR="00024B95" w:rsidRPr="00024B95">
        <w:t xml:space="preserve"> piirikunnan </w:t>
      </w:r>
      <w:proofErr w:type="spellStart"/>
      <w:r w:rsidR="00024B95" w:rsidRPr="00024B95">
        <w:t>Turban</w:t>
      </w:r>
      <w:proofErr w:type="spellEnd"/>
      <w:r w:rsidR="00024B95" w:rsidRPr="00024B95">
        <w:t xml:space="preserve"> alueen Khalifan j</w:t>
      </w:r>
      <w:r w:rsidR="00024B95">
        <w:t>ulkisen sairaalan pihalla, k</w:t>
      </w:r>
      <w:r w:rsidR="002D7FAF">
        <w:t>oska</w:t>
      </w:r>
      <w:r w:rsidR="00024B95">
        <w:t xml:space="preserve"> häntä ei päästetty sairaalaan sisään.</w:t>
      </w:r>
      <w:r w:rsidR="00B33280">
        <w:rPr>
          <w:rStyle w:val="Alaviitteenviite"/>
        </w:rPr>
        <w:footnoteReference w:id="65"/>
      </w:r>
    </w:p>
    <w:p w14:paraId="21F8A1BA" w14:textId="408D69CE" w:rsidR="00B33280" w:rsidRPr="00B33280" w:rsidRDefault="00B33280" w:rsidP="00830483">
      <w:pPr>
        <w:jc w:val="left"/>
      </w:pPr>
      <w:r w:rsidRPr="00B33280">
        <w:t xml:space="preserve">Tutkijoiden </w:t>
      </w:r>
      <w:proofErr w:type="spellStart"/>
      <w:r w:rsidRPr="00B33280">
        <w:t>Colbert</w:t>
      </w:r>
      <w:proofErr w:type="spellEnd"/>
      <w:r w:rsidRPr="00B33280">
        <w:t xml:space="preserve"> et </w:t>
      </w:r>
      <w:proofErr w:type="spellStart"/>
      <w:r w:rsidRPr="00B33280">
        <w:t>al</w:t>
      </w:r>
      <w:proofErr w:type="spellEnd"/>
      <w:r w:rsidRPr="00B33280">
        <w:t xml:space="preserve"> (2021) mu</w:t>
      </w:r>
      <w:r>
        <w:t xml:space="preserve">kaan </w:t>
      </w:r>
      <w:proofErr w:type="spellStart"/>
      <w:r>
        <w:t>muhamashin</w:t>
      </w:r>
      <w:proofErr w:type="spellEnd"/>
      <w:r>
        <w:t>-vähemmistöön kuuluvia lapsia on joutunut seksuaalisen/</w:t>
      </w:r>
      <w:proofErr w:type="spellStart"/>
      <w:r>
        <w:t>sukupuoli</w:t>
      </w:r>
      <w:r w:rsidR="002D7FAF">
        <w:t>s</w:t>
      </w:r>
      <w:r>
        <w:t>tuneen</w:t>
      </w:r>
      <w:proofErr w:type="spellEnd"/>
      <w:r>
        <w:t xml:space="preserve"> väkivallan kohteeksi lapsiavioliittojen kautta ja heidän perheenjäsentensä, työpaikan esimie</w:t>
      </w:r>
      <w:r w:rsidR="002D7FAF">
        <w:t>st</w:t>
      </w:r>
      <w:r>
        <w:t>en ja muiden heidän haavoittuvuuttaan hyväksikäyttävien henkilöiden taholta.</w:t>
      </w:r>
      <w:r>
        <w:rPr>
          <w:rStyle w:val="Alaviitteenviite"/>
        </w:rPr>
        <w:footnoteReference w:id="66"/>
      </w:r>
      <w:r>
        <w:t xml:space="preserve"> </w:t>
      </w:r>
    </w:p>
    <w:p w14:paraId="4D8AE6F6" w14:textId="13B29661" w:rsidR="00724A21" w:rsidRPr="00ED1467" w:rsidRDefault="00EB6527" w:rsidP="00EB6527">
      <w:pPr>
        <w:pStyle w:val="Otsikko1"/>
      </w:pPr>
      <w:r w:rsidRPr="00EB6527">
        <w:rPr>
          <w:rStyle w:val="KysymyksetChar"/>
          <w:sz w:val="28"/>
        </w:rPr>
        <w:lastRenderedPageBreak/>
        <w:t xml:space="preserve">Voivatko </w:t>
      </w:r>
      <w:proofErr w:type="spellStart"/>
      <w:r w:rsidRPr="00EB6527">
        <w:rPr>
          <w:rStyle w:val="KysymyksetChar"/>
          <w:sz w:val="28"/>
        </w:rPr>
        <w:t>Akhdam</w:t>
      </w:r>
      <w:proofErr w:type="spellEnd"/>
      <w:r w:rsidRPr="00EB6527">
        <w:rPr>
          <w:rStyle w:val="KysymyksetChar"/>
          <w:sz w:val="28"/>
        </w:rPr>
        <w:t>/</w:t>
      </w:r>
      <w:proofErr w:type="spellStart"/>
      <w:r w:rsidRPr="00EB6527">
        <w:rPr>
          <w:rStyle w:val="KysymyksetChar"/>
          <w:sz w:val="28"/>
        </w:rPr>
        <w:t>Muhamash</w:t>
      </w:r>
      <w:r w:rsidR="000B1413">
        <w:rPr>
          <w:rStyle w:val="KysymyksetChar"/>
          <w:sz w:val="28"/>
        </w:rPr>
        <w:t>i</w:t>
      </w:r>
      <w:r w:rsidRPr="00EB6527">
        <w:rPr>
          <w:rStyle w:val="KysymyksetChar"/>
          <w:sz w:val="28"/>
        </w:rPr>
        <w:t>n</w:t>
      </w:r>
      <w:proofErr w:type="spellEnd"/>
      <w:r w:rsidRPr="00EB6527">
        <w:rPr>
          <w:rStyle w:val="KysymyksetChar"/>
          <w:sz w:val="28"/>
        </w:rPr>
        <w:t xml:space="preserve"> </w:t>
      </w:r>
      <w:r w:rsidR="001178F4">
        <w:rPr>
          <w:rStyle w:val="KysymyksetChar"/>
          <w:sz w:val="28"/>
        </w:rPr>
        <w:t>-</w:t>
      </w:r>
      <w:r w:rsidRPr="00EB6527">
        <w:rPr>
          <w:rStyle w:val="KysymyksetChar"/>
          <w:sz w:val="28"/>
        </w:rPr>
        <w:t>vähemmistön edustajat mennä naimisiin enemmistön edustajan kanssa?</w:t>
      </w:r>
      <w:bookmarkEnd w:id="1"/>
    </w:p>
    <w:p w14:paraId="02A88131" w14:textId="33A0B582" w:rsidR="00E94642" w:rsidRDefault="003C386F" w:rsidP="00EB6527">
      <w:pPr>
        <w:jc w:val="left"/>
      </w:pPr>
      <w:r>
        <w:t>Jemen-t</w:t>
      </w:r>
      <w:r w:rsidRPr="00724A21">
        <w:t xml:space="preserve">utkija Luca </w:t>
      </w:r>
      <w:proofErr w:type="spellStart"/>
      <w:r w:rsidRPr="00724A21">
        <w:t>Nevolan</w:t>
      </w:r>
      <w:proofErr w:type="spellEnd"/>
      <w:r w:rsidRPr="00724A21">
        <w:t xml:space="preserve"> (2018) mukaan </w:t>
      </w:r>
      <w:proofErr w:type="spellStart"/>
      <w:r w:rsidRPr="00724A21">
        <w:t>a</w:t>
      </w:r>
      <w:r>
        <w:t>khdamit</w:t>
      </w:r>
      <w:proofErr w:type="spellEnd"/>
      <w:r>
        <w:t xml:space="preserve"> on ”tuomittu endogamiaan” eli </w:t>
      </w:r>
      <w:r w:rsidR="0086528B">
        <w:t>avioliiton solmimiseen</w:t>
      </w:r>
      <w:r>
        <w:t xml:space="preserve"> </w:t>
      </w:r>
      <w:r w:rsidR="0086528B">
        <w:t>oman</w:t>
      </w:r>
      <w:r>
        <w:t xml:space="preserve"> ryhmän sisällä heidän väestöryhmäänsä liittyvän syrjinnän ja sosiaalisen stigman vuoksi.</w:t>
      </w:r>
      <w:r>
        <w:rPr>
          <w:rStyle w:val="Alaviitteenviite"/>
        </w:rPr>
        <w:footnoteReference w:id="67"/>
      </w:r>
      <w:r>
        <w:t xml:space="preserve"> </w:t>
      </w:r>
      <w:proofErr w:type="spellStart"/>
      <w:r w:rsidR="00CF79D4">
        <w:t>MRG:n</w:t>
      </w:r>
      <w:proofErr w:type="spellEnd"/>
      <w:r w:rsidR="00CF79D4">
        <w:t xml:space="preserve"> (2018) mukaan </w:t>
      </w:r>
      <w:proofErr w:type="spellStart"/>
      <w:r w:rsidR="00CF79D4">
        <w:t>muhamashineja</w:t>
      </w:r>
      <w:proofErr w:type="spellEnd"/>
      <w:r w:rsidR="00CF79D4">
        <w:t xml:space="preserve"> on yleensä ottaen kielletty menemästä naimisiin ei-</w:t>
      </w:r>
      <w:proofErr w:type="spellStart"/>
      <w:r w:rsidR="00CF79D4">
        <w:t>Muhamashin</w:t>
      </w:r>
      <w:proofErr w:type="spellEnd"/>
      <w:r w:rsidR="00CF79D4">
        <w:t xml:space="preserve"> -taustaisten ihmisten kanssa.</w:t>
      </w:r>
      <w:r w:rsidR="00CF79D4">
        <w:rPr>
          <w:rStyle w:val="Alaviitteenviite"/>
        </w:rPr>
        <w:footnoteReference w:id="68"/>
      </w:r>
      <w:r w:rsidR="00CF79D4">
        <w:t xml:space="preserve"> </w:t>
      </w:r>
      <w:proofErr w:type="spellStart"/>
      <w:r w:rsidR="00623A7B" w:rsidRPr="00623A7B">
        <w:t>Fanack</w:t>
      </w:r>
      <w:proofErr w:type="spellEnd"/>
      <w:r w:rsidR="00623A7B" w:rsidRPr="00623A7B">
        <w:t xml:space="preserve">-säätiön </w:t>
      </w:r>
      <w:r w:rsidR="00623A7B">
        <w:t xml:space="preserve">2020 julkaistun </w:t>
      </w:r>
      <w:r w:rsidR="00623A7B" w:rsidRPr="00623A7B">
        <w:t xml:space="preserve">artikkelin mukaan </w:t>
      </w:r>
      <w:proofErr w:type="spellStart"/>
      <w:r w:rsidR="006F01A9">
        <w:t>a</w:t>
      </w:r>
      <w:r w:rsidR="00EB6527">
        <w:t>khdamit</w:t>
      </w:r>
      <w:proofErr w:type="spellEnd"/>
      <w:r w:rsidR="00EB6527">
        <w:t xml:space="preserve"> eivät mene naimisiin arabitaustaisten jemeniläisten kanssa.</w:t>
      </w:r>
      <w:r w:rsidR="00EB6527">
        <w:rPr>
          <w:rStyle w:val="Alaviitteenviite"/>
        </w:rPr>
        <w:footnoteReference w:id="69"/>
      </w:r>
      <w:r w:rsidR="00E94642">
        <w:t xml:space="preserve"> </w:t>
      </w:r>
      <w:r w:rsidR="0033697A">
        <w:t xml:space="preserve">Tutkijoiden </w:t>
      </w:r>
      <w:proofErr w:type="spellStart"/>
      <w:r w:rsidR="0033697A">
        <w:t>Colbert</w:t>
      </w:r>
      <w:proofErr w:type="spellEnd"/>
      <w:r w:rsidR="0033697A">
        <w:t xml:space="preserve"> et </w:t>
      </w:r>
      <w:proofErr w:type="spellStart"/>
      <w:r w:rsidR="0033697A">
        <w:t>al</w:t>
      </w:r>
      <w:proofErr w:type="spellEnd"/>
      <w:r w:rsidR="009C4C9B">
        <w:t xml:space="preserve"> </w:t>
      </w:r>
      <w:r w:rsidR="0033697A">
        <w:t>(</w:t>
      </w:r>
      <w:r w:rsidR="009C4C9B">
        <w:t>2021</w:t>
      </w:r>
      <w:r w:rsidR="0033697A">
        <w:t xml:space="preserve">) </w:t>
      </w:r>
      <w:r w:rsidR="009C4C9B">
        <w:t xml:space="preserve">mukaan </w:t>
      </w:r>
      <w:r w:rsidR="00EA4D24">
        <w:t xml:space="preserve">Jemenissä on vahvoja </w:t>
      </w:r>
      <w:proofErr w:type="spellStart"/>
      <w:r w:rsidR="005C5361">
        <w:t>muhamashinien</w:t>
      </w:r>
      <w:proofErr w:type="spellEnd"/>
      <w:r w:rsidR="005C5361">
        <w:t xml:space="preserve"> ja muiden ryhmien välisiin avioliittoihin liittyviä kulttuurisia </w:t>
      </w:r>
      <w:r w:rsidR="00D0798F">
        <w:t xml:space="preserve">rajoitteita </w:t>
      </w:r>
      <w:r w:rsidR="005C5361">
        <w:t>(</w:t>
      </w:r>
      <w:proofErr w:type="spellStart"/>
      <w:r w:rsidR="005C5361">
        <w:t>cultural</w:t>
      </w:r>
      <w:proofErr w:type="spellEnd"/>
      <w:r w:rsidR="005C5361">
        <w:t xml:space="preserve"> </w:t>
      </w:r>
      <w:proofErr w:type="spellStart"/>
      <w:r w:rsidR="005C5361">
        <w:t>prohibitions</w:t>
      </w:r>
      <w:proofErr w:type="spellEnd"/>
      <w:r w:rsidR="005C5361">
        <w:t>).</w:t>
      </w:r>
      <w:r w:rsidR="00E94642">
        <w:rPr>
          <w:rStyle w:val="Alaviitteenviite"/>
        </w:rPr>
        <w:footnoteReference w:id="70"/>
      </w:r>
      <w:r w:rsidR="00F70D85">
        <w:t xml:space="preserve"> </w:t>
      </w:r>
      <w:proofErr w:type="spellStart"/>
      <w:r w:rsidR="00E94642">
        <w:t>Jeune</w:t>
      </w:r>
      <w:proofErr w:type="spellEnd"/>
      <w:r w:rsidR="00E94642">
        <w:t xml:space="preserve"> </w:t>
      </w:r>
      <w:proofErr w:type="spellStart"/>
      <w:r w:rsidR="00E94642">
        <w:t>Afrique</w:t>
      </w:r>
      <w:proofErr w:type="spellEnd"/>
      <w:r w:rsidR="00E94642">
        <w:t xml:space="preserve"> -lehden 2020 ilmestyneessä artikkelissa </w:t>
      </w:r>
      <w:proofErr w:type="spellStart"/>
      <w:r w:rsidR="00E94642">
        <w:t>muhamashinien</w:t>
      </w:r>
      <w:proofErr w:type="spellEnd"/>
      <w:r w:rsidR="00E94642">
        <w:t xml:space="preserve"> edustaja kertoi, että heitä ei kutsuta ei-mustaihoisen väestön häihin.</w:t>
      </w:r>
      <w:r w:rsidR="00E94642">
        <w:rPr>
          <w:rStyle w:val="Alaviitteenviite"/>
        </w:rPr>
        <w:footnoteReference w:id="71"/>
      </w:r>
    </w:p>
    <w:p w14:paraId="243A0932" w14:textId="318F71B3" w:rsidR="00CF6D3A" w:rsidRDefault="00E94642" w:rsidP="00CF6D3A">
      <w:pPr>
        <w:jc w:val="left"/>
        <w:rPr>
          <w:rFonts w:eastAsiaTheme="majorEastAsia" w:cstheme="majorBidi"/>
          <w:b/>
          <w:color w:val="000000" w:themeColor="text1"/>
          <w:sz w:val="28"/>
          <w:szCs w:val="32"/>
        </w:rPr>
      </w:pPr>
      <w:proofErr w:type="spellStart"/>
      <w:r>
        <w:t>Colbert</w:t>
      </w:r>
      <w:proofErr w:type="spellEnd"/>
      <w:r>
        <w:t xml:space="preserve"> et </w:t>
      </w:r>
      <w:proofErr w:type="spellStart"/>
      <w:r>
        <w:t>al</w:t>
      </w:r>
      <w:proofErr w:type="spellEnd"/>
      <w:r>
        <w:t xml:space="preserve"> (2021) mukaan m</w:t>
      </w:r>
      <w:r w:rsidR="00F70D85">
        <w:t>yös sosialistisen Jemenin</w:t>
      </w:r>
      <w:r w:rsidR="00CF79D4">
        <w:t xml:space="preserve"> demokraattisen </w:t>
      </w:r>
      <w:r w:rsidR="00F70D85">
        <w:t xml:space="preserve">kansantasavallan </w:t>
      </w:r>
      <w:r w:rsidR="00CF79D4" w:rsidRPr="00CF79D4">
        <w:t xml:space="preserve">(1967–1990) </w:t>
      </w:r>
      <w:r w:rsidR="00F70D85">
        <w:t xml:space="preserve">aikana, jolloin </w:t>
      </w:r>
      <w:proofErr w:type="spellStart"/>
      <w:r w:rsidR="00F70D85">
        <w:t>muhamashinien</w:t>
      </w:r>
      <w:proofErr w:type="spellEnd"/>
      <w:r w:rsidR="00F70D85">
        <w:t xml:space="preserve"> asema parani, seka-avioliit</w:t>
      </w:r>
      <w:r>
        <w:t>toja</w:t>
      </w:r>
      <w:r w:rsidR="00F70D85">
        <w:t xml:space="preserve"> </w:t>
      </w:r>
      <w:proofErr w:type="spellStart"/>
      <w:r w:rsidR="00F70D85">
        <w:t>muhamashinien</w:t>
      </w:r>
      <w:proofErr w:type="spellEnd"/>
      <w:r w:rsidR="00F70D85">
        <w:t xml:space="preserve"> ja muiden ryhmien välillä oli hyvin </w:t>
      </w:r>
      <w:r>
        <w:t>vähän</w:t>
      </w:r>
      <w:r w:rsidR="00F70D85">
        <w:t>.</w:t>
      </w:r>
      <w:r w:rsidR="0033697A">
        <w:t xml:space="preserve"> </w:t>
      </w:r>
      <w:r w:rsidR="00A135B5">
        <w:t>Kulttuuriset r</w:t>
      </w:r>
      <w:r w:rsidR="0033697A">
        <w:t>ajoitteet ovat</w:t>
      </w:r>
      <w:r w:rsidR="00F70D85">
        <w:t xml:space="preserve"> olleet</w:t>
      </w:r>
      <w:r w:rsidR="0033697A">
        <w:t xml:space="preserve"> </w:t>
      </w:r>
      <w:r w:rsidR="0033697A" w:rsidRPr="00E94642">
        <w:t>vähäisempi</w:t>
      </w:r>
      <w:r w:rsidR="00F70D85" w:rsidRPr="00E94642">
        <w:t xml:space="preserve">ä </w:t>
      </w:r>
      <w:proofErr w:type="spellStart"/>
      <w:r w:rsidR="00F70D85" w:rsidRPr="00E94642">
        <w:t>muhamashinien</w:t>
      </w:r>
      <w:proofErr w:type="spellEnd"/>
      <w:r w:rsidR="00F70D85" w:rsidRPr="00E94642">
        <w:t xml:space="preserve"> ja muiden marginalisoitujen ryhmien välillä.</w:t>
      </w:r>
      <w:r w:rsidR="00D46DF3" w:rsidRPr="00E94642">
        <w:t xml:space="preserve"> </w:t>
      </w:r>
      <w:r w:rsidR="00CF79D4">
        <w:t>IDP-</w:t>
      </w:r>
      <w:r w:rsidR="00D46DF3" w:rsidRPr="00E94642">
        <w:t>leireillä</w:t>
      </w:r>
      <w:r w:rsidRPr="00E94642">
        <w:t xml:space="preserve"> on ollut joitakin seka-avioliittoja </w:t>
      </w:r>
      <w:proofErr w:type="spellStart"/>
      <w:r w:rsidR="007A2ABA">
        <w:t>M</w:t>
      </w:r>
      <w:r w:rsidRPr="00E94642">
        <w:t>uhamashi</w:t>
      </w:r>
      <w:r w:rsidR="007A2ABA">
        <w:t>n</w:t>
      </w:r>
      <w:proofErr w:type="spellEnd"/>
      <w:r w:rsidRPr="00E94642">
        <w:t xml:space="preserve">- ja muun taustan omaavien </w:t>
      </w:r>
      <w:proofErr w:type="spellStart"/>
      <w:r w:rsidRPr="00E94642">
        <w:t>IDP:iden</w:t>
      </w:r>
      <w:proofErr w:type="spellEnd"/>
      <w:r w:rsidRPr="00E94642">
        <w:t xml:space="preserve"> kanssa. Lapsiavioliitot ovat Jemenissä yleisiä, ja Etelä</w:t>
      </w:r>
      <w:r>
        <w:t>-</w:t>
      </w:r>
      <w:r w:rsidR="00A135B5">
        <w:t>Jemenissä</w:t>
      </w:r>
      <w:r>
        <w:t xml:space="preserve"> jotkut </w:t>
      </w:r>
      <w:proofErr w:type="spellStart"/>
      <w:r w:rsidR="007A2ABA">
        <w:t>M</w:t>
      </w:r>
      <w:r>
        <w:t>uhamashin</w:t>
      </w:r>
      <w:proofErr w:type="spellEnd"/>
      <w:r>
        <w:t>-taustaiset isät ovat naittaneet tyttäriään Omanista tai Arabiemiirikunnista kotoisin oleville kauppiaille.</w:t>
      </w:r>
      <w:r>
        <w:rPr>
          <w:rStyle w:val="Alaviitteenviite"/>
        </w:rPr>
        <w:footnoteReference w:id="72"/>
      </w:r>
    </w:p>
    <w:p w14:paraId="757B13FB" w14:textId="407F9BB6" w:rsidR="00750775" w:rsidRPr="00750775" w:rsidRDefault="00750775" w:rsidP="00CF6D3A">
      <w:pPr>
        <w:jc w:val="left"/>
      </w:pPr>
    </w:p>
    <w:p w14:paraId="70D9D102" w14:textId="1CDFA6DE" w:rsidR="00082DFE" w:rsidRPr="00473EC3" w:rsidRDefault="00082DFE" w:rsidP="00543F66">
      <w:pPr>
        <w:pStyle w:val="Otsikko2"/>
        <w:numPr>
          <w:ilvl w:val="0"/>
          <w:numId w:val="0"/>
        </w:numPr>
        <w:rPr>
          <w:lang w:val="en-US"/>
        </w:rPr>
      </w:pPr>
      <w:proofErr w:type="spellStart"/>
      <w:r w:rsidRPr="00473EC3">
        <w:rPr>
          <w:lang w:val="en-US"/>
        </w:rPr>
        <w:t>Lähteet</w:t>
      </w:r>
      <w:proofErr w:type="spellEnd"/>
    </w:p>
    <w:p w14:paraId="3BBA6E92" w14:textId="15C58087" w:rsidR="00F41EC4" w:rsidRPr="007C069E" w:rsidRDefault="003D2F8B" w:rsidP="0030310B">
      <w:pPr>
        <w:spacing w:before="120" w:after="120" w:line="240" w:lineRule="auto"/>
        <w:jc w:val="left"/>
        <w:rPr>
          <w:lang w:val="en-US"/>
        </w:rPr>
      </w:pPr>
      <w:r w:rsidRPr="003D2F8B">
        <w:rPr>
          <w:lang w:val="en-US"/>
        </w:rPr>
        <w:t>ACLED (Armed Conflict Location &amp; Event Data Project</w:t>
      </w:r>
      <w:r>
        <w:rPr>
          <w:lang w:val="en-US"/>
        </w:rPr>
        <w:t>)</w:t>
      </w:r>
      <w:r w:rsidRPr="003D2F8B">
        <w:rPr>
          <w:lang w:val="en-US"/>
        </w:rPr>
        <w:t xml:space="preserve">. </w:t>
      </w:r>
      <w:r w:rsidRPr="0030310B">
        <w:rPr>
          <w:iCs/>
          <w:lang w:val="en-US"/>
        </w:rPr>
        <w:t>Data Export Tool</w:t>
      </w:r>
      <w:r w:rsidRPr="003D2F8B">
        <w:rPr>
          <w:i/>
          <w:lang w:val="en-US"/>
        </w:rPr>
        <w:t xml:space="preserve">. </w:t>
      </w:r>
      <w:r w:rsidRPr="003D2F8B">
        <w:rPr>
          <w:lang w:val="en-US"/>
        </w:rPr>
        <w:t xml:space="preserve"> </w:t>
      </w:r>
      <w:hyperlink r:id="rId8" w:history="1">
        <w:r w:rsidRPr="003D2F8B">
          <w:rPr>
            <w:color w:val="0563C1" w:themeColor="hyperlink"/>
            <w:u w:val="single"/>
            <w:lang w:val="en-US"/>
          </w:rPr>
          <w:t>https://acleddata.com/data-export-tool/</w:t>
        </w:r>
      </w:hyperlink>
      <w:r w:rsidRPr="003D2F8B">
        <w:rPr>
          <w:lang w:val="en-US"/>
        </w:rPr>
        <w:t xml:space="preserve"> (</w:t>
      </w:r>
      <w:proofErr w:type="spellStart"/>
      <w:r w:rsidRPr="003D2F8B">
        <w:rPr>
          <w:lang w:val="en-US"/>
        </w:rPr>
        <w:t>käyty</w:t>
      </w:r>
      <w:proofErr w:type="spellEnd"/>
      <w:r w:rsidRPr="003D2F8B">
        <w:rPr>
          <w:lang w:val="en-US"/>
        </w:rPr>
        <w:t xml:space="preserve"> </w:t>
      </w:r>
      <w:r>
        <w:rPr>
          <w:lang w:val="en-US"/>
        </w:rPr>
        <w:t>12.6.2025</w:t>
      </w:r>
      <w:r w:rsidRPr="003D2F8B">
        <w:rPr>
          <w:lang w:val="en-US"/>
        </w:rPr>
        <w:t>).</w:t>
      </w:r>
      <w:r w:rsidR="0030310B" w:rsidRPr="007C069E">
        <w:rPr>
          <w:lang w:val="en-US"/>
        </w:rPr>
        <w:t xml:space="preserve"> </w:t>
      </w:r>
    </w:p>
    <w:p w14:paraId="4C5A0947" w14:textId="7434B024" w:rsidR="0030310B" w:rsidRPr="0030310B" w:rsidRDefault="0030310B" w:rsidP="00DC5829">
      <w:pPr>
        <w:jc w:val="left"/>
      </w:pPr>
      <w:r w:rsidRPr="0030310B">
        <w:rPr>
          <w:lang w:val="en-US"/>
        </w:rPr>
        <w:t>All Youth Network for Community Development and International Dalit Solidarity Network World 2021</w:t>
      </w:r>
      <w:r>
        <w:rPr>
          <w:lang w:val="en-US"/>
        </w:rPr>
        <w:t xml:space="preserve">. </w:t>
      </w:r>
      <w:r w:rsidRPr="0030310B">
        <w:rPr>
          <w:i/>
          <w:iCs/>
          <w:lang w:val="en-US"/>
        </w:rPr>
        <w:t>Civil and political rights of the Al-</w:t>
      </w:r>
      <w:proofErr w:type="spellStart"/>
      <w:r w:rsidRPr="0030310B">
        <w:rPr>
          <w:i/>
          <w:iCs/>
          <w:lang w:val="en-US"/>
        </w:rPr>
        <w:t>Akhdam</w:t>
      </w:r>
      <w:proofErr w:type="spellEnd"/>
      <w:r w:rsidRPr="0030310B">
        <w:rPr>
          <w:i/>
          <w:iCs/>
          <w:lang w:val="en-US"/>
        </w:rPr>
        <w:t xml:space="preserve"> in Yemen</w:t>
      </w:r>
      <w:r>
        <w:rPr>
          <w:lang w:val="en-US"/>
        </w:rPr>
        <w:t xml:space="preserve">. </w:t>
      </w:r>
      <w:r w:rsidRPr="0030310B">
        <w:rPr>
          <w:lang w:val="en-US"/>
        </w:rPr>
        <w:t>Alternative report submitted to the UN Human Rights Committee at its 104th session</w:t>
      </w:r>
      <w:r>
        <w:rPr>
          <w:lang w:val="en-US"/>
        </w:rPr>
        <w:t xml:space="preserve">. </w:t>
      </w:r>
      <w:hyperlink r:id="rId9" w:history="1">
        <w:r w:rsidRPr="0030310B">
          <w:rPr>
            <w:rStyle w:val="Hyperlinkki"/>
          </w:rPr>
          <w:t>https://idsn.org/wp-content/uploads/user_folder/pdf/New_files/UN/TB/HRC-104_Yemen_AlternativeReport_01.pdf</w:t>
        </w:r>
      </w:hyperlink>
      <w:r w:rsidRPr="0030310B">
        <w:t xml:space="preserve"> (kä</w:t>
      </w:r>
      <w:r>
        <w:t xml:space="preserve">yty 24.6.2025). </w:t>
      </w:r>
    </w:p>
    <w:p w14:paraId="751CEB22" w14:textId="563BB9F6" w:rsidR="005B08CC" w:rsidRPr="006915F8" w:rsidRDefault="005B08CC" w:rsidP="00DC5829">
      <w:pPr>
        <w:jc w:val="left"/>
      </w:pPr>
      <w:r w:rsidRPr="005B08CC">
        <w:rPr>
          <w:lang w:val="en-US"/>
        </w:rPr>
        <w:t xml:space="preserve">Asharq Al-Awsat 21.1.2025. </w:t>
      </w:r>
      <w:r w:rsidRPr="005B08CC">
        <w:rPr>
          <w:i/>
          <w:iCs/>
          <w:lang w:val="en-US"/>
        </w:rPr>
        <w:t xml:space="preserve">UN Appeal for Aid to Support 10 </w:t>
      </w:r>
      <w:proofErr w:type="gramStart"/>
      <w:r w:rsidRPr="005B08CC">
        <w:rPr>
          <w:i/>
          <w:iCs/>
          <w:lang w:val="en-US"/>
        </w:rPr>
        <w:t>Million</w:t>
      </w:r>
      <w:proofErr w:type="gramEnd"/>
      <w:r w:rsidRPr="005B08CC">
        <w:rPr>
          <w:i/>
          <w:iCs/>
          <w:lang w:val="en-US"/>
        </w:rPr>
        <w:t xml:space="preserve"> Yemenis</w:t>
      </w:r>
      <w:r w:rsidRPr="005B08CC">
        <w:rPr>
          <w:lang w:val="en-US"/>
        </w:rPr>
        <w:t xml:space="preserve">. </w:t>
      </w:r>
      <w:r w:rsidR="001B30F7">
        <w:fldChar w:fldCharType="begin"/>
      </w:r>
      <w:r w:rsidR="001B30F7" w:rsidRPr="001B30F7">
        <w:rPr>
          <w:lang w:val="en-US"/>
        </w:rPr>
        <w:instrText xml:space="preserve"> HYPERLINK "https://english.aawsat.com/arab-world/5103466-un-appeal-aid-support-10-million-yemenis" </w:instrText>
      </w:r>
      <w:r w:rsidR="001B30F7">
        <w:fldChar w:fldCharType="separate"/>
      </w:r>
      <w:r w:rsidR="006915F8" w:rsidRPr="006915F8">
        <w:rPr>
          <w:rStyle w:val="Hyperlinkki"/>
        </w:rPr>
        <w:t>https://english.aawsat.com/arab-world/5103466-un-appeal-aid-support-10-million-yemenis</w:t>
      </w:r>
      <w:r w:rsidR="001B30F7">
        <w:rPr>
          <w:rStyle w:val="Hyperlinkki"/>
        </w:rPr>
        <w:fldChar w:fldCharType="end"/>
      </w:r>
      <w:r w:rsidR="006915F8" w:rsidRPr="006915F8">
        <w:t xml:space="preserve"> (kä</w:t>
      </w:r>
      <w:r w:rsidR="006915F8">
        <w:t>yty 12.6.2025).</w:t>
      </w:r>
    </w:p>
    <w:p w14:paraId="0D1E9919" w14:textId="32F419CA" w:rsidR="00D70E91" w:rsidRPr="00D70E91" w:rsidRDefault="00D70E91" w:rsidP="00DC5829">
      <w:pPr>
        <w:jc w:val="left"/>
      </w:pPr>
      <w:r w:rsidRPr="00D70E91">
        <w:rPr>
          <w:lang w:val="en-US"/>
        </w:rPr>
        <w:t>Colburn</w:t>
      </w:r>
      <w:r>
        <w:rPr>
          <w:lang w:val="en-US"/>
        </w:rPr>
        <w:t>,</w:t>
      </w:r>
      <w:r w:rsidRPr="00D70E91">
        <w:rPr>
          <w:lang w:val="en-US"/>
        </w:rPr>
        <w:t xml:space="preserve"> Marta, Fatima Saleh, Mohammed Al-Harbi</w:t>
      </w:r>
      <w:r>
        <w:rPr>
          <w:lang w:val="en-US"/>
        </w:rPr>
        <w:t xml:space="preserve"> &amp;</w:t>
      </w:r>
      <w:r w:rsidRPr="00D70E91">
        <w:rPr>
          <w:lang w:val="en-US"/>
        </w:rPr>
        <w:t xml:space="preserve"> and </w:t>
      </w:r>
      <w:proofErr w:type="spellStart"/>
      <w:r w:rsidRPr="00D70E91">
        <w:rPr>
          <w:lang w:val="en-US"/>
        </w:rPr>
        <w:t>Sumaya</w:t>
      </w:r>
      <w:proofErr w:type="spellEnd"/>
      <w:r w:rsidRPr="00D70E91">
        <w:rPr>
          <w:lang w:val="en-US"/>
        </w:rPr>
        <w:t xml:space="preserve"> Saleem</w:t>
      </w:r>
      <w:r>
        <w:rPr>
          <w:lang w:val="en-US"/>
        </w:rPr>
        <w:t xml:space="preserve"> 28.6.2021. </w:t>
      </w:r>
      <w:r w:rsidRPr="00D70E91">
        <w:rPr>
          <w:i/>
          <w:iCs/>
          <w:lang w:val="en-US"/>
        </w:rPr>
        <w:t xml:space="preserve">Bringing Forth the Voices of </w:t>
      </w:r>
      <w:proofErr w:type="spellStart"/>
      <w:r w:rsidRPr="00D70E91">
        <w:rPr>
          <w:i/>
          <w:iCs/>
          <w:lang w:val="en-US"/>
        </w:rPr>
        <w:t>Muhammasheen</w:t>
      </w:r>
      <w:proofErr w:type="spellEnd"/>
      <w:r>
        <w:rPr>
          <w:lang w:val="en-US"/>
        </w:rPr>
        <w:t>.</w:t>
      </w:r>
      <w:r w:rsidRPr="00D70E91">
        <w:rPr>
          <w:lang w:val="en-US"/>
        </w:rPr>
        <w:t xml:space="preserve"> Sana</w:t>
      </w:r>
      <w:r w:rsidR="00A01EB5">
        <w:rPr>
          <w:lang w:val="en-US"/>
        </w:rPr>
        <w:t>’</w:t>
      </w:r>
      <w:r w:rsidRPr="00D70E91">
        <w:rPr>
          <w:lang w:val="en-US"/>
        </w:rPr>
        <w:t>a Center for</w:t>
      </w:r>
      <w:r>
        <w:rPr>
          <w:lang w:val="en-US"/>
        </w:rPr>
        <w:t xml:space="preserve"> Strategic Studies. </w:t>
      </w:r>
      <w:hyperlink r:id="rId10" w:history="1">
        <w:r w:rsidRPr="00D70E91">
          <w:rPr>
            <w:rStyle w:val="Hyperlinkki"/>
          </w:rPr>
          <w:t>https://sanaacenter.org/files/Bringing_Forth_the_Voices_of_Muhammasheen_en.pdf</w:t>
        </w:r>
      </w:hyperlink>
      <w:r w:rsidRPr="00D70E91">
        <w:t xml:space="preserve"> (kä</w:t>
      </w:r>
      <w:r>
        <w:t xml:space="preserve">yty 11.6.2021). </w:t>
      </w:r>
    </w:p>
    <w:p w14:paraId="32C05DAB" w14:textId="3F383A3B" w:rsidR="000952F7" w:rsidRDefault="000952F7" w:rsidP="00DC5829">
      <w:pPr>
        <w:jc w:val="left"/>
        <w:rPr>
          <w:lang w:val="en-US"/>
        </w:rPr>
      </w:pPr>
      <w:proofErr w:type="spellStart"/>
      <w:r w:rsidRPr="000952F7">
        <w:rPr>
          <w:lang w:val="en-US"/>
        </w:rPr>
        <w:t>Fanack</w:t>
      </w:r>
      <w:proofErr w:type="spellEnd"/>
      <w:r w:rsidRPr="000952F7">
        <w:rPr>
          <w:lang w:val="en-US"/>
        </w:rPr>
        <w:t xml:space="preserve"> 12.8.2020. </w:t>
      </w:r>
      <w:r w:rsidRPr="000952F7">
        <w:rPr>
          <w:i/>
          <w:iCs/>
          <w:lang w:val="en-US"/>
        </w:rPr>
        <w:t>Population of Yemen</w:t>
      </w:r>
      <w:r>
        <w:rPr>
          <w:lang w:val="en-US"/>
        </w:rPr>
        <w:t xml:space="preserve">.      </w:t>
      </w:r>
      <w:r w:rsidR="00560E1F">
        <w:rPr>
          <w:lang w:val="en-US"/>
        </w:rPr>
        <w:t xml:space="preserve">                         </w:t>
      </w:r>
      <w:hyperlink r:id="rId11" w:history="1">
        <w:r w:rsidR="00560E1F" w:rsidRPr="000A376A">
          <w:rPr>
            <w:rStyle w:val="Hyperlinkki"/>
            <w:lang w:val="en-US"/>
          </w:rPr>
          <w:t>https://fanack.com/yemen/population-of-yemen/</w:t>
        </w:r>
      </w:hyperlink>
      <w:r>
        <w:rPr>
          <w:lang w:val="en-US"/>
        </w:rPr>
        <w:t xml:space="preserve"> (</w:t>
      </w:r>
      <w:proofErr w:type="spellStart"/>
      <w:r>
        <w:rPr>
          <w:lang w:val="en-US"/>
        </w:rPr>
        <w:t>käyty</w:t>
      </w:r>
      <w:proofErr w:type="spellEnd"/>
      <w:r>
        <w:rPr>
          <w:lang w:val="en-US"/>
        </w:rPr>
        <w:t xml:space="preserve"> 9.6.2025)</w:t>
      </w:r>
      <w:r w:rsidR="00552F80">
        <w:rPr>
          <w:lang w:val="en-US"/>
        </w:rPr>
        <w:t>.</w:t>
      </w:r>
    </w:p>
    <w:p w14:paraId="0F455295" w14:textId="22E841F2" w:rsidR="007A3E87" w:rsidRPr="000B1413" w:rsidRDefault="00DC5829" w:rsidP="00DC5829">
      <w:pPr>
        <w:jc w:val="left"/>
        <w:rPr>
          <w:lang w:val="en-US"/>
        </w:rPr>
      </w:pPr>
      <w:r>
        <w:rPr>
          <w:lang w:val="en-US"/>
        </w:rPr>
        <w:lastRenderedPageBreak/>
        <w:t xml:space="preserve">Freedom House </w:t>
      </w:r>
      <w:r w:rsidR="007A3E87" w:rsidRPr="00200EDC">
        <w:rPr>
          <w:lang w:val="en-US"/>
        </w:rPr>
        <w:t>202</w:t>
      </w:r>
      <w:r w:rsidR="00797BAE">
        <w:rPr>
          <w:lang w:val="en-US"/>
        </w:rPr>
        <w:t>5</w:t>
      </w:r>
      <w:r w:rsidR="007A3E87" w:rsidRPr="00200EDC">
        <w:rPr>
          <w:lang w:val="en-US"/>
        </w:rPr>
        <w:t xml:space="preserve">. </w:t>
      </w:r>
      <w:r w:rsidR="007A3E87" w:rsidRPr="00DC5829">
        <w:rPr>
          <w:i/>
          <w:iCs/>
          <w:lang w:val="en-US"/>
        </w:rPr>
        <w:t>Freedom in the World 202</w:t>
      </w:r>
      <w:r w:rsidR="00797BAE">
        <w:rPr>
          <w:i/>
          <w:iCs/>
          <w:lang w:val="en-US"/>
        </w:rPr>
        <w:t>5</w:t>
      </w:r>
      <w:r w:rsidR="007A3E87" w:rsidRPr="00200EDC">
        <w:rPr>
          <w:lang w:val="en-US"/>
        </w:rPr>
        <w:t xml:space="preserve">. </w:t>
      </w:r>
      <w:r w:rsidR="007A3E87" w:rsidRPr="00DC5829">
        <w:rPr>
          <w:lang w:val="en-US"/>
        </w:rPr>
        <w:t xml:space="preserve"> </w:t>
      </w:r>
      <w:hyperlink r:id="rId12" w:history="1">
        <w:r w:rsidR="00797BAE" w:rsidRPr="000B1413">
          <w:rPr>
            <w:rStyle w:val="Hyperlinkki"/>
            <w:lang w:val="en-US"/>
          </w:rPr>
          <w:t>https://freedomhouse.org/country/yemen/freedom-world/2025</w:t>
        </w:r>
      </w:hyperlink>
      <w:r w:rsidR="00797BAE" w:rsidRPr="000B1413">
        <w:rPr>
          <w:lang w:val="en-US"/>
        </w:rPr>
        <w:t xml:space="preserve"> </w:t>
      </w:r>
      <w:r w:rsidR="007A3E87" w:rsidRPr="000B1413">
        <w:rPr>
          <w:lang w:val="en-US"/>
        </w:rPr>
        <w:t>(</w:t>
      </w:r>
      <w:proofErr w:type="spellStart"/>
      <w:r w:rsidR="007A3E87" w:rsidRPr="000B1413">
        <w:rPr>
          <w:lang w:val="en-US"/>
        </w:rPr>
        <w:t>käyty</w:t>
      </w:r>
      <w:proofErr w:type="spellEnd"/>
      <w:r w:rsidR="007A3E87" w:rsidRPr="000B1413">
        <w:rPr>
          <w:lang w:val="en-US"/>
        </w:rPr>
        <w:t xml:space="preserve"> </w:t>
      </w:r>
      <w:r w:rsidR="0086528B" w:rsidRPr="000B1413">
        <w:rPr>
          <w:lang w:val="en-US"/>
        </w:rPr>
        <w:t>11</w:t>
      </w:r>
      <w:r w:rsidRPr="000B1413">
        <w:rPr>
          <w:lang w:val="en-US"/>
        </w:rPr>
        <w:t>.6.2025</w:t>
      </w:r>
      <w:r w:rsidR="007A3E87" w:rsidRPr="000B1413">
        <w:rPr>
          <w:lang w:val="en-US"/>
        </w:rPr>
        <w:t>)</w:t>
      </w:r>
    </w:p>
    <w:p w14:paraId="50736197" w14:textId="134B272C" w:rsidR="007A2ABA" w:rsidRPr="007A2ABA" w:rsidRDefault="00DC5829" w:rsidP="00DC5829">
      <w:pPr>
        <w:jc w:val="left"/>
      </w:pPr>
      <w:r w:rsidRPr="006F187E">
        <w:rPr>
          <w:lang w:val="en-US"/>
        </w:rPr>
        <w:t xml:space="preserve">Freedom House / </w:t>
      </w:r>
      <w:proofErr w:type="spellStart"/>
      <w:r w:rsidRPr="006F187E">
        <w:rPr>
          <w:lang w:val="en-US"/>
        </w:rPr>
        <w:t>Manea</w:t>
      </w:r>
      <w:proofErr w:type="spellEnd"/>
      <w:r w:rsidRPr="006F187E">
        <w:rPr>
          <w:lang w:val="en-US"/>
        </w:rPr>
        <w:t xml:space="preserve">, Elham 2010. </w:t>
      </w:r>
      <w:r w:rsidRPr="0038583D">
        <w:rPr>
          <w:i/>
          <w:iCs/>
          <w:lang w:val="en-US"/>
        </w:rPr>
        <w:t>Women’s Rights in the Middle East and North Africa: Progress Amid Resistance.</w:t>
      </w:r>
      <w:r>
        <w:rPr>
          <w:lang w:val="en-US"/>
        </w:rPr>
        <w:t xml:space="preserve"> </w:t>
      </w:r>
      <w:proofErr w:type="spellStart"/>
      <w:r w:rsidRPr="0038583D">
        <w:rPr>
          <w:i/>
          <w:iCs/>
        </w:rPr>
        <w:t>Yemen</w:t>
      </w:r>
      <w:proofErr w:type="spellEnd"/>
      <w:r w:rsidRPr="0038583D">
        <w:t xml:space="preserve">. </w:t>
      </w:r>
      <w:hyperlink r:id="rId13" w:history="1">
        <w:r w:rsidRPr="0075492B">
          <w:rPr>
            <w:rStyle w:val="Hyperlinkki"/>
          </w:rPr>
          <w:t>https://freedomhouse.org/sites/default/files/inline_images/Yemen.pdf</w:t>
        </w:r>
      </w:hyperlink>
      <w:r>
        <w:t xml:space="preserve"> (käyty 9.6.2025).</w:t>
      </w:r>
    </w:p>
    <w:p w14:paraId="61083A61" w14:textId="20EF96BE" w:rsidR="00A438BA" w:rsidRPr="00A438BA" w:rsidRDefault="00830483" w:rsidP="00A85C64">
      <w:pPr>
        <w:jc w:val="left"/>
      </w:pPr>
      <w:proofErr w:type="spellStart"/>
      <w:r w:rsidRPr="00830483">
        <w:rPr>
          <w:lang w:val="en-US"/>
        </w:rPr>
        <w:t>Jeune</w:t>
      </w:r>
      <w:proofErr w:type="spellEnd"/>
      <w:r w:rsidRPr="00830483">
        <w:rPr>
          <w:lang w:val="en-US"/>
        </w:rPr>
        <w:t xml:space="preserve"> Afrique</w:t>
      </w:r>
      <w:r w:rsidR="00B33280">
        <w:rPr>
          <w:lang w:val="en-US"/>
        </w:rPr>
        <w:t xml:space="preserve"> </w:t>
      </w:r>
      <w:r w:rsidRPr="00830483">
        <w:rPr>
          <w:lang w:val="en-US"/>
        </w:rPr>
        <w:t>/ Müller</w:t>
      </w:r>
      <w:r>
        <w:rPr>
          <w:lang w:val="en-US"/>
        </w:rPr>
        <w:t>, Quentin</w:t>
      </w:r>
      <w:r w:rsidRPr="00830483">
        <w:rPr>
          <w:lang w:val="en-US"/>
        </w:rPr>
        <w:t xml:space="preserve"> &amp; Mahmood</w:t>
      </w:r>
      <w:r>
        <w:rPr>
          <w:lang w:val="en-US"/>
        </w:rPr>
        <w:t>, Ali</w:t>
      </w:r>
      <w:r w:rsidRPr="00830483">
        <w:rPr>
          <w:lang w:val="en-US"/>
        </w:rPr>
        <w:t xml:space="preserve"> 15.9.2020</w:t>
      </w:r>
      <w:r>
        <w:rPr>
          <w:lang w:val="en-US"/>
        </w:rPr>
        <w:t xml:space="preserve">. </w:t>
      </w:r>
      <w:r w:rsidRPr="00830483">
        <w:rPr>
          <w:i/>
          <w:iCs/>
          <w:lang w:val="en-US"/>
        </w:rPr>
        <w:t xml:space="preserve">Au </w:t>
      </w:r>
      <w:proofErr w:type="spellStart"/>
      <w:r w:rsidRPr="00830483">
        <w:rPr>
          <w:i/>
          <w:iCs/>
          <w:lang w:val="en-US"/>
        </w:rPr>
        <w:t>Yémen</w:t>
      </w:r>
      <w:proofErr w:type="spellEnd"/>
      <w:r w:rsidRPr="00830483">
        <w:rPr>
          <w:i/>
          <w:iCs/>
          <w:lang w:val="en-US"/>
        </w:rPr>
        <w:t xml:space="preserve">, la </w:t>
      </w:r>
      <w:proofErr w:type="spellStart"/>
      <w:r w:rsidRPr="00830483">
        <w:rPr>
          <w:i/>
          <w:iCs/>
          <w:lang w:val="en-US"/>
        </w:rPr>
        <w:t>communauté</w:t>
      </w:r>
      <w:proofErr w:type="spellEnd"/>
      <w:r w:rsidRPr="00830483">
        <w:rPr>
          <w:i/>
          <w:iCs/>
          <w:lang w:val="en-US"/>
        </w:rPr>
        <w:t xml:space="preserve"> noire </w:t>
      </w:r>
      <w:proofErr w:type="spellStart"/>
      <w:r w:rsidRPr="00830483">
        <w:rPr>
          <w:i/>
          <w:iCs/>
          <w:lang w:val="en-US"/>
        </w:rPr>
        <w:t>piégée</w:t>
      </w:r>
      <w:proofErr w:type="spellEnd"/>
      <w:r w:rsidRPr="00830483">
        <w:rPr>
          <w:i/>
          <w:iCs/>
          <w:lang w:val="en-US"/>
        </w:rPr>
        <w:t xml:space="preserve"> entre la misère et la guerre</w:t>
      </w:r>
      <w:r>
        <w:rPr>
          <w:lang w:val="en-US"/>
        </w:rPr>
        <w:t xml:space="preserve">. </w:t>
      </w:r>
      <w:r w:rsidR="00A438BA" w:rsidRPr="00A438BA">
        <w:t xml:space="preserve">Saatavilla </w:t>
      </w:r>
      <w:proofErr w:type="spellStart"/>
      <w:r w:rsidR="00A438BA" w:rsidRPr="00A438BA">
        <w:t>Factiva</w:t>
      </w:r>
      <w:proofErr w:type="spellEnd"/>
      <w:r w:rsidR="00A438BA" w:rsidRPr="00A438BA">
        <w:t xml:space="preserve">-uutistietokannassa: </w:t>
      </w:r>
      <w:hyperlink r:id="rId14" w:history="1">
        <w:r w:rsidR="00A85C64" w:rsidRPr="005F6388">
          <w:rPr>
            <w:rStyle w:val="Hyperlinkki"/>
          </w:rPr>
          <w:t>https://global.factiva.com/redir/default.aspx?P=sa&amp;an=PREJEU0020200915eg9f0002v&amp;drn=drn%3aarchive.newsarticle.PREJEU0020200915eg9f0002v&amp;cat=a&amp;ep=ASE</w:t>
        </w:r>
      </w:hyperlink>
      <w:r w:rsidR="00A85C64">
        <w:t xml:space="preserve"> </w:t>
      </w:r>
      <w:r w:rsidR="00A438BA" w:rsidRPr="00A438BA">
        <w:t xml:space="preserve">[edellyttää kirjautumista] (käyty </w:t>
      </w:r>
      <w:r w:rsidR="00A85C64">
        <w:t>12.6.2025</w:t>
      </w:r>
      <w:r w:rsidR="00A438BA" w:rsidRPr="00A438BA">
        <w:t>).</w:t>
      </w:r>
      <w:r w:rsidR="00B02103">
        <w:t xml:space="preserve"> </w:t>
      </w:r>
      <w:r w:rsidR="00B02103" w:rsidRPr="00B02103">
        <w:t>Alkuperäinen uutinen</w:t>
      </w:r>
      <w:r w:rsidR="00A85C64">
        <w:t xml:space="preserve"> on maksullisen kirjautumisen takana osoitteessa:</w:t>
      </w:r>
      <w:r w:rsidR="00B02103" w:rsidRPr="00B02103">
        <w:t xml:space="preserve"> </w:t>
      </w:r>
      <w:hyperlink r:id="rId15" w:history="1">
        <w:r w:rsidR="00B02103" w:rsidRPr="005F6388">
          <w:rPr>
            <w:rStyle w:val="Hyperlinkki"/>
          </w:rPr>
          <w:t>https://www.jeuneafrique.com/1044408/societe/au-yemen-la-communaute-noire-piegee-entre-la-misere-et-la-guerre/</w:t>
        </w:r>
      </w:hyperlink>
      <w:r w:rsidR="00B02103">
        <w:t xml:space="preserve"> (käyty 12.6.2025). </w:t>
      </w:r>
    </w:p>
    <w:p w14:paraId="2E4236E2" w14:textId="5CBC8657" w:rsidR="00A85C64" w:rsidRPr="00A85C64" w:rsidRDefault="0080335C" w:rsidP="00A85C64">
      <w:pPr>
        <w:jc w:val="left"/>
      </w:pPr>
      <w:r w:rsidRPr="00473EC3">
        <w:t xml:space="preserve">M, </w:t>
      </w:r>
      <w:proofErr w:type="spellStart"/>
      <w:r w:rsidRPr="00473EC3">
        <w:t>le</w:t>
      </w:r>
      <w:proofErr w:type="spellEnd"/>
      <w:r w:rsidRPr="00473EC3">
        <w:t xml:space="preserve"> magazine du Monde </w:t>
      </w:r>
      <w:r w:rsidR="00C26AD9" w:rsidRPr="00473EC3">
        <w:t xml:space="preserve">/ Müller, Quentin 5.3.2022. </w:t>
      </w:r>
      <w:proofErr w:type="spellStart"/>
      <w:r w:rsidR="00C26AD9" w:rsidRPr="00473EC3">
        <w:rPr>
          <w:i/>
          <w:iCs/>
        </w:rPr>
        <w:t>Les</w:t>
      </w:r>
      <w:proofErr w:type="spellEnd"/>
      <w:r w:rsidR="00C26AD9" w:rsidRPr="00473EC3">
        <w:rPr>
          <w:i/>
          <w:iCs/>
        </w:rPr>
        <w:t xml:space="preserve"> </w:t>
      </w:r>
      <w:proofErr w:type="spellStart"/>
      <w:r w:rsidR="00C26AD9" w:rsidRPr="00473EC3">
        <w:rPr>
          <w:i/>
          <w:iCs/>
        </w:rPr>
        <w:t>intouchables</w:t>
      </w:r>
      <w:proofErr w:type="spellEnd"/>
      <w:r w:rsidR="00C26AD9" w:rsidRPr="00473EC3">
        <w:rPr>
          <w:i/>
          <w:iCs/>
        </w:rPr>
        <w:t xml:space="preserve"> du </w:t>
      </w:r>
      <w:proofErr w:type="spellStart"/>
      <w:r w:rsidR="00C26AD9" w:rsidRPr="00473EC3">
        <w:rPr>
          <w:i/>
          <w:iCs/>
        </w:rPr>
        <w:t>Yémen</w:t>
      </w:r>
      <w:proofErr w:type="spellEnd"/>
      <w:r w:rsidR="00C26AD9" w:rsidRPr="00473EC3">
        <w:t xml:space="preserve">. </w:t>
      </w:r>
      <w:bookmarkStart w:id="13" w:name="_Hlk200616708"/>
      <w:r w:rsidRPr="0080335C">
        <w:t xml:space="preserve">Saatavilla </w:t>
      </w:r>
      <w:proofErr w:type="spellStart"/>
      <w:r w:rsidRPr="0080335C">
        <w:t>Factiva</w:t>
      </w:r>
      <w:proofErr w:type="spellEnd"/>
      <w:r w:rsidRPr="0080335C">
        <w:t xml:space="preserve">-uutistietokannassa: </w:t>
      </w:r>
      <w:hyperlink r:id="rId16" w:history="1">
        <w:r w:rsidR="00A85C64" w:rsidRPr="005F6388">
          <w:rPr>
            <w:rStyle w:val="Hyperlinkki"/>
          </w:rPr>
          <w:t>https://global.factiva.com/redir/default.aspx?P=sa&amp;an=MONDMAG020220304ei3500007&amp;drn=drn%3aarchive.newsarticle.MONDMAG020220304ei3500007&amp;cat=a&amp;ep=ASE</w:t>
        </w:r>
      </w:hyperlink>
      <w:r w:rsidR="00A85C64">
        <w:t xml:space="preserve"> </w:t>
      </w:r>
      <w:r w:rsidRPr="00A438BA">
        <w:t xml:space="preserve">[edellyttää kirjautumista] </w:t>
      </w:r>
      <w:r w:rsidR="00A85C64" w:rsidRPr="00A85C64">
        <w:t>(käy</w:t>
      </w:r>
      <w:r w:rsidR="00A85C64">
        <w:t xml:space="preserve">ty 12.6.2025). </w:t>
      </w:r>
      <w:r w:rsidR="00A85C64" w:rsidRPr="00A85C64">
        <w:t xml:space="preserve">  </w:t>
      </w:r>
    </w:p>
    <w:bookmarkEnd w:id="13"/>
    <w:p w14:paraId="1807A79A" w14:textId="1845EC38" w:rsidR="004F4548" w:rsidRDefault="004F4548" w:rsidP="004F4548">
      <w:pPr>
        <w:spacing w:before="120" w:after="120" w:line="240" w:lineRule="auto"/>
        <w:jc w:val="left"/>
      </w:pPr>
      <w:r w:rsidRPr="004F4548">
        <w:t xml:space="preserve">Maahanmuuttovirasto / Maatietopalvelu 10.4.2019. </w:t>
      </w:r>
      <w:r w:rsidRPr="004F4548">
        <w:rPr>
          <w:i/>
          <w:iCs/>
        </w:rPr>
        <w:t>JEMEN</w:t>
      </w:r>
      <w:r w:rsidR="00105422">
        <w:rPr>
          <w:i/>
          <w:iCs/>
        </w:rPr>
        <w:t xml:space="preserve"> </w:t>
      </w:r>
      <w:r w:rsidRPr="004F4548">
        <w:rPr>
          <w:i/>
          <w:iCs/>
        </w:rPr>
        <w:t>/</w:t>
      </w:r>
      <w:r w:rsidR="00105422">
        <w:rPr>
          <w:i/>
          <w:iCs/>
        </w:rPr>
        <w:t xml:space="preserve"> </w:t>
      </w:r>
      <w:r w:rsidRPr="004F4548">
        <w:rPr>
          <w:i/>
          <w:iCs/>
        </w:rPr>
        <w:t xml:space="preserve">Turvaverkottomat naiset, pakkoavioliitot, lapsiavioliitot, naisten oikeudet, </w:t>
      </w:r>
      <w:proofErr w:type="spellStart"/>
      <w:r w:rsidRPr="004F4548">
        <w:rPr>
          <w:i/>
          <w:iCs/>
        </w:rPr>
        <w:t>sukupuolistunut</w:t>
      </w:r>
      <w:proofErr w:type="spellEnd"/>
      <w:r w:rsidRPr="004F4548">
        <w:rPr>
          <w:i/>
          <w:iCs/>
        </w:rPr>
        <w:t xml:space="preserve"> väkivalta</w:t>
      </w:r>
      <w:r w:rsidRPr="004F4548">
        <w:t xml:space="preserve">. [kyselyvastaus]. Saatavilla Tellus-maatietokannassa: </w:t>
      </w:r>
      <w:hyperlink r:id="rId17" w:history="1">
        <w:r w:rsidRPr="004F4548">
          <w:rPr>
            <w:rStyle w:val="Hyperlinkki"/>
          </w:rPr>
          <w:t>https://maatieto.migri.fi/base/2724d19a-5460-485d-bff8-6cd8f75f86d5/countryDocument/a1e8a301-d57c-4b10-8b96-7e748727a721</w:t>
        </w:r>
      </w:hyperlink>
      <w:r w:rsidRPr="004F4548">
        <w:t xml:space="preserve"> (käyty 12.6.2025).</w:t>
      </w:r>
    </w:p>
    <w:p w14:paraId="41379ECF" w14:textId="77777777" w:rsidR="007C68B1" w:rsidRDefault="00105422" w:rsidP="001D2B75">
      <w:pPr>
        <w:jc w:val="left"/>
        <w:rPr>
          <w:lang w:val="en-US"/>
        </w:rPr>
      </w:pPr>
      <w:r>
        <w:rPr>
          <w:lang w:val="en-US"/>
        </w:rPr>
        <w:t>MRG (</w:t>
      </w:r>
      <w:r w:rsidR="00560E1F" w:rsidRPr="00560E1F">
        <w:rPr>
          <w:lang w:val="en-US"/>
        </w:rPr>
        <w:t>Minority Rights Group</w:t>
      </w:r>
      <w:r>
        <w:rPr>
          <w:lang w:val="en-US"/>
        </w:rPr>
        <w:t>)</w:t>
      </w:r>
      <w:r w:rsidR="00560E1F" w:rsidRPr="00560E1F">
        <w:rPr>
          <w:lang w:val="en-US"/>
        </w:rPr>
        <w:t xml:space="preserve"> </w:t>
      </w:r>
    </w:p>
    <w:p w14:paraId="69203D56" w14:textId="0DD445B7" w:rsidR="00560E1F" w:rsidRDefault="00560E1F" w:rsidP="007C68B1">
      <w:pPr>
        <w:ind w:left="720"/>
        <w:jc w:val="left"/>
        <w:rPr>
          <w:lang w:val="en-US"/>
        </w:rPr>
      </w:pPr>
      <w:r w:rsidRPr="00560E1F">
        <w:rPr>
          <w:lang w:val="en-US"/>
        </w:rPr>
        <w:t xml:space="preserve">11/2018. </w:t>
      </w:r>
      <w:proofErr w:type="spellStart"/>
      <w:r w:rsidRPr="00560E1F">
        <w:rPr>
          <w:i/>
          <w:iCs/>
          <w:lang w:val="en-US"/>
        </w:rPr>
        <w:t>Muhamasheen</w:t>
      </w:r>
      <w:proofErr w:type="spellEnd"/>
      <w:r w:rsidRPr="00560E1F">
        <w:rPr>
          <w:i/>
          <w:iCs/>
          <w:lang w:val="en-US"/>
        </w:rPr>
        <w:t xml:space="preserve"> in Yemen. </w:t>
      </w:r>
      <w:proofErr w:type="spellStart"/>
      <w:r w:rsidR="001D2B75" w:rsidRPr="001D2B75">
        <w:rPr>
          <w:lang w:val="en-US"/>
        </w:rPr>
        <w:t>Välilehdet</w:t>
      </w:r>
      <w:proofErr w:type="spellEnd"/>
      <w:r w:rsidR="001D2B75" w:rsidRPr="001D2B75">
        <w:rPr>
          <w:lang w:val="en-US"/>
        </w:rPr>
        <w:t xml:space="preserve"> Historical Context ja Current Issues. </w:t>
      </w:r>
      <w:hyperlink r:id="rId18" w:history="1">
        <w:r w:rsidR="001D2B75" w:rsidRPr="007C069E">
          <w:rPr>
            <w:rStyle w:val="Hyperlinkki"/>
            <w:lang w:val="en-US"/>
          </w:rPr>
          <w:t>https://minorityrights.org/communities/muhamasheen/</w:t>
        </w:r>
      </w:hyperlink>
      <w:r w:rsidRPr="007C069E">
        <w:rPr>
          <w:lang w:val="en-US"/>
        </w:rPr>
        <w:t xml:space="preserve"> (</w:t>
      </w:r>
      <w:proofErr w:type="spellStart"/>
      <w:r w:rsidRPr="007C069E">
        <w:rPr>
          <w:lang w:val="en-US"/>
        </w:rPr>
        <w:t>käyty</w:t>
      </w:r>
      <w:proofErr w:type="spellEnd"/>
      <w:r w:rsidRPr="007C069E">
        <w:rPr>
          <w:lang w:val="en-US"/>
        </w:rPr>
        <w:t xml:space="preserve"> 9.4.2025).</w:t>
      </w:r>
    </w:p>
    <w:p w14:paraId="23834125" w14:textId="699D962B" w:rsidR="007C68B1" w:rsidRPr="007C069E" w:rsidRDefault="007C68B1" w:rsidP="007C68B1">
      <w:pPr>
        <w:ind w:left="720"/>
        <w:jc w:val="left"/>
        <w:rPr>
          <w:lang w:val="en-US"/>
        </w:rPr>
      </w:pPr>
      <w:r w:rsidRPr="007C68B1">
        <w:rPr>
          <w:lang w:val="en-US"/>
        </w:rPr>
        <w:t>12.7.2016</w:t>
      </w:r>
      <w:r>
        <w:rPr>
          <w:lang w:val="en-US"/>
        </w:rPr>
        <w:t xml:space="preserve">. </w:t>
      </w:r>
      <w:r w:rsidRPr="007C68B1">
        <w:rPr>
          <w:i/>
          <w:iCs/>
          <w:lang w:val="en-US"/>
        </w:rPr>
        <w:t>State of the World's Minorities and Indigenous Peoples 2016 – Yemen</w:t>
      </w:r>
      <w:r>
        <w:rPr>
          <w:lang w:val="en-US"/>
        </w:rPr>
        <w:t xml:space="preserve">. </w:t>
      </w:r>
      <w:hyperlink r:id="rId19" w:history="1">
        <w:r w:rsidRPr="00303321">
          <w:rPr>
            <w:rStyle w:val="Hyperlinkki"/>
            <w:lang w:val="en-US"/>
          </w:rPr>
          <w:t>https://www.refworld.org/reference/annualreport/mrgi/2016/en/111220(käyty</w:t>
        </w:r>
      </w:hyperlink>
      <w:r>
        <w:rPr>
          <w:lang w:val="en-US"/>
        </w:rPr>
        <w:t xml:space="preserve"> 24.6.2025).  </w:t>
      </w:r>
    </w:p>
    <w:p w14:paraId="5A14C040" w14:textId="6D88FCF7" w:rsidR="00560E1F" w:rsidRDefault="00ED1467" w:rsidP="00E84D69">
      <w:pPr>
        <w:jc w:val="left"/>
      </w:pPr>
      <w:proofErr w:type="spellStart"/>
      <w:r w:rsidRPr="00ED1467">
        <w:rPr>
          <w:lang w:val="en-US"/>
        </w:rPr>
        <w:t>Nevola</w:t>
      </w:r>
      <w:proofErr w:type="spellEnd"/>
      <w:r w:rsidR="005D2D02">
        <w:rPr>
          <w:lang w:val="en-US"/>
        </w:rPr>
        <w:t>, Luca</w:t>
      </w:r>
      <w:r w:rsidRPr="00ED1467">
        <w:rPr>
          <w:lang w:val="en-US"/>
        </w:rPr>
        <w:t xml:space="preserve"> 13.2.2018. </w:t>
      </w:r>
      <w:r w:rsidRPr="00ED1467">
        <w:rPr>
          <w:i/>
          <w:iCs/>
          <w:lang w:val="en-US"/>
        </w:rPr>
        <w:t xml:space="preserve">On </w:t>
      </w:r>
      <w:proofErr w:type="spellStart"/>
      <w:r w:rsidRPr="00ED1467">
        <w:rPr>
          <w:i/>
          <w:iCs/>
          <w:lang w:val="en-US"/>
        </w:rPr>
        <w:t>colour</w:t>
      </w:r>
      <w:proofErr w:type="spellEnd"/>
      <w:r w:rsidRPr="00ED1467">
        <w:rPr>
          <w:i/>
          <w:iCs/>
          <w:lang w:val="en-US"/>
        </w:rPr>
        <w:t xml:space="preserve"> and origin: the case of the </w:t>
      </w:r>
      <w:proofErr w:type="spellStart"/>
      <w:r w:rsidRPr="00ED1467">
        <w:rPr>
          <w:i/>
          <w:iCs/>
          <w:lang w:val="en-US"/>
        </w:rPr>
        <w:t>akhdam</w:t>
      </w:r>
      <w:proofErr w:type="spellEnd"/>
      <w:r w:rsidRPr="00ED1467">
        <w:rPr>
          <w:i/>
          <w:iCs/>
          <w:lang w:val="en-US"/>
        </w:rPr>
        <w:t xml:space="preserve"> in Yemen</w:t>
      </w:r>
      <w:r>
        <w:rPr>
          <w:lang w:val="en-US"/>
        </w:rPr>
        <w:t xml:space="preserve">. </w:t>
      </w:r>
      <w:hyperlink r:id="rId20" w:history="1">
        <w:r w:rsidRPr="00ED1467">
          <w:rPr>
            <w:rStyle w:val="Hyperlinkki"/>
          </w:rPr>
          <w:t>https://www.opendemocracy.net/en/beyond-trafficking-and-slavery/on-colour-and-origin-case-of-akhdam-in-yemen/</w:t>
        </w:r>
      </w:hyperlink>
      <w:r w:rsidR="006F7D59" w:rsidRPr="00ED1467">
        <w:t xml:space="preserve"> </w:t>
      </w:r>
      <w:r w:rsidRPr="00ED1467">
        <w:t>(kä</w:t>
      </w:r>
      <w:r>
        <w:t xml:space="preserve">yty 10.6.2025). </w:t>
      </w:r>
    </w:p>
    <w:p w14:paraId="13AA51FF" w14:textId="77777777" w:rsidR="00715A67" w:rsidRDefault="00715A67" w:rsidP="00715A67">
      <w:pPr>
        <w:jc w:val="left"/>
        <w:rPr>
          <w:lang w:val="en-US"/>
        </w:rPr>
      </w:pPr>
      <w:r>
        <w:rPr>
          <w:lang w:val="en-US"/>
        </w:rPr>
        <w:t xml:space="preserve">The Republic of </w:t>
      </w:r>
      <w:r w:rsidRPr="00473EC3">
        <w:rPr>
          <w:lang w:val="en-US"/>
        </w:rPr>
        <w:t xml:space="preserve">Yemen </w:t>
      </w:r>
      <w:r>
        <w:rPr>
          <w:lang w:val="en-US"/>
        </w:rPr>
        <w:t>12.10.</w:t>
      </w:r>
      <w:r w:rsidRPr="00473EC3">
        <w:rPr>
          <w:lang w:val="en-US"/>
        </w:rPr>
        <w:t xml:space="preserve">1994. </w:t>
      </w:r>
      <w:r w:rsidRPr="007A2ABA">
        <w:rPr>
          <w:i/>
          <w:iCs/>
          <w:lang w:val="en-US"/>
        </w:rPr>
        <w:t>Yemen: Republican Decree, By Law No. 12 for 1994, Concerning Crimes and Penalties</w:t>
      </w:r>
      <w:r>
        <w:rPr>
          <w:lang w:val="en-US"/>
        </w:rPr>
        <w:t xml:space="preserve">. </w:t>
      </w:r>
      <w:hyperlink r:id="rId21" w:history="1">
        <w:r w:rsidRPr="005F6388">
          <w:rPr>
            <w:rStyle w:val="Hyperlinkki"/>
            <w:lang w:val="en-US"/>
          </w:rPr>
          <w:t>https://www.refworld.org/legal/decreees/natlegbod/1994/en/34402</w:t>
        </w:r>
      </w:hyperlink>
      <w:r>
        <w:rPr>
          <w:lang w:val="en-US"/>
        </w:rPr>
        <w:t xml:space="preserve"> (</w:t>
      </w:r>
      <w:proofErr w:type="spellStart"/>
      <w:r>
        <w:rPr>
          <w:lang w:val="en-US"/>
        </w:rPr>
        <w:t>käyty</w:t>
      </w:r>
      <w:proofErr w:type="spellEnd"/>
      <w:r>
        <w:rPr>
          <w:lang w:val="en-US"/>
        </w:rPr>
        <w:t xml:space="preserve"> 12.6.2025). </w:t>
      </w:r>
    </w:p>
    <w:p w14:paraId="1E821074" w14:textId="12551342" w:rsidR="004F4548" w:rsidRDefault="00A438BA" w:rsidP="00E84D69">
      <w:pPr>
        <w:jc w:val="left"/>
        <w:rPr>
          <w:lang w:val="en-US"/>
        </w:rPr>
      </w:pPr>
      <w:r>
        <w:rPr>
          <w:lang w:val="en-US"/>
        </w:rPr>
        <w:t xml:space="preserve">Thomson </w:t>
      </w:r>
      <w:r w:rsidR="009C4233" w:rsidRPr="009C4233">
        <w:rPr>
          <w:lang w:val="en-US"/>
        </w:rPr>
        <w:t xml:space="preserve">Reuters / </w:t>
      </w:r>
      <w:proofErr w:type="spellStart"/>
      <w:r w:rsidR="009C4233" w:rsidRPr="009C4233">
        <w:rPr>
          <w:lang w:val="en-US"/>
        </w:rPr>
        <w:t>Gebeily</w:t>
      </w:r>
      <w:proofErr w:type="spellEnd"/>
      <w:r w:rsidR="009C4233" w:rsidRPr="009C4233">
        <w:rPr>
          <w:lang w:val="en-US"/>
        </w:rPr>
        <w:t xml:space="preserve">, Maya 28.3.2022. </w:t>
      </w:r>
      <w:r w:rsidR="009C4233" w:rsidRPr="009C4233">
        <w:rPr>
          <w:i/>
          <w:iCs/>
          <w:lang w:val="en-US"/>
        </w:rPr>
        <w:t xml:space="preserve">In Yemen, racism dooms Black people to life on the </w:t>
      </w:r>
      <w:r w:rsidR="009C4233" w:rsidRPr="00A438BA">
        <w:rPr>
          <w:i/>
          <w:iCs/>
          <w:lang w:val="en-US"/>
        </w:rPr>
        <w:t>margins</w:t>
      </w:r>
      <w:r w:rsidR="009C4233" w:rsidRPr="00A438BA">
        <w:rPr>
          <w:lang w:val="en-US"/>
        </w:rPr>
        <w:t xml:space="preserve">. </w:t>
      </w:r>
      <w:hyperlink r:id="rId22" w:history="1">
        <w:r w:rsidRPr="00A438BA">
          <w:rPr>
            <w:rStyle w:val="Hyperlinkki"/>
            <w:lang w:val="en-US"/>
          </w:rPr>
          <w:t>https://news.trust.org/item/20220328081750-73vsy/</w:t>
        </w:r>
      </w:hyperlink>
      <w:r>
        <w:rPr>
          <w:lang w:val="en-US"/>
        </w:rPr>
        <w:t xml:space="preserve"> (</w:t>
      </w:r>
      <w:proofErr w:type="spellStart"/>
      <w:r>
        <w:rPr>
          <w:lang w:val="en-US"/>
        </w:rPr>
        <w:t>käyty</w:t>
      </w:r>
      <w:proofErr w:type="spellEnd"/>
      <w:r>
        <w:rPr>
          <w:lang w:val="en-US"/>
        </w:rPr>
        <w:t xml:space="preserve"> 12.6.2025)</w:t>
      </w:r>
    </w:p>
    <w:p w14:paraId="5CB558CF" w14:textId="4C95C6D2" w:rsidR="00B309F5" w:rsidRPr="004F4548" w:rsidRDefault="00B309F5" w:rsidP="00E84D69">
      <w:pPr>
        <w:jc w:val="left"/>
      </w:pPr>
      <w:r w:rsidRPr="00B309F5">
        <w:rPr>
          <w:lang w:val="en-US"/>
        </w:rPr>
        <w:t>Telegraph-Journal</w:t>
      </w:r>
      <w:r w:rsidR="00B33280">
        <w:rPr>
          <w:lang w:val="en-US"/>
        </w:rPr>
        <w:t xml:space="preserve"> </w:t>
      </w:r>
      <w:r w:rsidRPr="00B309F5">
        <w:rPr>
          <w:lang w:val="en-US"/>
        </w:rPr>
        <w:t xml:space="preserve">/ </w:t>
      </w:r>
      <w:proofErr w:type="spellStart"/>
      <w:r w:rsidRPr="00B309F5">
        <w:rPr>
          <w:lang w:val="en-US"/>
        </w:rPr>
        <w:t>Srebrnik</w:t>
      </w:r>
      <w:proofErr w:type="spellEnd"/>
      <w:r w:rsidRPr="00B309F5">
        <w:rPr>
          <w:lang w:val="en-US"/>
        </w:rPr>
        <w:t xml:space="preserve">, Henry 24.2.2025. </w:t>
      </w:r>
      <w:r w:rsidRPr="00B309F5">
        <w:rPr>
          <w:i/>
          <w:iCs/>
          <w:lang w:val="en-US"/>
        </w:rPr>
        <w:t>The world ignores slavery in Yemen; Social classes</w:t>
      </w:r>
      <w:r w:rsidRPr="00B309F5">
        <w:rPr>
          <w:lang w:val="en-US"/>
        </w:rPr>
        <w:t>.</w:t>
      </w:r>
      <w:r w:rsidR="004F4548" w:rsidRPr="004F4548">
        <w:rPr>
          <w:lang w:val="en-US"/>
        </w:rPr>
        <w:t xml:space="preserve"> </w:t>
      </w:r>
      <w:r w:rsidR="004F4548" w:rsidRPr="0080335C">
        <w:t xml:space="preserve">Saatavilla </w:t>
      </w:r>
      <w:proofErr w:type="spellStart"/>
      <w:r w:rsidR="004F4548" w:rsidRPr="0080335C">
        <w:t>Factiva</w:t>
      </w:r>
      <w:proofErr w:type="spellEnd"/>
      <w:r w:rsidR="004F4548" w:rsidRPr="0080335C">
        <w:t xml:space="preserve">-uutistietokannassa: </w:t>
      </w:r>
      <w:hyperlink r:id="rId23" w:history="1">
        <w:r w:rsidR="004F4548" w:rsidRPr="005F6388">
          <w:rPr>
            <w:rStyle w:val="Hyperlinkki"/>
          </w:rPr>
          <w:t>https://global.factiva.com/redir/default.aspx?P=sa&amp;an=TELEJOU020240224ek2o0000n&amp;drn=drn%3aarchive.newsarticle.TELEJOU020240224ek2o0000n&amp;cat=a&amp;ep=ASE</w:t>
        </w:r>
      </w:hyperlink>
      <w:r w:rsidR="004F4548">
        <w:t xml:space="preserve"> </w:t>
      </w:r>
      <w:r w:rsidR="004F4548" w:rsidRPr="00A438BA">
        <w:t xml:space="preserve">[edellyttää kirjautumista] </w:t>
      </w:r>
      <w:r w:rsidR="004F4548" w:rsidRPr="00A85C64">
        <w:t>(käy</w:t>
      </w:r>
      <w:r w:rsidR="004F4548">
        <w:t xml:space="preserve">ty 12.6.2025). </w:t>
      </w:r>
      <w:r w:rsidR="004F4548" w:rsidRPr="00B02103">
        <w:t>Alkuperäinen uutinen</w:t>
      </w:r>
      <w:r w:rsidR="004F4548">
        <w:t xml:space="preserve"> on maksullisen kirjautumisen takana osoitteessa:</w:t>
      </w:r>
      <w:r w:rsidR="004F4548" w:rsidRPr="00B02103">
        <w:t xml:space="preserve"> </w:t>
      </w:r>
      <w:hyperlink r:id="rId24" w:history="1">
        <w:r w:rsidR="004F4548" w:rsidRPr="005F6388">
          <w:rPr>
            <w:rStyle w:val="Hyperlinkki"/>
          </w:rPr>
          <w:t>https://tj.news/tj-comment/henry-srebrnik-the-world-ignores-slavery-in-yemen</w:t>
        </w:r>
      </w:hyperlink>
      <w:r w:rsidR="004F4548">
        <w:t xml:space="preserve"> (käyty 12.6.2025).</w:t>
      </w:r>
    </w:p>
    <w:p w14:paraId="25471E62" w14:textId="6E8A923D" w:rsidR="00C36C6E" w:rsidRPr="00C36C6E" w:rsidRDefault="00C36C6E" w:rsidP="00C36C6E">
      <w:pPr>
        <w:jc w:val="left"/>
      </w:pPr>
      <w:r w:rsidRPr="00C36C6E">
        <w:rPr>
          <w:lang w:val="en-US"/>
        </w:rPr>
        <w:t>United Nations, Economic and Social Council 20.5.2011</w:t>
      </w:r>
      <w:r>
        <w:rPr>
          <w:lang w:val="en-US"/>
        </w:rPr>
        <w:t xml:space="preserve">. </w:t>
      </w:r>
      <w:r w:rsidRPr="00C36C6E">
        <w:rPr>
          <w:i/>
          <w:iCs/>
          <w:lang w:val="en-US"/>
        </w:rPr>
        <w:t>Consideration of reports submitted by States parties under Articles 16 and 17 of the Covenant. Concluding Observations of the Committee on Economic, Social and Cultural Rights</w:t>
      </w:r>
      <w:r>
        <w:rPr>
          <w:lang w:val="en-US"/>
        </w:rPr>
        <w:t xml:space="preserve">. </w:t>
      </w:r>
      <w:hyperlink r:id="rId25" w:history="1">
        <w:r w:rsidRPr="00C36C6E">
          <w:rPr>
            <w:rStyle w:val="Hyperlinkki"/>
          </w:rPr>
          <w:t>https://idsn.org/wp-</w:t>
        </w:r>
        <w:r w:rsidRPr="00C36C6E">
          <w:rPr>
            <w:rStyle w:val="Hyperlinkki"/>
          </w:rPr>
          <w:lastRenderedPageBreak/>
          <w:t>content/uploads/user_folder/pdf/New_files/UN/TB/E.C.12.YEM.CO.2-ENG.pdf</w:t>
        </w:r>
      </w:hyperlink>
      <w:r w:rsidRPr="00C36C6E">
        <w:t xml:space="preserve"> (käyty 24.6.2025)</w:t>
      </w:r>
      <w:r>
        <w:t xml:space="preserve">. </w:t>
      </w:r>
    </w:p>
    <w:p w14:paraId="6F3423F9" w14:textId="69BA862D" w:rsidR="00873A37" w:rsidRPr="00473EC3" w:rsidRDefault="00F1581A" w:rsidP="00E84D69">
      <w:pPr>
        <w:jc w:val="left"/>
      </w:pPr>
      <w:r w:rsidRPr="00826D3A">
        <w:rPr>
          <w:lang w:val="en-US"/>
        </w:rPr>
        <w:t xml:space="preserve">Yemen </w:t>
      </w:r>
      <w:r>
        <w:rPr>
          <w:lang w:val="en-US"/>
        </w:rPr>
        <w:t>Times 5.9.2013.</w:t>
      </w:r>
      <w:r w:rsidR="00E84D69">
        <w:rPr>
          <w:lang w:val="en-US"/>
        </w:rPr>
        <w:t xml:space="preserve"> </w:t>
      </w:r>
      <w:r w:rsidRPr="00F1581A">
        <w:rPr>
          <w:i/>
          <w:iCs/>
          <w:lang w:val="en-US"/>
        </w:rPr>
        <w:t xml:space="preserve">Floods leave hundreds in </w:t>
      </w:r>
      <w:proofErr w:type="spellStart"/>
      <w:r w:rsidRPr="00F1581A">
        <w:rPr>
          <w:i/>
          <w:iCs/>
          <w:lang w:val="en-US"/>
        </w:rPr>
        <w:t>Muhamasheen</w:t>
      </w:r>
      <w:proofErr w:type="spellEnd"/>
      <w:r w:rsidRPr="00F1581A">
        <w:rPr>
          <w:i/>
          <w:iCs/>
          <w:lang w:val="en-US"/>
        </w:rPr>
        <w:t xml:space="preserve"> community homeless in </w:t>
      </w:r>
      <w:proofErr w:type="spellStart"/>
      <w:r w:rsidRPr="00F1581A">
        <w:rPr>
          <w:i/>
          <w:iCs/>
          <w:lang w:val="en-US"/>
        </w:rPr>
        <w:t>Ibb</w:t>
      </w:r>
      <w:proofErr w:type="spellEnd"/>
      <w:r>
        <w:rPr>
          <w:lang w:val="en-US"/>
        </w:rPr>
        <w:t xml:space="preserve">. </w:t>
      </w:r>
      <w:r w:rsidR="00A438BA" w:rsidRPr="00A438BA">
        <w:t>Saat</w:t>
      </w:r>
      <w:r w:rsidR="00A438BA">
        <w:t xml:space="preserve">avilla: </w:t>
      </w:r>
      <w:hyperlink r:id="rId26" w:history="1">
        <w:r w:rsidR="00A438BA" w:rsidRPr="005F6388">
          <w:rPr>
            <w:rStyle w:val="Hyperlinkki"/>
          </w:rPr>
          <w:t>https://reliefweb.int/report/yemen/floods-leave-hundreds-muhamasheen-community-homeless-ibb</w:t>
        </w:r>
      </w:hyperlink>
      <w:r w:rsidR="00A438BA" w:rsidRPr="00A438BA">
        <w:t xml:space="preserve"> (käyty 12.6.2025). </w:t>
      </w:r>
    </w:p>
    <w:p w14:paraId="3E54F72D" w14:textId="77777777" w:rsidR="00082DFE" w:rsidRPr="001D5CAA" w:rsidRDefault="001B30F7" w:rsidP="00082DFE">
      <w:pPr>
        <w:pStyle w:val="LeiptekstiMigri"/>
        <w:ind w:left="0"/>
        <w:rPr>
          <w:lang w:val="en-GB"/>
        </w:rPr>
      </w:pPr>
      <w:r>
        <w:rPr>
          <w:b/>
        </w:rPr>
        <w:pict w14:anchorId="7238822F">
          <v:rect id="_x0000_i1028" style="width:0;height:1.5pt" o:hralign="center" o:hrstd="t" o:hr="t" fillcolor="#a0a0a0" stroked="f"/>
        </w:pict>
      </w:r>
    </w:p>
    <w:p w14:paraId="5C9B4C97" w14:textId="77777777" w:rsidR="00082DFE" w:rsidRPr="00D46DF3" w:rsidRDefault="001D63F6" w:rsidP="00810134">
      <w:pPr>
        <w:pStyle w:val="Numeroimatonotsikko"/>
      </w:pPr>
      <w:r w:rsidRPr="00D46DF3">
        <w:t>Tietoja vastauksesta</w:t>
      </w:r>
    </w:p>
    <w:p w14:paraId="4CD6357D" w14:textId="77777777" w:rsidR="001678AD" w:rsidRPr="00D46DF3" w:rsidRDefault="00A35BCB" w:rsidP="00A35BCB">
      <w:r w:rsidRPr="00D46DF3">
        <w:t>Maahanmuuttoviraston maatietopalvelun kyselyvastaus on laadittu noudattaen Euroopan unionin yhteisiä suuntaviivoja lähtömaatiedon tuottamisesta (2008). Vastaus perustuu huolellisesti valittuihin lähteisiin, joista kaikki on listattu vastauksen lähdeluetteloon. Ilmeisiä ja kiistattomia tosiasioita lukuun ottamatta kaikki esitetty tieto on tarkastettu useammasta lähteestä, ellei muuta erikseen mainita. Vastauksessa esitetyt tiedot on hankittu, arvioitu ja käsitelty huolellisesti, vastausajan ollessa rajattu. Vastaus ei kuitenkaan pyri olemaan kaikenkattava, eikä sitä tule pitää yksinään minkään oleskeluluvan, pakolaisaseman tai turvapaikkahakemuksen perusteena. Vaikka jotain tapahtumaa, henkilöä tai organisaatiota ei olisi mainittu vastauksessa, se ei tarkoita, etteikö kyseistä tapahtumaa olisi tapahtunut tai kyseistä henkilöä tai organisaatiota olisi olemassa. Vastaus ei välttämättä edusta Maahanmuuttoviraston virallista kantaa, eikä se ole poliittinen kannanotto tai oikeudellinen arvio.</w:t>
      </w:r>
    </w:p>
    <w:p w14:paraId="50CEE72F" w14:textId="77777777" w:rsidR="001D63F6" w:rsidRPr="00D46DF3" w:rsidRDefault="001D63F6" w:rsidP="00810134">
      <w:pPr>
        <w:pStyle w:val="Numeroimatonotsikko"/>
        <w:rPr>
          <w:lang w:val="en-GB"/>
        </w:rPr>
      </w:pPr>
      <w:r w:rsidRPr="00D46DF3">
        <w:rPr>
          <w:lang w:val="en-GB"/>
        </w:rPr>
        <w:t>Information on the response</w:t>
      </w:r>
    </w:p>
    <w:p w14:paraId="14062D92" w14:textId="34DF3687" w:rsidR="009C4C9B" w:rsidRPr="00CF79D4" w:rsidRDefault="00A35BCB" w:rsidP="009C4C9B">
      <w:pPr>
        <w:rPr>
          <w:lang w:val="en-GB"/>
        </w:rPr>
      </w:pPr>
      <w:r w:rsidRPr="00D46DF3">
        <w:rPr>
          <w:lang w:val="en-GB"/>
        </w:rPr>
        <w:t>This response has been compiled by the Country Information Service of the Finnish Immigration Service in accordance with the common EU guidelines for processing country of origin information (2008). The response is based on carefully selected sources of information. All sources used are referenced. With the exception of obvious and indisputable facts, all information presented has been cross-checked from several sources unless stated otherwise. The information provided in the response has been obtained, evaluated and processed carefully within the limited time frame given. However, the response does not aim to be exhaustive, and it should not be considered conclusive as to the merit of any particular claim to a residence permit, refugee status or asylum. Even if a certain event, person or organization is not mentioned in the response, this does not mean that the event has not taken place or that the person or organization does not exist. The response does not necessarily reflect the opinion of the Finnish Immigration Service, and it is not a political statement or a judicial evaluation.</w:t>
      </w:r>
    </w:p>
    <w:p w14:paraId="76C88F72" w14:textId="77777777" w:rsidR="009C4C9B" w:rsidRPr="00D70E91" w:rsidRDefault="009C4C9B" w:rsidP="009C4C9B">
      <w:pPr>
        <w:rPr>
          <w:highlight w:val="yellow"/>
          <w:lang w:val="en-GB"/>
        </w:rPr>
      </w:pPr>
    </w:p>
    <w:p w14:paraId="70E83667" w14:textId="77777777" w:rsidR="009C4C9B" w:rsidRPr="00473EC3" w:rsidRDefault="009C4C9B" w:rsidP="009C4C9B">
      <w:pPr>
        <w:rPr>
          <w:highlight w:val="yellow"/>
          <w:lang w:val="en-US"/>
        </w:rPr>
      </w:pPr>
    </w:p>
    <w:p w14:paraId="0C4048A7" w14:textId="77777777" w:rsidR="009C4C9B" w:rsidRPr="00D70E91" w:rsidRDefault="009C4C9B" w:rsidP="009C4C9B">
      <w:pPr>
        <w:rPr>
          <w:highlight w:val="yellow"/>
          <w:lang w:val="en-GB"/>
        </w:rPr>
      </w:pPr>
    </w:p>
    <w:p w14:paraId="5FBDF7AF" w14:textId="77777777" w:rsidR="009C4C9B" w:rsidRPr="00D70E91" w:rsidRDefault="009C4C9B" w:rsidP="009C4C9B">
      <w:pPr>
        <w:rPr>
          <w:highlight w:val="yellow"/>
          <w:lang w:val="en-GB"/>
        </w:rPr>
      </w:pPr>
    </w:p>
    <w:p w14:paraId="7EB8AF97" w14:textId="77777777" w:rsidR="009C4C9B" w:rsidRPr="00D70E91" w:rsidRDefault="009C4C9B" w:rsidP="009C4C9B">
      <w:pPr>
        <w:rPr>
          <w:highlight w:val="yellow"/>
          <w:lang w:val="en-GB"/>
        </w:rPr>
      </w:pPr>
    </w:p>
    <w:p w14:paraId="2BFAFFAD" w14:textId="77777777" w:rsidR="009C4C9B" w:rsidRPr="00D70E91" w:rsidRDefault="009C4C9B" w:rsidP="009C4C9B">
      <w:pPr>
        <w:rPr>
          <w:highlight w:val="yellow"/>
          <w:lang w:val="en-GB"/>
        </w:rPr>
      </w:pPr>
    </w:p>
    <w:p w14:paraId="4D951D89" w14:textId="77777777" w:rsidR="009C4C9B" w:rsidRPr="00D70E91" w:rsidRDefault="009C4C9B" w:rsidP="009C4C9B">
      <w:pPr>
        <w:rPr>
          <w:highlight w:val="yellow"/>
          <w:lang w:val="en-GB"/>
        </w:rPr>
      </w:pPr>
    </w:p>
    <w:p w14:paraId="10017F02" w14:textId="77777777" w:rsidR="009C4C9B" w:rsidRPr="00D70E91" w:rsidRDefault="009C4C9B" w:rsidP="009C4C9B">
      <w:pPr>
        <w:rPr>
          <w:highlight w:val="yellow"/>
          <w:lang w:val="en-GB"/>
        </w:rPr>
      </w:pPr>
    </w:p>
    <w:p w14:paraId="4B4441F9" w14:textId="77777777" w:rsidR="009C4C9B" w:rsidRPr="00D70E91" w:rsidRDefault="009C4C9B" w:rsidP="009C4C9B">
      <w:pPr>
        <w:rPr>
          <w:highlight w:val="yellow"/>
          <w:lang w:val="en-GB"/>
        </w:rPr>
      </w:pPr>
    </w:p>
    <w:p w14:paraId="048C4780" w14:textId="77777777" w:rsidR="009C4C9B" w:rsidRPr="00D70E91" w:rsidRDefault="009C4C9B" w:rsidP="009C4C9B">
      <w:pPr>
        <w:rPr>
          <w:highlight w:val="yellow"/>
          <w:lang w:val="en-GB"/>
        </w:rPr>
      </w:pPr>
    </w:p>
    <w:sectPr w:rsidR="009C4C9B" w:rsidRPr="00D70E91" w:rsidSect="00072438">
      <w:headerReference w:type="default" r:id="rId27"/>
      <w:headerReference w:type="first" r:id="rId28"/>
      <w:footerReference w:type="first" r:id="rId29"/>
      <w:pgSz w:w="11906" w:h="16838"/>
      <w:pgMar w:top="1985"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B8B61" w14:textId="77777777" w:rsidR="0094535F" w:rsidRDefault="0094535F" w:rsidP="007E0069">
      <w:pPr>
        <w:spacing w:after="0" w:line="240" w:lineRule="auto"/>
      </w:pPr>
      <w:r>
        <w:separator/>
      </w:r>
    </w:p>
  </w:endnote>
  <w:endnote w:type="continuationSeparator" w:id="0">
    <w:p w14:paraId="1D86CAD0" w14:textId="77777777" w:rsidR="0094535F" w:rsidRDefault="0094535F" w:rsidP="007E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4D556" w14:textId="77777777" w:rsidR="001678AD" w:rsidRDefault="001678AD"/>
  <w:tbl>
    <w:tblPr>
      <w:tblStyle w:val="TaulukkoRuudukko"/>
      <w:tblW w:w="94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551"/>
      <w:gridCol w:w="2552"/>
      <w:gridCol w:w="2830"/>
    </w:tblGrid>
    <w:tr w:rsidR="004D76E3" w:rsidRPr="00A83D54" w14:paraId="5F3F7979" w14:textId="77777777" w:rsidTr="00483E37">
      <w:trPr>
        <w:trHeight w:val="189"/>
      </w:trPr>
      <w:tc>
        <w:tcPr>
          <w:tcW w:w="1560" w:type="dxa"/>
        </w:tcPr>
        <w:p w14:paraId="47E91E02" w14:textId="77777777" w:rsidR="004D76E3" w:rsidRPr="00A83D54" w:rsidRDefault="004D76E3" w:rsidP="00337E76">
          <w:pPr>
            <w:pStyle w:val="Alatunniste"/>
            <w:rPr>
              <w:sz w:val="14"/>
              <w:szCs w:val="14"/>
            </w:rPr>
          </w:pPr>
        </w:p>
      </w:tc>
      <w:tc>
        <w:tcPr>
          <w:tcW w:w="2551" w:type="dxa"/>
        </w:tcPr>
        <w:p w14:paraId="5530FD6E" w14:textId="77777777" w:rsidR="004D76E3" w:rsidRPr="00A83D54" w:rsidRDefault="004D76E3" w:rsidP="00337E76">
          <w:pPr>
            <w:pStyle w:val="Alatunniste"/>
            <w:rPr>
              <w:sz w:val="14"/>
              <w:szCs w:val="14"/>
            </w:rPr>
          </w:pPr>
        </w:p>
      </w:tc>
      <w:tc>
        <w:tcPr>
          <w:tcW w:w="2552" w:type="dxa"/>
        </w:tcPr>
        <w:p w14:paraId="53774278" w14:textId="77777777" w:rsidR="004D76E3" w:rsidRPr="00A83D54" w:rsidRDefault="004D76E3" w:rsidP="00337E76">
          <w:pPr>
            <w:pStyle w:val="Alatunniste"/>
            <w:rPr>
              <w:sz w:val="14"/>
              <w:szCs w:val="14"/>
            </w:rPr>
          </w:pPr>
        </w:p>
      </w:tc>
      <w:tc>
        <w:tcPr>
          <w:tcW w:w="2830" w:type="dxa"/>
        </w:tcPr>
        <w:p w14:paraId="213DE9CF" w14:textId="77777777" w:rsidR="004D76E3" w:rsidRPr="00A83D54" w:rsidRDefault="004D76E3" w:rsidP="00337E76">
          <w:pPr>
            <w:pStyle w:val="Alatunniste"/>
            <w:rPr>
              <w:sz w:val="14"/>
              <w:szCs w:val="14"/>
            </w:rPr>
          </w:pPr>
        </w:p>
      </w:tc>
    </w:tr>
    <w:tr w:rsidR="004D76E3" w:rsidRPr="00A83D54" w14:paraId="189C9054" w14:textId="77777777" w:rsidTr="00483E37">
      <w:trPr>
        <w:trHeight w:val="189"/>
      </w:trPr>
      <w:tc>
        <w:tcPr>
          <w:tcW w:w="1560" w:type="dxa"/>
        </w:tcPr>
        <w:p w14:paraId="2123F78B" w14:textId="77777777" w:rsidR="004D76E3" w:rsidRPr="00A83D54" w:rsidRDefault="004D76E3" w:rsidP="00337E76">
          <w:pPr>
            <w:pStyle w:val="Alatunniste"/>
            <w:rPr>
              <w:sz w:val="14"/>
              <w:szCs w:val="14"/>
            </w:rPr>
          </w:pPr>
        </w:p>
      </w:tc>
      <w:tc>
        <w:tcPr>
          <w:tcW w:w="2551" w:type="dxa"/>
        </w:tcPr>
        <w:p w14:paraId="7BDC4823" w14:textId="77777777" w:rsidR="004D76E3" w:rsidRPr="00A83D54" w:rsidRDefault="004D76E3" w:rsidP="00337E76">
          <w:pPr>
            <w:pStyle w:val="Alatunniste"/>
            <w:rPr>
              <w:sz w:val="14"/>
              <w:szCs w:val="14"/>
            </w:rPr>
          </w:pPr>
        </w:p>
      </w:tc>
      <w:tc>
        <w:tcPr>
          <w:tcW w:w="2552" w:type="dxa"/>
        </w:tcPr>
        <w:p w14:paraId="4CC87334" w14:textId="77777777" w:rsidR="004D76E3" w:rsidRPr="00A83D54" w:rsidRDefault="004D76E3" w:rsidP="00337E76">
          <w:pPr>
            <w:pStyle w:val="Alatunniste"/>
            <w:rPr>
              <w:sz w:val="14"/>
              <w:szCs w:val="14"/>
            </w:rPr>
          </w:pPr>
        </w:p>
      </w:tc>
      <w:tc>
        <w:tcPr>
          <w:tcW w:w="2830" w:type="dxa"/>
        </w:tcPr>
        <w:p w14:paraId="40F881E9" w14:textId="77777777" w:rsidR="004D76E3" w:rsidRPr="00A83D54" w:rsidRDefault="004D76E3" w:rsidP="00337E76">
          <w:pPr>
            <w:pStyle w:val="Alatunniste"/>
            <w:rPr>
              <w:sz w:val="14"/>
              <w:szCs w:val="14"/>
            </w:rPr>
          </w:pPr>
        </w:p>
      </w:tc>
    </w:tr>
    <w:tr w:rsidR="004D76E3" w:rsidRPr="00A83D54" w14:paraId="27C2AB3A" w14:textId="77777777" w:rsidTr="00483E37">
      <w:trPr>
        <w:trHeight w:val="189"/>
      </w:trPr>
      <w:tc>
        <w:tcPr>
          <w:tcW w:w="1560" w:type="dxa"/>
        </w:tcPr>
        <w:p w14:paraId="4959A156" w14:textId="77777777" w:rsidR="004D76E3" w:rsidRPr="00A83D54" w:rsidRDefault="004D76E3" w:rsidP="00337E76">
          <w:pPr>
            <w:pStyle w:val="Alatunniste"/>
            <w:rPr>
              <w:sz w:val="14"/>
              <w:szCs w:val="14"/>
            </w:rPr>
          </w:pPr>
        </w:p>
      </w:tc>
      <w:tc>
        <w:tcPr>
          <w:tcW w:w="2551" w:type="dxa"/>
        </w:tcPr>
        <w:p w14:paraId="0E8F2A46" w14:textId="77777777" w:rsidR="004D76E3" w:rsidRPr="00A83D54" w:rsidRDefault="004D76E3" w:rsidP="00337E76">
          <w:pPr>
            <w:pStyle w:val="Alatunniste"/>
            <w:rPr>
              <w:sz w:val="14"/>
              <w:szCs w:val="14"/>
            </w:rPr>
          </w:pPr>
        </w:p>
      </w:tc>
      <w:tc>
        <w:tcPr>
          <w:tcW w:w="2552" w:type="dxa"/>
        </w:tcPr>
        <w:p w14:paraId="25558497" w14:textId="77777777" w:rsidR="004D76E3" w:rsidRPr="00A83D54" w:rsidRDefault="004D76E3" w:rsidP="00337E76">
          <w:pPr>
            <w:pStyle w:val="Alatunniste"/>
            <w:rPr>
              <w:sz w:val="14"/>
              <w:szCs w:val="14"/>
            </w:rPr>
          </w:pPr>
        </w:p>
      </w:tc>
      <w:tc>
        <w:tcPr>
          <w:tcW w:w="2830" w:type="dxa"/>
        </w:tcPr>
        <w:p w14:paraId="5CCC616E" w14:textId="77777777" w:rsidR="004D76E3" w:rsidRPr="00A83D54" w:rsidRDefault="004D76E3" w:rsidP="00337E76">
          <w:pPr>
            <w:pStyle w:val="Alatunniste"/>
            <w:rPr>
              <w:sz w:val="14"/>
              <w:szCs w:val="14"/>
            </w:rPr>
          </w:pPr>
        </w:p>
      </w:tc>
    </w:tr>
  </w:tbl>
  <w:p w14:paraId="722FA9FB" w14:textId="77777777" w:rsidR="004D76E3" w:rsidRDefault="004D76E3">
    <w:pPr>
      <w:pStyle w:val="Alatunniste"/>
    </w:pPr>
    <w:r w:rsidRPr="00A83D54">
      <w:rPr>
        <w:noProof/>
        <w:sz w:val="14"/>
        <w:szCs w:val="14"/>
        <w:lang w:eastAsia="fi-FI"/>
      </w:rPr>
      <w:drawing>
        <wp:anchor distT="0" distB="0" distL="114300" distR="114300" simplePos="0" relativeHeight="251667456" behindDoc="0" locked="0" layoutInCell="1" allowOverlap="1" wp14:anchorId="5F158CA6" wp14:editId="58C1A2A8">
          <wp:simplePos x="0" y="0"/>
          <wp:positionH relativeFrom="column">
            <wp:posOffset>-3810</wp:posOffset>
          </wp:positionH>
          <wp:positionV relativeFrom="paragraph">
            <wp:posOffset>-626745</wp:posOffset>
          </wp:positionV>
          <wp:extent cx="648335" cy="286385"/>
          <wp:effectExtent l="0" t="0" r="0" b="0"/>
          <wp:wrapNone/>
          <wp:docPr id="21"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grilogomusta.png"/>
                  <pic:cNvPicPr/>
                </pic:nvPicPr>
                <pic:blipFill>
                  <a:blip r:embed="rId1">
                    <a:extLst>
                      <a:ext uri="{28A0092B-C50C-407E-A947-70E740481C1C}">
                        <a14:useLocalDpi xmlns:a14="http://schemas.microsoft.com/office/drawing/2010/main" val="0"/>
                      </a:ext>
                    </a:extLst>
                  </a:blip>
                  <a:stretch>
                    <a:fillRect/>
                  </a:stretch>
                </pic:blipFill>
                <pic:spPr>
                  <a:xfrm>
                    <a:off x="0" y="0"/>
                    <a:ext cx="648335" cy="286385"/>
                  </a:xfrm>
                  <a:prstGeom prst="rect">
                    <a:avLst/>
                  </a:prstGeom>
                </pic:spPr>
              </pic:pic>
            </a:graphicData>
          </a:graphic>
          <wp14:sizeRelH relativeFrom="margin">
            <wp14:pctWidth>0</wp14:pctWidth>
          </wp14:sizeRelH>
        </wp:anchor>
      </w:drawing>
    </w:r>
  </w:p>
  <w:p w14:paraId="29990130" w14:textId="77777777" w:rsidR="006B3E85" w:rsidRDefault="006B3E85">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DDFCD" w14:textId="77777777" w:rsidR="0094535F" w:rsidRDefault="0094535F" w:rsidP="007E0069">
      <w:pPr>
        <w:spacing w:after="0" w:line="240" w:lineRule="auto"/>
      </w:pPr>
      <w:r>
        <w:separator/>
      </w:r>
    </w:p>
  </w:footnote>
  <w:footnote w:type="continuationSeparator" w:id="0">
    <w:p w14:paraId="0E816B07" w14:textId="77777777" w:rsidR="0094535F" w:rsidRDefault="0094535F" w:rsidP="007E0069">
      <w:pPr>
        <w:spacing w:after="0" w:line="240" w:lineRule="auto"/>
      </w:pPr>
      <w:r>
        <w:continuationSeparator/>
      </w:r>
    </w:p>
  </w:footnote>
  <w:footnote w:id="1">
    <w:p w14:paraId="7B868D21" w14:textId="738636BC" w:rsidR="00B64692" w:rsidRPr="004503EC" w:rsidRDefault="00B64692" w:rsidP="00B64692">
      <w:pPr>
        <w:pStyle w:val="Alaviitteenteksti"/>
        <w:jc w:val="left"/>
      </w:pPr>
      <w:r>
        <w:rPr>
          <w:rStyle w:val="Alaviitteenviite"/>
        </w:rPr>
        <w:footnoteRef/>
      </w:r>
      <w:r>
        <w:t xml:space="preserve"> </w:t>
      </w:r>
      <w:proofErr w:type="spellStart"/>
      <w:r>
        <w:t>Akhdam</w:t>
      </w:r>
      <w:proofErr w:type="spellEnd"/>
      <w:r>
        <w:t xml:space="preserve">-termillä (yks. </w:t>
      </w:r>
      <w:proofErr w:type="spellStart"/>
      <w:r>
        <w:t>khadim</w:t>
      </w:r>
      <w:proofErr w:type="spellEnd"/>
      <w:r>
        <w:t xml:space="preserve">) tarkoitetaan suurin piirtein ”palvelijaa”. </w:t>
      </w:r>
      <w:r w:rsidRPr="004503EC">
        <w:t>(</w:t>
      </w:r>
      <w:proofErr w:type="spellStart"/>
      <w:r w:rsidRPr="004503EC">
        <w:t>Fanack</w:t>
      </w:r>
      <w:proofErr w:type="spellEnd"/>
      <w:r w:rsidRPr="004503EC">
        <w:t xml:space="preserve"> 12.8.2020; </w:t>
      </w:r>
      <w:proofErr w:type="spellStart"/>
      <w:r w:rsidRPr="004503EC">
        <w:t>Colburn</w:t>
      </w:r>
      <w:proofErr w:type="spellEnd"/>
      <w:r w:rsidRPr="004503EC">
        <w:t xml:space="preserve"> et </w:t>
      </w:r>
      <w:proofErr w:type="spellStart"/>
      <w:r w:rsidRPr="004503EC">
        <w:t>al</w:t>
      </w:r>
      <w:proofErr w:type="spellEnd"/>
      <w:r w:rsidRPr="004503EC">
        <w:t xml:space="preserve"> 28.6.2021, s. 17) </w:t>
      </w:r>
    </w:p>
  </w:footnote>
  <w:footnote w:id="2">
    <w:p w14:paraId="14CFB82C" w14:textId="420A2565" w:rsidR="00A17AAC" w:rsidRPr="004503EC" w:rsidRDefault="00A17AAC" w:rsidP="00A17AAC">
      <w:pPr>
        <w:pStyle w:val="Alaviitteenteksti"/>
        <w:jc w:val="left"/>
      </w:pPr>
      <w:r>
        <w:rPr>
          <w:rStyle w:val="Alaviitteenviite"/>
        </w:rPr>
        <w:footnoteRef/>
      </w:r>
      <w:r w:rsidRPr="004503EC">
        <w:t xml:space="preserve"> </w:t>
      </w:r>
      <w:proofErr w:type="spellStart"/>
      <w:r w:rsidRPr="004503EC">
        <w:t>Fanack</w:t>
      </w:r>
      <w:proofErr w:type="spellEnd"/>
      <w:r w:rsidRPr="004503EC">
        <w:t xml:space="preserve"> 12.8.2020. </w:t>
      </w:r>
    </w:p>
  </w:footnote>
  <w:footnote w:id="3">
    <w:p w14:paraId="7FD91FDC" w14:textId="77777777" w:rsidR="00A17AAC" w:rsidRPr="004503EC" w:rsidRDefault="00A17AAC" w:rsidP="00A17AAC">
      <w:pPr>
        <w:pStyle w:val="Alaviitteenteksti"/>
        <w:jc w:val="left"/>
      </w:pPr>
      <w:r w:rsidRPr="006F187E">
        <w:rPr>
          <w:rStyle w:val="Alaviitteenviite"/>
        </w:rPr>
        <w:footnoteRef/>
      </w:r>
      <w:r w:rsidRPr="004503EC">
        <w:t xml:space="preserve"> </w:t>
      </w:r>
      <w:proofErr w:type="spellStart"/>
      <w:r w:rsidRPr="004503EC">
        <w:t>Freedom</w:t>
      </w:r>
      <w:proofErr w:type="spellEnd"/>
      <w:r w:rsidRPr="004503EC">
        <w:t xml:space="preserve"> House 2021.</w:t>
      </w:r>
    </w:p>
  </w:footnote>
  <w:footnote w:id="4">
    <w:p w14:paraId="1375D936" w14:textId="67C43239" w:rsidR="00AA1327" w:rsidRPr="00473EC3" w:rsidRDefault="00AA1327">
      <w:pPr>
        <w:pStyle w:val="Alaviitteenteksti"/>
        <w:rPr>
          <w:lang w:val="sv-SE"/>
        </w:rPr>
      </w:pPr>
      <w:r>
        <w:rPr>
          <w:rStyle w:val="Alaviitteenviite"/>
        </w:rPr>
        <w:footnoteRef/>
      </w:r>
      <w:r>
        <w:t xml:space="preserve"> </w:t>
      </w:r>
      <w:r w:rsidRPr="00AA1327">
        <w:t xml:space="preserve">Jemen-tutkija Luca </w:t>
      </w:r>
      <w:proofErr w:type="spellStart"/>
      <w:r w:rsidRPr="00AA1327">
        <w:t>Nevolan</w:t>
      </w:r>
      <w:proofErr w:type="spellEnd"/>
      <w:r w:rsidRPr="00AA1327">
        <w:t xml:space="preserve"> m</w:t>
      </w:r>
      <w:r>
        <w:t xml:space="preserve">ukaan heidän komentajansa olisi ollut nimeltään </w:t>
      </w:r>
      <w:proofErr w:type="spellStart"/>
      <w:r w:rsidRPr="00AA1327">
        <w:t>Abraha</w:t>
      </w:r>
      <w:proofErr w:type="spellEnd"/>
      <w:r w:rsidRPr="00AA1327">
        <w:t xml:space="preserve"> </w:t>
      </w:r>
      <w:proofErr w:type="spellStart"/>
      <w:r w:rsidRPr="00AA1327">
        <w:t>al</w:t>
      </w:r>
      <w:proofErr w:type="spellEnd"/>
      <w:r w:rsidRPr="00AA1327">
        <w:t>-Ashram</w:t>
      </w:r>
      <w:r>
        <w:t xml:space="preserve">. </w:t>
      </w:r>
      <w:r w:rsidRPr="00473EC3">
        <w:rPr>
          <w:lang w:val="sv-SE"/>
        </w:rPr>
        <w:t>(</w:t>
      </w:r>
      <w:proofErr w:type="spellStart"/>
      <w:r w:rsidRPr="00473EC3">
        <w:rPr>
          <w:lang w:val="sv-SE"/>
        </w:rPr>
        <w:t>Nevola</w:t>
      </w:r>
      <w:proofErr w:type="spellEnd"/>
      <w:r w:rsidRPr="00473EC3">
        <w:rPr>
          <w:lang w:val="sv-SE"/>
        </w:rPr>
        <w:t xml:space="preserve"> 13.2.2018)</w:t>
      </w:r>
    </w:p>
  </w:footnote>
  <w:footnote w:id="5">
    <w:p w14:paraId="55B907DA" w14:textId="74E7D16E" w:rsidR="000952F7" w:rsidRPr="00473EC3" w:rsidRDefault="000952F7" w:rsidP="00A57070">
      <w:pPr>
        <w:pStyle w:val="Alaviitteenteksti"/>
        <w:jc w:val="left"/>
        <w:rPr>
          <w:lang w:val="sv-SE"/>
        </w:rPr>
      </w:pPr>
      <w:r>
        <w:rPr>
          <w:rStyle w:val="Alaviitteenviite"/>
        </w:rPr>
        <w:footnoteRef/>
      </w:r>
      <w:r w:rsidRPr="00473EC3">
        <w:rPr>
          <w:lang w:val="sv-SE"/>
        </w:rPr>
        <w:t xml:space="preserve"> </w:t>
      </w:r>
      <w:proofErr w:type="spellStart"/>
      <w:r w:rsidRPr="00473EC3">
        <w:rPr>
          <w:lang w:val="sv-SE"/>
        </w:rPr>
        <w:t>Fanack</w:t>
      </w:r>
      <w:proofErr w:type="spellEnd"/>
      <w:r w:rsidRPr="00473EC3">
        <w:rPr>
          <w:lang w:val="sv-SE"/>
        </w:rPr>
        <w:t xml:space="preserve"> 12.8.2020. </w:t>
      </w:r>
    </w:p>
  </w:footnote>
  <w:footnote w:id="6">
    <w:p w14:paraId="0F15E1D1" w14:textId="3E5815C8" w:rsidR="00CD3557" w:rsidRPr="00473EC3" w:rsidRDefault="00CD3557">
      <w:pPr>
        <w:pStyle w:val="Alaviitteenteksti"/>
        <w:rPr>
          <w:lang w:val="sv-SE"/>
        </w:rPr>
      </w:pPr>
      <w:r>
        <w:rPr>
          <w:rStyle w:val="Alaviitteenviite"/>
        </w:rPr>
        <w:footnoteRef/>
      </w:r>
      <w:r w:rsidRPr="00473EC3">
        <w:rPr>
          <w:lang w:val="sv-SE"/>
        </w:rPr>
        <w:t xml:space="preserve"> MRG </w:t>
      </w:r>
      <w:r w:rsidR="001D2B75">
        <w:rPr>
          <w:lang w:val="sv-SE"/>
        </w:rPr>
        <w:t>11/</w:t>
      </w:r>
      <w:r w:rsidRPr="00473EC3">
        <w:rPr>
          <w:lang w:val="sv-SE"/>
        </w:rPr>
        <w:t xml:space="preserve">2018. </w:t>
      </w:r>
    </w:p>
  </w:footnote>
  <w:footnote w:id="7">
    <w:p w14:paraId="1CFBE697" w14:textId="4F01971C" w:rsidR="00E248D3" w:rsidRPr="00E248D3" w:rsidRDefault="00E248D3">
      <w:pPr>
        <w:pStyle w:val="Alaviitteenteksti"/>
        <w:rPr>
          <w:lang w:val="sv-SE"/>
        </w:rPr>
      </w:pPr>
      <w:r>
        <w:rPr>
          <w:rStyle w:val="Alaviitteenviite"/>
        </w:rPr>
        <w:footnoteRef/>
      </w:r>
      <w:r w:rsidRPr="00E248D3">
        <w:rPr>
          <w:lang w:val="sv-SE"/>
        </w:rPr>
        <w:t xml:space="preserve"> </w:t>
      </w:r>
      <w:r w:rsidR="0080335C" w:rsidRPr="0080335C">
        <w:rPr>
          <w:lang w:val="sv-SE"/>
        </w:rPr>
        <w:t xml:space="preserve">M, le </w:t>
      </w:r>
      <w:proofErr w:type="spellStart"/>
      <w:r w:rsidR="0080335C" w:rsidRPr="0080335C">
        <w:rPr>
          <w:lang w:val="sv-SE"/>
        </w:rPr>
        <w:t>magazine</w:t>
      </w:r>
      <w:proofErr w:type="spellEnd"/>
      <w:r w:rsidR="0080335C" w:rsidRPr="0080335C">
        <w:rPr>
          <w:lang w:val="sv-SE"/>
        </w:rPr>
        <w:t xml:space="preserve"> du Monde </w:t>
      </w:r>
      <w:r w:rsidRPr="00E248D3">
        <w:rPr>
          <w:lang w:val="sv-SE"/>
        </w:rPr>
        <w:t>/ Müller 5.3.2022.</w:t>
      </w:r>
    </w:p>
  </w:footnote>
  <w:footnote w:id="8">
    <w:p w14:paraId="3EC2963A" w14:textId="77777777" w:rsidR="00AE4F27" w:rsidRPr="004503EC" w:rsidRDefault="00AE4F27" w:rsidP="00AE4F27">
      <w:pPr>
        <w:pStyle w:val="Alaviitteenteksti"/>
        <w:rPr>
          <w:lang w:val="sv-SE"/>
        </w:rPr>
      </w:pPr>
      <w:r>
        <w:rPr>
          <w:rStyle w:val="Alaviitteenviite"/>
        </w:rPr>
        <w:footnoteRef/>
      </w:r>
      <w:r w:rsidRPr="004503EC">
        <w:rPr>
          <w:lang w:val="sv-SE"/>
        </w:rPr>
        <w:t xml:space="preserve"> </w:t>
      </w:r>
      <w:proofErr w:type="spellStart"/>
      <w:r w:rsidRPr="004503EC">
        <w:rPr>
          <w:lang w:val="sv-SE"/>
        </w:rPr>
        <w:t>Nevola</w:t>
      </w:r>
      <w:proofErr w:type="spellEnd"/>
      <w:r w:rsidRPr="004503EC">
        <w:rPr>
          <w:lang w:val="sv-SE"/>
        </w:rPr>
        <w:t xml:space="preserve"> 13.2.2018.</w:t>
      </w:r>
    </w:p>
  </w:footnote>
  <w:footnote w:id="9">
    <w:p w14:paraId="1C221AAD" w14:textId="623A10E5" w:rsidR="00AE4F27" w:rsidRPr="00AE4F27" w:rsidRDefault="00AE4F27">
      <w:pPr>
        <w:pStyle w:val="Alaviitteenteksti"/>
        <w:rPr>
          <w:lang w:val="en-US"/>
        </w:rPr>
      </w:pPr>
      <w:r>
        <w:rPr>
          <w:rStyle w:val="Alaviitteenviite"/>
        </w:rPr>
        <w:footnoteRef/>
      </w:r>
      <w:r w:rsidRPr="00AE4F27">
        <w:rPr>
          <w:lang w:val="en-US"/>
        </w:rPr>
        <w:t xml:space="preserve"> </w:t>
      </w:r>
      <w:r w:rsidR="001A7249">
        <w:rPr>
          <w:lang w:val="en-US"/>
        </w:rPr>
        <w:t xml:space="preserve">Engl. </w:t>
      </w:r>
      <w:r w:rsidRPr="00AE4F27">
        <w:rPr>
          <w:lang w:val="en-US"/>
        </w:rPr>
        <w:t>People’s D</w:t>
      </w:r>
      <w:r>
        <w:rPr>
          <w:lang w:val="en-US"/>
        </w:rPr>
        <w:t>emocratic Republic of Yemen</w:t>
      </w:r>
      <w:r w:rsidR="001A7249">
        <w:rPr>
          <w:lang w:val="en-US"/>
        </w:rPr>
        <w:t xml:space="preserve"> (</w:t>
      </w:r>
      <w:r w:rsidR="001A7249" w:rsidRPr="00AE4F27">
        <w:rPr>
          <w:lang w:val="en-US"/>
        </w:rPr>
        <w:t>PDRY</w:t>
      </w:r>
      <w:r w:rsidR="001A7249">
        <w:rPr>
          <w:lang w:val="en-US"/>
        </w:rPr>
        <w:t xml:space="preserve">). </w:t>
      </w:r>
    </w:p>
  </w:footnote>
  <w:footnote w:id="10">
    <w:p w14:paraId="1B474B82" w14:textId="5E1F39E3" w:rsidR="001A7249" w:rsidRPr="001A7249" w:rsidRDefault="001A7249">
      <w:pPr>
        <w:pStyle w:val="Alaviitteenteksti"/>
        <w:rPr>
          <w:lang w:val="en-US"/>
        </w:rPr>
      </w:pPr>
      <w:r>
        <w:rPr>
          <w:rStyle w:val="Alaviitteenviite"/>
        </w:rPr>
        <w:footnoteRef/>
      </w:r>
      <w:r w:rsidRPr="001A7249">
        <w:rPr>
          <w:lang w:val="en-US"/>
        </w:rPr>
        <w:t xml:space="preserve"> Colburn 28.6.2021, s. 73. </w:t>
      </w:r>
    </w:p>
  </w:footnote>
  <w:footnote w:id="11">
    <w:p w14:paraId="55AE417D" w14:textId="47F0C89D" w:rsidR="001B6EE1" w:rsidRPr="00473EC3" w:rsidRDefault="001B6EE1">
      <w:pPr>
        <w:pStyle w:val="Alaviitteenteksti"/>
        <w:rPr>
          <w:lang w:val="en-US"/>
        </w:rPr>
      </w:pPr>
      <w:r>
        <w:rPr>
          <w:rStyle w:val="Alaviitteenviite"/>
        </w:rPr>
        <w:footnoteRef/>
      </w:r>
      <w:r w:rsidRPr="00473EC3">
        <w:rPr>
          <w:lang w:val="en-US"/>
        </w:rPr>
        <w:t xml:space="preserve"> </w:t>
      </w:r>
      <w:bookmarkStart w:id="3" w:name="_Hlk200605631"/>
      <w:r w:rsidR="0080335C" w:rsidRPr="00473EC3">
        <w:rPr>
          <w:lang w:val="en-US"/>
        </w:rPr>
        <w:t xml:space="preserve">M, le magazine du Monde </w:t>
      </w:r>
      <w:r w:rsidRPr="00473EC3">
        <w:rPr>
          <w:lang w:val="en-US"/>
        </w:rPr>
        <w:t xml:space="preserve">/ Müller 5.3.2022. </w:t>
      </w:r>
    </w:p>
    <w:bookmarkEnd w:id="3"/>
  </w:footnote>
  <w:footnote w:id="12">
    <w:p w14:paraId="47C73DF5" w14:textId="77777777" w:rsidR="0005112B" w:rsidRPr="00AE4F27" w:rsidRDefault="0005112B" w:rsidP="0005112B">
      <w:pPr>
        <w:pStyle w:val="Alaviitteenteksti"/>
        <w:rPr>
          <w:lang w:val="en-US"/>
        </w:rPr>
      </w:pPr>
      <w:r>
        <w:rPr>
          <w:rStyle w:val="Alaviitteenviite"/>
        </w:rPr>
        <w:footnoteRef/>
      </w:r>
      <w:r w:rsidRPr="00AE4F27">
        <w:rPr>
          <w:lang w:val="en-US"/>
        </w:rPr>
        <w:t xml:space="preserve"> </w:t>
      </w:r>
      <w:proofErr w:type="spellStart"/>
      <w:r w:rsidRPr="00AE4F27">
        <w:rPr>
          <w:lang w:val="en-US"/>
        </w:rPr>
        <w:t>Nevola</w:t>
      </w:r>
      <w:proofErr w:type="spellEnd"/>
      <w:r w:rsidRPr="00AE4F27">
        <w:rPr>
          <w:lang w:val="en-US"/>
        </w:rPr>
        <w:t xml:space="preserve"> 13.2.2018.</w:t>
      </w:r>
    </w:p>
  </w:footnote>
  <w:footnote w:id="13">
    <w:p w14:paraId="6A076968" w14:textId="0CD98A0B" w:rsidR="001B6EE1" w:rsidRPr="001B6EE1" w:rsidRDefault="001B6EE1">
      <w:pPr>
        <w:pStyle w:val="Alaviitteenteksti"/>
        <w:rPr>
          <w:lang w:val="en-US"/>
        </w:rPr>
      </w:pPr>
      <w:r>
        <w:rPr>
          <w:rStyle w:val="Alaviitteenviite"/>
        </w:rPr>
        <w:footnoteRef/>
      </w:r>
      <w:r w:rsidRPr="001B6EE1">
        <w:rPr>
          <w:lang w:val="en-US"/>
        </w:rPr>
        <w:t xml:space="preserve"> </w:t>
      </w:r>
      <w:r w:rsidR="00A438BA">
        <w:rPr>
          <w:lang w:val="en-US"/>
        </w:rPr>
        <w:t xml:space="preserve">Thomson </w:t>
      </w:r>
      <w:r w:rsidRPr="00B13B15">
        <w:rPr>
          <w:lang w:val="en-US"/>
        </w:rPr>
        <w:t xml:space="preserve">Reuters / </w:t>
      </w:r>
      <w:proofErr w:type="spellStart"/>
      <w:r w:rsidRPr="00B13B15">
        <w:rPr>
          <w:lang w:val="en-US"/>
        </w:rPr>
        <w:t>Gebeily</w:t>
      </w:r>
      <w:proofErr w:type="spellEnd"/>
      <w:r w:rsidRPr="00B13B15">
        <w:rPr>
          <w:lang w:val="en-US"/>
        </w:rPr>
        <w:t>, Maya 28.3.2022</w:t>
      </w:r>
      <w:r>
        <w:rPr>
          <w:lang w:val="en-US"/>
        </w:rPr>
        <w:t>.</w:t>
      </w:r>
    </w:p>
  </w:footnote>
  <w:footnote w:id="14">
    <w:p w14:paraId="77E64DC6" w14:textId="4FC1F1BC" w:rsidR="00A17AAC" w:rsidRPr="00026932" w:rsidRDefault="00A17AAC">
      <w:pPr>
        <w:pStyle w:val="Alaviitteenteksti"/>
        <w:rPr>
          <w:lang w:val="en-US"/>
        </w:rPr>
      </w:pPr>
      <w:r>
        <w:rPr>
          <w:rStyle w:val="Alaviitteenviite"/>
        </w:rPr>
        <w:footnoteRef/>
      </w:r>
      <w:r w:rsidRPr="00026932">
        <w:rPr>
          <w:lang w:val="en-US"/>
        </w:rPr>
        <w:t xml:space="preserve"> Internally Displaced Person. </w:t>
      </w:r>
    </w:p>
  </w:footnote>
  <w:footnote w:id="15">
    <w:p w14:paraId="46208135" w14:textId="05F6B317" w:rsidR="001B6EE1" w:rsidRPr="00026932" w:rsidRDefault="001B6EE1">
      <w:pPr>
        <w:pStyle w:val="Alaviitteenteksti"/>
        <w:rPr>
          <w:lang w:val="en-US"/>
        </w:rPr>
      </w:pPr>
      <w:r>
        <w:rPr>
          <w:rStyle w:val="Alaviitteenviite"/>
        </w:rPr>
        <w:footnoteRef/>
      </w:r>
      <w:r w:rsidRPr="00026932">
        <w:rPr>
          <w:lang w:val="en-US"/>
        </w:rPr>
        <w:t xml:space="preserve"> </w:t>
      </w:r>
      <w:r w:rsidR="0080335C" w:rsidRPr="00026932">
        <w:rPr>
          <w:lang w:val="en-US"/>
        </w:rPr>
        <w:t xml:space="preserve">M, le magazine du Monde </w:t>
      </w:r>
      <w:r w:rsidRPr="00026932">
        <w:rPr>
          <w:lang w:val="en-US"/>
        </w:rPr>
        <w:t>/ Müller 5.3.2022.</w:t>
      </w:r>
    </w:p>
  </w:footnote>
  <w:footnote w:id="16">
    <w:p w14:paraId="5F446914" w14:textId="6135C2B3" w:rsidR="00A32F4B" w:rsidRPr="00473EC3" w:rsidRDefault="00A32F4B" w:rsidP="00A32F4B">
      <w:pPr>
        <w:pStyle w:val="Alaviitteenteksti"/>
        <w:jc w:val="left"/>
        <w:rPr>
          <w:lang w:val="en-US"/>
        </w:rPr>
      </w:pPr>
      <w:r>
        <w:rPr>
          <w:rStyle w:val="Alaviitteenviite"/>
        </w:rPr>
        <w:footnoteRef/>
      </w:r>
      <w:r w:rsidRPr="00473EC3">
        <w:rPr>
          <w:lang w:val="en-US"/>
        </w:rPr>
        <w:t xml:space="preserve"> </w:t>
      </w:r>
      <w:proofErr w:type="spellStart"/>
      <w:r w:rsidRPr="00473EC3">
        <w:rPr>
          <w:lang w:val="en-US"/>
        </w:rPr>
        <w:t>Fanack</w:t>
      </w:r>
      <w:proofErr w:type="spellEnd"/>
      <w:r w:rsidRPr="00473EC3">
        <w:rPr>
          <w:lang w:val="en-US"/>
        </w:rPr>
        <w:t xml:space="preserve"> 12.8.2020. </w:t>
      </w:r>
    </w:p>
  </w:footnote>
  <w:footnote w:id="17">
    <w:p w14:paraId="5E802058" w14:textId="77777777" w:rsidR="00A32F4B" w:rsidRPr="00D0798F" w:rsidRDefault="00A32F4B" w:rsidP="00A32F4B">
      <w:pPr>
        <w:pStyle w:val="Alaviitteenteksti"/>
        <w:rPr>
          <w:lang w:val="en-US"/>
        </w:rPr>
      </w:pPr>
      <w:r>
        <w:rPr>
          <w:rStyle w:val="Alaviitteenviite"/>
        </w:rPr>
        <w:footnoteRef/>
      </w:r>
      <w:r w:rsidRPr="00D0798F">
        <w:rPr>
          <w:lang w:val="en-US"/>
        </w:rPr>
        <w:t xml:space="preserve"> </w:t>
      </w:r>
      <w:bookmarkStart w:id="4" w:name="_Hlk200602132"/>
      <w:r w:rsidRPr="00D0798F">
        <w:rPr>
          <w:lang w:val="en-US"/>
        </w:rPr>
        <w:t>C</w:t>
      </w:r>
      <w:r>
        <w:rPr>
          <w:lang w:val="en-US"/>
        </w:rPr>
        <w:t xml:space="preserve">olbert et al 28.6.2021, s. 9. </w:t>
      </w:r>
      <w:bookmarkEnd w:id="4"/>
    </w:p>
  </w:footnote>
  <w:footnote w:id="18">
    <w:p w14:paraId="7465C860" w14:textId="77777777" w:rsidR="00A32F4B" w:rsidRPr="004A731E" w:rsidRDefault="00A32F4B" w:rsidP="00A32F4B">
      <w:pPr>
        <w:pStyle w:val="Alaviitteenteksti"/>
        <w:jc w:val="left"/>
        <w:rPr>
          <w:lang w:val="en-US"/>
        </w:rPr>
      </w:pPr>
      <w:r w:rsidRPr="00483C13">
        <w:rPr>
          <w:rStyle w:val="Alaviitteenviite"/>
        </w:rPr>
        <w:footnoteRef/>
      </w:r>
      <w:r w:rsidRPr="004A731E">
        <w:rPr>
          <w:lang w:val="en-US"/>
        </w:rPr>
        <w:t xml:space="preserve"> Freedom House 2021. </w:t>
      </w:r>
    </w:p>
  </w:footnote>
  <w:footnote w:id="19">
    <w:p w14:paraId="276A5260" w14:textId="46A720C1" w:rsidR="001D2B75" w:rsidRPr="00C36C6E" w:rsidRDefault="001D2B75">
      <w:pPr>
        <w:pStyle w:val="Alaviitteenteksti"/>
        <w:rPr>
          <w:lang w:val="en-US"/>
        </w:rPr>
      </w:pPr>
      <w:r>
        <w:rPr>
          <w:rStyle w:val="Alaviitteenviite"/>
        </w:rPr>
        <w:footnoteRef/>
      </w:r>
      <w:r w:rsidRPr="00C36C6E">
        <w:rPr>
          <w:lang w:val="en-US"/>
        </w:rPr>
        <w:t xml:space="preserve"> MRG 11/2018.</w:t>
      </w:r>
    </w:p>
  </w:footnote>
  <w:footnote w:id="20">
    <w:p w14:paraId="35C9A0E2" w14:textId="096AB4C5" w:rsidR="00C36C6E" w:rsidRPr="00C36C6E" w:rsidRDefault="00C36C6E">
      <w:pPr>
        <w:pStyle w:val="Alaviitteenteksti"/>
        <w:rPr>
          <w:lang w:val="en-US"/>
        </w:rPr>
      </w:pPr>
      <w:r>
        <w:rPr>
          <w:rStyle w:val="Alaviitteenviite"/>
        </w:rPr>
        <w:footnoteRef/>
      </w:r>
      <w:r w:rsidRPr="00C36C6E">
        <w:rPr>
          <w:lang w:val="en-US"/>
        </w:rPr>
        <w:t xml:space="preserve"> United Nations, Economic and Social Council</w:t>
      </w:r>
      <w:r>
        <w:rPr>
          <w:lang w:val="en-US"/>
        </w:rPr>
        <w:t xml:space="preserve"> 20.5.2011, </w:t>
      </w:r>
      <w:proofErr w:type="spellStart"/>
      <w:r>
        <w:rPr>
          <w:lang w:val="en-US"/>
        </w:rPr>
        <w:t>kohta</w:t>
      </w:r>
      <w:proofErr w:type="spellEnd"/>
      <w:r>
        <w:rPr>
          <w:lang w:val="en-US"/>
        </w:rPr>
        <w:t xml:space="preserve"> 8, s. 2–3. </w:t>
      </w:r>
    </w:p>
  </w:footnote>
  <w:footnote w:id="21">
    <w:p w14:paraId="37A91F0F" w14:textId="14512E6C" w:rsidR="00CD3557" w:rsidRPr="007C069E" w:rsidRDefault="00CD3557">
      <w:pPr>
        <w:pStyle w:val="Alaviitteenteksti"/>
        <w:rPr>
          <w:lang w:val="sv-SE"/>
        </w:rPr>
      </w:pPr>
      <w:r w:rsidRPr="006F187E">
        <w:rPr>
          <w:rStyle w:val="Alaviitteenviite"/>
        </w:rPr>
        <w:footnoteRef/>
      </w:r>
      <w:r w:rsidRPr="007C069E">
        <w:rPr>
          <w:lang w:val="sv-SE"/>
        </w:rPr>
        <w:t xml:space="preserve"> </w:t>
      </w:r>
      <w:r w:rsidR="00161BE2" w:rsidRPr="007C069E">
        <w:rPr>
          <w:lang w:val="sv-SE"/>
        </w:rPr>
        <w:t>MRG</w:t>
      </w:r>
      <w:r w:rsidR="001D2B75" w:rsidRPr="007C069E">
        <w:rPr>
          <w:lang w:val="sv-SE"/>
        </w:rPr>
        <w:t xml:space="preserve"> 11/</w:t>
      </w:r>
      <w:r w:rsidR="00161BE2" w:rsidRPr="007C069E">
        <w:rPr>
          <w:lang w:val="sv-SE"/>
        </w:rPr>
        <w:t>2018</w:t>
      </w:r>
      <w:r w:rsidR="004130BF" w:rsidRPr="007C069E">
        <w:rPr>
          <w:lang w:val="sv-SE"/>
        </w:rPr>
        <w:t>.</w:t>
      </w:r>
    </w:p>
  </w:footnote>
  <w:footnote w:id="22">
    <w:p w14:paraId="69DFCDEF" w14:textId="48D0F95D" w:rsidR="00026932" w:rsidRPr="007C069E" w:rsidRDefault="00026932" w:rsidP="00026932">
      <w:pPr>
        <w:pStyle w:val="Alaviitteenteksti"/>
        <w:jc w:val="left"/>
        <w:rPr>
          <w:lang w:val="sv-SE"/>
        </w:rPr>
      </w:pPr>
      <w:r>
        <w:rPr>
          <w:rStyle w:val="Alaviitteenviite"/>
        </w:rPr>
        <w:footnoteRef/>
      </w:r>
      <w:r w:rsidRPr="007C069E">
        <w:rPr>
          <w:lang w:val="sv-SE"/>
        </w:rPr>
        <w:t xml:space="preserve"> </w:t>
      </w:r>
      <w:proofErr w:type="spellStart"/>
      <w:r w:rsidRPr="007C069E">
        <w:rPr>
          <w:lang w:val="sv-SE"/>
        </w:rPr>
        <w:t>Fanack</w:t>
      </w:r>
      <w:proofErr w:type="spellEnd"/>
      <w:r w:rsidRPr="007C069E">
        <w:rPr>
          <w:lang w:val="sv-SE"/>
        </w:rPr>
        <w:t xml:space="preserve"> 12.8.2020. </w:t>
      </w:r>
    </w:p>
  </w:footnote>
  <w:footnote w:id="23">
    <w:p w14:paraId="49EC2BD5" w14:textId="77777777" w:rsidR="00026932" w:rsidRPr="007C069E" w:rsidRDefault="00026932" w:rsidP="00026932">
      <w:pPr>
        <w:pStyle w:val="Alaviitteenteksti"/>
        <w:rPr>
          <w:lang w:val="sv-SE"/>
        </w:rPr>
      </w:pPr>
      <w:r>
        <w:rPr>
          <w:rStyle w:val="Alaviitteenviite"/>
        </w:rPr>
        <w:footnoteRef/>
      </w:r>
      <w:r w:rsidRPr="007C069E">
        <w:rPr>
          <w:lang w:val="sv-SE"/>
        </w:rPr>
        <w:t xml:space="preserve"> M, le </w:t>
      </w:r>
      <w:proofErr w:type="spellStart"/>
      <w:r w:rsidRPr="007C069E">
        <w:rPr>
          <w:lang w:val="sv-SE"/>
        </w:rPr>
        <w:t>magazine</w:t>
      </w:r>
      <w:proofErr w:type="spellEnd"/>
      <w:r w:rsidRPr="007C069E">
        <w:rPr>
          <w:lang w:val="sv-SE"/>
        </w:rPr>
        <w:t xml:space="preserve"> du Monde / Müller 5.3.2022.</w:t>
      </w:r>
    </w:p>
  </w:footnote>
  <w:footnote w:id="24">
    <w:p w14:paraId="045A5456" w14:textId="77777777" w:rsidR="00026932" w:rsidRPr="007C069E" w:rsidRDefault="00026932" w:rsidP="00026932">
      <w:pPr>
        <w:pStyle w:val="Alaviitteenteksti"/>
        <w:rPr>
          <w:lang w:val="sv-SE"/>
        </w:rPr>
      </w:pPr>
      <w:r>
        <w:rPr>
          <w:rStyle w:val="Alaviitteenviite"/>
        </w:rPr>
        <w:footnoteRef/>
      </w:r>
      <w:r w:rsidRPr="007C069E">
        <w:rPr>
          <w:lang w:val="sv-SE"/>
        </w:rPr>
        <w:t xml:space="preserve"> </w:t>
      </w:r>
      <w:proofErr w:type="spellStart"/>
      <w:r w:rsidRPr="007C069E">
        <w:rPr>
          <w:lang w:val="sv-SE"/>
        </w:rPr>
        <w:t>Jeune</w:t>
      </w:r>
      <w:proofErr w:type="spellEnd"/>
      <w:r w:rsidRPr="007C069E">
        <w:rPr>
          <w:lang w:val="sv-SE"/>
        </w:rPr>
        <w:t xml:space="preserve"> </w:t>
      </w:r>
      <w:proofErr w:type="spellStart"/>
      <w:r w:rsidRPr="007C069E">
        <w:rPr>
          <w:lang w:val="sv-SE"/>
        </w:rPr>
        <w:t>Afrique</w:t>
      </w:r>
      <w:proofErr w:type="spellEnd"/>
      <w:r w:rsidRPr="007C069E">
        <w:rPr>
          <w:lang w:val="sv-SE"/>
        </w:rPr>
        <w:t xml:space="preserve"> / Müller &amp; </w:t>
      </w:r>
      <w:proofErr w:type="spellStart"/>
      <w:r w:rsidRPr="007C069E">
        <w:rPr>
          <w:lang w:val="sv-SE"/>
        </w:rPr>
        <w:t>Mahmood</w:t>
      </w:r>
      <w:proofErr w:type="spellEnd"/>
      <w:r w:rsidRPr="007C069E">
        <w:rPr>
          <w:lang w:val="sv-SE"/>
        </w:rPr>
        <w:t xml:space="preserve"> 15.9.2020; M, le </w:t>
      </w:r>
      <w:proofErr w:type="spellStart"/>
      <w:r w:rsidRPr="007C069E">
        <w:rPr>
          <w:lang w:val="sv-SE"/>
        </w:rPr>
        <w:t>magazine</w:t>
      </w:r>
      <w:proofErr w:type="spellEnd"/>
      <w:r w:rsidRPr="007C069E">
        <w:rPr>
          <w:lang w:val="sv-SE"/>
        </w:rPr>
        <w:t xml:space="preserve"> du Monde / Müller 5.3.2022.</w:t>
      </w:r>
    </w:p>
  </w:footnote>
  <w:footnote w:id="25">
    <w:p w14:paraId="1862256F" w14:textId="77777777" w:rsidR="00026932" w:rsidRPr="007C069E" w:rsidRDefault="00026932" w:rsidP="00026932">
      <w:pPr>
        <w:pStyle w:val="Alaviitteenteksti"/>
        <w:jc w:val="left"/>
        <w:rPr>
          <w:lang w:val="sv-SE"/>
        </w:rPr>
      </w:pPr>
      <w:r>
        <w:rPr>
          <w:rStyle w:val="Alaviitteenviite"/>
        </w:rPr>
        <w:footnoteRef/>
      </w:r>
      <w:r w:rsidRPr="007C069E">
        <w:rPr>
          <w:lang w:val="sv-SE"/>
        </w:rPr>
        <w:t xml:space="preserve"> </w:t>
      </w:r>
      <w:proofErr w:type="spellStart"/>
      <w:r w:rsidRPr="007C069E">
        <w:rPr>
          <w:lang w:val="sv-SE"/>
        </w:rPr>
        <w:t>Telegraph</w:t>
      </w:r>
      <w:proofErr w:type="spellEnd"/>
      <w:r w:rsidRPr="007C069E">
        <w:rPr>
          <w:lang w:val="sv-SE"/>
        </w:rPr>
        <w:t xml:space="preserve">-Journal / </w:t>
      </w:r>
      <w:proofErr w:type="spellStart"/>
      <w:r w:rsidRPr="007C069E">
        <w:rPr>
          <w:lang w:val="sv-SE"/>
        </w:rPr>
        <w:t>Srebrnik</w:t>
      </w:r>
      <w:proofErr w:type="spellEnd"/>
      <w:r w:rsidRPr="007C069E">
        <w:rPr>
          <w:lang w:val="sv-SE"/>
        </w:rPr>
        <w:t xml:space="preserve">, Henry 24.2.2025. </w:t>
      </w:r>
    </w:p>
  </w:footnote>
  <w:footnote w:id="26">
    <w:p w14:paraId="0842E407" w14:textId="4BA54B5E" w:rsidR="00026932" w:rsidRPr="007C069E" w:rsidRDefault="00026932" w:rsidP="00026932">
      <w:pPr>
        <w:pStyle w:val="Alaviitteenteksti"/>
        <w:jc w:val="left"/>
        <w:rPr>
          <w:lang w:val="sv-SE"/>
        </w:rPr>
      </w:pPr>
      <w:r w:rsidRPr="006F187E">
        <w:rPr>
          <w:rStyle w:val="Alaviitteenviite"/>
        </w:rPr>
        <w:footnoteRef/>
      </w:r>
      <w:r w:rsidRPr="007C069E">
        <w:rPr>
          <w:lang w:val="sv-SE"/>
        </w:rPr>
        <w:t xml:space="preserve"> MRG </w:t>
      </w:r>
      <w:r w:rsidR="001D2B75" w:rsidRPr="007C069E">
        <w:rPr>
          <w:lang w:val="sv-SE"/>
        </w:rPr>
        <w:t>11/</w:t>
      </w:r>
      <w:r w:rsidRPr="007C069E">
        <w:rPr>
          <w:lang w:val="sv-SE"/>
        </w:rPr>
        <w:t xml:space="preserve">2018; </w:t>
      </w:r>
      <w:proofErr w:type="spellStart"/>
      <w:r w:rsidRPr="007C069E">
        <w:rPr>
          <w:lang w:val="sv-SE"/>
        </w:rPr>
        <w:t>Fanack</w:t>
      </w:r>
      <w:proofErr w:type="spellEnd"/>
      <w:r w:rsidRPr="007C069E">
        <w:rPr>
          <w:lang w:val="sv-SE"/>
        </w:rPr>
        <w:t xml:space="preserve"> 12.8.2020. </w:t>
      </w:r>
    </w:p>
  </w:footnote>
  <w:footnote w:id="27">
    <w:p w14:paraId="2CCF6171" w14:textId="77777777" w:rsidR="00BC68E7" w:rsidRPr="007C069E" w:rsidRDefault="00BC68E7" w:rsidP="00BC68E7">
      <w:pPr>
        <w:pStyle w:val="Alaviitteenteksti"/>
        <w:jc w:val="left"/>
        <w:rPr>
          <w:lang w:val="sv-SE"/>
        </w:rPr>
      </w:pPr>
      <w:r>
        <w:rPr>
          <w:rStyle w:val="Alaviitteenviite"/>
        </w:rPr>
        <w:footnoteRef/>
      </w:r>
      <w:r w:rsidRPr="007C069E">
        <w:rPr>
          <w:lang w:val="sv-SE"/>
        </w:rPr>
        <w:t xml:space="preserve"> Yemen Times 5.9.2013. </w:t>
      </w:r>
    </w:p>
  </w:footnote>
  <w:footnote w:id="28">
    <w:p w14:paraId="2ADA01B2" w14:textId="77777777" w:rsidR="00BC68E7" w:rsidRPr="00830483" w:rsidRDefault="00BC68E7" w:rsidP="00BC68E7">
      <w:pPr>
        <w:pStyle w:val="Alaviitteenteksti"/>
        <w:jc w:val="left"/>
        <w:rPr>
          <w:lang w:val="en-US"/>
        </w:rPr>
      </w:pPr>
      <w:r>
        <w:rPr>
          <w:rStyle w:val="Alaviitteenviite"/>
        </w:rPr>
        <w:footnoteRef/>
      </w:r>
      <w:r w:rsidRPr="00830483">
        <w:rPr>
          <w:lang w:val="en-US"/>
        </w:rPr>
        <w:t xml:space="preserve"> </w:t>
      </w:r>
      <w:proofErr w:type="spellStart"/>
      <w:r w:rsidRPr="00830483">
        <w:rPr>
          <w:lang w:val="en-US"/>
        </w:rPr>
        <w:t>Nevola</w:t>
      </w:r>
      <w:proofErr w:type="spellEnd"/>
      <w:r w:rsidRPr="00830483">
        <w:rPr>
          <w:lang w:val="en-US"/>
        </w:rPr>
        <w:t xml:space="preserve"> 13.2.2018. </w:t>
      </w:r>
    </w:p>
  </w:footnote>
  <w:footnote w:id="29">
    <w:p w14:paraId="087FD4BF" w14:textId="77777777" w:rsidR="00BC68E7" w:rsidRPr="00A438BA" w:rsidRDefault="00BC68E7" w:rsidP="00BC68E7">
      <w:pPr>
        <w:pStyle w:val="Alaviitteenteksti"/>
        <w:jc w:val="left"/>
        <w:rPr>
          <w:lang w:val="en-US"/>
        </w:rPr>
      </w:pPr>
      <w:r>
        <w:rPr>
          <w:rStyle w:val="Alaviitteenviite"/>
        </w:rPr>
        <w:footnoteRef/>
      </w:r>
      <w:r w:rsidRPr="00A438BA">
        <w:rPr>
          <w:lang w:val="en-US"/>
        </w:rPr>
        <w:t xml:space="preserve"> Thomson Reuters / </w:t>
      </w:r>
      <w:proofErr w:type="spellStart"/>
      <w:r w:rsidRPr="00A438BA">
        <w:rPr>
          <w:lang w:val="en-US"/>
        </w:rPr>
        <w:t>Gebeily</w:t>
      </w:r>
      <w:proofErr w:type="spellEnd"/>
      <w:r w:rsidRPr="00A438BA">
        <w:rPr>
          <w:lang w:val="en-US"/>
        </w:rPr>
        <w:t>, Maya 28.3.2022.</w:t>
      </w:r>
    </w:p>
  </w:footnote>
  <w:footnote w:id="30">
    <w:p w14:paraId="526A5319" w14:textId="67C8D4F5" w:rsidR="00F64063" w:rsidRPr="009C7950" w:rsidRDefault="00F64063">
      <w:pPr>
        <w:pStyle w:val="Alaviitteenteksti"/>
        <w:rPr>
          <w:lang w:val="en-US"/>
        </w:rPr>
      </w:pPr>
      <w:r>
        <w:rPr>
          <w:rStyle w:val="Alaviitteenviite"/>
        </w:rPr>
        <w:footnoteRef/>
      </w:r>
      <w:r w:rsidRPr="009C7950">
        <w:rPr>
          <w:lang w:val="en-US"/>
        </w:rPr>
        <w:t xml:space="preserve"> MRG 11/2018.</w:t>
      </w:r>
    </w:p>
  </w:footnote>
  <w:footnote w:id="31">
    <w:p w14:paraId="2EDDAD5F" w14:textId="77777777" w:rsidR="009C7950" w:rsidRPr="005B08CC" w:rsidRDefault="009C7950" w:rsidP="009C7950">
      <w:pPr>
        <w:pStyle w:val="Alaviitteenteksti"/>
        <w:rPr>
          <w:lang w:val="en-US"/>
        </w:rPr>
      </w:pPr>
      <w:r>
        <w:rPr>
          <w:rStyle w:val="Alaviitteenviite"/>
        </w:rPr>
        <w:footnoteRef/>
      </w:r>
      <w:r w:rsidRPr="005B08CC">
        <w:rPr>
          <w:lang w:val="en-US"/>
        </w:rPr>
        <w:t xml:space="preserve"> Asharq Al-Awsat</w:t>
      </w:r>
      <w:r>
        <w:rPr>
          <w:lang w:val="en-US"/>
        </w:rPr>
        <w:t xml:space="preserve"> 21.1.2025. </w:t>
      </w:r>
    </w:p>
  </w:footnote>
  <w:footnote w:id="32">
    <w:p w14:paraId="0A25CE9F" w14:textId="77777777" w:rsidR="00BC68E7" w:rsidRPr="00F84103" w:rsidRDefault="00BC68E7" w:rsidP="00BC68E7">
      <w:pPr>
        <w:pStyle w:val="Alaviitteenteksti"/>
        <w:rPr>
          <w:lang w:val="en-US"/>
        </w:rPr>
      </w:pPr>
      <w:r>
        <w:rPr>
          <w:rStyle w:val="Alaviitteenviite"/>
        </w:rPr>
        <w:footnoteRef/>
      </w:r>
      <w:r w:rsidRPr="00F84103">
        <w:rPr>
          <w:lang w:val="en-US"/>
        </w:rPr>
        <w:t xml:space="preserve"> Colbert et al 28.6.2021, s. </w:t>
      </w:r>
      <w:r>
        <w:rPr>
          <w:lang w:val="en-US"/>
        </w:rPr>
        <w:t>45</w:t>
      </w:r>
      <w:r w:rsidRPr="00F84103">
        <w:rPr>
          <w:lang w:val="en-US"/>
        </w:rPr>
        <w:t>.</w:t>
      </w:r>
    </w:p>
  </w:footnote>
  <w:footnote w:id="33">
    <w:p w14:paraId="67746A33" w14:textId="77777777" w:rsidR="00BC68E7" w:rsidRPr="00F84103" w:rsidRDefault="00BC68E7" w:rsidP="00BC68E7">
      <w:pPr>
        <w:pStyle w:val="Alaviitteenteksti"/>
        <w:rPr>
          <w:lang w:val="en-US"/>
        </w:rPr>
      </w:pPr>
      <w:r>
        <w:rPr>
          <w:rStyle w:val="Alaviitteenviite"/>
        </w:rPr>
        <w:footnoteRef/>
      </w:r>
      <w:r w:rsidRPr="00F84103">
        <w:rPr>
          <w:lang w:val="en-US"/>
        </w:rPr>
        <w:t xml:space="preserve"> Colbert et al 28.6.2021, s. </w:t>
      </w:r>
      <w:r>
        <w:rPr>
          <w:lang w:val="en-US"/>
        </w:rPr>
        <w:t>45</w:t>
      </w:r>
      <w:r w:rsidRPr="00F84103">
        <w:rPr>
          <w:lang w:val="en-US"/>
        </w:rPr>
        <w:t>.</w:t>
      </w:r>
    </w:p>
  </w:footnote>
  <w:footnote w:id="34">
    <w:p w14:paraId="781B0875" w14:textId="77777777" w:rsidR="00BC68E7" w:rsidRPr="00306FE2" w:rsidRDefault="00BC68E7" w:rsidP="00BC68E7">
      <w:pPr>
        <w:pStyle w:val="Alaviitteenteksti"/>
        <w:rPr>
          <w:lang w:val="en-US"/>
        </w:rPr>
      </w:pPr>
      <w:r>
        <w:rPr>
          <w:rStyle w:val="Alaviitteenviite"/>
        </w:rPr>
        <w:footnoteRef/>
      </w:r>
      <w:r w:rsidRPr="00306FE2">
        <w:rPr>
          <w:lang w:val="en-US"/>
        </w:rPr>
        <w:t xml:space="preserve"> </w:t>
      </w:r>
      <w:r>
        <w:rPr>
          <w:lang w:val="en-US"/>
        </w:rPr>
        <w:t xml:space="preserve">Thomson </w:t>
      </w:r>
      <w:r w:rsidRPr="00306FE2">
        <w:rPr>
          <w:lang w:val="en-US"/>
        </w:rPr>
        <w:t xml:space="preserve">Reuters / </w:t>
      </w:r>
      <w:proofErr w:type="spellStart"/>
      <w:r w:rsidRPr="00306FE2">
        <w:rPr>
          <w:lang w:val="en-US"/>
        </w:rPr>
        <w:t>Gebeily</w:t>
      </w:r>
      <w:proofErr w:type="spellEnd"/>
      <w:r w:rsidRPr="00306FE2">
        <w:rPr>
          <w:lang w:val="en-US"/>
        </w:rPr>
        <w:t>, Maya 28.3.2022.</w:t>
      </w:r>
    </w:p>
  </w:footnote>
  <w:footnote w:id="35">
    <w:p w14:paraId="027EA4A8" w14:textId="77777777" w:rsidR="004755C1" w:rsidRPr="004755C1" w:rsidRDefault="004755C1" w:rsidP="004755C1">
      <w:pPr>
        <w:pStyle w:val="Alaviitteenteksti"/>
        <w:jc w:val="left"/>
        <w:rPr>
          <w:lang w:val="en-US"/>
        </w:rPr>
      </w:pPr>
      <w:r>
        <w:rPr>
          <w:rStyle w:val="Alaviitteenviite"/>
        </w:rPr>
        <w:footnoteRef/>
      </w:r>
      <w:r w:rsidRPr="004755C1">
        <w:rPr>
          <w:lang w:val="en-US"/>
        </w:rPr>
        <w:t xml:space="preserve"> </w:t>
      </w:r>
      <w:proofErr w:type="spellStart"/>
      <w:r w:rsidRPr="004755C1">
        <w:rPr>
          <w:lang w:val="en-US"/>
        </w:rPr>
        <w:t>Nevola</w:t>
      </w:r>
      <w:proofErr w:type="spellEnd"/>
      <w:r w:rsidRPr="004755C1">
        <w:rPr>
          <w:lang w:val="en-US"/>
        </w:rPr>
        <w:t xml:space="preserve"> 13.2.2018.</w:t>
      </w:r>
    </w:p>
  </w:footnote>
  <w:footnote w:id="36">
    <w:p w14:paraId="4F7F62AC" w14:textId="77777777" w:rsidR="004755C1" w:rsidRPr="004755C1" w:rsidRDefault="004755C1" w:rsidP="004755C1">
      <w:pPr>
        <w:pStyle w:val="Alaviitteenteksti"/>
        <w:jc w:val="left"/>
        <w:rPr>
          <w:lang w:val="en-US"/>
        </w:rPr>
      </w:pPr>
      <w:r>
        <w:rPr>
          <w:rStyle w:val="Alaviitteenviite"/>
        </w:rPr>
        <w:footnoteRef/>
      </w:r>
      <w:r w:rsidRPr="004755C1">
        <w:rPr>
          <w:lang w:val="en-US"/>
        </w:rPr>
        <w:t xml:space="preserve"> Thomson Reuters / </w:t>
      </w:r>
      <w:proofErr w:type="spellStart"/>
      <w:r w:rsidRPr="004755C1">
        <w:rPr>
          <w:lang w:val="en-US"/>
        </w:rPr>
        <w:t>Gebeily</w:t>
      </w:r>
      <w:proofErr w:type="spellEnd"/>
      <w:r w:rsidRPr="004755C1">
        <w:rPr>
          <w:lang w:val="en-US"/>
        </w:rPr>
        <w:t>, Maya 28.3.2022.</w:t>
      </w:r>
    </w:p>
  </w:footnote>
  <w:footnote w:id="37">
    <w:p w14:paraId="64F94FAE" w14:textId="77777777" w:rsidR="004755C1" w:rsidRPr="004755C1" w:rsidRDefault="004755C1" w:rsidP="004755C1">
      <w:pPr>
        <w:pStyle w:val="Alaviitteenteksti"/>
        <w:jc w:val="left"/>
        <w:rPr>
          <w:lang w:val="sv-SE"/>
        </w:rPr>
      </w:pPr>
      <w:r>
        <w:rPr>
          <w:rStyle w:val="Alaviitteenviite"/>
        </w:rPr>
        <w:footnoteRef/>
      </w:r>
      <w:r w:rsidRPr="004755C1">
        <w:rPr>
          <w:lang w:val="sv-SE"/>
        </w:rPr>
        <w:t xml:space="preserve"> </w:t>
      </w:r>
      <w:bookmarkStart w:id="7" w:name="_Hlk200606060"/>
      <w:r w:rsidRPr="004755C1">
        <w:rPr>
          <w:lang w:val="sv-SE"/>
        </w:rPr>
        <w:t xml:space="preserve">M, le </w:t>
      </w:r>
      <w:proofErr w:type="spellStart"/>
      <w:r w:rsidRPr="004755C1">
        <w:rPr>
          <w:lang w:val="sv-SE"/>
        </w:rPr>
        <w:t>magazine</w:t>
      </w:r>
      <w:proofErr w:type="spellEnd"/>
      <w:r w:rsidRPr="004755C1">
        <w:rPr>
          <w:lang w:val="sv-SE"/>
        </w:rPr>
        <w:t xml:space="preserve"> du Monde / Müller 5.3.2022.</w:t>
      </w:r>
      <w:bookmarkEnd w:id="7"/>
    </w:p>
  </w:footnote>
  <w:footnote w:id="38">
    <w:p w14:paraId="4B72A5F8" w14:textId="77777777" w:rsidR="004755C1" w:rsidRPr="007C069E" w:rsidRDefault="004755C1" w:rsidP="004755C1">
      <w:pPr>
        <w:pStyle w:val="Alaviitteenteksti"/>
        <w:jc w:val="left"/>
        <w:rPr>
          <w:lang w:val="en-US"/>
        </w:rPr>
      </w:pPr>
      <w:r>
        <w:rPr>
          <w:rStyle w:val="Alaviitteenviite"/>
        </w:rPr>
        <w:footnoteRef/>
      </w:r>
      <w:r w:rsidRPr="007C069E">
        <w:rPr>
          <w:lang w:val="en-US"/>
        </w:rPr>
        <w:t xml:space="preserve"> </w:t>
      </w:r>
      <w:proofErr w:type="spellStart"/>
      <w:r w:rsidRPr="007C069E">
        <w:rPr>
          <w:lang w:val="en-US"/>
        </w:rPr>
        <w:t>Jeune</w:t>
      </w:r>
      <w:proofErr w:type="spellEnd"/>
      <w:r w:rsidRPr="007C069E">
        <w:rPr>
          <w:lang w:val="en-US"/>
        </w:rPr>
        <w:t xml:space="preserve"> Afrique / Müller &amp; Mahmood 15.9.2020.</w:t>
      </w:r>
    </w:p>
  </w:footnote>
  <w:footnote w:id="39">
    <w:p w14:paraId="258F9644" w14:textId="37B9A530" w:rsidR="0030310B" w:rsidRPr="0030310B" w:rsidRDefault="0030310B" w:rsidP="0030310B">
      <w:pPr>
        <w:pStyle w:val="Alaviitteenteksti"/>
        <w:rPr>
          <w:lang w:val="en-US"/>
        </w:rPr>
      </w:pPr>
      <w:r>
        <w:rPr>
          <w:rStyle w:val="Alaviitteenviite"/>
        </w:rPr>
        <w:footnoteRef/>
      </w:r>
      <w:r w:rsidRPr="0030310B">
        <w:rPr>
          <w:lang w:val="en-US"/>
        </w:rPr>
        <w:t xml:space="preserve"> All Youth Network for Community Development and International Dalit Solidarity Network World</w:t>
      </w:r>
      <w:r>
        <w:rPr>
          <w:lang w:val="en-US"/>
        </w:rPr>
        <w:t xml:space="preserve"> 2021. s. 3. </w:t>
      </w:r>
    </w:p>
  </w:footnote>
  <w:footnote w:id="40">
    <w:p w14:paraId="68117619" w14:textId="77777777" w:rsidR="004755C1" w:rsidRPr="007C069E" w:rsidRDefault="004755C1" w:rsidP="004755C1">
      <w:pPr>
        <w:pStyle w:val="Alaviitteenteksti"/>
        <w:jc w:val="left"/>
      </w:pPr>
      <w:r>
        <w:rPr>
          <w:rStyle w:val="Alaviitteenviite"/>
        </w:rPr>
        <w:footnoteRef/>
      </w:r>
      <w:r w:rsidRPr="007C069E">
        <w:t xml:space="preserve"> </w:t>
      </w:r>
      <w:proofErr w:type="spellStart"/>
      <w:r w:rsidRPr="007C069E">
        <w:t>Nevola</w:t>
      </w:r>
      <w:proofErr w:type="spellEnd"/>
      <w:r w:rsidRPr="007C069E">
        <w:t xml:space="preserve"> 13.2.2018.</w:t>
      </w:r>
    </w:p>
  </w:footnote>
  <w:footnote w:id="41">
    <w:p w14:paraId="47865B02" w14:textId="77777777" w:rsidR="00C46EE7" w:rsidRPr="00C46EE7" w:rsidRDefault="00C46EE7" w:rsidP="00C46EE7">
      <w:pPr>
        <w:pStyle w:val="Alaviitteenteksti"/>
      </w:pPr>
      <w:r>
        <w:rPr>
          <w:rStyle w:val="Alaviitteenviite"/>
        </w:rPr>
        <w:footnoteRef/>
      </w:r>
      <w:r w:rsidRPr="00C46EE7">
        <w:t xml:space="preserve"> National </w:t>
      </w:r>
      <w:proofErr w:type="spellStart"/>
      <w:r w:rsidRPr="00C46EE7">
        <w:t>Dialogue</w:t>
      </w:r>
      <w:proofErr w:type="spellEnd"/>
      <w:r w:rsidRPr="00C46EE7">
        <w:t xml:space="preserve"> Conference. </w:t>
      </w:r>
    </w:p>
  </w:footnote>
  <w:footnote w:id="42">
    <w:p w14:paraId="7125B0B2" w14:textId="4C5BDE9A" w:rsidR="007A1A87" w:rsidRPr="00F41EC4" w:rsidRDefault="007A1A87" w:rsidP="00BD6670">
      <w:pPr>
        <w:pStyle w:val="Alaviitteenteksti"/>
        <w:jc w:val="left"/>
      </w:pPr>
      <w:r>
        <w:rPr>
          <w:rStyle w:val="Alaviitteenviite"/>
        </w:rPr>
        <w:footnoteRef/>
      </w:r>
      <w:r>
        <w:t xml:space="preserve"> </w:t>
      </w:r>
      <w:proofErr w:type="spellStart"/>
      <w:r w:rsidRPr="007A1A87">
        <w:t>Hudheyfi</w:t>
      </w:r>
      <w:proofErr w:type="spellEnd"/>
      <w:r w:rsidRPr="007A1A87">
        <w:t xml:space="preserve"> perusti </w:t>
      </w:r>
      <w:r w:rsidR="00BD6670">
        <w:t xml:space="preserve">myös </w:t>
      </w:r>
      <w:r w:rsidRPr="007A1A87">
        <w:t xml:space="preserve">vuonna 2013 poliittisen puoleen nimeltä </w:t>
      </w:r>
      <w:proofErr w:type="spellStart"/>
      <w:r w:rsidRPr="007A1A87">
        <w:t>Akhdam</w:t>
      </w:r>
      <w:proofErr w:type="spellEnd"/>
      <w:r w:rsidRPr="007A1A87">
        <w:t xml:space="preserve"> Allah</w:t>
      </w:r>
      <w:r>
        <w:t xml:space="preserve">. </w:t>
      </w:r>
      <w:r w:rsidRPr="00F41EC4">
        <w:t>(</w:t>
      </w:r>
      <w:proofErr w:type="spellStart"/>
      <w:r w:rsidRPr="00F41EC4">
        <w:t>Nevola</w:t>
      </w:r>
      <w:proofErr w:type="spellEnd"/>
      <w:r w:rsidRPr="00F41EC4">
        <w:t xml:space="preserve"> 13.2.2018)</w:t>
      </w:r>
    </w:p>
  </w:footnote>
  <w:footnote w:id="43">
    <w:p w14:paraId="1D774DBF" w14:textId="77777777" w:rsidR="005D2D02" w:rsidRPr="00F41EC4" w:rsidRDefault="005D2D02" w:rsidP="00BD6670">
      <w:pPr>
        <w:pStyle w:val="Alaviitteenteksti"/>
        <w:jc w:val="left"/>
      </w:pPr>
      <w:r>
        <w:rPr>
          <w:rStyle w:val="Alaviitteenviite"/>
        </w:rPr>
        <w:footnoteRef/>
      </w:r>
      <w:r w:rsidRPr="00F41EC4">
        <w:t xml:space="preserve"> </w:t>
      </w:r>
      <w:bookmarkStart w:id="8" w:name="_Hlk200525272"/>
      <w:proofErr w:type="spellStart"/>
      <w:r w:rsidRPr="00F41EC4">
        <w:t>Nevola</w:t>
      </w:r>
      <w:proofErr w:type="spellEnd"/>
      <w:r w:rsidRPr="00F41EC4">
        <w:t xml:space="preserve"> 13.2.2018. </w:t>
      </w:r>
      <w:bookmarkEnd w:id="8"/>
    </w:p>
  </w:footnote>
  <w:footnote w:id="44">
    <w:p w14:paraId="6F836BF6" w14:textId="0CE83AE1" w:rsidR="00285DBC" w:rsidRPr="007C069E" w:rsidRDefault="00285DBC">
      <w:pPr>
        <w:pStyle w:val="Alaviitteenteksti"/>
      </w:pPr>
      <w:r>
        <w:rPr>
          <w:rStyle w:val="Alaviitteenviite"/>
        </w:rPr>
        <w:footnoteRef/>
      </w:r>
      <w:r w:rsidRPr="007C069E">
        <w:t xml:space="preserve"> </w:t>
      </w:r>
      <w:proofErr w:type="spellStart"/>
      <w:r w:rsidR="00ED1467" w:rsidRPr="007C069E">
        <w:t>Nevola</w:t>
      </w:r>
      <w:proofErr w:type="spellEnd"/>
      <w:r w:rsidR="00ED1467" w:rsidRPr="007C069E">
        <w:t xml:space="preserve"> 13.2.2018.</w:t>
      </w:r>
    </w:p>
  </w:footnote>
  <w:footnote w:id="45">
    <w:p w14:paraId="50BA129A" w14:textId="06B4804C" w:rsidR="00D75C3B" w:rsidRPr="007C069E" w:rsidRDefault="00D75C3B">
      <w:pPr>
        <w:pStyle w:val="Alaviitteenteksti"/>
      </w:pPr>
      <w:r>
        <w:rPr>
          <w:rStyle w:val="Alaviitteenviite"/>
        </w:rPr>
        <w:footnoteRef/>
      </w:r>
      <w:r w:rsidRPr="007C069E">
        <w:t xml:space="preserve"> </w:t>
      </w:r>
      <w:r w:rsidR="0080335C" w:rsidRPr="007C069E">
        <w:t xml:space="preserve">M, </w:t>
      </w:r>
      <w:proofErr w:type="spellStart"/>
      <w:r w:rsidR="0080335C" w:rsidRPr="007C069E">
        <w:t>le</w:t>
      </w:r>
      <w:proofErr w:type="spellEnd"/>
      <w:r w:rsidR="0080335C" w:rsidRPr="007C069E">
        <w:t xml:space="preserve"> magazine du Monde </w:t>
      </w:r>
      <w:r w:rsidRPr="007C069E">
        <w:t>/ Müller 5.3.2022.</w:t>
      </w:r>
    </w:p>
  </w:footnote>
  <w:footnote w:id="46">
    <w:p w14:paraId="6A87AAE8" w14:textId="7D91731E" w:rsidR="007C069E" w:rsidRPr="000B1797" w:rsidRDefault="007C069E">
      <w:pPr>
        <w:pStyle w:val="Alaviitteenteksti"/>
        <w:rPr>
          <w:lang w:val="en-US"/>
        </w:rPr>
      </w:pPr>
      <w:r>
        <w:rPr>
          <w:rStyle w:val="Alaviitteenviite"/>
        </w:rPr>
        <w:footnoteRef/>
      </w:r>
      <w:r w:rsidRPr="000B1797">
        <w:rPr>
          <w:lang w:val="en-US"/>
        </w:rPr>
        <w:t xml:space="preserve"> MRG 12.</w:t>
      </w:r>
      <w:r w:rsidR="007C68B1" w:rsidRPr="000B1797">
        <w:rPr>
          <w:lang w:val="en-US"/>
        </w:rPr>
        <w:t>7</w:t>
      </w:r>
      <w:r w:rsidRPr="000B1797">
        <w:rPr>
          <w:lang w:val="en-US"/>
        </w:rPr>
        <w:t>.20</w:t>
      </w:r>
      <w:r w:rsidR="007C68B1" w:rsidRPr="000B1797">
        <w:rPr>
          <w:lang w:val="en-US"/>
        </w:rPr>
        <w:t xml:space="preserve">16. </w:t>
      </w:r>
    </w:p>
  </w:footnote>
  <w:footnote w:id="47">
    <w:p w14:paraId="77A1F3F4" w14:textId="622CE6C5" w:rsidR="000B1797" w:rsidRPr="000B1797" w:rsidRDefault="000B1797">
      <w:pPr>
        <w:pStyle w:val="Alaviitteenteksti"/>
        <w:rPr>
          <w:lang w:val="en-US"/>
        </w:rPr>
      </w:pPr>
      <w:r>
        <w:rPr>
          <w:rStyle w:val="Alaviitteenviite"/>
        </w:rPr>
        <w:footnoteRef/>
      </w:r>
      <w:r w:rsidRPr="000B1797">
        <w:rPr>
          <w:lang w:val="en-US"/>
        </w:rPr>
        <w:t xml:space="preserve"> </w:t>
      </w:r>
      <w:proofErr w:type="spellStart"/>
      <w:r w:rsidRPr="000B1797">
        <w:rPr>
          <w:lang w:val="en-US"/>
        </w:rPr>
        <w:t>Fanack</w:t>
      </w:r>
      <w:proofErr w:type="spellEnd"/>
      <w:r w:rsidRPr="000B1797">
        <w:rPr>
          <w:lang w:val="en-US"/>
        </w:rPr>
        <w:t xml:space="preserve"> 12.8.2020.</w:t>
      </w:r>
    </w:p>
  </w:footnote>
  <w:footnote w:id="48">
    <w:p w14:paraId="1121E2C7" w14:textId="21425300" w:rsidR="00BC68E7" w:rsidRPr="007C069E" w:rsidRDefault="00BC68E7" w:rsidP="00BC68E7">
      <w:pPr>
        <w:pStyle w:val="Alaviitteenteksti"/>
      </w:pPr>
      <w:r>
        <w:rPr>
          <w:rStyle w:val="Alaviitteenviite"/>
        </w:rPr>
        <w:footnoteRef/>
      </w:r>
      <w:r w:rsidRPr="007C069E">
        <w:t xml:space="preserve"> MRG </w:t>
      </w:r>
      <w:r w:rsidR="001D2B75" w:rsidRPr="007C069E">
        <w:t>11/</w:t>
      </w:r>
      <w:r w:rsidRPr="007C069E">
        <w:t xml:space="preserve">2018. </w:t>
      </w:r>
    </w:p>
  </w:footnote>
  <w:footnote w:id="49">
    <w:p w14:paraId="5C05B3D9" w14:textId="74121609" w:rsidR="00BC68E7" w:rsidRPr="007C069E" w:rsidRDefault="00BC68E7" w:rsidP="00BC68E7">
      <w:pPr>
        <w:pStyle w:val="Alaviitteenteksti"/>
        <w:jc w:val="left"/>
      </w:pPr>
      <w:r>
        <w:rPr>
          <w:rStyle w:val="Alaviitteenviite"/>
        </w:rPr>
        <w:footnoteRef/>
      </w:r>
      <w:r w:rsidRPr="007C069E">
        <w:t xml:space="preserve"> MRG </w:t>
      </w:r>
      <w:r w:rsidR="001D2B75" w:rsidRPr="007C069E">
        <w:t>11/</w:t>
      </w:r>
      <w:r w:rsidRPr="007C069E">
        <w:t xml:space="preserve">2018. </w:t>
      </w:r>
    </w:p>
  </w:footnote>
  <w:footnote w:id="50">
    <w:p w14:paraId="79D4A894" w14:textId="77777777" w:rsidR="001D2B75" w:rsidRPr="007C069E" w:rsidRDefault="001D2B75" w:rsidP="001D2B75">
      <w:pPr>
        <w:pStyle w:val="Alaviitteenteksti"/>
      </w:pPr>
      <w:r>
        <w:rPr>
          <w:rStyle w:val="Alaviitteenviite"/>
        </w:rPr>
        <w:footnoteRef/>
      </w:r>
      <w:r w:rsidRPr="007C069E">
        <w:t xml:space="preserve"> M, </w:t>
      </w:r>
      <w:proofErr w:type="spellStart"/>
      <w:r w:rsidRPr="007C069E">
        <w:t>le</w:t>
      </w:r>
      <w:proofErr w:type="spellEnd"/>
      <w:r w:rsidRPr="007C069E">
        <w:t xml:space="preserve"> magazine du Monde / Müller 5.3.2022.</w:t>
      </w:r>
    </w:p>
  </w:footnote>
  <w:footnote w:id="51">
    <w:p w14:paraId="0B661B2F" w14:textId="27C67493" w:rsidR="00F41EC4" w:rsidRPr="00F41EC4" w:rsidRDefault="00F41EC4">
      <w:pPr>
        <w:pStyle w:val="Alaviitteenteksti"/>
        <w:rPr>
          <w:lang w:val="en-US"/>
        </w:rPr>
      </w:pPr>
      <w:r>
        <w:rPr>
          <w:rStyle w:val="Alaviitteenviite"/>
        </w:rPr>
        <w:footnoteRef/>
      </w:r>
      <w:r w:rsidRPr="00F41EC4">
        <w:rPr>
          <w:lang w:val="en-US"/>
        </w:rPr>
        <w:t xml:space="preserve"> Armed Conflict Location and Event Data Project</w:t>
      </w:r>
      <w:r>
        <w:rPr>
          <w:lang w:val="en-US"/>
        </w:rPr>
        <w:t>.</w:t>
      </w:r>
    </w:p>
  </w:footnote>
  <w:footnote w:id="52">
    <w:p w14:paraId="4E285C38" w14:textId="13862CB0" w:rsidR="00507A9C" w:rsidRPr="003D2F8B" w:rsidRDefault="00507A9C">
      <w:pPr>
        <w:pStyle w:val="Alaviitteenteksti"/>
        <w:rPr>
          <w:lang w:val="en-US"/>
        </w:rPr>
      </w:pPr>
      <w:r w:rsidRPr="003D2F8B">
        <w:rPr>
          <w:rStyle w:val="Alaviitteenviite"/>
        </w:rPr>
        <w:footnoteRef/>
      </w:r>
      <w:r w:rsidRPr="003D2F8B">
        <w:rPr>
          <w:lang w:val="en-US"/>
        </w:rPr>
        <w:t xml:space="preserve"> ACLED 30.10.2018</w:t>
      </w:r>
      <w:r w:rsidR="003D2F8B" w:rsidRPr="003D2F8B">
        <w:rPr>
          <w:lang w:val="en-US"/>
        </w:rPr>
        <w:t>,</w:t>
      </w:r>
      <w:r w:rsidRPr="003D2F8B">
        <w:rPr>
          <w:lang w:val="en-US"/>
        </w:rPr>
        <w:t xml:space="preserve"> </w:t>
      </w:r>
      <w:r w:rsidR="001F1030" w:rsidRPr="003D2F8B">
        <w:rPr>
          <w:lang w:val="en-US"/>
        </w:rPr>
        <w:t xml:space="preserve">Event ID </w:t>
      </w:r>
      <w:r w:rsidRPr="003D2F8B">
        <w:rPr>
          <w:lang w:val="en-US"/>
        </w:rPr>
        <w:t>YEM25591</w:t>
      </w:r>
      <w:r w:rsidR="001F1030" w:rsidRPr="003D2F8B">
        <w:rPr>
          <w:lang w:val="en-US"/>
        </w:rPr>
        <w:t xml:space="preserve">. </w:t>
      </w:r>
    </w:p>
  </w:footnote>
  <w:footnote w:id="53">
    <w:p w14:paraId="7EA6125C" w14:textId="19D4C7E6" w:rsidR="00E132BB" w:rsidRPr="003D2F8B" w:rsidRDefault="00E132BB">
      <w:pPr>
        <w:pStyle w:val="Alaviitteenteksti"/>
        <w:rPr>
          <w:lang w:val="en-US"/>
        </w:rPr>
      </w:pPr>
      <w:r w:rsidRPr="003D2F8B">
        <w:rPr>
          <w:rStyle w:val="Alaviitteenviite"/>
        </w:rPr>
        <w:footnoteRef/>
      </w:r>
      <w:r w:rsidRPr="003D2F8B">
        <w:rPr>
          <w:lang w:val="en-US"/>
        </w:rPr>
        <w:t xml:space="preserve"> ACLED 3.11.2018</w:t>
      </w:r>
      <w:r w:rsidR="003D2F8B" w:rsidRPr="003D2F8B">
        <w:rPr>
          <w:lang w:val="en-US"/>
        </w:rPr>
        <w:t xml:space="preserve">, </w:t>
      </w:r>
      <w:bookmarkStart w:id="9" w:name="_Hlk200617487"/>
      <w:r w:rsidR="003D2F8B" w:rsidRPr="003D2F8B">
        <w:rPr>
          <w:lang w:val="en-US"/>
        </w:rPr>
        <w:t>Event ID</w:t>
      </w:r>
      <w:r w:rsidRPr="003D2F8B">
        <w:rPr>
          <w:lang w:val="en-US"/>
        </w:rPr>
        <w:t xml:space="preserve"> </w:t>
      </w:r>
      <w:bookmarkEnd w:id="9"/>
      <w:r w:rsidRPr="003D2F8B">
        <w:rPr>
          <w:lang w:val="en-US"/>
        </w:rPr>
        <w:t>YEM25594</w:t>
      </w:r>
      <w:r w:rsidR="003D2F8B" w:rsidRPr="003D2F8B">
        <w:rPr>
          <w:lang w:val="en-US"/>
        </w:rPr>
        <w:t>.</w:t>
      </w:r>
    </w:p>
  </w:footnote>
  <w:footnote w:id="54">
    <w:p w14:paraId="6B374FC1" w14:textId="2714D6E6" w:rsidR="00D8168A" w:rsidRPr="003D2F8B" w:rsidRDefault="00D8168A">
      <w:pPr>
        <w:pStyle w:val="Alaviitteenteksti"/>
        <w:rPr>
          <w:lang w:val="en-US"/>
        </w:rPr>
      </w:pPr>
      <w:r w:rsidRPr="003D2F8B">
        <w:rPr>
          <w:rStyle w:val="Alaviitteenviite"/>
        </w:rPr>
        <w:footnoteRef/>
      </w:r>
      <w:r w:rsidRPr="003D2F8B">
        <w:rPr>
          <w:lang w:val="en-US"/>
        </w:rPr>
        <w:t xml:space="preserve"> ACLED 4.7.2020</w:t>
      </w:r>
      <w:r w:rsidR="003D2F8B" w:rsidRPr="003D2F8B">
        <w:rPr>
          <w:lang w:val="en-US"/>
        </w:rPr>
        <w:t>,</w:t>
      </w:r>
      <w:r w:rsidRPr="003D2F8B">
        <w:rPr>
          <w:lang w:val="en-US"/>
        </w:rPr>
        <w:t xml:space="preserve"> </w:t>
      </w:r>
      <w:r w:rsidR="003D2F8B" w:rsidRPr="003D2F8B">
        <w:rPr>
          <w:lang w:val="en-US"/>
        </w:rPr>
        <w:t xml:space="preserve">Event ID </w:t>
      </w:r>
      <w:r w:rsidRPr="003D2F8B">
        <w:rPr>
          <w:lang w:val="en-US"/>
        </w:rPr>
        <w:t>YEM5553</w:t>
      </w:r>
      <w:r w:rsidR="003D2F8B" w:rsidRPr="003D2F8B">
        <w:rPr>
          <w:lang w:val="en-US"/>
        </w:rPr>
        <w:t xml:space="preserve">. </w:t>
      </w:r>
    </w:p>
  </w:footnote>
  <w:footnote w:id="55">
    <w:p w14:paraId="6CB744E7" w14:textId="6584F40B" w:rsidR="004051FE" w:rsidRPr="003D2F8B" w:rsidRDefault="004051FE">
      <w:pPr>
        <w:pStyle w:val="Alaviitteenteksti"/>
        <w:rPr>
          <w:lang w:val="en-US"/>
        </w:rPr>
      </w:pPr>
      <w:r w:rsidRPr="003D2F8B">
        <w:rPr>
          <w:rStyle w:val="Alaviitteenviite"/>
        </w:rPr>
        <w:footnoteRef/>
      </w:r>
      <w:r w:rsidRPr="003D2F8B">
        <w:rPr>
          <w:lang w:val="en-US"/>
        </w:rPr>
        <w:t xml:space="preserve"> ACLED 27.10.2020.</w:t>
      </w:r>
      <w:r w:rsidR="003D2F8B" w:rsidRPr="003D2F8B">
        <w:rPr>
          <w:lang w:val="en-US"/>
        </w:rPr>
        <w:t xml:space="preserve"> Event ID</w:t>
      </w:r>
      <w:r w:rsidRPr="003D2F8B">
        <w:rPr>
          <w:lang w:val="en-US"/>
        </w:rPr>
        <w:t xml:space="preserve"> YEM59297. </w:t>
      </w:r>
    </w:p>
  </w:footnote>
  <w:footnote w:id="56">
    <w:p w14:paraId="37B696A2" w14:textId="38933691" w:rsidR="00D8168A" w:rsidRPr="003D2F8B" w:rsidRDefault="00D8168A">
      <w:pPr>
        <w:pStyle w:val="Alaviitteenteksti"/>
        <w:rPr>
          <w:lang w:val="en-US"/>
        </w:rPr>
      </w:pPr>
      <w:r w:rsidRPr="003D2F8B">
        <w:rPr>
          <w:rStyle w:val="Alaviitteenviite"/>
        </w:rPr>
        <w:footnoteRef/>
      </w:r>
      <w:r w:rsidRPr="003D2F8B">
        <w:rPr>
          <w:lang w:val="en-US"/>
        </w:rPr>
        <w:t xml:space="preserve"> ACLED 18.1.2021. </w:t>
      </w:r>
      <w:r w:rsidR="003D2F8B" w:rsidRPr="003D2F8B">
        <w:rPr>
          <w:lang w:val="en-US"/>
        </w:rPr>
        <w:t xml:space="preserve">Event ID </w:t>
      </w:r>
      <w:r w:rsidRPr="003D2F8B">
        <w:rPr>
          <w:lang w:val="en-US"/>
        </w:rPr>
        <w:t>YEM61600</w:t>
      </w:r>
    </w:p>
  </w:footnote>
  <w:footnote w:id="57">
    <w:p w14:paraId="3CAA6BA4" w14:textId="01BFA12E" w:rsidR="00DC0623" w:rsidRPr="003D2F8B" w:rsidRDefault="00DC0623">
      <w:pPr>
        <w:pStyle w:val="Alaviitteenteksti"/>
        <w:rPr>
          <w:lang w:val="en-US"/>
        </w:rPr>
      </w:pPr>
      <w:r w:rsidRPr="003D2F8B">
        <w:rPr>
          <w:rStyle w:val="Alaviitteenviite"/>
        </w:rPr>
        <w:footnoteRef/>
      </w:r>
      <w:r w:rsidRPr="003D2F8B">
        <w:rPr>
          <w:lang w:val="en-US"/>
        </w:rPr>
        <w:t xml:space="preserve"> Colbert et al 28.6.2021, s. 9</w:t>
      </w:r>
      <w:r w:rsidR="00D46DF3" w:rsidRPr="003D2F8B">
        <w:rPr>
          <w:lang w:val="en-US"/>
        </w:rPr>
        <w:t>–</w:t>
      </w:r>
      <w:r w:rsidRPr="003D2F8B">
        <w:rPr>
          <w:lang w:val="en-US"/>
        </w:rPr>
        <w:t>10.</w:t>
      </w:r>
    </w:p>
  </w:footnote>
  <w:footnote w:id="58">
    <w:p w14:paraId="67A33781" w14:textId="03ADA099" w:rsidR="003E1472" w:rsidRPr="003D2F8B" w:rsidRDefault="003E1472">
      <w:pPr>
        <w:pStyle w:val="Alaviitteenteksti"/>
        <w:rPr>
          <w:lang w:val="en-US"/>
        </w:rPr>
      </w:pPr>
      <w:r w:rsidRPr="003D2F8B">
        <w:rPr>
          <w:rStyle w:val="Alaviitteenviite"/>
        </w:rPr>
        <w:footnoteRef/>
      </w:r>
      <w:r w:rsidRPr="003D2F8B">
        <w:rPr>
          <w:lang w:val="en-US"/>
        </w:rPr>
        <w:t xml:space="preserve"> </w:t>
      </w:r>
      <w:proofErr w:type="spellStart"/>
      <w:r w:rsidR="00830483" w:rsidRPr="003D2F8B">
        <w:rPr>
          <w:lang w:val="en-US"/>
        </w:rPr>
        <w:t>Jeune</w:t>
      </w:r>
      <w:proofErr w:type="spellEnd"/>
      <w:r w:rsidR="00830483" w:rsidRPr="003D2F8B">
        <w:rPr>
          <w:lang w:val="en-US"/>
        </w:rPr>
        <w:t xml:space="preserve"> Afrique</w:t>
      </w:r>
      <w:r w:rsidR="00B33280" w:rsidRPr="003D2F8B">
        <w:rPr>
          <w:lang w:val="en-US"/>
        </w:rPr>
        <w:t xml:space="preserve"> </w:t>
      </w:r>
      <w:r w:rsidR="00830483" w:rsidRPr="003D2F8B">
        <w:rPr>
          <w:lang w:val="en-US"/>
        </w:rPr>
        <w:t>/ Müller &amp; Mahmood 15.9.2020.</w:t>
      </w:r>
    </w:p>
  </w:footnote>
  <w:footnote w:id="59">
    <w:p w14:paraId="5F42CB3F" w14:textId="04CD41AD" w:rsidR="00E248D3" w:rsidRPr="004503EC" w:rsidRDefault="00E248D3">
      <w:pPr>
        <w:pStyle w:val="Alaviitteenteksti"/>
        <w:rPr>
          <w:lang w:val="sv-SE"/>
        </w:rPr>
      </w:pPr>
      <w:r w:rsidRPr="003D2F8B">
        <w:rPr>
          <w:rStyle w:val="Alaviitteenviite"/>
        </w:rPr>
        <w:footnoteRef/>
      </w:r>
      <w:r w:rsidRPr="004503EC">
        <w:rPr>
          <w:lang w:val="sv-SE"/>
        </w:rPr>
        <w:t xml:space="preserve"> </w:t>
      </w:r>
      <w:r w:rsidR="0080335C" w:rsidRPr="004503EC">
        <w:rPr>
          <w:lang w:val="sv-SE"/>
        </w:rPr>
        <w:t xml:space="preserve">M, le </w:t>
      </w:r>
      <w:proofErr w:type="spellStart"/>
      <w:r w:rsidR="0080335C" w:rsidRPr="004503EC">
        <w:rPr>
          <w:lang w:val="sv-SE"/>
        </w:rPr>
        <w:t>magazine</w:t>
      </w:r>
      <w:proofErr w:type="spellEnd"/>
      <w:r w:rsidR="0080335C" w:rsidRPr="004503EC">
        <w:rPr>
          <w:lang w:val="sv-SE"/>
        </w:rPr>
        <w:t xml:space="preserve"> du Monde </w:t>
      </w:r>
      <w:r w:rsidRPr="004503EC">
        <w:rPr>
          <w:lang w:val="sv-SE"/>
        </w:rPr>
        <w:t>/ Müller 5.3.2022.</w:t>
      </w:r>
    </w:p>
  </w:footnote>
  <w:footnote w:id="60">
    <w:p w14:paraId="4E3B6AC7" w14:textId="02A13A16" w:rsidR="00277654" w:rsidRPr="00387DF9" w:rsidRDefault="00277654" w:rsidP="00277654">
      <w:pPr>
        <w:pStyle w:val="Alaviitteenteksti"/>
        <w:rPr>
          <w:lang w:val="en-US"/>
        </w:rPr>
      </w:pPr>
      <w:r w:rsidRPr="003D2F8B">
        <w:rPr>
          <w:rStyle w:val="Alaviitteenviite"/>
        </w:rPr>
        <w:footnoteRef/>
      </w:r>
      <w:r w:rsidRPr="003D2F8B">
        <w:rPr>
          <w:lang w:val="en-US"/>
        </w:rPr>
        <w:t xml:space="preserve"> ACLED 8.4.2025. </w:t>
      </w:r>
      <w:r w:rsidR="003D2F8B" w:rsidRPr="003D2F8B">
        <w:rPr>
          <w:lang w:val="en-US"/>
        </w:rPr>
        <w:t xml:space="preserve">Event ID </w:t>
      </w:r>
      <w:r w:rsidRPr="003D2F8B">
        <w:rPr>
          <w:lang w:val="en-US"/>
        </w:rPr>
        <w:t>YEM98264</w:t>
      </w:r>
    </w:p>
  </w:footnote>
  <w:footnote w:id="61">
    <w:p w14:paraId="1B5F7F9C" w14:textId="55F21F67" w:rsidR="005C061F" w:rsidRPr="00E042D9" w:rsidRDefault="005C061F">
      <w:pPr>
        <w:pStyle w:val="Alaviitteenteksti"/>
        <w:rPr>
          <w:lang w:val="en-US"/>
        </w:rPr>
      </w:pPr>
      <w:r>
        <w:rPr>
          <w:rStyle w:val="Alaviitteenviite"/>
        </w:rPr>
        <w:footnoteRef/>
      </w:r>
      <w:r w:rsidRPr="00E042D9">
        <w:rPr>
          <w:lang w:val="en-US"/>
        </w:rPr>
        <w:t xml:space="preserve"> </w:t>
      </w:r>
      <w:r w:rsidR="00E042D9" w:rsidRPr="00E042D9">
        <w:rPr>
          <w:lang w:val="en-US"/>
        </w:rPr>
        <w:t>Freedom House</w:t>
      </w:r>
      <w:r w:rsidR="00B33280">
        <w:rPr>
          <w:lang w:val="en-US"/>
        </w:rPr>
        <w:t xml:space="preserve"> </w:t>
      </w:r>
      <w:r w:rsidR="00E042D9" w:rsidRPr="00E042D9">
        <w:rPr>
          <w:lang w:val="en-US"/>
        </w:rPr>
        <w:t>/</w:t>
      </w:r>
      <w:r w:rsidR="00B33280">
        <w:rPr>
          <w:lang w:val="en-US"/>
        </w:rPr>
        <w:t xml:space="preserve"> </w:t>
      </w:r>
      <w:proofErr w:type="spellStart"/>
      <w:r w:rsidR="00E042D9" w:rsidRPr="00E042D9">
        <w:rPr>
          <w:lang w:val="en-US"/>
        </w:rPr>
        <w:t>Manea</w:t>
      </w:r>
      <w:proofErr w:type="spellEnd"/>
      <w:r w:rsidR="00E042D9" w:rsidRPr="00E042D9">
        <w:rPr>
          <w:lang w:val="en-US"/>
        </w:rPr>
        <w:t xml:space="preserve"> 201</w:t>
      </w:r>
      <w:r w:rsidR="006A577F">
        <w:rPr>
          <w:lang w:val="en-US"/>
        </w:rPr>
        <w:t>0</w:t>
      </w:r>
      <w:r w:rsidR="00E042D9" w:rsidRPr="00E042D9">
        <w:rPr>
          <w:lang w:val="en-US"/>
        </w:rPr>
        <w:t xml:space="preserve">, </w:t>
      </w:r>
      <w:r w:rsidR="006A577F">
        <w:rPr>
          <w:lang w:val="en-US"/>
        </w:rPr>
        <w:t xml:space="preserve">s. </w:t>
      </w:r>
      <w:r w:rsidR="00E042D9" w:rsidRPr="00E042D9">
        <w:rPr>
          <w:lang w:val="en-US"/>
        </w:rPr>
        <w:t xml:space="preserve">6. </w:t>
      </w:r>
    </w:p>
  </w:footnote>
  <w:footnote w:id="62">
    <w:p w14:paraId="07C98F52" w14:textId="1C7C107E" w:rsidR="00E042D9" w:rsidRPr="00E042D9" w:rsidRDefault="00E042D9" w:rsidP="00E042D9">
      <w:pPr>
        <w:pStyle w:val="Alaviitteenteksti"/>
        <w:rPr>
          <w:lang w:val="en-US"/>
        </w:rPr>
      </w:pPr>
      <w:r>
        <w:rPr>
          <w:rStyle w:val="Alaviitteenviite"/>
        </w:rPr>
        <w:footnoteRef/>
      </w:r>
      <w:r w:rsidRPr="00E042D9">
        <w:rPr>
          <w:lang w:val="en-US"/>
        </w:rPr>
        <w:t xml:space="preserve"> Freedom House</w:t>
      </w:r>
      <w:r w:rsidR="00B33280">
        <w:rPr>
          <w:lang w:val="en-US"/>
        </w:rPr>
        <w:t xml:space="preserve"> </w:t>
      </w:r>
      <w:r w:rsidRPr="00E042D9">
        <w:rPr>
          <w:lang w:val="en-US"/>
        </w:rPr>
        <w:t>/</w:t>
      </w:r>
      <w:r w:rsidR="00B33280">
        <w:rPr>
          <w:lang w:val="en-US"/>
        </w:rPr>
        <w:t xml:space="preserve"> </w:t>
      </w:r>
      <w:proofErr w:type="spellStart"/>
      <w:r w:rsidRPr="00E042D9">
        <w:rPr>
          <w:lang w:val="en-US"/>
        </w:rPr>
        <w:t>Manea</w:t>
      </w:r>
      <w:proofErr w:type="spellEnd"/>
      <w:r w:rsidRPr="00E042D9">
        <w:rPr>
          <w:lang w:val="en-US"/>
        </w:rPr>
        <w:t xml:space="preserve"> 201</w:t>
      </w:r>
      <w:r w:rsidR="006A577F">
        <w:rPr>
          <w:lang w:val="en-US"/>
        </w:rPr>
        <w:t>0</w:t>
      </w:r>
      <w:r w:rsidRPr="00E042D9">
        <w:rPr>
          <w:lang w:val="en-US"/>
        </w:rPr>
        <w:t xml:space="preserve">, </w:t>
      </w:r>
      <w:r w:rsidR="006A577F">
        <w:rPr>
          <w:lang w:val="en-US"/>
        </w:rPr>
        <w:t xml:space="preserve">s. </w:t>
      </w:r>
      <w:r w:rsidRPr="00E042D9">
        <w:rPr>
          <w:lang w:val="en-US"/>
        </w:rPr>
        <w:t xml:space="preserve">6. </w:t>
      </w:r>
    </w:p>
  </w:footnote>
  <w:footnote w:id="63">
    <w:p w14:paraId="21227515" w14:textId="242B0AC3" w:rsidR="00907D26" w:rsidRPr="00907D26" w:rsidRDefault="00907D26">
      <w:pPr>
        <w:pStyle w:val="Alaviitteenteksti"/>
        <w:rPr>
          <w:lang w:val="en-US"/>
        </w:rPr>
      </w:pPr>
      <w:r>
        <w:rPr>
          <w:rStyle w:val="Alaviitteenviite"/>
        </w:rPr>
        <w:footnoteRef/>
      </w:r>
      <w:r w:rsidRPr="00907D26">
        <w:rPr>
          <w:lang w:val="en-US"/>
        </w:rPr>
        <w:t xml:space="preserve"> MRG 11/2018.</w:t>
      </w:r>
    </w:p>
  </w:footnote>
  <w:footnote w:id="64">
    <w:p w14:paraId="222DB19D" w14:textId="2C3A27FE" w:rsidR="005C061F" w:rsidRPr="00F84B80" w:rsidRDefault="005C061F" w:rsidP="005C061F">
      <w:pPr>
        <w:pStyle w:val="Alaviitteenteksti"/>
        <w:jc w:val="left"/>
        <w:rPr>
          <w:lang w:val="en-US"/>
        </w:rPr>
      </w:pPr>
      <w:r>
        <w:rPr>
          <w:rStyle w:val="Alaviitteenviite"/>
        </w:rPr>
        <w:footnoteRef/>
      </w:r>
      <w:r w:rsidRPr="00F84B80">
        <w:rPr>
          <w:lang w:val="en-US"/>
        </w:rPr>
        <w:t xml:space="preserve"> Freedom House</w:t>
      </w:r>
      <w:r w:rsidR="00B33280" w:rsidRPr="00F84B80">
        <w:rPr>
          <w:lang w:val="en-US"/>
        </w:rPr>
        <w:t xml:space="preserve"> </w:t>
      </w:r>
      <w:r w:rsidRPr="00F84B80">
        <w:rPr>
          <w:lang w:val="en-US"/>
        </w:rPr>
        <w:t>/</w:t>
      </w:r>
      <w:r w:rsidR="00B33280" w:rsidRPr="00F84B80">
        <w:rPr>
          <w:lang w:val="en-US"/>
        </w:rPr>
        <w:t xml:space="preserve"> </w:t>
      </w:r>
      <w:proofErr w:type="spellStart"/>
      <w:r w:rsidRPr="00F84B80">
        <w:rPr>
          <w:lang w:val="en-US"/>
        </w:rPr>
        <w:t>Manea</w:t>
      </w:r>
      <w:proofErr w:type="spellEnd"/>
      <w:r w:rsidRPr="00F84B80">
        <w:rPr>
          <w:lang w:val="en-US"/>
        </w:rPr>
        <w:t xml:space="preserve"> 201</w:t>
      </w:r>
      <w:r w:rsidR="006A577F">
        <w:rPr>
          <w:lang w:val="en-US"/>
        </w:rPr>
        <w:t>0</w:t>
      </w:r>
      <w:r w:rsidRPr="00F84B80">
        <w:rPr>
          <w:lang w:val="en-US"/>
        </w:rPr>
        <w:t xml:space="preserve">, </w:t>
      </w:r>
      <w:r w:rsidR="006A577F">
        <w:rPr>
          <w:lang w:val="en-US"/>
        </w:rPr>
        <w:t xml:space="preserve">s. </w:t>
      </w:r>
      <w:r w:rsidRPr="00F84B80">
        <w:rPr>
          <w:lang w:val="en-US"/>
        </w:rPr>
        <w:t xml:space="preserve">5; </w:t>
      </w:r>
      <w:bookmarkStart w:id="12" w:name="_Hlk200373511"/>
      <w:proofErr w:type="spellStart"/>
      <w:r w:rsidRPr="00F84B80">
        <w:rPr>
          <w:lang w:val="en-US"/>
        </w:rPr>
        <w:t>Maahanmuuttovirasto</w:t>
      </w:r>
      <w:proofErr w:type="spellEnd"/>
      <w:r w:rsidRPr="00F84B80">
        <w:rPr>
          <w:lang w:val="en-US"/>
        </w:rPr>
        <w:t xml:space="preserve"> </w:t>
      </w:r>
      <w:r w:rsidR="006F7D59" w:rsidRPr="00F84B80">
        <w:rPr>
          <w:lang w:val="en-US"/>
        </w:rPr>
        <w:t>10.4.2019</w:t>
      </w:r>
      <w:r w:rsidR="007A2ABA" w:rsidRPr="00F84B80">
        <w:rPr>
          <w:lang w:val="en-US"/>
        </w:rPr>
        <w:t xml:space="preserve">; </w:t>
      </w:r>
      <w:r w:rsidR="00F84B80" w:rsidRPr="00F84B80">
        <w:rPr>
          <w:lang w:val="en-US"/>
        </w:rPr>
        <w:t>The Republic of Yemen</w:t>
      </w:r>
      <w:r w:rsidR="007A2ABA" w:rsidRPr="00F84B80">
        <w:rPr>
          <w:lang w:val="en-US"/>
        </w:rPr>
        <w:t xml:space="preserve"> </w:t>
      </w:r>
      <w:r w:rsidR="00AD1F4B">
        <w:rPr>
          <w:lang w:val="en-US"/>
        </w:rPr>
        <w:t>12.10.</w:t>
      </w:r>
      <w:r w:rsidR="007A2ABA" w:rsidRPr="00F84B80">
        <w:rPr>
          <w:lang w:val="en-US"/>
        </w:rPr>
        <w:t xml:space="preserve">1994. </w:t>
      </w:r>
      <w:r w:rsidR="006F7D59" w:rsidRPr="00F84B80">
        <w:rPr>
          <w:lang w:val="en-US"/>
        </w:rPr>
        <w:t xml:space="preserve"> </w:t>
      </w:r>
      <w:bookmarkEnd w:id="12"/>
    </w:p>
  </w:footnote>
  <w:footnote w:id="65">
    <w:p w14:paraId="4653E87A" w14:textId="3CFA6F03" w:rsidR="00B33280" w:rsidRPr="00B33280" w:rsidRDefault="00B33280">
      <w:pPr>
        <w:pStyle w:val="Alaviitteenteksti"/>
        <w:rPr>
          <w:lang w:val="en-US"/>
        </w:rPr>
      </w:pPr>
      <w:r>
        <w:rPr>
          <w:rStyle w:val="Alaviitteenviite"/>
        </w:rPr>
        <w:footnoteRef/>
      </w:r>
      <w:r w:rsidRPr="00B33280">
        <w:rPr>
          <w:lang w:val="en-US"/>
        </w:rPr>
        <w:t xml:space="preserve"> </w:t>
      </w:r>
      <w:proofErr w:type="spellStart"/>
      <w:r w:rsidRPr="00B33280">
        <w:rPr>
          <w:lang w:val="en-US"/>
        </w:rPr>
        <w:t>Jeune</w:t>
      </w:r>
      <w:proofErr w:type="spellEnd"/>
      <w:r w:rsidRPr="00B33280">
        <w:rPr>
          <w:lang w:val="en-US"/>
        </w:rPr>
        <w:t xml:space="preserve"> Afrique</w:t>
      </w:r>
      <w:r>
        <w:rPr>
          <w:lang w:val="en-US"/>
        </w:rPr>
        <w:t xml:space="preserve"> </w:t>
      </w:r>
      <w:r w:rsidRPr="00B33280">
        <w:rPr>
          <w:lang w:val="en-US"/>
        </w:rPr>
        <w:t>/ Müller &amp; Mahmood 15.9.2020.</w:t>
      </w:r>
    </w:p>
  </w:footnote>
  <w:footnote w:id="66">
    <w:p w14:paraId="49759CE1" w14:textId="4CCD491B" w:rsidR="00B33280" w:rsidRPr="00B33280" w:rsidRDefault="00B33280">
      <w:pPr>
        <w:pStyle w:val="Alaviitteenteksti"/>
        <w:rPr>
          <w:lang w:val="en-US"/>
        </w:rPr>
      </w:pPr>
      <w:r>
        <w:rPr>
          <w:rStyle w:val="Alaviitteenviite"/>
        </w:rPr>
        <w:footnoteRef/>
      </w:r>
      <w:r w:rsidRPr="00B33280">
        <w:rPr>
          <w:lang w:val="en-US"/>
        </w:rPr>
        <w:t xml:space="preserve"> Colburn et al 28.6.2021, s. 29.</w:t>
      </w:r>
    </w:p>
  </w:footnote>
  <w:footnote w:id="67">
    <w:p w14:paraId="5FDACB4D" w14:textId="7F1354ED" w:rsidR="003C386F" w:rsidRPr="00B33280" w:rsidRDefault="003C386F">
      <w:pPr>
        <w:pStyle w:val="Alaviitteenteksti"/>
        <w:rPr>
          <w:lang w:val="en-US"/>
        </w:rPr>
      </w:pPr>
      <w:r>
        <w:rPr>
          <w:rStyle w:val="Alaviitteenviite"/>
        </w:rPr>
        <w:footnoteRef/>
      </w:r>
      <w:r w:rsidRPr="00B33280">
        <w:rPr>
          <w:lang w:val="en-US"/>
        </w:rPr>
        <w:t xml:space="preserve"> </w:t>
      </w:r>
      <w:proofErr w:type="spellStart"/>
      <w:r w:rsidR="00D612D0" w:rsidRPr="00B33280">
        <w:rPr>
          <w:lang w:val="en-US"/>
        </w:rPr>
        <w:t>Nevola</w:t>
      </w:r>
      <w:proofErr w:type="spellEnd"/>
      <w:r w:rsidR="00D612D0" w:rsidRPr="00B33280">
        <w:rPr>
          <w:lang w:val="en-US"/>
        </w:rPr>
        <w:t xml:space="preserve"> 13.2.2018.</w:t>
      </w:r>
    </w:p>
  </w:footnote>
  <w:footnote w:id="68">
    <w:p w14:paraId="60855C85" w14:textId="106952F8" w:rsidR="00CF79D4" w:rsidRDefault="00CF79D4">
      <w:pPr>
        <w:pStyle w:val="Alaviitteenteksti"/>
      </w:pPr>
      <w:r>
        <w:rPr>
          <w:rStyle w:val="Alaviitteenviite"/>
        </w:rPr>
        <w:footnoteRef/>
      </w:r>
      <w:r>
        <w:t xml:space="preserve"> </w:t>
      </w:r>
      <w:r w:rsidRPr="00CF79D4">
        <w:t>MRG 11/2018.</w:t>
      </w:r>
    </w:p>
  </w:footnote>
  <w:footnote w:id="69">
    <w:p w14:paraId="269723BC" w14:textId="2D0F3576" w:rsidR="00EB6527" w:rsidRPr="00830483" w:rsidRDefault="00EB6527" w:rsidP="00EB6527">
      <w:pPr>
        <w:pStyle w:val="Alaviitteenteksti"/>
        <w:jc w:val="left"/>
        <w:rPr>
          <w:lang w:val="en-US"/>
        </w:rPr>
      </w:pPr>
      <w:r w:rsidRPr="00DC0623">
        <w:rPr>
          <w:rStyle w:val="Alaviitteenviite"/>
        </w:rPr>
        <w:footnoteRef/>
      </w:r>
      <w:r w:rsidRPr="00DC0623">
        <w:rPr>
          <w:lang w:val="en-US"/>
        </w:rPr>
        <w:t xml:space="preserve"> </w:t>
      </w:r>
      <w:proofErr w:type="spellStart"/>
      <w:r w:rsidRPr="00DC0623">
        <w:rPr>
          <w:lang w:val="en-US"/>
        </w:rPr>
        <w:t>Fanack</w:t>
      </w:r>
      <w:proofErr w:type="spellEnd"/>
      <w:r w:rsidRPr="00DC0623">
        <w:rPr>
          <w:lang w:val="en-US"/>
        </w:rPr>
        <w:t xml:space="preserve"> 12.8.2020.</w:t>
      </w:r>
      <w:r w:rsidRPr="00830483">
        <w:rPr>
          <w:lang w:val="en-US"/>
        </w:rPr>
        <w:t xml:space="preserve"> </w:t>
      </w:r>
    </w:p>
  </w:footnote>
  <w:footnote w:id="70">
    <w:p w14:paraId="21699CD3" w14:textId="262B8E68" w:rsidR="00E94642" w:rsidRPr="00B13B15" w:rsidRDefault="00E94642" w:rsidP="00E94642">
      <w:pPr>
        <w:pStyle w:val="Alaviitteenteksti"/>
        <w:rPr>
          <w:lang w:val="en-US"/>
        </w:rPr>
      </w:pPr>
      <w:r>
        <w:rPr>
          <w:rStyle w:val="Alaviitteenviite"/>
        </w:rPr>
        <w:footnoteRef/>
      </w:r>
      <w:r w:rsidRPr="00B13B15">
        <w:rPr>
          <w:lang w:val="en-US"/>
        </w:rPr>
        <w:t xml:space="preserve"> Colburn et al 28.6.2021, s. 9, </w:t>
      </w:r>
      <w:r>
        <w:rPr>
          <w:lang w:val="en-US"/>
        </w:rPr>
        <w:t>15</w:t>
      </w:r>
      <w:r w:rsidRPr="00B13B15">
        <w:rPr>
          <w:lang w:val="en-US"/>
        </w:rPr>
        <w:t xml:space="preserve">. </w:t>
      </w:r>
    </w:p>
  </w:footnote>
  <w:footnote w:id="71">
    <w:p w14:paraId="57D64805" w14:textId="77777777" w:rsidR="00E94642" w:rsidRPr="00DC0623" w:rsidRDefault="00E94642" w:rsidP="00E94642">
      <w:pPr>
        <w:pStyle w:val="Alaviitteenteksti"/>
        <w:rPr>
          <w:lang w:val="en-US"/>
        </w:rPr>
      </w:pPr>
      <w:r w:rsidRPr="00DC0623">
        <w:rPr>
          <w:rStyle w:val="Alaviitteenviite"/>
        </w:rPr>
        <w:footnoteRef/>
      </w:r>
      <w:r w:rsidRPr="00DC0623">
        <w:rPr>
          <w:lang w:val="en-US"/>
        </w:rPr>
        <w:t xml:space="preserve"> </w:t>
      </w:r>
      <w:proofErr w:type="spellStart"/>
      <w:r w:rsidRPr="00DC0623">
        <w:rPr>
          <w:lang w:val="en-US"/>
        </w:rPr>
        <w:t>Jeune</w:t>
      </w:r>
      <w:proofErr w:type="spellEnd"/>
      <w:r w:rsidRPr="00DC0623">
        <w:rPr>
          <w:lang w:val="en-US"/>
        </w:rPr>
        <w:t xml:space="preserve"> Afrique / Müller &amp; Mahmood 15.9.2020.</w:t>
      </w:r>
    </w:p>
  </w:footnote>
  <w:footnote w:id="72">
    <w:p w14:paraId="4C4AD565" w14:textId="34329C81" w:rsidR="00E94642" w:rsidRPr="00B13B15" w:rsidRDefault="00E94642" w:rsidP="00E94642">
      <w:pPr>
        <w:pStyle w:val="Alaviitteenteksti"/>
        <w:rPr>
          <w:lang w:val="en-US"/>
        </w:rPr>
      </w:pPr>
      <w:r>
        <w:rPr>
          <w:rStyle w:val="Alaviitteenviite"/>
        </w:rPr>
        <w:footnoteRef/>
      </w:r>
      <w:r w:rsidRPr="00B13B15">
        <w:rPr>
          <w:lang w:val="en-US"/>
        </w:rPr>
        <w:t xml:space="preserve"> Colburn et al 28.6.2021, s. 9, </w:t>
      </w:r>
      <w:r>
        <w:rPr>
          <w:lang w:val="en-US"/>
        </w:rPr>
        <w:t xml:space="preserve">29, 58, </w:t>
      </w:r>
      <w:r w:rsidRPr="00B13B15">
        <w:rPr>
          <w:lang w:val="en-US"/>
        </w:rPr>
        <w:t xml:space="preserve">73.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Look w:val="0600" w:firstRow="0" w:lastRow="0" w:firstColumn="0" w:lastColumn="0" w:noHBand="1" w:noVBand="1"/>
    </w:tblPr>
    <w:tblGrid>
      <w:gridCol w:w="3005"/>
      <w:gridCol w:w="3005"/>
      <w:gridCol w:w="3006"/>
    </w:tblGrid>
    <w:tr w:rsidR="0064460B" w:rsidRPr="00A058E4" w14:paraId="731F1F4F" w14:textId="77777777" w:rsidTr="00110B17">
      <w:trPr>
        <w:tblHeader/>
      </w:trPr>
      <w:tc>
        <w:tcPr>
          <w:tcW w:w="3005" w:type="dxa"/>
          <w:tcBorders>
            <w:top w:val="nil"/>
            <w:left w:val="nil"/>
            <w:bottom w:val="nil"/>
            <w:right w:val="nil"/>
          </w:tcBorders>
        </w:tcPr>
        <w:p w14:paraId="62CD2C0D" w14:textId="77777777" w:rsidR="0064460B" w:rsidRPr="00A058E4" w:rsidRDefault="0064460B">
          <w:pPr>
            <w:pStyle w:val="Yltunniste"/>
            <w:rPr>
              <w:sz w:val="16"/>
              <w:szCs w:val="16"/>
            </w:rPr>
          </w:pPr>
        </w:p>
      </w:tc>
      <w:tc>
        <w:tcPr>
          <w:tcW w:w="3005" w:type="dxa"/>
          <w:tcBorders>
            <w:top w:val="nil"/>
            <w:left w:val="nil"/>
            <w:bottom w:val="nil"/>
            <w:right w:val="nil"/>
          </w:tcBorders>
        </w:tcPr>
        <w:p w14:paraId="741FCBC8" w14:textId="77777777" w:rsidR="0064460B" w:rsidRPr="00A058E4" w:rsidRDefault="0064460B">
          <w:pPr>
            <w:pStyle w:val="Yltunniste"/>
            <w:rPr>
              <w:b/>
              <w:sz w:val="16"/>
              <w:szCs w:val="16"/>
            </w:rPr>
          </w:pPr>
        </w:p>
      </w:tc>
      <w:tc>
        <w:tcPr>
          <w:tcW w:w="3006" w:type="dxa"/>
          <w:tcBorders>
            <w:top w:val="nil"/>
            <w:left w:val="nil"/>
            <w:bottom w:val="nil"/>
            <w:right w:val="nil"/>
          </w:tcBorders>
        </w:tcPr>
        <w:p w14:paraId="02D9A86D" w14:textId="77777777" w:rsidR="0064460B" w:rsidRPr="001D63F6" w:rsidRDefault="0064460B" w:rsidP="00A058E4">
          <w:pPr>
            <w:pStyle w:val="Yltunniste"/>
            <w:jc w:val="right"/>
            <w:rPr>
              <w:sz w:val="16"/>
              <w:szCs w:val="16"/>
            </w:rPr>
          </w:pPr>
          <w:r w:rsidRPr="001D63F6">
            <w:rPr>
              <w:sz w:val="16"/>
              <w:szCs w:val="16"/>
            </w:rPr>
            <w:fldChar w:fldCharType="begin"/>
          </w:r>
          <w:r w:rsidRPr="001D63F6">
            <w:rPr>
              <w:sz w:val="16"/>
              <w:szCs w:val="16"/>
            </w:rPr>
            <w:instrText xml:space="preserve"> PAGE   \* MERGEFORMAT </w:instrText>
          </w:r>
          <w:r w:rsidRPr="001D63F6">
            <w:rPr>
              <w:sz w:val="16"/>
              <w:szCs w:val="16"/>
            </w:rPr>
            <w:fldChar w:fldCharType="separate"/>
          </w:r>
          <w:r w:rsidR="002A6054">
            <w:rPr>
              <w:noProof/>
              <w:sz w:val="16"/>
              <w:szCs w:val="16"/>
            </w:rPr>
            <w:t>2</w:t>
          </w:r>
          <w:r w:rsidRPr="001D63F6">
            <w:rPr>
              <w:noProof/>
              <w:sz w:val="16"/>
              <w:szCs w:val="16"/>
            </w:rPr>
            <w:fldChar w:fldCharType="end"/>
          </w:r>
          <w:r w:rsidRPr="001D63F6">
            <w:rPr>
              <w:noProof/>
              <w:sz w:val="16"/>
              <w:szCs w:val="16"/>
            </w:rPr>
            <w:t>(</w:t>
          </w:r>
          <w:r w:rsidRPr="001D63F6">
            <w:rPr>
              <w:noProof/>
              <w:sz w:val="16"/>
              <w:szCs w:val="16"/>
            </w:rPr>
            <w:fldChar w:fldCharType="begin"/>
          </w:r>
          <w:r w:rsidRPr="001D63F6">
            <w:rPr>
              <w:noProof/>
              <w:sz w:val="16"/>
              <w:szCs w:val="16"/>
            </w:rPr>
            <w:instrText xml:space="preserve"> NUMPAGES  \# "0" \* Arabic  \* MERGEFORMAT </w:instrText>
          </w:r>
          <w:r w:rsidRPr="001D63F6">
            <w:rPr>
              <w:noProof/>
              <w:sz w:val="16"/>
              <w:szCs w:val="16"/>
            </w:rPr>
            <w:fldChar w:fldCharType="separate"/>
          </w:r>
          <w:r w:rsidR="002A6054">
            <w:rPr>
              <w:noProof/>
              <w:sz w:val="16"/>
              <w:szCs w:val="16"/>
            </w:rPr>
            <w:t>2</w:t>
          </w:r>
          <w:r w:rsidRPr="001D63F6">
            <w:rPr>
              <w:noProof/>
              <w:sz w:val="16"/>
              <w:szCs w:val="16"/>
            </w:rPr>
            <w:fldChar w:fldCharType="end"/>
          </w:r>
          <w:r w:rsidRPr="001D63F6">
            <w:rPr>
              <w:noProof/>
              <w:sz w:val="16"/>
              <w:szCs w:val="16"/>
            </w:rPr>
            <w:t>)</w:t>
          </w:r>
        </w:p>
      </w:tc>
    </w:tr>
    <w:tr w:rsidR="0064460B" w:rsidRPr="00A058E4" w14:paraId="288722A5" w14:textId="77777777" w:rsidTr="00421708">
      <w:tc>
        <w:tcPr>
          <w:tcW w:w="3005" w:type="dxa"/>
          <w:tcBorders>
            <w:top w:val="nil"/>
            <w:left w:val="nil"/>
            <w:bottom w:val="nil"/>
            <w:right w:val="nil"/>
          </w:tcBorders>
        </w:tcPr>
        <w:p w14:paraId="0C00FF02" w14:textId="77777777" w:rsidR="0064460B" w:rsidRPr="00A058E4" w:rsidRDefault="0064460B">
          <w:pPr>
            <w:pStyle w:val="Yltunniste"/>
            <w:rPr>
              <w:sz w:val="16"/>
              <w:szCs w:val="16"/>
            </w:rPr>
          </w:pPr>
        </w:p>
      </w:tc>
      <w:tc>
        <w:tcPr>
          <w:tcW w:w="3005" w:type="dxa"/>
          <w:tcBorders>
            <w:top w:val="nil"/>
            <w:left w:val="nil"/>
            <w:bottom w:val="nil"/>
            <w:right w:val="nil"/>
          </w:tcBorders>
        </w:tcPr>
        <w:p w14:paraId="1D43AA19" w14:textId="77777777" w:rsidR="0064460B" w:rsidRPr="00A058E4" w:rsidRDefault="0064460B">
          <w:pPr>
            <w:pStyle w:val="Yltunniste"/>
            <w:rPr>
              <w:sz w:val="16"/>
              <w:szCs w:val="16"/>
            </w:rPr>
          </w:pPr>
        </w:p>
      </w:tc>
      <w:tc>
        <w:tcPr>
          <w:tcW w:w="3006" w:type="dxa"/>
          <w:tcBorders>
            <w:top w:val="nil"/>
            <w:left w:val="nil"/>
            <w:bottom w:val="nil"/>
            <w:right w:val="nil"/>
          </w:tcBorders>
        </w:tcPr>
        <w:p w14:paraId="47E147AA" w14:textId="77777777" w:rsidR="0064460B" w:rsidRPr="00A058E4" w:rsidRDefault="0064460B" w:rsidP="00A058E4">
          <w:pPr>
            <w:pStyle w:val="Yltunniste"/>
            <w:jc w:val="right"/>
            <w:rPr>
              <w:sz w:val="16"/>
              <w:szCs w:val="16"/>
            </w:rPr>
          </w:pPr>
        </w:p>
      </w:tc>
    </w:tr>
    <w:tr w:rsidR="0064460B" w:rsidRPr="00A058E4" w14:paraId="718146AE" w14:textId="77777777" w:rsidTr="00421708">
      <w:tc>
        <w:tcPr>
          <w:tcW w:w="3005" w:type="dxa"/>
          <w:tcBorders>
            <w:top w:val="nil"/>
            <w:left w:val="nil"/>
            <w:bottom w:val="nil"/>
            <w:right w:val="nil"/>
          </w:tcBorders>
        </w:tcPr>
        <w:p w14:paraId="6348DE45" w14:textId="77777777" w:rsidR="0064460B" w:rsidRPr="00A058E4" w:rsidRDefault="0064460B">
          <w:pPr>
            <w:pStyle w:val="Yltunniste"/>
            <w:rPr>
              <w:sz w:val="16"/>
              <w:szCs w:val="16"/>
            </w:rPr>
          </w:pPr>
        </w:p>
      </w:tc>
      <w:tc>
        <w:tcPr>
          <w:tcW w:w="3005" w:type="dxa"/>
          <w:tcBorders>
            <w:top w:val="nil"/>
            <w:left w:val="nil"/>
            <w:bottom w:val="nil"/>
            <w:right w:val="nil"/>
          </w:tcBorders>
        </w:tcPr>
        <w:p w14:paraId="7D83DE18" w14:textId="77777777" w:rsidR="0064460B" w:rsidRPr="00A058E4" w:rsidRDefault="0064460B">
          <w:pPr>
            <w:pStyle w:val="Yltunniste"/>
            <w:rPr>
              <w:sz w:val="16"/>
              <w:szCs w:val="16"/>
            </w:rPr>
          </w:pPr>
        </w:p>
      </w:tc>
      <w:tc>
        <w:tcPr>
          <w:tcW w:w="3006" w:type="dxa"/>
          <w:tcBorders>
            <w:top w:val="nil"/>
            <w:left w:val="nil"/>
            <w:bottom w:val="nil"/>
            <w:right w:val="nil"/>
          </w:tcBorders>
        </w:tcPr>
        <w:p w14:paraId="46EC478A" w14:textId="77777777" w:rsidR="0064460B" w:rsidRPr="00A058E4" w:rsidRDefault="0064460B" w:rsidP="00A058E4">
          <w:pPr>
            <w:pStyle w:val="Yltunniste"/>
            <w:jc w:val="right"/>
            <w:rPr>
              <w:sz w:val="16"/>
              <w:szCs w:val="16"/>
            </w:rPr>
          </w:pPr>
        </w:p>
      </w:tc>
    </w:tr>
  </w:tbl>
  <w:p w14:paraId="07818158" w14:textId="77777777" w:rsidR="0064460B" w:rsidRDefault="0064460B">
    <w:pPr>
      <w:pStyle w:val="Yltunniste"/>
    </w:pPr>
    <w:r>
      <w:rPr>
        <w:noProof/>
        <w:sz w:val="16"/>
        <w:szCs w:val="16"/>
        <w:lang w:eastAsia="fi-FI"/>
      </w:rPr>
      <w:drawing>
        <wp:anchor distT="0" distB="0" distL="114300" distR="114300" simplePos="0" relativeHeight="251680768" behindDoc="0" locked="0" layoutInCell="1" allowOverlap="1" wp14:anchorId="05220655" wp14:editId="0559B091">
          <wp:simplePos x="0" y="0"/>
          <wp:positionH relativeFrom="column">
            <wp:posOffset>-496931</wp:posOffset>
          </wp:positionH>
          <wp:positionV relativeFrom="page">
            <wp:posOffset>333375</wp:posOffset>
          </wp:positionV>
          <wp:extent cx="1870210" cy="827015"/>
          <wp:effectExtent l="0" t="0" r="0" b="0"/>
          <wp:wrapNone/>
          <wp:docPr id="19" name="Picture 19" descr="Logo: Maahanmuuttovirasto, Migrationsverket, Finnish Immigration Servi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70210"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Look w:val="04A0" w:firstRow="1" w:lastRow="0" w:firstColumn="1" w:lastColumn="0" w:noHBand="0" w:noVBand="1"/>
    </w:tblPr>
    <w:tblGrid>
      <w:gridCol w:w="3005"/>
      <w:gridCol w:w="3005"/>
      <w:gridCol w:w="3006"/>
    </w:tblGrid>
    <w:tr w:rsidR="00873A37" w:rsidRPr="00A058E4" w14:paraId="103207F9" w14:textId="77777777" w:rsidTr="004B2B44">
      <w:tc>
        <w:tcPr>
          <w:tcW w:w="3005" w:type="dxa"/>
          <w:tcBorders>
            <w:top w:val="nil"/>
            <w:left w:val="nil"/>
            <w:bottom w:val="nil"/>
            <w:right w:val="nil"/>
          </w:tcBorders>
        </w:tcPr>
        <w:p w14:paraId="08E3C0F4" w14:textId="77777777" w:rsidR="00873A37" w:rsidRPr="00A058E4" w:rsidRDefault="00873A37">
          <w:pPr>
            <w:pStyle w:val="Yltunniste"/>
            <w:rPr>
              <w:sz w:val="16"/>
              <w:szCs w:val="16"/>
            </w:rPr>
          </w:pPr>
        </w:p>
      </w:tc>
      <w:tc>
        <w:tcPr>
          <w:tcW w:w="3005" w:type="dxa"/>
          <w:tcBorders>
            <w:top w:val="nil"/>
            <w:left w:val="nil"/>
            <w:bottom w:val="nil"/>
            <w:right w:val="nil"/>
          </w:tcBorders>
        </w:tcPr>
        <w:p w14:paraId="246E1640" w14:textId="77777777" w:rsidR="00873A37" w:rsidRPr="00A058E4" w:rsidRDefault="00873A37">
          <w:pPr>
            <w:pStyle w:val="Yltunniste"/>
            <w:rPr>
              <w:b/>
              <w:sz w:val="16"/>
              <w:szCs w:val="16"/>
            </w:rPr>
          </w:pPr>
        </w:p>
      </w:tc>
      <w:tc>
        <w:tcPr>
          <w:tcW w:w="3006" w:type="dxa"/>
          <w:tcBorders>
            <w:top w:val="nil"/>
            <w:left w:val="nil"/>
            <w:bottom w:val="nil"/>
            <w:right w:val="nil"/>
          </w:tcBorders>
        </w:tcPr>
        <w:p w14:paraId="2E586546" w14:textId="77777777" w:rsidR="00873A37" w:rsidRPr="00A058E4" w:rsidRDefault="00873A37" w:rsidP="00A058E4">
          <w:pPr>
            <w:pStyle w:val="Yltunniste"/>
            <w:jc w:val="right"/>
            <w:rPr>
              <w:sz w:val="16"/>
              <w:szCs w:val="16"/>
            </w:rPr>
          </w:pPr>
          <w:r w:rsidRPr="004B2B44">
            <w:rPr>
              <w:sz w:val="16"/>
              <w:szCs w:val="16"/>
            </w:rPr>
            <w:fldChar w:fldCharType="begin"/>
          </w:r>
          <w:r w:rsidRPr="004B2B44">
            <w:rPr>
              <w:sz w:val="16"/>
              <w:szCs w:val="16"/>
            </w:rPr>
            <w:instrText xml:space="preserve"> PAGE   \* MERGEFORMAT </w:instrText>
          </w:r>
          <w:r w:rsidRPr="004B2B44">
            <w:rPr>
              <w:sz w:val="16"/>
              <w:szCs w:val="16"/>
            </w:rPr>
            <w:fldChar w:fldCharType="separate"/>
          </w:r>
          <w:r>
            <w:rPr>
              <w:noProof/>
              <w:sz w:val="16"/>
              <w:szCs w:val="16"/>
            </w:rPr>
            <w:t>1</w:t>
          </w:r>
          <w:r w:rsidRPr="004B2B44">
            <w:rPr>
              <w:noProof/>
              <w:sz w:val="16"/>
              <w:szCs w:val="16"/>
            </w:rPr>
            <w:fldChar w:fldCharType="end"/>
          </w:r>
          <w:r>
            <w:rPr>
              <w:noProof/>
              <w:sz w:val="16"/>
              <w:szCs w:val="16"/>
            </w:rPr>
            <w:t>(</w:t>
          </w:r>
          <w:r>
            <w:rPr>
              <w:noProof/>
              <w:sz w:val="16"/>
              <w:szCs w:val="16"/>
            </w:rPr>
            <w:fldChar w:fldCharType="begin"/>
          </w:r>
          <w:r>
            <w:rPr>
              <w:noProof/>
              <w:sz w:val="16"/>
              <w:szCs w:val="16"/>
            </w:rPr>
            <w:instrText xml:space="preserve"> NUMPAGES  \# "0" \* Arabic  \* MERGEFORMAT </w:instrText>
          </w:r>
          <w:r>
            <w:rPr>
              <w:noProof/>
              <w:sz w:val="16"/>
              <w:szCs w:val="16"/>
            </w:rPr>
            <w:fldChar w:fldCharType="separate"/>
          </w:r>
          <w:r>
            <w:rPr>
              <w:noProof/>
              <w:sz w:val="16"/>
              <w:szCs w:val="16"/>
            </w:rPr>
            <w:t>1</w:t>
          </w:r>
          <w:r>
            <w:rPr>
              <w:noProof/>
              <w:sz w:val="16"/>
              <w:szCs w:val="16"/>
            </w:rPr>
            <w:fldChar w:fldCharType="end"/>
          </w:r>
          <w:r>
            <w:rPr>
              <w:noProof/>
              <w:sz w:val="16"/>
              <w:szCs w:val="16"/>
            </w:rPr>
            <w:t>)</w:t>
          </w:r>
        </w:p>
      </w:tc>
    </w:tr>
    <w:tr w:rsidR="00873A37" w:rsidRPr="00A058E4" w14:paraId="031D748F" w14:textId="77777777" w:rsidTr="004B2B44">
      <w:tc>
        <w:tcPr>
          <w:tcW w:w="3005" w:type="dxa"/>
          <w:tcBorders>
            <w:top w:val="nil"/>
            <w:left w:val="nil"/>
            <w:bottom w:val="nil"/>
            <w:right w:val="nil"/>
          </w:tcBorders>
        </w:tcPr>
        <w:p w14:paraId="6A689141" w14:textId="77777777" w:rsidR="00873A37" w:rsidRPr="00A058E4" w:rsidRDefault="00873A37">
          <w:pPr>
            <w:pStyle w:val="Yltunniste"/>
            <w:rPr>
              <w:sz w:val="16"/>
              <w:szCs w:val="16"/>
            </w:rPr>
          </w:pPr>
        </w:p>
      </w:tc>
      <w:tc>
        <w:tcPr>
          <w:tcW w:w="3005" w:type="dxa"/>
          <w:tcBorders>
            <w:top w:val="nil"/>
            <w:left w:val="nil"/>
            <w:bottom w:val="nil"/>
            <w:right w:val="nil"/>
          </w:tcBorders>
        </w:tcPr>
        <w:p w14:paraId="4899547D" w14:textId="77777777" w:rsidR="00873A37" w:rsidRPr="00A058E4" w:rsidRDefault="00873A37">
          <w:pPr>
            <w:pStyle w:val="Yltunniste"/>
            <w:rPr>
              <w:sz w:val="16"/>
              <w:szCs w:val="16"/>
            </w:rPr>
          </w:pPr>
        </w:p>
      </w:tc>
      <w:tc>
        <w:tcPr>
          <w:tcW w:w="3006" w:type="dxa"/>
          <w:tcBorders>
            <w:top w:val="nil"/>
            <w:left w:val="nil"/>
            <w:bottom w:val="nil"/>
            <w:right w:val="nil"/>
          </w:tcBorders>
        </w:tcPr>
        <w:p w14:paraId="3D4B0C23" w14:textId="77777777" w:rsidR="00873A37" w:rsidRPr="00A058E4" w:rsidRDefault="00873A37" w:rsidP="00A058E4">
          <w:pPr>
            <w:pStyle w:val="Yltunniste"/>
            <w:jc w:val="right"/>
            <w:rPr>
              <w:sz w:val="16"/>
              <w:szCs w:val="16"/>
            </w:rPr>
          </w:pPr>
        </w:p>
      </w:tc>
    </w:tr>
    <w:tr w:rsidR="00873A37" w:rsidRPr="00A058E4" w14:paraId="317810ED" w14:textId="77777777" w:rsidTr="004B2B44">
      <w:tc>
        <w:tcPr>
          <w:tcW w:w="3005" w:type="dxa"/>
          <w:tcBorders>
            <w:top w:val="nil"/>
            <w:left w:val="nil"/>
            <w:bottom w:val="nil"/>
            <w:right w:val="nil"/>
          </w:tcBorders>
        </w:tcPr>
        <w:p w14:paraId="1C0D3D43" w14:textId="77777777" w:rsidR="00873A37" w:rsidRPr="00A058E4" w:rsidRDefault="00873A37">
          <w:pPr>
            <w:pStyle w:val="Yltunniste"/>
            <w:rPr>
              <w:sz w:val="16"/>
              <w:szCs w:val="16"/>
            </w:rPr>
          </w:pPr>
        </w:p>
      </w:tc>
      <w:tc>
        <w:tcPr>
          <w:tcW w:w="3005" w:type="dxa"/>
          <w:tcBorders>
            <w:top w:val="nil"/>
            <w:left w:val="nil"/>
            <w:bottom w:val="nil"/>
            <w:right w:val="nil"/>
          </w:tcBorders>
        </w:tcPr>
        <w:p w14:paraId="42F3E65E" w14:textId="77777777" w:rsidR="00873A37" w:rsidRPr="00A058E4" w:rsidRDefault="00873A37">
          <w:pPr>
            <w:pStyle w:val="Yltunniste"/>
            <w:rPr>
              <w:sz w:val="16"/>
              <w:szCs w:val="16"/>
            </w:rPr>
          </w:pPr>
        </w:p>
      </w:tc>
      <w:tc>
        <w:tcPr>
          <w:tcW w:w="3006" w:type="dxa"/>
          <w:tcBorders>
            <w:top w:val="nil"/>
            <w:left w:val="nil"/>
            <w:bottom w:val="nil"/>
            <w:right w:val="nil"/>
          </w:tcBorders>
        </w:tcPr>
        <w:p w14:paraId="21D98961" w14:textId="77777777" w:rsidR="00873A37" w:rsidRPr="00A058E4" w:rsidRDefault="00873A37" w:rsidP="00A058E4">
          <w:pPr>
            <w:pStyle w:val="Yltunniste"/>
            <w:jc w:val="right"/>
            <w:rPr>
              <w:sz w:val="16"/>
              <w:szCs w:val="16"/>
            </w:rPr>
          </w:pPr>
        </w:p>
      </w:tc>
    </w:tr>
  </w:tbl>
  <w:p w14:paraId="662E20E6" w14:textId="77777777" w:rsidR="000455E3" w:rsidRPr="008020E6" w:rsidRDefault="00873A37" w:rsidP="00873A37">
    <w:pPr>
      <w:pStyle w:val="Yltunniste"/>
      <w:rPr>
        <w:sz w:val="16"/>
        <w:szCs w:val="16"/>
      </w:rPr>
    </w:pPr>
    <w:r>
      <w:rPr>
        <w:noProof/>
        <w:sz w:val="16"/>
        <w:szCs w:val="16"/>
        <w:lang w:eastAsia="fi-FI"/>
      </w:rPr>
      <w:drawing>
        <wp:anchor distT="0" distB="0" distL="114300" distR="114300" simplePos="0" relativeHeight="251682816" behindDoc="0" locked="0" layoutInCell="1" allowOverlap="1" wp14:anchorId="5CD75B4E" wp14:editId="4CD694C1">
          <wp:simplePos x="0" y="0"/>
          <wp:positionH relativeFrom="column">
            <wp:posOffset>-506725</wp:posOffset>
          </wp:positionH>
          <wp:positionV relativeFrom="page">
            <wp:posOffset>332387</wp:posOffset>
          </wp:positionV>
          <wp:extent cx="1885998" cy="827015"/>
          <wp:effectExtent l="0" t="0" r="0" b="0"/>
          <wp:wrapNone/>
          <wp:docPr id="5" name="Picture 269" descr="Logo: Maahanmuuttovirasto, Migrationsverket, Finnish Immigra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85998"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299F"/>
    <w:multiLevelType w:val="hybridMultilevel"/>
    <w:tmpl w:val="E6E2EFA4"/>
    <w:lvl w:ilvl="0" w:tplc="040B0001">
      <w:start w:val="1"/>
      <w:numFmt w:val="bullet"/>
      <w:lvlText w:val=""/>
      <w:lvlJc w:val="left"/>
      <w:pPr>
        <w:ind w:left="862" w:hanging="360"/>
      </w:pPr>
      <w:rPr>
        <w:rFonts w:ascii="Symbol" w:hAnsi="Symbol" w:hint="default"/>
      </w:rPr>
    </w:lvl>
    <w:lvl w:ilvl="1" w:tplc="040B0003" w:tentative="1">
      <w:start w:val="1"/>
      <w:numFmt w:val="bullet"/>
      <w:lvlText w:val="o"/>
      <w:lvlJc w:val="left"/>
      <w:pPr>
        <w:ind w:left="1582" w:hanging="360"/>
      </w:pPr>
      <w:rPr>
        <w:rFonts w:ascii="Courier New" w:hAnsi="Courier New" w:cs="Courier New" w:hint="default"/>
      </w:rPr>
    </w:lvl>
    <w:lvl w:ilvl="2" w:tplc="040B0005" w:tentative="1">
      <w:start w:val="1"/>
      <w:numFmt w:val="bullet"/>
      <w:lvlText w:val=""/>
      <w:lvlJc w:val="left"/>
      <w:pPr>
        <w:ind w:left="2302" w:hanging="360"/>
      </w:pPr>
      <w:rPr>
        <w:rFonts w:ascii="Wingdings" w:hAnsi="Wingdings" w:hint="default"/>
      </w:rPr>
    </w:lvl>
    <w:lvl w:ilvl="3" w:tplc="040B0001" w:tentative="1">
      <w:start w:val="1"/>
      <w:numFmt w:val="bullet"/>
      <w:lvlText w:val=""/>
      <w:lvlJc w:val="left"/>
      <w:pPr>
        <w:ind w:left="3022" w:hanging="360"/>
      </w:pPr>
      <w:rPr>
        <w:rFonts w:ascii="Symbol" w:hAnsi="Symbol" w:hint="default"/>
      </w:rPr>
    </w:lvl>
    <w:lvl w:ilvl="4" w:tplc="040B0003" w:tentative="1">
      <w:start w:val="1"/>
      <w:numFmt w:val="bullet"/>
      <w:lvlText w:val="o"/>
      <w:lvlJc w:val="left"/>
      <w:pPr>
        <w:ind w:left="3742" w:hanging="360"/>
      </w:pPr>
      <w:rPr>
        <w:rFonts w:ascii="Courier New" w:hAnsi="Courier New" w:cs="Courier New" w:hint="default"/>
      </w:rPr>
    </w:lvl>
    <w:lvl w:ilvl="5" w:tplc="040B0005" w:tentative="1">
      <w:start w:val="1"/>
      <w:numFmt w:val="bullet"/>
      <w:lvlText w:val=""/>
      <w:lvlJc w:val="left"/>
      <w:pPr>
        <w:ind w:left="4462" w:hanging="360"/>
      </w:pPr>
      <w:rPr>
        <w:rFonts w:ascii="Wingdings" w:hAnsi="Wingdings" w:hint="default"/>
      </w:rPr>
    </w:lvl>
    <w:lvl w:ilvl="6" w:tplc="040B0001" w:tentative="1">
      <w:start w:val="1"/>
      <w:numFmt w:val="bullet"/>
      <w:lvlText w:val=""/>
      <w:lvlJc w:val="left"/>
      <w:pPr>
        <w:ind w:left="5182" w:hanging="360"/>
      </w:pPr>
      <w:rPr>
        <w:rFonts w:ascii="Symbol" w:hAnsi="Symbol" w:hint="default"/>
      </w:rPr>
    </w:lvl>
    <w:lvl w:ilvl="7" w:tplc="040B0003" w:tentative="1">
      <w:start w:val="1"/>
      <w:numFmt w:val="bullet"/>
      <w:lvlText w:val="o"/>
      <w:lvlJc w:val="left"/>
      <w:pPr>
        <w:ind w:left="5902" w:hanging="360"/>
      </w:pPr>
      <w:rPr>
        <w:rFonts w:ascii="Courier New" w:hAnsi="Courier New" w:cs="Courier New" w:hint="default"/>
      </w:rPr>
    </w:lvl>
    <w:lvl w:ilvl="8" w:tplc="040B0005" w:tentative="1">
      <w:start w:val="1"/>
      <w:numFmt w:val="bullet"/>
      <w:lvlText w:val=""/>
      <w:lvlJc w:val="left"/>
      <w:pPr>
        <w:ind w:left="6622" w:hanging="360"/>
      </w:pPr>
      <w:rPr>
        <w:rFonts w:ascii="Wingdings" w:hAnsi="Wingdings" w:hint="default"/>
      </w:rPr>
    </w:lvl>
  </w:abstractNum>
  <w:abstractNum w:abstractNumId="1" w15:restartNumberingAfterBreak="0">
    <w:nsid w:val="02A657C1"/>
    <w:multiLevelType w:val="hybridMultilevel"/>
    <w:tmpl w:val="8E7C92FE"/>
    <w:lvl w:ilvl="0" w:tplc="C7FC85CE">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B736FE4"/>
    <w:multiLevelType w:val="hybridMultilevel"/>
    <w:tmpl w:val="48901980"/>
    <w:lvl w:ilvl="0" w:tplc="46BAA092">
      <w:start w:val="1"/>
      <w:numFmt w:val="decimal"/>
      <w:pStyle w:val="Otsikko3numerolla"/>
      <w:lvlText w:val="%1."/>
      <w:lvlJc w:val="left"/>
      <w:pPr>
        <w:ind w:left="720" w:hanging="360"/>
      </w:pPr>
    </w:lvl>
    <w:lvl w:ilvl="1" w:tplc="040B000F">
      <w:start w:val="1"/>
      <w:numFmt w:val="decimal"/>
      <w:lvlText w:val="%2."/>
      <w:lvlJc w:val="left"/>
      <w:pPr>
        <w:ind w:left="340" w:hanging="34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C8F6FFF"/>
    <w:multiLevelType w:val="multilevel"/>
    <w:tmpl w:val="38A6B670"/>
    <w:lvl w:ilvl="0">
      <w:start w:val="1"/>
      <w:numFmt w:val="decimal"/>
      <w:pStyle w:val="Otsikko1"/>
      <w:lvlText w:val="%1."/>
      <w:lvlJc w:val="left"/>
      <w:pPr>
        <w:ind w:left="360" w:hanging="360"/>
      </w:pPr>
      <w:rPr>
        <w:rFonts w:hint="default"/>
      </w:rPr>
    </w:lvl>
    <w:lvl w:ilvl="1">
      <w:start w:val="1"/>
      <w:numFmt w:val="decimal"/>
      <w:pStyle w:val="Otsikko2"/>
      <w:lvlText w:val="%1.%2."/>
      <w:lvlJc w:val="left"/>
      <w:pPr>
        <w:ind w:left="792" w:hanging="432"/>
      </w:pPr>
      <w:rPr>
        <w:rFonts w:hint="default"/>
      </w:rPr>
    </w:lvl>
    <w:lvl w:ilvl="2">
      <w:start w:val="1"/>
      <w:numFmt w:val="decimal"/>
      <w:pStyle w:val="Otsikko3"/>
      <w:lvlText w:val="%1.%2.%3."/>
      <w:lvlJc w:val="left"/>
      <w:pPr>
        <w:ind w:left="1224" w:hanging="504"/>
      </w:pPr>
      <w:rPr>
        <w:rFonts w:hint="default"/>
      </w:rPr>
    </w:lvl>
    <w:lvl w:ilvl="3">
      <w:start w:val="1"/>
      <w:numFmt w:val="decimal"/>
      <w:pStyle w:val="Otsikko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FD381B"/>
    <w:multiLevelType w:val="hybridMultilevel"/>
    <w:tmpl w:val="63BA34F2"/>
    <w:lvl w:ilvl="0" w:tplc="74346E1A">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26A2EF7"/>
    <w:multiLevelType w:val="hybridMultilevel"/>
    <w:tmpl w:val="17767706"/>
    <w:lvl w:ilvl="0" w:tplc="9CF4EC10">
      <w:start w:val="1"/>
      <w:numFmt w:val="bullet"/>
      <w:pStyle w:val="Luettelo1"/>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C035798"/>
    <w:multiLevelType w:val="hybridMultilevel"/>
    <w:tmpl w:val="70584C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0D71048"/>
    <w:multiLevelType w:val="hybridMultilevel"/>
    <w:tmpl w:val="905EFB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1061CCF"/>
    <w:multiLevelType w:val="hybridMultilevel"/>
    <w:tmpl w:val="B97C4F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15F65C0"/>
    <w:multiLevelType w:val="hybridMultilevel"/>
    <w:tmpl w:val="6DAA6ACA"/>
    <w:lvl w:ilvl="0" w:tplc="0A443D26">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1806A44"/>
    <w:multiLevelType w:val="hybridMultilevel"/>
    <w:tmpl w:val="23AE4A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71870A0"/>
    <w:multiLevelType w:val="hybridMultilevel"/>
    <w:tmpl w:val="F95618E4"/>
    <w:lvl w:ilvl="0" w:tplc="C074A40C">
      <w:start w:val="1"/>
      <w:numFmt w:val="decimal"/>
      <w:pStyle w:val="Otsikko2numerolla"/>
      <w:lvlText w:val="%1."/>
      <w:lvlJc w:val="left"/>
      <w:pPr>
        <w:ind w:left="360" w:hanging="360"/>
      </w:pPr>
      <w:rPr>
        <w:rFonts w:hint="default"/>
      </w:rPr>
    </w:lvl>
    <w:lvl w:ilvl="1" w:tplc="040B0003" w:tentative="1">
      <w:start w:val="1"/>
      <w:numFmt w:val="bullet"/>
      <w:pStyle w:val="Otsikko2numerolla"/>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7E54323"/>
    <w:multiLevelType w:val="hybridMultilevel"/>
    <w:tmpl w:val="FA6A4E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7266659"/>
    <w:multiLevelType w:val="hybridMultilevel"/>
    <w:tmpl w:val="DC369E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388171E8"/>
    <w:multiLevelType w:val="hybridMultilevel"/>
    <w:tmpl w:val="E876934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489C5BE5"/>
    <w:multiLevelType w:val="multilevel"/>
    <w:tmpl w:val="EF286224"/>
    <w:styleLink w:val="Style1"/>
    <w:lvl w:ilvl="0">
      <w:start w:val="1"/>
      <w:numFmt w:val="decimal"/>
      <w:lvlText w:val="%1"/>
      <w:lvlJc w:val="left"/>
      <w:pPr>
        <w:ind w:left="432" w:hanging="432"/>
      </w:pPr>
      <w:rPr>
        <w:rFonts w:ascii="Century Gothic" w:hAnsi="Century Gothic"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49DB241E"/>
    <w:multiLevelType w:val="hybridMultilevel"/>
    <w:tmpl w:val="49EC59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4E281EEF"/>
    <w:multiLevelType w:val="hybridMultilevel"/>
    <w:tmpl w:val="0F6ACC5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508F4ABA"/>
    <w:multiLevelType w:val="hybridMultilevel"/>
    <w:tmpl w:val="3C748D12"/>
    <w:lvl w:ilvl="0" w:tplc="C7AE06B2">
      <w:start w:val="1"/>
      <w:numFmt w:val="decimal"/>
      <w:lvlText w:val="%1.1.1."/>
      <w:lvlJc w:val="left"/>
      <w:pPr>
        <w:ind w:left="360" w:hanging="360"/>
      </w:pPr>
      <w:rPr>
        <w:rFonts w:ascii="Century Gothic" w:hAnsi="Century Gothic" w:hint="default"/>
        <w:b/>
        <w:i w:val="0"/>
        <w:color w:val="auto"/>
        <w:sz w:val="2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51166D57"/>
    <w:multiLevelType w:val="multilevel"/>
    <w:tmpl w:val="040B0025"/>
    <w:lvl w:ilvl="0">
      <w:start w:val="1"/>
      <w:numFmt w:val="decimal"/>
      <w:pStyle w:val="Otsikko11"/>
      <w:lvlText w:val="%1"/>
      <w:lvlJc w:val="left"/>
      <w:pPr>
        <w:ind w:left="432" w:hanging="432"/>
      </w:pPr>
      <w:rPr>
        <w:rFonts w:hint="default"/>
        <w:b/>
        <w:i w:val="0"/>
        <w:color w:val="auto"/>
        <w:sz w:val="24"/>
      </w:rPr>
    </w:lvl>
    <w:lvl w:ilvl="1">
      <w:start w:val="1"/>
      <w:numFmt w:val="decimal"/>
      <w:pStyle w:val="Otsikko21"/>
      <w:lvlText w:val="%1.%2"/>
      <w:lvlJc w:val="left"/>
      <w:pPr>
        <w:ind w:left="576" w:hanging="576"/>
      </w:pPr>
    </w:lvl>
    <w:lvl w:ilvl="2">
      <w:start w:val="1"/>
      <w:numFmt w:val="decimal"/>
      <w:pStyle w:val="Otsikko31"/>
      <w:lvlText w:val="%1.%2.%3"/>
      <w:lvlJc w:val="left"/>
      <w:pPr>
        <w:ind w:left="720" w:hanging="720"/>
      </w:pPr>
    </w:lvl>
    <w:lvl w:ilvl="3">
      <w:start w:val="1"/>
      <w:numFmt w:val="decimal"/>
      <w:pStyle w:val="Otsikko41"/>
      <w:lvlText w:val="%1.%2.%3.%4"/>
      <w:lvlJc w:val="left"/>
      <w:pPr>
        <w:ind w:left="864" w:hanging="864"/>
      </w:pPr>
    </w:lvl>
    <w:lvl w:ilvl="4">
      <w:start w:val="1"/>
      <w:numFmt w:val="decimal"/>
      <w:pStyle w:val="Otsikko51"/>
      <w:lvlText w:val="%1.%2.%3.%4.%5"/>
      <w:lvlJc w:val="left"/>
      <w:pPr>
        <w:ind w:left="1008" w:hanging="1008"/>
      </w:pPr>
    </w:lvl>
    <w:lvl w:ilvl="5">
      <w:start w:val="1"/>
      <w:numFmt w:val="decimal"/>
      <w:pStyle w:val="Otsikko61"/>
      <w:lvlText w:val="%1.%2.%3.%4.%5.%6"/>
      <w:lvlJc w:val="left"/>
      <w:pPr>
        <w:ind w:left="1152" w:hanging="1152"/>
      </w:pPr>
    </w:lvl>
    <w:lvl w:ilvl="6">
      <w:start w:val="1"/>
      <w:numFmt w:val="decimal"/>
      <w:pStyle w:val="Otsikko71"/>
      <w:lvlText w:val="%1.%2.%3.%4.%5.%6.%7"/>
      <w:lvlJc w:val="left"/>
      <w:pPr>
        <w:ind w:left="1296" w:hanging="1296"/>
      </w:pPr>
    </w:lvl>
    <w:lvl w:ilvl="7">
      <w:start w:val="1"/>
      <w:numFmt w:val="decimal"/>
      <w:pStyle w:val="Otsikko81"/>
      <w:lvlText w:val="%1.%2.%3.%4.%5.%6.%7.%8"/>
      <w:lvlJc w:val="left"/>
      <w:pPr>
        <w:ind w:left="1440" w:hanging="1440"/>
      </w:pPr>
    </w:lvl>
    <w:lvl w:ilvl="8">
      <w:start w:val="1"/>
      <w:numFmt w:val="decimal"/>
      <w:pStyle w:val="Otsikko91"/>
      <w:lvlText w:val="%1.%2.%3.%4.%5.%6.%7.%8.%9"/>
      <w:lvlJc w:val="left"/>
      <w:pPr>
        <w:ind w:left="1584" w:hanging="1584"/>
      </w:pPr>
    </w:lvl>
  </w:abstractNum>
  <w:abstractNum w:abstractNumId="20" w15:restartNumberingAfterBreak="0">
    <w:nsid w:val="673E7EC8"/>
    <w:multiLevelType w:val="hybridMultilevel"/>
    <w:tmpl w:val="5A34E4E2"/>
    <w:lvl w:ilvl="0" w:tplc="9340AA88">
      <w:start w:val="1"/>
      <w:numFmt w:val="decimal"/>
      <w:suff w:val="space"/>
      <w:lvlText w:val="%1."/>
      <w:lvlJc w:val="left"/>
      <w:pPr>
        <w:ind w:left="340" w:hanging="34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682058F7"/>
    <w:multiLevelType w:val="hybridMultilevel"/>
    <w:tmpl w:val="8EA4C3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69E71D61"/>
    <w:multiLevelType w:val="hybridMultilevel"/>
    <w:tmpl w:val="867CD8E8"/>
    <w:lvl w:ilvl="0" w:tplc="C794172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3" w15:restartNumberingAfterBreak="0">
    <w:nsid w:val="71BB6F13"/>
    <w:multiLevelType w:val="hybridMultilevel"/>
    <w:tmpl w:val="C3F64C2C"/>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75D252BA"/>
    <w:multiLevelType w:val="hybridMultilevel"/>
    <w:tmpl w:val="F2961F1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79B859EE"/>
    <w:multiLevelType w:val="hybridMultilevel"/>
    <w:tmpl w:val="92C2AF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7B2339F1"/>
    <w:multiLevelType w:val="hybridMultilevel"/>
    <w:tmpl w:val="5FA0E69E"/>
    <w:lvl w:ilvl="0" w:tplc="2DC07D4C">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7C272BED"/>
    <w:multiLevelType w:val="multilevel"/>
    <w:tmpl w:val="EF286224"/>
    <w:numStyleLink w:val="Style1"/>
  </w:abstractNum>
  <w:abstractNum w:abstractNumId="28" w15:restartNumberingAfterBreak="0">
    <w:nsid w:val="7EDE58DC"/>
    <w:multiLevelType w:val="hybridMultilevel"/>
    <w:tmpl w:val="A754D0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8"/>
  </w:num>
  <w:num w:numId="2">
    <w:abstractNumId w:val="22"/>
  </w:num>
  <w:num w:numId="3">
    <w:abstractNumId w:val="13"/>
  </w:num>
  <w:num w:numId="4">
    <w:abstractNumId w:val="12"/>
  </w:num>
  <w:num w:numId="5">
    <w:abstractNumId w:val="10"/>
  </w:num>
  <w:num w:numId="6">
    <w:abstractNumId w:val="16"/>
  </w:num>
  <w:num w:numId="7">
    <w:abstractNumId w:val="21"/>
  </w:num>
  <w:num w:numId="8">
    <w:abstractNumId w:val="20"/>
  </w:num>
  <w:num w:numId="9">
    <w:abstractNumId w:val="20"/>
    <w:lvlOverride w:ilvl="0">
      <w:startOverride w:val="1"/>
    </w:lvlOverride>
  </w:num>
  <w:num w:numId="10">
    <w:abstractNumId w:val="11"/>
  </w:num>
  <w:num w:numId="11">
    <w:abstractNumId w:val="11"/>
    <w:lvlOverride w:ilvl="0">
      <w:startOverride w:val="1"/>
    </w:lvlOverride>
  </w:num>
  <w:num w:numId="12">
    <w:abstractNumId w:val="11"/>
    <w:lvlOverride w:ilvl="0">
      <w:startOverride w:val="1"/>
    </w:lvlOverride>
  </w:num>
  <w:num w:numId="13">
    <w:abstractNumId w:val="11"/>
    <w:lvlOverride w:ilvl="0">
      <w:startOverride w:val="1"/>
    </w:lvlOverride>
  </w:num>
  <w:num w:numId="14">
    <w:abstractNumId w:val="9"/>
  </w:num>
  <w:num w:numId="15">
    <w:abstractNumId w:val="2"/>
  </w:num>
  <w:num w:numId="16">
    <w:abstractNumId w:val="2"/>
  </w:num>
  <w:num w:numId="17">
    <w:abstractNumId w:val="1"/>
  </w:num>
  <w:num w:numId="18">
    <w:abstractNumId w:val="19"/>
  </w:num>
  <w:num w:numId="19">
    <w:abstractNumId w:val="18"/>
  </w:num>
  <w:num w:numId="20">
    <w:abstractNumId w:val="27"/>
  </w:num>
  <w:num w:numId="21">
    <w:abstractNumId w:val="6"/>
  </w:num>
  <w:num w:numId="22">
    <w:abstractNumId w:val="25"/>
  </w:num>
  <w:num w:numId="23">
    <w:abstractNumId w:val="4"/>
  </w:num>
  <w:num w:numId="24">
    <w:abstractNumId w:val="7"/>
  </w:num>
  <w:num w:numId="25">
    <w:abstractNumId w:val="0"/>
  </w:num>
  <w:num w:numId="26">
    <w:abstractNumId w:val="26"/>
  </w:num>
  <w:num w:numId="27">
    <w:abstractNumId w:val="8"/>
  </w:num>
  <w:num w:numId="28">
    <w:abstractNumId w:val="5"/>
  </w:num>
  <w:num w:numId="29">
    <w:abstractNumId w:val="15"/>
  </w:num>
  <w:num w:numId="30">
    <w:abstractNumId w:val="3"/>
  </w:num>
  <w:num w:numId="31">
    <w:abstractNumId w:val="3"/>
  </w:num>
  <w:num w:numId="32">
    <w:abstractNumId w:val="3"/>
  </w:num>
  <w:num w:numId="33">
    <w:abstractNumId w:val="3"/>
  </w:num>
  <w:num w:numId="34">
    <w:abstractNumId w:val="17"/>
  </w:num>
  <w:num w:numId="35">
    <w:abstractNumId w:val="14"/>
  </w:num>
  <w:num w:numId="36">
    <w:abstractNumId w:val="24"/>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attachedTemplate r:id="rId1"/>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6D3"/>
    <w:rsid w:val="00007166"/>
    <w:rsid w:val="00010C97"/>
    <w:rsid w:val="0001289F"/>
    <w:rsid w:val="00012EC0"/>
    <w:rsid w:val="00013B40"/>
    <w:rsid w:val="00013F3D"/>
    <w:rsid w:val="000140FF"/>
    <w:rsid w:val="00022D94"/>
    <w:rsid w:val="00023864"/>
    <w:rsid w:val="0002404D"/>
    <w:rsid w:val="00024B95"/>
    <w:rsid w:val="00026932"/>
    <w:rsid w:val="000330D9"/>
    <w:rsid w:val="000449EA"/>
    <w:rsid w:val="000455E3"/>
    <w:rsid w:val="00046783"/>
    <w:rsid w:val="0005112B"/>
    <w:rsid w:val="000564EB"/>
    <w:rsid w:val="00061161"/>
    <w:rsid w:val="000663E8"/>
    <w:rsid w:val="00070482"/>
    <w:rsid w:val="0007094E"/>
    <w:rsid w:val="00072438"/>
    <w:rsid w:val="000736FD"/>
    <w:rsid w:val="00080584"/>
    <w:rsid w:val="00082DFE"/>
    <w:rsid w:val="0008374B"/>
    <w:rsid w:val="0009323F"/>
    <w:rsid w:val="000952F7"/>
    <w:rsid w:val="000B1413"/>
    <w:rsid w:val="000B1797"/>
    <w:rsid w:val="000B7ABB"/>
    <w:rsid w:val="000D45F8"/>
    <w:rsid w:val="000E1A4B"/>
    <w:rsid w:val="000E2D54"/>
    <w:rsid w:val="000E693C"/>
    <w:rsid w:val="000F4AD8"/>
    <w:rsid w:val="000F6F25"/>
    <w:rsid w:val="000F793B"/>
    <w:rsid w:val="00105422"/>
    <w:rsid w:val="00110468"/>
    <w:rsid w:val="00110B17"/>
    <w:rsid w:val="001178F4"/>
    <w:rsid w:val="00117EA9"/>
    <w:rsid w:val="00131B7A"/>
    <w:rsid w:val="0013508E"/>
    <w:rsid w:val="001360E5"/>
    <w:rsid w:val="001366EE"/>
    <w:rsid w:val="00136FEB"/>
    <w:rsid w:val="0015362E"/>
    <w:rsid w:val="001536D3"/>
    <w:rsid w:val="00161BE2"/>
    <w:rsid w:val="00165CCD"/>
    <w:rsid w:val="001678AD"/>
    <w:rsid w:val="001741CB"/>
    <w:rsid w:val="001758C8"/>
    <w:rsid w:val="0019524D"/>
    <w:rsid w:val="00195763"/>
    <w:rsid w:val="001A4752"/>
    <w:rsid w:val="001A7249"/>
    <w:rsid w:val="001B2917"/>
    <w:rsid w:val="001B30F7"/>
    <w:rsid w:val="001B5A04"/>
    <w:rsid w:val="001B6B07"/>
    <w:rsid w:val="001B6EE1"/>
    <w:rsid w:val="001C0382"/>
    <w:rsid w:val="001C3EB2"/>
    <w:rsid w:val="001C422A"/>
    <w:rsid w:val="001D015C"/>
    <w:rsid w:val="001D1831"/>
    <w:rsid w:val="001D2B75"/>
    <w:rsid w:val="001D587F"/>
    <w:rsid w:val="001D5CAA"/>
    <w:rsid w:val="001D63F6"/>
    <w:rsid w:val="001E21A8"/>
    <w:rsid w:val="001F1030"/>
    <w:rsid w:val="001F1B08"/>
    <w:rsid w:val="00206DFC"/>
    <w:rsid w:val="002248A2"/>
    <w:rsid w:val="00224FD6"/>
    <w:rsid w:val="002269F4"/>
    <w:rsid w:val="0022712B"/>
    <w:rsid w:val="00233606"/>
    <w:rsid w:val="002350CB"/>
    <w:rsid w:val="00237C15"/>
    <w:rsid w:val="00252F50"/>
    <w:rsid w:val="00253B21"/>
    <w:rsid w:val="002571E9"/>
    <w:rsid w:val="002629C5"/>
    <w:rsid w:val="0026480D"/>
    <w:rsid w:val="00267906"/>
    <w:rsid w:val="00267E88"/>
    <w:rsid w:val="00272D9D"/>
    <w:rsid w:val="002732FE"/>
    <w:rsid w:val="00277654"/>
    <w:rsid w:val="00285DBC"/>
    <w:rsid w:val="0029470E"/>
    <w:rsid w:val="002A6054"/>
    <w:rsid w:val="002B4F5C"/>
    <w:rsid w:val="002B5E48"/>
    <w:rsid w:val="002B7AB8"/>
    <w:rsid w:val="002C2668"/>
    <w:rsid w:val="002C4FEA"/>
    <w:rsid w:val="002C549B"/>
    <w:rsid w:val="002C656A"/>
    <w:rsid w:val="002D0032"/>
    <w:rsid w:val="002D70EF"/>
    <w:rsid w:val="002D7383"/>
    <w:rsid w:val="002D7FAF"/>
    <w:rsid w:val="002E0B87"/>
    <w:rsid w:val="002E7DCF"/>
    <w:rsid w:val="002F464A"/>
    <w:rsid w:val="0030310B"/>
    <w:rsid w:val="003040ED"/>
    <w:rsid w:val="00306FE2"/>
    <w:rsid w:val="003077A4"/>
    <w:rsid w:val="003135FC"/>
    <w:rsid w:val="00313CBC"/>
    <w:rsid w:val="00313CBF"/>
    <w:rsid w:val="0032021E"/>
    <w:rsid w:val="003226F0"/>
    <w:rsid w:val="00335D68"/>
    <w:rsid w:val="0033622F"/>
    <w:rsid w:val="0033697A"/>
    <w:rsid w:val="00337E76"/>
    <w:rsid w:val="00342A30"/>
    <w:rsid w:val="00351B7D"/>
    <w:rsid w:val="003538C9"/>
    <w:rsid w:val="00353DE9"/>
    <w:rsid w:val="003673C0"/>
    <w:rsid w:val="00370E4F"/>
    <w:rsid w:val="0037324D"/>
    <w:rsid w:val="00373713"/>
    <w:rsid w:val="00376326"/>
    <w:rsid w:val="00377AEB"/>
    <w:rsid w:val="0038473B"/>
    <w:rsid w:val="00385B1D"/>
    <w:rsid w:val="00387DF9"/>
    <w:rsid w:val="00390DB7"/>
    <w:rsid w:val="0039148B"/>
    <w:rsid w:val="0039232D"/>
    <w:rsid w:val="003964A3"/>
    <w:rsid w:val="003976AD"/>
    <w:rsid w:val="003B144B"/>
    <w:rsid w:val="003B259C"/>
    <w:rsid w:val="003B3150"/>
    <w:rsid w:val="003C386F"/>
    <w:rsid w:val="003C4049"/>
    <w:rsid w:val="003C5382"/>
    <w:rsid w:val="003D0AB9"/>
    <w:rsid w:val="003D2F8B"/>
    <w:rsid w:val="003D4732"/>
    <w:rsid w:val="003D601C"/>
    <w:rsid w:val="003E1472"/>
    <w:rsid w:val="003F03E4"/>
    <w:rsid w:val="003F5BFA"/>
    <w:rsid w:val="004045B4"/>
    <w:rsid w:val="004051FE"/>
    <w:rsid w:val="00410407"/>
    <w:rsid w:val="004130BF"/>
    <w:rsid w:val="0041667A"/>
    <w:rsid w:val="00421708"/>
    <w:rsid w:val="004221B0"/>
    <w:rsid w:val="00423E56"/>
    <w:rsid w:val="00423FE4"/>
    <w:rsid w:val="0043343B"/>
    <w:rsid w:val="00434CB9"/>
    <w:rsid w:val="0043717D"/>
    <w:rsid w:val="00437ABE"/>
    <w:rsid w:val="00440722"/>
    <w:rsid w:val="004460C6"/>
    <w:rsid w:val="0044691F"/>
    <w:rsid w:val="004503EC"/>
    <w:rsid w:val="00456424"/>
    <w:rsid w:val="00460ADC"/>
    <w:rsid w:val="00461C6A"/>
    <w:rsid w:val="00465DC6"/>
    <w:rsid w:val="00473EC3"/>
    <w:rsid w:val="00473F01"/>
    <w:rsid w:val="0047544F"/>
    <w:rsid w:val="004755C1"/>
    <w:rsid w:val="00483C13"/>
    <w:rsid w:val="00483E37"/>
    <w:rsid w:val="004A3E23"/>
    <w:rsid w:val="004A731E"/>
    <w:rsid w:val="004B2B44"/>
    <w:rsid w:val="004B34E1"/>
    <w:rsid w:val="004C1C47"/>
    <w:rsid w:val="004C23F9"/>
    <w:rsid w:val="004D7499"/>
    <w:rsid w:val="004D76E3"/>
    <w:rsid w:val="004E598B"/>
    <w:rsid w:val="004F15C9"/>
    <w:rsid w:val="004F28FE"/>
    <w:rsid w:val="004F4078"/>
    <w:rsid w:val="004F4548"/>
    <w:rsid w:val="00507A9C"/>
    <w:rsid w:val="00513C18"/>
    <w:rsid w:val="00525360"/>
    <w:rsid w:val="00527E87"/>
    <w:rsid w:val="00543B88"/>
    <w:rsid w:val="00543F66"/>
    <w:rsid w:val="00547897"/>
    <w:rsid w:val="00552F80"/>
    <w:rsid w:val="00554136"/>
    <w:rsid w:val="00554A7A"/>
    <w:rsid w:val="0055582F"/>
    <w:rsid w:val="00555E75"/>
    <w:rsid w:val="00556532"/>
    <w:rsid w:val="00560E1F"/>
    <w:rsid w:val="0056613C"/>
    <w:rsid w:val="00566672"/>
    <w:rsid w:val="005719F7"/>
    <w:rsid w:val="005814A1"/>
    <w:rsid w:val="00583FE4"/>
    <w:rsid w:val="005A309A"/>
    <w:rsid w:val="005A538C"/>
    <w:rsid w:val="005B00BB"/>
    <w:rsid w:val="005B08CC"/>
    <w:rsid w:val="005B3A3F"/>
    <w:rsid w:val="005B47D8"/>
    <w:rsid w:val="005B6C91"/>
    <w:rsid w:val="005C061F"/>
    <w:rsid w:val="005C5361"/>
    <w:rsid w:val="005D2D02"/>
    <w:rsid w:val="005D3A33"/>
    <w:rsid w:val="005D6217"/>
    <w:rsid w:val="005D7DFA"/>
    <w:rsid w:val="005D7EB5"/>
    <w:rsid w:val="005E2BC1"/>
    <w:rsid w:val="005F163B"/>
    <w:rsid w:val="005F1D9E"/>
    <w:rsid w:val="0060063B"/>
    <w:rsid w:val="00601F27"/>
    <w:rsid w:val="00613331"/>
    <w:rsid w:val="00616AA7"/>
    <w:rsid w:val="00620595"/>
    <w:rsid w:val="00623A7B"/>
    <w:rsid w:val="00627C21"/>
    <w:rsid w:val="00633597"/>
    <w:rsid w:val="00633BBD"/>
    <w:rsid w:val="00634FEB"/>
    <w:rsid w:val="0064460B"/>
    <w:rsid w:val="0064589F"/>
    <w:rsid w:val="00646152"/>
    <w:rsid w:val="00655C4C"/>
    <w:rsid w:val="0065639D"/>
    <w:rsid w:val="00662B56"/>
    <w:rsid w:val="00666FD6"/>
    <w:rsid w:val="00671041"/>
    <w:rsid w:val="00676715"/>
    <w:rsid w:val="00686CF3"/>
    <w:rsid w:val="006915F8"/>
    <w:rsid w:val="0069181E"/>
    <w:rsid w:val="006970C7"/>
    <w:rsid w:val="006A2F5D"/>
    <w:rsid w:val="006A4F17"/>
    <w:rsid w:val="006A4F5F"/>
    <w:rsid w:val="006A577F"/>
    <w:rsid w:val="006A5FDC"/>
    <w:rsid w:val="006B1508"/>
    <w:rsid w:val="006B3E85"/>
    <w:rsid w:val="006B4626"/>
    <w:rsid w:val="006C7A99"/>
    <w:rsid w:val="006D3068"/>
    <w:rsid w:val="006E7D0B"/>
    <w:rsid w:val="006F01A9"/>
    <w:rsid w:val="006F0B7C"/>
    <w:rsid w:val="006F187E"/>
    <w:rsid w:val="006F46E5"/>
    <w:rsid w:val="006F7D59"/>
    <w:rsid w:val="0070377D"/>
    <w:rsid w:val="00715A67"/>
    <w:rsid w:val="007168DA"/>
    <w:rsid w:val="007212A4"/>
    <w:rsid w:val="00723843"/>
    <w:rsid w:val="00724A21"/>
    <w:rsid w:val="0073068A"/>
    <w:rsid w:val="0074104A"/>
    <w:rsid w:val="0074158A"/>
    <w:rsid w:val="00750775"/>
    <w:rsid w:val="00751EBB"/>
    <w:rsid w:val="00772240"/>
    <w:rsid w:val="00785D58"/>
    <w:rsid w:val="00797BAE"/>
    <w:rsid w:val="007A1A87"/>
    <w:rsid w:val="007A2ABA"/>
    <w:rsid w:val="007A3E87"/>
    <w:rsid w:val="007A4649"/>
    <w:rsid w:val="007B2D20"/>
    <w:rsid w:val="007B5187"/>
    <w:rsid w:val="007C057B"/>
    <w:rsid w:val="007C069E"/>
    <w:rsid w:val="007C1151"/>
    <w:rsid w:val="007C25EB"/>
    <w:rsid w:val="007C4B6F"/>
    <w:rsid w:val="007C5BB2"/>
    <w:rsid w:val="007C68B1"/>
    <w:rsid w:val="007E0069"/>
    <w:rsid w:val="007E795D"/>
    <w:rsid w:val="00800AA9"/>
    <w:rsid w:val="00800C0D"/>
    <w:rsid w:val="008020E6"/>
    <w:rsid w:val="0080335C"/>
    <w:rsid w:val="00803B42"/>
    <w:rsid w:val="00810134"/>
    <w:rsid w:val="00826D3A"/>
    <w:rsid w:val="00830483"/>
    <w:rsid w:val="00833BF8"/>
    <w:rsid w:val="008350F0"/>
    <w:rsid w:val="00835734"/>
    <w:rsid w:val="008364D5"/>
    <w:rsid w:val="0084029C"/>
    <w:rsid w:val="00845940"/>
    <w:rsid w:val="008571C0"/>
    <w:rsid w:val="00860C12"/>
    <w:rsid w:val="0086528B"/>
    <w:rsid w:val="0087371C"/>
    <w:rsid w:val="00873A37"/>
    <w:rsid w:val="008755BF"/>
    <w:rsid w:val="008874FC"/>
    <w:rsid w:val="008B07EC"/>
    <w:rsid w:val="008B2637"/>
    <w:rsid w:val="008B44DF"/>
    <w:rsid w:val="008B4C53"/>
    <w:rsid w:val="008C3171"/>
    <w:rsid w:val="008C3FF0"/>
    <w:rsid w:val="008C6A0E"/>
    <w:rsid w:val="008E0129"/>
    <w:rsid w:val="008E1575"/>
    <w:rsid w:val="008E68C4"/>
    <w:rsid w:val="008F20FD"/>
    <w:rsid w:val="008F2AAB"/>
    <w:rsid w:val="008F3570"/>
    <w:rsid w:val="0090479F"/>
    <w:rsid w:val="00907D26"/>
    <w:rsid w:val="009170B9"/>
    <w:rsid w:val="009174B8"/>
    <w:rsid w:val="009230EE"/>
    <w:rsid w:val="009269B3"/>
    <w:rsid w:val="0093255D"/>
    <w:rsid w:val="0093418D"/>
    <w:rsid w:val="009365F2"/>
    <w:rsid w:val="00941FAB"/>
    <w:rsid w:val="0094535F"/>
    <w:rsid w:val="00952982"/>
    <w:rsid w:val="009614CA"/>
    <w:rsid w:val="00966541"/>
    <w:rsid w:val="00980F1C"/>
    <w:rsid w:val="00981808"/>
    <w:rsid w:val="009B606B"/>
    <w:rsid w:val="009C4233"/>
    <w:rsid w:val="009C47DE"/>
    <w:rsid w:val="009C4C9B"/>
    <w:rsid w:val="009C55EC"/>
    <w:rsid w:val="009C7950"/>
    <w:rsid w:val="009D26CC"/>
    <w:rsid w:val="009D44A2"/>
    <w:rsid w:val="009E0F44"/>
    <w:rsid w:val="009E3B08"/>
    <w:rsid w:val="009E3C92"/>
    <w:rsid w:val="00A01EB5"/>
    <w:rsid w:val="00A04FF1"/>
    <w:rsid w:val="00A058E4"/>
    <w:rsid w:val="00A06D91"/>
    <w:rsid w:val="00A105C3"/>
    <w:rsid w:val="00A135B5"/>
    <w:rsid w:val="00A17AAC"/>
    <w:rsid w:val="00A22412"/>
    <w:rsid w:val="00A32F4B"/>
    <w:rsid w:val="00A33A48"/>
    <w:rsid w:val="00A35BCB"/>
    <w:rsid w:val="00A438BA"/>
    <w:rsid w:val="00A47347"/>
    <w:rsid w:val="00A522BB"/>
    <w:rsid w:val="00A52A8C"/>
    <w:rsid w:val="00A554DA"/>
    <w:rsid w:val="00A57070"/>
    <w:rsid w:val="00A6466D"/>
    <w:rsid w:val="00A74713"/>
    <w:rsid w:val="00A7678F"/>
    <w:rsid w:val="00A806EC"/>
    <w:rsid w:val="00A8295C"/>
    <w:rsid w:val="00A85C64"/>
    <w:rsid w:val="00A900EA"/>
    <w:rsid w:val="00A93B2D"/>
    <w:rsid w:val="00AA1327"/>
    <w:rsid w:val="00AB60CA"/>
    <w:rsid w:val="00AC4FDE"/>
    <w:rsid w:val="00AC5E4B"/>
    <w:rsid w:val="00AD1F4B"/>
    <w:rsid w:val="00AD376D"/>
    <w:rsid w:val="00AE08A1"/>
    <w:rsid w:val="00AE21E8"/>
    <w:rsid w:val="00AE3E44"/>
    <w:rsid w:val="00AE4F27"/>
    <w:rsid w:val="00AE54AA"/>
    <w:rsid w:val="00AE7C7B"/>
    <w:rsid w:val="00AF03BC"/>
    <w:rsid w:val="00B02103"/>
    <w:rsid w:val="00B0234C"/>
    <w:rsid w:val="00B07C42"/>
    <w:rsid w:val="00B105B9"/>
    <w:rsid w:val="00B112B8"/>
    <w:rsid w:val="00B13B15"/>
    <w:rsid w:val="00B21C21"/>
    <w:rsid w:val="00B309F5"/>
    <w:rsid w:val="00B33280"/>
    <w:rsid w:val="00B33381"/>
    <w:rsid w:val="00B37882"/>
    <w:rsid w:val="00B529CE"/>
    <w:rsid w:val="00B52A4D"/>
    <w:rsid w:val="00B52DD7"/>
    <w:rsid w:val="00B61776"/>
    <w:rsid w:val="00B64692"/>
    <w:rsid w:val="00B65278"/>
    <w:rsid w:val="00B70293"/>
    <w:rsid w:val="00B7440B"/>
    <w:rsid w:val="00B96A72"/>
    <w:rsid w:val="00BA2164"/>
    <w:rsid w:val="00BA23FC"/>
    <w:rsid w:val="00BB0B29"/>
    <w:rsid w:val="00BB1FB5"/>
    <w:rsid w:val="00BB785D"/>
    <w:rsid w:val="00BB7F45"/>
    <w:rsid w:val="00BC1CB7"/>
    <w:rsid w:val="00BC367A"/>
    <w:rsid w:val="00BC68E7"/>
    <w:rsid w:val="00BD4D00"/>
    <w:rsid w:val="00BD6670"/>
    <w:rsid w:val="00BE0837"/>
    <w:rsid w:val="00BE2758"/>
    <w:rsid w:val="00BE5306"/>
    <w:rsid w:val="00BE608B"/>
    <w:rsid w:val="00BE7E5C"/>
    <w:rsid w:val="00BF744C"/>
    <w:rsid w:val="00BF78FC"/>
    <w:rsid w:val="00C06A16"/>
    <w:rsid w:val="00C06FCB"/>
    <w:rsid w:val="00C1035E"/>
    <w:rsid w:val="00C112FB"/>
    <w:rsid w:val="00C1302F"/>
    <w:rsid w:val="00C15E31"/>
    <w:rsid w:val="00C16602"/>
    <w:rsid w:val="00C25F4A"/>
    <w:rsid w:val="00C26AD9"/>
    <w:rsid w:val="00C312C8"/>
    <w:rsid w:val="00C348A3"/>
    <w:rsid w:val="00C36C6E"/>
    <w:rsid w:val="00C40C80"/>
    <w:rsid w:val="00C46EE7"/>
    <w:rsid w:val="00C747DB"/>
    <w:rsid w:val="00C82C8B"/>
    <w:rsid w:val="00C90D86"/>
    <w:rsid w:val="00C94FC7"/>
    <w:rsid w:val="00C95A8B"/>
    <w:rsid w:val="00CC25B9"/>
    <w:rsid w:val="00CC3CAE"/>
    <w:rsid w:val="00CD2D5F"/>
    <w:rsid w:val="00CD3557"/>
    <w:rsid w:val="00CE26C7"/>
    <w:rsid w:val="00CF6D3A"/>
    <w:rsid w:val="00CF712C"/>
    <w:rsid w:val="00CF75BA"/>
    <w:rsid w:val="00CF79D4"/>
    <w:rsid w:val="00D0798F"/>
    <w:rsid w:val="00D130E2"/>
    <w:rsid w:val="00D152E0"/>
    <w:rsid w:val="00D171E5"/>
    <w:rsid w:val="00D205C8"/>
    <w:rsid w:val="00D24D52"/>
    <w:rsid w:val="00D37291"/>
    <w:rsid w:val="00D46DF3"/>
    <w:rsid w:val="00D47232"/>
    <w:rsid w:val="00D612D0"/>
    <w:rsid w:val="00D6472E"/>
    <w:rsid w:val="00D70E91"/>
    <w:rsid w:val="00D724F3"/>
    <w:rsid w:val="00D75C3B"/>
    <w:rsid w:val="00D80CF9"/>
    <w:rsid w:val="00D8168A"/>
    <w:rsid w:val="00D85581"/>
    <w:rsid w:val="00D93433"/>
    <w:rsid w:val="00D93DE6"/>
    <w:rsid w:val="00D9702B"/>
    <w:rsid w:val="00DB1E92"/>
    <w:rsid w:val="00DB256D"/>
    <w:rsid w:val="00DB2CB6"/>
    <w:rsid w:val="00DB4597"/>
    <w:rsid w:val="00DC0623"/>
    <w:rsid w:val="00DC1073"/>
    <w:rsid w:val="00DC4AF2"/>
    <w:rsid w:val="00DC5480"/>
    <w:rsid w:val="00DC565C"/>
    <w:rsid w:val="00DC5829"/>
    <w:rsid w:val="00DC6CD6"/>
    <w:rsid w:val="00DC729C"/>
    <w:rsid w:val="00DD0451"/>
    <w:rsid w:val="00DD2A80"/>
    <w:rsid w:val="00DD3D7B"/>
    <w:rsid w:val="00DE1C15"/>
    <w:rsid w:val="00DE3B87"/>
    <w:rsid w:val="00DF4C39"/>
    <w:rsid w:val="00E002A5"/>
    <w:rsid w:val="00E0146F"/>
    <w:rsid w:val="00E01537"/>
    <w:rsid w:val="00E042D9"/>
    <w:rsid w:val="00E100BE"/>
    <w:rsid w:val="00E10F4B"/>
    <w:rsid w:val="00E132BB"/>
    <w:rsid w:val="00E15EE7"/>
    <w:rsid w:val="00E160BC"/>
    <w:rsid w:val="00E17699"/>
    <w:rsid w:val="00E248D3"/>
    <w:rsid w:val="00E37B7C"/>
    <w:rsid w:val="00E424D1"/>
    <w:rsid w:val="00E44896"/>
    <w:rsid w:val="00E5437B"/>
    <w:rsid w:val="00E61ADE"/>
    <w:rsid w:val="00E61B04"/>
    <w:rsid w:val="00E6371A"/>
    <w:rsid w:val="00E64CFC"/>
    <w:rsid w:val="00E66BD8"/>
    <w:rsid w:val="00E84D69"/>
    <w:rsid w:val="00E85D86"/>
    <w:rsid w:val="00E9185D"/>
    <w:rsid w:val="00E921E6"/>
    <w:rsid w:val="00E94642"/>
    <w:rsid w:val="00EA211A"/>
    <w:rsid w:val="00EA4D24"/>
    <w:rsid w:val="00EA4FE4"/>
    <w:rsid w:val="00EB031A"/>
    <w:rsid w:val="00EB0BB5"/>
    <w:rsid w:val="00EB19EC"/>
    <w:rsid w:val="00EB347C"/>
    <w:rsid w:val="00EB4694"/>
    <w:rsid w:val="00EB6527"/>
    <w:rsid w:val="00EB6C6D"/>
    <w:rsid w:val="00EC45CF"/>
    <w:rsid w:val="00ED1467"/>
    <w:rsid w:val="00ED148F"/>
    <w:rsid w:val="00EF1C60"/>
    <w:rsid w:val="00EF6FCF"/>
    <w:rsid w:val="00F002F8"/>
    <w:rsid w:val="00F004CB"/>
    <w:rsid w:val="00F04424"/>
    <w:rsid w:val="00F04AE6"/>
    <w:rsid w:val="00F06E0D"/>
    <w:rsid w:val="00F1581A"/>
    <w:rsid w:val="00F24CAB"/>
    <w:rsid w:val="00F40473"/>
    <w:rsid w:val="00F40646"/>
    <w:rsid w:val="00F41EC4"/>
    <w:rsid w:val="00F43553"/>
    <w:rsid w:val="00F4462A"/>
    <w:rsid w:val="00F50B13"/>
    <w:rsid w:val="00F52B88"/>
    <w:rsid w:val="00F61D61"/>
    <w:rsid w:val="00F64063"/>
    <w:rsid w:val="00F647D2"/>
    <w:rsid w:val="00F70D85"/>
    <w:rsid w:val="00F75550"/>
    <w:rsid w:val="00F81E6B"/>
    <w:rsid w:val="00F82F9C"/>
    <w:rsid w:val="00F84103"/>
    <w:rsid w:val="00F84B80"/>
    <w:rsid w:val="00F937B6"/>
    <w:rsid w:val="00F9400E"/>
    <w:rsid w:val="00FB0239"/>
    <w:rsid w:val="00FB090D"/>
    <w:rsid w:val="00FB4752"/>
    <w:rsid w:val="00FC0084"/>
    <w:rsid w:val="00FC3CAA"/>
    <w:rsid w:val="00FC6822"/>
    <w:rsid w:val="00FD1417"/>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036D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uiPriority w:val="11"/>
    <w:qFormat/>
    <w:rsid w:val="004F4548"/>
    <w:pPr>
      <w:spacing w:before="160" w:line="260" w:lineRule="exact"/>
      <w:jc w:val="both"/>
    </w:pPr>
    <w:rPr>
      <w:rFonts w:ascii="Century Gothic" w:hAnsi="Century Gothic"/>
      <w:sz w:val="20"/>
    </w:rPr>
  </w:style>
  <w:style w:type="paragraph" w:styleId="Otsikko1">
    <w:name w:val="heading 1"/>
    <w:basedOn w:val="Normaali"/>
    <w:next w:val="Normaali"/>
    <w:link w:val="Otsikko1Char"/>
    <w:autoRedefine/>
    <w:qFormat/>
    <w:rsid w:val="00EB6527"/>
    <w:pPr>
      <w:keepNext/>
      <w:numPr>
        <w:numId w:val="33"/>
      </w:numPr>
      <w:spacing w:before="240" w:after="240" w:line="360" w:lineRule="exact"/>
      <w:jc w:val="left"/>
      <w:outlineLvl w:val="0"/>
    </w:pPr>
    <w:rPr>
      <w:rFonts w:eastAsiaTheme="majorEastAsia" w:cstheme="majorBidi"/>
      <w:b/>
      <w:color w:val="000000" w:themeColor="text1"/>
      <w:sz w:val="28"/>
      <w:szCs w:val="32"/>
    </w:rPr>
  </w:style>
  <w:style w:type="paragraph" w:styleId="Otsikko2">
    <w:name w:val="heading 2"/>
    <w:basedOn w:val="Normaali"/>
    <w:next w:val="Normaali"/>
    <w:link w:val="Otsikko2Char"/>
    <w:autoRedefine/>
    <w:uiPriority w:val="9"/>
    <w:unhideWhenUsed/>
    <w:qFormat/>
    <w:rsid w:val="00DE3B87"/>
    <w:pPr>
      <w:keepNext/>
      <w:keepLines/>
      <w:numPr>
        <w:ilvl w:val="1"/>
        <w:numId w:val="30"/>
      </w:numPr>
      <w:spacing w:before="240" w:after="240" w:line="320" w:lineRule="exact"/>
      <w:ind w:left="1152"/>
      <w:jc w:val="left"/>
      <w:outlineLvl w:val="1"/>
    </w:pPr>
    <w:rPr>
      <w:rFonts w:eastAsiaTheme="majorEastAsia" w:cstheme="majorHAnsi"/>
      <w:b/>
      <w:color w:val="000000" w:themeColor="text1"/>
      <w:sz w:val="28"/>
      <w:szCs w:val="26"/>
    </w:rPr>
  </w:style>
  <w:style w:type="paragraph" w:styleId="Otsikko3">
    <w:name w:val="heading 3"/>
    <w:basedOn w:val="Normaali"/>
    <w:next w:val="Normaali"/>
    <w:link w:val="Otsikko3Char"/>
    <w:uiPriority w:val="9"/>
    <w:unhideWhenUsed/>
    <w:qFormat/>
    <w:rsid w:val="00DE3B87"/>
    <w:pPr>
      <w:keepNext/>
      <w:keepLines/>
      <w:numPr>
        <w:ilvl w:val="2"/>
        <w:numId w:val="33"/>
      </w:numPr>
      <w:spacing w:before="240" w:after="240"/>
      <w:outlineLvl w:val="2"/>
    </w:pPr>
    <w:rPr>
      <w:rFonts w:eastAsiaTheme="majorEastAsia" w:cstheme="majorBidi"/>
      <w:b/>
      <w:color w:val="000000" w:themeColor="text1"/>
      <w:sz w:val="24"/>
      <w:szCs w:val="24"/>
    </w:rPr>
  </w:style>
  <w:style w:type="paragraph" w:styleId="Otsikko4">
    <w:name w:val="heading 4"/>
    <w:basedOn w:val="Normaali"/>
    <w:next w:val="LeiptekstiMigri"/>
    <w:link w:val="Otsikko4Char"/>
    <w:uiPriority w:val="9"/>
    <w:unhideWhenUsed/>
    <w:rsid w:val="00DE3B87"/>
    <w:pPr>
      <w:keepNext/>
      <w:keepLines/>
      <w:numPr>
        <w:ilvl w:val="3"/>
        <w:numId w:val="33"/>
      </w:numPr>
      <w:spacing w:before="240" w:after="240"/>
      <w:outlineLvl w:val="3"/>
    </w:pPr>
    <w:rPr>
      <w:rFonts w:eastAsiaTheme="majorEastAsia" w:cstheme="majorBidi"/>
      <w:b/>
      <w:iCs/>
      <w:color w:val="000000" w:themeColor="text1"/>
    </w:rPr>
  </w:style>
  <w:style w:type="paragraph" w:styleId="Otsikko5">
    <w:name w:val="heading 5"/>
    <w:basedOn w:val="Normaali"/>
    <w:next w:val="Normaali"/>
    <w:link w:val="Otsikko5Char"/>
    <w:uiPriority w:val="9"/>
    <w:semiHidden/>
    <w:unhideWhenUsed/>
    <w:rsid w:val="00772240"/>
    <w:pPr>
      <w:keepNext/>
      <w:keepLines/>
      <w:spacing w:before="40" w:after="0"/>
      <w:outlineLvl w:val="4"/>
    </w:pPr>
    <w:rPr>
      <w:rFonts w:asciiTheme="majorHAnsi" w:eastAsiaTheme="majorEastAsia" w:hAnsiTheme="majorHAnsi" w:cstheme="majorBidi"/>
      <w:color w:val="002D7B"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EB6527"/>
    <w:rPr>
      <w:rFonts w:ascii="Century Gothic" w:eastAsiaTheme="majorEastAsia" w:hAnsi="Century Gothic" w:cstheme="majorBidi"/>
      <w:b/>
      <w:color w:val="000000" w:themeColor="text1"/>
      <w:sz w:val="28"/>
      <w:szCs w:val="32"/>
    </w:rPr>
  </w:style>
  <w:style w:type="character" w:customStyle="1" w:styleId="Otsikko2Char">
    <w:name w:val="Otsikko 2 Char"/>
    <w:basedOn w:val="Kappaleenoletusfontti"/>
    <w:link w:val="Otsikko2"/>
    <w:uiPriority w:val="9"/>
    <w:rsid w:val="00DE3B87"/>
    <w:rPr>
      <w:rFonts w:ascii="Century Gothic" w:eastAsiaTheme="majorEastAsia" w:hAnsi="Century Gothic" w:cstheme="majorHAnsi"/>
      <w:b/>
      <w:color w:val="000000" w:themeColor="text1"/>
      <w:sz w:val="28"/>
      <w:szCs w:val="26"/>
    </w:rPr>
  </w:style>
  <w:style w:type="character" w:customStyle="1" w:styleId="Otsikko3Char">
    <w:name w:val="Otsikko 3 Char"/>
    <w:basedOn w:val="Kappaleenoletusfontti"/>
    <w:link w:val="Otsikko3"/>
    <w:uiPriority w:val="9"/>
    <w:rsid w:val="00633597"/>
    <w:rPr>
      <w:rFonts w:ascii="Century Gothic" w:eastAsiaTheme="majorEastAsia" w:hAnsi="Century Gothic" w:cstheme="majorBidi"/>
      <w:b/>
      <w:color w:val="000000" w:themeColor="text1"/>
      <w:sz w:val="24"/>
      <w:szCs w:val="24"/>
    </w:rPr>
  </w:style>
  <w:style w:type="paragraph" w:styleId="Otsikko">
    <w:name w:val="Title"/>
    <w:basedOn w:val="Normaali"/>
    <w:next w:val="Normaali"/>
    <w:link w:val="OtsikkoChar"/>
    <w:uiPriority w:val="10"/>
    <w:rsid w:val="000663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0663E8"/>
    <w:rPr>
      <w:rFonts w:asciiTheme="majorHAnsi" w:eastAsiaTheme="majorEastAsia" w:hAnsiTheme="majorHAnsi" w:cstheme="majorBidi"/>
      <w:spacing w:val="-10"/>
      <w:kern w:val="28"/>
      <w:sz w:val="56"/>
      <w:szCs w:val="56"/>
    </w:rPr>
  </w:style>
  <w:style w:type="paragraph" w:styleId="Yltunniste">
    <w:name w:val="header"/>
    <w:basedOn w:val="Normaali"/>
    <w:link w:val="YltunnisteChar"/>
    <w:uiPriority w:val="99"/>
    <w:unhideWhenUsed/>
    <w:rsid w:val="007E0069"/>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7E0069"/>
    <w:rPr>
      <w:rFonts w:ascii="Century Gothic" w:hAnsi="Century Gothic"/>
      <w:sz w:val="20"/>
    </w:rPr>
  </w:style>
  <w:style w:type="paragraph" w:styleId="Alatunniste">
    <w:name w:val="footer"/>
    <w:basedOn w:val="Normaali"/>
    <w:link w:val="AlatunnisteChar"/>
    <w:uiPriority w:val="99"/>
    <w:unhideWhenUsed/>
    <w:rsid w:val="007E0069"/>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7E0069"/>
    <w:rPr>
      <w:rFonts w:ascii="Century Gothic" w:hAnsi="Century Gothic"/>
      <w:sz w:val="20"/>
    </w:rPr>
  </w:style>
  <w:style w:type="paragraph" w:styleId="Seliteteksti">
    <w:name w:val="Balloon Text"/>
    <w:basedOn w:val="Normaali"/>
    <w:link w:val="SelitetekstiChar"/>
    <w:uiPriority w:val="99"/>
    <w:semiHidden/>
    <w:unhideWhenUsed/>
    <w:rsid w:val="007E0069"/>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E0069"/>
    <w:rPr>
      <w:rFonts w:ascii="Segoe UI" w:hAnsi="Segoe UI" w:cs="Segoe UI"/>
      <w:sz w:val="18"/>
      <w:szCs w:val="18"/>
    </w:rPr>
  </w:style>
  <w:style w:type="table" w:styleId="TaulukkoRuudukko">
    <w:name w:val="Table Grid"/>
    <w:basedOn w:val="Normaalitaulukko"/>
    <w:uiPriority w:val="39"/>
    <w:rsid w:val="00313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ptekstiMigri">
    <w:name w:val="Leipäteksti Migri"/>
    <w:basedOn w:val="Normaali"/>
    <w:link w:val="LeiptekstiMigriChar"/>
    <w:rsid w:val="00117EA9"/>
    <w:pPr>
      <w:spacing w:before="120" w:after="120" w:line="240" w:lineRule="auto"/>
      <w:ind w:left="1440"/>
    </w:pPr>
  </w:style>
  <w:style w:type="paragraph" w:styleId="Luettelokappale">
    <w:name w:val="List Paragraph"/>
    <w:basedOn w:val="Normaali"/>
    <w:uiPriority w:val="34"/>
    <w:rsid w:val="0074158A"/>
    <w:pPr>
      <w:ind w:left="720"/>
      <w:contextualSpacing/>
    </w:pPr>
  </w:style>
  <w:style w:type="character" w:customStyle="1" w:styleId="Otsikko4Char">
    <w:name w:val="Otsikko 4 Char"/>
    <w:basedOn w:val="Kappaleenoletusfontti"/>
    <w:link w:val="Otsikko4"/>
    <w:uiPriority w:val="9"/>
    <w:rsid w:val="00633597"/>
    <w:rPr>
      <w:rFonts w:ascii="Century Gothic" w:eastAsiaTheme="majorEastAsia" w:hAnsi="Century Gothic" w:cstheme="majorBidi"/>
      <w:b/>
      <w:iCs/>
      <w:color w:val="000000" w:themeColor="text1"/>
      <w:sz w:val="20"/>
    </w:rPr>
  </w:style>
  <w:style w:type="paragraph" w:styleId="Kuvaotsikko">
    <w:name w:val="caption"/>
    <w:aliases w:val="Quote"/>
    <w:basedOn w:val="Normaali"/>
    <w:next w:val="Normaali"/>
    <w:uiPriority w:val="11"/>
    <w:unhideWhenUsed/>
    <w:qFormat/>
    <w:rsid w:val="00082DFE"/>
    <w:pPr>
      <w:spacing w:before="240" w:after="240" w:line="240" w:lineRule="auto"/>
    </w:pPr>
    <w:rPr>
      <w:i/>
      <w:iCs/>
      <w:color w:val="000000" w:themeColor="text1"/>
      <w:szCs w:val="18"/>
    </w:rPr>
  </w:style>
  <w:style w:type="paragraph" w:customStyle="1" w:styleId="Numeroitupotsikko">
    <w:name w:val="Numeroitupääotsikko"/>
    <w:basedOn w:val="Otsikko1"/>
    <w:next w:val="LeiptekstiMigri"/>
    <w:uiPriority w:val="11"/>
    <w:rsid w:val="003077A4"/>
    <w:pPr>
      <w:numPr>
        <w:numId w:val="0"/>
      </w:numPr>
    </w:pPr>
  </w:style>
  <w:style w:type="paragraph" w:customStyle="1" w:styleId="HeaderISO">
    <w:name w:val="Header ISO"/>
    <w:rsid w:val="00803B42"/>
    <w:pPr>
      <w:spacing w:after="0" w:line="240" w:lineRule="auto"/>
    </w:pPr>
    <w:rPr>
      <w:rFonts w:ascii="Arial" w:eastAsia="Times New Roman" w:hAnsi="Arial" w:cs="Times New Roman"/>
      <w:caps/>
      <w:sz w:val="16"/>
      <w:szCs w:val="24"/>
    </w:rPr>
  </w:style>
  <w:style w:type="paragraph" w:customStyle="1" w:styleId="Headerpieni">
    <w:name w:val="Header pieni"/>
    <w:rsid w:val="00803B42"/>
    <w:pPr>
      <w:spacing w:after="0" w:line="240" w:lineRule="auto"/>
    </w:pPr>
    <w:rPr>
      <w:rFonts w:ascii="Arial" w:eastAsia="Times New Roman" w:hAnsi="Arial" w:cs="Times New Roman"/>
      <w:sz w:val="16"/>
      <w:szCs w:val="24"/>
    </w:rPr>
  </w:style>
  <w:style w:type="character" w:styleId="Sivunumero">
    <w:name w:val="page number"/>
    <w:basedOn w:val="Kappaleenoletusfontti"/>
    <w:rsid w:val="00803B42"/>
  </w:style>
  <w:style w:type="paragraph" w:customStyle="1" w:styleId="POTSIKKO">
    <w:name w:val="PÄÄOTSIKKO"/>
    <w:basedOn w:val="Otsikko1"/>
    <w:next w:val="Normaali"/>
    <w:link w:val="POTSIKKOChar"/>
    <w:qFormat/>
    <w:rsid w:val="00A8295C"/>
    <w:pPr>
      <w:numPr>
        <w:numId w:val="0"/>
      </w:numPr>
      <w:suppressAutoHyphens/>
      <w:spacing w:after="0" w:line="260" w:lineRule="atLeast"/>
    </w:pPr>
    <w:rPr>
      <w:rFonts w:eastAsia="Times New Roman" w:cs="Times New Roman"/>
      <w:spacing w:val="10"/>
      <w:szCs w:val="24"/>
    </w:rPr>
  </w:style>
  <w:style w:type="paragraph" w:customStyle="1" w:styleId="Kuvateksti">
    <w:name w:val="Kuvateksti"/>
    <w:basedOn w:val="Normaali"/>
    <w:next w:val="LeiptekstiMigri"/>
    <w:uiPriority w:val="11"/>
    <w:qFormat/>
    <w:rsid w:val="00FB090D"/>
    <w:pPr>
      <w:spacing w:after="240"/>
    </w:pPr>
    <w:rPr>
      <w:i/>
      <w:sz w:val="16"/>
    </w:rPr>
  </w:style>
  <w:style w:type="paragraph" w:customStyle="1" w:styleId="Otsikko2numerolla">
    <w:name w:val="Otsikko 2 numerolla"/>
    <w:basedOn w:val="Otsikko2"/>
    <w:link w:val="Otsikko2numerollaChar"/>
    <w:uiPriority w:val="11"/>
    <w:rsid w:val="006F0B7C"/>
    <w:pPr>
      <w:numPr>
        <w:numId w:val="10"/>
      </w:numPr>
    </w:pPr>
    <w:rPr>
      <w:rFonts w:eastAsiaTheme="minorHAnsi"/>
    </w:rPr>
  </w:style>
  <w:style w:type="paragraph" w:customStyle="1" w:styleId="Otsikko3numerolla">
    <w:name w:val="Otsikko 3 numerolla"/>
    <w:basedOn w:val="Otsikko3"/>
    <w:link w:val="Otsikko3numerollaChar"/>
    <w:uiPriority w:val="11"/>
    <w:rsid w:val="006F0B7C"/>
    <w:pPr>
      <w:numPr>
        <w:ilvl w:val="0"/>
        <w:numId w:val="15"/>
      </w:numPr>
    </w:pPr>
  </w:style>
  <w:style w:type="character" w:customStyle="1" w:styleId="Otsikko2numerollaChar">
    <w:name w:val="Otsikko 2 numerolla Char"/>
    <w:basedOn w:val="Otsikko2Char"/>
    <w:link w:val="Otsikko2numerolla"/>
    <w:uiPriority w:val="11"/>
    <w:rsid w:val="006F0B7C"/>
    <w:rPr>
      <w:rFonts w:ascii="Century Gothic" w:eastAsiaTheme="majorEastAsia" w:hAnsi="Century Gothic" w:cstheme="majorBidi"/>
      <w:b/>
      <w:color w:val="000000" w:themeColor="text1"/>
      <w:sz w:val="28"/>
      <w:szCs w:val="26"/>
    </w:rPr>
  </w:style>
  <w:style w:type="character" w:customStyle="1" w:styleId="Otsikko3numerollaChar">
    <w:name w:val="Otsikko 3 numerolla Char"/>
    <w:basedOn w:val="Otsikko3Char"/>
    <w:link w:val="Otsikko3numerolla"/>
    <w:uiPriority w:val="11"/>
    <w:rsid w:val="006F0B7C"/>
    <w:rPr>
      <w:rFonts w:ascii="Century Gothic" w:eastAsiaTheme="majorEastAsia" w:hAnsi="Century Gothic" w:cstheme="majorBidi"/>
      <w:b/>
      <w:color w:val="000000" w:themeColor="text1"/>
      <w:sz w:val="24"/>
      <w:szCs w:val="24"/>
    </w:rPr>
  </w:style>
  <w:style w:type="paragraph" w:styleId="Sisluet1">
    <w:name w:val="toc 1"/>
    <w:basedOn w:val="Normaali"/>
    <w:next w:val="Normaali"/>
    <w:autoRedefine/>
    <w:uiPriority w:val="39"/>
    <w:unhideWhenUsed/>
    <w:rsid w:val="00D171E5"/>
    <w:pPr>
      <w:spacing w:after="100"/>
    </w:pPr>
  </w:style>
  <w:style w:type="paragraph" w:styleId="Sisluet3">
    <w:name w:val="toc 3"/>
    <w:basedOn w:val="Normaali"/>
    <w:next w:val="Normaali"/>
    <w:autoRedefine/>
    <w:uiPriority w:val="39"/>
    <w:unhideWhenUsed/>
    <w:rsid w:val="00D171E5"/>
    <w:pPr>
      <w:spacing w:after="100"/>
      <w:ind w:left="400"/>
    </w:pPr>
  </w:style>
  <w:style w:type="paragraph" w:styleId="Sisluet4">
    <w:name w:val="toc 4"/>
    <w:basedOn w:val="Normaali"/>
    <w:next w:val="Normaali"/>
    <w:autoRedefine/>
    <w:uiPriority w:val="39"/>
    <w:unhideWhenUsed/>
    <w:rsid w:val="00D171E5"/>
    <w:pPr>
      <w:spacing w:after="100"/>
      <w:ind w:left="600"/>
    </w:pPr>
  </w:style>
  <w:style w:type="character" w:styleId="Hyperlinkki">
    <w:name w:val="Hyperlink"/>
    <w:basedOn w:val="Kappaleenoletusfontti"/>
    <w:uiPriority w:val="99"/>
    <w:unhideWhenUsed/>
    <w:rsid w:val="00D171E5"/>
    <w:rPr>
      <w:color w:val="0563C1" w:themeColor="hyperlink"/>
      <w:u w:val="single"/>
    </w:rPr>
  </w:style>
  <w:style w:type="character" w:styleId="Paikkamerkkiteksti">
    <w:name w:val="Placeholder Text"/>
    <w:basedOn w:val="Kappaleenoletusfontti"/>
    <w:uiPriority w:val="99"/>
    <w:semiHidden/>
    <w:rsid w:val="00082DFE"/>
    <w:rPr>
      <w:color w:val="808080"/>
    </w:rPr>
  </w:style>
  <w:style w:type="paragraph" w:styleId="Lainaus">
    <w:name w:val="Quote"/>
    <w:basedOn w:val="Normaali"/>
    <w:next w:val="Normaali"/>
    <w:link w:val="LainausChar"/>
    <w:uiPriority w:val="29"/>
    <w:rsid w:val="00082DFE"/>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082DFE"/>
    <w:rPr>
      <w:rFonts w:ascii="Century Gothic" w:hAnsi="Century Gothic"/>
      <w:i/>
      <w:iCs/>
      <w:color w:val="404040" w:themeColor="text1" w:themeTint="BF"/>
      <w:sz w:val="20"/>
    </w:rPr>
  </w:style>
  <w:style w:type="character" w:styleId="Korostus">
    <w:name w:val="Emphasis"/>
    <w:basedOn w:val="Kappaleenoletusfontti"/>
    <w:uiPriority w:val="20"/>
    <w:rsid w:val="001D63F6"/>
    <w:rPr>
      <w:i/>
      <w:iCs/>
    </w:rPr>
  </w:style>
  <w:style w:type="character" w:styleId="Voimakas">
    <w:name w:val="Strong"/>
    <w:basedOn w:val="Kappaleenoletusfontti"/>
    <w:uiPriority w:val="22"/>
    <w:rsid w:val="001D63F6"/>
    <w:rPr>
      <w:b/>
      <w:bCs/>
    </w:rPr>
  </w:style>
  <w:style w:type="paragraph" w:styleId="Alaviitteenteksti">
    <w:name w:val="footnote text"/>
    <w:basedOn w:val="Normaali"/>
    <w:link w:val="AlaviitteentekstiChar"/>
    <w:uiPriority w:val="99"/>
    <w:unhideWhenUsed/>
    <w:rsid w:val="00873A37"/>
    <w:pPr>
      <w:spacing w:before="0" w:after="0" w:line="240" w:lineRule="auto"/>
    </w:pPr>
    <w:rPr>
      <w:szCs w:val="20"/>
    </w:rPr>
  </w:style>
  <w:style w:type="character" w:customStyle="1" w:styleId="AlaviitteentekstiChar">
    <w:name w:val="Alaviitteen teksti Char"/>
    <w:basedOn w:val="Kappaleenoletusfontti"/>
    <w:link w:val="Alaviitteenteksti"/>
    <w:uiPriority w:val="99"/>
    <w:rsid w:val="00873A37"/>
    <w:rPr>
      <w:rFonts w:ascii="Century Gothic" w:hAnsi="Century Gothic"/>
      <w:sz w:val="20"/>
      <w:szCs w:val="20"/>
    </w:rPr>
  </w:style>
  <w:style w:type="character" w:styleId="Alaviitteenviite">
    <w:name w:val="footnote reference"/>
    <w:basedOn w:val="Kappaleenoletusfontti"/>
    <w:uiPriority w:val="99"/>
    <w:unhideWhenUsed/>
    <w:rsid w:val="00873A37"/>
    <w:rPr>
      <w:rFonts w:ascii="Century Gothic" w:hAnsi="Century Gothic"/>
      <w:sz w:val="20"/>
      <w:vertAlign w:val="superscript"/>
    </w:rPr>
  </w:style>
  <w:style w:type="character" w:customStyle="1" w:styleId="Tyyli1">
    <w:name w:val="Tyyli1"/>
    <w:basedOn w:val="Voimakas"/>
    <w:uiPriority w:val="1"/>
    <w:rsid w:val="00BC367A"/>
    <w:rPr>
      <w:b/>
      <w:bCs/>
      <w:sz w:val="16"/>
    </w:rPr>
  </w:style>
  <w:style w:type="character" w:styleId="Ratkaisematonmaininta">
    <w:name w:val="Unresolved Mention"/>
    <w:basedOn w:val="Kappaleenoletusfontti"/>
    <w:uiPriority w:val="99"/>
    <w:semiHidden/>
    <w:unhideWhenUsed/>
    <w:rsid w:val="008B44DF"/>
    <w:rPr>
      <w:color w:val="605E5C"/>
      <w:shd w:val="clear" w:color="auto" w:fill="E1DFDD"/>
    </w:rPr>
  </w:style>
  <w:style w:type="character" w:customStyle="1" w:styleId="Otsikko5Char">
    <w:name w:val="Otsikko 5 Char"/>
    <w:basedOn w:val="Kappaleenoletusfontti"/>
    <w:link w:val="Otsikko5"/>
    <w:uiPriority w:val="9"/>
    <w:semiHidden/>
    <w:rsid w:val="00772240"/>
    <w:rPr>
      <w:rFonts w:asciiTheme="majorHAnsi" w:eastAsiaTheme="majorEastAsia" w:hAnsiTheme="majorHAnsi" w:cstheme="majorBidi"/>
      <w:color w:val="002D7B" w:themeColor="accent1" w:themeShade="BF"/>
      <w:sz w:val="20"/>
    </w:rPr>
  </w:style>
  <w:style w:type="paragraph" w:customStyle="1" w:styleId="Luettelo1">
    <w:name w:val="Luettelo1"/>
    <w:basedOn w:val="LeiptekstiMigri"/>
    <w:link w:val="LuetteloChar"/>
    <w:uiPriority w:val="11"/>
    <w:qFormat/>
    <w:rsid w:val="00267E88"/>
    <w:pPr>
      <w:numPr>
        <w:numId w:val="28"/>
      </w:numPr>
      <w:ind w:left="714" w:hanging="357"/>
    </w:pPr>
  </w:style>
  <w:style w:type="paragraph" w:customStyle="1" w:styleId="Numeroimatonotsikko">
    <w:name w:val="Numeroimaton otsikko"/>
    <w:basedOn w:val="LeiptekstiMigri"/>
    <w:link w:val="NumeroimatonotsikkoChar"/>
    <w:uiPriority w:val="11"/>
    <w:qFormat/>
    <w:rsid w:val="001741CB"/>
    <w:pPr>
      <w:ind w:left="0"/>
    </w:pPr>
    <w:rPr>
      <w:b/>
    </w:rPr>
  </w:style>
  <w:style w:type="character" w:customStyle="1" w:styleId="LeiptekstiMigriChar">
    <w:name w:val="Leipäteksti Migri Char"/>
    <w:basedOn w:val="Kappaleenoletusfontti"/>
    <w:link w:val="LeiptekstiMigri"/>
    <w:rsid w:val="0056613C"/>
    <w:rPr>
      <w:rFonts w:ascii="Century Gothic" w:hAnsi="Century Gothic"/>
      <w:sz w:val="20"/>
    </w:rPr>
  </w:style>
  <w:style w:type="character" w:customStyle="1" w:styleId="LuetteloChar">
    <w:name w:val="Luettelo Char"/>
    <w:basedOn w:val="LeiptekstiMigriChar"/>
    <w:link w:val="Luettelo1"/>
    <w:uiPriority w:val="11"/>
    <w:rsid w:val="00267E88"/>
    <w:rPr>
      <w:rFonts w:ascii="Century Gothic" w:hAnsi="Century Gothic"/>
      <w:sz w:val="20"/>
    </w:rPr>
  </w:style>
  <w:style w:type="paragraph" w:customStyle="1" w:styleId="Kysymykset">
    <w:name w:val="Kysymykset"/>
    <w:basedOn w:val="Normaali"/>
    <w:link w:val="KysymyksetChar"/>
    <w:uiPriority w:val="11"/>
    <w:qFormat/>
    <w:rsid w:val="001741CB"/>
    <w:pPr>
      <w:spacing w:after="240" w:line="280" w:lineRule="exact"/>
      <w:jc w:val="left"/>
    </w:pPr>
    <w:rPr>
      <w:color w:val="000000" w:themeColor="text1"/>
    </w:rPr>
  </w:style>
  <w:style w:type="character" w:customStyle="1" w:styleId="NumeroimatonotsikkoChar">
    <w:name w:val="Numeroimaton otsikko Char"/>
    <w:basedOn w:val="LeiptekstiMigriChar"/>
    <w:link w:val="Numeroimatonotsikko"/>
    <w:uiPriority w:val="11"/>
    <w:rsid w:val="001741CB"/>
    <w:rPr>
      <w:rFonts w:ascii="Century Gothic" w:hAnsi="Century Gothic"/>
      <w:b/>
      <w:sz w:val="20"/>
    </w:rPr>
  </w:style>
  <w:style w:type="character" w:customStyle="1" w:styleId="KysymyksetChar">
    <w:name w:val="Kysymykset Char"/>
    <w:basedOn w:val="Kappaleenoletusfontti"/>
    <w:link w:val="Kysymykset"/>
    <w:uiPriority w:val="11"/>
    <w:rsid w:val="001741CB"/>
    <w:rPr>
      <w:rFonts w:ascii="Century Gothic" w:hAnsi="Century Gothic"/>
      <w:color w:val="000000" w:themeColor="text1"/>
      <w:sz w:val="20"/>
    </w:rPr>
  </w:style>
  <w:style w:type="paragraph" w:customStyle="1" w:styleId="Otsikko11">
    <w:name w:val="Otsikko 11"/>
    <w:basedOn w:val="Normaali"/>
    <w:rsid w:val="00A8295C"/>
    <w:pPr>
      <w:numPr>
        <w:numId w:val="18"/>
      </w:numPr>
    </w:pPr>
  </w:style>
  <w:style w:type="paragraph" w:customStyle="1" w:styleId="Otsikko21">
    <w:name w:val="Otsikko 21"/>
    <w:basedOn w:val="Normaali"/>
    <w:rsid w:val="00A8295C"/>
    <w:pPr>
      <w:numPr>
        <w:ilvl w:val="1"/>
        <w:numId w:val="18"/>
      </w:numPr>
    </w:pPr>
  </w:style>
  <w:style w:type="paragraph" w:customStyle="1" w:styleId="Otsikko31">
    <w:name w:val="Otsikko 31"/>
    <w:basedOn w:val="Normaali"/>
    <w:rsid w:val="00A8295C"/>
    <w:pPr>
      <w:numPr>
        <w:ilvl w:val="2"/>
        <w:numId w:val="18"/>
      </w:numPr>
    </w:pPr>
  </w:style>
  <w:style w:type="paragraph" w:customStyle="1" w:styleId="Otsikko41">
    <w:name w:val="Otsikko 41"/>
    <w:basedOn w:val="Normaali"/>
    <w:rsid w:val="00A8295C"/>
    <w:pPr>
      <w:numPr>
        <w:ilvl w:val="3"/>
        <w:numId w:val="18"/>
      </w:numPr>
    </w:pPr>
  </w:style>
  <w:style w:type="paragraph" w:customStyle="1" w:styleId="Otsikko51">
    <w:name w:val="Otsikko 51"/>
    <w:basedOn w:val="Normaali"/>
    <w:rsid w:val="00A8295C"/>
    <w:pPr>
      <w:numPr>
        <w:ilvl w:val="4"/>
        <w:numId w:val="18"/>
      </w:numPr>
    </w:pPr>
  </w:style>
  <w:style w:type="paragraph" w:customStyle="1" w:styleId="Otsikko61">
    <w:name w:val="Otsikko 61"/>
    <w:basedOn w:val="Normaali"/>
    <w:rsid w:val="00A8295C"/>
    <w:pPr>
      <w:numPr>
        <w:ilvl w:val="5"/>
        <w:numId w:val="18"/>
      </w:numPr>
    </w:pPr>
  </w:style>
  <w:style w:type="paragraph" w:customStyle="1" w:styleId="Otsikko71">
    <w:name w:val="Otsikko 71"/>
    <w:basedOn w:val="Normaali"/>
    <w:rsid w:val="00A8295C"/>
    <w:pPr>
      <w:numPr>
        <w:ilvl w:val="6"/>
        <w:numId w:val="18"/>
      </w:numPr>
    </w:pPr>
  </w:style>
  <w:style w:type="paragraph" w:customStyle="1" w:styleId="Otsikko81">
    <w:name w:val="Otsikko 81"/>
    <w:basedOn w:val="Normaali"/>
    <w:rsid w:val="00A8295C"/>
    <w:pPr>
      <w:numPr>
        <w:ilvl w:val="7"/>
        <w:numId w:val="18"/>
      </w:numPr>
    </w:pPr>
  </w:style>
  <w:style w:type="paragraph" w:customStyle="1" w:styleId="Otsikko91">
    <w:name w:val="Otsikko 91"/>
    <w:basedOn w:val="Normaali"/>
    <w:rsid w:val="00A8295C"/>
    <w:pPr>
      <w:numPr>
        <w:ilvl w:val="8"/>
        <w:numId w:val="18"/>
      </w:numPr>
    </w:pPr>
  </w:style>
  <w:style w:type="numbering" w:customStyle="1" w:styleId="Style1">
    <w:name w:val="Style1"/>
    <w:uiPriority w:val="99"/>
    <w:rsid w:val="00A8295C"/>
    <w:pPr>
      <w:numPr>
        <w:numId w:val="29"/>
      </w:numPr>
    </w:pPr>
  </w:style>
  <w:style w:type="paragraph" w:customStyle="1" w:styleId="Potsikko0">
    <w:name w:val="Pääotsikko"/>
    <w:basedOn w:val="POTSIKKO"/>
    <w:next w:val="Normaali"/>
    <w:link w:val="PotsikkoChar0"/>
    <w:uiPriority w:val="11"/>
    <w:rsid w:val="00A8295C"/>
    <w:rPr>
      <w:rFonts w:eastAsiaTheme="minorHAnsi" w:cstheme="minorHAnsi"/>
      <w:color w:val="auto"/>
      <w:spacing w:val="0"/>
      <w:szCs w:val="22"/>
    </w:rPr>
  </w:style>
  <w:style w:type="character" w:customStyle="1" w:styleId="POTSIKKOChar">
    <w:name w:val="PÄÄOTSIKKO Char"/>
    <w:basedOn w:val="Otsikko1Char"/>
    <w:link w:val="POTSIKKO"/>
    <w:rsid w:val="00A8295C"/>
    <w:rPr>
      <w:rFonts w:ascii="Century Gothic" w:eastAsia="Times New Roman" w:hAnsi="Century Gothic" w:cs="Times New Roman"/>
      <w:b/>
      <w:color w:val="000000" w:themeColor="text1"/>
      <w:spacing w:val="10"/>
      <w:sz w:val="28"/>
      <w:szCs w:val="24"/>
    </w:rPr>
  </w:style>
  <w:style w:type="character" w:customStyle="1" w:styleId="PotsikkoChar0">
    <w:name w:val="Pääotsikko Char"/>
    <w:basedOn w:val="POTSIKKOChar"/>
    <w:link w:val="Potsikko0"/>
    <w:uiPriority w:val="11"/>
    <w:rsid w:val="00A8295C"/>
    <w:rPr>
      <w:rFonts w:ascii="Century Gothic" w:eastAsia="Times New Roman" w:hAnsi="Century Gothic" w:cs="Times New Roman"/>
      <w:b/>
      <w:color w:val="000000" w:themeColor="text1"/>
      <w:spacing w:val="10"/>
      <w:sz w:val="28"/>
      <w:szCs w:val="24"/>
    </w:rPr>
  </w:style>
  <w:style w:type="character" w:styleId="Kommentinviite">
    <w:name w:val="annotation reference"/>
    <w:basedOn w:val="Kappaleenoletusfontti"/>
    <w:uiPriority w:val="99"/>
    <w:semiHidden/>
    <w:unhideWhenUsed/>
    <w:rsid w:val="00165CCD"/>
    <w:rPr>
      <w:sz w:val="16"/>
      <w:szCs w:val="16"/>
    </w:rPr>
  </w:style>
  <w:style w:type="paragraph" w:styleId="Kommentinteksti">
    <w:name w:val="annotation text"/>
    <w:basedOn w:val="Normaali"/>
    <w:link w:val="KommentintekstiChar"/>
    <w:uiPriority w:val="99"/>
    <w:unhideWhenUsed/>
    <w:rsid w:val="00165CCD"/>
    <w:pPr>
      <w:spacing w:line="240" w:lineRule="auto"/>
    </w:pPr>
    <w:rPr>
      <w:szCs w:val="20"/>
    </w:rPr>
  </w:style>
  <w:style w:type="character" w:customStyle="1" w:styleId="KommentintekstiChar">
    <w:name w:val="Kommentin teksti Char"/>
    <w:basedOn w:val="Kappaleenoletusfontti"/>
    <w:link w:val="Kommentinteksti"/>
    <w:uiPriority w:val="99"/>
    <w:rsid w:val="00165CCD"/>
    <w:rPr>
      <w:rFonts w:ascii="Century Gothic" w:hAnsi="Century Gothic"/>
      <w:sz w:val="20"/>
      <w:szCs w:val="20"/>
    </w:rPr>
  </w:style>
  <w:style w:type="paragraph" w:styleId="Kommentinotsikko">
    <w:name w:val="annotation subject"/>
    <w:basedOn w:val="Kommentinteksti"/>
    <w:next w:val="Kommentinteksti"/>
    <w:link w:val="KommentinotsikkoChar"/>
    <w:uiPriority w:val="99"/>
    <w:semiHidden/>
    <w:unhideWhenUsed/>
    <w:rsid w:val="00165CCD"/>
    <w:rPr>
      <w:b/>
      <w:bCs/>
    </w:rPr>
  </w:style>
  <w:style w:type="character" w:customStyle="1" w:styleId="KommentinotsikkoChar">
    <w:name w:val="Kommentin otsikko Char"/>
    <w:basedOn w:val="KommentintekstiChar"/>
    <w:link w:val="Kommentinotsikko"/>
    <w:uiPriority w:val="99"/>
    <w:semiHidden/>
    <w:rsid w:val="00165CCD"/>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577201">
      <w:bodyDiv w:val="1"/>
      <w:marLeft w:val="0"/>
      <w:marRight w:val="0"/>
      <w:marTop w:val="0"/>
      <w:marBottom w:val="0"/>
      <w:divBdr>
        <w:top w:val="none" w:sz="0" w:space="0" w:color="auto"/>
        <w:left w:val="none" w:sz="0" w:space="0" w:color="auto"/>
        <w:bottom w:val="none" w:sz="0" w:space="0" w:color="auto"/>
        <w:right w:val="none" w:sz="0" w:space="0" w:color="auto"/>
      </w:divBdr>
    </w:div>
    <w:div w:id="440300995">
      <w:bodyDiv w:val="1"/>
      <w:marLeft w:val="0"/>
      <w:marRight w:val="0"/>
      <w:marTop w:val="0"/>
      <w:marBottom w:val="0"/>
      <w:divBdr>
        <w:top w:val="none" w:sz="0" w:space="0" w:color="auto"/>
        <w:left w:val="none" w:sz="0" w:space="0" w:color="auto"/>
        <w:bottom w:val="none" w:sz="0" w:space="0" w:color="auto"/>
        <w:right w:val="none" w:sz="0" w:space="0" w:color="auto"/>
      </w:divBdr>
      <w:divsChild>
        <w:div w:id="1896116793">
          <w:marLeft w:val="0"/>
          <w:marRight w:val="0"/>
          <w:marTop w:val="0"/>
          <w:marBottom w:val="0"/>
          <w:divBdr>
            <w:top w:val="none" w:sz="0" w:space="0" w:color="auto"/>
            <w:left w:val="none" w:sz="0" w:space="0" w:color="auto"/>
            <w:bottom w:val="none" w:sz="0" w:space="0" w:color="auto"/>
            <w:right w:val="none" w:sz="0" w:space="0" w:color="auto"/>
          </w:divBdr>
        </w:div>
      </w:divsChild>
    </w:div>
    <w:div w:id="443573267">
      <w:bodyDiv w:val="1"/>
      <w:marLeft w:val="0"/>
      <w:marRight w:val="0"/>
      <w:marTop w:val="0"/>
      <w:marBottom w:val="0"/>
      <w:divBdr>
        <w:top w:val="none" w:sz="0" w:space="0" w:color="auto"/>
        <w:left w:val="none" w:sz="0" w:space="0" w:color="auto"/>
        <w:bottom w:val="none" w:sz="0" w:space="0" w:color="auto"/>
        <w:right w:val="none" w:sz="0" w:space="0" w:color="auto"/>
      </w:divBdr>
    </w:div>
    <w:div w:id="508444921">
      <w:bodyDiv w:val="1"/>
      <w:marLeft w:val="0"/>
      <w:marRight w:val="0"/>
      <w:marTop w:val="0"/>
      <w:marBottom w:val="0"/>
      <w:divBdr>
        <w:top w:val="none" w:sz="0" w:space="0" w:color="auto"/>
        <w:left w:val="none" w:sz="0" w:space="0" w:color="auto"/>
        <w:bottom w:val="none" w:sz="0" w:space="0" w:color="auto"/>
        <w:right w:val="none" w:sz="0" w:space="0" w:color="auto"/>
      </w:divBdr>
    </w:div>
    <w:div w:id="625046884">
      <w:bodyDiv w:val="1"/>
      <w:marLeft w:val="0"/>
      <w:marRight w:val="0"/>
      <w:marTop w:val="0"/>
      <w:marBottom w:val="0"/>
      <w:divBdr>
        <w:top w:val="none" w:sz="0" w:space="0" w:color="auto"/>
        <w:left w:val="none" w:sz="0" w:space="0" w:color="auto"/>
        <w:bottom w:val="none" w:sz="0" w:space="0" w:color="auto"/>
        <w:right w:val="none" w:sz="0" w:space="0" w:color="auto"/>
      </w:divBdr>
    </w:div>
    <w:div w:id="823931394">
      <w:bodyDiv w:val="1"/>
      <w:marLeft w:val="0"/>
      <w:marRight w:val="0"/>
      <w:marTop w:val="0"/>
      <w:marBottom w:val="0"/>
      <w:divBdr>
        <w:top w:val="none" w:sz="0" w:space="0" w:color="auto"/>
        <w:left w:val="none" w:sz="0" w:space="0" w:color="auto"/>
        <w:bottom w:val="none" w:sz="0" w:space="0" w:color="auto"/>
        <w:right w:val="none" w:sz="0" w:space="0" w:color="auto"/>
      </w:divBdr>
    </w:div>
    <w:div w:id="840004474">
      <w:bodyDiv w:val="1"/>
      <w:marLeft w:val="0"/>
      <w:marRight w:val="0"/>
      <w:marTop w:val="0"/>
      <w:marBottom w:val="0"/>
      <w:divBdr>
        <w:top w:val="none" w:sz="0" w:space="0" w:color="auto"/>
        <w:left w:val="none" w:sz="0" w:space="0" w:color="auto"/>
        <w:bottom w:val="none" w:sz="0" w:space="0" w:color="auto"/>
        <w:right w:val="none" w:sz="0" w:space="0" w:color="auto"/>
      </w:divBdr>
    </w:div>
    <w:div w:id="977687739">
      <w:bodyDiv w:val="1"/>
      <w:marLeft w:val="0"/>
      <w:marRight w:val="0"/>
      <w:marTop w:val="0"/>
      <w:marBottom w:val="0"/>
      <w:divBdr>
        <w:top w:val="none" w:sz="0" w:space="0" w:color="auto"/>
        <w:left w:val="none" w:sz="0" w:space="0" w:color="auto"/>
        <w:bottom w:val="none" w:sz="0" w:space="0" w:color="auto"/>
        <w:right w:val="none" w:sz="0" w:space="0" w:color="auto"/>
      </w:divBdr>
    </w:div>
    <w:div w:id="1060634828">
      <w:bodyDiv w:val="1"/>
      <w:marLeft w:val="0"/>
      <w:marRight w:val="0"/>
      <w:marTop w:val="0"/>
      <w:marBottom w:val="0"/>
      <w:divBdr>
        <w:top w:val="none" w:sz="0" w:space="0" w:color="auto"/>
        <w:left w:val="none" w:sz="0" w:space="0" w:color="auto"/>
        <w:bottom w:val="none" w:sz="0" w:space="0" w:color="auto"/>
        <w:right w:val="none" w:sz="0" w:space="0" w:color="auto"/>
      </w:divBdr>
    </w:div>
    <w:div w:id="1184514105">
      <w:bodyDiv w:val="1"/>
      <w:marLeft w:val="0"/>
      <w:marRight w:val="0"/>
      <w:marTop w:val="0"/>
      <w:marBottom w:val="0"/>
      <w:divBdr>
        <w:top w:val="none" w:sz="0" w:space="0" w:color="auto"/>
        <w:left w:val="none" w:sz="0" w:space="0" w:color="auto"/>
        <w:bottom w:val="none" w:sz="0" w:space="0" w:color="auto"/>
        <w:right w:val="none" w:sz="0" w:space="0" w:color="auto"/>
      </w:divBdr>
    </w:div>
    <w:div w:id="1517499448">
      <w:bodyDiv w:val="1"/>
      <w:marLeft w:val="0"/>
      <w:marRight w:val="0"/>
      <w:marTop w:val="0"/>
      <w:marBottom w:val="0"/>
      <w:divBdr>
        <w:top w:val="none" w:sz="0" w:space="0" w:color="auto"/>
        <w:left w:val="none" w:sz="0" w:space="0" w:color="auto"/>
        <w:bottom w:val="none" w:sz="0" w:space="0" w:color="auto"/>
        <w:right w:val="none" w:sz="0" w:space="0" w:color="auto"/>
      </w:divBdr>
    </w:div>
    <w:div w:id="1663004750">
      <w:bodyDiv w:val="1"/>
      <w:marLeft w:val="0"/>
      <w:marRight w:val="0"/>
      <w:marTop w:val="0"/>
      <w:marBottom w:val="0"/>
      <w:divBdr>
        <w:top w:val="none" w:sz="0" w:space="0" w:color="auto"/>
        <w:left w:val="none" w:sz="0" w:space="0" w:color="auto"/>
        <w:bottom w:val="none" w:sz="0" w:space="0" w:color="auto"/>
        <w:right w:val="none" w:sz="0" w:space="0" w:color="auto"/>
      </w:divBdr>
    </w:div>
    <w:div w:id="1788431843">
      <w:bodyDiv w:val="1"/>
      <w:marLeft w:val="0"/>
      <w:marRight w:val="0"/>
      <w:marTop w:val="0"/>
      <w:marBottom w:val="0"/>
      <w:divBdr>
        <w:top w:val="none" w:sz="0" w:space="0" w:color="auto"/>
        <w:left w:val="none" w:sz="0" w:space="0" w:color="auto"/>
        <w:bottom w:val="none" w:sz="0" w:space="0" w:color="auto"/>
        <w:right w:val="none" w:sz="0" w:space="0" w:color="auto"/>
      </w:divBdr>
    </w:div>
    <w:div w:id="186000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reedomhouse.org/sites/default/files/inline_images/Yemen.pdf" TargetMode="External"/><Relationship Id="rId18" Type="http://schemas.openxmlformats.org/officeDocument/2006/relationships/hyperlink" Target="https://minorityrights.org/communities/muhamasheen/" TargetMode="External"/><Relationship Id="rId26" Type="http://schemas.openxmlformats.org/officeDocument/2006/relationships/hyperlink" Target="https://reliefweb.int/report/yemen/floods-leave-hundreds-muhamasheen-community-homeless-ibb" TargetMode="External"/><Relationship Id="rId21" Type="http://schemas.openxmlformats.org/officeDocument/2006/relationships/hyperlink" Target="https://www.refworld.org/legal/decreees/natlegbod/1994/en/34402" TargetMode="External"/><Relationship Id="rId34"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s://freedomhouse.org/country/yemen/freedom-world/2025" TargetMode="External"/><Relationship Id="rId17" Type="http://schemas.openxmlformats.org/officeDocument/2006/relationships/hyperlink" Target="https://maatieto.migri.fi/base/2724d19a-5460-485d-bff8-6cd8f75f86d5/countryDocument/a1e8a301-d57c-4b10-8b96-7e748727a721" TargetMode="External"/><Relationship Id="rId25" Type="http://schemas.openxmlformats.org/officeDocument/2006/relationships/hyperlink" Target="https://idsn.org/wp-content/uploads/user_folder/pdf/New_files/UN/TB/E.C.12.YEM.CO.2-ENG.pdf" TargetMode="External"/><Relationship Id="rId33"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s://global.factiva.com/redir/default.aspx?P=sa&amp;an=MONDMAG020220304ei3500007&amp;drn=drn%3aarchive.newsarticle.MONDMAG020220304ei3500007&amp;cat=a&amp;ep=ASE" TargetMode="External"/><Relationship Id="rId20" Type="http://schemas.openxmlformats.org/officeDocument/2006/relationships/hyperlink" Target="https://www.opendemocracy.net/en/beyond-trafficking-and-slavery/on-colour-and-origin-case-of-akhdam-in-yeme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anack.com/yemen/population-of-yemen/" TargetMode="External"/><Relationship Id="rId24" Type="http://schemas.openxmlformats.org/officeDocument/2006/relationships/hyperlink" Target="https://tj.news/tj-comment/henry-srebrnik-the-world-ignores-slavery-in-yemen" TargetMode="External"/><Relationship Id="rId32" Type="http://schemas.openxmlformats.org/officeDocument/2006/relationships/theme" Target="theme/theme1.xml"/><Relationship Id="rId37" Type="http://schemas.openxmlformats.org/officeDocument/2006/relationships/customXml" Target="../customXml/item6.xml"/><Relationship Id="rId5" Type="http://schemas.openxmlformats.org/officeDocument/2006/relationships/webSettings" Target="webSettings.xml"/><Relationship Id="rId15" Type="http://schemas.openxmlformats.org/officeDocument/2006/relationships/hyperlink" Target="https://www.jeuneafrique.com/1044408/societe/au-yemen-la-communaute-noire-piegee-entre-la-misere-et-la-guerre/" TargetMode="External"/><Relationship Id="rId23" Type="http://schemas.openxmlformats.org/officeDocument/2006/relationships/hyperlink" Target="https://global.factiva.com/redir/default.aspx?P=sa&amp;an=TELEJOU020240224ek2o0000n&amp;drn=drn%3aarchive.newsarticle.TELEJOU020240224ek2o0000n&amp;cat=a&amp;ep=ASE" TargetMode="External"/><Relationship Id="rId28" Type="http://schemas.openxmlformats.org/officeDocument/2006/relationships/header" Target="header2.xml"/><Relationship Id="rId36" Type="http://schemas.openxmlformats.org/officeDocument/2006/relationships/customXml" Target="../customXml/item5.xml"/><Relationship Id="rId10" Type="http://schemas.openxmlformats.org/officeDocument/2006/relationships/hyperlink" Target="https://sanaacenter.org/files/Bringing_Forth_the_Voices_of_Muhammasheen_en.pdf" TargetMode="External"/><Relationship Id="rId19" Type="http://schemas.openxmlformats.org/officeDocument/2006/relationships/hyperlink" Target="https://www.refworld.org/reference/annualreport/mrgi/2016/en/111220(k&#228;yty" TargetMode="Externa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idsn.org/wp-content/uploads/user_folder/pdf/New_files/UN/TB/HRC-104_Yemen_AlternativeReport_01.pdf" TargetMode="External"/><Relationship Id="rId14" Type="http://schemas.openxmlformats.org/officeDocument/2006/relationships/hyperlink" Target="https://global.factiva.com/redir/default.aspx?P=sa&amp;an=PREJEU0020200915eg9f0002v&amp;drn=drn%3aarchive.newsarticle.PREJEU0020200915eg9f0002v&amp;cat=a&amp;ep=ASE" TargetMode="External"/><Relationship Id="rId22" Type="http://schemas.openxmlformats.org/officeDocument/2006/relationships/hyperlink" Target="https://news.trust.org/item/20220328081750-73vsy/" TargetMode="External"/><Relationship Id="rId27" Type="http://schemas.openxmlformats.org/officeDocument/2006/relationships/header" Target="header1.xml"/><Relationship Id="rId30" Type="http://schemas.openxmlformats.org/officeDocument/2006/relationships/fontTable" Target="fontTable.xml"/><Relationship Id="rId35" Type="http://schemas.openxmlformats.org/officeDocument/2006/relationships/customXml" Target="../customXml/item4.xml"/><Relationship Id="rId8" Type="http://schemas.openxmlformats.org/officeDocument/2006/relationships/hyperlink" Target="https://acleddata.com/data-export-tool/"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MIGMIGFLS010.intermincore.root\vol1$\projekti\migmiggumig005\Asiakirjapohjat\Maatietopalvelu%20kyselyvasta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01508F48304A5E9E841819E7FF14CC"/>
        <w:category>
          <w:name w:val="Yleiset"/>
          <w:gallery w:val="placeholder"/>
        </w:category>
        <w:types>
          <w:type w:val="bbPlcHdr"/>
        </w:types>
        <w:behaviors>
          <w:behavior w:val="content"/>
        </w:behaviors>
        <w:guid w:val="{FE8EF409-E240-45AF-A452-8EB6DD70D0EE}"/>
      </w:docPartPr>
      <w:docPartBody>
        <w:p w:rsidR="003A49DD" w:rsidRDefault="003A49DD">
          <w:pPr>
            <w:pStyle w:val="3201508F48304A5E9E841819E7FF14CC"/>
          </w:pPr>
          <w:r w:rsidRPr="00AA10D2">
            <w:rPr>
              <w:rStyle w:val="Paikkamerkkiteksti"/>
            </w:rPr>
            <w:t>Kirjoita tekstiä napsauttamalla tai napauttamalla tätä.</w:t>
          </w:r>
        </w:p>
      </w:docPartBody>
    </w:docPart>
    <w:docPart>
      <w:docPartPr>
        <w:name w:val="85272C34ECF846038D4307DB6C5924B1"/>
        <w:category>
          <w:name w:val="Yleiset"/>
          <w:gallery w:val="placeholder"/>
        </w:category>
        <w:types>
          <w:type w:val="bbPlcHdr"/>
        </w:types>
        <w:behaviors>
          <w:behavior w:val="content"/>
        </w:behaviors>
        <w:guid w:val="{2EC49AE9-A72B-4A6F-B686-F3C003AD434F}"/>
      </w:docPartPr>
      <w:docPartBody>
        <w:p w:rsidR="003A49DD" w:rsidRDefault="003A49DD">
          <w:pPr>
            <w:pStyle w:val="85272C34ECF846038D4307DB6C5924B1"/>
          </w:pPr>
          <w:r w:rsidRPr="00AA10D2">
            <w:rPr>
              <w:rStyle w:val="Paikkamerkkiteksti"/>
            </w:rPr>
            <w:t>Kirjoita tekstiä napsauttamalla tai napauttamalla tätä.</w:t>
          </w:r>
        </w:p>
      </w:docPartBody>
    </w:docPart>
    <w:docPart>
      <w:docPartPr>
        <w:name w:val="628FADAC3C41466D9FE55B57433F802F"/>
        <w:category>
          <w:name w:val="Yleiset"/>
          <w:gallery w:val="placeholder"/>
        </w:category>
        <w:types>
          <w:type w:val="bbPlcHdr"/>
        </w:types>
        <w:behaviors>
          <w:behavior w:val="content"/>
        </w:behaviors>
        <w:guid w:val="{5C627DBF-1180-44B9-B5E7-8954B471ECC0}"/>
      </w:docPartPr>
      <w:docPartBody>
        <w:p w:rsidR="003A49DD" w:rsidRDefault="003A49DD">
          <w:pPr>
            <w:pStyle w:val="628FADAC3C41466D9FE55B57433F802F"/>
          </w:pPr>
          <w:r w:rsidRPr="00810134">
            <w:rPr>
              <w:rStyle w:val="Paikkamerkkiteksti"/>
              <w:lang w:val="en-GB"/>
            </w:rPr>
            <w:t>.</w:t>
          </w:r>
        </w:p>
      </w:docPartBody>
    </w:docPart>
    <w:docPart>
      <w:docPartPr>
        <w:name w:val="DD15F721BC2C4248B0BD2CA22415CC64"/>
        <w:category>
          <w:name w:val="Yleiset"/>
          <w:gallery w:val="placeholder"/>
        </w:category>
        <w:types>
          <w:type w:val="bbPlcHdr"/>
        </w:types>
        <w:behaviors>
          <w:behavior w:val="content"/>
        </w:behaviors>
        <w:guid w:val="{205F22B5-EE35-43AD-9F35-8CC560B4D847}"/>
      </w:docPartPr>
      <w:docPartBody>
        <w:p w:rsidR="003A49DD" w:rsidRDefault="003A49DD">
          <w:pPr>
            <w:pStyle w:val="DD15F721BC2C4248B0BD2CA22415CC64"/>
          </w:pPr>
          <w:r w:rsidRPr="00AA10D2">
            <w:rPr>
              <w:rStyle w:val="Paikkamerkkiteksti"/>
            </w:rPr>
            <w:t>Kirjoita tekstiä napsauttamalla tai napauttamalla tätä.</w:t>
          </w:r>
        </w:p>
      </w:docPartBody>
    </w:docPart>
    <w:docPart>
      <w:docPartPr>
        <w:name w:val="E2E4D834EC2041DDA2492328FA8F3FC7"/>
        <w:category>
          <w:name w:val="Yleiset"/>
          <w:gallery w:val="placeholder"/>
        </w:category>
        <w:types>
          <w:type w:val="bbPlcHdr"/>
        </w:types>
        <w:behaviors>
          <w:behavior w:val="content"/>
        </w:behaviors>
        <w:guid w:val="{E2899E32-ECF9-42E4-82AF-87EAA0F67F9C}"/>
      </w:docPartPr>
      <w:docPartBody>
        <w:p w:rsidR="003A49DD" w:rsidRDefault="003A49DD">
          <w:pPr>
            <w:pStyle w:val="E2E4D834EC2041DDA2492328FA8F3FC7"/>
          </w:pPr>
          <w:r w:rsidRPr="00AA10D2">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9DD"/>
    <w:rsid w:val="000532D2"/>
    <w:rsid w:val="003A49DD"/>
    <w:rsid w:val="0061305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3201508F48304A5E9E841819E7FF14CC">
    <w:name w:val="3201508F48304A5E9E841819E7FF14CC"/>
  </w:style>
  <w:style w:type="paragraph" w:customStyle="1" w:styleId="85272C34ECF846038D4307DB6C5924B1">
    <w:name w:val="85272C34ECF846038D4307DB6C5924B1"/>
  </w:style>
  <w:style w:type="paragraph" w:customStyle="1" w:styleId="628FADAC3C41466D9FE55B57433F802F">
    <w:name w:val="628FADAC3C41466D9FE55B57433F802F"/>
  </w:style>
  <w:style w:type="paragraph" w:customStyle="1" w:styleId="DD15F721BC2C4248B0BD2CA22415CC64">
    <w:name w:val="DD15F721BC2C4248B0BD2CA22415CC64"/>
  </w:style>
  <w:style w:type="paragraph" w:customStyle="1" w:styleId="E2E4D834EC2041DDA2492328FA8F3FC7">
    <w:name w:val="E2E4D834EC2041DDA2492328FA8F3F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Migrin värit">
      <a:dk1>
        <a:sysClr val="windowText" lastClr="000000"/>
      </a:dk1>
      <a:lt1>
        <a:sysClr val="window" lastClr="FFFFFF"/>
      </a:lt1>
      <a:dk2>
        <a:srgbClr val="44546A"/>
      </a:dk2>
      <a:lt2>
        <a:srgbClr val="E7E6E6"/>
      </a:lt2>
      <a:accent1>
        <a:srgbClr val="003DA5"/>
      </a:accent1>
      <a:accent2>
        <a:srgbClr val="7BAFD4"/>
      </a:accent2>
      <a:accent3>
        <a:srgbClr val="00816D"/>
      </a:accent3>
      <a:accent4>
        <a:srgbClr val="CF4520"/>
      </a:accent4>
      <a:accent5>
        <a:srgbClr val="ED8B00"/>
      </a:accent5>
      <a:accent6>
        <a:srgbClr val="F4DA4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OI Public Document CT" ma:contentTypeID="0x0101006082E755F1844CC79067B3752112DFF7001047BA5BD0B4E34EBB5351390653CAB3" ma:contentTypeVersion="57" ma:contentTypeDescription="" ma:contentTypeScope="" ma:versionID="ac1efb342f9fb4e30cf38c566e6f8bfd">
  <xsd:schema xmlns:xsd="http://www.w3.org/2001/XMLSchema" xmlns:xs="http://www.w3.org/2001/XMLSchema" xmlns:p="http://schemas.microsoft.com/office/2006/metadata/properties" xmlns:ns2="b5be3156-7e14-46bc-bfca-5c242eb3de3f" xmlns:ns3="e235e197-502c-49f1-8696-39d199cd5131" targetNamespace="http://schemas.microsoft.com/office/2006/metadata/properties" ma:root="true" ma:fieldsID="cb7830b7abd735a89cb0c74c09331224" ns2:_="" ns3:_="">
    <xsd:import namespace="b5be3156-7e14-46bc-bfca-5c242eb3de3f"/>
    <xsd:import namespace="e235e197-502c-49f1-8696-39d199cd5131"/>
    <xsd:element name="properties">
      <xsd:complexType>
        <xsd:sequence>
          <xsd:element name="documentManagement">
            <xsd:complexType>
              <xsd:all>
                <xsd:element ref="ns2:CCOIDocTitleEN" minOccurs="0"/>
                <xsd:element ref="ns2:COIDocAbstract" minOccurs="0"/>
                <xsd:element ref="ns3:COIDocOriginCountry" minOccurs="0"/>
                <xsd:element ref="ns3:COIDocLanguage" minOccurs="0"/>
                <xsd:element ref="ns2:COIDocID" minOccurs="0"/>
                <xsd:element ref="ns3:COIInformType" minOccurs="0"/>
                <xsd:element ref="ns3:COIDocAuthors" minOccurs="0"/>
                <xsd:element ref="ns3:COIDocPublishers" minOccurs="0"/>
                <xsd:element ref="ns2:COIDocPublicationDate"/>
                <xsd:element ref="ns2:COIDocKeywords" minOccurs="0"/>
                <xsd:element ref="ns2:COIDocVisible" minOccurs="0"/>
                <xsd:element ref="ns2:COIDocHighlighted" minOccurs="0"/>
                <xsd:element ref="ns3:COIDocTags" minOccurs="0"/>
                <xsd:element ref="ns2:COIDocLevel"/>
                <xsd:element ref="ns2:COIDocRejected" minOccurs="0"/>
                <xsd:element ref="ns2:COIWSGroundsRejection" minOccurs="0"/>
                <xsd:element ref="ns2:COIDocSource" minOccurs="0"/>
                <xsd:element ref="ns3:_dlc_DocIdPersistId" minOccurs="0"/>
                <xsd:element ref="ns3:_dlc_DocId" minOccurs="0"/>
                <xsd:element ref="ns3:_dlc_DocIdUrl" minOccurs="0"/>
                <xsd:element ref="ns3:COIDocMeetings" minOccurs="0"/>
                <xsd:element ref="ns3:ie422093bb9c49cd808a42f6acdfe5f5" minOccurs="0"/>
                <xsd:element ref="ns3:TaxCatchAll" minOccurs="0"/>
                <xsd:element ref="ns3:TaxCatchAllLabel" minOccurs="0"/>
                <xsd:element ref="ns3:a45a6d7707324ec4bd5ea0843b6c61ef" minOccurs="0"/>
                <xsd:element ref="ns3:nd109bef1d1b47afb3bb97171af5ae8d" minOccurs="0"/>
                <xsd:element ref="ns3:k13b7ca204aa4e8ebe30195cb5b61633" minOccurs="0"/>
                <xsd:element ref="ns3:m7ec89e2b1984514a631baaaf2376e5b" minOccurs="0"/>
                <xsd:element ref="ns3:c553fb0cbb964fa0a499e38c9625798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e3156-7e14-46bc-bfca-5c242eb3de3f" elementFormDefault="qualified">
    <xsd:import namespace="http://schemas.microsoft.com/office/2006/documentManagement/types"/>
    <xsd:import namespace="http://schemas.microsoft.com/office/infopath/2007/PartnerControls"/>
    <xsd:element name="CCOIDocTitleEN" ma:index="2" nillable="true" ma:displayName="English Title" ma:description="Please provide an English title if the original title is not in English. This will help users to get better search results" ma:internalName="COIDocTitleEN">
      <xsd:simpleType>
        <xsd:restriction base="dms:Text">
          <xsd:maxLength value="255"/>
        </xsd:restriction>
      </xsd:simpleType>
    </xsd:element>
    <xsd:element name="COIDocAbstract" ma:index="3" nillable="true" ma:displayName="Abstract" ma:description="Please provide a short abstract, ideally in English." ma:internalName="COIDocAbstract">
      <xsd:simpleType>
        <xsd:restriction base="dms:Note"/>
      </xsd:simpleType>
    </xsd:element>
    <xsd:element name="COIDocID" ma:index="6" nillable="true" ma:displayName="Original Id" ma:internalName="COIDocID">
      <xsd:simpleType>
        <xsd:restriction base="dms:Text">
          <xsd:maxLength value="255"/>
        </xsd:restriction>
      </xsd:simpleType>
    </xsd:element>
    <xsd:element name="COIDocPublicationDate" ma:index="10" ma:displayName="Publication Date" ma:format="DateOnly" ma:internalName="COIDocPublicationDate">
      <xsd:simpleType>
        <xsd:restriction base="dms:DateTime"/>
      </xsd:simpleType>
    </xsd:element>
    <xsd:element name="COIDocKeywords" ma:index="11" nillable="true" ma:displayName="Keywords" ma:description="You may add some keywords, ideally in English. This will help to improve search results" ma:internalName="COIDocKeywords">
      <xsd:simpleType>
        <xsd:restriction base="dms:Note"/>
      </xsd:simpleType>
    </xsd:element>
    <xsd:element name="COIDocVisible" ma:index="12" nillable="true" ma:displayName="Visible" ma:default="1" ma:description="Option only available for EASO. If we set to invisible, it will not appear in the search results" ma:internalName="COIDocVisible">
      <xsd:simpleType>
        <xsd:restriction base="dms:Boolean"/>
      </xsd:simpleType>
    </xsd:element>
    <xsd:element name="COIDocHighlighted" ma:index="13" nillable="true" ma:displayName="Highlighted" ma:default="0" ma:description="This option is only available for EASO. Highlighted documents are shown first in the default search results." ma:internalName="COIDocHighlighted">
      <xsd:simpleType>
        <xsd:restriction base="dms:Boolean"/>
      </xsd:simpleType>
    </xsd:element>
    <xsd:element name="COIDocLevel" ma:index="15" ma:displayName="Level" ma:format="RadioButtons" ma:internalName="COIDocLevel">
      <xsd:simpleType>
        <xsd:restriction base="dms:Choice">
          <xsd:enumeration value="Internal"/>
          <xsd:enumeration value="Public"/>
        </xsd:restriction>
      </xsd:simpleType>
    </xsd:element>
    <xsd:element name="COIDocRejected" ma:index="16" nillable="true" ma:displayName="Rejected Document" ma:default="0" ma:description="Option only visible to EASO. Rejected documents will not show up in the search results" ma:indexed="true" ma:internalName="COIDocRejected">
      <xsd:simpleType>
        <xsd:restriction base="dms:Boolean"/>
      </xsd:simpleType>
    </xsd:element>
    <xsd:element name="COIWSGroundsRejection" ma:index="17" nillable="true" ma:displayName="Grounds for Rejection" ma:description="Only visible for EASO. This field is automatically populated by the validation tool if the document comes from a connected repository" ma:internalName="COIWSGroundsRejection">
      <xsd:simpleType>
        <xsd:restriction base="dms:Note">
          <xsd:maxLength value="255"/>
        </xsd:restriction>
      </xsd:simpleType>
    </xsd:element>
    <xsd:element name="COIDocSource" ma:index="18" nillable="true" ma:displayName="Source" ma:internalName="COIDoc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5e197-502c-49f1-8696-39d199cd5131" elementFormDefault="qualified">
    <xsd:import namespace="http://schemas.microsoft.com/office/2006/documentManagement/types"/>
    <xsd:import namespace="http://schemas.microsoft.com/office/infopath/2007/PartnerControls"/>
    <xsd:element name="COIDocOriginCountry" ma:index="4" nillable="true" ma:displayName="Countries of Origin" ma:description="Please select all applicable Countries of Origin for this document. (Optional)" ma:list="d8cedb92-e849-46e7-b3c9-6effa0f7274c" ma:internalName="COIDocOriginCountry" ma:readOnly="false" ma:showField="COINam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Language" ma:index="5" nillable="true" ma:displayName="Document Language" ma:list="2d1ab752-cdde-4727-8d23-74064efe79b2" ma:internalName="COIDocLanguage" ma:readOnly="false" ma:showField="COIEnglishName" ma:web="7f9836aa-7e22-47c8-9b21-ac4ba67d30f6">
      <xsd:simpleType>
        <xsd:restriction base="dms:Lookup"/>
      </xsd:simpleType>
    </xsd:element>
    <xsd:element name="COIInformType" ma:index="7" nillable="true" ma:displayName="Type of Information" ma:list="4b47d1c5-7e22-4932-82c7-e3e42a5c0fb2" ma:internalName="COIInformType" ma:readOnly="false" ma:showField="COITitle" ma:web="7f9836aa-7e22-47c8-9b21-ac4ba67d30f6">
      <xsd:simpleType>
        <xsd:restriction base="dms:Lookup"/>
      </xsd:simpleType>
    </xsd:element>
    <xsd:element name="COIDocAuthors" ma:index="8" nillable="true" ma:displayName="Author(s)" ma:description="Please select all respective Author(s) from the list. If you miss an author, please contact EASO" ma:list="4419d5e4-da73-4c69-b09f-5e7c872954ae" ma:internalName="COIDocAutho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Publishers" ma:index="9" nillable="true" ma:displayName="Publisher(s)/Corporate author(s)" ma:description="Please select all respective Publisher(s) from the list. If you miss a publisher, please contact EASO" ma:list="addca7c6-b687-4b7d-af46-e9b15b9bc957" ma:internalName="COIDocPublishe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Tags" ma:index="14" nillable="true" ma:displayName="Special Tags" ma:description="Special topical tags can be used to describe the content for the future EASO meeting area. This option is only available for EASO" ma:list="a90ea62e-44cb-4c42-ac41-41509b7fc7cc" ma:internalName="COIDocTag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OIDocMeetings" ma:index="28" nillable="true" ma:displayName="Related Meetings" ma:description="Related meetings" ma:list="7c31f0a3-b295-41c7-8982-4147b743115a" ma:internalName="COIDocMeetings" ma:showField="COIMeeting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ie422093bb9c49cd808a42f6acdfe5f5" ma:index="29" ma:taxonomy="true" ma:internalName="ie422093bb9c49cd808a42f6acdfe5f5" ma:taxonomyFieldName="COIDocLanguageMM" ma:displayName="Document Language" ma:fieldId="{2e422093-bb9c-49cd-808a-42f6acdfe5f5}" ma:sspId="9ccf43c8-d9ba-4caa-abdb-746bbd61fe00" ma:termSetId="9e36aa0d-3d03-4a89-9e07-f9e14577ff27" ma:anchorId="00000000-0000-0000-0000-000000000000" ma:open="true" ma:isKeyword="false">
      <xsd:complexType>
        <xsd:sequence>
          <xsd:element ref="pc:Terms" minOccurs="0" maxOccurs="1"/>
        </xsd:sequence>
      </xsd:complexType>
    </xsd:element>
    <xsd:element name="TaxCatchAll" ma:index="30" nillable="true" ma:displayName="Taxonomy Catch All Column" ma:hidden="true" ma:list="{8f99b0cb-62a0-4b7f-8797-d04259157b29}" ma:internalName="TaxCatchAll" ma:showField="CatchAllData"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8f99b0cb-62a0-4b7f-8797-d04259157b29}" ma:internalName="TaxCatchAllLabel" ma:readOnly="true" ma:showField="CatchAllDataLabel"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a45a6d7707324ec4bd5ea0843b6c61ef" ma:index="33" nillable="true" ma:taxonomy="true" ma:internalName="a45a6d7707324ec4bd5ea0843b6c61ef" ma:taxonomyFieldName="COIDocOriginCountryMM" ma:displayName="Countries of Origin" ma:fieldId="{a45a6d77-0732-4ec4-bd5e-a0843b6c61ef}" ma:taxonomyMulti="true" ma:sspId="9ccf43c8-d9ba-4caa-abdb-746bbd61fe00" ma:termSetId="58ed2f6c-ab2d-4bf9-95ed-d714042a20e6" ma:anchorId="00000000-0000-0000-0000-000000000000" ma:open="true" ma:isKeyword="false">
      <xsd:complexType>
        <xsd:sequence>
          <xsd:element ref="pc:Terms" minOccurs="0" maxOccurs="1"/>
        </xsd:sequence>
      </xsd:complexType>
    </xsd:element>
    <xsd:element name="nd109bef1d1b47afb3bb97171af5ae8d" ma:index="35" nillable="true" ma:taxonomy="true" ma:internalName="nd109bef1d1b47afb3bb97171af5ae8d" ma:taxonomyFieldName="COIDocTagsMM" ma:displayName="Special Tags" ma:fieldId="{7d109bef-1d1b-47af-b3bb-97171af5ae8d}" ma:taxonomyMulti="true" ma:sspId="9ccf43c8-d9ba-4caa-abdb-746bbd61fe00" ma:termSetId="3ac78669-2eb3-4681-b255-de32bba8a66b" ma:anchorId="00000000-0000-0000-0000-000000000000" ma:open="true" ma:isKeyword="false">
      <xsd:complexType>
        <xsd:sequence>
          <xsd:element ref="pc:Terms" minOccurs="0" maxOccurs="1"/>
        </xsd:sequence>
      </xsd:complexType>
    </xsd:element>
    <xsd:element name="k13b7ca204aa4e8ebe30195cb5b61633" ma:index="37" ma:taxonomy="true" ma:internalName="k13b7ca204aa4e8ebe30195cb5b61633" ma:taxonomyFieldName="COIDocPublishersMM" ma:displayName="Publisher(s)/Corporate author(s)" ma:fieldId="{413b7ca2-04aa-4e8e-be30-195cb5b61633}" ma:taxonomyMulti="true" ma:sspId="9ccf43c8-d9ba-4caa-abdb-746bbd61fe00" ma:termSetId="4971a161-2dc2-425c-afc6-cd650952781c" ma:anchorId="00000000-0000-0000-0000-000000000000" ma:open="true" ma:isKeyword="false">
      <xsd:complexType>
        <xsd:sequence>
          <xsd:element ref="pc:Terms" minOccurs="0" maxOccurs="1"/>
        </xsd:sequence>
      </xsd:complexType>
    </xsd:element>
    <xsd:element name="m7ec89e2b1984514a631baaaf2376e5b" ma:index="39" ma:taxonomy="true" ma:internalName="m7ec89e2b1984514a631baaaf2376e5b" ma:taxonomyFieldName="COIInformTypeMM" ma:displayName="Type of Information" ma:fieldId="{67ec89e2-b198-4514-a631-baaaf2376e5b}" ma:sspId="9ccf43c8-d9ba-4caa-abdb-746bbd61fe00" ma:termSetId="a4e21248-6490-45aa-ba4a-1b2365babc79" ma:anchorId="00000000-0000-0000-0000-000000000000" ma:open="true" ma:isKeyword="false">
      <xsd:complexType>
        <xsd:sequence>
          <xsd:element ref="pc:Terms" minOccurs="0" maxOccurs="1"/>
        </xsd:sequence>
      </xsd:complexType>
    </xsd:element>
    <xsd:element name="c553fb0cbb964fa0a499e38c9625798d" ma:index="41" ma:taxonomy="true" ma:internalName="c553fb0cbb964fa0a499e38c9625798d" ma:taxonomyFieldName="COIDocAuthorsMM" ma:displayName="Author(s)" ma:fieldId="{c553fb0c-bb96-4fa0-a499-e38c9625798d}" ma:taxonomyMulti="true" ma:sspId="9ccf43c8-d9ba-4caa-abdb-746bbd61fe00" ma:termSetId="b4b6bec3-ffda-4560-ae67-be9ac18560e3"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68afb31b-ee5f-4dd0-bbf1-61792ad5bed3" ContentTypeId="0x0101006082E755F1844CC79067B3752112DFF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COIDocTitleEN xmlns="b5be3156-7e14-46bc-bfca-5c242eb3de3f" xsi:nil="true"/>
    <COIDocVisible xmlns="b5be3156-7e14-46bc-bfca-5c242eb3de3f">true</COIDocVisible>
    <COIDocRejected xmlns="b5be3156-7e14-46bc-bfca-5c242eb3de3f">false</COIDocRejected>
    <COIDocPublishers xmlns="e235e197-502c-49f1-8696-39d199cd5131">
      <Value>92</Value>
    </COIDocPublishers>
    <nd109bef1d1b47afb3bb97171af5ae8d xmlns="e235e197-502c-49f1-8696-39d199cd5131">
      <Terms xmlns="http://schemas.microsoft.com/office/infopath/2007/PartnerControls"/>
    </nd109bef1d1b47afb3bb97171af5ae8d>
    <COIDocSource xmlns="b5be3156-7e14-46bc-bfca-5c242eb3de3f">Finland</COIDocSource>
    <COIInformType xmlns="e235e197-502c-49f1-8696-39d199cd5131">10</COIInformType>
    <c553fb0cbb964fa0a499e38c9625798d xmlns="e235e197-502c-49f1-8696-39d199cd5131">
      <Terms xmlns="http://schemas.microsoft.com/office/infopath/2007/PartnerControls">
        <TermInfo xmlns="http://schemas.microsoft.com/office/infopath/2007/PartnerControls">
          <TermName xmlns="http://schemas.microsoft.com/office/infopath/2007/PartnerControls">MAATIETOPALVELU</TermName>
          <TermId xmlns="http://schemas.microsoft.com/office/infopath/2007/PartnerControls">718956cb-5a02-48eb-badd-61c6fb0692f5</TermId>
        </TermInfo>
      </Terms>
    </c553fb0cbb964fa0a499e38c9625798d>
    <COIDocKeywords xmlns="b5be3156-7e14-46bc-bfca-5c242eb3de3f">YEMEN,MINORITY GROUPS,HISTORY,DEMOGRAPHY,SOCIETAL STATUS,CIVIL AND POLITICAL RIGHTS,ICCPR66,ESC RIGHTS,CASTE SYSTEM,SLUMS,DISCRIMINATION,BASIC SERVICES,BASIC NEEDS,ARMED CONFLICTS,VULNERABLE GROUPS,UNDOCUMENTED PERSONS,IDENTITY DOCUMENTS,DOCUMENTS</COIDocKeywords>
    <a45a6d7707324ec4bd5ea0843b6c61ef xmlns="e235e197-502c-49f1-8696-39d199cd5131">
      <Terms xmlns="http://schemas.microsoft.com/office/infopath/2007/PartnerControls">
        <TermInfo xmlns="http://schemas.microsoft.com/office/infopath/2007/PartnerControls">
          <TermName xmlns="http://schemas.microsoft.com/office/infopath/2007/PartnerControls">Yemen</TermName>
          <TermId xmlns="http://schemas.microsoft.com/office/infopath/2007/PartnerControls">c274c595-9c36-4040-8eb5-b784dd4430f6</TermId>
        </TermInfo>
      </Terms>
    </a45a6d7707324ec4bd5ea0843b6c61ef>
    <COIDocMeetings xmlns="e235e197-502c-49f1-8696-39d199cd5131"/>
    <COIDocHighlighted xmlns="b5be3156-7e14-46bc-bfca-5c242eb3de3f">false</COIDocHighlighted>
    <m7ec89e2b1984514a631baaaf2376e5b xmlns="e235e197-502c-49f1-8696-39d199cd5131">
      <Terms xmlns="http://schemas.microsoft.com/office/infopath/2007/PartnerControls">
        <TermInfo xmlns="http://schemas.microsoft.com/office/infopath/2007/PartnerControls">
          <TermName xmlns="http://schemas.microsoft.com/office/infopath/2007/PartnerControls">Response to COI Query</TermName>
          <TermId xmlns="http://schemas.microsoft.com/office/infopath/2007/PartnerControls">74af11f0-82c2-4825-bd8f-d6b1cac3a3aa</TermId>
        </TermInfo>
      </Terms>
    </m7ec89e2b1984514a631baaaf2376e5b>
    <COIDocPublicationDate xmlns="b5be3156-7e14-46bc-bfca-5c242eb3de3f">2025-06-23T22:00:00+00:00</COIDocPublicationDate>
    <ie422093bb9c49cd808a42f6acdfe5f5 xmlns="e235e197-502c-49f1-8696-39d199cd5131">
      <Terms xmlns="http://schemas.microsoft.com/office/infopath/2007/PartnerControls">
        <TermInfo xmlns="http://schemas.microsoft.com/office/infopath/2007/PartnerControls">
          <TermName xmlns="http://schemas.microsoft.com/office/infopath/2007/PartnerControls">Finnish</TermName>
          <TermId xmlns="http://schemas.microsoft.com/office/infopath/2007/PartnerControls">d07062f0-7d8d-435b-93eb-e02c3282c9ee</TermId>
        </TermInfo>
      </Terms>
    </ie422093bb9c49cd808a42f6acdfe5f5>
    <TaxCatchAll xmlns="e235e197-502c-49f1-8696-39d199cd5131">
      <Value>4</Value>
      <Value>115</Value>
      <Value>116</Value>
      <Value>1</Value>
      <Value>77</Value>
    </TaxCatchAll>
    <k13b7ca204aa4e8ebe30195cb5b61633 xmlns="e235e197-502c-49f1-8696-39d199cd5131">
      <Terms xmlns="http://schemas.microsoft.com/office/infopath/2007/PartnerControls">
        <TermInfo xmlns="http://schemas.microsoft.com/office/infopath/2007/PartnerControls">
          <TermName xmlns="http://schemas.microsoft.com/office/infopath/2007/PartnerControls">Maahanmuuttovirasto (MIGRI)</TermName>
          <TermId xmlns="http://schemas.microsoft.com/office/infopath/2007/PartnerControls">2e5f83a0-5a84-4a68-a064-ceb823ccc98a</TermId>
        </TermInfo>
      </Terms>
    </k13b7ca204aa4e8ebe30195cb5b61633>
    <COIDocOriginCountry xmlns="e235e197-502c-49f1-8696-39d199cd5131">
      <Value>115</Value>
    </COIDocOriginCountry>
    <COIDocLanguage xmlns="e235e197-502c-49f1-8696-39d199cd5131">10</COIDocLanguage>
    <COIDocTags xmlns="e235e197-502c-49f1-8696-39d199cd5131"/>
    <COIDocLevel xmlns="b5be3156-7e14-46bc-bfca-5c242eb3de3f">Public</COIDocLevel>
    <COIDocAbstract xmlns="b5be3156-7e14-46bc-bfca-5c242eb3de3f">Maatietopalvelu
KT
Julkisuus: Julkinen 
Jemen / Akhdam/Muhamashin -vähemmistön asema, seka-avioliitot
Yemen / The situation of the Akhdam/Muhamasheen minority, mixed marriages
Kysymykset
1. Millainen on Akhdam/Muhamashin -vähemmistön asema Jemenissä? Millä alueilla vähemmistö asuu? Onko vähemmistöllä samanlaiset oikeudet yhteiskunnassa kuin enemmistöllä?
2. Onko vähemmistöön raportoitu oikeudenloukkauksia, millaisia ja kenen taholta?
3. Voivatko Akhdam/Muhamashin -vähemmistön edustajat mennä naimisiin enemmistön edustajan kanssa?
Questions
1. What is the situation of the Akhdam/Muhamasheen minority in Yemen? Which areas does the minority inhabit? Does the minority have the same rights as the majority population? 
2. Have violations against the minority been reported? If yes, what kind and by whom? 
3. Can members of the Akhdam/Muhamasheen minority get married with members of the majority population? 
Millainen on Akhdam/Muhamashin -vähemmistön asema Jemenissä? Millä alueilla vähemmistö</COIDocAbstract>
    <COIWSGroundsRejection xmlns="b5be3156-7e14-46bc-bfca-5c242eb3de3f" xsi:nil="true"/>
    <COIDocAuthors xmlns="e235e197-502c-49f1-8696-39d199cd5131">
      <Value>143</Value>
    </COIDocAuthors>
    <COIDocID xmlns="b5be3156-7e14-46bc-bfca-5c242eb3de3f">875</COIDocID>
    <_dlc_DocId xmlns="e235e197-502c-49f1-8696-39d199cd5131">FI011-215589946-12543</_dlc_DocId>
    <_dlc_DocIdUrl xmlns="e235e197-502c-49f1-8696-39d199cd5131">
      <Url>https://coiadmin.euaa.europa.eu/administration/finland/_layouts/15/DocIdRedir.aspx?ID=FI011-215589946-12543</Url>
      <Description>FI011-215589946-12543</Description>
    </_dlc_DocIdUrl>
  </documentManagement>
</p:properties>
</file>

<file path=customXml/itemProps1.xml><?xml version="1.0" encoding="utf-8"?>
<ds:datastoreItem xmlns:ds="http://schemas.openxmlformats.org/officeDocument/2006/customXml" ds:itemID="{5CB781B3-6E08-40F5-91D6-9FCC03CEF0E5}">
  <ds:schemaRefs>
    <ds:schemaRef ds:uri="http://schemas.openxmlformats.org/officeDocument/2006/bibliography"/>
  </ds:schemaRefs>
</ds:datastoreItem>
</file>

<file path=customXml/itemProps2.xml><?xml version="1.0" encoding="utf-8"?>
<ds:datastoreItem xmlns:ds="http://schemas.openxmlformats.org/officeDocument/2006/customXml" ds:itemID="{CED29FA2-740C-427C-A1F8-1A493D071C55}"/>
</file>

<file path=customXml/itemProps3.xml><?xml version="1.0" encoding="utf-8"?>
<ds:datastoreItem xmlns:ds="http://schemas.openxmlformats.org/officeDocument/2006/customXml" ds:itemID="{AA31FDE9-3766-4B9B-B6F3-33A3CF8BAE06}"/>
</file>

<file path=customXml/itemProps4.xml><?xml version="1.0" encoding="utf-8"?>
<ds:datastoreItem xmlns:ds="http://schemas.openxmlformats.org/officeDocument/2006/customXml" ds:itemID="{E51F2E8C-293A-4AE6-B3E3-6C8938FF0C58}"/>
</file>

<file path=customXml/itemProps5.xml><?xml version="1.0" encoding="utf-8"?>
<ds:datastoreItem xmlns:ds="http://schemas.openxmlformats.org/officeDocument/2006/customXml" ds:itemID="{6B8812E4-0D8A-4BFE-BAA2-E09517DE1972}"/>
</file>

<file path=customXml/itemProps6.xml><?xml version="1.0" encoding="utf-8"?>
<ds:datastoreItem xmlns:ds="http://schemas.openxmlformats.org/officeDocument/2006/customXml" ds:itemID="{29B7CA8D-5D65-41CF-9AEB-651B6FA3EE19}"/>
</file>

<file path=docProps/app.xml><?xml version="1.0" encoding="utf-8"?>
<Properties xmlns="http://schemas.openxmlformats.org/officeDocument/2006/extended-properties" xmlns:vt="http://schemas.openxmlformats.org/officeDocument/2006/docPropsVTypes">
  <Template>Maatietopalvelu kyselyvastaus.dotx</Template>
  <TotalTime>0</TotalTime>
  <Pages>11</Pages>
  <Words>3447</Words>
  <Characters>27925</Characters>
  <Application>Microsoft Office Word</Application>
  <DocSecurity>0</DocSecurity>
  <Lines>232</Lines>
  <Paragraphs>62</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LinksUpToDate>false</LinksUpToDate>
  <CharactersWithSpaces>31310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Jemen / Akhdam/Muhamashin -vähemmistön asema, seka-avioliitot // Yemen / The situation of the Akhdam/Muhamasheen minority, mixed marriages</dc:title>
  <dc:creator/>
  <cp:lastModifiedBy/>
  <cp:revision>1</cp:revision>
  <dcterms:created xsi:type="dcterms:W3CDTF">2025-06-24T10:38:00Z</dcterms:created>
  <dcterms:modified xsi:type="dcterms:W3CDTF">2025-06-24T10:38:00Z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0x0101006082E755F1844CC79067B3752112DFF7001047BA5BD0B4E34EBB5351390653CAB3</vt:lpwstr>
  </property>
  <property fmtid="{D5CDD505-2E9C-101B-9397-08002B2CF9AE}" pid="3" name="_dlc_DocIdItemGuid">
    <vt:lpwstr>3c5800cb-f078-4499-9ef6-83b576b94cc9</vt:lpwstr>
  </property>
  <property fmtid="{D5CDD505-2E9C-101B-9397-08002B2CF9AE}" pid="4" name="COIDocPublishersMM">
    <vt:lpwstr>115;#Maahanmuuttovirasto (MIGRI)|2e5f83a0-5a84-4a68-a064-ceb823ccc98a</vt:lpwstr>
  </property>
  <property fmtid="{D5CDD505-2E9C-101B-9397-08002B2CF9AE}" pid="5" name="COIDocAuthorsMM">
    <vt:lpwstr>116;#MAATIETOPALVELU|718956cb-5a02-48eb-badd-61c6fb0692f5</vt:lpwstr>
  </property>
  <property fmtid="{D5CDD505-2E9C-101B-9397-08002B2CF9AE}" pid="6" name="COIDocLanguageMM">
    <vt:lpwstr>1;#Finnish|d07062f0-7d8d-435b-93eb-e02c3282c9ee</vt:lpwstr>
  </property>
  <property fmtid="{D5CDD505-2E9C-101B-9397-08002B2CF9AE}" pid="7" name="COIDocTagsMM">
    <vt:lpwstr/>
  </property>
  <property fmtid="{D5CDD505-2E9C-101B-9397-08002B2CF9AE}" pid="8" name="COIDocOriginCountryMM">
    <vt:lpwstr>77;#Yemen|c274c595-9c36-4040-8eb5-b784dd4430f6</vt:lpwstr>
  </property>
  <property fmtid="{D5CDD505-2E9C-101B-9397-08002B2CF9AE}" pid="9" name="COIInformTypeMM">
    <vt:lpwstr>4;#Response to COI Query|74af11f0-82c2-4825-bd8f-d6b1cac3a3aa</vt:lpwstr>
  </property>
</Properties>
</file>