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15D9" w14:textId="45A3CB62" w:rsidR="00082DFE" w:rsidRDefault="000D0280"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0F30F3">
            <w:rPr>
              <w:rStyle w:val="Otsikko1Char"/>
            </w:rPr>
            <w:t xml:space="preserve">Venäjä / Varusmiehet Ukrainassa, kutsunnat, kutsuntojen välttely, rangaistus kutsuntojen välttelystä, Venäjän asevoimien vakavat ihmisoikeusloukkaukset </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0005DA0D" w14:textId="016F717A" w:rsidR="00082DFE" w:rsidRPr="001D63F6" w:rsidRDefault="000F30F3" w:rsidP="00082DFE">
          <w:pPr>
            <w:rPr>
              <w:b/>
              <w:lang w:val="en-GB"/>
            </w:rPr>
          </w:pPr>
          <w:r>
            <w:rPr>
              <w:rStyle w:val="Otsikko1Char"/>
              <w:lang w:val="en-GB"/>
            </w:rPr>
            <w:t>Russia / Conscripts in Ukraine, the military call-ups, evading the military call-ups, penalty for evading the military call-ups, serious human rights violations by the Russian armed forces</w:t>
          </w:r>
        </w:p>
      </w:sdtContent>
    </w:sdt>
    <w:p w14:paraId="7B8AE017" w14:textId="77777777" w:rsidR="00082DFE" w:rsidRDefault="000D0280" w:rsidP="00082DFE">
      <w:pPr>
        <w:rPr>
          <w:b/>
        </w:rPr>
      </w:pPr>
      <w:r>
        <w:rPr>
          <w:b/>
        </w:rPr>
        <w:pict w14:anchorId="7CF1FABF">
          <v:rect id="_x0000_i1025" style="width:0;height:1.5pt" o:hralign="center" o:hrstd="t" o:hr="t" fillcolor="#a0a0a0" stroked="f"/>
        </w:pict>
      </w:r>
    </w:p>
    <w:p w14:paraId="19C3D493"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08BED80F" w14:textId="158A9566" w:rsidR="00082DFE" w:rsidRDefault="000F30F3" w:rsidP="00082DFE">
          <w:r>
            <w:t xml:space="preserve">1. Onko Venäjä lähettänyt varusmiehiä sotaan Ukrainan kanssa? </w:t>
          </w:r>
          <w:r>
            <w:br/>
          </w:r>
          <w:r>
            <w:br/>
            <w:t>2. Miltä alueilta varusmiehiä on lähetetty Ukrainaan? Kuinka paljon heitä on lähetetty Ukrainaan?</w:t>
          </w:r>
          <w:r>
            <w:br/>
          </w:r>
          <w:r>
            <w:br/>
            <w:t>3. Hyvin yleisesti ottaen, mitä joukkoja Venäjän kerrotaan käyttäneen sodassa Ukrainan kanssa?</w:t>
          </w:r>
          <w:r>
            <w:br/>
          </w:r>
          <w:r>
            <w:br/>
            <w:t>4. Kuinka monta henkilöä kutsutaan vuosittain kutsuntoihin? Kutsutaanko koko ikäryhmä kutsuntoihin?</w:t>
          </w:r>
          <w:r>
            <w:br/>
          </w:r>
          <w:r>
            <w:br/>
            <w:t>5. Miten kutsunnat voi välttää? Kuinka moni henkilö välttää kutsunnat laillisesti?</w:t>
          </w:r>
          <w:r>
            <w:br/>
          </w:r>
          <w:r>
            <w:br/>
            <w:t>6. Miten kutsuntojen välttelystä rangaistaan? Kuinka paljon rangaistuksia annetaan käytännössä?</w:t>
          </w:r>
          <w:r>
            <w:br/>
          </w:r>
          <w:r>
            <w:br/>
            <w:t>7. Ovatko Venäjän asevoimat syyllistyneet vakaviin ihmisoikeusloukkauksiin Ukrainassa?</w:t>
          </w:r>
        </w:p>
      </w:sdtContent>
    </w:sdt>
    <w:p w14:paraId="1C7363F6" w14:textId="77777777" w:rsidR="00082DFE" w:rsidRDefault="00082DFE" w:rsidP="00082DFE"/>
    <w:p w14:paraId="11CE83CD"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3AA30220" w14:textId="2DC397BA" w:rsidR="00082DFE" w:rsidRPr="009E04B7" w:rsidRDefault="000F30F3" w:rsidP="00082DFE">
          <w:pPr>
            <w:rPr>
              <w:b/>
              <w:bCs/>
              <w:i/>
              <w:iCs/>
              <w:lang w:val="en-US"/>
            </w:rPr>
          </w:pPr>
          <w:r>
            <w:rPr>
              <w:rStyle w:val="LainausChar"/>
              <w:lang w:val="en-US"/>
            </w:rPr>
            <w:t xml:space="preserve">1. Has Russia sent conscripts to the war with Ukraine? </w:t>
          </w:r>
          <w:r>
            <w:rPr>
              <w:rStyle w:val="LainausChar"/>
              <w:lang w:val="en-US"/>
            </w:rPr>
            <w:br/>
          </w:r>
          <w:r>
            <w:rPr>
              <w:rStyle w:val="LainausChar"/>
              <w:lang w:val="en-US"/>
            </w:rPr>
            <w:br/>
            <w:t>2. From which areas have conscripts been sent to Ukraine? How many have been sent to Ukraine?</w:t>
          </w:r>
          <w:r>
            <w:rPr>
              <w:rStyle w:val="LainausChar"/>
              <w:lang w:val="en-US"/>
            </w:rPr>
            <w:br/>
            <w:t xml:space="preserve"> </w:t>
          </w:r>
          <w:r>
            <w:rPr>
              <w:rStyle w:val="LainausChar"/>
              <w:lang w:val="en-US"/>
            </w:rPr>
            <w:br/>
            <w:t>3. In very general terms, which forces are reportedly used by Russia in the war with Ukraine?</w:t>
          </w:r>
          <w:r>
            <w:rPr>
              <w:rStyle w:val="LainausChar"/>
              <w:lang w:val="en-US"/>
            </w:rPr>
            <w:br/>
          </w:r>
          <w:r>
            <w:rPr>
              <w:rStyle w:val="LainausChar"/>
              <w:lang w:val="en-US"/>
            </w:rPr>
            <w:br/>
            <w:t>4. How many people are summoned to the military call-ups yearly? Does the whole age group get summoned to the military call-ups?</w:t>
          </w:r>
          <w:r>
            <w:rPr>
              <w:rStyle w:val="LainausChar"/>
              <w:lang w:val="en-US"/>
            </w:rPr>
            <w:br/>
          </w:r>
          <w:r>
            <w:rPr>
              <w:rStyle w:val="LainausChar"/>
              <w:lang w:val="en-US"/>
            </w:rPr>
            <w:br/>
            <w:t>5. How can one avoid the military call-ups? How many people avoid the military call-ups legally?</w:t>
          </w:r>
          <w:r>
            <w:rPr>
              <w:rStyle w:val="LainausChar"/>
              <w:lang w:val="en-US"/>
            </w:rPr>
            <w:br/>
          </w:r>
          <w:r>
            <w:rPr>
              <w:rStyle w:val="LainausChar"/>
              <w:lang w:val="en-US"/>
            </w:rPr>
            <w:br/>
          </w:r>
          <w:r>
            <w:rPr>
              <w:rStyle w:val="LainausChar"/>
              <w:lang w:val="en-US"/>
            </w:rPr>
            <w:lastRenderedPageBreak/>
            <w:t xml:space="preserve">6. What are the penalties for evading the military call-ups? How many penalties are imposed in practice? </w:t>
          </w:r>
          <w:r>
            <w:rPr>
              <w:rStyle w:val="LainausChar"/>
              <w:lang w:val="en-US"/>
            </w:rPr>
            <w:br/>
          </w:r>
          <w:r>
            <w:rPr>
              <w:rStyle w:val="LainausChar"/>
              <w:lang w:val="en-US"/>
            </w:rPr>
            <w:br/>
            <w:t>7. Have the Russian armed forces committed serious human rights violations in Ukraine?</w:t>
          </w:r>
        </w:p>
      </w:sdtContent>
    </w:sdt>
    <w:p w14:paraId="1A955760" w14:textId="77777777" w:rsidR="00082DFE" w:rsidRPr="00082DFE" w:rsidRDefault="000D0280" w:rsidP="00082DFE">
      <w:pPr>
        <w:pStyle w:val="LeiptekstiMigri"/>
        <w:ind w:left="0"/>
        <w:rPr>
          <w:lang w:val="en-GB"/>
        </w:rPr>
      </w:pPr>
      <w:r>
        <w:rPr>
          <w:b/>
        </w:rPr>
        <w:pict w14:anchorId="6A2D5BA0">
          <v:rect id="_x0000_i1026" style="width:0;height:1.5pt" o:hralign="center" o:hrstd="t" o:hr="t" fillcolor="#a0a0a0" stroked="f"/>
        </w:pict>
      </w:r>
    </w:p>
    <w:p w14:paraId="6E45B7DE" w14:textId="789AC8C9" w:rsidR="00082DFE" w:rsidRDefault="00C01378" w:rsidP="00872E0E">
      <w:pPr>
        <w:pStyle w:val="Otsikko2"/>
        <w:jc w:val="both"/>
      </w:pPr>
      <w:r w:rsidRPr="00C01378">
        <w:t>Onko Venäjä lähettänyt varusmiehiä sotaan Ukrainan kanssa</w:t>
      </w:r>
      <w:r w:rsidR="001D63F6">
        <w:t>?</w:t>
      </w:r>
    </w:p>
    <w:p w14:paraId="03ABB01F" w14:textId="531E998E" w:rsidR="003E6BB4" w:rsidRDefault="00DC04CF" w:rsidP="003A4534">
      <w:pPr>
        <w:jc w:val="both"/>
      </w:pPr>
      <w:r w:rsidRPr="003E6BB4">
        <w:t xml:space="preserve">Saksan radion ulkomaanpalvelu Deutsche Wellen 1.4.2022 julkaisemassa artikkelissa venäläisen ihmisoikeusjärjestö </w:t>
      </w:r>
      <w:proofErr w:type="spellStart"/>
      <w:r w:rsidRPr="003E6BB4">
        <w:t>Agoran</w:t>
      </w:r>
      <w:proofErr w:type="spellEnd"/>
      <w:r w:rsidRPr="003E6BB4">
        <w:t xml:space="preserve"> (ven. </w:t>
      </w:r>
      <w:proofErr w:type="spellStart"/>
      <w:r w:rsidRPr="003E6BB4">
        <w:t>Агора</w:t>
      </w:r>
      <w:proofErr w:type="spellEnd"/>
      <w:r w:rsidRPr="003E6BB4">
        <w:t xml:space="preserve">) </w:t>
      </w:r>
      <w:r w:rsidR="003E6BB4">
        <w:t xml:space="preserve">asevelvollisten ja varusmiesten oikeuksien puolustamiseen erikoistunut </w:t>
      </w:r>
      <w:r w:rsidRPr="003E6BB4">
        <w:t xml:space="preserve">asianajaja Aleksandr </w:t>
      </w:r>
      <w:proofErr w:type="spellStart"/>
      <w:r w:rsidRPr="003E6BB4">
        <w:t>Peredruk</w:t>
      </w:r>
      <w:proofErr w:type="spellEnd"/>
      <w:r w:rsidRPr="003E6BB4">
        <w:t xml:space="preserve"> toteaa, että Venäjällä laki ei </w:t>
      </w:r>
      <w:r w:rsidR="00711098">
        <w:t>kiellä</w:t>
      </w:r>
      <w:r w:rsidRPr="003E6BB4">
        <w:t xml:space="preserve"> varusmiesten lähettämistä suorittamaan asepalvelusta </w:t>
      </w:r>
      <w:r w:rsidR="00711098">
        <w:t>sota-alueelle</w:t>
      </w:r>
      <w:r w:rsidRPr="003E6BB4">
        <w:t>.</w:t>
      </w:r>
      <w:r w:rsidR="0049320B">
        <w:t xml:space="preserve"> </w:t>
      </w:r>
      <w:r w:rsidR="002643E3">
        <w:t xml:space="preserve">Varusmiesten sota-alueelle lähettämisessä on kuitenkin kaksi ehtoa: heidät voidaan lähettää sota-alueelle vasta neljä kuukautta palvelukseen astumisen jälkeen, ja heidän tulee olla saanut sotilaallinen </w:t>
      </w:r>
      <w:r w:rsidR="00693167">
        <w:t>erityiskoulutus</w:t>
      </w:r>
      <w:r w:rsidRPr="003E6BB4">
        <w:t>.</w:t>
      </w:r>
      <w:r w:rsidRPr="003E6BB4">
        <w:rPr>
          <w:vertAlign w:val="superscript"/>
        </w:rPr>
        <w:footnoteReference w:id="1"/>
      </w:r>
    </w:p>
    <w:p w14:paraId="1474C559" w14:textId="7005C196" w:rsidR="008A0351" w:rsidRDefault="00407BB4" w:rsidP="00C30A34">
      <w:pPr>
        <w:jc w:val="both"/>
      </w:pPr>
      <w:r>
        <w:t>Venäjä hyökkäsi Ukrainaan 24.2.2022. Sodan ensimmäisistä päivistä lähtien ihmisoikeusaktivistit</w:t>
      </w:r>
      <w:r w:rsidR="00BB261A">
        <w:t xml:space="preserve"> </w:t>
      </w:r>
      <w:r>
        <w:t xml:space="preserve">ovat </w:t>
      </w:r>
      <w:r w:rsidR="00C30A34">
        <w:t>julkaisseet tietoa siitä</w:t>
      </w:r>
      <w:r>
        <w:t xml:space="preserve">, että sota-alueelle </w:t>
      </w:r>
      <w:r w:rsidR="00C30A34">
        <w:t>on lähetetty</w:t>
      </w:r>
      <w:r>
        <w:t xml:space="preserve"> </w:t>
      </w:r>
      <w:r w:rsidR="001002C7">
        <w:t xml:space="preserve">venäläisiä </w:t>
      </w:r>
      <w:r w:rsidR="00F178B5">
        <w:t>varusmiehiä</w:t>
      </w:r>
      <w:r>
        <w:t xml:space="preserve">. </w:t>
      </w:r>
      <w:r w:rsidR="004262B6">
        <w:t xml:space="preserve">Osa varusmiehistä on lähetetty Ukrainaan alle neljä kuukautta palvelukseen astumisen jälkeen. </w:t>
      </w:r>
      <w:r w:rsidR="001002C7">
        <w:t>L</w:t>
      </w:r>
      <w:r w:rsidR="00F178B5">
        <w:t xml:space="preserve">isäksi </w:t>
      </w:r>
      <w:r w:rsidR="007F03D1">
        <w:t>asevelvollisten</w:t>
      </w:r>
      <w:r w:rsidR="007F03D1" w:rsidRPr="007F03D1">
        <w:t xml:space="preserve"> oikeuksia ajava Venäjän sotilaiden äitien komitea -ihmisoikeusjärjestö (ven. </w:t>
      </w:r>
      <w:proofErr w:type="spellStart"/>
      <w:r w:rsidR="007F03D1" w:rsidRPr="007F03D1">
        <w:t>Комитет</w:t>
      </w:r>
      <w:proofErr w:type="spellEnd"/>
      <w:r w:rsidR="007F03D1" w:rsidRPr="007F03D1">
        <w:t xml:space="preserve"> </w:t>
      </w:r>
      <w:proofErr w:type="spellStart"/>
      <w:r w:rsidR="007F03D1" w:rsidRPr="007F03D1">
        <w:t>солдатских</w:t>
      </w:r>
      <w:proofErr w:type="spellEnd"/>
      <w:r w:rsidR="007F03D1" w:rsidRPr="007F03D1">
        <w:t xml:space="preserve"> </w:t>
      </w:r>
      <w:proofErr w:type="spellStart"/>
      <w:r w:rsidR="007F03D1" w:rsidRPr="007F03D1">
        <w:t>матерей</w:t>
      </w:r>
      <w:proofErr w:type="spellEnd"/>
      <w:r w:rsidR="007F03D1" w:rsidRPr="007F03D1">
        <w:t xml:space="preserve"> </w:t>
      </w:r>
      <w:proofErr w:type="spellStart"/>
      <w:r w:rsidR="007F03D1" w:rsidRPr="007F03D1">
        <w:t>России</w:t>
      </w:r>
      <w:proofErr w:type="spellEnd"/>
      <w:r w:rsidR="007F03D1" w:rsidRPr="007F03D1">
        <w:t xml:space="preserve">, transl. </w:t>
      </w:r>
      <w:proofErr w:type="spellStart"/>
      <w:r w:rsidR="007F03D1" w:rsidRPr="007F03D1">
        <w:t>Komitet</w:t>
      </w:r>
      <w:proofErr w:type="spellEnd"/>
      <w:r w:rsidR="007F03D1" w:rsidRPr="007F03D1">
        <w:t xml:space="preserve"> </w:t>
      </w:r>
      <w:proofErr w:type="spellStart"/>
      <w:r w:rsidR="007F03D1" w:rsidRPr="007F03D1">
        <w:t>soldatskih</w:t>
      </w:r>
      <w:proofErr w:type="spellEnd"/>
      <w:r w:rsidR="007F03D1" w:rsidRPr="007F03D1">
        <w:t xml:space="preserve"> </w:t>
      </w:r>
      <w:proofErr w:type="spellStart"/>
      <w:r w:rsidR="007F03D1" w:rsidRPr="007F03D1">
        <w:t>materei</w:t>
      </w:r>
      <w:proofErr w:type="spellEnd"/>
      <w:r w:rsidR="007F03D1" w:rsidRPr="007F03D1">
        <w:t xml:space="preserve"> </w:t>
      </w:r>
      <w:proofErr w:type="spellStart"/>
      <w:r w:rsidR="007F03D1" w:rsidRPr="007F03D1">
        <w:t>Rossii</w:t>
      </w:r>
      <w:proofErr w:type="spellEnd"/>
      <w:r w:rsidR="007F03D1" w:rsidRPr="007F03D1">
        <w:t>)</w:t>
      </w:r>
      <w:r w:rsidR="007F03D1">
        <w:t xml:space="preserve"> </w:t>
      </w:r>
      <w:r w:rsidR="004262B6">
        <w:t>julkaisi sodan alettua tietoa tapauksista</w:t>
      </w:r>
      <w:r w:rsidR="007F03D1">
        <w:t>, joissa varusmiehiä on pakotettu allekirjoittamaan sopimus sopimussotilaaksi ryhtymisestä</w:t>
      </w:r>
      <w:r w:rsidR="00C27AE0">
        <w:t xml:space="preserve">, tai sopimuksia sopimussotilaaksi ryhtymisestä on allekirjoitettu heidän puolestaan. </w:t>
      </w:r>
      <w:r>
        <w:t xml:space="preserve">Venäjän presidentti Vladimir Putin </w:t>
      </w:r>
      <w:r w:rsidR="00C27AE0">
        <w:t xml:space="preserve">kiisti varusmiesten osallistumisen sotaan. </w:t>
      </w:r>
      <w:r>
        <w:t xml:space="preserve">Kuitenkin 9.3.2022 Venäjän puolustusministeriö </w:t>
      </w:r>
      <w:r w:rsidR="00F178B5">
        <w:t>vahvisti virallisesti</w:t>
      </w:r>
      <w:r w:rsidR="001002C7">
        <w:t xml:space="preserve">, että </w:t>
      </w:r>
      <w:r w:rsidR="00C27AE0">
        <w:t>Venäjä on lähettänyt Ukrainaan varusmiehiä. Puolustusministeriö on väittänyt, että käytännössä kaikki Ukrainaan lähetetyt varusmiehet on vedetty takaisin Venäjän alueelle. Puolustusministeriön mukaan kuitenkin useat varusmiehet ovat päätyneet vangituiksi Ukrainassa.</w:t>
      </w:r>
      <w:r>
        <w:rPr>
          <w:rStyle w:val="Alaviitteenviite"/>
        </w:rPr>
        <w:footnoteReference w:id="2"/>
      </w:r>
    </w:p>
    <w:p w14:paraId="28C4EA2B" w14:textId="0864AE25" w:rsidR="00FD08DF" w:rsidRDefault="00502FE1" w:rsidP="00CC7929">
      <w:pPr>
        <w:jc w:val="both"/>
      </w:pPr>
      <w:r>
        <w:t xml:space="preserve">Riippumattoman venäläisen sanomalehti Novaja Gazetan (ven. </w:t>
      </w:r>
      <w:proofErr w:type="spellStart"/>
      <w:r w:rsidRPr="00502FE1">
        <w:t>Новая</w:t>
      </w:r>
      <w:proofErr w:type="spellEnd"/>
      <w:r w:rsidRPr="00502FE1">
        <w:t xml:space="preserve"> </w:t>
      </w:r>
      <w:proofErr w:type="spellStart"/>
      <w:r w:rsidRPr="00502FE1">
        <w:t>газета</w:t>
      </w:r>
      <w:proofErr w:type="spellEnd"/>
      <w:r>
        <w:t xml:space="preserve">) 15.3.2022 julkaisemassa artikkelissa </w:t>
      </w:r>
      <w:r w:rsidR="00872E0E">
        <w:t>mainitaan</w:t>
      </w:r>
      <w:r w:rsidR="00AE5F61">
        <w:t xml:space="preserve">, että </w:t>
      </w:r>
      <w:r w:rsidR="001D3425">
        <w:t xml:space="preserve">jotkut Ukrainasta poisvedetyistä varusmiehistä ovat yhä Ukrainan rajan lähellä sijaitsevalla </w:t>
      </w:r>
      <w:proofErr w:type="spellStart"/>
      <w:r w:rsidR="001D3425">
        <w:t>Belgorodin</w:t>
      </w:r>
      <w:proofErr w:type="spellEnd"/>
      <w:r w:rsidR="001D3425">
        <w:t xml:space="preserve"> alu</w:t>
      </w:r>
      <w:r w:rsidR="00B24876">
        <w:t>e</w:t>
      </w:r>
      <w:r w:rsidR="001D3425">
        <w:t>ella.</w:t>
      </w:r>
      <w:r w:rsidR="00FD08DF" w:rsidRPr="00FD08DF">
        <w:rPr>
          <w:vertAlign w:val="superscript"/>
        </w:rPr>
        <w:footnoteReference w:id="3"/>
      </w:r>
      <w:r w:rsidR="008A28CF">
        <w:rPr>
          <w:vertAlign w:val="superscript"/>
        </w:rPr>
        <w:t xml:space="preserve"> </w:t>
      </w:r>
      <w:r w:rsidR="001D3425" w:rsidRPr="001D3425">
        <w:t xml:space="preserve">Radio </w:t>
      </w:r>
      <w:proofErr w:type="spellStart"/>
      <w:r w:rsidR="001D3425" w:rsidRPr="001D3425">
        <w:t>Free</w:t>
      </w:r>
      <w:proofErr w:type="spellEnd"/>
      <w:r w:rsidR="001D3425" w:rsidRPr="001D3425">
        <w:t xml:space="preserve"> Europe/Radio Liberty -mediaorganisaatio</w:t>
      </w:r>
      <w:r w:rsidR="00BF0914">
        <w:t>o</w:t>
      </w:r>
      <w:r w:rsidR="001D3425" w:rsidRPr="001D3425">
        <w:t xml:space="preserve">n </w:t>
      </w:r>
      <w:r w:rsidR="00BF0914">
        <w:t>kuuluvan</w:t>
      </w:r>
      <w:r w:rsidR="001D3425">
        <w:t xml:space="preserve"> </w:t>
      </w:r>
      <w:proofErr w:type="spellStart"/>
      <w:r w:rsidR="001D3425" w:rsidRPr="001D3425">
        <w:t>Sever.Realii</w:t>
      </w:r>
      <w:proofErr w:type="spellEnd"/>
      <w:r w:rsidR="001D3425">
        <w:t xml:space="preserve">-uutissivuston (ven. </w:t>
      </w:r>
      <w:proofErr w:type="spellStart"/>
      <w:r w:rsidR="001D3425" w:rsidRPr="001D3425">
        <w:t>Север.Реалии</w:t>
      </w:r>
      <w:proofErr w:type="spellEnd"/>
      <w:r w:rsidR="001D3425">
        <w:t>)</w:t>
      </w:r>
      <w:r w:rsidR="00ED07D4">
        <w:t xml:space="preserve"> 5.4.2022 julkaisemassa artikkelissa todetaan, että Ukrainaan joutuneet varusmiehet eivät ole tähän mennessä päässeet palaamaan kotiin saakka</w:t>
      </w:r>
      <w:r w:rsidR="009D14B9">
        <w:t xml:space="preserve">, vaan heidän täytyy suorittaa asepalvelus loppuun eri yksiköissä. Yksi artikkelissa haastatelluista varusmiesten äideistä kertoo, että </w:t>
      </w:r>
      <w:r w:rsidR="00633ACE">
        <w:t>vaikka varusmiehiä alettiin vetää pois Ukrainasta, kuuli hän</w:t>
      </w:r>
      <w:r w:rsidR="009D14B9">
        <w:t xml:space="preserve"> muiden varusmiesten äideiltä</w:t>
      </w:r>
      <w:r w:rsidR="00633ACE">
        <w:t xml:space="preserve">, että </w:t>
      </w:r>
      <w:r w:rsidR="004262B6">
        <w:t>joitakin varusmiehiä</w:t>
      </w:r>
      <w:r w:rsidR="00633ACE">
        <w:t xml:space="preserve"> </w:t>
      </w:r>
      <w:r w:rsidR="00B24876">
        <w:t xml:space="preserve">alettiin </w:t>
      </w:r>
      <w:r w:rsidR="00CC7929">
        <w:t>siirtää</w:t>
      </w:r>
      <w:r w:rsidR="00633ACE">
        <w:t xml:space="preserve"> takaisin </w:t>
      </w:r>
      <w:r w:rsidR="000525B0">
        <w:t xml:space="preserve">Ukrainan </w:t>
      </w:r>
      <w:proofErr w:type="spellStart"/>
      <w:r w:rsidR="00633ACE">
        <w:t>Sumyyn</w:t>
      </w:r>
      <w:proofErr w:type="spellEnd"/>
      <w:r w:rsidR="000525B0">
        <w:t xml:space="preserve">, ja </w:t>
      </w:r>
      <w:r w:rsidR="00CC7929">
        <w:t xml:space="preserve">siirrosta kieltäytyvät ammuttaisiin. </w:t>
      </w:r>
      <w:r w:rsidR="00633ACE">
        <w:t>Haastateltava äiti kertoo, ettei</w:t>
      </w:r>
      <w:r w:rsidR="00CC7929">
        <w:t xml:space="preserve"> hän tiedä onko totta, että varusmiehiä olisi siirretty </w:t>
      </w:r>
      <w:proofErr w:type="spellStart"/>
      <w:r w:rsidR="00CC7929">
        <w:t>Sumyyn</w:t>
      </w:r>
      <w:proofErr w:type="spellEnd"/>
      <w:r w:rsidR="00CC7929">
        <w:t xml:space="preserve"> takaisin Venäjälle palauttamisen sijaan. </w:t>
      </w:r>
      <w:r w:rsidR="00B24876">
        <w:t xml:space="preserve">Myös toinen artikkelissa haastateltu Ukrainaan </w:t>
      </w:r>
      <w:r w:rsidR="002870BF">
        <w:t>lähetetyn</w:t>
      </w:r>
      <w:r w:rsidR="00B24876">
        <w:t xml:space="preserve"> varusmiehen äiti kertoo, että hänen poikansa soitti hänelle 10.3.</w:t>
      </w:r>
      <w:r w:rsidR="007408DE">
        <w:t>2022</w:t>
      </w:r>
      <w:r w:rsidR="00B24876">
        <w:t xml:space="preserve"> ja kertoi, että heidät ollaan siirtämässä </w:t>
      </w:r>
      <w:proofErr w:type="spellStart"/>
      <w:r w:rsidR="00B24876">
        <w:t>Sumyyn</w:t>
      </w:r>
      <w:proofErr w:type="spellEnd"/>
      <w:r w:rsidR="00B24876">
        <w:t>.</w:t>
      </w:r>
      <w:r w:rsidR="00FD08DF">
        <w:rPr>
          <w:rStyle w:val="Alaviitteenviite"/>
        </w:rPr>
        <w:footnoteReference w:id="4"/>
      </w:r>
    </w:p>
    <w:p w14:paraId="25584A77" w14:textId="260B2A33" w:rsidR="00C5068B" w:rsidRDefault="00C5068B" w:rsidP="00E40F27">
      <w:pPr>
        <w:jc w:val="both"/>
      </w:pPr>
      <w:bookmarkStart w:id="0" w:name="_Hlk100742456"/>
      <w:proofErr w:type="spellStart"/>
      <w:r>
        <w:t>The</w:t>
      </w:r>
      <w:proofErr w:type="spellEnd"/>
      <w:r>
        <w:t xml:space="preserve"> </w:t>
      </w:r>
      <w:proofErr w:type="spellStart"/>
      <w:r>
        <w:t>Moscow</w:t>
      </w:r>
      <w:proofErr w:type="spellEnd"/>
      <w:r>
        <w:t xml:space="preserve"> Times -sanomalehden 25.3.2022 julkaisemassa artikkelissa todetaan, että </w:t>
      </w:r>
      <w:r w:rsidR="00CC7929">
        <w:t xml:space="preserve">sanomalehden </w:t>
      </w:r>
      <w:r w:rsidR="00DF3A7D">
        <w:t>lähteiden mukaan joissakin Venäjän armeijan yksiköissä varusmiehet allekirjoittavat pakon alaisina sopimuksia</w:t>
      </w:r>
      <w:r w:rsidR="00CC7929">
        <w:t>, joiden nojalla heidät lähetetään Ukrainaan. Joissakin tapauksissa sopimus tehdään vasta varusmiehen jo lähdettyä Ukrainaan.</w:t>
      </w:r>
      <w:r w:rsidR="00DF3A7D">
        <w:t xml:space="preserve"> </w:t>
      </w:r>
      <w:r w:rsidR="0045010A" w:rsidRPr="007F03D1">
        <w:t xml:space="preserve">Venäjän sotilaiden </w:t>
      </w:r>
      <w:r w:rsidR="0045010A" w:rsidRPr="007F03D1">
        <w:lastRenderedPageBreak/>
        <w:t>äitien komitea</w:t>
      </w:r>
      <w:r w:rsidR="0045010A">
        <w:t xml:space="preserve"> ei virallisesti tunnusta ongelmaa, mutta yksi kyseisen järjestön ihmisoikeusaktivisteista </w:t>
      </w:r>
      <w:r w:rsidR="003A1567">
        <w:t xml:space="preserve">kertoi </w:t>
      </w:r>
      <w:proofErr w:type="spellStart"/>
      <w:r w:rsidR="003A1567">
        <w:t>The</w:t>
      </w:r>
      <w:proofErr w:type="spellEnd"/>
      <w:r w:rsidR="003A1567">
        <w:t xml:space="preserve"> </w:t>
      </w:r>
      <w:proofErr w:type="spellStart"/>
      <w:r w:rsidR="003A1567">
        <w:t>Moscow</w:t>
      </w:r>
      <w:proofErr w:type="spellEnd"/>
      <w:r w:rsidR="003A1567">
        <w:t xml:space="preserve"> Times -lehdelle </w:t>
      </w:r>
      <w:r w:rsidR="0045010A">
        <w:t xml:space="preserve">nimettömänä, miten varusmiehiä joutuu sopimuspalvelukseen. </w:t>
      </w:r>
      <w:r w:rsidR="0055151A">
        <w:t xml:space="preserve">Sopimuspalvelukseen ryhtyminen on pitkä prosessi, jossa on useita ehtoja. Ihmisoikeusaktivistin mukaan näitä ehtoja ei kuitenkaan noudateta, ja armeijan ollessa paineen alla </w:t>
      </w:r>
      <w:r w:rsidR="00CC7929">
        <w:t xml:space="preserve">virallista </w:t>
      </w:r>
      <w:r w:rsidR="0055151A">
        <w:t xml:space="preserve">menettelytapaa rikotaan. On tapauksia, joissa sotilaat </w:t>
      </w:r>
      <w:r w:rsidR="00E40F27">
        <w:t xml:space="preserve">ovat tietämättään jo sopimussotilaita. </w:t>
      </w:r>
      <w:r w:rsidR="009138E5">
        <w:t xml:space="preserve">Tämä on mahdollista muun muassa sen vuoksi, että varusmiehiltä viedään pois henkilöllisyyspaperit, kuten passit ja sotilaspassit. </w:t>
      </w:r>
      <w:r w:rsidR="002516E2">
        <w:t xml:space="preserve">Venäjän sotilaiden äitien komitean asianajaja Aleksandr </w:t>
      </w:r>
      <w:proofErr w:type="spellStart"/>
      <w:r w:rsidR="002516E2">
        <w:t>Latynin</w:t>
      </w:r>
      <w:proofErr w:type="spellEnd"/>
      <w:r w:rsidR="002516E2">
        <w:t xml:space="preserve"> myöntää, että tällainen käytäntö on ollut olemassa aiemmin, mutta nyt valvontaviranomaiset valvovat </w:t>
      </w:r>
      <w:r w:rsidR="00E40F27">
        <w:t>tilannetta</w:t>
      </w:r>
      <w:r w:rsidR="002516E2">
        <w:t xml:space="preserve"> tiukasti. Artikkelissa haastatellun kantahenkilökuntaan kuuluvan sotilaan mukaan tällainen sopimusten allekirjoittamis</w:t>
      </w:r>
      <w:r w:rsidR="00E759F7">
        <w:t xml:space="preserve">järjestelmä on edelleen olemassa: jos kantahenkilökuntaa ei ole, alkavat komentajat </w:t>
      </w:r>
      <w:r w:rsidR="003A1567">
        <w:t>värvätä</w:t>
      </w:r>
      <w:r w:rsidR="00E759F7">
        <w:t xml:space="preserve"> varusmiehiä sopimuspalvelukseen. Sotilaan mukaan joskus varusmiehiä suostutellaan ja joskus taas painostetaan.</w:t>
      </w:r>
      <w:r>
        <w:rPr>
          <w:rStyle w:val="Alaviitteenviite"/>
        </w:rPr>
        <w:footnoteReference w:id="5"/>
      </w:r>
    </w:p>
    <w:p w14:paraId="472D7EB6" w14:textId="712C26D2" w:rsidR="00C5068B" w:rsidRPr="00C5068B" w:rsidRDefault="00BF340F" w:rsidP="00542481">
      <w:pPr>
        <w:jc w:val="both"/>
      </w:pPr>
      <w:r w:rsidRPr="001D3425">
        <w:t xml:space="preserve">Radio </w:t>
      </w:r>
      <w:proofErr w:type="spellStart"/>
      <w:r w:rsidRPr="001D3425">
        <w:t>Free</w:t>
      </w:r>
      <w:proofErr w:type="spellEnd"/>
      <w:r w:rsidRPr="001D3425">
        <w:t xml:space="preserve"> Europe/Radio Liberty -mediaorganisaatio</w:t>
      </w:r>
      <w:r>
        <w:t>o</w:t>
      </w:r>
      <w:r w:rsidRPr="001D3425">
        <w:t xml:space="preserve">n </w:t>
      </w:r>
      <w:r>
        <w:t xml:space="preserve">kuuluvan </w:t>
      </w:r>
      <w:proofErr w:type="spellStart"/>
      <w:r>
        <w:t>Idel.Realii</w:t>
      </w:r>
      <w:proofErr w:type="spellEnd"/>
      <w:r>
        <w:t xml:space="preserve">-uutissivuston (ven. </w:t>
      </w:r>
      <w:proofErr w:type="spellStart"/>
      <w:r w:rsidRPr="00BF340F">
        <w:t>Idel.Реалии</w:t>
      </w:r>
      <w:proofErr w:type="spellEnd"/>
      <w:r>
        <w:t xml:space="preserve">) 31.3.2022 julkaisemassa artikkelissa </w:t>
      </w:r>
      <w:r w:rsidR="006019BC">
        <w:t xml:space="preserve">on haastateltu </w:t>
      </w:r>
      <w:r w:rsidR="00A45402">
        <w:t>Ukrainaan lähetettyjen varusmiesten vanhempia Venäjän</w:t>
      </w:r>
      <w:bookmarkEnd w:id="0"/>
      <w:r w:rsidR="00A45402">
        <w:t xml:space="preserve"> </w:t>
      </w:r>
      <w:proofErr w:type="spellStart"/>
      <w:r w:rsidR="00C5068B" w:rsidRPr="00DC3286">
        <w:t>Baškortostan</w:t>
      </w:r>
      <w:r w:rsidR="00C5068B">
        <w:t>issa</w:t>
      </w:r>
      <w:proofErr w:type="spellEnd"/>
      <w:r w:rsidR="00C5068B">
        <w:t xml:space="preserve">. Yksi </w:t>
      </w:r>
      <w:r w:rsidR="00A45402">
        <w:t xml:space="preserve">haastatelluista kertoo, että </w:t>
      </w:r>
      <w:r w:rsidR="00542481">
        <w:t>sopimuksia allekirjoittaneet varusmiehet ovat yhä Ukrainassa</w:t>
      </w:r>
      <w:r w:rsidR="00C5068B">
        <w:t>.</w:t>
      </w:r>
      <w:r w:rsidR="00C5068B">
        <w:rPr>
          <w:rStyle w:val="Alaviitteenviite"/>
        </w:rPr>
        <w:footnoteReference w:id="6"/>
      </w:r>
      <w:r w:rsidR="00C5068B">
        <w:t xml:space="preserve"> </w:t>
      </w:r>
    </w:p>
    <w:p w14:paraId="15345F47" w14:textId="446DC963" w:rsidR="008801B0" w:rsidRDefault="00E40F27" w:rsidP="00872E0E">
      <w:pPr>
        <w:pStyle w:val="Otsikko2"/>
        <w:jc w:val="both"/>
      </w:pPr>
      <w:r>
        <w:t>M</w:t>
      </w:r>
      <w:r w:rsidR="00C01378" w:rsidRPr="00C01378">
        <w:t xml:space="preserve">iltä alueilta </w:t>
      </w:r>
      <w:r w:rsidR="00E7093F">
        <w:t>varusmiehiä</w:t>
      </w:r>
      <w:r w:rsidR="00C01378" w:rsidRPr="00C01378">
        <w:t xml:space="preserve"> on lähetetty Ukrainaan</w:t>
      </w:r>
      <w:r w:rsidR="008B46C2">
        <w:t>? Kuinka</w:t>
      </w:r>
      <w:r w:rsidR="00C01378" w:rsidRPr="00C01378">
        <w:t xml:space="preserve"> </w:t>
      </w:r>
      <w:r w:rsidR="008B46C2">
        <w:t>paljon heitä on lähetetty Ukrainaan</w:t>
      </w:r>
      <w:r w:rsidR="008801B0">
        <w:t>?</w:t>
      </w:r>
      <w:r>
        <w:t xml:space="preserve"> </w:t>
      </w:r>
    </w:p>
    <w:p w14:paraId="5A0DFA96" w14:textId="77777777" w:rsidR="00DA7DF0" w:rsidRDefault="006D68D8" w:rsidP="00DA7DF0">
      <w:pPr>
        <w:jc w:val="both"/>
      </w:pPr>
      <w:r>
        <w:t>Julkisesti saatavilla olevista lähteistä ei löydy yksiselitteistä tietoa siitä, miltä alueilta Venäjä on lähettänyt Ukrainaan</w:t>
      </w:r>
      <w:r w:rsidR="00A55CE9">
        <w:t xml:space="preserve"> varusmiehiä</w:t>
      </w:r>
      <w:r>
        <w:t xml:space="preserve"> ja </w:t>
      </w:r>
      <w:r w:rsidR="00A55CE9">
        <w:t>kuinka</w:t>
      </w:r>
      <w:r>
        <w:t xml:space="preserve"> paljon. </w:t>
      </w:r>
    </w:p>
    <w:p w14:paraId="1B727298" w14:textId="1D04BE87" w:rsidR="006D68D8" w:rsidRDefault="00A55CE9" w:rsidP="00DA7DF0">
      <w:pPr>
        <w:jc w:val="both"/>
      </w:pPr>
      <w:r>
        <w:t xml:space="preserve">Riippumattoman uutissivusto Meduzan (ven. </w:t>
      </w:r>
      <w:proofErr w:type="spellStart"/>
      <w:r w:rsidRPr="00A55CE9">
        <w:t>Медуза</w:t>
      </w:r>
      <w:proofErr w:type="spellEnd"/>
      <w:r>
        <w:t>) heti sodan alettua 24.2.2022 julkaisemassa artikkelissa todetaan, että suurin osa</w:t>
      </w:r>
      <w:r w:rsidR="00F76106">
        <w:t xml:space="preserve"> </w:t>
      </w:r>
      <w:r w:rsidR="006D68D8">
        <w:t>varusmiehiä Ukrainaan lähettäneistä sotilasyksiköistä sijaitsee Venäjän läntise</w:t>
      </w:r>
      <w:r w:rsidR="00F76106">
        <w:t>ssä sotilaspiirissä</w:t>
      </w:r>
      <w:r w:rsidR="006D68D8">
        <w:t>.</w:t>
      </w:r>
      <w:r w:rsidR="006D68D8" w:rsidRPr="006D68D8">
        <w:rPr>
          <w:vertAlign w:val="superscript"/>
        </w:rPr>
        <w:footnoteReference w:id="7"/>
      </w:r>
    </w:p>
    <w:p w14:paraId="10A2ED2A" w14:textId="09E7FCC9" w:rsidR="00A47382" w:rsidRDefault="00F76106" w:rsidP="00FE1CB5">
      <w:pPr>
        <w:jc w:val="both"/>
      </w:pPr>
      <w:proofErr w:type="spellStart"/>
      <w:r>
        <w:t>Idel.Realii</w:t>
      </w:r>
      <w:proofErr w:type="spellEnd"/>
      <w:r>
        <w:t xml:space="preserve">-uutissivuston 27.2.2022 julkaisemassa artikkelissa venäläisten joukkojen liikehdintää </w:t>
      </w:r>
      <w:r w:rsidR="007B4018">
        <w:t>selvittävän</w:t>
      </w:r>
      <w:r>
        <w:t xml:space="preserve"> venäläisen </w:t>
      </w:r>
      <w:proofErr w:type="spellStart"/>
      <w:r w:rsidRPr="00F76106">
        <w:t>Conflict</w:t>
      </w:r>
      <w:proofErr w:type="spellEnd"/>
      <w:r w:rsidRPr="00F76106">
        <w:t xml:space="preserve"> </w:t>
      </w:r>
      <w:proofErr w:type="spellStart"/>
      <w:r w:rsidRPr="00F76106">
        <w:t>Intelligence</w:t>
      </w:r>
      <w:proofErr w:type="spellEnd"/>
      <w:r w:rsidRPr="00F76106">
        <w:t xml:space="preserve"> Team</w:t>
      </w:r>
      <w:r>
        <w:t xml:space="preserve"> -tutkijaryhmän perustaja</w:t>
      </w:r>
      <w:r w:rsidR="00DB0456">
        <w:t xml:space="preserve">lta Ruslan </w:t>
      </w:r>
      <w:proofErr w:type="spellStart"/>
      <w:r w:rsidR="00E40F27">
        <w:t>Levijeviltä</w:t>
      </w:r>
      <w:proofErr w:type="spellEnd"/>
      <w:r w:rsidR="00DB0456">
        <w:t xml:space="preserve"> kysytään, onko tietoa siitä, miltä alueilta varusmiehiä lähetetään Ukrainan rajalle. </w:t>
      </w:r>
      <w:r>
        <w:t xml:space="preserve"> </w:t>
      </w:r>
      <w:proofErr w:type="spellStart"/>
      <w:r w:rsidR="00DB0456">
        <w:t>Levijevin</w:t>
      </w:r>
      <w:proofErr w:type="spellEnd"/>
      <w:r w:rsidR="00DB0456">
        <w:t xml:space="preserve"> </w:t>
      </w:r>
      <w:r w:rsidR="007B4018">
        <w:t xml:space="preserve">mukaan yleisesti ottaen </w:t>
      </w:r>
      <w:r w:rsidR="00DB0456">
        <w:t xml:space="preserve">alun perin </w:t>
      </w:r>
      <w:r w:rsidR="007B4018">
        <w:t xml:space="preserve">kaikista sotilaspiireistä on osallistuttu </w:t>
      </w:r>
      <w:r w:rsidR="00DB0456">
        <w:t>joukkojen kokoamiseen, ja olisi vaikea</w:t>
      </w:r>
      <w:r w:rsidR="004F71CD">
        <w:t xml:space="preserve"> sanoa alue, josta sotilaita ei lähetettäisi rajalle.</w:t>
      </w:r>
      <w:r w:rsidR="00A47382" w:rsidRPr="00A47382">
        <w:rPr>
          <w:vertAlign w:val="superscript"/>
        </w:rPr>
        <w:footnoteReference w:id="8"/>
      </w:r>
    </w:p>
    <w:p w14:paraId="2358EA91" w14:textId="7D8CEBD4" w:rsidR="00115133" w:rsidRDefault="007422BC" w:rsidP="00FE1CB5">
      <w:pPr>
        <w:jc w:val="both"/>
      </w:pPr>
      <w:r>
        <w:t xml:space="preserve">Novaja Gazetan 15.3.2022 </w:t>
      </w:r>
      <w:r w:rsidR="00FE1CB5">
        <w:t>julkaiseman</w:t>
      </w:r>
      <w:r>
        <w:t xml:space="preserve"> artikkelin mukaan ei ole</w:t>
      </w:r>
      <w:r w:rsidR="005A7E70" w:rsidRPr="005A7E70">
        <w:t xml:space="preserve"> </w:t>
      </w:r>
      <w:r w:rsidR="005A7E70">
        <w:t>tiedossa</w:t>
      </w:r>
      <w:r>
        <w:t>, kuinka moni varusmies päätyi Ukrainaan. Artikkelissa kerro</w:t>
      </w:r>
      <w:r w:rsidR="002B1622">
        <w:t xml:space="preserve">taan, että varusmiesten vanhempien keskusteluissa esiintyy tieto, että 412 </w:t>
      </w:r>
      <w:r w:rsidR="005A7E70">
        <w:t>varusmiestä</w:t>
      </w:r>
      <w:r w:rsidR="002B1622">
        <w:t xml:space="preserve"> on palannut Ukrainasta, ja loput ovat matkalla</w:t>
      </w:r>
      <w:r w:rsidR="00E40F27">
        <w:t xml:space="preserve"> takaisin Venäjälle.</w:t>
      </w:r>
      <w:r w:rsidR="002B1622" w:rsidRPr="00A47382">
        <w:rPr>
          <w:vertAlign w:val="superscript"/>
        </w:rPr>
        <w:footnoteReference w:id="9"/>
      </w:r>
    </w:p>
    <w:p w14:paraId="557123B9" w14:textId="51421049" w:rsidR="00B307A4" w:rsidRDefault="00DA7DF0" w:rsidP="00FE1CB5">
      <w:pPr>
        <w:jc w:val="both"/>
      </w:pPr>
      <w:proofErr w:type="spellStart"/>
      <w:r>
        <w:t>Politico</w:t>
      </w:r>
      <w:proofErr w:type="spellEnd"/>
      <w:r>
        <w:t xml:space="preserve">-lehden 17.3.2022 julkaisemassa uutisessa todetaan, että vielä ei ole tiedossa, kuinka paljon varusmiehiä on </w:t>
      </w:r>
      <w:r w:rsidR="00E40F27">
        <w:t xml:space="preserve">tai on </w:t>
      </w:r>
      <w:r>
        <w:t xml:space="preserve">ollut Venäjän joukoissa Ukrainassa, missä yksiköissä he taistelevat </w:t>
      </w:r>
      <w:r w:rsidR="00E40F27">
        <w:t xml:space="preserve">tai ovat taistelleet </w:t>
      </w:r>
      <w:r>
        <w:t>tai</w:t>
      </w:r>
      <w:r w:rsidR="00B70DEA">
        <w:t xml:space="preserve"> miten Venäjän armeija kohtelee heitä jatkossa.</w:t>
      </w:r>
      <w:r w:rsidR="00B307A4">
        <w:rPr>
          <w:rStyle w:val="Alaviitteenviite"/>
        </w:rPr>
        <w:footnoteReference w:id="10"/>
      </w:r>
    </w:p>
    <w:p w14:paraId="7C3ECE17" w14:textId="45263D41" w:rsidR="008801B0" w:rsidRDefault="00452679" w:rsidP="00872E0E">
      <w:pPr>
        <w:pStyle w:val="Otsikko2"/>
        <w:jc w:val="both"/>
      </w:pPr>
      <w:r>
        <w:lastRenderedPageBreak/>
        <w:t>Hyvin yleisesti ottaen, m</w:t>
      </w:r>
      <w:r w:rsidR="00C927BA" w:rsidRPr="00C927BA">
        <w:t>itä joukkoja Venäjän kerrotaan käyttäneen sodassa Ukrainan kanssa?</w:t>
      </w:r>
    </w:p>
    <w:p w14:paraId="107538FA" w14:textId="67214634" w:rsidR="00D71FF6" w:rsidRDefault="009C4708" w:rsidP="00297497">
      <w:pPr>
        <w:jc w:val="both"/>
      </w:pPr>
      <w:r>
        <w:t xml:space="preserve">Julkisesti saatavilla olevissa lähteissä mainitaan Venäjän käyttäneen Ukrainassa ainakin Venäjän </w:t>
      </w:r>
      <w:r w:rsidR="00A25244">
        <w:t>maa-, meri- ja ilmavoimia</w:t>
      </w:r>
      <w:r w:rsidR="00297497">
        <w:t xml:space="preserve"> </w:t>
      </w:r>
      <w:r w:rsidR="00A25244">
        <w:t>sekä maahanlasku-</w:t>
      </w:r>
      <w:r w:rsidR="00297497">
        <w:t xml:space="preserve"> </w:t>
      </w:r>
      <w:r w:rsidR="00A25244">
        <w:t>ja erikoisjoukkoja</w:t>
      </w:r>
      <w:r w:rsidR="00297497">
        <w:t>.</w:t>
      </w:r>
      <w:r w:rsidR="00A25244">
        <w:rPr>
          <w:rStyle w:val="Alaviitteenviite"/>
        </w:rPr>
        <w:footnoteReference w:id="11"/>
      </w:r>
      <w:r w:rsidR="00297497">
        <w:t xml:space="preserve"> </w:t>
      </w:r>
      <w:r w:rsidR="004F4682">
        <w:t>A</w:t>
      </w:r>
      <w:r w:rsidR="00E13A96">
        <w:t xml:space="preserve">sevoimien </w:t>
      </w:r>
      <w:r w:rsidR="009D4BC0">
        <w:t xml:space="preserve">ja </w:t>
      </w:r>
      <w:r w:rsidR="00F250B2">
        <w:t>vastaavanlaisten</w:t>
      </w:r>
      <w:r w:rsidR="009D4BC0">
        <w:t xml:space="preserve"> sotilasyksiköiden lisäksi Ukrainaan on lähetetty </w:t>
      </w:r>
      <w:r w:rsidR="00313770">
        <w:t>Venäjän sisäisestä turvallisuudesta vastaavia aseistettuja</w:t>
      </w:r>
      <w:r w:rsidR="001A4444">
        <w:t xml:space="preserve"> joukkoja</w:t>
      </w:r>
      <w:r w:rsidR="00313770">
        <w:t>, erityisesti Venäjän kansalliskaartin</w:t>
      </w:r>
      <w:r w:rsidR="001A4444">
        <w:t xml:space="preserve"> </w:t>
      </w:r>
      <w:r w:rsidR="001A4444" w:rsidRPr="009C4708">
        <w:t xml:space="preserve">(ven. </w:t>
      </w:r>
      <w:proofErr w:type="spellStart"/>
      <w:r w:rsidR="001A4444" w:rsidRPr="009C4708">
        <w:t>Росгвардия</w:t>
      </w:r>
      <w:proofErr w:type="spellEnd"/>
      <w:r w:rsidR="001A4444" w:rsidRPr="009C4708">
        <w:t xml:space="preserve">, transl. </w:t>
      </w:r>
      <w:proofErr w:type="spellStart"/>
      <w:r w:rsidR="001A4444" w:rsidRPr="009C4708">
        <w:t>Rosgvardija</w:t>
      </w:r>
      <w:proofErr w:type="spellEnd"/>
      <w:r w:rsidR="001A4444">
        <w:t>) j</w:t>
      </w:r>
      <w:r w:rsidR="00313770">
        <w:t xml:space="preserve">äseniä. </w:t>
      </w:r>
      <w:r w:rsidR="00E76D81">
        <w:t xml:space="preserve">Venäjän on raportoitu käyttäneen Ukrainan sodassa myös Venäjän kansalliskaarti -kattojärjestön alaisia ja Tšetšenian tasavallan hallinnon ja Ramzan </w:t>
      </w:r>
      <w:proofErr w:type="spellStart"/>
      <w:r w:rsidR="00E76D81">
        <w:t>Kadyrovin</w:t>
      </w:r>
      <w:proofErr w:type="spellEnd"/>
      <w:r w:rsidR="00E76D81">
        <w:t xml:space="preserve"> lähellä toimivia </w:t>
      </w:r>
      <w:proofErr w:type="spellStart"/>
      <w:r w:rsidR="00E76D81">
        <w:t>Kadyrovtsy</w:t>
      </w:r>
      <w:proofErr w:type="spellEnd"/>
      <w:r w:rsidR="00E76D81">
        <w:t xml:space="preserve">-turvallisuusjoukkoja (ven. </w:t>
      </w:r>
      <w:proofErr w:type="spellStart"/>
      <w:r w:rsidR="00E76D81" w:rsidRPr="00D71FF6">
        <w:t>Кадыровцы</w:t>
      </w:r>
      <w:proofErr w:type="spellEnd"/>
      <w:r w:rsidR="00E76D81">
        <w:t>).</w:t>
      </w:r>
      <w:r w:rsidR="00D71FF6">
        <w:rPr>
          <w:rStyle w:val="Alaviitteenviite"/>
        </w:rPr>
        <w:footnoteReference w:id="12"/>
      </w:r>
      <w:r w:rsidR="00900B54">
        <w:t xml:space="preserve"> Lisäksi Venäjän kerrotaan käyttävän sodassa palkka-armeija Wagnerin sotilaita.</w:t>
      </w:r>
      <w:r w:rsidR="00855B94">
        <w:rPr>
          <w:rStyle w:val="Alaviitteenviite"/>
        </w:rPr>
        <w:footnoteReference w:id="13"/>
      </w:r>
    </w:p>
    <w:p w14:paraId="7C178298" w14:textId="0EF0022F" w:rsidR="00693110" w:rsidRDefault="00C927BA" w:rsidP="00872E0E">
      <w:pPr>
        <w:pStyle w:val="Otsikko2"/>
        <w:jc w:val="both"/>
      </w:pPr>
      <w:r w:rsidRPr="00C927BA">
        <w:t>Kuinka monta henkilöä kutsutaan vuosittain kutsuntoihin? Kutsutaanko koko ikäryhmä kutsuntoihin</w:t>
      </w:r>
      <w:r w:rsidR="008801B0">
        <w:t>?</w:t>
      </w:r>
    </w:p>
    <w:p w14:paraId="55C2F780" w14:textId="77777777" w:rsidR="00BF1AF2" w:rsidRDefault="00C81D7C" w:rsidP="00B55442">
      <w:pPr>
        <w:jc w:val="both"/>
      </w:pPr>
      <w:r>
        <w:t>Yhdysvaltalainen ajatushautomo</w:t>
      </w:r>
      <w:r w:rsidR="00542788">
        <w:t xml:space="preserve"> Institute for </w:t>
      </w:r>
      <w:proofErr w:type="spellStart"/>
      <w:r w:rsidR="00542788">
        <w:t>the</w:t>
      </w:r>
      <w:proofErr w:type="spellEnd"/>
      <w:r w:rsidR="00542788">
        <w:t xml:space="preserve"> </w:t>
      </w:r>
      <w:proofErr w:type="spellStart"/>
      <w:r w:rsidR="00542788">
        <w:t>Study</w:t>
      </w:r>
      <w:proofErr w:type="spellEnd"/>
      <w:r w:rsidR="00542788">
        <w:t xml:space="preserve"> of </w:t>
      </w:r>
      <w:proofErr w:type="spellStart"/>
      <w:r w:rsidR="00542788">
        <w:t>War</w:t>
      </w:r>
      <w:proofErr w:type="spellEnd"/>
      <w:r w:rsidR="00297497">
        <w:t xml:space="preserve"> (ISW)</w:t>
      </w:r>
      <w:r w:rsidR="00542788">
        <w:t xml:space="preserve"> </w:t>
      </w:r>
      <w:r>
        <w:t xml:space="preserve">on julkaissut 5.3.2022 tietoa Venäjän asevelvollisuudesta, reservistä ja liikekannallepanosta. </w:t>
      </w:r>
      <w:proofErr w:type="spellStart"/>
      <w:r w:rsidR="00297497">
        <w:t>ISW:n</w:t>
      </w:r>
      <w:proofErr w:type="spellEnd"/>
      <w:r>
        <w:t xml:space="preserve"> mukaan Venäjän asevoimat järjestää kutsuntoja kahdesti vuodessa. Kevä</w:t>
      </w:r>
      <w:r w:rsidR="00B74355">
        <w:t xml:space="preserve">än </w:t>
      </w:r>
      <w:r>
        <w:t>kutsunnat järjestetään 1.4.</w:t>
      </w:r>
      <w:r w:rsidR="00297497">
        <w:t>–</w:t>
      </w:r>
      <w:r>
        <w:t>15.7. välisenä ajankohtana ja syksy</w:t>
      </w:r>
      <w:r w:rsidR="00B74355">
        <w:t xml:space="preserve">n </w:t>
      </w:r>
      <w:r>
        <w:t>kutsunnat 1.10.</w:t>
      </w:r>
      <w:r w:rsidR="00297497">
        <w:t>–</w:t>
      </w:r>
      <w:r>
        <w:t>31.12. välisenä ajankohtana. Asepalvelus koskee kaikkia 18</w:t>
      </w:r>
      <w:r w:rsidR="00297497">
        <w:t>–</w:t>
      </w:r>
      <w:r>
        <w:t xml:space="preserve">27-vuotiaita miehiä. Venäläiset varusmiehet palvelevat tyypillisesti vuoden ajan. Vuosittain kaikkien Venäjän asepalvelusikäisten miesten kattava kutsuntajoukko on noin 1,2 miljoonaa henkilöä, mutta vain noin puolen heistä </w:t>
      </w:r>
      <w:r w:rsidR="00B55442">
        <w:t>on pakko</w:t>
      </w:r>
      <w:r>
        <w:t xml:space="preserve"> saapua paikalliseen sotilaskomissariaattiin. </w:t>
      </w:r>
      <w:r w:rsidR="00B55442">
        <w:t>Vuonna</w:t>
      </w:r>
      <w:r w:rsidR="008F22F3">
        <w:t xml:space="preserve"> 2021 yhteensä 627 000 miestä </w:t>
      </w:r>
      <w:r w:rsidR="00D12A95">
        <w:t>sai kutsun</w:t>
      </w:r>
      <w:r w:rsidR="008F22F3">
        <w:t xml:space="preserve"> sotilaskomissariaattiin, ja heistä kutsuttiin </w:t>
      </w:r>
      <w:r w:rsidR="00D12A95">
        <w:t xml:space="preserve">palvelukseen </w:t>
      </w:r>
      <w:r w:rsidR="008F22F3">
        <w:t xml:space="preserve">syksyn 2021 kutsunnoissa 127 000 henkilöä ja kevään 2021 kutsunnoissa 134 000 henkilöä. </w:t>
      </w:r>
      <w:r w:rsidR="00931ACA">
        <w:t>Palvelukseen astuvien v</w:t>
      </w:r>
      <w:r>
        <w:t>arusmiesten määrä on melko yhtenäinen vuosittain</w:t>
      </w:r>
      <w:r w:rsidR="000E303F">
        <w:t>: vuonna 2020 yhteensä 263 000 miestä ja vuonna 2019 yhteensä 267 000 miestä kutsuttiin palvelukseen.</w:t>
      </w:r>
      <w:r w:rsidR="000E303F" w:rsidRPr="000E303F">
        <w:rPr>
          <w:vertAlign w:val="superscript"/>
        </w:rPr>
        <w:footnoteReference w:id="14"/>
      </w:r>
    </w:p>
    <w:p w14:paraId="224927A4" w14:textId="4FBF625E" w:rsidR="00527DD3" w:rsidRDefault="000E303F" w:rsidP="00B55442">
      <w:pPr>
        <w:jc w:val="both"/>
      </w:pPr>
      <w:r>
        <w:t xml:space="preserve">Presidentti Putinin 31.3.2022 allekirjoittaman määräyksen mukaan kevään 2022 kutsunnoissa </w:t>
      </w:r>
      <w:r w:rsidR="00B05335">
        <w:t xml:space="preserve">on määrä kutsua asepalvelukseen </w:t>
      </w:r>
      <w:r>
        <w:t>yhteensä 134 500 henkilöä 1.4.</w:t>
      </w:r>
      <w:r w:rsidR="00B55442">
        <w:t>–</w:t>
      </w:r>
      <w:r>
        <w:t>15.7. välisenä aikana.</w:t>
      </w:r>
      <w:r>
        <w:rPr>
          <w:rStyle w:val="Alaviitteenviite"/>
        </w:rPr>
        <w:footnoteReference w:id="15"/>
      </w:r>
      <w:r w:rsidR="00B55442">
        <w:t xml:space="preserve"> Vuoden 2022 keväällä kutsuja alettiin lähettää asevelvollisille maaliskuussa. Kun </w:t>
      </w:r>
      <w:r w:rsidR="00E40F27">
        <w:t xml:space="preserve">asevelvollinen mies </w:t>
      </w:r>
      <w:r w:rsidR="00B55442">
        <w:t xml:space="preserve">saa kutsun, </w:t>
      </w:r>
      <w:r w:rsidR="00E40F27">
        <w:t xml:space="preserve">hänen </w:t>
      </w:r>
      <w:r w:rsidR="00B55442">
        <w:t xml:space="preserve">on </w:t>
      </w:r>
      <w:r w:rsidR="00E40F27">
        <w:t>saavuttava</w:t>
      </w:r>
      <w:r w:rsidR="00B55442">
        <w:t xml:space="preserve"> sotilaskomissariaattiin ja </w:t>
      </w:r>
      <w:r w:rsidR="00E40F27">
        <w:t>käytävä</w:t>
      </w:r>
      <w:r w:rsidR="00B55442">
        <w:t xml:space="preserve"> </w:t>
      </w:r>
      <w:r w:rsidR="00E40F27">
        <w:t>pakollisessa</w:t>
      </w:r>
      <w:r w:rsidR="00921A1B">
        <w:t xml:space="preserve"> lääkärintarkastu</w:t>
      </w:r>
      <w:r w:rsidR="00E40F27">
        <w:t>ksessa</w:t>
      </w:r>
      <w:r w:rsidR="00B55442">
        <w:t xml:space="preserve">. </w:t>
      </w:r>
      <w:r w:rsidR="00921A1B">
        <w:t>Sen jälkeen pidetään</w:t>
      </w:r>
      <w:r w:rsidR="00B55442">
        <w:t xml:space="preserve"> tapaaminen alueen kutsuntalautakunnan kanssa, ja kutsuntalautakunta tekee päätöksen asevelvollisen sotilasyksikköön lähettämisestä. Lääkärintarkastuksen perusteella asevelvolliselle määrätään </w:t>
      </w:r>
      <w:r w:rsidR="00921A1B">
        <w:t>palveluskelpoisuusluokka</w:t>
      </w:r>
      <w:r w:rsidR="00B55442">
        <w:t>.</w:t>
      </w:r>
      <w:r w:rsidR="00B74355" w:rsidRPr="00B74355">
        <w:rPr>
          <w:vertAlign w:val="superscript"/>
        </w:rPr>
        <w:footnoteReference w:id="16"/>
      </w:r>
    </w:p>
    <w:p w14:paraId="0BC30DCF" w14:textId="77777777" w:rsidR="00E018F8" w:rsidRDefault="00E018F8" w:rsidP="0068159F">
      <w:pPr>
        <w:jc w:val="both"/>
      </w:pPr>
      <w:r>
        <w:t xml:space="preserve">Moskovalaisen </w:t>
      </w:r>
      <w:proofErr w:type="spellStart"/>
      <w:r w:rsidRPr="007B4E2A">
        <w:t>Moskvitš</w:t>
      </w:r>
      <w:proofErr w:type="spellEnd"/>
      <w:r>
        <w:t xml:space="preserve"> </w:t>
      </w:r>
      <w:proofErr w:type="spellStart"/>
      <w:r>
        <w:t>Mag</w:t>
      </w:r>
      <w:proofErr w:type="spellEnd"/>
      <w:r>
        <w:t xml:space="preserve"> -uutissivuston (ven. </w:t>
      </w:r>
      <w:proofErr w:type="spellStart"/>
      <w:r w:rsidRPr="007B4E2A">
        <w:t>Москвич</w:t>
      </w:r>
      <w:proofErr w:type="spellEnd"/>
      <w:r w:rsidRPr="007B4E2A">
        <w:t xml:space="preserve"> </w:t>
      </w:r>
      <w:proofErr w:type="spellStart"/>
      <w:r w:rsidRPr="007B4E2A">
        <w:t>Mag</w:t>
      </w:r>
      <w:proofErr w:type="spellEnd"/>
      <w:r>
        <w:t xml:space="preserve">) 5.4.2022 julkaisemassa uutisessa todetaan, että Kansalainen ja armeija (ven. </w:t>
      </w:r>
      <w:proofErr w:type="spellStart"/>
      <w:r w:rsidRPr="005F78E6">
        <w:t>Гражданин</w:t>
      </w:r>
      <w:proofErr w:type="spellEnd"/>
      <w:r w:rsidRPr="005F78E6">
        <w:t xml:space="preserve"> и </w:t>
      </w:r>
      <w:proofErr w:type="spellStart"/>
      <w:r w:rsidRPr="005F78E6">
        <w:t>армия</w:t>
      </w:r>
      <w:proofErr w:type="spellEnd"/>
      <w:r>
        <w:t xml:space="preserve">, transl. </w:t>
      </w:r>
      <w:proofErr w:type="spellStart"/>
      <w:r>
        <w:t>Graždanin</w:t>
      </w:r>
      <w:proofErr w:type="spellEnd"/>
      <w:r>
        <w:t xml:space="preserve"> i </w:t>
      </w:r>
      <w:proofErr w:type="spellStart"/>
      <w:r>
        <w:t>armija</w:t>
      </w:r>
      <w:proofErr w:type="spellEnd"/>
      <w:r>
        <w:t xml:space="preserve">) -ihmisoikeusjärjestön asianajaja </w:t>
      </w:r>
      <w:proofErr w:type="spellStart"/>
      <w:r>
        <w:t>Arseni</w:t>
      </w:r>
      <w:proofErr w:type="spellEnd"/>
      <w:r>
        <w:t xml:space="preserve"> </w:t>
      </w:r>
      <w:proofErr w:type="spellStart"/>
      <w:r>
        <w:t>Levinson</w:t>
      </w:r>
      <w:proofErr w:type="spellEnd"/>
      <w:r>
        <w:t xml:space="preserve"> toteaa, että perinteisesti esimerkiksi Moskovasta kutsutaan armeijaan vain hyvin pieni määrä henkilöitä. Suurin osa varusmiehistä on kylien ja maalaiskaupunkien asukkaita.</w:t>
      </w:r>
      <w:r>
        <w:rPr>
          <w:rStyle w:val="Alaviitteenviite"/>
        </w:rPr>
        <w:footnoteReference w:id="17"/>
      </w:r>
    </w:p>
    <w:p w14:paraId="665ED3CB" w14:textId="77777777" w:rsidR="00E018F8" w:rsidRDefault="00E018F8" w:rsidP="0068159F">
      <w:pPr>
        <w:jc w:val="both"/>
      </w:pPr>
    </w:p>
    <w:p w14:paraId="6B827400" w14:textId="1C0812CB" w:rsidR="000508B4" w:rsidRDefault="00E018F8" w:rsidP="0068159F">
      <w:pPr>
        <w:jc w:val="both"/>
      </w:pPr>
      <w:r>
        <w:lastRenderedPageBreak/>
        <w:t xml:space="preserve">Kevään 2022 Venäjän asevoimien kutsuntoihin liittyen on raportoitu ainakin yksi tapaus, jossa kutsu on esitetty asevelvolliselle henkilölle mielenosoitukseen liittyvän vangitsemistapauksen yhteydessä. </w:t>
      </w:r>
      <w:r w:rsidR="00D2737A">
        <w:t>U</w:t>
      </w:r>
      <w:r w:rsidR="00C06A83">
        <w:t>utissivusto Meduza</w:t>
      </w:r>
      <w:r w:rsidR="00316FB5">
        <w:t xml:space="preserve">n </w:t>
      </w:r>
      <w:r w:rsidR="00F17EF5">
        <w:t xml:space="preserve">31.3.2022 </w:t>
      </w:r>
      <w:r w:rsidR="00316FB5">
        <w:t>julkaisemassa</w:t>
      </w:r>
      <w:r w:rsidR="00F17EF5">
        <w:t xml:space="preserve"> artikkelissa</w:t>
      </w:r>
      <w:r w:rsidR="00316FB5">
        <w:t xml:space="preserve"> kerrotaan </w:t>
      </w:r>
      <w:proofErr w:type="spellStart"/>
      <w:r w:rsidR="00316FB5">
        <w:t>Jegor</w:t>
      </w:r>
      <w:proofErr w:type="spellEnd"/>
      <w:r w:rsidR="00316FB5">
        <w:t xml:space="preserve"> </w:t>
      </w:r>
      <w:proofErr w:type="spellStart"/>
      <w:r w:rsidR="00316FB5">
        <w:t>Bestšastnov</w:t>
      </w:r>
      <w:proofErr w:type="spellEnd"/>
      <w:r w:rsidR="00F17EF5">
        <w:t xml:space="preserve"> -nimisestä 19-vuotiaasta aktivistista, joka </w:t>
      </w:r>
      <w:r w:rsidR="00316FB5">
        <w:t>vangittiin</w:t>
      </w:r>
      <w:r w:rsidR="000827B0">
        <w:t xml:space="preserve"> </w:t>
      </w:r>
      <w:r w:rsidR="00316FB5">
        <w:t xml:space="preserve">28 päiväksi sodanvastaisen mielenosoituksen järjestämisestä. </w:t>
      </w:r>
      <w:r w:rsidR="000827B0">
        <w:t xml:space="preserve">Kun </w:t>
      </w:r>
      <w:proofErr w:type="spellStart"/>
      <w:r w:rsidR="000827B0">
        <w:t>Bestšastnov</w:t>
      </w:r>
      <w:proofErr w:type="spellEnd"/>
      <w:r w:rsidR="000827B0">
        <w:t xml:space="preserve"> vapautui maaliskuussa 2022, häntä vastassa oli sotilaskomissariaatin </w:t>
      </w:r>
      <w:r w:rsidR="00D2737A">
        <w:t>työntekijöitä</w:t>
      </w:r>
      <w:r w:rsidR="000827B0">
        <w:t xml:space="preserve">, jotka toimittivat hänelle kutsun sotilaskomissariaattiin. Tätä ennen hän ei ollut saanut kutsuja sotilaskomissariaattiin. </w:t>
      </w:r>
      <w:proofErr w:type="spellStart"/>
      <w:r w:rsidR="000827B0">
        <w:t>Bestšastnov</w:t>
      </w:r>
      <w:proofErr w:type="spellEnd"/>
      <w:r w:rsidR="000827B0">
        <w:t xml:space="preserve"> mukaan hänet oli ilmeisesti unohdettu aiemmin, kunnes mielenosoitusten myötä häneen kohdistui huomiota, ja </w:t>
      </w:r>
      <w:r>
        <w:t>viranomaiset halusivat korjata tilanteen</w:t>
      </w:r>
      <w:r w:rsidR="000827B0">
        <w:t xml:space="preserve">. </w:t>
      </w:r>
      <w:proofErr w:type="spellStart"/>
      <w:r w:rsidR="000827B0">
        <w:t>Bestšastnovin</w:t>
      </w:r>
      <w:proofErr w:type="spellEnd"/>
      <w:r w:rsidR="000827B0">
        <w:t xml:space="preserve"> mukaan sotilaskomissariaatin </w:t>
      </w:r>
      <w:r w:rsidR="00D2737A">
        <w:t>työntekijät</w:t>
      </w:r>
      <w:r w:rsidR="000827B0">
        <w:t xml:space="preserve"> mainitsivat, että heidät pakotettiin tulemaan vapaapäivänään toimittamaan </w:t>
      </w:r>
      <w:proofErr w:type="spellStart"/>
      <w:r w:rsidR="000827B0">
        <w:t>Bestšastnoville</w:t>
      </w:r>
      <w:proofErr w:type="spellEnd"/>
      <w:r w:rsidR="000827B0">
        <w:t xml:space="preserve"> kutsu.</w:t>
      </w:r>
      <w:r w:rsidR="000508B4">
        <w:rPr>
          <w:rStyle w:val="Alaviitteenviite"/>
        </w:rPr>
        <w:footnoteReference w:id="18"/>
      </w:r>
    </w:p>
    <w:p w14:paraId="1F0D3107" w14:textId="745C5D28" w:rsidR="00B535BF" w:rsidRDefault="00C927BA" w:rsidP="00872E0E">
      <w:pPr>
        <w:pStyle w:val="Otsikko2"/>
        <w:jc w:val="both"/>
      </w:pPr>
      <w:r w:rsidRPr="00C927BA">
        <w:t>Miten kutsunnat voi välttää? Kuinka moni henkilö välttää kutsunnat laillisesti</w:t>
      </w:r>
      <w:r w:rsidR="00B535BF">
        <w:t>?</w:t>
      </w:r>
    </w:p>
    <w:p w14:paraId="26CCEDB9" w14:textId="0A4F628A" w:rsidR="00982E60" w:rsidRDefault="006B6A60" w:rsidP="006B6A60">
      <w:pPr>
        <w:jc w:val="both"/>
      </w:pPr>
      <w:r>
        <w:t xml:space="preserve">Deutsche Wellen 1.4.2022 julkaisemassa artikkelissa venäläisen ihmisoikeusjärjestö </w:t>
      </w:r>
      <w:proofErr w:type="spellStart"/>
      <w:r w:rsidRPr="00F87E0E">
        <w:t>Agora</w:t>
      </w:r>
      <w:r>
        <w:t>n</w:t>
      </w:r>
      <w:proofErr w:type="spellEnd"/>
      <w:r>
        <w:t xml:space="preserve"> </w:t>
      </w:r>
      <w:r w:rsidR="00704B25" w:rsidRPr="003E6BB4">
        <w:t xml:space="preserve">asianajaja Aleksandr </w:t>
      </w:r>
      <w:proofErr w:type="spellStart"/>
      <w:r w:rsidR="00704B25" w:rsidRPr="003E6BB4">
        <w:t>Peredruk</w:t>
      </w:r>
      <w:proofErr w:type="spellEnd"/>
      <w:r w:rsidR="00704B25" w:rsidRPr="003E6BB4">
        <w:t xml:space="preserve"> </w:t>
      </w:r>
      <w:r w:rsidR="00FE1CB5">
        <w:t>toteaa, että</w:t>
      </w:r>
      <w:r>
        <w:t xml:space="preserve"> tällä hetkellä </w:t>
      </w:r>
      <w:r w:rsidR="00BB54A6">
        <w:t xml:space="preserve">Venäjällä </w:t>
      </w:r>
      <w:r w:rsidR="004808A0">
        <w:t>s</w:t>
      </w:r>
      <w:r w:rsidR="00BB54A6">
        <w:t xml:space="preserve">otilaskomissariaatin työntekijän tulee </w:t>
      </w:r>
      <w:r>
        <w:t>antaa</w:t>
      </w:r>
      <w:r w:rsidR="00BB54A6">
        <w:t xml:space="preserve"> asevelvolliselle kutsu</w:t>
      </w:r>
      <w:r w:rsidR="00E86D2C">
        <w:t xml:space="preserve"> </w:t>
      </w:r>
      <w:r w:rsidR="00BB54A6">
        <w:t>kutsuntoihin henkilökohtaisesti, ja asevelvollisen tulee allekirjoittaa kutsu. Kutsu voidaan toimittaa myös asevelvollisen työnantajan tai opiskelupaikan kautta.</w:t>
      </w:r>
      <w:r w:rsidR="004808A0">
        <w:rPr>
          <w:rStyle w:val="Alaviitteenviite"/>
        </w:rPr>
        <w:footnoteReference w:id="19"/>
      </w:r>
      <w:r w:rsidR="00CC5142">
        <w:t xml:space="preserve"> </w:t>
      </w:r>
      <w:r w:rsidR="007B28B7">
        <w:t>Myös a</w:t>
      </w:r>
      <w:r w:rsidR="00982E60" w:rsidRPr="00BE172B">
        <w:t>sevelvollisten oikeuksien puolustamiseen erikoistuneen venäläisen asianajotoimiston ylläpitämä</w:t>
      </w:r>
      <w:r w:rsidR="007B28B7">
        <w:t>llä</w:t>
      </w:r>
      <w:r w:rsidR="00982E60" w:rsidRPr="00BE172B">
        <w:t xml:space="preserve"> Armyhelp.ru-sivusto</w:t>
      </w:r>
      <w:r w:rsidR="007B28B7">
        <w:t xml:space="preserve">lla 7.4.2022 julkaistun tekstin </w:t>
      </w:r>
      <w:r w:rsidR="00982E60" w:rsidRPr="00BE172B">
        <w:t>mukaan</w:t>
      </w:r>
      <w:r w:rsidR="00982E60">
        <w:t xml:space="preserve"> kutsu annetaan suoraan asevelvolliselle</w:t>
      </w:r>
      <w:r w:rsidR="007B28B7">
        <w:t>,</w:t>
      </w:r>
      <w:r w:rsidR="00982E60">
        <w:t xml:space="preserve"> ja se pitää allekirjoittaa. Ainoastaan jos nämä ehdot täyttyvät, on asevelvollisella velvollisuus saapua sotilaskomissariaattiin. Muuten </w:t>
      </w:r>
      <w:r w:rsidR="007B28B7">
        <w:t>katsotaan, että asevelvolliselle ei ole ilmoitettu kutsusta.</w:t>
      </w:r>
      <w:r w:rsidR="00F6161D">
        <w:t xml:space="preserve"> Jos kutsun </w:t>
      </w:r>
      <w:r w:rsidR="00215242">
        <w:t>on allekirjoittanut</w:t>
      </w:r>
      <w:r w:rsidR="00F6161D">
        <w:t xml:space="preserve"> esimerkiksi asevelvollisen sukulainen</w:t>
      </w:r>
      <w:r w:rsidR="00215242">
        <w:t xml:space="preserve">, se ei ole pätevä. </w:t>
      </w:r>
      <w:r w:rsidR="00CC5142">
        <w:t>Samoin</w:t>
      </w:r>
      <w:r w:rsidR="00215242">
        <w:t xml:space="preserve"> postitse tullut tai postilaatikkoon </w:t>
      </w:r>
      <w:r w:rsidR="00E018F8">
        <w:t>jätetty</w:t>
      </w:r>
      <w:r w:rsidR="00215242">
        <w:t xml:space="preserve"> asiakirja ei sido mihinkään.</w:t>
      </w:r>
      <w:r w:rsidR="007B28B7">
        <w:rPr>
          <w:rStyle w:val="Alaviitteenviite"/>
        </w:rPr>
        <w:footnoteReference w:id="20"/>
      </w:r>
    </w:p>
    <w:p w14:paraId="516D6A8E" w14:textId="2F6849A3" w:rsidR="00F87E0E" w:rsidRDefault="00967A32" w:rsidP="00E018F8">
      <w:pPr>
        <w:jc w:val="both"/>
      </w:pPr>
      <w:r>
        <w:t xml:space="preserve">Asianajaja </w:t>
      </w:r>
      <w:proofErr w:type="spellStart"/>
      <w:r>
        <w:t>Peredrukin</w:t>
      </w:r>
      <w:proofErr w:type="spellEnd"/>
      <w:r>
        <w:t xml:space="preserve"> mukaan </w:t>
      </w:r>
      <w:r w:rsidR="00856F00">
        <w:t xml:space="preserve">Venäjän valtioduumassa on kuitenkin tällä hetkellä käsittelyssä </w:t>
      </w:r>
      <w:r w:rsidR="00C90F7B">
        <w:t>uusi laki</w:t>
      </w:r>
      <w:r w:rsidR="00704B25">
        <w:t>,</w:t>
      </w:r>
      <w:r w:rsidR="00856F00">
        <w:t xml:space="preserve"> joka sallisi </w:t>
      </w:r>
      <w:r w:rsidR="00C90F7B">
        <w:t xml:space="preserve">ilmoittaa asevelvolliselle </w:t>
      </w:r>
      <w:r w:rsidR="00856F00">
        <w:t>kutsunnoista kirjatulla kirjeellä. Jos laki hyväksytään sen nykyisessä muodossa,</w:t>
      </w:r>
      <w:r w:rsidR="00C90F7B">
        <w:t xml:space="preserve"> tulisi asevelvollisen saapua omatoimisesti sotilaskomissariaattiin, vaikka hän </w:t>
      </w:r>
      <w:r w:rsidR="00E018F8">
        <w:t xml:space="preserve">tosiasiallisesti </w:t>
      </w:r>
      <w:r w:rsidR="00C90F7B">
        <w:t xml:space="preserve">saisi kutsun kutsuntoihin vasta kutsussa merkityn määräpäivän </w:t>
      </w:r>
      <w:r w:rsidR="0006122B">
        <w:t>umpeuduttua</w:t>
      </w:r>
      <w:r w:rsidR="00C90F7B">
        <w:t xml:space="preserve">. Toinen muutos olisi se, että kutsuntaikäisten miesten, jotka eivät jostain syystä ole saaneet sen hetkisten kutsuntojen aikana kutsua, mutta joilla ei ole asepalveluksen lykkäykseen oikeuttavia perusteita, tulisi saapua sotilaskomissariaattiin seuraavien </w:t>
      </w:r>
      <w:r w:rsidR="0018700F">
        <w:t>kutsuntojen</w:t>
      </w:r>
      <w:r w:rsidR="00C90F7B">
        <w:t xml:space="preserve"> alussa. Tällöin</w:t>
      </w:r>
      <w:r w:rsidR="00E018F8">
        <w:t xml:space="preserve"> asevelvollinen ei voisi välttää kutsuntoja, vaikka hän ei olisi saanut kutsua.</w:t>
      </w:r>
      <w:r w:rsidR="00C90F7B">
        <w:t xml:space="preserve"> </w:t>
      </w:r>
      <w:r w:rsidR="00856F00">
        <w:t xml:space="preserve">Lain kolmas lopullinen käsittely on lykätty </w:t>
      </w:r>
      <w:r w:rsidR="00C90F7B">
        <w:t>vuoden 2022 huhtikuulle</w:t>
      </w:r>
      <w:r w:rsidR="00856F00">
        <w:t xml:space="preserve">. </w:t>
      </w:r>
      <w:proofErr w:type="spellStart"/>
      <w:r w:rsidR="00856F00">
        <w:t>Peredrukin</w:t>
      </w:r>
      <w:proofErr w:type="spellEnd"/>
      <w:r w:rsidR="00856F00">
        <w:t xml:space="preserve"> mukaan ei voi sulkea pois sitä mahdollisuutta, että laki hyväksytään huhtikuussa</w:t>
      </w:r>
      <w:r w:rsidR="00C90F7B">
        <w:t xml:space="preserve"> 2022</w:t>
      </w:r>
      <w:r w:rsidR="00856F00">
        <w:t>, ja se astuu voimaan esimerkiksi toukokuussa</w:t>
      </w:r>
      <w:r w:rsidR="00C90F7B">
        <w:t xml:space="preserve"> 2022</w:t>
      </w:r>
      <w:r w:rsidR="00856F00">
        <w:t>.</w:t>
      </w:r>
      <w:r w:rsidR="00856F00">
        <w:rPr>
          <w:rStyle w:val="Alaviitteenviite"/>
        </w:rPr>
        <w:footnoteReference w:id="21"/>
      </w:r>
    </w:p>
    <w:p w14:paraId="60E83B9F" w14:textId="29A2DCFA" w:rsidR="00AE1DB0" w:rsidRDefault="00140C7F" w:rsidP="0068159F">
      <w:pPr>
        <w:jc w:val="both"/>
      </w:pPr>
      <w:r>
        <w:t xml:space="preserve">Venäläisen </w:t>
      </w:r>
      <w:proofErr w:type="spellStart"/>
      <w:r>
        <w:t>Moskovski</w:t>
      </w:r>
      <w:proofErr w:type="spellEnd"/>
      <w:r>
        <w:t xml:space="preserve"> </w:t>
      </w:r>
      <w:proofErr w:type="spellStart"/>
      <w:r>
        <w:t>komsomolets</w:t>
      </w:r>
      <w:proofErr w:type="spellEnd"/>
      <w:r>
        <w:t xml:space="preserve"> -sanomalehden (ven. </w:t>
      </w:r>
      <w:proofErr w:type="spellStart"/>
      <w:r w:rsidRPr="00140C7F">
        <w:t>Московский</w:t>
      </w:r>
      <w:proofErr w:type="spellEnd"/>
      <w:r w:rsidRPr="00140C7F">
        <w:t xml:space="preserve"> </w:t>
      </w:r>
      <w:proofErr w:type="spellStart"/>
      <w:r w:rsidRPr="00140C7F">
        <w:t>комсомолец</w:t>
      </w:r>
      <w:proofErr w:type="spellEnd"/>
      <w:r>
        <w:t xml:space="preserve">) 11.3.2022 julkaisemassa uutisessa todetaan, että </w:t>
      </w:r>
      <w:r w:rsidR="00C9601B">
        <w:t xml:space="preserve">vuoden 2016 </w:t>
      </w:r>
      <w:r w:rsidR="002F4B90">
        <w:t>kutsuntojen aikana sotilaskomissariaatit eivät kyenneet ilmoittamaan yli 90 000 asevelvolliselle</w:t>
      </w:r>
      <w:r w:rsidR="00AE1DB0">
        <w:t xml:space="preserve"> kutsunnoista.</w:t>
      </w:r>
      <w:r w:rsidR="00AE1DB0">
        <w:rPr>
          <w:rStyle w:val="Alaviitteenviite"/>
        </w:rPr>
        <w:footnoteReference w:id="22"/>
      </w:r>
      <w:r w:rsidR="0018700F" w:rsidRPr="0018700F">
        <w:t xml:space="preserve"> </w:t>
      </w:r>
      <w:r w:rsidR="0018700F">
        <w:t>Julkisesti saatavilla olevista lähteistä ei ole löydettävissä edellä esiteltyä ajantasaisempaa tietoa siitä, kuinka moni henkilö onnistuu välttämään kutsunnat laillisesti.</w:t>
      </w:r>
    </w:p>
    <w:p w14:paraId="48443062" w14:textId="66DD1EA9" w:rsidR="00B535BF" w:rsidRDefault="00E018F8" w:rsidP="00872E0E">
      <w:pPr>
        <w:pStyle w:val="Otsikko2"/>
        <w:jc w:val="both"/>
      </w:pPr>
      <w:r w:rsidRPr="00E018F8">
        <w:lastRenderedPageBreak/>
        <w:t>Miten kutsuntojen välttelystä rangaistaan? Kuinka paljon rangaistuksia annetaan käytännössä</w:t>
      </w:r>
      <w:r w:rsidR="0094117B">
        <w:t>?</w:t>
      </w:r>
      <w:r w:rsidR="00C45CAA">
        <w:t xml:space="preserve"> </w:t>
      </w:r>
    </w:p>
    <w:p w14:paraId="7A72F2E1" w14:textId="0B83081A" w:rsidR="00A077D5" w:rsidRDefault="00BE172B" w:rsidP="00175651">
      <w:pPr>
        <w:jc w:val="both"/>
      </w:pPr>
      <w:r w:rsidRPr="00BE172B">
        <w:t>Armyhelp.ru-sivusto</w:t>
      </w:r>
      <w:r w:rsidR="00B03B42">
        <w:t>lla</w:t>
      </w:r>
      <w:r w:rsidR="006A6947">
        <w:t xml:space="preserve"> </w:t>
      </w:r>
      <w:r w:rsidR="00982E60">
        <w:t xml:space="preserve">9.3.2022 </w:t>
      </w:r>
      <w:r w:rsidR="00B4277F">
        <w:t>julkaistun tekstin mukaan a</w:t>
      </w:r>
      <w:r w:rsidR="00D14120">
        <w:t xml:space="preserve">sevelvollinen, jolle on toimitettu </w:t>
      </w:r>
      <w:r w:rsidR="00796752">
        <w:t>kutsu kutsuntoihin</w:t>
      </w:r>
      <w:r w:rsidR="00D14120">
        <w:t xml:space="preserve"> sääntöjen mukaisesti, mutta joka ei saavu sotilaskomissariaattiin, voi saada sakot, tai häntä vastaan voidaan avata rikosasia. </w:t>
      </w:r>
      <w:r w:rsidR="008F772E">
        <w:t xml:space="preserve">Joissakin tapauksissa poissaolosta ei rangaista. Artikkelin mukaan rangaistus riippuu kolmesta asiasta: </w:t>
      </w:r>
      <w:r w:rsidR="00CC5142">
        <w:t>syystä miksi</w:t>
      </w:r>
      <w:r w:rsidR="008F772E">
        <w:t xml:space="preserve"> asevelvollinen ei saapunut sotilaskomissariaattiin, ilmoittiko hän henkilökunnalla</w:t>
      </w:r>
      <w:r w:rsidR="00362D0C">
        <w:t>, ettei hän saavu paikalle</w:t>
      </w:r>
      <w:r w:rsidR="001634B2">
        <w:t>,</w:t>
      </w:r>
      <w:r w:rsidR="00362D0C">
        <w:t xml:space="preserve"> </w:t>
      </w:r>
      <w:r w:rsidR="00796752">
        <w:t>tai</w:t>
      </w:r>
      <w:r w:rsidR="008F772E">
        <w:t xml:space="preserve"> saapuiko hän sotilaskomissariaattiin</w:t>
      </w:r>
      <w:r w:rsidR="00362D0C">
        <w:t xml:space="preserve"> kuitenkin</w:t>
      </w:r>
      <w:r w:rsidR="008F772E">
        <w:t xml:space="preserve"> määräpäivän jälkeen. </w:t>
      </w:r>
      <w:r w:rsidR="00796752">
        <w:t xml:space="preserve">Huolissaan asevelvollisen kannattaa olla, mikäli hän ei saavu </w:t>
      </w:r>
      <w:r w:rsidR="00B07A40">
        <w:t>tapaamiseen</w:t>
      </w:r>
      <w:r w:rsidR="008F772E">
        <w:t xml:space="preserve"> </w:t>
      </w:r>
      <w:r w:rsidR="00362D0C">
        <w:t>lääketieteell</w:t>
      </w:r>
      <w:r w:rsidR="00933395">
        <w:t>ise</w:t>
      </w:r>
      <w:r w:rsidR="00B07A40">
        <w:t xml:space="preserve">n lautakunnan tai kutsuntalautakunnan kanssa, </w:t>
      </w:r>
      <w:r w:rsidR="00933395">
        <w:t xml:space="preserve">tai jos hän ei </w:t>
      </w:r>
      <w:r w:rsidR="00796752">
        <w:t>saavu</w:t>
      </w:r>
      <w:r w:rsidR="00933395">
        <w:t xml:space="preserve"> ajoissa pisteelle, josta asevelvolliset lähetetään armeijaan. </w:t>
      </w:r>
      <w:r w:rsidR="00A077D5">
        <w:t xml:space="preserve">Tutkintakomitea voi avata kutsuntoja välttelevää asevelvollista vastaan rikosasian rikoslain 328 §:n nojalla. Sellaisille henkilöille, jotka eivät saapuneet sotilaskomissariaattiin määrätyssä ajassa, mutta </w:t>
      </w:r>
      <w:r w:rsidR="00796752">
        <w:t>saapuivatkin oma-aloitteisesti paikan päälle saadakseen uuden kutsun</w:t>
      </w:r>
      <w:r w:rsidR="00A077D5">
        <w:t xml:space="preserve">, voidaan määrätä hallinnollinen sakko, jos </w:t>
      </w:r>
      <w:r w:rsidR="00175651">
        <w:t>rikosasiaa ei ollut ehditty vielä avaamaan.</w:t>
      </w:r>
      <w:r w:rsidR="00A077D5">
        <w:rPr>
          <w:rStyle w:val="Alaviitteenviite"/>
        </w:rPr>
        <w:footnoteReference w:id="23"/>
      </w:r>
    </w:p>
    <w:p w14:paraId="26BCA728" w14:textId="395B54B7" w:rsidR="00751551" w:rsidRDefault="003A7D75" w:rsidP="00175651">
      <w:pPr>
        <w:jc w:val="both"/>
      </w:pPr>
      <w:r>
        <w:t xml:space="preserve">Riippumattoman verkkojulkaisu Mediazonan (ven. </w:t>
      </w:r>
      <w:proofErr w:type="spellStart"/>
      <w:r w:rsidRPr="00E02667">
        <w:t>Медиазона</w:t>
      </w:r>
      <w:proofErr w:type="spellEnd"/>
      <w:r>
        <w:t xml:space="preserve">) 23.2.2017 julkaisemassa artikkelissa todetaan, että Venäjällä tuomitaan vuosittain yli 700 henkilöä asevelvollisuuden välttelyä koskevan </w:t>
      </w:r>
      <w:r w:rsidR="00CC5142">
        <w:t xml:space="preserve">rikoslain </w:t>
      </w:r>
      <w:r>
        <w:t xml:space="preserve">pykälän nojalla. Vuoden 2016 ensimmäisellä puoliskolla tuomittiin yhteensä 290 henkilöä, vuonna 2015 yhteensä 742 henkilöä ja vuonna 2014 yhteensä 782 henkilöä. Artikkelissa haastatellun asianajaja Aleksandr </w:t>
      </w:r>
      <w:proofErr w:type="spellStart"/>
      <w:r>
        <w:t>Peredrukin</w:t>
      </w:r>
      <w:proofErr w:type="spellEnd"/>
      <w:r>
        <w:t xml:space="preserve"> mukaan suurin osa rikoslain 328 §:n nojalla tuomituista</w:t>
      </w:r>
      <w:r w:rsidR="00796752">
        <w:t xml:space="preserve"> henkilöistä</w:t>
      </w:r>
      <w:r>
        <w:t xml:space="preserve"> </w:t>
      </w:r>
      <w:r w:rsidR="00796752">
        <w:t>on</w:t>
      </w:r>
      <w:r>
        <w:t xml:space="preserve"> sellaisia, jotka ovat saaneet kutsun kutsuntoihin liittyvään lääkärintarkastukseen tai kutsuntalautakunnan tapaamiseen, mutta eivät saapuneet sitä varten sotilaskomissariaattiin. </w:t>
      </w:r>
      <w:r w:rsidR="00B07A40">
        <w:t>Tuomittujen</w:t>
      </w:r>
      <w:r>
        <w:t xml:space="preserve"> määrä</w:t>
      </w:r>
      <w:r w:rsidR="00B07A40">
        <w:t>n kerrotaan vähentyneen</w:t>
      </w:r>
      <w:r>
        <w:t xml:space="preserve"> viime vuosina</w:t>
      </w:r>
      <w:r w:rsidR="00A000D3">
        <w:t xml:space="preserve">. </w:t>
      </w:r>
      <w:r w:rsidR="00B07A40">
        <w:t>P</w:t>
      </w:r>
      <w:r>
        <w:t xml:space="preserve">ääasiallinen rangaistusmuoto on sakko. Edellisen kerran asepalveluksen välttelystä tuomittiin vankeuteen vuonna 2013, jolloin langetettiin yksi alle vuoden </w:t>
      </w:r>
      <w:r w:rsidR="00B07A40">
        <w:t>mittainen</w:t>
      </w:r>
      <w:r w:rsidR="002467C2">
        <w:t xml:space="preserve"> </w:t>
      </w:r>
      <w:r>
        <w:t xml:space="preserve">vankeusrangaistus. </w:t>
      </w:r>
      <w:proofErr w:type="spellStart"/>
      <w:r>
        <w:t>Peredruk</w:t>
      </w:r>
      <w:proofErr w:type="spellEnd"/>
      <w:r>
        <w:t xml:space="preserve"> kertoo, että on mahdotonta luetella tyhjentävästi kaikkia mahdollisia tilanteita, jolloin rikosasia </w:t>
      </w:r>
      <w:r w:rsidR="00CC5142">
        <w:t>voidaan</w:t>
      </w:r>
      <w:r>
        <w:t xml:space="preserve"> avata välttelyn vuoksi. Lisäksi sama teko, erityisesti lääkärintarkastukseen saapumatta jättäminen, voidaan katsoa </w:t>
      </w:r>
      <w:r w:rsidR="002467C2">
        <w:t>joko</w:t>
      </w:r>
      <w:r>
        <w:t xml:space="preserve"> </w:t>
      </w:r>
      <w:r w:rsidR="00CC5142">
        <w:t xml:space="preserve">hallintolain mukaiseksi </w:t>
      </w:r>
      <w:r>
        <w:t xml:space="preserve">rikkomukseksi </w:t>
      </w:r>
      <w:r w:rsidR="002467C2">
        <w:t>tai</w:t>
      </w:r>
      <w:r w:rsidR="00CC5142">
        <w:t xml:space="preserve"> rikoslain mukaiseksi</w:t>
      </w:r>
      <w:r>
        <w:t xml:space="preserve"> rikokseksi. </w:t>
      </w:r>
      <w:proofErr w:type="spellStart"/>
      <w:r>
        <w:t>Peredruk</w:t>
      </w:r>
      <w:proofErr w:type="spellEnd"/>
      <w:r>
        <w:t xml:space="preserve"> toteaa tietävänsä </w:t>
      </w:r>
      <w:r w:rsidR="00796752">
        <w:t xml:space="preserve">asevelvollisten henkilöiden </w:t>
      </w:r>
      <w:r>
        <w:t xml:space="preserve">rikosasioiden vireillepanosta vain </w:t>
      </w:r>
      <w:r w:rsidR="00796752">
        <w:t xml:space="preserve">sellaisissa </w:t>
      </w:r>
      <w:r>
        <w:t>tapauksissa, joissa henkilö on saanut kutsun, mutta ei saapunut paikalle. Siitä, että ei saavu itse kutsuntalautakunnan luokse hakemaan kutsua, ei voi joutua vastuuseen.</w:t>
      </w:r>
      <w:r w:rsidRPr="003A7D75">
        <w:rPr>
          <w:vertAlign w:val="superscript"/>
        </w:rPr>
        <w:footnoteReference w:id="24"/>
      </w:r>
      <w:r w:rsidR="002A5616">
        <w:t xml:space="preserve"> Artikkelissa ei tuoda esiin, kuinka monta henkilöä vuosittain tuomitaan kutsuntojen välttelyjen vuoksi </w:t>
      </w:r>
      <w:r w:rsidR="000F0FA5">
        <w:t>hallintolain nojalla.</w:t>
      </w:r>
    </w:p>
    <w:p w14:paraId="0718431A" w14:textId="698A9C6E" w:rsidR="0055641B" w:rsidRDefault="00A077D5" w:rsidP="00A077D5">
      <w:r>
        <w:t xml:space="preserve">Rikoslain 328 §:n </w:t>
      </w:r>
      <w:r w:rsidR="0063619F">
        <w:t>1. kohdan mukaan siitä, että välttelee kutsuntoja asepalvelukseen ilman laillista perustetta vapautukseen tästä palveluksesta</w:t>
      </w:r>
      <w:r w:rsidR="0055641B">
        <w:t xml:space="preserve">, </w:t>
      </w:r>
      <w:r w:rsidR="0063619F">
        <w:t xml:space="preserve">voidaan rangaista: </w:t>
      </w:r>
    </w:p>
    <w:p w14:paraId="3B38B5C0" w14:textId="44CD332B" w:rsidR="00A077D5" w:rsidRDefault="00903CA4" w:rsidP="0055641B">
      <w:pPr>
        <w:pStyle w:val="Luettelokappale"/>
        <w:numPr>
          <w:ilvl w:val="0"/>
          <w:numId w:val="21"/>
        </w:numPr>
      </w:pPr>
      <w:r>
        <w:t>sakkoihin</w:t>
      </w:r>
      <w:r w:rsidR="0063619F">
        <w:t xml:space="preserve">, </w:t>
      </w:r>
      <w:r w:rsidR="002467C2">
        <w:t>joiden</w:t>
      </w:r>
      <w:r w:rsidR="0063619F">
        <w:t xml:space="preserve"> suuruus on enintään 200 000 ruplaa </w:t>
      </w:r>
      <w:r w:rsidR="00796752">
        <w:t>(noin 2</w:t>
      </w:r>
      <w:r w:rsidR="008474E0">
        <w:t xml:space="preserve"> 225 euroa) </w:t>
      </w:r>
      <w:r w:rsidR="0055641B">
        <w:t>tai tuomitun</w:t>
      </w:r>
      <w:r w:rsidR="008474E0">
        <w:t xml:space="preserve"> palkkaa tai muuta tuloa vastaava summa enintään 18 kuukauden ajalta</w:t>
      </w:r>
    </w:p>
    <w:p w14:paraId="3EE3B1F0" w14:textId="6D37BC8F" w:rsidR="0055641B" w:rsidRDefault="00903CA4" w:rsidP="0055641B">
      <w:pPr>
        <w:pStyle w:val="Luettelokappale"/>
        <w:numPr>
          <w:ilvl w:val="0"/>
          <w:numId w:val="21"/>
        </w:numPr>
      </w:pPr>
      <w:r>
        <w:t>pakkotyöhön</w:t>
      </w:r>
      <w:r w:rsidR="0055641B">
        <w:t xml:space="preserve"> enintään kahdeksi vuodeksi </w:t>
      </w:r>
    </w:p>
    <w:p w14:paraId="0648D073" w14:textId="56CE1239" w:rsidR="0055641B" w:rsidRDefault="00903CA4" w:rsidP="0055641B">
      <w:pPr>
        <w:pStyle w:val="Luettelokappale"/>
        <w:numPr>
          <w:ilvl w:val="0"/>
          <w:numId w:val="21"/>
        </w:numPr>
      </w:pPr>
      <w:r>
        <w:t>arestiin</w:t>
      </w:r>
      <w:r w:rsidR="0055641B">
        <w:t xml:space="preserve"> enintään kuudeksi kuukaudeksi</w:t>
      </w:r>
    </w:p>
    <w:p w14:paraId="0B9E2270" w14:textId="19F7E95D" w:rsidR="0055641B" w:rsidRDefault="00903CA4" w:rsidP="0055641B">
      <w:pPr>
        <w:pStyle w:val="Luettelokappale"/>
        <w:numPr>
          <w:ilvl w:val="0"/>
          <w:numId w:val="21"/>
        </w:numPr>
      </w:pPr>
      <w:r>
        <w:t>vankeuteen</w:t>
      </w:r>
      <w:r w:rsidR="0055641B">
        <w:t xml:space="preserve"> enintään kahdeksi vuodeksi</w:t>
      </w:r>
      <w:r w:rsidR="00E5612F">
        <w:t>.</w:t>
      </w:r>
    </w:p>
    <w:p w14:paraId="1A8BA0EE" w14:textId="43C2A5DF" w:rsidR="0055641B" w:rsidRDefault="0055641B" w:rsidP="0055641B">
      <w:r>
        <w:t xml:space="preserve">Rikoslain 328 §:n 2. kohdan mukaan </w:t>
      </w:r>
      <w:r w:rsidR="00903CA4">
        <w:t>siitä, että välttelee vaihtoehtoista kansalaispalvelusta, voidaan rangaista:</w:t>
      </w:r>
    </w:p>
    <w:p w14:paraId="1D624630" w14:textId="05C0D39E" w:rsidR="00903CA4" w:rsidRDefault="00903CA4" w:rsidP="00903CA4">
      <w:pPr>
        <w:pStyle w:val="Luettelokappale"/>
        <w:numPr>
          <w:ilvl w:val="0"/>
          <w:numId w:val="21"/>
        </w:numPr>
      </w:pPr>
      <w:r>
        <w:lastRenderedPageBreak/>
        <w:t xml:space="preserve">sakkoihin, </w:t>
      </w:r>
      <w:r w:rsidR="002467C2">
        <w:t>joiden</w:t>
      </w:r>
      <w:r>
        <w:t xml:space="preserve"> suuruus on enintään 80 000 ruplaa</w:t>
      </w:r>
      <w:r w:rsidR="008474E0">
        <w:t xml:space="preserve"> (noin 890 euroa)</w:t>
      </w:r>
      <w:r>
        <w:t xml:space="preserve"> tai tuomitun palkka</w:t>
      </w:r>
      <w:r w:rsidR="008474E0">
        <w:t>a</w:t>
      </w:r>
      <w:r>
        <w:t xml:space="preserve"> tai muu</w:t>
      </w:r>
      <w:r w:rsidR="008474E0">
        <w:t>ta</w:t>
      </w:r>
      <w:r>
        <w:t xml:space="preserve"> tulo</w:t>
      </w:r>
      <w:r w:rsidR="008474E0">
        <w:t>a vastaava summa</w:t>
      </w:r>
      <w:r>
        <w:t xml:space="preserve"> enintään kuuden kuukauden ajalta</w:t>
      </w:r>
    </w:p>
    <w:p w14:paraId="50B93EB8" w14:textId="47C2E36D" w:rsidR="00903CA4" w:rsidRDefault="00903CA4" w:rsidP="00903CA4">
      <w:pPr>
        <w:pStyle w:val="Luettelokappale"/>
        <w:numPr>
          <w:ilvl w:val="0"/>
          <w:numId w:val="21"/>
        </w:numPr>
      </w:pPr>
      <w:r>
        <w:t>pakkotyöhön enintään 480 tunniksi</w:t>
      </w:r>
    </w:p>
    <w:p w14:paraId="4EDA63E8" w14:textId="2ABEB22A" w:rsidR="00903CA4" w:rsidRDefault="00903CA4" w:rsidP="00903CA4">
      <w:pPr>
        <w:pStyle w:val="Luettelokappale"/>
        <w:numPr>
          <w:ilvl w:val="0"/>
          <w:numId w:val="21"/>
        </w:numPr>
      </w:pPr>
      <w:r>
        <w:t>vankeuteen enintään kuudeksi kuukaudeksi</w:t>
      </w:r>
      <w:r w:rsidR="00EB25C2">
        <w:t>.</w:t>
      </w:r>
      <w:r w:rsidR="00EB25C2">
        <w:rPr>
          <w:rStyle w:val="Alaviitteenviite"/>
        </w:rPr>
        <w:footnoteReference w:id="25"/>
      </w:r>
    </w:p>
    <w:p w14:paraId="220A8601" w14:textId="016AEA1D" w:rsidR="00D905E2" w:rsidRDefault="003A7D75" w:rsidP="002467C2">
      <w:pPr>
        <w:jc w:val="both"/>
      </w:pPr>
      <w:r>
        <w:t xml:space="preserve">Mediazonan artikkelissa todetaan, että </w:t>
      </w:r>
      <w:r w:rsidR="00D905E2">
        <w:t>jos kyseessä on ensimmäinen kerta, kun kutsun saanut asevelvollinen ei saavu kutsuntoihin, ja hänen toiminnassaan ei nähdä rikosta, häntä voidaan syyttää hallinnollisesta rikkomuksesta hallintolain 21.5</w:t>
      </w:r>
      <w:r w:rsidR="002467C2">
        <w:t xml:space="preserve"> §:n</w:t>
      </w:r>
      <w:r w:rsidR="008474E0">
        <w:t xml:space="preserve"> (sotilasrekisteröintivelvollisuuksien täyttämättä jättäminen)</w:t>
      </w:r>
      <w:r w:rsidR="00D905E2">
        <w:t>, 21.6</w:t>
      </w:r>
      <w:r w:rsidR="002467C2">
        <w:t xml:space="preserve"> §:n</w:t>
      </w:r>
      <w:r w:rsidR="008474E0">
        <w:t xml:space="preserve"> (lääkärintarkastuksen välttely)</w:t>
      </w:r>
      <w:r w:rsidR="00D905E2">
        <w:t xml:space="preserve"> tai 21.7 </w:t>
      </w:r>
      <w:r w:rsidR="002467C2">
        <w:t>§:n</w:t>
      </w:r>
      <w:r w:rsidR="008474E0">
        <w:t xml:space="preserve"> (sotilasrekisteröinnin asiakirjojen tahallinen vahingoittaminen tai menetys)</w:t>
      </w:r>
      <w:r w:rsidR="002467C2">
        <w:t xml:space="preserve"> </w:t>
      </w:r>
      <w:r w:rsidR="00D905E2">
        <w:t>nojalla.</w:t>
      </w:r>
      <w:r w:rsidR="00D905E2">
        <w:rPr>
          <w:rStyle w:val="Alaviitteenviite"/>
        </w:rPr>
        <w:footnoteReference w:id="26"/>
      </w:r>
      <w:r w:rsidR="008474E0">
        <w:t xml:space="preserve"> </w:t>
      </w:r>
      <w:r w:rsidR="002467C2">
        <w:t>Kaikista näistä voidaan rangaista joko varoituksella tai 500–3000 ruplan</w:t>
      </w:r>
      <w:r w:rsidR="008474E0">
        <w:t xml:space="preserve"> (noin 6–33 euron)</w:t>
      </w:r>
      <w:r w:rsidR="002467C2">
        <w:t xml:space="preserve"> suuruisilla sakoilla.</w:t>
      </w:r>
      <w:r w:rsidR="007F61E4">
        <w:rPr>
          <w:rStyle w:val="Alaviitteenviite"/>
        </w:rPr>
        <w:footnoteReference w:id="27"/>
      </w:r>
    </w:p>
    <w:p w14:paraId="6DADED4A" w14:textId="54CAF2C6" w:rsidR="00751551" w:rsidRDefault="0023440A" w:rsidP="00AD2245">
      <w:pPr>
        <w:jc w:val="both"/>
      </w:pPr>
      <w:r>
        <w:t xml:space="preserve">Julkisesti saatavilla olevista lähteistä ei ole löydettävissä </w:t>
      </w:r>
      <w:r w:rsidR="0036194D">
        <w:t>edellä esite</w:t>
      </w:r>
      <w:r w:rsidR="00F0479F">
        <w:t xml:space="preserve">ttyä </w:t>
      </w:r>
      <w:r w:rsidR="00751551">
        <w:t>ajantasaisempaa</w:t>
      </w:r>
      <w:r>
        <w:t xml:space="preserve"> tietoa siitä, kuinka paljon ja millaisia rangaistuksia käytännössä </w:t>
      </w:r>
      <w:r w:rsidR="00751551">
        <w:t xml:space="preserve">kutsuntoja vältteleville henkilöille </w:t>
      </w:r>
      <w:r w:rsidR="00F0479F">
        <w:t>annetaan</w:t>
      </w:r>
      <w:r>
        <w:t>.</w:t>
      </w:r>
    </w:p>
    <w:p w14:paraId="7A302577" w14:textId="456EBE3C" w:rsidR="00CB66D6" w:rsidRDefault="00751551" w:rsidP="00AD2245">
      <w:pPr>
        <w:jc w:val="both"/>
      </w:pPr>
      <w:r>
        <w:t>Meduzan</w:t>
      </w:r>
      <w:r w:rsidR="002A5616">
        <w:t xml:space="preserve"> 23.2.20217 julkaisemassa </w:t>
      </w:r>
      <w:r>
        <w:t>artikkelissa todetaan myös, että</w:t>
      </w:r>
      <w:r w:rsidR="00871DA2">
        <w:t xml:space="preserve"> vuodesta 2014 lähtien sotilaskomissariaateilla on ollut rikossyytteiden </w:t>
      </w:r>
      <w:r w:rsidR="00AE5DD1">
        <w:t>uhan</w:t>
      </w:r>
      <w:r w:rsidR="00871DA2">
        <w:t xml:space="preserve"> lisäksi myös toinen keino painostaa asevelvollisia. Sotilaskomissariaatit voivat myöntää todistuksen sellaisille henkilöille, jotka eivät </w:t>
      </w:r>
      <w:r w:rsidR="00B941EC">
        <w:t xml:space="preserve">ole </w:t>
      </w:r>
      <w:r w:rsidR="00871DA2">
        <w:t xml:space="preserve">suorittaneet asepalvelusta ilman laillista perustetta. Todistuksen myöntämisestä päättää kutsuntalautakunta perustuen tietoihin siitä, onko asevelvolliselle yritetty toimittaa epäonnistuneesti useita kertoja kutsu kutsuntoihin tai jos hän ei ole kutsusta huolimatta saapunut paikalle. Todistuksen kerrotaan olevan </w:t>
      </w:r>
      <w:r w:rsidR="00B36CDD">
        <w:t>leimaava</w:t>
      </w:r>
      <w:r w:rsidR="00871DA2">
        <w:t>, ja se asettaa rajoituksia virkamiehenä työskentelyyn.</w:t>
      </w:r>
      <w:r w:rsidR="0062112F" w:rsidRPr="0062112F">
        <w:rPr>
          <w:vertAlign w:val="superscript"/>
        </w:rPr>
        <w:footnoteReference w:id="28"/>
      </w:r>
    </w:p>
    <w:p w14:paraId="53ADC5F6" w14:textId="1850FC56" w:rsidR="00F94FEA" w:rsidRDefault="00C927BA" w:rsidP="00CE53DE">
      <w:pPr>
        <w:pStyle w:val="Otsikko2"/>
        <w:jc w:val="both"/>
      </w:pPr>
      <w:r w:rsidRPr="00C927BA">
        <w:t>Ovatko Venäjän asevoimat syyllistyneet vakaviin ihmisoikeusloukkauksiin Ukrainassa</w:t>
      </w:r>
      <w:r w:rsidR="0094117B">
        <w:t>?</w:t>
      </w:r>
    </w:p>
    <w:p w14:paraId="4FDF8F87" w14:textId="3F3BB22F" w:rsidR="000D0280" w:rsidRDefault="002E1632" w:rsidP="0044619F">
      <w:pPr>
        <w:jc w:val="both"/>
        <w:rPr>
          <w:i/>
        </w:rPr>
      </w:pPr>
      <w:r w:rsidRPr="000D0280">
        <w:rPr>
          <w:i/>
        </w:rPr>
        <w:t>Tässä kyselyvastauksessa käsitellään</w:t>
      </w:r>
      <w:r w:rsidR="000D0280">
        <w:rPr>
          <w:i/>
        </w:rPr>
        <w:t xml:space="preserve"> julkisissa lähteissä tähän mennessä mainittuja Venäjän asevoimien vakavia ihmisoikeusloukkauksia Ukrainassa vain hyvin yleisellä tasolla.</w:t>
      </w:r>
    </w:p>
    <w:p w14:paraId="49AD2A81" w14:textId="61B72B90" w:rsidR="00973D7D" w:rsidRDefault="007573CF" w:rsidP="0044619F">
      <w:pPr>
        <w:jc w:val="both"/>
      </w:pPr>
      <w:r w:rsidRPr="006D0F86">
        <w:t>Euroopan turvallisuus- ja yhteistyöjärjestön (ETYJ) 13.4.2022 julkaisemassa raportissa todetaan,</w:t>
      </w:r>
      <w:r w:rsidR="00B53C43" w:rsidRPr="006D0F86">
        <w:t xml:space="preserve"> </w:t>
      </w:r>
      <w:r w:rsidR="00973D7D" w:rsidRPr="006D0F86">
        <w:t xml:space="preserve">että ETYJ:n valtuuskunta on löytänyt selviä merkkejä Venäjän joukkojen </w:t>
      </w:r>
      <w:r w:rsidR="00575C8F">
        <w:t xml:space="preserve">Ukrainassa </w:t>
      </w:r>
      <w:r w:rsidR="00973D7D" w:rsidRPr="006D0F86">
        <w:t>tekemistä kansainvälisen humanitaarisen oikeuden rikkomuksista.</w:t>
      </w:r>
      <w:r w:rsidR="00EF5369">
        <w:t xml:space="preserve"> </w:t>
      </w:r>
      <w:r w:rsidR="00973D7D" w:rsidRPr="006D0F86">
        <w:t xml:space="preserve">Raportissa todetaan, että valtuuskunnan ei ole mahdollista sanoa varmaksi, onko Venäjän hyökkäys Ukrainaan </w:t>
      </w:r>
      <w:r w:rsidR="00EF5369">
        <w:t xml:space="preserve">jo </w:t>
      </w:r>
      <w:r w:rsidR="0044619F" w:rsidRPr="006D0F86">
        <w:t>lähtökohtaisesti</w:t>
      </w:r>
      <w:r w:rsidR="00973D7D" w:rsidRPr="006D0F86">
        <w:t xml:space="preserve"> laaja-alainen tai järjestelmällinen hyökkäys siviiliväestöä kohtaan. Kuitenkin </w:t>
      </w:r>
      <w:r w:rsidR="0044619F" w:rsidRPr="006D0F86">
        <w:t>jotkin</w:t>
      </w:r>
      <w:r w:rsidR="00973D7D" w:rsidRPr="006D0F86">
        <w:t xml:space="preserve"> merkit </w:t>
      </w:r>
      <w:r w:rsidR="0044619F" w:rsidRPr="006D0F86">
        <w:t>kansainvälistä humanitaarista oikeutta rikkov</w:t>
      </w:r>
      <w:r w:rsidR="006D0F86">
        <w:t>ista</w:t>
      </w:r>
      <w:r w:rsidR="0044619F" w:rsidRPr="006D0F86">
        <w:t xml:space="preserve"> väkivaltaisuuksista</w:t>
      </w:r>
      <w:r w:rsidR="00973D7D" w:rsidRPr="006D0F86">
        <w:t xml:space="preserve">, joita on dokumentoitu toistuvasti konfliktin aikana, kuten tahalliset siviilien tappamiset ja </w:t>
      </w:r>
      <w:r w:rsidR="00EF5369">
        <w:t xml:space="preserve">tahdonvastaiset </w:t>
      </w:r>
      <w:r w:rsidR="00973D7D" w:rsidRPr="006D0F86">
        <w:t xml:space="preserve">katoamiset </w:t>
      </w:r>
      <w:r w:rsidR="0044619F" w:rsidRPr="006D0F86">
        <w:t>tai</w:t>
      </w:r>
      <w:r w:rsidR="00973D7D" w:rsidRPr="006D0F86">
        <w:t xml:space="preserve"> kaappaukset, todennäköisesti täyttäv</w:t>
      </w:r>
      <w:bookmarkStart w:id="1" w:name="_GoBack"/>
      <w:bookmarkEnd w:id="1"/>
      <w:r w:rsidR="00973D7D" w:rsidRPr="006D0F86">
        <w:t>ät tunnusmerkit järjestelmällisestä hyökkäyksestä siviiliväestöä kohtaan. Raportin mukaan osana järjestelmällistä hyökkäystä siviilejä vasta</w:t>
      </w:r>
      <w:r w:rsidR="001D721F">
        <w:t>a</w:t>
      </w:r>
      <w:r w:rsidR="00973D7D" w:rsidRPr="006D0F86">
        <w:t>n mikä tahansa tämänkaltainen yksittäinen väkivaltaisuus on rikos ihmisyyttä vastaan.</w:t>
      </w:r>
      <w:r w:rsidR="006D0F86">
        <w:rPr>
          <w:rStyle w:val="Alaviitteenviite"/>
        </w:rPr>
        <w:footnoteReference w:id="29"/>
      </w:r>
    </w:p>
    <w:p w14:paraId="1F1B415A" w14:textId="6ACDB8DA" w:rsidR="00FE7C3C" w:rsidRDefault="004D130E" w:rsidP="00CE53DE">
      <w:pPr>
        <w:jc w:val="both"/>
      </w:pPr>
      <w:r>
        <w:t xml:space="preserve">YK:n yleiskokous päätti 7.4.2022 erottaa Venäjän väliaikaisesti YK:n ihmisoikeusneuvostosta. Ihmisoikeusneuvoston päätöslauselmassa on ilmaistu syvää huolta </w:t>
      </w:r>
      <w:r w:rsidRPr="0049384F">
        <w:t xml:space="preserve">Ukrainan ihmisoikeus- ja </w:t>
      </w:r>
      <w:r w:rsidRPr="0049384F">
        <w:lastRenderedPageBreak/>
        <w:t>humanitaarisesta kriisistä</w:t>
      </w:r>
      <w:r w:rsidR="000335E4" w:rsidRPr="0049384F">
        <w:t xml:space="preserve">, </w:t>
      </w:r>
      <w:r w:rsidR="000335E4">
        <w:t xml:space="preserve">ja erityisesti </w:t>
      </w:r>
      <w:r w:rsidR="008505DA">
        <w:t xml:space="preserve">tiedoista, joita on saatu </w:t>
      </w:r>
      <w:r w:rsidR="000335E4">
        <w:t xml:space="preserve">Venäjän </w:t>
      </w:r>
      <w:r w:rsidR="007E7FCC">
        <w:t>Ukrainaan hyökänneiden joukkojen</w:t>
      </w:r>
      <w:r w:rsidR="000335E4">
        <w:t xml:space="preserve"> </w:t>
      </w:r>
      <w:r w:rsidR="008505DA">
        <w:t>tekemistä ihmisoikeuksien sekä kansainvälisen humanitaarisen oikeuden loukkauksista, mukaan lukien törkeistä ja järjestelmällisistä ihmisoikeusloukkauksista</w:t>
      </w:r>
      <w:r w:rsidR="00ED5D44">
        <w:t>.</w:t>
      </w:r>
      <w:r w:rsidR="00ED5D44">
        <w:rPr>
          <w:rStyle w:val="Alaviitteenviite"/>
        </w:rPr>
        <w:footnoteReference w:id="30"/>
      </w:r>
    </w:p>
    <w:p w14:paraId="73A6DE7A" w14:textId="77777777" w:rsidR="00CE53DE" w:rsidRDefault="0049384F" w:rsidP="00CE53DE">
      <w:pPr>
        <w:jc w:val="both"/>
      </w:pPr>
      <w:r w:rsidRPr="0049384F">
        <w:t>Ihmisoikeusjärjestö Human Rights Watch (HRW)</w:t>
      </w:r>
      <w:r>
        <w:t xml:space="preserve"> kertoo 3.4.2022 julkaisemassa tiedotteessaan dokumentoineensa Venäjän sotilasjoukkojen epäiltyjä sotarikoksia siviilejä vastaan Ukrainassa. </w:t>
      </w:r>
      <w:r w:rsidRPr="0049384F">
        <w:t xml:space="preserve">Helmikuun 27. päivän ja maaliskuun </w:t>
      </w:r>
      <w:r w:rsidR="00EA473E">
        <w:t>14. päivän</w:t>
      </w:r>
      <w:r w:rsidRPr="0049384F">
        <w:t xml:space="preserve"> välisenä aikana järjestö kirjasi </w:t>
      </w:r>
      <w:r w:rsidR="00EA473E">
        <w:t xml:space="preserve">useita tapauksia, joissa Venäjän armeija on rikkonut sodan lakeja siviilejä vastaan. Rikkomuksia on tapahtunut miehitetyillä alueilla </w:t>
      </w:r>
      <w:proofErr w:type="spellStart"/>
      <w:r w:rsidR="00F86E0F" w:rsidRPr="00F86E0F">
        <w:t>Tšernihiv</w:t>
      </w:r>
      <w:r w:rsidR="00F86E0F">
        <w:t>in</w:t>
      </w:r>
      <w:proofErr w:type="spellEnd"/>
      <w:r w:rsidR="00EA473E">
        <w:t>, Harkovan ja Kiovan alueilla Ukrainassa.</w:t>
      </w:r>
      <w:r w:rsidR="00F86E0F">
        <w:t xml:space="preserve"> </w:t>
      </w:r>
      <w:proofErr w:type="spellStart"/>
      <w:r w:rsidR="00F86E0F">
        <w:t>HRW:n</w:t>
      </w:r>
      <w:proofErr w:type="spellEnd"/>
      <w:r w:rsidR="00F86E0F">
        <w:t xml:space="preserve"> dokumentoimien tapauksien joukossa on muun muassa toistuva raiskaus, </w:t>
      </w:r>
      <w:r w:rsidR="00CE53DE">
        <w:t>pika</w:t>
      </w:r>
      <w:r w:rsidR="00F86E0F">
        <w:t xml:space="preserve">teloituksia ja muita siviileihin kohdistettuja väkivalta- ja uhkailutapauksia. </w:t>
      </w:r>
      <w:r w:rsidRPr="0049384F">
        <w:t>Lisäksi HRW kertoo sotilaiden ryöstelleen siviileiltä muun muassa ruokaa, vaatetusta ja polttopuita.</w:t>
      </w:r>
      <w:r>
        <w:t xml:space="preserve"> Järjestön tiedotteessa sanotaan, että näihin tekoihin syyllistyneet ovat vastuussa sotarikoksista. </w:t>
      </w:r>
      <w:r w:rsidRPr="0049384F">
        <w:t xml:space="preserve">Järjestön Euroopan ja Keski-Aasian johtaja Hugh </w:t>
      </w:r>
      <w:proofErr w:type="spellStart"/>
      <w:r w:rsidRPr="0049384F">
        <w:t>Williamson</w:t>
      </w:r>
      <w:proofErr w:type="spellEnd"/>
      <w:r w:rsidRPr="0049384F">
        <w:t xml:space="preserve"> kuvailee tapauksia sanoinkuvaamattomaksi ja tarkoitukselliseksi julmuudeksi ja väkivallaksi</w:t>
      </w:r>
      <w:r w:rsidR="00CE53DE">
        <w:t xml:space="preserve"> ukrainalaisia siviilejä vastaan, ja hänen mukaansa tekoja on tutkittava sotarikoksina. </w:t>
      </w:r>
      <w:r w:rsidRPr="0049384F">
        <w:t xml:space="preserve">HRW kertoo haastatelleensa puhelimitse tai kasvotusten yhteensä kymmentä ihmistä, jotka olivat uhreja, silminnäkijöitä ja paikallisia asukkaita Venäjän </w:t>
      </w:r>
      <w:r w:rsidR="00CE53DE">
        <w:t>miehittämillä</w:t>
      </w:r>
      <w:r w:rsidRPr="0049384F">
        <w:t xml:space="preserve"> alueilla.</w:t>
      </w:r>
      <w:r w:rsidR="00CE53DE">
        <w:rPr>
          <w:rStyle w:val="Alaviitteenviite"/>
        </w:rPr>
        <w:footnoteReference w:id="31"/>
      </w:r>
    </w:p>
    <w:p w14:paraId="63B1E4C8" w14:textId="5A999C1A" w:rsidR="00F665CD" w:rsidRDefault="00F665CD" w:rsidP="007C04B8">
      <w:pPr>
        <w:jc w:val="both"/>
      </w:pPr>
      <w:proofErr w:type="spellStart"/>
      <w:r>
        <w:t>HRW:n</w:t>
      </w:r>
      <w:proofErr w:type="spellEnd"/>
      <w:r>
        <w:t xml:space="preserve"> 21.3.2022 julkaiseman artikkelin mukaan </w:t>
      </w:r>
      <w:r w:rsidR="002F099C">
        <w:t xml:space="preserve">Venäjän joukot ovat tukeutuneet </w:t>
      </w:r>
      <w:r w:rsidR="00D76030">
        <w:t xml:space="preserve">Ukrainassa </w:t>
      </w:r>
      <w:r w:rsidR="003B2A0F">
        <w:t>voimakkaasti</w:t>
      </w:r>
      <w:r w:rsidR="002F099C">
        <w:t xml:space="preserve"> kahdentyyppisiin aseisiin, jotka ovat tunnettuja siviileille aiheuttamistaan ei</w:t>
      </w:r>
      <w:r w:rsidR="003B2A0F">
        <w:t xml:space="preserve"> </w:t>
      </w:r>
      <w:r w:rsidR="002F099C">
        <w:t xml:space="preserve">hyväksyttävistä ja usein laittomista </w:t>
      </w:r>
      <w:r w:rsidR="003B2A0F">
        <w:t>haitoista</w:t>
      </w:r>
      <w:r w:rsidR="002F099C">
        <w:t xml:space="preserve">. </w:t>
      </w:r>
      <w:r w:rsidR="008474E0">
        <w:t xml:space="preserve">Esimerkkeinä mainitaan </w:t>
      </w:r>
      <w:r w:rsidR="0020658B">
        <w:t>rypäleaseet</w:t>
      </w:r>
      <w:r w:rsidR="002F099C">
        <w:t xml:space="preserve">, jotka useimmat maailman maat ovat kieltäneet, </w:t>
      </w:r>
      <w:r w:rsidR="007C04B8">
        <w:t xml:space="preserve">sekä pommit, joilla on laaja vaikutusalue, </w:t>
      </w:r>
      <w:r w:rsidR="00D76030">
        <w:t xml:space="preserve">ja </w:t>
      </w:r>
      <w:r w:rsidR="007C04B8">
        <w:t>jotka ovat asutuilla alueilla käytettyinä yksi suurimmista siviiliuhrien aiheuttajista nykyajan aseellisissa konflikteissa.</w:t>
      </w:r>
      <w:r w:rsidR="002F099C">
        <w:rPr>
          <w:rStyle w:val="Alaviitteenviite"/>
        </w:rPr>
        <w:footnoteReference w:id="32"/>
      </w:r>
    </w:p>
    <w:p w14:paraId="7580A1E6" w14:textId="77777777" w:rsidR="00082DFE" w:rsidRPr="001D63F6" w:rsidRDefault="00082DFE" w:rsidP="0074704D">
      <w:pPr>
        <w:pStyle w:val="Otsikko2"/>
        <w:numPr>
          <w:ilvl w:val="0"/>
          <w:numId w:val="0"/>
        </w:numPr>
      </w:pPr>
      <w:r>
        <w:t>Lähteet</w:t>
      </w:r>
    </w:p>
    <w:p w14:paraId="4C2F976F" w14:textId="77777777" w:rsidR="00E8013B" w:rsidRDefault="00F15DDD" w:rsidP="00082DFE">
      <w:r w:rsidRPr="00F15DDD">
        <w:t>A</w:t>
      </w:r>
      <w:r>
        <w:t xml:space="preserve">rmyhelp.ru </w:t>
      </w:r>
    </w:p>
    <w:p w14:paraId="28685FB7" w14:textId="700D602D" w:rsidR="00F15DDD" w:rsidRDefault="00F15DDD" w:rsidP="00E8013B">
      <w:pPr>
        <w:ind w:left="720"/>
      </w:pPr>
      <w:r>
        <w:t xml:space="preserve">7.4.2022. </w:t>
      </w:r>
      <w:r w:rsidRPr="00F15DDD">
        <w:rPr>
          <w:i/>
        </w:rPr>
        <w:t>ПОВЕСТКА В ВОЕНКОМАТ</w:t>
      </w:r>
      <w:r>
        <w:t xml:space="preserve">. </w:t>
      </w:r>
      <w:hyperlink r:id="rId8" w:history="1">
        <w:r w:rsidRPr="00E222B4">
          <w:rPr>
            <w:rStyle w:val="Hyperlinkki"/>
          </w:rPr>
          <w:t>https://armyhelp.ru/povestka-v-voenkomat/</w:t>
        </w:r>
      </w:hyperlink>
      <w:r>
        <w:t xml:space="preserve"> (käyty 13.4.2022).</w:t>
      </w:r>
    </w:p>
    <w:p w14:paraId="7A603910" w14:textId="1D4385DB" w:rsidR="00F15DDD" w:rsidRDefault="00F15DDD" w:rsidP="00E8013B">
      <w:pPr>
        <w:ind w:left="720"/>
      </w:pPr>
      <w:r>
        <w:t xml:space="preserve">9.3.2022. </w:t>
      </w:r>
      <w:r w:rsidRPr="00F15DDD">
        <w:rPr>
          <w:i/>
        </w:rPr>
        <w:t xml:space="preserve">ЧТО БУДЕТ, ЕСЛИ НЕ ПРИЙТИ В ВОЕНКОМАТ ПО ПОВЕСТКЕ? </w:t>
      </w:r>
      <w:hyperlink r:id="rId9" w:history="1">
        <w:r w:rsidR="00E8013B" w:rsidRPr="00E222B4">
          <w:rPr>
            <w:rStyle w:val="Hyperlinkki"/>
          </w:rPr>
          <w:t>https://armyhelp.ru/chto-budet-esli-ne-prijti-v-voenkomat-po-povestke/</w:t>
        </w:r>
      </w:hyperlink>
      <w:r>
        <w:t xml:space="preserve"> (käyty 13.4.2022). </w:t>
      </w:r>
    </w:p>
    <w:p w14:paraId="1079DD99" w14:textId="2369AEEC" w:rsidR="00007EC2" w:rsidRDefault="00007EC2" w:rsidP="00082DFE">
      <w:r>
        <w:t xml:space="preserve">Atlantic </w:t>
      </w:r>
      <w:proofErr w:type="spellStart"/>
      <w:r>
        <w:t>Council</w:t>
      </w:r>
      <w:proofErr w:type="spellEnd"/>
      <w:r>
        <w:t xml:space="preserve"> 16.3.2022. </w:t>
      </w:r>
      <w:proofErr w:type="spellStart"/>
      <w:r w:rsidRPr="00007EC2">
        <w:rPr>
          <w:i/>
        </w:rPr>
        <w:t>Russia</w:t>
      </w:r>
      <w:proofErr w:type="spellEnd"/>
      <w:r w:rsidRPr="00007EC2">
        <w:rPr>
          <w:i/>
        </w:rPr>
        <w:t xml:space="preserve"> </w:t>
      </w:r>
      <w:proofErr w:type="spellStart"/>
      <w:r w:rsidRPr="00007EC2">
        <w:rPr>
          <w:i/>
        </w:rPr>
        <w:t>Crisis</w:t>
      </w:r>
      <w:proofErr w:type="spellEnd"/>
      <w:r w:rsidRPr="00007EC2">
        <w:rPr>
          <w:i/>
        </w:rPr>
        <w:t xml:space="preserve"> </w:t>
      </w:r>
      <w:proofErr w:type="spellStart"/>
      <w:r w:rsidRPr="00007EC2">
        <w:rPr>
          <w:i/>
        </w:rPr>
        <w:t>Military</w:t>
      </w:r>
      <w:proofErr w:type="spellEnd"/>
      <w:r w:rsidRPr="00007EC2">
        <w:rPr>
          <w:i/>
        </w:rPr>
        <w:t xml:space="preserve"> </w:t>
      </w:r>
      <w:proofErr w:type="spellStart"/>
      <w:r w:rsidRPr="00007EC2">
        <w:rPr>
          <w:i/>
        </w:rPr>
        <w:t>Assessment</w:t>
      </w:r>
      <w:proofErr w:type="spellEnd"/>
      <w:r w:rsidRPr="00007EC2">
        <w:rPr>
          <w:i/>
        </w:rPr>
        <w:t xml:space="preserve">: </w:t>
      </w:r>
      <w:proofErr w:type="spellStart"/>
      <w:r w:rsidRPr="00007EC2">
        <w:rPr>
          <w:i/>
        </w:rPr>
        <w:t>The</w:t>
      </w:r>
      <w:proofErr w:type="spellEnd"/>
      <w:r w:rsidRPr="00007EC2">
        <w:rPr>
          <w:i/>
        </w:rPr>
        <w:t xml:space="preserve"> </w:t>
      </w:r>
      <w:proofErr w:type="spellStart"/>
      <w:r w:rsidRPr="00007EC2">
        <w:rPr>
          <w:i/>
        </w:rPr>
        <w:t>weapons</w:t>
      </w:r>
      <w:proofErr w:type="spellEnd"/>
      <w:r w:rsidRPr="00007EC2">
        <w:rPr>
          <w:i/>
        </w:rPr>
        <w:t xml:space="preserve"> </w:t>
      </w:r>
      <w:proofErr w:type="spellStart"/>
      <w:r w:rsidRPr="00007EC2">
        <w:rPr>
          <w:i/>
        </w:rPr>
        <w:t>Ukraine</w:t>
      </w:r>
      <w:proofErr w:type="spellEnd"/>
      <w:r w:rsidRPr="00007EC2">
        <w:rPr>
          <w:i/>
        </w:rPr>
        <w:t xml:space="preserve"> </w:t>
      </w:r>
      <w:proofErr w:type="spellStart"/>
      <w:r w:rsidRPr="00007EC2">
        <w:rPr>
          <w:i/>
        </w:rPr>
        <w:t>needs</w:t>
      </w:r>
      <w:proofErr w:type="spellEnd"/>
      <w:r w:rsidRPr="00007EC2">
        <w:rPr>
          <w:i/>
        </w:rPr>
        <w:t xml:space="preserve"> </w:t>
      </w:r>
      <w:proofErr w:type="spellStart"/>
      <w:r w:rsidRPr="00007EC2">
        <w:rPr>
          <w:i/>
        </w:rPr>
        <w:t>most</w:t>
      </w:r>
      <w:proofErr w:type="spellEnd"/>
      <w:r w:rsidRPr="00007EC2">
        <w:rPr>
          <w:i/>
        </w:rPr>
        <w:t xml:space="preserve"> to </w:t>
      </w:r>
      <w:proofErr w:type="spellStart"/>
      <w:r w:rsidRPr="00007EC2">
        <w:rPr>
          <w:i/>
        </w:rPr>
        <w:t>win</w:t>
      </w:r>
      <w:proofErr w:type="spellEnd"/>
      <w:r w:rsidRPr="00007EC2">
        <w:rPr>
          <w:i/>
        </w:rPr>
        <w:t xml:space="preserve"> </w:t>
      </w:r>
      <w:proofErr w:type="spellStart"/>
      <w:r w:rsidRPr="00007EC2">
        <w:rPr>
          <w:i/>
        </w:rPr>
        <w:t>the</w:t>
      </w:r>
      <w:proofErr w:type="spellEnd"/>
      <w:r w:rsidRPr="00007EC2">
        <w:rPr>
          <w:i/>
        </w:rPr>
        <w:t xml:space="preserve"> </w:t>
      </w:r>
      <w:proofErr w:type="spellStart"/>
      <w:r w:rsidRPr="00007EC2">
        <w:rPr>
          <w:i/>
        </w:rPr>
        <w:t>war</w:t>
      </w:r>
      <w:proofErr w:type="spellEnd"/>
      <w:r w:rsidRPr="00007EC2">
        <w:rPr>
          <w:i/>
        </w:rPr>
        <w:t>.</w:t>
      </w:r>
      <w:r>
        <w:t xml:space="preserve"> </w:t>
      </w:r>
      <w:hyperlink r:id="rId10" w:history="1">
        <w:r w:rsidRPr="00E222B4">
          <w:rPr>
            <w:rStyle w:val="Hyperlinkki"/>
          </w:rPr>
          <w:t>https://www.atlanticcouncil.org/blogs/new-atlanticist/russia-crisis-military-assessment-the-weapons-ukraine-needs-most-to-win-the-war/</w:t>
        </w:r>
      </w:hyperlink>
      <w:r>
        <w:t xml:space="preserve"> (käyty 13.4.2022).</w:t>
      </w:r>
    </w:p>
    <w:p w14:paraId="364976F5" w14:textId="034DB02F" w:rsidR="00007EC2" w:rsidRDefault="00007EC2" w:rsidP="00082DFE">
      <w:r>
        <w:t xml:space="preserve">BBC 2.4.2022. </w:t>
      </w:r>
      <w:proofErr w:type="spellStart"/>
      <w:r w:rsidRPr="00E8013B">
        <w:rPr>
          <w:i/>
        </w:rPr>
        <w:t>The</w:t>
      </w:r>
      <w:proofErr w:type="spellEnd"/>
      <w:r w:rsidRPr="00E8013B">
        <w:rPr>
          <w:i/>
        </w:rPr>
        <w:t xml:space="preserve"> heavy </w:t>
      </w:r>
      <w:proofErr w:type="spellStart"/>
      <w:r w:rsidRPr="00E8013B">
        <w:rPr>
          <w:i/>
        </w:rPr>
        <w:t>losses</w:t>
      </w:r>
      <w:proofErr w:type="spellEnd"/>
      <w:r w:rsidRPr="00E8013B">
        <w:rPr>
          <w:i/>
        </w:rPr>
        <w:t xml:space="preserve"> of an </w:t>
      </w:r>
      <w:proofErr w:type="spellStart"/>
      <w:r w:rsidRPr="00E8013B">
        <w:rPr>
          <w:i/>
        </w:rPr>
        <w:t>elite</w:t>
      </w:r>
      <w:proofErr w:type="spellEnd"/>
      <w:r w:rsidRPr="00E8013B">
        <w:rPr>
          <w:i/>
        </w:rPr>
        <w:t xml:space="preserve"> Russian </w:t>
      </w:r>
      <w:proofErr w:type="spellStart"/>
      <w:r w:rsidRPr="00E8013B">
        <w:rPr>
          <w:i/>
        </w:rPr>
        <w:t>regiment</w:t>
      </w:r>
      <w:proofErr w:type="spellEnd"/>
      <w:r w:rsidRPr="00E8013B">
        <w:rPr>
          <w:i/>
        </w:rPr>
        <w:t xml:space="preserve"> in </w:t>
      </w:r>
      <w:proofErr w:type="spellStart"/>
      <w:r w:rsidRPr="00E8013B">
        <w:rPr>
          <w:i/>
        </w:rPr>
        <w:t>Ukraine</w:t>
      </w:r>
      <w:proofErr w:type="spellEnd"/>
      <w:r w:rsidRPr="00E8013B">
        <w:rPr>
          <w:i/>
        </w:rPr>
        <w:t>.</w:t>
      </w:r>
      <w:r>
        <w:t xml:space="preserve"> </w:t>
      </w:r>
      <w:hyperlink r:id="rId11" w:history="1">
        <w:r w:rsidRPr="00E222B4">
          <w:rPr>
            <w:rStyle w:val="Hyperlinkki"/>
          </w:rPr>
          <w:t>https://www.bbc.com/news/world-europe-60946340</w:t>
        </w:r>
      </w:hyperlink>
      <w:r>
        <w:t xml:space="preserve"> (käyty 13.4.2022).</w:t>
      </w:r>
    </w:p>
    <w:p w14:paraId="566C9FCA" w14:textId="1B572C78" w:rsidR="007472A6" w:rsidRDefault="007472A6" w:rsidP="00082DFE">
      <w:proofErr w:type="spellStart"/>
      <w:r>
        <w:t>Chambers</w:t>
      </w:r>
      <w:proofErr w:type="spellEnd"/>
      <w:r>
        <w:t xml:space="preserve">, Harold 6.4.2022. </w:t>
      </w:r>
      <w:r w:rsidRPr="007472A6">
        <w:rPr>
          <w:i/>
        </w:rPr>
        <w:t xml:space="preserve">One </w:t>
      </w:r>
      <w:proofErr w:type="spellStart"/>
      <w:r w:rsidRPr="007472A6">
        <w:rPr>
          <w:i/>
        </w:rPr>
        <w:t>month</w:t>
      </w:r>
      <w:proofErr w:type="spellEnd"/>
      <w:r w:rsidRPr="007472A6">
        <w:rPr>
          <w:i/>
        </w:rPr>
        <w:t xml:space="preserve"> on in </w:t>
      </w:r>
      <w:proofErr w:type="spellStart"/>
      <w:r w:rsidRPr="007472A6">
        <w:rPr>
          <w:i/>
        </w:rPr>
        <w:t>the</w:t>
      </w:r>
      <w:proofErr w:type="spellEnd"/>
      <w:r w:rsidRPr="007472A6">
        <w:rPr>
          <w:i/>
        </w:rPr>
        <w:t xml:space="preserve"> </w:t>
      </w:r>
      <w:proofErr w:type="spellStart"/>
      <w:r w:rsidRPr="007472A6">
        <w:rPr>
          <w:i/>
        </w:rPr>
        <w:t>Ukraine</w:t>
      </w:r>
      <w:proofErr w:type="spellEnd"/>
      <w:r w:rsidRPr="007472A6">
        <w:rPr>
          <w:i/>
        </w:rPr>
        <w:t xml:space="preserve"> </w:t>
      </w:r>
      <w:proofErr w:type="spellStart"/>
      <w:r w:rsidRPr="007472A6">
        <w:rPr>
          <w:i/>
        </w:rPr>
        <w:t>war</w:t>
      </w:r>
      <w:proofErr w:type="spellEnd"/>
      <w:r w:rsidRPr="007472A6">
        <w:rPr>
          <w:i/>
        </w:rPr>
        <w:t xml:space="preserve">: </w:t>
      </w:r>
      <w:proofErr w:type="spellStart"/>
      <w:r w:rsidRPr="007472A6">
        <w:rPr>
          <w:i/>
        </w:rPr>
        <w:t>what</w:t>
      </w:r>
      <w:proofErr w:type="spellEnd"/>
      <w:r w:rsidRPr="007472A6">
        <w:rPr>
          <w:i/>
        </w:rPr>
        <w:t xml:space="preserve"> </w:t>
      </w:r>
      <w:proofErr w:type="spellStart"/>
      <w:r w:rsidRPr="007472A6">
        <w:rPr>
          <w:i/>
        </w:rPr>
        <w:t>role</w:t>
      </w:r>
      <w:proofErr w:type="spellEnd"/>
      <w:r w:rsidRPr="007472A6">
        <w:rPr>
          <w:i/>
        </w:rPr>
        <w:t xml:space="preserve"> for </w:t>
      </w:r>
      <w:proofErr w:type="spellStart"/>
      <w:r w:rsidRPr="007472A6">
        <w:rPr>
          <w:i/>
        </w:rPr>
        <w:t>the</w:t>
      </w:r>
      <w:proofErr w:type="spellEnd"/>
      <w:r w:rsidRPr="007472A6">
        <w:rPr>
          <w:i/>
        </w:rPr>
        <w:t xml:space="preserve"> </w:t>
      </w:r>
      <w:proofErr w:type="spellStart"/>
      <w:r w:rsidRPr="007472A6">
        <w:rPr>
          <w:i/>
        </w:rPr>
        <w:t>kadyrovtsy</w:t>
      </w:r>
      <w:proofErr w:type="spellEnd"/>
      <w:r w:rsidRPr="007472A6">
        <w:rPr>
          <w:i/>
        </w:rPr>
        <w:t xml:space="preserve">? </w:t>
      </w:r>
      <w:proofErr w:type="spellStart"/>
      <w:r w:rsidRPr="007472A6">
        <w:t>Fondation</w:t>
      </w:r>
      <w:proofErr w:type="spellEnd"/>
      <w:r w:rsidRPr="007472A6">
        <w:t xml:space="preserve"> </w:t>
      </w:r>
      <w:proofErr w:type="spellStart"/>
      <w:r w:rsidRPr="007472A6">
        <w:t>pour</w:t>
      </w:r>
      <w:proofErr w:type="spellEnd"/>
      <w:r w:rsidRPr="007472A6">
        <w:t xml:space="preserve"> la </w:t>
      </w:r>
      <w:proofErr w:type="spellStart"/>
      <w:r w:rsidRPr="007472A6">
        <w:t>Recherche</w:t>
      </w:r>
      <w:proofErr w:type="spellEnd"/>
      <w:r w:rsidRPr="007472A6">
        <w:t xml:space="preserve"> </w:t>
      </w:r>
      <w:proofErr w:type="spellStart"/>
      <w:r w:rsidRPr="007472A6">
        <w:t>Stratégique</w:t>
      </w:r>
      <w:proofErr w:type="spellEnd"/>
      <w:r w:rsidRPr="007472A6">
        <w:t xml:space="preserve">. </w:t>
      </w:r>
      <w:hyperlink r:id="rId12" w:history="1">
        <w:r w:rsidRPr="00E222B4">
          <w:rPr>
            <w:rStyle w:val="Hyperlinkki"/>
          </w:rPr>
          <w:t>https://www.frstrategie.org/en/publications/notes/one-month-ukraine-war-what-role-kadyrovtsy-2022</w:t>
        </w:r>
      </w:hyperlink>
      <w:r>
        <w:t xml:space="preserve"> (käyty 13.4.2022).</w:t>
      </w:r>
    </w:p>
    <w:p w14:paraId="62CFDC54" w14:textId="04E5A9E8" w:rsidR="001D63F6" w:rsidRDefault="00AC2E72" w:rsidP="00082DFE">
      <w:r>
        <w:lastRenderedPageBreak/>
        <w:t xml:space="preserve">Deutsche Welle 1.4.2022. </w:t>
      </w:r>
      <w:proofErr w:type="spellStart"/>
      <w:r w:rsidRPr="00AC2E72">
        <w:rPr>
          <w:i/>
        </w:rPr>
        <w:t>Юрист</w:t>
      </w:r>
      <w:proofErr w:type="spellEnd"/>
      <w:r w:rsidRPr="00AC2E72">
        <w:rPr>
          <w:i/>
        </w:rPr>
        <w:t xml:space="preserve"> "</w:t>
      </w:r>
      <w:proofErr w:type="spellStart"/>
      <w:r w:rsidRPr="00AC2E72">
        <w:rPr>
          <w:i/>
        </w:rPr>
        <w:t>Агоры</w:t>
      </w:r>
      <w:proofErr w:type="spellEnd"/>
      <w:r w:rsidRPr="00AC2E72">
        <w:rPr>
          <w:i/>
        </w:rPr>
        <w:t xml:space="preserve">": </w:t>
      </w:r>
      <w:proofErr w:type="spellStart"/>
      <w:r w:rsidRPr="00AC2E72">
        <w:rPr>
          <w:i/>
        </w:rPr>
        <w:t>Закон</w:t>
      </w:r>
      <w:proofErr w:type="spellEnd"/>
      <w:r w:rsidRPr="00AC2E72">
        <w:rPr>
          <w:i/>
        </w:rPr>
        <w:t xml:space="preserve"> в РФ </w:t>
      </w:r>
      <w:proofErr w:type="spellStart"/>
      <w:r w:rsidRPr="00AC2E72">
        <w:rPr>
          <w:i/>
        </w:rPr>
        <w:t>не</w:t>
      </w:r>
      <w:proofErr w:type="spellEnd"/>
      <w:r w:rsidRPr="00AC2E72">
        <w:rPr>
          <w:i/>
        </w:rPr>
        <w:t xml:space="preserve"> </w:t>
      </w:r>
      <w:proofErr w:type="spellStart"/>
      <w:r w:rsidRPr="00AC2E72">
        <w:rPr>
          <w:i/>
        </w:rPr>
        <w:t>запрещает</w:t>
      </w:r>
      <w:proofErr w:type="spellEnd"/>
      <w:r w:rsidRPr="00AC2E72">
        <w:rPr>
          <w:i/>
        </w:rPr>
        <w:t xml:space="preserve"> </w:t>
      </w:r>
      <w:proofErr w:type="spellStart"/>
      <w:r w:rsidRPr="00AC2E72">
        <w:rPr>
          <w:i/>
        </w:rPr>
        <w:t>отправлять</w:t>
      </w:r>
      <w:proofErr w:type="spellEnd"/>
      <w:r w:rsidRPr="00AC2E72">
        <w:rPr>
          <w:i/>
        </w:rPr>
        <w:t xml:space="preserve"> </w:t>
      </w:r>
      <w:proofErr w:type="spellStart"/>
      <w:r w:rsidRPr="00AC2E72">
        <w:rPr>
          <w:i/>
        </w:rPr>
        <w:t>призывников</w:t>
      </w:r>
      <w:proofErr w:type="spellEnd"/>
      <w:r w:rsidRPr="00AC2E72">
        <w:rPr>
          <w:i/>
        </w:rPr>
        <w:t xml:space="preserve"> </w:t>
      </w:r>
      <w:proofErr w:type="spellStart"/>
      <w:r w:rsidRPr="00AC2E72">
        <w:rPr>
          <w:i/>
        </w:rPr>
        <w:t>на</w:t>
      </w:r>
      <w:proofErr w:type="spellEnd"/>
      <w:r w:rsidRPr="00AC2E72">
        <w:rPr>
          <w:i/>
        </w:rPr>
        <w:t xml:space="preserve"> </w:t>
      </w:r>
      <w:proofErr w:type="spellStart"/>
      <w:r w:rsidRPr="00AC2E72">
        <w:rPr>
          <w:i/>
        </w:rPr>
        <w:t>войну</w:t>
      </w:r>
      <w:proofErr w:type="spellEnd"/>
      <w:r w:rsidRPr="00AC2E72">
        <w:rPr>
          <w:i/>
        </w:rPr>
        <w:t>.</w:t>
      </w:r>
      <w:r>
        <w:t xml:space="preserve"> </w:t>
      </w:r>
      <w:hyperlink r:id="rId13" w:history="1">
        <w:r w:rsidRPr="00E222B4">
          <w:rPr>
            <w:rStyle w:val="Hyperlinkki"/>
          </w:rPr>
          <w:t>https://www.dw.com/ru/jurist-agory-zakon-ne-zapreshhaet-otpravljat-prizyvnikov-na-vojnu/a-61322339</w:t>
        </w:r>
      </w:hyperlink>
      <w:r>
        <w:t xml:space="preserve"> (käyty 13.4.2022). </w:t>
      </w:r>
    </w:p>
    <w:p w14:paraId="258EED6D" w14:textId="77777777" w:rsidR="00626A95" w:rsidRDefault="007F18FE" w:rsidP="00082DFE">
      <w:r>
        <w:t xml:space="preserve">Human Rights Watch (HRW) </w:t>
      </w:r>
    </w:p>
    <w:p w14:paraId="217A74B5" w14:textId="629BD9E5" w:rsidR="007F18FE" w:rsidRDefault="007F18FE" w:rsidP="00626A95">
      <w:pPr>
        <w:ind w:left="720"/>
      </w:pPr>
      <w:r>
        <w:t xml:space="preserve">3.4.2022. </w:t>
      </w:r>
      <w:proofErr w:type="spellStart"/>
      <w:r w:rsidRPr="007F18FE">
        <w:rPr>
          <w:i/>
        </w:rPr>
        <w:t>Ukraine</w:t>
      </w:r>
      <w:proofErr w:type="spellEnd"/>
      <w:r w:rsidRPr="007F18FE">
        <w:rPr>
          <w:i/>
        </w:rPr>
        <w:t xml:space="preserve">: </w:t>
      </w:r>
      <w:proofErr w:type="spellStart"/>
      <w:r w:rsidRPr="007F18FE">
        <w:rPr>
          <w:i/>
        </w:rPr>
        <w:t>Apparent</w:t>
      </w:r>
      <w:proofErr w:type="spellEnd"/>
      <w:r w:rsidRPr="007F18FE">
        <w:rPr>
          <w:i/>
        </w:rPr>
        <w:t xml:space="preserve"> </w:t>
      </w:r>
      <w:proofErr w:type="spellStart"/>
      <w:r w:rsidRPr="007F18FE">
        <w:rPr>
          <w:i/>
        </w:rPr>
        <w:t>War</w:t>
      </w:r>
      <w:proofErr w:type="spellEnd"/>
      <w:r w:rsidRPr="007F18FE">
        <w:rPr>
          <w:i/>
        </w:rPr>
        <w:t xml:space="preserve"> </w:t>
      </w:r>
      <w:proofErr w:type="spellStart"/>
      <w:r w:rsidRPr="007F18FE">
        <w:rPr>
          <w:i/>
        </w:rPr>
        <w:t>Crimes</w:t>
      </w:r>
      <w:proofErr w:type="spellEnd"/>
      <w:r w:rsidRPr="007F18FE">
        <w:rPr>
          <w:i/>
        </w:rPr>
        <w:t xml:space="preserve"> in </w:t>
      </w:r>
      <w:proofErr w:type="spellStart"/>
      <w:r w:rsidRPr="007F18FE">
        <w:rPr>
          <w:i/>
        </w:rPr>
        <w:t>Russia-Controlled</w:t>
      </w:r>
      <w:proofErr w:type="spellEnd"/>
      <w:r w:rsidRPr="007F18FE">
        <w:rPr>
          <w:i/>
        </w:rPr>
        <w:t xml:space="preserve"> </w:t>
      </w:r>
      <w:proofErr w:type="spellStart"/>
      <w:r w:rsidRPr="007F18FE">
        <w:rPr>
          <w:i/>
        </w:rPr>
        <w:t>Areas</w:t>
      </w:r>
      <w:proofErr w:type="spellEnd"/>
      <w:r w:rsidRPr="007F18FE">
        <w:rPr>
          <w:i/>
        </w:rPr>
        <w:t>.</w:t>
      </w:r>
      <w:r>
        <w:t xml:space="preserve"> </w:t>
      </w:r>
      <w:hyperlink r:id="rId14" w:history="1">
        <w:r w:rsidR="00626A95" w:rsidRPr="00E222B4">
          <w:rPr>
            <w:rStyle w:val="Hyperlinkki"/>
          </w:rPr>
          <w:t>https://www.hrw.org/news/2022/04/03/ukraine-apparent-war-crimes-russia-controlled-areas</w:t>
        </w:r>
      </w:hyperlink>
      <w:r>
        <w:t xml:space="preserve"> (käyty 13.4.2022).</w:t>
      </w:r>
    </w:p>
    <w:p w14:paraId="3BEAA9BD" w14:textId="62058FAB" w:rsidR="007F18FE" w:rsidRDefault="007F18FE" w:rsidP="00626A95">
      <w:pPr>
        <w:ind w:left="720"/>
      </w:pPr>
      <w:r>
        <w:t xml:space="preserve">21.3.2022. </w:t>
      </w:r>
      <w:proofErr w:type="spellStart"/>
      <w:r w:rsidRPr="00626A95">
        <w:rPr>
          <w:i/>
        </w:rPr>
        <w:t>Russia’s</w:t>
      </w:r>
      <w:proofErr w:type="spellEnd"/>
      <w:r w:rsidRPr="00626A95">
        <w:rPr>
          <w:i/>
        </w:rPr>
        <w:t xml:space="preserve"> </w:t>
      </w:r>
      <w:proofErr w:type="spellStart"/>
      <w:r w:rsidRPr="00626A95">
        <w:rPr>
          <w:i/>
        </w:rPr>
        <w:t>Use</w:t>
      </w:r>
      <w:proofErr w:type="spellEnd"/>
      <w:r w:rsidRPr="00626A95">
        <w:rPr>
          <w:i/>
        </w:rPr>
        <w:t xml:space="preserve"> of Cluster </w:t>
      </w:r>
      <w:proofErr w:type="spellStart"/>
      <w:r w:rsidRPr="00626A95">
        <w:rPr>
          <w:i/>
        </w:rPr>
        <w:t>Munitions</w:t>
      </w:r>
      <w:proofErr w:type="spellEnd"/>
      <w:r w:rsidRPr="00626A95">
        <w:rPr>
          <w:i/>
        </w:rPr>
        <w:t xml:space="preserve"> and </w:t>
      </w:r>
      <w:proofErr w:type="spellStart"/>
      <w:r w:rsidRPr="00626A95">
        <w:rPr>
          <w:i/>
        </w:rPr>
        <w:t>Other</w:t>
      </w:r>
      <w:proofErr w:type="spellEnd"/>
      <w:r w:rsidRPr="00626A95">
        <w:rPr>
          <w:i/>
        </w:rPr>
        <w:t xml:space="preserve"> </w:t>
      </w:r>
      <w:proofErr w:type="spellStart"/>
      <w:r w:rsidRPr="00626A95">
        <w:rPr>
          <w:i/>
        </w:rPr>
        <w:t>Explosive</w:t>
      </w:r>
      <w:proofErr w:type="spellEnd"/>
      <w:r w:rsidRPr="00626A95">
        <w:rPr>
          <w:i/>
        </w:rPr>
        <w:t xml:space="preserve"> </w:t>
      </w:r>
      <w:proofErr w:type="spellStart"/>
      <w:r w:rsidRPr="00626A95">
        <w:rPr>
          <w:i/>
        </w:rPr>
        <w:t>Weapons</w:t>
      </w:r>
      <w:proofErr w:type="spellEnd"/>
      <w:r w:rsidRPr="00626A95">
        <w:rPr>
          <w:i/>
        </w:rPr>
        <w:t xml:space="preserve"> </w:t>
      </w:r>
      <w:proofErr w:type="spellStart"/>
      <w:r w:rsidRPr="00626A95">
        <w:rPr>
          <w:i/>
        </w:rPr>
        <w:t>Shows</w:t>
      </w:r>
      <w:proofErr w:type="spellEnd"/>
      <w:r w:rsidRPr="00626A95">
        <w:rPr>
          <w:i/>
        </w:rPr>
        <w:t xml:space="preserve"> </w:t>
      </w:r>
      <w:proofErr w:type="spellStart"/>
      <w:r w:rsidRPr="00626A95">
        <w:rPr>
          <w:i/>
        </w:rPr>
        <w:t>Need</w:t>
      </w:r>
      <w:proofErr w:type="spellEnd"/>
      <w:r w:rsidRPr="00626A95">
        <w:rPr>
          <w:i/>
        </w:rPr>
        <w:t xml:space="preserve"> for </w:t>
      </w:r>
      <w:proofErr w:type="spellStart"/>
      <w:r w:rsidRPr="00626A95">
        <w:rPr>
          <w:i/>
        </w:rPr>
        <w:t>Stronger</w:t>
      </w:r>
      <w:proofErr w:type="spellEnd"/>
      <w:r w:rsidRPr="00626A95">
        <w:rPr>
          <w:i/>
        </w:rPr>
        <w:t xml:space="preserve"> </w:t>
      </w:r>
      <w:proofErr w:type="spellStart"/>
      <w:r w:rsidRPr="00626A95">
        <w:rPr>
          <w:i/>
        </w:rPr>
        <w:t>Civilian</w:t>
      </w:r>
      <w:proofErr w:type="spellEnd"/>
      <w:r w:rsidRPr="00626A95">
        <w:rPr>
          <w:i/>
        </w:rPr>
        <w:t xml:space="preserve"> </w:t>
      </w:r>
      <w:proofErr w:type="spellStart"/>
      <w:r w:rsidRPr="00626A95">
        <w:rPr>
          <w:i/>
        </w:rPr>
        <w:t>Protections</w:t>
      </w:r>
      <w:proofErr w:type="spellEnd"/>
      <w:r>
        <w:t xml:space="preserve">. </w:t>
      </w:r>
      <w:hyperlink r:id="rId15" w:history="1">
        <w:r w:rsidRPr="00E222B4">
          <w:rPr>
            <w:rStyle w:val="Hyperlinkki"/>
          </w:rPr>
          <w:t>https://www.hrw.org/news/2022/03/21/russias-use-cluster-munitions-and-other-explosive-weapons-shows-need-stronger</w:t>
        </w:r>
      </w:hyperlink>
      <w:r>
        <w:t xml:space="preserve"> (käyty 13.4.2022).</w:t>
      </w:r>
    </w:p>
    <w:p w14:paraId="6331A623" w14:textId="77777777" w:rsidR="00626A95" w:rsidRDefault="00F01A11" w:rsidP="00082DFE">
      <w:proofErr w:type="spellStart"/>
      <w:r w:rsidRPr="00AC2E72">
        <w:t>Idel.Реалии</w:t>
      </w:r>
      <w:proofErr w:type="spellEnd"/>
      <w:r>
        <w:t xml:space="preserve"> (</w:t>
      </w:r>
      <w:proofErr w:type="spellStart"/>
      <w:r>
        <w:t>Idel.Realii</w:t>
      </w:r>
      <w:proofErr w:type="spellEnd"/>
      <w:r>
        <w:t xml:space="preserve">) </w:t>
      </w:r>
    </w:p>
    <w:p w14:paraId="0F7E26A4" w14:textId="104C8908" w:rsidR="00F01A11" w:rsidRDefault="00F01A11" w:rsidP="00626A95">
      <w:pPr>
        <w:ind w:left="720"/>
      </w:pPr>
      <w:r>
        <w:t xml:space="preserve">31.3.2022. </w:t>
      </w:r>
      <w:r w:rsidRPr="007F18FE">
        <w:rPr>
          <w:i/>
        </w:rPr>
        <w:t>"</w:t>
      </w:r>
      <w:proofErr w:type="spellStart"/>
      <w:r w:rsidRPr="007F18FE">
        <w:rPr>
          <w:i/>
        </w:rPr>
        <w:t>Мама</w:t>
      </w:r>
      <w:proofErr w:type="spellEnd"/>
      <w:r w:rsidRPr="007F18FE">
        <w:rPr>
          <w:i/>
        </w:rPr>
        <w:t xml:space="preserve">, </w:t>
      </w:r>
      <w:proofErr w:type="spellStart"/>
      <w:r w:rsidRPr="007F18FE">
        <w:rPr>
          <w:i/>
        </w:rPr>
        <w:t>едем</w:t>
      </w:r>
      <w:proofErr w:type="spellEnd"/>
      <w:r w:rsidRPr="007F18FE">
        <w:rPr>
          <w:i/>
        </w:rPr>
        <w:t xml:space="preserve"> </w:t>
      </w:r>
      <w:proofErr w:type="spellStart"/>
      <w:r w:rsidRPr="007F18FE">
        <w:rPr>
          <w:i/>
        </w:rPr>
        <w:t>на</w:t>
      </w:r>
      <w:proofErr w:type="spellEnd"/>
      <w:r w:rsidRPr="007F18FE">
        <w:rPr>
          <w:i/>
        </w:rPr>
        <w:t xml:space="preserve"> </w:t>
      </w:r>
      <w:proofErr w:type="spellStart"/>
      <w:r w:rsidRPr="007F18FE">
        <w:rPr>
          <w:i/>
        </w:rPr>
        <w:t>Украину</w:t>
      </w:r>
      <w:proofErr w:type="spellEnd"/>
      <w:r w:rsidRPr="007F18FE">
        <w:rPr>
          <w:i/>
        </w:rPr>
        <w:t xml:space="preserve">. </w:t>
      </w:r>
      <w:proofErr w:type="spellStart"/>
      <w:r w:rsidRPr="007F18FE">
        <w:rPr>
          <w:i/>
        </w:rPr>
        <w:t>Связи</w:t>
      </w:r>
      <w:proofErr w:type="spellEnd"/>
      <w:r w:rsidRPr="007F18FE">
        <w:rPr>
          <w:i/>
        </w:rPr>
        <w:t xml:space="preserve"> </w:t>
      </w:r>
      <w:proofErr w:type="spellStart"/>
      <w:r w:rsidRPr="007F18FE">
        <w:rPr>
          <w:i/>
        </w:rPr>
        <w:t>не</w:t>
      </w:r>
      <w:proofErr w:type="spellEnd"/>
      <w:r w:rsidRPr="007F18FE">
        <w:rPr>
          <w:i/>
        </w:rPr>
        <w:t xml:space="preserve"> </w:t>
      </w:r>
      <w:proofErr w:type="spellStart"/>
      <w:r w:rsidRPr="007F18FE">
        <w:rPr>
          <w:i/>
        </w:rPr>
        <w:t>будет</w:t>
      </w:r>
      <w:proofErr w:type="spellEnd"/>
      <w:r w:rsidRPr="007F18FE">
        <w:rPr>
          <w:i/>
        </w:rPr>
        <w:t xml:space="preserve">". </w:t>
      </w:r>
      <w:proofErr w:type="spellStart"/>
      <w:r w:rsidRPr="007F18FE">
        <w:rPr>
          <w:i/>
        </w:rPr>
        <w:t>Как</w:t>
      </w:r>
      <w:proofErr w:type="spellEnd"/>
      <w:r w:rsidRPr="007F18FE">
        <w:rPr>
          <w:i/>
        </w:rPr>
        <w:t xml:space="preserve"> </w:t>
      </w:r>
      <w:proofErr w:type="spellStart"/>
      <w:r w:rsidRPr="007F18FE">
        <w:rPr>
          <w:i/>
        </w:rPr>
        <w:t>срочники</w:t>
      </w:r>
      <w:proofErr w:type="spellEnd"/>
      <w:r w:rsidRPr="007F18FE">
        <w:rPr>
          <w:i/>
        </w:rPr>
        <w:t xml:space="preserve"> </w:t>
      </w:r>
      <w:proofErr w:type="spellStart"/>
      <w:r w:rsidRPr="007F18FE">
        <w:rPr>
          <w:i/>
        </w:rPr>
        <w:t>воевали</w:t>
      </w:r>
      <w:proofErr w:type="spellEnd"/>
      <w:r w:rsidRPr="007F18FE">
        <w:rPr>
          <w:i/>
        </w:rPr>
        <w:t xml:space="preserve"> в </w:t>
      </w:r>
      <w:proofErr w:type="spellStart"/>
      <w:r w:rsidRPr="007F18FE">
        <w:rPr>
          <w:i/>
        </w:rPr>
        <w:t>Украине</w:t>
      </w:r>
      <w:proofErr w:type="spellEnd"/>
      <w:r w:rsidRPr="007F18FE">
        <w:rPr>
          <w:i/>
        </w:rPr>
        <w:t>.</w:t>
      </w:r>
      <w:r>
        <w:t xml:space="preserve"> </w:t>
      </w:r>
      <w:hyperlink r:id="rId16" w:history="1">
        <w:r w:rsidRPr="00E222B4">
          <w:rPr>
            <w:rStyle w:val="Hyperlinkki"/>
          </w:rPr>
          <w:t>https://www.idelreal.org/a/31775930.html</w:t>
        </w:r>
      </w:hyperlink>
      <w:r>
        <w:t xml:space="preserve"> (käyty 13.4.2022).</w:t>
      </w:r>
    </w:p>
    <w:p w14:paraId="64DA7BC1" w14:textId="7198DC68" w:rsidR="00626A95" w:rsidRDefault="00626A95" w:rsidP="00626A95">
      <w:pPr>
        <w:ind w:left="720"/>
      </w:pPr>
      <w:r>
        <w:t xml:space="preserve">27.2.2022. </w:t>
      </w:r>
      <w:r w:rsidRPr="003C414A">
        <w:rPr>
          <w:i/>
        </w:rPr>
        <w:t>"</w:t>
      </w:r>
      <w:proofErr w:type="spellStart"/>
      <w:r w:rsidRPr="003C414A">
        <w:rPr>
          <w:i/>
        </w:rPr>
        <w:t>Все</w:t>
      </w:r>
      <w:proofErr w:type="spellEnd"/>
      <w:r w:rsidRPr="003C414A">
        <w:rPr>
          <w:i/>
        </w:rPr>
        <w:t xml:space="preserve"> </w:t>
      </w:r>
      <w:proofErr w:type="spellStart"/>
      <w:r w:rsidRPr="003C414A">
        <w:rPr>
          <w:i/>
        </w:rPr>
        <w:t>хорошо</w:t>
      </w:r>
      <w:proofErr w:type="spellEnd"/>
      <w:r w:rsidRPr="003C414A">
        <w:rPr>
          <w:i/>
        </w:rPr>
        <w:t xml:space="preserve">, </w:t>
      </w:r>
      <w:proofErr w:type="spellStart"/>
      <w:r w:rsidRPr="003C414A">
        <w:rPr>
          <w:i/>
        </w:rPr>
        <w:t>мама</w:t>
      </w:r>
      <w:proofErr w:type="spellEnd"/>
      <w:r w:rsidRPr="003C414A">
        <w:rPr>
          <w:i/>
        </w:rPr>
        <w:t xml:space="preserve">, я в </w:t>
      </w:r>
      <w:proofErr w:type="spellStart"/>
      <w:r w:rsidRPr="003C414A">
        <w:rPr>
          <w:i/>
        </w:rPr>
        <w:t>бронежилете</w:t>
      </w:r>
      <w:proofErr w:type="spellEnd"/>
      <w:r w:rsidRPr="003C414A">
        <w:rPr>
          <w:i/>
        </w:rPr>
        <w:t xml:space="preserve">, в </w:t>
      </w:r>
      <w:proofErr w:type="spellStart"/>
      <w:r w:rsidRPr="003C414A">
        <w:rPr>
          <w:i/>
        </w:rPr>
        <w:t>руках</w:t>
      </w:r>
      <w:proofErr w:type="spellEnd"/>
      <w:r w:rsidRPr="003C414A">
        <w:rPr>
          <w:i/>
        </w:rPr>
        <w:t xml:space="preserve"> </w:t>
      </w:r>
      <w:proofErr w:type="spellStart"/>
      <w:r w:rsidRPr="003C414A">
        <w:rPr>
          <w:i/>
        </w:rPr>
        <w:t>автомат</w:t>
      </w:r>
      <w:proofErr w:type="spellEnd"/>
      <w:r w:rsidRPr="003C414A">
        <w:rPr>
          <w:i/>
        </w:rPr>
        <w:t xml:space="preserve">." </w:t>
      </w:r>
      <w:proofErr w:type="spellStart"/>
      <w:r w:rsidRPr="003C414A">
        <w:rPr>
          <w:i/>
        </w:rPr>
        <w:t>Что</w:t>
      </w:r>
      <w:proofErr w:type="spellEnd"/>
      <w:r w:rsidRPr="003C414A">
        <w:rPr>
          <w:i/>
        </w:rPr>
        <w:t xml:space="preserve"> </w:t>
      </w:r>
      <w:proofErr w:type="spellStart"/>
      <w:r w:rsidRPr="003C414A">
        <w:rPr>
          <w:i/>
        </w:rPr>
        <w:t>переживают</w:t>
      </w:r>
      <w:proofErr w:type="spellEnd"/>
      <w:r w:rsidRPr="003C414A">
        <w:rPr>
          <w:i/>
        </w:rPr>
        <w:t xml:space="preserve"> </w:t>
      </w:r>
      <w:proofErr w:type="spellStart"/>
      <w:r w:rsidRPr="003C414A">
        <w:rPr>
          <w:i/>
        </w:rPr>
        <w:t>родители</w:t>
      </w:r>
      <w:proofErr w:type="spellEnd"/>
      <w:r w:rsidRPr="003C414A">
        <w:rPr>
          <w:i/>
        </w:rPr>
        <w:t xml:space="preserve"> </w:t>
      </w:r>
      <w:proofErr w:type="spellStart"/>
      <w:r w:rsidRPr="003C414A">
        <w:rPr>
          <w:i/>
        </w:rPr>
        <w:t>призывников</w:t>
      </w:r>
      <w:proofErr w:type="spellEnd"/>
      <w:r w:rsidRPr="003C414A">
        <w:rPr>
          <w:i/>
        </w:rPr>
        <w:t>.</w:t>
      </w:r>
      <w:r>
        <w:t xml:space="preserve"> </w:t>
      </w:r>
      <w:hyperlink r:id="rId17" w:history="1">
        <w:r w:rsidRPr="00E222B4">
          <w:rPr>
            <w:rStyle w:val="Hyperlinkki"/>
          </w:rPr>
          <w:t>https://www.idelreal.org/a/31723802.html</w:t>
        </w:r>
      </w:hyperlink>
      <w:r>
        <w:t xml:space="preserve"> (käyty 13.4.2022).</w:t>
      </w:r>
    </w:p>
    <w:p w14:paraId="47C27197" w14:textId="4F24D472" w:rsidR="007472A6" w:rsidRDefault="007472A6" w:rsidP="00082DFE">
      <w:r>
        <w:t xml:space="preserve">Institute for </w:t>
      </w:r>
      <w:proofErr w:type="spellStart"/>
      <w:r>
        <w:t>the</w:t>
      </w:r>
      <w:proofErr w:type="spellEnd"/>
      <w:r>
        <w:t xml:space="preserve"> </w:t>
      </w:r>
      <w:proofErr w:type="spellStart"/>
      <w:r>
        <w:t>Study</w:t>
      </w:r>
      <w:proofErr w:type="spellEnd"/>
      <w:r>
        <w:t xml:space="preserve"> of </w:t>
      </w:r>
      <w:proofErr w:type="spellStart"/>
      <w:r>
        <w:t>War</w:t>
      </w:r>
      <w:proofErr w:type="spellEnd"/>
      <w:r>
        <w:t xml:space="preserve"> (ISW) 5.3.2022. </w:t>
      </w:r>
      <w:r w:rsidRPr="007F18FE">
        <w:rPr>
          <w:i/>
        </w:rPr>
        <w:t>EXPLAINER ON RUSSIAN CONSCRIPTION, RESERVE, AND MOBILIZATION.</w:t>
      </w:r>
      <w:r>
        <w:t xml:space="preserve"> </w:t>
      </w:r>
      <w:hyperlink r:id="rId18" w:history="1">
        <w:r w:rsidRPr="00E222B4">
          <w:rPr>
            <w:rStyle w:val="Hyperlinkki"/>
          </w:rPr>
          <w:t>https://www.understandingwar.org/backgrounder/explainer-russian-conscription-reserve-and-mobilization</w:t>
        </w:r>
      </w:hyperlink>
      <w:r>
        <w:t xml:space="preserve"> (käyty 13.4.2022).</w:t>
      </w:r>
    </w:p>
    <w:p w14:paraId="07248EE8" w14:textId="11E862FC" w:rsidR="00007EC2" w:rsidRDefault="00007EC2" w:rsidP="00082DFE">
      <w:r w:rsidRPr="00007EC2">
        <w:t>ISTORIES</w:t>
      </w:r>
      <w:r>
        <w:t xml:space="preserve"> 6.4.2022. </w:t>
      </w:r>
      <w:r w:rsidRPr="00626A95">
        <w:rPr>
          <w:i/>
        </w:rPr>
        <w:t>«</w:t>
      </w:r>
      <w:proofErr w:type="spellStart"/>
      <w:r w:rsidRPr="00626A95">
        <w:rPr>
          <w:i/>
        </w:rPr>
        <w:t>Не</w:t>
      </w:r>
      <w:proofErr w:type="spellEnd"/>
      <w:r w:rsidRPr="00626A95">
        <w:rPr>
          <w:i/>
        </w:rPr>
        <w:t xml:space="preserve"> </w:t>
      </w:r>
      <w:proofErr w:type="spellStart"/>
      <w:r w:rsidRPr="00626A95">
        <w:rPr>
          <w:i/>
        </w:rPr>
        <w:t>по</w:t>
      </w:r>
      <w:proofErr w:type="spellEnd"/>
      <w:r w:rsidRPr="00626A95">
        <w:rPr>
          <w:i/>
        </w:rPr>
        <w:t xml:space="preserve"> </w:t>
      </w:r>
      <w:proofErr w:type="spellStart"/>
      <w:r w:rsidRPr="00626A95">
        <w:rPr>
          <w:i/>
        </w:rPr>
        <w:t>контракту</w:t>
      </w:r>
      <w:proofErr w:type="spellEnd"/>
      <w:r w:rsidRPr="00626A95">
        <w:rPr>
          <w:i/>
        </w:rPr>
        <w:t xml:space="preserve">, </w:t>
      </w:r>
      <w:proofErr w:type="spellStart"/>
      <w:r w:rsidRPr="00626A95">
        <w:rPr>
          <w:i/>
        </w:rPr>
        <w:t>не</w:t>
      </w:r>
      <w:proofErr w:type="spellEnd"/>
      <w:r w:rsidRPr="00626A95">
        <w:rPr>
          <w:i/>
        </w:rPr>
        <w:t xml:space="preserve"> </w:t>
      </w:r>
      <w:proofErr w:type="spellStart"/>
      <w:r w:rsidRPr="00626A95">
        <w:rPr>
          <w:i/>
        </w:rPr>
        <w:t>по</w:t>
      </w:r>
      <w:proofErr w:type="spellEnd"/>
      <w:r w:rsidRPr="00626A95">
        <w:rPr>
          <w:i/>
        </w:rPr>
        <w:t xml:space="preserve"> </w:t>
      </w:r>
      <w:proofErr w:type="spellStart"/>
      <w:r w:rsidRPr="00626A95">
        <w:rPr>
          <w:i/>
        </w:rPr>
        <w:t>понуждению</w:t>
      </w:r>
      <w:proofErr w:type="spellEnd"/>
      <w:r w:rsidRPr="00626A95">
        <w:rPr>
          <w:i/>
        </w:rPr>
        <w:t xml:space="preserve">, а </w:t>
      </w:r>
      <w:proofErr w:type="spellStart"/>
      <w:r w:rsidRPr="00626A95">
        <w:rPr>
          <w:i/>
        </w:rPr>
        <w:t>по</w:t>
      </w:r>
      <w:proofErr w:type="spellEnd"/>
      <w:r w:rsidRPr="00626A95">
        <w:rPr>
          <w:i/>
        </w:rPr>
        <w:t xml:space="preserve"> </w:t>
      </w:r>
      <w:proofErr w:type="spellStart"/>
      <w:r w:rsidRPr="00626A95">
        <w:rPr>
          <w:i/>
        </w:rPr>
        <w:t>зову</w:t>
      </w:r>
      <w:proofErr w:type="spellEnd"/>
      <w:r w:rsidRPr="00626A95">
        <w:rPr>
          <w:i/>
        </w:rPr>
        <w:t xml:space="preserve"> </w:t>
      </w:r>
      <w:proofErr w:type="spellStart"/>
      <w:r w:rsidRPr="00626A95">
        <w:rPr>
          <w:i/>
        </w:rPr>
        <w:t>сердца</w:t>
      </w:r>
      <w:proofErr w:type="spellEnd"/>
      <w:r w:rsidRPr="00626A95">
        <w:rPr>
          <w:i/>
        </w:rPr>
        <w:t>».</w:t>
      </w:r>
      <w:r>
        <w:t xml:space="preserve"> </w:t>
      </w:r>
      <w:hyperlink r:id="rId19" w:history="1">
        <w:r w:rsidRPr="00E222B4">
          <w:rPr>
            <w:rStyle w:val="Hyperlinkki"/>
          </w:rPr>
          <w:t>https://istories.media/investigations/2022/04/06/ne-po-kontraktu-ne-po-ponuzhdeniyu-a-po-zovu-serdtsa/</w:t>
        </w:r>
      </w:hyperlink>
      <w:r>
        <w:t xml:space="preserve"> (käyty 13.4.2022).</w:t>
      </w:r>
    </w:p>
    <w:p w14:paraId="451F6FCF" w14:textId="77EEAB67" w:rsidR="00F01A11" w:rsidRDefault="00F01A11" w:rsidP="00082DFE">
      <w:proofErr w:type="spellStart"/>
      <w:r>
        <w:t>The</w:t>
      </w:r>
      <w:proofErr w:type="spellEnd"/>
      <w:r>
        <w:t xml:space="preserve"> </w:t>
      </w:r>
      <w:proofErr w:type="spellStart"/>
      <w:r>
        <w:t>Moscow</w:t>
      </w:r>
      <w:proofErr w:type="spellEnd"/>
      <w:r>
        <w:t xml:space="preserve"> Times 25.3.2022. </w:t>
      </w:r>
      <w:proofErr w:type="spellStart"/>
      <w:r w:rsidRPr="00F01A11">
        <w:rPr>
          <w:i/>
        </w:rPr>
        <w:t>Как</w:t>
      </w:r>
      <w:proofErr w:type="spellEnd"/>
      <w:r w:rsidRPr="00F01A11">
        <w:rPr>
          <w:i/>
        </w:rPr>
        <w:t xml:space="preserve"> </w:t>
      </w:r>
      <w:proofErr w:type="spellStart"/>
      <w:r w:rsidRPr="00F01A11">
        <w:rPr>
          <w:i/>
        </w:rPr>
        <w:t>срочников</w:t>
      </w:r>
      <w:proofErr w:type="spellEnd"/>
      <w:r w:rsidRPr="00F01A11">
        <w:rPr>
          <w:i/>
        </w:rPr>
        <w:t xml:space="preserve"> </w:t>
      </w:r>
      <w:proofErr w:type="spellStart"/>
      <w:r w:rsidRPr="00F01A11">
        <w:rPr>
          <w:i/>
        </w:rPr>
        <w:t>переводят</w:t>
      </w:r>
      <w:proofErr w:type="spellEnd"/>
      <w:r w:rsidRPr="00F01A11">
        <w:rPr>
          <w:i/>
        </w:rPr>
        <w:t xml:space="preserve"> </w:t>
      </w:r>
      <w:proofErr w:type="spellStart"/>
      <w:r w:rsidRPr="00F01A11">
        <w:rPr>
          <w:i/>
        </w:rPr>
        <w:t>на</w:t>
      </w:r>
      <w:proofErr w:type="spellEnd"/>
      <w:r w:rsidRPr="00F01A11">
        <w:rPr>
          <w:i/>
        </w:rPr>
        <w:t xml:space="preserve"> </w:t>
      </w:r>
      <w:proofErr w:type="spellStart"/>
      <w:r w:rsidRPr="00F01A11">
        <w:rPr>
          <w:i/>
        </w:rPr>
        <w:t>контракт</w:t>
      </w:r>
      <w:proofErr w:type="spellEnd"/>
      <w:r w:rsidRPr="00F01A11">
        <w:rPr>
          <w:i/>
        </w:rPr>
        <w:t xml:space="preserve"> </w:t>
      </w:r>
      <w:proofErr w:type="spellStart"/>
      <w:r w:rsidRPr="00F01A11">
        <w:rPr>
          <w:i/>
        </w:rPr>
        <w:t>для</w:t>
      </w:r>
      <w:proofErr w:type="spellEnd"/>
      <w:r w:rsidRPr="00F01A11">
        <w:rPr>
          <w:i/>
        </w:rPr>
        <w:t xml:space="preserve"> </w:t>
      </w:r>
      <w:proofErr w:type="spellStart"/>
      <w:r w:rsidRPr="00F01A11">
        <w:rPr>
          <w:i/>
        </w:rPr>
        <w:t>отправки</w:t>
      </w:r>
      <w:proofErr w:type="spellEnd"/>
      <w:r w:rsidRPr="00F01A11">
        <w:rPr>
          <w:i/>
        </w:rPr>
        <w:t xml:space="preserve"> в </w:t>
      </w:r>
      <w:proofErr w:type="spellStart"/>
      <w:r w:rsidRPr="00F01A11">
        <w:rPr>
          <w:i/>
        </w:rPr>
        <w:t>Украину</w:t>
      </w:r>
      <w:proofErr w:type="spellEnd"/>
      <w:r>
        <w:t xml:space="preserve">. </w:t>
      </w:r>
      <w:hyperlink r:id="rId20" w:history="1">
        <w:r w:rsidRPr="00E222B4">
          <w:rPr>
            <w:rStyle w:val="Hyperlinkki"/>
          </w:rPr>
          <w:t>https://www.moscowtimes.ru/2022/03/25/srochnikov-obmanom-perevodyat-na-kontrakt-dlya-otpravki-v-ukrainu-a18952</w:t>
        </w:r>
      </w:hyperlink>
      <w:r>
        <w:t xml:space="preserve"> (käyty 13.4.2022).</w:t>
      </w:r>
    </w:p>
    <w:p w14:paraId="1A3287BB" w14:textId="5BA47E47" w:rsidR="000D0280" w:rsidRDefault="000D0280" w:rsidP="00082DFE">
      <w:r w:rsidRPr="000D0280">
        <w:t xml:space="preserve">Organization for Security and </w:t>
      </w:r>
      <w:proofErr w:type="spellStart"/>
      <w:r w:rsidRPr="000D0280">
        <w:t>Co-operation</w:t>
      </w:r>
      <w:proofErr w:type="spellEnd"/>
      <w:r w:rsidRPr="000D0280">
        <w:t xml:space="preserve"> in Europe (OSCE)</w:t>
      </w:r>
      <w:r>
        <w:t xml:space="preserve"> </w:t>
      </w:r>
      <w:r w:rsidRPr="006D0F86">
        <w:t>13.4.2022</w:t>
      </w:r>
      <w:r>
        <w:t xml:space="preserve">. </w:t>
      </w:r>
      <w:r w:rsidRPr="006D0F86">
        <w:rPr>
          <w:i/>
        </w:rPr>
        <w:t xml:space="preserve">REPORT ON VIOLATIONS OF INTERNATIONAL HUMANITARIAN AND HUMAN RIGHTS LAW, WAR CRIMES AND CRIMES AGAINST HUMANITY COMMITTED IN UKRAINE SINCE 24 FEBRUARY 2022. </w:t>
      </w:r>
      <w:hyperlink r:id="rId21" w:history="1">
        <w:r w:rsidRPr="00E24049">
          <w:rPr>
            <w:rStyle w:val="Hyperlinkki"/>
          </w:rPr>
          <w:t>https://www.osce.org/files/f/documents/f/a/515868.pdf</w:t>
        </w:r>
      </w:hyperlink>
      <w:r>
        <w:t xml:space="preserve"> (käyty 14.4.2022). </w:t>
      </w:r>
    </w:p>
    <w:p w14:paraId="46C1CB9C" w14:textId="2236ADDD" w:rsidR="003C414A" w:rsidRDefault="003C414A" w:rsidP="00082DFE">
      <w:proofErr w:type="spellStart"/>
      <w:r>
        <w:t>Politico</w:t>
      </w:r>
      <w:proofErr w:type="spellEnd"/>
      <w:r>
        <w:t xml:space="preserve"> 17.3.2022. </w:t>
      </w:r>
      <w:proofErr w:type="spellStart"/>
      <w:r w:rsidRPr="003C414A">
        <w:rPr>
          <w:i/>
        </w:rPr>
        <w:t>What</w:t>
      </w:r>
      <w:proofErr w:type="spellEnd"/>
      <w:r w:rsidRPr="003C414A">
        <w:rPr>
          <w:i/>
        </w:rPr>
        <w:t xml:space="preserve"> </w:t>
      </w:r>
      <w:proofErr w:type="spellStart"/>
      <w:r w:rsidRPr="003C414A">
        <w:rPr>
          <w:i/>
        </w:rPr>
        <w:t>the</w:t>
      </w:r>
      <w:proofErr w:type="spellEnd"/>
      <w:r w:rsidRPr="003C414A">
        <w:rPr>
          <w:i/>
        </w:rPr>
        <w:t xml:space="preserve"> </w:t>
      </w:r>
      <w:proofErr w:type="spellStart"/>
      <w:r w:rsidRPr="003C414A">
        <w:rPr>
          <w:i/>
        </w:rPr>
        <w:t>use</w:t>
      </w:r>
      <w:proofErr w:type="spellEnd"/>
      <w:r w:rsidRPr="003C414A">
        <w:rPr>
          <w:i/>
        </w:rPr>
        <w:t xml:space="preserve"> of Russian </w:t>
      </w:r>
      <w:proofErr w:type="spellStart"/>
      <w:r w:rsidRPr="003C414A">
        <w:rPr>
          <w:i/>
        </w:rPr>
        <w:t>conscripts</w:t>
      </w:r>
      <w:proofErr w:type="spellEnd"/>
      <w:r w:rsidRPr="003C414A">
        <w:rPr>
          <w:i/>
        </w:rPr>
        <w:t xml:space="preserve"> </w:t>
      </w:r>
      <w:proofErr w:type="spellStart"/>
      <w:r w:rsidRPr="003C414A">
        <w:rPr>
          <w:i/>
        </w:rPr>
        <w:t>tells</w:t>
      </w:r>
      <w:proofErr w:type="spellEnd"/>
      <w:r w:rsidRPr="003C414A">
        <w:rPr>
          <w:i/>
        </w:rPr>
        <w:t xml:space="preserve"> us </w:t>
      </w:r>
      <w:proofErr w:type="spellStart"/>
      <w:r w:rsidRPr="003C414A">
        <w:rPr>
          <w:i/>
        </w:rPr>
        <w:t>about</w:t>
      </w:r>
      <w:proofErr w:type="spellEnd"/>
      <w:r w:rsidRPr="003C414A">
        <w:rPr>
          <w:i/>
        </w:rPr>
        <w:t xml:space="preserve"> </w:t>
      </w:r>
      <w:proofErr w:type="spellStart"/>
      <w:r w:rsidRPr="003C414A">
        <w:rPr>
          <w:i/>
        </w:rPr>
        <w:t>the</w:t>
      </w:r>
      <w:proofErr w:type="spellEnd"/>
      <w:r w:rsidRPr="003C414A">
        <w:rPr>
          <w:i/>
        </w:rPr>
        <w:t xml:space="preserve"> </w:t>
      </w:r>
      <w:proofErr w:type="spellStart"/>
      <w:r w:rsidRPr="003C414A">
        <w:rPr>
          <w:i/>
        </w:rPr>
        <w:t>war</w:t>
      </w:r>
      <w:proofErr w:type="spellEnd"/>
      <w:r w:rsidRPr="003C414A">
        <w:rPr>
          <w:i/>
        </w:rPr>
        <w:t xml:space="preserve"> in </w:t>
      </w:r>
      <w:proofErr w:type="spellStart"/>
      <w:r w:rsidRPr="003C414A">
        <w:rPr>
          <w:i/>
        </w:rPr>
        <w:t>Ukraine</w:t>
      </w:r>
      <w:proofErr w:type="spellEnd"/>
      <w:r>
        <w:t xml:space="preserve">. </w:t>
      </w:r>
      <w:hyperlink r:id="rId22" w:history="1">
        <w:r w:rsidRPr="00E222B4">
          <w:rPr>
            <w:rStyle w:val="Hyperlinkki"/>
          </w:rPr>
          <w:t>https://www.politico.eu/article/what-the-use-of-russia-conscripts-tells-us-about-the-war-in-ukraine/</w:t>
        </w:r>
      </w:hyperlink>
      <w:r>
        <w:t xml:space="preserve"> (käyty 13.4.2022).</w:t>
      </w:r>
    </w:p>
    <w:p w14:paraId="16BC9807" w14:textId="77777777" w:rsidR="00E02588" w:rsidRDefault="007472A6" w:rsidP="00082DFE">
      <w:r w:rsidRPr="007472A6">
        <w:t xml:space="preserve">Radio </w:t>
      </w:r>
      <w:proofErr w:type="spellStart"/>
      <w:r w:rsidRPr="007472A6">
        <w:t>Free</w:t>
      </w:r>
      <w:proofErr w:type="spellEnd"/>
      <w:r w:rsidRPr="007472A6">
        <w:t xml:space="preserve"> Europe/Radio Liberty</w:t>
      </w:r>
      <w:r>
        <w:t xml:space="preserve"> </w:t>
      </w:r>
    </w:p>
    <w:p w14:paraId="7A86AA93" w14:textId="354F5766" w:rsidR="00E02588" w:rsidRDefault="00E02588" w:rsidP="00626A95">
      <w:pPr>
        <w:ind w:left="720"/>
      </w:pPr>
      <w:r>
        <w:t xml:space="preserve">7.4.2022. </w:t>
      </w:r>
      <w:proofErr w:type="spellStart"/>
      <w:r w:rsidRPr="00E02588">
        <w:rPr>
          <w:i/>
        </w:rPr>
        <w:t>Russia</w:t>
      </w:r>
      <w:proofErr w:type="spellEnd"/>
      <w:r w:rsidRPr="00E02588">
        <w:rPr>
          <w:i/>
        </w:rPr>
        <w:t xml:space="preserve"> </w:t>
      </w:r>
      <w:proofErr w:type="spellStart"/>
      <w:r w:rsidRPr="00E02588">
        <w:rPr>
          <w:i/>
        </w:rPr>
        <w:t>Suspended</w:t>
      </w:r>
      <w:proofErr w:type="spellEnd"/>
      <w:r w:rsidRPr="00E02588">
        <w:rPr>
          <w:i/>
        </w:rPr>
        <w:t xml:space="preserve"> </w:t>
      </w:r>
      <w:proofErr w:type="spellStart"/>
      <w:r w:rsidRPr="00E02588">
        <w:rPr>
          <w:i/>
        </w:rPr>
        <w:t>From</w:t>
      </w:r>
      <w:proofErr w:type="spellEnd"/>
      <w:r w:rsidRPr="00E02588">
        <w:rPr>
          <w:i/>
        </w:rPr>
        <w:t xml:space="preserve"> UN Human Rights </w:t>
      </w:r>
      <w:proofErr w:type="spellStart"/>
      <w:r w:rsidRPr="00E02588">
        <w:rPr>
          <w:i/>
        </w:rPr>
        <w:t>Council</w:t>
      </w:r>
      <w:proofErr w:type="spellEnd"/>
      <w:r w:rsidRPr="00E02588">
        <w:rPr>
          <w:i/>
        </w:rPr>
        <w:t xml:space="preserve"> For '</w:t>
      </w:r>
      <w:proofErr w:type="spellStart"/>
      <w:r w:rsidRPr="00E02588">
        <w:rPr>
          <w:i/>
        </w:rPr>
        <w:t>Systematic</w:t>
      </w:r>
      <w:proofErr w:type="spellEnd"/>
      <w:r w:rsidRPr="00E02588">
        <w:rPr>
          <w:i/>
        </w:rPr>
        <w:t xml:space="preserve"> </w:t>
      </w:r>
      <w:proofErr w:type="spellStart"/>
      <w:r w:rsidRPr="00E02588">
        <w:rPr>
          <w:i/>
        </w:rPr>
        <w:t>Abuses</w:t>
      </w:r>
      <w:proofErr w:type="spellEnd"/>
      <w:r w:rsidRPr="00E02588">
        <w:rPr>
          <w:i/>
        </w:rPr>
        <w:t>'.</w:t>
      </w:r>
      <w:r>
        <w:t xml:space="preserve"> </w:t>
      </w:r>
      <w:hyperlink r:id="rId23" w:history="1">
        <w:r w:rsidR="00626A95" w:rsidRPr="00E222B4">
          <w:rPr>
            <w:rStyle w:val="Hyperlinkki"/>
          </w:rPr>
          <w:t>https://www.rferl.org/a/united-nations-russia-rights-council-suspension/31791510.html</w:t>
        </w:r>
      </w:hyperlink>
      <w:r>
        <w:t xml:space="preserve"> (käyty 13.4.2022).</w:t>
      </w:r>
    </w:p>
    <w:p w14:paraId="26B8BF71" w14:textId="04F9B033" w:rsidR="007472A6" w:rsidRDefault="007472A6" w:rsidP="00626A95">
      <w:pPr>
        <w:ind w:left="720"/>
      </w:pPr>
      <w:r>
        <w:t xml:space="preserve">30.3.2022. </w:t>
      </w:r>
      <w:r w:rsidRPr="007472A6">
        <w:rPr>
          <w:i/>
        </w:rPr>
        <w:t xml:space="preserve">No To </w:t>
      </w:r>
      <w:proofErr w:type="spellStart"/>
      <w:r w:rsidRPr="007472A6">
        <w:rPr>
          <w:i/>
        </w:rPr>
        <w:t>War</w:t>
      </w:r>
      <w:proofErr w:type="spellEnd"/>
      <w:r w:rsidRPr="007472A6">
        <w:rPr>
          <w:i/>
        </w:rPr>
        <w:t xml:space="preserve">: How Some </w:t>
      </w:r>
      <w:proofErr w:type="spellStart"/>
      <w:r w:rsidRPr="007472A6">
        <w:rPr>
          <w:i/>
        </w:rPr>
        <w:t>Russians</w:t>
      </w:r>
      <w:proofErr w:type="spellEnd"/>
      <w:r w:rsidRPr="007472A6">
        <w:rPr>
          <w:i/>
        </w:rPr>
        <w:t xml:space="preserve"> </w:t>
      </w:r>
      <w:proofErr w:type="spellStart"/>
      <w:r w:rsidRPr="007472A6">
        <w:rPr>
          <w:i/>
        </w:rPr>
        <w:t>Are</w:t>
      </w:r>
      <w:proofErr w:type="spellEnd"/>
      <w:r w:rsidRPr="007472A6">
        <w:rPr>
          <w:i/>
        </w:rPr>
        <w:t xml:space="preserve"> </w:t>
      </w:r>
      <w:proofErr w:type="spellStart"/>
      <w:r w:rsidRPr="007472A6">
        <w:rPr>
          <w:i/>
        </w:rPr>
        <w:t>Protesting</w:t>
      </w:r>
      <w:proofErr w:type="spellEnd"/>
      <w:r w:rsidRPr="007472A6">
        <w:rPr>
          <w:i/>
        </w:rPr>
        <w:t xml:space="preserve"> </w:t>
      </w:r>
      <w:proofErr w:type="spellStart"/>
      <w:r w:rsidRPr="007472A6">
        <w:rPr>
          <w:i/>
        </w:rPr>
        <w:t>The</w:t>
      </w:r>
      <w:proofErr w:type="spellEnd"/>
      <w:r w:rsidRPr="007472A6">
        <w:rPr>
          <w:i/>
        </w:rPr>
        <w:t xml:space="preserve"> Russian </w:t>
      </w:r>
      <w:proofErr w:type="spellStart"/>
      <w:r w:rsidRPr="007472A6">
        <w:rPr>
          <w:i/>
        </w:rPr>
        <w:t>Invasion</w:t>
      </w:r>
      <w:proofErr w:type="spellEnd"/>
      <w:r w:rsidRPr="007472A6">
        <w:rPr>
          <w:i/>
        </w:rPr>
        <w:t xml:space="preserve"> Of </w:t>
      </w:r>
      <w:proofErr w:type="spellStart"/>
      <w:r w:rsidRPr="007472A6">
        <w:rPr>
          <w:i/>
        </w:rPr>
        <w:t>Ukraine</w:t>
      </w:r>
      <w:proofErr w:type="spellEnd"/>
      <w:r>
        <w:t xml:space="preserve">. </w:t>
      </w:r>
      <w:hyperlink r:id="rId24" w:history="1">
        <w:r w:rsidRPr="00E222B4">
          <w:rPr>
            <w:rStyle w:val="Hyperlinkki"/>
          </w:rPr>
          <w:t>https://www.rferl.org/a/russians-protesting-war-ukraine/31777916.html</w:t>
        </w:r>
      </w:hyperlink>
      <w:r>
        <w:t xml:space="preserve"> (käyty 13.4.2022).</w:t>
      </w:r>
    </w:p>
    <w:p w14:paraId="79E955C9" w14:textId="567907BA" w:rsidR="00E02588" w:rsidRDefault="00E02588" w:rsidP="00082DFE">
      <w:r w:rsidRPr="00E02588">
        <w:lastRenderedPageBreak/>
        <w:t xml:space="preserve">UN Human Rights </w:t>
      </w:r>
      <w:proofErr w:type="spellStart"/>
      <w:r w:rsidRPr="00E02588">
        <w:t>Council</w:t>
      </w:r>
      <w:proofErr w:type="spellEnd"/>
      <w:r>
        <w:t xml:space="preserve"> 8.3.2022</w:t>
      </w:r>
      <w:r w:rsidRPr="00626A95">
        <w:rPr>
          <w:i/>
        </w:rPr>
        <w:t xml:space="preserve">. </w:t>
      </w:r>
      <w:proofErr w:type="spellStart"/>
      <w:r w:rsidRPr="00626A95">
        <w:rPr>
          <w:i/>
        </w:rPr>
        <w:t>Situation</w:t>
      </w:r>
      <w:proofErr w:type="spellEnd"/>
      <w:r w:rsidRPr="00626A95">
        <w:rPr>
          <w:i/>
        </w:rPr>
        <w:t xml:space="preserve"> of </w:t>
      </w:r>
      <w:proofErr w:type="spellStart"/>
      <w:r w:rsidRPr="00626A95">
        <w:rPr>
          <w:i/>
        </w:rPr>
        <w:t>human</w:t>
      </w:r>
      <w:proofErr w:type="spellEnd"/>
      <w:r w:rsidRPr="00626A95">
        <w:rPr>
          <w:i/>
        </w:rPr>
        <w:t xml:space="preserve"> </w:t>
      </w:r>
      <w:proofErr w:type="spellStart"/>
      <w:r w:rsidRPr="00626A95">
        <w:rPr>
          <w:i/>
        </w:rPr>
        <w:t>rights</w:t>
      </w:r>
      <w:proofErr w:type="spellEnd"/>
      <w:r w:rsidRPr="00626A95">
        <w:rPr>
          <w:i/>
        </w:rPr>
        <w:t xml:space="preserve"> in </w:t>
      </w:r>
      <w:proofErr w:type="spellStart"/>
      <w:r w:rsidRPr="00626A95">
        <w:rPr>
          <w:i/>
        </w:rPr>
        <w:t>Ukraine</w:t>
      </w:r>
      <w:proofErr w:type="spellEnd"/>
      <w:r w:rsidRPr="00626A95">
        <w:rPr>
          <w:i/>
        </w:rPr>
        <w:t xml:space="preserve"> </w:t>
      </w:r>
      <w:proofErr w:type="spellStart"/>
      <w:r w:rsidRPr="00626A95">
        <w:rPr>
          <w:i/>
        </w:rPr>
        <w:t>stemming</w:t>
      </w:r>
      <w:proofErr w:type="spellEnd"/>
      <w:r w:rsidRPr="00626A95">
        <w:rPr>
          <w:i/>
        </w:rPr>
        <w:t xml:space="preserve"> </w:t>
      </w:r>
      <w:proofErr w:type="spellStart"/>
      <w:r w:rsidRPr="00626A95">
        <w:rPr>
          <w:i/>
        </w:rPr>
        <w:t>from</w:t>
      </w:r>
      <w:proofErr w:type="spellEnd"/>
      <w:r w:rsidRPr="00626A95">
        <w:rPr>
          <w:i/>
        </w:rPr>
        <w:t xml:space="preserve"> </w:t>
      </w:r>
      <w:proofErr w:type="spellStart"/>
      <w:r w:rsidRPr="00626A95">
        <w:rPr>
          <w:i/>
        </w:rPr>
        <w:t>the</w:t>
      </w:r>
      <w:proofErr w:type="spellEnd"/>
      <w:r w:rsidRPr="00626A95">
        <w:rPr>
          <w:i/>
        </w:rPr>
        <w:t xml:space="preserve"> Russian aggression (A/HRC/RES/49/1</w:t>
      </w:r>
      <w:r>
        <w:t xml:space="preserve">). </w:t>
      </w:r>
      <w:hyperlink r:id="rId25" w:history="1">
        <w:r w:rsidRPr="00E222B4">
          <w:rPr>
            <w:rStyle w:val="Hyperlinkki"/>
          </w:rPr>
          <w:t>https://reliefweb.int/report/ukraine/situation-human-rights-ukraine-stemming-russian-aggression-ahrcres491-advance-edited</w:t>
        </w:r>
      </w:hyperlink>
      <w:r>
        <w:t xml:space="preserve"> (käyty 13.4.2022).</w:t>
      </w:r>
    </w:p>
    <w:p w14:paraId="7F704E7F" w14:textId="77777777" w:rsidR="004A72CB" w:rsidRDefault="004A72CB" w:rsidP="004A72CB">
      <w:r>
        <w:t xml:space="preserve">Venäjän federaatio </w:t>
      </w:r>
    </w:p>
    <w:p w14:paraId="5E5767E4" w14:textId="52E12DB1" w:rsidR="004A72CB" w:rsidRDefault="004A72CB" w:rsidP="00626A95">
      <w:pPr>
        <w:ind w:left="720"/>
      </w:pPr>
      <w:r>
        <w:t xml:space="preserve">2001a. </w:t>
      </w:r>
      <w:proofErr w:type="spellStart"/>
      <w:r w:rsidRPr="00E02588">
        <w:rPr>
          <w:i/>
        </w:rPr>
        <w:t>КоАП</w:t>
      </w:r>
      <w:proofErr w:type="spellEnd"/>
      <w:r w:rsidRPr="00E02588">
        <w:rPr>
          <w:i/>
        </w:rPr>
        <w:t xml:space="preserve"> РФ </w:t>
      </w:r>
      <w:proofErr w:type="spellStart"/>
      <w:r w:rsidRPr="00E02588">
        <w:rPr>
          <w:i/>
        </w:rPr>
        <w:t>Статья</w:t>
      </w:r>
      <w:proofErr w:type="spellEnd"/>
      <w:r w:rsidRPr="00E02588">
        <w:rPr>
          <w:i/>
        </w:rPr>
        <w:t xml:space="preserve"> 21.5. </w:t>
      </w:r>
      <w:proofErr w:type="spellStart"/>
      <w:r w:rsidRPr="00E02588">
        <w:rPr>
          <w:i/>
        </w:rPr>
        <w:t>Неисполнение</w:t>
      </w:r>
      <w:proofErr w:type="spellEnd"/>
      <w:r w:rsidRPr="00E02588">
        <w:rPr>
          <w:i/>
        </w:rPr>
        <w:t xml:space="preserve"> </w:t>
      </w:r>
      <w:proofErr w:type="spellStart"/>
      <w:r w:rsidRPr="00E02588">
        <w:rPr>
          <w:i/>
        </w:rPr>
        <w:t>гражданами</w:t>
      </w:r>
      <w:proofErr w:type="spellEnd"/>
      <w:r w:rsidRPr="00E02588">
        <w:rPr>
          <w:i/>
        </w:rPr>
        <w:t xml:space="preserve"> </w:t>
      </w:r>
      <w:proofErr w:type="spellStart"/>
      <w:r w:rsidRPr="00E02588">
        <w:rPr>
          <w:i/>
        </w:rPr>
        <w:t>обязанностей</w:t>
      </w:r>
      <w:proofErr w:type="spellEnd"/>
      <w:r w:rsidRPr="00E02588">
        <w:rPr>
          <w:i/>
        </w:rPr>
        <w:t xml:space="preserve"> </w:t>
      </w:r>
      <w:proofErr w:type="spellStart"/>
      <w:r w:rsidRPr="00E02588">
        <w:rPr>
          <w:i/>
        </w:rPr>
        <w:t>по</w:t>
      </w:r>
      <w:proofErr w:type="spellEnd"/>
      <w:r w:rsidRPr="00E02588">
        <w:rPr>
          <w:i/>
        </w:rPr>
        <w:t xml:space="preserve"> </w:t>
      </w:r>
      <w:proofErr w:type="spellStart"/>
      <w:r w:rsidRPr="00E02588">
        <w:rPr>
          <w:i/>
        </w:rPr>
        <w:t>воинскому</w:t>
      </w:r>
      <w:proofErr w:type="spellEnd"/>
      <w:r w:rsidRPr="00E02588">
        <w:rPr>
          <w:i/>
        </w:rPr>
        <w:t xml:space="preserve"> </w:t>
      </w:r>
      <w:proofErr w:type="spellStart"/>
      <w:r w:rsidRPr="00E02588">
        <w:rPr>
          <w:i/>
        </w:rPr>
        <w:t>учету</w:t>
      </w:r>
      <w:proofErr w:type="spellEnd"/>
      <w:r w:rsidRPr="00E02588">
        <w:rPr>
          <w:i/>
        </w:rPr>
        <w:t>.</w:t>
      </w:r>
      <w:r>
        <w:t xml:space="preserve"> </w:t>
      </w:r>
      <w:hyperlink r:id="rId26" w:history="1">
        <w:r w:rsidRPr="00E222B4">
          <w:rPr>
            <w:rStyle w:val="Hyperlinkki"/>
          </w:rPr>
          <w:t>http://www.consultant.ru/document/cons_doc_LAW_34661/b579e6b98d04339110a9676dd035147862ff91e0/</w:t>
        </w:r>
      </w:hyperlink>
      <w:r>
        <w:t xml:space="preserve"> (käyty 13.4.2022). </w:t>
      </w:r>
    </w:p>
    <w:p w14:paraId="23A2BD43" w14:textId="511B5891" w:rsidR="004A72CB" w:rsidRDefault="004A72CB" w:rsidP="00626A95">
      <w:pPr>
        <w:ind w:left="720"/>
      </w:pPr>
      <w:r>
        <w:t xml:space="preserve">2001b. </w:t>
      </w:r>
      <w:proofErr w:type="spellStart"/>
      <w:r w:rsidRPr="00E02588">
        <w:rPr>
          <w:i/>
        </w:rPr>
        <w:t>КоАП</w:t>
      </w:r>
      <w:proofErr w:type="spellEnd"/>
      <w:r w:rsidRPr="00E02588">
        <w:rPr>
          <w:i/>
        </w:rPr>
        <w:t xml:space="preserve"> РФ </w:t>
      </w:r>
      <w:proofErr w:type="spellStart"/>
      <w:r w:rsidRPr="00E02588">
        <w:rPr>
          <w:i/>
        </w:rPr>
        <w:t>Статья</w:t>
      </w:r>
      <w:proofErr w:type="spellEnd"/>
      <w:r w:rsidRPr="00E02588">
        <w:rPr>
          <w:i/>
        </w:rPr>
        <w:t xml:space="preserve"> 21.6. </w:t>
      </w:r>
      <w:proofErr w:type="spellStart"/>
      <w:r w:rsidRPr="00E02588">
        <w:rPr>
          <w:i/>
        </w:rPr>
        <w:t>Уклонение</w:t>
      </w:r>
      <w:proofErr w:type="spellEnd"/>
      <w:r w:rsidRPr="00E02588">
        <w:rPr>
          <w:i/>
        </w:rPr>
        <w:t xml:space="preserve"> </w:t>
      </w:r>
      <w:proofErr w:type="spellStart"/>
      <w:r w:rsidRPr="00E02588">
        <w:rPr>
          <w:i/>
        </w:rPr>
        <w:t>от</w:t>
      </w:r>
      <w:proofErr w:type="spellEnd"/>
      <w:r w:rsidRPr="00E02588">
        <w:rPr>
          <w:i/>
        </w:rPr>
        <w:t xml:space="preserve"> </w:t>
      </w:r>
      <w:proofErr w:type="spellStart"/>
      <w:r w:rsidRPr="00E02588">
        <w:rPr>
          <w:i/>
        </w:rPr>
        <w:t>медицинского</w:t>
      </w:r>
      <w:proofErr w:type="spellEnd"/>
      <w:r w:rsidRPr="00E02588">
        <w:rPr>
          <w:i/>
        </w:rPr>
        <w:t xml:space="preserve"> </w:t>
      </w:r>
      <w:proofErr w:type="spellStart"/>
      <w:r w:rsidRPr="00E02588">
        <w:rPr>
          <w:i/>
        </w:rPr>
        <w:t>обследования</w:t>
      </w:r>
      <w:proofErr w:type="spellEnd"/>
      <w:r w:rsidRPr="00E02588">
        <w:rPr>
          <w:i/>
        </w:rPr>
        <w:t>.</w:t>
      </w:r>
      <w:r>
        <w:t xml:space="preserve"> </w:t>
      </w:r>
      <w:hyperlink r:id="rId27" w:history="1">
        <w:r w:rsidR="00626A95" w:rsidRPr="00E222B4">
          <w:rPr>
            <w:rStyle w:val="Hyperlinkki"/>
          </w:rPr>
          <w:t>http://www.consultant.ru/document/cons_doc_LAW_34661/9f0ab7ff5b0d2354a3389dfc538bdc7a56b1100c/</w:t>
        </w:r>
      </w:hyperlink>
      <w:r>
        <w:t xml:space="preserve"> (käyty 13.4.2022).</w:t>
      </w:r>
    </w:p>
    <w:p w14:paraId="07ADD25B" w14:textId="1F340912" w:rsidR="00E02588" w:rsidRDefault="00E02588" w:rsidP="00626A95">
      <w:pPr>
        <w:ind w:left="720"/>
      </w:pPr>
      <w:r>
        <w:t xml:space="preserve">2001c. </w:t>
      </w:r>
      <w:proofErr w:type="spellStart"/>
      <w:r w:rsidRPr="00E02588">
        <w:rPr>
          <w:i/>
        </w:rPr>
        <w:t>КоАП</w:t>
      </w:r>
      <w:proofErr w:type="spellEnd"/>
      <w:r w:rsidRPr="00E02588">
        <w:rPr>
          <w:i/>
        </w:rPr>
        <w:t xml:space="preserve"> РФ </w:t>
      </w:r>
      <w:proofErr w:type="spellStart"/>
      <w:r w:rsidRPr="00E02588">
        <w:rPr>
          <w:i/>
        </w:rPr>
        <w:t>Статья</w:t>
      </w:r>
      <w:proofErr w:type="spellEnd"/>
      <w:r w:rsidRPr="00E02588">
        <w:rPr>
          <w:i/>
        </w:rPr>
        <w:t xml:space="preserve"> 21.7. </w:t>
      </w:r>
      <w:proofErr w:type="spellStart"/>
      <w:r w:rsidRPr="00E02588">
        <w:rPr>
          <w:i/>
        </w:rPr>
        <w:t>Умышленные</w:t>
      </w:r>
      <w:proofErr w:type="spellEnd"/>
      <w:r w:rsidRPr="00E02588">
        <w:rPr>
          <w:i/>
        </w:rPr>
        <w:t xml:space="preserve"> </w:t>
      </w:r>
      <w:proofErr w:type="spellStart"/>
      <w:r w:rsidRPr="00E02588">
        <w:rPr>
          <w:i/>
        </w:rPr>
        <w:t>порча</w:t>
      </w:r>
      <w:proofErr w:type="spellEnd"/>
      <w:r w:rsidRPr="00E02588">
        <w:rPr>
          <w:i/>
        </w:rPr>
        <w:t xml:space="preserve"> </w:t>
      </w:r>
      <w:proofErr w:type="spellStart"/>
      <w:r w:rsidRPr="00E02588">
        <w:rPr>
          <w:i/>
        </w:rPr>
        <w:t>или</w:t>
      </w:r>
      <w:proofErr w:type="spellEnd"/>
      <w:r w:rsidRPr="00E02588">
        <w:rPr>
          <w:i/>
        </w:rPr>
        <w:t xml:space="preserve"> </w:t>
      </w:r>
      <w:proofErr w:type="spellStart"/>
      <w:r w:rsidRPr="00E02588">
        <w:rPr>
          <w:i/>
        </w:rPr>
        <w:t>утрата</w:t>
      </w:r>
      <w:proofErr w:type="spellEnd"/>
      <w:r w:rsidRPr="00E02588">
        <w:rPr>
          <w:i/>
        </w:rPr>
        <w:t xml:space="preserve"> </w:t>
      </w:r>
      <w:proofErr w:type="spellStart"/>
      <w:r w:rsidRPr="00E02588">
        <w:rPr>
          <w:i/>
        </w:rPr>
        <w:t>документов</w:t>
      </w:r>
      <w:proofErr w:type="spellEnd"/>
      <w:r w:rsidRPr="00E02588">
        <w:rPr>
          <w:i/>
        </w:rPr>
        <w:t xml:space="preserve"> </w:t>
      </w:r>
      <w:proofErr w:type="spellStart"/>
      <w:r w:rsidRPr="00E02588">
        <w:rPr>
          <w:i/>
        </w:rPr>
        <w:t>воинского</w:t>
      </w:r>
      <w:proofErr w:type="spellEnd"/>
      <w:r w:rsidRPr="00E02588">
        <w:rPr>
          <w:i/>
        </w:rPr>
        <w:t xml:space="preserve"> </w:t>
      </w:r>
      <w:proofErr w:type="spellStart"/>
      <w:r w:rsidRPr="00E02588">
        <w:rPr>
          <w:i/>
        </w:rPr>
        <w:t>учета</w:t>
      </w:r>
      <w:proofErr w:type="spellEnd"/>
      <w:r w:rsidRPr="00E02588">
        <w:rPr>
          <w:i/>
        </w:rPr>
        <w:t>.</w:t>
      </w:r>
      <w:r>
        <w:t xml:space="preserve"> </w:t>
      </w:r>
      <w:hyperlink r:id="rId28" w:history="1">
        <w:r w:rsidR="00626A95" w:rsidRPr="00E222B4">
          <w:rPr>
            <w:rStyle w:val="Hyperlinkki"/>
          </w:rPr>
          <w:t>http://www.consultant.ru/document/cons_doc_LAW_34661/e90f7fe21f48f125dd5c0490e71b2e4476297eda/</w:t>
        </w:r>
      </w:hyperlink>
      <w:r>
        <w:t xml:space="preserve"> (käyty 13.4.2022).</w:t>
      </w:r>
    </w:p>
    <w:p w14:paraId="6FF90D29" w14:textId="2A4CAE17" w:rsidR="004A72CB" w:rsidRDefault="004A72CB" w:rsidP="00626A95">
      <w:pPr>
        <w:ind w:left="720"/>
      </w:pPr>
      <w:r>
        <w:t xml:space="preserve">1996. </w:t>
      </w:r>
      <w:r w:rsidRPr="00E02588">
        <w:rPr>
          <w:i/>
        </w:rPr>
        <w:t xml:space="preserve">УК РФ </w:t>
      </w:r>
      <w:proofErr w:type="spellStart"/>
      <w:r w:rsidRPr="00E02588">
        <w:rPr>
          <w:i/>
        </w:rPr>
        <w:t>Статья</w:t>
      </w:r>
      <w:proofErr w:type="spellEnd"/>
      <w:r w:rsidRPr="00E02588">
        <w:rPr>
          <w:i/>
        </w:rPr>
        <w:t xml:space="preserve"> 328. </w:t>
      </w:r>
      <w:proofErr w:type="spellStart"/>
      <w:r w:rsidRPr="00E02588">
        <w:rPr>
          <w:i/>
        </w:rPr>
        <w:t>Уклонение</w:t>
      </w:r>
      <w:proofErr w:type="spellEnd"/>
      <w:r w:rsidRPr="00E02588">
        <w:rPr>
          <w:i/>
        </w:rPr>
        <w:t xml:space="preserve"> </w:t>
      </w:r>
      <w:proofErr w:type="spellStart"/>
      <w:r w:rsidRPr="00E02588">
        <w:rPr>
          <w:i/>
        </w:rPr>
        <w:t>от</w:t>
      </w:r>
      <w:proofErr w:type="spellEnd"/>
      <w:r w:rsidRPr="00E02588">
        <w:rPr>
          <w:i/>
        </w:rPr>
        <w:t xml:space="preserve"> </w:t>
      </w:r>
      <w:proofErr w:type="spellStart"/>
      <w:r w:rsidRPr="00E02588">
        <w:rPr>
          <w:i/>
        </w:rPr>
        <w:t>прохождения</w:t>
      </w:r>
      <w:proofErr w:type="spellEnd"/>
      <w:r w:rsidRPr="00E02588">
        <w:rPr>
          <w:i/>
        </w:rPr>
        <w:t xml:space="preserve"> </w:t>
      </w:r>
      <w:proofErr w:type="spellStart"/>
      <w:r w:rsidRPr="00E02588">
        <w:rPr>
          <w:i/>
        </w:rPr>
        <w:t>военной</w:t>
      </w:r>
      <w:proofErr w:type="spellEnd"/>
      <w:r w:rsidRPr="00E02588">
        <w:rPr>
          <w:i/>
        </w:rPr>
        <w:t xml:space="preserve"> и </w:t>
      </w:r>
      <w:proofErr w:type="spellStart"/>
      <w:r w:rsidRPr="00E02588">
        <w:rPr>
          <w:i/>
        </w:rPr>
        <w:t>альтернативной</w:t>
      </w:r>
      <w:proofErr w:type="spellEnd"/>
      <w:r w:rsidRPr="00E02588">
        <w:rPr>
          <w:i/>
        </w:rPr>
        <w:t xml:space="preserve"> </w:t>
      </w:r>
      <w:proofErr w:type="spellStart"/>
      <w:r w:rsidRPr="00E02588">
        <w:rPr>
          <w:i/>
        </w:rPr>
        <w:t>гражданской</w:t>
      </w:r>
      <w:proofErr w:type="spellEnd"/>
      <w:r w:rsidRPr="00E02588">
        <w:rPr>
          <w:i/>
        </w:rPr>
        <w:t xml:space="preserve"> </w:t>
      </w:r>
      <w:proofErr w:type="spellStart"/>
      <w:r w:rsidRPr="00E02588">
        <w:rPr>
          <w:i/>
        </w:rPr>
        <w:t>службы</w:t>
      </w:r>
      <w:proofErr w:type="spellEnd"/>
      <w:r w:rsidRPr="00E02588">
        <w:rPr>
          <w:i/>
        </w:rPr>
        <w:t>.</w:t>
      </w:r>
      <w:r>
        <w:t xml:space="preserve"> </w:t>
      </w:r>
      <w:hyperlink r:id="rId29" w:history="1">
        <w:r w:rsidRPr="00E222B4">
          <w:rPr>
            <w:rStyle w:val="Hyperlinkki"/>
          </w:rPr>
          <w:t>http://www.consultant.ru/document/cons_doc_LAW_10699/4dda14adcf5cf9cff02b704102e58b6877c80362/</w:t>
        </w:r>
      </w:hyperlink>
      <w:r>
        <w:t xml:space="preserve"> (käyty 13.4.2022).</w:t>
      </w:r>
    </w:p>
    <w:p w14:paraId="040C3AE4" w14:textId="397DCC2B" w:rsidR="00007EC2" w:rsidRDefault="00007EC2" w:rsidP="00082DFE">
      <w:proofErr w:type="spellStart"/>
      <w:r>
        <w:t>Watkin</w:t>
      </w:r>
      <w:proofErr w:type="spellEnd"/>
      <w:r>
        <w:t xml:space="preserve">, Ken 8.3.2022. </w:t>
      </w:r>
      <w:r w:rsidRPr="007472A6">
        <w:rPr>
          <w:i/>
        </w:rPr>
        <w:t>SPECIAL FORCES, UNPRIVILEGED BELLIGERENCY, AND THE WAR IN THE SHADOWS.</w:t>
      </w:r>
      <w:r>
        <w:t xml:space="preserve"> </w:t>
      </w:r>
      <w:proofErr w:type="spellStart"/>
      <w:r w:rsidRPr="00007EC2">
        <w:t>The</w:t>
      </w:r>
      <w:proofErr w:type="spellEnd"/>
      <w:r w:rsidRPr="00007EC2">
        <w:t xml:space="preserve"> </w:t>
      </w:r>
      <w:proofErr w:type="spellStart"/>
      <w:r w:rsidRPr="00007EC2">
        <w:t>Lieber</w:t>
      </w:r>
      <w:proofErr w:type="spellEnd"/>
      <w:r w:rsidRPr="00007EC2">
        <w:t xml:space="preserve"> Institute for </w:t>
      </w:r>
      <w:proofErr w:type="spellStart"/>
      <w:r w:rsidRPr="00007EC2">
        <w:t>Law</w:t>
      </w:r>
      <w:proofErr w:type="spellEnd"/>
      <w:r w:rsidRPr="00007EC2">
        <w:t xml:space="preserve"> &amp; </w:t>
      </w:r>
      <w:proofErr w:type="spellStart"/>
      <w:r w:rsidRPr="00007EC2">
        <w:t>Land</w:t>
      </w:r>
      <w:proofErr w:type="spellEnd"/>
      <w:r w:rsidRPr="00007EC2">
        <w:t xml:space="preserve"> </w:t>
      </w:r>
      <w:proofErr w:type="spellStart"/>
      <w:r w:rsidRPr="00007EC2">
        <w:t>Warfare</w:t>
      </w:r>
      <w:proofErr w:type="spellEnd"/>
      <w:r w:rsidRPr="00007EC2">
        <w:t xml:space="preserve"> at West Point</w:t>
      </w:r>
      <w:r>
        <w:t xml:space="preserve">. </w:t>
      </w:r>
      <w:hyperlink r:id="rId30" w:history="1">
        <w:r w:rsidRPr="00E222B4">
          <w:rPr>
            <w:rStyle w:val="Hyperlinkki"/>
          </w:rPr>
          <w:t>https://lieber.westpoint.edu/special-forces-unprivileged-belligerency-war-shadows/</w:t>
        </w:r>
      </w:hyperlink>
      <w:r>
        <w:t xml:space="preserve"> (käyty 13.4.2022).</w:t>
      </w:r>
    </w:p>
    <w:p w14:paraId="2A0E709A" w14:textId="06A0E419" w:rsidR="004A72CB" w:rsidRDefault="004A72CB" w:rsidP="00082DFE">
      <w:proofErr w:type="spellStart"/>
      <w:r w:rsidRPr="00F15DDD">
        <w:t>Медиазона</w:t>
      </w:r>
      <w:proofErr w:type="spellEnd"/>
      <w:r>
        <w:t xml:space="preserve"> (Mediazona) 23.2.2017. </w:t>
      </w:r>
      <w:proofErr w:type="spellStart"/>
      <w:r w:rsidRPr="00626A95">
        <w:rPr>
          <w:i/>
        </w:rPr>
        <w:t>Распишитесь</w:t>
      </w:r>
      <w:proofErr w:type="spellEnd"/>
      <w:r w:rsidRPr="00626A95">
        <w:rPr>
          <w:i/>
        </w:rPr>
        <w:t xml:space="preserve"> и </w:t>
      </w:r>
      <w:proofErr w:type="spellStart"/>
      <w:r w:rsidRPr="00626A95">
        <w:rPr>
          <w:i/>
        </w:rPr>
        <w:t>получите</w:t>
      </w:r>
      <w:proofErr w:type="spellEnd"/>
      <w:r w:rsidRPr="00626A95">
        <w:rPr>
          <w:i/>
        </w:rPr>
        <w:t xml:space="preserve">. </w:t>
      </w:r>
      <w:proofErr w:type="spellStart"/>
      <w:r w:rsidRPr="00626A95">
        <w:rPr>
          <w:i/>
        </w:rPr>
        <w:t>Кого</w:t>
      </w:r>
      <w:proofErr w:type="spellEnd"/>
      <w:r w:rsidRPr="00626A95">
        <w:rPr>
          <w:i/>
        </w:rPr>
        <w:t xml:space="preserve"> </w:t>
      </w:r>
      <w:proofErr w:type="spellStart"/>
      <w:r w:rsidRPr="00626A95">
        <w:rPr>
          <w:i/>
        </w:rPr>
        <w:t>судят</w:t>
      </w:r>
      <w:proofErr w:type="spellEnd"/>
      <w:r w:rsidRPr="00626A95">
        <w:rPr>
          <w:i/>
        </w:rPr>
        <w:t xml:space="preserve"> и </w:t>
      </w:r>
      <w:proofErr w:type="spellStart"/>
      <w:r w:rsidRPr="00626A95">
        <w:rPr>
          <w:i/>
        </w:rPr>
        <w:t>как</w:t>
      </w:r>
      <w:proofErr w:type="spellEnd"/>
      <w:r w:rsidRPr="00626A95">
        <w:rPr>
          <w:i/>
        </w:rPr>
        <w:t xml:space="preserve"> </w:t>
      </w:r>
      <w:proofErr w:type="spellStart"/>
      <w:r w:rsidRPr="00626A95">
        <w:rPr>
          <w:i/>
        </w:rPr>
        <w:t>наказывают</w:t>
      </w:r>
      <w:proofErr w:type="spellEnd"/>
      <w:r w:rsidRPr="00626A95">
        <w:rPr>
          <w:i/>
        </w:rPr>
        <w:t xml:space="preserve"> </w:t>
      </w:r>
      <w:proofErr w:type="spellStart"/>
      <w:r w:rsidRPr="00626A95">
        <w:rPr>
          <w:i/>
        </w:rPr>
        <w:t>за</w:t>
      </w:r>
      <w:proofErr w:type="spellEnd"/>
      <w:r w:rsidRPr="00626A95">
        <w:rPr>
          <w:i/>
        </w:rPr>
        <w:t xml:space="preserve"> </w:t>
      </w:r>
      <w:proofErr w:type="spellStart"/>
      <w:r w:rsidRPr="00626A95">
        <w:rPr>
          <w:i/>
        </w:rPr>
        <w:t>уклонение</w:t>
      </w:r>
      <w:proofErr w:type="spellEnd"/>
      <w:r w:rsidRPr="00626A95">
        <w:rPr>
          <w:i/>
        </w:rPr>
        <w:t xml:space="preserve"> </w:t>
      </w:r>
      <w:proofErr w:type="spellStart"/>
      <w:r w:rsidRPr="00626A95">
        <w:rPr>
          <w:i/>
        </w:rPr>
        <w:t>от</w:t>
      </w:r>
      <w:proofErr w:type="spellEnd"/>
      <w:r w:rsidRPr="00626A95">
        <w:rPr>
          <w:i/>
        </w:rPr>
        <w:t xml:space="preserve"> </w:t>
      </w:r>
      <w:proofErr w:type="spellStart"/>
      <w:r w:rsidRPr="00626A95">
        <w:rPr>
          <w:i/>
        </w:rPr>
        <w:t>службы</w:t>
      </w:r>
      <w:proofErr w:type="spellEnd"/>
      <w:r w:rsidRPr="00626A95">
        <w:rPr>
          <w:i/>
        </w:rPr>
        <w:t xml:space="preserve"> в </w:t>
      </w:r>
      <w:proofErr w:type="spellStart"/>
      <w:r w:rsidRPr="00626A95">
        <w:rPr>
          <w:i/>
        </w:rPr>
        <w:t>армии</w:t>
      </w:r>
      <w:proofErr w:type="spellEnd"/>
      <w:r>
        <w:t xml:space="preserve">. </w:t>
      </w:r>
      <w:hyperlink r:id="rId31" w:history="1">
        <w:r w:rsidRPr="00E222B4">
          <w:rPr>
            <w:rStyle w:val="Hyperlinkki"/>
          </w:rPr>
          <w:t>https://zona.media/article/2017/23/02/codex-328</w:t>
        </w:r>
      </w:hyperlink>
      <w:r>
        <w:t xml:space="preserve"> (käyty 13.4.2022). </w:t>
      </w:r>
    </w:p>
    <w:p w14:paraId="36179ACD" w14:textId="77777777" w:rsidR="00F15DDD" w:rsidRDefault="00F01A11" w:rsidP="00082DFE">
      <w:proofErr w:type="spellStart"/>
      <w:r w:rsidRPr="00AC2E72">
        <w:t>Медуза</w:t>
      </w:r>
      <w:proofErr w:type="spellEnd"/>
      <w:r>
        <w:t xml:space="preserve"> (</w:t>
      </w:r>
      <w:proofErr w:type="spellStart"/>
      <w:r>
        <w:t>Meduza</w:t>
      </w:r>
      <w:proofErr w:type="spellEnd"/>
      <w:r>
        <w:t xml:space="preserve">) </w:t>
      </w:r>
    </w:p>
    <w:p w14:paraId="38D370C6" w14:textId="6A4DB741" w:rsidR="00F15DDD" w:rsidRDefault="00F15DDD" w:rsidP="00626A95">
      <w:pPr>
        <w:ind w:left="720"/>
      </w:pPr>
      <w:r>
        <w:t xml:space="preserve">31.3.2022. </w:t>
      </w:r>
      <w:r w:rsidRPr="00626A95">
        <w:rPr>
          <w:i/>
        </w:rPr>
        <w:t xml:space="preserve">1 </w:t>
      </w:r>
      <w:proofErr w:type="spellStart"/>
      <w:r w:rsidRPr="00626A95">
        <w:rPr>
          <w:i/>
        </w:rPr>
        <w:t>апреля</w:t>
      </w:r>
      <w:proofErr w:type="spellEnd"/>
      <w:r w:rsidRPr="00626A95">
        <w:rPr>
          <w:i/>
        </w:rPr>
        <w:t xml:space="preserve"> </w:t>
      </w:r>
      <w:proofErr w:type="spellStart"/>
      <w:r w:rsidRPr="00626A95">
        <w:rPr>
          <w:i/>
        </w:rPr>
        <w:t>начинается</w:t>
      </w:r>
      <w:proofErr w:type="spellEnd"/>
      <w:r w:rsidRPr="00626A95">
        <w:rPr>
          <w:i/>
        </w:rPr>
        <w:t xml:space="preserve"> </w:t>
      </w:r>
      <w:proofErr w:type="spellStart"/>
      <w:r w:rsidRPr="00626A95">
        <w:rPr>
          <w:i/>
        </w:rPr>
        <w:t>весенний</w:t>
      </w:r>
      <w:proofErr w:type="spellEnd"/>
      <w:r w:rsidRPr="00626A95">
        <w:rPr>
          <w:i/>
        </w:rPr>
        <w:t xml:space="preserve"> </w:t>
      </w:r>
      <w:proofErr w:type="spellStart"/>
      <w:r w:rsidRPr="00626A95">
        <w:rPr>
          <w:i/>
        </w:rPr>
        <w:t>призыв</w:t>
      </w:r>
      <w:proofErr w:type="spellEnd"/>
      <w:r w:rsidRPr="00626A95">
        <w:rPr>
          <w:i/>
        </w:rPr>
        <w:t xml:space="preserve"> — и в </w:t>
      </w:r>
      <w:proofErr w:type="spellStart"/>
      <w:r w:rsidRPr="00626A95">
        <w:rPr>
          <w:i/>
        </w:rPr>
        <w:t>свете</w:t>
      </w:r>
      <w:proofErr w:type="spellEnd"/>
      <w:r w:rsidRPr="00626A95">
        <w:rPr>
          <w:i/>
        </w:rPr>
        <w:t xml:space="preserve"> </w:t>
      </w:r>
      <w:proofErr w:type="spellStart"/>
      <w:r w:rsidRPr="00626A95">
        <w:rPr>
          <w:i/>
        </w:rPr>
        <w:t>войны</w:t>
      </w:r>
      <w:proofErr w:type="spellEnd"/>
      <w:r w:rsidRPr="00626A95">
        <w:rPr>
          <w:i/>
        </w:rPr>
        <w:t xml:space="preserve"> в </w:t>
      </w:r>
      <w:proofErr w:type="spellStart"/>
      <w:r w:rsidRPr="00626A95">
        <w:rPr>
          <w:i/>
        </w:rPr>
        <w:t>Украине</w:t>
      </w:r>
      <w:proofErr w:type="spellEnd"/>
      <w:r w:rsidRPr="00626A95">
        <w:rPr>
          <w:i/>
        </w:rPr>
        <w:t xml:space="preserve"> </w:t>
      </w:r>
      <w:proofErr w:type="spellStart"/>
      <w:r w:rsidRPr="00626A95">
        <w:rPr>
          <w:i/>
        </w:rPr>
        <w:t>он</w:t>
      </w:r>
      <w:proofErr w:type="spellEnd"/>
      <w:r w:rsidRPr="00626A95">
        <w:rPr>
          <w:i/>
        </w:rPr>
        <w:t xml:space="preserve"> </w:t>
      </w:r>
      <w:proofErr w:type="spellStart"/>
      <w:r w:rsidRPr="00626A95">
        <w:rPr>
          <w:i/>
        </w:rPr>
        <w:t>беспокоит</w:t>
      </w:r>
      <w:proofErr w:type="spellEnd"/>
      <w:r w:rsidRPr="00626A95">
        <w:rPr>
          <w:i/>
        </w:rPr>
        <w:t xml:space="preserve"> </w:t>
      </w:r>
      <w:proofErr w:type="spellStart"/>
      <w:r w:rsidRPr="00626A95">
        <w:rPr>
          <w:i/>
        </w:rPr>
        <w:t>многих</w:t>
      </w:r>
      <w:proofErr w:type="spellEnd"/>
      <w:r w:rsidRPr="00626A95">
        <w:rPr>
          <w:i/>
        </w:rPr>
        <w:t xml:space="preserve"> </w:t>
      </w:r>
      <w:proofErr w:type="spellStart"/>
      <w:r w:rsidRPr="00626A95">
        <w:rPr>
          <w:i/>
        </w:rPr>
        <w:t>Этот</w:t>
      </w:r>
      <w:proofErr w:type="spellEnd"/>
      <w:r w:rsidRPr="00626A95">
        <w:rPr>
          <w:i/>
        </w:rPr>
        <w:t xml:space="preserve"> </w:t>
      </w:r>
      <w:proofErr w:type="spellStart"/>
      <w:r w:rsidRPr="00626A95">
        <w:rPr>
          <w:i/>
        </w:rPr>
        <w:t>призыв</w:t>
      </w:r>
      <w:proofErr w:type="spellEnd"/>
      <w:r w:rsidRPr="00626A95">
        <w:rPr>
          <w:i/>
        </w:rPr>
        <w:t xml:space="preserve"> </w:t>
      </w:r>
      <w:proofErr w:type="spellStart"/>
      <w:r w:rsidRPr="00626A95">
        <w:rPr>
          <w:i/>
        </w:rPr>
        <w:t>правда</w:t>
      </w:r>
      <w:proofErr w:type="spellEnd"/>
      <w:r w:rsidRPr="00626A95">
        <w:rPr>
          <w:i/>
        </w:rPr>
        <w:t xml:space="preserve"> </w:t>
      </w:r>
      <w:proofErr w:type="spellStart"/>
      <w:r w:rsidRPr="00626A95">
        <w:rPr>
          <w:i/>
        </w:rPr>
        <w:t>отличается</w:t>
      </w:r>
      <w:proofErr w:type="spellEnd"/>
      <w:r w:rsidRPr="00626A95">
        <w:rPr>
          <w:i/>
        </w:rPr>
        <w:t xml:space="preserve"> </w:t>
      </w:r>
      <w:proofErr w:type="spellStart"/>
      <w:r w:rsidRPr="00626A95">
        <w:rPr>
          <w:i/>
        </w:rPr>
        <w:t>от</w:t>
      </w:r>
      <w:proofErr w:type="spellEnd"/>
      <w:r w:rsidRPr="00626A95">
        <w:rPr>
          <w:i/>
        </w:rPr>
        <w:t xml:space="preserve"> </w:t>
      </w:r>
      <w:proofErr w:type="spellStart"/>
      <w:r w:rsidRPr="00626A95">
        <w:rPr>
          <w:i/>
        </w:rPr>
        <w:t>других</w:t>
      </w:r>
      <w:proofErr w:type="spellEnd"/>
      <w:r w:rsidRPr="00626A95">
        <w:rPr>
          <w:i/>
        </w:rPr>
        <w:t xml:space="preserve">? </w:t>
      </w:r>
      <w:proofErr w:type="spellStart"/>
      <w:r w:rsidRPr="00626A95">
        <w:rPr>
          <w:i/>
        </w:rPr>
        <w:t>Что</w:t>
      </w:r>
      <w:proofErr w:type="spellEnd"/>
      <w:r w:rsidRPr="00626A95">
        <w:rPr>
          <w:i/>
        </w:rPr>
        <w:t xml:space="preserve"> </w:t>
      </w:r>
      <w:proofErr w:type="spellStart"/>
      <w:r w:rsidRPr="00626A95">
        <w:rPr>
          <w:i/>
        </w:rPr>
        <w:t>делать</w:t>
      </w:r>
      <w:proofErr w:type="spellEnd"/>
      <w:r w:rsidRPr="00626A95">
        <w:rPr>
          <w:i/>
        </w:rPr>
        <w:t xml:space="preserve">, </w:t>
      </w:r>
      <w:proofErr w:type="spellStart"/>
      <w:r w:rsidRPr="00626A95">
        <w:rPr>
          <w:i/>
        </w:rPr>
        <w:t>если</w:t>
      </w:r>
      <w:proofErr w:type="spellEnd"/>
      <w:r w:rsidRPr="00626A95">
        <w:rPr>
          <w:i/>
        </w:rPr>
        <w:t xml:space="preserve"> </w:t>
      </w:r>
      <w:proofErr w:type="spellStart"/>
      <w:r w:rsidRPr="00626A95">
        <w:rPr>
          <w:i/>
        </w:rPr>
        <w:t>служить</w:t>
      </w:r>
      <w:proofErr w:type="spellEnd"/>
      <w:r w:rsidRPr="00626A95">
        <w:rPr>
          <w:i/>
        </w:rPr>
        <w:t xml:space="preserve"> </w:t>
      </w:r>
      <w:proofErr w:type="spellStart"/>
      <w:r w:rsidRPr="00626A95">
        <w:rPr>
          <w:i/>
        </w:rPr>
        <w:t>не</w:t>
      </w:r>
      <w:proofErr w:type="spellEnd"/>
      <w:r w:rsidRPr="00626A95">
        <w:rPr>
          <w:i/>
        </w:rPr>
        <w:t xml:space="preserve"> </w:t>
      </w:r>
      <w:proofErr w:type="spellStart"/>
      <w:r w:rsidRPr="00626A95">
        <w:rPr>
          <w:i/>
        </w:rPr>
        <w:t>хочется</w:t>
      </w:r>
      <w:proofErr w:type="spellEnd"/>
      <w:r w:rsidRPr="00626A95">
        <w:rPr>
          <w:i/>
        </w:rPr>
        <w:t xml:space="preserve">? </w:t>
      </w:r>
      <w:proofErr w:type="spellStart"/>
      <w:r w:rsidRPr="00626A95">
        <w:rPr>
          <w:i/>
        </w:rPr>
        <w:t>Вот</w:t>
      </w:r>
      <w:proofErr w:type="spellEnd"/>
      <w:r w:rsidRPr="00626A95">
        <w:rPr>
          <w:i/>
        </w:rPr>
        <w:t xml:space="preserve"> </w:t>
      </w:r>
      <w:proofErr w:type="spellStart"/>
      <w:r w:rsidRPr="00626A95">
        <w:rPr>
          <w:i/>
        </w:rPr>
        <w:t>что</w:t>
      </w:r>
      <w:proofErr w:type="spellEnd"/>
      <w:r w:rsidRPr="00626A95">
        <w:rPr>
          <w:i/>
        </w:rPr>
        <w:t xml:space="preserve"> </w:t>
      </w:r>
      <w:proofErr w:type="spellStart"/>
      <w:r w:rsidRPr="00626A95">
        <w:rPr>
          <w:i/>
        </w:rPr>
        <w:t>говорят</w:t>
      </w:r>
      <w:proofErr w:type="spellEnd"/>
      <w:r w:rsidRPr="00626A95">
        <w:rPr>
          <w:i/>
        </w:rPr>
        <w:t xml:space="preserve"> </w:t>
      </w:r>
      <w:proofErr w:type="spellStart"/>
      <w:r w:rsidRPr="00626A95">
        <w:rPr>
          <w:i/>
        </w:rPr>
        <w:t>юристы</w:t>
      </w:r>
      <w:proofErr w:type="spellEnd"/>
      <w:r w:rsidRPr="00626A95">
        <w:rPr>
          <w:i/>
        </w:rPr>
        <w:t xml:space="preserve"> и </w:t>
      </w:r>
      <w:proofErr w:type="spellStart"/>
      <w:r w:rsidRPr="00626A95">
        <w:rPr>
          <w:i/>
        </w:rPr>
        <w:t>сами</w:t>
      </w:r>
      <w:proofErr w:type="spellEnd"/>
      <w:r w:rsidRPr="00626A95">
        <w:rPr>
          <w:i/>
        </w:rPr>
        <w:t xml:space="preserve"> </w:t>
      </w:r>
      <w:proofErr w:type="spellStart"/>
      <w:r w:rsidRPr="00626A95">
        <w:rPr>
          <w:i/>
        </w:rPr>
        <w:t>призывники</w:t>
      </w:r>
      <w:proofErr w:type="spellEnd"/>
      <w:r w:rsidRPr="00626A95">
        <w:rPr>
          <w:i/>
        </w:rPr>
        <w:t>.</w:t>
      </w:r>
      <w:r>
        <w:t xml:space="preserve"> </w:t>
      </w:r>
      <w:hyperlink r:id="rId32" w:history="1">
        <w:r w:rsidRPr="00E222B4">
          <w:rPr>
            <w:rStyle w:val="Hyperlinkki"/>
          </w:rPr>
          <w:t>https://meduza.io/feature/2022/03/31/1-aprelya-nachinaetsya-vesenniy-prizyv-i-v-svete-voyny-v-ukraine-on-bespokoit-mnogih</w:t>
        </w:r>
      </w:hyperlink>
      <w:r>
        <w:t xml:space="preserve"> (käyty 13.4.2022). </w:t>
      </w:r>
    </w:p>
    <w:p w14:paraId="7BD82AFC" w14:textId="186F3C23" w:rsidR="00F01A11" w:rsidRDefault="00F01A11" w:rsidP="00626A95">
      <w:pPr>
        <w:ind w:left="720"/>
      </w:pPr>
      <w:r>
        <w:t xml:space="preserve">24.2.2022. </w:t>
      </w:r>
      <w:r w:rsidRPr="00F01A11">
        <w:rPr>
          <w:i/>
        </w:rPr>
        <w:t xml:space="preserve">«У </w:t>
      </w:r>
      <w:proofErr w:type="spellStart"/>
      <w:r w:rsidRPr="00F01A11">
        <w:rPr>
          <w:i/>
        </w:rPr>
        <w:t>меня</w:t>
      </w:r>
      <w:proofErr w:type="spellEnd"/>
      <w:r w:rsidRPr="00F01A11">
        <w:rPr>
          <w:i/>
        </w:rPr>
        <w:t xml:space="preserve"> </w:t>
      </w:r>
      <w:proofErr w:type="spellStart"/>
      <w:r w:rsidRPr="00F01A11">
        <w:rPr>
          <w:i/>
        </w:rPr>
        <w:t>паника</w:t>
      </w:r>
      <w:proofErr w:type="spellEnd"/>
      <w:r w:rsidRPr="00F01A11">
        <w:rPr>
          <w:i/>
        </w:rPr>
        <w:t xml:space="preserve">. </w:t>
      </w:r>
      <w:proofErr w:type="spellStart"/>
      <w:r w:rsidRPr="00F01A11">
        <w:rPr>
          <w:i/>
        </w:rPr>
        <w:t>Где</w:t>
      </w:r>
      <w:proofErr w:type="spellEnd"/>
      <w:r w:rsidRPr="00F01A11">
        <w:rPr>
          <w:i/>
        </w:rPr>
        <w:t xml:space="preserve"> </w:t>
      </w:r>
      <w:proofErr w:type="spellStart"/>
      <w:r w:rsidRPr="00F01A11">
        <w:rPr>
          <w:i/>
        </w:rPr>
        <w:t>мой</w:t>
      </w:r>
      <w:proofErr w:type="spellEnd"/>
      <w:r w:rsidRPr="00F01A11">
        <w:rPr>
          <w:i/>
        </w:rPr>
        <w:t xml:space="preserve"> </w:t>
      </w:r>
      <w:proofErr w:type="spellStart"/>
      <w:r w:rsidRPr="00F01A11">
        <w:rPr>
          <w:i/>
        </w:rPr>
        <w:t>ребенок</w:t>
      </w:r>
      <w:proofErr w:type="spellEnd"/>
      <w:r w:rsidRPr="00F01A11">
        <w:rPr>
          <w:i/>
        </w:rPr>
        <w:t xml:space="preserve">?» </w:t>
      </w:r>
      <w:proofErr w:type="spellStart"/>
      <w:r w:rsidRPr="00F01A11">
        <w:rPr>
          <w:i/>
        </w:rPr>
        <w:t>На</w:t>
      </w:r>
      <w:proofErr w:type="spellEnd"/>
      <w:r w:rsidRPr="00F01A11">
        <w:rPr>
          <w:i/>
        </w:rPr>
        <w:t xml:space="preserve"> </w:t>
      </w:r>
      <w:proofErr w:type="spellStart"/>
      <w:r w:rsidRPr="00F01A11">
        <w:rPr>
          <w:i/>
        </w:rPr>
        <w:t>войну</w:t>
      </w:r>
      <w:proofErr w:type="spellEnd"/>
      <w:r w:rsidRPr="00F01A11">
        <w:rPr>
          <w:i/>
        </w:rPr>
        <w:t xml:space="preserve"> с </w:t>
      </w:r>
      <w:proofErr w:type="spellStart"/>
      <w:r w:rsidRPr="00F01A11">
        <w:rPr>
          <w:i/>
        </w:rPr>
        <w:t>Украиной</w:t>
      </w:r>
      <w:proofErr w:type="spellEnd"/>
      <w:r w:rsidRPr="00F01A11">
        <w:rPr>
          <w:i/>
        </w:rPr>
        <w:t xml:space="preserve"> </w:t>
      </w:r>
      <w:proofErr w:type="spellStart"/>
      <w:r w:rsidRPr="00F01A11">
        <w:rPr>
          <w:i/>
        </w:rPr>
        <w:t>отправляют</w:t>
      </w:r>
      <w:proofErr w:type="spellEnd"/>
      <w:r w:rsidRPr="00F01A11">
        <w:rPr>
          <w:i/>
        </w:rPr>
        <w:t xml:space="preserve"> </w:t>
      </w:r>
      <w:proofErr w:type="spellStart"/>
      <w:r w:rsidRPr="00F01A11">
        <w:rPr>
          <w:i/>
        </w:rPr>
        <w:t>российских</w:t>
      </w:r>
      <w:proofErr w:type="spellEnd"/>
      <w:r w:rsidRPr="00F01A11">
        <w:rPr>
          <w:i/>
        </w:rPr>
        <w:t xml:space="preserve"> </w:t>
      </w:r>
      <w:proofErr w:type="spellStart"/>
      <w:r w:rsidRPr="00F01A11">
        <w:rPr>
          <w:i/>
        </w:rPr>
        <w:t>солдат-срочников</w:t>
      </w:r>
      <w:proofErr w:type="spellEnd"/>
      <w:r w:rsidRPr="00F01A11">
        <w:rPr>
          <w:i/>
        </w:rPr>
        <w:t xml:space="preserve">, </w:t>
      </w:r>
      <w:proofErr w:type="spellStart"/>
      <w:r w:rsidRPr="00F01A11">
        <w:rPr>
          <w:i/>
        </w:rPr>
        <w:t>утверждают</w:t>
      </w:r>
      <w:proofErr w:type="spellEnd"/>
      <w:r w:rsidRPr="00F01A11">
        <w:rPr>
          <w:i/>
        </w:rPr>
        <w:t xml:space="preserve"> </w:t>
      </w:r>
      <w:proofErr w:type="spellStart"/>
      <w:r w:rsidRPr="00F01A11">
        <w:rPr>
          <w:i/>
        </w:rPr>
        <w:t>их</w:t>
      </w:r>
      <w:proofErr w:type="spellEnd"/>
      <w:r w:rsidRPr="00F01A11">
        <w:rPr>
          <w:i/>
        </w:rPr>
        <w:t xml:space="preserve"> </w:t>
      </w:r>
      <w:proofErr w:type="spellStart"/>
      <w:r w:rsidRPr="00F01A11">
        <w:rPr>
          <w:i/>
        </w:rPr>
        <w:t>родные</w:t>
      </w:r>
      <w:proofErr w:type="spellEnd"/>
      <w:r w:rsidRPr="00F01A11">
        <w:rPr>
          <w:i/>
        </w:rPr>
        <w:t xml:space="preserve">. </w:t>
      </w:r>
      <w:proofErr w:type="spellStart"/>
      <w:r w:rsidRPr="00F01A11">
        <w:rPr>
          <w:i/>
        </w:rPr>
        <w:t>Вот</w:t>
      </w:r>
      <w:proofErr w:type="spellEnd"/>
      <w:r w:rsidRPr="00F01A11">
        <w:rPr>
          <w:i/>
        </w:rPr>
        <w:t xml:space="preserve"> </w:t>
      </w:r>
      <w:proofErr w:type="spellStart"/>
      <w:r w:rsidRPr="00F01A11">
        <w:rPr>
          <w:i/>
        </w:rPr>
        <w:t>что</w:t>
      </w:r>
      <w:proofErr w:type="spellEnd"/>
      <w:r w:rsidRPr="00F01A11">
        <w:rPr>
          <w:i/>
        </w:rPr>
        <w:t xml:space="preserve"> </w:t>
      </w:r>
      <w:proofErr w:type="spellStart"/>
      <w:r w:rsidRPr="00F01A11">
        <w:rPr>
          <w:i/>
        </w:rPr>
        <w:t>они</w:t>
      </w:r>
      <w:proofErr w:type="spellEnd"/>
      <w:r w:rsidRPr="00F01A11">
        <w:rPr>
          <w:i/>
        </w:rPr>
        <w:t xml:space="preserve"> </w:t>
      </w:r>
      <w:proofErr w:type="spellStart"/>
      <w:r w:rsidRPr="00F01A11">
        <w:rPr>
          <w:i/>
        </w:rPr>
        <w:t>рассказали</w:t>
      </w:r>
      <w:proofErr w:type="spellEnd"/>
      <w:r w:rsidRPr="00F01A11">
        <w:rPr>
          <w:i/>
        </w:rPr>
        <w:t xml:space="preserve"> «</w:t>
      </w:r>
      <w:proofErr w:type="spellStart"/>
      <w:r w:rsidRPr="00F01A11">
        <w:rPr>
          <w:i/>
        </w:rPr>
        <w:t>Медузе</w:t>
      </w:r>
      <w:proofErr w:type="spellEnd"/>
      <w:r w:rsidRPr="00F01A11">
        <w:rPr>
          <w:i/>
        </w:rPr>
        <w:t>».</w:t>
      </w:r>
      <w:r>
        <w:t xml:space="preserve"> </w:t>
      </w:r>
      <w:hyperlink r:id="rId33" w:history="1">
        <w:r w:rsidRPr="00E222B4">
          <w:rPr>
            <w:rStyle w:val="Hyperlinkki"/>
          </w:rPr>
          <w:t>https://meduza.io/feature/2022/02/24/u-menya-panika-gde-moy-rebenok</w:t>
        </w:r>
      </w:hyperlink>
      <w:r>
        <w:t xml:space="preserve"> (käyty 13.4.2022).</w:t>
      </w:r>
    </w:p>
    <w:p w14:paraId="7E62C77A" w14:textId="7A393A55" w:rsidR="00F15DDD" w:rsidRDefault="00F15DDD" w:rsidP="00082DFE">
      <w:proofErr w:type="spellStart"/>
      <w:r w:rsidRPr="00F15DDD">
        <w:t>Москвич</w:t>
      </w:r>
      <w:proofErr w:type="spellEnd"/>
      <w:r w:rsidRPr="00F15DDD">
        <w:t xml:space="preserve"> </w:t>
      </w:r>
      <w:proofErr w:type="spellStart"/>
      <w:r w:rsidRPr="00F15DDD">
        <w:t>Mag</w:t>
      </w:r>
      <w:proofErr w:type="spellEnd"/>
      <w:r>
        <w:t xml:space="preserve"> (</w:t>
      </w:r>
      <w:proofErr w:type="spellStart"/>
      <w:r w:rsidRPr="00F15DDD">
        <w:t>Moskvitš</w:t>
      </w:r>
      <w:proofErr w:type="spellEnd"/>
      <w:r w:rsidRPr="00F15DDD">
        <w:t xml:space="preserve"> </w:t>
      </w:r>
      <w:proofErr w:type="spellStart"/>
      <w:r w:rsidRPr="00F15DDD">
        <w:t>Mag</w:t>
      </w:r>
      <w:proofErr w:type="spellEnd"/>
      <w:r>
        <w:t xml:space="preserve">) 5.4.2022. </w:t>
      </w:r>
      <w:proofErr w:type="spellStart"/>
      <w:r w:rsidRPr="00626A95">
        <w:rPr>
          <w:i/>
        </w:rPr>
        <w:t>Призывники</w:t>
      </w:r>
      <w:proofErr w:type="spellEnd"/>
      <w:r w:rsidRPr="00626A95">
        <w:rPr>
          <w:i/>
        </w:rPr>
        <w:t xml:space="preserve">, </w:t>
      </w:r>
      <w:proofErr w:type="spellStart"/>
      <w:r w:rsidRPr="00626A95">
        <w:rPr>
          <w:i/>
        </w:rPr>
        <w:t>добровольцы</w:t>
      </w:r>
      <w:proofErr w:type="spellEnd"/>
      <w:r w:rsidRPr="00626A95">
        <w:rPr>
          <w:i/>
        </w:rPr>
        <w:t xml:space="preserve"> и «</w:t>
      </w:r>
      <w:proofErr w:type="spellStart"/>
      <w:r w:rsidRPr="00626A95">
        <w:rPr>
          <w:i/>
        </w:rPr>
        <w:t>добровольцы</w:t>
      </w:r>
      <w:proofErr w:type="spellEnd"/>
      <w:r w:rsidRPr="00626A95">
        <w:rPr>
          <w:i/>
        </w:rPr>
        <w:t xml:space="preserve">»: </w:t>
      </w:r>
      <w:proofErr w:type="spellStart"/>
      <w:r w:rsidRPr="00626A95">
        <w:rPr>
          <w:i/>
        </w:rPr>
        <w:t>как</w:t>
      </w:r>
      <w:proofErr w:type="spellEnd"/>
      <w:r w:rsidRPr="00626A95">
        <w:rPr>
          <w:i/>
        </w:rPr>
        <w:t xml:space="preserve"> </w:t>
      </w:r>
      <w:proofErr w:type="spellStart"/>
      <w:r w:rsidRPr="00626A95">
        <w:rPr>
          <w:i/>
        </w:rPr>
        <w:t>комплектуется</w:t>
      </w:r>
      <w:proofErr w:type="spellEnd"/>
      <w:r w:rsidRPr="00626A95">
        <w:rPr>
          <w:i/>
        </w:rPr>
        <w:t xml:space="preserve"> </w:t>
      </w:r>
      <w:proofErr w:type="spellStart"/>
      <w:r w:rsidRPr="00626A95">
        <w:rPr>
          <w:i/>
        </w:rPr>
        <w:t>армия</w:t>
      </w:r>
      <w:proofErr w:type="spellEnd"/>
      <w:r w:rsidRPr="00626A95">
        <w:rPr>
          <w:i/>
        </w:rPr>
        <w:t xml:space="preserve"> в </w:t>
      </w:r>
      <w:proofErr w:type="spellStart"/>
      <w:r w:rsidRPr="00626A95">
        <w:rPr>
          <w:i/>
        </w:rPr>
        <w:t>условиях</w:t>
      </w:r>
      <w:proofErr w:type="spellEnd"/>
      <w:r w:rsidRPr="00626A95">
        <w:rPr>
          <w:i/>
        </w:rPr>
        <w:t xml:space="preserve"> </w:t>
      </w:r>
      <w:proofErr w:type="spellStart"/>
      <w:r w:rsidRPr="00626A95">
        <w:rPr>
          <w:i/>
        </w:rPr>
        <w:t>спецоперации</w:t>
      </w:r>
      <w:proofErr w:type="spellEnd"/>
      <w:r>
        <w:t xml:space="preserve">. </w:t>
      </w:r>
      <w:hyperlink r:id="rId34" w:history="1">
        <w:r w:rsidRPr="00E222B4">
          <w:rPr>
            <w:rStyle w:val="Hyperlinkki"/>
          </w:rPr>
          <w:t>https://moskvichmag.ru/lyudi/prizyvniki-dobrovoltsy-i-dobrovoltsy-kak-komplektuetsya-armiya-v-usloviyah-spetsoperatsii/</w:t>
        </w:r>
      </w:hyperlink>
      <w:r>
        <w:t xml:space="preserve"> (käyty 13.4.2022).</w:t>
      </w:r>
    </w:p>
    <w:p w14:paraId="007FD335" w14:textId="59E2BB3D" w:rsidR="00F15DDD" w:rsidRDefault="00F15DDD" w:rsidP="00082DFE">
      <w:proofErr w:type="spellStart"/>
      <w:r w:rsidRPr="00140C7F">
        <w:t>Московский</w:t>
      </w:r>
      <w:proofErr w:type="spellEnd"/>
      <w:r w:rsidRPr="00140C7F">
        <w:t xml:space="preserve"> </w:t>
      </w:r>
      <w:proofErr w:type="spellStart"/>
      <w:r w:rsidRPr="00140C7F">
        <w:t>комсомолец</w:t>
      </w:r>
      <w:proofErr w:type="spellEnd"/>
      <w:r>
        <w:t xml:space="preserve"> (</w:t>
      </w:r>
      <w:proofErr w:type="spellStart"/>
      <w:r>
        <w:t>Moskovski</w:t>
      </w:r>
      <w:proofErr w:type="spellEnd"/>
      <w:r>
        <w:t xml:space="preserve"> </w:t>
      </w:r>
      <w:proofErr w:type="spellStart"/>
      <w:r>
        <w:t>komsomolets</w:t>
      </w:r>
      <w:proofErr w:type="spellEnd"/>
      <w:r>
        <w:t xml:space="preserve">) 11.3.2022. </w:t>
      </w:r>
      <w:proofErr w:type="spellStart"/>
      <w:r w:rsidRPr="00F15DDD">
        <w:rPr>
          <w:i/>
        </w:rPr>
        <w:t>Новые</w:t>
      </w:r>
      <w:proofErr w:type="spellEnd"/>
      <w:r w:rsidRPr="00F15DDD">
        <w:rPr>
          <w:i/>
        </w:rPr>
        <w:t xml:space="preserve"> </w:t>
      </w:r>
      <w:proofErr w:type="spellStart"/>
      <w:r w:rsidRPr="00F15DDD">
        <w:rPr>
          <w:i/>
        </w:rPr>
        <w:t>правила</w:t>
      </w:r>
      <w:proofErr w:type="spellEnd"/>
      <w:r w:rsidRPr="00F15DDD">
        <w:rPr>
          <w:i/>
        </w:rPr>
        <w:t xml:space="preserve"> </w:t>
      </w:r>
      <w:proofErr w:type="spellStart"/>
      <w:r w:rsidRPr="00F15DDD">
        <w:rPr>
          <w:i/>
        </w:rPr>
        <w:t>призыва</w:t>
      </w:r>
      <w:proofErr w:type="spellEnd"/>
      <w:r w:rsidRPr="00F15DDD">
        <w:rPr>
          <w:i/>
        </w:rPr>
        <w:t xml:space="preserve"> </w:t>
      </w:r>
      <w:proofErr w:type="spellStart"/>
      <w:r w:rsidRPr="00F15DDD">
        <w:rPr>
          <w:i/>
        </w:rPr>
        <w:t>срочников</w:t>
      </w:r>
      <w:proofErr w:type="spellEnd"/>
      <w:r w:rsidRPr="00F15DDD">
        <w:rPr>
          <w:i/>
        </w:rPr>
        <w:t xml:space="preserve"> </w:t>
      </w:r>
      <w:proofErr w:type="spellStart"/>
      <w:r w:rsidRPr="00F15DDD">
        <w:rPr>
          <w:i/>
        </w:rPr>
        <w:t>запланировали</w:t>
      </w:r>
      <w:proofErr w:type="spellEnd"/>
      <w:r w:rsidRPr="00F15DDD">
        <w:rPr>
          <w:i/>
        </w:rPr>
        <w:t xml:space="preserve"> </w:t>
      </w:r>
      <w:proofErr w:type="spellStart"/>
      <w:r w:rsidRPr="00F15DDD">
        <w:rPr>
          <w:i/>
        </w:rPr>
        <w:t>на</w:t>
      </w:r>
      <w:proofErr w:type="spellEnd"/>
      <w:r w:rsidRPr="00F15DDD">
        <w:rPr>
          <w:i/>
        </w:rPr>
        <w:t xml:space="preserve"> 1 </w:t>
      </w:r>
      <w:proofErr w:type="spellStart"/>
      <w:r w:rsidRPr="00F15DDD">
        <w:rPr>
          <w:i/>
        </w:rPr>
        <w:t>апреля</w:t>
      </w:r>
      <w:proofErr w:type="spellEnd"/>
      <w:r>
        <w:t xml:space="preserve">. </w:t>
      </w:r>
      <w:hyperlink r:id="rId35" w:history="1">
        <w:r w:rsidRPr="00E222B4">
          <w:rPr>
            <w:rStyle w:val="Hyperlinkki"/>
          </w:rPr>
          <w:t>https://www.mk.ru/politics/2022/03/11/novye-pravila-prizyva-srochnikov-zaplanirovali-na-1-aprelya.html</w:t>
        </w:r>
      </w:hyperlink>
      <w:r>
        <w:t xml:space="preserve"> (käyty 13.4.2022).</w:t>
      </w:r>
    </w:p>
    <w:p w14:paraId="5567C19B" w14:textId="188F8779" w:rsidR="00F01A11" w:rsidRDefault="00F01A11" w:rsidP="00082DFE">
      <w:proofErr w:type="spellStart"/>
      <w:r w:rsidRPr="00F01A11">
        <w:lastRenderedPageBreak/>
        <w:t>Новая</w:t>
      </w:r>
      <w:proofErr w:type="spellEnd"/>
      <w:r w:rsidRPr="00F01A11">
        <w:t xml:space="preserve"> </w:t>
      </w:r>
      <w:proofErr w:type="spellStart"/>
      <w:r w:rsidRPr="00F01A11">
        <w:t>газета</w:t>
      </w:r>
      <w:proofErr w:type="spellEnd"/>
      <w:r>
        <w:t xml:space="preserve"> (Novaja </w:t>
      </w:r>
      <w:proofErr w:type="spellStart"/>
      <w:r>
        <w:t>gazeta</w:t>
      </w:r>
      <w:proofErr w:type="spellEnd"/>
      <w:r>
        <w:t xml:space="preserve">) 15.3.2022. </w:t>
      </w:r>
      <w:r w:rsidRPr="00F01A11">
        <w:rPr>
          <w:i/>
        </w:rPr>
        <w:t>«</w:t>
      </w:r>
      <w:proofErr w:type="spellStart"/>
      <w:r w:rsidRPr="00F01A11">
        <w:rPr>
          <w:i/>
        </w:rPr>
        <w:t>Мама</w:t>
      </w:r>
      <w:proofErr w:type="spellEnd"/>
      <w:r w:rsidRPr="00F01A11">
        <w:rPr>
          <w:i/>
        </w:rPr>
        <w:t xml:space="preserve">, я </w:t>
      </w:r>
      <w:proofErr w:type="spellStart"/>
      <w:r w:rsidRPr="00F01A11">
        <w:rPr>
          <w:i/>
        </w:rPr>
        <w:t>хочу</w:t>
      </w:r>
      <w:proofErr w:type="spellEnd"/>
      <w:r w:rsidRPr="00F01A11">
        <w:rPr>
          <w:i/>
        </w:rPr>
        <w:t xml:space="preserve"> </w:t>
      </w:r>
      <w:proofErr w:type="spellStart"/>
      <w:r w:rsidRPr="00F01A11">
        <w:rPr>
          <w:i/>
        </w:rPr>
        <w:t>вернуться</w:t>
      </w:r>
      <w:proofErr w:type="spellEnd"/>
      <w:r w:rsidRPr="00F01A11">
        <w:rPr>
          <w:i/>
        </w:rPr>
        <w:t xml:space="preserve"> </w:t>
      </w:r>
      <w:proofErr w:type="spellStart"/>
      <w:r w:rsidRPr="00F01A11">
        <w:rPr>
          <w:i/>
        </w:rPr>
        <w:t>домой</w:t>
      </w:r>
      <w:proofErr w:type="spellEnd"/>
      <w:r w:rsidRPr="00F01A11">
        <w:rPr>
          <w:i/>
        </w:rPr>
        <w:t xml:space="preserve"> </w:t>
      </w:r>
      <w:proofErr w:type="spellStart"/>
      <w:r w:rsidRPr="00F01A11">
        <w:rPr>
          <w:i/>
        </w:rPr>
        <w:t>живым</w:t>
      </w:r>
      <w:proofErr w:type="spellEnd"/>
      <w:r w:rsidRPr="00F01A11">
        <w:rPr>
          <w:i/>
        </w:rPr>
        <w:t>».</w:t>
      </w:r>
      <w:r>
        <w:t xml:space="preserve"> </w:t>
      </w:r>
      <w:hyperlink r:id="rId36" w:history="1">
        <w:r w:rsidRPr="00E222B4">
          <w:rPr>
            <w:rStyle w:val="Hyperlinkki"/>
          </w:rPr>
          <w:t>https://novayagazeta.ru/articles/2022/03/15/mama-ia-khochu-vernutsia-domoi-zhivym</w:t>
        </w:r>
      </w:hyperlink>
      <w:r>
        <w:t xml:space="preserve"> (käyty 13.4.2022).</w:t>
      </w:r>
    </w:p>
    <w:p w14:paraId="3B98512E" w14:textId="41510483" w:rsidR="00F01A11" w:rsidRDefault="00F01A11" w:rsidP="00082DFE">
      <w:proofErr w:type="spellStart"/>
      <w:r w:rsidRPr="00AC2E72">
        <w:t>Север.Реалии</w:t>
      </w:r>
      <w:proofErr w:type="spellEnd"/>
      <w:r>
        <w:t xml:space="preserve"> (</w:t>
      </w:r>
      <w:proofErr w:type="spellStart"/>
      <w:r>
        <w:t>Sever.Realii</w:t>
      </w:r>
      <w:proofErr w:type="spellEnd"/>
      <w:r>
        <w:t xml:space="preserve">) 5.4.2022. </w:t>
      </w:r>
      <w:r w:rsidRPr="00F01A11">
        <w:t>"</w:t>
      </w:r>
      <w:proofErr w:type="spellStart"/>
      <w:r w:rsidRPr="00F01A11">
        <w:t>Нас</w:t>
      </w:r>
      <w:proofErr w:type="spellEnd"/>
      <w:r w:rsidRPr="00F01A11">
        <w:t xml:space="preserve"> </w:t>
      </w:r>
      <w:proofErr w:type="spellStart"/>
      <w:r w:rsidRPr="00F01A11">
        <w:t>будут</w:t>
      </w:r>
      <w:proofErr w:type="spellEnd"/>
      <w:r w:rsidRPr="00F01A11">
        <w:t xml:space="preserve"> </w:t>
      </w:r>
      <w:proofErr w:type="spellStart"/>
      <w:r w:rsidRPr="00F01A11">
        <w:t>убивать</w:t>
      </w:r>
      <w:proofErr w:type="spellEnd"/>
      <w:r w:rsidRPr="00F01A11">
        <w:t xml:space="preserve">". </w:t>
      </w:r>
      <w:proofErr w:type="spellStart"/>
      <w:r w:rsidRPr="00F01A11">
        <w:t>Украинский</w:t>
      </w:r>
      <w:proofErr w:type="spellEnd"/>
      <w:r w:rsidRPr="00F01A11">
        <w:t xml:space="preserve"> </w:t>
      </w:r>
      <w:proofErr w:type="spellStart"/>
      <w:r w:rsidRPr="00F01A11">
        <w:t>фронт</w:t>
      </w:r>
      <w:proofErr w:type="spellEnd"/>
      <w:r w:rsidRPr="00F01A11">
        <w:t xml:space="preserve">, </w:t>
      </w:r>
      <w:proofErr w:type="spellStart"/>
      <w:r w:rsidRPr="00F01A11">
        <w:t>плен</w:t>
      </w:r>
      <w:proofErr w:type="spellEnd"/>
      <w:r w:rsidRPr="00F01A11">
        <w:t xml:space="preserve">, </w:t>
      </w:r>
      <w:proofErr w:type="spellStart"/>
      <w:r w:rsidRPr="00F01A11">
        <w:t>воинская</w:t>
      </w:r>
      <w:proofErr w:type="spellEnd"/>
      <w:r w:rsidRPr="00F01A11">
        <w:t xml:space="preserve"> </w:t>
      </w:r>
      <w:proofErr w:type="spellStart"/>
      <w:r w:rsidRPr="00F01A11">
        <w:t>часть</w:t>
      </w:r>
      <w:proofErr w:type="spellEnd"/>
      <w:r>
        <w:t xml:space="preserve">. </w:t>
      </w:r>
      <w:hyperlink r:id="rId37" w:history="1">
        <w:r w:rsidRPr="00E222B4">
          <w:rPr>
            <w:rStyle w:val="Hyperlinkki"/>
          </w:rPr>
          <w:t>https://www.severreal.org/a/nas-budut-ubivat-ukrainskiy-front-plen-voinskaya-chast/31785674.html</w:t>
        </w:r>
      </w:hyperlink>
      <w:r>
        <w:t xml:space="preserve"> (käyty 13.4.2022).</w:t>
      </w:r>
    </w:p>
    <w:p w14:paraId="1130CC34" w14:textId="5ABF64D2" w:rsidR="00AC2E72" w:rsidRPr="00082DFE" w:rsidRDefault="007472A6" w:rsidP="00082DFE">
      <w:r w:rsidRPr="007472A6">
        <w:t>РЕН ТВ</w:t>
      </w:r>
      <w:r>
        <w:t xml:space="preserve"> (REN TV)</w:t>
      </w:r>
      <w:r w:rsidRPr="007472A6">
        <w:t xml:space="preserve"> 1.4.2022.</w:t>
      </w:r>
      <w:r>
        <w:t xml:space="preserve"> </w:t>
      </w:r>
      <w:proofErr w:type="spellStart"/>
      <w:r w:rsidRPr="007472A6">
        <w:rPr>
          <w:i/>
        </w:rPr>
        <w:t>Весенний</w:t>
      </w:r>
      <w:proofErr w:type="spellEnd"/>
      <w:r w:rsidRPr="007472A6">
        <w:rPr>
          <w:i/>
        </w:rPr>
        <w:t xml:space="preserve"> </w:t>
      </w:r>
      <w:proofErr w:type="spellStart"/>
      <w:r w:rsidRPr="007472A6">
        <w:rPr>
          <w:i/>
        </w:rPr>
        <w:t>призыв</w:t>
      </w:r>
      <w:proofErr w:type="spellEnd"/>
      <w:r w:rsidRPr="007472A6">
        <w:rPr>
          <w:i/>
        </w:rPr>
        <w:t xml:space="preserve"> 2022: </w:t>
      </w:r>
      <w:proofErr w:type="spellStart"/>
      <w:r w:rsidRPr="007472A6">
        <w:rPr>
          <w:i/>
        </w:rPr>
        <w:t>порядок</w:t>
      </w:r>
      <w:proofErr w:type="spellEnd"/>
      <w:r w:rsidRPr="007472A6">
        <w:rPr>
          <w:i/>
        </w:rPr>
        <w:t xml:space="preserve">, </w:t>
      </w:r>
      <w:proofErr w:type="spellStart"/>
      <w:r w:rsidRPr="007472A6">
        <w:rPr>
          <w:i/>
        </w:rPr>
        <w:t>сроки</w:t>
      </w:r>
      <w:proofErr w:type="spellEnd"/>
      <w:r w:rsidRPr="007472A6">
        <w:rPr>
          <w:i/>
        </w:rPr>
        <w:t xml:space="preserve"> </w:t>
      </w:r>
      <w:proofErr w:type="spellStart"/>
      <w:r w:rsidRPr="007472A6">
        <w:rPr>
          <w:i/>
        </w:rPr>
        <w:t>проведения</w:t>
      </w:r>
      <w:proofErr w:type="spellEnd"/>
      <w:r w:rsidRPr="007472A6">
        <w:rPr>
          <w:i/>
        </w:rPr>
        <w:t xml:space="preserve"> и </w:t>
      </w:r>
      <w:proofErr w:type="spellStart"/>
      <w:r w:rsidRPr="007472A6">
        <w:rPr>
          <w:i/>
        </w:rPr>
        <w:t>прохождения</w:t>
      </w:r>
      <w:proofErr w:type="spellEnd"/>
      <w:r w:rsidRPr="007472A6">
        <w:rPr>
          <w:i/>
        </w:rPr>
        <w:t xml:space="preserve"> </w:t>
      </w:r>
      <w:proofErr w:type="spellStart"/>
      <w:r w:rsidRPr="007472A6">
        <w:rPr>
          <w:i/>
        </w:rPr>
        <w:t>службы</w:t>
      </w:r>
      <w:proofErr w:type="spellEnd"/>
      <w:r>
        <w:t xml:space="preserve">. </w:t>
      </w:r>
      <w:hyperlink r:id="rId38" w:history="1">
        <w:r w:rsidRPr="00E222B4">
          <w:rPr>
            <w:rStyle w:val="Hyperlinkki"/>
          </w:rPr>
          <w:t>https://ren.tv/longread/958000-vesennii-prizyv-2022-poriadok-sroki-provedeniia-i-prokhozhdeniia-sluzhby</w:t>
        </w:r>
      </w:hyperlink>
      <w:r>
        <w:t xml:space="preserve"> (käyty 13.4.2022).</w:t>
      </w:r>
    </w:p>
    <w:p w14:paraId="5B447262" w14:textId="77777777" w:rsidR="00082DFE" w:rsidRPr="00082DFE" w:rsidRDefault="000D0280" w:rsidP="00082DFE">
      <w:pPr>
        <w:pStyle w:val="LeiptekstiMigri"/>
        <w:ind w:left="0"/>
      </w:pPr>
      <w:r>
        <w:rPr>
          <w:b/>
        </w:rPr>
        <w:pict w14:anchorId="6920E98E">
          <v:rect id="_x0000_i1027" style="width:0;height:1.5pt" o:hralign="center" o:hrstd="t" o:hr="t" fillcolor="#a0a0a0" stroked="f"/>
        </w:pict>
      </w:r>
    </w:p>
    <w:p w14:paraId="6BE4FAB5" w14:textId="77777777" w:rsidR="00082DFE" w:rsidRDefault="001D63F6" w:rsidP="00082DFE">
      <w:pPr>
        <w:jc w:val="both"/>
        <w:rPr>
          <w:b/>
        </w:rPr>
      </w:pPr>
      <w:r>
        <w:rPr>
          <w:b/>
        </w:rPr>
        <w:t>Tietoja vastauksesta</w:t>
      </w:r>
    </w:p>
    <w:p w14:paraId="4A72DB2D"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34F3D11" w14:textId="77777777" w:rsidR="001D63F6" w:rsidRPr="00BC367A" w:rsidRDefault="001D63F6" w:rsidP="00082DFE">
      <w:pPr>
        <w:jc w:val="both"/>
        <w:rPr>
          <w:b/>
          <w:lang w:val="en-GB"/>
        </w:rPr>
      </w:pPr>
      <w:r w:rsidRPr="00BC367A">
        <w:rPr>
          <w:b/>
          <w:lang w:val="en-GB"/>
        </w:rPr>
        <w:t>Information on the response</w:t>
      </w:r>
    </w:p>
    <w:p w14:paraId="01E6885A"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40989A4" w14:textId="77777777" w:rsidR="00B112B8" w:rsidRPr="00A35BCB" w:rsidRDefault="00B112B8" w:rsidP="00A35BCB">
      <w:pPr>
        <w:jc w:val="both"/>
        <w:rPr>
          <w:lang w:val="en-GB"/>
        </w:rPr>
      </w:pPr>
    </w:p>
    <w:sectPr w:rsidR="00B112B8" w:rsidRPr="00A35BCB" w:rsidSect="00072438">
      <w:headerReference w:type="default" r:id="rId39"/>
      <w:headerReference w:type="first" r:id="rId40"/>
      <w:footerReference w:type="first" r:id="rId4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BE20" w14:textId="77777777" w:rsidR="00F15DDD" w:rsidRDefault="00F15DDD" w:rsidP="007E0069">
      <w:pPr>
        <w:spacing w:after="0" w:line="240" w:lineRule="auto"/>
      </w:pPr>
      <w:r>
        <w:separator/>
      </w:r>
    </w:p>
  </w:endnote>
  <w:endnote w:type="continuationSeparator" w:id="0">
    <w:p w14:paraId="2BACC4FB" w14:textId="77777777" w:rsidR="00F15DDD" w:rsidRDefault="00F15DD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F15DDD" w:rsidRPr="00A83D54" w14:paraId="2DB5D146" w14:textId="77777777" w:rsidTr="00483E37">
      <w:trPr>
        <w:trHeight w:val="34"/>
      </w:trPr>
      <w:tc>
        <w:tcPr>
          <w:tcW w:w="1560" w:type="dxa"/>
        </w:tcPr>
        <w:p w14:paraId="3E7CCE03" w14:textId="77777777" w:rsidR="00F15DDD" w:rsidRPr="00A83D54" w:rsidRDefault="00F15DDD" w:rsidP="007C5BB2">
          <w:pPr>
            <w:pStyle w:val="Alatunniste"/>
            <w:rPr>
              <w:noProof/>
              <w:sz w:val="14"/>
              <w:szCs w:val="14"/>
            </w:rPr>
          </w:pPr>
        </w:p>
      </w:tc>
      <w:tc>
        <w:tcPr>
          <w:tcW w:w="2551" w:type="dxa"/>
        </w:tcPr>
        <w:p w14:paraId="54F80DE0" w14:textId="77777777" w:rsidR="00F15DDD" w:rsidRPr="00A83D54" w:rsidRDefault="00F15DDD" w:rsidP="007C5BB2">
          <w:pPr>
            <w:pStyle w:val="Alatunniste"/>
            <w:rPr>
              <w:sz w:val="14"/>
              <w:szCs w:val="14"/>
            </w:rPr>
          </w:pPr>
        </w:p>
      </w:tc>
      <w:tc>
        <w:tcPr>
          <w:tcW w:w="2552" w:type="dxa"/>
        </w:tcPr>
        <w:p w14:paraId="4B391A79" w14:textId="77777777" w:rsidR="00F15DDD" w:rsidRPr="00A83D54" w:rsidRDefault="00F15DDD" w:rsidP="007C5BB2">
          <w:pPr>
            <w:pStyle w:val="Alatunniste"/>
            <w:rPr>
              <w:sz w:val="14"/>
              <w:szCs w:val="14"/>
            </w:rPr>
          </w:pPr>
        </w:p>
      </w:tc>
      <w:tc>
        <w:tcPr>
          <w:tcW w:w="2830" w:type="dxa"/>
        </w:tcPr>
        <w:p w14:paraId="68B97476" w14:textId="77777777" w:rsidR="00F15DDD" w:rsidRPr="00A83D54" w:rsidRDefault="00F15DDD" w:rsidP="007C5BB2">
          <w:pPr>
            <w:pStyle w:val="Alatunniste"/>
            <w:rPr>
              <w:sz w:val="14"/>
              <w:szCs w:val="14"/>
            </w:rPr>
          </w:pPr>
        </w:p>
      </w:tc>
    </w:tr>
    <w:tr w:rsidR="00F15DDD" w:rsidRPr="00A83D54" w14:paraId="74574EE9" w14:textId="77777777" w:rsidTr="00483E37">
      <w:trPr>
        <w:trHeight w:val="34"/>
      </w:trPr>
      <w:tc>
        <w:tcPr>
          <w:tcW w:w="1560" w:type="dxa"/>
        </w:tcPr>
        <w:p w14:paraId="332A2E51" w14:textId="77777777" w:rsidR="00F15DDD" w:rsidRPr="00A83D54" w:rsidRDefault="00F15DDD" w:rsidP="007C5BB2">
          <w:pPr>
            <w:pStyle w:val="Alatunniste"/>
            <w:rPr>
              <w:noProof/>
              <w:sz w:val="14"/>
              <w:szCs w:val="14"/>
            </w:rPr>
          </w:pPr>
        </w:p>
      </w:tc>
      <w:tc>
        <w:tcPr>
          <w:tcW w:w="2551" w:type="dxa"/>
        </w:tcPr>
        <w:p w14:paraId="743FA2A1" w14:textId="77777777" w:rsidR="00F15DDD" w:rsidRPr="00A83D54" w:rsidRDefault="00F15DDD" w:rsidP="007C5BB2">
          <w:pPr>
            <w:pStyle w:val="Alatunniste"/>
            <w:rPr>
              <w:sz w:val="14"/>
              <w:szCs w:val="14"/>
            </w:rPr>
          </w:pPr>
        </w:p>
      </w:tc>
      <w:tc>
        <w:tcPr>
          <w:tcW w:w="2552" w:type="dxa"/>
        </w:tcPr>
        <w:p w14:paraId="484EE616" w14:textId="77777777" w:rsidR="00F15DDD" w:rsidRPr="00A83D54" w:rsidRDefault="00F15DDD" w:rsidP="007C5BB2">
          <w:pPr>
            <w:pStyle w:val="Alatunniste"/>
            <w:rPr>
              <w:sz w:val="14"/>
              <w:szCs w:val="14"/>
            </w:rPr>
          </w:pPr>
        </w:p>
      </w:tc>
      <w:tc>
        <w:tcPr>
          <w:tcW w:w="2830" w:type="dxa"/>
        </w:tcPr>
        <w:p w14:paraId="15DDAD8A" w14:textId="77777777" w:rsidR="00F15DDD" w:rsidRPr="00A83D54" w:rsidRDefault="00F15DDD" w:rsidP="007C5BB2">
          <w:pPr>
            <w:pStyle w:val="Alatunniste"/>
            <w:rPr>
              <w:sz w:val="14"/>
              <w:szCs w:val="14"/>
            </w:rPr>
          </w:pPr>
        </w:p>
      </w:tc>
    </w:tr>
    <w:tr w:rsidR="00F15DDD" w:rsidRPr="00A83D54" w14:paraId="3ABCEB46" w14:textId="77777777" w:rsidTr="00483E37">
      <w:trPr>
        <w:trHeight w:val="34"/>
      </w:trPr>
      <w:tc>
        <w:tcPr>
          <w:tcW w:w="1560" w:type="dxa"/>
        </w:tcPr>
        <w:p w14:paraId="547B414C" w14:textId="77777777" w:rsidR="00F15DDD" w:rsidRPr="00A83D54" w:rsidRDefault="00F15DDD" w:rsidP="007C5BB2">
          <w:pPr>
            <w:pStyle w:val="Alatunniste"/>
            <w:rPr>
              <w:noProof/>
              <w:sz w:val="14"/>
              <w:szCs w:val="14"/>
            </w:rPr>
          </w:pPr>
        </w:p>
      </w:tc>
      <w:tc>
        <w:tcPr>
          <w:tcW w:w="2551" w:type="dxa"/>
        </w:tcPr>
        <w:p w14:paraId="1784D5CE" w14:textId="77777777" w:rsidR="00F15DDD" w:rsidRPr="00A83D54" w:rsidRDefault="00F15DDD" w:rsidP="007C5BB2">
          <w:pPr>
            <w:pStyle w:val="Alatunniste"/>
            <w:rPr>
              <w:sz w:val="14"/>
              <w:szCs w:val="14"/>
            </w:rPr>
          </w:pPr>
        </w:p>
      </w:tc>
      <w:tc>
        <w:tcPr>
          <w:tcW w:w="2552" w:type="dxa"/>
        </w:tcPr>
        <w:p w14:paraId="5E0B0777" w14:textId="77777777" w:rsidR="00F15DDD" w:rsidRPr="00A83D54" w:rsidRDefault="00F15DDD" w:rsidP="007C5BB2">
          <w:pPr>
            <w:pStyle w:val="Alatunniste"/>
            <w:rPr>
              <w:sz w:val="14"/>
              <w:szCs w:val="14"/>
            </w:rPr>
          </w:pPr>
        </w:p>
      </w:tc>
      <w:tc>
        <w:tcPr>
          <w:tcW w:w="2830" w:type="dxa"/>
        </w:tcPr>
        <w:p w14:paraId="682A52F2" w14:textId="77777777" w:rsidR="00F15DDD" w:rsidRPr="00A83D54" w:rsidRDefault="00F15DDD" w:rsidP="007C5BB2">
          <w:pPr>
            <w:pStyle w:val="Alatunniste"/>
            <w:rPr>
              <w:sz w:val="14"/>
              <w:szCs w:val="14"/>
            </w:rPr>
          </w:pPr>
        </w:p>
      </w:tc>
    </w:tr>
    <w:tr w:rsidR="00F15DDD" w:rsidRPr="00A83D54" w14:paraId="49648748" w14:textId="77777777" w:rsidTr="00483E37">
      <w:trPr>
        <w:trHeight w:val="34"/>
      </w:trPr>
      <w:tc>
        <w:tcPr>
          <w:tcW w:w="1560" w:type="dxa"/>
        </w:tcPr>
        <w:p w14:paraId="7C9AC2B4" w14:textId="77777777" w:rsidR="00F15DDD" w:rsidRPr="00A83D54" w:rsidRDefault="00F15DDD" w:rsidP="00337E76">
          <w:pPr>
            <w:pStyle w:val="Alatunniste"/>
            <w:rPr>
              <w:sz w:val="14"/>
              <w:szCs w:val="14"/>
            </w:rPr>
          </w:pPr>
        </w:p>
      </w:tc>
      <w:tc>
        <w:tcPr>
          <w:tcW w:w="2551" w:type="dxa"/>
        </w:tcPr>
        <w:p w14:paraId="582C7145" w14:textId="77777777" w:rsidR="00F15DDD" w:rsidRPr="00A83D54" w:rsidRDefault="00F15DDD" w:rsidP="00337E76">
          <w:pPr>
            <w:pStyle w:val="Alatunniste"/>
            <w:rPr>
              <w:sz w:val="14"/>
              <w:szCs w:val="14"/>
            </w:rPr>
          </w:pPr>
        </w:p>
      </w:tc>
      <w:tc>
        <w:tcPr>
          <w:tcW w:w="2552" w:type="dxa"/>
        </w:tcPr>
        <w:p w14:paraId="3C0243E6" w14:textId="77777777" w:rsidR="00F15DDD" w:rsidRPr="00A83D54" w:rsidRDefault="00F15DDD" w:rsidP="00337E76">
          <w:pPr>
            <w:pStyle w:val="Alatunniste"/>
            <w:rPr>
              <w:sz w:val="14"/>
              <w:szCs w:val="14"/>
            </w:rPr>
          </w:pPr>
        </w:p>
      </w:tc>
      <w:tc>
        <w:tcPr>
          <w:tcW w:w="2830" w:type="dxa"/>
        </w:tcPr>
        <w:p w14:paraId="3DF3B49C" w14:textId="77777777" w:rsidR="00F15DDD" w:rsidRPr="00A83D54" w:rsidRDefault="00F15DDD" w:rsidP="00337E76">
          <w:pPr>
            <w:pStyle w:val="Alatunniste"/>
            <w:rPr>
              <w:sz w:val="14"/>
              <w:szCs w:val="14"/>
            </w:rPr>
          </w:pPr>
        </w:p>
      </w:tc>
    </w:tr>
    <w:tr w:rsidR="00F15DDD" w:rsidRPr="00A83D54" w14:paraId="081FE34A" w14:textId="77777777" w:rsidTr="00483E37">
      <w:trPr>
        <w:trHeight w:val="189"/>
      </w:trPr>
      <w:tc>
        <w:tcPr>
          <w:tcW w:w="1560" w:type="dxa"/>
        </w:tcPr>
        <w:p w14:paraId="30A6C15B" w14:textId="77777777" w:rsidR="00F15DDD" w:rsidRPr="00A83D54" w:rsidRDefault="00F15DDD" w:rsidP="00337E76">
          <w:pPr>
            <w:pStyle w:val="Alatunniste"/>
            <w:rPr>
              <w:sz w:val="14"/>
              <w:szCs w:val="14"/>
            </w:rPr>
          </w:pPr>
        </w:p>
      </w:tc>
      <w:tc>
        <w:tcPr>
          <w:tcW w:w="2551" w:type="dxa"/>
        </w:tcPr>
        <w:p w14:paraId="08547EA1" w14:textId="77777777" w:rsidR="00F15DDD" w:rsidRPr="00A83D54" w:rsidRDefault="00F15DDD" w:rsidP="00337E76">
          <w:pPr>
            <w:pStyle w:val="Alatunniste"/>
            <w:rPr>
              <w:sz w:val="14"/>
              <w:szCs w:val="14"/>
            </w:rPr>
          </w:pPr>
        </w:p>
      </w:tc>
      <w:tc>
        <w:tcPr>
          <w:tcW w:w="2552" w:type="dxa"/>
        </w:tcPr>
        <w:p w14:paraId="2C8A8D4D" w14:textId="77777777" w:rsidR="00F15DDD" w:rsidRPr="00A83D54" w:rsidRDefault="00F15DDD" w:rsidP="00337E76">
          <w:pPr>
            <w:pStyle w:val="Alatunniste"/>
            <w:rPr>
              <w:sz w:val="14"/>
              <w:szCs w:val="14"/>
            </w:rPr>
          </w:pPr>
        </w:p>
      </w:tc>
      <w:tc>
        <w:tcPr>
          <w:tcW w:w="2830" w:type="dxa"/>
        </w:tcPr>
        <w:p w14:paraId="5A5BA042" w14:textId="77777777" w:rsidR="00F15DDD" w:rsidRPr="00A83D54" w:rsidRDefault="00F15DDD" w:rsidP="00337E76">
          <w:pPr>
            <w:pStyle w:val="Alatunniste"/>
            <w:rPr>
              <w:sz w:val="14"/>
              <w:szCs w:val="14"/>
            </w:rPr>
          </w:pPr>
        </w:p>
      </w:tc>
    </w:tr>
    <w:tr w:rsidR="00F15DDD" w:rsidRPr="00A83D54" w14:paraId="43F8DFAA" w14:textId="77777777" w:rsidTr="00483E37">
      <w:trPr>
        <w:trHeight w:val="189"/>
      </w:trPr>
      <w:tc>
        <w:tcPr>
          <w:tcW w:w="1560" w:type="dxa"/>
        </w:tcPr>
        <w:p w14:paraId="4A5F4328" w14:textId="77777777" w:rsidR="00F15DDD" w:rsidRPr="00A83D54" w:rsidRDefault="00F15DDD" w:rsidP="00337E76">
          <w:pPr>
            <w:pStyle w:val="Alatunniste"/>
            <w:rPr>
              <w:sz w:val="14"/>
              <w:szCs w:val="14"/>
            </w:rPr>
          </w:pPr>
        </w:p>
      </w:tc>
      <w:tc>
        <w:tcPr>
          <w:tcW w:w="2551" w:type="dxa"/>
        </w:tcPr>
        <w:p w14:paraId="43A034FD" w14:textId="77777777" w:rsidR="00F15DDD" w:rsidRPr="00A83D54" w:rsidRDefault="00F15DDD" w:rsidP="00337E76">
          <w:pPr>
            <w:pStyle w:val="Alatunniste"/>
            <w:rPr>
              <w:sz w:val="14"/>
              <w:szCs w:val="14"/>
            </w:rPr>
          </w:pPr>
        </w:p>
      </w:tc>
      <w:tc>
        <w:tcPr>
          <w:tcW w:w="2552" w:type="dxa"/>
        </w:tcPr>
        <w:p w14:paraId="741DB77B" w14:textId="77777777" w:rsidR="00F15DDD" w:rsidRPr="00A83D54" w:rsidRDefault="00F15DDD" w:rsidP="00337E76">
          <w:pPr>
            <w:pStyle w:val="Alatunniste"/>
            <w:rPr>
              <w:sz w:val="14"/>
              <w:szCs w:val="14"/>
            </w:rPr>
          </w:pPr>
        </w:p>
      </w:tc>
      <w:tc>
        <w:tcPr>
          <w:tcW w:w="2830" w:type="dxa"/>
        </w:tcPr>
        <w:p w14:paraId="3314E744" w14:textId="77777777" w:rsidR="00F15DDD" w:rsidRPr="00A83D54" w:rsidRDefault="00F15DDD" w:rsidP="00337E76">
          <w:pPr>
            <w:pStyle w:val="Alatunniste"/>
            <w:rPr>
              <w:sz w:val="14"/>
              <w:szCs w:val="14"/>
            </w:rPr>
          </w:pPr>
        </w:p>
      </w:tc>
    </w:tr>
    <w:tr w:rsidR="00F15DDD" w:rsidRPr="00A83D54" w14:paraId="39FF0A02" w14:textId="77777777" w:rsidTr="00483E37">
      <w:trPr>
        <w:trHeight w:val="189"/>
      </w:trPr>
      <w:tc>
        <w:tcPr>
          <w:tcW w:w="1560" w:type="dxa"/>
        </w:tcPr>
        <w:p w14:paraId="3DA94CEE" w14:textId="77777777" w:rsidR="00F15DDD" w:rsidRPr="00A83D54" w:rsidRDefault="00F15DDD" w:rsidP="00337E76">
          <w:pPr>
            <w:pStyle w:val="Alatunniste"/>
            <w:rPr>
              <w:sz w:val="14"/>
              <w:szCs w:val="14"/>
            </w:rPr>
          </w:pPr>
        </w:p>
      </w:tc>
      <w:tc>
        <w:tcPr>
          <w:tcW w:w="2551" w:type="dxa"/>
        </w:tcPr>
        <w:p w14:paraId="22F92DF0" w14:textId="77777777" w:rsidR="00F15DDD" w:rsidRPr="00A83D54" w:rsidRDefault="00F15DDD" w:rsidP="00337E76">
          <w:pPr>
            <w:pStyle w:val="Alatunniste"/>
            <w:rPr>
              <w:sz w:val="14"/>
              <w:szCs w:val="14"/>
            </w:rPr>
          </w:pPr>
        </w:p>
      </w:tc>
      <w:tc>
        <w:tcPr>
          <w:tcW w:w="2552" w:type="dxa"/>
        </w:tcPr>
        <w:p w14:paraId="4C64241B" w14:textId="77777777" w:rsidR="00F15DDD" w:rsidRPr="00A83D54" w:rsidRDefault="00F15DDD" w:rsidP="00337E76">
          <w:pPr>
            <w:pStyle w:val="Alatunniste"/>
            <w:rPr>
              <w:sz w:val="14"/>
              <w:szCs w:val="14"/>
            </w:rPr>
          </w:pPr>
        </w:p>
      </w:tc>
      <w:tc>
        <w:tcPr>
          <w:tcW w:w="2830" w:type="dxa"/>
        </w:tcPr>
        <w:p w14:paraId="38CA0A6F" w14:textId="77777777" w:rsidR="00F15DDD" w:rsidRPr="00A83D54" w:rsidRDefault="00F15DDD" w:rsidP="00337E76">
          <w:pPr>
            <w:pStyle w:val="Alatunniste"/>
            <w:rPr>
              <w:sz w:val="14"/>
              <w:szCs w:val="14"/>
            </w:rPr>
          </w:pPr>
        </w:p>
      </w:tc>
    </w:tr>
  </w:tbl>
  <w:p w14:paraId="082FC5B9" w14:textId="77777777" w:rsidR="00F15DDD" w:rsidRDefault="00F15DDD">
    <w:pPr>
      <w:pStyle w:val="Alatunniste"/>
    </w:pPr>
    <w:r w:rsidRPr="00A83D54">
      <w:rPr>
        <w:noProof/>
        <w:sz w:val="14"/>
        <w:szCs w:val="14"/>
        <w:lang w:eastAsia="fi-FI"/>
      </w:rPr>
      <w:drawing>
        <wp:anchor distT="0" distB="0" distL="114300" distR="114300" simplePos="0" relativeHeight="251667456" behindDoc="0" locked="0" layoutInCell="1" allowOverlap="1" wp14:anchorId="0286BD44" wp14:editId="061792E1">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2BC0F943" w14:textId="77777777" w:rsidR="00F15DDD" w:rsidRDefault="00F15D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C44E" w14:textId="77777777" w:rsidR="00F15DDD" w:rsidRDefault="00F15DDD" w:rsidP="007E0069">
      <w:pPr>
        <w:spacing w:after="0" w:line="240" w:lineRule="auto"/>
      </w:pPr>
      <w:r>
        <w:separator/>
      </w:r>
    </w:p>
  </w:footnote>
  <w:footnote w:type="continuationSeparator" w:id="0">
    <w:p w14:paraId="4D2153B1" w14:textId="77777777" w:rsidR="00F15DDD" w:rsidRDefault="00F15DDD" w:rsidP="007E0069">
      <w:pPr>
        <w:spacing w:after="0" w:line="240" w:lineRule="auto"/>
      </w:pPr>
      <w:r>
        <w:continuationSeparator/>
      </w:r>
    </w:p>
  </w:footnote>
  <w:footnote w:id="1">
    <w:p w14:paraId="516A658E" w14:textId="6EA38BB4" w:rsidR="00F15DDD" w:rsidRDefault="00F15DDD" w:rsidP="00DC04CF">
      <w:pPr>
        <w:pStyle w:val="Alaviitteenteksti"/>
      </w:pPr>
      <w:r>
        <w:rPr>
          <w:rStyle w:val="Alaviitteenviite"/>
        </w:rPr>
        <w:footnoteRef/>
      </w:r>
      <w:r>
        <w:t xml:space="preserve"> </w:t>
      </w:r>
      <w:r w:rsidRPr="00AC2E72">
        <w:t>Deutsche Welle 1.4.2022</w:t>
      </w:r>
      <w:r>
        <w:t xml:space="preserve">. </w:t>
      </w:r>
    </w:p>
  </w:footnote>
  <w:footnote w:id="2">
    <w:p w14:paraId="6D14D48C" w14:textId="6359A3EC" w:rsidR="00F15DDD" w:rsidRDefault="00F15DDD" w:rsidP="00407BB4">
      <w:pPr>
        <w:pStyle w:val="Alaviitteenteksti"/>
      </w:pPr>
      <w:r>
        <w:rPr>
          <w:rStyle w:val="Alaviitteenviite"/>
        </w:rPr>
        <w:footnoteRef/>
      </w:r>
      <w:r>
        <w:t xml:space="preserve"> </w:t>
      </w:r>
      <w:proofErr w:type="spellStart"/>
      <w:r w:rsidRPr="00AC2E72">
        <w:t>Idel.Реалии</w:t>
      </w:r>
      <w:proofErr w:type="spellEnd"/>
      <w:r>
        <w:t xml:space="preserve"> 31.3.2022; </w:t>
      </w:r>
      <w:proofErr w:type="spellStart"/>
      <w:r w:rsidRPr="00AC2E72">
        <w:t>Медуза</w:t>
      </w:r>
      <w:proofErr w:type="spellEnd"/>
      <w:r>
        <w:t xml:space="preserve"> 24.2.2022; </w:t>
      </w:r>
      <w:proofErr w:type="spellStart"/>
      <w:r w:rsidRPr="00AC2E72">
        <w:t>Север.Реалии</w:t>
      </w:r>
      <w:proofErr w:type="spellEnd"/>
      <w:r>
        <w:t xml:space="preserve"> 5.4.2022. </w:t>
      </w:r>
    </w:p>
  </w:footnote>
  <w:footnote w:id="3">
    <w:p w14:paraId="5DF2D931" w14:textId="23058F8B" w:rsidR="00F15DDD" w:rsidRDefault="00F15DDD" w:rsidP="00FD08DF">
      <w:pPr>
        <w:pStyle w:val="Alaviitteenteksti"/>
      </w:pPr>
      <w:r>
        <w:rPr>
          <w:rStyle w:val="Alaviitteenviite"/>
        </w:rPr>
        <w:footnoteRef/>
      </w:r>
      <w:r>
        <w:t xml:space="preserve"> </w:t>
      </w:r>
      <w:proofErr w:type="spellStart"/>
      <w:r w:rsidRPr="00F01A11">
        <w:t>Новая</w:t>
      </w:r>
      <w:proofErr w:type="spellEnd"/>
      <w:r w:rsidRPr="00F01A11">
        <w:t xml:space="preserve"> </w:t>
      </w:r>
      <w:proofErr w:type="spellStart"/>
      <w:r w:rsidRPr="00F01A11">
        <w:t>газета</w:t>
      </w:r>
      <w:proofErr w:type="spellEnd"/>
      <w:r>
        <w:t xml:space="preserve"> 15.3.2022. </w:t>
      </w:r>
    </w:p>
  </w:footnote>
  <w:footnote w:id="4">
    <w:p w14:paraId="48831E9E" w14:textId="34B8BD58" w:rsidR="00F15DDD" w:rsidRDefault="00F15DDD">
      <w:pPr>
        <w:pStyle w:val="Alaviitteenteksti"/>
      </w:pPr>
      <w:r>
        <w:rPr>
          <w:rStyle w:val="Alaviitteenviite"/>
        </w:rPr>
        <w:footnoteRef/>
      </w:r>
      <w:r>
        <w:t xml:space="preserve"> </w:t>
      </w:r>
      <w:proofErr w:type="spellStart"/>
      <w:r w:rsidRPr="00F01A11">
        <w:t>Север.Реалии</w:t>
      </w:r>
      <w:proofErr w:type="spellEnd"/>
      <w:r w:rsidRPr="00F01A11">
        <w:t xml:space="preserve"> 5.4.2022.</w:t>
      </w:r>
    </w:p>
  </w:footnote>
  <w:footnote w:id="5">
    <w:p w14:paraId="693A69DD" w14:textId="3B32B560" w:rsidR="00F15DDD" w:rsidRDefault="00F15DDD" w:rsidP="00C5068B">
      <w:pPr>
        <w:pStyle w:val="Alaviitteenteksti"/>
      </w:pPr>
      <w:r>
        <w:rPr>
          <w:rStyle w:val="Alaviitteenviite"/>
        </w:rPr>
        <w:footnoteRef/>
      </w:r>
      <w:r>
        <w:t xml:space="preserve"> </w:t>
      </w:r>
      <w:proofErr w:type="spellStart"/>
      <w:r>
        <w:t>The</w:t>
      </w:r>
      <w:proofErr w:type="spellEnd"/>
      <w:r>
        <w:t xml:space="preserve"> </w:t>
      </w:r>
      <w:proofErr w:type="spellStart"/>
      <w:r>
        <w:t>Moscow</w:t>
      </w:r>
      <w:proofErr w:type="spellEnd"/>
      <w:r>
        <w:t xml:space="preserve"> Times 25.3.2022. </w:t>
      </w:r>
    </w:p>
  </w:footnote>
  <w:footnote w:id="6">
    <w:p w14:paraId="00FC34A8" w14:textId="07893DFF" w:rsidR="00F15DDD" w:rsidRDefault="00F15DDD" w:rsidP="00C5068B">
      <w:pPr>
        <w:pStyle w:val="Alaviitteenteksti"/>
      </w:pPr>
      <w:r>
        <w:rPr>
          <w:rStyle w:val="Alaviitteenviite"/>
        </w:rPr>
        <w:footnoteRef/>
      </w:r>
      <w:r>
        <w:t xml:space="preserve"> </w:t>
      </w:r>
      <w:proofErr w:type="spellStart"/>
      <w:r w:rsidRPr="003C414A">
        <w:t>Idel.Реалии</w:t>
      </w:r>
      <w:proofErr w:type="spellEnd"/>
      <w:r w:rsidRPr="003C414A">
        <w:t xml:space="preserve"> 31.3.2022</w:t>
      </w:r>
      <w:r>
        <w:t xml:space="preserve">. </w:t>
      </w:r>
    </w:p>
  </w:footnote>
  <w:footnote w:id="7">
    <w:p w14:paraId="0D69C587" w14:textId="0BAE134B" w:rsidR="00F15DDD" w:rsidRDefault="00F15DDD" w:rsidP="003C414A">
      <w:pPr>
        <w:pStyle w:val="Alaviitteenteksti"/>
      </w:pPr>
      <w:r>
        <w:rPr>
          <w:rStyle w:val="Alaviitteenviite"/>
        </w:rPr>
        <w:footnoteRef/>
      </w:r>
      <w:r>
        <w:t xml:space="preserve"> </w:t>
      </w:r>
      <w:proofErr w:type="spellStart"/>
      <w:r w:rsidRPr="003C414A">
        <w:t>Медуза</w:t>
      </w:r>
      <w:proofErr w:type="spellEnd"/>
      <w:r w:rsidRPr="003C414A">
        <w:t xml:space="preserve"> 24.2.2022</w:t>
      </w:r>
      <w:r>
        <w:t xml:space="preserve">. </w:t>
      </w:r>
    </w:p>
  </w:footnote>
  <w:footnote w:id="8">
    <w:p w14:paraId="2DCB7FE5" w14:textId="7E26CBF2" w:rsidR="00F15DDD" w:rsidRDefault="00F15DDD" w:rsidP="00A47382">
      <w:pPr>
        <w:pStyle w:val="Alaviitteenteksti"/>
      </w:pPr>
      <w:r>
        <w:rPr>
          <w:rStyle w:val="Alaviitteenviite"/>
        </w:rPr>
        <w:footnoteRef/>
      </w:r>
      <w:r>
        <w:t xml:space="preserve"> </w:t>
      </w:r>
      <w:proofErr w:type="spellStart"/>
      <w:r w:rsidRPr="003C414A">
        <w:t>Idel.Реалии</w:t>
      </w:r>
      <w:proofErr w:type="spellEnd"/>
      <w:r>
        <w:t xml:space="preserve"> 27.2.2022. </w:t>
      </w:r>
    </w:p>
  </w:footnote>
  <w:footnote w:id="9">
    <w:p w14:paraId="0111441B" w14:textId="403BC195" w:rsidR="00F15DDD" w:rsidRDefault="00F15DDD" w:rsidP="002B1622">
      <w:pPr>
        <w:pStyle w:val="Alaviitteenteksti"/>
      </w:pPr>
      <w:r>
        <w:rPr>
          <w:rStyle w:val="Alaviitteenviite"/>
        </w:rPr>
        <w:footnoteRef/>
      </w:r>
      <w:r>
        <w:t xml:space="preserve"> </w:t>
      </w:r>
      <w:proofErr w:type="spellStart"/>
      <w:r w:rsidRPr="003C414A">
        <w:t>Новая</w:t>
      </w:r>
      <w:proofErr w:type="spellEnd"/>
      <w:r w:rsidRPr="003C414A">
        <w:t xml:space="preserve"> </w:t>
      </w:r>
      <w:proofErr w:type="spellStart"/>
      <w:r w:rsidRPr="003C414A">
        <w:t>газета</w:t>
      </w:r>
      <w:proofErr w:type="spellEnd"/>
      <w:r w:rsidRPr="003C414A">
        <w:t xml:space="preserve"> 15.3.2022.</w:t>
      </w:r>
    </w:p>
  </w:footnote>
  <w:footnote w:id="10">
    <w:p w14:paraId="72F64257" w14:textId="503A83DF" w:rsidR="00F15DDD" w:rsidRDefault="00F15DDD" w:rsidP="00B307A4">
      <w:pPr>
        <w:pStyle w:val="Alaviitteenteksti"/>
      </w:pPr>
      <w:r>
        <w:rPr>
          <w:rStyle w:val="Alaviitteenviite"/>
        </w:rPr>
        <w:footnoteRef/>
      </w:r>
      <w:r>
        <w:t xml:space="preserve"> </w:t>
      </w:r>
      <w:proofErr w:type="spellStart"/>
      <w:r w:rsidRPr="003C414A">
        <w:t>P</w:t>
      </w:r>
      <w:r>
        <w:t>olitico</w:t>
      </w:r>
      <w:proofErr w:type="spellEnd"/>
      <w:r>
        <w:t xml:space="preserve"> 17.3.2022.  </w:t>
      </w:r>
    </w:p>
  </w:footnote>
  <w:footnote w:id="11">
    <w:p w14:paraId="32D4AEB0" w14:textId="5C63B406" w:rsidR="00F15DDD" w:rsidRPr="007472A6" w:rsidRDefault="00F15DDD">
      <w:pPr>
        <w:pStyle w:val="Alaviitteenteksti"/>
        <w:rPr>
          <w:color w:val="0563C1" w:themeColor="hyperlink"/>
          <w:u w:val="single"/>
        </w:rPr>
      </w:pPr>
      <w:r>
        <w:rPr>
          <w:rStyle w:val="Alaviitteenviite"/>
        </w:rPr>
        <w:footnoteRef/>
      </w:r>
      <w:r>
        <w:t xml:space="preserve"> Atlantic </w:t>
      </w:r>
      <w:proofErr w:type="spellStart"/>
      <w:r>
        <w:t>Council</w:t>
      </w:r>
      <w:proofErr w:type="spellEnd"/>
      <w:r>
        <w:t xml:space="preserve"> 16.3.2022; ISTORIES 6.4.2022; BBC 2.4.2022; </w:t>
      </w:r>
      <w:proofErr w:type="spellStart"/>
      <w:r>
        <w:t>Watkin</w:t>
      </w:r>
      <w:proofErr w:type="spellEnd"/>
      <w:r>
        <w:t xml:space="preserve">, Ken 8.3.2022. </w:t>
      </w:r>
    </w:p>
  </w:footnote>
  <w:footnote w:id="12">
    <w:p w14:paraId="1B348606" w14:textId="51EFD772" w:rsidR="00F15DDD" w:rsidRDefault="00F15DDD">
      <w:pPr>
        <w:pStyle w:val="Alaviitteenteksti"/>
      </w:pPr>
      <w:r>
        <w:rPr>
          <w:rStyle w:val="Alaviitteenviite"/>
        </w:rPr>
        <w:footnoteRef/>
      </w:r>
      <w:r>
        <w:t xml:space="preserve"> </w:t>
      </w:r>
      <w:r w:rsidRPr="007472A6">
        <w:t xml:space="preserve">Radio </w:t>
      </w:r>
      <w:proofErr w:type="spellStart"/>
      <w:r w:rsidRPr="007472A6">
        <w:t>Free</w:t>
      </w:r>
      <w:proofErr w:type="spellEnd"/>
      <w:r w:rsidRPr="007472A6">
        <w:t xml:space="preserve"> Europe/Radio Liberty</w:t>
      </w:r>
      <w:r>
        <w:t xml:space="preserve"> 30.3.2022; </w:t>
      </w:r>
      <w:proofErr w:type="spellStart"/>
      <w:r>
        <w:t>Chambers</w:t>
      </w:r>
      <w:proofErr w:type="spellEnd"/>
      <w:r>
        <w:t xml:space="preserve">, Harold 6.4.2022. </w:t>
      </w:r>
    </w:p>
  </w:footnote>
  <w:footnote w:id="13">
    <w:p w14:paraId="719EFEB2" w14:textId="5F5170DE" w:rsidR="00F15DDD" w:rsidRDefault="00F15DDD">
      <w:pPr>
        <w:pStyle w:val="Alaviitteenteksti"/>
      </w:pPr>
      <w:r>
        <w:rPr>
          <w:rStyle w:val="Alaviitteenviite"/>
        </w:rPr>
        <w:footnoteRef/>
      </w:r>
      <w:r>
        <w:t xml:space="preserve"> </w:t>
      </w:r>
      <w:proofErr w:type="spellStart"/>
      <w:r w:rsidRPr="007472A6">
        <w:t>Watkin</w:t>
      </w:r>
      <w:proofErr w:type="spellEnd"/>
      <w:r w:rsidRPr="007472A6">
        <w:t>, Ken 8.3.2022.</w:t>
      </w:r>
    </w:p>
  </w:footnote>
  <w:footnote w:id="14">
    <w:p w14:paraId="7B9DD6FD" w14:textId="178562C8" w:rsidR="00F15DDD" w:rsidRDefault="00F15DDD" w:rsidP="000E303F">
      <w:pPr>
        <w:pStyle w:val="Alaviitteenteksti"/>
      </w:pPr>
      <w:r>
        <w:rPr>
          <w:rStyle w:val="Alaviitteenviite"/>
        </w:rPr>
        <w:footnoteRef/>
      </w:r>
      <w:r>
        <w:t xml:space="preserve"> </w:t>
      </w:r>
      <w:r w:rsidRPr="007472A6">
        <w:t>IS</w:t>
      </w:r>
      <w:r>
        <w:t xml:space="preserve">W 5.3.2022. </w:t>
      </w:r>
    </w:p>
  </w:footnote>
  <w:footnote w:id="15">
    <w:p w14:paraId="714DB080" w14:textId="243C4EF1" w:rsidR="00F15DDD" w:rsidRDefault="00F15DDD" w:rsidP="000E303F">
      <w:pPr>
        <w:pStyle w:val="Alaviitteenteksti"/>
      </w:pPr>
      <w:r>
        <w:rPr>
          <w:rStyle w:val="Alaviitteenviite"/>
        </w:rPr>
        <w:footnoteRef/>
      </w:r>
      <w:r>
        <w:t xml:space="preserve"> </w:t>
      </w:r>
      <w:r w:rsidRPr="00AC2E72">
        <w:t>Deutsche Welle 1.4.2022</w:t>
      </w:r>
      <w:r>
        <w:t>.</w:t>
      </w:r>
    </w:p>
  </w:footnote>
  <w:footnote w:id="16">
    <w:p w14:paraId="5E5F2857" w14:textId="0A219639" w:rsidR="00F15DDD" w:rsidRDefault="00F15DDD" w:rsidP="00B74355">
      <w:pPr>
        <w:pStyle w:val="Alaviitteenteksti"/>
      </w:pPr>
      <w:r>
        <w:rPr>
          <w:rStyle w:val="Alaviitteenviite"/>
        </w:rPr>
        <w:footnoteRef/>
      </w:r>
      <w:r>
        <w:t xml:space="preserve"> </w:t>
      </w:r>
      <w:r w:rsidRPr="007472A6">
        <w:t>РЕН ТВ</w:t>
      </w:r>
      <w:r>
        <w:t xml:space="preserve"> 1.4.2022. </w:t>
      </w:r>
    </w:p>
  </w:footnote>
  <w:footnote w:id="17">
    <w:p w14:paraId="3BB867DB" w14:textId="77777777" w:rsidR="00E018F8" w:rsidRDefault="00E018F8" w:rsidP="00E018F8">
      <w:pPr>
        <w:pStyle w:val="Alaviitteenteksti"/>
      </w:pPr>
      <w:r>
        <w:rPr>
          <w:rStyle w:val="Alaviitteenviite"/>
        </w:rPr>
        <w:footnoteRef/>
      </w:r>
      <w:r>
        <w:t xml:space="preserve"> </w:t>
      </w:r>
      <w:proofErr w:type="spellStart"/>
      <w:r w:rsidRPr="00F15DDD">
        <w:t>Москвич</w:t>
      </w:r>
      <w:proofErr w:type="spellEnd"/>
      <w:r w:rsidRPr="00F15DDD">
        <w:t xml:space="preserve"> </w:t>
      </w:r>
      <w:proofErr w:type="spellStart"/>
      <w:r w:rsidRPr="00F15DDD">
        <w:t>Mag</w:t>
      </w:r>
      <w:proofErr w:type="spellEnd"/>
      <w:r>
        <w:t xml:space="preserve"> 5.4.2022. </w:t>
      </w:r>
    </w:p>
  </w:footnote>
  <w:footnote w:id="18">
    <w:p w14:paraId="344FD63A" w14:textId="4F6FFF2F" w:rsidR="00F15DDD" w:rsidRDefault="00F15DDD">
      <w:pPr>
        <w:pStyle w:val="Alaviitteenteksti"/>
      </w:pPr>
      <w:r>
        <w:rPr>
          <w:rStyle w:val="Alaviitteenviite"/>
        </w:rPr>
        <w:footnoteRef/>
      </w:r>
      <w:r>
        <w:t xml:space="preserve"> </w:t>
      </w:r>
      <w:proofErr w:type="spellStart"/>
      <w:r w:rsidRPr="00F15DDD">
        <w:t>Медуза</w:t>
      </w:r>
      <w:proofErr w:type="spellEnd"/>
      <w:r>
        <w:t xml:space="preserve"> 31.3.2022. </w:t>
      </w:r>
    </w:p>
  </w:footnote>
  <w:footnote w:id="19">
    <w:p w14:paraId="211650F3" w14:textId="6B9E76AF" w:rsidR="00F15DDD" w:rsidRDefault="00F15DDD">
      <w:pPr>
        <w:pStyle w:val="Alaviitteenteksti"/>
      </w:pPr>
      <w:r>
        <w:rPr>
          <w:rStyle w:val="Alaviitteenviite"/>
        </w:rPr>
        <w:footnoteRef/>
      </w:r>
      <w:r>
        <w:t xml:space="preserve"> </w:t>
      </w:r>
      <w:r w:rsidRPr="00F15DDD">
        <w:t>Deutsche Welle 1.4.2022.</w:t>
      </w:r>
    </w:p>
  </w:footnote>
  <w:footnote w:id="20">
    <w:p w14:paraId="702C2EA7" w14:textId="2F3BEDD0" w:rsidR="00F15DDD" w:rsidRDefault="00F15DDD">
      <w:pPr>
        <w:pStyle w:val="Alaviitteenteksti"/>
      </w:pPr>
      <w:r>
        <w:rPr>
          <w:rStyle w:val="Alaviitteenviite"/>
        </w:rPr>
        <w:footnoteRef/>
      </w:r>
      <w:r>
        <w:t xml:space="preserve"> </w:t>
      </w:r>
      <w:r w:rsidRPr="00F15DDD">
        <w:t>A</w:t>
      </w:r>
      <w:r>
        <w:t xml:space="preserve">rmyhelp.ru 7.4.2022.  </w:t>
      </w:r>
    </w:p>
  </w:footnote>
  <w:footnote w:id="21">
    <w:p w14:paraId="1B512949" w14:textId="779D8795" w:rsidR="00F15DDD" w:rsidRDefault="00F15DDD" w:rsidP="00856F00">
      <w:pPr>
        <w:pStyle w:val="Alaviitteenteksti"/>
      </w:pPr>
      <w:r>
        <w:rPr>
          <w:rStyle w:val="Alaviitteenviite"/>
        </w:rPr>
        <w:footnoteRef/>
      </w:r>
      <w:r>
        <w:t xml:space="preserve"> </w:t>
      </w:r>
      <w:r w:rsidRPr="00F15DDD">
        <w:t>Deutsche Welle 1.4.2022.</w:t>
      </w:r>
    </w:p>
  </w:footnote>
  <w:footnote w:id="22">
    <w:p w14:paraId="61EC7ACC" w14:textId="684355A3" w:rsidR="00F15DDD" w:rsidRDefault="00F15DDD">
      <w:pPr>
        <w:pStyle w:val="Alaviitteenteksti"/>
      </w:pPr>
      <w:r>
        <w:rPr>
          <w:rStyle w:val="Alaviitteenviite"/>
        </w:rPr>
        <w:footnoteRef/>
      </w:r>
      <w:r>
        <w:t xml:space="preserve"> </w:t>
      </w:r>
      <w:proofErr w:type="spellStart"/>
      <w:r w:rsidRPr="00140C7F">
        <w:t>Московский</w:t>
      </w:r>
      <w:proofErr w:type="spellEnd"/>
      <w:r w:rsidRPr="00140C7F">
        <w:t xml:space="preserve"> </w:t>
      </w:r>
      <w:proofErr w:type="spellStart"/>
      <w:r w:rsidRPr="00140C7F">
        <w:t>комсомолец</w:t>
      </w:r>
      <w:proofErr w:type="spellEnd"/>
      <w:r>
        <w:t xml:space="preserve"> 11.3.2022. </w:t>
      </w:r>
    </w:p>
  </w:footnote>
  <w:footnote w:id="23">
    <w:p w14:paraId="222BFAB0" w14:textId="18022810" w:rsidR="00F15DDD" w:rsidRDefault="00F15DDD" w:rsidP="00A077D5">
      <w:pPr>
        <w:pStyle w:val="Alaviitteenteksti"/>
      </w:pPr>
      <w:r>
        <w:rPr>
          <w:rStyle w:val="Alaviitteenviite"/>
        </w:rPr>
        <w:footnoteRef/>
      </w:r>
      <w:r>
        <w:t xml:space="preserve"> Armyhelp.ru 9.3.2022. </w:t>
      </w:r>
    </w:p>
  </w:footnote>
  <w:footnote w:id="24">
    <w:p w14:paraId="0F2C7394" w14:textId="555F6A0B" w:rsidR="00F15DDD" w:rsidRDefault="00F15DDD" w:rsidP="003A7D75">
      <w:pPr>
        <w:pStyle w:val="Alaviitteenteksti"/>
      </w:pPr>
      <w:r>
        <w:rPr>
          <w:rStyle w:val="Alaviitteenviite"/>
        </w:rPr>
        <w:footnoteRef/>
      </w:r>
      <w:r>
        <w:t xml:space="preserve"> </w:t>
      </w:r>
      <w:proofErr w:type="spellStart"/>
      <w:r w:rsidRPr="00F15DDD">
        <w:t>Медиазона</w:t>
      </w:r>
      <w:proofErr w:type="spellEnd"/>
      <w:r>
        <w:t xml:space="preserve"> 23.2.2017. </w:t>
      </w:r>
    </w:p>
  </w:footnote>
  <w:footnote w:id="25">
    <w:p w14:paraId="42AEC0EC" w14:textId="76A4B302" w:rsidR="00F15DDD" w:rsidRDefault="00F15DDD">
      <w:pPr>
        <w:pStyle w:val="Alaviitteenteksti"/>
      </w:pPr>
      <w:r>
        <w:rPr>
          <w:rStyle w:val="Alaviitteenviite"/>
        </w:rPr>
        <w:footnoteRef/>
      </w:r>
      <w:r>
        <w:t xml:space="preserve"> </w:t>
      </w:r>
      <w:r w:rsidR="004A72CB">
        <w:t xml:space="preserve">Venäjän federaatio 1996. </w:t>
      </w:r>
    </w:p>
  </w:footnote>
  <w:footnote w:id="26">
    <w:p w14:paraId="3DB522D6" w14:textId="62929179" w:rsidR="00F15DDD" w:rsidRPr="008474E0" w:rsidRDefault="00F15DDD" w:rsidP="00D905E2">
      <w:pPr>
        <w:pStyle w:val="Alaviitteenteksti"/>
        <w:rPr>
          <w:color w:val="0563C1" w:themeColor="hyperlink"/>
          <w:u w:val="single"/>
        </w:rPr>
      </w:pPr>
      <w:r>
        <w:rPr>
          <w:rStyle w:val="Alaviitteenviite"/>
        </w:rPr>
        <w:footnoteRef/>
      </w:r>
      <w:r>
        <w:t xml:space="preserve"> </w:t>
      </w:r>
      <w:proofErr w:type="spellStart"/>
      <w:r w:rsidR="004A72CB" w:rsidRPr="00F15DDD">
        <w:t>Медиазона</w:t>
      </w:r>
      <w:proofErr w:type="spellEnd"/>
      <w:r w:rsidR="004A72CB">
        <w:t xml:space="preserve"> 23.2.2017</w:t>
      </w:r>
      <w:r w:rsidR="008474E0">
        <w:t>;</w:t>
      </w:r>
      <w:r w:rsidR="008474E0" w:rsidRPr="008474E0">
        <w:t xml:space="preserve"> </w:t>
      </w:r>
      <w:r w:rsidR="008474E0">
        <w:t xml:space="preserve">Venäjän federaatio 2001a; Venäjän federaatio 2001b; Venäjän federaatio 2001c. </w:t>
      </w:r>
    </w:p>
  </w:footnote>
  <w:footnote w:id="27">
    <w:p w14:paraId="3889CA53" w14:textId="5D609BFC" w:rsidR="004A72CB" w:rsidRPr="00E02588" w:rsidRDefault="00F15DDD">
      <w:pPr>
        <w:pStyle w:val="Alaviitteenteksti"/>
        <w:rPr>
          <w:color w:val="0563C1" w:themeColor="hyperlink"/>
          <w:u w:val="single"/>
        </w:rPr>
      </w:pPr>
      <w:r>
        <w:rPr>
          <w:rStyle w:val="Alaviitteenviite"/>
        </w:rPr>
        <w:footnoteRef/>
      </w:r>
      <w:r w:rsidR="00E02588">
        <w:t xml:space="preserve"> </w:t>
      </w:r>
      <w:r w:rsidR="004A72CB">
        <w:t xml:space="preserve">Venäjän federaatio 2001a; Venäjän federaatio 2001b; Venäjän federaatio 2001c. </w:t>
      </w:r>
    </w:p>
  </w:footnote>
  <w:footnote w:id="28">
    <w:p w14:paraId="29C992F7" w14:textId="7CAD5138" w:rsidR="00F15DDD" w:rsidRDefault="00F15DDD" w:rsidP="0062112F">
      <w:pPr>
        <w:pStyle w:val="Alaviitteenteksti"/>
      </w:pPr>
      <w:r>
        <w:rPr>
          <w:rStyle w:val="Alaviitteenviite"/>
        </w:rPr>
        <w:footnoteRef/>
      </w:r>
      <w:r>
        <w:t xml:space="preserve"> </w:t>
      </w:r>
      <w:proofErr w:type="spellStart"/>
      <w:r w:rsidR="00E02588" w:rsidRPr="00F15DDD">
        <w:t>Медиазона</w:t>
      </w:r>
      <w:proofErr w:type="spellEnd"/>
      <w:r w:rsidR="00E02588">
        <w:t xml:space="preserve"> 23.2.2017.</w:t>
      </w:r>
    </w:p>
  </w:footnote>
  <w:footnote w:id="29">
    <w:p w14:paraId="13591CA1" w14:textId="461A94DC" w:rsidR="006D0F86" w:rsidRDefault="006D0F86">
      <w:pPr>
        <w:pStyle w:val="Alaviitteenteksti"/>
      </w:pPr>
      <w:r>
        <w:rPr>
          <w:rStyle w:val="Alaviitteenviite"/>
        </w:rPr>
        <w:footnoteRef/>
      </w:r>
      <w:r>
        <w:t xml:space="preserve"> </w:t>
      </w:r>
      <w:r w:rsidR="000D0280">
        <w:t>OSCE</w:t>
      </w:r>
      <w:r>
        <w:t xml:space="preserve"> 13.4.2022</w:t>
      </w:r>
      <w:r w:rsidR="00575C8F">
        <w:t xml:space="preserve">, s. i-ii. </w:t>
      </w:r>
    </w:p>
  </w:footnote>
  <w:footnote w:id="30">
    <w:p w14:paraId="4C4CE4F7" w14:textId="243C8BCA" w:rsidR="00E02588" w:rsidRDefault="00F15DDD">
      <w:pPr>
        <w:pStyle w:val="Alaviitteenteksti"/>
      </w:pPr>
      <w:r>
        <w:rPr>
          <w:rStyle w:val="Alaviitteenviite"/>
        </w:rPr>
        <w:footnoteRef/>
      </w:r>
      <w:r w:rsidR="00E02588">
        <w:t xml:space="preserve"> </w:t>
      </w:r>
      <w:r w:rsidR="00E02588" w:rsidRPr="00E02588">
        <w:t xml:space="preserve">Radio </w:t>
      </w:r>
      <w:proofErr w:type="spellStart"/>
      <w:r w:rsidR="00E02588" w:rsidRPr="00E02588">
        <w:t>Free</w:t>
      </w:r>
      <w:proofErr w:type="spellEnd"/>
      <w:r w:rsidR="00E02588" w:rsidRPr="00E02588">
        <w:t xml:space="preserve"> Europe/Radio Liberty</w:t>
      </w:r>
      <w:r w:rsidR="00E02588">
        <w:t xml:space="preserve"> 7.4.2022; </w:t>
      </w:r>
      <w:r w:rsidR="00E02588" w:rsidRPr="00E02588">
        <w:t xml:space="preserve">UN Human Rights </w:t>
      </w:r>
      <w:proofErr w:type="spellStart"/>
      <w:r w:rsidR="00E02588" w:rsidRPr="00E02588">
        <w:t>Council</w:t>
      </w:r>
      <w:proofErr w:type="spellEnd"/>
      <w:r w:rsidR="00E02588">
        <w:t xml:space="preserve"> 7.3.2022. </w:t>
      </w:r>
    </w:p>
  </w:footnote>
  <w:footnote w:id="31">
    <w:p w14:paraId="6C5E9449" w14:textId="5AA212F6" w:rsidR="00F15DDD" w:rsidRDefault="00F15DDD">
      <w:pPr>
        <w:pStyle w:val="Alaviitteenteksti"/>
      </w:pPr>
      <w:r>
        <w:rPr>
          <w:rStyle w:val="Alaviitteenviite"/>
        </w:rPr>
        <w:footnoteRef/>
      </w:r>
      <w:r>
        <w:t xml:space="preserve"> </w:t>
      </w:r>
      <w:r w:rsidR="007F18FE" w:rsidRPr="007F18FE">
        <w:t>HRW</w:t>
      </w:r>
      <w:r w:rsidR="007F18FE">
        <w:t xml:space="preserve"> 3.4.2022. </w:t>
      </w:r>
      <w:r>
        <w:t xml:space="preserve"> </w:t>
      </w:r>
    </w:p>
  </w:footnote>
  <w:footnote w:id="32">
    <w:p w14:paraId="036B9AA7" w14:textId="437A9237" w:rsidR="00F15DDD" w:rsidRDefault="00F15DDD">
      <w:pPr>
        <w:pStyle w:val="Alaviitteenteksti"/>
      </w:pPr>
      <w:r>
        <w:rPr>
          <w:rStyle w:val="Alaviitteenviite"/>
        </w:rPr>
        <w:footnoteRef/>
      </w:r>
      <w:r>
        <w:t xml:space="preserve"> </w:t>
      </w:r>
      <w:r w:rsidR="007F18FE" w:rsidRPr="007F18FE">
        <w:t>H</w:t>
      </w:r>
      <w:r w:rsidR="007F18FE">
        <w:t xml:space="preserve">RW 21.3.2022.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F15DDD" w:rsidRPr="00A058E4" w14:paraId="71274467" w14:textId="77777777" w:rsidTr="00110B17">
      <w:trPr>
        <w:tblHeader/>
      </w:trPr>
      <w:tc>
        <w:tcPr>
          <w:tcW w:w="3005" w:type="dxa"/>
          <w:tcBorders>
            <w:top w:val="nil"/>
            <w:left w:val="nil"/>
            <w:bottom w:val="nil"/>
            <w:right w:val="nil"/>
          </w:tcBorders>
        </w:tcPr>
        <w:p w14:paraId="0DC2D2B7" w14:textId="77777777" w:rsidR="00F15DDD" w:rsidRPr="00A058E4" w:rsidRDefault="00F15DDD">
          <w:pPr>
            <w:pStyle w:val="Yltunniste"/>
            <w:rPr>
              <w:sz w:val="16"/>
              <w:szCs w:val="16"/>
            </w:rPr>
          </w:pPr>
        </w:p>
      </w:tc>
      <w:tc>
        <w:tcPr>
          <w:tcW w:w="3005" w:type="dxa"/>
          <w:tcBorders>
            <w:top w:val="nil"/>
            <w:left w:val="nil"/>
            <w:bottom w:val="nil"/>
            <w:right w:val="nil"/>
          </w:tcBorders>
        </w:tcPr>
        <w:p w14:paraId="061A7F17" w14:textId="77777777" w:rsidR="00F15DDD" w:rsidRPr="00A058E4" w:rsidRDefault="00F15DDD">
          <w:pPr>
            <w:pStyle w:val="Yltunniste"/>
            <w:rPr>
              <w:b/>
              <w:sz w:val="16"/>
              <w:szCs w:val="16"/>
            </w:rPr>
          </w:pPr>
        </w:p>
      </w:tc>
      <w:tc>
        <w:tcPr>
          <w:tcW w:w="3006" w:type="dxa"/>
          <w:tcBorders>
            <w:top w:val="nil"/>
            <w:left w:val="nil"/>
            <w:bottom w:val="nil"/>
            <w:right w:val="nil"/>
          </w:tcBorders>
        </w:tcPr>
        <w:p w14:paraId="418A4935" w14:textId="77777777" w:rsidR="00F15DDD" w:rsidRPr="001D63F6" w:rsidRDefault="00F15DD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15DDD" w:rsidRPr="00A058E4" w14:paraId="742FF082" w14:textId="77777777" w:rsidTr="00421708">
      <w:tc>
        <w:tcPr>
          <w:tcW w:w="3005" w:type="dxa"/>
          <w:tcBorders>
            <w:top w:val="nil"/>
            <w:left w:val="nil"/>
            <w:bottom w:val="nil"/>
            <w:right w:val="nil"/>
          </w:tcBorders>
        </w:tcPr>
        <w:p w14:paraId="0A780E92" w14:textId="77777777" w:rsidR="00F15DDD" w:rsidRPr="00A058E4" w:rsidRDefault="00F15DDD">
          <w:pPr>
            <w:pStyle w:val="Yltunniste"/>
            <w:rPr>
              <w:sz w:val="16"/>
              <w:szCs w:val="16"/>
            </w:rPr>
          </w:pPr>
        </w:p>
      </w:tc>
      <w:tc>
        <w:tcPr>
          <w:tcW w:w="3005" w:type="dxa"/>
          <w:tcBorders>
            <w:top w:val="nil"/>
            <w:left w:val="nil"/>
            <w:bottom w:val="nil"/>
            <w:right w:val="nil"/>
          </w:tcBorders>
        </w:tcPr>
        <w:p w14:paraId="3AD3A0ED" w14:textId="77777777" w:rsidR="00F15DDD" w:rsidRPr="00A058E4" w:rsidRDefault="00F15DDD">
          <w:pPr>
            <w:pStyle w:val="Yltunniste"/>
            <w:rPr>
              <w:sz w:val="16"/>
              <w:szCs w:val="16"/>
            </w:rPr>
          </w:pPr>
        </w:p>
      </w:tc>
      <w:tc>
        <w:tcPr>
          <w:tcW w:w="3006" w:type="dxa"/>
          <w:tcBorders>
            <w:top w:val="nil"/>
            <w:left w:val="nil"/>
            <w:bottom w:val="nil"/>
            <w:right w:val="nil"/>
          </w:tcBorders>
        </w:tcPr>
        <w:p w14:paraId="63D16C2D" w14:textId="77777777" w:rsidR="00F15DDD" w:rsidRPr="00A058E4" w:rsidRDefault="00F15DDD" w:rsidP="00A058E4">
          <w:pPr>
            <w:pStyle w:val="Yltunniste"/>
            <w:jc w:val="right"/>
            <w:rPr>
              <w:sz w:val="16"/>
              <w:szCs w:val="16"/>
            </w:rPr>
          </w:pPr>
        </w:p>
      </w:tc>
    </w:tr>
    <w:tr w:rsidR="00F15DDD" w:rsidRPr="00A058E4" w14:paraId="2140BB50" w14:textId="77777777" w:rsidTr="00421708">
      <w:tc>
        <w:tcPr>
          <w:tcW w:w="3005" w:type="dxa"/>
          <w:tcBorders>
            <w:top w:val="nil"/>
            <w:left w:val="nil"/>
            <w:bottom w:val="nil"/>
            <w:right w:val="nil"/>
          </w:tcBorders>
        </w:tcPr>
        <w:p w14:paraId="6E2A9639" w14:textId="77777777" w:rsidR="00F15DDD" w:rsidRPr="00A058E4" w:rsidRDefault="00F15DDD">
          <w:pPr>
            <w:pStyle w:val="Yltunniste"/>
            <w:rPr>
              <w:sz w:val="16"/>
              <w:szCs w:val="16"/>
            </w:rPr>
          </w:pPr>
        </w:p>
      </w:tc>
      <w:tc>
        <w:tcPr>
          <w:tcW w:w="3005" w:type="dxa"/>
          <w:tcBorders>
            <w:top w:val="nil"/>
            <w:left w:val="nil"/>
            <w:bottom w:val="nil"/>
            <w:right w:val="nil"/>
          </w:tcBorders>
        </w:tcPr>
        <w:p w14:paraId="72D1F13B" w14:textId="77777777" w:rsidR="00F15DDD" w:rsidRPr="00A058E4" w:rsidRDefault="00F15DDD">
          <w:pPr>
            <w:pStyle w:val="Yltunniste"/>
            <w:rPr>
              <w:sz w:val="16"/>
              <w:szCs w:val="16"/>
            </w:rPr>
          </w:pPr>
        </w:p>
      </w:tc>
      <w:tc>
        <w:tcPr>
          <w:tcW w:w="3006" w:type="dxa"/>
          <w:tcBorders>
            <w:top w:val="nil"/>
            <w:left w:val="nil"/>
            <w:bottom w:val="nil"/>
            <w:right w:val="nil"/>
          </w:tcBorders>
        </w:tcPr>
        <w:p w14:paraId="7B204D41" w14:textId="77777777" w:rsidR="00F15DDD" w:rsidRPr="00A058E4" w:rsidRDefault="00F15DDD" w:rsidP="00A058E4">
          <w:pPr>
            <w:pStyle w:val="Yltunniste"/>
            <w:jc w:val="right"/>
            <w:rPr>
              <w:sz w:val="16"/>
              <w:szCs w:val="16"/>
            </w:rPr>
          </w:pPr>
        </w:p>
      </w:tc>
    </w:tr>
    <w:tr w:rsidR="00F15DDD" w:rsidRPr="00A058E4" w14:paraId="3B5670AB" w14:textId="77777777" w:rsidTr="00421708">
      <w:tc>
        <w:tcPr>
          <w:tcW w:w="3005" w:type="dxa"/>
          <w:tcBorders>
            <w:top w:val="nil"/>
            <w:left w:val="nil"/>
            <w:bottom w:val="nil"/>
            <w:right w:val="nil"/>
          </w:tcBorders>
        </w:tcPr>
        <w:p w14:paraId="4B5EB9EA" w14:textId="77777777" w:rsidR="00F15DDD" w:rsidRPr="00A058E4" w:rsidRDefault="00F15DDD">
          <w:pPr>
            <w:pStyle w:val="Yltunniste"/>
            <w:rPr>
              <w:sz w:val="16"/>
              <w:szCs w:val="16"/>
            </w:rPr>
          </w:pPr>
        </w:p>
      </w:tc>
      <w:tc>
        <w:tcPr>
          <w:tcW w:w="3005" w:type="dxa"/>
          <w:tcBorders>
            <w:top w:val="nil"/>
            <w:left w:val="nil"/>
            <w:bottom w:val="nil"/>
            <w:right w:val="nil"/>
          </w:tcBorders>
        </w:tcPr>
        <w:p w14:paraId="0C0F1549" w14:textId="77777777" w:rsidR="00F15DDD" w:rsidRPr="00A058E4" w:rsidRDefault="00F15DDD">
          <w:pPr>
            <w:pStyle w:val="Yltunniste"/>
            <w:rPr>
              <w:sz w:val="16"/>
              <w:szCs w:val="16"/>
            </w:rPr>
          </w:pPr>
        </w:p>
      </w:tc>
      <w:tc>
        <w:tcPr>
          <w:tcW w:w="3006" w:type="dxa"/>
          <w:tcBorders>
            <w:top w:val="nil"/>
            <w:left w:val="nil"/>
            <w:bottom w:val="nil"/>
            <w:right w:val="nil"/>
          </w:tcBorders>
        </w:tcPr>
        <w:p w14:paraId="39B04BBD" w14:textId="77777777" w:rsidR="00F15DDD" w:rsidRPr="00A058E4" w:rsidRDefault="00F15DDD" w:rsidP="00A058E4">
          <w:pPr>
            <w:pStyle w:val="Yltunniste"/>
            <w:jc w:val="right"/>
            <w:rPr>
              <w:sz w:val="16"/>
              <w:szCs w:val="16"/>
            </w:rPr>
          </w:pPr>
        </w:p>
      </w:tc>
    </w:tr>
  </w:tbl>
  <w:p w14:paraId="7E2D363F" w14:textId="77777777" w:rsidR="00F15DDD" w:rsidRPr="00A058E4" w:rsidRDefault="00F15DDD">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7FC96C0D" wp14:editId="6D4330DF">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2786FED5" w14:textId="77777777" w:rsidR="00F15DDD" w:rsidRDefault="00F15DDD">
    <w:pPr>
      <w:pStyle w:val="Yltunniste"/>
    </w:pPr>
  </w:p>
  <w:p w14:paraId="00EAF33F" w14:textId="77777777" w:rsidR="00F15DDD" w:rsidRDefault="00F15DDD">
    <w:pPr>
      <w:pStyle w:val="Yltunniste"/>
    </w:pPr>
  </w:p>
  <w:p w14:paraId="50825E66" w14:textId="77777777" w:rsidR="00F15DDD" w:rsidRDefault="00F15DD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F15DDD" w:rsidRPr="00A058E4" w14:paraId="4EA85E63" w14:textId="77777777" w:rsidTr="004B2B44">
      <w:tc>
        <w:tcPr>
          <w:tcW w:w="3005" w:type="dxa"/>
          <w:tcBorders>
            <w:top w:val="nil"/>
            <w:left w:val="nil"/>
            <w:bottom w:val="nil"/>
            <w:right w:val="nil"/>
          </w:tcBorders>
        </w:tcPr>
        <w:p w14:paraId="3B4BFE46" w14:textId="77777777" w:rsidR="00F15DDD" w:rsidRPr="00A058E4" w:rsidRDefault="00F15DDD">
          <w:pPr>
            <w:pStyle w:val="Yltunniste"/>
            <w:rPr>
              <w:sz w:val="16"/>
              <w:szCs w:val="16"/>
            </w:rPr>
          </w:pPr>
        </w:p>
      </w:tc>
      <w:tc>
        <w:tcPr>
          <w:tcW w:w="3005" w:type="dxa"/>
          <w:tcBorders>
            <w:top w:val="nil"/>
            <w:left w:val="nil"/>
            <w:bottom w:val="nil"/>
            <w:right w:val="nil"/>
          </w:tcBorders>
        </w:tcPr>
        <w:p w14:paraId="6D66958C" w14:textId="77777777" w:rsidR="00F15DDD" w:rsidRPr="001D63F6" w:rsidRDefault="00F15DDD">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13841F10" w14:textId="77777777" w:rsidR="00F15DDD" w:rsidRPr="001D63F6" w:rsidRDefault="00F15DD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F15DDD" w:rsidRPr="00A058E4" w14:paraId="6CC0FB71" w14:textId="77777777" w:rsidTr="004B2B44">
      <w:tc>
        <w:tcPr>
          <w:tcW w:w="3005" w:type="dxa"/>
          <w:tcBorders>
            <w:top w:val="nil"/>
            <w:left w:val="nil"/>
            <w:bottom w:val="nil"/>
            <w:right w:val="nil"/>
          </w:tcBorders>
        </w:tcPr>
        <w:p w14:paraId="2C39D0EF" w14:textId="77777777" w:rsidR="00F15DDD" w:rsidRPr="00A058E4" w:rsidRDefault="00F15DDD" w:rsidP="00272D9D">
          <w:pPr>
            <w:pStyle w:val="Yltunniste"/>
            <w:rPr>
              <w:sz w:val="16"/>
              <w:szCs w:val="16"/>
            </w:rPr>
          </w:pPr>
        </w:p>
      </w:tc>
      <w:tc>
        <w:tcPr>
          <w:tcW w:w="3005" w:type="dxa"/>
          <w:tcBorders>
            <w:top w:val="nil"/>
            <w:left w:val="nil"/>
            <w:bottom w:val="nil"/>
            <w:right w:val="nil"/>
          </w:tcBorders>
        </w:tcPr>
        <w:p w14:paraId="411139EA" w14:textId="77777777" w:rsidR="00F15DDD" w:rsidRPr="001D63F6" w:rsidRDefault="00F15DD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CE79EB9" w14:textId="4D959E4E" w:rsidR="00F15DDD" w:rsidRPr="001D63F6" w:rsidRDefault="00F15DDD" w:rsidP="00272D9D">
          <w:pPr>
            <w:pStyle w:val="Yltunniste"/>
            <w:jc w:val="right"/>
            <w:rPr>
              <w:sz w:val="16"/>
              <w:szCs w:val="16"/>
              <w:highlight w:val="yellow"/>
            </w:rPr>
          </w:pPr>
          <w:r w:rsidRPr="0009323F">
            <w:rPr>
              <w:sz w:val="16"/>
              <w:szCs w:val="16"/>
            </w:rPr>
            <w:t>Kyselytunnus</w:t>
          </w:r>
          <w:r>
            <w:rPr>
              <w:sz w:val="16"/>
              <w:szCs w:val="16"/>
            </w:rPr>
            <w:t xml:space="preserve"> 449</w:t>
          </w:r>
        </w:p>
      </w:tc>
    </w:tr>
    <w:tr w:rsidR="00F15DDD" w:rsidRPr="00A058E4" w14:paraId="063B3516" w14:textId="77777777" w:rsidTr="00224FD6">
      <w:trPr>
        <w:trHeight w:val="185"/>
      </w:trPr>
      <w:tc>
        <w:tcPr>
          <w:tcW w:w="3005" w:type="dxa"/>
          <w:tcBorders>
            <w:top w:val="nil"/>
            <w:left w:val="nil"/>
            <w:bottom w:val="nil"/>
            <w:right w:val="nil"/>
          </w:tcBorders>
        </w:tcPr>
        <w:p w14:paraId="427B0EE5" w14:textId="77777777" w:rsidR="00F15DDD" w:rsidRPr="00A058E4" w:rsidRDefault="00F15DDD" w:rsidP="00272D9D">
          <w:pPr>
            <w:pStyle w:val="Yltunniste"/>
            <w:rPr>
              <w:sz w:val="16"/>
              <w:szCs w:val="16"/>
            </w:rPr>
          </w:pPr>
        </w:p>
      </w:tc>
      <w:tc>
        <w:tcPr>
          <w:tcW w:w="3005" w:type="dxa"/>
          <w:tcBorders>
            <w:top w:val="nil"/>
            <w:left w:val="nil"/>
            <w:bottom w:val="nil"/>
            <w:right w:val="nil"/>
          </w:tcBorders>
        </w:tcPr>
        <w:p w14:paraId="05F72FF3" w14:textId="77777777" w:rsidR="00F15DDD" w:rsidRPr="001D63F6" w:rsidRDefault="00F15DDD" w:rsidP="00272D9D">
          <w:pPr>
            <w:pStyle w:val="Yltunniste"/>
            <w:rPr>
              <w:sz w:val="16"/>
              <w:szCs w:val="16"/>
            </w:rPr>
          </w:pPr>
        </w:p>
      </w:tc>
      <w:tc>
        <w:tcPr>
          <w:tcW w:w="3006" w:type="dxa"/>
          <w:tcBorders>
            <w:top w:val="nil"/>
            <w:left w:val="nil"/>
            <w:bottom w:val="nil"/>
            <w:right w:val="nil"/>
          </w:tcBorders>
        </w:tcPr>
        <w:p w14:paraId="76F73F10" w14:textId="77777777" w:rsidR="00F15DDD" w:rsidRPr="001D63F6" w:rsidRDefault="00F15DDD" w:rsidP="00272D9D">
          <w:pPr>
            <w:pStyle w:val="Yltunniste"/>
            <w:jc w:val="right"/>
            <w:rPr>
              <w:sz w:val="16"/>
              <w:szCs w:val="16"/>
            </w:rPr>
          </w:pPr>
        </w:p>
      </w:tc>
    </w:tr>
    <w:tr w:rsidR="00F15DDD" w:rsidRPr="00A058E4" w14:paraId="33C80F17" w14:textId="77777777" w:rsidTr="004B2B44">
      <w:tc>
        <w:tcPr>
          <w:tcW w:w="3005" w:type="dxa"/>
          <w:tcBorders>
            <w:top w:val="nil"/>
            <w:left w:val="nil"/>
            <w:bottom w:val="nil"/>
            <w:right w:val="nil"/>
          </w:tcBorders>
        </w:tcPr>
        <w:p w14:paraId="2870529A" w14:textId="77777777" w:rsidR="00F15DDD" w:rsidRPr="00A058E4" w:rsidRDefault="00F15DDD" w:rsidP="00272D9D">
          <w:pPr>
            <w:pStyle w:val="Yltunniste"/>
            <w:rPr>
              <w:sz w:val="16"/>
              <w:szCs w:val="16"/>
            </w:rPr>
          </w:pPr>
        </w:p>
      </w:tc>
      <w:sdt>
        <w:sdtPr>
          <w:rPr>
            <w:rStyle w:val="Tyyli1"/>
          </w:rPr>
          <w:id w:val="-3898531"/>
          <w:lock w:val="sdtLocked"/>
          <w:date w:fullDate="2022-04-1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781DADF7" w14:textId="69707E3D" w:rsidR="00F15DDD" w:rsidRPr="001D63F6" w:rsidRDefault="00F15DDD" w:rsidP="00272D9D">
              <w:pPr>
                <w:pStyle w:val="Yltunniste"/>
                <w:rPr>
                  <w:sz w:val="16"/>
                  <w:szCs w:val="16"/>
                </w:rPr>
              </w:pPr>
              <w:r>
                <w:rPr>
                  <w:rStyle w:val="Tyyli1"/>
                </w:rPr>
                <w:t>14.04.2022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25A7DCA3" w14:textId="25B985AC" w:rsidR="00F15DDD" w:rsidRPr="001D63F6" w:rsidRDefault="00F15DDD" w:rsidP="00272D9D">
              <w:pPr>
                <w:pStyle w:val="Yltunniste"/>
                <w:jc w:val="right"/>
                <w:rPr>
                  <w:sz w:val="16"/>
                  <w:szCs w:val="16"/>
                </w:rPr>
              </w:pPr>
              <w:r>
                <w:rPr>
                  <w:sz w:val="16"/>
                  <w:szCs w:val="16"/>
                </w:rPr>
                <w:t>Julkinen</w:t>
              </w:r>
            </w:p>
          </w:tc>
        </w:sdtContent>
      </w:sdt>
    </w:tr>
  </w:tbl>
  <w:p w14:paraId="1CF7AFD6" w14:textId="77777777" w:rsidR="00F15DDD" w:rsidRPr="00224FD6" w:rsidRDefault="00F15DDD"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45B6C87B" wp14:editId="1035FF10">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65216D59" w14:textId="77777777" w:rsidR="00F15DDD" w:rsidRDefault="00F15D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397401"/>
    <w:multiLevelType w:val="hybridMultilevel"/>
    <w:tmpl w:val="7DA6A5E2"/>
    <w:lvl w:ilvl="0" w:tplc="A184CD02">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F42E6D"/>
    <w:multiLevelType w:val="multilevel"/>
    <w:tmpl w:val="B23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16A7F56"/>
    <w:multiLevelType w:val="multilevel"/>
    <w:tmpl w:val="D3C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5F34CFF"/>
    <w:multiLevelType w:val="multilevel"/>
    <w:tmpl w:val="4B62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7"/>
  </w:num>
  <w:num w:numId="5">
    <w:abstractNumId w:val="5"/>
  </w:num>
  <w:num w:numId="6">
    <w:abstractNumId w:val="10"/>
  </w:num>
  <w:num w:numId="7">
    <w:abstractNumId w:val="14"/>
  </w:num>
  <w:num w:numId="8">
    <w:abstractNumId w:val="13"/>
  </w:num>
  <w:num w:numId="9">
    <w:abstractNumId w:val="13"/>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1"/>
  </w:num>
  <w:num w:numId="16">
    <w:abstractNumId w:val="1"/>
  </w:num>
  <w:num w:numId="17">
    <w:abstractNumId w:val="0"/>
  </w:num>
  <w:num w:numId="18">
    <w:abstractNumId w:val="12"/>
  </w:num>
  <w:num w:numId="19">
    <w:abstractNumId w:val="11"/>
  </w:num>
  <w:num w:numId="20">
    <w:abstractNumId w:val="17"/>
  </w:num>
  <w:num w:numId="21">
    <w:abstractNumId w:val="2"/>
  </w:num>
  <w:num w:numId="22">
    <w:abstractNumId w:val="3"/>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7EC2"/>
    <w:rsid w:val="00010C97"/>
    <w:rsid w:val="0001289F"/>
    <w:rsid w:val="000140FF"/>
    <w:rsid w:val="00022D94"/>
    <w:rsid w:val="000335E4"/>
    <w:rsid w:val="00043F1D"/>
    <w:rsid w:val="000449EA"/>
    <w:rsid w:val="000455E3"/>
    <w:rsid w:val="00046783"/>
    <w:rsid w:val="000508B4"/>
    <w:rsid w:val="000525B0"/>
    <w:rsid w:val="0006122B"/>
    <w:rsid w:val="000663E8"/>
    <w:rsid w:val="0007094E"/>
    <w:rsid w:val="00072438"/>
    <w:rsid w:val="00081BBD"/>
    <w:rsid w:val="000827B0"/>
    <w:rsid w:val="00082DFE"/>
    <w:rsid w:val="0009323F"/>
    <w:rsid w:val="000B7ABB"/>
    <w:rsid w:val="000C24F1"/>
    <w:rsid w:val="000D0280"/>
    <w:rsid w:val="000D45F8"/>
    <w:rsid w:val="000E1A4B"/>
    <w:rsid w:val="000E2D54"/>
    <w:rsid w:val="000E303F"/>
    <w:rsid w:val="000E693C"/>
    <w:rsid w:val="000E6B37"/>
    <w:rsid w:val="000F0FA5"/>
    <w:rsid w:val="000F30F3"/>
    <w:rsid w:val="000F4AD8"/>
    <w:rsid w:val="000F6F25"/>
    <w:rsid w:val="000F793B"/>
    <w:rsid w:val="001002C7"/>
    <w:rsid w:val="00110B17"/>
    <w:rsid w:val="00115133"/>
    <w:rsid w:val="00117EA9"/>
    <w:rsid w:val="001360E5"/>
    <w:rsid w:val="00140C7F"/>
    <w:rsid w:val="001634B2"/>
    <w:rsid w:val="00175651"/>
    <w:rsid w:val="001758C8"/>
    <w:rsid w:val="0018700F"/>
    <w:rsid w:val="0019524D"/>
    <w:rsid w:val="00195B4D"/>
    <w:rsid w:val="001A4444"/>
    <w:rsid w:val="001A4752"/>
    <w:rsid w:val="001B12F7"/>
    <w:rsid w:val="001B6B07"/>
    <w:rsid w:val="001C3EB2"/>
    <w:rsid w:val="001C422A"/>
    <w:rsid w:val="001D015C"/>
    <w:rsid w:val="001D1831"/>
    <w:rsid w:val="001D3425"/>
    <w:rsid w:val="001D587F"/>
    <w:rsid w:val="001D63F6"/>
    <w:rsid w:val="001D721F"/>
    <w:rsid w:val="001E21A8"/>
    <w:rsid w:val="001F1B08"/>
    <w:rsid w:val="0020658B"/>
    <w:rsid w:val="00206DFC"/>
    <w:rsid w:val="00214DAF"/>
    <w:rsid w:val="00215242"/>
    <w:rsid w:val="002248A2"/>
    <w:rsid w:val="00224FD6"/>
    <w:rsid w:val="002258F5"/>
    <w:rsid w:val="0022712B"/>
    <w:rsid w:val="0023440A"/>
    <w:rsid w:val="00237C15"/>
    <w:rsid w:val="00241870"/>
    <w:rsid w:val="002467C2"/>
    <w:rsid w:val="0025142B"/>
    <w:rsid w:val="002516E2"/>
    <w:rsid w:val="00253B21"/>
    <w:rsid w:val="002571E9"/>
    <w:rsid w:val="002629C5"/>
    <w:rsid w:val="002643E3"/>
    <w:rsid w:val="00267906"/>
    <w:rsid w:val="00272D9D"/>
    <w:rsid w:val="002775E2"/>
    <w:rsid w:val="00286E0E"/>
    <w:rsid w:val="002870BF"/>
    <w:rsid w:val="00295BCA"/>
    <w:rsid w:val="00297497"/>
    <w:rsid w:val="002A4C67"/>
    <w:rsid w:val="002A5616"/>
    <w:rsid w:val="002A6054"/>
    <w:rsid w:val="002B1622"/>
    <w:rsid w:val="002B5E48"/>
    <w:rsid w:val="002C2668"/>
    <w:rsid w:val="002C4FEA"/>
    <w:rsid w:val="002C5670"/>
    <w:rsid w:val="002C656A"/>
    <w:rsid w:val="002C6C52"/>
    <w:rsid w:val="002D0032"/>
    <w:rsid w:val="002D7383"/>
    <w:rsid w:val="002E0B87"/>
    <w:rsid w:val="002E1632"/>
    <w:rsid w:val="002E7DCF"/>
    <w:rsid w:val="002F099C"/>
    <w:rsid w:val="002F4B90"/>
    <w:rsid w:val="002F702B"/>
    <w:rsid w:val="0030050A"/>
    <w:rsid w:val="00303618"/>
    <w:rsid w:val="003077A4"/>
    <w:rsid w:val="00311120"/>
    <w:rsid w:val="003135FC"/>
    <w:rsid w:val="00313770"/>
    <w:rsid w:val="00313CBC"/>
    <w:rsid w:val="00316FB5"/>
    <w:rsid w:val="00317421"/>
    <w:rsid w:val="003226F0"/>
    <w:rsid w:val="0033622F"/>
    <w:rsid w:val="00337E76"/>
    <w:rsid w:val="00342A30"/>
    <w:rsid w:val="0034390E"/>
    <w:rsid w:val="0036085C"/>
    <w:rsid w:val="0036194D"/>
    <w:rsid w:val="00362D0C"/>
    <w:rsid w:val="003673C0"/>
    <w:rsid w:val="00373713"/>
    <w:rsid w:val="00376326"/>
    <w:rsid w:val="003777EA"/>
    <w:rsid w:val="00377AEB"/>
    <w:rsid w:val="0038473B"/>
    <w:rsid w:val="00385926"/>
    <w:rsid w:val="0039232D"/>
    <w:rsid w:val="003A1567"/>
    <w:rsid w:val="003A4534"/>
    <w:rsid w:val="003A6156"/>
    <w:rsid w:val="003A7D75"/>
    <w:rsid w:val="003B2A0F"/>
    <w:rsid w:val="003B3150"/>
    <w:rsid w:val="003C414A"/>
    <w:rsid w:val="003D0AB9"/>
    <w:rsid w:val="003E6BB4"/>
    <w:rsid w:val="004045B4"/>
    <w:rsid w:val="004049DA"/>
    <w:rsid w:val="00407BB4"/>
    <w:rsid w:val="00410407"/>
    <w:rsid w:val="0041667A"/>
    <w:rsid w:val="00421708"/>
    <w:rsid w:val="004221B0"/>
    <w:rsid w:val="00423E56"/>
    <w:rsid w:val="004262B6"/>
    <w:rsid w:val="0043343B"/>
    <w:rsid w:val="0043717D"/>
    <w:rsid w:val="00440722"/>
    <w:rsid w:val="0044262A"/>
    <w:rsid w:val="004460C6"/>
    <w:rsid w:val="0044619F"/>
    <w:rsid w:val="0045010A"/>
    <w:rsid w:val="00452679"/>
    <w:rsid w:val="00460ADC"/>
    <w:rsid w:val="00460CF9"/>
    <w:rsid w:val="004808A0"/>
    <w:rsid w:val="00483E37"/>
    <w:rsid w:val="0049320B"/>
    <w:rsid w:val="0049384F"/>
    <w:rsid w:val="004A72CB"/>
    <w:rsid w:val="004B2B44"/>
    <w:rsid w:val="004B34E1"/>
    <w:rsid w:val="004B4C3E"/>
    <w:rsid w:val="004D130E"/>
    <w:rsid w:val="004D76E3"/>
    <w:rsid w:val="004E584D"/>
    <w:rsid w:val="004E598B"/>
    <w:rsid w:val="004F15C9"/>
    <w:rsid w:val="004F209C"/>
    <w:rsid w:val="004F28FE"/>
    <w:rsid w:val="004F4078"/>
    <w:rsid w:val="004F4682"/>
    <w:rsid w:val="004F71CD"/>
    <w:rsid w:val="00502FE1"/>
    <w:rsid w:val="005215ED"/>
    <w:rsid w:val="00525360"/>
    <w:rsid w:val="00527DD3"/>
    <w:rsid w:val="00542481"/>
    <w:rsid w:val="00542788"/>
    <w:rsid w:val="00543B88"/>
    <w:rsid w:val="0055151A"/>
    <w:rsid w:val="00555E75"/>
    <w:rsid w:val="0055641B"/>
    <w:rsid w:val="00575C8F"/>
    <w:rsid w:val="005814A1"/>
    <w:rsid w:val="00583FE4"/>
    <w:rsid w:val="005A309A"/>
    <w:rsid w:val="005A58A4"/>
    <w:rsid w:val="005A7E70"/>
    <w:rsid w:val="005B00BB"/>
    <w:rsid w:val="005B0179"/>
    <w:rsid w:val="005B034E"/>
    <w:rsid w:val="005B3A3F"/>
    <w:rsid w:val="005B47D8"/>
    <w:rsid w:val="005D7EB5"/>
    <w:rsid w:val="005E747A"/>
    <w:rsid w:val="005F163B"/>
    <w:rsid w:val="005F5C84"/>
    <w:rsid w:val="005F78E6"/>
    <w:rsid w:val="006019BC"/>
    <w:rsid w:val="00601F27"/>
    <w:rsid w:val="00620595"/>
    <w:rsid w:val="0062112F"/>
    <w:rsid w:val="00626A95"/>
    <w:rsid w:val="00627C21"/>
    <w:rsid w:val="00627D36"/>
    <w:rsid w:val="00630352"/>
    <w:rsid w:val="0063319E"/>
    <w:rsid w:val="00633597"/>
    <w:rsid w:val="00633ACE"/>
    <w:rsid w:val="0063619F"/>
    <w:rsid w:val="0064460B"/>
    <w:rsid w:val="0064589F"/>
    <w:rsid w:val="00645A0D"/>
    <w:rsid w:val="00662B56"/>
    <w:rsid w:val="0068074E"/>
    <w:rsid w:val="0068159F"/>
    <w:rsid w:val="00686CF3"/>
    <w:rsid w:val="00693110"/>
    <w:rsid w:val="00693167"/>
    <w:rsid w:val="006958A5"/>
    <w:rsid w:val="006A2F5D"/>
    <w:rsid w:val="006A6947"/>
    <w:rsid w:val="006B1508"/>
    <w:rsid w:val="006B3E85"/>
    <w:rsid w:val="006B4626"/>
    <w:rsid w:val="006B511E"/>
    <w:rsid w:val="006B622B"/>
    <w:rsid w:val="006B6A60"/>
    <w:rsid w:val="006D0F86"/>
    <w:rsid w:val="006D3068"/>
    <w:rsid w:val="006D68D8"/>
    <w:rsid w:val="006E7D0B"/>
    <w:rsid w:val="006F0B7C"/>
    <w:rsid w:val="00702018"/>
    <w:rsid w:val="0070377D"/>
    <w:rsid w:val="00704B25"/>
    <w:rsid w:val="007054E9"/>
    <w:rsid w:val="0071082B"/>
    <w:rsid w:val="00711098"/>
    <w:rsid w:val="007168DA"/>
    <w:rsid w:val="007408DE"/>
    <w:rsid w:val="0074158A"/>
    <w:rsid w:val="007422BC"/>
    <w:rsid w:val="0074704D"/>
    <w:rsid w:val="007472A6"/>
    <w:rsid w:val="00751551"/>
    <w:rsid w:val="00751EBB"/>
    <w:rsid w:val="007573CF"/>
    <w:rsid w:val="0076323D"/>
    <w:rsid w:val="00763297"/>
    <w:rsid w:val="00784014"/>
    <w:rsid w:val="00785D58"/>
    <w:rsid w:val="00787FD9"/>
    <w:rsid w:val="00796752"/>
    <w:rsid w:val="007B28B7"/>
    <w:rsid w:val="007B2D20"/>
    <w:rsid w:val="007B4018"/>
    <w:rsid w:val="007B4E2A"/>
    <w:rsid w:val="007B54B2"/>
    <w:rsid w:val="007C04B8"/>
    <w:rsid w:val="007C25EB"/>
    <w:rsid w:val="007C3D6B"/>
    <w:rsid w:val="007C4B6F"/>
    <w:rsid w:val="007C5BB2"/>
    <w:rsid w:val="007E0069"/>
    <w:rsid w:val="007E7FCC"/>
    <w:rsid w:val="007F03D1"/>
    <w:rsid w:val="007F18FE"/>
    <w:rsid w:val="007F61E4"/>
    <w:rsid w:val="007F6892"/>
    <w:rsid w:val="00803B42"/>
    <w:rsid w:val="008136F1"/>
    <w:rsid w:val="008350F0"/>
    <w:rsid w:val="00835734"/>
    <w:rsid w:val="00845940"/>
    <w:rsid w:val="008474E0"/>
    <w:rsid w:val="008505DA"/>
    <w:rsid w:val="00855B94"/>
    <w:rsid w:val="00856F00"/>
    <w:rsid w:val="008571C0"/>
    <w:rsid w:val="00860C12"/>
    <w:rsid w:val="0086305E"/>
    <w:rsid w:val="008705D2"/>
    <w:rsid w:val="00871DA2"/>
    <w:rsid w:val="00872E0E"/>
    <w:rsid w:val="008755BF"/>
    <w:rsid w:val="008801B0"/>
    <w:rsid w:val="00887956"/>
    <w:rsid w:val="00892AE5"/>
    <w:rsid w:val="008A0351"/>
    <w:rsid w:val="008A28CF"/>
    <w:rsid w:val="008B0B26"/>
    <w:rsid w:val="008B2637"/>
    <w:rsid w:val="008B46C2"/>
    <w:rsid w:val="008B4C53"/>
    <w:rsid w:val="008C6A0E"/>
    <w:rsid w:val="008E0129"/>
    <w:rsid w:val="008F20FD"/>
    <w:rsid w:val="008F22F3"/>
    <w:rsid w:val="008F2AAB"/>
    <w:rsid w:val="008F772E"/>
    <w:rsid w:val="00900B54"/>
    <w:rsid w:val="00903CA4"/>
    <w:rsid w:val="0090479F"/>
    <w:rsid w:val="00913872"/>
    <w:rsid w:val="009138E5"/>
    <w:rsid w:val="00914631"/>
    <w:rsid w:val="00921A1B"/>
    <w:rsid w:val="009230EE"/>
    <w:rsid w:val="00931ACA"/>
    <w:rsid w:val="00933395"/>
    <w:rsid w:val="0094117B"/>
    <w:rsid w:val="009535B9"/>
    <w:rsid w:val="00967A32"/>
    <w:rsid w:val="00973D7D"/>
    <w:rsid w:val="00982E60"/>
    <w:rsid w:val="009864FA"/>
    <w:rsid w:val="009A0BB8"/>
    <w:rsid w:val="009B1D1A"/>
    <w:rsid w:val="009B606B"/>
    <w:rsid w:val="009C4708"/>
    <w:rsid w:val="009D14B9"/>
    <w:rsid w:val="009D44A2"/>
    <w:rsid w:val="009D4BC0"/>
    <w:rsid w:val="009E04B7"/>
    <w:rsid w:val="009E0F44"/>
    <w:rsid w:val="00A000D3"/>
    <w:rsid w:val="00A04FF1"/>
    <w:rsid w:val="00A058E4"/>
    <w:rsid w:val="00A077D5"/>
    <w:rsid w:val="00A25244"/>
    <w:rsid w:val="00A31EE4"/>
    <w:rsid w:val="00A35BCB"/>
    <w:rsid w:val="00A45402"/>
    <w:rsid w:val="00A47382"/>
    <w:rsid w:val="00A5095A"/>
    <w:rsid w:val="00A55CE9"/>
    <w:rsid w:val="00A62AAB"/>
    <w:rsid w:val="00A75A36"/>
    <w:rsid w:val="00A86C8A"/>
    <w:rsid w:val="00A900EA"/>
    <w:rsid w:val="00AA30CB"/>
    <w:rsid w:val="00AB674B"/>
    <w:rsid w:val="00AC2E72"/>
    <w:rsid w:val="00AC4FDE"/>
    <w:rsid w:val="00AC5E4B"/>
    <w:rsid w:val="00AD2245"/>
    <w:rsid w:val="00AD5E37"/>
    <w:rsid w:val="00AE08A1"/>
    <w:rsid w:val="00AE1DB0"/>
    <w:rsid w:val="00AE54AA"/>
    <w:rsid w:val="00AE5DD1"/>
    <w:rsid w:val="00AE5F61"/>
    <w:rsid w:val="00B03B42"/>
    <w:rsid w:val="00B05335"/>
    <w:rsid w:val="00B07A40"/>
    <w:rsid w:val="00B112B8"/>
    <w:rsid w:val="00B20ABB"/>
    <w:rsid w:val="00B24876"/>
    <w:rsid w:val="00B307A4"/>
    <w:rsid w:val="00B33381"/>
    <w:rsid w:val="00B36CDD"/>
    <w:rsid w:val="00B37882"/>
    <w:rsid w:val="00B4277F"/>
    <w:rsid w:val="00B437C3"/>
    <w:rsid w:val="00B529CE"/>
    <w:rsid w:val="00B535BF"/>
    <w:rsid w:val="00B53C43"/>
    <w:rsid w:val="00B55442"/>
    <w:rsid w:val="00B65278"/>
    <w:rsid w:val="00B70293"/>
    <w:rsid w:val="00B70DEA"/>
    <w:rsid w:val="00B74355"/>
    <w:rsid w:val="00B8461F"/>
    <w:rsid w:val="00B874AF"/>
    <w:rsid w:val="00B941EC"/>
    <w:rsid w:val="00B96A72"/>
    <w:rsid w:val="00BA2164"/>
    <w:rsid w:val="00BB261A"/>
    <w:rsid w:val="00BB54A6"/>
    <w:rsid w:val="00BB7310"/>
    <w:rsid w:val="00BB785D"/>
    <w:rsid w:val="00BC1CB7"/>
    <w:rsid w:val="00BC367A"/>
    <w:rsid w:val="00BD2BF3"/>
    <w:rsid w:val="00BE0013"/>
    <w:rsid w:val="00BE0837"/>
    <w:rsid w:val="00BE172B"/>
    <w:rsid w:val="00BE608B"/>
    <w:rsid w:val="00BF0914"/>
    <w:rsid w:val="00BF1AF2"/>
    <w:rsid w:val="00BF340F"/>
    <w:rsid w:val="00BF744C"/>
    <w:rsid w:val="00C01378"/>
    <w:rsid w:val="00C06A83"/>
    <w:rsid w:val="00C06FCB"/>
    <w:rsid w:val="00C1035E"/>
    <w:rsid w:val="00C112FB"/>
    <w:rsid w:val="00C1302F"/>
    <w:rsid w:val="00C27AE0"/>
    <w:rsid w:val="00C30A34"/>
    <w:rsid w:val="00C45CAA"/>
    <w:rsid w:val="00C5068B"/>
    <w:rsid w:val="00C747DB"/>
    <w:rsid w:val="00C81D7C"/>
    <w:rsid w:val="00C90D86"/>
    <w:rsid w:val="00C90F7B"/>
    <w:rsid w:val="00C91644"/>
    <w:rsid w:val="00C927BA"/>
    <w:rsid w:val="00C95A8B"/>
    <w:rsid w:val="00C9601B"/>
    <w:rsid w:val="00CB3093"/>
    <w:rsid w:val="00CB5EC6"/>
    <w:rsid w:val="00CB66D6"/>
    <w:rsid w:val="00CC3CAE"/>
    <w:rsid w:val="00CC5142"/>
    <w:rsid w:val="00CC7929"/>
    <w:rsid w:val="00CE53DE"/>
    <w:rsid w:val="00D12A95"/>
    <w:rsid w:val="00D130E2"/>
    <w:rsid w:val="00D14120"/>
    <w:rsid w:val="00D152E0"/>
    <w:rsid w:val="00D171E5"/>
    <w:rsid w:val="00D205C8"/>
    <w:rsid w:val="00D2737A"/>
    <w:rsid w:val="00D423E3"/>
    <w:rsid w:val="00D6472E"/>
    <w:rsid w:val="00D64EDC"/>
    <w:rsid w:val="00D71FF6"/>
    <w:rsid w:val="00D724F3"/>
    <w:rsid w:val="00D76030"/>
    <w:rsid w:val="00D80A59"/>
    <w:rsid w:val="00D85581"/>
    <w:rsid w:val="00D905E2"/>
    <w:rsid w:val="00D93433"/>
    <w:rsid w:val="00D9702B"/>
    <w:rsid w:val="00DA7DF0"/>
    <w:rsid w:val="00DB0456"/>
    <w:rsid w:val="00DB256D"/>
    <w:rsid w:val="00DB2C93"/>
    <w:rsid w:val="00DC04CF"/>
    <w:rsid w:val="00DC1073"/>
    <w:rsid w:val="00DC3286"/>
    <w:rsid w:val="00DC565C"/>
    <w:rsid w:val="00DC6CD6"/>
    <w:rsid w:val="00DC729C"/>
    <w:rsid w:val="00DD0451"/>
    <w:rsid w:val="00DF3A7D"/>
    <w:rsid w:val="00DF4C39"/>
    <w:rsid w:val="00DF57A5"/>
    <w:rsid w:val="00E0146F"/>
    <w:rsid w:val="00E01537"/>
    <w:rsid w:val="00E018F8"/>
    <w:rsid w:val="00E01C4D"/>
    <w:rsid w:val="00E02588"/>
    <w:rsid w:val="00E02667"/>
    <w:rsid w:val="00E100BE"/>
    <w:rsid w:val="00E10F4B"/>
    <w:rsid w:val="00E13A96"/>
    <w:rsid w:val="00E15EE7"/>
    <w:rsid w:val="00E40F27"/>
    <w:rsid w:val="00E424D1"/>
    <w:rsid w:val="00E5612F"/>
    <w:rsid w:val="00E61ADE"/>
    <w:rsid w:val="00E61B04"/>
    <w:rsid w:val="00E6371A"/>
    <w:rsid w:val="00E645D2"/>
    <w:rsid w:val="00E64CFC"/>
    <w:rsid w:val="00E66BD8"/>
    <w:rsid w:val="00E7093F"/>
    <w:rsid w:val="00E759F7"/>
    <w:rsid w:val="00E76D81"/>
    <w:rsid w:val="00E8013B"/>
    <w:rsid w:val="00E85D86"/>
    <w:rsid w:val="00E86D2C"/>
    <w:rsid w:val="00EA1DEA"/>
    <w:rsid w:val="00EA211A"/>
    <w:rsid w:val="00EA473E"/>
    <w:rsid w:val="00EA4FE4"/>
    <w:rsid w:val="00EB25C2"/>
    <w:rsid w:val="00EB6C6D"/>
    <w:rsid w:val="00EC3658"/>
    <w:rsid w:val="00EC45CF"/>
    <w:rsid w:val="00ED07D4"/>
    <w:rsid w:val="00ED148F"/>
    <w:rsid w:val="00ED2968"/>
    <w:rsid w:val="00ED5D44"/>
    <w:rsid w:val="00EF5369"/>
    <w:rsid w:val="00EF6FCF"/>
    <w:rsid w:val="00F01A11"/>
    <w:rsid w:val="00F0479F"/>
    <w:rsid w:val="00F04AE6"/>
    <w:rsid w:val="00F15DDD"/>
    <w:rsid w:val="00F178B5"/>
    <w:rsid w:val="00F17EF5"/>
    <w:rsid w:val="00F250B2"/>
    <w:rsid w:val="00F31728"/>
    <w:rsid w:val="00F40646"/>
    <w:rsid w:val="00F43553"/>
    <w:rsid w:val="00F54DB9"/>
    <w:rsid w:val="00F6161D"/>
    <w:rsid w:val="00F631BB"/>
    <w:rsid w:val="00F665CD"/>
    <w:rsid w:val="00F76106"/>
    <w:rsid w:val="00F819C0"/>
    <w:rsid w:val="00F81E6B"/>
    <w:rsid w:val="00F82171"/>
    <w:rsid w:val="00F82F9C"/>
    <w:rsid w:val="00F86E0F"/>
    <w:rsid w:val="00F87E0E"/>
    <w:rsid w:val="00F9400E"/>
    <w:rsid w:val="00F94FEA"/>
    <w:rsid w:val="00FB090D"/>
    <w:rsid w:val="00FB2749"/>
    <w:rsid w:val="00FB4752"/>
    <w:rsid w:val="00FD08DF"/>
    <w:rsid w:val="00FD36CC"/>
    <w:rsid w:val="00FE1CB5"/>
    <w:rsid w:val="00FE7C3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1C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508B4"/>
    <w:rPr>
      <w:color w:val="605E5C"/>
      <w:shd w:val="clear" w:color="auto" w:fill="E1DFDD"/>
    </w:rPr>
  </w:style>
  <w:style w:type="character" w:styleId="Kommentinviite">
    <w:name w:val="annotation reference"/>
    <w:basedOn w:val="Kappaleenoletusfontti"/>
    <w:uiPriority w:val="99"/>
    <w:semiHidden/>
    <w:unhideWhenUsed/>
    <w:rsid w:val="00711098"/>
    <w:rPr>
      <w:sz w:val="16"/>
      <w:szCs w:val="16"/>
    </w:rPr>
  </w:style>
  <w:style w:type="paragraph" w:styleId="Kommentinteksti">
    <w:name w:val="annotation text"/>
    <w:basedOn w:val="Normaali"/>
    <w:link w:val="KommentintekstiChar"/>
    <w:uiPriority w:val="99"/>
    <w:semiHidden/>
    <w:unhideWhenUsed/>
    <w:rsid w:val="00711098"/>
    <w:pPr>
      <w:spacing w:line="240" w:lineRule="auto"/>
    </w:pPr>
    <w:rPr>
      <w:szCs w:val="20"/>
    </w:rPr>
  </w:style>
  <w:style w:type="character" w:customStyle="1" w:styleId="KommentintekstiChar">
    <w:name w:val="Kommentin teksti Char"/>
    <w:basedOn w:val="Kappaleenoletusfontti"/>
    <w:link w:val="Kommentinteksti"/>
    <w:uiPriority w:val="99"/>
    <w:semiHidden/>
    <w:rsid w:val="00711098"/>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711098"/>
    <w:rPr>
      <w:b/>
      <w:bCs/>
    </w:rPr>
  </w:style>
  <w:style w:type="character" w:customStyle="1" w:styleId="KommentinotsikkoChar">
    <w:name w:val="Kommentin otsikko Char"/>
    <w:basedOn w:val="KommentintekstiChar"/>
    <w:link w:val="Kommentinotsikko"/>
    <w:uiPriority w:val="99"/>
    <w:semiHidden/>
    <w:rsid w:val="00711098"/>
    <w:rPr>
      <w:rFonts w:ascii="Century Gothic" w:hAnsi="Century Gothic"/>
      <w:b/>
      <w:bCs/>
      <w:sz w:val="20"/>
      <w:szCs w:val="20"/>
    </w:rPr>
  </w:style>
  <w:style w:type="paragraph" w:styleId="NormaaliWWW">
    <w:name w:val="Normal (Web)"/>
    <w:basedOn w:val="Normaali"/>
    <w:uiPriority w:val="99"/>
    <w:semiHidden/>
    <w:unhideWhenUsed/>
    <w:rsid w:val="00AD224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4850">
      <w:bodyDiv w:val="1"/>
      <w:marLeft w:val="0"/>
      <w:marRight w:val="0"/>
      <w:marTop w:val="0"/>
      <w:marBottom w:val="0"/>
      <w:divBdr>
        <w:top w:val="none" w:sz="0" w:space="0" w:color="auto"/>
        <w:left w:val="none" w:sz="0" w:space="0" w:color="auto"/>
        <w:bottom w:val="none" w:sz="0" w:space="0" w:color="auto"/>
        <w:right w:val="none" w:sz="0" w:space="0" w:color="auto"/>
      </w:divBdr>
    </w:div>
    <w:div w:id="355157100">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86843709">
      <w:bodyDiv w:val="1"/>
      <w:marLeft w:val="0"/>
      <w:marRight w:val="0"/>
      <w:marTop w:val="0"/>
      <w:marBottom w:val="0"/>
      <w:divBdr>
        <w:top w:val="none" w:sz="0" w:space="0" w:color="auto"/>
        <w:left w:val="none" w:sz="0" w:space="0" w:color="auto"/>
        <w:bottom w:val="none" w:sz="0" w:space="0" w:color="auto"/>
        <w:right w:val="none" w:sz="0" w:space="0" w:color="auto"/>
      </w:divBdr>
    </w:div>
    <w:div w:id="956570155">
      <w:bodyDiv w:val="1"/>
      <w:marLeft w:val="0"/>
      <w:marRight w:val="0"/>
      <w:marTop w:val="0"/>
      <w:marBottom w:val="0"/>
      <w:divBdr>
        <w:top w:val="none" w:sz="0" w:space="0" w:color="auto"/>
        <w:left w:val="none" w:sz="0" w:space="0" w:color="auto"/>
        <w:bottom w:val="none" w:sz="0" w:space="0" w:color="auto"/>
        <w:right w:val="none" w:sz="0" w:space="0" w:color="auto"/>
      </w:divBdr>
    </w:div>
    <w:div w:id="980574008">
      <w:bodyDiv w:val="1"/>
      <w:marLeft w:val="0"/>
      <w:marRight w:val="0"/>
      <w:marTop w:val="0"/>
      <w:marBottom w:val="0"/>
      <w:divBdr>
        <w:top w:val="none" w:sz="0" w:space="0" w:color="auto"/>
        <w:left w:val="none" w:sz="0" w:space="0" w:color="auto"/>
        <w:bottom w:val="none" w:sz="0" w:space="0" w:color="auto"/>
        <w:right w:val="none" w:sz="0" w:space="0" w:color="auto"/>
      </w:divBdr>
    </w:div>
    <w:div w:id="1044673151">
      <w:bodyDiv w:val="1"/>
      <w:marLeft w:val="0"/>
      <w:marRight w:val="0"/>
      <w:marTop w:val="0"/>
      <w:marBottom w:val="0"/>
      <w:divBdr>
        <w:top w:val="none" w:sz="0" w:space="0" w:color="auto"/>
        <w:left w:val="none" w:sz="0" w:space="0" w:color="auto"/>
        <w:bottom w:val="none" w:sz="0" w:space="0" w:color="auto"/>
        <w:right w:val="none" w:sz="0" w:space="0" w:color="auto"/>
      </w:divBdr>
    </w:div>
    <w:div w:id="20812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ru/jurist-agory-zakon-ne-zapreshhaet-otpravljat-prizyvnikov-na-vojnu/a-61322339" TargetMode="External"/><Relationship Id="rId18" Type="http://schemas.openxmlformats.org/officeDocument/2006/relationships/hyperlink" Target="https://www.understandingwar.org/backgrounder/explainer-russian-conscription-reserve-and-mobilization" TargetMode="External"/><Relationship Id="rId26" Type="http://schemas.openxmlformats.org/officeDocument/2006/relationships/hyperlink" Target="http://www.consultant.ru/document/cons_doc_LAW_34661/b579e6b98d04339110a9676dd035147862ff91e0/" TargetMode="External"/><Relationship Id="rId39" Type="http://schemas.openxmlformats.org/officeDocument/2006/relationships/header" Target="header1.xml"/><Relationship Id="rId21" Type="http://schemas.openxmlformats.org/officeDocument/2006/relationships/hyperlink" Target="https://www.osce.org/files/f/documents/f/a/515868.pdf" TargetMode="External"/><Relationship Id="rId34" Type="http://schemas.openxmlformats.org/officeDocument/2006/relationships/hyperlink" Target="https://moskvichmag.ru/lyudi/prizyvniki-dobrovoltsy-i-dobrovoltsy-kak-komplektuetsya-armiya-v-usloviyah-spetsoperatsii/"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delreal.org/a/31775930.html" TargetMode="External"/><Relationship Id="rId29" Type="http://schemas.openxmlformats.org/officeDocument/2006/relationships/hyperlink" Target="http://www.consultant.ru/document/cons_doc_LAW_10699/4dda14adcf5cf9cff02b704102e58b6877c80362/" TargetMode="External"/><Relationship Id="rId11" Type="http://schemas.openxmlformats.org/officeDocument/2006/relationships/hyperlink" Target="https://www.bbc.com/news/world-europe-60946340" TargetMode="External"/><Relationship Id="rId24" Type="http://schemas.openxmlformats.org/officeDocument/2006/relationships/hyperlink" Target="https://www.rferl.org/a/russians-protesting-war-ukraine/31777916.html" TargetMode="External"/><Relationship Id="rId32" Type="http://schemas.openxmlformats.org/officeDocument/2006/relationships/hyperlink" Target="https://meduza.io/feature/2022/03/31/1-aprelya-nachinaetsya-vesenniy-prizyv-i-v-svete-voyny-v-ukraine-on-bespokoit-mnogih" TargetMode="External"/><Relationship Id="rId37" Type="http://schemas.openxmlformats.org/officeDocument/2006/relationships/hyperlink" Target="https://www.severreal.org/a/nas-budut-ubivat-ukrainskiy-front-plen-voinskaya-chast/31785674.html" TargetMode="External"/><Relationship Id="rId40" Type="http://schemas.openxmlformats.org/officeDocument/2006/relationships/header" Target="header2.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hrw.org/news/2022/03/21/russias-use-cluster-munitions-and-other-explosive-weapons-shows-need-stronger" TargetMode="External"/><Relationship Id="rId23" Type="http://schemas.openxmlformats.org/officeDocument/2006/relationships/hyperlink" Target="https://www.rferl.org/a/united-nations-russia-rights-council-suspension/31791510.html" TargetMode="External"/><Relationship Id="rId28" Type="http://schemas.openxmlformats.org/officeDocument/2006/relationships/hyperlink" Target="http://www.consultant.ru/document/cons_doc_LAW_34661/e90f7fe21f48f125dd5c0490e71b2e4476297eda/" TargetMode="External"/><Relationship Id="rId36" Type="http://schemas.openxmlformats.org/officeDocument/2006/relationships/hyperlink" Target="https://novayagazeta.ru/articles/2022/03/15/mama-ia-khochu-vernutsia-domoi-zhivym" TargetMode="External"/><Relationship Id="rId49" Type="http://schemas.openxmlformats.org/officeDocument/2006/relationships/customXml" Target="../customXml/item6.xml"/><Relationship Id="rId10" Type="http://schemas.openxmlformats.org/officeDocument/2006/relationships/hyperlink" Target="https://www.atlanticcouncil.org/blogs/new-atlanticist/russia-crisis-military-assessment-the-weapons-ukraine-needs-most-to-win-the-war/" TargetMode="External"/><Relationship Id="rId19" Type="http://schemas.openxmlformats.org/officeDocument/2006/relationships/hyperlink" Target="https://istories.media/investigations/2022/04/06/ne-po-kontraktu-ne-po-ponuzhdeniyu-a-po-zovu-serdtsa/" TargetMode="External"/><Relationship Id="rId31" Type="http://schemas.openxmlformats.org/officeDocument/2006/relationships/hyperlink" Target="https://zona.media/article/2017/23/02/codex-32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myhelp.ru/chto-budet-esli-ne-prijti-v-voenkomat-po-povestke/" TargetMode="External"/><Relationship Id="rId14" Type="http://schemas.openxmlformats.org/officeDocument/2006/relationships/hyperlink" Target="https://www.hrw.org/news/2022/04/03/ukraine-apparent-war-crimes-russia-controlled-areas" TargetMode="External"/><Relationship Id="rId22" Type="http://schemas.openxmlformats.org/officeDocument/2006/relationships/hyperlink" Target="https://www.politico.eu/article/what-the-use-of-russia-conscripts-tells-us-about-the-war-in-ukraine/" TargetMode="External"/><Relationship Id="rId27" Type="http://schemas.openxmlformats.org/officeDocument/2006/relationships/hyperlink" Target="http://www.consultant.ru/document/cons_doc_LAW_34661/9f0ab7ff5b0d2354a3389dfc538bdc7a56b1100c/" TargetMode="External"/><Relationship Id="rId30" Type="http://schemas.openxmlformats.org/officeDocument/2006/relationships/hyperlink" Target="https://lieber.westpoint.edu/special-forces-unprivileged-belligerency-war-shadows/" TargetMode="External"/><Relationship Id="rId35" Type="http://schemas.openxmlformats.org/officeDocument/2006/relationships/hyperlink" Target="https://www.mk.ru/politics/2022/03/11/novye-pravila-prizyva-srochnikov-zaplanirovali-na-1-aprelya.html" TargetMode="External"/><Relationship Id="rId43" Type="http://schemas.openxmlformats.org/officeDocument/2006/relationships/glossaryDocument" Target="glossary/document.xml"/><Relationship Id="rId48" Type="http://schemas.openxmlformats.org/officeDocument/2006/relationships/customXml" Target="../customXml/item5.xml"/><Relationship Id="rId8" Type="http://schemas.openxmlformats.org/officeDocument/2006/relationships/hyperlink" Target="https://armyhelp.ru/povestka-v-voenkomat/" TargetMode="External"/><Relationship Id="rId3" Type="http://schemas.openxmlformats.org/officeDocument/2006/relationships/styles" Target="styles.xml"/><Relationship Id="rId12" Type="http://schemas.openxmlformats.org/officeDocument/2006/relationships/hyperlink" Target="https://www.frstrategie.org/en/publications/notes/one-month-ukraine-war-what-role-kadyrovtsy-2022" TargetMode="External"/><Relationship Id="rId17" Type="http://schemas.openxmlformats.org/officeDocument/2006/relationships/hyperlink" Target="https://www.idelreal.org/a/31723802.html" TargetMode="External"/><Relationship Id="rId25" Type="http://schemas.openxmlformats.org/officeDocument/2006/relationships/hyperlink" Target="https://reliefweb.int/report/ukraine/situation-human-rights-ukraine-stemming-russian-aggression-ahrcres491-advance-edited" TargetMode="External"/><Relationship Id="rId33" Type="http://schemas.openxmlformats.org/officeDocument/2006/relationships/hyperlink" Target="https://meduza.io/feature/2022/02/24/u-menya-panika-gde-moy-rebenok" TargetMode="External"/><Relationship Id="rId38" Type="http://schemas.openxmlformats.org/officeDocument/2006/relationships/hyperlink" Target="https://ren.tv/longread/958000-vesennii-prizyv-2022-poriadok-sroki-provedeniia-i-prokhozhdeniia-sluzhby" TargetMode="External"/><Relationship Id="rId46" Type="http://schemas.openxmlformats.org/officeDocument/2006/relationships/customXml" Target="../customXml/item3.xml"/><Relationship Id="rId20" Type="http://schemas.openxmlformats.org/officeDocument/2006/relationships/hyperlink" Target="https://www.moscowtimes.ru/2022/03/25/srochnikov-obmanom-perevodyat-na-kontrakt-dlya-otpravki-v-ukrainu-a1895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652B8E" w:rsidRDefault="0064709A">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652B8E" w:rsidRDefault="0064709A">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652B8E" w:rsidRDefault="0064709A">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8E"/>
    <w:rsid w:val="00227E3B"/>
    <w:rsid w:val="00343619"/>
    <w:rsid w:val="0064709A"/>
    <w:rsid w:val="00652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Russia / Conscripts in Ukraine, conscription, evasion of conscription, punishment for evasion of conscription, serious human rights violations by the Russian armed forces</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NATIONAL LAW,WARS,MILITARY SERVICE,IMPLEMENTATION,ARMED FORCES,MILITARY,HUMAN RIGHTS ACTIVISTS,HUMAN RIGHTS MONITORS,YOUTH,RUSSIANS,FORCED RECRUITMENT,AGREEMENTS,POLITICAL LEADERS,HYBRID WARFARE,PROPAGANDA,GOVERNMENT POLICY,MOTHERS,NGOS,SOLDIERS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2022-04-13T22:00:00+00:00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14.04.2022 Julkinen
Venäjä / Varusmiehet Ukrainassa, kutsunnat, kutsuntojen välttely, rangaistus kutsuntojen välttelystä, Venäjän asevoimien vakavat ihmisoikeusloukkaukset 
Russia / Conscripts in Ukraine, the military call-ups, evading the military call-ups, penalty for evading the military call-ups, serious human rights violations by the Russian armed forces
Kysymykset
1. Onko Venäjä lähettänyt varusmiehiä sotaan Ukrainan kanssa? 
2. Miltä alueilta varusmiehiä on lähetetty Ukrainaan? Kuinka paljon heitä on lähetetty Ukrainaan?
3. Hyvin yleisesti ottaen, mitä joukkoja Venäjän kerrotaan käyttäneen sodassa Ukrainan kanssa?
4. Kuinka monta henkilöä kutsutaan vuosittain kutsuntoihin? Kutsutaanko koko ikäryhmä kutsuntoihin?
5. Miten kutsunnat voi välttää? Kuinka moni henkilö välttää kutsunnat laillisesti?
6. Miten kutsuntojen välttelystä rangaistaan? Kuinka paljon rangaistuksia annetaan käytännössä?
7. Ovatko Venäjän asevoimat syyllistyneet vakaviin ihmisoikeusloukkauksiin</COIDocAbstract>
    <COIWSGroundsRejection xmlns="b5be3156-7e14-46bc-bfca-5c242eb3de3f" xsi:nil="true"/>
    <COIDocAuthors xmlns="e235e197-502c-49f1-8696-39d199cd5131">
      <Value>143</Value>
    </COIDocAuthors>
    <COIDocID xmlns="b5be3156-7e14-46bc-bfca-5c242eb3de3f">370</COIDocID>
    <_dlc_DocId xmlns="e235e197-502c-49f1-8696-39d199cd5131">FI011-215589946-11170</_dlc_DocId>
    <_dlc_DocIdUrl xmlns="e235e197-502c-49f1-8696-39d199cd5131">
      <Url>https://coiadmin.euaa.europa.eu/administration/finland/_layouts/15/DocIdRedir.aspx?ID=FI011-215589946-11170</Url>
      <Description>FI011-215589946-11170</Description>
    </_dlc_DocIdUrl>
  </documentManagement>
</p:properties>
</file>

<file path=customXml/itemProps1.xml><?xml version="1.0" encoding="utf-8"?>
<ds:datastoreItem xmlns:ds="http://schemas.openxmlformats.org/officeDocument/2006/customXml" ds:itemID="{9BD55CBD-3DCC-48F2-8D67-DE57457088E7}">
  <ds:schemaRefs>
    <ds:schemaRef ds:uri="http://schemas.openxmlformats.org/officeDocument/2006/bibliography"/>
  </ds:schemaRefs>
</ds:datastoreItem>
</file>

<file path=customXml/itemProps2.xml><?xml version="1.0" encoding="utf-8"?>
<ds:datastoreItem xmlns:ds="http://schemas.openxmlformats.org/officeDocument/2006/customXml" ds:itemID="{7410FE8F-42CF-4AE5-BD46-EFD4BE38AE21}"/>
</file>

<file path=customXml/itemProps3.xml><?xml version="1.0" encoding="utf-8"?>
<ds:datastoreItem xmlns:ds="http://schemas.openxmlformats.org/officeDocument/2006/customXml" ds:itemID="{52415CB4-11AC-40C0-BFDE-C6B5D0D94657}"/>
</file>

<file path=customXml/itemProps4.xml><?xml version="1.0" encoding="utf-8"?>
<ds:datastoreItem xmlns:ds="http://schemas.openxmlformats.org/officeDocument/2006/customXml" ds:itemID="{25BEAD02-A77E-47F3-B664-3A5123FACF9F}"/>
</file>

<file path=customXml/itemProps5.xml><?xml version="1.0" encoding="utf-8"?>
<ds:datastoreItem xmlns:ds="http://schemas.openxmlformats.org/officeDocument/2006/customXml" ds:itemID="{FAB33D8F-791A-4817-BA4E-34CCEA464C7E}"/>
</file>

<file path=customXml/itemProps6.xml><?xml version="1.0" encoding="utf-8"?>
<ds:datastoreItem xmlns:ds="http://schemas.openxmlformats.org/officeDocument/2006/customXml" ds:itemID="{50049911-4795-4086-9815-415B51C0189B}"/>
</file>

<file path=docProps/app.xml><?xml version="1.0" encoding="utf-8"?>
<Properties xmlns="http://schemas.openxmlformats.org/officeDocument/2006/extended-properties" xmlns:vt="http://schemas.openxmlformats.org/officeDocument/2006/docPropsVTypes">
  <Template>Normal</Template>
  <TotalTime>0</TotalTime>
  <Pages>11</Pages>
  <Words>3806</Words>
  <Characters>30830</Characters>
  <Application>Microsoft Office Word</Application>
  <DocSecurity>0</DocSecurity>
  <Lines>256</Lines>
  <Paragraphs>69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Varusmiehet Ukrainassa, kutsunnat, kutsuntojen välttely, rangaistus kutsuntojen välttelystä, Venäjän asevoimien vakavat ihmisoikeusloukkaukset // Russia / Conscripts in Ukraine, the military call-ups, evading the military call-ups, penalty for ev</dc:title>
  <dc:creator/>
  <cp:lastModifiedBy/>
  <cp:revision>1</cp:revision>
  <dcterms:created xsi:type="dcterms:W3CDTF">2022-04-12T03:10:00Z</dcterms:created>
  <dcterms:modified xsi:type="dcterms:W3CDTF">2022-04-14T11:22:00Z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ad9f472c-7901-4d42-a95e-f675272e3ecd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