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6633"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74F1834C"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7046F377" w14:textId="202BF664" w:rsidR="00800AA9" w:rsidRPr="00800AA9" w:rsidRDefault="00800AA9" w:rsidP="00C348A3">
      <w:pPr>
        <w:spacing w:before="0" w:after="0"/>
      </w:pPr>
      <w:r w:rsidRPr="00BB7F45">
        <w:rPr>
          <w:b/>
        </w:rPr>
        <w:t>Asiakirjan tunnus:</w:t>
      </w:r>
      <w:r>
        <w:t xml:space="preserve"> KT</w:t>
      </w:r>
      <w:r w:rsidR="00071D27">
        <w:t>1107</w:t>
      </w:r>
    </w:p>
    <w:p w14:paraId="6CF71BFB" w14:textId="35E34AC6" w:rsidR="00800AA9" w:rsidRPr="009D4C17" w:rsidRDefault="00800AA9" w:rsidP="00C348A3">
      <w:pPr>
        <w:spacing w:before="0" w:after="0"/>
      </w:pPr>
      <w:r w:rsidRPr="00BB7F45">
        <w:rPr>
          <w:b/>
        </w:rPr>
        <w:t>Päivämäärä</w:t>
      </w:r>
      <w:r>
        <w:t xml:space="preserve">: </w:t>
      </w:r>
      <w:r w:rsidR="009D4C17">
        <w:t>13.5.2025</w:t>
      </w:r>
    </w:p>
    <w:p w14:paraId="5EF960D8" w14:textId="1B57DBE2"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200537A1" w14:textId="77777777" w:rsidR="00800AA9" w:rsidRPr="00633BBD" w:rsidRDefault="003520BB" w:rsidP="00800AA9">
      <w:pPr>
        <w:rPr>
          <w:rStyle w:val="Otsikko1Char"/>
          <w:b w:val="0"/>
          <w:sz w:val="20"/>
          <w:szCs w:val="20"/>
        </w:rPr>
      </w:pPr>
      <w:r>
        <w:rPr>
          <w:b/>
        </w:rPr>
        <w:pict w14:anchorId="14AE7142">
          <v:rect id="_x0000_i1025" style="width:0;height:1.5pt" o:hralign="center" o:hrstd="t" o:hr="t" fillcolor="#a0a0a0" stroked="f"/>
        </w:pict>
      </w:r>
    </w:p>
    <w:p w14:paraId="0333EA51" w14:textId="3C88D884" w:rsidR="008020E6" w:rsidRPr="00F05684" w:rsidRDefault="003520BB"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335910D2FB124C11A295A640178AD58E"/>
          </w:placeholder>
          <w:text/>
        </w:sdtPr>
        <w:sdtEndPr>
          <w:rPr>
            <w:rStyle w:val="Otsikko1Char"/>
          </w:rPr>
        </w:sdtEndPr>
        <w:sdtContent>
          <w:r w:rsidR="00071D27" w:rsidRPr="00F05684">
            <w:rPr>
              <w:rStyle w:val="Otsikko1Char"/>
              <w:rFonts w:cs="Times New Roman"/>
              <w:b/>
              <w:szCs w:val="24"/>
            </w:rPr>
            <w:t>Nicaragua</w:t>
          </w:r>
          <w:r w:rsidR="00543F66" w:rsidRPr="00F05684">
            <w:rPr>
              <w:rStyle w:val="Otsikko1Char"/>
              <w:rFonts w:cs="Times New Roman"/>
              <w:b/>
              <w:szCs w:val="24"/>
            </w:rPr>
            <w:t xml:space="preserve"> / </w:t>
          </w:r>
          <w:r w:rsidR="00071D27" w:rsidRPr="00F05684">
            <w:rPr>
              <w:rStyle w:val="Otsikko1Char"/>
              <w:rFonts w:cs="Times New Roman"/>
              <w:b/>
              <w:szCs w:val="24"/>
            </w:rPr>
            <w:t>Maahan palaavat henkilöt</w:t>
          </w:r>
          <w:r w:rsidR="00F05684" w:rsidRPr="00F05684">
            <w:rPr>
              <w:rStyle w:val="Otsikko1Char"/>
              <w:rFonts w:cs="Times New Roman"/>
              <w:b/>
              <w:szCs w:val="24"/>
            </w:rPr>
            <w:t>, m</w:t>
          </w:r>
          <w:r w:rsidR="00F05684">
            <w:rPr>
              <w:rStyle w:val="Otsikko1Char"/>
              <w:rFonts w:cs="Times New Roman"/>
              <w:b/>
              <w:szCs w:val="24"/>
            </w:rPr>
            <w:t>aahan paluun estäminen</w:t>
          </w:r>
        </w:sdtContent>
      </w:sdt>
    </w:p>
    <w:sdt>
      <w:sdtPr>
        <w:rPr>
          <w:rStyle w:val="Otsikko1Char"/>
          <w:rFonts w:cs="Times New Roman"/>
          <w:b/>
          <w:szCs w:val="24"/>
          <w:lang w:val="en-US"/>
        </w:rPr>
        <w:alias w:val="Country / Title in English"/>
        <w:tag w:val="Country / Title in English"/>
        <w:id w:val="2146699517"/>
        <w:lock w:val="sdtLocked"/>
        <w:placeholder>
          <w:docPart w:val="B7FDDDCF09F245A3A92F2A490D9DBD02"/>
        </w:placeholder>
        <w:text/>
      </w:sdtPr>
      <w:sdtEndPr>
        <w:rPr>
          <w:rStyle w:val="Kappaleenoletusfontti"/>
          <w:rFonts w:eastAsia="Times New Roman"/>
        </w:rPr>
      </w:sdtEndPr>
      <w:sdtContent>
        <w:p w14:paraId="79B0DC32" w14:textId="1C8BA114" w:rsidR="00082DFE" w:rsidRPr="00071D27" w:rsidRDefault="00071D27" w:rsidP="00543F66">
          <w:pPr>
            <w:pStyle w:val="POTSIKKO"/>
            <w:rPr>
              <w:lang w:val="en-US"/>
            </w:rPr>
          </w:pPr>
          <w:r w:rsidRPr="00071D27">
            <w:rPr>
              <w:rStyle w:val="Otsikko1Char"/>
              <w:rFonts w:cs="Times New Roman"/>
              <w:b/>
              <w:szCs w:val="24"/>
              <w:lang w:val="en-US"/>
            </w:rPr>
            <w:t>Nicaragua</w:t>
          </w:r>
          <w:r w:rsidR="00810134" w:rsidRPr="00071D27">
            <w:rPr>
              <w:rStyle w:val="Otsikko1Char"/>
              <w:rFonts w:cs="Times New Roman"/>
              <w:b/>
              <w:szCs w:val="24"/>
              <w:lang w:val="en-US"/>
            </w:rPr>
            <w:t xml:space="preserve"> / </w:t>
          </w:r>
          <w:r w:rsidRPr="00071D27">
            <w:rPr>
              <w:rStyle w:val="Otsikko1Char"/>
              <w:rFonts w:cs="Times New Roman"/>
              <w:b/>
              <w:szCs w:val="24"/>
              <w:lang w:val="en-US"/>
            </w:rPr>
            <w:t>Returnees</w:t>
          </w:r>
          <w:r w:rsidR="00F05684">
            <w:rPr>
              <w:rStyle w:val="Otsikko1Char"/>
              <w:rFonts w:cs="Times New Roman"/>
              <w:b/>
              <w:szCs w:val="24"/>
              <w:lang w:val="en-US"/>
            </w:rPr>
            <w:t>, prevention of re-entry</w:t>
          </w:r>
        </w:p>
      </w:sdtContent>
    </w:sdt>
    <w:p w14:paraId="10FC61E8" w14:textId="77777777" w:rsidR="00082DFE" w:rsidRDefault="003520BB" w:rsidP="00082DFE">
      <w:pPr>
        <w:rPr>
          <w:b/>
        </w:rPr>
      </w:pPr>
      <w:r>
        <w:rPr>
          <w:b/>
        </w:rPr>
        <w:pict w14:anchorId="033B9E76">
          <v:rect id="_x0000_i1026" style="width:0;height:1.5pt" o:hralign="center" o:hrstd="t" o:hr="t" fillcolor="#a0a0a0" stroked="f"/>
        </w:pict>
      </w:r>
    </w:p>
    <w:p w14:paraId="3D44AF83"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81117588C6D4D80ACC31EB4BAAC487F"/>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E23E70D47CA9459892D595E87CAE91B8"/>
            </w:placeholder>
            <w:text w:multiLine="1"/>
          </w:sdtPr>
          <w:sdtEndPr>
            <w:rPr>
              <w:rStyle w:val="KysymyksetChar"/>
            </w:rPr>
          </w:sdtEndPr>
          <w:sdtContent>
            <w:p w14:paraId="0F0E1134" w14:textId="409C22DA" w:rsidR="00810134" w:rsidRPr="001678AD" w:rsidRDefault="004726CB" w:rsidP="004726CB">
              <w:pPr>
                <w:pStyle w:val="Lainaus"/>
                <w:ind w:left="0"/>
                <w:jc w:val="left"/>
                <w:rPr>
                  <w:i w:val="0"/>
                  <w:iCs w:val="0"/>
                  <w:color w:val="000000" w:themeColor="text1"/>
                </w:rPr>
              </w:pPr>
              <w:r w:rsidRPr="004726CB">
                <w:rPr>
                  <w:rStyle w:val="KysymyksetChar"/>
                </w:rPr>
                <w:t>1. Onko maahan palaaviin henkilöihin kohdistunut erityistä mielenkiintoa viranomaisten taholta?</w:t>
              </w:r>
              <w:r w:rsidRPr="004726CB">
                <w:rPr>
                  <w:rStyle w:val="KysymyksetChar"/>
                </w:rPr>
                <w:br/>
                <w:t>2. Onko raportoitu tapauksia, joissa maahanpääsy olisi evätty? Mikäli kyllä, mistä syystä?</w:t>
              </w:r>
            </w:p>
          </w:sdtContent>
        </w:sdt>
      </w:sdtContent>
    </w:sdt>
    <w:p w14:paraId="29B6BED9" w14:textId="77777777" w:rsidR="00082DFE" w:rsidRPr="00DC1794" w:rsidRDefault="00082DFE" w:rsidP="00C348A3">
      <w:pPr>
        <w:pStyle w:val="Numeroimatonotsikko"/>
        <w:rPr>
          <w:lang w:val="en-US"/>
        </w:rPr>
      </w:pPr>
      <w:r w:rsidRPr="00DC1794">
        <w:rPr>
          <w:lang w:val="en-US"/>
        </w:rPr>
        <w:t>Questions</w:t>
      </w:r>
    </w:p>
    <w:sdt>
      <w:sdtPr>
        <w:rPr>
          <w:rStyle w:val="KysymyksetChar"/>
          <w:lang w:val="en-GB"/>
        </w:rPr>
        <w:alias w:val="Questions"/>
        <w:tag w:val="Fill in the questions here"/>
        <w:id w:val="-849104524"/>
        <w:lock w:val="sdtLocked"/>
        <w:placeholder>
          <w:docPart w:val="18E634C65C754325B490099CDFE490E2"/>
        </w:placeholder>
        <w:text w:multiLine="1"/>
      </w:sdtPr>
      <w:sdtEndPr>
        <w:rPr>
          <w:rStyle w:val="KysymyksetChar"/>
        </w:rPr>
      </w:sdtEndPr>
      <w:sdtContent>
        <w:p w14:paraId="62C46532" w14:textId="2BF1E5D4" w:rsidR="00082DFE" w:rsidRPr="00810134" w:rsidRDefault="00F05684" w:rsidP="00F05684">
          <w:pPr>
            <w:pStyle w:val="Lainaus"/>
            <w:ind w:left="0"/>
            <w:jc w:val="left"/>
            <w:rPr>
              <w:rStyle w:val="KysymyksetChar"/>
            </w:rPr>
          </w:pPr>
          <w:r w:rsidRPr="00F05684">
            <w:rPr>
              <w:rStyle w:val="KysymyksetChar"/>
              <w:lang w:val="en-GB"/>
            </w:rPr>
            <w:t>1. Has</w:t>
          </w:r>
          <w:r>
            <w:rPr>
              <w:rStyle w:val="KysymyksetChar"/>
              <w:lang w:val="en-GB"/>
            </w:rPr>
            <w:t xml:space="preserve"> special attention paid to returnees by the authorities</w:t>
          </w:r>
          <w:r w:rsidRPr="00F05684">
            <w:rPr>
              <w:rStyle w:val="KysymyksetChar"/>
              <w:lang w:val="en-GB"/>
            </w:rPr>
            <w:t>?</w:t>
          </w:r>
          <w:r>
            <w:rPr>
              <w:rStyle w:val="KysymyksetChar"/>
              <w:lang w:val="en-GB"/>
            </w:rPr>
            <w:br/>
          </w:r>
          <w:r w:rsidRPr="00F05684">
            <w:rPr>
              <w:rStyle w:val="KysymyksetChar"/>
              <w:lang w:val="en-GB"/>
            </w:rPr>
            <w:t>2. Have there been any reported cases of refusal of admission? If yes, for what reason?</w:t>
          </w:r>
        </w:p>
      </w:sdtContent>
    </w:sdt>
    <w:p w14:paraId="236B0B41" w14:textId="77777777" w:rsidR="00082DFE" w:rsidRPr="00082DFE" w:rsidRDefault="003520BB" w:rsidP="00082DFE">
      <w:pPr>
        <w:pStyle w:val="LeiptekstiMigri"/>
        <w:ind w:left="0"/>
        <w:rPr>
          <w:lang w:val="en-GB"/>
        </w:rPr>
      </w:pPr>
      <w:r>
        <w:rPr>
          <w:b/>
        </w:rPr>
        <w:pict w14:anchorId="213AD229">
          <v:rect id="_x0000_i1027" style="width:0;height:1.5pt" o:hralign="center" o:hrstd="t" o:hr="t" fillcolor="#a0a0a0" stroked="f"/>
        </w:pict>
      </w:r>
    </w:p>
    <w:p w14:paraId="7269D119" w14:textId="77777777" w:rsidR="00BE2E18" w:rsidRPr="00BE2E18" w:rsidRDefault="00BE2E18" w:rsidP="00F05684">
      <w:pPr>
        <w:spacing w:before="120" w:after="120" w:line="276" w:lineRule="auto"/>
      </w:pPr>
      <w:bookmarkStart w:id="0" w:name="_Hlk129259295"/>
      <w:r w:rsidRPr="00BE2E18">
        <w:t xml:space="preserve">Tämä maatietotuote on laadittu päivittämään </w:t>
      </w:r>
      <w:proofErr w:type="spellStart"/>
      <w:r w:rsidRPr="00BE2E18">
        <w:t>Migrin</w:t>
      </w:r>
      <w:proofErr w:type="spellEnd"/>
      <w:r w:rsidRPr="00BE2E18">
        <w:t xml:space="preserve"> päätöksenteossa laadittua ja käytössä olevaa maakappaletta, ja se on muodoltaan normaalia maatietovastausta tiiviimpi.</w:t>
      </w:r>
    </w:p>
    <w:p w14:paraId="5C9B7927" w14:textId="638A49E2" w:rsidR="00543F66" w:rsidRDefault="004726CB" w:rsidP="00543F66">
      <w:pPr>
        <w:pStyle w:val="Otsikko1"/>
      </w:pPr>
      <w:r w:rsidRPr="004726CB">
        <w:t>Onko maahan palaaviin henkilöihin kohdistunut erityistä mielenkiintoa viranomaisten taholta?</w:t>
      </w:r>
    </w:p>
    <w:p w14:paraId="3A762782" w14:textId="77777777" w:rsidR="00F05684" w:rsidRDefault="00F05684" w:rsidP="00F05684">
      <w:pPr>
        <w:spacing w:line="276" w:lineRule="auto"/>
        <w:rPr>
          <w:rFonts w:cs="Segoe UI"/>
          <w:szCs w:val="20"/>
        </w:rPr>
      </w:pPr>
      <w:proofErr w:type="spellStart"/>
      <w:r>
        <w:t>Freedom</w:t>
      </w:r>
      <w:proofErr w:type="spellEnd"/>
      <w:r>
        <w:t xml:space="preserve"> House -järjestön vuotta 2024 tarkastelevan katsauksen mukaan ulkomailta palaavia ihmisiä seurataan ja tarkkaillaan. Valtio ja hallitusmyönteiset joukot valvovat rutiininomaisesti hallintoa vastustavien henkilöiden toimintaa. Lisäksi hallinto tarkkailee hallinnon sortotoimien uhrien perheitä ja ulkomailta palaavia ihmisiä. Vuonna 2024 kansalliskokous muutti vuonna 2020 säädettyä kyberrikollisuuslakia</w:t>
      </w:r>
      <w:r>
        <w:rPr>
          <w:rStyle w:val="Alaviitteenviite"/>
        </w:rPr>
        <w:footnoteReference w:id="1"/>
      </w:r>
      <w:r>
        <w:t xml:space="preserve"> koventamalla rangaistuksia, ulottamalla valvonnan ja </w:t>
      </w:r>
      <w:r>
        <w:lastRenderedPageBreak/>
        <w:t>sensuurin koskemaan sosiaalisen median alustoja ja sallimalla hallituksen nostaa syytteen väitetyistä rikoksista, joita on tehty sosiaalisessa mediassa Nicaraguan ulkopuolella.</w:t>
      </w:r>
      <w:r>
        <w:rPr>
          <w:rStyle w:val="Alaviitteenviite"/>
        </w:rPr>
        <w:footnoteReference w:id="2"/>
      </w:r>
      <w:r>
        <w:t xml:space="preserve"> </w:t>
      </w:r>
    </w:p>
    <w:p w14:paraId="61D66FA8" w14:textId="1240AEB9" w:rsidR="00F05684" w:rsidRDefault="003C6F80" w:rsidP="00F05684">
      <w:pPr>
        <w:spacing w:line="276" w:lineRule="auto"/>
      </w:pPr>
      <w:r>
        <w:t xml:space="preserve">Myös </w:t>
      </w:r>
      <w:r w:rsidR="00F05684">
        <w:t>Amnesty International -ihmisoikeusjärjestön mukaan Nicaraguan hallinto pyrkii lujittamaan sellaista valtiokoneistoa, joka valvoo ja sortaa väestöä kotimaan lisäksi myös ulkomailla.</w:t>
      </w:r>
      <w:r w:rsidR="00F05684">
        <w:rPr>
          <w:rStyle w:val="Alaviitteenviite"/>
        </w:rPr>
        <w:footnoteReference w:id="3"/>
      </w:r>
      <w:r w:rsidR="00F05684">
        <w:t xml:space="preserve"> </w:t>
      </w:r>
    </w:p>
    <w:p w14:paraId="3D6F18B3" w14:textId="7C530A9B" w:rsidR="003C6F80" w:rsidRDefault="003C6F80" w:rsidP="003C6F80">
      <w:pPr>
        <w:spacing w:line="276" w:lineRule="auto"/>
      </w:pPr>
      <w:r>
        <w:t>Ka</w:t>
      </w:r>
      <w:r w:rsidR="00931DBF">
        <w:t>ikkiin k</w:t>
      </w:r>
      <w:r w:rsidR="00914A6D">
        <w:t>a</w:t>
      </w:r>
      <w:r>
        <w:t>nsalaisiin kohdistuvaa valvontaa on käsitelty tarkemmin Maahanmuuttoviraston maatietopalvelun 29.4.2025 julkaisemassa kyselyvastauksessa.</w:t>
      </w:r>
      <w:r>
        <w:rPr>
          <w:rStyle w:val="Alaviitteenviite"/>
        </w:rPr>
        <w:footnoteReference w:id="4"/>
      </w:r>
    </w:p>
    <w:p w14:paraId="2A46D88A" w14:textId="09FD6BE7" w:rsidR="00CC48F1" w:rsidRDefault="00CC48F1" w:rsidP="00F05684">
      <w:pPr>
        <w:spacing w:line="276" w:lineRule="auto"/>
      </w:pPr>
      <w:r>
        <w:t>YK:n ihmisoikeusneuvoston perustama Nicaraguaa käsittelevä ihmisoikeusasiantuntijaryhmä on identifioinut laajan tarkkailu- ja tiedustelujärjestelmän, joka saa määräyksiä presidentiltä ja varapresidentiltä. Järjestelmä koostuu pääasiassa kansallisen armeijan ja kansallisen poliisin jäsenistä, sisäministeriöstä, Nicaraguan televiestintä- ja posti-instituutista (TELCOR), terveysministeriöstä ja hallitusta kannattavista aseellisista ryhmistä. Jokaiseen kuntaan on asennettu tietokonekeskuksia</w:t>
      </w:r>
      <w:r w:rsidR="009D4C17">
        <w:t>,</w:t>
      </w:r>
      <w:r w:rsidR="009D4C17" w:rsidRPr="009D4C17">
        <w:t xml:space="preserve"> joita em. toimijat hyödyntävät.”</w:t>
      </w:r>
      <w:r>
        <w:t xml:space="preserve">. Kaikki julkiset laitokset ovat yhteydessä tähän järjestelmään poliittisten sihteeriensä kautta, jotka yksilöivät ne virkamiehet ja muut henkilöt, joihin on syytä kohdistaa tutkintaa. Hallitus käyttää näitä tietoja tunnistamaan vastustajia ja valvomaan heidän toimintaansa, ahdistellakseen heitä tai paikantaa heidän sijaintinsa. </w:t>
      </w:r>
      <w:r w:rsidR="009D4C17" w:rsidRPr="009D4C17">
        <w:t xml:space="preserve">Näiden mekanismien avulla päätetään </w:t>
      </w:r>
      <w:r>
        <w:t>myös, ketkä pidätetään, karkotetaan, keitä estetään palaamasta maahan tai keneltä riistetään kansalaisuus mielivaltaisesti.</w:t>
      </w:r>
      <w:r>
        <w:rPr>
          <w:rStyle w:val="Alaviitteenviite"/>
        </w:rPr>
        <w:footnoteReference w:id="5"/>
      </w:r>
    </w:p>
    <w:p w14:paraId="5BC965E5" w14:textId="77777777" w:rsidR="00E05B9C" w:rsidRDefault="00E05B9C" w:rsidP="004726CB"/>
    <w:p w14:paraId="08653FCC" w14:textId="0D371DAB" w:rsidR="004726CB" w:rsidRPr="004726CB" w:rsidRDefault="004726CB" w:rsidP="004726CB">
      <w:pPr>
        <w:pStyle w:val="Otsikko1"/>
      </w:pPr>
      <w:r w:rsidRPr="004726CB">
        <w:t>Onko raportoitu tapauksia, joissa maahanpääsy olisi evätty? Mikäli kyllä, mistä syystä?</w:t>
      </w:r>
    </w:p>
    <w:p w14:paraId="60F615A9" w14:textId="013485BC" w:rsidR="001713F1" w:rsidRDefault="00D2707C" w:rsidP="004726CB">
      <w:r>
        <w:t xml:space="preserve">Keskeiset ihmisoikeuslähteet </w:t>
      </w:r>
      <w:r w:rsidR="0052249F">
        <w:t xml:space="preserve">Amnesty International, Human Rights Watch (HRW), Yhdysvaltain ulkoministeriö (USDOS) ja </w:t>
      </w:r>
      <w:r w:rsidR="0052249F" w:rsidRPr="00B96882">
        <w:t>YK:n ihmisoikeusvaltuutet</w:t>
      </w:r>
      <w:r w:rsidR="0052249F">
        <w:t xml:space="preserve">un toimisto (OHCHR) </w:t>
      </w:r>
      <w:r>
        <w:t>ovat raportoineet maahan paluun epäämisistä.</w:t>
      </w:r>
      <w:r>
        <w:rPr>
          <w:rStyle w:val="Alaviitteenviite"/>
        </w:rPr>
        <w:footnoteReference w:id="6"/>
      </w:r>
      <w:r>
        <w:t xml:space="preserve"> </w:t>
      </w:r>
      <w:r w:rsidR="003C7855">
        <w:t>Lisäksi paluiden estämisistä on uutisoitu useissa medioissa.</w:t>
      </w:r>
      <w:r w:rsidR="003C7855">
        <w:rPr>
          <w:rStyle w:val="Alaviitteenviite"/>
        </w:rPr>
        <w:footnoteReference w:id="7"/>
      </w:r>
    </w:p>
    <w:p w14:paraId="58491289" w14:textId="6D8214BE" w:rsidR="00960F02" w:rsidRPr="00960F02" w:rsidRDefault="00960F02" w:rsidP="00D21944">
      <w:pPr>
        <w:spacing w:line="276" w:lineRule="auto"/>
      </w:pPr>
      <w:r>
        <w:t>Nicaraguan kansalliskokous hyväksyi marraskuussa 2024 joukon uudistuksia useaan eri lakiin</w:t>
      </w:r>
      <w:r w:rsidR="006C210E">
        <w:t>:</w:t>
      </w:r>
      <w:r>
        <w:rPr>
          <w:rStyle w:val="Alaviitteenviite"/>
        </w:rPr>
        <w:footnoteReference w:id="8"/>
      </w:r>
      <w:r>
        <w:t xml:space="preserve"> </w:t>
      </w:r>
      <w:r w:rsidR="006C210E">
        <w:t>l</w:t>
      </w:r>
      <w:r w:rsidR="00E05B9C" w:rsidRPr="00600939">
        <w:t>ai</w:t>
      </w:r>
      <w:r>
        <w:t>lla</w:t>
      </w:r>
      <w:r w:rsidR="00E05B9C" w:rsidRPr="00600939">
        <w:t xml:space="preserve"> </w:t>
      </w:r>
      <w:r>
        <w:t xml:space="preserve">no. </w:t>
      </w:r>
      <w:r w:rsidR="00E05B9C" w:rsidRPr="00600939">
        <w:t>1228</w:t>
      </w:r>
      <w:r>
        <w:t xml:space="preserve"> (</w:t>
      </w:r>
      <w:r w:rsidRPr="00960F02">
        <w:rPr>
          <w:i/>
          <w:iCs/>
        </w:rPr>
        <w:t>Ley N</w:t>
      </w:r>
      <w:r w:rsidRPr="00960F02">
        <w:rPr>
          <w:i/>
          <w:iCs/>
          <w:vertAlign w:val="superscript"/>
        </w:rPr>
        <w:t>o</w:t>
      </w:r>
      <w:r w:rsidRPr="00960F02">
        <w:rPr>
          <w:i/>
          <w:iCs/>
        </w:rPr>
        <w:t xml:space="preserve"> . 1228</w:t>
      </w:r>
      <w:r>
        <w:t>) muutettiin s</w:t>
      </w:r>
      <w:r w:rsidRPr="00960F02">
        <w:t>iirtolaisuutta koskevaa yleislaki</w:t>
      </w:r>
      <w:r>
        <w:t>a</w:t>
      </w:r>
      <w:r w:rsidRPr="00960F02">
        <w:t xml:space="preserve"> nro 761</w:t>
      </w:r>
      <w:r>
        <w:t xml:space="preserve"> (</w:t>
      </w:r>
      <w:r w:rsidRPr="00960F02">
        <w:rPr>
          <w:i/>
          <w:iCs/>
        </w:rPr>
        <w:t xml:space="preserve">Nº. 761, Ley General </w:t>
      </w:r>
      <w:r>
        <w:rPr>
          <w:i/>
          <w:iCs/>
        </w:rPr>
        <w:t>d</w:t>
      </w:r>
      <w:r w:rsidRPr="00960F02">
        <w:rPr>
          <w:i/>
          <w:iCs/>
        </w:rPr>
        <w:t xml:space="preserve">e Migración </w:t>
      </w:r>
      <w:r>
        <w:rPr>
          <w:i/>
          <w:iCs/>
        </w:rPr>
        <w:t>y</w:t>
      </w:r>
      <w:r w:rsidRPr="00960F02">
        <w:rPr>
          <w:i/>
          <w:iCs/>
        </w:rPr>
        <w:t xml:space="preserve"> Extranjería</w:t>
      </w:r>
      <w:r>
        <w:t>) sekä rikoslakia no. 641 (</w:t>
      </w:r>
      <w:r w:rsidRPr="00960F02">
        <w:rPr>
          <w:i/>
          <w:iCs/>
        </w:rPr>
        <w:t xml:space="preserve">Ley No. 641, Código Penal </w:t>
      </w:r>
      <w:r>
        <w:rPr>
          <w:i/>
          <w:iCs/>
        </w:rPr>
        <w:t>d</w:t>
      </w:r>
      <w:r w:rsidRPr="00960F02">
        <w:rPr>
          <w:i/>
          <w:iCs/>
        </w:rPr>
        <w:t xml:space="preserve">e </w:t>
      </w:r>
      <w:r>
        <w:rPr>
          <w:i/>
          <w:iCs/>
        </w:rPr>
        <w:t>l</w:t>
      </w:r>
      <w:r w:rsidRPr="00960F02">
        <w:rPr>
          <w:i/>
          <w:iCs/>
        </w:rPr>
        <w:t xml:space="preserve">a República </w:t>
      </w:r>
      <w:r>
        <w:rPr>
          <w:i/>
          <w:iCs/>
        </w:rPr>
        <w:t>d</w:t>
      </w:r>
      <w:r w:rsidRPr="00960F02">
        <w:rPr>
          <w:i/>
          <w:iCs/>
        </w:rPr>
        <w:t>e Nicaragua</w:t>
      </w:r>
      <w:r>
        <w:t>)</w:t>
      </w:r>
      <w:r w:rsidR="006C210E">
        <w:t>.</w:t>
      </w:r>
      <w:r>
        <w:rPr>
          <w:rStyle w:val="Alaviitteenviite"/>
        </w:rPr>
        <w:footnoteReference w:id="9"/>
      </w:r>
      <w:r w:rsidR="006C210E">
        <w:t xml:space="preserve"> Espanjankielinen lakiuudistusesitys on luettavissa mm. </w:t>
      </w:r>
      <w:proofErr w:type="spellStart"/>
      <w:r w:rsidR="006C210E">
        <w:t>Divergentes</w:t>
      </w:r>
      <w:proofErr w:type="spellEnd"/>
      <w:r w:rsidR="006C210E">
        <w:t>-median verkkosivuilla</w:t>
      </w:r>
      <w:r w:rsidR="006C210E">
        <w:rPr>
          <w:rStyle w:val="Alaviitteenviite"/>
        </w:rPr>
        <w:footnoteReference w:id="10"/>
      </w:r>
      <w:r w:rsidR="006C210E">
        <w:t xml:space="preserve"> ja voimaan</w:t>
      </w:r>
      <w:r w:rsidR="009D4C17">
        <w:t xml:space="preserve"> </w:t>
      </w:r>
      <w:r w:rsidR="006C210E">
        <w:t>tullut laki kansalliskokouksen verkkosivuilla julkaistussa virallisessa lehdessä</w:t>
      </w:r>
      <w:r w:rsidR="006C210E">
        <w:rPr>
          <w:rStyle w:val="Alaviitteenviite"/>
        </w:rPr>
        <w:footnoteReference w:id="11"/>
      </w:r>
      <w:r w:rsidR="006C210E">
        <w:t>.</w:t>
      </w:r>
    </w:p>
    <w:p w14:paraId="641F1078" w14:textId="1D4B1E97" w:rsidR="007B5A16" w:rsidRDefault="006C210E" w:rsidP="007B5A16">
      <w:pPr>
        <w:spacing w:line="276" w:lineRule="auto"/>
      </w:pPr>
      <w:r>
        <w:lastRenderedPageBreak/>
        <w:t>Siirtolaisuutta koskevaan yleislakiin 761 tehdyt muutokset antavat</w:t>
      </w:r>
      <w:r w:rsidR="00E05B9C">
        <w:t xml:space="preserve"> antaa siirtolaisuus- ja ulkomaalaisasioista vastaaville viranomaisille valtuudet rajoittaa niiden nicaragualaisten maahantuloa, joiden katsotaan uhkaavaan maan suvereniteettia tai yleistä järjestystä.</w:t>
      </w:r>
      <w:r w:rsidR="00E05B9C">
        <w:rPr>
          <w:rStyle w:val="Alaviitteenviite"/>
        </w:rPr>
        <w:footnoteReference w:id="12"/>
      </w:r>
      <w:r w:rsidR="00E05B9C">
        <w:t xml:space="preserve"> </w:t>
      </w:r>
      <w:r w:rsidR="007B5A16">
        <w:t>U</w:t>
      </w:r>
      <w:r w:rsidR="00E0081B">
        <w:t xml:space="preserve">udistuksella laillistetaan sellaisten nicaragualaisten ja ulkomailla asuvien henkilöiden karkottaminen, maahantulon epääminen tai maasta poistuminen, jotka muodostavat </w:t>
      </w:r>
      <w:r w:rsidR="004E442D">
        <w:t xml:space="preserve"> ”sosiaalisen riskin”</w:t>
      </w:r>
      <w:r w:rsidR="00E0081B">
        <w:t xml:space="preserve"> tai jotka voivat ”heikentää kansallista suvereniteettia”</w:t>
      </w:r>
      <w:r w:rsidR="004E442D">
        <w:t>.</w:t>
      </w:r>
      <w:r w:rsidR="00600939">
        <w:rPr>
          <w:rStyle w:val="Alaviitteenviite"/>
        </w:rPr>
        <w:footnoteReference w:id="13"/>
      </w:r>
      <w:r w:rsidR="0007348C">
        <w:t xml:space="preserve"> </w:t>
      </w:r>
      <w:r w:rsidR="007B5A16" w:rsidRPr="009B1E4A">
        <w:t xml:space="preserve">Nicaraguan hallinto </w:t>
      </w:r>
      <w:r w:rsidR="007B5A16">
        <w:t>on kuitenkin</w:t>
      </w:r>
      <w:r w:rsidR="009D4C17" w:rsidRPr="009D4C17">
        <w:t xml:space="preserve"> </w:t>
      </w:r>
      <w:r w:rsidR="009D4C17" w:rsidRPr="009B1E4A">
        <w:t xml:space="preserve">harjoittanut </w:t>
      </w:r>
      <w:r w:rsidR="009D4C17">
        <w:t>maahantulorajoituksia käytännössä</w:t>
      </w:r>
      <w:r w:rsidR="007B5A16">
        <w:t xml:space="preserve"> </w:t>
      </w:r>
      <w:r w:rsidR="007B5A16" w:rsidRPr="009B1E4A">
        <w:t>jo vuodesta 2021 lähtien</w:t>
      </w:r>
      <w:r w:rsidR="007B5A16">
        <w:t>.</w:t>
      </w:r>
      <w:r w:rsidR="007B5A16">
        <w:rPr>
          <w:rStyle w:val="Alaviitteenviite"/>
        </w:rPr>
        <w:footnoteReference w:id="14"/>
      </w:r>
    </w:p>
    <w:p w14:paraId="6CA621AB" w14:textId="0F41B8AA" w:rsidR="007B5A16" w:rsidRDefault="007B5A16" w:rsidP="007B5A16">
      <w:pPr>
        <w:spacing w:line="276" w:lineRule="auto"/>
      </w:pPr>
      <w:r>
        <w:t>Lain 761 artiklaan 64 tehdyn muutoksen mukaan kansalaisuus menetetään, jos kansalainen on tuomittu ”</w:t>
      </w:r>
      <w:r w:rsidRPr="005C2360">
        <w:t>maanpetoksesta, kun hän suoraan tai välillisesti osallistuu, edistää, ohjaa, yllyttää, hyökkää, rahoittaa, johtaa sisäisiä tai ulkoisia toimia, jotka heikentävät suvereniteetin, itsenäisyyden, sisäisen järjestyksen, alueellisen koskemattomuuden ja kansallisen itsemääräämisoikeuden säilyttämistä”.</w:t>
      </w:r>
      <w:r>
        <w:rPr>
          <w:rStyle w:val="Alaviitteenviite"/>
        </w:rPr>
        <w:footnoteReference w:id="15"/>
      </w:r>
    </w:p>
    <w:p w14:paraId="5DAF84D4" w14:textId="16E13C5A" w:rsidR="00E0081B" w:rsidRDefault="007B5A16" w:rsidP="00E0081B">
      <w:pPr>
        <w:spacing w:line="276" w:lineRule="auto"/>
      </w:pPr>
      <w:r>
        <w:t>Laki</w:t>
      </w:r>
      <w:r w:rsidR="00E0081B">
        <w:t xml:space="preserve">uudistukseen sisältyi myös lisäys rikoslakiin nro 641. Lisäyksen mukaan Nicaraguan kansalaisia, jotka saapuvat maan alueelle, poistuvat sieltä tai yrittävät poistua sieltä laittomasti ja joiden väitetään syyllistyvän ”kansallisen koskemattomuuden ja suvereniteetin heikentämiseen” tai ”salaliittoon tai yllyttämiseen terroritekoihin tai maan taloudellista ja sosiaalista epävakautta horjuttaviin tekoihin”, rangaistaan kahdesta kuuteen vuoden vankeusrangaistuksella. Rikoslain lisäyksessä täsmennetään, että </w:t>
      </w:r>
      <w:r w:rsidR="00E0081B" w:rsidRPr="00E0081B">
        <w:t>”</w:t>
      </w:r>
      <w:r w:rsidR="00E0081B">
        <w:t>k</w:t>
      </w:r>
      <w:r w:rsidR="00E0081B" w:rsidRPr="00E0081B">
        <w:t xml:space="preserve">un rajavalvonnan kiertäminen tapahtuu rikoslain 409 </w:t>
      </w:r>
      <w:r w:rsidR="00600939">
        <w:t>artiklassa määrätyn</w:t>
      </w:r>
      <w:r w:rsidR="00E0081B" w:rsidRPr="00E0081B">
        <w:t xml:space="preserve"> ja rangaistavan maanpetosrikoksen tekemistä varten, rangaistusta korotetaan kolmanneksella vähimmäis- ja enimmäisrajoissa”.</w:t>
      </w:r>
      <w:r w:rsidR="00E0081B">
        <w:rPr>
          <w:rStyle w:val="Alaviitteenviite"/>
        </w:rPr>
        <w:footnoteReference w:id="16"/>
      </w:r>
      <w:r w:rsidR="0084136C">
        <w:t xml:space="preserve"> </w:t>
      </w:r>
      <w:r w:rsidR="0084136C" w:rsidRPr="0084136C">
        <w:t>El País</w:t>
      </w:r>
      <w:r w:rsidR="0084136C">
        <w:t xml:space="preserve"> -lehden mukaan </w:t>
      </w:r>
      <w:r w:rsidR="003A7294">
        <w:t xml:space="preserve">em. rajavalvonnan kiertämistä koskeva lisäys vaikuttaa etenkin sellaisiin henkilöihin, jotka ovat vuodesta 2018 lähtien käyttäneet </w:t>
      </w:r>
      <w:r w:rsidR="00600939">
        <w:t xml:space="preserve">ulkomaille paetessaan </w:t>
      </w:r>
      <w:r w:rsidR="003A7294">
        <w:t xml:space="preserve">tiettyjä Costa Rican ja Hondurasin vastaisia rajaseutuja (”kuolleita kulmia”, esp. ”puntos ciegos”) välttääkseen passinsa takavarikoimisen tai vankilaan joutumisen. Näillä seuduilla rajojen yli liikkumista </w:t>
      </w:r>
      <w:r w:rsidR="009D4C17">
        <w:t xml:space="preserve">on </w:t>
      </w:r>
      <w:r w:rsidR="003A7294">
        <w:t>katsottu aiemmin läpi sormien taloudellisista syistä.</w:t>
      </w:r>
      <w:r w:rsidR="003A7294">
        <w:rPr>
          <w:rStyle w:val="Alaviitteenviite"/>
        </w:rPr>
        <w:footnoteReference w:id="17"/>
      </w:r>
    </w:p>
    <w:p w14:paraId="3C101D59" w14:textId="6A9F8A3A" w:rsidR="00875641" w:rsidRDefault="00875641" w:rsidP="00E0081B">
      <w:pPr>
        <w:spacing w:line="276" w:lineRule="auto"/>
      </w:pPr>
      <w:r>
        <w:t xml:space="preserve">Uudistuksilla laajennetaan lisäksi siirtolaisuuteen liittyviä ”palvelumaksuja”. </w:t>
      </w:r>
      <w:r w:rsidRPr="00875641">
        <w:t xml:space="preserve">Ennen uudistuksia siirtolaisten oli maksettava 150 </w:t>
      </w:r>
      <w:r>
        <w:t>USD</w:t>
      </w:r>
      <w:r w:rsidRPr="00875641">
        <w:t xml:space="preserve"> ”luvattomien rajanylityspaikkojen kautta tapahtuvasta maahantulosta tai maasta poistumisesta”. Nyt ”rajavalvonnan kiertämisestä laittomiin tarkoituksiin” on määrätty 1</w:t>
      </w:r>
      <w:r>
        <w:t> </w:t>
      </w:r>
      <w:r w:rsidRPr="00875641">
        <w:t>000</w:t>
      </w:r>
      <w:r>
        <w:t xml:space="preserve"> USD sakko</w:t>
      </w:r>
      <w:r w:rsidRPr="00875641">
        <w:t xml:space="preserve">. Tämän summan joutuvat maksamaan sekä ulkomaalaiset että nicaragualaiset. </w:t>
      </w:r>
      <w:r w:rsidR="003C6F80">
        <w:t>L</w:t>
      </w:r>
      <w:r w:rsidR="00F454B9">
        <w:t xml:space="preserve">akiuudistuksessa </w:t>
      </w:r>
      <w:r w:rsidRPr="00875641">
        <w:t>ei kuitenkaan täsmennetä, mitä pidetään ”laittomina tarkoituksina”.</w:t>
      </w:r>
      <w:r>
        <w:rPr>
          <w:rStyle w:val="Alaviitteenviite"/>
        </w:rPr>
        <w:footnoteReference w:id="18"/>
      </w:r>
    </w:p>
    <w:p w14:paraId="4D0AD44C" w14:textId="2C2A28A4" w:rsidR="007B5A16" w:rsidRDefault="007B5A16" w:rsidP="00D21944">
      <w:pPr>
        <w:spacing w:line="276" w:lineRule="auto"/>
      </w:pPr>
      <w:r>
        <w:t>Presidentti Ortega totesi lakiesityksessään, että valtio päättää siirtolaisuusasioiden pääosaston (</w:t>
      </w:r>
      <w:r w:rsidRPr="00875641">
        <w:rPr>
          <w:i/>
          <w:iCs/>
        </w:rPr>
        <w:t>Dirección General de Migración Extranjería</w:t>
      </w:r>
      <w:r w:rsidRPr="00875641">
        <w:t xml:space="preserve"> </w:t>
      </w:r>
      <w:r>
        <w:t xml:space="preserve">/ </w:t>
      </w:r>
      <w:r w:rsidRPr="00875641">
        <w:t>DGME)</w:t>
      </w:r>
      <w:r>
        <w:t xml:space="preserve"> välityksellä maahantulon sallimisesta ja kieltämisestä, oleskelun peruuttamisesta sekä Nicaraguan kansalaisuuden peruuttamisesta.  </w:t>
      </w:r>
      <w:r w:rsidRPr="004E442D">
        <w:t xml:space="preserve">Confidencial </w:t>
      </w:r>
      <w:r>
        <w:t xml:space="preserve">-verkkolehti toteaa, että toisin sanoen DGME:n harkintaan jää, kuka </w:t>
      </w:r>
      <w:r w:rsidR="009D4C17">
        <w:t xml:space="preserve">saapuu </w:t>
      </w:r>
      <w:r>
        <w:t>Nicaraguaan saapuu ja kuka lähtee</w:t>
      </w:r>
      <w:r w:rsidR="009D4C17">
        <w:t xml:space="preserve"> sieltä</w:t>
      </w:r>
      <w:r>
        <w:t>.</w:t>
      </w:r>
      <w:r w:rsidRPr="00E34F1A">
        <w:t xml:space="preserve"> </w:t>
      </w:r>
      <w:r w:rsidRPr="005C2360">
        <w:t>Uuden lain mukaan kansainvälisille maa-, ilma-, meri-, joki- ja järvikuljetusyrityksille ilmoitetaan kiellosta siirtää maan alueelle henkilöitä, joiden maahantulo ei ole sallittua tai joilla on maahantulorajoituksia</w:t>
      </w:r>
      <w:r>
        <w:t>.</w:t>
      </w:r>
      <w:r>
        <w:rPr>
          <w:rStyle w:val="Alaviitteenviite"/>
        </w:rPr>
        <w:footnoteReference w:id="19"/>
      </w:r>
      <w:r>
        <w:t xml:space="preserve"> DGME on sisäministeriön </w:t>
      </w:r>
      <w:r>
        <w:lastRenderedPageBreak/>
        <w:t xml:space="preserve">alainen elin, jonka tavoitteena on ”avustaa suvereenin turvallisuuden ja maan sisäisen järjestyksen ylläpitämisessä”. DGME:tä johtaa </w:t>
      </w:r>
      <w:r w:rsidRPr="000F1760">
        <w:t>Luis Cañas</w:t>
      </w:r>
      <w:r>
        <w:t>, jonka El País -lehti mainitsee olevan yksi presidenttiparin tärkeimmistä poliittisista toimijoista.</w:t>
      </w:r>
      <w:r>
        <w:rPr>
          <w:rStyle w:val="Alaviitteenviite"/>
        </w:rPr>
        <w:footnoteReference w:id="20"/>
      </w:r>
    </w:p>
    <w:p w14:paraId="1851C419" w14:textId="43D56A0B" w:rsidR="00B143E8" w:rsidRDefault="00E05B9C" w:rsidP="00B143E8">
      <w:pPr>
        <w:spacing w:line="276" w:lineRule="auto"/>
      </w:pPr>
      <w:r>
        <w:t>YK:n ihmisoikeus</w:t>
      </w:r>
      <w:r w:rsidR="00914A6D">
        <w:t>valtuutetun</w:t>
      </w:r>
      <w:r>
        <w:t xml:space="preserve"> </w:t>
      </w:r>
      <w:r w:rsidR="00914A6D">
        <w:t xml:space="preserve">(OHCHR) </w:t>
      </w:r>
      <w:r>
        <w:t>perustama Nicaraguaa käsittelevä ihmisoikeusasiantuntijaryhmä on dokumentoinut useita tapauksia, joissa ulkomailla asuvilta nicaragualaisilta on riistetty kansalaisuus. Asia on tullut ilmi tuloksettomien passien uusimisten tai henkilöasiakirjojen anomisen yhteydessä. Passien uusimatta jättämisiä on tehty todellisille tai oletetuille hallinnon vastustajille ja heidän sukulaisilleen.</w:t>
      </w:r>
      <w:r>
        <w:rPr>
          <w:rStyle w:val="Alaviitteenviite"/>
        </w:rPr>
        <w:footnoteReference w:id="21"/>
      </w:r>
      <w:r>
        <w:t xml:space="preserve"> </w:t>
      </w:r>
    </w:p>
    <w:p w14:paraId="50A58D09" w14:textId="3B043365" w:rsidR="00B143E8" w:rsidRDefault="001713F1" w:rsidP="00931DBF">
      <w:pPr>
        <w:spacing w:line="276" w:lineRule="auto"/>
      </w:pPr>
      <w:r>
        <w:t xml:space="preserve">Yhdysvaltain ulkoministeriön </w:t>
      </w:r>
      <w:r w:rsidR="00B143E8">
        <w:t xml:space="preserve">(USDOS) </w:t>
      </w:r>
      <w:r>
        <w:t>vuotta 2023 tarkastelevan ihmisoikeusraportin mukaan ulkomailla sijaitsevat Nicaraguan edustustot epäsivät passin saannin sellaisilta henkilöiltä, joiden katsottiin olevan poliittisia vastustajia ja heidän perheenjäseniään</w:t>
      </w:r>
      <w:r w:rsidR="002908E7">
        <w:t xml:space="preserve"> estäen näin heitä matkustamasta kolmanteen maahan</w:t>
      </w:r>
      <w:r>
        <w:t xml:space="preserve">. </w:t>
      </w:r>
      <w:r w:rsidR="002908E7">
        <w:t xml:space="preserve">Maahanmuuttoviranomaiset analysoivat saapuvien lentojen matkustajaluetteloita estääkseen kansalaisia palaamasta maahan, ja vaativat lentoyhtiöitä ilmoittamaan tietyille kansalaisille, että viranomaiset eivät salli heidän paluutaan. </w:t>
      </w:r>
      <w:r w:rsidR="00931DBF">
        <w:t xml:space="preserve">Kansalaiset jäivät vaille lisätietoja viranomaisten tekemästä päätöksestä eikä matkustajilla ollut mahdollisuutta käyttää oikeussuojakeinoja. </w:t>
      </w:r>
      <w:r w:rsidR="002908E7">
        <w:t>Vuonna 2023</w:t>
      </w:r>
      <w:r>
        <w:t xml:space="preserve"> hallitus epäsi </w:t>
      </w:r>
      <w:r w:rsidR="006A39D4">
        <w:t xml:space="preserve">USDOS:in mukaan </w:t>
      </w:r>
      <w:r>
        <w:t>maahantulon yli 40 kansalaiselta, jotka yrittivät palata maahan.</w:t>
      </w:r>
      <w:r w:rsidRPr="001713F1">
        <w:t xml:space="preserve"> </w:t>
      </w:r>
      <w:r>
        <w:t xml:space="preserve">Monissa näistä tapauksista hallinto hyödynsi lentoyhtiöiden lähettämiä ilmoituksia </w:t>
      </w:r>
      <w:r w:rsidR="002908E7">
        <w:t xml:space="preserve">saapuvilla lennoilla </w:t>
      </w:r>
      <w:r>
        <w:t>palaavista henkilöistä.</w:t>
      </w:r>
      <w:r w:rsidR="00B143E8" w:rsidRPr="00B143E8">
        <w:t xml:space="preserve"> </w:t>
      </w:r>
      <w:r w:rsidR="00B143E8">
        <w:t>Hallinto esti mm. ainakin yhdeksän itsenäisen toimittajan paluun maahan.</w:t>
      </w:r>
      <w:r w:rsidR="00B143E8">
        <w:rPr>
          <w:rStyle w:val="Alaviitteenviite"/>
        </w:rPr>
        <w:footnoteReference w:id="22"/>
      </w:r>
    </w:p>
    <w:p w14:paraId="744DEE8A" w14:textId="6865DDBD" w:rsidR="001713F1" w:rsidRDefault="00B96882" w:rsidP="00500573">
      <w:pPr>
        <w:spacing w:line="276" w:lineRule="auto"/>
      </w:pPr>
      <w:proofErr w:type="spellStart"/>
      <w:r>
        <w:t>OHCHR</w:t>
      </w:r>
      <w:r w:rsidR="00914A6D">
        <w:t>:n</w:t>
      </w:r>
      <w:proofErr w:type="spellEnd"/>
      <w:r>
        <w:t xml:space="preserve"> </w:t>
      </w:r>
      <w:r w:rsidR="00914A6D">
        <w:t xml:space="preserve">vuosittaisella </w:t>
      </w:r>
      <w:r>
        <w:t>raportointijaksolla</w:t>
      </w:r>
      <w:r w:rsidRPr="00B96882">
        <w:t xml:space="preserve"> 15.6.2023–15.6.2024</w:t>
      </w:r>
      <w:r w:rsidR="001D3262">
        <w:t xml:space="preserve"> </w:t>
      </w:r>
      <w:r>
        <w:t xml:space="preserve"> järjestö dokumentoi 62 nicaragualaisen kotimaahan paluun estämistä. Heistä 33 oli naisia ja 29 miehiä. OHCHR arvio</w:t>
      </w:r>
      <w:r w:rsidR="009D4C17">
        <w:t>i</w:t>
      </w:r>
      <w:r>
        <w:t xml:space="preserve">, että </w:t>
      </w:r>
      <w:r w:rsidR="00113AD7">
        <w:t xml:space="preserve">ilmiötä </w:t>
      </w:r>
      <w:proofErr w:type="spellStart"/>
      <w:r w:rsidR="00113AD7">
        <w:t>aliraportoidaan</w:t>
      </w:r>
      <w:proofErr w:type="spellEnd"/>
      <w:r w:rsidR="00113AD7">
        <w:t xml:space="preserve">,  ja </w:t>
      </w:r>
      <w:r>
        <w:t>tällaisessa tilanteessa olevien henkilöiden määrä voi olla suurempi.</w:t>
      </w:r>
      <w:r w:rsidRPr="00B96882">
        <w:t xml:space="preserve"> </w:t>
      </w:r>
      <w:r>
        <w:t>Uhrit saivat bussi- ja lentoyhtiöiltä viime hetken ilmoituksia, joissa heille kerrottiin Nicaragu</w:t>
      </w:r>
      <w:r w:rsidR="00113AD7">
        <w:t>an viranomaisten</w:t>
      </w:r>
      <w:r>
        <w:t xml:space="preserve"> kieltäyty</w:t>
      </w:r>
      <w:r w:rsidR="00113AD7">
        <w:t>vän</w:t>
      </w:r>
      <w:r>
        <w:t xml:space="preserve"> sallimasta heidän maahan</w:t>
      </w:r>
      <w:r w:rsidR="00113AD7">
        <w:t xml:space="preserve"> paluutaan</w:t>
      </w:r>
      <w:r>
        <w:t>. Lisäksi h</w:t>
      </w:r>
      <w:r w:rsidR="00500573">
        <w:t xml:space="preserve">eiltä evättiin </w:t>
      </w:r>
      <w:r>
        <w:t>kansalaisuutee</w:t>
      </w:r>
      <w:r w:rsidR="00500573">
        <w:t>n</w:t>
      </w:r>
      <w:r>
        <w:t xml:space="preserve"> liittyviä oikeuksia</w:t>
      </w:r>
      <w:r w:rsidR="00500573">
        <w:t xml:space="preserve"> ulkomailla</w:t>
      </w:r>
      <w:r>
        <w:t>, mukaan lukien oikeu</w:t>
      </w:r>
      <w:r w:rsidR="00500573">
        <w:t>s</w:t>
      </w:r>
      <w:r>
        <w:t xml:space="preserve"> saada </w:t>
      </w:r>
      <w:r w:rsidR="00500573">
        <w:t xml:space="preserve">kotimaansa </w:t>
      </w:r>
      <w:r>
        <w:t>matkustusasiakirjoja.</w:t>
      </w:r>
      <w:r w:rsidRPr="00B96882">
        <w:rPr>
          <w:vertAlign w:val="superscript"/>
        </w:rPr>
        <w:footnoteReference w:id="23"/>
      </w:r>
    </w:p>
    <w:p w14:paraId="23532245" w14:textId="25A73769" w:rsidR="005C4CF9" w:rsidRDefault="00CC48F1" w:rsidP="00CC48F1">
      <w:pPr>
        <w:spacing w:line="276" w:lineRule="auto"/>
      </w:pPr>
      <w:r>
        <w:t xml:space="preserve">Human Rights Watch </w:t>
      </w:r>
      <w:r w:rsidR="00B143E8">
        <w:t xml:space="preserve">-ihmisoikeusjärjestö </w:t>
      </w:r>
      <w:r>
        <w:t>toteaa, että l</w:t>
      </w:r>
      <w:r w:rsidRPr="00D2707C">
        <w:t>okakuun 2023 ja joulukuun 2024 välisenä aikana Nicaragua on lähettänyt yli 200 uskonnollista henkilöä maanpakoon tai estänyt heidän paluunsa maahan.</w:t>
      </w:r>
      <w:r>
        <w:rPr>
          <w:rStyle w:val="Alaviitteenviite"/>
        </w:rPr>
        <w:footnoteReference w:id="24"/>
      </w:r>
      <w:r>
        <w:t xml:space="preserve"> </w:t>
      </w:r>
      <w:r w:rsidR="005C4CF9">
        <w:t>Confidencial-verkkolehden siteeraama Monitoreo Azul y Blanco -järjestö</w:t>
      </w:r>
      <w:r w:rsidR="003C6F80">
        <w:t xml:space="preserve"> kertoi hallinnon estäneen </w:t>
      </w:r>
      <w:r w:rsidR="005C4CF9">
        <w:t xml:space="preserve">neljän henkilön, ml. kahden papin paluun maahan huhtikuussa </w:t>
      </w:r>
      <w:r w:rsidR="005C4CF9" w:rsidRPr="005C4CF9">
        <w:t>2025</w:t>
      </w:r>
      <w:r w:rsidR="005C4CF9">
        <w:t>.</w:t>
      </w:r>
      <w:r w:rsidR="00D21944">
        <w:rPr>
          <w:rStyle w:val="Alaviitteenviite"/>
        </w:rPr>
        <w:footnoteReference w:id="25"/>
      </w:r>
    </w:p>
    <w:p w14:paraId="0ADB703F" w14:textId="77777777" w:rsidR="00A204EB" w:rsidRDefault="00F454B9" w:rsidP="00A204EB">
      <w:pPr>
        <w:spacing w:line="276" w:lineRule="auto"/>
      </w:pPr>
      <w:r>
        <w:t>Vo</w:t>
      </w:r>
      <w:r w:rsidR="00EF7AF9">
        <w:t>z de</w:t>
      </w:r>
      <w:r>
        <w:t xml:space="preserve"> Am</w:t>
      </w:r>
      <w:r w:rsidR="00EF7AF9">
        <w:t>é</w:t>
      </w:r>
      <w:r>
        <w:t>rica</w:t>
      </w:r>
      <w:r w:rsidR="00EF7AF9">
        <w:t xml:space="preserve"> (Voice of America, </w:t>
      </w:r>
      <w:r>
        <w:t>VOA)</w:t>
      </w:r>
      <w:r w:rsidR="009932E8">
        <w:t xml:space="preserve"> -media</w:t>
      </w:r>
      <w:r>
        <w:t xml:space="preserve"> </w:t>
      </w:r>
      <w:r w:rsidR="009932E8">
        <w:t xml:space="preserve">siteerasi </w:t>
      </w:r>
      <w:r>
        <w:t xml:space="preserve">13.2.2025 </w:t>
      </w:r>
      <w:r w:rsidR="009932E8" w:rsidRPr="009932E8">
        <w:rPr>
          <w:i/>
          <w:iCs/>
        </w:rPr>
        <w:t>Colectivo de Derechos Humanos Nicaragua Nunca Más</w:t>
      </w:r>
      <w:r w:rsidR="009932E8" w:rsidRPr="009932E8">
        <w:t xml:space="preserve"> -järjestö</w:t>
      </w:r>
      <w:r w:rsidR="009932E8">
        <w:t>n lakimiestä Conzalo Carriónia, jonka mukaan maahantulo on evätty yli 160 henkilöltä. Järjestön saamien tietojen mukaan maahantulo on evätty mm. toimittajilta, aktivisteilta, vaikuttajilta, ”</w:t>
      </w:r>
      <w:r w:rsidR="009932E8" w:rsidRPr="0007348C">
        <w:t>kauneuskuningattari</w:t>
      </w:r>
      <w:r w:rsidR="0007348C" w:rsidRPr="0007348C">
        <w:t>lt</w:t>
      </w:r>
      <w:r w:rsidR="009932E8" w:rsidRPr="0007348C">
        <w:t>a”</w:t>
      </w:r>
      <w:r w:rsidR="009932E8" w:rsidRPr="0007348C">
        <w:rPr>
          <w:rStyle w:val="Alaviitteenviite"/>
        </w:rPr>
        <w:footnoteReference w:id="26"/>
      </w:r>
      <w:r w:rsidR="009932E8" w:rsidRPr="0007348C">
        <w:t xml:space="preserve"> ja yksityishenkilöi</w:t>
      </w:r>
      <w:r w:rsidR="0007348C" w:rsidRPr="0007348C">
        <w:t>l</w:t>
      </w:r>
      <w:r w:rsidR="009932E8" w:rsidRPr="0007348C">
        <w:t>tä.</w:t>
      </w:r>
      <w:r w:rsidR="000C4524" w:rsidRPr="0007348C">
        <w:t xml:space="preserve"> </w:t>
      </w:r>
      <w:r w:rsidR="000C4524">
        <w:t>Maahan paluu on evätty mm. kymmeniltä Yhdysvalloista palaa</w:t>
      </w:r>
      <w:r w:rsidR="009D4C17">
        <w:t xml:space="preserve">vilta </w:t>
      </w:r>
      <w:r w:rsidR="000C4524">
        <w:t>ihmisiltä. Oppositiopolitiikkaa analysoivan</w:t>
      </w:r>
      <w:r w:rsidR="009932E8">
        <w:t xml:space="preserve"> </w:t>
      </w:r>
      <w:proofErr w:type="spellStart"/>
      <w:r w:rsidR="009932E8" w:rsidRPr="009932E8">
        <w:t>Eliseo</w:t>
      </w:r>
      <w:proofErr w:type="spellEnd"/>
      <w:r w:rsidR="009932E8" w:rsidRPr="009932E8">
        <w:t xml:space="preserve"> </w:t>
      </w:r>
      <w:proofErr w:type="spellStart"/>
      <w:r w:rsidR="009932E8" w:rsidRPr="009932E8">
        <w:t>Núñez</w:t>
      </w:r>
      <w:r w:rsidR="000C4524">
        <w:t>in</w:t>
      </w:r>
      <w:proofErr w:type="spellEnd"/>
      <w:r w:rsidR="000C4524">
        <w:t xml:space="preserve"> mukaan lakimuutos laillistaa sen, mitä </w:t>
      </w:r>
      <w:r w:rsidR="000C4524">
        <w:lastRenderedPageBreak/>
        <w:t xml:space="preserve">viranomaiset ovat jo </w:t>
      </w:r>
      <w:r w:rsidR="009D4C17">
        <w:t xml:space="preserve">aiemmin </w:t>
      </w:r>
      <w:r w:rsidR="000C4524">
        <w:t>tehneet käytännössä.</w:t>
      </w:r>
      <w:r w:rsidR="009932E8" w:rsidRPr="009932E8">
        <w:t xml:space="preserve"> </w:t>
      </w:r>
      <w:proofErr w:type="spellStart"/>
      <w:r w:rsidR="000C4524">
        <w:t>VOA:n</w:t>
      </w:r>
      <w:proofErr w:type="spellEnd"/>
      <w:r w:rsidR="000C4524">
        <w:t xml:space="preserve"> siteeraaman Costa Rican siirtolaisuusasioiden pääosaston johtajan Cyndi Molinan mukaan Nicaraguan toimenpiteet ovat </w:t>
      </w:r>
      <w:r w:rsidR="007B5A16">
        <w:t>”</w:t>
      </w:r>
      <w:r w:rsidR="000C4524">
        <w:t>ennennäkemättömiä</w:t>
      </w:r>
      <w:r w:rsidR="007B5A16">
        <w:t>”</w:t>
      </w:r>
      <w:r w:rsidR="000C4524">
        <w:t>.</w:t>
      </w:r>
      <w:r>
        <w:rPr>
          <w:rStyle w:val="Alaviitteenviite"/>
        </w:rPr>
        <w:footnoteReference w:id="27"/>
      </w:r>
      <w:r w:rsidR="00931DBF">
        <w:t xml:space="preserve"> Niin ikään </w:t>
      </w:r>
      <w:r w:rsidR="00931DBF" w:rsidRPr="005C2360">
        <w:t>Confidencial</w:t>
      </w:r>
      <w:r w:rsidR="00931DBF">
        <w:t>-verkkolehti mainitsee hallinnon kieltäneen mm. poliittisten vankien sukulaisten, ihmisoikeuksien puolustajien, uskonnollisten henkilöiden, toimittajien, tubettajien (”</w:t>
      </w:r>
      <w:proofErr w:type="spellStart"/>
      <w:r w:rsidR="00931DBF">
        <w:t>youtubers</w:t>
      </w:r>
      <w:proofErr w:type="spellEnd"/>
      <w:r w:rsidR="00931DBF">
        <w:t xml:space="preserve">”) ja </w:t>
      </w:r>
      <w:r w:rsidR="009D4C17">
        <w:t xml:space="preserve">sosiaalisen median </w:t>
      </w:r>
      <w:r w:rsidR="00931DBF">
        <w:t>vaikuttajien (”</w:t>
      </w:r>
      <w:proofErr w:type="spellStart"/>
      <w:r w:rsidR="00931DBF">
        <w:t>influencers</w:t>
      </w:r>
      <w:proofErr w:type="spellEnd"/>
      <w:r w:rsidR="00931DBF">
        <w:t>”) paluun maahan.</w:t>
      </w:r>
      <w:r w:rsidR="00931DBF">
        <w:rPr>
          <w:rStyle w:val="Alaviitteenviite"/>
        </w:rPr>
        <w:footnoteReference w:id="28"/>
      </w:r>
      <w:r w:rsidR="00116C5B">
        <w:t xml:space="preserve"> </w:t>
      </w:r>
      <w:r w:rsidR="00A204EB">
        <w:t>YK:n kaikkinaisen naisiin kohdistuvan syrjinnän vastainen CEDAW-komitea suosittaa ulkomailla oleskelevien,  ihmisoikeuksia puolustavien naisten turvallista paluumahdollisuutta Nicaraguaan. Ihmisoikeuksia puolustavilta, ulkomailla oleskelevilta naisilta on myös evätty mahdollisuus saada Nicaraguan matkustusasiakirjoja.</w:t>
      </w:r>
      <w:r w:rsidR="00A204EB">
        <w:rPr>
          <w:rStyle w:val="Alaviitteenviite"/>
        </w:rPr>
        <w:footnoteReference w:id="29"/>
      </w:r>
    </w:p>
    <w:p w14:paraId="64405E7C" w14:textId="71D026B3" w:rsidR="009E77C6" w:rsidRDefault="00116C5B" w:rsidP="00CC48F1">
      <w:pPr>
        <w:spacing w:line="276" w:lineRule="auto"/>
      </w:pPr>
      <w:r w:rsidRPr="00116C5B">
        <w:t>France 24</w:t>
      </w:r>
      <w:r>
        <w:t xml:space="preserve"> -median</w:t>
      </w:r>
      <w:r w:rsidRPr="00116C5B">
        <w:t xml:space="preserve"> (8.4.2025) mukaan paluun estämiset on lisääntyneet 2025 aikana ja kohdistuu nyt entistä enemmän myös ei-poliittisesti aktiivisiin kansalaisiin. Valtion virallisten tietojen mukaan 450 kansalaiselta</w:t>
      </w:r>
      <w:r w:rsidR="009E77C6">
        <w:t xml:space="preserve"> on</w:t>
      </w:r>
      <w:r w:rsidRPr="00116C5B">
        <w:t xml:space="preserve"> evätty kansalaisuus</w:t>
      </w:r>
      <w:r>
        <w:t>.</w:t>
      </w:r>
      <w:r>
        <w:rPr>
          <w:rStyle w:val="Alaviitteenviite"/>
        </w:rPr>
        <w:footnoteReference w:id="30"/>
      </w:r>
      <w:r w:rsidR="00EC65E4">
        <w:t xml:space="preserve"> </w:t>
      </w:r>
      <w:r w:rsidR="00EC65E4" w:rsidRPr="00EC65E4">
        <w:t>República18 (11.2.2025)</w:t>
      </w:r>
      <w:r w:rsidR="00EC65E4">
        <w:t xml:space="preserve"> on</w:t>
      </w:r>
      <w:r w:rsidR="00EC65E4" w:rsidRPr="00EC65E4">
        <w:t xml:space="preserve"> myös </w:t>
      </w:r>
      <w:r w:rsidR="00EC65E4">
        <w:t>uutisoinut</w:t>
      </w:r>
      <w:r w:rsidR="00EC65E4" w:rsidRPr="00EC65E4">
        <w:t xml:space="preserve">, että toimet </w:t>
      </w:r>
      <w:r w:rsidR="00EC65E4">
        <w:t xml:space="preserve">ovat </w:t>
      </w:r>
      <w:r w:rsidR="00EC65E4" w:rsidRPr="00EC65E4">
        <w:t>kohdistuneet</w:t>
      </w:r>
      <w:r w:rsidR="00EC65E4">
        <w:t xml:space="preserve"> </w:t>
      </w:r>
      <w:r w:rsidR="00EC65E4" w:rsidRPr="00EC65E4">
        <w:t>”satoihin” kansalaisiin, joilla ei ole mitään aktivistitau</w:t>
      </w:r>
      <w:r w:rsidR="00EC65E4">
        <w:t>staa tai</w:t>
      </w:r>
      <w:r w:rsidR="00EC65E4" w:rsidRPr="00EC65E4">
        <w:t xml:space="preserve"> poliittista tai uskonnollista taustaa. Ilmeisesti tammikuussa </w:t>
      </w:r>
      <w:r w:rsidR="00EC65E4">
        <w:t xml:space="preserve">2025 </w:t>
      </w:r>
      <w:r w:rsidR="00EC65E4" w:rsidRPr="00EC65E4">
        <w:t>alkoi valua tietoja, että paluiden estämiset oli</w:t>
      </w:r>
      <w:r w:rsidR="00EC65E4">
        <w:t>vat</w:t>
      </w:r>
      <w:r w:rsidR="00EC65E4" w:rsidRPr="00EC65E4">
        <w:t xml:space="preserve"> yhtäkkiä lisääntyneet. Joidenkin matkailualalla olevien lähteiden mukaan tammikuussa</w:t>
      </w:r>
      <w:r w:rsidR="00EC65E4">
        <w:t xml:space="preserve"> 2025</w:t>
      </w:r>
      <w:r w:rsidR="00EC65E4" w:rsidRPr="00EC65E4">
        <w:t xml:space="preserve"> olisi estetty paluu 200 nicaragualaiselta. </w:t>
      </w:r>
      <w:r w:rsidR="00EC65E4">
        <w:t>Asia k</w:t>
      </w:r>
      <w:r w:rsidR="00EC65E4" w:rsidRPr="00EC65E4">
        <w:t xml:space="preserve">oskee USA:n lisäksi ainakin lentoja Meksikosta, Panamasta, </w:t>
      </w:r>
      <w:proofErr w:type="spellStart"/>
      <w:r w:rsidR="00EC65E4" w:rsidRPr="00EC65E4">
        <w:t>El</w:t>
      </w:r>
      <w:proofErr w:type="spellEnd"/>
      <w:r w:rsidR="00EC65E4" w:rsidRPr="00EC65E4">
        <w:t xml:space="preserve"> Salvadorista ja Costa Ricasta.</w:t>
      </w:r>
      <w:r w:rsidR="00EC65E4">
        <w:rPr>
          <w:rStyle w:val="Alaviitteenviite"/>
        </w:rPr>
        <w:footnoteReference w:id="31"/>
      </w:r>
      <w:r w:rsidR="009E77C6">
        <w:t xml:space="preserve"> </w:t>
      </w:r>
      <w:proofErr w:type="spellStart"/>
      <w:r w:rsidR="009E77C6">
        <w:t>Divergentes</w:t>
      </w:r>
      <w:proofErr w:type="spellEnd"/>
      <w:r w:rsidR="009E77C6">
        <w:t xml:space="preserve"> uutisoi (1.2.2025), että </w:t>
      </w:r>
      <w:r w:rsidR="009E77C6" w:rsidRPr="009E77C6">
        <w:t>kaikissa Managuaan suuntautuvissa lennoissa oli tammikuussa aina jo</w:t>
      </w:r>
      <w:r w:rsidR="009E77C6">
        <w:t>itain henkilöitä, joilta</w:t>
      </w:r>
      <w:r w:rsidR="009E77C6" w:rsidRPr="009E77C6">
        <w:t xml:space="preserve"> ilmeisesti evättiin pääsy maahan</w:t>
      </w:r>
      <w:r w:rsidR="009E77C6">
        <w:t>. Useimmat ovat olleet ei-poliittisia henkilöitä.</w:t>
      </w:r>
      <w:r w:rsidR="009E77C6">
        <w:rPr>
          <w:rStyle w:val="Alaviitteenviite"/>
        </w:rPr>
        <w:footnoteReference w:id="32"/>
      </w:r>
      <w:r w:rsidR="009E77C6">
        <w:t xml:space="preserve"> </w:t>
      </w:r>
      <w:proofErr w:type="spellStart"/>
      <w:r w:rsidR="009E77C6">
        <w:t>Divergentes</w:t>
      </w:r>
      <w:proofErr w:type="spellEnd"/>
      <w:r w:rsidR="009E77C6">
        <w:t xml:space="preserve"> uutisoi myös (6.3.2025), että </w:t>
      </w:r>
      <w:r w:rsidR="009E77C6" w:rsidRPr="009E77C6">
        <w:t>jotkut yksittäiset matkustajat o</w:t>
      </w:r>
      <w:r w:rsidR="009E77C6">
        <w:t>vat</w:t>
      </w:r>
      <w:r w:rsidR="009E77C6" w:rsidRPr="009E77C6">
        <w:t xml:space="preserve"> ostaneet ensin lennon </w:t>
      </w:r>
      <w:proofErr w:type="spellStart"/>
      <w:r w:rsidR="009E77C6" w:rsidRPr="009E77C6">
        <w:t>Cop</w:t>
      </w:r>
      <w:r w:rsidR="009E77C6">
        <w:t>a</w:t>
      </w:r>
      <w:proofErr w:type="spellEnd"/>
      <w:r w:rsidR="009E77C6">
        <w:t>-lentoyhtiöltä</w:t>
      </w:r>
      <w:r w:rsidR="009E77C6" w:rsidRPr="009E77C6">
        <w:t xml:space="preserve">, joka </w:t>
      </w:r>
      <w:r w:rsidR="009E77C6">
        <w:t xml:space="preserve">on sitten  </w:t>
      </w:r>
      <w:r w:rsidR="009E77C6" w:rsidRPr="009E77C6">
        <w:t>ilmoittanut, että viranomaiset ei</w:t>
      </w:r>
      <w:r w:rsidR="009E77C6">
        <w:t>vät</w:t>
      </w:r>
      <w:r w:rsidR="009E77C6" w:rsidRPr="009E77C6">
        <w:t xml:space="preserve"> anna heidän nousta koneeseen</w:t>
      </w:r>
      <w:r w:rsidR="009E77C6">
        <w:t>. Sen jälkeen</w:t>
      </w:r>
      <w:r w:rsidR="009E77C6" w:rsidRPr="009E77C6">
        <w:t xml:space="preserve"> henkilö on</w:t>
      </w:r>
      <w:r w:rsidR="009E77C6">
        <w:t xml:space="preserve"> kuitenkin</w:t>
      </w:r>
      <w:r w:rsidR="009E77C6" w:rsidRPr="009E77C6">
        <w:t xml:space="preserve"> onnistunut ostamaan toisen lipun </w:t>
      </w:r>
      <w:proofErr w:type="spellStart"/>
      <w:r w:rsidR="009E77C6" w:rsidRPr="009E77C6">
        <w:t>Avianca</w:t>
      </w:r>
      <w:proofErr w:type="spellEnd"/>
      <w:r w:rsidR="009E77C6" w:rsidRPr="009E77C6">
        <w:t xml:space="preserve"> tai Spirit Airlines</w:t>
      </w:r>
      <w:r w:rsidR="009E77C6">
        <w:t xml:space="preserve"> -lentoyhtiöiden</w:t>
      </w:r>
      <w:r w:rsidR="009E77C6" w:rsidRPr="009E77C6">
        <w:t xml:space="preserve"> kautta </w:t>
      </w:r>
      <w:r w:rsidR="009E77C6">
        <w:t>saamatta vastaav</w:t>
      </w:r>
      <w:r w:rsidR="00A204EB">
        <w:t xml:space="preserve">aa </w:t>
      </w:r>
      <w:r w:rsidR="009E77C6" w:rsidRPr="009E77C6">
        <w:t xml:space="preserve">ilmoitusta. </w:t>
      </w:r>
      <w:r w:rsidR="00A204EB">
        <w:t>A</w:t>
      </w:r>
      <w:r w:rsidR="009E77C6" w:rsidRPr="009E77C6">
        <w:t xml:space="preserve">rtikkelissa todetaan, </w:t>
      </w:r>
      <w:r w:rsidR="00A204EB">
        <w:t xml:space="preserve">että </w:t>
      </w:r>
      <w:r w:rsidR="009E77C6" w:rsidRPr="009E77C6">
        <w:t>hallituksen ”musta lista” kielletyistä kansalaisista on jo niin pitkä, että sitä on entistä vaikeampaa hallita.</w:t>
      </w:r>
      <w:r w:rsidR="00A204EB">
        <w:rPr>
          <w:rStyle w:val="Alaviitteenviite"/>
        </w:rPr>
        <w:footnoteReference w:id="33"/>
      </w:r>
    </w:p>
    <w:p w14:paraId="271B3537" w14:textId="63739D14" w:rsidR="004726CB" w:rsidRPr="004726CB" w:rsidRDefault="00BE2E18" w:rsidP="00BE2E18">
      <w:r w:rsidRPr="00BE2E18">
        <w:t>Nicaragua ilmoitti helmikuun 2025 lopulla eroavansa</w:t>
      </w:r>
      <w:r>
        <w:t xml:space="preserve"> mm.</w:t>
      </w:r>
      <w:r w:rsidRPr="00BE2E18">
        <w:t xml:space="preserve"> Kansainvälisestä siirtolaisuusjärjestöstä IOM:stä</w:t>
      </w:r>
      <w:r>
        <w:t xml:space="preserve"> (</w:t>
      </w:r>
      <w:r w:rsidRPr="00BE2E18">
        <w:t>International Organization for Migration</w:t>
      </w:r>
      <w:r>
        <w:t>)</w:t>
      </w:r>
      <w:r w:rsidR="00CC48F1">
        <w:t xml:space="preserve"> vastauksena maan ihmisoikeustilannetta koskevaan kritiikkiin</w:t>
      </w:r>
      <w:r w:rsidRPr="00BE2E18">
        <w:t>.</w:t>
      </w:r>
      <w:r w:rsidRPr="00BE2E18">
        <w:rPr>
          <w:vertAlign w:val="superscript"/>
        </w:rPr>
        <w:footnoteReference w:id="34"/>
      </w:r>
    </w:p>
    <w:p w14:paraId="5383C461" w14:textId="77777777" w:rsidR="00543F66" w:rsidRPr="00543F66" w:rsidRDefault="00543F66" w:rsidP="00543F66"/>
    <w:bookmarkEnd w:id="0"/>
    <w:p w14:paraId="011196B5" w14:textId="02DD89DC" w:rsidR="00082DFE" w:rsidRPr="00071D27" w:rsidRDefault="00082DFE" w:rsidP="00543F66">
      <w:pPr>
        <w:pStyle w:val="Otsikko2"/>
        <w:numPr>
          <w:ilvl w:val="0"/>
          <w:numId w:val="0"/>
        </w:numPr>
        <w:rPr>
          <w:lang w:val="en-US"/>
        </w:rPr>
      </w:pPr>
      <w:r w:rsidRPr="00071D27">
        <w:rPr>
          <w:lang w:val="en-US"/>
        </w:rPr>
        <w:t>Lähteet</w:t>
      </w:r>
    </w:p>
    <w:p w14:paraId="7E647812" w14:textId="201B4CA3" w:rsidR="00D2707C" w:rsidRDefault="00D2707C" w:rsidP="00D2707C">
      <w:pPr>
        <w:spacing w:line="276" w:lineRule="auto"/>
        <w:jc w:val="left"/>
        <w:rPr>
          <w:lang w:val="en-US"/>
        </w:rPr>
      </w:pPr>
      <w:r w:rsidRPr="00D2707C">
        <w:rPr>
          <w:lang w:val="en-US"/>
        </w:rPr>
        <w:t xml:space="preserve">Amnesty International 17.12.2024. </w:t>
      </w:r>
      <w:r w:rsidRPr="00D2707C">
        <w:rPr>
          <w:i/>
          <w:iCs/>
          <w:lang w:val="en-US"/>
        </w:rPr>
        <w:t xml:space="preserve">Nicaragua: The year ends with systematic repression and a streamlined state strategy against any form of dissent [AMR 43/8834/2024]. </w:t>
      </w:r>
      <w:hyperlink r:id="rId8" w:history="1">
        <w:r w:rsidRPr="00D2707C">
          <w:rPr>
            <w:color w:val="0563C1" w:themeColor="hyperlink"/>
            <w:u w:val="single"/>
            <w:lang w:val="en-US"/>
          </w:rPr>
          <w:t>https://www.amnesty.org/en/documents/amr43/8834/2024/en/</w:t>
        </w:r>
      </w:hyperlink>
      <w:r w:rsidRPr="00D2707C">
        <w:rPr>
          <w:lang w:val="en-US"/>
        </w:rPr>
        <w:t xml:space="preserve"> </w:t>
      </w:r>
      <w:bookmarkStart w:id="4" w:name="_Hlk195534128"/>
      <w:r w:rsidRPr="00D2707C">
        <w:rPr>
          <w:lang w:val="en-US"/>
        </w:rPr>
        <w:t>(</w:t>
      </w:r>
      <w:proofErr w:type="spellStart"/>
      <w:r w:rsidRPr="00D2707C">
        <w:rPr>
          <w:lang w:val="en-US"/>
        </w:rPr>
        <w:t>käyty</w:t>
      </w:r>
      <w:proofErr w:type="spellEnd"/>
      <w:r w:rsidRPr="00D2707C">
        <w:rPr>
          <w:lang w:val="en-US"/>
        </w:rPr>
        <w:t xml:space="preserve"> </w:t>
      </w:r>
      <w:r>
        <w:rPr>
          <w:lang w:val="en-US"/>
        </w:rPr>
        <w:t>29</w:t>
      </w:r>
      <w:r w:rsidRPr="00D2707C">
        <w:rPr>
          <w:lang w:val="en-US"/>
        </w:rPr>
        <w:t>.4.2025).</w:t>
      </w:r>
      <w:bookmarkEnd w:id="4"/>
    </w:p>
    <w:p w14:paraId="72ADBE16" w14:textId="0E625844" w:rsidR="00D21944" w:rsidRDefault="004E442D" w:rsidP="00BE2E18">
      <w:pPr>
        <w:spacing w:line="276" w:lineRule="auto"/>
        <w:jc w:val="left"/>
        <w:rPr>
          <w:lang w:val="en-US"/>
        </w:rPr>
      </w:pPr>
      <w:proofErr w:type="spellStart"/>
      <w:r>
        <w:rPr>
          <w:lang w:val="en-US"/>
        </w:rPr>
        <w:t>Confidencial</w:t>
      </w:r>
      <w:proofErr w:type="spellEnd"/>
      <w:r>
        <w:rPr>
          <w:lang w:val="en-US"/>
        </w:rPr>
        <w:t xml:space="preserve"> </w:t>
      </w:r>
    </w:p>
    <w:p w14:paraId="6DE0EF5C" w14:textId="0F167630" w:rsidR="00D21944" w:rsidRPr="00D21944" w:rsidRDefault="00D21944" w:rsidP="00D21944">
      <w:pPr>
        <w:spacing w:line="276" w:lineRule="auto"/>
        <w:ind w:left="720"/>
        <w:jc w:val="left"/>
      </w:pPr>
      <w:r w:rsidRPr="00D21944">
        <w:rPr>
          <w:lang w:val="en-US"/>
        </w:rPr>
        <w:lastRenderedPageBreak/>
        <w:t xml:space="preserve">23.4.2025. </w:t>
      </w:r>
      <w:r w:rsidRPr="00D21944">
        <w:rPr>
          <w:i/>
          <w:iCs/>
          <w:lang w:val="en-US"/>
        </w:rPr>
        <w:t>Four Nicaraguans Prevented From Returning to the Country During Holy Week</w:t>
      </w:r>
      <w:r>
        <w:rPr>
          <w:lang w:val="en-US"/>
        </w:rPr>
        <w:t xml:space="preserve">. </w:t>
      </w:r>
      <w:hyperlink r:id="rId9" w:history="1">
        <w:r w:rsidRPr="00D21944">
          <w:rPr>
            <w:rStyle w:val="Hyperlinkki"/>
          </w:rPr>
          <w:t>https://confidencial.digital/en/english/four-nicaraguans-prevented-from-returning-to-the-country-during-holy-week/</w:t>
        </w:r>
      </w:hyperlink>
      <w:r w:rsidRPr="00D21944">
        <w:t xml:space="preserve"> (k</w:t>
      </w:r>
      <w:r>
        <w:t>äyty 9.5.2025).</w:t>
      </w:r>
    </w:p>
    <w:p w14:paraId="5ED076A5" w14:textId="3766829E" w:rsidR="00D2707C" w:rsidRDefault="004E442D" w:rsidP="00D21944">
      <w:pPr>
        <w:spacing w:line="276" w:lineRule="auto"/>
        <w:ind w:left="720"/>
        <w:jc w:val="left"/>
      </w:pPr>
      <w:r>
        <w:rPr>
          <w:lang w:val="en-US"/>
        </w:rPr>
        <w:t xml:space="preserve">20.11.2024. </w:t>
      </w:r>
      <w:proofErr w:type="spellStart"/>
      <w:r w:rsidRPr="004E442D">
        <w:rPr>
          <w:i/>
          <w:iCs/>
          <w:lang w:val="en-US"/>
        </w:rPr>
        <w:t>Dictadura</w:t>
      </w:r>
      <w:proofErr w:type="spellEnd"/>
      <w:r w:rsidRPr="004E442D">
        <w:rPr>
          <w:i/>
          <w:iCs/>
          <w:lang w:val="en-US"/>
        </w:rPr>
        <w:t xml:space="preserve"> </w:t>
      </w:r>
      <w:proofErr w:type="spellStart"/>
      <w:r w:rsidRPr="004E442D">
        <w:rPr>
          <w:i/>
          <w:iCs/>
          <w:lang w:val="en-US"/>
        </w:rPr>
        <w:t>recetará</w:t>
      </w:r>
      <w:proofErr w:type="spellEnd"/>
      <w:r w:rsidRPr="004E442D">
        <w:rPr>
          <w:i/>
          <w:iCs/>
          <w:lang w:val="en-US"/>
        </w:rPr>
        <w:t xml:space="preserve"> </w:t>
      </w:r>
      <w:proofErr w:type="spellStart"/>
      <w:r w:rsidRPr="004E442D">
        <w:rPr>
          <w:i/>
          <w:iCs/>
          <w:lang w:val="en-US"/>
        </w:rPr>
        <w:t>destierro</w:t>
      </w:r>
      <w:proofErr w:type="spellEnd"/>
      <w:r w:rsidRPr="004E442D">
        <w:rPr>
          <w:i/>
          <w:iCs/>
          <w:lang w:val="en-US"/>
        </w:rPr>
        <w:t xml:space="preserve"> y </w:t>
      </w:r>
      <w:proofErr w:type="spellStart"/>
      <w:r w:rsidRPr="004E442D">
        <w:rPr>
          <w:i/>
          <w:iCs/>
          <w:lang w:val="en-US"/>
        </w:rPr>
        <w:t>cárcel</w:t>
      </w:r>
      <w:proofErr w:type="spellEnd"/>
      <w:r w:rsidRPr="004E442D">
        <w:rPr>
          <w:i/>
          <w:iCs/>
          <w:lang w:val="en-US"/>
        </w:rPr>
        <w:t xml:space="preserve"> a </w:t>
      </w:r>
      <w:proofErr w:type="spellStart"/>
      <w:r w:rsidRPr="004E442D">
        <w:rPr>
          <w:i/>
          <w:iCs/>
          <w:lang w:val="en-US"/>
        </w:rPr>
        <w:t>quienes</w:t>
      </w:r>
      <w:proofErr w:type="spellEnd"/>
      <w:r w:rsidRPr="004E442D">
        <w:rPr>
          <w:i/>
          <w:iCs/>
          <w:lang w:val="en-US"/>
        </w:rPr>
        <w:t xml:space="preserve"> </w:t>
      </w:r>
      <w:proofErr w:type="spellStart"/>
      <w:r w:rsidRPr="004E442D">
        <w:rPr>
          <w:i/>
          <w:iCs/>
          <w:lang w:val="en-US"/>
        </w:rPr>
        <w:t>consideren</w:t>
      </w:r>
      <w:proofErr w:type="spellEnd"/>
      <w:r w:rsidRPr="004E442D">
        <w:rPr>
          <w:i/>
          <w:iCs/>
          <w:lang w:val="en-US"/>
        </w:rPr>
        <w:t xml:space="preserve"> un “</w:t>
      </w:r>
      <w:proofErr w:type="spellStart"/>
      <w:r w:rsidRPr="004E442D">
        <w:rPr>
          <w:i/>
          <w:iCs/>
          <w:lang w:val="en-US"/>
        </w:rPr>
        <w:t>riesgo</w:t>
      </w:r>
      <w:proofErr w:type="spellEnd"/>
      <w:r w:rsidRPr="004E442D">
        <w:rPr>
          <w:i/>
          <w:iCs/>
          <w:lang w:val="en-US"/>
        </w:rPr>
        <w:t xml:space="preserve"> social”</w:t>
      </w:r>
      <w:r>
        <w:rPr>
          <w:lang w:val="en-US"/>
        </w:rPr>
        <w:t xml:space="preserve">. </w:t>
      </w:r>
      <w:hyperlink r:id="rId10" w:history="1">
        <w:r w:rsidRPr="004E442D">
          <w:rPr>
            <w:rStyle w:val="Hyperlinkki"/>
          </w:rPr>
          <w:t>https://confidencial.digital/nacion/legalizaran-la-expulsion-y-el-destierro-de-nicaraguenses-y-extranjeros-en-nicaragua/</w:t>
        </w:r>
      </w:hyperlink>
      <w:r w:rsidRPr="004E442D">
        <w:t xml:space="preserve"> </w:t>
      </w:r>
      <w:bookmarkStart w:id="5" w:name="_Hlk197696166"/>
      <w:r w:rsidRPr="004E442D">
        <w:t>(kä</w:t>
      </w:r>
      <w:r>
        <w:t>yty 9.5.2025).</w:t>
      </w:r>
      <w:bookmarkEnd w:id="5"/>
    </w:p>
    <w:p w14:paraId="32F00414" w14:textId="5C60D431" w:rsidR="00424176" w:rsidRDefault="00424176" w:rsidP="00BE2E18">
      <w:pPr>
        <w:spacing w:line="276" w:lineRule="auto"/>
        <w:jc w:val="left"/>
      </w:pPr>
      <w:proofErr w:type="spellStart"/>
      <w:r w:rsidRPr="00424176">
        <w:rPr>
          <w:lang w:val="en-US"/>
        </w:rPr>
        <w:t>Divergentes</w:t>
      </w:r>
      <w:proofErr w:type="spellEnd"/>
      <w:r w:rsidRPr="00424176">
        <w:rPr>
          <w:lang w:val="en-US"/>
        </w:rPr>
        <w:t xml:space="preserve"> 27.11.2024. </w:t>
      </w:r>
      <w:proofErr w:type="spellStart"/>
      <w:r w:rsidRPr="00424176">
        <w:rPr>
          <w:i/>
          <w:iCs/>
          <w:lang w:val="en-US"/>
        </w:rPr>
        <w:t>Reforma</w:t>
      </w:r>
      <w:proofErr w:type="spellEnd"/>
      <w:r w:rsidRPr="00424176">
        <w:rPr>
          <w:i/>
          <w:iCs/>
          <w:lang w:val="en-US"/>
        </w:rPr>
        <w:t xml:space="preserve"> a Ley de </w:t>
      </w:r>
      <w:proofErr w:type="spellStart"/>
      <w:r w:rsidRPr="00424176">
        <w:rPr>
          <w:i/>
          <w:iCs/>
          <w:lang w:val="en-US"/>
        </w:rPr>
        <w:t>Migración</w:t>
      </w:r>
      <w:proofErr w:type="spellEnd"/>
      <w:r w:rsidRPr="00424176">
        <w:rPr>
          <w:i/>
          <w:iCs/>
          <w:lang w:val="en-US"/>
        </w:rPr>
        <w:t xml:space="preserve"> </w:t>
      </w:r>
      <w:proofErr w:type="spellStart"/>
      <w:r w:rsidRPr="00424176">
        <w:rPr>
          <w:i/>
          <w:iCs/>
          <w:lang w:val="en-US"/>
        </w:rPr>
        <w:t>legaliza</w:t>
      </w:r>
      <w:proofErr w:type="spellEnd"/>
      <w:r w:rsidRPr="00424176">
        <w:rPr>
          <w:i/>
          <w:iCs/>
          <w:lang w:val="en-US"/>
        </w:rPr>
        <w:t xml:space="preserve"> </w:t>
      </w:r>
      <w:proofErr w:type="spellStart"/>
      <w:r w:rsidRPr="00424176">
        <w:rPr>
          <w:i/>
          <w:iCs/>
          <w:lang w:val="en-US"/>
        </w:rPr>
        <w:t>destierros</w:t>
      </w:r>
      <w:proofErr w:type="spellEnd"/>
      <w:r w:rsidRPr="00424176">
        <w:rPr>
          <w:i/>
          <w:iCs/>
          <w:lang w:val="en-US"/>
        </w:rPr>
        <w:t xml:space="preserve"> y </w:t>
      </w:r>
      <w:proofErr w:type="spellStart"/>
      <w:r w:rsidRPr="00424176">
        <w:rPr>
          <w:i/>
          <w:iCs/>
          <w:lang w:val="en-US"/>
        </w:rPr>
        <w:t>criminaliza</w:t>
      </w:r>
      <w:proofErr w:type="spellEnd"/>
      <w:r w:rsidRPr="00424176">
        <w:rPr>
          <w:i/>
          <w:iCs/>
          <w:lang w:val="en-US"/>
        </w:rPr>
        <w:t xml:space="preserve"> </w:t>
      </w:r>
      <w:proofErr w:type="spellStart"/>
      <w:r w:rsidRPr="00424176">
        <w:rPr>
          <w:i/>
          <w:iCs/>
          <w:lang w:val="en-US"/>
        </w:rPr>
        <w:t>salidas</w:t>
      </w:r>
      <w:proofErr w:type="spellEnd"/>
      <w:r w:rsidRPr="00424176">
        <w:rPr>
          <w:i/>
          <w:iCs/>
          <w:lang w:val="en-US"/>
        </w:rPr>
        <w:t xml:space="preserve"> y entradas </w:t>
      </w:r>
      <w:proofErr w:type="spellStart"/>
      <w:r w:rsidRPr="00424176">
        <w:rPr>
          <w:i/>
          <w:iCs/>
          <w:lang w:val="en-US"/>
        </w:rPr>
        <w:t>irregulares</w:t>
      </w:r>
      <w:proofErr w:type="spellEnd"/>
      <w:r w:rsidRPr="00424176">
        <w:rPr>
          <w:i/>
          <w:iCs/>
          <w:lang w:val="en-US"/>
        </w:rPr>
        <w:t xml:space="preserve"> al </w:t>
      </w:r>
      <w:proofErr w:type="spellStart"/>
      <w:r w:rsidRPr="00424176">
        <w:rPr>
          <w:i/>
          <w:iCs/>
          <w:lang w:val="en-US"/>
        </w:rPr>
        <w:t>país</w:t>
      </w:r>
      <w:proofErr w:type="spellEnd"/>
      <w:r w:rsidRPr="00424176">
        <w:rPr>
          <w:i/>
          <w:iCs/>
          <w:lang w:val="en-US"/>
        </w:rPr>
        <w:t>.</w:t>
      </w:r>
      <w:r>
        <w:rPr>
          <w:lang w:val="en-US"/>
        </w:rPr>
        <w:t xml:space="preserve"> </w:t>
      </w:r>
      <w:hyperlink r:id="rId11" w:history="1">
        <w:r w:rsidRPr="00424176">
          <w:rPr>
            <w:rStyle w:val="Hyperlinkki"/>
          </w:rPr>
          <w:t>https://www.divergentes.com/reforma-ley-de-migracion-legaliza-destierros-criminaliza-entradas-irregulares-al-pais/</w:t>
        </w:r>
      </w:hyperlink>
      <w:r w:rsidRPr="00424176">
        <w:t xml:space="preserve"> </w:t>
      </w:r>
      <w:r w:rsidRPr="00BE2E18">
        <w:t xml:space="preserve">(käyty </w:t>
      </w:r>
      <w:r>
        <w:t>29</w:t>
      </w:r>
      <w:r w:rsidRPr="00BE2E18">
        <w:t>.4.2025).</w:t>
      </w:r>
    </w:p>
    <w:p w14:paraId="09B93B6A" w14:textId="3892F8E6" w:rsidR="00EE39FD" w:rsidRDefault="00EE39FD" w:rsidP="00BE2E18">
      <w:pPr>
        <w:spacing w:line="276" w:lineRule="auto"/>
        <w:jc w:val="left"/>
      </w:pPr>
      <w:r w:rsidRPr="00EE39FD">
        <w:rPr>
          <w:lang w:val="sv-SE"/>
        </w:rPr>
        <w:t xml:space="preserve">Divergentes / </w:t>
      </w:r>
      <w:proofErr w:type="spellStart"/>
      <w:r w:rsidRPr="00EE39FD">
        <w:rPr>
          <w:lang w:val="sv-SE"/>
        </w:rPr>
        <w:t>Aburto</w:t>
      </w:r>
      <w:proofErr w:type="spellEnd"/>
      <w:r w:rsidRPr="00EE39FD">
        <w:rPr>
          <w:lang w:val="sv-SE"/>
        </w:rPr>
        <w:t xml:space="preserve">, </w:t>
      </w:r>
      <w:proofErr w:type="spellStart"/>
      <w:r w:rsidRPr="00EE39FD">
        <w:rPr>
          <w:lang w:val="sv-SE"/>
        </w:rPr>
        <w:t>Wilfredo</w:t>
      </w:r>
      <w:proofErr w:type="spellEnd"/>
      <w:r w:rsidRPr="00EE39FD">
        <w:rPr>
          <w:lang w:val="sv-SE"/>
        </w:rPr>
        <w:t xml:space="preserve"> Miranda</w:t>
      </w:r>
      <w:r w:rsidRPr="00EE39FD">
        <w:rPr>
          <w:lang w:val="sv-SE"/>
        </w:rPr>
        <w:t xml:space="preserve"> 1.2.2025</w:t>
      </w:r>
      <w:r w:rsidRPr="00EE39FD">
        <w:rPr>
          <w:i/>
          <w:iCs/>
          <w:lang w:val="sv-SE"/>
        </w:rPr>
        <w:t>.</w:t>
      </w:r>
      <w:r w:rsidRPr="00EE39FD">
        <w:rPr>
          <w:i/>
          <w:iCs/>
          <w:lang w:val="sv-SE"/>
        </w:rPr>
        <w:t xml:space="preserve"> </w:t>
      </w:r>
      <w:proofErr w:type="spellStart"/>
      <w:r w:rsidRPr="00EE39FD">
        <w:rPr>
          <w:i/>
          <w:iCs/>
          <w:lang w:val="sv-SE"/>
        </w:rPr>
        <w:t>Régimen</w:t>
      </w:r>
      <w:proofErr w:type="spellEnd"/>
      <w:r w:rsidRPr="00EE39FD">
        <w:rPr>
          <w:i/>
          <w:iCs/>
          <w:lang w:val="sv-SE"/>
        </w:rPr>
        <w:t xml:space="preserve"> Ortega-Murillo </w:t>
      </w:r>
      <w:proofErr w:type="spellStart"/>
      <w:r w:rsidRPr="00EE39FD">
        <w:rPr>
          <w:i/>
          <w:iCs/>
          <w:lang w:val="sv-SE"/>
        </w:rPr>
        <w:t>niega</w:t>
      </w:r>
      <w:proofErr w:type="spellEnd"/>
      <w:r w:rsidRPr="00EE39FD">
        <w:rPr>
          <w:i/>
          <w:iCs/>
          <w:lang w:val="sv-SE"/>
        </w:rPr>
        <w:t xml:space="preserve"> en </w:t>
      </w:r>
      <w:proofErr w:type="spellStart"/>
      <w:r w:rsidRPr="00EE39FD">
        <w:rPr>
          <w:i/>
          <w:iCs/>
          <w:lang w:val="sv-SE"/>
        </w:rPr>
        <w:t>enero</w:t>
      </w:r>
      <w:proofErr w:type="spellEnd"/>
      <w:r w:rsidRPr="00EE39FD">
        <w:rPr>
          <w:i/>
          <w:iCs/>
          <w:lang w:val="sv-SE"/>
        </w:rPr>
        <w:t xml:space="preserve"> el </w:t>
      </w:r>
      <w:proofErr w:type="spellStart"/>
      <w:r w:rsidRPr="00EE39FD">
        <w:rPr>
          <w:i/>
          <w:iCs/>
          <w:lang w:val="sv-SE"/>
        </w:rPr>
        <w:t>ingreso</w:t>
      </w:r>
      <w:proofErr w:type="spellEnd"/>
      <w:r w:rsidRPr="00EE39FD">
        <w:rPr>
          <w:i/>
          <w:iCs/>
          <w:lang w:val="sv-SE"/>
        </w:rPr>
        <w:t xml:space="preserve"> a Nicaragua a </w:t>
      </w:r>
      <w:proofErr w:type="spellStart"/>
      <w:r w:rsidRPr="00EE39FD">
        <w:rPr>
          <w:i/>
          <w:iCs/>
          <w:lang w:val="sv-SE"/>
        </w:rPr>
        <w:t>más</w:t>
      </w:r>
      <w:proofErr w:type="spellEnd"/>
      <w:r w:rsidRPr="00EE39FD">
        <w:rPr>
          <w:i/>
          <w:iCs/>
          <w:lang w:val="sv-SE"/>
        </w:rPr>
        <w:t xml:space="preserve"> de 200 </w:t>
      </w:r>
      <w:proofErr w:type="spellStart"/>
      <w:r w:rsidRPr="00EE39FD">
        <w:rPr>
          <w:i/>
          <w:iCs/>
          <w:lang w:val="sv-SE"/>
        </w:rPr>
        <w:t>personas</w:t>
      </w:r>
      <w:proofErr w:type="spellEnd"/>
      <w:r w:rsidRPr="00EE39FD">
        <w:rPr>
          <w:i/>
          <w:iCs/>
          <w:lang w:val="sv-SE"/>
        </w:rPr>
        <w:t>.</w:t>
      </w:r>
      <w:r>
        <w:rPr>
          <w:lang w:val="sv-SE"/>
        </w:rPr>
        <w:t xml:space="preserve"> </w:t>
      </w:r>
      <w:hyperlink r:id="rId12" w:history="1">
        <w:r w:rsidRPr="00EE39FD">
          <w:rPr>
            <w:rStyle w:val="Hyperlinkki"/>
          </w:rPr>
          <w:t>https://www.divergentes.com/regimen-ortega-murillo-niega-en-enero-el-ingreso-a-nicaragua-a-mas-de-200-personas/</w:t>
        </w:r>
      </w:hyperlink>
      <w:r w:rsidRPr="00EE39FD">
        <w:t xml:space="preserve"> (käyty 13.5.2025).</w:t>
      </w:r>
    </w:p>
    <w:p w14:paraId="796358D5" w14:textId="7DABFC32" w:rsidR="00A204EB" w:rsidRPr="00A204EB" w:rsidRDefault="00A204EB" w:rsidP="00BE2E18">
      <w:pPr>
        <w:spacing w:line="276" w:lineRule="auto"/>
        <w:jc w:val="left"/>
      </w:pPr>
      <w:proofErr w:type="spellStart"/>
      <w:r>
        <w:rPr>
          <w:lang w:val="en-US"/>
        </w:rPr>
        <w:t>Divergentes</w:t>
      </w:r>
      <w:proofErr w:type="spellEnd"/>
      <w:r>
        <w:rPr>
          <w:lang w:val="en-US"/>
        </w:rPr>
        <w:t xml:space="preserve"> / </w:t>
      </w:r>
      <w:proofErr w:type="spellStart"/>
      <w:r>
        <w:rPr>
          <w:lang w:val="en-US"/>
        </w:rPr>
        <w:t>Aburto</w:t>
      </w:r>
      <w:proofErr w:type="spellEnd"/>
      <w:r>
        <w:rPr>
          <w:lang w:val="en-US"/>
        </w:rPr>
        <w:t>, Wilfredo Miranda</w:t>
      </w:r>
      <w:r>
        <w:rPr>
          <w:lang w:val="en-US"/>
        </w:rPr>
        <w:t xml:space="preserve"> &amp; </w:t>
      </w:r>
      <w:proofErr w:type="spellStart"/>
      <w:r>
        <w:rPr>
          <w:lang w:val="en-US"/>
        </w:rPr>
        <w:t>Aburto</w:t>
      </w:r>
      <w:proofErr w:type="spellEnd"/>
      <w:r>
        <w:rPr>
          <w:lang w:val="en-US"/>
        </w:rPr>
        <w:t xml:space="preserve">, </w:t>
      </w:r>
      <w:proofErr w:type="spellStart"/>
      <w:r w:rsidRPr="00A204EB">
        <w:rPr>
          <w:color w:val="161719"/>
          <w:spacing w:val="-2"/>
          <w:szCs w:val="20"/>
          <w:shd w:val="clear" w:color="auto" w:fill="FFFFFF"/>
          <w:lang w:val="en-US"/>
        </w:rPr>
        <w:t>Néstor</w:t>
      </w:r>
      <w:proofErr w:type="spellEnd"/>
      <w:r w:rsidRPr="00A204EB">
        <w:rPr>
          <w:color w:val="161719"/>
          <w:spacing w:val="-2"/>
          <w:szCs w:val="20"/>
          <w:shd w:val="clear" w:color="auto" w:fill="FFFFFF"/>
          <w:lang w:val="en-US"/>
        </w:rPr>
        <w:t xml:space="preserve"> Arce</w:t>
      </w:r>
      <w:r w:rsidRPr="00A204EB">
        <w:rPr>
          <w:b/>
          <w:bCs/>
          <w:color w:val="161719"/>
          <w:spacing w:val="-2"/>
          <w:sz w:val="23"/>
          <w:szCs w:val="23"/>
          <w:shd w:val="clear" w:color="auto" w:fill="FFFFFF"/>
          <w:lang w:val="en-US"/>
        </w:rPr>
        <w:t> </w:t>
      </w:r>
      <w:r>
        <w:rPr>
          <w:lang w:val="en-US"/>
        </w:rPr>
        <w:t xml:space="preserve"> 6.3.2025.</w:t>
      </w:r>
      <w:r>
        <w:rPr>
          <w:lang w:val="en-US"/>
        </w:rPr>
        <w:t xml:space="preserve"> </w:t>
      </w:r>
      <w:r w:rsidRPr="00A204EB">
        <w:rPr>
          <w:i/>
          <w:iCs/>
          <w:lang w:val="sv-SE"/>
        </w:rPr>
        <w:t>“</w:t>
      </w:r>
      <w:proofErr w:type="spellStart"/>
      <w:r w:rsidRPr="00A204EB">
        <w:rPr>
          <w:i/>
          <w:iCs/>
          <w:lang w:val="sv-SE"/>
        </w:rPr>
        <w:t>Revisan</w:t>
      </w:r>
      <w:proofErr w:type="spellEnd"/>
      <w:r w:rsidRPr="00A204EB">
        <w:rPr>
          <w:i/>
          <w:iCs/>
          <w:lang w:val="sv-SE"/>
        </w:rPr>
        <w:t xml:space="preserve"> </w:t>
      </w:r>
      <w:proofErr w:type="spellStart"/>
      <w:r w:rsidRPr="00A204EB">
        <w:rPr>
          <w:i/>
          <w:iCs/>
          <w:lang w:val="sv-SE"/>
        </w:rPr>
        <w:t>más</w:t>
      </w:r>
      <w:proofErr w:type="spellEnd"/>
      <w:r w:rsidRPr="00A204EB">
        <w:rPr>
          <w:i/>
          <w:iCs/>
          <w:lang w:val="sv-SE"/>
        </w:rPr>
        <w:t xml:space="preserve"> de mil </w:t>
      </w:r>
      <w:proofErr w:type="spellStart"/>
      <w:r w:rsidRPr="00A204EB">
        <w:rPr>
          <w:i/>
          <w:iCs/>
          <w:lang w:val="sv-SE"/>
        </w:rPr>
        <w:t>nombres</w:t>
      </w:r>
      <w:proofErr w:type="spellEnd"/>
      <w:r w:rsidRPr="00A204EB">
        <w:rPr>
          <w:i/>
          <w:iCs/>
          <w:lang w:val="sv-SE"/>
        </w:rPr>
        <w:t xml:space="preserve"> al </w:t>
      </w:r>
      <w:proofErr w:type="spellStart"/>
      <w:r w:rsidRPr="00A204EB">
        <w:rPr>
          <w:i/>
          <w:iCs/>
          <w:lang w:val="sv-SE"/>
        </w:rPr>
        <w:t>día</w:t>
      </w:r>
      <w:proofErr w:type="spellEnd"/>
      <w:r w:rsidRPr="00A204EB">
        <w:rPr>
          <w:i/>
          <w:iCs/>
          <w:lang w:val="sv-SE"/>
        </w:rPr>
        <w:t xml:space="preserve">… </w:t>
      </w:r>
      <w:proofErr w:type="spellStart"/>
      <w:r w:rsidRPr="00A204EB">
        <w:rPr>
          <w:i/>
          <w:iCs/>
          <w:lang w:val="sv-SE"/>
        </w:rPr>
        <w:t>están</w:t>
      </w:r>
      <w:proofErr w:type="spellEnd"/>
      <w:r w:rsidRPr="00A204EB">
        <w:rPr>
          <w:i/>
          <w:iCs/>
          <w:lang w:val="sv-SE"/>
        </w:rPr>
        <w:t xml:space="preserve"> </w:t>
      </w:r>
      <w:proofErr w:type="spellStart"/>
      <w:r w:rsidRPr="00A204EB">
        <w:rPr>
          <w:i/>
          <w:iCs/>
          <w:lang w:val="sv-SE"/>
        </w:rPr>
        <w:t>saturados</w:t>
      </w:r>
      <w:proofErr w:type="spellEnd"/>
      <w:r w:rsidRPr="00A204EB">
        <w:rPr>
          <w:i/>
          <w:iCs/>
          <w:lang w:val="sv-SE"/>
        </w:rPr>
        <w:t xml:space="preserve"> en </w:t>
      </w:r>
      <w:proofErr w:type="spellStart"/>
      <w:r w:rsidRPr="00A204EB">
        <w:rPr>
          <w:i/>
          <w:iCs/>
          <w:lang w:val="sv-SE"/>
        </w:rPr>
        <w:t>Migración</w:t>
      </w:r>
      <w:proofErr w:type="spellEnd"/>
      <w:r w:rsidRPr="00A204EB">
        <w:rPr>
          <w:i/>
          <w:iCs/>
          <w:lang w:val="sv-SE"/>
        </w:rPr>
        <w:t xml:space="preserve">”: </w:t>
      </w:r>
      <w:proofErr w:type="spellStart"/>
      <w:r w:rsidRPr="00A204EB">
        <w:rPr>
          <w:i/>
          <w:iCs/>
          <w:lang w:val="sv-SE"/>
        </w:rPr>
        <w:t>régimen</w:t>
      </w:r>
      <w:proofErr w:type="spellEnd"/>
      <w:r w:rsidRPr="00A204EB">
        <w:rPr>
          <w:i/>
          <w:iCs/>
          <w:lang w:val="sv-SE"/>
        </w:rPr>
        <w:t xml:space="preserve"> </w:t>
      </w:r>
      <w:proofErr w:type="spellStart"/>
      <w:r w:rsidRPr="00A204EB">
        <w:rPr>
          <w:i/>
          <w:iCs/>
          <w:lang w:val="sv-SE"/>
        </w:rPr>
        <w:t>recrudece</w:t>
      </w:r>
      <w:proofErr w:type="spellEnd"/>
      <w:r w:rsidRPr="00A204EB">
        <w:rPr>
          <w:i/>
          <w:iCs/>
          <w:lang w:val="sv-SE"/>
        </w:rPr>
        <w:t xml:space="preserve"> negativas de </w:t>
      </w:r>
      <w:proofErr w:type="spellStart"/>
      <w:r w:rsidRPr="00A204EB">
        <w:rPr>
          <w:i/>
          <w:iCs/>
          <w:lang w:val="sv-SE"/>
        </w:rPr>
        <w:t>ingresos</w:t>
      </w:r>
      <w:proofErr w:type="spellEnd"/>
      <w:r w:rsidRPr="00A204EB">
        <w:rPr>
          <w:i/>
          <w:iCs/>
          <w:lang w:val="sv-SE"/>
        </w:rPr>
        <w:t xml:space="preserve"> a Nicaragua</w:t>
      </w:r>
      <w:r w:rsidRPr="00A204EB">
        <w:rPr>
          <w:i/>
          <w:iCs/>
          <w:lang w:val="sv-SE"/>
        </w:rPr>
        <w:t>.</w:t>
      </w:r>
      <w:r>
        <w:rPr>
          <w:lang w:val="sv-SE"/>
        </w:rPr>
        <w:t xml:space="preserve"> </w:t>
      </w:r>
      <w:hyperlink r:id="rId13" w:history="1">
        <w:r w:rsidRPr="00A204EB">
          <w:rPr>
            <w:rStyle w:val="Hyperlinkki"/>
          </w:rPr>
          <w:t>https://www.divergentes.com/revisan-mas-de-mil-nombres-al-dia-estan-saturados-en-migracion-regimen-recrudece-negativas-de-ingresos-a-nicaragua/</w:t>
        </w:r>
      </w:hyperlink>
      <w:r w:rsidRPr="00A204EB">
        <w:t xml:space="preserve"> </w:t>
      </w:r>
      <w:r w:rsidRPr="00EE39FD">
        <w:t>(käyty 13.5.2025).</w:t>
      </w:r>
    </w:p>
    <w:p w14:paraId="11F94A84" w14:textId="2E1C7C31" w:rsidR="00BE2E18" w:rsidRDefault="00BE2E18" w:rsidP="00BE2E18">
      <w:pPr>
        <w:spacing w:line="276" w:lineRule="auto"/>
        <w:jc w:val="left"/>
      </w:pPr>
      <w:proofErr w:type="spellStart"/>
      <w:r w:rsidRPr="00BE2E18">
        <w:rPr>
          <w:lang w:val="en-US"/>
        </w:rPr>
        <w:t>Firstpost</w:t>
      </w:r>
      <w:proofErr w:type="spellEnd"/>
      <w:r w:rsidRPr="00BE2E18">
        <w:rPr>
          <w:lang w:val="en-US"/>
        </w:rPr>
        <w:t xml:space="preserve"> 1.3.2025. </w:t>
      </w:r>
      <w:r w:rsidRPr="00BE2E18">
        <w:rPr>
          <w:i/>
          <w:iCs/>
          <w:lang w:val="en-US"/>
        </w:rPr>
        <w:t xml:space="preserve">Nicaragua withdraws from Migration and </w:t>
      </w:r>
      <w:proofErr w:type="spellStart"/>
      <w:r w:rsidRPr="00BE2E18">
        <w:rPr>
          <w:i/>
          <w:iCs/>
          <w:lang w:val="en-US"/>
        </w:rPr>
        <w:t>Labour</w:t>
      </w:r>
      <w:proofErr w:type="spellEnd"/>
      <w:r w:rsidRPr="00BE2E18">
        <w:rPr>
          <w:i/>
          <w:iCs/>
          <w:lang w:val="en-US"/>
        </w:rPr>
        <w:t xml:space="preserve"> Organizations amid human rights criticism. </w:t>
      </w:r>
      <w:hyperlink r:id="rId14" w:history="1">
        <w:r w:rsidRPr="00BE2E18">
          <w:rPr>
            <w:color w:val="0563C1" w:themeColor="hyperlink"/>
            <w:u w:val="single"/>
          </w:rPr>
          <w:t>https://www.firstpost.com/world/nicaragua-withdraws-from-migration-and-labour-organizations-amid-human-rights-criticism-13867744.html</w:t>
        </w:r>
      </w:hyperlink>
      <w:r w:rsidRPr="00BE2E18">
        <w:rPr>
          <w:i/>
          <w:iCs/>
        </w:rPr>
        <w:t xml:space="preserve"> </w:t>
      </w:r>
      <w:r w:rsidRPr="00BE2E18">
        <w:t xml:space="preserve">(käyty </w:t>
      </w:r>
      <w:r>
        <w:t>29</w:t>
      </w:r>
      <w:r w:rsidRPr="00BE2E18">
        <w:t xml:space="preserve">.4.2025). </w:t>
      </w:r>
    </w:p>
    <w:p w14:paraId="15D530E8" w14:textId="626CD2FD" w:rsidR="00973755" w:rsidRPr="00116C5B" w:rsidRDefault="00973755" w:rsidP="00BE2E18">
      <w:pPr>
        <w:spacing w:line="276" w:lineRule="auto"/>
        <w:jc w:val="left"/>
      </w:pPr>
      <w:r w:rsidRPr="00116C5B">
        <w:t>France 24 8.4.2025</w:t>
      </w:r>
      <w:r w:rsidR="00116C5B">
        <w:t>.</w:t>
      </w:r>
      <w:r w:rsidR="00116C5B" w:rsidRPr="00116C5B">
        <w:t xml:space="preserve"> </w:t>
      </w:r>
      <w:proofErr w:type="spellStart"/>
      <w:r w:rsidR="00116C5B" w:rsidRPr="00116C5B">
        <w:rPr>
          <w:i/>
          <w:iCs/>
        </w:rPr>
        <w:t>Apatridia</w:t>
      </w:r>
      <w:proofErr w:type="spellEnd"/>
      <w:r w:rsidR="00116C5B" w:rsidRPr="00116C5B">
        <w:rPr>
          <w:i/>
          <w:iCs/>
        </w:rPr>
        <w:t xml:space="preserve"> de facto: </w:t>
      </w:r>
      <w:proofErr w:type="spellStart"/>
      <w:r w:rsidR="00116C5B" w:rsidRPr="00116C5B">
        <w:rPr>
          <w:i/>
          <w:iCs/>
        </w:rPr>
        <w:t>el</w:t>
      </w:r>
      <w:proofErr w:type="spellEnd"/>
      <w:r w:rsidR="00116C5B" w:rsidRPr="00116C5B">
        <w:rPr>
          <w:i/>
          <w:iCs/>
        </w:rPr>
        <w:t xml:space="preserve"> </w:t>
      </w:r>
      <w:proofErr w:type="spellStart"/>
      <w:r w:rsidR="00116C5B" w:rsidRPr="00116C5B">
        <w:rPr>
          <w:i/>
          <w:iCs/>
        </w:rPr>
        <w:t>nuevo</w:t>
      </w:r>
      <w:proofErr w:type="spellEnd"/>
      <w:r w:rsidR="00116C5B" w:rsidRPr="00116C5B">
        <w:rPr>
          <w:i/>
          <w:iCs/>
        </w:rPr>
        <w:t xml:space="preserve"> </w:t>
      </w:r>
      <w:proofErr w:type="spellStart"/>
      <w:r w:rsidR="00116C5B" w:rsidRPr="00116C5B">
        <w:rPr>
          <w:i/>
          <w:iCs/>
        </w:rPr>
        <w:t>temor</w:t>
      </w:r>
      <w:proofErr w:type="spellEnd"/>
      <w:r w:rsidR="00116C5B" w:rsidRPr="00116C5B">
        <w:rPr>
          <w:i/>
          <w:iCs/>
        </w:rPr>
        <w:t xml:space="preserve"> de </w:t>
      </w:r>
      <w:proofErr w:type="spellStart"/>
      <w:r w:rsidR="00116C5B" w:rsidRPr="00116C5B">
        <w:rPr>
          <w:i/>
          <w:iCs/>
        </w:rPr>
        <w:t>nicaragüenses</w:t>
      </w:r>
      <w:proofErr w:type="spellEnd"/>
      <w:r w:rsidR="00116C5B" w:rsidRPr="00116C5B">
        <w:rPr>
          <w:i/>
          <w:iCs/>
        </w:rPr>
        <w:t xml:space="preserve"> </w:t>
      </w:r>
      <w:proofErr w:type="spellStart"/>
      <w:r w:rsidR="00116C5B" w:rsidRPr="00116C5B">
        <w:rPr>
          <w:i/>
          <w:iCs/>
        </w:rPr>
        <w:t>dentro</w:t>
      </w:r>
      <w:proofErr w:type="spellEnd"/>
      <w:r w:rsidR="00116C5B" w:rsidRPr="00116C5B">
        <w:rPr>
          <w:i/>
          <w:iCs/>
        </w:rPr>
        <w:t xml:space="preserve"> y </w:t>
      </w:r>
      <w:proofErr w:type="spellStart"/>
      <w:r w:rsidR="00116C5B" w:rsidRPr="00116C5B">
        <w:rPr>
          <w:i/>
          <w:iCs/>
        </w:rPr>
        <w:t>fuera</w:t>
      </w:r>
      <w:proofErr w:type="spellEnd"/>
      <w:r w:rsidR="00116C5B" w:rsidRPr="00116C5B">
        <w:rPr>
          <w:i/>
          <w:iCs/>
        </w:rPr>
        <w:t xml:space="preserve"> de su </w:t>
      </w:r>
      <w:proofErr w:type="spellStart"/>
      <w:r w:rsidR="00116C5B" w:rsidRPr="00116C5B">
        <w:rPr>
          <w:i/>
          <w:iCs/>
        </w:rPr>
        <w:t>país</w:t>
      </w:r>
      <w:proofErr w:type="spellEnd"/>
      <w:r w:rsidR="00116C5B">
        <w:t>.</w:t>
      </w:r>
      <w:r w:rsidR="00116C5B" w:rsidRPr="00116C5B">
        <w:t xml:space="preserve"> </w:t>
      </w:r>
      <w:hyperlink r:id="rId15" w:history="1">
        <w:r w:rsidR="00116C5B" w:rsidRPr="00116C5B">
          <w:rPr>
            <w:rStyle w:val="Hyperlinkki"/>
          </w:rPr>
          <w:t>https://www.france24.com/es/am%C3%A9rica-latina/20250408-apatridia-de-facto-el-nuevo-temor-de-nicarag%C3%BCenses-dentro-y-fuera-de-su-pa%C3%ADs</w:t>
        </w:r>
      </w:hyperlink>
      <w:r w:rsidR="00116C5B" w:rsidRPr="00116C5B">
        <w:t xml:space="preserve"> (k</w:t>
      </w:r>
      <w:r w:rsidR="00116C5B">
        <w:t>äyty 13.5.2025).</w:t>
      </w:r>
    </w:p>
    <w:p w14:paraId="7965ABE5" w14:textId="5E302F19" w:rsidR="00CE079E" w:rsidRDefault="00CE079E" w:rsidP="00CE079E">
      <w:pPr>
        <w:spacing w:line="276" w:lineRule="auto"/>
        <w:jc w:val="left"/>
        <w:rPr>
          <w:color w:val="FF0000"/>
        </w:rPr>
      </w:pPr>
      <w:r w:rsidRPr="00CE079E">
        <w:rPr>
          <w:lang w:val="en-US"/>
        </w:rPr>
        <w:t xml:space="preserve">Freedom House 2025. </w:t>
      </w:r>
      <w:r w:rsidRPr="00CE079E">
        <w:rPr>
          <w:i/>
          <w:iCs/>
          <w:lang w:val="en-US"/>
        </w:rPr>
        <w:t xml:space="preserve">Freedom in the World 2025. </w:t>
      </w:r>
      <w:r w:rsidRPr="00CE079E">
        <w:rPr>
          <w:i/>
          <w:iCs/>
        </w:rPr>
        <w:t xml:space="preserve">Nicaragua. </w:t>
      </w:r>
      <w:hyperlink r:id="rId16" w:history="1">
        <w:r w:rsidRPr="00071D27">
          <w:rPr>
            <w:color w:val="0563C1" w:themeColor="hyperlink"/>
            <w:u w:val="single"/>
          </w:rPr>
          <w:t>https://freedomhouse.org/country/nicaragua/freedom-world/2025</w:t>
        </w:r>
      </w:hyperlink>
      <w:r w:rsidRPr="00071D27">
        <w:t xml:space="preserve"> (käyty 29.4.2025).</w:t>
      </w:r>
      <w:r w:rsidRPr="00071D27">
        <w:rPr>
          <w:color w:val="FF0000"/>
        </w:rPr>
        <w:t xml:space="preserve"> </w:t>
      </w:r>
    </w:p>
    <w:p w14:paraId="4F01D5B8" w14:textId="2DB1588B" w:rsidR="00CE079E" w:rsidRPr="00071D27" w:rsidRDefault="00CE079E" w:rsidP="00CE079E">
      <w:pPr>
        <w:spacing w:line="276" w:lineRule="auto"/>
        <w:jc w:val="left"/>
        <w:rPr>
          <w:lang w:val="en-US"/>
        </w:rPr>
      </w:pPr>
      <w:r w:rsidRPr="00CE079E">
        <w:rPr>
          <w:lang w:val="en-US"/>
        </w:rPr>
        <w:t xml:space="preserve">HRW (Human Rights Watch) 16.1.2025. </w:t>
      </w:r>
      <w:r w:rsidRPr="00CE079E">
        <w:rPr>
          <w:i/>
          <w:iCs/>
          <w:lang w:val="en-US"/>
        </w:rPr>
        <w:t xml:space="preserve">Nicaragua. Events of 2024. </w:t>
      </w:r>
      <w:hyperlink r:id="rId17" w:history="1">
        <w:r w:rsidRPr="00071D27">
          <w:rPr>
            <w:color w:val="0563C1" w:themeColor="hyperlink"/>
            <w:u w:val="single"/>
            <w:lang w:val="en-US"/>
          </w:rPr>
          <w:t>https://www.hrw.org/world-report/2025/country-chapters/nicaragua</w:t>
        </w:r>
      </w:hyperlink>
      <w:r w:rsidRPr="00071D27">
        <w:rPr>
          <w:lang w:val="en-US"/>
        </w:rPr>
        <w:t xml:space="preserve"> (</w:t>
      </w:r>
      <w:proofErr w:type="spellStart"/>
      <w:r w:rsidRPr="00071D27">
        <w:rPr>
          <w:lang w:val="en-US"/>
        </w:rPr>
        <w:t>käyty</w:t>
      </w:r>
      <w:proofErr w:type="spellEnd"/>
      <w:r w:rsidRPr="00071D27">
        <w:rPr>
          <w:lang w:val="en-US"/>
        </w:rPr>
        <w:t xml:space="preserve"> 29.4.2025). </w:t>
      </w:r>
    </w:p>
    <w:p w14:paraId="52FE1B2F" w14:textId="2BEA5AE2" w:rsidR="00CE079E" w:rsidRPr="00E05B9C" w:rsidRDefault="00E05B9C" w:rsidP="00BE2E18">
      <w:pPr>
        <w:spacing w:line="276" w:lineRule="auto"/>
        <w:jc w:val="left"/>
      </w:pPr>
      <w:r w:rsidRPr="00E05B9C">
        <w:t xml:space="preserve">Maahanmuuttovirasto / maatietopalvelu 29.4.2025. </w:t>
      </w:r>
      <w:r w:rsidRPr="00E05B9C">
        <w:rPr>
          <w:i/>
          <w:iCs/>
        </w:rPr>
        <w:t>Nicaragua. Poliittinen tilanne, ihmisoikeusloukkaukset, taloudellinen ja humanitaarinen tilanne</w:t>
      </w:r>
      <w:r>
        <w:t xml:space="preserve"> [kyselyvastaus]. </w:t>
      </w:r>
      <w:r w:rsidRPr="00E05B9C">
        <w:t>Saat</w:t>
      </w:r>
      <w:r>
        <w:t>avilla Tellus-maatietokannassa:</w:t>
      </w:r>
      <w:r w:rsidRPr="00E05B9C">
        <w:t xml:space="preserve"> </w:t>
      </w:r>
      <w:hyperlink r:id="rId18" w:history="1">
        <w:r w:rsidRPr="00E05B9C">
          <w:rPr>
            <w:rStyle w:val="Hyperlinkki"/>
          </w:rPr>
          <w:t>https://maatieto.migri.fi/base/2751b4d6-a3bc-4614-8580-bc8864c18904/queryQuestionbase/3f98402a-ae78-44d5-b68f-99e368535161</w:t>
        </w:r>
      </w:hyperlink>
      <w:r w:rsidRPr="00E05B9C">
        <w:t xml:space="preserve"> </w:t>
      </w:r>
      <w:r>
        <w:t>(käyty 9.5.2025).</w:t>
      </w:r>
    </w:p>
    <w:p w14:paraId="2D364DB8" w14:textId="31E1DAC5" w:rsidR="00BE2E18" w:rsidRPr="00BE2E18" w:rsidRDefault="00BE2E18" w:rsidP="00BE2E18">
      <w:pPr>
        <w:spacing w:line="276" w:lineRule="auto"/>
        <w:jc w:val="left"/>
        <w:rPr>
          <w:lang w:val="en-US"/>
        </w:rPr>
      </w:pPr>
      <w:bookmarkStart w:id="6" w:name="_Hlk196747100"/>
      <w:r w:rsidRPr="00BE2E18">
        <w:rPr>
          <w:lang w:val="en-US"/>
        </w:rPr>
        <w:t xml:space="preserve">OHCHR </w:t>
      </w:r>
      <w:bookmarkEnd w:id="6"/>
      <w:r w:rsidRPr="00BE2E18">
        <w:rPr>
          <w:lang w:val="en-US"/>
        </w:rPr>
        <w:t>(United Nations Office of the High Commissioner for Human Rights)</w:t>
      </w:r>
    </w:p>
    <w:p w14:paraId="17505906" w14:textId="77777777" w:rsidR="00BE2E18" w:rsidRPr="00BE2E18" w:rsidRDefault="00BE2E18" w:rsidP="00BE2E18">
      <w:pPr>
        <w:spacing w:line="276" w:lineRule="auto"/>
        <w:ind w:left="720"/>
        <w:jc w:val="left"/>
        <w:rPr>
          <w:lang w:val="en-US"/>
        </w:rPr>
      </w:pPr>
      <w:r w:rsidRPr="00BE2E18">
        <w:rPr>
          <w:lang w:val="en-US"/>
        </w:rPr>
        <w:t xml:space="preserve">24.2.2025. </w:t>
      </w:r>
      <w:r w:rsidRPr="00BE2E18">
        <w:rPr>
          <w:i/>
          <w:iCs/>
          <w:lang w:val="en-US"/>
        </w:rPr>
        <w:t>Report of the Group of Human Rights Experts on Nicaragua*’** [A/HRC/58/26].</w:t>
      </w:r>
      <w:r w:rsidRPr="00BE2E18">
        <w:rPr>
          <w:lang w:val="en-US"/>
        </w:rPr>
        <w:t xml:space="preserve"> (Advance unedited version) </w:t>
      </w:r>
      <w:hyperlink r:id="rId19" w:history="1">
        <w:r w:rsidRPr="00BE2E18">
          <w:rPr>
            <w:color w:val="0563C1" w:themeColor="hyperlink"/>
            <w:u w:val="single"/>
            <w:lang w:val="en-US"/>
          </w:rPr>
          <w:t>https://www.ohchr.org/sites/default/files/documents/hrbodies/hrcouncil/grhe-nicaragua/a-hrc-58-26-auv-en.pdf</w:t>
        </w:r>
      </w:hyperlink>
      <w:r w:rsidRPr="00BE2E18">
        <w:rPr>
          <w:lang w:val="en-US"/>
        </w:rPr>
        <w:t xml:space="preserve"> (</w:t>
      </w:r>
      <w:proofErr w:type="spellStart"/>
      <w:r w:rsidRPr="00BE2E18">
        <w:rPr>
          <w:lang w:val="en-US"/>
        </w:rPr>
        <w:t>käyty</w:t>
      </w:r>
      <w:proofErr w:type="spellEnd"/>
      <w:r w:rsidRPr="00BE2E18">
        <w:rPr>
          <w:lang w:val="en-US"/>
        </w:rPr>
        <w:t xml:space="preserve"> 14.4.2025). </w:t>
      </w:r>
    </w:p>
    <w:p w14:paraId="0073F21B" w14:textId="62E51F29" w:rsidR="00BE2E18" w:rsidRDefault="00BE2E18" w:rsidP="00BE2E18">
      <w:pPr>
        <w:spacing w:line="276" w:lineRule="auto"/>
        <w:ind w:left="720"/>
        <w:jc w:val="left"/>
        <w:rPr>
          <w:lang w:val="en-US"/>
        </w:rPr>
      </w:pPr>
      <w:r w:rsidRPr="00BE2E18">
        <w:rPr>
          <w:lang w:val="en-US"/>
        </w:rPr>
        <w:t xml:space="preserve">2.9.2024. </w:t>
      </w:r>
      <w:r w:rsidRPr="00BE2E18">
        <w:rPr>
          <w:i/>
          <w:iCs/>
          <w:lang w:val="en-US"/>
        </w:rPr>
        <w:t>Human rights situation in Nicaragua. Report of the United Nations High Commissioner for Human Rights* [A/HRC/57/20].</w:t>
      </w:r>
      <w:r w:rsidRPr="00BE2E18">
        <w:rPr>
          <w:lang w:val="en-US"/>
        </w:rPr>
        <w:t xml:space="preserve"> </w:t>
      </w:r>
      <w:hyperlink r:id="rId20" w:history="1">
        <w:r w:rsidRPr="00BE2E18">
          <w:rPr>
            <w:color w:val="0563C1" w:themeColor="hyperlink"/>
            <w:u w:val="single"/>
            <w:lang w:val="en-US"/>
          </w:rPr>
          <w:t>https://docs.un.org/en/A/HRC/57/20</w:t>
        </w:r>
      </w:hyperlink>
      <w:r w:rsidRPr="00BE2E18">
        <w:rPr>
          <w:i/>
          <w:iCs/>
          <w:lang w:val="en-US"/>
        </w:rPr>
        <w:t xml:space="preserve">  </w:t>
      </w:r>
      <w:r w:rsidRPr="00BE2E18">
        <w:rPr>
          <w:lang w:val="en-US"/>
        </w:rPr>
        <w:t>(</w:t>
      </w:r>
      <w:proofErr w:type="spellStart"/>
      <w:r w:rsidRPr="00BE2E18">
        <w:rPr>
          <w:lang w:val="en-US"/>
        </w:rPr>
        <w:t>käyty</w:t>
      </w:r>
      <w:proofErr w:type="spellEnd"/>
      <w:r w:rsidRPr="00BE2E18">
        <w:rPr>
          <w:lang w:val="en-US"/>
        </w:rPr>
        <w:t xml:space="preserve"> 14.4.2025).</w:t>
      </w:r>
    </w:p>
    <w:p w14:paraId="0AE951B2" w14:textId="437CA73F" w:rsidR="0084136C" w:rsidRDefault="0084136C" w:rsidP="0084136C">
      <w:pPr>
        <w:spacing w:line="276" w:lineRule="auto"/>
        <w:jc w:val="left"/>
        <w:rPr>
          <w:lang w:val="en-US"/>
        </w:rPr>
      </w:pPr>
      <w:r w:rsidRPr="0084136C">
        <w:rPr>
          <w:lang w:val="en-US"/>
        </w:rPr>
        <w:lastRenderedPageBreak/>
        <w:t xml:space="preserve">El País / </w:t>
      </w:r>
      <w:proofErr w:type="spellStart"/>
      <w:r w:rsidRPr="0084136C">
        <w:rPr>
          <w:lang w:val="en-US"/>
        </w:rPr>
        <w:t>Aburto</w:t>
      </w:r>
      <w:proofErr w:type="spellEnd"/>
      <w:r w:rsidRPr="0084136C">
        <w:rPr>
          <w:lang w:val="en-US"/>
        </w:rPr>
        <w:t xml:space="preserve">, Wilfredo Miranda 4.12.2024. </w:t>
      </w:r>
      <w:r w:rsidRPr="0084136C">
        <w:rPr>
          <w:i/>
          <w:iCs/>
          <w:lang w:val="en-US"/>
        </w:rPr>
        <w:t xml:space="preserve">Ortega y Murillo </w:t>
      </w:r>
      <w:proofErr w:type="spellStart"/>
      <w:r w:rsidRPr="0084136C">
        <w:rPr>
          <w:i/>
          <w:iCs/>
          <w:lang w:val="en-US"/>
        </w:rPr>
        <w:t>legalizan</w:t>
      </w:r>
      <w:proofErr w:type="spellEnd"/>
      <w:r w:rsidRPr="0084136C">
        <w:rPr>
          <w:i/>
          <w:iCs/>
          <w:lang w:val="en-US"/>
        </w:rPr>
        <w:t xml:space="preserve"> los </w:t>
      </w:r>
      <w:proofErr w:type="spellStart"/>
      <w:r w:rsidRPr="0084136C">
        <w:rPr>
          <w:i/>
          <w:iCs/>
          <w:lang w:val="en-US"/>
        </w:rPr>
        <w:t>destierros</w:t>
      </w:r>
      <w:proofErr w:type="spellEnd"/>
      <w:r w:rsidRPr="0084136C">
        <w:rPr>
          <w:i/>
          <w:iCs/>
          <w:lang w:val="en-US"/>
        </w:rPr>
        <w:t xml:space="preserve"> y la </w:t>
      </w:r>
      <w:proofErr w:type="spellStart"/>
      <w:r w:rsidRPr="0084136C">
        <w:rPr>
          <w:i/>
          <w:iCs/>
          <w:lang w:val="en-US"/>
        </w:rPr>
        <w:t>negativa</w:t>
      </w:r>
      <w:proofErr w:type="spellEnd"/>
      <w:r w:rsidRPr="0084136C">
        <w:rPr>
          <w:i/>
          <w:iCs/>
          <w:lang w:val="en-US"/>
        </w:rPr>
        <w:t xml:space="preserve"> de </w:t>
      </w:r>
      <w:proofErr w:type="spellStart"/>
      <w:r w:rsidRPr="0084136C">
        <w:rPr>
          <w:i/>
          <w:iCs/>
          <w:lang w:val="en-US"/>
        </w:rPr>
        <w:t>salida</w:t>
      </w:r>
      <w:proofErr w:type="spellEnd"/>
      <w:r w:rsidRPr="0084136C">
        <w:rPr>
          <w:i/>
          <w:iCs/>
          <w:lang w:val="en-US"/>
        </w:rPr>
        <w:t xml:space="preserve"> o </w:t>
      </w:r>
      <w:proofErr w:type="spellStart"/>
      <w:r w:rsidRPr="0084136C">
        <w:rPr>
          <w:i/>
          <w:iCs/>
          <w:lang w:val="en-US"/>
        </w:rPr>
        <w:t>ingreso</w:t>
      </w:r>
      <w:proofErr w:type="spellEnd"/>
      <w:r w:rsidRPr="0084136C">
        <w:rPr>
          <w:i/>
          <w:iCs/>
          <w:lang w:val="en-US"/>
        </w:rPr>
        <w:t xml:space="preserve"> de </w:t>
      </w:r>
      <w:proofErr w:type="spellStart"/>
      <w:r w:rsidRPr="0084136C">
        <w:rPr>
          <w:i/>
          <w:iCs/>
          <w:lang w:val="en-US"/>
        </w:rPr>
        <w:t>críticos</w:t>
      </w:r>
      <w:proofErr w:type="spellEnd"/>
      <w:r w:rsidRPr="0084136C">
        <w:rPr>
          <w:i/>
          <w:iCs/>
          <w:lang w:val="en-US"/>
        </w:rPr>
        <w:t xml:space="preserve"> a Nicaragua.</w:t>
      </w:r>
      <w:r>
        <w:rPr>
          <w:lang w:val="en-US"/>
        </w:rPr>
        <w:t xml:space="preserve"> </w:t>
      </w:r>
      <w:hyperlink r:id="rId21" w:history="1">
        <w:r w:rsidRPr="00DC1794">
          <w:rPr>
            <w:rStyle w:val="Hyperlinkki"/>
            <w:lang w:val="en-US"/>
          </w:rPr>
          <w:t>https://elpais.com/america/2024-12-04/ortega-y-murillo-legalizan-los-destierros-y-la-negativa-de-salida-o-ingreso-de-criticos-a-nicaragua.html</w:t>
        </w:r>
      </w:hyperlink>
      <w:r w:rsidRPr="00DC1794">
        <w:rPr>
          <w:lang w:val="en-US"/>
        </w:rPr>
        <w:t xml:space="preserve"> (</w:t>
      </w:r>
      <w:proofErr w:type="spellStart"/>
      <w:r w:rsidRPr="00DC1794">
        <w:rPr>
          <w:lang w:val="en-US"/>
        </w:rPr>
        <w:t>käyty</w:t>
      </w:r>
      <w:proofErr w:type="spellEnd"/>
      <w:r w:rsidRPr="00DC1794">
        <w:rPr>
          <w:lang w:val="en-US"/>
        </w:rPr>
        <w:t xml:space="preserve"> 14.4.2025).</w:t>
      </w:r>
    </w:p>
    <w:p w14:paraId="2028E339" w14:textId="53B95CE5" w:rsidR="00116C5B" w:rsidRPr="00EC65E4" w:rsidRDefault="00116C5B" w:rsidP="0084136C">
      <w:pPr>
        <w:spacing w:line="276" w:lineRule="auto"/>
        <w:jc w:val="left"/>
        <w:rPr>
          <w:szCs w:val="20"/>
          <w:lang w:val="sv-SE"/>
        </w:rPr>
      </w:pPr>
      <w:r w:rsidRPr="00EC65E4">
        <w:rPr>
          <w:rFonts w:cs="Segoe UI"/>
          <w:szCs w:val="20"/>
          <w:shd w:val="clear" w:color="auto" w:fill="FFFFFF"/>
          <w:lang w:val="en-US"/>
        </w:rPr>
        <w:t>República18 11.2.2025</w:t>
      </w:r>
      <w:r w:rsidRPr="00EC65E4">
        <w:rPr>
          <w:rFonts w:cs="Segoe UI"/>
          <w:szCs w:val="20"/>
          <w:shd w:val="clear" w:color="auto" w:fill="FFFFFF"/>
          <w:lang w:val="en-US"/>
        </w:rPr>
        <w:t>.</w:t>
      </w:r>
      <w:r w:rsidR="00EC65E4" w:rsidRPr="00EC65E4">
        <w:rPr>
          <w:rFonts w:cs="Segoe UI"/>
          <w:szCs w:val="20"/>
          <w:shd w:val="clear" w:color="auto" w:fill="FFFFFF"/>
          <w:lang w:val="en-US"/>
        </w:rPr>
        <w:t xml:space="preserve"> </w:t>
      </w:r>
      <w:r w:rsidR="00EC65E4" w:rsidRPr="00EC65E4">
        <w:rPr>
          <w:rFonts w:cs="Segoe UI"/>
          <w:i/>
          <w:iCs/>
          <w:szCs w:val="20"/>
          <w:shd w:val="clear" w:color="auto" w:fill="FFFFFF"/>
          <w:lang w:val="sv-SE"/>
        </w:rPr>
        <w:t xml:space="preserve">La </w:t>
      </w:r>
      <w:proofErr w:type="spellStart"/>
      <w:r w:rsidR="00EC65E4" w:rsidRPr="00EC65E4">
        <w:rPr>
          <w:rFonts w:cs="Segoe UI"/>
          <w:i/>
          <w:iCs/>
          <w:szCs w:val="20"/>
          <w:shd w:val="clear" w:color="auto" w:fill="FFFFFF"/>
          <w:lang w:val="sv-SE"/>
        </w:rPr>
        <w:t>dictadura</w:t>
      </w:r>
      <w:proofErr w:type="spellEnd"/>
      <w:r w:rsidR="00EC65E4" w:rsidRPr="00EC65E4">
        <w:rPr>
          <w:rFonts w:cs="Segoe UI"/>
          <w:i/>
          <w:iCs/>
          <w:szCs w:val="20"/>
          <w:shd w:val="clear" w:color="auto" w:fill="FFFFFF"/>
          <w:lang w:val="sv-SE"/>
        </w:rPr>
        <w:t xml:space="preserve"> </w:t>
      </w:r>
      <w:proofErr w:type="spellStart"/>
      <w:r w:rsidR="00EC65E4" w:rsidRPr="00EC65E4">
        <w:rPr>
          <w:rFonts w:cs="Segoe UI"/>
          <w:i/>
          <w:iCs/>
          <w:szCs w:val="20"/>
          <w:shd w:val="clear" w:color="auto" w:fill="FFFFFF"/>
          <w:lang w:val="sv-SE"/>
        </w:rPr>
        <w:t>cierra</w:t>
      </w:r>
      <w:proofErr w:type="spellEnd"/>
      <w:r w:rsidR="00EC65E4" w:rsidRPr="00EC65E4">
        <w:rPr>
          <w:rFonts w:cs="Segoe UI"/>
          <w:i/>
          <w:iCs/>
          <w:szCs w:val="20"/>
          <w:shd w:val="clear" w:color="auto" w:fill="FFFFFF"/>
          <w:lang w:val="sv-SE"/>
        </w:rPr>
        <w:t xml:space="preserve"> la </w:t>
      </w:r>
      <w:proofErr w:type="spellStart"/>
      <w:r w:rsidR="00EC65E4" w:rsidRPr="00EC65E4">
        <w:rPr>
          <w:rFonts w:cs="Segoe UI"/>
          <w:i/>
          <w:iCs/>
          <w:szCs w:val="20"/>
          <w:shd w:val="clear" w:color="auto" w:fill="FFFFFF"/>
          <w:lang w:val="sv-SE"/>
        </w:rPr>
        <w:t>puerta</w:t>
      </w:r>
      <w:proofErr w:type="spellEnd"/>
      <w:r w:rsidR="00EC65E4" w:rsidRPr="00EC65E4">
        <w:rPr>
          <w:rFonts w:cs="Segoe UI"/>
          <w:i/>
          <w:iCs/>
          <w:szCs w:val="20"/>
          <w:shd w:val="clear" w:color="auto" w:fill="FFFFFF"/>
          <w:lang w:val="sv-SE"/>
        </w:rPr>
        <w:t xml:space="preserve">: </w:t>
      </w:r>
      <w:proofErr w:type="spellStart"/>
      <w:r w:rsidR="00EC65E4" w:rsidRPr="00EC65E4">
        <w:rPr>
          <w:rFonts w:cs="Segoe UI"/>
          <w:i/>
          <w:iCs/>
          <w:szCs w:val="20"/>
          <w:shd w:val="clear" w:color="auto" w:fill="FFFFFF"/>
          <w:lang w:val="sv-SE"/>
        </w:rPr>
        <w:t>cientos</w:t>
      </w:r>
      <w:proofErr w:type="spellEnd"/>
      <w:r w:rsidR="00EC65E4" w:rsidRPr="00EC65E4">
        <w:rPr>
          <w:rFonts w:cs="Segoe UI"/>
          <w:i/>
          <w:iCs/>
          <w:szCs w:val="20"/>
          <w:shd w:val="clear" w:color="auto" w:fill="FFFFFF"/>
          <w:lang w:val="sv-SE"/>
        </w:rPr>
        <w:t xml:space="preserve"> de </w:t>
      </w:r>
      <w:proofErr w:type="spellStart"/>
      <w:r w:rsidR="00EC65E4" w:rsidRPr="00EC65E4">
        <w:rPr>
          <w:rFonts w:cs="Segoe UI"/>
          <w:i/>
          <w:iCs/>
          <w:szCs w:val="20"/>
          <w:shd w:val="clear" w:color="auto" w:fill="FFFFFF"/>
          <w:lang w:val="sv-SE"/>
        </w:rPr>
        <w:t>nicaragüenses</w:t>
      </w:r>
      <w:proofErr w:type="spellEnd"/>
      <w:r w:rsidR="00EC65E4" w:rsidRPr="00EC65E4">
        <w:rPr>
          <w:rFonts w:cs="Segoe UI"/>
          <w:i/>
          <w:iCs/>
          <w:szCs w:val="20"/>
          <w:shd w:val="clear" w:color="auto" w:fill="FFFFFF"/>
          <w:lang w:val="sv-SE"/>
        </w:rPr>
        <w:t xml:space="preserve"> no </w:t>
      </w:r>
      <w:proofErr w:type="spellStart"/>
      <w:r w:rsidR="00EC65E4" w:rsidRPr="00EC65E4">
        <w:rPr>
          <w:rFonts w:cs="Segoe UI"/>
          <w:i/>
          <w:iCs/>
          <w:szCs w:val="20"/>
          <w:shd w:val="clear" w:color="auto" w:fill="FFFFFF"/>
          <w:lang w:val="sv-SE"/>
        </w:rPr>
        <w:t>pudieron</w:t>
      </w:r>
      <w:proofErr w:type="spellEnd"/>
      <w:r w:rsidR="00EC65E4" w:rsidRPr="00EC65E4">
        <w:rPr>
          <w:rFonts w:cs="Segoe UI"/>
          <w:i/>
          <w:iCs/>
          <w:szCs w:val="20"/>
          <w:shd w:val="clear" w:color="auto" w:fill="FFFFFF"/>
          <w:lang w:val="sv-SE"/>
        </w:rPr>
        <w:t xml:space="preserve"> </w:t>
      </w:r>
      <w:proofErr w:type="spellStart"/>
      <w:r w:rsidR="00EC65E4" w:rsidRPr="00EC65E4">
        <w:rPr>
          <w:rFonts w:cs="Segoe UI"/>
          <w:i/>
          <w:iCs/>
          <w:szCs w:val="20"/>
          <w:shd w:val="clear" w:color="auto" w:fill="FFFFFF"/>
          <w:lang w:val="sv-SE"/>
        </w:rPr>
        <w:t>regresar</w:t>
      </w:r>
      <w:proofErr w:type="spellEnd"/>
      <w:r w:rsidR="00EC65E4" w:rsidRPr="00EC65E4">
        <w:rPr>
          <w:rFonts w:cs="Segoe UI"/>
          <w:i/>
          <w:iCs/>
          <w:szCs w:val="20"/>
          <w:shd w:val="clear" w:color="auto" w:fill="FFFFFF"/>
          <w:lang w:val="sv-SE"/>
        </w:rPr>
        <w:t xml:space="preserve"> al </w:t>
      </w:r>
      <w:proofErr w:type="spellStart"/>
      <w:r w:rsidR="00EC65E4" w:rsidRPr="00EC65E4">
        <w:rPr>
          <w:rFonts w:cs="Segoe UI"/>
          <w:i/>
          <w:iCs/>
          <w:szCs w:val="20"/>
          <w:shd w:val="clear" w:color="auto" w:fill="FFFFFF"/>
          <w:lang w:val="sv-SE"/>
        </w:rPr>
        <w:t>país</w:t>
      </w:r>
      <w:proofErr w:type="spellEnd"/>
      <w:r w:rsidR="00EC65E4" w:rsidRPr="00EC65E4">
        <w:rPr>
          <w:rFonts w:cs="Segoe UI"/>
          <w:i/>
          <w:iCs/>
          <w:szCs w:val="20"/>
          <w:shd w:val="clear" w:color="auto" w:fill="FFFFFF"/>
          <w:lang w:val="sv-SE"/>
        </w:rPr>
        <w:t xml:space="preserve"> en </w:t>
      </w:r>
      <w:proofErr w:type="spellStart"/>
      <w:r w:rsidR="00EC65E4" w:rsidRPr="00EC65E4">
        <w:rPr>
          <w:rFonts w:cs="Segoe UI"/>
          <w:i/>
          <w:iCs/>
          <w:szCs w:val="20"/>
          <w:shd w:val="clear" w:color="auto" w:fill="FFFFFF"/>
          <w:lang w:val="sv-SE"/>
        </w:rPr>
        <w:t>enero</w:t>
      </w:r>
      <w:proofErr w:type="spellEnd"/>
      <w:r w:rsidR="00EC65E4" w:rsidRPr="00EC65E4">
        <w:rPr>
          <w:rFonts w:cs="Segoe UI"/>
          <w:i/>
          <w:iCs/>
          <w:szCs w:val="20"/>
          <w:shd w:val="clear" w:color="auto" w:fill="FFFFFF"/>
          <w:lang w:val="sv-SE"/>
        </w:rPr>
        <w:t>.</w:t>
      </w:r>
      <w:r w:rsidR="00EC65E4">
        <w:rPr>
          <w:rFonts w:cs="Segoe UI"/>
          <w:szCs w:val="20"/>
          <w:shd w:val="clear" w:color="auto" w:fill="FFFFFF"/>
          <w:lang w:val="sv-SE"/>
        </w:rPr>
        <w:t xml:space="preserve"> </w:t>
      </w:r>
      <w:hyperlink r:id="rId22" w:history="1">
        <w:r w:rsidR="00EC65E4" w:rsidRPr="00FA0181">
          <w:rPr>
            <w:rStyle w:val="Hyperlinkki"/>
            <w:rFonts w:cs="Segoe UI"/>
            <w:szCs w:val="20"/>
            <w:shd w:val="clear" w:color="auto" w:fill="FFFFFF"/>
            <w:lang w:val="sv-SE"/>
          </w:rPr>
          <w:t>https://republica18.com/ahora/46047-dictadura-negativa-ingreso-nicaragua/</w:t>
        </w:r>
      </w:hyperlink>
      <w:r w:rsidR="00EC65E4">
        <w:rPr>
          <w:rFonts w:cs="Segoe UI"/>
          <w:szCs w:val="20"/>
          <w:shd w:val="clear" w:color="auto" w:fill="FFFFFF"/>
          <w:lang w:val="sv-SE"/>
        </w:rPr>
        <w:t xml:space="preserve"> (</w:t>
      </w:r>
      <w:proofErr w:type="spellStart"/>
      <w:r w:rsidR="00EC65E4">
        <w:rPr>
          <w:rFonts w:cs="Segoe UI"/>
          <w:szCs w:val="20"/>
          <w:shd w:val="clear" w:color="auto" w:fill="FFFFFF"/>
          <w:lang w:val="sv-SE"/>
        </w:rPr>
        <w:t>käyty</w:t>
      </w:r>
      <w:proofErr w:type="spellEnd"/>
      <w:r w:rsidR="00EC65E4">
        <w:rPr>
          <w:rFonts w:cs="Segoe UI"/>
          <w:szCs w:val="20"/>
          <w:shd w:val="clear" w:color="auto" w:fill="FFFFFF"/>
          <w:lang w:val="sv-SE"/>
        </w:rPr>
        <w:t xml:space="preserve"> 13.5.2025).</w:t>
      </w:r>
    </w:p>
    <w:p w14:paraId="62037F5B" w14:textId="77777777" w:rsidR="00973755" w:rsidRPr="006C210E" w:rsidRDefault="00973755" w:rsidP="00973755">
      <w:pPr>
        <w:spacing w:line="276" w:lineRule="auto"/>
        <w:jc w:val="left"/>
        <w:rPr>
          <w:lang w:val="en-US"/>
        </w:rPr>
      </w:pPr>
      <w:r w:rsidRPr="00973755">
        <w:rPr>
          <w:lang w:val="en-US"/>
        </w:rPr>
        <w:t xml:space="preserve">República de Nicaragua 29.11.2024. </w:t>
      </w:r>
      <w:r w:rsidRPr="00973755">
        <w:rPr>
          <w:i/>
          <w:iCs/>
          <w:lang w:val="en-US"/>
        </w:rPr>
        <w:t xml:space="preserve">Ley Nº. 1228 Ley de </w:t>
      </w:r>
      <w:proofErr w:type="spellStart"/>
      <w:r w:rsidRPr="00973755">
        <w:rPr>
          <w:i/>
          <w:iCs/>
          <w:lang w:val="en-US"/>
        </w:rPr>
        <w:t>Reforma</w:t>
      </w:r>
      <w:proofErr w:type="spellEnd"/>
      <w:r w:rsidRPr="00973755">
        <w:rPr>
          <w:i/>
          <w:iCs/>
          <w:lang w:val="en-US"/>
        </w:rPr>
        <w:t xml:space="preserve"> y </w:t>
      </w:r>
      <w:proofErr w:type="spellStart"/>
      <w:r w:rsidRPr="00973755">
        <w:rPr>
          <w:i/>
          <w:iCs/>
          <w:lang w:val="en-US"/>
        </w:rPr>
        <w:t>Adiciones</w:t>
      </w:r>
      <w:proofErr w:type="spellEnd"/>
      <w:r w:rsidRPr="00973755">
        <w:rPr>
          <w:i/>
          <w:iCs/>
          <w:lang w:val="en-US"/>
        </w:rPr>
        <w:t xml:space="preserve"> a la Ley Nº. 761, Ley General de </w:t>
      </w:r>
      <w:proofErr w:type="spellStart"/>
      <w:r w:rsidRPr="00973755">
        <w:rPr>
          <w:i/>
          <w:iCs/>
          <w:lang w:val="en-US"/>
        </w:rPr>
        <w:t>Migración</w:t>
      </w:r>
      <w:proofErr w:type="spellEnd"/>
      <w:r w:rsidRPr="00973755">
        <w:rPr>
          <w:i/>
          <w:iCs/>
          <w:lang w:val="en-US"/>
        </w:rPr>
        <w:t xml:space="preserve"> y </w:t>
      </w:r>
      <w:proofErr w:type="spellStart"/>
      <w:r w:rsidRPr="00973755">
        <w:rPr>
          <w:i/>
          <w:iCs/>
          <w:lang w:val="en-US"/>
        </w:rPr>
        <w:t>Extranjería</w:t>
      </w:r>
      <w:proofErr w:type="spellEnd"/>
      <w:r w:rsidRPr="00973755">
        <w:rPr>
          <w:i/>
          <w:iCs/>
          <w:lang w:val="en-US"/>
        </w:rPr>
        <w:t xml:space="preserve">; y de </w:t>
      </w:r>
      <w:proofErr w:type="spellStart"/>
      <w:r w:rsidRPr="00973755">
        <w:rPr>
          <w:i/>
          <w:iCs/>
          <w:lang w:val="en-US"/>
        </w:rPr>
        <w:t>Adición</w:t>
      </w:r>
      <w:proofErr w:type="spellEnd"/>
      <w:r w:rsidRPr="00973755">
        <w:rPr>
          <w:i/>
          <w:iCs/>
          <w:lang w:val="en-US"/>
        </w:rPr>
        <w:t xml:space="preserve"> </w:t>
      </w:r>
      <w:proofErr w:type="gramStart"/>
      <w:r w:rsidRPr="00973755">
        <w:rPr>
          <w:i/>
          <w:iCs/>
          <w:lang w:val="en-US"/>
        </w:rPr>
        <w:t>a</w:t>
      </w:r>
      <w:proofErr w:type="gramEnd"/>
      <w:r w:rsidRPr="00973755">
        <w:rPr>
          <w:i/>
          <w:iCs/>
          <w:lang w:val="en-US"/>
        </w:rPr>
        <w:t xml:space="preserve"> aa Ley No. 641, Código Penal de la República de Nicaragua, </w:t>
      </w:r>
      <w:r w:rsidRPr="00973755">
        <w:rPr>
          <w:lang w:val="en-US"/>
        </w:rPr>
        <w:t xml:space="preserve">s. 12373–12393. </w:t>
      </w:r>
      <w:hyperlink r:id="rId23" w:history="1">
        <w:r w:rsidRPr="006C210E">
          <w:rPr>
            <w:rStyle w:val="Hyperlinkki"/>
            <w:lang w:val="en-US"/>
          </w:rPr>
          <w:t>http://legislacion.asamblea.gob.ni/gacetas/2024/11/g222.pdf</w:t>
        </w:r>
      </w:hyperlink>
      <w:r w:rsidRPr="006C210E">
        <w:rPr>
          <w:lang w:val="en-US"/>
        </w:rPr>
        <w:t xml:space="preserve"> </w:t>
      </w:r>
      <w:r w:rsidRPr="00D21944">
        <w:rPr>
          <w:lang w:val="en-US"/>
        </w:rPr>
        <w:t>(</w:t>
      </w:r>
      <w:proofErr w:type="spellStart"/>
      <w:r w:rsidRPr="00D21944">
        <w:rPr>
          <w:lang w:val="en-US"/>
        </w:rPr>
        <w:t>käyty</w:t>
      </w:r>
      <w:proofErr w:type="spellEnd"/>
      <w:r w:rsidRPr="00D21944">
        <w:rPr>
          <w:lang w:val="en-US"/>
        </w:rPr>
        <w:t xml:space="preserve"> 9.5.2025).</w:t>
      </w:r>
    </w:p>
    <w:p w14:paraId="2B1373A9" w14:textId="5E69C1E0" w:rsidR="00B50841" w:rsidRPr="008447AF" w:rsidRDefault="00B50841" w:rsidP="00B50841">
      <w:pPr>
        <w:spacing w:line="276" w:lineRule="auto"/>
        <w:jc w:val="left"/>
      </w:pPr>
      <w:r w:rsidRPr="00B50841">
        <w:rPr>
          <w:lang w:val="en-US"/>
        </w:rPr>
        <w:t>UN CEDAW (United Nations Committee on the Elimination of</w:t>
      </w:r>
      <w:r>
        <w:rPr>
          <w:lang w:val="en-US"/>
        </w:rPr>
        <w:t xml:space="preserve"> Discrimination against Women) </w:t>
      </w:r>
      <w:r w:rsidRPr="00B50841">
        <w:rPr>
          <w:lang w:val="en-US"/>
        </w:rPr>
        <w:t>14.2.2024</w:t>
      </w:r>
      <w:r w:rsidR="008447AF">
        <w:rPr>
          <w:lang w:val="en-US"/>
        </w:rPr>
        <w:t xml:space="preserve">. </w:t>
      </w:r>
      <w:r w:rsidR="008447AF" w:rsidRPr="008447AF">
        <w:rPr>
          <w:i/>
          <w:iCs/>
          <w:lang w:val="en-US"/>
        </w:rPr>
        <w:t xml:space="preserve">Concluding observations on the combined seventh to tenth periodic reports of Nicaragua* [CEDAW/C/NIC/CO/7-10]. </w:t>
      </w:r>
      <w:hyperlink r:id="rId24" w:history="1">
        <w:r w:rsidR="008447AF" w:rsidRPr="008447AF">
          <w:rPr>
            <w:rStyle w:val="Hyperlinkki"/>
          </w:rPr>
          <w:t>https://docs.un.org/en/CEDAW/C/NIC/CO/7-10</w:t>
        </w:r>
      </w:hyperlink>
      <w:r w:rsidR="008447AF" w:rsidRPr="008447AF">
        <w:t xml:space="preserve"> (käyty 14.4.2025).</w:t>
      </w:r>
    </w:p>
    <w:p w14:paraId="69707F61" w14:textId="4E12F0AB" w:rsidR="00D2707C" w:rsidRDefault="00D2707C" w:rsidP="00D2707C">
      <w:pPr>
        <w:spacing w:line="276" w:lineRule="auto"/>
        <w:jc w:val="left"/>
        <w:rPr>
          <w:lang w:val="en-US"/>
        </w:rPr>
      </w:pPr>
      <w:r w:rsidRPr="00D2707C">
        <w:rPr>
          <w:lang w:val="en-US"/>
        </w:rPr>
        <w:t xml:space="preserve">USDOS (United States Department of State) 23.4.2024. </w:t>
      </w:r>
      <w:r w:rsidRPr="00D2707C">
        <w:rPr>
          <w:i/>
          <w:iCs/>
          <w:lang w:val="en-US"/>
        </w:rPr>
        <w:t>Nicaragua 2023 Human Rights Report.</w:t>
      </w:r>
      <w:r w:rsidRPr="00D2707C">
        <w:rPr>
          <w:lang w:val="en-US"/>
        </w:rPr>
        <w:t xml:space="preserve"> </w:t>
      </w:r>
      <w:hyperlink r:id="rId25" w:history="1">
        <w:r w:rsidRPr="00071D27">
          <w:rPr>
            <w:color w:val="0563C1" w:themeColor="hyperlink"/>
            <w:u w:val="single"/>
            <w:lang w:val="en-US"/>
          </w:rPr>
          <w:t>https://www.state.gov/wp-content/uploads/2024/02/528267-NICARAGUA-2023-HUMAN-RIGHTS-REPORT.pdf</w:t>
        </w:r>
      </w:hyperlink>
      <w:r w:rsidRPr="00071D27">
        <w:rPr>
          <w:color w:val="FF0000"/>
          <w:lang w:val="en-US"/>
        </w:rPr>
        <w:t xml:space="preserve"> </w:t>
      </w:r>
      <w:r w:rsidRPr="00071D27">
        <w:rPr>
          <w:lang w:val="en-US"/>
        </w:rPr>
        <w:t>(</w:t>
      </w:r>
      <w:proofErr w:type="spellStart"/>
      <w:r w:rsidRPr="00071D27">
        <w:rPr>
          <w:lang w:val="en-US"/>
        </w:rPr>
        <w:t>käyty</w:t>
      </w:r>
      <w:proofErr w:type="spellEnd"/>
      <w:r w:rsidRPr="00071D27">
        <w:rPr>
          <w:lang w:val="en-US"/>
        </w:rPr>
        <w:t xml:space="preserve"> 29.4.2025). </w:t>
      </w:r>
    </w:p>
    <w:p w14:paraId="47A7B593" w14:textId="3571E59A" w:rsidR="00F454B9" w:rsidRPr="00F454B9" w:rsidRDefault="00F454B9" w:rsidP="00D2707C">
      <w:pPr>
        <w:spacing w:line="276" w:lineRule="auto"/>
        <w:jc w:val="left"/>
        <w:rPr>
          <w:color w:val="FF0000"/>
        </w:rPr>
      </w:pPr>
      <w:r w:rsidRPr="00F454B9">
        <w:rPr>
          <w:lang w:val="en-US"/>
        </w:rPr>
        <w:t>VOA (Voice of America</w:t>
      </w:r>
      <w:r w:rsidR="009D4C17">
        <w:rPr>
          <w:lang w:val="en-US"/>
        </w:rPr>
        <w:t xml:space="preserve">, </w:t>
      </w:r>
      <w:r w:rsidR="009D4C17" w:rsidRPr="009D4C17">
        <w:rPr>
          <w:lang w:val="en-US"/>
        </w:rPr>
        <w:t xml:space="preserve">esp. </w:t>
      </w:r>
      <w:proofErr w:type="spellStart"/>
      <w:r w:rsidR="009D4C17" w:rsidRPr="009D4C17">
        <w:rPr>
          <w:lang w:val="en-US"/>
        </w:rPr>
        <w:t>Voz</w:t>
      </w:r>
      <w:proofErr w:type="spellEnd"/>
      <w:r w:rsidR="009D4C17" w:rsidRPr="009D4C17">
        <w:rPr>
          <w:lang w:val="en-US"/>
        </w:rPr>
        <w:t xml:space="preserve"> de América</w:t>
      </w:r>
      <w:r w:rsidRPr="00F454B9">
        <w:rPr>
          <w:lang w:val="en-US"/>
        </w:rPr>
        <w:t>) / Vado</w:t>
      </w:r>
      <w:r>
        <w:rPr>
          <w:lang w:val="en-US"/>
        </w:rPr>
        <w:t>, Houston Castillo</w:t>
      </w:r>
      <w:r w:rsidRPr="00F454B9">
        <w:rPr>
          <w:lang w:val="en-US"/>
        </w:rPr>
        <w:t xml:space="preserve"> 13.2.2025. </w:t>
      </w:r>
      <w:r w:rsidRPr="00F454B9">
        <w:rPr>
          <w:i/>
          <w:iCs/>
          <w:lang w:val="sv-SE"/>
        </w:rPr>
        <w:t xml:space="preserve">Nicaragua </w:t>
      </w:r>
      <w:proofErr w:type="spellStart"/>
      <w:r w:rsidRPr="00F454B9">
        <w:rPr>
          <w:i/>
          <w:iCs/>
          <w:lang w:val="sv-SE"/>
        </w:rPr>
        <w:t>niega</w:t>
      </w:r>
      <w:proofErr w:type="spellEnd"/>
      <w:r w:rsidRPr="00F454B9">
        <w:rPr>
          <w:i/>
          <w:iCs/>
          <w:lang w:val="sv-SE"/>
        </w:rPr>
        <w:t xml:space="preserve"> </w:t>
      </w:r>
      <w:proofErr w:type="spellStart"/>
      <w:r w:rsidRPr="00F454B9">
        <w:rPr>
          <w:i/>
          <w:iCs/>
          <w:lang w:val="sv-SE"/>
        </w:rPr>
        <w:t>ingreso</w:t>
      </w:r>
      <w:proofErr w:type="spellEnd"/>
      <w:r w:rsidRPr="00F454B9">
        <w:rPr>
          <w:i/>
          <w:iCs/>
          <w:lang w:val="sv-SE"/>
        </w:rPr>
        <w:t xml:space="preserve"> al </w:t>
      </w:r>
      <w:proofErr w:type="spellStart"/>
      <w:r w:rsidRPr="00F454B9">
        <w:rPr>
          <w:i/>
          <w:iCs/>
          <w:lang w:val="sv-SE"/>
        </w:rPr>
        <w:t>país</w:t>
      </w:r>
      <w:proofErr w:type="spellEnd"/>
      <w:r w:rsidRPr="00F454B9">
        <w:rPr>
          <w:i/>
          <w:iCs/>
          <w:lang w:val="sv-SE"/>
        </w:rPr>
        <w:t xml:space="preserve"> a </w:t>
      </w:r>
      <w:proofErr w:type="spellStart"/>
      <w:r w:rsidRPr="00F454B9">
        <w:rPr>
          <w:i/>
          <w:iCs/>
          <w:lang w:val="sv-SE"/>
        </w:rPr>
        <w:t>decenas</w:t>
      </w:r>
      <w:proofErr w:type="spellEnd"/>
      <w:r w:rsidRPr="00F454B9">
        <w:rPr>
          <w:i/>
          <w:iCs/>
          <w:lang w:val="sv-SE"/>
        </w:rPr>
        <w:t xml:space="preserve"> de </w:t>
      </w:r>
      <w:proofErr w:type="spellStart"/>
      <w:r w:rsidRPr="00F454B9">
        <w:rPr>
          <w:i/>
          <w:iCs/>
          <w:lang w:val="sv-SE"/>
        </w:rPr>
        <w:t>personas</w:t>
      </w:r>
      <w:proofErr w:type="spellEnd"/>
      <w:r w:rsidRPr="00F454B9">
        <w:rPr>
          <w:i/>
          <w:iCs/>
          <w:lang w:val="sv-SE"/>
        </w:rPr>
        <w:t xml:space="preserve"> </w:t>
      </w:r>
      <w:proofErr w:type="spellStart"/>
      <w:r w:rsidRPr="00F454B9">
        <w:rPr>
          <w:i/>
          <w:iCs/>
          <w:lang w:val="sv-SE"/>
        </w:rPr>
        <w:t>que</w:t>
      </w:r>
      <w:proofErr w:type="spellEnd"/>
      <w:r w:rsidRPr="00F454B9">
        <w:rPr>
          <w:i/>
          <w:iCs/>
          <w:lang w:val="sv-SE"/>
        </w:rPr>
        <w:t xml:space="preserve"> </w:t>
      </w:r>
      <w:proofErr w:type="spellStart"/>
      <w:r w:rsidRPr="00F454B9">
        <w:rPr>
          <w:i/>
          <w:iCs/>
          <w:lang w:val="sv-SE"/>
        </w:rPr>
        <w:t>intentan</w:t>
      </w:r>
      <w:proofErr w:type="spellEnd"/>
      <w:r w:rsidRPr="00F454B9">
        <w:rPr>
          <w:i/>
          <w:iCs/>
          <w:lang w:val="sv-SE"/>
        </w:rPr>
        <w:t xml:space="preserve"> </w:t>
      </w:r>
      <w:proofErr w:type="spellStart"/>
      <w:r w:rsidRPr="00F454B9">
        <w:rPr>
          <w:i/>
          <w:iCs/>
          <w:lang w:val="sv-SE"/>
        </w:rPr>
        <w:t>retornar</w:t>
      </w:r>
      <w:proofErr w:type="spellEnd"/>
      <w:r w:rsidRPr="00F454B9">
        <w:rPr>
          <w:i/>
          <w:iCs/>
          <w:lang w:val="sv-SE"/>
        </w:rPr>
        <w:t xml:space="preserve"> </w:t>
      </w:r>
      <w:proofErr w:type="spellStart"/>
      <w:r w:rsidRPr="00F454B9">
        <w:rPr>
          <w:i/>
          <w:iCs/>
          <w:lang w:val="sv-SE"/>
        </w:rPr>
        <w:t>desde</w:t>
      </w:r>
      <w:proofErr w:type="spellEnd"/>
      <w:r w:rsidRPr="00F454B9">
        <w:rPr>
          <w:i/>
          <w:iCs/>
          <w:lang w:val="sv-SE"/>
        </w:rPr>
        <w:t xml:space="preserve"> EEUU.</w:t>
      </w:r>
      <w:r>
        <w:rPr>
          <w:lang w:val="sv-SE"/>
        </w:rPr>
        <w:t xml:space="preserve"> </w:t>
      </w:r>
      <w:hyperlink r:id="rId26" w:history="1">
        <w:r w:rsidRPr="00F454B9">
          <w:rPr>
            <w:rStyle w:val="Hyperlinkki"/>
          </w:rPr>
          <w:t>https://www.vozdeamerica.com/a/nicaragua-ingreso-personas-retornan-eeuu/7971352.html</w:t>
        </w:r>
      </w:hyperlink>
      <w:r w:rsidRPr="00F454B9">
        <w:t xml:space="preserve"> </w:t>
      </w:r>
      <w:r w:rsidRPr="008447AF">
        <w:t>(käyty 14.4.2025).</w:t>
      </w:r>
    </w:p>
    <w:p w14:paraId="07FE72F3" w14:textId="77777777" w:rsidR="00BE2E18" w:rsidRPr="00F454B9" w:rsidRDefault="00BE2E18" w:rsidP="00BE2E18"/>
    <w:p w14:paraId="1DB9DE21" w14:textId="77777777" w:rsidR="00082DFE" w:rsidRPr="001D5CAA" w:rsidRDefault="003520BB" w:rsidP="00082DFE">
      <w:pPr>
        <w:pStyle w:val="LeiptekstiMigri"/>
        <w:ind w:left="0"/>
        <w:rPr>
          <w:lang w:val="en-GB"/>
        </w:rPr>
      </w:pPr>
      <w:r>
        <w:rPr>
          <w:b/>
        </w:rPr>
        <w:pict w14:anchorId="689D38B3">
          <v:rect id="_x0000_i1028" style="width:0;height:1.5pt" o:hralign="center" o:hrstd="t" o:hr="t" fillcolor="#a0a0a0" stroked="f"/>
        </w:pict>
      </w:r>
    </w:p>
    <w:p w14:paraId="7E8B497A" w14:textId="77777777" w:rsidR="00082DFE" w:rsidRDefault="001D63F6" w:rsidP="00810134">
      <w:pPr>
        <w:pStyle w:val="Numeroimatonotsikko"/>
      </w:pPr>
      <w:r>
        <w:t>Tietoja vastauksesta</w:t>
      </w:r>
    </w:p>
    <w:p w14:paraId="408EB954"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3E68B23E" w14:textId="77777777" w:rsidR="001D63F6" w:rsidRPr="00BC367A" w:rsidRDefault="001D63F6" w:rsidP="00810134">
      <w:pPr>
        <w:pStyle w:val="Numeroimatonotsikko"/>
        <w:rPr>
          <w:lang w:val="en-GB"/>
        </w:rPr>
      </w:pPr>
      <w:r w:rsidRPr="00BC367A">
        <w:rPr>
          <w:lang w:val="en-GB"/>
        </w:rPr>
        <w:t>Information on the response</w:t>
      </w:r>
    </w:p>
    <w:p w14:paraId="518ACF7C" w14:textId="77777777" w:rsidR="00A35BCB" w:rsidRPr="00A35BCB" w:rsidRDefault="00A35BCB" w:rsidP="00A35BCB">
      <w:pPr>
        <w:rPr>
          <w:lang w:val="en-GB"/>
        </w:rPr>
      </w:pPr>
      <w:r w:rsidRPr="00A35BCB">
        <w:rPr>
          <w:lang w:val="en-GB"/>
        </w:rPr>
        <w:t xml:space="preserve">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w:t>
      </w:r>
      <w:r w:rsidRPr="00A35BCB">
        <w:rPr>
          <w:lang w:val="en-GB"/>
        </w:rPr>
        <w:lastRenderedPageBreak/>
        <w:t>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5546B584" w14:textId="77777777" w:rsidR="00B112B8" w:rsidRPr="00A35BCB" w:rsidRDefault="00B112B8" w:rsidP="00A35BCB">
      <w:pPr>
        <w:rPr>
          <w:lang w:val="en-GB"/>
        </w:rPr>
      </w:pPr>
    </w:p>
    <w:sectPr w:rsidR="00B112B8" w:rsidRPr="00A35BCB" w:rsidSect="00072438">
      <w:headerReference w:type="default" r:id="rId27"/>
      <w:headerReference w:type="first" r:id="rId28"/>
      <w:footerReference w:type="first" r:id="rId29"/>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8724" w14:textId="77777777" w:rsidR="004726CB" w:rsidRDefault="004726CB" w:rsidP="007E0069">
      <w:pPr>
        <w:spacing w:after="0" w:line="240" w:lineRule="auto"/>
      </w:pPr>
      <w:r>
        <w:separator/>
      </w:r>
    </w:p>
  </w:endnote>
  <w:endnote w:type="continuationSeparator" w:id="0">
    <w:p w14:paraId="5DC531BC" w14:textId="77777777" w:rsidR="004726CB" w:rsidRDefault="004726CB"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E822" w14:textId="77777777" w:rsidR="001678AD" w:rsidRDefault="001678AD"/>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4D76E3" w:rsidRPr="00A83D54" w14:paraId="10AD8B33" w14:textId="77777777" w:rsidTr="00483E37">
      <w:trPr>
        <w:trHeight w:val="189"/>
      </w:trPr>
      <w:tc>
        <w:tcPr>
          <w:tcW w:w="1560" w:type="dxa"/>
        </w:tcPr>
        <w:p w14:paraId="181A2F54" w14:textId="77777777" w:rsidR="004D76E3" w:rsidRPr="00A83D54" w:rsidRDefault="004D76E3" w:rsidP="00337E76">
          <w:pPr>
            <w:pStyle w:val="Alatunniste"/>
            <w:rPr>
              <w:sz w:val="14"/>
              <w:szCs w:val="14"/>
            </w:rPr>
          </w:pPr>
        </w:p>
      </w:tc>
      <w:tc>
        <w:tcPr>
          <w:tcW w:w="2551" w:type="dxa"/>
        </w:tcPr>
        <w:p w14:paraId="3F966E3A" w14:textId="77777777" w:rsidR="004D76E3" w:rsidRPr="00A83D54" w:rsidRDefault="004D76E3" w:rsidP="00337E76">
          <w:pPr>
            <w:pStyle w:val="Alatunniste"/>
            <w:rPr>
              <w:sz w:val="14"/>
              <w:szCs w:val="14"/>
            </w:rPr>
          </w:pPr>
        </w:p>
      </w:tc>
      <w:tc>
        <w:tcPr>
          <w:tcW w:w="2552" w:type="dxa"/>
        </w:tcPr>
        <w:p w14:paraId="090F7034" w14:textId="77777777" w:rsidR="004D76E3" w:rsidRPr="00A83D54" w:rsidRDefault="004D76E3" w:rsidP="00337E76">
          <w:pPr>
            <w:pStyle w:val="Alatunniste"/>
            <w:rPr>
              <w:sz w:val="14"/>
              <w:szCs w:val="14"/>
            </w:rPr>
          </w:pPr>
        </w:p>
      </w:tc>
      <w:tc>
        <w:tcPr>
          <w:tcW w:w="2830" w:type="dxa"/>
        </w:tcPr>
        <w:p w14:paraId="30503928" w14:textId="77777777" w:rsidR="004D76E3" w:rsidRPr="00A83D54" w:rsidRDefault="004D76E3" w:rsidP="00337E76">
          <w:pPr>
            <w:pStyle w:val="Alatunniste"/>
            <w:rPr>
              <w:sz w:val="14"/>
              <w:szCs w:val="14"/>
            </w:rPr>
          </w:pPr>
        </w:p>
      </w:tc>
    </w:tr>
    <w:tr w:rsidR="004D76E3" w:rsidRPr="00A83D54" w14:paraId="43D605AB" w14:textId="77777777" w:rsidTr="00483E37">
      <w:trPr>
        <w:trHeight w:val="189"/>
      </w:trPr>
      <w:tc>
        <w:tcPr>
          <w:tcW w:w="1560" w:type="dxa"/>
        </w:tcPr>
        <w:p w14:paraId="6CC1EAEE" w14:textId="77777777" w:rsidR="004D76E3" w:rsidRPr="00A83D54" w:rsidRDefault="004D76E3" w:rsidP="00337E76">
          <w:pPr>
            <w:pStyle w:val="Alatunniste"/>
            <w:rPr>
              <w:sz w:val="14"/>
              <w:szCs w:val="14"/>
            </w:rPr>
          </w:pPr>
        </w:p>
      </w:tc>
      <w:tc>
        <w:tcPr>
          <w:tcW w:w="2551" w:type="dxa"/>
        </w:tcPr>
        <w:p w14:paraId="665EB0A2" w14:textId="77777777" w:rsidR="004D76E3" w:rsidRPr="00A83D54" w:rsidRDefault="004D76E3" w:rsidP="00337E76">
          <w:pPr>
            <w:pStyle w:val="Alatunniste"/>
            <w:rPr>
              <w:sz w:val="14"/>
              <w:szCs w:val="14"/>
            </w:rPr>
          </w:pPr>
        </w:p>
      </w:tc>
      <w:tc>
        <w:tcPr>
          <w:tcW w:w="2552" w:type="dxa"/>
        </w:tcPr>
        <w:p w14:paraId="59AB2093" w14:textId="77777777" w:rsidR="004D76E3" w:rsidRPr="00A83D54" w:rsidRDefault="004D76E3" w:rsidP="00337E76">
          <w:pPr>
            <w:pStyle w:val="Alatunniste"/>
            <w:rPr>
              <w:sz w:val="14"/>
              <w:szCs w:val="14"/>
            </w:rPr>
          </w:pPr>
        </w:p>
      </w:tc>
      <w:tc>
        <w:tcPr>
          <w:tcW w:w="2830" w:type="dxa"/>
        </w:tcPr>
        <w:p w14:paraId="150D8C8F" w14:textId="77777777" w:rsidR="004D76E3" w:rsidRPr="00A83D54" w:rsidRDefault="004D76E3" w:rsidP="00337E76">
          <w:pPr>
            <w:pStyle w:val="Alatunniste"/>
            <w:rPr>
              <w:sz w:val="14"/>
              <w:szCs w:val="14"/>
            </w:rPr>
          </w:pPr>
        </w:p>
      </w:tc>
    </w:tr>
    <w:tr w:rsidR="004D76E3" w:rsidRPr="00A83D54" w14:paraId="599A5E9F" w14:textId="77777777" w:rsidTr="00483E37">
      <w:trPr>
        <w:trHeight w:val="189"/>
      </w:trPr>
      <w:tc>
        <w:tcPr>
          <w:tcW w:w="1560" w:type="dxa"/>
        </w:tcPr>
        <w:p w14:paraId="04A4420C" w14:textId="77777777" w:rsidR="004D76E3" w:rsidRPr="00A83D54" w:rsidRDefault="004D76E3" w:rsidP="00337E76">
          <w:pPr>
            <w:pStyle w:val="Alatunniste"/>
            <w:rPr>
              <w:sz w:val="14"/>
              <w:szCs w:val="14"/>
            </w:rPr>
          </w:pPr>
        </w:p>
      </w:tc>
      <w:tc>
        <w:tcPr>
          <w:tcW w:w="2551" w:type="dxa"/>
        </w:tcPr>
        <w:p w14:paraId="2C86806E" w14:textId="77777777" w:rsidR="004D76E3" w:rsidRPr="00A83D54" w:rsidRDefault="004D76E3" w:rsidP="00337E76">
          <w:pPr>
            <w:pStyle w:val="Alatunniste"/>
            <w:rPr>
              <w:sz w:val="14"/>
              <w:szCs w:val="14"/>
            </w:rPr>
          </w:pPr>
        </w:p>
      </w:tc>
      <w:tc>
        <w:tcPr>
          <w:tcW w:w="2552" w:type="dxa"/>
        </w:tcPr>
        <w:p w14:paraId="3EF9CD09" w14:textId="77777777" w:rsidR="004D76E3" w:rsidRPr="00A83D54" w:rsidRDefault="004D76E3" w:rsidP="00337E76">
          <w:pPr>
            <w:pStyle w:val="Alatunniste"/>
            <w:rPr>
              <w:sz w:val="14"/>
              <w:szCs w:val="14"/>
            </w:rPr>
          </w:pPr>
        </w:p>
      </w:tc>
      <w:tc>
        <w:tcPr>
          <w:tcW w:w="2830" w:type="dxa"/>
        </w:tcPr>
        <w:p w14:paraId="103B9A47" w14:textId="77777777" w:rsidR="004D76E3" w:rsidRPr="00A83D54" w:rsidRDefault="004D76E3" w:rsidP="00337E76">
          <w:pPr>
            <w:pStyle w:val="Alatunniste"/>
            <w:rPr>
              <w:sz w:val="14"/>
              <w:szCs w:val="14"/>
            </w:rPr>
          </w:pPr>
        </w:p>
      </w:tc>
    </w:tr>
  </w:tbl>
  <w:p w14:paraId="122CE8E2" w14:textId="77777777" w:rsidR="004D76E3" w:rsidRDefault="004D76E3">
    <w:pPr>
      <w:pStyle w:val="Alatunniste"/>
    </w:pPr>
    <w:r w:rsidRPr="00A83D54">
      <w:rPr>
        <w:noProof/>
        <w:sz w:val="14"/>
        <w:szCs w:val="14"/>
        <w:lang w:eastAsia="fi-FI"/>
      </w:rPr>
      <w:drawing>
        <wp:anchor distT="0" distB="0" distL="114300" distR="114300" simplePos="0" relativeHeight="251667456" behindDoc="0" locked="0" layoutInCell="1" allowOverlap="1" wp14:anchorId="6FAB070F" wp14:editId="0F3AC543">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5FEEE7E3" w14:textId="77777777" w:rsidR="006B3E85" w:rsidRDefault="006B3E8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518A5" w14:textId="77777777" w:rsidR="004726CB" w:rsidRDefault="004726CB" w:rsidP="007E0069">
      <w:pPr>
        <w:spacing w:after="0" w:line="240" w:lineRule="auto"/>
      </w:pPr>
      <w:r>
        <w:separator/>
      </w:r>
    </w:p>
  </w:footnote>
  <w:footnote w:type="continuationSeparator" w:id="0">
    <w:p w14:paraId="01AC7878" w14:textId="77777777" w:rsidR="004726CB" w:rsidRDefault="004726CB" w:rsidP="007E0069">
      <w:pPr>
        <w:spacing w:after="0" w:line="240" w:lineRule="auto"/>
      </w:pPr>
      <w:r>
        <w:continuationSeparator/>
      </w:r>
    </w:p>
  </w:footnote>
  <w:footnote w:id="1">
    <w:p w14:paraId="7A865A2B" w14:textId="77777777" w:rsidR="00F05684" w:rsidRPr="0052249F" w:rsidRDefault="00F05684" w:rsidP="00F05684">
      <w:pPr>
        <w:pStyle w:val="Alaviitteenteksti"/>
        <w:jc w:val="left"/>
      </w:pPr>
      <w:r>
        <w:rPr>
          <w:rStyle w:val="Alaviitteenviite"/>
        </w:rPr>
        <w:footnoteRef/>
      </w:r>
      <w:r w:rsidRPr="0052249F">
        <w:t xml:space="preserve"> Muutettu laki ks. </w:t>
      </w:r>
      <w:hyperlink r:id="rId1" w:history="1">
        <w:r w:rsidRPr="0052249F">
          <w:rPr>
            <w:rStyle w:val="Hyperlinkki"/>
          </w:rPr>
          <w:t>https://www.poderjudicial.gob.ni/w2013/images-temp/Ley_1218_y_Ley_1219_Reformas.pdf</w:t>
        </w:r>
      </w:hyperlink>
      <w:r w:rsidRPr="0052249F">
        <w:t xml:space="preserve">.  </w:t>
      </w:r>
    </w:p>
  </w:footnote>
  <w:footnote w:id="2">
    <w:p w14:paraId="0F3E112B" w14:textId="77777777" w:rsidR="00F05684" w:rsidRPr="00BC68A8" w:rsidRDefault="00F05684" w:rsidP="00F05684">
      <w:pPr>
        <w:pStyle w:val="Alaviitteenteksti"/>
        <w:jc w:val="left"/>
        <w:rPr>
          <w:lang w:val="en-US"/>
        </w:rPr>
      </w:pPr>
      <w:r>
        <w:rPr>
          <w:rStyle w:val="Alaviitteenviite"/>
        </w:rPr>
        <w:footnoteRef/>
      </w:r>
      <w:r w:rsidRPr="00BC68A8">
        <w:rPr>
          <w:lang w:val="en-US"/>
        </w:rPr>
        <w:t xml:space="preserve"> Freedom House 2025.</w:t>
      </w:r>
    </w:p>
  </w:footnote>
  <w:footnote w:id="3">
    <w:p w14:paraId="5B2567AD" w14:textId="77777777" w:rsidR="00F05684" w:rsidRDefault="00F05684" w:rsidP="00F05684">
      <w:pPr>
        <w:pStyle w:val="Alaviitteenteksti"/>
        <w:jc w:val="left"/>
        <w:rPr>
          <w:lang w:val="en-US"/>
        </w:rPr>
      </w:pPr>
      <w:r>
        <w:rPr>
          <w:rStyle w:val="Alaviitteenviite"/>
        </w:rPr>
        <w:footnoteRef/>
      </w:r>
      <w:r>
        <w:rPr>
          <w:lang w:val="en-US"/>
        </w:rPr>
        <w:t xml:space="preserve"> Amnesty International 17.12.2024, s. 3.</w:t>
      </w:r>
    </w:p>
  </w:footnote>
  <w:footnote w:id="4">
    <w:p w14:paraId="6A135355" w14:textId="77777777" w:rsidR="003C6F80" w:rsidRDefault="003C6F80" w:rsidP="003C6F80">
      <w:pPr>
        <w:pStyle w:val="Alaviitteenteksti"/>
      </w:pPr>
      <w:r>
        <w:rPr>
          <w:rStyle w:val="Alaviitteenviite"/>
        </w:rPr>
        <w:footnoteRef/>
      </w:r>
      <w:r>
        <w:t xml:space="preserve"> </w:t>
      </w:r>
      <w:r w:rsidRPr="00E05B9C">
        <w:t>Maahanmuuttovirasto / maatietopalvelu 29.4.2025</w:t>
      </w:r>
      <w:r>
        <w:t>. Saatavilla Tellus-maatietokannassa.</w:t>
      </w:r>
    </w:p>
  </w:footnote>
  <w:footnote w:id="5">
    <w:p w14:paraId="7AEDEC30" w14:textId="77777777" w:rsidR="00CC48F1" w:rsidRPr="00DC1794" w:rsidRDefault="00CC48F1" w:rsidP="00CC48F1">
      <w:pPr>
        <w:pStyle w:val="Alaviitteenteksti"/>
        <w:rPr>
          <w:lang w:val="en-US"/>
        </w:rPr>
      </w:pPr>
      <w:r>
        <w:rPr>
          <w:rStyle w:val="Alaviitteenviite"/>
        </w:rPr>
        <w:footnoteRef/>
      </w:r>
      <w:r w:rsidRPr="00DC1794">
        <w:rPr>
          <w:lang w:val="en-US"/>
        </w:rPr>
        <w:t xml:space="preserve"> OHCHR 24.2.2025, s. 5.</w:t>
      </w:r>
    </w:p>
  </w:footnote>
  <w:footnote w:id="6">
    <w:p w14:paraId="054794F7" w14:textId="099B2424" w:rsidR="00D2707C" w:rsidRPr="00D2707C" w:rsidRDefault="00D2707C">
      <w:pPr>
        <w:pStyle w:val="Alaviitteenteksti"/>
        <w:rPr>
          <w:lang w:val="en-US"/>
        </w:rPr>
      </w:pPr>
      <w:r>
        <w:rPr>
          <w:rStyle w:val="Alaviitteenviite"/>
        </w:rPr>
        <w:footnoteRef/>
      </w:r>
      <w:r w:rsidRPr="00D2707C">
        <w:rPr>
          <w:lang w:val="en-US"/>
        </w:rPr>
        <w:t xml:space="preserve"> HRW 16.1.2025</w:t>
      </w:r>
      <w:r>
        <w:rPr>
          <w:lang w:val="en-US"/>
        </w:rPr>
        <w:t>; Amnesty International 17.12.2024, s. 8;  USDOS 23.4.2024, s. 18</w:t>
      </w:r>
      <w:r w:rsidR="00E05B9C">
        <w:rPr>
          <w:lang w:val="en-US"/>
        </w:rPr>
        <w:t xml:space="preserve">; </w:t>
      </w:r>
      <w:r w:rsidR="00E05B9C" w:rsidRPr="00BC68A8">
        <w:rPr>
          <w:lang w:val="en-US"/>
        </w:rPr>
        <w:t>OHCHR 2.9.2024, s. 2.</w:t>
      </w:r>
    </w:p>
  </w:footnote>
  <w:footnote w:id="7">
    <w:p w14:paraId="56FB3378" w14:textId="55FBD747" w:rsidR="003C7855" w:rsidRPr="00EE39FD" w:rsidRDefault="003C7855">
      <w:pPr>
        <w:pStyle w:val="Alaviitteenteksti"/>
        <w:rPr>
          <w:lang w:val="en-US"/>
        </w:rPr>
      </w:pPr>
      <w:r>
        <w:rPr>
          <w:rStyle w:val="Alaviitteenviite"/>
        </w:rPr>
        <w:footnoteRef/>
      </w:r>
      <w:r w:rsidRPr="003C7855">
        <w:rPr>
          <w:lang w:val="en-US"/>
        </w:rPr>
        <w:t xml:space="preserve"> </w:t>
      </w:r>
      <w:r w:rsidR="00EE39FD" w:rsidRPr="00EE39FD">
        <w:rPr>
          <w:lang w:val="en-US"/>
        </w:rPr>
        <w:t>France 24 8.4.2025</w:t>
      </w:r>
      <w:r w:rsidR="00EE39FD">
        <w:rPr>
          <w:lang w:val="en-US"/>
        </w:rPr>
        <w:t xml:space="preserve">; </w:t>
      </w:r>
      <w:r w:rsidR="00EE39FD" w:rsidRPr="00EE39FD">
        <w:rPr>
          <w:lang w:val="en-US"/>
        </w:rPr>
        <w:t>República18 11.2.2025</w:t>
      </w:r>
      <w:r w:rsidR="00EE39FD">
        <w:rPr>
          <w:lang w:val="en-US"/>
        </w:rPr>
        <w:t xml:space="preserve">; </w:t>
      </w:r>
      <w:proofErr w:type="spellStart"/>
      <w:r w:rsidR="00EE39FD" w:rsidRPr="00EE39FD">
        <w:rPr>
          <w:lang w:val="en-US"/>
        </w:rPr>
        <w:t>Voz</w:t>
      </w:r>
      <w:proofErr w:type="spellEnd"/>
      <w:r w:rsidR="00EE39FD" w:rsidRPr="00EE39FD">
        <w:rPr>
          <w:lang w:val="en-US"/>
        </w:rPr>
        <w:t xml:space="preserve"> de América</w:t>
      </w:r>
      <w:r w:rsidR="00EE39FD">
        <w:rPr>
          <w:lang w:val="en-US"/>
        </w:rPr>
        <w:t xml:space="preserve"> </w:t>
      </w:r>
      <w:r w:rsidR="00EE39FD" w:rsidRPr="00EE39FD">
        <w:rPr>
          <w:lang w:val="en-US"/>
        </w:rPr>
        <w:t>13.2.2025</w:t>
      </w:r>
      <w:r w:rsidR="00EE39FD">
        <w:rPr>
          <w:lang w:val="en-US"/>
        </w:rPr>
        <w:t xml:space="preserve">; </w:t>
      </w:r>
      <w:proofErr w:type="spellStart"/>
      <w:r w:rsidR="00EE39FD" w:rsidRPr="00EE39FD">
        <w:rPr>
          <w:lang w:val="en-US"/>
        </w:rPr>
        <w:t>Confidencial</w:t>
      </w:r>
      <w:proofErr w:type="spellEnd"/>
      <w:r w:rsidR="00EE39FD" w:rsidRPr="00EE39FD">
        <w:rPr>
          <w:lang w:val="en-US"/>
        </w:rPr>
        <w:t xml:space="preserve"> 23.4.2025</w:t>
      </w:r>
      <w:r w:rsidR="00EE39FD">
        <w:rPr>
          <w:lang w:val="en-US"/>
        </w:rPr>
        <w:t xml:space="preserve">; </w:t>
      </w:r>
      <w:proofErr w:type="spellStart"/>
      <w:r w:rsidR="00EE39FD">
        <w:rPr>
          <w:lang w:val="en-US"/>
        </w:rPr>
        <w:t>Divergentes</w:t>
      </w:r>
      <w:proofErr w:type="spellEnd"/>
      <w:r w:rsidR="00EE39FD">
        <w:rPr>
          <w:lang w:val="en-US"/>
        </w:rPr>
        <w:t xml:space="preserve"> / </w:t>
      </w:r>
      <w:proofErr w:type="spellStart"/>
      <w:r w:rsidR="00EE39FD">
        <w:rPr>
          <w:lang w:val="en-US"/>
        </w:rPr>
        <w:t>Aburto</w:t>
      </w:r>
      <w:proofErr w:type="spellEnd"/>
      <w:r w:rsidR="00EE39FD">
        <w:rPr>
          <w:lang w:val="en-US"/>
        </w:rPr>
        <w:t xml:space="preserve"> 1.2.2025.</w:t>
      </w:r>
    </w:p>
  </w:footnote>
  <w:footnote w:id="8">
    <w:p w14:paraId="7E072A29" w14:textId="0954F6B0" w:rsidR="00960F02" w:rsidRPr="00960F02" w:rsidRDefault="00960F02">
      <w:pPr>
        <w:pStyle w:val="Alaviitteenteksti"/>
        <w:rPr>
          <w:lang w:val="en-US"/>
        </w:rPr>
      </w:pPr>
      <w:r>
        <w:rPr>
          <w:rStyle w:val="Alaviitteenviite"/>
        </w:rPr>
        <w:footnoteRef/>
      </w:r>
      <w:r w:rsidRPr="00960F02">
        <w:rPr>
          <w:lang w:val="en-US"/>
        </w:rPr>
        <w:t xml:space="preserve"> </w:t>
      </w:r>
      <w:proofErr w:type="spellStart"/>
      <w:r w:rsidRPr="004E442D">
        <w:rPr>
          <w:lang w:val="en-US"/>
        </w:rPr>
        <w:t>Confidencial</w:t>
      </w:r>
      <w:proofErr w:type="spellEnd"/>
      <w:r w:rsidRPr="004E442D">
        <w:rPr>
          <w:lang w:val="en-US"/>
        </w:rPr>
        <w:t xml:space="preserve"> 20.11.2024</w:t>
      </w:r>
      <w:r>
        <w:rPr>
          <w:lang w:val="en-US"/>
        </w:rPr>
        <w:t xml:space="preserve">; </w:t>
      </w:r>
      <w:r w:rsidR="00973755" w:rsidRPr="00973755">
        <w:rPr>
          <w:lang w:val="en-US"/>
        </w:rPr>
        <w:t>República de Nicaragua</w:t>
      </w:r>
      <w:r>
        <w:rPr>
          <w:lang w:val="en-US"/>
        </w:rPr>
        <w:t xml:space="preserve"> 29.11.2024, s. 12373.</w:t>
      </w:r>
    </w:p>
  </w:footnote>
  <w:footnote w:id="9">
    <w:p w14:paraId="5F0CD2B1" w14:textId="47C7B5CA" w:rsidR="00960F02" w:rsidRPr="006C210E" w:rsidRDefault="00960F02">
      <w:pPr>
        <w:pStyle w:val="Alaviitteenteksti"/>
        <w:rPr>
          <w:lang w:val="sv-SE"/>
        </w:rPr>
      </w:pPr>
      <w:r>
        <w:rPr>
          <w:rStyle w:val="Alaviitteenviite"/>
        </w:rPr>
        <w:footnoteRef/>
      </w:r>
      <w:r w:rsidRPr="006C210E">
        <w:rPr>
          <w:lang w:val="sv-SE"/>
        </w:rPr>
        <w:t xml:space="preserve"> </w:t>
      </w:r>
      <w:bookmarkStart w:id="1" w:name="_Hlk197696483"/>
      <w:proofErr w:type="spellStart"/>
      <w:r w:rsidR="00973755" w:rsidRPr="00973755">
        <w:rPr>
          <w:lang w:val="sv-SE"/>
        </w:rPr>
        <w:t>República</w:t>
      </w:r>
      <w:proofErr w:type="spellEnd"/>
      <w:r w:rsidR="00973755" w:rsidRPr="00973755">
        <w:rPr>
          <w:lang w:val="sv-SE"/>
        </w:rPr>
        <w:t xml:space="preserve"> de Nicaragua</w:t>
      </w:r>
      <w:r w:rsidRPr="006C210E">
        <w:rPr>
          <w:lang w:val="sv-SE"/>
        </w:rPr>
        <w:t xml:space="preserve"> 29.11.2024, s.</w:t>
      </w:r>
      <w:r w:rsidR="00931DBF">
        <w:rPr>
          <w:lang w:val="sv-SE"/>
        </w:rPr>
        <w:t xml:space="preserve"> </w:t>
      </w:r>
      <w:proofErr w:type="gramStart"/>
      <w:r w:rsidRPr="006C210E">
        <w:rPr>
          <w:lang w:val="sv-SE"/>
        </w:rPr>
        <w:t>12373</w:t>
      </w:r>
      <w:proofErr w:type="gramEnd"/>
      <w:r w:rsidRPr="006C210E">
        <w:rPr>
          <w:lang w:val="sv-SE"/>
        </w:rPr>
        <w:t>.</w:t>
      </w:r>
      <w:bookmarkEnd w:id="1"/>
    </w:p>
  </w:footnote>
  <w:footnote w:id="10">
    <w:p w14:paraId="2A10DFDF" w14:textId="77777777" w:rsidR="006C210E" w:rsidRPr="006C210E" w:rsidRDefault="006C210E" w:rsidP="006C210E">
      <w:pPr>
        <w:pStyle w:val="Alaviitteenteksti"/>
        <w:rPr>
          <w:lang w:val="sv-SE"/>
        </w:rPr>
      </w:pPr>
      <w:r>
        <w:rPr>
          <w:rStyle w:val="Alaviitteenviite"/>
        </w:rPr>
        <w:footnoteRef/>
      </w:r>
      <w:r w:rsidRPr="006C210E">
        <w:rPr>
          <w:lang w:val="sv-SE"/>
        </w:rPr>
        <w:t xml:space="preserve"> Divergentes 27.11.2024.</w:t>
      </w:r>
    </w:p>
  </w:footnote>
  <w:footnote w:id="11">
    <w:p w14:paraId="646948E6" w14:textId="582B2DB3" w:rsidR="006C210E" w:rsidRPr="006C210E" w:rsidRDefault="006C210E" w:rsidP="006C210E">
      <w:pPr>
        <w:pStyle w:val="Alaviitteenteksti"/>
        <w:rPr>
          <w:lang w:val="sv-SE"/>
        </w:rPr>
      </w:pPr>
      <w:r>
        <w:rPr>
          <w:rStyle w:val="Alaviitteenviite"/>
        </w:rPr>
        <w:footnoteRef/>
      </w:r>
      <w:r w:rsidRPr="006C210E">
        <w:rPr>
          <w:lang w:val="sv-SE"/>
        </w:rPr>
        <w:t xml:space="preserve"> </w:t>
      </w:r>
      <w:proofErr w:type="spellStart"/>
      <w:r w:rsidR="009D4C17" w:rsidRPr="009D4C17">
        <w:rPr>
          <w:lang w:val="sv-SE"/>
        </w:rPr>
        <w:t>República</w:t>
      </w:r>
      <w:proofErr w:type="spellEnd"/>
      <w:r w:rsidR="009D4C17" w:rsidRPr="009D4C17">
        <w:rPr>
          <w:lang w:val="sv-SE"/>
        </w:rPr>
        <w:t xml:space="preserve"> de Nicaragua</w:t>
      </w:r>
      <w:r w:rsidRPr="006C210E">
        <w:rPr>
          <w:lang w:val="sv-SE"/>
        </w:rPr>
        <w:t xml:space="preserve"> 29.11.2024, s. 12373–12393.</w:t>
      </w:r>
    </w:p>
  </w:footnote>
  <w:footnote w:id="12">
    <w:p w14:paraId="5027A375" w14:textId="77777777" w:rsidR="00E05B9C" w:rsidRDefault="00E05B9C" w:rsidP="00E05B9C">
      <w:pPr>
        <w:pStyle w:val="Alaviitteenteksti"/>
        <w:rPr>
          <w:lang w:val="en-US"/>
        </w:rPr>
      </w:pPr>
      <w:r>
        <w:rPr>
          <w:rStyle w:val="Alaviitteenviite"/>
        </w:rPr>
        <w:footnoteRef/>
      </w:r>
      <w:r>
        <w:rPr>
          <w:lang w:val="en-US"/>
        </w:rPr>
        <w:t xml:space="preserve"> </w:t>
      </w:r>
      <w:bookmarkStart w:id="2" w:name="_Hlk195795848"/>
      <w:r>
        <w:rPr>
          <w:lang w:val="en-US"/>
        </w:rPr>
        <w:t>OHCHR 24.2.2025, s. 10.</w:t>
      </w:r>
      <w:bookmarkEnd w:id="2"/>
    </w:p>
  </w:footnote>
  <w:footnote w:id="13">
    <w:p w14:paraId="7F7C7EE4" w14:textId="051CBF91" w:rsidR="00600939" w:rsidRPr="00600939" w:rsidRDefault="00600939">
      <w:pPr>
        <w:pStyle w:val="Alaviitteenteksti"/>
        <w:rPr>
          <w:lang w:val="en-US"/>
        </w:rPr>
      </w:pPr>
      <w:r>
        <w:rPr>
          <w:rStyle w:val="Alaviitteenviite"/>
        </w:rPr>
        <w:footnoteRef/>
      </w:r>
      <w:r w:rsidRPr="00600939">
        <w:rPr>
          <w:lang w:val="en-US"/>
        </w:rPr>
        <w:t xml:space="preserve"> </w:t>
      </w:r>
      <w:proofErr w:type="spellStart"/>
      <w:r w:rsidRPr="004E442D">
        <w:rPr>
          <w:lang w:val="en-US"/>
        </w:rPr>
        <w:t>Confidencial</w:t>
      </w:r>
      <w:proofErr w:type="spellEnd"/>
      <w:r w:rsidRPr="004E442D">
        <w:rPr>
          <w:lang w:val="en-US"/>
        </w:rPr>
        <w:t xml:space="preserve"> 20.11.2024.</w:t>
      </w:r>
    </w:p>
  </w:footnote>
  <w:footnote w:id="14">
    <w:p w14:paraId="060DE83D" w14:textId="77777777" w:rsidR="007B5A16" w:rsidRPr="00600939" w:rsidRDefault="007B5A16" w:rsidP="007B5A16">
      <w:pPr>
        <w:pStyle w:val="Alaviitteenteksti"/>
        <w:rPr>
          <w:lang w:val="en-US"/>
        </w:rPr>
      </w:pPr>
      <w:r>
        <w:rPr>
          <w:rStyle w:val="Alaviitteenviite"/>
        </w:rPr>
        <w:footnoteRef/>
      </w:r>
      <w:r w:rsidRPr="00600939">
        <w:rPr>
          <w:lang w:val="en-US"/>
        </w:rPr>
        <w:t xml:space="preserve"> </w:t>
      </w:r>
      <w:bookmarkStart w:id="3" w:name="_Hlk197689459"/>
      <w:r w:rsidRPr="00600939">
        <w:rPr>
          <w:lang w:val="en-US"/>
        </w:rPr>
        <w:t xml:space="preserve">El País / </w:t>
      </w:r>
      <w:proofErr w:type="spellStart"/>
      <w:r w:rsidRPr="00600939">
        <w:rPr>
          <w:lang w:val="en-US"/>
        </w:rPr>
        <w:t>Aburto</w:t>
      </w:r>
      <w:proofErr w:type="spellEnd"/>
      <w:r w:rsidRPr="00600939">
        <w:rPr>
          <w:lang w:val="en-US"/>
        </w:rPr>
        <w:t xml:space="preserve"> 4.12.2024.</w:t>
      </w:r>
      <w:bookmarkEnd w:id="3"/>
    </w:p>
  </w:footnote>
  <w:footnote w:id="15">
    <w:p w14:paraId="3C66A065" w14:textId="77777777" w:rsidR="007B5A16" w:rsidRPr="00DC1794" w:rsidRDefault="007B5A16" w:rsidP="007B5A16">
      <w:pPr>
        <w:pStyle w:val="Alaviitteenteksti"/>
        <w:rPr>
          <w:lang w:val="en-US"/>
        </w:rPr>
      </w:pPr>
      <w:r>
        <w:rPr>
          <w:rStyle w:val="Alaviitteenviite"/>
        </w:rPr>
        <w:footnoteRef/>
      </w:r>
      <w:r w:rsidRPr="00DC1794">
        <w:rPr>
          <w:lang w:val="en-US"/>
        </w:rPr>
        <w:t xml:space="preserve"> </w:t>
      </w:r>
      <w:proofErr w:type="spellStart"/>
      <w:r w:rsidRPr="004E442D">
        <w:rPr>
          <w:lang w:val="en-US"/>
        </w:rPr>
        <w:t>Confidencial</w:t>
      </w:r>
      <w:proofErr w:type="spellEnd"/>
      <w:r w:rsidRPr="004E442D">
        <w:rPr>
          <w:lang w:val="en-US"/>
        </w:rPr>
        <w:t xml:space="preserve"> 20.11.2024.</w:t>
      </w:r>
    </w:p>
  </w:footnote>
  <w:footnote w:id="16">
    <w:p w14:paraId="7A17ECE3" w14:textId="56185228" w:rsidR="00E0081B" w:rsidRPr="00875641" w:rsidRDefault="00E0081B">
      <w:pPr>
        <w:pStyle w:val="Alaviitteenteksti"/>
        <w:rPr>
          <w:lang w:val="en-US"/>
        </w:rPr>
      </w:pPr>
      <w:r>
        <w:rPr>
          <w:rStyle w:val="Alaviitteenviite"/>
        </w:rPr>
        <w:footnoteRef/>
      </w:r>
      <w:r w:rsidRPr="00875641">
        <w:rPr>
          <w:lang w:val="en-US"/>
        </w:rPr>
        <w:t xml:space="preserve"> </w:t>
      </w:r>
      <w:proofErr w:type="spellStart"/>
      <w:r w:rsidRPr="004E442D">
        <w:rPr>
          <w:lang w:val="en-US"/>
        </w:rPr>
        <w:t>Confidencial</w:t>
      </w:r>
      <w:proofErr w:type="spellEnd"/>
      <w:r w:rsidRPr="004E442D">
        <w:rPr>
          <w:lang w:val="en-US"/>
        </w:rPr>
        <w:t xml:space="preserve"> 20.11.2024.</w:t>
      </w:r>
    </w:p>
  </w:footnote>
  <w:footnote w:id="17">
    <w:p w14:paraId="612FAFAE" w14:textId="056501AC" w:rsidR="003A7294" w:rsidRPr="003A7294" w:rsidRDefault="003A7294">
      <w:pPr>
        <w:pStyle w:val="Alaviitteenteksti"/>
        <w:rPr>
          <w:lang w:val="en-US"/>
        </w:rPr>
      </w:pPr>
      <w:r>
        <w:rPr>
          <w:rStyle w:val="Alaviitteenviite"/>
        </w:rPr>
        <w:footnoteRef/>
      </w:r>
      <w:r w:rsidRPr="003A7294">
        <w:rPr>
          <w:lang w:val="en-US"/>
        </w:rPr>
        <w:t xml:space="preserve"> </w:t>
      </w:r>
      <w:r w:rsidRPr="0084136C">
        <w:rPr>
          <w:lang w:val="en-US"/>
        </w:rPr>
        <w:t xml:space="preserve">El País / </w:t>
      </w:r>
      <w:proofErr w:type="spellStart"/>
      <w:r w:rsidRPr="0084136C">
        <w:rPr>
          <w:lang w:val="en-US"/>
        </w:rPr>
        <w:t>Aburto</w:t>
      </w:r>
      <w:proofErr w:type="spellEnd"/>
      <w:r>
        <w:rPr>
          <w:lang w:val="en-US"/>
        </w:rPr>
        <w:t xml:space="preserve"> </w:t>
      </w:r>
      <w:r w:rsidRPr="0084136C">
        <w:rPr>
          <w:lang w:val="en-US"/>
        </w:rPr>
        <w:t>4.12.2024.</w:t>
      </w:r>
    </w:p>
  </w:footnote>
  <w:footnote w:id="18">
    <w:p w14:paraId="0278FA27" w14:textId="5D4E1415" w:rsidR="00875641" w:rsidRPr="00875641" w:rsidRDefault="00875641">
      <w:pPr>
        <w:pStyle w:val="Alaviitteenteksti"/>
        <w:rPr>
          <w:lang w:val="en-US"/>
        </w:rPr>
      </w:pPr>
      <w:r>
        <w:rPr>
          <w:rStyle w:val="Alaviitteenviite"/>
        </w:rPr>
        <w:footnoteRef/>
      </w:r>
      <w:r w:rsidRPr="00875641">
        <w:rPr>
          <w:lang w:val="en-US"/>
        </w:rPr>
        <w:t xml:space="preserve"> </w:t>
      </w:r>
      <w:proofErr w:type="spellStart"/>
      <w:r w:rsidRPr="004E442D">
        <w:rPr>
          <w:lang w:val="en-US"/>
        </w:rPr>
        <w:t>Confidencial</w:t>
      </w:r>
      <w:proofErr w:type="spellEnd"/>
      <w:r w:rsidRPr="004E442D">
        <w:rPr>
          <w:lang w:val="en-US"/>
        </w:rPr>
        <w:t xml:space="preserve"> 20.11.2024.</w:t>
      </w:r>
    </w:p>
  </w:footnote>
  <w:footnote w:id="19">
    <w:p w14:paraId="337F4F63" w14:textId="77777777" w:rsidR="007B5A16" w:rsidRPr="004E442D" w:rsidRDefault="007B5A16" w:rsidP="007B5A16">
      <w:pPr>
        <w:pStyle w:val="Alaviitteenteksti"/>
        <w:rPr>
          <w:lang w:val="en-US"/>
        </w:rPr>
      </w:pPr>
      <w:r>
        <w:rPr>
          <w:rStyle w:val="Alaviitteenviite"/>
        </w:rPr>
        <w:footnoteRef/>
      </w:r>
      <w:r w:rsidRPr="004E442D">
        <w:rPr>
          <w:lang w:val="en-US"/>
        </w:rPr>
        <w:t xml:space="preserve"> </w:t>
      </w:r>
      <w:proofErr w:type="spellStart"/>
      <w:r w:rsidRPr="004E442D">
        <w:rPr>
          <w:lang w:val="en-US"/>
        </w:rPr>
        <w:t>Confidencial</w:t>
      </w:r>
      <w:proofErr w:type="spellEnd"/>
      <w:r w:rsidRPr="004E442D">
        <w:rPr>
          <w:lang w:val="en-US"/>
        </w:rPr>
        <w:t xml:space="preserve"> 20.11.2024.</w:t>
      </w:r>
    </w:p>
  </w:footnote>
  <w:footnote w:id="20">
    <w:p w14:paraId="36155265" w14:textId="77777777" w:rsidR="007B5A16" w:rsidRPr="000F1760" w:rsidRDefault="007B5A16" w:rsidP="007B5A16">
      <w:pPr>
        <w:pStyle w:val="Alaviitteenteksti"/>
        <w:rPr>
          <w:lang w:val="en-US"/>
        </w:rPr>
      </w:pPr>
      <w:r>
        <w:rPr>
          <w:rStyle w:val="Alaviitteenviite"/>
        </w:rPr>
        <w:footnoteRef/>
      </w:r>
      <w:r w:rsidRPr="000F1760">
        <w:rPr>
          <w:lang w:val="en-US"/>
        </w:rPr>
        <w:t xml:space="preserve"> </w:t>
      </w:r>
      <w:r w:rsidRPr="0084136C">
        <w:rPr>
          <w:lang w:val="en-US"/>
        </w:rPr>
        <w:t xml:space="preserve">El País / </w:t>
      </w:r>
      <w:proofErr w:type="spellStart"/>
      <w:r w:rsidRPr="0084136C">
        <w:rPr>
          <w:lang w:val="en-US"/>
        </w:rPr>
        <w:t>Aburto</w:t>
      </w:r>
      <w:proofErr w:type="spellEnd"/>
      <w:r>
        <w:rPr>
          <w:lang w:val="en-US"/>
        </w:rPr>
        <w:t xml:space="preserve"> </w:t>
      </w:r>
      <w:r w:rsidRPr="0084136C">
        <w:rPr>
          <w:lang w:val="en-US"/>
        </w:rPr>
        <w:t>4.12.2024.</w:t>
      </w:r>
    </w:p>
  </w:footnote>
  <w:footnote w:id="21">
    <w:p w14:paraId="1BB6B106" w14:textId="77777777" w:rsidR="00E05B9C" w:rsidRDefault="00E05B9C" w:rsidP="00E05B9C">
      <w:pPr>
        <w:pStyle w:val="Alaviitteenteksti"/>
        <w:rPr>
          <w:lang w:val="en-US"/>
        </w:rPr>
      </w:pPr>
      <w:r>
        <w:rPr>
          <w:rStyle w:val="Alaviitteenviite"/>
        </w:rPr>
        <w:footnoteRef/>
      </w:r>
      <w:r>
        <w:rPr>
          <w:lang w:val="en-US"/>
        </w:rPr>
        <w:t xml:space="preserve"> OHCHR 24.2.2025, s. 11.</w:t>
      </w:r>
    </w:p>
  </w:footnote>
  <w:footnote w:id="22">
    <w:p w14:paraId="4981389A" w14:textId="38A9F337" w:rsidR="00B143E8" w:rsidRPr="00B143E8" w:rsidRDefault="00B143E8" w:rsidP="00B143E8">
      <w:pPr>
        <w:pStyle w:val="Alaviitteenteksti"/>
        <w:rPr>
          <w:lang w:val="en-US"/>
        </w:rPr>
      </w:pPr>
      <w:r>
        <w:rPr>
          <w:rStyle w:val="Alaviitteenviite"/>
        </w:rPr>
        <w:footnoteRef/>
      </w:r>
      <w:r w:rsidRPr="00B143E8">
        <w:rPr>
          <w:lang w:val="en-US"/>
        </w:rPr>
        <w:t xml:space="preserve"> </w:t>
      </w:r>
      <w:r>
        <w:rPr>
          <w:lang w:val="en-US"/>
        </w:rPr>
        <w:t>USDOS 23.4.2024, s. 18, 24, 31–32.</w:t>
      </w:r>
    </w:p>
  </w:footnote>
  <w:footnote w:id="23">
    <w:p w14:paraId="1566F722" w14:textId="0112A788" w:rsidR="00B96882" w:rsidRPr="00BC68A8" w:rsidRDefault="00B96882" w:rsidP="00B96882">
      <w:pPr>
        <w:pStyle w:val="Alaviitteenteksti"/>
        <w:rPr>
          <w:lang w:val="en-US"/>
        </w:rPr>
      </w:pPr>
      <w:r>
        <w:rPr>
          <w:rStyle w:val="Alaviitteenviite"/>
        </w:rPr>
        <w:footnoteRef/>
      </w:r>
      <w:r w:rsidRPr="00BC68A8">
        <w:rPr>
          <w:lang w:val="en-US"/>
        </w:rPr>
        <w:t xml:space="preserve"> OHCHR 2.9.2024, s. 2</w:t>
      </w:r>
      <w:r w:rsidR="00500573">
        <w:rPr>
          <w:lang w:val="en-US"/>
        </w:rPr>
        <w:t>, 10</w:t>
      </w:r>
      <w:r w:rsidRPr="00BC68A8">
        <w:rPr>
          <w:lang w:val="en-US"/>
        </w:rPr>
        <w:t>.</w:t>
      </w:r>
    </w:p>
  </w:footnote>
  <w:footnote w:id="24">
    <w:p w14:paraId="6A313C24" w14:textId="77777777" w:rsidR="00CC48F1" w:rsidRPr="00DC1794" w:rsidRDefault="00CC48F1" w:rsidP="00CC48F1">
      <w:pPr>
        <w:pStyle w:val="Alaviitteenteksti"/>
      </w:pPr>
      <w:r>
        <w:rPr>
          <w:rStyle w:val="Alaviitteenviite"/>
        </w:rPr>
        <w:footnoteRef/>
      </w:r>
      <w:r w:rsidRPr="00DC1794">
        <w:t xml:space="preserve"> HRW 16.1.2025.</w:t>
      </w:r>
    </w:p>
  </w:footnote>
  <w:footnote w:id="25">
    <w:p w14:paraId="4B17B629" w14:textId="7F0FAF51" w:rsidR="00D21944" w:rsidRPr="00DC1794" w:rsidRDefault="00D21944">
      <w:pPr>
        <w:pStyle w:val="Alaviitteenteksti"/>
      </w:pPr>
      <w:r>
        <w:rPr>
          <w:rStyle w:val="Alaviitteenviite"/>
        </w:rPr>
        <w:footnoteRef/>
      </w:r>
      <w:r w:rsidRPr="00DC1794">
        <w:t xml:space="preserve"> </w:t>
      </w:r>
      <w:proofErr w:type="spellStart"/>
      <w:r w:rsidRPr="00DC1794">
        <w:t>Confidencial</w:t>
      </w:r>
      <w:proofErr w:type="spellEnd"/>
      <w:r w:rsidRPr="00DC1794">
        <w:t xml:space="preserve"> 23.4.2025.</w:t>
      </w:r>
    </w:p>
  </w:footnote>
  <w:footnote w:id="26">
    <w:p w14:paraId="3D5E18E2" w14:textId="6E729904" w:rsidR="009932E8" w:rsidRPr="00116C5B" w:rsidRDefault="009932E8">
      <w:pPr>
        <w:pStyle w:val="Alaviitteenteksti"/>
        <w:rPr>
          <w:lang w:val="en-US"/>
        </w:rPr>
      </w:pPr>
      <w:r>
        <w:rPr>
          <w:rStyle w:val="Alaviitteenviite"/>
        </w:rPr>
        <w:footnoteRef/>
      </w:r>
      <w:r w:rsidRPr="009932E8">
        <w:t xml:space="preserve"> Vuonna 2023 hallitus k</w:t>
      </w:r>
      <w:r>
        <w:t xml:space="preserve">ielsi maahantulon </w:t>
      </w:r>
      <w:proofErr w:type="spellStart"/>
      <w:r>
        <w:t>Sheynnis</w:t>
      </w:r>
      <w:proofErr w:type="spellEnd"/>
      <w:r>
        <w:t xml:space="preserve"> </w:t>
      </w:r>
      <w:proofErr w:type="spellStart"/>
      <w:r>
        <w:t>Palaciosilta</w:t>
      </w:r>
      <w:proofErr w:type="spellEnd"/>
      <w:r>
        <w:t xml:space="preserve">, joka on ensimmäinen Miss Universumiksi kruunattu nicaragualainen. </w:t>
      </w:r>
      <w:r w:rsidRPr="00116C5B">
        <w:rPr>
          <w:lang w:val="en-US"/>
        </w:rPr>
        <w:t>(VOA / Vado 13.2.2025).</w:t>
      </w:r>
    </w:p>
  </w:footnote>
  <w:footnote w:id="27">
    <w:p w14:paraId="53F43B17" w14:textId="51A79C20" w:rsidR="00F454B9" w:rsidRPr="00116C5B" w:rsidRDefault="00F454B9">
      <w:pPr>
        <w:pStyle w:val="Alaviitteenteksti"/>
        <w:rPr>
          <w:lang w:val="en-US"/>
        </w:rPr>
      </w:pPr>
      <w:r>
        <w:rPr>
          <w:rStyle w:val="Alaviitteenviite"/>
        </w:rPr>
        <w:footnoteRef/>
      </w:r>
      <w:r w:rsidRPr="00116C5B">
        <w:rPr>
          <w:lang w:val="en-US"/>
        </w:rPr>
        <w:t xml:space="preserve"> VOA / Vado 13.2.2025.</w:t>
      </w:r>
    </w:p>
  </w:footnote>
  <w:footnote w:id="28">
    <w:p w14:paraId="02F0003F" w14:textId="77777777" w:rsidR="00931DBF" w:rsidRPr="009932E8" w:rsidRDefault="00931DBF" w:rsidP="00931DBF">
      <w:pPr>
        <w:pStyle w:val="Alaviitteenteksti"/>
        <w:rPr>
          <w:lang w:val="en-US"/>
        </w:rPr>
      </w:pPr>
      <w:r>
        <w:rPr>
          <w:rStyle w:val="Alaviitteenviite"/>
        </w:rPr>
        <w:footnoteRef/>
      </w:r>
      <w:r w:rsidRPr="009932E8">
        <w:rPr>
          <w:lang w:val="en-US"/>
        </w:rPr>
        <w:t xml:space="preserve"> </w:t>
      </w:r>
      <w:proofErr w:type="spellStart"/>
      <w:r w:rsidRPr="004E442D">
        <w:rPr>
          <w:lang w:val="en-US"/>
        </w:rPr>
        <w:t>Confidencial</w:t>
      </w:r>
      <w:proofErr w:type="spellEnd"/>
      <w:r w:rsidRPr="004E442D">
        <w:rPr>
          <w:lang w:val="en-US"/>
        </w:rPr>
        <w:t xml:space="preserve"> 20.11.2024.</w:t>
      </w:r>
    </w:p>
  </w:footnote>
  <w:footnote w:id="29">
    <w:p w14:paraId="5150DE49" w14:textId="77777777" w:rsidR="00A204EB" w:rsidRPr="004E0D0A" w:rsidRDefault="00A204EB" w:rsidP="00A204EB">
      <w:pPr>
        <w:pStyle w:val="Alaviitteenteksti"/>
        <w:rPr>
          <w:lang w:val="en-US"/>
        </w:rPr>
      </w:pPr>
      <w:r>
        <w:rPr>
          <w:rStyle w:val="Alaviitteenviite"/>
        </w:rPr>
        <w:footnoteRef/>
      </w:r>
      <w:r w:rsidRPr="004E0D0A">
        <w:rPr>
          <w:lang w:val="en-US"/>
        </w:rPr>
        <w:t xml:space="preserve"> UN CEDAW 14.2.2024, s. 5.</w:t>
      </w:r>
    </w:p>
  </w:footnote>
  <w:footnote w:id="30">
    <w:p w14:paraId="03F804E7" w14:textId="60F34150" w:rsidR="00116C5B" w:rsidRPr="00116C5B" w:rsidRDefault="00116C5B">
      <w:pPr>
        <w:pStyle w:val="Alaviitteenteksti"/>
        <w:rPr>
          <w:lang w:val="en-US"/>
        </w:rPr>
      </w:pPr>
      <w:r>
        <w:rPr>
          <w:rStyle w:val="Alaviitteenviite"/>
        </w:rPr>
        <w:footnoteRef/>
      </w:r>
      <w:r w:rsidRPr="00116C5B">
        <w:rPr>
          <w:lang w:val="en-US"/>
        </w:rPr>
        <w:t xml:space="preserve"> </w:t>
      </w:r>
      <w:r w:rsidRPr="00116C5B">
        <w:rPr>
          <w:lang w:val="en-US"/>
        </w:rPr>
        <w:t>France 24</w:t>
      </w:r>
      <w:r>
        <w:rPr>
          <w:lang w:val="en-US"/>
        </w:rPr>
        <w:t xml:space="preserve"> 8.4.2025.</w:t>
      </w:r>
    </w:p>
  </w:footnote>
  <w:footnote w:id="31">
    <w:p w14:paraId="6D44F59A" w14:textId="4397A396" w:rsidR="00EC65E4" w:rsidRPr="00EC65E4" w:rsidRDefault="00EC65E4">
      <w:pPr>
        <w:pStyle w:val="Alaviitteenteksti"/>
        <w:rPr>
          <w:lang w:val="en-US"/>
        </w:rPr>
      </w:pPr>
      <w:r>
        <w:rPr>
          <w:rStyle w:val="Alaviitteenviite"/>
        </w:rPr>
        <w:footnoteRef/>
      </w:r>
      <w:r w:rsidRPr="00EC65E4">
        <w:rPr>
          <w:lang w:val="en-US"/>
        </w:rPr>
        <w:t xml:space="preserve"> </w:t>
      </w:r>
      <w:r w:rsidRPr="00EC65E4">
        <w:rPr>
          <w:lang w:val="en-US"/>
        </w:rPr>
        <w:t>República18 11.2.2025</w:t>
      </w:r>
      <w:r>
        <w:rPr>
          <w:lang w:val="en-US"/>
        </w:rPr>
        <w:t>.</w:t>
      </w:r>
    </w:p>
  </w:footnote>
  <w:footnote w:id="32">
    <w:p w14:paraId="0D93AA35" w14:textId="508F3BFA" w:rsidR="009E77C6" w:rsidRPr="009E77C6" w:rsidRDefault="009E77C6">
      <w:pPr>
        <w:pStyle w:val="Alaviitteenteksti"/>
        <w:rPr>
          <w:lang w:val="en-US"/>
        </w:rPr>
      </w:pPr>
      <w:r>
        <w:rPr>
          <w:rStyle w:val="Alaviitteenviite"/>
        </w:rPr>
        <w:footnoteRef/>
      </w:r>
      <w:r w:rsidRPr="009E77C6">
        <w:rPr>
          <w:lang w:val="en-US"/>
        </w:rPr>
        <w:t xml:space="preserve"> </w:t>
      </w:r>
      <w:proofErr w:type="spellStart"/>
      <w:r w:rsidRPr="009E77C6">
        <w:rPr>
          <w:lang w:val="en-US"/>
        </w:rPr>
        <w:t>D</w:t>
      </w:r>
      <w:r>
        <w:rPr>
          <w:lang w:val="en-US"/>
        </w:rPr>
        <w:t>ivergentes</w:t>
      </w:r>
      <w:proofErr w:type="spellEnd"/>
      <w:r>
        <w:rPr>
          <w:lang w:val="en-US"/>
        </w:rPr>
        <w:t xml:space="preserve"> / </w:t>
      </w:r>
      <w:proofErr w:type="spellStart"/>
      <w:r>
        <w:rPr>
          <w:lang w:val="en-US"/>
        </w:rPr>
        <w:t>Aburto</w:t>
      </w:r>
      <w:proofErr w:type="spellEnd"/>
      <w:r>
        <w:rPr>
          <w:lang w:val="en-US"/>
        </w:rPr>
        <w:t xml:space="preserve"> 1.2.2025.</w:t>
      </w:r>
    </w:p>
  </w:footnote>
  <w:footnote w:id="33">
    <w:p w14:paraId="596982BC" w14:textId="550088AC" w:rsidR="00A204EB" w:rsidRPr="00A204EB" w:rsidRDefault="00A204EB">
      <w:pPr>
        <w:pStyle w:val="Alaviitteenteksti"/>
        <w:rPr>
          <w:lang w:val="en-US"/>
        </w:rPr>
      </w:pPr>
      <w:r>
        <w:rPr>
          <w:rStyle w:val="Alaviitteenviite"/>
        </w:rPr>
        <w:footnoteRef/>
      </w:r>
      <w:r w:rsidRPr="00A204EB">
        <w:rPr>
          <w:lang w:val="en-US"/>
        </w:rPr>
        <w:t xml:space="preserve"> </w:t>
      </w:r>
      <w:proofErr w:type="spellStart"/>
      <w:r>
        <w:rPr>
          <w:lang w:val="en-US"/>
        </w:rPr>
        <w:t>Divergentes</w:t>
      </w:r>
      <w:proofErr w:type="spellEnd"/>
      <w:r>
        <w:rPr>
          <w:lang w:val="en-US"/>
        </w:rPr>
        <w:t xml:space="preserve"> / </w:t>
      </w:r>
      <w:proofErr w:type="spellStart"/>
      <w:r>
        <w:rPr>
          <w:lang w:val="en-US"/>
        </w:rPr>
        <w:t>Aburto</w:t>
      </w:r>
      <w:proofErr w:type="spellEnd"/>
      <w:r>
        <w:rPr>
          <w:lang w:val="en-US"/>
        </w:rPr>
        <w:t xml:space="preserve"> &amp; </w:t>
      </w:r>
      <w:proofErr w:type="spellStart"/>
      <w:r>
        <w:rPr>
          <w:lang w:val="en-US"/>
        </w:rPr>
        <w:t>Aburto</w:t>
      </w:r>
      <w:proofErr w:type="spellEnd"/>
      <w:r>
        <w:rPr>
          <w:lang w:val="en-US"/>
        </w:rPr>
        <w:t xml:space="preserve"> 6.3.2025.</w:t>
      </w:r>
    </w:p>
  </w:footnote>
  <w:footnote w:id="34">
    <w:p w14:paraId="58471602" w14:textId="77777777" w:rsidR="00BE2E18" w:rsidRPr="006B6572" w:rsidRDefault="00BE2E18" w:rsidP="00BE2E18">
      <w:pPr>
        <w:pStyle w:val="Alaviitteenteksti"/>
        <w:jc w:val="left"/>
        <w:rPr>
          <w:lang w:val="en-US"/>
        </w:rPr>
      </w:pPr>
      <w:r>
        <w:rPr>
          <w:rStyle w:val="Alaviitteenviite"/>
        </w:rPr>
        <w:footnoteRef/>
      </w:r>
      <w:r w:rsidRPr="006B6572">
        <w:rPr>
          <w:lang w:val="en-US"/>
        </w:rPr>
        <w:t xml:space="preserve"> </w:t>
      </w:r>
      <w:proofErr w:type="spellStart"/>
      <w:r>
        <w:rPr>
          <w:lang w:val="en-US"/>
        </w:rPr>
        <w:t>Firstpost</w:t>
      </w:r>
      <w:proofErr w:type="spellEnd"/>
      <w:r>
        <w:rPr>
          <w:lang w:val="en-US"/>
        </w:rPr>
        <w:t xml:space="preserve"> 1.3.2025.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600" w:firstRow="0" w:lastRow="0" w:firstColumn="0" w:lastColumn="0" w:noHBand="1" w:noVBand="1"/>
    </w:tblPr>
    <w:tblGrid>
      <w:gridCol w:w="3005"/>
      <w:gridCol w:w="3005"/>
      <w:gridCol w:w="3006"/>
    </w:tblGrid>
    <w:tr w:rsidR="0064460B" w:rsidRPr="00A058E4" w14:paraId="4A870590" w14:textId="77777777" w:rsidTr="00110B17">
      <w:trPr>
        <w:tblHeader/>
      </w:trPr>
      <w:tc>
        <w:tcPr>
          <w:tcW w:w="3005" w:type="dxa"/>
          <w:tcBorders>
            <w:top w:val="nil"/>
            <w:left w:val="nil"/>
            <w:bottom w:val="nil"/>
            <w:right w:val="nil"/>
          </w:tcBorders>
        </w:tcPr>
        <w:p w14:paraId="5786CD3A" w14:textId="77777777" w:rsidR="0064460B" w:rsidRPr="00A058E4" w:rsidRDefault="0064460B">
          <w:pPr>
            <w:pStyle w:val="Yltunniste"/>
            <w:rPr>
              <w:sz w:val="16"/>
              <w:szCs w:val="16"/>
            </w:rPr>
          </w:pPr>
        </w:p>
      </w:tc>
      <w:tc>
        <w:tcPr>
          <w:tcW w:w="3005" w:type="dxa"/>
          <w:tcBorders>
            <w:top w:val="nil"/>
            <w:left w:val="nil"/>
            <w:bottom w:val="nil"/>
            <w:right w:val="nil"/>
          </w:tcBorders>
        </w:tcPr>
        <w:p w14:paraId="697C02B5" w14:textId="77777777" w:rsidR="0064460B" w:rsidRPr="00A058E4" w:rsidRDefault="0064460B">
          <w:pPr>
            <w:pStyle w:val="Yltunniste"/>
            <w:rPr>
              <w:b/>
              <w:sz w:val="16"/>
              <w:szCs w:val="16"/>
            </w:rPr>
          </w:pPr>
        </w:p>
      </w:tc>
      <w:tc>
        <w:tcPr>
          <w:tcW w:w="3006" w:type="dxa"/>
          <w:tcBorders>
            <w:top w:val="nil"/>
            <w:left w:val="nil"/>
            <w:bottom w:val="nil"/>
            <w:right w:val="nil"/>
          </w:tcBorders>
        </w:tcPr>
        <w:p w14:paraId="5580D562" w14:textId="77777777" w:rsidR="0064460B" w:rsidRPr="001D63F6" w:rsidRDefault="0064460B"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sidR="002A6054">
            <w:rPr>
              <w:noProof/>
              <w:sz w:val="16"/>
              <w:szCs w:val="16"/>
            </w:rPr>
            <w:t>2</w:t>
          </w:r>
          <w:r w:rsidRPr="001D63F6">
            <w:rPr>
              <w:noProof/>
              <w:sz w:val="16"/>
              <w:szCs w:val="16"/>
            </w:rPr>
            <w:fldChar w:fldCharType="end"/>
          </w:r>
          <w:r w:rsidRPr="001D63F6">
            <w:rPr>
              <w:noProof/>
              <w:sz w:val="16"/>
              <w:szCs w:val="16"/>
            </w:rPr>
            <w:t>)</w:t>
          </w:r>
        </w:p>
      </w:tc>
    </w:tr>
    <w:tr w:rsidR="0064460B" w:rsidRPr="00A058E4" w14:paraId="3EDDB787" w14:textId="77777777" w:rsidTr="00421708">
      <w:tc>
        <w:tcPr>
          <w:tcW w:w="3005" w:type="dxa"/>
          <w:tcBorders>
            <w:top w:val="nil"/>
            <w:left w:val="nil"/>
            <w:bottom w:val="nil"/>
            <w:right w:val="nil"/>
          </w:tcBorders>
        </w:tcPr>
        <w:p w14:paraId="38ED53E8" w14:textId="77777777" w:rsidR="0064460B" w:rsidRPr="00A058E4" w:rsidRDefault="0064460B">
          <w:pPr>
            <w:pStyle w:val="Yltunniste"/>
            <w:rPr>
              <w:sz w:val="16"/>
              <w:szCs w:val="16"/>
            </w:rPr>
          </w:pPr>
        </w:p>
      </w:tc>
      <w:tc>
        <w:tcPr>
          <w:tcW w:w="3005" w:type="dxa"/>
          <w:tcBorders>
            <w:top w:val="nil"/>
            <w:left w:val="nil"/>
            <w:bottom w:val="nil"/>
            <w:right w:val="nil"/>
          </w:tcBorders>
        </w:tcPr>
        <w:p w14:paraId="03B8C905" w14:textId="77777777" w:rsidR="0064460B" w:rsidRPr="00A058E4" w:rsidRDefault="0064460B">
          <w:pPr>
            <w:pStyle w:val="Yltunniste"/>
            <w:rPr>
              <w:sz w:val="16"/>
              <w:szCs w:val="16"/>
            </w:rPr>
          </w:pPr>
        </w:p>
      </w:tc>
      <w:tc>
        <w:tcPr>
          <w:tcW w:w="3006" w:type="dxa"/>
          <w:tcBorders>
            <w:top w:val="nil"/>
            <w:left w:val="nil"/>
            <w:bottom w:val="nil"/>
            <w:right w:val="nil"/>
          </w:tcBorders>
        </w:tcPr>
        <w:p w14:paraId="63048135" w14:textId="77777777" w:rsidR="0064460B" w:rsidRPr="00A058E4" w:rsidRDefault="0064460B" w:rsidP="00A058E4">
          <w:pPr>
            <w:pStyle w:val="Yltunniste"/>
            <w:jc w:val="right"/>
            <w:rPr>
              <w:sz w:val="16"/>
              <w:szCs w:val="16"/>
            </w:rPr>
          </w:pPr>
        </w:p>
      </w:tc>
    </w:tr>
    <w:tr w:rsidR="0064460B" w:rsidRPr="00A058E4" w14:paraId="46598074" w14:textId="77777777" w:rsidTr="00421708">
      <w:tc>
        <w:tcPr>
          <w:tcW w:w="3005" w:type="dxa"/>
          <w:tcBorders>
            <w:top w:val="nil"/>
            <w:left w:val="nil"/>
            <w:bottom w:val="nil"/>
            <w:right w:val="nil"/>
          </w:tcBorders>
        </w:tcPr>
        <w:p w14:paraId="5AD697C0" w14:textId="77777777" w:rsidR="0064460B" w:rsidRPr="00A058E4" w:rsidRDefault="0064460B">
          <w:pPr>
            <w:pStyle w:val="Yltunniste"/>
            <w:rPr>
              <w:sz w:val="16"/>
              <w:szCs w:val="16"/>
            </w:rPr>
          </w:pPr>
        </w:p>
      </w:tc>
      <w:tc>
        <w:tcPr>
          <w:tcW w:w="3005" w:type="dxa"/>
          <w:tcBorders>
            <w:top w:val="nil"/>
            <w:left w:val="nil"/>
            <w:bottom w:val="nil"/>
            <w:right w:val="nil"/>
          </w:tcBorders>
        </w:tcPr>
        <w:p w14:paraId="75887531" w14:textId="77777777" w:rsidR="0064460B" w:rsidRPr="00A058E4" w:rsidRDefault="0064460B">
          <w:pPr>
            <w:pStyle w:val="Yltunniste"/>
            <w:rPr>
              <w:sz w:val="16"/>
              <w:szCs w:val="16"/>
            </w:rPr>
          </w:pPr>
        </w:p>
      </w:tc>
      <w:tc>
        <w:tcPr>
          <w:tcW w:w="3006" w:type="dxa"/>
          <w:tcBorders>
            <w:top w:val="nil"/>
            <w:left w:val="nil"/>
            <w:bottom w:val="nil"/>
            <w:right w:val="nil"/>
          </w:tcBorders>
        </w:tcPr>
        <w:p w14:paraId="0F04CDD8" w14:textId="77777777" w:rsidR="0064460B" w:rsidRPr="00A058E4" w:rsidRDefault="0064460B" w:rsidP="00A058E4">
          <w:pPr>
            <w:pStyle w:val="Yltunniste"/>
            <w:jc w:val="right"/>
            <w:rPr>
              <w:sz w:val="16"/>
              <w:szCs w:val="16"/>
            </w:rPr>
          </w:pPr>
        </w:p>
      </w:tc>
    </w:tr>
  </w:tbl>
  <w:p w14:paraId="72A1C9B0" w14:textId="77777777" w:rsidR="0064460B" w:rsidRDefault="0064460B">
    <w:pPr>
      <w:pStyle w:val="Yltunniste"/>
    </w:pPr>
    <w:r>
      <w:rPr>
        <w:noProof/>
        <w:sz w:val="16"/>
        <w:szCs w:val="16"/>
        <w:lang w:eastAsia="fi-FI"/>
      </w:rPr>
      <w:drawing>
        <wp:anchor distT="0" distB="0" distL="114300" distR="114300" simplePos="0" relativeHeight="251680768" behindDoc="0" locked="0" layoutInCell="1" allowOverlap="1" wp14:anchorId="0ABEF239" wp14:editId="5A5F2C14">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Look w:val="04A0" w:firstRow="1" w:lastRow="0" w:firstColumn="1" w:lastColumn="0" w:noHBand="0" w:noVBand="1"/>
    </w:tblPr>
    <w:tblGrid>
      <w:gridCol w:w="3005"/>
      <w:gridCol w:w="3005"/>
      <w:gridCol w:w="3006"/>
    </w:tblGrid>
    <w:tr w:rsidR="00873A37" w:rsidRPr="00A058E4" w14:paraId="07237489" w14:textId="77777777" w:rsidTr="004B2B44">
      <w:tc>
        <w:tcPr>
          <w:tcW w:w="3005" w:type="dxa"/>
          <w:tcBorders>
            <w:top w:val="nil"/>
            <w:left w:val="nil"/>
            <w:bottom w:val="nil"/>
            <w:right w:val="nil"/>
          </w:tcBorders>
        </w:tcPr>
        <w:p w14:paraId="3A342604" w14:textId="77777777" w:rsidR="00873A37" w:rsidRPr="00A058E4" w:rsidRDefault="00873A37">
          <w:pPr>
            <w:pStyle w:val="Yltunniste"/>
            <w:rPr>
              <w:sz w:val="16"/>
              <w:szCs w:val="16"/>
            </w:rPr>
          </w:pPr>
        </w:p>
      </w:tc>
      <w:tc>
        <w:tcPr>
          <w:tcW w:w="3005" w:type="dxa"/>
          <w:tcBorders>
            <w:top w:val="nil"/>
            <w:left w:val="nil"/>
            <w:bottom w:val="nil"/>
            <w:right w:val="nil"/>
          </w:tcBorders>
        </w:tcPr>
        <w:p w14:paraId="7DA3347A" w14:textId="77777777" w:rsidR="00873A37" w:rsidRPr="00A058E4" w:rsidRDefault="00873A37">
          <w:pPr>
            <w:pStyle w:val="Yltunniste"/>
            <w:rPr>
              <w:b/>
              <w:sz w:val="16"/>
              <w:szCs w:val="16"/>
            </w:rPr>
          </w:pPr>
        </w:p>
      </w:tc>
      <w:tc>
        <w:tcPr>
          <w:tcW w:w="3006" w:type="dxa"/>
          <w:tcBorders>
            <w:top w:val="nil"/>
            <w:left w:val="nil"/>
            <w:bottom w:val="nil"/>
            <w:right w:val="nil"/>
          </w:tcBorders>
        </w:tcPr>
        <w:p w14:paraId="79212208" w14:textId="77777777" w:rsidR="00873A37" w:rsidRPr="00A058E4" w:rsidRDefault="00873A37"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73A37" w:rsidRPr="00A058E4" w14:paraId="18DEE579" w14:textId="77777777" w:rsidTr="004B2B44">
      <w:tc>
        <w:tcPr>
          <w:tcW w:w="3005" w:type="dxa"/>
          <w:tcBorders>
            <w:top w:val="nil"/>
            <w:left w:val="nil"/>
            <w:bottom w:val="nil"/>
            <w:right w:val="nil"/>
          </w:tcBorders>
        </w:tcPr>
        <w:p w14:paraId="763A6756" w14:textId="77777777" w:rsidR="00873A37" w:rsidRPr="00A058E4" w:rsidRDefault="00873A37">
          <w:pPr>
            <w:pStyle w:val="Yltunniste"/>
            <w:rPr>
              <w:sz w:val="16"/>
              <w:szCs w:val="16"/>
            </w:rPr>
          </w:pPr>
        </w:p>
      </w:tc>
      <w:tc>
        <w:tcPr>
          <w:tcW w:w="3005" w:type="dxa"/>
          <w:tcBorders>
            <w:top w:val="nil"/>
            <w:left w:val="nil"/>
            <w:bottom w:val="nil"/>
            <w:right w:val="nil"/>
          </w:tcBorders>
        </w:tcPr>
        <w:p w14:paraId="399B3798" w14:textId="77777777" w:rsidR="00873A37" w:rsidRPr="00A058E4" w:rsidRDefault="00873A37">
          <w:pPr>
            <w:pStyle w:val="Yltunniste"/>
            <w:rPr>
              <w:sz w:val="16"/>
              <w:szCs w:val="16"/>
            </w:rPr>
          </w:pPr>
        </w:p>
      </w:tc>
      <w:tc>
        <w:tcPr>
          <w:tcW w:w="3006" w:type="dxa"/>
          <w:tcBorders>
            <w:top w:val="nil"/>
            <w:left w:val="nil"/>
            <w:bottom w:val="nil"/>
            <w:right w:val="nil"/>
          </w:tcBorders>
        </w:tcPr>
        <w:p w14:paraId="12B084AF" w14:textId="77777777" w:rsidR="00873A37" w:rsidRPr="00A058E4" w:rsidRDefault="00873A37" w:rsidP="00A058E4">
          <w:pPr>
            <w:pStyle w:val="Yltunniste"/>
            <w:jc w:val="right"/>
            <w:rPr>
              <w:sz w:val="16"/>
              <w:szCs w:val="16"/>
            </w:rPr>
          </w:pPr>
        </w:p>
      </w:tc>
    </w:tr>
    <w:tr w:rsidR="00873A37" w:rsidRPr="00A058E4" w14:paraId="0207E829" w14:textId="77777777" w:rsidTr="004B2B44">
      <w:tc>
        <w:tcPr>
          <w:tcW w:w="3005" w:type="dxa"/>
          <w:tcBorders>
            <w:top w:val="nil"/>
            <w:left w:val="nil"/>
            <w:bottom w:val="nil"/>
            <w:right w:val="nil"/>
          </w:tcBorders>
        </w:tcPr>
        <w:p w14:paraId="3A1619C4" w14:textId="77777777" w:rsidR="00873A37" w:rsidRPr="00A058E4" w:rsidRDefault="00873A37">
          <w:pPr>
            <w:pStyle w:val="Yltunniste"/>
            <w:rPr>
              <w:sz w:val="16"/>
              <w:szCs w:val="16"/>
            </w:rPr>
          </w:pPr>
        </w:p>
      </w:tc>
      <w:tc>
        <w:tcPr>
          <w:tcW w:w="3005" w:type="dxa"/>
          <w:tcBorders>
            <w:top w:val="nil"/>
            <w:left w:val="nil"/>
            <w:bottom w:val="nil"/>
            <w:right w:val="nil"/>
          </w:tcBorders>
        </w:tcPr>
        <w:p w14:paraId="7CE740A0" w14:textId="77777777" w:rsidR="00873A37" w:rsidRPr="00A058E4" w:rsidRDefault="00873A37">
          <w:pPr>
            <w:pStyle w:val="Yltunniste"/>
            <w:rPr>
              <w:sz w:val="16"/>
              <w:szCs w:val="16"/>
            </w:rPr>
          </w:pPr>
        </w:p>
      </w:tc>
      <w:tc>
        <w:tcPr>
          <w:tcW w:w="3006" w:type="dxa"/>
          <w:tcBorders>
            <w:top w:val="nil"/>
            <w:left w:val="nil"/>
            <w:bottom w:val="nil"/>
            <w:right w:val="nil"/>
          </w:tcBorders>
        </w:tcPr>
        <w:p w14:paraId="4EA744D1" w14:textId="77777777" w:rsidR="00873A37" w:rsidRPr="00A058E4" w:rsidRDefault="00873A37" w:rsidP="00A058E4">
          <w:pPr>
            <w:pStyle w:val="Yltunniste"/>
            <w:jc w:val="right"/>
            <w:rPr>
              <w:sz w:val="16"/>
              <w:szCs w:val="16"/>
            </w:rPr>
          </w:pPr>
        </w:p>
      </w:tc>
    </w:tr>
  </w:tbl>
  <w:p w14:paraId="04622565" w14:textId="77777777" w:rsidR="000455E3" w:rsidRPr="008020E6" w:rsidRDefault="00873A37"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102ADE06" wp14:editId="57944F17">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6CB"/>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1D27"/>
    <w:rsid w:val="00072438"/>
    <w:rsid w:val="0007348C"/>
    <w:rsid w:val="00082DFE"/>
    <w:rsid w:val="0009323F"/>
    <w:rsid w:val="000B7ABB"/>
    <w:rsid w:val="000C4524"/>
    <w:rsid w:val="000D45F8"/>
    <w:rsid w:val="000D78AD"/>
    <w:rsid w:val="000E1A4B"/>
    <w:rsid w:val="000E2D54"/>
    <w:rsid w:val="000E6788"/>
    <w:rsid w:val="000E693C"/>
    <w:rsid w:val="000F1760"/>
    <w:rsid w:val="000F4AD8"/>
    <w:rsid w:val="000F6F25"/>
    <w:rsid w:val="000F793B"/>
    <w:rsid w:val="00110468"/>
    <w:rsid w:val="00110B17"/>
    <w:rsid w:val="00113AD7"/>
    <w:rsid w:val="00116C5B"/>
    <w:rsid w:val="00117EA9"/>
    <w:rsid w:val="00131B7A"/>
    <w:rsid w:val="001360E5"/>
    <w:rsid w:val="001366EE"/>
    <w:rsid w:val="00136FEB"/>
    <w:rsid w:val="0015362E"/>
    <w:rsid w:val="001678AD"/>
    <w:rsid w:val="001713F1"/>
    <w:rsid w:val="001741CB"/>
    <w:rsid w:val="001758C8"/>
    <w:rsid w:val="0019524D"/>
    <w:rsid w:val="00195763"/>
    <w:rsid w:val="001A4752"/>
    <w:rsid w:val="001B2917"/>
    <w:rsid w:val="001B5A04"/>
    <w:rsid w:val="001B6B07"/>
    <w:rsid w:val="001C0382"/>
    <w:rsid w:val="001C3EB2"/>
    <w:rsid w:val="001C422A"/>
    <w:rsid w:val="001D015C"/>
    <w:rsid w:val="001D1831"/>
    <w:rsid w:val="001D3262"/>
    <w:rsid w:val="001D587F"/>
    <w:rsid w:val="001D5CAA"/>
    <w:rsid w:val="001D63F6"/>
    <w:rsid w:val="001E21A8"/>
    <w:rsid w:val="001F1B08"/>
    <w:rsid w:val="00206DFC"/>
    <w:rsid w:val="002248A2"/>
    <w:rsid w:val="00224FD6"/>
    <w:rsid w:val="0022712B"/>
    <w:rsid w:val="002350CB"/>
    <w:rsid w:val="00237C15"/>
    <w:rsid w:val="00252F50"/>
    <w:rsid w:val="00253B21"/>
    <w:rsid w:val="00253D66"/>
    <w:rsid w:val="002571E9"/>
    <w:rsid w:val="002629C5"/>
    <w:rsid w:val="00267906"/>
    <w:rsid w:val="00267E88"/>
    <w:rsid w:val="00272D9D"/>
    <w:rsid w:val="002908E7"/>
    <w:rsid w:val="002A6054"/>
    <w:rsid w:val="002B24A5"/>
    <w:rsid w:val="002B4F5C"/>
    <w:rsid w:val="002B5E48"/>
    <w:rsid w:val="002C2668"/>
    <w:rsid w:val="002C4FEA"/>
    <w:rsid w:val="002C656A"/>
    <w:rsid w:val="002D0032"/>
    <w:rsid w:val="002D31DB"/>
    <w:rsid w:val="002D6AB1"/>
    <w:rsid w:val="002D70EF"/>
    <w:rsid w:val="002D7383"/>
    <w:rsid w:val="002E0B87"/>
    <w:rsid w:val="002E7DCF"/>
    <w:rsid w:val="003077A4"/>
    <w:rsid w:val="003135FC"/>
    <w:rsid w:val="00313CBC"/>
    <w:rsid w:val="00313CBF"/>
    <w:rsid w:val="0032021E"/>
    <w:rsid w:val="003226F0"/>
    <w:rsid w:val="00335D68"/>
    <w:rsid w:val="0033622F"/>
    <w:rsid w:val="00337E76"/>
    <w:rsid w:val="00342A30"/>
    <w:rsid w:val="00351B7D"/>
    <w:rsid w:val="003520BB"/>
    <w:rsid w:val="003673C0"/>
    <w:rsid w:val="00370E4F"/>
    <w:rsid w:val="00373713"/>
    <w:rsid w:val="00376326"/>
    <w:rsid w:val="00377AEB"/>
    <w:rsid w:val="0038473B"/>
    <w:rsid w:val="00385B1D"/>
    <w:rsid w:val="00390DB7"/>
    <w:rsid w:val="0039232D"/>
    <w:rsid w:val="003964A3"/>
    <w:rsid w:val="003976AD"/>
    <w:rsid w:val="003A7294"/>
    <w:rsid w:val="003B144B"/>
    <w:rsid w:val="003B3150"/>
    <w:rsid w:val="003C4049"/>
    <w:rsid w:val="003C5382"/>
    <w:rsid w:val="003C6F80"/>
    <w:rsid w:val="003C7855"/>
    <w:rsid w:val="003D0AB9"/>
    <w:rsid w:val="003D4732"/>
    <w:rsid w:val="003F5BFA"/>
    <w:rsid w:val="004045B4"/>
    <w:rsid w:val="00410407"/>
    <w:rsid w:val="0041667A"/>
    <w:rsid w:val="00421708"/>
    <w:rsid w:val="004221B0"/>
    <w:rsid w:val="00423E56"/>
    <w:rsid w:val="00424176"/>
    <w:rsid w:val="0043343B"/>
    <w:rsid w:val="0043717D"/>
    <w:rsid w:val="00440722"/>
    <w:rsid w:val="004460C6"/>
    <w:rsid w:val="00453B13"/>
    <w:rsid w:val="00460ADC"/>
    <w:rsid w:val="00465DC6"/>
    <w:rsid w:val="004726CB"/>
    <w:rsid w:val="0047544F"/>
    <w:rsid w:val="00483E37"/>
    <w:rsid w:val="004A3E23"/>
    <w:rsid w:val="004B2B44"/>
    <w:rsid w:val="004B34E1"/>
    <w:rsid w:val="004C1C47"/>
    <w:rsid w:val="004C23F9"/>
    <w:rsid w:val="004D7499"/>
    <w:rsid w:val="004D76E3"/>
    <w:rsid w:val="004E0D0A"/>
    <w:rsid w:val="004E442D"/>
    <w:rsid w:val="004E598B"/>
    <w:rsid w:val="004F15C9"/>
    <w:rsid w:val="004F28FE"/>
    <w:rsid w:val="004F4078"/>
    <w:rsid w:val="00500573"/>
    <w:rsid w:val="0052249F"/>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309A"/>
    <w:rsid w:val="005B00BB"/>
    <w:rsid w:val="005B3A3F"/>
    <w:rsid w:val="005B47D8"/>
    <w:rsid w:val="005B6C91"/>
    <w:rsid w:val="005C2360"/>
    <w:rsid w:val="005C4CF9"/>
    <w:rsid w:val="005D3A33"/>
    <w:rsid w:val="005D7EB5"/>
    <w:rsid w:val="005E2BC1"/>
    <w:rsid w:val="005F163B"/>
    <w:rsid w:val="0060063B"/>
    <w:rsid w:val="00600939"/>
    <w:rsid w:val="00601F27"/>
    <w:rsid w:val="0060389A"/>
    <w:rsid w:val="00613331"/>
    <w:rsid w:val="00620595"/>
    <w:rsid w:val="00627C21"/>
    <w:rsid w:val="00633597"/>
    <w:rsid w:val="00633BBD"/>
    <w:rsid w:val="00634FEB"/>
    <w:rsid w:val="0064460B"/>
    <w:rsid w:val="0064589F"/>
    <w:rsid w:val="00655C4C"/>
    <w:rsid w:val="00662B56"/>
    <w:rsid w:val="00666FD6"/>
    <w:rsid w:val="00671041"/>
    <w:rsid w:val="00686CF3"/>
    <w:rsid w:val="0069181E"/>
    <w:rsid w:val="006A2F5D"/>
    <w:rsid w:val="006A39D4"/>
    <w:rsid w:val="006A4F5F"/>
    <w:rsid w:val="006B1508"/>
    <w:rsid w:val="006B3E85"/>
    <w:rsid w:val="006B4626"/>
    <w:rsid w:val="006C210E"/>
    <w:rsid w:val="006C7A99"/>
    <w:rsid w:val="006D3068"/>
    <w:rsid w:val="006E7D0B"/>
    <w:rsid w:val="006F0B7C"/>
    <w:rsid w:val="0070377D"/>
    <w:rsid w:val="007168DA"/>
    <w:rsid w:val="007212A4"/>
    <w:rsid w:val="00723843"/>
    <w:rsid w:val="00725906"/>
    <w:rsid w:val="0073068A"/>
    <w:rsid w:val="0074104A"/>
    <w:rsid w:val="0074158A"/>
    <w:rsid w:val="00751EBB"/>
    <w:rsid w:val="00772240"/>
    <w:rsid w:val="00785D58"/>
    <w:rsid w:val="007B2D20"/>
    <w:rsid w:val="007B5A16"/>
    <w:rsid w:val="007C057B"/>
    <w:rsid w:val="007C1151"/>
    <w:rsid w:val="007C25EB"/>
    <w:rsid w:val="007C4B6F"/>
    <w:rsid w:val="007C5BB2"/>
    <w:rsid w:val="007E0069"/>
    <w:rsid w:val="00800AA9"/>
    <w:rsid w:val="008020E6"/>
    <w:rsid w:val="00803B42"/>
    <w:rsid w:val="00810134"/>
    <w:rsid w:val="008350F0"/>
    <w:rsid w:val="00835734"/>
    <w:rsid w:val="0084029C"/>
    <w:rsid w:val="0084136C"/>
    <w:rsid w:val="008447AF"/>
    <w:rsid w:val="00845940"/>
    <w:rsid w:val="008571C0"/>
    <w:rsid w:val="00860C12"/>
    <w:rsid w:val="0087371C"/>
    <w:rsid w:val="00873A37"/>
    <w:rsid w:val="008755BF"/>
    <w:rsid w:val="00875641"/>
    <w:rsid w:val="008B2637"/>
    <w:rsid w:val="008B44DF"/>
    <w:rsid w:val="008B4C53"/>
    <w:rsid w:val="008C3171"/>
    <w:rsid w:val="008C3FF0"/>
    <w:rsid w:val="008C6A0E"/>
    <w:rsid w:val="008E0129"/>
    <w:rsid w:val="008E1575"/>
    <w:rsid w:val="008F20FD"/>
    <w:rsid w:val="008F2AAB"/>
    <w:rsid w:val="0090479F"/>
    <w:rsid w:val="00914A6D"/>
    <w:rsid w:val="009170B9"/>
    <w:rsid w:val="009230EE"/>
    <w:rsid w:val="00931DBF"/>
    <w:rsid w:val="00941FAB"/>
    <w:rsid w:val="00952982"/>
    <w:rsid w:val="00960F02"/>
    <w:rsid w:val="00966541"/>
    <w:rsid w:val="00973755"/>
    <w:rsid w:val="00980F1C"/>
    <w:rsid w:val="00981808"/>
    <w:rsid w:val="009932E8"/>
    <w:rsid w:val="009B1E4A"/>
    <w:rsid w:val="009B606B"/>
    <w:rsid w:val="009D26CC"/>
    <w:rsid w:val="009D44A2"/>
    <w:rsid w:val="009D4C17"/>
    <w:rsid w:val="009E0F44"/>
    <w:rsid w:val="009E3B08"/>
    <w:rsid w:val="009E3C92"/>
    <w:rsid w:val="009E77C6"/>
    <w:rsid w:val="00A04FF1"/>
    <w:rsid w:val="00A058E4"/>
    <w:rsid w:val="00A204EB"/>
    <w:rsid w:val="00A35BCB"/>
    <w:rsid w:val="00A522BB"/>
    <w:rsid w:val="00A6466D"/>
    <w:rsid w:val="00A74713"/>
    <w:rsid w:val="00A7678F"/>
    <w:rsid w:val="00A8295C"/>
    <w:rsid w:val="00A900EA"/>
    <w:rsid w:val="00A93B2D"/>
    <w:rsid w:val="00AC4FDE"/>
    <w:rsid w:val="00AC5E4B"/>
    <w:rsid w:val="00AE08A1"/>
    <w:rsid w:val="00AE21E8"/>
    <w:rsid w:val="00AE54AA"/>
    <w:rsid w:val="00AE7C7B"/>
    <w:rsid w:val="00AF03BC"/>
    <w:rsid w:val="00B0234C"/>
    <w:rsid w:val="00B07C42"/>
    <w:rsid w:val="00B112B8"/>
    <w:rsid w:val="00B143E8"/>
    <w:rsid w:val="00B33381"/>
    <w:rsid w:val="00B37882"/>
    <w:rsid w:val="00B50841"/>
    <w:rsid w:val="00B529CE"/>
    <w:rsid w:val="00B52A4D"/>
    <w:rsid w:val="00B52DD7"/>
    <w:rsid w:val="00B65278"/>
    <w:rsid w:val="00B70293"/>
    <w:rsid w:val="00B7440B"/>
    <w:rsid w:val="00B96882"/>
    <w:rsid w:val="00B96A72"/>
    <w:rsid w:val="00BA2164"/>
    <w:rsid w:val="00BA38EA"/>
    <w:rsid w:val="00BB0B29"/>
    <w:rsid w:val="00BB785D"/>
    <w:rsid w:val="00BB7F45"/>
    <w:rsid w:val="00BC1CB7"/>
    <w:rsid w:val="00BC367A"/>
    <w:rsid w:val="00BC68A8"/>
    <w:rsid w:val="00BE0837"/>
    <w:rsid w:val="00BE2758"/>
    <w:rsid w:val="00BE2E18"/>
    <w:rsid w:val="00BE608B"/>
    <w:rsid w:val="00BE7E5C"/>
    <w:rsid w:val="00BF744C"/>
    <w:rsid w:val="00C06A16"/>
    <w:rsid w:val="00C06FCB"/>
    <w:rsid w:val="00C1035E"/>
    <w:rsid w:val="00C112FB"/>
    <w:rsid w:val="00C1302F"/>
    <w:rsid w:val="00C16602"/>
    <w:rsid w:val="00C25F4A"/>
    <w:rsid w:val="00C312C8"/>
    <w:rsid w:val="00C348A3"/>
    <w:rsid w:val="00C40C80"/>
    <w:rsid w:val="00C747DB"/>
    <w:rsid w:val="00C90D86"/>
    <w:rsid w:val="00C94FC7"/>
    <w:rsid w:val="00C95A8B"/>
    <w:rsid w:val="00CC25B9"/>
    <w:rsid w:val="00CC3CAE"/>
    <w:rsid w:val="00CC48F1"/>
    <w:rsid w:val="00CE079E"/>
    <w:rsid w:val="00CE26C7"/>
    <w:rsid w:val="00CE6EB2"/>
    <w:rsid w:val="00CF712C"/>
    <w:rsid w:val="00D130E2"/>
    <w:rsid w:val="00D152E0"/>
    <w:rsid w:val="00D171E5"/>
    <w:rsid w:val="00D205C8"/>
    <w:rsid w:val="00D21944"/>
    <w:rsid w:val="00D24D52"/>
    <w:rsid w:val="00D2707C"/>
    <w:rsid w:val="00D37291"/>
    <w:rsid w:val="00D47232"/>
    <w:rsid w:val="00D6472E"/>
    <w:rsid w:val="00D724F3"/>
    <w:rsid w:val="00D80CF9"/>
    <w:rsid w:val="00D85581"/>
    <w:rsid w:val="00D93433"/>
    <w:rsid w:val="00D9702B"/>
    <w:rsid w:val="00DB1E92"/>
    <w:rsid w:val="00DB256D"/>
    <w:rsid w:val="00DC1073"/>
    <w:rsid w:val="00DC1794"/>
    <w:rsid w:val="00DC5480"/>
    <w:rsid w:val="00DC565C"/>
    <w:rsid w:val="00DC6CD6"/>
    <w:rsid w:val="00DC729C"/>
    <w:rsid w:val="00DD0451"/>
    <w:rsid w:val="00DD2A80"/>
    <w:rsid w:val="00DE1C15"/>
    <w:rsid w:val="00DE3B87"/>
    <w:rsid w:val="00DF4C39"/>
    <w:rsid w:val="00E002A5"/>
    <w:rsid w:val="00E0081B"/>
    <w:rsid w:val="00E0146F"/>
    <w:rsid w:val="00E01537"/>
    <w:rsid w:val="00E05B9C"/>
    <w:rsid w:val="00E100BE"/>
    <w:rsid w:val="00E10F4B"/>
    <w:rsid w:val="00E15EE7"/>
    <w:rsid w:val="00E34F1A"/>
    <w:rsid w:val="00E37B7C"/>
    <w:rsid w:val="00E424D1"/>
    <w:rsid w:val="00E44896"/>
    <w:rsid w:val="00E5437B"/>
    <w:rsid w:val="00E61ADE"/>
    <w:rsid w:val="00E61B04"/>
    <w:rsid w:val="00E6371A"/>
    <w:rsid w:val="00E64CFC"/>
    <w:rsid w:val="00E65399"/>
    <w:rsid w:val="00E66BD8"/>
    <w:rsid w:val="00E85D86"/>
    <w:rsid w:val="00E9185D"/>
    <w:rsid w:val="00EA211A"/>
    <w:rsid w:val="00EA4FE4"/>
    <w:rsid w:val="00EB031A"/>
    <w:rsid w:val="00EB0BB5"/>
    <w:rsid w:val="00EB347C"/>
    <w:rsid w:val="00EB6C6D"/>
    <w:rsid w:val="00EC45CF"/>
    <w:rsid w:val="00EC65E4"/>
    <w:rsid w:val="00ED148F"/>
    <w:rsid w:val="00EE39FD"/>
    <w:rsid w:val="00EF6FCF"/>
    <w:rsid w:val="00EF7AF9"/>
    <w:rsid w:val="00F04424"/>
    <w:rsid w:val="00F04AE6"/>
    <w:rsid w:val="00F05684"/>
    <w:rsid w:val="00F17086"/>
    <w:rsid w:val="00F24CAB"/>
    <w:rsid w:val="00F40646"/>
    <w:rsid w:val="00F43553"/>
    <w:rsid w:val="00F454B9"/>
    <w:rsid w:val="00F50B13"/>
    <w:rsid w:val="00F61D61"/>
    <w:rsid w:val="00F75550"/>
    <w:rsid w:val="00F81E6B"/>
    <w:rsid w:val="00F82F9C"/>
    <w:rsid w:val="00F937B6"/>
    <w:rsid w:val="00F9400E"/>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690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qFormat/>
    <w:rsid w:val="001D63F6"/>
    <w:rPr>
      <w:b/>
      <w:bCs/>
    </w:rPr>
  </w:style>
  <w:style w:type="paragraph" w:styleId="Alaviitteenteksti">
    <w:name w:val="footnote text"/>
    <w:basedOn w:val="Normaali"/>
    <w:link w:val="AlaviitteentekstiChar"/>
    <w:uiPriority w:val="99"/>
    <w:semiHidden/>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semiHidden/>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DC1794"/>
    <w:rPr>
      <w:sz w:val="16"/>
      <w:szCs w:val="16"/>
    </w:rPr>
  </w:style>
  <w:style w:type="paragraph" w:styleId="Kommentinteksti">
    <w:name w:val="annotation text"/>
    <w:basedOn w:val="Normaali"/>
    <w:link w:val="KommentintekstiChar"/>
    <w:uiPriority w:val="99"/>
    <w:semiHidden/>
    <w:unhideWhenUsed/>
    <w:rsid w:val="00DC1794"/>
    <w:pPr>
      <w:spacing w:line="240" w:lineRule="auto"/>
    </w:pPr>
    <w:rPr>
      <w:szCs w:val="20"/>
    </w:rPr>
  </w:style>
  <w:style w:type="character" w:customStyle="1" w:styleId="KommentintekstiChar">
    <w:name w:val="Kommentin teksti Char"/>
    <w:basedOn w:val="Kappaleenoletusfontti"/>
    <w:link w:val="Kommentinteksti"/>
    <w:uiPriority w:val="99"/>
    <w:semiHidden/>
    <w:rsid w:val="00DC1794"/>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DC1794"/>
    <w:rPr>
      <w:b/>
      <w:bCs/>
    </w:rPr>
  </w:style>
  <w:style w:type="character" w:customStyle="1" w:styleId="KommentinotsikkoChar">
    <w:name w:val="Kommentin otsikko Char"/>
    <w:basedOn w:val="KommentintekstiChar"/>
    <w:link w:val="Kommentinotsikko"/>
    <w:uiPriority w:val="99"/>
    <w:semiHidden/>
    <w:rsid w:val="00DC1794"/>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5627252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91768200">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88713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vergentes.com/revisan-mas-de-mil-nombres-al-dia-estan-saturados-en-migracion-regimen-recrudece-negativas-de-ingresos-a-nicaragua/" TargetMode="External"/><Relationship Id="rId18" Type="http://schemas.openxmlformats.org/officeDocument/2006/relationships/hyperlink" Target="https://maatieto.migri.fi/base/2751b4d6-a3bc-4614-8580-bc8864c18904/queryQuestionbase/3f98402a-ae78-44d5-b68f-99e368535161" TargetMode="External"/><Relationship Id="rId26" Type="http://schemas.openxmlformats.org/officeDocument/2006/relationships/hyperlink" Target="https://www.vozdeamerica.com/a/nicaragua-ingreso-personas-retornan-eeuu/7971352.html" TargetMode="External"/><Relationship Id="rId21" Type="http://schemas.openxmlformats.org/officeDocument/2006/relationships/hyperlink" Target="https://elpais.com/america/2024-12-04/ortega-y-murillo-legalizan-los-destierros-y-la-negativa-de-salida-o-ingreso-de-criticos-a-nicaragua.html"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divergentes.com/regimen-ortega-murillo-niega-en-enero-el-ingreso-a-nicaragua-a-mas-de-200-personas/" TargetMode="External"/><Relationship Id="rId17" Type="http://schemas.openxmlformats.org/officeDocument/2006/relationships/hyperlink" Target="https://www.hrw.org/world-report/2025/country-chapters/nicaragua" TargetMode="External"/><Relationship Id="rId25" Type="http://schemas.openxmlformats.org/officeDocument/2006/relationships/hyperlink" Target="https://www.state.gov/wp-content/uploads/2024/02/528267-NICARAGUA-2023-HUMAN-RIGHTS-REPORT.pdf" TargetMode="Externa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freedomhouse.org/country/nicaragua/freedom-world/2025" TargetMode="External"/><Relationship Id="rId20" Type="http://schemas.openxmlformats.org/officeDocument/2006/relationships/hyperlink" Target="https://docs.un.org/en/A/HRC/57/2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vergentes.com/reforma-ley-de-migracion-legaliza-destierros-criminaliza-entradas-irregulares-al-pais/" TargetMode="External"/><Relationship Id="rId24" Type="http://schemas.openxmlformats.org/officeDocument/2006/relationships/hyperlink" Target="https://docs.un.org/en/CEDAW/C/NIC/CO/7-10" TargetMode="External"/><Relationship Id="rId32" Type="http://schemas.openxmlformats.org/officeDocument/2006/relationships/theme" Target="theme/theme1.xml"/><Relationship Id="rId37"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yperlink" Target="https://www.france24.com/es/am%C3%A9rica-latina/20250408-apatridia-de-facto-el-nuevo-temor-de-nicarag%C3%BCenses-dentro-y-fuera-de-su-pa%C3%ADs" TargetMode="External"/><Relationship Id="rId23" Type="http://schemas.openxmlformats.org/officeDocument/2006/relationships/hyperlink" Target="http://legislacion.asamblea.gob.ni/gacetas/2024/11/g222.pdf" TargetMode="External"/><Relationship Id="rId28" Type="http://schemas.openxmlformats.org/officeDocument/2006/relationships/header" Target="header2.xml"/><Relationship Id="rId36" Type="http://schemas.openxmlformats.org/officeDocument/2006/relationships/customXml" Target="../customXml/item5.xml"/><Relationship Id="rId10" Type="http://schemas.openxmlformats.org/officeDocument/2006/relationships/hyperlink" Target="https://confidencial.digital/nacion/legalizaran-la-expulsion-y-el-destierro-de-nicaraguenses-y-extranjeros-en-nicaragua/" TargetMode="External"/><Relationship Id="rId19" Type="http://schemas.openxmlformats.org/officeDocument/2006/relationships/hyperlink" Target="https://www.ohchr.org/sites/default/files/documents/hrbodies/hrcouncil/grhe-nicaragua/a-hrc-58-26-auv-en.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confidencial.digital/en/english/four-nicaraguans-prevented-from-returning-to-the-country-during-holy-week/" TargetMode="External"/><Relationship Id="rId14" Type="http://schemas.openxmlformats.org/officeDocument/2006/relationships/hyperlink" Target="https://www.firstpost.com/world/nicaragua-withdraws-from-migration-and-labour-organizations-amid-human-rights-criticism-13867744.html" TargetMode="External"/><Relationship Id="rId22" Type="http://schemas.openxmlformats.org/officeDocument/2006/relationships/hyperlink" Target="https://republica18.com/ahora/46047-dictadura-negativa-ingreso-nicaragua/" TargetMode="External"/><Relationship Id="rId27" Type="http://schemas.openxmlformats.org/officeDocument/2006/relationships/header" Target="header1.xm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hyperlink" Target="https://www.amnesty.org/en/documents/amr43/8834/2024/en/"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poderjudicial.gob.ni/w2013/images-temp/Ley_1218_y_Ley_1219_Reforma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910D2FB124C11A295A640178AD58E"/>
        <w:category>
          <w:name w:val="Yleiset"/>
          <w:gallery w:val="placeholder"/>
        </w:category>
        <w:types>
          <w:type w:val="bbPlcHdr"/>
        </w:types>
        <w:behaviors>
          <w:behavior w:val="content"/>
        </w:behaviors>
        <w:guid w:val="{E01C50DF-5792-4DBD-985A-EA9B87FC54E7}"/>
      </w:docPartPr>
      <w:docPartBody>
        <w:p w:rsidR="00E91B09" w:rsidRDefault="00E91B09">
          <w:pPr>
            <w:pStyle w:val="335910D2FB124C11A295A640178AD58E"/>
          </w:pPr>
          <w:r w:rsidRPr="00AA10D2">
            <w:rPr>
              <w:rStyle w:val="Paikkamerkkiteksti"/>
            </w:rPr>
            <w:t>Kirjoita tekstiä napsauttamalla tai napauttamalla tätä.</w:t>
          </w:r>
        </w:p>
      </w:docPartBody>
    </w:docPart>
    <w:docPart>
      <w:docPartPr>
        <w:name w:val="B7FDDDCF09F245A3A92F2A490D9DBD02"/>
        <w:category>
          <w:name w:val="Yleiset"/>
          <w:gallery w:val="placeholder"/>
        </w:category>
        <w:types>
          <w:type w:val="bbPlcHdr"/>
        </w:types>
        <w:behaviors>
          <w:behavior w:val="content"/>
        </w:behaviors>
        <w:guid w:val="{366AA546-F40F-4C4D-9EFE-B588256712A5}"/>
      </w:docPartPr>
      <w:docPartBody>
        <w:p w:rsidR="00E91B09" w:rsidRDefault="00E91B09">
          <w:pPr>
            <w:pStyle w:val="B7FDDDCF09F245A3A92F2A490D9DBD02"/>
          </w:pPr>
          <w:r w:rsidRPr="00AA10D2">
            <w:rPr>
              <w:rStyle w:val="Paikkamerkkiteksti"/>
            </w:rPr>
            <w:t>Kirjoita tekstiä napsauttamalla tai napauttamalla tätä.</w:t>
          </w:r>
        </w:p>
      </w:docPartBody>
    </w:docPart>
    <w:docPart>
      <w:docPartPr>
        <w:name w:val="781117588C6D4D80ACC31EB4BAAC487F"/>
        <w:category>
          <w:name w:val="Yleiset"/>
          <w:gallery w:val="placeholder"/>
        </w:category>
        <w:types>
          <w:type w:val="bbPlcHdr"/>
        </w:types>
        <w:behaviors>
          <w:behavior w:val="content"/>
        </w:behaviors>
        <w:guid w:val="{C7945614-8314-465F-91AF-560E788EE727}"/>
      </w:docPartPr>
      <w:docPartBody>
        <w:p w:rsidR="00E91B09" w:rsidRDefault="00E91B09">
          <w:pPr>
            <w:pStyle w:val="781117588C6D4D80ACC31EB4BAAC487F"/>
          </w:pPr>
          <w:r w:rsidRPr="00810134">
            <w:rPr>
              <w:rStyle w:val="Paikkamerkkiteksti"/>
              <w:lang w:val="en-GB"/>
            </w:rPr>
            <w:t>.</w:t>
          </w:r>
        </w:p>
      </w:docPartBody>
    </w:docPart>
    <w:docPart>
      <w:docPartPr>
        <w:name w:val="E23E70D47CA9459892D595E87CAE91B8"/>
        <w:category>
          <w:name w:val="Yleiset"/>
          <w:gallery w:val="placeholder"/>
        </w:category>
        <w:types>
          <w:type w:val="bbPlcHdr"/>
        </w:types>
        <w:behaviors>
          <w:behavior w:val="content"/>
        </w:behaviors>
        <w:guid w:val="{8BED487D-82A0-4029-A446-9F45135D3AF9}"/>
      </w:docPartPr>
      <w:docPartBody>
        <w:p w:rsidR="00E91B09" w:rsidRDefault="00E91B09">
          <w:pPr>
            <w:pStyle w:val="E23E70D47CA9459892D595E87CAE91B8"/>
          </w:pPr>
          <w:r w:rsidRPr="00AA10D2">
            <w:rPr>
              <w:rStyle w:val="Paikkamerkkiteksti"/>
            </w:rPr>
            <w:t>Kirjoita tekstiä napsauttamalla tai napauttamalla tätä.</w:t>
          </w:r>
        </w:p>
      </w:docPartBody>
    </w:docPart>
    <w:docPart>
      <w:docPartPr>
        <w:name w:val="18E634C65C754325B490099CDFE490E2"/>
        <w:category>
          <w:name w:val="Yleiset"/>
          <w:gallery w:val="placeholder"/>
        </w:category>
        <w:types>
          <w:type w:val="bbPlcHdr"/>
        </w:types>
        <w:behaviors>
          <w:behavior w:val="content"/>
        </w:behaviors>
        <w:guid w:val="{25AF4CE3-337E-4D84-9650-81859B88DB58}"/>
      </w:docPartPr>
      <w:docPartBody>
        <w:p w:rsidR="00E91B09" w:rsidRDefault="00E91B09">
          <w:pPr>
            <w:pStyle w:val="18E634C65C754325B490099CDFE490E2"/>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09"/>
    <w:rsid w:val="00E91B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335910D2FB124C11A295A640178AD58E">
    <w:name w:val="335910D2FB124C11A295A640178AD58E"/>
  </w:style>
  <w:style w:type="paragraph" w:customStyle="1" w:styleId="B7FDDDCF09F245A3A92F2A490D9DBD02">
    <w:name w:val="B7FDDDCF09F245A3A92F2A490D9DBD02"/>
  </w:style>
  <w:style w:type="paragraph" w:customStyle="1" w:styleId="781117588C6D4D80ACC31EB4BAAC487F">
    <w:name w:val="781117588C6D4D80ACC31EB4BAAC487F"/>
  </w:style>
  <w:style w:type="paragraph" w:customStyle="1" w:styleId="E23E70D47CA9459892D595E87CAE91B8">
    <w:name w:val="E23E70D47CA9459892D595E87CAE91B8"/>
  </w:style>
  <w:style w:type="paragraph" w:customStyle="1" w:styleId="18E634C65C754325B490099CDFE490E2">
    <w:name w:val="18E634C65C754325B490099CDFE49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GOVERNMENT POLICY,GOVERNANCE,OPPRESSION,PUBLIC AUTHORITIES,SUPERVISION,SOCIAL MEDIA,DIASPORA,EXILES,CYBER SECURITY,GOVERNMENTS (COUNTRIES),TECHNOLOGY,CYBER ATTACKS,PUBLIC ADMINISTRATION,ARMIES,LAW ENFORCEMENT,FREEDOM OF INFORMATION,ESPIONAGE,INTIMIDATION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Nicaragua</TermName>
          <TermId xmlns="http://schemas.microsoft.com/office/infopath/2007/PartnerControls">31411b38-d435-4645-92bd-44450828a96d</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2025-05-12T22:00:00+00:00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107</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80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Nicaragua / Maahan palaavat henkilöt, maahan paluun estäminen
Nicaragua / Returnees, prevention of re-entry
Kysymykset
1. Onko maahan palaaviin henkilöihin kohdistunut erityistä mielenkiintoa viranomaisten taholta?
2. Onko raportoitu tapauksia, joissa maahanpääsy olisi evätty? Mikäli kyllä, mistä syystä?
Questions
1. Has special attention paid to returnees by the authorities?
2. Have there been any reported cases of refusal of admission? If yes, for what reason?
Tämä maatietotuote on laadittu päivittämään Migrin päätöksenteossa laadittua ja käytössä olevaa maakappaletta, ja se on muodoltaan normaalia maatietovastausta tiiviimpi.
Onko maahan palaaviin henkilöihin kohdistunut erityistä mielenkiintoa viranomaisten taholta?
Freedom House -järjestön vuotta 2024 tarkastelevan katsauksen mukaan ulkomailta palaavia ihmisiä seurataan ja tarkkaillaan. Valtio ja hallitusmyönteiset joukot valvovat rutiininomaisesti hallintoa vastustavien henkilöiden toimintaa.</COIDocAbstract>
    <COIWSGroundsRejection xmlns="b5be3156-7e14-46bc-bfca-5c242eb3de3f" xsi:nil="true"/>
    <COIDocAuthors xmlns="e235e197-502c-49f1-8696-39d199cd5131">
      <Value>143</Value>
    </COIDocAuthors>
    <COIDocID xmlns="b5be3156-7e14-46bc-bfca-5c242eb3de3f">848</COIDocID>
    <_dlc_DocId xmlns="e235e197-502c-49f1-8696-39d199cd5131">FI011-215589946-12463</_dlc_DocId>
    <_dlc_DocIdUrl xmlns="e235e197-502c-49f1-8696-39d199cd5131">
      <Url>https://coiadmin.euaa.europa.eu/administration/finland/_layouts/15/DocIdRedir.aspx?ID=FI011-215589946-12463</Url>
      <Description>FI011-215589946-12463</Description>
    </_dlc_DocIdUrl>
  </documentManagement>
</p:properties>
</file>

<file path=customXml/itemProps1.xml><?xml version="1.0" encoding="utf-8"?>
<ds:datastoreItem xmlns:ds="http://schemas.openxmlformats.org/officeDocument/2006/customXml" ds:itemID="{1A7273E5-A48B-4EBB-96D4-B09DF4E11A35}">
  <ds:schemaRefs>
    <ds:schemaRef ds:uri="http://schemas.openxmlformats.org/officeDocument/2006/bibliography"/>
  </ds:schemaRefs>
</ds:datastoreItem>
</file>

<file path=customXml/itemProps2.xml><?xml version="1.0" encoding="utf-8"?>
<ds:datastoreItem xmlns:ds="http://schemas.openxmlformats.org/officeDocument/2006/customXml" ds:itemID="{CAE5A0D9-2555-4CF8-B47C-9D9BA25F5F97}"/>
</file>

<file path=customXml/itemProps3.xml><?xml version="1.0" encoding="utf-8"?>
<ds:datastoreItem xmlns:ds="http://schemas.openxmlformats.org/officeDocument/2006/customXml" ds:itemID="{A6A5B6F4-4C11-4CAA-A2D6-877CCF1FBCAA}"/>
</file>

<file path=customXml/itemProps4.xml><?xml version="1.0" encoding="utf-8"?>
<ds:datastoreItem xmlns:ds="http://schemas.openxmlformats.org/officeDocument/2006/customXml" ds:itemID="{16AE465E-822C-4465-8F23-4CAC8834F3BA}"/>
</file>

<file path=customXml/itemProps5.xml><?xml version="1.0" encoding="utf-8"?>
<ds:datastoreItem xmlns:ds="http://schemas.openxmlformats.org/officeDocument/2006/customXml" ds:itemID="{BA858DAD-01F2-4201-B129-76CD701B0FE6}"/>
</file>

<file path=customXml/itemProps6.xml><?xml version="1.0" encoding="utf-8"?>
<ds:datastoreItem xmlns:ds="http://schemas.openxmlformats.org/officeDocument/2006/customXml" ds:itemID="{9CD41211-7D3F-473E-8E2C-1954F05150BE}"/>
</file>

<file path=docProps/app.xml><?xml version="1.0" encoding="utf-8"?>
<Properties xmlns="http://schemas.openxmlformats.org/officeDocument/2006/extended-properties" xmlns:vt="http://schemas.openxmlformats.org/officeDocument/2006/docPropsVTypes">
  <Template>Normal</Template>
  <TotalTime>0</TotalTime>
  <Pages>8</Pages>
  <Words>2383</Words>
  <Characters>19308</Characters>
  <Application>Microsoft Office Word</Application>
  <DocSecurity>0</DocSecurity>
  <Lines>160</Lines>
  <Paragraphs>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21648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Nicaragua / Maahan palaavat henkilöt, maahan paluun estäminen // Nicaragua / Returnees, prevention of re-entry</dc:title>
  <dc:subject/>
  <dc:creator/>
  <cp:keywords/>
  <cp:lastModifiedBy/>
  <cp:revision>1</cp:revision>
  <dcterms:created xsi:type="dcterms:W3CDTF">2025-05-13T05:50:00Z</dcterms:created>
  <dcterms:modified xsi:type="dcterms:W3CDTF">2025-05-13T06:58:00Z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62fe2b4e-ae4a-47ab-8a00-cce9f2573184</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107;#Nicaragua|31411b38-d435-4645-92bd-44450828a96d</vt:lpwstr>
  </property>
  <property fmtid="{D5CDD505-2E9C-101B-9397-08002B2CF9AE}" pid="9" name="COIInformTypeMM">
    <vt:lpwstr>4;#Response to COI Query|74af11f0-82c2-4825-bd8f-d6b1cac3a3aa</vt:lpwstr>
  </property>
</Properties>
</file>