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A062B"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61DB951B"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3FF425D1" w14:textId="5533D466" w:rsidR="00800AA9" w:rsidRPr="00800AA9" w:rsidRDefault="00800AA9" w:rsidP="00C348A3">
      <w:pPr>
        <w:spacing w:before="0" w:after="0"/>
      </w:pPr>
      <w:r w:rsidRPr="00BB7F45">
        <w:rPr>
          <w:b/>
        </w:rPr>
        <w:t>Asiakirjan tunnus:</w:t>
      </w:r>
      <w:r>
        <w:t xml:space="preserve"> KT</w:t>
      </w:r>
      <w:r w:rsidR="008719EA">
        <w:t>1327</w:t>
      </w:r>
    </w:p>
    <w:p w14:paraId="145BAA2E" w14:textId="2C0ECF2F" w:rsidR="00800AA9" w:rsidRDefault="00800AA9" w:rsidP="00C348A3">
      <w:pPr>
        <w:spacing w:before="0" w:after="0"/>
      </w:pPr>
      <w:r w:rsidRPr="00BB7F45">
        <w:rPr>
          <w:b/>
        </w:rPr>
        <w:t>Päivämäärä</w:t>
      </w:r>
      <w:r>
        <w:t xml:space="preserve">: </w:t>
      </w:r>
      <w:r w:rsidR="00CC2312" w:rsidRPr="00CC2312">
        <w:t>23.4.2026</w:t>
      </w:r>
    </w:p>
    <w:p w14:paraId="1B9C65BA" w14:textId="23C67503"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59F76131" w14:textId="77777777" w:rsidR="00800AA9" w:rsidRPr="00633BBD" w:rsidRDefault="00CC2312" w:rsidP="00800AA9">
      <w:pPr>
        <w:rPr>
          <w:rStyle w:val="Otsikko1Char"/>
          <w:b w:val="0"/>
          <w:sz w:val="20"/>
          <w:szCs w:val="20"/>
        </w:rPr>
      </w:pPr>
      <w:r>
        <w:rPr>
          <w:b/>
        </w:rPr>
        <w:pict w14:anchorId="462422B3">
          <v:rect id="_x0000_i1025" style="width:0;height:1.5pt" o:hralign="center" o:hrstd="t" o:hr="t" fillcolor="#a0a0a0" stroked="f"/>
        </w:pict>
      </w:r>
    </w:p>
    <w:p w14:paraId="02587FBA" w14:textId="63FF7963" w:rsidR="008020E6" w:rsidRPr="00191287" w:rsidRDefault="00CC2312" w:rsidP="00E66487">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6C7574EEC10B47B594AFF9A55A7D9FFF"/>
          </w:placeholder>
          <w:text/>
        </w:sdtPr>
        <w:sdtEndPr>
          <w:rPr>
            <w:rStyle w:val="Otsikko1Char"/>
          </w:rPr>
        </w:sdtEndPr>
        <w:sdtContent>
          <w:r w:rsidR="00533357">
            <w:rPr>
              <w:rStyle w:val="Otsikko1Char"/>
              <w:rFonts w:cs="Times New Roman"/>
              <w:b/>
              <w:szCs w:val="24"/>
            </w:rPr>
            <w:t xml:space="preserve">Angola / Passin hankkiminen lapselle </w:t>
          </w:r>
          <w:r w:rsidR="00454D21">
            <w:rPr>
              <w:rStyle w:val="Otsikko1Char"/>
              <w:rFonts w:cs="Times New Roman"/>
              <w:b/>
              <w:szCs w:val="24"/>
            </w:rPr>
            <w:t>Angolan ulkopuolella</w:t>
          </w:r>
        </w:sdtContent>
      </w:sdt>
    </w:p>
    <w:sdt>
      <w:sdtPr>
        <w:rPr>
          <w:rStyle w:val="Otsikko1Char"/>
          <w:rFonts w:cs="Times New Roman"/>
          <w:b/>
          <w:szCs w:val="24"/>
          <w:lang w:val="en-US"/>
        </w:rPr>
        <w:alias w:val="Country / Title in English"/>
        <w:tag w:val="Country / Title in English"/>
        <w:id w:val="2146699517"/>
        <w:lock w:val="sdtLocked"/>
        <w:placeholder>
          <w:docPart w:val="F78B8128BA184EB1B1F26DACA89E3310"/>
        </w:placeholder>
        <w:text/>
      </w:sdtPr>
      <w:sdtEndPr>
        <w:rPr>
          <w:rStyle w:val="Kappaleenoletusfontti"/>
          <w:rFonts w:eastAsia="Times New Roman"/>
        </w:rPr>
      </w:sdtEndPr>
      <w:sdtContent>
        <w:p w14:paraId="1828BDC4" w14:textId="0BCF9EEC" w:rsidR="00082DFE" w:rsidRPr="004162CF" w:rsidRDefault="004162CF" w:rsidP="00E66487">
          <w:pPr>
            <w:pStyle w:val="POTSIKKO"/>
            <w:rPr>
              <w:lang w:val="en-US"/>
            </w:rPr>
          </w:pPr>
          <w:r w:rsidRPr="004162CF">
            <w:rPr>
              <w:rStyle w:val="Otsikko1Char"/>
              <w:rFonts w:cs="Times New Roman"/>
              <w:b/>
              <w:szCs w:val="24"/>
              <w:lang w:val="en-US"/>
            </w:rPr>
            <w:t>Angola</w:t>
          </w:r>
          <w:r w:rsidR="00533357" w:rsidRPr="004162CF">
            <w:rPr>
              <w:rStyle w:val="Otsikko1Char"/>
              <w:rFonts w:cs="Times New Roman"/>
              <w:b/>
              <w:szCs w:val="24"/>
              <w:lang w:val="en-US"/>
            </w:rPr>
            <w:t xml:space="preserve"> / </w:t>
          </w:r>
          <w:r w:rsidRPr="004162CF">
            <w:rPr>
              <w:rStyle w:val="Otsikko1Char"/>
              <w:rFonts w:cs="Times New Roman"/>
              <w:b/>
              <w:szCs w:val="24"/>
              <w:lang w:val="en-US"/>
            </w:rPr>
            <w:t>Applying for a p</w:t>
          </w:r>
          <w:r>
            <w:rPr>
              <w:rStyle w:val="Otsikko1Char"/>
              <w:rFonts w:cs="Times New Roman"/>
              <w:b/>
              <w:szCs w:val="24"/>
              <w:lang w:val="en-US"/>
            </w:rPr>
            <w:t>assport for a minor outside Angola</w:t>
          </w:r>
        </w:p>
      </w:sdtContent>
    </w:sdt>
    <w:p w14:paraId="6E04CEB6" w14:textId="77777777" w:rsidR="00082DFE" w:rsidRDefault="00CC2312" w:rsidP="00082DFE">
      <w:pPr>
        <w:rPr>
          <w:b/>
        </w:rPr>
      </w:pPr>
      <w:r>
        <w:rPr>
          <w:b/>
        </w:rPr>
        <w:pict w14:anchorId="73541267">
          <v:rect id="_x0000_i1026" style="width:0;height:1.5pt" o:hralign="center" o:hrstd="t" o:hr="t" fillcolor="#a0a0a0" stroked="f"/>
        </w:pict>
      </w:r>
    </w:p>
    <w:p w14:paraId="497B0A09"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195B5043AEAD41DF9F59EFA90A55621C"/>
        </w:placeholder>
      </w:sdtPr>
      <w:sdtEndPr>
        <w:rPr>
          <w:rStyle w:val="Kappaleenoletusfontti"/>
          <w:color w:val="404040" w:themeColor="text1" w:themeTint="BF"/>
        </w:rPr>
      </w:sdtEndPr>
      <w:sdtContent>
        <w:sdt>
          <w:sdtPr>
            <w:rPr>
              <w:rStyle w:val="KysymyksetChar"/>
              <w:color w:val="auto"/>
              <w:lang w:val="en-US"/>
            </w:rPr>
            <w:alias w:val="Questions"/>
            <w:tag w:val="Fill in the questions here"/>
            <w:id w:val="353243802"/>
            <w:placeholder>
              <w:docPart w:val="93F23F65F3C544948FEF24F210E1AB56"/>
            </w:placeholder>
            <w:text w:multiLine="1"/>
          </w:sdtPr>
          <w:sdtEndPr>
            <w:rPr>
              <w:rStyle w:val="KysymyksetChar"/>
            </w:rPr>
          </w:sdtEndPr>
          <w:sdtContent>
            <w:p w14:paraId="103CE718" w14:textId="371089F1" w:rsidR="00810134" w:rsidRPr="00F81611" w:rsidRDefault="00533357" w:rsidP="008719EA">
              <w:pPr>
                <w:pStyle w:val="Lainaus"/>
                <w:ind w:left="0"/>
                <w:jc w:val="left"/>
                <w:rPr>
                  <w:i w:val="0"/>
                  <w:iCs w:val="0"/>
                  <w:color w:val="000000" w:themeColor="text1"/>
                  <w:lang w:val="en-US"/>
                </w:rPr>
              </w:pPr>
              <w:r w:rsidRPr="00E632A6">
                <w:rPr>
                  <w:rStyle w:val="KysymyksetChar"/>
                  <w:color w:val="auto"/>
                  <w:lang w:val="en-US"/>
                </w:rPr>
                <w:t xml:space="preserve">1. </w:t>
              </w:r>
              <w:proofErr w:type="spellStart"/>
              <w:r w:rsidRPr="00E632A6">
                <w:rPr>
                  <w:rStyle w:val="KysymyksetChar"/>
                  <w:color w:val="auto"/>
                  <w:lang w:val="en-US"/>
                </w:rPr>
                <w:t>Mitä</w:t>
              </w:r>
              <w:proofErr w:type="spellEnd"/>
              <w:r w:rsidRPr="00E632A6">
                <w:rPr>
                  <w:rStyle w:val="KysymyksetChar"/>
                  <w:color w:val="auto"/>
                  <w:lang w:val="en-US"/>
                </w:rPr>
                <w:t xml:space="preserve"> </w:t>
              </w:r>
              <w:proofErr w:type="spellStart"/>
              <w:r w:rsidRPr="00E632A6">
                <w:rPr>
                  <w:rStyle w:val="KysymyksetChar"/>
                  <w:color w:val="auto"/>
                  <w:lang w:val="en-US"/>
                </w:rPr>
                <w:t>asiakirjoja</w:t>
              </w:r>
              <w:proofErr w:type="spellEnd"/>
              <w:r w:rsidRPr="00E632A6">
                <w:rPr>
                  <w:rStyle w:val="KysymyksetChar"/>
                  <w:color w:val="auto"/>
                  <w:lang w:val="en-US"/>
                </w:rPr>
                <w:t xml:space="preserve"> </w:t>
              </w:r>
              <w:proofErr w:type="spellStart"/>
              <w:r w:rsidRPr="00E632A6">
                <w:rPr>
                  <w:rStyle w:val="KysymyksetChar"/>
                  <w:color w:val="auto"/>
                  <w:lang w:val="en-US"/>
                </w:rPr>
                <w:t>lapsen</w:t>
              </w:r>
              <w:proofErr w:type="spellEnd"/>
              <w:r w:rsidRPr="00E632A6">
                <w:rPr>
                  <w:rStyle w:val="KysymyksetChar"/>
                  <w:color w:val="auto"/>
                  <w:lang w:val="en-US"/>
                </w:rPr>
                <w:t xml:space="preserve"> </w:t>
              </w:r>
              <w:proofErr w:type="spellStart"/>
              <w:r w:rsidRPr="00E632A6">
                <w:rPr>
                  <w:rStyle w:val="KysymyksetChar"/>
                  <w:color w:val="auto"/>
                  <w:lang w:val="en-US"/>
                </w:rPr>
                <w:t>ensimmäisen</w:t>
              </w:r>
              <w:proofErr w:type="spellEnd"/>
              <w:r w:rsidRPr="00E632A6">
                <w:rPr>
                  <w:rStyle w:val="KysymyksetChar"/>
                  <w:color w:val="auto"/>
                  <w:lang w:val="en-US"/>
                </w:rPr>
                <w:t xml:space="preserve"> </w:t>
              </w:r>
              <w:proofErr w:type="spellStart"/>
              <w:r w:rsidRPr="00E632A6">
                <w:rPr>
                  <w:rStyle w:val="KysymyksetChar"/>
                  <w:color w:val="auto"/>
                  <w:lang w:val="en-US"/>
                </w:rPr>
                <w:t>passin</w:t>
              </w:r>
              <w:proofErr w:type="spellEnd"/>
              <w:r w:rsidRPr="00E632A6">
                <w:rPr>
                  <w:rStyle w:val="KysymyksetChar"/>
                  <w:color w:val="auto"/>
                  <w:lang w:val="en-US"/>
                </w:rPr>
                <w:t xml:space="preserve"> </w:t>
              </w:r>
              <w:proofErr w:type="spellStart"/>
              <w:r w:rsidRPr="00E632A6">
                <w:rPr>
                  <w:rStyle w:val="KysymyksetChar"/>
                  <w:color w:val="auto"/>
                  <w:lang w:val="en-US"/>
                </w:rPr>
                <w:t>hankintaan</w:t>
              </w:r>
              <w:proofErr w:type="spellEnd"/>
              <w:r w:rsidRPr="00E632A6">
                <w:rPr>
                  <w:rStyle w:val="KysymyksetChar"/>
                  <w:color w:val="auto"/>
                  <w:lang w:val="en-US"/>
                </w:rPr>
                <w:t xml:space="preserve"> </w:t>
              </w:r>
              <w:proofErr w:type="spellStart"/>
              <w:r w:rsidRPr="00E632A6">
                <w:rPr>
                  <w:rStyle w:val="KysymyksetChar"/>
                  <w:color w:val="auto"/>
                  <w:lang w:val="en-US"/>
                </w:rPr>
                <w:t>vaaditaan</w:t>
              </w:r>
              <w:proofErr w:type="spellEnd"/>
              <w:r w:rsidRPr="00E632A6">
                <w:rPr>
                  <w:rStyle w:val="KysymyksetChar"/>
                  <w:color w:val="auto"/>
                  <w:lang w:val="en-US"/>
                </w:rPr>
                <w:t xml:space="preserve">, </w:t>
              </w:r>
              <w:proofErr w:type="spellStart"/>
              <w:r w:rsidRPr="00E632A6">
                <w:rPr>
                  <w:rStyle w:val="KysymyksetChar"/>
                  <w:color w:val="auto"/>
                  <w:lang w:val="en-US"/>
                </w:rPr>
                <w:t>kun</w:t>
              </w:r>
              <w:proofErr w:type="spellEnd"/>
              <w:r w:rsidRPr="00E632A6">
                <w:rPr>
                  <w:rStyle w:val="KysymyksetChar"/>
                  <w:color w:val="auto"/>
                  <w:lang w:val="en-US"/>
                </w:rPr>
                <w:t xml:space="preserve"> </w:t>
              </w:r>
              <w:proofErr w:type="spellStart"/>
              <w:r w:rsidRPr="00E632A6">
                <w:rPr>
                  <w:rStyle w:val="KysymyksetChar"/>
                  <w:color w:val="auto"/>
                  <w:lang w:val="en-US"/>
                </w:rPr>
                <w:t>passia</w:t>
              </w:r>
              <w:proofErr w:type="spellEnd"/>
              <w:r w:rsidRPr="00E632A6">
                <w:rPr>
                  <w:rStyle w:val="KysymyksetChar"/>
                  <w:color w:val="auto"/>
                  <w:lang w:val="en-US"/>
                </w:rPr>
                <w:t xml:space="preserve"> </w:t>
              </w:r>
              <w:proofErr w:type="spellStart"/>
              <w:r w:rsidRPr="00E632A6">
                <w:rPr>
                  <w:rStyle w:val="KysymyksetChar"/>
                  <w:color w:val="auto"/>
                  <w:lang w:val="en-US"/>
                </w:rPr>
                <w:t>haetaan</w:t>
              </w:r>
              <w:proofErr w:type="spellEnd"/>
              <w:r w:rsidRPr="00E632A6">
                <w:rPr>
                  <w:rStyle w:val="KysymyksetChar"/>
                  <w:color w:val="auto"/>
                  <w:lang w:val="en-US"/>
                </w:rPr>
                <w:t xml:space="preserve"> </w:t>
              </w:r>
              <w:proofErr w:type="spellStart"/>
              <w:r w:rsidRPr="00E632A6">
                <w:rPr>
                  <w:rStyle w:val="KysymyksetChar"/>
                  <w:color w:val="auto"/>
                  <w:lang w:val="en-US"/>
                </w:rPr>
                <w:t>ulkomailta</w:t>
              </w:r>
              <w:proofErr w:type="spellEnd"/>
              <w:r w:rsidRPr="00E632A6">
                <w:rPr>
                  <w:rStyle w:val="KysymyksetChar"/>
                  <w:color w:val="auto"/>
                  <w:lang w:val="en-US"/>
                </w:rPr>
                <w:t xml:space="preserve"> (</w:t>
              </w:r>
              <w:proofErr w:type="spellStart"/>
              <w:r w:rsidRPr="00E632A6">
                <w:rPr>
                  <w:rStyle w:val="KysymyksetChar"/>
                  <w:color w:val="auto"/>
                  <w:lang w:val="en-US"/>
                </w:rPr>
                <w:t>edustuston</w:t>
              </w:r>
              <w:proofErr w:type="spellEnd"/>
              <w:r w:rsidRPr="00E632A6">
                <w:rPr>
                  <w:rStyle w:val="KysymyksetChar"/>
                  <w:color w:val="auto"/>
                  <w:lang w:val="en-US"/>
                </w:rPr>
                <w:t xml:space="preserve"> </w:t>
              </w:r>
              <w:proofErr w:type="spellStart"/>
              <w:r w:rsidRPr="00E632A6">
                <w:rPr>
                  <w:rStyle w:val="KysymyksetChar"/>
                  <w:color w:val="auto"/>
                  <w:lang w:val="en-US"/>
                </w:rPr>
                <w:t>kautta</w:t>
              </w:r>
              <w:proofErr w:type="spellEnd"/>
              <w:r w:rsidRPr="00E632A6">
                <w:rPr>
                  <w:rStyle w:val="KysymyksetChar"/>
                  <w:color w:val="auto"/>
                  <w:lang w:val="en-US"/>
                </w:rPr>
                <w:t>)?</w:t>
              </w:r>
              <w:r w:rsidRPr="00E632A6">
                <w:rPr>
                  <w:rStyle w:val="KysymyksetChar"/>
                  <w:color w:val="auto"/>
                  <w:lang w:val="en-US"/>
                </w:rPr>
                <w:br/>
                <w:t>2. Onko yhden vanhemman mahdollista hankkia lapselle kansallinen passi ilman toisen vanhemman myötävaikutusta? Onko merkitystä, onko vanhempi lapsen isä vai äiti?</w:t>
              </w:r>
              <w:r w:rsidRPr="00E632A6">
                <w:rPr>
                  <w:rStyle w:val="KysymyksetChar"/>
                  <w:color w:val="auto"/>
                  <w:lang w:val="en-US"/>
                </w:rPr>
                <w:br/>
                <w:t xml:space="preserve">3. Onko yksinhuoltajan mahdollista hankkia lapselle kansallinen passi? Onko </w:t>
              </w:r>
              <w:proofErr w:type="spellStart"/>
              <w:r w:rsidRPr="00E632A6">
                <w:rPr>
                  <w:rStyle w:val="KysymyksetChar"/>
                  <w:color w:val="auto"/>
                  <w:lang w:val="en-US"/>
                </w:rPr>
                <w:t>merkitystä</w:t>
              </w:r>
              <w:proofErr w:type="spellEnd"/>
              <w:r w:rsidRPr="00E632A6">
                <w:rPr>
                  <w:rStyle w:val="KysymyksetChar"/>
                  <w:color w:val="auto"/>
                  <w:lang w:val="en-US"/>
                </w:rPr>
                <w:t xml:space="preserve">, </w:t>
              </w:r>
              <w:proofErr w:type="spellStart"/>
              <w:r w:rsidRPr="00E632A6">
                <w:rPr>
                  <w:rStyle w:val="KysymyksetChar"/>
                  <w:color w:val="auto"/>
                  <w:lang w:val="en-US"/>
                </w:rPr>
                <w:t>onko</w:t>
              </w:r>
              <w:proofErr w:type="spellEnd"/>
              <w:r w:rsidRPr="00E632A6">
                <w:rPr>
                  <w:rStyle w:val="KysymyksetChar"/>
                  <w:color w:val="auto"/>
                  <w:lang w:val="en-US"/>
                </w:rPr>
                <w:t xml:space="preserve"> </w:t>
              </w:r>
              <w:proofErr w:type="spellStart"/>
              <w:r w:rsidRPr="00E632A6">
                <w:rPr>
                  <w:rStyle w:val="KysymyksetChar"/>
                  <w:color w:val="auto"/>
                  <w:lang w:val="en-US"/>
                </w:rPr>
                <w:t>vanhempi</w:t>
              </w:r>
              <w:proofErr w:type="spellEnd"/>
              <w:r w:rsidRPr="00E632A6">
                <w:rPr>
                  <w:rStyle w:val="KysymyksetChar"/>
                  <w:color w:val="auto"/>
                  <w:lang w:val="en-US"/>
                </w:rPr>
                <w:t xml:space="preserve"> </w:t>
              </w:r>
              <w:proofErr w:type="spellStart"/>
              <w:r w:rsidRPr="00E632A6">
                <w:rPr>
                  <w:rStyle w:val="KysymyksetChar"/>
                  <w:color w:val="auto"/>
                  <w:lang w:val="en-US"/>
                </w:rPr>
                <w:t>lapsen</w:t>
              </w:r>
              <w:proofErr w:type="spellEnd"/>
              <w:r w:rsidRPr="00E632A6">
                <w:rPr>
                  <w:rStyle w:val="KysymyksetChar"/>
                  <w:color w:val="auto"/>
                  <w:lang w:val="en-US"/>
                </w:rPr>
                <w:t xml:space="preserve"> </w:t>
              </w:r>
              <w:proofErr w:type="spellStart"/>
              <w:r w:rsidRPr="00E632A6">
                <w:rPr>
                  <w:rStyle w:val="KysymyksetChar"/>
                  <w:color w:val="auto"/>
                  <w:lang w:val="en-US"/>
                </w:rPr>
                <w:t>isä</w:t>
              </w:r>
              <w:proofErr w:type="spellEnd"/>
              <w:r w:rsidRPr="00E632A6">
                <w:rPr>
                  <w:rStyle w:val="KysymyksetChar"/>
                  <w:color w:val="auto"/>
                  <w:lang w:val="en-US"/>
                </w:rPr>
                <w:t xml:space="preserve"> </w:t>
              </w:r>
              <w:proofErr w:type="spellStart"/>
              <w:r w:rsidRPr="00E632A6">
                <w:rPr>
                  <w:rStyle w:val="KysymyksetChar"/>
                  <w:color w:val="auto"/>
                  <w:lang w:val="en-US"/>
                </w:rPr>
                <w:t>vai</w:t>
              </w:r>
              <w:proofErr w:type="spellEnd"/>
              <w:r w:rsidRPr="00E632A6">
                <w:rPr>
                  <w:rStyle w:val="KysymyksetChar"/>
                  <w:color w:val="auto"/>
                  <w:lang w:val="en-US"/>
                </w:rPr>
                <w:t xml:space="preserve"> </w:t>
              </w:r>
              <w:proofErr w:type="spellStart"/>
              <w:r w:rsidRPr="00E632A6">
                <w:rPr>
                  <w:rStyle w:val="KysymyksetChar"/>
                  <w:color w:val="auto"/>
                  <w:lang w:val="en-US"/>
                </w:rPr>
                <w:t>äiti</w:t>
              </w:r>
              <w:proofErr w:type="spellEnd"/>
              <w:r w:rsidRPr="00E632A6">
                <w:rPr>
                  <w:rStyle w:val="KysymyksetChar"/>
                  <w:color w:val="auto"/>
                  <w:lang w:val="en-US"/>
                </w:rPr>
                <w:t>?</w:t>
              </w:r>
              <w:r w:rsidRPr="00E632A6">
                <w:rPr>
                  <w:rStyle w:val="KysymyksetChar"/>
                  <w:color w:val="auto"/>
                  <w:lang w:val="en-US"/>
                </w:rPr>
                <w:br/>
              </w:r>
            </w:p>
          </w:sdtContent>
        </w:sdt>
      </w:sdtContent>
    </w:sdt>
    <w:p w14:paraId="0B7A45CF" w14:textId="77777777" w:rsidR="00082DFE" w:rsidRPr="00F81611" w:rsidRDefault="00082DFE" w:rsidP="00C348A3">
      <w:pPr>
        <w:pStyle w:val="Numeroimatonotsikko"/>
        <w:rPr>
          <w:lang w:val="en-US"/>
        </w:rPr>
      </w:pPr>
      <w:r w:rsidRPr="00F81611">
        <w:rPr>
          <w:lang w:val="en-US"/>
        </w:rPr>
        <w:t>Questions</w:t>
      </w:r>
    </w:p>
    <w:sdt>
      <w:sdtPr>
        <w:rPr>
          <w:rStyle w:val="KysymyksetChar"/>
          <w:lang w:val="en-GB"/>
        </w:rPr>
        <w:alias w:val="Questions"/>
        <w:tag w:val="Fill in the questions here"/>
        <w:id w:val="-849104524"/>
        <w:lock w:val="sdtLocked"/>
        <w:placeholder>
          <w:docPart w:val="1FFDC70DE1004D17A9509EF2DB77351C"/>
        </w:placeholder>
        <w:text w:multiLine="1"/>
      </w:sdtPr>
      <w:sdtEndPr>
        <w:rPr>
          <w:rStyle w:val="KysymyksetChar"/>
        </w:rPr>
      </w:sdtEndPr>
      <w:sdtContent>
        <w:p w14:paraId="6CD4D19D" w14:textId="44960F0D" w:rsidR="00082DFE" w:rsidRPr="00F81611" w:rsidRDefault="004162CF" w:rsidP="004162CF">
          <w:pPr>
            <w:pStyle w:val="Lainaus"/>
            <w:ind w:left="0"/>
            <w:jc w:val="left"/>
            <w:rPr>
              <w:rStyle w:val="KysymyksetChar"/>
              <w:lang w:val="en-US"/>
            </w:rPr>
          </w:pPr>
          <w:r w:rsidRPr="004162CF">
            <w:rPr>
              <w:rStyle w:val="KysymyksetChar"/>
              <w:lang w:val="en-GB"/>
            </w:rPr>
            <w:t>1. What documents are required to obtain a child’s first passport when applying from abroad (through a diplomatic mission)?</w:t>
          </w:r>
          <w:r>
            <w:rPr>
              <w:rStyle w:val="KysymyksetChar"/>
              <w:lang w:val="en-GB"/>
            </w:rPr>
            <w:br/>
          </w:r>
          <w:r w:rsidRPr="004162CF">
            <w:rPr>
              <w:rStyle w:val="KysymyksetChar"/>
              <w:lang w:val="en-GB"/>
            </w:rPr>
            <w:t>2. Is it possible for a single parent to obtain a national passport for a child without the other parent’s consent? Does it matter whether the parent is the child’s father or mother?</w:t>
          </w:r>
          <w:r>
            <w:rPr>
              <w:rStyle w:val="KysymyksetChar"/>
              <w:lang w:val="en-GB"/>
            </w:rPr>
            <w:br/>
          </w:r>
          <w:r w:rsidRPr="004162CF">
            <w:rPr>
              <w:rStyle w:val="KysymyksetChar"/>
              <w:lang w:val="en-GB"/>
            </w:rPr>
            <w:t>3. Is it possible for a single parent to obtain a national passport for a child? Does it matter whether the parent is the child’s father or mother?</w:t>
          </w:r>
          <w:r>
            <w:rPr>
              <w:rStyle w:val="KysymyksetChar"/>
              <w:lang w:val="en-GB"/>
            </w:rPr>
            <w:br/>
          </w:r>
        </w:p>
      </w:sdtContent>
    </w:sdt>
    <w:p w14:paraId="3B7A75D0" w14:textId="77777777" w:rsidR="00082DFE" w:rsidRPr="00082DFE" w:rsidRDefault="00CC2312" w:rsidP="00082DFE">
      <w:pPr>
        <w:pStyle w:val="LeiptekstiMigri"/>
        <w:ind w:left="0"/>
        <w:rPr>
          <w:lang w:val="en-GB"/>
        </w:rPr>
      </w:pPr>
      <w:r>
        <w:rPr>
          <w:b/>
        </w:rPr>
        <w:pict w14:anchorId="7B52F067">
          <v:rect id="_x0000_i1027" style="width:0;height:1.5pt" o:hralign="center" o:hrstd="t" o:hr="t" fillcolor="#a0a0a0" stroked="f"/>
        </w:pict>
      </w:r>
    </w:p>
    <w:p w14:paraId="6406771D" w14:textId="4ABD8EB2" w:rsidR="00543F66" w:rsidRDefault="00191287" w:rsidP="00E66487">
      <w:pPr>
        <w:pStyle w:val="Otsikko1"/>
      </w:pPr>
      <w:bookmarkStart w:id="0" w:name="_Hlk129259295"/>
      <w:r w:rsidRPr="00191287">
        <w:t>Mitä asiakirjoja lapsen ensimmäisen passin hankintaan vaaditaan, kun passia haetaan edustuston kautta?</w:t>
      </w:r>
    </w:p>
    <w:p w14:paraId="411F1E56" w14:textId="3B7977E0" w:rsidR="00191287" w:rsidRDefault="00191287" w:rsidP="004162CF">
      <w:pPr>
        <w:spacing w:line="240" w:lineRule="auto"/>
      </w:pPr>
      <w:r>
        <w:t>Angolan passi</w:t>
      </w:r>
      <w:r w:rsidR="006762E5">
        <w:t>n hakumenettelyä (aikuiselle)</w:t>
      </w:r>
      <w:r>
        <w:t xml:space="preserve"> on aikaisemmin käsitelty Maahanmuuttoviraston maatietopalvelun 27.6.2025 julkaisemassa kyselyvastauksessa.</w:t>
      </w:r>
      <w:r w:rsidR="006762E5">
        <w:rPr>
          <w:rStyle w:val="Alaviitteenviite"/>
        </w:rPr>
        <w:footnoteReference w:id="1"/>
      </w:r>
      <w:r w:rsidR="00454D21">
        <w:t xml:space="preserve"> </w:t>
      </w:r>
    </w:p>
    <w:p w14:paraId="01E1DD0B" w14:textId="77777777" w:rsidR="00672BFB" w:rsidRDefault="00672BFB" w:rsidP="004162CF">
      <w:pPr>
        <w:spacing w:line="240" w:lineRule="auto"/>
      </w:pPr>
    </w:p>
    <w:p w14:paraId="2D7DF3F8" w14:textId="77777777" w:rsidR="00672BFB" w:rsidRDefault="00672BFB" w:rsidP="004162CF">
      <w:pPr>
        <w:spacing w:line="240" w:lineRule="auto"/>
      </w:pPr>
    </w:p>
    <w:p w14:paraId="693E0E53" w14:textId="77777777" w:rsidR="00672BFB" w:rsidRDefault="00672BFB" w:rsidP="004162CF">
      <w:pPr>
        <w:spacing w:line="240" w:lineRule="auto"/>
      </w:pPr>
    </w:p>
    <w:p w14:paraId="6F3542D0" w14:textId="0E8503EC" w:rsidR="00191287" w:rsidRDefault="00191287" w:rsidP="004162CF">
      <w:pPr>
        <w:spacing w:line="240" w:lineRule="auto"/>
      </w:pPr>
      <w:r>
        <w:t xml:space="preserve">Suomessa Angolaa edustaa Angolan </w:t>
      </w:r>
      <w:r w:rsidRPr="00B90301">
        <w:rPr>
          <w:b/>
          <w:bCs/>
        </w:rPr>
        <w:t>Tukholman edustusto</w:t>
      </w:r>
      <w:r>
        <w:t>.</w:t>
      </w:r>
      <w:r>
        <w:rPr>
          <w:rStyle w:val="Alaviitteenviite"/>
        </w:rPr>
        <w:footnoteReference w:id="2"/>
      </w:r>
      <w:r>
        <w:t xml:space="preserve">  </w:t>
      </w:r>
      <w:r w:rsidR="00FD673C">
        <w:t>Passinhakijan on oltava läsnä hakemuksen jättämisen yhteydessä.</w:t>
      </w:r>
      <w:r w:rsidR="00FD673C">
        <w:rPr>
          <w:rStyle w:val="Alaviitteenviite"/>
        </w:rPr>
        <w:footnoteReference w:id="3"/>
      </w:r>
      <w:r w:rsidR="00FD673C">
        <w:t xml:space="preserve"> </w:t>
      </w:r>
      <w:r w:rsidR="0025484D">
        <w:t xml:space="preserve">Edustuston </w:t>
      </w:r>
      <w:r w:rsidR="00345778">
        <w:t>verkkosivujen mukaan a</w:t>
      </w:r>
      <w:r w:rsidR="00251FEB">
        <w:t>laikäisen hakemukseen tarvitaan seuraavat asiakirjat:</w:t>
      </w:r>
    </w:p>
    <w:p w14:paraId="23DAE929" w14:textId="38CD2157" w:rsidR="00251FEB" w:rsidRDefault="00251FEB" w:rsidP="004162CF">
      <w:pPr>
        <w:pStyle w:val="Luettelokappale"/>
        <w:numPr>
          <w:ilvl w:val="0"/>
          <w:numId w:val="38"/>
        </w:numPr>
        <w:spacing w:line="240" w:lineRule="auto"/>
      </w:pPr>
      <w:r>
        <w:t>Ensimmäisen passin hakemuslomake</w:t>
      </w:r>
      <w:r w:rsidR="00E67295">
        <w:t xml:space="preserve"> (</w:t>
      </w:r>
      <w:proofErr w:type="spellStart"/>
      <w:r w:rsidR="00E67295" w:rsidRPr="00FD52F7">
        <w:rPr>
          <w:i/>
          <w:iCs/>
        </w:rPr>
        <w:t>Formulário</w:t>
      </w:r>
      <w:proofErr w:type="spellEnd"/>
      <w:r w:rsidR="00E67295" w:rsidRPr="00FD52F7">
        <w:rPr>
          <w:i/>
          <w:iCs/>
        </w:rPr>
        <w:t xml:space="preserve"> </w:t>
      </w:r>
      <w:proofErr w:type="spellStart"/>
      <w:r w:rsidR="00E67295" w:rsidRPr="00FD52F7">
        <w:rPr>
          <w:i/>
          <w:iCs/>
        </w:rPr>
        <w:t>do</w:t>
      </w:r>
      <w:proofErr w:type="spellEnd"/>
      <w:r w:rsidR="00E67295" w:rsidRPr="00FD52F7">
        <w:rPr>
          <w:i/>
          <w:iCs/>
        </w:rPr>
        <w:t xml:space="preserve"> </w:t>
      </w:r>
      <w:proofErr w:type="spellStart"/>
      <w:r w:rsidR="00E67295" w:rsidRPr="00FD52F7">
        <w:rPr>
          <w:i/>
          <w:iCs/>
        </w:rPr>
        <w:t>Pedido</w:t>
      </w:r>
      <w:proofErr w:type="spellEnd"/>
      <w:r w:rsidR="00E67295" w:rsidRPr="00FD52F7">
        <w:rPr>
          <w:i/>
          <w:iCs/>
        </w:rPr>
        <w:t xml:space="preserve"> de </w:t>
      </w:r>
      <w:proofErr w:type="spellStart"/>
      <w:r w:rsidR="00E67295" w:rsidRPr="00FD52F7">
        <w:rPr>
          <w:i/>
          <w:iCs/>
        </w:rPr>
        <w:t>Passaporte</w:t>
      </w:r>
      <w:proofErr w:type="spellEnd"/>
      <w:r w:rsidR="00E67295" w:rsidRPr="00FD52F7">
        <w:rPr>
          <w:i/>
          <w:iCs/>
        </w:rPr>
        <w:t xml:space="preserve">, 1.ª </w:t>
      </w:r>
      <w:proofErr w:type="spellStart"/>
      <w:r w:rsidR="00E67295" w:rsidRPr="00FD52F7">
        <w:rPr>
          <w:i/>
          <w:iCs/>
        </w:rPr>
        <w:t>Vez</w:t>
      </w:r>
      <w:proofErr w:type="spellEnd"/>
      <w:r w:rsidR="00E67295">
        <w:t>)</w:t>
      </w:r>
      <w:r w:rsidR="00E672B7">
        <w:t>. Lomakkeen ja mahdollisten lisälomakkeiden allekirjoitus on tehtävä konsulivirkamiehen läsnä</w:t>
      </w:r>
      <w:r w:rsidR="00EA6225">
        <w:t xml:space="preserve"> </w:t>
      </w:r>
      <w:r w:rsidR="00E672B7">
        <w:t>ollessa.</w:t>
      </w:r>
    </w:p>
    <w:p w14:paraId="2E5BBBB2" w14:textId="60169512" w:rsidR="00251FEB" w:rsidRDefault="00251FEB" w:rsidP="004162CF">
      <w:pPr>
        <w:pStyle w:val="Luettelokappale"/>
        <w:numPr>
          <w:ilvl w:val="0"/>
          <w:numId w:val="38"/>
        </w:numPr>
        <w:spacing w:line="240" w:lineRule="auto"/>
      </w:pPr>
      <w:r>
        <w:t>Kolme alle 6 kk vanhaa, värillistä passikuvaa valkoisella taustalla. Kuvassa ei osaa olla aurinkolaseja, hymyä, korvakoruja (miesten osalta), lävistyksiä, huivia, turbaania tai otsatukkaa. Korvat tulee olla näkyvissä</w:t>
      </w:r>
      <w:r w:rsidR="00E632A6">
        <w:t>.</w:t>
      </w:r>
      <w:r>
        <w:t xml:space="preserve"> </w:t>
      </w:r>
    </w:p>
    <w:p w14:paraId="4DADC4ED" w14:textId="039E9F1A" w:rsidR="00251FEB" w:rsidRDefault="00251FEB" w:rsidP="004162CF">
      <w:pPr>
        <w:pStyle w:val="Luettelokappale"/>
        <w:numPr>
          <w:ilvl w:val="0"/>
          <w:numId w:val="38"/>
        </w:numPr>
        <w:spacing w:line="240" w:lineRule="auto"/>
      </w:pPr>
      <w:r>
        <w:t>Voimassa oleva konsulirekisteröinti</w:t>
      </w:r>
      <w:r w:rsidR="00E67295">
        <w:t xml:space="preserve"> (</w:t>
      </w:r>
      <w:proofErr w:type="spellStart"/>
      <w:r w:rsidR="00E67295" w:rsidRPr="00FD52F7">
        <w:rPr>
          <w:i/>
          <w:iCs/>
        </w:rPr>
        <w:t>Inscrição</w:t>
      </w:r>
      <w:proofErr w:type="spellEnd"/>
      <w:r w:rsidR="00E67295" w:rsidRPr="00FD52F7">
        <w:rPr>
          <w:i/>
          <w:iCs/>
        </w:rPr>
        <w:t xml:space="preserve"> </w:t>
      </w:r>
      <w:proofErr w:type="spellStart"/>
      <w:r w:rsidR="00E67295" w:rsidRPr="00FD52F7">
        <w:rPr>
          <w:i/>
          <w:iCs/>
        </w:rPr>
        <w:t>Consular</w:t>
      </w:r>
      <w:proofErr w:type="spellEnd"/>
      <w:r w:rsidR="00E67295">
        <w:t>)</w:t>
      </w:r>
      <w:r w:rsidR="00E57727">
        <w:t xml:space="preserve"> (tästä lisää jäljempänä)</w:t>
      </w:r>
      <w:r w:rsidR="0025484D">
        <w:rPr>
          <w:rStyle w:val="Alaviitteenviite"/>
        </w:rPr>
        <w:footnoteReference w:id="4"/>
      </w:r>
    </w:p>
    <w:p w14:paraId="7654162F" w14:textId="479853D9" w:rsidR="00251FEB" w:rsidRDefault="00251FEB" w:rsidP="004162CF">
      <w:pPr>
        <w:pStyle w:val="Luettelokappale"/>
        <w:numPr>
          <w:ilvl w:val="0"/>
          <w:numId w:val="38"/>
        </w:numPr>
        <w:spacing w:line="240" w:lineRule="auto"/>
      </w:pPr>
      <w:r>
        <w:t>Todistus koulunkäynnistä tai ammatillisesta koulutuksesta (valinnainen)</w:t>
      </w:r>
    </w:p>
    <w:p w14:paraId="70903CD3" w14:textId="72D8DF29" w:rsidR="00251FEB" w:rsidRDefault="00251FEB" w:rsidP="004162CF">
      <w:pPr>
        <w:pStyle w:val="Luettelokappale"/>
        <w:numPr>
          <w:ilvl w:val="0"/>
          <w:numId w:val="38"/>
        </w:numPr>
        <w:spacing w:line="240" w:lineRule="auto"/>
      </w:pPr>
      <w:r>
        <w:t>Lisäksi voi esittää yhden (vain yhden) seuraavista asiakirjoista:</w:t>
      </w:r>
    </w:p>
    <w:p w14:paraId="04F6112C" w14:textId="5B9AC56B" w:rsidR="00251FEB" w:rsidRDefault="00251FEB" w:rsidP="004162CF">
      <w:pPr>
        <w:pStyle w:val="Luettelokappale"/>
        <w:numPr>
          <w:ilvl w:val="1"/>
          <w:numId w:val="39"/>
        </w:numPr>
        <w:spacing w:line="240" w:lineRule="auto"/>
      </w:pPr>
      <w:r>
        <w:t>Syntymätodistus</w:t>
      </w:r>
      <w:r w:rsidR="00E67295">
        <w:t xml:space="preserve"> (</w:t>
      </w:r>
      <w:proofErr w:type="spellStart"/>
      <w:r w:rsidR="00E67295" w:rsidRPr="00FD52F7">
        <w:rPr>
          <w:i/>
          <w:iCs/>
        </w:rPr>
        <w:t>Boletim</w:t>
      </w:r>
      <w:proofErr w:type="spellEnd"/>
      <w:r w:rsidR="00E67295" w:rsidRPr="00FD52F7">
        <w:rPr>
          <w:i/>
          <w:iCs/>
        </w:rPr>
        <w:t xml:space="preserve"> de </w:t>
      </w:r>
      <w:proofErr w:type="spellStart"/>
      <w:r w:rsidR="00E67295" w:rsidRPr="00FD52F7">
        <w:rPr>
          <w:i/>
          <w:iCs/>
        </w:rPr>
        <w:t>Nascimento</w:t>
      </w:r>
      <w:proofErr w:type="spellEnd"/>
      <w:r w:rsidR="00E67295">
        <w:t>)</w:t>
      </w:r>
      <w:r>
        <w:t xml:space="preserve"> (alle 5-vuotiaat)</w:t>
      </w:r>
      <w:r w:rsidR="008B7D04">
        <w:t xml:space="preserve"> </w:t>
      </w:r>
      <w:r w:rsidR="003B2DBA">
        <w:t>(</w:t>
      </w:r>
      <w:r w:rsidR="008B7D04">
        <w:t>kontekstista päätellen ilmeisesti tässä tarkoitetaan Angolan ulkopuolella myönnettyä syntymätodistusta</w:t>
      </w:r>
      <w:r w:rsidR="00C91D2E">
        <w:t>, ks. tämän alakohdan 3. kohta</w:t>
      </w:r>
      <w:r w:rsidR="003B2DBA">
        <w:t>)</w:t>
      </w:r>
    </w:p>
    <w:p w14:paraId="4B9FBF11" w14:textId="01101000" w:rsidR="00251FEB" w:rsidRDefault="00251FEB" w:rsidP="004162CF">
      <w:pPr>
        <w:pStyle w:val="Luettelokappale"/>
        <w:numPr>
          <w:ilvl w:val="1"/>
          <w:numId w:val="39"/>
        </w:numPr>
        <w:spacing w:line="240" w:lineRule="auto"/>
      </w:pPr>
      <w:r>
        <w:t>Henkilö</w:t>
      </w:r>
      <w:r w:rsidR="00E67295">
        <w:t>todistus (</w:t>
      </w:r>
      <w:proofErr w:type="spellStart"/>
      <w:r w:rsidR="00E67295" w:rsidRPr="00FD52F7">
        <w:rPr>
          <w:i/>
          <w:iCs/>
        </w:rPr>
        <w:t>Bilhete</w:t>
      </w:r>
      <w:proofErr w:type="spellEnd"/>
      <w:r w:rsidR="00E67295" w:rsidRPr="00FD52F7">
        <w:rPr>
          <w:i/>
          <w:iCs/>
        </w:rPr>
        <w:t xml:space="preserve"> de </w:t>
      </w:r>
      <w:proofErr w:type="spellStart"/>
      <w:r w:rsidR="00E67295" w:rsidRPr="00FD52F7">
        <w:rPr>
          <w:i/>
          <w:iCs/>
        </w:rPr>
        <w:t>Identidade</w:t>
      </w:r>
      <w:proofErr w:type="spellEnd"/>
      <w:r w:rsidR="00E67295">
        <w:t>)</w:t>
      </w:r>
      <w:r>
        <w:t xml:space="preserve"> (6-vuotiaasta alkaen)</w:t>
      </w:r>
      <w:r w:rsidR="008B7D04">
        <w:t xml:space="preserve"> </w:t>
      </w:r>
      <w:r w:rsidR="003B2DBA">
        <w:t>(</w:t>
      </w:r>
      <w:r w:rsidR="00172F1A">
        <w:t>ilmeisesti tässä tarkoitetaan Angolan henkilö</w:t>
      </w:r>
      <w:r w:rsidR="007B6C98">
        <w:t>todistusta</w:t>
      </w:r>
      <w:r w:rsidR="003B2DBA">
        <w:t>)</w:t>
      </w:r>
    </w:p>
    <w:p w14:paraId="047029B6" w14:textId="3E245A3F" w:rsidR="00F7287D" w:rsidRDefault="00F7287D" w:rsidP="004162CF">
      <w:pPr>
        <w:pStyle w:val="Luettelokappale"/>
        <w:numPr>
          <w:ilvl w:val="1"/>
          <w:numId w:val="39"/>
        </w:numPr>
        <w:spacing w:line="240" w:lineRule="auto"/>
      </w:pPr>
      <w:r>
        <w:t>Angolassa annetun syntymätodistuksen täydellinen jäljennös, jonka Angolan ulkoministeriö (</w:t>
      </w:r>
      <w:proofErr w:type="spellStart"/>
      <w:r w:rsidR="00C25A2E" w:rsidRPr="00FD52F7">
        <w:rPr>
          <w:i/>
          <w:iCs/>
        </w:rPr>
        <w:t>Ministério</w:t>
      </w:r>
      <w:proofErr w:type="spellEnd"/>
      <w:r w:rsidR="00C25A2E" w:rsidRPr="00FD52F7">
        <w:rPr>
          <w:i/>
          <w:iCs/>
        </w:rPr>
        <w:t xml:space="preserve"> </w:t>
      </w:r>
      <w:proofErr w:type="spellStart"/>
      <w:r w:rsidR="00C25A2E" w:rsidRPr="00FD52F7">
        <w:rPr>
          <w:i/>
          <w:iCs/>
        </w:rPr>
        <w:t>das</w:t>
      </w:r>
      <w:proofErr w:type="spellEnd"/>
      <w:r w:rsidR="00C25A2E" w:rsidRPr="00FD52F7">
        <w:rPr>
          <w:i/>
          <w:iCs/>
        </w:rPr>
        <w:t xml:space="preserve"> </w:t>
      </w:r>
      <w:proofErr w:type="spellStart"/>
      <w:r w:rsidR="00C25A2E" w:rsidRPr="00FD52F7">
        <w:rPr>
          <w:i/>
          <w:iCs/>
        </w:rPr>
        <w:t>Relações</w:t>
      </w:r>
      <w:proofErr w:type="spellEnd"/>
      <w:r w:rsidR="00C25A2E" w:rsidRPr="00FD52F7">
        <w:rPr>
          <w:i/>
          <w:iCs/>
        </w:rPr>
        <w:t xml:space="preserve"> </w:t>
      </w:r>
      <w:proofErr w:type="spellStart"/>
      <w:r w:rsidR="00C25A2E" w:rsidRPr="00FD52F7">
        <w:rPr>
          <w:i/>
          <w:iCs/>
        </w:rPr>
        <w:t>Exteriores</w:t>
      </w:r>
      <w:proofErr w:type="spellEnd"/>
      <w:r w:rsidR="00C25A2E" w:rsidRPr="00FD52F7">
        <w:rPr>
          <w:i/>
          <w:iCs/>
        </w:rPr>
        <w:t xml:space="preserve"> de Angola</w:t>
      </w:r>
      <w:r w:rsidR="00C25A2E">
        <w:t>,</w:t>
      </w:r>
      <w:r w:rsidR="00C25A2E" w:rsidRPr="00C25A2E">
        <w:t xml:space="preserve"> </w:t>
      </w:r>
      <w:r>
        <w:t>MIREX) on vahvistanut.</w:t>
      </w:r>
      <w:r w:rsidR="00E672B7">
        <w:t xml:space="preserve"> </w:t>
      </w:r>
    </w:p>
    <w:p w14:paraId="45077D6C" w14:textId="77777777" w:rsidR="00E67295" w:rsidRDefault="00F7287D" w:rsidP="004162CF">
      <w:pPr>
        <w:pStyle w:val="Luettelokappale"/>
        <w:numPr>
          <w:ilvl w:val="1"/>
          <w:numId w:val="39"/>
        </w:numPr>
        <w:spacing w:line="240" w:lineRule="auto"/>
      </w:pPr>
      <w:r>
        <w:t>Angolassa myönnet</w:t>
      </w:r>
      <w:r w:rsidR="00E67295">
        <w:t>yn</w:t>
      </w:r>
      <w:r>
        <w:t xml:space="preserve"> kansalaisuustodistuksen täydellinen jäljennös, jonka on vahvistanut Angolan oikeus- ja ihmisoikeusministeriön </w:t>
      </w:r>
      <w:r w:rsidR="00C25A2E">
        <w:t>(</w:t>
      </w:r>
      <w:proofErr w:type="spellStart"/>
      <w:r w:rsidR="00C25A2E" w:rsidRPr="00FD52F7">
        <w:rPr>
          <w:i/>
          <w:iCs/>
        </w:rPr>
        <w:t>Ministério</w:t>
      </w:r>
      <w:proofErr w:type="spellEnd"/>
      <w:r w:rsidR="00C25A2E" w:rsidRPr="00FD52F7">
        <w:rPr>
          <w:i/>
          <w:iCs/>
        </w:rPr>
        <w:t xml:space="preserve"> da </w:t>
      </w:r>
      <w:proofErr w:type="spellStart"/>
      <w:r w:rsidR="00C25A2E" w:rsidRPr="00FD52F7">
        <w:rPr>
          <w:i/>
          <w:iCs/>
        </w:rPr>
        <w:t>Justiça</w:t>
      </w:r>
      <w:proofErr w:type="spellEnd"/>
      <w:r w:rsidR="00C25A2E" w:rsidRPr="00FD52F7">
        <w:rPr>
          <w:i/>
          <w:iCs/>
        </w:rPr>
        <w:t xml:space="preserve"> e </w:t>
      </w:r>
      <w:proofErr w:type="spellStart"/>
      <w:r w:rsidR="00C25A2E" w:rsidRPr="00FD52F7">
        <w:rPr>
          <w:i/>
          <w:iCs/>
        </w:rPr>
        <w:t>dos</w:t>
      </w:r>
      <w:proofErr w:type="spellEnd"/>
      <w:r w:rsidR="00C25A2E" w:rsidRPr="00FD52F7">
        <w:rPr>
          <w:i/>
          <w:iCs/>
        </w:rPr>
        <w:t xml:space="preserve"> </w:t>
      </w:r>
      <w:proofErr w:type="spellStart"/>
      <w:r w:rsidR="00C25A2E" w:rsidRPr="00FD52F7">
        <w:rPr>
          <w:i/>
          <w:iCs/>
        </w:rPr>
        <w:t>Direitos</w:t>
      </w:r>
      <w:proofErr w:type="spellEnd"/>
      <w:r w:rsidR="00C25A2E" w:rsidRPr="00FD52F7">
        <w:rPr>
          <w:i/>
          <w:iCs/>
        </w:rPr>
        <w:t xml:space="preserve"> </w:t>
      </w:r>
      <w:proofErr w:type="spellStart"/>
      <w:r w:rsidR="00C25A2E" w:rsidRPr="00FD52F7">
        <w:rPr>
          <w:i/>
          <w:iCs/>
        </w:rPr>
        <w:t>Humanos</w:t>
      </w:r>
      <w:proofErr w:type="spellEnd"/>
      <w:r w:rsidR="00C25A2E" w:rsidRPr="00FD52F7">
        <w:rPr>
          <w:i/>
          <w:iCs/>
        </w:rPr>
        <w:t xml:space="preserve"> de Angola</w:t>
      </w:r>
      <w:r w:rsidR="00C25A2E">
        <w:t>)</w:t>
      </w:r>
      <w:r w:rsidR="00C25A2E" w:rsidRPr="00C25A2E">
        <w:t xml:space="preserve"> </w:t>
      </w:r>
      <w:r w:rsidR="00C25A2E">
        <w:t xml:space="preserve">alainen </w:t>
      </w:r>
      <w:r>
        <w:t>rekisteröinti- ja notaaritoimisto</w:t>
      </w:r>
      <w:r w:rsidR="00C25A2E">
        <w:t xml:space="preserve"> (</w:t>
      </w:r>
      <w:proofErr w:type="spellStart"/>
      <w:r w:rsidR="00C25A2E" w:rsidRPr="00FD52F7">
        <w:rPr>
          <w:i/>
          <w:iCs/>
        </w:rPr>
        <w:t>Serviços</w:t>
      </w:r>
      <w:proofErr w:type="spellEnd"/>
      <w:r w:rsidR="00C25A2E" w:rsidRPr="00FD52F7">
        <w:rPr>
          <w:i/>
          <w:iCs/>
        </w:rPr>
        <w:t xml:space="preserve"> </w:t>
      </w:r>
      <w:proofErr w:type="spellStart"/>
      <w:r w:rsidR="00C25A2E" w:rsidRPr="00FD52F7">
        <w:rPr>
          <w:i/>
          <w:iCs/>
        </w:rPr>
        <w:t>Integrados</w:t>
      </w:r>
      <w:proofErr w:type="spellEnd"/>
      <w:r w:rsidR="00C25A2E" w:rsidRPr="00FD52F7">
        <w:rPr>
          <w:i/>
          <w:iCs/>
        </w:rPr>
        <w:t xml:space="preserve"> da </w:t>
      </w:r>
      <w:proofErr w:type="spellStart"/>
      <w:r w:rsidR="00C25A2E" w:rsidRPr="00FD52F7">
        <w:rPr>
          <w:i/>
          <w:iCs/>
        </w:rPr>
        <w:t>Direcção</w:t>
      </w:r>
      <w:proofErr w:type="spellEnd"/>
      <w:r w:rsidR="00C25A2E" w:rsidRPr="00FD52F7">
        <w:rPr>
          <w:i/>
          <w:iCs/>
        </w:rPr>
        <w:t xml:space="preserve"> </w:t>
      </w:r>
      <w:proofErr w:type="spellStart"/>
      <w:r w:rsidR="00C25A2E" w:rsidRPr="00FD52F7">
        <w:rPr>
          <w:i/>
          <w:iCs/>
        </w:rPr>
        <w:t>Nacional</w:t>
      </w:r>
      <w:proofErr w:type="spellEnd"/>
      <w:r w:rsidR="00C25A2E" w:rsidRPr="00FD52F7">
        <w:rPr>
          <w:i/>
          <w:iCs/>
        </w:rPr>
        <w:t xml:space="preserve"> de </w:t>
      </w:r>
      <w:proofErr w:type="spellStart"/>
      <w:r w:rsidR="00C25A2E" w:rsidRPr="00FD52F7">
        <w:rPr>
          <w:i/>
          <w:iCs/>
        </w:rPr>
        <w:t>Identificação</w:t>
      </w:r>
      <w:proofErr w:type="spellEnd"/>
      <w:r w:rsidR="00C25A2E" w:rsidRPr="00FD52F7">
        <w:rPr>
          <w:i/>
          <w:iCs/>
        </w:rPr>
        <w:t xml:space="preserve"> de </w:t>
      </w:r>
      <w:proofErr w:type="spellStart"/>
      <w:r w:rsidR="00C25A2E" w:rsidRPr="00FD52F7">
        <w:rPr>
          <w:i/>
          <w:iCs/>
        </w:rPr>
        <w:t>Registos</w:t>
      </w:r>
      <w:proofErr w:type="spellEnd"/>
      <w:r w:rsidR="00C25A2E" w:rsidRPr="00FD52F7">
        <w:rPr>
          <w:i/>
          <w:iCs/>
        </w:rPr>
        <w:t xml:space="preserve"> e </w:t>
      </w:r>
      <w:proofErr w:type="spellStart"/>
      <w:r w:rsidR="00C25A2E" w:rsidRPr="00FD52F7">
        <w:rPr>
          <w:i/>
          <w:iCs/>
        </w:rPr>
        <w:t>Notariado</w:t>
      </w:r>
      <w:proofErr w:type="spellEnd"/>
      <w:r w:rsidR="00C25A2E">
        <w:t>)</w:t>
      </w:r>
      <w:r w:rsidR="008B7D04">
        <w:t xml:space="preserve"> ja jonka Angolan ulkoministeriö on todistanut aidoksi. Lisäksi tarvitaan kopio Angolan virallisesta lehdestä (</w:t>
      </w:r>
      <w:proofErr w:type="spellStart"/>
      <w:r w:rsidR="008B7D04" w:rsidRPr="00FD52F7">
        <w:rPr>
          <w:i/>
          <w:iCs/>
        </w:rPr>
        <w:t>Diário</w:t>
      </w:r>
      <w:proofErr w:type="spellEnd"/>
      <w:r w:rsidR="008B7D04" w:rsidRPr="00FD52F7">
        <w:rPr>
          <w:i/>
          <w:iCs/>
        </w:rPr>
        <w:t xml:space="preserve"> da </w:t>
      </w:r>
      <w:proofErr w:type="spellStart"/>
      <w:r w:rsidR="008B7D04" w:rsidRPr="00FD52F7">
        <w:rPr>
          <w:i/>
          <w:iCs/>
        </w:rPr>
        <w:t>República</w:t>
      </w:r>
      <w:proofErr w:type="spellEnd"/>
      <w:r w:rsidR="008B7D04" w:rsidRPr="00FD52F7">
        <w:rPr>
          <w:i/>
          <w:iCs/>
        </w:rPr>
        <w:t xml:space="preserve"> de Angola</w:t>
      </w:r>
      <w:r w:rsidR="008B7D04">
        <w:t>), jossa ilmoitetaan Angolan kansalaisuuden myöntämisestä.</w:t>
      </w:r>
    </w:p>
    <w:p w14:paraId="456B087B" w14:textId="5B653C6D" w:rsidR="00E67295" w:rsidRDefault="00E67295" w:rsidP="004162CF">
      <w:pPr>
        <w:pStyle w:val="Luettelokappale"/>
        <w:numPr>
          <w:ilvl w:val="0"/>
          <w:numId w:val="38"/>
        </w:numPr>
        <w:spacing w:line="240" w:lineRule="auto"/>
      </w:pPr>
      <w:r>
        <w:t>Yksi (vain yksi) seuraavista</w:t>
      </w:r>
      <w:r w:rsidR="009A64C8">
        <w:t xml:space="preserve"> angolalais</w:t>
      </w:r>
      <w:r w:rsidR="00EA6225">
        <w:t>i</w:t>
      </w:r>
      <w:r w:rsidR="009A64C8">
        <w:t>sta asiakirj</w:t>
      </w:r>
      <w:r w:rsidR="00EA6225">
        <w:t>oi</w:t>
      </w:r>
      <w:r w:rsidR="009A64C8">
        <w:t>sta</w:t>
      </w:r>
      <w:r>
        <w:t>,</w:t>
      </w:r>
      <w:r w:rsidR="009A64C8">
        <w:t xml:space="preserve"> </w:t>
      </w:r>
      <w:r w:rsidR="00EA6225">
        <w:t xml:space="preserve">joko toiselta vanhemmalta, lailliselta huoltajalta tai </w:t>
      </w:r>
      <w:r>
        <w:t>laillis</w:t>
      </w:r>
      <w:r w:rsidR="00EA6225">
        <w:t>elta edustajalta:</w:t>
      </w:r>
    </w:p>
    <w:p w14:paraId="6833181F" w14:textId="77777777" w:rsidR="00E67295" w:rsidRDefault="00E67295" w:rsidP="004162CF">
      <w:pPr>
        <w:pStyle w:val="Luettelokappale"/>
        <w:numPr>
          <w:ilvl w:val="1"/>
          <w:numId w:val="40"/>
        </w:numPr>
        <w:spacing w:line="240" w:lineRule="auto"/>
      </w:pPr>
      <w:r>
        <w:t>Kansallinen passi</w:t>
      </w:r>
    </w:p>
    <w:p w14:paraId="09BBFD77" w14:textId="77777777" w:rsidR="00E67295" w:rsidRDefault="00E67295" w:rsidP="004162CF">
      <w:pPr>
        <w:pStyle w:val="Luettelokappale"/>
        <w:numPr>
          <w:ilvl w:val="1"/>
          <w:numId w:val="40"/>
        </w:numPr>
        <w:spacing w:line="240" w:lineRule="auto"/>
      </w:pPr>
      <w:r>
        <w:t>Henkilötodistus</w:t>
      </w:r>
    </w:p>
    <w:p w14:paraId="5F238B63" w14:textId="55CC15E3" w:rsidR="00F7287D" w:rsidRDefault="00E67295" w:rsidP="004162CF">
      <w:pPr>
        <w:pStyle w:val="Luettelokappale"/>
        <w:numPr>
          <w:ilvl w:val="1"/>
          <w:numId w:val="40"/>
        </w:numPr>
        <w:spacing w:line="240" w:lineRule="auto"/>
      </w:pPr>
      <w:r>
        <w:t>Konsulirekisteröinti.</w:t>
      </w:r>
      <w:r w:rsidR="008B7D04">
        <w:rPr>
          <w:rStyle w:val="Alaviitteenviite"/>
        </w:rPr>
        <w:footnoteReference w:id="5"/>
      </w:r>
    </w:p>
    <w:p w14:paraId="49F812A4" w14:textId="750CDD57" w:rsidR="00E67295" w:rsidRDefault="00E672B7" w:rsidP="004162CF">
      <w:pPr>
        <w:spacing w:line="240" w:lineRule="auto"/>
      </w:pPr>
      <w:r>
        <w:t xml:space="preserve">Edellä mainituista asiakirjoista tarvitaan alkuperäinen kappale ja yksi kopio kustakin. </w:t>
      </w:r>
      <w:r w:rsidR="00E67295">
        <w:t>Jos jokin vaadituista asiakirjoista puuttuu, hakemus voidaan hylätä.</w:t>
      </w:r>
      <w:r>
        <w:t xml:space="preserve"> </w:t>
      </w:r>
      <w:r w:rsidR="00E67295">
        <w:t>Konsuliosasto pyytää tarvittaessa</w:t>
      </w:r>
      <w:r>
        <w:t xml:space="preserve"> </w:t>
      </w:r>
      <w:r w:rsidR="00E67295">
        <w:t>muita asiakirjoja sekä kutsu</w:t>
      </w:r>
      <w:r>
        <w:t>u</w:t>
      </w:r>
      <w:r w:rsidR="00E67295">
        <w:t xml:space="preserve"> hakijan</w:t>
      </w:r>
      <w:r>
        <w:t xml:space="preserve"> </w:t>
      </w:r>
      <w:r w:rsidR="00E67295">
        <w:t>haastatteluun.</w:t>
      </w:r>
      <w:r>
        <w:t xml:space="preserve"> </w:t>
      </w:r>
      <w:r w:rsidR="00E67295">
        <w:t>Kaikki vieraskieliset asiakirjat on käännettävä portugaliksi</w:t>
      </w:r>
      <w:r>
        <w:t xml:space="preserve"> </w:t>
      </w:r>
      <w:r w:rsidR="00E67295">
        <w:t>virallisen kääntäjän toimesta ja laillistettava lähtömaan</w:t>
      </w:r>
      <w:r>
        <w:t xml:space="preserve"> </w:t>
      </w:r>
      <w:r w:rsidR="00E67295">
        <w:t>ulkoministeriössä.</w:t>
      </w:r>
      <w:r>
        <w:t xml:space="preserve"> Passin myöntämisprosessi kestää 1–6 kk, ellei ilmene odottamattomia </w:t>
      </w:r>
      <w:r>
        <w:lastRenderedPageBreak/>
        <w:t>hankaluuksia. Hinta on 1000 SEK. Lähteessä mainitaan tavat, jolla maksu suoritetaan. Maksukuitti on liitettävä hakemukseen.</w:t>
      </w:r>
      <w:r>
        <w:rPr>
          <w:rStyle w:val="Alaviitteenviite"/>
        </w:rPr>
        <w:footnoteReference w:id="6"/>
      </w:r>
    </w:p>
    <w:p w14:paraId="243C25BD" w14:textId="59E43DA2" w:rsidR="002F3406" w:rsidRPr="00F81611" w:rsidRDefault="002F3406" w:rsidP="004162CF">
      <w:pPr>
        <w:spacing w:line="240" w:lineRule="auto"/>
      </w:pPr>
      <w:r w:rsidRPr="000B41B7">
        <w:t xml:space="preserve">Angolan </w:t>
      </w:r>
      <w:r w:rsidRPr="000B41B7">
        <w:rPr>
          <w:b/>
          <w:bCs/>
        </w:rPr>
        <w:t>Lontoon konsulaatin</w:t>
      </w:r>
      <w:r w:rsidRPr="000B41B7">
        <w:t xml:space="preserve"> verkkosivuilla mainitaan alaikäisten passihakemuks</w:t>
      </w:r>
      <w:r>
        <w:t>en liitteistä hieman eri tavalla</w:t>
      </w:r>
      <w:r w:rsidR="00E57727">
        <w:t xml:space="preserve"> liittyen brittiläisiin asiakirjoihin</w:t>
      </w:r>
      <w:r>
        <w:t xml:space="preserve">. Verkkosivujen mukaan </w:t>
      </w:r>
      <w:r w:rsidRPr="002F3406">
        <w:t>toiselta vanhemmalta, lailliselta huoltajalta tai lailliselta edustajalta</w:t>
      </w:r>
      <w:r>
        <w:t xml:space="preserve"> tarvitaan</w:t>
      </w:r>
      <w:r w:rsidRPr="002F3406">
        <w:t xml:space="preserve"> kopio henkilökortista ja ”vastuuilmoitus/</w:t>
      </w:r>
      <w:r w:rsidR="00F65C4A">
        <w:t>-</w:t>
      </w:r>
      <w:r w:rsidRPr="002F3406">
        <w:t>sitoumus” (</w:t>
      </w:r>
      <w:r w:rsidR="00A47C54">
        <w:t xml:space="preserve">engl. </w:t>
      </w:r>
      <w:proofErr w:type="spellStart"/>
      <w:r w:rsidR="00A47C54">
        <w:t>s</w:t>
      </w:r>
      <w:r w:rsidRPr="002F3406">
        <w:t>tatement</w:t>
      </w:r>
      <w:proofErr w:type="spellEnd"/>
      <w:r w:rsidRPr="002F3406">
        <w:t xml:space="preserve"> of </w:t>
      </w:r>
      <w:proofErr w:type="spellStart"/>
      <w:r w:rsidR="00A47C54">
        <w:t>l</w:t>
      </w:r>
      <w:r w:rsidR="00F65C4A">
        <w:t>iability</w:t>
      </w:r>
      <w:proofErr w:type="spellEnd"/>
      <w:r w:rsidR="00A47C54">
        <w:t xml:space="preserve">, </w:t>
      </w:r>
      <w:proofErr w:type="spellStart"/>
      <w:r w:rsidR="00A47C54">
        <w:t>port</w:t>
      </w:r>
      <w:proofErr w:type="spellEnd"/>
      <w:r w:rsidR="00A47C54">
        <w:t xml:space="preserve">. </w:t>
      </w:r>
      <w:proofErr w:type="spellStart"/>
      <w:r w:rsidR="00A47C54">
        <w:t>termo</w:t>
      </w:r>
      <w:proofErr w:type="spellEnd"/>
      <w:r w:rsidR="00A47C54">
        <w:t xml:space="preserve"> de </w:t>
      </w:r>
      <w:proofErr w:type="spellStart"/>
      <w:r w:rsidR="00A47C54">
        <w:t>responsibilidade</w:t>
      </w:r>
      <w:proofErr w:type="spellEnd"/>
      <w:r w:rsidR="00A47C54">
        <w:rPr>
          <w:rStyle w:val="Alaviitteenviite"/>
        </w:rPr>
        <w:footnoteReference w:id="7"/>
      </w:r>
      <w:r w:rsidRPr="002F3406">
        <w:t>)</w:t>
      </w:r>
      <w:r w:rsidR="00533DE7">
        <w:t xml:space="preserve"> (verkkosivuilla on linkki vastuuilmoituslomakkeeseen, mutta linkki ei toimi)</w:t>
      </w:r>
      <w:r w:rsidRPr="002F3406">
        <w:t>.</w:t>
      </w:r>
      <w:r w:rsidR="00C87401">
        <w:t xml:space="preserve"> Verkkosivuilla mainitaan, että ohjeet perustuvat vuoden 2000 passiasetukseen (</w:t>
      </w:r>
      <w:proofErr w:type="spellStart"/>
      <w:r w:rsidR="00C87401" w:rsidRPr="00C87401">
        <w:rPr>
          <w:i/>
          <w:iCs/>
        </w:rPr>
        <w:t>Dec</w:t>
      </w:r>
      <w:proofErr w:type="spellEnd"/>
      <w:r w:rsidR="00C87401" w:rsidRPr="00C87401">
        <w:rPr>
          <w:i/>
          <w:iCs/>
        </w:rPr>
        <w:t xml:space="preserve">. </w:t>
      </w:r>
      <w:r w:rsidR="00C87401" w:rsidRPr="00F81611">
        <w:rPr>
          <w:i/>
          <w:iCs/>
        </w:rPr>
        <w:t xml:space="preserve">Nº 3/00 de 14 de Janeiro da Lei de </w:t>
      </w:r>
      <w:proofErr w:type="spellStart"/>
      <w:r w:rsidR="00C87401" w:rsidRPr="00F81611">
        <w:rPr>
          <w:i/>
          <w:iCs/>
        </w:rPr>
        <w:t>Emissão</w:t>
      </w:r>
      <w:proofErr w:type="spellEnd"/>
      <w:r w:rsidR="00C87401" w:rsidRPr="00F81611">
        <w:rPr>
          <w:i/>
          <w:iCs/>
        </w:rPr>
        <w:t xml:space="preserve"> e </w:t>
      </w:r>
      <w:proofErr w:type="spellStart"/>
      <w:r w:rsidR="00C87401" w:rsidRPr="00F81611">
        <w:rPr>
          <w:i/>
          <w:iCs/>
        </w:rPr>
        <w:t>Utilização</w:t>
      </w:r>
      <w:proofErr w:type="spellEnd"/>
      <w:r w:rsidR="00C87401" w:rsidRPr="00F81611">
        <w:rPr>
          <w:i/>
          <w:iCs/>
        </w:rPr>
        <w:t xml:space="preserve"> de </w:t>
      </w:r>
      <w:proofErr w:type="spellStart"/>
      <w:r w:rsidR="00C87401" w:rsidRPr="00F81611">
        <w:rPr>
          <w:i/>
          <w:iCs/>
        </w:rPr>
        <w:t>Passaporte</w:t>
      </w:r>
      <w:proofErr w:type="spellEnd"/>
      <w:r w:rsidR="00C87401" w:rsidRPr="00F81611">
        <w:rPr>
          <w:i/>
          <w:iCs/>
        </w:rPr>
        <w:t xml:space="preserve"> </w:t>
      </w:r>
      <w:proofErr w:type="spellStart"/>
      <w:r w:rsidR="00C87401" w:rsidRPr="00F81611">
        <w:rPr>
          <w:i/>
          <w:iCs/>
        </w:rPr>
        <w:t>Nacional</w:t>
      </w:r>
      <w:proofErr w:type="spellEnd"/>
      <w:r w:rsidR="00C87401" w:rsidRPr="00F81611">
        <w:t>).</w:t>
      </w:r>
      <w:r w:rsidRPr="002F3406">
        <w:rPr>
          <w:vertAlign w:val="superscript"/>
        </w:rPr>
        <w:footnoteReference w:id="8"/>
      </w:r>
    </w:p>
    <w:p w14:paraId="17B473CA" w14:textId="79ACCA4D" w:rsidR="003C51FD" w:rsidRDefault="00A47C54" w:rsidP="004162CF">
      <w:pPr>
        <w:spacing w:line="240" w:lineRule="auto"/>
      </w:pPr>
      <w:r>
        <w:t>Myöhemmin voimaan tulleessa</w:t>
      </w:r>
      <w:r w:rsidR="006D52BF" w:rsidRPr="006D52BF">
        <w:t xml:space="preserve"> Angolan passilaissa (22/21) ei mainita</w:t>
      </w:r>
      <w:r w:rsidR="006D52BF">
        <w:t>, että kyseinen vastuuilmoitus tarvittaisiin passia anottaessa</w:t>
      </w:r>
      <w:r>
        <w:rPr>
          <w:rStyle w:val="Alaviitteenviite"/>
        </w:rPr>
        <w:footnoteReference w:id="9"/>
      </w:r>
      <w:r>
        <w:t>, eikä sitä mainita myöskään Angolan Tukholman edustuston ohjeissa</w:t>
      </w:r>
      <w:r>
        <w:rPr>
          <w:rStyle w:val="Alaviitteenviite"/>
        </w:rPr>
        <w:footnoteReference w:id="10"/>
      </w:r>
      <w:r>
        <w:t>.</w:t>
      </w:r>
    </w:p>
    <w:p w14:paraId="718AA035" w14:textId="5B947E80" w:rsidR="00F3271C" w:rsidRDefault="00E57727" w:rsidP="004162CF">
      <w:pPr>
        <w:spacing w:line="240" w:lineRule="auto"/>
      </w:pPr>
      <w:r>
        <w:t>Kuten edellä on todettu, Angolan Tukholman edustuston verkkosivuilla mainitaan, että passia haettaessa tarvitaan konsulirekisteröinti. Verkkosivuilla mainitaan, että se on vapaaehtoinen toimenpide, mutta pakollinen kaikkien muiden konsulitoimenpiteiden, kuten passin myöntämiseksi. Rekisteröinnin hakijan, myös alaikäisen, on oltava läsnä</w:t>
      </w:r>
      <w:r w:rsidR="00F3271C">
        <w:t xml:space="preserve"> konsulaatissa. Konsulirekisteröimisen voivat suorittaa Angolan kansalaiset, jotka asuvat laillisesti Ruotsissa, Suomessa, Tanskassa tai Islannissa.</w:t>
      </w:r>
      <w:r w:rsidR="00F3271C">
        <w:rPr>
          <w:rStyle w:val="Alaviitteenviite"/>
        </w:rPr>
        <w:footnoteReference w:id="11"/>
      </w:r>
      <w:r w:rsidR="007B6C98">
        <w:t xml:space="preserve"> </w:t>
      </w:r>
      <w:r w:rsidR="00F3271C">
        <w:t xml:space="preserve">Alaikäisen osalta </w:t>
      </w:r>
      <w:r w:rsidR="007B6C98">
        <w:t>konsulirekisteröintiä varten tarvitaan samat asiakirjat, jotka on mainittu edellä kohdissa e ja f. Lisäksi tarvitaan yhden vanhemman, laillisen huoltajan tai laillisen edustajan yksi (vain yksi) seuraavista asiakirjoista ja kopio siitä</w:t>
      </w:r>
      <w:r w:rsidR="00F3271C">
        <w:t>:</w:t>
      </w:r>
    </w:p>
    <w:p w14:paraId="25B325BE" w14:textId="15917EE1" w:rsidR="007B6C98" w:rsidRDefault="007B6C98" w:rsidP="004162CF">
      <w:pPr>
        <w:pStyle w:val="Luettelokappale"/>
        <w:numPr>
          <w:ilvl w:val="0"/>
          <w:numId w:val="41"/>
        </w:numPr>
        <w:spacing w:line="240" w:lineRule="auto"/>
      </w:pPr>
      <w:r>
        <w:t>oleskelulupa</w:t>
      </w:r>
    </w:p>
    <w:p w14:paraId="09BD3A82" w14:textId="10351504" w:rsidR="007B6C98" w:rsidRDefault="007B6C98" w:rsidP="004162CF">
      <w:pPr>
        <w:pStyle w:val="Luettelokappale"/>
        <w:numPr>
          <w:ilvl w:val="0"/>
          <w:numId w:val="41"/>
        </w:numPr>
        <w:spacing w:line="240" w:lineRule="auto"/>
      </w:pPr>
      <w:r>
        <w:t>vuokrasopimus</w:t>
      </w:r>
    </w:p>
    <w:p w14:paraId="5F73FD4A" w14:textId="6FDE6BD5" w:rsidR="007B6C98" w:rsidRDefault="007B6C98" w:rsidP="004162CF">
      <w:pPr>
        <w:pStyle w:val="Luettelokappale"/>
        <w:numPr>
          <w:ilvl w:val="0"/>
          <w:numId w:val="41"/>
        </w:numPr>
        <w:spacing w:line="240" w:lineRule="auto"/>
      </w:pPr>
      <w:r>
        <w:t>vesi-, sähkö- tai kaasulasku</w:t>
      </w:r>
    </w:p>
    <w:p w14:paraId="42DBAD82" w14:textId="6B5683A6" w:rsidR="007B6C98" w:rsidRDefault="007B6C98" w:rsidP="004162CF">
      <w:pPr>
        <w:pStyle w:val="Luettelokappale"/>
        <w:numPr>
          <w:ilvl w:val="0"/>
          <w:numId w:val="41"/>
        </w:numPr>
        <w:spacing w:line="240" w:lineRule="auto"/>
      </w:pPr>
      <w:r>
        <w:t>asuinpaikkatodistus</w:t>
      </w:r>
    </w:p>
    <w:p w14:paraId="71057362" w14:textId="271802F9" w:rsidR="007B6C98" w:rsidRDefault="007B6C98" w:rsidP="004162CF">
      <w:pPr>
        <w:spacing w:line="240" w:lineRule="auto"/>
      </w:pPr>
      <w:r>
        <w:t>Jos jokin vaadituista asiakirjoista puuttuu, hakemus voidaan hylätä. Konsuliosasto pyytää tarvittaessa muita asiakirjoja tai kutsuu hakijan haastatteluun. Kaikki vieraskieliset asiakirjat on käännettävä portugaliksi virallisen kääntäjän toimesta ja laillistettava lähtömaan ulkoministeriössä. Ohjeessa mainitaan, miten konsulirekisteröintimaksu tulee suorittaa.</w:t>
      </w:r>
      <w:r>
        <w:rPr>
          <w:rStyle w:val="Alaviitteenviite"/>
        </w:rPr>
        <w:footnoteReference w:id="12"/>
      </w:r>
      <w:r w:rsidR="00B90301">
        <w:t xml:space="preserve"> Konsulirekisteröintilomake löytyy edustuston verkkosivuilta.</w:t>
      </w:r>
      <w:r w:rsidR="004162CF">
        <w:t xml:space="preserve"> Lomakkeeseen tarvitaan rekisteröitävän henkilön valokuva.</w:t>
      </w:r>
      <w:r w:rsidR="00B90301">
        <w:rPr>
          <w:rStyle w:val="Alaviitteenviite"/>
        </w:rPr>
        <w:footnoteReference w:id="13"/>
      </w:r>
    </w:p>
    <w:p w14:paraId="5EC5604C" w14:textId="12BE811E" w:rsidR="00E66487" w:rsidRPr="00191287" w:rsidRDefault="009A64C8" w:rsidP="00E66487">
      <w:pPr>
        <w:pStyle w:val="Otsikko1"/>
      </w:pPr>
      <w:r>
        <w:lastRenderedPageBreak/>
        <w:t>O</w:t>
      </w:r>
      <w:r w:rsidR="00191287" w:rsidRPr="00191287">
        <w:t>nko yhden vanhemman mahdollista hankkia lapselle kansallinen passi ilman toisen vanhemman myötävaikutusta? Onko merkitystä, onko vanhempi lapsen isä vai äiti?</w:t>
      </w:r>
      <w:r w:rsidR="00E66487" w:rsidRPr="00E66487">
        <w:t xml:space="preserve"> </w:t>
      </w:r>
    </w:p>
    <w:p w14:paraId="3C0617CA" w14:textId="49B2F633" w:rsidR="00172F1A" w:rsidRDefault="00172F1A" w:rsidP="004162CF">
      <w:pPr>
        <w:spacing w:line="240" w:lineRule="auto"/>
      </w:pPr>
      <w:r>
        <w:t xml:space="preserve">Lapsi perii Angolan kansalaisuuden syntymässään äidiltään </w:t>
      </w:r>
      <w:r w:rsidR="001E71EE">
        <w:t>tai</w:t>
      </w:r>
      <w:r>
        <w:t xml:space="preserve"> isältään.</w:t>
      </w:r>
      <w:r>
        <w:rPr>
          <w:rStyle w:val="Alaviitteenviite"/>
        </w:rPr>
        <w:footnoteReference w:id="14"/>
      </w:r>
      <w:r w:rsidR="004135FE">
        <w:t xml:space="preserve"> Angolan passilaissa (22/21) ei mainita sellaista, että toiselta vanhemmalta tarvittaisiin lupa passin hankintaan, eikä laissa tehdä eroa isän ja äidin välillä. Laissa mainitaan vain, että passia ei myönnetä, jos ilmenee toisen vanhemman vastustus asiaan.</w:t>
      </w:r>
      <w:r w:rsidR="004135FE">
        <w:rPr>
          <w:rStyle w:val="Alaviitteenviite"/>
        </w:rPr>
        <w:footnoteReference w:id="15"/>
      </w:r>
      <w:r w:rsidR="004135FE">
        <w:t xml:space="preserve"> Angolan Tukholman edustuston ohjeissa ei</w:t>
      </w:r>
      <w:r w:rsidR="001E20BE">
        <w:t>kä passilaissa (22/21)</w:t>
      </w:r>
      <w:r w:rsidR="004135FE">
        <w:t xml:space="preserve"> mainita sellaista, että molempien vanhempien tulisi olla henkilökohtaisesti paikalla passia anottaessa.</w:t>
      </w:r>
      <w:r w:rsidR="004135FE">
        <w:rPr>
          <w:rStyle w:val="Alaviitteenviite"/>
        </w:rPr>
        <w:footnoteReference w:id="16"/>
      </w:r>
      <w:r w:rsidR="001E20BE">
        <w:t xml:space="preserve"> </w:t>
      </w:r>
    </w:p>
    <w:p w14:paraId="14E394C0" w14:textId="3222CEFC" w:rsidR="000C4E20" w:rsidRDefault="00C91D2E" w:rsidP="004162CF">
      <w:pPr>
        <w:spacing w:line="240" w:lineRule="auto"/>
        <w:rPr>
          <w:b/>
          <w:bCs/>
        </w:rPr>
      </w:pPr>
      <w:r>
        <w:t>S</w:t>
      </w:r>
      <w:r>
        <w:t>itä tukevana seikkana, ett</w:t>
      </w:r>
      <w:r w:rsidR="00180FE7">
        <w:t>ei</w:t>
      </w:r>
      <w:r>
        <w:t xml:space="preserve"> passin hankintaa varten tarvit</w:t>
      </w:r>
      <w:r>
        <w:t xml:space="preserve">a </w:t>
      </w:r>
      <w:r>
        <w:t>molempia vanhempia</w:t>
      </w:r>
      <w:r>
        <w:t xml:space="preserve">, </w:t>
      </w:r>
      <w:r w:rsidR="00180FE7">
        <w:t>puhutellaan</w:t>
      </w:r>
      <w:r w:rsidR="000C4E20">
        <w:t xml:space="preserve"> </w:t>
      </w:r>
      <w:r>
        <w:t xml:space="preserve"> </w:t>
      </w:r>
      <w:r w:rsidR="00180FE7">
        <w:t xml:space="preserve">Angolan ulkomaalais- ja siirtolaisuusasioita hoitavan </w:t>
      </w:r>
      <w:proofErr w:type="spellStart"/>
      <w:r w:rsidR="00180FE7">
        <w:t>SME:n</w:t>
      </w:r>
      <w:proofErr w:type="spellEnd"/>
      <w:r w:rsidR="00180FE7">
        <w:t xml:space="preserve"> (</w:t>
      </w:r>
      <w:proofErr w:type="spellStart"/>
      <w:r w:rsidR="00180FE7">
        <w:rPr>
          <w:i/>
          <w:iCs/>
        </w:rPr>
        <w:t>Serviço</w:t>
      </w:r>
      <w:proofErr w:type="spellEnd"/>
      <w:r w:rsidR="00180FE7">
        <w:rPr>
          <w:i/>
          <w:iCs/>
        </w:rPr>
        <w:t xml:space="preserve"> de </w:t>
      </w:r>
      <w:proofErr w:type="spellStart"/>
      <w:r w:rsidR="00180FE7">
        <w:rPr>
          <w:i/>
          <w:iCs/>
        </w:rPr>
        <w:t>Migração</w:t>
      </w:r>
      <w:proofErr w:type="spellEnd"/>
      <w:r w:rsidR="00180FE7">
        <w:rPr>
          <w:i/>
          <w:iCs/>
        </w:rPr>
        <w:t xml:space="preserve"> e </w:t>
      </w:r>
      <w:proofErr w:type="spellStart"/>
      <w:r w:rsidR="00180FE7">
        <w:rPr>
          <w:i/>
          <w:iCs/>
        </w:rPr>
        <w:t>Estrangeiros</w:t>
      </w:r>
      <w:proofErr w:type="spellEnd"/>
      <w:r w:rsidR="00180FE7">
        <w:t>)</w:t>
      </w:r>
      <w:r w:rsidR="00180FE7">
        <w:t xml:space="preserve"> </w:t>
      </w:r>
      <w:r>
        <w:t>ohjesivulla alaikäisen huoltajaa</w:t>
      </w:r>
      <w:r>
        <w:t xml:space="preserve"> </w:t>
      </w:r>
      <w:r>
        <w:t>yksikössä</w:t>
      </w:r>
      <w:r w:rsidR="000C4E20">
        <w:t>:</w:t>
      </w:r>
      <w:r>
        <w:t xml:space="preserve"> ”</w:t>
      </w:r>
      <w:r w:rsidR="000C4E20">
        <w:t>t</w:t>
      </w:r>
      <w:r w:rsidR="000C4E20" w:rsidRPr="000C4E20">
        <w:t>äytä lomake kaikilla pyydetyillä tiedoilla ja liitä vaaditut liitteet alaikäisestä</w:t>
      </w:r>
      <w:r w:rsidR="000C4E20">
        <w:t xml:space="preserve"> </w:t>
      </w:r>
      <w:r>
        <w:t>…”</w:t>
      </w:r>
      <w:r w:rsidR="00180FE7">
        <w:rPr>
          <w:rStyle w:val="Alaviitteenviite"/>
        </w:rPr>
        <w:footnoteReference w:id="17"/>
      </w:r>
    </w:p>
    <w:p w14:paraId="268DC735" w14:textId="50CB8490" w:rsidR="00345778" w:rsidRPr="00345778" w:rsidRDefault="00345778" w:rsidP="004162CF">
      <w:pPr>
        <w:spacing w:line="240" w:lineRule="auto"/>
        <w:rPr>
          <w:b/>
          <w:bCs/>
        </w:rPr>
      </w:pPr>
      <w:r w:rsidRPr="00345778">
        <w:rPr>
          <w:b/>
          <w:bCs/>
        </w:rPr>
        <w:t>Angolan kansalaisuuden saaminen syntyperän perusteella</w:t>
      </w:r>
    </w:p>
    <w:p w14:paraId="1A1758D0" w14:textId="652F48ED" w:rsidR="00B51131" w:rsidRDefault="00617E89" w:rsidP="004162CF">
      <w:pPr>
        <w:spacing w:line="240" w:lineRule="auto"/>
      </w:pPr>
      <w:r>
        <w:t>V</w:t>
      </w:r>
      <w:r w:rsidR="00F733CB">
        <w:t>uoden 2010 perustuslain 9 artiklan 1. ja 2. kohdassa määrätään, että Angolan kansalaisuus voi olla joko syntyperäinen tai hankittu. Syntyperäinen Angolan kansalainen on angolalaisen isän tai äidin lapsi, joka on syntynyt Angolassa tai ulkomailla</w:t>
      </w:r>
      <w:r w:rsidR="00B51131">
        <w:t xml:space="preserve">: </w:t>
      </w:r>
    </w:p>
    <w:p w14:paraId="2DFCE374" w14:textId="0E061319" w:rsidR="00B51131" w:rsidRPr="00B90301" w:rsidRDefault="00B51131" w:rsidP="004162CF">
      <w:pPr>
        <w:spacing w:line="240" w:lineRule="auto"/>
        <w:ind w:left="720"/>
      </w:pPr>
      <w:r w:rsidRPr="00B90301">
        <w:t>”</w:t>
      </w:r>
      <w:proofErr w:type="spellStart"/>
      <w:r w:rsidRPr="00B90301">
        <w:t>Artigo</w:t>
      </w:r>
      <w:proofErr w:type="spellEnd"/>
      <w:r w:rsidRPr="00B90301">
        <w:t xml:space="preserve"> 9.º </w:t>
      </w:r>
      <w:proofErr w:type="spellStart"/>
      <w:r w:rsidRPr="00B90301">
        <w:t>Nacionalidade</w:t>
      </w:r>
      <w:proofErr w:type="spellEnd"/>
    </w:p>
    <w:p w14:paraId="59AEA664" w14:textId="77777777" w:rsidR="00B51131" w:rsidRPr="00F81611" w:rsidRDefault="00B51131" w:rsidP="004162CF">
      <w:pPr>
        <w:spacing w:line="240" w:lineRule="auto"/>
        <w:ind w:left="720"/>
      </w:pPr>
      <w:r w:rsidRPr="00F81611">
        <w:t xml:space="preserve">1. A </w:t>
      </w:r>
      <w:proofErr w:type="spellStart"/>
      <w:r w:rsidRPr="00F81611">
        <w:t>nacionalidade</w:t>
      </w:r>
      <w:proofErr w:type="spellEnd"/>
      <w:r w:rsidRPr="00F81611">
        <w:t xml:space="preserve"> </w:t>
      </w:r>
      <w:proofErr w:type="spellStart"/>
      <w:r w:rsidRPr="00F81611">
        <w:t>angolana</w:t>
      </w:r>
      <w:proofErr w:type="spellEnd"/>
      <w:r w:rsidRPr="00F81611">
        <w:t xml:space="preserve"> pode </w:t>
      </w:r>
      <w:proofErr w:type="spellStart"/>
      <w:r w:rsidRPr="00F81611">
        <w:t>ser</w:t>
      </w:r>
      <w:proofErr w:type="spellEnd"/>
      <w:r w:rsidRPr="00F81611">
        <w:t xml:space="preserve"> </w:t>
      </w:r>
      <w:proofErr w:type="spellStart"/>
      <w:r w:rsidRPr="00F81611">
        <w:t>originária</w:t>
      </w:r>
      <w:proofErr w:type="spellEnd"/>
      <w:r w:rsidRPr="00F81611">
        <w:t xml:space="preserve"> </w:t>
      </w:r>
      <w:proofErr w:type="spellStart"/>
      <w:r w:rsidRPr="00F81611">
        <w:t>ou</w:t>
      </w:r>
      <w:proofErr w:type="spellEnd"/>
      <w:r w:rsidRPr="00F81611">
        <w:t xml:space="preserve"> </w:t>
      </w:r>
      <w:proofErr w:type="spellStart"/>
      <w:r w:rsidRPr="00F81611">
        <w:t>adquirida</w:t>
      </w:r>
      <w:proofErr w:type="spellEnd"/>
      <w:r w:rsidRPr="00F81611">
        <w:t>.</w:t>
      </w:r>
    </w:p>
    <w:p w14:paraId="5053E2C5" w14:textId="51DF2CC9" w:rsidR="00B51131" w:rsidRPr="00F81611" w:rsidRDefault="00B51131" w:rsidP="004162CF">
      <w:pPr>
        <w:spacing w:line="240" w:lineRule="auto"/>
        <w:ind w:left="720"/>
        <w:rPr>
          <w:i/>
          <w:iCs/>
        </w:rPr>
      </w:pPr>
      <w:r w:rsidRPr="00F81611">
        <w:t xml:space="preserve">2. É </w:t>
      </w:r>
      <w:proofErr w:type="spellStart"/>
      <w:r w:rsidRPr="00F81611">
        <w:t>cidadão</w:t>
      </w:r>
      <w:proofErr w:type="spellEnd"/>
      <w:r w:rsidRPr="00F81611">
        <w:t xml:space="preserve"> </w:t>
      </w:r>
      <w:proofErr w:type="spellStart"/>
      <w:r w:rsidRPr="00F81611">
        <w:t>angolano</w:t>
      </w:r>
      <w:proofErr w:type="spellEnd"/>
      <w:r w:rsidRPr="00F81611">
        <w:t xml:space="preserve"> de </w:t>
      </w:r>
      <w:proofErr w:type="spellStart"/>
      <w:r w:rsidRPr="00F81611">
        <w:t>origem</w:t>
      </w:r>
      <w:proofErr w:type="spellEnd"/>
      <w:r w:rsidRPr="00F81611">
        <w:t xml:space="preserve"> o </w:t>
      </w:r>
      <w:proofErr w:type="spellStart"/>
      <w:r w:rsidRPr="00F81611">
        <w:t>filho</w:t>
      </w:r>
      <w:proofErr w:type="spellEnd"/>
      <w:r w:rsidRPr="00F81611">
        <w:t xml:space="preserve"> de pai </w:t>
      </w:r>
      <w:proofErr w:type="spellStart"/>
      <w:r w:rsidRPr="00F81611">
        <w:t>ou</w:t>
      </w:r>
      <w:proofErr w:type="spellEnd"/>
      <w:r w:rsidRPr="00F81611">
        <w:t xml:space="preserve"> de </w:t>
      </w:r>
      <w:proofErr w:type="spellStart"/>
      <w:r w:rsidRPr="00F81611">
        <w:t>mãe</w:t>
      </w:r>
      <w:proofErr w:type="spellEnd"/>
      <w:r w:rsidRPr="00F81611">
        <w:t xml:space="preserve"> de </w:t>
      </w:r>
      <w:proofErr w:type="spellStart"/>
      <w:r w:rsidRPr="00F81611">
        <w:t>nacionalidade</w:t>
      </w:r>
      <w:proofErr w:type="spellEnd"/>
      <w:r w:rsidRPr="00F81611">
        <w:t xml:space="preserve"> </w:t>
      </w:r>
      <w:proofErr w:type="spellStart"/>
      <w:r w:rsidRPr="00F81611">
        <w:t>angolana</w:t>
      </w:r>
      <w:proofErr w:type="spellEnd"/>
      <w:r w:rsidRPr="00F81611">
        <w:t xml:space="preserve">, </w:t>
      </w:r>
      <w:proofErr w:type="spellStart"/>
      <w:r w:rsidRPr="00F81611">
        <w:t>nascido</w:t>
      </w:r>
      <w:proofErr w:type="spellEnd"/>
      <w:r w:rsidRPr="00F81611">
        <w:t xml:space="preserve"> </w:t>
      </w:r>
      <w:proofErr w:type="spellStart"/>
      <w:r w:rsidRPr="00F81611">
        <w:t>em</w:t>
      </w:r>
      <w:proofErr w:type="spellEnd"/>
      <w:r w:rsidRPr="00F81611">
        <w:t xml:space="preserve"> Angola </w:t>
      </w:r>
      <w:proofErr w:type="spellStart"/>
      <w:r w:rsidRPr="00F81611">
        <w:t>ou</w:t>
      </w:r>
      <w:proofErr w:type="spellEnd"/>
      <w:r w:rsidRPr="00F81611">
        <w:t xml:space="preserve"> no </w:t>
      </w:r>
      <w:proofErr w:type="spellStart"/>
      <w:r w:rsidRPr="00F81611">
        <w:t>estrangeiro</w:t>
      </w:r>
      <w:proofErr w:type="spellEnd"/>
      <w:r w:rsidRPr="00F81611">
        <w:rPr>
          <w:i/>
          <w:iCs/>
        </w:rPr>
        <w:t>.</w:t>
      </w:r>
      <w:r w:rsidR="00B90301" w:rsidRPr="00F81611">
        <w:rPr>
          <w:i/>
          <w:iCs/>
        </w:rPr>
        <w:t xml:space="preserve"> </w:t>
      </w:r>
      <w:r w:rsidR="00B90301" w:rsidRPr="00F81611">
        <w:t>[…]</w:t>
      </w:r>
      <w:r w:rsidR="00B90301" w:rsidRPr="00F81611">
        <w:rPr>
          <w:i/>
          <w:iCs/>
        </w:rPr>
        <w:t>”</w:t>
      </w:r>
      <w:r w:rsidR="00F733CB" w:rsidRPr="001763E1">
        <w:rPr>
          <w:rStyle w:val="Alaviitteenviite"/>
          <w:i/>
          <w:iCs/>
        </w:rPr>
        <w:footnoteReference w:id="18"/>
      </w:r>
      <w:r w:rsidR="00F733CB" w:rsidRPr="00F81611">
        <w:rPr>
          <w:i/>
          <w:iCs/>
        </w:rPr>
        <w:t xml:space="preserve"> </w:t>
      </w:r>
    </w:p>
    <w:p w14:paraId="1C24A24C" w14:textId="75CBD36B" w:rsidR="00FD673C" w:rsidRDefault="00FD673C" w:rsidP="004162CF">
      <w:pPr>
        <w:spacing w:line="240" w:lineRule="auto"/>
      </w:pPr>
      <w:r>
        <w:t>Vuoden 2016 kansalaisuuslai</w:t>
      </w:r>
      <w:r w:rsidR="004135FE">
        <w:t>n 9 artiklan 1. kohdassa</w:t>
      </w:r>
      <w:r>
        <w:t xml:space="preserve"> toistettiin perustuslain normi, jonka mukaan lapsi, joka syntyy angolalaiselle äidille tai isälle, on syntyessään angolalainen.</w:t>
      </w:r>
      <w:r>
        <w:rPr>
          <w:rStyle w:val="Alaviitteenviite"/>
        </w:rPr>
        <w:footnoteReference w:id="19"/>
      </w:r>
    </w:p>
    <w:p w14:paraId="21CE56B0" w14:textId="77777777" w:rsidR="00FD52F7" w:rsidRDefault="00FD52F7" w:rsidP="004162CF">
      <w:pPr>
        <w:spacing w:line="240" w:lineRule="auto"/>
      </w:pPr>
      <w:r>
        <w:t>Perustuslakia muutettiin vuonna 2021, mutta kansalaisuusasioiden osalta ei muutoksia tehty.</w:t>
      </w:r>
      <w:r>
        <w:rPr>
          <w:rStyle w:val="Alaviitteenviite"/>
        </w:rPr>
        <w:footnoteReference w:id="20"/>
      </w:r>
    </w:p>
    <w:p w14:paraId="380148D9" w14:textId="5C3A3E0B" w:rsidR="00345778" w:rsidRPr="00345778" w:rsidRDefault="00345778" w:rsidP="004162CF">
      <w:pPr>
        <w:spacing w:line="240" w:lineRule="auto"/>
        <w:rPr>
          <w:b/>
          <w:bCs/>
        </w:rPr>
      </w:pPr>
      <w:r w:rsidRPr="00345778">
        <w:rPr>
          <w:b/>
          <w:bCs/>
        </w:rPr>
        <w:t>Angolan passilaki</w:t>
      </w:r>
    </w:p>
    <w:p w14:paraId="3538A02D" w14:textId="08F69FAF" w:rsidR="001763E1" w:rsidRDefault="001763E1" w:rsidP="004162CF">
      <w:pPr>
        <w:spacing w:line="240" w:lineRule="auto"/>
      </w:pPr>
      <w:r>
        <w:t xml:space="preserve">Angolan passeja sekä kansalaisten </w:t>
      </w:r>
      <w:r w:rsidR="00E93B1B">
        <w:t>maasta poistumista</w:t>
      </w:r>
      <w:r>
        <w:t xml:space="preserve"> ja maahantuloa koskeva</w:t>
      </w:r>
      <w:r w:rsidR="00C91D2E">
        <w:t>n</w:t>
      </w:r>
      <w:r>
        <w:t xml:space="preserve"> la</w:t>
      </w:r>
      <w:r w:rsidR="002435CD">
        <w:t>i</w:t>
      </w:r>
      <w:r w:rsidR="00C91D2E">
        <w:t>n</w:t>
      </w:r>
      <w:r>
        <w:t xml:space="preserve"> no 22/21 (</w:t>
      </w:r>
      <w:r w:rsidRPr="001B31FF">
        <w:rPr>
          <w:i/>
          <w:iCs/>
        </w:rPr>
        <w:t xml:space="preserve">Lei n.º 22/21 - Lei </w:t>
      </w:r>
      <w:proofErr w:type="spellStart"/>
      <w:r w:rsidRPr="001B31FF">
        <w:rPr>
          <w:i/>
          <w:iCs/>
        </w:rPr>
        <w:t>do</w:t>
      </w:r>
      <w:proofErr w:type="spellEnd"/>
      <w:r w:rsidRPr="001B31FF">
        <w:rPr>
          <w:i/>
          <w:iCs/>
        </w:rPr>
        <w:t xml:space="preserve"> </w:t>
      </w:r>
      <w:proofErr w:type="spellStart"/>
      <w:r w:rsidRPr="001B31FF">
        <w:rPr>
          <w:i/>
          <w:iCs/>
        </w:rPr>
        <w:t>Passaporte</w:t>
      </w:r>
      <w:proofErr w:type="spellEnd"/>
      <w:r w:rsidRPr="001B31FF">
        <w:rPr>
          <w:i/>
          <w:iCs/>
        </w:rPr>
        <w:t xml:space="preserve"> </w:t>
      </w:r>
      <w:proofErr w:type="spellStart"/>
      <w:r w:rsidRPr="001B31FF">
        <w:rPr>
          <w:i/>
          <w:iCs/>
        </w:rPr>
        <w:t>Angolano</w:t>
      </w:r>
      <w:proofErr w:type="spellEnd"/>
      <w:r w:rsidRPr="001B31FF">
        <w:rPr>
          <w:i/>
          <w:iCs/>
        </w:rPr>
        <w:t xml:space="preserve"> e </w:t>
      </w:r>
      <w:proofErr w:type="spellStart"/>
      <w:r w:rsidRPr="001B31FF">
        <w:rPr>
          <w:i/>
          <w:iCs/>
        </w:rPr>
        <w:t>do</w:t>
      </w:r>
      <w:proofErr w:type="spellEnd"/>
      <w:r w:rsidRPr="001B31FF">
        <w:rPr>
          <w:i/>
          <w:iCs/>
        </w:rPr>
        <w:t xml:space="preserve"> </w:t>
      </w:r>
      <w:proofErr w:type="spellStart"/>
      <w:r w:rsidRPr="001B31FF">
        <w:rPr>
          <w:i/>
          <w:iCs/>
        </w:rPr>
        <w:t>Regime</w:t>
      </w:r>
      <w:proofErr w:type="spellEnd"/>
      <w:r w:rsidRPr="001B31FF">
        <w:rPr>
          <w:i/>
          <w:iCs/>
        </w:rPr>
        <w:t xml:space="preserve"> de </w:t>
      </w:r>
      <w:proofErr w:type="spellStart"/>
      <w:r w:rsidRPr="001B31FF">
        <w:rPr>
          <w:i/>
          <w:iCs/>
        </w:rPr>
        <w:t>Saída</w:t>
      </w:r>
      <w:proofErr w:type="spellEnd"/>
      <w:r w:rsidRPr="001B31FF">
        <w:rPr>
          <w:i/>
          <w:iCs/>
        </w:rPr>
        <w:t xml:space="preserve"> e </w:t>
      </w:r>
      <w:proofErr w:type="spellStart"/>
      <w:r w:rsidRPr="001B31FF">
        <w:rPr>
          <w:i/>
          <w:iCs/>
        </w:rPr>
        <w:t>Entrada</w:t>
      </w:r>
      <w:proofErr w:type="spellEnd"/>
      <w:r w:rsidRPr="001B31FF">
        <w:rPr>
          <w:i/>
          <w:iCs/>
        </w:rPr>
        <w:t xml:space="preserve"> </w:t>
      </w:r>
      <w:proofErr w:type="spellStart"/>
      <w:r w:rsidRPr="001B31FF">
        <w:rPr>
          <w:i/>
          <w:iCs/>
        </w:rPr>
        <w:t>dos</w:t>
      </w:r>
      <w:proofErr w:type="spellEnd"/>
      <w:r w:rsidRPr="001B31FF">
        <w:rPr>
          <w:i/>
          <w:iCs/>
        </w:rPr>
        <w:t xml:space="preserve"> </w:t>
      </w:r>
      <w:proofErr w:type="spellStart"/>
      <w:r w:rsidRPr="001B31FF">
        <w:rPr>
          <w:i/>
          <w:iCs/>
        </w:rPr>
        <w:t>Cidadãos</w:t>
      </w:r>
      <w:proofErr w:type="spellEnd"/>
      <w:r w:rsidRPr="001B31FF">
        <w:rPr>
          <w:i/>
          <w:iCs/>
        </w:rPr>
        <w:t xml:space="preserve"> </w:t>
      </w:r>
      <w:proofErr w:type="spellStart"/>
      <w:r w:rsidRPr="001B31FF">
        <w:rPr>
          <w:i/>
          <w:iCs/>
        </w:rPr>
        <w:t>Nacionais</w:t>
      </w:r>
      <w:proofErr w:type="spellEnd"/>
      <w:r>
        <w:t>) (jatkossa tässä vastauksessa ”passilaki”) 4 artiklassa määrätään, että jokaisella Angolan kansalaisella on oikeus passiin tai muuhun matkustusasiakirjaan, lukuun ottamatta laissa säädettyjä poikkeuksia.</w:t>
      </w:r>
      <w:r>
        <w:rPr>
          <w:rStyle w:val="Alaviitteenviite"/>
        </w:rPr>
        <w:footnoteReference w:id="21"/>
      </w:r>
      <w:r>
        <w:t xml:space="preserve"> </w:t>
      </w:r>
    </w:p>
    <w:p w14:paraId="580C7BC7" w14:textId="7C0AE310" w:rsidR="00B51131" w:rsidRDefault="001763E1" w:rsidP="004162CF">
      <w:pPr>
        <w:spacing w:line="240" w:lineRule="auto"/>
      </w:pPr>
      <w:r>
        <w:t xml:space="preserve">Passilain 19 artiklan b-kohdan mukaan tavallista passia ei myönnetä muun muassa siinä tapauksessa, </w:t>
      </w:r>
      <w:bookmarkStart w:id="2" w:name="_Hlk227828777"/>
      <w:r>
        <w:t xml:space="preserve">jos ilmenee </w:t>
      </w:r>
      <w:r w:rsidR="00C91D2E">
        <w:t xml:space="preserve">alaikäisen hakijan </w:t>
      </w:r>
      <w:r>
        <w:t>jommankumman vanhemman vastustus</w:t>
      </w:r>
      <w:bookmarkEnd w:id="2"/>
      <w:r>
        <w:t xml:space="preserve">, </w:t>
      </w:r>
      <w:r w:rsidR="00E93B1B">
        <w:t>ennen kuin asiasta on</w:t>
      </w:r>
      <w:r w:rsidR="00F0313E">
        <w:t xml:space="preserve"> tehty oikeuden päätös tai kunnes huoltajuus</w:t>
      </w:r>
      <w:r w:rsidR="00E93B1B">
        <w:t xml:space="preserve">suhde </w:t>
      </w:r>
      <w:r w:rsidR="00F0313E">
        <w:t>on ratkaistu</w:t>
      </w:r>
      <w:r w:rsidR="00E93B1B">
        <w:t xml:space="preserve"> oikeudellisesti</w:t>
      </w:r>
      <w:r w:rsidR="00F0313E">
        <w:t>:</w:t>
      </w:r>
      <w:r>
        <w:t xml:space="preserve"> </w:t>
      </w:r>
    </w:p>
    <w:p w14:paraId="6AC6C29D" w14:textId="7FF0FFB1" w:rsidR="001763E1" w:rsidRPr="0025484D" w:rsidRDefault="001763E1" w:rsidP="004162CF">
      <w:pPr>
        <w:spacing w:line="240" w:lineRule="auto"/>
        <w:rPr>
          <w:lang w:val="en-US"/>
        </w:rPr>
      </w:pPr>
      <w:r>
        <w:lastRenderedPageBreak/>
        <w:tab/>
      </w:r>
      <w:proofErr w:type="gramStart"/>
      <w:r w:rsidRPr="0025484D">
        <w:rPr>
          <w:lang w:val="en-US"/>
        </w:rPr>
        <w:t>”</w:t>
      </w:r>
      <w:proofErr w:type="spellStart"/>
      <w:r w:rsidRPr="0025484D">
        <w:rPr>
          <w:lang w:val="en-US"/>
        </w:rPr>
        <w:t>Artigo</w:t>
      </w:r>
      <w:proofErr w:type="spellEnd"/>
      <w:proofErr w:type="gramEnd"/>
      <w:r w:rsidRPr="0025484D">
        <w:rPr>
          <w:lang w:val="en-US"/>
        </w:rPr>
        <w:t xml:space="preserve"> 19.º </w:t>
      </w:r>
      <w:proofErr w:type="spellStart"/>
      <w:r w:rsidRPr="0025484D">
        <w:rPr>
          <w:lang w:val="en-US"/>
        </w:rPr>
        <w:t>Impedimento</w:t>
      </w:r>
      <w:proofErr w:type="spellEnd"/>
      <w:r w:rsidRPr="0025484D">
        <w:rPr>
          <w:lang w:val="en-US"/>
        </w:rPr>
        <w:t xml:space="preserve"> à </w:t>
      </w:r>
      <w:proofErr w:type="spellStart"/>
      <w:r w:rsidRPr="0025484D">
        <w:rPr>
          <w:lang w:val="en-US"/>
        </w:rPr>
        <w:t>Emissão</w:t>
      </w:r>
      <w:proofErr w:type="spellEnd"/>
      <w:r w:rsidRPr="0025484D">
        <w:rPr>
          <w:lang w:val="en-US"/>
        </w:rPr>
        <w:t xml:space="preserve"> de </w:t>
      </w:r>
      <w:proofErr w:type="spellStart"/>
      <w:r w:rsidRPr="0025484D">
        <w:rPr>
          <w:lang w:val="en-US"/>
        </w:rPr>
        <w:t>Passaporte</w:t>
      </w:r>
      <w:proofErr w:type="spellEnd"/>
    </w:p>
    <w:p w14:paraId="27D10362" w14:textId="7472CF22" w:rsidR="001763E1" w:rsidRPr="003B2DBA" w:rsidRDefault="001763E1" w:rsidP="004162CF">
      <w:pPr>
        <w:spacing w:line="240" w:lineRule="auto"/>
        <w:rPr>
          <w:lang w:val="en-US"/>
        </w:rPr>
      </w:pPr>
      <w:r w:rsidRPr="0025484D">
        <w:rPr>
          <w:lang w:val="en-US"/>
        </w:rPr>
        <w:tab/>
      </w:r>
      <w:r w:rsidR="00B90301">
        <w:rPr>
          <w:lang w:val="en-US"/>
        </w:rPr>
        <w:t>[</w:t>
      </w:r>
      <w:r w:rsidRPr="003B2DBA">
        <w:rPr>
          <w:lang w:val="en-US"/>
        </w:rPr>
        <w:t>…</w:t>
      </w:r>
      <w:r w:rsidR="00B90301">
        <w:rPr>
          <w:lang w:val="en-US"/>
        </w:rPr>
        <w:t>]</w:t>
      </w:r>
    </w:p>
    <w:p w14:paraId="64D3E890" w14:textId="07135032" w:rsidR="001763E1" w:rsidRDefault="001763E1" w:rsidP="004162CF">
      <w:pPr>
        <w:spacing w:line="240" w:lineRule="auto"/>
        <w:ind w:left="720"/>
        <w:rPr>
          <w:lang w:val="en-US"/>
        </w:rPr>
      </w:pPr>
      <w:r w:rsidRPr="001763E1">
        <w:rPr>
          <w:lang w:val="en-US"/>
        </w:rPr>
        <w:t xml:space="preserve">b) </w:t>
      </w:r>
      <w:proofErr w:type="spellStart"/>
      <w:r w:rsidRPr="001763E1">
        <w:rPr>
          <w:lang w:val="en-US"/>
        </w:rPr>
        <w:t>Oposição</w:t>
      </w:r>
      <w:proofErr w:type="spellEnd"/>
      <w:r w:rsidRPr="001763E1">
        <w:rPr>
          <w:lang w:val="en-US"/>
        </w:rPr>
        <w:t xml:space="preserve"> por </w:t>
      </w:r>
      <w:proofErr w:type="spellStart"/>
      <w:r w:rsidRPr="001763E1">
        <w:rPr>
          <w:lang w:val="en-US"/>
        </w:rPr>
        <w:t>parte</w:t>
      </w:r>
      <w:proofErr w:type="spellEnd"/>
      <w:r w:rsidRPr="001763E1">
        <w:rPr>
          <w:lang w:val="en-US"/>
        </w:rPr>
        <w:t xml:space="preserve"> de </w:t>
      </w:r>
      <w:proofErr w:type="spellStart"/>
      <w:r w:rsidRPr="001763E1">
        <w:rPr>
          <w:lang w:val="en-US"/>
        </w:rPr>
        <w:t>qualquer</w:t>
      </w:r>
      <w:proofErr w:type="spellEnd"/>
      <w:r w:rsidRPr="001763E1">
        <w:rPr>
          <w:lang w:val="en-US"/>
        </w:rPr>
        <w:t xml:space="preserve"> dos </w:t>
      </w:r>
      <w:proofErr w:type="spellStart"/>
      <w:r w:rsidRPr="001763E1">
        <w:rPr>
          <w:lang w:val="en-US"/>
        </w:rPr>
        <w:t>progenitores</w:t>
      </w:r>
      <w:proofErr w:type="spellEnd"/>
      <w:r w:rsidRPr="001763E1">
        <w:rPr>
          <w:lang w:val="en-US"/>
        </w:rPr>
        <w:t xml:space="preserve">, no </w:t>
      </w:r>
      <w:proofErr w:type="spellStart"/>
      <w:r w:rsidRPr="001763E1">
        <w:rPr>
          <w:lang w:val="en-US"/>
        </w:rPr>
        <w:t>caso</w:t>
      </w:r>
      <w:proofErr w:type="spellEnd"/>
      <w:r w:rsidRPr="001763E1">
        <w:rPr>
          <w:lang w:val="en-US"/>
        </w:rPr>
        <w:t xml:space="preserve"> de </w:t>
      </w:r>
      <w:proofErr w:type="spellStart"/>
      <w:r w:rsidRPr="001763E1">
        <w:rPr>
          <w:lang w:val="en-US"/>
        </w:rPr>
        <w:t>menor</w:t>
      </w:r>
      <w:proofErr w:type="spellEnd"/>
      <w:r w:rsidRPr="001763E1">
        <w:rPr>
          <w:lang w:val="en-US"/>
        </w:rPr>
        <w:t xml:space="preserve">, </w:t>
      </w:r>
      <w:proofErr w:type="spellStart"/>
      <w:r w:rsidRPr="001763E1">
        <w:rPr>
          <w:lang w:val="en-US"/>
        </w:rPr>
        <w:t>enquanto</w:t>
      </w:r>
      <w:proofErr w:type="spellEnd"/>
      <w:r w:rsidRPr="001763E1">
        <w:rPr>
          <w:lang w:val="en-US"/>
        </w:rPr>
        <w:t xml:space="preserve"> </w:t>
      </w:r>
      <w:proofErr w:type="spellStart"/>
      <w:r w:rsidRPr="001763E1">
        <w:rPr>
          <w:lang w:val="en-US"/>
        </w:rPr>
        <w:t>não</w:t>
      </w:r>
      <w:proofErr w:type="spellEnd"/>
      <w:r w:rsidRPr="001763E1">
        <w:rPr>
          <w:lang w:val="en-US"/>
        </w:rPr>
        <w:t xml:space="preserve"> for </w:t>
      </w:r>
      <w:proofErr w:type="spellStart"/>
      <w:r w:rsidRPr="001763E1">
        <w:rPr>
          <w:lang w:val="en-US"/>
        </w:rPr>
        <w:t>judicialmente</w:t>
      </w:r>
      <w:proofErr w:type="spellEnd"/>
      <w:r w:rsidRPr="001763E1">
        <w:rPr>
          <w:lang w:val="en-US"/>
        </w:rPr>
        <w:t xml:space="preserve"> </w:t>
      </w:r>
      <w:proofErr w:type="spellStart"/>
      <w:r w:rsidRPr="001763E1">
        <w:rPr>
          <w:lang w:val="en-US"/>
        </w:rPr>
        <w:t>decidido</w:t>
      </w:r>
      <w:proofErr w:type="spellEnd"/>
      <w:r w:rsidRPr="001763E1">
        <w:rPr>
          <w:lang w:val="en-US"/>
        </w:rPr>
        <w:t xml:space="preserve"> </w:t>
      </w:r>
      <w:proofErr w:type="spellStart"/>
      <w:r w:rsidRPr="001763E1">
        <w:rPr>
          <w:lang w:val="en-US"/>
        </w:rPr>
        <w:t>ou</w:t>
      </w:r>
      <w:proofErr w:type="spellEnd"/>
      <w:r w:rsidRPr="001763E1">
        <w:rPr>
          <w:lang w:val="en-US"/>
        </w:rPr>
        <w:t xml:space="preserve"> </w:t>
      </w:r>
      <w:proofErr w:type="spellStart"/>
      <w:r w:rsidRPr="001763E1">
        <w:rPr>
          <w:lang w:val="en-US"/>
        </w:rPr>
        <w:t>suprido</w:t>
      </w:r>
      <w:proofErr w:type="spellEnd"/>
      <w:r w:rsidRPr="001763E1">
        <w:rPr>
          <w:lang w:val="en-US"/>
        </w:rPr>
        <w:t xml:space="preserve"> o </w:t>
      </w:r>
      <w:proofErr w:type="spellStart"/>
      <w:r w:rsidRPr="001763E1">
        <w:rPr>
          <w:lang w:val="en-US"/>
        </w:rPr>
        <w:t>respectivo</w:t>
      </w:r>
      <w:proofErr w:type="spellEnd"/>
      <w:r w:rsidRPr="001763E1">
        <w:rPr>
          <w:lang w:val="en-US"/>
        </w:rPr>
        <w:t xml:space="preserve"> </w:t>
      </w:r>
      <w:proofErr w:type="spellStart"/>
      <w:r w:rsidRPr="001763E1">
        <w:rPr>
          <w:lang w:val="en-US"/>
        </w:rPr>
        <w:t>poder</w:t>
      </w:r>
      <w:proofErr w:type="spellEnd"/>
      <w:r w:rsidRPr="001763E1">
        <w:rPr>
          <w:lang w:val="en-US"/>
        </w:rPr>
        <w:t xml:space="preserve"> paternal;</w:t>
      </w:r>
      <w:r w:rsidR="00B90301">
        <w:rPr>
          <w:lang w:val="en-US"/>
        </w:rPr>
        <w:t xml:space="preserve"> […]</w:t>
      </w:r>
      <w:r>
        <w:rPr>
          <w:lang w:val="en-US"/>
        </w:rPr>
        <w:t>”</w:t>
      </w:r>
      <w:r>
        <w:rPr>
          <w:rStyle w:val="Alaviitteenviite"/>
          <w:lang w:val="en-US"/>
        </w:rPr>
        <w:footnoteReference w:id="22"/>
      </w:r>
    </w:p>
    <w:p w14:paraId="5867C6BA" w14:textId="778FE222" w:rsidR="002A616B" w:rsidRPr="002A616B" w:rsidRDefault="002A616B" w:rsidP="004162CF">
      <w:pPr>
        <w:spacing w:line="240" w:lineRule="auto"/>
      </w:pPr>
      <w:r w:rsidRPr="002A616B">
        <w:t>Vuoden 2026 alussa tuli</w:t>
      </w:r>
      <w:r>
        <w:t xml:space="preserve"> voimaan</w:t>
      </w:r>
      <w:r w:rsidR="00345778">
        <w:t xml:space="preserve"> </w:t>
      </w:r>
      <w:r>
        <w:t>passilaki</w:t>
      </w:r>
      <w:r w:rsidR="00345778">
        <w:t>a koskeva muutoslaki</w:t>
      </w:r>
      <w:r>
        <w:t xml:space="preserve"> (</w:t>
      </w:r>
      <w:r w:rsidRPr="00617E89">
        <w:rPr>
          <w:i/>
          <w:iCs/>
        </w:rPr>
        <w:t xml:space="preserve">Lei n.º 1/26 - </w:t>
      </w:r>
      <w:proofErr w:type="spellStart"/>
      <w:r w:rsidRPr="00617E89">
        <w:rPr>
          <w:i/>
          <w:iCs/>
        </w:rPr>
        <w:t>Alteração</w:t>
      </w:r>
      <w:proofErr w:type="spellEnd"/>
      <w:r w:rsidRPr="00617E89">
        <w:rPr>
          <w:i/>
          <w:iCs/>
        </w:rPr>
        <w:t xml:space="preserve"> da Lei </w:t>
      </w:r>
      <w:proofErr w:type="spellStart"/>
      <w:r w:rsidRPr="00617E89">
        <w:rPr>
          <w:i/>
          <w:iCs/>
        </w:rPr>
        <w:t>do</w:t>
      </w:r>
      <w:proofErr w:type="spellEnd"/>
      <w:r w:rsidRPr="00617E89">
        <w:rPr>
          <w:i/>
          <w:iCs/>
        </w:rPr>
        <w:t xml:space="preserve"> </w:t>
      </w:r>
      <w:proofErr w:type="spellStart"/>
      <w:r w:rsidRPr="00617E89">
        <w:rPr>
          <w:i/>
          <w:iCs/>
        </w:rPr>
        <w:t>Passaporte</w:t>
      </w:r>
      <w:proofErr w:type="spellEnd"/>
      <w:r w:rsidRPr="00617E89">
        <w:rPr>
          <w:i/>
          <w:iCs/>
        </w:rPr>
        <w:t xml:space="preserve"> </w:t>
      </w:r>
      <w:proofErr w:type="spellStart"/>
      <w:r w:rsidRPr="00617E89">
        <w:rPr>
          <w:i/>
          <w:iCs/>
        </w:rPr>
        <w:t>Angolano</w:t>
      </w:r>
      <w:proofErr w:type="spellEnd"/>
      <w:r w:rsidRPr="00617E89">
        <w:rPr>
          <w:i/>
          <w:iCs/>
        </w:rPr>
        <w:t xml:space="preserve"> e </w:t>
      </w:r>
      <w:proofErr w:type="spellStart"/>
      <w:r w:rsidRPr="00617E89">
        <w:rPr>
          <w:i/>
          <w:iCs/>
        </w:rPr>
        <w:t>do</w:t>
      </w:r>
      <w:proofErr w:type="spellEnd"/>
      <w:r w:rsidRPr="00617E89">
        <w:rPr>
          <w:i/>
          <w:iCs/>
        </w:rPr>
        <w:t xml:space="preserve"> </w:t>
      </w:r>
      <w:proofErr w:type="spellStart"/>
      <w:r w:rsidRPr="00617E89">
        <w:rPr>
          <w:i/>
          <w:iCs/>
        </w:rPr>
        <w:t>Regime</w:t>
      </w:r>
      <w:proofErr w:type="spellEnd"/>
      <w:r w:rsidRPr="00617E89">
        <w:rPr>
          <w:i/>
          <w:iCs/>
        </w:rPr>
        <w:t xml:space="preserve"> de </w:t>
      </w:r>
      <w:proofErr w:type="spellStart"/>
      <w:r w:rsidRPr="00617E89">
        <w:rPr>
          <w:i/>
          <w:iCs/>
        </w:rPr>
        <w:t>Saída</w:t>
      </w:r>
      <w:proofErr w:type="spellEnd"/>
      <w:r w:rsidRPr="00617E89">
        <w:rPr>
          <w:i/>
          <w:iCs/>
        </w:rPr>
        <w:t xml:space="preserve"> e </w:t>
      </w:r>
      <w:proofErr w:type="spellStart"/>
      <w:r w:rsidRPr="00617E89">
        <w:rPr>
          <w:i/>
          <w:iCs/>
        </w:rPr>
        <w:t>Entrada</w:t>
      </w:r>
      <w:proofErr w:type="spellEnd"/>
      <w:r w:rsidRPr="00617E89">
        <w:rPr>
          <w:i/>
          <w:iCs/>
        </w:rPr>
        <w:t xml:space="preserve"> </w:t>
      </w:r>
      <w:proofErr w:type="spellStart"/>
      <w:r w:rsidRPr="00617E89">
        <w:rPr>
          <w:i/>
          <w:iCs/>
        </w:rPr>
        <w:t>dos</w:t>
      </w:r>
      <w:proofErr w:type="spellEnd"/>
      <w:r w:rsidRPr="00617E89">
        <w:rPr>
          <w:i/>
          <w:iCs/>
        </w:rPr>
        <w:t xml:space="preserve"> </w:t>
      </w:r>
      <w:proofErr w:type="spellStart"/>
      <w:r w:rsidRPr="00617E89">
        <w:rPr>
          <w:i/>
          <w:iCs/>
        </w:rPr>
        <w:t>Cidadãos</w:t>
      </w:r>
      <w:proofErr w:type="spellEnd"/>
      <w:r w:rsidRPr="00617E89">
        <w:rPr>
          <w:i/>
          <w:iCs/>
        </w:rPr>
        <w:t xml:space="preserve"> </w:t>
      </w:r>
      <w:proofErr w:type="spellStart"/>
      <w:r w:rsidRPr="00617E89">
        <w:rPr>
          <w:i/>
          <w:iCs/>
        </w:rPr>
        <w:t>Nacionais</w:t>
      </w:r>
      <w:proofErr w:type="spellEnd"/>
      <w:r>
        <w:t>), jossa</w:t>
      </w:r>
      <w:r w:rsidR="00345778">
        <w:t xml:space="preserve"> on muutettu passilakia vain joltain osin.</w:t>
      </w:r>
      <w:r w:rsidR="00345778">
        <w:rPr>
          <w:rStyle w:val="Alaviitteenviite"/>
        </w:rPr>
        <w:footnoteReference w:id="23"/>
      </w:r>
      <w:r w:rsidR="00345778">
        <w:t xml:space="preserve"> Muutoslaissa ei tehty muutosta yllä mainittuun passilain artiklaan 19</w:t>
      </w:r>
      <w:r>
        <w:t xml:space="preserve">. </w:t>
      </w:r>
      <w:r w:rsidR="00FD52F7">
        <w:t>Muutos</w:t>
      </w:r>
      <w:r>
        <w:t xml:space="preserve">lain 34 artiklassa </w:t>
      </w:r>
      <w:r w:rsidR="00345778">
        <w:t>määrätään</w:t>
      </w:r>
      <w:r>
        <w:t>, että 4–17-vuotiaiden lasten tavallinen passi on voimassa 5 vuotta ja 0–3-vuotiaiden tavallinen passi kolme vuotta.</w:t>
      </w:r>
      <w:r w:rsidR="00345778">
        <w:rPr>
          <w:rStyle w:val="Alaviitteenviite"/>
        </w:rPr>
        <w:footnoteReference w:id="24"/>
      </w:r>
    </w:p>
    <w:p w14:paraId="3C9B8B74" w14:textId="34FECDF2" w:rsidR="001763E1" w:rsidRDefault="001E12C0" w:rsidP="004162CF">
      <w:pPr>
        <w:spacing w:line="240" w:lineRule="auto"/>
      </w:pPr>
      <w:r>
        <w:t xml:space="preserve">Vastaavasti vuoden 2000 passiasetuksen (johon Angolan Lontoon konsulaatti on ohjeensa perustanut) 32 artiklassa mainitaan samoin kuin passilaissa 22/21, että passia ei myönnetä muun muassa siinä tapauksessa, jos </w:t>
      </w:r>
      <w:r w:rsidR="00C91D2E">
        <w:t xml:space="preserve"> ilmenee alaikäisen hakijan jommankumman vanhemman vastustus</w:t>
      </w:r>
      <w:r>
        <w:t xml:space="preserve">, ennen kuin asiasta on tehty oikeuden päätös tai kunnes huoltajuus on myönnetty. Kanadan  maahanmuutto- ja pakolaislautakunta (IRB) on kyselyvastauksessaan kääntänyt kohdan englanniksi seuraavasti: </w:t>
      </w:r>
    </w:p>
    <w:p w14:paraId="5C44A271" w14:textId="672F9A83" w:rsidR="001E12C0" w:rsidRPr="001E12C0" w:rsidRDefault="001E12C0" w:rsidP="004162CF">
      <w:pPr>
        <w:spacing w:line="240" w:lineRule="auto"/>
        <w:ind w:left="720"/>
        <w:jc w:val="left"/>
        <w:rPr>
          <w:rFonts w:cs="Arial"/>
          <w:color w:val="212529"/>
          <w:szCs w:val="20"/>
          <w:shd w:val="clear" w:color="auto" w:fill="FFFFFF"/>
          <w:lang w:val="en-US"/>
        </w:rPr>
      </w:pPr>
      <w:proofErr w:type="gramStart"/>
      <w:r w:rsidRPr="001E12C0">
        <w:rPr>
          <w:b/>
          <w:bCs/>
          <w:szCs w:val="20"/>
          <w:lang w:val="en-US"/>
        </w:rPr>
        <w:t>”</w:t>
      </w:r>
      <w:r w:rsidRPr="001E12C0">
        <w:rPr>
          <w:rStyle w:val="Voimakas"/>
          <w:rFonts w:cs="Arial"/>
          <w:b w:val="0"/>
          <w:bCs w:val="0"/>
          <w:color w:val="212529"/>
          <w:szCs w:val="20"/>
          <w:shd w:val="clear" w:color="auto" w:fill="FFFFFF"/>
          <w:lang w:val="en-US"/>
        </w:rPr>
        <w:t>ARTICLE</w:t>
      </w:r>
      <w:proofErr w:type="gramEnd"/>
      <w:r w:rsidRPr="001E12C0">
        <w:rPr>
          <w:rStyle w:val="Voimakas"/>
          <w:rFonts w:cs="Arial"/>
          <w:b w:val="0"/>
          <w:bCs w:val="0"/>
          <w:color w:val="212529"/>
          <w:szCs w:val="20"/>
          <w:shd w:val="clear" w:color="auto" w:fill="FFFFFF"/>
          <w:lang w:val="en-US"/>
        </w:rPr>
        <w:t xml:space="preserve"> 32.º</w:t>
      </w:r>
      <w:r w:rsidRPr="001E12C0">
        <w:rPr>
          <w:rFonts w:cs="Arial"/>
          <w:color w:val="212529"/>
          <w:szCs w:val="20"/>
          <w:lang w:val="en-US"/>
        </w:rPr>
        <w:br/>
      </w:r>
      <w:r w:rsidRPr="001E12C0">
        <w:rPr>
          <w:rFonts w:cs="Arial"/>
          <w:color w:val="212529"/>
          <w:szCs w:val="20"/>
          <w:shd w:val="clear" w:color="auto" w:fill="FFFFFF"/>
          <w:lang w:val="en-US"/>
        </w:rPr>
        <w:t>(Impediment to passport issuance)</w:t>
      </w:r>
    </w:p>
    <w:p w14:paraId="28477599" w14:textId="7BF852B6" w:rsidR="001E12C0" w:rsidRPr="001E12C0" w:rsidRDefault="001E12C0" w:rsidP="004162CF">
      <w:pPr>
        <w:spacing w:line="240" w:lineRule="auto"/>
        <w:ind w:left="720"/>
        <w:jc w:val="left"/>
        <w:rPr>
          <w:rFonts w:cs="Arial"/>
          <w:color w:val="212529"/>
          <w:szCs w:val="20"/>
          <w:shd w:val="clear" w:color="auto" w:fill="FFFFFF"/>
          <w:lang w:val="en-US"/>
        </w:rPr>
      </w:pPr>
      <w:r w:rsidRPr="001E12C0">
        <w:rPr>
          <w:rFonts w:cs="Arial"/>
          <w:color w:val="212529"/>
          <w:szCs w:val="20"/>
          <w:shd w:val="clear" w:color="auto" w:fill="FFFFFF"/>
          <w:lang w:val="en-US"/>
        </w:rPr>
        <w:t>…</w:t>
      </w:r>
    </w:p>
    <w:p w14:paraId="008A0A41" w14:textId="69CEA6A6" w:rsidR="001E12C0" w:rsidRPr="001E12C0" w:rsidRDefault="001E12C0" w:rsidP="004162CF">
      <w:pPr>
        <w:spacing w:line="240" w:lineRule="auto"/>
        <w:ind w:left="720"/>
        <w:jc w:val="left"/>
        <w:rPr>
          <w:szCs w:val="20"/>
          <w:lang w:val="en-US"/>
        </w:rPr>
      </w:pPr>
      <w:r w:rsidRPr="001E12C0">
        <w:rPr>
          <w:szCs w:val="20"/>
          <w:lang w:val="en-US"/>
        </w:rPr>
        <w:t>In the case of a minor and where there is opposition from either parent, a national passport should not be issued until a judicial decision has been made or until the respective guardianship has been granted.”</w:t>
      </w:r>
      <w:r>
        <w:rPr>
          <w:rStyle w:val="Alaviitteenviite"/>
          <w:szCs w:val="20"/>
          <w:lang w:val="en-US"/>
        </w:rPr>
        <w:footnoteReference w:id="25"/>
      </w:r>
    </w:p>
    <w:p w14:paraId="1D552646" w14:textId="316C0E8D" w:rsidR="002770E4" w:rsidRDefault="00533DE7" w:rsidP="00533DE7">
      <w:pPr>
        <w:pStyle w:val="Otsikko1"/>
      </w:pPr>
      <w:r w:rsidRPr="00191287">
        <w:t>Onko yksinhuoltajan mahdollista hankkia lapselle kansallinen passi? Onko merkitystä, onko vanhempi lapsen isä vai äiti?</w:t>
      </w:r>
    </w:p>
    <w:p w14:paraId="6CF05BA6" w14:textId="4C477E37" w:rsidR="00956790" w:rsidRDefault="00956790" w:rsidP="00956790">
      <w:r>
        <w:t>Kuten edellä on todettu, passilain 19 artiklan b-kohdan mukaan tavallista passia ei myönnetä alaikäiselle muun muassa, jos jompikumpi vanhempi vastustaa sitä, jos hakija on alaikäinen, eikä asiasta ole tehty oikeuden päätöstä tai huoltajuussuhdetta ratkaistu oikeudellisesti.</w:t>
      </w:r>
      <w:r>
        <w:rPr>
          <w:rStyle w:val="Alaviitteenviite"/>
        </w:rPr>
        <w:footnoteReference w:id="26"/>
      </w:r>
      <w:r>
        <w:t xml:space="preserve"> Toisin sanoen</w:t>
      </w:r>
      <w:r w:rsidR="002F3406">
        <w:t xml:space="preserve"> yksinhuoltaja voi </w:t>
      </w:r>
      <w:r w:rsidR="008571E7">
        <w:t xml:space="preserve">näiden tietojen perusteella </w:t>
      </w:r>
      <w:r w:rsidR="002F3406">
        <w:t xml:space="preserve">hankkia lapselle passin, jos hänen yksinhuoltajuutensa on ratkaistu oikeudellisesti tai oikeus on tehnyt päätöksen, että lapselle voi hankkia passin. </w:t>
      </w:r>
      <w:r>
        <w:t xml:space="preserve"> </w:t>
      </w:r>
      <w:r w:rsidR="002F3406">
        <w:t>P</w:t>
      </w:r>
      <w:r>
        <w:t xml:space="preserve">assilaissa ei </w:t>
      </w:r>
      <w:r w:rsidR="002F3406">
        <w:t>mainita sitä, että sillä olisi merkitystä, onko vanhempi lapsen isä vai äiti.</w:t>
      </w:r>
      <w:r w:rsidR="00C87401">
        <w:rPr>
          <w:rStyle w:val="Alaviitteenviite"/>
        </w:rPr>
        <w:footnoteReference w:id="27"/>
      </w:r>
      <w:r w:rsidR="002F3406">
        <w:t xml:space="preserve"> </w:t>
      </w:r>
      <w:r w:rsidR="000C4E20">
        <w:t>Kuten edellä on todettu, Angolan kansalaisuus periytyy yhtä hyvin äidiltä ja isältä.</w:t>
      </w:r>
      <w:r w:rsidR="000C4E20">
        <w:rPr>
          <w:rStyle w:val="Alaviitteenviite"/>
        </w:rPr>
        <w:footnoteReference w:id="28"/>
      </w:r>
    </w:p>
    <w:p w14:paraId="63A53167" w14:textId="09042FC8" w:rsidR="00956790" w:rsidRDefault="000C4E20" w:rsidP="00543F66">
      <w:r>
        <w:lastRenderedPageBreak/>
        <w:t xml:space="preserve">Ilmeisesti (vrt. </w:t>
      </w:r>
      <w:r w:rsidR="00180FE7">
        <w:t>Angolan Tukholman edustuston ohje vieraskielisistä asiakirjoista</w:t>
      </w:r>
      <w:r w:rsidR="00180FE7">
        <w:rPr>
          <w:rStyle w:val="Alaviitteenviite"/>
        </w:rPr>
        <w:footnoteReference w:id="29"/>
      </w:r>
      <w:r w:rsidR="00180FE7">
        <w:t xml:space="preserve">) oikeuden päätös </w:t>
      </w:r>
      <w:r w:rsidR="00180FE7">
        <w:t>on käännettävä portugaliksi virallisen kääntäjän toimesta ja laillistettava lähtömaan ulkoministeriössä.</w:t>
      </w:r>
    </w:p>
    <w:bookmarkEnd w:id="0"/>
    <w:p w14:paraId="19EABD0D" w14:textId="77777777" w:rsidR="00082DFE" w:rsidRPr="0025484D" w:rsidRDefault="00082DFE" w:rsidP="00543F66">
      <w:pPr>
        <w:pStyle w:val="Otsikko2"/>
        <w:numPr>
          <w:ilvl w:val="0"/>
          <w:numId w:val="0"/>
        </w:numPr>
        <w:rPr>
          <w:lang w:val="en-US"/>
        </w:rPr>
      </w:pPr>
      <w:proofErr w:type="spellStart"/>
      <w:r w:rsidRPr="0025484D">
        <w:rPr>
          <w:lang w:val="en-US"/>
        </w:rPr>
        <w:t>Lähteet</w:t>
      </w:r>
      <w:proofErr w:type="spellEnd"/>
    </w:p>
    <w:p w14:paraId="2CCF0BCC" w14:textId="2D5D94D7" w:rsidR="00422FE3" w:rsidRPr="00422FE3" w:rsidRDefault="00422FE3" w:rsidP="008571E7">
      <w:pPr>
        <w:spacing w:line="240" w:lineRule="auto"/>
        <w:jc w:val="left"/>
        <w:rPr>
          <w:lang w:val="en-US"/>
        </w:rPr>
      </w:pPr>
      <w:proofErr w:type="spellStart"/>
      <w:r w:rsidRPr="00422FE3">
        <w:rPr>
          <w:lang w:val="en-US"/>
        </w:rPr>
        <w:t>Con</w:t>
      </w:r>
      <w:r>
        <w:rPr>
          <w:lang w:val="en-US"/>
        </w:rPr>
        <w:t>s</w:t>
      </w:r>
      <w:r w:rsidRPr="00422FE3">
        <w:rPr>
          <w:lang w:val="en-US"/>
        </w:rPr>
        <w:t>ulado</w:t>
      </w:r>
      <w:proofErr w:type="spellEnd"/>
      <w:r w:rsidRPr="00422FE3">
        <w:rPr>
          <w:lang w:val="en-US"/>
        </w:rPr>
        <w:t xml:space="preserve"> General da República de Angola no </w:t>
      </w:r>
      <w:proofErr w:type="spellStart"/>
      <w:r w:rsidRPr="00422FE3">
        <w:rPr>
          <w:lang w:val="en-US"/>
        </w:rPr>
        <w:t>Re</w:t>
      </w:r>
      <w:r>
        <w:rPr>
          <w:lang w:val="en-US"/>
        </w:rPr>
        <w:t>ino</w:t>
      </w:r>
      <w:proofErr w:type="spellEnd"/>
      <w:r>
        <w:rPr>
          <w:lang w:val="en-US"/>
        </w:rPr>
        <w:t xml:space="preserve"> </w:t>
      </w:r>
      <w:proofErr w:type="spellStart"/>
      <w:r>
        <w:rPr>
          <w:lang w:val="en-US"/>
        </w:rPr>
        <w:t>Unido</w:t>
      </w:r>
      <w:proofErr w:type="spellEnd"/>
      <w:r>
        <w:rPr>
          <w:lang w:val="en-US"/>
        </w:rPr>
        <w:t xml:space="preserve"> da </w:t>
      </w:r>
      <w:proofErr w:type="spellStart"/>
      <w:r>
        <w:rPr>
          <w:lang w:val="en-US"/>
        </w:rPr>
        <w:t>Grã-Bretanha</w:t>
      </w:r>
      <w:proofErr w:type="spellEnd"/>
      <w:r>
        <w:rPr>
          <w:lang w:val="en-US"/>
        </w:rPr>
        <w:t xml:space="preserve"> e </w:t>
      </w:r>
      <w:proofErr w:type="spellStart"/>
      <w:r>
        <w:rPr>
          <w:lang w:val="en-US"/>
        </w:rPr>
        <w:t>Irandia</w:t>
      </w:r>
      <w:proofErr w:type="spellEnd"/>
      <w:r>
        <w:rPr>
          <w:lang w:val="en-US"/>
        </w:rPr>
        <w:t xml:space="preserve"> do Norte</w:t>
      </w:r>
      <w:r w:rsidRPr="00422FE3">
        <w:rPr>
          <w:lang w:val="en-US"/>
        </w:rPr>
        <w:t xml:space="preserve"> [</w:t>
      </w:r>
      <w:proofErr w:type="spellStart"/>
      <w:r w:rsidRPr="00422FE3">
        <w:rPr>
          <w:lang w:val="en-US"/>
        </w:rPr>
        <w:t>päiväämätön</w:t>
      </w:r>
      <w:proofErr w:type="spellEnd"/>
      <w:r w:rsidRPr="00422FE3">
        <w:rPr>
          <w:lang w:val="en-US"/>
        </w:rPr>
        <w:t>].</w:t>
      </w:r>
      <w:r>
        <w:rPr>
          <w:lang w:val="en-US"/>
        </w:rPr>
        <w:t xml:space="preserve"> </w:t>
      </w:r>
      <w:r w:rsidRPr="00422FE3">
        <w:rPr>
          <w:i/>
          <w:iCs/>
          <w:lang w:val="en-US"/>
        </w:rPr>
        <w:t>Passport Issuance in London.</w:t>
      </w:r>
      <w:r>
        <w:rPr>
          <w:lang w:val="en-US"/>
        </w:rPr>
        <w:t xml:space="preserve"> </w:t>
      </w:r>
      <w:hyperlink r:id="rId8" w:history="1">
        <w:r w:rsidRPr="00861450">
          <w:rPr>
            <w:rStyle w:val="Hyperlinkki"/>
            <w:lang w:val="en-US"/>
          </w:rPr>
          <w:t>https://consuladogeralangola-uk.org/passaportes/</w:t>
        </w:r>
      </w:hyperlink>
      <w:r>
        <w:rPr>
          <w:lang w:val="en-US"/>
        </w:rPr>
        <w:t xml:space="preserve"> </w:t>
      </w:r>
      <w:r w:rsidR="006D52BF" w:rsidRPr="00F81611">
        <w:rPr>
          <w:lang w:val="en-US"/>
        </w:rPr>
        <w:t>(</w:t>
      </w:r>
      <w:proofErr w:type="spellStart"/>
      <w:r w:rsidR="006D52BF" w:rsidRPr="00F81611">
        <w:rPr>
          <w:lang w:val="en-US"/>
        </w:rPr>
        <w:t>käyty</w:t>
      </w:r>
      <w:proofErr w:type="spellEnd"/>
      <w:r w:rsidR="006D52BF" w:rsidRPr="00F81611">
        <w:rPr>
          <w:lang w:val="en-US"/>
        </w:rPr>
        <w:t xml:space="preserve"> 17.4.2026).</w:t>
      </w:r>
    </w:p>
    <w:p w14:paraId="316B16FB" w14:textId="1D359CDA" w:rsidR="00454D21" w:rsidRPr="00422FE3" w:rsidRDefault="00454D21" w:rsidP="008571E7">
      <w:pPr>
        <w:spacing w:line="240" w:lineRule="auto"/>
        <w:jc w:val="left"/>
        <w:rPr>
          <w:lang w:val="en-US"/>
        </w:rPr>
      </w:pPr>
      <w:proofErr w:type="spellStart"/>
      <w:r w:rsidRPr="00422FE3">
        <w:rPr>
          <w:lang w:val="en-US"/>
        </w:rPr>
        <w:t>Embaixada</w:t>
      </w:r>
      <w:proofErr w:type="spellEnd"/>
      <w:r w:rsidRPr="00422FE3">
        <w:rPr>
          <w:lang w:val="en-US"/>
        </w:rPr>
        <w:t xml:space="preserve"> da República de Angola No </w:t>
      </w:r>
      <w:proofErr w:type="spellStart"/>
      <w:r w:rsidRPr="00422FE3">
        <w:rPr>
          <w:lang w:val="en-US"/>
        </w:rPr>
        <w:t>Reino</w:t>
      </w:r>
      <w:proofErr w:type="spellEnd"/>
      <w:r w:rsidRPr="00422FE3">
        <w:rPr>
          <w:lang w:val="en-US"/>
        </w:rPr>
        <w:t xml:space="preserve"> de </w:t>
      </w:r>
      <w:proofErr w:type="spellStart"/>
      <w:r w:rsidRPr="00422FE3">
        <w:rPr>
          <w:lang w:val="en-US"/>
        </w:rPr>
        <w:t>Suécia</w:t>
      </w:r>
      <w:proofErr w:type="spellEnd"/>
      <w:r w:rsidRPr="00422FE3">
        <w:rPr>
          <w:lang w:val="en-US"/>
        </w:rPr>
        <w:t xml:space="preserve"> e </w:t>
      </w:r>
      <w:proofErr w:type="spellStart"/>
      <w:r w:rsidRPr="00422FE3">
        <w:rPr>
          <w:lang w:val="en-US"/>
        </w:rPr>
        <w:t>nos</w:t>
      </w:r>
      <w:proofErr w:type="spellEnd"/>
      <w:r w:rsidRPr="00422FE3">
        <w:rPr>
          <w:lang w:val="en-US"/>
        </w:rPr>
        <w:t xml:space="preserve"> </w:t>
      </w:r>
      <w:proofErr w:type="spellStart"/>
      <w:r w:rsidRPr="00422FE3">
        <w:rPr>
          <w:lang w:val="en-US"/>
        </w:rPr>
        <w:t>Países</w:t>
      </w:r>
      <w:proofErr w:type="spellEnd"/>
      <w:r w:rsidRPr="00422FE3">
        <w:rPr>
          <w:lang w:val="en-US"/>
        </w:rPr>
        <w:t xml:space="preserve"> </w:t>
      </w:r>
      <w:proofErr w:type="spellStart"/>
      <w:r w:rsidRPr="00422FE3">
        <w:rPr>
          <w:lang w:val="en-US"/>
        </w:rPr>
        <w:t>Nórdicos</w:t>
      </w:r>
      <w:proofErr w:type="spellEnd"/>
    </w:p>
    <w:p w14:paraId="17F29366" w14:textId="3368320E" w:rsidR="00454D21" w:rsidRDefault="00454D21" w:rsidP="008571E7">
      <w:pPr>
        <w:spacing w:line="240" w:lineRule="auto"/>
        <w:ind w:firstLine="720"/>
        <w:jc w:val="left"/>
      </w:pPr>
      <w:r w:rsidRPr="00F81611">
        <w:rPr>
          <w:lang w:val="en-US"/>
        </w:rPr>
        <w:t>[</w:t>
      </w:r>
      <w:proofErr w:type="spellStart"/>
      <w:r w:rsidRPr="00F81611">
        <w:rPr>
          <w:lang w:val="en-US"/>
        </w:rPr>
        <w:t>päiväämätön</w:t>
      </w:r>
      <w:proofErr w:type="spellEnd"/>
      <w:r w:rsidRPr="00F81611">
        <w:rPr>
          <w:lang w:val="en-US"/>
        </w:rPr>
        <w:t xml:space="preserve">]a. </w:t>
      </w:r>
      <w:r w:rsidRPr="00F81611">
        <w:rPr>
          <w:i/>
          <w:iCs/>
          <w:lang w:val="en-US"/>
        </w:rPr>
        <w:t>Novo site</w:t>
      </w:r>
      <w:r w:rsidR="00B90301" w:rsidRPr="00F81611">
        <w:rPr>
          <w:i/>
          <w:iCs/>
          <w:lang w:val="en-US"/>
        </w:rPr>
        <w:t xml:space="preserve">. </w:t>
      </w:r>
      <w:hyperlink r:id="rId9" w:history="1">
        <w:r>
          <w:rPr>
            <w:rStyle w:val="Hyperlinkki"/>
          </w:rPr>
          <w:t>https://angolaemb-se.org/</w:t>
        </w:r>
      </w:hyperlink>
      <w:r>
        <w:t xml:space="preserve"> </w:t>
      </w:r>
      <w:bookmarkStart w:id="3" w:name="_Hlk201762369"/>
      <w:r>
        <w:t xml:space="preserve">(käyty </w:t>
      </w:r>
      <w:bookmarkEnd w:id="3"/>
      <w:r>
        <w:t>17.4.2026).</w:t>
      </w:r>
    </w:p>
    <w:p w14:paraId="2345F36F" w14:textId="3225B2CD" w:rsidR="00FD673C" w:rsidRDefault="00FD673C" w:rsidP="008571E7">
      <w:pPr>
        <w:spacing w:line="240" w:lineRule="auto"/>
        <w:ind w:left="720"/>
        <w:jc w:val="left"/>
      </w:pPr>
      <w:r>
        <w:t xml:space="preserve">[päiväämätön]b. </w:t>
      </w:r>
      <w:proofErr w:type="spellStart"/>
      <w:r w:rsidRPr="00FD673C">
        <w:rPr>
          <w:i/>
          <w:iCs/>
        </w:rPr>
        <w:t>Passaporte</w:t>
      </w:r>
      <w:proofErr w:type="spellEnd"/>
      <w:r w:rsidRPr="00FD673C">
        <w:rPr>
          <w:i/>
          <w:iCs/>
        </w:rPr>
        <w:t>.</w:t>
      </w:r>
      <w:r>
        <w:t xml:space="preserve"> </w:t>
      </w:r>
      <w:hyperlink r:id="rId10" w:history="1">
        <w:r w:rsidRPr="001E1750">
          <w:rPr>
            <w:rStyle w:val="Hyperlinkki"/>
          </w:rPr>
          <w:t>https://angolaemb-se.org/?page_id=2607</w:t>
        </w:r>
      </w:hyperlink>
      <w:r>
        <w:t xml:space="preserve"> (käyty 17.4.2026).</w:t>
      </w:r>
    </w:p>
    <w:p w14:paraId="500D7C55" w14:textId="36EB23B5" w:rsidR="00454D21" w:rsidRDefault="00454D21" w:rsidP="008571E7">
      <w:pPr>
        <w:spacing w:line="240" w:lineRule="auto"/>
        <w:ind w:left="720"/>
        <w:jc w:val="left"/>
      </w:pPr>
      <w:r>
        <w:t>[päiväämätön]</w:t>
      </w:r>
      <w:r w:rsidR="00FD673C">
        <w:t>c</w:t>
      </w:r>
      <w:r>
        <w:t xml:space="preserve">. </w:t>
      </w:r>
      <w:proofErr w:type="spellStart"/>
      <w:r>
        <w:rPr>
          <w:i/>
          <w:iCs/>
        </w:rPr>
        <w:t>Passaporte</w:t>
      </w:r>
      <w:proofErr w:type="spellEnd"/>
      <w:r w:rsidR="00F7287D">
        <w:rPr>
          <w:i/>
          <w:iCs/>
        </w:rPr>
        <w:t xml:space="preserve"> </w:t>
      </w:r>
      <w:proofErr w:type="spellStart"/>
      <w:r w:rsidR="00F7287D">
        <w:rPr>
          <w:i/>
          <w:iCs/>
        </w:rPr>
        <w:t>Nacional</w:t>
      </w:r>
      <w:proofErr w:type="spellEnd"/>
      <w:r w:rsidR="00F7287D">
        <w:rPr>
          <w:i/>
          <w:iCs/>
        </w:rPr>
        <w:t xml:space="preserve"> </w:t>
      </w:r>
      <w:proofErr w:type="spellStart"/>
      <w:r w:rsidR="00F7287D">
        <w:rPr>
          <w:i/>
          <w:iCs/>
        </w:rPr>
        <w:t>Ordinário</w:t>
      </w:r>
      <w:proofErr w:type="spellEnd"/>
      <w:r w:rsidR="00F7287D">
        <w:rPr>
          <w:i/>
          <w:iCs/>
        </w:rPr>
        <w:t xml:space="preserve"> – 1.</w:t>
      </w:r>
      <w:r w:rsidR="00F7287D">
        <w:rPr>
          <w:i/>
          <w:iCs/>
          <w:vertAlign w:val="superscript"/>
        </w:rPr>
        <w:t>a</w:t>
      </w:r>
      <w:r w:rsidR="00F7287D">
        <w:rPr>
          <w:i/>
          <w:iCs/>
        </w:rPr>
        <w:t xml:space="preserve"> </w:t>
      </w:r>
      <w:proofErr w:type="spellStart"/>
      <w:r w:rsidR="00F7287D">
        <w:rPr>
          <w:i/>
          <w:iCs/>
        </w:rPr>
        <w:t>Vez</w:t>
      </w:r>
      <w:proofErr w:type="spellEnd"/>
      <w:r w:rsidR="00F7287D">
        <w:rPr>
          <w:i/>
          <w:iCs/>
        </w:rPr>
        <w:t xml:space="preserve">. </w:t>
      </w:r>
      <w:r>
        <w:t xml:space="preserve"> </w:t>
      </w:r>
      <w:hyperlink r:id="rId11" w:history="1">
        <w:r w:rsidR="00F7287D" w:rsidRPr="001E1750">
          <w:rPr>
            <w:rStyle w:val="Hyperlinkki"/>
          </w:rPr>
          <w:t>https://angolaemb-se.org/wp-content/uploads/2023/11/Passaporte-1_Vez.pdf</w:t>
        </w:r>
      </w:hyperlink>
      <w:r w:rsidR="00F7287D">
        <w:t xml:space="preserve">  </w:t>
      </w:r>
      <w:r>
        <w:t>(käyty 17.4.2026).</w:t>
      </w:r>
    </w:p>
    <w:p w14:paraId="75C5B336" w14:textId="50BBB3AC" w:rsidR="007B6C98" w:rsidRPr="007B6C98" w:rsidRDefault="007B6C98" w:rsidP="008571E7">
      <w:pPr>
        <w:spacing w:line="240" w:lineRule="auto"/>
        <w:ind w:left="720"/>
        <w:jc w:val="left"/>
      </w:pPr>
      <w:r>
        <w:t xml:space="preserve">[päiväämätön]d. </w:t>
      </w:r>
      <w:proofErr w:type="spellStart"/>
      <w:r w:rsidRPr="00F3271C">
        <w:rPr>
          <w:i/>
          <w:iCs/>
        </w:rPr>
        <w:t>Inscrição</w:t>
      </w:r>
      <w:proofErr w:type="spellEnd"/>
      <w:r w:rsidRPr="00F3271C">
        <w:rPr>
          <w:i/>
          <w:iCs/>
        </w:rPr>
        <w:t xml:space="preserve"> </w:t>
      </w:r>
      <w:proofErr w:type="spellStart"/>
      <w:r w:rsidRPr="00F3271C">
        <w:rPr>
          <w:i/>
          <w:iCs/>
        </w:rPr>
        <w:t>Consular</w:t>
      </w:r>
      <w:proofErr w:type="spellEnd"/>
      <w:r>
        <w:rPr>
          <w:i/>
          <w:iCs/>
        </w:rPr>
        <w:t xml:space="preserve">. </w:t>
      </w:r>
      <w:hyperlink r:id="rId12" w:history="1">
        <w:r w:rsidRPr="007B6C98">
          <w:rPr>
            <w:rStyle w:val="Hyperlinkki"/>
          </w:rPr>
          <w:t>https://angolaemb-se.org/?page_id=2459</w:t>
        </w:r>
      </w:hyperlink>
      <w:r>
        <w:t xml:space="preserve"> (käyty 17.4.2026).</w:t>
      </w:r>
      <w:r>
        <w:rPr>
          <w:i/>
          <w:iCs/>
        </w:rPr>
        <w:t xml:space="preserve"> </w:t>
      </w:r>
    </w:p>
    <w:p w14:paraId="73547EAF" w14:textId="2A6D75C7" w:rsidR="00F3271C" w:rsidRDefault="00F3271C" w:rsidP="008571E7">
      <w:pPr>
        <w:spacing w:line="240" w:lineRule="auto"/>
        <w:ind w:left="720"/>
        <w:jc w:val="left"/>
      </w:pPr>
      <w:r>
        <w:t>[päiväämätön]</w:t>
      </w:r>
      <w:r w:rsidR="007B6C98">
        <w:t>e</w:t>
      </w:r>
      <w:r>
        <w:t xml:space="preserve">. </w:t>
      </w:r>
      <w:proofErr w:type="spellStart"/>
      <w:r w:rsidRPr="00F3271C">
        <w:rPr>
          <w:i/>
          <w:iCs/>
        </w:rPr>
        <w:t>Inscrição</w:t>
      </w:r>
      <w:proofErr w:type="spellEnd"/>
      <w:r w:rsidRPr="00F3271C">
        <w:rPr>
          <w:i/>
          <w:iCs/>
        </w:rPr>
        <w:t xml:space="preserve"> </w:t>
      </w:r>
      <w:proofErr w:type="spellStart"/>
      <w:r w:rsidRPr="00F3271C">
        <w:rPr>
          <w:i/>
          <w:iCs/>
        </w:rPr>
        <w:t>Consular</w:t>
      </w:r>
      <w:proofErr w:type="spellEnd"/>
      <w:r w:rsidR="007B6C98">
        <w:rPr>
          <w:i/>
          <w:iCs/>
        </w:rPr>
        <w:t xml:space="preserve"> / </w:t>
      </w:r>
      <w:proofErr w:type="spellStart"/>
      <w:r w:rsidR="007B6C98">
        <w:rPr>
          <w:i/>
          <w:iCs/>
        </w:rPr>
        <w:t>Requisitos</w:t>
      </w:r>
      <w:proofErr w:type="spellEnd"/>
      <w:r w:rsidR="007B6C98">
        <w:rPr>
          <w:i/>
          <w:iCs/>
        </w:rPr>
        <w:t>.</w:t>
      </w:r>
      <w:r w:rsidR="008571E7">
        <w:rPr>
          <w:i/>
          <w:iCs/>
        </w:rPr>
        <w:t xml:space="preserve"> </w:t>
      </w:r>
      <w:hyperlink r:id="rId13" w:history="1">
        <w:r w:rsidR="008571E7" w:rsidRPr="000D3DBA">
          <w:rPr>
            <w:rStyle w:val="Hyperlinkki"/>
          </w:rPr>
          <w:t>https://angolaemb-se.org/wp-content/uploads/2023/11/Inscricao-Consular.pdf</w:t>
        </w:r>
      </w:hyperlink>
      <w:r>
        <w:t xml:space="preserve"> (käyty 17.4.2026).</w:t>
      </w:r>
    </w:p>
    <w:p w14:paraId="444C142E" w14:textId="6152B4F8" w:rsidR="00B90301" w:rsidRPr="00B90301" w:rsidRDefault="00B90301" w:rsidP="008571E7">
      <w:pPr>
        <w:spacing w:line="240" w:lineRule="auto"/>
        <w:ind w:left="720"/>
        <w:jc w:val="left"/>
      </w:pPr>
      <w:r w:rsidRPr="00B90301">
        <w:rPr>
          <w:lang w:val="en-US"/>
        </w:rPr>
        <w:t>[</w:t>
      </w:r>
      <w:proofErr w:type="spellStart"/>
      <w:r w:rsidRPr="00B90301">
        <w:rPr>
          <w:lang w:val="en-US"/>
        </w:rPr>
        <w:t>päiväämätön</w:t>
      </w:r>
      <w:proofErr w:type="spellEnd"/>
      <w:r w:rsidRPr="00B90301">
        <w:rPr>
          <w:lang w:val="en-US"/>
        </w:rPr>
        <w:t xml:space="preserve">]f. </w:t>
      </w:r>
      <w:proofErr w:type="spellStart"/>
      <w:r w:rsidRPr="00B90301">
        <w:rPr>
          <w:i/>
          <w:iCs/>
          <w:lang w:val="en-US"/>
        </w:rPr>
        <w:t>Formulário</w:t>
      </w:r>
      <w:proofErr w:type="spellEnd"/>
      <w:r w:rsidRPr="00B90301">
        <w:rPr>
          <w:i/>
          <w:iCs/>
          <w:lang w:val="en-US"/>
        </w:rPr>
        <w:t xml:space="preserve"> de</w:t>
      </w:r>
      <w:r>
        <w:rPr>
          <w:lang w:val="en-US"/>
        </w:rPr>
        <w:t xml:space="preserve"> </w:t>
      </w:r>
      <w:proofErr w:type="spellStart"/>
      <w:r w:rsidRPr="00B90301">
        <w:rPr>
          <w:i/>
          <w:iCs/>
          <w:lang w:val="en-US"/>
        </w:rPr>
        <w:t>Inscrição</w:t>
      </w:r>
      <w:proofErr w:type="spellEnd"/>
      <w:r w:rsidRPr="00B90301">
        <w:rPr>
          <w:i/>
          <w:iCs/>
          <w:lang w:val="en-US"/>
        </w:rPr>
        <w:t xml:space="preserve"> Consular</w:t>
      </w:r>
      <w:r>
        <w:rPr>
          <w:i/>
          <w:iCs/>
          <w:lang w:val="en-US"/>
        </w:rPr>
        <w:t>.</w:t>
      </w:r>
      <w:r>
        <w:rPr>
          <w:lang w:val="en-US"/>
        </w:rPr>
        <w:t xml:space="preserve"> </w:t>
      </w:r>
      <w:hyperlink r:id="rId14" w:history="1">
        <w:r w:rsidRPr="00B90301">
          <w:rPr>
            <w:rStyle w:val="Hyperlinkki"/>
          </w:rPr>
          <w:t>https://angolaemb-se.org/wp-content/uploads/2024/04/Formulario-Inscricao-Consular.pdf</w:t>
        </w:r>
      </w:hyperlink>
      <w:r w:rsidRPr="00B90301">
        <w:t xml:space="preserve"> </w:t>
      </w:r>
      <w:r>
        <w:t>(käyty 17.4.2026).</w:t>
      </w:r>
    </w:p>
    <w:p w14:paraId="5D3DB5A1" w14:textId="35315C91" w:rsidR="00672BFB" w:rsidRDefault="00672BFB" w:rsidP="008571E7">
      <w:pPr>
        <w:spacing w:line="240" w:lineRule="auto"/>
        <w:jc w:val="left"/>
      </w:pPr>
      <w:proofErr w:type="spellStart"/>
      <w:r>
        <w:rPr>
          <w:lang w:val="en-US"/>
        </w:rPr>
        <w:t>Governo</w:t>
      </w:r>
      <w:proofErr w:type="spellEnd"/>
      <w:r>
        <w:rPr>
          <w:lang w:val="en-US"/>
        </w:rPr>
        <w:t xml:space="preserve"> de Angola &amp; UNHCR (United Nations High Commissioner for Refugees) / </w:t>
      </w:r>
      <w:proofErr w:type="spellStart"/>
      <w:r>
        <w:rPr>
          <w:lang w:val="en-US"/>
        </w:rPr>
        <w:t>Offermann</w:t>
      </w:r>
      <w:proofErr w:type="spellEnd"/>
      <w:r>
        <w:rPr>
          <w:lang w:val="en-US"/>
        </w:rPr>
        <w:t xml:space="preserve">, Michael 2022. </w:t>
      </w:r>
      <w:r>
        <w:rPr>
          <w:i/>
          <w:iCs/>
          <w:lang w:val="en-US"/>
        </w:rPr>
        <w:t>Statelessness and its risk in Angola and for Angolans Living Abroad.</w:t>
      </w:r>
      <w:r>
        <w:rPr>
          <w:lang w:val="en-US"/>
        </w:rPr>
        <w:t xml:space="preserve"> </w:t>
      </w:r>
      <w:hyperlink r:id="rId15" w:history="1">
        <w:r w:rsidRPr="003B2DBA">
          <w:rPr>
            <w:rStyle w:val="Hyperlinkki"/>
          </w:rPr>
          <w:t>https://www.refworld.org/reference/countryrep/unhcr/2022/en/124226</w:t>
        </w:r>
      </w:hyperlink>
      <w:r w:rsidRPr="003B2DBA">
        <w:t xml:space="preserve"> (käyty 17.4.2026).</w:t>
      </w:r>
    </w:p>
    <w:p w14:paraId="6EB7D7C1" w14:textId="77777777" w:rsidR="00180FE7" w:rsidRPr="001E20BE" w:rsidRDefault="00180FE7" w:rsidP="00180FE7">
      <w:pPr>
        <w:spacing w:line="240" w:lineRule="auto"/>
        <w:jc w:val="left"/>
      </w:pPr>
      <w:r w:rsidRPr="001E20BE">
        <w:rPr>
          <w:lang w:val="en-US"/>
        </w:rPr>
        <w:t xml:space="preserve">IRB (Immigration and Refugee Board of Canada) 28.6.2023. </w:t>
      </w:r>
      <w:r w:rsidRPr="001E20BE">
        <w:rPr>
          <w:i/>
          <w:iCs/>
          <w:lang w:val="en-US"/>
        </w:rPr>
        <w:t>Angola: Passports, including content, appearance, and security features; requirements and procedures to obtain a passport within the country and abroad, including documents required to apply for a passport; use of fraudulent documents to obtain a passport and prevalence of fraudulent passports (2021–June 2023) AGO201524.E.</w:t>
      </w:r>
      <w:r>
        <w:rPr>
          <w:lang w:val="en-US"/>
        </w:rPr>
        <w:t xml:space="preserve"> </w:t>
      </w:r>
      <w:hyperlink r:id="rId16" w:history="1">
        <w:r w:rsidRPr="001E20BE">
          <w:rPr>
            <w:rStyle w:val="Hyperlinkki"/>
          </w:rPr>
          <w:t>https://irb-cisr.gc.ca/en/country-information/rir/Pages/index.aspx?doc=458850&amp;pls=1</w:t>
        </w:r>
      </w:hyperlink>
      <w:r w:rsidRPr="001E20BE">
        <w:t xml:space="preserve"> </w:t>
      </w:r>
      <w:r>
        <w:t>(käyty 16.4.2026).</w:t>
      </w:r>
    </w:p>
    <w:p w14:paraId="1DDD07FE" w14:textId="77777777" w:rsidR="00180FE7" w:rsidRPr="00873A37" w:rsidRDefault="00180FE7" w:rsidP="00180FE7">
      <w:pPr>
        <w:spacing w:line="240" w:lineRule="auto"/>
        <w:jc w:val="left"/>
      </w:pPr>
      <w:r w:rsidRPr="00F81611">
        <w:t xml:space="preserve">Maahanmuuttovirasto / maatietopalvelu 27.6.2025. </w:t>
      </w:r>
      <w:r w:rsidRPr="006762E5">
        <w:rPr>
          <w:i/>
          <w:iCs/>
        </w:rPr>
        <w:t>Angola. Angolan passin luotettavuus</w:t>
      </w:r>
      <w:r>
        <w:rPr>
          <w:i/>
          <w:iCs/>
        </w:rPr>
        <w:t xml:space="preserve"> </w:t>
      </w:r>
      <w:r>
        <w:t>[kyselyvastaus]</w:t>
      </w:r>
      <w:r w:rsidRPr="006762E5">
        <w:rPr>
          <w:i/>
          <w:iCs/>
        </w:rPr>
        <w:t>.</w:t>
      </w:r>
      <w:r>
        <w:t xml:space="preserve"> </w:t>
      </w:r>
      <w:r w:rsidRPr="006762E5">
        <w:t>Saatavilla Tellus-m</w:t>
      </w:r>
      <w:r>
        <w:t xml:space="preserve">aatietokannassa: </w:t>
      </w:r>
      <w:hyperlink r:id="rId17" w:history="1">
        <w:r w:rsidRPr="00DD110E">
          <w:rPr>
            <w:rStyle w:val="Hyperlinkki"/>
          </w:rPr>
          <w:t>https://maatieto.migri.fi/base/2724d19a-5460-485d-bff8-6cd8f75f86d5/countryDocument/d0ac0af3-fc36-449a-baa7-e48b86798e28</w:t>
        </w:r>
      </w:hyperlink>
      <w:r>
        <w:t xml:space="preserve">  (käyty 16.4.2026).</w:t>
      </w:r>
    </w:p>
    <w:p w14:paraId="05DB8C9D" w14:textId="6BCAC6E8" w:rsidR="00B51131" w:rsidRPr="003B2DBA" w:rsidRDefault="005E0E48" w:rsidP="008571E7">
      <w:pPr>
        <w:spacing w:line="240" w:lineRule="auto"/>
        <w:jc w:val="left"/>
      </w:pPr>
      <w:proofErr w:type="spellStart"/>
      <w:r w:rsidRPr="003B2DBA">
        <w:t>República</w:t>
      </w:r>
      <w:proofErr w:type="spellEnd"/>
      <w:r w:rsidRPr="003B2DBA">
        <w:t xml:space="preserve"> de Angola </w:t>
      </w:r>
    </w:p>
    <w:p w14:paraId="3E5B9772" w14:textId="77777777" w:rsidR="00345778" w:rsidRDefault="00345778" w:rsidP="008571E7">
      <w:pPr>
        <w:spacing w:line="240" w:lineRule="auto"/>
        <w:ind w:left="720"/>
        <w:jc w:val="left"/>
      </w:pPr>
      <w:r w:rsidRPr="003B2DBA">
        <w:t xml:space="preserve">2026. </w:t>
      </w:r>
      <w:r w:rsidRPr="00C8544B">
        <w:rPr>
          <w:i/>
          <w:iCs/>
        </w:rPr>
        <w:t xml:space="preserve">Lei n.º 1/26 - </w:t>
      </w:r>
      <w:proofErr w:type="spellStart"/>
      <w:r w:rsidRPr="00C8544B">
        <w:rPr>
          <w:i/>
          <w:iCs/>
        </w:rPr>
        <w:t>Alteração</w:t>
      </w:r>
      <w:proofErr w:type="spellEnd"/>
      <w:r w:rsidRPr="00C8544B">
        <w:rPr>
          <w:i/>
          <w:iCs/>
        </w:rPr>
        <w:t xml:space="preserve"> da Lei </w:t>
      </w:r>
      <w:proofErr w:type="spellStart"/>
      <w:r w:rsidRPr="00C8544B">
        <w:rPr>
          <w:i/>
          <w:iCs/>
        </w:rPr>
        <w:t>do</w:t>
      </w:r>
      <w:proofErr w:type="spellEnd"/>
      <w:r w:rsidRPr="00C8544B">
        <w:rPr>
          <w:i/>
          <w:iCs/>
        </w:rPr>
        <w:t xml:space="preserve"> </w:t>
      </w:r>
      <w:proofErr w:type="spellStart"/>
      <w:r w:rsidRPr="00C8544B">
        <w:rPr>
          <w:i/>
          <w:iCs/>
        </w:rPr>
        <w:t>Passaporte</w:t>
      </w:r>
      <w:proofErr w:type="spellEnd"/>
      <w:r w:rsidRPr="00C8544B">
        <w:rPr>
          <w:i/>
          <w:iCs/>
        </w:rPr>
        <w:t xml:space="preserve"> </w:t>
      </w:r>
      <w:proofErr w:type="spellStart"/>
      <w:r w:rsidRPr="00C8544B">
        <w:rPr>
          <w:i/>
          <w:iCs/>
        </w:rPr>
        <w:t>Angolano</w:t>
      </w:r>
      <w:proofErr w:type="spellEnd"/>
      <w:r w:rsidRPr="00C8544B">
        <w:rPr>
          <w:i/>
          <w:iCs/>
        </w:rPr>
        <w:t xml:space="preserve"> e </w:t>
      </w:r>
      <w:proofErr w:type="spellStart"/>
      <w:r w:rsidRPr="00C8544B">
        <w:rPr>
          <w:i/>
          <w:iCs/>
        </w:rPr>
        <w:t>do</w:t>
      </w:r>
      <w:proofErr w:type="spellEnd"/>
      <w:r w:rsidRPr="00C8544B">
        <w:rPr>
          <w:i/>
          <w:iCs/>
        </w:rPr>
        <w:t xml:space="preserve"> </w:t>
      </w:r>
      <w:proofErr w:type="spellStart"/>
      <w:r w:rsidRPr="00C8544B">
        <w:rPr>
          <w:i/>
          <w:iCs/>
        </w:rPr>
        <w:t>Regime</w:t>
      </w:r>
      <w:proofErr w:type="spellEnd"/>
      <w:r w:rsidRPr="00C8544B">
        <w:rPr>
          <w:i/>
          <w:iCs/>
        </w:rPr>
        <w:t xml:space="preserve"> de </w:t>
      </w:r>
      <w:proofErr w:type="spellStart"/>
      <w:r w:rsidRPr="00C8544B">
        <w:rPr>
          <w:i/>
          <w:iCs/>
        </w:rPr>
        <w:t>Saída</w:t>
      </w:r>
      <w:proofErr w:type="spellEnd"/>
      <w:r w:rsidRPr="00C8544B">
        <w:rPr>
          <w:i/>
          <w:iCs/>
        </w:rPr>
        <w:t xml:space="preserve"> e </w:t>
      </w:r>
      <w:proofErr w:type="spellStart"/>
      <w:r w:rsidRPr="00C8544B">
        <w:rPr>
          <w:i/>
          <w:iCs/>
        </w:rPr>
        <w:t>Entrada</w:t>
      </w:r>
      <w:proofErr w:type="spellEnd"/>
      <w:r w:rsidRPr="00C8544B">
        <w:rPr>
          <w:i/>
          <w:iCs/>
        </w:rPr>
        <w:t xml:space="preserve"> </w:t>
      </w:r>
      <w:proofErr w:type="spellStart"/>
      <w:r w:rsidRPr="00C8544B">
        <w:rPr>
          <w:i/>
          <w:iCs/>
        </w:rPr>
        <w:t>dos</w:t>
      </w:r>
      <w:proofErr w:type="spellEnd"/>
      <w:r w:rsidRPr="00C8544B">
        <w:rPr>
          <w:i/>
          <w:iCs/>
        </w:rPr>
        <w:t xml:space="preserve"> </w:t>
      </w:r>
      <w:proofErr w:type="spellStart"/>
      <w:r w:rsidRPr="00C8544B">
        <w:rPr>
          <w:i/>
          <w:iCs/>
        </w:rPr>
        <w:t>Cidadãos</w:t>
      </w:r>
      <w:proofErr w:type="spellEnd"/>
      <w:r w:rsidRPr="00C8544B">
        <w:rPr>
          <w:i/>
          <w:iCs/>
        </w:rPr>
        <w:t xml:space="preserve"> </w:t>
      </w:r>
      <w:proofErr w:type="spellStart"/>
      <w:r w:rsidRPr="00C8544B">
        <w:rPr>
          <w:i/>
          <w:iCs/>
        </w:rPr>
        <w:t>Nacionais</w:t>
      </w:r>
      <w:proofErr w:type="spellEnd"/>
      <w:r w:rsidRPr="00C8544B">
        <w:rPr>
          <w:i/>
          <w:iCs/>
        </w:rPr>
        <w:t>.</w:t>
      </w:r>
      <w:r w:rsidRPr="003B2DBA">
        <w:t xml:space="preserve"> </w:t>
      </w:r>
      <w:hyperlink r:id="rId18" w:history="1">
        <w:r w:rsidRPr="00345778">
          <w:rPr>
            <w:rStyle w:val="Hyperlinkki"/>
          </w:rPr>
          <w:t>https://angolex.com/paginas/leis/alteracao-da-lei-do-passaporte-angolano-e-do-regime-de-saida-e-entrada-dos-cidadaos-nacionais-1a-26a.html</w:t>
        </w:r>
      </w:hyperlink>
      <w:r w:rsidRPr="00345778">
        <w:t xml:space="preserve"> </w:t>
      </w:r>
      <w:r>
        <w:t>(käyty 17.4.2026).</w:t>
      </w:r>
    </w:p>
    <w:p w14:paraId="6CF1A0B1" w14:textId="6ABB1C4F" w:rsidR="00B51131" w:rsidRDefault="00B51131" w:rsidP="008571E7">
      <w:pPr>
        <w:spacing w:line="240" w:lineRule="auto"/>
        <w:ind w:left="720"/>
        <w:jc w:val="left"/>
      </w:pPr>
      <w:r w:rsidRPr="0025484D">
        <w:t>2021</w:t>
      </w:r>
      <w:r w:rsidR="001763E1" w:rsidRPr="0025484D">
        <w:t>a</w:t>
      </w:r>
      <w:r w:rsidRPr="0025484D">
        <w:t xml:space="preserve">. </w:t>
      </w:r>
      <w:r w:rsidRPr="00B51131">
        <w:rPr>
          <w:i/>
          <w:iCs/>
        </w:rPr>
        <w:t xml:space="preserve">Lei n.º 18/21 - Lei de </w:t>
      </w:r>
      <w:proofErr w:type="spellStart"/>
      <w:r w:rsidRPr="00B51131">
        <w:rPr>
          <w:i/>
          <w:iCs/>
        </w:rPr>
        <w:t>Revisão</w:t>
      </w:r>
      <w:proofErr w:type="spellEnd"/>
      <w:r w:rsidRPr="00B51131">
        <w:rPr>
          <w:i/>
          <w:iCs/>
        </w:rPr>
        <w:t xml:space="preserve"> </w:t>
      </w:r>
      <w:proofErr w:type="spellStart"/>
      <w:r w:rsidRPr="00B51131">
        <w:rPr>
          <w:i/>
          <w:iCs/>
        </w:rPr>
        <w:t>Constitucional</w:t>
      </w:r>
      <w:proofErr w:type="spellEnd"/>
      <w:r w:rsidRPr="00B51131">
        <w:rPr>
          <w:i/>
          <w:iCs/>
        </w:rPr>
        <w:t xml:space="preserve"> </w:t>
      </w:r>
      <w:proofErr w:type="spellStart"/>
      <w:r w:rsidRPr="00B51131">
        <w:rPr>
          <w:i/>
          <w:iCs/>
        </w:rPr>
        <w:t>Primeira</w:t>
      </w:r>
      <w:proofErr w:type="spellEnd"/>
      <w:r w:rsidRPr="00B51131">
        <w:rPr>
          <w:i/>
          <w:iCs/>
        </w:rPr>
        <w:t xml:space="preserve"> </w:t>
      </w:r>
      <w:proofErr w:type="spellStart"/>
      <w:r w:rsidRPr="00B51131">
        <w:rPr>
          <w:i/>
          <w:iCs/>
        </w:rPr>
        <w:t>Revisão</w:t>
      </w:r>
      <w:proofErr w:type="spellEnd"/>
      <w:r w:rsidRPr="00B51131">
        <w:rPr>
          <w:i/>
          <w:iCs/>
        </w:rPr>
        <w:t xml:space="preserve">/2021. </w:t>
      </w:r>
      <w:hyperlink r:id="rId19" w:history="1">
        <w:r w:rsidRPr="001E1750">
          <w:rPr>
            <w:rStyle w:val="Hyperlinkki"/>
          </w:rPr>
          <w:t>https://angolex.com/paginas/leis/lei-da-primeira-revisao-constitucional.html</w:t>
        </w:r>
      </w:hyperlink>
      <w:r>
        <w:t xml:space="preserve"> (käyty 17.4.2026).</w:t>
      </w:r>
    </w:p>
    <w:p w14:paraId="2739EE8F" w14:textId="4217F5B1" w:rsidR="001763E1" w:rsidRDefault="001763E1" w:rsidP="008571E7">
      <w:pPr>
        <w:spacing w:line="240" w:lineRule="auto"/>
        <w:ind w:left="720"/>
        <w:jc w:val="left"/>
      </w:pPr>
      <w:r>
        <w:t xml:space="preserve">2021b. </w:t>
      </w:r>
      <w:r w:rsidRPr="00C91D2E">
        <w:rPr>
          <w:i/>
          <w:iCs/>
        </w:rPr>
        <w:t xml:space="preserve">Lei n.º 22/21 - </w:t>
      </w:r>
      <w:r w:rsidRPr="00C8544B">
        <w:rPr>
          <w:i/>
          <w:iCs/>
        </w:rPr>
        <w:t xml:space="preserve">Lei </w:t>
      </w:r>
      <w:proofErr w:type="spellStart"/>
      <w:r w:rsidRPr="00C8544B">
        <w:rPr>
          <w:i/>
          <w:iCs/>
        </w:rPr>
        <w:t>do</w:t>
      </w:r>
      <w:proofErr w:type="spellEnd"/>
      <w:r w:rsidRPr="00C8544B">
        <w:rPr>
          <w:i/>
          <w:iCs/>
        </w:rPr>
        <w:t xml:space="preserve"> </w:t>
      </w:r>
      <w:proofErr w:type="spellStart"/>
      <w:r w:rsidRPr="00C8544B">
        <w:rPr>
          <w:i/>
          <w:iCs/>
        </w:rPr>
        <w:t>Passaporte</w:t>
      </w:r>
      <w:proofErr w:type="spellEnd"/>
      <w:r w:rsidRPr="00C8544B">
        <w:rPr>
          <w:i/>
          <w:iCs/>
        </w:rPr>
        <w:t xml:space="preserve"> </w:t>
      </w:r>
      <w:proofErr w:type="spellStart"/>
      <w:r w:rsidRPr="00C8544B">
        <w:rPr>
          <w:i/>
          <w:iCs/>
        </w:rPr>
        <w:t>Angolano</w:t>
      </w:r>
      <w:proofErr w:type="spellEnd"/>
      <w:r w:rsidRPr="00C8544B">
        <w:rPr>
          <w:i/>
          <w:iCs/>
        </w:rPr>
        <w:t xml:space="preserve"> e </w:t>
      </w:r>
      <w:proofErr w:type="spellStart"/>
      <w:r w:rsidRPr="00C8544B">
        <w:rPr>
          <w:i/>
          <w:iCs/>
        </w:rPr>
        <w:t>do</w:t>
      </w:r>
      <w:proofErr w:type="spellEnd"/>
      <w:r w:rsidRPr="00C8544B">
        <w:rPr>
          <w:i/>
          <w:iCs/>
        </w:rPr>
        <w:t xml:space="preserve"> </w:t>
      </w:r>
      <w:proofErr w:type="spellStart"/>
      <w:r w:rsidRPr="00C8544B">
        <w:rPr>
          <w:i/>
          <w:iCs/>
        </w:rPr>
        <w:t>Regime</w:t>
      </w:r>
      <w:proofErr w:type="spellEnd"/>
      <w:r w:rsidRPr="00C8544B">
        <w:rPr>
          <w:i/>
          <w:iCs/>
        </w:rPr>
        <w:t xml:space="preserve"> de </w:t>
      </w:r>
      <w:proofErr w:type="spellStart"/>
      <w:r w:rsidRPr="00C8544B">
        <w:rPr>
          <w:i/>
          <w:iCs/>
        </w:rPr>
        <w:t>Saída</w:t>
      </w:r>
      <w:proofErr w:type="spellEnd"/>
      <w:r w:rsidRPr="00C8544B">
        <w:rPr>
          <w:i/>
          <w:iCs/>
        </w:rPr>
        <w:t xml:space="preserve"> e </w:t>
      </w:r>
      <w:proofErr w:type="spellStart"/>
      <w:r w:rsidRPr="00C8544B">
        <w:rPr>
          <w:i/>
          <w:iCs/>
        </w:rPr>
        <w:t>Entrada</w:t>
      </w:r>
      <w:proofErr w:type="spellEnd"/>
      <w:r w:rsidRPr="00C8544B">
        <w:rPr>
          <w:i/>
          <w:iCs/>
        </w:rPr>
        <w:t xml:space="preserve"> </w:t>
      </w:r>
      <w:proofErr w:type="spellStart"/>
      <w:r w:rsidRPr="00C8544B">
        <w:rPr>
          <w:i/>
          <w:iCs/>
        </w:rPr>
        <w:t>dos</w:t>
      </w:r>
      <w:proofErr w:type="spellEnd"/>
      <w:r w:rsidRPr="00C8544B">
        <w:rPr>
          <w:i/>
          <w:iCs/>
        </w:rPr>
        <w:t xml:space="preserve"> </w:t>
      </w:r>
      <w:proofErr w:type="spellStart"/>
      <w:r w:rsidRPr="00C8544B">
        <w:rPr>
          <w:i/>
          <w:iCs/>
        </w:rPr>
        <w:t>Cidadãos</w:t>
      </w:r>
      <w:proofErr w:type="spellEnd"/>
      <w:r w:rsidRPr="00C8544B">
        <w:rPr>
          <w:i/>
          <w:iCs/>
        </w:rPr>
        <w:t xml:space="preserve"> </w:t>
      </w:r>
      <w:proofErr w:type="spellStart"/>
      <w:r w:rsidRPr="00C8544B">
        <w:rPr>
          <w:i/>
          <w:iCs/>
        </w:rPr>
        <w:t>Nacionais</w:t>
      </w:r>
      <w:proofErr w:type="spellEnd"/>
      <w:r w:rsidRPr="00C8544B">
        <w:rPr>
          <w:i/>
          <w:iCs/>
        </w:rPr>
        <w:t>.</w:t>
      </w:r>
      <w:r>
        <w:t xml:space="preserve"> </w:t>
      </w:r>
      <w:hyperlink r:id="rId20" w:anchor="a4" w:history="1">
        <w:r w:rsidRPr="00E93B1B">
          <w:rPr>
            <w:rStyle w:val="Hyperlinkki"/>
          </w:rPr>
          <w:t>https://angolex.com/paginas/leis/lei-do-passaporte-angolano-e-do-regime-de-entrada-e-saidas-dos-nacionais.html#a4</w:t>
        </w:r>
      </w:hyperlink>
      <w:r w:rsidRPr="00E93B1B">
        <w:t xml:space="preserve"> </w:t>
      </w:r>
      <w:r w:rsidR="00E93B1B">
        <w:t>(käyty 17.4.2026).</w:t>
      </w:r>
    </w:p>
    <w:p w14:paraId="389F12A2" w14:textId="2EBB25FC" w:rsidR="004135FE" w:rsidRPr="00F81611" w:rsidRDefault="004135FE" w:rsidP="008571E7">
      <w:pPr>
        <w:spacing w:line="240" w:lineRule="auto"/>
        <w:ind w:left="720"/>
        <w:jc w:val="left"/>
      </w:pPr>
      <w:proofErr w:type="spellStart"/>
      <w:r w:rsidRPr="003B2DBA">
        <w:rPr>
          <w:lang w:val="sv-SE"/>
        </w:rPr>
        <w:t>República</w:t>
      </w:r>
      <w:proofErr w:type="spellEnd"/>
      <w:r w:rsidRPr="003B2DBA">
        <w:rPr>
          <w:lang w:val="sv-SE"/>
        </w:rPr>
        <w:t xml:space="preserve"> de Angola</w:t>
      </w:r>
      <w:r>
        <w:rPr>
          <w:lang w:val="sv-SE"/>
        </w:rPr>
        <w:t xml:space="preserve"> 2016. </w:t>
      </w:r>
      <w:proofErr w:type="spellStart"/>
      <w:r w:rsidRPr="004135FE">
        <w:rPr>
          <w:i/>
          <w:iCs/>
          <w:lang w:val="sv-SE"/>
        </w:rPr>
        <w:t>Lei</w:t>
      </w:r>
      <w:proofErr w:type="spellEnd"/>
      <w:r w:rsidRPr="004135FE">
        <w:rPr>
          <w:i/>
          <w:iCs/>
          <w:lang w:val="sv-SE"/>
        </w:rPr>
        <w:t xml:space="preserve"> No.2/2016 de 15 de </w:t>
      </w:r>
      <w:proofErr w:type="spellStart"/>
      <w:r w:rsidRPr="004135FE">
        <w:rPr>
          <w:i/>
          <w:iCs/>
          <w:lang w:val="sv-SE"/>
        </w:rPr>
        <w:t>abril</w:t>
      </w:r>
      <w:proofErr w:type="spellEnd"/>
      <w:r w:rsidRPr="004135FE">
        <w:rPr>
          <w:i/>
          <w:iCs/>
          <w:lang w:val="sv-SE"/>
        </w:rPr>
        <w:t xml:space="preserve">, da </w:t>
      </w:r>
      <w:proofErr w:type="spellStart"/>
      <w:r w:rsidRPr="004135FE">
        <w:rPr>
          <w:i/>
          <w:iCs/>
          <w:lang w:val="sv-SE"/>
        </w:rPr>
        <w:t>nacionalidade</w:t>
      </w:r>
      <w:proofErr w:type="spellEnd"/>
      <w:r w:rsidRPr="004135FE">
        <w:rPr>
          <w:i/>
          <w:iCs/>
          <w:lang w:val="sv-SE"/>
        </w:rPr>
        <w:t>.</w:t>
      </w:r>
      <w:r>
        <w:rPr>
          <w:lang w:val="sv-SE"/>
        </w:rPr>
        <w:t xml:space="preserve"> </w:t>
      </w:r>
      <w:r w:rsidRPr="00F81611">
        <w:t xml:space="preserve">Saatavilla: </w:t>
      </w:r>
      <w:hyperlink r:id="rId21" w:history="1">
        <w:r w:rsidRPr="00F81611">
          <w:rPr>
            <w:rStyle w:val="Hyperlinkki"/>
          </w:rPr>
          <w:t>https://citizenshiprightsafrica.org/wp-content/uploads/2016/04/Angola_Lei-da-nacionalidade_No2-2016.pdf</w:t>
        </w:r>
      </w:hyperlink>
      <w:r w:rsidRPr="00F81611">
        <w:t xml:space="preserve"> </w:t>
      </w:r>
      <w:r w:rsidR="008571E7" w:rsidRPr="00F81611">
        <w:t>(käyty 17.4.2026).</w:t>
      </w:r>
    </w:p>
    <w:p w14:paraId="3AF79C85" w14:textId="7805BA02" w:rsidR="005E0E48" w:rsidRDefault="005E0E48" w:rsidP="008571E7">
      <w:pPr>
        <w:spacing w:line="240" w:lineRule="auto"/>
        <w:ind w:left="720"/>
        <w:jc w:val="left"/>
      </w:pPr>
      <w:r w:rsidRPr="00F81611">
        <w:t xml:space="preserve">2010. </w:t>
      </w:r>
      <w:proofErr w:type="spellStart"/>
      <w:r w:rsidRPr="00F81611">
        <w:rPr>
          <w:i/>
          <w:iCs/>
        </w:rPr>
        <w:t>Constituição</w:t>
      </w:r>
      <w:proofErr w:type="spellEnd"/>
      <w:r w:rsidRPr="00F81611">
        <w:rPr>
          <w:i/>
          <w:iCs/>
        </w:rPr>
        <w:t xml:space="preserve"> da </w:t>
      </w:r>
      <w:proofErr w:type="spellStart"/>
      <w:r w:rsidRPr="00F81611">
        <w:rPr>
          <w:i/>
          <w:iCs/>
        </w:rPr>
        <w:t>República</w:t>
      </w:r>
      <w:proofErr w:type="spellEnd"/>
      <w:r w:rsidRPr="00F81611">
        <w:rPr>
          <w:i/>
          <w:iCs/>
        </w:rPr>
        <w:t xml:space="preserve"> de Angola (REPUBLICAÇÃO). </w:t>
      </w:r>
      <w:hyperlink r:id="rId22" w:history="1">
        <w:r w:rsidR="00B51131" w:rsidRPr="001E1750">
          <w:rPr>
            <w:rStyle w:val="Hyperlinkki"/>
          </w:rPr>
          <w:t>https://angolex.com/paginas/leis/lei-constitucional-2010a-republicacao.html</w:t>
        </w:r>
      </w:hyperlink>
      <w:r>
        <w:t xml:space="preserve"> </w:t>
      </w:r>
      <w:bookmarkStart w:id="4" w:name="_Hlk227764092"/>
      <w:r>
        <w:t>(käyty 17.4.2026).</w:t>
      </w:r>
    </w:p>
    <w:bookmarkEnd w:id="4"/>
    <w:p w14:paraId="4E8696A1" w14:textId="1A9188C9" w:rsidR="006D52BF" w:rsidRDefault="00C8544B" w:rsidP="008571E7">
      <w:pPr>
        <w:spacing w:line="240" w:lineRule="auto"/>
        <w:ind w:left="720"/>
        <w:jc w:val="left"/>
      </w:pPr>
      <w:r w:rsidRPr="00F81611">
        <w:t xml:space="preserve">2000. </w:t>
      </w:r>
      <w:proofErr w:type="spellStart"/>
      <w:r w:rsidRPr="00F81611">
        <w:rPr>
          <w:i/>
          <w:iCs/>
        </w:rPr>
        <w:t>Decreto</w:t>
      </w:r>
      <w:proofErr w:type="spellEnd"/>
      <w:r w:rsidRPr="00F81611">
        <w:rPr>
          <w:i/>
          <w:iCs/>
        </w:rPr>
        <w:t xml:space="preserve"> n.º 3/00 de 14 de Janeiro.</w:t>
      </w:r>
      <w:r w:rsidRPr="00F81611">
        <w:t xml:space="preserve"> </w:t>
      </w:r>
      <w:hyperlink r:id="rId23" w:history="1">
        <w:r w:rsidRPr="006D52BF">
          <w:rPr>
            <w:rStyle w:val="Hyperlinkki"/>
          </w:rPr>
          <w:t>http://www.consuladogeralangola-porto.pt/download/pt/3-emissao-e-utilizacao-do-passaporte.pdf</w:t>
        </w:r>
      </w:hyperlink>
      <w:r w:rsidRPr="006D52BF">
        <w:t xml:space="preserve"> </w:t>
      </w:r>
      <w:r w:rsidR="006D52BF">
        <w:t>(käyty 17.4.2026).</w:t>
      </w:r>
    </w:p>
    <w:p w14:paraId="5C3959BD" w14:textId="7BBD8EF9" w:rsidR="00180FE7" w:rsidRDefault="00180FE7" w:rsidP="00180FE7">
      <w:pPr>
        <w:spacing w:line="240" w:lineRule="auto"/>
        <w:jc w:val="left"/>
      </w:pPr>
      <w:r>
        <w:t>SME (</w:t>
      </w:r>
      <w:proofErr w:type="spellStart"/>
      <w:r>
        <w:rPr>
          <w:i/>
          <w:iCs/>
        </w:rPr>
        <w:t>Serviço</w:t>
      </w:r>
      <w:proofErr w:type="spellEnd"/>
      <w:r>
        <w:rPr>
          <w:i/>
          <w:iCs/>
        </w:rPr>
        <w:t xml:space="preserve"> de </w:t>
      </w:r>
      <w:proofErr w:type="spellStart"/>
      <w:r>
        <w:rPr>
          <w:i/>
          <w:iCs/>
        </w:rPr>
        <w:t>Migração</w:t>
      </w:r>
      <w:proofErr w:type="spellEnd"/>
      <w:r>
        <w:rPr>
          <w:i/>
          <w:iCs/>
        </w:rPr>
        <w:t xml:space="preserve"> e </w:t>
      </w:r>
      <w:proofErr w:type="spellStart"/>
      <w:r>
        <w:rPr>
          <w:i/>
          <w:iCs/>
        </w:rPr>
        <w:t>Estrangeiros</w:t>
      </w:r>
      <w:proofErr w:type="spellEnd"/>
      <w:r>
        <w:t>)</w:t>
      </w:r>
      <w:r>
        <w:t xml:space="preserve"> [päiväämätön]. </w:t>
      </w:r>
      <w:proofErr w:type="spellStart"/>
      <w:r w:rsidRPr="00180FE7">
        <w:rPr>
          <w:i/>
          <w:iCs/>
        </w:rPr>
        <w:t>Pedido</w:t>
      </w:r>
      <w:proofErr w:type="spellEnd"/>
      <w:r w:rsidRPr="00180FE7">
        <w:rPr>
          <w:i/>
          <w:iCs/>
        </w:rPr>
        <w:t xml:space="preserve"> de </w:t>
      </w:r>
      <w:proofErr w:type="spellStart"/>
      <w:r w:rsidRPr="00180FE7">
        <w:rPr>
          <w:i/>
          <w:iCs/>
        </w:rPr>
        <w:t>Passaporte</w:t>
      </w:r>
      <w:proofErr w:type="spellEnd"/>
      <w:r w:rsidRPr="00180FE7">
        <w:rPr>
          <w:i/>
          <w:iCs/>
        </w:rPr>
        <w:t xml:space="preserve"> </w:t>
      </w:r>
      <w:proofErr w:type="spellStart"/>
      <w:r w:rsidRPr="00180FE7">
        <w:rPr>
          <w:i/>
          <w:iCs/>
        </w:rPr>
        <w:t>para</w:t>
      </w:r>
      <w:proofErr w:type="spellEnd"/>
      <w:r w:rsidRPr="00180FE7">
        <w:rPr>
          <w:i/>
          <w:iCs/>
        </w:rPr>
        <w:t xml:space="preserve"> </w:t>
      </w:r>
      <w:proofErr w:type="spellStart"/>
      <w:r w:rsidRPr="00180FE7">
        <w:rPr>
          <w:i/>
          <w:iCs/>
        </w:rPr>
        <w:t>Menores</w:t>
      </w:r>
      <w:proofErr w:type="spellEnd"/>
      <w:r>
        <w:t xml:space="preserve">. </w:t>
      </w:r>
      <w:hyperlink r:id="rId24" w:history="1">
        <w:r w:rsidRPr="00BA16AC">
          <w:rPr>
            <w:rStyle w:val="Hyperlinkki"/>
          </w:rPr>
          <w:t>https://sme.minint.ao/ao/pedido-de-passaporte-para-menores/#:~:text=1.%20Preencher%20o%20Formul%C3%A1rio%20com%20todas%20as,aos%2018%20anos)%20e%20que%20ser%C3%A1%20o</w:t>
        </w:r>
      </w:hyperlink>
      <w:r>
        <w:t xml:space="preserve"> (käyty 23.4.2026).</w:t>
      </w:r>
    </w:p>
    <w:p w14:paraId="49EFDA83" w14:textId="77777777" w:rsidR="00082DFE" w:rsidRPr="001D5CAA" w:rsidRDefault="00CC2312" w:rsidP="00082DFE">
      <w:pPr>
        <w:pStyle w:val="LeiptekstiMigri"/>
        <w:ind w:left="0"/>
        <w:rPr>
          <w:lang w:val="en-GB"/>
        </w:rPr>
      </w:pPr>
      <w:r>
        <w:rPr>
          <w:b/>
        </w:rPr>
        <w:pict w14:anchorId="37DD8A57">
          <v:rect id="_x0000_i1028" style="width:0;height:1.5pt" o:hralign="center" o:hrstd="t" o:hr="t" fillcolor="#a0a0a0" stroked="f"/>
        </w:pict>
      </w:r>
    </w:p>
    <w:p w14:paraId="119EB573" w14:textId="77777777" w:rsidR="00082DFE" w:rsidRDefault="001D63F6" w:rsidP="00810134">
      <w:pPr>
        <w:pStyle w:val="Numeroimatonotsikko"/>
      </w:pPr>
      <w:r>
        <w:t>Tietoja vastauksesta</w:t>
      </w:r>
    </w:p>
    <w:p w14:paraId="10A3B8CC"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73F5308A" w14:textId="77777777" w:rsidR="001D63F6" w:rsidRPr="00BC367A" w:rsidRDefault="001D63F6" w:rsidP="00810134">
      <w:pPr>
        <w:pStyle w:val="Numeroimatonotsikko"/>
        <w:rPr>
          <w:lang w:val="en-GB"/>
        </w:rPr>
      </w:pPr>
      <w:r w:rsidRPr="00BC367A">
        <w:rPr>
          <w:lang w:val="en-GB"/>
        </w:rPr>
        <w:t>Information on the response</w:t>
      </w:r>
    </w:p>
    <w:p w14:paraId="20541472" w14:textId="77777777" w:rsidR="00A35BCB" w:rsidRPr="00A35BCB" w:rsidRDefault="00A35BCB" w:rsidP="00A35BCB">
      <w:pPr>
        <w:rPr>
          <w:lang w:val="en-GB"/>
        </w:rPr>
      </w:pPr>
      <w:r w:rsidRPr="00A35BCB">
        <w:rPr>
          <w:lang w:val="en-GB"/>
        </w:rPr>
        <w:t xml:space="preserve">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w:t>
      </w:r>
      <w:r w:rsidRPr="00A35BCB">
        <w:rPr>
          <w:lang w:val="en-GB"/>
        </w:rPr>
        <w:lastRenderedPageBreak/>
        <w:t>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54A12C0F" w14:textId="77777777" w:rsidR="00B112B8" w:rsidRPr="00A35BCB" w:rsidRDefault="00B112B8" w:rsidP="00A35BCB">
      <w:pPr>
        <w:rPr>
          <w:lang w:val="en-GB"/>
        </w:rPr>
      </w:pPr>
    </w:p>
    <w:sectPr w:rsidR="00B112B8" w:rsidRPr="00A35BCB" w:rsidSect="00072438">
      <w:headerReference w:type="default" r:id="rId25"/>
      <w:headerReference w:type="first" r:id="rId26"/>
      <w:footerReference w:type="first" r:id="rId27"/>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21D24" w14:textId="77777777" w:rsidR="008719EA" w:rsidRDefault="008719EA" w:rsidP="007E0069">
      <w:pPr>
        <w:spacing w:after="0" w:line="240" w:lineRule="auto"/>
      </w:pPr>
      <w:r>
        <w:separator/>
      </w:r>
    </w:p>
  </w:endnote>
  <w:endnote w:type="continuationSeparator" w:id="0">
    <w:p w14:paraId="4F914071" w14:textId="77777777" w:rsidR="008719EA" w:rsidRDefault="008719EA"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EC0E0"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482061B6" w14:textId="77777777" w:rsidTr="00483E37">
      <w:trPr>
        <w:trHeight w:val="189"/>
      </w:trPr>
      <w:tc>
        <w:tcPr>
          <w:tcW w:w="1560" w:type="dxa"/>
        </w:tcPr>
        <w:p w14:paraId="54FA4969" w14:textId="77777777" w:rsidR="004D76E3" w:rsidRPr="00A83D54" w:rsidRDefault="004D76E3" w:rsidP="00337E76">
          <w:pPr>
            <w:pStyle w:val="Alatunniste"/>
            <w:rPr>
              <w:sz w:val="14"/>
              <w:szCs w:val="14"/>
            </w:rPr>
          </w:pPr>
        </w:p>
      </w:tc>
      <w:tc>
        <w:tcPr>
          <w:tcW w:w="2551" w:type="dxa"/>
        </w:tcPr>
        <w:p w14:paraId="20DF1AB0" w14:textId="77777777" w:rsidR="004D76E3" w:rsidRPr="00A83D54" w:rsidRDefault="004D76E3" w:rsidP="00337E76">
          <w:pPr>
            <w:pStyle w:val="Alatunniste"/>
            <w:rPr>
              <w:sz w:val="14"/>
              <w:szCs w:val="14"/>
            </w:rPr>
          </w:pPr>
        </w:p>
      </w:tc>
      <w:tc>
        <w:tcPr>
          <w:tcW w:w="2552" w:type="dxa"/>
        </w:tcPr>
        <w:p w14:paraId="2A0F87BD" w14:textId="77777777" w:rsidR="004D76E3" w:rsidRPr="00A83D54" w:rsidRDefault="004D76E3" w:rsidP="00337E76">
          <w:pPr>
            <w:pStyle w:val="Alatunniste"/>
            <w:rPr>
              <w:sz w:val="14"/>
              <w:szCs w:val="14"/>
            </w:rPr>
          </w:pPr>
        </w:p>
      </w:tc>
      <w:tc>
        <w:tcPr>
          <w:tcW w:w="2830" w:type="dxa"/>
        </w:tcPr>
        <w:p w14:paraId="30D7212C" w14:textId="77777777" w:rsidR="004D76E3" w:rsidRPr="00A83D54" w:rsidRDefault="004D76E3" w:rsidP="00337E76">
          <w:pPr>
            <w:pStyle w:val="Alatunniste"/>
            <w:rPr>
              <w:sz w:val="14"/>
              <w:szCs w:val="14"/>
            </w:rPr>
          </w:pPr>
        </w:p>
      </w:tc>
    </w:tr>
    <w:tr w:rsidR="004D76E3" w:rsidRPr="00A83D54" w14:paraId="5D47C5B7" w14:textId="77777777" w:rsidTr="00483E37">
      <w:trPr>
        <w:trHeight w:val="189"/>
      </w:trPr>
      <w:tc>
        <w:tcPr>
          <w:tcW w:w="1560" w:type="dxa"/>
        </w:tcPr>
        <w:p w14:paraId="1D515CF5" w14:textId="77777777" w:rsidR="004D76E3" w:rsidRPr="00A83D54" w:rsidRDefault="004D76E3" w:rsidP="00337E76">
          <w:pPr>
            <w:pStyle w:val="Alatunniste"/>
            <w:rPr>
              <w:sz w:val="14"/>
              <w:szCs w:val="14"/>
            </w:rPr>
          </w:pPr>
        </w:p>
      </w:tc>
      <w:tc>
        <w:tcPr>
          <w:tcW w:w="2551" w:type="dxa"/>
        </w:tcPr>
        <w:p w14:paraId="5567F4AD" w14:textId="77777777" w:rsidR="004D76E3" w:rsidRPr="00A83D54" w:rsidRDefault="004D76E3" w:rsidP="00337E76">
          <w:pPr>
            <w:pStyle w:val="Alatunniste"/>
            <w:rPr>
              <w:sz w:val="14"/>
              <w:szCs w:val="14"/>
            </w:rPr>
          </w:pPr>
        </w:p>
      </w:tc>
      <w:tc>
        <w:tcPr>
          <w:tcW w:w="2552" w:type="dxa"/>
        </w:tcPr>
        <w:p w14:paraId="10226A3E" w14:textId="77777777" w:rsidR="004D76E3" w:rsidRPr="00A83D54" w:rsidRDefault="004D76E3" w:rsidP="00337E76">
          <w:pPr>
            <w:pStyle w:val="Alatunniste"/>
            <w:rPr>
              <w:sz w:val="14"/>
              <w:szCs w:val="14"/>
            </w:rPr>
          </w:pPr>
        </w:p>
      </w:tc>
      <w:tc>
        <w:tcPr>
          <w:tcW w:w="2830" w:type="dxa"/>
        </w:tcPr>
        <w:p w14:paraId="13527463" w14:textId="77777777" w:rsidR="004D76E3" w:rsidRPr="00A83D54" w:rsidRDefault="004D76E3" w:rsidP="00337E76">
          <w:pPr>
            <w:pStyle w:val="Alatunniste"/>
            <w:rPr>
              <w:sz w:val="14"/>
              <w:szCs w:val="14"/>
            </w:rPr>
          </w:pPr>
        </w:p>
      </w:tc>
    </w:tr>
    <w:tr w:rsidR="004D76E3" w:rsidRPr="00A83D54" w14:paraId="1151304F" w14:textId="77777777" w:rsidTr="00483E37">
      <w:trPr>
        <w:trHeight w:val="189"/>
      </w:trPr>
      <w:tc>
        <w:tcPr>
          <w:tcW w:w="1560" w:type="dxa"/>
        </w:tcPr>
        <w:p w14:paraId="2578EFD3" w14:textId="77777777" w:rsidR="004D76E3" w:rsidRPr="00A83D54" w:rsidRDefault="004D76E3" w:rsidP="00337E76">
          <w:pPr>
            <w:pStyle w:val="Alatunniste"/>
            <w:rPr>
              <w:sz w:val="14"/>
              <w:szCs w:val="14"/>
            </w:rPr>
          </w:pPr>
        </w:p>
      </w:tc>
      <w:tc>
        <w:tcPr>
          <w:tcW w:w="2551" w:type="dxa"/>
        </w:tcPr>
        <w:p w14:paraId="2B952C2C" w14:textId="77777777" w:rsidR="004D76E3" w:rsidRPr="00A83D54" w:rsidRDefault="004D76E3" w:rsidP="00337E76">
          <w:pPr>
            <w:pStyle w:val="Alatunniste"/>
            <w:rPr>
              <w:sz w:val="14"/>
              <w:szCs w:val="14"/>
            </w:rPr>
          </w:pPr>
        </w:p>
      </w:tc>
      <w:tc>
        <w:tcPr>
          <w:tcW w:w="2552" w:type="dxa"/>
        </w:tcPr>
        <w:p w14:paraId="14CC6882" w14:textId="77777777" w:rsidR="004D76E3" w:rsidRPr="00A83D54" w:rsidRDefault="004D76E3" w:rsidP="00337E76">
          <w:pPr>
            <w:pStyle w:val="Alatunniste"/>
            <w:rPr>
              <w:sz w:val="14"/>
              <w:szCs w:val="14"/>
            </w:rPr>
          </w:pPr>
        </w:p>
      </w:tc>
      <w:tc>
        <w:tcPr>
          <w:tcW w:w="2830" w:type="dxa"/>
        </w:tcPr>
        <w:p w14:paraId="00D1F283" w14:textId="77777777" w:rsidR="004D76E3" w:rsidRPr="00A83D54" w:rsidRDefault="004D76E3" w:rsidP="00337E76">
          <w:pPr>
            <w:pStyle w:val="Alatunniste"/>
            <w:rPr>
              <w:sz w:val="14"/>
              <w:szCs w:val="14"/>
            </w:rPr>
          </w:pPr>
        </w:p>
      </w:tc>
    </w:tr>
  </w:tbl>
  <w:p w14:paraId="72B6FA53"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5048BB4C" wp14:editId="11462D33">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70AE2D42"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10D3D" w14:textId="77777777" w:rsidR="008719EA" w:rsidRDefault="008719EA" w:rsidP="007E0069">
      <w:pPr>
        <w:spacing w:after="0" w:line="240" w:lineRule="auto"/>
      </w:pPr>
      <w:r>
        <w:separator/>
      </w:r>
    </w:p>
  </w:footnote>
  <w:footnote w:type="continuationSeparator" w:id="0">
    <w:p w14:paraId="5BE00202" w14:textId="77777777" w:rsidR="008719EA" w:rsidRDefault="008719EA" w:rsidP="007E0069">
      <w:pPr>
        <w:spacing w:after="0" w:line="240" w:lineRule="auto"/>
      </w:pPr>
      <w:r>
        <w:continuationSeparator/>
      </w:r>
    </w:p>
  </w:footnote>
  <w:footnote w:id="1">
    <w:p w14:paraId="570302F4" w14:textId="6901711D" w:rsidR="006762E5" w:rsidRPr="006762E5" w:rsidRDefault="006762E5">
      <w:pPr>
        <w:pStyle w:val="Alaviitteenteksti"/>
      </w:pPr>
      <w:r>
        <w:rPr>
          <w:rStyle w:val="Alaviitteenviite"/>
        </w:rPr>
        <w:footnoteRef/>
      </w:r>
      <w:r w:rsidRPr="006762E5">
        <w:t xml:space="preserve"> Maahanmuuttovirasto / maatietopalvelu 27.6.2025. Saatavilla Tellus-m</w:t>
      </w:r>
      <w:r>
        <w:t>aatietokannassa.</w:t>
      </w:r>
    </w:p>
  </w:footnote>
  <w:footnote w:id="2">
    <w:p w14:paraId="1141C290" w14:textId="77777777" w:rsidR="00191287" w:rsidRPr="00533357" w:rsidRDefault="00191287" w:rsidP="00B90301">
      <w:pPr>
        <w:pStyle w:val="Alaviitteenteksti"/>
        <w:jc w:val="left"/>
        <w:rPr>
          <w:lang w:val="en-US"/>
        </w:rPr>
      </w:pPr>
      <w:r>
        <w:rPr>
          <w:rStyle w:val="Alaviitteenviite"/>
        </w:rPr>
        <w:footnoteRef/>
      </w:r>
      <w:r w:rsidRPr="00533357">
        <w:rPr>
          <w:lang w:val="en-US"/>
        </w:rPr>
        <w:t xml:space="preserve"> </w:t>
      </w:r>
      <w:proofErr w:type="spellStart"/>
      <w:r w:rsidRPr="00533357">
        <w:rPr>
          <w:lang w:val="en-US"/>
        </w:rPr>
        <w:t>Embaixada</w:t>
      </w:r>
      <w:proofErr w:type="spellEnd"/>
      <w:r w:rsidRPr="00533357">
        <w:rPr>
          <w:lang w:val="en-US"/>
        </w:rPr>
        <w:t xml:space="preserve"> da República de Angola No </w:t>
      </w:r>
      <w:proofErr w:type="spellStart"/>
      <w:r w:rsidRPr="00533357">
        <w:rPr>
          <w:lang w:val="en-US"/>
        </w:rPr>
        <w:t>Reino</w:t>
      </w:r>
      <w:proofErr w:type="spellEnd"/>
      <w:r w:rsidRPr="00533357">
        <w:rPr>
          <w:lang w:val="en-US"/>
        </w:rPr>
        <w:t xml:space="preserve"> de </w:t>
      </w:r>
      <w:proofErr w:type="spellStart"/>
      <w:r w:rsidRPr="00533357">
        <w:rPr>
          <w:lang w:val="en-US"/>
        </w:rPr>
        <w:t>Suécia</w:t>
      </w:r>
      <w:proofErr w:type="spellEnd"/>
      <w:r w:rsidRPr="00533357">
        <w:rPr>
          <w:lang w:val="en-US"/>
        </w:rPr>
        <w:t xml:space="preserve"> e </w:t>
      </w:r>
      <w:proofErr w:type="spellStart"/>
      <w:r w:rsidRPr="00533357">
        <w:rPr>
          <w:lang w:val="en-US"/>
        </w:rPr>
        <w:t>nos</w:t>
      </w:r>
      <w:proofErr w:type="spellEnd"/>
      <w:r w:rsidRPr="00533357">
        <w:rPr>
          <w:lang w:val="en-US"/>
        </w:rPr>
        <w:t xml:space="preserve"> </w:t>
      </w:r>
      <w:proofErr w:type="spellStart"/>
      <w:r w:rsidRPr="00533357">
        <w:rPr>
          <w:lang w:val="en-US"/>
        </w:rPr>
        <w:t>Países</w:t>
      </w:r>
      <w:proofErr w:type="spellEnd"/>
      <w:r w:rsidRPr="00533357">
        <w:rPr>
          <w:lang w:val="en-US"/>
        </w:rPr>
        <w:t xml:space="preserve"> </w:t>
      </w:r>
      <w:proofErr w:type="spellStart"/>
      <w:r w:rsidRPr="00533357">
        <w:rPr>
          <w:lang w:val="en-US"/>
        </w:rPr>
        <w:t>Nórdicos</w:t>
      </w:r>
      <w:proofErr w:type="spellEnd"/>
      <w:r w:rsidRPr="00533357">
        <w:rPr>
          <w:lang w:val="en-US"/>
        </w:rPr>
        <w:t xml:space="preserve"> [</w:t>
      </w:r>
      <w:proofErr w:type="spellStart"/>
      <w:r w:rsidRPr="00533357">
        <w:rPr>
          <w:lang w:val="en-US"/>
        </w:rPr>
        <w:t>päiväämätön</w:t>
      </w:r>
      <w:proofErr w:type="spellEnd"/>
      <w:r w:rsidRPr="00533357">
        <w:rPr>
          <w:lang w:val="en-US"/>
        </w:rPr>
        <w:t>]a.</w:t>
      </w:r>
    </w:p>
  </w:footnote>
  <w:footnote w:id="3">
    <w:p w14:paraId="0F4F7573" w14:textId="7C0AE829" w:rsidR="00FD673C" w:rsidRPr="00FD673C" w:rsidRDefault="00FD673C" w:rsidP="00B90301">
      <w:pPr>
        <w:pStyle w:val="Alaviitteenteksti"/>
        <w:jc w:val="left"/>
        <w:rPr>
          <w:lang w:val="en-US"/>
        </w:rPr>
      </w:pPr>
      <w:r>
        <w:rPr>
          <w:rStyle w:val="Alaviitteenviite"/>
        </w:rPr>
        <w:footnoteRef/>
      </w:r>
      <w:r w:rsidRPr="00FD673C">
        <w:rPr>
          <w:lang w:val="en-US"/>
        </w:rPr>
        <w:t xml:space="preserve"> </w:t>
      </w:r>
      <w:proofErr w:type="spellStart"/>
      <w:r w:rsidRPr="00533357">
        <w:rPr>
          <w:lang w:val="en-US"/>
        </w:rPr>
        <w:t>Embaixada</w:t>
      </w:r>
      <w:proofErr w:type="spellEnd"/>
      <w:r w:rsidRPr="00533357">
        <w:rPr>
          <w:lang w:val="en-US"/>
        </w:rPr>
        <w:t xml:space="preserve"> da República de Angola No </w:t>
      </w:r>
      <w:proofErr w:type="spellStart"/>
      <w:r w:rsidRPr="00533357">
        <w:rPr>
          <w:lang w:val="en-US"/>
        </w:rPr>
        <w:t>Reino</w:t>
      </w:r>
      <w:proofErr w:type="spellEnd"/>
      <w:r w:rsidRPr="00533357">
        <w:rPr>
          <w:lang w:val="en-US"/>
        </w:rPr>
        <w:t xml:space="preserve"> de </w:t>
      </w:r>
      <w:proofErr w:type="spellStart"/>
      <w:r w:rsidRPr="00533357">
        <w:rPr>
          <w:lang w:val="en-US"/>
        </w:rPr>
        <w:t>Suécia</w:t>
      </w:r>
      <w:proofErr w:type="spellEnd"/>
      <w:r w:rsidRPr="00533357">
        <w:rPr>
          <w:lang w:val="en-US"/>
        </w:rPr>
        <w:t xml:space="preserve"> e </w:t>
      </w:r>
      <w:proofErr w:type="spellStart"/>
      <w:r w:rsidRPr="00533357">
        <w:rPr>
          <w:lang w:val="en-US"/>
        </w:rPr>
        <w:t>nos</w:t>
      </w:r>
      <w:proofErr w:type="spellEnd"/>
      <w:r w:rsidRPr="00533357">
        <w:rPr>
          <w:lang w:val="en-US"/>
        </w:rPr>
        <w:t xml:space="preserve"> </w:t>
      </w:r>
      <w:proofErr w:type="spellStart"/>
      <w:r w:rsidRPr="00533357">
        <w:rPr>
          <w:lang w:val="en-US"/>
        </w:rPr>
        <w:t>Países</w:t>
      </w:r>
      <w:proofErr w:type="spellEnd"/>
      <w:r w:rsidRPr="00533357">
        <w:rPr>
          <w:lang w:val="en-US"/>
        </w:rPr>
        <w:t xml:space="preserve"> </w:t>
      </w:r>
      <w:proofErr w:type="spellStart"/>
      <w:r w:rsidRPr="00533357">
        <w:rPr>
          <w:lang w:val="en-US"/>
        </w:rPr>
        <w:t>Nórdicos</w:t>
      </w:r>
      <w:proofErr w:type="spellEnd"/>
      <w:r w:rsidRPr="00533357">
        <w:rPr>
          <w:lang w:val="en-US"/>
        </w:rPr>
        <w:t xml:space="preserve"> [</w:t>
      </w:r>
      <w:proofErr w:type="spellStart"/>
      <w:r w:rsidRPr="00533357">
        <w:rPr>
          <w:lang w:val="en-US"/>
        </w:rPr>
        <w:t>päiväämätön</w:t>
      </w:r>
      <w:proofErr w:type="spellEnd"/>
      <w:r w:rsidRPr="00533357">
        <w:rPr>
          <w:lang w:val="en-US"/>
        </w:rPr>
        <w:t>]</w:t>
      </w:r>
      <w:r>
        <w:rPr>
          <w:lang w:val="en-US"/>
        </w:rPr>
        <w:t>b</w:t>
      </w:r>
      <w:r w:rsidRPr="00533357">
        <w:rPr>
          <w:lang w:val="en-US"/>
        </w:rPr>
        <w:t>.</w:t>
      </w:r>
    </w:p>
  </w:footnote>
  <w:footnote w:id="4">
    <w:p w14:paraId="76190161" w14:textId="49164654" w:rsidR="0025484D" w:rsidRPr="0025484D" w:rsidRDefault="0025484D" w:rsidP="00B90301">
      <w:pPr>
        <w:pStyle w:val="Alaviitteenteksti"/>
        <w:jc w:val="left"/>
        <w:rPr>
          <w:lang w:val="en-US"/>
        </w:rPr>
      </w:pPr>
      <w:r>
        <w:rPr>
          <w:rStyle w:val="Alaviitteenviite"/>
        </w:rPr>
        <w:footnoteRef/>
      </w:r>
      <w:r w:rsidRPr="0025484D">
        <w:t xml:space="preserve"> Angolan Lontoon edustuston mukaan t</w:t>
      </w:r>
      <w:r>
        <w:t xml:space="preserve">ämän konsulirekisteröinnin voi tehdä passihakemuksen yhteydessä. </w:t>
      </w:r>
      <w:r w:rsidRPr="0025484D">
        <w:rPr>
          <w:lang w:val="en-US"/>
        </w:rPr>
        <w:t>(</w:t>
      </w:r>
      <w:proofErr w:type="spellStart"/>
      <w:r w:rsidRPr="0025484D">
        <w:rPr>
          <w:lang w:val="en-US"/>
        </w:rPr>
        <w:t>Consulado</w:t>
      </w:r>
      <w:proofErr w:type="spellEnd"/>
      <w:r w:rsidRPr="0025484D">
        <w:rPr>
          <w:lang w:val="en-US"/>
        </w:rPr>
        <w:t xml:space="preserve"> General da República de Angola no </w:t>
      </w:r>
      <w:proofErr w:type="spellStart"/>
      <w:r w:rsidRPr="0025484D">
        <w:rPr>
          <w:lang w:val="en-US"/>
        </w:rPr>
        <w:t>Reino</w:t>
      </w:r>
      <w:proofErr w:type="spellEnd"/>
      <w:r w:rsidRPr="0025484D">
        <w:rPr>
          <w:lang w:val="en-US"/>
        </w:rPr>
        <w:t xml:space="preserve"> </w:t>
      </w:r>
      <w:proofErr w:type="spellStart"/>
      <w:r w:rsidRPr="0025484D">
        <w:rPr>
          <w:lang w:val="en-US"/>
        </w:rPr>
        <w:t>Unido</w:t>
      </w:r>
      <w:proofErr w:type="spellEnd"/>
      <w:r w:rsidRPr="0025484D">
        <w:rPr>
          <w:lang w:val="en-US"/>
        </w:rPr>
        <w:t xml:space="preserve"> da </w:t>
      </w:r>
      <w:proofErr w:type="spellStart"/>
      <w:r w:rsidRPr="0025484D">
        <w:rPr>
          <w:lang w:val="en-US"/>
        </w:rPr>
        <w:t>Grã-Bretanha</w:t>
      </w:r>
      <w:proofErr w:type="spellEnd"/>
      <w:r w:rsidRPr="0025484D">
        <w:rPr>
          <w:lang w:val="en-US"/>
        </w:rPr>
        <w:t xml:space="preserve"> e </w:t>
      </w:r>
      <w:proofErr w:type="spellStart"/>
      <w:r w:rsidRPr="0025484D">
        <w:rPr>
          <w:lang w:val="en-US"/>
        </w:rPr>
        <w:t>Irandia</w:t>
      </w:r>
      <w:proofErr w:type="spellEnd"/>
      <w:r w:rsidRPr="0025484D">
        <w:rPr>
          <w:lang w:val="en-US"/>
        </w:rPr>
        <w:t xml:space="preserve"> do Norte [</w:t>
      </w:r>
      <w:proofErr w:type="spellStart"/>
      <w:r w:rsidRPr="0025484D">
        <w:rPr>
          <w:lang w:val="en-US"/>
        </w:rPr>
        <w:t>päiväämätön</w:t>
      </w:r>
      <w:proofErr w:type="spellEnd"/>
      <w:r w:rsidRPr="0025484D">
        <w:rPr>
          <w:lang w:val="en-US"/>
        </w:rPr>
        <w:t>]</w:t>
      </w:r>
      <w:r>
        <w:rPr>
          <w:lang w:val="en-US"/>
        </w:rPr>
        <w:t>)</w:t>
      </w:r>
      <w:r w:rsidRPr="0025484D">
        <w:rPr>
          <w:lang w:val="en-US"/>
        </w:rPr>
        <w:t>.</w:t>
      </w:r>
    </w:p>
  </w:footnote>
  <w:footnote w:id="5">
    <w:p w14:paraId="5F36F1E8" w14:textId="7278A341" w:rsidR="008B7D04" w:rsidRPr="008B7D04" w:rsidRDefault="008B7D04" w:rsidP="00B90301">
      <w:pPr>
        <w:pStyle w:val="Alaviitteenteksti"/>
        <w:jc w:val="left"/>
        <w:rPr>
          <w:lang w:val="en-US"/>
        </w:rPr>
      </w:pPr>
      <w:r>
        <w:rPr>
          <w:rStyle w:val="Alaviitteenviite"/>
        </w:rPr>
        <w:footnoteRef/>
      </w:r>
      <w:r w:rsidRPr="008B7D04">
        <w:rPr>
          <w:lang w:val="en-US"/>
        </w:rPr>
        <w:t xml:space="preserve"> </w:t>
      </w:r>
      <w:bookmarkStart w:id="1" w:name="_Hlk227325412"/>
      <w:proofErr w:type="spellStart"/>
      <w:r w:rsidRPr="00533357">
        <w:rPr>
          <w:lang w:val="en-US"/>
        </w:rPr>
        <w:t>Embaixada</w:t>
      </w:r>
      <w:proofErr w:type="spellEnd"/>
      <w:r w:rsidRPr="00533357">
        <w:rPr>
          <w:lang w:val="en-US"/>
        </w:rPr>
        <w:t xml:space="preserve"> da República de Angola No </w:t>
      </w:r>
      <w:proofErr w:type="spellStart"/>
      <w:r w:rsidRPr="00533357">
        <w:rPr>
          <w:lang w:val="en-US"/>
        </w:rPr>
        <w:t>Reino</w:t>
      </w:r>
      <w:proofErr w:type="spellEnd"/>
      <w:r w:rsidRPr="00533357">
        <w:rPr>
          <w:lang w:val="en-US"/>
        </w:rPr>
        <w:t xml:space="preserve"> de </w:t>
      </w:r>
      <w:proofErr w:type="spellStart"/>
      <w:r w:rsidRPr="00533357">
        <w:rPr>
          <w:lang w:val="en-US"/>
        </w:rPr>
        <w:t>Suécia</w:t>
      </w:r>
      <w:proofErr w:type="spellEnd"/>
      <w:r w:rsidRPr="00533357">
        <w:rPr>
          <w:lang w:val="en-US"/>
        </w:rPr>
        <w:t xml:space="preserve"> e </w:t>
      </w:r>
      <w:proofErr w:type="spellStart"/>
      <w:r w:rsidRPr="00533357">
        <w:rPr>
          <w:lang w:val="en-US"/>
        </w:rPr>
        <w:t>nos</w:t>
      </w:r>
      <w:proofErr w:type="spellEnd"/>
      <w:r w:rsidRPr="00533357">
        <w:rPr>
          <w:lang w:val="en-US"/>
        </w:rPr>
        <w:t xml:space="preserve"> </w:t>
      </w:r>
      <w:proofErr w:type="spellStart"/>
      <w:r w:rsidRPr="00533357">
        <w:rPr>
          <w:lang w:val="en-US"/>
        </w:rPr>
        <w:t>Países</w:t>
      </w:r>
      <w:proofErr w:type="spellEnd"/>
      <w:r w:rsidRPr="00533357">
        <w:rPr>
          <w:lang w:val="en-US"/>
        </w:rPr>
        <w:t xml:space="preserve"> </w:t>
      </w:r>
      <w:proofErr w:type="spellStart"/>
      <w:r w:rsidRPr="00533357">
        <w:rPr>
          <w:lang w:val="en-US"/>
        </w:rPr>
        <w:t>Nórdicos</w:t>
      </w:r>
      <w:proofErr w:type="spellEnd"/>
      <w:r w:rsidRPr="00533357">
        <w:rPr>
          <w:lang w:val="en-US"/>
        </w:rPr>
        <w:t xml:space="preserve"> [</w:t>
      </w:r>
      <w:proofErr w:type="spellStart"/>
      <w:r w:rsidRPr="00533357">
        <w:rPr>
          <w:lang w:val="en-US"/>
        </w:rPr>
        <w:t>päiväämätön</w:t>
      </w:r>
      <w:proofErr w:type="spellEnd"/>
      <w:r w:rsidRPr="00533357">
        <w:rPr>
          <w:lang w:val="en-US"/>
        </w:rPr>
        <w:t>]</w:t>
      </w:r>
      <w:r w:rsidR="00FD673C">
        <w:rPr>
          <w:lang w:val="en-US"/>
        </w:rPr>
        <w:t>c</w:t>
      </w:r>
      <w:r>
        <w:rPr>
          <w:lang w:val="en-US"/>
        </w:rPr>
        <w:t>, s. 1–2.</w:t>
      </w:r>
      <w:bookmarkEnd w:id="1"/>
    </w:p>
  </w:footnote>
  <w:footnote w:id="6">
    <w:p w14:paraId="1C897074" w14:textId="537A9CE5" w:rsidR="00E672B7" w:rsidRPr="00E672B7" w:rsidRDefault="00E672B7" w:rsidP="00B90301">
      <w:pPr>
        <w:pStyle w:val="Alaviitteenteksti"/>
        <w:jc w:val="left"/>
        <w:rPr>
          <w:lang w:val="en-US"/>
        </w:rPr>
      </w:pPr>
      <w:r>
        <w:rPr>
          <w:rStyle w:val="Alaviitteenviite"/>
        </w:rPr>
        <w:footnoteRef/>
      </w:r>
      <w:r w:rsidRPr="00E672B7">
        <w:rPr>
          <w:lang w:val="en-US"/>
        </w:rPr>
        <w:t xml:space="preserve"> </w:t>
      </w:r>
      <w:proofErr w:type="spellStart"/>
      <w:r w:rsidRPr="00533357">
        <w:rPr>
          <w:lang w:val="en-US"/>
        </w:rPr>
        <w:t>Embaixada</w:t>
      </w:r>
      <w:proofErr w:type="spellEnd"/>
      <w:r w:rsidRPr="00533357">
        <w:rPr>
          <w:lang w:val="en-US"/>
        </w:rPr>
        <w:t xml:space="preserve"> da República de Angola No </w:t>
      </w:r>
      <w:proofErr w:type="spellStart"/>
      <w:r w:rsidRPr="00533357">
        <w:rPr>
          <w:lang w:val="en-US"/>
        </w:rPr>
        <w:t>Reino</w:t>
      </w:r>
      <w:proofErr w:type="spellEnd"/>
      <w:r w:rsidRPr="00533357">
        <w:rPr>
          <w:lang w:val="en-US"/>
        </w:rPr>
        <w:t xml:space="preserve"> de </w:t>
      </w:r>
      <w:proofErr w:type="spellStart"/>
      <w:r w:rsidRPr="00533357">
        <w:rPr>
          <w:lang w:val="en-US"/>
        </w:rPr>
        <w:t>Suécia</w:t>
      </w:r>
      <w:proofErr w:type="spellEnd"/>
      <w:r w:rsidRPr="00533357">
        <w:rPr>
          <w:lang w:val="en-US"/>
        </w:rPr>
        <w:t xml:space="preserve"> e </w:t>
      </w:r>
      <w:proofErr w:type="spellStart"/>
      <w:r w:rsidRPr="00533357">
        <w:rPr>
          <w:lang w:val="en-US"/>
        </w:rPr>
        <w:t>nos</w:t>
      </w:r>
      <w:proofErr w:type="spellEnd"/>
      <w:r w:rsidRPr="00533357">
        <w:rPr>
          <w:lang w:val="en-US"/>
        </w:rPr>
        <w:t xml:space="preserve"> </w:t>
      </w:r>
      <w:proofErr w:type="spellStart"/>
      <w:r w:rsidRPr="00533357">
        <w:rPr>
          <w:lang w:val="en-US"/>
        </w:rPr>
        <w:t>Países</w:t>
      </w:r>
      <w:proofErr w:type="spellEnd"/>
      <w:r w:rsidRPr="00533357">
        <w:rPr>
          <w:lang w:val="en-US"/>
        </w:rPr>
        <w:t xml:space="preserve"> </w:t>
      </w:r>
      <w:proofErr w:type="spellStart"/>
      <w:r w:rsidRPr="00533357">
        <w:rPr>
          <w:lang w:val="en-US"/>
        </w:rPr>
        <w:t>Nórdicos</w:t>
      </w:r>
      <w:proofErr w:type="spellEnd"/>
      <w:r w:rsidRPr="00533357">
        <w:rPr>
          <w:lang w:val="en-US"/>
        </w:rPr>
        <w:t xml:space="preserve"> [</w:t>
      </w:r>
      <w:proofErr w:type="spellStart"/>
      <w:r w:rsidRPr="00533357">
        <w:rPr>
          <w:lang w:val="en-US"/>
        </w:rPr>
        <w:t>päiväämätön</w:t>
      </w:r>
      <w:proofErr w:type="spellEnd"/>
      <w:r w:rsidRPr="00533357">
        <w:rPr>
          <w:lang w:val="en-US"/>
        </w:rPr>
        <w:t>]</w:t>
      </w:r>
      <w:r w:rsidR="00FD673C">
        <w:rPr>
          <w:lang w:val="en-US"/>
        </w:rPr>
        <w:t>c</w:t>
      </w:r>
      <w:r>
        <w:rPr>
          <w:lang w:val="en-US"/>
        </w:rPr>
        <w:t>, s. 2–3.</w:t>
      </w:r>
    </w:p>
  </w:footnote>
  <w:footnote w:id="7">
    <w:p w14:paraId="7BED2751" w14:textId="1DB18D1A" w:rsidR="00A47C54" w:rsidRPr="00A47C54" w:rsidRDefault="00A47C54" w:rsidP="004162CF">
      <w:pPr>
        <w:pStyle w:val="Alaviitteenteksti"/>
        <w:jc w:val="left"/>
        <w:rPr>
          <w:lang w:val="en-US"/>
        </w:rPr>
      </w:pPr>
      <w:r>
        <w:rPr>
          <w:rStyle w:val="Alaviitteenviite"/>
        </w:rPr>
        <w:footnoteRef/>
      </w:r>
      <w:r w:rsidRPr="00A47C54">
        <w:rPr>
          <w:lang w:val="en-US"/>
        </w:rPr>
        <w:t xml:space="preserve"> </w:t>
      </w:r>
      <w:r>
        <w:rPr>
          <w:lang w:val="en-US"/>
        </w:rPr>
        <w:t>IRB 28.6.2023.</w:t>
      </w:r>
    </w:p>
  </w:footnote>
  <w:footnote w:id="8">
    <w:p w14:paraId="08164C7B" w14:textId="6C398997" w:rsidR="002F3406" w:rsidRPr="00422FE3" w:rsidRDefault="002F3406" w:rsidP="004162CF">
      <w:pPr>
        <w:pStyle w:val="Alaviitteenteksti"/>
        <w:jc w:val="left"/>
        <w:rPr>
          <w:lang w:val="en-US"/>
        </w:rPr>
      </w:pPr>
      <w:r>
        <w:rPr>
          <w:rStyle w:val="Alaviitteenviite"/>
        </w:rPr>
        <w:footnoteRef/>
      </w:r>
      <w:r w:rsidRPr="00422FE3">
        <w:rPr>
          <w:lang w:val="en-US"/>
        </w:rPr>
        <w:t xml:space="preserve"> </w:t>
      </w:r>
      <w:proofErr w:type="spellStart"/>
      <w:r w:rsidRPr="00422FE3">
        <w:rPr>
          <w:lang w:val="en-US"/>
        </w:rPr>
        <w:t>Con</w:t>
      </w:r>
      <w:r>
        <w:rPr>
          <w:lang w:val="en-US"/>
        </w:rPr>
        <w:t>s</w:t>
      </w:r>
      <w:r w:rsidRPr="00422FE3">
        <w:rPr>
          <w:lang w:val="en-US"/>
        </w:rPr>
        <w:t>ulado</w:t>
      </w:r>
      <w:proofErr w:type="spellEnd"/>
      <w:r w:rsidRPr="00422FE3">
        <w:rPr>
          <w:lang w:val="en-US"/>
        </w:rPr>
        <w:t xml:space="preserve"> General da República de Angola no </w:t>
      </w:r>
      <w:proofErr w:type="spellStart"/>
      <w:r w:rsidRPr="00422FE3">
        <w:rPr>
          <w:lang w:val="en-US"/>
        </w:rPr>
        <w:t>Re</w:t>
      </w:r>
      <w:r>
        <w:rPr>
          <w:lang w:val="en-US"/>
        </w:rPr>
        <w:t>ino</w:t>
      </w:r>
      <w:proofErr w:type="spellEnd"/>
      <w:r>
        <w:rPr>
          <w:lang w:val="en-US"/>
        </w:rPr>
        <w:t xml:space="preserve"> </w:t>
      </w:r>
      <w:proofErr w:type="spellStart"/>
      <w:r>
        <w:rPr>
          <w:lang w:val="en-US"/>
        </w:rPr>
        <w:t>Unido</w:t>
      </w:r>
      <w:proofErr w:type="spellEnd"/>
      <w:r>
        <w:rPr>
          <w:lang w:val="en-US"/>
        </w:rPr>
        <w:t xml:space="preserve"> da </w:t>
      </w:r>
      <w:proofErr w:type="spellStart"/>
      <w:r>
        <w:rPr>
          <w:lang w:val="en-US"/>
        </w:rPr>
        <w:t>Grã-Bretanha</w:t>
      </w:r>
      <w:proofErr w:type="spellEnd"/>
      <w:r>
        <w:rPr>
          <w:lang w:val="en-US"/>
        </w:rPr>
        <w:t xml:space="preserve"> e </w:t>
      </w:r>
      <w:proofErr w:type="spellStart"/>
      <w:r>
        <w:rPr>
          <w:lang w:val="en-US"/>
        </w:rPr>
        <w:t>Irandia</w:t>
      </w:r>
      <w:proofErr w:type="spellEnd"/>
      <w:r>
        <w:rPr>
          <w:lang w:val="en-US"/>
        </w:rPr>
        <w:t xml:space="preserve"> do Norte</w:t>
      </w:r>
      <w:r w:rsidRPr="00422FE3">
        <w:rPr>
          <w:lang w:val="en-US"/>
        </w:rPr>
        <w:t xml:space="preserve"> [</w:t>
      </w:r>
      <w:proofErr w:type="spellStart"/>
      <w:r w:rsidRPr="00422FE3">
        <w:rPr>
          <w:lang w:val="en-US"/>
        </w:rPr>
        <w:t>päiväämätön</w:t>
      </w:r>
      <w:proofErr w:type="spellEnd"/>
      <w:r w:rsidRPr="00422FE3">
        <w:rPr>
          <w:lang w:val="en-US"/>
        </w:rPr>
        <w:t>]</w:t>
      </w:r>
      <w:r w:rsidR="00F65C4A">
        <w:rPr>
          <w:lang w:val="en-US"/>
        </w:rPr>
        <w:t xml:space="preserve"> s. 3</w:t>
      </w:r>
      <w:r w:rsidR="00C87401">
        <w:rPr>
          <w:lang w:val="en-US"/>
        </w:rPr>
        <w:t>–4</w:t>
      </w:r>
      <w:r w:rsidRPr="00422FE3">
        <w:rPr>
          <w:lang w:val="en-US"/>
        </w:rPr>
        <w:t>.</w:t>
      </w:r>
    </w:p>
  </w:footnote>
  <w:footnote w:id="9">
    <w:p w14:paraId="18295693" w14:textId="2859538E" w:rsidR="00A47C54" w:rsidRPr="00F81611" w:rsidRDefault="00A47C54" w:rsidP="004162CF">
      <w:pPr>
        <w:pStyle w:val="Alaviitteenteksti"/>
        <w:jc w:val="left"/>
        <w:rPr>
          <w:lang w:val="en-US"/>
        </w:rPr>
      </w:pPr>
      <w:r>
        <w:rPr>
          <w:rStyle w:val="Alaviitteenviite"/>
        </w:rPr>
        <w:footnoteRef/>
      </w:r>
      <w:r w:rsidRPr="00F81611">
        <w:rPr>
          <w:lang w:val="en-US"/>
        </w:rPr>
        <w:t xml:space="preserve"> República de Angola 2021b.</w:t>
      </w:r>
    </w:p>
  </w:footnote>
  <w:footnote w:id="10">
    <w:p w14:paraId="7D2CB356" w14:textId="584A7975" w:rsidR="00A47C54" w:rsidRPr="00F81611" w:rsidRDefault="00A47C54" w:rsidP="004162CF">
      <w:pPr>
        <w:pStyle w:val="Alaviitteenteksti"/>
        <w:jc w:val="left"/>
        <w:rPr>
          <w:lang w:val="en-US"/>
        </w:rPr>
      </w:pPr>
      <w:r>
        <w:rPr>
          <w:rStyle w:val="Alaviitteenviite"/>
        </w:rPr>
        <w:footnoteRef/>
      </w:r>
      <w:r w:rsidRPr="00F81611">
        <w:rPr>
          <w:lang w:val="en-US"/>
        </w:rPr>
        <w:t xml:space="preserve"> Embaixada da República de Angola No Reino de Suécia e nos Países Nórdicos [päiväämätön]c</w:t>
      </w:r>
    </w:p>
  </w:footnote>
  <w:footnote w:id="11">
    <w:p w14:paraId="03270299" w14:textId="7B4DBE32" w:rsidR="00F3271C" w:rsidRPr="00F3271C" w:rsidRDefault="00F3271C" w:rsidP="004162CF">
      <w:pPr>
        <w:pStyle w:val="Alaviitteenteksti"/>
        <w:jc w:val="left"/>
        <w:rPr>
          <w:lang w:val="en-US"/>
        </w:rPr>
      </w:pPr>
      <w:r>
        <w:rPr>
          <w:rStyle w:val="Alaviitteenviite"/>
        </w:rPr>
        <w:footnoteRef/>
      </w:r>
      <w:r w:rsidRPr="00F3271C">
        <w:rPr>
          <w:lang w:val="en-US"/>
        </w:rPr>
        <w:t xml:space="preserve"> </w:t>
      </w:r>
      <w:proofErr w:type="spellStart"/>
      <w:r w:rsidRPr="00F3271C">
        <w:rPr>
          <w:lang w:val="en-US"/>
        </w:rPr>
        <w:t>Embaixada</w:t>
      </w:r>
      <w:proofErr w:type="spellEnd"/>
      <w:r w:rsidRPr="00F3271C">
        <w:rPr>
          <w:lang w:val="en-US"/>
        </w:rPr>
        <w:t xml:space="preserve"> da República de Angola No </w:t>
      </w:r>
      <w:proofErr w:type="spellStart"/>
      <w:r w:rsidRPr="00F3271C">
        <w:rPr>
          <w:lang w:val="en-US"/>
        </w:rPr>
        <w:t>Reino</w:t>
      </w:r>
      <w:proofErr w:type="spellEnd"/>
      <w:r w:rsidRPr="00F3271C">
        <w:rPr>
          <w:lang w:val="en-US"/>
        </w:rPr>
        <w:t xml:space="preserve"> de </w:t>
      </w:r>
      <w:proofErr w:type="spellStart"/>
      <w:r w:rsidRPr="00F3271C">
        <w:rPr>
          <w:lang w:val="en-US"/>
        </w:rPr>
        <w:t>Suécia</w:t>
      </w:r>
      <w:proofErr w:type="spellEnd"/>
      <w:r w:rsidRPr="00F3271C">
        <w:rPr>
          <w:lang w:val="en-US"/>
        </w:rPr>
        <w:t xml:space="preserve"> e </w:t>
      </w:r>
      <w:proofErr w:type="spellStart"/>
      <w:r w:rsidRPr="00F3271C">
        <w:rPr>
          <w:lang w:val="en-US"/>
        </w:rPr>
        <w:t>nos</w:t>
      </w:r>
      <w:proofErr w:type="spellEnd"/>
      <w:r w:rsidRPr="00F3271C">
        <w:rPr>
          <w:lang w:val="en-US"/>
        </w:rPr>
        <w:t xml:space="preserve"> </w:t>
      </w:r>
      <w:proofErr w:type="spellStart"/>
      <w:r w:rsidRPr="00F3271C">
        <w:rPr>
          <w:lang w:val="en-US"/>
        </w:rPr>
        <w:t>Países</w:t>
      </w:r>
      <w:proofErr w:type="spellEnd"/>
      <w:r w:rsidRPr="00F3271C">
        <w:rPr>
          <w:lang w:val="en-US"/>
        </w:rPr>
        <w:t xml:space="preserve"> </w:t>
      </w:r>
      <w:proofErr w:type="spellStart"/>
      <w:r w:rsidRPr="00F3271C">
        <w:rPr>
          <w:lang w:val="en-US"/>
        </w:rPr>
        <w:t>Nórdicos</w:t>
      </w:r>
      <w:proofErr w:type="spellEnd"/>
      <w:r w:rsidRPr="00F3271C">
        <w:rPr>
          <w:lang w:val="en-US"/>
        </w:rPr>
        <w:t xml:space="preserve"> [</w:t>
      </w:r>
      <w:proofErr w:type="spellStart"/>
      <w:r w:rsidRPr="00F3271C">
        <w:rPr>
          <w:lang w:val="en-US"/>
        </w:rPr>
        <w:t>päiväämätön</w:t>
      </w:r>
      <w:proofErr w:type="spellEnd"/>
      <w:r w:rsidRPr="00F3271C">
        <w:rPr>
          <w:lang w:val="en-US"/>
        </w:rPr>
        <w:t>]d.</w:t>
      </w:r>
    </w:p>
  </w:footnote>
  <w:footnote w:id="12">
    <w:p w14:paraId="71812667" w14:textId="02F03BF9" w:rsidR="007B6C98" w:rsidRPr="007B6C98" w:rsidRDefault="007B6C98" w:rsidP="004162CF">
      <w:pPr>
        <w:pStyle w:val="Alaviitteenteksti"/>
        <w:jc w:val="left"/>
        <w:rPr>
          <w:lang w:val="en-US"/>
        </w:rPr>
      </w:pPr>
      <w:r>
        <w:rPr>
          <w:rStyle w:val="Alaviitteenviite"/>
        </w:rPr>
        <w:footnoteRef/>
      </w:r>
      <w:r w:rsidRPr="007B6C98">
        <w:rPr>
          <w:lang w:val="en-US"/>
        </w:rPr>
        <w:t xml:space="preserve"> </w:t>
      </w:r>
      <w:proofErr w:type="spellStart"/>
      <w:r w:rsidRPr="00F3271C">
        <w:rPr>
          <w:lang w:val="en-US"/>
        </w:rPr>
        <w:t>Embaixada</w:t>
      </w:r>
      <w:proofErr w:type="spellEnd"/>
      <w:r w:rsidRPr="00F3271C">
        <w:rPr>
          <w:lang w:val="en-US"/>
        </w:rPr>
        <w:t xml:space="preserve"> da República de Angola No </w:t>
      </w:r>
      <w:proofErr w:type="spellStart"/>
      <w:r w:rsidRPr="00F3271C">
        <w:rPr>
          <w:lang w:val="en-US"/>
        </w:rPr>
        <w:t>Reino</w:t>
      </w:r>
      <w:proofErr w:type="spellEnd"/>
      <w:r w:rsidRPr="00F3271C">
        <w:rPr>
          <w:lang w:val="en-US"/>
        </w:rPr>
        <w:t xml:space="preserve"> de </w:t>
      </w:r>
      <w:proofErr w:type="spellStart"/>
      <w:r w:rsidRPr="00F3271C">
        <w:rPr>
          <w:lang w:val="en-US"/>
        </w:rPr>
        <w:t>Suécia</w:t>
      </w:r>
      <w:proofErr w:type="spellEnd"/>
      <w:r w:rsidRPr="00F3271C">
        <w:rPr>
          <w:lang w:val="en-US"/>
        </w:rPr>
        <w:t xml:space="preserve"> e </w:t>
      </w:r>
      <w:proofErr w:type="spellStart"/>
      <w:r w:rsidRPr="00F3271C">
        <w:rPr>
          <w:lang w:val="en-US"/>
        </w:rPr>
        <w:t>nos</w:t>
      </w:r>
      <w:proofErr w:type="spellEnd"/>
      <w:r w:rsidRPr="00F3271C">
        <w:rPr>
          <w:lang w:val="en-US"/>
        </w:rPr>
        <w:t xml:space="preserve"> </w:t>
      </w:r>
      <w:proofErr w:type="spellStart"/>
      <w:r w:rsidRPr="00F3271C">
        <w:rPr>
          <w:lang w:val="en-US"/>
        </w:rPr>
        <w:t>Países</w:t>
      </w:r>
      <w:proofErr w:type="spellEnd"/>
      <w:r w:rsidRPr="00F3271C">
        <w:rPr>
          <w:lang w:val="en-US"/>
        </w:rPr>
        <w:t xml:space="preserve"> </w:t>
      </w:r>
      <w:proofErr w:type="spellStart"/>
      <w:r w:rsidRPr="00F3271C">
        <w:rPr>
          <w:lang w:val="en-US"/>
        </w:rPr>
        <w:t>Nórdicos</w:t>
      </w:r>
      <w:proofErr w:type="spellEnd"/>
      <w:r w:rsidRPr="00F3271C">
        <w:rPr>
          <w:lang w:val="en-US"/>
        </w:rPr>
        <w:t xml:space="preserve"> [</w:t>
      </w:r>
      <w:proofErr w:type="spellStart"/>
      <w:r w:rsidRPr="00F3271C">
        <w:rPr>
          <w:lang w:val="en-US"/>
        </w:rPr>
        <w:t>päiväämätön</w:t>
      </w:r>
      <w:proofErr w:type="spellEnd"/>
      <w:r w:rsidRPr="00F3271C">
        <w:rPr>
          <w:lang w:val="en-US"/>
        </w:rPr>
        <w:t>]</w:t>
      </w:r>
      <w:r>
        <w:rPr>
          <w:lang w:val="en-US"/>
        </w:rPr>
        <w:t>e</w:t>
      </w:r>
      <w:r w:rsidRPr="00F3271C">
        <w:rPr>
          <w:lang w:val="en-US"/>
        </w:rPr>
        <w:t>.</w:t>
      </w:r>
    </w:p>
  </w:footnote>
  <w:footnote w:id="13">
    <w:p w14:paraId="07996440" w14:textId="37509B95" w:rsidR="00B90301" w:rsidRPr="00B90301" w:rsidRDefault="00B90301" w:rsidP="004162CF">
      <w:pPr>
        <w:pStyle w:val="Alaviitteenteksti"/>
        <w:jc w:val="left"/>
        <w:rPr>
          <w:lang w:val="en-US"/>
        </w:rPr>
      </w:pPr>
      <w:r>
        <w:rPr>
          <w:rStyle w:val="Alaviitteenviite"/>
        </w:rPr>
        <w:footnoteRef/>
      </w:r>
      <w:r w:rsidRPr="00B90301">
        <w:rPr>
          <w:lang w:val="en-US"/>
        </w:rPr>
        <w:t xml:space="preserve"> </w:t>
      </w:r>
      <w:proofErr w:type="spellStart"/>
      <w:r w:rsidRPr="00F3271C">
        <w:rPr>
          <w:lang w:val="en-US"/>
        </w:rPr>
        <w:t>Embaixada</w:t>
      </w:r>
      <w:proofErr w:type="spellEnd"/>
      <w:r w:rsidRPr="00F3271C">
        <w:rPr>
          <w:lang w:val="en-US"/>
        </w:rPr>
        <w:t xml:space="preserve"> da República de Angola No </w:t>
      </w:r>
      <w:proofErr w:type="spellStart"/>
      <w:r w:rsidRPr="00F3271C">
        <w:rPr>
          <w:lang w:val="en-US"/>
        </w:rPr>
        <w:t>Reino</w:t>
      </w:r>
      <w:proofErr w:type="spellEnd"/>
      <w:r w:rsidRPr="00F3271C">
        <w:rPr>
          <w:lang w:val="en-US"/>
        </w:rPr>
        <w:t xml:space="preserve"> de </w:t>
      </w:r>
      <w:proofErr w:type="spellStart"/>
      <w:r w:rsidRPr="00F3271C">
        <w:rPr>
          <w:lang w:val="en-US"/>
        </w:rPr>
        <w:t>Suécia</w:t>
      </w:r>
      <w:proofErr w:type="spellEnd"/>
      <w:r w:rsidRPr="00F3271C">
        <w:rPr>
          <w:lang w:val="en-US"/>
        </w:rPr>
        <w:t xml:space="preserve"> e </w:t>
      </w:r>
      <w:proofErr w:type="spellStart"/>
      <w:r w:rsidRPr="00F3271C">
        <w:rPr>
          <w:lang w:val="en-US"/>
        </w:rPr>
        <w:t>nos</w:t>
      </w:r>
      <w:proofErr w:type="spellEnd"/>
      <w:r w:rsidRPr="00F3271C">
        <w:rPr>
          <w:lang w:val="en-US"/>
        </w:rPr>
        <w:t xml:space="preserve"> </w:t>
      </w:r>
      <w:proofErr w:type="spellStart"/>
      <w:r w:rsidRPr="00F3271C">
        <w:rPr>
          <w:lang w:val="en-US"/>
        </w:rPr>
        <w:t>Países</w:t>
      </w:r>
      <w:proofErr w:type="spellEnd"/>
      <w:r w:rsidRPr="00F3271C">
        <w:rPr>
          <w:lang w:val="en-US"/>
        </w:rPr>
        <w:t xml:space="preserve"> </w:t>
      </w:r>
      <w:proofErr w:type="spellStart"/>
      <w:r w:rsidRPr="00F3271C">
        <w:rPr>
          <w:lang w:val="en-US"/>
        </w:rPr>
        <w:t>Nórdicos</w:t>
      </w:r>
      <w:proofErr w:type="spellEnd"/>
      <w:r w:rsidRPr="00F3271C">
        <w:rPr>
          <w:lang w:val="en-US"/>
        </w:rPr>
        <w:t xml:space="preserve"> [</w:t>
      </w:r>
      <w:proofErr w:type="spellStart"/>
      <w:r w:rsidRPr="00F3271C">
        <w:rPr>
          <w:lang w:val="en-US"/>
        </w:rPr>
        <w:t>päiväämätön</w:t>
      </w:r>
      <w:proofErr w:type="spellEnd"/>
      <w:r w:rsidRPr="00F3271C">
        <w:rPr>
          <w:lang w:val="en-US"/>
        </w:rPr>
        <w:t>]</w:t>
      </w:r>
      <w:r>
        <w:rPr>
          <w:lang w:val="en-US"/>
        </w:rPr>
        <w:t>f.</w:t>
      </w:r>
    </w:p>
  </w:footnote>
  <w:footnote w:id="14">
    <w:p w14:paraId="2A5C08DD" w14:textId="17A56203" w:rsidR="00172F1A" w:rsidRPr="00F81611" w:rsidRDefault="00172F1A" w:rsidP="004162CF">
      <w:pPr>
        <w:pStyle w:val="Alaviitteenteksti"/>
        <w:jc w:val="left"/>
        <w:rPr>
          <w:lang w:val="sv-SE"/>
        </w:rPr>
      </w:pPr>
      <w:r>
        <w:rPr>
          <w:rStyle w:val="Alaviitteenviite"/>
        </w:rPr>
        <w:footnoteRef/>
      </w:r>
      <w:r w:rsidRPr="00F81611">
        <w:rPr>
          <w:lang w:val="sv-SE"/>
        </w:rPr>
        <w:t xml:space="preserve"> República de Angola 2010.</w:t>
      </w:r>
    </w:p>
  </w:footnote>
  <w:footnote w:id="15">
    <w:p w14:paraId="77F6D7FA" w14:textId="70EA7836" w:rsidR="004135FE" w:rsidRPr="004135FE" w:rsidRDefault="004135FE" w:rsidP="004162CF">
      <w:pPr>
        <w:pStyle w:val="Alaviitteenteksti"/>
        <w:jc w:val="left"/>
        <w:rPr>
          <w:lang w:val="sv-SE"/>
        </w:rPr>
      </w:pPr>
      <w:r>
        <w:rPr>
          <w:rStyle w:val="Alaviitteenviite"/>
        </w:rPr>
        <w:footnoteRef/>
      </w:r>
      <w:r w:rsidRPr="004135FE">
        <w:rPr>
          <w:lang w:val="sv-SE"/>
        </w:rPr>
        <w:t xml:space="preserve"> </w:t>
      </w:r>
      <w:proofErr w:type="spellStart"/>
      <w:r w:rsidRPr="003B2DBA">
        <w:rPr>
          <w:lang w:val="sv-SE"/>
        </w:rPr>
        <w:t>República</w:t>
      </w:r>
      <w:proofErr w:type="spellEnd"/>
      <w:r w:rsidRPr="003B2DBA">
        <w:rPr>
          <w:lang w:val="sv-SE"/>
        </w:rPr>
        <w:t xml:space="preserve"> de Angola 2021b.</w:t>
      </w:r>
    </w:p>
  </w:footnote>
  <w:footnote w:id="16">
    <w:p w14:paraId="575A8394" w14:textId="334BB280" w:rsidR="004135FE" w:rsidRPr="001E20BE" w:rsidRDefault="004135FE" w:rsidP="00B90301">
      <w:pPr>
        <w:spacing w:before="0" w:after="0"/>
        <w:jc w:val="left"/>
        <w:rPr>
          <w:lang w:val="sv-SE"/>
        </w:rPr>
      </w:pPr>
      <w:r>
        <w:rPr>
          <w:rStyle w:val="Alaviitteenviite"/>
        </w:rPr>
        <w:footnoteRef/>
      </w:r>
      <w:r w:rsidRPr="001E20BE">
        <w:rPr>
          <w:lang w:val="sv-SE"/>
        </w:rPr>
        <w:t xml:space="preserve"> </w:t>
      </w:r>
      <w:proofErr w:type="spellStart"/>
      <w:r w:rsidRPr="001E20BE">
        <w:rPr>
          <w:lang w:val="sv-SE"/>
        </w:rPr>
        <w:t>Embaixada</w:t>
      </w:r>
      <w:proofErr w:type="spellEnd"/>
      <w:r w:rsidRPr="001E20BE">
        <w:rPr>
          <w:lang w:val="sv-SE"/>
        </w:rPr>
        <w:t xml:space="preserve"> da </w:t>
      </w:r>
      <w:proofErr w:type="spellStart"/>
      <w:r w:rsidRPr="001E20BE">
        <w:rPr>
          <w:lang w:val="sv-SE"/>
        </w:rPr>
        <w:t>República</w:t>
      </w:r>
      <w:proofErr w:type="spellEnd"/>
      <w:r w:rsidRPr="001E20BE">
        <w:rPr>
          <w:lang w:val="sv-SE"/>
        </w:rPr>
        <w:t xml:space="preserve"> de Angola No Reino de </w:t>
      </w:r>
      <w:proofErr w:type="spellStart"/>
      <w:r w:rsidRPr="001E20BE">
        <w:rPr>
          <w:lang w:val="sv-SE"/>
        </w:rPr>
        <w:t>Suécia</w:t>
      </w:r>
      <w:proofErr w:type="spellEnd"/>
      <w:r w:rsidRPr="001E20BE">
        <w:rPr>
          <w:lang w:val="sv-SE"/>
        </w:rPr>
        <w:t xml:space="preserve"> e nos </w:t>
      </w:r>
      <w:proofErr w:type="spellStart"/>
      <w:r w:rsidRPr="001E20BE">
        <w:rPr>
          <w:lang w:val="sv-SE"/>
        </w:rPr>
        <w:t>Países</w:t>
      </w:r>
      <w:proofErr w:type="spellEnd"/>
      <w:r w:rsidRPr="001E20BE">
        <w:rPr>
          <w:lang w:val="sv-SE"/>
        </w:rPr>
        <w:t xml:space="preserve"> </w:t>
      </w:r>
      <w:proofErr w:type="spellStart"/>
      <w:r w:rsidRPr="001E20BE">
        <w:rPr>
          <w:lang w:val="sv-SE"/>
        </w:rPr>
        <w:t>Nórdicos</w:t>
      </w:r>
      <w:proofErr w:type="spellEnd"/>
      <w:r w:rsidRPr="001E20BE">
        <w:rPr>
          <w:lang w:val="sv-SE"/>
        </w:rPr>
        <w:t xml:space="preserve"> [</w:t>
      </w:r>
      <w:proofErr w:type="spellStart"/>
      <w:r w:rsidRPr="001E20BE">
        <w:rPr>
          <w:lang w:val="sv-SE"/>
        </w:rPr>
        <w:t>päiväämätön</w:t>
      </w:r>
      <w:proofErr w:type="spellEnd"/>
      <w:r w:rsidRPr="001E20BE">
        <w:rPr>
          <w:lang w:val="sv-SE"/>
        </w:rPr>
        <w:t>]c</w:t>
      </w:r>
      <w:r w:rsidR="001E20BE" w:rsidRPr="001E20BE">
        <w:rPr>
          <w:lang w:val="sv-SE"/>
        </w:rPr>
        <w:t>;</w:t>
      </w:r>
      <w:r w:rsidR="001E20BE">
        <w:rPr>
          <w:lang w:val="sv-SE"/>
        </w:rPr>
        <w:t xml:space="preserve"> </w:t>
      </w:r>
      <w:proofErr w:type="spellStart"/>
      <w:r w:rsidR="001E20BE" w:rsidRPr="001E20BE">
        <w:rPr>
          <w:lang w:val="sv-SE"/>
        </w:rPr>
        <w:t>República</w:t>
      </w:r>
      <w:proofErr w:type="spellEnd"/>
      <w:r w:rsidR="001E20BE" w:rsidRPr="001E20BE">
        <w:rPr>
          <w:lang w:val="sv-SE"/>
        </w:rPr>
        <w:t xml:space="preserve"> de Angola </w:t>
      </w:r>
      <w:r w:rsidR="001E20BE">
        <w:rPr>
          <w:lang w:val="sv-SE"/>
        </w:rPr>
        <w:t>2021b.</w:t>
      </w:r>
    </w:p>
  </w:footnote>
  <w:footnote w:id="17">
    <w:p w14:paraId="5F8AF170" w14:textId="7E6313E7" w:rsidR="00180FE7" w:rsidRPr="00180FE7" w:rsidRDefault="00180FE7">
      <w:pPr>
        <w:pStyle w:val="Alaviitteenteksti"/>
      </w:pPr>
      <w:r>
        <w:rPr>
          <w:rStyle w:val="Alaviitteenviite"/>
        </w:rPr>
        <w:footnoteRef/>
      </w:r>
      <w:r w:rsidRPr="00180FE7">
        <w:t xml:space="preserve"> SME [päiväämätön]</w:t>
      </w:r>
      <w:r>
        <w:t>.</w:t>
      </w:r>
    </w:p>
  </w:footnote>
  <w:footnote w:id="18">
    <w:p w14:paraId="568691F9" w14:textId="50E0515F" w:rsidR="00F733CB" w:rsidRPr="00180FE7" w:rsidRDefault="00F733CB" w:rsidP="00B90301">
      <w:pPr>
        <w:pStyle w:val="Alaviitteenteksti"/>
        <w:jc w:val="left"/>
      </w:pPr>
      <w:r>
        <w:rPr>
          <w:rStyle w:val="Alaviitteenviite"/>
        </w:rPr>
        <w:footnoteRef/>
      </w:r>
      <w:r w:rsidRPr="00180FE7">
        <w:t xml:space="preserve"> </w:t>
      </w:r>
      <w:proofErr w:type="spellStart"/>
      <w:r w:rsidR="005E0E48" w:rsidRPr="00180FE7">
        <w:t>República</w:t>
      </w:r>
      <w:proofErr w:type="spellEnd"/>
      <w:r w:rsidR="005E0E48" w:rsidRPr="00180FE7">
        <w:t xml:space="preserve"> de Angola 2010.</w:t>
      </w:r>
    </w:p>
  </w:footnote>
  <w:footnote w:id="19">
    <w:p w14:paraId="4472F8F4" w14:textId="2F4534EC" w:rsidR="00FD673C" w:rsidRPr="003B2DBA" w:rsidRDefault="00FD673C" w:rsidP="00B90301">
      <w:pPr>
        <w:pStyle w:val="Alaviitteenteksti"/>
        <w:jc w:val="left"/>
        <w:rPr>
          <w:lang w:val="sv-SE"/>
        </w:rPr>
      </w:pPr>
      <w:r>
        <w:rPr>
          <w:rStyle w:val="Alaviitteenviite"/>
        </w:rPr>
        <w:footnoteRef/>
      </w:r>
      <w:r w:rsidRPr="003B2DBA">
        <w:rPr>
          <w:lang w:val="sv-SE"/>
        </w:rPr>
        <w:t xml:space="preserve"> </w:t>
      </w:r>
      <w:proofErr w:type="spellStart"/>
      <w:r w:rsidRPr="003B2DBA">
        <w:rPr>
          <w:lang w:val="sv-SE"/>
        </w:rPr>
        <w:t>Governo</w:t>
      </w:r>
      <w:proofErr w:type="spellEnd"/>
      <w:r w:rsidRPr="003B2DBA">
        <w:rPr>
          <w:lang w:val="sv-SE"/>
        </w:rPr>
        <w:t xml:space="preserve"> de Angola &amp; UNHCR / </w:t>
      </w:r>
      <w:proofErr w:type="spellStart"/>
      <w:r w:rsidRPr="003B2DBA">
        <w:rPr>
          <w:lang w:val="sv-SE"/>
        </w:rPr>
        <w:t>Offermann</w:t>
      </w:r>
      <w:proofErr w:type="spellEnd"/>
      <w:r w:rsidRPr="003B2DBA">
        <w:rPr>
          <w:lang w:val="sv-SE"/>
        </w:rPr>
        <w:t xml:space="preserve"> 2022, s. </w:t>
      </w:r>
      <w:r w:rsidR="001E71EE">
        <w:rPr>
          <w:lang w:val="sv-SE"/>
        </w:rPr>
        <w:t>21</w:t>
      </w:r>
      <w:r w:rsidR="004135FE">
        <w:rPr>
          <w:lang w:val="sv-SE"/>
        </w:rPr>
        <w:t xml:space="preserve">; </w:t>
      </w:r>
      <w:proofErr w:type="spellStart"/>
      <w:r w:rsidR="004135FE" w:rsidRPr="003B2DBA">
        <w:rPr>
          <w:lang w:val="sv-SE"/>
        </w:rPr>
        <w:t>República</w:t>
      </w:r>
      <w:proofErr w:type="spellEnd"/>
      <w:r w:rsidR="004135FE" w:rsidRPr="003B2DBA">
        <w:rPr>
          <w:lang w:val="sv-SE"/>
        </w:rPr>
        <w:t xml:space="preserve"> de Angola</w:t>
      </w:r>
      <w:r w:rsidR="004135FE">
        <w:rPr>
          <w:lang w:val="sv-SE"/>
        </w:rPr>
        <w:t xml:space="preserve"> 2016.</w:t>
      </w:r>
    </w:p>
  </w:footnote>
  <w:footnote w:id="20">
    <w:p w14:paraId="03E05B28" w14:textId="77777777" w:rsidR="00FD52F7" w:rsidRPr="003B2DBA" w:rsidRDefault="00FD52F7" w:rsidP="00B90301">
      <w:pPr>
        <w:pStyle w:val="Alaviitteenteksti"/>
        <w:jc w:val="left"/>
        <w:rPr>
          <w:lang w:val="sv-SE"/>
        </w:rPr>
      </w:pPr>
      <w:r>
        <w:rPr>
          <w:rStyle w:val="Alaviitteenviite"/>
        </w:rPr>
        <w:footnoteRef/>
      </w:r>
      <w:r w:rsidRPr="003B2DBA">
        <w:rPr>
          <w:lang w:val="sv-SE"/>
        </w:rPr>
        <w:t xml:space="preserve"> </w:t>
      </w:r>
      <w:proofErr w:type="spellStart"/>
      <w:r w:rsidRPr="003B2DBA">
        <w:rPr>
          <w:lang w:val="sv-SE"/>
        </w:rPr>
        <w:t>República</w:t>
      </w:r>
      <w:proofErr w:type="spellEnd"/>
      <w:r w:rsidRPr="003B2DBA">
        <w:rPr>
          <w:lang w:val="sv-SE"/>
        </w:rPr>
        <w:t xml:space="preserve"> de Angola 2021a.</w:t>
      </w:r>
    </w:p>
  </w:footnote>
  <w:footnote w:id="21">
    <w:p w14:paraId="50AE42BD" w14:textId="4FDBE329" w:rsidR="001763E1" w:rsidRPr="003B2DBA" w:rsidRDefault="001763E1" w:rsidP="00B90301">
      <w:pPr>
        <w:pStyle w:val="Alaviitteenteksti"/>
        <w:jc w:val="left"/>
        <w:rPr>
          <w:lang w:val="sv-SE"/>
        </w:rPr>
      </w:pPr>
      <w:r>
        <w:rPr>
          <w:rStyle w:val="Alaviitteenviite"/>
        </w:rPr>
        <w:footnoteRef/>
      </w:r>
      <w:r w:rsidRPr="003B2DBA">
        <w:rPr>
          <w:lang w:val="sv-SE"/>
        </w:rPr>
        <w:t xml:space="preserve"> </w:t>
      </w:r>
      <w:proofErr w:type="spellStart"/>
      <w:r w:rsidRPr="003B2DBA">
        <w:rPr>
          <w:lang w:val="sv-SE"/>
        </w:rPr>
        <w:t>República</w:t>
      </w:r>
      <w:proofErr w:type="spellEnd"/>
      <w:r w:rsidRPr="003B2DBA">
        <w:rPr>
          <w:lang w:val="sv-SE"/>
        </w:rPr>
        <w:t xml:space="preserve"> de Angola 2021b.</w:t>
      </w:r>
    </w:p>
  </w:footnote>
  <w:footnote w:id="22">
    <w:p w14:paraId="2C38A55D" w14:textId="0175E631" w:rsidR="001763E1" w:rsidRPr="003B2DBA" w:rsidRDefault="001763E1" w:rsidP="00B90301">
      <w:pPr>
        <w:pStyle w:val="Alaviitteenteksti"/>
        <w:jc w:val="left"/>
        <w:rPr>
          <w:lang w:val="sv-SE"/>
        </w:rPr>
      </w:pPr>
      <w:r>
        <w:rPr>
          <w:rStyle w:val="Alaviitteenviite"/>
        </w:rPr>
        <w:footnoteRef/>
      </w:r>
      <w:r w:rsidRPr="003B2DBA">
        <w:rPr>
          <w:lang w:val="sv-SE"/>
        </w:rPr>
        <w:t xml:space="preserve"> </w:t>
      </w:r>
      <w:proofErr w:type="spellStart"/>
      <w:r w:rsidRPr="003B2DBA">
        <w:rPr>
          <w:lang w:val="sv-SE"/>
        </w:rPr>
        <w:t>República</w:t>
      </w:r>
      <w:proofErr w:type="spellEnd"/>
      <w:r w:rsidRPr="003B2DBA">
        <w:rPr>
          <w:lang w:val="sv-SE"/>
        </w:rPr>
        <w:t xml:space="preserve"> de Angola 2021b.</w:t>
      </w:r>
    </w:p>
  </w:footnote>
  <w:footnote w:id="23">
    <w:p w14:paraId="000C17DB" w14:textId="05AA403C" w:rsidR="00345778" w:rsidRPr="00F85066" w:rsidRDefault="00345778" w:rsidP="00B90301">
      <w:pPr>
        <w:pStyle w:val="Alaviitteenteksti"/>
        <w:jc w:val="left"/>
      </w:pPr>
      <w:r>
        <w:rPr>
          <w:rStyle w:val="Alaviitteenviite"/>
        </w:rPr>
        <w:footnoteRef/>
      </w:r>
      <w:r w:rsidRPr="00C8544B">
        <w:rPr>
          <w:lang w:val="sv-SE"/>
        </w:rPr>
        <w:t xml:space="preserve"> </w:t>
      </w:r>
      <w:proofErr w:type="spellStart"/>
      <w:r w:rsidRPr="00C8544B">
        <w:rPr>
          <w:lang w:val="sv-SE"/>
        </w:rPr>
        <w:t>República</w:t>
      </w:r>
      <w:proofErr w:type="spellEnd"/>
      <w:r w:rsidRPr="00C8544B">
        <w:rPr>
          <w:lang w:val="sv-SE"/>
        </w:rPr>
        <w:t xml:space="preserve"> de Angola 2026.</w:t>
      </w:r>
      <w:r w:rsidR="00F85066" w:rsidRPr="00C8544B">
        <w:rPr>
          <w:lang w:val="sv-SE"/>
        </w:rPr>
        <w:t xml:space="preserve"> </w:t>
      </w:r>
      <w:r w:rsidR="00F85066" w:rsidRPr="00F85066">
        <w:t>Ennen tätä tuli</w:t>
      </w:r>
      <w:r w:rsidR="00F85066">
        <w:t xml:space="preserve"> vuonna 2</w:t>
      </w:r>
      <w:r w:rsidR="00FD52F7">
        <w:t>0</w:t>
      </w:r>
      <w:r w:rsidR="00F85066">
        <w:t>25 voimaan muutoksia diplomaattipasseihin</w:t>
      </w:r>
      <w:r w:rsidR="00C91D2E">
        <w:t>:</w:t>
      </w:r>
      <w:r w:rsidR="00F85066">
        <w:t xml:space="preserve"> </w:t>
      </w:r>
      <w:hyperlink r:id="rId1" w:history="1">
        <w:r w:rsidR="00F85066" w:rsidRPr="00944C6C">
          <w:rPr>
            <w:rStyle w:val="Hyperlinkki"/>
          </w:rPr>
          <w:t>https://angolex.com/paginas/leis/alteracao-da-lei-do-passaporte-angolano-e-o-regime-de-entrada-e-saida-de-cidadoes-nacionais-3a-25a.html</w:t>
        </w:r>
      </w:hyperlink>
      <w:r w:rsidR="00C91D2E" w:rsidRPr="00C91D2E">
        <w:rPr>
          <w:rStyle w:val="Hyperlinkki"/>
          <w:u w:val="none"/>
        </w:rPr>
        <w:t>.</w:t>
      </w:r>
    </w:p>
  </w:footnote>
  <w:footnote w:id="24">
    <w:p w14:paraId="4D8C29A9" w14:textId="3C4150F4" w:rsidR="00345778" w:rsidRPr="00F81611" w:rsidRDefault="00345778">
      <w:pPr>
        <w:pStyle w:val="Alaviitteenteksti"/>
        <w:rPr>
          <w:lang w:val="sv-SE"/>
        </w:rPr>
      </w:pPr>
      <w:r>
        <w:rPr>
          <w:rStyle w:val="Alaviitteenviite"/>
        </w:rPr>
        <w:footnoteRef/>
      </w:r>
      <w:r w:rsidRPr="00F81611">
        <w:rPr>
          <w:lang w:val="sv-SE"/>
        </w:rPr>
        <w:t xml:space="preserve"> República de Angola 2026.</w:t>
      </w:r>
    </w:p>
  </w:footnote>
  <w:footnote w:id="25">
    <w:p w14:paraId="37DC1080" w14:textId="608FC95F" w:rsidR="001E12C0" w:rsidRPr="001E20BE" w:rsidRDefault="001E12C0">
      <w:pPr>
        <w:pStyle w:val="Alaviitteenteksti"/>
        <w:rPr>
          <w:lang w:val="sv-SE"/>
        </w:rPr>
      </w:pPr>
      <w:r>
        <w:rPr>
          <w:rStyle w:val="Alaviitteenviite"/>
        </w:rPr>
        <w:footnoteRef/>
      </w:r>
      <w:r w:rsidRPr="001E20BE">
        <w:rPr>
          <w:lang w:val="sv-SE"/>
        </w:rPr>
        <w:t xml:space="preserve"> </w:t>
      </w:r>
      <w:r w:rsidR="001E20BE" w:rsidRPr="001E20BE">
        <w:rPr>
          <w:lang w:val="sv-SE"/>
        </w:rPr>
        <w:t>I</w:t>
      </w:r>
      <w:r w:rsidR="001E20BE">
        <w:rPr>
          <w:lang w:val="sv-SE"/>
        </w:rPr>
        <w:t>RB 28.6.2023.</w:t>
      </w:r>
    </w:p>
  </w:footnote>
  <w:footnote w:id="26">
    <w:p w14:paraId="70C601C0" w14:textId="105EA333" w:rsidR="00956790" w:rsidRPr="001E20BE" w:rsidRDefault="00956790">
      <w:pPr>
        <w:pStyle w:val="Alaviitteenteksti"/>
        <w:rPr>
          <w:lang w:val="sv-SE"/>
        </w:rPr>
      </w:pPr>
      <w:r>
        <w:rPr>
          <w:rStyle w:val="Alaviitteenviite"/>
        </w:rPr>
        <w:footnoteRef/>
      </w:r>
      <w:r w:rsidRPr="001E20BE">
        <w:rPr>
          <w:lang w:val="sv-SE"/>
        </w:rPr>
        <w:t xml:space="preserve"> </w:t>
      </w:r>
      <w:proofErr w:type="spellStart"/>
      <w:r w:rsidRPr="003B2DBA">
        <w:rPr>
          <w:lang w:val="sv-SE"/>
        </w:rPr>
        <w:t>República</w:t>
      </w:r>
      <w:proofErr w:type="spellEnd"/>
      <w:r w:rsidRPr="003B2DBA">
        <w:rPr>
          <w:lang w:val="sv-SE"/>
        </w:rPr>
        <w:t xml:space="preserve"> de Angola 2021b.</w:t>
      </w:r>
    </w:p>
  </w:footnote>
  <w:footnote w:id="27">
    <w:p w14:paraId="080EBFAC" w14:textId="4EC8D3DF" w:rsidR="00C87401" w:rsidRDefault="00C87401">
      <w:pPr>
        <w:pStyle w:val="Alaviitteenteksti"/>
      </w:pPr>
      <w:r>
        <w:rPr>
          <w:rStyle w:val="Alaviitteenviite"/>
        </w:rPr>
        <w:footnoteRef/>
      </w:r>
      <w:r>
        <w:t xml:space="preserve"> </w:t>
      </w:r>
      <w:proofErr w:type="spellStart"/>
      <w:r w:rsidRPr="003B2DBA">
        <w:rPr>
          <w:lang w:val="sv-SE"/>
        </w:rPr>
        <w:t>República</w:t>
      </w:r>
      <w:proofErr w:type="spellEnd"/>
      <w:r w:rsidRPr="003B2DBA">
        <w:rPr>
          <w:lang w:val="sv-SE"/>
        </w:rPr>
        <w:t xml:space="preserve"> de Angola 2021b.</w:t>
      </w:r>
    </w:p>
  </w:footnote>
  <w:footnote w:id="28">
    <w:p w14:paraId="6DB9D127" w14:textId="606CE2D9" w:rsidR="000C4E20" w:rsidRDefault="000C4E20">
      <w:pPr>
        <w:pStyle w:val="Alaviitteenteksti"/>
      </w:pPr>
      <w:r>
        <w:rPr>
          <w:rStyle w:val="Alaviitteenviite"/>
        </w:rPr>
        <w:footnoteRef/>
      </w:r>
      <w:r>
        <w:t xml:space="preserve"> </w:t>
      </w:r>
      <w:proofErr w:type="spellStart"/>
      <w:r w:rsidRPr="003B2DBA">
        <w:rPr>
          <w:lang w:val="sv-SE"/>
        </w:rPr>
        <w:t>República</w:t>
      </w:r>
      <w:proofErr w:type="spellEnd"/>
      <w:r w:rsidRPr="003B2DBA">
        <w:rPr>
          <w:lang w:val="sv-SE"/>
        </w:rPr>
        <w:t xml:space="preserve"> de Angola 2010.</w:t>
      </w:r>
    </w:p>
  </w:footnote>
  <w:footnote w:id="29">
    <w:p w14:paraId="00A9D40B" w14:textId="5713FB8E" w:rsidR="00180FE7" w:rsidRPr="00180FE7" w:rsidRDefault="00180FE7" w:rsidP="00180FE7">
      <w:pPr>
        <w:pStyle w:val="Alaviitteenteksti"/>
        <w:jc w:val="left"/>
      </w:pPr>
      <w:r>
        <w:rPr>
          <w:rStyle w:val="Alaviitteenviite"/>
        </w:rPr>
        <w:footnoteRef/>
      </w:r>
      <w:r w:rsidRPr="00180FE7">
        <w:t xml:space="preserve"> </w:t>
      </w:r>
      <w:proofErr w:type="spellStart"/>
      <w:r w:rsidRPr="00180FE7">
        <w:t>Embaixada</w:t>
      </w:r>
      <w:proofErr w:type="spellEnd"/>
      <w:r w:rsidRPr="00180FE7">
        <w:t xml:space="preserve"> da </w:t>
      </w:r>
      <w:proofErr w:type="spellStart"/>
      <w:r w:rsidRPr="00180FE7">
        <w:t>República</w:t>
      </w:r>
      <w:proofErr w:type="spellEnd"/>
      <w:r w:rsidRPr="00180FE7">
        <w:t xml:space="preserve"> de Angola No Reino de </w:t>
      </w:r>
      <w:proofErr w:type="spellStart"/>
      <w:r w:rsidRPr="00180FE7">
        <w:t>Suécia</w:t>
      </w:r>
      <w:proofErr w:type="spellEnd"/>
      <w:r w:rsidRPr="00180FE7">
        <w:t xml:space="preserve"> e </w:t>
      </w:r>
      <w:proofErr w:type="spellStart"/>
      <w:r w:rsidRPr="00180FE7">
        <w:t>nos</w:t>
      </w:r>
      <w:proofErr w:type="spellEnd"/>
      <w:r w:rsidRPr="00180FE7">
        <w:t xml:space="preserve"> </w:t>
      </w:r>
      <w:proofErr w:type="spellStart"/>
      <w:r w:rsidRPr="00180FE7">
        <w:t>Países</w:t>
      </w:r>
      <w:proofErr w:type="spellEnd"/>
      <w:r w:rsidRPr="00180FE7">
        <w:t xml:space="preserve"> </w:t>
      </w:r>
      <w:proofErr w:type="spellStart"/>
      <w:r w:rsidRPr="00180FE7">
        <w:t>Nórdicos</w:t>
      </w:r>
      <w:proofErr w:type="spellEnd"/>
      <w:r w:rsidRPr="00180FE7">
        <w:t xml:space="preserve"> [päiväämätön]c, s.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3147FBD3" w14:textId="77777777" w:rsidTr="00110B17">
      <w:trPr>
        <w:tblHeader/>
      </w:trPr>
      <w:tc>
        <w:tcPr>
          <w:tcW w:w="3005" w:type="dxa"/>
          <w:tcBorders>
            <w:top w:val="nil"/>
            <w:left w:val="nil"/>
            <w:bottom w:val="nil"/>
            <w:right w:val="nil"/>
          </w:tcBorders>
        </w:tcPr>
        <w:p w14:paraId="56B6BC18" w14:textId="77777777" w:rsidR="0064460B" w:rsidRPr="00A058E4" w:rsidRDefault="0064460B">
          <w:pPr>
            <w:pStyle w:val="Yltunniste"/>
            <w:rPr>
              <w:sz w:val="16"/>
              <w:szCs w:val="16"/>
            </w:rPr>
          </w:pPr>
        </w:p>
      </w:tc>
      <w:tc>
        <w:tcPr>
          <w:tcW w:w="3005" w:type="dxa"/>
          <w:tcBorders>
            <w:top w:val="nil"/>
            <w:left w:val="nil"/>
            <w:bottom w:val="nil"/>
            <w:right w:val="nil"/>
          </w:tcBorders>
        </w:tcPr>
        <w:p w14:paraId="3B5ABEC8" w14:textId="77777777" w:rsidR="0064460B" w:rsidRPr="00A058E4" w:rsidRDefault="0064460B">
          <w:pPr>
            <w:pStyle w:val="Yltunniste"/>
            <w:rPr>
              <w:b/>
              <w:sz w:val="16"/>
              <w:szCs w:val="16"/>
            </w:rPr>
          </w:pPr>
        </w:p>
      </w:tc>
      <w:tc>
        <w:tcPr>
          <w:tcW w:w="3006" w:type="dxa"/>
          <w:tcBorders>
            <w:top w:val="nil"/>
            <w:left w:val="nil"/>
            <w:bottom w:val="nil"/>
            <w:right w:val="nil"/>
          </w:tcBorders>
        </w:tcPr>
        <w:p w14:paraId="2355E53C"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180D14AD" w14:textId="77777777" w:rsidTr="00421708">
      <w:tc>
        <w:tcPr>
          <w:tcW w:w="3005" w:type="dxa"/>
          <w:tcBorders>
            <w:top w:val="nil"/>
            <w:left w:val="nil"/>
            <w:bottom w:val="nil"/>
            <w:right w:val="nil"/>
          </w:tcBorders>
        </w:tcPr>
        <w:p w14:paraId="31949D01" w14:textId="77777777" w:rsidR="0064460B" w:rsidRPr="00A058E4" w:rsidRDefault="0064460B">
          <w:pPr>
            <w:pStyle w:val="Yltunniste"/>
            <w:rPr>
              <w:sz w:val="16"/>
              <w:szCs w:val="16"/>
            </w:rPr>
          </w:pPr>
        </w:p>
      </w:tc>
      <w:tc>
        <w:tcPr>
          <w:tcW w:w="3005" w:type="dxa"/>
          <w:tcBorders>
            <w:top w:val="nil"/>
            <w:left w:val="nil"/>
            <w:bottom w:val="nil"/>
            <w:right w:val="nil"/>
          </w:tcBorders>
        </w:tcPr>
        <w:p w14:paraId="2D57F08D" w14:textId="77777777" w:rsidR="0064460B" w:rsidRPr="00A058E4" w:rsidRDefault="0064460B">
          <w:pPr>
            <w:pStyle w:val="Yltunniste"/>
            <w:rPr>
              <w:sz w:val="16"/>
              <w:szCs w:val="16"/>
            </w:rPr>
          </w:pPr>
        </w:p>
      </w:tc>
      <w:tc>
        <w:tcPr>
          <w:tcW w:w="3006" w:type="dxa"/>
          <w:tcBorders>
            <w:top w:val="nil"/>
            <w:left w:val="nil"/>
            <w:bottom w:val="nil"/>
            <w:right w:val="nil"/>
          </w:tcBorders>
        </w:tcPr>
        <w:p w14:paraId="21B42C1D" w14:textId="77777777" w:rsidR="0064460B" w:rsidRPr="00A058E4" w:rsidRDefault="0064460B" w:rsidP="00A058E4">
          <w:pPr>
            <w:pStyle w:val="Yltunniste"/>
            <w:jc w:val="right"/>
            <w:rPr>
              <w:sz w:val="16"/>
              <w:szCs w:val="16"/>
            </w:rPr>
          </w:pPr>
        </w:p>
      </w:tc>
    </w:tr>
    <w:tr w:rsidR="0064460B" w:rsidRPr="00A058E4" w14:paraId="2B3F3B82" w14:textId="77777777" w:rsidTr="00421708">
      <w:tc>
        <w:tcPr>
          <w:tcW w:w="3005" w:type="dxa"/>
          <w:tcBorders>
            <w:top w:val="nil"/>
            <w:left w:val="nil"/>
            <w:bottom w:val="nil"/>
            <w:right w:val="nil"/>
          </w:tcBorders>
        </w:tcPr>
        <w:p w14:paraId="48DEF6E8" w14:textId="77777777" w:rsidR="0064460B" w:rsidRPr="00A058E4" w:rsidRDefault="0064460B">
          <w:pPr>
            <w:pStyle w:val="Yltunniste"/>
            <w:rPr>
              <w:sz w:val="16"/>
              <w:szCs w:val="16"/>
            </w:rPr>
          </w:pPr>
        </w:p>
      </w:tc>
      <w:tc>
        <w:tcPr>
          <w:tcW w:w="3005" w:type="dxa"/>
          <w:tcBorders>
            <w:top w:val="nil"/>
            <w:left w:val="nil"/>
            <w:bottom w:val="nil"/>
            <w:right w:val="nil"/>
          </w:tcBorders>
        </w:tcPr>
        <w:p w14:paraId="2CB2F5C1" w14:textId="77777777" w:rsidR="0064460B" w:rsidRPr="00A058E4" w:rsidRDefault="0064460B">
          <w:pPr>
            <w:pStyle w:val="Yltunniste"/>
            <w:rPr>
              <w:sz w:val="16"/>
              <w:szCs w:val="16"/>
            </w:rPr>
          </w:pPr>
        </w:p>
      </w:tc>
      <w:tc>
        <w:tcPr>
          <w:tcW w:w="3006" w:type="dxa"/>
          <w:tcBorders>
            <w:top w:val="nil"/>
            <w:left w:val="nil"/>
            <w:bottom w:val="nil"/>
            <w:right w:val="nil"/>
          </w:tcBorders>
        </w:tcPr>
        <w:p w14:paraId="688AADED" w14:textId="77777777" w:rsidR="0064460B" w:rsidRPr="00A058E4" w:rsidRDefault="0064460B" w:rsidP="00A058E4">
          <w:pPr>
            <w:pStyle w:val="Yltunniste"/>
            <w:jc w:val="right"/>
            <w:rPr>
              <w:sz w:val="16"/>
              <w:szCs w:val="16"/>
            </w:rPr>
          </w:pPr>
        </w:p>
      </w:tc>
    </w:tr>
  </w:tbl>
  <w:p w14:paraId="33DABEF9"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7928831D" wp14:editId="223AD7C3">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60442F1A" w14:textId="77777777" w:rsidTr="004B2B44">
      <w:tc>
        <w:tcPr>
          <w:tcW w:w="3005" w:type="dxa"/>
          <w:tcBorders>
            <w:top w:val="nil"/>
            <w:left w:val="nil"/>
            <w:bottom w:val="nil"/>
            <w:right w:val="nil"/>
          </w:tcBorders>
        </w:tcPr>
        <w:p w14:paraId="6253EAA8" w14:textId="77777777" w:rsidR="00873A37" w:rsidRPr="00A058E4" w:rsidRDefault="00873A37">
          <w:pPr>
            <w:pStyle w:val="Yltunniste"/>
            <w:rPr>
              <w:sz w:val="16"/>
              <w:szCs w:val="16"/>
            </w:rPr>
          </w:pPr>
        </w:p>
      </w:tc>
      <w:tc>
        <w:tcPr>
          <w:tcW w:w="3005" w:type="dxa"/>
          <w:tcBorders>
            <w:top w:val="nil"/>
            <w:left w:val="nil"/>
            <w:bottom w:val="nil"/>
            <w:right w:val="nil"/>
          </w:tcBorders>
        </w:tcPr>
        <w:p w14:paraId="485E0A25" w14:textId="77777777" w:rsidR="00873A37" w:rsidRPr="00A058E4" w:rsidRDefault="00873A37">
          <w:pPr>
            <w:pStyle w:val="Yltunniste"/>
            <w:rPr>
              <w:b/>
              <w:sz w:val="16"/>
              <w:szCs w:val="16"/>
            </w:rPr>
          </w:pPr>
        </w:p>
      </w:tc>
      <w:tc>
        <w:tcPr>
          <w:tcW w:w="3006" w:type="dxa"/>
          <w:tcBorders>
            <w:top w:val="nil"/>
            <w:left w:val="nil"/>
            <w:bottom w:val="nil"/>
            <w:right w:val="nil"/>
          </w:tcBorders>
        </w:tcPr>
        <w:p w14:paraId="5AB8027C"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2072D8BA" w14:textId="77777777" w:rsidTr="004B2B44">
      <w:tc>
        <w:tcPr>
          <w:tcW w:w="3005" w:type="dxa"/>
          <w:tcBorders>
            <w:top w:val="nil"/>
            <w:left w:val="nil"/>
            <w:bottom w:val="nil"/>
            <w:right w:val="nil"/>
          </w:tcBorders>
        </w:tcPr>
        <w:p w14:paraId="32CFF367" w14:textId="77777777" w:rsidR="00873A37" w:rsidRPr="00A058E4" w:rsidRDefault="00873A37">
          <w:pPr>
            <w:pStyle w:val="Yltunniste"/>
            <w:rPr>
              <w:sz w:val="16"/>
              <w:szCs w:val="16"/>
            </w:rPr>
          </w:pPr>
        </w:p>
      </w:tc>
      <w:tc>
        <w:tcPr>
          <w:tcW w:w="3005" w:type="dxa"/>
          <w:tcBorders>
            <w:top w:val="nil"/>
            <w:left w:val="nil"/>
            <w:bottom w:val="nil"/>
            <w:right w:val="nil"/>
          </w:tcBorders>
        </w:tcPr>
        <w:p w14:paraId="6EB99307" w14:textId="77777777" w:rsidR="00873A37" w:rsidRPr="00A058E4" w:rsidRDefault="00873A37">
          <w:pPr>
            <w:pStyle w:val="Yltunniste"/>
            <w:rPr>
              <w:sz w:val="16"/>
              <w:szCs w:val="16"/>
            </w:rPr>
          </w:pPr>
        </w:p>
      </w:tc>
      <w:tc>
        <w:tcPr>
          <w:tcW w:w="3006" w:type="dxa"/>
          <w:tcBorders>
            <w:top w:val="nil"/>
            <w:left w:val="nil"/>
            <w:bottom w:val="nil"/>
            <w:right w:val="nil"/>
          </w:tcBorders>
        </w:tcPr>
        <w:p w14:paraId="604A60DD" w14:textId="77777777" w:rsidR="00873A37" w:rsidRPr="00A058E4" w:rsidRDefault="00873A37" w:rsidP="00A058E4">
          <w:pPr>
            <w:pStyle w:val="Yltunniste"/>
            <w:jc w:val="right"/>
            <w:rPr>
              <w:sz w:val="16"/>
              <w:szCs w:val="16"/>
            </w:rPr>
          </w:pPr>
        </w:p>
      </w:tc>
    </w:tr>
    <w:tr w:rsidR="00873A37" w:rsidRPr="00A058E4" w14:paraId="1C153BB9" w14:textId="77777777" w:rsidTr="004B2B44">
      <w:tc>
        <w:tcPr>
          <w:tcW w:w="3005" w:type="dxa"/>
          <w:tcBorders>
            <w:top w:val="nil"/>
            <w:left w:val="nil"/>
            <w:bottom w:val="nil"/>
            <w:right w:val="nil"/>
          </w:tcBorders>
        </w:tcPr>
        <w:p w14:paraId="70F11442" w14:textId="77777777" w:rsidR="00873A37" w:rsidRPr="00A058E4" w:rsidRDefault="00873A37">
          <w:pPr>
            <w:pStyle w:val="Yltunniste"/>
            <w:rPr>
              <w:sz w:val="16"/>
              <w:szCs w:val="16"/>
            </w:rPr>
          </w:pPr>
        </w:p>
      </w:tc>
      <w:tc>
        <w:tcPr>
          <w:tcW w:w="3005" w:type="dxa"/>
          <w:tcBorders>
            <w:top w:val="nil"/>
            <w:left w:val="nil"/>
            <w:bottom w:val="nil"/>
            <w:right w:val="nil"/>
          </w:tcBorders>
        </w:tcPr>
        <w:p w14:paraId="6BA32D1F" w14:textId="77777777" w:rsidR="00873A37" w:rsidRPr="00A058E4" w:rsidRDefault="00873A37">
          <w:pPr>
            <w:pStyle w:val="Yltunniste"/>
            <w:rPr>
              <w:sz w:val="16"/>
              <w:szCs w:val="16"/>
            </w:rPr>
          </w:pPr>
        </w:p>
      </w:tc>
      <w:tc>
        <w:tcPr>
          <w:tcW w:w="3006" w:type="dxa"/>
          <w:tcBorders>
            <w:top w:val="nil"/>
            <w:left w:val="nil"/>
            <w:bottom w:val="nil"/>
            <w:right w:val="nil"/>
          </w:tcBorders>
        </w:tcPr>
        <w:p w14:paraId="6E06F5EB" w14:textId="77777777" w:rsidR="00873A37" w:rsidRPr="00A058E4" w:rsidRDefault="00873A37" w:rsidP="00A058E4">
          <w:pPr>
            <w:pStyle w:val="Yltunniste"/>
            <w:jc w:val="right"/>
            <w:rPr>
              <w:sz w:val="16"/>
              <w:szCs w:val="16"/>
            </w:rPr>
          </w:pPr>
        </w:p>
      </w:tc>
    </w:tr>
  </w:tbl>
  <w:p w14:paraId="75A0EBB7"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467420CB" wp14:editId="701AD420">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A7B8A746"/>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94E7099"/>
    <w:multiLevelType w:val="hybridMultilevel"/>
    <w:tmpl w:val="F6D01DE0"/>
    <w:lvl w:ilvl="0" w:tplc="040B0017">
      <w:start w:val="1"/>
      <w:numFmt w:val="lowerLetter"/>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53D25CF"/>
    <w:multiLevelType w:val="hybridMultilevel"/>
    <w:tmpl w:val="AFFE4806"/>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57D0DAB"/>
    <w:multiLevelType w:val="hybridMultilevel"/>
    <w:tmpl w:val="02ACF4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B4558FF"/>
    <w:multiLevelType w:val="hybridMultilevel"/>
    <w:tmpl w:val="EBC6929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0" w15:restartNumberingAfterBreak="0">
    <w:nsid w:val="4F054984"/>
    <w:multiLevelType w:val="hybridMultilevel"/>
    <w:tmpl w:val="4154A264"/>
    <w:lvl w:ilvl="0" w:tplc="040B0017">
      <w:start w:val="1"/>
      <w:numFmt w:val="lowerLetter"/>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3"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6" w15:restartNumberingAfterBreak="0">
    <w:nsid w:val="72C665CD"/>
    <w:multiLevelType w:val="hybridMultilevel"/>
    <w:tmpl w:val="62F49EA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5516B80"/>
    <w:multiLevelType w:val="hybridMultilevel"/>
    <w:tmpl w:val="D96CA050"/>
    <w:lvl w:ilvl="0" w:tplc="040B0017">
      <w:start w:val="1"/>
      <w:numFmt w:val="lowerLetter"/>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B9B4DAB"/>
    <w:multiLevelType w:val="hybridMultilevel"/>
    <w:tmpl w:val="C3725D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C272BED"/>
    <w:multiLevelType w:val="multilevel"/>
    <w:tmpl w:val="EF286224"/>
    <w:numStyleLink w:val="Style1"/>
  </w:abstractNum>
  <w:abstractNum w:abstractNumId="32"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2"/>
  </w:num>
  <w:num w:numId="2">
    <w:abstractNumId w:val="25"/>
  </w:num>
  <w:num w:numId="3">
    <w:abstractNumId w:val="15"/>
  </w:num>
  <w:num w:numId="4">
    <w:abstractNumId w:val="13"/>
  </w:num>
  <w:num w:numId="5">
    <w:abstractNumId w:val="11"/>
  </w:num>
  <w:num w:numId="6">
    <w:abstractNumId w:val="18"/>
  </w:num>
  <w:num w:numId="7">
    <w:abstractNumId w:val="24"/>
  </w:num>
  <w:num w:numId="8">
    <w:abstractNumId w:val="23"/>
  </w:num>
  <w:num w:numId="9">
    <w:abstractNumId w:val="23"/>
    <w:lvlOverride w:ilvl="0">
      <w:startOverride w:val="1"/>
    </w:lvlOverride>
  </w:num>
  <w:num w:numId="10">
    <w:abstractNumId w:val="12"/>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10"/>
  </w:num>
  <w:num w:numId="15">
    <w:abstractNumId w:val="2"/>
  </w:num>
  <w:num w:numId="16">
    <w:abstractNumId w:val="2"/>
  </w:num>
  <w:num w:numId="17">
    <w:abstractNumId w:val="1"/>
  </w:num>
  <w:num w:numId="18">
    <w:abstractNumId w:val="22"/>
  </w:num>
  <w:num w:numId="19">
    <w:abstractNumId w:val="21"/>
  </w:num>
  <w:num w:numId="20">
    <w:abstractNumId w:val="31"/>
  </w:num>
  <w:num w:numId="21">
    <w:abstractNumId w:val="7"/>
  </w:num>
  <w:num w:numId="22">
    <w:abstractNumId w:val="28"/>
  </w:num>
  <w:num w:numId="23">
    <w:abstractNumId w:val="4"/>
  </w:num>
  <w:num w:numId="24">
    <w:abstractNumId w:val="8"/>
  </w:num>
  <w:num w:numId="25">
    <w:abstractNumId w:val="0"/>
  </w:num>
  <w:num w:numId="26">
    <w:abstractNumId w:val="29"/>
  </w:num>
  <w:num w:numId="27">
    <w:abstractNumId w:val="9"/>
  </w:num>
  <w:num w:numId="28">
    <w:abstractNumId w:val="5"/>
  </w:num>
  <w:num w:numId="29">
    <w:abstractNumId w:val="17"/>
  </w:num>
  <w:num w:numId="30">
    <w:abstractNumId w:val="3"/>
  </w:num>
  <w:num w:numId="31">
    <w:abstractNumId w:val="3"/>
  </w:num>
  <w:num w:numId="32">
    <w:abstractNumId w:val="3"/>
  </w:num>
  <w:num w:numId="33">
    <w:abstractNumId w:val="3"/>
  </w:num>
  <w:num w:numId="34">
    <w:abstractNumId w:val="26"/>
  </w:num>
  <w:num w:numId="35">
    <w:abstractNumId w:val="14"/>
  </w:num>
  <w:num w:numId="36">
    <w:abstractNumId w:val="30"/>
  </w:num>
  <w:num w:numId="37">
    <w:abstractNumId w:val="16"/>
  </w:num>
  <w:num w:numId="38">
    <w:abstractNumId w:val="27"/>
  </w:num>
  <w:num w:numId="39">
    <w:abstractNumId w:val="20"/>
  </w:num>
  <w:num w:numId="40">
    <w:abstractNumId w:val="6"/>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9EA"/>
    <w:rsid w:val="000030EF"/>
    <w:rsid w:val="00010C97"/>
    <w:rsid w:val="0001289F"/>
    <w:rsid w:val="00012EC0"/>
    <w:rsid w:val="00013B40"/>
    <w:rsid w:val="00013F3D"/>
    <w:rsid w:val="000140FF"/>
    <w:rsid w:val="00022D94"/>
    <w:rsid w:val="00023864"/>
    <w:rsid w:val="000449EA"/>
    <w:rsid w:val="000455E3"/>
    <w:rsid w:val="00046783"/>
    <w:rsid w:val="000564EB"/>
    <w:rsid w:val="000663E8"/>
    <w:rsid w:val="0007094E"/>
    <w:rsid w:val="00072438"/>
    <w:rsid w:val="00082DFE"/>
    <w:rsid w:val="0009323F"/>
    <w:rsid w:val="000B7ABB"/>
    <w:rsid w:val="000C4E20"/>
    <w:rsid w:val="000D45F8"/>
    <w:rsid w:val="000E1A4B"/>
    <w:rsid w:val="000E2D54"/>
    <w:rsid w:val="000E693C"/>
    <w:rsid w:val="000F4AD8"/>
    <w:rsid w:val="000F6F25"/>
    <w:rsid w:val="000F793B"/>
    <w:rsid w:val="00110468"/>
    <w:rsid w:val="00110B17"/>
    <w:rsid w:val="00117EA9"/>
    <w:rsid w:val="00131B7A"/>
    <w:rsid w:val="001360E5"/>
    <w:rsid w:val="001366EE"/>
    <w:rsid w:val="00136FEB"/>
    <w:rsid w:val="0015362E"/>
    <w:rsid w:val="001678AD"/>
    <w:rsid w:val="00172F1A"/>
    <w:rsid w:val="001741CB"/>
    <w:rsid w:val="001758C8"/>
    <w:rsid w:val="001763E1"/>
    <w:rsid w:val="00180FE7"/>
    <w:rsid w:val="00191287"/>
    <w:rsid w:val="0019524D"/>
    <w:rsid w:val="00195763"/>
    <w:rsid w:val="001A4752"/>
    <w:rsid w:val="001B2917"/>
    <w:rsid w:val="001B31FF"/>
    <w:rsid w:val="001B5A04"/>
    <w:rsid w:val="001B6B07"/>
    <w:rsid w:val="001C0382"/>
    <w:rsid w:val="001C3EB2"/>
    <w:rsid w:val="001C422A"/>
    <w:rsid w:val="001D015C"/>
    <w:rsid w:val="001D1831"/>
    <w:rsid w:val="001D587F"/>
    <w:rsid w:val="001D5CAA"/>
    <w:rsid w:val="001D63F6"/>
    <w:rsid w:val="001E12C0"/>
    <w:rsid w:val="001E20BE"/>
    <w:rsid w:val="001E21A8"/>
    <w:rsid w:val="001E71EE"/>
    <w:rsid w:val="001F1B08"/>
    <w:rsid w:val="00206DFC"/>
    <w:rsid w:val="002248A2"/>
    <w:rsid w:val="00224FD6"/>
    <w:rsid w:val="0022712B"/>
    <w:rsid w:val="002350CB"/>
    <w:rsid w:val="00237C15"/>
    <w:rsid w:val="002435CD"/>
    <w:rsid w:val="00251FEB"/>
    <w:rsid w:val="00252F50"/>
    <w:rsid w:val="00253B21"/>
    <w:rsid w:val="0025484D"/>
    <w:rsid w:val="002571E9"/>
    <w:rsid w:val="002629C5"/>
    <w:rsid w:val="00267906"/>
    <w:rsid w:val="00267E88"/>
    <w:rsid w:val="00272D9D"/>
    <w:rsid w:val="002770E4"/>
    <w:rsid w:val="00287E04"/>
    <w:rsid w:val="002A6054"/>
    <w:rsid w:val="002A616B"/>
    <w:rsid w:val="002B4F5C"/>
    <w:rsid w:val="002B5E48"/>
    <w:rsid w:val="002C2668"/>
    <w:rsid w:val="002C4FEA"/>
    <w:rsid w:val="002C656A"/>
    <w:rsid w:val="002D0032"/>
    <w:rsid w:val="002D70EF"/>
    <w:rsid w:val="002D7383"/>
    <w:rsid w:val="002E0B87"/>
    <w:rsid w:val="002E7DCF"/>
    <w:rsid w:val="002F3406"/>
    <w:rsid w:val="003077A4"/>
    <w:rsid w:val="003135FC"/>
    <w:rsid w:val="00313CBC"/>
    <w:rsid w:val="00313CBF"/>
    <w:rsid w:val="0032021E"/>
    <w:rsid w:val="003226F0"/>
    <w:rsid w:val="00335D68"/>
    <w:rsid w:val="0033622F"/>
    <w:rsid w:val="00337E76"/>
    <w:rsid w:val="00342A30"/>
    <w:rsid w:val="00345778"/>
    <w:rsid w:val="00351B7D"/>
    <w:rsid w:val="003673C0"/>
    <w:rsid w:val="00370E4F"/>
    <w:rsid w:val="00373713"/>
    <w:rsid w:val="00376326"/>
    <w:rsid w:val="00377AEB"/>
    <w:rsid w:val="0038473B"/>
    <w:rsid w:val="00385B1D"/>
    <w:rsid w:val="00390DB7"/>
    <w:rsid w:val="0039232D"/>
    <w:rsid w:val="003964A3"/>
    <w:rsid w:val="003976AD"/>
    <w:rsid w:val="003B144B"/>
    <w:rsid w:val="003B2DBA"/>
    <w:rsid w:val="003B3150"/>
    <w:rsid w:val="003C4049"/>
    <w:rsid w:val="003C51FD"/>
    <w:rsid w:val="003C5382"/>
    <w:rsid w:val="003D0AB9"/>
    <w:rsid w:val="003D4732"/>
    <w:rsid w:val="003F5BFA"/>
    <w:rsid w:val="004045B4"/>
    <w:rsid w:val="00410407"/>
    <w:rsid w:val="004135FE"/>
    <w:rsid w:val="004162CF"/>
    <w:rsid w:val="0041667A"/>
    <w:rsid w:val="00421708"/>
    <w:rsid w:val="004221B0"/>
    <w:rsid w:val="00422FE3"/>
    <w:rsid w:val="00423E56"/>
    <w:rsid w:val="00426EE4"/>
    <w:rsid w:val="0043343B"/>
    <w:rsid w:val="0043717D"/>
    <w:rsid w:val="00440722"/>
    <w:rsid w:val="004460C6"/>
    <w:rsid w:val="00454D21"/>
    <w:rsid w:val="00460ADC"/>
    <w:rsid w:val="00465DC6"/>
    <w:rsid w:val="0047544F"/>
    <w:rsid w:val="00483E37"/>
    <w:rsid w:val="004A3E23"/>
    <w:rsid w:val="004B2B44"/>
    <w:rsid w:val="004B34E1"/>
    <w:rsid w:val="004C1C47"/>
    <w:rsid w:val="004C23F9"/>
    <w:rsid w:val="004D7499"/>
    <w:rsid w:val="004D76E3"/>
    <w:rsid w:val="004E598B"/>
    <w:rsid w:val="004F15C9"/>
    <w:rsid w:val="004F28FE"/>
    <w:rsid w:val="004F4078"/>
    <w:rsid w:val="00525360"/>
    <w:rsid w:val="00527E87"/>
    <w:rsid w:val="00533357"/>
    <w:rsid w:val="00533DE7"/>
    <w:rsid w:val="00543B88"/>
    <w:rsid w:val="00543F66"/>
    <w:rsid w:val="00554136"/>
    <w:rsid w:val="00554A7A"/>
    <w:rsid w:val="0055582F"/>
    <w:rsid w:val="00555E75"/>
    <w:rsid w:val="00556532"/>
    <w:rsid w:val="0056613C"/>
    <w:rsid w:val="00566672"/>
    <w:rsid w:val="005719F7"/>
    <w:rsid w:val="005814A1"/>
    <w:rsid w:val="00583FE4"/>
    <w:rsid w:val="005A309A"/>
    <w:rsid w:val="005B00BB"/>
    <w:rsid w:val="005B3A3F"/>
    <w:rsid w:val="005B47D8"/>
    <w:rsid w:val="005B6C91"/>
    <w:rsid w:val="005D3A33"/>
    <w:rsid w:val="005D7EB5"/>
    <w:rsid w:val="005E0E48"/>
    <w:rsid w:val="005E2BC1"/>
    <w:rsid w:val="005F163B"/>
    <w:rsid w:val="0060063B"/>
    <w:rsid w:val="00601F27"/>
    <w:rsid w:val="00605C3E"/>
    <w:rsid w:val="00613331"/>
    <w:rsid w:val="00617E89"/>
    <w:rsid w:val="00620595"/>
    <w:rsid w:val="00627C21"/>
    <w:rsid w:val="00633597"/>
    <w:rsid w:val="00633BBD"/>
    <w:rsid w:val="00634FEB"/>
    <w:rsid w:val="0064460B"/>
    <w:rsid w:val="0064589F"/>
    <w:rsid w:val="00655C4C"/>
    <w:rsid w:val="00662B56"/>
    <w:rsid w:val="00666FD6"/>
    <w:rsid w:val="00671041"/>
    <w:rsid w:val="00672BFB"/>
    <w:rsid w:val="006762E5"/>
    <w:rsid w:val="00686CF3"/>
    <w:rsid w:val="0069181E"/>
    <w:rsid w:val="006A2F5D"/>
    <w:rsid w:val="006A4F5F"/>
    <w:rsid w:val="006B1508"/>
    <w:rsid w:val="006B3E85"/>
    <w:rsid w:val="006B4626"/>
    <w:rsid w:val="006C7A99"/>
    <w:rsid w:val="006D3068"/>
    <w:rsid w:val="006D52BF"/>
    <w:rsid w:val="006E7D0B"/>
    <w:rsid w:val="006F0B7C"/>
    <w:rsid w:val="0070377D"/>
    <w:rsid w:val="0071625F"/>
    <w:rsid w:val="007168DA"/>
    <w:rsid w:val="007212A4"/>
    <w:rsid w:val="00723843"/>
    <w:rsid w:val="0073068A"/>
    <w:rsid w:val="0074104A"/>
    <w:rsid w:val="0074158A"/>
    <w:rsid w:val="00751EBB"/>
    <w:rsid w:val="00765894"/>
    <w:rsid w:val="00772240"/>
    <w:rsid w:val="00785D58"/>
    <w:rsid w:val="007B2D20"/>
    <w:rsid w:val="007B6C98"/>
    <w:rsid w:val="007C057B"/>
    <w:rsid w:val="007C1151"/>
    <w:rsid w:val="007C25EB"/>
    <w:rsid w:val="007C4B6F"/>
    <w:rsid w:val="007C5BB2"/>
    <w:rsid w:val="007E0069"/>
    <w:rsid w:val="00800AA9"/>
    <w:rsid w:val="008020E6"/>
    <w:rsid w:val="00803B42"/>
    <w:rsid w:val="00810134"/>
    <w:rsid w:val="008350F0"/>
    <w:rsid w:val="00835734"/>
    <w:rsid w:val="0084029C"/>
    <w:rsid w:val="00845940"/>
    <w:rsid w:val="00847565"/>
    <w:rsid w:val="008571C0"/>
    <w:rsid w:val="008571E7"/>
    <w:rsid w:val="00860C12"/>
    <w:rsid w:val="008719EA"/>
    <w:rsid w:val="0087371C"/>
    <w:rsid w:val="00873A37"/>
    <w:rsid w:val="008755BF"/>
    <w:rsid w:val="008B2637"/>
    <w:rsid w:val="008B44DF"/>
    <w:rsid w:val="008B4C53"/>
    <w:rsid w:val="008B7D04"/>
    <w:rsid w:val="008C3171"/>
    <w:rsid w:val="008C3FF0"/>
    <w:rsid w:val="008C6A0E"/>
    <w:rsid w:val="008E0129"/>
    <w:rsid w:val="008E1575"/>
    <w:rsid w:val="008F20FD"/>
    <w:rsid w:val="008F2AAB"/>
    <w:rsid w:val="0090479F"/>
    <w:rsid w:val="009170B9"/>
    <w:rsid w:val="009230EE"/>
    <w:rsid w:val="00941FAB"/>
    <w:rsid w:val="00952982"/>
    <w:rsid w:val="00956790"/>
    <w:rsid w:val="00966541"/>
    <w:rsid w:val="00980F1C"/>
    <w:rsid w:val="00981808"/>
    <w:rsid w:val="009A64C8"/>
    <w:rsid w:val="009B606B"/>
    <w:rsid w:val="009D26CC"/>
    <w:rsid w:val="009D44A2"/>
    <w:rsid w:val="009E0F44"/>
    <w:rsid w:val="009E3B08"/>
    <w:rsid w:val="009E3C92"/>
    <w:rsid w:val="00A006C8"/>
    <w:rsid w:val="00A04FF1"/>
    <w:rsid w:val="00A058E4"/>
    <w:rsid w:val="00A274F5"/>
    <w:rsid w:val="00A35BCB"/>
    <w:rsid w:val="00A47C54"/>
    <w:rsid w:val="00A522BB"/>
    <w:rsid w:val="00A6466D"/>
    <w:rsid w:val="00A74713"/>
    <w:rsid w:val="00A7678F"/>
    <w:rsid w:val="00A8295C"/>
    <w:rsid w:val="00A900EA"/>
    <w:rsid w:val="00A93B2D"/>
    <w:rsid w:val="00AC4FDE"/>
    <w:rsid w:val="00AC5E4B"/>
    <w:rsid w:val="00AE08A1"/>
    <w:rsid w:val="00AE21E8"/>
    <w:rsid w:val="00AE54AA"/>
    <w:rsid w:val="00AE7C7B"/>
    <w:rsid w:val="00AF03BC"/>
    <w:rsid w:val="00B0234C"/>
    <w:rsid w:val="00B06218"/>
    <w:rsid w:val="00B07C42"/>
    <w:rsid w:val="00B112B8"/>
    <w:rsid w:val="00B33381"/>
    <w:rsid w:val="00B37882"/>
    <w:rsid w:val="00B51131"/>
    <w:rsid w:val="00B529CE"/>
    <w:rsid w:val="00B52A4D"/>
    <w:rsid w:val="00B52DD7"/>
    <w:rsid w:val="00B65278"/>
    <w:rsid w:val="00B70293"/>
    <w:rsid w:val="00B7440B"/>
    <w:rsid w:val="00B90301"/>
    <w:rsid w:val="00B96A72"/>
    <w:rsid w:val="00BA2164"/>
    <w:rsid w:val="00BB0B29"/>
    <w:rsid w:val="00BB488E"/>
    <w:rsid w:val="00BB785D"/>
    <w:rsid w:val="00BB7F45"/>
    <w:rsid w:val="00BC1CB7"/>
    <w:rsid w:val="00BC367A"/>
    <w:rsid w:val="00BE0837"/>
    <w:rsid w:val="00BE2758"/>
    <w:rsid w:val="00BE608B"/>
    <w:rsid w:val="00BE7E5C"/>
    <w:rsid w:val="00BF744C"/>
    <w:rsid w:val="00C06A16"/>
    <w:rsid w:val="00C06FCB"/>
    <w:rsid w:val="00C1035E"/>
    <w:rsid w:val="00C112FB"/>
    <w:rsid w:val="00C1302F"/>
    <w:rsid w:val="00C16602"/>
    <w:rsid w:val="00C25A2E"/>
    <w:rsid w:val="00C25F4A"/>
    <w:rsid w:val="00C312C8"/>
    <w:rsid w:val="00C348A3"/>
    <w:rsid w:val="00C40C80"/>
    <w:rsid w:val="00C747DB"/>
    <w:rsid w:val="00C8544B"/>
    <w:rsid w:val="00C87401"/>
    <w:rsid w:val="00C90D86"/>
    <w:rsid w:val="00C91D2E"/>
    <w:rsid w:val="00C94FC7"/>
    <w:rsid w:val="00C95A8B"/>
    <w:rsid w:val="00CC2312"/>
    <w:rsid w:val="00CC25B9"/>
    <w:rsid w:val="00CC3CAE"/>
    <w:rsid w:val="00CE26C7"/>
    <w:rsid w:val="00CF712C"/>
    <w:rsid w:val="00D130E2"/>
    <w:rsid w:val="00D152E0"/>
    <w:rsid w:val="00D171E5"/>
    <w:rsid w:val="00D205C8"/>
    <w:rsid w:val="00D219A8"/>
    <w:rsid w:val="00D24D52"/>
    <w:rsid w:val="00D37291"/>
    <w:rsid w:val="00D47232"/>
    <w:rsid w:val="00D6472E"/>
    <w:rsid w:val="00D67912"/>
    <w:rsid w:val="00D724F3"/>
    <w:rsid w:val="00D80CF9"/>
    <w:rsid w:val="00D85581"/>
    <w:rsid w:val="00D90B47"/>
    <w:rsid w:val="00D93433"/>
    <w:rsid w:val="00D9702B"/>
    <w:rsid w:val="00DB1E92"/>
    <w:rsid w:val="00DB256D"/>
    <w:rsid w:val="00DC1073"/>
    <w:rsid w:val="00DC33D0"/>
    <w:rsid w:val="00DC5480"/>
    <w:rsid w:val="00DC565C"/>
    <w:rsid w:val="00DC6CD6"/>
    <w:rsid w:val="00DC729C"/>
    <w:rsid w:val="00DD0451"/>
    <w:rsid w:val="00DD2A80"/>
    <w:rsid w:val="00DE1C15"/>
    <w:rsid w:val="00DE3B87"/>
    <w:rsid w:val="00DF4C39"/>
    <w:rsid w:val="00E002A5"/>
    <w:rsid w:val="00E0146F"/>
    <w:rsid w:val="00E01537"/>
    <w:rsid w:val="00E100BE"/>
    <w:rsid w:val="00E10F4B"/>
    <w:rsid w:val="00E15EE7"/>
    <w:rsid w:val="00E360F2"/>
    <w:rsid w:val="00E37B7C"/>
    <w:rsid w:val="00E424D1"/>
    <w:rsid w:val="00E44896"/>
    <w:rsid w:val="00E5437B"/>
    <w:rsid w:val="00E57727"/>
    <w:rsid w:val="00E61ADE"/>
    <w:rsid w:val="00E61B04"/>
    <w:rsid w:val="00E632A6"/>
    <w:rsid w:val="00E6371A"/>
    <w:rsid w:val="00E64CFC"/>
    <w:rsid w:val="00E66487"/>
    <w:rsid w:val="00E66BD8"/>
    <w:rsid w:val="00E67295"/>
    <w:rsid w:val="00E672B7"/>
    <w:rsid w:val="00E85D86"/>
    <w:rsid w:val="00E9185D"/>
    <w:rsid w:val="00E93B1B"/>
    <w:rsid w:val="00EA211A"/>
    <w:rsid w:val="00EA4FE4"/>
    <w:rsid w:val="00EA6225"/>
    <w:rsid w:val="00EB031A"/>
    <w:rsid w:val="00EB0BB5"/>
    <w:rsid w:val="00EB347C"/>
    <w:rsid w:val="00EB6C6D"/>
    <w:rsid w:val="00EC45CF"/>
    <w:rsid w:val="00ED148F"/>
    <w:rsid w:val="00EE5A05"/>
    <w:rsid w:val="00EF6FCF"/>
    <w:rsid w:val="00F0313E"/>
    <w:rsid w:val="00F04424"/>
    <w:rsid w:val="00F04AE6"/>
    <w:rsid w:val="00F24CAB"/>
    <w:rsid w:val="00F3271C"/>
    <w:rsid w:val="00F40646"/>
    <w:rsid w:val="00F43553"/>
    <w:rsid w:val="00F50B13"/>
    <w:rsid w:val="00F61D61"/>
    <w:rsid w:val="00F65C4A"/>
    <w:rsid w:val="00F7287D"/>
    <w:rsid w:val="00F733CB"/>
    <w:rsid w:val="00F75550"/>
    <w:rsid w:val="00F81611"/>
    <w:rsid w:val="00F81E6B"/>
    <w:rsid w:val="00F82F9C"/>
    <w:rsid w:val="00F85066"/>
    <w:rsid w:val="00F937B6"/>
    <w:rsid w:val="00F9400E"/>
    <w:rsid w:val="00FB0239"/>
    <w:rsid w:val="00FB090D"/>
    <w:rsid w:val="00FB4752"/>
    <w:rsid w:val="00FC0084"/>
    <w:rsid w:val="00FC6822"/>
    <w:rsid w:val="00FD52F7"/>
    <w:rsid w:val="00FD673C"/>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C4B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E664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3"/>
      </w:numPr>
      <w:spacing w:before="240" w:after="240" w:line="320" w:lineRule="exact"/>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E66487"/>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qFormat/>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F81611"/>
    <w:rPr>
      <w:sz w:val="16"/>
      <w:szCs w:val="16"/>
    </w:rPr>
  </w:style>
  <w:style w:type="paragraph" w:styleId="Kommentinteksti">
    <w:name w:val="annotation text"/>
    <w:basedOn w:val="Normaali"/>
    <w:link w:val="KommentintekstiChar"/>
    <w:uiPriority w:val="99"/>
    <w:semiHidden/>
    <w:unhideWhenUsed/>
    <w:rsid w:val="00F81611"/>
    <w:pPr>
      <w:spacing w:line="240" w:lineRule="auto"/>
    </w:pPr>
    <w:rPr>
      <w:szCs w:val="20"/>
    </w:rPr>
  </w:style>
  <w:style w:type="character" w:customStyle="1" w:styleId="KommentintekstiChar">
    <w:name w:val="Kommentin teksti Char"/>
    <w:basedOn w:val="Kappaleenoletusfontti"/>
    <w:link w:val="Kommentinteksti"/>
    <w:uiPriority w:val="99"/>
    <w:semiHidden/>
    <w:rsid w:val="00F81611"/>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F81611"/>
    <w:rPr>
      <w:b/>
      <w:bCs/>
    </w:rPr>
  </w:style>
  <w:style w:type="character" w:customStyle="1" w:styleId="KommentinotsikkoChar">
    <w:name w:val="Kommentin otsikko Char"/>
    <w:basedOn w:val="KommentintekstiChar"/>
    <w:link w:val="Kommentinotsikko"/>
    <w:uiPriority w:val="99"/>
    <w:semiHidden/>
    <w:rsid w:val="00F81611"/>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740445838">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402436">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63356883">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699546286">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ngolaemb-se.org/wp-content/uploads/2023/11/Inscricao-Consular.pdf" TargetMode="External"/><Relationship Id="rId18" Type="http://schemas.openxmlformats.org/officeDocument/2006/relationships/hyperlink" Target="https://angolex.com/paginas/leis/alteracao-da-lei-do-passaporte-angolano-e-do-regime-de-saida-e-entrada-dos-cidadaos-nacionais-1a-26a.htm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citizenshiprightsafrica.org/wp-content/uploads/2016/04/Angola_Lei-da-nacionalidade_No2-2016.pdf" TargetMode="External"/><Relationship Id="rId34"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s://angolaemb-se.org/?page_id=2459" TargetMode="External"/><Relationship Id="rId17" Type="http://schemas.openxmlformats.org/officeDocument/2006/relationships/hyperlink" Target="https://maatieto.migri.fi/base/2724d19a-5460-485d-bff8-6cd8f75f86d5/countryDocument/d0ac0af3-fc36-449a-baa7-e48b86798e28" TargetMode="External"/><Relationship Id="rId25" Type="http://schemas.openxmlformats.org/officeDocument/2006/relationships/header" Target="header1.xm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irb-cisr.gc.ca/en/country-information/rir/Pages/index.aspx?doc=458850&amp;pls=1" TargetMode="External"/><Relationship Id="rId20" Type="http://schemas.openxmlformats.org/officeDocument/2006/relationships/hyperlink" Target="https://angolex.com/paginas/leis/lei-do-passaporte-angolano-e-do-regime-de-entrada-e-saidas-dos-nacionais.html"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golaemb-se.org/wp-content/uploads/2023/11/Passaporte-1_Vez.pdf" TargetMode="External"/><Relationship Id="rId24" Type="http://schemas.openxmlformats.org/officeDocument/2006/relationships/hyperlink" Target="https://sme.minint.ao/ao/pedido-de-passaporte-para-menores/#:~:text=1.%20Preencher%20o%20Formul%C3%A1rio%20com%20todas%20as,aos%2018%20anos)%20e%20que%20ser%C3%A1%20o" TargetMode="Externa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refworld.org/reference/countryrep/unhcr/2022/en/124226" TargetMode="External"/><Relationship Id="rId23" Type="http://schemas.openxmlformats.org/officeDocument/2006/relationships/hyperlink" Target="http://www.consuladogeralangola-porto.pt/download/pt/3-emissao-e-utilizacao-do-passaporte.pdf" TargetMode="External"/><Relationship Id="rId28" Type="http://schemas.openxmlformats.org/officeDocument/2006/relationships/fontTable" Target="fontTable.xml"/><Relationship Id="rId10" Type="http://schemas.openxmlformats.org/officeDocument/2006/relationships/hyperlink" Target="https://angolaemb-se.org/?page_id=2607" TargetMode="External"/><Relationship Id="rId19" Type="http://schemas.openxmlformats.org/officeDocument/2006/relationships/hyperlink" Target="https://angolex.com/paginas/leis/lei-da-primeira-revisao-constitucional.html" TargetMode="Externa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angolaemb-se.org/" TargetMode="External"/><Relationship Id="rId14" Type="http://schemas.openxmlformats.org/officeDocument/2006/relationships/hyperlink" Target="https://angolaemb-se.org/wp-content/uploads/2024/04/Formulario-Inscricao-Consular.pdf" TargetMode="External"/><Relationship Id="rId22" Type="http://schemas.openxmlformats.org/officeDocument/2006/relationships/hyperlink" Target="https://angolex.com/paginas/leis/lei-constitucional-2010a-republicacao.html" TargetMode="External"/><Relationship Id="rId27" Type="http://schemas.openxmlformats.org/officeDocument/2006/relationships/footer" Target="footer1.xml"/><Relationship Id="rId30" Type="http://schemas.openxmlformats.org/officeDocument/2006/relationships/theme" Target="theme/theme1.xml"/><Relationship Id="rId35" Type="http://schemas.openxmlformats.org/officeDocument/2006/relationships/customXml" Target="../customXml/item6.xml"/><Relationship Id="rId8" Type="http://schemas.openxmlformats.org/officeDocument/2006/relationships/hyperlink" Target="https://consuladogeralangola-uk.org/passaport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angolex.com/paginas/leis/alteracao-da-lei-do-passaporte-angolano-e-o-regime-de-entrada-e-saida-de-cidadoes-nacionais-3a-25a.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7574EEC10B47B594AFF9A55A7D9FFF"/>
        <w:category>
          <w:name w:val="Yleiset"/>
          <w:gallery w:val="placeholder"/>
        </w:category>
        <w:types>
          <w:type w:val="bbPlcHdr"/>
        </w:types>
        <w:behaviors>
          <w:behavior w:val="content"/>
        </w:behaviors>
        <w:guid w:val="{F7655C18-9287-4F9D-BCCA-4276F91868C1}"/>
      </w:docPartPr>
      <w:docPartBody>
        <w:p w:rsidR="007A42A4" w:rsidRDefault="007A42A4">
          <w:pPr>
            <w:pStyle w:val="6C7574EEC10B47B594AFF9A55A7D9FFF"/>
          </w:pPr>
          <w:r w:rsidRPr="00AA10D2">
            <w:rPr>
              <w:rStyle w:val="Paikkamerkkiteksti"/>
            </w:rPr>
            <w:t>Kirjoita tekstiä napsauttamalla tai napauttamalla tätä.</w:t>
          </w:r>
        </w:p>
      </w:docPartBody>
    </w:docPart>
    <w:docPart>
      <w:docPartPr>
        <w:name w:val="F78B8128BA184EB1B1F26DACA89E3310"/>
        <w:category>
          <w:name w:val="Yleiset"/>
          <w:gallery w:val="placeholder"/>
        </w:category>
        <w:types>
          <w:type w:val="bbPlcHdr"/>
        </w:types>
        <w:behaviors>
          <w:behavior w:val="content"/>
        </w:behaviors>
        <w:guid w:val="{FB4FBC0A-C1BC-479B-9A96-38ACA0134789}"/>
      </w:docPartPr>
      <w:docPartBody>
        <w:p w:rsidR="007A42A4" w:rsidRDefault="007A42A4">
          <w:pPr>
            <w:pStyle w:val="F78B8128BA184EB1B1F26DACA89E3310"/>
          </w:pPr>
          <w:r w:rsidRPr="00AA10D2">
            <w:rPr>
              <w:rStyle w:val="Paikkamerkkiteksti"/>
            </w:rPr>
            <w:t>Kirjoita tekstiä napsauttamalla tai napauttamalla tätä.</w:t>
          </w:r>
        </w:p>
      </w:docPartBody>
    </w:docPart>
    <w:docPart>
      <w:docPartPr>
        <w:name w:val="195B5043AEAD41DF9F59EFA90A55621C"/>
        <w:category>
          <w:name w:val="Yleiset"/>
          <w:gallery w:val="placeholder"/>
        </w:category>
        <w:types>
          <w:type w:val="bbPlcHdr"/>
        </w:types>
        <w:behaviors>
          <w:behavior w:val="content"/>
        </w:behaviors>
        <w:guid w:val="{47D87680-E6CA-46A7-9FE7-928D1072773D}"/>
      </w:docPartPr>
      <w:docPartBody>
        <w:p w:rsidR="007A42A4" w:rsidRDefault="007A42A4">
          <w:pPr>
            <w:pStyle w:val="195B5043AEAD41DF9F59EFA90A55621C"/>
          </w:pPr>
          <w:r w:rsidRPr="00810134">
            <w:rPr>
              <w:rStyle w:val="Paikkamerkkiteksti"/>
              <w:lang w:val="en-GB"/>
            </w:rPr>
            <w:t>.</w:t>
          </w:r>
        </w:p>
      </w:docPartBody>
    </w:docPart>
    <w:docPart>
      <w:docPartPr>
        <w:name w:val="93F23F65F3C544948FEF24F210E1AB56"/>
        <w:category>
          <w:name w:val="Yleiset"/>
          <w:gallery w:val="placeholder"/>
        </w:category>
        <w:types>
          <w:type w:val="bbPlcHdr"/>
        </w:types>
        <w:behaviors>
          <w:behavior w:val="content"/>
        </w:behaviors>
        <w:guid w:val="{E72BEE14-6DA0-4CAA-83A3-33D6B204C39B}"/>
      </w:docPartPr>
      <w:docPartBody>
        <w:p w:rsidR="007A42A4" w:rsidRDefault="007A42A4">
          <w:pPr>
            <w:pStyle w:val="93F23F65F3C544948FEF24F210E1AB56"/>
          </w:pPr>
          <w:r w:rsidRPr="00AA10D2">
            <w:rPr>
              <w:rStyle w:val="Paikkamerkkiteksti"/>
            </w:rPr>
            <w:t>Kirjoita tekstiä napsauttamalla tai napauttamalla tätä.</w:t>
          </w:r>
        </w:p>
      </w:docPartBody>
    </w:docPart>
    <w:docPart>
      <w:docPartPr>
        <w:name w:val="1FFDC70DE1004D17A9509EF2DB77351C"/>
        <w:category>
          <w:name w:val="Yleiset"/>
          <w:gallery w:val="placeholder"/>
        </w:category>
        <w:types>
          <w:type w:val="bbPlcHdr"/>
        </w:types>
        <w:behaviors>
          <w:behavior w:val="content"/>
        </w:behaviors>
        <w:guid w:val="{E6A0E1F7-0A84-4974-B224-5D998E767CBA}"/>
      </w:docPartPr>
      <w:docPartBody>
        <w:p w:rsidR="007A42A4" w:rsidRDefault="007A42A4">
          <w:pPr>
            <w:pStyle w:val="1FFDC70DE1004D17A9509EF2DB77351C"/>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2A4"/>
    <w:rsid w:val="007A42A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6C7574EEC10B47B594AFF9A55A7D9FFF">
    <w:name w:val="6C7574EEC10B47B594AFF9A55A7D9FFF"/>
  </w:style>
  <w:style w:type="paragraph" w:customStyle="1" w:styleId="F78B8128BA184EB1B1F26DACA89E3310">
    <w:name w:val="F78B8128BA184EB1B1F26DACA89E3310"/>
  </w:style>
  <w:style w:type="paragraph" w:customStyle="1" w:styleId="195B5043AEAD41DF9F59EFA90A55621C">
    <w:name w:val="195B5043AEAD41DF9F59EFA90A55621C"/>
  </w:style>
  <w:style w:type="paragraph" w:customStyle="1" w:styleId="93F23F65F3C544948FEF24F210E1AB56">
    <w:name w:val="93F23F65F3C544948FEF24F210E1AB56"/>
  </w:style>
  <w:style w:type="paragraph" w:customStyle="1" w:styleId="1FFDC70DE1004D17A9509EF2DB77351C">
    <w:name w:val="1FFDC70DE1004D17A9509EF2DB7735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SINGLE-PARENT FAMILY,PASSPORTS,FOREIGN REPRESENTATION,DOCUMENTS,MINORS,CHILDREN,ADMINISTRATIVE PROCEDURE,PUBLIC AUTHORITIES,NATIONAL LEGISLATION,PREREQUISITES,DOCUMENTATION,DIPLOMAS,ANGOLANS,CITIZENSHIP,NATIONALITY ACT,NATURALISATION,BIRTH,LEGALISATION</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Angola</TermName>
          <TermId xmlns="http://schemas.microsoft.com/office/infopath/2007/PartnerControls">582e6bdd-1d57-4147-813c-87977e9d1baa</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2026-04-22T22:00:00+00:00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24</Value>
      <Value>115</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4</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Angola / Passin hankkiminen lapselle Angolan ulkopuolella
Angola / Applying for a passport for a minor outside Angola
Kysymykset
1. Mitä asiakirjoja lapsen ensimmäisen passin hankintaan vaaditaan, kun passia haetaan ulkomailta (edustuston kautta)?
2. Onko yhden vanhemman mahdollista hankkia lapselle kansallinen passi ilman toisen vanhemman myötävaikutusta? Onko merkitystä, onko vanhempi lapsen isä vai äiti?
3. Onko yksinhuoltajan mahdollista hankkia lapselle kansallinen passi? Onko merkitystä, onko vanhempi lapsen isä vai äiti?
Questions
1. What documents are required to obtain a child’s first passport when applying from abroad (through a diplomatic mission)?
2. Is it possible for a single parent to obtain a national passport for a child without the other parent’s consent? Does it matter whether the parent is the child’s father or mother?
3. Is it possible for a single parent to obtain a national passport for a child? Does it matter whether the</COIDocAbstract>
    <COIWSGroundsRejection xmlns="b5be3156-7e14-46bc-bfca-5c242eb3de3f" xsi:nil="true"/>
    <COIDocAuthors xmlns="e235e197-502c-49f1-8696-39d199cd5131">
      <Value>143</Value>
    </COIDocAuthors>
    <COIDocID xmlns="b5be3156-7e14-46bc-bfca-5c242eb3de3f">1037</COIDocID>
    <_dlc_DocId xmlns="e235e197-502c-49f1-8696-39d199cd5131">FI011-215589946-12960</_dlc_DocId>
    <_dlc_DocIdUrl xmlns="e235e197-502c-49f1-8696-39d199cd5131">
      <Url>https://coiadmin.euaa.europa.eu/administration/finland/_layouts/15/DocIdRedir.aspx?ID=FI011-215589946-12960</Url>
      <Description>FI011-215589946-12960</Description>
    </_dlc_DocIdUrl>
  </documentManagement>
</p:properties>
</file>

<file path=customXml/itemProps1.xml><?xml version="1.0" encoding="utf-8"?>
<ds:datastoreItem xmlns:ds="http://schemas.openxmlformats.org/officeDocument/2006/customXml" ds:itemID="{E4820703-EF29-44FE-A2EB-B1EDB86D0284}">
  <ds:schemaRefs>
    <ds:schemaRef ds:uri="http://schemas.openxmlformats.org/officeDocument/2006/bibliography"/>
  </ds:schemaRefs>
</ds:datastoreItem>
</file>

<file path=customXml/itemProps2.xml><?xml version="1.0" encoding="utf-8"?>
<ds:datastoreItem xmlns:ds="http://schemas.openxmlformats.org/officeDocument/2006/customXml" ds:itemID="{F08912E7-56FB-485B-9DD3-C2873B4C3A10}"/>
</file>

<file path=customXml/itemProps3.xml><?xml version="1.0" encoding="utf-8"?>
<ds:datastoreItem xmlns:ds="http://schemas.openxmlformats.org/officeDocument/2006/customXml" ds:itemID="{939B6F27-32E0-400B-A7C8-61437A298740}"/>
</file>

<file path=customXml/itemProps4.xml><?xml version="1.0" encoding="utf-8"?>
<ds:datastoreItem xmlns:ds="http://schemas.openxmlformats.org/officeDocument/2006/customXml" ds:itemID="{AD8156C5-EA1C-41E4-A166-2282C01DE6DA}"/>
</file>

<file path=customXml/itemProps5.xml><?xml version="1.0" encoding="utf-8"?>
<ds:datastoreItem xmlns:ds="http://schemas.openxmlformats.org/officeDocument/2006/customXml" ds:itemID="{30BAF489-BCC3-4D4C-AC41-9F18AC1FD435}"/>
</file>

<file path=customXml/itemProps6.xml><?xml version="1.0" encoding="utf-8"?>
<ds:datastoreItem xmlns:ds="http://schemas.openxmlformats.org/officeDocument/2006/customXml" ds:itemID="{049D2A3B-13D5-432E-9FF5-37407D32A113}"/>
</file>

<file path=docProps/app.xml><?xml version="1.0" encoding="utf-8"?>
<Properties xmlns="http://schemas.openxmlformats.org/officeDocument/2006/extended-properties" xmlns:vt="http://schemas.openxmlformats.org/officeDocument/2006/docPropsVTypes">
  <Template>Normal</Template>
  <TotalTime>0</TotalTime>
  <Pages>7</Pages>
  <Words>2009</Words>
  <Characters>16273</Characters>
  <Application>Microsoft Office Word</Application>
  <DocSecurity>0</DocSecurity>
  <Lines>135</Lines>
  <Paragraphs>36</Paragraphs>
  <ScaleCrop>false</ScaleCrop>
  <HeadingPairs>
    <vt:vector size="2" baseType="variant">
      <vt:variant>
        <vt:lpstr>Otsikko</vt:lpstr>
      </vt:variant>
      <vt:variant>
        <vt:i4>1</vt:i4>
      </vt:variant>
    </vt:vector>
  </HeadingPairs>
  <TitlesOfParts>
    <vt:vector size="1" baseType="lpstr">
      <vt:lpstr>Angolan passin hankinta edustustosta alaikäiselle</vt:lpstr>
    </vt:vector>
  </TitlesOfParts>
  <LinksUpToDate>false</LinksUpToDate>
  <CharactersWithSpaces>18246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Angola / Passin hankkiminen lapselle Angolan ulkopuolella // Angola / Applying for a passport for a minor outside Angola</dc:title>
  <dc:subject/>
  <dc:creator/>
  <cp:keywords/>
  <cp:lastModifiedBy/>
  <cp:revision>1</cp:revision>
  <dcterms:created xsi:type="dcterms:W3CDTF">2026-04-23T06:51:00Z</dcterms:created>
  <dcterms:modified xsi:type="dcterms:W3CDTF">2026-04-23T06:52:00Z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d93794b5-cd8f-4e7e-9b1c-91707b3d9db9</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24;#Angola|582e6bdd-1d57-4147-813c-87977e9d1baa</vt:lpwstr>
  </property>
  <property fmtid="{D5CDD505-2E9C-101B-9397-08002B2CF9AE}" pid="9" name="COIInformTypeMM">
    <vt:lpwstr>4;#Response to COI Query|74af11f0-82c2-4825-bd8f-d6b1cac3a3aa</vt:lpwstr>
  </property>
</Properties>
</file>