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4D63"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65D88789"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ED471EE" w14:textId="6B881293" w:rsidR="00800AA9" w:rsidRPr="00800AA9" w:rsidRDefault="00800AA9" w:rsidP="00C348A3">
      <w:pPr>
        <w:spacing w:before="0" w:after="0"/>
      </w:pPr>
      <w:r w:rsidRPr="00BB7F45">
        <w:rPr>
          <w:b/>
        </w:rPr>
        <w:t>Asiakirjan tunnus:</w:t>
      </w:r>
      <w:r>
        <w:t xml:space="preserve"> KT</w:t>
      </w:r>
      <w:r w:rsidR="004D0746">
        <w:t>1091</w:t>
      </w:r>
    </w:p>
    <w:p w14:paraId="77239C29" w14:textId="1930900A" w:rsidR="00800AA9" w:rsidRPr="001E3CB7" w:rsidRDefault="00800AA9" w:rsidP="00C348A3">
      <w:pPr>
        <w:spacing w:before="0" w:after="0"/>
      </w:pPr>
      <w:r w:rsidRPr="00BB7F45">
        <w:rPr>
          <w:b/>
        </w:rPr>
        <w:t>Päivämäärä</w:t>
      </w:r>
      <w:r>
        <w:t xml:space="preserve">: </w:t>
      </w:r>
      <w:r w:rsidR="001E3CB7">
        <w:t>21.5.2025</w:t>
      </w:r>
    </w:p>
    <w:p w14:paraId="2C2AD5E5" w14:textId="37FD751B"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025C758E" w14:textId="77777777" w:rsidR="00800AA9" w:rsidRPr="00633BBD" w:rsidRDefault="009B463D" w:rsidP="00800AA9">
      <w:pPr>
        <w:rPr>
          <w:rStyle w:val="Otsikko1Char"/>
          <w:b w:val="0"/>
          <w:sz w:val="20"/>
          <w:szCs w:val="20"/>
        </w:rPr>
      </w:pPr>
      <w:r>
        <w:rPr>
          <w:b/>
        </w:rPr>
        <w:pict w14:anchorId="77766651">
          <v:rect id="_x0000_i1026" style="width:0;height:1.5pt" o:hralign="center" o:hrstd="t" o:hr="t" fillcolor="#a0a0a0" stroked="f"/>
        </w:pict>
      </w:r>
    </w:p>
    <w:p w14:paraId="30168761" w14:textId="56A902D8" w:rsidR="008020E6" w:rsidRPr="00543F66" w:rsidRDefault="009B463D"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15A0D97EF4054B10AA3FE7205DA1C4A8"/>
          </w:placeholder>
          <w:text/>
        </w:sdtPr>
        <w:sdtEndPr>
          <w:rPr>
            <w:rStyle w:val="Otsikko1Char"/>
          </w:rPr>
        </w:sdtEndPr>
        <w:sdtContent>
          <w:r w:rsidR="00106692">
            <w:rPr>
              <w:rStyle w:val="Otsikko1Char"/>
              <w:rFonts w:cs="Times New Roman"/>
              <w:b/>
              <w:szCs w:val="24"/>
            </w:rPr>
            <w:t>Honduras</w:t>
          </w:r>
          <w:r w:rsidR="00543F66" w:rsidRPr="00543F66">
            <w:rPr>
              <w:rStyle w:val="Otsikko1Char"/>
              <w:rFonts w:cs="Times New Roman"/>
              <w:b/>
              <w:szCs w:val="24"/>
            </w:rPr>
            <w:t xml:space="preserve"> / </w:t>
          </w:r>
          <w:r w:rsidR="00184657">
            <w:rPr>
              <w:rStyle w:val="Otsikko1Char"/>
              <w:rFonts w:cs="Times New Roman"/>
              <w:b/>
              <w:szCs w:val="24"/>
            </w:rPr>
            <w:t>Yhteiskunnallinen, poliittinen, humanitaarinen tilanne, turvallisuus- ja ihmisoikeustilanne, oikeusjärjestelmä, viranomaissuojelu</w:t>
          </w:r>
        </w:sdtContent>
      </w:sdt>
    </w:p>
    <w:sdt>
      <w:sdtPr>
        <w:rPr>
          <w:rStyle w:val="Otsikko1Char"/>
          <w:rFonts w:cs="Times New Roman"/>
          <w:b/>
          <w:szCs w:val="24"/>
          <w:lang w:val="en-US"/>
        </w:rPr>
        <w:alias w:val="Country / Title in English"/>
        <w:tag w:val="Country / Title in English"/>
        <w:id w:val="2146699517"/>
        <w:lock w:val="sdtLocked"/>
        <w:placeholder>
          <w:docPart w:val="F6913DBB542540FDB668ED898A3B7DA6"/>
        </w:placeholder>
        <w:text/>
      </w:sdtPr>
      <w:sdtEndPr>
        <w:rPr>
          <w:rStyle w:val="Kappaleenoletusfontti"/>
          <w:rFonts w:eastAsia="Times New Roman"/>
        </w:rPr>
      </w:sdtEndPr>
      <w:sdtContent>
        <w:p w14:paraId="6B544FF5" w14:textId="456B8F52" w:rsidR="00082DFE" w:rsidRPr="004274D2" w:rsidRDefault="004274D2" w:rsidP="00543F66">
          <w:pPr>
            <w:pStyle w:val="POTSIKKO"/>
            <w:rPr>
              <w:lang w:val="en-US"/>
            </w:rPr>
          </w:pPr>
          <w:r w:rsidRPr="004274D2">
            <w:rPr>
              <w:rStyle w:val="Otsikko1Char"/>
              <w:rFonts w:cs="Times New Roman"/>
              <w:b/>
              <w:szCs w:val="24"/>
              <w:lang w:val="en-US"/>
            </w:rPr>
            <w:t>Honduras</w:t>
          </w:r>
          <w:r w:rsidR="00810134" w:rsidRPr="004274D2">
            <w:rPr>
              <w:rStyle w:val="Otsikko1Char"/>
              <w:rFonts w:cs="Times New Roman"/>
              <w:b/>
              <w:szCs w:val="24"/>
              <w:lang w:val="en-US"/>
            </w:rPr>
            <w:t xml:space="preserve"> / </w:t>
          </w:r>
          <w:r w:rsidRPr="004274D2">
            <w:rPr>
              <w:rStyle w:val="Otsikko1Char"/>
              <w:rFonts w:cs="Times New Roman"/>
              <w:b/>
              <w:szCs w:val="24"/>
              <w:lang w:val="en-US"/>
            </w:rPr>
            <w:t>Societal, political, humanitarian, s</w:t>
          </w:r>
          <w:r>
            <w:rPr>
              <w:rStyle w:val="Otsikko1Char"/>
              <w:rFonts w:cs="Times New Roman"/>
              <w:b/>
              <w:szCs w:val="24"/>
              <w:lang w:val="en-US"/>
            </w:rPr>
            <w:t>ecurity and human rights situation; judicial system; state protection</w:t>
          </w:r>
        </w:p>
      </w:sdtContent>
    </w:sdt>
    <w:p w14:paraId="1C8C51EF" w14:textId="77777777" w:rsidR="00082DFE" w:rsidRDefault="009B463D" w:rsidP="00082DFE">
      <w:pPr>
        <w:rPr>
          <w:b/>
        </w:rPr>
      </w:pPr>
      <w:r>
        <w:rPr>
          <w:b/>
        </w:rPr>
        <w:pict w14:anchorId="1440293D">
          <v:rect id="_x0000_i1027" style="width:0;height:1.5pt" o:hralign="center" o:hrstd="t" o:hr="t" fillcolor="#a0a0a0" stroked="f"/>
        </w:pict>
      </w:r>
    </w:p>
    <w:p w14:paraId="4E2FEEE7"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3D82EF57AD4C49E0901D99E9B98743B9"/>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4498F596507441839049113E66B318E4"/>
            </w:placeholder>
            <w:text w:multiLine="1"/>
          </w:sdtPr>
          <w:sdtEndPr>
            <w:rPr>
              <w:rStyle w:val="KysymyksetChar"/>
            </w:rPr>
          </w:sdtEndPr>
          <w:sdtContent>
            <w:p w14:paraId="1FECECC9" w14:textId="3F0C6CAD" w:rsidR="00810134" w:rsidRPr="001E3CB7" w:rsidRDefault="00106692" w:rsidP="00106692">
              <w:pPr>
                <w:pStyle w:val="Lainaus"/>
                <w:ind w:left="0"/>
                <w:jc w:val="left"/>
                <w:rPr>
                  <w:i w:val="0"/>
                  <w:iCs w:val="0"/>
                  <w:color w:val="000000" w:themeColor="text1"/>
                  <w:lang w:val="en-US"/>
                </w:rPr>
              </w:pPr>
              <w:r w:rsidRPr="001E3CB7">
                <w:rPr>
                  <w:rStyle w:val="KysymyksetChar"/>
                  <w:lang w:val="en-US"/>
                </w:rPr>
                <w:t>1. Millainen on Hondurasin yhteiskunnallinen ja poliittinen tilanne?</w:t>
              </w:r>
              <w:r w:rsidRPr="001E3CB7">
                <w:rPr>
                  <w:rStyle w:val="KysymyksetChar"/>
                  <w:lang w:val="en-US"/>
                </w:rPr>
                <w:br/>
                <w:t>2. Millainen on Hondurasin yleinen turvallisuustilanne?</w:t>
              </w:r>
              <w:r w:rsidRPr="001E3CB7">
                <w:rPr>
                  <w:rStyle w:val="KysymyksetChar"/>
                  <w:lang w:val="en-US"/>
                </w:rPr>
                <w:br/>
                <w:t>3. Mi</w:t>
              </w:r>
              <w:r w:rsidR="004274D2" w:rsidRPr="001E3CB7">
                <w:rPr>
                  <w:rStyle w:val="KysymyksetChar"/>
                  <w:lang w:val="en-US"/>
                </w:rPr>
                <w:t>llainen on</w:t>
              </w:r>
              <w:r w:rsidRPr="001E3CB7">
                <w:rPr>
                  <w:rStyle w:val="KysymyksetChar"/>
                  <w:lang w:val="en-US"/>
                </w:rPr>
                <w:t xml:space="preserve"> Hondurasin ihmisoikeustilan</w:t>
              </w:r>
              <w:r w:rsidR="004274D2" w:rsidRPr="001E3CB7">
                <w:rPr>
                  <w:rStyle w:val="KysymyksetChar"/>
                  <w:lang w:val="en-US"/>
                </w:rPr>
                <w:t>ne?</w:t>
              </w:r>
              <w:r w:rsidRPr="001E3CB7">
                <w:rPr>
                  <w:rStyle w:val="KysymyksetChar"/>
                  <w:lang w:val="en-US"/>
                </w:rPr>
                <w:br/>
                <w:t>4. Millainen on oikeusjärjestelmän tilanne ja onko viranomaissuojelun saatavuudessa rajoituksia?</w:t>
              </w:r>
              <w:r w:rsidRPr="001E3CB7">
                <w:rPr>
                  <w:rStyle w:val="KysymyksetChar"/>
                  <w:lang w:val="en-US"/>
                </w:rPr>
                <w:br/>
                <w:t xml:space="preserve">5. </w:t>
              </w:r>
              <w:proofErr w:type="spellStart"/>
              <w:r w:rsidRPr="001E3CB7">
                <w:rPr>
                  <w:rStyle w:val="KysymyksetChar"/>
                  <w:lang w:val="en-US"/>
                </w:rPr>
                <w:t>Millainen</w:t>
              </w:r>
              <w:proofErr w:type="spellEnd"/>
              <w:r w:rsidRPr="001E3CB7">
                <w:rPr>
                  <w:rStyle w:val="KysymyksetChar"/>
                  <w:lang w:val="en-US"/>
                </w:rPr>
                <w:t xml:space="preserve"> on </w:t>
              </w:r>
              <w:proofErr w:type="spellStart"/>
              <w:r w:rsidRPr="001E3CB7">
                <w:rPr>
                  <w:rStyle w:val="KysymyksetChar"/>
                  <w:lang w:val="en-US"/>
                </w:rPr>
                <w:t>maan</w:t>
              </w:r>
              <w:proofErr w:type="spellEnd"/>
              <w:r w:rsidRPr="001E3CB7">
                <w:rPr>
                  <w:rStyle w:val="KysymyksetChar"/>
                  <w:lang w:val="en-US"/>
                </w:rPr>
                <w:t xml:space="preserve"> </w:t>
              </w:r>
              <w:proofErr w:type="spellStart"/>
              <w:r w:rsidRPr="001E3CB7">
                <w:rPr>
                  <w:rStyle w:val="KysymyksetChar"/>
                  <w:lang w:val="en-US"/>
                </w:rPr>
                <w:t>humanitaarinen</w:t>
              </w:r>
              <w:proofErr w:type="spellEnd"/>
              <w:r w:rsidRPr="001E3CB7">
                <w:rPr>
                  <w:rStyle w:val="KysymyksetChar"/>
                  <w:lang w:val="en-US"/>
                </w:rPr>
                <w:t xml:space="preserve"> tilanne?</w:t>
              </w:r>
            </w:p>
          </w:sdtContent>
        </w:sdt>
      </w:sdtContent>
    </w:sdt>
    <w:p w14:paraId="5F449ED4" w14:textId="77777777" w:rsidR="00082DFE" w:rsidRPr="001E3CB7" w:rsidRDefault="00082DFE" w:rsidP="00C348A3">
      <w:pPr>
        <w:pStyle w:val="Numeroimatonotsikko"/>
        <w:rPr>
          <w:lang w:val="en-US"/>
        </w:rPr>
      </w:pPr>
      <w:r w:rsidRPr="001E3CB7">
        <w:rPr>
          <w:lang w:val="en-US"/>
        </w:rPr>
        <w:t>Questions</w:t>
      </w:r>
    </w:p>
    <w:sdt>
      <w:sdtPr>
        <w:rPr>
          <w:rStyle w:val="KysymyksetChar"/>
          <w:lang w:val="en-GB"/>
        </w:rPr>
        <w:alias w:val="Questions"/>
        <w:tag w:val="Fill in the questions here"/>
        <w:id w:val="-849104524"/>
        <w:lock w:val="sdtLocked"/>
        <w:placeholder>
          <w:docPart w:val="1FD9A200AABC4B769F832617B6965345"/>
        </w:placeholder>
        <w:text w:multiLine="1"/>
      </w:sdtPr>
      <w:sdtEndPr>
        <w:rPr>
          <w:rStyle w:val="KysymyksetChar"/>
        </w:rPr>
      </w:sdtEndPr>
      <w:sdtContent>
        <w:p w14:paraId="668E139D" w14:textId="49642385" w:rsidR="00082DFE" w:rsidRPr="004274D2" w:rsidRDefault="004274D2" w:rsidP="003C5382">
          <w:pPr>
            <w:pStyle w:val="Lainaus"/>
            <w:ind w:left="0"/>
            <w:jc w:val="left"/>
            <w:rPr>
              <w:rStyle w:val="KysymyksetChar"/>
              <w:lang w:val="en-US"/>
            </w:rPr>
          </w:pPr>
          <w:r>
            <w:rPr>
              <w:rStyle w:val="KysymyksetChar"/>
              <w:lang w:val="en-GB"/>
            </w:rPr>
            <w:t>1.What is the societal, political and security situation in Honduras like?</w:t>
          </w:r>
          <w:r>
            <w:rPr>
              <w:rStyle w:val="KysymyksetChar"/>
              <w:lang w:val="en-GB"/>
            </w:rPr>
            <w:br/>
            <w:t>2.</w:t>
          </w:r>
          <w:r w:rsidR="00FF6554">
            <w:rPr>
              <w:rStyle w:val="KysymyksetChar"/>
              <w:lang w:val="en-GB"/>
            </w:rPr>
            <w:t xml:space="preserve"> </w:t>
          </w:r>
          <w:r>
            <w:rPr>
              <w:rStyle w:val="KysymyksetChar"/>
              <w:lang w:val="en-GB"/>
            </w:rPr>
            <w:t>What is the general security situation in Honduras like?</w:t>
          </w:r>
          <w:r>
            <w:rPr>
              <w:rStyle w:val="KysymyksetChar"/>
              <w:lang w:val="en-GB"/>
            </w:rPr>
            <w:br/>
            <w:t>3. What is the situation of human rights like?</w:t>
          </w:r>
          <w:r w:rsidR="00FF6554">
            <w:rPr>
              <w:rStyle w:val="KysymyksetChar"/>
              <w:lang w:val="en-GB"/>
            </w:rPr>
            <w:br/>
            <w:t>4. What is the situation of the judicial system like and are there restrictions on availability of state protection?</w:t>
          </w:r>
          <w:r w:rsidR="00FF6554">
            <w:rPr>
              <w:rStyle w:val="KysymyksetChar"/>
              <w:lang w:val="en-GB"/>
            </w:rPr>
            <w:br/>
            <w:t>5. What is the humanitarian situation in Honduras like?</w:t>
          </w:r>
        </w:p>
      </w:sdtContent>
    </w:sdt>
    <w:p w14:paraId="73935DC0" w14:textId="5C10C59D" w:rsidR="00082DFE" w:rsidRPr="00FF6554" w:rsidRDefault="009B463D" w:rsidP="00082DFE">
      <w:pPr>
        <w:pStyle w:val="LeiptekstiMigri"/>
        <w:ind w:left="0"/>
        <w:rPr>
          <w:b/>
          <w:lang w:val="en-US"/>
        </w:rPr>
      </w:pPr>
      <w:r>
        <w:rPr>
          <w:b/>
        </w:rPr>
        <w:pict w14:anchorId="7C7ACDB7">
          <v:rect id="_x0000_i1028" style="width:0;height:1.5pt" o:hralign="center" o:bullet="t" o:hrstd="t" o:hr="t" fillcolor="#a0a0a0" stroked="f"/>
        </w:pict>
      </w:r>
    </w:p>
    <w:p w14:paraId="0A7A0D4D" w14:textId="5976BE2A" w:rsidR="00BF65A7" w:rsidRDefault="00BF65A7" w:rsidP="00962DB9">
      <w:pPr>
        <w:pStyle w:val="LeiptekstiMigri"/>
        <w:ind w:left="0"/>
      </w:pPr>
      <w:r w:rsidRPr="00667DB5">
        <w:t>T</w:t>
      </w:r>
      <w:r w:rsidRPr="00BF65A7">
        <w:t xml:space="preserve">ämä maatietotuote on laadittu päivittämään </w:t>
      </w:r>
      <w:proofErr w:type="spellStart"/>
      <w:r w:rsidRPr="00BF65A7">
        <w:t>Migrin</w:t>
      </w:r>
      <w:proofErr w:type="spellEnd"/>
      <w:r w:rsidRPr="00BF65A7">
        <w:t xml:space="preserve"> päätöksenteossa laadittua ja käytössä olevaa maakappaletta, ja se on muodoltaan normaalia maatietovastausta tiiviimpi.</w:t>
      </w:r>
    </w:p>
    <w:p w14:paraId="2CD8D279" w14:textId="0634602C" w:rsidR="00BF65A7" w:rsidRPr="00BF65A7" w:rsidRDefault="00A514AB" w:rsidP="00962DB9">
      <w:pPr>
        <w:pStyle w:val="LeiptekstiMigri"/>
        <w:ind w:left="0"/>
      </w:pPr>
      <w:r>
        <w:t xml:space="preserve">Hondurasin poliittista ja yhteiskunnallista tilannetta on käsitelty lyhyesti 13.1.2025 julkaistussa kyselyvastauksessa, joka koskee </w:t>
      </w:r>
      <w:proofErr w:type="spellStart"/>
      <w:r>
        <w:t>Sarmiento</w:t>
      </w:r>
      <w:proofErr w:type="spellEnd"/>
      <w:r>
        <w:t>-nimistä perhettä.</w:t>
      </w:r>
      <w:r>
        <w:rPr>
          <w:rStyle w:val="Alaviitteenviite"/>
        </w:rPr>
        <w:footnoteReference w:id="1"/>
      </w:r>
      <w:r>
        <w:t xml:space="preserve"> </w:t>
      </w:r>
      <w:r w:rsidR="00BF65A7">
        <w:t xml:space="preserve">Naisten ja tyttöjen asemaa Hondurasissa on käsitelty Maahanmuuttoviraston maatietopalvelun 2.12.2024 julkaisemassa </w:t>
      </w:r>
      <w:r w:rsidR="00BF65A7">
        <w:lastRenderedPageBreak/>
        <w:t>kyselyvastauksessa.</w:t>
      </w:r>
      <w:r w:rsidR="00BF65A7">
        <w:rPr>
          <w:rStyle w:val="Alaviitteenviite"/>
        </w:rPr>
        <w:footnoteReference w:id="2"/>
      </w:r>
      <w:r>
        <w:t xml:space="preserve"> Tästä syystä tässä kyselyvastauksessa ei käsitellä naisten ja tyttöjen asemaa.</w:t>
      </w:r>
    </w:p>
    <w:p w14:paraId="77808848" w14:textId="6BE9F9E8" w:rsidR="00543F66" w:rsidRDefault="00106692" w:rsidP="00543F66">
      <w:pPr>
        <w:pStyle w:val="Otsikko1"/>
      </w:pPr>
      <w:bookmarkStart w:id="1" w:name="_Hlk129259295"/>
      <w:r w:rsidRPr="00106692">
        <w:t>Millainen on Hondurasin yhteiskunnallinen ja poliittinen tilanne?</w:t>
      </w:r>
    </w:p>
    <w:p w14:paraId="6CA9A18B" w14:textId="72181436" w:rsidR="001E3CB7" w:rsidRDefault="001E3CB7" w:rsidP="00962DB9">
      <w:pPr>
        <w:spacing w:line="240" w:lineRule="auto"/>
      </w:pPr>
    </w:p>
    <w:p w14:paraId="5ADCF9C2" w14:textId="77777777" w:rsidR="001E3CB7" w:rsidRDefault="001E3CB7" w:rsidP="001E3CB7">
      <w:pPr>
        <w:spacing w:line="240" w:lineRule="auto"/>
      </w:pPr>
      <w:r>
        <w:t>Hondurasissa asui vuoden 2024 arvion mukaan noin 9,5 miljoonaa ihmistä.</w:t>
      </w:r>
      <w:r>
        <w:rPr>
          <w:rStyle w:val="Alaviitteenviite"/>
        </w:rPr>
        <w:footnoteReference w:id="3"/>
      </w:r>
      <w:r>
        <w:t xml:space="preserve"> Toukokuussa 2025 väestön määräksi arvioidaan lähes 11 miljoonaa.</w:t>
      </w:r>
      <w:r>
        <w:rPr>
          <w:rStyle w:val="Alaviitteenviite"/>
        </w:rPr>
        <w:footnoteReference w:id="4"/>
      </w:r>
      <w:r>
        <w:t xml:space="preserve"> Väestö on pääasiassa kristittyjä (88 %). Vähemmistö väestöstä on uskonnottomia tai heidän uskontoaan ei ole tilastollisesti eritelty. Väestö jakautuu etniseltä taustaltaan mestitseihin</w:t>
      </w:r>
      <w:r>
        <w:rPr>
          <w:rStyle w:val="Alaviitteenviite"/>
        </w:rPr>
        <w:footnoteReference w:id="5"/>
      </w:r>
      <w:r>
        <w:t xml:space="preserve"> (90 %), alkuperäisväestöön (7 %), afrikkalaisperäiseen väestöön (2 %) ja eurooppalaisperäisiin valkoihoisiin (1 %). Hondurasin virallinen kieli on espanja. Lisäksi maassa puhutaan Amerikan intiaanien murteita. Suurin osa väestöstä asuu maan vuoristoisessa länsiosassa. Pohjoisessa sijaitseva Rio </w:t>
      </w:r>
      <w:proofErr w:type="spellStart"/>
      <w:r>
        <w:t>Uluan</w:t>
      </w:r>
      <w:proofErr w:type="spellEnd"/>
      <w:r>
        <w:t xml:space="preserve"> laakso on ainoa tiheästi asuttu alankoalue. Kaupunkiväestö jakautuu kahden suuren keskuksen, pääkaupunki Tegucigalpan ja San Pedro Sulan kaupungin kesken.</w:t>
      </w:r>
      <w:r>
        <w:rPr>
          <w:rStyle w:val="Alaviitteenviite"/>
        </w:rPr>
        <w:footnoteReference w:id="6"/>
      </w:r>
      <w:r>
        <w:t xml:space="preserve"> Väestöstä noin 88,5% on luku- ja kirjoitustaitoisia.</w:t>
      </w:r>
      <w:r>
        <w:rPr>
          <w:rStyle w:val="Alaviitteenviite"/>
        </w:rPr>
        <w:footnoteReference w:id="7"/>
      </w:r>
    </w:p>
    <w:p w14:paraId="0DCD4550" w14:textId="4BF7634F" w:rsidR="000D2403" w:rsidRDefault="00D85AF3" w:rsidP="00962DB9">
      <w:pPr>
        <w:spacing w:line="240" w:lineRule="auto"/>
      </w:pPr>
      <w:r>
        <w:t>Hondurasin presidenttijohtoisen tasavallan</w:t>
      </w:r>
      <w:r w:rsidR="00CA66B2">
        <w:t xml:space="preserve"> valtion- ja hallituksenpäämiehenä toimii</w:t>
      </w:r>
      <w:r w:rsidR="006419D1">
        <w:t xml:space="preserve"> </w:t>
      </w:r>
      <w:r w:rsidR="00CA66B2">
        <w:t xml:space="preserve">vaaleilla valittu, </w:t>
      </w:r>
      <w:r w:rsidR="006419D1">
        <w:t>tammikuussa 2022</w:t>
      </w:r>
      <w:r w:rsidR="00CA66B2">
        <w:t xml:space="preserve"> virkakautensa aloittanut</w:t>
      </w:r>
      <w:r w:rsidR="006419D1">
        <w:t xml:space="preserve"> </w:t>
      </w:r>
      <w:r w:rsidR="00CA66B2" w:rsidRPr="00C255FD">
        <w:rPr>
          <w:i/>
          <w:iCs/>
        </w:rPr>
        <w:t xml:space="preserve">Iris </w:t>
      </w:r>
      <w:proofErr w:type="spellStart"/>
      <w:r w:rsidR="00CA66B2" w:rsidRPr="00C255FD">
        <w:rPr>
          <w:i/>
          <w:iCs/>
        </w:rPr>
        <w:t>Xiomara</w:t>
      </w:r>
      <w:proofErr w:type="spellEnd"/>
      <w:r w:rsidR="00CA66B2" w:rsidRPr="00C255FD">
        <w:rPr>
          <w:i/>
          <w:iCs/>
        </w:rPr>
        <w:t xml:space="preserve"> Castro de </w:t>
      </w:r>
      <w:proofErr w:type="spellStart"/>
      <w:r w:rsidR="00CA66B2" w:rsidRPr="00C255FD">
        <w:rPr>
          <w:i/>
          <w:iCs/>
        </w:rPr>
        <w:t>Zelaya</w:t>
      </w:r>
      <w:proofErr w:type="spellEnd"/>
      <w:r w:rsidR="00CA66B2">
        <w:t xml:space="preserve"> (</w:t>
      </w:r>
      <w:r w:rsidR="00CD27E4">
        <w:t>tai</w:t>
      </w:r>
      <w:r w:rsidR="001517E3">
        <w:t xml:space="preserve"> kirjoitusasulla </w:t>
      </w:r>
      <w:r w:rsidR="001517E3" w:rsidRPr="00C255FD">
        <w:rPr>
          <w:i/>
          <w:iCs/>
        </w:rPr>
        <w:t xml:space="preserve">Iris </w:t>
      </w:r>
      <w:proofErr w:type="spellStart"/>
      <w:r w:rsidR="001517E3" w:rsidRPr="00C255FD">
        <w:rPr>
          <w:i/>
          <w:iCs/>
        </w:rPr>
        <w:t>Xiomara</w:t>
      </w:r>
      <w:proofErr w:type="spellEnd"/>
      <w:r w:rsidR="001517E3" w:rsidRPr="00C255FD">
        <w:rPr>
          <w:i/>
          <w:iCs/>
        </w:rPr>
        <w:t xml:space="preserve"> Castro </w:t>
      </w:r>
      <w:proofErr w:type="spellStart"/>
      <w:r w:rsidR="001517E3" w:rsidRPr="00C255FD">
        <w:rPr>
          <w:i/>
          <w:iCs/>
        </w:rPr>
        <w:t>Sarmiento</w:t>
      </w:r>
      <w:proofErr w:type="spellEnd"/>
      <w:r w:rsidR="00CD27E4">
        <w:rPr>
          <w:rStyle w:val="Alaviitteenviite"/>
        </w:rPr>
        <w:footnoteReference w:id="8"/>
      </w:r>
      <w:r w:rsidR="001517E3">
        <w:rPr>
          <w:rStyle w:val="Alaviitteenviite"/>
          <w:vertAlign w:val="baseline"/>
        </w:rPr>
        <w:t>.</w:t>
      </w:r>
      <w:r w:rsidR="001517E3">
        <w:t xml:space="preserve"> J</w:t>
      </w:r>
      <w:r w:rsidR="00CA66B2">
        <w:t>atkossa tässä kyselyvastauksessa: Castro). Castro edustaa L</w:t>
      </w:r>
      <w:r w:rsidR="00A3339B">
        <w:t>IBRE (</w:t>
      </w:r>
      <w:r w:rsidR="00A3339B" w:rsidRPr="00A3339B">
        <w:rPr>
          <w:i/>
          <w:iCs/>
        </w:rPr>
        <w:t xml:space="preserve">Liberty and </w:t>
      </w:r>
      <w:proofErr w:type="spellStart"/>
      <w:r w:rsidR="00A3339B" w:rsidRPr="00A3339B">
        <w:rPr>
          <w:i/>
          <w:iCs/>
        </w:rPr>
        <w:t>Refoundation</w:t>
      </w:r>
      <w:proofErr w:type="spellEnd"/>
      <w:r w:rsidR="00A3339B" w:rsidRPr="00A3339B">
        <w:rPr>
          <w:i/>
          <w:iCs/>
        </w:rPr>
        <w:t xml:space="preserve"> Party</w:t>
      </w:r>
      <w:r w:rsidR="00A3339B">
        <w:t xml:space="preserve">) </w:t>
      </w:r>
      <w:r w:rsidR="00CA66B2">
        <w:t xml:space="preserve">-puoluetta, joka on yksikamarisen kansalliskongressin suurin puolue. </w:t>
      </w:r>
      <w:r w:rsidR="00CA66B2" w:rsidRPr="00A3339B">
        <w:rPr>
          <w:lang w:val="en-US"/>
        </w:rPr>
        <w:t xml:space="preserve">Muita </w:t>
      </w:r>
      <w:proofErr w:type="spellStart"/>
      <w:r w:rsidR="00CA66B2" w:rsidRPr="00A3339B">
        <w:rPr>
          <w:lang w:val="en-US"/>
        </w:rPr>
        <w:t>suuria</w:t>
      </w:r>
      <w:proofErr w:type="spellEnd"/>
      <w:r w:rsidR="00CA66B2" w:rsidRPr="00A3339B">
        <w:rPr>
          <w:lang w:val="en-US"/>
        </w:rPr>
        <w:t xml:space="preserve"> </w:t>
      </w:r>
      <w:proofErr w:type="spellStart"/>
      <w:r w:rsidR="00CA66B2" w:rsidRPr="00A3339B">
        <w:rPr>
          <w:lang w:val="en-US"/>
        </w:rPr>
        <w:t>puolueita</w:t>
      </w:r>
      <w:proofErr w:type="spellEnd"/>
      <w:r w:rsidR="00CA66B2" w:rsidRPr="00A3339B">
        <w:rPr>
          <w:lang w:val="en-US"/>
        </w:rPr>
        <w:t xml:space="preserve"> </w:t>
      </w:r>
      <w:proofErr w:type="spellStart"/>
      <w:r w:rsidR="00CA66B2" w:rsidRPr="00A3339B">
        <w:rPr>
          <w:lang w:val="en-US"/>
        </w:rPr>
        <w:t>ovat</w:t>
      </w:r>
      <w:proofErr w:type="spellEnd"/>
      <w:r w:rsidR="00CA66B2" w:rsidRPr="00A3339B">
        <w:rPr>
          <w:lang w:val="en-US"/>
        </w:rPr>
        <w:t xml:space="preserve"> </w:t>
      </w:r>
      <w:r w:rsidR="00A3339B" w:rsidRPr="00A3339B">
        <w:rPr>
          <w:lang w:val="en-US"/>
        </w:rPr>
        <w:t>PNH (</w:t>
      </w:r>
      <w:r w:rsidR="00A3339B" w:rsidRPr="00A3339B">
        <w:rPr>
          <w:i/>
          <w:iCs/>
          <w:lang w:val="en-US"/>
        </w:rPr>
        <w:t>National Party of Honduras</w:t>
      </w:r>
      <w:r w:rsidR="00A3339B" w:rsidRPr="00A3339B">
        <w:rPr>
          <w:lang w:val="en-US"/>
        </w:rPr>
        <w:t>)</w:t>
      </w:r>
      <w:r w:rsidR="00CA66B2" w:rsidRPr="00A3339B">
        <w:rPr>
          <w:lang w:val="en-US"/>
        </w:rPr>
        <w:t xml:space="preserve">, </w:t>
      </w:r>
      <w:r w:rsidR="00A3339B" w:rsidRPr="00A3339B">
        <w:rPr>
          <w:lang w:val="en-US"/>
        </w:rPr>
        <w:t>PL (</w:t>
      </w:r>
      <w:r w:rsidR="00A3339B" w:rsidRPr="00A3339B">
        <w:rPr>
          <w:i/>
          <w:iCs/>
          <w:lang w:val="en-US"/>
        </w:rPr>
        <w:t>Liberal Party</w:t>
      </w:r>
      <w:r w:rsidR="00A3339B" w:rsidRPr="00A3339B">
        <w:rPr>
          <w:lang w:val="en-US"/>
        </w:rPr>
        <w:t>)</w:t>
      </w:r>
      <w:r w:rsidR="00CA66B2" w:rsidRPr="00A3339B">
        <w:rPr>
          <w:lang w:val="en-US"/>
        </w:rPr>
        <w:t xml:space="preserve"> ja </w:t>
      </w:r>
      <w:r w:rsidR="00A3339B" w:rsidRPr="00A3339B">
        <w:rPr>
          <w:lang w:val="en-US"/>
        </w:rPr>
        <w:t>PSH (</w:t>
      </w:r>
      <w:r w:rsidR="002E1502" w:rsidRPr="00A3339B">
        <w:rPr>
          <w:i/>
          <w:iCs/>
          <w:lang w:val="en-US"/>
        </w:rPr>
        <w:t>Salvador de Honduras</w:t>
      </w:r>
      <w:r w:rsidR="00A3339B" w:rsidRPr="00A3339B">
        <w:rPr>
          <w:lang w:val="en-US"/>
        </w:rPr>
        <w:t xml:space="preserve">) </w:t>
      </w:r>
      <w:r w:rsidR="002E1502" w:rsidRPr="00A3339B">
        <w:rPr>
          <w:lang w:val="en-US"/>
        </w:rPr>
        <w:t xml:space="preserve"> -</w:t>
      </w:r>
      <w:proofErr w:type="spellStart"/>
      <w:r w:rsidR="002E1502" w:rsidRPr="00A3339B">
        <w:rPr>
          <w:lang w:val="en-US"/>
        </w:rPr>
        <w:t>puolue</w:t>
      </w:r>
      <w:proofErr w:type="spellEnd"/>
      <w:r w:rsidR="002E1502" w:rsidRPr="00A3339B">
        <w:rPr>
          <w:lang w:val="en-US"/>
        </w:rPr>
        <w:t xml:space="preserve">. </w:t>
      </w:r>
      <w:r w:rsidR="00CA66B2" w:rsidRPr="00CA66B2">
        <w:t>Seuraavat presidentin</w:t>
      </w:r>
      <w:r w:rsidR="00CA66B2">
        <w:t>- ja kansalliskokous</w:t>
      </w:r>
      <w:r w:rsidR="00CA66B2" w:rsidRPr="00CA66B2">
        <w:t xml:space="preserve">vaalit on tarkoitus järjestää </w:t>
      </w:r>
      <w:r w:rsidR="00CA66B2">
        <w:t xml:space="preserve">marraskuussa </w:t>
      </w:r>
      <w:r w:rsidR="00CA66B2" w:rsidRPr="00CA66B2">
        <w:t>2025.</w:t>
      </w:r>
      <w:r w:rsidR="002E1502">
        <w:rPr>
          <w:rStyle w:val="Alaviitteenviite"/>
        </w:rPr>
        <w:footnoteReference w:id="9"/>
      </w:r>
      <w:r w:rsidR="00244B7B">
        <w:t xml:space="preserve"> </w:t>
      </w:r>
      <w:r w:rsidR="00075A95" w:rsidRPr="00075A95">
        <w:t xml:space="preserve">Hondurasin korruptionvastaiset järjestöt ovat ilmaisseet </w:t>
      </w:r>
      <w:r w:rsidR="00F66228">
        <w:t xml:space="preserve">jälleen </w:t>
      </w:r>
      <w:r w:rsidR="00075A95" w:rsidRPr="00075A95">
        <w:t>huolensa laittoman kampanjarahoituksen uhasta ennen vuoden 2025 vaaleja, sillä järjestäytyneet rikollisryhmät käyttävät hyväkseen voimassa olevien lakien porsaanreikiä vaikuttaakseen vaaliprosessiin.</w:t>
      </w:r>
      <w:r w:rsidR="00F66228" w:rsidRPr="00F66228">
        <w:t xml:space="preserve"> kaikkia Hondurasin suurimpia poliittisia puolueita on syytetty varojen saamisesta järjestäytyneiltä rikollisryhmiltä aiempien vaalien aikana</w:t>
      </w:r>
      <w:r w:rsidR="00F66228">
        <w:t>.</w:t>
      </w:r>
      <w:r w:rsidR="00F66228">
        <w:rPr>
          <w:rStyle w:val="Alaviitteenviite"/>
        </w:rPr>
        <w:footnoteReference w:id="10"/>
      </w:r>
    </w:p>
    <w:p w14:paraId="70DCB30F" w14:textId="0702DBAD" w:rsidR="00F6781A" w:rsidRDefault="00A3339B" w:rsidP="00962DB9">
      <w:pPr>
        <w:spacing w:line="240" w:lineRule="auto"/>
      </w:pPr>
      <w:r w:rsidRPr="00A3339B">
        <w:t xml:space="preserve">Helmikuussa 2024 LIBRE-puolue ja kaksi suurinta oppositiopuoluetta, PNH ja PL sopivat virkojen jakamisesta useissa hallintoelimissä. Kesäkuussa </w:t>
      </w:r>
      <w:r w:rsidR="00F6781A">
        <w:t xml:space="preserve">2024 </w:t>
      </w:r>
      <w:r>
        <w:t xml:space="preserve">Hondurasin </w:t>
      </w:r>
      <w:r w:rsidRPr="00A3339B">
        <w:t>enti</w:t>
      </w:r>
      <w:r w:rsidR="00F6781A">
        <w:t>selle</w:t>
      </w:r>
      <w:r w:rsidRPr="00A3339B">
        <w:t xml:space="preserve"> president</w:t>
      </w:r>
      <w:r w:rsidR="00F6781A">
        <w:t>ti</w:t>
      </w:r>
      <w:r w:rsidRPr="00A3339B">
        <w:t xml:space="preserve"> </w:t>
      </w:r>
      <w:r w:rsidRPr="00C255FD">
        <w:rPr>
          <w:i/>
          <w:iCs/>
        </w:rPr>
        <w:t xml:space="preserve">Juan Orlando </w:t>
      </w:r>
      <w:proofErr w:type="spellStart"/>
      <w:r w:rsidRPr="00C255FD">
        <w:rPr>
          <w:i/>
          <w:iCs/>
        </w:rPr>
        <w:t>Hernándezi</w:t>
      </w:r>
      <w:r w:rsidR="00F6781A" w:rsidRPr="00C255FD">
        <w:rPr>
          <w:i/>
          <w:iCs/>
        </w:rPr>
        <w:t>lle</w:t>
      </w:r>
      <w:proofErr w:type="spellEnd"/>
      <w:r w:rsidR="00F6781A">
        <w:t xml:space="preserve"> langetettiin Yhdysvalloissa </w:t>
      </w:r>
      <w:r w:rsidRPr="00A3339B">
        <w:t>45 vuoden vankeusrangaistu</w:t>
      </w:r>
      <w:r w:rsidR="00F6781A">
        <w:t xml:space="preserve">s mm. </w:t>
      </w:r>
      <w:r w:rsidRPr="00A3339B">
        <w:t>kokaiinin tuon</w:t>
      </w:r>
      <w:r w:rsidR="00F6781A">
        <w:t>nista</w:t>
      </w:r>
      <w:r w:rsidRPr="00A3339B">
        <w:t xml:space="preserve"> Yhdysvaltoihin</w:t>
      </w:r>
      <w:r w:rsidR="00F6781A">
        <w:t xml:space="preserve">. </w:t>
      </w:r>
      <w:r w:rsidRPr="00A3339B">
        <w:t>Elokuussa</w:t>
      </w:r>
      <w:r w:rsidR="00F6781A">
        <w:t xml:space="preserve"> 2024</w:t>
      </w:r>
      <w:r w:rsidRPr="00A3339B">
        <w:t xml:space="preserve"> hallitus ilmoitti lopettavansa Hondurasin ja Yhdysvaltojen välisen </w:t>
      </w:r>
      <w:r w:rsidR="00F6781A">
        <w:t xml:space="preserve">[rikoksiin syyllistyneiden] </w:t>
      </w:r>
      <w:r w:rsidRPr="00A3339B">
        <w:t>luovuttamissopimuksen</w:t>
      </w:r>
      <w:r w:rsidR="00F6781A">
        <w:t>.</w:t>
      </w:r>
      <w:r w:rsidR="00F6781A">
        <w:rPr>
          <w:rStyle w:val="Alaviitteenviite"/>
        </w:rPr>
        <w:footnoteReference w:id="11"/>
      </w:r>
      <w:r w:rsidR="00F6781A">
        <w:t xml:space="preserve"> </w:t>
      </w:r>
      <w:r w:rsidR="000035AC" w:rsidRPr="00AA5365">
        <w:t xml:space="preserve">Rikollisuutta Latinalaisessa Amerikassa tutkiva </w:t>
      </w:r>
      <w:proofErr w:type="spellStart"/>
      <w:r w:rsidR="00F6781A" w:rsidRPr="00C255FD">
        <w:rPr>
          <w:i/>
          <w:iCs/>
        </w:rPr>
        <w:t>InSight</w:t>
      </w:r>
      <w:proofErr w:type="spellEnd"/>
      <w:r w:rsidR="00F6781A" w:rsidRPr="00C255FD">
        <w:rPr>
          <w:i/>
          <w:iCs/>
        </w:rPr>
        <w:t xml:space="preserve"> </w:t>
      </w:r>
      <w:proofErr w:type="spellStart"/>
      <w:r w:rsidR="00F6781A" w:rsidRPr="00C255FD">
        <w:rPr>
          <w:i/>
          <w:iCs/>
        </w:rPr>
        <w:t>Crime</w:t>
      </w:r>
      <w:proofErr w:type="spellEnd"/>
      <w:r w:rsidR="00F6781A">
        <w:t xml:space="preserve"> </w:t>
      </w:r>
      <w:r w:rsidR="00C255FD">
        <w:t>-ajatushautomo</w:t>
      </w:r>
      <w:r w:rsidR="000035AC">
        <w:rPr>
          <w:rStyle w:val="Alaviitteenviite"/>
        </w:rPr>
        <w:footnoteReference w:id="12"/>
      </w:r>
      <w:r w:rsidR="00C255FD">
        <w:t xml:space="preserve"> </w:t>
      </w:r>
      <w:r w:rsidR="00F6781A">
        <w:t xml:space="preserve">julkaisi syyskuussa 2024 vuonna 2013 kuvatun videon nykyisen presidentti Castron langon </w:t>
      </w:r>
      <w:r w:rsidR="00F6781A" w:rsidRPr="00C255FD">
        <w:rPr>
          <w:i/>
          <w:iCs/>
        </w:rPr>
        <w:t xml:space="preserve">Carlos </w:t>
      </w:r>
      <w:proofErr w:type="spellStart"/>
      <w:r w:rsidR="00F6781A" w:rsidRPr="00C255FD">
        <w:rPr>
          <w:i/>
          <w:iCs/>
        </w:rPr>
        <w:t>Zelaya</w:t>
      </w:r>
      <w:proofErr w:type="spellEnd"/>
      <w:r w:rsidR="00F6781A" w:rsidRPr="00C255FD">
        <w:rPr>
          <w:i/>
          <w:iCs/>
        </w:rPr>
        <w:t xml:space="preserve"> </w:t>
      </w:r>
      <w:proofErr w:type="spellStart"/>
      <w:r w:rsidR="00F6781A" w:rsidRPr="00C255FD">
        <w:rPr>
          <w:i/>
          <w:iCs/>
        </w:rPr>
        <w:t>Rosalesin</w:t>
      </w:r>
      <w:proofErr w:type="spellEnd"/>
      <w:r w:rsidR="00F6781A">
        <w:t xml:space="preserve"> ja huumekauppiaiden välisestä tapaamisesta, jossa nämä keskustelivat </w:t>
      </w:r>
      <w:proofErr w:type="spellStart"/>
      <w:r w:rsidR="00F6781A">
        <w:t>Libre</w:t>
      </w:r>
      <w:proofErr w:type="spellEnd"/>
      <w:r w:rsidR="00F6781A">
        <w:t xml:space="preserve">-puolueen rahoituksesta. </w:t>
      </w:r>
      <w:r w:rsidR="00F6781A" w:rsidRPr="00C255FD">
        <w:t xml:space="preserve">Carlos </w:t>
      </w:r>
      <w:proofErr w:type="spellStart"/>
      <w:r w:rsidR="00F6781A" w:rsidRPr="00C255FD">
        <w:t>Zelaya</w:t>
      </w:r>
      <w:proofErr w:type="spellEnd"/>
      <w:r w:rsidR="00F6781A" w:rsidRPr="00C255FD">
        <w:t xml:space="preserve"> </w:t>
      </w:r>
      <w:proofErr w:type="spellStart"/>
      <w:r w:rsidR="00F6781A" w:rsidRPr="00C255FD">
        <w:t>Rosales</w:t>
      </w:r>
      <w:proofErr w:type="spellEnd"/>
      <w:r w:rsidR="00F6781A">
        <w:t xml:space="preserve"> erosi kansalliskongressin sihteerin tehtävistä ennen videon </w:t>
      </w:r>
      <w:r w:rsidR="00F6781A">
        <w:lastRenderedPageBreak/>
        <w:t xml:space="preserve">julkaisua. Lisäksi puolustusministeri, </w:t>
      </w:r>
      <w:proofErr w:type="spellStart"/>
      <w:r w:rsidR="00F6781A">
        <w:t>Rosalesin</w:t>
      </w:r>
      <w:proofErr w:type="spellEnd"/>
      <w:r w:rsidR="00F6781A">
        <w:t xml:space="preserve"> poika </w:t>
      </w:r>
      <w:r w:rsidR="00F6781A" w:rsidRPr="00C255FD">
        <w:rPr>
          <w:i/>
          <w:iCs/>
        </w:rPr>
        <w:t xml:space="preserve">José Manuel </w:t>
      </w:r>
      <w:proofErr w:type="spellStart"/>
      <w:r w:rsidR="00F6781A" w:rsidRPr="00C255FD">
        <w:rPr>
          <w:i/>
          <w:iCs/>
        </w:rPr>
        <w:t>Zelaya</w:t>
      </w:r>
      <w:proofErr w:type="spellEnd"/>
      <w:r w:rsidR="00F6781A" w:rsidRPr="00C255FD">
        <w:rPr>
          <w:i/>
          <w:iCs/>
        </w:rPr>
        <w:t xml:space="preserve"> </w:t>
      </w:r>
      <w:proofErr w:type="spellStart"/>
      <w:r w:rsidR="00F6781A" w:rsidRPr="00C255FD">
        <w:rPr>
          <w:i/>
          <w:iCs/>
        </w:rPr>
        <w:t>Rosales</w:t>
      </w:r>
      <w:proofErr w:type="spellEnd"/>
      <w:r w:rsidR="00F6781A">
        <w:t xml:space="preserve"> erosi tehtävistään.</w:t>
      </w:r>
      <w:r w:rsidR="00F6781A">
        <w:rPr>
          <w:rStyle w:val="Alaviitteenviite"/>
        </w:rPr>
        <w:footnoteReference w:id="13"/>
      </w:r>
      <w:r w:rsidR="00F6781A">
        <w:t xml:space="preserve"> </w:t>
      </w:r>
    </w:p>
    <w:p w14:paraId="0F67ADBC" w14:textId="106E2138" w:rsidR="00B120A0" w:rsidRDefault="00F6781A" w:rsidP="00962DB9">
      <w:pPr>
        <w:spacing w:line="240" w:lineRule="auto"/>
      </w:pPr>
      <w:r w:rsidRPr="00C255FD">
        <w:rPr>
          <w:i/>
          <w:iCs/>
        </w:rPr>
        <w:t xml:space="preserve">Bertelsmann </w:t>
      </w:r>
      <w:proofErr w:type="spellStart"/>
      <w:r w:rsidRPr="00C255FD">
        <w:rPr>
          <w:i/>
          <w:iCs/>
        </w:rPr>
        <w:t>Stiftung</w:t>
      </w:r>
      <w:proofErr w:type="spellEnd"/>
      <w:r w:rsidRPr="00F6781A">
        <w:t xml:space="preserve"> -säätiö kuvailee (</w:t>
      </w:r>
      <w:r>
        <w:t>tarkastelujakso 1.2.2021–31.1.2023</w:t>
      </w:r>
      <w:r>
        <w:rPr>
          <w:rStyle w:val="Alaviitteenviite"/>
        </w:rPr>
        <w:footnoteReference w:id="14"/>
      </w:r>
      <w:r>
        <w:t xml:space="preserve">) </w:t>
      </w:r>
      <w:r w:rsidR="0072697E">
        <w:t>Hondurasin julki</w:t>
      </w:r>
      <w:r>
        <w:t>s</w:t>
      </w:r>
      <w:r w:rsidR="0072697E">
        <w:t>en halli</w:t>
      </w:r>
      <w:r>
        <w:t>nnon olevan</w:t>
      </w:r>
      <w:r w:rsidR="0072697E">
        <w:t xml:space="preserve"> tehoton ja korruptoitunut. Valtion toiminta perustuu henkilökohtaisten suhteiden verkostoon, joka ulottuu valtion ylimmältä tasolta alimmalle tasolle asti. Hallitus on kuitenkin luvannut lisätä avoimuutta julkisella sektorilla.</w:t>
      </w:r>
      <w:r w:rsidR="0072697E">
        <w:rPr>
          <w:rStyle w:val="Alaviitteenviite"/>
        </w:rPr>
        <w:footnoteReference w:id="15"/>
      </w:r>
      <w:r w:rsidR="0072697E">
        <w:t xml:space="preserve"> </w:t>
      </w:r>
      <w:r w:rsidR="0072697E" w:rsidRPr="0072697E">
        <w:t xml:space="preserve">Hondurasin kansallisen korruptiontorjuntaneuvoston </w:t>
      </w:r>
      <w:proofErr w:type="spellStart"/>
      <w:r w:rsidR="0072697E" w:rsidRPr="0072697E">
        <w:t>CNA</w:t>
      </w:r>
      <w:r w:rsidR="00075A95">
        <w:t>:n</w:t>
      </w:r>
      <w:proofErr w:type="spellEnd"/>
      <w:r w:rsidR="0072697E" w:rsidRPr="0072697E">
        <w:t xml:space="preserve"> </w:t>
      </w:r>
      <w:r w:rsidR="00075A95">
        <w:t>(</w:t>
      </w:r>
      <w:proofErr w:type="spellStart"/>
      <w:r w:rsidR="0072697E" w:rsidRPr="00075A95">
        <w:rPr>
          <w:i/>
          <w:iCs/>
        </w:rPr>
        <w:t>Consejo</w:t>
      </w:r>
      <w:proofErr w:type="spellEnd"/>
      <w:r w:rsidR="0072697E" w:rsidRPr="00075A95">
        <w:rPr>
          <w:i/>
          <w:iCs/>
        </w:rPr>
        <w:t xml:space="preserve"> </w:t>
      </w:r>
      <w:proofErr w:type="spellStart"/>
      <w:r w:rsidR="0072697E" w:rsidRPr="00075A95">
        <w:rPr>
          <w:i/>
          <w:iCs/>
        </w:rPr>
        <w:t>Nacional</w:t>
      </w:r>
      <w:proofErr w:type="spellEnd"/>
      <w:r w:rsidR="0072697E" w:rsidRPr="00075A95">
        <w:rPr>
          <w:i/>
          <w:iCs/>
        </w:rPr>
        <w:t xml:space="preserve"> </w:t>
      </w:r>
      <w:proofErr w:type="spellStart"/>
      <w:r w:rsidR="0072697E" w:rsidRPr="00075A95">
        <w:rPr>
          <w:i/>
          <w:iCs/>
        </w:rPr>
        <w:t>Anticorrupción</w:t>
      </w:r>
      <w:proofErr w:type="spellEnd"/>
      <w:r w:rsidR="0072697E" w:rsidRPr="0072697E">
        <w:t>)  7/2024 julkaisemassa</w:t>
      </w:r>
      <w:r w:rsidR="00075A95">
        <w:t>,</w:t>
      </w:r>
      <w:r w:rsidR="0072697E" w:rsidRPr="0072697E">
        <w:t xml:space="preserve"> </w:t>
      </w:r>
      <w:r w:rsidR="00075A95">
        <w:t xml:space="preserve">vallan keskittymistä käsittelevässä raportissa </w:t>
      </w:r>
      <w:r w:rsidR="0072697E" w:rsidRPr="0072697E">
        <w:t>esitellään nykyisen valtiollisen eliitin jäsenten sukulaisuus- ja liittolaisuussuhteita. Neuvosto toteaa, että Hondurasissa vallan keskittyminen ja oikeuslaitoksen riippumattomuuden puute ovat suurimmat esteet korruption torjunnassa. Katsauksen mukaan nykyinen hallitus (2022–2026) on tehnyt monia demokratian vastaisia toimia puolueen suojeluksessa ja keskittänyt valtaa itselleen.</w:t>
      </w:r>
      <w:r w:rsidR="0072697E">
        <w:rPr>
          <w:rStyle w:val="Alaviitteenviite"/>
        </w:rPr>
        <w:footnoteReference w:id="16"/>
      </w:r>
    </w:p>
    <w:p w14:paraId="30160098" w14:textId="4473E027" w:rsidR="00074D76" w:rsidRDefault="001E3CB7" w:rsidP="00962DB9">
      <w:pPr>
        <w:spacing w:line="240" w:lineRule="auto"/>
      </w:pPr>
      <w:r w:rsidRPr="001E3CB7">
        <w:t>Hondurasin hallituksella on vaikeuksia hallita maata tehokkaasti, kun vaakakupissa painavat eri tahojen syvään juurtuneet poliittiset ja taloudelliset intressit</w:t>
      </w:r>
      <w:r>
        <w:t xml:space="preserve">. </w:t>
      </w:r>
      <w:r w:rsidR="00074D76">
        <w:t>Valtion hallinnollinen kapasiteetti on rajoitettua, eikä hallitus useinkaan pysty panemaan täytäntöön poliittisia päätöksiä. Sama ongelma koskee myös valtionhallinnon maantieteellistä ulottuvuutta. Suuressa osassa maata valtion läsnäolo on vähäistä, ja sen toimintamahdollisuudet ovat hyvin rajalliset. Armeijan rooli on Hondurasin politiikassa tärkeä ja usein ratkaiseva. Presidentti Castro on luvannut uudistaa valtiota mm. palauttamalla tosiasialli</w:t>
      </w:r>
      <w:r>
        <w:t>s</w:t>
      </w:r>
      <w:r w:rsidR="00074D76">
        <w:t>en siviilihallin</w:t>
      </w:r>
      <w:r>
        <w:t>non</w:t>
      </w:r>
      <w:r w:rsidR="00074D76">
        <w:t>, jolle asevoimat o</w:t>
      </w:r>
      <w:r>
        <w:t xml:space="preserve">lisi </w:t>
      </w:r>
      <w:r w:rsidR="00074D76">
        <w:t>alisteinen. Asevoimat o</w:t>
      </w:r>
      <w:r>
        <w:t>vat</w:t>
      </w:r>
      <w:r w:rsidR="00074D76">
        <w:t xml:space="preserve"> maan keskeinen taloudellinen toimija, joka on ottanut hoitaakseen keskeisiä tehtäviä turvallisuusalalla. Maassa toimii lisäksi edellisen presidentin perustama sotilaspoliisi.</w:t>
      </w:r>
      <w:r w:rsidR="00074D76">
        <w:rPr>
          <w:rStyle w:val="Alaviitteenviite"/>
        </w:rPr>
        <w:footnoteReference w:id="17"/>
      </w:r>
    </w:p>
    <w:p w14:paraId="2337E612" w14:textId="48B08FB5" w:rsidR="003C6EFE" w:rsidRDefault="00AA5365" w:rsidP="00962DB9">
      <w:pPr>
        <w:spacing w:line="240" w:lineRule="auto"/>
      </w:pPr>
      <w:proofErr w:type="spellStart"/>
      <w:r w:rsidRPr="00C255FD">
        <w:t>InSight</w:t>
      </w:r>
      <w:proofErr w:type="spellEnd"/>
      <w:r w:rsidRPr="00C255FD">
        <w:t xml:space="preserve"> </w:t>
      </w:r>
      <w:proofErr w:type="spellStart"/>
      <w:r w:rsidRPr="00C255FD">
        <w:t>Crime</w:t>
      </w:r>
      <w:proofErr w:type="spellEnd"/>
      <w:r w:rsidRPr="00AA5365">
        <w:t xml:space="preserve"> </w:t>
      </w:r>
      <w:r w:rsidR="00CD27E4" w:rsidRPr="00CD27E4">
        <w:t>kuvailee (6.9.2024) Hondurasin olevan merkittävä Etelä-Amerikan ja Meksikon välisen huumesalakuljetuksen kauttakulkupaikka, jossa rikolliset nauttivat hallinnon suojelua ja jossa kaikki hallintoelimet</w:t>
      </w:r>
      <w:r w:rsidR="003C6EFE">
        <w:t xml:space="preserve">, </w:t>
      </w:r>
      <w:r w:rsidR="00CD27E4" w:rsidRPr="00CD27E4">
        <w:t>poliisi ja asevoimat ovat korruption riivaamia. Yhdysvalloissa syytteessä olevien huumekauppiaiden ja hondurasilaispoliitikkojen antamat todistajanlausunnot ovat paljastaneet syvälle juurtuneita yhteyksiä järjestäytyneen rikollisuuden ja tärkeimpien poliittisten puolueiden välillä.</w:t>
      </w:r>
      <w:r w:rsidR="00CD27E4" w:rsidRPr="00CD27E4">
        <w:rPr>
          <w:vertAlign w:val="superscript"/>
        </w:rPr>
        <w:footnoteReference w:id="18"/>
      </w:r>
      <w:r w:rsidR="00CD27E4" w:rsidRPr="00CD27E4">
        <w:t xml:space="preserve"> </w:t>
      </w:r>
    </w:p>
    <w:p w14:paraId="03C0116B" w14:textId="06D7D8E3" w:rsidR="00CD27E4" w:rsidRDefault="00074D76" w:rsidP="00962DB9">
      <w:pPr>
        <w:spacing w:line="240" w:lineRule="auto"/>
      </w:pPr>
      <w:r w:rsidRPr="00025A3C">
        <w:t>Eriarvoisuus on Hondurasissa syvään juurtunutta ja järjestelmällistä, ja se vaikuttaa yhteiskunnan kaikkiin osa-alueisiin.</w:t>
      </w:r>
      <w:r w:rsidR="00025A3C" w:rsidRPr="00025A3C">
        <w:t xml:space="preserve"> Eriarvoisuus vaikuttaa huomattavasti suureen osaan väestöstä, etenkin epävirallisella sektorilla työskenteleviin.</w:t>
      </w:r>
      <w:r w:rsidR="00025A3C">
        <w:rPr>
          <w:rStyle w:val="Alaviitteenviite"/>
        </w:rPr>
        <w:footnoteReference w:id="19"/>
      </w:r>
      <w:r w:rsidR="007A22FF">
        <w:t xml:space="preserve"> </w:t>
      </w:r>
      <w:r w:rsidR="00F96B1B">
        <w:t>Alkuperäiskansat ja erityisesti afrikkala</w:t>
      </w:r>
      <w:r w:rsidR="00142FEB">
        <w:t>isperäiset väestönosat</w:t>
      </w:r>
      <w:r w:rsidR="00F96B1B">
        <w:t xml:space="preserve"> ovat epäedullisessa asemassa yhteiskunnassa, ja heitä syrjitään pääsyssä koulutukseen, työmarkkinoille ja yhteiskunnan sosiaali- ja muihin peruspalveluihin. Nämä ryhmät ovat aliedustettuna myös politiikassa.</w:t>
      </w:r>
      <w:r w:rsidR="00F96B1B">
        <w:rPr>
          <w:rStyle w:val="Alaviitteenviite"/>
        </w:rPr>
        <w:footnoteReference w:id="20"/>
      </w:r>
      <w:r w:rsidR="00962DB9">
        <w:t xml:space="preserve"> </w:t>
      </w:r>
    </w:p>
    <w:p w14:paraId="25DCF04C" w14:textId="24E4A354" w:rsidR="00A3339B" w:rsidRDefault="00A3339B" w:rsidP="00962DB9">
      <w:pPr>
        <w:spacing w:line="240" w:lineRule="auto"/>
      </w:pPr>
      <w:r>
        <w:t>Hondurasissa ei ole valtionuskontoa, ja perustuslain 77 artiklan mukaan Hondurasin valtio on maallinen. Käytännössä uskonnollisilla organisaatioilla on kuitenkin huomattavaa vaikutusvaltaa politiikassa. Esimerkiksi kirkot käyttävät vaikutusvaltaansa tietyissä yhteiskunnallisissa kysymyksissä</w:t>
      </w:r>
      <w:r w:rsidR="001E3CB7">
        <w:t>,</w:t>
      </w:r>
      <w:r>
        <w:t xml:space="preserve"> kuten naisten oikeuksissa.</w:t>
      </w:r>
      <w:r>
        <w:rPr>
          <w:rStyle w:val="Alaviitteenviite"/>
        </w:rPr>
        <w:footnoteReference w:id="21"/>
      </w:r>
      <w:r>
        <w:t xml:space="preserve"> Uskonnonvapautta kunnioitetaan yleensä Hondurasissa.</w:t>
      </w:r>
      <w:r>
        <w:rPr>
          <w:rStyle w:val="Alaviitteenviite"/>
        </w:rPr>
        <w:footnoteReference w:id="22"/>
      </w:r>
    </w:p>
    <w:p w14:paraId="66A6BE3C" w14:textId="77777777" w:rsidR="00A3339B" w:rsidRDefault="00A3339B" w:rsidP="00106692"/>
    <w:p w14:paraId="71255DF2" w14:textId="7ED52C48" w:rsidR="00106692" w:rsidRDefault="00106692" w:rsidP="00106692">
      <w:pPr>
        <w:pStyle w:val="Otsikko1"/>
      </w:pPr>
      <w:r w:rsidRPr="00106692">
        <w:lastRenderedPageBreak/>
        <w:t>Millainen on Hondurasin yleinen turvallisuustilanne?</w:t>
      </w:r>
    </w:p>
    <w:p w14:paraId="7C2D230E" w14:textId="3E13A504" w:rsidR="00522C7B" w:rsidRPr="00522C7B" w:rsidRDefault="00171657" w:rsidP="00962DB9">
      <w:pPr>
        <w:spacing w:line="240" w:lineRule="auto"/>
      </w:pPr>
      <w:r>
        <w:t xml:space="preserve">Käytettävissä olevista keskeisistä lähteistä ei löydy sellaista mainintaa, että Hondurasissa olisi käynnissä </w:t>
      </w:r>
      <w:r w:rsidR="0013422F">
        <w:t xml:space="preserve">laajamittaista </w:t>
      </w:r>
      <w:r>
        <w:t>aseellista konfliktia.</w:t>
      </w:r>
      <w:r>
        <w:rPr>
          <w:rStyle w:val="Alaviitteenviite"/>
        </w:rPr>
        <w:footnoteReference w:id="23"/>
      </w:r>
      <w:r w:rsidR="0013422F">
        <w:t xml:space="preserve"> </w:t>
      </w:r>
      <w:r w:rsidR="00E96B55">
        <w:t>Useiden keskeisten lähteiden mukaan Honduras kärsii kuitenkin mm. korkeasta rikollisuudesta ja huumekaupasta.</w:t>
      </w:r>
      <w:r w:rsidR="00E96B55">
        <w:rPr>
          <w:rStyle w:val="Alaviitteenviite"/>
        </w:rPr>
        <w:footnoteReference w:id="24"/>
      </w:r>
      <w:r w:rsidR="00522C7B" w:rsidRPr="00522C7B">
        <w:t xml:space="preserve"> </w:t>
      </w:r>
      <w:r w:rsidR="00FC1412">
        <w:t>Vuoden 2023</w:t>
      </w:r>
      <w:r w:rsidR="00FC1412">
        <w:rPr>
          <w:rStyle w:val="Alaviitteenviite"/>
        </w:rPr>
        <w:footnoteReference w:id="25"/>
      </w:r>
      <w:r w:rsidR="00FC1412">
        <w:t xml:space="preserve"> </w:t>
      </w:r>
      <w:r w:rsidR="00FC1412" w:rsidRPr="00FC1412">
        <w:rPr>
          <w:i/>
          <w:iCs/>
        </w:rPr>
        <w:t xml:space="preserve">Global </w:t>
      </w:r>
      <w:proofErr w:type="spellStart"/>
      <w:r w:rsidR="00FC1412" w:rsidRPr="00FC1412">
        <w:rPr>
          <w:i/>
          <w:iCs/>
        </w:rPr>
        <w:t>Organized</w:t>
      </w:r>
      <w:proofErr w:type="spellEnd"/>
      <w:r w:rsidR="00FC1412" w:rsidRPr="00FC1412">
        <w:rPr>
          <w:i/>
          <w:iCs/>
        </w:rPr>
        <w:t xml:space="preserve"> </w:t>
      </w:r>
      <w:proofErr w:type="spellStart"/>
      <w:r w:rsidR="00FC1412" w:rsidRPr="00FC1412">
        <w:rPr>
          <w:i/>
          <w:iCs/>
        </w:rPr>
        <w:t>Crime</w:t>
      </w:r>
      <w:proofErr w:type="spellEnd"/>
      <w:r w:rsidR="00FC1412" w:rsidRPr="00FC1412">
        <w:rPr>
          <w:i/>
          <w:iCs/>
        </w:rPr>
        <w:t xml:space="preserve"> Index</w:t>
      </w:r>
      <w:r w:rsidR="00FC1412" w:rsidRPr="00FC1412">
        <w:t xml:space="preserve"> -</w:t>
      </w:r>
      <w:bookmarkStart w:id="2" w:name="_Hlk198632992"/>
      <w:r w:rsidR="00FC1412" w:rsidRPr="00FC1412">
        <w:t>vertailun mukaan Honduras</w:t>
      </w:r>
      <w:r w:rsidR="00FC1412">
        <w:t>in</w:t>
      </w:r>
      <w:r w:rsidR="00FC1412" w:rsidRPr="00FC1412">
        <w:t xml:space="preserve"> rikollisuutta koskeva vertailuarvo (</w:t>
      </w:r>
      <w:proofErr w:type="spellStart"/>
      <w:r w:rsidR="00FC1412" w:rsidRPr="00FC1412">
        <w:t>Criminality</w:t>
      </w:r>
      <w:proofErr w:type="spellEnd"/>
      <w:r w:rsidR="00FC1412" w:rsidRPr="00FC1412">
        <w:t xml:space="preserve"> </w:t>
      </w:r>
      <w:proofErr w:type="spellStart"/>
      <w:r w:rsidR="00FC1412" w:rsidRPr="00FC1412">
        <w:t>score</w:t>
      </w:r>
      <w:proofErr w:type="spellEnd"/>
      <w:r w:rsidR="00FC1412" w:rsidRPr="00FC1412">
        <w:t>)</w:t>
      </w:r>
      <w:r w:rsidR="00FC1412">
        <w:t xml:space="preserve"> on 7,05, minkä perusteella Honduras sijoittuu</w:t>
      </w:r>
      <w:r w:rsidR="00522C7B" w:rsidRPr="00522C7B">
        <w:t xml:space="preserve"> 193 valti</w:t>
      </w:r>
      <w:r w:rsidR="00FC1412">
        <w:t xml:space="preserve">on vertailussa </w:t>
      </w:r>
      <w:bookmarkEnd w:id="2"/>
      <w:r w:rsidR="00FC1412">
        <w:t xml:space="preserve">sijalle </w:t>
      </w:r>
      <w:r w:rsidR="00522C7B">
        <w:t xml:space="preserve"> 13</w:t>
      </w:r>
      <w:r w:rsidR="00FC1412">
        <w:t xml:space="preserve"> sijan 1 ollessa heikoin mahdollinen sijoitus.</w:t>
      </w:r>
      <w:r w:rsidR="00522C7B">
        <w:rPr>
          <w:rStyle w:val="Alaviitteenviite"/>
        </w:rPr>
        <w:footnoteReference w:id="26"/>
      </w:r>
    </w:p>
    <w:p w14:paraId="32805920" w14:textId="21DBCB20" w:rsidR="00877071" w:rsidRDefault="0013422F" w:rsidP="00962DB9">
      <w:pPr>
        <w:spacing w:line="240" w:lineRule="auto"/>
      </w:pPr>
      <w:r w:rsidRPr="000035AC">
        <w:rPr>
          <w:i/>
          <w:iCs/>
        </w:rPr>
        <w:t xml:space="preserve">International </w:t>
      </w:r>
      <w:proofErr w:type="spellStart"/>
      <w:r w:rsidRPr="000035AC">
        <w:rPr>
          <w:i/>
          <w:iCs/>
        </w:rPr>
        <w:t>Crisis</w:t>
      </w:r>
      <w:proofErr w:type="spellEnd"/>
      <w:r w:rsidRPr="000035AC">
        <w:rPr>
          <w:i/>
          <w:iCs/>
        </w:rPr>
        <w:t xml:space="preserve"> Group</w:t>
      </w:r>
      <w:r>
        <w:t xml:space="preserve"> -tutkimuslaitoksen mukaan </w:t>
      </w:r>
      <w:r w:rsidR="00522C7B">
        <w:t xml:space="preserve">Honduras kärsii </w:t>
      </w:r>
      <w:r>
        <w:t>korkeasta rikollisuudesta ja vakavasta köyhyydestä, joiden taustalla on 1980-luvun sisällissota. Katujengit voivat liikkua esteittä monilla kaupunkialueilla ja huumekauppiaat liikkuvat etenkin rannikoilla. Huumekaup</w:t>
      </w:r>
      <w:r w:rsidR="00812C14">
        <w:t>alla on vaikutusta</w:t>
      </w:r>
      <w:r w:rsidR="004521AE">
        <w:t xml:space="preserve"> valtion kaikilla tasoilla. </w:t>
      </w:r>
      <w:r w:rsidR="00812C14">
        <w:t>Pohjoiseen (ulkomaille) suuntautuu väestön muuttoliikettä, jonka huomattavimpina syinä ovat k</w:t>
      </w:r>
      <w:r w:rsidR="004521AE">
        <w:t>rooniset sosioekonomiset epäkohdat, huono hallinto ja korruptio</w:t>
      </w:r>
      <w:r w:rsidR="00812C14">
        <w:t>.</w:t>
      </w:r>
      <w:r w:rsidR="004521AE">
        <w:rPr>
          <w:rStyle w:val="Alaviitteenviite"/>
        </w:rPr>
        <w:footnoteReference w:id="27"/>
      </w:r>
      <w:r w:rsidR="00D439F2">
        <w:t xml:space="preserve"> </w:t>
      </w:r>
    </w:p>
    <w:p w14:paraId="5AF34361" w14:textId="0473472A" w:rsidR="00D15670" w:rsidRDefault="00D15670" w:rsidP="00962DB9">
      <w:pPr>
        <w:spacing w:line="240" w:lineRule="auto"/>
      </w:pPr>
      <w:proofErr w:type="spellStart"/>
      <w:r>
        <w:t>Freedom</w:t>
      </w:r>
      <w:proofErr w:type="spellEnd"/>
      <w:r>
        <w:t xml:space="preserve"> House -järjestön mukaan i</w:t>
      </w:r>
      <w:r w:rsidRPr="00D11045">
        <w:t>nstitutionaalinen heikkous, korruptio, väkivalta ja rankaisemattomuus heikentävät Hondurasin yleistä vakautta. Toimittajat, poliittiset aktivistit ja naiset joutuvat usein väkivallan uhreiksi, ja rikoksentekijöitä saatetaan harvoin oikeuden eteen.</w:t>
      </w:r>
      <w:r>
        <w:rPr>
          <w:rStyle w:val="Alaviitteenviite"/>
        </w:rPr>
        <w:footnoteReference w:id="28"/>
      </w:r>
      <w:r>
        <w:t xml:space="preserve"> </w:t>
      </w:r>
      <w:r w:rsidRPr="000035AC">
        <w:rPr>
          <w:i/>
          <w:iCs/>
        </w:rPr>
        <w:t>Human Rights Watch</w:t>
      </w:r>
      <w:r w:rsidRPr="009565D2">
        <w:t xml:space="preserve"> -ihmisoikeusjärjestön mukaan lisäksi </w:t>
      </w:r>
      <w:r w:rsidR="007421E3">
        <w:t xml:space="preserve">mm. </w:t>
      </w:r>
      <w:r w:rsidRPr="009565D2">
        <w:t>y</w:t>
      </w:r>
      <w:r>
        <w:t>mpäristönsuojelijoita</w:t>
      </w:r>
      <w:r w:rsidR="007421E3">
        <w:t>, alkuperäiskansoja ja afrikkalaisperäisiä henkilöitä</w:t>
      </w:r>
      <w:r>
        <w:t xml:space="preserve"> vastaan tehdään hyökkäyksiä.</w:t>
      </w:r>
      <w:r>
        <w:rPr>
          <w:rStyle w:val="Alaviitteenviite"/>
        </w:rPr>
        <w:footnoteReference w:id="29"/>
      </w:r>
    </w:p>
    <w:p w14:paraId="1774A908" w14:textId="7CCD3B7B" w:rsidR="007A7DB2" w:rsidRDefault="00812C14" w:rsidP="00962DB9">
      <w:pPr>
        <w:spacing w:line="240" w:lineRule="auto"/>
      </w:pPr>
      <w:r>
        <w:t xml:space="preserve">Valtion monopolia voimankäyttöön haastavat erilaiset ryhmät aina organisoidummista kansainvälisistä huumeiden salakuljetusryhmistä katujengeihin kuten </w:t>
      </w:r>
      <w:r w:rsidRPr="00E96B55">
        <w:rPr>
          <w:i/>
          <w:iCs/>
        </w:rPr>
        <w:t>MS-13</w:t>
      </w:r>
      <w:r w:rsidR="00ED7F52">
        <w:t xml:space="preserve"> (</w:t>
      </w:r>
      <w:r w:rsidR="00DE1A27">
        <w:t xml:space="preserve">myös kirjoitusasuilla </w:t>
      </w:r>
      <w:r w:rsidR="00DE1A27" w:rsidRPr="00DE1A27">
        <w:rPr>
          <w:i/>
          <w:iCs/>
        </w:rPr>
        <w:t xml:space="preserve">Mara </w:t>
      </w:r>
      <w:proofErr w:type="spellStart"/>
      <w:r w:rsidR="00DE1A27" w:rsidRPr="00DE1A27">
        <w:rPr>
          <w:i/>
          <w:iCs/>
        </w:rPr>
        <w:t>Salvatrucha</w:t>
      </w:r>
      <w:proofErr w:type="spellEnd"/>
      <w:r w:rsidR="00DE1A27">
        <w:t xml:space="preserve">, </w:t>
      </w:r>
      <w:r w:rsidR="00ED7F52">
        <w:t xml:space="preserve"> </w:t>
      </w:r>
      <w:r w:rsidR="00ED7F52" w:rsidRPr="00E96B55">
        <w:rPr>
          <w:i/>
          <w:iCs/>
        </w:rPr>
        <w:t>MS13</w:t>
      </w:r>
      <w:r w:rsidR="00DE1A27">
        <w:rPr>
          <w:rStyle w:val="Alaviitteenviite"/>
          <w:i/>
          <w:iCs/>
        </w:rPr>
        <w:footnoteReference w:id="30"/>
      </w:r>
      <w:r w:rsidR="00ED7F52">
        <w:t>)</w:t>
      </w:r>
      <w:r>
        <w:t xml:space="preserve"> ja </w:t>
      </w:r>
      <w:r w:rsidRPr="00ED7F52">
        <w:rPr>
          <w:i/>
          <w:iCs/>
        </w:rPr>
        <w:t xml:space="preserve">18th </w:t>
      </w:r>
      <w:proofErr w:type="spellStart"/>
      <w:r w:rsidRPr="00ED7F52">
        <w:rPr>
          <w:i/>
          <w:iCs/>
        </w:rPr>
        <w:t>Street</w:t>
      </w:r>
      <w:proofErr w:type="spellEnd"/>
      <w:r w:rsidRPr="00ED7F52">
        <w:rPr>
          <w:i/>
          <w:iCs/>
        </w:rPr>
        <w:t xml:space="preserve"> </w:t>
      </w:r>
      <w:proofErr w:type="spellStart"/>
      <w:r w:rsidRPr="00ED7F52">
        <w:rPr>
          <w:i/>
          <w:iCs/>
        </w:rPr>
        <w:t>Gang</w:t>
      </w:r>
      <w:proofErr w:type="spellEnd"/>
      <w:r w:rsidR="00ED7F52">
        <w:t xml:space="preserve"> (</w:t>
      </w:r>
      <w:r w:rsidR="00AE4A47">
        <w:t>usein englanninkielisissäkin lähteissä espanjankielisellä</w:t>
      </w:r>
      <w:r w:rsidR="00DE1A27">
        <w:t xml:space="preserve"> kirjoitusasuilla</w:t>
      </w:r>
      <w:r w:rsidR="00ED7F52">
        <w:t xml:space="preserve"> </w:t>
      </w:r>
      <w:r w:rsidR="00DE1A27" w:rsidRPr="00DE1A27">
        <w:rPr>
          <w:i/>
          <w:iCs/>
        </w:rPr>
        <w:t xml:space="preserve">La </w:t>
      </w:r>
      <w:proofErr w:type="spellStart"/>
      <w:r w:rsidR="00DE1A27" w:rsidRPr="00DE1A27">
        <w:rPr>
          <w:i/>
          <w:iCs/>
        </w:rPr>
        <w:t>Pandilla</w:t>
      </w:r>
      <w:proofErr w:type="spellEnd"/>
      <w:r w:rsidR="00DE1A27" w:rsidRPr="00DE1A27">
        <w:rPr>
          <w:i/>
          <w:iCs/>
        </w:rPr>
        <w:t xml:space="preserve"> </w:t>
      </w:r>
      <w:proofErr w:type="spellStart"/>
      <w:r w:rsidR="00DE1A27" w:rsidRPr="00DE1A27">
        <w:rPr>
          <w:i/>
          <w:iCs/>
        </w:rPr>
        <w:t>Barrio</w:t>
      </w:r>
      <w:proofErr w:type="spellEnd"/>
      <w:r w:rsidR="00DE1A27" w:rsidRPr="00DE1A27">
        <w:rPr>
          <w:i/>
          <w:iCs/>
        </w:rPr>
        <w:t xml:space="preserve"> 18</w:t>
      </w:r>
      <w:r w:rsidR="00DE1A27">
        <w:t xml:space="preserve"> / </w:t>
      </w:r>
      <w:proofErr w:type="spellStart"/>
      <w:r w:rsidR="00ED7F52" w:rsidRPr="00ED7F52">
        <w:rPr>
          <w:i/>
          <w:iCs/>
        </w:rPr>
        <w:t>Barrio</w:t>
      </w:r>
      <w:proofErr w:type="spellEnd"/>
      <w:r w:rsidR="00ED7F52" w:rsidRPr="00ED7F52">
        <w:rPr>
          <w:i/>
          <w:iCs/>
        </w:rPr>
        <w:t xml:space="preserve"> 18</w:t>
      </w:r>
      <w:r w:rsidR="00ED7F52">
        <w:rPr>
          <w:rStyle w:val="Alaviitteenviite"/>
        </w:rPr>
        <w:footnoteReference w:id="31"/>
      </w:r>
      <w:r w:rsidR="00ED7F52">
        <w:t>)</w:t>
      </w:r>
      <w:r>
        <w:t xml:space="preserve"> -jengeihin.</w:t>
      </w:r>
      <w:r w:rsidR="00877071">
        <w:t xml:space="preserve"> Väkivalta ei vaikuta tasapuolisesti kaikkiin yhteiskuntaryhmiin. Köyhät ihmiset ovat varakkaita suuremmassa vaarassa joutua väkivallan, ml. valtiotoimijoiden tekemän väkivallan uhreiksi.</w:t>
      </w:r>
      <w:r w:rsidR="00877071">
        <w:rPr>
          <w:rStyle w:val="Alaviitteenviite"/>
        </w:rPr>
        <w:footnoteReference w:id="32"/>
      </w:r>
      <w:r w:rsidR="00ED7F52">
        <w:t xml:space="preserve"> </w:t>
      </w:r>
      <w:r w:rsidR="00ED7F52" w:rsidRPr="00E96B55">
        <w:rPr>
          <w:i/>
          <w:iCs/>
        </w:rPr>
        <w:t>MS-13</w:t>
      </w:r>
      <w:r w:rsidR="00ED7F52">
        <w:t xml:space="preserve"> ja </w:t>
      </w:r>
      <w:r w:rsidR="00ED7F52" w:rsidRPr="00ED7F52">
        <w:rPr>
          <w:i/>
          <w:iCs/>
        </w:rPr>
        <w:t xml:space="preserve">18th </w:t>
      </w:r>
      <w:proofErr w:type="spellStart"/>
      <w:r w:rsidR="00ED7F52" w:rsidRPr="00ED7F52">
        <w:rPr>
          <w:i/>
          <w:iCs/>
        </w:rPr>
        <w:t>Street</w:t>
      </w:r>
      <w:proofErr w:type="spellEnd"/>
      <w:r w:rsidR="00ED7F52" w:rsidRPr="00ED7F52">
        <w:rPr>
          <w:i/>
          <w:iCs/>
        </w:rPr>
        <w:t xml:space="preserve"> </w:t>
      </w:r>
      <w:proofErr w:type="spellStart"/>
      <w:r w:rsidR="00ED7F52" w:rsidRPr="00ED7F52">
        <w:rPr>
          <w:i/>
          <w:iCs/>
        </w:rPr>
        <w:t>Gang</w:t>
      </w:r>
      <w:proofErr w:type="spellEnd"/>
      <w:r w:rsidR="00ED7F52">
        <w:rPr>
          <w:i/>
          <w:iCs/>
        </w:rPr>
        <w:t xml:space="preserve"> </w:t>
      </w:r>
      <w:r w:rsidR="00ED7F52" w:rsidRPr="00E96B55">
        <w:t xml:space="preserve">toimivat pääasiassa kaupunkialueilla sekä </w:t>
      </w:r>
      <w:proofErr w:type="spellStart"/>
      <w:r w:rsidR="00ED7F52" w:rsidRPr="00E96B55">
        <w:t>El</w:t>
      </w:r>
      <w:proofErr w:type="spellEnd"/>
      <w:r w:rsidR="00ED7F52" w:rsidRPr="00E96B55">
        <w:t xml:space="preserve"> Salvadorin vastaisella maaseutualueella. Molemm</w:t>
      </w:r>
      <w:r w:rsidR="007421E3">
        <w:t>illa jengeillä on</w:t>
      </w:r>
      <w:r w:rsidR="00ED7F52" w:rsidRPr="00E96B55">
        <w:t xml:space="preserve"> huomattava valta maan vankiloissa</w:t>
      </w:r>
      <w:r w:rsidR="00E96B55">
        <w:t>.</w:t>
      </w:r>
      <w:r w:rsidR="00E96B55">
        <w:rPr>
          <w:rStyle w:val="Alaviitteenviite"/>
        </w:rPr>
        <w:footnoteReference w:id="33"/>
      </w:r>
      <w:r w:rsidR="00617A64">
        <w:t xml:space="preserve"> Arviot MS–13:n jäsenmäärästä vaihtelevat. Yhdysvaltain viranomaisten mukaan MS–13:</w:t>
      </w:r>
      <w:r w:rsidR="00B67DE4">
        <w:t>lla</w:t>
      </w:r>
      <w:r w:rsidR="00617A64">
        <w:t xml:space="preserve"> on </w:t>
      </w:r>
      <w:r w:rsidR="00B67DE4">
        <w:t xml:space="preserve">yhteensä noin 70 000 jäsentä </w:t>
      </w:r>
      <w:proofErr w:type="spellStart"/>
      <w:r w:rsidR="00B67DE4">
        <w:t>El</w:t>
      </w:r>
      <w:proofErr w:type="spellEnd"/>
      <w:r w:rsidR="00B67DE4">
        <w:t xml:space="preserve"> Salvadorissa, Guatemalassa ja Hondurasissa.</w:t>
      </w:r>
      <w:r w:rsidR="00B67DE4">
        <w:rPr>
          <w:rStyle w:val="Alaviitteenviite"/>
        </w:rPr>
        <w:footnoteReference w:id="34"/>
      </w:r>
    </w:p>
    <w:p w14:paraId="3294538A" w14:textId="5802ADA5" w:rsidR="00124AA9" w:rsidRDefault="007421E3" w:rsidP="00962DB9">
      <w:pPr>
        <w:spacing w:line="240" w:lineRule="auto"/>
        <w:rPr>
          <w:color w:val="FF0000"/>
        </w:rPr>
      </w:pPr>
      <w:r>
        <w:t xml:space="preserve">Rikollisryhmät harjoittavat lähteiden mukaan </w:t>
      </w:r>
      <w:r w:rsidR="00AE4A47">
        <w:t xml:space="preserve">mm. </w:t>
      </w:r>
      <w:r>
        <w:t>kiristystä.</w:t>
      </w:r>
      <w:r>
        <w:rPr>
          <w:rStyle w:val="Alaviitteenviite"/>
        </w:rPr>
        <w:footnoteReference w:id="35"/>
      </w:r>
      <w:r>
        <w:t xml:space="preserve"> </w:t>
      </w:r>
      <w:r w:rsidR="00DA55C4" w:rsidRPr="00DA55C4">
        <w:t>ASJ (</w:t>
      </w:r>
      <w:proofErr w:type="spellStart"/>
      <w:r w:rsidR="00DA55C4" w:rsidRPr="00DA55C4">
        <w:rPr>
          <w:i/>
          <w:iCs/>
        </w:rPr>
        <w:t>Asociaćion</w:t>
      </w:r>
      <w:proofErr w:type="spellEnd"/>
      <w:r w:rsidR="00DA55C4" w:rsidRPr="00DA55C4">
        <w:rPr>
          <w:i/>
          <w:iCs/>
        </w:rPr>
        <w:t xml:space="preserve"> </w:t>
      </w:r>
      <w:proofErr w:type="spellStart"/>
      <w:r w:rsidR="00DA55C4" w:rsidRPr="00DA55C4">
        <w:rPr>
          <w:i/>
          <w:iCs/>
        </w:rPr>
        <w:t>para</w:t>
      </w:r>
      <w:proofErr w:type="spellEnd"/>
      <w:r w:rsidR="00DA55C4" w:rsidRPr="00DA55C4">
        <w:rPr>
          <w:i/>
          <w:iCs/>
        </w:rPr>
        <w:t xml:space="preserve"> </w:t>
      </w:r>
      <w:proofErr w:type="spellStart"/>
      <w:r w:rsidR="00DA55C4" w:rsidRPr="00DA55C4">
        <w:rPr>
          <w:i/>
          <w:iCs/>
        </w:rPr>
        <w:t>una</w:t>
      </w:r>
      <w:proofErr w:type="spellEnd"/>
      <w:r w:rsidR="00DA55C4" w:rsidRPr="00DA55C4">
        <w:rPr>
          <w:i/>
          <w:iCs/>
        </w:rPr>
        <w:t xml:space="preserve"> </w:t>
      </w:r>
      <w:proofErr w:type="spellStart"/>
      <w:r w:rsidR="00DA55C4" w:rsidRPr="00DA55C4">
        <w:rPr>
          <w:i/>
          <w:iCs/>
        </w:rPr>
        <w:t>Socieded</w:t>
      </w:r>
      <w:proofErr w:type="spellEnd"/>
      <w:r w:rsidR="00DA55C4" w:rsidRPr="00DA55C4">
        <w:rPr>
          <w:i/>
          <w:iCs/>
        </w:rPr>
        <w:t xml:space="preserve"> </w:t>
      </w:r>
      <w:proofErr w:type="spellStart"/>
      <w:r w:rsidR="00DA55C4" w:rsidRPr="00DA55C4">
        <w:rPr>
          <w:i/>
          <w:iCs/>
        </w:rPr>
        <w:t>más</w:t>
      </w:r>
      <w:proofErr w:type="spellEnd"/>
      <w:r w:rsidR="00DA55C4" w:rsidRPr="00DA55C4">
        <w:rPr>
          <w:i/>
          <w:iCs/>
        </w:rPr>
        <w:t xml:space="preserve"> </w:t>
      </w:r>
      <w:proofErr w:type="spellStart"/>
      <w:r w:rsidR="00DA55C4" w:rsidRPr="00DA55C4">
        <w:rPr>
          <w:i/>
          <w:iCs/>
        </w:rPr>
        <w:t>Justa</w:t>
      </w:r>
      <w:proofErr w:type="spellEnd"/>
      <w:r w:rsidR="00DA55C4" w:rsidRPr="00DA55C4">
        <w:t xml:space="preserve">) -kansalaisjärjestö </w:t>
      </w:r>
      <w:r w:rsidR="00257835">
        <w:t>raportoi</w:t>
      </w:r>
      <w:r w:rsidR="00DA55C4" w:rsidRPr="00DA55C4">
        <w:t xml:space="preserve"> tekemänsä tutkimuksen perusteella</w:t>
      </w:r>
      <w:r w:rsidR="00257835">
        <w:t>, että yli 304 000 kotitaloutta (n. 11,6 % kotitalouksista) maksoi kiristysrahoja yhdelle tai useammalle rikollisjärjestölle vuonna 2024.</w:t>
      </w:r>
      <w:r w:rsidR="00257835">
        <w:rPr>
          <w:rStyle w:val="Alaviitteenviite"/>
        </w:rPr>
        <w:footnoteReference w:id="36"/>
      </w:r>
      <w:r w:rsidR="00257835">
        <w:t xml:space="preserve"> Esimerkiksi k</w:t>
      </w:r>
      <w:r w:rsidR="00C12E70">
        <w:t>uljetus</w:t>
      </w:r>
      <w:r w:rsidR="00FA6C4A">
        <w:t>alan työntekijät</w:t>
      </w:r>
      <w:r w:rsidR="00C12E70">
        <w:t xml:space="preserve"> joutuvat Hondurasissa jengien</w:t>
      </w:r>
      <w:r w:rsidR="00FA6C4A">
        <w:t xml:space="preserve"> tai tuntemattomien henkilöiden</w:t>
      </w:r>
      <w:r w:rsidR="00C12E70">
        <w:t xml:space="preserve"> väkivaltaisten kiristysten</w:t>
      </w:r>
      <w:r w:rsidR="00FA6C4A">
        <w:t xml:space="preserve"> ja uhkailujen</w:t>
      </w:r>
      <w:r w:rsidR="00C12E70">
        <w:t xml:space="preserve"> uhreiksi. Hondurasin </w:t>
      </w:r>
      <w:r w:rsidR="00FA6C4A">
        <w:t>ihmisoikeusasiamiehen toimisto (</w:t>
      </w:r>
      <w:r w:rsidR="00FA6C4A" w:rsidRPr="001C3FE9">
        <w:rPr>
          <w:i/>
          <w:iCs/>
        </w:rPr>
        <w:t xml:space="preserve">la </w:t>
      </w:r>
      <w:proofErr w:type="spellStart"/>
      <w:r w:rsidR="00FA6C4A" w:rsidRPr="001C3FE9">
        <w:rPr>
          <w:i/>
          <w:iCs/>
        </w:rPr>
        <w:t>Procuraduría</w:t>
      </w:r>
      <w:proofErr w:type="spellEnd"/>
      <w:r w:rsidR="00FA6C4A" w:rsidRPr="001C3FE9">
        <w:rPr>
          <w:i/>
          <w:iCs/>
        </w:rPr>
        <w:t xml:space="preserve"> de </w:t>
      </w:r>
      <w:proofErr w:type="spellStart"/>
      <w:r w:rsidR="00FA6C4A" w:rsidRPr="001C3FE9">
        <w:rPr>
          <w:i/>
          <w:iCs/>
        </w:rPr>
        <w:t>Derechos</w:t>
      </w:r>
      <w:proofErr w:type="spellEnd"/>
      <w:r w:rsidR="00FA6C4A" w:rsidRPr="001C3FE9">
        <w:rPr>
          <w:i/>
          <w:iCs/>
        </w:rPr>
        <w:t xml:space="preserve"> </w:t>
      </w:r>
      <w:proofErr w:type="spellStart"/>
      <w:r w:rsidR="00FA6C4A" w:rsidRPr="001C3FE9">
        <w:rPr>
          <w:i/>
          <w:iCs/>
        </w:rPr>
        <w:t>Humanos</w:t>
      </w:r>
      <w:proofErr w:type="spellEnd"/>
      <w:r w:rsidR="001C3FE9">
        <w:t xml:space="preserve">, </w:t>
      </w:r>
      <w:r w:rsidR="00FA6C4A" w:rsidRPr="00FA6C4A">
        <w:t>PDH</w:t>
      </w:r>
      <w:r w:rsidR="00FA6C4A">
        <w:t>)</w:t>
      </w:r>
      <w:r w:rsidR="00C12E70">
        <w:t xml:space="preserve"> </w:t>
      </w:r>
      <w:r w:rsidR="00FA6C4A">
        <w:t xml:space="preserve">on kirjannut noin </w:t>
      </w:r>
      <w:r w:rsidR="00FA6C4A">
        <w:lastRenderedPageBreak/>
        <w:t xml:space="preserve">2300 kuljetusalaan liittyvää väkivaltaista kuolemantapausta vuoden 2010 ja syyskuun 2024 välisenä aikana. </w:t>
      </w:r>
      <w:r w:rsidR="00FA6C4A" w:rsidRPr="00FA6C4A">
        <w:t xml:space="preserve">Lisäksi Hondurasin kansallisen ihmisoikeusvaltuutetun </w:t>
      </w:r>
      <w:proofErr w:type="spellStart"/>
      <w:r w:rsidR="00FA6C4A">
        <w:t>CONADEH:in</w:t>
      </w:r>
      <w:proofErr w:type="spellEnd"/>
      <w:r w:rsidR="00FA6C4A" w:rsidRPr="00FA6C4A">
        <w:t xml:space="preserve"> mukaan samana ajanjaksona surmattiin arviolta 1140 taksi- ja moottoripyörätaksinkuljettajaa.</w:t>
      </w:r>
      <w:r w:rsidR="00FA6C4A">
        <w:t xml:space="preserve"> </w:t>
      </w:r>
      <w:proofErr w:type="spellStart"/>
      <w:r w:rsidR="00FA6C4A">
        <w:t>CONADEH:in</w:t>
      </w:r>
      <w:proofErr w:type="spellEnd"/>
      <w:r w:rsidR="00FA6C4A">
        <w:t xml:space="preserve"> edustajan mukaan kuljetusalan työntekijät ovat yksi niistä väestöryhmistä, jotka joutuvat siirtymään pois kotialueeltaan uhkailujen ja hyökkäysten vuoksi, jos he eivät maksa kiristysrahoja.</w:t>
      </w:r>
      <w:r w:rsidR="00FA6C4A">
        <w:rPr>
          <w:rStyle w:val="Alaviitteenviite"/>
        </w:rPr>
        <w:footnoteReference w:id="37"/>
      </w:r>
      <w:r w:rsidR="00FA6C4A">
        <w:t xml:space="preserve"> </w:t>
      </w:r>
    </w:p>
    <w:p w14:paraId="676B306B" w14:textId="02970C92" w:rsidR="00D15670" w:rsidRDefault="00D15670" w:rsidP="00962DB9">
      <w:pPr>
        <w:spacing w:line="240" w:lineRule="auto"/>
      </w:pPr>
      <w:r>
        <w:t>Hondurasissa r</w:t>
      </w:r>
      <w:r w:rsidRPr="00124AA9">
        <w:t>ikolli</w:t>
      </w:r>
      <w:r>
        <w:t>sryhmät häätävät paikallisia asukkaita kotialueiltaan vakiinnuttaakseen uusia huumeiden salakuljetusreittejä</w:t>
      </w:r>
      <w:r w:rsidR="00AE4A47">
        <w:t xml:space="preserve"> esimerkiksi</w:t>
      </w:r>
      <w:r>
        <w:t xml:space="preserve"> </w:t>
      </w:r>
      <w:proofErr w:type="spellStart"/>
      <w:r>
        <w:t>Colónin</w:t>
      </w:r>
      <w:proofErr w:type="spellEnd"/>
      <w:r>
        <w:t xml:space="preserve"> departementissa</w:t>
      </w:r>
      <w:r w:rsidR="00AE4A47">
        <w:t>.</w:t>
      </w:r>
      <w:r>
        <w:t xml:space="preserve"> Asukkaiden mukaan alueen taloudellinen eliitti on kytköksissä huumekauppaan, jota se suojelee rikollisryhmien kanssa. Lasten värväysyritykset [rikollisryhmiin] ovat yleinen syy pakkomuuttoon alueelta.</w:t>
      </w:r>
      <w:r>
        <w:rPr>
          <w:rStyle w:val="Alaviitteenviite"/>
        </w:rPr>
        <w:footnoteReference w:id="38"/>
      </w:r>
      <w:r>
        <w:t xml:space="preserve"> </w:t>
      </w:r>
      <w:proofErr w:type="spellStart"/>
      <w:r w:rsidR="004E3FA8" w:rsidRPr="004E3FA8">
        <w:t>Colónin</w:t>
      </w:r>
      <w:proofErr w:type="spellEnd"/>
      <w:r w:rsidR="004E3FA8" w:rsidRPr="004E3FA8">
        <w:t xml:space="preserve"> </w:t>
      </w:r>
      <w:r w:rsidR="004E3FA8">
        <w:t xml:space="preserve">seudulla toimii ainakin </w:t>
      </w:r>
      <w:proofErr w:type="spellStart"/>
      <w:r w:rsidR="004E3FA8" w:rsidRPr="00473CB6">
        <w:rPr>
          <w:i/>
          <w:iCs/>
        </w:rPr>
        <w:t>Montes</w:t>
      </w:r>
      <w:proofErr w:type="spellEnd"/>
      <w:r w:rsidR="004E3FA8" w:rsidRPr="00473CB6">
        <w:rPr>
          <w:i/>
          <w:iCs/>
        </w:rPr>
        <w:t xml:space="preserve"> </w:t>
      </w:r>
      <w:proofErr w:type="spellStart"/>
      <w:r w:rsidR="004E3FA8" w:rsidRPr="00473CB6">
        <w:rPr>
          <w:i/>
          <w:iCs/>
        </w:rPr>
        <w:t>Bobadilla</w:t>
      </w:r>
      <w:proofErr w:type="spellEnd"/>
      <w:r w:rsidR="004E3FA8">
        <w:t xml:space="preserve"> -huumekauppaorganisaatio</w:t>
      </w:r>
      <w:r w:rsidR="00473CB6">
        <w:t xml:space="preserve">, joka on onnistunut vahvistamaan hallintaansa itäisen Hondurasin syrjäisillä alueilla ja pääsemään siellä osaksi huumekaupan logistiikkaa, joka olisi muuten sen kilpailijoiden, kuten </w:t>
      </w:r>
      <w:proofErr w:type="spellStart"/>
      <w:r w:rsidR="00473CB6" w:rsidRPr="00473CB6">
        <w:rPr>
          <w:i/>
          <w:iCs/>
        </w:rPr>
        <w:t>Valles</w:t>
      </w:r>
      <w:proofErr w:type="spellEnd"/>
      <w:r w:rsidR="00473CB6">
        <w:t xml:space="preserve"> tai </w:t>
      </w:r>
      <w:proofErr w:type="spellStart"/>
      <w:r w:rsidR="00473CB6" w:rsidRPr="00473CB6">
        <w:rPr>
          <w:i/>
          <w:iCs/>
        </w:rPr>
        <w:t>Cachiros</w:t>
      </w:r>
      <w:proofErr w:type="spellEnd"/>
      <w:r w:rsidR="00473CB6">
        <w:t xml:space="preserve"> -ryhmien hallussa.</w:t>
      </w:r>
      <w:r w:rsidR="00473CB6">
        <w:rPr>
          <w:rStyle w:val="Alaviitteenviite"/>
        </w:rPr>
        <w:footnoteReference w:id="39"/>
      </w:r>
    </w:p>
    <w:p w14:paraId="0FF95169" w14:textId="7257651C" w:rsidR="00E11FC5" w:rsidRDefault="00E11FC5" w:rsidP="00962DB9">
      <w:pPr>
        <w:spacing w:line="240" w:lineRule="auto"/>
      </w:pPr>
      <w:r w:rsidRPr="00200F4B">
        <w:t xml:space="preserve">Hondurasin turvallisuusjoukot koostuvat kansallisen poliisin </w:t>
      </w:r>
      <w:r>
        <w:t>(</w:t>
      </w:r>
      <w:proofErr w:type="spellStart"/>
      <w:r w:rsidRPr="008A400A">
        <w:rPr>
          <w:i/>
          <w:iCs/>
        </w:rPr>
        <w:t>Policía</w:t>
      </w:r>
      <w:proofErr w:type="spellEnd"/>
      <w:r w:rsidRPr="008A400A">
        <w:rPr>
          <w:i/>
          <w:iCs/>
        </w:rPr>
        <w:t xml:space="preserve"> </w:t>
      </w:r>
      <w:proofErr w:type="spellStart"/>
      <w:r w:rsidRPr="008A400A">
        <w:rPr>
          <w:i/>
          <w:iCs/>
        </w:rPr>
        <w:t>Nacional</w:t>
      </w:r>
      <w:proofErr w:type="spellEnd"/>
      <w:r w:rsidRPr="008A400A">
        <w:rPr>
          <w:i/>
          <w:iCs/>
        </w:rPr>
        <w:t xml:space="preserve"> de Honduras</w:t>
      </w:r>
      <w:r w:rsidRPr="008A400A">
        <w:t>, PNH</w:t>
      </w:r>
      <w:r>
        <w:t>)</w:t>
      </w:r>
      <w:r w:rsidRPr="00200F4B">
        <w:t xml:space="preserve"> </w:t>
      </w:r>
      <w:r>
        <w:t xml:space="preserve">ja </w:t>
      </w:r>
      <w:r w:rsidRPr="00200F4B">
        <w:t xml:space="preserve">kansallisten asevoimien </w:t>
      </w:r>
      <w:r>
        <w:t>(</w:t>
      </w:r>
      <w:proofErr w:type="spellStart"/>
      <w:r w:rsidRPr="008A400A">
        <w:rPr>
          <w:i/>
          <w:iCs/>
        </w:rPr>
        <w:t>Fuerzas</w:t>
      </w:r>
      <w:proofErr w:type="spellEnd"/>
      <w:r w:rsidRPr="008A400A">
        <w:rPr>
          <w:i/>
          <w:iCs/>
        </w:rPr>
        <w:t xml:space="preserve"> </w:t>
      </w:r>
      <w:proofErr w:type="spellStart"/>
      <w:r w:rsidRPr="008A400A">
        <w:rPr>
          <w:i/>
          <w:iCs/>
        </w:rPr>
        <w:t>Armadas</w:t>
      </w:r>
      <w:proofErr w:type="spellEnd"/>
      <w:r w:rsidRPr="008A400A">
        <w:rPr>
          <w:i/>
          <w:iCs/>
        </w:rPr>
        <w:t xml:space="preserve"> de Honduras</w:t>
      </w:r>
      <w:r w:rsidRPr="008A400A">
        <w:t>, FFAA</w:t>
      </w:r>
      <w:r>
        <w:t>)</w:t>
      </w:r>
      <w:r w:rsidRPr="008A400A">
        <w:t xml:space="preserve"> </w:t>
      </w:r>
      <w:r w:rsidRPr="00200F4B">
        <w:t xml:space="preserve">edustajista. </w:t>
      </w:r>
      <w:r>
        <w:t>Kansallinen poliisi vastaa maan sisäisestä turvallisuudesta. Joissakin suuremmissa kaupungeissa on poliisivoimia, jotka toimivat itsenäisesti kansalliseen poliisiin nähden ja raportoivat toiminnastaan kunnallisille viranomaisille. Asevoimat vastaavat valtion maa-alueen ja suvereniteetin säilyttämisen lisäksi hätä- ja humanitaarisen avun jakamisesta ja kansallisen poliisin tukemisesta. Asevoimien painopiste on kuitenkin sisäisen turvallisuuden ja rajaturvallisuuden ylläpidossa. Asevoimien alainen yleiseen järjestykseen erikoistunut sotilaspoliisi (</w:t>
      </w:r>
      <w:proofErr w:type="spellStart"/>
      <w:r w:rsidRPr="008A400A">
        <w:rPr>
          <w:i/>
          <w:iCs/>
        </w:rPr>
        <w:t>Policía</w:t>
      </w:r>
      <w:proofErr w:type="spellEnd"/>
      <w:r w:rsidRPr="008A400A">
        <w:rPr>
          <w:i/>
          <w:iCs/>
        </w:rPr>
        <w:t xml:space="preserve"> </w:t>
      </w:r>
      <w:proofErr w:type="spellStart"/>
      <w:r w:rsidRPr="008A400A">
        <w:rPr>
          <w:i/>
          <w:iCs/>
        </w:rPr>
        <w:t>Militar</w:t>
      </w:r>
      <w:proofErr w:type="spellEnd"/>
      <w:r w:rsidRPr="008A400A">
        <w:rPr>
          <w:i/>
          <w:iCs/>
        </w:rPr>
        <w:t xml:space="preserve"> del </w:t>
      </w:r>
      <w:proofErr w:type="spellStart"/>
      <w:r w:rsidRPr="008A400A">
        <w:rPr>
          <w:i/>
          <w:iCs/>
        </w:rPr>
        <w:t>Orden</w:t>
      </w:r>
      <w:proofErr w:type="spellEnd"/>
      <w:r w:rsidRPr="008A400A">
        <w:rPr>
          <w:i/>
          <w:iCs/>
        </w:rPr>
        <w:t xml:space="preserve"> </w:t>
      </w:r>
      <w:proofErr w:type="spellStart"/>
      <w:r w:rsidRPr="008A400A">
        <w:rPr>
          <w:i/>
          <w:iCs/>
        </w:rPr>
        <w:t>Público</w:t>
      </w:r>
      <w:proofErr w:type="spellEnd"/>
      <w:r>
        <w:t>,</w:t>
      </w:r>
      <w:r w:rsidRPr="008A400A">
        <w:t xml:space="preserve"> PMOP</w:t>
      </w:r>
      <w:r>
        <w:t>) tukee kansallista poliisia huumeiden salakuljetuksen ja järjestäytyneen rikollisuuden vastaisessa työssä.</w:t>
      </w:r>
      <w:r>
        <w:rPr>
          <w:rStyle w:val="Alaviitteenviite"/>
        </w:rPr>
        <w:footnoteReference w:id="40"/>
      </w:r>
      <w:r>
        <w:t xml:space="preserve"> Kansallisen poliisin koko oli vuonna 2023 hieman yli 16 000 henkeä.</w:t>
      </w:r>
      <w:r>
        <w:rPr>
          <w:rStyle w:val="Alaviitteenviite"/>
        </w:rPr>
        <w:footnoteReference w:id="41"/>
      </w:r>
      <w:r>
        <w:t xml:space="preserve"> Asevoimien aktiivihenkilöstön koko on noin 15 000 henkeä.</w:t>
      </w:r>
      <w:r>
        <w:rPr>
          <w:rStyle w:val="Alaviitteenviite"/>
        </w:rPr>
        <w:footnoteReference w:id="42"/>
      </w:r>
      <w:r>
        <w:rPr>
          <w:color w:val="FF0000"/>
        </w:rPr>
        <w:t xml:space="preserve"> </w:t>
      </w:r>
      <w:r>
        <w:t>Asevoimat on edelleen poliittisesti vaikutusvaltainen.</w:t>
      </w:r>
      <w:r>
        <w:rPr>
          <w:rStyle w:val="Alaviitteenviite"/>
        </w:rPr>
        <w:footnoteReference w:id="43"/>
      </w:r>
    </w:p>
    <w:p w14:paraId="26151EB1" w14:textId="22C53CF5" w:rsidR="000035AC" w:rsidRPr="009331B0" w:rsidRDefault="000035AC" w:rsidP="000035AC">
      <w:pPr>
        <w:spacing w:line="240" w:lineRule="auto"/>
      </w:pPr>
      <w:r>
        <w:t>Hondurasiin on julistettu rikollisuuden vuoksi poikkeustila, joka on ollut voimassa joulukuusta 2022 lähtien.</w:t>
      </w:r>
      <w:r>
        <w:rPr>
          <w:rStyle w:val="Alaviitteenviite"/>
        </w:rPr>
        <w:footnoteReference w:id="44"/>
      </w:r>
      <w:r>
        <w:t xml:space="preserve"> Vuonna 2024 hallitus ilmoitti uusista, </w:t>
      </w:r>
      <w:r w:rsidR="00AE4A47">
        <w:t>suhteettomina pidetyistä</w:t>
      </w:r>
      <w:r w:rsidR="00AE4A47">
        <w:t xml:space="preserve"> </w:t>
      </w:r>
      <w:r>
        <w:t>terrorismin vastaisista toimenpiteistä</w:t>
      </w:r>
      <w:r w:rsidRPr="009331B0">
        <w:t>.</w:t>
      </w:r>
      <w:r>
        <w:rPr>
          <w:rStyle w:val="Alaviitteenviite"/>
        </w:rPr>
        <w:footnoteReference w:id="45"/>
      </w:r>
      <w:r>
        <w:t xml:space="preserve"> CONADEH on raportoinut v</w:t>
      </w:r>
      <w:r w:rsidRPr="005376C1">
        <w:t>altion turvallisuustoimijoiden väärinkäytöksistä</w:t>
      </w:r>
      <w:r>
        <w:t xml:space="preserve"> poikkeustilan aikana.</w:t>
      </w:r>
      <w:r>
        <w:rPr>
          <w:rStyle w:val="Alaviitteenviite"/>
        </w:rPr>
        <w:footnoteReference w:id="46"/>
      </w:r>
      <w:r>
        <w:t xml:space="preserve"> </w:t>
      </w:r>
      <w:r w:rsidRPr="007347B6">
        <w:t xml:space="preserve">YK:n ihmisoikeusvaltuutetun toimisto (OHCHR) on kehottanut </w:t>
      </w:r>
      <w:r>
        <w:t xml:space="preserve">ainakin toukokuussa 2025 presidentti </w:t>
      </w:r>
      <w:r w:rsidRPr="007347B6">
        <w:t xml:space="preserve">Castron hallitusta lopettamaan </w:t>
      </w:r>
      <w:r>
        <w:t>poikkeustilan, koska OHCHR katsoo, että poikkeustilaa jatkamalla ihmisoikeusloukkaukset vain jatkuvat.</w:t>
      </w:r>
      <w:r>
        <w:rPr>
          <w:rStyle w:val="Alaviitteenviite"/>
        </w:rPr>
        <w:footnoteReference w:id="47"/>
      </w:r>
      <w:r>
        <w:t xml:space="preserve"> </w:t>
      </w:r>
    </w:p>
    <w:p w14:paraId="3933B22C" w14:textId="77777777" w:rsidR="009565D2" w:rsidRPr="00124AA9" w:rsidRDefault="009565D2" w:rsidP="00C12E70"/>
    <w:p w14:paraId="647F299A" w14:textId="67CDD2B5" w:rsidR="00106692" w:rsidRDefault="00106692" w:rsidP="00106692">
      <w:pPr>
        <w:pStyle w:val="Otsikko1"/>
      </w:pPr>
      <w:r w:rsidRPr="00106692">
        <w:t>Mi</w:t>
      </w:r>
      <w:r w:rsidR="004274D2">
        <w:t>llainen on</w:t>
      </w:r>
      <w:r w:rsidRPr="00106692">
        <w:t xml:space="preserve"> Hondurasin ihmisoikeustilan</w:t>
      </w:r>
      <w:r w:rsidR="004274D2">
        <w:t>ne</w:t>
      </w:r>
      <w:r w:rsidRPr="00106692">
        <w:t>?</w:t>
      </w:r>
    </w:p>
    <w:p w14:paraId="23C62280" w14:textId="77777777" w:rsidR="0077326C" w:rsidRDefault="006029F2" w:rsidP="00473CB6">
      <w:pPr>
        <w:spacing w:line="240" w:lineRule="auto"/>
      </w:pPr>
      <w:r w:rsidRPr="00F929F6">
        <w:t>Yhdysvaltain ulkoministeriön (USDOS) vuotta 2023</w:t>
      </w:r>
      <w:r>
        <w:rPr>
          <w:rStyle w:val="Alaviitteenviite"/>
        </w:rPr>
        <w:footnoteReference w:id="48"/>
      </w:r>
      <w:r w:rsidRPr="00F929F6">
        <w:t xml:space="preserve"> tarkastelevan ihmisoikeusraportin mukaan </w:t>
      </w:r>
      <w:r w:rsidR="003821ED">
        <w:t>Hondurasissa sekä valtiollis</w:t>
      </w:r>
      <w:r>
        <w:t>et</w:t>
      </w:r>
      <w:r w:rsidR="003821ED">
        <w:t xml:space="preserve"> turvallisuustoimij</w:t>
      </w:r>
      <w:r>
        <w:t>at</w:t>
      </w:r>
      <w:r w:rsidR="003821ED">
        <w:t xml:space="preserve"> että rikollis</w:t>
      </w:r>
      <w:r>
        <w:t>et</w:t>
      </w:r>
      <w:r w:rsidR="003821ED">
        <w:t xml:space="preserve"> o</w:t>
      </w:r>
      <w:r>
        <w:t>vat</w:t>
      </w:r>
      <w:r w:rsidR="003821ED">
        <w:t xml:space="preserve"> syyllistynee</w:t>
      </w:r>
      <w:r>
        <w:t>t</w:t>
      </w:r>
      <w:r w:rsidR="003821ED">
        <w:t xml:space="preserve"> </w:t>
      </w:r>
      <w:r w:rsidR="003821ED">
        <w:lastRenderedPageBreak/>
        <w:t>ihmisoikeusloukkauksiin.</w:t>
      </w:r>
      <w:r w:rsidR="003821ED">
        <w:rPr>
          <w:rStyle w:val="Alaviitteenviite"/>
        </w:rPr>
        <w:footnoteReference w:id="49"/>
      </w:r>
      <w:r>
        <w:t xml:space="preserve"> </w:t>
      </w:r>
      <w:proofErr w:type="spellStart"/>
      <w:r>
        <w:t>USDOS:in</w:t>
      </w:r>
      <w:proofErr w:type="spellEnd"/>
      <w:r>
        <w:t xml:space="preserve"> mukaan </w:t>
      </w:r>
      <w:r w:rsidR="00F929F6" w:rsidRPr="00F929F6">
        <w:t>huomattavia ihmisoikeusongelmia olivat valtiotoimijoiden tekemät mielivaltaiset tai laittomat teloitukset; kidutus tai julma, epäinhimillinen tai halventava kohtelu; ankarat ja hengenvaaralliset vankilaolosuhteet; mielivaltaiset pidätykset ja vangitsemiset ja oikeuslaitoksen riippumattomuuteen liittyvät vakavat ongelmat. Lisäksi USDOS raportoi seuraavia huomattavia ihmisoikeusongelmia: sananvapauden ja median toiminnan merkittävät rajoitukset, ml. rikollisten tekemät uhkaukset mediatyöntekijöitä kohtaan; hallituksen vakava korruptio; sukupuoleen perustuvan väkivallan ml. perheväkivallan, seksuaaliväkivallan ja naismurhien yleisyys sekä sukupuoli- ja seksuaalivähemmistöihin kohdistuvat väkivallanteot ja niiden uhka.</w:t>
      </w:r>
      <w:r w:rsidR="00F929F6" w:rsidRPr="00617DC7">
        <w:rPr>
          <w:rStyle w:val="Alaviitteenviite"/>
        </w:rPr>
        <w:footnoteReference w:id="50"/>
      </w:r>
      <w:r w:rsidR="00FA1275" w:rsidRPr="00617DC7">
        <w:t xml:space="preserve"> </w:t>
      </w:r>
    </w:p>
    <w:p w14:paraId="268BB492" w14:textId="1691907B" w:rsidR="00F929F6" w:rsidRDefault="00FA1275" w:rsidP="00473CB6">
      <w:pPr>
        <w:spacing w:line="240" w:lineRule="auto"/>
      </w:pPr>
      <w:r>
        <w:t xml:space="preserve">Niin ikään </w:t>
      </w:r>
      <w:proofErr w:type="spellStart"/>
      <w:r>
        <w:t>USDOS:in</w:t>
      </w:r>
      <w:proofErr w:type="spellEnd"/>
      <w:r>
        <w:t xml:space="preserve"> mukaan r</w:t>
      </w:r>
      <w:r w:rsidR="00112F8A">
        <w:t xml:space="preserve">ikollisryhmät ml. paikalliset ja kansainväliset jengit ja huumesalakuljettajat syyllistyivät huomattavan usein mm. murhiin, kidutuksiin, sieppauksiin, kiristykseen, ihmiskauppaan, uhkailuun ja väkivaltaan. </w:t>
      </w:r>
      <w:r w:rsidR="00112F8A" w:rsidRPr="00112F8A">
        <w:t>Rikollisryhmät suuntasivat tekojaan ih</w:t>
      </w:r>
      <w:r w:rsidR="00112F8A">
        <w:t>misoikeuksien puolustavia henkilöitä, oikeusviranomaisia, asianajajia, liike-elämän jäseniä, toimittajia, bloggaajia, naisia ja muita haavoittuvia väestöryhmiä vastaan.</w:t>
      </w:r>
      <w:r w:rsidR="00112F8A">
        <w:rPr>
          <w:rStyle w:val="Alaviitteenviite"/>
        </w:rPr>
        <w:footnoteReference w:id="51"/>
      </w:r>
    </w:p>
    <w:p w14:paraId="758AE991" w14:textId="6CC1D47A" w:rsidR="002C2FFD" w:rsidRDefault="00617DC7" w:rsidP="00473CB6">
      <w:pPr>
        <w:spacing w:line="240" w:lineRule="auto"/>
      </w:pPr>
      <w:r>
        <w:t>Amnesty International</w:t>
      </w:r>
      <w:r w:rsidR="00734A5E">
        <w:t xml:space="preserve"> on esittänyt huolensa</w:t>
      </w:r>
      <w:r w:rsidR="00440628">
        <w:t xml:space="preserve"> </w:t>
      </w:r>
      <w:r w:rsidR="00734A5E">
        <w:t xml:space="preserve">YK:lle </w:t>
      </w:r>
      <w:r w:rsidR="0033600C">
        <w:t xml:space="preserve">Hondurasin ihmisoikeustilanteen määräaikaistarkastelua varten </w:t>
      </w:r>
      <w:r w:rsidR="00734A5E">
        <w:t xml:space="preserve">laatimassaan </w:t>
      </w:r>
      <w:r w:rsidR="00440628">
        <w:t>esityksessä</w:t>
      </w:r>
      <w:r w:rsidR="001A7CEE">
        <w:t xml:space="preserve"> (</w:t>
      </w:r>
      <w:r w:rsidR="001A7CEE" w:rsidRPr="00734A5E">
        <w:t>7.4.2025)</w:t>
      </w:r>
      <w:r w:rsidR="0033600C">
        <w:t xml:space="preserve"> liiallisesta voimankäytöstä ja muista väitetyistä ihmisoikeusloukkauksista, joita on tehty poikkeustilan aikana, pidätyksistä, sekä ihmisoikeuksien puolustajien, alkuperäiskansojen ja toimittajien tilanteesta. Esityksessä käsitellään myös sukupuoli- ja seksuaalivähemmistöjen syrjintää, aborttikieltoa ja rajoituksia oikeudessa terveyteen.</w:t>
      </w:r>
      <w:r w:rsidR="007973EB">
        <w:rPr>
          <w:rStyle w:val="Alaviitteenviite"/>
        </w:rPr>
        <w:footnoteReference w:id="52"/>
      </w:r>
      <w:r w:rsidR="0033600C">
        <w:t xml:space="preserve"> </w:t>
      </w:r>
    </w:p>
    <w:p w14:paraId="0AC0362C" w14:textId="77777777" w:rsidR="00473CB6" w:rsidRDefault="00473CB6" w:rsidP="00473CB6">
      <w:pPr>
        <w:spacing w:line="240" w:lineRule="auto"/>
      </w:pPr>
      <w:r>
        <w:t>Amnesty toteaa, että poikkeustila on rajoittanut joitakin vapauksia kuten yhdistymis-, kokoontumis- ja liikkumisvapautta mm. sallimalla kansallisen poliisin ja sotilaspoliisin suorittaa etsintöjä ja pidätyksiä ilman oikeudellista lupaa yli 226:ssa maan 298:sta kunnasta. Kansalaisjärjestöt ja tiedotusvälineet ovat dokumentoineet ihmisoikeusloukkauksia kuten mielivaltaisia pidätyksiä, liiallista voimankäyttöä, kidutusta ja seksuaalista väkivaltaa, pakotettuja katoamisia ja oikeudenmukaista oikeudenkäyntiä koskevien oikeuksien loukkauksia.</w:t>
      </w:r>
      <w:r>
        <w:rPr>
          <w:rStyle w:val="Alaviitteenviite"/>
        </w:rPr>
        <w:footnoteReference w:id="53"/>
      </w:r>
      <w:r>
        <w:t xml:space="preserve"> Kansallisen ihmisoikeusvaltuutetun </w:t>
      </w:r>
      <w:proofErr w:type="spellStart"/>
      <w:r>
        <w:t>CONADEH:in</w:t>
      </w:r>
      <w:proofErr w:type="spellEnd"/>
      <w:r>
        <w:t xml:space="preserve"> mukaan (9.5.2025) yli 800 poikkeustilapäivän aikana on kirjattu yli 800 valitusta valtion turvallisuusjoukkojen jäsenten toiminnasta.</w:t>
      </w:r>
      <w:r>
        <w:rPr>
          <w:rStyle w:val="Alaviitteenviite"/>
        </w:rPr>
        <w:footnoteReference w:id="54"/>
      </w:r>
    </w:p>
    <w:p w14:paraId="4EB47E84" w14:textId="5C96A5A0" w:rsidR="002C2FFD" w:rsidRDefault="00577B7E" w:rsidP="00473CB6">
      <w:pPr>
        <w:spacing w:line="240" w:lineRule="auto"/>
      </w:pPr>
      <w:r w:rsidRPr="00577B7E">
        <w:t>Abortti on Hondurasissa laiton, myös raiskaus- ja insestitapauksissa, ja raskauden keskeyttämisestä syytetyille määrätään rikosoikeudellisia seuraamuksia, kuten vankeusrangaistus</w:t>
      </w:r>
      <w:r w:rsidR="002C2FFD">
        <w:t>.</w:t>
      </w:r>
      <w:r>
        <w:rPr>
          <w:rStyle w:val="Alaviitteenviite"/>
        </w:rPr>
        <w:footnoteReference w:id="55"/>
      </w:r>
      <w:r w:rsidR="002C2FFD">
        <w:t xml:space="preserve"> </w:t>
      </w:r>
      <w:r w:rsidR="002C2FFD" w:rsidRPr="002C2FFD">
        <w:t>Hondurasissa naismurhien määrä on yksi maailman korkeimmista</w:t>
      </w:r>
      <w:r w:rsidR="002C2FFD">
        <w:t>.</w:t>
      </w:r>
      <w:r w:rsidR="002C2FFD">
        <w:rPr>
          <w:rStyle w:val="Alaviitteenviite"/>
        </w:rPr>
        <w:footnoteReference w:id="56"/>
      </w:r>
      <w:r w:rsidR="002C2FFD">
        <w:t xml:space="preserve"> Latinalaisen Amerikan ja Karibian talouskomission </w:t>
      </w:r>
      <w:bookmarkStart w:id="6" w:name="_Hlk198547268"/>
      <w:proofErr w:type="spellStart"/>
      <w:r w:rsidR="00473CB6">
        <w:t>ECLAC:in</w:t>
      </w:r>
      <w:proofErr w:type="spellEnd"/>
      <w:r w:rsidR="00473CB6">
        <w:t xml:space="preserve"> </w:t>
      </w:r>
      <w:r w:rsidR="002C2FFD">
        <w:t>(</w:t>
      </w:r>
      <w:proofErr w:type="spellStart"/>
      <w:r w:rsidR="002C2FFD" w:rsidRPr="00E15F56">
        <w:rPr>
          <w:i/>
          <w:iCs/>
        </w:rPr>
        <w:t>Economic</w:t>
      </w:r>
      <w:proofErr w:type="spellEnd"/>
      <w:r w:rsidR="002C2FFD" w:rsidRPr="00E15F56">
        <w:rPr>
          <w:i/>
          <w:iCs/>
        </w:rPr>
        <w:t xml:space="preserve"> Commission for </w:t>
      </w:r>
      <w:proofErr w:type="spellStart"/>
      <w:r w:rsidR="002C2FFD" w:rsidRPr="00E15F56">
        <w:rPr>
          <w:i/>
          <w:iCs/>
        </w:rPr>
        <w:t>Latin</w:t>
      </w:r>
      <w:proofErr w:type="spellEnd"/>
      <w:r w:rsidR="002C2FFD" w:rsidRPr="00E15F56">
        <w:rPr>
          <w:i/>
          <w:iCs/>
        </w:rPr>
        <w:t xml:space="preserve"> America and </w:t>
      </w:r>
      <w:proofErr w:type="spellStart"/>
      <w:r w:rsidR="002C2FFD" w:rsidRPr="00E15F56">
        <w:rPr>
          <w:i/>
          <w:iCs/>
        </w:rPr>
        <w:t>the</w:t>
      </w:r>
      <w:proofErr w:type="spellEnd"/>
      <w:r w:rsidR="002C2FFD" w:rsidRPr="00E15F56">
        <w:rPr>
          <w:i/>
          <w:iCs/>
        </w:rPr>
        <w:t xml:space="preserve"> Caribbean</w:t>
      </w:r>
      <w:bookmarkEnd w:id="6"/>
      <w:r w:rsidR="002C2FFD">
        <w:t xml:space="preserve">) tekemässä vertailussa todetaan, että Hondurasissa </w:t>
      </w:r>
      <w:r w:rsidR="00973893">
        <w:t>tehdään</w:t>
      </w:r>
      <w:r w:rsidR="002C2FFD">
        <w:t xml:space="preserve"> suhteellisesti enemmän naismurhia</w:t>
      </w:r>
      <w:r w:rsidR="00E15F56">
        <w:t xml:space="preserve"> kuin missään muussa alueen valtiossa.</w:t>
      </w:r>
      <w:r w:rsidR="00E15F56">
        <w:rPr>
          <w:rStyle w:val="Alaviitteenviite"/>
        </w:rPr>
        <w:footnoteReference w:id="57"/>
      </w:r>
    </w:p>
    <w:p w14:paraId="0267D50F" w14:textId="49A5F61C" w:rsidR="00F05262" w:rsidRDefault="00E710C3" w:rsidP="00473CB6">
      <w:pPr>
        <w:spacing w:line="240" w:lineRule="auto"/>
      </w:pPr>
      <w:r>
        <w:t>Human Rights Watch mainitsee, että maaoikeuksia ja luonnonvaroja koskevat kiistat ovat edelleen vakava ongelma Hondurasissa, ja alkuperäiskansat, afrohondurasilaiset yhteisöt ja maanviljelijät kärsivät suhteettoman paljon väkivallasta, laittomista maakaappauksista ja pakkosiirroista.</w:t>
      </w:r>
      <w:r>
        <w:rPr>
          <w:rStyle w:val="Alaviitteenviite"/>
        </w:rPr>
        <w:footnoteReference w:id="58"/>
      </w:r>
      <w:r w:rsidR="00473CB6">
        <w:t xml:space="preserve"> </w:t>
      </w:r>
      <w:r w:rsidR="00F05262">
        <w:t xml:space="preserve">Maa-alueisiin liittyvät konfliktit johtuvat historiallisista ongelmista, kuten maan ja luonnonvarojen epätasaisesta jakautumisesta, maanomistuksen epävarmuudesta, omistusoikeuksia koskevista päätöksistä vastaavien instituutioiden heikkoudesta sekä yksityisten </w:t>
      </w:r>
      <w:r w:rsidR="00F05262">
        <w:lastRenderedPageBreak/>
        <w:t xml:space="preserve">omistusoikeuksien ja esi-isien omistusoikeuksien päällekkäisyyksistä. Lisäksi </w:t>
      </w:r>
      <w:r w:rsidR="00841002">
        <w:t>etenkin kaiv</w:t>
      </w:r>
      <w:r w:rsidR="001E3CB7">
        <w:t>os</w:t>
      </w:r>
      <w:r w:rsidR="00841002">
        <w:t xml:space="preserve">toimintaan liittyvien yritysten hankkeiden hyväksymisten ja toimilupien myöntämisten yhteydessä on jätetty kuulematta </w:t>
      </w:r>
      <w:r w:rsidR="00F05262">
        <w:t>alkuperäiskansoj</w:t>
      </w:r>
      <w:r w:rsidR="00841002">
        <w:t>a</w:t>
      </w:r>
      <w:r w:rsidR="00F05262">
        <w:t xml:space="preserve"> ja afrohondurasilai</w:t>
      </w:r>
      <w:r w:rsidR="00841002">
        <w:t>sia, ja toimintaan on liittynyt väärinkäytöksiä.</w:t>
      </w:r>
      <w:r w:rsidR="00841002">
        <w:rPr>
          <w:rStyle w:val="Alaviitteenviite"/>
        </w:rPr>
        <w:footnoteReference w:id="59"/>
      </w:r>
    </w:p>
    <w:p w14:paraId="469AAE9E" w14:textId="44C966F8" w:rsidR="003C4DE0" w:rsidRDefault="003C4DE0" w:rsidP="00473CB6">
      <w:pPr>
        <w:spacing w:line="240" w:lineRule="auto"/>
      </w:pPr>
      <w:r w:rsidRPr="003C4DE0">
        <w:t>Ihmiskauppa on edelleen merkittävä ongelma</w:t>
      </w:r>
      <w:r>
        <w:t xml:space="preserve">. Honduras </w:t>
      </w:r>
      <w:r w:rsidRPr="003C4DE0">
        <w:t xml:space="preserve">on </w:t>
      </w:r>
      <w:r>
        <w:t xml:space="preserve">ihmiskaupan lähtömaa, josta naisia ja lapsia pakotetaan </w:t>
      </w:r>
      <w:r w:rsidRPr="003C4DE0">
        <w:t>prostituutioon</w:t>
      </w:r>
      <w:r>
        <w:t>.</w:t>
      </w:r>
      <w:r w:rsidRPr="003C4DE0">
        <w:t xml:space="preserve"> Aikuiset ja lapset ovat </w:t>
      </w:r>
      <w:r>
        <w:t>lisäksi</w:t>
      </w:r>
      <w:r w:rsidRPr="003C4DE0">
        <w:t xml:space="preserve"> alttiita pakkotyölle maataloudessa, kaivostoiminnassa ja muilla aloilla sekä kotiapulaisina.</w:t>
      </w:r>
      <w:r>
        <w:rPr>
          <w:rStyle w:val="Alaviitteenviite"/>
        </w:rPr>
        <w:footnoteReference w:id="60"/>
      </w:r>
    </w:p>
    <w:p w14:paraId="59C60261" w14:textId="586D69C2" w:rsidR="003C4DE0" w:rsidRPr="009331B0" w:rsidRDefault="000765E1" w:rsidP="00D840EF">
      <w:r>
        <w:t xml:space="preserve">Hondurasin vankilaolosuhteet ovat </w:t>
      </w:r>
      <w:r w:rsidR="00D840EF">
        <w:t>ankarat ja hengenvaaralliset</w:t>
      </w:r>
      <w:r>
        <w:t>.</w:t>
      </w:r>
      <w:r>
        <w:rPr>
          <w:rStyle w:val="Alaviitteenviite"/>
        </w:rPr>
        <w:footnoteReference w:id="61"/>
      </w:r>
      <w:r w:rsidR="00D840EF">
        <w:t xml:space="preserve"> YK:n ihmisoikeusvaltuutetun vuotta 2023 tarkastelevan raportin mukaan vankiloissa esiintyi usein väkivaltaa ja turvattomuutta sekä rakenteellisia ongelmia, kuten tilanahtautta, vankien ”itsehallintoa” ja korruptiota. Vankilapolitiikassa asetetaan etusijalle rangaistuskeskeinen lähestymistapa yhteiskuntaan sopeuttamisen kustannuksella. Vapautensa menettäneet henkilöt kohtasivat usein esteitä, jotka haittasivat heidän oikeuksiensa toteutumista.</w:t>
      </w:r>
      <w:r w:rsidR="00D840EF">
        <w:rPr>
          <w:rStyle w:val="Alaviitteenviite"/>
        </w:rPr>
        <w:footnoteReference w:id="62"/>
      </w:r>
    </w:p>
    <w:p w14:paraId="6B1F15D5" w14:textId="7878627B" w:rsidR="00106692" w:rsidRDefault="00106692" w:rsidP="00106692">
      <w:pPr>
        <w:pStyle w:val="Otsikko1"/>
      </w:pPr>
      <w:r w:rsidRPr="00106692">
        <w:t>Millainen on oikeusjärjestelmän tilanne ja onko viranomaissuojelun saatavuudessa rajoituksia?</w:t>
      </w:r>
    </w:p>
    <w:p w14:paraId="1440DC1D" w14:textId="59B98BEB" w:rsidR="007971DE" w:rsidRDefault="00973893" w:rsidP="00FB1E63">
      <w:pPr>
        <w:spacing w:line="240" w:lineRule="auto"/>
      </w:pPr>
      <w:r w:rsidRPr="00973893">
        <w:t xml:space="preserve">Hondurasin </w:t>
      </w:r>
      <w:r w:rsidR="002B5BDE">
        <w:t xml:space="preserve">oikeusjärjestelmän korkein toimielin on </w:t>
      </w:r>
      <w:r w:rsidRPr="00973893">
        <w:t>korkein oikeus, johon kuuluu</w:t>
      </w:r>
      <w:r>
        <w:t xml:space="preserve"> erillisiä</w:t>
      </w:r>
      <w:r w:rsidRPr="00973893">
        <w:t xml:space="preserve"> jaostoja perustuslaillisia</w:t>
      </w:r>
      <w:r>
        <w:t xml:space="preserve"> sekä</w:t>
      </w:r>
      <w:r w:rsidRPr="00973893">
        <w:t xml:space="preserve"> rikos- ja siviiliasioita varten. Sen alapuolella o</w:t>
      </w:r>
      <w:r w:rsidR="002B5BDE">
        <w:t>vat</w:t>
      </w:r>
      <w:r w:rsidRPr="00973893">
        <w:t xml:space="preserve"> </w:t>
      </w:r>
      <w:r w:rsidR="002B5BDE">
        <w:t>valitus</w:t>
      </w:r>
      <w:r w:rsidRPr="00973893">
        <w:t>tuomioistui</w:t>
      </w:r>
      <w:r w:rsidR="002B5BDE">
        <w:t xml:space="preserve">met ja niiden alapuolella </w:t>
      </w:r>
      <w:r w:rsidRPr="00973893">
        <w:t>rikos- ja siviiliasioita käsittelevät ensimmäisen oikeusasteen tuomioistuim</w:t>
      </w:r>
      <w:r w:rsidR="000F3516">
        <w:t>et</w:t>
      </w:r>
      <w:r w:rsidR="00295A2C">
        <w:t>. Alimmalla tasolla toimii</w:t>
      </w:r>
      <w:r w:rsidRPr="00973893">
        <w:t xml:space="preserve"> kun</w:t>
      </w:r>
      <w:r w:rsidR="00295A2C">
        <w:t>ta-</w:t>
      </w:r>
      <w:r w:rsidRPr="00973893">
        <w:t xml:space="preserve"> ja piiritason rauhantuom</w:t>
      </w:r>
      <w:r w:rsidR="00295A2C">
        <w:t>ioistuimia</w:t>
      </w:r>
      <w:r w:rsidRPr="00973893">
        <w:t>.</w:t>
      </w:r>
      <w:r>
        <w:t xml:space="preserve"> </w:t>
      </w:r>
      <w:r w:rsidR="00295A2C">
        <w:t>Ylei</w:t>
      </w:r>
      <w:r w:rsidR="001E3CB7">
        <w:t>n</w:t>
      </w:r>
      <w:r w:rsidR="00295A2C">
        <w:t>en syyttäjänvirasto</w:t>
      </w:r>
      <w:r>
        <w:t xml:space="preserve"> (</w:t>
      </w:r>
      <w:proofErr w:type="spellStart"/>
      <w:r w:rsidRPr="00473CB6">
        <w:rPr>
          <w:i/>
          <w:iCs/>
        </w:rPr>
        <w:t>Fiscalía</w:t>
      </w:r>
      <w:proofErr w:type="spellEnd"/>
      <w:r w:rsidRPr="00473CB6">
        <w:rPr>
          <w:i/>
          <w:iCs/>
        </w:rPr>
        <w:t xml:space="preserve"> General</w:t>
      </w:r>
      <w:r w:rsidRPr="00973893">
        <w:t>)</w:t>
      </w:r>
      <w:r>
        <w:t xml:space="preserve"> toimii </w:t>
      </w:r>
      <w:proofErr w:type="spellStart"/>
      <w:r w:rsidRPr="00473CB6">
        <w:rPr>
          <w:i/>
          <w:iCs/>
        </w:rPr>
        <w:t>Ministerio</w:t>
      </w:r>
      <w:proofErr w:type="spellEnd"/>
      <w:r w:rsidRPr="00473CB6">
        <w:rPr>
          <w:i/>
          <w:iCs/>
        </w:rPr>
        <w:t xml:space="preserve"> </w:t>
      </w:r>
      <w:proofErr w:type="spellStart"/>
      <w:r w:rsidRPr="00473CB6">
        <w:rPr>
          <w:i/>
          <w:iCs/>
        </w:rPr>
        <w:t>P</w:t>
      </w:r>
      <w:r w:rsidR="00295A2C" w:rsidRPr="00473CB6">
        <w:rPr>
          <w:i/>
          <w:iCs/>
        </w:rPr>
        <w:t>ú</w:t>
      </w:r>
      <w:r w:rsidRPr="00473CB6">
        <w:rPr>
          <w:i/>
          <w:iCs/>
        </w:rPr>
        <w:t>blico</w:t>
      </w:r>
      <w:proofErr w:type="spellEnd"/>
      <w:r w:rsidR="00295A2C">
        <w:t xml:space="preserve"> -viraston alaisuudessa ja vastaa rikostutkinnoista ja syytteeseen asettamisesta.</w:t>
      </w:r>
      <w:r w:rsidR="00067D8D" w:rsidRPr="00067D8D">
        <w:t xml:space="preserve"> Hondurasin oikeuslaitosta pidetään yleisesti heikkona, tehottomana ja erittäin korruptoituneena. </w:t>
      </w:r>
      <w:r w:rsidR="00067D8D">
        <w:t xml:space="preserve">Kongressin jäsenten on epäilty vaikuttaneen </w:t>
      </w:r>
      <w:r w:rsidR="00067D8D" w:rsidRPr="00067D8D">
        <w:t xml:space="preserve"> korkeimman oikeuden tuomareiden </w:t>
      </w:r>
      <w:r w:rsidR="00067D8D">
        <w:t>ja yleisen syyttäjän valintaprosesseihin.</w:t>
      </w:r>
      <w:r>
        <w:rPr>
          <w:rStyle w:val="Alaviitteenviite"/>
        </w:rPr>
        <w:footnoteReference w:id="63"/>
      </w:r>
      <w:r w:rsidR="00067D8D">
        <w:t xml:space="preserve"> </w:t>
      </w:r>
    </w:p>
    <w:p w14:paraId="1C1E38ED" w14:textId="720425F6" w:rsidR="007971DE" w:rsidRDefault="007971DE" w:rsidP="00FB1E63">
      <w:pPr>
        <w:spacing w:line="240" w:lineRule="auto"/>
      </w:pPr>
      <w:proofErr w:type="spellStart"/>
      <w:r>
        <w:t>Freedom</w:t>
      </w:r>
      <w:proofErr w:type="spellEnd"/>
      <w:r>
        <w:t xml:space="preserve"> House toteaa, että p</w:t>
      </w:r>
      <w:r w:rsidRPr="00EF3E2C">
        <w:t>oliittisella ja liike-elämän eliitillä on  vaikutusvalta</w:t>
      </w:r>
      <w:r>
        <w:t>a</w:t>
      </w:r>
      <w:r w:rsidRPr="00EF3E2C">
        <w:t xml:space="preserve"> oikeuslaitokseen</w:t>
      </w:r>
      <w:r>
        <w:t xml:space="preserve"> ml.</w:t>
      </w:r>
      <w:r w:rsidRPr="00EF3E2C">
        <w:t xml:space="preserve"> korkeimpaan oikeuteen. Tuomareiden nimitykset tehdään hyvin epäselvästi</w:t>
      </w:r>
      <w:r>
        <w:t xml:space="preserve"> ja</w:t>
      </w:r>
      <w:r w:rsidRPr="00EF3E2C">
        <w:t xml:space="preserve"> tuomareita on erotettu viroistaan poliittisista syistä</w:t>
      </w:r>
      <w:r>
        <w:t>. Mahdollisuudessa o</w:t>
      </w:r>
      <w:r w:rsidRPr="00EF3E2C">
        <w:t>ikeudenmukaise</w:t>
      </w:r>
      <w:r>
        <w:t>e</w:t>
      </w:r>
      <w:r w:rsidRPr="00EF3E2C">
        <w:t>n oikeudenkäyn</w:t>
      </w:r>
      <w:r>
        <w:t xml:space="preserve">tiin on vakavia puutteita. </w:t>
      </w:r>
      <w:r w:rsidRPr="00EF3E2C">
        <w:t>Oikeuslaitos ja lainvalvontaviranomaiset ovat usein heikossa asemassa ja alirahoitettuja. Ne ovat korruptoituneita</w:t>
      </w:r>
      <w:r>
        <w:t>,</w:t>
      </w:r>
      <w:r w:rsidRPr="00EF3E2C">
        <w:t xml:space="preserve"> ja </w:t>
      </w:r>
      <w:r>
        <w:t xml:space="preserve">ne </w:t>
      </w:r>
      <w:r w:rsidRPr="00EF3E2C">
        <w:t>joutuvat epäasiallisen vaikuttamisen kohteeksi</w:t>
      </w:r>
      <w:r>
        <w:t xml:space="preserve">. Lisäksi </w:t>
      </w:r>
      <w:r w:rsidRPr="00EF3E2C">
        <w:t>ne harjoittavat usein rikollista toimintaa.</w:t>
      </w:r>
      <w:r>
        <w:rPr>
          <w:rStyle w:val="Alaviitteenviite"/>
        </w:rPr>
        <w:footnoteReference w:id="64"/>
      </w:r>
      <w:r>
        <w:t xml:space="preserve"> </w:t>
      </w:r>
      <w:r w:rsidRPr="00035D33">
        <w:rPr>
          <w:i/>
          <w:iCs/>
        </w:rPr>
        <w:t xml:space="preserve">World </w:t>
      </w:r>
      <w:proofErr w:type="spellStart"/>
      <w:r w:rsidRPr="00035D33">
        <w:rPr>
          <w:i/>
          <w:iCs/>
        </w:rPr>
        <w:t>Justice</w:t>
      </w:r>
      <w:proofErr w:type="spellEnd"/>
      <w:r w:rsidRPr="00035D33">
        <w:rPr>
          <w:i/>
          <w:iCs/>
        </w:rPr>
        <w:t xml:space="preserve"> Project</w:t>
      </w:r>
      <w:r>
        <w:t xml:space="preserve"> (WJP) -hankkeen vertailun mukaan Hondurasin oikeusvaltion toteutumista koskeva vertailuarvo on 0,42, minkä perusteella Honduras sijoittuu 142 valtion välisessä vertailussa heikolle sijalle 116 sijan 1 kuvatessa parhaiten toteutuvaa oikeusvaltiota.</w:t>
      </w:r>
      <w:r>
        <w:rPr>
          <w:rStyle w:val="Alaviitteenviite"/>
        </w:rPr>
        <w:footnoteReference w:id="65"/>
      </w:r>
    </w:p>
    <w:p w14:paraId="298E64EC" w14:textId="4B19636B" w:rsidR="00444B58" w:rsidRPr="00EF3E2C" w:rsidRDefault="00444B58" w:rsidP="00FB1E63">
      <w:pPr>
        <w:spacing w:line="240" w:lineRule="auto"/>
      </w:pPr>
      <w:proofErr w:type="spellStart"/>
      <w:r>
        <w:t>USDOS:in</w:t>
      </w:r>
      <w:proofErr w:type="spellEnd"/>
      <w:r>
        <w:t xml:space="preserve"> vuotta 2023 tarkastelevassa ihmisoikeusraportissa todetaan, että oikeusjärjestelmän henkilöstöresurssit ja työvälineet olivat puutteelliset, oikeusjärjestelmä oli tehoton ja oikeusviranomaiset olivat alttiina uhkailulle, korruptiolle ja poliittiselle vaikuttamiselle. Alhaiset palkat ja sisäisen valvonnan puute tekivät oikeusviranomaiset alttiiksi lahjonnalle. Voimakkaat eturyhmät, ml. rikollisryhmät, vaikuttivat joidenkin oikeudenkäyntien lopputuloksiin. Oikeusprosesseissa havaittiin ongelmia, kuten hyväksyttävien todistusaineistojen puutetta, korruptiota ja todistajien pelottelua. Lisäksi todistajansuojeluohjelma oli tehoton.</w:t>
      </w:r>
      <w:r>
        <w:rPr>
          <w:rStyle w:val="Alaviitteenviite"/>
        </w:rPr>
        <w:footnoteReference w:id="66"/>
      </w:r>
    </w:p>
    <w:p w14:paraId="50E36BA8" w14:textId="731AF3A4" w:rsidR="00444B58" w:rsidRDefault="00444B58" w:rsidP="00FB1E63">
      <w:pPr>
        <w:spacing w:line="240" w:lineRule="auto"/>
      </w:pPr>
      <w:r>
        <w:lastRenderedPageBreak/>
        <w:t xml:space="preserve">Hallitus ryhtyi </w:t>
      </w:r>
      <w:proofErr w:type="spellStart"/>
      <w:r>
        <w:t>USDOS:in</w:t>
      </w:r>
      <w:proofErr w:type="spellEnd"/>
      <w:r>
        <w:t xml:space="preserve"> mukaan vuonna 2023 uskottaviin toimiin sellaisten viranomaisten tunnistamiseksi ja rankaisemiseksi, jotka ovat mahdollisesti syyllistyneet ihmisoikeusloukkauksiin tai korruptioon, mutta heikko oikeusjärjestelmä ja korruptio olivat merkittäviä esteitä tuomioiden langettamiseksi. Lisäksi rikollisryhmien tekemät oikeudenloukkaukset</w:t>
      </w:r>
      <w:r w:rsidR="00563DAB">
        <w:t xml:space="preserve"> ihmisoikeuksien puolustajia, oikeusviranomaisia, lakimiehiä, liike-elämän edustajia, toimittajia, bloggaajia, naisia ja muita haavoittuvassa asemassa olevia kohtaan</w:t>
      </w:r>
      <w:r>
        <w:t xml:space="preserve"> jäivät usein vaille rankaisua.</w:t>
      </w:r>
      <w:r>
        <w:rPr>
          <w:rStyle w:val="Alaviitteenviite"/>
        </w:rPr>
        <w:footnoteReference w:id="67"/>
      </w:r>
    </w:p>
    <w:p w14:paraId="1C39132B" w14:textId="1760A770" w:rsidR="00563DAB" w:rsidRPr="00C92366" w:rsidRDefault="00563DAB" w:rsidP="00FB1E63">
      <w:pPr>
        <w:spacing w:line="240" w:lineRule="auto"/>
      </w:pPr>
      <w:r w:rsidRPr="00577B7E">
        <w:t xml:space="preserve">Sukupuoleen kohdistuva väkivalta </w:t>
      </w:r>
      <w:r>
        <w:t xml:space="preserve">jää Hondurasissa </w:t>
      </w:r>
      <w:r w:rsidRPr="00577B7E">
        <w:t xml:space="preserve">suurelta osin rankaisematta. </w:t>
      </w:r>
      <w:r>
        <w:t xml:space="preserve">Esimerkiksi </w:t>
      </w:r>
      <w:r w:rsidRPr="00577B7E">
        <w:t>nais</w:t>
      </w:r>
      <w:r w:rsidR="001E3CB7">
        <w:t>en</w:t>
      </w:r>
      <w:r w:rsidRPr="00577B7E">
        <w:t>murhi</w:t>
      </w:r>
      <w:r>
        <w:t>a</w:t>
      </w:r>
      <w:r w:rsidRPr="00577B7E">
        <w:t xml:space="preserve"> tutkitaan </w:t>
      </w:r>
      <w:r>
        <w:t xml:space="preserve">vain </w:t>
      </w:r>
      <w:r w:rsidRPr="00577B7E">
        <w:t>harvoin.</w:t>
      </w:r>
      <w:r>
        <w:rPr>
          <w:rStyle w:val="Alaviitteenviite"/>
        </w:rPr>
        <w:footnoteReference w:id="68"/>
      </w:r>
      <w:r>
        <w:t xml:space="preserve"> Kansalaisyhteiskunnan ryhmien </w:t>
      </w:r>
      <w:proofErr w:type="spellStart"/>
      <w:r>
        <w:t>USDOS:ille</w:t>
      </w:r>
      <w:proofErr w:type="spellEnd"/>
      <w:r>
        <w:t xml:space="preserve"> antaman tiedon mukaan naiset eivät useinkaan ilmoita perheväkivallasta tai peruvat ilmoituksensa, koska he pelkäävät tai ovat taloudellisesti riippuvaisia väkivallantekijästä. Lisäksi naiset kokevat viiveitä oikeuden saamisessa, koska poliisi ei käsittele valituksia ajoissa tai oikeusviranomaiset lykkäävät kuulemisten aikatauluja.</w:t>
      </w:r>
      <w:r>
        <w:rPr>
          <w:rStyle w:val="Alaviitteenviite"/>
        </w:rPr>
        <w:footnoteReference w:id="69"/>
      </w:r>
      <w:r>
        <w:t xml:space="preserve"> Myös sukupuoli- ja seksuaalivähemmistöihin</w:t>
      </w:r>
      <w:r w:rsidR="009E58AF">
        <w:t xml:space="preserve"> kohdistuvat oikeudenloukkaukset jäävät pitkälti rankaisematta.</w:t>
      </w:r>
      <w:r w:rsidR="009E58AF">
        <w:rPr>
          <w:rStyle w:val="Alaviitteenviite"/>
        </w:rPr>
        <w:footnoteReference w:id="70"/>
      </w:r>
      <w:r w:rsidR="00841002">
        <w:t xml:space="preserve"> </w:t>
      </w:r>
      <w:r w:rsidR="006E1032">
        <w:t xml:space="preserve">Laittomia, summittaisia tai mielivaltaisia teloituksia valvovan YK:n </w:t>
      </w:r>
      <w:r w:rsidR="00841002">
        <w:t xml:space="preserve">erikoisraportoijan </w:t>
      </w:r>
      <w:r w:rsidR="006E1032">
        <w:t>mukaan sukupuoli- ja seksuaalivähemmistöihin, bloggaajiin, toimittajiin, lapsiin ja nuoriin sekä maaoikeuksien puolustajiin kohdistuneista rikoksista sekä naismurhista 90–97 % jää ilman rangaistusta.</w:t>
      </w:r>
      <w:r w:rsidR="006E1032">
        <w:rPr>
          <w:rStyle w:val="Alaviitteenviite"/>
        </w:rPr>
        <w:footnoteReference w:id="71"/>
      </w:r>
    </w:p>
    <w:p w14:paraId="1F8D004A" w14:textId="00F3D8B9" w:rsidR="0027299B" w:rsidRDefault="0027299B" w:rsidP="00FB1E63">
      <w:pPr>
        <w:spacing w:line="240" w:lineRule="auto"/>
      </w:pPr>
      <w:r>
        <w:t xml:space="preserve">Bertelsmann </w:t>
      </w:r>
      <w:proofErr w:type="spellStart"/>
      <w:r>
        <w:t>Stiftung</w:t>
      </w:r>
      <w:proofErr w:type="spellEnd"/>
      <w:r>
        <w:t xml:space="preserve"> </w:t>
      </w:r>
      <w:r w:rsidR="007971DE">
        <w:t xml:space="preserve">-säätiön raportissa mainitaan, </w:t>
      </w:r>
      <w:r>
        <w:t>että Hondurasin turvallisuus- ja oikeusviranomaisten toiminta on keskitetty</w:t>
      </w:r>
      <w:r w:rsidR="00067D8D">
        <w:t xml:space="preserve"> [kaupunkeihin]</w:t>
      </w:r>
      <w:r>
        <w:t>. Tämä seikka sekä rikolliset rakenteet ja yksityinen turvallisuusala heikentävät lainvalvonnan ja oikeussuojan saatavuutta maaseudulla. Perus-, oikeus- ja turvallisuuspalvelujen puute vaikuttaa eniten haavoittuviin yhteisöihin ja naisiin.</w:t>
      </w:r>
      <w:r>
        <w:rPr>
          <w:rStyle w:val="Alaviitteenviite"/>
        </w:rPr>
        <w:footnoteReference w:id="72"/>
      </w:r>
      <w:r>
        <w:t xml:space="preserve"> </w:t>
      </w:r>
    </w:p>
    <w:p w14:paraId="0852B3E9" w14:textId="77777777" w:rsidR="006419D1" w:rsidRDefault="006419D1" w:rsidP="00106692"/>
    <w:p w14:paraId="62F5DD68" w14:textId="0D886AC3" w:rsidR="00106692" w:rsidRPr="00106692" w:rsidRDefault="00106692" w:rsidP="00106692">
      <w:pPr>
        <w:pStyle w:val="Otsikko1"/>
      </w:pPr>
      <w:r w:rsidRPr="00106692">
        <w:t>Millainen on maan humanitaarinen tilanne?</w:t>
      </w:r>
    </w:p>
    <w:p w14:paraId="480039E9" w14:textId="354F4982" w:rsidR="0021577F" w:rsidRDefault="007F231E" w:rsidP="00FB1E63">
      <w:pPr>
        <w:spacing w:line="240" w:lineRule="auto"/>
      </w:pPr>
      <w:r w:rsidRPr="007F231E">
        <w:t>Honduras on ollut Keski-Amerikan toiseksi nopeimmin kasvava talous, jonka taloudellista toimintaa ovat lamauttaneet COVID-19 -pandemia ja kaksi hurrikaania. Hondurasin keskeisiä vientituotteita ovat kahvi ja banaanit. Maahan suuntautuu huomattavasti rahalähetyksiä ulkomailta.</w:t>
      </w:r>
      <w:r w:rsidR="00C46B35">
        <w:t xml:space="preserve"> </w:t>
      </w:r>
      <w:r w:rsidR="00C46B35" w:rsidRPr="007F231E">
        <w:t>Maassa on paljon köyhyyttä ja eriarvoisuutta.</w:t>
      </w:r>
      <w:r>
        <w:rPr>
          <w:rStyle w:val="Alaviitteenviite"/>
        </w:rPr>
        <w:footnoteReference w:id="73"/>
      </w:r>
      <w:r w:rsidR="00C46B35">
        <w:t xml:space="preserve"> Vaikka Honduras on edistynyt köyhyyden vähentämisessä, se on silti yksi Latinalaisen Amerikan köyhimmistä ja eriarvoisimmista maista. Vuonna 2024 arviolta noin 49 % väestöstä eli alle 6,85 </w:t>
      </w:r>
      <w:proofErr w:type="spellStart"/>
      <w:r w:rsidR="00C46B35">
        <w:t>USD:lla</w:t>
      </w:r>
      <w:proofErr w:type="spellEnd"/>
      <w:r w:rsidR="00C46B35">
        <w:t xml:space="preserve"> ja noin 12 % alle 2,15 </w:t>
      </w:r>
      <w:proofErr w:type="spellStart"/>
      <w:r w:rsidR="00C46B35">
        <w:t>USD:lla</w:t>
      </w:r>
      <w:proofErr w:type="spellEnd"/>
      <w:r w:rsidR="00C46B35">
        <w:t xml:space="preserve"> päivässä. </w:t>
      </w:r>
      <w:r w:rsidR="00D860DF">
        <w:t>R</w:t>
      </w:r>
      <w:r w:rsidR="00C46B35">
        <w:t xml:space="preserve">ahalähetykset ulkomailta ovat vähenemässä, </w:t>
      </w:r>
      <w:r w:rsidR="00D860DF">
        <w:t>mutta niiden osuus on edelleen noin neljäsosa bruttokansatuotteesta (BKT). Vuonna 2024 vuotuinen inflaatio laski 4,6 prosenttiin.</w:t>
      </w:r>
      <w:r w:rsidR="00D860DF">
        <w:rPr>
          <w:rStyle w:val="Alaviitteenviite"/>
        </w:rPr>
        <w:footnoteReference w:id="74"/>
      </w:r>
    </w:p>
    <w:p w14:paraId="516A91A5" w14:textId="6C0F0551" w:rsidR="00534E03" w:rsidRDefault="00074D76" w:rsidP="000765E1">
      <w:pPr>
        <w:spacing w:line="240" w:lineRule="auto"/>
      </w:pPr>
      <w:r w:rsidRPr="005170BC">
        <w:t>Honduras kärsii julkisten palvelujen, kuten julkisen liikenteen, puhtaan veden, viemäröintiverkostojen ja koulutuksen puutteellisesta tarjonnasta. Valtiotoimijoiden läsnäolo huomattavassa osassa maata on vähäistä, minkä vuoksi monien julkisten palvelujen tarjoamista ei ole mahdollista taata. Tämä ruokkii epäluottamusta valtion ja kansalaisten välillä.</w:t>
      </w:r>
      <w:r w:rsidRPr="005170BC">
        <w:rPr>
          <w:rStyle w:val="Alaviitteenviite"/>
        </w:rPr>
        <w:footnoteReference w:id="75"/>
      </w:r>
      <w:r w:rsidR="00534E03" w:rsidRPr="00534E03">
        <w:t xml:space="preserve"> </w:t>
      </w:r>
      <w:r w:rsidR="00534E03">
        <w:t>Alkuperäiskansoja ja erityisesti afrikkalaisperäistä väestönosaa syrjitään pääsyssä koulutukseen, työmarkkinoille ja yhteiskunnan sosiaali- ja muihin peruspalveluihin.</w:t>
      </w:r>
      <w:r w:rsidR="00534E03">
        <w:rPr>
          <w:rStyle w:val="Alaviitteenviite"/>
        </w:rPr>
        <w:footnoteReference w:id="76"/>
      </w:r>
      <w:r w:rsidR="000765E1">
        <w:t xml:space="preserve"> YK:n </w:t>
      </w:r>
      <w:r w:rsidR="000765E1">
        <w:lastRenderedPageBreak/>
        <w:t>ihmisoikeus</w:t>
      </w:r>
      <w:r w:rsidR="00D840EF">
        <w:t>valtuutetun</w:t>
      </w:r>
      <w:r w:rsidR="000765E1">
        <w:t xml:space="preserve"> vuotta 2023 tarkastelevan raportin mukaan 2023 terveydenhuoltojärjestelmässä oli pulaa lääkkeistä ja tarvikkeista, ja terveydenhuollon toimipisteiden tarjoamissa palveluissa oli katkoksia, jotka vaikuttivat pääasiassa pienituloisiin ihmisiin.</w:t>
      </w:r>
      <w:r w:rsidR="000765E1">
        <w:rPr>
          <w:rStyle w:val="Alaviitteenviite"/>
        </w:rPr>
        <w:footnoteReference w:id="77"/>
      </w:r>
    </w:p>
    <w:p w14:paraId="697D97BF" w14:textId="44F0CABE" w:rsidR="0021577F" w:rsidRDefault="0021577F" w:rsidP="00FB1E63">
      <w:pPr>
        <w:spacing w:line="240" w:lineRule="auto"/>
      </w:pPr>
      <w:r w:rsidRPr="00025A3C">
        <w:t>Eriarvoisuus vaikuttaa huomattavasti suureen osaan väestöstä, etenkin epävirallisella sektorilla työskenteleviin.</w:t>
      </w:r>
      <w:r>
        <w:rPr>
          <w:rStyle w:val="Alaviitteenviite"/>
        </w:rPr>
        <w:footnoteReference w:id="78"/>
      </w:r>
      <w:r>
        <w:t xml:space="preserve"> </w:t>
      </w:r>
      <w:r w:rsidR="00534E03">
        <w:t xml:space="preserve">Kansainvälisen työjärjestö </w:t>
      </w:r>
      <w:proofErr w:type="spellStart"/>
      <w:r w:rsidR="00534E03">
        <w:t>ILO:n</w:t>
      </w:r>
      <w:proofErr w:type="spellEnd"/>
      <w:r w:rsidR="00534E03">
        <w:t xml:space="preserve"> mukaan vuonna 2021 lähes 57 % väestöstä työllisti itse itsensä tai työskenteli epävirallisella sektorilla, joita leimaa matalat palkat ja suuri epävakaus.</w:t>
      </w:r>
      <w:r w:rsidR="00534E03">
        <w:rPr>
          <w:rStyle w:val="Alaviitteenviite"/>
        </w:rPr>
        <w:footnoteReference w:id="79"/>
      </w:r>
      <w:r w:rsidR="00534E03">
        <w:t xml:space="preserve"> Epävirallisen sektorin suuren osuuden vuoksi suuri osa väestöstä on valtion turvaverkkojen ulkopuolella. Epävirallisella sektorilla työskentelee etenkin naisia ja maatalousalan työntekijöitä. Hallitus on luvannut lisätä investointeja hyvinvointijärjestelmään, ml. epävirallista työtä tekevien naisten sosiaaliturvaan. Hallituksen varat tällaisiin lisäyksiin ovat kuitenkin erittäin rajalliset.</w:t>
      </w:r>
      <w:r w:rsidR="00534E03">
        <w:rPr>
          <w:rStyle w:val="Alaviitteenviite"/>
        </w:rPr>
        <w:footnoteReference w:id="80"/>
      </w:r>
    </w:p>
    <w:p w14:paraId="39817D74" w14:textId="4B4DF7DD" w:rsidR="00FC2F6E" w:rsidRPr="007F231E" w:rsidRDefault="00FC2F6E" w:rsidP="00FC2F6E">
      <w:pPr>
        <w:spacing w:line="240" w:lineRule="auto"/>
      </w:pPr>
      <w:r>
        <w:t xml:space="preserve">YK:n humanitaarisen avun koordinointitoimisto </w:t>
      </w:r>
      <w:proofErr w:type="spellStart"/>
      <w:r>
        <w:t>OCHA:n</w:t>
      </w:r>
      <w:proofErr w:type="spellEnd"/>
      <w:r>
        <w:t xml:space="preserve"> mukaan noin 1,6 miljoonaa henkilöä (lähes 16 % väestöstä) tarvitsee humanitaarista apua. Marginalisoituja ryhmiä ovat ainakin naiset, lapset, seksuaali- ja sukupuolivähemmistöt (HLBTIQ+), a</w:t>
      </w:r>
      <w:r w:rsidRPr="00EE0978">
        <w:t>lkuperäiskans</w:t>
      </w:r>
      <w:r>
        <w:t xml:space="preserve">at, </w:t>
      </w:r>
      <w:r w:rsidRPr="00EE0978">
        <w:t>afrikkalaisperäi</w:t>
      </w:r>
      <w:r>
        <w:t xml:space="preserve">nen väestö, </w:t>
      </w:r>
      <w:proofErr w:type="spellStart"/>
      <w:r w:rsidR="0003060D">
        <w:t>g</w:t>
      </w:r>
      <w:r w:rsidRPr="009C759D">
        <w:rPr>
          <w:i/>
          <w:iCs/>
        </w:rPr>
        <w:t>arifuna</w:t>
      </w:r>
      <w:proofErr w:type="spellEnd"/>
      <w:r>
        <w:t>-yhteisö</w:t>
      </w:r>
      <w:r w:rsidR="009C759D">
        <w:rPr>
          <w:rStyle w:val="Alaviitteenviite"/>
        </w:rPr>
        <w:footnoteReference w:id="81"/>
      </w:r>
      <w:r>
        <w:t xml:space="preserve"> ja vammaiset. Humanitaarisen kriisin taustalla ovat mm. väkivalta, väestön muuttoliikkeet ja ilmastoon liittyvät tekijät kuten kuivuus ja tulvat. Muuttoliike vaikuttaa etenkin rajaseuduilla asuviin yhteisöihin. Tammi-marraskuun 2024 aikana Hondurasiin saapui yli 357 800</w:t>
      </w:r>
      <w:r>
        <w:rPr>
          <w:rStyle w:val="Alaviitteenviite"/>
        </w:rPr>
        <w:footnoteReference w:id="82"/>
      </w:r>
      <w:r>
        <w:t xml:space="preserve"> siirtolaista, ja monet heistä tarvitsivat humanitaarista apua. Muuttoliike on kuormittanut paikallisia resursseja.</w:t>
      </w:r>
      <w:r>
        <w:rPr>
          <w:rStyle w:val="Alaviitteenviite"/>
        </w:rPr>
        <w:footnoteReference w:id="83"/>
      </w:r>
      <w:r>
        <w:t xml:space="preserve">  </w:t>
      </w:r>
      <w:r w:rsidR="00AE4A47">
        <w:t xml:space="preserve">Yleisesti ottaen </w:t>
      </w:r>
      <w:r w:rsidR="00AE4A47">
        <w:t>Etelä- ja Väli-Amerikasta pohjoiseen suuntautuva muuttoliike hidastu</w:t>
      </w:r>
      <w:r w:rsidR="009B463D">
        <w:t>i vuonna 2024</w:t>
      </w:r>
      <w:r w:rsidR="00AE4A47">
        <w:t>.</w:t>
      </w:r>
      <w:r w:rsidR="009B463D">
        <w:rPr>
          <w:rStyle w:val="Alaviitteenviite"/>
        </w:rPr>
        <w:footnoteReference w:id="84"/>
      </w:r>
      <w:r w:rsidR="00AE4A47">
        <w:t xml:space="preserve"> </w:t>
      </w:r>
      <w:r>
        <w:t xml:space="preserve">Huhti-heinäkuun 2025 välillä OCHA arvioi </w:t>
      </w:r>
      <w:r w:rsidR="009B463D">
        <w:t>Hondurasissa</w:t>
      </w:r>
      <w:r w:rsidR="009B463D">
        <w:t xml:space="preserve"> </w:t>
      </w:r>
      <w:r>
        <w:t>noin 1,7 miljoonan ihmisen elävän akuutissa ruokaturvattomuudessa.</w:t>
      </w:r>
      <w:r>
        <w:rPr>
          <w:rStyle w:val="Alaviitteenviite"/>
        </w:rPr>
        <w:footnoteReference w:id="85"/>
      </w:r>
    </w:p>
    <w:p w14:paraId="08BA3F5C" w14:textId="39EA3A35" w:rsidR="00200F4B" w:rsidRPr="00EE1EB0" w:rsidRDefault="00200F4B" w:rsidP="00FB1E63">
      <w:pPr>
        <w:spacing w:line="240" w:lineRule="auto"/>
      </w:pPr>
      <w:r w:rsidRPr="00EE1EB0">
        <w:rPr>
          <w:rStyle w:val="Hyperlinkki"/>
          <w:color w:val="auto"/>
          <w:u w:val="none"/>
        </w:rPr>
        <w:t>YK:n pakolaisjärjestö UNHCR:n mukaan joulukuussa 2024 Hondurasissa oli</w:t>
      </w:r>
      <w:r>
        <w:rPr>
          <w:rStyle w:val="Hyperlinkki"/>
          <w:color w:val="auto"/>
          <w:u w:val="none"/>
        </w:rPr>
        <w:t xml:space="preserve"> yli</w:t>
      </w:r>
      <w:r w:rsidRPr="00EE1EB0">
        <w:rPr>
          <w:rStyle w:val="Hyperlinkki"/>
          <w:color w:val="auto"/>
          <w:u w:val="none"/>
        </w:rPr>
        <w:t xml:space="preserve"> 247 000 maan sisäisesti siirtymään joutunutta henkilöä. </w:t>
      </w:r>
      <w:r>
        <w:rPr>
          <w:rStyle w:val="Hyperlinkki"/>
          <w:color w:val="auto"/>
          <w:u w:val="none"/>
        </w:rPr>
        <w:t>Siirtymisten syynä on etenkin</w:t>
      </w:r>
      <w:r w:rsidRPr="00EE1EB0">
        <w:rPr>
          <w:rStyle w:val="Hyperlinkki"/>
          <w:color w:val="auto"/>
          <w:u w:val="none"/>
        </w:rPr>
        <w:t xml:space="preserve"> on väkivaltaisuudet vuosien 2004 ja 2018 välillä. </w:t>
      </w:r>
      <w:r>
        <w:rPr>
          <w:rStyle w:val="Hyperlinkki"/>
          <w:color w:val="auto"/>
          <w:u w:val="none"/>
        </w:rPr>
        <w:t>UNHCR toteaa, että luku voi olla korkeampi, koska sisäisiä siirtymisiä laukaisevia tekijöitä esiintyy jatkuvasti.</w:t>
      </w:r>
      <w:r>
        <w:rPr>
          <w:rStyle w:val="Alaviitteenviite"/>
        </w:rPr>
        <w:footnoteReference w:id="86"/>
      </w:r>
      <w:r>
        <w:rPr>
          <w:rStyle w:val="Hyperlinkki"/>
          <w:color w:val="auto"/>
          <w:u w:val="none"/>
        </w:rPr>
        <w:t xml:space="preserve"> Lisäksi vuonna 2024 ulkomailla oleskeli noin 245 600 hondurasilaista turvapaikanhakijaa ja noin 92 900 pakolaisaseman saanutta hondurasilaista.</w:t>
      </w:r>
      <w:r>
        <w:rPr>
          <w:rStyle w:val="Alaviitteenviite"/>
        </w:rPr>
        <w:footnoteReference w:id="87"/>
      </w:r>
      <w:r>
        <w:rPr>
          <w:rStyle w:val="Hyperlinkki"/>
          <w:color w:val="auto"/>
          <w:u w:val="none"/>
        </w:rPr>
        <w:t xml:space="preserve">  Esimerkiksi vuoden 2024 aikana lähes 27 900 hondurasilaista haki turvapaikkaa Meksikosta. Maahan palasi 13.12.2024 mennessä ulkomailta lähes 45 200 henkilöä.</w:t>
      </w:r>
      <w:r>
        <w:rPr>
          <w:rStyle w:val="Alaviitteenviite"/>
        </w:rPr>
        <w:footnoteReference w:id="88"/>
      </w:r>
      <w:r w:rsidR="00FC2F6E">
        <w:rPr>
          <w:rStyle w:val="Hyperlinkki"/>
          <w:color w:val="auto"/>
          <w:u w:val="none"/>
        </w:rPr>
        <w:t xml:space="preserve"> </w:t>
      </w:r>
    </w:p>
    <w:p w14:paraId="1D510D9B" w14:textId="77777777" w:rsidR="0021577F" w:rsidRPr="0021577F" w:rsidRDefault="0021577F" w:rsidP="00543F66"/>
    <w:bookmarkEnd w:id="1"/>
    <w:p w14:paraId="28E5DE00" w14:textId="77777777" w:rsidR="00082DFE" w:rsidRPr="006814E5" w:rsidRDefault="00082DFE" w:rsidP="00543F66">
      <w:pPr>
        <w:pStyle w:val="Otsikko2"/>
        <w:numPr>
          <w:ilvl w:val="0"/>
          <w:numId w:val="0"/>
        </w:numPr>
      </w:pPr>
      <w:r w:rsidRPr="006814E5">
        <w:t>Lähteet</w:t>
      </w:r>
    </w:p>
    <w:p w14:paraId="560CDA3B" w14:textId="514654D6" w:rsidR="009F58C9" w:rsidRPr="006814E5" w:rsidRDefault="004D0746" w:rsidP="00FB1E63">
      <w:pPr>
        <w:spacing w:line="240" w:lineRule="auto"/>
        <w:jc w:val="left"/>
      </w:pPr>
      <w:r w:rsidRPr="006814E5">
        <w:t xml:space="preserve">Amnesty International </w:t>
      </w:r>
    </w:p>
    <w:p w14:paraId="3D11E616" w14:textId="77777777" w:rsidR="005A44C7" w:rsidRPr="00617DC7" w:rsidRDefault="004D0746" w:rsidP="00FB1E63">
      <w:pPr>
        <w:spacing w:line="240" w:lineRule="auto"/>
        <w:ind w:left="720"/>
        <w:jc w:val="left"/>
        <w:rPr>
          <w:lang w:val="en-US"/>
        </w:rPr>
      </w:pPr>
      <w:r w:rsidRPr="004D0746">
        <w:rPr>
          <w:lang w:val="en-US"/>
        </w:rPr>
        <w:t xml:space="preserve">7.4.2025. </w:t>
      </w:r>
      <w:r w:rsidRPr="00146BDF">
        <w:rPr>
          <w:i/>
          <w:iCs/>
          <w:lang w:val="en-US"/>
        </w:rPr>
        <w:t>Honduras: Insufficient Human Rights Progress</w:t>
      </w:r>
      <w:r w:rsidR="009F58C9" w:rsidRPr="00146BDF">
        <w:rPr>
          <w:i/>
          <w:iCs/>
          <w:lang w:val="en-US"/>
        </w:rPr>
        <w:t>. Amnesty International: Submission to the 50th Session of the UPR Working Group, November 2025</w:t>
      </w:r>
      <w:r w:rsidR="009F58C9" w:rsidRPr="00146BDF">
        <w:rPr>
          <w:i/>
          <w:iCs/>
          <w:lang w:val="en-US"/>
        </w:rPr>
        <w:cr/>
      </w:r>
      <w:r w:rsidRPr="00146BDF">
        <w:rPr>
          <w:i/>
          <w:iCs/>
          <w:lang w:val="en-US"/>
        </w:rPr>
        <w:lastRenderedPageBreak/>
        <w:t xml:space="preserve"> </w:t>
      </w:r>
      <w:r w:rsidR="009F58C9" w:rsidRPr="00146BDF">
        <w:rPr>
          <w:i/>
          <w:iCs/>
          <w:lang w:val="en-US"/>
        </w:rPr>
        <w:t>[AMR 37/9180/2025]</w:t>
      </w:r>
      <w:r w:rsidR="005A44C7">
        <w:rPr>
          <w:i/>
          <w:iCs/>
          <w:lang w:val="en-US"/>
        </w:rPr>
        <w:t>.</w:t>
      </w:r>
      <w:r w:rsidR="00146BDF">
        <w:rPr>
          <w:lang w:val="en-US"/>
        </w:rPr>
        <w:t xml:space="preserve"> </w:t>
      </w:r>
      <w:r w:rsidR="005A44C7">
        <w:fldChar w:fldCharType="begin"/>
      </w:r>
      <w:r w:rsidR="005A44C7" w:rsidRPr="00617DC7">
        <w:rPr>
          <w:lang w:val="en-US"/>
        </w:rPr>
        <w:instrText xml:space="preserve"> HYPERLINK "https://www.amnesty.org/en/wp-content/uploads/2025/04/AMR3791802025ENGLISH.pdf (käyty 13.5.2025).</w:instrText>
      </w:r>
    </w:p>
    <w:p w14:paraId="72B4A631" w14:textId="77777777" w:rsidR="005A44C7" w:rsidRPr="00B01EEC" w:rsidRDefault="005A44C7" w:rsidP="00FB1E63">
      <w:pPr>
        <w:spacing w:line="240" w:lineRule="auto"/>
        <w:ind w:left="720"/>
        <w:jc w:val="left"/>
        <w:rPr>
          <w:rStyle w:val="Hyperlinkki"/>
        </w:rPr>
      </w:pPr>
      <w:r w:rsidRPr="005A44C7">
        <w:instrText>2025</w:instrText>
      </w:r>
      <w:r>
        <w:instrText xml:space="preserve">" </w:instrText>
      </w:r>
      <w:r>
        <w:fldChar w:fldCharType="separate"/>
      </w:r>
      <w:r w:rsidRPr="00B01EEC">
        <w:rPr>
          <w:rStyle w:val="Hyperlinkki"/>
        </w:rPr>
        <w:t>https://www.amnesty.org/en/wp-content/uploads/2025/04/AMR3791802025ENGLISH.pdf</w:t>
      </w:r>
      <w:r w:rsidRPr="005A44C7">
        <w:rPr>
          <w:rStyle w:val="Hyperlinkki"/>
          <w:u w:val="none"/>
        </w:rPr>
        <w:t xml:space="preserve"> </w:t>
      </w:r>
      <w:r w:rsidRPr="005A44C7">
        <w:rPr>
          <w:rStyle w:val="Hyperlinkki"/>
          <w:color w:val="auto"/>
          <w:u w:val="none"/>
        </w:rPr>
        <w:t>(käyty 13.5.2025).</w:t>
      </w:r>
    </w:p>
    <w:p w14:paraId="06EE1CD0" w14:textId="17589B97" w:rsidR="009F58C9" w:rsidRDefault="005A44C7" w:rsidP="00FB1E63">
      <w:pPr>
        <w:spacing w:line="240" w:lineRule="auto"/>
        <w:ind w:left="720"/>
        <w:jc w:val="left"/>
      </w:pPr>
      <w:r w:rsidRPr="005A44C7">
        <w:rPr>
          <w:rStyle w:val="Hyperlinkki"/>
          <w:color w:val="auto"/>
          <w:u w:val="none"/>
        </w:rPr>
        <w:t>2025</w:t>
      </w:r>
      <w:r>
        <w:fldChar w:fldCharType="end"/>
      </w:r>
      <w:r w:rsidR="009F58C9" w:rsidRPr="005919ED">
        <w:t xml:space="preserve">. </w:t>
      </w:r>
      <w:r w:rsidR="009F58C9" w:rsidRPr="005919ED">
        <w:rPr>
          <w:i/>
          <w:iCs/>
        </w:rPr>
        <w:t>Honduras 2024.</w:t>
      </w:r>
      <w:r w:rsidR="009F58C9" w:rsidRPr="005919ED">
        <w:t xml:space="preserve"> </w:t>
      </w:r>
      <w:hyperlink r:id="rId8" w:history="1">
        <w:r w:rsidR="009F58C9" w:rsidRPr="00146BDF">
          <w:rPr>
            <w:rStyle w:val="Hyperlinkki"/>
          </w:rPr>
          <w:t>https://www.amnesty.org/en/location/americas/central-america-and-the-caribbean/honduras/report-honduras/</w:t>
        </w:r>
      </w:hyperlink>
      <w:r w:rsidR="009F58C9" w:rsidRPr="00146BDF">
        <w:t xml:space="preserve"> </w:t>
      </w:r>
      <w:r w:rsidR="00146BDF" w:rsidRPr="00146BDF">
        <w:t>(käyty 13.5.2025).</w:t>
      </w:r>
    </w:p>
    <w:p w14:paraId="108591BC" w14:textId="1D99B27C" w:rsidR="00DA55C4" w:rsidRPr="00257835" w:rsidRDefault="00DA55C4" w:rsidP="00FB1E63">
      <w:pPr>
        <w:spacing w:line="240" w:lineRule="auto"/>
        <w:jc w:val="left"/>
      </w:pPr>
      <w:r w:rsidRPr="00617DC7">
        <w:t xml:space="preserve">ASJ </w:t>
      </w:r>
      <w:r w:rsidRPr="001E3CB7">
        <w:t>(</w:t>
      </w:r>
      <w:proofErr w:type="spellStart"/>
      <w:r w:rsidRPr="001E3CB7">
        <w:t>Asociaćion</w:t>
      </w:r>
      <w:proofErr w:type="spellEnd"/>
      <w:r w:rsidRPr="001E3CB7">
        <w:t xml:space="preserve"> </w:t>
      </w:r>
      <w:proofErr w:type="spellStart"/>
      <w:r w:rsidRPr="001E3CB7">
        <w:t>para</w:t>
      </w:r>
      <w:proofErr w:type="spellEnd"/>
      <w:r w:rsidRPr="001E3CB7">
        <w:t xml:space="preserve"> </w:t>
      </w:r>
      <w:proofErr w:type="spellStart"/>
      <w:r w:rsidRPr="001E3CB7">
        <w:t>una</w:t>
      </w:r>
      <w:proofErr w:type="spellEnd"/>
      <w:r w:rsidRPr="001E3CB7">
        <w:t xml:space="preserve"> </w:t>
      </w:r>
      <w:proofErr w:type="spellStart"/>
      <w:r w:rsidRPr="001E3CB7">
        <w:t>Socieded</w:t>
      </w:r>
      <w:proofErr w:type="spellEnd"/>
      <w:r w:rsidRPr="001E3CB7">
        <w:t xml:space="preserve"> </w:t>
      </w:r>
      <w:proofErr w:type="spellStart"/>
      <w:r w:rsidRPr="001E3CB7">
        <w:t>más</w:t>
      </w:r>
      <w:proofErr w:type="spellEnd"/>
      <w:r w:rsidRPr="001E3CB7">
        <w:t xml:space="preserve"> </w:t>
      </w:r>
      <w:proofErr w:type="spellStart"/>
      <w:r w:rsidRPr="001E3CB7">
        <w:t>Justa</w:t>
      </w:r>
      <w:proofErr w:type="spellEnd"/>
      <w:r w:rsidRPr="001E3CB7">
        <w:t xml:space="preserve">) </w:t>
      </w:r>
      <w:r w:rsidRPr="00617DC7">
        <w:t xml:space="preserve">6/2024. </w:t>
      </w:r>
      <w:proofErr w:type="spellStart"/>
      <w:r w:rsidRPr="00617DC7">
        <w:rPr>
          <w:i/>
          <w:iCs/>
        </w:rPr>
        <w:t>Extorsión</w:t>
      </w:r>
      <w:proofErr w:type="spellEnd"/>
      <w:r w:rsidRPr="00617DC7">
        <w:rPr>
          <w:i/>
          <w:iCs/>
        </w:rPr>
        <w:t xml:space="preserve"> </w:t>
      </w:r>
      <w:proofErr w:type="spellStart"/>
      <w:r w:rsidRPr="00617DC7">
        <w:rPr>
          <w:i/>
          <w:iCs/>
        </w:rPr>
        <w:t>bajo</w:t>
      </w:r>
      <w:proofErr w:type="spellEnd"/>
      <w:r w:rsidRPr="00617DC7">
        <w:rPr>
          <w:i/>
          <w:iCs/>
        </w:rPr>
        <w:t xml:space="preserve"> la lupa: A </w:t>
      </w:r>
      <w:proofErr w:type="spellStart"/>
      <w:r w:rsidRPr="00617DC7">
        <w:rPr>
          <w:i/>
          <w:iCs/>
        </w:rPr>
        <w:t>dos</w:t>
      </w:r>
      <w:proofErr w:type="spellEnd"/>
      <w:r w:rsidRPr="00617DC7">
        <w:rPr>
          <w:i/>
          <w:iCs/>
        </w:rPr>
        <w:t xml:space="preserve"> </w:t>
      </w:r>
      <w:proofErr w:type="spellStart"/>
      <w:r w:rsidRPr="00617DC7">
        <w:rPr>
          <w:i/>
          <w:iCs/>
        </w:rPr>
        <w:t>a</w:t>
      </w:r>
      <w:r w:rsidR="00257835" w:rsidRPr="00617DC7">
        <w:rPr>
          <w:i/>
          <w:iCs/>
        </w:rPr>
        <w:t>ños</w:t>
      </w:r>
      <w:proofErr w:type="spellEnd"/>
      <w:r w:rsidR="00257835" w:rsidRPr="00617DC7">
        <w:rPr>
          <w:i/>
          <w:iCs/>
        </w:rPr>
        <w:t xml:space="preserve"> del </w:t>
      </w:r>
      <w:proofErr w:type="spellStart"/>
      <w:r w:rsidR="00257835" w:rsidRPr="00617DC7">
        <w:rPr>
          <w:i/>
          <w:iCs/>
        </w:rPr>
        <w:t>estado</w:t>
      </w:r>
      <w:proofErr w:type="spellEnd"/>
      <w:r w:rsidR="00257835" w:rsidRPr="00617DC7">
        <w:rPr>
          <w:i/>
          <w:iCs/>
        </w:rPr>
        <w:t xml:space="preserve"> de </w:t>
      </w:r>
      <w:proofErr w:type="spellStart"/>
      <w:r w:rsidR="00257835" w:rsidRPr="00617DC7">
        <w:rPr>
          <w:i/>
          <w:iCs/>
        </w:rPr>
        <w:t>excepción</w:t>
      </w:r>
      <w:proofErr w:type="spellEnd"/>
      <w:r w:rsidR="00257835" w:rsidRPr="00617DC7">
        <w:rPr>
          <w:i/>
          <w:iCs/>
        </w:rPr>
        <w:t>.</w:t>
      </w:r>
      <w:r w:rsidR="00257835" w:rsidRPr="00617DC7">
        <w:t xml:space="preserve"> </w:t>
      </w:r>
      <w:hyperlink r:id="rId9" w:history="1">
        <w:r w:rsidR="00257835" w:rsidRPr="00257835">
          <w:rPr>
            <w:rStyle w:val="Hyperlinkki"/>
          </w:rPr>
          <w:t>https://biblio.asjhonduras.com/biblioteca/wp-content/uploads/2024/12/INFORME-EXTORSION-2024_pagenumber_compressed.pdf</w:t>
        </w:r>
      </w:hyperlink>
      <w:r w:rsidR="00257835" w:rsidRPr="00257835">
        <w:t xml:space="preserve"> </w:t>
      </w:r>
      <w:r w:rsidR="00257835" w:rsidRPr="000D2403">
        <w:rPr>
          <w:szCs w:val="20"/>
        </w:rPr>
        <w:t xml:space="preserve">(käyty </w:t>
      </w:r>
      <w:r w:rsidR="00257835">
        <w:rPr>
          <w:szCs w:val="20"/>
        </w:rPr>
        <w:t>13.5.2025</w:t>
      </w:r>
      <w:r w:rsidR="00257835" w:rsidRPr="000D2403">
        <w:rPr>
          <w:szCs w:val="20"/>
        </w:rPr>
        <w:t>).</w:t>
      </w:r>
    </w:p>
    <w:p w14:paraId="56AD98B0" w14:textId="19C74D07" w:rsidR="000D2403" w:rsidRPr="000D2403" w:rsidRDefault="000D2403" w:rsidP="00FB1E63">
      <w:pPr>
        <w:spacing w:line="240" w:lineRule="auto"/>
        <w:jc w:val="left"/>
        <w:rPr>
          <w:szCs w:val="20"/>
        </w:rPr>
      </w:pPr>
      <w:r w:rsidRPr="00617DC7">
        <w:rPr>
          <w:szCs w:val="20"/>
          <w:lang w:val="en-US"/>
        </w:rPr>
        <w:t xml:space="preserve">Bertelsmann Stiftung 2024. </w:t>
      </w:r>
      <w:r w:rsidRPr="0096183A">
        <w:rPr>
          <w:i/>
          <w:szCs w:val="20"/>
          <w:lang w:val="en-US"/>
        </w:rPr>
        <w:t xml:space="preserve">BTI 2024 Country Report. </w:t>
      </w:r>
      <w:r w:rsidRPr="000D2403">
        <w:rPr>
          <w:i/>
          <w:szCs w:val="20"/>
        </w:rPr>
        <w:t xml:space="preserve">Honduras. </w:t>
      </w:r>
      <w:hyperlink r:id="rId10" w:history="1">
        <w:r w:rsidRPr="000D2403">
          <w:rPr>
            <w:rStyle w:val="Hyperlinkki"/>
            <w:szCs w:val="20"/>
          </w:rPr>
          <w:t>https://bti-project.org/fileadmin/api/content/en/downloads/reports/country_report_2024_HND.pdf</w:t>
        </w:r>
      </w:hyperlink>
      <w:r w:rsidRPr="000D2403">
        <w:rPr>
          <w:i/>
          <w:szCs w:val="20"/>
        </w:rPr>
        <w:t xml:space="preserve"> </w:t>
      </w:r>
      <w:r w:rsidRPr="000D2403">
        <w:rPr>
          <w:szCs w:val="20"/>
        </w:rPr>
        <w:t xml:space="preserve">(käyty </w:t>
      </w:r>
      <w:r>
        <w:rPr>
          <w:szCs w:val="20"/>
        </w:rPr>
        <w:t>13.5.2025</w:t>
      </w:r>
      <w:r w:rsidRPr="000D2403">
        <w:rPr>
          <w:szCs w:val="20"/>
        </w:rPr>
        <w:t>).</w:t>
      </w:r>
    </w:p>
    <w:p w14:paraId="4B535340" w14:textId="680D44BF" w:rsidR="000D2403" w:rsidRPr="00FB1E63" w:rsidRDefault="00146BDF" w:rsidP="00FB1E63">
      <w:pPr>
        <w:spacing w:line="240" w:lineRule="auto"/>
        <w:jc w:val="left"/>
        <w:rPr>
          <w:rStyle w:val="Hyperlinkki"/>
          <w:color w:val="FF0000"/>
          <w:szCs w:val="20"/>
          <w:u w:val="none"/>
        </w:rPr>
      </w:pPr>
      <w:r w:rsidRPr="0096183A">
        <w:rPr>
          <w:szCs w:val="20"/>
          <w:lang w:val="en-US"/>
        </w:rPr>
        <w:t xml:space="preserve">CIA (Central Intelligence Agency) </w:t>
      </w:r>
      <w:bookmarkStart w:id="8" w:name="_Hlk198647205"/>
      <w:r w:rsidR="00FB1E63">
        <w:rPr>
          <w:szCs w:val="20"/>
          <w:lang w:val="en-US"/>
        </w:rPr>
        <w:t>14.5</w:t>
      </w:r>
      <w:r w:rsidRPr="0096183A">
        <w:rPr>
          <w:szCs w:val="20"/>
          <w:lang w:val="en-US"/>
        </w:rPr>
        <w:t>.202</w:t>
      </w:r>
      <w:r>
        <w:rPr>
          <w:szCs w:val="20"/>
          <w:lang w:val="en-US"/>
        </w:rPr>
        <w:t>5</w:t>
      </w:r>
      <w:r w:rsidRPr="0096183A">
        <w:rPr>
          <w:szCs w:val="20"/>
          <w:lang w:val="en-US"/>
        </w:rPr>
        <w:t xml:space="preserve">. </w:t>
      </w:r>
      <w:bookmarkEnd w:id="8"/>
      <w:r w:rsidRPr="0096183A">
        <w:rPr>
          <w:i/>
          <w:szCs w:val="20"/>
          <w:lang w:val="en-US"/>
        </w:rPr>
        <w:t xml:space="preserve">The World Factbook – Honduras. </w:t>
      </w:r>
      <w:hyperlink r:id="rId11" w:anchor="government" w:history="1">
        <w:r w:rsidRPr="00FB1E63">
          <w:rPr>
            <w:rStyle w:val="Hyperlinkki"/>
            <w:szCs w:val="20"/>
          </w:rPr>
          <w:t>https://www.cia.gov/the-world-factbook/countries/honduras/#government</w:t>
        </w:r>
      </w:hyperlink>
      <w:r w:rsidR="00FB1E63">
        <w:rPr>
          <w:rStyle w:val="Hyperlinkki"/>
          <w:szCs w:val="20"/>
          <w:u w:val="none"/>
        </w:rPr>
        <w:t xml:space="preserve"> </w:t>
      </w:r>
      <w:r w:rsidR="00FB1E63" w:rsidRPr="00FB1E63">
        <w:rPr>
          <w:rStyle w:val="Hyperlinkki"/>
          <w:color w:val="auto"/>
          <w:szCs w:val="20"/>
          <w:u w:val="none"/>
        </w:rPr>
        <w:t>(käyty 20.5.2025).</w:t>
      </w:r>
    </w:p>
    <w:p w14:paraId="2862F8BE" w14:textId="5BD68C11" w:rsidR="00146BDF" w:rsidRPr="00146BDF" w:rsidRDefault="00146BDF" w:rsidP="00FB1E63">
      <w:pPr>
        <w:spacing w:line="240" w:lineRule="auto"/>
        <w:jc w:val="left"/>
        <w:rPr>
          <w:rStyle w:val="Hyperlinkki"/>
          <w:color w:val="FF0000"/>
          <w:szCs w:val="20"/>
          <w:u w:val="none"/>
        </w:rPr>
      </w:pPr>
      <w:r w:rsidRPr="00146BDF">
        <w:rPr>
          <w:rStyle w:val="Hyperlinkki"/>
          <w:color w:val="auto"/>
          <w:szCs w:val="20"/>
          <w:u w:val="none"/>
          <w:lang w:val="en-US"/>
        </w:rPr>
        <w:t>CNA (</w:t>
      </w:r>
      <w:proofErr w:type="spellStart"/>
      <w:r w:rsidRPr="00146BDF">
        <w:rPr>
          <w:rStyle w:val="Hyperlinkki"/>
          <w:color w:val="auto"/>
          <w:szCs w:val="20"/>
          <w:u w:val="none"/>
          <w:lang w:val="en-US"/>
        </w:rPr>
        <w:t>Consejo</w:t>
      </w:r>
      <w:proofErr w:type="spellEnd"/>
      <w:r w:rsidRPr="00146BDF">
        <w:rPr>
          <w:rStyle w:val="Hyperlinkki"/>
          <w:color w:val="auto"/>
          <w:szCs w:val="20"/>
          <w:u w:val="none"/>
          <w:lang w:val="en-US"/>
        </w:rPr>
        <w:t xml:space="preserve"> Nacional </w:t>
      </w:r>
      <w:proofErr w:type="spellStart"/>
      <w:r w:rsidRPr="00146BDF">
        <w:rPr>
          <w:rStyle w:val="Hyperlinkki"/>
          <w:color w:val="auto"/>
          <w:szCs w:val="20"/>
          <w:u w:val="none"/>
          <w:lang w:val="en-US"/>
        </w:rPr>
        <w:t>Anticorrupción</w:t>
      </w:r>
      <w:proofErr w:type="spellEnd"/>
      <w:r w:rsidRPr="00146BDF">
        <w:rPr>
          <w:rStyle w:val="Hyperlinkki"/>
          <w:color w:val="auto"/>
          <w:szCs w:val="20"/>
          <w:u w:val="none"/>
          <w:lang w:val="en-US"/>
        </w:rPr>
        <w:t xml:space="preserve">) 7/2024. </w:t>
      </w:r>
      <w:r w:rsidRPr="00146BDF">
        <w:rPr>
          <w:rStyle w:val="Hyperlinkki"/>
          <w:i/>
          <w:iCs/>
          <w:color w:val="auto"/>
          <w:szCs w:val="20"/>
          <w:u w:val="none"/>
          <w:lang w:val="en-US"/>
        </w:rPr>
        <w:t xml:space="preserve">Redes, </w:t>
      </w:r>
      <w:proofErr w:type="spellStart"/>
      <w:r w:rsidRPr="00146BDF">
        <w:rPr>
          <w:rStyle w:val="Hyperlinkki"/>
          <w:i/>
          <w:iCs/>
          <w:color w:val="auto"/>
          <w:szCs w:val="20"/>
          <w:u w:val="none"/>
          <w:lang w:val="en-US"/>
        </w:rPr>
        <w:t>estratégicas</w:t>
      </w:r>
      <w:proofErr w:type="spellEnd"/>
      <w:r w:rsidRPr="00146BDF">
        <w:rPr>
          <w:rStyle w:val="Hyperlinkki"/>
          <w:i/>
          <w:iCs/>
          <w:color w:val="auto"/>
          <w:szCs w:val="20"/>
          <w:u w:val="none"/>
          <w:lang w:val="en-US"/>
        </w:rPr>
        <w:t xml:space="preserve"> de </w:t>
      </w:r>
      <w:proofErr w:type="spellStart"/>
      <w:r w:rsidRPr="00146BDF">
        <w:rPr>
          <w:rStyle w:val="Hyperlinkki"/>
          <w:i/>
          <w:iCs/>
          <w:color w:val="auto"/>
          <w:szCs w:val="20"/>
          <w:u w:val="none"/>
          <w:lang w:val="en-US"/>
        </w:rPr>
        <w:t>concentración</w:t>
      </w:r>
      <w:proofErr w:type="spellEnd"/>
      <w:r w:rsidRPr="00146BDF">
        <w:rPr>
          <w:rStyle w:val="Hyperlinkki"/>
          <w:i/>
          <w:iCs/>
          <w:color w:val="auto"/>
          <w:szCs w:val="20"/>
          <w:u w:val="none"/>
          <w:lang w:val="en-US"/>
        </w:rPr>
        <w:t xml:space="preserve"> de </w:t>
      </w:r>
      <w:proofErr w:type="spellStart"/>
      <w:r w:rsidRPr="00146BDF">
        <w:rPr>
          <w:rStyle w:val="Hyperlinkki"/>
          <w:i/>
          <w:iCs/>
          <w:color w:val="auto"/>
          <w:szCs w:val="20"/>
          <w:u w:val="none"/>
          <w:lang w:val="en-US"/>
        </w:rPr>
        <w:t>poder</w:t>
      </w:r>
      <w:proofErr w:type="spellEnd"/>
      <w:r w:rsidRPr="00146BDF">
        <w:rPr>
          <w:rStyle w:val="Hyperlinkki"/>
          <w:i/>
          <w:iCs/>
          <w:color w:val="auto"/>
          <w:szCs w:val="20"/>
          <w:u w:val="none"/>
          <w:lang w:val="en-US"/>
        </w:rPr>
        <w:t>.</w:t>
      </w:r>
      <w:r w:rsidRPr="00146BDF">
        <w:rPr>
          <w:rStyle w:val="Hyperlinkki"/>
          <w:color w:val="auto"/>
          <w:szCs w:val="20"/>
          <w:u w:val="none"/>
          <w:lang w:val="en-US"/>
        </w:rPr>
        <w:t xml:space="preserve"> </w:t>
      </w:r>
      <w:hyperlink r:id="rId12" w:history="1">
        <w:r w:rsidRPr="00146BDF">
          <w:rPr>
            <w:rStyle w:val="Hyperlinkki"/>
            <w:szCs w:val="20"/>
          </w:rPr>
          <w:t>https://www.cna.hn/wp-content/uploads/2024/07/ConcentraciondePoder_I-PUB-2.pdf</w:t>
        </w:r>
      </w:hyperlink>
      <w:r w:rsidRPr="00146BDF">
        <w:rPr>
          <w:rStyle w:val="Hyperlinkki"/>
          <w:color w:val="FF0000"/>
          <w:szCs w:val="20"/>
          <w:u w:val="none"/>
        </w:rPr>
        <w:t xml:space="preserve"> </w:t>
      </w:r>
      <w:bookmarkStart w:id="9" w:name="_Hlk198029903"/>
      <w:r w:rsidRPr="00146BDF">
        <w:rPr>
          <w:rStyle w:val="Hyperlinkki"/>
          <w:color w:val="auto"/>
          <w:szCs w:val="20"/>
          <w:u w:val="none"/>
        </w:rPr>
        <w:t>(käyty 13.5.2025).</w:t>
      </w:r>
      <w:bookmarkEnd w:id="9"/>
    </w:p>
    <w:p w14:paraId="6A4070EC" w14:textId="2F26F388" w:rsidR="00146BDF" w:rsidRDefault="00146BDF" w:rsidP="00FB1E63">
      <w:pPr>
        <w:spacing w:line="240" w:lineRule="auto"/>
        <w:jc w:val="left"/>
        <w:rPr>
          <w:rStyle w:val="Hyperlinkki"/>
          <w:color w:val="auto"/>
          <w:szCs w:val="20"/>
          <w:u w:val="none"/>
        </w:rPr>
      </w:pPr>
      <w:r w:rsidRPr="007413FE">
        <w:t>CONADEH (</w:t>
      </w:r>
      <w:proofErr w:type="spellStart"/>
      <w:r w:rsidRPr="007413FE">
        <w:t>Comisionado</w:t>
      </w:r>
      <w:proofErr w:type="spellEnd"/>
      <w:r w:rsidRPr="007413FE">
        <w:t xml:space="preserve"> </w:t>
      </w:r>
      <w:proofErr w:type="spellStart"/>
      <w:r w:rsidRPr="007413FE">
        <w:t>Nacional</w:t>
      </w:r>
      <w:proofErr w:type="spellEnd"/>
      <w:r w:rsidRPr="007413FE">
        <w:t xml:space="preserve"> de </w:t>
      </w:r>
      <w:proofErr w:type="spellStart"/>
      <w:r w:rsidRPr="007413FE">
        <w:t>los</w:t>
      </w:r>
      <w:proofErr w:type="spellEnd"/>
      <w:r w:rsidRPr="007413FE">
        <w:t xml:space="preserve"> </w:t>
      </w:r>
      <w:proofErr w:type="spellStart"/>
      <w:r w:rsidRPr="007413FE">
        <w:t>Derechos</w:t>
      </w:r>
      <w:proofErr w:type="spellEnd"/>
      <w:r w:rsidRPr="007413FE">
        <w:t xml:space="preserve"> </w:t>
      </w:r>
      <w:proofErr w:type="spellStart"/>
      <w:r w:rsidRPr="007413FE">
        <w:t>Humanos</w:t>
      </w:r>
      <w:proofErr w:type="spellEnd"/>
      <w:r w:rsidRPr="007413FE">
        <w:t xml:space="preserve">) </w:t>
      </w:r>
      <w:r w:rsidR="007413FE">
        <w:t>9.5.2025</w:t>
      </w:r>
      <w:r w:rsidR="000E3510">
        <w:t xml:space="preserve">. </w:t>
      </w:r>
      <w:r w:rsidR="000E3510" w:rsidRPr="000E3510">
        <w:rPr>
          <w:i/>
          <w:iCs/>
        </w:rPr>
        <w:t xml:space="preserve">En </w:t>
      </w:r>
      <w:proofErr w:type="spellStart"/>
      <w:r w:rsidR="000E3510" w:rsidRPr="000E3510">
        <w:rPr>
          <w:i/>
          <w:iCs/>
        </w:rPr>
        <w:t>el</w:t>
      </w:r>
      <w:proofErr w:type="spellEnd"/>
      <w:r w:rsidR="000E3510" w:rsidRPr="000E3510">
        <w:rPr>
          <w:i/>
          <w:iCs/>
        </w:rPr>
        <w:t xml:space="preserve"> </w:t>
      </w:r>
      <w:proofErr w:type="spellStart"/>
      <w:r w:rsidR="000E3510" w:rsidRPr="000E3510">
        <w:rPr>
          <w:i/>
          <w:iCs/>
        </w:rPr>
        <w:t>marco</w:t>
      </w:r>
      <w:proofErr w:type="spellEnd"/>
      <w:r w:rsidR="000E3510" w:rsidRPr="000E3510">
        <w:rPr>
          <w:i/>
          <w:iCs/>
        </w:rPr>
        <w:t xml:space="preserve"> del </w:t>
      </w:r>
      <w:proofErr w:type="spellStart"/>
      <w:r w:rsidR="000E3510" w:rsidRPr="000E3510">
        <w:rPr>
          <w:i/>
          <w:iCs/>
        </w:rPr>
        <w:t>estado</w:t>
      </w:r>
      <w:proofErr w:type="spellEnd"/>
      <w:r w:rsidR="000E3510" w:rsidRPr="000E3510">
        <w:rPr>
          <w:i/>
          <w:iCs/>
        </w:rPr>
        <w:t xml:space="preserve"> de </w:t>
      </w:r>
      <w:proofErr w:type="spellStart"/>
      <w:r w:rsidR="000E3510" w:rsidRPr="000E3510">
        <w:rPr>
          <w:i/>
          <w:iCs/>
        </w:rPr>
        <w:t>excepción</w:t>
      </w:r>
      <w:proofErr w:type="spellEnd"/>
      <w:r w:rsidR="000E3510" w:rsidRPr="000E3510">
        <w:rPr>
          <w:i/>
          <w:iCs/>
        </w:rPr>
        <w:t xml:space="preserve">: CONADEH </w:t>
      </w:r>
      <w:proofErr w:type="spellStart"/>
      <w:r w:rsidR="000E3510" w:rsidRPr="000E3510">
        <w:rPr>
          <w:i/>
          <w:iCs/>
        </w:rPr>
        <w:t>registró</w:t>
      </w:r>
      <w:proofErr w:type="spellEnd"/>
      <w:r w:rsidR="000E3510" w:rsidRPr="000E3510">
        <w:rPr>
          <w:i/>
          <w:iCs/>
        </w:rPr>
        <w:t xml:space="preserve"> </w:t>
      </w:r>
      <w:proofErr w:type="spellStart"/>
      <w:r w:rsidR="000E3510" w:rsidRPr="000E3510">
        <w:rPr>
          <w:i/>
          <w:iCs/>
        </w:rPr>
        <w:t>más</w:t>
      </w:r>
      <w:proofErr w:type="spellEnd"/>
      <w:r w:rsidR="000E3510" w:rsidRPr="000E3510">
        <w:rPr>
          <w:i/>
          <w:iCs/>
        </w:rPr>
        <w:t xml:space="preserve"> de 800 </w:t>
      </w:r>
      <w:proofErr w:type="spellStart"/>
      <w:r w:rsidR="000E3510" w:rsidRPr="000E3510">
        <w:rPr>
          <w:i/>
          <w:iCs/>
        </w:rPr>
        <w:t>quejas</w:t>
      </w:r>
      <w:proofErr w:type="spellEnd"/>
      <w:r w:rsidR="000E3510" w:rsidRPr="000E3510">
        <w:rPr>
          <w:i/>
          <w:iCs/>
        </w:rPr>
        <w:t xml:space="preserve"> contra </w:t>
      </w:r>
      <w:proofErr w:type="spellStart"/>
      <w:r w:rsidR="000E3510" w:rsidRPr="000E3510">
        <w:rPr>
          <w:i/>
          <w:iCs/>
        </w:rPr>
        <w:t>agentes</w:t>
      </w:r>
      <w:proofErr w:type="spellEnd"/>
      <w:r w:rsidR="000E3510" w:rsidRPr="000E3510">
        <w:rPr>
          <w:i/>
          <w:iCs/>
        </w:rPr>
        <w:t xml:space="preserve"> de </w:t>
      </w:r>
      <w:proofErr w:type="spellStart"/>
      <w:r w:rsidR="000E3510" w:rsidRPr="000E3510">
        <w:rPr>
          <w:i/>
          <w:iCs/>
        </w:rPr>
        <w:t>los</w:t>
      </w:r>
      <w:proofErr w:type="spellEnd"/>
      <w:r w:rsidR="000E3510" w:rsidRPr="000E3510">
        <w:rPr>
          <w:i/>
          <w:iCs/>
        </w:rPr>
        <w:t xml:space="preserve"> </w:t>
      </w:r>
      <w:proofErr w:type="spellStart"/>
      <w:r w:rsidR="000E3510" w:rsidRPr="000E3510">
        <w:rPr>
          <w:i/>
          <w:iCs/>
        </w:rPr>
        <w:t>cuerpos</w:t>
      </w:r>
      <w:proofErr w:type="spellEnd"/>
      <w:r w:rsidR="000E3510" w:rsidRPr="000E3510">
        <w:rPr>
          <w:i/>
          <w:iCs/>
        </w:rPr>
        <w:t xml:space="preserve"> de </w:t>
      </w:r>
      <w:proofErr w:type="spellStart"/>
      <w:r w:rsidR="000E3510" w:rsidRPr="000E3510">
        <w:rPr>
          <w:i/>
          <w:iCs/>
        </w:rPr>
        <w:t>seguridad</w:t>
      </w:r>
      <w:proofErr w:type="spellEnd"/>
      <w:r w:rsidR="000E3510" w:rsidRPr="000E3510">
        <w:rPr>
          <w:i/>
          <w:iCs/>
        </w:rPr>
        <w:t xml:space="preserve"> del </w:t>
      </w:r>
      <w:proofErr w:type="spellStart"/>
      <w:r w:rsidR="000E3510" w:rsidRPr="000E3510">
        <w:rPr>
          <w:i/>
          <w:iCs/>
        </w:rPr>
        <w:t>Estado</w:t>
      </w:r>
      <w:proofErr w:type="spellEnd"/>
      <w:r w:rsidR="000E3510">
        <w:t xml:space="preserve">. </w:t>
      </w:r>
      <w:hyperlink r:id="rId13" w:history="1">
        <w:r w:rsidR="000E3510" w:rsidRPr="007A0991">
          <w:rPr>
            <w:rStyle w:val="Hyperlinkki"/>
          </w:rPr>
          <w:t>https://conadeh.hn/?p=4219</w:t>
        </w:r>
      </w:hyperlink>
      <w:r w:rsidR="000E3510">
        <w:t xml:space="preserve"> </w:t>
      </w:r>
      <w:r w:rsidR="000E3510" w:rsidRPr="00146BDF">
        <w:rPr>
          <w:rStyle w:val="Hyperlinkki"/>
          <w:color w:val="auto"/>
          <w:szCs w:val="20"/>
          <w:u w:val="none"/>
        </w:rPr>
        <w:t>(käyty 13.5.2025).</w:t>
      </w:r>
    </w:p>
    <w:p w14:paraId="76F812CD" w14:textId="1571C8BF" w:rsidR="001B5FCD" w:rsidRDefault="001B5FCD" w:rsidP="00FB1E63">
      <w:pPr>
        <w:spacing w:line="240" w:lineRule="auto"/>
        <w:jc w:val="left"/>
        <w:rPr>
          <w:szCs w:val="20"/>
        </w:rPr>
      </w:pPr>
      <w:proofErr w:type="spellStart"/>
      <w:r w:rsidRPr="005919ED">
        <w:rPr>
          <w:szCs w:val="20"/>
        </w:rPr>
        <w:t>Consulado</w:t>
      </w:r>
      <w:proofErr w:type="spellEnd"/>
      <w:r w:rsidRPr="005919ED">
        <w:rPr>
          <w:szCs w:val="20"/>
        </w:rPr>
        <w:t xml:space="preserve"> Honduras Madrid [päiväämätön]. </w:t>
      </w:r>
      <w:proofErr w:type="spellStart"/>
      <w:r w:rsidRPr="005919ED">
        <w:rPr>
          <w:i/>
          <w:szCs w:val="20"/>
        </w:rPr>
        <w:t>Presidenta</w:t>
      </w:r>
      <w:proofErr w:type="spellEnd"/>
      <w:r w:rsidRPr="005919ED">
        <w:rPr>
          <w:i/>
          <w:szCs w:val="20"/>
        </w:rPr>
        <w:t xml:space="preserve"> De La </w:t>
      </w:r>
      <w:proofErr w:type="spellStart"/>
      <w:r w:rsidRPr="005919ED">
        <w:rPr>
          <w:i/>
          <w:szCs w:val="20"/>
        </w:rPr>
        <w:t>República</w:t>
      </w:r>
      <w:proofErr w:type="spellEnd"/>
      <w:r w:rsidRPr="005919ED">
        <w:rPr>
          <w:i/>
          <w:szCs w:val="20"/>
        </w:rPr>
        <w:t xml:space="preserve">. </w:t>
      </w:r>
      <w:proofErr w:type="spellStart"/>
      <w:r w:rsidRPr="005919ED">
        <w:rPr>
          <w:i/>
          <w:szCs w:val="20"/>
        </w:rPr>
        <w:t>Xiomara</w:t>
      </w:r>
      <w:proofErr w:type="spellEnd"/>
      <w:r w:rsidRPr="005919ED">
        <w:rPr>
          <w:i/>
          <w:szCs w:val="20"/>
        </w:rPr>
        <w:t xml:space="preserve"> Castro. </w:t>
      </w:r>
      <w:hyperlink r:id="rId14" w:history="1">
        <w:r w:rsidRPr="001B5FCD">
          <w:rPr>
            <w:color w:val="0563C1" w:themeColor="hyperlink"/>
            <w:szCs w:val="20"/>
            <w:u w:val="single"/>
          </w:rPr>
          <w:t>https://www.consuladohondurasmadrid.es/presidente-de-la-republica-de-honduras/</w:t>
        </w:r>
      </w:hyperlink>
      <w:r w:rsidRPr="001B5FCD">
        <w:rPr>
          <w:szCs w:val="20"/>
        </w:rPr>
        <w:t xml:space="preserve"> (käyty 13.5.2025). </w:t>
      </w:r>
    </w:p>
    <w:p w14:paraId="492EF804" w14:textId="5249BA65" w:rsidR="00E15F56" w:rsidRPr="00FC1412" w:rsidRDefault="00E15F56" w:rsidP="00FB1E63">
      <w:pPr>
        <w:spacing w:line="240" w:lineRule="auto"/>
        <w:jc w:val="left"/>
        <w:rPr>
          <w:szCs w:val="20"/>
          <w:lang w:val="en-US"/>
        </w:rPr>
      </w:pPr>
      <w:r w:rsidRPr="00E15F56">
        <w:rPr>
          <w:lang w:val="en-US"/>
        </w:rPr>
        <w:t>ECLAC (Economic Commission for Latin America and the Caribbean</w:t>
      </w:r>
      <w:r>
        <w:rPr>
          <w:lang w:val="en-US"/>
        </w:rPr>
        <w:t xml:space="preserve">) </w:t>
      </w:r>
      <w:r w:rsidRPr="00E15F56">
        <w:rPr>
          <w:lang w:val="en-US"/>
        </w:rPr>
        <w:t>[</w:t>
      </w:r>
      <w:proofErr w:type="spellStart"/>
      <w:r w:rsidRPr="00E15F56">
        <w:rPr>
          <w:lang w:val="en-US"/>
        </w:rPr>
        <w:t>päiväämätön</w:t>
      </w:r>
      <w:proofErr w:type="spellEnd"/>
      <w:r w:rsidRPr="00E15F56">
        <w:rPr>
          <w:lang w:val="en-US"/>
        </w:rPr>
        <w:t xml:space="preserve">]. </w:t>
      </w:r>
      <w:r w:rsidRPr="00E15F56">
        <w:rPr>
          <w:i/>
          <w:iCs/>
          <w:lang w:val="en-US"/>
        </w:rPr>
        <w:t>Femicide or feminicide.</w:t>
      </w:r>
      <w:r>
        <w:rPr>
          <w:lang w:val="en-US"/>
        </w:rPr>
        <w:t xml:space="preserve"> </w:t>
      </w:r>
      <w:hyperlink r:id="rId15" w:history="1">
        <w:r w:rsidRPr="00FC1412">
          <w:rPr>
            <w:rStyle w:val="Hyperlinkki"/>
            <w:lang w:val="en-US"/>
          </w:rPr>
          <w:t>https://oig.cepal.org/en/indicators/femicide-or-feminicide</w:t>
        </w:r>
      </w:hyperlink>
      <w:r w:rsidRPr="00FC1412">
        <w:rPr>
          <w:lang w:val="en-US"/>
        </w:rPr>
        <w:t xml:space="preserve"> (</w:t>
      </w:r>
      <w:proofErr w:type="spellStart"/>
      <w:r w:rsidRPr="00FC1412">
        <w:rPr>
          <w:lang w:val="en-US"/>
        </w:rPr>
        <w:t>käyty</w:t>
      </w:r>
      <w:proofErr w:type="spellEnd"/>
      <w:r w:rsidRPr="00FC1412">
        <w:rPr>
          <w:lang w:val="en-US"/>
        </w:rPr>
        <w:t xml:space="preserve"> 14.5.2025).</w:t>
      </w:r>
    </w:p>
    <w:p w14:paraId="5B0D7076" w14:textId="0E9AFA02" w:rsidR="00FA6C4A" w:rsidRPr="00FC1412" w:rsidRDefault="00FA6C4A" w:rsidP="00FB1E63">
      <w:pPr>
        <w:spacing w:line="240" w:lineRule="auto"/>
        <w:jc w:val="left"/>
        <w:rPr>
          <w:szCs w:val="20"/>
          <w:lang w:val="en-US"/>
        </w:rPr>
      </w:pPr>
      <w:r w:rsidRPr="00FC1412">
        <w:rPr>
          <w:lang w:val="en-US"/>
        </w:rPr>
        <w:t xml:space="preserve">EFE 28.9.2024. </w:t>
      </w:r>
      <w:proofErr w:type="spellStart"/>
      <w:r w:rsidRPr="00FC1412">
        <w:rPr>
          <w:i/>
          <w:iCs/>
          <w:lang w:val="en-US"/>
        </w:rPr>
        <w:t>Choferes</w:t>
      </w:r>
      <w:proofErr w:type="spellEnd"/>
      <w:r w:rsidRPr="00FC1412">
        <w:rPr>
          <w:i/>
          <w:iCs/>
          <w:lang w:val="en-US"/>
        </w:rPr>
        <w:t xml:space="preserve"> de Honduras y Guatemala, </w:t>
      </w:r>
      <w:proofErr w:type="spellStart"/>
      <w:r w:rsidRPr="00FC1412">
        <w:rPr>
          <w:i/>
          <w:iCs/>
          <w:lang w:val="en-US"/>
        </w:rPr>
        <w:t>asediados</w:t>
      </w:r>
      <w:proofErr w:type="spellEnd"/>
      <w:r w:rsidRPr="00FC1412">
        <w:rPr>
          <w:i/>
          <w:iCs/>
          <w:lang w:val="en-US"/>
        </w:rPr>
        <w:t xml:space="preserve"> entre </w:t>
      </w:r>
      <w:proofErr w:type="spellStart"/>
      <w:r w:rsidRPr="00FC1412">
        <w:rPr>
          <w:i/>
          <w:iCs/>
          <w:lang w:val="en-US"/>
        </w:rPr>
        <w:t>el</w:t>
      </w:r>
      <w:proofErr w:type="spellEnd"/>
      <w:r w:rsidRPr="00FC1412">
        <w:rPr>
          <w:i/>
          <w:iCs/>
          <w:lang w:val="en-US"/>
        </w:rPr>
        <w:t xml:space="preserve"> </w:t>
      </w:r>
      <w:proofErr w:type="spellStart"/>
      <w:r w:rsidRPr="00FC1412">
        <w:rPr>
          <w:i/>
          <w:iCs/>
          <w:lang w:val="en-US"/>
        </w:rPr>
        <w:t>pago</w:t>
      </w:r>
      <w:proofErr w:type="spellEnd"/>
      <w:r w:rsidRPr="00FC1412">
        <w:rPr>
          <w:i/>
          <w:iCs/>
          <w:lang w:val="en-US"/>
        </w:rPr>
        <w:t xml:space="preserve"> de las </w:t>
      </w:r>
      <w:proofErr w:type="spellStart"/>
      <w:r w:rsidRPr="00FC1412">
        <w:rPr>
          <w:i/>
          <w:iCs/>
          <w:lang w:val="en-US"/>
        </w:rPr>
        <w:t>extorsiones</w:t>
      </w:r>
      <w:proofErr w:type="spellEnd"/>
      <w:r w:rsidRPr="00FC1412">
        <w:rPr>
          <w:i/>
          <w:iCs/>
          <w:lang w:val="en-US"/>
        </w:rPr>
        <w:t xml:space="preserve"> o la </w:t>
      </w:r>
      <w:proofErr w:type="spellStart"/>
      <w:r w:rsidRPr="00FC1412">
        <w:rPr>
          <w:i/>
          <w:iCs/>
          <w:lang w:val="en-US"/>
        </w:rPr>
        <w:t>muerte</w:t>
      </w:r>
      <w:proofErr w:type="spellEnd"/>
      <w:r w:rsidRPr="00FC1412">
        <w:rPr>
          <w:i/>
          <w:iCs/>
          <w:lang w:val="en-US"/>
        </w:rPr>
        <w:t>.</w:t>
      </w:r>
      <w:r w:rsidRPr="00FC1412">
        <w:rPr>
          <w:lang w:val="en-US"/>
        </w:rPr>
        <w:t xml:space="preserve"> </w:t>
      </w:r>
      <w:hyperlink r:id="rId16" w:history="1">
        <w:r w:rsidRPr="00FC1412">
          <w:rPr>
            <w:rStyle w:val="Hyperlinkki"/>
            <w:lang w:val="en-US"/>
          </w:rPr>
          <w:t>https://efe.com/mundo/2024-09-28/choferes-de-honduras-y-guatemala-entre-extorsiones-y-la-muerte/</w:t>
        </w:r>
      </w:hyperlink>
      <w:r w:rsidRPr="00FC1412">
        <w:rPr>
          <w:lang w:val="en-US"/>
        </w:rPr>
        <w:t xml:space="preserve"> (</w:t>
      </w:r>
      <w:proofErr w:type="spellStart"/>
      <w:r w:rsidRPr="00FC1412">
        <w:rPr>
          <w:lang w:val="en-US"/>
        </w:rPr>
        <w:t>käyty</w:t>
      </w:r>
      <w:proofErr w:type="spellEnd"/>
      <w:r w:rsidRPr="00FC1412">
        <w:rPr>
          <w:lang w:val="en-US"/>
        </w:rPr>
        <w:t xml:space="preserve"> 14.5.2025).</w:t>
      </w:r>
    </w:p>
    <w:p w14:paraId="216DBF61" w14:textId="6F0C8238" w:rsidR="009F58C9" w:rsidRDefault="009F58C9" w:rsidP="00FB1E63">
      <w:pPr>
        <w:spacing w:line="240" w:lineRule="auto"/>
        <w:jc w:val="left"/>
        <w:rPr>
          <w:rStyle w:val="Hyperlinkki"/>
          <w:color w:val="auto"/>
          <w:u w:val="none"/>
        </w:rPr>
      </w:pPr>
      <w:r w:rsidRPr="00171657">
        <w:rPr>
          <w:rStyle w:val="Hyperlinkki"/>
          <w:color w:val="auto"/>
          <w:u w:val="none"/>
          <w:lang w:val="en-US"/>
        </w:rPr>
        <w:t xml:space="preserve">Freedom House 2025. </w:t>
      </w:r>
      <w:r w:rsidRPr="00146BDF">
        <w:rPr>
          <w:rStyle w:val="Hyperlinkki"/>
          <w:i/>
          <w:iCs/>
          <w:color w:val="auto"/>
          <w:u w:val="none"/>
          <w:lang w:val="en-US"/>
        </w:rPr>
        <w:t xml:space="preserve">Freedom in the World 2025. </w:t>
      </w:r>
      <w:r w:rsidRPr="005919ED">
        <w:rPr>
          <w:rStyle w:val="Hyperlinkki"/>
          <w:i/>
          <w:iCs/>
          <w:color w:val="auto"/>
          <w:u w:val="none"/>
        </w:rPr>
        <w:t xml:space="preserve">Honduras. </w:t>
      </w:r>
      <w:hyperlink r:id="rId17" w:history="1">
        <w:r w:rsidRPr="005919ED">
          <w:rPr>
            <w:rStyle w:val="Hyperlinkki"/>
          </w:rPr>
          <w:t>https://freedomhouse.org/country/honduras/freedom-world/2025</w:t>
        </w:r>
      </w:hyperlink>
      <w:r w:rsidR="00146BDF" w:rsidRPr="005919ED">
        <w:rPr>
          <w:rStyle w:val="Hyperlinkki"/>
          <w:color w:val="auto"/>
          <w:u w:val="none"/>
        </w:rPr>
        <w:t xml:space="preserve"> (käyty 13.5.2025).</w:t>
      </w:r>
    </w:p>
    <w:p w14:paraId="4DECA3DE" w14:textId="44443D21" w:rsidR="006814E5" w:rsidRPr="00617DC7" w:rsidRDefault="006814E5" w:rsidP="00FB1E63">
      <w:pPr>
        <w:spacing w:line="240" w:lineRule="auto"/>
        <w:jc w:val="left"/>
        <w:rPr>
          <w:rStyle w:val="Hyperlinkki"/>
          <w:color w:val="auto"/>
          <w:u w:val="none"/>
          <w:lang w:val="en-US"/>
        </w:rPr>
      </w:pPr>
      <w:r w:rsidRPr="006814E5">
        <w:rPr>
          <w:rStyle w:val="Hyperlinkki"/>
          <w:color w:val="auto"/>
          <w:u w:val="none"/>
          <w:lang w:val="en-US"/>
        </w:rPr>
        <w:t>GI-TOC (Global Initiative A</w:t>
      </w:r>
      <w:r>
        <w:rPr>
          <w:rStyle w:val="Hyperlinkki"/>
          <w:color w:val="auto"/>
          <w:u w:val="none"/>
          <w:lang w:val="en-US"/>
        </w:rPr>
        <w:t xml:space="preserve">gainst Transnational Organized Crime) 2023. </w:t>
      </w:r>
      <w:r w:rsidRPr="006814E5">
        <w:rPr>
          <w:rStyle w:val="Hyperlinkki"/>
          <w:i/>
          <w:iCs/>
          <w:color w:val="auto"/>
          <w:u w:val="none"/>
          <w:lang w:val="en-US"/>
        </w:rPr>
        <w:t xml:space="preserve">Global Organized Crime Index. Honduras. </w:t>
      </w:r>
      <w:hyperlink r:id="rId18" w:history="1">
        <w:r w:rsidRPr="00617DC7">
          <w:rPr>
            <w:rStyle w:val="Hyperlinkki"/>
            <w:lang w:val="en-US"/>
          </w:rPr>
          <w:t>https://ocindex.net/assets/downloads/2023/english/ocindex_profile_honduras_2023.pdf</w:t>
        </w:r>
      </w:hyperlink>
      <w:r w:rsidRPr="00617DC7">
        <w:rPr>
          <w:rStyle w:val="Hyperlinkki"/>
          <w:color w:val="auto"/>
          <w:u w:val="none"/>
          <w:lang w:val="en-US"/>
        </w:rPr>
        <w:t xml:space="preserve"> (</w:t>
      </w:r>
      <w:proofErr w:type="spellStart"/>
      <w:r w:rsidRPr="00617DC7">
        <w:rPr>
          <w:rStyle w:val="Hyperlinkki"/>
          <w:color w:val="auto"/>
          <w:u w:val="none"/>
          <w:lang w:val="en-US"/>
        </w:rPr>
        <w:t>käyty</w:t>
      </w:r>
      <w:proofErr w:type="spellEnd"/>
      <w:r w:rsidRPr="00617DC7">
        <w:rPr>
          <w:rStyle w:val="Hyperlinkki"/>
          <w:color w:val="auto"/>
          <w:u w:val="none"/>
          <w:lang w:val="en-US"/>
        </w:rPr>
        <w:t xml:space="preserve"> 13.5.2025).</w:t>
      </w:r>
    </w:p>
    <w:p w14:paraId="31A56CC2" w14:textId="37E43D44" w:rsidR="001C3FE9" w:rsidRPr="00617DC7" w:rsidRDefault="007A22FF" w:rsidP="00FB1E63">
      <w:pPr>
        <w:spacing w:line="240" w:lineRule="auto"/>
        <w:jc w:val="left"/>
        <w:rPr>
          <w:lang w:val="en-US"/>
        </w:rPr>
      </w:pPr>
      <w:r w:rsidRPr="00617DC7">
        <w:rPr>
          <w:lang w:val="en-US"/>
        </w:rPr>
        <w:t xml:space="preserve">El </w:t>
      </w:r>
      <w:proofErr w:type="spellStart"/>
      <w:r w:rsidRPr="00617DC7">
        <w:rPr>
          <w:lang w:val="en-US"/>
        </w:rPr>
        <w:t>Heraldo</w:t>
      </w:r>
      <w:proofErr w:type="spellEnd"/>
      <w:r w:rsidRPr="00617DC7">
        <w:rPr>
          <w:lang w:val="en-US"/>
        </w:rPr>
        <w:t xml:space="preserve"> </w:t>
      </w:r>
    </w:p>
    <w:p w14:paraId="4A0F28AD" w14:textId="516F3042" w:rsidR="001C3FE9" w:rsidRPr="001C3FE9" w:rsidRDefault="001C3FE9" w:rsidP="00FB1E63">
      <w:pPr>
        <w:spacing w:line="240" w:lineRule="auto"/>
        <w:ind w:left="720"/>
        <w:jc w:val="left"/>
      </w:pPr>
      <w:r w:rsidRPr="001C3FE9">
        <w:rPr>
          <w:lang w:val="en-US"/>
        </w:rPr>
        <w:t xml:space="preserve">15.5.2025. </w:t>
      </w:r>
      <w:proofErr w:type="spellStart"/>
      <w:r w:rsidRPr="001C3FE9">
        <w:rPr>
          <w:i/>
          <w:iCs/>
          <w:lang w:val="en-US"/>
        </w:rPr>
        <w:t>Naciones</w:t>
      </w:r>
      <w:proofErr w:type="spellEnd"/>
      <w:r w:rsidRPr="001C3FE9">
        <w:rPr>
          <w:i/>
          <w:iCs/>
          <w:lang w:val="en-US"/>
        </w:rPr>
        <w:t xml:space="preserve"> </w:t>
      </w:r>
      <w:proofErr w:type="spellStart"/>
      <w:r w:rsidRPr="001C3FE9">
        <w:rPr>
          <w:i/>
          <w:iCs/>
          <w:lang w:val="en-US"/>
        </w:rPr>
        <w:t>Unidas</w:t>
      </w:r>
      <w:proofErr w:type="spellEnd"/>
      <w:r w:rsidRPr="001C3FE9">
        <w:rPr>
          <w:i/>
          <w:iCs/>
          <w:lang w:val="en-US"/>
        </w:rPr>
        <w:t xml:space="preserve"> </w:t>
      </w:r>
      <w:proofErr w:type="spellStart"/>
      <w:r w:rsidRPr="001C3FE9">
        <w:rPr>
          <w:i/>
          <w:iCs/>
          <w:lang w:val="en-US"/>
        </w:rPr>
        <w:t>pide</w:t>
      </w:r>
      <w:proofErr w:type="spellEnd"/>
      <w:r w:rsidRPr="001C3FE9">
        <w:rPr>
          <w:i/>
          <w:iCs/>
          <w:lang w:val="en-US"/>
        </w:rPr>
        <w:t xml:space="preserve"> al </w:t>
      </w:r>
      <w:proofErr w:type="spellStart"/>
      <w:r w:rsidRPr="001C3FE9">
        <w:rPr>
          <w:i/>
          <w:iCs/>
          <w:lang w:val="en-US"/>
        </w:rPr>
        <w:t>gobierno</w:t>
      </w:r>
      <w:proofErr w:type="spellEnd"/>
      <w:r w:rsidRPr="001C3FE9">
        <w:rPr>
          <w:i/>
          <w:iCs/>
          <w:lang w:val="en-US"/>
        </w:rPr>
        <w:t xml:space="preserve"> suspender </w:t>
      </w:r>
      <w:proofErr w:type="spellStart"/>
      <w:r w:rsidRPr="001C3FE9">
        <w:rPr>
          <w:i/>
          <w:iCs/>
          <w:lang w:val="en-US"/>
        </w:rPr>
        <w:t>el</w:t>
      </w:r>
      <w:proofErr w:type="spellEnd"/>
      <w:r w:rsidRPr="001C3FE9">
        <w:rPr>
          <w:i/>
          <w:iCs/>
          <w:lang w:val="en-US"/>
        </w:rPr>
        <w:t xml:space="preserve"> </w:t>
      </w:r>
      <w:proofErr w:type="spellStart"/>
      <w:r w:rsidRPr="001C3FE9">
        <w:rPr>
          <w:i/>
          <w:iCs/>
          <w:lang w:val="en-US"/>
        </w:rPr>
        <w:t>estado</w:t>
      </w:r>
      <w:proofErr w:type="spellEnd"/>
      <w:r w:rsidRPr="001C3FE9">
        <w:rPr>
          <w:i/>
          <w:iCs/>
          <w:lang w:val="en-US"/>
        </w:rPr>
        <w:t xml:space="preserve"> de </w:t>
      </w:r>
      <w:proofErr w:type="spellStart"/>
      <w:r w:rsidRPr="001C3FE9">
        <w:rPr>
          <w:i/>
          <w:iCs/>
          <w:lang w:val="en-US"/>
        </w:rPr>
        <w:t>excepción</w:t>
      </w:r>
      <w:proofErr w:type="spellEnd"/>
      <w:r>
        <w:rPr>
          <w:lang w:val="en-US"/>
        </w:rPr>
        <w:t xml:space="preserve">. </w:t>
      </w:r>
      <w:hyperlink r:id="rId19" w:history="1">
        <w:r w:rsidRPr="001C3FE9">
          <w:rPr>
            <w:rStyle w:val="Hyperlinkki"/>
          </w:rPr>
          <w:t>https://www.elheraldo.hn/honduras/naciones-unidas-pide-gobierno-honduras-suspender-estado-excepcion-IJ25793038</w:t>
        </w:r>
      </w:hyperlink>
      <w:r w:rsidRPr="001C3FE9">
        <w:t xml:space="preserve"> (käyty 16.5.2025).</w:t>
      </w:r>
    </w:p>
    <w:p w14:paraId="08E9E7CB" w14:textId="52DE5EB6" w:rsidR="007A22FF" w:rsidRPr="007A22FF" w:rsidRDefault="007A22FF" w:rsidP="00FB1E63">
      <w:pPr>
        <w:spacing w:line="240" w:lineRule="auto"/>
        <w:ind w:left="720"/>
        <w:jc w:val="left"/>
        <w:rPr>
          <w:rStyle w:val="Hyperlinkki"/>
          <w:color w:val="auto"/>
          <w:u w:val="none"/>
        </w:rPr>
      </w:pPr>
      <w:r w:rsidRPr="00617DC7">
        <w:t xml:space="preserve">29.5.2023. </w:t>
      </w:r>
      <w:r w:rsidRPr="007A22FF">
        <w:rPr>
          <w:i/>
          <w:iCs/>
        </w:rPr>
        <w:t xml:space="preserve">Honduras, </w:t>
      </w:r>
      <w:proofErr w:type="spellStart"/>
      <w:r w:rsidRPr="007A22FF">
        <w:rPr>
          <w:i/>
          <w:iCs/>
        </w:rPr>
        <w:t>el</w:t>
      </w:r>
      <w:proofErr w:type="spellEnd"/>
      <w:r w:rsidRPr="007A22FF">
        <w:rPr>
          <w:i/>
          <w:iCs/>
        </w:rPr>
        <w:t xml:space="preserve"> </w:t>
      </w:r>
      <w:proofErr w:type="spellStart"/>
      <w:r w:rsidRPr="007A22FF">
        <w:rPr>
          <w:i/>
          <w:iCs/>
        </w:rPr>
        <w:t>país</w:t>
      </w:r>
      <w:proofErr w:type="spellEnd"/>
      <w:r w:rsidRPr="007A22FF">
        <w:rPr>
          <w:i/>
          <w:iCs/>
        </w:rPr>
        <w:t xml:space="preserve"> </w:t>
      </w:r>
      <w:proofErr w:type="spellStart"/>
      <w:r w:rsidRPr="007A22FF">
        <w:rPr>
          <w:i/>
          <w:iCs/>
        </w:rPr>
        <w:t>con</w:t>
      </w:r>
      <w:proofErr w:type="spellEnd"/>
      <w:r w:rsidRPr="007A22FF">
        <w:rPr>
          <w:i/>
          <w:iCs/>
        </w:rPr>
        <w:t xml:space="preserve"> la </w:t>
      </w:r>
      <w:proofErr w:type="spellStart"/>
      <w:r w:rsidRPr="007A22FF">
        <w:rPr>
          <w:i/>
          <w:iCs/>
        </w:rPr>
        <w:t>menor</w:t>
      </w:r>
      <w:proofErr w:type="spellEnd"/>
      <w:r w:rsidRPr="007A22FF">
        <w:rPr>
          <w:i/>
          <w:iCs/>
        </w:rPr>
        <w:t xml:space="preserve"> </w:t>
      </w:r>
      <w:proofErr w:type="spellStart"/>
      <w:r w:rsidRPr="007A22FF">
        <w:rPr>
          <w:i/>
          <w:iCs/>
        </w:rPr>
        <w:t>fuerza</w:t>
      </w:r>
      <w:proofErr w:type="spellEnd"/>
      <w:r w:rsidRPr="007A22FF">
        <w:rPr>
          <w:i/>
          <w:iCs/>
        </w:rPr>
        <w:t xml:space="preserve"> </w:t>
      </w:r>
      <w:proofErr w:type="spellStart"/>
      <w:r w:rsidRPr="007A22FF">
        <w:rPr>
          <w:i/>
          <w:iCs/>
        </w:rPr>
        <w:t>policial</w:t>
      </w:r>
      <w:proofErr w:type="spellEnd"/>
      <w:r w:rsidRPr="007A22FF">
        <w:rPr>
          <w:i/>
          <w:iCs/>
        </w:rPr>
        <w:t xml:space="preserve"> en </w:t>
      </w:r>
      <w:proofErr w:type="spellStart"/>
      <w:r w:rsidRPr="007A22FF">
        <w:rPr>
          <w:i/>
          <w:iCs/>
        </w:rPr>
        <w:t>Centroamérica</w:t>
      </w:r>
      <w:proofErr w:type="spellEnd"/>
      <w:r w:rsidRPr="007A22FF">
        <w:rPr>
          <w:i/>
          <w:iCs/>
        </w:rPr>
        <w:t xml:space="preserve">. </w:t>
      </w:r>
      <w:hyperlink r:id="rId20" w:history="1">
        <w:r w:rsidR="001C3FE9" w:rsidRPr="00B01EEC">
          <w:rPr>
            <w:rStyle w:val="Hyperlinkki"/>
          </w:rPr>
          <w:t>https://www.elheraldo.hn/elheraldoplus/investigaciones/honduras-cantidad-policias-centroamerica-HH13634065</w:t>
        </w:r>
      </w:hyperlink>
      <w:r>
        <w:t xml:space="preserve"> </w:t>
      </w:r>
      <w:r w:rsidRPr="007A22FF">
        <w:rPr>
          <w:rStyle w:val="Hyperlinkki"/>
          <w:color w:val="auto"/>
          <w:u w:val="none"/>
        </w:rPr>
        <w:t>(käyty 13.5.2025).</w:t>
      </w:r>
    </w:p>
    <w:p w14:paraId="0BB68503" w14:textId="28C17215" w:rsidR="009F58C9" w:rsidRPr="005919ED" w:rsidRDefault="00C25D6B" w:rsidP="00FB1E63">
      <w:pPr>
        <w:spacing w:line="240" w:lineRule="auto"/>
        <w:jc w:val="left"/>
        <w:rPr>
          <w:rStyle w:val="Hyperlinkki"/>
          <w:color w:val="auto"/>
          <w:u w:val="none"/>
          <w:lang w:val="en-US"/>
        </w:rPr>
      </w:pPr>
      <w:r>
        <w:rPr>
          <w:rStyle w:val="Hyperlinkki"/>
          <w:color w:val="auto"/>
          <w:u w:val="none"/>
          <w:lang w:val="en-US"/>
        </w:rPr>
        <w:t>HRW (</w:t>
      </w:r>
      <w:r w:rsidR="009F58C9" w:rsidRPr="009F58C9">
        <w:rPr>
          <w:rStyle w:val="Hyperlinkki"/>
          <w:color w:val="auto"/>
          <w:u w:val="none"/>
          <w:lang w:val="en-US"/>
        </w:rPr>
        <w:t>Human Rights Watch</w:t>
      </w:r>
      <w:r>
        <w:rPr>
          <w:rStyle w:val="Hyperlinkki"/>
          <w:color w:val="auto"/>
          <w:u w:val="none"/>
          <w:lang w:val="en-US"/>
        </w:rPr>
        <w:t>)</w:t>
      </w:r>
      <w:r w:rsidR="009F58C9" w:rsidRPr="009F58C9">
        <w:rPr>
          <w:rStyle w:val="Hyperlinkki"/>
          <w:color w:val="auto"/>
          <w:u w:val="none"/>
          <w:lang w:val="en-US"/>
        </w:rPr>
        <w:t xml:space="preserve"> 2025. </w:t>
      </w:r>
      <w:r w:rsidR="009F58C9" w:rsidRPr="00146BDF">
        <w:rPr>
          <w:rStyle w:val="Hyperlinkki"/>
          <w:i/>
          <w:iCs/>
          <w:color w:val="auto"/>
          <w:u w:val="none"/>
          <w:lang w:val="en-US"/>
        </w:rPr>
        <w:t>Honduras. Events of 2024.</w:t>
      </w:r>
      <w:r w:rsidR="009F58C9">
        <w:rPr>
          <w:rStyle w:val="Hyperlinkki"/>
          <w:color w:val="auto"/>
          <w:u w:val="none"/>
          <w:lang w:val="en-US"/>
        </w:rPr>
        <w:t xml:space="preserve"> </w:t>
      </w:r>
      <w:hyperlink r:id="rId21" w:history="1">
        <w:r w:rsidR="009F58C9" w:rsidRPr="005919ED">
          <w:rPr>
            <w:rStyle w:val="Hyperlinkki"/>
            <w:lang w:val="en-US"/>
          </w:rPr>
          <w:t>https://www.hrw.org/world-report/2025/country-chapters/honduras</w:t>
        </w:r>
      </w:hyperlink>
      <w:r w:rsidR="009F58C9" w:rsidRPr="005919ED">
        <w:rPr>
          <w:rStyle w:val="Hyperlinkki"/>
          <w:color w:val="auto"/>
          <w:u w:val="none"/>
          <w:lang w:val="en-US"/>
        </w:rPr>
        <w:t xml:space="preserve"> </w:t>
      </w:r>
      <w:r w:rsidR="00146BDF" w:rsidRPr="005919ED">
        <w:rPr>
          <w:rStyle w:val="Hyperlinkki"/>
          <w:color w:val="auto"/>
          <w:u w:val="none"/>
          <w:lang w:val="en-US"/>
        </w:rPr>
        <w:t>(</w:t>
      </w:r>
      <w:proofErr w:type="spellStart"/>
      <w:r w:rsidR="00146BDF" w:rsidRPr="005919ED">
        <w:rPr>
          <w:rStyle w:val="Hyperlinkki"/>
          <w:color w:val="auto"/>
          <w:u w:val="none"/>
          <w:lang w:val="en-US"/>
        </w:rPr>
        <w:t>käyty</w:t>
      </w:r>
      <w:proofErr w:type="spellEnd"/>
      <w:r w:rsidR="00146BDF" w:rsidRPr="005919ED">
        <w:rPr>
          <w:rStyle w:val="Hyperlinkki"/>
          <w:color w:val="auto"/>
          <w:u w:val="none"/>
          <w:lang w:val="en-US"/>
        </w:rPr>
        <w:t xml:space="preserve"> 13.5.2025).</w:t>
      </w:r>
    </w:p>
    <w:p w14:paraId="28BDA6A1" w14:textId="4E8AA55C" w:rsidR="00DE1A27" w:rsidRDefault="001B5FCD" w:rsidP="00FB1E63">
      <w:pPr>
        <w:spacing w:line="240" w:lineRule="auto"/>
        <w:jc w:val="left"/>
        <w:rPr>
          <w:lang w:val="en-US"/>
        </w:rPr>
      </w:pPr>
      <w:proofErr w:type="spellStart"/>
      <w:r w:rsidRPr="001B5FCD">
        <w:rPr>
          <w:lang w:val="en-US"/>
        </w:rPr>
        <w:t>InSight</w:t>
      </w:r>
      <w:proofErr w:type="spellEnd"/>
      <w:r w:rsidRPr="001B5FCD">
        <w:rPr>
          <w:lang w:val="en-US"/>
        </w:rPr>
        <w:t xml:space="preserve"> Crime </w:t>
      </w:r>
    </w:p>
    <w:p w14:paraId="37F6A4D2" w14:textId="10245320" w:rsidR="00DE1A27" w:rsidRDefault="00DE1A27" w:rsidP="00FB1E63">
      <w:pPr>
        <w:spacing w:line="240" w:lineRule="auto"/>
        <w:ind w:left="720"/>
        <w:jc w:val="left"/>
        <w:rPr>
          <w:lang w:val="en-US"/>
        </w:rPr>
      </w:pPr>
      <w:r>
        <w:rPr>
          <w:lang w:val="en-US"/>
        </w:rPr>
        <w:lastRenderedPageBreak/>
        <w:t xml:space="preserve">3.4.2025. </w:t>
      </w:r>
      <w:r w:rsidRPr="00DE1A27">
        <w:rPr>
          <w:i/>
          <w:iCs/>
          <w:lang w:val="en-US"/>
        </w:rPr>
        <w:t>MS13.</w:t>
      </w:r>
      <w:r>
        <w:rPr>
          <w:lang w:val="en-US"/>
        </w:rPr>
        <w:t xml:space="preserve"> </w:t>
      </w:r>
      <w:hyperlink r:id="rId22" w:history="1">
        <w:r w:rsidRPr="00617DC7">
          <w:rPr>
            <w:rStyle w:val="Hyperlinkki"/>
            <w:lang w:val="en-US"/>
          </w:rPr>
          <w:t>https://insightcrime.org/el-salvador-organized-crime-news/mara-salvatrucha-ms-13-profile/</w:t>
        </w:r>
      </w:hyperlink>
      <w:r w:rsidRPr="00617DC7">
        <w:rPr>
          <w:lang w:val="en-US"/>
        </w:rPr>
        <w:t xml:space="preserve"> (</w:t>
      </w:r>
      <w:proofErr w:type="spellStart"/>
      <w:r w:rsidRPr="00617DC7">
        <w:rPr>
          <w:lang w:val="en-US"/>
        </w:rPr>
        <w:t>käyty</w:t>
      </w:r>
      <w:proofErr w:type="spellEnd"/>
      <w:r w:rsidRPr="00617DC7">
        <w:rPr>
          <w:lang w:val="en-US"/>
        </w:rPr>
        <w:t xml:space="preserve"> 13.5.2025). </w:t>
      </w:r>
    </w:p>
    <w:p w14:paraId="5D23B7B6" w14:textId="6DFCB7AA" w:rsidR="00FB1E63" w:rsidRPr="00FB1E63" w:rsidRDefault="00FB1E63" w:rsidP="00FB1E63">
      <w:pPr>
        <w:spacing w:line="240" w:lineRule="auto"/>
        <w:ind w:left="720"/>
        <w:jc w:val="left"/>
      </w:pPr>
      <w:r w:rsidRPr="00667DB5">
        <w:t xml:space="preserve">25.2.2025. </w:t>
      </w:r>
      <w:proofErr w:type="spellStart"/>
      <w:r w:rsidRPr="00667DB5">
        <w:rPr>
          <w:i/>
          <w:iCs/>
        </w:rPr>
        <w:t>Montes</w:t>
      </w:r>
      <w:proofErr w:type="spellEnd"/>
      <w:r w:rsidRPr="00667DB5">
        <w:rPr>
          <w:i/>
          <w:iCs/>
        </w:rPr>
        <w:t xml:space="preserve"> </w:t>
      </w:r>
      <w:proofErr w:type="spellStart"/>
      <w:r w:rsidRPr="00667DB5">
        <w:rPr>
          <w:i/>
          <w:iCs/>
        </w:rPr>
        <w:t>Bobadilla</w:t>
      </w:r>
      <w:proofErr w:type="spellEnd"/>
      <w:r w:rsidRPr="00667DB5">
        <w:rPr>
          <w:i/>
          <w:iCs/>
        </w:rPr>
        <w:t xml:space="preserve">. </w:t>
      </w:r>
      <w:hyperlink r:id="rId23" w:history="1">
        <w:r w:rsidRPr="00FB1E63">
          <w:rPr>
            <w:rStyle w:val="Hyperlinkki"/>
          </w:rPr>
          <w:t>https://insightcrime.org/honduras-organized-crime-news/montes-bobadilla/</w:t>
        </w:r>
      </w:hyperlink>
      <w:r w:rsidRPr="00FB1E63">
        <w:t xml:space="preserve"> (käyty 13.5.2025).</w:t>
      </w:r>
    </w:p>
    <w:p w14:paraId="20425BE8" w14:textId="08A40DBD" w:rsidR="00CD27E4" w:rsidRPr="00617DC7" w:rsidRDefault="001B5FCD" w:rsidP="00FB1E63">
      <w:pPr>
        <w:spacing w:line="240" w:lineRule="auto"/>
        <w:ind w:left="720"/>
        <w:jc w:val="left"/>
      </w:pPr>
      <w:r w:rsidRPr="00667DB5">
        <w:t xml:space="preserve">6.9.2024. </w:t>
      </w:r>
      <w:r w:rsidRPr="00617DC7">
        <w:rPr>
          <w:i/>
          <w:iCs/>
        </w:rPr>
        <w:t xml:space="preserve">Honduras </w:t>
      </w:r>
      <w:proofErr w:type="spellStart"/>
      <w:r w:rsidRPr="00617DC7">
        <w:rPr>
          <w:i/>
          <w:iCs/>
        </w:rPr>
        <w:t>Profile</w:t>
      </w:r>
      <w:proofErr w:type="spellEnd"/>
      <w:r w:rsidRPr="00617DC7">
        <w:t xml:space="preserve">. </w:t>
      </w:r>
      <w:hyperlink r:id="rId24" w:history="1">
        <w:r w:rsidR="00DE1A27" w:rsidRPr="00617DC7">
          <w:rPr>
            <w:rStyle w:val="Hyperlinkki"/>
          </w:rPr>
          <w:t>https://insightcrime.org/honduras-organized-crime-news/honduras/</w:t>
        </w:r>
      </w:hyperlink>
      <w:r w:rsidRPr="00617DC7">
        <w:t xml:space="preserve"> (käyty 13.5.2025). </w:t>
      </w:r>
    </w:p>
    <w:p w14:paraId="18AFC86E" w14:textId="56E0C14B" w:rsidR="00DE1A27" w:rsidRPr="00DE1A27" w:rsidRDefault="00DE1A27" w:rsidP="00FB1E63">
      <w:pPr>
        <w:spacing w:line="240" w:lineRule="auto"/>
        <w:ind w:left="720"/>
        <w:jc w:val="left"/>
        <w:rPr>
          <w:rStyle w:val="Hyperlinkki"/>
          <w:color w:val="auto"/>
          <w:u w:val="none"/>
        </w:rPr>
      </w:pPr>
      <w:r w:rsidRPr="00617DC7">
        <w:t xml:space="preserve">14.11.2023. </w:t>
      </w:r>
      <w:proofErr w:type="spellStart"/>
      <w:r w:rsidRPr="00617DC7">
        <w:rPr>
          <w:i/>
          <w:iCs/>
        </w:rPr>
        <w:t>Barrio</w:t>
      </w:r>
      <w:proofErr w:type="spellEnd"/>
      <w:r w:rsidRPr="00617DC7">
        <w:rPr>
          <w:i/>
          <w:iCs/>
        </w:rPr>
        <w:t xml:space="preserve"> 18.</w:t>
      </w:r>
      <w:r w:rsidR="00B67DE4">
        <w:rPr>
          <w:i/>
          <w:iCs/>
        </w:rPr>
        <w:t xml:space="preserve"> </w:t>
      </w:r>
      <w:hyperlink r:id="rId25" w:history="1">
        <w:r w:rsidR="00B67DE4" w:rsidRPr="00B67DE4">
          <w:rPr>
            <w:rStyle w:val="Hyperlinkki"/>
          </w:rPr>
          <w:t>https://insightcrime.org/el-salvador-organized-crime-news/barrio-18-profile/</w:t>
        </w:r>
      </w:hyperlink>
      <w:r w:rsidR="00B67DE4" w:rsidRPr="00B67DE4">
        <w:t xml:space="preserve"> </w:t>
      </w:r>
      <w:r w:rsidRPr="00DE1A27">
        <w:t>(käyty 13.5.2025).</w:t>
      </w:r>
    </w:p>
    <w:p w14:paraId="4E201CBB" w14:textId="7CFD1665" w:rsidR="000D2403" w:rsidRPr="00146BDF" w:rsidRDefault="000D2403" w:rsidP="00FB1E63">
      <w:pPr>
        <w:spacing w:line="240" w:lineRule="auto"/>
        <w:jc w:val="left"/>
        <w:rPr>
          <w:rStyle w:val="Hyperlinkki"/>
          <w:color w:val="auto"/>
          <w:u w:val="none"/>
        </w:rPr>
      </w:pPr>
      <w:proofErr w:type="spellStart"/>
      <w:r>
        <w:rPr>
          <w:rStyle w:val="Hyperlinkki"/>
          <w:color w:val="auto"/>
          <w:u w:val="none"/>
          <w:lang w:val="en-US"/>
        </w:rPr>
        <w:t>InSight</w:t>
      </w:r>
      <w:proofErr w:type="spellEnd"/>
      <w:r>
        <w:rPr>
          <w:rStyle w:val="Hyperlinkki"/>
          <w:color w:val="auto"/>
          <w:u w:val="none"/>
          <w:lang w:val="en-US"/>
        </w:rPr>
        <w:t xml:space="preserve"> Crime / </w:t>
      </w:r>
      <w:proofErr w:type="spellStart"/>
      <w:r>
        <w:rPr>
          <w:rStyle w:val="Hyperlinkki"/>
          <w:color w:val="auto"/>
          <w:u w:val="none"/>
          <w:lang w:val="en-US"/>
        </w:rPr>
        <w:t>Asmann</w:t>
      </w:r>
      <w:proofErr w:type="spellEnd"/>
      <w:r>
        <w:rPr>
          <w:rStyle w:val="Hyperlinkki"/>
          <w:color w:val="auto"/>
          <w:u w:val="none"/>
          <w:lang w:val="en-US"/>
        </w:rPr>
        <w:t>, Parker 10.2.2025</w:t>
      </w:r>
      <w:r w:rsidRPr="00146BDF">
        <w:rPr>
          <w:rStyle w:val="Hyperlinkki"/>
          <w:i/>
          <w:iCs/>
          <w:color w:val="auto"/>
          <w:u w:val="none"/>
          <w:lang w:val="en-US"/>
        </w:rPr>
        <w:t xml:space="preserve">. How </w:t>
      </w:r>
      <w:proofErr w:type="spellStart"/>
      <w:r w:rsidRPr="00146BDF">
        <w:rPr>
          <w:rStyle w:val="Hyperlinkki"/>
          <w:i/>
          <w:iCs/>
          <w:color w:val="auto"/>
          <w:u w:val="none"/>
          <w:lang w:val="en-US"/>
        </w:rPr>
        <w:t>Narco</w:t>
      </w:r>
      <w:proofErr w:type="spellEnd"/>
      <w:r w:rsidRPr="00146BDF">
        <w:rPr>
          <w:rStyle w:val="Hyperlinkki"/>
          <w:i/>
          <w:iCs/>
          <w:color w:val="auto"/>
          <w:u w:val="none"/>
          <w:lang w:val="en-US"/>
        </w:rPr>
        <w:t xml:space="preserve"> Money Could Influence the Presidential Elections in Honduras. </w:t>
      </w:r>
      <w:proofErr w:type="spellStart"/>
      <w:r w:rsidRPr="005919ED">
        <w:rPr>
          <w:rStyle w:val="Hyperlinkki"/>
          <w:i/>
          <w:iCs/>
          <w:color w:val="auto"/>
          <w:u w:val="none"/>
        </w:rPr>
        <w:t>Again</w:t>
      </w:r>
      <w:proofErr w:type="spellEnd"/>
      <w:r w:rsidRPr="005919ED">
        <w:rPr>
          <w:rStyle w:val="Hyperlinkki"/>
          <w:i/>
          <w:iCs/>
          <w:color w:val="auto"/>
          <w:u w:val="none"/>
        </w:rPr>
        <w:t>.</w:t>
      </w:r>
      <w:r w:rsidRPr="005919ED">
        <w:rPr>
          <w:rStyle w:val="Hyperlinkki"/>
          <w:color w:val="auto"/>
          <w:u w:val="none"/>
        </w:rPr>
        <w:t xml:space="preserve"> </w:t>
      </w:r>
      <w:hyperlink r:id="rId26" w:history="1">
        <w:r w:rsidRPr="00146BDF">
          <w:rPr>
            <w:rStyle w:val="Hyperlinkki"/>
          </w:rPr>
          <w:t>https://insightcrime.org/news/narco-money-influence-2025-election-honduras/</w:t>
        </w:r>
      </w:hyperlink>
      <w:r w:rsidRPr="00146BDF">
        <w:rPr>
          <w:rStyle w:val="Hyperlinkki"/>
          <w:color w:val="auto"/>
          <w:u w:val="none"/>
        </w:rPr>
        <w:t xml:space="preserve"> </w:t>
      </w:r>
      <w:r w:rsidR="00146BDF" w:rsidRPr="00146BDF">
        <w:rPr>
          <w:rStyle w:val="Hyperlinkki"/>
          <w:color w:val="auto"/>
          <w:u w:val="none"/>
        </w:rPr>
        <w:t>(käyty 13.5.2025).</w:t>
      </w:r>
    </w:p>
    <w:p w14:paraId="2C26F7C9" w14:textId="77777777" w:rsidR="00171657" w:rsidRDefault="009F58C9" w:rsidP="00FB1E63">
      <w:pPr>
        <w:spacing w:line="240" w:lineRule="auto"/>
        <w:jc w:val="left"/>
        <w:rPr>
          <w:rStyle w:val="Hyperlinkki"/>
          <w:color w:val="auto"/>
          <w:u w:val="none"/>
          <w:lang w:val="en-US"/>
        </w:rPr>
      </w:pPr>
      <w:r>
        <w:rPr>
          <w:rStyle w:val="Hyperlinkki"/>
          <w:color w:val="auto"/>
          <w:u w:val="none"/>
          <w:lang w:val="en-US"/>
        </w:rPr>
        <w:t xml:space="preserve">International Crisis Group </w:t>
      </w:r>
    </w:p>
    <w:p w14:paraId="0C106433" w14:textId="6EB8A1A4" w:rsidR="00146BDF" w:rsidRDefault="009602D3" w:rsidP="00FB1E63">
      <w:pPr>
        <w:spacing w:line="240" w:lineRule="auto"/>
        <w:ind w:left="720"/>
        <w:jc w:val="left"/>
        <w:rPr>
          <w:rStyle w:val="Hyperlinkki"/>
          <w:color w:val="auto"/>
          <w:u w:val="none"/>
        </w:rPr>
      </w:pPr>
      <w:r>
        <w:rPr>
          <w:rStyle w:val="Hyperlinkki"/>
          <w:color w:val="auto"/>
          <w:u w:val="none"/>
          <w:lang w:val="en-US"/>
        </w:rPr>
        <w:t xml:space="preserve">11.3.2025. </w:t>
      </w:r>
      <w:r w:rsidRPr="00146BDF">
        <w:rPr>
          <w:rStyle w:val="Hyperlinkki"/>
          <w:i/>
          <w:iCs/>
          <w:color w:val="auto"/>
          <w:u w:val="none"/>
          <w:lang w:val="en-US"/>
        </w:rPr>
        <w:t>Curbing Violence in Latin America’s Drug Trafficking Hotspots.</w:t>
      </w:r>
      <w:r>
        <w:rPr>
          <w:rStyle w:val="Hyperlinkki"/>
          <w:color w:val="auto"/>
          <w:u w:val="none"/>
          <w:lang w:val="en-US"/>
        </w:rPr>
        <w:t xml:space="preserve"> </w:t>
      </w:r>
      <w:hyperlink r:id="rId27" w:history="1">
        <w:r w:rsidR="00171657" w:rsidRPr="00F6327E">
          <w:rPr>
            <w:rStyle w:val="Hyperlinkki"/>
          </w:rPr>
          <w:t>https://www.crisisgroup.org/sites/default/files/2025-03/108-latam-drugs-violence.pdf</w:t>
        </w:r>
      </w:hyperlink>
      <w:r w:rsidRPr="00146BDF">
        <w:rPr>
          <w:rStyle w:val="Hyperlinkki"/>
          <w:color w:val="auto"/>
          <w:u w:val="none"/>
        </w:rPr>
        <w:t xml:space="preserve"> </w:t>
      </w:r>
      <w:r w:rsidR="00146BDF" w:rsidRPr="00146BDF">
        <w:rPr>
          <w:rStyle w:val="Hyperlinkki"/>
          <w:color w:val="auto"/>
          <w:u w:val="none"/>
        </w:rPr>
        <w:t>(kä</w:t>
      </w:r>
      <w:r w:rsidR="00146BDF">
        <w:rPr>
          <w:rStyle w:val="Hyperlinkki"/>
          <w:color w:val="auto"/>
          <w:u w:val="none"/>
        </w:rPr>
        <w:t>yty 13.5.2025).</w:t>
      </w:r>
    </w:p>
    <w:p w14:paraId="3C1DFB6D" w14:textId="78F6D4DC" w:rsidR="00171657" w:rsidRPr="00171657" w:rsidRDefault="00171657" w:rsidP="00FB1E63">
      <w:pPr>
        <w:spacing w:line="240" w:lineRule="auto"/>
        <w:ind w:left="720"/>
        <w:jc w:val="left"/>
      </w:pPr>
      <w:r w:rsidRPr="00171657">
        <w:t xml:space="preserve">[päiväämätön]. </w:t>
      </w:r>
      <w:r w:rsidRPr="00171657">
        <w:rPr>
          <w:i/>
          <w:iCs/>
        </w:rPr>
        <w:t>Honduras.</w:t>
      </w:r>
      <w:r w:rsidRPr="00171657">
        <w:t xml:space="preserve"> </w:t>
      </w:r>
      <w:hyperlink r:id="rId28" w:history="1">
        <w:r w:rsidRPr="00F6327E">
          <w:rPr>
            <w:rStyle w:val="Hyperlinkki"/>
          </w:rPr>
          <w:t>https://www.crisisgroup.org/latin-america-caribbean/central-america/honduras</w:t>
        </w:r>
      </w:hyperlink>
      <w:r>
        <w:t xml:space="preserve"> </w:t>
      </w:r>
      <w:r w:rsidRPr="00171657">
        <w:t>(käyty 13.5.2025).</w:t>
      </w:r>
    </w:p>
    <w:p w14:paraId="6207E71D" w14:textId="45A19FF1" w:rsidR="009F58C9" w:rsidRPr="003E73D4" w:rsidRDefault="009B3131" w:rsidP="00FB1E63">
      <w:pPr>
        <w:spacing w:line="240" w:lineRule="auto"/>
        <w:jc w:val="left"/>
        <w:rPr>
          <w:rStyle w:val="Hyperlinkki"/>
          <w:color w:val="auto"/>
          <w:u w:val="none"/>
        </w:rPr>
      </w:pPr>
      <w:r w:rsidRPr="009B3131">
        <w:rPr>
          <w:rStyle w:val="Hyperlinkki"/>
          <w:color w:val="auto"/>
          <w:u w:val="none"/>
          <w:lang w:val="en-US"/>
        </w:rPr>
        <w:t>IPC (Integrated Food Security P</w:t>
      </w:r>
      <w:r>
        <w:rPr>
          <w:rStyle w:val="Hyperlinkki"/>
          <w:color w:val="auto"/>
          <w:u w:val="none"/>
          <w:lang w:val="en-US"/>
        </w:rPr>
        <w:t xml:space="preserve">hase Classification) 30.4.2025. </w:t>
      </w:r>
      <w:r w:rsidRPr="009B3131">
        <w:rPr>
          <w:rStyle w:val="Hyperlinkki"/>
          <w:i/>
          <w:iCs/>
          <w:color w:val="auto"/>
          <w:u w:val="none"/>
          <w:lang w:val="en-US"/>
        </w:rPr>
        <w:t>Honduras: IPC Acute Food Insecurity Snapshot | December 2024 - November 2025</w:t>
      </w:r>
      <w:r>
        <w:rPr>
          <w:rStyle w:val="Hyperlinkki"/>
          <w:i/>
          <w:iCs/>
          <w:color w:val="auto"/>
          <w:u w:val="none"/>
          <w:lang w:val="en-US"/>
        </w:rPr>
        <w:t>.</w:t>
      </w:r>
      <w:r w:rsidR="003E73D4" w:rsidRPr="003E73D4">
        <w:rPr>
          <w:lang w:val="en-US"/>
        </w:rPr>
        <w:t xml:space="preserve"> </w:t>
      </w:r>
      <w:hyperlink r:id="rId29" w:history="1">
        <w:r w:rsidR="003E73D4" w:rsidRPr="003E73D4">
          <w:rPr>
            <w:rStyle w:val="Hyperlinkki"/>
          </w:rPr>
          <w:t>https://www.ipcinfo.org/fileadmin/user_upload/ipcinfo/docs/IPC_Honduras_Acute_Food_Insecurity_Dic2024_Nov2025_Snapshot_English.pdf</w:t>
        </w:r>
      </w:hyperlink>
      <w:r w:rsidR="003E73D4" w:rsidRPr="003E73D4">
        <w:rPr>
          <w:rStyle w:val="Hyperlinkki"/>
          <w:i/>
          <w:iCs/>
          <w:color w:val="auto"/>
          <w:u w:val="none"/>
        </w:rPr>
        <w:t xml:space="preserve"> </w:t>
      </w:r>
      <w:r w:rsidRPr="003E73D4">
        <w:rPr>
          <w:rStyle w:val="Hyperlinkki"/>
          <w:color w:val="auto"/>
          <w:u w:val="none"/>
        </w:rPr>
        <w:t>(käyty 13.5.2025).</w:t>
      </w:r>
    </w:p>
    <w:p w14:paraId="2859833E" w14:textId="77777777" w:rsidR="00BF65A7" w:rsidRDefault="009602D3" w:rsidP="00FB1E63">
      <w:pPr>
        <w:spacing w:line="240" w:lineRule="auto"/>
        <w:jc w:val="left"/>
        <w:rPr>
          <w:rStyle w:val="Hyperlinkki"/>
          <w:color w:val="auto"/>
          <w:u w:val="none"/>
        </w:rPr>
      </w:pPr>
      <w:r w:rsidRPr="009602D3">
        <w:rPr>
          <w:rStyle w:val="Hyperlinkki"/>
          <w:color w:val="auto"/>
          <w:u w:val="none"/>
        </w:rPr>
        <w:t xml:space="preserve">Maahanmuuttovirasto / Maatietopalvelu  </w:t>
      </w:r>
    </w:p>
    <w:p w14:paraId="3A84E379" w14:textId="77777777" w:rsidR="00A514AB" w:rsidRPr="00BF65A7" w:rsidRDefault="00A514AB" w:rsidP="00FB1E63">
      <w:pPr>
        <w:spacing w:line="240" w:lineRule="auto"/>
        <w:ind w:left="720"/>
        <w:jc w:val="left"/>
        <w:rPr>
          <w:rStyle w:val="Hyperlinkki"/>
          <w:color w:val="auto"/>
          <w:u w:val="none"/>
        </w:rPr>
      </w:pPr>
      <w:r>
        <w:t xml:space="preserve">13.1.2025. </w:t>
      </w:r>
      <w:r w:rsidRPr="00A514AB">
        <w:rPr>
          <w:i/>
          <w:iCs/>
        </w:rPr>
        <w:t xml:space="preserve">Honduras / </w:t>
      </w:r>
      <w:proofErr w:type="spellStart"/>
      <w:r w:rsidRPr="00A514AB">
        <w:rPr>
          <w:i/>
          <w:iCs/>
        </w:rPr>
        <w:t>Familia</w:t>
      </w:r>
      <w:proofErr w:type="spellEnd"/>
      <w:r w:rsidRPr="00A514AB">
        <w:rPr>
          <w:i/>
          <w:iCs/>
        </w:rPr>
        <w:t xml:space="preserve"> </w:t>
      </w:r>
      <w:proofErr w:type="spellStart"/>
      <w:r w:rsidRPr="00A514AB">
        <w:rPr>
          <w:i/>
          <w:iCs/>
        </w:rPr>
        <w:t>Sarmiento</w:t>
      </w:r>
      <w:proofErr w:type="spellEnd"/>
      <w:r w:rsidRPr="00A514AB">
        <w:rPr>
          <w:i/>
          <w:iCs/>
        </w:rPr>
        <w:t xml:space="preserve"> </w:t>
      </w:r>
      <w:r w:rsidRPr="00A514AB">
        <w:t>[kyselyvastaus]. Saatavilla Tellus-maatietokannassa:</w:t>
      </w:r>
      <w:r>
        <w:t xml:space="preserve"> </w:t>
      </w:r>
      <w:hyperlink r:id="rId30" w:history="1">
        <w:r w:rsidRPr="007A0991">
          <w:rPr>
            <w:rStyle w:val="Hyperlinkki"/>
          </w:rPr>
          <w:t>https://maatieto.migri.fi/base/2751b4d6-a3bc-4614-8580-bc8864c18904/queryQuestionbase/082d88bc-cbcb-470c-aac5-77faaaedb175</w:t>
        </w:r>
      </w:hyperlink>
      <w:r>
        <w:t xml:space="preserve"> </w:t>
      </w:r>
      <w:r w:rsidRPr="00146BDF">
        <w:rPr>
          <w:rStyle w:val="Hyperlinkki"/>
          <w:color w:val="auto"/>
          <w:u w:val="none"/>
        </w:rPr>
        <w:t>(kä</w:t>
      </w:r>
      <w:r>
        <w:rPr>
          <w:rStyle w:val="Hyperlinkki"/>
          <w:color w:val="auto"/>
          <w:u w:val="none"/>
        </w:rPr>
        <w:t>yty 13.5.2025).</w:t>
      </w:r>
    </w:p>
    <w:p w14:paraId="28E57EC9" w14:textId="13713FEF" w:rsidR="009602D3" w:rsidRPr="00BF65A7" w:rsidRDefault="00BF65A7" w:rsidP="00FB1E63">
      <w:pPr>
        <w:spacing w:line="240" w:lineRule="auto"/>
        <w:ind w:left="720"/>
        <w:jc w:val="left"/>
        <w:rPr>
          <w:rStyle w:val="Hyperlinkki"/>
          <w:color w:val="auto"/>
          <w:u w:val="none"/>
        </w:rPr>
      </w:pPr>
      <w:r>
        <w:t xml:space="preserve">2.12.2024. </w:t>
      </w:r>
      <w:r w:rsidR="009602D3" w:rsidRPr="00146BDF">
        <w:rPr>
          <w:rStyle w:val="Hyperlinkki"/>
          <w:i/>
          <w:iCs/>
          <w:color w:val="auto"/>
          <w:u w:val="none"/>
        </w:rPr>
        <w:t>Honduras / Naisten ja tyttöjen asema</w:t>
      </w:r>
      <w:r>
        <w:rPr>
          <w:rStyle w:val="Hyperlinkki"/>
          <w:i/>
          <w:iCs/>
          <w:color w:val="auto"/>
          <w:u w:val="none"/>
        </w:rPr>
        <w:t xml:space="preserve"> </w:t>
      </w:r>
      <w:r>
        <w:rPr>
          <w:rStyle w:val="Hyperlinkki"/>
          <w:color w:val="auto"/>
          <w:u w:val="none"/>
        </w:rPr>
        <w:t xml:space="preserve">[kyselyvastaus]. </w:t>
      </w:r>
      <w:r w:rsidRPr="00BF65A7">
        <w:rPr>
          <w:rStyle w:val="Hyperlinkki"/>
          <w:color w:val="auto"/>
          <w:u w:val="none"/>
        </w:rPr>
        <w:t xml:space="preserve">Saatavilla Tellus-maatietokannassa: </w:t>
      </w:r>
      <w:hyperlink r:id="rId31" w:history="1">
        <w:r w:rsidRPr="007A0991">
          <w:rPr>
            <w:rStyle w:val="Hyperlinkki"/>
          </w:rPr>
          <w:t>https://maatieto.migri.fi/base/2751b4d6-a3bc-4614-8580-bc8864c18904/queryQuestionbase/f32f0e57-4a48-48d6-90ef-a12f7a1faf43</w:t>
        </w:r>
      </w:hyperlink>
      <w:r>
        <w:rPr>
          <w:rStyle w:val="Hyperlinkki"/>
          <w:color w:val="auto"/>
          <w:u w:val="none"/>
        </w:rPr>
        <w:t xml:space="preserve"> </w:t>
      </w:r>
      <w:bookmarkStart w:id="10" w:name="_Hlk198033054"/>
      <w:r w:rsidRPr="00146BDF">
        <w:rPr>
          <w:rStyle w:val="Hyperlinkki"/>
          <w:color w:val="auto"/>
          <w:u w:val="none"/>
        </w:rPr>
        <w:t>(kä</w:t>
      </w:r>
      <w:r>
        <w:rPr>
          <w:rStyle w:val="Hyperlinkki"/>
          <w:color w:val="auto"/>
          <w:u w:val="none"/>
        </w:rPr>
        <w:t>yty 13.5.2025).</w:t>
      </w:r>
    </w:p>
    <w:bookmarkEnd w:id="10"/>
    <w:p w14:paraId="4A6FD1EB" w14:textId="7DF676E2" w:rsidR="009B3131" w:rsidRPr="005919ED" w:rsidRDefault="00422235" w:rsidP="00FB1E63">
      <w:pPr>
        <w:spacing w:line="240" w:lineRule="auto"/>
        <w:jc w:val="left"/>
        <w:rPr>
          <w:rStyle w:val="Hyperlinkki"/>
          <w:color w:val="auto"/>
          <w:u w:val="none"/>
          <w:lang w:val="en-US"/>
        </w:rPr>
      </w:pPr>
      <w:r w:rsidRPr="009B3131">
        <w:rPr>
          <w:rStyle w:val="Hyperlinkki"/>
          <w:color w:val="auto"/>
          <w:u w:val="none"/>
          <w:lang w:val="en-US"/>
        </w:rPr>
        <w:t>OCHA</w:t>
      </w:r>
      <w:r w:rsidR="00C25D6B">
        <w:rPr>
          <w:rStyle w:val="Hyperlinkki"/>
          <w:color w:val="auto"/>
          <w:u w:val="none"/>
          <w:lang w:val="en-US"/>
        </w:rPr>
        <w:t xml:space="preserve"> (United Nations Office for the Coordination of Humanitarian Affairs)</w:t>
      </w:r>
      <w:r w:rsidR="009B3131" w:rsidRPr="009B3131">
        <w:rPr>
          <w:rStyle w:val="Hyperlinkki"/>
          <w:color w:val="auto"/>
          <w:u w:val="none"/>
          <w:lang w:val="en-US"/>
        </w:rPr>
        <w:t xml:space="preserve"> </w:t>
      </w:r>
      <w:r w:rsidR="00AE018A">
        <w:rPr>
          <w:rStyle w:val="Hyperlinkki"/>
          <w:color w:val="auto"/>
          <w:u w:val="none"/>
          <w:lang w:val="en-US"/>
        </w:rPr>
        <w:t xml:space="preserve">23.12.2024. </w:t>
      </w:r>
      <w:r w:rsidR="00AE018A" w:rsidRPr="00AE018A">
        <w:rPr>
          <w:rStyle w:val="Hyperlinkki"/>
          <w:i/>
          <w:iCs/>
          <w:color w:val="auto"/>
          <w:u w:val="none"/>
          <w:lang w:val="en-US"/>
        </w:rPr>
        <w:t xml:space="preserve">Honduras Humanitarian Needs and Response Plan 2025 – Summary. </w:t>
      </w:r>
      <w:hyperlink r:id="rId32" w:history="1">
        <w:r w:rsidR="00AE018A" w:rsidRPr="005919ED">
          <w:rPr>
            <w:rStyle w:val="Hyperlinkki"/>
            <w:lang w:val="en-US"/>
          </w:rPr>
          <w:t>https://www.unocha.org/publications/report/honduras/honduras-humanitarian-needs-and-response-plan-2025-summary</w:t>
        </w:r>
      </w:hyperlink>
      <w:r w:rsidR="00AE018A" w:rsidRPr="005919ED">
        <w:rPr>
          <w:rStyle w:val="Hyperlinkki"/>
          <w:color w:val="auto"/>
          <w:u w:val="none"/>
          <w:lang w:val="en-US"/>
        </w:rPr>
        <w:t xml:space="preserve"> (</w:t>
      </w:r>
      <w:proofErr w:type="spellStart"/>
      <w:r w:rsidR="00AE018A" w:rsidRPr="005919ED">
        <w:rPr>
          <w:rStyle w:val="Hyperlinkki"/>
          <w:color w:val="auto"/>
          <w:u w:val="none"/>
          <w:lang w:val="en-US"/>
        </w:rPr>
        <w:t>käyty</w:t>
      </w:r>
      <w:proofErr w:type="spellEnd"/>
      <w:r w:rsidR="00AE018A" w:rsidRPr="005919ED">
        <w:rPr>
          <w:rStyle w:val="Hyperlinkki"/>
          <w:color w:val="auto"/>
          <w:u w:val="none"/>
          <w:lang w:val="en-US"/>
        </w:rPr>
        <w:t xml:space="preserve"> 13.5.2025).</w:t>
      </w:r>
    </w:p>
    <w:p w14:paraId="759A2A60" w14:textId="003AA24D" w:rsidR="009602D3" w:rsidRDefault="009602D3" w:rsidP="00FB1E63">
      <w:pPr>
        <w:spacing w:line="240" w:lineRule="auto"/>
        <w:jc w:val="left"/>
        <w:rPr>
          <w:rStyle w:val="Hyperlinkki"/>
          <w:color w:val="auto"/>
          <w:u w:val="none"/>
          <w:lang w:val="en-US"/>
        </w:rPr>
      </w:pPr>
      <w:r w:rsidRPr="009602D3">
        <w:rPr>
          <w:rStyle w:val="Hyperlinkki"/>
          <w:color w:val="auto"/>
          <w:u w:val="none"/>
          <w:lang w:val="en-US"/>
        </w:rPr>
        <w:t xml:space="preserve">OHCHR </w:t>
      </w:r>
      <w:r w:rsidR="00C25D6B">
        <w:rPr>
          <w:rStyle w:val="Hyperlinkki"/>
          <w:color w:val="auto"/>
          <w:u w:val="none"/>
          <w:lang w:val="en-US"/>
        </w:rPr>
        <w:t>(</w:t>
      </w:r>
      <w:r w:rsidR="00C25D6B" w:rsidRPr="00C25D6B">
        <w:rPr>
          <w:rStyle w:val="Hyperlinkki"/>
          <w:color w:val="auto"/>
          <w:u w:val="none"/>
          <w:lang w:val="en-US"/>
        </w:rPr>
        <w:t>United Nations Office of the High Commissioner for Human Rights)</w:t>
      </w:r>
    </w:p>
    <w:p w14:paraId="7D6B8C00" w14:textId="395E0A11" w:rsidR="009602D3" w:rsidRPr="00667DB5" w:rsidRDefault="009602D3" w:rsidP="00FB1E63">
      <w:pPr>
        <w:spacing w:line="240" w:lineRule="auto"/>
        <w:ind w:left="720"/>
        <w:jc w:val="left"/>
        <w:rPr>
          <w:rStyle w:val="Hyperlinkki"/>
          <w:color w:val="auto"/>
          <w:u w:val="none"/>
          <w:lang w:val="en-US"/>
        </w:rPr>
      </w:pPr>
      <w:r w:rsidRPr="009602D3">
        <w:rPr>
          <w:rStyle w:val="Hyperlinkki"/>
          <w:color w:val="auto"/>
          <w:u w:val="none"/>
          <w:lang w:val="en-US"/>
        </w:rPr>
        <w:t xml:space="preserve">23.7.2024. </w:t>
      </w:r>
      <w:r w:rsidRPr="00146BDF">
        <w:rPr>
          <w:rStyle w:val="Hyperlinkki"/>
          <w:i/>
          <w:iCs/>
          <w:color w:val="auto"/>
          <w:u w:val="none"/>
          <w:lang w:val="en-US"/>
        </w:rPr>
        <w:t>Situation of human rights in Honduras; Report of the United Nations High Commissioner for Human Rights [A/HRC/55/22].</w:t>
      </w:r>
      <w:r>
        <w:rPr>
          <w:rStyle w:val="Hyperlinkki"/>
          <w:color w:val="auto"/>
          <w:u w:val="none"/>
          <w:lang w:val="en-US"/>
        </w:rPr>
        <w:t xml:space="preserve"> </w:t>
      </w:r>
      <w:hyperlink r:id="rId33" w:history="1">
        <w:r w:rsidR="0034115F" w:rsidRPr="00667DB5">
          <w:rPr>
            <w:rStyle w:val="Hyperlinkki"/>
            <w:lang w:val="en-US"/>
          </w:rPr>
          <w:t>https://docs.un.org/en/A/HRC/55/22</w:t>
        </w:r>
      </w:hyperlink>
      <w:r w:rsidR="0034115F" w:rsidRPr="00667DB5">
        <w:rPr>
          <w:rStyle w:val="Hyperlinkki"/>
          <w:color w:val="auto"/>
          <w:u w:val="none"/>
          <w:lang w:val="en-US"/>
        </w:rPr>
        <w:t xml:space="preserve">   </w:t>
      </w:r>
      <w:r w:rsidR="00146BDF" w:rsidRPr="00667DB5">
        <w:rPr>
          <w:rStyle w:val="Hyperlinkki"/>
          <w:color w:val="auto"/>
          <w:u w:val="none"/>
          <w:lang w:val="en-US"/>
        </w:rPr>
        <w:t>(</w:t>
      </w:r>
      <w:proofErr w:type="spellStart"/>
      <w:r w:rsidR="00146BDF" w:rsidRPr="00667DB5">
        <w:rPr>
          <w:rStyle w:val="Hyperlinkki"/>
          <w:color w:val="auto"/>
          <w:u w:val="none"/>
          <w:lang w:val="en-US"/>
        </w:rPr>
        <w:t>käyty</w:t>
      </w:r>
      <w:proofErr w:type="spellEnd"/>
      <w:r w:rsidR="00146BDF" w:rsidRPr="00667DB5">
        <w:rPr>
          <w:rStyle w:val="Hyperlinkki"/>
          <w:color w:val="auto"/>
          <w:u w:val="none"/>
          <w:lang w:val="en-US"/>
        </w:rPr>
        <w:t xml:space="preserve"> 13.5.2025). </w:t>
      </w:r>
    </w:p>
    <w:p w14:paraId="7EDF0352" w14:textId="4BDB4C92" w:rsidR="009602D3" w:rsidRDefault="009602D3" w:rsidP="00FB1E63">
      <w:pPr>
        <w:spacing w:line="240" w:lineRule="auto"/>
        <w:ind w:left="720"/>
        <w:jc w:val="left"/>
        <w:rPr>
          <w:rStyle w:val="Hyperlinkki"/>
          <w:color w:val="auto"/>
          <w:u w:val="none"/>
        </w:rPr>
      </w:pPr>
      <w:r>
        <w:rPr>
          <w:rStyle w:val="Hyperlinkki"/>
          <w:color w:val="auto"/>
          <w:u w:val="none"/>
          <w:lang w:val="en-US"/>
        </w:rPr>
        <w:t>24.6</w:t>
      </w:r>
      <w:r w:rsidR="00841002">
        <w:rPr>
          <w:rStyle w:val="Hyperlinkki"/>
          <w:color w:val="auto"/>
          <w:u w:val="none"/>
          <w:lang w:val="en-US"/>
        </w:rPr>
        <w:t>.</w:t>
      </w:r>
      <w:r>
        <w:rPr>
          <w:rStyle w:val="Hyperlinkki"/>
          <w:color w:val="auto"/>
          <w:u w:val="none"/>
          <w:lang w:val="en-US"/>
        </w:rPr>
        <w:t xml:space="preserve">2024. </w:t>
      </w:r>
      <w:r w:rsidRPr="00146BDF">
        <w:rPr>
          <w:rStyle w:val="Hyperlinkki"/>
          <w:i/>
          <w:iCs/>
          <w:color w:val="auto"/>
          <w:u w:val="none"/>
          <w:lang w:val="en-US"/>
        </w:rPr>
        <w:t>Visit to Honduras. Report of the Special Rapporteur on extrajudicial, summary or arbitrary executions, Morris Tidball-</w:t>
      </w:r>
      <w:proofErr w:type="spellStart"/>
      <w:r w:rsidRPr="00146BDF">
        <w:rPr>
          <w:rStyle w:val="Hyperlinkki"/>
          <w:i/>
          <w:iCs/>
          <w:color w:val="auto"/>
          <w:u w:val="none"/>
          <w:lang w:val="en-US"/>
        </w:rPr>
        <w:t>Binz</w:t>
      </w:r>
      <w:proofErr w:type="spellEnd"/>
      <w:r w:rsidRPr="00146BDF">
        <w:rPr>
          <w:rStyle w:val="Hyperlinkki"/>
          <w:i/>
          <w:iCs/>
          <w:color w:val="auto"/>
          <w:u w:val="none"/>
          <w:lang w:val="en-US"/>
        </w:rPr>
        <w:t>*,**[A/HRC/56/56/Add.1</w:t>
      </w:r>
      <w:r w:rsidR="00B21C72" w:rsidRPr="00146BDF">
        <w:rPr>
          <w:rStyle w:val="Hyperlinkki"/>
          <w:i/>
          <w:iCs/>
          <w:color w:val="auto"/>
          <w:u w:val="none"/>
          <w:lang w:val="en-US"/>
        </w:rPr>
        <w:t>].</w:t>
      </w:r>
      <w:r w:rsidR="00146BDF" w:rsidRPr="00146BDF">
        <w:rPr>
          <w:rStyle w:val="Hyperlinkki"/>
          <w:i/>
          <w:iCs/>
          <w:color w:val="auto"/>
          <w:u w:val="none"/>
          <w:lang w:val="en-US"/>
        </w:rPr>
        <w:t xml:space="preserve"> </w:t>
      </w:r>
      <w:hyperlink r:id="rId34" w:history="1">
        <w:r w:rsidR="00146BDF" w:rsidRPr="00667DB5">
          <w:rPr>
            <w:rStyle w:val="Hyperlinkki"/>
          </w:rPr>
          <w:t>https://documents.un.org/doc/undoc/gen/g24/096/47/pdf/g2409647.pdf</w:t>
        </w:r>
      </w:hyperlink>
      <w:r w:rsidR="00146BDF" w:rsidRPr="00667DB5">
        <w:rPr>
          <w:rStyle w:val="Hyperlinkki"/>
          <w:color w:val="auto"/>
          <w:u w:val="none"/>
        </w:rPr>
        <w:t xml:space="preserve"> </w:t>
      </w:r>
      <w:bookmarkStart w:id="11" w:name="_Hlk198029864"/>
      <w:r w:rsidR="00146BDF" w:rsidRPr="00667DB5">
        <w:rPr>
          <w:rStyle w:val="Hyperlinkki"/>
          <w:color w:val="auto"/>
          <w:u w:val="none"/>
        </w:rPr>
        <w:t>(käyty 13.5.2025).</w:t>
      </w:r>
      <w:r w:rsidR="0034115F" w:rsidRPr="00667DB5">
        <w:rPr>
          <w:rStyle w:val="Hyperlinkki"/>
          <w:color w:val="auto"/>
          <w:u w:val="none"/>
        </w:rPr>
        <w:t xml:space="preserve"> </w:t>
      </w:r>
    </w:p>
    <w:p w14:paraId="37155DC6" w14:textId="561C47E0" w:rsidR="009B463D" w:rsidRPr="009B463D" w:rsidRDefault="009B463D" w:rsidP="009B463D">
      <w:pPr>
        <w:spacing w:line="240" w:lineRule="auto"/>
        <w:jc w:val="left"/>
        <w:rPr>
          <w:rStyle w:val="Hyperlinkki"/>
          <w:color w:val="auto"/>
          <w:u w:val="none"/>
        </w:rPr>
      </w:pPr>
      <w:r w:rsidRPr="009B463D">
        <w:rPr>
          <w:lang w:val="en-US"/>
        </w:rPr>
        <w:t>Pew Research Center 1.10.2024</w:t>
      </w:r>
      <w:r>
        <w:rPr>
          <w:lang w:val="en-US"/>
        </w:rPr>
        <w:t xml:space="preserve">. </w:t>
      </w:r>
      <w:r w:rsidRPr="009B463D">
        <w:rPr>
          <w:i/>
          <w:iCs/>
          <w:lang w:val="en-US"/>
        </w:rPr>
        <w:t>Migrant encounters at U.S.-Mexico border have fallen sharply in 2024</w:t>
      </w:r>
      <w:r w:rsidRPr="009B463D">
        <w:rPr>
          <w:i/>
          <w:iCs/>
          <w:lang w:val="en-US"/>
        </w:rPr>
        <w:t>.</w:t>
      </w:r>
      <w:r>
        <w:rPr>
          <w:lang w:val="en-US"/>
        </w:rPr>
        <w:t xml:space="preserve"> </w:t>
      </w:r>
      <w:hyperlink r:id="rId35" w:history="1">
        <w:r w:rsidRPr="009B463D">
          <w:rPr>
            <w:rStyle w:val="Hyperlinkki"/>
          </w:rPr>
          <w:t>https://www.pewresearch.org/short-reads/2024/10/01/migrant-encounters-at-u-s-mexico-border-have-fallen-sharply-in-2024/</w:t>
        </w:r>
      </w:hyperlink>
      <w:r w:rsidRPr="009B463D">
        <w:t xml:space="preserve"> (kä</w:t>
      </w:r>
      <w:r>
        <w:t>yty 21.5.2025).</w:t>
      </w:r>
    </w:p>
    <w:p w14:paraId="495CA85F" w14:textId="77777777" w:rsidR="000A284C" w:rsidRDefault="009B3131" w:rsidP="00FB1E63">
      <w:pPr>
        <w:spacing w:line="240" w:lineRule="auto"/>
        <w:jc w:val="left"/>
        <w:rPr>
          <w:rStyle w:val="Hyperlinkki"/>
          <w:color w:val="auto"/>
          <w:u w:val="none"/>
          <w:lang w:val="en-US"/>
        </w:rPr>
      </w:pPr>
      <w:r w:rsidRPr="009B3131">
        <w:rPr>
          <w:rStyle w:val="Hyperlinkki"/>
          <w:color w:val="auto"/>
          <w:u w:val="none"/>
          <w:lang w:val="en-US"/>
        </w:rPr>
        <w:lastRenderedPageBreak/>
        <w:t>UNHCR</w:t>
      </w:r>
      <w:r w:rsidR="00C25D6B">
        <w:rPr>
          <w:rStyle w:val="Hyperlinkki"/>
          <w:color w:val="auto"/>
          <w:u w:val="none"/>
          <w:lang w:val="en-US"/>
        </w:rPr>
        <w:t xml:space="preserve"> (United Nations High Commissioner for Refugees)</w:t>
      </w:r>
      <w:r w:rsidRPr="009B3131">
        <w:rPr>
          <w:rStyle w:val="Hyperlinkki"/>
          <w:color w:val="auto"/>
          <w:u w:val="none"/>
          <w:lang w:val="en-US"/>
        </w:rPr>
        <w:t xml:space="preserve"> </w:t>
      </w:r>
    </w:p>
    <w:p w14:paraId="5AD59D8D" w14:textId="0566AF9F" w:rsidR="009B3131" w:rsidRPr="006814E5" w:rsidRDefault="00EE1EB0" w:rsidP="00FB1E63">
      <w:pPr>
        <w:spacing w:line="240" w:lineRule="auto"/>
        <w:ind w:left="720"/>
        <w:jc w:val="left"/>
        <w:rPr>
          <w:rStyle w:val="Hyperlinkki"/>
          <w:color w:val="auto"/>
          <w:u w:val="none"/>
          <w:lang w:val="en-US"/>
        </w:rPr>
      </w:pPr>
      <w:r>
        <w:rPr>
          <w:rStyle w:val="Hyperlinkki"/>
          <w:color w:val="auto"/>
          <w:u w:val="none"/>
          <w:lang w:val="en-US"/>
        </w:rPr>
        <w:t>17.2.2025</w:t>
      </w:r>
      <w:r w:rsidR="00AE018A">
        <w:rPr>
          <w:rStyle w:val="Hyperlinkki"/>
          <w:color w:val="auto"/>
          <w:u w:val="none"/>
          <w:lang w:val="en-US"/>
        </w:rPr>
        <w:t xml:space="preserve">. </w:t>
      </w:r>
      <w:r w:rsidRPr="006814E5">
        <w:rPr>
          <w:rStyle w:val="Hyperlinkki"/>
          <w:i/>
          <w:iCs/>
          <w:color w:val="auto"/>
          <w:u w:val="none"/>
          <w:lang w:val="en-US"/>
        </w:rPr>
        <w:t>Honduras. December 2024.</w:t>
      </w:r>
      <w:r w:rsidR="00AE018A" w:rsidRPr="006814E5">
        <w:rPr>
          <w:rStyle w:val="Hyperlinkki"/>
          <w:i/>
          <w:iCs/>
          <w:color w:val="auto"/>
          <w:u w:val="none"/>
          <w:lang w:val="en-US"/>
        </w:rPr>
        <w:t xml:space="preserve"> Operational Update </w:t>
      </w:r>
      <w:r w:rsidRPr="006814E5">
        <w:rPr>
          <w:rStyle w:val="Hyperlinkki"/>
          <w:i/>
          <w:iCs/>
          <w:color w:val="auto"/>
          <w:u w:val="none"/>
          <w:lang w:val="en-US"/>
        </w:rPr>
        <w:t>36</w:t>
      </w:r>
      <w:r w:rsidR="00AE018A" w:rsidRPr="006814E5">
        <w:rPr>
          <w:rStyle w:val="Hyperlinkki"/>
          <w:i/>
          <w:iCs/>
          <w:color w:val="auto"/>
          <w:u w:val="none"/>
          <w:lang w:val="en-US"/>
        </w:rPr>
        <w:t>.</w:t>
      </w:r>
      <w:r w:rsidRPr="006814E5">
        <w:rPr>
          <w:lang w:val="en-US"/>
        </w:rPr>
        <w:t xml:space="preserve"> </w:t>
      </w:r>
      <w:hyperlink r:id="rId36" w:history="1">
        <w:r w:rsidR="000A284C" w:rsidRPr="006814E5">
          <w:rPr>
            <w:rStyle w:val="Hyperlinkki"/>
            <w:lang w:val="en-US"/>
          </w:rPr>
          <w:t>https://reliefweb.int/report/honduras/honduras-operational-update-36-december-2024</w:t>
        </w:r>
      </w:hyperlink>
      <w:r w:rsidRPr="006814E5">
        <w:rPr>
          <w:rStyle w:val="Hyperlinkki"/>
          <w:i/>
          <w:iCs/>
          <w:color w:val="auto"/>
          <w:u w:val="none"/>
          <w:lang w:val="en-US"/>
        </w:rPr>
        <w:t xml:space="preserve"> </w:t>
      </w:r>
      <w:r w:rsidR="00AE018A" w:rsidRPr="006814E5">
        <w:rPr>
          <w:rStyle w:val="Hyperlinkki"/>
          <w:color w:val="auto"/>
          <w:u w:val="none"/>
          <w:lang w:val="en-US"/>
        </w:rPr>
        <w:t>(</w:t>
      </w:r>
      <w:proofErr w:type="spellStart"/>
      <w:r w:rsidR="00AE018A" w:rsidRPr="006814E5">
        <w:rPr>
          <w:rStyle w:val="Hyperlinkki"/>
          <w:color w:val="auto"/>
          <w:u w:val="none"/>
          <w:lang w:val="en-US"/>
        </w:rPr>
        <w:t>käyty</w:t>
      </w:r>
      <w:proofErr w:type="spellEnd"/>
      <w:r w:rsidR="00AE018A" w:rsidRPr="006814E5">
        <w:rPr>
          <w:rStyle w:val="Hyperlinkki"/>
          <w:color w:val="auto"/>
          <w:u w:val="none"/>
          <w:lang w:val="en-US"/>
        </w:rPr>
        <w:t xml:space="preserve"> 13.5.2025).</w:t>
      </w:r>
    </w:p>
    <w:p w14:paraId="28C0CB14" w14:textId="4C7B54D9" w:rsidR="000B1969" w:rsidRPr="000B1969" w:rsidRDefault="000A284C" w:rsidP="00FB1E63">
      <w:pPr>
        <w:spacing w:line="240" w:lineRule="auto"/>
        <w:ind w:left="720"/>
        <w:jc w:val="left"/>
        <w:rPr>
          <w:rStyle w:val="Hyperlinkki"/>
          <w:color w:val="auto"/>
          <w:u w:val="none"/>
          <w:lang w:val="en-US"/>
        </w:rPr>
      </w:pPr>
      <w:r w:rsidRPr="000A284C">
        <w:rPr>
          <w:lang w:val="en-US"/>
        </w:rPr>
        <w:t>[</w:t>
      </w:r>
      <w:proofErr w:type="spellStart"/>
      <w:r w:rsidRPr="000A284C">
        <w:rPr>
          <w:lang w:val="en-US"/>
        </w:rPr>
        <w:t>p</w:t>
      </w:r>
      <w:r>
        <w:rPr>
          <w:lang w:val="en-US"/>
        </w:rPr>
        <w:t>äiväämätön</w:t>
      </w:r>
      <w:proofErr w:type="spellEnd"/>
      <w:r>
        <w:rPr>
          <w:lang w:val="en-US"/>
        </w:rPr>
        <w:t xml:space="preserve">]. </w:t>
      </w:r>
      <w:r w:rsidRPr="000B1969">
        <w:rPr>
          <w:i/>
          <w:iCs/>
          <w:lang w:val="en-US"/>
        </w:rPr>
        <w:t>Refugee Data Fi</w:t>
      </w:r>
      <w:r w:rsidR="000B1969" w:rsidRPr="000B1969">
        <w:rPr>
          <w:i/>
          <w:iCs/>
          <w:lang w:val="en-US"/>
        </w:rPr>
        <w:t>nder.</w:t>
      </w:r>
      <w:r w:rsidR="000B1969">
        <w:rPr>
          <w:lang w:val="en-US"/>
        </w:rPr>
        <w:t xml:space="preserve"> </w:t>
      </w:r>
      <w:hyperlink r:id="rId37" w:history="1">
        <w:r w:rsidR="000B1969" w:rsidRPr="00F6327E">
          <w:rPr>
            <w:rStyle w:val="Hyperlinkki"/>
            <w:lang w:val="en-US"/>
          </w:rPr>
          <w:t>https://www.unhcr.org/refugee-statistics/download</w:t>
        </w:r>
      </w:hyperlink>
      <w:r w:rsidR="000B1969">
        <w:rPr>
          <w:lang w:val="en-US"/>
        </w:rPr>
        <w:t xml:space="preserve"> </w:t>
      </w:r>
      <w:r w:rsidR="000B1969" w:rsidRPr="000B1969">
        <w:rPr>
          <w:rStyle w:val="Hyperlinkki"/>
          <w:color w:val="auto"/>
          <w:u w:val="none"/>
          <w:lang w:val="en-US"/>
        </w:rPr>
        <w:t>(</w:t>
      </w:r>
      <w:proofErr w:type="spellStart"/>
      <w:r w:rsidR="000B1969" w:rsidRPr="000B1969">
        <w:rPr>
          <w:rStyle w:val="Hyperlinkki"/>
          <w:color w:val="auto"/>
          <w:u w:val="none"/>
          <w:lang w:val="en-US"/>
        </w:rPr>
        <w:t>käyty</w:t>
      </w:r>
      <w:proofErr w:type="spellEnd"/>
      <w:r w:rsidR="000B1969" w:rsidRPr="000B1969">
        <w:rPr>
          <w:rStyle w:val="Hyperlinkki"/>
          <w:color w:val="auto"/>
          <w:u w:val="none"/>
          <w:lang w:val="en-US"/>
        </w:rPr>
        <w:t xml:space="preserve"> 13.5.2025).</w:t>
      </w:r>
    </w:p>
    <w:p w14:paraId="3BC6BA67" w14:textId="24B6D2E2" w:rsidR="00C25D6B" w:rsidRDefault="00C25D6B" w:rsidP="00FB1E63">
      <w:pPr>
        <w:spacing w:line="240" w:lineRule="auto"/>
        <w:jc w:val="left"/>
        <w:rPr>
          <w:rStyle w:val="Hyperlinkki"/>
          <w:color w:val="auto"/>
          <w:u w:val="none"/>
        </w:rPr>
      </w:pPr>
      <w:r>
        <w:rPr>
          <w:lang w:val="en-US"/>
        </w:rPr>
        <w:t>USDOS (United States Department of State)</w:t>
      </w:r>
      <w:r w:rsidR="00BF65A7">
        <w:rPr>
          <w:lang w:val="en-US"/>
        </w:rPr>
        <w:t xml:space="preserve"> 23.4.2024</w:t>
      </w:r>
      <w:r w:rsidR="00BF65A7" w:rsidRPr="00BF65A7">
        <w:rPr>
          <w:i/>
          <w:iCs/>
          <w:lang w:val="en-US"/>
        </w:rPr>
        <w:t>. 2023 Country Report on Human Rights Practices: Honduras.</w:t>
      </w:r>
      <w:r w:rsidR="00BF65A7">
        <w:rPr>
          <w:lang w:val="en-US"/>
        </w:rPr>
        <w:t xml:space="preserve"> </w:t>
      </w:r>
      <w:hyperlink r:id="rId38" w:history="1">
        <w:r w:rsidR="00BF65A7" w:rsidRPr="00BF65A7">
          <w:rPr>
            <w:rStyle w:val="Hyperlinkki"/>
          </w:rPr>
          <w:t>https://www.state.gov/wp-content/uploads/2024/02/528267_HONDURAS-2023-HUMAN-RIGHTS-REPORT.pdf</w:t>
        </w:r>
      </w:hyperlink>
      <w:r w:rsidR="00BF65A7" w:rsidRPr="00BF65A7">
        <w:t xml:space="preserve"> </w:t>
      </w:r>
      <w:r w:rsidR="00BF65A7" w:rsidRPr="00BF65A7">
        <w:rPr>
          <w:rStyle w:val="Hyperlinkki"/>
          <w:color w:val="auto"/>
          <w:u w:val="none"/>
        </w:rPr>
        <w:t>(käyty 13.5.2025).</w:t>
      </w:r>
    </w:p>
    <w:p w14:paraId="5F1A2F15" w14:textId="566C96E4" w:rsidR="00035D33" w:rsidRDefault="00035D33" w:rsidP="00FB1E63">
      <w:pPr>
        <w:spacing w:line="240" w:lineRule="auto"/>
        <w:jc w:val="left"/>
      </w:pPr>
      <w:r w:rsidRPr="00035D33">
        <w:rPr>
          <w:lang w:val="en-US"/>
        </w:rPr>
        <w:t xml:space="preserve">WJP (World Justice Project) 2024.  </w:t>
      </w:r>
      <w:r w:rsidRPr="00FC1412">
        <w:rPr>
          <w:i/>
          <w:iCs/>
          <w:lang w:val="en-US"/>
        </w:rPr>
        <w:t>Honduras</w:t>
      </w:r>
      <w:r w:rsidRPr="00FC1412">
        <w:rPr>
          <w:lang w:val="en-US"/>
        </w:rPr>
        <w:t xml:space="preserve">. </w:t>
      </w:r>
      <w:hyperlink r:id="rId39" w:history="1">
        <w:r w:rsidR="00F317D9" w:rsidRPr="00534AC4">
          <w:rPr>
            <w:rStyle w:val="Hyperlinkki"/>
          </w:rPr>
          <w:t>https://worldjusticeproject.org/rule-of-law-index/country/2024/Honduras/</w:t>
        </w:r>
      </w:hyperlink>
      <w:r w:rsidR="00F317D9">
        <w:t xml:space="preserve"> </w:t>
      </w:r>
      <w:r w:rsidRPr="00F317D9">
        <w:t>(käyty 15.5.2025).</w:t>
      </w:r>
    </w:p>
    <w:p w14:paraId="1EE585D1" w14:textId="6076B9ED" w:rsidR="009B463D" w:rsidRPr="009B463D" w:rsidRDefault="009B463D" w:rsidP="00FB1E63">
      <w:pPr>
        <w:spacing w:line="240" w:lineRule="auto"/>
        <w:jc w:val="left"/>
        <w:rPr>
          <w:rStyle w:val="Hyperlinkki"/>
          <w:color w:val="auto"/>
          <w:u w:val="none"/>
        </w:rPr>
      </w:pPr>
      <w:r w:rsidRPr="009B463D">
        <w:rPr>
          <w:lang w:val="en-US"/>
        </w:rPr>
        <w:t xml:space="preserve">WOLA </w:t>
      </w:r>
      <w:r>
        <w:rPr>
          <w:lang w:val="en-US"/>
        </w:rPr>
        <w:t>(</w:t>
      </w:r>
      <w:r w:rsidRPr="009B463D">
        <w:rPr>
          <w:lang w:val="en-US"/>
        </w:rPr>
        <w:t>Washington Office on Latin America</w:t>
      </w:r>
      <w:r>
        <w:rPr>
          <w:lang w:val="en-US"/>
        </w:rPr>
        <w:t xml:space="preserve">) </w:t>
      </w:r>
      <w:r w:rsidRPr="009B463D">
        <w:rPr>
          <w:lang w:val="en-US"/>
        </w:rPr>
        <w:t xml:space="preserve">/ </w:t>
      </w:r>
      <w:proofErr w:type="spellStart"/>
      <w:r w:rsidRPr="009B463D">
        <w:rPr>
          <w:lang w:val="en-US"/>
        </w:rPr>
        <w:t>Is</w:t>
      </w:r>
      <w:r>
        <w:rPr>
          <w:lang w:val="en-US"/>
        </w:rPr>
        <w:t>acson</w:t>
      </w:r>
      <w:proofErr w:type="spellEnd"/>
      <w:r>
        <w:rPr>
          <w:lang w:val="en-US"/>
        </w:rPr>
        <w:t xml:space="preserve">, Adam 29.8.2024. </w:t>
      </w:r>
      <w:r w:rsidRPr="009B463D">
        <w:rPr>
          <w:i/>
          <w:iCs/>
          <w:lang w:val="en-US"/>
        </w:rPr>
        <w:t>Fewer Migrants, Greater Danger: The Impact of 2024’s Crackdowns</w:t>
      </w:r>
      <w:r w:rsidRPr="009B463D">
        <w:rPr>
          <w:i/>
          <w:iCs/>
          <w:lang w:val="en-US"/>
        </w:rPr>
        <w:t>.</w:t>
      </w:r>
      <w:r>
        <w:rPr>
          <w:lang w:val="en-US"/>
        </w:rPr>
        <w:t xml:space="preserve"> </w:t>
      </w:r>
      <w:hyperlink r:id="rId40" w:history="1">
        <w:r w:rsidRPr="009B463D">
          <w:rPr>
            <w:rStyle w:val="Hyperlinkki"/>
          </w:rPr>
          <w:t>https://www.wola.org/analysis/fewer-migrants-greater-effect-2024s-migration-crackdowns/</w:t>
        </w:r>
      </w:hyperlink>
      <w:r w:rsidRPr="009B463D">
        <w:t xml:space="preserve"> (kä</w:t>
      </w:r>
      <w:r>
        <w:t>yty 21.5.2025).</w:t>
      </w:r>
    </w:p>
    <w:p w14:paraId="37BDC3DD" w14:textId="17CB6729" w:rsidR="00941393" w:rsidRDefault="00941393" w:rsidP="00FB1E63">
      <w:pPr>
        <w:spacing w:line="240" w:lineRule="auto"/>
        <w:jc w:val="left"/>
        <w:rPr>
          <w:rStyle w:val="Hyperlinkki"/>
          <w:color w:val="auto"/>
          <w:u w:val="none"/>
          <w:lang w:val="en-US"/>
        </w:rPr>
      </w:pPr>
      <w:r w:rsidRPr="00941393">
        <w:rPr>
          <w:rStyle w:val="Hyperlinkki"/>
          <w:color w:val="auto"/>
          <w:u w:val="none"/>
          <w:lang w:val="en-US"/>
        </w:rPr>
        <w:t xml:space="preserve">The World Bank 23.4.2025. </w:t>
      </w:r>
      <w:r w:rsidRPr="00941393">
        <w:rPr>
          <w:rStyle w:val="Hyperlinkki"/>
          <w:i/>
          <w:iCs/>
          <w:color w:val="auto"/>
          <w:u w:val="none"/>
          <w:lang w:val="en-US"/>
        </w:rPr>
        <w:t>The World Bank in Honduras. Overview.</w:t>
      </w:r>
      <w:r>
        <w:rPr>
          <w:rStyle w:val="Hyperlinkki"/>
          <w:color w:val="auto"/>
          <w:u w:val="none"/>
          <w:lang w:val="en-US"/>
        </w:rPr>
        <w:t xml:space="preserve"> </w:t>
      </w:r>
      <w:hyperlink r:id="rId41" w:history="1">
        <w:r w:rsidRPr="007A0991">
          <w:rPr>
            <w:rStyle w:val="Hyperlinkki"/>
            <w:lang w:val="en-US"/>
          </w:rPr>
          <w:t>https://www.worldbank.org/en/country/honduras/overview</w:t>
        </w:r>
      </w:hyperlink>
      <w:r>
        <w:rPr>
          <w:rStyle w:val="Hyperlinkki"/>
          <w:color w:val="auto"/>
          <w:u w:val="none"/>
          <w:lang w:val="en-US"/>
        </w:rPr>
        <w:t xml:space="preserve"> </w:t>
      </w:r>
      <w:r w:rsidRPr="00146BDF">
        <w:rPr>
          <w:rStyle w:val="Hyperlinkki"/>
          <w:color w:val="auto"/>
          <w:u w:val="none"/>
          <w:lang w:val="en-US"/>
        </w:rPr>
        <w:t>(</w:t>
      </w:r>
      <w:proofErr w:type="spellStart"/>
      <w:r w:rsidRPr="00146BDF">
        <w:rPr>
          <w:rStyle w:val="Hyperlinkki"/>
          <w:color w:val="auto"/>
          <w:u w:val="none"/>
          <w:lang w:val="en-US"/>
        </w:rPr>
        <w:t>käyty</w:t>
      </w:r>
      <w:proofErr w:type="spellEnd"/>
      <w:r w:rsidRPr="00146BDF">
        <w:rPr>
          <w:rStyle w:val="Hyperlinkki"/>
          <w:color w:val="auto"/>
          <w:u w:val="none"/>
          <w:lang w:val="en-US"/>
        </w:rPr>
        <w:t xml:space="preserve"> 13.5.2025).</w:t>
      </w:r>
    </w:p>
    <w:p w14:paraId="51A8519D" w14:textId="6E936C95" w:rsidR="00E372A3" w:rsidRPr="00E372A3" w:rsidRDefault="00E372A3" w:rsidP="00FB1E63">
      <w:pPr>
        <w:spacing w:line="240" w:lineRule="auto"/>
        <w:jc w:val="left"/>
        <w:rPr>
          <w:lang w:val="en-US"/>
        </w:rPr>
      </w:pPr>
      <w:r w:rsidRPr="00E372A3">
        <w:rPr>
          <w:lang w:val="en-US"/>
        </w:rPr>
        <w:t xml:space="preserve">World Population Review 13.5.2025. </w:t>
      </w:r>
      <w:r w:rsidRPr="00E372A3">
        <w:rPr>
          <w:i/>
          <w:iCs/>
          <w:lang w:val="en-US"/>
        </w:rPr>
        <w:t>Honduras.</w:t>
      </w:r>
      <w:r w:rsidRPr="00E372A3">
        <w:rPr>
          <w:lang w:val="en-US"/>
        </w:rPr>
        <w:t xml:space="preserve"> </w:t>
      </w:r>
      <w:hyperlink r:id="rId42" w:history="1">
        <w:r w:rsidRPr="007A0991">
          <w:rPr>
            <w:rStyle w:val="Hyperlinkki"/>
            <w:lang w:val="en-US"/>
          </w:rPr>
          <w:t>https://worldpopulationreview.com/countries/honduras</w:t>
        </w:r>
      </w:hyperlink>
      <w:r>
        <w:rPr>
          <w:lang w:val="en-US"/>
        </w:rPr>
        <w:t xml:space="preserve"> </w:t>
      </w:r>
      <w:r w:rsidRPr="00146BDF">
        <w:rPr>
          <w:rStyle w:val="Hyperlinkki"/>
          <w:color w:val="auto"/>
          <w:u w:val="none"/>
          <w:lang w:val="en-US"/>
        </w:rPr>
        <w:t>(</w:t>
      </w:r>
      <w:proofErr w:type="spellStart"/>
      <w:r w:rsidRPr="00146BDF">
        <w:rPr>
          <w:rStyle w:val="Hyperlinkki"/>
          <w:color w:val="auto"/>
          <w:u w:val="none"/>
          <w:lang w:val="en-US"/>
        </w:rPr>
        <w:t>käyty</w:t>
      </w:r>
      <w:proofErr w:type="spellEnd"/>
      <w:r w:rsidRPr="00146BDF">
        <w:rPr>
          <w:rStyle w:val="Hyperlinkki"/>
          <w:color w:val="auto"/>
          <w:u w:val="none"/>
          <w:lang w:val="en-US"/>
        </w:rPr>
        <w:t xml:space="preserve"> 13.5.2025).</w:t>
      </w:r>
    </w:p>
    <w:bookmarkEnd w:id="11"/>
    <w:p w14:paraId="49415A5B" w14:textId="77777777" w:rsidR="00082DFE" w:rsidRPr="001D5CAA" w:rsidRDefault="009B463D" w:rsidP="00082DFE">
      <w:pPr>
        <w:pStyle w:val="LeiptekstiMigri"/>
        <w:ind w:left="0"/>
        <w:rPr>
          <w:lang w:val="en-GB"/>
        </w:rPr>
      </w:pPr>
      <w:r>
        <w:rPr>
          <w:b/>
        </w:rPr>
        <w:pict w14:anchorId="0E32ED67">
          <v:rect id="_x0000_i1029" style="width:0;height:1.5pt" o:hralign="center" o:hrstd="t" o:hr="t" fillcolor="#a0a0a0" stroked="f"/>
        </w:pict>
      </w:r>
    </w:p>
    <w:p w14:paraId="6B343929" w14:textId="77777777" w:rsidR="00082DFE" w:rsidRDefault="001D63F6" w:rsidP="00810134">
      <w:pPr>
        <w:pStyle w:val="Numeroimatonotsikko"/>
      </w:pPr>
      <w:r>
        <w:t>Tietoja vastauksesta</w:t>
      </w:r>
    </w:p>
    <w:p w14:paraId="4D81CD8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7B5D88F" w14:textId="77777777" w:rsidR="001D63F6" w:rsidRPr="00BC367A" w:rsidRDefault="001D63F6" w:rsidP="00810134">
      <w:pPr>
        <w:pStyle w:val="Numeroimatonotsikko"/>
        <w:rPr>
          <w:lang w:val="en-GB"/>
        </w:rPr>
      </w:pPr>
      <w:r w:rsidRPr="00BC367A">
        <w:rPr>
          <w:lang w:val="en-GB"/>
        </w:rPr>
        <w:t>Information on the response</w:t>
      </w:r>
    </w:p>
    <w:p w14:paraId="6641A1BD"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EE6CDE9" w14:textId="00251762" w:rsidR="00B112B8" w:rsidRPr="00A35BCB" w:rsidRDefault="00B112B8" w:rsidP="00A35BCB">
      <w:pPr>
        <w:rPr>
          <w:lang w:val="en-GB"/>
        </w:rPr>
      </w:pPr>
    </w:p>
    <w:sectPr w:rsidR="00B112B8" w:rsidRPr="00A35BCB" w:rsidSect="00072438">
      <w:headerReference w:type="default" r:id="rId43"/>
      <w:headerReference w:type="first" r:id="rId44"/>
      <w:footerReference w:type="first" r:id="rId4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B61F" w14:textId="77777777" w:rsidR="00106692" w:rsidRDefault="00106692" w:rsidP="007E0069">
      <w:pPr>
        <w:spacing w:after="0" w:line="240" w:lineRule="auto"/>
      </w:pPr>
      <w:r>
        <w:separator/>
      </w:r>
    </w:p>
  </w:endnote>
  <w:endnote w:type="continuationSeparator" w:id="0">
    <w:p w14:paraId="40F61926" w14:textId="77777777" w:rsidR="00106692" w:rsidRDefault="0010669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5B8B"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6F1F64C" w14:textId="77777777" w:rsidTr="00483E37">
      <w:trPr>
        <w:trHeight w:val="189"/>
      </w:trPr>
      <w:tc>
        <w:tcPr>
          <w:tcW w:w="1560" w:type="dxa"/>
        </w:tcPr>
        <w:p w14:paraId="296EC68E" w14:textId="77777777" w:rsidR="004D76E3" w:rsidRPr="00A83D54" w:rsidRDefault="004D76E3" w:rsidP="00337E76">
          <w:pPr>
            <w:pStyle w:val="Alatunniste"/>
            <w:rPr>
              <w:sz w:val="14"/>
              <w:szCs w:val="14"/>
            </w:rPr>
          </w:pPr>
        </w:p>
      </w:tc>
      <w:tc>
        <w:tcPr>
          <w:tcW w:w="2551" w:type="dxa"/>
        </w:tcPr>
        <w:p w14:paraId="19C3EE02" w14:textId="77777777" w:rsidR="004D76E3" w:rsidRPr="00A83D54" w:rsidRDefault="004D76E3" w:rsidP="00337E76">
          <w:pPr>
            <w:pStyle w:val="Alatunniste"/>
            <w:rPr>
              <w:sz w:val="14"/>
              <w:szCs w:val="14"/>
            </w:rPr>
          </w:pPr>
        </w:p>
      </w:tc>
      <w:tc>
        <w:tcPr>
          <w:tcW w:w="2552" w:type="dxa"/>
        </w:tcPr>
        <w:p w14:paraId="0C8E93F4" w14:textId="77777777" w:rsidR="004D76E3" w:rsidRPr="00A83D54" w:rsidRDefault="004D76E3" w:rsidP="00337E76">
          <w:pPr>
            <w:pStyle w:val="Alatunniste"/>
            <w:rPr>
              <w:sz w:val="14"/>
              <w:szCs w:val="14"/>
            </w:rPr>
          </w:pPr>
        </w:p>
      </w:tc>
      <w:tc>
        <w:tcPr>
          <w:tcW w:w="2830" w:type="dxa"/>
        </w:tcPr>
        <w:p w14:paraId="54CEA738" w14:textId="77777777" w:rsidR="004D76E3" w:rsidRPr="00A83D54" w:rsidRDefault="004D76E3" w:rsidP="00337E76">
          <w:pPr>
            <w:pStyle w:val="Alatunniste"/>
            <w:rPr>
              <w:sz w:val="14"/>
              <w:szCs w:val="14"/>
            </w:rPr>
          </w:pPr>
        </w:p>
      </w:tc>
    </w:tr>
    <w:tr w:rsidR="004D76E3" w:rsidRPr="00A83D54" w14:paraId="2D69164B" w14:textId="77777777" w:rsidTr="00483E37">
      <w:trPr>
        <w:trHeight w:val="189"/>
      </w:trPr>
      <w:tc>
        <w:tcPr>
          <w:tcW w:w="1560" w:type="dxa"/>
        </w:tcPr>
        <w:p w14:paraId="5B828B1D" w14:textId="77777777" w:rsidR="004D76E3" w:rsidRPr="00A83D54" w:rsidRDefault="004D76E3" w:rsidP="00337E76">
          <w:pPr>
            <w:pStyle w:val="Alatunniste"/>
            <w:rPr>
              <w:sz w:val="14"/>
              <w:szCs w:val="14"/>
            </w:rPr>
          </w:pPr>
        </w:p>
      </w:tc>
      <w:tc>
        <w:tcPr>
          <w:tcW w:w="2551" w:type="dxa"/>
        </w:tcPr>
        <w:p w14:paraId="3A1FB8A5" w14:textId="77777777" w:rsidR="004D76E3" w:rsidRPr="00A83D54" w:rsidRDefault="004D76E3" w:rsidP="00337E76">
          <w:pPr>
            <w:pStyle w:val="Alatunniste"/>
            <w:rPr>
              <w:sz w:val="14"/>
              <w:szCs w:val="14"/>
            </w:rPr>
          </w:pPr>
        </w:p>
      </w:tc>
      <w:tc>
        <w:tcPr>
          <w:tcW w:w="2552" w:type="dxa"/>
        </w:tcPr>
        <w:p w14:paraId="6DFB5500" w14:textId="77777777" w:rsidR="004D76E3" w:rsidRPr="00A83D54" w:rsidRDefault="004D76E3" w:rsidP="00337E76">
          <w:pPr>
            <w:pStyle w:val="Alatunniste"/>
            <w:rPr>
              <w:sz w:val="14"/>
              <w:szCs w:val="14"/>
            </w:rPr>
          </w:pPr>
        </w:p>
      </w:tc>
      <w:tc>
        <w:tcPr>
          <w:tcW w:w="2830" w:type="dxa"/>
        </w:tcPr>
        <w:p w14:paraId="5DF8D0A4" w14:textId="77777777" w:rsidR="004D76E3" w:rsidRPr="00A83D54" w:rsidRDefault="004D76E3" w:rsidP="00337E76">
          <w:pPr>
            <w:pStyle w:val="Alatunniste"/>
            <w:rPr>
              <w:sz w:val="14"/>
              <w:szCs w:val="14"/>
            </w:rPr>
          </w:pPr>
        </w:p>
      </w:tc>
    </w:tr>
    <w:tr w:rsidR="004D76E3" w:rsidRPr="00A83D54" w14:paraId="5001EA00" w14:textId="77777777" w:rsidTr="00483E37">
      <w:trPr>
        <w:trHeight w:val="189"/>
      </w:trPr>
      <w:tc>
        <w:tcPr>
          <w:tcW w:w="1560" w:type="dxa"/>
        </w:tcPr>
        <w:p w14:paraId="3389189C" w14:textId="77777777" w:rsidR="004D76E3" w:rsidRPr="00A83D54" w:rsidRDefault="004D76E3" w:rsidP="00337E76">
          <w:pPr>
            <w:pStyle w:val="Alatunniste"/>
            <w:rPr>
              <w:sz w:val="14"/>
              <w:szCs w:val="14"/>
            </w:rPr>
          </w:pPr>
        </w:p>
      </w:tc>
      <w:tc>
        <w:tcPr>
          <w:tcW w:w="2551" w:type="dxa"/>
        </w:tcPr>
        <w:p w14:paraId="2D81D896" w14:textId="77777777" w:rsidR="004D76E3" w:rsidRPr="00A83D54" w:rsidRDefault="004D76E3" w:rsidP="00337E76">
          <w:pPr>
            <w:pStyle w:val="Alatunniste"/>
            <w:rPr>
              <w:sz w:val="14"/>
              <w:szCs w:val="14"/>
            </w:rPr>
          </w:pPr>
        </w:p>
      </w:tc>
      <w:tc>
        <w:tcPr>
          <w:tcW w:w="2552" w:type="dxa"/>
        </w:tcPr>
        <w:p w14:paraId="695ECA02" w14:textId="77777777" w:rsidR="004D76E3" w:rsidRPr="00A83D54" w:rsidRDefault="004D76E3" w:rsidP="00337E76">
          <w:pPr>
            <w:pStyle w:val="Alatunniste"/>
            <w:rPr>
              <w:sz w:val="14"/>
              <w:szCs w:val="14"/>
            </w:rPr>
          </w:pPr>
        </w:p>
      </w:tc>
      <w:tc>
        <w:tcPr>
          <w:tcW w:w="2830" w:type="dxa"/>
        </w:tcPr>
        <w:p w14:paraId="74788E8F" w14:textId="77777777" w:rsidR="004D76E3" w:rsidRPr="00A83D54" w:rsidRDefault="004D76E3" w:rsidP="00337E76">
          <w:pPr>
            <w:pStyle w:val="Alatunniste"/>
            <w:rPr>
              <w:sz w:val="14"/>
              <w:szCs w:val="14"/>
            </w:rPr>
          </w:pPr>
        </w:p>
      </w:tc>
    </w:tr>
  </w:tbl>
  <w:p w14:paraId="747AEB1F"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33085DE9" wp14:editId="63077701">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A9AFE65"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4F13" w14:textId="77777777" w:rsidR="00106692" w:rsidRDefault="00106692" w:rsidP="007E0069">
      <w:pPr>
        <w:spacing w:after="0" w:line="240" w:lineRule="auto"/>
      </w:pPr>
      <w:r>
        <w:separator/>
      </w:r>
    </w:p>
  </w:footnote>
  <w:footnote w:type="continuationSeparator" w:id="0">
    <w:p w14:paraId="141A88B0" w14:textId="77777777" w:rsidR="00106692" w:rsidRDefault="00106692" w:rsidP="007E0069">
      <w:pPr>
        <w:spacing w:after="0" w:line="240" w:lineRule="auto"/>
      </w:pPr>
      <w:r>
        <w:continuationSeparator/>
      </w:r>
    </w:p>
  </w:footnote>
  <w:footnote w:id="1">
    <w:p w14:paraId="64CB3B5E" w14:textId="77777777" w:rsidR="00A514AB" w:rsidRDefault="00A514AB" w:rsidP="00A514AB">
      <w:pPr>
        <w:pStyle w:val="Alaviitteenteksti"/>
      </w:pPr>
      <w:r>
        <w:rPr>
          <w:rStyle w:val="Alaviitteenviite"/>
        </w:rPr>
        <w:footnoteRef/>
      </w:r>
      <w:r>
        <w:t xml:space="preserve"> Maahanmuuttovirasto / maatietopalvelu 13.1.2025. Saatavilla Tellus-maatietokannassa.</w:t>
      </w:r>
    </w:p>
  </w:footnote>
  <w:footnote w:id="2">
    <w:p w14:paraId="14111824" w14:textId="77F9BBCA" w:rsidR="00BF65A7" w:rsidRDefault="00BF65A7" w:rsidP="001E3CB7">
      <w:pPr>
        <w:pStyle w:val="Alaviitteenteksti"/>
        <w:jc w:val="left"/>
      </w:pPr>
      <w:r>
        <w:rPr>
          <w:rStyle w:val="Alaviitteenviite"/>
        </w:rPr>
        <w:footnoteRef/>
      </w:r>
      <w:r>
        <w:t xml:space="preserve"> </w:t>
      </w:r>
      <w:bookmarkStart w:id="0" w:name="_Hlk198033160"/>
      <w:r>
        <w:t>Maahanmuuttovirasto / maatietopalvelu 2.12.2024. Saatavilla Tellus-maatietokannassa.</w:t>
      </w:r>
      <w:bookmarkEnd w:id="0"/>
    </w:p>
  </w:footnote>
  <w:footnote w:id="3">
    <w:p w14:paraId="6A665D0B" w14:textId="77777777" w:rsidR="001E3CB7" w:rsidRPr="001E3CB7" w:rsidRDefault="001E3CB7" w:rsidP="001E3CB7">
      <w:pPr>
        <w:pStyle w:val="Alaviitteenteksti"/>
        <w:jc w:val="left"/>
      </w:pPr>
      <w:r>
        <w:rPr>
          <w:rStyle w:val="Alaviitteenviite"/>
        </w:rPr>
        <w:footnoteRef/>
      </w:r>
      <w:r w:rsidRPr="001E3CB7">
        <w:t xml:space="preserve"> CIA 14.5.2025.</w:t>
      </w:r>
    </w:p>
  </w:footnote>
  <w:footnote w:id="4">
    <w:p w14:paraId="740C5977" w14:textId="77777777" w:rsidR="001E3CB7" w:rsidRPr="001E3CB7" w:rsidRDefault="001E3CB7" w:rsidP="001E3CB7">
      <w:pPr>
        <w:pStyle w:val="Alaviitteenteksti"/>
        <w:jc w:val="left"/>
      </w:pPr>
      <w:r>
        <w:rPr>
          <w:rStyle w:val="Alaviitteenviite"/>
        </w:rPr>
        <w:footnoteRef/>
      </w:r>
      <w:r w:rsidRPr="001E3CB7">
        <w:t xml:space="preserve"> World </w:t>
      </w:r>
      <w:proofErr w:type="spellStart"/>
      <w:r w:rsidRPr="001E3CB7">
        <w:t>Population</w:t>
      </w:r>
      <w:proofErr w:type="spellEnd"/>
      <w:r w:rsidRPr="001E3CB7">
        <w:t xml:space="preserve"> </w:t>
      </w:r>
      <w:proofErr w:type="spellStart"/>
      <w:r w:rsidRPr="001E3CB7">
        <w:t>Review</w:t>
      </w:r>
      <w:proofErr w:type="spellEnd"/>
      <w:r w:rsidRPr="001E3CB7">
        <w:t xml:space="preserve"> 13.5.2025.</w:t>
      </w:r>
    </w:p>
  </w:footnote>
  <w:footnote w:id="5">
    <w:p w14:paraId="18D12EB5" w14:textId="77777777" w:rsidR="001E3CB7" w:rsidRPr="00667DB5" w:rsidRDefault="001E3CB7" w:rsidP="001E3CB7">
      <w:pPr>
        <w:pStyle w:val="Alaviitteenteksti"/>
        <w:jc w:val="left"/>
      </w:pPr>
      <w:r>
        <w:rPr>
          <w:rStyle w:val="Alaviitteenviite"/>
        </w:rPr>
        <w:footnoteRef/>
      </w:r>
      <w:r w:rsidRPr="005919ED">
        <w:t xml:space="preserve"> Mestitsillä (esp. </w:t>
      </w:r>
      <w:proofErr w:type="spellStart"/>
      <w:r w:rsidRPr="005919ED">
        <w:t>mestizo</w:t>
      </w:r>
      <w:proofErr w:type="spellEnd"/>
      <w:r w:rsidRPr="005919ED">
        <w:t>) tarkoitetaan henkilöä, jonka etnisyys on sekoitus eurooppalaista tai valkoihoista taustaa ja alkuperäistaustaa</w:t>
      </w:r>
      <w:r>
        <w:t xml:space="preserve">. </w:t>
      </w:r>
    </w:p>
  </w:footnote>
  <w:footnote w:id="6">
    <w:p w14:paraId="2BF98EA0" w14:textId="77777777" w:rsidR="001E3CB7" w:rsidRPr="00FB1E63" w:rsidRDefault="001E3CB7" w:rsidP="001E3CB7">
      <w:pPr>
        <w:pStyle w:val="Alaviitteenteksti"/>
        <w:rPr>
          <w:lang w:val="sv-SE"/>
        </w:rPr>
      </w:pPr>
      <w:r>
        <w:rPr>
          <w:rStyle w:val="Alaviitteenviite"/>
        </w:rPr>
        <w:footnoteRef/>
      </w:r>
      <w:r w:rsidRPr="005170BC">
        <w:rPr>
          <w:lang w:val="sv-SE"/>
        </w:rPr>
        <w:t xml:space="preserve"> CIA </w:t>
      </w:r>
      <w:r w:rsidRPr="00667DB5">
        <w:rPr>
          <w:lang w:val="sv-SE"/>
        </w:rPr>
        <w:t>14.5.2025.</w:t>
      </w:r>
    </w:p>
  </w:footnote>
  <w:footnote w:id="7">
    <w:p w14:paraId="1FE164CC" w14:textId="77777777" w:rsidR="001E3CB7" w:rsidRPr="00962DB9" w:rsidRDefault="001E3CB7" w:rsidP="001E3CB7">
      <w:pPr>
        <w:pStyle w:val="Alaviitteenteksti"/>
        <w:rPr>
          <w:lang w:val="sv-SE"/>
        </w:rPr>
      </w:pPr>
      <w:r>
        <w:rPr>
          <w:rStyle w:val="Alaviitteenviite"/>
        </w:rPr>
        <w:footnoteRef/>
      </w:r>
      <w:r w:rsidRPr="00962DB9">
        <w:rPr>
          <w:lang w:val="sv-SE"/>
        </w:rPr>
        <w:t xml:space="preserve"> C</w:t>
      </w:r>
      <w:r>
        <w:rPr>
          <w:lang w:val="sv-SE"/>
        </w:rPr>
        <w:t xml:space="preserve">IA </w:t>
      </w:r>
      <w:r w:rsidRPr="00667DB5">
        <w:rPr>
          <w:lang w:val="sv-SE"/>
        </w:rPr>
        <w:t>14.5.2025.</w:t>
      </w:r>
    </w:p>
  </w:footnote>
  <w:footnote w:id="8">
    <w:p w14:paraId="20206BEC" w14:textId="1523B2B0" w:rsidR="00CD27E4" w:rsidRPr="00667DB5" w:rsidRDefault="00CD27E4" w:rsidP="00962DB9">
      <w:pPr>
        <w:pStyle w:val="Alaviitteenteksti"/>
        <w:rPr>
          <w:lang w:val="en-US"/>
        </w:rPr>
      </w:pPr>
      <w:r>
        <w:rPr>
          <w:rStyle w:val="Alaviitteenviite"/>
        </w:rPr>
        <w:footnoteRef/>
      </w:r>
      <w:r w:rsidRPr="00667DB5">
        <w:rPr>
          <w:lang w:val="en-US"/>
        </w:rPr>
        <w:t xml:space="preserve"> </w:t>
      </w:r>
      <w:proofErr w:type="spellStart"/>
      <w:r w:rsidRPr="00667DB5">
        <w:rPr>
          <w:lang w:val="en-US"/>
        </w:rPr>
        <w:t>Consulado</w:t>
      </w:r>
      <w:proofErr w:type="spellEnd"/>
      <w:r w:rsidRPr="00667DB5">
        <w:rPr>
          <w:lang w:val="en-US"/>
        </w:rPr>
        <w:t xml:space="preserve"> Honduras Madrid [päiväämätön].</w:t>
      </w:r>
    </w:p>
  </w:footnote>
  <w:footnote w:id="9">
    <w:p w14:paraId="00607FB7" w14:textId="3E829D7B" w:rsidR="002E1502" w:rsidRPr="00667DB5" w:rsidRDefault="002E1502" w:rsidP="00962DB9">
      <w:pPr>
        <w:pStyle w:val="Alaviitteenteksti"/>
        <w:rPr>
          <w:lang w:val="en-US"/>
        </w:rPr>
      </w:pPr>
      <w:r>
        <w:rPr>
          <w:rStyle w:val="Alaviitteenviite"/>
        </w:rPr>
        <w:footnoteRef/>
      </w:r>
      <w:r w:rsidRPr="00667DB5">
        <w:rPr>
          <w:lang w:val="en-US"/>
        </w:rPr>
        <w:t xml:space="preserve"> CIA </w:t>
      </w:r>
      <w:r w:rsidR="00FB1E63" w:rsidRPr="00667DB5">
        <w:rPr>
          <w:lang w:val="en-US"/>
        </w:rPr>
        <w:t>14.5.2025.</w:t>
      </w:r>
    </w:p>
  </w:footnote>
  <w:footnote w:id="10">
    <w:p w14:paraId="5621E2F2" w14:textId="54169A8C" w:rsidR="00F66228" w:rsidRPr="000035AC" w:rsidRDefault="00F66228" w:rsidP="00962DB9">
      <w:pPr>
        <w:spacing w:before="0" w:after="0" w:line="240" w:lineRule="auto"/>
        <w:rPr>
          <w:lang w:val="en-US"/>
        </w:rPr>
      </w:pPr>
      <w:r>
        <w:rPr>
          <w:rStyle w:val="Alaviitteenviite"/>
        </w:rPr>
        <w:footnoteRef/>
      </w:r>
      <w:r w:rsidRPr="000035AC">
        <w:rPr>
          <w:lang w:val="en-US"/>
        </w:rPr>
        <w:t xml:space="preserve"> </w:t>
      </w:r>
      <w:proofErr w:type="spellStart"/>
      <w:r>
        <w:rPr>
          <w:rStyle w:val="Hyperlinkki"/>
          <w:color w:val="auto"/>
          <w:u w:val="none"/>
          <w:lang w:val="en-US"/>
        </w:rPr>
        <w:t>InSight</w:t>
      </w:r>
      <w:proofErr w:type="spellEnd"/>
      <w:r>
        <w:rPr>
          <w:rStyle w:val="Hyperlinkki"/>
          <w:color w:val="auto"/>
          <w:u w:val="none"/>
          <w:lang w:val="en-US"/>
        </w:rPr>
        <w:t xml:space="preserve"> Crime / </w:t>
      </w:r>
      <w:proofErr w:type="spellStart"/>
      <w:r>
        <w:rPr>
          <w:rStyle w:val="Hyperlinkki"/>
          <w:color w:val="auto"/>
          <w:u w:val="none"/>
          <w:lang w:val="en-US"/>
        </w:rPr>
        <w:t>Asmann</w:t>
      </w:r>
      <w:proofErr w:type="spellEnd"/>
      <w:r w:rsidR="001E3CB7">
        <w:rPr>
          <w:rStyle w:val="Hyperlinkki"/>
          <w:color w:val="auto"/>
          <w:u w:val="none"/>
          <w:lang w:val="en-US"/>
        </w:rPr>
        <w:t xml:space="preserve"> </w:t>
      </w:r>
      <w:r>
        <w:rPr>
          <w:rStyle w:val="Hyperlinkki"/>
          <w:color w:val="auto"/>
          <w:u w:val="none"/>
          <w:lang w:val="en-US"/>
        </w:rPr>
        <w:t>10.2.2025.</w:t>
      </w:r>
    </w:p>
  </w:footnote>
  <w:footnote w:id="11">
    <w:p w14:paraId="6BE6D014" w14:textId="20F92F0C" w:rsidR="00F6781A" w:rsidRPr="00F6781A" w:rsidRDefault="00F6781A" w:rsidP="00962DB9">
      <w:pPr>
        <w:pStyle w:val="Alaviitteenteksti"/>
        <w:rPr>
          <w:lang w:val="en-US"/>
        </w:rPr>
      </w:pPr>
      <w:r>
        <w:rPr>
          <w:rStyle w:val="Alaviitteenviite"/>
        </w:rPr>
        <w:footnoteRef/>
      </w:r>
      <w:r w:rsidRPr="00F6781A">
        <w:rPr>
          <w:lang w:val="en-US"/>
        </w:rPr>
        <w:t xml:space="preserve"> Freedom House 2025.</w:t>
      </w:r>
    </w:p>
  </w:footnote>
  <w:footnote w:id="12">
    <w:p w14:paraId="13B230E6" w14:textId="7E8A0671" w:rsidR="000035AC" w:rsidRPr="00C34332" w:rsidRDefault="000035AC">
      <w:pPr>
        <w:pStyle w:val="Alaviitteenteksti"/>
      </w:pPr>
      <w:r>
        <w:rPr>
          <w:rStyle w:val="Alaviitteenviite"/>
        </w:rPr>
        <w:footnoteRef/>
      </w:r>
      <w:r w:rsidRPr="00C34332">
        <w:t xml:space="preserve"> Lisätietoja </w:t>
      </w:r>
      <w:hyperlink r:id="rId1" w:history="1">
        <w:r w:rsidRPr="00C34332">
          <w:rPr>
            <w:rStyle w:val="Hyperlinkki"/>
          </w:rPr>
          <w:t>https://insightcrime.org/about-us/</w:t>
        </w:r>
      </w:hyperlink>
      <w:r w:rsidRPr="00C34332">
        <w:t xml:space="preserve">. </w:t>
      </w:r>
    </w:p>
  </w:footnote>
  <w:footnote w:id="13">
    <w:p w14:paraId="5DCE4497" w14:textId="77777777" w:rsidR="00F6781A" w:rsidRPr="003C6EFE" w:rsidRDefault="00F6781A" w:rsidP="00962DB9">
      <w:pPr>
        <w:pStyle w:val="Alaviitteenteksti"/>
        <w:rPr>
          <w:lang w:val="en-US"/>
        </w:rPr>
      </w:pPr>
      <w:r>
        <w:rPr>
          <w:rStyle w:val="Alaviitteenviite"/>
        </w:rPr>
        <w:footnoteRef/>
      </w:r>
      <w:r w:rsidRPr="003C6EFE">
        <w:rPr>
          <w:lang w:val="en-US"/>
        </w:rPr>
        <w:t xml:space="preserve"> </w:t>
      </w:r>
      <w:r w:rsidRPr="00052606">
        <w:rPr>
          <w:lang w:val="en-US"/>
        </w:rPr>
        <w:t>Free</w:t>
      </w:r>
      <w:r>
        <w:rPr>
          <w:lang w:val="en-US"/>
        </w:rPr>
        <w:t xml:space="preserve">dom House 2025. Ks. </w:t>
      </w:r>
      <w:proofErr w:type="spellStart"/>
      <w:r>
        <w:rPr>
          <w:lang w:val="en-US"/>
        </w:rPr>
        <w:t>myös</w:t>
      </w:r>
      <w:proofErr w:type="spellEnd"/>
      <w:r>
        <w:rPr>
          <w:lang w:val="en-US"/>
        </w:rPr>
        <w:t xml:space="preserve"> </w:t>
      </w:r>
      <w:proofErr w:type="spellStart"/>
      <w:r w:rsidRPr="00CD27E4">
        <w:rPr>
          <w:lang w:val="en-US"/>
        </w:rPr>
        <w:t>InSight</w:t>
      </w:r>
      <w:proofErr w:type="spellEnd"/>
      <w:r w:rsidRPr="00CD27E4">
        <w:rPr>
          <w:lang w:val="en-US"/>
        </w:rPr>
        <w:t xml:space="preserve"> Crime 6.9.2024.</w:t>
      </w:r>
    </w:p>
  </w:footnote>
  <w:footnote w:id="14">
    <w:p w14:paraId="159804F9" w14:textId="1746739B" w:rsidR="00F6781A" w:rsidRPr="007971DE" w:rsidRDefault="00F6781A" w:rsidP="00962DB9">
      <w:pPr>
        <w:pStyle w:val="Alaviitteenteksti"/>
        <w:rPr>
          <w:lang w:val="sv-SE"/>
        </w:rPr>
      </w:pPr>
      <w:r>
        <w:rPr>
          <w:rStyle w:val="Alaviitteenviite"/>
        </w:rPr>
        <w:footnoteRef/>
      </w:r>
      <w:r w:rsidRPr="007971DE">
        <w:rPr>
          <w:lang w:val="sv-SE"/>
        </w:rPr>
        <w:t xml:space="preserve"> B</w:t>
      </w:r>
      <w:r>
        <w:rPr>
          <w:lang w:val="sv-SE"/>
        </w:rPr>
        <w:t>ertelsmann Stiftung 202</w:t>
      </w:r>
      <w:r w:rsidR="001E3CB7">
        <w:rPr>
          <w:lang w:val="sv-SE"/>
        </w:rPr>
        <w:t>4</w:t>
      </w:r>
      <w:r>
        <w:rPr>
          <w:lang w:val="sv-SE"/>
        </w:rPr>
        <w:t>, s. 2.</w:t>
      </w:r>
    </w:p>
  </w:footnote>
  <w:footnote w:id="15">
    <w:p w14:paraId="49D1ACC9" w14:textId="4D99305B" w:rsidR="0072697E" w:rsidRPr="0072697E" w:rsidRDefault="0072697E" w:rsidP="00962DB9">
      <w:pPr>
        <w:pStyle w:val="Alaviitteenteksti"/>
        <w:rPr>
          <w:lang w:val="sv-SE"/>
        </w:rPr>
      </w:pPr>
      <w:r>
        <w:rPr>
          <w:rStyle w:val="Alaviitteenviite"/>
        </w:rPr>
        <w:footnoteRef/>
      </w:r>
      <w:r w:rsidRPr="0072697E">
        <w:rPr>
          <w:lang w:val="sv-SE"/>
        </w:rPr>
        <w:t xml:space="preserve"> </w:t>
      </w:r>
      <w:r w:rsidRPr="00171657">
        <w:rPr>
          <w:lang w:val="sv-SE"/>
        </w:rPr>
        <w:t xml:space="preserve">Bertelsmann Stiftung 2024, s. </w:t>
      </w:r>
      <w:r>
        <w:rPr>
          <w:lang w:val="sv-SE"/>
        </w:rPr>
        <w:t>8</w:t>
      </w:r>
      <w:r w:rsidRPr="00171657">
        <w:rPr>
          <w:lang w:val="sv-SE"/>
        </w:rPr>
        <w:t>.</w:t>
      </w:r>
    </w:p>
  </w:footnote>
  <w:footnote w:id="16">
    <w:p w14:paraId="46E1D8C6" w14:textId="7D8D0AB6" w:rsidR="0072697E" w:rsidRPr="006814E5" w:rsidRDefault="0072697E" w:rsidP="00962DB9">
      <w:pPr>
        <w:pStyle w:val="Alaviitteenteksti"/>
        <w:rPr>
          <w:lang w:val="sv-SE"/>
        </w:rPr>
      </w:pPr>
      <w:r>
        <w:rPr>
          <w:rStyle w:val="Alaviitteenviite"/>
        </w:rPr>
        <w:footnoteRef/>
      </w:r>
      <w:r w:rsidRPr="006814E5">
        <w:rPr>
          <w:lang w:val="sv-SE"/>
        </w:rPr>
        <w:t xml:space="preserve"> CNA 7/2024, mm. s. 2, 5.</w:t>
      </w:r>
    </w:p>
  </w:footnote>
  <w:footnote w:id="17">
    <w:p w14:paraId="57219EBC" w14:textId="77777777" w:rsidR="00074D76" w:rsidRPr="00A078BE" w:rsidRDefault="00074D76" w:rsidP="00962DB9">
      <w:pPr>
        <w:pStyle w:val="Alaviitteenteksti"/>
        <w:rPr>
          <w:lang w:val="sv-SE"/>
        </w:rPr>
      </w:pPr>
      <w:r>
        <w:rPr>
          <w:rStyle w:val="Alaviitteenviite"/>
        </w:rPr>
        <w:footnoteRef/>
      </w:r>
      <w:r w:rsidRPr="00A078BE">
        <w:rPr>
          <w:lang w:val="sv-SE"/>
        </w:rPr>
        <w:t xml:space="preserve"> Bertelsmann Stiftung 2024, s. </w:t>
      </w:r>
      <w:r>
        <w:rPr>
          <w:lang w:val="sv-SE"/>
        </w:rPr>
        <w:t>10</w:t>
      </w:r>
      <w:r w:rsidRPr="00A078BE">
        <w:rPr>
          <w:lang w:val="sv-SE"/>
        </w:rPr>
        <w:t>.</w:t>
      </w:r>
    </w:p>
  </w:footnote>
  <w:footnote w:id="18">
    <w:p w14:paraId="282871D9" w14:textId="77777777" w:rsidR="00CD27E4" w:rsidRPr="00CD27E4" w:rsidRDefault="00CD27E4" w:rsidP="00CD27E4">
      <w:pPr>
        <w:pStyle w:val="Alaviitteenteksti"/>
        <w:jc w:val="left"/>
        <w:rPr>
          <w:lang w:val="en-US"/>
        </w:rPr>
      </w:pPr>
      <w:r>
        <w:rPr>
          <w:rStyle w:val="Alaviitteenviite"/>
        </w:rPr>
        <w:footnoteRef/>
      </w:r>
      <w:r w:rsidRPr="00CD27E4">
        <w:rPr>
          <w:lang w:val="en-US"/>
        </w:rPr>
        <w:t xml:space="preserve"> </w:t>
      </w:r>
      <w:proofErr w:type="spellStart"/>
      <w:r w:rsidRPr="00CD27E4">
        <w:rPr>
          <w:lang w:val="en-US"/>
        </w:rPr>
        <w:t>InSight</w:t>
      </w:r>
      <w:proofErr w:type="spellEnd"/>
      <w:r w:rsidRPr="00CD27E4">
        <w:rPr>
          <w:lang w:val="en-US"/>
        </w:rPr>
        <w:t xml:space="preserve"> Crime 6.9.2024.</w:t>
      </w:r>
    </w:p>
  </w:footnote>
  <w:footnote w:id="19">
    <w:p w14:paraId="0DC48A27" w14:textId="3EB116FE" w:rsidR="00025A3C" w:rsidRPr="00025A3C" w:rsidRDefault="00025A3C">
      <w:pPr>
        <w:pStyle w:val="Alaviitteenteksti"/>
        <w:rPr>
          <w:lang w:val="sv-SE"/>
        </w:rPr>
      </w:pPr>
      <w:r>
        <w:rPr>
          <w:rStyle w:val="Alaviitteenviite"/>
        </w:rPr>
        <w:footnoteRef/>
      </w:r>
      <w:r w:rsidRPr="00025A3C">
        <w:rPr>
          <w:lang w:val="sv-SE"/>
        </w:rPr>
        <w:t xml:space="preserve"> </w:t>
      </w:r>
      <w:r w:rsidRPr="00171657">
        <w:rPr>
          <w:lang w:val="sv-SE"/>
        </w:rPr>
        <w:t xml:space="preserve">Bertelsmann Stiftung 2024, s. </w:t>
      </w:r>
      <w:r>
        <w:rPr>
          <w:lang w:val="sv-SE"/>
        </w:rPr>
        <w:t>17</w:t>
      </w:r>
      <w:r w:rsidRPr="00171657">
        <w:rPr>
          <w:lang w:val="sv-SE"/>
        </w:rPr>
        <w:t>.</w:t>
      </w:r>
    </w:p>
  </w:footnote>
  <w:footnote w:id="20">
    <w:p w14:paraId="61ADB31C" w14:textId="6D89595E" w:rsidR="00F96B1B" w:rsidRPr="005170BC" w:rsidRDefault="00F96B1B">
      <w:pPr>
        <w:pStyle w:val="Alaviitteenteksti"/>
        <w:rPr>
          <w:lang w:val="sv-SE"/>
        </w:rPr>
      </w:pPr>
      <w:r>
        <w:rPr>
          <w:rStyle w:val="Alaviitteenviite"/>
        </w:rPr>
        <w:footnoteRef/>
      </w:r>
      <w:r w:rsidRPr="005170BC">
        <w:rPr>
          <w:lang w:val="sv-SE"/>
        </w:rPr>
        <w:t xml:space="preserve"> Bertelsmann Stiftung 2024, s. 7.</w:t>
      </w:r>
    </w:p>
  </w:footnote>
  <w:footnote w:id="21">
    <w:p w14:paraId="27FB47B0" w14:textId="77777777" w:rsidR="00A3339B" w:rsidRPr="00962DB9" w:rsidRDefault="00A3339B" w:rsidP="00A3339B">
      <w:pPr>
        <w:pStyle w:val="Alaviitteenteksti"/>
        <w:rPr>
          <w:lang w:val="sv-SE"/>
        </w:rPr>
      </w:pPr>
      <w:r>
        <w:rPr>
          <w:rStyle w:val="Alaviitteenviite"/>
        </w:rPr>
        <w:footnoteRef/>
      </w:r>
      <w:r w:rsidRPr="00962DB9">
        <w:rPr>
          <w:lang w:val="sv-SE"/>
        </w:rPr>
        <w:t xml:space="preserve"> Bertelsmann Stiftung 2024, s. 8, 10.</w:t>
      </w:r>
    </w:p>
  </w:footnote>
  <w:footnote w:id="22">
    <w:p w14:paraId="72AB454B" w14:textId="405439A1" w:rsidR="00A3339B" w:rsidRPr="00667DB5" w:rsidRDefault="00A3339B">
      <w:pPr>
        <w:pStyle w:val="Alaviitteenteksti"/>
        <w:rPr>
          <w:lang w:val="en-US"/>
        </w:rPr>
      </w:pPr>
      <w:r>
        <w:rPr>
          <w:rStyle w:val="Alaviitteenviite"/>
        </w:rPr>
        <w:footnoteRef/>
      </w:r>
      <w:r w:rsidRPr="00667DB5">
        <w:rPr>
          <w:lang w:val="en-US"/>
        </w:rPr>
        <w:t xml:space="preserve"> Freedom House 2025.</w:t>
      </w:r>
    </w:p>
  </w:footnote>
  <w:footnote w:id="23">
    <w:p w14:paraId="0FE07E4B" w14:textId="64F372D9" w:rsidR="00171657" w:rsidRPr="00FC2F6E" w:rsidRDefault="00171657" w:rsidP="001E3CB7">
      <w:pPr>
        <w:pStyle w:val="Alaviitteenteksti"/>
        <w:jc w:val="left"/>
        <w:rPr>
          <w:lang w:val="en-US"/>
        </w:rPr>
      </w:pPr>
      <w:r>
        <w:rPr>
          <w:rStyle w:val="Alaviitteenviite"/>
        </w:rPr>
        <w:footnoteRef/>
      </w:r>
      <w:r w:rsidRPr="00FC2F6E">
        <w:rPr>
          <w:lang w:val="en-US"/>
        </w:rPr>
        <w:t xml:space="preserve"> International Crisis Group [</w:t>
      </w:r>
      <w:proofErr w:type="spellStart"/>
      <w:r w:rsidRPr="00FC2F6E">
        <w:rPr>
          <w:lang w:val="en-US"/>
        </w:rPr>
        <w:t>päiväämätön</w:t>
      </w:r>
      <w:proofErr w:type="spellEnd"/>
      <w:r w:rsidRPr="00FC2F6E">
        <w:rPr>
          <w:lang w:val="en-US"/>
        </w:rPr>
        <w:t xml:space="preserve">]; Freedom House 2025; USDOS </w:t>
      </w:r>
      <w:r w:rsidR="0013422F" w:rsidRPr="00FC2F6E">
        <w:rPr>
          <w:lang w:val="en-US"/>
        </w:rPr>
        <w:t>23.4.2024; Bertelsmann Stiftung 2024; HRW 2025; Amnesty International 2025</w:t>
      </w:r>
      <w:r w:rsidR="00FC2F6E" w:rsidRPr="00FC2F6E">
        <w:rPr>
          <w:lang w:val="en-US"/>
        </w:rPr>
        <w:t>;</w:t>
      </w:r>
      <w:r w:rsidR="00FC2F6E">
        <w:rPr>
          <w:lang w:val="en-US"/>
        </w:rPr>
        <w:t xml:space="preserve"> OHCHR 23.7.2024.</w:t>
      </w:r>
    </w:p>
  </w:footnote>
  <w:footnote w:id="24">
    <w:p w14:paraId="01AA6327" w14:textId="302A594C" w:rsidR="00E96B55" w:rsidRPr="00E96B55" w:rsidRDefault="00E96B55" w:rsidP="001E3CB7">
      <w:pPr>
        <w:pStyle w:val="Alaviitteenteksti"/>
        <w:jc w:val="left"/>
        <w:rPr>
          <w:lang w:val="en-US"/>
        </w:rPr>
      </w:pPr>
      <w:r>
        <w:rPr>
          <w:rStyle w:val="Alaviitteenviite"/>
        </w:rPr>
        <w:footnoteRef/>
      </w:r>
      <w:r w:rsidRPr="00E96B55">
        <w:rPr>
          <w:lang w:val="en-US"/>
        </w:rPr>
        <w:t xml:space="preserve"> </w:t>
      </w:r>
      <w:r w:rsidRPr="00171657">
        <w:rPr>
          <w:lang w:val="en-US"/>
        </w:rPr>
        <w:t>International Crisis Group</w:t>
      </w:r>
      <w:r>
        <w:rPr>
          <w:lang w:val="en-US"/>
        </w:rPr>
        <w:t xml:space="preserve"> [</w:t>
      </w:r>
      <w:proofErr w:type="spellStart"/>
      <w:r>
        <w:rPr>
          <w:lang w:val="en-US"/>
        </w:rPr>
        <w:t>päiväämätön</w:t>
      </w:r>
      <w:proofErr w:type="spellEnd"/>
      <w:r>
        <w:rPr>
          <w:lang w:val="en-US"/>
        </w:rPr>
        <w:t>]; GI-TOC 2023</w:t>
      </w:r>
      <w:r w:rsidR="00522C7B">
        <w:rPr>
          <w:lang w:val="en-US"/>
        </w:rPr>
        <w:t xml:space="preserve">, s. 1–7; </w:t>
      </w:r>
      <w:proofErr w:type="spellStart"/>
      <w:r w:rsidRPr="00E96B55">
        <w:rPr>
          <w:lang w:val="en-US"/>
        </w:rPr>
        <w:t>InSight</w:t>
      </w:r>
      <w:proofErr w:type="spellEnd"/>
      <w:r w:rsidRPr="00E96B55">
        <w:rPr>
          <w:lang w:val="en-US"/>
        </w:rPr>
        <w:t xml:space="preserve"> Crime 6.9.2024</w:t>
      </w:r>
      <w:r>
        <w:rPr>
          <w:lang w:val="en-US"/>
        </w:rPr>
        <w:t xml:space="preserve">; </w:t>
      </w:r>
      <w:r w:rsidRPr="00E96B55">
        <w:rPr>
          <w:lang w:val="en-US"/>
        </w:rPr>
        <w:t>Bertelsmann Stiftung 2024, s. 6.</w:t>
      </w:r>
    </w:p>
  </w:footnote>
  <w:footnote w:id="25">
    <w:p w14:paraId="12AE6C3D" w14:textId="697EF0C9" w:rsidR="00FC1412" w:rsidRDefault="00FC1412">
      <w:pPr>
        <w:pStyle w:val="Alaviitteenteksti"/>
      </w:pPr>
      <w:r>
        <w:rPr>
          <w:rStyle w:val="Alaviitteenviite"/>
        </w:rPr>
        <w:footnoteRef/>
      </w:r>
      <w:r>
        <w:t xml:space="preserve"> Vuosien 2024 tai 2025 vertailua ei ole vielä julkaistu.</w:t>
      </w:r>
    </w:p>
  </w:footnote>
  <w:footnote w:id="26">
    <w:p w14:paraId="1D690F02" w14:textId="77777777" w:rsidR="00522C7B" w:rsidRPr="00667DB5" w:rsidRDefault="00522C7B" w:rsidP="00522C7B">
      <w:pPr>
        <w:pStyle w:val="Alaviitteenteksti"/>
        <w:rPr>
          <w:lang w:val="en-US"/>
        </w:rPr>
      </w:pPr>
      <w:r>
        <w:rPr>
          <w:rStyle w:val="Alaviitteenviite"/>
        </w:rPr>
        <w:footnoteRef/>
      </w:r>
      <w:r w:rsidRPr="00667DB5">
        <w:rPr>
          <w:lang w:val="en-US"/>
        </w:rPr>
        <w:t xml:space="preserve"> GI-TOC 2023, s. 1.</w:t>
      </w:r>
    </w:p>
  </w:footnote>
  <w:footnote w:id="27">
    <w:p w14:paraId="64B24E84" w14:textId="412A2FF6" w:rsidR="004521AE" w:rsidRPr="004521AE" w:rsidRDefault="004521AE">
      <w:pPr>
        <w:pStyle w:val="Alaviitteenteksti"/>
        <w:rPr>
          <w:lang w:val="en-US"/>
        </w:rPr>
      </w:pPr>
      <w:r>
        <w:rPr>
          <w:rStyle w:val="Alaviitteenviite"/>
        </w:rPr>
        <w:footnoteRef/>
      </w:r>
      <w:r w:rsidRPr="004521AE">
        <w:rPr>
          <w:lang w:val="en-US"/>
        </w:rPr>
        <w:t xml:space="preserve"> International Crisis Group [</w:t>
      </w:r>
      <w:proofErr w:type="spellStart"/>
      <w:r w:rsidRPr="004521AE">
        <w:rPr>
          <w:lang w:val="en-US"/>
        </w:rPr>
        <w:t>päiväämätön</w:t>
      </w:r>
      <w:proofErr w:type="spellEnd"/>
      <w:r w:rsidRPr="004521AE">
        <w:rPr>
          <w:lang w:val="en-US"/>
        </w:rPr>
        <w:t>]</w:t>
      </w:r>
      <w:r w:rsidR="00D439F2">
        <w:rPr>
          <w:lang w:val="en-US"/>
        </w:rPr>
        <w:t>.</w:t>
      </w:r>
    </w:p>
  </w:footnote>
  <w:footnote w:id="28">
    <w:p w14:paraId="416CD188" w14:textId="77777777" w:rsidR="00D15670" w:rsidRPr="00D11045" w:rsidRDefault="00D15670" w:rsidP="00D15670">
      <w:pPr>
        <w:pStyle w:val="Alaviitteenteksti"/>
        <w:rPr>
          <w:lang w:val="en-US"/>
        </w:rPr>
      </w:pPr>
      <w:r>
        <w:rPr>
          <w:rStyle w:val="Alaviitteenviite"/>
        </w:rPr>
        <w:footnoteRef/>
      </w:r>
      <w:r w:rsidRPr="00D11045">
        <w:rPr>
          <w:lang w:val="en-US"/>
        </w:rPr>
        <w:t xml:space="preserve"> </w:t>
      </w:r>
      <w:r w:rsidRPr="00052606">
        <w:rPr>
          <w:lang w:val="en-US"/>
        </w:rPr>
        <w:t>Free</w:t>
      </w:r>
      <w:r>
        <w:rPr>
          <w:lang w:val="en-US"/>
        </w:rPr>
        <w:t>dom House 2025.</w:t>
      </w:r>
    </w:p>
  </w:footnote>
  <w:footnote w:id="29">
    <w:p w14:paraId="06AF1A76" w14:textId="77777777" w:rsidR="00D15670" w:rsidRPr="009565D2" w:rsidRDefault="00D15670" w:rsidP="00D15670">
      <w:pPr>
        <w:pStyle w:val="Alaviitteenteksti"/>
        <w:rPr>
          <w:lang w:val="en-US"/>
        </w:rPr>
      </w:pPr>
      <w:r>
        <w:rPr>
          <w:rStyle w:val="Alaviitteenviite"/>
        </w:rPr>
        <w:footnoteRef/>
      </w:r>
      <w:r w:rsidRPr="009565D2">
        <w:rPr>
          <w:lang w:val="en-US"/>
        </w:rPr>
        <w:t xml:space="preserve"> </w:t>
      </w:r>
      <w:r>
        <w:rPr>
          <w:lang w:val="en-US"/>
        </w:rPr>
        <w:t>HRW 2025.</w:t>
      </w:r>
    </w:p>
  </w:footnote>
  <w:footnote w:id="30">
    <w:p w14:paraId="46CFC2C4" w14:textId="0B4D2982" w:rsidR="00DE1A27" w:rsidRPr="00DE1A27" w:rsidRDefault="00DE1A27">
      <w:pPr>
        <w:pStyle w:val="Alaviitteenteksti"/>
        <w:rPr>
          <w:lang w:val="en-US"/>
        </w:rPr>
      </w:pPr>
      <w:r>
        <w:rPr>
          <w:rStyle w:val="Alaviitteenviite"/>
        </w:rPr>
        <w:footnoteRef/>
      </w:r>
      <w:r w:rsidRPr="00DE1A27">
        <w:rPr>
          <w:lang w:val="en-US"/>
        </w:rPr>
        <w:t xml:space="preserve"> </w:t>
      </w:r>
      <w:proofErr w:type="spellStart"/>
      <w:r w:rsidRPr="00DE1A27">
        <w:rPr>
          <w:lang w:val="en-US"/>
        </w:rPr>
        <w:t>InSight</w:t>
      </w:r>
      <w:proofErr w:type="spellEnd"/>
      <w:r w:rsidRPr="00DE1A27">
        <w:rPr>
          <w:lang w:val="en-US"/>
        </w:rPr>
        <w:t xml:space="preserve"> Crime 3.4.2025.</w:t>
      </w:r>
    </w:p>
  </w:footnote>
  <w:footnote w:id="31">
    <w:p w14:paraId="52E71F40" w14:textId="73061F61" w:rsidR="00ED7F52" w:rsidRPr="00522C7B" w:rsidRDefault="00ED7F52">
      <w:pPr>
        <w:pStyle w:val="Alaviitteenteksti"/>
        <w:rPr>
          <w:lang w:val="en-US"/>
        </w:rPr>
      </w:pPr>
      <w:r>
        <w:rPr>
          <w:rStyle w:val="Alaviitteenviite"/>
        </w:rPr>
        <w:footnoteRef/>
      </w:r>
      <w:r w:rsidRPr="00522C7B">
        <w:rPr>
          <w:lang w:val="en-US"/>
        </w:rPr>
        <w:t xml:space="preserve"> </w:t>
      </w:r>
      <w:proofErr w:type="spellStart"/>
      <w:r w:rsidRPr="00522C7B">
        <w:rPr>
          <w:lang w:val="en-US"/>
        </w:rPr>
        <w:t>InSight</w:t>
      </w:r>
      <w:proofErr w:type="spellEnd"/>
      <w:r w:rsidRPr="00522C7B">
        <w:rPr>
          <w:lang w:val="en-US"/>
        </w:rPr>
        <w:t xml:space="preserve"> Crime </w:t>
      </w:r>
      <w:r w:rsidR="00DE1A27">
        <w:rPr>
          <w:lang w:val="en-US"/>
        </w:rPr>
        <w:t>14.11.2023.</w:t>
      </w:r>
    </w:p>
  </w:footnote>
  <w:footnote w:id="32">
    <w:p w14:paraId="237B6C57" w14:textId="2754D54F" w:rsidR="00877071" w:rsidRPr="00DE1A27" w:rsidRDefault="00877071">
      <w:pPr>
        <w:pStyle w:val="Alaviitteenteksti"/>
        <w:rPr>
          <w:lang w:val="en-US"/>
        </w:rPr>
      </w:pPr>
      <w:r>
        <w:rPr>
          <w:rStyle w:val="Alaviitteenviite"/>
        </w:rPr>
        <w:footnoteRef/>
      </w:r>
      <w:r w:rsidRPr="00DE1A27">
        <w:rPr>
          <w:lang w:val="en-US"/>
        </w:rPr>
        <w:t xml:space="preserve"> Bertelsmann Stiftung 2024, s. 6</w:t>
      </w:r>
      <w:r w:rsidR="00F96B1B" w:rsidRPr="00DE1A27">
        <w:rPr>
          <w:lang w:val="en-US"/>
        </w:rPr>
        <w:t>.</w:t>
      </w:r>
    </w:p>
  </w:footnote>
  <w:footnote w:id="33">
    <w:p w14:paraId="4C9769B2" w14:textId="65B6A7A9" w:rsidR="00E96B55" w:rsidRPr="00E96B55" w:rsidRDefault="00E96B55">
      <w:pPr>
        <w:pStyle w:val="Alaviitteenteksti"/>
        <w:rPr>
          <w:lang w:val="en-US"/>
        </w:rPr>
      </w:pPr>
      <w:r>
        <w:rPr>
          <w:rStyle w:val="Alaviitteenviite"/>
        </w:rPr>
        <w:footnoteRef/>
      </w:r>
      <w:r w:rsidRPr="00E96B55">
        <w:rPr>
          <w:lang w:val="en-US"/>
        </w:rPr>
        <w:t xml:space="preserve"> </w:t>
      </w:r>
      <w:bookmarkStart w:id="3" w:name="_Hlk198287611"/>
      <w:proofErr w:type="spellStart"/>
      <w:r w:rsidRPr="00E96B55">
        <w:rPr>
          <w:lang w:val="en-US"/>
        </w:rPr>
        <w:t>InSight</w:t>
      </w:r>
      <w:proofErr w:type="spellEnd"/>
      <w:r w:rsidRPr="00E96B55">
        <w:rPr>
          <w:lang w:val="en-US"/>
        </w:rPr>
        <w:t xml:space="preserve"> Crime 6.9.2024.</w:t>
      </w:r>
      <w:bookmarkEnd w:id="3"/>
    </w:p>
  </w:footnote>
  <w:footnote w:id="34">
    <w:p w14:paraId="768E35B1" w14:textId="51A325B0" w:rsidR="00B67DE4" w:rsidRPr="00B67DE4" w:rsidRDefault="00B67DE4">
      <w:pPr>
        <w:pStyle w:val="Alaviitteenteksti"/>
        <w:rPr>
          <w:lang w:val="en-US"/>
        </w:rPr>
      </w:pPr>
      <w:r>
        <w:rPr>
          <w:rStyle w:val="Alaviitteenviite"/>
        </w:rPr>
        <w:footnoteRef/>
      </w:r>
      <w:r w:rsidRPr="00B67DE4">
        <w:rPr>
          <w:lang w:val="en-US"/>
        </w:rPr>
        <w:t xml:space="preserve"> </w:t>
      </w:r>
      <w:proofErr w:type="spellStart"/>
      <w:r w:rsidRPr="00B67DE4">
        <w:rPr>
          <w:lang w:val="en-US"/>
        </w:rPr>
        <w:t>I</w:t>
      </w:r>
      <w:r>
        <w:rPr>
          <w:lang w:val="en-US"/>
        </w:rPr>
        <w:t>nSight</w:t>
      </w:r>
      <w:proofErr w:type="spellEnd"/>
      <w:r>
        <w:rPr>
          <w:lang w:val="en-US"/>
        </w:rPr>
        <w:t xml:space="preserve"> Crime 3.4.2025.</w:t>
      </w:r>
    </w:p>
  </w:footnote>
  <w:footnote w:id="35">
    <w:p w14:paraId="1A42CA1A" w14:textId="3FEE7B99" w:rsidR="007421E3" w:rsidRPr="007421E3" w:rsidRDefault="007421E3">
      <w:pPr>
        <w:pStyle w:val="Alaviitteenteksti"/>
        <w:rPr>
          <w:lang w:val="en-US"/>
        </w:rPr>
      </w:pPr>
      <w:r>
        <w:rPr>
          <w:rStyle w:val="Alaviitteenviite"/>
        </w:rPr>
        <w:footnoteRef/>
      </w:r>
      <w:r w:rsidRPr="007421E3">
        <w:rPr>
          <w:lang w:val="en-US"/>
        </w:rPr>
        <w:t xml:space="preserve"> </w:t>
      </w:r>
      <w:proofErr w:type="spellStart"/>
      <w:r w:rsidRPr="00E96B55">
        <w:rPr>
          <w:lang w:val="en-US"/>
        </w:rPr>
        <w:t>InSight</w:t>
      </w:r>
      <w:proofErr w:type="spellEnd"/>
      <w:r w:rsidRPr="00E96B55">
        <w:rPr>
          <w:lang w:val="en-US"/>
        </w:rPr>
        <w:t xml:space="preserve"> Crime 6.9.2024</w:t>
      </w:r>
      <w:r>
        <w:rPr>
          <w:lang w:val="en-US"/>
        </w:rPr>
        <w:t xml:space="preserve">; </w:t>
      </w:r>
      <w:r w:rsidRPr="00D15670">
        <w:rPr>
          <w:lang w:val="en-US"/>
        </w:rPr>
        <w:t>ASJ 6/2024, s. 5.</w:t>
      </w:r>
    </w:p>
  </w:footnote>
  <w:footnote w:id="36">
    <w:p w14:paraId="32BED6D8" w14:textId="5E88E3FD" w:rsidR="00257835" w:rsidRPr="00D15670" w:rsidRDefault="00257835">
      <w:pPr>
        <w:pStyle w:val="Alaviitteenteksti"/>
        <w:rPr>
          <w:lang w:val="en-US"/>
        </w:rPr>
      </w:pPr>
      <w:r>
        <w:rPr>
          <w:rStyle w:val="Alaviitteenviite"/>
        </w:rPr>
        <w:footnoteRef/>
      </w:r>
      <w:r w:rsidRPr="00D15670">
        <w:rPr>
          <w:lang w:val="en-US"/>
        </w:rPr>
        <w:t xml:space="preserve"> ASJ 6/2024, s. 5.</w:t>
      </w:r>
    </w:p>
  </w:footnote>
  <w:footnote w:id="37">
    <w:p w14:paraId="68C1CA7A" w14:textId="0BA4631C" w:rsidR="00FA6C4A" w:rsidRPr="00D15670" w:rsidRDefault="00FA6C4A">
      <w:pPr>
        <w:pStyle w:val="Alaviitteenteksti"/>
        <w:rPr>
          <w:lang w:val="en-US"/>
        </w:rPr>
      </w:pPr>
      <w:r>
        <w:rPr>
          <w:rStyle w:val="Alaviitteenviite"/>
        </w:rPr>
        <w:footnoteRef/>
      </w:r>
      <w:r w:rsidRPr="00D15670">
        <w:rPr>
          <w:lang w:val="en-US"/>
        </w:rPr>
        <w:t xml:space="preserve"> EFE 28.9.2024.</w:t>
      </w:r>
    </w:p>
  </w:footnote>
  <w:footnote w:id="38">
    <w:p w14:paraId="162D6479" w14:textId="77777777" w:rsidR="00D15670" w:rsidRPr="00171657" w:rsidRDefault="00D15670" w:rsidP="00D15670">
      <w:pPr>
        <w:pStyle w:val="Alaviitteenteksti"/>
        <w:rPr>
          <w:lang w:val="en-US"/>
        </w:rPr>
      </w:pPr>
      <w:r>
        <w:rPr>
          <w:rStyle w:val="Alaviitteenviite"/>
        </w:rPr>
        <w:footnoteRef/>
      </w:r>
      <w:r w:rsidRPr="00171657">
        <w:rPr>
          <w:lang w:val="en-US"/>
        </w:rPr>
        <w:t xml:space="preserve"> International Crisis Group </w:t>
      </w:r>
      <w:r>
        <w:rPr>
          <w:rStyle w:val="Hyperlinkki"/>
          <w:color w:val="auto"/>
          <w:u w:val="none"/>
          <w:lang w:val="en-US"/>
        </w:rPr>
        <w:t>11.3.2025, s. 24–26.</w:t>
      </w:r>
    </w:p>
  </w:footnote>
  <w:footnote w:id="39">
    <w:p w14:paraId="3AB75D7D" w14:textId="26282477" w:rsidR="00473CB6" w:rsidRPr="00FB1E63" w:rsidRDefault="00473CB6">
      <w:pPr>
        <w:pStyle w:val="Alaviitteenteksti"/>
        <w:rPr>
          <w:lang w:val="en-US"/>
        </w:rPr>
      </w:pPr>
      <w:r>
        <w:rPr>
          <w:rStyle w:val="Alaviitteenviite"/>
        </w:rPr>
        <w:footnoteRef/>
      </w:r>
      <w:r w:rsidRPr="00FB1E63">
        <w:rPr>
          <w:lang w:val="en-US"/>
        </w:rPr>
        <w:t xml:space="preserve"> </w:t>
      </w:r>
      <w:proofErr w:type="spellStart"/>
      <w:r w:rsidRPr="00FB1E63">
        <w:rPr>
          <w:lang w:val="en-US"/>
        </w:rPr>
        <w:t>InSight</w:t>
      </w:r>
      <w:proofErr w:type="spellEnd"/>
      <w:r w:rsidRPr="00FB1E63">
        <w:rPr>
          <w:lang w:val="en-US"/>
        </w:rPr>
        <w:t xml:space="preserve"> Crime 25.2.2025.</w:t>
      </w:r>
    </w:p>
  </w:footnote>
  <w:footnote w:id="40">
    <w:p w14:paraId="6AB4EA54" w14:textId="40D7CEED" w:rsidR="00E11FC5" w:rsidRPr="00FB1E63" w:rsidRDefault="00E11FC5" w:rsidP="00E11FC5">
      <w:pPr>
        <w:pStyle w:val="Alaviitteenteksti"/>
        <w:rPr>
          <w:lang w:val="en-US"/>
        </w:rPr>
      </w:pPr>
      <w:r>
        <w:rPr>
          <w:rStyle w:val="Alaviitteenviite"/>
        </w:rPr>
        <w:footnoteRef/>
      </w:r>
      <w:r w:rsidRPr="00563DAB">
        <w:rPr>
          <w:lang w:val="en-US"/>
        </w:rPr>
        <w:t xml:space="preserve"> </w:t>
      </w:r>
      <w:r w:rsidRPr="007A22FF">
        <w:rPr>
          <w:lang w:val="en-US"/>
        </w:rPr>
        <w:t xml:space="preserve">CIA </w:t>
      </w:r>
      <w:r w:rsidR="00FB1E63">
        <w:rPr>
          <w:lang w:val="en-US"/>
        </w:rPr>
        <w:t>14.5</w:t>
      </w:r>
      <w:r w:rsidR="00FB1E63" w:rsidRPr="0096183A">
        <w:rPr>
          <w:lang w:val="en-US"/>
        </w:rPr>
        <w:t>.202</w:t>
      </w:r>
      <w:r w:rsidR="00FB1E63">
        <w:rPr>
          <w:lang w:val="en-US"/>
        </w:rPr>
        <w:t>5</w:t>
      </w:r>
      <w:r w:rsidR="00FB1E63" w:rsidRPr="0096183A">
        <w:rPr>
          <w:lang w:val="en-US"/>
        </w:rPr>
        <w:t>.</w:t>
      </w:r>
    </w:p>
  </w:footnote>
  <w:footnote w:id="41">
    <w:p w14:paraId="398E99C5" w14:textId="77777777" w:rsidR="00E11FC5" w:rsidRPr="00851EA9" w:rsidRDefault="00E11FC5" w:rsidP="00E11FC5">
      <w:pPr>
        <w:pStyle w:val="Alaviitteenteksti"/>
        <w:rPr>
          <w:lang w:val="en-US"/>
        </w:rPr>
      </w:pPr>
      <w:r>
        <w:rPr>
          <w:rStyle w:val="Alaviitteenviite"/>
        </w:rPr>
        <w:footnoteRef/>
      </w:r>
      <w:r w:rsidRPr="00851EA9">
        <w:rPr>
          <w:lang w:val="en-US"/>
        </w:rPr>
        <w:t xml:space="preserve"> </w:t>
      </w:r>
      <w:bookmarkStart w:id="4" w:name="_Hlk198290399"/>
      <w:r w:rsidRPr="00851EA9">
        <w:rPr>
          <w:lang w:val="en-US"/>
        </w:rPr>
        <w:t xml:space="preserve">El </w:t>
      </w:r>
      <w:proofErr w:type="spellStart"/>
      <w:r w:rsidRPr="00851EA9">
        <w:rPr>
          <w:lang w:val="en-US"/>
        </w:rPr>
        <w:t>Heraldo</w:t>
      </w:r>
      <w:proofErr w:type="spellEnd"/>
      <w:r w:rsidRPr="00851EA9">
        <w:rPr>
          <w:lang w:val="en-US"/>
        </w:rPr>
        <w:t xml:space="preserve"> 29.5.2023.</w:t>
      </w:r>
      <w:bookmarkEnd w:id="4"/>
    </w:p>
  </w:footnote>
  <w:footnote w:id="42">
    <w:p w14:paraId="2EADDAB5" w14:textId="7CD82C2C" w:rsidR="00E11FC5" w:rsidRPr="00FB1E63" w:rsidRDefault="00E11FC5" w:rsidP="00E11FC5">
      <w:pPr>
        <w:pStyle w:val="Alaviitteenteksti"/>
        <w:rPr>
          <w:lang w:val="en-US"/>
        </w:rPr>
      </w:pPr>
      <w:r>
        <w:rPr>
          <w:rStyle w:val="Alaviitteenviite"/>
        </w:rPr>
        <w:footnoteRef/>
      </w:r>
      <w:r w:rsidRPr="007A22FF">
        <w:rPr>
          <w:lang w:val="en-US"/>
        </w:rPr>
        <w:t xml:space="preserve"> CIA </w:t>
      </w:r>
      <w:r w:rsidR="00FB1E63">
        <w:rPr>
          <w:lang w:val="en-US"/>
        </w:rPr>
        <w:t>14.5</w:t>
      </w:r>
      <w:r w:rsidR="00FB1E63" w:rsidRPr="0096183A">
        <w:rPr>
          <w:lang w:val="en-US"/>
        </w:rPr>
        <w:t>.202</w:t>
      </w:r>
      <w:r w:rsidR="00FB1E63">
        <w:rPr>
          <w:lang w:val="en-US"/>
        </w:rPr>
        <w:t>5</w:t>
      </w:r>
      <w:r w:rsidR="00FB1E63" w:rsidRPr="0096183A">
        <w:rPr>
          <w:lang w:val="en-US"/>
        </w:rPr>
        <w:t>.</w:t>
      </w:r>
    </w:p>
  </w:footnote>
  <w:footnote w:id="43">
    <w:p w14:paraId="5EAC17CF" w14:textId="77777777" w:rsidR="00E11FC5" w:rsidRPr="00FC1412" w:rsidRDefault="00E11FC5" w:rsidP="00E11FC5">
      <w:pPr>
        <w:pStyle w:val="Alaviitteenteksti"/>
        <w:rPr>
          <w:lang w:val="en-US"/>
        </w:rPr>
      </w:pPr>
      <w:r>
        <w:rPr>
          <w:rStyle w:val="Alaviitteenviite"/>
        </w:rPr>
        <w:footnoteRef/>
      </w:r>
      <w:r w:rsidRPr="00FC1412">
        <w:rPr>
          <w:lang w:val="en-US"/>
        </w:rPr>
        <w:t xml:space="preserve"> Freedom House 2025.</w:t>
      </w:r>
    </w:p>
  </w:footnote>
  <w:footnote w:id="44">
    <w:p w14:paraId="13473030" w14:textId="77777777" w:rsidR="000035AC" w:rsidRPr="001C3FE9" w:rsidRDefault="000035AC" w:rsidP="000035AC">
      <w:pPr>
        <w:pStyle w:val="Alaviitteenteksti"/>
        <w:rPr>
          <w:lang w:val="en-US"/>
        </w:rPr>
      </w:pPr>
      <w:r>
        <w:rPr>
          <w:rStyle w:val="Alaviitteenviite"/>
        </w:rPr>
        <w:footnoteRef/>
      </w:r>
      <w:r w:rsidRPr="001C3FE9">
        <w:rPr>
          <w:lang w:val="en-US"/>
        </w:rPr>
        <w:t xml:space="preserve"> Amnesty International 2025; HRW 2025</w:t>
      </w:r>
      <w:r>
        <w:rPr>
          <w:lang w:val="en-US"/>
        </w:rPr>
        <w:t xml:space="preserve">; El </w:t>
      </w:r>
      <w:proofErr w:type="spellStart"/>
      <w:r>
        <w:rPr>
          <w:lang w:val="en-US"/>
        </w:rPr>
        <w:t>Heraldo</w:t>
      </w:r>
      <w:proofErr w:type="spellEnd"/>
      <w:r>
        <w:rPr>
          <w:lang w:val="en-US"/>
        </w:rPr>
        <w:t xml:space="preserve"> 15.5.2025.</w:t>
      </w:r>
    </w:p>
  </w:footnote>
  <w:footnote w:id="45">
    <w:p w14:paraId="2D106AA5" w14:textId="77777777" w:rsidR="000035AC" w:rsidRPr="005376C1" w:rsidRDefault="000035AC" w:rsidP="000035AC">
      <w:pPr>
        <w:pStyle w:val="Alaviitteenteksti"/>
        <w:rPr>
          <w:lang w:val="en-US"/>
        </w:rPr>
      </w:pPr>
      <w:r>
        <w:rPr>
          <w:rStyle w:val="Alaviitteenviite"/>
        </w:rPr>
        <w:footnoteRef/>
      </w:r>
      <w:r w:rsidRPr="005376C1">
        <w:rPr>
          <w:lang w:val="en-US"/>
        </w:rPr>
        <w:t xml:space="preserve"> Amnesty International 2025.</w:t>
      </w:r>
    </w:p>
  </w:footnote>
  <w:footnote w:id="46">
    <w:p w14:paraId="69D8012C" w14:textId="77777777" w:rsidR="000035AC" w:rsidRPr="005376C1" w:rsidRDefault="000035AC" w:rsidP="000035AC">
      <w:pPr>
        <w:pStyle w:val="Alaviitteenteksti"/>
        <w:rPr>
          <w:lang w:val="en-US"/>
        </w:rPr>
      </w:pPr>
      <w:r>
        <w:rPr>
          <w:rStyle w:val="Alaviitteenviite"/>
        </w:rPr>
        <w:footnoteRef/>
      </w:r>
      <w:r w:rsidRPr="005376C1">
        <w:rPr>
          <w:lang w:val="en-US"/>
        </w:rPr>
        <w:t xml:space="preserve"> CO</w:t>
      </w:r>
      <w:r>
        <w:rPr>
          <w:lang w:val="en-US"/>
        </w:rPr>
        <w:t>NADEH 9.5.2025.</w:t>
      </w:r>
    </w:p>
  </w:footnote>
  <w:footnote w:id="47">
    <w:p w14:paraId="1EB1EEE5" w14:textId="77777777" w:rsidR="000035AC" w:rsidRPr="00667DB5" w:rsidRDefault="000035AC" w:rsidP="000035AC">
      <w:pPr>
        <w:pStyle w:val="Alaviitteenteksti"/>
        <w:rPr>
          <w:lang w:val="en-US"/>
        </w:rPr>
      </w:pPr>
      <w:r>
        <w:rPr>
          <w:rStyle w:val="Alaviitteenviite"/>
        </w:rPr>
        <w:footnoteRef/>
      </w:r>
      <w:r w:rsidRPr="00667DB5">
        <w:rPr>
          <w:lang w:val="en-US"/>
        </w:rPr>
        <w:t xml:space="preserve"> El Heraldo 15.5.2025.</w:t>
      </w:r>
    </w:p>
  </w:footnote>
  <w:footnote w:id="48">
    <w:p w14:paraId="1CF4D21E" w14:textId="77777777" w:rsidR="006029F2" w:rsidRPr="00FA1275" w:rsidRDefault="006029F2" w:rsidP="001E3CB7">
      <w:pPr>
        <w:pStyle w:val="Alaviitteenteksti"/>
        <w:jc w:val="left"/>
      </w:pPr>
      <w:r>
        <w:rPr>
          <w:rStyle w:val="Alaviitteenviite"/>
        </w:rPr>
        <w:footnoteRef/>
      </w:r>
      <w:r w:rsidRPr="00FA1275">
        <w:t xml:space="preserve"> Vuotta 2024 tarkasteleva</w:t>
      </w:r>
      <w:r>
        <w:t>a</w:t>
      </w:r>
      <w:r w:rsidRPr="00FA1275">
        <w:t xml:space="preserve"> </w:t>
      </w:r>
      <w:proofErr w:type="spellStart"/>
      <w:r w:rsidRPr="00FA1275">
        <w:t>U</w:t>
      </w:r>
      <w:r>
        <w:t>SDOS:in</w:t>
      </w:r>
      <w:proofErr w:type="spellEnd"/>
      <w:r>
        <w:t xml:space="preserve"> ihmiskaupparaporttia ei ole vielä julkaistu tämän kyselyvastauksen laatimisvaiheessa.</w:t>
      </w:r>
    </w:p>
  </w:footnote>
  <w:footnote w:id="49">
    <w:p w14:paraId="3F1C1616" w14:textId="46FF663F" w:rsidR="003821ED" w:rsidRDefault="003821ED">
      <w:pPr>
        <w:pStyle w:val="Alaviitteenteksti"/>
      </w:pPr>
      <w:r>
        <w:rPr>
          <w:rStyle w:val="Alaviitteenviite"/>
        </w:rPr>
        <w:footnoteRef/>
      </w:r>
      <w:r>
        <w:t xml:space="preserve"> </w:t>
      </w:r>
      <w:r w:rsidRPr="00FA1275">
        <w:t>USDOS 23.4.2024, s. 1–2.</w:t>
      </w:r>
    </w:p>
  </w:footnote>
  <w:footnote w:id="50">
    <w:p w14:paraId="05331F77" w14:textId="43650275" w:rsidR="00F929F6" w:rsidRPr="00FA1275" w:rsidRDefault="00F929F6">
      <w:pPr>
        <w:pStyle w:val="Alaviitteenteksti"/>
      </w:pPr>
      <w:r>
        <w:rPr>
          <w:rStyle w:val="Alaviitteenviite"/>
        </w:rPr>
        <w:footnoteRef/>
      </w:r>
      <w:r w:rsidRPr="00FA1275">
        <w:t xml:space="preserve"> USDOS 23.4.2024, s. 1</w:t>
      </w:r>
      <w:r w:rsidR="00FA1275" w:rsidRPr="00FA1275">
        <w:t>–2</w:t>
      </w:r>
      <w:r w:rsidRPr="00FA1275">
        <w:t>.</w:t>
      </w:r>
    </w:p>
  </w:footnote>
  <w:footnote w:id="51">
    <w:p w14:paraId="7941AAA6" w14:textId="49BC742F" w:rsidR="00112F8A" w:rsidRPr="00617DC7" w:rsidRDefault="00112F8A">
      <w:pPr>
        <w:pStyle w:val="Alaviitteenteksti"/>
      </w:pPr>
      <w:r>
        <w:rPr>
          <w:rStyle w:val="Alaviitteenviite"/>
        </w:rPr>
        <w:footnoteRef/>
      </w:r>
      <w:r w:rsidRPr="00617DC7">
        <w:t xml:space="preserve"> USDOS 23.4.2024, s. 2.</w:t>
      </w:r>
    </w:p>
  </w:footnote>
  <w:footnote w:id="52">
    <w:p w14:paraId="50550140" w14:textId="44E46C45" w:rsidR="007973EB" w:rsidRPr="007973EB" w:rsidRDefault="007973EB">
      <w:pPr>
        <w:pStyle w:val="Alaviitteenteksti"/>
        <w:rPr>
          <w:lang w:val="en-US"/>
        </w:rPr>
      </w:pPr>
      <w:r>
        <w:rPr>
          <w:rStyle w:val="Alaviitteenviite"/>
        </w:rPr>
        <w:footnoteRef/>
      </w:r>
      <w:r w:rsidRPr="007973EB">
        <w:rPr>
          <w:lang w:val="en-US"/>
        </w:rPr>
        <w:t xml:space="preserve"> </w:t>
      </w:r>
      <w:r w:rsidRPr="004A083D">
        <w:rPr>
          <w:lang w:val="en-US"/>
        </w:rPr>
        <w:t xml:space="preserve">Amnesty International </w:t>
      </w:r>
      <w:r w:rsidRPr="004D0746">
        <w:rPr>
          <w:lang w:val="en-US"/>
        </w:rPr>
        <w:t>7.4.2025</w:t>
      </w:r>
      <w:r>
        <w:rPr>
          <w:lang w:val="en-US"/>
        </w:rPr>
        <w:t>, s. 1.</w:t>
      </w:r>
    </w:p>
  </w:footnote>
  <w:footnote w:id="53">
    <w:p w14:paraId="0AEAE14C" w14:textId="77777777" w:rsidR="00473CB6" w:rsidRPr="004A083D" w:rsidRDefault="00473CB6" w:rsidP="00473CB6">
      <w:pPr>
        <w:pStyle w:val="Alaviitteenteksti"/>
        <w:rPr>
          <w:lang w:val="en-US"/>
        </w:rPr>
      </w:pPr>
      <w:r>
        <w:rPr>
          <w:rStyle w:val="Alaviitteenviite"/>
        </w:rPr>
        <w:footnoteRef/>
      </w:r>
      <w:r w:rsidRPr="004A083D">
        <w:rPr>
          <w:lang w:val="en-US"/>
        </w:rPr>
        <w:t xml:space="preserve"> </w:t>
      </w:r>
      <w:bookmarkStart w:id="5" w:name="_Hlk198545503"/>
      <w:r w:rsidRPr="004A083D">
        <w:rPr>
          <w:lang w:val="en-US"/>
        </w:rPr>
        <w:t xml:space="preserve">Amnesty International </w:t>
      </w:r>
      <w:r w:rsidRPr="004D0746">
        <w:rPr>
          <w:lang w:val="en-US"/>
        </w:rPr>
        <w:t>7.4.2025</w:t>
      </w:r>
      <w:r>
        <w:rPr>
          <w:lang w:val="en-US"/>
        </w:rPr>
        <w:t>, s. 2–3.</w:t>
      </w:r>
      <w:bookmarkEnd w:id="5"/>
    </w:p>
  </w:footnote>
  <w:footnote w:id="54">
    <w:p w14:paraId="6FD1D3A2" w14:textId="77777777" w:rsidR="00473CB6" w:rsidRPr="005376C1" w:rsidRDefault="00473CB6" w:rsidP="00473CB6">
      <w:pPr>
        <w:pStyle w:val="Alaviitteenteksti"/>
        <w:rPr>
          <w:lang w:val="en-US"/>
        </w:rPr>
      </w:pPr>
      <w:r>
        <w:rPr>
          <w:rStyle w:val="Alaviitteenviite"/>
        </w:rPr>
        <w:footnoteRef/>
      </w:r>
      <w:r w:rsidRPr="005376C1">
        <w:rPr>
          <w:lang w:val="en-US"/>
        </w:rPr>
        <w:t xml:space="preserve"> CO</w:t>
      </w:r>
      <w:r>
        <w:rPr>
          <w:lang w:val="en-US"/>
        </w:rPr>
        <w:t>NADEH 9.5.2025.</w:t>
      </w:r>
    </w:p>
  </w:footnote>
  <w:footnote w:id="55">
    <w:p w14:paraId="4B41CEC4" w14:textId="2066C820" w:rsidR="00577B7E" w:rsidRPr="00577B7E" w:rsidRDefault="00577B7E">
      <w:pPr>
        <w:pStyle w:val="Alaviitteenteksti"/>
        <w:rPr>
          <w:lang w:val="en-US"/>
        </w:rPr>
      </w:pPr>
      <w:r>
        <w:rPr>
          <w:rStyle w:val="Alaviitteenviite"/>
        </w:rPr>
        <w:footnoteRef/>
      </w:r>
      <w:r w:rsidRPr="00577B7E">
        <w:rPr>
          <w:lang w:val="en-US"/>
        </w:rPr>
        <w:t xml:space="preserve"> </w:t>
      </w:r>
      <w:r w:rsidRPr="003C4DE0">
        <w:rPr>
          <w:lang w:val="en-US"/>
        </w:rPr>
        <w:t>Freedom House 2025.</w:t>
      </w:r>
    </w:p>
  </w:footnote>
  <w:footnote w:id="56">
    <w:p w14:paraId="253411F4" w14:textId="411B70B2" w:rsidR="002C2FFD" w:rsidRPr="002C2FFD" w:rsidRDefault="002C2FFD">
      <w:pPr>
        <w:pStyle w:val="Alaviitteenteksti"/>
        <w:rPr>
          <w:lang w:val="en-US"/>
        </w:rPr>
      </w:pPr>
      <w:r>
        <w:rPr>
          <w:rStyle w:val="Alaviitteenviite"/>
        </w:rPr>
        <w:footnoteRef/>
      </w:r>
      <w:r w:rsidRPr="002C2FFD">
        <w:rPr>
          <w:lang w:val="en-US"/>
        </w:rPr>
        <w:t xml:space="preserve"> </w:t>
      </w:r>
      <w:r w:rsidRPr="00851EA9">
        <w:rPr>
          <w:lang w:val="en-US"/>
        </w:rPr>
        <w:t>Freedom House 2025.</w:t>
      </w:r>
    </w:p>
  </w:footnote>
  <w:footnote w:id="57">
    <w:p w14:paraId="3CEE3EE9" w14:textId="508D9AF7" w:rsidR="00E15F56" w:rsidRPr="00FC1412" w:rsidRDefault="00E15F56">
      <w:pPr>
        <w:pStyle w:val="Alaviitteenteksti"/>
        <w:rPr>
          <w:lang w:val="en-US"/>
        </w:rPr>
      </w:pPr>
      <w:r>
        <w:rPr>
          <w:rStyle w:val="Alaviitteenviite"/>
        </w:rPr>
        <w:footnoteRef/>
      </w:r>
      <w:r w:rsidRPr="00FC1412">
        <w:rPr>
          <w:lang w:val="en-US"/>
        </w:rPr>
        <w:t xml:space="preserve"> ECLAC [</w:t>
      </w:r>
      <w:proofErr w:type="spellStart"/>
      <w:r w:rsidRPr="00FC1412">
        <w:rPr>
          <w:lang w:val="en-US"/>
        </w:rPr>
        <w:t>päiväämätön</w:t>
      </w:r>
      <w:proofErr w:type="spellEnd"/>
      <w:r w:rsidRPr="00FC1412">
        <w:rPr>
          <w:lang w:val="en-US"/>
        </w:rPr>
        <w:t>].</w:t>
      </w:r>
    </w:p>
  </w:footnote>
  <w:footnote w:id="58">
    <w:p w14:paraId="4A71E1EB" w14:textId="228A21F4" w:rsidR="00E710C3" w:rsidRPr="00577B7E" w:rsidRDefault="00E710C3">
      <w:pPr>
        <w:pStyle w:val="Alaviitteenteksti"/>
        <w:rPr>
          <w:lang w:val="en-US"/>
        </w:rPr>
      </w:pPr>
      <w:r>
        <w:rPr>
          <w:rStyle w:val="Alaviitteenviite"/>
        </w:rPr>
        <w:footnoteRef/>
      </w:r>
      <w:r w:rsidRPr="00577B7E">
        <w:rPr>
          <w:lang w:val="en-US"/>
        </w:rPr>
        <w:t xml:space="preserve"> HRW 2025.</w:t>
      </w:r>
    </w:p>
  </w:footnote>
  <w:footnote w:id="59">
    <w:p w14:paraId="6C04A922" w14:textId="6B65BF05" w:rsidR="00841002" w:rsidRPr="00667DB5" w:rsidRDefault="00841002">
      <w:pPr>
        <w:pStyle w:val="Alaviitteenteksti"/>
        <w:rPr>
          <w:lang w:val="en-US"/>
        </w:rPr>
      </w:pPr>
      <w:r>
        <w:rPr>
          <w:rStyle w:val="Alaviitteenviite"/>
        </w:rPr>
        <w:footnoteRef/>
      </w:r>
      <w:r w:rsidRPr="00667DB5">
        <w:rPr>
          <w:lang w:val="en-US"/>
        </w:rPr>
        <w:t xml:space="preserve"> OHCHR 23.7.2024, s. 8.</w:t>
      </w:r>
    </w:p>
  </w:footnote>
  <w:footnote w:id="60">
    <w:p w14:paraId="36E77C35" w14:textId="14674F71" w:rsidR="003C4DE0" w:rsidRPr="003C4DE0" w:rsidRDefault="003C4DE0">
      <w:pPr>
        <w:pStyle w:val="Alaviitteenteksti"/>
        <w:rPr>
          <w:lang w:val="en-US"/>
        </w:rPr>
      </w:pPr>
      <w:r>
        <w:rPr>
          <w:rStyle w:val="Alaviitteenviite"/>
        </w:rPr>
        <w:footnoteRef/>
      </w:r>
      <w:r w:rsidRPr="003C4DE0">
        <w:rPr>
          <w:lang w:val="en-US"/>
        </w:rPr>
        <w:t xml:space="preserve"> Freedom House 2025.</w:t>
      </w:r>
    </w:p>
  </w:footnote>
  <w:footnote w:id="61">
    <w:p w14:paraId="5026B440" w14:textId="24BA7CF2" w:rsidR="000765E1" w:rsidRPr="00D840EF" w:rsidRDefault="000765E1">
      <w:pPr>
        <w:pStyle w:val="Alaviitteenteksti"/>
        <w:rPr>
          <w:lang w:val="en-US"/>
        </w:rPr>
      </w:pPr>
      <w:r>
        <w:rPr>
          <w:rStyle w:val="Alaviitteenviite"/>
        </w:rPr>
        <w:footnoteRef/>
      </w:r>
      <w:r w:rsidRPr="00D840EF">
        <w:rPr>
          <w:lang w:val="en-US"/>
        </w:rPr>
        <w:t xml:space="preserve"> </w:t>
      </w:r>
      <w:r w:rsidR="00D840EF" w:rsidRPr="00D840EF">
        <w:rPr>
          <w:lang w:val="en-US"/>
        </w:rPr>
        <w:t>USDOS 23.4.2024, s. 1</w:t>
      </w:r>
      <w:r w:rsidR="00D840EF">
        <w:rPr>
          <w:lang w:val="en-US"/>
        </w:rPr>
        <w:t>.</w:t>
      </w:r>
    </w:p>
  </w:footnote>
  <w:footnote w:id="62">
    <w:p w14:paraId="55C68D21" w14:textId="07858DA0" w:rsidR="00D840EF" w:rsidRPr="00D840EF" w:rsidRDefault="00D840EF">
      <w:pPr>
        <w:pStyle w:val="Alaviitteenteksti"/>
        <w:rPr>
          <w:lang w:val="en-US"/>
        </w:rPr>
      </w:pPr>
      <w:r>
        <w:rPr>
          <w:rStyle w:val="Alaviitteenviite"/>
        </w:rPr>
        <w:footnoteRef/>
      </w:r>
      <w:r w:rsidRPr="00D840EF">
        <w:rPr>
          <w:lang w:val="en-US"/>
        </w:rPr>
        <w:t xml:space="preserve"> O</w:t>
      </w:r>
      <w:r>
        <w:rPr>
          <w:lang w:val="en-US"/>
        </w:rPr>
        <w:t>HCHR 23.7.2024, s. 5.</w:t>
      </w:r>
    </w:p>
  </w:footnote>
  <w:footnote w:id="63">
    <w:p w14:paraId="0ED4F70C" w14:textId="66CC68C0" w:rsidR="00973893" w:rsidRPr="00FC1412" w:rsidRDefault="00973893">
      <w:pPr>
        <w:pStyle w:val="Alaviitteenteksti"/>
        <w:rPr>
          <w:lang w:val="en-US"/>
        </w:rPr>
      </w:pPr>
      <w:r>
        <w:rPr>
          <w:rStyle w:val="Alaviitteenviite"/>
        </w:rPr>
        <w:footnoteRef/>
      </w:r>
      <w:r w:rsidRPr="00FC1412">
        <w:rPr>
          <w:lang w:val="en-US"/>
        </w:rPr>
        <w:t xml:space="preserve"> </w:t>
      </w:r>
      <w:proofErr w:type="spellStart"/>
      <w:r w:rsidRPr="00FC1412">
        <w:rPr>
          <w:lang w:val="en-US"/>
        </w:rPr>
        <w:t>InSight</w:t>
      </w:r>
      <w:proofErr w:type="spellEnd"/>
      <w:r w:rsidRPr="00FC1412">
        <w:rPr>
          <w:lang w:val="en-US"/>
        </w:rPr>
        <w:t xml:space="preserve"> Crime 6.9.2024.</w:t>
      </w:r>
    </w:p>
  </w:footnote>
  <w:footnote w:id="64">
    <w:p w14:paraId="0E4B6FB1" w14:textId="77777777" w:rsidR="007971DE" w:rsidRPr="003C4DE0" w:rsidRDefault="007971DE" w:rsidP="007971DE">
      <w:pPr>
        <w:pStyle w:val="Alaviitteenteksti"/>
        <w:rPr>
          <w:lang w:val="en-US"/>
        </w:rPr>
      </w:pPr>
      <w:r>
        <w:rPr>
          <w:rStyle w:val="Alaviitteenviite"/>
        </w:rPr>
        <w:footnoteRef/>
      </w:r>
      <w:r w:rsidRPr="003C4DE0">
        <w:rPr>
          <w:lang w:val="en-US"/>
        </w:rPr>
        <w:t xml:space="preserve"> Freedom House 2025.</w:t>
      </w:r>
    </w:p>
  </w:footnote>
  <w:footnote w:id="65">
    <w:p w14:paraId="4E7A9E09" w14:textId="77777777" w:rsidR="007971DE" w:rsidRPr="00FC1412" w:rsidRDefault="007971DE" w:rsidP="007971DE">
      <w:pPr>
        <w:pStyle w:val="Alaviitteenteksti"/>
        <w:rPr>
          <w:lang w:val="en-US"/>
        </w:rPr>
      </w:pPr>
      <w:r>
        <w:rPr>
          <w:rStyle w:val="Alaviitteenviite"/>
        </w:rPr>
        <w:footnoteRef/>
      </w:r>
      <w:r w:rsidRPr="00FC1412">
        <w:rPr>
          <w:lang w:val="en-US"/>
        </w:rPr>
        <w:t xml:space="preserve"> WJP 2024.</w:t>
      </w:r>
    </w:p>
  </w:footnote>
  <w:footnote w:id="66">
    <w:p w14:paraId="56C26FEC" w14:textId="77777777" w:rsidR="00444B58" w:rsidRPr="00FC1412" w:rsidRDefault="00444B58" w:rsidP="00444B58">
      <w:pPr>
        <w:pStyle w:val="Alaviitteenteksti"/>
        <w:rPr>
          <w:lang w:val="en-US"/>
        </w:rPr>
      </w:pPr>
      <w:r>
        <w:rPr>
          <w:rStyle w:val="Alaviitteenviite"/>
        </w:rPr>
        <w:footnoteRef/>
      </w:r>
      <w:r w:rsidRPr="00FC1412">
        <w:rPr>
          <w:lang w:val="en-US"/>
        </w:rPr>
        <w:t xml:space="preserve"> USDOS 23.4.2024, s. 8.</w:t>
      </w:r>
    </w:p>
  </w:footnote>
  <w:footnote w:id="67">
    <w:p w14:paraId="3FA5F2C2" w14:textId="77777777" w:rsidR="00444B58" w:rsidRPr="0077326C" w:rsidRDefault="00444B58" w:rsidP="00444B58">
      <w:pPr>
        <w:pStyle w:val="Alaviitteenteksti"/>
        <w:rPr>
          <w:lang w:val="en-US"/>
        </w:rPr>
      </w:pPr>
      <w:r>
        <w:rPr>
          <w:rStyle w:val="Alaviitteenviite"/>
        </w:rPr>
        <w:footnoteRef/>
      </w:r>
      <w:r w:rsidRPr="0077326C">
        <w:rPr>
          <w:lang w:val="en-US"/>
        </w:rPr>
        <w:t xml:space="preserve"> USDOS 23.4.2024, s. 1–2</w:t>
      </w:r>
      <w:r>
        <w:rPr>
          <w:lang w:val="en-US"/>
        </w:rPr>
        <w:t>, 4</w:t>
      </w:r>
      <w:r w:rsidRPr="0077326C">
        <w:rPr>
          <w:lang w:val="en-US"/>
        </w:rPr>
        <w:t>.</w:t>
      </w:r>
    </w:p>
  </w:footnote>
  <w:footnote w:id="68">
    <w:p w14:paraId="54A10F18" w14:textId="77777777" w:rsidR="00563DAB" w:rsidRPr="008B2444" w:rsidRDefault="00563DAB" w:rsidP="00563DAB">
      <w:pPr>
        <w:pStyle w:val="Alaviitteenteksti"/>
        <w:rPr>
          <w:lang w:val="en-US"/>
        </w:rPr>
      </w:pPr>
      <w:r>
        <w:rPr>
          <w:rStyle w:val="Alaviitteenviite"/>
        </w:rPr>
        <w:footnoteRef/>
      </w:r>
      <w:r w:rsidRPr="008B2444">
        <w:rPr>
          <w:lang w:val="en-US"/>
        </w:rPr>
        <w:t xml:space="preserve"> </w:t>
      </w:r>
      <w:r w:rsidRPr="00851EA9">
        <w:rPr>
          <w:lang w:val="en-US"/>
        </w:rPr>
        <w:t>Freedom House 2025.</w:t>
      </w:r>
    </w:p>
  </w:footnote>
  <w:footnote w:id="69">
    <w:p w14:paraId="41CCE795" w14:textId="77777777" w:rsidR="00563DAB" w:rsidRPr="00563DAB" w:rsidRDefault="00563DAB" w:rsidP="00563DAB">
      <w:pPr>
        <w:pStyle w:val="Alaviitteenteksti"/>
        <w:rPr>
          <w:lang w:val="en-US"/>
        </w:rPr>
      </w:pPr>
      <w:r>
        <w:rPr>
          <w:rStyle w:val="Alaviitteenviite"/>
        </w:rPr>
        <w:footnoteRef/>
      </w:r>
      <w:r w:rsidRPr="00563DAB">
        <w:rPr>
          <w:lang w:val="en-US"/>
        </w:rPr>
        <w:t xml:space="preserve"> </w:t>
      </w:r>
      <w:r w:rsidRPr="0077326C">
        <w:rPr>
          <w:lang w:val="en-US"/>
        </w:rPr>
        <w:t xml:space="preserve">USDOS 23.4.2024, s. </w:t>
      </w:r>
      <w:r>
        <w:rPr>
          <w:lang w:val="en-US"/>
        </w:rPr>
        <w:t>19–20</w:t>
      </w:r>
      <w:r w:rsidRPr="0077326C">
        <w:rPr>
          <w:lang w:val="en-US"/>
        </w:rPr>
        <w:t>.</w:t>
      </w:r>
    </w:p>
  </w:footnote>
  <w:footnote w:id="70">
    <w:p w14:paraId="2F6E35FC" w14:textId="5CCFA17B" w:rsidR="009E58AF" w:rsidRPr="00FC1412" w:rsidRDefault="009E58AF">
      <w:pPr>
        <w:pStyle w:val="Alaviitteenteksti"/>
        <w:rPr>
          <w:lang w:val="en-US"/>
        </w:rPr>
      </w:pPr>
      <w:r>
        <w:rPr>
          <w:rStyle w:val="Alaviitteenviite"/>
        </w:rPr>
        <w:footnoteRef/>
      </w:r>
      <w:r w:rsidRPr="00FC1412">
        <w:rPr>
          <w:lang w:val="en-US"/>
        </w:rPr>
        <w:t xml:space="preserve"> Amnesty International 7.4.2025, s. 5; </w:t>
      </w:r>
      <w:r w:rsidRPr="0077326C">
        <w:rPr>
          <w:lang w:val="en-US"/>
        </w:rPr>
        <w:t xml:space="preserve">USDOS 23.4.2024, s. </w:t>
      </w:r>
      <w:r>
        <w:rPr>
          <w:lang w:val="en-US"/>
        </w:rPr>
        <w:t>25</w:t>
      </w:r>
      <w:r w:rsidRPr="0077326C">
        <w:rPr>
          <w:lang w:val="en-US"/>
        </w:rPr>
        <w:t>.</w:t>
      </w:r>
    </w:p>
  </w:footnote>
  <w:footnote w:id="71">
    <w:p w14:paraId="27467339" w14:textId="4F04E387" w:rsidR="006E1032" w:rsidRPr="00667DB5" w:rsidRDefault="006E1032">
      <w:pPr>
        <w:pStyle w:val="Alaviitteenteksti"/>
        <w:rPr>
          <w:lang w:val="sv-SE"/>
        </w:rPr>
      </w:pPr>
      <w:r>
        <w:rPr>
          <w:rStyle w:val="Alaviitteenviite"/>
        </w:rPr>
        <w:footnoteRef/>
      </w:r>
      <w:r w:rsidRPr="00667DB5">
        <w:rPr>
          <w:lang w:val="sv-SE"/>
        </w:rPr>
        <w:t xml:space="preserve"> OHCHR 24.6.2024, s. 4.</w:t>
      </w:r>
    </w:p>
  </w:footnote>
  <w:footnote w:id="72">
    <w:p w14:paraId="302970D1" w14:textId="77777777" w:rsidR="0027299B" w:rsidRPr="00667DB5" w:rsidRDefault="0027299B" w:rsidP="0027299B">
      <w:pPr>
        <w:pStyle w:val="Alaviitteenteksti"/>
        <w:rPr>
          <w:lang w:val="sv-SE"/>
        </w:rPr>
      </w:pPr>
      <w:r>
        <w:rPr>
          <w:rStyle w:val="Alaviitteenviite"/>
        </w:rPr>
        <w:footnoteRef/>
      </w:r>
      <w:r w:rsidRPr="00667DB5">
        <w:rPr>
          <w:lang w:val="sv-SE"/>
        </w:rPr>
        <w:t xml:space="preserve"> Bertelsmann Stiftung 2025, s. 8.</w:t>
      </w:r>
    </w:p>
  </w:footnote>
  <w:footnote w:id="73">
    <w:p w14:paraId="39640C19" w14:textId="5C353911" w:rsidR="007F231E" w:rsidRPr="006E1032" w:rsidRDefault="007F231E">
      <w:pPr>
        <w:pStyle w:val="Alaviitteenteksti"/>
        <w:rPr>
          <w:lang w:val="en-US"/>
        </w:rPr>
      </w:pPr>
      <w:r>
        <w:rPr>
          <w:rStyle w:val="Alaviitteenviite"/>
        </w:rPr>
        <w:footnoteRef/>
      </w:r>
      <w:r w:rsidRPr="006E1032">
        <w:rPr>
          <w:lang w:val="en-US"/>
        </w:rPr>
        <w:t xml:space="preserve"> </w:t>
      </w:r>
      <w:r w:rsidR="00C46B35" w:rsidRPr="006E1032">
        <w:rPr>
          <w:lang w:val="en-US"/>
        </w:rPr>
        <w:t xml:space="preserve">CIA </w:t>
      </w:r>
      <w:r w:rsidR="00FB1E63">
        <w:rPr>
          <w:lang w:val="en-US"/>
        </w:rPr>
        <w:t>14.5</w:t>
      </w:r>
      <w:r w:rsidR="00FB1E63" w:rsidRPr="0096183A">
        <w:rPr>
          <w:lang w:val="en-US"/>
        </w:rPr>
        <w:t>.202</w:t>
      </w:r>
      <w:r w:rsidR="00FB1E63">
        <w:rPr>
          <w:lang w:val="en-US"/>
        </w:rPr>
        <w:t>5</w:t>
      </w:r>
      <w:r w:rsidR="00FB1E63" w:rsidRPr="0096183A">
        <w:rPr>
          <w:lang w:val="en-US"/>
        </w:rPr>
        <w:t>.</w:t>
      </w:r>
    </w:p>
  </w:footnote>
  <w:footnote w:id="74">
    <w:p w14:paraId="15A3FD0C" w14:textId="7021F880" w:rsidR="00D860DF" w:rsidRPr="00EE0978" w:rsidRDefault="00D860DF" w:rsidP="001E3CB7">
      <w:pPr>
        <w:pStyle w:val="Alaviitteenteksti"/>
        <w:jc w:val="left"/>
        <w:rPr>
          <w:lang w:val="en-US"/>
        </w:rPr>
      </w:pPr>
      <w:r>
        <w:rPr>
          <w:rStyle w:val="Alaviitteenviite"/>
        </w:rPr>
        <w:footnoteRef/>
      </w:r>
      <w:r w:rsidRPr="00EE0978">
        <w:rPr>
          <w:lang w:val="en-US"/>
        </w:rPr>
        <w:t xml:space="preserve"> The World Bank </w:t>
      </w:r>
      <w:r w:rsidRPr="00941393">
        <w:rPr>
          <w:rStyle w:val="Hyperlinkki"/>
          <w:color w:val="auto"/>
          <w:u w:val="none"/>
          <w:lang w:val="en-US"/>
        </w:rPr>
        <w:t>23.4.2025.</w:t>
      </w:r>
    </w:p>
  </w:footnote>
  <w:footnote w:id="75">
    <w:p w14:paraId="495488E7" w14:textId="24718C69" w:rsidR="00074D76" w:rsidRPr="006E1032" w:rsidRDefault="00074D76" w:rsidP="001E3CB7">
      <w:pPr>
        <w:pStyle w:val="Alaviitteenteksti"/>
        <w:jc w:val="left"/>
        <w:rPr>
          <w:lang w:val="en-US"/>
        </w:rPr>
      </w:pPr>
      <w:r>
        <w:rPr>
          <w:rStyle w:val="Alaviitteenviite"/>
        </w:rPr>
        <w:footnoteRef/>
      </w:r>
      <w:r w:rsidRPr="006E1032">
        <w:rPr>
          <w:lang w:val="en-US"/>
        </w:rPr>
        <w:t xml:space="preserve"> Bertelsmann Stiftung 2024, s. 8</w:t>
      </w:r>
      <w:r w:rsidR="0021577F" w:rsidRPr="006E1032">
        <w:rPr>
          <w:lang w:val="en-US"/>
        </w:rPr>
        <w:t>–</w:t>
      </w:r>
      <w:r w:rsidRPr="006E1032">
        <w:rPr>
          <w:lang w:val="en-US"/>
        </w:rPr>
        <w:t>9.</w:t>
      </w:r>
    </w:p>
  </w:footnote>
  <w:footnote w:id="76">
    <w:p w14:paraId="57DCD464" w14:textId="77777777" w:rsidR="00534E03" w:rsidRPr="005170BC" w:rsidRDefault="00534E03" w:rsidP="001E3CB7">
      <w:pPr>
        <w:pStyle w:val="Alaviitteenteksti"/>
        <w:jc w:val="left"/>
        <w:rPr>
          <w:lang w:val="sv-SE"/>
        </w:rPr>
      </w:pPr>
      <w:r>
        <w:rPr>
          <w:rStyle w:val="Alaviitteenviite"/>
        </w:rPr>
        <w:footnoteRef/>
      </w:r>
      <w:r w:rsidRPr="005170BC">
        <w:rPr>
          <w:lang w:val="sv-SE"/>
        </w:rPr>
        <w:t xml:space="preserve"> Bertelsmann Stiftung 2024, s. 7.</w:t>
      </w:r>
    </w:p>
  </w:footnote>
  <w:footnote w:id="77">
    <w:p w14:paraId="5D3FC032" w14:textId="42E4A8EE" w:rsidR="000765E1" w:rsidRPr="000765E1" w:rsidRDefault="000765E1" w:rsidP="001E3CB7">
      <w:pPr>
        <w:pStyle w:val="Alaviitteenteksti"/>
        <w:jc w:val="left"/>
        <w:rPr>
          <w:lang w:val="sv-SE"/>
        </w:rPr>
      </w:pPr>
      <w:r>
        <w:rPr>
          <w:rStyle w:val="Alaviitteenviite"/>
        </w:rPr>
        <w:footnoteRef/>
      </w:r>
      <w:r w:rsidRPr="000765E1">
        <w:rPr>
          <w:lang w:val="sv-SE"/>
        </w:rPr>
        <w:t xml:space="preserve"> OHCHR 23.7.2024, s</w:t>
      </w:r>
      <w:r>
        <w:rPr>
          <w:lang w:val="sv-SE"/>
        </w:rPr>
        <w:t>. 7.</w:t>
      </w:r>
    </w:p>
  </w:footnote>
  <w:footnote w:id="78">
    <w:p w14:paraId="123374BF" w14:textId="77777777" w:rsidR="0021577F" w:rsidRPr="00025A3C" w:rsidRDefault="0021577F" w:rsidP="001E3CB7">
      <w:pPr>
        <w:pStyle w:val="Alaviitteenteksti"/>
        <w:jc w:val="left"/>
        <w:rPr>
          <w:lang w:val="sv-SE"/>
        </w:rPr>
      </w:pPr>
      <w:r>
        <w:rPr>
          <w:rStyle w:val="Alaviitteenviite"/>
        </w:rPr>
        <w:footnoteRef/>
      </w:r>
      <w:r w:rsidRPr="00025A3C">
        <w:rPr>
          <w:lang w:val="sv-SE"/>
        </w:rPr>
        <w:t xml:space="preserve"> </w:t>
      </w:r>
      <w:r w:rsidRPr="00171657">
        <w:rPr>
          <w:lang w:val="sv-SE"/>
        </w:rPr>
        <w:t xml:space="preserve">Bertelsmann Stiftung 2024, s. </w:t>
      </w:r>
      <w:r>
        <w:rPr>
          <w:lang w:val="sv-SE"/>
        </w:rPr>
        <w:t>17</w:t>
      </w:r>
      <w:r w:rsidRPr="00171657">
        <w:rPr>
          <w:lang w:val="sv-SE"/>
        </w:rPr>
        <w:t>.</w:t>
      </w:r>
    </w:p>
  </w:footnote>
  <w:footnote w:id="79">
    <w:p w14:paraId="75ACA480" w14:textId="4AC20BB0" w:rsidR="00534E03" w:rsidRPr="00534E03" w:rsidRDefault="00534E03" w:rsidP="001E3CB7">
      <w:pPr>
        <w:pStyle w:val="Alaviitteenteksti"/>
        <w:jc w:val="left"/>
        <w:rPr>
          <w:lang w:val="sv-SE"/>
        </w:rPr>
      </w:pPr>
      <w:r>
        <w:rPr>
          <w:rStyle w:val="Alaviitteenviite"/>
        </w:rPr>
        <w:footnoteRef/>
      </w:r>
      <w:r w:rsidRPr="00534E03">
        <w:rPr>
          <w:lang w:val="sv-SE"/>
        </w:rPr>
        <w:t xml:space="preserve"> </w:t>
      </w:r>
      <w:r w:rsidRPr="00171657">
        <w:rPr>
          <w:lang w:val="sv-SE"/>
        </w:rPr>
        <w:t xml:space="preserve">Bertelsmann Stiftung 2024, s. </w:t>
      </w:r>
      <w:r>
        <w:rPr>
          <w:lang w:val="sv-SE"/>
        </w:rPr>
        <w:t>19</w:t>
      </w:r>
      <w:r w:rsidRPr="00171657">
        <w:rPr>
          <w:lang w:val="sv-SE"/>
        </w:rPr>
        <w:t>.</w:t>
      </w:r>
    </w:p>
  </w:footnote>
  <w:footnote w:id="80">
    <w:p w14:paraId="5876E1D1" w14:textId="6E596D6B" w:rsidR="00534E03" w:rsidRPr="00667DB5" w:rsidRDefault="00534E03" w:rsidP="001E3CB7">
      <w:pPr>
        <w:pStyle w:val="Alaviitteenteksti"/>
        <w:jc w:val="left"/>
      </w:pPr>
      <w:r>
        <w:rPr>
          <w:rStyle w:val="Alaviitteenviite"/>
        </w:rPr>
        <w:footnoteRef/>
      </w:r>
      <w:r w:rsidRPr="00667DB5">
        <w:t xml:space="preserve"> Bertelsmann Stiftung 2024, s. 24.</w:t>
      </w:r>
    </w:p>
  </w:footnote>
  <w:footnote w:id="81">
    <w:p w14:paraId="04D59F58" w14:textId="24FF8984" w:rsidR="009C759D" w:rsidRDefault="009C759D" w:rsidP="001E3CB7">
      <w:pPr>
        <w:pStyle w:val="Alaviitteenteksti"/>
        <w:jc w:val="left"/>
      </w:pPr>
      <w:r>
        <w:rPr>
          <w:rStyle w:val="Alaviitteenviite"/>
        </w:rPr>
        <w:footnoteRef/>
      </w:r>
      <w:r>
        <w:t xml:space="preserve"> </w:t>
      </w:r>
      <w:proofErr w:type="spellStart"/>
      <w:r w:rsidR="0003060D">
        <w:t>Garifunat</w:t>
      </w:r>
      <w:proofErr w:type="spellEnd"/>
      <w:r w:rsidR="0003060D">
        <w:t xml:space="preserve"> ovat eräs Hondurasin vähemmistöryhmistä, ks. </w:t>
      </w:r>
      <w:hyperlink r:id="rId2" w:history="1">
        <w:r w:rsidR="0003060D" w:rsidRPr="00FD4426">
          <w:rPr>
            <w:rStyle w:val="Hyperlinkki"/>
          </w:rPr>
          <w:t>https://minorityrights.org/country/honduras/</w:t>
        </w:r>
      </w:hyperlink>
      <w:r w:rsidR="0003060D">
        <w:t>.</w:t>
      </w:r>
    </w:p>
  </w:footnote>
  <w:footnote w:id="82">
    <w:p w14:paraId="37B6B05F" w14:textId="77777777" w:rsidR="00FC2F6E" w:rsidRPr="009C759D" w:rsidRDefault="00FC2F6E" w:rsidP="001E3CB7">
      <w:pPr>
        <w:pStyle w:val="Alaviitteenteksti"/>
        <w:jc w:val="left"/>
      </w:pPr>
      <w:r>
        <w:rPr>
          <w:rStyle w:val="Alaviitteenviite"/>
        </w:rPr>
        <w:footnoteRef/>
      </w:r>
      <w:r w:rsidRPr="003E73D4">
        <w:t xml:space="preserve"> Lähteessä ei mainita, kuin</w:t>
      </w:r>
      <w:r>
        <w:t xml:space="preserve">ka suuri osa näistä jatkoi matkaa edelleen pohjoiseen Hondurasin ulkopuolelle. </w:t>
      </w:r>
      <w:r w:rsidRPr="009C759D">
        <w:t>(OCHA 23.12.2024, s. 1.)</w:t>
      </w:r>
    </w:p>
  </w:footnote>
  <w:footnote w:id="83">
    <w:p w14:paraId="7698EF32" w14:textId="77777777" w:rsidR="00FC2F6E" w:rsidRPr="009C759D" w:rsidRDefault="00FC2F6E" w:rsidP="001E3CB7">
      <w:pPr>
        <w:pStyle w:val="Alaviitteenteksti"/>
        <w:jc w:val="left"/>
      </w:pPr>
      <w:r>
        <w:rPr>
          <w:rStyle w:val="Alaviitteenviite"/>
        </w:rPr>
        <w:footnoteRef/>
      </w:r>
      <w:r w:rsidRPr="009C759D">
        <w:t xml:space="preserve"> OCHA 23.12.2024, s. 1.</w:t>
      </w:r>
    </w:p>
  </w:footnote>
  <w:footnote w:id="84">
    <w:p w14:paraId="567D799D" w14:textId="2CCD6E38" w:rsidR="009B463D" w:rsidRPr="009B463D" w:rsidRDefault="009B463D">
      <w:pPr>
        <w:pStyle w:val="Alaviitteenteksti"/>
        <w:rPr>
          <w:lang w:val="en-US"/>
        </w:rPr>
      </w:pPr>
      <w:r>
        <w:rPr>
          <w:rStyle w:val="Alaviitteenviite"/>
        </w:rPr>
        <w:footnoteRef/>
      </w:r>
      <w:r w:rsidRPr="009B463D">
        <w:rPr>
          <w:lang w:val="en-US"/>
        </w:rPr>
        <w:t xml:space="preserve"> </w:t>
      </w:r>
      <w:bookmarkStart w:id="7" w:name="_Hlk198728366"/>
      <w:r w:rsidRPr="009B463D">
        <w:rPr>
          <w:lang w:val="en-US"/>
        </w:rPr>
        <w:t>Pew Research Center 1.10.2024</w:t>
      </w:r>
      <w:bookmarkEnd w:id="7"/>
      <w:r w:rsidRPr="009B463D">
        <w:rPr>
          <w:lang w:val="en-US"/>
        </w:rPr>
        <w:t>; W</w:t>
      </w:r>
      <w:r>
        <w:rPr>
          <w:lang w:val="en-US"/>
        </w:rPr>
        <w:t xml:space="preserve">OLA / </w:t>
      </w:r>
      <w:proofErr w:type="spellStart"/>
      <w:r>
        <w:rPr>
          <w:lang w:val="en-US"/>
        </w:rPr>
        <w:t>Isacson</w:t>
      </w:r>
      <w:proofErr w:type="spellEnd"/>
      <w:r>
        <w:rPr>
          <w:lang w:val="en-US"/>
        </w:rPr>
        <w:t xml:space="preserve"> 29.8.2024.</w:t>
      </w:r>
    </w:p>
  </w:footnote>
  <w:footnote w:id="85">
    <w:p w14:paraId="641D4454" w14:textId="77777777" w:rsidR="00FC2F6E" w:rsidRPr="009B463D" w:rsidRDefault="00FC2F6E" w:rsidP="001E3CB7">
      <w:pPr>
        <w:pStyle w:val="Alaviitteenteksti"/>
        <w:jc w:val="left"/>
        <w:rPr>
          <w:lang w:val="en-US"/>
        </w:rPr>
      </w:pPr>
      <w:r>
        <w:rPr>
          <w:rStyle w:val="Alaviitteenviite"/>
        </w:rPr>
        <w:footnoteRef/>
      </w:r>
      <w:r w:rsidRPr="009B463D">
        <w:rPr>
          <w:lang w:val="en-US"/>
        </w:rPr>
        <w:t xml:space="preserve"> IPC 30.4.2025.</w:t>
      </w:r>
    </w:p>
  </w:footnote>
  <w:footnote w:id="86">
    <w:p w14:paraId="6C1D6990" w14:textId="77777777" w:rsidR="00200F4B" w:rsidRPr="009C759D" w:rsidRDefault="00200F4B" w:rsidP="001E3CB7">
      <w:pPr>
        <w:pStyle w:val="Alaviitteenteksti"/>
        <w:jc w:val="left"/>
      </w:pPr>
      <w:r>
        <w:rPr>
          <w:rStyle w:val="Alaviitteenviite"/>
        </w:rPr>
        <w:footnoteRef/>
      </w:r>
      <w:r w:rsidRPr="009C759D">
        <w:t xml:space="preserve"> UNHCR 17.2.2025, s. 1.</w:t>
      </w:r>
    </w:p>
  </w:footnote>
  <w:footnote w:id="87">
    <w:p w14:paraId="3F679B8B" w14:textId="77777777" w:rsidR="00200F4B" w:rsidRPr="000B1969" w:rsidRDefault="00200F4B" w:rsidP="001E3CB7">
      <w:pPr>
        <w:pStyle w:val="Alaviitteenteksti"/>
        <w:jc w:val="left"/>
      </w:pPr>
      <w:r>
        <w:rPr>
          <w:rStyle w:val="Alaviitteenviite"/>
        </w:rPr>
        <w:footnoteRef/>
      </w:r>
      <w:r w:rsidRPr="000B1969">
        <w:t xml:space="preserve"> UNHCR [päiväämätön].</w:t>
      </w:r>
    </w:p>
  </w:footnote>
  <w:footnote w:id="88">
    <w:p w14:paraId="04C7026F" w14:textId="77777777" w:rsidR="00200F4B" w:rsidRPr="00200F4B" w:rsidRDefault="00200F4B" w:rsidP="00200F4B">
      <w:pPr>
        <w:pStyle w:val="Alaviitteenteksti"/>
      </w:pPr>
      <w:r>
        <w:rPr>
          <w:rStyle w:val="Alaviitteenviite"/>
        </w:rPr>
        <w:footnoteRef/>
      </w:r>
      <w:r w:rsidRPr="00200F4B">
        <w:t xml:space="preserve"> UNHCR 17.2.2025,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16347BAC" w14:textId="77777777" w:rsidTr="00110B17">
      <w:trPr>
        <w:tblHeader/>
      </w:trPr>
      <w:tc>
        <w:tcPr>
          <w:tcW w:w="3005" w:type="dxa"/>
          <w:tcBorders>
            <w:top w:val="nil"/>
            <w:left w:val="nil"/>
            <w:bottom w:val="nil"/>
            <w:right w:val="nil"/>
          </w:tcBorders>
        </w:tcPr>
        <w:p w14:paraId="0C4673B1" w14:textId="77777777" w:rsidR="0064460B" w:rsidRPr="00A058E4" w:rsidRDefault="0064460B">
          <w:pPr>
            <w:pStyle w:val="Yltunniste"/>
            <w:rPr>
              <w:sz w:val="16"/>
              <w:szCs w:val="16"/>
            </w:rPr>
          </w:pPr>
        </w:p>
      </w:tc>
      <w:tc>
        <w:tcPr>
          <w:tcW w:w="3005" w:type="dxa"/>
          <w:tcBorders>
            <w:top w:val="nil"/>
            <w:left w:val="nil"/>
            <w:bottom w:val="nil"/>
            <w:right w:val="nil"/>
          </w:tcBorders>
        </w:tcPr>
        <w:p w14:paraId="05D10533" w14:textId="77777777" w:rsidR="0064460B" w:rsidRPr="00A058E4" w:rsidRDefault="0064460B">
          <w:pPr>
            <w:pStyle w:val="Yltunniste"/>
            <w:rPr>
              <w:b/>
              <w:sz w:val="16"/>
              <w:szCs w:val="16"/>
            </w:rPr>
          </w:pPr>
        </w:p>
      </w:tc>
      <w:tc>
        <w:tcPr>
          <w:tcW w:w="3006" w:type="dxa"/>
          <w:tcBorders>
            <w:top w:val="nil"/>
            <w:left w:val="nil"/>
            <w:bottom w:val="nil"/>
            <w:right w:val="nil"/>
          </w:tcBorders>
        </w:tcPr>
        <w:p w14:paraId="3EC13C56"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670ED488" w14:textId="77777777" w:rsidTr="00421708">
      <w:tc>
        <w:tcPr>
          <w:tcW w:w="3005" w:type="dxa"/>
          <w:tcBorders>
            <w:top w:val="nil"/>
            <w:left w:val="nil"/>
            <w:bottom w:val="nil"/>
            <w:right w:val="nil"/>
          </w:tcBorders>
        </w:tcPr>
        <w:p w14:paraId="76793372" w14:textId="77777777" w:rsidR="0064460B" w:rsidRPr="00A058E4" w:rsidRDefault="0064460B">
          <w:pPr>
            <w:pStyle w:val="Yltunniste"/>
            <w:rPr>
              <w:sz w:val="16"/>
              <w:szCs w:val="16"/>
            </w:rPr>
          </w:pPr>
        </w:p>
      </w:tc>
      <w:tc>
        <w:tcPr>
          <w:tcW w:w="3005" w:type="dxa"/>
          <w:tcBorders>
            <w:top w:val="nil"/>
            <w:left w:val="nil"/>
            <w:bottom w:val="nil"/>
            <w:right w:val="nil"/>
          </w:tcBorders>
        </w:tcPr>
        <w:p w14:paraId="22B7A4EF" w14:textId="77777777" w:rsidR="0064460B" w:rsidRPr="00A058E4" w:rsidRDefault="0064460B">
          <w:pPr>
            <w:pStyle w:val="Yltunniste"/>
            <w:rPr>
              <w:sz w:val="16"/>
              <w:szCs w:val="16"/>
            </w:rPr>
          </w:pPr>
        </w:p>
      </w:tc>
      <w:tc>
        <w:tcPr>
          <w:tcW w:w="3006" w:type="dxa"/>
          <w:tcBorders>
            <w:top w:val="nil"/>
            <w:left w:val="nil"/>
            <w:bottom w:val="nil"/>
            <w:right w:val="nil"/>
          </w:tcBorders>
        </w:tcPr>
        <w:p w14:paraId="7A3F3CDD" w14:textId="77777777" w:rsidR="0064460B" w:rsidRPr="00A058E4" w:rsidRDefault="0064460B" w:rsidP="00A058E4">
          <w:pPr>
            <w:pStyle w:val="Yltunniste"/>
            <w:jc w:val="right"/>
            <w:rPr>
              <w:sz w:val="16"/>
              <w:szCs w:val="16"/>
            </w:rPr>
          </w:pPr>
        </w:p>
      </w:tc>
    </w:tr>
    <w:tr w:rsidR="0064460B" w:rsidRPr="00A058E4" w14:paraId="7A7C2B1C" w14:textId="77777777" w:rsidTr="00421708">
      <w:tc>
        <w:tcPr>
          <w:tcW w:w="3005" w:type="dxa"/>
          <w:tcBorders>
            <w:top w:val="nil"/>
            <w:left w:val="nil"/>
            <w:bottom w:val="nil"/>
            <w:right w:val="nil"/>
          </w:tcBorders>
        </w:tcPr>
        <w:p w14:paraId="3EFC5520" w14:textId="77777777" w:rsidR="0064460B" w:rsidRPr="00A058E4" w:rsidRDefault="0064460B">
          <w:pPr>
            <w:pStyle w:val="Yltunniste"/>
            <w:rPr>
              <w:sz w:val="16"/>
              <w:szCs w:val="16"/>
            </w:rPr>
          </w:pPr>
        </w:p>
      </w:tc>
      <w:tc>
        <w:tcPr>
          <w:tcW w:w="3005" w:type="dxa"/>
          <w:tcBorders>
            <w:top w:val="nil"/>
            <w:left w:val="nil"/>
            <w:bottom w:val="nil"/>
            <w:right w:val="nil"/>
          </w:tcBorders>
        </w:tcPr>
        <w:p w14:paraId="715A7FCB" w14:textId="77777777" w:rsidR="0064460B" w:rsidRPr="00A058E4" w:rsidRDefault="0064460B">
          <w:pPr>
            <w:pStyle w:val="Yltunniste"/>
            <w:rPr>
              <w:sz w:val="16"/>
              <w:szCs w:val="16"/>
            </w:rPr>
          </w:pPr>
        </w:p>
      </w:tc>
      <w:tc>
        <w:tcPr>
          <w:tcW w:w="3006" w:type="dxa"/>
          <w:tcBorders>
            <w:top w:val="nil"/>
            <w:left w:val="nil"/>
            <w:bottom w:val="nil"/>
            <w:right w:val="nil"/>
          </w:tcBorders>
        </w:tcPr>
        <w:p w14:paraId="37E5806A" w14:textId="77777777" w:rsidR="0064460B" w:rsidRPr="00A058E4" w:rsidRDefault="0064460B" w:rsidP="00A058E4">
          <w:pPr>
            <w:pStyle w:val="Yltunniste"/>
            <w:jc w:val="right"/>
            <w:rPr>
              <w:sz w:val="16"/>
              <w:szCs w:val="16"/>
            </w:rPr>
          </w:pPr>
        </w:p>
      </w:tc>
    </w:tr>
  </w:tbl>
  <w:p w14:paraId="088ED1C1"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A2DBD48" wp14:editId="27C35072">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44959969" w14:textId="77777777" w:rsidTr="004B2B44">
      <w:tc>
        <w:tcPr>
          <w:tcW w:w="3005" w:type="dxa"/>
          <w:tcBorders>
            <w:top w:val="nil"/>
            <w:left w:val="nil"/>
            <w:bottom w:val="nil"/>
            <w:right w:val="nil"/>
          </w:tcBorders>
        </w:tcPr>
        <w:p w14:paraId="3C8AE2B4" w14:textId="77777777" w:rsidR="00873A37" w:rsidRPr="00A058E4" w:rsidRDefault="00873A37">
          <w:pPr>
            <w:pStyle w:val="Yltunniste"/>
            <w:rPr>
              <w:sz w:val="16"/>
              <w:szCs w:val="16"/>
            </w:rPr>
          </w:pPr>
        </w:p>
      </w:tc>
      <w:tc>
        <w:tcPr>
          <w:tcW w:w="3005" w:type="dxa"/>
          <w:tcBorders>
            <w:top w:val="nil"/>
            <w:left w:val="nil"/>
            <w:bottom w:val="nil"/>
            <w:right w:val="nil"/>
          </w:tcBorders>
        </w:tcPr>
        <w:p w14:paraId="3727E37D" w14:textId="77777777" w:rsidR="00873A37" w:rsidRPr="00A058E4" w:rsidRDefault="00873A37">
          <w:pPr>
            <w:pStyle w:val="Yltunniste"/>
            <w:rPr>
              <w:b/>
              <w:sz w:val="16"/>
              <w:szCs w:val="16"/>
            </w:rPr>
          </w:pPr>
        </w:p>
      </w:tc>
      <w:tc>
        <w:tcPr>
          <w:tcW w:w="3006" w:type="dxa"/>
          <w:tcBorders>
            <w:top w:val="nil"/>
            <w:left w:val="nil"/>
            <w:bottom w:val="nil"/>
            <w:right w:val="nil"/>
          </w:tcBorders>
        </w:tcPr>
        <w:p w14:paraId="104F12EC"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42968EEE" w14:textId="77777777" w:rsidTr="004B2B44">
      <w:tc>
        <w:tcPr>
          <w:tcW w:w="3005" w:type="dxa"/>
          <w:tcBorders>
            <w:top w:val="nil"/>
            <w:left w:val="nil"/>
            <w:bottom w:val="nil"/>
            <w:right w:val="nil"/>
          </w:tcBorders>
        </w:tcPr>
        <w:p w14:paraId="3A2B3B65" w14:textId="77777777" w:rsidR="00873A37" w:rsidRPr="00A058E4" w:rsidRDefault="00873A37">
          <w:pPr>
            <w:pStyle w:val="Yltunniste"/>
            <w:rPr>
              <w:sz w:val="16"/>
              <w:szCs w:val="16"/>
            </w:rPr>
          </w:pPr>
        </w:p>
      </w:tc>
      <w:tc>
        <w:tcPr>
          <w:tcW w:w="3005" w:type="dxa"/>
          <w:tcBorders>
            <w:top w:val="nil"/>
            <w:left w:val="nil"/>
            <w:bottom w:val="nil"/>
            <w:right w:val="nil"/>
          </w:tcBorders>
        </w:tcPr>
        <w:p w14:paraId="27925AE6" w14:textId="77777777" w:rsidR="00873A37" w:rsidRPr="00A058E4" w:rsidRDefault="00873A37">
          <w:pPr>
            <w:pStyle w:val="Yltunniste"/>
            <w:rPr>
              <w:sz w:val="16"/>
              <w:szCs w:val="16"/>
            </w:rPr>
          </w:pPr>
        </w:p>
      </w:tc>
      <w:tc>
        <w:tcPr>
          <w:tcW w:w="3006" w:type="dxa"/>
          <w:tcBorders>
            <w:top w:val="nil"/>
            <w:left w:val="nil"/>
            <w:bottom w:val="nil"/>
            <w:right w:val="nil"/>
          </w:tcBorders>
        </w:tcPr>
        <w:p w14:paraId="34B5EECA" w14:textId="77777777" w:rsidR="00873A37" w:rsidRPr="00A058E4" w:rsidRDefault="00873A37" w:rsidP="00A058E4">
          <w:pPr>
            <w:pStyle w:val="Yltunniste"/>
            <w:jc w:val="right"/>
            <w:rPr>
              <w:sz w:val="16"/>
              <w:szCs w:val="16"/>
            </w:rPr>
          </w:pPr>
        </w:p>
      </w:tc>
    </w:tr>
    <w:tr w:rsidR="00873A37" w:rsidRPr="00A058E4" w14:paraId="0227663E" w14:textId="77777777" w:rsidTr="004B2B44">
      <w:tc>
        <w:tcPr>
          <w:tcW w:w="3005" w:type="dxa"/>
          <w:tcBorders>
            <w:top w:val="nil"/>
            <w:left w:val="nil"/>
            <w:bottom w:val="nil"/>
            <w:right w:val="nil"/>
          </w:tcBorders>
        </w:tcPr>
        <w:p w14:paraId="24F6083F" w14:textId="77777777" w:rsidR="00873A37" w:rsidRPr="00A058E4" w:rsidRDefault="00873A37">
          <w:pPr>
            <w:pStyle w:val="Yltunniste"/>
            <w:rPr>
              <w:sz w:val="16"/>
              <w:szCs w:val="16"/>
            </w:rPr>
          </w:pPr>
        </w:p>
      </w:tc>
      <w:tc>
        <w:tcPr>
          <w:tcW w:w="3005" w:type="dxa"/>
          <w:tcBorders>
            <w:top w:val="nil"/>
            <w:left w:val="nil"/>
            <w:bottom w:val="nil"/>
            <w:right w:val="nil"/>
          </w:tcBorders>
        </w:tcPr>
        <w:p w14:paraId="0DA70CD1" w14:textId="77777777" w:rsidR="00873A37" w:rsidRPr="00A058E4" w:rsidRDefault="00873A37">
          <w:pPr>
            <w:pStyle w:val="Yltunniste"/>
            <w:rPr>
              <w:sz w:val="16"/>
              <w:szCs w:val="16"/>
            </w:rPr>
          </w:pPr>
        </w:p>
      </w:tc>
      <w:tc>
        <w:tcPr>
          <w:tcW w:w="3006" w:type="dxa"/>
          <w:tcBorders>
            <w:top w:val="nil"/>
            <w:left w:val="nil"/>
            <w:bottom w:val="nil"/>
            <w:right w:val="nil"/>
          </w:tcBorders>
        </w:tcPr>
        <w:p w14:paraId="5CA35CAE" w14:textId="77777777" w:rsidR="00873A37" w:rsidRPr="00A058E4" w:rsidRDefault="00873A37" w:rsidP="00A058E4">
          <w:pPr>
            <w:pStyle w:val="Yltunniste"/>
            <w:jc w:val="right"/>
            <w:rPr>
              <w:sz w:val="16"/>
              <w:szCs w:val="16"/>
            </w:rPr>
          </w:pPr>
        </w:p>
      </w:tc>
    </w:tr>
  </w:tbl>
  <w:p w14:paraId="3C8A02A2"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0AF1DE5D" wp14:editId="7BEC4B0E">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92"/>
    <w:rsid w:val="000035AC"/>
    <w:rsid w:val="00010C97"/>
    <w:rsid w:val="0001289F"/>
    <w:rsid w:val="00012EC0"/>
    <w:rsid w:val="00013B40"/>
    <w:rsid w:val="00013F3D"/>
    <w:rsid w:val="000140FF"/>
    <w:rsid w:val="00022D94"/>
    <w:rsid w:val="00023864"/>
    <w:rsid w:val="00025A3C"/>
    <w:rsid w:val="0003060D"/>
    <w:rsid w:val="00035D33"/>
    <w:rsid w:val="000449EA"/>
    <w:rsid w:val="000455E3"/>
    <w:rsid w:val="00046783"/>
    <w:rsid w:val="00052606"/>
    <w:rsid w:val="000564EB"/>
    <w:rsid w:val="000663E8"/>
    <w:rsid w:val="00067D8D"/>
    <w:rsid w:val="0007094E"/>
    <w:rsid w:val="00072438"/>
    <w:rsid w:val="00074D76"/>
    <w:rsid w:val="00075A95"/>
    <w:rsid w:val="000765E1"/>
    <w:rsid w:val="00082DFE"/>
    <w:rsid w:val="0009323F"/>
    <w:rsid w:val="000A284C"/>
    <w:rsid w:val="000A7D82"/>
    <w:rsid w:val="000B1969"/>
    <w:rsid w:val="000B7ABB"/>
    <w:rsid w:val="000C446B"/>
    <w:rsid w:val="000D2403"/>
    <w:rsid w:val="000D45F8"/>
    <w:rsid w:val="000E1A4B"/>
    <w:rsid w:val="000E2D54"/>
    <w:rsid w:val="000E3510"/>
    <w:rsid w:val="000E693C"/>
    <w:rsid w:val="000F3516"/>
    <w:rsid w:val="000F4AD8"/>
    <w:rsid w:val="000F6F25"/>
    <w:rsid w:val="000F793B"/>
    <w:rsid w:val="00106692"/>
    <w:rsid w:val="00110468"/>
    <w:rsid w:val="00110B17"/>
    <w:rsid w:val="00112F8A"/>
    <w:rsid w:val="00117EA9"/>
    <w:rsid w:val="00124AA9"/>
    <w:rsid w:val="00131B7A"/>
    <w:rsid w:val="0013422F"/>
    <w:rsid w:val="001360E5"/>
    <w:rsid w:val="001366EE"/>
    <w:rsid w:val="00136FEB"/>
    <w:rsid w:val="00142FEB"/>
    <w:rsid w:val="00146BDF"/>
    <w:rsid w:val="001517E3"/>
    <w:rsid w:val="0015362E"/>
    <w:rsid w:val="001678AD"/>
    <w:rsid w:val="00171657"/>
    <w:rsid w:val="001741CB"/>
    <w:rsid w:val="001758C8"/>
    <w:rsid w:val="00184657"/>
    <w:rsid w:val="0019524D"/>
    <w:rsid w:val="00195763"/>
    <w:rsid w:val="001A4752"/>
    <w:rsid w:val="001A7CEE"/>
    <w:rsid w:val="001B2917"/>
    <w:rsid w:val="001B5A04"/>
    <w:rsid w:val="001B5FCD"/>
    <w:rsid w:val="001B6B07"/>
    <w:rsid w:val="001C0382"/>
    <w:rsid w:val="001C3EB2"/>
    <w:rsid w:val="001C3FE9"/>
    <w:rsid w:val="001C422A"/>
    <w:rsid w:val="001D015C"/>
    <w:rsid w:val="001D1831"/>
    <w:rsid w:val="001D587F"/>
    <w:rsid w:val="001D5CAA"/>
    <w:rsid w:val="001D63F6"/>
    <w:rsid w:val="001E21A8"/>
    <w:rsid w:val="001E3CB7"/>
    <w:rsid w:val="001F1B08"/>
    <w:rsid w:val="00200F4B"/>
    <w:rsid w:val="00206DFC"/>
    <w:rsid w:val="0021577F"/>
    <w:rsid w:val="002248A2"/>
    <w:rsid w:val="00224FD6"/>
    <w:rsid w:val="0022712B"/>
    <w:rsid w:val="002350CB"/>
    <w:rsid w:val="00237C15"/>
    <w:rsid w:val="00244B7B"/>
    <w:rsid w:val="0025206D"/>
    <w:rsid w:val="00252F50"/>
    <w:rsid w:val="00253B21"/>
    <w:rsid w:val="002571E9"/>
    <w:rsid w:val="00257835"/>
    <w:rsid w:val="002629C5"/>
    <w:rsid w:val="00267906"/>
    <w:rsid w:val="00267E88"/>
    <w:rsid w:val="0027299B"/>
    <w:rsid w:val="00272D9D"/>
    <w:rsid w:val="00295A2C"/>
    <w:rsid w:val="002A6054"/>
    <w:rsid w:val="002B4F5C"/>
    <w:rsid w:val="002B5BDE"/>
    <w:rsid w:val="002B5E48"/>
    <w:rsid w:val="002C2668"/>
    <w:rsid w:val="002C2FFD"/>
    <w:rsid w:val="002C4FEA"/>
    <w:rsid w:val="002C656A"/>
    <w:rsid w:val="002D0032"/>
    <w:rsid w:val="002D70EF"/>
    <w:rsid w:val="002D7383"/>
    <w:rsid w:val="002E0B87"/>
    <w:rsid w:val="002E1502"/>
    <w:rsid w:val="002E3820"/>
    <w:rsid w:val="002E7DCF"/>
    <w:rsid w:val="003077A4"/>
    <w:rsid w:val="003135FC"/>
    <w:rsid w:val="00313CBC"/>
    <w:rsid w:val="00313CBF"/>
    <w:rsid w:val="00317747"/>
    <w:rsid w:val="0032021E"/>
    <w:rsid w:val="003226F0"/>
    <w:rsid w:val="00335D68"/>
    <w:rsid w:val="0033600C"/>
    <w:rsid w:val="0033622F"/>
    <w:rsid w:val="00337E76"/>
    <w:rsid w:val="0034115F"/>
    <w:rsid w:val="00342A30"/>
    <w:rsid w:val="00351B7D"/>
    <w:rsid w:val="003673C0"/>
    <w:rsid w:val="00370E4F"/>
    <w:rsid w:val="00373713"/>
    <w:rsid w:val="00376326"/>
    <w:rsid w:val="00377AEB"/>
    <w:rsid w:val="003821ED"/>
    <w:rsid w:val="0038473B"/>
    <w:rsid w:val="00385B1D"/>
    <w:rsid w:val="00390DB7"/>
    <w:rsid w:val="0039232D"/>
    <w:rsid w:val="003964A3"/>
    <w:rsid w:val="003976AD"/>
    <w:rsid w:val="003B144B"/>
    <w:rsid w:val="003B3150"/>
    <w:rsid w:val="003B5776"/>
    <w:rsid w:val="003C4049"/>
    <w:rsid w:val="003C4DE0"/>
    <w:rsid w:val="003C5382"/>
    <w:rsid w:val="003C6EFE"/>
    <w:rsid w:val="003D0AB9"/>
    <w:rsid w:val="003D4732"/>
    <w:rsid w:val="003E73D4"/>
    <w:rsid w:val="003F5BFA"/>
    <w:rsid w:val="004045B4"/>
    <w:rsid w:val="00410407"/>
    <w:rsid w:val="0041667A"/>
    <w:rsid w:val="00421708"/>
    <w:rsid w:val="004221B0"/>
    <w:rsid w:val="00422235"/>
    <w:rsid w:val="00423E56"/>
    <w:rsid w:val="004274D2"/>
    <w:rsid w:val="0043343B"/>
    <w:rsid w:val="0043717D"/>
    <w:rsid w:val="00440628"/>
    <w:rsid w:val="00440722"/>
    <w:rsid w:val="00444B58"/>
    <w:rsid w:val="004460C6"/>
    <w:rsid w:val="004521AE"/>
    <w:rsid w:val="00460ADC"/>
    <w:rsid w:val="00465DC6"/>
    <w:rsid w:val="00473CB6"/>
    <w:rsid w:val="0047544F"/>
    <w:rsid w:val="00482ED2"/>
    <w:rsid w:val="00483E37"/>
    <w:rsid w:val="004A053A"/>
    <w:rsid w:val="004A083D"/>
    <w:rsid w:val="004A3E23"/>
    <w:rsid w:val="004B2B44"/>
    <w:rsid w:val="004B34E1"/>
    <w:rsid w:val="004C1C47"/>
    <w:rsid w:val="004C23F9"/>
    <w:rsid w:val="004D0746"/>
    <w:rsid w:val="004D7499"/>
    <w:rsid w:val="004D76E3"/>
    <w:rsid w:val="004D7B4B"/>
    <w:rsid w:val="004E3FA8"/>
    <w:rsid w:val="004E598B"/>
    <w:rsid w:val="004F15C9"/>
    <w:rsid w:val="004F28FE"/>
    <w:rsid w:val="004F4078"/>
    <w:rsid w:val="005170BC"/>
    <w:rsid w:val="00522C7B"/>
    <w:rsid w:val="00525360"/>
    <w:rsid w:val="00527E87"/>
    <w:rsid w:val="0053211C"/>
    <w:rsid w:val="00534E03"/>
    <w:rsid w:val="005376C1"/>
    <w:rsid w:val="00543B88"/>
    <w:rsid w:val="00543F66"/>
    <w:rsid w:val="00545E8D"/>
    <w:rsid w:val="00554136"/>
    <w:rsid w:val="00554A7A"/>
    <w:rsid w:val="0055582F"/>
    <w:rsid w:val="00555E75"/>
    <w:rsid w:val="00556532"/>
    <w:rsid w:val="00563DAB"/>
    <w:rsid w:val="0056613C"/>
    <w:rsid w:val="00566672"/>
    <w:rsid w:val="005719F7"/>
    <w:rsid w:val="00577B7E"/>
    <w:rsid w:val="005814A1"/>
    <w:rsid w:val="00583FE4"/>
    <w:rsid w:val="005919ED"/>
    <w:rsid w:val="005A309A"/>
    <w:rsid w:val="005A44C7"/>
    <w:rsid w:val="005B00BB"/>
    <w:rsid w:val="005B3A3F"/>
    <w:rsid w:val="005B47D8"/>
    <w:rsid w:val="005B6C91"/>
    <w:rsid w:val="005C3F70"/>
    <w:rsid w:val="005C7FF2"/>
    <w:rsid w:val="005D3A33"/>
    <w:rsid w:val="005D7EB5"/>
    <w:rsid w:val="005E2BC1"/>
    <w:rsid w:val="005F163B"/>
    <w:rsid w:val="005F2A8D"/>
    <w:rsid w:val="005F2B13"/>
    <w:rsid w:val="0060063B"/>
    <w:rsid w:val="00601F27"/>
    <w:rsid w:val="006029F2"/>
    <w:rsid w:val="00612E49"/>
    <w:rsid w:val="00613331"/>
    <w:rsid w:val="00617A64"/>
    <w:rsid w:val="00617DC7"/>
    <w:rsid w:val="00620595"/>
    <w:rsid w:val="00626C5F"/>
    <w:rsid w:val="00627C21"/>
    <w:rsid w:val="00633597"/>
    <w:rsid w:val="00633BBD"/>
    <w:rsid w:val="00634FEB"/>
    <w:rsid w:val="006419D1"/>
    <w:rsid w:val="0064460B"/>
    <w:rsid w:val="0064589F"/>
    <w:rsid w:val="00655C4C"/>
    <w:rsid w:val="00662B56"/>
    <w:rsid w:val="00666FD6"/>
    <w:rsid w:val="00667DB5"/>
    <w:rsid w:val="00671041"/>
    <w:rsid w:val="006814E5"/>
    <w:rsid w:val="00684ED3"/>
    <w:rsid w:val="00686CF3"/>
    <w:rsid w:val="0069181E"/>
    <w:rsid w:val="006A2F5D"/>
    <w:rsid w:val="006A4F5F"/>
    <w:rsid w:val="006B1508"/>
    <w:rsid w:val="006B3E85"/>
    <w:rsid w:val="006B4626"/>
    <w:rsid w:val="006C7A99"/>
    <w:rsid w:val="006D3068"/>
    <w:rsid w:val="006E1032"/>
    <w:rsid w:val="006E7D0B"/>
    <w:rsid w:val="006F0B7C"/>
    <w:rsid w:val="0070377D"/>
    <w:rsid w:val="00712781"/>
    <w:rsid w:val="007168DA"/>
    <w:rsid w:val="007212A4"/>
    <w:rsid w:val="00723843"/>
    <w:rsid w:val="0072697E"/>
    <w:rsid w:val="0073068A"/>
    <w:rsid w:val="007347B6"/>
    <w:rsid w:val="00734A5E"/>
    <w:rsid w:val="00737F49"/>
    <w:rsid w:val="0074104A"/>
    <w:rsid w:val="007413FE"/>
    <w:rsid w:val="0074158A"/>
    <w:rsid w:val="007421E3"/>
    <w:rsid w:val="007473FC"/>
    <w:rsid w:val="00751EBB"/>
    <w:rsid w:val="00772240"/>
    <w:rsid w:val="0077326C"/>
    <w:rsid w:val="00785D58"/>
    <w:rsid w:val="007971DE"/>
    <w:rsid w:val="007973EB"/>
    <w:rsid w:val="007A22FF"/>
    <w:rsid w:val="007A7DB2"/>
    <w:rsid w:val="007B2D20"/>
    <w:rsid w:val="007C057B"/>
    <w:rsid w:val="007C1151"/>
    <w:rsid w:val="007C25EB"/>
    <w:rsid w:val="007C4B6F"/>
    <w:rsid w:val="007C5BB2"/>
    <w:rsid w:val="007E0069"/>
    <w:rsid w:val="007F231E"/>
    <w:rsid w:val="00800AA9"/>
    <w:rsid w:val="008020E6"/>
    <w:rsid w:val="00803B42"/>
    <w:rsid w:val="00810134"/>
    <w:rsid w:val="00812C14"/>
    <w:rsid w:val="008350F0"/>
    <w:rsid w:val="00835734"/>
    <w:rsid w:val="0084029C"/>
    <w:rsid w:val="00841002"/>
    <w:rsid w:val="00845940"/>
    <w:rsid w:val="00851EA9"/>
    <w:rsid w:val="008571C0"/>
    <w:rsid w:val="00860C12"/>
    <w:rsid w:val="0087371C"/>
    <w:rsid w:val="00873A37"/>
    <w:rsid w:val="008755BF"/>
    <w:rsid w:val="00877071"/>
    <w:rsid w:val="008A400A"/>
    <w:rsid w:val="008B2444"/>
    <w:rsid w:val="008B2637"/>
    <w:rsid w:val="008B44DF"/>
    <w:rsid w:val="008B4C53"/>
    <w:rsid w:val="008C3171"/>
    <w:rsid w:val="008C3FF0"/>
    <w:rsid w:val="008C6A0E"/>
    <w:rsid w:val="008E0129"/>
    <w:rsid w:val="008E1575"/>
    <w:rsid w:val="008F20FD"/>
    <w:rsid w:val="008F2AAB"/>
    <w:rsid w:val="0090479F"/>
    <w:rsid w:val="009170B9"/>
    <w:rsid w:val="009230EE"/>
    <w:rsid w:val="009331B0"/>
    <w:rsid w:val="00941393"/>
    <w:rsid w:val="00941FAB"/>
    <w:rsid w:val="00952982"/>
    <w:rsid w:val="009565D2"/>
    <w:rsid w:val="009602D3"/>
    <w:rsid w:val="00962DB9"/>
    <w:rsid w:val="00966541"/>
    <w:rsid w:val="00973893"/>
    <w:rsid w:val="00980F1C"/>
    <w:rsid w:val="00981808"/>
    <w:rsid w:val="009B3131"/>
    <w:rsid w:val="009B463D"/>
    <w:rsid w:val="009B606B"/>
    <w:rsid w:val="009C759D"/>
    <w:rsid w:val="009D26CC"/>
    <w:rsid w:val="009D44A2"/>
    <w:rsid w:val="009D6BA8"/>
    <w:rsid w:val="009E0F44"/>
    <w:rsid w:val="009E3B08"/>
    <w:rsid w:val="009E3C92"/>
    <w:rsid w:val="009E58AF"/>
    <w:rsid w:val="009F58C9"/>
    <w:rsid w:val="00A02D0C"/>
    <w:rsid w:val="00A04FF1"/>
    <w:rsid w:val="00A058E4"/>
    <w:rsid w:val="00A078BE"/>
    <w:rsid w:val="00A3339B"/>
    <w:rsid w:val="00A35BCB"/>
    <w:rsid w:val="00A377D7"/>
    <w:rsid w:val="00A514AB"/>
    <w:rsid w:val="00A522BB"/>
    <w:rsid w:val="00A52E1F"/>
    <w:rsid w:val="00A552D5"/>
    <w:rsid w:val="00A64106"/>
    <w:rsid w:val="00A6466D"/>
    <w:rsid w:val="00A74713"/>
    <w:rsid w:val="00A7678F"/>
    <w:rsid w:val="00A8295C"/>
    <w:rsid w:val="00A900EA"/>
    <w:rsid w:val="00A93B2D"/>
    <w:rsid w:val="00AA5365"/>
    <w:rsid w:val="00AC36A9"/>
    <w:rsid w:val="00AC4FDE"/>
    <w:rsid w:val="00AC5E4B"/>
    <w:rsid w:val="00AE018A"/>
    <w:rsid w:val="00AE08A1"/>
    <w:rsid w:val="00AE1163"/>
    <w:rsid w:val="00AE21E8"/>
    <w:rsid w:val="00AE4A47"/>
    <w:rsid w:val="00AE54AA"/>
    <w:rsid w:val="00AE7C7B"/>
    <w:rsid w:val="00AF03BC"/>
    <w:rsid w:val="00AF2BE9"/>
    <w:rsid w:val="00B0234C"/>
    <w:rsid w:val="00B068C8"/>
    <w:rsid w:val="00B07C42"/>
    <w:rsid w:val="00B112B8"/>
    <w:rsid w:val="00B120A0"/>
    <w:rsid w:val="00B21C72"/>
    <w:rsid w:val="00B23994"/>
    <w:rsid w:val="00B33381"/>
    <w:rsid w:val="00B37882"/>
    <w:rsid w:val="00B529CE"/>
    <w:rsid w:val="00B52A4D"/>
    <w:rsid w:val="00B52DD7"/>
    <w:rsid w:val="00B65278"/>
    <w:rsid w:val="00B67DE4"/>
    <w:rsid w:val="00B70293"/>
    <w:rsid w:val="00B7440B"/>
    <w:rsid w:val="00B96A72"/>
    <w:rsid w:val="00BA2164"/>
    <w:rsid w:val="00BB0B29"/>
    <w:rsid w:val="00BB785D"/>
    <w:rsid w:val="00BB7F45"/>
    <w:rsid w:val="00BC1CB7"/>
    <w:rsid w:val="00BC367A"/>
    <w:rsid w:val="00BE0837"/>
    <w:rsid w:val="00BE2758"/>
    <w:rsid w:val="00BE608B"/>
    <w:rsid w:val="00BE7E5C"/>
    <w:rsid w:val="00BF65A7"/>
    <w:rsid w:val="00BF744C"/>
    <w:rsid w:val="00C06A16"/>
    <w:rsid w:val="00C06FCB"/>
    <w:rsid w:val="00C1035E"/>
    <w:rsid w:val="00C112FB"/>
    <w:rsid w:val="00C12E70"/>
    <w:rsid w:val="00C1302F"/>
    <w:rsid w:val="00C16602"/>
    <w:rsid w:val="00C255FD"/>
    <w:rsid w:val="00C25D6B"/>
    <w:rsid w:val="00C25F4A"/>
    <w:rsid w:val="00C312C8"/>
    <w:rsid w:val="00C34332"/>
    <w:rsid w:val="00C348A3"/>
    <w:rsid w:val="00C40C80"/>
    <w:rsid w:val="00C46B35"/>
    <w:rsid w:val="00C73BE7"/>
    <w:rsid w:val="00C747DB"/>
    <w:rsid w:val="00C90D86"/>
    <w:rsid w:val="00C92366"/>
    <w:rsid w:val="00C94FC7"/>
    <w:rsid w:val="00C95A8B"/>
    <w:rsid w:val="00CA66B2"/>
    <w:rsid w:val="00CC25B9"/>
    <w:rsid w:val="00CC3CAE"/>
    <w:rsid w:val="00CD27E4"/>
    <w:rsid w:val="00CE26C7"/>
    <w:rsid w:val="00CF712C"/>
    <w:rsid w:val="00D11045"/>
    <w:rsid w:val="00D130E2"/>
    <w:rsid w:val="00D152E0"/>
    <w:rsid w:val="00D15670"/>
    <w:rsid w:val="00D171E5"/>
    <w:rsid w:val="00D205C8"/>
    <w:rsid w:val="00D24D52"/>
    <w:rsid w:val="00D37291"/>
    <w:rsid w:val="00D439F2"/>
    <w:rsid w:val="00D47232"/>
    <w:rsid w:val="00D6472E"/>
    <w:rsid w:val="00D724F3"/>
    <w:rsid w:val="00D80CF9"/>
    <w:rsid w:val="00D840EF"/>
    <w:rsid w:val="00D85581"/>
    <w:rsid w:val="00D85AF3"/>
    <w:rsid w:val="00D860DF"/>
    <w:rsid w:val="00D93433"/>
    <w:rsid w:val="00D9702B"/>
    <w:rsid w:val="00DA55C4"/>
    <w:rsid w:val="00DB1E92"/>
    <w:rsid w:val="00DB256D"/>
    <w:rsid w:val="00DC1073"/>
    <w:rsid w:val="00DC5480"/>
    <w:rsid w:val="00DC565C"/>
    <w:rsid w:val="00DC6CD6"/>
    <w:rsid w:val="00DC729C"/>
    <w:rsid w:val="00DD0451"/>
    <w:rsid w:val="00DD2A80"/>
    <w:rsid w:val="00DE1A27"/>
    <w:rsid w:val="00DE1C15"/>
    <w:rsid w:val="00DE3B87"/>
    <w:rsid w:val="00DF4C39"/>
    <w:rsid w:val="00E002A5"/>
    <w:rsid w:val="00E0146F"/>
    <w:rsid w:val="00E01537"/>
    <w:rsid w:val="00E100BE"/>
    <w:rsid w:val="00E10F4B"/>
    <w:rsid w:val="00E11FC5"/>
    <w:rsid w:val="00E15EE7"/>
    <w:rsid w:val="00E15F56"/>
    <w:rsid w:val="00E25986"/>
    <w:rsid w:val="00E372A3"/>
    <w:rsid w:val="00E37B7C"/>
    <w:rsid w:val="00E424D1"/>
    <w:rsid w:val="00E44896"/>
    <w:rsid w:val="00E5437B"/>
    <w:rsid w:val="00E61ADE"/>
    <w:rsid w:val="00E61B04"/>
    <w:rsid w:val="00E6371A"/>
    <w:rsid w:val="00E64CFC"/>
    <w:rsid w:val="00E66BD8"/>
    <w:rsid w:val="00E710C3"/>
    <w:rsid w:val="00E85D86"/>
    <w:rsid w:val="00E9185D"/>
    <w:rsid w:val="00E950E4"/>
    <w:rsid w:val="00E96B55"/>
    <w:rsid w:val="00EA211A"/>
    <w:rsid w:val="00EA4FE4"/>
    <w:rsid w:val="00EB031A"/>
    <w:rsid w:val="00EB0BB5"/>
    <w:rsid w:val="00EB347C"/>
    <w:rsid w:val="00EB6C6D"/>
    <w:rsid w:val="00EC45CF"/>
    <w:rsid w:val="00ED148F"/>
    <w:rsid w:val="00ED7F52"/>
    <w:rsid w:val="00EE0978"/>
    <w:rsid w:val="00EE1EB0"/>
    <w:rsid w:val="00EE57E5"/>
    <w:rsid w:val="00EF3E2C"/>
    <w:rsid w:val="00EF6FCF"/>
    <w:rsid w:val="00F04424"/>
    <w:rsid w:val="00F04AE6"/>
    <w:rsid w:val="00F05262"/>
    <w:rsid w:val="00F12451"/>
    <w:rsid w:val="00F24CAB"/>
    <w:rsid w:val="00F317D9"/>
    <w:rsid w:val="00F35917"/>
    <w:rsid w:val="00F40646"/>
    <w:rsid w:val="00F43553"/>
    <w:rsid w:val="00F50B13"/>
    <w:rsid w:val="00F61D61"/>
    <w:rsid w:val="00F66228"/>
    <w:rsid w:val="00F6781A"/>
    <w:rsid w:val="00F75550"/>
    <w:rsid w:val="00F81E6B"/>
    <w:rsid w:val="00F82F9C"/>
    <w:rsid w:val="00F929F6"/>
    <w:rsid w:val="00F937B6"/>
    <w:rsid w:val="00F9400E"/>
    <w:rsid w:val="00F96B1B"/>
    <w:rsid w:val="00FA1275"/>
    <w:rsid w:val="00FA651A"/>
    <w:rsid w:val="00FA6C4A"/>
    <w:rsid w:val="00FB0239"/>
    <w:rsid w:val="00FB090D"/>
    <w:rsid w:val="00FB1E63"/>
    <w:rsid w:val="00FB4752"/>
    <w:rsid w:val="00FC0084"/>
    <w:rsid w:val="00FC1412"/>
    <w:rsid w:val="00FC2F6E"/>
    <w:rsid w:val="00FC6822"/>
    <w:rsid w:val="00FF655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146BDF"/>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667DB5"/>
    <w:rPr>
      <w:sz w:val="16"/>
      <w:szCs w:val="16"/>
    </w:rPr>
  </w:style>
  <w:style w:type="paragraph" w:styleId="Kommentinteksti">
    <w:name w:val="annotation text"/>
    <w:basedOn w:val="Normaali"/>
    <w:link w:val="KommentintekstiChar"/>
    <w:uiPriority w:val="99"/>
    <w:semiHidden/>
    <w:unhideWhenUsed/>
    <w:rsid w:val="00667DB5"/>
    <w:pPr>
      <w:spacing w:line="240" w:lineRule="auto"/>
    </w:pPr>
    <w:rPr>
      <w:szCs w:val="20"/>
    </w:rPr>
  </w:style>
  <w:style w:type="character" w:customStyle="1" w:styleId="KommentintekstiChar">
    <w:name w:val="Kommentin teksti Char"/>
    <w:basedOn w:val="Kappaleenoletusfontti"/>
    <w:link w:val="Kommentinteksti"/>
    <w:uiPriority w:val="99"/>
    <w:semiHidden/>
    <w:rsid w:val="00667DB5"/>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667DB5"/>
    <w:rPr>
      <w:b/>
      <w:bCs/>
    </w:rPr>
  </w:style>
  <w:style w:type="character" w:customStyle="1" w:styleId="KommentinotsikkoChar">
    <w:name w:val="Kommentin otsikko Char"/>
    <w:basedOn w:val="KommentintekstiChar"/>
    <w:link w:val="Kommentinotsikko"/>
    <w:uiPriority w:val="99"/>
    <w:semiHidden/>
    <w:rsid w:val="00667DB5"/>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adeh.hn/?p=4219" TargetMode="External"/><Relationship Id="rId18" Type="http://schemas.openxmlformats.org/officeDocument/2006/relationships/hyperlink" Target="https://ocindex.net/assets/downloads/2023/english/ocindex_profile_honduras_2023.pdf" TargetMode="External"/><Relationship Id="rId26" Type="http://schemas.openxmlformats.org/officeDocument/2006/relationships/hyperlink" Target="https://insightcrime.org/news/narco-money-influence-2025-election-honduras/" TargetMode="External"/><Relationship Id="rId39" Type="http://schemas.openxmlformats.org/officeDocument/2006/relationships/hyperlink" Target="https://worldjusticeproject.org/rule-of-law-index/country/2024/Honduras/" TargetMode="External"/><Relationship Id="rId21" Type="http://schemas.openxmlformats.org/officeDocument/2006/relationships/hyperlink" Target="https://www.hrw.org/world-report/2025/country-chapters/honduras" TargetMode="External"/><Relationship Id="rId34" Type="http://schemas.openxmlformats.org/officeDocument/2006/relationships/hyperlink" Target="https://documents.un.org/doc/undoc/gen/g24/096/47/pdf/g2409647.pdf" TargetMode="External"/><Relationship Id="rId42" Type="http://schemas.openxmlformats.org/officeDocument/2006/relationships/hyperlink" Target="https://worldpopulationreview.com/countries/honduras" TargetMode="External"/><Relationship Id="rId47" Type="http://schemas.openxmlformats.org/officeDocument/2006/relationships/glossaryDocument" Target="glossary/document.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fe.com/mundo/2024-09-28/choferes-de-honduras-y-guatemala-entre-extorsiones-y-la-muerte/" TargetMode="External"/><Relationship Id="rId29" Type="http://schemas.openxmlformats.org/officeDocument/2006/relationships/hyperlink" Target="https://www.ipcinfo.org/fileadmin/user_upload/ipcinfo/docs/IPC_Honduras_Acute_Food_Insecurity_Dic2024_Nov2025_Snapshot_English.pdf" TargetMode="External"/><Relationship Id="rId11" Type="http://schemas.openxmlformats.org/officeDocument/2006/relationships/hyperlink" Target="https://www.cia.gov/the-world-factbook/countries/honduras/" TargetMode="External"/><Relationship Id="rId24" Type="http://schemas.openxmlformats.org/officeDocument/2006/relationships/hyperlink" Target="https://insightcrime.org/honduras-organized-crime-news/honduras/" TargetMode="External"/><Relationship Id="rId32" Type="http://schemas.openxmlformats.org/officeDocument/2006/relationships/hyperlink" Target="https://www.unocha.org/publications/report/honduras/honduras-humanitarian-needs-and-response-plan-2025-summary" TargetMode="External"/><Relationship Id="rId37" Type="http://schemas.openxmlformats.org/officeDocument/2006/relationships/hyperlink" Target="https://www.unhcr.org/refugee-statistics/download" TargetMode="External"/><Relationship Id="rId40" Type="http://schemas.openxmlformats.org/officeDocument/2006/relationships/hyperlink" Target="https://www.wola.org/analysis/fewer-migrants-greater-effect-2024s-migration-crackdowns/" TargetMode="External"/><Relationship Id="rId45" Type="http://schemas.openxmlformats.org/officeDocument/2006/relationships/footer" Target="footer1.xml"/><Relationship Id="rId53" Type="http://schemas.openxmlformats.org/officeDocument/2006/relationships/customXml" Target="../customXml/item6.xml"/><Relationship Id="rId5" Type="http://schemas.openxmlformats.org/officeDocument/2006/relationships/webSettings" Target="webSettings.xml"/><Relationship Id="rId10" Type="http://schemas.openxmlformats.org/officeDocument/2006/relationships/hyperlink" Target="https://bti-project.org/fileadmin/api/content/en/downloads/reports/country_report_2024_HND.pdf" TargetMode="External"/><Relationship Id="rId19" Type="http://schemas.openxmlformats.org/officeDocument/2006/relationships/hyperlink" Target="https://www.elheraldo.hn/honduras/naciones-unidas-pide-gobierno-honduras-suspender-estado-excepcion-IJ25793038" TargetMode="External"/><Relationship Id="rId31" Type="http://schemas.openxmlformats.org/officeDocument/2006/relationships/hyperlink" Target="https://maatieto.migri.fi/base/2751b4d6-a3bc-4614-8580-bc8864c18904/queryQuestionbase/f32f0e57-4a48-48d6-90ef-a12f7a1faf43" TargetMode="External"/><Relationship Id="rId44" Type="http://schemas.openxmlformats.org/officeDocument/2006/relationships/header" Target="header2.xml"/><Relationship Id="rId52"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biblio.asjhonduras.com/biblioteca/wp-content/uploads/2024/12/INFORME-EXTORSION-2024_pagenumber_compressed.pdf" TargetMode="External"/><Relationship Id="rId14" Type="http://schemas.openxmlformats.org/officeDocument/2006/relationships/hyperlink" Target="https://www.consuladohondurasmadrid.es/presidente-de-la-republica-de-honduras/" TargetMode="External"/><Relationship Id="rId22" Type="http://schemas.openxmlformats.org/officeDocument/2006/relationships/hyperlink" Target="https://insightcrime.org/el-salvador-organized-crime-news/mara-salvatrucha-ms-13-profile/" TargetMode="External"/><Relationship Id="rId27" Type="http://schemas.openxmlformats.org/officeDocument/2006/relationships/hyperlink" Target="https://www.crisisgroup.org/sites/default/files/2025-03/108-latam-drugs-violence.pdf" TargetMode="External"/><Relationship Id="rId30" Type="http://schemas.openxmlformats.org/officeDocument/2006/relationships/hyperlink" Target="https://maatieto.migri.fi/base/2751b4d6-a3bc-4614-8580-bc8864c18904/queryQuestionbase/082d88bc-cbcb-470c-aac5-77faaaedb175" TargetMode="External"/><Relationship Id="rId35" Type="http://schemas.openxmlformats.org/officeDocument/2006/relationships/hyperlink" Target="https://www.pewresearch.org/short-reads/2024/10/01/migrant-encounters-at-u-s-mexico-border-have-fallen-sharply-in-2024/"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www.amnesty.org/en/location/americas/central-america-and-the-caribbean/honduras/report-honduras/"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www.cna.hn/wp-content/uploads/2024/07/ConcentraciondePoder_I-PUB-2.pdf" TargetMode="External"/><Relationship Id="rId17" Type="http://schemas.openxmlformats.org/officeDocument/2006/relationships/hyperlink" Target="https://freedomhouse.org/country/honduras/freedom-world/2025" TargetMode="External"/><Relationship Id="rId25" Type="http://schemas.openxmlformats.org/officeDocument/2006/relationships/hyperlink" Target="https://insightcrime.org/el-salvador-organized-crime-news/barrio-18-profile/" TargetMode="External"/><Relationship Id="rId33" Type="http://schemas.openxmlformats.org/officeDocument/2006/relationships/hyperlink" Target="https://docs.un.org/en/A/HRC/55/22" TargetMode="External"/><Relationship Id="rId38" Type="http://schemas.openxmlformats.org/officeDocument/2006/relationships/hyperlink" Target="https://www.state.gov/wp-content/uploads/2024/02/528267_HONDURAS-2023-HUMAN-RIGHTS-REPORT.pdf" TargetMode="External"/><Relationship Id="rId46" Type="http://schemas.openxmlformats.org/officeDocument/2006/relationships/fontTable" Target="fontTable.xml"/><Relationship Id="rId20" Type="http://schemas.openxmlformats.org/officeDocument/2006/relationships/hyperlink" Target="https://www.elheraldo.hn/elheraldoplus/investigaciones/honduras-cantidad-policias-centroamerica-HH13634065" TargetMode="External"/><Relationship Id="rId41" Type="http://schemas.openxmlformats.org/officeDocument/2006/relationships/hyperlink" Target="https://www.worldbank.org/en/country/honduras/overvie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ig.cepal.org/en/indicators/femicide-or-feminicide" TargetMode="External"/><Relationship Id="rId23" Type="http://schemas.openxmlformats.org/officeDocument/2006/relationships/hyperlink" Target="https://insightcrime.org/honduras-organized-crime-news/montes-bobadilla/" TargetMode="External"/><Relationship Id="rId28" Type="http://schemas.openxmlformats.org/officeDocument/2006/relationships/hyperlink" Target="https://www.crisisgroup.org/latin-america-caribbean/central-america/honduras" TargetMode="External"/><Relationship Id="rId36" Type="http://schemas.openxmlformats.org/officeDocument/2006/relationships/hyperlink" Target="https://reliefweb.int/report/honduras/honduras-operational-update-36-december-2024" TargetMode="External"/><Relationship Id="rId4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minorityrights.org/country/honduras/" TargetMode="External"/><Relationship Id="rId1" Type="http://schemas.openxmlformats.org/officeDocument/2006/relationships/hyperlink" Target="https://insightcrime.org/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0D97EF4054B10AA3FE7205DA1C4A8"/>
        <w:category>
          <w:name w:val="Yleiset"/>
          <w:gallery w:val="placeholder"/>
        </w:category>
        <w:types>
          <w:type w:val="bbPlcHdr"/>
        </w:types>
        <w:behaviors>
          <w:behavior w:val="content"/>
        </w:behaviors>
        <w:guid w:val="{0E233ADB-2BE2-4663-BCBB-7388DBD6AF81}"/>
      </w:docPartPr>
      <w:docPartBody>
        <w:p w:rsidR="005E2FCC" w:rsidRDefault="005E2FCC">
          <w:pPr>
            <w:pStyle w:val="15A0D97EF4054B10AA3FE7205DA1C4A8"/>
          </w:pPr>
          <w:r w:rsidRPr="00AA10D2">
            <w:rPr>
              <w:rStyle w:val="Paikkamerkkiteksti"/>
            </w:rPr>
            <w:t>Kirjoita tekstiä napsauttamalla tai napauttamalla tätä.</w:t>
          </w:r>
        </w:p>
      </w:docPartBody>
    </w:docPart>
    <w:docPart>
      <w:docPartPr>
        <w:name w:val="F6913DBB542540FDB668ED898A3B7DA6"/>
        <w:category>
          <w:name w:val="Yleiset"/>
          <w:gallery w:val="placeholder"/>
        </w:category>
        <w:types>
          <w:type w:val="bbPlcHdr"/>
        </w:types>
        <w:behaviors>
          <w:behavior w:val="content"/>
        </w:behaviors>
        <w:guid w:val="{B135C641-03A2-48C5-B7B8-9D313A5F389F}"/>
      </w:docPartPr>
      <w:docPartBody>
        <w:p w:rsidR="005E2FCC" w:rsidRDefault="005E2FCC">
          <w:pPr>
            <w:pStyle w:val="F6913DBB542540FDB668ED898A3B7DA6"/>
          </w:pPr>
          <w:r w:rsidRPr="00AA10D2">
            <w:rPr>
              <w:rStyle w:val="Paikkamerkkiteksti"/>
            </w:rPr>
            <w:t>Kirjoita tekstiä napsauttamalla tai napauttamalla tätä.</w:t>
          </w:r>
        </w:p>
      </w:docPartBody>
    </w:docPart>
    <w:docPart>
      <w:docPartPr>
        <w:name w:val="3D82EF57AD4C49E0901D99E9B98743B9"/>
        <w:category>
          <w:name w:val="Yleiset"/>
          <w:gallery w:val="placeholder"/>
        </w:category>
        <w:types>
          <w:type w:val="bbPlcHdr"/>
        </w:types>
        <w:behaviors>
          <w:behavior w:val="content"/>
        </w:behaviors>
        <w:guid w:val="{93E44B69-D7EC-40F5-ACAB-0679AA53580B}"/>
      </w:docPartPr>
      <w:docPartBody>
        <w:p w:rsidR="005E2FCC" w:rsidRDefault="005E2FCC">
          <w:pPr>
            <w:pStyle w:val="3D82EF57AD4C49E0901D99E9B98743B9"/>
          </w:pPr>
          <w:r w:rsidRPr="00810134">
            <w:rPr>
              <w:rStyle w:val="Paikkamerkkiteksti"/>
              <w:lang w:val="en-GB"/>
            </w:rPr>
            <w:t>.</w:t>
          </w:r>
        </w:p>
      </w:docPartBody>
    </w:docPart>
    <w:docPart>
      <w:docPartPr>
        <w:name w:val="4498F596507441839049113E66B318E4"/>
        <w:category>
          <w:name w:val="Yleiset"/>
          <w:gallery w:val="placeholder"/>
        </w:category>
        <w:types>
          <w:type w:val="bbPlcHdr"/>
        </w:types>
        <w:behaviors>
          <w:behavior w:val="content"/>
        </w:behaviors>
        <w:guid w:val="{4EED57B8-ECB3-4F4A-839F-AA09A53554F7}"/>
      </w:docPartPr>
      <w:docPartBody>
        <w:p w:rsidR="005E2FCC" w:rsidRDefault="005E2FCC">
          <w:pPr>
            <w:pStyle w:val="4498F596507441839049113E66B318E4"/>
          </w:pPr>
          <w:r w:rsidRPr="00AA10D2">
            <w:rPr>
              <w:rStyle w:val="Paikkamerkkiteksti"/>
            </w:rPr>
            <w:t>Kirjoita tekstiä napsauttamalla tai napauttamalla tätä.</w:t>
          </w:r>
        </w:p>
      </w:docPartBody>
    </w:docPart>
    <w:docPart>
      <w:docPartPr>
        <w:name w:val="1FD9A200AABC4B769F832617B6965345"/>
        <w:category>
          <w:name w:val="Yleiset"/>
          <w:gallery w:val="placeholder"/>
        </w:category>
        <w:types>
          <w:type w:val="bbPlcHdr"/>
        </w:types>
        <w:behaviors>
          <w:behavior w:val="content"/>
        </w:behaviors>
        <w:guid w:val="{78B3C514-571D-4A7A-A304-3BE68B2B830A}"/>
      </w:docPartPr>
      <w:docPartBody>
        <w:p w:rsidR="005E2FCC" w:rsidRDefault="005E2FCC">
          <w:pPr>
            <w:pStyle w:val="1FD9A200AABC4B769F832617B696534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CC"/>
    <w:rsid w:val="00080097"/>
    <w:rsid w:val="004631F6"/>
    <w:rsid w:val="00474F0B"/>
    <w:rsid w:val="004B18A9"/>
    <w:rsid w:val="005E2F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5A0D97EF4054B10AA3FE7205DA1C4A8">
    <w:name w:val="15A0D97EF4054B10AA3FE7205DA1C4A8"/>
  </w:style>
  <w:style w:type="paragraph" w:customStyle="1" w:styleId="F6913DBB542540FDB668ED898A3B7DA6">
    <w:name w:val="F6913DBB542540FDB668ED898A3B7DA6"/>
  </w:style>
  <w:style w:type="paragraph" w:customStyle="1" w:styleId="3D82EF57AD4C49E0901D99E9B98743B9">
    <w:name w:val="3D82EF57AD4C49E0901D99E9B98743B9"/>
  </w:style>
  <w:style w:type="paragraph" w:customStyle="1" w:styleId="4498F596507441839049113E66B318E4">
    <w:name w:val="4498F596507441839049113E66B318E4"/>
  </w:style>
  <w:style w:type="paragraph" w:customStyle="1" w:styleId="1FD9A200AABC4B769F832617B6965345">
    <w:name w:val="1FD9A200AABC4B769F832617B6965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HUMAN RIGHTS VIOLATIONS,SAFETY AND SECURITY,HUMANITARIAN SITUATION,POLITICAL SITUATION,STATE PROTECTION,HUMAN RIGHTS,SOCIAL GROUPS,LEGAL SYSTEMS,INFRINGEMENTS,POLITICAL SYSTEMS,CENTRAL GOVERNMENT,CRIME,DRUGS,DRUG TRAFFIC,COCAINE,POLITICAL LEADERS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Honduras</TermName>
          <TermId xmlns="http://schemas.microsoft.com/office/infopath/2007/PartnerControls">9368e1fe-2b09-40fb-86bf-b956b323d57b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2025-05-20T22:00:00+00:00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72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Honduras / Yhteiskunnallinen, poliittinen, humanitaarinen tilanne, turvallisuus- ja ihmisoikeustilanne, oikeusjärjestelmä, viranomaissuojelu
Honduras / Societal, political, humanitarian, security and human rights situation; judicial system; state protection
Kysymykset
1. Millainen on Hondurasin yhteiskunnallinen ja poliittinen tilanne?
2. Millainen on Hondurasin yleinen turvallisuustilanne?
3. Millainen on Hondurasin ihmisoikeustilanne?
4. Millainen on oikeusjärjestelmän tilanne ja onko viranomaissuojelun saatavuudessa rajoituksia?
5. Millainen on maan humanitaarinen tilanne?
Questions
1.What is the societal, political and security situation in Honduras like?
2. What is the general security situation in Honduras like?
3. What is the situation of human rights like?
4. What is the situation of the judicial system like and are there restrictions on availability of state protection?
5. What is the humanitarian situation in Honduras like?
Tämä maatietotuote</COIDocAbstract>
    <COIWSGroundsRejection xmlns="b5be3156-7e14-46bc-bfca-5c242eb3de3f" xsi:nil="true"/>
    <COIDocAuthors xmlns="e235e197-502c-49f1-8696-39d199cd5131">
      <Value>143</Value>
    </COIDocAuthors>
    <COIDocID xmlns="b5be3156-7e14-46bc-bfca-5c242eb3de3f">866</COIDocID>
    <_dlc_DocId xmlns="e235e197-502c-49f1-8696-39d199cd5131">FI011-215589946-12519</_dlc_DocId>
    <_dlc_DocIdUrl xmlns="e235e197-502c-49f1-8696-39d199cd5131">
      <Url>https://coiadmin.euaa.europa.eu/administration/finland/_layouts/15/DocIdRedir.aspx?ID=FI011-215589946-12519</Url>
      <Description>FI011-215589946-12519</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D6F24799-9D91-4CA9-82CA-D7B0476DB7F3}"/>
</file>

<file path=customXml/itemProps3.xml><?xml version="1.0" encoding="utf-8"?>
<ds:datastoreItem xmlns:ds="http://schemas.openxmlformats.org/officeDocument/2006/customXml" ds:itemID="{2E69F854-6B49-47D4-9145-3005E946D224}"/>
</file>

<file path=customXml/itemProps4.xml><?xml version="1.0" encoding="utf-8"?>
<ds:datastoreItem xmlns:ds="http://schemas.openxmlformats.org/officeDocument/2006/customXml" ds:itemID="{AF3A625A-3530-4BA0-B6DE-9374FA69B495}"/>
</file>

<file path=customXml/itemProps5.xml><?xml version="1.0" encoding="utf-8"?>
<ds:datastoreItem xmlns:ds="http://schemas.openxmlformats.org/officeDocument/2006/customXml" ds:itemID="{3F23D0D0-043D-4EA4-82D5-9336950EB1A5}"/>
</file>

<file path=customXml/itemProps6.xml><?xml version="1.0" encoding="utf-8"?>
<ds:datastoreItem xmlns:ds="http://schemas.openxmlformats.org/officeDocument/2006/customXml" ds:itemID="{15A14322-C22A-45F6-98A9-5B1D7FF45DD3}"/>
</file>

<file path=docProps/app.xml><?xml version="1.0" encoding="utf-8"?>
<Properties xmlns="http://schemas.openxmlformats.org/officeDocument/2006/extended-properties" xmlns:vt="http://schemas.openxmlformats.org/officeDocument/2006/docPropsVTypes">
  <Template>Maatietopalvelu kyselyvastaus</Template>
  <TotalTime>0</TotalTime>
  <Pages>13</Pages>
  <Words>4253</Words>
  <Characters>34450</Characters>
  <Application>Microsoft Office Word</Application>
  <DocSecurity>0</DocSecurity>
  <Lines>287</Lines>
  <Paragraphs>77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Honduras / Yhteiskunnallinen, poliittinen, humanitaarinen tilanne, turvallisuus- ja ihmisoikeustilanne, oikeusjärjestelmä, viranomaissuojelu // Honduras / Societal, political, humanitarian, security and human rights situation; judicial system; state prote</dc:title>
  <dc:creator/>
  <cp:lastModifiedBy/>
  <cp:revision>1</cp:revision>
  <dcterms:created xsi:type="dcterms:W3CDTF">2025-05-21T10:35:00Z</dcterms:created>
  <dcterms:modified xsi:type="dcterms:W3CDTF">2025-05-21T11:03:00Z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3528ca5a-7e49-4ebe-81ec-db8d40665c38</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72;#Honduras|9368e1fe-2b09-40fb-86bf-b956b323d57b</vt:lpwstr>
  </property>
  <property fmtid="{D5CDD505-2E9C-101B-9397-08002B2CF9AE}" pid="9" name="COIInformTypeMM">
    <vt:lpwstr>4;#Response to COI Query|74af11f0-82c2-4825-bd8f-d6b1cac3a3aa</vt:lpwstr>
  </property>
</Properties>
</file>