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B0339C"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8172D3">
            <w:rPr>
              <w:rStyle w:val="Otsikko1Char"/>
            </w:rPr>
            <w:t>Kiina</w:t>
          </w:r>
          <w:r w:rsidR="008172D3" w:rsidRPr="008172D3">
            <w:rPr>
              <w:rStyle w:val="Otsikko1Char"/>
            </w:rPr>
            <w:t xml:space="preserve"> / </w:t>
          </w:r>
          <w:r w:rsidR="008172D3">
            <w:rPr>
              <w:rStyle w:val="Otsikko1Char"/>
            </w:rPr>
            <w:t>K</w:t>
          </w:r>
          <w:r w:rsidR="008172D3" w:rsidRPr="008172D3">
            <w:rPr>
              <w:rStyle w:val="Otsikko1Char"/>
            </w:rPr>
            <w:t>ansalaisuus (alaikäiset ja kaksoiskansalaisuus)</w:t>
          </w:r>
        </w:sdtContent>
      </w:sdt>
      <w:r w:rsidR="00082DFE">
        <w:rPr>
          <w:b/>
        </w:rPr>
        <w:tab/>
      </w:r>
      <w:bookmarkStart w:id="0" w:name="_GoBack"/>
      <w:bookmarkEnd w:id="0"/>
    </w:p>
    <w:sdt>
      <w:sdtPr>
        <w:rPr>
          <w:rStyle w:val="Otsikko1Char"/>
          <w:lang w:val="en-US"/>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8172D3" w:rsidRDefault="008172D3" w:rsidP="00082DFE">
          <w:pPr>
            <w:rPr>
              <w:b/>
              <w:lang w:val="en-US"/>
            </w:rPr>
          </w:pPr>
          <w:r w:rsidRPr="008172D3">
            <w:rPr>
              <w:rStyle w:val="Otsikko1Char"/>
              <w:lang w:val="en-US"/>
            </w:rPr>
            <w:t>China</w:t>
          </w:r>
          <w:r w:rsidR="00272D9D" w:rsidRPr="008172D3">
            <w:rPr>
              <w:rStyle w:val="Otsikko1Char"/>
              <w:lang w:val="en-US"/>
            </w:rPr>
            <w:t xml:space="preserve"> / </w:t>
          </w:r>
          <w:r w:rsidRPr="008172D3">
            <w:rPr>
              <w:rStyle w:val="Otsikko1Char"/>
              <w:lang w:val="en-US"/>
            </w:rPr>
            <w:t>Citizenship (minors and d</w:t>
          </w:r>
          <w:r>
            <w:rPr>
              <w:rStyle w:val="Otsikko1Char"/>
              <w:lang w:val="en-US"/>
            </w:rPr>
            <w:t>ouble citizens)</w:t>
          </w:r>
        </w:p>
      </w:sdtContent>
    </w:sdt>
    <w:p w:rsidR="00082DFE" w:rsidRDefault="00B0339C"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1" w:name="_Hlk160518342"/>
    <w:p w:rsidR="00082DFE" w:rsidRDefault="00B0339C" w:rsidP="008172D3">
      <w:pPr>
        <w:pStyle w:val="Luettelokappale"/>
        <w:numPr>
          <w:ilvl w:val="0"/>
          <w:numId w:val="22"/>
        </w:numPr>
        <w:rPr>
          <w:rFonts w:ascii="Arial" w:eastAsia="Times New Roman" w:hAnsi="Arial" w:cs="Arial"/>
          <w:sz w:val="21"/>
          <w:szCs w:val="21"/>
          <w:lang w:eastAsia="fi-FI"/>
        </w:rPr>
      </w:pPr>
      <w:sdt>
        <w:sdtPr>
          <w:rPr>
            <w:rFonts w:ascii="Arial" w:eastAsia="Times New Roman" w:hAnsi="Arial" w:cs="Arial"/>
            <w:sz w:val="21"/>
            <w:szCs w:val="21"/>
            <w:lang w:eastAsia="fi-FI"/>
          </w:rPr>
          <w:alias w:val="Täytä kysymykset tähän"/>
          <w:tag w:val="Täytä kysymykset tähän"/>
          <w:id w:val="1105232631"/>
          <w:lock w:val="sdtLocked"/>
          <w:placeholder>
            <w:docPart w:val="5ED6C185784C4EDE9172CEEABE9F1BF3"/>
          </w:placeholder>
          <w:text w:multiLine="1"/>
        </w:sdtPr>
        <w:sdtEndPr/>
        <w:sdtContent>
          <w:r w:rsidR="008172D3" w:rsidRPr="008172D3">
            <w:rPr>
              <w:rFonts w:ascii="Arial" w:eastAsia="Times New Roman" w:hAnsi="Arial" w:cs="Arial"/>
              <w:sz w:val="21"/>
              <w:szCs w:val="21"/>
              <w:lang w:eastAsia="fi-FI"/>
            </w:rPr>
            <w:t>Menettääkö lapsi syntyessään saamansa Kiinan</w:t>
          </w:r>
          <w:r w:rsidR="009558BC">
            <w:rPr>
              <w:rFonts w:ascii="Arial" w:eastAsia="Times New Roman" w:hAnsi="Arial" w:cs="Arial"/>
              <w:sz w:val="21"/>
              <w:szCs w:val="21"/>
              <w:lang w:eastAsia="fi-FI"/>
            </w:rPr>
            <w:t xml:space="preserve"> kansantasavallan</w:t>
          </w:r>
          <w:r w:rsidR="008172D3" w:rsidRPr="008172D3">
            <w:rPr>
              <w:rFonts w:ascii="Arial" w:eastAsia="Times New Roman" w:hAnsi="Arial" w:cs="Arial"/>
              <w:sz w:val="21"/>
              <w:szCs w:val="21"/>
              <w:lang w:eastAsia="fi-FI"/>
            </w:rPr>
            <w:t xml:space="preserve"> kansalaisuuden, mikäli hän saa Suomen kansalaisuuden isältään vanhempiensa solmiman avioliiton perusteella (legitimaatio)?</w:t>
          </w:r>
        </w:sdtContent>
      </w:sdt>
    </w:p>
    <w:p w:rsidR="008172D3" w:rsidRPr="00BF3D6E" w:rsidRDefault="008172D3" w:rsidP="008172D3">
      <w:pPr>
        <w:pStyle w:val="Luettelokappale"/>
        <w:numPr>
          <w:ilvl w:val="0"/>
          <w:numId w:val="22"/>
        </w:numPr>
      </w:pPr>
      <w:r>
        <w:rPr>
          <w:rFonts w:ascii="Arial" w:eastAsia="Times New Roman" w:hAnsi="Arial" w:cs="Arial"/>
          <w:sz w:val="21"/>
          <w:szCs w:val="21"/>
          <w:lang w:eastAsia="fi-FI"/>
        </w:rPr>
        <w:t>J</w:t>
      </w:r>
      <w:r w:rsidRPr="009C606C">
        <w:rPr>
          <w:rFonts w:ascii="Arial" w:eastAsia="Times New Roman" w:hAnsi="Arial" w:cs="Arial"/>
          <w:sz w:val="21"/>
          <w:szCs w:val="21"/>
          <w:lang w:eastAsia="fi-FI"/>
        </w:rPr>
        <w:t xml:space="preserve">os Kiinassa syntynyt lapsi saa syntyessään vieraan valtion kansalaisuuden, voiko hän tällöin saada Kiinan </w:t>
      </w:r>
      <w:r w:rsidR="009558BC">
        <w:rPr>
          <w:rFonts w:ascii="Arial" w:eastAsia="Times New Roman" w:hAnsi="Arial" w:cs="Arial"/>
          <w:sz w:val="21"/>
          <w:szCs w:val="21"/>
          <w:lang w:eastAsia="fi-FI"/>
        </w:rPr>
        <w:t xml:space="preserve">kansantasavallan </w:t>
      </w:r>
      <w:r w:rsidRPr="009C606C">
        <w:rPr>
          <w:rFonts w:ascii="Arial" w:eastAsia="Times New Roman" w:hAnsi="Arial" w:cs="Arial"/>
          <w:sz w:val="21"/>
          <w:szCs w:val="21"/>
          <w:lang w:eastAsia="fi-FI"/>
        </w:rPr>
        <w:t>kansalaisuuden syntyessään?</w:t>
      </w:r>
    </w:p>
    <w:p w:rsidR="00BF3D6E" w:rsidRPr="00BF3D6E" w:rsidRDefault="00BF3D6E" w:rsidP="008172D3">
      <w:pPr>
        <w:pStyle w:val="Luettelokappale"/>
        <w:numPr>
          <w:ilvl w:val="0"/>
          <w:numId w:val="22"/>
        </w:numPr>
        <w:rPr>
          <w:rFonts w:ascii="Arial" w:hAnsi="Arial" w:cs="Arial"/>
          <w:sz w:val="21"/>
          <w:szCs w:val="21"/>
        </w:rPr>
      </w:pPr>
      <w:bookmarkStart w:id="2" w:name="_Hlk162349042"/>
      <w:r>
        <w:rPr>
          <w:rFonts w:ascii="Arial" w:hAnsi="Arial" w:cs="Arial"/>
          <w:sz w:val="21"/>
          <w:szCs w:val="21"/>
        </w:rPr>
        <w:t xml:space="preserve">Miten käy </w:t>
      </w:r>
      <w:r w:rsidRPr="00BF3D6E">
        <w:rPr>
          <w:rFonts w:ascii="Arial" w:hAnsi="Arial" w:cs="Arial"/>
          <w:sz w:val="21"/>
          <w:szCs w:val="21"/>
        </w:rPr>
        <w:t>Kiinasta adoptoitavien alle 12-vuotiaiden Kiinan kansalaisu</w:t>
      </w:r>
      <w:r>
        <w:rPr>
          <w:rFonts w:ascii="Arial" w:hAnsi="Arial" w:cs="Arial"/>
          <w:sz w:val="21"/>
          <w:szCs w:val="21"/>
        </w:rPr>
        <w:t>udelle</w:t>
      </w:r>
      <w:r w:rsidRPr="00BF3D6E">
        <w:rPr>
          <w:rFonts w:ascii="Arial" w:hAnsi="Arial" w:cs="Arial"/>
          <w:sz w:val="21"/>
          <w:szCs w:val="21"/>
        </w:rPr>
        <w:t>, kun he saavat Suomen kansalaisuuden suoraan lain nojalla adoption myötä?</w:t>
      </w:r>
    </w:p>
    <w:bookmarkEnd w:id="1"/>
    <w:bookmarkEnd w:id="2"/>
    <w:p w:rsidR="00082DFE" w:rsidRDefault="00082DFE" w:rsidP="00082DFE"/>
    <w:p w:rsidR="00082DFE" w:rsidRPr="00684A2B" w:rsidRDefault="00082DFE" w:rsidP="00082DFE">
      <w:pPr>
        <w:rPr>
          <w:b/>
          <w:bCs/>
          <w:i/>
          <w:iCs/>
          <w:lang w:val="en-US"/>
        </w:rPr>
      </w:pPr>
      <w:r w:rsidRPr="00684A2B">
        <w:rPr>
          <w:b/>
          <w:bCs/>
          <w:i/>
          <w:iCs/>
          <w:lang w:val="en-US"/>
        </w:rPr>
        <w:t>Questions</w:t>
      </w:r>
    </w:p>
    <w:sdt>
      <w:sdtPr>
        <w:rPr>
          <w:rFonts w:ascii="Arial" w:eastAsia="Times New Roman" w:hAnsi="Arial" w:cs="Arial"/>
          <w:i/>
          <w:sz w:val="21"/>
          <w:szCs w:val="21"/>
          <w:lang w:val="en-US" w:eastAsia="fi-FI"/>
        </w:rPr>
        <w:alias w:val="Fill in the questions here"/>
        <w:tag w:val="Fill in the questions here"/>
        <w:id w:val="-849104524"/>
        <w:lock w:val="sdtLocked"/>
        <w:placeholder>
          <w:docPart w:val="FAF80B66835B456DB84D507F6C68CD5C"/>
        </w:placeholder>
        <w:text w:multiLine="1"/>
      </w:sdtPr>
      <w:sdtEndPr/>
      <w:sdtContent>
        <w:p w:rsidR="00082DFE" w:rsidRPr="007951F5" w:rsidRDefault="008172D3" w:rsidP="008172D3">
          <w:pPr>
            <w:rPr>
              <w:bCs/>
              <w:i/>
              <w:iCs/>
              <w:lang w:val="en-US"/>
            </w:rPr>
          </w:pPr>
          <w:r w:rsidRPr="007951F5">
            <w:rPr>
              <w:rFonts w:ascii="Arial" w:eastAsia="Times New Roman" w:hAnsi="Arial" w:cs="Arial"/>
              <w:i/>
              <w:sz w:val="21"/>
              <w:szCs w:val="21"/>
              <w:lang w:val="en-US" w:eastAsia="fi-FI"/>
            </w:rPr>
            <w:t xml:space="preserve">1. </w:t>
          </w:r>
          <w:r w:rsidR="009558BC" w:rsidRPr="007951F5">
            <w:rPr>
              <w:rFonts w:ascii="Arial" w:eastAsia="Times New Roman" w:hAnsi="Arial" w:cs="Arial"/>
              <w:i/>
              <w:sz w:val="21"/>
              <w:szCs w:val="21"/>
              <w:lang w:val="en-US" w:eastAsia="fi-FI"/>
            </w:rPr>
            <w:t xml:space="preserve">Does a child loose the citizenship of the People’s Republic of China, if he/she got it at birth, but also gets Finnish citizenship from his/her father by the marriage of the parents (legitimation)? </w:t>
          </w:r>
          <w:r w:rsidRPr="007951F5">
            <w:rPr>
              <w:rFonts w:ascii="Arial" w:eastAsia="Times New Roman" w:hAnsi="Arial" w:cs="Arial"/>
              <w:i/>
              <w:sz w:val="21"/>
              <w:szCs w:val="21"/>
              <w:lang w:val="en-US" w:eastAsia="fi-FI"/>
            </w:rPr>
            <w:br/>
            <w:t xml:space="preserve">2. </w:t>
          </w:r>
          <w:r w:rsidR="009558BC" w:rsidRPr="007951F5">
            <w:rPr>
              <w:rFonts w:ascii="Arial" w:eastAsia="Times New Roman" w:hAnsi="Arial" w:cs="Arial"/>
              <w:i/>
              <w:sz w:val="21"/>
              <w:szCs w:val="21"/>
              <w:lang w:val="en-US" w:eastAsia="fi-FI"/>
            </w:rPr>
            <w:t>If a child born in China is since his/her birth a citizen of another country, can he still have the citizenship of the People’s Republic of China at birth</w:t>
          </w:r>
          <w:r w:rsidRPr="007951F5">
            <w:rPr>
              <w:rFonts w:ascii="Arial" w:eastAsia="Times New Roman" w:hAnsi="Arial" w:cs="Arial"/>
              <w:i/>
              <w:sz w:val="21"/>
              <w:szCs w:val="21"/>
              <w:lang w:val="en-US" w:eastAsia="fi-FI"/>
            </w:rPr>
            <w:t>?</w:t>
          </w:r>
          <w:r w:rsidR="00BF3D6E">
            <w:rPr>
              <w:rFonts w:ascii="Arial" w:eastAsia="Times New Roman" w:hAnsi="Arial" w:cs="Arial"/>
              <w:i/>
              <w:sz w:val="21"/>
              <w:szCs w:val="21"/>
              <w:lang w:val="en-US" w:eastAsia="fi-FI"/>
            </w:rPr>
            <w:br/>
            <w:t>3. What happens to the Chinese citizenship of under 12 years old adoptees, whey become Finnish citizens automatically by adoption?</w:t>
          </w:r>
        </w:p>
      </w:sdtContent>
    </w:sdt>
    <w:p w:rsidR="00082DFE" w:rsidRPr="00082DFE" w:rsidRDefault="00B0339C" w:rsidP="00082DFE">
      <w:pPr>
        <w:pStyle w:val="LeiptekstiMigri"/>
        <w:ind w:left="0"/>
        <w:rPr>
          <w:lang w:val="en-GB"/>
        </w:rPr>
      </w:pPr>
      <w:r>
        <w:rPr>
          <w:b/>
        </w:rPr>
        <w:pict>
          <v:rect id="_x0000_i1026" style="width:0;height:1.5pt" o:hralign="center" o:hrstd="t" o:hr="t" fillcolor="#a0a0a0" stroked="f"/>
        </w:pict>
      </w:r>
    </w:p>
    <w:p w:rsidR="008172D3" w:rsidRDefault="008172D3" w:rsidP="008172D3">
      <w:pPr>
        <w:pStyle w:val="Otsikko2"/>
      </w:pPr>
      <w:r>
        <w:t>Menettääkö lapsi syntyessään saamansa Kiinan</w:t>
      </w:r>
      <w:r w:rsidR="009558BC">
        <w:t xml:space="preserve"> kansantasavallan</w:t>
      </w:r>
      <w:r>
        <w:t xml:space="preserve"> kansalaisuuden, mikäli hän saa Suomen kansalaisuuden isältään vanhempiensa solmiman avioliiton perusteella (legitimaatio)?</w:t>
      </w:r>
    </w:p>
    <w:p w:rsidR="006545B7" w:rsidRDefault="009558BC" w:rsidP="00B064C9">
      <w:r w:rsidRPr="009558BC">
        <w:t>Suomen kansalaisuuslain (359/2003 myöhempine muutoksineen) 9 §:n mukaan lapsi saa Suomen kansalaisuuden syntyessään vanhemmaltaan tietyissä tilanteissa</w:t>
      </w:r>
      <w:r w:rsidR="00B064C9">
        <w:t>, mutta toisissa tilanteissa 11 §:n mukaan</w:t>
      </w:r>
      <w:r w:rsidR="00B064C9" w:rsidRPr="00B064C9">
        <w:t xml:space="preserve"> </w:t>
      </w:r>
      <w:r w:rsidR="00B064C9">
        <w:t>vanhempiensa keskinäisen avioliiton perusteella avioliiton solmimisesta tai isyyden vahvistamispäivästä lukien</w:t>
      </w:r>
      <w:r w:rsidRPr="009558BC">
        <w:t>.</w:t>
      </w:r>
      <w:r w:rsidR="00BF3D6E">
        <w:rPr>
          <w:rStyle w:val="Alaviitteenviite"/>
        </w:rPr>
        <w:footnoteReference w:id="1"/>
      </w:r>
      <w:r w:rsidRPr="009558BC">
        <w:t xml:space="preserve"> </w:t>
      </w:r>
    </w:p>
    <w:p w:rsidR="001B189D" w:rsidRDefault="007951F5" w:rsidP="00B064C9">
      <w:r>
        <w:t>Kiinan kansalaisuuslaissa ei ole erillistä mainintaa vanhempien avioliiton vaikutuksesta lapsen kansalaisuuteen (aviottoman lapsen laillistamisesta eli legitimaatiosta)</w:t>
      </w:r>
      <w:r w:rsidR="0097491A">
        <w:t>,</w:t>
      </w:r>
      <w:r w:rsidR="00BD4F9C">
        <w:rPr>
          <w:rStyle w:val="Alaviitteenviite"/>
        </w:rPr>
        <w:footnoteReference w:id="2"/>
      </w:r>
      <w:r w:rsidR="0097491A">
        <w:t xml:space="preserve"> joskin toisen tiedon mukaan aihe (</w:t>
      </w:r>
      <w:proofErr w:type="spellStart"/>
      <w:r w:rsidR="0097491A">
        <w:t>zhunzheng</w:t>
      </w:r>
      <w:proofErr w:type="spellEnd"/>
      <w:r w:rsidR="0097491A">
        <w:t>) tunnetaan.</w:t>
      </w:r>
      <w:r w:rsidR="0097491A">
        <w:rPr>
          <w:rStyle w:val="Alaviitteenviite"/>
        </w:rPr>
        <w:footnoteReference w:id="3"/>
      </w:r>
      <w:r>
        <w:t xml:space="preserve"> </w:t>
      </w:r>
      <w:r w:rsidR="0097491A">
        <w:t>Ilmeisesti kyse on kuitenkin</w:t>
      </w:r>
      <w:r w:rsidR="003156E3">
        <w:t xml:space="preserve"> vain</w:t>
      </w:r>
      <w:r w:rsidR="0097491A">
        <w:t xml:space="preserve"> ennen syntymää solmitusta avioliitosta, jo</w:t>
      </w:r>
      <w:r>
        <w:t>ssa on</w:t>
      </w:r>
      <w:r w:rsidR="001B189D">
        <w:t xml:space="preserve"> </w:t>
      </w:r>
      <w:r>
        <w:t xml:space="preserve">isyysolettamus siviililain </w:t>
      </w:r>
      <w:r w:rsidR="001B189D">
        <w:t>1073 §:n nojalla</w:t>
      </w:r>
      <w:r w:rsidR="003156E3">
        <w:t>, vaikka</w:t>
      </w:r>
      <w:r w:rsidR="001B189D">
        <w:t xml:space="preserve"> isyyden voi tunnustaa avioliiton ulkopuolellakin.</w:t>
      </w:r>
      <w:r w:rsidR="00684A2B">
        <w:rPr>
          <w:rStyle w:val="Alaviitteenviite"/>
        </w:rPr>
        <w:footnoteReference w:id="4"/>
      </w:r>
      <w:r w:rsidR="001B189D">
        <w:t xml:space="preserve"> Siviililain 1071 § kieltää aviottomien lasten syrjinnän.</w:t>
      </w:r>
      <w:r w:rsidR="001B189D">
        <w:rPr>
          <w:rStyle w:val="Alaviitteenviite"/>
        </w:rPr>
        <w:footnoteReference w:id="5"/>
      </w:r>
      <w:r w:rsidR="001B189D">
        <w:t xml:space="preserve"> </w:t>
      </w:r>
    </w:p>
    <w:p w:rsidR="00F22863" w:rsidRDefault="007951F5" w:rsidP="00B064C9">
      <w:r>
        <w:lastRenderedPageBreak/>
        <w:t>Ulkomailla asuva kiinalainen, joka omasta tahdostaan saa ulkomaan kansalaisuuden, menettää Kiinan kansalaisuuden lain 9 §:n mukaan. Kiinan kansalaisuudesta voi myös luopua, jolloin lain 14 §:n mukaan alle 18-vuotiaan puolesta hakemuksen tekevät vanhemmat tai lailliset edustajat.</w:t>
      </w:r>
      <w:r w:rsidR="00BD4F9C">
        <w:rPr>
          <w:rStyle w:val="Alaviitteenviite"/>
        </w:rPr>
        <w:footnoteReference w:id="6"/>
      </w:r>
      <w:r>
        <w:t xml:space="preserve"> Tutkimuskirjallisuuden mukaan lapsi menettää Kiinan kansalaisuuden vanhempiensa mukana, mikäli nämä ovat saaneet ulkomaan kansalaisuuden omasta hakemuksestaan.</w:t>
      </w:r>
      <w:r>
        <w:rPr>
          <w:rStyle w:val="Alaviitteenviite"/>
        </w:rPr>
        <w:footnoteReference w:id="7"/>
      </w:r>
      <w:r>
        <w:t xml:space="preserve"> </w:t>
      </w:r>
      <w:proofErr w:type="spellStart"/>
      <w:r w:rsidR="00F22863">
        <w:t>Tulkintaeroja</w:t>
      </w:r>
      <w:proofErr w:type="spellEnd"/>
      <w:r w:rsidR="00F22863">
        <w:t xml:space="preserve"> voi kuitenkin tulla siitä, onko</w:t>
      </w:r>
      <w:r w:rsidRPr="00BD4F9C">
        <w:t xml:space="preserve"> vanhem</w:t>
      </w:r>
      <w:r w:rsidR="00F22863">
        <w:t>pien</w:t>
      </w:r>
      <w:r w:rsidRPr="00BD4F9C">
        <w:t xml:space="preserve"> avioitu</w:t>
      </w:r>
      <w:r w:rsidR="00F22863">
        <w:t>min</w:t>
      </w:r>
      <w:r w:rsidR="00042F0D">
        <w:t>e</w:t>
      </w:r>
      <w:r w:rsidR="00F22863">
        <w:t>n</w:t>
      </w:r>
      <w:r w:rsidRPr="00BD4F9C">
        <w:t xml:space="preserve"> lapsen syntymän jälkeen tahdonilmaisu myös lapsen puolesta</w:t>
      </w:r>
      <w:r w:rsidR="00F22863">
        <w:t>.</w:t>
      </w:r>
      <w:r w:rsidR="00684A2B" w:rsidRPr="00BD4F9C">
        <w:t xml:space="preserve"> </w:t>
      </w:r>
    </w:p>
    <w:p w:rsidR="007951F5" w:rsidRPr="00684A2B" w:rsidRDefault="00684A2B" w:rsidP="00B064C9">
      <w:r>
        <w:t xml:space="preserve">Ohjeissa </w:t>
      </w:r>
      <w:proofErr w:type="gramStart"/>
      <w:r>
        <w:t>kiinalais-ulkomaalaisille</w:t>
      </w:r>
      <w:proofErr w:type="gramEnd"/>
      <w:r>
        <w:t xml:space="preserve"> seka-avioliitoille väitetään, että lapsen kansalaisuus määräytyy</w:t>
      </w:r>
      <w:r w:rsidR="00BD4F9C">
        <w:t xml:space="preserve"> kerran,</w:t>
      </w:r>
      <w:r>
        <w:t xml:space="preserve"> syntymän rekisteröinnissä, mutta siihen voi hakea muutosta aikuisena.</w:t>
      </w:r>
      <w:r>
        <w:rPr>
          <w:rStyle w:val="Alaviitteenviite"/>
        </w:rPr>
        <w:footnoteReference w:id="8"/>
      </w:r>
      <w:r>
        <w:t xml:space="preserve"> </w:t>
      </w:r>
      <w:r w:rsidR="00BD4F9C">
        <w:t xml:space="preserve">Vaikuttaisi siltä, että viranomaiset eivät riistäisi lapselta syntyperäistä Kiinan kansalaisuutta pelkästään vanhempien avioliiton tai isyyden tunnustamisen perusteella, elleivät vanhemmat nimenomaisesti saata tätä uutta tietoa viranomaisten tietoon ja hae lapsensa vapauttamista Kiinan kansalaisuudesta. </w:t>
      </w:r>
    </w:p>
    <w:p w:rsidR="008172D3" w:rsidRDefault="009558BC" w:rsidP="00B064C9">
      <w:r w:rsidRPr="009558BC">
        <w:t>Kiinan kansalaisuuslain (</w:t>
      </w:r>
      <w:r w:rsidR="003156E3">
        <w:t xml:space="preserve">vuodelta </w:t>
      </w:r>
      <w:r w:rsidRPr="009558BC">
        <w:t>1980 myöhempine muutoksineen) 3</w:t>
      </w:r>
      <w:r>
        <w:t xml:space="preserve"> §:n</w:t>
      </w:r>
      <w:r w:rsidRPr="009558BC">
        <w:t xml:space="preserve"> mukaan Kiina ei tunnusta kenenkään Kiinan kansalaisen kaksoiskansalaisuutta</w:t>
      </w:r>
      <w:r>
        <w:t xml:space="preserve"> ja</w:t>
      </w:r>
      <w:r w:rsidRPr="009558BC">
        <w:t xml:space="preserve"> 4 </w:t>
      </w:r>
      <w:r>
        <w:t xml:space="preserve">§:n </w:t>
      </w:r>
      <w:r w:rsidRPr="009558BC">
        <w:t>mukaan Kiinassa syntynyt Kiinan kansalaisen lapsi saa syntyessään Kiinan kansalaisuuden.</w:t>
      </w:r>
      <w:r w:rsidR="00BD4F9C">
        <w:rPr>
          <w:rStyle w:val="Alaviitteenviite"/>
        </w:rPr>
        <w:footnoteReference w:id="9"/>
      </w:r>
      <w:r w:rsidRPr="009558BC">
        <w:t xml:space="preserve"> </w:t>
      </w:r>
    </w:p>
    <w:p w:rsidR="00C92923" w:rsidRDefault="00C92923" w:rsidP="00B064C9">
      <w:r>
        <w:t xml:space="preserve">Se, että Kiina – kuten moni muukin maa – kieltäytyy ”tunnustamasta” </w:t>
      </w:r>
      <w:r w:rsidR="0038076D">
        <w:t>monikansalaisuutta ei tee siitä rangaistavaa, eikä käytännössä olematonta.</w:t>
      </w:r>
      <w:r w:rsidR="0038076D">
        <w:rPr>
          <w:rStyle w:val="Alaviitteenviite"/>
        </w:rPr>
        <w:footnoteReference w:id="10"/>
      </w:r>
      <w:r w:rsidR="0038076D">
        <w:t xml:space="preserve"> Kiina vain julistaa olevansa oikeutettu asettamaan oman kansalaisuutensa muiden edelle. Jos Kiinan viranomaisilla on tiedossa, että ilmeisen kiinalaista syntyperää olevalla ihmisellä on toisen maan kansalaisuus, se voi</w:t>
      </w:r>
      <w:r w:rsidR="00877549">
        <w:t xml:space="preserve"> joko</w:t>
      </w:r>
      <w:r w:rsidR="0038076D">
        <w:t xml:space="preserve"> pitää tätä yhä omana kansalaisenaan tai kieltäytyä myöntämästä tälle Kiinan passia. </w:t>
      </w:r>
      <w:r w:rsidR="00903EDB">
        <w:t>U</w:t>
      </w:r>
      <w:r w:rsidR="0038076D">
        <w:t>lkomailla asuvien kiinalaisten lapsilta on evätty viisumi ulkomaiseen passiin.</w:t>
      </w:r>
      <w:r w:rsidR="0038076D">
        <w:rPr>
          <w:rStyle w:val="Alaviitteenviite"/>
        </w:rPr>
        <w:footnoteReference w:id="11"/>
      </w:r>
      <w:r w:rsidR="0038076D">
        <w:t xml:space="preserve"> </w:t>
      </w:r>
      <w:r w:rsidR="00903EDB">
        <w:t xml:space="preserve">Toisaalta Pekingin talviolympialaisissa vuonna 2022 Kiinaa edusti </w:t>
      </w:r>
      <w:r w:rsidR="006B030B">
        <w:t xml:space="preserve">18-vuotias </w:t>
      </w:r>
      <w:r w:rsidR="00903EDB">
        <w:t>syntyperäinen Yhdysvaltain kansalainen, joka vältteli vastaamasta kysymyksiin ilmeisestä kaksoiskansalaisuudestaan.</w:t>
      </w:r>
      <w:r w:rsidR="00903EDB">
        <w:rPr>
          <w:rStyle w:val="Alaviitteenviite"/>
        </w:rPr>
        <w:footnoteReference w:id="12"/>
      </w:r>
    </w:p>
    <w:p w:rsidR="00393011" w:rsidRDefault="00393011" w:rsidP="00B064C9">
      <w:r>
        <w:t>Käytännössä lapsen vanhemmilla on valinnanvaraa ja ratkaisuihin vaikuttavat perheen olosuhteet</w:t>
      </w:r>
      <w:r w:rsidR="00877549">
        <w:t>,</w:t>
      </w:r>
      <w:r>
        <w:t xml:space="preserve"> yhteiskunnalliset asenteet</w:t>
      </w:r>
      <w:r w:rsidR="00877549">
        <w:t xml:space="preserve"> ja väestörekisteriin (</w:t>
      </w:r>
      <w:proofErr w:type="spellStart"/>
      <w:r w:rsidR="00877549">
        <w:t>hukou</w:t>
      </w:r>
      <w:proofErr w:type="spellEnd"/>
      <w:r w:rsidR="00877549">
        <w:t>) merkitseminen</w:t>
      </w:r>
      <w:r>
        <w:t>.</w:t>
      </w:r>
      <w:r>
        <w:rPr>
          <w:rStyle w:val="Alaviitteenviite"/>
        </w:rPr>
        <w:footnoteReference w:id="13"/>
      </w:r>
      <w:r w:rsidR="003156E3">
        <w:t xml:space="preserve"> Yleinen mielipide on tärkeämpi kuin lait ja siksikin käytännöt vaihtelevat.</w:t>
      </w:r>
      <w:r w:rsidR="003156E3">
        <w:rPr>
          <w:rStyle w:val="Alaviitteenviite"/>
        </w:rPr>
        <w:footnoteReference w:id="14"/>
      </w:r>
      <w:r w:rsidR="003156E3">
        <w:t xml:space="preserve"> </w:t>
      </w:r>
      <w:r>
        <w:t>Kiinassa on myös aina muistettava, että oikeus on alisteista poliittiselle harkinnalle</w:t>
      </w:r>
      <w:r w:rsidR="00877549">
        <w:t xml:space="preserve">: </w:t>
      </w:r>
      <w:r w:rsidR="00877549" w:rsidRPr="00877549">
        <w:t>”Puolueen omat päätökset ja määräykset ovat silti aina lakeja tärkeämpiä.”</w:t>
      </w:r>
      <w:r>
        <w:rPr>
          <w:rStyle w:val="Alaviitteenviite"/>
        </w:rPr>
        <w:footnoteReference w:id="15"/>
      </w:r>
    </w:p>
    <w:p w:rsidR="00082DFE" w:rsidRDefault="008172D3" w:rsidP="00514B6E">
      <w:pPr>
        <w:pStyle w:val="Otsikko2"/>
      </w:pPr>
      <w:r>
        <w:t>Jos Kiinassa syntynyt lapsi saa syntyessään vieraan valtion kansalaisuuden, voiko hän tällöin saada Kiinan</w:t>
      </w:r>
      <w:r w:rsidR="009558BC">
        <w:t xml:space="preserve"> kansantasavallan</w:t>
      </w:r>
      <w:r>
        <w:t xml:space="preserve"> kansalaisuuden syntyessään?</w:t>
      </w:r>
    </w:p>
    <w:p w:rsidR="00514B6E" w:rsidRPr="00514B6E" w:rsidRDefault="00C92923" w:rsidP="00514B6E">
      <w:r>
        <w:t xml:space="preserve">Kiinassa syntynyt lapsi saa Kiinan kansantasavallan kansalaisuuden, jos yksikin vanhemmista on kiinalainen. Sillä ei ole merkitystä, saako lapsi </w:t>
      </w:r>
      <w:r w:rsidR="006B030B">
        <w:t xml:space="preserve">samalla </w:t>
      </w:r>
      <w:r>
        <w:t>muitakin kansalaisuuksia.</w:t>
      </w:r>
      <w:r>
        <w:rPr>
          <w:rStyle w:val="Alaviitteenviite"/>
        </w:rPr>
        <w:footnoteReference w:id="16"/>
      </w:r>
      <w:r>
        <w:t xml:space="preserve"> </w:t>
      </w:r>
    </w:p>
    <w:p w:rsidR="00BF3D6E" w:rsidRPr="00BF3D6E" w:rsidRDefault="00BF3D6E" w:rsidP="00BF3D6E">
      <w:pPr>
        <w:pStyle w:val="Otsikko2"/>
      </w:pPr>
      <w:r w:rsidRPr="00BF3D6E">
        <w:lastRenderedPageBreak/>
        <w:t>Miten käy Kiinasta adoptoitavien alle 12-vuotiaiden Kiinan kansalaisuudelle, kun he saavat Suomen kansalaisuuden suoraan lain nojalla adoption myötä?</w:t>
      </w:r>
    </w:p>
    <w:p w:rsidR="008B605D" w:rsidRDefault="00983FF1" w:rsidP="0034152E">
      <w:pPr>
        <w:pStyle w:val="Otsikko2"/>
        <w:numPr>
          <w:ilvl w:val="0"/>
          <w:numId w:val="0"/>
        </w:numPr>
      </w:pPr>
      <w:r>
        <w:rPr>
          <w:b w:val="0"/>
          <w:sz w:val="20"/>
          <w:szCs w:val="20"/>
        </w:rPr>
        <w:t>Perheensisäiseen (lapsipuolen) adoptointiin vaaditaan jo 10-vuotiaalta suostumus.</w:t>
      </w:r>
      <w:r>
        <w:rPr>
          <w:rStyle w:val="Alaviitteenviite"/>
          <w:b w:val="0"/>
          <w:sz w:val="20"/>
          <w:szCs w:val="20"/>
        </w:rPr>
        <w:footnoteReference w:id="17"/>
      </w:r>
      <w:r>
        <w:rPr>
          <w:b w:val="0"/>
          <w:sz w:val="20"/>
          <w:szCs w:val="20"/>
        </w:rPr>
        <w:t xml:space="preserve"> </w:t>
      </w:r>
      <w:r w:rsidR="001B0A10">
        <w:rPr>
          <w:b w:val="0"/>
          <w:sz w:val="20"/>
          <w:szCs w:val="20"/>
        </w:rPr>
        <w:t>Kun Kiinassa adoptoitu lapsi poistuu maasta</w:t>
      </w:r>
      <w:r w:rsidR="008B605D">
        <w:rPr>
          <w:b w:val="0"/>
          <w:sz w:val="20"/>
          <w:szCs w:val="20"/>
        </w:rPr>
        <w:t xml:space="preserve">, </w:t>
      </w:r>
      <w:r w:rsidR="00D725A6">
        <w:rPr>
          <w:b w:val="0"/>
          <w:sz w:val="20"/>
          <w:szCs w:val="20"/>
        </w:rPr>
        <w:t>se tapahtuu</w:t>
      </w:r>
      <w:r w:rsidR="008B605D" w:rsidRPr="008B605D">
        <w:rPr>
          <w:b w:val="0"/>
          <w:sz w:val="20"/>
          <w:szCs w:val="20"/>
        </w:rPr>
        <w:t xml:space="preserve"> Kiinan passilla</w:t>
      </w:r>
      <w:r w:rsidR="00D725A6">
        <w:rPr>
          <w:b w:val="0"/>
          <w:sz w:val="20"/>
          <w:szCs w:val="20"/>
        </w:rPr>
        <w:t>, johon</w:t>
      </w:r>
      <w:r w:rsidR="008B605D" w:rsidRPr="008B605D">
        <w:rPr>
          <w:b w:val="0"/>
          <w:sz w:val="20"/>
          <w:szCs w:val="20"/>
        </w:rPr>
        <w:t xml:space="preserve"> Suom</w:t>
      </w:r>
      <w:r w:rsidR="00D725A6">
        <w:rPr>
          <w:b w:val="0"/>
          <w:sz w:val="20"/>
          <w:szCs w:val="20"/>
        </w:rPr>
        <w:t>i myöntää viisumin</w:t>
      </w:r>
      <w:r w:rsidR="008B605D" w:rsidRPr="008B605D">
        <w:rPr>
          <w:b w:val="0"/>
          <w:sz w:val="20"/>
          <w:szCs w:val="20"/>
        </w:rPr>
        <w:t>.</w:t>
      </w:r>
      <w:r w:rsidR="008B605D">
        <w:rPr>
          <w:rStyle w:val="Alaviitteenviite"/>
          <w:b w:val="0"/>
          <w:sz w:val="20"/>
          <w:szCs w:val="20"/>
        </w:rPr>
        <w:footnoteReference w:id="18"/>
      </w:r>
      <w:r w:rsidR="00D725A6">
        <w:rPr>
          <w:b w:val="0"/>
          <w:sz w:val="20"/>
          <w:szCs w:val="20"/>
        </w:rPr>
        <w:t xml:space="preserve"> Järjestely vahvistaa tulkinnan, jonka mukaan Kiinan kansalaisuutta ei menetä ainakaan välittömästi adoptiolla sinänsä, vaan vasta muutettuaan pysyvästi ulkomaille.</w:t>
      </w:r>
      <w:r w:rsidR="008B605D" w:rsidRPr="008B605D">
        <w:rPr>
          <w:b w:val="0"/>
          <w:sz w:val="20"/>
          <w:szCs w:val="20"/>
        </w:rPr>
        <w:t xml:space="preserve"> </w:t>
      </w:r>
      <w:r w:rsidR="00D725A6">
        <w:rPr>
          <w:b w:val="0"/>
          <w:sz w:val="20"/>
          <w:szCs w:val="20"/>
        </w:rPr>
        <w:t>Jos lapsen oma tahdonilmaisu puuttuu, hänelle näyttäisi jäävän tosiasiallinen optio-oikeus (ilman ikärajaa), mikäli hän myöhemmin haluaisikin vaihtaa kansalaisuutensa takaisin.</w:t>
      </w:r>
    </w:p>
    <w:p w:rsidR="00ED62E3" w:rsidRPr="003533A1" w:rsidRDefault="00082DFE" w:rsidP="008B605D">
      <w:pPr>
        <w:pStyle w:val="Otsikko2"/>
        <w:numPr>
          <w:ilvl w:val="0"/>
          <w:numId w:val="0"/>
        </w:numPr>
        <w:rPr>
          <w:lang w:val="en-US"/>
        </w:rPr>
      </w:pPr>
      <w:proofErr w:type="spellStart"/>
      <w:r w:rsidRPr="003533A1">
        <w:rPr>
          <w:lang w:val="en-US"/>
        </w:rPr>
        <w:t>Lähteet</w:t>
      </w:r>
      <w:proofErr w:type="spellEnd"/>
    </w:p>
    <w:p w:rsidR="00362C68" w:rsidRDefault="00362C68" w:rsidP="00362C68">
      <w:pPr>
        <w:rPr>
          <w:lang w:val="en-US"/>
        </w:rPr>
      </w:pPr>
      <w:proofErr w:type="spellStart"/>
      <w:r w:rsidRPr="003533A1">
        <w:rPr>
          <w:lang w:val="en-US"/>
        </w:rPr>
        <w:t>Barabantseva</w:t>
      </w:r>
      <w:proofErr w:type="spellEnd"/>
      <w:r w:rsidRPr="003533A1">
        <w:rPr>
          <w:lang w:val="en-US"/>
        </w:rPr>
        <w:t xml:space="preserve">, Elena &amp; </w:t>
      </w:r>
      <w:proofErr w:type="spellStart"/>
      <w:r w:rsidRPr="003533A1">
        <w:rPr>
          <w:lang w:val="en-US"/>
        </w:rPr>
        <w:t>Grillot</w:t>
      </w:r>
      <w:proofErr w:type="spellEnd"/>
      <w:r w:rsidRPr="003533A1">
        <w:rPr>
          <w:lang w:val="en-US"/>
        </w:rPr>
        <w:t xml:space="preserve">, Caroline &amp; Pelican, Michaela. </w:t>
      </w:r>
      <w:r>
        <w:rPr>
          <w:lang w:val="en-US"/>
        </w:rPr>
        <w:t xml:space="preserve">9.5.2023. </w:t>
      </w:r>
      <w:r w:rsidRPr="00362C68">
        <w:rPr>
          <w:i/>
          <w:lang w:val="en-US"/>
        </w:rPr>
        <w:t xml:space="preserve">Embodied by state borders: citizenship negotiations of children in Chinese–foreign families in the People’s Republic of China. </w:t>
      </w:r>
      <w:r w:rsidRPr="00362C68">
        <w:rPr>
          <w:lang w:val="en-US"/>
        </w:rPr>
        <w:t>Journal of Ethnic and Migration Studies</w:t>
      </w:r>
      <w:r>
        <w:rPr>
          <w:lang w:val="en-US"/>
        </w:rPr>
        <w:t xml:space="preserve"> 49, 15. </w:t>
      </w:r>
      <w:hyperlink r:id="rId8" w:history="1">
        <w:r w:rsidRPr="00666163">
          <w:rPr>
            <w:rStyle w:val="Hyperlinkki"/>
            <w:lang w:val="en-US"/>
          </w:rPr>
          <w:t>https://www.tandfonline.com/doi/pdf/10.1080/1369183X.2023.2206000</w:t>
        </w:r>
      </w:hyperlink>
      <w:r>
        <w:rPr>
          <w:lang w:val="en-US"/>
        </w:rPr>
        <w:t xml:space="preserve"> (</w:t>
      </w:r>
      <w:proofErr w:type="spellStart"/>
      <w:r>
        <w:rPr>
          <w:lang w:val="en-US"/>
        </w:rPr>
        <w:t>Käyty</w:t>
      </w:r>
      <w:proofErr w:type="spellEnd"/>
      <w:r>
        <w:rPr>
          <w:lang w:val="en-US"/>
        </w:rPr>
        <w:t xml:space="preserve"> 5.3.2024)</w:t>
      </w:r>
    </w:p>
    <w:p w:rsidR="00362C68" w:rsidRDefault="00362C68" w:rsidP="00ED62E3">
      <w:pPr>
        <w:rPr>
          <w:lang w:val="en-US"/>
        </w:rPr>
      </w:pPr>
      <w:r>
        <w:rPr>
          <w:lang w:val="en-US"/>
        </w:rPr>
        <w:t>Expat Rights China. 7.12.2019.</w:t>
      </w:r>
      <w:r w:rsidRPr="00362C68">
        <w:rPr>
          <w:lang w:val="en-US"/>
        </w:rPr>
        <w:t xml:space="preserve"> </w:t>
      </w:r>
      <w:r w:rsidRPr="00362C68">
        <w:rPr>
          <w:i/>
          <w:lang w:val="en-US"/>
        </w:rPr>
        <w:t xml:space="preserve">Nationality </w:t>
      </w:r>
      <w:proofErr w:type="gramStart"/>
      <w:r w:rsidRPr="00362C68">
        <w:rPr>
          <w:i/>
          <w:lang w:val="en-US"/>
        </w:rPr>
        <w:t>Of</w:t>
      </w:r>
      <w:proofErr w:type="gramEnd"/>
      <w:r w:rsidRPr="00362C68">
        <w:rPr>
          <w:i/>
          <w:lang w:val="en-US"/>
        </w:rPr>
        <w:t xml:space="preserve"> Your Child Born In China. </w:t>
      </w:r>
      <w:r w:rsidR="00B0339C">
        <w:fldChar w:fldCharType="begin"/>
      </w:r>
      <w:r w:rsidR="00B0339C" w:rsidRPr="00B0339C">
        <w:rPr>
          <w:lang w:val="en-US"/>
        </w:rPr>
        <w:instrText xml:space="preserve"> HYPERLINK "http://www.expatrights.org/2019/12/07/e7f7c932eb/" </w:instrText>
      </w:r>
      <w:r w:rsidR="00B0339C">
        <w:fldChar w:fldCharType="separate"/>
      </w:r>
      <w:r w:rsidRPr="00666163">
        <w:rPr>
          <w:rStyle w:val="Hyperlinkki"/>
          <w:lang w:val="en-US"/>
        </w:rPr>
        <w:t>http://www.expatrights.org/2019/12/07/e7f7c932eb/</w:t>
      </w:r>
      <w:r w:rsidR="00B0339C">
        <w:rPr>
          <w:rStyle w:val="Hyperlinkki"/>
          <w:lang w:val="en-US"/>
        </w:rPr>
        <w:fldChar w:fldCharType="end"/>
      </w:r>
      <w:r>
        <w:rPr>
          <w:lang w:val="en-US"/>
        </w:rPr>
        <w:t xml:space="preserve"> (</w:t>
      </w:r>
      <w:proofErr w:type="spellStart"/>
      <w:r>
        <w:rPr>
          <w:lang w:val="en-US"/>
        </w:rPr>
        <w:t>Käyty</w:t>
      </w:r>
      <w:proofErr w:type="spellEnd"/>
      <w:r>
        <w:rPr>
          <w:lang w:val="en-US"/>
        </w:rPr>
        <w:t xml:space="preserve"> 5.3.2024)</w:t>
      </w:r>
    </w:p>
    <w:p w:rsidR="00571BC1" w:rsidRPr="00571BC1" w:rsidRDefault="00571BC1" w:rsidP="00ED62E3">
      <w:r>
        <w:rPr>
          <w:lang w:val="en-US"/>
        </w:rPr>
        <w:t xml:space="preserve">Fang, Jason &amp; Xing, Dong. 13.2.2022. </w:t>
      </w:r>
      <w:r w:rsidRPr="00571BC1">
        <w:rPr>
          <w:i/>
          <w:lang w:val="en-US"/>
        </w:rPr>
        <w:t xml:space="preserve">China has strict rules for dual citizenship, but apparently not when it comes to elite athletes. </w:t>
      </w:r>
      <w:r>
        <w:rPr>
          <w:lang w:val="en-US"/>
        </w:rPr>
        <w:t xml:space="preserve">ABC News. </w:t>
      </w:r>
      <w:hyperlink r:id="rId9" w:history="1">
        <w:r w:rsidRPr="00571BC1">
          <w:rPr>
            <w:rStyle w:val="Hyperlinkki"/>
          </w:rPr>
          <w:t>https://www.abc.net.au/news/2022-02-13/china-recruits-foreign-born-athletes-to-boost-gold-medal-tally/100818506</w:t>
        </w:r>
      </w:hyperlink>
      <w:r w:rsidRPr="00571BC1">
        <w:t xml:space="preserve"> (Kä</w:t>
      </w:r>
      <w:r>
        <w:t>yty 27.3.2024)</w:t>
      </w:r>
    </w:p>
    <w:p w:rsidR="0038076D" w:rsidRDefault="0038076D" w:rsidP="00ED62E3">
      <w:proofErr w:type="spellStart"/>
      <w:r w:rsidRPr="0038076D">
        <w:rPr>
          <w:lang w:val="en-US"/>
        </w:rPr>
        <w:t>Habicht</w:t>
      </w:r>
      <w:proofErr w:type="spellEnd"/>
      <w:r w:rsidRPr="0038076D">
        <w:rPr>
          <w:lang w:val="en-US"/>
        </w:rPr>
        <w:t>, Jasper &amp; Richter, Eva L</w:t>
      </w:r>
      <w:r>
        <w:rPr>
          <w:lang w:val="en-US"/>
        </w:rPr>
        <w:t xml:space="preserve">ena. 2022. </w:t>
      </w:r>
      <w:r w:rsidRPr="0038076D">
        <w:rPr>
          <w:i/>
          <w:lang w:val="en-US"/>
        </w:rPr>
        <w:t>De Facto Dual Nationality in Chinese Law and Practice.</w:t>
      </w:r>
      <w:r>
        <w:rPr>
          <w:lang w:val="en-US"/>
        </w:rPr>
        <w:t xml:space="preserve"> China: </w:t>
      </w:r>
      <w:proofErr w:type="gramStart"/>
      <w:r>
        <w:rPr>
          <w:lang w:val="en-US"/>
        </w:rPr>
        <w:t>an</w:t>
      </w:r>
      <w:proofErr w:type="gramEnd"/>
      <w:r>
        <w:rPr>
          <w:lang w:val="en-US"/>
        </w:rPr>
        <w:t xml:space="preserve"> International Journal 20,1. </w:t>
      </w:r>
      <w:hyperlink r:id="rId10" w:history="1">
        <w:r w:rsidRPr="00666163">
          <w:rPr>
            <w:rStyle w:val="Hyperlinkki"/>
          </w:rPr>
          <w:t>https://papers.ssrn.com/sol3/papers.cfm?abstract_id=4043945</w:t>
        </w:r>
      </w:hyperlink>
      <w:r w:rsidRPr="00521E9A">
        <w:t xml:space="preserve"> (Kä</w:t>
      </w:r>
      <w:r>
        <w:t>yty 28.2.2024)</w:t>
      </w:r>
    </w:p>
    <w:p w:rsidR="00814D3E" w:rsidRPr="00983FF1" w:rsidRDefault="00814D3E" w:rsidP="00ED62E3">
      <w:proofErr w:type="spellStart"/>
      <w:r w:rsidRPr="00814D3E">
        <w:rPr>
          <w:lang w:val="en-US"/>
        </w:rPr>
        <w:t>Kiinan</w:t>
      </w:r>
      <w:proofErr w:type="spellEnd"/>
      <w:r w:rsidRPr="00814D3E">
        <w:rPr>
          <w:lang w:val="en-US"/>
        </w:rPr>
        <w:t xml:space="preserve"> </w:t>
      </w:r>
      <w:proofErr w:type="spellStart"/>
      <w:r w:rsidRPr="00814D3E">
        <w:rPr>
          <w:lang w:val="en-US"/>
        </w:rPr>
        <w:t>hallitus</w:t>
      </w:r>
      <w:proofErr w:type="spellEnd"/>
      <w:r w:rsidRPr="00814D3E">
        <w:rPr>
          <w:lang w:val="en-US"/>
        </w:rPr>
        <w:t xml:space="preserve">. 4.8.2020. </w:t>
      </w:r>
      <w:r w:rsidRPr="00983FF1">
        <w:rPr>
          <w:i/>
          <w:lang w:val="en-US"/>
        </w:rPr>
        <w:t>Documents and papers required for adoption of stepchildren by foreign citizens.</w:t>
      </w:r>
      <w:r w:rsidR="00983FF1" w:rsidRPr="00983FF1">
        <w:rPr>
          <w:i/>
          <w:lang w:val="en-US"/>
        </w:rPr>
        <w:t xml:space="preserve"> </w:t>
      </w:r>
      <w:bookmarkStart w:id="4" w:name="_Hlk162364320"/>
      <w:r w:rsidR="00EC7B1A">
        <w:fldChar w:fldCharType="begin"/>
      </w:r>
      <w:r w:rsidR="00EC7B1A" w:rsidRPr="008B605D">
        <w:rPr>
          <w:lang w:val="en-US"/>
        </w:rPr>
        <w:instrText xml:space="preserve"> HYPERLINK "https://english.www.gov.cn/services/liveinchina/202008/04/content_WS5f2907b0c6d029c1c263730c.html" </w:instrText>
      </w:r>
      <w:r w:rsidR="00EC7B1A">
        <w:fldChar w:fldCharType="separate"/>
      </w:r>
      <w:r w:rsidR="00983FF1" w:rsidRPr="00AC2663">
        <w:rPr>
          <w:rStyle w:val="Hyperlinkki"/>
        </w:rPr>
        <w:t>https://english.www.gov.cn/services/liveinchina/202008/04/content_WS5f2907b0c6d029c1c263730c.html</w:t>
      </w:r>
      <w:r w:rsidR="00EC7B1A">
        <w:rPr>
          <w:rStyle w:val="Hyperlinkki"/>
        </w:rPr>
        <w:fldChar w:fldCharType="end"/>
      </w:r>
      <w:bookmarkEnd w:id="4"/>
      <w:r w:rsidR="00983FF1" w:rsidRPr="00983FF1">
        <w:t xml:space="preserve"> (Kä</w:t>
      </w:r>
      <w:r w:rsidR="00983FF1">
        <w:t>yty 26.3.2024)</w:t>
      </w:r>
    </w:p>
    <w:p w:rsidR="00482AAF" w:rsidRDefault="00482AAF" w:rsidP="00ED62E3">
      <w:r>
        <w:t>Kiinan kansalaisuuslaki (englanniksi)</w:t>
      </w:r>
      <w:r w:rsidR="00BD4F9C">
        <w:t xml:space="preserve"> v</w:t>
      </w:r>
      <w:r w:rsidR="00393011">
        <w:t>oimassa 10.9.</w:t>
      </w:r>
      <w:r w:rsidR="00BD4F9C">
        <w:t>1980</w:t>
      </w:r>
      <w:r w:rsidR="00393011">
        <w:t xml:space="preserve"> alkaen</w:t>
      </w:r>
      <w:r w:rsidR="00BD4F9C">
        <w:t xml:space="preserve"> muutoksineen</w:t>
      </w:r>
      <w:r>
        <w:t xml:space="preserve">. </w:t>
      </w:r>
      <w:bookmarkStart w:id="5" w:name="_Hlk160001551"/>
      <w:r w:rsidR="00014F82">
        <w:fldChar w:fldCharType="begin"/>
      </w:r>
      <w:r w:rsidR="00014F82">
        <w:instrText xml:space="preserve"> HYPERLINK "http://www.china.org.cn/english/LivinginChina/184710.htm" </w:instrText>
      </w:r>
      <w:r w:rsidR="00014F82">
        <w:fldChar w:fldCharType="separate"/>
      </w:r>
      <w:r w:rsidRPr="009A0D89">
        <w:rPr>
          <w:rStyle w:val="Hyperlinkki"/>
        </w:rPr>
        <w:t>http://www.china.org.cn/english/LivinginChina/184710.htm</w:t>
      </w:r>
      <w:r w:rsidR="00014F82">
        <w:rPr>
          <w:rStyle w:val="Hyperlinkki"/>
        </w:rPr>
        <w:fldChar w:fldCharType="end"/>
      </w:r>
      <w:bookmarkEnd w:id="5"/>
      <w:r>
        <w:t xml:space="preserve"> (Käyty 27.2.2024)</w:t>
      </w:r>
    </w:p>
    <w:p w:rsidR="001B189D" w:rsidRPr="001B189D" w:rsidRDefault="001B189D" w:rsidP="00ED62E3">
      <w:r w:rsidRPr="001B189D">
        <w:t xml:space="preserve">Kiinan siviililaki (englanniksi). </w:t>
      </w:r>
      <w:r w:rsidR="002503BB">
        <w:t xml:space="preserve">31.12.2020. </w:t>
      </w:r>
      <w:hyperlink r:id="rId11" w:history="1">
        <w:r w:rsidR="002503BB" w:rsidRPr="00065C39">
          <w:rPr>
            <w:rStyle w:val="Hyperlinkki"/>
          </w:rPr>
          <w:t>https://english.www.gov.cn/archive/lawsregulations/202012/31/content_WS5fedad98c6d0f72576943005.html</w:t>
        </w:r>
      </w:hyperlink>
      <w:r w:rsidRPr="001B189D">
        <w:t xml:space="preserve"> (Kä</w:t>
      </w:r>
      <w:r>
        <w:t>yty 5.3.2024)</w:t>
      </w:r>
    </w:p>
    <w:p w:rsidR="00521E9A" w:rsidRDefault="00C92923" w:rsidP="00ED62E3">
      <w:r w:rsidRPr="00C92923">
        <w:rPr>
          <w:lang w:val="en-US"/>
        </w:rPr>
        <w:t>Los Angeles Times</w:t>
      </w:r>
      <w:r w:rsidR="00362C68">
        <w:rPr>
          <w:lang w:val="en-US"/>
        </w:rPr>
        <w:t>.</w:t>
      </w:r>
      <w:r w:rsidRPr="00C92923">
        <w:rPr>
          <w:lang w:val="en-US"/>
        </w:rPr>
        <w:t xml:space="preserve"> 19</w:t>
      </w:r>
      <w:r>
        <w:rPr>
          <w:lang w:val="en-US"/>
        </w:rPr>
        <w:t xml:space="preserve">.4.2015. </w:t>
      </w:r>
      <w:r w:rsidRPr="00C92923">
        <w:rPr>
          <w:i/>
          <w:lang w:val="en-US"/>
        </w:rPr>
        <w:t>Visa complexity vexes parents of dual nationality Chinese children.</w:t>
      </w:r>
      <w:r>
        <w:rPr>
          <w:lang w:val="en-US"/>
        </w:rPr>
        <w:t xml:space="preserve"> </w:t>
      </w:r>
      <w:hyperlink r:id="rId12" w:history="1">
        <w:r w:rsidRPr="00666163">
          <w:rPr>
            <w:rStyle w:val="Hyperlinkki"/>
          </w:rPr>
          <w:t>https://www.latimes.com/world/asia/la-fg-china-citizenship-20150419-story.html</w:t>
        </w:r>
      </w:hyperlink>
      <w:r w:rsidR="0075098B" w:rsidRPr="00C92923">
        <w:t xml:space="preserve"> (Käyty 28.2.2024)</w:t>
      </w:r>
    </w:p>
    <w:p w:rsidR="00877549" w:rsidRDefault="00877549" w:rsidP="00ED62E3">
      <w:r w:rsidRPr="00877549">
        <w:t>Mattlin, Mikael</w:t>
      </w:r>
      <w:r>
        <w:t xml:space="preserve"> &amp;</w:t>
      </w:r>
      <w:r w:rsidRPr="00877549">
        <w:t xml:space="preserve"> Paltemaa, Lauri</w:t>
      </w:r>
      <w:r>
        <w:t xml:space="preserve"> &amp;</w:t>
      </w:r>
      <w:r w:rsidRPr="00877549">
        <w:t xml:space="preserve"> Vuori, Juha A.</w:t>
      </w:r>
      <w:r>
        <w:t xml:space="preserve"> 2022. </w:t>
      </w:r>
      <w:r w:rsidRPr="00BF3D6E">
        <w:rPr>
          <w:i/>
        </w:rPr>
        <w:t>Kiinan poliittinen järjestelmä.</w:t>
      </w:r>
      <w:r w:rsidRPr="00BF3D6E">
        <w:t xml:space="preserve"> </w:t>
      </w:r>
    </w:p>
    <w:p w:rsidR="00903EDB" w:rsidRPr="00903EDB" w:rsidRDefault="00903EDB" w:rsidP="00903EDB">
      <w:r w:rsidRPr="00903EDB">
        <w:rPr>
          <w:lang w:val="sv-SE"/>
        </w:rPr>
        <w:lastRenderedPageBreak/>
        <w:t xml:space="preserve">Ni, Vincent. </w:t>
      </w:r>
      <w:r>
        <w:rPr>
          <w:lang w:val="sv-SE"/>
        </w:rPr>
        <w:t>18</w:t>
      </w:r>
      <w:r w:rsidRPr="00903EDB">
        <w:rPr>
          <w:lang w:val="sv-SE"/>
        </w:rPr>
        <w:t xml:space="preserve">.2.2022. </w:t>
      </w:r>
      <w:r w:rsidRPr="00903EDB">
        <w:rPr>
          <w:i/>
          <w:lang w:val="en-US"/>
        </w:rPr>
        <w:t>How citizenship row clouded Eileen Gu’s Olympics.</w:t>
      </w:r>
      <w:r>
        <w:rPr>
          <w:lang w:val="en-US"/>
        </w:rPr>
        <w:t xml:space="preserve"> The Guardian. </w:t>
      </w:r>
      <w:hyperlink r:id="rId13" w:history="1">
        <w:r w:rsidRPr="00903EDB">
          <w:rPr>
            <w:rStyle w:val="Hyperlinkki"/>
          </w:rPr>
          <w:t>https://www.theguardian.com/world/2022/feb/18/how-citizenship-row-clouded-eileen-gus-olympics-chinese-american-skier</w:t>
        </w:r>
      </w:hyperlink>
      <w:r w:rsidRPr="00903EDB">
        <w:t xml:space="preserve"> (Kä</w:t>
      </w:r>
      <w:r>
        <w:t>yty 27.3.2024)</w:t>
      </w:r>
    </w:p>
    <w:p w:rsidR="009A15A5" w:rsidRPr="008B605D" w:rsidRDefault="009A15A5" w:rsidP="00ED62E3">
      <w:proofErr w:type="spellStart"/>
      <w:r w:rsidRPr="00903EDB">
        <w:rPr>
          <w:lang w:val="sv-SE"/>
        </w:rPr>
        <w:t>Senger</w:t>
      </w:r>
      <w:proofErr w:type="spellEnd"/>
      <w:r w:rsidRPr="00903EDB">
        <w:rPr>
          <w:lang w:val="sv-SE"/>
        </w:rPr>
        <w:t xml:space="preserve">, </w:t>
      </w:r>
      <w:proofErr w:type="spellStart"/>
      <w:r w:rsidRPr="00903EDB">
        <w:rPr>
          <w:lang w:val="sv-SE"/>
        </w:rPr>
        <w:t>Hanno</w:t>
      </w:r>
      <w:proofErr w:type="spellEnd"/>
      <w:r w:rsidRPr="00903EDB">
        <w:rPr>
          <w:lang w:val="sv-SE"/>
        </w:rPr>
        <w:t xml:space="preserve"> von. </w:t>
      </w:r>
      <w:r w:rsidR="0097491A" w:rsidRPr="00903EDB">
        <w:rPr>
          <w:lang w:val="sv-SE"/>
        </w:rPr>
        <w:t xml:space="preserve">31.12.1991. </w:t>
      </w:r>
      <w:proofErr w:type="spellStart"/>
      <w:r w:rsidR="0097491A" w:rsidRPr="008B605D">
        <w:rPr>
          <w:i/>
        </w:rPr>
        <w:t>Volksrepublik</w:t>
      </w:r>
      <w:proofErr w:type="spellEnd"/>
      <w:r w:rsidR="0097491A" w:rsidRPr="008B605D">
        <w:rPr>
          <w:i/>
        </w:rPr>
        <w:t xml:space="preserve"> China.</w:t>
      </w:r>
      <w:r w:rsidR="0097491A" w:rsidRPr="008B605D">
        <w:t xml:space="preserve"> Bergmann/</w:t>
      </w:r>
      <w:proofErr w:type="spellStart"/>
      <w:r w:rsidR="0097491A" w:rsidRPr="008B605D">
        <w:t>Ferid</w:t>
      </w:r>
      <w:proofErr w:type="spellEnd"/>
      <w:r w:rsidR="0097491A" w:rsidRPr="008B605D">
        <w:t xml:space="preserve">/Heinrich, </w:t>
      </w:r>
      <w:proofErr w:type="spellStart"/>
      <w:r w:rsidR="0097491A" w:rsidRPr="008B605D">
        <w:t>Internationales</w:t>
      </w:r>
      <w:proofErr w:type="spellEnd"/>
      <w:r w:rsidR="0097491A" w:rsidRPr="008B605D">
        <w:t xml:space="preserve"> </w:t>
      </w:r>
      <w:proofErr w:type="spellStart"/>
      <w:r w:rsidR="0097491A" w:rsidRPr="008B605D">
        <w:t>Ehe</w:t>
      </w:r>
      <w:proofErr w:type="spellEnd"/>
      <w:r w:rsidR="0097491A" w:rsidRPr="008B605D">
        <w:t xml:space="preserve">- </w:t>
      </w:r>
      <w:proofErr w:type="spellStart"/>
      <w:r w:rsidR="0097491A" w:rsidRPr="008B605D">
        <w:t>und</w:t>
      </w:r>
      <w:proofErr w:type="spellEnd"/>
      <w:r w:rsidR="0097491A" w:rsidRPr="008B605D">
        <w:t xml:space="preserve"> </w:t>
      </w:r>
      <w:proofErr w:type="spellStart"/>
      <w:r w:rsidR="0097491A" w:rsidRPr="008B605D">
        <w:t>Kindschaftsrecht</w:t>
      </w:r>
      <w:proofErr w:type="spellEnd"/>
      <w:r w:rsidR="0097491A" w:rsidRPr="008B605D">
        <w:t>. Frankfurt am Main 2008. (</w:t>
      </w:r>
      <w:proofErr w:type="spellStart"/>
      <w:r w:rsidR="0097491A" w:rsidRPr="008B605D">
        <w:t>KANVAn</w:t>
      </w:r>
      <w:proofErr w:type="spellEnd"/>
      <w:r w:rsidR="0097491A" w:rsidRPr="008B605D">
        <w:t xml:space="preserve"> arkistossa)</w:t>
      </w:r>
    </w:p>
    <w:p w:rsidR="00BF3D6E" w:rsidRDefault="00BF3D6E" w:rsidP="00ED62E3">
      <w:pPr>
        <w:rPr>
          <w:lang w:val="en-US"/>
        </w:rPr>
      </w:pPr>
      <w:r>
        <w:t>[</w:t>
      </w:r>
      <w:r w:rsidRPr="00BF3D6E">
        <w:t>Suomen</w:t>
      </w:r>
      <w:r>
        <w:t>]</w:t>
      </w:r>
      <w:r w:rsidRPr="00BF3D6E">
        <w:t xml:space="preserve"> </w:t>
      </w:r>
      <w:r w:rsidRPr="00D725A6">
        <w:rPr>
          <w:i/>
        </w:rPr>
        <w:t>Kansalaisuuslaki</w:t>
      </w:r>
      <w:r w:rsidRPr="00BF3D6E">
        <w:t xml:space="preserve"> (359/</w:t>
      </w:r>
      <w:r>
        <w:t>16.5.</w:t>
      </w:r>
      <w:r w:rsidRPr="00BF3D6E">
        <w:t>2003</w:t>
      </w:r>
      <w:r>
        <w:t xml:space="preserve"> </w:t>
      </w:r>
      <w:r w:rsidR="00F22863">
        <w:t xml:space="preserve">voimassa muutoksineen </w:t>
      </w:r>
      <w:r>
        <w:t>21.3.2024</w:t>
      </w:r>
      <w:r w:rsidR="00F22863">
        <w:t xml:space="preserve"> mennessä</w:t>
      </w:r>
      <w:r w:rsidRPr="00BF3D6E">
        <w:t>)</w:t>
      </w:r>
      <w:r>
        <w:t xml:space="preserve">. </w:t>
      </w:r>
      <w:hyperlink r:id="rId14" w:history="1">
        <w:r w:rsidRPr="008B605D">
          <w:rPr>
            <w:rStyle w:val="Hyperlinkki"/>
            <w:lang w:val="en-US"/>
          </w:rPr>
          <w:t>https://finlex.fi/fi/laki/ajantasa/2003/20030359</w:t>
        </w:r>
      </w:hyperlink>
      <w:r w:rsidRPr="008B605D">
        <w:rPr>
          <w:lang w:val="en-US"/>
        </w:rPr>
        <w:t xml:space="preserve"> </w:t>
      </w:r>
      <w:r w:rsidR="00F22863" w:rsidRPr="008B605D">
        <w:rPr>
          <w:lang w:val="en-US"/>
        </w:rPr>
        <w:t>(</w:t>
      </w:r>
      <w:proofErr w:type="spellStart"/>
      <w:r w:rsidR="00F22863" w:rsidRPr="008B605D">
        <w:rPr>
          <w:lang w:val="en-US"/>
        </w:rPr>
        <w:t>Käyty</w:t>
      </w:r>
      <w:proofErr w:type="spellEnd"/>
      <w:r w:rsidR="00F22863" w:rsidRPr="008B605D">
        <w:rPr>
          <w:lang w:val="en-US"/>
        </w:rPr>
        <w:t xml:space="preserve"> 26.3.2024)</w:t>
      </w:r>
    </w:p>
    <w:p w:rsidR="00D725A6" w:rsidRPr="00D725A6" w:rsidRDefault="00D725A6" w:rsidP="00ED62E3">
      <w:r w:rsidRPr="00D725A6">
        <w:t xml:space="preserve">Sähköpostit: </w:t>
      </w:r>
      <w:proofErr w:type="spellStart"/>
      <w:r w:rsidRPr="00D725A6">
        <w:t>Interpedian</w:t>
      </w:r>
      <w:proofErr w:type="spellEnd"/>
      <w:r w:rsidRPr="00D725A6">
        <w:t xml:space="preserve"> adoptiopalvelun päällikkö Salla Hari 26.3.2024 ja Suomen Pekingin-suurlähetystön varakonsuli Reetta </w:t>
      </w:r>
      <w:proofErr w:type="spellStart"/>
      <w:r w:rsidRPr="00D725A6">
        <w:t>Tyrisevä</w:t>
      </w:r>
      <w:proofErr w:type="spellEnd"/>
      <w:r w:rsidRPr="00D725A6">
        <w:t xml:space="preserve"> 27.3.2024.</w:t>
      </w:r>
    </w:p>
    <w:p w:rsidR="0075098B" w:rsidRDefault="00C92923" w:rsidP="00ED62E3">
      <w:r w:rsidRPr="008B605D">
        <w:rPr>
          <w:lang w:val="en-US"/>
        </w:rPr>
        <w:t xml:space="preserve">Travel. </w:t>
      </w:r>
      <w:r>
        <w:rPr>
          <w:lang w:val="en-US"/>
        </w:rPr>
        <w:t xml:space="preserve">2020/2021. </w:t>
      </w:r>
      <w:r w:rsidRPr="00C92923">
        <w:rPr>
          <w:i/>
          <w:lang w:val="en-US"/>
        </w:rPr>
        <w:t xml:space="preserve">What happens to Chinese citizens who are born with dual citizenship? </w:t>
      </w:r>
      <w:hyperlink r:id="rId15" w:history="1">
        <w:r w:rsidRPr="00666163">
          <w:rPr>
            <w:rStyle w:val="Hyperlinkki"/>
          </w:rPr>
          <w:t>https://travel.stackexchange.com/questions/134607/what-happens-to-chinese-citizens-who-are-born-with-dual-citizenship</w:t>
        </w:r>
      </w:hyperlink>
      <w:r w:rsidR="0075098B" w:rsidRPr="00C92923">
        <w:t xml:space="preserve"> (Käyty 28.2.2024)</w:t>
      </w:r>
    </w:p>
    <w:p w:rsidR="007951F5" w:rsidRPr="007951F5" w:rsidRDefault="007951F5" w:rsidP="00ED62E3">
      <w:pPr>
        <w:rPr>
          <w:lang w:val="en-US"/>
        </w:rPr>
      </w:pPr>
      <w:r w:rsidRPr="007951F5">
        <w:rPr>
          <w:lang w:val="en-US"/>
        </w:rPr>
        <w:t xml:space="preserve">You, </w:t>
      </w:r>
      <w:proofErr w:type="spellStart"/>
      <w:r w:rsidRPr="007951F5">
        <w:rPr>
          <w:lang w:val="en-US"/>
        </w:rPr>
        <w:t>Wenting</w:t>
      </w:r>
      <w:proofErr w:type="spellEnd"/>
      <w:r w:rsidRPr="007951F5">
        <w:rPr>
          <w:lang w:val="en-US"/>
        </w:rPr>
        <w:t xml:space="preserve"> &amp; Feng, Jun.</w:t>
      </w:r>
      <w:r>
        <w:rPr>
          <w:lang w:val="en-US"/>
        </w:rPr>
        <w:t xml:space="preserve"> 21.11.2023.</w:t>
      </w:r>
      <w:r w:rsidRPr="007951F5">
        <w:rPr>
          <w:lang w:val="en-US"/>
        </w:rPr>
        <w:t xml:space="preserve"> </w:t>
      </w:r>
      <w:r w:rsidRPr="007951F5">
        <w:rPr>
          <w:i/>
          <w:lang w:val="en-US"/>
        </w:rPr>
        <w:t>Normative analysis of the paternity presumption in Article 1073 of the Civil Code of China.</w:t>
      </w:r>
      <w:r w:rsidRPr="007951F5">
        <w:rPr>
          <w:lang w:val="en-US"/>
        </w:rPr>
        <w:t xml:space="preserve"> Humanities and Social Sciences Communications 10</w:t>
      </w:r>
      <w:r>
        <w:rPr>
          <w:lang w:val="en-US"/>
        </w:rPr>
        <w:t xml:space="preserve">. </w:t>
      </w:r>
      <w:hyperlink r:id="rId16" w:history="1">
        <w:r w:rsidRPr="00065C39">
          <w:rPr>
            <w:rStyle w:val="Hyperlinkki"/>
            <w:lang w:val="en-US"/>
          </w:rPr>
          <w:t>https://www.nature.com/articles/s41599-023-02359-6</w:t>
        </w:r>
      </w:hyperlink>
      <w:r>
        <w:rPr>
          <w:lang w:val="en-US"/>
        </w:rPr>
        <w:t xml:space="preserve"> (</w:t>
      </w:r>
      <w:proofErr w:type="spellStart"/>
      <w:r>
        <w:rPr>
          <w:lang w:val="en-US"/>
        </w:rPr>
        <w:t>Käyty</w:t>
      </w:r>
      <w:proofErr w:type="spellEnd"/>
      <w:r>
        <w:rPr>
          <w:lang w:val="en-US"/>
        </w:rPr>
        <w:t xml:space="preserve"> 5.3.2024)</w:t>
      </w:r>
    </w:p>
    <w:p w:rsidR="00082DFE" w:rsidRPr="00082DFE" w:rsidRDefault="00B0339C"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B112B8" w:rsidRDefault="00A900EA" w:rsidP="001D63F6">
      <w:pPr>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sectPr w:rsidR="00B112B8" w:rsidSect="00072438">
      <w:headerReference w:type="default" r:id="rId17"/>
      <w:headerReference w:type="first" r:id="rId18"/>
      <w:footerReference w:type="first" r:id="rId1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E8B" w:rsidRDefault="00BE4E8B" w:rsidP="007E0069">
      <w:pPr>
        <w:spacing w:after="0" w:line="240" w:lineRule="auto"/>
      </w:pPr>
      <w:r>
        <w:separator/>
      </w:r>
    </w:p>
  </w:endnote>
  <w:endnote w:type="continuationSeparator" w:id="0">
    <w:p w:rsidR="00BE4E8B" w:rsidRDefault="00BE4E8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E8B" w:rsidRDefault="00BE4E8B" w:rsidP="007E0069">
      <w:pPr>
        <w:spacing w:after="0" w:line="240" w:lineRule="auto"/>
      </w:pPr>
      <w:r>
        <w:separator/>
      </w:r>
    </w:p>
  </w:footnote>
  <w:footnote w:type="continuationSeparator" w:id="0">
    <w:p w:rsidR="00BE4E8B" w:rsidRDefault="00BE4E8B" w:rsidP="007E0069">
      <w:pPr>
        <w:spacing w:after="0" w:line="240" w:lineRule="auto"/>
      </w:pPr>
      <w:r>
        <w:continuationSeparator/>
      </w:r>
    </w:p>
  </w:footnote>
  <w:footnote w:id="1">
    <w:p w:rsidR="00BF3D6E" w:rsidRDefault="00BF3D6E">
      <w:pPr>
        <w:pStyle w:val="Alaviitteenteksti"/>
      </w:pPr>
      <w:r>
        <w:rPr>
          <w:rStyle w:val="Alaviitteenviite"/>
        </w:rPr>
        <w:footnoteRef/>
      </w:r>
      <w:r>
        <w:t xml:space="preserve"> </w:t>
      </w:r>
      <w:r w:rsidR="00F22863">
        <w:t>[</w:t>
      </w:r>
      <w:r w:rsidRPr="00BF3D6E">
        <w:t>Suomen</w:t>
      </w:r>
      <w:r w:rsidR="00F22863">
        <w:t>]</w:t>
      </w:r>
      <w:r w:rsidRPr="00BF3D6E">
        <w:t xml:space="preserve"> </w:t>
      </w:r>
      <w:r w:rsidR="00F22863">
        <w:t>K</w:t>
      </w:r>
      <w:r w:rsidRPr="00BF3D6E">
        <w:t>ansalaisuusla</w:t>
      </w:r>
      <w:r>
        <w:t>ki</w:t>
      </w:r>
      <w:r w:rsidRPr="00BF3D6E">
        <w:t xml:space="preserve"> (359/</w:t>
      </w:r>
      <w:r w:rsidR="00F22863">
        <w:t>16.5.</w:t>
      </w:r>
      <w:r w:rsidRPr="00BF3D6E">
        <w:t>200</w:t>
      </w:r>
      <w:r>
        <w:t>3).</w:t>
      </w:r>
    </w:p>
  </w:footnote>
  <w:footnote w:id="2">
    <w:p w:rsidR="00BD4F9C" w:rsidRDefault="00BD4F9C">
      <w:pPr>
        <w:pStyle w:val="Alaviitteenteksti"/>
      </w:pPr>
      <w:r>
        <w:rPr>
          <w:rStyle w:val="Alaviitteenviite"/>
        </w:rPr>
        <w:footnoteRef/>
      </w:r>
      <w:r>
        <w:t xml:space="preserve"> Kiinan kansalaisuuslaki [1980]</w:t>
      </w:r>
      <w:r w:rsidR="003156E3">
        <w:t xml:space="preserve">, </w:t>
      </w:r>
      <w:proofErr w:type="spellStart"/>
      <w:r w:rsidR="003156E3">
        <w:t>Senger</w:t>
      </w:r>
      <w:proofErr w:type="spellEnd"/>
      <w:r w:rsidR="003156E3">
        <w:t xml:space="preserve"> 31.12.1991 s. 27</w:t>
      </w:r>
      <w:r>
        <w:t>.</w:t>
      </w:r>
    </w:p>
  </w:footnote>
  <w:footnote w:id="3">
    <w:p w:rsidR="0097491A" w:rsidRDefault="0097491A">
      <w:pPr>
        <w:pStyle w:val="Alaviitteenteksti"/>
      </w:pPr>
      <w:r>
        <w:rPr>
          <w:rStyle w:val="Alaviitteenviite"/>
        </w:rPr>
        <w:footnoteRef/>
      </w:r>
      <w:r>
        <w:t xml:space="preserve"> </w:t>
      </w:r>
      <w:proofErr w:type="spellStart"/>
      <w:r>
        <w:t>Senger</w:t>
      </w:r>
      <w:proofErr w:type="spellEnd"/>
      <w:r>
        <w:t xml:space="preserve"> 31.12.1991</w:t>
      </w:r>
      <w:r w:rsidR="003156E3">
        <w:t xml:space="preserve"> s. 101</w:t>
      </w:r>
      <w:r>
        <w:t>.</w:t>
      </w:r>
    </w:p>
  </w:footnote>
  <w:footnote w:id="4">
    <w:p w:rsidR="00684A2B" w:rsidRDefault="00684A2B">
      <w:pPr>
        <w:pStyle w:val="Alaviitteenteksti"/>
      </w:pPr>
      <w:r>
        <w:rPr>
          <w:rStyle w:val="Alaviitteenviite"/>
        </w:rPr>
        <w:footnoteRef/>
      </w:r>
      <w:r>
        <w:t xml:space="preserve"> Kiinan kansalaisuuslaki</w:t>
      </w:r>
      <w:r w:rsidR="00BD4F9C">
        <w:t xml:space="preserve"> [1980]</w:t>
      </w:r>
      <w:r>
        <w:t>.</w:t>
      </w:r>
    </w:p>
  </w:footnote>
  <w:footnote w:id="5">
    <w:p w:rsidR="001B189D" w:rsidRPr="00684A2B" w:rsidRDefault="001B189D">
      <w:pPr>
        <w:pStyle w:val="Alaviitteenteksti"/>
      </w:pPr>
      <w:r>
        <w:rPr>
          <w:rStyle w:val="Alaviitteenviite"/>
        </w:rPr>
        <w:footnoteRef/>
      </w:r>
      <w:r w:rsidRPr="00684A2B">
        <w:t xml:space="preserve"> </w:t>
      </w:r>
      <w:r w:rsidR="002503BB" w:rsidRPr="00684A2B">
        <w:t xml:space="preserve">Kiinan </w:t>
      </w:r>
      <w:r w:rsidR="00684A2B">
        <w:t>siviili</w:t>
      </w:r>
      <w:r w:rsidR="002503BB" w:rsidRPr="00684A2B">
        <w:t xml:space="preserve">laki 31.12.2020; </w:t>
      </w:r>
      <w:proofErr w:type="spellStart"/>
      <w:r w:rsidRPr="00684A2B">
        <w:t>You</w:t>
      </w:r>
      <w:proofErr w:type="spellEnd"/>
      <w:r w:rsidRPr="00684A2B">
        <w:t xml:space="preserve"> &amp; Feng 21.11.2023.</w:t>
      </w:r>
    </w:p>
  </w:footnote>
  <w:footnote w:id="6">
    <w:p w:rsidR="00BD4F9C" w:rsidRPr="00BD4F9C" w:rsidRDefault="00BD4F9C">
      <w:pPr>
        <w:pStyle w:val="Alaviitteenteksti"/>
      </w:pPr>
      <w:r>
        <w:rPr>
          <w:rStyle w:val="Alaviitteenviite"/>
        </w:rPr>
        <w:footnoteRef/>
      </w:r>
      <w:r w:rsidRPr="00BD4F9C">
        <w:t xml:space="preserve"> Kiinan kansalaisuuslaki </w:t>
      </w:r>
      <w:r>
        <w:t>[1980].</w:t>
      </w:r>
    </w:p>
  </w:footnote>
  <w:footnote w:id="7">
    <w:p w:rsidR="007951F5" w:rsidRPr="00BD4F9C" w:rsidRDefault="007951F5" w:rsidP="007951F5">
      <w:pPr>
        <w:pStyle w:val="Alaviitteenteksti"/>
      </w:pPr>
      <w:r>
        <w:rPr>
          <w:rStyle w:val="Alaviitteenviite"/>
        </w:rPr>
        <w:footnoteRef/>
      </w:r>
      <w:r w:rsidRPr="00BD4F9C">
        <w:t xml:space="preserve"> </w:t>
      </w:r>
      <w:proofErr w:type="spellStart"/>
      <w:r w:rsidRPr="00BD4F9C">
        <w:t>Habicht</w:t>
      </w:r>
      <w:proofErr w:type="spellEnd"/>
      <w:r w:rsidRPr="00BD4F9C">
        <w:t xml:space="preserve"> &amp; Richter 2022 s. 17-18.</w:t>
      </w:r>
    </w:p>
  </w:footnote>
  <w:footnote w:id="8">
    <w:p w:rsidR="00684A2B" w:rsidRPr="009A15A5" w:rsidRDefault="00684A2B">
      <w:pPr>
        <w:pStyle w:val="Alaviitteenteksti"/>
      </w:pPr>
      <w:r>
        <w:rPr>
          <w:rStyle w:val="Alaviitteenviite"/>
        </w:rPr>
        <w:footnoteRef/>
      </w:r>
      <w:r w:rsidRPr="009A15A5">
        <w:t xml:space="preserve"> </w:t>
      </w:r>
      <w:proofErr w:type="spellStart"/>
      <w:r w:rsidRPr="009A15A5">
        <w:t>Expat</w:t>
      </w:r>
      <w:proofErr w:type="spellEnd"/>
      <w:r w:rsidRPr="009A15A5">
        <w:t xml:space="preserve"> Rights China 7.12.2019.</w:t>
      </w:r>
    </w:p>
  </w:footnote>
  <w:footnote w:id="9">
    <w:p w:rsidR="00BD4F9C" w:rsidRDefault="00BD4F9C">
      <w:pPr>
        <w:pStyle w:val="Alaviitteenteksti"/>
      </w:pPr>
      <w:r>
        <w:rPr>
          <w:rStyle w:val="Alaviitteenviite"/>
        </w:rPr>
        <w:footnoteRef/>
      </w:r>
      <w:r>
        <w:t xml:space="preserve"> Kiinan kansalaisuuslaki [1980].</w:t>
      </w:r>
    </w:p>
  </w:footnote>
  <w:footnote w:id="10">
    <w:p w:rsidR="0038076D" w:rsidRPr="009A15A5" w:rsidRDefault="0038076D">
      <w:pPr>
        <w:pStyle w:val="Alaviitteenteksti"/>
        <w:rPr>
          <w:lang w:val="en-US"/>
        </w:rPr>
      </w:pPr>
      <w:r>
        <w:rPr>
          <w:rStyle w:val="Alaviitteenviite"/>
        </w:rPr>
        <w:footnoteRef/>
      </w:r>
      <w:r w:rsidRPr="009A15A5">
        <w:rPr>
          <w:lang w:val="en-US"/>
        </w:rPr>
        <w:t xml:space="preserve"> </w:t>
      </w:r>
      <w:proofErr w:type="spellStart"/>
      <w:r w:rsidRPr="009A15A5">
        <w:rPr>
          <w:lang w:val="en-US"/>
        </w:rPr>
        <w:t>Habicht</w:t>
      </w:r>
      <w:proofErr w:type="spellEnd"/>
      <w:r w:rsidRPr="009A15A5">
        <w:rPr>
          <w:lang w:val="en-US"/>
        </w:rPr>
        <w:t xml:space="preserve"> &amp; Richter 2022 s. 16-17.</w:t>
      </w:r>
    </w:p>
  </w:footnote>
  <w:footnote w:id="11">
    <w:p w:rsidR="0038076D" w:rsidRPr="0038076D" w:rsidRDefault="0038076D">
      <w:pPr>
        <w:pStyle w:val="Alaviitteenteksti"/>
        <w:rPr>
          <w:lang w:val="en-US"/>
        </w:rPr>
      </w:pPr>
      <w:r>
        <w:rPr>
          <w:rStyle w:val="Alaviitteenviite"/>
        </w:rPr>
        <w:footnoteRef/>
      </w:r>
      <w:r w:rsidRPr="0038076D">
        <w:rPr>
          <w:lang w:val="en-US"/>
        </w:rPr>
        <w:t xml:space="preserve"> L</w:t>
      </w:r>
      <w:r>
        <w:rPr>
          <w:lang w:val="en-US"/>
        </w:rPr>
        <w:t>os Angeles Times 19.4.2015.</w:t>
      </w:r>
    </w:p>
  </w:footnote>
  <w:footnote w:id="12">
    <w:p w:rsidR="00903EDB" w:rsidRDefault="00903EDB">
      <w:pPr>
        <w:pStyle w:val="Alaviitteenteksti"/>
      </w:pPr>
      <w:r>
        <w:rPr>
          <w:rStyle w:val="Alaviitteenviite"/>
        </w:rPr>
        <w:footnoteRef/>
      </w:r>
      <w:r>
        <w:t xml:space="preserve"> </w:t>
      </w:r>
      <w:proofErr w:type="spellStart"/>
      <w:r>
        <w:t>Ni</w:t>
      </w:r>
      <w:proofErr w:type="spellEnd"/>
      <w:r>
        <w:t xml:space="preserve"> 18.2.2022</w:t>
      </w:r>
      <w:r w:rsidR="00571BC1">
        <w:t xml:space="preserve">; </w:t>
      </w:r>
      <w:proofErr w:type="spellStart"/>
      <w:r w:rsidR="00571BC1">
        <w:t>Fang</w:t>
      </w:r>
      <w:proofErr w:type="spellEnd"/>
      <w:r w:rsidR="00571BC1">
        <w:t xml:space="preserve"> &amp; </w:t>
      </w:r>
      <w:proofErr w:type="spellStart"/>
      <w:r w:rsidR="00571BC1">
        <w:t>Xing</w:t>
      </w:r>
      <w:proofErr w:type="spellEnd"/>
      <w:r w:rsidR="00571BC1">
        <w:t xml:space="preserve"> 13.2.2022</w:t>
      </w:r>
      <w:r>
        <w:t>.</w:t>
      </w:r>
    </w:p>
  </w:footnote>
  <w:footnote w:id="13">
    <w:p w:rsidR="00393011" w:rsidRPr="009A15A5" w:rsidRDefault="00393011">
      <w:pPr>
        <w:pStyle w:val="Alaviitteenteksti"/>
      </w:pPr>
      <w:r>
        <w:rPr>
          <w:rStyle w:val="Alaviitteenviite"/>
        </w:rPr>
        <w:footnoteRef/>
      </w:r>
      <w:r w:rsidRPr="009A15A5">
        <w:t xml:space="preserve"> </w:t>
      </w:r>
      <w:proofErr w:type="spellStart"/>
      <w:r w:rsidRPr="009A15A5">
        <w:t>Barabantseva</w:t>
      </w:r>
      <w:proofErr w:type="spellEnd"/>
      <w:r w:rsidRPr="009A15A5">
        <w:t xml:space="preserve"> &amp; </w:t>
      </w:r>
      <w:proofErr w:type="spellStart"/>
      <w:r w:rsidRPr="009A15A5">
        <w:t>Grillot</w:t>
      </w:r>
      <w:proofErr w:type="spellEnd"/>
      <w:r w:rsidRPr="009A15A5">
        <w:t xml:space="preserve"> &amp; </w:t>
      </w:r>
      <w:proofErr w:type="spellStart"/>
      <w:r w:rsidRPr="009A15A5">
        <w:t>Pelican</w:t>
      </w:r>
      <w:proofErr w:type="spellEnd"/>
      <w:r w:rsidRPr="009A15A5">
        <w:t xml:space="preserve"> 9.5.2023.</w:t>
      </w:r>
    </w:p>
  </w:footnote>
  <w:footnote w:id="14">
    <w:p w:rsidR="003156E3" w:rsidRDefault="003156E3">
      <w:pPr>
        <w:pStyle w:val="Alaviitteenteksti"/>
      </w:pPr>
      <w:r>
        <w:rPr>
          <w:rStyle w:val="Alaviitteenviite"/>
        </w:rPr>
        <w:footnoteRef/>
      </w:r>
      <w:r>
        <w:t xml:space="preserve"> </w:t>
      </w:r>
      <w:proofErr w:type="spellStart"/>
      <w:r>
        <w:t>Senger</w:t>
      </w:r>
      <w:proofErr w:type="spellEnd"/>
      <w:r>
        <w:t xml:space="preserve"> 31.12.1991 s. 27 ja 100.</w:t>
      </w:r>
    </w:p>
  </w:footnote>
  <w:footnote w:id="15">
    <w:p w:rsidR="00393011" w:rsidRPr="009A15A5" w:rsidRDefault="00393011">
      <w:pPr>
        <w:pStyle w:val="Alaviitteenteksti"/>
      </w:pPr>
      <w:r>
        <w:rPr>
          <w:rStyle w:val="Alaviitteenviite"/>
        </w:rPr>
        <w:footnoteRef/>
      </w:r>
      <w:r w:rsidRPr="009A15A5">
        <w:t xml:space="preserve"> </w:t>
      </w:r>
      <w:r w:rsidR="00877549" w:rsidRPr="009A15A5">
        <w:t>Mattlin &amp; Paltemaa &amp; Vuori s. 119.</w:t>
      </w:r>
    </w:p>
  </w:footnote>
  <w:footnote w:id="16">
    <w:p w:rsidR="00C92923" w:rsidRPr="003156E3" w:rsidRDefault="00C92923">
      <w:pPr>
        <w:pStyle w:val="Alaviitteenteksti"/>
      </w:pPr>
      <w:r>
        <w:rPr>
          <w:rStyle w:val="Alaviitteenviite"/>
        </w:rPr>
        <w:footnoteRef/>
      </w:r>
      <w:r w:rsidRPr="003156E3">
        <w:t xml:space="preserve"> Travel 2020/2021.</w:t>
      </w:r>
    </w:p>
  </w:footnote>
  <w:footnote w:id="17">
    <w:p w:rsidR="00983FF1" w:rsidRDefault="00983FF1">
      <w:pPr>
        <w:pStyle w:val="Alaviitteenteksti"/>
      </w:pPr>
      <w:r>
        <w:rPr>
          <w:rStyle w:val="Alaviitteenviite"/>
        </w:rPr>
        <w:footnoteRef/>
      </w:r>
      <w:r>
        <w:t xml:space="preserve"> Kiinan hallitus 4.8.2020.</w:t>
      </w:r>
    </w:p>
  </w:footnote>
  <w:footnote w:id="18">
    <w:p w:rsidR="008B605D" w:rsidRDefault="008B605D">
      <w:pPr>
        <w:pStyle w:val="Alaviitteenteksti"/>
      </w:pPr>
      <w:r>
        <w:rPr>
          <w:rStyle w:val="Alaviitteenviite"/>
        </w:rPr>
        <w:footnoteRef/>
      </w:r>
      <w:r>
        <w:t xml:space="preserve"> </w:t>
      </w:r>
      <w:bookmarkStart w:id="3" w:name="_Hlk162413417"/>
      <w:r w:rsidR="00D725A6">
        <w:t xml:space="preserve">Sähköpostit: </w:t>
      </w:r>
      <w:proofErr w:type="spellStart"/>
      <w:r>
        <w:t>Interpedian</w:t>
      </w:r>
      <w:proofErr w:type="spellEnd"/>
      <w:r>
        <w:t xml:space="preserve"> adoptiopalvelun päällik</w:t>
      </w:r>
      <w:r w:rsidR="00D725A6">
        <w:t>kö</w:t>
      </w:r>
      <w:r>
        <w:t xml:space="preserve"> Salla Hari 26.3.2024</w:t>
      </w:r>
      <w:r w:rsidR="003533A1">
        <w:t xml:space="preserve"> ja Suomen Pekingin-suurlähetystön varakonsuli Reetta </w:t>
      </w:r>
      <w:proofErr w:type="spellStart"/>
      <w:r w:rsidR="003533A1">
        <w:t>Tyrisevä</w:t>
      </w:r>
      <w:proofErr w:type="spellEnd"/>
      <w:r w:rsidR="003533A1">
        <w:t xml:space="preserve"> 27.3.2024</w:t>
      </w:r>
      <w:r>
        <w: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w:t>
          </w:r>
          <w:r w:rsidR="008172D3">
            <w:rPr>
              <w:sz w:val="16"/>
              <w:szCs w:val="16"/>
            </w:rPr>
            <w:t>T 851</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4-03-2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0C27B8" w:rsidP="00272D9D">
              <w:pPr>
                <w:pStyle w:val="Yltunniste"/>
                <w:rPr>
                  <w:sz w:val="16"/>
                  <w:szCs w:val="16"/>
                </w:rPr>
              </w:pPr>
              <w:r>
                <w:rPr>
                  <w:rStyle w:val="Tyyli1"/>
                </w:rPr>
                <w:t>27.03.2024</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8172D3"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451BA3"/>
    <w:multiLevelType w:val="hybridMultilevel"/>
    <w:tmpl w:val="90FA5A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93438C5"/>
    <w:multiLevelType w:val="hybridMultilevel"/>
    <w:tmpl w:val="D1FE81FA"/>
    <w:lvl w:ilvl="0" w:tplc="A9B61D48">
      <w:start w:val="1"/>
      <w:numFmt w:val="decimal"/>
      <w:lvlText w:val="%1."/>
      <w:lvlJc w:val="left"/>
      <w:pPr>
        <w:ind w:left="1080" w:hanging="360"/>
      </w:pPr>
      <w:rPr>
        <w:rFonts w:ascii="Century Gothic" w:eastAsiaTheme="minorHAnsi" w:hAnsi="Century Gothic" w:cstheme="minorHAnsi" w:hint="default"/>
        <w:sz w:val="2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6"/>
  </w:num>
  <w:num w:numId="5">
    <w:abstractNumId w:val="4"/>
  </w:num>
  <w:num w:numId="6">
    <w:abstractNumId w:val="8"/>
  </w:num>
  <w:num w:numId="7">
    <w:abstractNumId w:val="12"/>
  </w:num>
  <w:num w:numId="8">
    <w:abstractNumId w:val="11"/>
  </w:num>
  <w:num w:numId="9">
    <w:abstractNumId w:val="11"/>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0"/>
  </w:num>
  <w:num w:numId="19">
    <w:abstractNumId w:val="9"/>
  </w:num>
  <w:num w:numId="20">
    <w:abstractNumId w:val="15"/>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14F82"/>
    <w:rsid w:val="00022D94"/>
    <w:rsid w:val="00042F0D"/>
    <w:rsid w:val="000449EA"/>
    <w:rsid w:val="000455E3"/>
    <w:rsid w:val="00046783"/>
    <w:rsid w:val="000663E8"/>
    <w:rsid w:val="0007094E"/>
    <w:rsid w:val="00072438"/>
    <w:rsid w:val="00082DFE"/>
    <w:rsid w:val="0009323F"/>
    <w:rsid w:val="000B7ABB"/>
    <w:rsid w:val="000C27B8"/>
    <w:rsid w:val="000D45F8"/>
    <w:rsid w:val="000D64DD"/>
    <w:rsid w:val="000E1A4B"/>
    <w:rsid w:val="000E2D54"/>
    <w:rsid w:val="000E693C"/>
    <w:rsid w:val="000F4AD8"/>
    <w:rsid w:val="000F6F25"/>
    <w:rsid w:val="000F793B"/>
    <w:rsid w:val="00110B17"/>
    <w:rsid w:val="00117EA9"/>
    <w:rsid w:val="001360E5"/>
    <w:rsid w:val="001758C8"/>
    <w:rsid w:val="0019524D"/>
    <w:rsid w:val="001A4752"/>
    <w:rsid w:val="001B0A10"/>
    <w:rsid w:val="001B189D"/>
    <w:rsid w:val="001B6B07"/>
    <w:rsid w:val="001C3EB2"/>
    <w:rsid w:val="001C422A"/>
    <w:rsid w:val="001D015C"/>
    <w:rsid w:val="001D1831"/>
    <w:rsid w:val="001D587F"/>
    <w:rsid w:val="001D63F6"/>
    <w:rsid w:val="001E21A8"/>
    <w:rsid w:val="001F1B08"/>
    <w:rsid w:val="00206DFC"/>
    <w:rsid w:val="002248A2"/>
    <w:rsid w:val="00224FD6"/>
    <w:rsid w:val="0022712B"/>
    <w:rsid w:val="00237C15"/>
    <w:rsid w:val="00241CF0"/>
    <w:rsid w:val="002503BB"/>
    <w:rsid w:val="00253B21"/>
    <w:rsid w:val="002571E9"/>
    <w:rsid w:val="002629C5"/>
    <w:rsid w:val="00267906"/>
    <w:rsid w:val="00272D9D"/>
    <w:rsid w:val="002A6054"/>
    <w:rsid w:val="002B5E48"/>
    <w:rsid w:val="002B7B91"/>
    <w:rsid w:val="002C2668"/>
    <w:rsid w:val="002C4FEA"/>
    <w:rsid w:val="002C656A"/>
    <w:rsid w:val="002D0032"/>
    <w:rsid w:val="002D7383"/>
    <w:rsid w:val="002E0B87"/>
    <w:rsid w:val="002E7DCF"/>
    <w:rsid w:val="003077A4"/>
    <w:rsid w:val="003135FC"/>
    <w:rsid w:val="00313CBC"/>
    <w:rsid w:val="003156E3"/>
    <w:rsid w:val="003226F0"/>
    <w:rsid w:val="0033622F"/>
    <w:rsid w:val="00337E76"/>
    <w:rsid w:val="0034152E"/>
    <w:rsid w:val="00342A30"/>
    <w:rsid w:val="003533A1"/>
    <w:rsid w:val="00362C68"/>
    <w:rsid w:val="003673C0"/>
    <w:rsid w:val="00373713"/>
    <w:rsid w:val="00376326"/>
    <w:rsid w:val="00377AEB"/>
    <w:rsid w:val="0038076D"/>
    <w:rsid w:val="0038473B"/>
    <w:rsid w:val="0039232D"/>
    <w:rsid w:val="00393011"/>
    <w:rsid w:val="00394493"/>
    <w:rsid w:val="003A556C"/>
    <w:rsid w:val="003B3150"/>
    <w:rsid w:val="003D0AB9"/>
    <w:rsid w:val="003E4B09"/>
    <w:rsid w:val="004045B4"/>
    <w:rsid w:val="00410407"/>
    <w:rsid w:val="0041667A"/>
    <w:rsid w:val="00421708"/>
    <w:rsid w:val="004221B0"/>
    <w:rsid w:val="00423E56"/>
    <w:rsid w:val="0043343B"/>
    <w:rsid w:val="0043717D"/>
    <w:rsid w:val="00440722"/>
    <w:rsid w:val="004460C6"/>
    <w:rsid w:val="00460ADC"/>
    <w:rsid w:val="00482AAF"/>
    <w:rsid w:val="00483E37"/>
    <w:rsid w:val="004B2B44"/>
    <w:rsid w:val="004B34E1"/>
    <w:rsid w:val="004D76E3"/>
    <w:rsid w:val="004E598B"/>
    <w:rsid w:val="004F15C9"/>
    <w:rsid w:val="004F28FE"/>
    <w:rsid w:val="004F4078"/>
    <w:rsid w:val="00514B6E"/>
    <w:rsid w:val="00521E9A"/>
    <w:rsid w:val="00525360"/>
    <w:rsid w:val="00543B88"/>
    <w:rsid w:val="00555E75"/>
    <w:rsid w:val="00571BC1"/>
    <w:rsid w:val="005814A1"/>
    <w:rsid w:val="00583FE4"/>
    <w:rsid w:val="005A0431"/>
    <w:rsid w:val="005A309A"/>
    <w:rsid w:val="005B00BB"/>
    <w:rsid w:val="005B3A3F"/>
    <w:rsid w:val="005B47D8"/>
    <w:rsid w:val="005D7EB5"/>
    <w:rsid w:val="005F163B"/>
    <w:rsid w:val="00601F27"/>
    <w:rsid w:val="00620595"/>
    <w:rsid w:val="00627C21"/>
    <w:rsid w:val="00633597"/>
    <w:rsid w:val="0064460B"/>
    <w:rsid w:val="0064589F"/>
    <w:rsid w:val="006545B7"/>
    <w:rsid w:val="00662B56"/>
    <w:rsid w:val="00684A2B"/>
    <w:rsid w:val="00686CF3"/>
    <w:rsid w:val="006A2F5D"/>
    <w:rsid w:val="006B030B"/>
    <w:rsid w:val="006B1508"/>
    <w:rsid w:val="006B3E85"/>
    <w:rsid w:val="006B4626"/>
    <w:rsid w:val="006D3068"/>
    <w:rsid w:val="006E7D0B"/>
    <w:rsid w:val="006F0B7C"/>
    <w:rsid w:val="0070377D"/>
    <w:rsid w:val="007168DA"/>
    <w:rsid w:val="0074158A"/>
    <w:rsid w:val="0075098B"/>
    <w:rsid w:val="00751EBB"/>
    <w:rsid w:val="00783462"/>
    <w:rsid w:val="00785D58"/>
    <w:rsid w:val="007951F5"/>
    <w:rsid w:val="007B2D20"/>
    <w:rsid w:val="007C25EB"/>
    <w:rsid w:val="007C4B6F"/>
    <w:rsid w:val="007C5BB2"/>
    <w:rsid w:val="007E0069"/>
    <w:rsid w:val="00803B42"/>
    <w:rsid w:val="00814D3E"/>
    <w:rsid w:val="008172D3"/>
    <w:rsid w:val="008350F0"/>
    <w:rsid w:val="0083545D"/>
    <w:rsid w:val="00835734"/>
    <w:rsid w:val="00845940"/>
    <w:rsid w:val="008571C0"/>
    <w:rsid w:val="00860C12"/>
    <w:rsid w:val="008755BF"/>
    <w:rsid w:val="00877549"/>
    <w:rsid w:val="00897A3C"/>
    <w:rsid w:val="008B2637"/>
    <w:rsid w:val="008B4C53"/>
    <w:rsid w:val="008B605D"/>
    <w:rsid w:val="008B6D98"/>
    <w:rsid w:val="008C2C0F"/>
    <w:rsid w:val="008C6A0E"/>
    <w:rsid w:val="008E0129"/>
    <w:rsid w:val="008F20FD"/>
    <w:rsid w:val="008F2AAB"/>
    <w:rsid w:val="00903EDB"/>
    <w:rsid w:val="0090479F"/>
    <w:rsid w:val="009158D2"/>
    <w:rsid w:val="009230EE"/>
    <w:rsid w:val="009558BC"/>
    <w:rsid w:val="0097491A"/>
    <w:rsid w:val="00983FF1"/>
    <w:rsid w:val="009A15A5"/>
    <w:rsid w:val="009B606B"/>
    <w:rsid w:val="009C606C"/>
    <w:rsid w:val="009D44A2"/>
    <w:rsid w:val="009D7200"/>
    <w:rsid w:val="009E0F44"/>
    <w:rsid w:val="00A04FF1"/>
    <w:rsid w:val="00A058E4"/>
    <w:rsid w:val="00A900EA"/>
    <w:rsid w:val="00AC4FDE"/>
    <w:rsid w:val="00AC5E4B"/>
    <w:rsid w:val="00AE08A1"/>
    <w:rsid w:val="00AE54AA"/>
    <w:rsid w:val="00B0339C"/>
    <w:rsid w:val="00B064C9"/>
    <w:rsid w:val="00B112B8"/>
    <w:rsid w:val="00B33381"/>
    <w:rsid w:val="00B37882"/>
    <w:rsid w:val="00B529CE"/>
    <w:rsid w:val="00B65278"/>
    <w:rsid w:val="00B70293"/>
    <w:rsid w:val="00B96A72"/>
    <w:rsid w:val="00BA2164"/>
    <w:rsid w:val="00BB785D"/>
    <w:rsid w:val="00BC1CB7"/>
    <w:rsid w:val="00BC367A"/>
    <w:rsid w:val="00BD4F9C"/>
    <w:rsid w:val="00BE0837"/>
    <w:rsid w:val="00BE4E8B"/>
    <w:rsid w:val="00BE608B"/>
    <w:rsid w:val="00BF3D6E"/>
    <w:rsid w:val="00BF744C"/>
    <w:rsid w:val="00C06FCB"/>
    <w:rsid w:val="00C1035E"/>
    <w:rsid w:val="00C112FB"/>
    <w:rsid w:val="00C1302F"/>
    <w:rsid w:val="00C422D3"/>
    <w:rsid w:val="00C747DB"/>
    <w:rsid w:val="00C90D86"/>
    <w:rsid w:val="00C92923"/>
    <w:rsid w:val="00C95A8B"/>
    <w:rsid w:val="00CC3CAE"/>
    <w:rsid w:val="00D130E2"/>
    <w:rsid w:val="00D152E0"/>
    <w:rsid w:val="00D171E5"/>
    <w:rsid w:val="00D205C8"/>
    <w:rsid w:val="00D6472E"/>
    <w:rsid w:val="00D724F3"/>
    <w:rsid w:val="00D725A6"/>
    <w:rsid w:val="00D85581"/>
    <w:rsid w:val="00D93433"/>
    <w:rsid w:val="00D9702B"/>
    <w:rsid w:val="00DB256D"/>
    <w:rsid w:val="00DC1073"/>
    <w:rsid w:val="00DC565C"/>
    <w:rsid w:val="00DC6CD6"/>
    <w:rsid w:val="00DC729C"/>
    <w:rsid w:val="00DD0451"/>
    <w:rsid w:val="00DF4C39"/>
    <w:rsid w:val="00DF766E"/>
    <w:rsid w:val="00E0146F"/>
    <w:rsid w:val="00E01537"/>
    <w:rsid w:val="00E100BE"/>
    <w:rsid w:val="00E10F4B"/>
    <w:rsid w:val="00E15EE7"/>
    <w:rsid w:val="00E424D1"/>
    <w:rsid w:val="00E56B06"/>
    <w:rsid w:val="00E61ADE"/>
    <w:rsid w:val="00E61B04"/>
    <w:rsid w:val="00E6371A"/>
    <w:rsid w:val="00E64CFC"/>
    <w:rsid w:val="00E66BD8"/>
    <w:rsid w:val="00E85D86"/>
    <w:rsid w:val="00EA211A"/>
    <w:rsid w:val="00EA4FE4"/>
    <w:rsid w:val="00EB6C6D"/>
    <w:rsid w:val="00EC45CF"/>
    <w:rsid w:val="00EC7B1A"/>
    <w:rsid w:val="00ED148F"/>
    <w:rsid w:val="00ED62E3"/>
    <w:rsid w:val="00EE001F"/>
    <w:rsid w:val="00EF6FCF"/>
    <w:rsid w:val="00F04AE6"/>
    <w:rsid w:val="00F22863"/>
    <w:rsid w:val="00F40646"/>
    <w:rsid w:val="00F43553"/>
    <w:rsid w:val="00F4444A"/>
    <w:rsid w:val="00F81E6B"/>
    <w:rsid w:val="00F82F9C"/>
    <w:rsid w:val="00F85900"/>
    <w:rsid w:val="00F9400E"/>
    <w:rsid w:val="00FB090D"/>
    <w:rsid w:val="00FB4752"/>
    <w:rsid w:val="00FD3DCA"/>
    <w:rsid w:val="00FD4F5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172D3"/>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48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95197">
      <w:bodyDiv w:val="1"/>
      <w:marLeft w:val="0"/>
      <w:marRight w:val="0"/>
      <w:marTop w:val="0"/>
      <w:marBottom w:val="0"/>
      <w:divBdr>
        <w:top w:val="none" w:sz="0" w:space="0" w:color="auto"/>
        <w:left w:val="none" w:sz="0" w:space="0" w:color="auto"/>
        <w:bottom w:val="none" w:sz="0" w:space="0" w:color="auto"/>
        <w:right w:val="none" w:sz="0" w:space="0" w:color="auto"/>
      </w:divBdr>
      <w:divsChild>
        <w:div w:id="1440295029">
          <w:marLeft w:val="0"/>
          <w:marRight w:val="0"/>
          <w:marTop w:val="0"/>
          <w:marBottom w:val="0"/>
          <w:divBdr>
            <w:top w:val="none" w:sz="0" w:space="0" w:color="auto"/>
            <w:left w:val="none" w:sz="0" w:space="0" w:color="auto"/>
            <w:bottom w:val="none" w:sz="0" w:space="0" w:color="auto"/>
            <w:right w:val="none" w:sz="0" w:space="0" w:color="auto"/>
          </w:divBdr>
          <w:divsChild>
            <w:div w:id="974290228">
              <w:marLeft w:val="0"/>
              <w:marRight w:val="0"/>
              <w:marTop w:val="0"/>
              <w:marBottom w:val="0"/>
              <w:divBdr>
                <w:top w:val="none" w:sz="0" w:space="0" w:color="auto"/>
                <w:left w:val="none" w:sz="0" w:space="0" w:color="auto"/>
                <w:bottom w:val="none" w:sz="0" w:space="0" w:color="auto"/>
                <w:right w:val="none" w:sz="0" w:space="0" w:color="auto"/>
              </w:divBdr>
              <w:divsChild>
                <w:div w:id="8129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211">
          <w:marLeft w:val="0"/>
          <w:marRight w:val="0"/>
          <w:marTop w:val="0"/>
          <w:marBottom w:val="0"/>
          <w:divBdr>
            <w:top w:val="none" w:sz="0" w:space="0" w:color="auto"/>
            <w:left w:val="none" w:sz="0" w:space="0" w:color="auto"/>
            <w:bottom w:val="none" w:sz="0" w:space="0" w:color="auto"/>
            <w:right w:val="none" w:sz="0" w:space="0" w:color="auto"/>
          </w:divBdr>
          <w:divsChild>
            <w:div w:id="1155412118">
              <w:marLeft w:val="0"/>
              <w:marRight w:val="0"/>
              <w:marTop w:val="300"/>
              <w:marBottom w:val="150"/>
              <w:divBdr>
                <w:top w:val="none" w:sz="0" w:space="0" w:color="auto"/>
                <w:left w:val="none" w:sz="0" w:space="0" w:color="auto"/>
                <w:bottom w:val="none" w:sz="0" w:space="0" w:color="auto"/>
                <w:right w:val="none" w:sz="0" w:space="0" w:color="auto"/>
              </w:divBdr>
              <w:divsChild>
                <w:div w:id="343480255">
                  <w:marLeft w:val="0"/>
                  <w:marRight w:val="0"/>
                  <w:marTop w:val="0"/>
                  <w:marBottom w:val="0"/>
                  <w:divBdr>
                    <w:top w:val="none" w:sz="0" w:space="0" w:color="auto"/>
                    <w:left w:val="none" w:sz="0" w:space="0" w:color="auto"/>
                    <w:bottom w:val="none" w:sz="0" w:space="0" w:color="auto"/>
                    <w:right w:val="none" w:sz="0" w:space="0" w:color="auto"/>
                  </w:divBdr>
                </w:div>
                <w:div w:id="437607993">
                  <w:marLeft w:val="0"/>
                  <w:marRight w:val="0"/>
                  <w:marTop w:val="0"/>
                  <w:marBottom w:val="0"/>
                  <w:divBdr>
                    <w:top w:val="none" w:sz="0" w:space="0" w:color="auto"/>
                    <w:left w:val="none" w:sz="0" w:space="0" w:color="auto"/>
                    <w:bottom w:val="none" w:sz="0" w:space="0" w:color="auto"/>
                    <w:right w:val="none" w:sz="0" w:space="0" w:color="auto"/>
                  </w:divBdr>
                </w:div>
              </w:divsChild>
            </w:div>
            <w:div w:id="153424007">
              <w:marLeft w:val="0"/>
              <w:marRight w:val="0"/>
              <w:marTop w:val="0"/>
              <w:marBottom w:val="0"/>
              <w:divBdr>
                <w:top w:val="none" w:sz="0" w:space="0" w:color="auto"/>
                <w:left w:val="none" w:sz="0" w:space="0" w:color="auto"/>
                <w:bottom w:val="none" w:sz="0" w:space="0" w:color="auto"/>
                <w:right w:val="none" w:sz="0" w:space="0" w:color="auto"/>
              </w:divBdr>
            </w:div>
            <w:div w:id="287705333">
              <w:marLeft w:val="0"/>
              <w:marRight w:val="0"/>
              <w:marTop w:val="0"/>
              <w:marBottom w:val="0"/>
              <w:divBdr>
                <w:top w:val="none" w:sz="0" w:space="0" w:color="auto"/>
                <w:left w:val="none" w:sz="0" w:space="0" w:color="auto"/>
                <w:bottom w:val="none" w:sz="0" w:space="0" w:color="auto"/>
                <w:right w:val="none" w:sz="0" w:space="0" w:color="auto"/>
              </w:divBdr>
            </w:div>
            <w:div w:id="552695575">
              <w:marLeft w:val="0"/>
              <w:marRight w:val="0"/>
              <w:marTop w:val="0"/>
              <w:marBottom w:val="0"/>
              <w:divBdr>
                <w:top w:val="none" w:sz="0" w:space="0" w:color="auto"/>
                <w:left w:val="none" w:sz="0" w:space="0" w:color="auto"/>
                <w:bottom w:val="none" w:sz="0" w:space="0" w:color="auto"/>
                <w:right w:val="none" w:sz="0" w:space="0" w:color="auto"/>
              </w:divBdr>
            </w:div>
            <w:div w:id="1240553100">
              <w:marLeft w:val="0"/>
              <w:marRight w:val="150"/>
              <w:marTop w:val="0"/>
              <w:marBottom w:val="0"/>
              <w:divBdr>
                <w:top w:val="none" w:sz="0" w:space="0" w:color="auto"/>
                <w:left w:val="none" w:sz="0" w:space="0" w:color="auto"/>
                <w:bottom w:val="none" w:sz="0" w:space="0" w:color="auto"/>
                <w:right w:val="none" w:sz="0" w:space="0" w:color="auto"/>
              </w:divBdr>
            </w:div>
          </w:divsChild>
        </w:div>
        <w:div w:id="128058160">
          <w:marLeft w:val="0"/>
          <w:marRight w:val="150"/>
          <w:marTop w:val="0"/>
          <w:marBottom w:val="0"/>
          <w:divBdr>
            <w:top w:val="none" w:sz="0" w:space="0" w:color="auto"/>
            <w:left w:val="none" w:sz="0" w:space="0" w:color="auto"/>
            <w:bottom w:val="none" w:sz="0" w:space="0" w:color="auto"/>
            <w:right w:val="none" w:sz="0" w:space="0" w:color="auto"/>
          </w:divBdr>
        </w:div>
        <w:div w:id="606161453">
          <w:marLeft w:val="0"/>
          <w:marRight w:val="0"/>
          <w:marTop w:val="0"/>
          <w:marBottom w:val="0"/>
          <w:divBdr>
            <w:top w:val="none" w:sz="0" w:space="0" w:color="auto"/>
            <w:left w:val="none" w:sz="0" w:space="0" w:color="auto"/>
            <w:bottom w:val="none" w:sz="0" w:space="0" w:color="auto"/>
            <w:right w:val="none" w:sz="0" w:space="0" w:color="auto"/>
          </w:divBdr>
          <w:divsChild>
            <w:div w:id="100417508">
              <w:marLeft w:val="0"/>
              <w:marRight w:val="0"/>
              <w:marTop w:val="300"/>
              <w:marBottom w:val="150"/>
              <w:divBdr>
                <w:top w:val="none" w:sz="0" w:space="0" w:color="auto"/>
                <w:left w:val="none" w:sz="0" w:space="0" w:color="auto"/>
                <w:bottom w:val="none" w:sz="0" w:space="0" w:color="auto"/>
                <w:right w:val="none" w:sz="0" w:space="0" w:color="auto"/>
              </w:divBdr>
              <w:divsChild>
                <w:div w:id="1208958390">
                  <w:marLeft w:val="0"/>
                  <w:marRight w:val="0"/>
                  <w:marTop w:val="0"/>
                  <w:marBottom w:val="0"/>
                  <w:divBdr>
                    <w:top w:val="none" w:sz="0" w:space="0" w:color="auto"/>
                    <w:left w:val="none" w:sz="0" w:space="0" w:color="auto"/>
                    <w:bottom w:val="none" w:sz="0" w:space="0" w:color="auto"/>
                    <w:right w:val="none" w:sz="0" w:space="0" w:color="auto"/>
                  </w:divBdr>
                </w:div>
                <w:div w:id="179005547">
                  <w:marLeft w:val="0"/>
                  <w:marRight w:val="0"/>
                  <w:marTop w:val="0"/>
                  <w:marBottom w:val="0"/>
                  <w:divBdr>
                    <w:top w:val="none" w:sz="0" w:space="0" w:color="auto"/>
                    <w:left w:val="none" w:sz="0" w:space="0" w:color="auto"/>
                    <w:bottom w:val="none" w:sz="0" w:space="0" w:color="auto"/>
                    <w:right w:val="none" w:sz="0" w:space="0" w:color="auto"/>
                  </w:divBdr>
                </w:div>
              </w:divsChild>
            </w:div>
            <w:div w:id="871843551">
              <w:marLeft w:val="0"/>
              <w:marRight w:val="0"/>
              <w:marTop w:val="0"/>
              <w:marBottom w:val="0"/>
              <w:divBdr>
                <w:top w:val="none" w:sz="0" w:space="0" w:color="auto"/>
                <w:left w:val="none" w:sz="0" w:space="0" w:color="auto"/>
                <w:bottom w:val="none" w:sz="0" w:space="0" w:color="auto"/>
                <w:right w:val="none" w:sz="0" w:space="0" w:color="auto"/>
              </w:divBdr>
            </w:div>
            <w:div w:id="1785886242">
              <w:marLeft w:val="0"/>
              <w:marRight w:val="0"/>
              <w:marTop w:val="0"/>
              <w:marBottom w:val="0"/>
              <w:divBdr>
                <w:top w:val="none" w:sz="0" w:space="0" w:color="auto"/>
                <w:left w:val="none" w:sz="0" w:space="0" w:color="auto"/>
                <w:bottom w:val="none" w:sz="0" w:space="0" w:color="auto"/>
                <w:right w:val="none" w:sz="0" w:space="0" w:color="auto"/>
              </w:divBdr>
            </w:div>
            <w:div w:id="754522764">
              <w:marLeft w:val="0"/>
              <w:marRight w:val="0"/>
              <w:marTop w:val="0"/>
              <w:marBottom w:val="0"/>
              <w:divBdr>
                <w:top w:val="none" w:sz="0" w:space="0" w:color="auto"/>
                <w:left w:val="none" w:sz="0" w:space="0" w:color="auto"/>
                <w:bottom w:val="none" w:sz="0" w:space="0" w:color="auto"/>
                <w:right w:val="none" w:sz="0" w:space="0" w:color="auto"/>
              </w:divBdr>
            </w:div>
            <w:div w:id="2114083825">
              <w:marLeft w:val="0"/>
              <w:marRight w:val="0"/>
              <w:marTop w:val="0"/>
              <w:marBottom w:val="0"/>
              <w:divBdr>
                <w:top w:val="none" w:sz="0" w:space="0" w:color="auto"/>
                <w:left w:val="none" w:sz="0" w:space="0" w:color="auto"/>
                <w:bottom w:val="none" w:sz="0" w:space="0" w:color="auto"/>
                <w:right w:val="none" w:sz="0" w:space="0" w:color="auto"/>
              </w:divBdr>
            </w:div>
            <w:div w:id="15609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pdf/10.1080/1369183X.2023.2206000" TargetMode="External"/><Relationship Id="rId13" Type="http://schemas.openxmlformats.org/officeDocument/2006/relationships/hyperlink" Target="https://www.theguardian.com/world/2022/feb/18/how-citizenship-row-clouded-eileen-gus-olympics-chinese-american-skier" TargetMode="External"/><Relationship Id="rId18" Type="http://schemas.openxmlformats.org/officeDocument/2006/relationships/header" Target="head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latimes.com/world/asia/la-fg-china-citizenship-20150419-story.html"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nature.com/articles/s41599-023-0235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lish.www.gov.cn/archive/lawsregulations/202012/31/content_WS5fedad98c6d0f72576943005.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ravel.stackexchange.com/questions/134607/what-happens-to-chinese-citizens-who-are-born-with-dual-citizenship" TargetMode="External"/><Relationship Id="rId23" Type="http://schemas.openxmlformats.org/officeDocument/2006/relationships/customXml" Target="../customXml/item2.xml"/><Relationship Id="rId10" Type="http://schemas.openxmlformats.org/officeDocument/2006/relationships/hyperlink" Target="https://papers.ssrn.com/sol3/papers.cfm?abstract_id=404394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bc.net.au/news/2022-02-13/china-recruits-foreign-born-athletes-to-boost-gold-medal-tally/100818506" TargetMode="External"/><Relationship Id="rId14" Type="http://schemas.openxmlformats.org/officeDocument/2006/relationships/hyperlink" Target="https://finlex.fi/fi/laki/ajantasa/2003/20030359" TargetMode="External"/><Relationship Id="rId22" Type="http://schemas.openxmlformats.org/officeDocument/2006/relationships/theme" Target="theme/theme1.xml"/><Relationship Id="rId27"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7D25AA"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7D25AA"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7D25AA"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400FFD"/>
    <w:rsid w:val="007036D0"/>
    <w:rsid w:val="007D25AA"/>
    <w:rsid w:val="00817A32"/>
    <w:rsid w:val="00845C98"/>
    <w:rsid w:val="008915D1"/>
    <w:rsid w:val="00AA61EA"/>
    <w:rsid w:val="00B1676D"/>
    <w:rsid w:val="00B64679"/>
    <w:rsid w:val="00C05308"/>
    <w:rsid w:val="00F805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CITIZENSHIP,DUAL NATIONALITY,ADOPTION,CHILDREN,ILLEGITIMATE CHILDREN,NATIONAL LEGISLATION,NATIONALITY ACT,CHILDREN'S RIGHTS,RIGHT TO A NATIONALITY,PARENTS,FATHERS,MOTHERS,MARRIAGE,LEGALISATION,BIRTH,REGISTERS,REGISTRATION,CIVIL LAW,MINORS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40bd6aed-e371-4232-8dc2-af07b4f9d986</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2024-03-26T23:00:00+00:00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36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27.03.2024 Julkinen
Kiina / Kansalaisuus (alaikäiset ja kaksoiskansalaisuus) 
China / Citizenship (minors and double citizens)
Kysymykset
1. Menettääkö lapsi syntyessään saamansa Kiinan kansantasavallan kansalaisuuden, mikäli hän saa Suomen kansalaisuuden isältään vanhempiensa solmiman avioliiton perusteella (legitimaatio)?
2. Jos Kiinassa syntynyt lapsi saa syntyessään vieraan valtion kansalaisuuden, voiko hän tällöin saada Kiinan kansantasavallan kansalaisuuden syntyessään?
3. Miten käy Kiinasta adoptoitavien alle 12-vuotiaiden Kiinan kansalaisuudelle, kun he saavat Suomen kansalaisuuden suoraan lain nojalla adoption myötä?
Questions
1. Does a child loose the citizenship of the People’s Republic of China, if he/she got it at birth, but also gets Finnish citizenship from his/her father by the marriage of the parents (legitimation)? 
2. If a child born in China is since his/her birth a citizen of another country, can he still have the citizenship of the People’s Republic</COIDocAbstract>
    <COIWSGroundsRejection xmlns="b5be3156-7e14-46bc-bfca-5c242eb3de3f" xsi:nil="true"/>
    <COIDocAuthors xmlns="e235e197-502c-49f1-8696-39d199cd5131">
      <Value>143</Value>
    </COIDocAuthors>
    <COIDocID xmlns="b5be3156-7e14-46bc-bfca-5c242eb3de3f">671</COIDocID>
    <_dlc_DocId xmlns="e235e197-502c-49f1-8696-39d199cd5131">FI011-215589946-12072</_dlc_DocId>
    <_dlc_DocIdUrl xmlns="e235e197-502c-49f1-8696-39d199cd5131">
      <Url>https://coiadmin.euaa.europa.eu/administration/finland/_layouts/15/DocIdRedir.aspx?ID=FI011-215589946-12072</Url>
      <Description>FI011-215589946-12072</Description>
    </_dlc_DocIdUrl>
  </documentManagement>
</p:properties>
</file>

<file path=customXml/itemProps1.xml><?xml version="1.0" encoding="utf-8"?>
<ds:datastoreItem xmlns:ds="http://schemas.openxmlformats.org/officeDocument/2006/customXml" ds:itemID="{49EC50B2-59F7-448B-B02E-AFF1DF493AB9}">
  <ds:schemaRefs>
    <ds:schemaRef ds:uri="http://schemas.openxmlformats.org/officeDocument/2006/bibliography"/>
  </ds:schemaRefs>
</ds:datastoreItem>
</file>

<file path=customXml/itemProps2.xml><?xml version="1.0" encoding="utf-8"?>
<ds:datastoreItem xmlns:ds="http://schemas.openxmlformats.org/officeDocument/2006/customXml" ds:itemID="{7BBE5151-C6AA-420E-80C0-2BC73A02BFBC}"/>
</file>

<file path=customXml/itemProps3.xml><?xml version="1.0" encoding="utf-8"?>
<ds:datastoreItem xmlns:ds="http://schemas.openxmlformats.org/officeDocument/2006/customXml" ds:itemID="{5A7CE666-E4B5-4B28-B9D9-7565F3BB98C2}"/>
</file>

<file path=customXml/itemProps4.xml><?xml version="1.0" encoding="utf-8"?>
<ds:datastoreItem xmlns:ds="http://schemas.openxmlformats.org/officeDocument/2006/customXml" ds:itemID="{1DEBE2F2-D6D4-4A9C-8060-D38D29A127F8}"/>
</file>

<file path=customXml/itemProps5.xml><?xml version="1.0" encoding="utf-8"?>
<ds:datastoreItem xmlns:ds="http://schemas.openxmlformats.org/officeDocument/2006/customXml" ds:itemID="{0C688E4C-FD06-4C78-9F8C-C7E9697379C7}"/>
</file>

<file path=customXml/itemProps6.xml><?xml version="1.0" encoding="utf-8"?>
<ds:datastoreItem xmlns:ds="http://schemas.openxmlformats.org/officeDocument/2006/customXml" ds:itemID="{AFBDCC9E-533B-426B-AE8E-B911BA534297}"/>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10374</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Kiina / Kansalaisuus (alaikäiset ja kaksoiskansalaisuus) // China / Citizenship (minors and double citizens)</dc:title>
  <dc:creator/>
  <cp:lastModifiedBy/>
  <cp:revision>1</cp:revision>
  <dcterms:created xsi:type="dcterms:W3CDTF">2024-03-27T09:17:00Z</dcterms:created>
  <dcterms:modified xsi:type="dcterms:W3CDTF">2024-03-27T09:17:00Z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b1c39661-4284-44a7-b73d-b96d01995a07</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36;#China|40bd6aed-e371-4232-8dc2-af07b4f9d986</vt:lpwstr>
  </property>
  <property fmtid="{D5CDD505-2E9C-101B-9397-08002B2CF9AE}" pid="9" name="COIInformTypeMM">
    <vt:lpwstr>4;#Response to COI Query|74af11f0-82c2-4825-bd8f-d6b1cac3a3aa</vt:lpwstr>
  </property>
</Properties>
</file>