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86C0" w14:textId="77777777" w:rsidR="00082DFE" w:rsidRPr="003E6413" w:rsidRDefault="0036263F"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3E6413" w:rsidRPr="003E6413">
            <w:rPr>
              <w:rStyle w:val="Otsikko1Char"/>
            </w:rPr>
            <w:t>Nigeria</w:t>
          </w:r>
          <w:r w:rsidR="005F5321" w:rsidRPr="003E6413">
            <w:rPr>
              <w:rStyle w:val="Otsikko1Char"/>
            </w:rPr>
            <w:t xml:space="preserve"> / </w:t>
          </w:r>
          <w:r w:rsidR="003E6413" w:rsidRPr="003E6413">
            <w:rPr>
              <w:rStyle w:val="Otsikko1Char"/>
            </w:rPr>
            <w:t xml:space="preserve">Maanomistus, omistusoikeuden siirto, </w:t>
          </w:r>
          <w:r w:rsidR="003E6413">
            <w:rPr>
              <w:rStyle w:val="Otsikko1Char"/>
            </w:rPr>
            <w:t>maa-asioihin liittyvät asiakirjat</w:t>
          </w:r>
        </w:sdtContent>
      </w:sdt>
      <w:r w:rsidR="00082DFE" w:rsidRPr="003E6413">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76605E72" w14:textId="77777777" w:rsidR="00082DFE" w:rsidRPr="001D63F6" w:rsidRDefault="003E6413" w:rsidP="00082DFE">
          <w:pPr>
            <w:rPr>
              <w:b/>
              <w:lang w:val="en-GB"/>
            </w:rPr>
          </w:pPr>
          <w:r>
            <w:rPr>
              <w:rStyle w:val="Otsikko1Char"/>
              <w:lang w:val="en-GB"/>
            </w:rPr>
            <w:t>Nigeria</w:t>
          </w:r>
          <w:r w:rsidR="00272D9D">
            <w:rPr>
              <w:rStyle w:val="Otsikko1Char"/>
              <w:lang w:val="en-GB"/>
            </w:rPr>
            <w:t xml:space="preserve"> / </w:t>
          </w:r>
          <w:r>
            <w:rPr>
              <w:rStyle w:val="Otsikko1Char"/>
              <w:lang w:val="en-GB"/>
            </w:rPr>
            <w:t>Land rights, transfer of ownership, documents related to land</w:t>
          </w:r>
        </w:p>
      </w:sdtContent>
    </w:sdt>
    <w:p w14:paraId="6A142E6D" w14:textId="77777777" w:rsidR="00082DFE" w:rsidRDefault="0036263F" w:rsidP="00082DFE">
      <w:pPr>
        <w:rPr>
          <w:b/>
        </w:rPr>
      </w:pPr>
      <w:r>
        <w:rPr>
          <w:b/>
        </w:rPr>
        <w:pict w14:anchorId="68E90FB6">
          <v:rect id="_x0000_i1025" style="width:0;height:1.5pt" o:hralign="center" o:hrstd="t" o:hr="t" fillcolor="#a0a0a0" stroked="f"/>
        </w:pict>
      </w:r>
    </w:p>
    <w:p w14:paraId="234604E9" w14:textId="77777777" w:rsidR="00082DFE" w:rsidRPr="00AD2C13" w:rsidRDefault="00082DFE" w:rsidP="00082DFE">
      <w:pPr>
        <w:rPr>
          <w:b/>
          <w:bCs/>
          <w:szCs w:val="20"/>
        </w:rPr>
      </w:pPr>
      <w:r w:rsidRPr="00AD2C13">
        <w:rPr>
          <w:b/>
          <w:bCs/>
          <w:szCs w:val="20"/>
        </w:rPr>
        <w:t>Kysymykset</w:t>
      </w:r>
    </w:p>
    <w:bookmarkStart w:id="0" w:name="_Hlk67036951"/>
    <w:p w14:paraId="5037150B" w14:textId="77777777" w:rsidR="003E6413" w:rsidRPr="00AD2C13" w:rsidRDefault="0036263F" w:rsidP="003E6413">
      <w:pPr>
        <w:rPr>
          <w:rFonts w:cs="Arial"/>
          <w:szCs w:val="20"/>
          <w:shd w:val="clear" w:color="auto" w:fill="FFFFFF"/>
        </w:rPr>
      </w:pPr>
      <w:sdt>
        <w:sdtPr>
          <w:rPr>
            <w:rFonts w:cs="Arial"/>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r w:rsidR="008664BC" w:rsidRPr="00AD2C13">
            <w:rPr>
              <w:rFonts w:cs="Arial"/>
              <w:szCs w:val="20"/>
              <w:shd w:val="clear" w:color="auto" w:fill="FFFFFF"/>
            </w:rPr>
            <w:t xml:space="preserve">1. </w:t>
          </w:r>
          <w:bookmarkEnd w:id="0"/>
        </w:sdtContent>
      </w:sdt>
      <w:r w:rsidR="003E6413" w:rsidRPr="00AD2C13">
        <w:rPr>
          <w:rFonts w:cs="Arial"/>
          <w:szCs w:val="20"/>
          <w:shd w:val="clear" w:color="auto" w:fill="FFFFFF"/>
        </w:rPr>
        <w:t xml:space="preserve">Millä tavalla Nigeriassa tehdään omistusoikeuden siirto maa-alueen kaupoissa?  Kuka pystyy tekemään omistusoikeuden siirron maa-alueen kaupoissa? </w:t>
      </w:r>
    </w:p>
    <w:p w14:paraId="6C2F1BE3" w14:textId="77777777" w:rsidR="003E6413" w:rsidRPr="00AD2C13" w:rsidRDefault="003E6413" w:rsidP="003E6413">
      <w:pPr>
        <w:rPr>
          <w:rFonts w:cs="Arial"/>
          <w:szCs w:val="20"/>
          <w:shd w:val="clear" w:color="auto" w:fill="FFFFFF"/>
        </w:rPr>
      </w:pPr>
      <w:r w:rsidRPr="00AD2C13">
        <w:rPr>
          <w:rFonts w:cs="Arial"/>
          <w:szCs w:val="20"/>
          <w:shd w:val="clear" w:color="auto" w:fill="FFFFFF"/>
        </w:rPr>
        <w:br/>
        <w:t>2. Minkälainen selvitys maa-alueen omistusoikeuden siirrosta on saatavilla? Minkälainen selvitys maa-alueen omistuksesta ennen myyntiä tai myynnin jälkeen on  saatavilla? Millaisia ovat omistusoikeutta tai omistusoikeuden siirtoa koskevat asiakirjat?</w:t>
      </w:r>
    </w:p>
    <w:p w14:paraId="664DCBF3" w14:textId="77777777" w:rsidR="00082DFE" w:rsidRPr="006613D4" w:rsidRDefault="00082DFE" w:rsidP="008664BC"/>
    <w:p w14:paraId="5196061D" w14:textId="77777777" w:rsidR="00082DFE" w:rsidRPr="006613D4" w:rsidRDefault="00082DFE" w:rsidP="00082DFE"/>
    <w:p w14:paraId="03756267" w14:textId="77777777" w:rsidR="00082DFE" w:rsidRPr="006613D4" w:rsidRDefault="00082DFE" w:rsidP="00082DFE">
      <w:pPr>
        <w:rPr>
          <w:b/>
          <w:bCs/>
          <w:i/>
          <w:iCs/>
        </w:rPr>
      </w:pPr>
      <w:proofErr w:type="spellStart"/>
      <w:r w:rsidRPr="006613D4">
        <w:rPr>
          <w:b/>
          <w:bCs/>
          <w:i/>
          <w:iCs/>
        </w:rPr>
        <w:t>Questions</w:t>
      </w:r>
      <w:proofErr w:type="spellEnd"/>
    </w:p>
    <w:p w14:paraId="494CB10E" w14:textId="77777777" w:rsidR="003E6413" w:rsidRPr="003E6413" w:rsidRDefault="0036263F" w:rsidP="003E6413">
      <w:pPr>
        <w:rPr>
          <w:rStyle w:val="Otsikko2Char"/>
          <w:rFonts w:eastAsia="Calibri" w:cs="Calibri"/>
          <w:b w:val="0"/>
          <w:i/>
          <w:iCs/>
          <w:color w:val="auto"/>
          <w:sz w:val="20"/>
          <w:szCs w:val="20"/>
          <w:lang w:val="en-US"/>
        </w:rPr>
      </w:pPr>
      <w:sdt>
        <w:sdtPr>
          <w:rPr>
            <w:rStyle w:val="Otsikko2Char"/>
            <w:rFonts w:eastAsia="Calibri" w:cs="Calibri"/>
            <w:b w:val="0"/>
            <w:i/>
            <w:iCs/>
            <w:color w:val="auto"/>
            <w:sz w:val="20"/>
            <w:szCs w:val="20"/>
          </w:rPr>
          <w:alias w:val="Fill in the questions here"/>
          <w:tag w:val="Fill in the questions here"/>
          <w:id w:val="-849104524"/>
          <w:lock w:val="sdtLocked"/>
          <w:placeholder>
            <w:docPart w:val="0F09DB2D5FDF450C9DAA4C4D4BA48A15"/>
          </w:placeholder>
          <w:text w:multiLine="1"/>
        </w:sdtPr>
        <w:sdtEndPr>
          <w:rPr>
            <w:rStyle w:val="Otsikko2Char"/>
          </w:rPr>
        </w:sdtEndPr>
        <w:sdtContent>
          <w:r w:rsidR="003E6413" w:rsidRPr="006613D4">
            <w:rPr>
              <w:rStyle w:val="Otsikko2Char"/>
              <w:rFonts w:eastAsia="Calibri" w:cs="Calibri"/>
              <w:b w:val="0"/>
              <w:i/>
              <w:iCs/>
              <w:color w:val="auto"/>
              <w:sz w:val="20"/>
              <w:szCs w:val="20"/>
            </w:rPr>
            <w:t>1.</w:t>
          </w:r>
        </w:sdtContent>
      </w:sdt>
      <w:r w:rsidR="003E6413" w:rsidRPr="006613D4">
        <w:rPr>
          <w:b/>
          <w:szCs w:val="20"/>
        </w:rPr>
        <w:t xml:space="preserve"> </w:t>
      </w:r>
      <w:r w:rsidR="003E6413" w:rsidRPr="006613D4">
        <w:rPr>
          <w:rStyle w:val="Otsikko2Char"/>
          <w:rFonts w:eastAsia="Calibri" w:cs="Calibri"/>
          <w:b w:val="0"/>
          <w:i/>
          <w:iCs/>
          <w:color w:val="auto"/>
          <w:sz w:val="20"/>
          <w:szCs w:val="20"/>
        </w:rPr>
        <w:t xml:space="preserve">How is </w:t>
      </w:r>
      <w:proofErr w:type="spellStart"/>
      <w:r w:rsidR="003E6413" w:rsidRPr="006613D4">
        <w:rPr>
          <w:rStyle w:val="Otsikko2Char"/>
          <w:rFonts w:eastAsia="Calibri" w:cs="Calibri"/>
          <w:b w:val="0"/>
          <w:i/>
          <w:iCs/>
          <w:color w:val="auto"/>
          <w:sz w:val="20"/>
          <w:szCs w:val="20"/>
        </w:rPr>
        <w:t>the</w:t>
      </w:r>
      <w:proofErr w:type="spellEnd"/>
      <w:r w:rsidR="003E6413" w:rsidRPr="006613D4">
        <w:rPr>
          <w:rStyle w:val="Otsikko2Char"/>
          <w:rFonts w:eastAsia="Calibri" w:cs="Calibri"/>
          <w:b w:val="0"/>
          <w:i/>
          <w:iCs/>
          <w:color w:val="auto"/>
          <w:sz w:val="20"/>
          <w:szCs w:val="20"/>
        </w:rPr>
        <w:t xml:space="preserve"> </w:t>
      </w:r>
      <w:proofErr w:type="spellStart"/>
      <w:r w:rsidR="003E6413" w:rsidRPr="006613D4">
        <w:rPr>
          <w:rStyle w:val="Otsikko2Char"/>
          <w:rFonts w:eastAsia="Calibri" w:cs="Calibri"/>
          <w:b w:val="0"/>
          <w:i/>
          <w:iCs/>
          <w:color w:val="auto"/>
          <w:sz w:val="20"/>
          <w:szCs w:val="20"/>
        </w:rPr>
        <w:t>transfer</w:t>
      </w:r>
      <w:proofErr w:type="spellEnd"/>
      <w:r w:rsidR="003E6413" w:rsidRPr="006613D4">
        <w:rPr>
          <w:rStyle w:val="Otsikko2Char"/>
          <w:rFonts w:eastAsia="Calibri" w:cs="Calibri"/>
          <w:b w:val="0"/>
          <w:i/>
          <w:iCs/>
          <w:color w:val="auto"/>
          <w:sz w:val="20"/>
          <w:szCs w:val="20"/>
        </w:rPr>
        <w:t xml:space="preserve"> of </w:t>
      </w:r>
      <w:proofErr w:type="spellStart"/>
      <w:r w:rsidR="003E6413" w:rsidRPr="006613D4">
        <w:rPr>
          <w:rStyle w:val="Otsikko2Char"/>
          <w:rFonts w:eastAsia="Calibri" w:cs="Calibri"/>
          <w:b w:val="0"/>
          <w:i/>
          <w:iCs/>
          <w:color w:val="auto"/>
          <w:sz w:val="20"/>
          <w:szCs w:val="20"/>
        </w:rPr>
        <w:t>ownership</w:t>
      </w:r>
      <w:proofErr w:type="spellEnd"/>
      <w:r w:rsidR="003E6413" w:rsidRPr="006613D4">
        <w:rPr>
          <w:rStyle w:val="Otsikko2Char"/>
          <w:rFonts w:eastAsia="Calibri" w:cs="Calibri"/>
          <w:b w:val="0"/>
          <w:i/>
          <w:iCs/>
          <w:color w:val="auto"/>
          <w:sz w:val="20"/>
          <w:szCs w:val="20"/>
        </w:rPr>
        <w:t xml:space="preserve"> in </w:t>
      </w:r>
      <w:proofErr w:type="spellStart"/>
      <w:r w:rsidR="003E6413" w:rsidRPr="006613D4">
        <w:rPr>
          <w:rStyle w:val="Otsikko2Char"/>
          <w:rFonts w:eastAsia="Calibri" w:cs="Calibri"/>
          <w:b w:val="0"/>
          <w:i/>
          <w:iCs/>
          <w:color w:val="auto"/>
          <w:sz w:val="20"/>
          <w:szCs w:val="20"/>
        </w:rPr>
        <w:t>land</w:t>
      </w:r>
      <w:proofErr w:type="spellEnd"/>
      <w:r w:rsidR="003E6413" w:rsidRPr="006613D4">
        <w:rPr>
          <w:rStyle w:val="Otsikko2Char"/>
          <w:rFonts w:eastAsia="Calibri" w:cs="Calibri"/>
          <w:b w:val="0"/>
          <w:i/>
          <w:iCs/>
          <w:color w:val="auto"/>
          <w:sz w:val="20"/>
          <w:szCs w:val="20"/>
        </w:rPr>
        <w:t xml:space="preserve"> </w:t>
      </w:r>
      <w:proofErr w:type="spellStart"/>
      <w:r w:rsidR="003E6413" w:rsidRPr="006613D4">
        <w:rPr>
          <w:rStyle w:val="Otsikko2Char"/>
          <w:rFonts w:eastAsia="Calibri" w:cs="Calibri"/>
          <w:b w:val="0"/>
          <w:i/>
          <w:iCs/>
          <w:color w:val="auto"/>
          <w:sz w:val="20"/>
          <w:szCs w:val="20"/>
        </w:rPr>
        <w:t>transactions</w:t>
      </w:r>
      <w:proofErr w:type="spellEnd"/>
      <w:r w:rsidR="003E6413" w:rsidRPr="006613D4">
        <w:rPr>
          <w:rStyle w:val="Otsikko2Char"/>
          <w:rFonts w:eastAsia="Calibri" w:cs="Calibri"/>
          <w:b w:val="0"/>
          <w:i/>
          <w:iCs/>
          <w:color w:val="auto"/>
          <w:sz w:val="20"/>
          <w:szCs w:val="20"/>
        </w:rPr>
        <w:t xml:space="preserve"> </w:t>
      </w:r>
      <w:proofErr w:type="spellStart"/>
      <w:r w:rsidR="003E6413" w:rsidRPr="006613D4">
        <w:rPr>
          <w:rStyle w:val="Otsikko2Char"/>
          <w:rFonts w:eastAsia="Calibri" w:cs="Calibri"/>
          <w:b w:val="0"/>
          <w:i/>
          <w:iCs/>
          <w:color w:val="auto"/>
          <w:sz w:val="20"/>
          <w:szCs w:val="20"/>
        </w:rPr>
        <w:t>carried</w:t>
      </w:r>
      <w:proofErr w:type="spellEnd"/>
      <w:r w:rsidR="003E6413" w:rsidRPr="006613D4">
        <w:rPr>
          <w:rStyle w:val="Otsikko2Char"/>
          <w:rFonts w:eastAsia="Calibri" w:cs="Calibri"/>
          <w:b w:val="0"/>
          <w:i/>
          <w:iCs/>
          <w:color w:val="auto"/>
          <w:sz w:val="20"/>
          <w:szCs w:val="20"/>
        </w:rPr>
        <w:t xml:space="preserve"> out in </w:t>
      </w:r>
      <w:r w:rsidR="00527143" w:rsidRPr="006613D4">
        <w:rPr>
          <w:rStyle w:val="Otsikko2Char"/>
          <w:rFonts w:eastAsia="Calibri" w:cs="Calibri"/>
          <w:b w:val="0"/>
          <w:i/>
          <w:iCs/>
          <w:color w:val="auto"/>
          <w:sz w:val="20"/>
          <w:szCs w:val="20"/>
        </w:rPr>
        <w:t>Nigeri</w:t>
      </w:r>
      <w:r w:rsidR="003E6413" w:rsidRPr="006613D4">
        <w:rPr>
          <w:rStyle w:val="Otsikko2Char"/>
          <w:rFonts w:eastAsia="Calibri" w:cs="Calibri"/>
          <w:b w:val="0"/>
          <w:i/>
          <w:iCs/>
          <w:color w:val="auto"/>
          <w:sz w:val="20"/>
          <w:szCs w:val="20"/>
        </w:rPr>
        <w:t xml:space="preserve">a? </w:t>
      </w:r>
      <w:r w:rsidR="003E6413" w:rsidRPr="003E6413">
        <w:rPr>
          <w:rStyle w:val="Otsikko2Char"/>
          <w:rFonts w:eastAsia="Calibri" w:cs="Calibri"/>
          <w:b w:val="0"/>
          <w:i/>
          <w:iCs/>
          <w:color w:val="auto"/>
          <w:sz w:val="20"/>
          <w:szCs w:val="20"/>
          <w:lang w:val="en-US"/>
        </w:rPr>
        <w:t>Who can make a transfer of ownership in land transactions?</w:t>
      </w:r>
    </w:p>
    <w:p w14:paraId="1E31434D" w14:textId="1D9D4F1B" w:rsidR="003E6413" w:rsidRPr="003E6413" w:rsidRDefault="003E6413" w:rsidP="003E6413">
      <w:pPr>
        <w:rPr>
          <w:rFonts w:eastAsia="Calibri" w:cs="Calibri"/>
          <w:b/>
          <w:i/>
          <w:iCs/>
          <w:szCs w:val="20"/>
          <w:lang w:val="en-US"/>
        </w:rPr>
      </w:pPr>
      <w:r w:rsidRPr="003E6413">
        <w:rPr>
          <w:rStyle w:val="Otsikko2Char"/>
          <w:rFonts w:eastAsia="Calibri" w:cs="Calibri"/>
          <w:b w:val="0"/>
          <w:i/>
          <w:iCs/>
          <w:color w:val="auto"/>
          <w:sz w:val="20"/>
          <w:szCs w:val="20"/>
          <w:lang w:val="en-US"/>
        </w:rPr>
        <w:t xml:space="preserve">2. What kind of document is available of a transfer of ownership of a land? What kind of </w:t>
      </w:r>
      <w:r w:rsidR="00381961">
        <w:rPr>
          <w:rStyle w:val="Otsikko2Char"/>
          <w:rFonts w:eastAsia="Calibri" w:cs="Calibri"/>
          <w:b w:val="0"/>
          <w:i/>
          <w:iCs/>
          <w:color w:val="auto"/>
          <w:sz w:val="20"/>
          <w:szCs w:val="20"/>
          <w:lang w:val="en-US"/>
        </w:rPr>
        <w:t>document</w:t>
      </w:r>
      <w:r w:rsidRPr="003E6413">
        <w:rPr>
          <w:rStyle w:val="Otsikko2Char"/>
          <w:rFonts w:eastAsia="Calibri" w:cs="Calibri"/>
          <w:b w:val="0"/>
          <w:i/>
          <w:iCs/>
          <w:color w:val="auto"/>
          <w:sz w:val="20"/>
          <w:szCs w:val="20"/>
          <w:lang w:val="en-US"/>
        </w:rPr>
        <w:t xml:space="preserve"> of land ownership</w:t>
      </w:r>
      <w:r w:rsidR="00772C98" w:rsidRPr="00772C98">
        <w:rPr>
          <w:rStyle w:val="Otsikko2Char"/>
          <w:rFonts w:eastAsia="Calibri" w:cs="Calibri"/>
          <w:b w:val="0"/>
          <w:i/>
          <w:iCs/>
          <w:color w:val="auto"/>
          <w:sz w:val="20"/>
          <w:szCs w:val="20"/>
          <w:lang w:val="en-US"/>
        </w:rPr>
        <w:t xml:space="preserve"> </w:t>
      </w:r>
      <w:r w:rsidR="00772C98" w:rsidRPr="003E6413">
        <w:rPr>
          <w:rStyle w:val="Otsikko2Char"/>
          <w:rFonts w:eastAsia="Calibri" w:cs="Calibri"/>
          <w:b w:val="0"/>
          <w:i/>
          <w:iCs/>
          <w:color w:val="auto"/>
          <w:sz w:val="20"/>
          <w:szCs w:val="20"/>
          <w:lang w:val="en-US"/>
        </w:rPr>
        <w:t>is available</w:t>
      </w:r>
      <w:r w:rsidRPr="003E6413">
        <w:rPr>
          <w:rStyle w:val="Otsikko2Char"/>
          <w:rFonts w:eastAsia="Calibri" w:cs="Calibri"/>
          <w:b w:val="0"/>
          <w:i/>
          <w:iCs/>
          <w:color w:val="auto"/>
          <w:sz w:val="20"/>
          <w:szCs w:val="20"/>
          <w:lang w:val="en-US"/>
        </w:rPr>
        <w:t xml:space="preserve"> before or after the sale? What are the documents relating to ownership or transfer of ownership?</w:t>
      </w:r>
    </w:p>
    <w:p w14:paraId="62EF92F3" w14:textId="77777777" w:rsidR="00082DFE" w:rsidRPr="003E6413" w:rsidRDefault="00082DFE" w:rsidP="00082DFE">
      <w:pPr>
        <w:rPr>
          <w:b/>
          <w:bCs/>
          <w:i/>
          <w:iCs/>
          <w:lang w:val="en-US"/>
        </w:rPr>
      </w:pPr>
    </w:p>
    <w:p w14:paraId="1BE5540A" w14:textId="77777777" w:rsidR="00082DFE" w:rsidRPr="00082DFE" w:rsidRDefault="0036263F" w:rsidP="00082DFE">
      <w:pPr>
        <w:pStyle w:val="LeiptekstiMigri"/>
        <w:ind w:left="0"/>
        <w:rPr>
          <w:lang w:val="en-GB"/>
        </w:rPr>
      </w:pPr>
      <w:r>
        <w:rPr>
          <w:b/>
        </w:rPr>
        <w:pict w14:anchorId="500CA563">
          <v:rect id="_x0000_i1026" style="width:0;height:1.5pt" o:hralign="center" o:hrstd="t" o:hr="t" fillcolor="#a0a0a0" stroked="f"/>
        </w:pict>
      </w:r>
    </w:p>
    <w:p w14:paraId="47D5BC5A" w14:textId="77777777" w:rsidR="00F410D1" w:rsidRPr="00AD2C13" w:rsidRDefault="0036263F" w:rsidP="00F410D1">
      <w:pPr>
        <w:rPr>
          <w:rFonts w:cs="Arial"/>
          <w:b/>
          <w:szCs w:val="20"/>
          <w:shd w:val="clear" w:color="auto" w:fill="FFFFFF"/>
        </w:rPr>
      </w:pPr>
      <w:sdt>
        <w:sdtPr>
          <w:rPr>
            <w:rFonts w:cs="Arial"/>
            <w:b/>
            <w:szCs w:val="20"/>
            <w:shd w:val="clear" w:color="auto" w:fill="FFFFFF"/>
          </w:rPr>
          <w:alias w:val="Täytä kysymykset tähän"/>
          <w:tag w:val="Täytä kysymykset tähän"/>
          <w:id w:val="634445932"/>
          <w:placeholder>
            <w:docPart w:val="9547222C30CE44D9B207BCDCC025A5BC"/>
          </w:placeholder>
          <w:text w:multiLine="1"/>
        </w:sdtPr>
        <w:sdtEndPr/>
        <w:sdtContent>
          <w:r w:rsidR="00F410D1" w:rsidRPr="00AD2C13">
            <w:rPr>
              <w:rFonts w:cs="Arial"/>
              <w:b/>
              <w:szCs w:val="20"/>
              <w:shd w:val="clear" w:color="auto" w:fill="FFFFFF"/>
            </w:rPr>
            <w:t xml:space="preserve">1. </w:t>
          </w:r>
        </w:sdtContent>
      </w:sdt>
      <w:r w:rsidR="00F410D1" w:rsidRPr="00AD2C13">
        <w:rPr>
          <w:rFonts w:cs="Arial"/>
          <w:b/>
          <w:szCs w:val="20"/>
          <w:shd w:val="clear" w:color="auto" w:fill="FFFFFF"/>
        </w:rPr>
        <w:t xml:space="preserve">Millä tavalla Nigeriassa tehdään omistusoikeuden siirto maa-alueen kaupoissa?  Kuka pystyy tekemään omistusoikeuden siirron maa-alueen kaupoissa? </w:t>
      </w:r>
    </w:p>
    <w:p w14:paraId="6DA7B5CA" w14:textId="77777777" w:rsidR="00813859" w:rsidRPr="00203567" w:rsidRDefault="00784AF8" w:rsidP="00203567">
      <w:pPr>
        <w:jc w:val="both"/>
        <w:rPr>
          <w:rFonts w:cs="Arial"/>
          <w:szCs w:val="20"/>
          <w:shd w:val="clear" w:color="auto" w:fill="FFFFFF"/>
        </w:rPr>
      </w:pPr>
      <w:r w:rsidRPr="00203567">
        <w:rPr>
          <w:rFonts w:cs="Arial"/>
          <w:szCs w:val="20"/>
          <w:shd w:val="clear" w:color="auto" w:fill="FFFFFF"/>
        </w:rPr>
        <w:t>Nigeria on 36 osavaltiosta (</w:t>
      </w:r>
      <w:proofErr w:type="spellStart"/>
      <w:r w:rsidRPr="00362BF2">
        <w:rPr>
          <w:rFonts w:cs="Arial"/>
          <w:i/>
          <w:szCs w:val="20"/>
          <w:shd w:val="clear" w:color="auto" w:fill="FFFFFF"/>
        </w:rPr>
        <w:t>state</w:t>
      </w:r>
      <w:r w:rsidR="00203567" w:rsidRPr="00362BF2">
        <w:rPr>
          <w:rFonts w:cs="Arial"/>
          <w:i/>
          <w:szCs w:val="20"/>
          <w:shd w:val="clear" w:color="auto" w:fill="FFFFFF"/>
        </w:rPr>
        <w:t>s</w:t>
      </w:r>
      <w:proofErr w:type="spellEnd"/>
      <w:r w:rsidRPr="00203567">
        <w:rPr>
          <w:rFonts w:cs="Arial"/>
          <w:szCs w:val="20"/>
          <w:shd w:val="clear" w:color="auto" w:fill="FFFFFF"/>
        </w:rPr>
        <w:t>) ja liittovaltion pääkaupungin Abujan pääkaupunkialueesta (</w:t>
      </w:r>
      <w:proofErr w:type="spellStart"/>
      <w:r w:rsidRPr="00362BF2">
        <w:rPr>
          <w:rFonts w:cs="Arial"/>
          <w:i/>
          <w:szCs w:val="20"/>
          <w:shd w:val="clear" w:color="auto" w:fill="FFFFFF"/>
        </w:rPr>
        <w:t>Federal</w:t>
      </w:r>
      <w:proofErr w:type="spellEnd"/>
      <w:r w:rsidRPr="00362BF2">
        <w:rPr>
          <w:rFonts w:cs="Arial"/>
          <w:i/>
          <w:szCs w:val="20"/>
          <w:shd w:val="clear" w:color="auto" w:fill="FFFFFF"/>
        </w:rPr>
        <w:t xml:space="preserve"> Capital </w:t>
      </w:r>
      <w:proofErr w:type="spellStart"/>
      <w:r w:rsidRPr="00362BF2">
        <w:rPr>
          <w:rFonts w:cs="Arial"/>
          <w:i/>
          <w:szCs w:val="20"/>
          <w:shd w:val="clear" w:color="auto" w:fill="FFFFFF"/>
        </w:rPr>
        <w:t>Territory</w:t>
      </w:r>
      <w:proofErr w:type="spellEnd"/>
      <w:r w:rsidRPr="00362BF2">
        <w:rPr>
          <w:rFonts w:cs="Arial"/>
          <w:i/>
          <w:szCs w:val="20"/>
          <w:shd w:val="clear" w:color="auto" w:fill="FFFFFF"/>
        </w:rPr>
        <w:t>, FCT</w:t>
      </w:r>
      <w:r w:rsidRPr="00203567">
        <w:rPr>
          <w:rFonts w:cs="Arial"/>
          <w:szCs w:val="20"/>
          <w:shd w:val="clear" w:color="auto" w:fill="FFFFFF"/>
        </w:rPr>
        <w:t>) koostuva liittotasavalta.</w:t>
      </w:r>
      <w:r w:rsidR="00445056" w:rsidRPr="00203567">
        <w:rPr>
          <w:rStyle w:val="Alaviitteenviite"/>
          <w:rFonts w:cs="Arial"/>
          <w:szCs w:val="20"/>
          <w:shd w:val="clear" w:color="auto" w:fill="FFFFFF"/>
        </w:rPr>
        <w:footnoteReference w:id="1"/>
      </w:r>
      <w:r w:rsidRPr="00203567">
        <w:rPr>
          <w:rFonts w:cs="Arial"/>
          <w:szCs w:val="20"/>
          <w:shd w:val="clear" w:color="auto" w:fill="FFFFFF"/>
        </w:rPr>
        <w:t xml:space="preserve"> </w:t>
      </w:r>
      <w:r w:rsidR="000835BF" w:rsidRPr="00203567">
        <w:rPr>
          <w:rFonts w:cs="Arial"/>
          <w:szCs w:val="20"/>
        </w:rPr>
        <w:t xml:space="preserve">Nigerian liittovaltiorakenteeseen pohjautuva hallintojärjestelmä on kolmiportainen ja muodostuu kansallisesta sekä osavaltio- ja </w:t>
      </w:r>
      <w:proofErr w:type="spellStart"/>
      <w:r w:rsidR="000835BF" w:rsidRPr="00203567">
        <w:rPr>
          <w:rFonts w:cs="Arial"/>
          <w:szCs w:val="20"/>
        </w:rPr>
        <w:t>paikallistasosta</w:t>
      </w:r>
      <w:proofErr w:type="spellEnd"/>
      <w:r w:rsidR="000835BF" w:rsidRPr="00203567">
        <w:rPr>
          <w:rFonts w:cs="Arial"/>
          <w:szCs w:val="20"/>
        </w:rPr>
        <w:t>.</w:t>
      </w:r>
      <w:r w:rsidR="00F86D68" w:rsidRPr="00203567">
        <w:rPr>
          <w:rFonts w:cs="Arial"/>
          <w:szCs w:val="20"/>
        </w:rPr>
        <w:t xml:space="preserve"> Paikallisia hallintoalueita on 768.</w:t>
      </w:r>
      <w:r w:rsidR="00F86D68" w:rsidRPr="00203567">
        <w:rPr>
          <w:rStyle w:val="Alaviitteenviite"/>
          <w:rFonts w:cs="Arial"/>
          <w:szCs w:val="20"/>
        </w:rPr>
        <w:footnoteReference w:id="2"/>
      </w:r>
      <w:r w:rsidR="00F86D68" w:rsidRPr="00203567">
        <w:rPr>
          <w:rFonts w:cs="Arial"/>
          <w:szCs w:val="20"/>
        </w:rPr>
        <w:t xml:space="preserve"> </w:t>
      </w:r>
    </w:p>
    <w:p w14:paraId="55F5F234" w14:textId="77777777" w:rsidR="00B0129F" w:rsidRDefault="00B0129F" w:rsidP="00203567">
      <w:pPr>
        <w:spacing w:line="240" w:lineRule="auto"/>
        <w:jc w:val="both"/>
        <w:rPr>
          <w:rFonts w:cs="Arial"/>
          <w:szCs w:val="20"/>
          <w:highlight w:val="yellow"/>
          <w:shd w:val="clear" w:color="auto" w:fill="FFFFFF"/>
        </w:rPr>
      </w:pPr>
      <w:r w:rsidRPr="00203567">
        <w:rPr>
          <w:rFonts w:cs="Arial"/>
          <w:szCs w:val="20"/>
          <w:shd w:val="clear" w:color="auto" w:fill="FFFFFF"/>
        </w:rPr>
        <w:t xml:space="preserve">Nigeriassa on käytössä kolme rinnakkaista oikeusjärjestelmää: </w:t>
      </w:r>
      <w:r w:rsidR="00B728A2" w:rsidRPr="00203567">
        <w:rPr>
          <w:rFonts w:cs="Arial"/>
          <w:szCs w:val="20"/>
          <w:shd w:val="clear" w:color="auto" w:fill="FFFFFF"/>
        </w:rPr>
        <w:t>Formaali valtiollinen</w:t>
      </w:r>
      <w:r w:rsidRPr="00203567">
        <w:rPr>
          <w:rFonts w:cs="Arial"/>
          <w:szCs w:val="20"/>
          <w:shd w:val="clear" w:color="auto" w:fill="FFFFFF"/>
        </w:rPr>
        <w:t xml:space="preserve"> oikeus (</w:t>
      </w:r>
      <w:proofErr w:type="spellStart"/>
      <w:r w:rsidRPr="00362BF2">
        <w:rPr>
          <w:rFonts w:cs="Arial"/>
          <w:i/>
          <w:szCs w:val="20"/>
          <w:shd w:val="clear" w:color="auto" w:fill="FFFFFF"/>
        </w:rPr>
        <w:t>statutory</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law</w:t>
      </w:r>
      <w:proofErr w:type="spellEnd"/>
      <w:r w:rsidRPr="00203567">
        <w:rPr>
          <w:rFonts w:cs="Arial"/>
          <w:szCs w:val="20"/>
          <w:shd w:val="clear" w:color="auto" w:fill="FFFFFF"/>
        </w:rPr>
        <w:t>) (eri tasoineen), tapaoikeus (</w:t>
      </w:r>
      <w:proofErr w:type="spellStart"/>
      <w:r w:rsidRPr="00362BF2">
        <w:rPr>
          <w:rFonts w:cs="Arial"/>
          <w:i/>
          <w:szCs w:val="20"/>
          <w:shd w:val="clear" w:color="auto" w:fill="FFFFFF"/>
        </w:rPr>
        <w:t>customary</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law</w:t>
      </w:r>
      <w:proofErr w:type="spellEnd"/>
      <w:r w:rsidRPr="00203567">
        <w:rPr>
          <w:rFonts w:cs="Arial"/>
          <w:szCs w:val="20"/>
          <w:shd w:val="clear" w:color="auto" w:fill="FFFFFF"/>
        </w:rPr>
        <w:t xml:space="preserve">) ja islamilainen </w:t>
      </w:r>
      <w:proofErr w:type="spellStart"/>
      <w:r w:rsidRPr="00203567">
        <w:rPr>
          <w:rFonts w:cs="Arial"/>
          <w:szCs w:val="20"/>
          <w:shd w:val="clear" w:color="auto" w:fill="FFFFFF"/>
        </w:rPr>
        <w:t>sharia</w:t>
      </w:r>
      <w:proofErr w:type="spellEnd"/>
      <w:r w:rsidRPr="00203567">
        <w:rPr>
          <w:rFonts w:cs="Arial"/>
          <w:szCs w:val="20"/>
          <w:shd w:val="clear" w:color="auto" w:fill="FFFFFF"/>
        </w:rPr>
        <w:t>-oikeus (</w:t>
      </w:r>
      <w:proofErr w:type="spellStart"/>
      <w:r w:rsidRPr="00362BF2">
        <w:rPr>
          <w:rFonts w:cs="Arial"/>
          <w:i/>
          <w:szCs w:val="20"/>
          <w:shd w:val="clear" w:color="auto" w:fill="FFFFFF"/>
        </w:rPr>
        <w:t>Sharia</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law</w:t>
      </w:r>
      <w:proofErr w:type="spellEnd"/>
      <w:r w:rsidRPr="00203567">
        <w:rPr>
          <w:rFonts w:cs="Arial"/>
          <w:szCs w:val="20"/>
          <w:shd w:val="clear" w:color="auto" w:fill="FFFFFF"/>
        </w:rPr>
        <w:t>).</w:t>
      </w:r>
      <w:r w:rsidR="00B1437B">
        <w:rPr>
          <w:rStyle w:val="Alaviitteenviite"/>
          <w:rFonts w:cs="Arial"/>
          <w:szCs w:val="20"/>
          <w:shd w:val="clear" w:color="auto" w:fill="FFFFFF"/>
        </w:rPr>
        <w:footnoteReference w:id="3"/>
      </w:r>
    </w:p>
    <w:p w14:paraId="57599D6A" w14:textId="77777777" w:rsidR="00203567" w:rsidRPr="00203567" w:rsidRDefault="00203567" w:rsidP="00203567">
      <w:pPr>
        <w:spacing w:line="240" w:lineRule="auto"/>
        <w:jc w:val="both"/>
        <w:rPr>
          <w:rFonts w:cs="Arial"/>
          <w:szCs w:val="20"/>
          <w:shd w:val="clear" w:color="auto" w:fill="FFFFFF"/>
        </w:rPr>
      </w:pPr>
      <w:r w:rsidRPr="00203567">
        <w:rPr>
          <w:rFonts w:cs="Arial"/>
          <w:szCs w:val="20"/>
          <w:shd w:val="clear" w:color="auto" w:fill="FFFFFF"/>
        </w:rPr>
        <w:lastRenderedPageBreak/>
        <w:t>Nigeriassa kaikki maa kuuluu osavaltioille, poikkeuksena ainoastaan rannikkoalueet ja tietyt jokirannat, jotka kuuluvat liittovaltion hallitukselle.</w:t>
      </w:r>
      <w:r w:rsidRPr="00203567">
        <w:rPr>
          <w:rStyle w:val="Alaviitteenviite"/>
          <w:rFonts w:cs="Arial"/>
          <w:szCs w:val="20"/>
          <w:shd w:val="clear" w:color="auto" w:fill="FFFFFF"/>
        </w:rPr>
        <w:footnoteReference w:id="4"/>
      </w:r>
      <w:r w:rsidRPr="00203567">
        <w:rPr>
          <w:rFonts w:cs="Arial"/>
          <w:szCs w:val="20"/>
          <w:shd w:val="clear" w:color="auto" w:fill="FFFFFF"/>
        </w:rPr>
        <w:t xml:space="preserve"> </w:t>
      </w:r>
    </w:p>
    <w:p w14:paraId="23F8D442" w14:textId="5861CC9D" w:rsidR="00203567" w:rsidRPr="00203567" w:rsidRDefault="002710C7" w:rsidP="00203567">
      <w:pPr>
        <w:spacing w:line="240" w:lineRule="auto"/>
        <w:jc w:val="both"/>
        <w:rPr>
          <w:rFonts w:cs="Arial"/>
          <w:szCs w:val="20"/>
          <w:shd w:val="clear" w:color="auto" w:fill="FFFFFF"/>
        </w:rPr>
      </w:pPr>
      <w:r w:rsidRPr="00203567">
        <w:rPr>
          <w:rFonts w:cs="Arial"/>
          <w:szCs w:val="20"/>
          <w:shd w:val="clear" w:color="auto" w:fill="FFFFFF"/>
        </w:rPr>
        <w:t xml:space="preserve">Nigerian perustuslain ja maalainsäädännön mukaan osavaltioilla on huomattavasti harkintavaltaa maa-alueita koskevien sääntöjen ja menettelytapojen suhteen. Osavaltiot määräävät itse oman </w:t>
      </w:r>
      <w:r w:rsidR="00203567" w:rsidRPr="00203567">
        <w:rPr>
          <w:rFonts w:cs="Arial"/>
          <w:szCs w:val="20"/>
          <w:shd w:val="clear" w:color="auto" w:fill="FFFFFF"/>
        </w:rPr>
        <w:t xml:space="preserve">osavaltionsa </w:t>
      </w:r>
      <w:r w:rsidRPr="00203567">
        <w:rPr>
          <w:rFonts w:cs="Arial"/>
          <w:szCs w:val="20"/>
          <w:shd w:val="clear" w:color="auto" w:fill="FFFFFF"/>
        </w:rPr>
        <w:t>kaupankäyntimaksut ja maa</w:t>
      </w:r>
      <w:r w:rsidR="00203567" w:rsidRPr="00203567">
        <w:rPr>
          <w:rFonts w:cs="Arial"/>
          <w:szCs w:val="20"/>
          <w:shd w:val="clear" w:color="auto" w:fill="FFFFFF"/>
        </w:rPr>
        <w:t>-alueisiin</w:t>
      </w:r>
      <w:r w:rsidRPr="00203567">
        <w:rPr>
          <w:rFonts w:cs="Arial"/>
          <w:szCs w:val="20"/>
          <w:shd w:val="clear" w:color="auto" w:fill="FFFFFF"/>
        </w:rPr>
        <w:t xml:space="preserve"> liittyvät maksut</w:t>
      </w:r>
      <w:r w:rsidR="00203567" w:rsidRPr="00203567">
        <w:rPr>
          <w:rFonts w:cs="Arial"/>
          <w:szCs w:val="20"/>
          <w:shd w:val="clear" w:color="auto" w:fill="FFFFFF"/>
        </w:rPr>
        <w:t xml:space="preserve"> sekä</w:t>
      </w:r>
      <w:r>
        <w:rPr>
          <w:rFonts w:ascii="Arial" w:hAnsi="Arial" w:cs="Arial"/>
          <w:sz w:val="22"/>
          <w:shd w:val="clear" w:color="auto" w:fill="FFFFFF"/>
        </w:rPr>
        <w:t xml:space="preserve"> </w:t>
      </w:r>
      <w:r w:rsidRPr="00203567">
        <w:rPr>
          <w:rFonts w:cs="Arial"/>
          <w:szCs w:val="20"/>
          <w:shd w:val="clear" w:color="auto" w:fill="FFFFFF"/>
        </w:rPr>
        <w:t>suunnittelevat om</w:t>
      </w:r>
      <w:r w:rsidR="00203567" w:rsidRPr="00203567">
        <w:rPr>
          <w:rFonts w:cs="Arial"/>
          <w:szCs w:val="20"/>
          <w:shd w:val="clear" w:color="auto" w:fill="FFFFFF"/>
        </w:rPr>
        <w:t>iin</w:t>
      </w:r>
      <w:r w:rsidRPr="00203567">
        <w:rPr>
          <w:rFonts w:cs="Arial"/>
          <w:szCs w:val="20"/>
          <w:shd w:val="clear" w:color="auto" w:fill="FFFFFF"/>
        </w:rPr>
        <w:t xml:space="preserve"> maa-</w:t>
      </w:r>
      <w:r w:rsidR="00D61138" w:rsidRPr="00203567">
        <w:rPr>
          <w:rFonts w:cs="Arial"/>
          <w:szCs w:val="20"/>
          <w:shd w:val="clear" w:color="auto" w:fill="FFFFFF"/>
        </w:rPr>
        <w:t>aluei</w:t>
      </w:r>
      <w:r w:rsidR="00203567" w:rsidRPr="00203567">
        <w:rPr>
          <w:rFonts w:cs="Arial"/>
          <w:szCs w:val="20"/>
          <w:shd w:val="clear" w:color="auto" w:fill="FFFFFF"/>
        </w:rPr>
        <w:t>siinsa</w:t>
      </w:r>
      <w:r w:rsidRPr="00203567">
        <w:rPr>
          <w:rFonts w:cs="Arial"/>
          <w:szCs w:val="20"/>
          <w:shd w:val="clear" w:color="auto" w:fill="FFFFFF"/>
        </w:rPr>
        <w:t xml:space="preserve"> liittyvät hallinnolliset menettelynsä.</w:t>
      </w:r>
      <w:r w:rsidR="00D61138" w:rsidRPr="00203567">
        <w:rPr>
          <w:rFonts w:cs="Arial"/>
          <w:szCs w:val="20"/>
          <w:shd w:val="clear" w:color="auto" w:fill="FFFFFF"/>
        </w:rPr>
        <w:t xml:space="preserve"> Osavaltioiden edistyminen maa-asioiden hallin</w:t>
      </w:r>
      <w:r w:rsidR="00203567" w:rsidRPr="00203567">
        <w:rPr>
          <w:rFonts w:cs="Arial"/>
          <w:szCs w:val="20"/>
          <w:shd w:val="clear" w:color="auto" w:fill="FFFFFF"/>
        </w:rPr>
        <w:t>noinnissa</w:t>
      </w:r>
      <w:r w:rsidR="00D61138" w:rsidRPr="00203567">
        <w:rPr>
          <w:rFonts w:cs="Arial"/>
          <w:szCs w:val="20"/>
          <w:shd w:val="clear" w:color="auto" w:fill="FFFFFF"/>
        </w:rPr>
        <w:t xml:space="preserve"> on epätasaista. Jotkut osavaltiot ovat ponnistelleet huomattavasti ja pyrkineet kehittämään hallinta- ja rekisteröintijärjestelmiä sekä yksinkertaistamaan</w:t>
      </w:r>
      <w:r w:rsidR="00203567">
        <w:rPr>
          <w:rFonts w:cs="Arial"/>
          <w:szCs w:val="20"/>
          <w:shd w:val="clear" w:color="auto" w:fill="FFFFFF"/>
        </w:rPr>
        <w:t xml:space="preserve"> kaupankäyntiä</w:t>
      </w:r>
      <w:r w:rsidR="00D61138" w:rsidRPr="00203567">
        <w:rPr>
          <w:rFonts w:cs="Arial"/>
          <w:szCs w:val="20"/>
          <w:shd w:val="clear" w:color="auto" w:fill="FFFFFF"/>
        </w:rPr>
        <w:t xml:space="preserve"> ja </w:t>
      </w:r>
      <w:r w:rsidR="00203567">
        <w:rPr>
          <w:rFonts w:cs="Arial"/>
          <w:szCs w:val="20"/>
          <w:shd w:val="clear" w:color="auto" w:fill="FFFFFF"/>
        </w:rPr>
        <w:t>pienentämään</w:t>
      </w:r>
      <w:r w:rsidR="00D61138" w:rsidRPr="00203567">
        <w:rPr>
          <w:rFonts w:cs="Arial"/>
          <w:szCs w:val="20"/>
          <w:shd w:val="clear" w:color="auto" w:fill="FFFFFF"/>
        </w:rPr>
        <w:t xml:space="preserve"> </w:t>
      </w:r>
      <w:r w:rsidR="00203567">
        <w:rPr>
          <w:rFonts w:cs="Arial"/>
          <w:szCs w:val="20"/>
          <w:shd w:val="clear" w:color="auto" w:fill="FFFFFF"/>
        </w:rPr>
        <w:t xml:space="preserve">siihen liittyviä </w:t>
      </w:r>
      <w:r w:rsidR="00D61138" w:rsidRPr="00203567">
        <w:rPr>
          <w:rFonts w:cs="Arial"/>
          <w:szCs w:val="20"/>
          <w:shd w:val="clear" w:color="auto" w:fill="FFFFFF"/>
        </w:rPr>
        <w:t>hallinnollisia kuluja.</w:t>
      </w:r>
      <w:r w:rsidR="0034553D" w:rsidRPr="00203567">
        <w:rPr>
          <w:rFonts w:cs="Arial"/>
          <w:szCs w:val="20"/>
          <w:shd w:val="clear" w:color="auto" w:fill="FFFFFF"/>
        </w:rPr>
        <w:t xml:space="preserve"> Maaoikeuksia useissa maissa tutkineen Stephen Butlerin mukaan hänen laatimansa, Nigerian maaoikeuksia käsittelevä yleinen katsaus (jota tässäkin kyselyvastauksessa käytetään lähteenä) </w:t>
      </w:r>
      <w:r w:rsidR="00AD2C13">
        <w:rPr>
          <w:rFonts w:cs="Arial"/>
          <w:szCs w:val="20"/>
          <w:shd w:val="clear" w:color="auto" w:fill="FFFFFF"/>
        </w:rPr>
        <w:t>sisältää jonkin verran yleistyksiä,</w:t>
      </w:r>
      <w:r w:rsidR="0034553D" w:rsidRPr="00203567">
        <w:rPr>
          <w:rFonts w:cs="Arial"/>
          <w:szCs w:val="20"/>
          <w:shd w:val="clear" w:color="auto" w:fill="FFFFFF"/>
        </w:rPr>
        <w:t xml:space="preserve"> </w:t>
      </w:r>
      <w:r w:rsidR="00203567" w:rsidRPr="00203567">
        <w:rPr>
          <w:rFonts w:cs="Arial"/>
          <w:szCs w:val="20"/>
          <w:shd w:val="clear" w:color="auto" w:fill="FFFFFF"/>
        </w:rPr>
        <w:t xml:space="preserve">joskin </w:t>
      </w:r>
      <w:r w:rsidR="0034553D" w:rsidRPr="00203567">
        <w:rPr>
          <w:rFonts w:cs="Arial"/>
          <w:szCs w:val="20"/>
          <w:shd w:val="clear" w:color="auto" w:fill="FFFFFF"/>
        </w:rPr>
        <w:t>on todennäköistä, että jokainen Nigerian osavaltio on kokenut suurimman osa hänen katsauksessaan käsit</w:t>
      </w:r>
      <w:r w:rsidR="00203567" w:rsidRPr="00203567">
        <w:rPr>
          <w:rFonts w:cs="Arial"/>
          <w:szCs w:val="20"/>
          <w:shd w:val="clear" w:color="auto" w:fill="FFFFFF"/>
        </w:rPr>
        <w:t>te</w:t>
      </w:r>
      <w:r w:rsidR="00203567">
        <w:rPr>
          <w:rFonts w:cs="Arial"/>
          <w:szCs w:val="20"/>
          <w:shd w:val="clear" w:color="auto" w:fill="FFFFFF"/>
        </w:rPr>
        <w:t>le</w:t>
      </w:r>
      <w:r w:rsidR="00203567" w:rsidRPr="00203567">
        <w:rPr>
          <w:rFonts w:cs="Arial"/>
          <w:szCs w:val="20"/>
          <w:shd w:val="clear" w:color="auto" w:fill="FFFFFF"/>
        </w:rPr>
        <w:t>mistään</w:t>
      </w:r>
      <w:r w:rsidR="0034553D" w:rsidRPr="00203567">
        <w:rPr>
          <w:rFonts w:cs="Arial"/>
          <w:szCs w:val="20"/>
          <w:shd w:val="clear" w:color="auto" w:fill="FFFFFF"/>
        </w:rPr>
        <w:t xml:space="preserve"> asioista.</w:t>
      </w:r>
      <w:r w:rsidR="00D61138" w:rsidRPr="00203567">
        <w:rPr>
          <w:rStyle w:val="Alaviitteenviite"/>
          <w:rFonts w:cs="Arial"/>
          <w:szCs w:val="20"/>
          <w:shd w:val="clear" w:color="auto" w:fill="FFFFFF"/>
        </w:rPr>
        <w:footnoteReference w:id="5"/>
      </w:r>
      <w:r w:rsidR="00C06623" w:rsidRPr="00203567">
        <w:rPr>
          <w:rFonts w:cs="Arial"/>
          <w:szCs w:val="20"/>
          <w:shd w:val="clear" w:color="auto" w:fill="FFFFFF"/>
        </w:rPr>
        <w:t xml:space="preserve"> </w:t>
      </w:r>
      <w:r w:rsidR="005259FB">
        <w:rPr>
          <w:rFonts w:cs="Arial"/>
          <w:szCs w:val="20"/>
          <w:shd w:val="clear" w:color="auto" w:fill="FFFFFF"/>
        </w:rPr>
        <w:t>Tässä kyselyvastauksessa esitetään koko Nigeriaa koskevan tiedon lisäksi osavaltiokohtaista tietoa Lagosista.</w:t>
      </w:r>
    </w:p>
    <w:p w14:paraId="1BF3BF45" w14:textId="7BA4124F" w:rsidR="009A05A5" w:rsidRPr="00203567" w:rsidRDefault="007926CD" w:rsidP="00203567">
      <w:pPr>
        <w:spacing w:line="240" w:lineRule="auto"/>
        <w:jc w:val="both"/>
        <w:rPr>
          <w:rFonts w:cs="Arial"/>
          <w:szCs w:val="20"/>
          <w:shd w:val="clear" w:color="auto" w:fill="FFFFFF"/>
        </w:rPr>
      </w:pPr>
      <w:r w:rsidRPr="00203567">
        <w:rPr>
          <w:rFonts w:cs="Arial"/>
          <w:szCs w:val="20"/>
          <w:shd w:val="clear" w:color="auto" w:fill="FFFFFF"/>
        </w:rPr>
        <w:t>Vuoden 1978 maankäyttölaki (</w:t>
      </w:r>
      <w:proofErr w:type="spellStart"/>
      <w:r w:rsidRPr="00203567">
        <w:rPr>
          <w:rFonts w:cs="Arial"/>
          <w:i/>
          <w:szCs w:val="20"/>
          <w:shd w:val="clear" w:color="auto" w:fill="FFFFFF"/>
        </w:rPr>
        <w:t>Land</w:t>
      </w:r>
      <w:proofErr w:type="spellEnd"/>
      <w:r w:rsidRPr="00203567">
        <w:rPr>
          <w:rFonts w:cs="Arial"/>
          <w:i/>
          <w:szCs w:val="20"/>
          <w:shd w:val="clear" w:color="auto" w:fill="FFFFFF"/>
        </w:rPr>
        <w:t xml:space="preserve"> </w:t>
      </w:r>
      <w:proofErr w:type="spellStart"/>
      <w:r w:rsidRPr="00203567">
        <w:rPr>
          <w:rFonts w:cs="Arial"/>
          <w:i/>
          <w:szCs w:val="20"/>
          <w:shd w:val="clear" w:color="auto" w:fill="FFFFFF"/>
        </w:rPr>
        <w:t>Use</w:t>
      </w:r>
      <w:proofErr w:type="spellEnd"/>
      <w:r w:rsidRPr="00203567">
        <w:rPr>
          <w:rFonts w:cs="Arial"/>
          <w:i/>
          <w:szCs w:val="20"/>
          <w:shd w:val="clear" w:color="auto" w:fill="FFFFFF"/>
        </w:rPr>
        <w:t xml:space="preserve"> Act 1978</w:t>
      </w:r>
      <w:r w:rsidRPr="00203567">
        <w:rPr>
          <w:rFonts w:cs="Arial"/>
          <w:szCs w:val="20"/>
          <w:shd w:val="clear" w:color="auto" w:fill="FFFFFF"/>
        </w:rPr>
        <w:t>) muutti</w:t>
      </w:r>
      <w:r w:rsidR="00203567">
        <w:rPr>
          <w:rFonts w:cs="Arial"/>
          <w:szCs w:val="20"/>
          <w:shd w:val="clear" w:color="auto" w:fill="FFFFFF"/>
        </w:rPr>
        <w:t xml:space="preserve"> Nigerian</w:t>
      </w:r>
      <w:r w:rsidRPr="00203567">
        <w:rPr>
          <w:rFonts w:cs="Arial"/>
          <w:szCs w:val="20"/>
          <w:shd w:val="clear" w:color="auto" w:fill="FFFFFF"/>
        </w:rPr>
        <w:t xml:space="preserve"> maa-alueet valtion maiksi. Osavaltioiden kuvernööri</w:t>
      </w:r>
      <w:r w:rsidR="006C4313" w:rsidRPr="00203567">
        <w:rPr>
          <w:rFonts w:cs="Arial"/>
          <w:szCs w:val="20"/>
          <w:shd w:val="clear" w:color="auto" w:fill="FFFFFF"/>
        </w:rPr>
        <w:t>en toimistot</w:t>
      </w:r>
      <w:r w:rsidRPr="00203567">
        <w:rPr>
          <w:rFonts w:cs="Arial"/>
          <w:szCs w:val="20"/>
          <w:shd w:val="clear" w:color="auto" w:fill="FFFFFF"/>
        </w:rPr>
        <w:t xml:space="preserve"> ovat vastuussa maan hallinnoimisesta.</w:t>
      </w:r>
      <w:r w:rsidR="009A05A5" w:rsidRPr="00203567">
        <w:rPr>
          <w:rStyle w:val="Alaviitteenviite"/>
          <w:rFonts w:cs="Arial"/>
          <w:szCs w:val="20"/>
          <w:shd w:val="clear" w:color="auto" w:fill="FFFFFF"/>
        </w:rPr>
        <w:footnoteReference w:id="6"/>
      </w:r>
      <w:r w:rsidRPr="00203567">
        <w:rPr>
          <w:rFonts w:cs="Arial"/>
          <w:szCs w:val="20"/>
          <w:shd w:val="clear" w:color="auto" w:fill="FFFFFF"/>
        </w:rPr>
        <w:t xml:space="preserve"> </w:t>
      </w:r>
      <w:r w:rsidR="009A05A5" w:rsidRPr="00203567">
        <w:rPr>
          <w:rFonts w:cs="Arial"/>
          <w:szCs w:val="20"/>
          <w:shd w:val="clear" w:color="auto" w:fill="FFFFFF"/>
        </w:rPr>
        <w:t>Pääkaupunkialueella (FCT) sen sijaan pääkaupunkialueen ministeri</w:t>
      </w:r>
      <w:r w:rsidR="00205E15">
        <w:rPr>
          <w:rStyle w:val="Alaviitteenviite"/>
          <w:rFonts w:cs="Arial"/>
          <w:szCs w:val="20"/>
          <w:shd w:val="clear" w:color="auto" w:fill="FFFFFF"/>
        </w:rPr>
        <w:footnoteReference w:id="7"/>
      </w:r>
      <w:r w:rsidR="009A05A5" w:rsidRPr="00203567">
        <w:rPr>
          <w:rFonts w:cs="Arial"/>
          <w:szCs w:val="20"/>
          <w:shd w:val="clear" w:color="auto" w:fill="FFFFFF"/>
        </w:rPr>
        <w:t xml:space="preserve"> on vastuussa maan hallinnoimisesta.</w:t>
      </w:r>
      <w:r w:rsidR="009A05A5" w:rsidRPr="00203567">
        <w:rPr>
          <w:rStyle w:val="Alaviitteenviite"/>
          <w:rFonts w:cs="Arial"/>
          <w:szCs w:val="20"/>
          <w:shd w:val="clear" w:color="auto" w:fill="FFFFFF"/>
        </w:rPr>
        <w:footnoteReference w:id="8"/>
      </w:r>
      <w:r w:rsidR="00DB5774">
        <w:rPr>
          <w:rFonts w:cs="Arial"/>
          <w:szCs w:val="20"/>
          <w:shd w:val="clear" w:color="auto" w:fill="FFFFFF"/>
        </w:rPr>
        <w:t xml:space="preserve"> </w:t>
      </w:r>
    </w:p>
    <w:p w14:paraId="70FD84FE" w14:textId="77777777" w:rsidR="007926CD" w:rsidRDefault="00DB5774" w:rsidP="00DB5774">
      <w:pPr>
        <w:spacing w:line="240" w:lineRule="auto"/>
        <w:jc w:val="both"/>
        <w:rPr>
          <w:rFonts w:cs="Arial"/>
          <w:szCs w:val="20"/>
          <w:shd w:val="clear" w:color="auto" w:fill="FFFFFF"/>
        </w:rPr>
      </w:pPr>
      <w:r w:rsidRPr="00DB5774">
        <w:rPr>
          <w:rFonts w:cs="Arial"/>
          <w:szCs w:val="20"/>
          <w:shd w:val="clear" w:color="auto" w:fill="FFFFFF"/>
        </w:rPr>
        <w:t>Nigeriassa m</w:t>
      </w:r>
      <w:r w:rsidR="007926CD" w:rsidRPr="00DB5774">
        <w:rPr>
          <w:rFonts w:cs="Arial"/>
          <w:szCs w:val="20"/>
          <w:shd w:val="clear" w:color="auto" w:fill="FFFFFF"/>
        </w:rPr>
        <w:t>aata ei voi omistaa yksityisesti. Kiinteistön hallintaan, käyttämiseen ja muokkaamiseen tarvitaan kuvernöörin</w:t>
      </w:r>
      <w:r w:rsidR="006C4313" w:rsidRPr="00DB5774">
        <w:rPr>
          <w:rFonts w:cs="Arial"/>
          <w:szCs w:val="20"/>
          <w:shd w:val="clear" w:color="auto" w:fill="FFFFFF"/>
        </w:rPr>
        <w:t xml:space="preserve"> toimiston</w:t>
      </w:r>
      <w:r w:rsidR="007926CD" w:rsidRPr="00DB5774">
        <w:rPr>
          <w:rFonts w:cs="Arial"/>
          <w:szCs w:val="20"/>
          <w:shd w:val="clear" w:color="auto" w:fill="FFFFFF"/>
        </w:rPr>
        <w:t xml:space="preserve"> suostumus lakisääteisellä todistuksella. Kyseinen todistus ei sisällä oikeuksia myydä, antaa tai </w:t>
      </w:r>
      <w:proofErr w:type="spellStart"/>
      <w:r w:rsidR="007926CD" w:rsidRPr="00DB5774">
        <w:rPr>
          <w:rFonts w:cs="Arial"/>
          <w:szCs w:val="20"/>
          <w:shd w:val="clear" w:color="auto" w:fill="FFFFFF"/>
        </w:rPr>
        <w:t>alivuokrata</w:t>
      </w:r>
      <w:proofErr w:type="spellEnd"/>
      <w:r w:rsidR="007926CD" w:rsidRPr="00DB5774">
        <w:rPr>
          <w:rFonts w:cs="Arial"/>
          <w:szCs w:val="20"/>
          <w:shd w:val="clear" w:color="auto" w:fill="FFFFFF"/>
        </w:rPr>
        <w:t xml:space="preserve"> kiinteistöä.</w:t>
      </w:r>
      <w:r w:rsidR="00191EE0" w:rsidRPr="00DB5774">
        <w:rPr>
          <w:rFonts w:cs="Arial"/>
          <w:szCs w:val="20"/>
          <w:shd w:val="clear" w:color="auto" w:fill="FFFFFF"/>
        </w:rPr>
        <w:t xml:space="preserve"> Koska valtio omistaa maan, mitään maata ei voi ”myydä” ilman kuvernöörin</w:t>
      </w:r>
      <w:r w:rsidR="006C4313" w:rsidRPr="00DB5774">
        <w:rPr>
          <w:rFonts w:cs="Arial"/>
          <w:szCs w:val="20"/>
          <w:shd w:val="clear" w:color="auto" w:fill="FFFFFF"/>
        </w:rPr>
        <w:t xml:space="preserve"> toimiston</w:t>
      </w:r>
      <w:r w:rsidR="00191EE0" w:rsidRPr="00DB5774">
        <w:rPr>
          <w:rFonts w:cs="Arial"/>
          <w:szCs w:val="20"/>
          <w:shd w:val="clear" w:color="auto" w:fill="FFFFFF"/>
        </w:rPr>
        <w:t xml:space="preserve"> suostumusta. Kiinteistön ”myyntiin” ei liity varsinaista myyntiä ja ostamista, vaan oikeuksien siirto henkilöltä toiselle. Tätä tapahtumaa kutsutaan yleensä määritykseksi (</w:t>
      </w:r>
      <w:proofErr w:type="spellStart"/>
      <w:r w:rsidR="00191EE0" w:rsidRPr="00DB5774">
        <w:rPr>
          <w:rFonts w:cs="Arial"/>
          <w:i/>
          <w:szCs w:val="20"/>
          <w:shd w:val="clear" w:color="auto" w:fill="FFFFFF"/>
        </w:rPr>
        <w:t>assignment</w:t>
      </w:r>
      <w:proofErr w:type="spellEnd"/>
      <w:r w:rsidR="00191EE0" w:rsidRPr="00DB5774">
        <w:rPr>
          <w:rFonts w:cs="Arial"/>
          <w:szCs w:val="20"/>
          <w:shd w:val="clear" w:color="auto" w:fill="FFFFFF"/>
        </w:rPr>
        <w:t xml:space="preserve">). </w:t>
      </w:r>
      <w:r w:rsidR="00F75B47" w:rsidRPr="00DB5774">
        <w:rPr>
          <w:rFonts w:cs="Arial"/>
          <w:szCs w:val="20"/>
          <w:shd w:val="clear" w:color="auto" w:fill="FFFFFF"/>
        </w:rPr>
        <w:t>”</w:t>
      </w:r>
      <w:r w:rsidR="00191EE0" w:rsidRPr="00DB5774">
        <w:rPr>
          <w:rFonts w:cs="Arial"/>
          <w:szCs w:val="20"/>
          <w:shd w:val="clear" w:color="auto" w:fill="FFFFFF"/>
        </w:rPr>
        <w:t>Myyjä</w:t>
      </w:r>
      <w:r w:rsidR="00F75B47" w:rsidRPr="00DB5774">
        <w:rPr>
          <w:rFonts w:cs="Arial"/>
          <w:szCs w:val="20"/>
          <w:shd w:val="clear" w:color="auto" w:fill="FFFFFF"/>
        </w:rPr>
        <w:t>” eli luovutuksenantaja</w:t>
      </w:r>
      <w:r w:rsidR="00191EE0" w:rsidRPr="00DB5774">
        <w:rPr>
          <w:rFonts w:cs="Arial"/>
          <w:szCs w:val="20"/>
          <w:shd w:val="clear" w:color="auto" w:fill="FFFFFF"/>
        </w:rPr>
        <w:t xml:space="preserve"> (</w:t>
      </w:r>
      <w:proofErr w:type="spellStart"/>
      <w:r w:rsidR="00191EE0" w:rsidRPr="00DB5774">
        <w:rPr>
          <w:rFonts w:cs="Arial"/>
          <w:i/>
          <w:szCs w:val="20"/>
          <w:shd w:val="clear" w:color="auto" w:fill="FFFFFF"/>
        </w:rPr>
        <w:t>assigner</w:t>
      </w:r>
      <w:proofErr w:type="spellEnd"/>
      <w:r w:rsidR="00191EE0" w:rsidRPr="00DB5774">
        <w:rPr>
          <w:rFonts w:cs="Arial"/>
          <w:szCs w:val="20"/>
          <w:shd w:val="clear" w:color="auto" w:fill="FFFFFF"/>
        </w:rPr>
        <w:t xml:space="preserve">) siirtää maan käyttö- ja hallintaoikeudet </w:t>
      </w:r>
      <w:r w:rsidR="00F75B47" w:rsidRPr="00DB5774">
        <w:rPr>
          <w:rFonts w:cs="Arial"/>
          <w:szCs w:val="20"/>
          <w:shd w:val="clear" w:color="auto" w:fill="FFFFFF"/>
        </w:rPr>
        <w:t>”</w:t>
      </w:r>
      <w:r w:rsidR="00191EE0" w:rsidRPr="00DB5774">
        <w:rPr>
          <w:rFonts w:cs="Arial"/>
          <w:szCs w:val="20"/>
          <w:shd w:val="clear" w:color="auto" w:fill="FFFFFF"/>
        </w:rPr>
        <w:t>ostajalle</w:t>
      </w:r>
      <w:r w:rsidR="00F75B47" w:rsidRPr="00DB5774">
        <w:rPr>
          <w:rFonts w:cs="Arial"/>
          <w:szCs w:val="20"/>
          <w:shd w:val="clear" w:color="auto" w:fill="FFFFFF"/>
        </w:rPr>
        <w:t>” eli luovutuksensaajalle</w:t>
      </w:r>
      <w:r w:rsidR="00191EE0" w:rsidRPr="00DB5774">
        <w:rPr>
          <w:rFonts w:cs="Arial"/>
          <w:szCs w:val="20"/>
          <w:shd w:val="clear" w:color="auto" w:fill="FFFFFF"/>
        </w:rPr>
        <w:t xml:space="preserve"> (</w:t>
      </w:r>
      <w:proofErr w:type="spellStart"/>
      <w:r w:rsidR="00191EE0" w:rsidRPr="00DB5774">
        <w:rPr>
          <w:rFonts w:cs="Arial"/>
          <w:i/>
          <w:szCs w:val="20"/>
          <w:shd w:val="clear" w:color="auto" w:fill="FFFFFF"/>
        </w:rPr>
        <w:t>assignee</w:t>
      </w:r>
      <w:proofErr w:type="spellEnd"/>
      <w:r w:rsidR="00191EE0" w:rsidRPr="00DB5774">
        <w:rPr>
          <w:rFonts w:cs="Arial"/>
          <w:szCs w:val="20"/>
          <w:shd w:val="clear" w:color="auto" w:fill="FFFFFF"/>
        </w:rPr>
        <w:t xml:space="preserve">). Kaupan jälkeen </w:t>
      </w:r>
      <w:r w:rsidR="00F75B47" w:rsidRPr="00DB5774">
        <w:rPr>
          <w:rFonts w:cs="Arial"/>
          <w:szCs w:val="20"/>
          <w:shd w:val="clear" w:color="auto" w:fill="FFFFFF"/>
        </w:rPr>
        <w:t>luovutuksensaaja</w:t>
      </w:r>
      <w:r w:rsidR="00191EE0" w:rsidRPr="00DB5774">
        <w:rPr>
          <w:rFonts w:cs="Arial"/>
          <w:szCs w:val="20"/>
          <w:shd w:val="clear" w:color="auto" w:fill="FFFFFF"/>
        </w:rPr>
        <w:t xml:space="preserve"> hakee omalle nimelleen uutta lakisääteistä todistusta. </w:t>
      </w:r>
      <w:r w:rsidR="00F75B47" w:rsidRPr="00DB5774">
        <w:rPr>
          <w:rFonts w:cs="Arial"/>
          <w:szCs w:val="20"/>
          <w:shd w:val="clear" w:color="auto" w:fill="FFFFFF"/>
        </w:rPr>
        <w:t xml:space="preserve">Luovutuksensaajan asianajajan on syytä tarkistaa luovutuksenantajan esittämät asiakirjat, koska hankittavaan kiinteistöön voi liittyä lukuisia rajoituksia ja ehtoja. Toisinaan luovutuksenantaja </w:t>
      </w:r>
      <w:r w:rsidR="00381961" w:rsidRPr="00DB5774">
        <w:rPr>
          <w:rFonts w:cs="Arial"/>
          <w:szCs w:val="20"/>
          <w:shd w:val="clear" w:color="auto" w:fill="FFFFFF"/>
        </w:rPr>
        <w:t>”</w:t>
      </w:r>
      <w:r w:rsidR="00F75B47" w:rsidRPr="00DB5774">
        <w:rPr>
          <w:rFonts w:cs="Arial"/>
          <w:szCs w:val="20"/>
          <w:shd w:val="clear" w:color="auto" w:fill="FFFFFF"/>
        </w:rPr>
        <w:t>myy</w:t>
      </w:r>
      <w:r w:rsidR="00381961" w:rsidRPr="00DB5774">
        <w:rPr>
          <w:rFonts w:cs="Arial"/>
          <w:szCs w:val="20"/>
          <w:shd w:val="clear" w:color="auto" w:fill="FFFFFF"/>
        </w:rPr>
        <w:t>”</w:t>
      </w:r>
      <w:r w:rsidR="00F75B47" w:rsidRPr="00DB5774">
        <w:rPr>
          <w:rFonts w:cs="Arial"/>
          <w:szCs w:val="20"/>
          <w:shd w:val="clear" w:color="auto" w:fill="FFFFFF"/>
        </w:rPr>
        <w:t xml:space="preserve"> maata, jota hän ei edes </w:t>
      </w:r>
      <w:r w:rsidR="00381961" w:rsidRPr="00DB5774">
        <w:rPr>
          <w:rFonts w:cs="Arial"/>
          <w:szCs w:val="20"/>
          <w:shd w:val="clear" w:color="auto" w:fill="FFFFFF"/>
        </w:rPr>
        <w:t>”</w:t>
      </w:r>
      <w:r w:rsidR="00F75B47" w:rsidRPr="00DB5774">
        <w:rPr>
          <w:rFonts w:cs="Arial"/>
          <w:szCs w:val="20"/>
          <w:shd w:val="clear" w:color="auto" w:fill="FFFFFF"/>
        </w:rPr>
        <w:t>omista</w:t>
      </w:r>
      <w:r w:rsidR="00381961" w:rsidRPr="00DB5774">
        <w:rPr>
          <w:rFonts w:cs="Arial"/>
          <w:szCs w:val="20"/>
          <w:shd w:val="clear" w:color="auto" w:fill="FFFFFF"/>
        </w:rPr>
        <w:t>”</w:t>
      </w:r>
      <w:r w:rsidR="00F75B47" w:rsidRPr="00DB5774">
        <w:rPr>
          <w:rFonts w:cs="Arial"/>
          <w:szCs w:val="20"/>
          <w:shd w:val="clear" w:color="auto" w:fill="FFFFFF"/>
        </w:rPr>
        <w:t>.</w:t>
      </w:r>
      <w:r w:rsidR="00F75B47" w:rsidRPr="00DB5774">
        <w:rPr>
          <w:rStyle w:val="Alaviitteenviite"/>
          <w:rFonts w:cs="Arial"/>
          <w:szCs w:val="20"/>
          <w:shd w:val="clear" w:color="auto" w:fill="FFFFFF"/>
        </w:rPr>
        <w:footnoteReference w:id="9"/>
      </w:r>
    </w:p>
    <w:p w14:paraId="48E3F6B0" w14:textId="77777777" w:rsidR="002446B7" w:rsidRPr="002446B7" w:rsidRDefault="002446B7" w:rsidP="002446B7">
      <w:pPr>
        <w:spacing w:line="240" w:lineRule="auto"/>
        <w:jc w:val="both"/>
        <w:rPr>
          <w:rFonts w:cs="Arial"/>
          <w:szCs w:val="20"/>
          <w:shd w:val="clear" w:color="auto" w:fill="FFFFFF"/>
        </w:rPr>
      </w:pPr>
      <w:r w:rsidRPr="002446B7">
        <w:rPr>
          <w:rFonts w:cs="Arial"/>
          <w:szCs w:val="20"/>
          <w:shd w:val="clear" w:color="auto" w:fill="FFFFFF"/>
        </w:rPr>
        <w:t>Maankäyttölaki paitsi kumosi tavanomaisen omistusoikeuden ja kansallisti maan, se myös rajasi yksityishenkilöiden hallintaan saatavien maa-alueiden kokoa. Yksilöllä saa olla taajama-alueella rakentamatonta valtion aluetta enintään 0,5 hehtaaria, muuta maata enintään 500 hehtaaria ja laidunmaata enintään 5000 hehtaaria. Osavaltioiden kuvernööreillä, joilla on pääasiallinen valta taajama-alueilla, on valta luokitella maat joko taajama- tai muiksi alueiksi. Lisäksi kuvernööreillä on oikeus peruuttaa oikeudet maahan yleisen edun mukaisissa tapauksissa.</w:t>
      </w:r>
      <w:r w:rsidRPr="002446B7">
        <w:rPr>
          <w:rStyle w:val="Alaviitteenviite"/>
          <w:rFonts w:cs="Arial"/>
          <w:szCs w:val="20"/>
          <w:shd w:val="clear" w:color="auto" w:fill="FFFFFF"/>
        </w:rPr>
        <w:footnoteReference w:id="10"/>
      </w:r>
      <w:r w:rsidRPr="002446B7">
        <w:rPr>
          <w:rFonts w:cs="Arial"/>
          <w:szCs w:val="20"/>
          <w:shd w:val="clear" w:color="auto" w:fill="FFFFFF"/>
        </w:rPr>
        <w:t xml:space="preserve"> </w:t>
      </w:r>
    </w:p>
    <w:p w14:paraId="6C7BA5DC" w14:textId="3AF38352" w:rsidR="002446B7" w:rsidRPr="002446B7" w:rsidRDefault="002446B7" w:rsidP="002446B7">
      <w:pPr>
        <w:spacing w:line="240" w:lineRule="auto"/>
        <w:jc w:val="both"/>
        <w:rPr>
          <w:rFonts w:cs="Arial"/>
          <w:szCs w:val="20"/>
          <w:shd w:val="clear" w:color="auto" w:fill="FFFFFF"/>
        </w:rPr>
      </w:pPr>
      <w:r w:rsidRPr="002446B7">
        <w:rPr>
          <w:rFonts w:cs="Arial"/>
          <w:szCs w:val="20"/>
          <w:shd w:val="clear" w:color="auto" w:fill="FFFFFF"/>
        </w:rPr>
        <w:t>Osavaltioiden kuvernöörien toimistot ovat vastuussa sekä maan hallintaoikeuksien myöntämisestä että niiden peruuttamisesta. Kuvernöörin toimisto myöntää lakisääteisen hallintaoikeuden 99 vuodeksi</w:t>
      </w:r>
      <w:r w:rsidR="00AD2C13">
        <w:rPr>
          <w:rFonts w:cs="Arial"/>
          <w:szCs w:val="20"/>
          <w:shd w:val="clear" w:color="auto" w:fill="FFFFFF"/>
        </w:rPr>
        <w:t>,</w:t>
      </w:r>
      <w:r w:rsidRPr="002446B7">
        <w:rPr>
          <w:rFonts w:cs="Arial"/>
          <w:szCs w:val="20"/>
          <w:shd w:val="clear" w:color="auto" w:fill="FFFFFF"/>
        </w:rPr>
        <w:t xml:space="preserve"> ja se voidaan uusia. Kuvernöörin toimisto määrää myös vuosivuokran. Maan käyttö- ja jakokomitea (</w:t>
      </w:r>
      <w:proofErr w:type="spellStart"/>
      <w:r w:rsidRPr="00362BF2">
        <w:rPr>
          <w:rFonts w:cs="Arial"/>
          <w:i/>
          <w:szCs w:val="20"/>
          <w:shd w:val="clear" w:color="auto" w:fill="FFFFFF"/>
        </w:rPr>
        <w:t>Land</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Use</w:t>
      </w:r>
      <w:proofErr w:type="spellEnd"/>
      <w:r w:rsidRPr="00362BF2">
        <w:rPr>
          <w:rFonts w:cs="Arial"/>
          <w:i/>
          <w:szCs w:val="20"/>
          <w:shd w:val="clear" w:color="auto" w:fill="FFFFFF"/>
        </w:rPr>
        <w:t xml:space="preserve"> and </w:t>
      </w:r>
      <w:proofErr w:type="spellStart"/>
      <w:r w:rsidRPr="00362BF2">
        <w:rPr>
          <w:rFonts w:cs="Arial"/>
          <w:i/>
          <w:szCs w:val="20"/>
          <w:shd w:val="clear" w:color="auto" w:fill="FFFFFF"/>
        </w:rPr>
        <w:t>Allocation</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Committee</w:t>
      </w:r>
      <w:proofErr w:type="spellEnd"/>
      <w:r w:rsidRPr="002446B7">
        <w:rPr>
          <w:rFonts w:cs="Arial"/>
          <w:szCs w:val="20"/>
          <w:shd w:val="clear" w:color="auto" w:fill="FFFFFF"/>
        </w:rPr>
        <w:t xml:space="preserve">) myöntää perinteisiä hallintaoikeuksia maaseutualueilla. Kaikkien hallintatodistusten haltijoiden tulee </w:t>
      </w:r>
      <w:r w:rsidRPr="002446B7">
        <w:rPr>
          <w:rFonts w:cs="Arial"/>
          <w:szCs w:val="20"/>
          <w:shd w:val="clear" w:color="auto" w:fill="FFFFFF"/>
        </w:rPr>
        <w:lastRenderedPageBreak/>
        <w:t>maksaa vuosittaiset verot, eivätkä he voi siirtää tai vuokrata maata eteenpäin ilman kuvernöörin toimiston tai paikallishallinnon suostumusta.</w:t>
      </w:r>
      <w:r w:rsidRPr="002446B7">
        <w:rPr>
          <w:rStyle w:val="Alaviitteenviite"/>
          <w:rFonts w:cs="Arial"/>
          <w:szCs w:val="20"/>
          <w:shd w:val="clear" w:color="auto" w:fill="FFFFFF"/>
        </w:rPr>
        <w:footnoteReference w:id="11"/>
      </w:r>
      <w:r w:rsidRPr="002446B7">
        <w:rPr>
          <w:rFonts w:cs="Arial"/>
          <w:szCs w:val="20"/>
          <w:shd w:val="clear" w:color="auto" w:fill="FFFFFF"/>
        </w:rPr>
        <w:t xml:space="preserve"> </w:t>
      </w:r>
    </w:p>
    <w:p w14:paraId="5E96E6A6" w14:textId="6357EAC1" w:rsidR="00E871AD" w:rsidRPr="00AD2C13" w:rsidRDefault="00001607" w:rsidP="00AD2C13">
      <w:pPr>
        <w:pStyle w:val="Kommentinteksti"/>
        <w:jc w:val="both"/>
      </w:pPr>
      <w:r w:rsidRPr="00DB5774">
        <w:rPr>
          <w:rFonts w:cs="Arial"/>
          <w:shd w:val="clear" w:color="auto" w:fill="FFFFFF"/>
        </w:rPr>
        <w:t>Lakisääteisen ja perinteisen hallintaoikeuden rekisteröinnissä paikallisessa hallinnossa on</w:t>
      </w:r>
      <w:r w:rsidR="00AD2C13" w:rsidRPr="00AD2C13">
        <w:t xml:space="preserve"> </w:t>
      </w:r>
      <w:r w:rsidR="00AD2C13">
        <w:t>erään käytettävissä olevan lähteen</w:t>
      </w:r>
      <w:r w:rsidR="00AD2C13">
        <w:t xml:space="preserve"> </w:t>
      </w:r>
      <w:r w:rsidR="00DB5774" w:rsidRPr="00DB5774">
        <w:rPr>
          <w:rFonts w:cs="Arial"/>
          <w:shd w:val="clear" w:color="auto" w:fill="FFFFFF"/>
        </w:rPr>
        <w:t xml:space="preserve">mukaan </w:t>
      </w:r>
      <w:r w:rsidRPr="00DB5774">
        <w:rPr>
          <w:rFonts w:cs="Arial"/>
          <w:shd w:val="clear" w:color="auto" w:fill="FFFFFF"/>
        </w:rPr>
        <w:t>14 vaihetta. Prosessi on pitkä ja kallis</w:t>
      </w:r>
      <w:r w:rsidR="00AD2C13">
        <w:rPr>
          <w:rFonts w:cs="Arial"/>
          <w:shd w:val="clear" w:color="auto" w:fill="FFFFFF"/>
        </w:rPr>
        <w:t xml:space="preserve"> ja</w:t>
      </w:r>
      <w:r w:rsidRPr="00DB5774">
        <w:rPr>
          <w:rFonts w:cs="Arial"/>
          <w:shd w:val="clear" w:color="auto" w:fill="FFFFFF"/>
        </w:rPr>
        <w:t xml:space="preserve"> rekisteröinti maksaa enemmän kuin pienviljelijän vuoden tulot. Hallintatodistuksen saamisen jälkeen hallintaoikeuden haltijan tulee maksaa vielä vuosivuokra tai vero. Maata hallintaansa saaneet eivät välttämättä rekisteröi maata, vaikka olisivatkin tietoisia rekisteröintimahdollisuudesta. Hallintatodistuksia on olemassa vain vähän, poikkeuksena tähän varakkaat urbaanit alueet.</w:t>
      </w:r>
      <w:r w:rsidRPr="00DB5774">
        <w:rPr>
          <w:rStyle w:val="Alaviitteenviite"/>
          <w:rFonts w:cs="Arial"/>
          <w:shd w:val="clear" w:color="auto" w:fill="FFFFFF"/>
        </w:rPr>
        <w:footnoteReference w:id="12"/>
      </w:r>
      <w:r w:rsidRPr="00DB5774">
        <w:rPr>
          <w:rFonts w:cs="Arial"/>
          <w:shd w:val="clear" w:color="auto" w:fill="FFFFFF"/>
        </w:rPr>
        <w:t xml:space="preserve"> </w:t>
      </w:r>
    </w:p>
    <w:p w14:paraId="5E1B66B7" w14:textId="77777777" w:rsidR="00E871AD" w:rsidRPr="00E871AD" w:rsidRDefault="00E871AD" w:rsidP="00E871AD">
      <w:pPr>
        <w:spacing w:line="240" w:lineRule="auto"/>
        <w:jc w:val="both"/>
        <w:rPr>
          <w:rFonts w:cs="Arial"/>
          <w:szCs w:val="20"/>
          <w:shd w:val="clear" w:color="auto" w:fill="FFFFFF"/>
        </w:rPr>
      </w:pPr>
      <w:proofErr w:type="spellStart"/>
      <w:r w:rsidRPr="00E871AD">
        <w:rPr>
          <w:rFonts w:cs="Arial"/>
          <w:szCs w:val="20"/>
          <w:shd w:val="clear" w:color="auto" w:fill="FFFFFF"/>
        </w:rPr>
        <w:t>Freedom</w:t>
      </w:r>
      <w:proofErr w:type="spellEnd"/>
      <w:r w:rsidRPr="00E871AD">
        <w:rPr>
          <w:rFonts w:cs="Arial"/>
          <w:szCs w:val="20"/>
          <w:shd w:val="clear" w:color="auto" w:fill="FFFFFF"/>
        </w:rPr>
        <w:t xml:space="preserve"> House -järjestön mukaan Nigeriassa omistusoikeusjärjestelmä on huonosti säännelty, mikä heikentää yksilöiden ja yritysten mahdollisuuksia toteuttaa tehokkaita ja laillisia omaisuuden, kuten maan osto- ja myyntitoimenpiteitä. Lahjonta on yleinen käytäntö yrityksen perustamisessa ja omaisuuden rekisteröinnissä.</w:t>
      </w:r>
      <w:r w:rsidRPr="00E871AD">
        <w:rPr>
          <w:rStyle w:val="Alaviitteenviite"/>
          <w:rFonts w:cs="Arial"/>
          <w:szCs w:val="20"/>
          <w:shd w:val="clear" w:color="auto" w:fill="FFFFFF"/>
        </w:rPr>
        <w:footnoteReference w:id="13"/>
      </w:r>
    </w:p>
    <w:p w14:paraId="5C405059" w14:textId="08E7726D" w:rsidR="002446B7" w:rsidRPr="002446B7" w:rsidRDefault="0019212A" w:rsidP="002446B7">
      <w:pPr>
        <w:spacing w:line="240" w:lineRule="auto"/>
        <w:jc w:val="both"/>
        <w:rPr>
          <w:rFonts w:cs="Arial"/>
          <w:szCs w:val="20"/>
          <w:shd w:val="clear" w:color="auto" w:fill="FFFFFF"/>
        </w:rPr>
      </w:pPr>
      <w:r w:rsidRPr="00DB5774">
        <w:rPr>
          <w:rFonts w:cs="Arial"/>
          <w:szCs w:val="20"/>
          <w:shd w:val="clear" w:color="auto" w:fill="FFFFFF"/>
        </w:rPr>
        <w:t xml:space="preserve">Nigerian maahallintojärjestelmä luo erilaisia </w:t>
      </w:r>
      <w:r w:rsidRPr="00DB5774">
        <w:rPr>
          <w:rFonts w:ascii="Arial" w:hAnsi="Arial" w:cs="Arial"/>
          <w:szCs w:val="20"/>
          <w:shd w:val="clear" w:color="auto" w:fill="FFFFFF"/>
        </w:rPr>
        <w:t>​​</w:t>
      </w:r>
      <w:r w:rsidRPr="00DB5774">
        <w:rPr>
          <w:rFonts w:cs="Arial"/>
          <w:szCs w:val="20"/>
          <w:shd w:val="clear" w:color="auto" w:fill="FFFFFF"/>
        </w:rPr>
        <w:t xml:space="preserve">mahdollisuuksia valtion virkamiesten korruptiolle. </w:t>
      </w:r>
      <w:r w:rsidR="00DB5774" w:rsidRPr="00DB5774">
        <w:rPr>
          <w:rFonts w:cs="Arial"/>
          <w:szCs w:val="20"/>
          <w:shd w:val="clear" w:color="auto" w:fill="FFFFFF"/>
        </w:rPr>
        <w:t>A</w:t>
      </w:r>
      <w:r w:rsidRPr="00DB5774">
        <w:rPr>
          <w:rFonts w:cs="Arial"/>
          <w:szCs w:val="20"/>
          <w:shd w:val="clear" w:color="auto" w:fill="FFFFFF"/>
        </w:rPr>
        <w:t xml:space="preserve">ikaa vievän ja kalliin rekisteröintiprosessin </w:t>
      </w:r>
      <w:r w:rsidR="00DB5774" w:rsidRPr="00DB5774">
        <w:rPr>
          <w:rFonts w:cs="Arial"/>
          <w:szCs w:val="20"/>
          <w:shd w:val="clear" w:color="auto" w:fill="FFFFFF"/>
        </w:rPr>
        <w:t>vuoksi</w:t>
      </w:r>
      <w:r w:rsidRPr="00DB5774">
        <w:rPr>
          <w:rFonts w:cs="Arial"/>
          <w:szCs w:val="20"/>
          <w:shd w:val="clear" w:color="auto" w:fill="FFFFFF"/>
        </w:rPr>
        <w:t xml:space="preserve"> suurin osa maakaupoista tapahtuu vilkka</w:t>
      </w:r>
      <w:r w:rsidR="004F6A34" w:rsidRPr="00DB5774">
        <w:rPr>
          <w:rFonts w:cs="Arial"/>
          <w:szCs w:val="20"/>
          <w:shd w:val="clear" w:color="auto" w:fill="FFFFFF"/>
        </w:rPr>
        <w:t>i</w:t>
      </w:r>
      <w:r w:rsidRPr="00DB5774">
        <w:rPr>
          <w:rFonts w:cs="Arial"/>
          <w:szCs w:val="20"/>
          <w:shd w:val="clear" w:color="auto" w:fill="FFFFFF"/>
        </w:rPr>
        <w:t>lla epävirallisilla maamarkkinoilla.</w:t>
      </w:r>
      <w:r w:rsidR="0034553D" w:rsidRPr="00DB5774">
        <w:rPr>
          <w:rStyle w:val="Alaviitteenviite"/>
          <w:rFonts w:cs="Arial"/>
          <w:szCs w:val="20"/>
          <w:shd w:val="clear" w:color="auto" w:fill="FFFFFF"/>
        </w:rPr>
        <w:footnoteReference w:id="14"/>
      </w:r>
      <w:r w:rsidR="002243C3" w:rsidRPr="00DB5774">
        <w:rPr>
          <w:rFonts w:cs="Arial"/>
          <w:szCs w:val="20"/>
          <w:shd w:val="clear" w:color="auto" w:fill="FFFFFF"/>
        </w:rPr>
        <w:t xml:space="preserve"> </w:t>
      </w:r>
      <w:r w:rsidR="002446B7" w:rsidRPr="002446B7">
        <w:rPr>
          <w:rFonts w:cs="Arial"/>
          <w:szCs w:val="20"/>
          <w:shd w:val="clear" w:color="auto" w:fill="FFFFFF"/>
        </w:rPr>
        <w:t>Kaksi lakia – maankäyttölaki ja vuodelta 1969 oleva öljylaki (</w:t>
      </w:r>
      <w:proofErr w:type="spellStart"/>
      <w:r w:rsidR="002446B7" w:rsidRPr="00362BF2">
        <w:rPr>
          <w:rFonts w:cs="Arial"/>
          <w:i/>
          <w:szCs w:val="20"/>
          <w:shd w:val="clear" w:color="auto" w:fill="FFFFFF"/>
        </w:rPr>
        <w:t>The</w:t>
      </w:r>
      <w:proofErr w:type="spellEnd"/>
      <w:r w:rsidR="002446B7" w:rsidRPr="00362BF2">
        <w:rPr>
          <w:rFonts w:cs="Arial"/>
          <w:i/>
          <w:szCs w:val="20"/>
          <w:shd w:val="clear" w:color="auto" w:fill="FFFFFF"/>
        </w:rPr>
        <w:t xml:space="preserve"> </w:t>
      </w:r>
      <w:proofErr w:type="spellStart"/>
      <w:r w:rsidR="002446B7" w:rsidRPr="00362BF2">
        <w:rPr>
          <w:rFonts w:cs="Arial"/>
          <w:i/>
          <w:szCs w:val="20"/>
          <w:shd w:val="clear" w:color="auto" w:fill="FFFFFF"/>
        </w:rPr>
        <w:t>Petroleum</w:t>
      </w:r>
      <w:proofErr w:type="spellEnd"/>
      <w:r w:rsidR="002446B7" w:rsidRPr="00362BF2">
        <w:rPr>
          <w:rFonts w:cs="Arial"/>
          <w:i/>
          <w:szCs w:val="20"/>
          <w:shd w:val="clear" w:color="auto" w:fill="FFFFFF"/>
        </w:rPr>
        <w:t xml:space="preserve"> Act of 1969)</w:t>
      </w:r>
      <w:r w:rsidR="002446B7" w:rsidRPr="002446B7">
        <w:rPr>
          <w:rFonts w:cs="Arial"/>
          <w:szCs w:val="20"/>
          <w:shd w:val="clear" w:color="auto" w:fill="FFFFFF"/>
        </w:rPr>
        <w:t xml:space="preserve"> tekevät maanhallinnasta epävarmaa Nigeriassa. Nämä lait antavat valtiolle oikeuden ottaa haltuunsa maata osavaltion omistusoikeuden nojalla. Korvausjärjestelmä kattaa vain ”käyt</w:t>
      </w:r>
      <w:r w:rsidR="00475D32">
        <w:rPr>
          <w:rFonts w:cs="Arial"/>
          <w:szCs w:val="20"/>
          <w:shd w:val="clear" w:color="auto" w:fill="FFFFFF"/>
        </w:rPr>
        <w:t>tämättömäksi</w:t>
      </w:r>
      <w:r w:rsidR="002446B7" w:rsidRPr="002446B7">
        <w:rPr>
          <w:rFonts w:cs="Arial"/>
          <w:szCs w:val="20"/>
          <w:shd w:val="clear" w:color="auto" w:fill="FFFFFF"/>
        </w:rPr>
        <w:t xml:space="preserve"> jääneet parannukset”</w:t>
      </w:r>
      <w:r w:rsidR="00475D32">
        <w:rPr>
          <w:rFonts w:cs="Arial"/>
          <w:szCs w:val="20"/>
          <w:shd w:val="clear" w:color="auto" w:fill="FFFFFF"/>
        </w:rPr>
        <w:t xml:space="preserve"> (</w:t>
      </w:r>
      <w:proofErr w:type="spellStart"/>
      <w:r w:rsidR="00475D32">
        <w:rPr>
          <w:rFonts w:cs="Arial"/>
          <w:szCs w:val="20"/>
          <w:shd w:val="clear" w:color="auto" w:fill="FFFFFF"/>
        </w:rPr>
        <w:t>unexhausted</w:t>
      </w:r>
      <w:proofErr w:type="spellEnd"/>
      <w:r w:rsidR="00475D32">
        <w:rPr>
          <w:rFonts w:cs="Arial"/>
          <w:szCs w:val="20"/>
          <w:shd w:val="clear" w:color="auto" w:fill="FFFFFF"/>
        </w:rPr>
        <w:t xml:space="preserve"> </w:t>
      </w:r>
      <w:proofErr w:type="spellStart"/>
      <w:r w:rsidR="00475D32">
        <w:rPr>
          <w:rFonts w:cs="Arial"/>
          <w:szCs w:val="20"/>
          <w:shd w:val="clear" w:color="auto" w:fill="FFFFFF"/>
        </w:rPr>
        <w:t>improvements</w:t>
      </w:r>
      <w:proofErr w:type="spellEnd"/>
      <w:r w:rsidR="00475D32">
        <w:rPr>
          <w:rFonts w:cs="Arial"/>
          <w:szCs w:val="20"/>
          <w:shd w:val="clear" w:color="auto" w:fill="FFFFFF"/>
        </w:rPr>
        <w:t>)</w:t>
      </w:r>
      <w:r w:rsidR="00475D32">
        <w:rPr>
          <w:rStyle w:val="Alaviitteenviite"/>
          <w:rFonts w:cs="Arial"/>
          <w:szCs w:val="20"/>
          <w:shd w:val="clear" w:color="auto" w:fill="FFFFFF"/>
        </w:rPr>
        <w:footnoteReference w:id="15"/>
      </w:r>
      <w:r w:rsidR="002446B7" w:rsidRPr="002446B7">
        <w:rPr>
          <w:rFonts w:cs="Arial"/>
          <w:szCs w:val="20"/>
          <w:shd w:val="clear" w:color="auto" w:fill="FFFFFF"/>
        </w:rPr>
        <w:t>, mutta ei itse maata. Maan arvo on vahvistettu lain laatimisvuonna. Nämä tekijät yhdistettynä korruptioon ja vuosia kestäneeseen itsevaltaiseen hallintoon merkitsevät sitä, että omaisuuden vastikkeeton pakkolunastus on yleistä.</w:t>
      </w:r>
      <w:r w:rsidR="002446B7" w:rsidRPr="002446B7">
        <w:rPr>
          <w:rStyle w:val="Alaviitteenviite"/>
          <w:rFonts w:cs="Arial"/>
          <w:szCs w:val="20"/>
          <w:shd w:val="clear" w:color="auto" w:fill="FFFFFF"/>
        </w:rPr>
        <w:footnoteReference w:id="16"/>
      </w:r>
      <w:r w:rsidR="002446B7" w:rsidRPr="002446B7">
        <w:rPr>
          <w:rFonts w:cs="Arial"/>
          <w:szCs w:val="20"/>
          <w:shd w:val="clear" w:color="auto" w:fill="FFFFFF"/>
        </w:rPr>
        <w:t xml:space="preserve"> </w:t>
      </w:r>
    </w:p>
    <w:p w14:paraId="2A574651" w14:textId="425B7C57" w:rsidR="00DB5774" w:rsidRPr="00E871AD" w:rsidRDefault="00DB5774" w:rsidP="00E871AD">
      <w:pPr>
        <w:spacing w:line="240" w:lineRule="auto"/>
        <w:jc w:val="both"/>
        <w:rPr>
          <w:rFonts w:cs="Arial"/>
          <w:szCs w:val="20"/>
          <w:shd w:val="clear" w:color="auto" w:fill="FFFFFF"/>
        </w:rPr>
      </w:pPr>
      <w:r w:rsidRPr="00E871AD">
        <w:rPr>
          <w:rFonts w:cs="Arial"/>
          <w:szCs w:val="20"/>
          <w:shd w:val="clear" w:color="auto" w:fill="FFFFFF"/>
        </w:rPr>
        <w:t>Maaseutualueilla ja jopa joillakin kaupunkialueilla sekä kaupunkien lähialueilla vallitsee edelleen huomattavaa epäselvyyttä tiet</w:t>
      </w:r>
      <w:r w:rsidR="00AD2C13">
        <w:rPr>
          <w:rFonts w:cs="Arial"/>
          <w:szCs w:val="20"/>
          <w:shd w:val="clear" w:color="auto" w:fill="FFFFFF"/>
        </w:rPr>
        <w:t>tyjen</w:t>
      </w:r>
      <w:r w:rsidRPr="00E871AD">
        <w:rPr>
          <w:rFonts w:cs="Arial"/>
          <w:szCs w:val="20"/>
          <w:shd w:val="clear" w:color="auto" w:fill="FFFFFF"/>
        </w:rPr>
        <w:t xml:space="preserve"> maa-alue</w:t>
      </w:r>
      <w:r w:rsidR="00AD2C13">
        <w:rPr>
          <w:rFonts w:cs="Arial"/>
          <w:szCs w:val="20"/>
          <w:shd w:val="clear" w:color="auto" w:fill="FFFFFF"/>
        </w:rPr>
        <w:t>ide</w:t>
      </w:r>
      <w:r w:rsidRPr="00E871AD">
        <w:rPr>
          <w:rFonts w:cs="Arial"/>
          <w:szCs w:val="20"/>
          <w:shd w:val="clear" w:color="auto" w:fill="FFFFFF"/>
        </w:rPr>
        <w:t>n laillisesta asemasta. Lisäksi jo ennen maankäyttölain voimaan astumista olemassa olleet, tiettyjen yhteisöjen säännöt maa-alueiden hallinnasta vaikuttavat edelleen vahvasti käytännössä.</w:t>
      </w:r>
      <w:r w:rsidRPr="00E871AD">
        <w:rPr>
          <w:rStyle w:val="Alaviitteenviite"/>
          <w:rFonts w:cs="Arial"/>
          <w:szCs w:val="20"/>
          <w:shd w:val="clear" w:color="auto" w:fill="FFFFFF"/>
        </w:rPr>
        <w:footnoteReference w:id="17"/>
      </w:r>
      <w:r w:rsidRPr="00E871AD">
        <w:rPr>
          <w:rFonts w:cs="Arial"/>
          <w:szCs w:val="20"/>
          <w:shd w:val="clear" w:color="auto" w:fill="FFFFFF"/>
        </w:rPr>
        <w:t xml:space="preserve"> </w:t>
      </w:r>
    </w:p>
    <w:p w14:paraId="71315F0C" w14:textId="7147A31C" w:rsidR="00DB5774" w:rsidRDefault="00DB5774" w:rsidP="00E871AD">
      <w:pPr>
        <w:spacing w:line="240" w:lineRule="auto"/>
        <w:jc w:val="both"/>
        <w:rPr>
          <w:rFonts w:ascii="Arial" w:hAnsi="Arial" w:cs="Arial"/>
          <w:sz w:val="22"/>
          <w:shd w:val="clear" w:color="auto" w:fill="FFFFFF"/>
        </w:rPr>
      </w:pPr>
      <w:r w:rsidRPr="00E871AD">
        <w:rPr>
          <w:rFonts w:cs="Arial"/>
          <w:szCs w:val="20"/>
          <w:shd w:val="clear" w:color="auto" w:fill="FFFFFF"/>
        </w:rPr>
        <w:t>Nigerian tapaoikeus vaihtelee yhteisöittäin. Tapaoikeus on paikallinen ja jatkuvasti kehittyvä normien ja periaatteiden järjestelmä, joka juontaa juurensa esisiirtomaa-ajalta ja on sittemmin sopeutunut erilaisiin sosiopoliittisiin tapahtumiin kuten maankäytön kaupallistumisen lisääntymiseen tai maanomistusten yksilöllistymiseen.</w:t>
      </w:r>
      <w:r w:rsidRPr="00E871AD">
        <w:rPr>
          <w:rStyle w:val="Alaviitteenviite"/>
          <w:rFonts w:cs="Arial"/>
          <w:szCs w:val="20"/>
          <w:shd w:val="clear" w:color="auto" w:fill="FFFFFF"/>
        </w:rPr>
        <w:footnoteReference w:id="18"/>
      </w:r>
      <w:r w:rsidRPr="00E871AD">
        <w:rPr>
          <w:rFonts w:cs="Arial"/>
          <w:szCs w:val="20"/>
          <w:shd w:val="clear" w:color="auto" w:fill="FFFFFF"/>
        </w:rPr>
        <w:t xml:space="preserve"> </w:t>
      </w:r>
      <w:proofErr w:type="spellStart"/>
      <w:r w:rsidRPr="00E871AD">
        <w:rPr>
          <w:rFonts w:cs="Arial"/>
          <w:szCs w:val="20"/>
          <w:shd w:val="clear" w:color="auto" w:fill="FFFFFF"/>
        </w:rPr>
        <w:t>Sharia</w:t>
      </w:r>
      <w:proofErr w:type="spellEnd"/>
      <w:r w:rsidRPr="00E871AD">
        <w:rPr>
          <w:rFonts w:cs="Arial"/>
          <w:szCs w:val="20"/>
          <w:shd w:val="clear" w:color="auto" w:fill="FFFFFF"/>
        </w:rPr>
        <w:t>-oikeus on voimassa 12 pohjoisessa osavaltiossa.</w:t>
      </w:r>
      <w:r w:rsidRPr="00E871AD">
        <w:rPr>
          <w:rStyle w:val="Alaviitteenviite"/>
          <w:rFonts w:cs="Arial"/>
          <w:szCs w:val="20"/>
          <w:shd w:val="clear" w:color="auto" w:fill="FFFFFF"/>
        </w:rPr>
        <w:footnoteReference w:id="19"/>
      </w:r>
      <w:r w:rsidRPr="00E871AD">
        <w:rPr>
          <w:rFonts w:cs="Arial"/>
          <w:szCs w:val="20"/>
          <w:shd w:val="clear" w:color="auto" w:fill="FFFFFF"/>
        </w:rPr>
        <w:t xml:space="preserve"> Tapa- ja </w:t>
      </w:r>
      <w:proofErr w:type="spellStart"/>
      <w:r w:rsidRPr="00E871AD">
        <w:rPr>
          <w:rFonts w:cs="Arial"/>
          <w:szCs w:val="20"/>
          <w:shd w:val="clear" w:color="auto" w:fill="FFFFFF"/>
        </w:rPr>
        <w:t>sharia</w:t>
      </w:r>
      <w:proofErr w:type="spellEnd"/>
      <w:r w:rsidRPr="00E871AD">
        <w:rPr>
          <w:rFonts w:cs="Arial"/>
          <w:szCs w:val="20"/>
          <w:shd w:val="clear" w:color="auto" w:fill="FFFFFF"/>
        </w:rPr>
        <w:t xml:space="preserve"> -oikeudessa maan katsotaan olevan jumalan omaisuutta, joka on yhteisön käytössä ja jota päällikkö tai kylänvanhin (</w:t>
      </w:r>
      <w:proofErr w:type="spellStart"/>
      <w:r w:rsidRPr="00362BF2">
        <w:rPr>
          <w:rFonts w:cs="Arial"/>
          <w:i/>
          <w:szCs w:val="20"/>
          <w:shd w:val="clear" w:color="auto" w:fill="FFFFFF"/>
        </w:rPr>
        <w:t>chieftaincy</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or</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t>village</w:t>
      </w:r>
      <w:proofErr w:type="spellEnd"/>
      <w:r w:rsidRPr="00362BF2">
        <w:rPr>
          <w:rFonts w:cs="Arial"/>
          <w:i/>
          <w:szCs w:val="20"/>
          <w:shd w:val="clear" w:color="auto" w:fill="FFFFFF"/>
        </w:rPr>
        <w:t xml:space="preserve"> </w:t>
      </w:r>
      <w:proofErr w:type="spellStart"/>
      <w:r w:rsidRPr="00362BF2">
        <w:rPr>
          <w:rFonts w:cs="Arial"/>
          <w:i/>
          <w:szCs w:val="20"/>
          <w:shd w:val="clear" w:color="auto" w:fill="FFFFFF"/>
        </w:rPr>
        <w:lastRenderedPageBreak/>
        <w:t>head</w:t>
      </w:r>
      <w:proofErr w:type="spellEnd"/>
      <w:r w:rsidRPr="00E871AD">
        <w:rPr>
          <w:rFonts w:cs="Arial"/>
          <w:szCs w:val="20"/>
          <w:shd w:val="clear" w:color="auto" w:fill="FFFFFF"/>
        </w:rPr>
        <w:t>) hallinnoi koko yhteisön hyödyksi. Näiden ohella sananvaltaa on myös maata hallitsevan klaanin, suvun ja perheen päämiehillä.</w:t>
      </w:r>
      <w:r w:rsidRPr="00E871AD">
        <w:rPr>
          <w:rStyle w:val="Alaviitteenviite"/>
          <w:rFonts w:cs="Arial"/>
          <w:szCs w:val="20"/>
          <w:shd w:val="clear" w:color="auto" w:fill="FFFFFF"/>
        </w:rPr>
        <w:footnoteReference w:id="20"/>
      </w:r>
    </w:p>
    <w:p w14:paraId="0E185675" w14:textId="16785237" w:rsidR="00F21901" w:rsidRDefault="00F023B6" w:rsidP="00E871AD">
      <w:pPr>
        <w:spacing w:line="240" w:lineRule="auto"/>
        <w:jc w:val="both"/>
        <w:rPr>
          <w:rFonts w:cs="Arial"/>
          <w:szCs w:val="20"/>
          <w:shd w:val="clear" w:color="auto" w:fill="FFFFFF"/>
        </w:rPr>
      </w:pPr>
      <w:r w:rsidRPr="00E871AD">
        <w:rPr>
          <w:rFonts w:cs="Arial"/>
          <w:szCs w:val="20"/>
          <w:shd w:val="clear" w:color="auto" w:fill="FFFFFF"/>
        </w:rPr>
        <w:t xml:space="preserve">Nigeriassa maankäyttö aiheuttaa väestöryhmien välisiä ongelmia, esimerkiksi paimentolaisuutta harjoittavien </w:t>
      </w:r>
      <w:proofErr w:type="spellStart"/>
      <w:r w:rsidRPr="00E871AD">
        <w:rPr>
          <w:rFonts w:cs="Arial"/>
          <w:szCs w:val="20"/>
          <w:shd w:val="clear" w:color="auto" w:fill="FFFFFF"/>
        </w:rPr>
        <w:t>fulanien</w:t>
      </w:r>
      <w:proofErr w:type="spellEnd"/>
      <w:r w:rsidRPr="00E871AD">
        <w:rPr>
          <w:rFonts w:cs="Arial"/>
          <w:szCs w:val="20"/>
          <w:shd w:val="clear" w:color="auto" w:fill="FFFFFF"/>
        </w:rPr>
        <w:t xml:space="preserve"> ja</w:t>
      </w:r>
      <w:r w:rsidR="008C5602">
        <w:rPr>
          <w:rFonts w:cs="Arial"/>
          <w:szCs w:val="20"/>
          <w:shd w:val="clear" w:color="auto" w:fill="FFFFFF"/>
        </w:rPr>
        <w:t xml:space="preserve"> </w:t>
      </w:r>
      <w:r w:rsidR="008C5602">
        <w:t>maan muihin heimoihin kuuluvien</w:t>
      </w:r>
      <w:r w:rsidR="008C5602">
        <w:rPr>
          <w:rFonts w:cs="Arial"/>
          <w:szCs w:val="20"/>
          <w:shd w:val="clear" w:color="auto" w:fill="FFFFFF"/>
        </w:rPr>
        <w:t xml:space="preserve"> </w:t>
      </w:r>
      <w:r w:rsidRPr="00E871AD">
        <w:rPr>
          <w:rFonts w:cs="Arial"/>
          <w:szCs w:val="20"/>
          <w:shd w:val="clear" w:color="auto" w:fill="FFFFFF"/>
        </w:rPr>
        <w:t xml:space="preserve"> maanviljelijöiden välillä.</w:t>
      </w:r>
      <w:r w:rsidR="007926CD" w:rsidRPr="00E871AD">
        <w:rPr>
          <w:rFonts w:cs="Arial"/>
          <w:szCs w:val="20"/>
          <w:shd w:val="clear" w:color="auto" w:fill="FFFFFF"/>
        </w:rPr>
        <w:t xml:space="preserve"> Toukokuussa 2021 17 osavaltion kuvernöörit vaativat vapaan laiduntamisen kieltämistä, mutta presidentti </w:t>
      </w:r>
      <w:proofErr w:type="spellStart"/>
      <w:r w:rsidR="007926CD" w:rsidRPr="00E871AD">
        <w:rPr>
          <w:rFonts w:cs="Arial"/>
          <w:szCs w:val="20"/>
          <w:shd w:val="clear" w:color="auto" w:fill="FFFFFF"/>
        </w:rPr>
        <w:t>Muhammadu</w:t>
      </w:r>
      <w:proofErr w:type="spellEnd"/>
      <w:r w:rsidR="00362BF2">
        <w:rPr>
          <w:rStyle w:val="Alaviitteenviite"/>
          <w:rFonts w:cs="Arial"/>
          <w:szCs w:val="20"/>
          <w:shd w:val="clear" w:color="auto" w:fill="FFFFFF"/>
        </w:rPr>
        <w:footnoteReference w:id="21"/>
      </w:r>
      <w:r w:rsidR="007926CD" w:rsidRPr="00E871AD">
        <w:rPr>
          <w:rFonts w:cs="Arial"/>
          <w:szCs w:val="20"/>
          <w:shd w:val="clear" w:color="auto" w:fill="FFFFFF"/>
        </w:rPr>
        <w:t xml:space="preserve"> </w:t>
      </w:r>
      <w:proofErr w:type="spellStart"/>
      <w:r w:rsidR="007926CD" w:rsidRPr="00E871AD">
        <w:rPr>
          <w:rFonts w:cs="Arial"/>
          <w:szCs w:val="20"/>
          <w:shd w:val="clear" w:color="auto" w:fill="FFFFFF"/>
        </w:rPr>
        <w:t>Buhari</w:t>
      </w:r>
      <w:proofErr w:type="spellEnd"/>
      <w:r w:rsidR="007926CD" w:rsidRPr="00E871AD">
        <w:rPr>
          <w:rFonts w:cs="Arial"/>
          <w:szCs w:val="20"/>
          <w:shd w:val="clear" w:color="auto" w:fill="FFFFFF"/>
        </w:rPr>
        <w:t xml:space="preserve"> ilmaisi olevansa asiasta eri mieltä ja kyseenalaisti ehdotuksen laillisuuden.</w:t>
      </w:r>
      <w:r w:rsidR="007926CD" w:rsidRPr="00E871AD">
        <w:rPr>
          <w:rStyle w:val="Alaviitteenviite"/>
          <w:rFonts w:cs="Arial"/>
          <w:szCs w:val="20"/>
          <w:shd w:val="clear" w:color="auto" w:fill="FFFFFF"/>
        </w:rPr>
        <w:footnoteReference w:id="22"/>
      </w:r>
      <w:r w:rsidR="00645B05" w:rsidRPr="00E871AD">
        <w:rPr>
          <w:rFonts w:cs="Arial"/>
          <w:szCs w:val="20"/>
          <w:shd w:val="clear" w:color="auto" w:fill="FFFFFF"/>
        </w:rPr>
        <w:t xml:space="preserve"> </w:t>
      </w:r>
      <w:bookmarkStart w:id="3" w:name="_Hlk100060027"/>
      <w:r w:rsidR="00645B05" w:rsidRPr="00E871AD">
        <w:rPr>
          <w:rFonts w:cs="Arial"/>
          <w:szCs w:val="20"/>
          <w:shd w:val="clear" w:color="auto" w:fill="FFFFFF"/>
        </w:rPr>
        <w:t xml:space="preserve">Maankäyttölaki säätelee vain virallisesti todennettua maanomistusta eikä tunnusta epävirallisia maanvaltaajien siirtokuntia. </w:t>
      </w:r>
      <w:bookmarkEnd w:id="3"/>
      <w:r w:rsidR="00E1309C" w:rsidRPr="00E871AD">
        <w:rPr>
          <w:rFonts w:cs="Arial"/>
          <w:szCs w:val="20"/>
          <w:shd w:val="clear" w:color="auto" w:fill="FFFFFF"/>
        </w:rPr>
        <w:t>M</w:t>
      </w:r>
      <w:r w:rsidR="00645B05" w:rsidRPr="00E871AD">
        <w:rPr>
          <w:rFonts w:cs="Arial"/>
          <w:szCs w:val="20"/>
          <w:shd w:val="clear" w:color="auto" w:fill="FFFFFF"/>
        </w:rPr>
        <w:t xml:space="preserve">aa-alueisiin kohdistuu </w:t>
      </w:r>
      <w:r w:rsidR="008C5602">
        <w:rPr>
          <w:rFonts w:cs="Arial"/>
          <w:szCs w:val="20"/>
          <w:shd w:val="clear" w:color="auto" w:fill="FFFFFF"/>
        </w:rPr>
        <w:t>paljon</w:t>
      </w:r>
      <w:r w:rsidR="00645B05" w:rsidRPr="00E871AD">
        <w:rPr>
          <w:rFonts w:cs="Arial"/>
          <w:szCs w:val="20"/>
          <w:shd w:val="clear" w:color="auto" w:fill="FFFFFF"/>
        </w:rPr>
        <w:t xml:space="preserve"> kilpailu</w:t>
      </w:r>
      <w:r w:rsidR="008C5602">
        <w:rPr>
          <w:rFonts w:cs="Arial"/>
          <w:szCs w:val="20"/>
          <w:shd w:val="clear" w:color="auto" w:fill="FFFFFF"/>
        </w:rPr>
        <w:t>a,</w:t>
      </w:r>
      <w:r w:rsidR="00645B05" w:rsidRPr="00E871AD">
        <w:rPr>
          <w:rFonts w:cs="Arial"/>
          <w:szCs w:val="20"/>
          <w:shd w:val="clear" w:color="auto" w:fill="FFFFFF"/>
        </w:rPr>
        <w:t xml:space="preserve"> ja </w:t>
      </w:r>
      <w:r w:rsidR="00E1309C" w:rsidRPr="00E871AD">
        <w:rPr>
          <w:rFonts w:cs="Arial"/>
          <w:szCs w:val="20"/>
          <w:shd w:val="clear" w:color="auto" w:fill="FFFFFF"/>
        </w:rPr>
        <w:t xml:space="preserve">vastentahtoisesti tiettyyn paikkaan siirtyneet maanvaltaajat eivät ole oikeutettuja korvauksiin tai apuun. </w:t>
      </w:r>
      <w:r w:rsidR="00645B05" w:rsidRPr="00E871AD">
        <w:rPr>
          <w:rFonts w:cs="Arial"/>
          <w:szCs w:val="20"/>
          <w:shd w:val="clear" w:color="auto" w:fill="FFFFFF"/>
        </w:rPr>
        <w:t>Urbaaneissa keskuksissa kuten Lagosissa noin 60–80 % asukkaista asuu epävirallisissa siirtokunnissa.</w:t>
      </w:r>
      <w:r w:rsidR="00E1309C" w:rsidRPr="00E871AD">
        <w:rPr>
          <w:rStyle w:val="Alaviitteenviite"/>
          <w:rFonts w:cs="Arial"/>
          <w:szCs w:val="20"/>
          <w:shd w:val="clear" w:color="auto" w:fill="FFFFFF"/>
        </w:rPr>
        <w:footnoteReference w:id="23"/>
      </w:r>
      <w:r w:rsidR="00E871AD" w:rsidRPr="00E871AD">
        <w:rPr>
          <w:rFonts w:cs="Arial"/>
          <w:szCs w:val="20"/>
          <w:shd w:val="clear" w:color="auto" w:fill="FFFFFF"/>
        </w:rPr>
        <w:t xml:space="preserve"> </w:t>
      </w:r>
      <w:r w:rsidR="00154270">
        <w:rPr>
          <w:rFonts w:cs="Arial"/>
          <w:szCs w:val="20"/>
          <w:shd w:val="clear" w:color="auto" w:fill="FFFFFF"/>
        </w:rPr>
        <w:t xml:space="preserve">Erään artikkelin mukaan osavaltioiden kuvernöörien toimistot käyttävät hyväkseen maankäyttölain kohtaa, jonka mukaan valtiolla on oikeus ottaa haltuun maa-alue, joka tarvitaan ensisijaisesti julkiseen käyttöön. Artikkelin mukaan Lagosin osavaltio käyttää tätä säädöstä oikeuttamaan köyhien ihmisten häädöt tietyiltä alueilta. </w:t>
      </w:r>
      <w:bookmarkStart w:id="4" w:name="_Hlk100060096"/>
      <w:r w:rsidR="00AE7207">
        <w:rPr>
          <w:rFonts w:cs="Arial"/>
          <w:szCs w:val="20"/>
          <w:shd w:val="clear" w:color="auto" w:fill="FFFFFF"/>
        </w:rPr>
        <w:t>Esimerkiksi marraskuussa 2021 6000 ihmisen epävirallinen asuinyhteisö oli saanut asumustensa purkumääräyksen 10 päivän varoitusajalla ilman tietoa korvauksista tai uudesta asuinpaikasta</w:t>
      </w:r>
      <w:bookmarkEnd w:id="4"/>
      <w:r w:rsidR="00AE7207">
        <w:rPr>
          <w:rFonts w:cs="Arial"/>
          <w:szCs w:val="20"/>
          <w:shd w:val="clear" w:color="auto" w:fill="FFFFFF"/>
        </w:rPr>
        <w:t>.</w:t>
      </w:r>
      <w:r w:rsidR="00AE7207">
        <w:rPr>
          <w:rStyle w:val="Alaviitteenviite"/>
          <w:rFonts w:cs="Arial"/>
          <w:szCs w:val="20"/>
          <w:shd w:val="clear" w:color="auto" w:fill="FFFFFF"/>
        </w:rPr>
        <w:footnoteReference w:id="24"/>
      </w:r>
      <w:r w:rsidR="00AE7207">
        <w:rPr>
          <w:rFonts w:cs="Arial"/>
          <w:szCs w:val="20"/>
          <w:shd w:val="clear" w:color="auto" w:fill="FFFFFF"/>
        </w:rPr>
        <w:t xml:space="preserve"> </w:t>
      </w:r>
      <w:r w:rsidR="00F21901">
        <w:rPr>
          <w:rFonts w:cs="Arial"/>
          <w:szCs w:val="20"/>
          <w:shd w:val="clear" w:color="auto" w:fill="FFFFFF"/>
        </w:rPr>
        <w:t xml:space="preserve">Lisäksi esimerkiksi Edon osavaltiosta </w:t>
      </w:r>
      <w:r w:rsidR="00BE0D91">
        <w:rPr>
          <w:rFonts w:cs="Arial"/>
          <w:szCs w:val="20"/>
          <w:shd w:val="clear" w:color="auto" w:fill="FFFFFF"/>
        </w:rPr>
        <w:t xml:space="preserve">paikalliset asukkaat kohtaavat oikeudenloukkauksia perinteisillä maillaan. Edon osavaltion kerrotaan olevan osittain vastuussa tilanteesta, koska osavaltio neuvotteli ”alusta alkaen virheellisen sopimuksen” </w:t>
      </w:r>
      <w:proofErr w:type="spellStart"/>
      <w:r w:rsidR="00BE0D91">
        <w:rPr>
          <w:rFonts w:cs="Arial"/>
          <w:szCs w:val="20"/>
          <w:shd w:val="clear" w:color="auto" w:fill="FFFFFF"/>
        </w:rPr>
        <w:t>Okumu</w:t>
      </w:r>
      <w:proofErr w:type="spellEnd"/>
      <w:r w:rsidR="00BE0D91">
        <w:rPr>
          <w:rFonts w:cs="Arial"/>
          <w:szCs w:val="20"/>
          <w:shd w:val="clear" w:color="auto" w:fill="FFFFFF"/>
        </w:rPr>
        <w:t xml:space="preserve"> </w:t>
      </w:r>
      <w:proofErr w:type="spellStart"/>
      <w:r w:rsidR="00BE0D91">
        <w:rPr>
          <w:rFonts w:cs="Arial"/>
          <w:szCs w:val="20"/>
          <w:shd w:val="clear" w:color="auto" w:fill="FFFFFF"/>
        </w:rPr>
        <w:t>Oil</w:t>
      </w:r>
      <w:proofErr w:type="spellEnd"/>
      <w:r w:rsidR="00BE0D91">
        <w:rPr>
          <w:rFonts w:cs="Arial"/>
          <w:szCs w:val="20"/>
          <w:shd w:val="clear" w:color="auto" w:fill="FFFFFF"/>
        </w:rPr>
        <w:t xml:space="preserve"> Palm </w:t>
      </w:r>
      <w:proofErr w:type="spellStart"/>
      <w:r w:rsidR="00BE0D91">
        <w:rPr>
          <w:rFonts w:cs="Arial"/>
          <w:szCs w:val="20"/>
          <w:shd w:val="clear" w:color="auto" w:fill="FFFFFF"/>
        </w:rPr>
        <w:t>Plantation</w:t>
      </w:r>
      <w:proofErr w:type="spellEnd"/>
      <w:r w:rsidR="00BE0D91">
        <w:rPr>
          <w:rFonts w:cs="Arial"/>
          <w:szCs w:val="20"/>
          <w:shd w:val="clear" w:color="auto" w:fill="FFFFFF"/>
        </w:rPr>
        <w:t xml:space="preserve"> </w:t>
      </w:r>
      <w:proofErr w:type="spellStart"/>
      <w:r w:rsidR="00BE0D91">
        <w:rPr>
          <w:rFonts w:cs="Arial"/>
          <w:szCs w:val="20"/>
          <w:shd w:val="clear" w:color="auto" w:fill="FFFFFF"/>
        </w:rPr>
        <w:t>Plc</w:t>
      </w:r>
      <w:proofErr w:type="spellEnd"/>
      <w:r w:rsidR="00BE0D91">
        <w:rPr>
          <w:rFonts w:cs="Arial"/>
          <w:szCs w:val="20"/>
          <w:shd w:val="clear" w:color="auto" w:fill="FFFFFF"/>
        </w:rPr>
        <w:t xml:space="preserve"> (OOPC)-yrityksen kanssa. Yritys puolustautu</w:t>
      </w:r>
      <w:r w:rsidR="008C5602">
        <w:rPr>
          <w:rFonts w:cs="Arial"/>
          <w:szCs w:val="20"/>
          <w:shd w:val="clear" w:color="auto" w:fill="FFFFFF"/>
        </w:rPr>
        <w:t>i</w:t>
      </w:r>
      <w:r w:rsidR="00BE0D91">
        <w:rPr>
          <w:rFonts w:cs="Arial"/>
          <w:szCs w:val="20"/>
          <w:shd w:val="clear" w:color="auto" w:fill="FFFFFF"/>
        </w:rPr>
        <w:t xml:space="preserve"> vetoamalla siihen, että yrityksellä on maa-alueen hallintatodistus.</w:t>
      </w:r>
      <w:r w:rsidR="00BE0D91">
        <w:rPr>
          <w:rStyle w:val="Alaviitteenviite"/>
          <w:rFonts w:cs="Arial"/>
          <w:szCs w:val="20"/>
          <w:shd w:val="clear" w:color="auto" w:fill="FFFFFF"/>
        </w:rPr>
        <w:footnoteReference w:id="25"/>
      </w:r>
    </w:p>
    <w:p w14:paraId="56B98D29" w14:textId="4B05E582" w:rsidR="00645B05" w:rsidRDefault="00C73DAC" w:rsidP="00E871AD">
      <w:pPr>
        <w:spacing w:line="240" w:lineRule="auto"/>
        <w:jc w:val="both"/>
        <w:rPr>
          <w:rFonts w:cs="Arial"/>
          <w:szCs w:val="20"/>
          <w:shd w:val="clear" w:color="auto" w:fill="FFFFFF"/>
        </w:rPr>
      </w:pPr>
      <w:proofErr w:type="spellStart"/>
      <w:r w:rsidRPr="00E871AD">
        <w:rPr>
          <w:rFonts w:cs="Arial"/>
          <w:szCs w:val="20"/>
          <w:shd w:val="clear" w:color="auto" w:fill="FFFFFF"/>
        </w:rPr>
        <w:t>EASOn</w:t>
      </w:r>
      <w:proofErr w:type="spellEnd"/>
      <w:r w:rsidRPr="00E871AD">
        <w:rPr>
          <w:rFonts w:cs="Arial"/>
          <w:szCs w:val="20"/>
          <w:shd w:val="clear" w:color="auto" w:fill="FFFFFF"/>
        </w:rPr>
        <w:t xml:space="preserve"> (nykyisin EUAA) raportissa (11/2018) käsitellään tarkemmin Nigerian sosioekonomi</w:t>
      </w:r>
      <w:r w:rsidR="00034982" w:rsidRPr="00E871AD">
        <w:rPr>
          <w:rFonts w:cs="Arial"/>
          <w:szCs w:val="20"/>
          <w:shd w:val="clear" w:color="auto" w:fill="FFFFFF"/>
        </w:rPr>
        <w:t>s</w:t>
      </w:r>
      <w:r w:rsidR="008C5602">
        <w:rPr>
          <w:rFonts w:cs="Arial"/>
          <w:szCs w:val="20"/>
          <w:shd w:val="clear" w:color="auto" w:fill="FFFFFF"/>
        </w:rPr>
        <w:t>t</w:t>
      </w:r>
      <w:r w:rsidR="00034982" w:rsidRPr="00E871AD">
        <w:rPr>
          <w:rFonts w:cs="Arial"/>
          <w:szCs w:val="20"/>
          <w:shd w:val="clear" w:color="auto" w:fill="FFFFFF"/>
        </w:rPr>
        <w:t xml:space="preserve">a </w:t>
      </w:r>
      <w:r w:rsidR="008C5602">
        <w:rPr>
          <w:rFonts w:cs="Arial"/>
          <w:szCs w:val="20"/>
          <w:shd w:val="clear" w:color="auto" w:fill="FFFFFF"/>
        </w:rPr>
        <w:t>tilannetta</w:t>
      </w:r>
      <w:r w:rsidR="000C5DD8">
        <w:rPr>
          <w:rFonts w:cs="Arial"/>
          <w:szCs w:val="20"/>
          <w:shd w:val="clear" w:color="auto" w:fill="FFFFFF"/>
        </w:rPr>
        <w:t>, ml. asumista</w:t>
      </w:r>
      <w:r w:rsidRPr="00E871AD">
        <w:rPr>
          <w:rFonts w:cs="Arial"/>
          <w:szCs w:val="20"/>
          <w:shd w:val="clear" w:color="auto" w:fill="FFFFFF"/>
        </w:rPr>
        <w:t>.</w:t>
      </w:r>
      <w:r w:rsidR="00331409">
        <w:rPr>
          <w:rStyle w:val="Alaviitteenviite"/>
          <w:rFonts w:cs="Arial"/>
          <w:szCs w:val="20"/>
          <w:shd w:val="clear" w:color="auto" w:fill="FFFFFF"/>
        </w:rPr>
        <w:footnoteReference w:id="26"/>
      </w:r>
      <w:r w:rsidR="00AE7207">
        <w:rPr>
          <w:rFonts w:cs="Arial"/>
          <w:szCs w:val="20"/>
          <w:shd w:val="clear" w:color="auto" w:fill="FFFFFF"/>
        </w:rPr>
        <w:t xml:space="preserve"> Lisäksi raportissa lähteineen kerrotaan</w:t>
      </w:r>
      <w:r w:rsidR="008C5602">
        <w:rPr>
          <w:rFonts w:cs="Arial"/>
          <w:szCs w:val="20"/>
          <w:shd w:val="clear" w:color="auto" w:fill="FFFFFF"/>
        </w:rPr>
        <w:t xml:space="preserve"> </w:t>
      </w:r>
      <w:r w:rsidR="008C5602">
        <w:t>nigerialaista yhteiskuntaa määrittelevästä kahtiajaosta, jonka mukaan asukkaat jaetaan siirtolaisiin</w:t>
      </w:r>
      <w:r w:rsidR="00AE7207">
        <w:rPr>
          <w:rFonts w:cs="Arial"/>
          <w:szCs w:val="20"/>
          <w:shd w:val="clear" w:color="auto" w:fill="FFFFFF"/>
        </w:rPr>
        <w:t xml:space="preserve"> </w:t>
      </w:r>
      <w:r w:rsidR="00331409">
        <w:rPr>
          <w:rFonts w:cs="Arial"/>
          <w:szCs w:val="20"/>
          <w:shd w:val="clear" w:color="auto" w:fill="FFFFFF"/>
        </w:rPr>
        <w:t>(</w:t>
      </w:r>
      <w:proofErr w:type="spellStart"/>
      <w:r w:rsidR="00331409" w:rsidRPr="00331409">
        <w:rPr>
          <w:rFonts w:cs="Arial"/>
          <w:i/>
          <w:szCs w:val="20"/>
          <w:shd w:val="clear" w:color="auto" w:fill="FFFFFF"/>
        </w:rPr>
        <w:t>settlers</w:t>
      </w:r>
      <w:proofErr w:type="spellEnd"/>
      <w:r w:rsidR="00331409">
        <w:rPr>
          <w:rFonts w:cs="Arial"/>
          <w:szCs w:val="20"/>
          <w:shd w:val="clear" w:color="auto" w:fill="FFFFFF"/>
        </w:rPr>
        <w:t xml:space="preserve">), jotka ovat muuttaneet alueelle ja </w:t>
      </w:r>
      <w:r w:rsidR="00AE7207">
        <w:rPr>
          <w:rFonts w:cs="Arial"/>
          <w:szCs w:val="20"/>
          <w:shd w:val="clear" w:color="auto" w:fill="FFFFFF"/>
        </w:rPr>
        <w:t>ns. alkuperäisiin asukkaisiin (</w:t>
      </w:r>
      <w:proofErr w:type="spellStart"/>
      <w:r w:rsidR="00AE7207" w:rsidRPr="00331409">
        <w:rPr>
          <w:rFonts w:cs="Arial"/>
          <w:i/>
          <w:szCs w:val="20"/>
          <w:shd w:val="clear" w:color="auto" w:fill="FFFFFF"/>
        </w:rPr>
        <w:t>indigenes</w:t>
      </w:r>
      <w:proofErr w:type="spellEnd"/>
      <w:r w:rsidR="00AE7207" w:rsidRPr="00331409">
        <w:rPr>
          <w:rFonts w:cs="Arial"/>
          <w:i/>
          <w:szCs w:val="20"/>
          <w:shd w:val="clear" w:color="auto" w:fill="FFFFFF"/>
        </w:rPr>
        <w:t xml:space="preserve">, </w:t>
      </w:r>
      <w:proofErr w:type="spellStart"/>
      <w:r w:rsidR="00AE7207" w:rsidRPr="00331409">
        <w:rPr>
          <w:rFonts w:cs="Arial"/>
          <w:i/>
          <w:szCs w:val="20"/>
          <w:shd w:val="clear" w:color="auto" w:fill="FFFFFF"/>
        </w:rPr>
        <w:t>natives</w:t>
      </w:r>
      <w:proofErr w:type="spellEnd"/>
      <w:r w:rsidR="00AE7207">
        <w:rPr>
          <w:rFonts w:cs="Arial"/>
          <w:szCs w:val="20"/>
          <w:shd w:val="clear" w:color="auto" w:fill="FFFFFF"/>
        </w:rPr>
        <w:t>)</w:t>
      </w:r>
      <w:r w:rsidR="00331409">
        <w:rPr>
          <w:rFonts w:cs="Arial"/>
          <w:szCs w:val="20"/>
          <w:shd w:val="clear" w:color="auto" w:fill="FFFFFF"/>
        </w:rPr>
        <w:t>, joita saatetaan suosia esimerkiksi maanomistusasioissa</w:t>
      </w:r>
      <w:r w:rsidR="00AE7207">
        <w:rPr>
          <w:rFonts w:cs="Arial"/>
          <w:szCs w:val="20"/>
          <w:shd w:val="clear" w:color="auto" w:fill="FFFFFF"/>
        </w:rPr>
        <w:t>.</w:t>
      </w:r>
      <w:r w:rsidR="00034982" w:rsidRPr="00E871AD">
        <w:rPr>
          <w:rStyle w:val="Alaviitteenviite"/>
          <w:rFonts w:cs="Arial"/>
          <w:szCs w:val="20"/>
          <w:shd w:val="clear" w:color="auto" w:fill="FFFFFF"/>
        </w:rPr>
        <w:footnoteReference w:id="27"/>
      </w:r>
    </w:p>
    <w:p w14:paraId="276942C0" w14:textId="507D9A32" w:rsidR="000C5DD8" w:rsidRPr="000C5DD8" w:rsidRDefault="000C5DD8" w:rsidP="000C5DD8">
      <w:pPr>
        <w:pStyle w:val="LeiptekstiMigri"/>
        <w:ind w:left="0"/>
        <w:jc w:val="both"/>
        <w:rPr>
          <w:rFonts w:cs="Arial"/>
          <w:szCs w:val="20"/>
          <w:shd w:val="clear" w:color="auto" w:fill="FFFFFF"/>
        </w:rPr>
      </w:pPr>
      <w:r w:rsidRPr="000C5DD8">
        <w:rPr>
          <w:rFonts w:cs="Arial"/>
          <w:szCs w:val="20"/>
          <w:shd w:val="clear" w:color="auto" w:fill="FFFFFF"/>
        </w:rPr>
        <w:t>Nigerian 36 osavaltion välisten rajojen määrittämistä ei ole suoritettu loppuun</w:t>
      </w:r>
      <w:r>
        <w:rPr>
          <w:rFonts w:cs="Arial"/>
          <w:szCs w:val="20"/>
          <w:shd w:val="clear" w:color="auto" w:fill="FFFFFF"/>
        </w:rPr>
        <w:t xml:space="preserve"> (tilanne 11/2020)</w:t>
      </w:r>
      <w:r w:rsidRPr="000C5DD8">
        <w:rPr>
          <w:rFonts w:cs="Arial"/>
          <w:szCs w:val="20"/>
          <w:shd w:val="clear" w:color="auto" w:fill="FFFFFF"/>
        </w:rPr>
        <w:t xml:space="preserve">. </w:t>
      </w:r>
      <w:bookmarkStart w:id="6" w:name="_Hlk100060121"/>
      <w:r w:rsidRPr="000C5DD8">
        <w:rPr>
          <w:rFonts w:cs="Arial"/>
          <w:szCs w:val="20"/>
          <w:shd w:val="clear" w:color="auto" w:fill="FFFFFF"/>
        </w:rPr>
        <w:t>Maan topografinen kartta laadittiin vuonna 1957</w:t>
      </w:r>
      <w:r w:rsidR="0005230D">
        <w:rPr>
          <w:rFonts w:cs="Arial"/>
          <w:szCs w:val="20"/>
          <w:shd w:val="clear" w:color="auto" w:fill="FFFFFF"/>
        </w:rPr>
        <w:t>,</w:t>
      </w:r>
      <w:r w:rsidRPr="000C5DD8">
        <w:rPr>
          <w:rFonts w:cs="Arial"/>
          <w:szCs w:val="20"/>
          <w:shd w:val="clear" w:color="auto" w:fill="FFFFFF"/>
        </w:rPr>
        <w:t xml:space="preserve"> ja se oli mittakaavassa 1:250 000</w:t>
      </w:r>
      <w:r>
        <w:rPr>
          <w:rFonts w:cs="Arial"/>
          <w:szCs w:val="20"/>
          <w:shd w:val="clear" w:color="auto" w:fill="FFFFFF"/>
        </w:rPr>
        <w:t xml:space="preserve">. </w:t>
      </w:r>
      <w:bookmarkEnd w:id="6"/>
      <w:r>
        <w:rPr>
          <w:rFonts w:cs="Arial"/>
          <w:szCs w:val="20"/>
          <w:shd w:val="clear" w:color="auto" w:fill="FFFFFF"/>
        </w:rPr>
        <w:t>Kyseisessä mittakaavassa ollut kartta oli</w:t>
      </w:r>
      <w:r w:rsidRPr="000C5DD8">
        <w:rPr>
          <w:rFonts w:cs="Arial"/>
          <w:szCs w:val="20"/>
          <w:shd w:val="clear" w:color="auto" w:fill="FFFFFF"/>
        </w:rPr>
        <w:t xml:space="preserve"> hyödytön yksittäisille kiinteistönomistajille. </w:t>
      </w:r>
      <w:r>
        <w:rPr>
          <w:rFonts w:cs="Arial"/>
          <w:szCs w:val="20"/>
          <w:shd w:val="clear" w:color="auto" w:fill="FFFFFF"/>
        </w:rPr>
        <w:t>Sittemmin on perustettu ohjelma, j</w:t>
      </w:r>
      <w:r w:rsidRPr="000C5DD8">
        <w:rPr>
          <w:rFonts w:cs="Arial"/>
          <w:szCs w:val="20"/>
          <w:shd w:val="clear" w:color="auto" w:fill="FFFFFF"/>
        </w:rPr>
        <w:t>onka</w:t>
      </w:r>
      <w:r>
        <w:rPr>
          <w:rFonts w:cs="Arial"/>
          <w:szCs w:val="20"/>
          <w:shd w:val="clear" w:color="auto" w:fill="FFFFFF"/>
        </w:rPr>
        <w:t xml:space="preserve"> puitteissa on alettu muuttamaan </w:t>
      </w:r>
      <w:r w:rsidRPr="000C5DD8">
        <w:rPr>
          <w:rFonts w:cs="Arial"/>
          <w:szCs w:val="20"/>
          <w:shd w:val="clear" w:color="auto" w:fill="FFFFFF"/>
        </w:rPr>
        <w:t>kartta</w:t>
      </w:r>
      <w:r>
        <w:rPr>
          <w:rFonts w:cs="Arial"/>
          <w:szCs w:val="20"/>
          <w:shd w:val="clear" w:color="auto" w:fill="FFFFFF"/>
        </w:rPr>
        <w:t>a</w:t>
      </w:r>
      <w:r w:rsidRPr="000C5DD8">
        <w:rPr>
          <w:rFonts w:cs="Arial"/>
          <w:szCs w:val="20"/>
          <w:shd w:val="clear" w:color="auto" w:fill="FFFFFF"/>
        </w:rPr>
        <w:t xml:space="preserve"> mittakaavaan 1:50 000.</w:t>
      </w:r>
      <w:r w:rsidRPr="000C5DD8">
        <w:rPr>
          <w:rStyle w:val="Alaviitteenviite"/>
          <w:rFonts w:cs="Arial"/>
          <w:szCs w:val="20"/>
          <w:shd w:val="clear" w:color="auto" w:fill="FFFFFF"/>
        </w:rPr>
        <w:footnoteReference w:id="28"/>
      </w:r>
      <w:r>
        <w:rPr>
          <w:rFonts w:cs="Arial"/>
          <w:szCs w:val="20"/>
          <w:shd w:val="clear" w:color="auto" w:fill="FFFFFF"/>
        </w:rPr>
        <w:t xml:space="preserve"> Nigeria Real </w:t>
      </w:r>
      <w:proofErr w:type="spellStart"/>
      <w:r>
        <w:rPr>
          <w:rFonts w:cs="Arial"/>
          <w:szCs w:val="20"/>
          <w:shd w:val="clear" w:color="auto" w:fill="FFFFFF"/>
        </w:rPr>
        <w:t>Estate</w:t>
      </w:r>
      <w:proofErr w:type="spellEnd"/>
      <w:r>
        <w:rPr>
          <w:rFonts w:cs="Arial"/>
          <w:szCs w:val="20"/>
          <w:shd w:val="clear" w:color="auto" w:fill="FFFFFF"/>
        </w:rPr>
        <w:t xml:space="preserve"> </w:t>
      </w:r>
      <w:proofErr w:type="spellStart"/>
      <w:r>
        <w:rPr>
          <w:rFonts w:cs="Arial"/>
          <w:szCs w:val="20"/>
          <w:shd w:val="clear" w:color="auto" w:fill="FFFFFF"/>
        </w:rPr>
        <w:t>Hub</w:t>
      </w:r>
      <w:proofErr w:type="spellEnd"/>
      <w:r>
        <w:rPr>
          <w:rFonts w:cs="Arial"/>
          <w:szCs w:val="20"/>
          <w:shd w:val="clear" w:color="auto" w:fill="FFFFFF"/>
        </w:rPr>
        <w:t xml:space="preserve"> -sivustolla julkaistussa artikkelissa kuvataan hallintatodistuksen myöntämistä Lagosin osavaltion vieressä sijaitsevassa </w:t>
      </w:r>
      <w:proofErr w:type="spellStart"/>
      <w:r>
        <w:rPr>
          <w:rFonts w:cs="Arial"/>
          <w:szCs w:val="20"/>
          <w:shd w:val="clear" w:color="auto" w:fill="FFFFFF"/>
        </w:rPr>
        <w:t>Ogunin</w:t>
      </w:r>
      <w:proofErr w:type="spellEnd"/>
      <w:r>
        <w:rPr>
          <w:rFonts w:cs="Arial"/>
          <w:szCs w:val="20"/>
          <w:shd w:val="clear" w:color="auto" w:fill="FFFFFF"/>
        </w:rPr>
        <w:t xml:space="preserve"> osavaltiossa. Artikkelissa mainitaan alueita, joiden kuulumisesta joko Lagosin tai </w:t>
      </w:r>
      <w:proofErr w:type="spellStart"/>
      <w:r>
        <w:rPr>
          <w:rFonts w:cs="Arial"/>
          <w:szCs w:val="20"/>
          <w:shd w:val="clear" w:color="auto" w:fill="FFFFFF"/>
        </w:rPr>
        <w:t>Ogunin</w:t>
      </w:r>
      <w:proofErr w:type="spellEnd"/>
      <w:r>
        <w:rPr>
          <w:rFonts w:cs="Arial"/>
          <w:szCs w:val="20"/>
          <w:shd w:val="clear" w:color="auto" w:fill="FFFFFF"/>
        </w:rPr>
        <w:t xml:space="preserve"> osavaltioon voi maa-asioissa asioivilla olla epäselvyyttä.</w:t>
      </w:r>
      <w:r w:rsidR="00E93EF2">
        <w:rPr>
          <w:rFonts w:cs="Arial"/>
          <w:szCs w:val="20"/>
          <w:shd w:val="clear" w:color="auto" w:fill="FFFFFF"/>
        </w:rPr>
        <w:t xml:space="preserve"> Lähteestä ei käy ilmi, johtuvatko epäselvyydet kartoituksen puutteellisuudesta vai jostakin muusta syystä.</w:t>
      </w:r>
      <w:r>
        <w:rPr>
          <w:rStyle w:val="Alaviitteenviite"/>
          <w:rFonts w:cs="Arial"/>
          <w:szCs w:val="20"/>
          <w:shd w:val="clear" w:color="auto" w:fill="FFFFFF"/>
        </w:rPr>
        <w:footnoteReference w:id="29"/>
      </w:r>
      <w:r>
        <w:rPr>
          <w:rFonts w:cs="Arial"/>
          <w:szCs w:val="20"/>
          <w:shd w:val="clear" w:color="auto" w:fill="FFFFFF"/>
        </w:rPr>
        <w:t xml:space="preserve"> </w:t>
      </w:r>
    </w:p>
    <w:p w14:paraId="0C3285F6" w14:textId="77777777" w:rsidR="000C5DD8" w:rsidRPr="00E871AD" w:rsidRDefault="000C5DD8" w:rsidP="00E871AD">
      <w:pPr>
        <w:spacing w:line="240" w:lineRule="auto"/>
        <w:jc w:val="both"/>
        <w:rPr>
          <w:rFonts w:cs="Arial"/>
          <w:szCs w:val="20"/>
          <w:shd w:val="clear" w:color="auto" w:fill="FFFFFF"/>
        </w:rPr>
      </w:pPr>
    </w:p>
    <w:p w14:paraId="0949E96A" w14:textId="77777777" w:rsidR="00F410D1" w:rsidRPr="008C5602" w:rsidRDefault="00F410D1" w:rsidP="00F410D1">
      <w:pPr>
        <w:rPr>
          <w:rFonts w:cs="Arial"/>
          <w:b/>
          <w:szCs w:val="20"/>
          <w:shd w:val="clear" w:color="auto" w:fill="FFFFFF"/>
        </w:rPr>
      </w:pPr>
      <w:r w:rsidRPr="00381961">
        <w:rPr>
          <w:rFonts w:ascii="Arial" w:hAnsi="Arial" w:cs="Arial"/>
          <w:sz w:val="21"/>
          <w:szCs w:val="21"/>
          <w:shd w:val="clear" w:color="auto" w:fill="FFFFFF"/>
        </w:rPr>
        <w:br/>
      </w:r>
      <w:r w:rsidRPr="008C5602">
        <w:rPr>
          <w:rFonts w:cs="Arial"/>
          <w:b/>
          <w:szCs w:val="20"/>
          <w:shd w:val="clear" w:color="auto" w:fill="FFFFFF"/>
        </w:rPr>
        <w:t xml:space="preserve">2. Minkälainen </w:t>
      </w:r>
      <w:r w:rsidR="001562BA" w:rsidRPr="008C5602">
        <w:rPr>
          <w:rFonts w:cs="Arial"/>
          <w:b/>
          <w:szCs w:val="20"/>
          <w:shd w:val="clear" w:color="auto" w:fill="FFFFFF"/>
        </w:rPr>
        <w:t>asiakirja</w:t>
      </w:r>
      <w:r w:rsidRPr="008C5602">
        <w:rPr>
          <w:rFonts w:cs="Arial"/>
          <w:b/>
          <w:szCs w:val="20"/>
          <w:shd w:val="clear" w:color="auto" w:fill="FFFFFF"/>
        </w:rPr>
        <w:t xml:space="preserve"> maa-alueen omistusoikeuden siirrosta on saatavilla? Minkälainen </w:t>
      </w:r>
      <w:r w:rsidR="001562BA" w:rsidRPr="008C5602">
        <w:rPr>
          <w:rFonts w:cs="Arial"/>
          <w:b/>
          <w:szCs w:val="20"/>
          <w:shd w:val="clear" w:color="auto" w:fill="FFFFFF"/>
        </w:rPr>
        <w:t>asiakirja</w:t>
      </w:r>
      <w:r w:rsidRPr="008C5602">
        <w:rPr>
          <w:rFonts w:cs="Arial"/>
          <w:b/>
          <w:szCs w:val="20"/>
          <w:shd w:val="clear" w:color="auto" w:fill="FFFFFF"/>
        </w:rPr>
        <w:t xml:space="preserve"> maa-alueen omistuksesta ennen myyntiä tai myynnin jälkeen on  saatavilla? Millaisia ovat omistusoikeutta tai omistusoikeuden siirtoa koskevat asiakirjat?</w:t>
      </w:r>
    </w:p>
    <w:p w14:paraId="738C4013" w14:textId="453156A8" w:rsidR="00172F19" w:rsidRDefault="0010053D" w:rsidP="00CB6AB1">
      <w:pPr>
        <w:spacing w:line="240" w:lineRule="auto"/>
        <w:jc w:val="both"/>
        <w:rPr>
          <w:rFonts w:cs="Arial"/>
          <w:szCs w:val="20"/>
          <w:shd w:val="clear" w:color="auto" w:fill="FFFFFF"/>
        </w:rPr>
      </w:pPr>
      <w:r w:rsidRPr="00CB6AB1">
        <w:rPr>
          <w:rFonts w:cs="Arial"/>
          <w:szCs w:val="20"/>
          <w:shd w:val="clear" w:color="auto" w:fill="FFFFFF"/>
        </w:rPr>
        <w:lastRenderedPageBreak/>
        <w:t>M</w:t>
      </w:r>
      <w:r w:rsidR="00E959F8" w:rsidRPr="00CB6AB1">
        <w:rPr>
          <w:rFonts w:cs="Arial"/>
          <w:szCs w:val="20"/>
          <w:shd w:val="clear" w:color="auto" w:fill="FFFFFF"/>
        </w:rPr>
        <w:t xml:space="preserve">aailmanpankin </w:t>
      </w:r>
      <w:r w:rsidR="0005230D">
        <w:t>vuonna 2015 julkaiseman, maankäyttöä käsittelevän</w:t>
      </w:r>
      <w:r w:rsidR="0005230D" w:rsidRPr="00CB6AB1">
        <w:rPr>
          <w:rFonts w:cs="Arial"/>
          <w:szCs w:val="20"/>
          <w:shd w:val="clear" w:color="auto" w:fill="FFFFFF"/>
        </w:rPr>
        <w:t xml:space="preserve"> </w:t>
      </w:r>
      <w:r w:rsidR="00E959F8" w:rsidRPr="00CB6AB1">
        <w:rPr>
          <w:rFonts w:cs="Arial"/>
          <w:szCs w:val="20"/>
          <w:shd w:val="clear" w:color="auto" w:fill="FFFFFF"/>
        </w:rPr>
        <w:t>raportin mukaan m</w:t>
      </w:r>
      <w:r w:rsidRPr="00CB6AB1">
        <w:rPr>
          <w:rFonts w:cs="Arial"/>
          <w:szCs w:val="20"/>
          <w:shd w:val="clear" w:color="auto" w:fill="FFFFFF"/>
        </w:rPr>
        <w:t>aankäyttölai</w:t>
      </w:r>
      <w:r w:rsidR="00172F19" w:rsidRPr="00CB6AB1">
        <w:rPr>
          <w:rFonts w:cs="Arial"/>
          <w:szCs w:val="20"/>
          <w:shd w:val="clear" w:color="auto" w:fill="FFFFFF"/>
        </w:rPr>
        <w:t>ssa säädetään</w:t>
      </w:r>
      <w:r w:rsidRPr="00CB6AB1">
        <w:rPr>
          <w:rFonts w:cs="Arial"/>
          <w:szCs w:val="20"/>
          <w:shd w:val="clear" w:color="auto" w:fill="FFFFFF"/>
        </w:rPr>
        <w:t xml:space="preserve"> maan hallinnointioikeu</w:t>
      </w:r>
      <w:r w:rsidR="00172F19" w:rsidRPr="00CB6AB1">
        <w:rPr>
          <w:rFonts w:cs="Arial"/>
          <w:szCs w:val="20"/>
          <w:shd w:val="clear" w:color="auto" w:fill="FFFFFF"/>
        </w:rPr>
        <w:t>den olevan</w:t>
      </w:r>
      <w:r w:rsidRPr="00CB6AB1">
        <w:rPr>
          <w:rFonts w:cs="Arial"/>
          <w:szCs w:val="20"/>
          <w:shd w:val="clear" w:color="auto" w:fill="FFFFFF"/>
        </w:rPr>
        <w:t xml:space="preserve"> osavaltion kuvernöörillä, joka voi myöntää ”lakisääteisen hallintaoikeuden” (</w:t>
      </w:r>
      <w:proofErr w:type="spellStart"/>
      <w:r w:rsidRPr="00CB6AB1">
        <w:rPr>
          <w:rFonts w:cs="Arial"/>
          <w:i/>
          <w:szCs w:val="20"/>
          <w:shd w:val="clear" w:color="auto" w:fill="FFFFFF"/>
        </w:rPr>
        <w:t>statutory</w:t>
      </w:r>
      <w:proofErr w:type="spellEnd"/>
      <w:r w:rsidRPr="00CB6AB1">
        <w:rPr>
          <w:rFonts w:cs="Arial"/>
          <w:i/>
          <w:szCs w:val="20"/>
          <w:shd w:val="clear" w:color="auto" w:fill="FFFFFF"/>
        </w:rPr>
        <w:t xml:space="preserve"> </w:t>
      </w:r>
      <w:proofErr w:type="spellStart"/>
      <w:r w:rsidRPr="00CB6AB1">
        <w:rPr>
          <w:rFonts w:cs="Arial"/>
          <w:i/>
          <w:szCs w:val="20"/>
          <w:shd w:val="clear" w:color="auto" w:fill="FFFFFF"/>
        </w:rPr>
        <w:t>right</w:t>
      </w:r>
      <w:proofErr w:type="spellEnd"/>
      <w:r w:rsidRPr="00CB6AB1">
        <w:rPr>
          <w:rFonts w:cs="Arial"/>
          <w:i/>
          <w:szCs w:val="20"/>
          <w:shd w:val="clear" w:color="auto" w:fill="FFFFFF"/>
        </w:rPr>
        <w:t xml:space="preserve"> of </w:t>
      </w:r>
      <w:proofErr w:type="spellStart"/>
      <w:r w:rsidRPr="00CB6AB1">
        <w:rPr>
          <w:rFonts w:cs="Arial"/>
          <w:i/>
          <w:szCs w:val="20"/>
          <w:shd w:val="clear" w:color="auto" w:fill="FFFFFF"/>
        </w:rPr>
        <w:t>occupancy</w:t>
      </w:r>
      <w:proofErr w:type="spellEnd"/>
      <w:r w:rsidRPr="00CB6AB1">
        <w:rPr>
          <w:rFonts w:cs="Arial"/>
          <w:szCs w:val="20"/>
          <w:shd w:val="clear" w:color="auto" w:fill="FFFFFF"/>
        </w:rPr>
        <w:t>) yksittäiselle henkilölle. Paikallishallinto on oikeutettu myöntämään ”perinteisen hallintaoikeuden” (</w:t>
      </w:r>
      <w:proofErr w:type="spellStart"/>
      <w:r w:rsidRPr="00CB6AB1">
        <w:rPr>
          <w:rFonts w:cs="Arial"/>
          <w:i/>
          <w:szCs w:val="20"/>
          <w:shd w:val="clear" w:color="auto" w:fill="FFFFFF"/>
        </w:rPr>
        <w:t>customary</w:t>
      </w:r>
      <w:proofErr w:type="spellEnd"/>
      <w:r w:rsidRPr="00CB6AB1">
        <w:rPr>
          <w:rFonts w:cs="Arial"/>
          <w:i/>
          <w:szCs w:val="20"/>
          <w:shd w:val="clear" w:color="auto" w:fill="FFFFFF"/>
        </w:rPr>
        <w:t xml:space="preserve"> </w:t>
      </w:r>
      <w:proofErr w:type="spellStart"/>
      <w:r w:rsidRPr="00CB6AB1">
        <w:rPr>
          <w:rFonts w:cs="Arial"/>
          <w:i/>
          <w:szCs w:val="20"/>
          <w:shd w:val="clear" w:color="auto" w:fill="FFFFFF"/>
        </w:rPr>
        <w:t>right</w:t>
      </w:r>
      <w:proofErr w:type="spellEnd"/>
      <w:r w:rsidRPr="00CB6AB1">
        <w:rPr>
          <w:rFonts w:cs="Arial"/>
          <w:i/>
          <w:szCs w:val="20"/>
          <w:shd w:val="clear" w:color="auto" w:fill="FFFFFF"/>
        </w:rPr>
        <w:t xml:space="preserve"> of </w:t>
      </w:r>
      <w:proofErr w:type="spellStart"/>
      <w:r w:rsidRPr="00CB6AB1">
        <w:rPr>
          <w:rFonts w:cs="Arial"/>
          <w:i/>
          <w:szCs w:val="20"/>
          <w:shd w:val="clear" w:color="auto" w:fill="FFFFFF"/>
        </w:rPr>
        <w:t>occupancy</w:t>
      </w:r>
      <w:proofErr w:type="spellEnd"/>
      <w:r w:rsidRPr="00CB6AB1">
        <w:rPr>
          <w:rFonts w:cs="Arial"/>
          <w:szCs w:val="20"/>
          <w:shd w:val="clear" w:color="auto" w:fill="FFFFFF"/>
        </w:rPr>
        <w:t>) muualla kuin taajama-alueella. Molemmissa hallintaoikeusmuodoissa myönnetään hallintatodistukset (</w:t>
      </w:r>
      <w:proofErr w:type="spellStart"/>
      <w:r w:rsidRPr="00CB6AB1">
        <w:rPr>
          <w:rFonts w:cs="Arial"/>
          <w:i/>
          <w:szCs w:val="20"/>
          <w:shd w:val="clear" w:color="auto" w:fill="FFFFFF"/>
        </w:rPr>
        <w:t>Certificate</w:t>
      </w:r>
      <w:proofErr w:type="spellEnd"/>
      <w:r w:rsidRPr="00CB6AB1">
        <w:rPr>
          <w:rFonts w:cs="Arial"/>
          <w:i/>
          <w:szCs w:val="20"/>
          <w:shd w:val="clear" w:color="auto" w:fill="FFFFFF"/>
        </w:rPr>
        <w:t xml:space="preserve"> of </w:t>
      </w:r>
      <w:proofErr w:type="spellStart"/>
      <w:r w:rsidRPr="00CB6AB1">
        <w:rPr>
          <w:rFonts w:cs="Arial"/>
          <w:i/>
          <w:szCs w:val="20"/>
          <w:shd w:val="clear" w:color="auto" w:fill="FFFFFF"/>
        </w:rPr>
        <w:t>Occupancy</w:t>
      </w:r>
      <w:proofErr w:type="spellEnd"/>
      <w:r w:rsidRPr="00CB6AB1">
        <w:rPr>
          <w:rFonts w:cs="Arial"/>
          <w:i/>
          <w:szCs w:val="20"/>
          <w:shd w:val="clear" w:color="auto" w:fill="FFFFFF"/>
        </w:rPr>
        <w:t>, C of O</w:t>
      </w:r>
      <w:r w:rsidR="00A66F8F">
        <w:rPr>
          <w:rStyle w:val="Alaviitteenviite"/>
          <w:rFonts w:cs="Arial"/>
          <w:i/>
          <w:szCs w:val="20"/>
          <w:shd w:val="clear" w:color="auto" w:fill="FFFFFF"/>
        </w:rPr>
        <w:footnoteReference w:id="30"/>
      </w:r>
      <w:r w:rsidRPr="00CB6AB1">
        <w:rPr>
          <w:rFonts w:cs="Arial"/>
          <w:szCs w:val="20"/>
          <w:shd w:val="clear" w:color="auto" w:fill="FFFFFF"/>
        </w:rPr>
        <w:t>).</w:t>
      </w:r>
      <w:r w:rsidR="00172F19" w:rsidRPr="00CB6AB1">
        <w:rPr>
          <w:rStyle w:val="Alaviitteenviite"/>
          <w:rFonts w:cs="Arial"/>
          <w:szCs w:val="20"/>
          <w:shd w:val="clear" w:color="auto" w:fill="FFFFFF"/>
        </w:rPr>
        <w:footnoteReference w:id="31"/>
      </w:r>
      <w:r w:rsidR="00172F19" w:rsidRPr="00CB6AB1">
        <w:rPr>
          <w:rFonts w:cs="Arial"/>
          <w:szCs w:val="20"/>
          <w:shd w:val="clear" w:color="auto" w:fill="FFFFFF"/>
        </w:rPr>
        <w:t xml:space="preserve"> Myös Yhdysvaltain ulkoministeriön </w:t>
      </w:r>
      <w:proofErr w:type="spellStart"/>
      <w:r w:rsidR="0005230D" w:rsidRPr="0005230D">
        <w:rPr>
          <w:rFonts w:cs="Arial"/>
          <w:i/>
          <w:szCs w:val="20"/>
          <w:shd w:val="clear" w:color="auto" w:fill="FFFFFF"/>
        </w:rPr>
        <w:t>Investment</w:t>
      </w:r>
      <w:proofErr w:type="spellEnd"/>
      <w:r w:rsidR="0005230D" w:rsidRPr="0005230D">
        <w:rPr>
          <w:rFonts w:cs="Arial"/>
          <w:i/>
          <w:szCs w:val="20"/>
          <w:shd w:val="clear" w:color="auto" w:fill="FFFFFF"/>
        </w:rPr>
        <w:t xml:space="preserve"> </w:t>
      </w:r>
      <w:proofErr w:type="spellStart"/>
      <w:r w:rsidR="0005230D" w:rsidRPr="0005230D">
        <w:rPr>
          <w:rFonts w:cs="Arial"/>
          <w:i/>
          <w:szCs w:val="20"/>
          <w:shd w:val="clear" w:color="auto" w:fill="FFFFFF"/>
        </w:rPr>
        <w:t>Climate</w:t>
      </w:r>
      <w:proofErr w:type="spellEnd"/>
      <w:r w:rsidR="0005230D" w:rsidRPr="0005230D">
        <w:rPr>
          <w:rFonts w:cs="Arial"/>
          <w:i/>
          <w:szCs w:val="20"/>
          <w:shd w:val="clear" w:color="auto" w:fill="FFFFFF"/>
        </w:rPr>
        <w:t xml:space="preserve"> </w:t>
      </w:r>
      <w:proofErr w:type="spellStart"/>
      <w:r w:rsidR="0005230D" w:rsidRPr="0005230D">
        <w:rPr>
          <w:rFonts w:cs="Arial"/>
          <w:i/>
          <w:szCs w:val="20"/>
          <w:shd w:val="clear" w:color="auto" w:fill="FFFFFF"/>
        </w:rPr>
        <w:t>Statements</w:t>
      </w:r>
      <w:proofErr w:type="spellEnd"/>
      <w:r w:rsidR="0005230D" w:rsidRPr="0005230D">
        <w:rPr>
          <w:rFonts w:cs="Arial"/>
          <w:i/>
          <w:szCs w:val="20"/>
          <w:shd w:val="clear" w:color="auto" w:fill="FFFFFF"/>
        </w:rPr>
        <w:t>: Nigeria</w:t>
      </w:r>
      <w:r w:rsidR="0005230D">
        <w:rPr>
          <w:rFonts w:cs="Arial"/>
          <w:szCs w:val="20"/>
          <w:shd w:val="clear" w:color="auto" w:fill="FFFFFF"/>
        </w:rPr>
        <w:t xml:space="preserve"> -</w:t>
      </w:r>
      <w:r w:rsidR="0005230D" w:rsidRPr="00CB6AB1">
        <w:rPr>
          <w:rFonts w:cs="Arial"/>
          <w:szCs w:val="20"/>
          <w:shd w:val="clear" w:color="auto" w:fill="FFFFFF"/>
        </w:rPr>
        <w:t>raportissa</w:t>
      </w:r>
      <w:r w:rsidR="00172F19" w:rsidRPr="00CB6AB1">
        <w:rPr>
          <w:rFonts w:cs="Arial"/>
          <w:szCs w:val="20"/>
          <w:shd w:val="clear" w:color="auto" w:fill="FFFFFF"/>
        </w:rPr>
        <w:t xml:space="preserve"> todetaan, että omistajat siirtävät pääosan omaisuudestaan pitkäaikaisilla hallintasopimuksilla (</w:t>
      </w:r>
      <w:proofErr w:type="spellStart"/>
      <w:r w:rsidR="009C70EA" w:rsidRPr="00CB6AB1">
        <w:rPr>
          <w:rFonts w:cs="Arial"/>
          <w:i/>
          <w:szCs w:val="20"/>
          <w:shd w:val="clear" w:color="auto" w:fill="FFFFFF"/>
        </w:rPr>
        <w:t>C</w:t>
      </w:r>
      <w:r w:rsidR="00172F19" w:rsidRPr="00CB6AB1">
        <w:rPr>
          <w:rFonts w:cs="Arial"/>
          <w:i/>
          <w:szCs w:val="20"/>
          <w:shd w:val="clear" w:color="auto" w:fill="FFFFFF"/>
        </w:rPr>
        <w:t>ertificates</w:t>
      </w:r>
      <w:proofErr w:type="spellEnd"/>
      <w:r w:rsidR="00172F19" w:rsidRPr="00CB6AB1">
        <w:rPr>
          <w:rFonts w:cs="Arial"/>
          <w:i/>
          <w:szCs w:val="20"/>
          <w:shd w:val="clear" w:color="auto" w:fill="FFFFFF"/>
        </w:rPr>
        <w:t xml:space="preserve"> of </w:t>
      </w:r>
      <w:proofErr w:type="spellStart"/>
      <w:r w:rsidR="009C70EA" w:rsidRPr="00CB6AB1">
        <w:rPr>
          <w:rFonts w:cs="Arial"/>
          <w:i/>
          <w:szCs w:val="20"/>
          <w:shd w:val="clear" w:color="auto" w:fill="FFFFFF"/>
        </w:rPr>
        <w:t>O</w:t>
      </w:r>
      <w:r w:rsidR="00172F19" w:rsidRPr="00CB6AB1">
        <w:rPr>
          <w:rFonts w:cs="Arial"/>
          <w:i/>
          <w:szCs w:val="20"/>
          <w:shd w:val="clear" w:color="auto" w:fill="FFFFFF"/>
        </w:rPr>
        <w:t>ccupancy</w:t>
      </w:r>
      <w:proofErr w:type="spellEnd"/>
      <w:r w:rsidR="00172F19" w:rsidRPr="00CB6AB1">
        <w:rPr>
          <w:rFonts w:cs="Arial"/>
          <w:szCs w:val="20"/>
          <w:shd w:val="clear" w:color="auto" w:fill="FFFFFF"/>
        </w:rPr>
        <w:t>), jotka toimivat ”omistusasiakirjoina” (</w:t>
      </w:r>
      <w:proofErr w:type="spellStart"/>
      <w:r w:rsidR="00172F19" w:rsidRPr="00CB6AB1">
        <w:rPr>
          <w:rFonts w:cs="Arial"/>
          <w:i/>
          <w:szCs w:val="20"/>
          <w:shd w:val="clear" w:color="auto" w:fill="FFFFFF"/>
        </w:rPr>
        <w:t>title</w:t>
      </w:r>
      <w:proofErr w:type="spellEnd"/>
      <w:r w:rsidR="00172F19" w:rsidRPr="00CB6AB1">
        <w:rPr>
          <w:rFonts w:cs="Arial"/>
          <w:i/>
          <w:szCs w:val="20"/>
          <w:shd w:val="clear" w:color="auto" w:fill="FFFFFF"/>
        </w:rPr>
        <w:t xml:space="preserve"> </w:t>
      </w:r>
      <w:proofErr w:type="spellStart"/>
      <w:r w:rsidR="00172F19" w:rsidRPr="00CB6AB1">
        <w:rPr>
          <w:rFonts w:cs="Arial"/>
          <w:i/>
          <w:szCs w:val="20"/>
          <w:shd w:val="clear" w:color="auto" w:fill="FFFFFF"/>
        </w:rPr>
        <w:t>deeds</w:t>
      </w:r>
      <w:proofErr w:type="spellEnd"/>
      <w:r w:rsidR="00172F19" w:rsidRPr="00CB6AB1">
        <w:rPr>
          <w:rFonts w:cs="Arial"/>
          <w:szCs w:val="20"/>
          <w:shd w:val="clear" w:color="auto" w:fill="FFFFFF"/>
        </w:rPr>
        <w:t>).</w:t>
      </w:r>
      <w:r w:rsidR="00172F19" w:rsidRPr="00CB6AB1">
        <w:rPr>
          <w:rStyle w:val="Alaviitteenviite"/>
          <w:rFonts w:cs="Arial"/>
          <w:szCs w:val="20"/>
          <w:shd w:val="clear" w:color="auto" w:fill="FFFFFF"/>
        </w:rPr>
        <w:footnoteReference w:id="32"/>
      </w:r>
    </w:p>
    <w:p w14:paraId="66831E6C" w14:textId="71582BA7" w:rsidR="001B3C5D" w:rsidRPr="007F0C15" w:rsidRDefault="001B3C5D" w:rsidP="00CB6AB1">
      <w:pPr>
        <w:spacing w:line="240" w:lineRule="auto"/>
        <w:jc w:val="both"/>
        <w:rPr>
          <w:rFonts w:cs="Arial"/>
          <w:szCs w:val="20"/>
          <w:shd w:val="clear" w:color="auto" w:fill="FFFFFF"/>
        </w:rPr>
      </w:pPr>
      <w:proofErr w:type="spellStart"/>
      <w:r>
        <w:rPr>
          <w:rFonts w:cs="Arial"/>
          <w:szCs w:val="20"/>
          <w:shd w:val="clear" w:color="auto" w:fill="FFFFFF"/>
        </w:rPr>
        <w:t>Chaman</w:t>
      </w:r>
      <w:proofErr w:type="spellEnd"/>
      <w:r>
        <w:rPr>
          <w:rFonts w:cs="Arial"/>
          <w:szCs w:val="20"/>
          <w:shd w:val="clear" w:color="auto" w:fill="FFFFFF"/>
        </w:rPr>
        <w:t xml:space="preserve"> </w:t>
      </w:r>
      <w:proofErr w:type="spellStart"/>
      <w:r>
        <w:rPr>
          <w:rFonts w:cs="Arial"/>
          <w:szCs w:val="20"/>
          <w:shd w:val="clear" w:color="auto" w:fill="FFFFFF"/>
        </w:rPr>
        <w:t>Law</w:t>
      </w:r>
      <w:proofErr w:type="spellEnd"/>
      <w:r>
        <w:rPr>
          <w:rFonts w:cs="Arial"/>
          <w:szCs w:val="20"/>
          <w:shd w:val="clear" w:color="auto" w:fill="FFFFFF"/>
        </w:rPr>
        <w:t xml:space="preserve"> </w:t>
      </w:r>
      <w:proofErr w:type="spellStart"/>
      <w:r>
        <w:rPr>
          <w:rFonts w:cs="Arial"/>
          <w:szCs w:val="20"/>
          <w:shd w:val="clear" w:color="auto" w:fill="FFFFFF"/>
        </w:rPr>
        <w:t>Firm</w:t>
      </w:r>
      <w:proofErr w:type="spellEnd"/>
      <w:r>
        <w:rPr>
          <w:rFonts w:cs="Arial"/>
          <w:szCs w:val="20"/>
          <w:shd w:val="clear" w:color="auto" w:fill="FFFFFF"/>
        </w:rPr>
        <w:t xml:space="preserve"> -lakitoimiston verkkosivujen mukaan Nigeriassa on olemassa useita erilaisia asiakirjoja, joilla ihmiset voivat osoittaa oikeutensa tiettyyn maahan. </w:t>
      </w:r>
      <w:r w:rsidRPr="007F0C15">
        <w:rPr>
          <w:rFonts w:cs="Arial"/>
          <w:szCs w:val="20"/>
          <w:shd w:val="clear" w:color="auto" w:fill="FFFFFF"/>
        </w:rPr>
        <w:t>Näitä ovat suostumus (</w:t>
      </w:r>
      <w:proofErr w:type="spellStart"/>
      <w:r w:rsidRPr="007F0C15">
        <w:rPr>
          <w:rFonts w:cs="Arial"/>
          <w:i/>
          <w:szCs w:val="20"/>
          <w:shd w:val="clear" w:color="auto" w:fill="FFFFFF"/>
        </w:rPr>
        <w:t>assent</w:t>
      </w:r>
      <w:proofErr w:type="spellEnd"/>
      <w:r w:rsidRPr="007F0C15">
        <w:rPr>
          <w:rFonts w:cs="Arial"/>
          <w:szCs w:val="20"/>
          <w:shd w:val="clear" w:color="auto" w:fill="FFFFFF"/>
        </w:rPr>
        <w:t>), hallintatodistus (</w:t>
      </w:r>
      <w:proofErr w:type="spellStart"/>
      <w:r w:rsidRPr="007F0C15">
        <w:rPr>
          <w:rFonts w:cs="Arial"/>
          <w:i/>
          <w:szCs w:val="20"/>
          <w:shd w:val="clear" w:color="auto" w:fill="FFFFFF"/>
        </w:rPr>
        <w:t>Cerfificate</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Occupancy</w:t>
      </w:r>
      <w:proofErr w:type="spellEnd"/>
      <w:r w:rsidRPr="007F0C15">
        <w:rPr>
          <w:rFonts w:cs="Arial"/>
          <w:szCs w:val="20"/>
          <w:shd w:val="clear" w:color="auto" w:fill="FFFFFF"/>
        </w:rPr>
        <w:t xml:space="preserve">), tuomioistuimen määräys tai </w:t>
      </w:r>
      <w:proofErr w:type="spellStart"/>
      <w:r w:rsidRPr="007F0C15">
        <w:rPr>
          <w:rFonts w:cs="Arial"/>
          <w:szCs w:val="20"/>
          <w:shd w:val="clear" w:color="auto" w:fill="FFFFFF"/>
        </w:rPr>
        <w:t>ostotodistus</w:t>
      </w:r>
      <w:proofErr w:type="spellEnd"/>
      <w:r w:rsidRPr="007F0C15">
        <w:rPr>
          <w:rFonts w:cs="Arial"/>
          <w:szCs w:val="20"/>
          <w:shd w:val="clear" w:color="auto" w:fill="FFFFFF"/>
        </w:rPr>
        <w:t xml:space="preserve"> (</w:t>
      </w:r>
      <w:proofErr w:type="spellStart"/>
      <w:r w:rsidRPr="007F0C15">
        <w:rPr>
          <w:rFonts w:cs="Arial"/>
          <w:i/>
          <w:szCs w:val="20"/>
          <w:shd w:val="clear" w:color="auto" w:fill="FFFFFF"/>
        </w:rPr>
        <w:t>court</w:t>
      </w:r>
      <w:proofErr w:type="spellEnd"/>
      <w:r w:rsidRPr="007F0C15">
        <w:rPr>
          <w:rFonts w:cs="Arial"/>
          <w:i/>
          <w:szCs w:val="20"/>
          <w:shd w:val="clear" w:color="auto" w:fill="FFFFFF"/>
        </w:rPr>
        <w:t xml:space="preserve"> </w:t>
      </w:r>
      <w:proofErr w:type="spellStart"/>
      <w:r w:rsidRPr="007F0C15">
        <w:rPr>
          <w:rFonts w:cs="Arial"/>
          <w:i/>
          <w:szCs w:val="20"/>
          <w:shd w:val="clear" w:color="auto" w:fill="FFFFFF"/>
        </w:rPr>
        <w:t>vesting</w:t>
      </w:r>
      <w:proofErr w:type="spellEnd"/>
      <w:r w:rsidRPr="007F0C15">
        <w:rPr>
          <w:rFonts w:cs="Arial"/>
          <w:i/>
          <w:szCs w:val="20"/>
          <w:shd w:val="clear" w:color="auto" w:fill="FFFFFF"/>
        </w:rPr>
        <w:t xml:space="preserve"> </w:t>
      </w:r>
      <w:proofErr w:type="spellStart"/>
      <w:r w:rsidRPr="007F0C15">
        <w:rPr>
          <w:rFonts w:cs="Arial"/>
          <w:i/>
          <w:szCs w:val="20"/>
          <w:shd w:val="clear" w:color="auto" w:fill="FFFFFF"/>
        </w:rPr>
        <w:t>order</w:t>
      </w:r>
      <w:proofErr w:type="spellEnd"/>
      <w:r w:rsidRPr="007F0C15">
        <w:rPr>
          <w:rFonts w:cs="Arial"/>
          <w:i/>
          <w:szCs w:val="20"/>
          <w:shd w:val="clear" w:color="auto" w:fill="FFFFFF"/>
        </w:rPr>
        <w:t xml:space="preserve"> </w:t>
      </w:r>
      <w:proofErr w:type="spellStart"/>
      <w:r w:rsidRPr="007F0C15">
        <w:rPr>
          <w:rFonts w:cs="Arial"/>
          <w:i/>
          <w:szCs w:val="20"/>
          <w:shd w:val="clear" w:color="auto" w:fill="FFFFFF"/>
        </w:rPr>
        <w:t>or</w:t>
      </w:r>
      <w:proofErr w:type="spellEnd"/>
      <w:r w:rsidRPr="007F0C15">
        <w:rPr>
          <w:rFonts w:cs="Arial"/>
          <w:i/>
          <w:szCs w:val="20"/>
          <w:shd w:val="clear" w:color="auto" w:fill="FFFFFF"/>
        </w:rPr>
        <w:t xml:space="preserve"> </w:t>
      </w:r>
      <w:proofErr w:type="spellStart"/>
      <w:r w:rsidRPr="007F0C15">
        <w:rPr>
          <w:rFonts w:cs="Arial"/>
          <w:i/>
          <w:szCs w:val="20"/>
          <w:shd w:val="clear" w:color="auto" w:fill="FFFFFF"/>
        </w:rPr>
        <w:t>certificate</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purchase</w:t>
      </w:r>
      <w:proofErr w:type="spellEnd"/>
      <w:r w:rsidRPr="007F0C15">
        <w:rPr>
          <w:rFonts w:cs="Arial"/>
          <w:szCs w:val="20"/>
          <w:shd w:val="clear" w:color="auto" w:fill="FFFFFF"/>
        </w:rPr>
        <w:t>), luovutuskirja (</w:t>
      </w:r>
      <w:proofErr w:type="spellStart"/>
      <w:r w:rsidRPr="007F0C15">
        <w:rPr>
          <w:rFonts w:cs="Arial"/>
          <w:i/>
          <w:szCs w:val="20"/>
          <w:shd w:val="clear" w:color="auto" w:fill="FFFFFF"/>
        </w:rPr>
        <w:t>deed</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assignment</w:t>
      </w:r>
      <w:proofErr w:type="spellEnd"/>
      <w:r w:rsidRPr="007F0C15">
        <w:rPr>
          <w:rFonts w:cs="Arial"/>
          <w:i/>
          <w:szCs w:val="20"/>
          <w:shd w:val="clear" w:color="auto" w:fill="FFFFFF"/>
        </w:rPr>
        <w:t>/</w:t>
      </w:r>
      <w:proofErr w:type="spellStart"/>
      <w:r w:rsidRPr="007F0C15">
        <w:rPr>
          <w:rFonts w:cs="Arial"/>
          <w:i/>
          <w:szCs w:val="20"/>
          <w:shd w:val="clear" w:color="auto" w:fill="FFFFFF"/>
        </w:rPr>
        <w:t>conveyance</w:t>
      </w:r>
      <w:proofErr w:type="spellEnd"/>
      <w:r w:rsidRPr="007F0C15">
        <w:rPr>
          <w:rFonts w:cs="Arial"/>
          <w:szCs w:val="20"/>
          <w:shd w:val="clear" w:color="auto" w:fill="FFFFFF"/>
        </w:rPr>
        <w:t>), laillinen kiinnityskirja (</w:t>
      </w:r>
      <w:proofErr w:type="spellStart"/>
      <w:r w:rsidRPr="007F0C15">
        <w:rPr>
          <w:rFonts w:cs="Arial"/>
          <w:i/>
          <w:szCs w:val="20"/>
          <w:shd w:val="clear" w:color="auto" w:fill="FFFFFF"/>
        </w:rPr>
        <w:t>deed</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legal</w:t>
      </w:r>
      <w:proofErr w:type="spellEnd"/>
      <w:r w:rsidRPr="007F0C15">
        <w:rPr>
          <w:rFonts w:cs="Arial"/>
          <w:i/>
          <w:szCs w:val="20"/>
          <w:shd w:val="clear" w:color="auto" w:fill="FFFFFF"/>
        </w:rPr>
        <w:t xml:space="preserve"> </w:t>
      </w:r>
      <w:proofErr w:type="spellStart"/>
      <w:r w:rsidRPr="007F0C15">
        <w:rPr>
          <w:rFonts w:cs="Arial"/>
          <w:i/>
          <w:szCs w:val="20"/>
          <w:shd w:val="clear" w:color="auto" w:fill="FFFFFF"/>
        </w:rPr>
        <w:t>mortgage</w:t>
      </w:r>
      <w:proofErr w:type="spellEnd"/>
      <w:r w:rsidRPr="007F0C15">
        <w:rPr>
          <w:rFonts w:cs="Arial"/>
          <w:szCs w:val="20"/>
          <w:shd w:val="clear" w:color="auto" w:fill="FFFFFF"/>
        </w:rPr>
        <w:t xml:space="preserve">), </w:t>
      </w:r>
      <w:r w:rsidR="007F0C15" w:rsidRPr="007F0C15">
        <w:rPr>
          <w:rFonts w:cs="Arial"/>
          <w:szCs w:val="20"/>
          <w:shd w:val="clear" w:color="auto" w:fill="FFFFFF"/>
        </w:rPr>
        <w:t>lahjakirja (</w:t>
      </w:r>
      <w:proofErr w:type="spellStart"/>
      <w:r w:rsidRPr="007F0C15">
        <w:rPr>
          <w:rFonts w:cs="Arial"/>
          <w:i/>
          <w:szCs w:val="20"/>
          <w:shd w:val="clear" w:color="auto" w:fill="FFFFFF"/>
        </w:rPr>
        <w:t>deed</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gift</w:t>
      </w:r>
      <w:proofErr w:type="spellEnd"/>
      <w:r w:rsidR="007F0C15" w:rsidRPr="007F0C15">
        <w:rPr>
          <w:rFonts w:cs="Arial"/>
          <w:szCs w:val="20"/>
          <w:shd w:val="clear" w:color="auto" w:fill="FFFFFF"/>
        </w:rPr>
        <w:t>)</w:t>
      </w:r>
      <w:r w:rsidRPr="007F0C15">
        <w:rPr>
          <w:rFonts w:cs="Arial"/>
          <w:szCs w:val="20"/>
          <w:shd w:val="clear" w:color="auto" w:fill="FFFFFF"/>
        </w:rPr>
        <w:t xml:space="preserve"> ja </w:t>
      </w:r>
      <w:r w:rsidR="007F0C15" w:rsidRPr="007F0C15">
        <w:rPr>
          <w:rFonts w:cs="Arial"/>
          <w:szCs w:val="20"/>
          <w:shd w:val="clear" w:color="auto" w:fill="FFFFFF"/>
        </w:rPr>
        <w:t>käyttö</w:t>
      </w:r>
      <w:r w:rsidR="007F0C15">
        <w:rPr>
          <w:rFonts w:cs="Arial"/>
          <w:szCs w:val="20"/>
          <w:shd w:val="clear" w:color="auto" w:fill="FFFFFF"/>
        </w:rPr>
        <w:t>oikeus (</w:t>
      </w:r>
      <w:proofErr w:type="spellStart"/>
      <w:r w:rsidRPr="007F0C15">
        <w:rPr>
          <w:rFonts w:cs="Arial"/>
          <w:i/>
          <w:szCs w:val="20"/>
          <w:shd w:val="clear" w:color="auto" w:fill="FFFFFF"/>
        </w:rPr>
        <w:t>right</w:t>
      </w:r>
      <w:proofErr w:type="spellEnd"/>
      <w:r w:rsidRPr="007F0C15">
        <w:rPr>
          <w:rFonts w:cs="Arial"/>
          <w:i/>
          <w:szCs w:val="20"/>
          <w:shd w:val="clear" w:color="auto" w:fill="FFFFFF"/>
        </w:rPr>
        <w:t xml:space="preserve"> of </w:t>
      </w:r>
      <w:proofErr w:type="spellStart"/>
      <w:r w:rsidRPr="007F0C15">
        <w:rPr>
          <w:rFonts w:cs="Arial"/>
          <w:i/>
          <w:szCs w:val="20"/>
          <w:shd w:val="clear" w:color="auto" w:fill="FFFFFF"/>
        </w:rPr>
        <w:t>occupancy</w:t>
      </w:r>
      <w:proofErr w:type="spellEnd"/>
      <w:r w:rsidR="007F0C15">
        <w:rPr>
          <w:rFonts w:cs="Arial"/>
          <w:szCs w:val="20"/>
          <w:shd w:val="clear" w:color="auto" w:fill="FFFFFF"/>
        </w:rPr>
        <w:t>)</w:t>
      </w:r>
      <w:r w:rsidRPr="007F0C15">
        <w:rPr>
          <w:rFonts w:cs="Arial"/>
          <w:szCs w:val="20"/>
          <w:shd w:val="clear" w:color="auto" w:fill="FFFFFF"/>
        </w:rPr>
        <w:t xml:space="preserve">. </w:t>
      </w:r>
      <w:proofErr w:type="spellStart"/>
      <w:r w:rsidR="007F0C15">
        <w:rPr>
          <w:rFonts w:cs="Arial"/>
          <w:szCs w:val="20"/>
          <w:shd w:val="clear" w:color="auto" w:fill="FFFFFF"/>
        </w:rPr>
        <w:t>Chaman</w:t>
      </w:r>
      <w:proofErr w:type="spellEnd"/>
      <w:r w:rsidR="007F0C15">
        <w:rPr>
          <w:rFonts w:cs="Arial"/>
          <w:szCs w:val="20"/>
          <w:shd w:val="clear" w:color="auto" w:fill="FFFFFF"/>
        </w:rPr>
        <w:t xml:space="preserve"> </w:t>
      </w:r>
      <w:proofErr w:type="spellStart"/>
      <w:r w:rsidR="007F0C15">
        <w:rPr>
          <w:rFonts w:cs="Arial"/>
          <w:szCs w:val="20"/>
          <w:shd w:val="clear" w:color="auto" w:fill="FFFFFF"/>
        </w:rPr>
        <w:t>Law</w:t>
      </w:r>
      <w:proofErr w:type="spellEnd"/>
      <w:r w:rsidR="007F0C15">
        <w:rPr>
          <w:rFonts w:cs="Arial"/>
          <w:szCs w:val="20"/>
          <w:shd w:val="clear" w:color="auto" w:fill="FFFFFF"/>
        </w:rPr>
        <w:t xml:space="preserve"> </w:t>
      </w:r>
      <w:proofErr w:type="spellStart"/>
      <w:r w:rsidR="007F0C15">
        <w:rPr>
          <w:rFonts w:cs="Arial"/>
          <w:szCs w:val="20"/>
          <w:shd w:val="clear" w:color="auto" w:fill="FFFFFF"/>
        </w:rPr>
        <w:t>Firm</w:t>
      </w:r>
      <w:proofErr w:type="spellEnd"/>
      <w:r w:rsidR="007F0C15">
        <w:rPr>
          <w:rFonts w:cs="Arial"/>
          <w:szCs w:val="20"/>
          <w:shd w:val="clear" w:color="auto" w:fill="FFFFFF"/>
        </w:rPr>
        <w:t xml:space="preserve"> -lakitoimiston mukaan hallintatodistuksesta on tullut suosituin todistus. Tämä johtuu siitä, että hallintatodistukset ovat laissa säädeltyjä ja valtioviranomaiset </w:t>
      </w:r>
      <w:r w:rsidR="005259FB">
        <w:rPr>
          <w:rFonts w:cs="Arial"/>
          <w:szCs w:val="20"/>
          <w:shd w:val="clear" w:color="auto" w:fill="FFFFFF"/>
        </w:rPr>
        <w:t>ovat niiden myöntäjiä</w:t>
      </w:r>
      <w:r w:rsidR="007F0C15">
        <w:rPr>
          <w:rFonts w:cs="Arial"/>
          <w:szCs w:val="20"/>
          <w:shd w:val="clear" w:color="auto" w:fill="FFFFFF"/>
        </w:rPr>
        <w:t xml:space="preserve">. Myös rahoituslaitokset pitävät hallintatodistuksia luotettavina vakuusmuotoina ja suosivat niitä </w:t>
      </w:r>
      <w:r w:rsidR="008C5602">
        <w:rPr>
          <w:rFonts w:cs="Arial"/>
          <w:szCs w:val="20"/>
          <w:shd w:val="clear" w:color="auto" w:fill="FFFFFF"/>
        </w:rPr>
        <w:t xml:space="preserve">suhteessa </w:t>
      </w:r>
      <w:r w:rsidR="007F0C15">
        <w:rPr>
          <w:rFonts w:cs="Arial"/>
          <w:szCs w:val="20"/>
          <w:shd w:val="clear" w:color="auto" w:fill="FFFFFF"/>
        </w:rPr>
        <w:t>muihin asiakirjoihin</w:t>
      </w:r>
      <w:r w:rsidR="008C5602">
        <w:rPr>
          <w:rFonts w:cs="Arial"/>
          <w:szCs w:val="20"/>
          <w:shd w:val="clear" w:color="auto" w:fill="FFFFFF"/>
        </w:rPr>
        <w:t>.</w:t>
      </w:r>
      <w:r w:rsidR="007F0C15">
        <w:rPr>
          <w:rFonts w:cs="Arial"/>
          <w:szCs w:val="20"/>
          <w:shd w:val="clear" w:color="auto" w:fill="FFFFFF"/>
        </w:rPr>
        <w:t xml:space="preserve"> Lakitoimiston mukaan hallintatodistuksen saamisen edellytyksenä olevat asiakirjat ja prosessit vaihtelevat osavaltioittain.</w:t>
      </w:r>
      <w:r w:rsidR="007F0C15">
        <w:rPr>
          <w:rStyle w:val="Alaviitteenviite"/>
          <w:rFonts w:cs="Arial"/>
          <w:szCs w:val="20"/>
          <w:shd w:val="clear" w:color="auto" w:fill="FFFFFF"/>
        </w:rPr>
        <w:footnoteReference w:id="33"/>
      </w:r>
      <w:bookmarkStart w:id="9" w:name="_GoBack"/>
      <w:bookmarkEnd w:id="9"/>
    </w:p>
    <w:p w14:paraId="4F330973" w14:textId="2822AECC" w:rsidR="00CB6AB1" w:rsidRPr="002446B7" w:rsidRDefault="00CB6AB1" w:rsidP="00CB6AB1">
      <w:pPr>
        <w:spacing w:line="240" w:lineRule="auto"/>
        <w:jc w:val="both"/>
        <w:rPr>
          <w:rFonts w:cs="Arial"/>
          <w:szCs w:val="20"/>
          <w:shd w:val="clear" w:color="auto" w:fill="FFFFFF"/>
        </w:rPr>
      </w:pPr>
      <w:r w:rsidRPr="002446B7">
        <w:rPr>
          <w:rFonts w:cs="Arial"/>
          <w:szCs w:val="20"/>
          <w:shd w:val="clear" w:color="auto" w:fill="FFFFFF"/>
        </w:rPr>
        <w:t>Nigerian liittovaltion verkkosivuilla on linkki kunkin osavaltion kuvernöörin toimiston verkkosivuille.</w:t>
      </w:r>
      <w:r w:rsidRPr="002446B7">
        <w:rPr>
          <w:rStyle w:val="Alaviitteenviite"/>
          <w:rFonts w:cs="Arial"/>
          <w:szCs w:val="20"/>
          <w:shd w:val="clear" w:color="auto" w:fill="FFFFFF"/>
        </w:rPr>
        <w:footnoteReference w:id="34"/>
      </w:r>
      <w:r w:rsidRPr="002446B7">
        <w:rPr>
          <w:rFonts w:cs="Arial"/>
          <w:szCs w:val="20"/>
          <w:shd w:val="clear" w:color="auto" w:fill="FFFFFF"/>
        </w:rPr>
        <w:t xml:space="preserve"> Jokaisella osavaltiolla on omat verkkosivunsa, joissa on tietoa osavaltion hallinnosta. Esimerkiksi Lagosin osavaltion verkkosivuilta</w:t>
      </w:r>
      <w:r w:rsidRPr="002446B7">
        <w:rPr>
          <w:rStyle w:val="Alaviitteenviite"/>
          <w:rFonts w:cs="Arial"/>
          <w:szCs w:val="20"/>
          <w:shd w:val="clear" w:color="auto" w:fill="FFFFFF"/>
        </w:rPr>
        <w:footnoteReference w:id="35"/>
      </w:r>
      <w:r w:rsidRPr="002446B7">
        <w:rPr>
          <w:rFonts w:cs="Arial"/>
          <w:szCs w:val="20"/>
          <w:shd w:val="clear" w:color="auto" w:fill="FFFFFF"/>
        </w:rPr>
        <w:t xml:space="preserve"> pääsee osavaltion maankäyttö- ja jakokomitean sivuille</w:t>
      </w:r>
      <w:r w:rsidRPr="002446B7">
        <w:rPr>
          <w:rStyle w:val="Alaviitteenviite"/>
          <w:rFonts w:cs="Arial"/>
          <w:szCs w:val="20"/>
          <w:shd w:val="clear" w:color="auto" w:fill="FFFFFF"/>
        </w:rPr>
        <w:footnoteReference w:id="36"/>
      </w:r>
      <w:r w:rsidRPr="002446B7">
        <w:rPr>
          <w:rFonts w:cs="Arial"/>
          <w:szCs w:val="20"/>
          <w:shd w:val="clear" w:color="auto" w:fill="FFFFFF"/>
        </w:rPr>
        <w:t xml:space="preserve">. </w:t>
      </w:r>
    </w:p>
    <w:p w14:paraId="73FE500C" w14:textId="77777777" w:rsidR="008664BC" w:rsidRDefault="00021FC9" w:rsidP="008664BC">
      <w:bookmarkStart w:id="10" w:name="_Hlk99617366"/>
      <w:r>
        <w:t xml:space="preserve">Lagosin osavaltion </w:t>
      </w:r>
      <w:r w:rsidR="00485770">
        <w:t xml:space="preserve">verkkosivuilla </w:t>
      </w:r>
      <w:bookmarkEnd w:id="10"/>
      <w:r w:rsidR="00CB6AB1">
        <w:t>h</w:t>
      </w:r>
      <w:r w:rsidR="00485770">
        <w:t>allintatodistuksen myöntämis</w:t>
      </w:r>
      <w:r w:rsidR="00CB6AB1">
        <w:t>vaiheet</w:t>
      </w:r>
      <w:r w:rsidR="00F70AF2">
        <w:t xml:space="preserve"> kuvataan</w:t>
      </w:r>
      <w:r w:rsidR="00CB6AB1">
        <w:t xml:space="preserve"> seuraavasti</w:t>
      </w:r>
      <w:r w:rsidR="00485770">
        <w:t>:</w:t>
      </w:r>
    </w:p>
    <w:p w14:paraId="7E51E34D" w14:textId="77777777" w:rsidR="00485770" w:rsidRPr="00AF6D42" w:rsidRDefault="00485770" w:rsidP="00F70AF2">
      <w:pPr>
        <w:spacing w:line="240" w:lineRule="auto"/>
        <w:ind w:left="360"/>
        <w:rPr>
          <w:i/>
          <w:lang w:val="en-US"/>
        </w:rPr>
      </w:pPr>
      <w:r w:rsidRPr="00AF6D42">
        <w:rPr>
          <w:lang w:val="en-US"/>
        </w:rPr>
        <w:t>“</w:t>
      </w:r>
      <w:r w:rsidRPr="00AF6D42">
        <w:rPr>
          <w:i/>
          <w:lang w:val="en-US"/>
        </w:rPr>
        <w:t>WORK FLOW FOR CERTIFICATE OF OCCUPANCY</w:t>
      </w:r>
    </w:p>
    <w:p w14:paraId="268A066C" w14:textId="77777777" w:rsidR="00485770" w:rsidRPr="00362108" w:rsidRDefault="00485770" w:rsidP="00F70AF2">
      <w:pPr>
        <w:pStyle w:val="Luettelokappale"/>
        <w:numPr>
          <w:ilvl w:val="0"/>
          <w:numId w:val="21"/>
        </w:numPr>
        <w:spacing w:line="240" w:lineRule="auto"/>
        <w:ind w:left="1080"/>
        <w:rPr>
          <w:i/>
          <w:lang w:val="en-US"/>
        </w:rPr>
      </w:pPr>
      <w:r w:rsidRPr="00362108">
        <w:rPr>
          <w:i/>
          <w:lang w:val="en-US"/>
        </w:rPr>
        <w:t>Applicant purchases and submits application pack to LUAC</w:t>
      </w:r>
      <w:r w:rsidRPr="00362108">
        <w:rPr>
          <w:rStyle w:val="Alaviitteenviite"/>
          <w:i/>
          <w:lang w:val="en-US"/>
        </w:rPr>
        <w:footnoteReference w:id="37"/>
      </w:r>
      <w:r w:rsidRPr="00362108">
        <w:rPr>
          <w:i/>
          <w:lang w:val="en-US"/>
        </w:rPr>
        <w:t xml:space="preserve"> and collects acknowledgement slip.</w:t>
      </w:r>
    </w:p>
    <w:p w14:paraId="1825240B" w14:textId="77777777" w:rsidR="00485770" w:rsidRPr="00362108" w:rsidRDefault="00485770" w:rsidP="00F70AF2">
      <w:pPr>
        <w:pStyle w:val="Luettelokappale"/>
        <w:numPr>
          <w:ilvl w:val="0"/>
          <w:numId w:val="21"/>
        </w:numPr>
        <w:spacing w:line="240" w:lineRule="auto"/>
        <w:ind w:left="1080"/>
        <w:rPr>
          <w:i/>
          <w:lang w:val="en-US"/>
        </w:rPr>
      </w:pPr>
      <w:r w:rsidRPr="00362108">
        <w:rPr>
          <w:i/>
          <w:lang w:val="en-US"/>
        </w:rPr>
        <w:t>Applicant collects Letter of Offer</w:t>
      </w:r>
    </w:p>
    <w:p w14:paraId="63E4866C" w14:textId="77777777" w:rsidR="00485770" w:rsidRPr="00362108" w:rsidRDefault="00485770" w:rsidP="00F70AF2">
      <w:pPr>
        <w:pStyle w:val="Luettelokappale"/>
        <w:numPr>
          <w:ilvl w:val="0"/>
          <w:numId w:val="21"/>
        </w:numPr>
        <w:spacing w:line="240" w:lineRule="auto"/>
        <w:ind w:left="1080"/>
        <w:rPr>
          <w:i/>
          <w:lang w:val="en-US"/>
        </w:rPr>
      </w:pPr>
      <w:r w:rsidRPr="00362108">
        <w:rPr>
          <w:i/>
          <w:lang w:val="en-US"/>
        </w:rPr>
        <w:t>Applicant pays for allocated Land within 60 days</w:t>
      </w:r>
    </w:p>
    <w:p w14:paraId="5105C190" w14:textId="77777777" w:rsidR="00485770" w:rsidRPr="00362108" w:rsidRDefault="00485770" w:rsidP="00F70AF2">
      <w:pPr>
        <w:pStyle w:val="Luettelokappale"/>
        <w:numPr>
          <w:ilvl w:val="0"/>
          <w:numId w:val="21"/>
        </w:numPr>
        <w:spacing w:line="240" w:lineRule="auto"/>
        <w:ind w:left="1080"/>
        <w:rPr>
          <w:i/>
          <w:lang w:val="en-US"/>
        </w:rPr>
      </w:pPr>
      <w:r w:rsidRPr="00362108">
        <w:rPr>
          <w:i/>
          <w:lang w:val="en-US"/>
        </w:rPr>
        <w:t>Applicant issued with Letter of Confirmation with Plot and Block Number (Full payments must be made before Plot &amp; Block are allocated)</w:t>
      </w:r>
    </w:p>
    <w:p w14:paraId="64DF9377" w14:textId="77777777" w:rsidR="00485770" w:rsidRPr="00362108" w:rsidRDefault="00485770" w:rsidP="00F70AF2">
      <w:pPr>
        <w:pStyle w:val="Luettelokappale"/>
        <w:numPr>
          <w:ilvl w:val="0"/>
          <w:numId w:val="21"/>
        </w:numPr>
        <w:spacing w:line="240" w:lineRule="auto"/>
        <w:ind w:left="1080"/>
        <w:rPr>
          <w:i/>
          <w:lang w:val="en-US"/>
        </w:rPr>
      </w:pPr>
      <w:r w:rsidRPr="00362108">
        <w:rPr>
          <w:i/>
          <w:lang w:val="en-US"/>
        </w:rPr>
        <w:t>His Excellency, the Governor signs C of O and sends file to the Land Registry for further processing</w:t>
      </w:r>
    </w:p>
    <w:p w14:paraId="70293A7B" w14:textId="77777777" w:rsidR="00485770" w:rsidRPr="00485770" w:rsidRDefault="00485770" w:rsidP="00F70AF2">
      <w:pPr>
        <w:pStyle w:val="Luettelokappale"/>
        <w:numPr>
          <w:ilvl w:val="0"/>
          <w:numId w:val="21"/>
        </w:numPr>
        <w:spacing w:line="240" w:lineRule="auto"/>
        <w:ind w:left="1080"/>
        <w:rPr>
          <w:lang w:val="en-US"/>
        </w:rPr>
      </w:pPr>
      <w:r w:rsidRPr="00362108">
        <w:rPr>
          <w:i/>
          <w:lang w:val="en-US"/>
        </w:rPr>
        <w:t xml:space="preserve">Land Registry registers C of O and releases the C of O to the </w:t>
      </w:r>
      <w:proofErr w:type="spellStart"/>
      <w:r w:rsidRPr="00362108">
        <w:rPr>
          <w:i/>
          <w:lang w:val="en-US"/>
        </w:rPr>
        <w:t>allottee</w:t>
      </w:r>
      <w:proofErr w:type="spellEnd"/>
      <w:r>
        <w:rPr>
          <w:lang w:val="en-US"/>
        </w:rPr>
        <w:t>”</w:t>
      </w:r>
      <w:r w:rsidR="00362108">
        <w:rPr>
          <w:rStyle w:val="Alaviitteenviite"/>
          <w:lang w:val="en-US"/>
        </w:rPr>
        <w:footnoteReference w:id="38"/>
      </w:r>
    </w:p>
    <w:p w14:paraId="78B5835B" w14:textId="77777777" w:rsidR="00600489" w:rsidRPr="00AF6D42" w:rsidRDefault="00600489" w:rsidP="00F70AF2">
      <w:pPr>
        <w:pStyle w:val="Alaviitteenteksti"/>
        <w:jc w:val="both"/>
        <w:rPr>
          <w:lang w:val="en-US"/>
        </w:rPr>
      </w:pPr>
    </w:p>
    <w:p w14:paraId="667D31DE" w14:textId="77777777" w:rsidR="00F70AF2" w:rsidRDefault="00600489" w:rsidP="00F70AF2">
      <w:pPr>
        <w:pStyle w:val="Alaviitteenteksti"/>
        <w:jc w:val="both"/>
      </w:pPr>
      <w:proofErr w:type="spellStart"/>
      <w:r>
        <w:t>Chaman</w:t>
      </w:r>
      <w:proofErr w:type="spellEnd"/>
      <w:r>
        <w:t xml:space="preserve"> </w:t>
      </w:r>
      <w:proofErr w:type="spellStart"/>
      <w:r>
        <w:t>Law</w:t>
      </w:r>
      <w:proofErr w:type="spellEnd"/>
      <w:r>
        <w:t xml:space="preserve"> </w:t>
      </w:r>
      <w:proofErr w:type="spellStart"/>
      <w:r>
        <w:t>Firm</w:t>
      </w:r>
      <w:proofErr w:type="spellEnd"/>
      <w:r>
        <w:t xml:space="preserve"> -lakitoimiston verkkosivuilla </w:t>
      </w:r>
      <w:r w:rsidR="00F70AF2">
        <w:t>prosessi kuvataan yksityiskohtaisemmin seuraavasti:</w:t>
      </w:r>
    </w:p>
    <w:p w14:paraId="6BEEFC92" w14:textId="77777777" w:rsidR="00F70AF2" w:rsidRDefault="00F70AF2" w:rsidP="00F70AF2">
      <w:pPr>
        <w:pStyle w:val="Alaviitteenteksti"/>
        <w:jc w:val="both"/>
      </w:pPr>
    </w:p>
    <w:p w14:paraId="4A5C4E98" w14:textId="77777777" w:rsidR="00F70AF2" w:rsidRPr="00F70AF2" w:rsidRDefault="00F70AF2" w:rsidP="00F70AF2">
      <w:pPr>
        <w:pStyle w:val="Alaviitteenteksti"/>
        <w:ind w:left="720"/>
        <w:rPr>
          <w:i/>
          <w:lang w:val="en-US"/>
        </w:rPr>
      </w:pPr>
      <w:r w:rsidRPr="00F70AF2">
        <w:rPr>
          <w:i/>
          <w:lang w:val="en-US"/>
        </w:rPr>
        <w:t xml:space="preserve">” REQUIREMENTS FOR C of O IN LAGOS STATE </w:t>
      </w:r>
    </w:p>
    <w:p w14:paraId="52400A3D" w14:textId="77777777" w:rsidR="00F70AF2" w:rsidRPr="00F70AF2" w:rsidRDefault="00F70AF2" w:rsidP="00F70AF2">
      <w:pPr>
        <w:pStyle w:val="Alaviitteenteksti"/>
        <w:ind w:left="720"/>
        <w:rPr>
          <w:i/>
          <w:lang w:val="en-US"/>
        </w:rPr>
      </w:pPr>
    </w:p>
    <w:p w14:paraId="7DD5AB03" w14:textId="77777777" w:rsidR="00F70AF2" w:rsidRPr="00F70AF2" w:rsidRDefault="00F70AF2" w:rsidP="00F70AF2">
      <w:pPr>
        <w:pStyle w:val="Alaviitteenteksti"/>
        <w:ind w:left="720"/>
        <w:rPr>
          <w:i/>
          <w:lang w:val="en-US"/>
        </w:rPr>
      </w:pPr>
      <w:r w:rsidRPr="00F70AF2">
        <w:rPr>
          <w:i/>
          <w:lang w:val="en-US"/>
        </w:rPr>
        <w:lastRenderedPageBreak/>
        <w:t xml:space="preserve">An applicant who is a Statutory right of Occupancy holder is expected to duly complete an Application form and provide these documents at the point of applying for a C of O in Lagos: </w:t>
      </w:r>
    </w:p>
    <w:p w14:paraId="090E7EAA" w14:textId="77777777" w:rsidR="00F70AF2" w:rsidRPr="00F70AF2" w:rsidRDefault="00F70AF2" w:rsidP="00F70AF2">
      <w:pPr>
        <w:pStyle w:val="Alaviitteenteksti"/>
        <w:ind w:left="720"/>
        <w:rPr>
          <w:i/>
          <w:lang w:val="en-US"/>
        </w:rPr>
      </w:pPr>
      <w:r w:rsidRPr="00F70AF2">
        <w:rPr>
          <w:i/>
          <w:lang w:val="en-US"/>
        </w:rPr>
        <w:t>1.</w:t>
      </w:r>
      <w:r w:rsidRPr="00F70AF2">
        <w:rPr>
          <w:i/>
          <w:lang w:val="en-US"/>
        </w:rPr>
        <w:tab/>
        <w:t xml:space="preserve">Land information certificate. </w:t>
      </w:r>
    </w:p>
    <w:p w14:paraId="0C1DFAE1" w14:textId="77777777" w:rsidR="00F70AF2" w:rsidRPr="00F70AF2" w:rsidRDefault="00F70AF2" w:rsidP="00F70AF2">
      <w:pPr>
        <w:pStyle w:val="Alaviitteenteksti"/>
        <w:ind w:left="720"/>
        <w:rPr>
          <w:i/>
          <w:lang w:val="en-US"/>
        </w:rPr>
      </w:pPr>
      <w:r w:rsidRPr="00F70AF2">
        <w:rPr>
          <w:i/>
          <w:lang w:val="en-US"/>
        </w:rPr>
        <w:t>2.</w:t>
      </w:r>
      <w:r w:rsidRPr="00F70AF2">
        <w:rPr>
          <w:i/>
          <w:lang w:val="en-US"/>
        </w:rPr>
        <w:tab/>
        <w:t xml:space="preserve">Receipt for land information fee. </w:t>
      </w:r>
    </w:p>
    <w:p w14:paraId="752E4946" w14:textId="77777777" w:rsidR="00F70AF2" w:rsidRPr="00F70AF2" w:rsidRDefault="00F70AF2" w:rsidP="00F70AF2">
      <w:pPr>
        <w:pStyle w:val="Alaviitteenteksti"/>
        <w:ind w:left="720"/>
        <w:rPr>
          <w:i/>
          <w:lang w:val="en-US"/>
        </w:rPr>
      </w:pPr>
      <w:r w:rsidRPr="00F70AF2">
        <w:rPr>
          <w:i/>
          <w:lang w:val="en-US"/>
        </w:rPr>
        <w:t>3.</w:t>
      </w:r>
      <w:r w:rsidRPr="00F70AF2">
        <w:rPr>
          <w:i/>
          <w:lang w:val="en-US"/>
        </w:rPr>
        <w:tab/>
        <w:t xml:space="preserve">Receipt for application form. </w:t>
      </w:r>
    </w:p>
    <w:p w14:paraId="0BBE03D6" w14:textId="77777777" w:rsidR="00F70AF2" w:rsidRPr="00F70AF2" w:rsidRDefault="00F70AF2" w:rsidP="00F70AF2">
      <w:pPr>
        <w:pStyle w:val="Alaviitteenteksti"/>
        <w:ind w:left="720"/>
        <w:rPr>
          <w:i/>
          <w:lang w:val="en-US"/>
        </w:rPr>
      </w:pPr>
      <w:r w:rsidRPr="00F70AF2">
        <w:rPr>
          <w:i/>
          <w:lang w:val="en-US"/>
        </w:rPr>
        <w:t>4.</w:t>
      </w:r>
      <w:r w:rsidRPr="00F70AF2">
        <w:rPr>
          <w:i/>
          <w:lang w:val="en-US"/>
        </w:rPr>
        <w:tab/>
        <w:t xml:space="preserve">Publication/inspection fee. </w:t>
      </w:r>
    </w:p>
    <w:p w14:paraId="13A5D088" w14:textId="77777777" w:rsidR="00F70AF2" w:rsidRPr="00F70AF2" w:rsidRDefault="00F70AF2" w:rsidP="00F70AF2">
      <w:pPr>
        <w:pStyle w:val="Alaviitteenteksti"/>
        <w:ind w:left="1440" w:hanging="720"/>
        <w:rPr>
          <w:i/>
          <w:lang w:val="en-US"/>
        </w:rPr>
      </w:pPr>
      <w:r w:rsidRPr="00F70AF2">
        <w:rPr>
          <w:i/>
          <w:lang w:val="en-US"/>
        </w:rPr>
        <w:t>5.</w:t>
      </w:r>
      <w:r w:rsidRPr="00F70AF2">
        <w:rPr>
          <w:i/>
          <w:lang w:val="en-US"/>
        </w:rPr>
        <w:tab/>
        <w:t xml:space="preserve">Capital contribution (to be calculated based on the size and location of land). </w:t>
      </w:r>
    </w:p>
    <w:p w14:paraId="5B3DB630" w14:textId="77777777" w:rsidR="00F70AF2" w:rsidRPr="00F70AF2" w:rsidRDefault="00F70AF2" w:rsidP="00F70AF2">
      <w:pPr>
        <w:pStyle w:val="Alaviitteenteksti"/>
        <w:ind w:left="720"/>
        <w:rPr>
          <w:i/>
          <w:lang w:val="en-US"/>
        </w:rPr>
      </w:pPr>
      <w:r w:rsidRPr="00F70AF2">
        <w:rPr>
          <w:i/>
          <w:lang w:val="en-US"/>
        </w:rPr>
        <w:t>6.</w:t>
      </w:r>
      <w:r w:rsidRPr="00F70AF2">
        <w:rPr>
          <w:i/>
          <w:lang w:val="en-US"/>
        </w:rPr>
        <w:tab/>
        <w:t xml:space="preserve">Land purchase receipt/agreement (duly stamped). </w:t>
      </w:r>
    </w:p>
    <w:p w14:paraId="698345E6" w14:textId="77777777" w:rsidR="00F70AF2" w:rsidRPr="00F70AF2" w:rsidRDefault="00F70AF2" w:rsidP="00F70AF2">
      <w:pPr>
        <w:pStyle w:val="Alaviitteenteksti"/>
        <w:ind w:left="720"/>
        <w:rPr>
          <w:i/>
          <w:lang w:val="en-US"/>
        </w:rPr>
      </w:pPr>
      <w:r w:rsidRPr="00F70AF2">
        <w:rPr>
          <w:i/>
          <w:lang w:val="en-US"/>
        </w:rPr>
        <w:t>7.</w:t>
      </w:r>
      <w:r w:rsidRPr="00F70AF2">
        <w:rPr>
          <w:i/>
          <w:lang w:val="en-US"/>
        </w:rPr>
        <w:tab/>
        <w:t xml:space="preserve">Copy of current tax clearance certificate (individuals). </w:t>
      </w:r>
    </w:p>
    <w:p w14:paraId="6C1D690F" w14:textId="77777777" w:rsidR="00F70AF2" w:rsidRPr="00F70AF2" w:rsidRDefault="00F70AF2" w:rsidP="00F70AF2">
      <w:pPr>
        <w:pStyle w:val="Alaviitteenteksti"/>
        <w:ind w:left="720"/>
        <w:rPr>
          <w:i/>
          <w:lang w:val="en-US"/>
        </w:rPr>
      </w:pPr>
      <w:r w:rsidRPr="00F70AF2">
        <w:rPr>
          <w:i/>
          <w:lang w:val="en-US"/>
        </w:rPr>
        <w:t>8.</w:t>
      </w:r>
      <w:r w:rsidRPr="00F70AF2">
        <w:rPr>
          <w:i/>
          <w:lang w:val="en-US"/>
        </w:rPr>
        <w:tab/>
        <w:t xml:space="preserve">Copy of N100 development levy receipt. </w:t>
      </w:r>
    </w:p>
    <w:p w14:paraId="3F5462DB" w14:textId="77777777" w:rsidR="00F70AF2" w:rsidRPr="00F70AF2" w:rsidRDefault="00F70AF2" w:rsidP="00F70AF2">
      <w:pPr>
        <w:pStyle w:val="Alaviitteenteksti"/>
        <w:ind w:left="720"/>
        <w:rPr>
          <w:i/>
          <w:lang w:val="en-US"/>
        </w:rPr>
      </w:pPr>
      <w:r w:rsidRPr="00F70AF2">
        <w:rPr>
          <w:i/>
          <w:lang w:val="en-US"/>
        </w:rPr>
        <w:t>9.</w:t>
      </w:r>
      <w:r w:rsidRPr="00F70AF2">
        <w:rPr>
          <w:i/>
          <w:lang w:val="en-US"/>
        </w:rPr>
        <w:tab/>
        <w:t xml:space="preserve">Site location sketch. </w:t>
      </w:r>
    </w:p>
    <w:p w14:paraId="23612F85" w14:textId="77777777" w:rsidR="00F70AF2" w:rsidRPr="00F70AF2" w:rsidRDefault="00F70AF2" w:rsidP="00F70AF2">
      <w:pPr>
        <w:pStyle w:val="Alaviitteenteksti"/>
        <w:ind w:left="720"/>
        <w:rPr>
          <w:i/>
          <w:lang w:val="en-US"/>
        </w:rPr>
      </w:pPr>
      <w:r w:rsidRPr="00F70AF2">
        <w:rPr>
          <w:i/>
          <w:lang w:val="en-US"/>
        </w:rPr>
        <w:t>10.</w:t>
      </w:r>
      <w:r w:rsidRPr="00F70AF2">
        <w:rPr>
          <w:i/>
          <w:lang w:val="en-US"/>
        </w:rPr>
        <w:tab/>
        <w:t xml:space="preserve">Four passport photographs of applicant with white background. </w:t>
      </w:r>
    </w:p>
    <w:p w14:paraId="6268D17D" w14:textId="77777777" w:rsidR="00F70AF2" w:rsidRPr="00F70AF2" w:rsidRDefault="00F70AF2" w:rsidP="00F70AF2">
      <w:pPr>
        <w:pStyle w:val="Alaviitteenteksti"/>
        <w:ind w:left="720"/>
        <w:rPr>
          <w:i/>
          <w:lang w:val="en-US"/>
        </w:rPr>
      </w:pPr>
      <w:r w:rsidRPr="00F70AF2">
        <w:rPr>
          <w:i/>
          <w:lang w:val="en-US"/>
        </w:rPr>
        <w:t>11.</w:t>
      </w:r>
      <w:r w:rsidRPr="00F70AF2">
        <w:rPr>
          <w:i/>
          <w:lang w:val="en-US"/>
        </w:rPr>
        <w:tab/>
        <w:t xml:space="preserve">Copy of approved building plan (if developed). </w:t>
      </w:r>
    </w:p>
    <w:p w14:paraId="6A398FE2" w14:textId="77777777" w:rsidR="00F70AF2" w:rsidRPr="00F70AF2" w:rsidRDefault="00F70AF2" w:rsidP="00F70AF2">
      <w:pPr>
        <w:pStyle w:val="Alaviitteenteksti"/>
        <w:ind w:left="720"/>
        <w:rPr>
          <w:i/>
          <w:lang w:val="en-US"/>
        </w:rPr>
      </w:pPr>
      <w:r w:rsidRPr="00F70AF2">
        <w:rPr>
          <w:i/>
          <w:lang w:val="en-US"/>
        </w:rPr>
        <w:t>12.</w:t>
      </w:r>
      <w:r w:rsidRPr="00F70AF2">
        <w:rPr>
          <w:i/>
          <w:lang w:val="en-US"/>
        </w:rPr>
        <w:tab/>
        <w:t xml:space="preserve">Copy of tenement rate receipt (if occupied) or Land Use Charge. </w:t>
      </w:r>
    </w:p>
    <w:p w14:paraId="3D51CB63" w14:textId="77777777" w:rsidR="00F70AF2" w:rsidRPr="00F70AF2" w:rsidRDefault="00F70AF2" w:rsidP="00F70AF2">
      <w:pPr>
        <w:pStyle w:val="Alaviitteenteksti"/>
        <w:ind w:left="1440" w:hanging="720"/>
        <w:rPr>
          <w:i/>
          <w:lang w:val="en-US"/>
        </w:rPr>
      </w:pPr>
      <w:r w:rsidRPr="00F70AF2">
        <w:rPr>
          <w:i/>
          <w:lang w:val="en-US"/>
        </w:rPr>
        <w:t>13.</w:t>
      </w:r>
      <w:r w:rsidRPr="00F70AF2">
        <w:rPr>
          <w:i/>
          <w:lang w:val="en-US"/>
        </w:rPr>
        <w:tab/>
        <w:t xml:space="preserve">Cover letter addressed to the Executive Secretary, Land Use Allocation Committee (LUAC), stating all documents attached, as above and typed with applicant’s address. </w:t>
      </w:r>
    </w:p>
    <w:p w14:paraId="05F4593A" w14:textId="77777777" w:rsidR="00F70AF2" w:rsidRPr="00F70AF2" w:rsidRDefault="00F70AF2" w:rsidP="00F70AF2">
      <w:pPr>
        <w:pStyle w:val="Alaviitteenteksti"/>
        <w:ind w:left="720"/>
        <w:rPr>
          <w:i/>
          <w:lang w:val="en-US"/>
        </w:rPr>
      </w:pPr>
    </w:p>
    <w:p w14:paraId="0A0FCBC2" w14:textId="77777777" w:rsidR="00F70AF2" w:rsidRPr="00F70AF2" w:rsidRDefault="00F70AF2" w:rsidP="00F70AF2">
      <w:pPr>
        <w:pStyle w:val="Alaviitteenteksti"/>
        <w:ind w:left="720"/>
        <w:rPr>
          <w:i/>
          <w:lang w:val="en-US"/>
        </w:rPr>
      </w:pPr>
      <w:r w:rsidRPr="00F70AF2">
        <w:rPr>
          <w:i/>
          <w:lang w:val="en-US"/>
        </w:rPr>
        <w:t xml:space="preserve">C OF O PROCESS IN LAGOS STATE </w:t>
      </w:r>
    </w:p>
    <w:p w14:paraId="1B08821C" w14:textId="77777777" w:rsidR="00F70AF2" w:rsidRPr="00F70AF2" w:rsidRDefault="00F70AF2" w:rsidP="00F70AF2">
      <w:pPr>
        <w:pStyle w:val="Alaviitteenteksti"/>
        <w:ind w:left="720"/>
        <w:rPr>
          <w:i/>
          <w:lang w:val="en-US"/>
        </w:rPr>
      </w:pPr>
    </w:p>
    <w:p w14:paraId="30741B3A" w14:textId="77777777" w:rsidR="00F70AF2" w:rsidRPr="00F70AF2" w:rsidRDefault="00F70AF2" w:rsidP="00F70AF2">
      <w:pPr>
        <w:pStyle w:val="Alaviitteenteksti"/>
        <w:ind w:left="1440" w:hanging="720"/>
        <w:rPr>
          <w:i/>
          <w:lang w:val="en-US"/>
        </w:rPr>
      </w:pPr>
      <w:r w:rsidRPr="00F70AF2">
        <w:rPr>
          <w:i/>
          <w:lang w:val="en-US"/>
        </w:rPr>
        <w:t>1.</w:t>
      </w:r>
      <w:r w:rsidRPr="00F70AF2">
        <w:rPr>
          <w:i/>
          <w:lang w:val="en-US"/>
        </w:rPr>
        <w:tab/>
        <w:t xml:space="preserve">File an application to obtain the land information from the Surveyor General’s office at Alausa. This process usually costs between #10,000 – #12,000 </w:t>
      </w:r>
    </w:p>
    <w:p w14:paraId="71455C9B" w14:textId="77777777" w:rsidR="00F70AF2" w:rsidRPr="00F70AF2" w:rsidRDefault="00F70AF2" w:rsidP="00F70AF2">
      <w:pPr>
        <w:pStyle w:val="Alaviitteenteksti"/>
        <w:ind w:left="720"/>
        <w:rPr>
          <w:i/>
          <w:lang w:val="en-US"/>
        </w:rPr>
      </w:pPr>
      <w:r w:rsidRPr="00F70AF2">
        <w:rPr>
          <w:i/>
          <w:lang w:val="en-US"/>
        </w:rPr>
        <w:t>2.</w:t>
      </w:r>
      <w:r w:rsidRPr="00F70AF2">
        <w:rPr>
          <w:i/>
          <w:lang w:val="en-US"/>
        </w:rPr>
        <w:tab/>
        <w:t xml:space="preserve">Purchase of private certificate of occupancy application form. </w:t>
      </w:r>
    </w:p>
    <w:p w14:paraId="0CFE8CAA" w14:textId="77777777" w:rsidR="00F70AF2" w:rsidRPr="00F70AF2" w:rsidRDefault="00F70AF2" w:rsidP="00F70AF2">
      <w:pPr>
        <w:pStyle w:val="Alaviitteenteksti"/>
        <w:ind w:left="720"/>
        <w:rPr>
          <w:i/>
          <w:lang w:val="en-US"/>
        </w:rPr>
      </w:pPr>
      <w:r w:rsidRPr="00F70AF2">
        <w:rPr>
          <w:i/>
          <w:lang w:val="en-US"/>
        </w:rPr>
        <w:t>3.</w:t>
      </w:r>
      <w:r w:rsidRPr="00F70AF2">
        <w:rPr>
          <w:i/>
          <w:lang w:val="en-US"/>
        </w:rPr>
        <w:tab/>
        <w:t xml:space="preserve">The application form is submitted with the above-mentioned documents </w:t>
      </w:r>
    </w:p>
    <w:p w14:paraId="1C670E08" w14:textId="77777777" w:rsidR="00F70AF2" w:rsidRPr="00F70AF2" w:rsidRDefault="00F70AF2" w:rsidP="00F70AF2">
      <w:pPr>
        <w:pStyle w:val="Alaviitteenteksti"/>
        <w:ind w:left="1440" w:hanging="720"/>
        <w:rPr>
          <w:i/>
          <w:lang w:val="en-US"/>
        </w:rPr>
      </w:pPr>
      <w:r w:rsidRPr="00F70AF2">
        <w:rPr>
          <w:i/>
          <w:lang w:val="en-US"/>
        </w:rPr>
        <w:t>4.</w:t>
      </w:r>
      <w:r w:rsidRPr="00F70AF2">
        <w:rPr>
          <w:i/>
          <w:lang w:val="en-US"/>
        </w:rPr>
        <w:tab/>
        <w:t xml:space="preserve">A publication is then made giving room to any person who wants to object to the application. The objection period being 21 days. This costs #10,000. </w:t>
      </w:r>
    </w:p>
    <w:p w14:paraId="38920C31" w14:textId="77777777" w:rsidR="00F70AF2" w:rsidRPr="00F70AF2" w:rsidRDefault="00F70AF2" w:rsidP="00F70AF2">
      <w:pPr>
        <w:pStyle w:val="Alaviitteenteksti"/>
        <w:ind w:left="1440" w:hanging="720"/>
        <w:rPr>
          <w:i/>
          <w:lang w:val="en-US"/>
        </w:rPr>
      </w:pPr>
      <w:r w:rsidRPr="00F70AF2">
        <w:rPr>
          <w:i/>
          <w:lang w:val="en-US"/>
        </w:rPr>
        <w:t>5.</w:t>
      </w:r>
      <w:r w:rsidRPr="00F70AF2">
        <w:rPr>
          <w:i/>
          <w:lang w:val="en-US"/>
        </w:rPr>
        <w:tab/>
        <w:t xml:space="preserve">The next step is the site inspection and report conducted by the Land Use Allocation Committee. A report is made which is used in processing the issuance of the Certificate of Occupancy. </w:t>
      </w:r>
    </w:p>
    <w:p w14:paraId="55EA91FC" w14:textId="77777777" w:rsidR="00F70AF2" w:rsidRPr="00F70AF2" w:rsidRDefault="00F70AF2" w:rsidP="00F70AF2">
      <w:pPr>
        <w:pStyle w:val="Alaviitteenteksti"/>
        <w:ind w:left="1440" w:hanging="720"/>
        <w:rPr>
          <w:i/>
          <w:lang w:val="en-US"/>
        </w:rPr>
      </w:pPr>
      <w:r w:rsidRPr="00F70AF2">
        <w:rPr>
          <w:i/>
          <w:lang w:val="en-US"/>
        </w:rPr>
        <w:t>6.</w:t>
      </w:r>
      <w:r w:rsidRPr="00F70AF2">
        <w:rPr>
          <w:i/>
          <w:lang w:val="en-US"/>
        </w:rPr>
        <w:tab/>
        <w:t xml:space="preserve">Certificate of Occupancy is then drafted, typed, and submitted for recommendation for execution of Certificate of Occupancy (by Executive Secretary, Land Use Allocation Committee, Senior Special Assistant Lands &amp; Permanent Secretary Lands). </w:t>
      </w:r>
    </w:p>
    <w:p w14:paraId="22EF56C0" w14:textId="77777777" w:rsidR="00F70AF2" w:rsidRPr="00F70AF2" w:rsidRDefault="00F70AF2" w:rsidP="00F70AF2">
      <w:pPr>
        <w:pStyle w:val="Alaviitteenteksti"/>
        <w:ind w:left="720"/>
        <w:rPr>
          <w:i/>
          <w:lang w:val="en-US"/>
        </w:rPr>
      </w:pPr>
      <w:r w:rsidRPr="00F70AF2">
        <w:rPr>
          <w:i/>
          <w:lang w:val="en-US"/>
        </w:rPr>
        <w:t>7.</w:t>
      </w:r>
      <w:r w:rsidRPr="00F70AF2">
        <w:rPr>
          <w:i/>
          <w:lang w:val="en-US"/>
        </w:rPr>
        <w:tab/>
        <w:t xml:space="preserve">Execution of Certificate of Occupancy (by Governor) </w:t>
      </w:r>
    </w:p>
    <w:p w14:paraId="52DFD44C" w14:textId="77777777" w:rsidR="00F70AF2" w:rsidRPr="00F70AF2" w:rsidRDefault="00F70AF2" w:rsidP="00F70AF2">
      <w:pPr>
        <w:pStyle w:val="Alaviitteenteksti"/>
        <w:ind w:left="1440" w:hanging="720"/>
        <w:rPr>
          <w:i/>
          <w:lang w:val="en-US"/>
        </w:rPr>
      </w:pPr>
      <w:r w:rsidRPr="00F70AF2">
        <w:rPr>
          <w:i/>
          <w:lang w:val="en-US"/>
        </w:rPr>
        <w:t>8.</w:t>
      </w:r>
      <w:r w:rsidRPr="00F70AF2">
        <w:rPr>
          <w:i/>
          <w:lang w:val="en-US"/>
        </w:rPr>
        <w:tab/>
        <w:t xml:space="preserve">The Certificate of Occupancy is duly stamped by the Commissioner for Stamp Duties and registered at the registry. </w:t>
      </w:r>
    </w:p>
    <w:p w14:paraId="6FE04B90" w14:textId="77777777" w:rsidR="00F70AF2" w:rsidRPr="00F70AF2" w:rsidRDefault="00F70AF2" w:rsidP="00F70AF2">
      <w:pPr>
        <w:pStyle w:val="Alaviitteenteksti"/>
        <w:ind w:left="1440" w:hanging="720"/>
        <w:rPr>
          <w:i/>
          <w:lang w:val="en-US"/>
        </w:rPr>
      </w:pPr>
      <w:r w:rsidRPr="00F70AF2">
        <w:rPr>
          <w:i/>
          <w:lang w:val="en-US"/>
        </w:rPr>
        <w:t>9.</w:t>
      </w:r>
      <w:r w:rsidRPr="00F70AF2">
        <w:rPr>
          <w:i/>
          <w:lang w:val="en-US"/>
        </w:rPr>
        <w:tab/>
        <w:t>The duly executed and registered Certificate of Occupancy can be picked up from the Land Use Allocation Committee collection office.”</w:t>
      </w:r>
    </w:p>
    <w:p w14:paraId="0ABFB8FE" w14:textId="77777777" w:rsidR="00F70AF2" w:rsidRDefault="00F70AF2" w:rsidP="008A5A65">
      <w:pPr>
        <w:spacing w:line="240" w:lineRule="auto"/>
        <w:jc w:val="both"/>
        <w:rPr>
          <w:lang w:val="en-US"/>
        </w:rPr>
      </w:pPr>
    </w:p>
    <w:p w14:paraId="7828AE7A" w14:textId="77777777" w:rsidR="00B03A90" w:rsidRPr="00B03A90" w:rsidRDefault="00E04301" w:rsidP="008A5A65">
      <w:pPr>
        <w:spacing w:line="240" w:lineRule="auto"/>
        <w:jc w:val="both"/>
      </w:pPr>
      <w:r>
        <w:t>Lagosin osavaltiossa säädettiin kiinteistörekisterilaki (</w:t>
      </w:r>
      <w:proofErr w:type="spellStart"/>
      <w:r w:rsidRPr="00E04301">
        <w:rPr>
          <w:i/>
        </w:rPr>
        <w:t>Land</w:t>
      </w:r>
      <w:proofErr w:type="spellEnd"/>
      <w:r w:rsidRPr="00E04301">
        <w:rPr>
          <w:i/>
        </w:rPr>
        <w:t xml:space="preserve"> </w:t>
      </w:r>
      <w:proofErr w:type="spellStart"/>
      <w:r w:rsidRPr="00E04301">
        <w:rPr>
          <w:i/>
        </w:rPr>
        <w:t>Registration</w:t>
      </w:r>
      <w:proofErr w:type="spellEnd"/>
      <w:r w:rsidRPr="00E04301">
        <w:rPr>
          <w:i/>
        </w:rPr>
        <w:t xml:space="preserve"> </w:t>
      </w:r>
      <w:proofErr w:type="spellStart"/>
      <w:r w:rsidRPr="00E04301">
        <w:rPr>
          <w:i/>
        </w:rPr>
        <w:t>Law</w:t>
      </w:r>
      <w:proofErr w:type="spellEnd"/>
      <w:r w:rsidRPr="00E04301">
        <w:rPr>
          <w:i/>
        </w:rPr>
        <w:t xml:space="preserve"> of Lagos State</w:t>
      </w:r>
      <w:r>
        <w:rPr>
          <w:i/>
        </w:rPr>
        <w:t>, LRL</w:t>
      </w:r>
      <w:r>
        <w:t>) vuonna 2015. Lailla kumottiin useita vanhempia kiinteistörekisteröintilakeja</w:t>
      </w:r>
      <w:r>
        <w:rPr>
          <w:rStyle w:val="Alaviitteenviite"/>
        </w:rPr>
        <w:footnoteReference w:id="39"/>
      </w:r>
      <w:r>
        <w:t xml:space="preserve"> ja muodostettiin yhtenäinen rekisteröintijärjestelmä</w:t>
      </w:r>
      <w:r w:rsidR="002329CF">
        <w:t xml:space="preserve"> (</w:t>
      </w:r>
      <w:proofErr w:type="spellStart"/>
      <w:r w:rsidR="002329CF" w:rsidRPr="002329CF">
        <w:rPr>
          <w:i/>
        </w:rPr>
        <w:t>Land</w:t>
      </w:r>
      <w:proofErr w:type="spellEnd"/>
      <w:r w:rsidR="002329CF" w:rsidRPr="002329CF">
        <w:rPr>
          <w:i/>
        </w:rPr>
        <w:t xml:space="preserve"> </w:t>
      </w:r>
      <w:proofErr w:type="spellStart"/>
      <w:r w:rsidR="002329CF" w:rsidRPr="002329CF">
        <w:rPr>
          <w:i/>
        </w:rPr>
        <w:t>Information</w:t>
      </w:r>
      <w:proofErr w:type="spellEnd"/>
      <w:r w:rsidR="002329CF" w:rsidRPr="002329CF">
        <w:rPr>
          <w:i/>
        </w:rPr>
        <w:t xml:space="preserve"> Management System, LIMS</w:t>
      </w:r>
      <w:r w:rsidR="002329CF">
        <w:t>)</w:t>
      </w:r>
      <w:r>
        <w:t xml:space="preserve">. </w:t>
      </w:r>
      <w:r w:rsidR="00B03A90" w:rsidRPr="00B03A90">
        <w:t>L</w:t>
      </w:r>
      <w:r w:rsidR="00B03A90">
        <w:t>agosin osavaltio otti vuonna 2015 käyttöön myös sähköiset hallintatodistukset (</w:t>
      </w:r>
      <w:r w:rsidR="00B03A90" w:rsidRPr="00E93EF2">
        <w:rPr>
          <w:i/>
        </w:rPr>
        <w:t xml:space="preserve">Electronic </w:t>
      </w:r>
      <w:proofErr w:type="spellStart"/>
      <w:r w:rsidR="00B03A90" w:rsidRPr="00E93EF2">
        <w:rPr>
          <w:i/>
        </w:rPr>
        <w:t>Certificate</w:t>
      </w:r>
      <w:proofErr w:type="spellEnd"/>
      <w:r w:rsidR="00B03A90" w:rsidRPr="00E93EF2">
        <w:rPr>
          <w:i/>
        </w:rPr>
        <w:t xml:space="preserve"> of </w:t>
      </w:r>
      <w:proofErr w:type="spellStart"/>
      <w:r w:rsidR="00B03A90" w:rsidRPr="00E93EF2">
        <w:rPr>
          <w:i/>
        </w:rPr>
        <w:t>Occupancy</w:t>
      </w:r>
      <w:proofErr w:type="spellEnd"/>
      <w:r w:rsidR="00B03A90" w:rsidRPr="00E93EF2">
        <w:rPr>
          <w:i/>
        </w:rPr>
        <w:t>, e-C of O</w:t>
      </w:r>
      <w:r w:rsidR="00B03A90">
        <w:t>). Tarkoituksena on pitkällä aikavälillä poistaa käytöstä paperiset hallintatodistukset ja korvata ne elektronisilla todistuksilla. T</w:t>
      </w:r>
      <w:r w:rsidR="00B03A90" w:rsidRPr="00B03A90">
        <w:t xml:space="preserve">avoitteena on luoda täysin </w:t>
      </w:r>
      <w:r w:rsidR="00B03A90" w:rsidRPr="00B03A90">
        <w:lastRenderedPageBreak/>
        <w:t xml:space="preserve">automatisoitu </w:t>
      </w:r>
      <w:r>
        <w:t>digitaalinen</w:t>
      </w:r>
      <w:r w:rsidR="00B03A90" w:rsidRPr="00B03A90">
        <w:t xml:space="preserve"> menetelmä </w:t>
      </w:r>
      <w:r>
        <w:t>hallintatodistuksen</w:t>
      </w:r>
      <w:r w:rsidR="00B03A90" w:rsidRPr="00B03A90">
        <w:t xml:space="preserve"> myöntämiseen Lagosissa ja vähentää maakaupoissa vaadittavien asiakirjojen määrää.</w:t>
      </w:r>
      <w:r w:rsidR="00B03A90">
        <w:rPr>
          <w:rStyle w:val="Alaviitteenviite"/>
        </w:rPr>
        <w:footnoteReference w:id="40"/>
      </w:r>
    </w:p>
    <w:p w14:paraId="4BBA8617" w14:textId="34DC5441" w:rsidR="008A5A65" w:rsidRDefault="0005230D" w:rsidP="008A5A65">
      <w:pPr>
        <w:spacing w:line="240" w:lineRule="auto"/>
        <w:jc w:val="both"/>
      </w:pPr>
      <w:r w:rsidRPr="00CB6AB1">
        <w:rPr>
          <w:rFonts w:cs="Arial"/>
          <w:szCs w:val="20"/>
          <w:shd w:val="clear" w:color="auto" w:fill="FFFFFF"/>
        </w:rPr>
        <w:t xml:space="preserve">Yhdysvaltain ulkoministeriön </w:t>
      </w:r>
      <w:proofErr w:type="spellStart"/>
      <w:r w:rsidRPr="0005230D">
        <w:rPr>
          <w:rFonts w:cs="Arial"/>
          <w:i/>
          <w:szCs w:val="20"/>
          <w:shd w:val="clear" w:color="auto" w:fill="FFFFFF"/>
        </w:rPr>
        <w:t>Investment</w:t>
      </w:r>
      <w:proofErr w:type="spellEnd"/>
      <w:r w:rsidRPr="0005230D">
        <w:rPr>
          <w:rFonts w:cs="Arial"/>
          <w:i/>
          <w:szCs w:val="20"/>
          <w:shd w:val="clear" w:color="auto" w:fill="FFFFFF"/>
        </w:rPr>
        <w:t xml:space="preserve"> </w:t>
      </w:r>
      <w:proofErr w:type="spellStart"/>
      <w:r w:rsidRPr="0005230D">
        <w:rPr>
          <w:rFonts w:cs="Arial"/>
          <w:i/>
          <w:szCs w:val="20"/>
          <w:shd w:val="clear" w:color="auto" w:fill="FFFFFF"/>
        </w:rPr>
        <w:t>Climate</w:t>
      </w:r>
      <w:proofErr w:type="spellEnd"/>
      <w:r w:rsidRPr="0005230D">
        <w:rPr>
          <w:rFonts w:cs="Arial"/>
          <w:i/>
          <w:szCs w:val="20"/>
          <w:shd w:val="clear" w:color="auto" w:fill="FFFFFF"/>
        </w:rPr>
        <w:t xml:space="preserve"> </w:t>
      </w:r>
      <w:proofErr w:type="spellStart"/>
      <w:r w:rsidRPr="0005230D">
        <w:rPr>
          <w:rFonts w:cs="Arial"/>
          <w:i/>
          <w:szCs w:val="20"/>
          <w:shd w:val="clear" w:color="auto" w:fill="FFFFFF"/>
        </w:rPr>
        <w:t>Statements</w:t>
      </w:r>
      <w:proofErr w:type="spellEnd"/>
      <w:r w:rsidRPr="0005230D">
        <w:rPr>
          <w:rFonts w:cs="Arial"/>
          <w:i/>
          <w:szCs w:val="20"/>
          <w:shd w:val="clear" w:color="auto" w:fill="FFFFFF"/>
        </w:rPr>
        <w:t>: Nigeria</w:t>
      </w:r>
      <w:r>
        <w:rPr>
          <w:rFonts w:cs="Arial"/>
          <w:szCs w:val="20"/>
          <w:shd w:val="clear" w:color="auto" w:fill="FFFFFF"/>
        </w:rPr>
        <w:t xml:space="preserve"> -</w:t>
      </w:r>
      <w:r w:rsidRPr="00CB6AB1">
        <w:rPr>
          <w:rFonts w:cs="Arial"/>
          <w:szCs w:val="20"/>
          <w:shd w:val="clear" w:color="auto" w:fill="FFFFFF"/>
        </w:rPr>
        <w:t>raporti</w:t>
      </w:r>
      <w:r>
        <w:rPr>
          <w:rFonts w:cs="Arial"/>
          <w:szCs w:val="20"/>
          <w:shd w:val="clear" w:color="auto" w:fill="FFFFFF"/>
        </w:rPr>
        <w:t xml:space="preserve">n </w:t>
      </w:r>
      <w:r w:rsidR="008A5A65">
        <w:t xml:space="preserve">mukaan kiinteistön (raportista ei käy ilmi, koskeeko asia myös pelkkää maa-alaa) rekisteröinti Lagosissa sisältää 12 vaihetta ja vie keskimäärin 105 vuorokautta. </w:t>
      </w:r>
      <w:proofErr w:type="spellStart"/>
      <w:r w:rsidR="008A5A65">
        <w:t>Kanon</w:t>
      </w:r>
      <w:proofErr w:type="spellEnd"/>
      <w:r w:rsidR="008A5A65">
        <w:t xml:space="preserve"> osavaltiossa kiinteistön rekisteröinti sisältää 11 vaihetta ja vie keskimäärin 47 vuorokautta.</w:t>
      </w:r>
      <w:r w:rsidR="008A5A65">
        <w:rPr>
          <w:rStyle w:val="Alaviitteenviite"/>
        </w:rPr>
        <w:footnoteReference w:id="41"/>
      </w:r>
      <w:r w:rsidR="008A5A65">
        <w:t xml:space="preserve"> </w:t>
      </w:r>
    </w:p>
    <w:p w14:paraId="4DB6FF4A" w14:textId="77777777" w:rsidR="00CB6AB1" w:rsidRDefault="00CB6AB1" w:rsidP="00CB6AB1">
      <w:pPr>
        <w:spacing w:line="240" w:lineRule="auto"/>
        <w:jc w:val="both"/>
        <w:rPr>
          <w:rFonts w:cs="Arial"/>
          <w:szCs w:val="20"/>
          <w:shd w:val="clear" w:color="auto" w:fill="FFFFFF"/>
        </w:rPr>
      </w:pPr>
      <w:r w:rsidRPr="00CB6AB1">
        <w:rPr>
          <w:rFonts w:cs="Arial"/>
          <w:szCs w:val="20"/>
          <w:shd w:val="clear" w:color="auto" w:fill="FFFFFF"/>
        </w:rPr>
        <w:t>Maailmanpankin raportin mukaan maankäyttölaki tunnustaa edellä mainittujen</w:t>
      </w:r>
      <w:r>
        <w:rPr>
          <w:rFonts w:cs="Arial"/>
          <w:szCs w:val="20"/>
          <w:shd w:val="clear" w:color="auto" w:fill="FFFFFF"/>
        </w:rPr>
        <w:t xml:space="preserve"> kahden hallintaoikeusmuodon</w:t>
      </w:r>
      <w:r w:rsidRPr="00CB6AB1">
        <w:rPr>
          <w:rFonts w:cs="Arial"/>
          <w:szCs w:val="20"/>
          <w:shd w:val="clear" w:color="auto" w:fill="FFFFFF"/>
        </w:rPr>
        <w:t xml:space="preserve"> lisäksi ”vakiintuneet hallintaoikeudet” (</w:t>
      </w:r>
      <w:proofErr w:type="spellStart"/>
      <w:r w:rsidRPr="00CB6AB1">
        <w:rPr>
          <w:rFonts w:cs="Arial"/>
          <w:i/>
          <w:szCs w:val="20"/>
          <w:shd w:val="clear" w:color="auto" w:fill="FFFFFF"/>
        </w:rPr>
        <w:t>deemed</w:t>
      </w:r>
      <w:proofErr w:type="spellEnd"/>
      <w:r w:rsidRPr="00CB6AB1">
        <w:rPr>
          <w:rFonts w:cs="Arial"/>
          <w:i/>
          <w:szCs w:val="20"/>
          <w:shd w:val="clear" w:color="auto" w:fill="FFFFFF"/>
        </w:rPr>
        <w:t xml:space="preserve"> </w:t>
      </w:r>
      <w:proofErr w:type="spellStart"/>
      <w:r w:rsidRPr="00CB6AB1">
        <w:rPr>
          <w:rFonts w:cs="Arial"/>
          <w:i/>
          <w:szCs w:val="20"/>
          <w:shd w:val="clear" w:color="auto" w:fill="FFFFFF"/>
        </w:rPr>
        <w:t>rights</w:t>
      </w:r>
      <w:proofErr w:type="spellEnd"/>
      <w:r w:rsidRPr="00CB6AB1">
        <w:rPr>
          <w:rFonts w:cs="Arial"/>
          <w:i/>
          <w:szCs w:val="20"/>
          <w:shd w:val="clear" w:color="auto" w:fill="FFFFFF"/>
        </w:rPr>
        <w:t xml:space="preserve"> of </w:t>
      </w:r>
      <w:proofErr w:type="spellStart"/>
      <w:r w:rsidRPr="00CB6AB1">
        <w:rPr>
          <w:rFonts w:cs="Arial"/>
          <w:i/>
          <w:szCs w:val="20"/>
          <w:shd w:val="clear" w:color="auto" w:fill="FFFFFF"/>
        </w:rPr>
        <w:t>occupancy</w:t>
      </w:r>
      <w:proofErr w:type="spellEnd"/>
      <w:r w:rsidRPr="00CB6AB1">
        <w:rPr>
          <w:rFonts w:cs="Arial"/>
          <w:szCs w:val="20"/>
          <w:shd w:val="clear" w:color="auto" w:fill="FFFFFF"/>
        </w:rPr>
        <w:t>). Tämän tunnustamisen tarkoituksena on säilyttää muokattuun maahan (</w:t>
      </w:r>
      <w:proofErr w:type="spellStart"/>
      <w:r w:rsidRPr="00CB6AB1">
        <w:rPr>
          <w:rFonts w:cs="Arial"/>
          <w:i/>
          <w:szCs w:val="20"/>
          <w:shd w:val="clear" w:color="auto" w:fill="FFFFFF"/>
        </w:rPr>
        <w:t>improved</w:t>
      </w:r>
      <w:proofErr w:type="spellEnd"/>
      <w:r w:rsidRPr="00CB6AB1">
        <w:rPr>
          <w:rFonts w:cs="Arial"/>
          <w:i/>
          <w:szCs w:val="20"/>
          <w:shd w:val="clear" w:color="auto" w:fill="FFFFFF"/>
        </w:rPr>
        <w:t xml:space="preserve"> </w:t>
      </w:r>
      <w:proofErr w:type="spellStart"/>
      <w:r w:rsidRPr="00CB6AB1">
        <w:rPr>
          <w:rFonts w:cs="Arial"/>
          <w:i/>
          <w:szCs w:val="20"/>
          <w:shd w:val="clear" w:color="auto" w:fill="FFFFFF"/>
        </w:rPr>
        <w:t>land</w:t>
      </w:r>
      <w:proofErr w:type="spellEnd"/>
      <w:r w:rsidRPr="00CB6AB1">
        <w:rPr>
          <w:rFonts w:cs="Arial"/>
          <w:szCs w:val="20"/>
          <w:shd w:val="clear" w:color="auto" w:fill="FFFFFF"/>
        </w:rPr>
        <w:t>) ne oikeudet, jotka olivat olemassa maankäyttölain astuessa voimaan vuonna 1978. Vakiintuneet hallintaoikeudet voidaan muuttaa lakisääteisiksi hallintaoikeuksiksi kuvernöörin tai paikallishallinnon antamalla todistuksella, mutta käytännössä tällaisia muutoksia on tehty vain harvoin. Ylipäänsä vain hyvin pieni osa Nigerian maanomistuksista on muodollisesti dokumentoitu maankäyttölain tarkoittamalla tavalla.</w:t>
      </w:r>
      <w:r w:rsidRPr="00CB6AB1">
        <w:rPr>
          <w:rStyle w:val="Alaviitteenviite"/>
          <w:rFonts w:cs="Arial"/>
          <w:szCs w:val="20"/>
          <w:shd w:val="clear" w:color="auto" w:fill="FFFFFF"/>
        </w:rPr>
        <w:footnoteReference w:id="42"/>
      </w:r>
      <w:r w:rsidRPr="00CB6AB1">
        <w:rPr>
          <w:rFonts w:cs="Arial"/>
          <w:szCs w:val="20"/>
          <w:shd w:val="clear" w:color="auto" w:fill="FFFFFF"/>
        </w:rPr>
        <w:t xml:space="preserve"> </w:t>
      </w:r>
    </w:p>
    <w:p w14:paraId="006C990C" w14:textId="3475D96B" w:rsidR="00600489" w:rsidRDefault="00600489" w:rsidP="00600489">
      <w:pPr>
        <w:pStyle w:val="Alaviitteenteksti"/>
        <w:jc w:val="both"/>
      </w:pPr>
      <w:proofErr w:type="spellStart"/>
      <w:r>
        <w:t>Chaman</w:t>
      </w:r>
      <w:proofErr w:type="spellEnd"/>
      <w:r>
        <w:t xml:space="preserve"> </w:t>
      </w:r>
      <w:proofErr w:type="spellStart"/>
      <w:r>
        <w:t>Law</w:t>
      </w:r>
      <w:proofErr w:type="spellEnd"/>
      <w:r>
        <w:t xml:space="preserve"> </w:t>
      </w:r>
      <w:proofErr w:type="spellStart"/>
      <w:r>
        <w:t>Firm</w:t>
      </w:r>
      <w:proofErr w:type="spellEnd"/>
      <w:r>
        <w:t xml:space="preserve"> -lakitoimiston verkkosivuilla todetaan, että hallintatodistuksen hakuprosessi vaihtelee osittain sen perusteella, hankitaanko maa valtiolta vai yksityiseltä henkilöltä. Silloin kun maata hankitaan suoraan osavaltiolta, ostaja käynnistää hallintatodistuksen hakuprosessin heti kun kauppa on saatu päätökseen, koska ei ole epäilystä tällaisen maan omistuksesta tai osavaltion valtuudesta luovuttaa maata. Sen sijaan perheiltä tai </w:t>
      </w:r>
      <w:proofErr w:type="spellStart"/>
      <w:r w:rsidRPr="00600489">
        <w:rPr>
          <w:i/>
        </w:rPr>
        <w:t>omo</w:t>
      </w:r>
      <w:r w:rsidR="00AF6D42">
        <w:rPr>
          <w:i/>
        </w:rPr>
        <w:t>-</w:t>
      </w:r>
      <w:r w:rsidRPr="00600489">
        <w:rPr>
          <w:i/>
        </w:rPr>
        <w:t>onileilta</w:t>
      </w:r>
      <w:proofErr w:type="spellEnd"/>
      <w:r>
        <w:t xml:space="preserve">  </w:t>
      </w:r>
      <w:r w:rsidR="008C5602">
        <w:t>(</w:t>
      </w:r>
      <w:proofErr w:type="spellStart"/>
      <w:r w:rsidR="008C5602">
        <w:t>omo-onileista</w:t>
      </w:r>
      <w:proofErr w:type="spellEnd"/>
      <w:r w:rsidR="008C5602">
        <w:t xml:space="preserve"> lisää seuraavassa kappaleessa</w:t>
      </w:r>
      <w:r w:rsidR="008C5602">
        <w:t>)</w:t>
      </w:r>
      <w:r w:rsidR="008C5602">
        <w:t xml:space="preserve"> </w:t>
      </w:r>
      <w:r w:rsidR="00AF6D42">
        <w:t>maata hankittaessa</w:t>
      </w:r>
      <w:r>
        <w:t xml:space="preserve"> on syytä varmistaa, että omaisuus todella kuuluu näille.</w:t>
      </w:r>
      <w:r>
        <w:rPr>
          <w:rStyle w:val="Alaviitteenviite"/>
        </w:rPr>
        <w:footnoteReference w:id="43"/>
      </w:r>
      <w:r>
        <w:t xml:space="preserve"> </w:t>
      </w:r>
    </w:p>
    <w:p w14:paraId="613808B2" w14:textId="77777777" w:rsidR="00AF768F" w:rsidRDefault="00AF768F" w:rsidP="00600489">
      <w:pPr>
        <w:pStyle w:val="Alaviitteenteksti"/>
        <w:jc w:val="both"/>
      </w:pPr>
    </w:p>
    <w:p w14:paraId="3DB27C5E" w14:textId="77777777" w:rsidR="00C72898" w:rsidRDefault="0004441E" w:rsidP="008A5A65">
      <w:pPr>
        <w:spacing w:line="240" w:lineRule="auto"/>
        <w:jc w:val="both"/>
      </w:pPr>
      <w:r>
        <w:t xml:space="preserve">Termi </w:t>
      </w:r>
      <w:proofErr w:type="spellStart"/>
      <w:r w:rsidRPr="00AF6D42">
        <w:rPr>
          <w:i/>
        </w:rPr>
        <w:t>omo</w:t>
      </w:r>
      <w:r>
        <w:rPr>
          <w:i/>
        </w:rPr>
        <w:t>-</w:t>
      </w:r>
      <w:r w:rsidRPr="00AF6D42">
        <w:rPr>
          <w:i/>
        </w:rPr>
        <w:t>onile</w:t>
      </w:r>
      <w:proofErr w:type="spellEnd"/>
      <w:r>
        <w:t xml:space="preserve"> esiintyy useissa lähteissä hieman eri merkityksessä. </w:t>
      </w:r>
      <w:proofErr w:type="spellStart"/>
      <w:r>
        <w:t>Vanguard</w:t>
      </w:r>
      <w:proofErr w:type="spellEnd"/>
      <w:r>
        <w:t xml:space="preserve"> -lehden artikkelissa siteeratun lakimiehen </w:t>
      </w:r>
      <w:proofErr w:type="spellStart"/>
      <w:r>
        <w:t>Segun</w:t>
      </w:r>
      <w:proofErr w:type="spellEnd"/>
      <w:r>
        <w:t xml:space="preserve"> </w:t>
      </w:r>
      <w:proofErr w:type="spellStart"/>
      <w:r>
        <w:t>Akinloyen</w:t>
      </w:r>
      <w:proofErr w:type="spellEnd"/>
      <w:r>
        <w:t xml:space="preserve"> mukaan sana on joruban kieltä ja tarkoittaa maanomistajaa. Termillä viitataan sellaiseen maanomistajaluokkaan, joka omisti maata perinteiseen tapaan ennen maankäyttölain voimaantuloa 1978 (vrt. yllä ”vakiintuneet hallintaoikeudet”).</w:t>
      </w:r>
      <w:r w:rsidR="00C72898">
        <w:t xml:space="preserve"> Asianmukaisten asiakirjojen puute vaikeuttaa maan todellisen tai alkuperäisen omistajan selvittämistä. Tämä antaa huijareille  mahdollisuuksia tehdä petoksia. Useimpiin </w:t>
      </w:r>
      <w:proofErr w:type="spellStart"/>
      <w:r w:rsidR="00C72898" w:rsidRPr="007876AD">
        <w:rPr>
          <w:i/>
        </w:rPr>
        <w:t>omo-onileiden</w:t>
      </w:r>
      <w:proofErr w:type="spellEnd"/>
      <w:r w:rsidR="00C72898">
        <w:t xml:space="preserve"> maihin liittyy joitakin ongelmia kuten maa- tai perheriita tai esimerkiksi toisen henkilön omistaman maan jälleenmyynti. </w:t>
      </w:r>
      <w:proofErr w:type="spellStart"/>
      <w:r w:rsidR="00C72898" w:rsidRPr="007876AD">
        <w:rPr>
          <w:i/>
        </w:rPr>
        <w:t>Omo-onilelta</w:t>
      </w:r>
      <w:proofErr w:type="spellEnd"/>
      <w:r w:rsidR="00C72898">
        <w:t xml:space="preserve"> maata hankkiessa ostajalta voidaan laillisten maksujen lisäksi periä monenlaisia laittomia maksuja. </w:t>
      </w:r>
      <w:r w:rsidR="007876AD">
        <w:t>Kaikkien maksujen maksaminenkaan ei takaa omaisuuden turvaa, koska maa-alue on alttiina tunkeilijoille ja maanvaltaajille.</w:t>
      </w:r>
      <w:r w:rsidR="007876AD" w:rsidRPr="007876AD">
        <w:t xml:space="preserve"> </w:t>
      </w:r>
      <w:proofErr w:type="spellStart"/>
      <w:r w:rsidR="007876AD">
        <w:t>Akinloyen</w:t>
      </w:r>
      <w:proofErr w:type="spellEnd"/>
      <w:r w:rsidR="007876AD">
        <w:t xml:space="preserve"> mukaan maan hankkiminen </w:t>
      </w:r>
      <w:proofErr w:type="spellStart"/>
      <w:r w:rsidR="007876AD" w:rsidRPr="007876AD">
        <w:rPr>
          <w:i/>
        </w:rPr>
        <w:t>omo-onileilta</w:t>
      </w:r>
      <w:proofErr w:type="spellEnd"/>
      <w:r w:rsidR="007876AD" w:rsidRPr="007876AD">
        <w:rPr>
          <w:i/>
        </w:rPr>
        <w:t xml:space="preserve"> </w:t>
      </w:r>
      <w:r w:rsidR="007876AD">
        <w:t>on niin riskialtista, että ostajan on suositeltavaa käyttää ammattitaitoista ja rekisteröitynyttä kiinteistövälittäjää.</w:t>
      </w:r>
      <w:r>
        <w:rPr>
          <w:rStyle w:val="Alaviitteenviite"/>
        </w:rPr>
        <w:footnoteReference w:id="44"/>
      </w:r>
      <w:r>
        <w:t xml:space="preserve"> </w:t>
      </w:r>
    </w:p>
    <w:p w14:paraId="0359F014" w14:textId="1E65F5F3" w:rsidR="00600489" w:rsidRPr="00A60EE6" w:rsidRDefault="0004441E" w:rsidP="008A5A65">
      <w:pPr>
        <w:spacing w:line="240" w:lineRule="auto"/>
        <w:jc w:val="both"/>
        <w:rPr>
          <w:rFonts w:cs="Arial"/>
          <w:szCs w:val="20"/>
          <w:shd w:val="clear" w:color="auto" w:fill="FFFFFF"/>
        </w:rPr>
      </w:pPr>
      <w:proofErr w:type="spellStart"/>
      <w:r>
        <w:t>Punch</w:t>
      </w:r>
      <w:proofErr w:type="spellEnd"/>
      <w:r>
        <w:t xml:space="preserve"> -lehden artikkelissa </w:t>
      </w:r>
      <w:proofErr w:type="spellStart"/>
      <w:r w:rsidRPr="0004441E">
        <w:rPr>
          <w:i/>
        </w:rPr>
        <w:t>omo-onileilla</w:t>
      </w:r>
      <w:proofErr w:type="spellEnd"/>
      <w:r>
        <w:t xml:space="preserve"> </w:t>
      </w:r>
      <w:r w:rsidR="00C72898">
        <w:t>viitataan</w:t>
      </w:r>
      <w:r>
        <w:t xml:space="preserve"> </w:t>
      </w:r>
      <w:r w:rsidR="00C72898">
        <w:t>henkilöihin</w:t>
      </w:r>
      <w:r>
        <w:t xml:space="preserve">, jotka kiristävät maan sisäisesti siirtyneiltä rahaa näiden ollessa asettuneena </w:t>
      </w:r>
      <w:r w:rsidR="007876AD">
        <w:t xml:space="preserve">epävirallisesti </w:t>
      </w:r>
      <w:r>
        <w:t>L</w:t>
      </w:r>
      <w:r w:rsidR="00A60EE6">
        <w:t>a</w:t>
      </w:r>
      <w:r>
        <w:t>gosin osavaltio</w:t>
      </w:r>
      <w:r w:rsidR="008C5602">
        <w:t>ssa sijaitsevalle</w:t>
      </w:r>
      <w:r>
        <w:t xml:space="preserve"> </w:t>
      </w:r>
      <w:proofErr w:type="spellStart"/>
      <w:r>
        <w:t>Lekkin</w:t>
      </w:r>
      <w:proofErr w:type="spellEnd"/>
      <w:r w:rsidR="008C5602">
        <w:t xml:space="preserve"> alueelle</w:t>
      </w:r>
      <w:r>
        <w:t>.</w:t>
      </w:r>
      <w:r>
        <w:rPr>
          <w:rStyle w:val="Alaviitteenviite"/>
          <w:i/>
        </w:rPr>
        <w:footnoteReference w:id="45"/>
      </w:r>
      <w:r w:rsidR="00A60EE6">
        <w:rPr>
          <w:i/>
        </w:rPr>
        <w:t xml:space="preserve"> </w:t>
      </w:r>
      <w:r w:rsidR="00A60EE6">
        <w:t xml:space="preserve">Lagosissa on useita erittäin vaikutusvaltaisia ja varakkaita ”kuninkaita”, joilla on lähes täydellinen määräysvalta” omissa </w:t>
      </w:r>
      <w:proofErr w:type="spellStart"/>
      <w:r w:rsidR="00A60EE6" w:rsidRPr="00A60EE6">
        <w:rPr>
          <w:i/>
        </w:rPr>
        <w:t>omo-onileissaan</w:t>
      </w:r>
      <w:proofErr w:type="spellEnd"/>
      <w:r w:rsidR="00A60EE6">
        <w:t xml:space="preserve"> ja heidän yhteisöissään tapahtuvassa kehityksessä </w:t>
      </w:r>
      <w:proofErr w:type="spellStart"/>
      <w:r w:rsidR="00A60EE6">
        <w:t>Ibeju</w:t>
      </w:r>
      <w:proofErr w:type="spellEnd"/>
      <w:r w:rsidR="00A60EE6">
        <w:t xml:space="preserve"> </w:t>
      </w:r>
      <w:proofErr w:type="spellStart"/>
      <w:r w:rsidR="00A60EE6">
        <w:t>Lekkin</w:t>
      </w:r>
      <w:proofErr w:type="spellEnd"/>
      <w:r w:rsidR="00A60EE6">
        <w:t xml:space="preserve"> alueella. Kyseinen alue on haluttu ja arvokas paitsi Lagosin, myös koko Nigerian mittakaavassa.</w:t>
      </w:r>
      <w:r w:rsidR="00A60EE6">
        <w:rPr>
          <w:rStyle w:val="Alaviitteenviite"/>
        </w:rPr>
        <w:footnoteReference w:id="46"/>
      </w:r>
    </w:p>
    <w:p w14:paraId="2C5BDF25" w14:textId="77777777" w:rsidR="00362108" w:rsidRPr="0025173E" w:rsidRDefault="00CB6AB1" w:rsidP="008A5A65">
      <w:pPr>
        <w:spacing w:line="240" w:lineRule="auto"/>
        <w:jc w:val="both"/>
        <w:rPr>
          <w:lang w:val="en-US"/>
        </w:rPr>
      </w:pPr>
      <w:r w:rsidRPr="002446B7">
        <w:rPr>
          <w:rFonts w:cs="Arial"/>
          <w:szCs w:val="20"/>
          <w:shd w:val="clear" w:color="auto" w:fill="FFFFFF"/>
        </w:rPr>
        <w:t>Lagosin osavaltion verkkosivuil</w:t>
      </w:r>
      <w:r>
        <w:rPr>
          <w:rFonts w:cs="Arial"/>
          <w:szCs w:val="20"/>
          <w:shd w:val="clear" w:color="auto" w:fill="FFFFFF"/>
        </w:rPr>
        <w:t xml:space="preserve">la </w:t>
      </w:r>
      <w:r w:rsidR="00362108">
        <w:t>kuvat</w:t>
      </w:r>
      <w:r w:rsidR="00362108" w:rsidRPr="00362108">
        <w:t>aan</w:t>
      </w:r>
      <w:r w:rsidR="00F70AF2">
        <w:t xml:space="preserve"> lisäksi</w:t>
      </w:r>
      <w:r w:rsidR="00362108" w:rsidRPr="00362108">
        <w:t xml:space="preserve"> </w:t>
      </w:r>
      <w:proofErr w:type="spellStart"/>
      <w:r w:rsidR="00362108" w:rsidRPr="00272828">
        <w:rPr>
          <w:i/>
        </w:rPr>
        <w:t>Deemed</w:t>
      </w:r>
      <w:proofErr w:type="spellEnd"/>
      <w:r w:rsidR="00362108" w:rsidRPr="00272828">
        <w:rPr>
          <w:i/>
        </w:rPr>
        <w:t xml:space="preserve"> Grant </w:t>
      </w:r>
      <w:proofErr w:type="spellStart"/>
      <w:r w:rsidR="00362108" w:rsidRPr="00272828">
        <w:rPr>
          <w:i/>
        </w:rPr>
        <w:t>Consent</w:t>
      </w:r>
      <w:proofErr w:type="spellEnd"/>
      <w:r w:rsidR="00362108">
        <w:t xml:space="preserve"> -todistuksen myöntämisprosessi. Kyseisen todistuksen aiemmaksi nimeksi mainitaan </w:t>
      </w:r>
      <w:r w:rsidR="00362108" w:rsidRPr="00272828">
        <w:rPr>
          <w:i/>
        </w:rPr>
        <w:t xml:space="preserve">Private </w:t>
      </w:r>
      <w:proofErr w:type="spellStart"/>
      <w:r w:rsidR="00362108" w:rsidRPr="00272828">
        <w:rPr>
          <w:i/>
        </w:rPr>
        <w:t>Certificate</w:t>
      </w:r>
      <w:proofErr w:type="spellEnd"/>
      <w:r w:rsidR="00362108" w:rsidRPr="00272828">
        <w:rPr>
          <w:i/>
        </w:rPr>
        <w:t xml:space="preserve"> of </w:t>
      </w:r>
      <w:proofErr w:type="spellStart"/>
      <w:r w:rsidR="00362108" w:rsidRPr="00272828">
        <w:rPr>
          <w:i/>
        </w:rPr>
        <w:lastRenderedPageBreak/>
        <w:t>Occupancy</w:t>
      </w:r>
      <w:proofErr w:type="spellEnd"/>
      <w:r w:rsidR="00362108">
        <w:t xml:space="preserve">. </w:t>
      </w:r>
      <w:r w:rsidR="00362108" w:rsidRPr="00AF6D42">
        <w:t>Kyseisillä todistuksilla viitataan ilmeisesti vakiintuneeseen hallintaoikeuteen (</w:t>
      </w:r>
      <w:r w:rsidR="00362108">
        <w:t xml:space="preserve">kts. edellä). </w:t>
      </w:r>
      <w:proofErr w:type="spellStart"/>
      <w:r w:rsidR="00362108" w:rsidRPr="0025173E">
        <w:rPr>
          <w:lang w:val="en-US"/>
        </w:rPr>
        <w:t>Myöntämisprosessi</w:t>
      </w:r>
      <w:proofErr w:type="spellEnd"/>
      <w:r w:rsidR="00362108" w:rsidRPr="0025173E">
        <w:rPr>
          <w:lang w:val="en-US"/>
        </w:rPr>
        <w:t xml:space="preserve"> on </w:t>
      </w:r>
      <w:proofErr w:type="spellStart"/>
      <w:r w:rsidR="00362108" w:rsidRPr="0025173E">
        <w:rPr>
          <w:lang w:val="en-US"/>
        </w:rPr>
        <w:t>seuraava</w:t>
      </w:r>
      <w:proofErr w:type="spellEnd"/>
      <w:r w:rsidR="00362108" w:rsidRPr="0025173E">
        <w:rPr>
          <w:lang w:val="en-US"/>
        </w:rPr>
        <w:t>:</w:t>
      </w:r>
    </w:p>
    <w:p w14:paraId="5B8C6AE7" w14:textId="77777777" w:rsidR="00362108" w:rsidRPr="00362108" w:rsidRDefault="00362108" w:rsidP="00807783">
      <w:pPr>
        <w:spacing w:line="240" w:lineRule="auto"/>
        <w:ind w:left="360"/>
        <w:rPr>
          <w:i/>
          <w:lang w:val="en-US"/>
        </w:rPr>
      </w:pPr>
      <w:r w:rsidRPr="00362108">
        <w:rPr>
          <w:i/>
          <w:lang w:val="en-US"/>
        </w:rPr>
        <w:t>“REQUIREMENTS FOR DEEMED GRANT CONSENT (FORMERLY PRIVATE CERTIFICATE OF OCCUPANCY)</w:t>
      </w:r>
    </w:p>
    <w:p w14:paraId="34EDFF4D"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Duly completed Application Form</w:t>
      </w:r>
    </w:p>
    <w:p w14:paraId="29680F94"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Payment receipts.</w:t>
      </w:r>
    </w:p>
    <w:p w14:paraId="182A7C1B"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Land information certificate with payment receipt.</w:t>
      </w:r>
    </w:p>
    <w:p w14:paraId="30E7DB65"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2 (Two) copies of Deemed Grant Deed with cloth survey plan attached.</w:t>
      </w:r>
    </w:p>
    <w:p w14:paraId="49D88563"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Locational sketch of the subject site.</w:t>
      </w:r>
    </w:p>
    <w:p w14:paraId="1281FCB0"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4</w:t>
      </w:r>
      <w:r>
        <w:rPr>
          <w:i/>
          <w:lang w:val="en-US"/>
        </w:rPr>
        <w:t xml:space="preserve"> </w:t>
      </w:r>
      <w:r w:rsidRPr="00362108">
        <w:rPr>
          <w:i/>
          <w:lang w:val="en-US"/>
        </w:rPr>
        <w:t>(Four) copies of passport photographs of applicant.</w:t>
      </w:r>
    </w:p>
    <w:p w14:paraId="1FC7979F"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Picture of the subject site showing date.</w:t>
      </w:r>
    </w:p>
    <w:p w14:paraId="471084A1"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Certificate of Incorporation and form showing particulars of Directors (where applicant is a company).</w:t>
      </w:r>
    </w:p>
    <w:p w14:paraId="5FBCF478"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Consent fee, Stamp duty and Registration fee.</w:t>
      </w:r>
    </w:p>
    <w:p w14:paraId="6EFB9395"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Publication fee.</w:t>
      </w:r>
    </w:p>
    <w:p w14:paraId="44599BDD" w14:textId="77777777" w:rsidR="00362108" w:rsidRPr="00362108" w:rsidRDefault="00362108" w:rsidP="00807783">
      <w:pPr>
        <w:pStyle w:val="Luettelokappale"/>
        <w:numPr>
          <w:ilvl w:val="0"/>
          <w:numId w:val="22"/>
        </w:numPr>
        <w:spacing w:line="240" w:lineRule="auto"/>
        <w:ind w:left="1080"/>
        <w:rPr>
          <w:i/>
          <w:lang w:val="en-US"/>
        </w:rPr>
      </w:pPr>
      <w:r w:rsidRPr="00362108">
        <w:rPr>
          <w:i/>
          <w:lang w:val="en-US"/>
        </w:rPr>
        <w:t>Evidence of payment of income tax</w:t>
      </w:r>
      <w:r>
        <w:rPr>
          <w:i/>
          <w:lang w:val="en-US"/>
        </w:rPr>
        <w:t>”.</w:t>
      </w:r>
      <w:r>
        <w:rPr>
          <w:rStyle w:val="Alaviitteenviite"/>
          <w:i/>
          <w:lang w:val="en-US"/>
        </w:rPr>
        <w:footnoteReference w:id="47"/>
      </w:r>
    </w:p>
    <w:p w14:paraId="3CBD33F1" w14:textId="260BB350" w:rsidR="00CB6AB1" w:rsidRPr="00CB6AB1" w:rsidRDefault="00CB6AB1" w:rsidP="00CB6AB1">
      <w:pPr>
        <w:spacing w:line="240" w:lineRule="auto"/>
        <w:jc w:val="both"/>
        <w:rPr>
          <w:rFonts w:cs="Arial"/>
          <w:szCs w:val="20"/>
          <w:shd w:val="clear" w:color="auto" w:fill="FFFFFF"/>
        </w:rPr>
      </w:pPr>
      <w:r w:rsidRPr="00CB6AB1">
        <w:rPr>
          <w:rFonts w:cs="Arial"/>
          <w:szCs w:val="20"/>
          <w:shd w:val="clear" w:color="auto" w:fill="FFFFFF"/>
        </w:rPr>
        <w:t>Yhdysvaltain ulkoministeriön raportissa todetaan, että</w:t>
      </w:r>
      <w:r w:rsidR="008C5602">
        <w:rPr>
          <w:rFonts w:cs="Arial"/>
          <w:szCs w:val="20"/>
          <w:shd w:val="clear" w:color="auto" w:fill="FFFFFF"/>
        </w:rPr>
        <w:t xml:space="preserve"> </w:t>
      </w:r>
      <w:r w:rsidR="008C5602">
        <w:t>omistusoikeuskysymyksiin liittyvät epäselvyydet</w:t>
      </w:r>
      <w:r w:rsidRPr="00CB6AB1">
        <w:rPr>
          <w:rFonts w:cs="Arial"/>
          <w:szCs w:val="20"/>
          <w:shd w:val="clear" w:color="auto" w:fill="FFFFFF"/>
        </w:rPr>
        <w:t xml:space="preserve"> ja maanomistuksen rekisteröinti ovat edelleen merkittäviä haasteita koko Nigerian maaseudulla, jossa monilla pienviljelijöillä on vain esi-isiin tai perinteisiin perustuvia hallintaoikeusvaateita mailleen. Nigerian maareformeilla on pyritty korjaamaan tätä kehityksen estettä</w:t>
      </w:r>
      <w:r w:rsidR="00AF6D42">
        <w:rPr>
          <w:rFonts w:cs="Arial"/>
          <w:szCs w:val="20"/>
          <w:shd w:val="clear" w:color="auto" w:fill="FFFFFF"/>
        </w:rPr>
        <w:t>. Edistyminen on kuitenkin ollut heikkoa.</w:t>
      </w:r>
      <w:r w:rsidRPr="00CB6AB1">
        <w:rPr>
          <w:rStyle w:val="Alaviitteenviite"/>
          <w:rFonts w:cs="Arial"/>
          <w:szCs w:val="20"/>
          <w:shd w:val="clear" w:color="auto" w:fill="FFFFFF"/>
        </w:rPr>
        <w:footnoteReference w:id="48"/>
      </w:r>
      <w:r w:rsidRPr="00CB6AB1">
        <w:rPr>
          <w:rFonts w:cs="Arial"/>
          <w:szCs w:val="20"/>
          <w:shd w:val="clear" w:color="auto" w:fill="FFFFFF"/>
        </w:rPr>
        <w:t xml:space="preserve"> </w:t>
      </w:r>
    </w:p>
    <w:p w14:paraId="417E8968" w14:textId="77777777" w:rsidR="00CB6AB1" w:rsidRDefault="007876AD" w:rsidP="00D548D7">
      <w:pPr>
        <w:jc w:val="both"/>
      </w:pPr>
      <w:r>
        <w:t xml:space="preserve">Käytettävissä olevien lähteiden perusteella </w:t>
      </w:r>
      <w:r w:rsidR="00D548D7">
        <w:t xml:space="preserve">hallintatodistuksen ulkonäkö </w:t>
      </w:r>
      <w:r w:rsidR="00E04301">
        <w:t>voi vaihdella</w:t>
      </w:r>
      <w:r w:rsidR="00D548D7">
        <w:t xml:space="preserve"> esimerkiksi </w:t>
      </w:r>
      <w:r w:rsidR="00E04301">
        <w:t>eri osavaltioissa ja</w:t>
      </w:r>
      <w:r w:rsidR="00D548D7">
        <w:t xml:space="preserve"> </w:t>
      </w:r>
      <w:r w:rsidR="00E04301">
        <w:t xml:space="preserve">maan </w:t>
      </w:r>
      <w:r w:rsidR="00D548D7">
        <w:t>hallintaoikeus</w:t>
      </w:r>
      <w:r w:rsidR="00E04301">
        <w:t>tyypin perusteella</w:t>
      </w:r>
      <w:r w:rsidR="00D548D7">
        <w:t xml:space="preserve">. Lisäksi </w:t>
      </w:r>
      <w:r w:rsidR="00E04301">
        <w:t xml:space="preserve">hallintatodistus voi olla elektronisesti tuotettu tai </w:t>
      </w:r>
      <w:r w:rsidR="002329CF">
        <w:t>käsin kirjoitettu</w:t>
      </w:r>
      <w:r w:rsidR="00D548D7">
        <w:t>. Joissakin lähteissä on erilaisia kuvia hallintatodistuksista</w:t>
      </w:r>
      <w:r w:rsidR="00D548D7">
        <w:rPr>
          <w:rStyle w:val="Alaviitteenviite"/>
        </w:rPr>
        <w:footnoteReference w:id="49"/>
      </w:r>
      <w:r w:rsidR="00D548D7">
        <w:t>.</w:t>
      </w:r>
    </w:p>
    <w:p w14:paraId="2E6A20FE" w14:textId="77777777" w:rsidR="00082DFE" w:rsidRPr="0025173E" w:rsidRDefault="00082DFE" w:rsidP="00BC367A">
      <w:pPr>
        <w:pStyle w:val="Otsikko2"/>
        <w:numPr>
          <w:ilvl w:val="0"/>
          <w:numId w:val="0"/>
        </w:numPr>
        <w:ind w:left="360" w:hanging="360"/>
      </w:pPr>
      <w:r w:rsidRPr="0025173E">
        <w:t>Lähteet</w:t>
      </w:r>
    </w:p>
    <w:p w14:paraId="38806B51" w14:textId="77777777" w:rsidR="00AE7207" w:rsidRPr="00AE7207" w:rsidRDefault="00AE7207" w:rsidP="00082DFE">
      <w:r w:rsidRPr="00AE7207">
        <w:rPr>
          <w:lang w:val="en-US"/>
        </w:rPr>
        <w:t xml:space="preserve">African Arguments / </w:t>
      </w:r>
      <w:proofErr w:type="spellStart"/>
      <w:r w:rsidRPr="00AE7207">
        <w:rPr>
          <w:lang w:val="en-US"/>
        </w:rPr>
        <w:t>Adetayo</w:t>
      </w:r>
      <w:proofErr w:type="spellEnd"/>
      <w:r>
        <w:rPr>
          <w:lang w:val="en-US"/>
        </w:rPr>
        <w:t xml:space="preserve">, </w:t>
      </w:r>
      <w:proofErr w:type="spellStart"/>
      <w:r>
        <w:rPr>
          <w:lang w:val="en-US"/>
        </w:rPr>
        <w:t>Ope</w:t>
      </w:r>
      <w:proofErr w:type="spellEnd"/>
      <w:r w:rsidRPr="00AE7207">
        <w:rPr>
          <w:lang w:val="en-US"/>
        </w:rPr>
        <w:t xml:space="preserve"> 26.1.2022. </w:t>
      </w:r>
      <w:proofErr w:type="gramStart"/>
      <w:r w:rsidRPr="00AD2C13">
        <w:rPr>
          <w:i/>
          <w:lang w:val="en-US"/>
        </w:rPr>
        <w:t>”The</w:t>
      </w:r>
      <w:proofErr w:type="gramEnd"/>
      <w:r w:rsidRPr="00AD2C13">
        <w:rPr>
          <w:i/>
          <w:lang w:val="en-US"/>
        </w:rPr>
        <w:t xml:space="preserve"> scramble for Lagos” and the urban poor’s fight for their homes. </w:t>
      </w:r>
      <w:hyperlink r:id="rId8" w:history="1">
        <w:r w:rsidRPr="00AE7207">
          <w:rPr>
            <w:rStyle w:val="Hyperlinkki"/>
          </w:rPr>
          <w:t>https://africanarguments.org/2022/01/the-scramble-for-lagos-and-the-urban-poors-fight-for-their-homes/</w:t>
        </w:r>
      </w:hyperlink>
      <w:r w:rsidRPr="00AE7207">
        <w:t xml:space="preserve"> (kä</w:t>
      </w:r>
      <w:r>
        <w:t>yty 28.3.2022).</w:t>
      </w:r>
    </w:p>
    <w:p w14:paraId="31A1E15C" w14:textId="77777777" w:rsidR="00541F59" w:rsidRPr="0025173E" w:rsidRDefault="00541F59" w:rsidP="00082DFE">
      <w:r w:rsidRPr="00AE7207">
        <w:rPr>
          <w:lang w:val="en-US"/>
        </w:rPr>
        <w:t xml:space="preserve">Bertelsmann Stiftung 2022: </w:t>
      </w:r>
      <w:r w:rsidRPr="00AE7207">
        <w:rPr>
          <w:i/>
          <w:lang w:val="en-US"/>
        </w:rPr>
        <w:t>BTI 2022 Country Report – Nigeria</w:t>
      </w:r>
      <w:r w:rsidRPr="00AE7207">
        <w:rPr>
          <w:lang w:val="en-US"/>
        </w:rPr>
        <w:t xml:space="preserve">. </w:t>
      </w:r>
      <w:hyperlink r:id="rId9" w:history="1">
        <w:r w:rsidRPr="0025173E">
          <w:rPr>
            <w:rStyle w:val="Hyperlinkki"/>
          </w:rPr>
          <w:t>https://bti-project.org/fileadmin/api/content/en/downloads/reports/country_report_2022_NGA.pdf</w:t>
        </w:r>
      </w:hyperlink>
      <w:r w:rsidRPr="0025173E">
        <w:t xml:space="preserve"> (käyty 18.3.2022).</w:t>
      </w:r>
    </w:p>
    <w:p w14:paraId="2A4F6595" w14:textId="77777777" w:rsidR="006C4313" w:rsidRDefault="006C4313" w:rsidP="00082DFE">
      <w:pPr>
        <w:rPr>
          <w:lang w:val="en-US"/>
        </w:rPr>
      </w:pPr>
      <w:r>
        <w:rPr>
          <w:lang w:val="en-US"/>
        </w:rPr>
        <w:t xml:space="preserve">Butler, Stephen 10/2012/ 26.4.2019. </w:t>
      </w:r>
      <w:r w:rsidRPr="006C4313">
        <w:rPr>
          <w:i/>
          <w:lang w:val="en-US"/>
        </w:rPr>
        <w:t xml:space="preserve">Nigerian Land Markets and the Land Use Law of 1978. </w:t>
      </w:r>
      <w:hyperlink r:id="rId10" w:history="1">
        <w:r w:rsidRPr="0028259A">
          <w:rPr>
            <w:rStyle w:val="Hyperlinkki"/>
            <w:lang w:val="en-US"/>
          </w:rPr>
          <w:t>https://gatesopenresearch.org/documents/3-1414</w:t>
        </w:r>
      </w:hyperlink>
      <w:r w:rsidRPr="006C4313">
        <w:rPr>
          <w:lang w:val="en-US"/>
        </w:rPr>
        <w:t xml:space="preserve"> </w:t>
      </w:r>
      <w:r>
        <w:rPr>
          <w:lang w:val="en-US"/>
        </w:rPr>
        <w:t>(</w:t>
      </w:r>
      <w:proofErr w:type="spellStart"/>
      <w:r>
        <w:rPr>
          <w:lang w:val="en-US"/>
        </w:rPr>
        <w:t>käyty</w:t>
      </w:r>
      <w:proofErr w:type="spellEnd"/>
      <w:r>
        <w:rPr>
          <w:lang w:val="en-US"/>
        </w:rPr>
        <w:t xml:space="preserve"> 18.3.2022).</w:t>
      </w:r>
    </w:p>
    <w:p w14:paraId="42F8D2D4" w14:textId="77777777" w:rsidR="00A66F8F" w:rsidRPr="00A66F8F" w:rsidRDefault="00A66F8F" w:rsidP="00082DFE">
      <w:r w:rsidRPr="00AF6D42">
        <w:rPr>
          <w:lang w:val="en-US"/>
        </w:rPr>
        <w:t>Chaman Law Firm [</w:t>
      </w:r>
      <w:proofErr w:type="spellStart"/>
      <w:r w:rsidRPr="00AF6D42">
        <w:rPr>
          <w:lang w:val="en-US"/>
        </w:rPr>
        <w:t>päiväämätön</w:t>
      </w:r>
      <w:proofErr w:type="spellEnd"/>
      <w:r w:rsidRPr="00AF6D42">
        <w:rPr>
          <w:lang w:val="en-US"/>
        </w:rPr>
        <w:t xml:space="preserve">]. </w:t>
      </w:r>
      <w:r w:rsidRPr="001B3C5D">
        <w:rPr>
          <w:i/>
          <w:lang w:val="en-US"/>
        </w:rPr>
        <w:t>Requirements for obtaining a Certificate of Occupancy (C of O) in Nigeria (Lagos and Ogun State).</w:t>
      </w:r>
      <w:r>
        <w:rPr>
          <w:lang w:val="en-US"/>
        </w:rPr>
        <w:t xml:space="preserve"> </w:t>
      </w:r>
      <w:hyperlink r:id="rId11" w:history="1">
        <w:r w:rsidRPr="00A66F8F">
          <w:rPr>
            <w:rStyle w:val="Hyperlinkki"/>
          </w:rPr>
          <w:t>https://www.chamanlawfirm.com/how-to-obtain-a-cofo-in-nigeria</w:t>
        </w:r>
      </w:hyperlink>
      <w:r w:rsidRPr="00A66F8F">
        <w:t xml:space="preserve"> (käy</w:t>
      </w:r>
      <w:r>
        <w:t xml:space="preserve">ty </w:t>
      </w:r>
      <w:r w:rsidR="001B3C5D">
        <w:t>25.3.2022.</w:t>
      </w:r>
    </w:p>
    <w:p w14:paraId="5EBCF6B7" w14:textId="77777777" w:rsidR="00445056" w:rsidRDefault="00445056" w:rsidP="00082DFE">
      <w:r w:rsidRPr="00445056">
        <w:rPr>
          <w:lang w:val="en-US"/>
        </w:rPr>
        <w:t xml:space="preserve">CIA (Central Intelligence Agency) 8.3.2022. </w:t>
      </w:r>
      <w:r w:rsidRPr="00445056">
        <w:rPr>
          <w:i/>
          <w:lang w:val="en-US"/>
        </w:rPr>
        <w:t xml:space="preserve">CIA World Factbook – Nigeria. </w:t>
      </w:r>
      <w:hyperlink r:id="rId12" w:history="1">
        <w:r w:rsidRPr="00445056">
          <w:rPr>
            <w:rStyle w:val="Hyperlinkki"/>
          </w:rPr>
          <w:t>https://www.cia.gov/the-world-factbook/countries/nigeria/</w:t>
        </w:r>
      </w:hyperlink>
      <w:r w:rsidRPr="00445056">
        <w:t xml:space="preserve"> (käy</w:t>
      </w:r>
      <w:r>
        <w:t>ty 16.3.2022).</w:t>
      </w:r>
    </w:p>
    <w:p w14:paraId="1251B34F" w14:textId="77777777" w:rsidR="00034982" w:rsidRPr="00B557FA" w:rsidRDefault="00034982" w:rsidP="00082DFE">
      <w:pPr>
        <w:rPr>
          <w:lang w:val="en-US"/>
        </w:rPr>
      </w:pPr>
      <w:r w:rsidRPr="00034982">
        <w:rPr>
          <w:lang w:val="en-US"/>
        </w:rPr>
        <w:lastRenderedPageBreak/>
        <w:t xml:space="preserve">EASO (European Asylum Support </w:t>
      </w:r>
      <w:r w:rsidR="00B1437B">
        <w:rPr>
          <w:lang w:val="en-US"/>
        </w:rPr>
        <w:t>Office</w:t>
      </w:r>
      <w:r w:rsidRPr="00034982">
        <w:rPr>
          <w:lang w:val="en-US"/>
        </w:rPr>
        <w:t>) (</w:t>
      </w:r>
      <w:proofErr w:type="spellStart"/>
      <w:r w:rsidRPr="00034982">
        <w:rPr>
          <w:lang w:val="en-US"/>
        </w:rPr>
        <w:t>nyk</w:t>
      </w:r>
      <w:proofErr w:type="spellEnd"/>
      <w:r w:rsidRPr="00034982">
        <w:rPr>
          <w:lang w:val="en-US"/>
        </w:rPr>
        <w:t xml:space="preserve">. </w:t>
      </w:r>
      <w:r>
        <w:rPr>
          <w:lang w:val="en-US"/>
        </w:rPr>
        <w:t>EUAA</w:t>
      </w:r>
      <w:r w:rsidR="00B1437B">
        <w:rPr>
          <w:lang w:val="en-US"/>
        </w:rPr>
        <w:t>, European Union Asylum Agency</w:t>
      </w:r>
      <w:r>
        <w:rPr>
          <w:lang w:val="en-US"/>
        </w:rPr>
        <w:t xml:space="preserve">) </w:t>
      </w:r>
      <w:r w:rsidRPr="00034982">
        <w:rPr>
          <w:lang w:val="en-US"/>
        </w:rPr>
        <w:t>11/2018.</w:t>
      </w:r>
      <w:r>
        <w:rPr>
          <w:lang w:val="en-US"/>
        </w:rPr>
        <w:t xml:space="preserve"> </w:t>
      </w:r>
      <w:r w:rsidRPr="00034982">
        <w:rPr>
          <w:i/>
          <w:lang w:val="en-US"/>
        </w:rPr>
        <w:t xml:space="preserve">Nigeria – Key socio-economic indicators. </w:t>
      </w:r>
      <w:hyperlink r:id="rId13" w:history="1">
        <w:r w:rsidRPr="00B557FA">
          <w:rPr>
            <w:rStyle w:val="Hyperlinkki"/>
            <w:lang w:val="en-US"/>
          </w:rPr>
          <w:t>https://coi.euaa.europa.eu/administration/easo/PLib/2018_EASO_COI_Nigeria_KeySocioEconomic.pdf</w:t>
        </w:r>
      </w:hyperlink>
      <w:r w:rsidRPr="00B557FA">
        <w:rPr>
          <w:lang w:val="en-US"/>
        </w:rPr>
        <w:t xml:space="preserve"> (</w:t>
      </w:r>
      <w:proofErr w:type="spellStart"/>
      <w:r w:rsidRPr="00B557FA">
        <w:rPr>
          <w:lang w:val="en-US"/>
        </w:rPr>
        <w:t>käyty</w:t>
      </w:r>
      <w:proofErr w:type="spellEnd"/>
      <w:r w:rsidRPr="00B557FA">
        <w:rPr>
          <w:lang w:val="en-US"/>
        </w:rPr>
        <w:t xml:space="preserve"> 18.3.2022).</w:t>
      </w:r>
    </w:p>
    <w:p w14:paraId="63589598" w14:textId="77777777" w:rsidR="00424E86" w:rsidRDefault="00424E86" w:rsidP="00082DFE">
      <w:r w:rsidRPr="00424E86">
        <w:rPr>
          <w:lang w:val="en-US"/>
        </w:rPr>
        <w:t>FA</w:t>
      </w:r>
      <w:r>
        <w:rPr>
          <w:lang w:val="en-US"/>
        </w:rPr>
        <w:t>O (Food And Agriculture Organization of the United Nations) [</w:t>
      </w:r>
      <w:proofErr w:type="spellStart"/>
      <w:r>
        <w:rPr>
          <w:lang w:val="en-US"/>
        </w:rPr>
        <w:t>päiväämätön</w:t>
      </w:r>
      <w:proofErr w:type="spellEnd"/>
      <w:r>
        <w:rPr>
          <w:lang w:val="en-US"/>
        </w:rPr>
        <w:t xml:space="preserve">]. </w:t>
      </w:r>
      <w:r w:rsidRPr="00381961">
        <w:rPr>
          <w:i/>
        </w:rPr>
        <w:t xml:space="preserve">Nigeria. </w:t>
      </w:r>
      <w:hyperlink r:id="rId14" w:history="1">
        <w:r w:rsidRPr="00424E86">
          <w:rPr>
            <w:rStyle w:val="Hyperlinkki"/>
          </w:rPr>
          <w:t>https://www.fao.org/gender-landrights-database/country-profiles/countries-list/land-tenure-and-related-institutions/prevailing-systems-of-land-tenure/en/?country_iso3=NGA</w:t>
        </w:r>
      </w:hyperlink>
      <w:r w:rsidRPr="00424E86">
        <w:t xml:space="preserve"> (käy</w:t>
      </w:r>
      <w:r>
        <w:t>ty 16.3.2022).</w:t>
      </w:r>
    </w:p>
    <w:p w14:paraId="586FD563" w14:textId="77777777" w:rsidR="00BE0D91" w:rsidRPr="00BE0D91" w:rsidRDefault="00BE0D91" w:rsidP="00082DFE">
      <w:r w:rsidRPr="00BE0D91">
        <w:rPr>
          <w:lang w:val="en-US"/>
        </w:rPr>
        <w:t>Farmlandgrab.org / Galaxy Television / Sunday</w:t>
      </w:r>
      <w:r>
        <w:rPr>
          <w:lang w:val="en-US"/>
        </w:rPr>
        <w:t xml:space="preserve">, </w:t>
      </w:r>
      <w:proofErr w:type="spellStart"/>
      <w:r>
        <w:rPr>
          <w:lang w:val="en-US"/>
        </w:rPr>
        <w:t>Ajele</w:t>
      </w:r>
      <w:proofErr w:type="spellEnd"/>
      <w:r>
        <w:rPr>
          <w:lang w:val="en-US"/>
        </w:rPr>
        <w:t xml:space="preserve"> </w:t>
      </w:r>
      <w:proofErr w:type="spellStart"/>
      <w:r>
        <w:rPr>
          <w:lang w:val="en-US"/>
        </w:rPr>
        <w:t>Fiyewei</w:t>
      </w:r>
      <w:proofErr w:type="spellEnd"/>
      <w:r w:rsidRPr="00BE0D91">
        <w:rPr>
          <w:lang w:val="en-US"/>
        </w:rPr>
        <w:t xml:space="preserve"> 15.6</w:t>
      </w:r>
      <w:r>
        <w:rPr>
          <w:lang w:val="en-US"/>
        </w:rPr>
        <w:t xml:space="preserve">.2020. </w:t>
      </w:r>
      <w:r w:rsidRPr="00BE0D91">
        <w:rPr>
          <w:i/>
          <w:lang w:val="en-US"/>
        </w:rPr>
        <w:t xml:space="preserve">Another terror attack on local communities by </w:t>
      </w:r>
      <w:proofErr w:type="spellStart"/>
      <w:r w:rsidRPr="00BE0D91">
        <w:rPr>
          <w:i/>
          <w:lang w:val="en-US"/>
        </w:rPr>
        <w:t>Okumu</w:t>
      </w:r>
      <w:proofErr w:type="spellEnd"/>
      <w:r w:rsidRPr="00BE0D91">
        <w:rPr>
          <w:i/>
          <w:lang w:val="en-US"/>
        </w:rPr>
        <w:t xml:space="preserve"> Oil Palm Plantation Plc.</w:t>
      </w:r>
      <w:r>
        <w:rPr>
          <w:lang w:val="en-US"/>
        </w:rPr>
        <w:t xml:space="preserve"> </w:t>
      </w:r>
      <w:hyperlink r:id="rId15" w:history="1">
        <w:r w:rsidRPr="00BE0D91">
          <w:rPr>
            <w:rStyle w:val="Hyperlinkki"/>
          </w:rPr>
          <w:t>https://www.farmlandgrab.org/post/view/29694-another-terror-attack-on-local-communities-by-okomu-oil-palm-plantation-plc</w:t>
        </w:r>
      </w:hyperlink>
      <w:r w:rsidRPr="00BE0D91">
        <w:t xml:space="preserve"> (kä</w:t>
      </w:r>
      <w:r>
        <w:t>yty 28.3.2022).</w:t>
      </w:r>
    </w:p>
    <w:p w14:paraId="555A29C1" w14:textId="77777777" w:rsidR="00EA49CD" w:rsidRDefault="00F8649E" w:rsidP="00082DFE">
      <w:pPr>
        <w:rPr>
          <w:lang w:val="en-US"/>
        </w:rPr>
      </w:pPr>
      <w:r w:rsidRPr="00F8649E">
        <w:rPr>
          <w:lang w:val="en-US"/>
        </w:rPr>
        <w:t xml:space="preserve">Federal Republic of Nigeria </w:t>
      </w:r>
    </w:p>
    <w:p w14:paraId="7F00B570" w14:textId="77777777" w:rsidR="00541F59" w:rsidRDefault="00F8649E" w:rsidP="00EA49CD">
      <w:pPr>
        <w:ind w:left="720"/>
      </w:pPr>
      <w:r w:rsidRPr="00F8649E">
        <w:rPr>
          <w:lang w:val="en-US"/>
        </w:rPr>
        <w:t xml:space="preserve">1999. </w:t>
      </w:r>
      <w:r w:rsidRPr="00F8649E">
        <w:rPr>
          <w:i/>
          <w:lang w:val="en-US"/>
        </w:rPr>
        <w:t xml:space="preserve">Constitution of the Federal Republic of Nigeria 1999. </w:t>
      </w:r>
      <w:hyperlink r:id="rId16" w:history="1">
        <w:r w:rsidR="00EA49CD" w:rsidRPr="00424E86">
          <w:rPr>
            <w:rStyle w:val="Hyperlinkki"/>
          </w:rPr>
          <w:t>http://www.nigeria-law.org/ConstitutionOfTheFederalRepublicOfNigeria.htm</w:t>
        </w:r>
      </w:hyperlink>
      <w:r w:rsidRPr="00424E86">
        <w:t xml:space="preserve"> </w:t>
      </w:r>
      <w:r w:rsidR="0023502D">
        <w:t xml:space="preserve">ja </w:t>
      </w:r>
      <w:hyperlink r:id="rId17" w:history="1">
        <w:r w:rsidR="0023502D" w:rsidRPr="00823C2D">
          <w:rPr>
            <w:rStyle w:val="Hyperlinkki"/>
          </w:rPr>
          <w:t>https://publicofficialsfinancialdisclosure.worldbank.org/sites/fdl/files/assets/law-library-files/Nigeria_Constitution_1999_en.pdf</w:t>
        </w:r>
      </w:hyperlink>
      <w:r w:rsidR="0023502D">
        <w:t xml:space="preserve"> </w:t>
      </w:r>
      <w:r w:rsidR="0023502D" w:rsidRPr="0023502D">
        <w:t xml:space="preserve"> </w:t>
      </w:r>
      <w:r w:rsidR="0023502D">
        <w:t xml:space="preserve"> </w:t>
      </w:r>
      <w:r w:rsidRPr="00424E86">
        <w:t>(käyty 18.3.2022).</w:t>
      </w:r>
    </w:p>
    <w:p w14:paraId="2A1ED34C" w14:textId="612473B4" w:rsidR="006613D4" w:rsidRDefault="00B64208" w:rsidP="00B64208">
      <w:pPr>
        <w:ind w:left="720"/>
        <w:rPr>
          <w:highlight w:val="yellow"/>
          <w:lang w:val="en-US"/>
        </w:rPr>
      </w:pPr>
      <w:r w:rsidRPr="002329CF">
        <w:rPr>
          <w:lang w:val="en-US"/>
        </w:rPr>
        <w:t>1990.</w:t>
      </w:r>
      <w:r w:rsidRPr="0025173E">
        <w:rPr>
          <w:lang w:val="en-US"/>
        </w:rPr>
        <w:t xml:space="preserve"> </w:t>
      </w:r>
      <w:r w:rsidRPr="00B64208">
        <w:rPr>
          <w:i/>
          <w:lang w:val="en-US"/>
        </w:rPr>
        <w:t>Land Use Act</w:t>
      </w:r>
      <w:r>
        <w:rPr>
          <w:lang w:val="en-US"/>
        </w:rPr>
        <w:t xml:space="preserve"> – </w:t>
      </w:r>
      <w:r w:rsidRPr="00B64208">
        <w:rPr>
          <w:i/>
          <w:lang w:val="en-US"/>
        </w:rPr>
        <w:t>Chapter 202.</w:t>
      </w:r>
      <w:r>
        <w:rPr>
          <w:lang w:val="en-US"/>
        </w:rPr>
        <w:t xml:space="preserve"> </w:t>
      </w:r>
      <w:hyperlink r:id="rId18" w:history="1">
        <w:r w:rsidRPr="0025173E">
          <w:rPr>
            <w:rStyle w:val="Hyperlinkki"/>
            <w:lang w:val="en-US"/>
          </w:rPr>
          <w:t>https://landwise-production.s3.amazonaws.com/2022/03/Nigeria_Land-Use-Act_1990-1.pdf</w:t>
        </w:r>
      </w:hyperlink>
      <w:r w:rsidRPr="0025173E">
        <w:rPr>
          <w:lang w:val="en-US"/>
        </w:rPr>
        <w:t xml:space="preserve"> (</w:t>
      </w:r>
      <w:proofErr w:type="spellStart"/>
      <w:r w:rsidRPr="0025173E">
        <w:rPr>
          <w:lang w:val="en-US"/>
        </w:rPr>
        <w:t>käyty</w:t>
      </w:r>
      <w:proofErr w:type="spellEnd"/>
      <w:r w:rsidRPr="0025173E">
        <w:rPr>
          <w:lang w:val="en-US"/>
        </w:rPr>
        <w:t xml:space="preserve"> 18.3.2022).</w:t>
      </w:r>
      <w:r w:rsidRPr="0025173E">
        <w:rPr>
          <w:highlight w:val="yellow"/>
          <w:lang w:val="en-US"/>
        </w:rPr>
        <w:t xml:space="preserve"> </w:t>
      </w:r>
    </w:p>
    <w:p w14:paraId="5F89A267" w14:textId="77777777" w:rsidR="00AD2C13" w:rsidRDefault="00AD2C13" w:rsidP="00AD2C13">
      <w:pPr>
        <w:ind w:left="720"/>
        <w:rPr>
          <w:highlight w:val="yellow"/>
        </w:rPr>
      </w:pPr>
      <w:r>
        <w:t xml:space="preserve">[päiväämätön]. [aloitussivu] &gt; </w:t>
      </w:r>
      <w:proofErr w:type="spellStart"/>
      <w:r w:rsidRPr="006455C2">
        <w:rPr>
          <w:i/>
        </w:rPr>
        <w:t>States</w:t>
      </w:r>
      <w:proofErr w:type="spellEnd"/>
      <w:r w:rsidRPr="006455C2">
        <w:rPr>
          <w:i/>
        </w:rPr>
        <w:t>.</w:t>
      </w:r>
      <w:r>
        <w:t xml:space="preserve"> </w:t>
      </w:r>
      <w:hyperlink r:id="rId19" w:history="1">
        <w:r w:rsidRPr="0028259A">
          <w:rPr>
            <w:rStyle w:val="Hyperlinkki"/>
          </w:rPr>
          <w:t>https://nigeria.gov.ng/</w:t>
        </w:r>
      </w:hyperlink>
      <w:r w:rsidRPr="00EA49CD">
        <w:t xml:space="preserve"> </w:t>
      </w:r>
      <w:r w:rsidRPr="006455C2">
        <w:t>(käyty 18.3.2022).</w:t>
      </w:r>
    </w:p>
    <w:p w14:paraId="7B9CCE7E" w14:textId="77777777" w:rsidR="00EA49CD" w:rsidRDefault="00EA49CD" w:rsidP="00082DFE">
      <w:pPr>
        <w:rPr>
          <w:lang w:val="en-US"/>
        </w:rPr>
      </w:pPr>
      <w:r w:rsidRPr="00EA49CD">
        <w:rPr>
          <w:lang w:val="en-US"/>
        </w:rPr>
        <w:t xml:space="preserve">Freedom House 2022. </w:t>
      </w:r>
      <w:r w:rsidRPr="00EA49CD">
        <w:rPr>
          <w:i/>
          <w:lang w:val="en-US"/>
        </w:rPr>
        <w:t xml:space="preserve">Freedom in the World 2022 – Nigeria. </w:t>
      </w:r>
      <w:hyperlink r:id="rId20" w:history="1">
        <w:r w:rsidRPr="00424E86">
          <w:rPr>
            <w:rStyle w:val="Hyperlinkki"/>
            <w:lang w:val="en-US"/>
          </w:rPr>
          <w:t>https://freedomhouse.org/country/nigeria/freedom-world/2022</w:t>
        </w:r>
      </w:hyperlink>
      <w:r w:rsidRPr="00424E86">
        <w:rPr>
          <w:lang w:val="en-US"/>
        </w:rPr>
        <w:t xml:space="preserve"> (</w:t>
      </w:r>
      <w:proofErr w:type="spellStart"/>
      <w:r w:rsidRPr="00424E86">
        <w:rPr>
          <w:lang w:val="en-US"/>
        </w:rPr>
        <w:t>käyty</w:t>
      </w:r>
      <w:proofErr w:type="spellEnd"/>
      <w:r w:rsidRPr="00424E86">
        <w:rPr>
          <w:lang w:val="en-US"/>
        </w:rPr>
        <w:t xml:space="preserve"> 18.3.2022).</w:t>
      </w:r>
    </w:p>
    <w:p w14:paraId="49AAA757" w14:textId="77777777" w:rsidR="007245C5" w:rsidRPr="007245C5" w:rsidRDefault="007245C5" w:rsidP="00082DFE">
      <w:pPr>
        <w:rPr>
          <w:lang w:val="en-US"/>
        </w:rPr>
      </w:pPr>
      <w:proofErr w:type="spellStart"/>
      <w:r w:rsidRPr="00381961">
        <w:rPr>
          <w:szCs w:val="20"/>
          <w:lang w:val="en-US"/>
        </w:rPr>
        <w:t>GlobalPropertyGuide</w:t>
      </w:r>
      <w:proofErr w:type="spellEnd"/>
      <w:r w:rsidRPr="00381961">
        <w:rPr>
          <w:szCs w:val="20"/>
          <w:lang w:val="en-US"/>
        </w:rPr>
        <w:t xml:space="preserve"> 1.11.2020. </w:t>
      </w:r>
      <w:r w:rsidRPr="007245C5">
        <w:rPr>
          <w:i/>
          <w:szCs w:val="20"/>
          <w:lang w:val="en-US"/>
        </w:rPr>
        <w:t xml:space="preserve">Nigeria – Very high costs, corruption-prone system. </w:t>
      </w:r>
      <w:hyperlink r:id="rId21" w:history="1">
        <w:r w:rsidRPr="00823C2D">
          <w:rPr>
            <w:rStyle w:val="Hyperlinkki"/>
            <w:szCs w:val="20"/>
            <w:lang w:val="en-US"/>
          </w:rPr>
          <w:t>https://www.globalpropertyguide.com/Africa/nigeria/Buying-Guide</w:t>
        </w:r>
      </w:hyperlink>
      <w:r>
        <w:rPr>
          <w:szCs w:val="20"/>
          <w:lang w:val="en-US"/>
        </w:rPr>
        <w:t xml:space="preserve"> (</w:t>
      </w:r>
      <w:proofErr w:type="spellStart"/>
      <w:r>
        <w:rPr>
          <w:szCs w:val="20"/>
          <w:lang w:val="en-US"/>
        </w:rPr>
        <w:t>käyty</w:t>
      </w:r>
      <w:proofErr w:type="spellEnd"/>
      <w:r>
        <w:rPr>
          <w:szCs w:val="20"/>
          <w:lang w:val="en-US"/>
        </w:rPr>
        <w:t xml:space="preserve"> 16.3.2022).</w:t>
      </w:r>
    </w:p>
    <w:p w14:paraId="32E2A047" w14:textId="77777777" w:rsidR="00EA49CD" w:rsidRPr="00424E86" w:rsidRDefault="0064441E" w:rsidP="00082DFE">
      <w:proofErr w:type="spellStart"/>
      <w:r w:rsidRPr="00381961">
        <w:rPr>
          <w:lang w:val="en-US"/>
        </w:rPr>
        <w:t>Hennings</w:t>
      </w:r>
      <w:proofErr w:type="spellEnd"/>
      <w:r w:rsidRPr="00381961">
        <w:rPr>
          <w:lang w:val="en-US"/>
        </w:rPr>
        <w:t xml:space="preserve">, Anne 9.3.2021. </w:t>
      </w:r>
      <w:r w:rsidRPr="00445056">
        <w:rPr>
          <w:i/>
          <w:lang w:val="en-US"/>
        </w:rPr>
        <w:t xml:space="preserve">Nigeria – Context and Land Governance. </w:t>
      </w:r>
      <w:hyperlink r:id="rId22" w:history="1">
        <w:r w:rsidRPr="00424E86">
          <w:rPr>
            <w:rStyle w:val="Hyperlinkki"/>
          </w:rPr>
          <w:t>https://landportal.org/book/narratives/2021/nigeria</w:t>
        </w:r>
      </w:hyperlink>
      <w:r w:rsidRPr="00424E86">
        <w:t xml:space="preserve"> (käyty 18.3.2022).</w:t>
      </w:r>
    </w:p>
    <w:p w14:paraId="3B2B9E4F" w14:textId="77777777" w:rsidR="00021FC9" w:rsidRDefault="00792C7B" w:rsidP="00082DFE">
      <w:r w:rsidRPr="00021FC9">
        <w:t xml:space="preserve">Lagos State </w:t>
      </w:r>
    </w:p>
    <w:p w14:paraId="1365005D" w14:textId="77777777" w:rsidR="00792C7B" w:rsidRDefault="00792C7B" w:rsidP="00021FC9">
      <w:pPr>
        <w:ind w:left="720"/>
      </w:pPr>
      <w:r w:rsidRPr="00021FC9">
        <w:t>[päiväämätön]</w:t>
      </w:r>
      <w:r w:rsidR="00021FC9" w:rsidRPr="00021FC9">
        <w:t>a</w:t>
      </w:r>
      <w:r w:rsidRPr="00021FC9">
        <w:t xml:space="preserve">. </w:t>
      </w:r>
      <w:proofErr w:type="spellStart"/>
      <w:r w:rsidRPr="00021FC9">
        <w:rPr>
          <w:i/>
        </w:rPr>
        <w:t>Directorates</w:t>
      </w:r>
      <w:proofErr w:type="spellEnd"/>
      <w:r w:rsidRPr="00021FC9">
        <w:rPr>
          <w:i/>
        </w:rPr>
        <w:t xml:space="preserve">. </w:t>
      </w:r>
      <w:hyperlink r:id="rId23" w:history="1">
        <w:r w:rsidR="00021FC9" w:rsidRPr="0028259A">
          <w:rPr>
            <w:rStyle w:val="Hyperlinkki"/>
          </w:rPr>
          <w:t>https://landsbureau.lagosstate.gov.ng/category/directorates/</w:t>
        </w:r>
      </w:hyperlink>
      <w:r w:rsidRPr="00021FC9">
        <w:t xml:space="preserve"> (käyty 18.3.2022).</w:t>
      </w:r>
    </w:p>
    <w:p w14:paraId="24CBA416" w14:textId="504F4808" w:rsidR="00021FC9" w:rsidRDefault="00021FC9" w:rsidP="00021FC9">
      <w:pPr>
        <w:ind w:left="720"/>
      </w:pPr>
      <w:r w:rsidRPr="00021FC9">
        <w:rPr>
          <w:lang w:val="en-US"/>
        </w:rPr>
        <w:t>[</w:t>
      </w:r>
      <w:proofErr w:type="spellStart"/>
      <w:r w:rsidRPr="00021FC9">
        <w:rPr>
          <w:lang w:val="en-US"/>
        </w:rPr>
        <w:t>päiväämätön</w:t>
      </w:r>
      <w:proofErr w:type="spellEnd"/>
      <w:r w:rsidRPr="00021FC9">
        <w:rPr>
          <w:lang w:val="en-US"/>
        </w:rPr>
        <w:t xml:space="preserve">]b. </w:t>
      </w:r>
      <w:r w:rsidRPr="00021FC9">
        <w:rPr>
          <w:i/>
          <w:lang w:val="en-US"/>
        </w:rPr>
        <w:t xml:space="preserve">Land use and allocation committee. </w:t>
      </w:r>
      <w:hyperlink r:id="rId24" w:history="1">
        <w:r w:rsidRPr="00021FC9">
          <w:rPr>
            <w:rStyle w:val="Hyperlinkki"/>
          </w:rPr>
          <w:t>https://landsbureau.lagosstate.gov.ng/2017/05/16/land-use-and-allocation-committee/</w:t>
        </w:r>
      </w:hyperlink>
      <w:r w:rsidRPr="00021FC9">
        <w:t xml:space="preserve">, </w:t>
      </w:r>
      <w:r>
        <w:t xml:space="preserve">lisäksi </w:t>
      </w:r>
      <w:hyperlink r:id="rId25" w:history="1">
        <w:r w:rsidRPr="0028259A">
          <w:rPr>
            <w:rStyle w:val="Hyperlinkki"/>
          </w:rPr>
          <w:t>https://landsbureau.lagosstate.gov.ng/2017/05/16/land-use-and-allocation-committee-2/</w:t>
        </w:r>
      </w:hyperlink>
      <w:r>
        <w:t xml:space="preserve"> </w:t>
      </w:r>
      <w:r w:rsidRPr="00021FC9">
        <w:t xml:space="preserve"> </w:t>
      </w:r>
      <w:r>
        <w:t xml:space="preserve"> </w:t>
      </w:r>
      <w:r w:rsidRPr="00021FC9">
        <w:t>(käyty 18.3.2022).</w:t>
      </w:r>
    </w:p>
    <w:p w14:paraId="0C8B45AF" w14:textId="44D86DD9" w:rsidR="00772C98" w:rsidRPr="00772C98" w:rsidRDefault="00772C98" w:rsidP="00772C98">
      <w:pPr>
        <w:rPr>
          <w:lang w:val="en-US"/>
        </w:rPr>
      </w:pPr>
      <w:r>
        <w:rPr>
          <w:lang w:val="en-US"/>
        </w:rPr>
        <w:t>Law Insider [</w:t>
      </w:r>
      <w:proofErr w:type="spellStart"/>
      <w:r>
        <w:rPr>
          <w:lang w:val="en-US"/>
        </w:rPr>
        <w:t>päiväämätön</w:t>
      </w:r>
      <w:proofErr w:type="spellEnd"/>
      <w:r>
        <w:rPr>
          <w:lang w:val="en-US"/>
        </w:rPr>
        <w:t>].</w:t>
      </w:r>
      <w:r>
        <w:rPr>
          <w:lang w:val="en-US"/>
        </w:rPr>
        <w:t xml:space="preserve"> </w:t>
      </w:r>
      <w:r w:rsidRPr="00772C98">
        <w:rPr>
          <w:i/>
          <w:lang w:val="en-US"/>
        </w:rPr>
        <w:t xml:space="preserve">Unexhausted improvements. </w:t>
      </w:r>
      <w:hyperlink r:id="rId26" w:history="1">
        <w:r w:rsidRPr="00032731">
          <w:rPr>
            <w:rStyle w:val="Hyperlinkki"/>
            <w:lang w:val="en-US"/>
          </w:rPr>
          <w:t>https://www.lawinsider.com/dictionary/unexhausted-improvements</w:t>
        </w:r>
      </w:hyperlink>
      <w:r>
        <w:rPr>
          <w:lang w:val="en-US"/>
        </w:rPr>
        <w:t xml:space="preserve"> (</w:t>
      </w:r>
      <w:proofErr w:type="spellStart"/>
      <w:r>
        <w:rPr>
          <w:lang w:val="en-US"/>
        </w:rPr>
        <w:t>käyty</w:t>
      </w:r>
      <w:proofErr w:type="spellEnd"/>
      <w:r>
        <w:rPr>
          <w:lang w:val="en-US"/>
        </w:rPr>
        <w:t xml:space="preserve"> 5.4.2022).</w:t>
      </w:r>
    </w:p>
    <w:p w14:paraId="3362B197" w14:textId="77777777" w:rsidR="00A60EE6" w:rsidRDefault="000C5DD8" w:rsidP="000C5DD8">
      <w:pPr>
        <w:rPr>
          <w:lang w:val="en-US"/>
        </w:rPr>
      </w:pPr>
      <w:r w:rsidRPr="000C5DD8">
        <w:rPr>
          <w:lang w:val="en-US"/>
        </w:rPr>
        <w:t xml:space="preserve">Nigeria Real Estate Hub </w:t>
      </w:r>
    </w:p>
    <w:p w14:paraId="6C43C046" w14:textId="77777777" w:rsidR="00A60EE6" w:rsidRPr="00A60EE6" w:rsidRDefault="00A60EE6" w:rsidP="00A60EE6">
      <w:pPr>
        <w:ind w:left="720"/>
      </w:pPr>
      <w:r>
        <w:rPr>
          <w:lang w:val="en-US"/>
        </w:rPr>
        <w:t xml:space="preserve">12.6.2018. </w:t>
      </w:r>
      <w:r w:rsidRPr="00A60EE6">
        <w:rPr>
          <w:i/>
          <w:lang w:val="en-US"/>
        </w:rPr>
        <w:t xml:space="preserve">5 Nigerian Kings who are big players in the Lagos real estate scenery. </w:t>
      </w:r>
      <w:hyperlink r:id="rId27" w:history="1">
        <w:r w:rsidRPr="00A60EE6">
          <w:rPr>
            <w:rStyle w:val="Hyperlinkki"/>
          </w:rPr>
          <w:t>https://nigeriarealestatehub.com/5-nigerian-kings-who-are-big-players-in-the-ibeju-lekki-real-estate-scenery/</w:t>
        </w:r>
      </w:hyperlink>
      <w:r w:rsidRPr="00A60EE6">
        <w:t xml:space="preserve"> (kä</w:t>
      </w:r>
      <w:r>
        <w:t>yty 28.3.2022).</w:t>
      </w:r>
    </w:p>
    <w:p w14:paraId="7E343623" w14:textId="77777777" w:rsidR="000C5DD8" w:rsidRDefault="000C5DD8" w:rsidP="00A60EE6">
      <w:pPr>
        <w:ind w:left="720"/>
      </w:pPr>
      <w:r w:rsidRPr="000C5DD8">
        <w:rPr>
          <w:lang w:val="en-US"/>
        </w:rPr>
        <w:lastRenderedPageBreak/>
        <w:t xml:space="preserve">26.6.2015. </w:t>
      </w:r>
      <w:r w:rsidRPr="000C5DD8">
        <w:rPr>
          <w:i/>
          <w:lang w:val="en-US"/>
        </w:rPr>
        <w:t>Issuance of Certificate of Occupancy in Ogun State.</w:t>
      </w:r>
      <w:r>
        <w:rPr>
          <w:lang w:val="en-US"/>
        </w:rPr>
        <w:t xml:space="preserve"> </w:t>
      </w:r>
      <w:hyperlink r:id="rId28" w:history="1">
        <w:r w:rsidR="00A60EE6" w:rsidRPr="004220FF">
          <w:rPr>
            <w:rStyle w:val="Hyperlinkki"/>
          </w:rPr>
          <w:t>https://nigeriarealestatehub.com/issuance-of-certificate-of-occupancy-in-ogun-state/</w:t>
        </w:r>
      </w:hyperlink>
      <w:r w:rsidRPr="000C5DD8">
        <w:t xml:space="preserve"> (kä</w:t>
      </w:r>
      <w:r>
        <w:t>yty 25.3.2022).</w:t>
      </w:r>
    </w:p>
    <w:p w14:paraId="340DCE88" w14:textId="447893BF" w:rsidR="00D548D7" w:rsidRPr="008C5602" w:rsidRDefault="00D548D7" w:rsidP="000C5DD8">
      <w:pPr>
        <w:rPr>
          <w:lang w:val="en-US"/>
        </w:rPr>
      </w:pPr>
      <w:proofErr w:type="spellStart"/>
      <w:r w:rsidRPr="00D548D7">
        <w:rPr>
          <w:lang w:val="en-US"/>
        </w:rPr>
        <w:t>PropertyProInsider</w:t>
      </w:r>
      <w:proofErr w:type="spellEnd"/>
      <w:r w:rsidRPr="00D548D7">
        <w:rPr>
          <w:lang w:val="en-US"/>
        </w:rPr>
        <w:t xml:space="preserve"> / </w:t>
      </w:r>
      <w:proofErr w:type="spellStart"/>
      <w:r w:rsidRPr="00D548D7">
        <w:rPr>
          <w:lang w:val="en-US"/>
        </w:rPr>
        <w:t>Dimeji</w:t>
      </w:r>
      <w:proofErr w:type="spellEnd"/>
      <w:r w:rsidRPr="00D548D7">
        <w:rPr>
          <w:lang w:val="en-US"/>
        </w:rPr>
        <w:t>-Ajayi, Damilola 10.8.2018</w:t>
      </w:r>
      <w:r w:rsidR="008C5602">
        <w:rPr>
          <w:lang w:val="en-US"/>
        </w:rPr>
        <w:t xml:space="preserve">. </w:t>
      </w:r>
      <w:r w:rsidRPr="00D548D7">
        <w:rPr>
          <w:lang w:val="en-US"/>
        </w:rPr>
        <w:t xml:space="preserve"> </w:t>
      </w:r>
      <w:r w:rsidRPr="00D548D7">
        <w:rPr>
          <w:i/>
          <w:lang w:val="en-US"/>
        </w:rPr>
        <w:t>Certificate of occupancy</w:t>
      </w:r>
      <w:r w:rsidR="008C5602">
        <w:rPr>
          <w:i/>
          <w:lang w:val="en-US"/>
        </w:rPr>
        <w:t xml:space="preserve"> </w:t>
      </w:r>
      <w:r w:rsidR="008C5602" w:rsidRPr="00D548D7">
        <w:rPr>
          <w:lang w:val="en-US"/>
        </w:rPr>
        <w:t>[</w:t>
      </w:r>
      <w:proofErr w:type="spellStart"/>
      <w:r w:rsidR="008C5602" w:rsidRPr="00D548D7">
        <w:rPr>
          <w:lang w:val="en-US"/>
        </w:rPr>
        <w:t>blogikirjoitus</w:t>
      </w:r>
      <w:proofErr w:type="spellEnd"/>
      <w:r w:rsidR="008C5602" w:rsidRPr="00D548D7">
        <w:rPr>
          <w:lang w:val="en-US"/>
        </w:rPr>
        <w:t xml:space="preserve">]. </w:t>
      </w:r>
      <w:hyperlink r:id="rId29" w:history="1">
        <w:r w:rsidR="008C5602" w:rsidRPr="00032731">
          <w:rPr>
            <w:rStyle w:val="Hyperlinkki"/>
            <w:lang w:val="en-US"/>
          </w:rPr>
          <w:t>https://www.propertypro.ng/blog/certificate-of-occupancy/</w:t>
        </w:r>
      </w:hyperlink>
      <w:r w:rsidRPr="008C5602">
        <w:rPr>
          <w:lang w:val="en-US"/>
        </w:rPr>
        <w:t xml:space="preserve"> (</w:t>
      </w:r>
      <w:proofErr w:type="spellStart"/>
      <w:r w:rsidRPr="008C5602">
        <w:rPr>
          <w:lang w:val="en-US"/>
        </w:rPr>
        <w:t>käyty</w:t>
      </w:r>
      <w:proofErr w:type="spellEnd"/>
      <w:r w:rsidRPr="008C5602">
        <w:rPr>
          <w:lang w:val="en-US"/>
        </w:rPr>
        <w:t xml:space="preserve"> 28.3.2022).</w:t>
      </w:r>
    </w:p>
    <w:p w14:paraId="10B90DF4" w14:textId="77777777" w:rsidR="00AF768F" w:rsidRDefault="00AF768F" w:rsidP="000C5DD8">
      <w:proofErr w:type="spellStart"/>
      <w:r w:rsidRPr="00B557FA">
        <w:t>Punch</w:t>
      </w:r>
      <w:proofErr w:type="spellEnd"/>
      <w:r w:rsidRPr="00B557FA">
        <w:t xml:space="preserve"> 22.4.2017. </w:t>
      </w:r>
      <w:r w:rsidRPr="00AF768F">
        <w:rPr>
          <w:i/>
          <w:lang w:val="en-US"/>
        </w:rPr>
        <w:t>Living under terror of ‘Omo-</w:t>
      </w:r>
      <w:proofErr w:type="spellStart"/>
      <w:r w:rsidRPr="00AF768F">
        <w:rPr>
          <w:i/>
          <w:lang w:val="en-US"/>
        </w:rPr>
        <w:t>Onile</w:t>
      </w:r>
      <w:proofErr w:type="spellEnd"/>
      <w:r w:rsidRPr="00AF768F">
        <w:rPr>
          <w:i/>
          <w:lang w:val="en-US"/>
        </w:rPr>
        <w:t>’: Lagos’ female IDPs braving uncertainty to make a living.</w:t>
      </w:r>
      <w:r>
        <w:rPr>
          <w:lang w:val="en-US"/>
        </w:rPr>
        <w:t xml:space="preserve"> </w:t>
      </w:r>
      <w:hyperlink r:id="rId30" w:history="1">
        <w:r w:rsidRPr="00AF768F">
          <w:rPr>
            <w:rStyle w:val="Hyperlinkki"/>
          </w:rPr>
          <w:t>https://punchng.com/living-under-terror-of-omo-onile-lagos-female-idps-braving-uncertainty-to-make-a-living/</w:t>
        </w:r>
      </w:hyperlink>
      <w:r w:rsidRPr="00AF768F">
        <w:t xml:space="preserve"> (kä</w:t>
      </w:r>
      <w:r>
        <w:t>yty 28.3.2022).</w:t>
      </w:r>
    </w:p>
    <w:p w14:paraId="2658F540" w14:textId="77777777" w:rsidR="00E04301" w:rsidRDefault="00E04301" w:rsidP="00E04301">
      <w:pPr>
        <w:pStyle w:val="Alaviitteenteksti"/>
      </w:pPr>
      <w:r>
        <w:rPr>
          <w:lang w:val="en-US"/>
        </w:rPr>
        <w:t>Resolution Law Firm [</w:t>
      </w:r>
      <w:proofErr w:type="spellStart"/>
      <w:r>
        <w:rPr>
          <w:lang w:val="en-US"/>
        </w:rPr>
        <w:t>päiväämätön</w:t>
      </w:r>
      <w:proofErr w:type="spellEnd"/>
      <w:r>
        <w:rPr>
          <w:lang w:val="en-US"/>
        </w:rPr>
        <w:t xml:space="preserve">]. </w:t>
      </w:r>
      <w:r w:rsidRPr="00E04301">
        <w:rPr>
          <w:i/>
          <w:lang w:val="en-US"/>
        </w:rPr>
        <w:t xml:space="preserve">Overview of the Land Registration Law of Lagos State. </w:t>
      </w:r>
      <w:hyperlink r:id="rId31" w:history="1">
        <w:r w:rsidRPr="00E04301">
          <w:rPr>
            <w:rStyle w:val="Hyperlinkki"/>
          </w:rPr>
          <w:t>https://www.resolutionlawng.com/overview-of-the-land-registration-law-of-lagos-state/</w:t>
        </w:r>
      </w:hyperlink>
      <w:r w:rsidRPr="00E04301">
        <w:t xml:space="preserve"> (kä</w:t>
      </w:r>
      <w:r>
        <w:t>yty 28.3.2022).</w:t>
      </w:r>
    </w:p>
    <w:p w14:paraId="3DC56726" w14:textId="77777777" w:rsidR="00E04301" w:rsidRPr="00E04301" w:rsidRDefault="00E04301" w:rsidP="00E04301">
      <w:pPr>
        <w:pStyle w:val="Alaviitteenteksti"/>
      </w:pPr>
    </w:p>
    <w:p w14:paraId="591300E8" w14:textId="77777777" w:rsidR="00B1437B" w:rsidRDefault="00B1437B" w:rsidP="00082DFE">
      <w:r>
        <w:rPr>
          <w:iCs/>
          <w:shd w:val="clear" w:color="auto" w:fill="FFFFFF"/>
          <w:lang w:val="en-US"/>
        </w:rPr>
        <w:t xml:space="preserve">UN CEDAW (United Nations Committee on the Elimination of Discrimination against Women) 24.7.2017. </w:t>
      </w:r>
      <w:r>
        <w:rPr>
          <w:i/>
          <w:iCs/>
          <w:shd w:val="clear" w:color="auto" w:fill="FFFFFF"/>
          <w:lang w:val="en-US"/>
        </w:rPr>
        <w:t>Concluding observations on the combined seventh and eight periodic reports of Nigeria.</w:t>
      </w:r>
      <w:r>
        <w:rPr>
          <w:iCs/>
          <w:shd w:val="clear" w:color="auto" w:fill="FFFFFF"/>
          <w:lang w:val="en-US"/>
        </w:rPr>
        <w:t xml:space="preserve"> </w:t>
      </w:r>
      <w:hyperlink r:id="rId32" w:history="1">
        <w:r w:rsidRPr="00B1437B">
          <w:rPr>
            <w:rStyle w:val="Hyperlinkki"/>
            <w:iCs/>
            <w:shd w:val="clear" w:color="auto" w:fill="FFFFFF"/>
          </w:rPr>
          <w:t>https://tbinternet.ohchr.org/_layouts/15/treatybodyexternal/Download.aspx?symbolno=CEDAW/C/NGA/CO/7-8&amp;Lang=En</w:t>
        </w:r>
      </w:hyperlink>
      <w:r w:rsidRPr="00B1437B">
        <w:t xml:space="preserve"> (kä</w:t>
      </w:r>
      <w:r>
        <w:t>yty 28.3.2022).</w:t>
      </w:r>
    </w:p>
    <w:p w14:paraId="4916B7E5" w14:textId="77777777" w:rsidR="00B1437B" w:rsidRDefault="00B1437B" w:rsidP="00B1437B">
      <w:pPr>
        <w:rPr>
          <w:lang w:val="en-US"/>
        </w:rPr>
      </w:pPr>
      <w:r w:rsidRPr="004F6A34">
        <w:rPr>
          <w:lang w:val="en-US"/>
        </w:rPr>
        <w:t>UN (United Nations) Geospatial 1.8.2014</w:t>
      </w:r>
      <w:r>
        <w:rPr>
          <w:lang w:val="en-US"/>
        </w:rPr>
        <w:t xml:space="preserve">. </w:t>
      </w:r>
      <w:r w:rsidRPr="006613D4">
        <w:rPr>
          <w:i/>
          <w:lang w:val="en-US"/>
        </w:rPr>
        <w:t>Nigeria</w:t>
      </w:r>
      <w:r w:rsidRPr="006613D4">
        <w:rPr>
          <w:lang w:val="en-US"/>
        </w:rPr>
        <w:t xml:space="preserve"> [</w:t>
      </w:r>
      <w:proofErr w:type="spellStart"/>
      <w:r w:rsidRPr="006613D4">
        <w:rPr>
          <w:lang w:val="en-US"/>
        </w:rPr>
        <w:t>kartta</w:t>
      </w:r>
      <w:proofErr w:type="spellEnd"/>
      <w:r w:rsidRPr="006613D4">
        <w:rPr>
          <w:lang w:val="en-US"/>
        </w:rPr>
        <w:t xml:space="preserve">]. </w:t>
      </w:r>
      <w:hyperlink r:id="rId33" w:history="1">
        <w:r w:rsidRPr="006613D4">
          <w:rPr>
            <w:rStyle w:val="Hyperlinkki"/>
            <w:lang w:val="en-US"/>
          </w:rPr>
          <w:t>https://www.un.org/geospatial/content/nigeria</w:t>
        </w:r>
      </w:hyperlink>
      <w:r w:rsidRPr="006613D4">
        <w:rPr>
          <w:lang w:val="en-US"/>
        </w:rPr>
        <w:t xml:space="preserve"> (</w:t>
      </w:r>
      <w:proofErr w:type="spellStart"/>
      <w:r w:rsidRPr="006613D4">
        <w:rPr>
          <w:lang w:val="en-US"/>
        </w:rPr>
        <w:t>käyty</w:t>
      </w:r>
      <w:proofErr w:type="spellEnd"/>
      <w:r w:rsidRPr="006613D4">
        <w:rPr>
          <w:lang w:val="en-US"/>
        </w:rPr>
        <w:t xml:space="preserve"> 18.3.2022).</w:t>
      </w:r>
    </w:p>
    <w:p w14:paraId="0799B073" w14:textId="77777777" w:rsidR="00541F59" w:rsidRDefault="00541F59" w:rsidP="00082DFE">
      <w:pPr>
        <w:rPr>
          <w:lang w:val="en-US"/>
        </w:rPr>
      </w:pPr>
      <w:r w:rsidRPr="00541F59">
        <w:rPr>
          <w:lang w:val="en-US"/>
        </w:rPr>
        <w:t>USDOS (United States Department of State</w:t>
      </w:r>
      <w:r>
        <w:rPr>
          <w:lang w:val="en-US"/>
        </w:rPr>
        <w:t xml:space="preserve">) 2021. </w:t>
      </w:r>
      <w:bookmarkStart w:id="11" w:name="_Hlk100059832"/>
      <w:r w:rsidRPr="00763E8D">
        <w:rPr>
          <w:i/>
          <w:lang w:val="en-US"/>
        </w:rPr>
        <w:t xml:space="preserve">Investment Climate Statements: Nigeria. </w:t>
      </w:r>
      <w:bookmarkEnd w:id="11"/>
      <w:r w:rsidR="0036263F">
        <w:fldChar w:fldCharType="begin"/>
      </w:r>
      <w:r w:rsidR="0036263F" w:rsidRPr="00AD2C13">
        <w:rPr>
          <w:lang w:val="en-US"/>
        </w:rPr>
        <w:instrText xml:space="preserve"> HYPERLINK "https://www.state.gov/reports/2021-investment-climate-statements/nigeria/" </w:instrText>
      </w:r>
      <w:r w:rsidR="0036263F">
        <w:fldChar w:fldCharType="separate"/>
      </w:r>
      <w:r w:rsidR="00763E8D" w:rsidRPr="00F8649E">
        <w:rPr>
          <w:rStyle w:val="Hyperlinkki"/>
          <w:lang w:val="en-US"/>
        </w:rPr>
        <w:t>https://www.state.gov/reports/2021-investment-climate-statements/nigeria/</w:t>
      </w:r>
      <w:r w:rsidR="0036263F">
        <w:rPr>
          <w:rStyle w:val="Hyperlinkki"/>
          <w:lang w:val="en-US"/>
        </w:rPr>
        <w:fldChar w:fldCharType="end"/>
      </w:r>
      <w:r w:rsidR="00763E8D" w:rsidRPr="00F8649E">
        <w:rPr>
          <w:lang w:val="en-US"/>
        </w:rPr>
        <w:t xml:space="preserve"> (</w:t>
      </w:r>
      <w:proofErr w:type="spellStart"/>
      <w:r w:rsidR="00763E8D" w:rsidRPr="00F8649E">
        <w:rPr>
          <w:lang w:val="en-US"/>
        </w:rPr>
        <w:t>käyty</w:t>
      </w:r>
      <w:proofErr w:type="spellEnd"/>
      <w:r w:rsidR="00763E8D" w:rsidRPr="00F8649E">
        <w:rPr>
          <w:lang w:val="en-US"/>
        </w:rPr>
        <w:t xml:space="preserve"> 18.3.2022).</w:t>
      </w:r>
    </w:p>
    <w:p w14:paraId="2E12E09A" w14:textId="77777777" w:rsidR="0004441E" w:rsidRPr="0004441E" w:rsidRDefault="0004441E" w:rsidP="00082DFE">
      <w:r w:rsidRPr="0004441E">
        <w:rPr>
          <w:lang w:val="en-US"/>
        </w:rPr>
        <w:t xml:space="preserve">Vanguard 15.3.2021. </w:t>
      </w:r>
      <w:r w:rsidRPr="0004441E">
        <w:rPr>
          <w:i/>
          <w:lang w:val="en-US"/>
        </w:rPr>
        <w:t xml:space="preserve">Legal advice on the threat posed by </w:t>
      </w:r>
      <w:proofErr w:type="spellStart"/>
      <w:r w:rsidRPr="0004441E">
        <w:rPr>
          <w:i/>
          <w:lang w:val="en-US"/>
        </w:rPr>
        <w:t>omo</w:t>
      </w:r>
      <w:proofErr w:type="spellEnd"/>
      <w:r w:rsidRPr="0004441E">
        <w:rPr>
          <w:i/>
          <w:lang w:val="en-US"/>
        </w:rPr>
        <w:t xml:space="preserve"> </w:t>
      </w:r>
      <w:proofErr w:type="spellStart"/>
      <w:r w:rsidRPr="0004441E">
        <w:rPr>
          <w:i/>
          <w:lang w:val="en-US"/>
        </w:rPr>
        <w:t>onile</w:t>
      </w:r>
      <w:proofErr w:type="spellEnd"/>
      <w:r w:rsidRPr="0004441E">
        <w:rPr>
          <w:i/>
          <w:lang w:val="en-US"/>
        </w:rPr>
        <w:t xml:space="preserve"> on land transactions.</w:t>
      </w:r>
      <w:r>
        <w:rPr>
          <w:lang w:val="en-US"/>
        </w:rPr>
        <w:t xml:space="preserve"> </w:t>
      </w:r>
      <w:hyperlink r:id="rId34" w:history="1">
        <w:r w:rsidRPr="0004441E">
          <w:rPr>
            <w:rStyle w:val="Hyperlinkki"/>
          </w:rPr>
          <w:t>https://www.vanguardngr.com/2021/03/legal-advice-on-the-threat-posed-by-omo-onile-on-land-transactions/</w:t>
        </w:r>
      </w:hyperlink>
      <w:r w:rsidRPr="0004441E">
        <w:t xml:space="preserve"> (käyty 28.3.2022).</w:t>
      </w:r>
    </w:p>
    <w:p w14:paraId="253F4FF6" w14:textId="77777777" w:rsidR="008754C1" w:rsidRPr="008754C1" w:rsidRDefault="008754C1" w:rsidP="008754C1">
      <w:r>
        <w:rPr>
          <w:lang w:val="en-US"/>
        </w:rPr>
        <w:t xml:space="preserve">World Bank (The) 23.6.2015. </w:t>
      </w:r>
      <w:r w:rsidRPr="008754C1">
        <w:rPr>
          <w:i/>
          <w:lang w:val="en-US"/>
        </w:rPr>
        <w:t xml:space="preserve">Federal Republic of Nigeria Slum upgrading, involuntary resettlement, land and housing. </w:t>
      </w:r>
      <w:hyperlink r:id="rId35" w:history="1">
        <w:r w:rsidRPr="008754C1">
          <w:rPr>
            <w:rStyle w:val="Hyperlinkki"/>
          </w:rPr>
          <w:t>https://documents1.worldbank.org/curated/en/347391472444343246/pdf/ACS13975-REVISED-P154166-PUBLIC-LMDGP-Study-20150623-Final.pdf</w:t>
        </w:r>
      </w:hyperlink>
      <w:r w:rsidRPr="008754C1">
        <w:t xml:space="preserve"> (k</w:t>
      </w:r>
      <w:r>
        <w:t>äyty 18.3.2022).</w:t>
      </w:r>
    </w:p>
    <w:p w14:paraId="08EB45F2" w14:textId="77777777" w:rsidR="00082DFE" w:rsidRPr="00082DFE" w:rsidRDefault="0036263F" w:rsidP="00082DFE">
      <w:pPr>
        <w:pStyle w:val="LeiptekstiMigri"/>
        <w:ind w:left="0"/>
      </w:pPr>
      <w:r>
        <w:rPr>
          <w:b/>
        </w:rPr>
        <w:pict w14:anchorId="1031B2DD">
          <v:rect id="_x0000_i1027" style="width:0;height:1.5pt" o:hralign="center" o:hrstd="t" o:hr="t" fillcolor="#a0a0a0" stroked="f"/>
        </w:pict>
      </w:r>
    </w:p>
    <w:p w14:paraId="44E70385" w14:textId="77777777" w:rsidR="00CF13E0" w:rsidRDefault="00CF13E0" w:rsidP="00CF13E0">
      <w:pPr>
        <w:jc w:val="both"/>
        <w:rPr>
          <w:b/>
        </w:rPr>
      </w:pPr>
      <w:r>
        <w:rPr>
          <w:b/>
        </w:rPr>
        <w:t>Tietoja vastauksesta</w:t>
      </w:r>
    </w:p>
    <w:p w14:paraId="6D7EDE67"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727147F" w14:textId="77777777" w:rsidR="00CF13E0" w:rsidRPr="00BC367A" w:rsidRDefault="00CF13E0" w:rsidP="00CF13E0">
      <w:pPr>
        <w:jc w:val="both"/>
        <w:rPr>
          <w:b/>
          <w:lang w:val="en-GB"/>
        </w:rPr>
      </w:pPr>
      <w:r w:rsidRPr="00BC367A">
        <w:rPr>
          <w:b/>
          <w:lang w:val="en-GB"/>
        </w:rPr>
        <w:t>Information on the response</w:t>
      </w:r>
    </w:p>
    <w:p w14:paraId="714A285F" w14:textId="77777777" w:rsidR="00CF13E0" w:rsidRPr="00A35BCB" w:rsidRDefault="00CF13E0" w:rsidP="00CF13E0">
      <w:pPr>
        <w:jc w:val="both"/>
        <w:rPr>
          <w:lang w:val="en-GB"/>
        </w:rPr>
      </w:pPr>
      <w:r w:rsidRPr="00A35BCB">
        <w:rPr>
          <w:lang w:val="en-GB"/>
        </w:rPr>
        <w:lastRenderedPageBreak/>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4FBB55B" w14:textId="77777777" w:rsidR="00CF13E0" w:rsidRPr="00A35BCB" w:rsidRDefault="00CF13E0" w:rsidP="00CF13E0">
      <w:pPr>
        <w:jc w:val="both"/>
        <w:rPr>
          <w:lang w:val="en-GB"/>
        </w:rPr>
      </w:pPr>
    </w:p>
    <w:p w14:paraId="07692CD1" w14:textId="77777777" w:rsidR="00B112B8" w:rsidRPr="00CF13E0" w:rsidRDefault="00B112B8" w:rsidP="00CF13E0">
      <w:pPr>
        <w:jc w:val="both"/>
        <w:rPr>
          <w:lang w:val="en-GB"/>
        </w:rPr>
      </w:pPr>
    </w:p>
    <w:sectPr w:rsidR="00B112B8" w:rsidRPr="00CF13E0" w:rsidSect="00072438">
      <w:headerReference w:type="default" r:id="rId36"/>
      <w:headerReference w:type="first" r:id="rId37"/>
      <w:footerReference w:type="first" r:id="rId3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8327" w14:textId="77777777" w:rsidR="00EB14A7" w:rsidRDefault="00EB14A7" w:rsidP="007E0069">
      <w:pPr>
        <w:spacing w:after="0" w:line="240" w:lineRule="auto"/>
      </w:pPr>
      <w:r>
        <w:separator/>
      </w:r>
    </w:p>
  </w:endnote>
  <w:endnote w:type="continuationSeparator" w:id="0">
    <w:p w14:paraId="7FF7EBD1" w14:textId="77777777" w:rsidR="00EB14A7" w:rsidRDefault="00EB14A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B14A7" w:rsidRPr="00A83D54" w14:paraId="7A77CAF7" w14:textId="77777777" w:rsidTr="00483E37">
      <w:trPr>
        <w:trHeight w:val="34"/>
      </w:trPr>
      <w:tc>
        <w:tcPr>
          <w:tcW w:w="1560" w:type="dxa"/>
        </w:tcPr>
        <w:p w14:paraId="377233C5" w14:textId="77777777" w:rsidR="00EB14A7" w:rsidRPr="00A83D54" w:rsidRDefault="00EB14A7" w:rsidP="007C5BB2">
          <w:pPr>
            <w:pStyle w:val="Alatunniste"/>
            <w:rPr>
              <w:noProof/>
              <w:sz w:val="14"/>
              <w:szCs w:val="14"/>
            </w:rPr>
          </w:pPr>
        </w:p>
      </w:tc>
      <w:tc>
        <w:tcPr>
          <w:tcW w:w="2551" w:type="dxa"/>
        </w:tcPr>
        <w:p w14:paraId="3338D46C" w14:textId="77777777" w:rsidR="00EB14A7" w:rsidRPr="00A83D54" w:rsidRDefault="00EB14A7" w:rsidP="007C5BB2">
          <w:pPr>
            <w:pStyle w:val="Alatunniste"/>
            <w:rPr>
              <w:sz w:val="14"/>
              <w:szCs w:val="14"/>
            </w:rPr>
          </w:pPr>
        </w:p>
      </w:tc>
      <w:tc>
        <w:tcPr>
          <w:tcW w:w="2552" w:type="dxa"/>
        </w:tcPr>
        <w:p w14:paraId="263A147E" w14:textId="77777777" w:rsidR="00EB14A7" w:rsidRPr="00A83D54" w:rsidRDefault="00EB14A7" w:rsidP="007C5BB2">
          <w:pPr>
            <w:pStyle w:val="Alatunniste"/>
            <w:rPr>
              <w:sz w:val="14"/>
              <w:szCs w:val="14"/>
            </w:rPr>
          </w:pPr>
        </w:p>
      </w:tc>
      <w:tc>
        <w:tcPr>
          <w:tcW w:w="2830" w:type="dxa"/>
        </w:tcPr>
        <w:p w14:paraId="1D30F6C6" w14:textId="77777777" w:rsidR="00EB14A7" w:rsidRPr="00A83D54" w:rsidRDefault="00EB14A7" w:rsidP="007C5BB2">
          <w:pPr>
            <w:pStyle w:val="Alatunniste"/>
            <w:rPr>
              <w:sz w:val="14"/>
              <w:szCs w:val="14"/>
            </w:rPr>
          </w:pPr>
        </w:p>
      </w:tc>
    </w:tr>
    <w:tr w:rsidR="00EB14A7" w:rsidRPr="00A83D54" w14:paraId="05984C8F" w14:textId="77777777" w:rsidTr="00483E37">
      <w:trPr>
        <w:trHeight w:val="34"/>
      </w:trPr>
      <w:tc>
        <w:tcPr>
          <w:tcW w:w="1560" w:type="dxa"/>
        </w:tcPr>
        <w:p w14:paraId="60B2590B" w14:textId="77777777" w:rsidR="00EB14A7" w:rsidRPr="00A83D54" w:rsidRDefault="00EB14A7" w:rsidP="007C5BB2">
          <w:pPr>
            <w:pStyle w:val="Alatunniste"/>
            <w:rPr>
              <w:noProof/>
              <w:sz w:val="14"/>
              <w:szCs w:val="14"/>
            </w:rPr>
          </w:pPr>
        </w:p>
      </w:tc>
      <w:tc>
        <w:tcPr>
          <w:tcW w:w="2551" w:type="dxa"/>
        </w:tcPr>
        <w:p w14:paraId="350EE9D1" w14:textId="77777777" w:rsidR="00EB14A7" w:rsidRPr="00A83D54" w:rsidRDefault="00EB14A7" w:rsidP="007C5BB2">
          <w:pPr>
            <w:pStyle w:val="Alatunniste"/>
            <w:rPr>
              <w:sz w:val="14"/>
              <w:szCs w:val="14"/>
            </w:rPr>
          </w:pPr>
        </w:p>
      </w:tc>
      <w:tc>
        <w:tcPr>
          <w:tcW w:w="2552" w:type="dxa"/>
        </w:tcPr>
        <w:p w14:paraId="182CC335" w14:textId="77777777" w:rsidR="00EB14A7" w:rsidRPr="00A83D54" w:rsidRDefault="00EB14A7" w:rsidP="007C5BB2">
          <w:pPr>
            <w:pStyle w:val="Alatunniste"/>
            <w:rPr>
              <w:sz w:val="14"/>
              <w:szCs w:val="14"/>
            </w:rPr>
          </w:pPr>
        </w:p>
      </w:tc>
      <w:tc>
        <w:tcPr>
          <w:tcW w:w="2830" w:type="dxa"/>
        </w:tcPr>
        <w:p w14:paraId="08497849" w14:textId="77777777" w:rsidR="00EB14A7" w:rsidRPr="00A83D54" w:rsidRDefault="00EB14A7" w:rsidP="007C5BB2">
          <w:pPr>
            <w:pStyle w:val="Alatunniste"/>
            <w:rPr>
              <w:sz w:val="14"/>
              <w:szCs w:val="14"/>
            </w:rPr>
          </w:pPr>
        </w:p>
      </w:tc>
    </w:tr>
    <w:tr w:rsidR="00EB14A7" w:rsidRPr="00A83D54" w14:paraId="5DF48667" w14:textId="77777777" w:rsidTr="00483E37">
      <w:trPr>
        <w:trHeight w:val="34"/>
      </w:trPr>
      <w:tc>
        <w:tcPr>
          <w:tcW w:w="1560" w:type="dxa"/>
        </w:tcPr>
        <w:p w14:paraId="3EBDBABA" w14:textId="77777777" w:rsidR="00EB14A7" w:rsidRPr="00A83D54" w:rsidRDefault="00EB14A7" w:rsidP="007C5BB2">
          <w:pPr>
            <w:pStyle w:val="Alatunniste"/>
            <w:rPr>
              <w:noProof/>
              <w:sz w:val="14"/>
              <w:szCs w:val="14"/>
            </w:rPr>
          </w:pPr>
        </w:p>
      </w:tc>
      <w:tc>
        <w:tcPr>
          <w:tcW w:w="2551" w:type="dxa"/>
        </w:tcPr>
        <w:p w14:paraId="0FB154EE" w14:textId="77777777" w:rsidR="00EB14A7" w:rsidRPr="00A83D54" w:rsidRDefault="00EB14A7" w:rsidP="007C5BB2">
          <w:pPr>
            <w:pStyle w:val="Alatunniste"/>
            <w:rPr>
              <w:sz w:val="14"/>
              <w:szCs w:val="14"/>
            </w:rPr>
          </w:pPr>
        </w:p>
      </w:tc>
      <w:tc>
        <w:tcPr>
          <w:tcW w:w="2552" w:type="dxa"/>
        </w:tcPr>
        <w:p w14:paraId="2113DC65" w14:textId="77777777" w:rsidR="00EB14A7" w:rsidRPr="00A83D54" w:rsidRDefault="00EB14A7" w:rsidP="007C5BB2">
          <w:pPr>
            <w:pStyle w:val="Alatunniste"/>
            <w:rPr>
              <w:sz w:val="14"/>
              <w:szCs w:val="14"/>
            </w:rPr>
          </w:pPr>
        </w:p>
      </w:tc>
      <w:tc>
        <w:tcPr>
          <w:tcW w:w="2830" w:type="dxa"/>
        </w:tcPr>
        <w:p w14:paraId="11FACF6F" w14:textId="77777777" w:rsidR="00EB14A7" w:rsidRPr="00A83D54" w:rsidRDefault="00EB14A7" w:rsidP="007C5BB2">
          <w:pPr>
            <w:pStyle w:val="Alatunniste"/>
            <w:rPr>
              <w:sz w:val="14"/>
              <w:szCs w:val="14"/>
            </w:rPr>
          </w:pPr>
        </w:p>
      </w:tc>
    </w:tr>
    <w:tr w:rsidR="00EB14A7" w:rsidRPr="00A83D54" w14:paraId="68C2C9C8" w14:textId="77777777" w:rsidTr="00483E37">
      <w:trPr>
        <w:trHeight w:val="34"/>
      </w:trPr>
      <w:tc>
        <w:tcPr>
          <w:tcW w:w="1560" w:type="dxa"/>
        </w:tcPr>
        <w:p w14:paraId="08D4F649" w14:textId="77777777" w:rsidR="00EB14A7" w:rsidRPr="00A83D54" w:rsidRDefault="00EB14A7" w:rsidP="00337E76">
          <w:pPr>
            <w:pStyle w:val="Alatunniste"/>
            <w:rPr>
              <w:sz w:val="14"/>
              <w:szCs w:val="14"/>
            </w:rPr>
          </w:pPr>
        </w:p>
      </w:tc>
      <w:tc>
        <w:tcPr>
          <w:tcW w:w="2551" w:type="dxa"/>
        </w:tcPr>
        <w:p w14:paraId="6CF91254" w14:textId="77777777" w:rsidR="00EB14A7" w:rsidRPr="00A83D54" w:rsidRDefault="00EB14A7" w:rsidP="00337E76">
          <w:pPr>
            <w:pStyle w:val="Alatunniste"/>
            <w:rPr>
              <w:sz w:val="14"/>
              <w:szCs w:val="14"/>
            </w:rPr>
          </w:pPr>
        </w:p>
      </w:tc>
      <w:tc>
        <w:tcPr>
          <w:tcW w:w="2552" w:type="dxa"/>
        </w:tcPr>
        <w:p w14:paraId="2A41091E" w14:textId="77777777" w:rsidR="00EB14A7" w:rsidRPr="00A83D54" w:rsidRDefault="00EB14A7" w:rsidP="00337E76">
          <w:pPr>
            <w:pStyle w:val="Alatunniste"/>
            <w:rPr>
              <w:sz w:val="14"/>
              <w:szCs w:val="14"/>
            </w:rPr>
          </w:pPr>
        </w:p>
      </w:tc>
      <w:tc>
        <w:tcPr>
          <w:tcW w:w="2830" w:type="dxa"/>
        </w:tcPr>
        <w:p w14:paraId="1C078D41" w14:textId="77777777" w:rsidR="00EB14A7" w:rsidRPr="00A83D54" w:rsidRDefault="00EB14A7" w:rsidP="00337E76">
          <w:pPr>
            <w:pStyle w:val="Alatunniste"/>
            <w:rPr>
              <w:sz w:val="14"/>
              <w:szCs w:val="14"/>
            </w:rPr>
          </w:pPr>
        </w:p>
      </w:tc>
    </w:tr>
    <w:tr w:rsidR="00EB14A7" w:rsidRPr="00A83D54" w14:paraId="6216DDB8" w14:textId="77777777" w:rsidTr="00483E37">
      <w:trPr>
        <w:trHeight w:val="189"/>
      </w:trPr>
      <w:tc>
        <w:tcPr>
          <w:tcW w:w="1560" w:type="dxa"/>
        </w:tcPr>
        <w:p w14:paraId="13C3EF53" w14:textId="77777777" w:rsidR="00EB14A7" w:rsidRPr="00A83D54" w:rsidRDefault="00EB14A7" w:rsidP="00337E76">
          <w:pPr>
            <w:pStyle w:val="Alatunniste"/>
            <w:rPr>
              <w:sz w:val="14"/>
              <w:szCs w:val="14"/>
            </w:rPr>
          </w:pPr>
        </w:p>
      </w:tc>
      <w:tc>
        <w:tcPr>
          <w:tcW w:w="2551" w:type="dxa"/>
        </w:tcPr>
        <w:p w14:paraId="5EC10BAE" w14:textId="77777777" w:rsidR="00EB14A7" w:rsidRPr="00A83D54" w:rsidRDefault="00EB14A7" w:rsidP="00337E76">
          <w:pPr>
            <w:pStyle w:val="Alatunniste"/>
            <w:rPr>
              <w:sz w:val="14"/>
              <w:szCs w:val="14"/>
            </w:rPr>
          </w:pPr>
        </w:p>
      </w:tc>
      <w:tc>
        <w:tcPr>
          <w:tcW w:w="2552" w:type="dxa"/>
        </w:tcPr>
        <w:p w14:paraId="2EEA0BD2" w14:textId="77777777" w:rsidR="00EB14A7" w:rsidRPr="00A83D54" w:rsidRDefault="00EB14A7" w:rsidP="00337E76">
          <w:pPr>
            <w:pStyle w:val="Alatunniste"/>
            <w:rPr>
              <w:sz w:val="14"/>
              <w:szCs w:val="14"/>
            </w:rPr>
          </w:pPr>
        </w:p>
      </w:tc>
      <w:tc>
        <w:tcPr>
          <w:tcW w:w="2830" w:type="dxa"/>
        </w:tcPr>
        <w:p w14:paraId="63D4498F" w14:textId="77777777" w:rsidR="00EB14A7" w:rsidRPr="00A83D54" w:rsidRDefault="00EB14A7" w:rsidP="00337E76">
          <w:pPr>
            <w:pStyle w:val="Alatunniste"/>
            <w:rPr>
              <w:sz w:val="14"/>
              <w:szCs w:val="14"/>
            </w:rPr>
          </w:pPr>
        </w:p>
      </w:tc>
    </w:tr>
    <w:tr w:rsidR="00EB14A7" w:rsidRPr="00A83D54" w14:paraId="506EF4DE" w14:textId="77777777" w:rsidTr="00483E37">
      <w:trPr>
        <w:trHeight w:val="189"/>
      </w:trPr>
      <w:tc>
        <w:tcPr>
          <w:tcW w:w="1560" w:type="dxa"/>
        </w:tcPr>
        <w:p w14:paraId="2244D5D4" w14:textId="77777777" w:rsidR="00EB14A7" w:rsidRPr="00A83D54" w:rsidRDefault="00EB14A7" w:rsidP="00337E76">
          <w:pPr>
            <w:pStyle w:val="Alatunniste"/>
            <w:rPr>
              <w:sz w:val="14"/>
              <w:szCs w:val="14"/>
            </w:rPr>
          </w:pPr>
        </w:p>
      </w:tc>
      <w:tc>
        <w:tcPr>
          <w:tcW w:w="2551" w:type="dxa"/>
        </w:tcPr>
        <w:p w14:paraId="45CBF4C4" w14:textId="77777777" w:rsidR="00EB14A7" w:rsidRPr="00A83D54" w:rsidRDefault="00EB14A7" w:rsidP="00337E76">
          <w:pPr>
            <w:pStyle w:val="Alatunniste"/>
            <w:rPr>
              <w:sz w:val="14"/>
              <w:szCs w:val="14"/>
            </w:rPr>
          </w:pPr>
        </w:p>
      </w:tc>
      <w:tc>
        <w:tcPr>
          <w:tcW w:w="2552" w:type="dxa"/>
        </w:tcPr>
        <w:p w14:paraId="3C79D95F" w14:textId="77777777" w:rsidR="00EB14A7" w:rsidRPr="00A83D54" w:rsidRDefault="00EB14A7" w:rsidP="00337E76">
          <w:pPr>
            <w:pStyle w:val="Alatunniste"/>
            <w:rPr>
              <w:sz w:val="14"/>
              <w:szCs w:val="14"/>
            </w:rPr>
          </w:pPr>
        </w:p>
      </w:tc>
      <w:tc>
        <w:tcPr>
          <w:tcW w:w="2830" w:type="dxa"/>
        </w:tcPr>
        <w:p w14:paraId="2994E702" w14:textId="77777777" w:rsidR="00EB14A7" w:rsidRPr="00A83D54" w:rsidRDefault="00EB14A7" w:rsidP="00337E76">
          <w:pPr>
            <w:pStyle w:val="Alatunniste"/>
            <w:rPr>
              <w:sz w:val="14"/>
              <w:szCs w:val="14"/>
            </w:rPr>
          </w:pPr>
        </w:p>
      </w:tc>
    </w:tr>
    <w:tr w:rsidR="00EB14A7" w:rsidRPr="00A83D54" w14:paraId="55A87AF2" w14:textId="77777777" w:rsidTr="00483E37">
      <w:trPr>
        <w:trHeight w:val="189"/>
      </w:trPr>
      <w:tc>
        <w:tcPr>
          <w:tcW w:w="1560" w:type="dxa"/>
        </w:tcPr>
        <w:p w14:paraId="4BB4CAE1" w14:textId="77777777" w:rsidR="00EB14A7" w:rsidRPr="00A83D54" w:rsidRDefault="00EB14A7" w:rsidP="00337E76">
          <w:pPr>
            <w:pStyle w:val="Alatunniste"/>
            <w:rPr>
              <w:sz w:val="14"/>
              <w:szCs w:val="14"/>
            </w:rPr>
          </w:pPr>
        </w:p>
      </w:tc>
      <w:tc>
        <w:tcPr>
          <w:tcW w:w="2551" w:type="dxa"/>
        </w:tcPr>
        <w:p w14:paraId="71D7F898" w14:textId="77777777" w:rsidR="00EB14A7" w:rsidRPr="00A83D54" w:rsidRDefault="00EB14A7" w:rsidP="00337E76">
          <w:pPr>
            <w:pStyle w:val="Alatunniste"/>
            <w:rPr>
              <w:sz w:val="14"/>
              <w:szCs w:val="14"/>
            </w:rPr>
          </w:pPr>
        </w:p>
      </w:tc>
      <w:tc>
        <w:tcPr>
          <w:tcW w:w="2552" w:type="dxa"/>
        </w:tcPr>
        <w:p w14:paraId="0568DDC7" w14:textId="77777777" w:rsidR="00EB14A7" w:rsidRPr="00A83D54" w:rsidRDefault="00EB14A7" w:rsidP="00337E76">
          <w:pPr>
            <w:pStyle w:val="Alatunniste"/>
            <w:rPr>
              <w:sz w:val="14"/>
              <w:szCs w:val="14"/>
            </w:rPr>
          </w:pPr>
        </w:p>
      </w:tc>
      <w:tc>
        <w:tcPr>
          <w:tcW w:w="2830" w:type="dxa"/>
        </w:tcPr>
        <w:p w14:paraId="2310C6D4" w14:textId="77777777" w:rsidR="00EB14A7" w:rsidRPr="00A83D54" w:rsidRDefault="00EB14A7" w:rsidP="00337E76">
          <w:pPr>
            <w:pStyle w:val="Alatunniste"/>
            <w:rPr>
              <w:sz w:val="14"/>
              <w:szCs w:val="14"/>
            </w:rPr>
          </w:pPr>
        </w:p>
      </w:tc>
    </w:tr>
  </w:tbl>
  <w:p w14:paraId="3B817E24" w14:textId="77777777" w:rsidR="00EB14A7" w:rsidRDefault="00EB14A7">
    <w:pPr>
      <w:pStyle w:val="Alatunniste"/>
    </w:pPr>
    <w:r w:rsidRPr="00A83D54">
      <w:rPr>
        <w:noProof/>
        <w:sz w:val="14"/>
        <w:szCs w:val="14"/>
        <w:lang w:eastAsia="fi-FI"/>
      </w:rPr>
      <w:drawing>
        <wp:anchor distT="0" distB="0" distL="114300" distR="114300" simplePos="0" relativeHeight="251667456" behindDoc="0" locked="0" layoutInCell="1" allowOverlap="1" wp14:anchorId="5E895843" wp14:editId="560BDC41">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1D0F7F4" w14:textId="77777777" w:rsidR="00EB14A7" w:rsidRDefault="00EB14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2B73" w14:textId="77777777" w:rsidR="00EB14A7" w:rsidRDefault="00EB14A7" w:rsidP="007E0069">
      <w:pPr>
        <w:spacing w:after="0" w:line="240" w:lineRule="auto"/>
      </w:pPr>
      <w:r>
        <w:separator/>
      </w:r>
    </w:p>
  </w:footnote>
  <w:footnote w:type="continuationSeparator" w:id="0">
    <w:p w14:paraId="4F680F81" w14:textId="77777777" w:rsidR="00EB14A7" w:rsidRDefault="00EB14A7" w:rsidP="007E0069">
      <w:pPr>
        <w:spacing w:after="0" w:line="240" w:lineRule="auto"/>
      </w:pPr>
      <w:r>
        <w:continuationSeparator/>
      </w:r>
    </w:p>
  </w:footnote>
  <w:footnote w:id="1">
    <w:p w14:paraId="200D8241" w14:textId="77777777" w:rsidR="00EB14A7" w:rsidRPr="006455C2" w:rsidRDefault="00EB14A7" w:rsidP="00203567">
      <w:pPr>
        <w:spacing w:after="0"/>
        <w:rPr>
          <w:lang w:val="en-US"/>
        </w:rPr>
      </w:pPr>
      <w:r>
        <w:rPr>
          <w:rStyle w:val="Alaviitteenviite"/>
        </w:rPr>
        <w:footnoteRef/>
      </w:r>
      <w:r w:rsidRPr="006455C2">
        <w:rPr>
          <w:lang w:val="en-US"/>
        </w:rPr>
        <w:t xml:space="preserve"> CIA 8.3.2022; UN Geospatial 1.8.2014 [</w:t>
      </w:r>
      <w:proofErr w:type="spellStart"/>
      <w:r w:rsidRPr="006455C2">
        <w:rPr>
          <w:lang w:val="en-US"/>
        </w:rPr>
        <w:t>kartta</w:t>
      </w:r>
      <w:proofErr w:type="spellEnd"/>
      <w:r w:rsidRPr="006455C2">
        <w:rPr>
          <w:lang w:val="en-US"/>
        </w:rPr>
        <w:t xml:space="preserve">]; </w:t>
      </w:r>
      <w:r w:rsidRPr="00F8649E">
        <w:rPr>
          <w:lang w:val="en-US"/>
        </w:rPr>
        <w:t xml:space="preserve">Federal Republic of Nigeria </w:t>
      </w:r>
      <w:r>
        <w:rPr>
          <w:lang w:val="en-US"/>
        </w:rPr>
        <w:t>[</w:t>
      </w:r>
      <w:proofErr w:type="spellStart"/>
      <w:r>
        <w:rPr>
          <w:lang w:val="en-US"/>
        </w:rPr>
        <w:t>päiväämätön</w:t>
      </w:r>
      <w:proofErr w:type="spellEnd"/>
      <w:r>
        <w:rPr>
          <w:lang w:val="en-US"/>
        </w:rPr>
        <w:t>].</w:t>
      </w:r>
    </w:p>
  </w:footnote>
  <w:footnote w:id="2">
    <w:p w14:paraId="414ACCE2" w14:textId="77777777" w:rsidR="00EB14A7" w:rsidRPr="00AF6D42" w:rsidRDefault="00EB14A7">
      <w:pPr>
        <w:pStyle w:val="Alaviitteenteksti"/>
        <w:rPr>
          <w:lang w:val="sv-SE"/>
        </w:rPr>
      </w:pPr>
      <w:r>
        <w:rPr>
          <w:rStyle w:val="Alaviitteenviite"/>
        </w:rPr>
        <w:footnoteRef/>
      </w:r>
      <w:r w:rsidRPr="00AF6D42">
        <w:rPr>
          <w:lang w:val="sv-SE"/>
        </w:rPr>
        <w:t xml:space="preserve"> </w:t>
      </w:r>
      <w:bookmarkStart w:id="1" w:name="_Hlk99370914"/>
      <w:r w:rsidRPr="00AF6D42">
        <w:rPr>
          <w:lang w:val="sv-SE"/>
        </w:rPr>
        <w:t>Bertelsmann Stiftung 2022, s. 7.</w:t>
      </w:r>
      <w:bookmarkEnd w:id="1"/>
    </w:p>
  </w:footnote>
  <w:footnote w:id="3">
    <w:p w14:paraId="6DA2C8B3" w14:textId="77777777" w:rsidR="00EB14A7" w:rsidRPr="00B1437B" w:rsidRDefault="00EB14A7">
      <w:pPr>
        <w:pStyle w:val="Alaviitteenteksti"/>
        <w:rPr>
          <w:lang w:val="sv-SE"/>
        </w:rPr>
      </w:pPr>
      <w:r>
        <w:rPr>
          <w:rStyle w:val="Alaviitteenviite"/>
        </w:rPr>
        <w:footnoteRef/>
      </w:r>
      <w:r w:rsidRPr="00B1437B">
        <w:rPr>
          <w:lang w:val="sv-SE"/>
        </w:rPr>
        <w:t xml:space="preserve"> </w:t>
      </w:r>
      <w:r>
        <w:rPr>
          <w:iCs/>
          <w:shd w:val="clear" w:color="auto" w:fill="FFFFFF"/>
          <w:lang w:val="sv-SE"/>
        </w:rPr>
        <w:t>UN CEDAW 24.7.2017, s. 4.</w:t>
      </w:r>
    </w:p>
  </w:footnote>
  <w:footnote w:id="4">
    <w:p w14:paraId="18FA69A0" w14:textId="77777777" w:rsidR="00EB14A7" w:rsidRPr="00203567" w:rsidRDefault="00EB14A7" w:rsidP="00203567">
      <w:pPr>
        <w:pStyle w:val="Alaviitteenteksti"/>
        <w:rPr>
          <w:lang w:val="sv-SE"/>
        </w:rPr>
      </w:pPr>
      <w:r>
        <w:rPr>
          <w:rStyle w:val="Alaviitteenviite"/>
        </w:rPr>
        <w:footnoteRef/>
      </w:r>
      <w:r w:rsidRPr="00203567">
        <w:rPr>
          <w:lang w:val="sv-SE"/>
        </w:rPr>
        <w:t xml:space="preserve"> Bertelsmann Stiftung 2022, s. 19.</w:t>
      </w:r>
    </w:p>
  </w:footnote>
  <w:footnote w:id="5">
    <w:p w14:paraId="59B2D67F" w14:textId="77777777" w:rsidR="00EB14A7" w:rsidRPr="00B557FA" w:rsidRDefault="00EB14A7">
      <w:pPr>
        <w:pStyle w:val="Alaviitteenteksti"/>
        <w:rPr>
          <w:lang w:val="sv-SE"/>
        </w:rPr>
      </w:pPr>
      <w:r>
        <w:rPr>
          <w:rStyle w:val="Alaviitteenviite"/>
        </w:rPr>
        <w:footnoteRef/>
      </w:r>
      <w:r w:rsidRPr="00B557FA">
        <w:rPr>
          <w:lang w:val="sv-SE"/>
        </w:rPr>
        <w:t xml:space="preserve"> Butler 10/2012, s. </w:t>
      </w:r>
      <w:proofErr w:type="gramStart"/>
      <w:r w:rsidRPr="00B557FA">
        <w:rPr>
          <w:lang w:val="sv-SE"/>
        </w:rPr>
        <w:t>1-2</w:t>
      </w:r>
      <w:proofErr w:type="gramEnd"/>
      <w:r w:rsidRPr="00B557FA">
        <w:rPr>
          <w:lang w:val="sv-SE"/>
        </w:rPr>
        <w:t>.</w:t>
      </w:r>
    </w:p>
  </w:footnote>
  <w:footnote w:id="6">
    <w:p w14:paraId="3CDBA8E5" w14:textId="77777777" w:rsidR="00EB14A7" w:rsidRPr="00AD2C13" w:rsidRDefault="00EB14A7">
      <w:pPr>
        <w:pStyle w:val="Alaviitteenteksti"/>
        <w:rPr>
          <w:lang w:val="sv-SE"/>
        </w:rPr>
      </w:pPr>
      <w:r>
        <w:rPr>
          <w:rStyle w:val="Alaviitteenviite"/>
        </w:rPr>
        <w:footnoteRef/>
      </w:r>
      <w:r w:rsidRPr="00AD2C13">
        <w:rPr>
          <w:lang w:val="sv-SE"/>
        </w:rPr>
        <w:t xml:space="preserve"> Global Property Guide 1.11.2020.</w:t>
      </w:r>
    </w:p>
  </w:footnote>
  <w:footnote w:id="7">
    <w:p w14:paraId="605F57D5" w14:textId="1FB235AF" w:rsidR="00205E15" w:rsidRDefault="00205E15">
      <w:pPr>
        <w:pStyle w:val="Alaviitteenteksti"/>
      </w:pPr>
      <w:r>
        <w:rPr>
          <w:rStyle w:val="Alaviitteenviite"/>
        </w:rPr>
        <w:footnoteRef/>
      </w:r>
      <w:r>
        <w:t xml:space="preserve"> Lähteessä ei mainita tarkemmin mihin ministeriin viitataan. </w:t>
      </w:r>
      <w:r w:rsidRPr="00205E15">
        <w:t>USDOS 2021.</w:t>
      </w:r>
    </w:p>
  </w:footnote>
  <w:footnote w:id="8">
    <w:p w14:paraId="51EB1C1A" w14:textId="77777777" w:rsidR="00EB14A7" w:rsidRPr="00205E15" w:rsidRDefault="00EB14A7">
      <w:pPr>
        <w:pStyle w:val="Alaviitteenteksti"/>
      </w:pPr>
      <w:r>
        <w:rPr>
          <w:rStyle w:val="Alaviitteenviite"/>
        </w:rPr>
        <w:footnoteRef/>
      </w:r>
      <w:r w:rsidRPr="00205E15">
        <w:t xml:space="preserve"> USDOS 2021.</w:t>
      </w:r>
    </w:p>
  </w:footnote>
  <w:footnote w:id="9">
    <w:p w14:paraId="43A1F327" w14:textId="77777777" w:rsidR="00EB14A7" w:rsidRPr="00AD2C13" w:rsidRDefault="00EB14A7">
      <w:pPr>
        <w:pStyle w:val="Alaviitteenteksti"/>
        <w:rPr>
          <w:lang w:val="sv-SE"/>
        </w:rPr>
      </w:pPr>
      <w:r>
        <w:rPr>
          <w:rStyle w:val="Alaviitteenviite"/>
        </w:rPr>
        <w:footnoteRef/>
      </w:r>
      <w:r w:rsidRPr="00AD2C13">
        <w:rPr>
          <w:lang w:val="sv-SE"/>
        </w:rPr>
        <w:t xml:space="preserve"> Global Property Guide 1.11.2020.</w:t>
      </w:r>
    </w:p>
  </w:footnote>
  <w:footnote w:id="10">
    <w:p w14:paraId="36F9F39D" w14:textId="77777777" w:rsidR="00EB14A7" w:rsidRPr="0025173E" w:rsidRDefault="00EB14A7" w:rsidP="002446B7">
      <w:pPr>
        <w:pStyle w:val="Alaviitteenteksti"/>
        <w:rPr>
          <w:lang w:val="sv-SE"/>
        </w:rPr>
      </w:pPr>
      <w:r>
        <w:rPr>
          <w:rStyle w:val="Alaviitteenviite"/>
        </w:rPr>
        <w:footnoteRef/>
      </w:r>
      <w:r w:rsidRPr="0025173E">
        <w:rPr>
          <w:lang w:val="sv-SE"/>
        </w:rPr>
        <w:t xml:space="preserve"> Hennings, Anne 9.3.2021.</w:t>
      </w:r>
    </w:p>
  </w:footnote>
  <w:footnote w:id="11">
    <w:p w14:paraId="2E039CB6" w14:textId="77777777" w:rsidR="00EB14A7" w:rsidRPr="0025173E" w:rsidRDefault="00EB14A7" w:rsidP="002446B7">
      <w:pPr>
        <w:pStyle w:val="Alaviitteenteksti"/>
        <w:rPr>
          <w:lang w:val="sv-SE"/>
        </w:rPr>
      </w:pPr>
      <w:r>
        <w:rPr>
          <w:rStyle w:val="Alaviitteenviite"/>
        </w:rPr>
        <w:footnoteRef/>
      </w:r>
      <w:r w:rsidRPr="0025173E">
        <w:rPr>
          <w:lang w:val="sv-SE"/>
        </w:rPr>
        <w:t xml:space="preserve"> Hennings, Anne 9.3.2021.</w:t>
      </w:r>
    </w:p>
  </w:footnote>
  <w:footnote w:id="12">
    <w:p w14:paraId="5B9FC151" w14:textId="77777777" w:rsidR="00EB14A7" w:rsidRDefault="00EB14A7">
      <w:pPr>
        <w:pStyle w:val="Alaviitteenteksti"/>
      </w:pPr>
      <w:r>
        <w:rPr>
          <w:rStyle w:val="Alaviitteenviite"/>
        </w:rPr>
        <w:footnoteRef/>
      </w:r>
      <w:r w:rsidRPr="00B557FA">
        <w:rPr>
          <w:lang w:val="sv-SE"/>
        </w:rPr>
        <w:t xml:space="preserve"> Hennings, Anne 9.3.2021. </w:t>
      </w:r>
      <w:proofErr w:type="spellStart"/>
      <w:r w:rsidRPr="00AD2C13">
        <w:rPr>
          <w:lang w:val="sv-SE"/>
        </w:rPr>
        <w:t>Alkuperäislähde</w:t>
      </w:r>
      <w:proofErr w:type="spellEnd"/>
      <w:r w:rsidRPr="00AD2C13">
        <w:rPr>
          <w:lang w:val="sv-SE"/>
        </w:rPr>
        <w:t xml:space="preserve">: </w:t>
      </w:r>
      <w:proofErr w:type="spellStart"/>
      <w:r w:rsidRPr="00AD2C13">
        <w:rPr>
          <w:lang w:val="sv-SE"/>
        </w:rPr>
        <w:t>Prindex</w:t>
      </w:r>
      <w:proofErr w:type="spellEnd"/>
      <w:r w:rsidRPr="00AD2C13">
        <w:rPr>
          <w:lang w:val="sv-SE"/>
        </w:rPr>
        <w:t xml:space="preserve">. </w:t>
      </w:r>
      <w:r w:rsidRPr="00C40A0B">
        <w:t>2020. Nigeria</w:t>
      </w:r>
      <w:r>
        <w:t xml:space="preserve"> (lähteessä esitetty hyperlinkki ei vie mainittuun alkuperäislähteeseen).</w:t>
      </w:r>
    </w:p>
  </w:footnote>
  <w:footnote w:id="13">
    <w:p w14:paraId="1AC81A0B" w14:textId="77777777" w:rsidR="00EB14A7" w:rsidRPr="00527143" w:rsidRDefault="00EB14A7" w:rsidP="00E871AD">
      <w:pPr>
        <w:pStyle w:val="Alaviitteenteksti"/>
        <w:rPr>
          <w:lang w:val="en-US"/>
        </w:rPr>
      </w:pPr>
      <w:r>
        <w:rPr>
          <w:rStyle w:val="Alaviitteenviite"/>
        </w:rPr>
        <w:footnoteRef/>
      </w:r>
      <w:r w:rsidRPr="00527143">
        <w:rPr>
          <w:lang w:val="en-US"/>
        </w:rPr>
        <w:t xml:space="preserve"> Freedom House 2022.</w:t>
      </w:r>
    </w:p>
  </w:footnote>
  <w:footnote w:id="14">
    <w:p w14:paraId="099BD4C4" w14:textId="77777777" w:rsidR="00EB14A7" w:rsidRPr="00AF6D42" w:rsidRDefault="00EB14A7">
      <w:pPr>
        <w:pStyle w:val="Alaviitteenteksti"/>
        <w:rPr>
          <w:lang w:val="en-US"/>
        </w:rPr>
      </w:pPr>
      <w:r>
        <w:rPr>
          <w:rStyle w:val="Alaviitteenviite"/>
        </w:rPr>
        <w:footnoteRef/>
      </w:r>
      <w:r w:rsidRPr="00AF6D42">
        <w:rPr>
          <w:lang w:val="en-US"/>
        </w:rPr>
        <w:t xml:space="preserve"> Butler 10/2012, s. 2.</w:t>
      </w:r>
    </w:p>
  </w:footnote>
  <w:footnote w:id="15">
    <w:p w14:paraId="321D85CF" w14:textId="56615169" w:rsidR="00475D32" w:rsidRPr="00475D32" w:rsidRDefault="00475D32">
      <w:pPr>
        <w:pStyle w:val="Alaviitteenteksti"/>
        <w:rPr>
          <w:lang w:val="en-US"/>
        </w:rPr>
      </w:pPr>
      <w:r>
        <w:rPr>
          <w:rStyle w:val="Alaviitteenviite"/>
        </w:rPr>
        <w:footnoteRef/>
      </w:r>
      <w:r w:rsidRPr="00475D32">
        <w:rPr>
          <w:lang w:val="en-US"/>
        </w:rPr>
        <w:t xml:space="preserve"> </w:t>
      </w:r>
      <w:proofErr w:type="spellStart"/>
      <w:r w:rsidRPr="00475D32">
        <w:rPr>
          <w:lang w:val="en-US"/>
        </w:rPr>
        <w:t>Termi</w:t>
      </w:r>
      <w:proofErr w:type="spellEnd"/>
      <w:r w:rsidRPr="00475D32">
        <w:rPr>
          <w:lang w:val="en-US"/>
        </w:rPr>
        <w:t xml:space="preserve"> </w:t>
      </w:r>
      <w:proofErr w:type="spellStart"/>
      <w:r w:rsidRPr="00475D32">
        <w:rPr>
          <w:lang w:val="en-US"/>
        </w:rPr>
        <w:t>määritellään</w:t>
      </w:r>
      <w:proofErr w:type="spellEnd"/>
      <w:r w:rsidRPr="00475D32">
        <w:rPr>
          <w:lang w:val="en-US"/>
        </w:rPr>
        <w:t xml:space="preserve"> </w:t>
      </w:r>
      <w:proofErr w:type="spellStart"/>
      <w:r w:rsidRPr="00475D32">
        <w:rPr>
          <w:lang w:val="en-US"/>
        </w:rPr>
        <w:t>seuraavasti</w:t>
      </w:r>
      <w:proofErr w:type="spellEnd"/>
      <w:proofErr w:type="gramStart"/>
      <w:r w:rsidRPr="00475D32">
        <w:rPr>
          <w:lang w:val="en-US"/>
        </w:rPr>
        <w:t>: ”unexhausted</w:t>
      </w:r>
      <w:proofErr w:type="gramEnd"/>
      <w:r w:rsidRPr="00475D32">
        <w:rPr>
          <w:lang w:val="en-US"/>
        </w:rPr>
        <w:t xml:space="preserve"> improvements means any quality permanently attached to the land directly resulting from the expenditure of capital or </w:t>
      </w:r>
      <w:proofErr w:type="spellStart"/>
      <w:r w:rsidRPr="00475D32">
        <w:rPr>
          <w:lang w:val="en-US"/>
        </w:rPr>
        <w:t>labour</w:t>
      </w:r>
      <w:proofErr w:type="spellEnd"/>
      <w:r w:rsidRPr="00475D32">
        <w:rPr>
          <w:lang w:val="en-US"/>
        </w:rPr>
        <w:t xml:space="preserve"> by a person holding under a right of occupancy or Government lease, or any person acting on his behalf or holding under him for a term of years, and increasing the productive capacity, utility or amenity thereof, but does not include the results of ordinary cultivation other than standing crops or growing produce</w:t>
      </w:r>
      <w:r>
        <w:rPr>
          <w:lang w:val="en-US"/>
        </w:rPr>
        <w:t xml:space="preserve">”. </w:t>
      </w:r>
      <w:proofErr w:type="spellStart"/>
      <w:r>
        <w:rPr>
          <w:lang w:val="en-US"/>
        </w:rPr>
        <w:t>Lähde</w:t>
      </w:r>
      <w:proofErr w:type="spellEnd"/>
      <w:r>
        <w:rPr>
          <w:lang w:val="en-US"/>
        </w:rPr>
        <w:t xml:space="preserve">: Law Insider </w:t>
      </w:r>
      <w:r w:rsidR="00772C98">
        <w:rPr>
          <w:lang w:val="en-US"/>
        </w:rPr>
        <w:t>[</w:t>
      </w:r>
      <w:proofErr w:type="spellStart"/>
      <w:r w:rsidR="00772C98">
        <w:rPr>
          <w:lang w:val="en-US"/>
        </w:rPr>
        <w:t>päiväämätön</w:t>
      </w:r>
      <w:proofErr w:type="spellEnd"/>
      <w:r w:rsidR="00772C98">
        <w:rPr>
          <w:lang w:val="en-US"/>
        </w:rPr>
        <w:t>].</w:t>
      </w:r>
    </w:p>
  </w:footnote>
  <w:footnote w:id="16">
    <w:p w14:paraId="3A3E2298" w14:textId="77777777" w:rsidR="00EB14A7" w:rsidRPr="00475D32" w:rsidRDefault="00EB14A7" w:rsidP="002446B7">
      <w:pPr>
        <w:pStyle w:val="Alaviitteenteksti"/>
      </w:pPr>
      <w:r>
        <w:rPr>
          <w:rStyle w:val="Alaviitteenviite"/>
        </w:rPr>
        <w:footnoteRef/>
      </w:r>
      <w:r w:rsidRPr="00475D32">
        <w:t xml:space="preserve"> Global Property Guide 1.11.2020.</w:t>
      </w:r>
    </w:p>
  </w:footnote>
  <w:footnote w:id="17">
    <w:p w14:paraId="7CC1EE51" w14:textId="77777777" w:rsidR="00EB14A7" w:rsidRPr="007926CD" w:rsidRDefault="00EB14A7" w:rsidP="00DB5774">
      <w:pPr>
        <w:pStyle w:val="Alaviitteenteksti"/>
        <w:rPr>
          <w:lang w:val="en-US"/>
        </w:rPr>
      </w:pPr>
      <w:r>
        <w:rPr>
          <w:rStyle w:val="Alaviitteenviite"/>
        </w:rPr>
        <w:footnoteRef/>
      </w:r>
      <w:r w:rsidRPr="007926CD">
        <w:rPr>
          <w:lang w:val="en-US"/>
        </w:rPr>
        <w:t xml:space="preserve"> </w:t>
      </w:r>
      <w:r>
        <w:rPr>
          <w:lang w:val="en-US"/>
        </w:rPr>
        <w:t>World Bank (The) 23.6.2015, s. 7.</w:t>
      </w:r>
    </w:p>
  </w:footnote>
  <w:footnote w:id="18">
    <w:p w14:paraId="36E0961B" w14:textId="77777777" w:rsidR="00EB14A7" w:rsidRPr="001573B1" w:rsidRDefault="00EB14A7" w:rsidP="00DB5774">
      <w:pPr>
        <w:pStyle w:val="Alaviitteenteksti"/>
        <w:rPr>
          <w:lang w:val="en-US"/>
        </w:rPr>
      </w:pPr>
      <w:r>
        <w:rPr>
          <w:rStyle w:val="Alaviitteenviite"/>
        </w:rPr>
        <w:footnoteRef/>
      </w:r>
      <w:r w:rsidRPr="001573B1">
        <w:rPr>
          <w:lang w:val="en-US"/>
        </w:rPr>
        <w:t xml:space="preserve"> </w:t>
      </w:r>
      <w:proofErr w:type="spellStart"/>
      <w:r w:rsidRPr="001573B1">
        <w:rPr>
          <w:lang w:val="en-US"/>
        </w:rPr>
        <w:t>Hennings</w:t>
      </w:r>
      <w:proofErr w:type="spellEnd"/>
      <w:r w:rsidRPr="001573B1">
        <w:rPr>
          <w:lang w:val="en-US"/>
        </w:rPr>
        <w:t xml:space="preserve">, Anne 9.3.2021. </w:t>
      </w:r>
      <w:proofErr w:type="spellStart"/>
      <w:r w:rsidRPr="001573B1">
        <w:rPr>
          <w:lang w:val="en-US"/>
        </w:rPr>
        <w:t>Alkuperäislähde</w:t>
      </w:r>
      <w:proofErr w:type="spellEnd"/>
      <w:r w:rsidRPr="001573B1">
        <w:rPr>
          <w:lang w:val="en-US"/>
        </w:rPr>
        <w:t xml:space="preserve">: </w:t>
      </w:r>
      <w:proofErr w:type="spellStart"/>
      <w:r w:rsidRPr="001573B1">
        <w:rPr>
          <w:lang w:val="en-US"/>
        </w:rPr>
        <w:t>Ikejiofor</w:t>
      </w:r>
      <w:proofErr w:type="spellEnd"/>
      <w:r w:rsidRPr="001573B1">
        <w:rPr>
          <w:lang w:val="en-US"/>
        </w:rPr>
        <w:t xml:space="preserve">, U. 2005. </w:t>
      </w:r>
      <w:proofErr w:type="gramStart"/>
      <w:r w:rsidRPr="001573B1">
        <w:rPr>
          <w:lang w:val="en-US"/>
        </w:rPr>
        <w:t>”</w:t>
      </w:r>
      <w:r w:rsidRPr="00AE431E">
        <w:rPr>
          <w:lang w:val="en-US"/>
        </w:rPr>
        <w:t>Equity</w:t>
      </w:r>
      <w:proofErr w:type="gramEnd"/>
      <w:r w:rsidRPr="00AE431E">
        <w:rPr>
          <w:lang w:val="en-US"/>
        </w:rPr>
        <w:t xml:space="preserve"> in informal land delivery: Insights from Enugu, Nigeria.</w:t>
      </w:r>
      <w:r>
        <w:rPr>
          <w:lang w:val="en-US"/>
        </w:rPr>
        <w:t>”</w:t>
      </w:r>
      <w:r w:rsidRPr="00AE431E">
        <w:rPr>
          <w:lang w:val="en-US"/>
        </w:rPr>
        <w:t xml:space="preserve"> </w:t>
      </w:r>
      <w:r w:rsidRPr="001573B1">
        <w:rPr>
          <w:i/>
          <w:lang w:val="en-US"/>
        </w:rPr>
        <w:t>Land Use Policy</w:t>
      </w:r>
      <w:r w:rsidRPr="00AE431E">
        <w:rPr>
          <w:lang w:val="en-US"/>
        </w:rPr>
        <w:t>, Vol</w:t>
      </w:r>
      <w:r>
        <w:rPr>
          <w:lang w:val="en-US"/>
        </w:rPr>
        <w:t>.</w:t>
      </w:r>
      <w:r w:rsidRPr="00AE431E">
        <w:rPr>
          <w:lang w:val="en-US"/>
        </w:rPr>
        <w:t xml:space="preserve"> 23, </w:t>
      </w:r>
      <w:r>
        <w:rPr>
          <w:lang w:val="en-US"/>
        </w:rPr>
        <w:t>no</w:t>
      </w:r>
      <w:r w:rsidRPr="00AE431E">
        <w:rPr>
          <w:lang w:val="en-US"/>
        </w:rPr>
        <w:t xml:space="preserve"> 4</w:t>
      </w:r>
      <w:r>
        <w:rPr>
          <w:lang w:val="en-US"/>
        </w:rPr>
        <w:t>.10.</w:t>
      </w:r>
      <w:r w:rsidRPr="00AE431E">
        <w:rPr>
          <w:lang w:val="en-US"/>
        </w:rPr>
        <w:t>2006. Amsterdam, Elsevier.</w:t>
      </w:r>
    </w:p>
  </w:footnote>
  <w:footnote w:id="19">
    <w:p w14:paraId="60EB6D3D" w14:textId="77777777" w:rsidR="00EB14A7" w:rsidRPr="001573B1" w:rsidRDefault="00EB14A7" w:rsidP="00DB5774">
      <w:pPr>
        <w:pStyle w:val="Alaviitteenteksti"/>
        <w:rPr>
          <w:lang w:val="en-US"/>
        </w:rPr>
      </w:pPr>
      <w:r>
        <w:rPr>
          <w:rStyle w:val="Alaviitteenviite"/>
        </w:rPr>
        <w:footnoteRef/>
      </w:r>
      <w:r w:rsidRPr="001573B1">
        <w:rPr>
          <w:lang w:val="en-US"/>
        </w:rPr>
        <w:t xml:space="preserve"> </w:t>
      </w:r>
      <w:bookmarkStart w:id="2" w:name="_Hlk99021865"/>
      <w:proofErr w:type="spellStart"/>
      <w:r w:rsidRPr="001573B1">
        <w:rPr>
          <w:lang w:val="en-US"/>
        </w:rPr>
        <w:t>Hennings</w:t>
      </w:r>
      <w:proofErr w:type="spellEnd"/>
      <w:r w:rsidRPr="001573B1">
        <w:rPr>
          <w:lang w:val="en-US"/>
        </w:rPr>
        <w:t>, Anne 9.3.2021.</w:t>
      </w:r>
      <w:bookmarkEnd w:id="2"/>
    </w:p>
  </w:footnote>
  <w:footnote w:id="20">
    <w:p w14:paraId="42CA986C" w14:textId="77777777" w:rsidR="00EB14A7" w:rsidRPr="001573B1" w:rsidRDefault="00EB14A7" w:rsidP="00DB5774">
      <w:pPr>
        <w:pStyle w:val="Alaviitteenteksti"/>
        <w:rPr>
          <w:lang w:val="en-US"/>
        </w:rPr>
      </w:pPr>
      <w:r>
        <w:rPr>
          <w:rStyle w:val="Alaviitteenviite"/>
        </w:rPr>
        <w:footnoteRef/>
      </w:r>
      <w:r w:rsidRPr="001573B1">
        <w:rPr>
          <w:lang w:val="en-US"/>
        </w:rPr>
        <w:t xml:space="preserve"> </w:t>
      </w:r>
      <w:proofErr w:type="spellStart"/>
      <w:r w:rsidRPr="001573B1">
        <w:rPr>
          <w:lang w:val="en-US"/>
        </w:rPr>
        <w:t>Hennings</w:t>
      </w:r>
      <w:proofErr w:type="spellEnd"/>
      <w:r w:rsidRPr="001573B1">
        <w:rPr>
          <w:lang w:val="en-US"/>
        </w:rPr>
        <w:t>, Anne 9.3.2021.</w:t>
      </w:r>
    </w:p>
  </w:footnote>
  <w:footnote w:id="21">
    <w:p w14:paraId="71464A36" w14:textId="77777777" w:rsidR="00EB14A7" w:rsidRPr="00AF6D42" w:rsidRDefault="00EB14A7">
      <w:pPr>
        <w:pStyle w:val="Alaviitteenteksti"/>
        <w:rPr>
          <w:lang w:val="en-US"/>
        </w:rPr>
      </w:pPr>
      <w:r>
        <w:rPr>
          <w:rStyle w:val="Alaviitteenviite"/>
        </w:rPr>
        <w:footnoteRef/>
      </w:r>
      <w:r w:rsidRPr="00AF6D42">
        <w:rPr>
          <w:lang w:val="en-US"/>
        </w:rPr>
        <w:t xml:space="preserve"> </w:t>
      </w:r>
      <w:r w:rsidRPr="006455C2">
        <w:rPr>
          <w:lang w:val="en-US"/>
        </w:rPr>
        <w:t>CIA 8.3.2022</w:t>
      </w:r>
      <w:r>
        <w:rPr>
          <w:lang w:val="en-US"/>
        </w:rPr>
        <w:t>.</w:t>
      </w:r>
    </w:p>
  </w:footnote>
  <w:footnote w:id="22">
    <w:p w14:paraId="3099F7CC" w14:textId="77777777" w:rsidR="00EB14A7" w:rsidRPr="00381961" w:rsidRDefault="00EB14A7">
      <w:pPr>
        <w:pStyle w:val="Alaviitteenteksti"/>
        <w:rPr>
          <w:lang w:val="en-US"/>
        </w:rPr>
      </w:pPr>
      <w:r>
        <w:rPr>
          <w:rStyle w:val="Alaviitteenviite"/>
        </w:rPr>
        <w:footnoteRef/>
      </w:r>
      <w:r w:rsidRPr="00381961">
        <w:rPr>
          <w:lang w:val="en-US"/>
        </w:rPr>
        <w:t xml:space="preserve"> Freedom House 2022.</w:t>
      </w:r>
    </w:p>
  </w:footnote>
  <w:footnote w:id="23">
    <w:p w14:paraId="1DC42275" w14:textId="77777777" w:rsidR="00EB14A7" w:rsidRPr="00E1309C" w:rsidRDefault="00EB14A7">
      <w:pPr>
        <w:pStyle w:val="Alaviitteenteksti"/>
        <w:rPr>
          <w:lang w:val="en-US"/>
        </w:rPr>
      </w:pPr>
      <w:r>
        <w:rPr>
          <w:rStyle w:val="Alaviitteenviite"/>
        </w:rPr>
        <w:footnoteRef/>
      </w:r>
      <w:r w:rsidRPr="00E1309C">
        <w:rPr>
          <w:lang w:val="en-US"/>
        </w:rPr>
        <w:t xml:space="preserve"> World Bank (The) </w:t>
      </w:r>
      <w:r>
        <w:rPr>
          <w:lang w:val="en-US"/>
        </w:rPr>
        <w:t>23.6.2015, s. vi–vii.</w:t>
      </w:r>
    </w:p>
  </w:footnote>
  <w:footnote w:id="24">
    <w:p w14:paraId="086A91B6" w14:textId="77777777" w:rsidR="00EB14A7" w:rsidRPr="00331409" w:rsidRDefault="00EB14A7">
      <w:pPr>
        <w:pStyle w:val="Alaviitteenteksti"/>
        <w:rPr>
          <w:lang w:val="en-US"/>
        </w:rPr>
      </w:pPr>
      <w:r>
        <w:rPr>
          <w:rStyle w:val="Alaviitteenviite"/>
        </w:rPr>
        <w:footnoteRef/>
      </w:r>
      <w:r w:rsidRPr="00331409">
        <w:rPr>
          <w:lang w:val="en-US"/>
        </w:rPr>
        <w:t xml:space="preserve"> African Arguments / </w:t>
      </w:r>
      <w:proofErr w:type="spellStart"/>
      <w:r w:rsidRPr="00331409">
        <w:rPr>
          <w:lang w:val="en-US"/>
        </w:rPr>
        <w:t>Adetayo</w:t>
      </w:r>
      <w:proofErr w:type="spellEnd"/>
      <w:r w:rsidRPr="00331409">
        <w:rPr>
          <w:lang w:val="en-US"/>
        </w:rPr>
        <w:t xml:space="preserve"> 26.1.2022.</w:t>
      </w:r>
    </w:p>
  </w:footnote>
  <w:footnote w:id="25">
    <w:p w14:paraId="7B64B739" w14:textId="77777777" w:rsidR="00EB14A7" w:rsidRPr="00BE0D91" w:rsidRDefault="00EB14A7">
      <w:pPr>
        <w:pStyle w:val="Alaviitteenteksti"/>
        <w:rPr>
          <w:lang w:val="en-US"/>
        </w:rPr>
      </w:pPr>
      <w:r>
        <w:rPr>
          <w:rStyle w:val="Alaviitteenviite"/>
        </w:rPr>
        <w:footnoteRef/>
      </w:r>
      <w:r w:rsidRPr="00BE0D91">
        <w:rPr>
          <w:lang w:val="en-US"/>
        </w:rPr>
        <w:t xml:space="preserve"> Farmlandgrab.org / Galaxy Television / Sunday 15.6</w:t>
      </w:r>
      <w:r>
        <w:rPr>
          <w:lang w:val="en-US"/>
        </w:rPr>
        <w:t>.2020.</w:t>
      </w:r>
    </w:p>
  </w:footnote>
  <w:footnote w:id="26">
    <w:p w14:paraId="61D60A2E" w14:textId="77777777" w:rsidR="00EB14A7" w:rsidRPr="00331409" w:rsidRDefault="00EB14A7">
      <w:pPr>
        <w:pStyle w:val="Alaviitteenteksti"/>
        <w:rPr>
          <w:lang w:val="en-US"/>
        </w:rPr>
      </w:pPr>
      <w:r>
        <w:rPr>
          <w:rStyle w:val="Alaviitteenviite"/>
        </w:rPr>
        <w:footnoteRef/>
      </w:r>
      <w:r w:rsidRPr="00331409">
        <w:rPr>
          <w:lang w:val="en-US"/>
        </w:rPr>
        <w:t xml:space="preserve"> </w:t>
      </w:r>
      <w:r w:rsidRPr="0025173E">
        <w:rPr>
          <w:lang w:val="en-US"/>
        </w:rPr>
        <w:t>EASO 11/2018.</w:t>
      </w:r>
    </w:p>
  </w:footnote>
  <w:footnote w:id="27">
    <w:p w14:paraId="6B5165F1" w14:textId="77777777" w:rsidR="00EB14A7" w:rsidRPr="0025173E" w:rsidRDefault="00EB14A7">
      <w:pPr>
        <w:pStyle w:val="Alaviitteenteksti"/>
        <w:rPr>
          <w:lang w:val="en-US"/>
        </w:rPr>
      </w:pPr>
      <w:r>
        <w:rPr>
          <w:rStyle w:val="Alaviitteenviite"/>
        </w:rPr>
        <w:footnoteRef/>
      </w:r>
      <w:r w:rsidRPr="0025173E">
        <w:rPr>
          <w:lang w:val="en-US"/>
        </w:rPr>
        <w:t xml:space="preserve"> </w:t>
      </w:r>
      <w:bookmarkStart w:id="5" w:name="_Hlk99009991"/>
      <w:r w:rsidRPr="0025173E">
        <w:rPr>
          <w:lang w:val="en-US"/>
        </w:rPr>
        <w:t>EASO 11/2018</w:t>
      </w:r>
      <w:bookmarkEnd w:id="5"/>
      <w:r>
        <w:rPr>
          <w:lang w:val="en-US"/>
        </w:rPr>
        <w:t>, s. 41, 64-65.</w:t>
      </w:r>
    </w:p>
  </w:footnote>
  <w:footnote w:id="28">
    <w:p w14:paraId="2CC0C996" w14:textId="77777777" w:rsidR="00EB14A7" w:rsidRPr="00AF6D42" w:rsidRDefault="00EB14A7" w:rsidP="000C5DD8">
      <w:pPr>
        <w:pStyle w:val="Alaviitteenteksti"/>
        <w:rPr>
          <w:lang w:val="en-US"/>
        </w:rPr>
      </w:pPr>
      <w:r>
        <w:rPr>
          <w:rStyle w:val="Alaviitteenviite"/>
        </w:rPr>
        <w:footnoteRef/>
      </w:r>
      <w:r w:rsidRPr="00AF6D42">
        <w:rPr>
          <w:lang w:val="en-US"/>
        </w:rPr>
        <w:t xml:space="preserve"> </w:t>
      </w:r>
      <w:proofErr w:type="spellStart"/>
      <w:r w:rsidRPr="00AF6D42">
        <w:rPr>
          <w:lang w:val="en-US"/>
        </w:rPr>
        <w:t>GlobalPropertyGuide</w:t>
      </w:r>
      <w:proofErr w:type="spellEnd"/>
      <w:r w:rsidRPr="00AF6D42">
        <w:rPr>
          <w:lang w:val="en-US"/>
        </w:rPr>
        <w:t xml:space="preserve"> 1.11.2020.</w:t>
      </w:r>
    </w:p>
  </w:footnote>
  <w:footnote w:id="29">
    <w:p w14:paraId="7B023CDB" w14:textId="77777777" w:rsidR="00EB14A7" w:rsidRPr="00AF6D42" w:rsidRDefault="00EB14A7">
      <w:pPr>
        <w:pStyle w:val="Alaviitteenteksti"/>
        <w:rPr>
          <w:lang w:val="en-US"/>
        </w:rPr>
      </w:pPr>
      <w:r>
        <w:rPr>
          <w:rStyle w:val="Alaviitteenviite"/>
        </w:rPr>
        <w:footnoteRef/>
      </w:r>
      <w:r w:rsidRPr="00AF6D42">
        <w:rPr>
          <w:lang w:val="en-US"/>
        </w:rPr>
        <w:t xml:space="preserve"> Nigeria Real Estate Hub 26.6.2015.</w:t>
      </w:r>
    </w:p>
  </w:footnote>
  <w:footnote w:id="30">
    <w:p w14:paraId="1FE594B2" w14:textId="77777777" w:rsidR="00EB14A7" w:rsidRPr="00AF6D42" w:rsidRDefault="00EB14A7">
      <w:pPr>
        <w:pStyle w:val="Alaviitteenteksti"/>
        <w:rPr>
          <w:lang w:val="en-US"/>
        </w:rPr>
      </w:pPr>
      <w:r>
        <w:rPr>
          <w:rStyle w:val="Alaviitteenviite"/>
        </w:rPr>
        <w:footnoteRef/>
      </w:r>
      <w:r w:rsidRPr="00A66F8F">
        <w:t xml:space="preserve"> Tätä lyhennettä käytetään monissa l</w:t>
      </w:r>
      <w:r>
        <w:t xml:space="preserve">ähteissä, esim. </w:t>
      </w:r>
      <w:bookmarkStart w:id="7" w:name="_Hlk99629391"/>
      <w:r w:rsidRPr="00AF6D42">
        <w:rPr>
          <w:lang w:val="en-US"/>
        </w:rPr>
        <w:t>Chaman Law Firm [</w:t>
      </w:r>
      <w:proofErr w:type="spellStart"/>
      <w:r w:rsidRPr="00AF6D42">
        <w:rPr>
          <w:lang w:val="en-US"/>
        </w:rPr>
        <w:t>päiväämätön</w:t>
      </w:r>
      <w:proofErr w:type="spellEnd"/>
      <w:r w:rsidRPr="00AF6D42">
        <w:rPr>
          <w:lang w:val="en-US"/>
        </w:rPr>
        <w:t>].</w:t>
      </w:r>
      <w:bookmarkEnd w:id="7"/>
    </w:p>
  </w:footnote>
  <w:footnote w:id="31">
    <w:p w14:paraId="4586434F" w14:textId="77777777" w:rsidR="00EB14A7" w:rsidRPr="00172F19" w:rsidRDefault="00EB14A7">
      <w:pPr>
        <w:pStyle w:val="Alaviitteenteksti"/>
        <w:rPr>
          <w:lang w:val="en-US"/>
        </w:rPr>
      </w:pPr>
      <w:r>
        <w:rPr>
          <w:rStyle w:val="Alaviitteenviite"/>
        </w:rPr>
        <w:footnoteRef/>
      </w:r>
      <w:r w:rsidRPr="00172F19">
        <w:rPr>
          <w:lang w:val="en-US"/>
        </w:rPr>
        <w:t xml:space="preserve"> </w:t>
      </w:r>
      <w:r>
        <w:rPr>
          <w:lang w:val="en-US"/>
        </w:rPr>
        <w:t>World Bank (The) 23.6.2015, s. 7.</w:t>
      </w:r>
    </w:p>
  </w:footnote>
  <w:footnote w:id="32">
    <w:p w14:paraId="4AD114F3" w14:textId="77777777" w:rsidR="00EB14A7" w:rsidRPr="00AF6D42" w:rsidRDefault="00EB14A7">
      <w:pPr>
        <w:pStyle w:val="Alaviitteenteksti"/>
      </w:pPr>
      <w:r>
        <w:rPr>
          <w:rStyle w:val="Alaviitteenviite"/>
        </w:rPr>
        <w:footnoteRef/>
      </w:r>
      <w:r w:rsidRPr="00AF6D42">
        <w:t xml:space="preserve"> USDOS 2021.</w:t>
      </w:r>
    </w:p>
  </w:footnote>
  <w:footnote w:id="33">
    <w:p w14:paraId="521D93A8" w14:textId="77777777" w:rsidR="00EB14A7" w:rsidRPr="00AF6D42" w:rsidRDefault="00EB14A7">
      <w:pPr>
        <w:pStyle w:val="Alaviitteenteksti"/>
      </w:pPr>
      <w:r>
        <w:rPr>
          <w:rStyle w:val="Alaviitteenviite"/>
        </w:rPr>
        <w:footnoteRef/>
      </w:r>
      <w:r w:rsidRPr="00AF6D42">
        <w:t xml:space="preserve"> </w:t>
      </w:r>
      <w:bookmarkStart w:id="8" w:name="_Hlk99631113"/>
      <w:proofErr w:type="spellStart"/>
      <w:r w:rsidRPr="00AF6D42">
        <w:t>Chaman</w:t>
      </w:r>
      <w:proofErr w:type="spellEnd"/>
      <w:r w:rsidRPr="00AF6D42">
        <w:t xml:space="preserve"> </w:t>
      </w:r>
      <w:proofErr w:type="spellStart"/>
      <w:r w:rsidRPr="00AF6D42">
        <w:t>Law</w:t>
      </w:r>
      <w:proofErr w:type="spellEnd"/>
      <w:r w:rsidRPr="00AF6D42">
        <w:t xml:space="preserve"> </w:t>
      </w:r>
      <w:proofErr w:type="spellStart"/>
      <w:r w:rsidRPr="00AF6D42">
        <w:t>Firm</w:t>
      </w:r>
      <w:proofErr w:type="spellEnd"/>
      <w:r w:rsidRPr="00AF6D42">
        <w:t xml:space="preserve"> [päiväämätön].</w:t>
      </w:r>
      <w:bookmarkEnd w:id="8"/>
    </w:p>
  </w:footnote>
  <w:footnote w:id="34">
    <w:p w14:paraId="53B664A7" w14:textId="77777777" w:rsidR="00EB14A7" w:rsidRPr="000D7749" w:rsidRDefault="00EB14A7" w:rsidP="00CB6AB1">
      <w:pPr>
        <w:spacing w:after="0"/>
        <w:rPr>
          <w:lang w:val="en-US"/>
        </w:rPr>
      </w:pPr>
      <w:r>
        <w:rPr>
          <w:rStyle w:val="Alaviitteenviite"/>
        </w:rPr>
        <w:footnoteRef/>
      </w:r>
      <w:r w:rsidRPr="000D7749">
        <w:rPr>
          <w:lang w:val="en-US"/>
        </w:rPr>
        <w:t xml:space="preserve"> </w:t>
      </w:r>
      <w:r w:rsidRPr="00F8649E">
        <w:rPr>
          <w:lang w:val="en-US"/>
        </w:rPr>
        <w:t xml:space="preserve">Federal Republic of Nigeria </w:t>
      </w:r>
      <w:r>
        <w:rPr>
          <w:lang w:val="en-US"/>
        </w:rPr>
        <w:t>[</w:t>
      </w:r>
      <w:proofErr w:type="spellStart"/>
      <w:r>
        <w:rPr>
          <w:lang w:val="en-US"/>
        </w:rPr>
        <w:t>päiväämätön</w:t>
      </w:r>
      <w:proofErr w:type="spellEnd"/>
      <w:r>
        <w:rPr>
          <w:lang w:val="en-US"/>
        </w:rPr>
        <w:t>].</w:t>
      </w:r>
    </w:p>
  </w:footnote>
  <w:footnote w:id="35">
    <w:p w14:paraId="17404598" w14:textId="77777777" w:rsidR="00EB14A7" w:rsidRDefault="00EB14A7" w:rsidP="00CB6AB1">
      <w:pPr>
        <w:pStyle w:val="Alaviitteenteksti"/>
      </w:pPr>
      <w:r>
        <w:rPr>
          <w:rStyle w:val="Alaviitteenviite"/>
        </w:rPr>
        <w:footnoteRef/>
      </w:r>
      <w:r>
        <w:t xml:space="preserve"> </w:t>
      </w:r>
      <w:r w:rsidRPr="00C21ACF">
        <w:t>Lagos State [päiväämätön]</w:t>
      </w:r>
      <w:r>
        <w:t>a</w:t>
      </w:r>
      <w:r w:rsidRPr="00C21ACF">
        <w:t>.</w:t>
      </w:r>
    </w:p>
  </w:footnote>
  <w:footnote w:id="36">
    <w:p w14:paraId="17BA936A" w14:textId="77777777" w:rsidR="00EB14A7" w:rsidRDefault="00EB14A7" w:rsidP="00CB6AB1">
      <w:pPr>
        <w:pStyle w:val="Alaviitteenteksti"/>
      </w:pPr>
      <w:r>
        <w:rPr>
          <w:rStyle w:val="Alaviitteenviite"/>
        </w:rPr>
        <w:footnoteRef/>
      </w:r>
      <w:r>
        <w:t xml:space="preserve"> </w:t>
      </w:r>
      <w:r w:rsidRPr="00C21ACF">
        <w:t>Lagos State [päiväämätön]</w:t>
      </w:r>
      <w:r>
        <w:t>b</w:t>
      </w:r>
      <w:r w:rsidRPr="00C21ACF">
        <w:t>.</w:t>
      </w:r>
    </w:p>
  </w:footnote>
  <w:footnote w:id="37">
    <w:p w14:paraId="6BB61003" w14:textId="77777777" w:rsidR="00EB14A7" w:rsidRPr="00485770" w:rsidRDefault="00EB14A7">
      <w:pPr>
        <w:pStyle w:val="Alaviitteenteksti"/>
        <w:rPr>
          <w:lang w:val="en-US"/>
        </w:rPr>
      </w:pPr>
      <w:r>
        <w:rPr>
          <w:rStyle w:val="Alaviitteenviite"/>
        </w:rPr>
        <w:footnoteRef/>
      </w:r>
      <w:r w:rsidRPr="00485770">
        <w:rPr>
          <w:lang w:val="en-US"/>
        </w:rPr>
        <w:t xml:space="preserve"> </w:t>
      </w:r>
      <w:r w:rsidRPr="001B3C5D">
        <w:rPr>
          <w:rFonts w:cs="Arial"/>
          <w:shd w:val="clear" w:color="auto" w:fill="FFFFFF"/>
          <w:lang w:val="en-US"/>
        </w:rPr>
        <w:t>Land Use and Allocation Committee.</w:t>
      </w:r>
    </w:p>
  </w:footnote>
  <w:footnote w:id="38">
    <w:p w14:paraId="4291405F" w14:textId="77777777" w:rsidR="00EB14A7" w:rsidRPr="00B557FA" w:rsidRDefault="00EB14A7">
      <w:pPr>
        <w:pStyle w:val="Alaviitteenteksti"/>
        <w:rPr>
          <w:lang w:val="en-US"/>
        </w:rPr>
      </w:pPr>
      <w:r>
        <w:rPr>
          <w:rStyle w:val="Alaviitteenviite"/>
        </w:rPr>
        <w:footnoteRef/>
      </w:r>
      <w:r w:rsidRPr="00B557FA">
        <w:rPr>
          <w:lang w:val="en-US"/>
        </w:rPr>
        <w:t xml:space="preserve"> Lagos State [</w:t>
      </w:r>
      <w:proofErr w:type="spellStart"/>
      <w:r w:rsidRPr="00B557FA">
        <w:rPr>
          <w:lang w:val="en-US"/>
        </w:rPr>
        <w:t>päiväämätön</w:t>
      </w:r>
      <w:proofErr w:type="spellEnd"/>
      <w:r w:rsidRPr="00B557FA">
        <w:rPr>
          <w:lang w:val="en-US"/>
        </w:rPr>
        <w:t xml:space="preserve">]b. </w:t>
      </w:r>
    </w:p>
  </w:footnote>
  <w:footnote w:id="39">
    <w:p w14:paraId="595F4AF6" w14:textId="77777777" w:rsidR="00EB14A7" w:rsidRPr="00E04301" w:rsidRDefault="00EB14A7" w:rsidP="00E04301">
      <w:pPr>
        <w:pStyle w:val="Alaviitteenteksti"/>
        <w:rPr>
          <w:lang w:val="en-US"/>
        </w:rPr>
      </w:pPr>
      <w:r>
        <w:rPr>
          <w:rStyle w:val="Alaviitteenviite"/>
        </w:rPr>
        <w:footnoteRef/>
      </w:r>
      <w:r w:rsidRPr="00E04301">
        <w:rPr>
          <w:lang w:val="en-US"/>
        </w:rPr>
        <w:t xml:space="preserve"> </w:t>
      </w:r>
      <w:proofErr w:type="spellStart"/>
      <w:r w:rsidRPr="00E04301">
        <w:rPr>
          <w:lang w:val="en-US"/>
        </w:rPr>
        <w:t>Kiinteistörekisterilaki</w:t>
      </w:r>
      <w:proofErr w:type="spellEnd"/>
      <w:r w:rsidRPr="00E04301">
        <w:rPr>
          <w:lang w:val="en-US"/>
        </w:rPr>
        <w:t xml:space="preserve"> </w:t>
      </w:r>
      <w:proofErr w:type="spellStart"/>
      <w:r w:rsidRPr="00E04301">
        <w:rPr>
          <w:lang w:val="en-US"/>
        </w:rPr>
        <w:t>kumosi</w:t>
      </w:r>
      <w:proofErr w:type="spellEnd"/>
      <w:r w:rsidRPr="00E04301">
        <w:rPr>
          <w:lang w:val="en-US"/>
        </w:rPr>
        <w:t xml:space="preserve"> </w:t>
      </w:r>
      <w:proofErr w:type="spellStart"/>
      <w:r w:rsidRPr="00E04301">
        <w:rPr>
          <w:lang w:val="en-US"/>
        </w:rPr>
        <w:t>seuraavat</w:t>
      </w:r>
      <w:proofErr w:type="spellEnd"/>
      <w:r w:rsidRPr="00E04301">
        <w:rPr>
          <w:lang w:val="en-US"/>
        </w:rPr>
        <w:t xml:space="preserve"> lait: Registration of Titles Law Cap R1, Laws of Lagos State 2003</w:t>
      </w:r>
      <w:r>
        <w:rPr>
          <w:lang w:val="en-US"/>
        </w:rPr>
        <w:t xml:space="preserve">; </w:t>
      </w:r>
      <w:r w:rsidRPr="00E04301">
        <w:rPr>
          <w:lang w:val="en-US"/>
        </w:rPr>
        <w:t>Land Instruments Registration Law, Lagos Cap L58 Laws of Lagos State, 2003</w:t>
      </w:r>
      <w:r>
        <w:rPr>
          <w:lang w:val="en-US"/>
        </w:rPr>
        <w:t>;</w:t>
      </w:r>
    </w:p>
    <w:p w14:paraId="37CBA007" w14:textId="77777777" w:rsidR="00EB14A7" w:rsidRPr="00E04301" w:rsidRDefault="00EB14A7" w:rsidP="00E04301">
      <w:pPr>
        <w:pStyle w:val="Alaviitteenteksti"/>
        <w:rPr>
          <w:lang w:val="en-US"/>
        </w:rPr>
      </w:pPr>
      <w:r w:rsidRPr="00E04301">
        <w:rPr>
          <w:lang w:val="en-US"/>
        </w:rPr>
        <w:t xml:space="preserve">Electronic Management Systems Law 2007 </w:t>
      </w:r>
      <w:r>
        <w:rPr>
          <w:lang w:val="en-US"/>
        </w:rPr>
        <w:t xml:space="preserve">ja </w:t>
      </w:r>
      <w:r w:rsidRPr="00E04301">
        <w:rPr>
          <w:lang w:val="en-US"/>
        </w:rPr>
        <w:t>Registration of Titles Law &amp; Registration of Titles (Appeal) Rules Cap R4, Laws of Lagos State, 2003</w:t>
      </w:r>
      <w:r>
        <w:rPr>
          <w:lang w:val="en-US"/>
        </w:rPr>
        <w:t xml:space="preserve">. </w:t>
      </w:r>
      <w:proofErr w:type="spellStart"/>
      <w:r>
        <w:rPr>
          <w:lang w:val="en-US"/>
        </w:rPr>
        <w:t>Lähde</w:t>
      </w:r>
      <w:proofErr w:type="spellEnd"/>
      <w:r>
        <w:rPr>
          <w:lang w:val="en-US"/>
        </w:rPr>
        <w:t>: Resolution Law Firm [</w:t>
      </w:r>
      <w:proofErr w:type="spellStart"/>
      <w:r>
        <w:rPr>
          <w:lang w:val="en-US"/>
        </w:rPr>
        <w:t>päiväämätön</w:t>
      </w:r>
      <w:proofErr w:type="spellEnd"/>
      <w:r>
        <w:rPr>
          <w:lang w:val="en-US"/>
        </w:rPr>
        <w:t>].</w:t>
      </w:r>
    </w:p>
  </w:footnote>
  <w:footnote w:id="40">
    <w:p w14:paraId="19C6EC29" w14:textId="77777777" w:rsidR="00EB14A7" w:rsidRPr="00B557FA" w:rsidRDefault="00EB14A7">
      <w:pPr>
        <w:pStyle w:val="Alaviitteenteksti"/>
        <w:rPr>
          <w:lang w:val="en-US"/>
        </w:rPr>
      </w:pPr>
      <w:r>
        <w:rPr>
          <w:rStyle w:val="Alaviitteenviite"/>
        </w:rPr>
        <w:footnoteRef/>
      </w:r>
      <w:r w:rsidRPr="00B557FA">
        <w:rPr>
          <w:lang w:val="en-US"/>
        </w:rPr>
        <w:t xml:space="preserve"> Chaman Law Firm [</w:t>
      </w:r>
      <w:proofErr w:type="spellStart"/>
      <w:r w:rsidRPr="00B557FA">
        <w:rPr>
          <w:lang w:val="en-US"/>
        </w:rPr>
        <w:t>päiväämätön</w:t>
      </w:r>
      <w:proofErr w:type="spellEnd"/>
      <w:r w:rsidRPr="00B557FA">
        <w:rPr>
          <w:lang w:val="en-US"/>
        </w:rPr>
        <w:t>].</w:t>
      </w:r>
    </w:p>
  </w:footnote>
  <w:footnote w:id="41">
    <w:p w14:paraId="7F5E9C89" w14:textId="77777777" w:rsidR="00EB14A7" w:rsidRPr="00AF6D42" w:rsidRDefault="00EB14A7" w:rsidP="008A5A65">
      <w:pPr>
        <w:pStyle w:val="Alaviitteenteksti"/>
        <w:rPr>
          <w:lang w:val="en-US"/>
        </w:rPr>
      </w:pPr>
      <w:r>
        <w:rPr>
          <w:rStyle w:val="Alaviitteenviite"/>
        </w:rPr>
        <w:footnoteRef/>
      </w:r>
      <w:r w:rsidRPr="00AF6D42">
        <w:rPr>
          <w:lang w:val="en-US"/>
        </w:rPr>
        <w:t xml:space="preserve"> USDOS 2021.</w:t>
      </w:r>
    </w:p>
  </w:footnote>
  <w:footnote w:id="42">
    <w:p w14:paraId="6BA82416" w14:textId="77777777" w:rsidR="00EB14A7" w:rsidRPr="0010053D" w:rsidRDefault="00EB14A7" w:rsidP="00CB6AB1">
      <w:pPr>
        <w:pStyle w:val="Alaviitteenteksti"/>
        <w:rPr>
          <w:lang w:val="en-US"/>
        </w:rPr>
      </w:pPr>
      <w:r>
        <w:rPr>
          <w:rStyle w:val="Alaviitteenviite"/>
        </w:rPr>
        <w:footnoteRef/>
      </w:r>
      <w:r w:rsidRPr="0010053D">
        <w:rPr>
          <w:lang w:val="en-US"/>
        </w:rPr>
        <w:t xml:space="preserve"> </w:t>
      </w:r>
      <w:r>
        <w:rPr>
          <w:lang w:val="en-US"/>
        </w:rPr>
        <w:t>World Bank (The) 23.6.2015, s. 7.</w:t>
      </w:r>
    </w:p>
  </w:footnote>
  <w:footnote w:id="43">
    <w:p w14:paraId="2C7D449F" w14:textId="77777777" w:rsidR="00EB14A7" w:rsidRPr="00600489" w:rsidRDefault="00EB14A7" w:rsidP="00600489">
      <w:pPr>
        <w:pStyle w:val="Alaviitteenteksti"/>
      </w:pPr>
      <w:r>
        <w:rPr>
          <w:rStyle w:val="Alaviitteenviite"/>
        </w:rPr>
        <w:footnoteRef/>
      </w:r>
      <w:r>
        <w:t xml:space="preserve"> </w:t>
      </w:r>
      <w:proofErr w:type="spellStart"/>
      <w:r w:rsidRPr="00600489">
        <w:t>Chaman</w:t>
      </w:r>
      <w:proofErr w:type="spellEnd"/>
      <w:r w:rsidRPr="00600489">
        <w:t xml:space="preserve"> </w:t>
      </w:r>
      <w:proofErr w:type="spellStart"/>
      <w:r w:rsidRPr="00600489">
        <w:t>Law</w:t>
      </w:r>
      <w:proofErr w:type="spellEnd"/>
      <w:r w:rsidRPr="00600489">
        <w:t xml:space="preserve"> </w:t>
      </w:r>
      <w:proofErr w:type="spellStart"/>
      <w:r w:rsidRPr="00600489">
        <w:t>Firm</w:t>
      </w:r>
      <w:proofErr w:type="spellEnd"/>
      <w:r w:rsidRPr="00600489">
        <w:t xml:space="preserve"> [päiväämätön].</w:t>
      </w:r>
    </w:p>
  </w:footnote>
  <w:footnote w:id="44">
    <w:p w14:paraId="5CBE5F80" w14:textId="77777777" w:rsidR="00EB14A7" w:rsidRDefault="00EB14A7">
      <w:pPr>
        <w:pStyle w:val="Alaviitteenteksti"/>
      </w:pPr>
      <w:r>
        <w:rPr>
          <w:rStyle w:val="Alaviitteenviite"/>
        </w:rPr>
        <w:footnoteRef/>
      </w:r>
      <w:r>
        <w:t xml:space="preserve"> </w:t>
      </w:r>
      <w:proofErr w:type="spellStart"/>
      <w:r>
        <w:t>Vanguard</w:t>
      </w:r>
      <w:proofErr w:type="spellEnd"/>
      <w:r>
        <w:t xml:space="preserve"> 15.3.2021. Lisätietoja </w:t>
      </w:r>
      <w:proofErr w:type="spellStart"/>
      <w:r w:rsidRPr="00D548D7">
        <w:t>Akinloye</w:t>
      </w:r>
      <w:r>
        <w:t>sta</w:t>
      </w:r>
      <w:proofErr w:type="spellEnd"/>
      <w:r>
        <w:t xml:space="preserve"> artikkelin lopussa.</w:t>
      </w:r>
    </w:p>
  </w:footnote>
  <w:footnote w:id="45">
    <w:p w14:paraId="0E62A63E" w14:textId="77777777" w:rsidR="00EB14A7" w:rsidRPr="00B557FA" w:rsidRDefault="00EB14A7" w:rsidP="0004441E">
      <w:pPr>
        <w:pStyle w:val="Alaviitteenteksti"/>
        <w:rPr>
          <w:lang w:val="en-US"/>
        </w:rPr>
      </w:pPr>
      <w:r>
        <w:rPr>
          <w:rStyle w:val="Alaviitteenviite"/>
        </w:rPr>
        <w:footnoteRef/>
      </w:r>
      <w:r w:rsidRPr="00B557FA">
        <w:rPr>
          <w:lang w:val="en-US"/>
        </w:rPr>
        <w:t xml:space="preserve"> Punch 22.4.2017.</w:t>
      </w:r>
    </w:p>
  </w:footnote>
  <w:footnote w:id="46">
    <w:p w14:paraId="79904BD9" w14:textId="77777777" w:rsidR="00EB14A7" w:rsidRPr="00B557FA" w:rsidRDefault="00EB14A7">
      <w:pPr>
        <w:pStyle w:val="Alaviitteenteksti"/>
        <w:rPr>
          <w:lang w:val="en-US"/>
        </w:rPr>
      </w:pPr>
      <w:r>
        <w:rPr>
          <w:rStyle w:val="Alaviitteenviite"/>
        </w:rPr>
        <w:footnoteRef/>
      </w:r>
      <w:r w:rsidRPr="00B557FA">
        <w:rPr>
          <w:lang w:val="en-US"/>
        </w:rPr>
        <w:t xml:space="preserve"> Nigeria Real Estate Hub 12.6.2018.</w:t>
      </w:r>
    </w:p>
  </w:footnote>
  <w:footnote w:id="47">
    <w:p w14:paraId="2FBAADEF" w14:textId="77777777" w:rsidR="00EB14A7" w:rsidRPr="00600489" w:rsidRDefault="00EB14A7">
      <w:pPr>
        <w:pStyle w:val="Alaviitteenteksti"/>
      </w:pPr>
      <w:r>
        <w:rPr>
          <w:rStyle w:val="Alaviitteenviite"/>
        </w:rPr>
        <w:footnoteRef/>
      </w:r>
      <w:r w:rsidRPr="00600489">
        <w:t xml:space="preserve"> Lagos State [päiväämätön]b.</w:t>
      </w:r>
    </w:p>
  </w:footnote>
  <w:footnote w:id="48">
    <w:p w14:paraId="27AF6518" w14:textId="77777777" w:rsidR="00EB14A7" w:rsidRPr="0004441E" w:rsidRDefault="00EB14A7" w:rsidP="00CB6AB1">
      <w:pPr>
        <w:pStyle w:val="Alaviitteenteksti"/>
      </w:pPr>
      <w:r>
        <w:rPr>
          <w:rStyle w:val="Alaviitteenviite"/>
        </w:rPr>
        <w:footnoteRef/>
      </w:r>
      <w:r w:rsidRPr="0004441E">
        <w:t xml:space="preserve"> USDOS 2021.</w:t>
      </w:r>
    </w:p>
  </w:footnote>
  <w:footnote w:id="49">
    <w:p w14:paraId="0EC61733" w14:textId="77777777" w:rsidR="00EB14A7" w:rsidRDefault="00EB14A7">
      <w:pPr>
        <w:pStyle w:val="Alaviitteenteksti"/>
      </w:pPr>
      <w:r>
        <w:rPr>
          <w:rStyle w:val="Alaviitteenviite"/>
        </w:rPr>
        <w:footnoteRef/>
      </w:r>
      <w:r>
        <w:t xml:space="preserve"> Esim. </w:t>
      </w:r>
      <w:proofErr w:type="spellStart"/>
      <w:r>
        <w:t>PropertyProInsider</w:t>
      </w:r>
      <w:proofErr w:type="spellEnd"/>
      <w:r>
        <w:t xml:space="preserve"> / </w:t>
      </w:r>
      <w:proofErr w:type="spellStart"/>
      <w:r>
        <w:t>Dimeji-Ajayi</w:t>
      </w:r>
      <w:proofErr w:type="spellEnd"/>
      <w:r>
        <w:t xml:space="preserve"> 10.8.2018 [blogikirjoitus]. Lisätietoja </w:t>
      </w:r>
      <w:proofErr w:type="spellStart"/>
      <w:r>
        <w:t>PropertyProInsideristä</w:t>
      </w:r>
      <w:proofErr w:type="spellEnd"/>
      <w:r>
        <w:t xml:space="preserve"> </w:t>
      </w:r>
      <w:hyperlink r:id="rId1" w:history="1">
        <w:r w:rsidRPr="004220FF">
          <w:rPr>
            <w:rStyle w:val="Hyperlinkki"/>
          </w:rPr>
          <w:t>https://www.propertypro.ng/about</w:t>
        </w:r>
      </w:hyperlink>
      <w:r>
        <w:t xml:space="preserve"> (käyty 28.3.2022).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B14A7" w:rsidRPr="00A058E4" w14:paraId="4211C326" w14:textId="77777777" w:rsidTr="00110B17">
      <w:trPr>
        <w:tblHeader/>
      </w:trPr>
      <w:tc>
        <w:tcPr>
          <w:tcW w:w="3005" w:type="dxa"/>
          <w:tcBorders>
            <w:top w:val="nil"/>
            <w:left w:val="nil"/>
            <w:bottom w:val="nil"/>
            <w:right w:val="nil"/>
          </w:tcBorders>
        </w:tcPr>
        <w:p w14:paraId="6652C72A" w14:textId="77777777" w:rsidR="00EB14A7" w:rsidRPr="00A058E4" w:rsidRDefault="00EB14A7">
          <w:pPr>
            <w:pStyle w:val="Yltunniste"/>
            <w:rPr>
              <w:sz w:val="16"/>
              <w:szCs w:val="16"/>
            </w:rPr>
          </w:pPr>
        </w:p>
      </w:tc>
      <w:tc>
        <w:tcPr>
          <w:tcW w:w="3005" w:type="dxa"/>
          <w:tcBorders>
            <w:top w:val="nil"/>
            <w:left w:val="nil"/>
            <w:bottom w:val="nil"/>
            <w:right w:val="nil"/>
          </w:tcBorders>
        </w:tcPr>
        <w:p w14:paraId="10AF7891" w14:textId="77777777" w:rsidR="00EB14A7" w:rsidRPr="00A058E4" w:rsidRDefault="00EB14A7">
          <w:pPr>
            <w:pStyle w:val="Yltunniste"/>
            <w:rPr>
              <w:b/>
              <w:sz w:val="16"/>
              <w:szCs w:val="16"/>
            </w:rPr>
          </w:pPr>
        </w:p>
      </w:tc>
      <w:tc>
        <w:tcPr>
          <w:tcW w:w="3006" w:type="dxa"/>
          <w:tcBorders>
            <w:top w:val="nil"/>
            <w:left w:val="nil"/>
            <w:bottom w:val="nil"/>
            <w:right w:val="nil"/>
          </w:tcBorders>
        </w:tcPr>
        <w:p w14:paraId="36B11224" w14:textId="77777777" w:rsidR="00EB14A7" w:rsidRPr="001D63F6" w:rsidRDefault="00EB14A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B14A7" w:rsidRPr="00A058E4" w14:paraId="552F1C24" w14:textId="77777777" w:rsidTr="00421708">
      <w:tc>
        <w:tcPr>
          <w:tcW w:w="3005" w:type="dxa"/>
          <w:tcBorders>
            <w:top w:val="nil"/>
            <w:left w:val="nil"/>
            <w:bottom w:val="nil"/>
            <w:right w:val="nil"/>
          </w:tcBorders>
        </w:tcPr>
        <w:p w14:paraId="3E785B00" w14:textId="77777777" w:rsidR="00EB14A7" w:rsidRPr="00A058E4" w:rsidRDefault="00EB14A7">
          <w:pPr>
            <w:pStyle w:val="Yltunniste"/>
            <w:rPr>
              <w:sz w:val="16"/>
              <w:szCs w:val="16"/>
            </w:rPr>
          </w:pPr>
        </w:p>
      </w:tc>
      <w:tc>
        <w:tcPr>
          <w:tcW w:w="3005" w:type="dxa"/>
          <w:tcBorders>
            <w:top w:val="nil"/>
            <w:left w:val="nil"/>
            <w:bottom w:val="nil"/>
            <w:right w:val="nil"/>
          </w:tcBorders>
        </w:tcPr>
        <w:p w14:paraId="2A47F2CE" w14:textId="77777777" w:rsidR="00EB14A7" w:rsidRPr="00A058E4" w:rsidRDefault="00EB14A7">
          <w:pPr>
            <w:pStyle w:val="Yltunniste"/>
            <w:rPr>
              <w:sz w:val="16"/>
              <w:szCs w:val="16"/>
            </w:rPr>
          </w:pPr>
        </w:p>
      </w:tc>
      <w:tc>
        <w:tcPr>
          <w:tcW w:w="3006" w:type="dxa"/>
          <w:tcBorders>
            <w:top w:val="nil"/>
            <w:left w:val="nil"/>
            <w:bottom w:val="nil"/>
            <w:right w:val="nil"/>
          </w:tcBorders>
        </w:tcPr>
        <w:p w14:paraId="253AA094" w14:textId="77777777" w:rsidR="00EB14A7" w:rsidRPr="00A058E4" w:rsidRDefault="00EB14A7" w:rsidP="00A058E4">
          <w:pPr>
            <w:pStyle w:val="Yltunniste"/>
            <w:jc w:val="right"/>
            <w:rPr>
              <w:sz w:val="16"/>
              <w:szCs w:val="16"/>
            </w:rPr>
          </w:pPr>
        </w:p>
      </w:tc>
    </w:tr>
    <w:tr w:rsidR="00EB14A7" w:rsidRPr="00A058E4" w14:paraId="778249C8" w14:textId="77777777" w:rsidTr="00421708">
      <w:tc>
        <w:tcPr>
          <w:tcW w:w="3005" w:type="dxa"/>
          <w:tcBorders>
            <w:top w:val="nil"/>
            <w:left w:val="nil"/>
            <w:bottom w:val="nil"/>
            <w:right w:val="nil"/>
          </w:tcBorders>
        </w:tcPr>
        <w:p w14:paraId="0B576AC5" w14:textId="77777777" w:rsidR="00EB14A7" w:rsidRPr="00A058E4" w:rsidRDefault="00EB14A7">
          <w:pPr>
            <w:pStyle w:val="Yltunniste"/>
            <w:rPr>
              <w:sz w:val="16"/>
              <w:szCs w:val="16"/>
            </w:rPr>
          </w:pPr>
        </w:p>
      </w:tc>
      <w:tc>
        <w:tcPr>
          <w:tcW w:w="3005" w:type="dxa"/>
          <w:tcBorders>
            <w:top w:val="nil"/>
            <w:left w:val="nil"/>
            <w:bottom w:val="nil"/>
            <w:right w:val="nil"/>
          </w:tcBorders>
        </w:tcPr>
        <w:p w14:paraId="33A7CB4D" w14:textId="77777777" w:rsidR="00EB14A7" w:rsidRPr="00A058E4" w:rsidRDefault="00EB14A7">
          <w:pPr>
            <w:pStyle w:val="Yltunniste"/>
            <w:rPr>
              <w:sz w:val="16"/>
              <w:szCs w:val="16"/>
            </w:rPr>
          </w:pPr>
        </w:p>
      </w:tc>
      <w:tc>
        <w:tcPr>
          <w:tcW w:w="3006" w:type="dxa"/>
          <w:tcBorders>
            <w:top w:val="nil"/>
            <w:left w:val="nil"/>
            <w:bottom w:val="nil"/>
            <w:right w:val="nil"/>
          </w:tcBorders>
        </w:tcPr>
        <w:p w14:paraId="472F2A9B" w14:textId="77777777" w:rsidR="00EB14A7" w:rsidRPr="00A058E4" w:rsidRDefault="00EB14A7" w:rsidP="00A058E4">
          <w:pPr>
            <w:pStyle w:val="Yltunniste"/>
            <w:jc w:val="right"/>
            <w:rPr>
              <w:sz w:val="16"/>
              <w:szCs w:val="16"/>
            </w:rPr>
          </w:pPr>
        </w:p>
      </w:tc>
    </w:tr>
    <w:tr w:rsidR="00EB14A7" w:rsidRPr="00A058E4" w14:paraId="32C187BB" w14:textId="77777777" w:rsidTr="00421708">
      <w:tc>
        <w:tcPr>
          <w:tcW w:w="3005" w:type="dxa"/>
          <w:tcBorders>
            <w:top w:val="nil"/>
            <w:left w:val="nil"/>
            <w:bottom w:val="nil"/>
            <w:right w:val="nil"/>
          </w:tcBorders>
        </w:tcPr>
        <w:p w14:paraId="5C5576D0" w14:textId="77777777" w:rsidR="00EB14A7" w:rsidRPr="00A058E4" w:rsidRDefault="00EB14A7">
          <w:pPr>
            <w:pStyle w:val="Yltunniste"/>
            <w:rPr>
              <w:sz w:val="16"/>
              <w:szCs w:val="16"/>
            </w:rPr>
          </w:pPr>
        </w:p>
      </w:tc>
      <w:tc>
        <w:tcPr>
          <w:tcW w:w="3005" w:type="dxa"/>
          <w:tcBorders>
            <w:top w:val="nil"/>
            <w:left w:val="nil"/>
            <w:bottom w:val="nil"/>
            <w:right w:val="nil"/>
          </w:tcBorders>
        </w:tcPr>
        <w:p w14:paraId="55BBFED3" w14:textId="77777777" w:rsidR="00EB14A7" w:rsidRPr="00A058E4" w:rsidRDefault="00EB14A7">
          <w:pPr>
            <w:pStyle w:val="Yltunniste"/>
            <w:rPr>
              <w:sz w:val="16"/>
              <w:szCs w:val="16"/>
            </w:rPr>
          </w:pPr>
        </w:p>
      </w:tc>
      <w:tc>
        <w:tcPr>
          <w:tcW w:w="3006" w:type="dxa"/>
          <w:tcBorders>
            <w:top w:val="nil"/>
            <w:left w:val="nil"/>
            <w:bottom w:val="nil"/>
            <w:right w:val="nil"/>
          </w:tcBorders>
        </w:tcPr>
        <w:p w14:paraId="282BC8C2" w14:textId="77777777" w:rsidR="00EB14A7" w:rsidRPr="00A058E4" w:rsidRDefault="00EB14A7" w:rsidP="00A058E4">
          <w:pPr>
            <w:pStyle w:val="Yltunniste"/>
            <w:jc w:val="right"/>
            <w:rPr>
              <w:sz w:val="16"/>
              <w:szCs w:val="16"/>
            </w:rPr>
          </w:pPr>
        </w:p>
      </w:tc>
    </w:tr>
  </w:tbl>
  <w:p w14:paraId="4580CED3" w14:textId="77777777" w:rsidR="00EB14A7" w:rsidRPr="00A058E4" w:rsidRDefault="00EB14A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23B990F" wp14:editId="336B9E7B">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98B4FD6" w14:textId="77777777" w:rsidR="00EB14A7" w:rsidRDefault="00EB14A7">
    <w:pPr>
      <w:pStyle w:val="Yltunniste"/>
    </w:pPr>
  </w:p>
  <w:p w14:paraId="7082C71D" w14:textId="77777777" w:rsidR="00EB14A7" w:rsidRDefault="00EB14A7">
    <w:pPr>
      <w:pStyle w:val="Yltunniste"/>
    </w:pPr>
  </w:p>
  <w:p w14:paraId="641DA5D5" w14:textId="77777777" w:rsidR="00EB14A7" w:rsidRDefault="00EB14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B14A7" w:rsidRPr="00A058E4" w14:paraId="0A517FBB" w14:textId="77777777" w:rsidTr="004B2B44">
      <w:tc>
        <w:tcPr>
          <w:tcW w:w="3005" w:type="dxa"/>
          <w:tcBorders>
            <w:top w:val="nil"/>
            <w:left w:val="nil"/>
            <w:bottom w:val="nil"/>
            <w:right w:val="nil"/>
          </w:tcBorders>
        </w:tcPr>
        <w:p w14:paraId="3DB61A14" w14:textId="77777777" w:rsidR="00EB14A7" w:rsidRPr="00A058E4" w:rsidRDefault="00EB14A7">
          <w:pPr>
            <w:pStyle w:val="Yltunniste"/>
            <w:rPr>
              <w:sz w:val="16"/>
              <w:szCs w:val="16"/>
            </w:rPr>
          </w:pPr>
        </w:p>
      </w:tc>
      <w:tc>
        <w:tcPr>
          <w:tcW w:w="3005" w:type="dxa"/>
          <w:tcBorders>
            <w:top w:val="nil"/>
            <w:left w:val="nil"/>
            <w:bottom w:val="nil"/>
            <w:right w:val="nil"/>
          </w:tcBorders>
        </w:tcPr>
        <w:p w14:paraId="0E1345DD" w14:textId="77777777" w:rsidR="00EB14A7" w:rsidRPr="001D63F6" w:rsidRDefault="00EB14A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46BE589" w14:textId="77777777" w:rsidR="00EB14A7" w:rsidRPr="001D63F6" w:rsidRDefault="00EB14A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B14A7" w:rsidRPr="00A058E4" w14:paraId="1A18A2F2" w14:textId="77777777" w:rsidTr="004B2B44">
      <w:tc>
        <w:tcPr>
          <w:tcW w:w="3005" w:type="dxa"/>
          <w:tcBorders>
            <w:top w:val="nil"/>
            <w:left w:val="nil"/>
            <w:bottom w:val="nil"/>
            <w:right w:val="nil"/>
          </w:tcBorders>
        </w:tcPr>
        <w:p w14:paraId="739DDCEE" w14:textId="77777777" w:rsidR="00EB14A7" w:rsidRPr="00A058E4" w:rsidRDefault="00EB14A7" w:rsidP="00272D9D">
          <w:pPr>
            <w:pStyle w:val="Yltunniste"/>
            <w:rPr>
              <w:sz w:val="16"/>
              <w:szCs w:val="16"/>
            </w:rPr>
          </w:pPr>
        </w:p>
      </w:tc>
      <w:tc>
        <w:tcPr>
          <w:tcW w:w="3005" w:type="dxa"/>
          <w:tcBorders>
            <w:top w:val="nil"/>
            <w:left w:val="nil"/>
            <w:bottom w:val="nil"/>
            <w:right w:val="nil"/>
          </w:tcBorders>
        </w:tcPr>
        <w:p w14:paraId="0A3198EA" w14:textId="77777777" w:rsidR="00EB14A7" w:rsidRPr="001D63F6" w:rsidRDefault="00EB14A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BC405A0" w14:textId="77777777" w:rsidR="00EB14A7" w:rsidRPr="001D63F6" w:rsidRDefault="00EB14A7" w:rsidP="00272D9D">
          <w:pPr>
            <w:pStyle w:val="Yltunniste"/>
            <w:jc w:val="right"/>
            <w:rPr>
              <w:sz w:val="16"/>
              <w:szCs w:val="16"/>
              <w:highlight w:val="yellow"/>
            </w:rPr>
          </w:pPr>
          <w:r w:rsidRPr="0009323F">
            <w:rPr>
              <w:sz w:val="16"/>
              <w:szCs w:val="16"/>
            </w:rPr>
            <w:t>Kyselytunnus</w:t>
          </w:r>
          <w:r>
            <w:rPr>
              <w:sz w:val="16"/>
              <w:szCs w:val="16"/>
            </w:rPr>
            <w:t xml:space="preserve"> 405</w:t>
          </w:r>
        </w:p>
      </w:tc>
    </w:tr>
    <w:tr w:rsidR="00EB14A7" w:rsidRPr="00A058E4" w14:paraId="683BA663" w14:textId="77777777" w:rsidTr="00224FD6">
      <w:trPr>
        <w:trHeight w:val="185"/>
      </w:trPr>
      <w:tc>
        <w:tcPr>
          <w:tcW w:w="3005" w:type="dxa"/>
          <w:tcBorders>
            <w:top w:val="nil"/>
            <w:left w:val="nil"/>
            <w:bottom w:val="nil"/>
            <w:right w:val="nil"/>
          </w:tcBorders>
        </w:tcPr>
        <w:p w14:paraId="3E2FCCE5" w14:textId="77777777" w:rsidR="00EB14A7" w:rsidRPr="00A058E4" w:rsidRDefault="00EB14A7" w:rsidP="00272D9D">
          <w:pPr>
            <w:pStyle w:val="Yltunniste"/>
            <w:rPr>
              <w:sz w:val="16"/>
              <w:szCs w:val="16"/>
            </w:rPr>
          </w:pPr>
        </w:p>
      </w:tc>
      <w:tc>
        <w:tcPr>
          <w:tcW w:w="3005" w:type="dxa"/>
          <w:tcBorders>
            <w:top w:val="nil"/>
            <w:left w:val="nil"/>
            <w:bottom w:val="nil"/>
            <w:right w:val="nil"/>
          </w:tcBorders>
        </w:tcPr>
        <w:p w14:paraId="4AD442C2" w14:textId="77777777" w:rsidR="00EB14A7" w:rsidRPr="001D63F6" w:rsidRDefault="00EB14A7" w:rsidP="00272D9D">
          <w:pPr>
            <w:pStyle w:val="Yltunniste"/>
            <w:rPr>
              <w:sz w:val="16"/>
              <w:szCs w:val="16"/>
            </w:rPr>
          </w:pPr>
        </w:p>
      </w:tc>
      <w:tc>
        <w:tcPr>
          <w:tcW w:w="3006" w:type="dxa"/>
          <w:tcBorders>
            <w:top w:val="nil"/>
            <w:left w:val="nil"/>
            <w:bottom w:val="nil"/>
            <w:right w:val="nil"/>
          </w:tcBorders>
        </w:tcPr>
        <w:p w14:paraId="4C11F6F3" w14:textId="77777777" w:rsidR="00EB14A7" w:rsidRPr="001D63F6" w:rsidRDefault="00EB14A7" w:rsidP="00272D9D">
          <w:pPr>
            <w:pStyle w:val="Yltunniste"/>
            <w:jc w:val="right"/>
            <w:rPr>
              <w:sz w:val="16"/>
              <w:szCs w:val="16"/>
            </w:rPr>
          </w:pPr>
        </w:p>
      </w:tc>
    </w:tr>
    <w:tr w:rsidR="00EB14A7" w:rsidRPr="00A058E4" w14:paraId="53CDAF39" w14:textId="77777777" w:rsidTr="004B2B44">
      <w:tc>
        <w:tcPr>
          <w:tcW w:w="3005" w:type="dxa"/>
          <w:tcBorders>
            <w:top w:val="nil"/>
            <w:left w:val="nil"/>
            <w:bottom w:val="nil"/>
            <w:right w:val="nil"/>
          </w:tcBorders>
        </w:tcPr>
        <w:p w14:paraId="536B0333" w14:textId="77777777" w:rsidR="00EB14A7" w:rsidRPr="00A058E4" w:rsidRDefault="00EB14A7" w:rsidP="00272D9D">
          <w:pPr>
            <w:pStyle w:val="Yltunniste"/>
            <w:rPr>
              <w:sz w:val="16"/>
              <w:szCs w:val="16"/>
            </w:rPr>
          </w:pPr>
        </w:p>
      </w:tc>
      <w:sdt>
        <w:sdtPr>
          <w:rPr>
            <w:rStyle w:val="Tyyli1"/>
            <w:highlight w:val="lightGray"/>
          </w:rPr>
          <w:id w:val="-3898531"/>
          <w:lock w:val="sdtLocked"/>
          <w:date w:fullDate="2022-04-0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4B669032" w14:textId="77777777" w:rsidR="00EB14A7" w:rsidRPr="001D63F6" w:rsidRDefault="00EB14A7" w:rsidP="00272D9D">
              <w:pPr>
                <w:pStyle w:val="Yltunniste"/>
                <w:rPr>
                  <w:sz w:val="16"/>
                  <w:szCs w:val="16"/>
                </w:rPr>
              </w:pPr>
              <w:r>
                <w:rPr>
                  <w:rStyle w:val="Tyyli1"/>
                  <w:highlight w:val="lightGray"/>
                </w:rPr>
                <w:t>05.04.2022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38B6B1BF" w14:textId="77777777" w:rsidR="00EB14A7" w:rsidRPr="001D63F6" w:rsidRDefault="00EB14A7" w:rsidP="00272D9D">
              <w:pPr>
                <w:pStyle w:val="Yltunniste"/>
                <w:jc w:val="right"/>
                <w:rPr>
                  <w:sz w:val="16"/>
                  <w:szCs w:val="16"/>
                </w:rPr>
              </w:pPr>
              <w:r>
                <w:rPr>
                  <w:sz w:val="16"/>
                  <w:szCs w:val="16"/>
                </w:rPr>
                <w:t>Julkinen</w:t>
              </w:r>
            </w:p>
          </w:tc>
        </w:sdtContent>
      </w:sdt>
    </w:tr>
  </w:tbl>
  <w:p w14:paraId="14C7F873" w14:textId="77777777" w:rsidR="00EB14A7" w:rsidRPr="00224FD6" w:rsidRDefault="00EB14A7"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42AB99D8" wp14:editId="4C39C00C">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69305FA" w14:textId="77777777" w:rsidR="00EB14A7" w:rsidRDefault="00EB14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0385702"/>
    <w:multiLevelType w:val="hybridMultilevel"/>
    <w:tmpl w:val="7A105F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D3F2B8D"/>
    <w:multiLevelType w:val="hybridMultilevel"/>
    <w:tmpl w:val="E700A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5"/>
  </w:num>
  <w:num w:numId="5">
    <w:abstractNumId w:val="3"/>
  </w:num>
  <w:num w:numId="6">
    <w:abstractNumId w:val="8"/>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1607"/>
    <w:rsid w:val="000055E2"/>
    <w:rsid w:val="00010C97"/>
    <w:rsid w:val="0001289F"/>
    <w:rsid w:val="000140FF"/>
    <w:rsid w:val="00021FC9"/>
    <w:rsid w:val="00022D94"/>
    <w:rsid w:val="00034982"/>
    <w:rsid w:val="0004441E"/>
    <w:rsid w:val="000449EA"/>
    <w:rsid w:val="000455E3"/>
    <w:rsid w:val="00046783"/>
    <w:rsid w:val="0005230D"/>
    <w:rsid w:val="000663E8"/>
    <w:rsid w:val="0007094E"/>
    <w:rsid w:val="00072438"/>
    <w:rsid w:val="0007495C"/>
    <w:rsid w:val="00082DFE"/>
    <w:rsid w:val="000835BF"/>
    <w:rsid w:val="0009323F"/>
    <w:rsid w:val="000A5096"/>
    <w:rsid w:val="000A7CC3"/>
    <w:rsid w:val="000B7ABB"/>
    <w:rsid w:val="000C5DD8"/>
    <w:rsid w:val="000D0E79"/>
    <w:rsid w:val="000D45F8"/>
    <w:rsid w:val="000D7749"/>
    <w:rsid w:val="000E1A4B"/>
    <w:rsid w:val="000E2D54"/>
    <w:rsid w:val="000E693C"/>
    <w:rsid w:val="000F43E6"/>
    <w:rsid w:val="000F4AD8"/>
    <w:rsid w:val="000F6F25"/>
    <w:rsid w:val="000F793B"/>
    <w:rsid w:val="0010053D"/>
    <w:rsid w:val="00110B17"/>
    <w:rsid w:val="00117EA9"/>
    <w:rsid w:val="001360E5"/>
    <w:rsid w:val="00154270"/>
    <w:rsid w:val="001562BA"/>
    <w:rsid w:val="001573B1"/>
    <w:rsid w:val="0016320F"/>
    <w:rsid w:val="00172F19"/>
    <w:rsid w:val="001758C8"/>
    <w:rsid w:val="0018673F"/>
    <w:rsid w:val="00191EE0"/>
    <w:rsid w:val="0019212A"/>
    <w:rsid w:val="0019524D"/>
    <w:rsid w:val="001A4752"/>
    <w:rsid w:val="001B3C5D"/>
    <w:rsid w:val="001B6B07"/>
    <w:rsid w:val="001C3EB2"/>
    <w:rsid w:val="001C422A"/>
    <w:rsid w:val="001D015C"/>
    <w:rsid w:val="001D1831"/>
    <w:rsid w:val="001D587F"/>
    <w:rsid w:val="001D63F6"/>
    <w:rsid w:val="001E21A8"/>
    <w:rsid w:val="001F1B08"/>
    <w:rsid w:val="00203567"/>
    <w:rsid w:val="00205E15"/>
    <w:rsid w:val="00206DFC"/>
    <w:rsid w:val="002243C3"/>
    <w:rsid w:val="002248A2"/>
    <w:rsid w:val="00224FD6"/>
    <w:rsid w:val="00226BF8"/>
    <w:rsid w:val="0022712B"/>
    <w:rsid w:val="0022753E"/>
    <w:rsid w:val="002329CF"/>
    <w:rsid w:val="0023502D"/>
    <w:rsid w:val="00237C15"/>
    <w:rsid w:val="002446B7"/>
    <w:rsid w:val="00246652"/>
    <w:rsid w:val="0025173E"/>
    <w:rsid w:val="00253B21"/>
    <w:rsid w:val="002571E9"/>
    <w:rsid w:val="002629C5"/>
    <w:rsid w:val="00267906"/>
    <w:rsid w:val="002710C7"/>
    <w:rsid w:val="00272828"/>
    <w:rsid w:val="00272D9D"/>
    <w:rsid w:val="002A6054"/>
    <w:rsid w:val="002B5E48"/>
    <w:rsid w:val="002C2668"/>
    <w:rsid w:val="002C4FEA"/>
    <w:rsid w:val="002C656A"/>
    <w:rsid w:val="002D0032"/>
    <w:rsid w:val="002D7383"/>
    <w:rsid w:val="002E0B87"/>
    <w:rsid w:val="002E7DCF"/>
    <w:rsid w:val="003077A4"/>
    <w:rsid w:val="003135FC"/>
    <w:rsid w:val="00313CBC"/>
    <w:rsid w:val="003226F0"/>
    <w:rsid w:val="00331409"/>
    <w:rsid w:val="0033622F"/>
    <w:rsid w:val="00337E76"/>
    <w:rsid w:val="00342A30"/>
    <w:rsid w:val="0034553D"/>
    <w:rsid w:val="00346A61"/>
    <w:rsid w:val="003477E7"/>
    <w:rsid w:val="00361AF5"/>
    <w:rsid w:val="00362108"/>
    <w:rsid w:val="0036263F"/>
    <w:rsid w:val="00362BF2"/>
    <w:rsid w:val="003673C0"/>
    <w:rsid w:val="00373713"/>
    <w:rsid w:val="00376326"/>
    <w:rsid w:val="00377AEB"/>
    <w:rsid w:val="00381961"/>
    <w:rsid w:val="0038473B"/>
    <w:rsid w:val="00384D77"/>
    <w:rsid w:val="00385EF0"/>
    <w:rsid w:val="0039232D"/>
    <w:rsid w:val="003A18D7"/>
    <w:rsid w:val="003B3150"/>
    <w:rsid w:val="003D0AB9"/>
    <w:rsid w:val="003E6413"/>
    <w:rsid w:val="003F069B"/>
    <w:rsid w:val="004045B4"/>
    <w:rsid w:val="00410407"/>
    <w:rsid w:val="004109BE"/>
    <w:rsid w:val="0041667A"/>
    <w:rsid w:val="00421708"/>
    <w:rsid w:val="004221B0"/>
    <w:rsid w:val="00423E56"/>
    <w:rsid w:val="00424E86"/>
    <w:rsid w:val="0043343B"/>
    <w:rsid w:val="0043717D"/>
    <w:rsid w:val="00440722"/>
    <w:rsid w:val="00445056"/>
    <w:rsid w:val="004460C6"/>
    <w:rsid w:val="00460ADC"/>
    <w:rsid w:val="00475D32"/>
    <w:rsid w:val="00483E37"/>
    <w:rsid w:val="00485770"/>
    <w:rsid w:val="00495BE3"/>
    <w:rsid w:val="004B2B44"/>
    <w:rsid w:val="004B34E1"/>
    <w:rsid w:val="004D76E3"/>
    <w:rsid w:val="004E598B"/>
    <w:rsid w:val="004F15C9"/>
    <w:rsid w:val="004F28FE"/>
    <w:rsid w:val="004F4078"/>
    <w:rsid w:val="004F5888"/>
    <w:rsid w:val="004F6A34"/>
    <w:rsid w:val="00525360"/>
    <w:rsid w:val="005259FB"/>
    <w:rsid w:val="00527143"/>
    <w:rsid w:val="00541F59"/>
    <w:rsid w:val="00543B88"/>
    <w:rsid w:val="005553C9"/>
    <w:rsid w:val="00555E75"/>
    <w:rsid w:val="005814A1"/>
    <w:rsid w:val="00583FE4"/>
    <w:rsid w:val="005A309A"/>
    <w:rsid w:val="005B00BB"/>
    <w:rsid w:val="005B3A3F"/>
    <w:rsid w:val="005B47D8"/>
    <w:rsid w:val="005D7EB5"/>
    <w:rsid w:val="005F163B"/>
    <w:rsid w:val="005F5321"/>
    <w:rsid w:val="00600489"/>
    <w:rsid w:val="00601F27"/>
    <w:rsid w:val="0061283D"/>
    <w:rsid w:val="00620595"/>
    <w:rsid w:val="00624EC9"/>
    <w:rsid w:val="00627C21"/>
    <w:rsid w:val="00633597"/>
    <w:rsid w:val="0064441E"/>
    <w:rsid w:val="0064460B"/>
    <w:rsid w:val="006455C2"/>
    <w:rsid w:val="0064589F"/>
    <w:rsid w:val="00645B05"/>
    <w:rsid w:val="006472F4"/>
    <w:rsid w:val="006613D4"/>
    <w:rsid w:val="00662B56"/>
    <w:rsid w:val="00662E6B"/>
    <w:rsid w:val="00686CF3"/>
    <w:rsid w:val="006A2F5D"/>
    <w:rsid w:val="006B1508"/>
    <w:rsid w:val="006B3E85"/>
    <w:rsid w:val="006B4626"/>
    <w:rsid w:val="006C4313"/>
    <w:rsid w:val="006D3068"/>
    <w:rsid w:val="006E7D0B"/>
    <w:rsid w:val="006F0B7C"/>
    <w:rsid w:val="0070377D"/>
    <w:rsid w:val="007168DA"/>
    <w:rsid w:val="007245C5"/>
    <w:rsid w:val="007314E3"/>
    <w:rsid w:val="0074158A"/>
    <w:rsid w:val="00751EBB"/>
    <w:rsid w:val="00763E8D"/>
    <w:rsid w:val="00772C98"/>
    <w:rsid w:val="00784AF8"/>
    <w:rsid w:val="00785D58"/>
    <w:rsid w:val="007869EA"/>
    <w:rsid w:val="007876AD"/>
    <w:rsid w:val="007926CD"/>
    <w:rsid w:val="00792C7B"/>
    <w:rsid w:val="007B2D20"/>
    <w:rsid w:val="007C25EB"/>
    <w:rsid w:val="007C4B6F"/>
    <w:rsid w:val="007C5BB2"/>
    <w:rsid w:val="007E0069"/>
    <w:rsid w:val="007F0C15"/>
    <w:rsid w:val="00803B42"/>
    <w:rsid w:val="00807783"/>
    <w:rsid w:val="00813859"/>
    <w:rsid w:val="008350F0"/>
    <w:rsid w:val="00835734"/>
    <w:rsid w:val="00845940"/>
    <w:rsid w:val="008571C0"/>
    <w:rsid w:val="00860C12"/>
    <w:rsid w:val="008664BC"/>
    <w:rsid w:val="008754C1"/>
    <w:rsid w:val="008755BF"/>
    <w:rsid w:val="008862C8"/>
    <w:rsid w:val="008A5A65"/>
    <w:rsid w:val="008B187C"/>
    <w:rsid w:val="008B2637"/>
    <w:rsid w:val="008B4C53"/>
    <w:rsid w:val="008C3535"/>
    <w:rsid w:val="008C5602"/>
    <w:rsid w:val="008C6A0E"/>
    <w:rsid w:val="008E0129"/>
    <w:rsid w:val="008F20FD"/>
    <w:rsid w:val="008F2AAB"/>
    <w:rsid w:val="0090479F"/>
    <w:rsid w:val="009230EE"/>
    <w:rsid w:val="00990600"/>
    <w:rsid w:val="009967CE"/>
    <w:rsid w:val="009A05A5"/>
    <w:rsid w:val="009B606B"/>
    <w:rsid w:val="009C70EA"/>
    <w:rsid w:val="009D44A2"/>
    <w:rsid w:val="009E0F44"/>
    <w:rsid w:val="00A04FF1"/>
    <w:rsid w:val="00A058E4"/>
    <w:rsid w:val="00A07241"/>
    <w:rsid w:val="00A10C36"/>
    <w:rsid w:val="00A15F30"/>
    <w:rsid w:val="00A60EE6"/>
    <w:rsid w:val="00A66F8F"/>
    <w:rsid w:val="00A900EA"/>
    <w:rsid w:val="00AC4FDE"/>
    <w:rsid w:val="00AC5E4B"/>
    <w:rsid w:val="00AD23FC"/>
    <w:rsid w:val="00AD2C13"/>
    <w:rsid w:val="00AE08A1"/>
    <w:rsid w:val="00AE431E"/>
    <w:rsid w:val="00AE54AA"/>
    <w:rsid w:val="00AE7207"/>
    <w:rsid w:val="00AF6D42"/>
    <w:rsid w:val="00AF768F"/>
    <w:rsid w:val="00B0129F"/>
    <w:rsid w:val="00B03A90"/>
    <w:rsid w:val="00B112B8"/>
    <w:rsid w:val="00B1437B"/>
    <w:rsid w:val="00B33381"/>
    <w:rsid w:val="00B37882"/>
    <w:rsid w:val="00B529CE"/>
    <w:rsid w:val="00B557FA"/>
    <w:rsid w:val="00B56051"/>
    <w:rsid w:val="00B64208"/>
    <w:rsid w:val="00B65278"/>
    <w:rsid w:val="00B70293"/>
    <w:rsid w:val="00B728A2"/>
    <w:rsid w:val="00B74BF0"/>
    <w:rsid w:val="00B96A72"/>
    <w:rsid w:val="00BA2164"/>
    <w:rsid w:val="00BA71EF"/>
    <w:rsid w:val="00BB785D"/>
    <w:rsid w:val="00BC1CB7"/>
    <w:rsid w:val="00BC367A"/>
    <w:rsid w:val="00BE0837"/>
    <w:rsid w:val="00BE0D91"/>
    <w:rsid w:val="00BE608B"/>
    <w:rsid w:val="00BF744C"/>
    <w:rsid w:val="00C06623"/>
    <w:rsid w:val="00C06FCB"/>
    <w:rsid w:val="00C1035E"/>
    <w:rsid w:val="00C112FB"/>
    <w:rsid w:val="00C1302F"/>
    <w:rsid w:val="00C13EEF"/>
    <w:rsid w:val="00C21ACF"/>
    <w:rsid w:val="00C40A0B"/>
    <w:rsid w:val="00C61586"/>
    <w:rsid w:val="00C72898"/>
    <w:rsid w:val="00C73DAC"/>
    <w:rsid w:val="00C747DB"/>
    <w:rsid w:val="00C90D86"/>
    <w:rsid w:val="00C95A8B"/>
    <w:rsid w:val="00CB6AB1"/>
    <w:rsid w:val="00CC3CAE"/>
    <w:rsid w:val="00CF13E0"/>
    <w:rsid w:val="00CF45CD"/>
    <w:rsid w:val="00D130E2"/>
    <w:rsid w:val="00D152E0"/>
    <w:rsid w:val="00D171E5"/>
    <w:rsid w:val="00D17AC3"/>
    <w:rsid w:val="00D205C8"/>
    <w:rsid w:val="00D548D7"/>
    <w:rsid w:val="00D61138"/>
    <w:rsid w:val="00D6472E"/>
    <w:rsid w:val="00D724F3"/>
    <w:rsid w:val="00D85581"/>
    <w:rsid w:val="00D93433"/>
    <w:rsid w:val="00D94483"/>
    <w:rsid w:val="00D9702B"/>
    <w:rsid w:val="00DA05B0"/>
    <w:rsid w:val="00DA71C4"/>
    <w:rsid w:val="00DB256D"/>
    <w:rsid w:val="00DB5774"/>
    <w:rsid w:val="00DB6B27"/>
    <w:rsid w:val="00DC1073"/>
    <w:rsid w:val="00DC565C"/>
    <w:rsid w:val="00DC6CD6"/>
    <w:rsid w:val="00DC729C"/>
    <w:rsid w:val="00DD0451"/>
    <w:rsid w:val="00DD478A"/>
    <w:rsid w:val="00DE65FC"/>
    <w:rsid w:val="00DF4C39"/>
    <w:rsid w:val="00DF56C0"/>
    <w:rsid w:val="00E0146F"/>
    <w:rsid w:val="00E01537"/>
    <w:rsid w:val="00E04301"/>
    <w:rsid w:val="00E100BE"/>
    <w:rsid w:val="00E10F4B"/>
    <w:rsid w:val="00E1309C"/>
    <w:rsid w:val="00E15EE7"/>
    <w:rsid w:val="00E25788"/>
    <w:rsid w:val="00E424D1"/>
    <w:rsid w:val="00E61ADE"/>
    <w:rsid w:val="00E61B04"/>
    <w:rsid w:val="00E6371A"/>
    <w:rsid w:val="00E64CFC"/>
    <w:rsid w:val="00E66BD8"/>
    <w:rsid w:val="00E85D86"/>
    <w:rsid w:val="00E871AD"/>
    <w:rsid w:val="00E93EF2"/>
    <w:rsid w:val="00E959F8"/>
    <w:rsid w:val="00EA211A"/>
    <w:rsid w:val="00EA49CD"/>
    <w:rsid w:val="00EA4FE4"/>
    <w:rsid w:val="00EB14A7"/>
    <w:rsid w:val="00EB6C6D"/>
    <w:rsid w:val="00EC45CF"/>
    <w:rsid w:val="00ED148F"/>
    <w:rsid w:val="00ED223A"/>
    <w:rsid w:val="00EF61C5"/>
    <w:rsid w:val="00EF6FCF"/>
    <w:rsid w:val="00F023B6"/>
    <w:rsid w:val="00F03D02"/>
    <w:rsid w:val="00F04AE6"/>
    <w:rsid w:val="00F21901"/>
    <w:rsid w:val="00F267A5"/>
    <w:rsid w:val="00F40646"/>
    <w:rsid w:val="00F410D1"/>
    <w:rsid w:val="00F43553"/>
    <w:rsid w:val="00F70AF2"/>
    <w:rsid w:val="00F75B47"/>
    <w:rsid w:val="00F81DBA"/>
    <w:rsid w:val="00F81E6B"/>
    <w:rsid w:val="00F82F9C"/>
    <w:rsid w:val="00F8649E"/>
    <w:rsid w:val="00F86D68"/>
    <w:rsid w:val="00F9400E"/>
    <w:rsid w:val="00F94EBD"/>
    <w:rsid w:val="00FB090D"/>
    <w:rsid w:val="00FB4752"/>
    <w:rsid w:val="00FE48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8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62E6B"/>
    <w:rPr>
      <w:color w:val="605E5C"/>
      <w:shd w:val="clear" w:color="auto" w:fill="E1DFDD"/>
    </w:rPr>
  </w:style>
  <w:style w:type="character" w:styleId="AvattuHyperlinkki">
    <w:name w:val="FollowedHyperlink"/>
    <w:basedOn w:val="Kappaleenoletusfontti"/>
    <w:uiPriority w:val="99"/>
    <w:semiHidden/>
    <w:unhideWhenUsed/>
    <w:rsid w:val="00DD478A"/>
    <w:rPr>
      <w:color w:val="954F72" w:themeColor="followedHyperlink"/>
      <w:u w:val="single"/>
    </w:rPr>
  </w:style>
  <w:style w:type="character" w:styleId="Kommentinviite">
    <w:name w:val="annotation reference"/>
    <w:basedOn w:val="Kappaleenoletusfontti"/>
    <w:uiPriority w:val="99"/>
    <w:semiHidden/>
    <w:unhideWhenUsed/>
    <w:rsid w:val="00B557FA"/>
    <w:rPr>
      <w:sz w:val="16"/>
      <w:szCs w:val="16"/>
    </w:rPr>
  </w:style>
  <w:style w:type="paragraph" w:styleId="Kommentinteksti">
    <w:name w:val="annotation text"/>
    <w:basedOn w:val="Normaali"/>
    <w:link w:val="KommentintekstiChar"/>
    <w:uiPriority w:val="99"/>
    <w:unhideWhenUsed/>
    <w:rsid w:val="00B557FA"/>
    <w:pPr>
      <w:spacing w:line="240" w:lineRule="auto"/>
    </w:pPr>
    <w:rPr>
      <w:szCs w:val="20"/>
    </w:rPr>
  </w:style>
  <w:style w:type="character" w:customStyle="1" w:styleId="KommentintekstiChar">
    <w:name w:val="Kommentin teksti Char"/>
    <w:basedOn w:val="Kappaleenoletusfontti"/>
    <w:link w:val="Kommentinteksti"/>
    <w:uiPriority w:val="99"/>
    <w:rsid w:val="00B557FA"/>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557FA"/>
    <w:rPr>
      <w:b/>
      <w:bCs/>
    </w:rPr>
  </w:style>
  <w:style w:type="character" w:customStyle="1" w:styleId="KommentinotsikkoChar">
    <w:name w:val="Kommentin otsikko Char"/>
    <w:basedOn w:val="KommentintekstiChar"/>
    <w:link w:val="Kommentinotsikko"/>
    <w:uiPriority w:val="99"/>
    <w:semiHidden/>
    <w:rsid w:val="00B557F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5030">
      <w:bodyDiv w:val="1"/>
      <w:marLeft w:val="0"/>
      <w:marRight w:val="0"/>
      <w:marTop w:val="0"/>
      <w:marBottom w:val="0"/>
      <w:divBdr>
        <w:top w:val="none" w:sz="0" w:space="0" w:color="auto"/>
        <w:left w:val="none" w:sz="0" w:space="0" w:color="auto"/>
        <w:bottom w:val="none" w:sz="0" w:space="0" w:color="auto"/>
        <w:right w:val="none" w:sz="0" w:space="0" w:color="auto"/>
      </w:divBdr>
    </w:div>
    <w:div w:id="19742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i.euaa.europa.eu/administration/easo/PLib/2018_EASO_COI_Nigeria_KeySocioEconomic.pdf" TargetMode="External"/><Relationship Id="rId18" Type="http://schemas.openxmlformats.org/officeDocument/2006/relationships/hyperlink" Target="https://landwise-production.s3.amazonaws.com/2022/03/Nigeria_Land-Use-Act_1990-1.pdf" TargetMode="External"/><Relationship Id="rId26" Type="http://schemas.openxmlformats.org/officeDocument/2006/relationships/hyperlink" Target="https://www.lawinsider.com/dictionary/unexhausted-improvements" TargetMode="External"/><Relationship Id="rId39" Type="http://schemas.openxmlformats.org/officeDocument/2006/relationships/fontTable" Target="fontTable.xml"/><Relationship Id="rId21" Type="http://schemas.openxmlformats.org/officeDocument/2006/relationships/hyperlink" Target="https://www.globalpropertyguide.com/Africa/nigeria/Buying-Guide" TargetMode="External"/><Relationship Id="rId34" Type="http://schemas.openxmlformats.org/officeDocument/2006/relationships/hyperlink" Target="https://www.vanguardngr.com/2021/03/legal-advice-on-the-threat-posed-by-omo-onile-on-land-transactions/"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geria-law.org/ConstitutionOfTheFederalRepublicOfNigeria.htm" TargetMode="External"/><Relationship Id="rId29" Type="http://schemas.openxmlformats.org/officeDocument/2006/relationships/hyperlink" Target="https://www.propertypro.ng/blog/certificate-of-occupa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anlawfirm.com/how-to-obtain-a-cofo-in-nigeria" TargetMode="External"/><Relationship Id="rId24" Type="http://schemas.openxmlformats.org/officeDocument/2006/relationships/hyperlink" Target="https://landsbureau.lagosstate.gov.ng/2017/05/16/land-use-and-allocation-committee/" TargetMode="External"/><Relationship Id="rId32" Type="http://schemas.openxmlformats.org/officeDocument/2006/relationships/hyperlink" Target="https://tbinternet.ohchr.org/_layouts/15/treatybodyexternal/Download.aspx?symbolno=CEDAW/C/NGA/CO/7-8&amp;Lang=En" TargetMode="External"/><Relationship Id="rId37" Type="http://schemas.openxmlformats.org/officeDocument/2006/relationships/header" Target="header2.xml"/><Relationship Id="rId40" Type="http://schemas.openxmlformats.org/officeDocument/2006/relationships/glossaryDocument" Target="glossary/document.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farmlandgrab.org/post/view/29694-another-terror-attack-on-local-communities-by-okomu-oil-palm-plantation-plc" TargetMode="External"/><Relationship Id="rId23" Type="http://schemas.openxmlformats.org/officeDocument/2006/relationships/hyperlink" Target="https://landsbureau.lagosstate.gov.ng/category/directorates/" TargetMode="External"/><Relationship Id="rId28" Type="http://schemas.openxmlformats.org/officeDocument/2006/relationships/hyperlink" Target="https://nigeriarealestatehub.com/issuance-of-certificate-of-occupancy-in-ogun-state/" TargetMode="External"/><Relationship Id="rId36" Type="http://schemas.openxmlformats.org/officeDocument/2006/relationships/header" Target="header1.xml"/><Relationship Id="rId10" Type="http://schemas.openxmlformats.org/officeDocument/2006/relationships/hyperlink" Target="https://gatesopenresearch.org/documents/3-1414" TargetMode="External"/><Relationship Id="rId19" Type="http://schemas.openxmlformats.org/officeDocument/2006/relationships/hyperlink" Target="https://nigeria.gov.ng/" TargetMode="External"/><Relationship Id="rId31" Type="http://schemas.openxmlformats.org/officeDocument/2006/relationships/hyperlink" Target="https://www.resolutionlawng.com/overview-of-the-land-registration-law-of-lagos-state/"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ti-project.org/fileadmin/api/content/en/downloads/reports/country_report_2022_NGA.pdf" TargetMode="External"/><Relationship Id="rId14" Type="http://schemas.openxmlformats.org/officeDocument/2006/relationships/hyperlink" Target="https://www.fao.org/gender-landrights-database/country-profiles/countries-list/land-tenure-and-related-institutions/prevailing-systems-of-land-tenure/en/?country_iso3=NGA" TargetMode="External"/><Relationship Id="rId22" Type="http://schemas.openxmlformats.org/officeDocument/2006/relationships/hyperlink" Target="https://landportal.org/book/narratives/2021/nigeria" TargetMode="External"/><Relationship Id="rId27" Type="http://schemas.openxmlformats.org/officeDocument/2006/relationships/hyperlink" Target="https://nigeriarealestatehub.com/5-nigerian-kings-who-are-big-players-in-the-ibeju-lekki-real-estate-scenery/" TargetMode="External"/><Relationship Id="rId30" Type="http://schemas.openxmlformats.org/officeDocument/2006/relationships/hyperlink" Target="https://punchng.com/living-under-terror-of-omo-onile-lagos-female-idps-braving-uncertainty-to-make-a-living/" TargetMode="External"/><Relationship Id="rId35" Type="http://schemas.openxmlformats.org/officeDocument/2006/relationships/hyperlink" Target="https://documents1.worldbank.org/curated/en/347391472444343246/pdf/ACS13975-REVISED-P154166-PUBLIC-LMDGP-Study-20150623-Final.pdf" TargetMode="External"/><Relationship Id="rId43" Type="http://schemas.openxmlformats.org/officeDocument/2006/relationships/customXml" Target="../customXml/item3.xml"/><Relationship Id="rId8" Type="http://schemas.openxmlformats.org/officeDocument/2006/relationships/hyperlink" Target="https://africanarguments.org/2022/01/the-scramble-for-lagos-and-the-urban-poors-fight-for-their-homes/" TargetMode="External"/><Relationship Id="rId3" Type="http://schemas.openxmlformats.org/officeDocument/2006/relationships/styles" Target="styles.xml"/><Relationship Id="rId12" Type="http://schemas.openxmlformats.org/officeDocument/2006/relationships/hyperlink" Target="https://www.cia.gov/the-world-factbook/countries/nigeria/" TargetMode="External"/><Relationship Id="rId17" Type="http://schemas.openxmlformats.org/officeDocument/2006/relationships/hyperlink" Target="https://publicofficialsfinancialdisclosure.worldbank.org/sites/fdl/files/assets/law-library-files/Nigeria_Constitution_1999_en.pdf" TargetMode="External"/><Relationship Id="rId25" Type="http://schemas.openxmlformats.org/officeDocument/2006/relationships/hyperlink" Target="https://landsbureau.lagosstate.gov.ng/2017/05/16/land-use-and-allocation-committee-2/" TargetMode="External"/><Relationship Id="rId33" Type="http://schemas.openxmlformats.org/officeDocument/2006/relationships/hyperlink" Target="https://www.un.org/geospatial/content/nigeria" TargetMode="External"/><Relationship Id="rId38" Type="http://schemas.openxmlformats.org/officeDocument/2006/relationships/footer" Target="footer1.xml"/><Relationship Id="rId46" Type="http://schemas.openxmlformats.org/officeDocument/2006/relationships/customXml" Target="../customXml/item6.xml"/><Relationship Id="rId20" Type="http://schemas.openxmlformats.org/officeDocument/2006/relationships/hyperlink" Target="https://freedomhouse.org/country/nigeria/freedom-world/2022" TargetMode="Externa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propertypro.n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
      <w:docPartPr>
        <w:name w:val="9547222C30CE44D9B207BCDCC025A5BC"/>
        <w:category>
          <w:name w:val="Yleiset"/>
          <w:gallery w:val="placeholder"/>
        </w:category>
        <w:types>
          <w:type w:val="bbPlcHdr"/>
        </w:types>
        <w:behaviors>
          <w:behavior w:val="content"/>
        </w:behaviors>
        <w:guid w:val="{B1D39C79-B1D2-4069-A1D0-68AA26859BD1}"/>
      </w:docPartPr>
      <w:docPartBody>
        <w:p w:rsidR="00564B08" w:rsidRDefault="0066171F" w:rsidP="0066171F">
          <w:pPr>
            <w:pStyle w:val="9547222C30CE44D9B207BCDCC025A5B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564B08"/>
    <w:rsid w:val="0066171F"/>
    <w:rsid w:val="00996367"/>
    <w:rsid w:val="00A830D5"/>
    <w:rsid w:val="00CA3119"/>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6171F"/>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9E6D663F998B41FD9E088C07DF6E8D08">
    <w:name w:val="9E6D663F998B41FD9E088C07DF6E8D08"/>
    <w:rsid w:val="0066171F"/>
    <w:pPr>
      <w:spacing w:after="160" w:line="259" w:lineRule="auto"/>
    </w:pPr>
  </w:style>
  <w:style w:type="paragraph" w:customStyle="1" w:styleId="BB122EF502604D1B8C7817D69C6D8E01">
    <w:name w:val="BB122EF502604D1B8C7817D69C6D8E01"/>
    <w:rsid w:val="0066171F"/>
    <w:pPr>
      <w:spacing w:after="160" w:line="259" w:lineRule="auto"/>
    </w:pPr>
  </w:style>
  <w:style w:type="paragraph" w:customStyle="1" w:styleId="9547222C30CE44D9B207BCDCC025A5BC">
    <w:name w:val="9547222C30CE44D9B207BCDCC025A5BC"/>
    <w:rsid w:val="00661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LAND TENURE,PROPRIETARY RIGHT,FEDERALISM,LOCAL GOVERNMENT,CENTRAL GOVERNMENT,LEGISLATION,NATIONAL LAW,CUSTOMARY LAW,SHARI'AH,REGISTRATION,CERTIFICATES,PUBLIC ADMINISTRATION,ADMINISTRATIVE PROCEDURES,MIGRANTS,INDIGENOUS PEOPLES,WORLD BANK,LEADERSHIP</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Nigeria</TermName>
          <TermId xmlns="http://schemas.microsoft.com/office/infopath/2007/PartnerControls">0fccb0c3-bf5a-4287-a6c2-3120f00c0e37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2022-04-04T22:00:00+00:00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7ff51d5a-2581-45c8-bff7-841f2d2247ea</TermId>
        </TermInfo>
      </Terms>
    </ie422093bb9c49cd808a42f6acdfe5f5>
    <TaxCatchAll xmlns="e235e197-502c-49f1-8696-39d199cd5131">
      <Value>116</Value>
      <Value>23</Value>
      <Value>115</Value>
      <Value>51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82</Value>
    </COIDocOriginCountry>
    <COIDocLanguage xmlns="e235e197-502c-49f1-8696-39d199cd5131">10</COIDocLanguage>
    <COIDocTags xmlns="e235e197-502c-49f1-8696-39d199cd5131"/>
    <COIDocLevel xmlns="b5be3156-7e14-46bc-bfca-5c242eb3de3f">Public</COIDocLevel>
    <COIDocAbstract xmlns="b5be3156-7e14-46bc-bfca-5c242eb3de3f">05.04.2022 Julkinen
Nigeria / Maanomistus, omistusoikeuden siirto, maa-asioihin liittyvät asiakirjat 
Nigeria / Land rights, transfer of ownership, documents related to land
Kysymykset
1. Millä tavalla Nigeriassa tehdään omistusoikeuden siirto maa-alueen kaupoissa? Kuka pystyy tekemään omistusoikeuden siirron maa-alueen kaupoissa? 
2. Minkälainen selvitys maa-alueen omistusoikeuden siirrosta on saatavilla? Minkälainen selvitys maa-alueen omistuksesta ennen myyntiä tai myynnin jälkeen on saatavilla? Millaisia ovat omistusoikeutta tai omistusoikeuden siirtoa koskevat asiakirjat?
Questions
1. How is the transfer of ownership in land transactions carried out in Nigeria? Who can make a transfer of ownership in land transactions?
2. What kind of document is available of a transfer of ownership of a land? What kind of document of land ownership is available before or after the sale? What are the documents relating to ownership or transfer of ownership?
1. Millä tavalla Nigeriassa tehdään</COIDocAbstract>
    <COIWSGroundsRejection xmlns="b5be3156-7e14-46bc-bfca-5c242eb3de3f" xsi:nil="true"/>
    <COIDocAuthors xmlns="e235e197-502c-49f1-8696-39d199cd5131">
      <Value>143</Value>
    </COIDocAuthors>
    <COIDocID xmlns="b5be3156-7e14-46bc-bfca-5c242eb3de3f">366</COIDocID>
    <_dlc_DocId xmlns="e235e197-502c-49f1-8696-39d199cd5131">FI011-215589946-11162</_dlc_DocId>
    <_dlc_DocIdUrl xmlns="e235e197-502c-49f1-8696-39d199cd5131">
      <Url>https://coiadmin.euaa.europa.eu/administration/finland/_layouts/15/DocIdRedir.aspx?ID=FI011-215589946-11162</Url>
      <Description>FI011-215589946-11162</Description>
    </_dlc_DocIdUrl>
  </documentManagement>
</p:properties>
</file>

<file path=customXml/itemProps1.xml><?xml version="1.0" encoding="utf-8"?>
<ds:datastoreItem xmlns:ds="http://schemas.openxmlformats.org/officeDocument/2006/customXml" ds:itemID="{CB8069C4-A7FB-4FAF-BDEB-D80442651995}">
  <ds:schemaRefs>
    <ds:schemaRef ds:uri="http://schemas.openxmlformats.org/officeDocument/2006/bibliography"/>
  </ds:schemaRefs>
</ds:datastoreItem>
</file>

<file path=customXml/itemProps2.xml><?xml version="1.0" encoding="utf-8"?>
<ds:datastoreItem xmlns:ds="http://schemas.openxmlformats.org/officeDocument/2006/customXml" ds:itemID="{17E433EE-E6B6-434D-93C5-9736BFE42231}"/>
</file>

<file path=customXml/itemProps3.xml><?xml version="1.0" encoding="utf-8"?>
<ds:datastoreItem xmlns:ds="http://schemas.openxmlformats.org/officeDocument/2006/customXml" ds:itemID="{E177395A-E766-4B96-8271-74937D34300C}"/>
</file>

<file path=customXml/itemProps4.xml><?xml version="1.0" encoding="utf-8"?>
<ds:datastoreItem xmlns:ds="http://schemas.openxmlformats.org/officeDocument/2006/customXml" ds:itemID="{71385FCA-AD1B-4348-8B49-1F7A90F53B95}"/>
</file>

<file path=customXml/itemProps5.xml><?xml version="1.0" encoding="utf-8"?>
<ds:datastoreItem xmlns:ds="http://schemas.openxmlformats.org/officeDocument/2006/customXml" ds:itemID="{FC0A1CE8-005F-4A8D-9169-7B7B5FD515C6}"/>
</file>

<file path=customXml/itemProps6.xml><?xml version="1.0" encoding="utf-8"?>
<ds:datastoreItem xmlns:ds="http://schemas.openxmlformats.org/officeDocument/2006/customXml" ds:itemID="{2363E750-BD83-4745-8A1A-B66205D208F5}"/>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28411</Characters>
  <Application>Microsoft Office Word</Application>
  <DocSecurity>0</DocSecurity>
  <Lines>236</Lines>
  <Paragraphs>63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Maanomistus, omistusoikeuden siirto, maa-asioihin liittyvät asiakirjat // Nigeria / Land rights, transfer of ownership, documents related to land</dc:title>
  <dc:creator/>
  <cp:lastModifiedBy/>
  <cp:revision>1</cp:revision>
  <dcterms:created xsi:type="dcterms:W3CDTF">2022-04-05T11:40:00Z</dcterms:created>
  <dcterms:modified xsi:type="dcterms:W3CDTF">2022-04-05T11:40:00Z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008eff82-7ae5-46bd-895d-d301dbe376bd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51;#English|7ff51d5a-2581-45c8-bff7-841f2d2247ea</vt:lpwstr>
  </property>
  <property fmtid="{D5CDD505-2E9C-101B-9397-08002B2CF9AE}" pid="7" name="COIDocTagsMM">
    <vt:lpwstr/>
  </property>
  <property fmtid="{D5CDD505-2E9C-101B-9397-08002B2CF9AE}" pid="8" name="COIDocOriginCountryMM">
    <vt:lpwstr>23;#Nigeria|0fccb0c3-bf5a-4287-a6c2-3120f00c0e37</vt:lpwstr>
  </property>
  <property fmtid="{D5CDD505-2E9C-101B-9397-08002B2CF9AE}" pid="9" name="COIInformTypeMM">
    <vt:lpwstr>4;#Response to COI Query|74af11f0-82c2-4825-bd8f-d6b1cac3a3aa</vt:lpwstr>
  </property>
</Properties>
</file>