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234C8" w14:textId="77777777" w:rsidR="00082DFE" w:rsidRPr="0051344C" w:rsidRDefault="00157239" w:rsidP="00082DFE">
      <w:pPr>
        <w:rPr>
          <w:b/>
        </w:rPr>
      </w:pPr>
      <w:sdt>
        <w:sdtPr>
          <w:rPr>
            <w:rStyle w:val="Otsikko1Char"/>
          </w:rPr>
          <w:alias w:val="Maa / Otsikko"/>
          <w:tag w:val="Otsikko"/>
          <w:id w:val="-979301563"/>
          <w:lock w:val="sdtLocked"/>
          <w:placeholder>
            <w:docPart w:val="65F4A85F14A741B6AC9CBD413A83E39C"/>
          </w:placeholder>
          <w:text/>
        </w:sdtPr>
        <w:sdtContent>
          <w:r w:rsidR="0051344C" w:rsidRPr="0051344C">
            <w:rPr>
              <w:rStyle w:val="Otsikko1Char"/>
            </w:rPr>
            <w:t>Nigeria</w:t>
          </w:r>
          <w:r w:rsidR="005F5321" w:rsidRPr="0051344C">
            <w:rPr>
              <w:rStyle w:val="Otsikko1Char"/>
            </w:rPr>
            <w:t xml:space="preserve">/ </w:t>
          </w:r>
          <w:r w:rsidR="0051344C" w:rsidRPr="0051344C">
            <w:rPr>
              <w:rStyle w:val="Otsikko1Char"/>
            </w:rPr>
            <w:t>Jorubojen perinteinen uskonto, usk</w:t>
          </w:r>
          <w:r w:rsidR="0051344C">
            <w:rPr>
              <w:rStyle w:val="Otsikko1Char"/>
            </w:rPr>
            <w:t>ontoon liittyvästä asemasta kieltäytyminen, oikeudenloukkaukset, viranomaissuojelu</w:t>
          </w:r>
        </w:sdtContent>
      </w:sdt>
      <w:r w:rsidR="00082DFE" w:rsidRPr="0051344C">
        <w:rPr>
          <w:b/>
        </w:rPr>
        <w:tab/>
      </w:r>
    </w:p>
    <w:sdt>
      <w:sdtPr>
        <w:rPr>
          <w:rStyle w:val="Otsikko1Char"/>
          <w:lang w:val="en-GB"/>
        </w:rPr>
        <w:alias w:val="Country / Title in English"/>
        <w:tag w:val="Country / Title in English"/>
        <w:id w:val="2146699517"/>
        <w:lock w:val="sdtLocked"/>
        <w:placeholder>
          <w:docPart w:val="65F4A85F14A741B6AC9CBD413A83E39C"/>
        </w:placeholder>
        <w:text/>
      </w:sdtPr>
      <w:sdtEndPr>
        <w:rPr>
          <w:rStyle w:val="Kappaleenoletusfontti"/>
          <w:rFonts w:eastAsiaTheme="minorHAnsi" w:cstheme="minorHAnsi"/>
          <w:b w:val="0"/>
          <w:color w:val="auto"/>
          <w:sz w:val="20"/>
          <w:szCs w:val="22"/>
        </w:rPr>
      </w:sdtEndPr>
      <w:sdtContent>
        <w:p w14:paraId="20BFB7B2" w14:textId="77777777" w:rsidR="00082DFE" w:rsidRPr="001D63F6" w:rsidRDefault="0051344C" w:rsidP="00082DFE">
          <w:pPr>
            <w:rPr>
              <w:b/>
              <w:lang w:val="en-GB"/>
            </w:rPr>
          </w:pPr>
          <w:r>
            <w:rPr>
              <w:rStyle w:val="Otsikko1Char"/>
              <w:lang w:val="en-GB"/>
            </w:rPr>
            <w:t>Nigeria</w:t>
          </w:r>
          <w:r w:rsidR="00272D9D">
            <w:rPr>
              <w:rStyle w:val="Otsikko1Char"/>
              <w:lang w:val="en-GB"/>
            </w:rPr>
            <w:t xml:space="preserve">/ </w:t>
          </w:r>
          <w:r>
            <w:rPr>
              <w:rStyle w:val="Otsikko1Char"/>
              <w:lang w:val="en-GB"/>
            </w:rPr>
            <w:t xml:space="preserve">Traditional religion among </w:t>
          </w:r>
          <w:proofErr w:type="spellStart"/>
          <w:r>
            <w:rPr>
              <w:rStyle w:val="Otsikko1Char"/>
              <w:lang w:val="en-GB"/>
            </w:rPr>
            <w:t>Jorubas</w:t>
          </w:r>
          <w:proofErr w:type="spellEnd"/>
          <w:r>
            <w:rPr>
              <w:rStyle w:val="Otsikko1Char"/>
              <w:lang w:val="en-GB"/>
            </w:rPr>
            <w:t>, refusal of accepting an inherited status, infringements, state protection</w:t>
          </w:r>
        </w:p>
      </w:sdtContent>
    </w:sdt>
    <w:p w14:paraId="75F6F5BD" w14:textId="77777777" w:rsidR="00082DFE" w:rsidRDefault="00157239" w:rsidP="00082DFE">
      <w:pPr>
        <w:rPr>
          <w:b/>
        </w:rPr>
      </w:pPr>
      <w:r>
        <w:rPr>
          <w:b/>
        </w:rPr>
        <w:pict w14:anchorId="30CFC2EB">
          <v:rect id="_x0000_i1025" style="width:0;height:1.5pt" o:hralign="center" o:hrstd="t" o:hr="t" fillcolor="#a0a0a0" stroked="f"/>
        </w:pict>
      </w:r>
    </w:p>
    <w:p w14:paraId="1E3E37D7" w14:textId="77777777" w:rsidR="00082DFE" w:rsidRDefault="00082DFE" w:rsidP="00082DFE">
      <w:pPr>
        <w:rPr>
          <w:b/>
          <w:bCs/>
        </w:rPr>
      </w:pPr>
      <w:r w:rsidRPr="00082DFE">
        <w:rPr>
          <w:b/>
          <w:bCs/>
        </w:rPr>
        <w:t>Kys</w:t>
      </w:r>
      <w:r>
        <w:rPr>
          <w:b/>
          <w:bCs/>
        </w:rPr>
        <w:t>ymykset</w:t>
      </w:r>
    </w:p>
    <w:bookmarkStart w:id="0" w:name="_Hlk67036951" w:displacedByCustomXml="next"/>
    <w:sdt>
      <w:sdtPr>
        <w:rPr>
          <w:rFonts w:eastAsia="Times New Roman" w:cs="Arial"/>
          <w:szCs w:val="20"/>
          <w:shd w:val="clear" w:color="auto" w:fill="FFFFFF"/>
        </w:rPr>
        <w:alias w:val="Täytä kysymykset tähän"/>
        <w:tag w:val="Täytä kysymykset tähän"/>
        <w:id w:val="1105232631"/>
        <w:lock w:val="sdtLocked"/>
        <w:placeholder>
          <w:docPart w:val="B91DDD92D1F042A6AA8017B1E79B4B93"/>
        </w:placeholder>
        <w:text w:multiLine="1"/>
      </w:sdtPr>
      <w:sdtContent>
        <w:bookmarkEnd w:id="0" w:displacedByCustomXml="prev"/>
        <w:p w14:paraId="53F10766" w14:textId="77777777" w:rsidR="00082DFE" w:rsidRPr="00157239" w:rsidRDefault="00EB4A42" w:rsidP="00540886">
          <w:pPr>
            <w:rPr>
              <w:szCs w:val="20"/>
            </w:rPr>
          </w:pPr>
          <w:r w:rsidRPr="00157239">
            <w:rPr>
              <w:rFonts w:eastAsia="Times New Roman" w:cs="Arial"/>
              <w:szCs w:val="20"/>
              <w:shd w:val="clear" w:color="auto" w:fill="FFFFFF"/>
            </w:rPr>
            <w:t>1. Voiko</w:t>
          </w:r>
          <w:r w:rsidR="00DB35C4" w:rsidRPr="00157239">
            <w:rPr>
              <w:rFonts w:eastAsia="Times New Roman" w:cs="Arial"/>
              <w:szCs w:val="20"/>
              <w:shd w:val="clear" w:color="auto" w:fill="FFFFFF"/>
            </w:rPr>
            <w:t xml:space="preserve"> Nigeriassa,</w:t>
          </w:r>
          <w:r w:rsidR="00591037" w:rsidRPr="00157239">
            <w:rPr>
              <w:rFonts w:eastAsia="Times New Roman" w:cs="Arial"/>
              <w:szCs w:val="20"/>
              <w:shd w:val="clear" w:color="auto" w:fill="FFFFFF"/>
            </w:rPr>
            <w:t xml:space="preserve"> etenkin Lagosin osavaltiossa</w:t>
          </w:r>
          <w:r w:rsidRPr="00157239">
            <w:rPr>
              <w:rFonts w:eastAsia="Times New Roman" w:cs="Arial"/>
              <w:szCs w:val="20"/>
              <w:shd w:val="clear" w:color="auto" w:fill="FFFFFF"/>
            </w:rPr>
            <w:t xml:space="preserve"> henkilölle</w:t>
          </w:r>
          <w:r w:rsidR="00BE62CB" w:rsidRPr="00157239">
            <w:rPr>
              <w:rFonts w:eastAsia="Times New Roman" w:cs="Arial"/>
              <w:szCs w:val="20"/>
              <w:shd w:val="clear" w:color="auto" w:fill="FFFFFF"/>
            </w:rPr>
            <w:t xml:space="preserve"> (naiselle)</w:t>
          </w:r>
          <w:r w:rsidRPr="00157239">
            <w:rPr>
              <w:rFonts w:eastAsia="Times New Roman" w:cs="Arial"/>
              <w:szCs w:val="20"/>
              <w:shd w:val="clear" w:color="auto" w:fill="FFFFFF"/>
            </w:rPr>
            <w:t>, joka kieltäytyy jatkamasta hänelle vanhemmalta periytyvää asemaa jorubojen perinteisessä uskonnon harjoittamisessa tai eroaa siitä, aiheutua seuraamuksia? Jos voi, minkälaisia?</w:t>
          </w:r>
          <w:r w:rsidRPr="00157239">
            <w:rPr>
              <w:rFonts w:eastAsia="Times New Roman" w:cs="Arial"/>
              <w:szCs w:val="20"/>
              <w:shd w:val="clear" w:color="auto" w:fill="FFFFFF"/>
            </w:rPr>
            <w:br/>
            <w:t>2. Onko raportoitu oikeudenloukkauksista sellaisia henkilöitä kohtaan, jotka ovat jättäneet perinteisen uskonnonharjoittamisen tai kieltäytyneet vastaanottamasta heille uskonnossa periytynyttä asemaa? Jos on raportoitu, millaisia oikeudenloukkauksia ja kenen taholta?</w:t>
          </w:r>
          <w:r w:rsidRPr="00157239">
            <w:rPr>
              <w:rFonts w:eastAsia="Times New Roman" w:cs="Arial"/>
              <w:szCs w:val="20"/>
              <w:shd w:val="clear" w:color="auto" w:fill="FFFFFF"/>
            </w:rPr>
            <w:br/>
            <w:t>3. Onko henkilön, joka on jättänyt perinteisen uskonnonharjoituksen tai kieltäytynyt vastaanottamasta hänelle periytynyttä asemaa mahdollista saada viranomaissuojelua häneen kohdistuneita oikeudenloukkauksia vastaan Nigeriassa?</w:t>
          </w:r>
        </w:p>
      </w:sdtContent>
    </w:sdt>
    <w:p w14:paraId="60B5BB28" w14:textId="77777777" w:rsidR="00082DFE" w:rsidRDefault="00082DFE" w:rsidP="00082DFE"/>
    <w:p w14:paraId="36D9C4F9" w14:textId="77777777" w:rsidR="00082DFE" w:rsidRPr="008E7EC7" w:rsidRDefault="00082DFE" w:rsidP="00082DFE">
      <w:pPr>
        <w:rPr>
          <w:b/>
          <w:bCs/>
          <w:i/>
          <w:iCs/>
          <w:lang w:val="en-US"/>
        </w:rPr>
      </w:pPr>
      <w:r w:rsidRPr="008E7EC7">
        <w:rPr>
          <w:b/>
          <w:bCs/>
          <w:i/>
          <w:iCs/>
          <w:lang w:val="en-US"/>
        </w:rPr>
        <w:t>Questions</w:t>
      </w:r>
    </w:p>
    <w:sdt>
      <w:sdtPr>
        <w:rPr>
          <w:rStyle w:val="Otsikko1Char"/>
          <w:rFonts w:cs="Times New Roman"/>
          <w:b w:val="0"/>
          <w:i/>
          <w:color w:val="000000"/>
          <w:sz w:val="20"/>
          <w:szCs w:val="20"/>
          <w:shd w:val="clear" w:color="auto" w:fill="D2E3FC"/>
          <w:lang w:val="en-US"/>
        </w:rPr>
        <w:alias w:val="Fill in the questions here"/>
        <w:tag w:val="Fill in the questions here"/>
        <w:id w:val="-849104524"/>
        <w:lock w:val="sdtLocked"/>
        <w:placeholder>
          <w:docPart w:val="0F09DB2D5FDF450C9DAA4C4D4BA48A15"/>
        </w:placeholder>
        <w:text w:multiLine="1"/>
      </w:sdtPr>
      <w:sdtContent>
        <w:p w14:paraId="5B665D52" w14:textId="77777777" w:rsidR="00082DFE" w:rsidRPr="00BE62CB" w:rsidRDefault="00A24DAE" w:rsidP="00427A61">
          <w:pPr>
            <w:rPr>
              <w:b/>
              <w:bCs/>
              <w:i/>
              <w:iCs/>
              <w:lang w:val="en-US"/>
            </w:rPr>
          </w:pPr>
          <w:r w:rsidRPr="00427A61">
            <w:rPr>
              <w:rStyle w:val="Otsikko1Char"/>
              <w:rFonts w:cs="Times New Roman"/>
              <w:b w:val="0"/>
              <w:i/>
              <w:color w:val="000000"/>
              <w:sz w:val="20"/>
              <w:szCs w:val="20"/>
              <w:shd w:val="clear" w:color="auto" w:fill="D2E3FC"/>
              <w:lang w:val="en-US"/>
            </w:rPr>
            <w:t>1. Can a person (woman) who refuses to continue the status inherited from her parent in the traditional Yoruba religion face infringements in Nigeria and in the state of Lagos in particular? If so, what kind?</w:t>
          </w:r>
          <w:r w:rsidRPr="00427A61">
            <w:rPr>
              <w:rStyle w:val="Otsikko1Char"/>
              <w:rFonts w:cs="Times New Roman"/>
              <w:b w:val="0"/>
              <w:i/>
              <w:color w:val="000000"/>
              <w:sz w:val="20"/>
              <w:szCs w:val="20"/>
              <w:shd w:val="clear" w:color="auto" w:fill="D2E3FC"/>
              <w:lang w:val="en-US"/>
            </w:rPr>
            <w:br/>
          </w:r>
          <w:r w:rsidRPr="00427A61">
            <w:rPr>
              <w:rStyle w:val="Otsikko1Char"/>
              <w:rFonts w:cs="Times New Roman"/>
              <w:b w:val="0"/>
              <w:i/>
              <w:color w:val="000000"/>
              <w:sz w:val="20"/>
              <w:szCs w:val="20"/>
              <w:shd w:val="clear" w:color="auto" w:fill="D2E3FC"/>
              <w:lang w:val="en-US"/>
            </w:rPr>
            <w:t>2. Have any infringements been reported against persons who have abandoned the practice of a traditional religion or refused to accept an inherited  status? If so, what kind of infringements and by whom?</w:t>
          </w:r>
          <w:r w:rsidRPr="00427A61">
            <w:rPr>
              <w:rStyle w:val="Otsikko1Char"/>
              <w:rFonts w:cs="Times New Roman"/>
              <w:b w:val="0"/>
              <w:i/>
              <w:color w:val="000000"/>
              <w:sz w:val="20"/>
              <w:szCs w:val="20"/>
              <w:shd w:val="clear" w:color="auto" w:fill="D2E3FC"/>
              <w:lang w:val="en-US"/>
            </w:rPr>
            <w:br/>
          </w:r>
          <w:r w:rsidRPr="00427A61">
            <w:rPr>
              <w:rStyle w:val="Otsikko1Char"/>
              <w:rFonts w:cs="Times New Roman"/>
              <w:b w:val="0"/>
              <w:i/>
              <w:color w:val="000000"/>
              <w:sz w:val="20"/>
              <w:szCs w:val="20"/>
              <w:shd w:val="clear" w:color="auto" w:fill="D2E3FC"/>
              <w:lang w:val="en-US"/>
            </w:rPr>
            <w:t>3. Is it possible for a person who has abandoned a traditional religious practice or refused to accept her inherited status to obtain state protection against infringements against her in Nigeria?</w:t>
          </w:r>
          <w:r w:rsidRPr="00427A61">
            <w:rPr>
              <w:rStyle w:val="Otsikko1Char"/>
              <w:rFonts w:cs="Times New Roman"/>
              <w:b w:val="0"/>
              <w:i/>
              <w:color w:val="000000"/>
              <w:sz w:val="20"/>
              <w:szCs w:val="20"/>
              <w:shd w:val="clear" w:color="auto" w:fill="D2E3FC"/>
              <w:lang w:val="en-US"/>
            </w:rPr>
            <w:br/>
          </w:r>
          <w:r w:rsidRPr="00427A61">
            <w:rPr>
              <w:rStyle w:val="Otsikko1Char"/>
              <w:rFonts w:cs="Times New Roman"/>
              <w:b w:val="0"/>
              <w:i/>
              <w:color w:val="000000"/>
              <w:sz w:val="20"/>
              <w:szCs w:val="20"/>
              <w:shd w:val="clear" w:color="auto" w:fill="D2E3FC"/>
              <w:lang w:val="en-US"/>
            </w:rPr>
            <w:br/>
          </w:r>
        </w:p>
      </w:sdtContent>
    </w:sdt>
    <w:p w14:paraId="0116FCF7" w14:textId="77777777" w:rsidR="00082DFE" w:rsidRPr="00082DFE" w:rsidRDefault="00157239" w:rsidP="00082DFE">
      <w:pPr>
        <w:pStyle w:val="LeiptekstiMigri"/>
        <w:ind w:left="0"/>
        <w:rPr>
          <w:lang w:val="en-GB"/>
        </w:rPr>
      </w:pPr>
      <w:r>
        <w:rPr>
          <w:b/>
        </w:rPr>
        <w:pict w14:anchorId="2D7577F4">
          <v:rect id="_x0000_i1026" style="width:0;height:1.5pt" o:hralign="center" o:hrstd="t" o:hr="t" fillcolor="#a0a0a0" stroked="f"/>
        </w:pict>
      </w:r>
    </w:p>
    <w:p w14:paraId="69F351F7" w14:textId="77777777" w:rsidR="008664BC" w:rsidRDefault="008664BC" w:rsidP="008664BC"/>
    <w:p w14:paraId="369C6073" w14:textId="77777777" w:rsidR="008664BC" w:rsidRPr="005766C4" w:rsidRDefault="001A1889" w:rsidP="005766C4">
      <w:pPr>
        <w:spacing w:line="240" w:lineRule="auto"/>
        <w:rPr>
          <w:rFonts w:cs="Arial"/>
          <w:b/>
          <w:szCs w:val="20"/>
          <w:shd w:val="clear" w:color="auto" w:fill="FFFFFF"/>
        </w:rPr>
      </w:pPr>
      <w:r w:rsidRPr="005766C4">
        <w:rPr>
          <w:rFonts w:cs="Arial"/>
          <w:b/>
          <w:szCs w:val="20"/>
          <w:shd w:val="clear" w:color="auto" w:fill="FFFFFF"/>
        </w:rPr>
        <w:t xml:space="preserve">1. </w:t>
      </w:r>
      <w:r w:rsidR="008D4B3D" w:rsidRPr="005766C4">
        <w:rPr>
          <w:rFonts w:cs="Arial"/>
          <w:b/>
          <w:szCs w:val="20"/>
          <w:shd w:val="clear" w:color="auto" w:fill="FFFFFF"/>
        </w:rPr>
        <w:t xml:space="preserve">Voiko </w:t>
      </w:r>
      <w:r w:rsidR="00DB35C4">
        <w:rPr>
          <w:rFonts w:cs="Arial"/>
          <w:b/>
          <w:szCs w:val="20"/>
          <w:shd w:val="clear" w:color="auto" w:fill="FFFFFF"/>
        </w:rPr>
        <w:t xml:space="preserve">Nigeriassa, </w:t>
      </w:r>
      <w:r w:rsidR="00BE62CB" w:rsidRPr="00BE62CB">
        <w:rPr>
          <w:rFonts w:ascii="Arial" w:eastAsia="Times New Roman" w:hAnsi="Arial" w:cs="Arial"/>
          <w:b/>
          <w:sz w:val="21"/>
          <w:szCs w:val="21"/>
          <w:shd w:val="clear" w:color="auto" w:fill="FFFFFF"/>
        </w:rPr>
        <w:t>etenkin Lagosin osavaltiossa</w:t>
      </w:r>
      <w:r w:rsidR="00BE62CB" w:rsidRPr="00EB4A42">
        <w:rPr>
          <w:rFonts w:ascii="Arial" w:eastAsia="Times New Roman" w:hAnsi="Arial" w:cs="Arial"/>
          <w:sz w:val="21"/>
          <w:szCs w:val="21"/>
          <w:shd w:val="clear" w:color="auto" w:fill="FFFFFF"/>
        </w:rPr>
        <w:t xml:space="preserve"> </w:t>
      </w:r>
      <w:r w:rsidR="008D4B3D" w:rsidRPr="005766C4">
        <w:rPr>
          <w:rFonts w:cs="Arial"/>
          <w:b/>
          <w:szCs w:val="20"/>
          <w:shd w:val="clear" w:color="auto" w:fill="FFFFFF"/>
        </w:rPr>
        <w:t>henkilölle</w:t>
      </w:r>
      <w:r w:rsidR="00BE62CB">
        <w:rPr>
          <w:rFonts w:cs="Arial"/>
          <w:b/>
          <w:szCs w:val="20"/>
          <w:shd w:val="clear" w:color="auto" w:fill="FFFFFF"/>
        </w:rPr>
        <w:t xml:space="preserve"> (naiselle)</w:t>
      </w:r>
      <w:r w:rsidR="008D4B3D" w:rsidRPr="005766C4">
        <w:rPr>
          <w:rFonts w:cs="Arial"/>
          <w:b/>
          <w:szCs w:val="20"/>
          <w:shd w:val="clear" w:color="auto" w:fill="FFFFFF"/>
        </w:rPr>
        <w:t>, joka kieltäytyy jatkamasta hänelle vanhemmalta periytyvää asemaa jorubojen perinteisessä uskonnon harjoittamisessa tai eroaa siitä, aiheutua seuraamuksia? Jos voi, minkälaisia?</w:t>
      </w:r>
    </w:p>
    <w:p w14:paraId="282CFA6A" w14:textId="77777777" w:rsidR="00255461" w:rsidRPr="005766C4" w:rsidRDefault="00ED5C71" w:rsidP="005766C4">
      <w:pPr>
        <w:spacing w:line="240" w:lineRule="auto"/>
        <w:rPr>
          <w:rFonts w:cs="Arial"/>
          <w:b/>
          <w:szCs w:val="20"/>
          <w:shd w:val="clear" w:color="auto" w:fill="FFFFFF"/>
        </w:rPr>
      </w:pPr>
      <w:bookmarkStart w:id="1" w:name="_Hlk106037413"/>
      <w:r w:rsidRPr="005766C4">
        <w:rPr>
          <w:rFonts w:cs="Arial"/>
          <w:b/>
          <w:szCs w:val="20"/>
          <w:shd w:val="clear" w:color="auto" w:fill="FFFFFF"/>
        </w:rPr>
        <w:t>Yleistä</w:t>
      </w:r>
    </w:p>
    <w:bookmarkEnd w:id="1"/>
    <w:p w14:paraId="608F77CB" w14:textId="77777777" w:rsidR="00F872DD" w:rsidRPr="005766C4" w:rsidRDefault="00852282" w:rsidP="005766C4">
      <w:pPr>
        <w:spacing w:line="240" w:lineRule="auto"/>
        <w:jc w:val="both"/>
        <w:rPr>
          <w:rFonts w:cs="Arial"/>
          <w:szCs w:val="20"/>
        </w:rPr>
      </w:pPr>
      <w:r w:rsidRPr="005766C4">
        <w:rPr>
          <w:rFonts w:cs="Arial"/>
          <w:szCs w:val="20"/>
          <w:shd w:val="clear" w:color="auto" w:fill="FFFFFF"/>
        </w:rPr>
        <w:lastRenderedPageBreak/>
        <w:t>Nigeria on 36 osavaltiosta (</w:t>
      </w:r>
      <w:proofErr w:type="spellStart"/>
      <w:r w:rsidRPr="005766C4">
        <w:rPr>
          <w:rFonts w:cs="Arial"/>
          <w:i/>
          <w:szCs w:val="20"/>
          <w:shd w:val="clear" w:color="auto" w:fill="FFFFFF"/>
        </w:rPr>
        <w:t>states</w:t>
      </w:r>
      <w:proofErr w:type="spellEnd"/>
      <w:r w:rsidRPr="005766C4">
        <w:rPr>
          <w:rFonts w:cs="Arial"/>
          <w:szCs w:val="20"/>
          <w:shd w:val="clear" w:color="auto" w:fill="FFFFFF"/>
        </w:rPr>
        <w:t>) ja liittovaltion pääkaupungin Abujan pääkaupunkialueesta (</w:t>
      </w:r>
      <w:proofErr w:type="spellStart"/>
      <w:r w:rsidRPr="005766C4">
        <w:rPr>
          <w:rFonts w:cs="Arial"/>
          <w:i/>
          <w:szCs w:val="20"/>
          <w:shd w:val="clear" w:color="auto" w:fill="FFFFFF"/>
        </w:rPr>
        <w:t>Federal</w:t>
      </w:r>
      <w:proofErr w:type="spellEnd"/>
      <w:r w:rsidRPr="005766C4">
        <w:rPr>
          <w:rFonts w:cs="Arial"/>
          <w:i/>
          <w:szCs w:val="20"/>
          <w:shd w:val="clear" w:color="auto" w:fill="FFFFFF"/>
        </w:rPr>
        <w:t xml:space="preserve"> Capital </w:t>
      </w:r>
      <w:proofErr w:type="spellStart"/>
      <w:r w:rsidRPr="005766C4">
        <w:rPr>
          <w:rFonts w:cs="Arial"/>
          <w:i/>
          <w:szCs w:val="20"/>
          <w:shd w:val="clear" w:color="auto" w:fill="FFFFFF"/>
        </w:rPr>
        <w:t>Territory</w:t>
      </w:r>
      <w:proofErr w:type="spellEnd"/>
      <w:r w:rsidRPr="005766C4">
        <w:rPr>
          <w:rFonts w:cs="Arial"/>
          <w:i/>
          <w:szCs w:val="20"/>
          <w:shd w:val="clear" w:color="auto" w:fill="FFFFFF"/>
        </w:rPr>
        <w:t>, FCT</w:t>
      </w:r>
      <w:r w:rsidRPr="005766C4">
        <w:rPr>
          <w:rFonts w:cs="Arial"/>
          <w:szCs w:val="20"/>
          <w:shd w:val="clear" w:color="auto" w:fill="FFFFFF"/>
        </w:rPr>
        <w:t>) koostuva liittotasavalta.</w:t>
      </w:r>
      <w:r w:rsidRPr="005766C4">
        <w:rPr>
          <w:rStyle w:val="Alaviitteenviite"/>
          <w:rFonts w:cs="Arial"/>
          <w:szCs w:val="20"/>
          <w:shd w:val="clear" w:color="auto" w:fill="FFFFFF"/>
        </w:rPr>
        <w:footnoteReference w:id="1"/>
      </w:r>
      <w:r w:rsidRPr="005766C4">
        <w:rPr>
          <w:rFonts w:cs="Arial"/>
          <w:szCs w:val="20"/>
          <w:shd w:val="clear" w:color="auto" w:fill="FFFFFF"/>
        </w:rPr>
        <w:t xml:space="preserve"> </w:t>
      </w:r>
      <w:r w:rsidRPr="005766C4">
        <w:rPr>
          <w:rFonts w:cs="Arial"/>
          <w:szCs w:val="20"/>
        </w:rPr>
        <w:t xml:space="preserve">Nigerian liittovaltiorakenteeseen pohjautuva hallintojärjestelmä on kolmiportainen ja muodostuu kansallisesta sekä osavaltio- ja </w:t>
      </w:r>
      <w:proofErr w:type="spellStart"/>
      <w:r w:rsidRPr="005766C4">
        <w:rPr>
          <w:rFonts w:cs="Arial"/>
          <w:szCs w:val="20"/>
        </w:rPr>
        <w:t>paikallistasosta</w:t>
      </w:r>
      <w:proofErr w:type="spellEnd"/>
      <w:r w:rsidRPr="005766C4">
        <w:rPr>
          <w:rFonts w:cs="Arial"/>
          <w:szCs w:val="20"/>
        </w:rPr>
        <w:t>. Paikallisia hallintoalueita on 768.</w:t>
      </w:r>
      <w:r w:rsidRPr="005766C4">
        <w:rPr>
          <w:rStyle w:val="Alaviitteenviite"/>
          <w:rFonts w:cs="Arial"/>
          <w:szCs w:val="20"/>
        </w:rPr>
        <w:footnoteReference w:id="2"/>
      </w:r>
      <w:r w:rsidRPr="005766C4">
        <w:rPr>
          <w:rFonts w:cs="Arial"/>
          <w:szCs w:val="20"/>
        </w:rPr>
        <w:t xml:space="preserve"> </w:t>
      </w:r>
      <w:r w:rsidR="00F872DD" w:rsidRPr="005766C4">
        <w:rPr>
          <w:rFonts w:cs="Arial"/>
          <w:szCs w:val="20"/>
        </w:rPr>
        <w:t>Lagosin osavaltio muodostuu seuraavista paikallishallintoalueista:</w:t>
      </w:r>
      <w:r w:rsidR="00E061FB" w:rsidRPr="005766C4">
        <w:rPr>
          <w:rFonts w:cs="Arial"/>
          <w:szCs w:val="20"/>
        </w:rPr>
        <w:t xml:space="preserve"> </w:t>
      </w:r>
      <w:proofErr w:type="spellStart"/>
      <w:r w:rsidR="00F872DD" w:rsidRPr="005766C4">
        <w:rPr>
          <w:rFonts w:cs="Arial"/>
          <w:szCs w:val="20"/>
        </w:rPr>
        <w:t>Alimosho</w:t>
      </w:r>
      <w:proofErr w:type="spellEnd"/>
      <w:r w:rsidR="00F872DD" w:rsidRPr="005766C4">
        <w:rPr>
          <w:rFonts w:cs="Arial"/>
          <w:szCs w:val="20"/>
        </w:rPr>
        <w:t xml:space="preserve">, </w:t>
      </w:r>
      <w:proofErr w:type="spellStart"/>
      <w:r w:rsidR="00F872DD" w:rsidRPr="005766C4">
        <w:rPr>
          <w:rFonts w:cs="Arial"/>
          <w:szCs w:val="20"/>
        </w:rPr>
        <w:t>Ajeromi-Ifelodun</w:t>
      </w:r>
      <w:proofErr w:type="spellEnd"/>
      <w:r w:rsidR="00F872DD" w:rsidRPr="005766C4">
        <w:rPr>
          <w:rFonts w:cs="Arial"/>
          <w:szCs w:val="20"/>
        </w:rPr>
        <w:t xml:space="preserve">,  </w:t>
      </w:r>
      <w:proofErr w:type="spellStart"/>
      <w:r w:rsidR="00F872DD" w:rsidRPr="005766C4">
        <w:rPr>
          <w:rFonts w:cs="Arial"/>
          <w:szCs w:val="20"/>
        </w:rPr>
        <w:t>Kosofe</w:t>
      </w:r>
      <w:proofErr w:type="spellEnd"/>
      <w:r w:rsidR="00F872DD" w:rsidRPr="005766C4">
        <w:rPr>
          <w:rFonts w:cs="Arial"/>
          <w:szCs w:val="20"/>
        </w:rPr>
        <w:t xml:space="preserve">, </w:t>
      </w:r>
      <w:proofErr w:type="spellStart"/>
      <w:r w:rsidR="00F872DD" w:rsidRPr="005766C4">
        <w:rPr>
          <w:rFonts w:cs="Arial"/>
          <w:szCs w:val="20"/>
        </w:rPr>
        <w:t>Mushin</w:t>
      </w:r>
      <w:proofErr w:type="spellEnd"/>
      <w:r w:rsidR="00F872DD" w:rsidRPr="005766C4">
        <w:rPr>
          <w:rFonts w:cs="Arial"/>
          <w:szCs w:val="20"/>
        </w:rPr>
        <w:t xml:space="preserve">, </w:t>
      </w:r>
      <w:proofErr w:type="spellStart"/>
      <w:r w:rsidR="00F872DD" w:rsidRPr="005766C4">
        <w:rPr>
          <w:rFonts w:cs="Arial"/>
          <w:szCs w:val="20"/>
        </w:rPr>
        <w:t>Oshodi-Isolo</w:t>
      </w:r>
      <w:proofErr w:type="spellEnd"/>
      <w:r w:rsidR="00F872DD" w:rsidRPr="005766C4">
        <w:rPr>
          <w:rFonts w:cs="Arial"/>
          <w:szCs w:val="20"/>
        </w:rPr>
        <w:t xml:space="preserve">, </w:t>
      </w:r>
      <w:proofErr w:type="spellStart"/>
      <w:r w:rsidR="00F872DD" w:rsidRPr="005766C4">
        <w:rPr>
          <w:rFonts w:cs="Arial"/>
          <w:szCs w:val="20"/>
        </w:rPr>
        <w:t>Ojo</w:t>
      </w:r>
      <w:proofErr w:type="spellEnd"/>
      <w:r w:rsidR="00F872DD" w:rsidRPr="005766C4">
        <w:rPr>
          <w:rFonts w:cs="Arial"/>
          <w:szCs w:val="20"/>
        </w:rPr>
        <w:t xml:space="preserve">, </w:t>
      </w:r>
      <w:proofErr w:type="spellStart"/>
      <w:r w:rsidR="00F872DD" w:rsidRPr="005766C4">
        <w:rPr>
          <w:rFonts w:cs="Arial"/>
          <w:szCs w:val="20"/>
        </w:rPr>
        <w:t>Ikorodu</w:t>
      </w:r>
      <w:proofErr w:type="spellEnd"/>
      <w:r w:rsidR="00F872DD" w:rsidRPr="005766C4">
        <w:rPr>
          <w:rFonts w:cs="Arial"/>
          <w:szCs w:val="20"/>
        </w:rPr>
        <w:t xml:space="preserve">, </w:t>
      </w:r>
      <w:proofErr w:type="spellStart"/>
      <w:r w:rsidR="00F872DD" w:rsidRPr="005766C4">
        <w:rPr>
          <w:rFonts w:cs="Arial"/>
          <w:szCs w:val="20"/>
        </w:rPr>
        <w:t>Surulere</w:t>
      </w:r>
      <w:proofErr w:type="spellEnd"/>
      <w:r w:rsidR="00F872DD" w:rsidRPr="005766C4">
        <w:rPr>
          <w:rFonts w:cs="Arial"/>
          <w:szCs w:val="20"/>
        </w:rPr>
        <w:t xml:space="preserve">, </w:t>
      </w:r>
      <w:proofErr w:type="spellStart"/>
      <w:r w:rsidR="00F872DD" w:rsidRPr="005766C4">
        <w:rPr>
          <w:rFonts w:cs="Arial"/>
          <w:szCs w:val="20"/>
        </w:rPr>
        <w:t>Agege</w:t>
      </w:r>
      <w:proofErr w:type="spellEnd"/>
      <w:r w:rsidR="00F872DD" w:rsidRPr="005766C4">
        <w:rPr>
          <w:rFonts w:cs="Arial"/>
          <w:szCs w:val="20"/>
        </w:rPr>
        <w:t xml:space="preserve"> </w:t>
      </w:r>
      <w:proofErr w:type="spellStart"/>
      <w:r w:rsidR="00F872DD" w:rsidRPr="005766C4">
        <w:rPr>
          <w:rFonts w:cs="Arial"/>
          <w:szCs w:val="20"/>
        </w:rPr>
        <w:t>Ifako-Ijaye</w:t>
      </w:r>
      <w:proofErr w:type="spellEnd"/>
      <w:r w:rsidR="00F872DD" w:rsidRPr="005766C4">
        <w:rPr>
          <w:rFonts w:cs="Arial"/>
          <w:szCs w:val="20"/>
        </w:rPr>
        <w:t>,</w:t>
      </w:r>
      <w:r w:rsidR="00ED5C71" w:rsidRPr="005766C4">
        <w:rPr>
          <w:rFonts w:cs="Arial"/>
          <w:szCs w:val="20"/>
        </w:rPr>
        <w:t xml:space="preserve"> </w:t>
      </w:r>
      <w:proofErr w:type="spellStart"/>
      <w:r w:rsidR="00F872DD" w:rsidRPr="005766C4">
        <w:rPr>
          <w:rFonts w:cs="Arial"/>
          <w:szCs w:val="20"/>
        </w:rPr>
        <w:t>Shomolu</w:t>
      </w:r>
      <w:proofErr w:type="spellEnd"/>
      <w:r w:rsidR="00F872DD" w:rsidRPr="005766C4">
        <w:rPr>
          <w:rFonts w:cs="Arial"/>
          <w:szCs w:val="20"/>
        </w:rPr>
        <w:t xml:space="preserve">, </w:t>
      </w:r>
      <w:proofErr w:type="spellStart"/>
      <w:r w:rsidR="00F872DD" w:rsidRPr="005766C4">
        <w:rPr>
          <w:rFonts w:cs="Arial"/>
          <w:szCs w:val="20"/>
        </w:rPr>
        <w:t>Amuwo-Odofin</w:t>
      </w:r>
      <w:proofErr w:type="spellEnd"/>
      <w:r w:rsidR="00F872DD" w:rsidRPr="005766C4">
        <w:rPr>
          <w:rFonts w:cs="Arial"/>
          <w:szCs w:val="20"/>
        </w:rPr>
        <w:t>,</w:t>
      </w:r>
      <w:r w:rsidR="00ED5C71" w:rsidRPr="005766C4">
        <w:rPr>
          <w:rFonts w:cs="Arial"/>
          <w:szCs w:val="20"/>
        </w:rPr>
        <w:t xml:space="preserve"> </w:t>
      </w:r>
      <w:r w:rsidR="00F872DD" w:rsidRPr="005766C4">
        <w:rPr>
          <w:rFonts w:cs="Arial"/>
          <w:szCs w:val="20"/>
        </w:rPr>
        <w:t xml:space="preserve">Lagos </w:t>
      </w:r>
      <w:proofErr w:type="spellStart"/>
      <w:r w:rsidR="00F872DD" w:rsidRPr="005766C4">
        <w:rPr>
          <w:rFonts w:cs="Arial"/>
          <w:szCs w:val="20"/>
        </w:rPr>
        <w:t>Mainland</w:t>
      </w:r>
      <w:proofErr w:type="spellEnd"/>
      <w:r w:rsidR="00F872DD" w:rsidRPr="005766C4">
        <w:rPr>
          <w:rFonts w:cs="Arial"/>
          <w:szCs w:val="20"/>
        </w:rPr>
        <w:t xml:space="preserve">, </w:t>
      </w:r>
      <w:proofErr w:type="spellStart"/>
      <w:r w:rsidR="00F872DD" w:rsidRPr="005766C4">
        <w:rPr>
          <w:rFonts w:cs="Arial"/>
          <w:szCs w:val="20"/>
        </w:rPr>
        <w:t>Ikeja</w:t>
      </w:r>
      <w:proofErr w:type="spellEnd"/>
      <w:r w:rsidR="00F872DD" w:rsidRPr="005766C4">
        <w:rPr>
          <w:rFonts w:cs="Arial"/>
          <w:szCs w:val="20"/>
        </w:rPr>
        <w:t xml:space="preserve">, </w:t>
      </w:r>
      <w:proofErr w:type="spellStart"/>
      <w:r w:rsidR="00F872DD" w:rsidRPr="005766C4">
        <w:rPr>
          <w:rFonts w:cs="Arial"/>
          <w:szCs w:val="20"/>
        </w:rPr>
        <w:t>Eti</w:t>
      </w:r>
      <w:proofErr w:type="spellEnd"/>
      <w:r w:rsidR="00F872DD" w:rsidRPr="005766C4">
        <w:rPr>
          <w:rFonts w:cs="Arial"/>
          <w:szCs w:val="20"/>
        </w:rPr>
        <w:t xml:space="preserve">-Osa, </w:t>
      </w:r>
      <w:proofErr w:type="spellStart"/>
      <w:r w:rsidR="00F872DD" w:rsidRPr="005766C4">
        <w:rPr>
          <w:rFonts w:cs="Arial"/>
          <w:szCs w:val="20"/>
        </w:rPr>
        <w:t>Badagry</w:t>
      </w:r>
      <w:proofErr w:type="spellEnd"/>
      <w:r w:rsidR="00F872DD" w:rsidRPr="005766C4">
        <w:rPr>
          <w:rFonts w:cs="Arial"/>
          <w:szCs w:val="20"/>
        </w:rPr>
        <w:t xml:space="preserve">, </w:t>
      </w:r>
      <w:proofErr w:type="spellStart"/>
      <w:r w:rsidR="00F872DD" w:rsidRPr="005766C4">
        <w:rPr>
          <w:rFonts w:cs="Arial"/>
          <w:szCs w:val="20"/>
        </w:rPr>
        <w:t>Apapa</w:t>
      </w:r>
      <w:proofErr w:type="spellEnd"/>
      <w:r w:rsidR="00F872DD" w:rsidRPr="005766C4">
        <w:rPr>
          <w:rFonts w:cs="Arial"/>
          <w:szCs w:val="20"/>
        </w:rPr>
        <w:t xml:space="preserve">, Lagos Island, </w:t>
      </w:r>
      <w:proofErr w:type="spellStart"/>
      <w:r w:rsidR="00F872DD" w:rsidRPr="005766C4">
        <w:rPr>
          <w:rFonts w:cs="Arial"/>
          <w:szCs w:val="20"/>
        </w:rPr>
        <w:t>Epe</w:t>
      </w:r>
      <w:proofErr w:type="spellEnd"/>
      <w:r w:rsidR="00F872DD" w:rsidRPr="005766C4">
        <w:rPr>
          <w:rFonts w:cs="Arial"/>
          <w:szCs w:val="20"/>
        </w:rPr>
        <w:t xml:space="preserve">, </w:t>
      </w:r>
      <w:proofErr w:type="spellStart"/>
      <w:r w:rsidR="00F872DD" w:rsidRPr="005766C4">
        <w:rPr>
          <w:rFonts w:cs="Arial"/>
          <w:szCs w:val="20"/>
        </w:rPr>
        <w:t>Ibeju-Lekki</w:t>
      </w:r>
      <w:proofErr w:type="spellEnd"/>
      <w:r w:rsidR="00F872DD" w:rsidRPr="005766C4">
        <w:rPr>
          <w:rFonts w:cs="Arial"/>
          <w:szCs w:val="20"/>
        </w:rPr>
        <w:t xml:space="preserve">. Osavaltion suurimmat kaupungit ovat </w:t>
      </w:r>
      <w:proofErr w:type="spellStart"/>
      <w:r w:rsidR="00E061FB" w:rsidRPr="005766C4">
        <w:rPr>
          <w:rFonts w:cs="Arial"/>
          <w:szCs w:val="20"/>
        </w:rPr>
        <w:t>Ikorodu</w:t>
      </w:r>
      <w:proofErr w:type="spellEnd"/>
      <w:r w:rsidR="00E061FB" w:rsidRPr="005766C4">
        <w:rPr>
          <w:rFonts w:cs="Arial"/>
          <w:szCs w:val="20"/>
        </w:rPr>
        <w:t xml:space="preserve">, </w:t>
      </w:r>
      <w:proofErr w:type="spellStart"/>
      <w:r w:rsidR="00E061FB" w:rsidRPr="005766C4">
        <w:rPr>
          <w:rFonts w:cs="Arial"/>
          <w:szCs w:val="20"/>
        </w:rPr>
        <w:t>Agege</w:t>
      </w:r>
      <w:proofErr w:type="spellEnd"/>
      <w:r w:rsidR="00E061FB" w:rsidRPr="005766C4">
        <w:rPr>
          <w:rFonts w:cs="Arial"/>
          <w:szCs w:val="20"/>
        </w:rPr>
        <w:t xml:space="preserve">, </w:t>
      </w:r>
      <w:proofErr w:type="spellStart"/>
      <w:r w:rsidR="00E061FB" w:rsidRPr="005766C4">
        <w:rPr>
          <w:rFonts w:cs="Arial"/>
          <w:szCs w:val="20"/>
        </w:rPr>
        <w:t>Mushin</w:t>
      </w:r>
      <w:proofErr w:type="spellEnd"/>
      <w:r w:rsidR="00E061FB" w:rsidRPr="005766C4">
        <w:rPr>
          <w:rFonts w:cs="Arial"/>
          <w:szCs w:val="20"/>
        </w:rPr>
        <w:t xml:space="preserve">, </w:t>
      </w:r>
      <w:proofErr w:type="spellStart"/>
      <w:r w:rsidR="00E061FB" w:rsidRPr="005766C4">
        <w:rPr>
          <w:rFonts w:cs="Arial"/>
          <w:szCs w:val="20"/>
        </w:rPr>
        <w:t>Epe</w:t>
      </w:r>
      <w:proofErr w:type="spellEnd"/>
      <w:r w:rsidR="00E061FB" w:rsidRPr="005766C4">
        <w:rPr>
          <w:rFonts w:cs="Arial"/>
          <w:szCs w:val="20"/>
        </w:rPr>
        <w:t xml:space="preserve"> ja </w:t>
      </w:r>
      <w:proofErr w:type="spellStart"/>
      <w:r w:rsidR="00E061FB" w:rsidRPr="005766C4">
        <w:rPr>
          <w:rFonts w:cs="Arial"/>
          <w:szCs w:val="20"/>
        </w:rPr>
        <w:t>Badagry</w:t>
      </w:r>
      <w:proofErr w:type="spellEnd"/>
      <w:r w:rsidR="00E061FB" w:rsidRPr="005766C4">
        <w:rPr>
          <w:rFonts w:cs="Arial"/>
          <w:szCs w:val="20"/>
        </w:rPr>
        <w:t>.</w:t>
      </w:r>
      <w:r w:rsidR="00E061FB" w:rsidRPr="005766C4">
        <w:rPr>
          <w:rStyle w:val="Alaviitteenviite"/>
          <w:rFonts w:cs="Arial"/>
          <w:szCs w:val="20"/>
        </w:rPr>
        <w:footnoteReference w:id="3"/>
      </w:r>
    </w:p>
    <w:p w14:paraId="7AF384ED" w14:textId="20E83E35" w:rsidR="001022F3" w:rsidRPr="005766C4" w:rsidRDefault="00DE4EDE" w:rsidP="005766C4">
      <w:pPr>
        <w:spacing w:line="240" w:lineRule="auto"/>
        <w:jc w:val="both"/>
        <w:rPr>
          <w:szCs w:val="20"/>
        </w:rPr>
      </w:pPr>
      <w:r w:rsidRPr="005766C4">
        <w:rPr>
          <w:szCs w:val="20"/>
        </w:rPr>
        <w:t>Nigerian noin 225,1 -miljoonainen (</w:t>
      </w:r>
      <w:r w:rsidR="00326809" w:rsidRPr="005766C4">
        <w:rPr>
          <w:szCs w:val="20"/>
        </w:rPr>
        <w:t>vuott</w:t>
      </w:r>
      <w:r w:rsidRPr="005766C4">
        <w:rPr>
          <w:szCs w:val="20"/>
        </w:rPr>
        <w:t>a 2022</w:t>
      </w:r>
      <w:r w:rsidR="00157239">
        <w:rPr>
          <w:szCs w:val="20"/>
        </w:rPr>
        <w:t xml:space="preserve"> koskeva arvio</w:t>
      </w:r>
      <w:r w:rsidRPr="005766C4">
        <w:rPr>
          <w:szCs w:val="20"/>
        </w:rPr>
        <w:t xml:space="preserve">) väestö koostuu yli 250 etnisestä ryhmästä. Suurimmat ryhmät ovat vuodelta 2018 olevan arvion mukaan </w:t>
      </w:r>
      <w:proofErr w:type="spellStart"/>
      <w:r w:rsidRPr="005766C4">
        <w:rPr>
          <w:szCs w:val="20"/>
        </w:rPr>
        <w:t>hausat</w:t>
      </w:r>
      <w:proofErr w:type="spellEnd"/>
      <w:r w:rsidRPr="005766C4">
        <w:rPr>
          <w:szCs w:val="20"/>
        </w:rPr>
        <w:t xml:space="preserve"> (30 %), </w:t>
      </w:r>
      <w:proofErr w:type="spellStart"/>
      <w:r w:rsidRPr="005766C4">
        <w:rPr>
          <w:szCs w:val="20"/>
        </w:rPr>
        <w:t>joru-bat</w:t>
      </w:r>
      <w:proofErr w:type="spellEnd"/>
      <w:r w:rsidRPr="005766C4">
        <w:rPr>
          <w:szCs w:val="20"/>
        </w:rPr>
        <w:t xml:space="preserve"> (15,5 %) ja </w:t>
      </w:r>
      <w:proofErr w:type="spellStart"/>
      <w:r w:rsidRPr="005766C4">
        <w:rPr>
          <w:szCs w:val="20"/>
        </w:rPr>
        <w:t>igbot</w:t>
      </w:r>
      <w:proofErr w:type="spellEnd"/>
      <w:r w:rsidRPr="005766C4">
        <w:rPr>
          <w:szCs w:val="20"/>
        </w:rPr>
        <w:t xml:space="preserve"> (</w:t>
      </w:r>
      <w:proofErr w:type="spellStart"/>
      <w:r w:rsidRPr="005766C4">
        <w:rPr>
          <w:szCs w:val="20"/>
        </w:rPr>
        <w:t>ibot</w:t>
      </w:r>
      <w:proofErr w:type="spellEnd"/>
      <w:r w:rsidRPr="005766C4">
        <w:rPr>
          <w:szCs w:val="20"/>
        </w:rPr>
        <w:t>) (15,2 %).</w:t>
      </w:r>
      <w:r w:rsidRPr="005766C4">
        <w:rPr>
          <w:rStyle w:val="Alaviitteenviite"/>
          <w:szCs w:val="20"/>
        </w:rPr>
        <w:footnoteReference w:id="4"/>
      </w:r>
      <w:r w:rsidRPr="005766C4">
        <w:rPr>
          <w:szCs w:val="20"/>
        </w:rPr>
        <w:t xml:space="preserve"> </w:t>
      </w:r>
      <w:r w:rsidR="008A053C" w:rsidRPr="005766C4">
        <w:rPr>
          <w:szCs w:val="20"/>
        </w:rPr>
        <w:t>Edellä mainittuja lukuja</w:t>
      </w:r>
      <w:r w:rsidR="00157239">
        <w:rPr>
          <w:szCs w:val="20"/>
        </w:rPr>
        <w:t xml:space="preserve"> </w:t>
      </w:r>
      <w:r w:rsidR="00157239">
        <w:t>maan koko väestöön</w:t>
      </w:r>
      <w:r w:rsidR="008A053C" w:rsidRPr="005766C4">
        <w:rPr>
          <w:szCs w:val="20"/>
        </w:rPr>
        <w:t xml:space="preserve"> vertaamalla </w:t>
      </w:r>
      <w:proofErr w:type="spellStart"/>
      <w:r w:rsidR="008A053C" w:rsidRPr="005766C4">
        <w:rPr>
          <w:szCs w:val="20"/>
        </w:rPr>
        <w:t>joruboja</w:t>
      </w:r>
      <w:proofErr w:type="spellEnd"/>
      <w:r w:rsidR="008A053C" w:rsidRPr="005766C4">
        <w:rPr>
          <w:szCs w:val="20"/>
        </w:rPr>
        <w:t xml:space="preserve"> olisi Nigeriassa noin 34,9 miljoonaa.</w:t>
      </w:r>
      <w:r w:rsidR="008A0C0B" w:rsidRPr="005766C4">
        <w:rPr>
          <w:szCs w:val="20"/>
        </w:rPr>
        <w:t xml:space="preserve"> </w:t>
      </w:r>
    </w:p>
    <w:p w14:paraId="6B3F84A9" w14:textId="77777777" w:rsidR="00591037" w:rsidRPr="005766C4" w:rsidRDefault="00591037" w:rsidP="005766C4">
      <w:pPr>
        <w:spacing w:line="240" w:lineRule="auto"/>
        <w:jc w:val="both"/>
        <w:rPr>
          <w:szCs w:val="20"/>
        </w:rPr>
      </w:pPr>
      <w:r w:rsidRPr="005766C4">
        <w:rPr>
          <w:szCs w:val="20"/>
        </w:rPr>
        <w:t>Suurimmat uskonnolliset ryhmät Nigeriassa ovat kristityt (roomalaiskatoliset ja muut kristityt) ja muslimit. Pieni osa väestöstä harjoittaa jotakin muuta uskontoa tai on uskonnottomia.</w:t>
      </w:r>
      <w:r w:rsidRPr="005766C4">
        <w:rPr>
          <w:rStyle w:val="Alaviitteenviite"/>
          <w:szCs w:val="20"/>
        </w:rPr>
        <w:footnoteReference w:id="5"/>
      </w:r>
      <w:r w:rsidRPr="005766C4">
        <w:rPr>
          <w:szCs w:val="20"/>
        </w:rPr>
        <w:t xml:space="preserve"> </w:t>
      </w:r>
      <w:proofErr w:type="spellStart"/>
      <w:r w:rsidRPr="005766C4">
        <w:rPr>
          <w:szCs w:val="20"/>
        </w:rPr>
        <w:t>Pew</w:t>
      </w:r>
      <w:proofErr w:type="spellEnd"/>
      <w:r w:rsidRPr="005766C4">
        <w:rPr>
          <w:szCs w:val="20"/>
        </w:rPr>
        <w:t xml:space="preserve"> </w:t>
      </w:r>
      <w:proofErr w:type="spellStart"/>
      <w:r w:rsidRPr="005766C4">
        <w:rPr>
          <w:szCs w:val="20"/>
        </w:rPr>
        <w:t>Research</w:t>
      </w:r>
      <w:proofErr w:type="spellEnd"/>
      <w:r w:rsidRPr="005766C4">
        <w:rPr>
          <w:szCs w:val="20"/>
        </w:rPr>
        <w:t xml:space="preserve"> Center – tutkimuslaitoksen arvion mukaan vuonna 2010 noin 2,29 miljoonaa nigerialaista harjoitti ”kansanuskontoja” (engl. folk </w:t>
      </w:r>
      <w:proofErr w:type="spellStart"/>
      <w:r w:rsidRPr="005766C4">
        <w:rPr>
          <w:szCs w:val="20"/>
        </w:rPr>
        <w:t>religions</w:t>
      </w:r>
      <w:proofErr w:type="spellEnd"/>
      <w:r w:rsidRPr="005766C4">
        <w:rPr>
          <w:szCs w:val="20"/>
        </w:rPr>
        <w:t>).</w:t>
      </w:r>
      <w:r w:rsidRPr="005766C4">
        <w:rPr>
          <w:rStyle w:val="Alaviitteenviite"/>
          <w:szCs w:val="20"/>
        </w:rPr>
        <w:footnoteReference w:id="6"/>
      </w:r>
      <w:r w:rsidRPr="005766C4">
        <w:rPr>
          <w:szCs w:val="20"/>
        </w:rPr>
        <w:t xml:space="preserve"> </w:t>
      </w:r>
    </w:p>
    <w:p w14:paraId="7ED13E4D" w14:textId="77777777" w:rsidR="00ED5C71" w:rsidRPr="005766C4" w:rsidRDefault="00ED5C71" w:rsidP="005766C4">
      <w:pPr>
        <w:spacing w:line="240" w:lineRule="auto"/>
        <w:rPr>
          <w:rFonts w:cs="Arial"/>
          <w:b/>
          <w:szCs w:val="20"/>
          <w:shd w:val="clear" w:color="auto" w:fill="FFFFFF"/>
        </w:rPr>
      </w:pPr>
      <w:r w:rsidRPr="005766C4">
        <w:rPr>
          <w:rFonts w:cs="Arial"/>
          <w:b/>
          <w:szCs w:val="20"/>
          <w:shd w:val="clear" w:color="auto" w:fill="FFFFFF"/>
        </w:rPr>
        <w:t>Taustaa jorubojen perinteisestä uskonnosta</w:t>
      </w:r>
    </w:p>
    <w:p w14:paraId="3C501A5E" w14:textId="77777777" w:rsidR="00591037" w:rsidRDefault="00591037" w:rsidP="005766C4">
      <w:pPr>
        <w:spacing w:line="240" w:lineRule="auto"/>
        <w:jc w:val="both"/>
        <w:rPr>
          <w:szCs w:val="20"/>
        </w:rPr>
      </w:pPr>
      <w:r w:rsidRPr="005766C4">
        <w:rPr>
          <w:szCs w:val="20"/>
        </w:rPr>
        <w:t xml:space="preserve">Tämä kyselyvastaus ei ole kaikenkattava esitys jorubien perinteisen uskonnon käytännöistä Nigeriassa.  Maantieteellisesti tässä kyselyvastauksessa on pyritty tarkastelemaan etenkin Lagosin osavaltiota. Useimmissa lähteissä viitataan kuitenkin vain yleisesti </w:t>
      </w:r>
      <w:proofErr w:type="spellStart"/>
      <w:r w:rsidRPr="005766C4">
        <w:rPr>
          <w:szCs w:val="20"/>
        </w:rPr>
        <w:t>joruboihin</w:t>
      </w:r>
      <w:proofErr w:type="spellEnd"/>
      <w:r w:rsidRPr="005766C4">
        <w:rPr>
          <w:szCs w:val="20"/>
        </w:rPr>
        <w:t xml:space="preserve"> tai ”jorubamaahan” määrittelemättä aluetta tarkemmin.</w:t>
      </w:r>
    </w:p>
    <w:p w14:paraId="68104E81" w14:textId="77777777" w:rsidR="00A4021E" w:rsidRPr="005766C4" w:rsidRDefault="00A4021E" w:rsidP="00A4021E">
      <w:pPr>
        <w:spacing w:line="240" w:lineRule="auto"/>
        <w:jc w:val="both"/>
        <w:rPr>
          <w:szCs w:val="20"/>
        </w:rPr>
      </w:pPr>
      <w:proofErr w:type="spellStart"/>
      <w:r w:rsidRPr="005766C4">
        <w:rPr>
          <w:szCs w:val="20"/>
        </w:rPr>
        <w:t>Joruboja</w:t>
      </w:r>
      <w:proofErr w:type="spellEnd"/>
      <w:r w:rsidRPr="005766C4">
        <w:rPr>
          <w:szCs w:val="20"/>
        </w:rPr>
        <w:t xml:space="preserve"> asuu kaikkialla </w:t>
      </w:r>
      <w:proofErr w:type="spellStart"/>
      <w:r w:rsidRPr="005766C4">
        <w:rPr>
          <w:szCs w:val="20"/>
        </w:rPr>
        <w:t>Ogunin</w:t>
      </w:r>
      <w:proofErr w:type="spellEnd"/>
      <w:r w:rsidRPr="005766C4">
        <w:rPr>
          <w:szCs w:val="20"/>
        </w:rPr>
        <w:t xml:space="preserve">, </w:t>
      </w:r>
      <w:proofErr w:type="spellStart"/>
      <w:r w:rsidRPr="005766C4">
        <w:rPr>
          <w:szCs w:val="20"/>
        </w:rPr>
        <w:t>Ondon</w:t>
      </w:r>
      <w:proofErr w:type="spellEnd"/>
      <w:r w:rsidRPr="005766C4">
        <w:rPr>
          <w:szCs w:val="20"/>
        </w:rPr>
        <w:t xml:space="preserve">, </w:t>
      </w:r>
      <w:proofErr w:type="spellStart"/>
      <w:r w:rsidRPr="005766C4">
        <w:rPr>
          <w:szCs w:val="20"/>
        </w:rPr>
        <w:t>Oyon</w:t>
      </w:r>
      <w:proofErr w:type="spellEnd"/>
      <w:r w:rsidRPr="005766C4">
        <w:rPr>
          <w:szCs w:val="20"/>
        </w:rPr>
        <w:t xml:space="preserve"> ja Lagosin osavaltioissa ja huomattavassa osassa </w:t>
      </w:r>
      <w:proofErr w:type="spellStart"/>
      <w:r w:rsidRPr="005766C4">
        <w:rPr>
          <w:szCs w:val="20"/>
        </w:rPr>
        <w:t>Kwaran</w:t>
      </w:r>
      <w:proofErr w:type="spellEnd"/>
      <w:r w:rsidRPr="005766C4">
        <w:rPr>
          <w:szCs w:val="20"/>
        </w:rPr>
        <w:t xml:space="preserve"> osavaltiota. Lisäksi </w:t>
      </w:r>
      <w:proofErr w:type="spellStart"/>
      <w:r w:rsidRPr="005766C4">
        <w:rPr>
          <w:szCs w:val="20"/>
        </w:rPr>
        <w:t>joruboja</w:t>
      </w:r>
      <w:proofErr w:type="spellEnd"/>
      <w:r w:rsidRPr="005766C4">
        <w:rPr>
          <w:szCs w:val="20"/>
        </w:rPr>
        <w:t xml:space="preserve"> asuu </w:t>
      </w:r>
      <w:proofErr w:type="spellStart"/>
      <w:r w:rsidRPr="005766C4">
        <w:rPr>
          <w:szCs w:val="20"/>
        </w:rPr>
        <w:t>Beninin</w:t>
      </w:r>
      <w:proofErr w:type="spellEnd"/>
      <w:r w:rsidRPr="005766C4">
        <w:rPr>
          <w:szCs w:val="20"/>
        </w:rPr>
        <w:t xml:space="preserve"> valtion kaakkoisosissa.</w:t>
      </w:r>
      <w:r w:rsidRPr="005766C4">
        <w:rPr>
          <w:rStyle w:val="Alaviitteenviite"/>
          <w:szCs w:val="20"/>
        </w:rPr>
        <w:footnoteReference w:id="7"/>
      </w:r>
      <w:r w:rsidRPr="005766C4">
        <w:rPr>
          <w:szCs w:val="20"/>
        </w:rPr>
        <w:t xml:space="preserve"> Jorubat ovat Lagosin (lähteessä viitataan ilmeisesti Lagosin osavaltioon) suurin etninen ryhmä.</w:t>
      </w:r>
      <w:r w:rsidRPr="005766C4">
        <w:rPr>
          <w:rStyle w:val="Alaviitteenviite"/>
          <w:szCs w:val="20"/>
        </w:rPr>
        <w:footnoteReference w:id="8"/>
      </w:r>
      <w:r w:rsidRPr="005766C4">
        <w:rPr>
          <w:szCs w:val="20"/>
        </w:rPr>
        <w:t xml:space="preserve"> Lagosin kaupungissa on vuonna 2022 arvion mukaan  noin 15,4 milj. asukasta.</w:t>
      </w:r>
      <w:r w:rsidRPr="005766C4">
        <w:rPr>
          <w:rStyle w:val="Alaviitteenviite"/>
          <w:szCs w:val="20"/>
        </w:rPr>
        <w:footnoteReference w:id="9"/>
      </w:r>
      <w:r w:rsidRPr="005766C4">
        <w:rPr>
          <w:szCs w:val="20"/>
        </w:rPr>
        <w:t xml:space="preserve">  </w:t>
      </w:r>
    </w:p>
    <w:p w14:paraId="54A09A35" w14:textId="77777777" w:rsidR="00591037" w:rsidRPr="005766C4" w:rsidRDefault="00591037" w:rsidP="005766C4">
      <w:pPr>
        <w:spacing w:line="240" w:lineRule="auto"/>
        <w:jc w:val="both"/>
        <w:rPr>
          <w:szCs w:val="20"/>
        </w:rPr>
      </w:pPr>
      <w:proofErr w:type="spellStart"/>
      <w:r w:rsidRPr="005766C4">
        <w:rPr>
          <w:szCs w:val="20"/>
        </w:rPr>
        <w:t>Ethnic</w:t>
      </w:r>
      <w:proofErr w:type="spellEnd"/>
      <w:r w:rsidRPr="005766C4">
        <w:rPr>
          <w:szCs w:val="20"/>
        </w:rPr>
        <w:t xml:space="preserve"> </w:t>
      </w:r>
      <w:proofErr w:type="spellStart"/>
      <w:r w:rsidRPr="005766C4">
        <w:rPr>
          <w:szCs w:val="20"/>
        </w:rPr>
        <w:t>Groups</w:t>
      </w:r>
      <w:proofErr w:type="spellEnd"/>
      <w:r w:rsidRPr="005766C4">
        <w:rPr>
          <w:szCs w:val="20"/>
        </w:rPr>
        <w:t xml:space="preserve"> </w:t>
      </w:r>
      <w:proofErr w:type="spellStart"/>
      <w:r w:rsidRPr="005766C4">
        <w:rPr>
          <w:szCs w:val="20"/>
        </w:rPr>
        <w:t>Worldwide</w:t>
      </w:r>
      <w:proofErr w:type="spellEnd"/>
      <w:r w:rsidRPr="005766C4">
        <w:rPr>
          <w:szCs w:val="20"/>
        </w:rPr>
        <w:t xml:space="preserve"> -teoksen mukaan </w:t>
      </w:r>
      <w:proofErr w:type="spellStart"/>
      <w:r w:rsidRPr="005766C4">
        <w:rPr>
          <w:szCs w:val="20"/>
        </w:rPr>
        <w:t>Nigerjoen</w:t>
      </w:r>
      <w:proofErr w:type="spellEnd"/>
      <w:r w:rsidRPr="005766C4">
        <w:rPr>
          <w:szCs w:val="20"/>
        </w:rPr>
        <w:t xml:space="preserve"> läntisen puolen kansat, etenkin </w:t>
      </w:r>
      <w:proofErr w:type="spellStart"/>
      <w:r w:rsidRPr="005766C4">
        <w:rPr>
          <w:szCs w:val="20"/>
        </w:rPr>
        <w:t>binit</w:t>
      </w:r>
      <w:proofErr w:type="spellEnd"/>
      <w:r w:rsidRPr="005766C4">
        <w:rPr>
          <w:szCs w:val="20"/>
        </w:rPr>
        <w:t xml:space="preserve"> ja </w:t>
      </w:r>
      <w:proofErr w:type="spellStart"/>
      <w:r w:rsidRPr="005766C4">
        <w:rPr>
          <w:szCs w:val="20"/>
        </w:rPr>
        <w:t>urhobot</w:t>
      </w:r>
      <w:proofErr w:type="spellEnd"/>
      <w:r w:rsidRPr="005766C4">
        <w:rPr>
          <w:szCs w:val="20"/>
        </w:rPr>
        <w:t xml:space="preserve"> ovat kulttuurisesti lähellä </w:t>
      </w:r>
      <w:proofErr w:type="spellStart"/>
      <w:r w:rsidRPr="005766C4">
        <w:rPr>
          <w:szCs w:val="20"/>
        </w:rPr>
        <w:t>joruboja</w:t>
      </w:r>
      <w:proofErr w:type="spellEnd"/>
      <w:r w:rsidRPr="005766C4">
        <w:rPr>
          <w:szCs w:val="20"/>
        </w:rPr>
        <w:t>.</w:t>
      </w:r>
      <w:r w:rsidRPr="005766C4">
        <w:rPr>
          <w:rStyle w:val="Alaviitteenviite"/>
          <w:szCs w:val="20"/>
        </w:rPr>
        <w:footnoteReference w:id="10"/>
      </w:r>
      <w:r w:rsidRPr="005766C4">
        <w:rPr>
          <w:szCs w:val="20"/>
        </w:rPr>
        <w:t xml:space="preserve"> Joissakin lähteissä, joissa käsitelty </w:t>
      </w:r>
      <w:proofErr w:type="spellStart"/>
      <w:r w:rsidRPr="005766C4">
        <w:rPr>
          <w:szCs w:val="20"/>
        </w:rPr>
        <w:t>orisha</w:t>
      </w:r>
      <w:proofErr w:type="spellEnd"/>
      <w:r w:rsidRPr="005766C4">
        <w:rPr>
          <w:szCs w:val="20"/>
        </w:rPr>
        <w:t xml:space="preserve">-jumalia tai muuta tämän kyselyvastauksen teemaa, on viitattu </w:t>
      </w:r>
      <w:proofErr w:type="spellStart"/>
      <w:r w:rsidRPr="005766C4">
        <w:rPr>
          <w:szCs w:val="20"/>
        </w:rPr>
        <w:t>binien</w:t>
      </w:r>
      <w:proofErr w:type="spellEnd"/>
      <w:r w:rsidRPr="005766C4">
        <w:rPr>
          <w:szCs w:val="20"/>
        </w:rPr>
        <w:t xml:space="preserve"> tai </w:t>
      </w:r>
      <w:proofErr w:type="spellStart"/>
      <w:r w:rsidRPr="005766C4">
        <w:rPr>
          <w:szCs w:val="20"/>
        </w:rPr>
        <w:t>urhobojen</w:t>
      </w:r>
      <w:proofErr w:type="spellEnd"/>
      <w:r w:rsidRPr="005766C4">
        <w:rPr>
          <w:szCs w:val="20"/>
        </w:rPr>
        <w:t xml:space="preserve"> etniseen ryhmään. Tällaisia lähteitä on tässä vastauksessa mukana, mutta tällaisissa tapauksissa tässä kyselyvastauksessa on mainittu kyseinen etninen ryhmä ottamatta kantaa siihen, kuinka pitkälti tieto on yleistettävissä myös </w:t>
      </w:r>
      <w:proofErr w:type="spellStart"/>
      <w:r w:rsidRPr="005766C4">
        <w:rPr>
          <w:szCs w:val="20"/>
        </w:rPr>
        <w:t>joruboihin</w:t>
      </w:r>
      <w:proofErr w:type="spellEnd"/>
      <w:r w:rsidRPr="005766C4">
        <w:rPr>
          <w:szCs w:val="20"/>
        </w:rPr>
        <w:t xml:space="preserve">. </w:t>
      </w:r>
    </w:p>
    <w:p w14:paraId="3048B9F2" w14:textId="6CC511C3" w:rsidR="0099082F" w:rsidRPr="005766C4" w:rsidRDefault="00E61823" w:rsidP="005766C4">
      <w:pPr>
        <w:spacing w:line="240" w:lineRule="auto"/>
        <w:jc w:val="both"/>
        <w:rPr>
          <w:szCs w:val="20"/>
        </w:rPr>
      </w:pPr>
      <w:r w:rsidRPr="005766C4">
        <w:rPr>
          <w:szCs w:val="20"/>
        </w:rPr>
        <w:t>Jorubien keskuudessa on sekä kristinuskoa että islamia tunnustavia henkilöitä. Monet nigerialaiset yhdistävät perinteisiä animistisia uskontoja islamiin tai kristinuskoon.</w:t>
      </w:r>
      <w:r w:rsidRPr="005766C4">
        <w:rPr>
          <w:rStyle w:val="Alaviitteenviite"/>
          <w:szCs w:val="20"/>
        </w:rPr>
        <w:footnoteReference w:id="11"/>
      </w:r>
      <w:r w:rsidRPr="005766C4">
        <w:rPr>
          <w:szCs w:val="20"/>
        </w:rPr>
        <w:t xml:space="preserve"> </w:t>
      </w:r>
      <w:r w:rsidR="0099082F" w:rsidRPr="005766C4">
        <w:rPr>
          <w:szCs w:val="20"/>
        </w:rPr>
        <w:t xml:space="preserve">Protestanttisuus ja </w:t>
      </w:r>
      <w:r w:rsidR="0099082F" w:rsidRPr="005766C4">
        <w:rPr>
          <w:szCs w:val="20"/>
        </w:rPr>
        <w:lastRenderedPageBreak/>
        <w:t xml:space="preserve">paikalliset synkreettiset kirkot kuten </w:t>
      </w:r>
      <w:r w:rsidR="00CB1CA5" w:rsidRPr="005766C4">
        <w:rPr>
          <w:szCs w:val="20"/>
        </w:rPr>
        <w:t>a</w:t>
      </w:r>
      <w:r w:rsidR="0099082F" w:rsidRPr="005766C4">
        <w:rPr>
          <w:i/>
          <w:szCs w:val="20"/>
        </w:rPr>
        <w:t>ladura</w:t>
      </w:r>
      <w:r w:rsidR="00591037" w:rsidRPr="005766C4">
        <w:rPr>
          <w:i/>
          <w:szCs w:val="20"/>
        </w:rPr>
        <w:t xml:space="preserve"> </w:t>
      </w:r>
      <w:r w:rsidR="00591037" w:rsidRPr="005766C4">
        <w:rPr>
          <w:szCs w:val="20"/>
        </w:rPr>
        <w:t>(</w:t>
      </w:r>
      <w:r w:rsidR="00157239">
        <w:t>ks. myöhemmin tässä vastauksessa)</w:t>
      </w:r>
      <w:r w:rsidR="0099082F" w:rsidRPr="005766C4">
        <w:rPr>
          <w:szCs w:val="20"/>
        </w:rPr>
        <w:t>, ovat hallitsevia uskontoja jorubojen asuttamilla seuduilla.</w:t>
      </w:r>
      <w:r w:rsidR="00C44DEA" w:rsidRPr="005766C4">
        <w:rPr>
          <w:rStyle w:val="Alaviitteenviite"/>
          <w:szCs w:val="20"/>
        </w:rPr>
        <w:footnoteReference w:id="12"/>
      </w:r>
    </w:p>
    <w:p w14:paraId="711258D2" w14:textId="0DCDB934" w:rsidR="00F83E68" w:rsidRPr="005766C4" w:rsidRDefault="00BE0C40" w:rsidP="005766C4">
      <w:pPr>
        <w:spacing w:line="240" w:lineRule="auto"/>
        <w:jc w:val="both"/>
        <w:rPr>
          <w:szCs w:val="20"/>
        </w:rPr>
      </w:pPr>
      <w:r w:rsidRPr="005766C4">
        <w:rPr>
          <w:szCs w:val="20"/>
        </w:rPr>
        <w:t>Indianan yliopiston</w:t>
      </w:r>
      <w:r w:rsidR="00157239">
        <w:rPr>
          <w:szCs w:val="20"/>
        </w:rPr>
        <w:t xml:space="preserve"> työskentelevän</w:t>
      </w:r>
      <w:r w:rsidRPr="005766C4">
        <w:rPr>
          <w:szCs w:val="20"/>
        </w:rPr>
        <w:t xml:space="preserve"> </w:t>
      </w:r>
      <w:r w:rsidR="00D021D5" w:rsidRPr="005766C4">
        <w:rPr>
          <w:szCs w:val="20"/>
        </w:rPr>
        <w:t xml:space="preserve">Michael </w:t>
      </w:r>
      <w:proofErr w:type="spellStart"/>
      <w:r w:rsidRPr="005766C4">
        <w:rPr>
          <w:szCs w:val="20"/>
        </w:rPr>
        <w:t>Connorin</w:t>
      </w:r>
      <w:proofErr w:type="spellEnd"/>
      <w:r w:rsidR="001022F3" w:rsidRPr="005766C4">
        <w:rPr>
          <w:szCs w:val="20"/>
        </w:rPr>
        <w:t xml:space="preserve"> (päiväämätön lähde, jota lainattu vuonna 2001)</w:t>
      </w:r>
      <w:r w:rsidRPr="005766C4">
        <w:rPr>
          <w:szCs w:val="20"/>
        </w:rPr>
        <w:t xml:space="preserve"> mukaan perinteinen jorubojen uskonto </w:t>
      </w:r>
      <w:r w:rsidR="00D021D5" w:rsidRPr="005766C4">
        <w:rPr>
          <w:szCs w:val="20"/>
        </w:rPr>
        <w:t xml:space="preserve">keskittyy </w:t>
      </w:r>
      <w:proofErr w:type="spellStart"/>
      <w:r w:rsidR="008A0C0B" w:rsidRPr="005766C4">
        <w:rPr>
          <w:szCs w:val="20"/>
        </w:rPr>
        <w:t>o</w:t>
      </w:r>
      <w:r w:rsidR="00D021D5" w:rsidRPr="005766C4">
        <w:rPr>
          <w:szCs w:val="20"/>
        </w:rPr>
        <w:t>risha</w:t>
      </w:r>
      <w:proofErr w:type="spellEnd"/>
      <w:r w:rsidR="00D021D5" w:rsidRPr="005766C4">
        <w:rPr>
          <w:szCs w:val="20"/>
        </w:rPr>
        <w:t xml:space="preserve">-nimiseen jumaluuksien </w:t>
      </w:r>
      <w:proofErr w:type="spellStart"/>
      <w:r w:rsidR="00D021D5" w:rsidRPr="005766C4">
        <w:rPr>
          <w:szCs w:val="20"/>
        </w:rPr>
        <w:t>panteoniin</w:t>
      </w:r>
      <w:proofErr w:type="spellEnd"/>
      <w:r w:rsidR="00D021D5" w:rsidRPr="005766C4">
        <w:rPr>
          <w:szCs w:val="20"/>
        </w:rPr>
        <w:t xml:space="preserve"> eli jumalien joukkoon. Kun lapsi syntyy, </w:t>
      </w:r>
      <w:r w:rsidR="00255461" w:rsidRPr="005766C4">
        <w:rPr>
          <w:szCs w:val="20"/>
        </w:rPr>
        <w:t>ennustajaa</w:t>
      </w:r>
      <w:r w:rsidR="00D021D5" w:rsidRPr="005766C4">
        <w:rPr>
          <w:szCs w:val="20"/>
        </w:rPr>
        <w:t xml:space="preserve"> </w:t>
      </w:r>
      <w:r w:rsidR="00255461" w:rsidRPr="005766C4">
        <w:rPr>
          <w:szCs w:val="20"/>
        </w:rPr>
        <w:t xml:space="preserve">eli </w:t>
      </w:r>
      <w:proofErr w:type="spellStart"/>
      <w:r w:rsidR="00D021D5" w:rsidRPr="0051344C">
        <w:rPr>
          <w:szCs w:val="20"/>
        </w:rPr>
        <w:t>babalawoa</w:t>
      </w:r>
      <w:proofErr w:type="spellEnd"/>
      <w:r w:rsidR="00D021D5" w:rsidRPr="005766C4">
        <w:rPr>
          <w:szCs w:val="20"/>
        </w:rPr>
        <w:t xml:space="preserve"> kuullaan sen määrittämiseksi, mitä </w:t>
      </w:r>
      <w:proofErr w:type="spellStart"/>
      <w:r w:rsidR="00D021D5" w:rsidRPr="005766C4">
        <w:rPr>
          <w:szCs w:val="20"/>
        </w:rPr>
        <w:t>orishaa</w:t>
      </w:r>
      <w:proofErr w:type="spellEnd"/>
      <w:r w:rsidR="00D021D5" w:rsidRPr="005766C4">
        <w:rPr>
          <w:szCs w:val="20"/>
        </w:rPr>
        <w:t xml:space="preserve"> lapsen tulisi seurata. Aikuisina jorubat kunnioittavat usein useita näistä jumaluuksista</w:t>
      </w:r>
      <w:r w:rsidR="00D90671" w:rsidRPr="005766C4">
        <w:rPr>
          <w:szCs w:val="20"/>
        </w:rPr>
        <w:t xml:space="preserve">. </w:t>
      </w:r>
      <w:r w:rsidR="00D021D5" w:rsidRPr="005766C4">
        <w:rPr>
          <w:szCs w:val="20"/>
        </w:rPr>
        <w:t xml:space="preserve">Suullisen perinteen mukaan korkea jumala </w:t>
      </w:r>
      <w:proofErr w:type="spellStart"/>
      <w:r w:rsidR="00D021D5" w:rsidRPr="005766C4">
        <w:rPr>
          <w:szCs w:val="20"/>
        </w:rPr>
        <w:t>Olorun</w:t>
      </w:r>
      <w:proofErr w:type="spellEnd"/>
      <w:r w:rsidR="00D021D5" w:rsidRPr="005766C4">
        <w:rPr>
          <w:szCs w:val="20"/>
        </w:rPr>
        <w:t xml:space="preserve"> (</w:t>
      </w:r>
      <w:r w:rsidR="00D90671" w:rsidRPr="005766C4">
        <w:rPr>
          <w:szCs w:val="20"/>
        </w:rPr>
        <w:t xml:space="preserve">tai </w:t>
      </w:r>
      <w:proofErr w:type="spellStart"/>
      <w:r w:rsidR="00D021D5" w:rsidRPr="005766C4">
        <w:rPr>
          <w:szCs w:val="20"/>
        </w:rPr>
        <w:t>Olodumare</w:t>
      </w:r>
      <w:proofErr w:type="spellEnd"/>
      <w:r w:rsidR="00D021D5" w:rsidRPr="005766C4">
        <w:rPr>
          <w:szCs w:val="20"/>
        </w:rPr>
        <w:t xml:space="preserve">) pyysi </w:t>
      </w:r>
      <w:proofErr w:type="spellStart"/>
      <w:r w:rsidR="00D021D5" w:rsidRPr="005766C4">
        <w:rPr>
          <w:szCs w:val="20"/>
        </w:rPr>
        <w:t>Orishalaa</w:t>
      </w:r>
      <w:proofErr w:type="spellEnd"/>
      <w:r w:rsidR="00D021D5" w:rsidRPr="005766C4">
        <w:rPr>
          <w:szCs w:val="20"/>
        </w:rPr>
        <w:t xml:space="preserve"> laskeutumaan taivaalta luomaan ensimmäisen </w:t>
      </w:r>
      <w:r w:rsidR="00D90671" w:rsidRPr="005766C4">
        <w:rPr>
          <w:szCs w:val="20"/>
        </w:rPr>
        <w:t>m</w:t>
      </w:r>
      <w:r w:rsidR="00D021D5" w:rsidRPr="005766C4">
        <w:rPr>
          <w:szCs w:val="20"/>
        </w:rPr>
        <w:t>aan Ile-</w:t>
      </w:r>
      <w:proofErr w:type="spellStart"/>
      <w:r w:rsidR="00D021D5" w:rsidRPr="005766C4">
        <w:rPr>
          <w:szCs w:val="20"/>
        </w:rPr>
        <w:t>Ifeen</w:t>
      </w:r>
      <w:proofErr w:type="spellEnd"/>
      <w:r w:rsidR="00D021D5" w:rsidRPr="005766C4">
        <w:rPr>
          <w:szCs w:val="20"/>
        </w:rPr>
        <w:t xml:space="preserve">. </w:t>
      </w:r>
      <w:proofErr w:type="spellStart"/>
      <w:r w:rsidR="00D021D5" w:rsidRPr="005766C4">
        <w:rPr>
          <w:szCs w:val="20"/>
        </w:rPr>
        <w:t>Orishala</w:t>
      </w:r>
      <w:r w:rsidR="00D90671" w:rsidRPr="005766C4">
        <w:rPr>
          <w:szCs w:val="20"/>
        </w:rPr>
        <w:t>n</w:t>
      </w:r>
      <w:proofErr w:type="spellEnd"/>
      <w:r w:rsidR="00D90671" w:rsidRPr="005766C4">
        <w:rPr>
          <w:szCs w:val="20"/>
        </w:rPr>
        <w:t xml:space="preserve"> tehtävän suorittaminen viivästyi</w:t>
      </w:r>
      <w:r w:rsidR="00D021D5" w:rsidRPr="005766C4">
        <w:rPr>
          <w:szCs w:val="20"/>
        </w:rPr>
        <w:t xml:space="preserve"> ja hänen nuorempi veljensä </w:t>
      </w:r>
      <w:proofErr w:type="spellStart"/>
      <w:r w:rsidR="00D021D5" w:rsidRPr="005766C4">
        <w:rPr>
          <w:szCs w:val="20"/>
        </w:rPr>
        <w:t>Oduduwa</w:t>
      </w:r>
      <w:proofErr w:type="spellEnd"/>
      <w:r w:rsidR="00D021D5" w:rsidRPr="005766C4">
        <w:rPr>
          <w:szCs w:val="20"/>
        </w:rPr>
        <w:t xml:space="preserve"> suoritti tehtävän. Pian sen jälkeen kuusitoista muuta </w:t>
      </w:r>
      <w:proofErr w:type="spellStart"/>
      <w:r w:rsidR="00D021D5" w:rsidRPr="005766C4">
        <w:rPr>
          <w:szCs w:val="20"/>
        </w:rPr>
        <w:t>orishaa</w:t>
      </w:r>
      <w:proofErr w:type="spellEnd"/>
      <w:r w:rsidR="00D021D5" w:rsidRPr="005766C4">
        <w:rPr>
          <w:szCs w:val="20"/>
        </w:rPr>
        <w:t xml:space="preserve"> tuli alas taivaasta luodakseen ihmisiä ja elääkseen maan päällä hänen kanssaan. Näiden jumaluuksien jälkeläisten sanotaan levittäneen jorubakulttuuria ja uskonnollisia periaatteita koko </w:t>
      </w:r>
      <w:r w:rsidR="00D90671" w:rsidRPr="005766C4">
        <w:rPr>
          <w:szCs w:val="20"/>
        </w:rPr>
        <w:t>j</w:t>
      </w:r>
      <w:r w:rsidR="00D021D5" w:rsidRPr="005766C4">
        <w:rPr>
          <w:szCs w:val="20"/>
        </w:rPr>
        <w:t>orubamaahan.</w:t>
      </w:r>
      <w:r w:rsidR="00D90671" w:rsidRPr="005766C4">
        <w:rPr>
          <w:szCs w:val="20"/>
        </w:rPr>
        <w:t xml:space="preserve"> </w:t>
      </w:r>
      <w:proofErr w:type="spellStart"/>
      <w:r w:rsidR="00D90671" w:rsidRPr="005766C4">
        <w:rPr>
          <w:szCs w:val="20"/>
        </w:rPr>
        <w:t>Ife</w:t>
      </w:r>
      <w:proofErr w:type="spellEnd"/>
      <w:r w:rsidR="00D90671" w:rsidRPr="005766C4">
        <w:rPr>
          <w:szCs w:val="20"/>
        </w:rPr>
        <w:t xml:space="preserve"> on uskonnon pyhä kaupunki. Jumalien määrästä on eri arvioita</w:t>
      </w:r>
      <w:r w:rsidR="00563963" w:rsidRPr="005766C4">
        <w:rPr>
          <w:szCs w:val="20"/>
        </w:rPr>
        <w:t>:</w:t>
      </w:r>
      <w:r w:rsidR="00D90671" w:rsidRPr="005766C4">
        <w:rPr>
          <w:szCs w:val="20"/>
        </w:rPr>
        <w:t xml:space="preserve"> 201, 401,</w:t>
      </w:r>
      <w:r w:rsidR="00563963" w:rsidRPr="005766C4">
        <w:rPr>
          <w:szCs w:val="20"/>
        </w:rPr>
        <w:t xml:space="preserve"> </w:t>
      </w:r>
      <w:r w:rsidR="00D90671" w:rsidRPr="005766C4">
        <w:rPr>
          <w:szCs w:val="20"/>
        </w:rPr>
        <w:t xml:space="preserve">601 tai enemmänkin. Jotkut jumaluudet ovat alkukantaisia, koska ne olivat olemassa jo silloin kun </w:t>
      </w:r>
      <w:proofErr w:type="spellStart"/>
      <w:r w:rsidR="00D90671" w:rsidRPr="005766C4">
        <w:rPr>
          <w:szCs w:val="20"/>
        </w:rPr>
        <w:t>Oduduwa</w:t>
      </w:r>
      <w:proofErr w:type="spellEnd"/>
      <w:r w:rsidR="00D90671" w:rsidRPr="005766C4">
        <w:rPr>
          <w:szCs w:val="20"/>
        </w:rPr>
        <w:t xml:space="preserve"> loi maa</w:t>
      </w:r>
      <w:r w:rsidR="00563963" w:rsidRPr="005766C4">
        <w:rPr>
          <w:szCs w:val="20"/>
        </w:rPr>
        <w:t>n</w:t>
      </w:r>
      <w:r w:rsidR="00D90671" w:rsidRPr="005766C4">
        <w:rPr>
          <w:szCs w:val="20"/>
        </w:rPr>
        <w:t>, ja toiset o</w:t>
      </w:r>
      <w:r w:rsidR="00563963" w:rsidRPr="005766C4">
        <w:rPr>
          <w:szCs w:val="20"/>
        </w:rPr>
        <w:t>livat</w:t>
      </w:r>
      <w:r w:rsidR="00D90671" w:rsidRPr="005766C4">
        <w:rPr>
          <w:szCs w:val="20"/>
        </w:rPr>
        <w:t xml:space="preserve"> mies- tai naispuolisia sankarillisia jumalia, jotka jättivät tärkeitä vaikutteita ihmisille. Jumalallisuudet voivat olla myös luonnonilmiöitä, kuten vuoria, jokia ja kukkuloita, jotka ovat vaikuttaneet kansojen historiaan ja elämään. Sadoista jorubien palvomista jumalista suosituimpia ovat Sango (ukkosen ja salaman jumala), Ifa (tunnetaan myös nimellä </w:t>
      </w:r>
      <w:proofErr w:type="spellStart"/>
      <w:r w:rsidR="00D90671" w:rsidRPr="005766C4">
        <w:rPr>
          <w:szCs w:val="20"/>
        </w:rPr>
        <w:t>Orunmila</w:t>
      </w:r>
      <w:proofErr w:type="spellEnd"/>
      <w:r w:rsidR="00D90671" w:rsidRPr="005766C4">
        <w:rPr>
          <w:szCs w:val="20"/>
        </w:rPr>
        <w:t xml:space="preserve">), </w:t>
      </w:r>
      <w:proofErr w:type="spellStart"/>
      <w:r w:rsidR="00D90671" w:rsidRPr="005766C4">
        <w:rPr>
          <w:szCs w:val="20"/>
        </w:rPr>
        <w:t>Eshu</w:t>
      </w:r>
      <w:proofErr w:type="spellEnd"/>
      <w:r w:rsidR="00D90671" w:rsidRPr="005766C4">
        <w:rPr>
          <w:szCs w:val="20"/>
        </w:rPr>
        <w:t xml:space="preserve"> (sanansaattaja ja huijarijumala) ja </w:t>
      </w:r>
      <w:proofErr w:type="spellStart"/>
      <w:r w:rsidR="00D90671" w:rsidRPr="005766C4">
        <w:rPr>
          <w:szCs w:val="20"/>
        </w:rPr>
        <w:t>Ogun</w:t>
      </w:r>
      <w:proofErr w:type="spellEnd"/>
      <w:r w:rsidR="00D90671" w:rsidRPr="005766C4">
        <w:rPr>
          <w:szCs w:val="20"/>
        </w:rPr>
        <w:t xml:space="preserve"> (raudan ja </w:t>
      </w:r>
      <w:r w:rsidR="00563963" w:rsidRPr="005766C4">
        <w:rPr>
          <w:szCs w:val="20"/>
        </w:rPr>
        <w:t>sodan jumala).</w:t>
      </w:r>
      <w:r w:rsidR="00563963" w:rsidRPr="005766C4">
        <w:rPr>
          <w:rStyle w:val="Alaviitteenviite"/>
          <w:szCs w:val="20"/>
        </w:rPr>
        <w:footnoteReference w:id="13"/>
      </w:r>
      <w:r w:rsidR="00F83E68" w:rsidRPr="005766C4">
        <w:rPr>
          <w:szCs w:val="20"/>
        </w:rPr>
        <w:t xml:space="preserve"> </w:t>
      </w:r>
    </w:p>
    <w:p w14:paraId="67E65D4F" w14:textId="474224F7" w:rsidR="00DE4EDE" w:rsidRPr="005766C4" w:rsidRDefault="00F83E68" w:rsidP="005766C4">
      <w:pPr>
        <w:spacing w:line="240" w:lineRule="auto"/>
        <w:jc w:val="both"/>
        <w:rPr>
          <w:szCs w:val="20"/>
        </w:rPr>
      </w:pPr>
      <w:r w:rsidRPr="005766C4">
        <w:rPr>
          <w:szCs w:val="20"/>
        </w:rPr>
        <w:t xml:space="preserve">Milwaukee Public </w:t>
      </w:r>
      <w:proofErr w:type="spellStart"/>
      <w:r w:rsidRPr="005766C4">
        <w:rPr>
          <w:szCs w:val="20"/>
        </w:rPr>
        <w:t>Museum</w:t>
      </w:r>
      <w:proofErr w:type="spellEnd"/>
      <w:r w:rsidRPr="005766C4">
        <w:rPr>
          <w:szCs w:val="20"/>
        </w:rPr>
        <w:t xml:space="preserve"> -museon </w:t>
      </w:r>
      <w:proofErr w:type="spellStart"/>
      <w:r w:rsidR="00A171A2" w:rsidRPr="005766C4">
        <w:rPr>
          <w:szCs w:val="20"/>
        </w:rPr>
        <w:t>Lore</w:t>
      </w:r>
      <w:proofErr w:type="spellEnd"/>
      <w:r w:rsidR="00A171A2" w:rsidRPr="005766C4">
        <w:rPr>
          <w:szCs w:val="20"/>
        </w:rPr>
        <w:t xml:space="preserve">-julkaisuun </w:t>
      </w:r>
      <w:r w:rsidRPr="005766C4">
        <w:rPr>
          <w:szCs w:val="20"/>
        </w:rPr>
        <w:t xml:space="preserve">kirjoittaneen George Ulrichin </w:t>
      </w:r>
      <w:r w:rsidR="00D30F1E" w:rsidRPr="005766C4">
        <w:rPr>
          <w:szCs w:val="20"/>
        </w:rPr>
        <w:t xml:space="preserve">(1996) </w:t>
      </w:r>
      <w:r w:rsidRPr="005766C4">
        <w:rPr>
          <w:szCs w:val="20"/>
        </w:rPr>
        <w:t xml:space="preserve">mukaan uskonto on jorubayhteisön rakenteessa yhtä tärkeä kuin sukulaisuus ja politiikka. Vaikka kristinusko ja islam ovat vaikuttaneet </w:t>
      </w:r>
      <w:proofErr w:type="spellStart"/>
      <w:r w:rsidR="00157239">
        <w:rPr>
          <w:szCs w:val="20"/>
        </w:rPr>
        <w:t>kultuuriin</w:t>
      </w:r>
      <w:proofErr w:type="spellEnd"/>
      <w:r w:rsidR="00157239">
        <w:rPr>
          <w:szCs w:val="20"/>
        </w:rPr>
        <w:t xml:space="preserve"> </w:t>
      </w:r>
      <w:r w:rsidRPr="005766C4">
        <w:rPr>
          <w:szCs w:val="20"/>
        </w:rPr>
        <w:t xml:space="preserve">syvästi, monet perinteisen uskonnon ilmaisumuodot jatkuvat ja ovat edelleen paljolti osa jorubojen päivittäistä elämää. Monet </w:t>
      </w:r>
      <w:proofErr w:type="spellStart"/>
      <w:r w:rsidRPr="005766C4">
        <w:rPr>
          <w:szCs w:val="20"/>
        </w:rPr>
        <w:t>orishoista</w:t>
      </w:r>
      <w:proofErr w:type="spellEnd"/>
      <w:r w:rsidRPr="005766C4">
        <w:rPr>
          <w:szCs w:val="20"/>
        </w:rPr>
        <w:t xml:space="preserve"> (joita Ulrich mainitsee olevan ainakin 401) ovat paikallisia esi-isien henkiä tai luontojumalia ja niitä palvotaan suhteellisen pienillä alueilla. Toiset jumalat taas ovat yleismaailmallisia ja ylläpitävät voimakkaita kultteja</w:t>
      </w:r>
      <w:r w:rsidR="00030344" w:rsidRPr="005766C4">
        <w:rPr>
          <w:szCs w:val="20"/>
        </w:rPr>
        <w:t xml:space="preserve"> </w:t>
      </w:r>
      <w:r w:rsidRPr="005766C4">
        <w:rPr>
          <w:szCs w:val="20"/>
        </w:rPr>
        <w:t xml:space="preserve">Nigeriassa, Kuubassa ja Brasiliassa. Ulrich mainitsee voimakkaimmiksi jumaliksi </w:t>
      </w:r>
      <w:proofErr w:type="spellStart"/>
      <w:r w:rsidRPr="005766C4">
        <w:rPr>
          <w:szCs w:val="20"/>
        </w:rPr>
        <w:t>Olorunin</w:t>
      </w:r>
      <w:proofErr w:type="spellEnd"/>
      <w:r w:rsidRPr="005766C4">
        <w:rPr>
          <w:szCs w:val="20"/>
        </w:rPr>
        <w:t>, Sangon (</w:t>
      </w:r>
      <w:proofErr w:type="spellStart"/>
      <w:r w:rsidRPr="005766C4">
        <w:rPr>
          <w:szCs w:val="20"/>
        </w:rPr>
        <w:t>Shangon</w:t>
      </w:r>
      <w:proofErr w:type="spellEnd"/>
      <w:r w:rsidR="00326809" w:rsidRPr="005766C4">
        <w:rPr>
          <w:szCs w:val="20"/>
        </w:rPr>
        <w:t xml:space="preserve">, </w:t>
      </w:r>
      <w:proofErr w:type="spellStart"/>
      <w:r w:rsidR="00326809" w:rsidRPr="005766C4">
        <w:rPr>
          <w:rFonts w:ascii="Calibri" w:hAnsi="Calibri" w:cs="Calibri"/>
          <w:szCs w:val="20"/>
        </w:rPr>
        <w:t>Ṣ</w:t>
      </w:r>
      <w:r w:rsidR="00326809" w:rsidRPr="005766C4">
        <w:rPr>
          <w:szCs w:val="20"/>
        </w:rPr>
        <w:t>àngón</w:t>
      </w:r>
      <w:proofErr w:type="spellEnd"/>
      <w:r w:rsidRPr="005766C4">
        <w:rPr>
          <w:szCs w:val="20"/>
        </w:rPr>
        <w:t xml:space="preserve">), </w:t>
      </w:r>
      <w:proofErr w:type="spellStart"/>
      <w:r w:rsidRPr="005766C4">
        <w:rPr>
          <w:szCs w:val="20"/>
        </w:rPr>
        <w:t>Ogunin</w:t>
      </w:r>
      <w:proofErr w:type="spellEnd"/>
      <w:r w:rsidR="00326809" w:rsidRPr="005766C4">
        <w:rPr>
          <w:szCs w:val="20"/>
        </w:rPr>
        <w:t xml:space="preserve"> (</w:t>
      </w:r>
      <w:proofErr w:type="spellStart"/>
      <w:r w:rsidR="00326809" w:rsidRPr="005766C4">
        <w:rPr>
          <w:szCs w:val="20"/>
        </w:rPr>
        <w:t>Ògúnin</w:t>
      </w:r>
      <w:proofErr w:type="spellEnd"/>
      <w:r w:rsidR="00326809" w:rsidRPr="005766C4">
        <w:rPr>
          <w:szCs w:val="20"/>
        </w:rPr>
        <w:t>)</w:t>
      </w:r>
      <w:r w:rsidR="00A171A2" w:rsidRPr="005766C4">
        <w:rPr>
          <w:szCs w:val="20"/>
        </w:rPr>
        <w:t xml:space="preserve">, </w:t>
      </w:r>
      <w:proofErr w:type="spellStart"/>
      <w:r w:rsidR="00A171A2" w:rsidRPr="005766C4">
        <w:rPr>
          <w:szCs w:val="20"/>
        </w:rPr>
        <w:t>Oshunin</w:t>
      </w:r>
      <w:proofErr w:type="spellEnd"/>
      <w:r w:rsidR="00A171A2" w:rsidRPr="005766C4">
        <w:rPr>
          <w:szCs w:val="20"/>
        </w:rPr>
        <w:t xml:space="preserve"> </w:t>
      </w:r>
      <w:r w:rsidR="001926D6" w:rsidRPr="005766C4">
        <w:rPr>
          <w:szCs w:val="20"/>
        </w:rPr>
        <w:t>(Osunin</w:t>
      </w:r>
      <w:r w:rsidR="00326809" w:rsidRPr="005766C4">
        <w:rPr>
          <w:szCs w:val="20"/>
        </w:rPr>
        <w:t xml:space="preserve">, </w:t>
      </w:r>
      <w:proofErr w:type="spellStart"/>
      <w:r w:rsidR="00326809" w:rsidRPr="005766C4">
        <w:rPr>
          <w:rFonts w:ascii="Calibri" w:hAnsi="Calibri" w:cs="Calibri"/>
          <w:szCs w:val="20"/>
        </w:rPr>
        <w:t>Ọ</w:t>
      </w:r>
      <w:r w:rsidR="00326809" w:rsidRPr="005766C4">
        <w:rPr>
          <w:szCs w:val="20"/>
        </w:rPr>
        <w:t>̀</w:t>
      </w:r>
      <w:r w:rsidR="00326809" w:rsidRPr="005766C4">
        <w:rPr>
          <w:rFonts w:ascii="Calibri" w:hAnsi="Calibri" w:cs="Calibri"/>
          <w:szCs w:val="20"/>
        </w:rPr>
        <w:t>ṣ</w:t>
      </w:r>
      <w:r w:rsidR="00326809" w:rsidRPr="005766C4">
        <w:rPr>
          <w:szCs w:val="20"/>
        </w:rPr>
        <w:t>unin</w:t>
      </w:r>
      <w:proofErr w:type="spellEnd"/>
      <w:r w:rsidR="001926D6" w:rsidRPr="005766C4">
        <w:rPr>
          <w:szCs w:val="20"/>
        </w:rPr>
        <w:t xml:space="preserve">) </w:t>
      </w:r>
      <w:r w:rsidR="00A171A2" w:rsidRPr="005766C4">
        <w:rPr>
          <w:szCs w:val="20"/>
        </w:rPr>
        <w:t xml:space="preserve">eli ”jorubojen Venuksen” ja </w:t>
      </w:r>
      <w:proofErr w:type="spellStart"/>
      <w:r w:rsidR="00A171A2" w:rsidRPr="005766C4">
        <w:rPr>
          <w:szCs w:val="20"/>
        </w:rPr>
        <w:t>Ibejin</w:t>
      </w:r>
      <w:proofErr w:type="spellEnd"/>
      <w:r w:rsidR="00A171A2" w:rsidRPr="005766C4">
        <w:rPr>
          <w:szCs w:val="20"/>
        </w:rPr>
        <w:t xml:space="preserve">, joka on kaksosten jumala. Raudan ja sodan jumala </w:t>
      </w:r>
      <w:proofErr w:type="spellStart"/>
      <w:r w:rsidR="00A171A2" w:rsidRPr="005766C4">
        <w:rPr>
          <w:szCs w:val="20"/>
        </w:rPr>
        <w:t>Ogun</w:t>
      </w:r>
      <w:proofErr w:type="spellEnd"/>
      <w:r w:rsidR="00A171A2" w:rsidRPr="005766C4">
        <w:rPr>
          <w:szCs w:val="20"/>
        </w:rPr>
        <w:t xml:space="preserve"> on kuorma-</w:t>
      </w:r>
      <w:proofErr w:type="spellStart"/>
      <w:r w:rsidR="00A171A2" w:rsidRPr="005766C4">
        <w:rPr>
          <w:szCs w:val="20"/>
        </w:rPr>
        <w:t>autonkuljettajien</w:t>
      </w:r>
      <w:proofErr w:type="spellEnd"/>
      <w:r w:rsidR="00A171A2" w:rsidRPr="005766C4">
        <w:rPr>
          <w:szCs w:val="20"/>
        </w:rPr>
        <w:t xml:space="preserve"> nykyaikainen suojelija. Ukkosen jumala Sangolla on valta tuoda vaurautta.</w:t>
      </w:r>
      <w:r w:rsidR="00A171A2" w:rsidRPr="005766C4">
        <w:rPr>
          <w:rStyle w:val="Alaviitteenviite"/>
          <w:szCs w:val="20"/>
        </w:rPr>
        <w:footnoteReference w:id="14"/>
      </w:r>
    </w:p>
    <w:p w14:paraId="0B9684A2" w14:textId="77777777" w:rsidR="00E45FE8" w:rsidRPr="005766C4" w:rsidRDefault="00E45FE8" w:rsidP="005766C4">
      <w:pPr>
        <w:spacing w:line="240" w:lineRule="auto"/>
        <w:jc w:val="both"/>
        <w:rPr>
          <w:szCs w:val="20"/>
        </w:rPr>
      </w:pPr>
      <w:r w:rsidRPr="005766C4">
        <w:rPr>
          <w:szCs w:val="20"/>
        </w:rPr>
        <w:t xml:space="preserve">The Boston </w:t>
      </w:r>
      <w:proofErr w:type="spellStart"/>
      <w:r w:rsidRPr="005766C4">
        <w:rPr>
          <w:szCs w:val="20"/>
        </w:rPr>
        <w:t>Globe</w:t>
      </w:r>
      <w:proofErr w:type="spellEnd"/>
      <w:r w:rsidRPr="005766C4">
        <w:rPr>
          <w:szCs w:val="20"/>
        </w:rPr>
        <w:t xml:space="preserve"> -lehden artikkelissa (7.6.2000) joruba -uskonnon seuraajien ja akateemiseen tutkimukseen osallistujien kommenttien mukaan uskontoon liittyy seuraavia piirteitä: </w:t>
      </w:r>
      <w:proofErr w:type="spellStart"/>
      <w:r w:rsidRPr="005766C4">
        <w:rPr>
          <w:szCs w:val="20"/>
        </w:rPr>
        <w:t>Olodumaren</w:t>
      </w:r>
      <w:proofErr w:type="spellEnd"/>
      <w:r w:rsidRPr="005766C4">
        <w:rPr>
          <w:szCs w:val="20"/>
        </w:rPr>
        <w:t xml:space="preserve"> lisäksi kosmos on täynnä muita olevaisia. Hyvät jumaluudet eli </w:t>
      </w:r>
      <w:proofErr w:type="spellStart"/>
      <w:r w:rsidRPr="005766C4">
        <w:rPr>
          <w:szCs w:val="20"/>
        </w:rPr>
        <w:t>orishat</w:t>
      </w:r>
      <w:proofErr w:type="spellEnd"/>
      <w:r w:rsidRPr="005766C4">
        <w:rPr>
          <w:szCs w:val="20"/>
        </w:rPr>
        <w:t xml:space="preserve"> esiintyvät puiden, metsien, vuorten tai metallin muodossa. </w:t>
      </w:r>
      <w:proofErr w:type="spellStart"/>
      <w:r w:rsidRPr="005766C4">
        <w:rPr>
          <w:szCs w:val="20"/>
        </w:rPr>
        <w:t>Ajogunit</w:t>
      </w:r>
      <w:proofErr w:type="spellEnd"/>
      <w:r w:rsidRPr="005766C4">
        <w:rPr>
          <w:szCs w:val="20"/>
        </w:rPr>
        <w:t xml:space="preserve"> eli pahat henget edustavat kuolemaa, petosta, vankeutta tai sairautta. </w:t>
      </w:r>
      <w:proofErr w:type="spellStart"/>
      <w:r w:rsidRPr="005766C4">
        <w:rPr>
          <w:szCs w:val="20"/>
        </w:rPr>
        <w:t>Orishat</w:t>
      </w:r>
      <w:proofErr w:type="spellEnd"/>
      <w:r w:rsidRPr="005766C4">
        <w:rPr>
          <w:szCs w:val="20"/>
        </w:rPr>
        <w:t xml:space="preserve"> ja </w:t>
      </w:r>
      <w:proofErr w:type="spellStart"/>
      <w:r w:rsidRPr="005766C4">
        <w:rPr>
          <w:szCs w:val="20"/>
        </w:rPr>
        <w:t>ajogunit</w:t>
      </w:r>
      <w:proofErr w:type="spellEnd"/>
      <w:r w:rsidRPr="005766C4">
        <w:rPr>
          <w:szCs w:val="20"/>
        </w:rPr>
        <w:t xml:space="preserve"> ovat kilpailevat jatkuvasti keskenään ja uhraaminen tuo tasapainoa tähän tilanteeseen. Kun jorubauskonnon harjoittajalla on ongelma, hän kääntyy </w:t>
      </w:r>
      <w:proofErr w:type="spellStart"/>
      <w:r w:rsidRPr="005766C4">
        <w:rPr>
          <w:szCs w:val="20"/>
        </w:rPr>
        <w:t>babalawon</w:t>
      </w:r>
      <w:proofErr w:type="spellEnd"/>
      <w:r w:rsidRPr="005766C4">
        <w:rPr>
          <w:szCs w:val="20"/>
        </w:rPr>
        <w:t xml:space="preserve"> tai papin puoleen. </w:t>
      </w:r>
      <w:proofErr w:type="spellStart"/>
      <w:r w:rsidRPr="005766C4">
        <w:rPr>
          <w:szCs w:val="20"/>
        </w:rPr>
        <w:t>Babalawo</w:t>
      </w:r>
      <w:proofErr w:type="spellEnd"/>
      <w:r w:rsidRPr="005766C4">
        <w:rPr>
          <w:szCs w:val="20"/>
        </w:rPr>
        <w:t xml:space="preserve"> tarjoaa neuvoja, tekee uhrauksia, valmistaa yrteistä parantavia aineita ja suorittaa ennustuksia.</w:t>
      </w:r>
      <w:r w:rsidRPr="005766C4">
        <w:rPr>
          <w:rStyle w:val="Alaviitteenviite"/>
          <w:szCs w:val="20"/>
        </w:rPr>
        <w:footnoteReference w:id="15"/>
      </w:r>
    </w:p>
    <w:p w14:paraId="286AE1AB" w14:textId="77777777" w:rsidR="00D010E4" w:rsidRDefault="00210C40" w:rsidP="005766C4">
      <w:pPr>
        <w:spacing w:line="240" w:lineRule="auto"/>
        <w:jc w:val="both"/>
        <w:rPr>
          <w:szCs w:val="20"/>
        </w:rPr>
      </w:pPr>
      <w:r w:rsidRPr="005766C4">
        <w:rPr>
          <w:szCs w:val="20"/>
        </w:rPr>
        <w:t xml:space="preserve">Orishojen seuraajat juhlivat Nigeriassa </w:t>
      </w:r>
      <w:proofErr w:type="spellStart"/>
      <w:r w:rsidRPr="0051344C">
        <w:rPr>
          <w:szCs w:val="20"/>
        </w:rPr>
        <w:t>isese</w:t>
      </w:r>
      <w:proofErr w:type="spellEnd"/>
      <w:r w:rsidRPr="005766C4">
        <w:rPr>
          <w:szCs w:val="20"/>
        </w:rPr>
        <w:t xml:space="preserve">-perinnepäivää (Day of Tradition, </w:t>
      </w:r>
      <w:proofErr w:type="spellStart"/>
      <w:r w:rsidRPr="005766C4">
        <w:rPr>
          <w:szCs w:val="20"/>
        </w:rPr>
        <w:t>isese</w:t>
      </w:r>
      <w:proofErr w:type="spellEnd"/>
      <w:r w:rsidRPr="005766C4">
        <w:rPr>
          <w:szCs w:val="20"/>
        </w:rPr>
        <w:t xml:space="preserve"> on joruban kieltä ja tarkoittaa perinnettä). Tällöin perinteitä noudattavat henkilöt pukeutuvat valkoisiin vaatteisiin. Päivän aikana </w:t>
      </w:r>
      <w:proofErr w:type="spellStart"/>
      <w:r w:rsidRPr="005766C4">
        <w:rPr>
          <w:szCs w:val="20"/>
        </w:rPr>
        <w:t>orishoja</w:t>
      </w:r>
      <w:proofErr w:type="spellEnd"/>
      <w:r w:rsidRPr="005766C4">
        <w:rPr>
          <w:szCs w:val="20"/>
        </w:rPr>
        <w:t xml:space="preserve"> ruokitaan ja palvotaan. </w:t>
      </w:r>
      <w:r w:rsidR="002C00E8" w:rsidRPr="005766C4">
        <w:rPr>
          <w:szCs w:val="20"/>
        </w:rPr>
        <w:t xml:space="preserve">Tämä jorubojen perinne on </w:t>
      </w:r>
      <w:r w:rsidR="002C00E8" w:rsidRPr="005766C4">
        <w:rPr>
          <w:szCs w:val="20"/>
        </w:rPr>
        <w:lastRenderedPageBreak/>
        <w:t>laajentunut kansalliseksi juhlapäiväksi Nigeriassa, ja eri</w:t>
      </w:r>
      <w:r w:rsidRPr="005766C4">
        <w:rPr>
          <w:szCs w:val="20"/>
        </w:rPr>
        <w:t xml:space="preserve"> puolilla </w:t>
      </w:r>
      <w:r w:rsidR="002C00E8" w:rsidRPr="005766C4">
        <w:rPr>
          <w:szCs w:val="20"/>
        </w:rPr>
        <w:t>maata</w:t>
      </w:r>
      <w:r w:rsidRPr="005766C4">
        <w:rPr>
          <w:szCs w:val="20"/>
        </w:rPr>
        <w:t xml:space="preserve"> järjestetään tuolloin festivaaleja. Sopiva tervehdys kyseisenä päivänä on </w:t>
      </w:r>
      <w:proofErr w:type="spellStart"/>
      <w:r w:rsidRPr="0051344C">
        <w:rPr>
          <w:szCs w:val="20"/>
        </w:rPr>
        <w:t>isese</w:t>
      </w:r>
      <w:proofErr w:type="spellEnd"/>
      <w:r w:rsidRPr="0051344C">
        <w:rPr>
          <w:szCs w:val="20"/>
        </w:rPr>
        <w:t xml:space="preserve"> </w:t>
      </w:r>
      <w:proofErr w:type="spellStart"/>
      <w:r w:rsidRPr="0051344C">
        <w:rPr>
          <w:szCs w:val="20"/>
        </w:rPr>
        <w:t>lagba</w:t>
      </w:r>
      <w:proofErr w:type="spellEnd"/>
      <w:r w:rsidRPr="005766C4">
        <w:rPr>
          <w:szCs w:val="20"/>
        </w:rPr>
        <w:t>, joka tarkoittaa ”perinne on paras tapa” tai ”perinne on kaikkien uskontojen huipulla”.</w:t>
      </w:r>
      <w:r w:rsidRPr="005766C4">
        <w:rPr>
          <w:rStyle w:val="Alaviitteenviite"/>
          <w:szCs w:val="20"/>
        </w:rPr>
        <w:footnoteReference w:id="16"/>
      </w:r>
    </w:p>
    <w:p w14:paraId="2760140C" w14:textId="77777777" w:rsidR="0051344C" w:rsidRPr="005766C4" w:rsidRDefault="0051344C" w:rsidP="005766C4">
      <w:pPr>
        <w:spacing w:line="240" w:lineRule="auto"/>
        <w:jc w:val="both"/>
        <w:rPr>
          <w:szCs w:val="20"/>
        </w:rPr>
      </w:pPr>
    </w:p>
    <w:p w14:paraId="2BEDC94E" w14:textId="77777777" w:rsidR="00DF0B92" w:rsidRPr="005766C4" w:rsidRDefault="00DF0B92" w:rsidP="005766C4">
      <w:pPr>
        <w:spacing w:line="240" w:lineRule="auto"/>
        <w:jc w:val="both"/>
        <w:rPr>
          <w:b/>
          <w:szCs w:val="20"/>
        </w:rPr>
      </w:pPr>
      <w:r w:rsidRPr="005766C4">
        <w:rPr>
          <w:b/>
          <w:szCs w:val="20"/>
        </w:rPr>
        <w:t>Naisten rooli jorubojen perinteisessä uskonnossa</w:t>
      </w:r>
      <w:r w:rsidR="005205BA" w:rsidRPr="005766C4">
        <w:rPr>
          <w:b/>
          <w:szCs w:val="20"/>
        </w:rPr>
        <w:t xml:space="preserve"> ja </w:t>
      </w:r>
      <w:r w:rsidR="005205BA" w:rsidRPr="00157239">
        <w:rPr>
          <w:b/>
          <w:i/>
          <w:szCs w:val="20"/>
        </w:rPr>
        <w:t xml:space="preserve">white garment </w:t>
      </w:r>
      <w:r w:rsidR="00F31279" w:rsidRPr="00157239">
        <w:rPr>
          <w:b/>
          <w:i/>
          <w:szCs w:val="20"/>
        </w:rPr>
        <w:t>/ aladura</w:t>
      </w:r>
      <w:r w:rsidR="005205BA" w:rsidRPr="005766C4">
        <w:rPr>
          <w:b/>
          <w:szCs w:val="20"/>
        </w:rPr>
        <w:t>-kirkoissa</w:t>
      </w:r>
    </w:p>
    <w:p w14:paraId="5C5090F9" w14:textId="0A0B3959" w:rsidR="0065557A" w:rsidRPr="005766C4" w:rsidRDefault="00DF0B92" w:rsidP="005766C4">
      <w:pPr>
        <w:spacing w:line="240" w:lineRule="auto"/>
        <w:jc w:val="both"/>
        <w:rPr>
          <w:szCs w:val="20"/>
        </w:rPr>
      </w:pPr>
      <w:r w:rsidRPr="005766C4">
        <w:rPr>
          <w:szCs w:val="20"/>
        </w:rPr>
        <w:t>Kolmen yliopistollisen, Nigeriassa ja Tansaniassa työskentelevän tutkijan julkaisemassa artikkelissa (2021) käsitellään naisten asemaa jorubien uskonnossa ja kulttuurissa etenkin esikolonialistisena aikana.</w:t>
      </w:r>
      <w:r w:rsidR="00C37C9B" w:rsidRPr="005766C4">
        <w:rPr>
          <w:szCs w:val="20"/>
        </w:rPr>
        <w:t xml:space="preserve"> </w:t>
      </w:r>
      <w:r w:rsidRPr="005766C4">
        <w:rPr>
          <w:szCs w:val="20"/>
        </w:rPr>
        <w:t>A</w:t>
      </w:r>
      <w:r w:rsidR="001022F3" w:rsidRPr="005766C4">
        <w:rPr>
          <w:szCs w:val="20"/>
        </w:rPr>
        <w:t>rtikkelin</w:t>
      </w:r>
      <w:r w:rsidR="001022F3" w:rsidRPr="005766C4">
        <w:rPr>
          <w:b/>
          <w:szCs w:val="20"/>
        </w:rPr>
        <w:t xml:space="preserve"> </w:t>
      </w:r>
      <w:r w:rsidR="001022F3" w:rsidRPr="005766C4">
        <w:rPr>
          <w:szCs w:val="20"/>
        </w:rPr>
        <w:t xml:space="preserve">mukaan suullinen perimätieto kertoo </w:t>
      </w:r>
      <w:proofErr w:type="spellStart"/>
      <w:r w:rsidR="001022F3" w:rsidRPr="005766C4">
        <w:rPr>
          <w:szCs w:val="20"/>
        </w:rPr>
        <w:t>orishoja</w:t>
      </w:r>
      <w:proofErr w:type="spellEnd"/>
      <w:r w:rsidR="001022F3" w:rsidRPr="005766C4">
        <w:rPr>
          <w:szCs w:val="20"/>
        </w:rPr>
        <w:t xml:space="preserve"> olevan yli 420. </w:t>
      </w:r>
      <w:proofErr w:type="spellStart"/>
      <w:r w:rsidR="001022F3" w:rsidRPr="005766C4">
        <w:rPr>
          <w:szCs w:val="20"/>
        </w:rPr>
        <w:t>Orishoja</w:t>
      </w:r>
      <w:proofErr w:type="spellEnd"/>
      <w:r w:rsidR="001022F3" w:rsidRPr="005766C4">
        <w:rPr>
          <w:szCs w:val="20"/>
        </w:rPr>
        <w:t xml:space="preserve"> palvotaan eri tavoin rituaalein, musiikilla, tansseilla ja pappien ja papittarien suorittamilla ennustamiskäytännöillä. Jorubat uskovat, että kuollessaan he siirtyvät esi-isien valtakuntaan, josta käsin heillä on yhä vaikutusvaltaa maanpäällisiin asioihin. He uskovat myös uudestisyntymään (reinkarnaatio). Näin ollen kuolleiden ja elävien välillä on yhteys.</w:t>
      </w:r>
      <w:r w:rsidRPr="005766C4">
        <w:rPr>
          <w:szCs w:val="20"/>
        </w:rPr>
        <w:t xml:space="preserve"> Lähteen mukaan jorubien uskonto ja kulttuuri ovat tiiviisti toisiinsa kytkeytyneitä. </w:t>
      </w:r>
      <w:r w:rsidR="00224B89" w:rsidRPr="005766C4">
        <w:rPr>
          <w:szCs w:val="20"/>
        </w:rPr>
        <w:t xml:space="preserve">Naisilla on ollut </w:t>
      </w:r>
      <w:r w:rsidR="001022F3" w:rsidRPr="005766C4">
        <w:rPr>
          <w:szCs w:val="20"/>
        </w:rPr>
        <w:t xml:space="preserve">esikoloniaalisena aikana </w:t>
      </w:r>
      <w:r w:rsidR="00224B89" w:rsidRPr="005766C4">
        <w:rPr>
          <w:szCs w:val="20"/>
        </w:rPr>
        <w:t xml:space="preserve">keskeinen rooli jorubien uskonnossa. Naiset eivät vain ole osallistuneet vaan toimineet myös johtavissa rooleissa etenkin liittyen rituaaleihin. </w:t>
      </w:r>
      <w:r w:rsidRPr="005766C4">
        <w:rPr>
          <w:szCs w:val="20"/>
        </w:rPr>
        <w:t xml:space="preserve">Naiset myös ruokkivat jumalia ja pitivät huolta pyhäköistä. </w:t>
      </w:r>
      <w:r w:rsidR="00224B89" w:rsidRPr="005766C4">
        <w:rPr>
          <w:szCs w:val="20"/>
        </w:rPr>
        <w:t>Useissa kulteissa naiset ovat toimineet papittarina kuten</w:t>
      </w:r>
      <w:r w:rsidR="00E45FE8" w:rsidRPr="005766C4">
        <w:rPr>
          <w:szCs w:val="20"/>
        </w:rPr>
        <w:t xml:space="preserve"> nimillä</w:t>
      </w:r>
      <w:r w:rsidR="00224B89" w:rsidRPr="005766C4">
        <w:rPr>
          <w:szCs w:val="20"/>
        </w:rPr>
        <w:t xml:space="preserve"> Iya Osun (Ìyá </w:t>
      </w:r>
      <w:proofErr w:type="spellStart"/>
      <w:r w:rsidR="00224B89" w:rsidRPr="005766C4">
        <w:rPr>
          <w:rFonts w:ascii="Calibri" w:hAnsi="Calibri" w:cs="Calibri"/>
          <w:szCs w:val="20"/>
        </w:rPr>
        <w:t>Ọ</w:t>
      </w:r>
      <w:r w:rsidR="00224B89" w:rsidRPr="005766C4">
        <w:rPr>
          <w:szCs w:val="20"/>
        </w:rPr>
        <w:t>̀</w:t>
      </w:r>
      <w:r w:rsidR="00224B89" w:rsidRPr="005766C4">
        <w:rPr>
          <w:rFonts w:ascii="Calibri" w:hAnsi="Calibri" w:cs="Calibri"/>
          <w:szCs w:val="20"/>
        </w:rPr>
        <w:t>ṣ</w:t>
      </w:r>
      <w:r w:rsidR="00224B89" w:rsidRPr="005766C4">
        <w:rPr>
          <w:szCs w:val="20"/>
        </w:rPr>
        <w:t>un</w:t>
      </w:r>
      <w:proofErr w:type="spellEnd"/>
      <w:r w:rsidR="00224B89" w:rsidRPr="005766C4">
        <w:rPr>
          <w:szCs w:val="20"/>
        </w:rPr>
        <w:t xml:space="preserve">), Iya </w:t>
      </w:r>
      <w:proofErr w:type="spellStart"/>
      <w:r w:rsidR="00224B89" w:rsidRPr="005766C4">
        <w:rPr>
          <w:szCs w:val="20"/>
        </w:rPr>
        <w:t>Ogun</w:t>
      </w:r>
      <w:proofErr w:type="spellEnd"/>
      <w:r w:rsidR="00224B89" w:rsidRPr="005766C4">
        <w:rPr>
          <w:szCs w:val="20"/>
        </w:rPr>
        <w:t xml:space="preserve"> (Ìy</w:t>
      </w:r>
      <w:bookmarkStart w:id="5" w:name="_Hlk104896412"/>
      <w:r w:rsidR="00224B89" w:rsidRPr="005766C4">
        <w:rPr>
          <w:szCs w:val="20"/>
        </w:rPr>
        <w:t>á</w:t>
      </w:r>
      <w:bookmarkEnd w:id="5"/>
      <w:r w:rsidR="00224B89" w:rsidRPr="005766C4">
        <w:rPr>
          <w:szCs w:val="20"/>
        </w:rPr>
        <w:t xml:space="preserve"> </w:t>
      </w:r>
      <w:bookmarkStart w:id="6" w:name="_Hlk105497290"/>
      <w:proofErr w:type="spellStart"/>
      <w:r w:rsidR="00224B89" w:rsidRPr="005766C4">
        <w:rPr>
          <w:szCs w:val="20"/>
        </w:rPr>
        <w:t>Ògún</w:t>
      </w:r>
      <w:bookmarkEnd w:id="6"/>
      <w:proofErr w:type="spellEnd"/>
      <w:r w:rsidR="00224B89" w:rsidRPr="005766C4">
        <w:rPr>
          <w:szCs w:val="20"/>
        </w:rPr>
        <w:t xml:space="preserve">) ja Iya Sango (Ìyá </w:t>
      </w:r>
      <w:proofErr w:type="spellStart"/>
      <w:r w:rsidR="00224B89" w:rsidRPr="005766C4">
        <w:rPr>
          <w:rFonts w:ascii="Calibri" w:hAnsi="Calibri" w:cs="Calibri"/>
          <w:szCs w:val="20"/>
        </w:rPr>
        <w:t>Ṣ</w:t>
      </w:r>
      <w:r w:rsidR="00224B89" w:rsidRPr="005766C4">
        <w:rPr>
          <w:szCs w:val="20"/>
        </w:rPr>
        <w:t>àngó</w:t>
      </w:r>
      <w:proofErr w:type="spellEnd"/>
      <w:r w:rsidR="00224B89" w:rsidRPr="005766C4">
        <w:rPr>
          <w:szCs w:val="20"/>
        </w:rPr>
        <w:t>).</w:t>
      </w:r>
      <w:r w:rsidR="00C37C9B" w:rsidRPr="005766C4">
        <w:rPr>
          <w:szCs w:val="20"/>
        </w:rPr>
        <w:t xml:space="preserve"> </w:t>
      </w:r>
      <w:proofErr w:type="spellStart"/>
      <w:r w:rsidR="00C37C9B" w:rsidRPr="005766C4">
        <w:rPr>
          <w:szCs w:val="20"/>
        </w:rPr>
        <w:t>Orishat</w:t>
      </w:r>
      <w:proofErr w:type="spellEnd"/>
      <w:r w:rsidR="00C37C9B" w:rsidRPr="005766C4">
        <w:rPr>
          <w:szCs w:val="20"/>
        </w:rPr>
        <w:t xml:space="preserve"> tuovat seuraajilleen etuja, kuten terveyttä, vaurautta ja lapsia,  ja </w:t>
      </w:r>
      <w:proofErr w:type="spellStart"/>
      <w:r w:rsidR="00C37C9B" w:rsidRPr="005766C4">
        <w:rPr>
          <w:szCs w:val="20"/>
        </w:rPr>
        <w:t>orishat</w:t>
      </w:r>
      <w:proofErr w:type="spellEnd"/>
      <w:r w:rsidR="00C37C9B" w:rsidRPr="005766C4">
        <w:rPr>
          <w:szCs w:val="20"/>
        </w:rPr>
        <w:t xml:space="preserve"> rankaisevat välinpitämättömyydestä, rikoksista ja tabujen rikkomisesta.</w:t>
      </w:r>
      <w:r w:rsidR="00224B89" w:rsidRPr="005766C4">
        <w:rPr>
          <w:rStyle w:val="Alaviitteenviite"/>
          <w:szCs w:val="20"/>
        </w:rPr>
        <w:footnoteReference w:id="17"/>
      </w:r>
      <w:r w:rsidR="00224B89" w:rsidRPr="005766C4">
        <w:rPr>
          <w:szCs w:val="20"/>
        </w:rPr>
        <w:t xml:space="preserve">  </w:t>
      </w:r>
    </w:p>
    <w:p w14:paraId="19D67FEB" w14:textId="6BA3CB65" w:rsidR="0065557A" w:rsidRPr="005766C4" w:rsidRDefault="00532DBF" w:rsidP="005766C4">
      <w:pPr>
        <w:spacing w:line="240" w:lineRule="auto"/>
        <w:jc w:val="both"/>
        <w:rPr>
          <w:szCs w:val="20"/>
        </w:rPr>
      </w:pPr>
      <w:r w:rsidRPr="005766C4">
        <w:rPr>
          <w:szCs w:val="20"/>
        </w:rPr>
        <w:t xml:space="preserve">Artikkelissa siteeratun </w:t>
      </w:r>
      <w:proofErr w:type="spellStart"/>
      <w:r w:rsidR="0065557A" w:rsidRPr="005766C4">
        <w:rPr>
          <w:szCs w:val="20"/>
        </w:rPr>
        <w:t>Akíntúndén</w:t>
      </w:r>
      <w:proofErr w:type="spellEnd"/>
      <w:r w:rsidR="0065557A" w:rsidRPr="005766C4">
        <w:rPr>
          <w:szCs w:val="20"/>
        </w:rPr>
        <w:t xml:space="preserve"> ja </w:t>
      </w:r>
      <w:proofErr w:type="spellStart"/>
      <w:r w:rsidR="0065557A" w:rsidRPr="005766C4">
        <w:rPr>
          <w:szCs w:val="20"/>
        </w:rPr>
        <w:t>Fál</w:t>
      </w:r>
      <w:r w:rsidR="0065557A" w:rsidRPr="005766C4">
        <w:rPr>
          <w:rFonts w:ascii="Calibri" w:hAnsi="Calibri" w:cs="Calibri"/>
          <w:szCs w:val="20"/>
        </w:rPr>
        <w:t>ọ</w:t>
      </w:r>
      <w:r w:rsidR="0065557A" w:rsidRPr="005766C4">
        <w:rPr>
          <w:szCs w:val="20"/>
        </w:rPr>
        <w:t>lán</w:t>
      </w:r>
      <w:proofErr w:type="spellEnd"/>
      <w:r w:rsidR="0065557A" w:rsidRPr="005766C4">
        <w:rPr>
          <w:szCs w:val="20"/>
        </w:rPr>
        <w:t xml:space="preserve"> (2016) mukaan naiset toimivat keskeisessä roolissa uskonnollisissa seremonioissa papittarina ja profeettoina. Monet tärkeät </w:t>
      </w:r>
      <w:proofErr w:type="spellStart"/>
      <w:r w:rsidR="0065557A" w:rsidRPr="005766C4">
        <w:rPr>
          <w:szCs w:val="20"/>
        </w:rPr>
        <w:t>orishat</w:t>
      </w:r>
      <w:proofErr w:type="spellEnd"/>
      <w:r w:rsidR="0065557A" w:rsidRPr="005766C4">
        <w:rPr>
          <w:szCs w:val="20"/>
        </w:rPr>
        <w:t xml:space="preserve"> ovat naispuolisia. Esimerkiksi Osun, </w:t>
      </w:r>
      <w:proofErr w:type="spellStart"/>
      <w:r w:rsidR="0065557A" w:rsidRPr="005766C4">
        <w:rPr>
          <w:szCs w:val="20"/>
        </w:rPr>
        <w:t>Ogun</w:t>
      </w:r>
      <w:proofErr w:type="spellEnd"/>
      <w:r w:rsidR="0065557A" w:rsidRPr="005766C4">
        <w:rPr>
          <w:szCs w:val="20"/>
        </w:rPr>
        <w:t xml:space="preserve"> ja Sango -kulteilla on naispapittaret, joita kutsutaan nimillä Iya Osun, Iya </w:t>
      </w:r>
      <w:proofErr w:type="spellStart"/>
      <w:r w:rsidR="0065557A" w:rsidRPr="005766C4">
        <w:rPr>
          <w:szCs w:val="20"/>
        </w:rPr>
        <w:t>Ogun</w:t>
      </w:r>
      <w:proofErr w:type="spellEnd"/>
      <w:r w:rsidR="0065557A" w:rsidRPr="005766C4">
        <w:rPr>
          <w:szCs w:val="20"/>
        </w:rPr>
        <w:t xml:space="preserve"> ja Iya Sango.</w:t>
      </w:r>
      <w:r w:rsidR="001926D6" w:rsidRPr="005766C4">
        <w:rPr>
          <w:szCs w:val="20"/>
        </w:rPr>
        <w:t xml:space="preserve"> Ennen siirtomaa-aikaa jorubanaisilla oli pääsy salaiseen tietoon (</w:t>
      </w:r>
      <w:proofErr w:type="spellStart"/>
      <w:r w:rsidR="001926D6" w:rsidRPr="005766C4">
        <w:rPr>
          <w:szCs w:val="20"/>
        </w:rPr>
        <w:t>awo</w:t>
      </w:r>
      <w:proofErr w:type="spellEnd"/>
      <w:r w:rsidR="001926D6" w:rsidRPr="005766C4">
        <w:rPr>
          <w:szCs w:val="20"/>
        </w:rPr>
        <w:t>), johon vihkiytyneenä naiset saattoivat toimia johtajan roolissa uskonnollisissa rituaaleissa, joihin miehillä ja vihkiytymättömillä naisilla ei ollut asiaa. Salaiseen tietoon käsiksi pääseminen toi naisille uskonnollista valtaa</w:t>
      </w:r>
      <w:r w:rsidR="00157239">
        <w:rPr>
          <w:szCs w:val="20"/>
        </w:rPr>
        <w:t>,</w:t>
      </w:r>
      <w:r w:rsidR="00C1006E" w:rsidRPr="005766C4">
        <w:rPr>
          <w:szCs w:val="20"/>
        </w:rPr>
        <w:t xml:space="preserve"> ja he saattoivat toimia ennustajina (Ìyánífá). Jorubat uskovat, että joillakin naisilla on yliaistillisia, taivaallisia voimia. Jotkut näistä voimista ovat tuhoavia, ja tällaisiin naisiin on viitattu sanalla ìyá ayé. Naisia on pidetty usein </w:t>
      </w:r>
      <w:proofErr w:type="spellStart"/>
      <w:r w:rsidR="00C1006E" w:rsidRPr="005766C4">
        <w:rPr>
          <w:szCs w:val="20"/>
        </w:rPr>
        <w:t>atúnnidána</w:t>
      </w:r>
      <w:proofErr w:type="spellEnd"/>
      <w:r w:rsidR="00C1006E" w:rsidRPr="005766C4">
        <w:rPr>
          <w:szCs w:val="20"/>
        </w:rPr>
        <w:t xml:space="preserve"> eli </w:t>
      </w:r>
      <w:r w:rsidR="00C37C9B" w:rsidRPr="005766C4">
        <w:rPr>
          <w:szCs w:val="20"/>
        </w:rPr>
        <w:t>henkilöinä</w:t>
      </w:r>
      <w:r w:rsidR="00C1006E" w:rsidRPr="005766C4">
        <w:rPr>
          <w:szCs w:val="20"/>
        </w:rPr>
        <w:t xml:space="preserve">, joilla on kyky vaikuttaa </w:t>
      </w:r>
      <w:r w:rsidR="00C844AC" w:rsidRPr="005766C4">
        <w:rPr>
          <w:szCs w:val="20"/>
        </w:rPr>
        <w:t>jonkin henkilön kohtaloon ja mahdollisesti muuttaa tällaista henkilöä.</w:t>
      </w:r>
      <w:r w:rsidR="0065557A" w:rsidRPr="005766C4">
        <w:rPr>
          <w:rStyle w:val="Alaviitteenviite"/>
          <w:szCs w:val="20"/>
        </w:rPr>
        <w:footnoteReference w:id="18"/>
      </w:r>
    </w:p>
    <w:p w14:paraId="54F61D95" w14:textId="2172820F" w:rsidR="000A5B9C" w:rsidRPr="005766C4" w:rsidRDefault="00646B04" w:rsidP="005766C4">
      <w:pPr>
        <w:spacing w:line="240" w:lineRule="auto"/>
        <w:jc w:val="both"/>
        <w:rPr>
          <w:szCs w:val="20"/>
        </w:rPr>
      </w:pPr>
      <w:r w:rsidRPr="005766C4">
        <w:rPr>
          <w:szCs w:val="20"/>
        </w:rPr>
        <w:t>Uutis</w:t>
      </w:r>
      <w:r w:rsidR="00157239">
        <w:rPr>
          <w:szCs w:val="20"/>
        </w:rPr>
        <w:t xml:space="preserve">lähteistä </w:t>
      </w:r>
      <w:r w:rsidRPr="005766C4">
        <w:rPr>
          <w:szCs w:val="20"/>
        </w:rPr>
        <w:t xml:space="preserve">löytyy esimerkkejä merkittävissä asemissa olevista, </w:t>
      </w:r>
      <w:r w:rsidR="00633870" w:rsidRPr="005766C4">
        <w:rPr>
          <w:szCs w:val="20"/>
        </w:rPr>
        <w:t xml:space="preserve">jorubien </w:t>
      </w:r>
      <w:r w:rsidRPr="005766C4">
        <w:rPr>
          <w:szCs w:val="20"/>
        </w:rPr>
        <w:t xml:space="preserve">perinteistä uskontoa harjoittavista naisista ja heidän päätymisestään asemaansa. The Nation uutisoi 10.6.2022 kuuluisan naispuolisen </w:t>
      </w:r>
      <w:proofErr w:type="spellStart"/>
      <w:r w:rsidRPr="005766C4">
        <w:rPr>
          <w:szCs w:val="20"/>
        </w:rPr>
        <w:t>Sinatu</w:t>
      </w:r>
      <w:proofErr w:type="spellEnd"/>
      <w:r w:rsidRPr="005766C4">
        <w:rPr>
          <w:szCs w:val="20"/>
        </w:rPr>
        <w:t xml:space="preserve"> </w:t>
      </w:r>
      <w:proofErr w:type="spellStart"/>
      <w:r w:rsidRPr="005766C4">
        <w:rPr>
          <w:szCs w:val="20"/>
        </w:rPr>
        <w:t>Aduke</w:t>
      </w:r>
      <w:proofErr w:type="spellEnd"/>
      <w:r w:rsidRPr="005766C4">
        <w:rPr>
          <w:szCs w:val="20"/>
        </w:rPr>
        <w:t xml:space="preserve"> Sannin kuolleen </w:t>
      </w:r>
      <w:r w:rsidR="00B25E62" w:rsidRPr="005766C4">
        <w:rPr>
          <w:szCs w:val="20"/>
        </w:rPr>
        <w:t>”</w:t>
      </w:r>
      <w:r w:rsidRPr="005766C4">
        <w:rPr>
          <w:szCs w:val="20"/>
        </w:rPr>
        <w:t>137 vuoden iässä</w:t>
      </w:r>
      <w:r w:rsidR="009630C3" w:rsidRPr="005766C4">
        <w:rPr>
          <w:szCs w:val="20"/>
        </w:rPr>
        <w:t>”</w:t>
      </w:r>
      <w:r w:rsidRPr="005766C4">
        <w:rPr>
          <w:szCs w:val="20"/>
        </w:rPr>
        <w:t xml:space="preserve"> </w:t>
      </w:r>
      <w:proofErr w:type="spellStart"/>
      <w:r w:rsidRPr="005766C4">
        <w:rPr>
          <w:szCs w:val="20"/>
        </w:rPr>
        <w:t>Ogunin</w:t>
      </w:r>
      <w:proofErr w:type="spellEnd"/>
      <w:r w:rsidRPr="005766C4">
        <w:rPr>
          <w:szCs w:val="20"/>
        </w:rPr>
        <w:t xml:space="preserve"> osavaltiossa. Hänet tunnettiin paremmin nimellä Iya </w:t>
      </w:r>
      <w:proofErr w:type="spellStart"/>
      <w:r w:rsidRPr="005766C4">
        <w:rPr>
          <w:szCs w:val="20"/>
        </w:rPr>
        <w:t>Orisa</w:t>
      </w:r>
      <w:proofErr w:type="spellEnd"/>
      <w:r w:rsidRPr="005766C4">
        <w:rPr>
          <w:szCs w:val="20"/>
        </w:rPr>
        <w:t xml:space="preserve"> </w:t>
      </w:r>
      <w:proofErr w:type="spellStart"/>
      <w:r w:rsidRPr="005766C4">
        <w:rPr>
          <w:szCs w:val="20"/>
        </w:rPr>
        <w:t>Olumo</w:t>
      </w:r>
      <w:proofErr w:type="spellEnd"/>
      <w:r w:rsidRPr="005766C4">
        <w:rPr>
          <w:szCs w:val="20"/>
        </w:rPr>
        <w:t xml:space="preserve"> </w:t>
      </w:r>
      <w:proofErr w:type="spellStart"/>
      <w:r w:rsidRPr="005766C4">
        <w:rPr>
          <w:szCs w:val="20"/>
        </w:rPr>
        <w:t>Olumo</w:t>
      </w:r>
      <w:proofErr w:type="spellEnd"/>
      <w:r w:rsidRPr="005766C4">
        <w:rPr>
          <w:szCs w:val="20"/>
        </w:rPr>
        <w:t xml:space="preserve">-kallioiden </w:t>
      </w:r>
      <w:proofErr w:type="spellStart"/>
      <w:r w:rsidRPr="005766C4">
        <w:rPr>
          <w:szCs w:val="20"/>
        </w:rPr>
        <w:t>Igun</w:t>
      </w:r>
      <w:proofErr w:type="spellEnd"/>
      <w:r w:rsidRPr="005766C4">
        <w:rPr>
          <w:szCs w:val="20"/>
        </w:rPr>
        <w:t xml:space="preserve"> -orisan mukaise</w:t>
      </w:r>
      <w:r w:rsidR="00E64005" w:rsidRPr="005766C4">
        <w:rPr>
          <w:szCs w:val="20"/>
        </w:rPr>
        <w:t>st</w:t>
      </w:r>
      <w:r w:rsidRPr="005766C4">
        <w:rPr>
          <w:szCs w:val="20"/>
        </w:rPr>
        <w:t xml:space="preserve">i. Myöhemmin hän ryhtyi palvomaan Osaa ja hänestä tuli Iya Osa. Hänen luokseen matkusti ihmisiä eri puolilta saadakseen hengellistä apua ja apua lapsettomuuteen sekä työn saantiin. Lisäksi hänen luokseen matkusti oudoista sairauksista kärsiviä ihmisiä. Hän palvoi </w:t>
      </w:r>
      <w:proofErr w:type="spellStart"/>
      <w:r w:rsidRPr="005766C4">
        <w:rPr>
          <w:szCs w:val="20"/>
        </w:rPr>
        <w:t>Igunia</w:t>
      </w:r>
      <w:proofErr w:type="spellEnd"/>
      <w:r w:rsidRPr="005766C4">
        <w:rPr>
          <w:szCs w:val="20"/>
        </w:rPr>
        <w:t xml:space="preserve">, </w:t>
      </w:r>
      <w:proofErr w:type="spellStart"/>
      <w:r w:rsidRPr="005766C4">
        <w:rPr>
          <w:szCs w:val="20"/>
        </w:rPr>
        <w:t>Obaluayeta</w:t>
      </w:r>
      <w:proofErr w:type="spellEnd"/>
      <w:r w:rsidRPr="005766C4">
        <w:rPr>
          <w:szCs w:val="20"/>
        </w:rPr>
        <w:t xml:space="preserve">, Sangoa ja </w:t>
      </w:r>
      <w:proofErr w:type="spellStart"/>
      <w:r w:rsidRPr="005766C4">
        <w:rPr>
          <w:szCs w:val="20"/>
        </w:rPr>
        <w:t>Ogunia</w:t>
      </w:r>
      <w:proofErr w:type="spellEnd"/>
      <w:r w:rsidRPr="005766C4">
        <w:rPr>
          <w:szCs w:val="20"/>
        </w:rPr>
        <w:t xml:space="preserve"> ja rukoili ihmisten puolesta. Hänen nousunsa palvojasta papittareksi johtui hänen ominaisuuksistaan – asema ei ole perinnöllinen, vaan jumaluuden sanotaan valitsevan </w:t>
      </w:r>
      <w:r w:rsidR="00157239">
        <w:rPr>
          <w:szCs w:val="20"/>
        </w:rPr>
        <w:t>papittaren</w:t>
      </w:r>
      <w:r w:rsidRPr="005766C4">
        <w:rPr>
          <w:szCs w:val="20"/>
        </w:rPr>
        <w:t xml:space="preserve"> oraakkelin kautta. Hänen kerrotaan valmistautuneen kuolemaansa noin kuusi </w:t>
      </w:r>
      <w:r w:rsidRPr="005766C4">
        <w:rPr>
          <w:szCs w:val="20"/>
        </w:rPr>
        <w:lastRenderedPageBreak/>
        <w:t>vuotta sitten valitsemalla itselleen seuraajan sen jumaluuden johdolla, jolle hän oli omistanut elämänsä.</w:t>
      </w:r>
      <w:r w:rsidRPr="005766C4">
        <w:rPr>
          <w:rStyle w:val="Alaviitteenviite"/>
          <w:szCs w:val="20"/>
        </w:rPr>
        <w:footnoteReference w:id="19"/>
      </w:r>
      <w:r w:rsidR="006F0749" w:rsidRPr="005766C4">
        <w:rPr>
          <w:szCs w:val="20"/>
        </w:rPr>
        <w:t xml:space="preserve"> </w:t>
      </w:r>
    </w:p>
    <w:p w14:paraId="00D9B45A" w14:textId="62A33EBF" w:rsidR="004C62A3" w:rsidRPr="005766C4" w:rsidRDefault="004C62A3" w:rsidP="005766C4">
      <w:pPr>
        <w:spacing w:line="240" w:lineRule="auto"/>
        <w:jc w:val="both"/>
        <w:rPr>
          <w:szCs w:val="20"/>
        </w:rPr>
      </w:pPr>
      <w:r w:rsidRPr="005766C4">
        <w:rPr>
          <w:szCs w:val="20"/>
        </w:rPr>
        <w:t>Arkipäiväisem</w:t>
      </w:r>
      <w:r w:rsidR="00157239">
        <w:rPr>
          <w:szCs w:val="20"/>
        </w:rPr>
        <w:t xml:space="preserve">pi </w:t>
      </w:r>
      <w:r w:rsidRPr="005766C4">
        <w:rPr>
          <w:szCs w:val="20"/>
        </w:rPr>
        <w:t xml:space="preserve">kuva Iya Osuneiksi itseään tituleeraavista naisista annetaan Daily Independent -lehden artikkelissa (12.6.2011), jonka mukaan linja- ja rautatieasemista, kaduista ja perinteisistä markkinoista on tullut monien keski-ikäisten ja vanhempien naisten kohtaamispaikkoja. Nämä naiset voi tunnistaa pukeutumiskoodistaan: valkoinen </w:t>
      </w:r>
      <w:proofErr w:type="spellStart"/>
      <w:r w:rsidRPr="005766C4">
        <w:rPr>
          <w:szCs w:val="20"/>
        </w:rPr>
        <w:t>iro</w:t>
      </w:r>
      <w:proofErr w:type="spellEnd"/>
      <w:r w:rsidRPr="005766C4">
        <w:rPr>
          <w:szCs w:val="20"/>
        </w:rPr>
        <w:t xml:space="preserve"> ja </w:t>
      </w:r>
      <w:proofErr w:type="spellStart"/>
      <w:r w:rsidRPr="005766C4">
        <w:rPr>
          <w:szCs w:val="20"/>
        </w:rPr>
        <w:t>buba</w:t>
      </w:r>
      <w:proofErr w:type="spellEnd"/>
      <w:r w:rsidRPr="005766C4">
        <w:rPr>
          <w:szCs w:val="20"/>
        </w:rPr>
        <w:t xml:space="preserve">, valkoiset huivit tai lakit sekä hikinauhat/huivit ja valkoisia helmiä. He ovat "Iya Osuneita". Nämä naiset kutsuvat ohikulkijoita musiikillaan ja saavat erikoisella olemuksella ohikulkijat uskomaan erityisiin kykyihinsä ihmisten tunteiden ja pelkojen vuoksi. Vaikka Iya </w:t>
      </w:r>
      <w:proofErr w:type="spellStart"/>
      <w:r w:rsidRPr="005766C4">
        <w:rPr>
          <w:szCs w:val="20"/>
        </w:rPr>
        <w:t>Osunit</w:t>
      </w:r>
      <w:proofErr w:type="spellEnd"/>
      <w:r w:rsidRPr="005766C4">
        <w:rPr>
          <w:szCs w:val="20"/>
        </w:rPr>
        <w:t xml:space="preserve"> ovat enimmäkseen lukutaidottomia, he hyödyntävät psykologiaa, jota käyttämällä he saavat ohikulkijat uskomaan tarvitsevansa rukouksia parantaakseen elämäänsä tai muuttaakseen kohtaloaan. Monet Iya Osuneista eivät tunne uskontonsa yksityiskohtia tai hengellistä merkitystä. Rukoukset eivät ole myynnissä mutta monet tarjoavat heille rahaa.</w:t>
      </w:r>
      <w:r w:rsidRPr="005766C4">
        <w:rPr>
          <w:rStyle w:val="Alaviitteenviite"/>
          <w:szCs w:val="20"/>
        </w:rPr>
        <w:footnoteReference w:id="20"/>
      </w:r>
      <w:r w:rsidRPr="005766C4">
        <w:rPr>
          <w:szCs w:val="20"/>
        </w:rPr>
        <w:t xml:space="preserve"> </w:t>
      </w:r>
    </w:p>
    <w:p w14:paraId="3AE87E4B" w14:textId="1DA62236" w:rsidR="004C62A3" w:rsidRPr="005766C4" w:rsidRDefault="00C32652" w:rsidP="005766C4">
      <w:pPr>
        <w:spacing w:line="240" w:lineRule="auto"/>
        <w:jc w:val="both"/>
        <w:rPr>
          <w:szCs w:val="20"/>
        </w:rPr>
      </w:pPr>
      <w:r w:rsidRPr="005766C4">
        <w:rPr>
          <w:szCs w:val="20"/>
        </w:rPr>
        <w:t xml:space="preserve">Jonkin verran yli 20-vuotias </w:t>
      </w:r>
      <w:proofErr w:type="spellStart"/>
      <w:r w:rsidRPr="005766C4">
        <w:rPr>
          <w:szCs w:val="20"/>
        </w:rPr>
        <w:t>orisha</w:t>
      </w:r>
      <w:proofErr w:type="spellEnd"/>
      <w:r w:rsidRPr="005766C4">
        <w:rPr>
          <w:szCs w:val="20"/>
        </w:rPr>
        <w:t xml:space="preserve">-papitar </w:t>
      </w:r>
      <w:proofErr w:type="spellStart"/>
      <w:r w:rsidRPr="005766C4">
        <w:rPr>
          <w:szCs w:val="20"/>
        </w:rPr>
        <w:t>Omitonade</w:t>
      </w:r>
      <w:proofErr w:type="spellEnd"/>
      <w:r w:rsidRPr="005766C4">
        <w:rPr>
          <w:szCs w:val="20"/>
        </w:rPr>
        <w:t xml:space="preserve"> Ifawemimo päätyi tehtäviinsä seuraavasti: 5-vuotiaana hänen vanhempansa </w:t>
      </w:r>
      <w:proofErr w:type="spellStart"/>
      <w:r w:rsidRPr="005766C4">
        <w:rPr>
          <w:szCs w:val="20"/>
        </w:rPr>
        <w:t>initioivat</w:t>
      </w:r>
      <w:proofErr w:type="spellEnd"/>
      <w:r w:rsidRPr="005766C4">
        <w:rPr>
          <w:szCs w:val="20"/>
        </w:rPr>
        <w:t xml:space="preserve"> hänet </w:t>
      </w:r>
      <w:proofErr w:type="spellStart"/>
      <w:r w:rsidRPr="005766C4">
        <w:rPr>
          <w:szCs w:val="20"/>
        </w:rPr>
        <w:t>orishan</w:t>
      </w:r>
      <w:proofErr w:type="spellEnd"/>
      <w:r w:rsidRPr="005766C4">
        <w:rPr>
          <w:szCs w:val="20"/>
        </w:rPr>
        <w:t xml:space="preserve"> perinteisiin, 15-vuotiaana hän aterioi </w:t>
      </w:r>
      <w:r w:rsidR="00010D1E">
        <w:rPr>
          <w:szCs w:val="20"/>
        </w:rPr>
        <w:t xml:space="preserve">yhteisön </w:t>
      </w:r>
      <w:r w:rsidRPr="005766C4">
        <w:rPr>
          <w:szCs w:val="20"/>
        </w:rPr>
        <w:t>vanhimpien (</w:t>
      </w:r>
      <w:proofErr w:type="spellStart"/>
      <w:r w:rsidRPr="005766C4">
        <w:rPr>
          <w:szCs w:val="20"/>
        </w:rPr>
        <w:t>elders</w:t>
      </w:r>
      <w:proofErr w:type="spellEnd"/>
      <w:r w:rsidRPr="005766C4">
        <w:rPr>
          <w:szCs w:val="20"/>
        </w:rPr>
        <w:t>) kanssa ja huomasi hallitsevansa jumalallisuuden, rituaalit ja laulun. 20-vuotiaana hän ansaitsi paikkansa papittarena</w:t>
      </w:r>
      <w:r w:rsidR="00427A61">
        <w:rPr>
          <w:szCs w:val="20"/>
        </w:rPr>
        <w:t xml:space="preserve"> </w:t>
      </w:r>
      <w:r w:rsidR="00427A61">
        <w:t>opiskelua, (uskonnollisia) rituaaleja ja hengellistä kutsua yhdistämällä</w:t>
      </w:r>
      <w:r w:rsidR="00427A61">
        <w:t>.</w:t>
      </w:r>
      <w:r w:rsidRPr="005766C4">
        <w:rPr>
          <w:szCs w:val="20"/>
        </w:rPr>
        <w:t xml:space="preserve"> Artikkelissa todetaan, että vaikka Nigeriassa uskonto ja kulttuuri muodostavat tiukan kudoksen, perinteisiä hengellisiä käytäntöjä usein hävetään vanhentuneina. Ifawemimo pyrkii toimimaan modernisti ja tavoittelee seuraajia Twitterissä ja Instagramissa. Kristityt ”fanaatikot” ovat syyttäneet häntä epäjumalanpalvonnasta ja noituudesta ja tuominneet hänet helvettiin.</w:t>
      </w:r>
      <w:r w:rsidRPr="005766C4">
        <w:rPr>
          <w:rStyle w:val="Alaviitteenviite"/>
          <w:szCs w:val="20"/>
        </w:rPr>
        <w:footnoteReference w:id="21"/>
      </w:r>
    </w:p>
    <w:p w14:paraId="0441D36D" w14:textId="1134D6EA" w:rsidR="0019739D" w:rsidRPr="005766C4" w:rsidRDefault="0019739D" w:rsidP="005766C4">
      <w:pPr>
        <w:spacing w:line="240" w:lineRule="auto"/>
        <w:jc w:val="both"/>
        <w:rPr>
          <w:szCs w:val="20"/>
        </w:rPr>
      </w:pPr>
      <w:r w:rsidRPr="005766C4">
        <w:rPr>
          <w:szCs w:val="20"/>
        </w:rPr>
        <w:t xml:space="preserve">Naisten osallistuminen jorubakulttuuriin ja -uskontoon ei ole nykyään näkyvää toisin kuin </w:t>
      </w:r>
      <w:r w:rsidR="00427A61">
        <w:rPr>
          <w:szCs w:val="20"/>
        </w:rPr>
        <w:t xml:space="preserve">aiemmin. </w:t>
      </w:r>
      <w:r w:rsidRPr="005766C4">
        <w:rPr>
          <w:szCs w:val="20"/>
        </w:rPr>
        <w:t xml:space="preserve">Kristinuskosta ja islamista on tulossa suosittuja, ja nämä uskonnot näyttävät olevan enemmän ”miesten uskontoja”. Naiset eivät enää osallistu rituaaleihin, eikä heitä tunnusteta toimijoina palvonnassa. Joissakin tapauksissa naiset edelleen huolehtivat palvontapaikoista siivoojina, mutta eivät profeettoina tai papittarina. Poikkeuksena tähän ovat muutamat </w:t>
      </w:r>
      <w:r w:rsidRPr="00666307">
        <w:rPr>
          <w:i/>
          <w:szCs w:val="20"/>
        </w:rPr>
        <w:t>”valkoisia vaatteita käyttävät kirkot” (white garment churches</w:t>
      </w:r>
      <w:r w:rsidRPr="005766C4">
        <w:rPr>
          <w:i/>
          <w:szCs w:val="20"/>
        </w:rPr>
        <w:t>)</w:t>
      </w:r>
      <w:r w:rsidRPr="005766C4">
        <w:rPr>
          <w:szCs w:val="20"/>
        </w:rPr>
        <w:t xml:space="preserve"> (</w:t>
      </w:r>
      <w:r w:rsidR="00427A61">
        <w:rPr>
          <w:szCs w:val="20"/>
        </w:rPr>
        <w:t xml:space="preserve">kts. </w:t>
      </w:r>
      <w:r w:rsidRPr="005766C4">
        <w:rPr>
          <w:szCs w:val="20"/>
        </w:rPr>
        <w:t>myöhemmin lisää</w:t>
      </w:r>
      <w:r w:rsidR="00427A61">
        <w:rPr>
          <w:szCs w:val="20"/>
        </w:rPr>
        <w:t xml:space="preserve"> tässä vastauksessa</w:t>
      </w:r>
      <w:r w:rsidRPr="005766C4">
        <w:rPr>
          <w:szCs w:val="20"/>
        </w:rPr>
        <w:t xml:space="preserve">). Naiset ovat kuitenkin enemmistönä palvontapaikoilla, </w:t>
      </w:r>
      <w:r w:rsidR="00427A61">
        <w:rPr>
          <w:szCs w:val="20"/>
        </w:rPr>
        <w:t>r</w:t>
      </w:r>
      <w:r w:rsidRPr="005766C4">
        <w:rPr>
          <w:szCs w:val="20"/>
        </w:rPr>
        <w:t>ukousvuorilla (Prayer Mountains) ja valvojaisissa</w:t>
      </w:r>
      <w:r w:rsidR="00427A61">
        <w:rPr>
          <w:szCs w:val="20"/>
        </w:rPr>
        <w:t>,</w:t>
      </w:r>
      <w:r w:rsidRPr="005766C4">
        <w:rPr>
          <w:szCs w:val="20"/>
        </w:rPr>
        <w:t xml:space="preserve"> ja he pyytävät siunausta matkoilleen, työhönsä, perheelleen tai yksityisasioihinsa. Siirtomaa-aika tuhosi jorubien arvoja ja naisten osallistumista kulttuuriinsa ja uskontoonsa. Naiset ovat vähemmistönä yhteiskunnan poliittisissa ja taloudellisissa rakenteissa ja  joutuvat nykyään selviytymään aiempaa individualistisemmassa yhteiskunnassa.</w:t>
      </w:r>
      <w:r w:rsidRPr="005766C4">
        <w:rPr>
          <w:rStyle w:val="Alaviitteenviite"/>
          <w:szCs w:val="20"/>
        </w:rPr>
        <w:footnoteReference w:id="22"/>
      </w:r>
    </w:p>
    <w:p w14:paraId="6C58A2CF" w14:textId="77777777" w:rsidR="00AD310D" w:rsidRPr="005766C4" w:rsidRDefault="00AD310D" w:rsidP="005766C4">
      <w:pPr>
        <w:spacing w:line="240" w:lineRule="auto"/>
        <w:jc w:val="both"/>
        <w:rPr>
          <w:szCs w:val="20"/>
        </w:rPr>
      </w:pPr>
      <w:r w:rsidRPr="005766C4">
        <w:rPr>
          <w:szCs w:val="20"/>
        </w:rPr>
        <w:t>Monet nigerialaiset yhdistävät perinteisiä animistisia uskontoja islamiin tai kristinuskoon.</w:t>
      </w:r>
      <w:r w:rsidRPr="005766C4">
        <w:rPr>
          <w:rStyle w:val="Alaviitteenviite"/>
          <w:szCs w:val="20"/>
        </w:rPr>
        <w:footnoteReference w:id="23"/>
      </w:r>
      <w:r w:rsidRPr="005766C4">
        <w:rPr>
          <w:szCs w:val="20"/>
        </w:rPr>
        <w:t xml:space="preserve"> Protestanttisuus ja paikalliset synkreettiset kirkot kuten a</w:t>
      </w:r>
      <w:r w:rsidRPr="005766C4">
        <w:rPr>
          <w:i/>
          <w:szCs w:val="20"/>
        </w:rPr>
        <w:t>ladura</w:t>
      </w:r>
      <w:r w:rsidRPr="005766C4">
        <w:rPr>
          <w:szCs w:val="20"/>
        </w:rPr>
        <w:t>, ovat hallitsevia uskontoja jorubojen asuttamilla seuduilla.</w:t>
      </w:r>
      <w:r w:rsidRPr="005766C4">
        <w:rPr>
          <w:rStyle w:val="Alaviitteenviite"/>
          <w:szCs w:val="20"/>
        </w:rPr>
        <w:footnoteReference w:id="24"/>
      </w:r>
    </w:p>
    <w:p w14:paraId="1F6AD178" w14:textId="14B4AE79" w:rsidR="005205BA" w:rsidRPr="005766C4" w:rsidRDefault="008801E0" w:rsidP="005766C4">
      <w:pPr>
        <w:spacing w:line="240" w:lineRule="auto"/>
        <w:jc w:val="both"/>
        <w:rPr>
          <w:szCs w:val="20"/>
        </w:rPr>
      </w:pPr>
      <w:bookmarkStart w:id="7" w:name="_Hlk106627373"/>
      <w:r w:rsidRPr="005766C4">
        <w:rPr>
          <w:szCs w:val="20"/>
        </w:rPr>
        <w:t xml:space="preserve">Edellä mainitut </w:t>
      </w:r>
      <w:r w:rsidR="00427A61">
        <w:rPr>
          <w:szCs w:val="20"/>
        </w:rPr>
        <w:t>”</w:t>
      </w:r>
      <w:r w:rsidRPr="0051344C">
        <w:rPr>
          <w:szCs w:val="20"/>
        </w:rPr>
        <w:t>w</w:t>
      </w:r>
      <w:r w:rsidR="00C50751" w:rsidRPr="0051344C">
        <w:rPr>
          <w:szCs w:val="20"/>
        </w:rPr>
        <w:t>hite garment church</w:t>
      </w:r>
      <w:r w:rsidR="00427A61">
        <w:rPr>
          <w:szCs w:val="20"/>
        </w:rPr>
        <w:t>”</w:t>
      </w:r>
      <w:r w:rsidR="00C50751" w:rsidRPr="005766C4">
        <w:rPr>
          <w:szCs w:val="20"/>
        </w:rPr>
        <w:t xml:space="preserve"> -kirkot ovat paikallisesti kehittyneitä kirkkoja.</w:t>
      </w:r>
      <w:r w:rsidRPr="005766C4">
        <w:rPr>
          <w:szCs w:val="20"/>
        </w:rPr>
        <w:t xml:space="preserve"> </w:t>
      </w:r>
      <w:bookmarkEnd w:id="7"/>
      <w:r w:rsidRPr="005766C4">
        <w:rPr>
          <w:szCs w:val="20"/>
        </w:rPr>
        <w:t xml:space="preserve">Näitä ovat (ainakin) </w:t>
      </w:r>
      <w:r w:rsidR="00CB1CA5" w:rsidRPr="0051344C">
        <w:rPr>
          <w:szCs w:val="20"/>
        </w:rPr>
        <w:t>a</w:t>
      </w:r>
      <w:r w:rsidRPr="0051344C">
        <w:rPr>
          <w:szCs w:val="20"/>
        </w:rPr>
        <w:t>ladura ja</w:t>
      </w:r>
      <w:r w:rsidR="00CB1CA5" w:rsidRPr="0051344C">
        <w:rPr>
          <w:szCs w:val="20"/>
        </w:rPr>
        <w:t xml:space="preserve"> c</w:t>
      </w:r>
      <w:r w:rsidRPr="0051344C">
        <w:rPr>
          <w:szCs w:val="20"/>
        </w:rPr>
        <w:t>elestial</w:t>
      </w:r>
      <w:r w:rsidRPr="005766C4">
        <w:rPr>
          <w:rStyle w:val="Alaviitteenviite"/>
          <w:i/>
          <w:szCs w:val="20"/>
        </w:rPr>
        <w:t xml:space="preserve"> </w:t>
      </w:r>
      <w:r w:rsidRPr="005766C4">
        <w:rPr>
          <w:szCs w:val="20"/>
        </w:rPr>
        <w:t>-kirkot.</w:t>
      </w:r>
      <w:r w:rsidR="00C50751" w:rsidRPr="005766C4">
        <w:rPr>
          <w:rStyle w:val="Alaviitteenviite"/>
          <w:szCs w:val="20"/>
        </w:rPr>
        <w:footnoteReference w:id="25"/>
      </w:r>
      <w:r w:rsidR="00C50751" w:rsidRPr="005766C4">
        <w:rPr>
          <w:szCs w:val="20"/>
        </w:rPr>
        <w:t xml:space="preserve"> </w:t>
      </w:r>
      <w:r w:rsidR="00595800" w:rsidRPr="005766C4">
        <w:rPr>
          <w:szCs w:val="20"/>
        </w:rPr>
        <w:t xml:space="preserve">Yhdysvaltojen kongressin kirjaston </w:t>
      </w:r>
      <w:r w:rsidRPr="005766C4">
        <w:rPr>
          <w:szCs w:val="20"/>
        </w:rPr>
        <w:t>tutkimus</w:t>
      </w:r>
      <w:r w:rsidR="00595800" w:rsidRPr="005766C4">
        <w:rPr>
          <w:szCs w:val="20"/>
        </w:rPr>
        <w:t>julkaisussa (1991) todetaan, että j</w:t>
      </w:r>
      <w:r w:rsidR="005205BA" w:rsidRPr="005766C4">
        <w:rPr>
          <w:szCs w:val="20"/>
        </w:rPr>
        <w:t>orubojen asuttamilla seuduilla p</w:t>
      </w:r>
      <w:r w:rsidR="00C50751" w:rsidRPr="005766C4">
        <w:rPr>
          <w:szCs w:val="20"/>
        </w:rPr>
        <w:t>rotestanttisuus ja paikalliset synkreettiset k</w:t>
      </w:r>
      <w:r w:rsidR="005205BA" w:rsidRPr="005766C4">
        <w:rPr>
          <w:szCs w:val="20"/>
        </w:rPr>
        <w:t>ristinuskon suuntaukset ovat olleet vallitsevia.</w:t>
      </w:r>
      <w:r w:rsidR="00595800" w:rsidRPr="005766C4">
        <w:rPr>
          <w:szCs w:val="20"/>
        </w:rPr>
        <w:t xml:space="preserve"> Jorubojen alueella etenkin </w:t>
      </w:r>
      <w:r w:rsidR="00CB1CA5" w:rsidRPr="005766C4">
        <w:rPr>
          <w:szCs w:val="20"/>
        </w:rPr>
        <w:t>a</w:t>
      </w:r>
      <w:r w:rsidR="00595800" w:rsidRPr="005766C4">
        <w:rPr>
          <w:szCs w:val="20"/>
        </w:rPr>
        <w:t>ladura-kirk</w:t>
      </w:r>
      <w:r w:rsidR="00ED5C71" w:rsidRPr="005766C4">
        <w:rPr>
          <w:szCs w:val="20"/>
        </w:rPr>
        <w:t>ot</w:t>
      </w:r>
      <w:r w:rsidR="00595800" w:rsidRPr="005766C4">
        <w:rPr>
          <w:szCs w:val="20"/>
        </w:rPr>
        <w:t xml:space="preserve"> ja </w:t>
      </w:r>
      <w:r w:rsidR="00595800" w:rsidRPr="005766C4">
        <w:rPr>
          <w:szCs w:val="20"/>
        </w:rPr>
        <w:lastRenderedPageBreak/>
        <w:t>evankeliset kirkot yleensä, ovat olleet voimakkaassa kasvussa.</w:t>
      </w:r>
      <w:r w:rsidR="00595800" w:rsidRPr="005766C4">
        <w:rPr>
          <w:rStyle w:val="Alaviitteenviite"/>
          <w:szCs w:val="20"/>
        </w:rPr>
        <w:footnoteReference w:id="26"/>
      </w:r>
      <w:r w:rsidR="00C56F54" w:rsidRPr="005766C4">
        <w:rPr>
          <w:szCs w:val="20"/>
        </w:rPr>
        <w:t xml:space="preserve"> </w:t>
      </w:r>
      <w:r w:rsidR="00917518" w:rsidRPr="005766C4">
        <w:rPr>
          <w:szCs w:val="20"/>
        </w:rPr>
        <w:t xml:space="preserve">Termi </w:t>
      </w:r>
      <w:r w:rsidR="00CB1CA5" w:rsidRPr="005766C4">
        <w:rPr>
          <w:szCs w:val="20"/>
        </w:rPr>
        <w:t>a</w:t>
      </w:r>
      <w:r w:rsidR="00917518" w:rsidRPr="005766C4">
        <w:rPr>
          <w:szCs w:val="20"/>
        </w:rPr>
        <w:t xml:space="preserve">ladura määritellään eri lähteissä hieman eri tavoin, ja niiden perustella käsitykseksi jää, että termiä käytetään väljästi ja useissa eri merkityksissä. </w:t>
      </w:r>
      <w:r w:rsidR="00427A61">
        <w:rPr>
          <w:szCs w:val="20"/>
        </w:rPr>
        <w:t>Akateemisen</w:t>
      </w:r>
      <w:r w:rsidR="002C00E8" w:rsidRPr="005766C4">
        <w:rPr>
          <w:szCs w:val="20"/>
        </w:rPr>
        <w:t xml:space="preserve"> artikkelin (12.4.2022) mukaan a</w:t>
      </w:r>
      <w:r w:rsidR="00041342" w:rsidRPr="005766C4">
        <w:rPr>
          <w:szCs w:val="20"/>
        </w:rPr>
        <w:t>ladura-sana</w:t>
      </w:r>
      <w:r w:rsidR="007679B4" w:rsidRPr="005766C4">
        <w:rPr>
          <w:szCs w:val="20"/>
        </w:rPr>
        <w:t xml:space="preserve"> tarkoittaa rukoilevaa (praying)</w:t>
      </w:r>
      <w:r w:rsidR="00041342" w:rsidRPr="005766C4">
        <w:rPr>
          <w:szCs w:val="20"/>
        </w:rPr>
        <w:t>. Sillä tarkoitetaan</w:t>
      </w:r>
      <w:r w:rsidR="001918E6" w:rsidRPr="005766C4">
        <w:rPr>
          <w:szCs w:val="20"/>
        </w:rPr>
        <w:t xml:space="preserve"> myös</w:t>
      </w:r>
      <w:r w:rsidR="00041342" w:rsidRPr="005766C4">
        <w:rPr>
          <w:szCs w:val="20"/>
        </w:rPr>
        <w:t xml:space="preserve"> </w:t>
      </w:r>
      <w:r w:rsidR="00CB1CA5" w:rsidRPr="005766C4">
        <w:rPr>
          <w:szCs w:val="20"/>
        </w:rPr>
        <w:t>a</w:t>
      </w:r>
      <w:r w:rsidR="00041342" w:rsidRPr="005766C4">
        <w:rPr>
          <w:szCs w:val="20"/>
        </w:rPr>
        <w:t>ladura-liikettä, joka kattaa Afrikan alkuperäisiä kirkkoja (</w:t>
      </w:r>
      <w:r w:rsidR="00041342" w:rsidRPr="00A24DAE">
        <w:rPr>
          <w:i/>
          <w:szCs w:val="20"/>
        </w:rPr>
        <w:t>African Indigenous Churches, AIC</w:t>
      </w:r>
      <w:r w:rsidR="00041342" w:rsidRPr="005766C4">
        <w:rPr>
          <w:szCs w:val="20"/>
        </w:rPr>
        <w:t xml:space="preserve">). </w:t>
      </w:r>
      <w:r w:rsidR="00041342" w:rsidRPr="005766C4">
        <w:rPr>
          <w:szCs w:val="20"/>
          <w:lang w:val="en-US"/>
        </w:rPr>
        <w:t xml:space="preserve">Tällaisia aladura-kirkkoja ovat lounaisessa Nigeriassa, jossa Lagoskin sijaitsee, ainakin </w:t>
      </w:r>
      <w:r w:rsidR="00041342" w:rsidRPr="00A24DAE">
        <w:rPr>
          <w:i/>
          <w:szCs w:val="20"/>
          <w:lang w:val="en-US"/>
        </w:rPr>
        <w:t>Church of the Lord (Prayer Fellowship Worldwide TCLPFW)</w:t>
      </w:r>
      <w:r w:rsidR="00041342" w:rsidRPr="005766C4">
        <w:rPr>
          <w:szCs w:val="20"/>
          <w:lang w:val="en-US"/>
        </w:rPr>
        <w:t xml:space="preserve">, </w:t>
      </w:r>
      <w:r w:rsidR="00041342" w:rsidRPr="00A24DAE">
        <w:rPr>
          <w:i/>
          <w:szCs w:val="20"/>
          <w:lang w:val="en-US"/>
        </w:rPr>
        <w:t>Christ Apostolic Church (CAC), Celestial Church of Crist (CCC</w:t>
      </w:r>
      <w:r w:rsidR="00041342" w:rsidRPr="005766C4">
        <w:rPr>
          <w:szCs w:val="20"/>
          <w:lang w:val="en-US"/>
        </w:rPr>
        <w:t xml:space="preserve">) ja </w:t>
      </w:r>
      <w:r w:rsidR="00041342" w:rsidRPr="00A24DAE">
        <w:rPr>
          <w:i/>
          <w:szCs w:val="20"/>
          <w:lang w:val="en-US"/>
        </w:rPr>
        <w:t>Cherubim and Separhim Church (C&amp;S)</w:t>
      </w:r>
      <w:r w:rsidR="00041342" w:rsidRPr="005766C4">
        <w:rPr>
          <w:szCs w:val="20"/>
          <w:lang w:val="en-US"/>
        </w:rPr>
        <w:t>.</w:t>
      </w:r>
      <w:r w:rsidR="001918E6" w:rsidRPr="005766C4">
        <w:rPr>
          <w:szCs w:val="20"/>
          <w:lang w:val="en-US"/>
        </w:rPr>
        <w:t xml:space="preserve"> </w:t>
      </w:r>
      <w:r w:rsidR="001918E6" w:rsidRPr="005766C4">
        <w:rPr>
          <w:szCs w:val="20"/>
        </w:rPr>
        <w:t>Aladura- ja uushelluntala</w:t>
      </w:r>
      <w:r w:rsidR="00F31279" w:rsidRPr="005766C4">
        <w:rPr>
          <w:szCs w:val="20"/>
        </w:rPr>
        <w:t>isiin</w:t>
      </w:r>
      <w:r w:rsidR="001918E6" w:rsidRPr="005766C4">
        <w:rPr>
          <w:szCs w:val="20"/>
        </w:rPr>
        <w:t xml:space="preserve"> kirk</w:t>
      </w:r>
      <w:r w:rsidR="00F31279" w:rsidRPr="005766C4">
        <w:rPr>
          <w:szCs w:val="20"/>
        </w:rPr>
        <w:t>koihin sisältyy oppi</w:t>
      </w:r>
      <w:r w:rsidR="001918E6" w:rsidRPr="005766C4">
        <w:rPr>
          <w:szCs w:val="20"/>
        </w:rPr>
        <w:t xml:space="preserve"> jumalalli</w:t>
      </w:r>
      <w:r w:rsidR="00F31279" w:rsidRPr="005766C4">
        <w:rPr>
          <w:szCs w:val="20"/>
        </w:rPr>
        <w:t>sesta</w:t>
      </w:r>
      <w:r w:rsidR="001918E6" w:rsidRPr="005766C4">
        <w:rPr>
          <w:szCs w:val="20"/>
        </w:rPr>
        <w:t xml:space="preserve"> parantami</w:t>
      </w:r>
      <w:r w:rsidR="00F31279" w:rsidRPr="005766C4">
        <w:rPr>
          <w:szCs w:val="20"/>
        </w:rPr>
        <w:t>sesta, ja näin ollen uskonto ja terveys linkittyvät niissä toisiinsa.</w:t>
      </w:r>
      <w:r w:rsidR="00CB1CA5" w:rsidRPr="005766C4">
        <w:rPr>
          <w:rStyle w:val="Alaviitteenviite"/>
          <w:szCs w:val="20"/>
          <w:lang w:val="en-US"/>
        </w:rPr>
        <w:footnoteReference w:id="27"/>
      </w:r>
      <w:r w:rsidR="00F31279" w:rsidRPr="005766C4">
        <w:rPr>
          <w:szCs w:val="20"/>
        </w:rPr>
        <w:t xml:space="preserve"> Jorubat kutsuvat aladura-kirkkoja myös termillä </w:t>
      </w:r>
      <w:r w:rsidR="00F31279" w:rsidRPr="005766C4">
        <w:rPr>
          <w:i/>
          <w:szCs w:val="20"/>
        </w:rPr>
        <w:t>Ijo Emi</w:t>
      </w:r>
      <w:r w:rsidR="00F31279" w:rsidRPr="005766C4">
        <w:rPr>
          <w:szCs w:val="20"/>
        </w:rPr>
        <w:t xml:space="preserve"> (</w:t>
      </w:r>
      <w:r w:rsidR="00F31279" w:rsidRPr="00A24DAE">
        <w:rPr>
          <w:i/>
          <w:szCs w:val="20"/>
        </w:rPr>
        <w:t>Church of the Spirit</w:t>
      </w:r>
      <w:r w:rsidR="00F31279" w:rsidRPr="005766C4">
        <w:rPr>
          <w:szCs w:val="20"/>
        </w:rPr>
        <w:t>)</w:t>
      </w:r>
      <w:r w:rsidR="006E36A7" w:rsidRPr="005766C4">
        <w:rPr>
          <w:szCs w:val="20"/>
        </w:rPr>
        <w:t>.</w:t>
      </w:r>
      <w:r w:rsidR="00F31279" w:rsidRPr="005766C4">
        <w:rPr>
          <w:rStyle w:val="Alaviitteenviite"/>
          <w:szCs w:val="20"/>
        </w:rPr>
        <w:footnoteReference w:id="28"/>
      </w:r>
      <w:r w:rsidR="006E36A7" w:rsidRPr="005766C4">
        <w:rPr>
          <w:szCs w:val="20"/>
        </w:rPr>
        <w:t xml:space="preserve"> Aladura-kirkkojen kesken on suurta vaihtelua niiden</w:t>
      </w:r>
      <w:r w:rsidR="00157239">
        <w:rPr>
          <w:szCs w:val="20"/>
        </w:rPr>
        <w:t xml:space="preserve"> toiminnan</w:t>
      </w:r>
      <w:r w:rsidR="006E36A7" w:rsidRPr="005766C4">
        <w:rPr>
          <w:szCs w:val="20"/>
        </w:rPr>
        <w:t xml:space="preserve"> eetoksessa, opeissa, kirkollisissa rituaaleissa ja omissa uskonnollisissa erityispiirteissään. Jotkut aladura-kirkkojen uskomukset ja käytännöt Lounais-Nigeriassa resonoivat helluntailaisten ja karismaattisten traditioiden kanssa, kuten esimerkiksi </w:t>
      </w:r>
      <w:r w:rsidR="00164134" w:rsidRPr="005766C4">
        <w:rPr>
          <w:szCs w:val="20"/>
        </w:rPr>
        <w:t>uskominen uniin/unelmiin</w:t>
      </w:r>
      <w:r w:rsidR="00D010E4" w:rsidRPr="005766C4">
        <w:rPr>
          <w:szCs w:val="20"/>
        </w:rPr>
        <w:t xml:space="preserve"> (dreams)</w:t>
      </w:r>
      <w:r w:rsidR="00164134" w:rsidRPr="005766C4">
        <w:rPr>
          <w:szCs w:val="20"/>
        </w:rPr>
        <w:t>, näyt, profetointi, jumalallinen parantaminen</w:t>
      </w:r>
      <w:r w:rsidR="00D010E4" w:rsidRPr="005766C4">
        <w:rPr>
          <w:szCs w:val="20"/>
        </w:rPr>
        <w:t xml:space="preserve"> sekä</w:t>
      </w:r>
      <w:r w:rsidR="00164134" w:rsidRPr="005766C4">
        <w:rPr>
          <w:szCs w:val="20"/>
        </w:rPr>
        <w:t xml:space="preserve"> pyhien ja symbolisten esineiden käyttäminen.</w:t>
      </w:r>
      <w:r w:rsidR="00164134" w:rsidRPr="005766C4">
        <w:rPr>
          <w:rStyle w:val="Alaviitteenviite"/>
          <w:szCs w:val="20"/>
        </w:rPr>
        <w:footnoteReference w:id="29"/>
      </w:r>
    </w:p>
    <w:p w14:paraId="5FF29C38" w14:textId="77777777" w:rsidR="002962ED" w:rsidRPr="005766C4" w:rsidRDefault="001D3D79" w:rsidP="005766C4">
      <w:pPr>
        <w:spacing w:line="240" w:lineRule="auto"/>
        <w:jc w:val="both"/>
        <w:rPr>
          <w:szCs w:val="20"/>
        </w:rPr>
      </w:pPr>
      <w:r w:rsidRPr="005766C4">
        <w:rPr>
          <w:szCs w:val="20"/>
        </w:rPr>
        <w:t>Wande Abimpolan (1991) mukaan jorubamaassa</w:t>
      </w:r>
      <w:r w:rsidR="00D7394B" w:rsidRPr="005766C4">
        <w:rPr>
          <w:szCs w:val="20"/>
        </w:rPr>
        <w:t xml:space="preserve"> ja koko Nigeriassa vallitsee jatkuva ja </w:t>
      </w:r>
      <w:r w:rsidRPr="005766C4">
        <w:rPr>
          <w:szCs w:val="20"/>
        </w:rPr>
        <w:t>täyttymätön m</w:t>
      </w:r>
      <w:r w:rsidR="00D7394B" w:rsidRPr="005766C4">
        <w:rPr>
          <w:szCs w:val="20"/>
        </w:rPr>
        <w:t>aagisten työkalujen kysyntä pahojen elementtien poistamiseksi ja</w:t>
      </w:r>
      <w:r w:rsidRPr="005766C4">
        <w:rPr>
          <w:szCs w:val="20"/>
        </w:rPr>
        <w:t xml:space="preserve"> olotilan voimaannuttamiseksi sekä vallan, suojelun, vaurauden  ja paremman aseman ja terveyden saavuttamiseksi. Lisäksi pyritään vapautumaan </w:t>
      </w:r>
      <w:r w:rsidR="00D7394B" w:rsidRPr="005766C4">
        <w:rPr>
          <w:szCs w:val="20"/>
        </w:rPr>
        <w:t>fyysisistä ja henkisistä vaivoista</w:t>
      </w:r>
      <w:r w:rsidRPr="005766C4">
        <w:rPr>
          <w:szCs w:val="20"/>
        </w:rPr>
        <w:t xml:space="preserve">. </w:t>
      </w:r>
      <w:r w:rsidR="00D7394B" w:rsidRPr="005766C4">
        <w:rPr>
          <w:szCs w:val="20"/>
        </w:rPr>
        <w:t>Näiden maallisten tarpeiden täyttäminen vaatii yliluonnollisia palveluksia.</w:t>
      </w:r>
      <w:r w:rsidRPr="005766C4">
        <w:rPr>
          <w:szCs w:val="20"/>
        </w:rPr>
        <w:t xml:space="preserve"> Abimpolan mukaan niin kauan </w:t>
      </w:r>
      <w:r w:rsidR="00D7394B" w:rsidRPr="005766C4">
        <w:rPr>
          <w:szCs w:val="20"/>
        </w:rPr>
        <w:t>kuin perinteinen jorubauskonto lupaa täyttää nämä tarpeet</w:t>
      </w:r>
      <w:r w:rsidRPr="005766C4">
        <w:rPr>
          <w:szCs w:val="20"/>
        </w:rPr>
        <w:t xml:space="preserve"> ja</w:t>
      </w:r>
      <w:r w:rsidR="00D7394B" w:rsidRPr="005766C4">
        <w:rPr>
          <w:szCs w:val="20"/>
        </w:rPr>
        <w:t xml:space="preserve"> ihmiset pelkäävät ja ovat huolissaan tulevaisuudestaan, </w:t>
      </w:r>
      <w:r w:rsidRPr="005766C4">
        <w:rPr>
          <w:szCs w:val="20"/>
        </w:rPr>
        <w:t>perinteinen uskonto, magia ja lääk</w:t>
      </w:r>
      <w:r w:rsidR="002962ED" w:rsidRPr="005766C4">
        <w:rPr>
          <w:szCs w:val="20"/>
        </w:rPr>
        <w:t>itys säilyttävät merkityksensä yhteiskunnassa.</w:t>
      </w:r>
      <w:r w:rsidR="002962ED" w:rsidRPr="005766C4">
        <w:rPr>
          <w:rStyle w:val="Alaviitteenviite"/>
          <w:szCs w:val="20"/>
        </w:rPr>
        <w:footnoteReference w:id="30"/>
      </w:r>
      <w:r w:rsidR="00E04FBB" w:rsidRPr="005766C4">
        <w:rPr>
          <w:szCs w:val="20"/>
        </w:rPr>
        <w:t xml:space="preserve"> </w:t>
      </w:r>
      <w:r w:rsidR="00DE0F29" w:rsidRPr="005766C4">
        <w:rPr>
          <w:szCs w:val="20"/>
        </w:rPr>
        <w:t>Karl Maierin mukaan l</w:t>
      </w:r>
      <w:r w:rsidR="002962ED" w:rsidRPr="005766C4">
        <w:rPr>
          <w:szCs w:val="20"/>
        </w:rPr>
        <w:t xml:space="preserve">isäksi </w:t>
      </w:r>
      <w:r w:rsidR="00087A82" w:rsidRPr="005766C4">
        <w:rPr>
          <w:szCs w:val="20"/>
        </w:rPr>
        <w:t xml:space="preserve"> kaikkialla</w:t>
      </w:r>
      <w:r w:rsidR="002962ED" w:rsidRPr="005766C4">
        <w:rPr>
          <w:szCs w:val="20"/>
        </w:rPr>
        <w:t xml:space="preserve"> Nigeriassa</w:t>
      </w:r>
      <w:r w:rsidR="00087A82" w:rsidRPr="005766C4">
        <w:rPr>
          <w:szCs w:val="20"/>
        </w:rPr>
        <w:t xml:space="preserve"> läsnä olevat evankelistit ja uudet kristilliset kirkot ammentavat nigerialaisen arjen maagisista elementeistä ja värväävät uusia jäseniä ihmeparanemisten ja saarnaajien kulttipalvonnan avulla.</w:t>
      </w:r>
      <w:r w:rsidR="002962ED" w:rsidRPr="005766C4">
        <w:rPr>
          <w:rStyle w:val="Alaviitteenviite"/>
          <w:szCs w:val="20"/>
        </w:rPr>
        <w:footnoteReference w:id="31"/>
      </w:r>
      <w:r w:rsidR="00B6774C" w:rsidRPr="005766C4">
        <w:rPr>
          <w:szCs w:val="20"/>
        </w:rPr>
        <w:t xml:space="preserve"> </w:t>
      </w:r>
    </w:p>
    <w:p w14:paraId="795FEFF3" w14:textId="77777777" w:rsidR="001A1889" w:rsidRPr="005766C4" w:rsidRDefault="00AD3C9A" w:rsidP="005766C4">
      <w:pPr>
        <w:spacing w:line="240" w:lineRule="auto"/>
        <w:rPr>
          <w:b/>
          <w:szCs w:val="20"/>
        </w:rPr>
      </w:pPr>
      <w:r w:rsidRPr="005766C4">
        <w:rPr>
          <w:b/>
          <w:szCs w:val="20"/>
        </w:rPr>
        <w:t>A</w:t>
      </w:r>
      <w:r w:rsidR="0018210A" w:rsidRPr="005766C4">
        <w:rPr>
          <w:b/>
          <w:szCs w:val="20"/>
        </w:rPr>
        <w:t>semasta kieltäytyminen</w:t>
      </w:r>
    </w:p>
    <w:p w14:paraId="708534C9" w14:textId="77777777" w:rsidR="005D51BA" w:rsidRPr="005766C4" w:rsidRDefault="005D51BA" w:rsidP="005766C4">
      <w:pPr>
        <w:spacing w:line="240" w:lineRule="auto"/>
        <w:jc w:val="both"/>
        <w:rPr>
          <w:szCs w:val="20"/>
        </w:rPr>
      </w:pPr>
      <w:r w:rsidRPr="005766C4">
        <w:rPr>
          <w:szCs w:val="20"/>
        </w:rPr>
        <w:t xml:space="preserve">Perinteiseen uskontoon liitoksissa olevia tehtäviä </w:t>
      </w:r>
      <w:r w:rsidR="00CC7531" w:rsidRPr="005766C4">
        <w:rPr>
          <w:szCs w:val="20"/>
        </w:rPr>
        <w:t xml:space="preserve">(asemia) </w:t>
      </w:r>
      <w:r w:rsidRPr="005766C4">
        <w:rPr>
          <w:szCs w:val="20"/>
        </w:rPr>
        <w:t xml:space="preserve">on eri lähteiden perusteella useampia ja niistä käytetään useita erilaisia termejä, jotka voidaan lähteissä myös selittää eri tavoin. Lähteissä </w:t>
      </w:r>
      <w:r w:rsidR="00CC7531" w:rsidRPr="005766C4">
        <w:rPr>
          <w:szCs w:val="20"/>
        </w:rPr>
        <w:t xml:space="preserve">(tämä luettelo ei ole tyhjentävä) </w:t>
      </w:r>
      <w:r w:rsidRPr="005766C4">
        <w:rPr>
          <w:szCs w:val="20"/>
        </w:rPr>
        <w:t xml:space="preserve">mainitaan esimerkiksi  </w:t>
      </w:r>
      <w:r w:rsidRPr="0051344C">
        <w:rPr>
          <w:rFonts w:cs="Arial"/>
          <w:szCs w:val="20"/>
          <w:shd w:val="clear" w:color="auto" w:fill="FFFFFF"/>
        </w:rPr>
        <w:t>perinteiset spiritualistit eli elegboogit (”medicine men and women”) ja babalawot eli ennustajat</w:t>
      </w:r>
      <w:r w:rsidR="00CC7531" w:rsidRPr="0051344C">
        <w:rPr>
          <w:rFonts w:cs="Arial"/>
          <w:szCs w:val="20"/>
          <w:shd w:val="clear" w:color="auto" w:fill="FFFFFF"/>
        </w:rPr>
        <w:t xml:space="preserve"> (diviner)</w:t>
      </w:r>
      <w:r w:rsidRPr="0051344C">
        <w:rPr>
          <w:rStyle w:val="Alaviitteenviite"/>
          <w:rFonts w:cs="Arial"/>
          <w:szCs w:val="20"/>
          <w:shd w:val="clear" w:color="auto" w:fill="FFFFFF"/>
        </w:rPr>
        <w:footnoteReference w:id="32"/>
      </w:r>
      <w:r w:rsidR="00CC7531" w:rsidRPr="005766C4">
        <w:rPr>
          <w:rFonts w:cs="Arial"/>
          <w:szCs w:val="20"/>
          <w:shd w:val="clear" w:color="auto" w:fill="FFFFFF"/>
        </w:rPr>
        <w:t xml:space="preserve"> sekä papittaret (priestess),  profeetat</w:t>
      </w:r>
      <w:r w:rsidR="00CC7531" w:rsidRPr="005766C4">
        <w:rPr>
          <w:szCs w:val="20"/>
        </w:rPr>
        <w:t xml:space="preserve"> </w:t>
      </w:r>
      <w:r w:rsidR="0081382C" w:rsidRPr="005766C4">
        <w:rPr>
          <w:szCs w:val="20"/>
        </w:rPr>
        <w:t xml:space="preserve">ja </w:t>
      </w:r>
      <w:r w:rsidR="00CC7531" w:rsidRPr="005766C4">
        <w:rPr>
          <w:szCs w:val="20"/>
        </w:rPr>
        <w:t xml:space="preserve">ennustajat nimellä Ìyánífá. Yliaistillisia, taivaallisia, tuhoavia voimia hallitsevista naisista voidaan käyttää </w:t>
      </w:r>
      <w:r w:rsidR="00CC7531" w:rsidRPr="005766C4">
        <w:rPr>
          <w:i/>
          <w:szCs w:val="20"/>
        </w:rPr>
        <w:t xml:space="preserve">termiä </w:t>
      </w:r>
      <w:r w:rsidR="00CC7531" w:rsidRPr="0051344C">
        <w:rPr>
          <w:szCs w:val="20"/>
        </w:rPr>
        <w:t>ìyá ayé.</w:t>
      </w:r>
      <w:r w:rsidR="00CC7531" w:rsidRPr="005766C4">
        <w:rPr>
          <w:szCs w:val="20"/>
        </w:rPr>
        <w:t xml:space="preserve"> Naista, jolla on kyky vaikuttaa jonkin henkilön </w:t>
      </w:r>
      <w:r w:rsidR="00CC7531" w:rsidRPr="005766C4">
        <w:rPr>
          <w:szCs w:val="20"/>
        </w:rPr>
        <w:lastRenderedPageBreak/>
        <w:t xml:space="preserve">kohtaloon, on kutsuttu termillä </w:t>
      </w:r>
      <w:r w:rsidR="00CC7531" w:rsidRPr="0051344C">
        <w:rPr>
          <w:szCs w:val="20"/>
        </w:rPr>
        <w:t>atúnnidá</w:t>
      </w:r>
      <w:r w:rsidR="00CC7531" w:rsidRPr="005766C4">
        <w:rPr>
          <w:i/>
          <w:szCs w:val="20"/>
        </w:rPr>
        <w:t>.</w:t>
      </w:r>
      <w:r w:rsidR="00CC7531" w:rsidRPr="005766C4">
        <w:rPr>
          <w:rStyle w:val="Alaviitteenviite"/>
          <w:szCs w:val="20"/>
        </w:rPr>
        <w:footnoteReference w:id="33"/>
      </w:r>
      <w:r w:rsidR="0081382C" w:rsidRPr="005766C4">
        <w:rPr>
          <w:i/>
          <w:szCs w:val="20"/>
        </w:rPr>
        <w:t xml:space="preserve"> </w:t>
      </w:r>
      <w:r w:rsidR="00C32652" w:rsidRPr="0051344C">
        <w:rPr>
          <w:szCs w:val="20"/>
        </w:rPr>
        <w:t>B</w:t>
      </w:r>
      <w:r w:rsidR="0081382C" w:rsidRPr="0051344C">
        <w:rPr>
          <w:szCs w:val="20"/>
        </w:rPr>
        <w:t>abalawo</w:t>
      </w:r>
      <w:r w:rsidR="00214B77" w:rsidRPr="0051344C">
        <w:rPr>
          <w:szCs w:val="20"/>
        </w:rPr>
        <w:t>lla</w:t>
      </w:r>
      <w:r w:rsidR="00214B77" w:rsidRPr="005766C4">
        <w:rPr>
          <w:i/>
          <w:szCs w:val="20"/>
        </w:rPr>
        <w:t xml:space="preserve"> </w:t>
      </w:r>
      <w:r w:rsidR="00214B77" w:rsidRPr="005766C4">
        <w:rPr>
          <w:szCs w:val="20"/>
        </w:rPr>
        <w:t>tarkoitetaan</w:t>
      </w:r>
      <w:r w:rsidR="00C32652" w:rsidRPr="005766C4">
        <w:rPr>
          <w:szCs w:val="20"/>
        </w:rPr>
        <w:t xml:space="preserve"> myös</w:t>
      </w:r>
      <w:r w:rsidR="00214B77" w:rsidRPr="005766C4">
        <w:rPr>
          <w:szCs w:val="20"/>
        </w:rPr>
        <w:t xml:space="preserve"> perinnelääkäriä, jonka puoleen jorubat voivat kääntyä </w:t>
      </w:r>
      <w:r w:rsidR="00C32652" w:rsidRPr="005766C4">
        <w:rPr>
          <w:szCs w:val="20"/>
        </w:rPr>
        <w:t>(</w:t>
      </w:r>
      <w:r w:rsidR="00214B77" w:rsidRPr="005766C4">
        <w:rPr>
          <w:szCs w:val="20"/>
        </w:rPr>
        <w:t>esimerkiksi mielenterveyden ongelmissa</w:t>
      </w:r>
      <w:r w:rsidR="00C32652" w:rsidRPr="005766C4">
        <w:rPr>
          <w:szCs w:val="20"/>
        </w:rPr>
        <w:t>)</w:t>
      </w:r>
      <w:r w:rsidR="00214B77" w:rsidRPr="005766C4">
        <w:rPr>
          <w:szCs w:val="20"/>
        </w:rPr>
        <w:t>.</w:t>
      </w:r>
      <w:r w:rsidR="00214B77" w:rsidRPr="005766C4">
        <w:rPr>
          <w:rStyle w:val="Alaviitteenviite"/>
          <w:szCs w:val="20"/>
        </w:rPr>
        <w:footnoteReference w:id="34"/>
      </w:r>
      <w:r w:rsidR="00C32652" w:rsidRPr="005766C4">
        <w:rPr>
          <w:szCs w:val="20"/>
        </w:rPr>
        <w:t xml:space="preserve"> Lisäksi asema voidaan nimetä sen jumaluuden perusteella, jota henkilö seuraa, esim. </w:t>
      </w:r>
      <w:r w:rsidR="00C32652" w:rsidRPr="0051344C">
        <w:rPr>
          <w:szCs w:val="20"/>
        </w:rPr>
        <w:t>Iya Osun</w:t>
      </w:r>
      <w:r w:rsidR="00C32652" w:rsidRPr="005766C4">
        <w:rPr>
          <w:szCs w:val="20"/>
        </w:rPr>
        <w:t>.</w:t>
      </w:r>
      <w:r w:rsidR="00C32652" w:rsidRPr="005766C4">
        <w:rPr>
          <w:rStyle w:val="Alaviitteenviite"/>
          <w:szCs w:val="20"/>
        </w:rPr>
        <w:footnoteReference w:id="35"/>
      </w:r>
    </w:p>
    <w:p w14:paraId="4146F86F" w14:textId="5D02DEAC" w:rsidR="00E64005" w:rsidRPr="005766C4" w:rsidRDefault="00E64005" w:rsidP="005766C4">
      <w:pPr>
        <w:spacing w:line="240" w:lineRule="auto"/>
        <w:jc w:val="both"/>
        <w:rPr>
          <w:szCs w:val="20"/>
        </w:rPr>
      </w:pPr>
      <w:r w:rsidRPr="005766C4">
        <w:rPr>
          <w:szCs w:val="20"/>
        </w:rPr>
        <w:t>Edellä mainitun Iya Osa -papittaren tapauksessa hänen kerrotaan päätyneen tehtäviinsä  ominaisuuksi</w:t>
      </w:r>
      <w:r w:rsidR="00C32652" w:rsidRPr="005766C4">
        <w:rPr>
          <w:szCs w:val="20"/>
        </w:rPr>
        <w:t>ensa perustella</w:t>
      </w:r>
      <w:r w:rsidRPr="005766C4">
        <w:rPr>
          <w:szCs w:val="20"/>
        </w:rPr>
        <w:t xml:space="preserve"> – asema ei ole perinnöllinen, vaan jumaluuden sanotaan valitsevan </w:t>
      </w:r>
      <w:r w:rsidR="00157239">
        <w:rPr>
          <w:szCs w:val="20"/>
        </w:rPr>
        <w:t>papittaren</w:t>
      </w:r>
      <w:r w:rsidRPr="005766C4">
        <w:rPr>
          <w:szCs w:val="20"/>
        </w:rPr>
        <w:t xml:space="preserve"> oraakkelin kautta. Hänen kerrotaan valmistautuneen kuolemaansa noin kuusi vuotta sitten valitsemalla itselleen seuraajan sen jumaluuden johdolla, jolle hän oli omistanut elämänsä.</w:t>
      </w:r>
      <w:r w:rsidRPr="005766C4">
        <w:rPr>
          <w:rStyle w:val="Alaviitteenviite"/>
          <w:szCs w:val="20"/>
        </w:rPr>
        <w:footnoteReference w:id="36"/>
      </w:r>
      <w:r w:rsidRPr="005766C4">
        <w:rPr>
          <w:szCs w:val="20"/>
        </w:rPr>
        <w:t xml:space="preserve"> Vanguardin artikkelissa (20.8.2018) kerrotaan </w:t>
      </w:r>
      <w:r w:rsidR="00D11752" w:rsidRPr="005766C4">
        <w:rPr>
          <w:szCs w:val="20"/>
        </w:rPr>
        <w:t>veden ja hedelmällisyyden jumalan Osunin kunniaksi vuosittain järjestettävästä juhlasta Osun-Osogbon pyhässä lehdossa (Osun-Osogbo Sacred Grove). Artikkeliin haastateltu pienen tyttären äiti kertoo, että ihminen itse ei valitse Osun</w:t>
      </w:r>
      <w:r w:rsidR="00C03B2D" w:rsidRPr="005766C4">
        <w:rPr>
          <w:szCs w:val="20"/>
        </w:rPr>
        <w:t xml:space="preserve"> </w:t>
      </w:r>
      <w:r w:rsidR="00D11752" w:rsidRPr="005766C4">
        <w:rPr>
          <w:szCs w:val="20"/>
        </w:rPr>
        <w:t xml:space="preserve">-papiksi (papittareksi) ryhtymistä, vaan henget </w:t>
      </w:r>
      <w:r w:rsidR="002974D2" w:rsidRPr="005766C4">
        <w:rPr>
          <w:szCs w:val="20"/>
        </w:rPr>
        <w:t>tekevät valinnan</w:t>
      </w:r>
      <w:r w:rsidR="00D11752" w:rsidRPr="005766C4">
        <w:rPr>
          <w:szCs w:val="20"/>
        </w:rPr>
        <w:t>. Äidin mukaan hänen oma tyttärensä o</w:t>
      </w:r>
      <w:r w:rsidR="00C03B2D" w:rsidRPr="005766C4">
        <w:rPr>
          <w:szCs w:val="20"/>
        </w:rPr>
        <w:t>li</w:t>
      </w:r>
      <w:r w:rsidR="00D11752" w:rsidRPr="005766C4">
        <w:rPr>
          <w:szCs w:val="20"/>
        </w:rPr>
        <w:t xml:space="preserve"> tullut henkien valitsemaksi ja</w:t>
      </w:r>
      <w:r w:rsidR="002974D2" w:rsidRPr="005766C4">
        <w:rPr>
          <w:szCs w:val="20"/>
        </w:rPr>
        <w:t xml:space="preserve"> siksi</w:t>
      </w:r>
      <w:r w:rsidR="00D11752" w:rsidRPr="005766C4">
        <w:rPr>
          <w:szCs w:val="20"/>
        </w:rPr>
        <w:t xml:space="preserve"> tyttärestä tulee jonakin päivänä papitar.</w:t>
      </w:r>
      <w:r w:rsidR="00C03B2D" w:rsidRPr="005766C4">
        <w:rPr>
          <w:rStyle w:val="Alaviitteenviite"/>
          <w:szCs w:val="20"/>
        </w:rPr>
        <w:footnoteReference w:id="37"/>
      </w:r>
    </w:p>
    <w:p w14:paraId="5AB58613" w14:textId="0E35CD97" w:rsidR="0019739D" w:rsidRPr="005766C4" w:rsidRDefault="0019739D" w:rsidP="005766C4">
      <w:pPr>
        <w:spacing w:line="240" w:lineRule="auto"/>
        <w:jc w:val="both"/>
        <w:rPr>
          <w:szCs w:val="20"/>
        </w:rPr>
      </w:pPr>
      <w:r w:rsidRPr="005766C4">
        <w:rPr>
          <w:szCs w:val="20"/>
        </w:rPr>
        <w:t xml:space="preserve">Eräs </w:t>
      </w:r>
      <w:r w:rsidR="004C62A3" w:rsidRPr="005766C4">
        <w:rPr>
          <w:szCs w:val="20"/>
        </w:rPr>
        <w:t>Daily Independent -lehden artikkelissa (12.6.2011) mainitusta Iya Osuneista</w:t>
      </w:r>
      <w:r w:rsidRPr="005766C4">
        <w:rPr>
          <w:szCs w:val="20"/>
        </w:rPr>
        <w:t xml:space="preserve"> oli muutama vuosi aiemmin </w:t>
      </w:r>
      <w:r w:rsidR="004C62A3" w:rsidRPr="005766C4">
        <w:rPr>
          <w:szCs w:val="20"/>
        </w:rPr>
        <w:t>”</w:t>
      </w:r>
      <w:r w:rsidRPr="005766C4">
        <w:rPr>
          <w:szCs w:val="20"/>
        </w:rPr>
        <w:t>kieltäytynyt palvelemasta jumalia, min</w:t>
      </w:r>
      <w:r w:rsidR="004C62A3" w:rsidRPr="005766C4">
        <w:rPr>
          <w:szCs w:val="20"/>
        </w:rPr>
        <w:t>k</w:t>
      </w:r>
      <w:r w:rsidRPr="005766C4">
        <w:rPr>
          <w:szCs w:val="20"/>
        </w:rPr>
        <w:t>ä vuoksi hän oli menettänyt miehensä ja lapsensa</w:t>
      </w:r>
      <w:r w:rsidR="004C62A3" w:rsidRPr="005766C4">
        <w:rPr>
          <w:szCs w:val="20"/>
        </w:rPr>
        <w:t>”</w:t>
      </w:r>
      <w:r w:rsidRPr="005766C4">
        <w:rPr>
          <w:szCs w:val="20"/>
        </w:rPr>
        <w:t>. Haastatellun kauppiaan (ei Iya Osunin) mukaan monet näistä naisista ovat leskiä tai heidän avioliittonsa on karilla</w:t>
      </w:r>
      <w:r w:rsidR="00157239">
        <w:rPr>
          <w:szCs w:val="20"/>
        </w:rPr>
        <w:t>,</w:t>
      </w:r>
      <w:r w:rsidRPr="005766C4">
        <w:rPr>
          <w:szCs w:val="20"/>
        </w:rPr>
        <w:t xml:space="preserve"> eikä monilla ole muita tulonlähteitä. Naiset tarvitsevat rahaa moniin taloudellisiin velvoitteisiinsa kuten suorittaakseen maksuja Iya Orisoille, jotka järjestävät ifareita eli seremonioita, joissa tunnustetaan Osunin kannattajat. Kaksi haastateltua Iya Osunia kertoi, että he arvostaisivat suuresti</w:t>
      </w:r>
      <w:r w:rsidR="00157239">
        <w:rPr>
          <w:szCs w:val="20"/>
        </w:rPr>
        <w:t>,</w:t>
      </w:r>
      <w:r w:rsidRPr="005766C4">
        <w:rPr>
          <w:szCs w:val="20"/>
        </w:rPr>
        <w:t xml:space="preserve"> jos saisivat taloudellista apua tai työpaikan, jonka avulla he voisivat lopettaa uskollisuutensa Osunille. Artikkelissa todetaan, että joidenkin ihmisten käsityksen mukaan Iya Osuneiden toiminnassa ensisijaisena motiivina on toimeentulon hankinta ja vasta toissijaisena veden jumalattaren popularisointi. </w:t>
      </w:r>
      <w:r w:rsidR="004C356C" w:rsidRPr="005766C4">
        <w:rPr>
          <w:szCs w:val="20"/>
        </w:rPr>
        <w:t>Eräs haastateltu kertoi Iya Osunien olevan turvassa Lagosin osavaltiossa voimassa olevalta almujen keräämisen kieltävältä lailta, koska he ovat spiritualisteja eikä kerjäläisiä. Jopa kuvernööri ymmärtää tämän</w:t>
      </w:r>
      <w:r w:rsidR="00157239">
        <w:rPr>
          <w:szCs w:val="20"/>
        </w:rPr>
        <w:t>,</w:t>
      </w:r>
      <w:r w:rsidR="004C356C" w:rsidRPr="005766C4">
        <w:rPr>
          <w:szCs w:val="20"/>
        </w:rPr>
        <w:t xml:space="preserve"> koska kuvernöörin perheessä on henkien palvojia/pappeja.</w:t>
      </w:r>
      <w:r w:rsidR="004C356C" w:rsidRPr="005766C4">
        <w:rPr>
          <w:rStyle w:val="Alaviitteenviite"/>
          <w:szCs w:val="20"/>
        </w:rPr>
        <w:footnoteReference w:id="38"/>
      </w:r>
    </w:p>
    <w:p w14:paraId="00E5793F" w14:textId="77777777" w:rsidR="00F3545A" w:rsidRPr="005766C4" w:rsidRDefault="00262F7B" w:rsidP="005766C4">
      <w:pPr>
        <w:spacing w:line="240" w:lineRule="auto"/>
        <w:jc w:val="both"/>
        <w:rPr>
          <w:szCs w:val="20"/>
        </w:rPr>
      </w:pPr>
      <w:r w:rsidRPr="005766C4">
        <w:rPr>
          <w:szCs w:val="20"/>
        </w:rPr>
        <w:t xml:space="preserve">Veden jumalan papitarten asemaa kaakkois-Nigeriassa Enugun osavaltiossa käsittelevään, </w:t>
      </w:r>
      <w:r w:rsidR="00A71D29" w:rsidRPr="005766C4">
        <w:rPr>
          <w:szCs w:val="20"/>
        </w:rPr>
        <w:t xml:space="preserve">Kanadan maahanmuutto – ja pakolaislautakunnan (IRB) </w:t>
      </w:r>
      <w:r w:rsidRPr="005766C4">
        <w:rPr>
          <w:szCs w:val="20"/>
        </w:rPr>
        <w:t>kyselyvastaukseen (8.5.2008), haastatellun South-Illinoisin yliopiston professorin mukaan papittare</w:t>
      </w:r>
      <w:r w:rsidR="002974D2" w:rsidRPr="005766C4">
        <w:rPr>
          <w:szCs w:val="20"/>
        </w:rPr>
        <w:t xml:space="preserve">n tehtävistä </w:t>
      </w:r>
      <w:r w:rsidRPr="005766C4">
        <w:rPr>
          <w:szCs w:val="20"/>
        </w:rPr>
        <w:t xml:space="preserve">kieltäytymisellä voi olla </w:t>
      </w:r>
      <w:r w:rsidR="008D29D7" w:rsidRPr="005766C4">
        <w:rPr>
          <w:szCs w:val="20"/>
        </w:rPr>
        <w:t>”</w:t>
      </w:r>
      <w:r w:rsidRPr="005766C4">
        <w:rPr>
          <w:szCs w:val="20"/>
        </w:rPr>
        <w:t>yliluonnollisia seurauksia</w:t>
      </w:r>
      <w:r w:rsidR="008D29D7" w:rsidRPr="005766C4">
        <w:rPr>
          <w:szCs w:val="20"/>
        </w:rPr>
        <w:t>”</w:t>
      </w:r>
      <w:r w:rsidRPr="005766C4">
        <w:rPr>
          <w:szCs w:val="20"/>
        </w:rPr>
        <w:t>. Esimerkiksi jos nainen kuolee salamaniskuun, yhteisön jäsenet voivat uskoa, että se johtuu kieltäytymisestä papittaren roolista. Sellainen olisi kuitenkin epätodennäköistä, että perinnelääkäri myrkyttäisi naisen kieltäytymisen johdosta.</w:t>
      </w:r>
      <w:r w:rsidRPr="005766C4">
        <w:rPr>
          <w:rStyle w:val="Alaviitteenviite"/>
          <w:szCs w:val="20"/>
        </w:rPr>
        <w:footnoteReference w:id="39"/>
      </w:r>
      <w:r w:rsidR="008D29D7" w:rsidRPr="005766C4">
        <w:rPr>
          <w:szCs w:val="20"/>
        </w:rPr>
        <w:t xml:space="preserve"> Nigerialaisen Vanguardin artikkelissa (29.5.2022) kerrotaan miehestä, joka kertoi ”melkein sokeutuneensa” kun hän kieltäytyi noudattamasta Ifa-jumaluuden varoitusta ja noudattamasta sen käskyä. </w:t>
      </w:r>
      <w:r w:rsidR="003406F9" w:rsidRPr="005766C4">
        <w:rPr>
          <w:szCs w:val="20"/>
        </w:rPr>
        <w:t>Tapahtumat sijoittuvat Ekitin osavaltioon.</w:t>
      </w:r>
      <w:r w:rsidR="00856CFE" w:rsidRPr="005766C4">
        <w:rPr>
          <w:rStyle w:val="Alaviitteenviite"/>
          <w:szCs w:val="20"/>
        </w:rPr>
        <w:footnoteReference w:id="40"/>
      </w:r>
      <w:r w:rsidR="007911CC" w:rsidRPr="005766C4">
        <w:rPr>
          <w:szCs w:val="20"/>
        </w:rPr>
        <w:t xml:space="preserve"> </w:t>
      </w:r>
    </w:p>
    <w:p w14:paraId="7E692067" w14:textId="77777777" w:rsidR="003F430A" w:rsidRPr="005766C4" w:rsidRDefault="003F430A" w:rsidP="005766C4">
      <w:pPr>
        <w:spacing w:line="240" w:lineRule="auto"/>
        <w:jc w:val="both"/>
        <w:rPr>
          <w:szCs w:val="20"/>
        </w:rPr>
      </w:pPr>
      <w:r w:rsidRPr="005766C4">
        <w:rPr>
          <w:szCs w:val="20"/>
        </w:rPr>
        <w:t>BBC uutisoi (21.3.2022) Ibadanin osavaltiossa toimivasta jorubaa puhuvasta ateistimiehestä. Hän puhuu torilla megafonin avulla ja tarjoaa tuhansia puntia henkilölle, joka pystyy todistamaan yliluonnollisten voimien olemassaolon. Yliluonnollisten voimien kyseenalaistaminen on tabu suuressa osassa nigerialaista yhteiskuntaa</w:t>
      </w:r>
      <w:r w:rsidR="00271D65" w:rsidRPr="005766C4">
        <w:rPr>
          <w:szCs w:val="20"/>
        </w:rPr>
        <w:t>, joka on syvästi uskonnollinen</w:t>
      </w:r>
      <w:r w:rsidRPr="005766C4">
        <w:rPr>
          <w:szCs w:val="20"/>
        </w:rPr>
        <w:t xml:space="preserve">. Ateistimiehen </w:t>
      </w:r>
      <w:r w:rsidRPr="005766C4">
        <w:rPr>
          <w:szCs w:val="20"/>
        </w:rPr>
        <w:lastRenderedPageBreak/>
        <w:t xml:space="preserve">katsotaan asettavan itsensä alttiiksi </w:t>
      </w:r>
      <w:r w:rsidR="00687F90" w:rsidRPr="005766C4">
        <w:rPr>
          <w:szCs w:val="20"/>
        </w:rPr>
        <w:t xml:space="preserve">pidätykselle jumalanpilkan vuoksi </w:t>
      </w:r>
      <w:r w:rsidR="00186A68" w:rsidRPr="005766C4">
        <w:rPr>
          <w:szCs w:val="20"/>
        </w:rPr>
        <w:t xml:space="preserve">tai </w:t>
      </w:r>
      <w:r w:rsidR="00687F90" w:rsidRPr="005766C4">
        <w:rPr>
          <w:szCs w:val="20"/>
        </w:rPr>
        <w:t>vihaisen väkijoukon ”lynkkaukselle”</w:t>
      </w:r>
      <w:r w:rsidRPr="005766C4">
        <w:rPr>
          <w:szCs w:val="20"/>
        </w:rPr>
        <w:t>.</w:t>
      </w:r>
      <w:r w:rsidRPr="005766C4">
        <w:rPr>
          <w:rStyle w:val="Alaviitteenviite"/>
          <w:szCs w:val="20"/>
        </w:rPr>
        <w:footnoteReference w:id="41"/>
      </w:r>
    </w:p>
    <w:p w14:paraId="220D0A4E" w14:textId="62C5E3BD" w:rsidR="006A626E" w:rsidRPr="005766C4" w:rsidRDefault="006A626E" w:rsidP="005766C4">
      <w:pPr>
        <w:spacing w:line="240" w:lineRule="auto"/>
        <w:jc w:val="both"/>
        <w:rPr>
          <w:szCs w:val="20"/>
        </w:rPr>
      </w:pPr>
      <w:r w:rsidRPr="005766C4">
        <w:rPr>
          <w:szCs w:val="20"/>
        </w:rPr>
        <w:t>Uutis</w:t>
      </w:r>
      <w:r w:rsidR="00157239">
        <w:rPr>
          <w:szCs w:val="20"/>
        </w:rPr>
        <w:t>lähteistä</w:t>
      </w:r>
      <w:r w:rsidRPr="005766C4">
        <w:rPr>
          <w:szCs w:val="20"/>
        </w:rPr>
        <w:t>, myös Nigerian keskeisimmis</w:t>
      </w:r>
      <w:r w:rsidR="00157239">
        <w:rPr>
          <w:szCs w:val="20"/>
        </w:rPr>
        <w:t>t</w:t>
      </w:r>
      <w:r w:rsidRPr="005766C4">
        <w:rPr>
          <w:szCs w:val="20"/>
        </w:rPr>
        <w:t>ä englanninkielisis</w:t>
      </w:r>
      <w:r w:rsidR="00157239">
        <w:rPr>
          <w:szCs w:val="20"/>
        </w:rPr>
        <w:t>t</w:t>
      </w:r>
      <w:r w:rsidRPr="005766C4">
        <w:rPr>
          <w:szCs w:val="20"/>
        </w:rPr>
        <w:t>ä uutismediois</w:t>
      </w:r>
      <w:r w:rsidR="00A24DAE">
        <w:rPr>
          <w:szCs w:val="20"/>
        </w:rPr>
        <w:t>s</w:t>
      </w:r>
      <w:r w:rsidRPr="005766C4">
        <w:rPr>
          <w:szCs w:val="20"/>
        </w:rPr>
        <w:t>a, löytyy useita artikkeleja, joissa kerrotaan yliluonnollisiin voimiin uskomisesta, mutta kyseiset artikkelit eivät liity asemasta kieltäytymiseen.</w:t>
      </w:r>
      <w:r w:rsidRPr="005766C4">
        <w:rPr>
          <w:rStyle w:val="Alaviitteenviite"/>
          <w:szCs w:val="20"/>
        </w:rPr>
        <w:footnoteReference w:id="42"/>
      </w:r>
      <w:r w:rsidRPr="005766C4">
        <w:rPr>
          <w:szCs w:val="20"/>
        </w:rPr>
        <w:t xml:space="preserve"> </w:t>
      </w:r>
    </w:p>
    <w:p w14:paraId="69510D27" w14:textId="43F7AC22" w:rsidR="002A6B86" w:rsidRPr="005766C4" w:rsidRDefault="00A24DAE" w:rsidP="005766C4">
      <w:pPr>
        <w:spacing w:line="240" w:lineRule="auto"/>
        <w:jc w:val="both"/>
        <w:rPr>
          <w:szCs w:val="20"/>
        </w:rPr>
      </w:pPr>
      <w:r>
        <w:rPr>
          <w:szCs w:val="20"/>
        </w:rPr>
        <w:t xml:space="preserve">EU:n turvapaikka-asioiden tukivirasto </w:t>
      </w:r>
      <w:r w:rsidR="00186A68" w:rsidRPr="005766C4">
        <w:rPr>
          <w:szCs w:val="20"/>
        </w:rPr>
        <w:t xml:space="preserve">EASOn </w:t>
      </w:r>
      <w:r w:rsidR="00157239">
        <w:rPr>
          <w:szCs w:val="20"/>
        </w:rPr>
        <w:t xml:space="preserve">(nyk. EUAA) </w:t>
      </w:r>
      <w:r w:rsidR="00186A68" w:rsidRPr="005766C4">
        <w:rPr>
          <w:szCs w:val="20"/>
        </w:rPr>
        <w:t xml:space="preserve">raportissa </w:t>
      </w:r>
      <w:r w:rsidR="00186A68" w:rsidRPr="00A24DAE">
        <w:rPr>
          <w:i/>
          <w:szCs w:val="20"/>
        </w:rPr>
        <w:t>COI Report Nigeria – Targeting of individuals</w:t>
      </w:r>
      <w:r w:rsidR="00186A68" w:rsidRPr="005766C4">
        <w:rPr>
          <w:szCs w:val="20"/>
        </w:rPr>
        <w:t xml:space="preserve"> (11/2018)</w:t>
      </w:r>
      <w:r w:rsidR="0027319E" w:rsidRPr="005766C4">
        <w:rPr>
          <w:szCs w:val="20"/>
        </w:rPr>
        <w:t xml:space="preserve"> ei käsitellä kieltäytymistä </w:t>
      </w:r>
      <w:r w:rsidR="002D2A0D" w:rsidRPr="005766C4">
        <w:rPr>
          <w:szCs w:val="20"/>
        </w:rPr>
        <w:t>perinteiseen uskontoon liittyvästä tehtävästä. Raportissa sen sijaan</w:t>
      </w:r>
      <w:r w:rsidR="00186A68" w:rsidRPr="005766C4">
        <w:rPr>
          <w:szCs w:val="20"/>
        </w:rPr>
        <w:t xml:space="preserve"> käsitellään kieltäytymistä perinteisen päällikön tehtävistä etenkin jorubakulttuurissa</w:t>
      </w:r>
      <w:r w:rsidR="00151E99" w:rsidRPr="005766C4">
        <w:rPr>
          <w:szCs w:val="20"/>
        </w:rPr>
        <w:t xml:space="preserve"> ja kieltäytymisestä</w:t>
      </w:r>
      <w:r w:rsidR="00BC5B52" w:rsidRPr="005766C4">
        <w:rPr>
          <w:szCs w:val="20"/>
        </w:rPr>
        <w:t xml:space="preserve"> nigerialais</w:t>
      </w:r>
      <w:r w:rsidR="00151E99" w:rsidRPr="005766C4">
        <w:rPr>
          <w:szCs w:val="20"/>
        </w:rPr>
        <w:t xml:space="preserve">ten </w:t>
      </w:r>
      <w:r w:rsidR="00BC5B52" w:rsidRPr="005766C4">
        <w:rPr>
          <w:szCs w:val="20"/>
        </w:rPr>
        <w:t>salaseuro</w:t>
      </w:r>
      <w:r w:rsidR="00151E99" w:rsidRPr="005766C4">
        <w:rPr>
          <w:szCs w:val="20"/>
        </w:rPr>
        <w:t>jen</w:t>
      </w:r>
      <w:r w:rsidR="00BC5B52" w:rsidRPr="005766C4">
        <w:rPr>
          <w:szCs w:val="20"/>
        </w:rPr>
        <w:t>, etenkin</w:t>
      </w:r>
      <w:r w:rsidR="00BC5B52" w:rsidRPr="0051344C">
        <w:rPr>
          <w:szCs w:val="20"/>
        </w:rPr>
        <w:t xml:space="preserve"> Ogboni</w:t>
      </w:r>
      <w:r w:rsidR="00151E99" w:rsidRPr="0051344C">
        <w:rPr>
          <w:szCs w:val="20"/>
        </w:rPr>
        <w:t>n</w:t>
      </w:r>
      <w:r w:rsidR="002A6B86" w:rsidRPr="005766C4">
        <w:rPr>
          <w:i/>
          <w:szCs w:val="20"/>
        </w:rPr>
        <w:t xml:space="preserve"> </w:t>
      </w:r>
      <w:r w:rsidR="002A6B86" w:rsidRPr="005766C4">
        <w:rPr>
          <w:szCs w:val="20"/>
        </w:rPr>
        <w:t>(tästä lisää alla)</w:t>
      </w:r>
      <w:r w:rsidR="00151E99" w:rsidRPr="005766C4">
        <w:rPr>
          <w:i/>
          <w:szCs w:val="20"/>
        </w:rPr>
        <w:t xml:space="preserve"> </w:t>
      </w:r>
      <w:r w:rsidR="00111764" w:rsidRPr="00157239">
        <w:rPr>
          <w:szCs w:val="20"/>
        </w:rPr>
        <w:t>sekä</w:t>
      </w:r>
      <w:r w:rsidR="00BC5B52" w:rsidRPr="005766C4">
        <w:rPr>
          <w:szCs w:val="20"/>
        </w:rPr>
        <w:t xml:space="preserve"> opiskelijaku</w:t>
      </w:r>
      <w:r w:rsidR="00151E99" w:rsidRPr="005766C4">
        <w:rPr>
          <w:szCs w:val="20"/>
        </w:rPr>
        <w:t>lttien jäsenyydestä</w:t>
      </w:r>
      <w:r w:rsidR="00BC5B52" w:rsidRPr="005766C4">
        <w:rPr>
          <w:szCs w:val="20"/>
        </w:rPr>
        <w:t>.</w:t>
      </w:r>
      <w:r w:rsidR="009753BE" w:rsidRPr="005766C4">
        <w:rPr>
          <w:rStyle w:val="Alaviitteenviite"/>
          <w:szCs w:val="20"/>
        </w:rPr>
        <w:footnoteReference w:id="43"/>
      </w:r>
      <w:r w:rsidR="00111764" w:rsidRPr="005766C4">
        <w:rPr>
          <w:szCs w:val="20"/>
        </w:rPr>
        <w:t xml:space="preserve"> </w:t>
      </w:r>
      <w:r w:rsidR="001B792F" w:rsidRPr="005766C4">
        <w:rPr>
          <w:szCs w:val="20"/>
        </w:rPr>
        <w:t xml:space="preserve">Seuraavana lyhyesti tietoa asemasta kieltäytymisestä </w:t>
      </w:r>
      <w:r w:rsidR="0051344C">
        <w:rPr>
          <w:szCs w:val="20"/>
        </w:rPr>
        <w:t>O</w:t>
      </w:r>
      <w:r w:rsidR="001B792F" w:rsidRPr="005766C4">
        <w:rPr>
          <w:szCs w:val="20"/>
        </w:rPr>
        <w:t>gbonissa</w:t>
      </w:r>
      <w:r w:rsidR="00624573" w:rsidRPr="005766C4">
        <w:rPr>
          <w:szCs w:val="20"/>
        </w:rPr>
        <w:t xml:space="preserve">. Käytettävissä olevista lähteistä ei löytynyt tässä vaiheessa tietoa, onko </w:t>
      </w:r>
      <w:r w:rsidR="0051344C">
        <w:rPr>
          <w:szCs w:val="20"/>
        </w:rPr>
        <w:t>O</w:t>
      </w:r>
      <w:r w:rsidR="00624573" w:rsidRPr="005766C4">
        <w:rPr>
          <w:szCs w:val="20"/>
        </w:rPr>
        <w:t>gbonista kieltäytyminen verrattavissa jorubien perinteiseen uskontoon liittyvästä asemasta kieltäytymise</w:t>
      </w:r>
      <w:r w:rsidR="00157239">
        <w:rPr>
          <w:szCs w:val="20"/>
        </w:rPr>
        <w:t>en</w:t>
      </w:r>
      <w:r w:rsidR="00624573" w:rsidRPr="005766C4">
        <w:rPr>
          <w:szCs w:val="20"/>
        </w:rPr>
        <w:t>.</w:t>
      </w:r>
    </w:p>
    <w:p w14:paraId="6572818F" w14:textId="49921443" w:rsidR="0035568B" w:rsidRPr="005766C4" w:rsidRDefault="00111764" w:rsidP="005766C4">
      <w:pPr>
        <w:spacing w:line="240" w:lineRule="auto"/>
        <w:jc w:val="both"/>
        <w:rPr>
          <w:szCs w:val="20"/>
        </w:rPr>
      </w:pPr>
      <w:r w:rsidRPr="005766C4">
        <w:rPr>
          <w:szCs w:val="20"/>
        </w:rPr>
        <w:t>Ogboni</w:t>
      </w:r>
      <w:r w:rsidR="006A626E" w:rsidRPr="005766C4">
        <w:rPr>
          <w:szCs w:val="20"/>
        </w:rPr>
        <w:t xml:space="preserve">-instituutio, joka on </w:t>
      </w:r>
      <w:r w:rsidR="00A63CB6" w:rsidRPr="005766C4">
        <w:rPr>
          <w:szCs w:val="20"/>
        </w:rPr>
        <w:t xml:space="preserve"> jorubojen salainen yhteisö</w:t>
      </w:r>
      <w:r w:rsidR="00824AA5">
        <w:rPr>
          <w:szCs w:val="20"/>
        </w:rPr>
        <w:t>,</w:t>
      </w:r>
      <w:r w:rsidR="006A626E" w:rsidRPr="005766C4">
        <w:rPr>
          <w:szCs w:val="20"/>
        </w:rPr>
        <w:t xml:space="preserve"> </w:t>
      </w:r>
      <w:r w:rsidRPr="005766C4">
        <w:rPr>
          <w:szCs w:val="20"/>
        </w:rPr>
        <w:t>toimi perinteisessä jorubayhteiskunnassa linkkinä uskonnon ja politiikan välillä</w:t>
      </w:r>
      <w:r w:rsidR="00D742FC" w:rsidRPr="005766C4">
        <w:rPr>
          <w:szCs w:val="20"/>
        </w:rPr>
        <w:t>,</w:t>
      </w:r>
      <w:r w:rsidR="003C013E" w:rsidRPr="005766C4">
        <w:rPr>
          <w:rStyle w:val="Alaviitteenviite"/>
          <w:szCs w:val="20"/>
        </w:rPr>
        <w:footnoteReference w:id="44"/>
      </w:r>
      <w:r w:rsidR="003C013E" w:rsidRPr="005766C4">
        <w:rPr>
          <w:szCs w:val="20"/>
        </w:rPr>
        <w:t xml:space="preserve"> </w:t>
      </w:r>
      <w:r w:rsidR="00D742FC" w:rsidRPr="005766C4">
        <w:rPr>
          <w:szCs w:val="20"/>
        </w:rPr>
        <w:t>toisin sanoen se on perinteisen uskonnon spiritualistisinstitutionaalinen osa</w:t>
      </w:r>
      <w:r w:rsidR="00D742FC" w:rsidRPr="005766C4">
        <w:rPr>
          <w:rStyle w:val="Alaviitteenviite"/>
          <w:szCs w:val="20"/>
        </w:rPr>
        <w:footnoteReference w:id="45"/>
      </w:r>
      <w:r w:rsidR="00D742FC" w:rsidRPr="005766C4">
        <w:rPr>
          <w:szCs w:val="20"/>
        </w:rPr>
        <w:t xml:space="preserve">. Itävallan maatietopalvelu ACCORDin kyselyvastaukseen (6.5.2004), jossa on käsitelty kieltäytymistä </w:t>
      </w:r>
      <w:r w:rsidR="0051344C">
        <w:rPr>
          <w:szCs w:val="20"/>
        </w:rPr>
        <w:t>O</w:t>
      </w:r>
      <w:r w:rsidR="00D742FC" w:rsidRPr="005766C4">
        <w:rPr>
          <w:szCs w:val="20"/>
        </w:rPr>
        <w:t>gbonin jäsenyydestä, haastatel</w:t>
      </w:r>
      <w:r w:rsidR="002A6B86" w:rsidRPr="005766C4">
        <w:rPr>
          <w:szCs w:val="20"/>
        </w:rPr>
        <w:t>l</w:t>
      </w:r>
      <w:r w:rsidR="00D742FC" w:rsidRPr="005766C4">
        <w:rPr>
          <w:szCs w:val="20"/>
        </w:rPr>
        <w:t>u</w:t>
      </w:r>
      <w:r w:rsidR="002A6B86" w:rsidRPr="005766C4">
        <w:rPr>
          <w:szCs w:val="20"/>
        </w:rPr>
        <w:t>n</w:t>
      </w:r>
      <w:r w:rsidR="00D742FC" w:rsidRPr="005766C4">
        <w:rPr>
          <w:szCs w:val="20"/>
        </w:rPr>
        <w:t xml:space="preserve"> sosiaaliantropologi Ulrike Davis-Sulikovski</w:t>
      </w:r>
      <w:r w:rsidR="002A6B86" w:rsidRPr="005766C4">
        <w:rPr>
          <w:szCs w:val="20"/>
        </w:rPr>
        <w:t>n mukaan Ogbonista kieltäytyviin henkilöihin kohdistuva fyysisen väkivallan käyttö ei ole sääntö, mutta ei voi</w:t>
      </w:r>
      <w:r w:rsidR="00824AA5">
        <w:rPr>
          <w:szCs w:val="20"/>
        </w:rPr>
        <w:t>da</w:t>
      </w:r>
      <w:r w:rsidR="002A6B86" w:rsidRPr="005766C4">
        <w:rPr>
          <w:szCs w:val="20"/>
        </w:rPr>
        <w:t xml:space="preserve"> sulkea pois sitä, että yksittäisissä tapauksissa fyysistä väkivaltaa on voitu käyttää. Perinteisen oikeuskäsityksen mukaan </w:t>
      </w:r>
      <w:r w:rsidR="0051344C">
        <w:rPr>
          <w:szCs w:val="20"/>
        </w:rPr>
        <w:t>O</w:t>
      </w:r>
      <w:r w:rsidR="002A6B86" w:rsidRPr="005766C4">
        <w:rPr>
          <w:szCs w:val="20"/>
        </w:rPr>
        <w:t>gbonilla o</w:t>
      </w:r>
      <w:r w:rsidR="00010D1E">
        <w:rPr>
          <w:szCs w:val="20"/>
        </w:rPr>
        <w:t>n</w:t>
      </w:r>
      <w:r w:rsidR="002A6B86" w:rsidRPr="005766C4">
        <w:rPr>
          <w:szCs w:val="20"/>
        </w:rPr>
        <w:t xml:space="preserve"> oikeus päättää elämästä ja kuolemasta. Poika, joka kieltäytyy ottamasta isänsä paikkaa, joutuisi pääasiassa sosiaalisen ja taloudellisen paineen alaiseksi. Tämä voi johtaa tilanteeseen, jossa hän ei voi enää asua tai työskennellä lähiyhteisössään. Tällöin hänen toimeentulonsa voisi olla vaarassa. Lisäksi, koska </w:t>
      </w:r>
      <w:r w:rsidR="0051344C">
        <w:rPr>
          <w:szCs w:val="20"/>
        </w:rPr>
        <w:t>O</w:t>
      </w:r>
      <w:r w:rsidR="002A6B86" w:rsidRPr="005766C4">
        <w:rPr>
          <w:szCs w:val="20"/>
        </w:rPr>
        <w:t>gboni</w:t>
      </w:r>
      <w:r w:rsidR="0051344C">
        <w:rPr>
          <w:szCs w:val="20"/>
        </w:rPr>
        <w:t xml:space="preserve"> on</w:t>
      </w:r>
      <w:r w:rsidR="002A6B86" w:rsidRPr="005766C4">
        <w:rPr>
          <w:szCs w:val="20"/>
        </w:rPr>
        <w:t xml:space="preserve"> hengellisinstitutionaalinen osa perinteistä uskontoa, </w:t>
      </w:r>
      <w:r w:rsidR="0051344C">
        <w:rPr>
          <w:szCs w:val="20"/>
        </w:rPr>
        <w:t>sen jäsenet</w:t>
      </w:r>
      <w:r w:rsidR="002A6B86" w:rsidRPr="005766C4">
        <w:rPr>
          <w:szCs w:val="20"/>
        </w:rPr>
        <w:t xml:space="preserve"> voivat myös aiheuttaa henkisiä paineita </w:t>
      </w:r>
      <w:r w:rsidR="007E5231" w:rsidRPr="005766C4">
        <w:rPr>
          <w:szCs w:val="20"/>
        </w:rPr>
        <w:t>tiettyä</w:t>
      </w:r>
      <w:r w:rsidR="002A6B86" w:rsidRPr="005766C4">
        <w:rPr>
          <w:szCs w:val="20"/>
        </w:rPr>
        <w:t xml:space="preserve"> henkilöä kohtaan. Ihmiset, jotka joutuvat konfliktiin </w:t>
      </w:r>
      <w:r w:rsidR="0051344C">
        <w:rPr>
          <w:szCs w:val="20"/>
        </w:rPr>
        <w:t>O</w:t>
      </w:r>
      <w:r w:rsidR="002A6B86" w:rsidRPr="005766C4">
        <w:rPr>
          <w:szCs w:val="20"/>
        </w:rPr>
        <w:t xml:space="preserve">gbonin kanssa, kärsivät seurausten pelosta, kuten äkillinen kuolema, sairaudet ja onnettomuudet, jotka </w:t>
      </w:r>
      <w:r w:rsidR="0051344C">
        <w:rPr>
          <w:szCs w:val="20"/>
        </w:rPr>
        <w:t>O</w:t>
      </w:r>
      <w:r w:rsidR="002A6B86" w:rsidRPr="005766C4">
        <w:rPr>
          <w:szCs w:val="20"/>
        </w:rPr>
        <w:t>gboni</w:t>
      </w:r>
      <w:r w:rsidR="0051344C">
        <w:rPr>
          <w:szCs w:val="20"/>
        </w:rPr>
        <w:t xml:space="preserve"> aiheutt</w:t>
      </w:r>
      <w:r w:rsidR="00010D1E">
        <w:rPr>
          <w:szCs w:val="20"/>
        </w:rPr>
        <w:t>aa</w:t>
      </w:r>
      <w:r w:rsidR="002A6B86" w:rsidRPr="005766C4">
        <w:rPr>
          <w:szCs w:val="20"/>
        </w:rPr>
        <w:t xml:space="preserve"> spiritualistisilla keinoilla.</w:t>
      </w:r>
      <w:r w:rsidR="002A6B86" w:rsidRPr="005766C4">
        <w:rPr>
          <w:rStyle w:val="Alaviitteenviite"/>
          <w:szCs w:val="20"/>
        </w:rPr>
        <w:footnoteReference w:id="46"/>
      </w:r>
    </w:p>
    <w:p w14:paraId="74E13678" w14:textId="7745CCAE" w:rsidR="001B792F" w:rsidRPr="005766C4" w:rsidRDefault="001B792F" w:rsidP="005766C4">
      <w:pPr>
        <w:autoSpaceDE w:val="0"/>
        <w:autoSpaceDN w:val="0"/>
        <w:spacing w:before="40" w:after="40" w:line="240" w:lineRule="auto"/>
        <w:jc w:val="both"/>
        <w:rPr>
          <w:rFonts w:eastAsia="Times New Roman" w:cs="Segoe UI"/>
          <w:color w:val="000000"/>
          <w:szCs w:val="20"/>
          <w:lang w:eastAsia="fi-FI"/>
        </w:rPr>
      </w:pPr>
      <w:r w:rsidRPr="005766C4">
        <w:rPr>
          <w:rFonts w:eastAsia="Times New Roman" w:cs="Segoe UI"/>
          <w:color w:val="000000"/>
          <w:szCs w:val="20"/>
          <w:lang w:eastAsia="fi-FI"/>
        </w:rPr>
        <w:t xml:space="preserve">Davis-Sulikowskin mukaan (9/2002) jäsenyys </w:t>
      </w:r>
      <w:r w:rsidR="0051344C">
        <w:rPr>
          <w:rFonts w:eastAsia="Times New Roman" w:cs="Segoe UI"/>
          <w:color w:val="000000"/>
          <w:szCs w:val="20"/>
          <w:lang w:eastAsia="fi-FI"/>
        </w:rPr>
        <w:t>O</w:t>
      </w:r>
      <w:r w:rsidRPr="005766C4">
        <w:rPr>
          <w:rFonts w:eastAsia="Times New Roman" w:cs="Segoe UI"/>
          <w:color w:val="000000"/>
          <w:szCs w:val="20"/>
          <w:lang w:eastAsia="fi-FI"/>
        </w:rPr>
        <w:t xml:space="preserve">gbonissa on automaattista (eikä initioimalla eli vihkiytymällä syntyvää) perherakenteen kautta jos henkilö kuuluu sosiaaliseen kontekstiin, jossa </w:t>
      </w:r>
      <w:r w:rsidR="0051344C">
        <w:rPr>
          <w:rFonts w:eastAsia="Times New Roman" w:cs="Segoe UI"/>
          <w:color w:val="000000"/>
          <w:szCs w:val="20"/>
          <w:lang w:eastAsia="fi-FI"/>
        </w:rPr>
        <w:t>O</w:t>
      </w:r>
      <w:r w:rsidRPr="005766C4">
        <w:rPr>
          <w:rFonts w:eastAsia="Times New Roman" w:cs="Segoe UI"/>
          <w:color w:val="000000"/>
          <w:szCs w:val="20"/>
          <w:lang w:eastAsia="fi-FI"/>
        </w:rPr>
        <w:t xml:space="preserve">gbonilla on merkitystä. Kysymys on lähinnä siitä, kuka perheessä on vastuussa </w:t>
      </w:r>
      <w:r w:rsidR="0051344C">
        <w:rPr>
          <w:rFonts w:eastAsia="Times New Roman" w:cs="Segoe UI"/>
          <w:color w:val="000000"/>
          <w:szCs w:val="20"/>
          <w:lang w:eastAsia="fi-FI"/>
        </w:rPr>
        <w:t>O</w:t>
      </w:r>
      <w:r w:rsidRPr="005766C4">
        <w:rPr>
          <w:rFonts w:eastAsia="Times New Roman" w:cs="Segoe UI"/>
          <w:color w:val="000000"/>
          <w:szCs w:val="20"/>
          <w:lang w:eastAsia="fi-FI"/>
        </w:rPr>
        <w:t xml:space="preserve">gbonin toiminnasta. Tämän määrittävät yleensä perheen vanhimmat jäsenet. Tämä ei tarkoita, että henkilö, jonka perhe on kerran valinnut liittymään </w:t>
      </w:r>
      <w:r w:rsidR="0051344C">
        <w:rPr>
          <w:rFonts w:eastAsia="Times New Roman" w:cs="Segoe UI"/>
          <w:color w:val="000000"/>
          <w:szCs w:val="20"/>
          <w:lang w:eastAsia="fi-FI"/>
        </w:rPr>
        <w:t>O</w:t>
      </w:r>
      <w:r w:rsidRPr="005766C4">
        <w:rPr>
          <w:rFonts w:eastAsia="Times New Roman" w:cs="Segoe UI"/>
          <w:color w:val="000000"/>
          <w:szCs w:val="20"/>
          <w:lang w:eastAsia="fi-FI"/>
        </w:rPr>
        <w:t>gbon</w:t>
      </w:r>
      <w:r w:rsidR="0051344C">
        <w:rPr>
          <w:rFonts w:eastAsia="Times New Roman" w:cs="Segoe UI"/>
          <w:color w:val="000000"/>
          <w:szCs w:val="20"/>
          <w:lang w:eastAsia="fi-FI"/>
        </w:rPr>
        <w:t>i</w:t>
      </w:r>
      <w:r w:rsidRPr="005766C4">
        <w:rPr>
          <w:rFonts w:eastAsia="Times New Roman" w:cs="Segoe UI"/>
          <w:color w:val="000000"/>
          <w:szCs w:val="20"/>
          <w:lang w:eastAsia="fi-FI"/>
        </w:rPr>
        <w:t>n viralliseen tehtävään, ei voi</w:t>
      </w:r>
      <w:r w:rsidR="00824AA5">
        <w:rPr>
          <w:rFonts w:eastAsia="Times New Roman" w:cs="Segoe UI"/>
          <w:color w:val="000000"/>
          <w:szCs w:val="20"/>
          <w:lang w:eastAsia="fi-FI"/>
        </w:rPr>
        <w:t>si</w:t>
      </w:r>
      <w:r w:rsidRPr="005766C4">
        <w:rPr>
          <w:rFonts w:eastAsia="Times New Roman" w:cs="Segoe UI"/>
          <w:color w:val="000000"/>
          <w:szCs w:val="20"/>
          <w:lang w:eastAsia="fi-FI"/>
        </w:rPr>
        <w:t xml:space="preserve"> neuvotella ulospääsyä. Jos hänen tilalleen ei kuitenkaan ole ketään muuta, perhe saattaa painostaa henkilöä liittymään mukaan, sillä tärkeät sosiaaliset ja taloudelliset edut, kuten resurssien saatavuus, riippuvat perheen asemasta </w:t>
      </w:r>
      <w:r w:rsidR="0051344C">
        <w:rPr>
          <w:rFonts w:eastAsia="Times New Roman" w:cs="Segoe UI"/>
          <w:color w:val="000000"/>
          <w:szCs w:val="20"/>
          <w:lang w:eastAsia="fi-FI"/>
        </w:rPr>
        <w:t>O</w:t>
      </w:r>
      <w:r w:rsidRPr="005766C4">
        <w:rPr>
          <w:rFonts w:eastAsia="Times New Roman" w:cs="Segoe UI"/>
          <w:color w:val="000000"/>
          <w:szCs w:val="20"/>
          <w:lang w:eastAsia="fi-FI"/>
        </w:rPr>
        <w:t xml:space="preserve">gboni-yhteisössä. Ääritapauksissa ainoa ratkaisu yksilölle voisi olla perheverkostosta irtautuminen. Ottaen huomioon yksilöiden riippuvuuden juuri tästä </w:t>
      </w:r>
      <w:r w:rsidRPr="005766C4">
        <w:rPr>
          <w:rFonts w:eastAsia="Times New Roman" w:cs="Segoe UI"/>
          <w:color w:val="000000"/>
          <w:szCs w:val="20"/>
          <w:lang w:eastAsia="fi-FI"/>
        </w:rPr>
        <w:lastRenderedPageBreak/>
        <w:t>verkostosta elämässä selviytymise</w:t>
      </w:r>
      <w:r w:rsidR="00824AA5">
        <w:rPr>
          <w:rFonts w:eastAsia="Times New Roman" w:cs="Segoe UI"/>
          <w:color w:val="000000"/>
          <w:szCs w:val="20"/>
          <w:lang w:eastAsia="fi-FI"/>
        </w:rPr>
        <w:t>ksi</w:t>
      </w:r>
      <w:r w:rsidRPr="005766C4">
        <w:rPr>
          <w:rFonts w:eastAsia="Times New Roman" w:cs="Segoe UI"/>
          <w:color w:val="000000"/>
          <w:szCs w:val="20"/>
          <w:lang w:eastAsia="fi-FI"/>
        </w:rPr>
        <w:t>, on perheverkostosta irtautuminen poikkeuksellisen vaikea valinta.</w:t>
      </w:r>
      <w:r w:rsidRPr="005766C4">
        <w:rPr>
          <w:rStyle w:val="Alaviitteenviite"/>
          <w:rFonts w:eastAsia="Times New Roman" w:cs="Segoe UI"/>
          <w:color w:val="000000"/>
          <w:szCs w:val="20"/>
          <w:lang w:eastAsia="fi-FI"/>
        </w:rPr>
        <w:footnoteReference w:id="47"/>
      </w:r>
    </w:p>
    <w:p w14:paraId="7EF38C88" w14:textId="77777777" w:rsidR="0035568B" w:rsidRPr="005766C4" w:rsidRDefault="0035568B" w:rsidP="005766C4">
      <w:pPr>
        <w:spacing w:line="240" w:lineRule="auto"/>
        <w:jc w:val="both"/>
        <w:rPr>
          <w:szCs w:val="20"/>
        </w:rPr>
      </w:pPr>
    </w:p>
    <w:p w14:paraId="60632FD2" w14:textId="77777777" w:rsidR="00EB4A42" w:rsidRPr="005766C4" w:rsidRDefault="008D4B3D" w:rsidP="005766C4">
      <w:pPr>
        <w:spacing w:line="240" w:lineRule="auto"/>
        <w:rPr>
          <w:rFonts w:cs="Arial"/>
          <w:b/>
          <w:szCs w:val="20"/>
          <w:shd w:val="clear" w:color="auto" w:fill="FFFFFF"/>
        </w:rPr>
      </w:pPr>
      <w:r w:rsidRPr="005766C4">
        <w:rPr>
          <w:rFonts w:cs="Arial"/>
          <w:b/>
          <w:szCs w:val="20"/>
          <w:shd w:val="clear" w:color="auto" w:fill="FFFFFF"/>
        </w:rPr>
        <w:t xml:space="preserve">2. </w:t>
      </w:r>
      <w:r w:rsidR="00EB4A42" w:rsidRPr="005766C4">
        <w:rPr>
          <w:rFonts w:eastAsia="Times New Roman" w:cs="Arial"/>
          <w:b/>
          <w:szCs w:val="20"/>
          <w:shd w:val="clear" w:color="auto" w:fill="FFFFFF"/>
        </w:rPr>
        <w:t>Onko raportoitu oikeudenloukkauksista sellaisia henkilöitä kohtaan, jotka ovat jättäneet perinteisen uskonnonharjoittamisen tai kieltäytyneet vastaanottamasta heille uskonnossa periytynyttä asemaa? Jos on raportoitu, millaisia oikeudenloukkauksia ja kenen taholta?</w:t>
      </w:r>
    </w:p>
    <w:p w14:paraId="582E7337" w14:textId="52F678B0" w:rsidR="00AB4691" w:rsidRPr="005766C4" w:rsidRDefault="00AB4691" w:rsidP="00AB4691">
      <w:pPr>
        <w:spacing w:line="240" w:lineRule="auto"/>
        <w:jc w:val="both"/>
        <w:rPr>
          <w:szCs w:val="20"/>
          <w:lang w:val="en-US"/>
        </w:rPr>
      </w:pPr>
      <w:r w:rsidRPr="005766C4">
        <w:rPr>
          <w:szCs w:val="20"/>
        </w:rPr>
        <w:t>Nigerian perustuslain mukaan henkilön uskontoon perustuva syrjintä on kielletty. Perustuslaki takaa ajattelun-, omantunnon- ja uskonnonvapauden sekä vapauden vaihtaa, ilmaista ja levittää uskontoaan kunhan nämä eivät ole ristiriidassa</w:t>
      </w:r>
      <w:r w:rsidR="00824AA5">
        <w:rPr>
          <w:szCs w:val="20"/>
        </w:rPr>
        <w:t xml:space="preserve"> valtion</w:t>
      </w:r>
      <w:r w:rsidRPr="005766C4">
        <w:rPr>
          <w:szCs w:val="20"/>
        </w:rPr>
        <w:t xml:space="preserve"> puolustukseen, julkiseen turvallisuuteen, järjestykseen, moraaliin, terveyteen tai muiden henkilöiden oikeuksien suojaamiseen liittyvien intressien kanssa.</w:t>
      </w:r>
      <w:r w:rsidRPr="005766C4">
        <w:rPr>
          <w:rStyle w:val="Alaviitteenviite"/>
          <w:szCs w:val="20"/>
        </w:rPr>
        <w:footnoteReference w:id="48"/>
      </w:r>
      <w:r w:rsidRPr="005766C4">
        <w:rPr>
          <w:szCs w:val="20"/>
        </w:rPr>
        <w:t xml:space="preserve"> </w:t>
      </w:r>
      <w:r w:rsidRPr="005766C4">
        <w:rPr>
          <w:szCs w:val="20"/>
          <w:lang w:val="en-US"/>
        </w:rPr>
        <w:t xml:space="preserve">Perustuslaissa todetaan seuraavasti: </w:t>
      </w:r>
    </w:p>
    <w:p w14:paraId="0906DC5A" w14:textId="77777777" w:rsidR="00AB4691" w:rsidRDefault="00AB4691" w:rsidP="00AB4691">
      <w:pPr>
        <w:spacing w:line="240" w:lineRule="auto"/>
        <w:ind w:left="720"/>
        <w:jc w:val="both"/>
        <w:rPr>
          <w:szCs w:val="20"/>
          <w:lang w:val="en-US"/>
        </w:rPr>
      </w:pPr>
      <w:r w:rsidRPr="005766C4">
        <w:rPr>
          <w:szCs w:val="20"/>
          <w:lang w:val="en-US"/>
        </w:rPr>
        <w:t>“</w:t>
      </w:r>
      <w:r w:rsidRPr="005766C4">
        <w:rPr>
          <w:i/>
          <w:szCs w:val="20"/>
          <w:lang w:val="en-US"/>
        </w:rPr>
        <w:t>Every person shall be entitled to freedom of thought, conscience and religion, including freedom to change his religion or belief, and freedom (either alone or in community with other, and in public or in private) to manifest and propagate his religion or belief in worship, teaching, practice and observance. No person attending any place of education shall be required to receive religious instruction or to take part in or attend any religious instruction or to take part in or attend any religious ceremony or observance if such instruction ceremony or observance relates to religion other than his own, or religion not approved by his parent or guardian. No religious community or denomination shall be prevented from providing religious instruction for pupils of that community or denomination in any place of education maintained wholly by that community or denomination. Nothing in this section shall entitle any person to form, take part in the activity or be a member of a secret society. Every person shall be entitled to freedom of expression, including freedom to hold opinions and to receive and impart ideas and information without interference</w:t>
      </w:r>
      <w:r w:rsidRPr="005766C4">
        <w:rPr>
          <w:szCs w:val="20"/>
          <w:lang w:val="en-US"/>
        </w:rPr>
        <w:t>.</w:t>
      </w:r>
      <w:r w:rsidRPr="005766C4">
        <w:rPr>
          <w:rStyle w:val="Alaviitteenviite"/>
          <w:szCs w:val="20"/>
          <w:lang w:val="en-US"/>
        </w:rPr>
        <w:footnoteReference w:id="49"/>
      </w:r>
    </w:p>
    <w:p w14:paraId="6740143A" w14:textId="501CD555" w:rsidR="0051344C" w:rsidRDefault="00AB4691" w:rsidP="005766C4">
      <w:pPr>
        <w:autoSpaceDE w:val="0"/>
        <w:autoSpaceDN w:val="0"/>
        <w:spacing w:before="40" w:after="40" w:line="240" w:lineRule="auto"/>
        <w:jc w:val="both"/>
        <w:rPr>
          <w:rFonts w:eastAsia="Times New Roman" w:cs="Segoe UI"/>
          <w:color w:val="000000"/>
          <w:szCs w:val="20"/>
          <w:lang w:eastAsia="fi-FI"/>
        </w:rPr>
      </w:pPr>
      <w:r w:rsidRPr="00AB4691">
        <w:rPr>
          <w:rFonts w:eastAsia="Times New Roman" w:cs="Segoe UI"/>
          <w:color w:val="000000"/>
          <w:szCs w:val="20"/>
          <w:lang w:eastAsia="fi-FI"/>
        </w:rPr>
        <w:t>Perustuslain määräyksistä huolimatta uskonnonvapaus o</w:t>
      </w:r>
      <w:r>
        <w:rPr>
          <w:rFonts w:eastAsia="Times New Roman" w:cs="Segoe UI"/>
          <w:color w:val="000000"/>
          <w:szCs w:val="20"/>
          <w:lang w:eastAsia="fi-FI"/>
        </w:rPr>
        <w:t>n Nigeriassa heikkoa</w:t>
      </w:r>
      <w:r w:rsidR="00824AA5">
        <w:rPr>
          <w:rFonts w:eastAsia="Times New Roman" w:cs="Segoe UI"/>
          <w:color w:val="000000"/>
          <w:szCs w:val="20"/>
          <w:lang w:eastAsia="fi-FI"/>
        </w:rPr>
        <w:t>,</w:t>
      </w:r>
      <w:r>
        <w:rPr>
          <w:rFonts w:eastAsia="Times New Roman" w:cs="Segoe UI"/>
          <w:color w:val="000000"/>
          <w:szCs w:val="20"/>
          <w:lang w:eastAsia="fi-FI"/>
        </w:rPr>
        <w:t xml:space="preserve"> ja sekä valtiolliset että ei-valtiolliset toimijat </w:t>
      </w:r>
      <w:r w:rsidR="00824AA5">
        <w:rPr>
          <w:rFonts w:eastAsia="Times New Roman" w:cs="Segoe UI"/>
          <w:color w:val="000000"/>
          <w:szCs w:val="20"/>
          <w:lang w:eastAsia="fi-FI"/>
        </w:rPr>
        <w:t>suorittava</w:t>
      </w:r>
      <w:r>
        <w:rPr>
          <w:rFonts w:eastAsia="Times New Roman" w:cs="Segoe UI"/>
          <w:color w:val="000000"/>
          <w:szCs w:val="20"/>
          <w:lang w:eastAsia="fi-FI"/>
        </w:rPr>
        <w:t xml:space="preserve">t uskonnonvapautta loukkaavia tekoja. Nigerialaisille annetaan syytteitä ja tuomioita </w:t>
      </w:r>
      <w:r w:rsidR="0030438F">
        <w:rPr>
          <w:rFonts w:eastAsia="Times New Roman" w:cs="Segoe UI"/>
          <w:color w:val="000000"/>
          <w:szCs w:val="20"/>
          <w:lang w:eastAsia="fi-FI"/>
        </w:rPr>
        <w:t>jumalanpilkasta</w:t>
      </w:r>
      <w:r w:rsidR="00010D1E">
        <w:rPr>
          <w:rFonts w:eastAsia="Times New Roman" w:cs="Segoe UI"/>
          <w:color w:val="000000"/>
          <w:szCs w:val="20"/>
          <w:lang w:eastAsia="fi-FI"/>
        </w:rPr>
        <w:t xml:space="preserve"> ja</w:t>
      </w:r>
      <w:r w:rsidR="0030438F">
        <w:rPr>
          <w:rFonts w:eastAsia="Times New Roman" w:cs="Segoe UI"/>
          <w:color w:val="000000"/>
          <w:szCs w:val="20"/>
          <w:lang w:eastAsia="fi-FI"/>
        </w:rPr>
        <w:t xml:space="preserve"> he kokevat väkivaltaa ja hyökkäyksiä uskonnollisten seremonioiden aikana.</w:t>
      </w:r>
      <w:r w:rsidR="0030438F">
        <w:rPr>
          <w:rStyle w:val="Alaviitteenviite"/>
          <w:rFonts w:eastAsia="Times New Roman" w:cs="Segoe UI"/>
          <w:color w:val="000000"/>
          <w:szCs w:val="20"/>
          <w:lang w:eastAsia="fi-FI"/>
        </w:rPr>
        <w:footnoteReference w:id="50"/>
      </w:r>
    </w:p>
    <w:p w14:paraId="784E0454" w14:textId="77777777" w:rsidR="00010D1E" w:rsidRDefault="00010D1E" w:rsidP="005766C4">
      <w:pPr>
        <w:autoSpaceDE w:val="0"/>
        <w:autoSpaceDN w:val="0"/>
        <w:spacing w:before="40" w:after="40" w:line="240" w:lineRule="auto"/>
        <w:jc w:val="both"/>
        <w:rPr>
          <w:rFonts w:eastAsia="Times New Roman" w:cs="Segoe UI"/>
          <w:color w:val="000000"/>
          <w:szCs w:val="20"/>
          <w:lang w:eastAsia="fi-FI"/>
        </w:rPr>
      </w:pPr>
    </w:p>
    <w:p w14:paraId="2054E35E" w14:textId="634F115C" w:rsidR="0051344C" w:rsidRPr="005766C4" w:rsidRDefault="0051344C" w:rsidP="0051344C">
      <w:pPr>
        <w:spacing w:line="240" w:lineRule="auto"/>
        <w:jc w:val="both"/>
        <w:rPr>
          <w:szCs w:val="20"/>
        </w:rPr>
      </w:pPr>
      <w:r w:rsidRPr="005766C4">
        <w:rPr>
          <w:szCs w:val="20"/>
        </w:rPr>
        <w:t xml:space="preserve">Nigerian rikoslain luvun 19 osassa 204 </w:t>
      </w:r>
      <w:r w:rsidR="00010D1E">
        <w:rPr>
          <w:szCs w:val="20"/>
        </w:rPr>
        <w:t>säädetään</w:t>
      </w:r>
      <w:r w:rsidRPr="005766C4">
        <w:rPr>
          <w:szCs w:val="20"/>
        </w:rPr>
        <w:t xml:space="preserve"> uskonnon loukkaamiseen liittyvistä rikoksista. Määräyksen mukaan henkilö, joka tekee teon, jota mikä tahansa henkilöryhmä pitää julkisena loukkauksena uskontoaan kohtaan ja jonka tarkoitus on olla loukkaava, syyllistyy rikkomukseen. Rikkomukseen syyllistyy myös henkilö, joka tekee lainvastaisen teon tietoisena siitä, että mikä tahansa henkilöryhmä pitää sitä tällaisena loukkauksena. Rikkomuksesta voidaan määrätä kahden vuoden vankeusrangaistus.</w:t>
      </w:r>
      <w:r w:rsidRPr="005766C4">
        <w:rPr>
          <w:rStyle w:val="Alaviitteenviite"/>
          <w:szCs w:val="20"/>
          <w:lang w:val="en-US"/>
        </w:rPr>
        <w:footnoteReference w:id="51"/>
      </w:r>
      <w:r w:rsidRPr="005766C4">
        <w:rPr>
          <w:szCs w:val="20"/>
        </w:rPr>
        <w:t xml:space="preserve"> </w:t>
      </w:r>
    </w:p>
    <w:p w14:paraId="73A34F02" w14:textId="77777777" w:rsidR="0051344C" w:rsidRPr="005766C4" w:rsidRDefault="0051344C" w:rsidP="0051344C">
      <w:pPr>
        <w:spacing w:line="240" w:lineRule="auto"/>
        <w:jc w:val="both"/>
        <w:rPr>
          <w:szCs w:val="20"/>
        </w:rPr>
      </w:pPr>
      <w:r w:rsidRPr="005766C4">
        <w:rPr>
          <w:szCs w:val="20"/>
        </w:rPr>
        <w:t>Englanninkielisessä laissa määrätään seuraavasti:</w:t>
      </w:r>
    </w:p>
    <w:p w14:paraId="5B1AF2F7" w14:textId="77777777" w:rsidR="0051344C" w:rsidRPr="005766C4" w:rsidRDefault="0051344C" w:rsidP="0051344C">
      <w:pPr>
        <w:spacing w:line="240" w:lineRule="auto"/>
        <w:ind w:left="720"/>
        <w:jc w:val="both"/>
        <w:rPr>
          <w:i/>
          <w:szCs w:val="20"/>
          <w:lang w:val="en-US"/>
        </w:rPr>
      </w:pPr>
      <w:r w:rsidRPr="005766C4">
        <w:rPr>
          <w:i/>
          <w:szCs w:val="20"/>
          <w:lang w:val="en-US"/>
        </w:rPr>
        <w:t xml:space="preserve">”Any person who does an act [that] any class of persons considers as a public insult on their religion, with the intention that they should consider the act such an insult, and any person who does an unlawful act with the knowledge that any class of persons will </w:t>
      </w:r>
      <w:r w:rsidRPr="005766C4">
        <w:rPr>
          <w:i/>
          <w:szCs w:val="20"/>
          <w:lang w:val="en-US"/>
        </w:rPr>
        <w:lastRenderedPageBreak/>
        <w:t>consider it such an insult, is guilty of a misdemeanour, and is liable to imprisonment for 2 years.”</w:t>
      </w:r>
      <w:r w:rsidRPr="005766C4">
        <w:rPr>
          <w:rStyle w:val="Alaviitteenviite"/>
          <w:i/>
          <w:szCs w:val="20"/>
          <w:lang w:val="en-US"/>
        </w:rPr>
        <w:footnoteReference w:id="52"/>
      </w:r>
    </w:p>
    <w:p w14:paraId="33E7D5A8" w14:textId="4F0D404F" w:rsidR="00A107AC" w:rsidRDefault="0051344C" w:rsidP="005766C4">
      <w:pPr>
        <w:spacing w:line="240" w:lineRule="auto"/>
        <w:jc w:val="both"/>
        <w:rPr>
          <w:szCs w:val="20"/>
        </w:rPr>
      </w:pPr>
      <w:r w:rsidRPr="005766C4">
        <w:rPr>
          <w:szCs w:val="20"/>
        </w:rPr>
        <w:t>Keskeisissä englanninkielisissä lähteissä ei mainita sellaista tietoa, että nimenomaan jorubien perinteisestä uskonnosta luopumisesta tai perinteiseen uskontoon liittyvästä asemasta kieltäytymisestä olisi seurannut rikosoikeudellisia seuraamuksia</w:t>
      </w:r>
      <w:r w:rsidR="00DA7381">
        <w:rPr>
          <w:szCs w:val="20"/>
        </w:rPr>
        <w:t xml:space="preserve"> tai oikeudenloukkauksia</w:t>
      </w:r>
      <w:r w:rsidRPr="005766C4">
        <w:rPr>
          <w:szCs w:val="20"/>
        </w:rPr>
        <w:t>.</w:t>
      </w:r>
      <w:r w:rsidRPr="005766C4">
        <w:rPr>
          <w:rStyle w:val="Alaviitteenviite"/>
          <w:szCs w:val="20"/>
        </w:rPr>
        <w:footnoteReference w:id="53"/>
      </w:r>
      <w:r w:rsidRPr="005766C4">
        <w:rPr>
          <w:szCs w:val="20"/>
        </w:rPr>
        <w:t xml:space="preserve"> </w:t>
      </w:r>
      <w:r w:rsidR="00DA7381">
        <w:rPr>
          <w:szCs w:val="20"/>
        </w:rPr>
        <w:t xml:space="preserve"> </w:t>
      </w:r>
    </w:p>
    <w:p w14:paraId="5FFC6565" w14:textId="61773E5C" w:rsidR="00341F7F" w:rsidRPr="005766C4" w:rsidRDefault="00A107AC" w:rsidP="005766C4">
      <w:pPr>
        <w:autoSpaceDE w:val="0"/>
        <w:autoSpaceDN w:val="0"/>
        <w:spacing w:before="40" w:after="40" w:line="240" w:lineRule="auto"/>
        <w:jc w:val="both"/>
        <w:rPr>
          <w:rFonts w:eastAsia="Times New Roman" w:cs="Segoe UI"/>
          <w:color w:val="000000"/>
          <w:szCs w:val="20"/>
          <w:lang w:eastAsia="fi-FI"/>
        </w:rPr>
      </w:pPr>
      <w:r w:rsidRPr="005766C4">
        <w:rPr>
          <w:rFonts w:eastAsia="Times New Roman" w:cs="Segoe UI"/>
          <w:color w:val="000000"/>
          <w:szCs w:val="20"/>
          <w:lang w:eastAsia="fi-FI"/>
        </w:rPr>
        <w:t>T</w:t>
      </w:r>
      <w:r w:rsidR="00BA5EB3" w:rsidRPr="005766C4">
        <w:rPr>
          <w:rFonts w:eastAsia="Times New Roman" w:cs="Segoe UI"/>
          <w:color w:val="000000"/>
          <w:szCs w:val="20"/>
          <w:lang w:eastAsia="fi-FI"/>
        </w:rPr>
        <w:t>ämän vastauksen edelli</w:t>
      </w:r>
      <w:r w:rsidRPr="005766C4">
        <w:rPr>
          <w:rFonts w:eastAsia="Times New Roman" w:cs="Segoe UI"/>
          <w:color w:val="000000"/>
          <w:szCs w:val="20"/>
          <w:lang w:eastAsia="fi-FI"/>
        </w:rPr>
        <w:t xml:space="preserve">sessä kohdassa käytettyjen lähteiden perusteella </w:t>
      </w:r>
      <w:r w:rsidR="00824AA5">
        <w:rPr>
          <w:rFonts w:eastAsia="Times New Roman" w:cs="Segoe UI"/>
          <w:color w:val="000000"/>
          <w:szCs w:val="20"/>
          <w:lang w:eastAsia="fi-FI"/>
        </w:rPr>
        <w:t xml:space="preserve">uskonnollisesta </w:t>
      </w:r>
      <w:r w:rsidR="00284ECF" w:rsidRPr="005766C4">
        <w:rPr>
          <w:rFonts w:eastAsia="Times New Roman" w:cs="Segoe UI"/>
          <w:color w:val="000000"/>
          <w:szCs w:val="20"/>
          <w:lang w:eastAsia="fi-FI"/>
        </w:rPr>
        <w:t>asemasta kieltäytyminen saattaisi</w:t>
      </w:r>
      <w:r w:rsidR="00824AA5">
        <w:rPr>
          <w:rFonts w:eastAsia="Times New Roman" w:cs="Segoe UI"/>
          <w:color w:val="000000"/>
          <w:szCs w:val="20"/>
          <w:lang w:eastAsia="fi-FI"/>
        </w:rPr>
        <w:t xml:space="preserve"> yleisen uskomuksen</w:t>
      </w:r>
      <w:r w:rsidR="00284ECF" w:rsidRPr="005766C4">
        <w:rPr>
          <w:rFonts w:eastAsia="Times New Roman" w:cs="Segoe UI"/>
          <w:color w:val="000000"/>
          <w:szCs w:val="20"/>
          <w:lang w:eastAsia="fi-FI"/>
        </w:rPr>
        <w:t xml:space="preserve"> mukaan johtaa onnettomuuksiin</w:t>
      </w:r>
      <w:r w:rsidR="009E2153" w:rsidRPr="005766C4">
        <w:rPr>
          <w:rFonts w:eastAsia="Times New Roman" w:cs="Segoe UI"/>
          <w:color w:val="000000"/>
          <w:szCs w:val="20"/>
          <w:lang w:eastAsia="fi-FI"/>
        </w:rPr>
        <w:t>.</w:t>
      </w:r>
      <w:r w:rsidR="00284ECF" w:rsidRPr="005766C4">
        <w:rPr>
          <w:rStyle w:val="Alaviitteenviite"/>
          <w:rFonts w:eastAsia="Times New Roman" w:cs="Segoe UI"/>
          <w:color w:val="000000"/>
          <w:szCs w:val="20"/>
          <w:lang w:eastAsia="fi-FI"/>
        </w:rPr>
        <w:footnoteReference w:id="54"/>
      </w:r>
      <w:r w:rsidR="009E2153" w:rsidRPr="005766C4">
        <w:rPr>
          <w:rFonts w:eastAsia="Times New Roman" w:cs="Segoe UI"/>
          <w:color w:val="000000"/>
          <w:szCs w:val="20"/>
          <w:lang w:eastAsia="fi-FI"/>
        </w:rPr>
        <w:t xml:space="preserve"> </w:t>
      </w:r>
      <w:r w:rsidR="00341F7F" w:rsidRPr="005766C4">
        <w:rPr>
          <w:rFonts w:eastAsia="Times New Roman" w:cs="Segoe UI"/>
          <w:color w:val="000000"/>
          <w:szCs w:val="20"/>
          <w:lang w:eastAsia="fi-FI"/>
        </w:rPr>
        <w:t>Yliluonnollisten voimien kyseenalaistaminen on tabu suuressa osassa syvästi uskonnollista nigerialaista yhteiskuntaa</w:t>
      </w:r>
      <w:r w:rsidR="00824AA5">
        <w:rPr>
          <w:rFonts w:eastAsia="Times New Roman" w:cs="Segoe UI"/>
          <w:color w:val="000000"/>
          <w:szCs w:val="20"/>
          <w:lang w:eastAsia="fi-FI"/>
        </w:rPr>
        <w:t>,</w:t>
      </w:r>
      <w:r w:rsidR="00341F7F" w:rsidRPr="005766C4">
        <w:rPr>
          <w:rFonts w:eastAsia="Times New Roman" w:cs="Segoe UI"/>
          <w:color w:val="000000"/>
          <w:szCs w:val="20"/>
          <w:lang w:eastAsia="fi-FI"/>
        </w:rPr>
        <w:t xml:space="preserve"> ja esim</w:t>
      </w:r>
      <w:r w:rsidR="00824AA5">
        <w:rPr>
          <w:rFonts w:eastAsia="Times New Roman" w:cs="Segoe UI"/>
          <w:color w:val="000000"/>
          <w:szCs w:val="20"/>
          <w:lang w:eastAsia="fi-FI"/>
        </w:rPr>
        <w:t xml:space="preserve">erkiksi </w:t>
      </w:r>
      <w:r w:rsidR="00341F7F" w:rsidRPr="005766C4">
        <w:rPr>
          <w:rFonts w:eastAsia="Times New Roman" w:cs="Segoe UI"/>
          <w:color w:val="000000"/>
          <w:szCs w:val="20"/>
          <w:lang w:eastAsia="fi-FI"/>
        </w:rPr>
        <w:t>joruba</w:t>
      </w:r>
      <w:r w:rsidR="00FA4156" w:rsidRPr="005766C4">
        <w:rPr>
          <w:rFonts w:eastAsia="Times New Roman" w:cs="Segoe UI"/>
          <w:color w:val="000000"/>
          <w:szCs w:val="20"/>
          <w:lang w:eastAsia="fi-FI"/>
        </w:rPr>
        <w:t>ksi toreilla kuuluttavan</w:t>
      </w:r>
      <w:r w:rsidR="00341F7F" w:rsidRPr="005766C4">
        <w:rPr>
          <w:rFonts w:eastAsia="Times New Roman" w:cs="Segoe UI"/>
          <w:color w:val="000000"/>
          <w:szCs w:val="20"/>
          <w:lang w:eastAsia="fi-FI"/>
        </w:rPr>
        <w:t xml:space="preserve"> ateistimiehen katsotaan asettavan itsensä alttiiksi pidätykselle tai vihaisen väkijoukon ”lynkkaukselle”.</w:t>
      </w:r>
      <w:r w:rsidR="00341F7F" w:rsidRPr="005766C4">
        <w:rPr>
          <w:rFonts w:eastAsia="Times New Roman" w:cs="Segoe UI"/>
          <w:color w:val="000000"/>
          <w:szCs w:val="20"/>
          <w:vertAlign w:val="superscript"/>
          <w:lang w:eastAsia="fi-FI"/>
        </w:rPr>
        <w:footnoteReference w:id="55"/>
      </w:r>
    </w:p>
    <w:p w14:paraId="70CACBF3" w14:textId="77777777" w:rsidR="009E2153" w:rsidRPr="005766C4" w:rsidRDefault="009E2153" w:rsidP="005766C4">
      <w:pPr>
        <w:autoSpaceDE w:val="0"/>
        <w:autoSpaceDN w:val="0"/>
        <w:spacing w:before="40" w:after="40" w:line="240" w:lineRule="auto"/>
        <w:jc w:val="both"/>
        <w:rPr>
          <w:rFonts w:eastAsia="Times New Roman" w:cs="Segoe UI"/>
          <w:color w:val="000000"/>
          <w:szCs w:val="20"/>
          <w:lang w:eastAsia="fi-FI"/>
        </w:rPr>
      </w:pPr>
    </w:p>
    <w:p w14:paraId="2EFF1793" w14:textId="3D04232A" w:rsidR="009E2153" w:rsidRPr="005766C4" w:rsidRDefault="009E2153" w:rsidP="005766C4">
      <w:pPr>
        <w:spacing w:line="240" w:lineRule="auto"/>
        <w:jc w:val="both"/>
        <w:rPr>
          <w:szCs w:val="20"/>
        </w:rPr>
      </w:pPr>
      <w:r w:rsidRPr="005766C4">
        <w:rPr>
          <w:szCs w:val="20"/>
        </w:rPr>
        <w:t>Daily Independent -lehden artikkelissa (12.6.2011) mainitaan</w:t>
      </w:r>
      <w:r w:rsidR="00F46010" w:rsidRPr="005766C4">
        <w:rPr>
          <w:szCs w:val="20"/>
        </w:rPr>
        <w:t xml:space="preserve"> julkisilla paikoilla liikkuvien Iya Osunien</w:t>
      </w:r>
      <w:r w:rsidRPr="005766C4">
        <w:rPr>
          <w:szCs w:val="20"/>
        </w:rPr>
        <w:t xml:space="preserve"> </w:t>
      </w:r>
      <w:r w:rsidR="00F46010" w:rsidRPr="005766C4">
        <w:rPr>
          <w:szCs w:val="20"/>
        </w:rPr>
        <w:t>ensisijaisena motiivina olevan toimeentulon hankkiminen paitsi itselleen, myös</w:t>
      </w:r>
      <w:r w:rsidRPr="005766C4">
        <w:rPr>
          <w:szCs w:val="20"/>
        </w:rPr>
        <w:t xml:space="preserve"> </w:t>
      </w:r>
      <w:r w:rsidR="00876789" w:rsidRPr="005766C4">
        <w:rPr>
          <w:szCs w:val="20"/>
        </w:rPr>
        <w:t xml:space="preserve">suoriutuakseen </w:t>
      </w:r>
      <w:r w:rsidRPr="005766C4">
        <w:rPr>
          <w:szCs w:val="20"/>
        </w:rPr>
        <w:t>taloudellisi</w:t>
      </w:r>
      <w:r w:rsidR="00876789" w:rsidRPr="005766C4">
        <w:rPr>
          <w:szCs w:val="20"/>
        </w:rPr>
        <w:t>sta</w:t>
      </w:r>
      <w:r w:rsidRPr="005766C4">
        <w:rPr>
          <w:szCs w:val="20"/>
        </w:rPr>
        <w:t xml:space="preserve"> velvoitteis</w:t>
      </w:r>
      <w:r w:rsidR="00876789" w:rsidRPr="005766C4">
        <w:rPr>
          <w:szCs w:val="20"/>
        </w:rPr>
        <w:t>ta heidät valinneille.</w:t>
      </w:r>
      <w:r w:rsidRPr="005766C4">
        <w:rPr>
          <w:rStyle w:val="Alaviitteenviite"/>
          <w:szCs w:val="20"/>
        </w:rPr>
        <w:footnoteReference w:id="56"/>
      </w:r>
      <w:r w:rsidR="00F46010" w:rsidRPr="005766C4">
        <w:rPr>
          <w:szCs w:val="20"/>
        </w:rPr>
        <w:t xml:space="preserve"> Käytettävissä olevista englanninkielisistä lähteistä ei käytettävissä olevassa ajassa löytynyt tietoa siitä, </w:t>
      </w:r>
      <w:r w:rsidR="00876789" w:rsidRPr="005766C4">
        <w:rPr>
          <w:szCs w:val="20"/>
        </w:rPr>
        <w:t xml:space="preserve">painostetaanko </w:t>
      </w:r>
      <w:r w:rsidR="00341F7F" w:rsidRPr="005766C4">
        <w:rPr>
          <w:szCs w:val="20"/>
        </w:rPr>
        <w:t>henkilöitä</w:t>
      </w:r>
      <w:r w:rsidR="00876789" w:rsidRPr="005766C4">
        <w:rPr>
          <w:szCs w:val="20"/>
        </w:rPr>
        <w:t xml:space="preserve"> pysymään tehtävissään keräämässä rahaa esimerkiksi rikollisille</w:t>
      </w:r>
      <w:r w:rsidR="00FA4156" w:rsidRPr="005766C4">
        <w:rPr>
          <w:szCs w:val="20"/>
        </w:rPr>
        <w:t xml:space="preserve">, </w:t>
      </w:r>
      <w:r w:rsidR="00876789" w:rsidRPr="005766C4">
        <w:rPr>
          <w:szCs w:val="20"/>
        </w:rPr>
        <w:t>suvulleen</w:t>
      </w:r>
      <w:r w:rsidR="00FA4156" w:rsidRPr="005766C4">
        <w:rPr>
          <w:szCs w:val="20"/>
        </w:rPr>
        <w:t xml:space="preserve"> tai jollekin henkilölle, joka on saattanut vaikuttaa naisen asemaan</w:t>
      </w:r>
      <w:r w:rsidR="00876789" w:rsidRPr="005766C4">
        <w:rPr>
          <w:szCs w:val="20"/>
        </w:rPr>
        <w:t>.</w:t>
      </w:r>
      <w:r w:rsidR="00DA7381">
        <w:rPr>
          <w:szCs w:val="20"/>
        </w:rPr>
        <w:t xml:space="preserve"> (vrt. </w:t>
      </w:r>
      <w:proofErr w:type="spellStart"/>
      <w:r w:rsidR="00DA7381">
        <w:rPr>
          <w:szCs w:val="20"/>
        </w:rPr>
        <w:t>Ogbonia</w:t>
      </w:r>
      <w:proofErr w:type="spellEnd"/>
      <w:r w:rsidR="00DA7381">
        <w:rPr>
          <w:szCs w:val="20"/>
        </w:rPr>
        <w:t xml:space="preserve"> käsittelevä kohta edellä).</w:t>
      </w:r>
      <w:r w:rsidR="00434780" w:rsidRPr="005766C4">
        <w:rPr>
          <w:szCs w:val="20"/>
        </w:rPr>
        <w:t xml:space="preserve"> </w:t>
      </w:r>
      <w:r w:rsidR="00FA4156" w:rsidRPr="005766C4">
        <w:rPr>
          <w:szCs w:val="20"/>
        </w:rPr>
        <w:t xml:space="preserve">Naisiin kohdistuva (perhe)väkivalta on </w:t>
      </w:r>
      <w:r w:rsidR="00824AA5">
        <w:rPr>
          <w:szCs w:val="20"/>
        </w:rPr>
        <w:t xml:space="preserve">kuitenkin </w:t>
      </w:r>
      <w:r w:rsidR="00FA4156" w:rsidRPr="005766C4">
        <w:rPr>
          <w:szCs w:val="20"/>
        </w:rPr>
        <w:t>Nigeriassa yleistä</w:t>
      </w:r>
      <w:r w:rsidR="00FA4156" w:rsidRPr="005766C4">
        <w:rPr>
          <w:rStyle w:val="Alaviitteenviite"/>
          <w:szCs w:val="20"/>
        </w:rPr>
        <w:footnoteReference w:id="57"/>
      </w:r>
      <w:r w:rsidR="00A24DAE">
        <w:rPr>
          <w:szCs w:val="20"/>
        </w:rPr>
        <w:t>.</w:t>
      </w:r>
    </w:p>
    <w:p w14:paraId="0B382445" w14:textId="77777777" w:rsidR="00776E85" w:rsidRDefault="0030438F" w:rsidP="005766C4">
      <w:pPr>
        <w:autoSpaceDE w:val="0"/>
        <w:autoSpaceDN w:val="0"/>
        <w:spacing w:before="40" w:after="40" w:line="240" w:lineRule="auto"/>
        <w:rPr>
          <w:rFonts w:eastAsia="Times New Roman" w:cs="Segoe UI"/>
          <w:color w:val="000000"/>
          <w:szCs w:val="20"/>
          <w:lang w:eastAsia="fi-FI"/>
        </w:rPr>
      </w:pPr>
      <w:r>
        <w:rPr>
          <w:rFonts w:cs="Arial"/>
          <w:szCs w:val="20"/>
          <w:shd w:val="clear" w:color="auto" w:fill="FFFFFF"/>
        </w:rPr>
        <w:t xml:space="preserve">Kts. lisäksi tämän vastauksen kohta 3.  Perinteistä </w:t>
      </w:r>
      <w:r w:rsidRPr="005766C4">
        <w:rPr>
          <w:rFonts w:cs="Arial"/>
          <w:szCs w:val="20"/>
          <w:shd w:val="clear" w:color="auto" w:fill="FFFFFF"/>
        </w:rPr>
        <w:t xml:space="preserve">uskomuksia ja järjestelmiä käytetään osissa Lagosin kaupunkia taistelussa rikollisuutta vastaan. </w:t>
      </w:r>
      <w:r>
        <w:rPr>
          <w:rFonts w:cs="Arial"/>
          <w:szCs w:val="20"/>
          <w:shd w:val="clear" w:color="auto" w:fill="FFFFFF"/>
        </w:rPr>
        <w:t>F</w:t>
      </w:r>
      <w:r w:rsidRPr="005766C4">
        <w:rPr>
          <w:rFonts w:cs="Arial"/>
          <w:szCs w:val="20"/>
          <w:shd w:val="clear" w:color="auto" w:fill="FFFFFF"/>
        </w:rPr>
        <w:t>ormaalin tuomioistuimen ulkopuolisia toimenpiteitä ovat yksilön eristäminen yhteisöstä tai hänen karkottamisensa.</w:t>
      </w:r>
      <w:r w:rsidR="00DB35C4">
        <w:rPr>
          <w:rStyle w:val="Alaviitteenviite"/>
          <w:rFonts w:cs="Arial"/>
          <w:szCs w:val="20"/>
          <w:shd w:val="clear" w:color="auto" w:fill="FFFFFF"/>
        </w:rPr>
        <w:footnoteReference w:id="58"/>
      </w:r>
    </w:p>
    <w:p w14:paraId="03D41195" w14:textId="77777777" w:rsidR="0030438F" w:rsidRPr="0030438F" w:rsidRDefault="0030438F" w:rsidP="005766C4">
      <w:pPr>
        <w:autoSpaceDE w:val="0"/>
        <w:autoSpaceDN w:val="0"/>
        <w:spacing w:before="40" w:after="40" w:line="240" w:lineRule="auto"/>
        <w:rPr>
          <w:rFonts w:eastAsia="Times New Roman" w:cs="Segoe UI"/>
          <w:color w:val="000000"/>
          <w:szCs w:val="20"/>
          <w:lang w:eastAsia="fi-FI"/>
        </w:rPr>
      </w:pPr>
    </w:p>
    <w:p w14:paraId="79B3428A" w14:textId="77777777" w:rsidR="00EB4A42" w:rsidRPr="005766C4" w:rsidRDefault="00EB4A42" w:rsidP="005766C4">
      <w:pPr>
        <w:spacing w:line="240" w:lineRule="auto"/>
        <w:rPr>
          <w:rFonts w:eastAsia="Times New Roman" w:cs="Arial"/>
          <w:b/>
          <w:szCs w:val="20"/>
          <w:shd w:val="clear" w:color="auto" w:fill="FFFFFF"/>
        </w:rPr>
      </w:pPr>
      <w:r w:rsidRPr="005766C4">
        <w:rPr>
          <w:rFonts w:eastAsia="Times New Roman" w:cs="Arial"/>
          <w:b/>
          <w:szCs w:val="20"/>
          <w:shd w:val="clear" w:color="auto" w:fill="FFFFFF"/>
        </w:rPr>
        <w:t>3. Onko henkilön, joka on jättänyt perinteisen uskonnonharjoituksen tai kieltäytynyt vastaanottamasta hänelle periytynyttä asemaa, mahdollista saada viranomaissuojelua häneen kohdistuneita oikeudenloukkauksia vastaan Nigeriassa?</w:t>
      </w:r>
    </w:p>
    <w:p w14:paraId="6D0C97EC" w14:textId="77777777" w:rsidR="006C46EE" w:rsidRDefault="006C46EE" w:rsidP="005766C4">
      <w:pPr>
        <w:spacing w:line="240" w:lineRule="auto"/>
        <w:jc w:val="both"/>
        <w:rPr>
          <w:szCs w:val="20"/>
        </w:rPr>
      </w:pPr>
      <w:r w:rsidRPr="005766C4">
        <w:rPr>
          <w:szCs w:val="20"/>
        </w:rPr>
        <w:t>Naisten asemaa Nigeriassa on käsitelty aikaisemmin maatietopalvelun 3.5.2018 julkaisemassa raportissa otsikolla</w:t>
      </w:r>
      <w:r w:rsidRPr="005766C4">
        <w:rPr>
          <w:i/>
          <w:szCs w:val="20"/>
        </w:rPr>
        <w:t xml:space="preserve"> </w:t>
      </w:r>
      <w:bookmarkStart w:id="10" w:name="_Hlk80964302"/>
      <w:r w:rsidRPr="005766C4">
        <w:rPr>
          <w:i/>
          <w:szCs w:val="20"/>
        </w:rPr>
        <w:t>Katsaus turvaverkottomien naisten asemaan Nigeriassa</w:t>
      </w:r>
      <w:bookmarkEnd w:id="10"/>
      <w:r w:rsidRPr="005766C4">
        <w:rPr>
          <w:i/>
          <w:szCs w:val="20"/>
        </w:rPr>
        <w:t>.</w:t>
      </w:r>
      <w:r w:rsidRPr="005766C4">
        <w:rPr>
          <w:rStyle w:val="Alaviitteenviite"/>
          <w:szCs w:val="20"/>
        </w:rPr>
        <w:footnoteReference w:id="59"/>
      </w:r>
      <w:r w:rsidRPr="005766C4">
        <w:rPr>
          <w:i/>
          <w:szCs w:val="20"/>
        </w:rPr>
        <w:t xml:space="preserve"> </w:t>
      </w:r>
      <w:r w:rsidR="0078707B" w:rsidRPr="005766C4">
        <w:rPr>
          <w:szCs w:val="20"/>
        </w:rPr>
        <w:t>Lisäksi etenkin leskinaisten asemaa on käsitelty maatietopalvelun 23.9.2021 julkaisemassa kyselyvastauksessa</w:t>
      </w:r>
      <w:r w:rsidR="0078707B" w:rsidRPr="005766C4">
        <w:rPr>
          <w:i/>
          <w:szCs w:val="20"/>
        </w:rPr>
        <w:t xml:space="preserve">  Nigeria / Leskinaisen asema Nigeriassa, lasten huoltajuus toisen vanhemman kuoleman jälkeen. </w:t>
      </w:r>
      <w:r w:rsidRPr="005766C4">
        <w:rPr>
          <w:szCs w:val="20"/>
        </w:rPr>
        <w:t xml:space="preserve">Nigerian väestön sosioekonomista tilannetta on käsitelty EASOn (nyk. EUAA) raportissa (11/2018) </w:t>
      </w:r>
      <w:r w:rsidRPr="005766C4">
        <w:rPr>
          <w:i/>
          <w:szCs w:val="20"/>
        </w:rPr>
        <w:t>Nigeria – Key Socio-economic indicators</w:t>
      </w:r>
      <w:r w:rsidRPr="005766C4">
        <w:rPr>
          <w:szCs w:val="20"/>
        </w:rPr>
        <w:t>.</w:t>
      </w:r>
      <w:r w:rsidRPr="005766C4">
        <w:rPr>
          <w:rStyle w:val="Alaviitteenviite"/>
          <w:szCs w:val="20"/>
        </w:rPr>
        <w:footnoteReference w:id="60"/>
      </w:r>
      <w:r w:rsidRPr="005766C4">
        <w:rPr>
          <w:szCs w:val="20"/>
        </w:rPr>
        <w:t xml:space="preserve"> </w:t>
      </w:r>
    </w:p>
    <w:p w14:paraId="172D393D" w14:textId="77777777" w:rsidR="005427D2" w:rsidRPr="005766C4" w:rsidRDefault="005427D2" w:rsidP="005427D2">
      <w:pPr>
        <w:spacing w:line="240" w:lineRule="auto"/>
        <w:jc w:val="both"/>
        <w:rPr>
          <w:rFonts w:cs="Arial"/>
          <w:szCs w:val="20"/>
          <w:shd w:val="clear" w:color="auto" w:fill="FFFFFF"/>
        </w:rPr>
      </w:pPr>
      <w:r w:rsidRPr="005766C4">
        <w:rPr>
          <w:rFonts w:cs="Arial"/>
          <w:szCs w:val="20"/>
          <w:shd w:val="clear" w:color="auto" w:fill="FFFFFF"/>
        </w:rPr>
        <w:lastRenderedPageBreak/>
        <w:t>Nigeriassa on käytössä kolme rinnakkaista oikeusjärjestelmää: Formaali valtiollinen oikeus (</w:t>
      </w:r>
      <w:r w:rsidRPr="005766C4">
        <w:rPr>
          <w:rFonts w:cs="Arial"/>
          <w:i/>
          <w:szCs w:val="20"/>
          <w:shd w:val="clear" w:color="auto" w:fill="FFFFFF"/>
        </w:rPr>
        <w:t>statutory law</w:t>
      </w:r>
      <w:r w:rsidRPr="005766C4">
        <w:rPr>
          <w:rFonts w:cs="Arial"/>
          <w:szCs w:val="20"/>
          <w:shd w:val="clear" w:color="auto" w:fill="FFFFFF"/>
        </w:rPr>
        <w:t>) (eri tasoineen), perinteinen tapaoikeus (</w:t>
      </w:r>
      <w:r w:rsidRPr="005766C4">
        <w:rPr>
          <w:rFonts w:cs="Arial"/>
          <w:i/>
          <w:szCs w:val="20"/>
          <w:shd w:val="clear" w:color="auto" w:fill="FFFFFF"/>
        </w:rPr>
        <w:t>customary law</w:t>
      </w:r>
      <w:r w:rsidRPr="005766C4">
        <w:rPr>
          <w:rFonts w:cs="Arial"/>
          <w:szCs w:val="20"/>
          <w:shd w:val="clear" w:color="auto" w:fill="FFFFFF"/>
        </w:rPr>
        <w:t>) ja islamilainen sharia-oikeus (</w:t>
      </w:r>
      <w:r w:rsidRPr="005766C4">
        <w:rPr>
          <w:rFonts w:cs="Arial"/>
          <w:i/>
          <w:szCs w:val="20"/>
          <w:shd w:val="clear" w:color="auto" w:fill="FFFFFF"/>
        </w:rPr>
        <w:t>Sharia law</w:t>
      </w:r>
      <w:r w:rsidRPr="005766C4">
        <w:rPr>
          <w:rFonts w:cs="Arial"/>
          <w:szCs w:val="20"/>
          <w:shd w:val="clear" w:color="auto" w:fill="FFFFFF"/>
        </w:rPr>
        <w:t>).</w:t>
      </w:r>
      <w:r w:rsidRPr="005766C4">
        <w:rPr>
          <w:rStyle w:val="Alaviitteenviite"/>
          <w:rFonts w:cs="Arial"/>
          <w:szCs w:val="20"/>
          <w:shd w:val="clear" w:color="auto" w:fill="FFFFFF"/>
        </w:rPr>
        <w:footnoteReference w:id="61"/>
      </w:r>
      <w:r w:rsidRPr="005766C4">
        <w:rPr>
          <w:rFonts w:cs="Arial"/>
          <w:szCs w:val="20"/>
          <w:shd w:val="clear" w:color="auto" w:fill="FFFFFF"/>
        </w:rPr>
        <w:t xml:space="preserve"> Kahdesta ensimmäisestä myöhemmin lisää tässä vastauksessa. </w:t>
      </w:r>
    </w:p>
    <w:p w14:paraId="3CF9A06B" w14:textId="77777777" w:rsidR="005427D2" w:rsidRDefault="005427D2" w:rsidP="005427D2">
      <w:pPr>
        <w:spacing w:line="240" w:lineRule="auto"/>
        <w:jc w:val="both"/>
        <w:rPr>
          <w:szCs w:val="20"/>
        </w:rPr>
      </w:pPr>
      <w:r w:rsidRPr="005766C4">
        <w:rPr>
          <w:szCs w:val="20"/>
        </w:rPr>
        <w:t>Nigerian liittovaltiorakenteeseen pohjautuva kolmiportainen hallintojärjestelmä muodostaa haasteita YK:n kaikkinaisen naisten syrjinnän vastaisen komitean (</w:t>
      </w:r>
      <w:r w:rsidRPr="005766C4">
        <w:rPr>
          <w:i/>
          <w:szCs w:val="20"/>
        </w:rPr>
        <w:t>United Nations Committee on the Elimination of Discrimination against Women</w:t>
      </w:r>
      <w:r>
        <w:rPr>
          <w:i/>
          <w:szCs w:val="20"/>
        </w:rPr>
        <w:t>,</w:t>
      </w:r>
      <w:r w:rsidRPr="005766C4">
        <w:rPr>
          <w:i/>
          <w:szCs w:val="20"/>
        </w:rPr>
        <w:t xml:space="preserve"> CEDAW</w:t>
      </w:r>
      <w:r w:rsidRPr="005766C4">
        <w:rPr>
          <w:szCs w:val="20"/>
        </w:rPr>
        <w:t>) säädösten sisällyttämistä oikeusjärjestykseen.</w:t>
      </w:r>
      <w:r w:rsidRPr="005766C4">
        <w:rPr>
          <w:rStyle w:val="Alaviitteenviite"/>
          <w:szCs w:val="20"/>
        </w:rPr>
        <w:footnoteReference w:id="62"/>
      </w:r>
      <w:r w:rsidRPr="005766C4">
        <w:rPr>
          <w:szCs w:val="20"/>
        </w:rPr>
        <w:t xml:space="preserve"> Kukin osavaltio voi päättää, ottaako kyseinen osavaltio liittovaltiotasolla säädetyn lain osavaltiolainsäädäntöönsä. Monissa tapauksissa, kuten naisia ja lapsia koskevissa kysymyksissä, liittovaltion lainsäädäntöä ei ole otettu käyttöön osavaltiotasolla. Lainsäätäjät, uskonnolliset ryhmät ja johtajat esittävät julkisissa keskusteluissa väitteitä, joiden mukaan CEDAW-sopimuksen säädökset heikentäisivät paikallisia tapoja ja uskonnollista vakaumusta.</w:t>
      </w:r>
      <w:r w:rsidRPr="005766C4">
        <w:rPr>
          <w:rStyle w:val="Alaviitteenviite"/>
          <w:szCs w:val="20"/>
        </w:rPr>
        <w:footnoteReference w:id="63"/>
      </w:r>
      <w:r w:rsidRPr="005766C4">
        <w:rPr>
          <w:szCs w:val="20"/>
        </w:rPr>
        <w:t xml:space="preserve"> </w:t>
      </w:r>
    </w:p>
    <w:p w14:paraId="4F8BF8BE" w14:textId="77777777" w:rsidR="005427D2" w:rsidRPr="005766C4" w:rsidRDefault="005427D2" w:rsidP="005427D2">
      <w:pPr>
        <w:spacing w:line="240" w:lineRule="auto"/>
        <w:rPr>
          <w:rFonts w:eastAsia="Times New Roman" w:cs="Arial"/>
          <w:b/>
          <w:szCs w:val="20"/>
          <w:shd w:val="clear" w:color="auto" w:fill="FFFFFF"/>
        </w:rPr>
      </w:pPr>
      <w:r w:rsidRPr="005766C4">
        <w:rPr>
          <w:szCs w:val="20"/>
        </w:rPr>
        <w:t>YK:n CEDAW-komitean mukaan naisten mahdollisuuksia viedä asioitaan oikeuteen vaikeuttavat usein valtion riittämättömät budjettimäärärahat oikeusavun tarjoamiseksi, korruptio ja stereotyyppinen suhtautuminen naisiin.</w:t>
      </w:r>
      <w:r w:rsidRPr="005766C4">
        <w:rPr>
          <w:rStyle w:val="Alaviitteenviite"/>
          <w:szCs w:val="20"/>
        </w:rPr>
        <w:footnoteReference w:id="64"/>
      </w:r>
    </w:p>
    <w:p w14:paraId="71F80850" w14:textId="1E1FB187" w:rsidR="005427D2" w:rsidRPr="005766C4" w:rsidRDefault="005427D2" w:rsidP="005427D2">
      <w:pPr>
        <w:spacing w:line="240" w:lineRule="auto"/>
        <w:jc w:val="both"/>
        <w:rPr>
          <w:rFonts w:eastAsia="Times New Roman" w:cs="Arial"/>
          <w:b/>
          <w:szCs w:val="20"/>
          <w:shd w:val="clear" w:color="auto" w:fill="FFFFFF"/>
        </w:rPr>
      </w:pPr>
      <w:r w:rsidRPr="005766C4">
        <w:rPr>
          <w:szCs w:val="20"/>
        </w:rPr>
        <w:t>Bertelsmann Stiftung -säätiön</w:t>
      </w:r>
      <w:r w:rsidR="00010D1E">
        <w:rPr>
          <w:szCs w:val="20"/>
        </w:rPr>
        <w:t xml:space="preserve"> uusimman</w:t>
      </w:r>
      <w:r w:rsidRPr="005766C4">
        <w:rPr>
          <w:szCs w:val="20"/>
        </w:rPr>
        <w:t xml:space="preserve"> raportin </w:t>
      </w:r>
      <w:r w:rsidR="00010D1E">
        <w:rPr>
          <w:szCs w:val="20"/>
        </w:rPr>
        <w:t>(</w:t>
      </w:r>
      <w:proofErr w:type="spellStart"/>
      <w:r w:rsidR="00010D1E">
        <w:rPr>
          <w:szCs w:val="20"/>
        </w:rPr>
        <w:t>tarkastelujakso</w:t>
      </w:r>
      <w:proofErr w:type="spellEnd"/>
      <w:r w:rsidR="00010D1E">
        <w:rPr>
          <w:szCs w:val="20"/>
        </w:rPr>
        <w:t xml:space="preserve"> 1.2.2019-31.1.2021) </w:t>
      </w:r>
      <w:r w:rsidRPr="005766C4">
        <w:rPr>
          <w:szCs w:val="20"/>
        </w:rPr>
        <w:t>mukaan monet kansalaiset eivät nauti täydestä kansalaisvapaudestaan, koska valtiolla voimankäytön monopoliasema on heikko.</w:t>
      </w:r>
      <w:r w:rsidR="00367FA6">
        <w:rPr>
          <w:szCs w:val="20"/>
        </w:rPr>
        <w:t xml:space="preserve"> Turvallisuusjoukot, </w:t>
      </w:r>
      <w:proofErr w:type="spellStart"/>
      <w:r w:rsidR="00367FA6">
        <w:rPr>
          <w:szCs w:val="20"/>
        </w:rPr>
        <w:t>militiat</w:t>
      </w:r>
      <w:proofErr w:type="spellEnd"/>
      <w:r w:rsidR="00367FA6">
        <w:rPr>
          <w:szCs w:val="20"/>
        </w:rPr>
        <w:t>, järjestyksenvalvojaryhmät, uskonnolliset fundamentalistit ja rikollisjärjestöt tekevät säännöllisesti rikkomuksia kansalaisvapauksia vastaan.</w:t>
      </w:r>
      <w:r w:rsidRPr="005766C4">
        <w:rPr>
          <w:szCs w:val="20"/>
        </w:rPr>
        <w:t xml:space="preserve"> Valtio ei kykene suojelemaan etenkään heikommassa asemassa olevia naisia ja tyttöjä</w:t>
      </w:r>
      <w:r w:rsidR="00824AA5">
        <w:rPr>
          <w:szCs w:val="20"/>
        </w:rPr>
        <w:t xml:space="preserve"> </w:t>
      </w:r>
      <w:r w:rsidRPr="005766C4">
        <w:rPr>
          <w:szCs w:val="20"/>
        </w:rPr>
        <w:t>väkivallalta, raiskauksilta, aviopuolisoiden hyväksikäytöltä, ympärileikkauksilta ja väärinkäytöksiltä, jotka pohjautuvat tapaoikeuteen. Naisten oikeudet ovat kuitenkin parantuneet, mikä näkyy siinä, että naiset voivat viedä aviomiehensä oikeuteen pahoinpitelystä. Myös raiskausta pidetään vakavana rikoksena Nigeriassa.</w:t>
      </w:r>
      <w:r w:rsidR="00367FA6">
        <w:rPr>
          <w:szCs w:val="20"/>
        </w:rPr>
        <w:t xml:space="preserve"> Lähes kaikki eliittiin kuulumattomat henkilöt epäonnistuvat, jos yrittävät etsiä oikeudellisen prosessin kautta korjausta oikeudenloukkauksiin.</w:t>
      </w:r>
      <w:r w:rsidRPr="005766C4">
        <w:rPr>
          <w:rStyle w:val="Alaviitteenviite"/>
          <w:szCs w:val="20"/>
        </w:rPr>
        <w:footnoteReference w:id="65"/>
      </w:r>
    </w:p>
    <w:p w14:paraId="5363CE30" w14:textId="3E2CC609" w:rsidR="000E10EA" w:rsidRPr="005766C4" w:rsidRDefault="000E10EA" w:rsidP="000E10EA">
      <w:pPr>
        <w:spacing w:line="240" w:lineRule="auto"/>
        <w:jc w:val="both"/>
        <w:rPr>
          <w:szCs w:val="20"/>
        </w:rPr>
      </w:pPr>
      <w:r w:rsidRPr="005766C4">
        <w:rPr>
          <w:szCs w:val="20"/>
        </w:rPr>
        <w:t>Afrobarometer -tutkimuksessa</w:t>
      </w:r>
      <w:r w:rsidRPr="005766C4">
        <w:rPr>
          <w:szCs w:val="20"/>
          <w:vertAlign w:val="superscript"/>
        </w:rPr>
        <w:footnoteReference w:id="66"/>
      </w:r>
      <w:r w:rsidRPr="005766C4">
        <w:rPr>
          <w:szCs w:val="20"/>
        </w:rPr>
        <w:t xml:space="preserve"> </w:t>
      </w:r>
      <w:r>
        <w:rPr>
          <w:szCs w:val="20"/>
        </w:rPr>
        <w:t xml:space="preserve">jossa </w:t>
      </w:r>
      <w:r w:rsidRPr="005766C4">
        <w:rPr>
          <w:szCs w:val="20"/>
        </w:rPr>
        <w:t xml:space="preserve">tarkasteltiin 18 maata, poliisin lahjominen oli yleisintä </w:t>
      </w:r>
      <w:r w:rsidR="005427D2">
        <w:rPr>
          <w:szCs w:val="20"/>
        </w:rPr>
        <w:t xml:space="preserve">Nigeriassa </w:t>
      </w:r>
      <w:r w:rsidRPr="005766C4">
        <w:rPr>
          <w:szCs w:val="20"/>
        </w:rPr>
        <w:t xml:space="preserve">avun saamiseksi (77 % oli lahjonut poliisia Nigeriassa). Lahjonta ongelmien välttämiseksi oli niin ikään toiseksi yleisintä nimenomaan Nigeriassa (68 %). 65 % poliisilta apua hakeneista oli kokenut avun saamisen vaikeaksi tai erittäin vaikeaksi.  61 %:n mielestä kaikki tai useimmat poliisit ovat korruptoituneita. Vain 24 % katsoi voivansa luottaa poliisiin hieman tai paljon. 39 % arvioi useimpien tai kaikkien tuomarien (judges and magistrates) olevan korruptoituneita. Vain 33 % luotti tuomareihin. 30 % arvioi useimpien tai kaikkien uskonnollisten johtajien olevan korruptoituneita, mutta 61 % kuitenkin luotti uskonnollisiin johtajiin. Tulos on samansuuntainen perinteisten johtajien osalta: 26 % </w:t>
      </w:r>
      <w:r w:rsidRPr="005766C4">
        <w:rPr>
          <w:rStyle w:val="Alaviitteenviite"/>
          <w:szCs w:val="20"/>
        </w:rPr>
        <w:t xml:space="preserve"> </w:t>
      </w:r>
      <w:r w:rsidRPr="005766C4">
        <w:rPr>
          <w:szCs w:val="20"/>
        </w:rPr>
        <w:t>arvioi useimpien tai kaikkien perinteisten johtajien olevan korruptoituneita, mutta 54 % kuitenkin luotti uskonnollisiin johtajiin. 30 % ei luottanut oikeuslaitokseen lainkaan</w:t>
      </w:r>
      <w:r w:rsidR="00824AA5">
        <w:rPr>
          <w:szCs w:val="20"/>
        </w:rPr>
        <w:t>,</w:t>
      </w:r>
      <w:r w:rsidRPr="005766C4">
        <w:rPr>
          <w:szCs w:val="20"/>
        </w:rPr>
        <w:t xml:space="preserve"> ja 32 % luotti siihen vain vähän.</w:t>
      </w:r>
      <w:r w:rsidRPr="005766C4">
        <w:rPr>
          <w:rStyle w:val="Alaviitteenviite"/>
          <w:szCs w:val="20"/>
        </w:rPr>
        <w:footnoteReference w:id="67"/>
      </w:r>
      <w:r w:rsidRPr="005766C4">
        <w:rPr>
          <w:szCs w:val="20"/>
        </w:rPr>
        <w:t xml:space="preserve"> </w:t>
      </w:r>
    </w:p>
    <w:p w14:paraId="36E9DB48" w14:textId="71B815E4" w:rsidR="00CB0027" w:rsidRPr="005766C4" w:rsidRDefault="00CB0027" w:rsidP="005766C4">
      <w:pPr>
        <w:spacing w:line="240" w:lineRule="auto"/>
        <w:jc w:val="both"/>
        <w:rPr>
          <w:szCs w:val="20"/>
        </w:rPr>
      </w:pPr>
      <w:r w:rsidRPr="005766C4">
        <w:rPr>
          <w:szCs w:val="20"/>
        </w:rPr>
        <w:t>Henkilöihin kohdistuvan väkivallan vastainen laki (</w:t>
      </w:r>
      <w:r w:rsidRPr="005766C4">
        <w:rPr>
          <w:i/>
          <w:szCs w:val="20"/>
        </w:rPr>
        <w:t xml:space="preserve">The Violence Against Persons Prohibition Act, VAPP Act, </w:t>
      </w:r>
      <w:r w:rsidRPr="005766C4">
        <w:rPr>
          <w:szCs w:val="20"/>
        </w:rPr>
        <w:t xml:space="preserve">2015) säädettiin Nigeriassa vuonna 2015. Tämä laki on otettu käyttöön joissakin </w:t>
      </w:r>
      <w:r w:rsidRPr="005766C4">
        <w:rPr>
          <w:szCs w:val="20"/>
        </w:rPr>
        <w:lastRenderedPageBreak/>
        <w:t>osalvaltioissa</w:t>
      </w:r>
      <w:r w:rsidR="00824AA5">
        <w:rPr>
          <w:szCs w:val="20"/>
        </w:rPr>
        <w:t>,</w:t>
      </w:r>
      <w:r w:rsidRPr="005766C4">
        <w:rPr>
          <w:szCs w:val="20"/>
        </w:rPr>
        <w:t xml:space="preserve"> ja joissakin prosessi on kesken tai sitä ei ole edes aloitettu.  Lagosin osavaltiossa ei ole voimassa VAPP-lakia, vaan sen sijaan vuonna 2007 säädetty perheväkivallan vastainen laki (</w:t>
      </w:r>
      <w:r w:rsidRPr="005766C4">
        <w:rPr>
          <w:i/>
          <w:szCs w:val="20"/>
        </w:rPr>
        <w:t>Protection Against Domestic Violence Law of Lagos State in 2007</w:t>
      </w:r>
      <w:r w:rsidRPr="005766C4">
        <w:rPr>
          <w:szCs w:val="20"/>
        </w:rPr>
        <w:t>), jossa on joitakin samoja määräyksiä kuin VAPP-laissa.</w:t>
      </w:r>
      <w:r w:rsidRPr="005766C4">
        <w:rPr>
          <w:rStyle w:val="Alaviitteenviite"/>
          <w:szCs w:val="20"/>
        </w:rPr>
        <w:footnoteReference w:id="68"/>
      </w:r>
      <w:r w:rsidRPr="005766C4">
        <w:rPr>
          <w:szCs w:val="20"/>
        </w:rPr>
        <w:t xml:space="preserve"> </w:t>
      </w:r>
    </w:p>
    <w:p w14:paraId="448E3CD0" w14:textId="51257F77" w:rsidR="00CA6983" w:rsidRPr="005766C4" w:rsidRDefault="00CA6983" w:rsidP="005766C4">
      <w:pPr>
        <w:spacing w:line="240" w:lineRule="auto"/>
        <w:jc w:val="both"/>
        <w:rPr>
          <w:szCs w:val="20"/>
        </w:rPr>
      </w:pPr>
      <w:r w:rsidRPr="005766C4">
        <w:rPr>
          <w:szCs w:val="20"/>
        </w:rPr>
        <w:t>Nigerian eteläosissa perinteiset tuomioistuimet puuttuvat tiettyihin riita-asioihin. Perinteiset johtajat voivat toimia sovittelijoina esimerkiksi avioliittoa, perintöä jne. koskevissa asioissa. Tämä järjestelmä toimii hyvin esimerkiksi maakiistoissa, joita perinteiset johtajat ratkovat usein. Tästä huolimatta, jos asiaa käsitellään formaalissa tuomioistuimessa, ei perinteisillä johtajilla ole kunnollista puhevaltaa. He voivat todistaa formaalin oikeuden edessä, mutta eivät voi muuttaa toimivaltaisen tuomioistuimen antamaa päätöstä.</w:t>
      </w:r>
      <w:r w:rsidRPr="005766C4">
        <w:rPr>
          <w:rStyle w:val="Alaviitteenviite"/>
          <w:szCs w:val="20"/>
        </w:rPr>
        <w:footnoteReference w:id="69"/>
      </w:r>
      <w:r w:rsidR="00735EEC" w:rsidRPr="005766C4">
        <w:rPr>
          <w:szCs w:val="20"/>
        </w:rPr>
        <w:t xml:space="preserve"> </w:t>
      </w:r>
      <w:r w:rsidRPr="005766C4">
        <w:rPr>
          <w:szCs w:val="20"/>
        </w:rPr>
        <w:t>Perinteisiin instituutioihin turvautuminen on yleisempää kuin virallisiin tuomioistuimiin, joissa prosessit ovat hitaita ja erittäin kalliita. Perinteiset johtajat taas voivat ratkaista asioita käymättä läpi tällaisia prosesseja.</w:t>
      </w:r>
      <w:r w:rsidRPr="005766C4">
        <w:rPr>
          <w:rStyle w:val="Alaviitteenviite"/>
          <w:szCs w:val="20"/>
        </w:rPr>
        <w:footnoteReference w:id="70"/>
      </w:r>
      <w:r w:rsidR="00735EEC" w:rsidRPr="005766C4">
        <w:rPr>
          <w:szCs w:val="20"/>
        </w:rPr>
        <w:t xml:space="preserve"> </w:t>
      </w:r>
      <w:r w:rsidRPr="005766C4">
        <w:rPr>
          <w:szCs w:val="20"/>
        </w:rPr>
        <w:t xml:space="preserve">Tietyissä tapauksissa mm. Lagosin osavaltiossa viranomaiset rohkaisevat käyttämään vaihtoehtoisia keinoja tiettyjen riitojen ratkaisemiseksi, jotta formaalit tuomioistuimet saadaan pidettyä </w:t>
      </w:r>
      <w:r w:rsidR="00824AA5">
        <w:rPr>
          <w:szCs w:val="20"/>
        </w:rPr>
        <w:t xml:space="preserve"> ylikuormittumatta </w:t>
      </w:r>
      <w:r w:rsidRPr="005766C4">
        <w:rPr>
          <w:szCs w:val="20"/>
        </w:rPr>
        <w:t>ja niissä vältettäisiin liian suuri määrä vireillä olevia tapauksia. Perinteiset päälliköt eivät kuitenkaan voi ratkaista rikosasioita.</w:t>
      </w:r>
      <w:r w:rsidRPr="005766C4">
        <w:rPr>
          <w:rStyle w:val="Alaviitteenviite"/>
          <w:szCs w:val="20"/>
        </w:rPr>
        <w:footnoteReference w:id="71"/>
      </w:r>
    </w:p>
    <w:p w14:paraId="1FBFC15F" w14:textId="6D187CC9" w:rsidR="006C46EE" w:rsidRPr="005766C4" w:rsidRDefault="006C46EE" w:rsidP="005766C4">
      <w:pPr>
        <w:spacing w:line="240" w:lineRule="auto"/>
        <w:jc w:val="both"/>
        <w:rPr>
          <w:rFonts w:cs="Arial"/>
          <w:szCs w:val="20"/>
          <w:shd w:val="clear" w:color="auto" w:fill="FFFFFF"/>
        </w:rPr>
      </w:pPr>
      <w:r w:rsidRPr="005766C4">
        <w:rPr>
          <w:rFonts w:cs="Arial"/>
          <w:szCs w:val="20"/>
          <w:shd w:val="clear" w:color="auto" w:fill="FFFFFF"/>
        </w:rPr>
        <w:t>Ibadanin yliopiston tutkija Oludayo Taden mukaan perinteisiä uskomuksia ja järjestelmiä käytetään osissa Lagosin kaupunkia taistelussa rikollisuutta vastaan. Taden mukaan kaupungissa on paljon rikollisuutta</w:t>
      </w:r>
      <w:r w:rsidR="006A7C78">
        <w:rPr>
          <w:rFonts w:cs="Arial"/>
          <w:szCs w:val="20"/>
          <w:shd w:val="clear" w:color="auto" w:fill="FFFFFF"/>
        </w:rPr>
        <w:t>,</w:t>
      </w:r>
      <w:r w:rsidRPr="005766C4">
        <w:rPr>
          <w:rFonts w:cs="Arial"/>
          <w:szCs w:val="20"/>
          <w:shd w:val="clear" w:color="auto" w:fill="FFFFFF"/>
        </w:rPr>
        <w:t xml:space="preserve"> ja valtiollisten toimijoiden on vaikea koordinoida toimintojaan. Toinen aukko järjestelmässä on se, että perinteiset rikollisuuden torjuntarakenteet kaupungissa ovat suurelta osin </w:t>
      </w:r>
      <w:r w:rsidR="005427D2">
        <w:rPr>
          <w:rFonts w:cs="Arial"/>
          <w:szCs w:val="20"/>
          <w:shd w:val="clear" w:color="auto" w:fill="FFFFFF"/>
        </w:rPr>
        <w:t>kartoittamatta</w:t>
      </w:r>
      <w:r w:rsidRPr="005766C4">
        <w:rPr>
          <w:rFonts w:cs="Arial"/>
          <w:szCs w:val="20"/>
          <w:shd w:val="clear" w:color="auto" w:fill="FFFFFF"/>
        </w:rPr>
        <w:t>. Niihin kuuluvat perinteiset spiritualistit ja perhetuomioistuimet, jotka nauttivat huomattavaa</w:t>
      </w:r>
      <w:r w:rsidR="006A7C78">
        <w:rPr>
          <w:rFonts w:cs="Arial"/>
          <w:szCs w:val="20"/>
          <w:shd w:val="clear" w:color="auto" w:fill="FFFFFF"/>
        </w:rPr>
        <w:t xml:space="preserve"> luottamusta</w:t>
      </w:r>
      <w:r w:rsidRPr="005766C4">
        <w:rPr>
          <w:rFonts w:cs="Arial"/>
          <w:szCs w:val="20"/>
          <w:shd w:val="clear" w:color="auto" w:fill="FFFFFF"/>
        </w:rPr>
        <w:t xml:space="preserve"> Nigeriassa, erityisesti maaseutuyhteisöjen keskuudessa. Tade selvitti Iraye-yhteisössä Epen paikallishallintoalueella Lagosin kaupungissa toimivia perinteisiä rikollisuuden ja konfliktin ratkaisun rakenteita, joita on neljää eri tyyppiä. </w:t>
      </w:r>
      <w:r w:rsidRPr="006A7C78">
        <w:rPr>
          <w:rFonts w:cs="Arial"/>
          <w:szCs w:val="20"/>
          <w:shd w:val="clear" w:color="auto" w:fill="FFFFFF"/>
        </w:rPr>
        <w:t>Ensimmäinen näistä on perinteiset spiritualistit eli elegboogit (”medicine men and women”) ja babalawot eli ennustajat</w:t>
      </w:r>
      <w:r w:rsidRPr="005766C4">
        <w:rPr>
          <w:rFonts w:cs="Arial"/>
          <w:szCs w:val="20"/>
          <w:shd w:val="clear" w:color="auto" w:fill="FFFFFF"/>
        </w:rPr>
        <w:t>, joiden tehtävä on suojella ihmisiä rikoksen uhriksi joutumiselta. He myös avustavat varkauksiin liittyvissä pulmissa. Kulttuurisen uskomusjärjestelmän mukaan kaikki ihmiset ovat alttiita kokemaan rikollisuutta</w:t>
      </w:r>
      <w:r w:rsidR="006A7C78">
        <w:rPr>
          <w:rFonts w:cs="Arial"/>
          <w:szCs w:val="20"/>
          <w:shd w:val="clear" w:color="auto" w:fill="FFFFFF"/>
        </w:rPr>
        <w:t>,</w:t>
      </w:r>
      <w:r w:rsidRPr="005766C4">
        <w:rPr>
          <w:rFonts w:cs="Arial"/>
          <w:szCs w:val="20"/>
          <w:shd w:val="clear" w:color="auto" w:fill="FFFFFF"/>
        </w:rPr>
        <w:t xml:space="preserve"> ja ihmisen olisi tehtävä kaikki mahdollinen suojautuakseen fyysisesti rikollisuudelta. Toiset taas pyrkivät vahvistamaan itseään viehätysvoimalla. Eri orishojen papit tarjoavat näitä palveluja.</w:t>
      </w:r>
      <w:r w:rsidRPr="005766C4">
        <w:rPr>
          <w:rStyle w:val="Alaviitteenviite"/>
          <w:rFonts w:cs="Arial"/>
          <w:szCs w:val="20"/>
          <w:shd w:val="clear" w:color="auto" w:fill="FFFFFF"/>
        </w:rPr>
        <w:footnoteReference w:id="72"/>
      </w:r>
    </w:p>
    <w:p w14:paraId="1A6A09C5" w14:textId="1C0CB7DF" w:rsidR="006C46EE" w:rsidRPr="005766C4" w:rsidRDefault="00735EEC" w:rsidP="005766C4">
      <w:pPr>
        <w:spacing w:line="240" w:lineRule="auto"/>
        <w:jc w:val="both"/>
        <w:rPr>
          <w:rFonts w:cs="Arial"/>
          <w:szCs w:val="20"/>
          <w:shd w:val="clear" w:color="auto" w:fill="FFFFFF"/>
        </w:rPr>
      </w:pPr>
      <w:r w:rsidRPr="005766C4">
        <w:rPr>
          <w:rFonts w:cs="Arial"/>
          <w:szCs w:val="20"/>
          <w:shd w:val="clear" w:color="auto" w:fill="FFFFFF"/>
        </w:rPr>
        <w:t xml:space="preserve">Taden mukaan </w:t>
      </w:r>
      <w:r w:rsidRPr="006A7C78">
        <w:rPr>
          <w:rFonts w:cs="Arial"/>
          <w:szCs w:val="20"/>
          <w:shd w:val="clear" w:color="auto" w:fill="FFFFFF"/>
        </w:rPr>
        <w:t>t</w:t>
      </w:r>
      <w:r w:rsidR="006C46EE" w:rsidRPr="006A7C78">
        <w:rPr>
          <w:rFonts w:cs="Arial"/>
          <w:szCs w:val="20"/>
          <w:shd w:val="clear" w:color="auto" w:fill="FFFFFF"/>
        </w:rPr>
        <w:t>oinen on perhetuomioistuin</w:t>
      </w:r>
      <w:r w:rsidR="006C46EE" w:rsidRPr="00DA7381">
        <w:rPr>
          <w:rFonts w:cs="Arial"/>
          <w:i/>
          <w:szCs w:val="20"/>
          <w:shd w:val="clear" w:color="auto" w:fill="FFFFFF"/>
        </w:rPr>
        <w:t xml:space="preserve"> </w:t>
      </w:r>
      <w:r w:rsidR="006C46EE" w:rsidRPr="00A24DAE">
        <w:rPr>
          <w:rFonts w:cs="Arial"/>
          <w:szCs w:val="20"/>
          <w:shd w:val="clear" w:color="auto" w:fill="FFFFFF"/>
        </w:rPr>
        <w:t>(Ile-ejo agbo-ile),</w:t>
      </w:r>
      <w:r w:rsidR="006C46EE" w:rsidRPr="005766C4">
        <w:rPr>
          <w:rFonts w:cs="Arial"/>
          <w:szCs w:val="20"/>
          <w:shd w:val="clear" w:color="auto" w:fill="FFFFFF"/>
        </w:rPr>
        <w:t xml:space="preserve"> jota johtavat perheiden päämiehet ja vanhimmat. Ne </w:t>
      </w:r>
      <w:r w:rsidR="006A7C78">
        <w:rPr>
          <w:rFonts w:cs="Arial"/>
          <w:szCs w:val="20"/>
          <w:shd w:val="clear" w:color="auto" w:fill="FFFFFF"/>
        </w:rPr>
        <w:t>sovittelevat</w:t>
      </w:r>
      <w:r w:rsidR="006C46EE" w:rsidRPr="005766C4">
        <w:rPr>
          <w:rFonts w:cs="Arial"/>
          <w:szCs w:val="20"/>
          <w:shd w:val="clear" w:color="auto" w:fill="FFFFFF"/>
        </w:rPr>
        <w:t xml:space="preserve"> kriisejä, ratkaisevat perheenjäsenten välisiä erimielisyyksiä ja ratkaisevat rikosasioita. Ne käsittelevät tapauksia, joissa on kyse</w:t>
      </w:r>
      <w:r w:rsidR="006A7C78">
        <w:rPr>
          <w:rFonts w:cs="Arial"/>
          <w:szCs w:val="20"/>
          <w:shd w:val="clear" w:color="auto" w:fill="FFFFFF"/>
        </w:rPr>
        <w:t xml:space="preserve"> esimerkiksi</w:t>
      </w:r>
      <w:r w:rsidR="006C46EE" w:rsidRPr="005766C4">
        <w:rPr>
          <w:rFonts w:cs="Arial"/>
          <w:szCs w:val="20"/>
          <w:shd w:val="clear" w:color="auto" w:fill="FFFFFF"/>
        </w:rPr>
        <w:t xml:space="preserve"> vaimon pahoinpitelystä, perheen perintökiistoista </w:t>
      </w:r>
      <w:r w:rsidR="006A7C78">
        <w:rPr>
          <w:rFonts w:cs="Arial"/>
          <w:szCs w:val="20"/>
          <w:shd w:val="clear" w:color="auto" w:fill="FFFFFF"/>
        </w:rPr>
        <w:t xml:space="preserve">tai </w:t>
      </w:r>
      <w:r w:rsidR="006C46EE" w:rsidRPr="005766C4">
        <w:rPr>
          <w:rFonts w:cs="Arial"/>
          <w:szCs w:val="20"/>
          <w:shd w:val="clear" w:color="auto" w:fill="FFFFFF"/>
        </w:rPr>
        <w:t>näpistyksestä. Esimerkiksi maakiistat ovat yleisiä</w:t>
      </w:r>
      <w:r w:rsidR="006A7C78">
        <w:rPr>
          <w:rFonts w:cs="Arial"/>
          <w:szCs w:val="20"/>
          <w:shd w:val="clear" w:color="auto" w:fill="FFFFFF"/>
        </w:rPr>
        <w:t>,</w:t>
      </w:r>
      <w:r w:rsidR="006C46EE" w:rsidRPr="005766C4">
        <w:rPr>
          <w:rFonts w:cs="Arial"/>
          <w:szCs w:val="20"/>
          <w:shd w:val="clear" w:color="auto" w:fill="FFFFFF"/>
        </w:rPr>
        <w:t xml:space="preserve"> ja niistä voi kehkeytyä vaarallisia,  jos niitä ei käsitellä nopeasti perhe</w:t>
      </w:r>
      <w:r w:rsidR="006A7C78">
        <w:rPr>
          <w:rFonts w:cs="Arial"/>
          <w:szCs w:val="20"/>
          <w:shd w:val="clear" w:color="auto" w:fill="FFFFFF"/>
        </w:rPr>
        <w:t>piirissä</w:t>
      </w:r>
      <w:r w:rsidR="006C46EE" w:rsidRPr="005766C4">
        <w:rPr>
          <w:rFonts w:cs="Arial"/>
          <w:szCs w:val="20"/>
          <w:shd w:val="clear" w:color="auto" w:fill="FFFFFF"/>
        </w:rPr>
        <w:t>. Ihmiset selvittävät tällaiseen oikeuteen turvautumista vaihtoehtona poliisille ilmoittamiseen, koska poliisille ilmoittaminen on hankalaa ja vaikuttaa todennäköisesti perheen harmoniaan.</w:t>
      </w:r>
      <w:r w:rsidR="006C46EE" w:rsidRPr="005766C4">
        <w:rPr>
          <w:rStyle w:val="Alaviitteenviite"/>
          <w:rFonts w:cs="Arial"/>
          <w:szCs w:val="20"/>
          <w:shd w:val="clear" w:color="auto" w:fill="FFFFFF"/>
        </w:rPr>
        <w:footnoteReference w:id="73"/>
      </w:r>
      <w:r w:rsidR="006C46EE" w:rsidRPr="005766C4">
        <w:rPr>
          <w:rFonts w:cs="Arial"/>
          <w:szCs w:val="20"/>
          <w:shd w:val="clear" w:color="auto" w:fill="FFFFFF"/>
        </w:rPr>
        <w:t xml:space="preserve"> </w:t>
      </w:r>
      <w:r w:rsidR="006C46EE" w:rsidRPr="00367FA6">
        <w:rPr>
          <w:rFonts w:cs="Arial"/>
          <w:szCs w:val="20"/>
          <w:shd w:val="clear" w:color="auto" w:fill="FFFFFF"/>
        </w:rPr>
        <w:t xml:space="preserve">Kolmas </w:t>
      </w:r>
      <w:r w:rsidR="00026E84">
        <w:t>perinteinen rikollisuuden ja konfliktin ratkaisemisen rakenne on</w:t>
      </w:r>
      <w:r w:rsidR="00026E84" w:rsidRPr="00DA7381">
        <w:rPr>
          <w:rFonts w:cs="Arial"/>
          <w:i/>
          <w:szCs w:val="20"/>
          <w:shd w:val="clear" w:color="auto" w:fill="FFFFFF"/>
        </w:rPr>
        <w:t xml:space="preserve"> </w:t>
      </w:r>
      <w:r w:rsidR="006C46EE" w:rsidRPr="005766C4">
        <w:rPr>
          <w:rFonts w:cs="Arial"/>
          <w:szCs w:val="20"/>
          <w:shd w:val="clear" w:color="auto" w:fill="FFFFFF"/>
        </w:rPr>
        <w:t xml:space="preserve"> </w:t>
      </w:r>
      <w:r w:rsidR="006C46EE" w:rsidRPr="00026E84">
        <w:rPr>
          <w:rFonts w:cs="Arial"/>
          <w:szCs w:val="20"/>
          <w:shd w:val="clear" w:color="auto" w:fill="FFFFFF"/>
        </w:rPr>
        <w:t>kuninkaan tuomioistuin</w:t>
      </w:r>
      <w:r w:rsidR="006C46EE" w:rsidRPr="005766C4">
        <w:rPr>
          <w:rFonts w:cs="Arial"/>
          <w:szCs w:val="20"/>
          <w:shd w:val="clear" w:color="auto" w:fill="FFFFFF"/>
        </w:rPr>
        <w:t>, joka on ylempi kuin kaksi ensimmäistä, ja sisältää perinteis</w:t>
      </w:r>
      <w:r w:rsidR="006A7C78">
        <w:rPr>
          <w:rFonts w:cs="Arial"/>
          <w:szCs w:val="20"/>
          <w:shd w:val="clear" w:color="auto" w:fill="FFFFFF"/>
        </w:rPr>
        <w:t>tä</w:t>
      </w:r>
      <w:r w:rsidR="006C46EE" w:rsidRPr="005766C4">
        <w:rPr>
          <w:rFonts w:cs="Arial"/>
          <w:szCs w:val="20"/>
          <w:shd w:val="clear" w:color="auto" w:fill="FFFFFF"/>
        </w:rPr>
        <w:t xml:space="preserve"> poliittis</w:t>
      </w:r>
      <w:r w:rsidR="006A7C78">
        <w:rPr>
          <w:rFonts w:cs="Arial"/>
          <w:szCs w:val="20"/>
          <w:shd w:val="clear" w:color="auto" w:fill="FFFFFF"/>
        </w:rPr>
        <w:t>ta</w:t>
      </w:r>
      <w:r w:rsidR="006C46EE" w:rsidRPr="005766C4">
        <w:rPr>
          <w:rFonts w:cs="Arial"/>
          <w:szCs w:val="20"/>
          <w:shd w:val="clear" w:color="auto" w:fill="FFFFFF"/>
        </w:rPr>
        <w:t xml:space="preserve"> </w:t>
      </w:r>
      <w:r w:rsidR="006A7C78">
        <w:rPr>
          <w:rFonts w:cs="Arial"/>
          <w:szCs w:val="20"/>
          <w:shd w:val="clear" w:color="auto" w:fill="FFFFFF"/>
        </w:rPr>
        <w:t>järjestelmää edustavia</w:t>
      </w:r>
      <w:r w:rsidR="006C46EE" w:rsidRPr="005766C4">
        <w:rPr>
          <w:rFonts w:cs="Arial"/>
          <w:szCs w:val="20"/>
          <w:shd w:val="clear" w:color="auto" w:fill="FFFFFF"/>
        </w:rPr>
        <w:t xml:space="preserve"> jäseniä. Tuomioistuin hoitaa sellaisia tapauksia kuin murha, perheiden väliset maakiistat, aviorikos ja haureus. </w:t>
      </w:r>
      <w:r w:rsidR="006C46EE" w:rsidRPr="006A7C78">
        <w:rPr>
          <w:rFonts w:cs="Arial"/>
          <w:szCs w:val="20"/>
          <w:shd w:val="clear" w:color="auto" w:fill="FFFFFF"/>
        </w:rPr>
        <w:t xml:space="preserve">Neljäs koostuu perinteisistä tuomioistuinten ulkopuolisista toimenpiteistä. </w:t>
      </w:r>
      <w:r w:rsidR="006C46EE" w:rsidRPr="005766C4">
        <w:rPr>
          <w:rFonts w:cs="Arial"/>
          <w:szCs w:val="20"/>
          <w:shd w:val="clear" w:color="auto" w:fill="FFFFFF"/>
        </w:rPr>
        <w:t xml:space="preserve">Nämä toteutetaan vetoamalla henkiin tai yhteisön jumaluuksiin yhdessä muiden esi-isien jumaluuksien, kuten Ayenin ja </w:t>
      </w:r>
      <w:r w:rsidR="006C46EE" w:rsidRPr="005766C4">
        <w:rPr>
          <w:rFonts w:cs="Arial"/>
          <w:szCs w:val="20"/>
          <w:shd w:val="clear" w:color="auto" w:fill="FFFFFF"/>
        </w:rPr>
        <w:lastRenderedPageBreak/>
        <w:t>Lenuwan, kanssa. Ihmiset käyttävät näitä jumaluuksia koska he haluavat pikaisen ratkaisun ongelmiinsa. Moderneilta turvallisuustoimijoilta kuten poliisilta he eivät voi sellaista saada.</w:t>
      </w:r>
      <w:r w:rsidR="006C46EE" w:rsidRPr="005766C4">
        <w:rPr>
          <w:rStyle w:val="Alaviitteenviite"/>
          <w:rFonts w:cs="Arial"/>
          <w:szCs w:val="20"/>
          <w:shd w:val="clear" w:color="auto" w:fill="FFFFFF"/>
        </w:rPr>
        <w:footnoteReference w:id="74"/>
      </w:r>
    </w:p>
    <w:p w14:paraId="71057D24" w14:textId="312723DB" w:rsidR="00E061FB" w:rsidRPr="005766C4" w:rsidRDefault="006C46EE" w:rsidP="005766C4">
      <w:pPr>
        <w:spacing w:line="240" w:lineRule="auto"/>
        <w:jc w:val="both"/>
        <w:rPr>
          <w:rFonts w:cs="Arial"/>
          <w:szCs w:val="20"/>
          <w:shd w:val="clear" w:color="auto" w:fill="FFFFFF"/>
        </w:rPr>
      </w:pPr>
      <w:r w:rsidRPr="005766C4">
        <w:rPr>
          <w:rFonts w:cs="Arial"/>
          <w:szCs w:val="20"/>
          <w:shd w:val="clear" w:color="auto" w:fill="FFFFFF"/>
        </w:rPr>
        <w:t>Edelleen Taden mukaan perinteisten jumaluuksien papit tai palvojat valmistavat ainetta, jolla uskotaan voivan lisätä henkilön viehätysvoimaa. Muita formaalin tuomioistuimen ulkopuolisia toimenpiteitä ovat yksilön eristäminen yhteisöstä tai hänen karkottamisensa. Lisäksi vaihtoehtona on henkilön julkinen häpäisy, jossa syyllinen viedään yhteisölle keskeiseen paikkaan ja häntä pilkataan hänen</w:t>
      </w:r>
      <w:r w:rsidR="00824AA5">
        <w:rPr>
          <w:rFonts w:cs="Arial"/>
          <w:szCs w:val="20"/>
          <w:shd w:val="clear" w:color="auto" w:fill="FFFFFF"/>
        </w:rPr>
        <w:t xml:space="preserve"> </w:t>
      </w:r>
      <w:r w:rsidR="00824AA5">
        <w:t>yhteisön normeja rikkovan</w:t>
      </w:r>
      <w:r w:rsidR="00824AA5">
        <w:t xml:space="preserve"> k</w:t>
      </w:r>
      <w:r w:rsidRPr="005766C4">
        <w:rPr>
          <w:rFonts w:cs="Arial"/>
          <w:szCs w:val="20"/>
          <w:shd w:val="clear" w:color="auto" w:fill="FFFFFF"/>
        </w:rPr>
        <w:t>äyttäytymisensä vuoksi. Hyljeksintää ja eristämistä käytetään lähinnä silloin, kun rikoksen aiheuttamia vammoja pidetään inhimillisen käsityskyvyn ulottumattomissa. Lisäksi niitä käytetään silloin, kun asianosaiset eivät ole tyytyväisiä oikeudellisissa prosesseissa saatuun tuomioon. Toinen interventio sisältää perinteisen valan vannomisen. Valaa käytetään yleensä kirouksena, kun käsiteltävänä olevasta asiasta on epäilyksiä tai se on arvoitus</w:t>
      </w:r>
      <w:r w:rsidR="00824AA5">
        <w:rPr>
          <w:rFonts w:cs="Arial"/>
          <w:szCs w:val="20"/>
          <w:shd w:val="clear" w:color="auto" w:fill="FFFFFF"/>
        </w:rPr>
        <w:t>,</w:t>
      </w:r>
      <w:r w:rsidRPr="005766C4">
        <w:rPr>
          <w:rFonts w:cs="Arial"/>
          <w:szCs w:val="20"/>
          <w:shd w:val="clear" w:color="auto" w:fill="FFFFFF"/>
        </w:rPr>
        <w:t xml:space="preserve"> ja asian osapuolet ovat haluttomia kompromisseihin eikä selkeitä todisteita ole. Valan alaisuudessa olemisen seurausten uskotaan voivan vaihdella mielenvikaisuudesta kuolemaan. Naispuolisen korkean päällikön, jonka perinteinen titteli on </w:t>
      </w:r>
      <w:r w:rsidRPr="00DA7381">
        <w:rPr>
          <w:rFonts w:cs="Arial"/>
          <w:szCs w:val="20"/>
          <w:shd w:val="clear" w:color="auto" w:fill="FFFFFF"/>
        </w:rPr>
        <w:t>lagbariko</w:t>
      </w:r>
      <w:r w:rsidRPr="005766C4">
        <w:rPr>
          <w:rFonts w:cs="Arial"/>
          <w:szCs w:val="20"/>
          <w:shd w:val="clear" w:color="auto" w:fill="FFFFFF"/>
        </w:rPr>
        <w:t xml:space="preserve">, mukaan esi-isien kultit ovat kuin kuolleiden ihmisten henkiä. Yhteisö ei pidä esi-isiä kuolleina koska näillä oli vaikutusvaltaa yhteisöön elossa ollessaan. Taden mukaan perinteiset menetelmät olisi valjastettava konfliktien ja rikollisuuden hallintaan, koska se on elämäntapa, johon ihmiset voivat samaistua ja jota kaikki pystyvät ymmärtämään. Poliisin olisi </w:t>
      </w:r>
      <w:r w:rsidR="00824AA5">
        <w:rPr>
          <w:rFonts w:cs="Arial"/>
          <w:szCs w:val="20"/>
          <w:shd w:val="clear" w:color="auto" w:fill="FFFFFF"/>
        </w:rPr>
        <w:t xml:space="preserve">Taden mukaan </w:t>
      </w:r>
      <w:r w:rsidRPr="005766C4">
        <w:rPr>
          <w:rFonts w:cs="Arial"/>
          <w:szCs w:val="20"/>
          <w:shd w:val="clear" w:color="auto" w:fill="FFFFFF"/>
        </w:rPr>
        <w:t>kuitenkin säänneltävä perinteisiä konfliktinhallinnan ja rikollisuuden valvonnan mekanismeja ihmisoikeusloukkausten estämiseksi.</w:t>
      </w:r>
      <w:r w:rsidRPr="005766C4">
        <w:rPr>
          <w:rStyle w:val="Alaviitteenviite"/>
          <w:rFonts w:cs="Arial"/>
          <w:szCs w:val="20"/>
          <w:shd w:val="clear" w:color="auto" w:fill="FFFFFF"/>
        </w:rPr>
        <w:footnoteReference w:id="75"/>
      </w:r>
      <w:r w:rsidRPr="005766C4">
        <w:rPr>
          <w:rFonts w:cs="Arial"/>
          <w:szCs w:val="20"/>
          <w:shd w:val="clear" w:color="auto" w:fill="FFFFFF"/>
        </w:rPr>
        <w:t xml:space="preserve"> </w:t>
      </w:r>
    </w:p>
    <w:p w14:paraId="7A9EBF37" w14:textId="5F717DCE" w:rsidR="00ED5C71" w:rsidRDefault="00ED5C71" w:rsidP="005766C4">
      <w:pPr>
        <w:spacing w:line="240" w:lineRule="auto"/>
        <w:jc w:val="both"/>
        <w:rPr>
          <w:rFonts w:cs="Arial"/>
          <w:szCs w:val="20"/>
          <w:shd w:val="clear" w:color="auto" w:fill="FFFFFF"/>
        </w:rPr>
      </w:pPr>
    </w:p>
    <w:p w14:paraId="1FF42054" w14:textId="7388FDD8" w:rsidR="00A24DAE" w:rsidRDefault="00A24DAE" w:rsidP="005766C4">
      <w:pPr>
        <w:spacing w:line="240" w:lineRule="auto"/>
        <w:jc w:val="both"/>
        <w:rPr>
          <w:rFonts w:cs="Arial"/>
          <w:szCs w:val="20"/>
          <w:shd w:val="clear" w:color="auto" w:fill="FFFFFF"/>
        </w:rPr>
      </w:pPr>
    </w:p>
    <w:p w14:paraId="697F44AC" w14:textId="77777777" w:rsidR="00A24DAE" w:rsidRPr="008E7EC7" w:rsidRDefault="00A24DAE" w:rsidP="005766C4">
      <w:pPr>
        <w:spacing w:line="240" w:lineRule="auto"/>
        <w:jc w:val="both"/>
        <w:rPr>
          <w:rFonts w:cs="Arial"/>
          <w:szCs w:val="20"/>
          <w:shd w:val="clear" w:color="auto" w:fill="FFFFFF"/>
        </w:rPr>
      </w:pPr>
    </w:p>
    <w:p w14:paraId="371AABF9" w14:textId="77777777" w:rsidR="00082DFE" w:rsidRPr="005766C4" w:rsidRDefault="00082DFE" w:rsidP="005766C4">
      <w:pPr>
        <w:pStyle w:val="Otsikko2"/>
        <w:numPr>
          <w:ilvl w:val="0"/>
          <w:numId w:val="0"/>
        </w:numPr>
        <w:spacing w:line="240" w:lineRule="auto"/>
        <w:ind w:left="360" w:hanging="360"/>
        <w:rPr>
          <w:sz w:val="20"/>
          <w:szCs w:val="20"/>
          <w:lang w:val="en-US"/>
        </w:rPr>
      </w:pPr>
      <w:r w:rsidRPr="005766C4">
        <w:rPr>
          <w:sz w:val="20"/>
          <w:szCs w:val="20"/>
          <w:lang w:val="en-US"/>
        </w:rPr>
        <w:t>Lähteet</w:t>
      </w:r>
    </w:p>
    <w:p w14:paraId="15444733" w14:textId="77777777" w:rsidR="00D742FC" w:rsidRPr="005766C4" w:rsidRDefault="00FB4601" w:rsidP="005766C4">
      <w:pPr>
        <w:spacing w:line="240" w:lineRule="auto"/>
        <w:rPr>
          <w:szCs w:val="20"/>
          <w:lang w:val="en-US"/>
        </w:rPr>
      </w:pPr>
      <w:r w:rsidRPr="005766C4">
        <w:rPr>
          <w:szCs w:val="20"/>
          <w:lang w:val="en-US"/>
        </w:rPr>
        <w:t xml:space="preserve">ACCORD (Austrian Centre for Country of Origin and Asylum Research and Documentation) </w:t>
      </w:r>
    </w:p>
    <w:p w14:paraId="776C3DE6" w14:textId="77777777" w:rsidR="00D742FC" w:rsidRPr="005766C4" w:rsidRDefault="00D742FC" w:rsidP="005766C4">
      <w:pPr>
        <w:spacing w:line="240" w:lineRule="auto"/>
        <w:ind w:left="720"/>
        <w:rPr>
          <w:szCs w:val="20"/>
          <w:lang w:val="sv-SE"/>
        </w:rPr>
      </w:pPr>
      <w:r w:rsidRPr="005766C4">
        <w:rPr>
          <w:szCs w:val="20"/>
          <w:lang w:val="en-US"/>
        </w:rPr>
        <w:t xml:space="preserve">6.5.2004. </w:t>
      </w:r>
      <w:r w:rsidRPr="005766C4">
        <w:rPr>
          <w:i/>
          <w:szCs w:val="20"/>
          <w:lang w:val="en-US"/>
        </w:rPr>
        <w:t xml:space="preserve">Who are the leaders of the </w:t>
      </w:r>
      <w:proofErr w:type="spellStart"/>
      <w:r w:rsidRPr="005766C4">
        <w:rPr>
          <w:i/>
          <w:szCs w:val="20"/>
          <w:lang w:val="en-US"/>
        </w:rPr>
        <w:t>Ogboni</w:t>
      </w:r>
      <w:proofErr w:type="spellEnd"/>
      <w:r w:rsidRPr="005766C4">
        <w:rPr>
          <w:i/>
          <w:szCs w:val="20"/>
          <w:lang w:val="en-US"/>
        </w:rPr>
        <w:t xml:space="preserve"> cult/ Punishment in case of refusal to take the father’s place</w:t>
      </w:r>
      <w:r w:rsidR="005766C4" w:rsidRPr="005766C4">
        <w:rPr>
          <w:szCs w:val="20"/>
          <w:lang w:val="en-US"/>
        </w:rPr>
        <w:t>[</w:t>
      </w:r>
      <w:proofErr w:type="spellStart"/>
      <w:r w:rsidR="005766C4" w:rsidRPr="005766C4">
        <w:rPr>
          <w:szCs w:val="20"/>
          <w:lang w:val="en-US"/>
        </w:rPr>
        <w:t>kyselyvastaus</w:t>
      </w:r>
      <w:proofErr w:type="spellEnd"/>
      <w:r w:rsidR="005766C4" w:rsidRPr="005766C4">
        <w:rPr>
          <w:szCs w:val="20"/>
          <w:lang w:val="en-US"/>
        </w:rPr>
        <w:t xml:space="preserve">]. </w:t>
      </w:r>
      <w:r w:rsidRPr="005766C4">
        <w:rPr>
          <w:szCs w:val="20"/>
          <w:lang w:val="en-US"/>
        </w:rPr>
        <w:t xml:space="preserve"> </w:t>
      </w:r>
      <w:hyperlink r:id="rId8" w:history="1">
        <w:r w:rsidRPr="005766C4">
          <w:rPr>
            <w:rStyle w:val="Hyperlinkki"/>
            <w:szCs w:val="20"/>
            <w:lang w:val="sv-SE"/>
          </w:rPr>
          <w:t>https://www.ecoi.net/en/document/1065047.html</w:t>
        </w:r>
      </w:hyperlink>
      <w:r w:rsidRPr="005766C4">
        <w:rPr>
          <w:szCs w:val="20"/>
          <w:lang w:val="sv-SE"/>
        </w:rPr>
        <w:t xml:space="preserve"> (</w:t>
      </w:r>
      <w:proofErr w:type="spellStart"/>
      <w:r w:rsidRPr="005766C4">
        <w:rPr>
          <w:szCs w:val="20"/>
          <w:lang w:val="sv-SE"/>
        </w:rPr>
        <w:t>käyty</w:t>
      </w:r>
      <w:proofErr w:type="spellEnd"/>
      <w:r w:rsidRPr="005766C4">
        <w:rPr>
          <w:szCs w:val="20"/>
          <w:lang w:val="sv-SE"/>
        </w:rPr>
        <w:t xml:space="preserve"> 8.6.2022).</w:t>
      </w:r>
    </w:p>
    <w:p w14:paraId="0E8FA09C" w14:textId="77777777" w:rsidR="00FB4601" w:rsidRPr="005766C4" w:rsidRDefault="00FB4601" w:rsidP="005766C4">
      <w:pPr>
        <w:spacing w:line="240" w:lineRule="auto"/>
        <w:ind w:left="720"/>
        <w:rPr>
          <w:szCs w:val="20"/>
        </w:rPr>
      </w:pPr>
      <w:r w:rsidRPr="005766C4">
        <w:rPr>
          <w:szCs w:val="20"/>
          <w:lang w:val="sv-SE"/>
        </w:rPr>
        <w:t xml:space="preserve">9/2002. </w:t>
      </w:r>
      <w:proofErr w:type="spellStart"/>
      <w:r w:rsidRPr="005766C4">
        <w:rPr>
          <w:i/>
          <w:szCs w:val="20"/>
          <w:lang w:val="sv-SE"/>
        </w:rPr>
        <w:t>Länderbericht</w:t>
      </w:r>
      <w:proofErr w:type="spellEnd"/>
      <w:r w:rsidRPr="005766C4">
        <w:rPr>
          <w:i/>
          <w:szCs w:val="20"/>
          <w:lang w:val="sv-SE"/>
        </w:rPr>
        <w:t xml:space="preserve"> Nigeria. </w:t>
      </w:r>
      <w:hyperlink r:id="rId9" w:history="1">
        <w:r w:rsidR="00D742FC" w:rsidRPr="005766C4">
          <w:rPr>
            <w:rStyle w:val="Hyperlinkki"/>
            <w:szCs w:val="20"/>
          </w:rPr>
          <w:t>https://www.ecoi.net/en/file/local/1127551/sb65_accord-nigeria-0902-final.pdf</w:t>
        </w:r>
      </w:hyperlink>
      <w:r w:rsidRPr="005766C4">
        <w:rPr>
          <w:szCs w:val="20"/>
        </w:rPr>
        <w:t xml:space="preserve"> (käyty 8.6.2022).</w:t>
      </w:r>
    </w:p>
    <w:p w14:paraId="3711447C" w14:textId="1A02DAD4" w:rsidR="00CB1CA5" w:rsidRPr="006A7C78" w:rsidRDefault="00CB1CA5" w:rsidP="005766C4">
      <w:pPr>
        <w:spacing w:line="240" w:lineRule="auto"/>
        <w:rPr>
          <w:szCs w:val="20"/>
        </w:rPr>
      </w:pPr>
      <w:proofErr w:type="spellStart"/>
      <w:r w:rsidRPr="005766C4">
        <w:rPr>
          <w:szCs w:val="20"/>
          <w:lang w:val="en-US"/>
        </w:rPr>
        <w:t>Adedibu</w:t>
      </w:r>
      <w:proofErr w:type="spellEnd"/>
      <w:r w:rsidRPr="005766C4">
        <w:rPr>
          <w:szCs w:val="20"/>
          <w:lang w:val="en-US"/>
        </w:rPr>
        <w:t xml:space="preserve">, Babatunde &amp; </w:t>
      </w:r>
      <w:proofErr w:type="spellStart"/>
      <w:r w:rsidRPr="005766C4">
        <w:rPr>
          <w:szCs w:val="20"/>
          <w:lang w:val="en-US"/>
        </w:rPr>
        <w:t>Akindolie</w:t>
      </w:r>
      <w:proofErr w:type="spellEnd"/>
      <w:r w:rsidRPr="005766C4">
        <w:rPr>
          <w:szCs w:val="20"/>
          <w:lang w:val="en-US"/>
        </w:rPr>
        <w:t xml:space="preserve">, </w:t>
      </w:r>
      <w:proofErr w:type="spellStart"/>
      <w:r w:rsidRPr="005766C4">
        <w:rPr>
          <w:szCs w:val="20"/>
          <w:lang w:val="en-US"/>
        </w:rPr>
        <w:t>Akinwumi</w:t>
      </w:r>
      <w:proofErr w:type="spellEnd"/>
      <w:r w:rsidRPr="005766C4">
        <w:rPr>
          <w:szCs w:val="20"/>
          <w:lang w:val="en-US"/>
        </w:rPr>
        <w:t xml:space="preserve"> &amp; </w:t>
      </w:r>
      <w:proofErr w:type="spellStart"/>
      <w:r w:rsidRPr="005766C4">
        <w:rPr>
          <w:szCs w:val="20"/>
          <w:lang w:val="en-US"/>
        </w:rPr>
        <w:t>Olujobi</w:t>
      </w:r>
      <w:proofErr w:type="spellEnd"/>
      <w:r w:rsidRPr="005766C4">
        <w:rPr>
          <w:szCs w:val="20"/>
          <w:lang w:val="en-US"/>
        </w:rPr>
        <w:t xml:space="preserve">, Adeleke 12.4.2022. ”The ’invisible enemy’ COVID-19 and the responses of </w:t>
      </w:r>
      <w:proofErr w:type="spellStart"/>
      <w:r w:rsidRPr="005766C4">
        <w:rPr>
          <w:szCs w:val="20"/>
          <w:lang w:val="en-US"/>
        </w:rPr>
        <w:t>Aladura</w:t>
      </w:r>
      <w:proofErr w:type="spellEnd"/>
      <w:r w:rsidRPr="005766C4">
        <w:rPr>
          <w:szCs w:val="20"/>
          <w:lang w:val="en-US"/>
        </w:rPr>
        <w:t xml:space="preserve"> churches in South West Nigeria.” </w:t>
      </w:r>
      <w:proofErr w:type="spellStart"/>
      <w:r w:rsidRPr="006A7C78">
        <w:rPr>
          <w:i/>
          <w:szCs w:val="20"/>
        </w:rPr>
        <w:t>Theologia</w:t>
      </w:r>
      <w:proofErr w:type="spellEnd"/>
      <w:r w:rsidRPr="006A7C78">
        <w:rPr>
          <w:i/>
          <w:szCs w:val="20"/>
        </w:rPr>
        <w:t xml:space="preserve"> </w:t>
      </w:r>
      <w:proofErr w:type="spellStart"/>
      <w:r w:rsidRPr="006A7C78">
        <w:rPr>
          <w:i/>
          <w:szCs w:val="20"/>
        </w:rPr>
        <w:t>Viatorum</w:t>
      </w:r>
      <w:proofErr w:type="spellEnd"/>
      <w:r w:rsidRPr="006A7C78">
        <w:rPr>
          <w:i/>
          <w:szCs w:val="20"/>
        </w:rPr>
        <w:t xml:space="preserve"> </w:t>
      </w:r>
      <w:proofErr w:type="spellStart"/>
      <w:r w:rsidRPr="006A7C78">
        <w:rPr>
          <w:szCs w:val="20"/>
        </w:rPr>
        <w:t>Vol</w:t>
      </w:r>
      <w:proofErr w:type="spellEnd"/>
      <w:r w:rsidRPr="006A7C78">
        <w:rPr>
          <w:szCs w:val="20"/>
        </w:rPr>
        <w:t xml:space="preserve"> 46</w:t>
      </w:r>
      <w:r w:rsidR="006A7C78" w:rsidRPr="006A7C78">
        <w:rPr>
          <w:szCs w:val="20"/>
        </w:rPr>
        <w:t>, no 1.</w:t>
      </w:r>
      <w:r w:rsidRPr="006A7C78">
        <w:rPr>
          <w:szCs w:val="20"/>
        </w:rPr>
        <w:t xml:space="preserve"> </w:t>
      </w:r>
      <w:hyperlink r:id="rId10" w:history="1">
        <w:r w:rsidRPr="006A7C78">
          <w:rPr>
            <w:rStyle w:val="Hyperlinkki"/>
            <w:szCs w:val="20"/>
          </w:rPr>
          <w:t>https://theologiaviatorum.org/index.php/tv/article/view/138/368</w:t>
        </w:r>
      </w:hyperlink>
      <w:r w:rsidRPr="006A7C78">
        <w:rPr>
          <w:szCs w:val="20"/>
        </w:rPr>
        <w:t xml:space="preserve"> (käyty 14.6.2022).</w:t>
      </w:r>
    </w:p>
    <w:p w14:paraId="2C7D0B49" w14:textId="77777777" w:rsidR="00735EEC" w:rsidRPr="005766C4" w:rsidRDefault="00735EEC" w:rsidP="005766C4">
      <w:pPr>
        <w:spacing w:line="240" w:lineRule="auto"/>
        <w:rPr>
          <w:szCs w:val="20"/>
          <w:lang w:val="en-US"/>
        </w:rPr>
      </w:pPr>
      <w:proofErr w:type="spellStart"/>
      <w:r w:rsidRPr="005766C4">
        <w:rPr>
          <w:szCs w:val="20"/>
          <w:lang w:val="en-US"/>
        </w:rPr>
        <w:t>Afrobarometer</w:t>
      </w:r>
      <w:proofErr w:type="spellEnd"/>
      <w:r w:rsidRPr="005766C4">
        <w:rPr>
          <w:szCs w:val="20"/>
          <w:lang w:val="en-US"/>
        </w:rPr>
        <w:t xml:space="preserve"> </w:t>
      </w:r>
    </w:p>
    <w:p w14:paraId="5426B8E0" w14:textId="77777777" w:rsidR="00735EEC" w:rsidRPr="005766C4" w:rsidRDefault="00735EEC" w:rsidP="005766C4">
      <w:pPr>
        <w:spacing w:line="240" w:lineRule="auto"/>
        <w:ind w:left="720"/>
        <w:rPr>
          <w:szCs w:val="20"/>
          <w:lang w:eastAsia="fi-FI"/>
        </w:rPr>
      </w:pPr>
      <w:r w:rsidRPr="005766C4">
        <w:rPr>
          <w:szCs w:val="20"/>
          <w:lang w:val="en-US" w:eastAsia="fi-FI"/>
        </w:rPr>
        <w:t xml:space="preserve">27.1.2021. </w:t>
      </w:r>
      <w:proofErr w:type="spellStart"/>
      <w:r w:rsidRPr="005766C4">
        <w:rPr>
          <w:i/>
          <w:szCs w:val="20"/>
          <w:lang w:val="en-US" w:eastAsia="fi-FI"/>
        </w:rPr>
        <w:t>Afrobarometer</w:t>
      </w:r>
      <w:proofErr w:type="spellEnd"/>
      <w:r w:rsidRPr="005766C4">
        <w:rPr>
          <w:i/>
          <w:szCs w:val="20"/>
          <w:lang w:val="en-US" w:eastAsia="fi-FI"/>
        </w:rPr>
        <w:t xml:space="preserve"> Round survey in Nigeria, 2020</w:t>
      </w:r>
      <w:r w:rsidRPr="005766C4">
        <w:rPr>
          <w:szCs w:val="20"/>
          <w:lang w:val="en-US" w:eastAsia="fi-FI"/>
        </w:rPr>
        <w:t xml:space="preserve">. </w:t>
      </w:r>
      <w:hyperlink r:id="rId11" w:history="1">
        <w:r w:rsidR="004A6458" w:rsidRPr="005766C4">
          <w:rPr>
            <w:rStyle w:val="Hyperlinkki"/>
            <w:szCs w:val="20"/>
            <w:lang w:eastAsia="fi-FI"/>
          </w:rPr>
          <w:t>https://www.afrobarometer.org/wp-content/uploads/migrated/files/publications/Summary%20of%20results/ab_nig_r8_summary_of_results-27jan21.pdf</w:t>
        </w:r>
      </w:hyperlink>
      <w:r w:rsidR="004A6458" w:rsidRPr="005766C4">
        <w:rPr>
          <w:i/>
          <w:szCs w:val="20"/>
          <w:lang w:eastAsia="fi-FI"/>
        </w:rPr>
        <w:t xml:space="preserve"> </w:t>
      </w:r>
      <w:r w:rsidR="004A6458" w:rsidRPr="005766C4">
        <w:rPr>
          <w:szCs w:val="20"/>
          <w:lang w:eastAsia="fi-FI"/>
        </w:rPr>
        <w:t>(käyty 13.6.2022).</w:t>
      </w:r>
    </w:p>
    <w:p w14:paraId="6C8F3C8B" w14:textId="77777777" w:rsidR="00735EEC" w:rsidRPr="005766C4" w:rsidRDefault="00735EEC" w:rsidP="005766C4">
      <w:pPr>
        <w:spacing w:line="240" w:lineRule="auto"/>
        <w:ind w:left="720"/>
        <w:rPr>
          <w:szCs w:val="20"/>
        </w:rPr>
      </w:pPr>
      <w:r w:rsidRPr="005766C4">
        <w:rPr>
          <w:szCs w:val="20"/>
          <w:lang w:val="en-US" w:eastAsia="fi-FI"/>
        </w:rPr>
        <w:t xml:space="preserve">16.10.2020. </w:t>
      </w:r>
      <w:r w:rsidRPr="005766C4">
        <w:rPr>
          <w:i/>
          <w:szCs w:val="20"/>
          <w:lang w:val="en-US" w:eastAsia="fi-FI"/>
        </w:rPr>
        <w:t>News release. In Nigeria, majority of police encounters marked by bribery, difficulty getting assistance, survey shows.</w:t>
      </w:r>
      <w:r w:rsidRPr="005766C4">
        <w:rPr>
          <w:szCs w:val="20"/>
          <w:lang w:val="en-US" w:eastAsia="fi-FI"/>
        </w:rPr>
        <w:t xml:space="preserve"> </w:t>
      </w:r>
      <w:hyperlink r:id="rId12" w:history="1">
        <w:r w:rsidRPr="005766C4">
          <w:rPr>
            <w:rStyle w:val="Hyperlinkki"/>
            <w:szCs w:val="20"/>
            <w:lang w:eastAsia="fi-FI"/>
          </w:rPr>
          <w:t>https://afrobarometer.org/sites/default/files/press-release/Nigeria/news_release-in_nigeria_police_encounters_marked_by_bribery_difficulty_getting_help-afrobarometer-16oct20.v3.pdf</w:t>
        </w:r>
      </w:hyperlink>
      <w:r w:rsidR="004A6458" w:rsidRPr="005766C4">
        <w:rPr>
          <w:szCs w:val="20"/>
        </w:rPr>
        <w:t xml:space="preserve"> </w:t>
      </w:r>
      <w:r w:rsidR="004A6458" w:rsidRPr="005766C4">
        <w:rPr>
          <w:szCs w:val="20"/>
          <w:lang w:eastAsia="fi-FI"/>
        </w:rPr>
        <w:t>(käyty 13.6.2022).</w:t>
      </w:r>
    </w:p>
    <w:p w14:paraId="4E129229" w14:textId="5385BCA2" w:rsidR="006D2F1A" w:rsidRPr="005766C4" w:rsidRDefault="006D2F1A" w:rsidP="005766C4">
      <w:pPr>
        <w:pStyle w:val="LeiptekstiMigri"/>
        <w:ind w:left="0"/>
        <w:rPr>
          <w:szCs w:val="20"/>
          <w:lang w:val="en-US"/>
        </w:rPr>
      </w:pPr>
      <w:r w:rsidRPr="005766C4">
        <w:rPr>
          <w:szCs w:val="20"/>
          <w:lang w:val="en-US"/>
        </w:rPr>
        <w:t>A</w:t>
      </w:r>
      <w:r w:rsidR="003B75AB" w:rsidRPr="005766C4">
        <w:rPr>
          <w:szCs w:val="20"/>
          <w:lang w:val="en-US"/>
        </w:rPr>
        <w:t>mnesty International</w:t>
      </w:r>
    </w:p>
    <w:p w14:paraId="397E1DDD" w14:textId="77777777" w:rsidR="006D2F1A" w:rsidRPr="005766C4" w:rsidRDefault="006D2F1A" w:rsidP="005766C4">
      <w:pPr>
        <w:pStyle w:val="LeiptekstiMigri"/>
        <w:ind w:left="720"/>
        <w:rPr>
          <w:szCs w:val="20"/>
        </w:rPr>
      </w:pPr>
      <w:r w:rsidRPr="005766C4">
        <w:rPr>
          <w:szCs w:val="20"/>
          <w:lang w:val="en-US"/>
        </w:rPr>
        <w:t xml:space="preserve">29.3.2022. </w:t>
      </w:r>
      <w:r w:rsidRPr="005766C4">
        <w:rPr>
          <w:i/>
          <w:szCs w:val="20"/>
          <w:lang w:val="en-US"/>
        </w:rPr>
        <w:t>Amnesty International Report 2021/22; The State of the World's Human Rights; Nigeria 2021.</w:t>
      </w:r>
      <w:r w:rsidRPr="005766C4">
        <w:rPr>
          <w:szCs w:val="20"/>
          <w:lang w:val="en-US"/>
        </w:rPr>
        <w:t xml:space="preserve"> </w:t>
      </w:r>
      <w:hyperlink r:id="rId13" w:history="1">
        <w:r w:rsidRPr="005766C4">
          <w:rPr>
            <w:rStyle w:val="Hyperlinkki"/>
            <w:szCs w:val="20"/>
          </w:rPr>
          <w:t>https://www.amnesty.org/en/location/africa/west-and-central-africa/nigeria/report-nigeria/</w:t>
        </w:r>
      </w:hyperlink>
      <w:r w:rsidRPr="005766C4">
        <w:rPr>
          <w:szCs w:val="20"/>
        </w:rPr>
        <w:t xml:space="preserve"> (käyty 13.6.2022).</w:t>
      </w:r>
    </w:p>
    <w:p w14:paraId="364C8180" w14:textId="77777777" w:rsidR="003B75AB" w:rsidRPr="005766C4" w:rsidRDefault="003B75AB" w:rsidP="005766C4">
      <w:pPr>
        <w:pStyle w:val="LeiptekstiMigri"/>
        <w:ind w:left="720"/>
        <w:rPr>
          <w:szCs w:val="20"/>
          <w:lang w:eastAsia="fi-FI"/>
        </w:rPr>
      </w:pPr>
      <w:r w:rsidRPr="005766C4">
        <w:rPr>
          <w:szCs w:val="20"/>
          <w:lang w:val="en-US"/>
        </w:rPr>
        <w:t xml:space="preserve">6.6.2017. </w:t>
      </w:r>
      <w:r w:rsidRPr="005766C4">
        <w:rPr>
          <w:i/>
          <w:szCs w:val="20"/>
          <w:lang w:val="en-US"/>
        </w:rPr>
        <w:t>Nigeria: Submission to the United Nations Committee on the Elimination of Discrimination against Women: 67th Session, 3-21 July 2017.</w:t>
      </w:r>
      <w:r w:rsidRPr="005766C4">
        <w:rPr>
          <w:szCs w:val="20"/>
          <w:lang w:val="en-US"/>
        </w:rPr>
        <w:t xml:space="preserve"> </w:t>
      </w:r>
      <w:hyperlink r:id="rId14" w:history="1">
        <w:r w:rsidRPr="005766C4">
          <w:rPr>
            <w:rStyle w:val="Hyperlinkki"/>
            <w:szCs w:val="20"/>
          </w:rPr>
          <w:t>https://www.amnesty.org/en/documents/afr44/6430/2017/en/</w:t>
        </w:r>
      </w:hyperlink>
      <w:r w:rsidRPr="005766C4">
        <w:rPr>
          <w:szCs w:val="20"/>
        </w:rPr>
        <w:t xml:space="preserve"> </w:t>
      </w:r>
      <w:r w:rsidR="004A6458" w:rsidRPr="005766C4">
        <w:rPr>
          <w:szCs w:val="20"/>
          <w:lang w:eastAsia="fi-FI"/>
        </w:rPr>
        <w:t>(käyty 13.6.2022).</w:t>
      </w:r>
    </w:p>
    <w:p w14:paraId="3010D9A7" w14:textId="77E4BE37" w:rsidR="006F419C" w:rsidRPr="005766C4" w:rsidRDefault="00824AA5" w:rsidP="005766C4">
      <w:pPr>
        <w:pStyle w:val="LeiptekstiMigri"/>
        <w:ind w:left="0"/>
        <w:rPr>
          <w:szCs w:val="20"/>
          <w:lang w:val="en-US"/>
        </w:rPr>
      </w:pPr>
      <w:r w:rsidRPr="00824AA5">
        <w:rPr>
          <w:szCs w:val="20"/>
          <w:lang w:val="en-US"/>
        </w:rPr>
        <w:t>BBC</w:t>
      </w:r>
      <w:r w:rsidRPr="00824AA5">
        <w:rPr>
          <w:szCs w:val="20"/>
          <w:lang w:val="en-US"/>
        </w:rPr>
        <w:t xml:space="preserve"> (British Broadcasting Company) </w:t>
      </w:r>
      <w:r w:rsidR="006F419C" w:rsidRPr="00824AA5">
        <w:rPr>
          <w:szCs w:val="20"/>
          <w:lang w:val="en-US"/>
        </w:rPr>
        <w:t xml:space="preserve">/ </w:t>
      </w:r>
      <w:proofErr w:type="spellStart"/>
      <w:r w:rsidR="006F419C" w:rsidRPr="00824AA5">
        <w:rPr>
          <w:szCs w:val="20"/>
          <w:lang w:val="en-US"/>
        </w:rPr>
        <w:t>Orjinmo</w:t>
      </w:r>
      <w:proofErr w:type="spellEnd"/>
      <w:r w:rsidR="006F419C" w:rsidRPr="00824AA5">
        <w:rPr>
          <w:szCs w:val="20"/>
          <w:lang w:val="en-US"/>
        </w:rPr>
        <w:t xml:space="preserve"> 21.3.2022. </w:t>
      </w:r>
      <w:r w:rsidR="006F419C" w:rsidRPr="005766C4">
        <w:rPr>
          <w:i/>
          <w:szCs w:val="20"/>
          <w:lang w:val="en-US"/>
        </w:rPr>
        <w:t xml:space="preserve">The hunt for Nigerians who can change into cats. </w:t>
      </w:r>
      <w:hyperlink r:id="rId15" w:history="1">
        <w:r w:rsidR="006F419C" w:rsidRPr="005766C4">
          <w:rPr>
            <w:rStyle w:val="Hyperlinkki"/>
            <w:szCs w:val="20"/>
            <w:lang w:val="en-US"/>
          </w:rPr>
          <w:t>https://www.bbc.com/news/world-africa-60749496</w:t>
        </w:r>
      </w:hyperlink>
      <w:r w:rsidR="006F419C" w:rsidRPr="005766C4">
        <w:rPr>
          <w:szCs w:val="20"/>
          <w:lang w:val="en-US"/>
        </w:rPr>
        <w:t xml:space="preserve"> </w:t>
      </w:r>
      <w:r w:rsidR="006F419C" w:rsidRPr="005766C4">
        <w:rPr>
          <w:szCs w:val="20"/>
          <w:lang w:val="en-US" w:eastAsia="fi-FI"/>
        </w:rPr>
        <w:t>(</w:t>
      </w:r>
      <w:proofErr w:type="spellStart"/>
      <w:r w:rsidR="006F419C" w:rsidRPr="005766C4">
        <w:rPr>
          <w:szCs w:val="20"/>
          <w:lang w:val="en-US" w:eastAsia="fi-FI"/>
        </w:rPr>
        <w:t>käyty</w:t>
      </w:r>
      <w:proofErr w:type="spellEnd"/>
      <w:r w:rsidR="006F419C" w:rsidRPr="005766C4">
        <w:rPr>
          <w:szCs w:val="20"/>
          <w:lang w:val="en-US" w:eastAsia="fi-FI"/>
        </w:rPr>
        <w:t xml:space="preserve"> 13.6.2022).</w:t>
      </w:r>
    </w:p>
    <w:p w14:paraId="117AA075" w14:textId="77777777" w:rsidR="00852282" w:rsidRPr="005766C4" w:rsidRDefault="00852282" w:rsidP="005766C4">
      <w:pPr>
        <w:spacing w:line="240" w:lineRule="auto"/>
        <w:rPr>
          <w:szCs w:val="20"/>
        </w:rPr>
      </w:pPr>
      <w:r w:rsidRPr="005766C4">
        <w:rPr>
          <w:szCs w:val="20"/>
          <w:lang w:val="en-US"/>
        </w:rPr>
        <w:t xml:space="preserve">Bertelsmann Stiftung 2022: </w:t>
      </w:r>
      <w:r w:rsidRPr="005766C4">
        <w:rPr>
          <w:i/>
          <w:szCs w:val="20"/>
          <w:lang w:val="en-US"/>
        </w:rPr>
        <w:t>BTI 2022 Country Report – Nigeria</w:t>
      </w:r>
      <w:r w:rsidRPr="005766C4">
        <w:rPr>
          <w:szCs w:val="20"/>
          <w:lang w:val="en-US"/>
        </w:rPr>
        <w:t xml:space="preserve">. </w:t>
      </w:r>
      <w:hyperlink r:id="rId16" w:history="1">
        <w:r w:rsidR="006D2F1A" w:rsidRPr="005766C4">
          <w:rPr>
            <w:rStyle w:val="Hyperlinkki"/>
            <w:szCs w:val="20"/>
          </w:rPr>
          <w:t>https://bti-project.org/fileadmin/api/content/en/downloads/reports/country_report_2022_NGA.pdf</w:t>
        </w:r>
      </w:hyperlink>
      <w:r w:rsidRPr="005766C4">
        <w:rPr>
          <w:szCs w:val="20"/>
        </w:rPr>
        <w:t xml:space="preserve"> (käyty 30.5.2022).</w:t>
      </w:r>
    </w:p>
    <w:p w14:paraId="286A523E" w14:textId="77777777" w:rsidR="001D63F6" w:rsidRPr="005766C4" w:rsidRDefault="00BA049A" w:rsidP="005766C4">
      <w:pPr>
        <w:spacing w:line="240" w:lineRule="auto"/>
        <w:rPr>
          <w:szCs w:val="20"/>
        </w:rPr>
      </w:pPr>
      <w:r w:rsidRPr="005766C4">
        <w:rPr>
          <w:szCs w:val="20"/>
          <w:lang w:val="en-US"/>
        </w:rPr>
        <w:t xml:space="preserve">CIA (Central Intelligence Agency) 20.5.2022. </w:t>
      </w:r>
      <w:r w:rsidRPr="005766C4">
        <w:rPr>
          <w:i/>
          <w:szCs w:val="20"/>
          <w:lang w:val="en-US"/>
        </w:rPr>
        <w:t xml:space="preserve">The World Factbook – Nigeria. </w:t>
      </w:r>
      <w:hyperlink r:id="rId17" w:anchor="people-and-society" w:history="1">
        <w:r w:rsidRPr="005766C4">
          <w:rPr>
            <w:rStyle w:val="Hyperlinkki"/>
            <w:szCs w:val="20"/>
          </w:rPr>
          <w:t>https://www.cia.gov/the-world-factbook/countries/nigeria/#people-and-society</w:t>
        </w:r>
      </w:hyperlink>
      <w:r w:rsidRPr="005766C4">
        <w:rPr>
          <w:szCs w:val="20"/>
        </w:rPr>
        <w:t xml:space="preserve"> </w:t>
      </w:r>
      <w:bookmarkStart w:id="12" w:name="_Hlk104878851"/>
      <w:r w:rsidRPr="005766C4">
        <w:rPr>
          <w:szCs w:val="20"/>
        </w:rPr>
        <w:t>(käyty 30.5.2022)</w:t>
      </w:r>
      <w:r w:rsidR="00C2018D" w:rsidRPr="005766C4">
        <w:rPr>
          <w:szCs w:val="20"/>
        </w:rPr>
        <w:t>.</w:t>
      </w:r>
    </w:p>
    <w:p w14:paraId="11E1CEAC" w14:textId="77777777" w:rsidR="009743BA" w:rsidRPr="005766C4" w:rsidRDefault="009743BA" w:rsidP="005766C4">
      <w:pPr>
        <w:spacing w:line="240" w:lineRule="auto"/>
        <w:rPr>
          <w:szCs w:val="20"/>
        </w:rPr>
      </w:pPr>
      <w:r w:rsidRPr="005766C4">
        <w:rPr>
          <w:szCs w:val="20"/>
          <w:lang w:val="en-US"/>
        </w:rPr>
        <w:t xml:space="preserve">Conversation (The) / </w:t>
      </w:r>
      <w:proofErr w:type="spellStart"/>
      <w:r w:rsidRPr="005766C4">
        <w:rPr>
          <w:szCs w:val="20"/>
          <w:lang w:val="en-US"/>
        </w:rPr>
        <w:t>Tade</w:t>
      </w:r>
      <w:proofErr w:type="spellEnd"/>
      <w:r w:rsidRPr="005766C4">
        <w:rPr>
          <w:szCs w:val="20"/>
          <w:lang w:val="en-US"/>
        </w:rPr>
        <w:t xml:space="preserve">, </w:t>
      </w:r>
      <w:proofErr w:type="spellStart"/>
      <w:r w:rsidRPr="005766C4">
        <w:rPr>
          <w:szCs w:val="20"/>
          <w:lang w:val="en-US"/>
        </w:rPr>
        <w:t>Oludayo</w:t>
      </w:r>
      <w:proofErr w:type="spellEnd"/>
      <w:r w:rsidRPr="005766C4">
        <w:rPr>
          <w:szCs w:val="20"/>
          <w:lang w:val="en-US"/>
        </w:rPr>
        <w:t xml:space="preserve"> 24.9.2019. </w:t>
      </w:r>
      <w:r w:rsidRPr="005766C4">
        <w:rPr>
          <w:i/>
          <w:szCs w:val="20"/>
          <w:lang w:val="en-US"/>
        </w:rPr>
        <w:t>How traditional beliefs and systems are used to fight crime in parts of Lagos.</w:t>
      </w:r>
      <w:r w:rsidRPr="005766C4">
        <w:rPr>
          <w:szCs w:val="20"/>
          <w:lang w:val="en-US"/>
        </w:rPr>
        <w:t xml:space="preserve"> </w:t>
      </w:r>
      <w:hyperlink r:id="rId18" w:history="1">
        <w:r w:rsidRPr="005766C4">
          <w:rPr>
            <w:rStyle w:val="Hyperlinkki"/>
            <w:szCs w:val="20"/>
          </w:rPr>
          <w:t>https://theconversation.com/how-traditional-beliefs-and-systems-are-used-to-fight-crime-in-parts-of-lagos-123052</w:t>
        </w:r>
      </w:hyperlink>
      <w:r w:rsidRPr="005766C4">
        <w:rPr>
          <w:szCs w:val="20"/>
        </w:rPr>
        <w:t xml:space="preserve"> (käyty 30.5.2022).</w:t>
      </w:r>
    </w:p>
    <w:p w14:paraId="1EC24E2A" w14:textId="6B515B6D" w:rsidR="00813BC6" w:rsidRPr="00824AA5" w:rsidRDefault="00813BC6" w:rsidP="005766C4">
      <w:pPr>
        <w:spacing w:line="240" w:lineRule="auto"/>
        <w:rPr>
          <w:szCs w:val="20"/>
        </w:rPr>
      </w:pPr>
      <w:r w:rsidRPr="005766C4">
        <w:rPr>
          <w:szCs w:val="20"/>
          <w:lang w:val="en-US"/>
        </w:rPr>
        <w:t xml:space="preserve">CRISE (Center for Research on Inequality, Human Security and Ethnicity) / </w:t>
      </w:r>
      <w:proofErr w:type="spellStart"/>
      <w:r w:rsidRPr="005766C4">
        <w:rPr>
          <w:szCs w:val="20"/>
          <w:lang w:val="en-US"/>
        </w:rPr>
        <w:t>Osaghae</w:t>
      </w:r>
      <w:proofErr w:type="spellEnd"/>
      <w:r w:rsidRPr="005766C4">
        <w:rPr>
          <w:szCs w:val="20"/>
          <w:lang w:val="en-US"/>
        </w:rPr>
        <w:t xml:space="preserve">, </w:t>
      </w:r>
      <w:proofErr w:type="spellStart"/>
      <w:r w:rsidRPr="005766C4">
        <w:rPr>
          <w:szCs w:val="20"/>
          <w:lang w:val="en-US"/>
        </w:rPr>
        <w:t>Eghosa</w:t>
      </w:r>
      <w:proofErr w:type="spellEnd"/>
      <w:r w:rsidRPr="005766C4">
        <w:rPr>
          <w:szCs w:val="20"/>
          <w:lang w:val="en-US"/>
        </w:rPr>
        <w:t xml:space="preserve"> &amp; </w:t>
      </w:r>
      <w:proofErr w:type="spellStart"/>
      <w:r w:rsidRPr="005766C4">
        <w:rPr>
          <w:szCs w:val="20"/>
          <w:lang w:val="en-US"/>
        </w:rPr>
        <w:t>Suberu</w:t>
      </w:r>
      <w:proofErr w:type="spellEnd"/>
      <w:r w:rsidRPr="005766C4">
        <w:rPr>
          <w:szCs w:val="20"/>
          <w:lang w:val="en-US"/>
        </w:rPr>
        <w:t xml:space="preserve">, Rotimi 1/2005. </w:t>
      </w:r>
      <w:r w:rsidRPr="005766C4">
        <w:rPr>
          <w:i/>
          <w:szCs w:val="20"/>
          <w:lang w:val="en-US"/>
        </w:rPr>
        <w:t xml:space="preserve">A history of Identities, Violence and Stability in Nigeria. </w:t>
      </w:r>
      <w:r w:rsidR="00824AA5" w:rsidRPr="00824AA5">
        <w:rPr>
          <w:szCs w:val="20"/>
        </w:rPr>
        <w:t>Saatavilla</w:t>
      </w:r>
      <w:r w:rsidR="00824AA5">
        <w:rPr>
          <w:szCs w:val="20"/>
        </w:rPr>
        <w:t xml:space="preserve">: </w:t>
      </w:r>
      <w:hyperlink r:id="rId19" w:history="1">
        <w:r w:rsidR="00026E84" w:rsidRPr="004B2185">
          <w:rPr>
            <w:rStyle w:val="Hyperlinkki"/>
            <w:szCs w:val="20"/>
          </w:rPr>
          <w:t>https://www.researchgate.net/publication/228354552_A_History_of_Identities_Violence_and_Stability_in_Nigeria/link/53e09d450cf2d79877a4c1dd/download</w:t>
        </w:r>
      </w:hyperlink>
      <w:r w:rsidRPr="00824AA5">
        <w:rPr>
          <w:szCs w:val="20"/>
        </w:rPr>
        <w:t xml:space="preserve"> (käyty 30.5.2022).</w:t>
      </w:r>
    </w:p>
    <w:p w14:paraId="1F3D6525" w14:textId="25430B57" w:rsidR="004C356C" w:rsidRDefault="004C356C" w:rsidP="005766C4">
      <w:pPr>
        <w:spacing w:line="240" w:lineRule="auto"/>
        <w:rPr>
          <w:szCs w:val="20"/>
        </w:rPr>
      </w:pPr>
      <w:r w:rsidRPr="005766C4">
        <w:rPr>
          <w:szCs w:val="20"/>
          <w:lang w:val="en-US"/>
        </w:rPr>
        <w:t xml:space="preserve">Daily Independent / Ajayi, </w:t>
      </w:r>
      <w:proofErr w:type="spellStart"/>
      <w:r w:rsidRPr="005766C4">
        <w:rPr>
          <w:szCs w:val="20"/>
          <w:lang w:val="en-US"/>
        </w:rPr>
        <w:t>Gbenda</w:t>
      </w:r>
      <w:proofErr w:type="spellEnd"/>
      <w:r w:rsidRPr="005766C4">
        <w:rPr>
          <w:szCs w:val="20"/>
          <w:lang w:val="en-US"/>
        </w:rPr>
        <w:t xml:space="preserve"> 12.6.2011. </w:t>
      </w:r>
      <w:r w:rsidRPr="005766C4">
        <w:rPr>
          <w:i/>
          <w:szCs w:val="20"/>
          <w:lang w:val="en-US"/>
        </w:rPr>
        <w:t xml:space="preserve">Nigeria: Are </w:t>
      </w:r>
      <w:proofErr w:type="spellStart"/>
      <w:r w:rsidRPr="005766C4">
        <w:rPr>
          <w:i/>
          <w:szCs w:val="20"/>
          <w:lang w:val="en-US"/>
        </w:rPr>
        <w:t>Iya</w:t>
      </w:r>
      <w:proofErr w:type="spellEnd"/>
      <w:r w:rsidRPr="005766C4">
        <w:rPr>
          <w:i/>
          <w:szCs w:val="20"/>
          <w:lang w:val="en-US"/>
        </w:rPr>
        <w:t xml:space="preserve"> </w:t>
      </w:r>
      <w:proofErr w:type="spellStart"/>
      <w:r w:rsidRPr="005766C4">
        <w:rPr>
          <w:i/>
          <w:szCs w:val="20"/>
          <w:lang w:val="en-US"/>
        </w:rPr>
        <w:t>Osuns</w:t>
      </w:r>
      <w:proofErr w:type="spellEnd"/>
      <w:r w:rsidRPr="005766C4">
        <w:rPr>
          <w:i/>
          <w:szCs w:val="20"/>
          <w:lang w:val="en-US"/>
        </w:rPr>
        <w:t xml:space="preserve"> Different From Street Beggars?</w:t>
      </w:r>
      <w:r w:rsidRPr="005766C4">
        <w:rPr>
          <w:szCs w:val="20"/>
          <w:lang w:val="en-US"/>
        </w:rPr>
        <w:t xml:space="preserve"> </w:t>
      </w:r>
      <w:r w:rsidRPr="005766C4">
        <w:rPr>
          <w:szCs w:val="20"/>
        </w:rPr>
        <w:t xml:space="preserve">Saatavilla </w:t>
      </w:r>
      <w:proofErr w:type="spellStart"/>
      <w:r w:rsidRPr="005766C4">
        <w:rPr>
          <w:szCs w:val="20"/>
        </w:rPr>
        <w:t>AllAfrica</w:t>
      </w:r>
      <w:proofErr w:type="spellEnd"/>
      <w:r w:rsidRPr="005766C4">
        <w:rPr>
          <w:szCs w:val="20"/>
        </w:rPr>
        <w:t>-tietokannasta [edellyttää kirjautumista] (Käyty 14.6.2022).</w:t>
      </w:r>
    </w:p>
    <w:p w14:paraId="3B991F09" w14:textId="77777777" w:rsidR="00026E84" w:rsidRPr="005766C4" w:rsidRDefault="00026E84" w:rsidP="00026E84">
      <w:pPr>
        <w:spacing w:line="240" w:lineRule="auto"/>
        <w:rPr>
          <w:szCs w:val="20"/>
          <w:lang w:val="en-US"/>
        </w:rPr>
      </w:pPr>
      <w:r w:rsidRPr="005766C4">
        <w:rPr>
          <w:szCs w:val="20"/>
          <w:lang w:val="en-US"/>
        </w:rPr>
        <w:t>EASO (European Asylum Support Office) (</w:t>
      </w:r>
      <w:proofErr w:type="spellStart"/>
      <w:r w:rsidRPr="005766C4">
        <w:rPr>
          <w:szCs w:val="20"/>
          <w:lang w:val="en-US"/>
        </w:rPr>
        <w:t>nyk</w:t>
      </w:r>
      <w:proofErr w:type="spellEnd"/>
      <w:r w:rsidRPr="005766C4">
        <w:rPr>
          <w:szCs w:val="20"/>
          <w:lang w:val="en-US"/>
        </w:rPr>
        <w:t xml:space="preserve">. EUAA, European Union Asylum Agency) </w:t>
      </w:r>
    </w:p>
    <w:p w14:paraId="7C4860C0" w14:textId="77777777" w:rsidR="00026E84" w:rsidRPr="005766C4" w:rsidRDefault="00026E84" w:rsidP="00026E84">
      <w:pPr>
        <w:spacing w:line="240" w:lineRule="auto"/>
        <w:ind w:left="720"/>
        <w:rPr>
          <w:rStyle w:val="Hyperlinkki"/>
          <w:szCs w:val="20"/>
        </w:rPr>
      </w:pPr>
      <w:r w:rsidRPr="005766C4">
        <w:rPr>
          <w:szCs w:val="20"/>
          <w:lang w:val="en-US"/>
        </w:rPr>
        <w:t>11/2018a</w:t>
      </w:r>
      <w:r w:rsidRPr="005766C4">
        <w:rPr>
          <w:i/>
          <w:szCs w:val="20"/>
          <w:lang w:val="en-US"/>
        </w:rPr>
        <w:t xml:space="preserve">. COI Report Nigeria – Targeting of individuals. </w:t>
      </w:r>
      <w:hyperlink r:id="rId20" w:history="1">
        <w:r w:rsidRPr="005766C4">
          <w:rPr>
            <w:rStyle w:val="Hyperlinkki"/>
            <w:szCs w:val="20"/>
          </w:rPr>
          <w:t>https://coi.euaa.europa.eu/administration/easo/PLib/2018_EASO_COI_Nigeria_TargetingIndividuals.pdf</w:t>
        </w:r>
      </w:hyperlink>
      <w:r w:rsidRPr="005766C4">
        <w:rPr>
          <w:i/>
          <w:szCs w:val="20"/>
        </w:rPr>
        <w:t xml:space="preserve"> </w:t>
      </w:r>
      <w:r w:rsidRPr="005766C4">
        <w:rPr>
          <w:szCs w:val="20"/>
        </w:rPr>
        <w:t>(käyty 10.6.2022).</w:t>
      </w:r>
    </w:p>
    <w:p w14:paraId="7FB4A6B3" w14:textId="77777777" w:rsidR="00026E84" w:rsidRPr="005766C4" w:rsidRDefault="00026E84" w:rsidP="00026E84">
      <w:pPr>
        <w:spacing w:line="240" w:lineRule="auto"/>
        <w:ind w:left="720"/>
        <w:rPr>
          <w:szCs w:val="20"/>
        </w:rPr>
      </w:pPr>
      <w:r w:rsidRPr="005766C4">
        <w:rPr>
          <w:szCs w:val="20"/>
          <w:lang w:val="en-US"/>
        </w:rPr>
        <w:t xml:space="preserve">11/2018b. </w:t>
      </w:r>
      <w:r w:rsidRPr="005766C4">
        <w:rPr>
          <w:i/>
          <w:szCs w:val="20"/>
          <w:lang w:val="en-US"/>
        </w:rPr>
        <w:t>Nigeria – Key socio-economic indicators.</w:t>
      </w:r>
      <w:r w:rsidRPr="005766C4">
        <w:rPr>
          <w:szCs w:val="20"/>
          <w:lang w:val="en-US"/>
        </w:rPr>
        <w:t xml:space="preserve"> </w:t>
      </w:r>
      <w:hyperlink r:id="rId21" w:history="1">
        <w:r w:rsidRPr="005766C4">
          <w:rPr>
            <w:rStyle w:val="Hyperlinkki"/>
            <w:szCs w:val="20"/>
          </w:rPr>
          <w:t>https://coi.easo.europa.eu/administration/easo/PLib/2018_EASO_COI_Nigeria_KeySocioEconomic.pdf</w:t>
        </w:r>
      </w:hyperlink>
      <w:r w:rsidRPr="005766C4">
        <w:rPr>
          <w:rStyle w:val="Hyperlinkki"/>
          <w:szCs w:val="20"/>
        </w:rPr>
        <w:t xml:space="preserve"> </w:t>
      </w:r>
      <w:bookmarkStart w:id="13" w:name="_Hlk106282148"/>
      <w:r w:rsidRPr="005766C4">
        <w:rPr>
          <w:szCs w:val="20"/>
        </w:rPr>
        <w:t>(käyty 10.6.2022).</w:t>
      </w:r>
      <w:bookmarkEnd w:id="13"/>
    </w:p>
    <w:p w14:paraId="506C1218" w14:textId="77777777" w:rsidR="00026E84" w:rsidRPr="005766C4" w:rsidRDefault="00026E84" w:rsidP="00026E84">
      <w:pPr>
        <w:spacing w:line="240" w:lineRule="auto"/>
        <w:rPr>
          <w:szCs w:val="20"/>
          <w:lang w:val="en-US"/>
        </w:rPr>
      </w:pPr>
      <w:r w:rsidRPr="005766C4">
        <w:rPr>
          <w:szCs w:val="20"/>
          <w:lang w:val="en-US"/>
        </w:rPr>
        <w:t xml:space="preserve">Embracing Spirituality / </w:t>
      </w:r>
      <w:proofErr w:type="spellStart"/>
      <w:r w:rsidRPr="005766C4">
        <w:rPr>
          <w:szCs w:val="20"/>
          <w:lang w:val="en-US"/>
        </w:rPr>
        <w:t>Meji</w:t>
      </w:r>
      <w:proofErr w:type="spellEnd"/>
      <w:r w:rsidRPr="005766C4">
        <w:rPr>
          <w:szCs w:val="20"/>
          <w:lang w:val="en-US"/>
        </w:rPr>
        <w:t xml:space="preserve">, </w:t>
      </w:r>
      <w:proofErr w:type="spellStart"/>
      <w:r w:rsidRPr="005766C4">
        <w:rPr>
          <w:szCs w:val="20"/>
          <w:lang w:val="en-US"/>
        </w:rPr>
        <w:t>Obara</w:t>
      </w:r>
      <w:proofErr w:type="spellEnd"/>
      <w:r w:rsidRPr="005766C4">
        <w:rPr>
          <w:szCs w:val="20"/>
          <w:lang w:val="en-US"/>
        </w:rPr>
        <w:t xml:space="preserve"> 20.8.2015. </w:t>
      </w:r>
      <w:proofErr w:type="spellStart"/>
      <w:r w:rsidRPr="005766C4">
        <w:rPr>
          <w:i/>
          <w:szCs w:val="20"/>
          <w:lang w:val="en-US"/>
        </w:rPr>
        <w:t>Isese</w:t>
      </w:r>
      <w:proofErr w:type="spellEnd"/>
      <w:r w:rsidRPr="005766C4">
        <w:rPr>
          <w:i/>
          <w:szCs w:val="20"/>
          <w:lang w:val="en-US"/>
        </w:rPr>
        <w:t xml:space="preserve"> </w:t>
      </w:r>
      <w:proofErr w:type="spellStart"/>
      <w:r w:rsidRPr="005766C4">
        <w:rPr>
          <w:i/>
          <w:szCs w:val="20"/>
          <w:lang w:val="en-US"/>
        </w:rPr>
        <w:t>Lagba</w:t>
      </w:r>
      <w:proofErr w:type="spellEnd"/>
      <w:r w:rsidRPr="005766C4">
        <w:rPr>
          <w:i/>
          <w:szCs w:val="20"/>
          <w:lang w:val="en-US"/>
        </w:rPr>
        <w:t xml:space="preserve"> – A Celebration of Yoruba Tradition and National Holiday</w:t>
      </w:r>
      <w:r w:rsidRPr="005766C4">
        <w:rPr>
          <w:szCs w:val="20"/>
          <w:lang w:val="en-US"/>
        </w:rPr>
        <w:t xml:space="preserve">. </w:t>
      </w:r>
      <w:hyperlink r:id="rId22" w:history="1">
        <w:r w:rsidRPr="005766C4">
          <w:rPr>
            <w:rStyle w:val="Hyperlinkki"/>
            <w:szCs w:val="20"/>
            <w:lang w:val="en-US"/>
          </w:rPr>
          <w:t>https://www.embracingspirituality.com/2015/08/20/isese-lagba/</w:t>
        </w:r>
      </w:hyperlink>
      <w:r w:rsidRPr="005766C4">
        <w:rPr>
          <w:szCs w:val="20"/>
          <w:lang w:val="en-US"/>
        </w:rPr>
        <w:t xml:space="preserve"> (</w:t>
      </w:r>
      <w:proofErr w:type="spellStart"/>
      <w:r w:rsidRPr="005766C4">
        <w:rPr>
          <w:szCs w:val="20"/>
          <w:lang w:val="en-US"/>
        </w:rPr>
        <w:t>käyty</w:t>
      </w:r>
      <w:proofErr w:type="spellEnd"/>
      <w:r w:rsidRPr="005766C4">
        <w:rPr>
          <w:szCs w:val="20"/>
          <w:lang w:val="en-US"/>
        </w:rPr>
        <w:t xml:space="preserve"> 10.6.2022).</w:t>
      </w:r>
    </w:p>
    <w:p w14:paraId="5CFF004E" w14:textId="77777777" w:rsidR="00026E84" w:rsidRPr="005766C4" w:rsidRDefault="00026E84" w:rsidP="00026E84">
      <w:pPr>
        <w:spacing w:line="240" w:lineRule="auto"/>
        <w:rPr>
          <w:szCs w:val="20"/>
          <w:lang w:val="en-US"/>
        </w:rPr>
      </w:pPr>
      <w:r w:rsidRPr="005766C4">
        <w:rPr>
          <w:szCs w:val="20"/>
          <w:lang w:val="en-US"/>
        </w:rPr>
        <w:t xml:space="preserve">Federal Republic of Nigeria </w:t>
      </w:r>
    </w:p>
    <w:p w14:paraId="3DBB8528" w14:textId="77777777" w:rsidR="00026E84" w:rsidRPr="005766C4" w:rsidRDefault="00026E84" w:rsidP="00026E84">
      <w:pPr>
        <w:spacing w:line="240" w:lineRule="auto"/>
        <w:ind w:firstLine="720"/>
        <w:rPr>
          <w:szCs w:val="20"/>
        </w:rPr>
      </w:pPr>
      <w:r w:rsidRPr="005766C4">
        <w:rPr>
          <w:szCs w:val="20"/>
        </w:rPr>
        <w:t xml:space="preserve">[päiväämätön]a. [aloitussivu] &gt; </w:t>
      </w:r>
      <w:proofErr w:type="spellStart"/>
      <w:r w:rsidRPr="005766C4">
        <w:rPr>
          <w:i/>
          <w:szCs w:val="20"/>
        </w:rPr>
        <w:t>States</w:t>
      </w:r>
      <w:proofErr w:type="spellEnd"/>
      <w:r w:rsidRPr="005766C4">
        <w:rPr>
          <w:i/>
          <w:szCs w:val="20"/>
        </w:rPr>
        <w:t>.</w:t>
      </w:r>
      <w:r w:rsidRPr="005766C4">
        <w:rPr>
          <w:szCs w:val="20"/>
        </w:rPr>
        <w:t xml:space="preserve"> </w:t>
      </w:r>
      <w:hyperlink r:id="rId23" w:history="1">
        <w:r w:rsidRPr="005766C4">
          <w:rPr>
            <w:rStyle w:val="Hyperlinkki"/>
            <w:szCs w:val="20"/>
          </w:rPr>
          <w:t>https://nigeria.gov.ng/</w:t>
        </w:r>
      </w:hyperlink>
      <w:r w:rsidRPr="005766C4">
        <w:rPr>
          <w:szCs w:val="20"/>
        </w:rPr>
        <w:t xml:space="preserve"> (käyty 30.5.2022).</w:t>
      </w:r>
    </w:p>
    <w:p w14:paraId="1816BE8E" w14:textId="5DF01AAF" w:rsidR="00026E84" w:rsidRPr="005766C4" w:rsidRDefault="00026E84" w:rsidP="00026E84">
      <w:pPr>
        <w:spacing w:line="240" w:lineRule="auto"/>
        <w:ind w:left="720"/>
        <w:rPr>
          <w:szCs w:val="20"/>
        </w:rPr>
      </w:pPr>
      <w:r w:rsidRPr="005766C4">
        <w:rPr>
          <w:szCs w:val="20"/>
        </w:rPr>
        <w:lastRenderedPageBreak/>
        <w:t xml:space="preserve">[päiväämätön]b. </w:t>
      </w:r>
      <w:r w:rsidRPr="005766C4">
        <w:rPr>
          <w:i/>
          <w:szCs w:val="20"/>
        </w:rPr>
        <w:t>Lagos State</w:t>
      </w:r>
      <w:r w:rsidRPr="005766C4">
        <w:rPr>
          <w:szCs w:val="20"/>
        </w:rPr>
        <w:t xml:space="preserve">. </w:t>
      </w:r>
      <w:hyperlink r:id="rId24" w:history="1">
        <w:r w:rsidRPr="005766C4">
          <w:rPr>
            <w:rStyle w:val="Hyperlinkki"/>
            <w:szCs w:val="20"/>
          </w:rPr>
          <w:t>https://nigeria.gov.ng/south-west/lagos-state/</w:t>
        </w:r>
      </w:hyperlink>
      <w:r w:rsidRPr="005766C4">
        <w:rPr>
          <w:szCs w:val="20"/>
        </w:rPr>
        <w:t xml:space="preserve"> (käyty 30.5.2022).</w:t>
      </w:r>
    </w:p>
    <w:p w14:paraId="115E05A6" w14:textId="77777777" w:rsidR="006D2F1A" w:rsidRDefault="006D2F1A" w:rsidP="005766C4">
      <w:pPr>
        <w:spacing w:line="240" w:lineRule="auto"/>
        <w:rPr>
          <w:szCs w:val="20"/>
          <w:lang w:val="en-US"/>
        </w:rPr>
      </w:pPr>
      <w:proofErr w:type="spellStart"/>
      <w:r w:rsidRPr="005766C4">
        <w:rPr>
          <w:szCs w:val="20"/>
        </w:rPr>
        <w:t>Freedom</w:t>
      </w:r>
      <w:proofErr w:type="spellEnd"/>
      <w:r w:rsidRPr="005766C4">
        <w:rPr>
          <w:szCs w:val="20"/>
        </w:rPr>
        <w:t xml:space="preserve"> House 28.2.2022. </w:t>
      </w:r>
      <w:proofErr w:type="spellStart"/>
      <w:r w:rsidRPr="005766C4">
        <w:rPr>
          <w:i/>
          <w:szCs w:val="20"/>
        </w:rPr>
        <w:t>Freedom</w:t>
      </w:r>
      <w:proofErr w:type="spellEnd"/>
      <w:r w:rsidRPr="005766C4">
        <w:rPr>
          <w:i/>
          <w:szCs w:val="20"/>
        </w:rPr>
        <w:t xml:space="preserve"> in the World 2022 – Nigeria. </w:t>
      </w:r>
      <w:hyperlink r:id="rId25" w:history="1">
        <w:r w:rsidRPr="005766C4">
          <w:rPr>
            <w:rStyle w:val="Hyperlinkki"/>
            <w:szCs w:val="20"/>
            <w:lang w:val="en-US"/>
          </w:rPr>
          <w:t>https://freedomhouse.org/country/nigeria/freedom-world/2022</w:t>
        </w:r>
      </w:hyperlink>
      <w:r w:rsidRPr="005766C4">
        <w:rPr>
          <w:szCs w:val="20"/>
          <w:lang w:val="en-US"/>
        </w:rPr>
        <w:t xml:space="preserve"> (</w:t>
      </w:r>
      <w:proofErr w:type="spellStart"/>
      <w:r w:rsidRPr="005766C4">
        <w:rPr>
          <w:szCs w:val="20"/>
          <w:lang w:val="en-US"/>
        </w:rPr>
        <w:t>käyty</w:t>
      </w:r>
      <w:proofErr w:type="spellEnd"/>
      <w:r w:rsidRPr="005766C4">
        <w:rPr>
          <w:szCs w:val="20"/>
          <w:lang w:val="en-US"/>
        </w:rPr>
        <w:t xml:space="preserve"> 30.5.2022).</w:t>
      </w:r>
    </w:p>
    <w:p w14:paraId="5F0B7689" w14:textId="77777777" w:rsidR="005B6AB5" w:rsidRPr="005B6AB5" w:rsidRDefault="005B6AB5" w:rsidP="005766C4">
      <w:pPr>
        <w:spacing w:line="240" w:lineRule="auto"/>
        <w:rPr>
          <w:szCs w:val="20"/>
        </w:rPr>
      </w:pPr>
      <w:r w:rsidRPr="005B6AB5">
        <w:rPr>
          <w:lang w:val="en-US"/>
        </w:rPr>
        <w:t>Guardian</w:t>
      </w:r>
      <w:r>
        <w:rPr>
          <w:lang w:val="en-US"/>
        </w:rPr>
        <w:t xml:space="preserve"> Nigeria (The)</w:t>
      </w:r>
      <w:r w:rsidRPr="005B6AB5">
        <w:rPr>
          <w:lang w:val="en-US"/>
        </w:rPr>
        <w:t xml:space="preserve"> 10.10.2014. </w:t>
      </w:r>
      <w:r w:rsidRPr="005B6AB5">
        <w:rPr>
          <w:i/>
          <w:lang w:val="en-US"/>
        </w:rPr>
        <w:t>Nigeria: Living Longer, Healthier Life With Mental Illness.</w:t>
      </w:r>
      <w:r w:rsidRPr="005B6AB5">
        <w:rPr>
          <w:lang w:val="en-US"/>
        </w:rPr>
        <w:t xml:space="preserve"> </w:t>
      </w:r>
      <w:r w:rsidRPr="005B6AB5">
        <w:t xml:space="preserve">Saatavilla </w:t>
      </w:r>
      <w:proofErr w:type="spellStart"/>
      <w:r w:rsidRPr="005766C4">
        <w:rPr>
          <w:szCs w:val="20"/>
        </w:rPr>
        <w:t>AllAfrica</w:t>
      </w:r>
      <w:proofErr w:type="spellEnd"/>
      <w:r w:rsidRPr="005766C4">
        <w:rPr>
          <w:szCs w:val="20"/>
        </w:rPr>
        <w:t>-tietokannasta [edellyttää kirjautumista]. (Käyty 14.6.2022).</w:t>
      </w:r>
    </w:p>
    <w:p w14:paraId="55CF5FAD" w14:textId="77777777" w:rsidR="006B7161" w:rsidRPr="005766C4" w:rsidRDefault="006B7161" w:rsidP="005766C4">
      <w:pPr>
        <w:spacing w:line="240" w:lineRule="auto"/>
        <w:rPr>
          <w:szCs w:val="20"/>
          <w:lang w:val="en-US"/>
        </w:rPr>
      </w:pPr>
      <w:r w:rsidRPr="005B6AB5">
        <w:rPr>
          <w:szCs w:val="20"/>
        </w:rPr>
        <w:t xml:space="preserve">HRW (Human Rights Watch) </w:t>
      </w:r>
      <w:r w:rsidR="006D2F1A" w:rsidRPr="005B6AB5">
        <w:rPr>
          <w:szCs w:val="20"/>
        </w:rPr>
        <w:t xml:space="preserve">13.1.2022. </w:t>
      </w:r>
      <w:r w:rsidR="006D2F1A" w:rsidRPr="005766C4">
        <w:rPr>
          <w:i/>
          <w:szCs w:val="20"/>
          <w:lang w:val="en-US"/>
        </w:rPr>
        <w:t>World Report 2022 – Nigeria.</w:t>
      </w:r>
      <w:r w:rsidR="006D2F1A" w:rsidRPr="005766C4">
        <w:rPr>
          <w:szCs w:val="20"/>
          <w:lang w:val="en-US"/>
        </w:rPr>
        <w:t xml:space="preserve"> </w:t>
      </w:r>
      <w:hyperlink r:id="rId26" w:history="1">
        <w:r w:rsidR="006D2F1A" w:rsidRPr="005766C4">
          <w:rPr>
            <w:rStyle w:val="Hyperlinkki"/>
            <w:szCs w:val="20"/>
            <w:lang w:val="en-US"/>
          </w:rPr>
          <w:t>https://www.hrw.org/world-report/2022/country-chapters/nigeria</w:t>
        </w:r>
      </w:hyperlink>
      <w:r w:rsidR="006D2F1A" w:rsidRPr="005766C4">
        <w:rPr>
          <w:szCs w:val="20"/>
          <w:lang w:val="en-US"/>
        </w:rPr>
        <w:t xml:space="preserve"> (</w:t>
      </w:r>
      <w:proofErr w:type="spellStart"/>
      <w:r w:rsidR="006D2F1A" w:rsidRPr="005766C4">
        <w:rPr>
          <w:szCs w:val="20"/>
          <w:lang w:val="en-US"/>
        </w:rPr>
        <w:t>käyty</w:t>
      </w:r>
      <w:proofErr w:type="spellEnd"/>
      <w:r w:rsidR="006D2F1A" w:rsidRPr="005766C4">
        <w:rPr>
          <w:szCs w:val="20"/>
          <w:lang w:val="en-US"/>
        </w:rPr>
        <w:t xml:space="preserve"> 13.6.2022).</w:t>
      </w:r>
    </w:p>
    <w:p w14:paraId="7F999700" w14:textId="4FBCFD6A" w:rsidR="00C44DEA" w:rsidRPr="005766C4" w:rsidRDefault="00C44DEA" w:rsidP="005766C4">
      <w:pPr>
        <w:spacing w:line="240" w:lineRule="auto"/>
        <w:rPr>
          <w:szCs w:val="20"/>
          <w:highlight w:val="yellow"/>
          <w:lang w:val="en-US"/>
        </w:rPr>
      </w:pPr>
      <w:r w:rsidRPr="005766C4">
        <w:rPr>
          <w:szCs w:val="20"/>
          <w:lang w:val="en-US"/>
        </w:rPr>
        <w:t>Idowu, William</w:t>
      </w:r>
      <w:r w:rsidR="00F017A2" w:rsidRPr="005766C4">
        <w:rPr>
          <w:szCs w:val="20"/>
          <w:lang w:val="en-US"/>
        </w:rPr>
        <w:t xml:space="preserve"> 2005. ”Law, </w:t>
      </w:r>
      <w:proofErr w:type="spellStart"/>
      <w:r w:rsidR="00F017A2" w:rsidRPr="005766C4">
        <w:rPr>
          <w:szCs w:val="20"/>
          <w:lang w:val="en-US"/>
        </w:rPr>
        <w:t>Morallity</w:t>
      </w:r>
      <w:proofErr w:type="spellEnd"/>
      <w:r w:rsidR="00F017A2" w:rsidRPr="005766C4">
        <w:rPr>
          <w:szCs w:val="20"/>
          <w:lang w:val="en-US"/>
        </w:rPr>
        <w:t xml:space="preserve"> and the African Cultural Heritage: The Jurisprudential Significance of the </w:t>
      </w:r>
      <w:proofErr w:type="spellStart"/>
      <w:r w:rsidR="00F017A2" w:rsidRPr="005766C4">
        <w:rPr>
          <w:szCs w:val="20"/>
          <w:lang w:val="en-US"/>
        </w:rPr>
        <w:t>Ogboni</w:t>
      </w:r>
      <w:proofErr w:type="spellEnd"/>
      <w:r w:rsidR="00F017A2" w:rsidRPr="005766C4">
        <w:rPr>
          <w:szCs w:val="20"/>
          <w:lang w:val="en-US"/>
        </w:rPr>
        <w:t xml:space="preserve"> </w:t>
      </w:r>
      <w:proofErr w:type="spellStart"/>
      <w:r w:rsidR="00F017A2" w:rsidRPr="005766C4">
        <w:rPr>
          <w:szCs w:val="20"/>
          <w:lang w:val="en-US"/>
        </w:rPr>
        <w:t>Insitution</w:t>
      </w:r>
      <w:proofErr w:type="spellEnd"/>
      <w:r w:rsidR="00F017A2" w:rsidRPr="005766C4">
        <w:rPr>
          <w:szCs w:val="20"/>
          <w:lang w:val="en-US"/>
        </w:rPr>
        <w:t xml:space="preserve">”. </w:t>
      </w:r>
      <w:r w:rsidR="00F017A2" w:rsidRPr="005766C4">
        <w:rPr>
          <w:i/>
          <w:szCs w:val="20"/>
          <w:lang w:val="en-US"/>
        </w:rPr>
        <w:t>Nordic Journal of African Studies</w:t>
      </w:r>
      <w:r w:rsidR="00F017A2" w:rsidRPr="005766C4">
        <w:rPr>
          <w:szCs w:val="20"/>
          <w:lang w:val="en-US"/>
        </w:rPr>
        <w:t xml:space="preserve"> </w:t>
      </w:r>
      <w:r w:rsidR="00010D1E">
        <w:rPr>
          <w:szCs w:val="20"/>
          <w:lang w:val="en-US"/>
        </w:rPr>
        <w:t xml:space="preserve"> vol </w:t>
      </w:r>
      <w:r w:rsidR="00F017A2" w:rsidRPr="005766C4">
        <w:rPr>
          <w:szCs w:val="20"/>
          <w:lang w:val="en-US"/>
        </w:rPr>
        <w:t>14</w:t>
      </w:r>
      <w:r w:rsidR="00010D1E">
        <w:rPr>
          <w:szCs w:val="20"/>
          <w:lang w:val="en-US"/>
        </w:rPr>
        <w:t>, no 2, s.</w:t>
      </w:r>
      <w:r w:rsidR="00F017A2" w:rsidRPr="005766C4">
        <w:rPr>
          <w:szCs w:val="20"/>
          <w:lang w:val="en-US"/>
        </w:rPr>
        <w:t xml:space="preserve"> 175-192  </w:t>
      </w:r>
      <w:hyperlink r:id="rId27" w:history="1">
        <w:r w:rsidR="00F017A2" w:rsidRPr="005766C4">
          <w:rPr>
            <w:rStyle w:val="Hyperlinkki"/>
            <w:szCs w:val="20"/>
            <w:lang w:val="en-US"/>
          </w:rPr>
          <w:t>http://www.njas.helsinki.fi/pdf-files/vol14num2/idowu.pdf</w:t>
        </w:r>
      </w:hyperlink>
      <w:r w:rsidR="00F017A2" w:rsidRPr="005766C4">
        <w:rPr>
          <w:szCs w:val="20"/>
          <w:lang w:val="en-US"/>
        </w:rPr>
        <w:t xml:space="preserve"> (</w:t>
      </w:r>
      <w:proofErr w:type="spellStart"/>
      <w:r w:rsidR="00F017A2" w:rsidRPr="005766C4">
        <w:rPr>
          <w:szCs w:val="20"/>
          <w:lang w:val="en-US"/>
        </w:rPr>
        <w:t>käyty</w:t>
      </w:r>
      <w:proofErr w:type="spellEnd"/>
      <w:r w:rsidR="00F017A2" w:rsidRPr="005766C4">
        <w:rPr>
          <w:szCs w:val="20"/>
          <w:lang w:val="en-US"/>
        </w:rPr>
        <w:t xml:space="preserve"> 30.5.2022). </w:t>
      </w:r>
    </w:p>
    <w:p w14:paraId="4242DF53" w14:textId="77777777" w:rsidR="00813BC6" w:rsidRPr="005766C4" w:rsidRDefault="00813BC6" w:rsidP="005766C4">
      <w:pPr>
        <w:spacing w:line="240" w:lineRule="auto"/>
        <w:rPr>
          <w:szCs w:val="20"/>
          <w:lang w:val="en-US"/>
        </w:rPr>
      </w:pPr>
      <w:r w:rsidRPr="005766C4">
        <w:rPr>
          <w:szCs w:val="20"/>
          <w:lang w:val="en-US"/>
        </w:rPr>
        <w:t xml:space="preserve">ILO (International </w:t>
      </w:r>
      <w:proofErr w:type="spellStart"/>
      <w:r w:rsidRPr="005766C4">
        <w:rPr>
          <w:szCs w:val="20"/>
          <w:lang w:val="en-US"/>
        </w:rPr>
        <w:t>Labour</w:t>
      </w:r>
      <w:proofErr w:type="spellEnd"/>
      <w:r w:rsidRPr="005766C4">
        <w:rPr>
          <w:szCs w:val="20"/>
          <w:lang w:val="en-US"/>
        </w:rPr>
        <w:t xml:space="preserve"> Organization)</w:t>
      </w:r>
      <w:r w:rsidR="00844FCC" w:rsidRPr="005766C4">
        <w:rPr>
          <w:szCs w:val="20"/>
          <w:lang w:val="en-US"/>
        </w:rPr>
        <w:t xml:space="preserve"> [</w:t>
      </w:r>
      <w:proofErr w:type="spellStart"/>
      <w:r w:rsidR="00844FCC" w:rsidRPr="005766C4">
        <w:rPr>
          <w:szCs w:val="20"/>
          <w:lang w:val="en-US"/>
        </w:rPr>
        <w:t>päiväämätön</w:t>
      </w:r>
      <w:proofErr w:type="spellEnd"/>
      <w:r w:rsidR="00844FCC" w:rsidRPr="005766C4">
        <w:rPr>
          <w:szCs w:val="20"/>
          <w:lang w:val="en-US"/>
        </w:rPr>
        <w:t>]</w:t>
      </w:r>
      <w:r w:rsidRPr="005766C4">
        <w:rPr>
          <w:szCs w:val="20"/>
          <w:lang w:val="en-US"/>
        </w:rPr>
        <w:t>.</w:t>
      </w:r>
      <w:r w:rsidRPr="005766C4">
        <w:rPr>
          <w:i/>
          <w:szCs w:val="20"/>
          <w:lang w:val="en-US"/>
        </w:rPr>
        <w:t xml:space="preserve"> Nigeria &gt; Constitutional Law. </w:t>
      </w:r>
      <w:hyperlink r:id="rId28" w:history="1">
        <w:r w:rsidRPr="005766C4">
          <w:rPr>
            <w:rStyle w:val="Hyperlinkki"/>
            <w:szCs w:val="20"/>
            <w:lang w:val="en-US"/>
          </w:rPr>
          <w:t>http://www.ilo.org/dyn/natlex/natlex4.listResults?p_lang=en&amp;p_country=NGA&amp;p_count=237&amp;p_classification=01.01&amp;p_classcount=20</w:t>
        </w:r>
      </w:hyperlink>
      <w:r w:rsidR="00844FCC" w:rsidRPr="005766C4">
        <w:rPr>
          <w:szCs w:val="20"/>
          <w:lang w:val="en-US"/>
        </w:rPr>
        <w:t xml:space="preserve"> </w:t>
      </w:r>
      <w:r w:rsidR="00815D2F" w:rsidRPr="005766C4">
        <w:rPr>
          <w:szCs w:val="20"/>
          <w:lang w:val="en-US"/>
        </w:rPr>
        <w:t>(</w:t>
      </w:r>
      <w:proofErr w:type="spellStart"/>
      <w:r w:rsidR="00815D2F" w:rsidRPr="005766C4">
        <w:rPr>
          <w:szCs w:val="20"/>
          <w:lang w:val="en-US"/>
        </w:rPr>
        <w:t>käyty</w:t>
      </w:r>
      <w:proofErr w:type="spellEnd"/>
      <w:r w:rsidR="00815D2F" w:rsidRPr="005766C4">
        <w:rPr>
          <w:szCs w:val="20"/>
          <w:lang w:val="en-US"/>
        </w:rPr>
        <w:t xml:space="preserve"> 10.6.2022).</w:t>
      </w:r>
    </w:p>
    <w:bookmarkEnd w:id="12"/>
    <w:p w14:paraId="1A7E449A" w14:textId="77777777" w:rsidR="004677A9" w:rsidRDefault="00563963" w:rsidP="005766C4">
      <w:pPr>
        <w:spacing w:line="240" w:lineRule="auto"/>
        <w:rPr>
          <w:szCs w:val="20"/>
          <w:lang w:val="en-US"/>
        </w:rPr>
      </w:pPr>
      <w:r w:rsidRPr="005766C4">
        <w:rPr>
          <w:szCs w:val="20"/>
          <w:lang w:val="en-US"/>
        </w:rPr>
        <w:t xml:space="preserve">IRB (Immigration and Refugee Board of Canada) </w:t>
      </w:r>
    </w:p>
    <w:p w14:paraId="791A8C6D" w14:textId="77777777" w:rsidR="00BE6C0D" w:rsidRPr="00BE6C0D" w:rsidRDefault="00BE6C0D" w:rsidP="00BE6C0D">
      <w:pPr>
        <w:spacing w:line="240" w:lineRule="auto"/>
        <w:ind w:left="720"/>
        <w:rPr>
          <w:szCs w:val="20"/>
        </w:rPr>
      </w:pPr>
      <w:r>
        <w:rPr>
          <w:lang w:val="en-US"/>
        </w:rPr>
        <w:t xml:space="preserve">12.11.2020. </w:t>
      </w:r>
      <w:r w:rsidRPr="00461D55">
        <w:rPr>
          <w:i/>
          <w:lang w:val="en-US"/>
        </w:rPr>
        <w:t>Nigeria: The socio-economic situation, including demographics, employment rates, economic sectors, and crime rates, as well as access to education, health care and housing, particularly for the cities of Lagos, Ibadan and Benin City</w:t>
      </w:r>
      <w:r>
        <w:rPr>
          <w:i/>
          <w:lang w:val="en-US"/>
        </w:rPr>
        <w:t xml:space="preserve"> </w:t>
      </w:r>
      <w:r>
        <w:rPr>
          <w:lang w:val="en-US"/>
        </w:rPr>
        <w:t>[</w:t>
      </w:r>
      <w:proofErr w:type="spellStart"/>
      <w:r>
        <w:rPr>
          <w:lang w:val="en-US"/>
        </w:rPr>
        <w:t>kyselyvastaus</w:t>
      </w:r>
      <w:proofErr w:type="spellEnd"/>
      <w:r>
        <w:rPr>
          <w:lang w:val="en-US"/>
        </w:rPr>
        <w:t>]</w:t>
      </w:r>
      <w:r w:rsidRPr="00461D55">
        <w:rPr>
          <w:i/>
          <w:lang w:val="en-US"/>
        </w:rPr>
        <w:t>.</w:t>
      </w:r>
      <w:r>
        <w:rPr>
          <w:lang w:val="en-US"/>
        </w:rPr>
        <w:t xml:space="preserve"> </w:t>
      </w:r>
      <w:hyperlink r:id="rId29" w:history="1">
        <w:r w:rsidRPr="00461D55">
          <w:rPr>
            <w:rStyle w:val="Hyperlinkki"/>
          </w:rPr>
          <w:t>https://irb-cisr.gc.ca/en/country-information/rir/Pages/index.aspx?doc=458232&amp;pls=1</w:t>
        </w:r>
      </w:hyperlink>
      <w:r>
        <w:rPr>
          <w:rStyle w:val="Hyperlinkki"/>
          <w:u w:val="none"/>
        </w:rPr>
        <w:t xml:space="preserve"> </w:t>
      </w:r>
      <w:r w:rsidRPr="00BE6C0D">
        <w:rPr>
          <w:szCs w:val="20"/>
        </w:rPr>
        <w:t>(käyty 30.5.2022).</w:t>
      </w:r>
    </w:p>
    <w:p w14:paraId="0A8A328E" w14:textId="77777777" w:rsidR="004677A9" w:rsidRPr="005766C4" w:rsidRDefault="004677A9" w:rsidP="005766C4">
      <w:pPr>
        <w:spacing w:line="240" w:lineRule="auto"/>
        <w:ind w:left="720"/>
        <w:rPr>
          <w:szCs w:val="20"/>
          <w:lang w:val="en-US"/>
        </w:rPr>
      </w:pPr>
      <w:r w:rsidRPr="005766C4">
        <w:rPr>
          <w:szCs w:val="20"/>
          <w:lang w:val="en-US"/>
        </w:rPr>
        <w:t xml:space="preserve">8.5.2008. </w:t>
      </w:r>
      <w:r w:rsidRPr="005766C4">
        <w:rPr>
          <w:i/>
          <w:szCs w:val="20"/>
          <w:lang w:val="en-US"/>
        </w:rPr>
        <w:t>Nigeria: The name of the river goddess of the village Enugu-</w:t>
      </w:r>
      <w:proofErr w:type="spellStart"/>
      <w:r w:rsidRPr="005766C4">
        <w:rPr>
          <w:i/>
          <w:szCs w:val="20"/>
          <w:lang w:val="en-US"/>
        </w:rPr>
        <w:t>Ngwo</w:t>
      </w:r>
      <w:proofErr w:type="spellEnd"/>
      <w:r w:rsidRPr="005766C4">
        <w:rPr>
          <w:i/>
          <w:szCs w:val="20"/>
          <w:lang w:val="en-US"/>
        </w:rPr>
        <w:t>; whether she chooses a woman to become her priestess; the manner in which she chooses her priestess; the priestess's duties, including ceremonies related to infertility, widows and the circumcision of married women; the consequences of refusing to accept the position of priestess once chosen [NGA102846.E)</w:t>
      </w:r>
      <w:r w:rsidR="005766C4" w:rsidRPr="005766C4">
        <w:rPr>
          <w:i/>
          <w:szCs w:val="20"/>
          <w:lang w:val="en-US"/>
        </w:rPr>
        <w:t xml:space="preserve"> </w:t>
      </w:r>
      <w:r w:rsidR="005766C4" w:rsidRPr="005766C4">
        <w:rPr>
          <w:szCs w:val="20"/>
          <w:lang w:val="en-US"/>
        </w:rPr>
        <w:t>[</w:t>
      </w:r>
      <w:proofErr w:type="spellStart"/>
      <w:r w:rsidR="005766C4" w:rsidRPr="005766C4">
        <w:rPr>
          <w:szCs w:val="20"/>
          <w:lang w:val="en-US"/>
        </w:rPr>
        <w:t>kyselyvastaus</w:t>
      </w:r>
      <w:proofErr w:type="spellEnd"/>
      <w:r w:rsidR="005766C4" w:rsidRPr="005766C4">
        <w:rPr>
          <w:szCs w:val="20"/>
          <w:lang w:val="en-US"/>
        </w:rPr>
        <w:t xml:space="preserve">]. </w:t>
      </w:r>
      <w:proofErr w:type="spellStart"/>
      <w:r w:rsidRPr="005766C4">
        <w:rPr>
          <w:szCs w:val="20"/>
          <w:lang w:val="en-US"/>
        </w:rPr>
        <w:t>Saatavilla</w:t>
      </w:r>
      <w:proofErr w:type="spellEnd"/>
      <w:r w:rsidRPr="005766C4">
        <w:rPr>
          <w:szCs w:val="20"/>
          <w:lang w:val="en-US"/>
        </w:rPr>
        <w:t xml:space="preserve">: </w:t>
      </w:r>
      <w:hyperlink r:id="rId30" w:history="1">
        <w:r w:rsidRPr="005766C4">
          <w:rPr>
            <w:rStyle w:val="Hyperlinkki"/>
            <w:szCs w:val="20"/>
            <w:lang w:val="en-US"/>
          </w:rPr>
          <w:t>https://www.refworld.org/docid/49b92b2b23.html</w:t>
        </w:r>
      </w:hyperlink>
      <w:r w:rsidRPr="005766C4">
        <w:rPr>
          <w:szCs w:val="20"/>
          <w:lang w:val="en-US"/>
        </w:rPr>
        <w:t xml:space="preserve"> (</w:t>
      </w:r>
      <w:proofErr w:type="spellStart"/>
      <w:r w:rsidRPr="005766C4">
        <w:rPr>
          <w:szCs w:val="20"/>
          <w:lang w:val="en-US"/>
        </w:rPr>
        <w:t>käyty</w:t>
      </w:r>
      <w:proofErr w:type="spellEnd"/>
      <w:r w:rsidRPr="005766C4">
        <w:rPr>
          <w:szCs w:val="20"/>
          <w:lang w:val="en-US"/>
        </w:rPr>
        <w:t xml:space="preserve"> 30.5.2022).</w:t>
      </w:r>
    </w:p>
    <w:p w14:paraId="72C215EC" w14:textId="77777777" w:rsidR="002C213E" w:rsidRPr="005766C4" w:rsidRDefault="002C213E" w:rsidP="005766C4">
      <w:pPr>
        <w:spacing w:line="240" w:lineRule="auto"/>
        <w:ind w:left="720"/>
        <w:rPr>
          <w:szCs w:val="20"/>
          <w:lang w:val="en-US"/>
        </w:rPr>
      </w:pPr>
      <w:r w:rsidRPr="005766C4">
        <w:rPr>
          <w:szCs w:val="20"/>
          <w:lang w:val="en-US"/>
        </w:rPr>
        <w:t xml:space="preserve">16.2.2001. </w:t>
      </w:r>
      <w:r w:rsidRPr="005766C4">
        <w:rPr>
          <w:i/>
          <w:szCs w:val="20"/>
          <w:lang w:val="en-US"/>
        </w:rPr>
        <w:t xml:space="preserve">Religion that worships Ogun, </w:t>
      </w:r>
      <w:proofErr w:type="spellStart"/>
      <w:r w:rsidRPr="005766C4">
        <w:rPr>
          <w:i/>
          <w:szCs w:val="20"/>
          <w:lang w:val="en-US"/>
        </w:rPr>
        <w:t>Olukun</w:t>
      </w:r>
      <w:proofErr w:type="spellEnd"/>
      <w:r w:rsidRPr="005766C4">
        <w:rPr>
          <w:i/>
          <w:szCs w:val="20"/>
          <w:lang w:val="en-US"/>
        </w:rPr>
        <w:t xml:space="preserve"> (</w:t>
      </w:r>
      <w:proofErr w:type="spellStart"/>
      <w:r w:rsidRPr="005766C4">
        <w:rPr>
          <w:i/>
          <w:szCs w:val="20"/>
          <w:lang w:val="en-US"/>
        </w:rPr>
        <w:t>Olokun</w:t>
      </w:r>
      <w:proofErr w:type="spellEnd"/>
      <w:r w:rsidRPr="005766C4">
        <w:rPr>
          <w:i/>
          <w:szCs w:val="20"/>
          <w:lang w:val="en-US"/>
        </w:rPr>
        <w:t>), and/or Shango (Sango) and may be called "</w:t>
      </w:r>
      <w:proofErr w:type="spellStart"/>
      <w:r w:rsidRPr="005766C4">
        <w:rPr>
          <w:i/>
          <w:szCs w:val="20"/>
          <w:lang w:val="en-US"/>
        </w:rPr>
        <w:t>Olokun</w:t>
      </w:r>
      <w:proofErr w:type="spellEnd"/>
      <w:r w:rsidRPr="005766C4">
        <w:rPr>
          <w:i/>
          <w:szCs w:val="20"/>
          <w:lang w:val="en-US"/>
        </w:rPr>
        <w:t xml:space="preserve"> Ogun Shango"; number of adherents; where in the country it is </w:t>
      </w:r>
      <w:proofErr w:type="spellStart"/>
      <w:r w:rsidRPr="005766C4">
        <w:rPr>
          <w:i/>
          <w:szCs w:val="20"/>
          <w:lang w:val="en-US"/>
        </w:rPr>
        <w:t>practised</w:t>
      </w:r>
      <w:proofErr w:type="spellEnd"/>
      <w:r w:rsidRPr="005766C4">
        <w:rPr>
          <w:i/>
          <w:szCs w:val="20"/>
          <w:lang w:val="en-US"/>
        </w:rPr>
        <w:t xml:space="preserve"> and by whom and whether this includes the Bini ethnic group [NGA36211.E]</w:t>
      </w:r>
      <w:r w:rsidR="005766C4" w:rsidRPr="005766C4">
        <w:rPr>
          <w:i/>
          <w:szCs w:val="20"/>
          <w:lang w:val="en-US"/>
        </w:rPr>
        <w:t xml:space="preserve"> </w:t>
      </w:r>
      <w:r w:rsidR="005766C4" w:rsidRPr="005766C4">
        <w:rPr>
          <w:szCs w:val="20"/>
          <w:lang w:val="en-US"/>
        </w:rPr>
        <w:t>[</w:t>
      </w:r>
      <w:proofErr w:type="spellStart"/>
      <w:r w:rsidR="005766C4" w:rsidRPr="005766C4">
        <w:rPr>
          <w:szCs w:val="20"/>
          <w:lang w:val="en-US"/>
        </w:rPr>
        <w:t>kyselyvastaus</w:t>
      </w:r>
      <w:proofErr w:type="spellEnd"/>
      <w:r w:rsidR="005766C4" w:rsidRPr="005766C4">
        <w:rPr>
          <w:szCs w:val="20"/>
          <w:lang w:val="en-US"/>
        </w:rPr>
        <w:t>].</w:t>
      </w:r>
      <w:r w:rsidRPr="005766C4">
        <w:rPr>
          <w:szCs w:val="20"/>
          <w:lang w:val="en-US"/>
        </w:rPr>
        <w:t xml:space="preserve"> </w:t>
      </w:r>
      <w:proofErr w:type="spellStart"/>
      <w:r w:rsidRPr="005766C4">
        <w:rPr>
          <w:szCs w:val="20"/>
          <w:lang w:val="en-US"/>
        </w:rPr>
        <w:t>Saatavilla</w:t>
      </w:r>
      <w:proofErr w:type="spellEnd"/>
      <w:r w:rsidRPr="005766C4">
        <w:rPr>
          <w:szCs w:val="20"/>
          <w:lang w:val="en-US"/>
        </w:rPr>
        <w:t xml:space="preserve">: </w:t>
      </w:r>
      <w:hyperlink r:id="rId31" w:history="1">
        <w:r w:rsidRPr="005766C4">
          <w:rPr>
            <w:rStyle w:val="Hyperlinkki"/>
            <w:szCs w:val="20"/>
            <w:lang w:val="en-US"/>
          </w:rPr>
          <w:t>https://www.ecoi.net/en/document/1245983.html</w:t>
        </w:r>
      </w:hyperlink>
      <w:r w:rsidRPr="005766C4">
        <w:rPr>
          <w:szCs w:val="20"/>
          <w:lang w:val="en-US"/>
        </w:rPr>
        <w:t xml:space="preserve"> (</w:t>
      </w:r>
      <w:proofErr w:type="spellStart"/>
      <w:r w:rsidRPr="005766C4">
        <w:rPr>
          <w:szCs w:val="20"/>
          <w:lang w:val="en-US"/>
        </w:rPr>
        <w:t>käyty</w:t>
      </w:r>
      <w:proofErr w:type="spellEnd"/>
      <w:r w:rsidRPr="005766C4">
        <w:rPr>
          <w:szCs w:val="20"/>
          <w:lang w:val="en-US"/>
        </w:rPr>
        <w:t xml:space="preserve"> 30.5.2022).</w:t>
      </w:r>
    </w:p>
    <w:p w14:paraId="1AD0029C" w14:textId="1C728C7B" w:rsidR="00727E48" w:rsidRPr="005766C4" w:rsidRDefault="00727E48" w:rsidP="005766C4">
      <w:pPr>
        <w:spacing w:line="240" w:lineRule="auto"/>
        <w:rPr>
          <w:szCs w:val="20"/>
          <w:lang w:val="en-US"/>
        </w:rPr>
      </w:pPr>
      <w:proofErr w:type="spellStart"/>
      <w:r w:rsidRPr="005766C4">
        <w:rPr>
          <w:szCs w:val="20"/>
          <w:lang w:val="en-US"/>
        </w:rPr>
        <w:t>Kanu</w:t>
      </w:r>
      <w:proofErr w:type="spellEnd"/>
      <w:r w:rsidRPr="005766C4">
        <w:rPr>
          <w:szCs w:val="20"/>
          <w:lang w:val="en-US"/>
        </w:rPr>
        <w:t xml:space="preserve">, Anthony &amp; </w:t>
      </w:r>
      <w:proofErr w:type="spellStart"/>
      <w:r w:rsidRPr="005766C4">
        <w:rPr>
          <w:szCs w:val="20"/>
          <w:lang w:val="en-US"/>
        </w:rPr>
        <w:t>Omojola</w:t>
      </w:r>
      <w:proofErr w:type="spellEnd"/>
      <w:r w:rsidRPr="005766C4">
        <w:rPr>
          <w:szCs w:val="20"/>
          <w:lang w:val="en-US"/>
        </w:rPr>
        <w:t xml:space="preserve">, Immaculata &amp; </w:t>
      </w:r>
      <w:proofErr w:type="spellStart"/>
      <w:r w:rsidRPr="005766C4">
        <w:rPr>
          <w:szCs w:val="20"/>
          <w:lang w:val="en-US"/>
        </w:rPr>
        <w:t>Bazza</w:t>
      </w:r>
      <w:proofErr w:type="spellEnd"/>
      <w:r w:rsidRPr="005766C4">
        <w:rPr>
          <w:szCs w:val="20"/>
          <w:lang w:val="en-US"/>
        </w:rPr>
        <w:t>, Mike</w:t>
      </w:r>
      <w:r w:rsidR="00010D1E" w:rsidRPr="005766C4">
        <w:rPr>
          <w:szCs w:val="20"/>
          <w:lang w:val="en-US"/>
        </w:rPr>
        <w:t>12.7.2021.</w:t>
      </w:r>
      <w:r w:rsidR="00010D1E">
        <w:rPr>
          <w:szCs w:val="20"/>
          <w:lang w:val="en-US"/>
        </w:rPr>
        <w:t xml:space="preserve"> </w:t>
      </w:r>
      <w:r w:rsidRPr="005766C4">
        <w:rPr>
          <w:szCs w:val="20"/>
          <w:lang w:val="en-US"/>
        </w:rPr>
        <w:t xml:space="preserve"> “Women in Yoruba Religion and Culture”</w:t>
      </w:r>
      <w:r w:rsidR="00267B6B" w:rsidRPr="005766C4">
        <w:rPr>
          <w:szCs w:val="20"/>
          <w:lang w:val="en-US"/>
        </w:rPr>
        <w:t xml:space="preserve">, s. 504-510. </w:t>
      </w:r>
      <w:r w:rsidR="00267B6B" w:rsidRPr="005766C4">
        <w:rPr>
          <w:i/>
          <w:szCs w:val="20"/>
          <w:lang w:val="en-US"/>
        </w:rPr>
        <w:t>Formation of the Human Person in the 21</w:t>
      </w:r>
      <w:r w:rsidR="00267B6B" w:rsidRPr="005766C4">
        <w:rPr>
          <w:i/>
          <w:szCs w:val="20"/>
          <w:vertAlign w:val="superscript"/>
          <w:lang w:val="en-US"/>
        </w:rPr>
        <w:t>st</w:t>
      </w:r>
      <w:r w:rsidR="00267B6B" w:rsidRPr="005766C4">
        <w:rPr>
          <w:i/>
          <w:szCs w:val="20"/>
          <w:lang w:val="en-US"/>
        </w:rPr>
        <w:t xml:space="preserve"> Century</w:t>
      </w:r>
      <w:r w:rsidR="00187470" w:rsidRPr="005766C4">
        <w:rPr>
          <w:szCs w:val="20"/>
          <w:lang w:val="en-US"/>
        </w:rPr>
        <w:t>,</w:t>
      </w:r>
      <w:r w:rsidR="00367FA6">
        <w:rPr>
          <w:szCs w:val="20"/>
          <w:lang w:val="en-US"/>
        </w:rPr>
        <w:t xml:space="preserve"> s. 504-510</w:t>
      </w:r>
      <w:r w:rsidR="00187470" w:rsidRPr="005766C4">
        <w:rPr>
          <w:szCs w:val="20"/>
          <w:lang w:val="en-US"/>
        </w:rPr>
        <w:t xml:space="preserve"> </w:t>
      </w:r>
      <w:hyperlink r:id="rId32" w:history="1">
        <w:r w:rsidR="00187470" w:rsidRPr="005766C4">
          <w:rPr>
            <w:rStyle w:val="Hyperlinkki"/>
            <w:szCs w:val="20"/>
            <w:lang w:val="en-US"/>
          </w:rPr>
          <w:t>https://www.acjol.org/index.php/ekpoma/article/view/1360</w:t>
        </w:r>
      </w:hyperlink>
      <w:r w:rsidR="00187470" w:rsidRPr="005766C4">
        <w:rPr>
          <w:szCs w:val="20"/>
          <w:lang w:val="en-US"/>
        </w:rPr>
        <w:t xml:space="preserve"> &gt;&gt; </w:t>
      </w:r>
      <w:hyperlink r:id="rId33" w:history="1">
        <w:r w:rsidR="00187470" w:rsidRPr="005766C4">
          <w:rPr>
            <w:rStyle w:val="Hyperlinkki"/>
            <w:szCs w:val="20"/>
            <w:lang w:val="en-US"/>
          </w:rPr>
          <w:t>https://www.acjol.org/index.php/ekpoma/article/view/1360/1345</w:t>
        </w:r>
      </w:hyperlink>
      <w:r w:rsidR="00187470" w:rsidRPr="005766C4">
        <w:rPr>
          <w:szCs w:val="20"/>
          <w:lang w:val="en-US"/>
        </w:rPr>
        <w:t xml:space="preserve"> (</w:t>
      </w:r>
      <w:proofErr w:type="spellStart"/>
      <w:r w:rsidR="00187470" w:rsidRPr="005766C4">
        <w:rPr>
          <w:szCs w:val="20"/>
          <w:lang w:val="en-US"/>
        </w:rPr>
        <w:t>käyty</w:t>
      </w:r>
      <w:proofErr w:type="spellEnd"/>
      <w:r w:rsidR="00187470" w:rsidRPr="005766C4">
        <w:rPr>
          <w:szCs w:val="20"/>
          <w:lang w:val="en-US"/>
        </w:rPr>
        <w:t xml:space="preserve"> 30.5.2022).</w:t>
      </w:r>
    </w:p>
    <w:p w14:paraId="3900E886" w14:textId="77777777" w:rsidR="00813BC6" w:rsidRPr="005766C4" w:rsidRDefault="00813BC6" w:rsidP="005766C4">
      <w:pPr>
        <w:spacing w:line="240" w:lineRule="auto"/>
        <w:rPr>
          <w:szCs w:val="20"/>
          <w:lang w:eastAsia="fi-FI"/>
        </w:rPr>
      </w:pPr>
      <w:r w:rsidRPr="005766C4">
        <w:rPr>
          <w:szCs w:val="20"/>
          <w:lang w:eastAsia="fi-FI"/>
        </w:rPr>
        <w:t xml:space="preserve">Maahanmuuttovirasto / Maatietopalvelu </w:t>
      </w:r>
    </w:p>
    <w:p w14:paraId="72E52BF3" w14:textId="5F3C8C88" w:rsidR="0078707B" w:rsidRPr="005766C4" w:rsidRDefault="0078707B" w:rsidP="005766C4">
      <w:pPr>
        <w:spacing w:line="240" w:lineRule="auto"/>
        <w:ind w:left="720"/>
        <w:rPr>
          <w:szCs w:val="20"/>
          <w:lang w:eastAsia="fi-FI"/>
        </w:rPr>
      </w:pPr>
      <w:r w:rsidRPr="005766C4">
        <w:rPr>
          <w:szCs w:val="20"/>
          <w:lang w:eastAsia="fi-FI"/>
        </w:rPr>
        <w:t xml:space="preserve">23.9.2021. </w:t>
      </w:r>
      <w:r w:rsidRPr="005766C4">
        <w:rPr>
          <w:i/>
          <w:szCs w:val="20"/>
          <w:lang w:eastAsia="fi-FI"/>
        </w:rPr>
        <w:t xml:space="preserve">Nigeria / Leskinaisen asema Nigeriassa, lasten huoltajuus toisen vanhemman kuoleman jälkeen </w:t>
      </w:r>
      <w:r w:rsidRPr="005766C4">
        <w:rPr>
          <w:szCs w:val="20"/>
          <w:lang w:eastAsia="fi-FI"/>
        </w:rPr>
        <w:t xml:space="preserve">[kyselyvastaus]. Saatavilla Tellus-maatietokannasta </w:t>
      </w:r>
      <w:hyperlink r:id="rId34" w:history="1">
        <w:r w:rsidRPr="005766C4">
          <w:rPr>
            <w:rStyle w:val="Hyperlinkki"/>
            <w:szCs w:val="20"/>
            <w:lang w:eastAsia="fi-FI"/>
          </w:rPr>
          <w:t>https://maatieto.migri.fi/base/2724d19a-5460-485d-bff8-6cd8f75f86d5/countryDocument/2636a354-7be8-445a-8721-bb42b0bec5a5</w:t>
        </w:r>
      </w:hyperlink>
      <w:r w:rsidR="005766C4" w:rsidRPr="005766C4">
        <w:rPr>
          <w:rStyle w:val="Hyperlinkki"/>
          <w:szCs w:val="20"/>
          <w:u w:val="none"/>
          <w:lang w:eastAsia="fi-FI"/>
        </w:rPr>
        <w:t xml:space="preserve"> </w:t>
      </w:r>
      <w:r w:rsidRPr="005766C4">
        <w:rPr>
          <w:szCs w:val="20"/>
          <w:lang w:eastAsia="fi-FI"/>
        </w:rPr>
        <w:t>[edellyttää kirjautumista]</w:t>
      </w:r>
      <w:r w:rsidR="005F7915" w:rsidRPr="005766C4">
        <w:rPr>
          <w:szCs w:val="20"/>
          <w:lang w:eastAsia="fi-FI"/>
        </w:rPr>
        <w:t xml:space="preserve"> (käyty 30.5.2022).</w:t>
      </w:r>
    </w:p>
    <w:p w14:paraId="5CD41039" w14:textId="77777777" w:rsidR="00856CFE" w:rsidRPr="005766C4" w:rsidRDefault="00813BC6" w:rsidP="005766C4">
      <w:pPr>
        <w:spacing w:line="240" w:lineRule="auto"/>
        <w:ind w:left="720"/>
        <w:rPr>
          <w:szCs w:val="20"/>
          <w:lang w:eastAsia="fi-FI"/>
        </w:rPr>
      </w:pPr>
      <w:r w:rsidRPr="005766C4">
        <w:rPr>
          <w:szCs w:val="20"/>
          <w:lang w:eastAsia="fi-FI"/>
        </w:rPr>
        <w:t xml:space="preserve">3.5.2018. </w:t>
      </w:r>
      <w:r w:rsidRPr="005766C4">
        <w:rPr>
          <w:i/>
          <w:szCs w:val="20"/>
          <w:lang w:eastAsia="fi-FI"/>
        </w:rPr>
        <w:t>Katsaus turvaverkottomien naisten asemaan Nigeriassa.</w:t>
      </w:r>
      <w:r w:rsidRPr="005766C4">
        <w:rPr>
          <w:szCs w:val="20"/>
          <w:lang w:eastAsia="fi-FI"/>
        </w:rPr>
        <w:t xml:space="preserve"> </w:t>
      </w:r>
      <w:hyperlink r:id="rId35" w:history="1">
        <w:r w:rsidR="00CB0027" w:rsidRPr="005766C4">
          <w:rPr>
            <w:rStyle w:val="Hyperlinkki"/>
            <w:szCs w:val="20"/>
            <w:lang w:eastAsia="fi-FI"/>
          </w:rPr>
          <w:t>https://migri.fi/documents/5202425/5914056/turvaverkottomat_naiset_Nigeria.pdf/49aa1e92-1046-0eb0-7424-21fe834d5a1d/turvaverkottomat_naiset_Nigeria.pdf</w:t>
        </w:r>
      </w:hyperlink>
      <w:r w:rsidR="00856CFE" w:rsidRPr="005766C4">
        <w:rPr>
          <w:rStyle w:val="Hyperlinkki"/>
          <w:szCs w:val="20"/>
          <w:lang w:eastAsia="fi-FI"/>
        </w:rPr>
        <w:t xml:space="preserve"> </w:t>
      </w:r>
      <w:r w:rsidR="00856CFE" w:rsidRPr="005766C4">
        <w:rPr>
          <w:szCs w:val="20"/>
          <w:lang w:eastAsia="fi-FI"/>
        </w:rPr>
        <w:t>(käyty 30.5.2022).</w:t>
      </w:r>
    </w:p>
    <w:p w14:paraId="4E7F39CA" w14:textId="77777777" w:rsidR="000A3C44" w:rsidRPr="005766C4" w:rsidRDefault="000A3C44" w:rsidP="005766C4">
      <w:pPr>
        <w:spacing w:line="240" w:lineRule="auto"/>
        <w:rPr>
          <w:szCs w:val="20"/>
          <w:lang w:val="en-US"/>
        </w:rPr>
      </w:pPr>
      <w:r w:rsidRPr="005766C4">
        <w:rPr>
          <w:szCs w:val="20"/>
          <w:lang w:val="en-US"/>
        </w:rPr>
        <w:lastRenderedPageBreak/>
        <w:t>Nation (The) 10.6.2022</w:t>
      </w:r>
      <w:r w:rsidRPr="005766C4">
        <w:rPr>
          <w:i/>
          <w:szCs w:val="20"/>
          <w:lang w:val="en-US"/>
        </w:rPr>
        <w:t xml:space="preserve">. Exit of a priestess. </w:t>
      </w:r>
      <w:proofErr w:type="spellStart"/>
      <w:r w:rsidRPr="005766C4">
        <w:rPr>
          <w:i/>
          <w:szCs w:val="20"/>
          <w:lang w:val="en-US"/>
        </w:rPr>
        <w:t>Olumo</w:t>
      </w:r>
      <w:proofErr w:type="spellEnd"/>
      <w:r w:rsidRPr="005766C4">
        <w:rPr>
          <w:i/>
          <w:szCs w:val="20"/>
          <w:lang w:val="en-US"/>
        </w:rPr>
        <w:t xml:space="preserve"> Rock traditional guardian, ‘</w:t>
      </w:r>
      <w:proofErr w:type="spellStart"/>
      <w:r w:rsidRPr="005766C4">
        <w:rPr>
          <w:i/>
          <w:szCs w:val="20"/>
          <w:lang w:val="en-US"/>
        </w:rPr>
        <w:t>Iya</w:t>
      </w:r>
      <w:proofErr w:type="spellEnd"/>
      <w:r w:rsidRPr="005766C4">
        <w:rPr>
          <w:i/>
          <w:szCs w:val="20"/>
          <w:lang w:val="en-US"/>
        </w:rPr>
        <w:t xml:space="preserve"> </w:t>
      </w:r>
      <w:proofErr w:type="spellStart"/>
      <w:r w:rsidRPr="005766C4">
        <w:rPr>
          <w:i/>
          <w:szCs w:val="20"/>
          <w:lang w:val="en-US"/>
        </w:rPr>
        <w:t>Orisa</w:t>
      </w:r>
      <w:proofErr w:type="spellEnd"/>
      <w:r w:rsidRPr="005766C4">
        <w:rPr>
          <w:i/>
          <w:szCs w:val="20"/>
          <w:lang w:val="en-US"/>
        </w:rPr>
        <w:t xml:space="preserve"> </w:t>
      </w:r>
      <w:proofErr w:type="spellStart"/>
      <w:r w:rsidRPr="005766C4">
        <w:rPr>
          <w:i/>
          <w:szCs w:val="20"/>
          <w:lang w:val="en-US"/>
        </w:rPr>
        <w:t>Olumo</w:t>
      </w:r>
      <w:proofErr w:type="spellEnd"/>
      <w:r w:rsidRPr="005766C4">
        <w:rPr>
          <w:i/>
          <w:szCs w:val="20"/>
          <w:lang w:val="en-US"/>
        </w:rPr>
        <w:t>, dies at 137</w:t>
      </w:r>
      <w:r w:rsidRPr="005766C4">
        <w:rPr>
          <w:szCs w:val="20"/>
          <w:lang w:val="en-US"/>
        </w:rPr>
        <w:t xml:space="preserve">. </w:t>
      </w:r>
      <w:hyperlink r:id="rId36" w:history="1">
        <w:r w:rsidRPr="005766C4">
          <w:rPr>
            <w:rStyle w:val="Hyperlinkki"/>
            <w:szCs w:val="20"/>
            <w:lang w:val="en-US"/>
          </w:rPr>
          <w:t>https://thenationonlineng.net/exit-of-a-priestess/</w:t>
        </w:r>
      </w:hyperlink>
      <w:r w:rsidRPr="005766C4">
        <w:rPr>
          <w:szCs w:val="20"/>
          <w:lang w:val="en-US"/>
        </w:rPr>
        <w:t xml:space="preserve"> (</w:t>
      </w:r>
      <w:proofErr w:type="spellStart"/>
      <w:r w:rsidRPr="005766C4">
        <w:rPr>
          <w:szCs w:val="20"/>
          <w:lang w:val="en-US"/>
        </w:rPr>
        <w:t>käyty</w:t>
      </w:r>
      <w:proofErr w:type="spellEnd"/>
      <w:r w:rsidRPr="005766C4">
        <w:rPr>
          <w:szCs w:val="20"/>
          <w:lang w:val="en-US"/>
        </w:rPr>
        <w:t xml:space="preserve"> 13.6.2022).</w:t>
      </w:r>
    </w:p>
    <w:p w14:paraId="01D8E77C" w14:textId="77777777" w:rsidR="0061336A" w:rsidRPr="005766C4" w:rsidRDefault="0061336A" w:rsidP="005766C4">
      <w:pPr>
        <w:spacing w:line="240" w:lineRule="auto"/>
        <w:rPr>
          <w:szCs w:val="20"/>
          <w:lang w:val="sv-SE"/>
        </w:rPr>
      </w:pPr>
      <w:r w:rsidRPr="005766C4">
        <w:rPr>
          <w:szCs w:val="20"/>
          <w:lang w:val="en-US"/>
        </w:rPr>
        <w:t xml:space="preserve">OFPRA (Office </w:t>
      </w:r>
      <w:proofErr w:type="spellStart"/>
      <w:r w:rsidRPr="005766C4">
        <w:rPr>
          <w:szCs w:val="20"/>
          <w:lang w:val="en-US"/>
        </w:rPr>
        <w:t>Français</w:t>
      </w:r>
      <w:proofErr w:type="spellEnd"/>
      <w:r w:rsidRPr="005766C4">
        <w:rPr>
          <w:szCs w:val="20"/>
          <w:lang w:val="en-US"/>
        </w:rPr>
        <w:t xml:space="preserve"> de Protection des </w:t>
      </w:r>
      <w:proofErr w:type="spellStart"/>
      <w:r w:rsidRPr="005766C4">
        <w:rPr>
          <w:szCs w:val="20"/>
          <w:lang w:val="en-US"/>
        </w:rPr>
        <w:t>Refugies</w:t>
      </w:r>
      <w:proofErr w:type="spellEnd"/>
      <w:r w:rsidRPr="005766C4">
        <w:rPr>
          <w:szCs w:val="20"/>
          <w:lang w:val="en-US"/>
        </w:rPr>
        <w:t xml:space="preserve"> et </w:t>
      </w:r>
      <w:proofErr w:type="spellStart"/>
      <w:r w:rsidRPr="005766C4">
        <w:rPr>
          <w:szCs w:val="20"/>
          <w:lang w:val="en-US"/>
        </w:rPr>
        <w:t>Apatrides</w:t>
      </w:r>
      <w:proofErr w:type="spellEnd"/>
      <w:r w:rsidRPr="005766C4">
        <w:rPr>
          <w:szCs w:val="20"/>
          <w:lang w:val="en-US"/>
        </w:rPr>
        <w:t>) 2016</w:t>
      </w:r>
      <w:r w:rsidRPr="005766C4">
        <w:rPr>
          <w:i/>
          <w:szCs w:val="20"/>
          <w:lang w:val="en-US"/>
        </w:rPr>
        <w:t xml:space="preserve">. </w:t>
      </w:r>
      <w:r w:rsidRPr="005766C4">
        <w:rPr>
          <w:i/>
          <w:szCs w:val="20"/>
          <w:lang w:val="sv-SE"/>
        </w:rPr>
        <w:t xml:space="preserve">Rapport de mission en </w:t>
      </w:r>
      <w:proofErr w:type="spellStart"/>
      <w:r w:rsidRPr="005766C4">
        <w:rPr>
          <w:i/>
          <w:szCs w:val="20"/>
          <w:lang w:val="sv-SE"/>
        </w:rPr>
        <w:t>Ré</w:t>
      </w:r>
      <w:r w:rsidR="00E83243" w:rsidRPr="005766C4">
        <w:rPr>
          <w:i/>
          <w:szCs w:val="20"/>
          <w:lang w:val="sv-SE"/>
        </w:rPr>
        <w:t>publique</w:t>
      </w:r>
      <w:proofErr w:type="spellEnd"/>
      <w:r w:rsidR="00E83243" w:rsidRPr="005766C4">
        <w:rPr>
          <w:i/>
          <w:szCs w:val="20"/>
          <w:lang w:val="sv-SE"/>
        </w:rPr>
        <w:t xml:space="preserve"> </w:t>
      </w:r>
      <w:proofErr w:type="spellStart"/>
      <w:r w:rsidR="00E83243" w:rsidRPr="005766C4">
        <w:rPr>
          <w:i/>
          <w:szCs w:val="20"/>
          <w:lang w:val="sv-SE"/>
        </w:rPr>
        <w:t>fédérale</w:t>
      </w:r>
      <w:proofErr w:type="spellEnd"/>
      <w:r w:rsidR="00E83243" w:rsidRPr="005766C4">
        <w:rPr>
          <w:i/>
          <w:szCs w:val="20"/>
          <w:lang w:val="sv-SE"/>
        </w:rPr>
        <w:t xml:space="preserve"> du Nigeria</w:t>
      </w:r>
      <w:r w:rsidR="00E83243" w:rsidRPr="005766C4">
        <w:rPr>
          <w:szCs w:val="20"/>
          <w:lang w:val="sv-SE"/>
        </w:rPr>
        <w:t xml:space="preserve">. </w:t>
      </w:r>
      <w:hyperlink r:id="rId37" w:history="1">
        <w:r w:rsidR="00E83243" w:rsidRPr="005766C4">
          <w:rPr>
            <w:rStyle w:val="Hyperlinkki"/>
            <w:szCs w:val="20"/>
            <w:lang w:val="sv-SE"/>
          </w:rPr>
          <w:t>https://ofpra.gouv.fr/sites/default/files/atoms/files/14._ofpra-cnda_rapport_de_mission_au_nigeria_du_9_au_21_septembre_2016.pdf</w:t>
        </w:r>
      </w:hyperlink>
      <w:r w:rsidR="00E83243" w:rsidRPr="005766C4">
        <w:rPr>
          <w:szCs w:val="20"/>
          <w:lang w:val="sv-SE"/>
        </w:rPr>
        <w:t xml:space="preserve"> (</w:t>
      </w:r>
      <w:proofErr w:type="spellStart"/>
      <w:r w:rsidR="00E83243" w:rsidRPr="005766C4">
        <w:rPr>
          <w:szCs w:val="20"/>
          <w:lang w:val="sv-SE"/>
        </w:rPr>
        <w:t>käyty</w:t>
      </w:r>
      <w:proofErr w:type="spellEnd"/>
      <w:r w:rsidR="00E83243" w:rsidRPr="005766C4">
        <w:rPr>
          <w:szCs w:val="20"/>
          <w:lang w:val="sv-SE"/>
        </w:rPr>
        <w:t xml:space="preserve"> 7.6.2022).</w:t>
      </w:r>
    </w:p>
    <w:p w14:paraId="79351F24" w14:textId="77777777" w:rsidR="006C6092" w:rsidRPr="005766C4" w:rsidRDefault="006C6092" w:rsidP="005766C4">
      <w:pPr>
        <w:spacing w:line="240" w:lineRule="auto"/>
        <w:rPr>
          <w:szCs w:val="20"/>
        </w:rPr>
      </w:pPr>
      <w:r w:rsidRPr="005766C4">
        <w:rPr>
          <w:szCs w:val="20"/>
          <w:lang w:val="en-US"/>
        </w:rPr>
        <w:t xml:space="preserve">OZY / </w:t>
      </w:r>
      <w:proofErr w:type="spellStart"/>
      <w:r w:rsidRPr="005766C4">
        <w:rPr>
          <w:szCs w:val="20"/>
          <w:lang w:val="en-US"/>
        </w:rPr>
        <w:t>Udobang</w:t>
      </w:r>
      <w:proofErr w:type="spellEnd"/>
      <w:r w:rsidRPr="005766C4">
        <w:rPr>
          <w:szCs w:val="20"/>
          <w:lang w:val="en-US"/>
        </w:rPr>
        <w:t xml:space="preserve">, </w:t>
      </w:r>
      <w:proofErr w:type="spellStart"/>
      <w:r w:rsidRPr="005766C4">
        <w:rPr>
          <w:szCs w:val="20"/>
          <w:lang w:val="en-US"/>
        </w:rPr>
        <w:t>Wana</w:t>
      </w:r>
      <w:proofErr w:type="spellEnd"/>
      <w:r w:rsidRPr="005766C4">
        <w:rPr>
          <w:szCs w:val="20"/>
          <w:lang w:val="en-US"/>
        </w:rPr>
        <w:t xml:space="preserve"> 11.2.2018. </w:t>
      </w:r>
      <w:r w:rsidRPr="005766C4">
        <w:rPr>
          <w:i/>
          <w:szCs w:val="20"/>
          <w:lang w:val="en-US"/>
        </w:rPr>
        <w:t xml:space="preserve">How Nigeria’s millennial priestess is revitalizing spirituality. </w:t>
      </w:r>
      <w:hyperlink r:id="rId38" w:history="1">
        <w:r w:rsidRPr="005766C4">
          <w:rPr>
            <w:rStyle w:val="Hyperlinkki"/>
            <w:szCs w:val="20"/>
          </w:rPr>
          <w:t>https://www.ozy.com/news-and-politics/how-nigerias-millennial-priestess-is-revitalizing-spirituality/83619/</w:t>
        </w:r>
      </w:hyperlink>
      <w:r w:rsidRPr="005766C4">
        <w:rPr>
          <w:szCs w:val="20"/>
        </w:rPr>
        <w:t xml:space="preserve"> (käyty 10.6.2022).</w:t>
      </w:r>
    </w:p>
    <w:p w14:paraId="05F89089" w14:textId="77777777" w:rsidR="00BB42F6" w:rsidRPr="005766C4" w:rsidRDefault="00BB42F6" w:rsidP="005766C4">
      <w:pPr>
        <w:spacing w:line="240" w:lineRule="auto"/>
        <w:rPr>
          <w:szCs w:val="20"/>
          <w:lang w:val="en-US"/>
        </w:rPr>
      </w:pPr>
      <w:r w:rsidRPr="005766C4">
        <w:rPr>
          <w:szCs w:val="20"/>
          <w:lang w:val="en-US"/>
        </w:rPr>
        <w:t>Pew Research Center 2.4.2015 [excel-</w:t>
      </w:r>
      <w:proofErr w:type="spellStart"/>
      <w:r w:rsidRPr="005766C4">
        <w:rPr>
          <w:szCs w:val="20"/>
          <w:lang w:val="en-US"/>
        </w:rPr>
        <w:t>taulukko</w:t>
      </w:r>
      <w:proofErr w:type="spellEnd"/>
      <w:r w:rsidRPr="005766C4">
        <w:rPr>
          <w:szCs w:val="20"/>
          <w:lang w:val="en-US"/>
        </w:rPr>
        <w:t xml:space="preserve">]. </w:t>
      </w:r>
      <w:r w:rsidRPr="005766C4">
        <w:rPr>
          <w:i/>
          <w:szCs w:val="20"/>
          <w:lang w:val="en-US"/>
        </w:rPr>
        <w:t>Religious Composition by Country, 2010–2050</w:t>
      </w:r>
      <w:r w:rsidRPr="005766C4">
        <w:rPr>
          <w:szCs w:val="20"/>
          <w:lang w:val="en-US"/>
        </w:rPr>
        <w:t xml:space="preserve"> &gt;&gt; excel-</w:t>
      </w:r>
      <w:proofErr w:type="spellStart"/>
      <w:r w:rsidRPr="005766C4">
        <w:rPr>
          <w:szCs w:val="20"/>
          <w:lang w:val="en-US"/>
        </w:rPr>
        <w:t>taulukkoon</w:t>
      </w:r>
      <w:proofErr w:type="spellEnd"/>
      <w:r w:rsidRPr="005766C4">
        <w:rPr>
          <w:szCs w:val="20"/>
          <w:lang w:val="en-US"/>
        </w:rPr>
        <w:t xml:space="preserve">  </w:t>
      </w:r>
      <w:hyperlink r:id="rId39" w:history="1">
        <w:r w:rsidRPr="005766C4">
          <w:rPr>
            <w:rStyle w:val="Hyperlinkki"/>
            <w:szCs w:val="20"/>
            <w:lang w:val="en-US"/>
          </w:rPr>
          <w:t>https://www.pewresearch.org/religion/2015/04/02/religious-projection-table/</w:t>
        </w:r>
      </w:hyperlink>
      <w:r w:rsidRPr="005766C4">
        <w:rPr>
          <w:szCs w:val="20"/>
          <w:lang w:val="en-US"/>
        </w:rPr>
        <w:t xml:space="preserve"> (</w:t>
      </w:r>
      <w:proofErr w:type="spellStart"/>
      <w:r w:rsidRPr="005766C4">
        <w:rPr>
          <w:szCs w:val="20"/>
          <w:lang w:val="en-US"/>
        </w:rPr>
        <w:t>käyty</w:t>
      </w:r>
      <w:proofErr w:type="spellEnd"/>
      <w:r w:rsidRPr="005766C4">
        <w:rPr>
          <w:szCs w:val="20"/>
          <w:lang w:val="en-US"/>
        </w:rPr>
        <w:t xml:space="preserve"> 30.5.2022).</w:t>
      </w:r>
    </w:p>
    <w:p w14:paraId="2BCD83E7" w14:textId="77777777" w:rsidR="00813BC6" w:rsidRPr="005766C4" w:rsidRDefault="00813BC6" w:rsidP="005766C4">
      <w:pPr>
        <w:spacing w:line="240" w:lineRule="auto"/>
        <w:rPr>
          <w:szCs w:val="20"/>
          <w:lang w:val="sv-SE"/>
        </w:rPr>
      </w:pPr>
      <w:r w:rsidRPr="005766C4">
        <w:rPr>
          <w:szCs w:val="20"/>
          <w:lang w:val="en-US"/>
        </w:rPr>
        <w:t>Rule of Law And Empowerment Initiative [</w:t>
      </w:r>
      <w:proofErr w:type="spellStart"/>
      <w:r w:rsidRPr="005766C4">
        <w:rPr>
          <w:szCs w:val="20"/>
          <w:lang w:val="en-US"/>
        </w:rPr>
        <w:t>päiväämätön</w:t>
      </w:r>
      <w:proofErr w:type="spellEnd"/>
      <w:r w:rsidRPr="005766C4">
        <w:rPr>
          <w:szCs w:val="20"/>
          <w:lang w:val="en-US"/>
        </w:rPr>
        <w:t xml:space="preserve">]. </w:t>
      </w:r>
      <w:r w:rsidRPr="005766C4">
        <w:rPr>
          <w:i/>
          <w:szCs w:val="20"/>
          <w:lang w:val="sv-SE"/>
        </w:rPr>
        <w:t xml:space="preserve">VAPP </w:t>
      </w:r>
      <w:proofErr w:type="spellStart"/>
      <w:r w:rsidRPr="005766C4">
        <w:rPr>
          <w:i/>
          <w:szCs w:val="20"/>
          <w:lang w:val="sv-SE"/>
        </w:rPr>
        <w:t>tracker</w:t>
      </w:r>
      <w:proofErr w:type="spellEnd"/>
      <w:r w:rsidRPr="005766C4">
        <w:rPr>
          <w:szCs w:val="20"/>
          <w:lang w:val="sv-SE"/>
        </w:rPr>
        <w:t xml:space="preserve">. </w:t>
      </w:r>
      <w:hyperlink r:id="rId40" w:history="1">
        <w:r w:rsidRPr="005766C4">
          <w:rPr>
            <w:rStyle w:val="Hyperlinkki"/>
            <w:szCs w:val="20"/>
            <w:lang w:val="sv-SE"/>
          </w:rPr>
          <w:t>https://www.partnersnigeria.org/vapp-tracker/</w:t>
        </w:r>
      </w:hyperlink>
      <w:r w:rsidR="000A3C44" w:rsidRPr="005766C4">
        <w:rPr>
          <w:rStyle w:val="Hyperlinkki"/>
          <w:szCs w:val="20"/>
          <w:lang w:val="sv-SE"/>
        </w:rPr>
        <w:t xml:space="preserve"> </w:t>
      </w:r>
      <w:r w:rsidR="000A3C44" w:rsidRPr="005766C4">
        <w:rPr>
          <w:szCs w:val="20"/>
          <w:lang w:val="sv-SE"/>
        </w:rPr>
        <w:t>(</w:t>
      </w:r>
      <w:proofErr w:type="spellStart"/>
      <w:r w:rsidR="000A3C44" w:rsidRPr="005766C4">
        <w:rPr>
          <w:szCs w:val="20"/>
          <w:lang w:val="sv-SE"/>
        </w:rPr>
        <w:t>käyty</w:t>
      </w:r>
      <w:proofErr w:type="spellEnd"/>
      <w:r w:rsidR="000A3C44" w:rsidRPr="005766C4">
        <w:rPr>
          <w:szCs w:val="20"/>
          <w:lang w:val="sv-SE"/>
        </w:rPr>
        <w:t xml:space="preserve"> 30.5.2022).</w:t>
      </w:r>
    </w:p>
    <w:p w14:paraId="064A0E3D" w14:textId="77777777" w:rsidR="006A7F28" w:rsidRPr="005766C4" w:rsidRDefault="006A7F28" w:rsidP="005766C4">
      <w:pPr>
        <w:spacing w:line="240" w:lineRule="auto"/>
        <w:rPr>
          <w:szCs w:val="20"/>
        </w:rPr>
      </w:pPr>
      <w:r w:rsidRPr="005766C4">
        <w:rPr>
          <w:iCs/>
          <w:szCs w:val="20"/>
          <w:shd w:val="clear" w:color="auto" w:fill="FFFFFF"/>
          <w:lang w:val="en-US"/>
        </w:rPr>
        <w:t xml:space="preserve">UN CEDAW (United Nations Committee on the Elimination of Discrimination against Women) 24.7.2017. </w:t>
      </w:r>
      <w:r w:rsidRPr="005766C4">
        <w:rPr>
          <w:i/>
          <w:iCs/>
          <w:szCs w:val="20"/>
          <w:shd w:val="clear" w:color="auto" w:fill="FFFFFF"/>
          <w:lang w:val="en-US"/>
        </w:rPr>
        <w:t>Concluding observations on the combined seventh and eight periodic reports of Nigeria.</w:t>
      </w:r>
      <w:r w:rsidRPr="005766C4">
        <w:rPr>
          <w:iCs/>
          <w:szCs w:val="20"/>
          <w:shd w:val="clear" w:color="auto" w:fill="FFFFFF"/>
          <w:lang w:val="en-US"/>
        </w:rPr>
        <w:t xml:space="preserve"> </w:t>
      </w:r>
      <w:hyperlink r:id="rId41" w:history="1">
        <w:r w:rsidRPr="005766C4">
          <w:rPr>
            <w:rStyle w:val="Hyperlinkki"/>
            <w:iCs/>
            <w:szCs w:val="20"/>
            <w:shd w:val="clear" w:color="auto" w:fill="FFFFFF"/>
          </w:rPr>
          <w:t>https://tbinternet.ohchr.org/_layouts/15/treatybodyexternal/Download.aspx?symbolno=CEDAW/C/NGA/CO/7-8&amp;Lang=En</w:t>
        </w:r>
      </w:hyperlink>
      <w:r w:rsidRPr="005766C4">
        <w:rPr>
          <w:szCs w:val="20"/>
        </w:rPr>
        <w:t xml:space="preserve"> (käyty 30.5.2022).</w:t>
      </w:r>
    </w:p>
    <w:p w14:paraId="6210DB0D" w14:textId="77777777" w:rsidR="006A7F28" w:rsidRPr="005766C4" w:rsidRDefault="006A7F28" w:rsidP="005766C4">
      <w:pPr>
        <w:spacing w:line="240" w:lineRule="auto"/>
        <w:rPr>
          <w:szCs w:val="20"/>
          <w:lang w:val="en-US"/>
        </w:rPr>
      </w:pPr>
      <w:r w:rsidRPr="005766C4">
        <w:rPr>
          <w:szCs w:val="20"/>
          <w:lang w:val="en-US"/>
        </w:rPr>
        <w:t xml:space="preserve">UN (United Nations) Geospatial 1.8.2014. </w:t>
      </w:r>
      <w:r w:rsidRPr="005766C4">
        <w:rPr>
          <w:i/>
          <w:szCs w:val="20"/>
          <w:lang w:val="en-US"/>
        </w:rPr>
        <w:t>Nigeria</w:t>
      </w:r>
      <w:r w:rsidRPr="005766C4">
        <w:rPr>
          <w:szCs w:val="20"/>
          <w:lang w:val="en-US"/>
        </w:rPr>
        <w:t xml:space="preserve"> [</w:t>
      </w:r>
      <w:proofErr w:type="spellStart"/>
      <w:r w:rsidRPr="005766C4">
        <w:rPr>
          <w:szCs w:val="20"/>
          <w:lang w:val="en-US"/>
        </w:rPr>
        <w:t>kartta</w:t>
      </w:r>
      <w:proofErr w:type="spellEnd"/>
      <w:r w:rsidRPr="005766C4">
        <w:rPr>
          <w:szCs w:val="20"/>
          <w:lang w:val="en-US"/>
        </w:rPr>
        <w:t xml:space="preserve">]. </w:t>
      </w:r>
      <w:hyperlink r:id="rId42" w:history="1">
        <w:r w:rsidRPr="005766C4">
          <w:rPr>
            <w:rStyle w:val="Hyperlinkki"/>
            <w:szCs w:val="20"/>
            <w:lang w:val="en-US"/>
          </w:rPr>
          <w:t>https://www.un.org/geospatial/content/nigeria</w:t>
        </w:r>
      </w:hyperlink>
      <w:r w:rsidRPr="005766C4">
        <w:rPr>
          <w:szCs w:val="20"/>
          <w:lang w:val="en-US"/>
        </w:rPr>
        <w:t xml:space="preserve"> (</w:t>
      </w:r>
      <w:proofErr w:type="spellStart"/>
      <w:r w:rsidRPr="005766C4">
        <w:rPr>
          <w:szCs w:val="20"/>
          <w:lang w:val="en-US"/>
        </w:rPr>
        <w:t>käyty</w:t>
      </w:r>
      <w:proofErr w:type="spellEnd"/>
      <w:r w:rsidRPr="005766C4">
        <w:rPr>
          <w:szCs w:val="20"/>
          <w:lang w:val="en-US"/>
        </w:rPr>
        <w:t xml:space="preserve"> 30.5.2022).</w:t>
      </w:r>
    </w:p>
    <w:p w14:paraId="3BB077F6" w14:textId="77777777" w:rsidR="005766C4" w:rsidRDefault="006365BC" w:rsidP="005766C4">
      <w:pPr>
        <w:spacing w:line="240" w:lineRule="auto"/>
        <w:rPr>
          <w:szCs w:val="20"/>
          <w:lang w:val="en-US"/>
        </w:rPr>
      </w:pPr>
      <w:r w:rsidRPr="005766C4">
        <w:rPr>
          <w:szCs w:val="20"/>
          <w:lang w:val="en-US"/>
        </w:rPr>
        <w:t xml:space="preserve">USCIRF (United States Commission on International Religious Freedom) </w:t>
      </w:r>
    </w:p>
    <w:p w14:paraId="7BF6E3F7" w14:textId="77777777" w:rsidR="00C2018D" w:rsidRPr="005766C4" w:rsidRDefault="006365BC" w:rsidP="005766C4">
      <w:pPr>
        <w:spacing w:line="240" w:lineRule="auto"/>
        <w:ind w:left="720"/>
        <w:rPr>
          <w:szCs w:val="20"/>
          <w:highlight w:val="yellow"/>
        </w:rPr>
      </w:pPr>
      <w:r w:rsidRPr="005766C4">
        <w:rPr>
          <w:szCs w:val="20"/>
          <w:lang w:val="en-US"/>
        </w:rPr>
        <w:t xml:space="preserve">4/2022. </w:t>
      </w:r>
      <w:r w:rsidR="00C6033E" w:rsidRPr="00AB4691">
        <w:rPr>
          <w:i/>
          <w:szCs w:val="20"/>
          <w:lang w:val="en-US"/>
        </w:rPr>
        <w:t xml:space="preserve">Nigeria: </w:t>
      </w:r>
      <w:proofErr w:type="spellStart"/>
      <w:r w:rsidR="00C6033E" w:rsidRPr="00AB4691">
        <w:rPr>
          <w:i/>
          <w:szCs w:val="20"/>
          <w:lang w:val="en-US"/>
        </w:rPr>
        <w:t>Uscirf</w:t>
      </w:r>
      <w:proofErr w:type="spellEnd"/>
      <w:r w:rsidR="00C6033E" w:rsidRPr="00AB4691">
        <w:rPr>
          <w:i/>
          <w:szCs w:val="20"/>
          <w:lang w:val="en-US"/>
        </w:rPr>
        <w:t>–Recommended For Countries Of Particular Concern (</w:t>
      </w:r>
      <w:proofErr w:type="spellStart"/>
      <w:r w:rsidR="00C6033E" w:rsidRPr="00AB4691">
        <w:rPr>
          <w:i/>
          <w:szCs w:val="20"/>
          <w:lang w:val="en-US"/>
        </w:rPr>
        <w:t>Cpc</w:t>
      </w:r>
      <w:proofErr w:type="spellEnd"/>
      <w:r w:rsidR="00C6033E" w:rsidRPr="00AB4691">
        <w:rPr>
          <w:i/>
          <w:szCs w:val="20"/>
          <w:lang w:val="en-US"/>
        </w:rPr>
        <w:t>).</w:t>
      </w:r>
      <w:r w:rsidR="00C6033E" w:rsidRPr="005766C4">
        <w:rPr>
          <w:szCs w:val="20"/>
          <w:lang w:val="en-US"/>
        </w:rPr>
        <w:t xml:space="preserve">  </w:t>
      </w:r>
      <w:hyperlink r:id="rId43" w:history="1">
        <w:r w:rsidR="005766C4" w:rsidRPr="005766C4">
          <w:rPr>
            <w:rStyle w:val="Hyperlinkki"/>
            <w:szCs w:val="20"/>
          </w:rPr>
          <w:t>https://www.ecoi.net/en/file/local/2071998/2022+Nigeria.pdf</w:t>
        </w:r>
      </w:hyperlink>
      <w:r w:rsidRPr="005766C4">
        <w:rPr>
          <w:szCs w:val="20"/>
        </w:rPr>
        <w:t xml:space="preserve"> </w:t>
      </w:r>
      <w:r w:rsidR="00C6033E" w:rsidRPr="005766C4">
        <w:rPr>
          <w:szCs w:val="20"/>
        </w:rPr>
        <w:t>(käyty 30.5.2022).</w:t>
      </w:r>
    </w:p>
    <w:p w14:paraId="4994857F" w14:textId="77777777" w:rsidR="002276C2" w:rsidRPr="00BE62CB" w:rsidRDefault="002276C2" w:rsidP="005766C4">
      <w:pPr>
        <w:spacing w:line="240" w:lineRule="auto"/>
        <w:ind w:left="720"/>
        <w:rPr>
          <w:szCs w:val="20"/>
          <w:highlight w:val="yellow"/>
        </w:rPr>
      </w:pPr>
      <w:r w:rsidRPr="005766C4">
        <w:rPr>
          <w:szCs w:val="20"/>
          <w:lang w:val="en-US"/>
        </w:rPr>
        <w:t xml:space="preserve">2020. </w:t>
      </w:r>
      <w:r w:rsidRPr="005766C4">
        <w:rPr>
          <w:i/>
          <w:szCs w:val="20"/>
          <w:lang w:val="en-US"/>
        </w:rPr>
        <w:t>Violating Rights – Enforcing the world’s blasphemy laws.</w:t>
      </w:r>
      <w:r w:rsidRPr="005766C4">
        <w:rPr>
          <w:szCs w:val="20"/>
          <w:lang w:val="en-US"/>
        </w:rPr>
        <w:t xml:space="preserve"> </w:t>
      </w:r>
      <w:hyperlink r:id="rId44" w:history="1">
        <w:r w:rsidR="00BE62CB" w:rsidRPr="00BE62CB">
          <w:rPr>
            <w:rStyle w:val="Hyperlinkki"/>
            <w:szCs w:val="20"/>
          </w:rPr>
          <w:t>https://www.uscirf.gov/sites/default/files/2020%20Blasphemy%20Enforcement%20Report%20_final_0.pdf</w:t>
        </w:r>
      </w:hyperlink>
      <w:r w:rsidRPr="00BE62CB">
        <w:rPr>
          <w:szCs w:val="20"/>
        </w:rPr>
        <w:t xml:space="preserve"> (käyty 14.6.2022).</w:t>
      </w:r>
      <w:r w:rsidR="00856CFE" w:rsidRPr="00BE62CB">
        <w:rPr>
          <w:szCs w:val="20"/>
        </w:rPr>
        <w:t xml:space="preserve"> </w:t>
      </w:r>
    </w:p>
    <w:p w14:paraId="61D24242" w14:textId="77777777" w:rsidR="006B7161" w:rsidRPr="005766C4" w:rsidRDefault="008A053C" w:rsidP="005766C4">
      <w:pPr>
        <w:spacing w:line="240" w:lineRule="auto"/>
        <w:rPr>
          <w:szCs w:val="20"/>
          <w:lang w:val="en-US"/>
        </w:rPr>
      </w:pPr>
      <w:r w:rsidRPr="005766C4">
        <w:rPr>
          <w:szCs w:val="20"/>
          <w:lang w:val="en-US"/>
        </w:rPr>
        <w:t xml:space="preserve">USDOS </w:t>
      </w:r>
      <w:r w:rsidR="00AB4691">
        <w:rPr>
          <w:szCs w:val="20"/>
          <w:lang w:val="en-US"/>
        </w:rPr>
        <w:t>(United States Department of State)</w:t>
      </w:r>
    </w:p>
    <w:p w14:paraId="5A44D81C" w14:textId="0CE93FC2" w:rsidR="006B7161" w:rsidRDefault="006B7161" w:rsidP="005766C4">
      <w:pPr>
        <w:spacing w:line="240" w:lineRule="auto"/>
        <w:ind w:left="720"/>
        <w:rPr>
          <w:szCs w:val="20"/>
        </w:rPr>
      </w:pPr>
      <w:r w:rsidRPr="005766C4">
        <w:rPr>
          <w:szCs w:val="20"/>
          <w:lang w:val="en-US"/>
        </w:rPr>
        <w:t xml:space="preserve">2.6.2022. </w:t>
      </w:r>
      <w:r w:rsidRPr="005766C4">
        <w:rPr>
          <w:i/>
          <w:szCs w:val="20"/>
          <w:lang w:val="en-US"/>
        </w:rPr>
        <w:t xml:space="preserve">2021 Report on International Religious Freedom: Nigeria. </w:t>
      </w:r>
      <w:hyperlink r:id="rId45" w:history="1">
        <w:r w:rsidRPr="005766C4">
          <w:rPr>
            <w:rStyle w:val="Hyperlinkki"/>
            <w:szCs w:val="20"/>
          </w:rPr>
          <w:t>https://www.state.gov/wp-content/uploads/2022/05/NIGERIA-2021-INTERNATIONAL-RELIGIOUS-FREEDOM-REPORT.pdf</w:t>
        </w:r>
      </w:hyperlink>
      <w:r w:rsidRPr="005766C4">
        <w:rPr>
          <w:i/>
          <w:szCs w:val="20"/>
        </w:rPr>
        <w:t xml:space="preserve"> </w:t>
      </w:r>
      <w:r w:rsidRPr="005766C4">
        <w:rPr>
          <w:szCs w:val="20"/>
        </w:rPr>
        <w:t>(käyty 14.6.2022).</w:t>
      </w:r>
    </w:p>
    <w:p w14:paraId="6B3FBE4E" w14:textId="594BF397" w:rsidR="00484848" w:rsidRPr="00484848" w:rsidRDefault="00484848" w:rsidP="005766C4">
      <w:pPr>
        <w:spacing w:line="240" w:lineRule="auto"/>
        <w:ind w:left="720"/>
        <w:rPr>
          <w:szCs w:val="20"/>
        </w:rPr>
      </w:pPr>
      <w:r w:rsidRPr="00484848">
        <w:rPr>
          <w:szCs w:val="20"/>
          <w:lang w:val="en-US"/>
        </w:rPr>
        <w:t xml:space="preserve">12.4.2022. </w:t>
      </w:r>
      <w:r w:rsidRPr="00484848">
        <w:rPr>
          <w:i/>
          <w:szCs w:val="20"/>
          <w:lang w:val="en-US"/>
        </w:rPr>
        <w:t xml:space="preserve">2021 Country Report on Human Rights Practices: Nigeria. </w:t>
      </w:r>
      <w:hyperlink r:id="rId46" w:history="1">
        <w:r w:rsidRPr="00484848">
          <w:rPr>
            <w:rStyle w:val="Hyperlinkki"/>
            <w:szCs w:val="20"/>
          </w:rPr>
          <w:t>https://www.state.gov/reports/2021-country-reports-on-human-rights-practices/nigeria</w:t>
        </w:r>
      </w:hyperlink>
      <w:r w:rsidRPr="00484848">
        <w:rPr>
          <w:szCs w:val="20"/>
        </w:rPr>
        <w:t xml:space="preserve"> </w:t>
      </w:r>
      <w:r w:rsidRPr="005766C4">
        <w:rPr>
          <w:szCs w:val="20"/>
        </w:rPr>
        <w:t xml:space="preserve">(käyty </w:t>
      </w:r>
      <w:r>
        <w:rPr>
          <w:szCs w:val="20"/>
        </w:rPr>
        <w:t>20</w:t>
      </w:r>
      <w:r w:rsidRPr="005766C4">
        <w:rPr>
          <w:szCs w:val="20"/>
        </w:rPr>
        <w:t>.6.2022).</w:t>
      </w:r>
    </w:p>
    <w:p w14:paraId="1E2386DC" w14:textId="77777777" w:rsidR="008A053C" w:rsidRPr="005766C4" w:rsidRDefault="008A053C" w:rsidP="005766C4">
      <w:pPr>
        <w:spacing w:line="240" w:lineRule="auto"/>
        <w:ind w:left="720"/>
        <w:rPr>
          <w:szCs w:val="20"/>
        </w:rPr>
      </w:pPr>
      <w:r w:rsidRPr="005766C4">
        <w:rPr>
          <w:szCs w:val="20"/>
          <w:lang w:val="en-US"/>
        </w:rPr>
        <w:t xml:space="preserve">12.5.2021. </w:t>
      </w:r>
      <w:r w:rsidRPr="005766C4">
        <w:rPr>
          <w:i/>
          <w:szCs w:val="20"/>
          <w:lang w:val="en-US"/>
        </w:rPr>
        <w:t>2020 Report on International Religious Freedom: Nigeria.</w:t>
      </w:r>
      <w:r w:rsidRPr="005766C4">
        <w:rPr>
          <w:szCs w:val="20"/>
          <w:lang w:val="en-US"/>
        </w:rPr>
        <w:t xml:space="preserve"> </w:t>
      </w:r>
      <w:hyperlink r:id="rId47" w:history="1">
        <w:r w:rsidR="006B7161" w:rsidRPr="005766C4">
          <w:rPr>
            <w:rStyle w:val="Hyperlinkki"/>
            <w:szCs w:val="20"/>
          </w:rPr>
          <w:t>https://www.state.gov/wp-content/uploads/2021/05/240282-NIGERIA-2020-INTERNATIONAL-RELIGIOUS-FREEDOM-REPORT.pdf</w:t>
        </w:r>
      </w:hyperlink>
      <w:r w:rsidRPr="005766C4">
        <w:rPr>
          <w:szCs w:val="20"/>
        </w:rPr>
        <w:t xml:space="preserve"> </w:t>
      </w:r>
      <w:bookmarkStart w:id="14" w:name="_Hlk104882929"/>
      <w:r w:rsidRPr="005766C4">
        <w:rPr>
          <w:szCs w:val="20"/>
        </w:rPr>
        <w:t>(käyty 30.5.2022).</w:t>
      </w:r>
      <w:bookmarkEnd w:id="14"/>
    </w:p>
    <w:p w14:paraId="53F973D9" w14:textId="77777777" w:rsidR="006A7F28" w:rsidRPr="005766C4" w:rsidRDefault="006A7F28" w:rsidP="005766C4">
      <w:pPr>
        <w:spacing w:line="240" w:lineRule="auto"/>
        <w:rPr>
          <w:szCs w:val="20"/>
          <w:lang w:val="en-US"/>
        </w:rPr>
      </w:pPr>
      <w:r w:rsidRPr="005766C4">
        <w:rPr>
          <w:szCs w:val="20"/>
          <w:lang w:val="en-US"/>
        </w:rPr>
        <w:t xml:space="preserve">U.S. (United States) Library of Congress 6/1991. </w:t>
      </w:r>
      <w:r w:rsidRPr="005766C4">
        <w:rPr>
          <w:i/>
          <w:szCs w:val="20"/>
          <w:lang w:val="en-US"/>
        </w:rPr>
        <w:t xml:space="preserve">Nigeria. A country </w:t>
      </w:r>
      <w:proofErr w:type="gramStart"/>
      <w:r w:rsidRPr="005766C4">
        <w:rPr>
          <w:i/>
          <w:szCs w:val="20"/>
          <w:lang w:val="en-US"/>
        </w:rPr>
        <w:t>study</w:t>
      </w:r>
      <w:proofErr w:type="gramEnd"/>
      <w:r w:rsidRPr="005766C4">
        <w:rPr>
          <w:i/>
          <w:szCs w:val="20"/>
          <w:lang w:val="en-US"/>
        </w:rPr>
        <w:t>.</w:t>
      </w:r>
      <w:r w:rsidRPr="005766C4">
        <w:rPr>
          <w:szCs w:val="20"/>
          <w:lang w:val="en-US"/>
        </w:rPr>
        <w:t xml:space="preserve"> </w:t>
      </w:r>
      <w:hyperlink r:id="rId48" w:history="1">
        <w:r w:rsidRPr="005766C4">
          <w:rPr>
            <w:rStyle w:val="Hyperlinkki"/>
            <w:szCs w:val="20"/>
            <w:lang w:val="en-US"/>
          </w:rPr>
          <w:t>http://countrystudies.us/nigeria/44.htm</w:t>
        </w:r>
      </w:hyperlink>
      <w:r w:rsidRPr="005766C4">
        <w:rPr>
          <w:szCs w:val="20"/>
          <w:lang w:val="en-US"/>
        </w:rPr>
        <w:t xml:space="preserve"> </w:t>
      </w:r>
      <w:proofErr w:type="spellStart"/>
      <w:r w:rsidRPr="005766C4">
        <w:rPr>
          <w:szCs w:val="20"/>
          <w:lang w:val="en-US"/>
        </w:rPr>
        <w:t>kohta</w:t>
      </w:r>
      <w:proofErr w:type="spellEnd"/>
      <w:r w:rsidRPr="005766C4">
        <w:rPr>
          <w:szCs w:val="20"/>
          <w:lang w:val="en-US"/>
        </w:rPr>
        <w:t xml:space="preserve"> </w:t>
      </w:r>
      <w:hyperlink r:id="rId49" w:history="1">
        <w:r w:rsidRPr="005766C4">
          <w:rPr>
            <w:rStyle w:val="Hyperlinkki"/>
            <w:szCs w:val="20"/>
            <w:lang w:val="en-US"/>
          </w:rPr>
          <w:t>http://countrystudies.us/nigeria/44.htm</w:t>
        </w:r>
      </w:hyperlink>
      <w:r w:rsidRPr="005766C4">
        <w:rPr>
          <w:szCs w:val="20"/>
          <w:lang w:val="en-US"/>
        </w:rPr>
        <w:t xml:space="preserve"> (</w:t>
      </w:r>
      <w:proofErr w:type="spellStart"/>
      <w:r w:rsidRPr="005766C4">
        <w:rPr>
          <w:szCs w:val="20"/>
          <w:lang w:val="en-US"/>
        </w:rPr>
        <w:t>käyty</w:t>
      </w:r>
      <w:proofErr w:type="spellEnd"/>
      <w:r w:rsidRPr="005766C4">
        <w:rPr>
          <w:szCs w:val="20"/>
          <w:lang w:val="en-US"/>
        </w:rPr>
        <w:t xml:space="preserve"> 30.5.2022).</w:t>
      </w:r>
    </w:p>
    <w:p w14:paraId="23DE2214" w14:textId="77777777" w:rsidR="00856CFE" w:rsidRPr="005766C4" w:rsidRDefault="00C03B2D" w:rsidP="005766C4">
      <w:pPr>
        <w:spacing w:line="240" w:lineRule="auto"/>
        <w:rPr>
          <w:szCs w:val="20"/>
          <w:lang w:val="en-US"/>
        </w:rPr>
      </w:pPr>
      <w:r w:rsidRPr="005766C4">
        <w:rPr>
          <w:szCs w:val="20"/>
          <w:lang w:val="en-US"/>
        </w:rPr>
        <w:t xml:space="preserve">Vanguard </w:t>
      </w:r>
      <w:bookmarkStart w:id="15" w:name="_GoBack"/>
      <w:bookmarkEnd w:id="15"/>
    </w:p>
    <w:p w14:paraId="1BCE0F5E" w14:textId="77777777" w:rsidR="00856CFE" w:rsidRPr="005766C4" w:rsidRDefault="00856CFE" w:rsidP="005766C4">
      <w:pPr>
        <w:spacing w:line="240" w:lineRule="auto"/>
        <w:ind w:left="720"/>
        <w:rPr>
          <w:szCs w:val="20"/>
        </w:rPr>
      </w:pPr>
      <w:r w:rsidRPr="005766C4">
        <w:rPr>
          <w:szCs w:val="20"/>
          <w:lang w:val="en-US"/>
        </w:rPr>
        <w:lastRenderedPageBreak/>
        <w:t>29.5.2022</w:t>
      </w:r>
      <w:r w:rsidRPr="005766C4">
        <w:rPr>
          <w:i/>
          <w:szCs w:val="20"/>
          <w:lang w:val="en-US"/>
        </w:rPr>
        <w:t xml:space="preserve">. I almost became blind after refusing to heed </w:t>
      </w:r>
      <w:proofErr w:type="spellStart"/>
      <w:r w:rsidRPr="005766C4">
        <w:rPr>
          <w:i/>
          <w:szCs w:val="20"/>
          <w:lang w:val="en-US"/>
        </w:rPr>
        <w:t>Ifa</w:t>
      </w:r>
      <w:proofErr w:type="spellEnd"/>
      <w:r w:rsidRPr="005766C4">
        <w:rPr>
          <w:i/>
          <w:szCs w:val="20"/>
          <w:lang w:val="en-US"/>
        </w:rPr>
        <w:t xml:space="preserve"> warning – </w:t>
      </w:r>
      <w:proofErr w:type="spellStart"/>
      <w:r w:rsidRPr="005766C4">
        <w:rPr>
          <w:i/>
          <w:szCs w:val="20"/>
          <w:lang w:val="en-US"/>
        </w:rPr>
        <w:t>Olojudo</w:t>
      </w:r>
      <w:proofErr w:type="spellEnd"/>
      <w:r w:rsidRPr="005766C4">
        <w:rPr>
          <w:i/>
          <w:szCs w:val="20"/>
          <w:lang w:val="en-US"/>
        </w:rPr>
        <w:t xml:space="preserve">, Oba </w:t>
      </w:r>
      <w:proofErr w:type="spellStart"/>
      <w:r w:rsidRPr="005766C4">
        <w:rPr>
          <w:i/>
          <w:szCs w:val="20"/>
          <w:lang w:val="en-US"/>
        </w:rPr>
        <w:t>Ilori-Faboro</w:t>
      </w:r>
      <w:proofErr w:type="spellEnd"/>
      <w:r w:rsidRPr="005766C4">
        <w:rPr>
          <w:i/>
          <w:szCs w:val="20"/>
          <w:lang w:val="en-US"/>
        </w:rPr>
        <w:t>.</w:t>
      </w:r>
      <w:r w:rsidRPr="005766C4">
        <w:rPr>
          <w:szCs w:val="20"/>
          <w:lang w:val="en-US"/>
        </w:rPr>
        <w:t xml:space="preserve"> </w:t>
      </w:r>
      <w:hyperlink r:id="rId50" w:history="1">
        <w:r w:rsidRPr="005766C4">
          <w:rPr>
            <w:rStyle w:val="Hyperlinkki"/>
            <w:szCs w:val="20"/>
          </w:rPr>
          <w:t>https://www.vanguardngr.com/2022/05/i-almost-became-blind-after-refusing-to-heed-ifa-warning-olojudo-oba-ilori-faboro/</w:t>
        </w:r>
      </w:hyperlink>
      <w:r w:rsidRPr="005766C4">
        <w:rPr>
          <w:szCs w:val="20"/>
        </w:rPr>
        <w:t xml:space="preserve"> (käyty 14.6.2022).</w:t>
      </w:r>
    </w:p>
    <w:p w14:paraId="4B30422B" w14:textId="77777777" w:rsidR="00C03B2D" w:rsidRPr="005766C4" w:rsidRDefault="00C03B2D" w:rsidP="005766C4">
      <w:pPr>
        <w:spacing w:line="240" w:lineRule="auto"/>
        <w:ind w:left="720"/>
        <w:rPr>
          <w:szCs w:val="20"/>
        </w:rPr>
      </w:pPr>
      <w:r w:rsidRPr="005766C4">
        <w:rPr>
          <w:szCs w:val="20"/>
          <w:lang w:val="en-US"/>
        </w:rPr>
        <w:t xml:space="preserve">20.8.2018. </w:t>
      </w:r>
      <w:r w:rsidRPr="005766C4">
        <w:rPr>
          <w:i/>
          <w:szCs w:val="20"/>
          <w:lang w:val="en-US"/>
        </w:rPr>
        <w:t xml:space="preserve">Thousands celebrate Osun, goddess of fertility and water. </w:t>
      </w:r>
      <w:hyperlink r:id="rId51" w:history="1">
        <w:r w:rsidR="00856CFE" w:rsidRPr="005766C4">
          <w:rPr>
            <w:rStyle w:val="Hyperlinkki"/>
            <w:szCs w:val="20"/>
          </w:rPr>
          <w:t>https://www.vanguardngr.com/2018/08/thousands-celebrate-osun-goddess-of-fertility-and-water/</w:t>
        </w:r>
      </w:hyperlink>
      <w:r w:rsidRPr="005766C4">
        <w:rPr>
          <w:szCs w:val="20"/>
        </w:rPr>
        <w:t xml:space="preserve"> (käyty 30.5.2022).</w:t>
      </w:r>
    </w:p>
    <w:p w14:paraId="15674E3B" w14:textId="77777777" w:rsidR="00E97D52" w:rsidRPr="005766C4" w:rsidRDefault="00E97D52" w:rsidP="005766C4">
      <w:pPr>
        <w:spacing w:line="240" w:lineRule="auto"/>
        <w:rPr>
          <w:szCs w:val="20"/>
          <w:lang w:val="en-US"/>
        </w:rPr>
      </w:pPr>
      <w:r w:rsidRPr="005766C4">
        <w:rPr>
          <w:szCs w:val="20"/>
          <w:lang w:val="en-US"/>
        </w:rPr>
        <w:t xml:space="preserve">WIPO </w:t>
      </w:r>
      <w:r w:rsidR="00AB4691">
        <w:rPr>
          <w:szCs w:val="20"/>
          <w:lang w:val="en-US"/>
        </w:rPr>
        <w:t xml:space="preserve">(World Intellectual Property Organization) </w:t>
      </w:r>
      <w:r w:rsidRPr="005766C4">
        <w:rPr>
          <w:szCs w:val="20"/>
          <w:lang w:val="en-US"/>
        </w:rPr>
        <w:t>[</w:t>
      </w:r>
      <w:proofErr w:type="spellStart"/>
      <w:r w:rsidRPr="005766C4">
        <w:rPr>
          <w:szCs w:val="20"/>
          <w:lang w:val="en-US"/>
        </w:rPr>
        <w:t>päiväämätön</w:t>
      </w:r>
      <w:proofErr w:type="spellEnd"/>
      <w:r w:rsidRPr="005766C4">
        <w:rPr>
          <w:szCs w:val="20"/>
          <w:lang w:val="en-US"/>
        </w:rPr>
        <w:t xml:space="preserve">]. </w:t>
      </w:r>
      <w:r w:rsidRPr="005766C4">
        <w:rPr>
          <w:i/>
          <w:szCs w:val="20"/>
          <w:lang w:val="en-US"/>
        </w:rPr>
        <w:t>Criminal Code Act – Chapter 77 – Laws of the Federation of Nigeria 1990</w:t>
      </w:r>
      <w:r w:rsidRPr="005766C4">
        <w:rPr>
          <w:szCs w:val="20"/>
          <w:lang w:val="en-US"/>
        </w:rPr>
        <w:t xml:space="preserve">. </w:t>
      </w:r>
      <w:hyperlink r:id="rId52" w:history="1">
        <w:r w:rsidRPr="005766C4">
          <w:rPr>
            <w:rStyle w:val="Hyperlinkki"/>
            <w:szCs w:val="20"/>
            <w:lang w:val="en-US"/>
          </w:rPr>
          <w:t>https://wipolex.wipo.int/en/text/179687</w:t>
        </w:r>
      </w:hyperlink>
      <w:r w:rsidRPr="005766C4">
        <w:rPr>
          <w:szCs w:val="20"/>
          <w:lang w:val="en-US"/>
        </w:rPr>
        <w:t xml:space="preserve"> (</w:t>
      </w:r>
      <w:proofErr w:type="spellStart"/>
      <w:r w:rsidRPr="005766C4">
        <w:rPr>
          <w:szCs w:val="20"/>
          <w:lang w:val="en-US"/>
        </w:rPr>
        <w:t>käyty</w:t>
      </w:r>
      <w:proofErr w:type="spellEnd"/>
      <w:r w:rsidRPr="005766C4">
        <w:rPr>
          <w:szCs w:val="20"/>
          <w:lang w:val="en-US"/>
        </w:rPr>
        <w:t xml:space="preserve"> 14.6.2022).</w:t>
      </w:r>
    </w:p>
    <w:p w14:paraId="3730E269" w14:textId="77777777" w:rsidR="006A7F28" w:rsidRPr="005766C4" w:rsidRDefault="00813BC6" w:rsidP="005766C4">
      <w:pPr>
        <w:spacing w:line="240" w:lineRule="auto"/>
        <w:rPr>
          <w:szCs w:val="20"/>
          <w:lang w:val="en-US"/>
        </w:rPr>
      </w:pPr>
      <w:bookmarkStart w:id="16" w:name="_Hlk106029270"/>
      <w:r w:rsidRPr="005766C4">
        <w:rPr>
          <w:szCs w:val="20"/>
          <w:lang w:val="en-US"/>
        </w:rPr>
        <w:t xml:space="preserve">World Population Review 2022. </w:t>
      </w:r>
      <w:bookmarkEnd w:id="16"/>
      <w:r w:rsidRPr="005766C4">
        <w:rPr>
          <w:i/>
          <w:szCs w:val="20"/>
          <w:lang w:val="en-US"/>
        </w:rPr>
        <w:t>Lagos Population 2022.</w:t>
      </w:r>
      <w:r w:rsidRPr="005766C4">
        <w:rPr>
          <w:szCs w:val="20"/>
          <w:lang w:val="en-US"/>
        </w:rPr>
        <w:t xml:space="preserve"> </w:t>
      </w:r>
      <w:hyperlink r:id="rId53" w:history="1">
        <w:r w:rsidRPr="005766C4">
          <w:rPr>
            <w:rStyle w:val="Hyperlinkki"/>
            <w:szCs w:val="20"/>
            <w:lang w:val="en-US"/>
          </w:rPr>
          <w:t>https://worldpopulationreview.com/world-cities/lagos-population</w:t>
        </w:r>
      </w:hyperlink>
      <w:r w:rsidRPr="005766C4">
        <w:rPr>
          <w:szCs w:val="20"/>
        </w:rPr>
        <w:t xml:space="preserve"> (käyty 10.6.2022).</w:t>
      </w:r>
    </w:p>
    <w:p w14:paraId="696A99BA" w14:textId="77777777" w:rsidR="00082DFE" w:rsidRPr="00082DFE" w:rsidRDefault="00157239" w:rsidP="00082DFE">
      <w:pPr>
        <w:pStyle w:val="LeiptekstiMigri"/>
        <w:ind w:left="0"/>
      </w:pPr>
      <w:r>
        <w:rPr>
          <w:b/>
        </w:rPr>
        <w:pict w14:anchorId="0E87A987">
          <v:rect id="_x0000_i1027" style="width:0;height:1.5pt" o:hralign="center" o:hrstd="t" o:hr="t" fillcolor="#a0a0a0" stroked="f"/>
        </w:pict>
      </w:r>
    </w:p>
    <w:p w14:paraId="39986EA1" w14:textId="77777777" w:rsidR="00CF13E0" w:rsidRDefault="00CF13E0" w:rsidP="00CF13E0">
      <w:pPr>
        <w:jc w:val="both"/>
        <w:rPr>
          <w:b/>
        </w:rPr>
      </w:pPr>
      <w:r>
        <w:rPr>
          <w:b/>
        </w:rPr>
        <w:t>Tietoja vastauksesta</w:t>
      </w:r>
    </w:p>
    <w:p w14:paraId="27D8EC35" w14:textId="77777777" w:rsidR="00CF13E0" w:rsidRPr="00A35BCB" w:rsidRDefault="00CF13E0" w:rsidP="00CF13E0">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47EA7F4D" w14:textId="77777777" w:rsidR="00CF13E0" w:rsidRPr="00BC367A" w:rsidRDefault="00CF13E0" w:rsidP="00CF13E0">
      <w:pPr>
        <w:jc w:val="both"/>
        <w:rPr>
          <w:b/>
          <w:lang w:val="en-GB"/>
        </w:rPr>
      </w:pPr>
      <w:r w:rsidRPr="00BC367A">
        <w:rPr>
          <w:b/>
          <w:lang w:val="en-GB"/>
        </w:rPr>
        <w:t>Information on the response</w:t>
      </w:r>
    </w:p>
    <w:p w14:paraId="0A2282D8" w14:textId="77777777" w:rsidR="00CF13E0" w:rsidRPr="00A35BCB" w:rsidRDefault="00CF13E0" w:rsidP="00CF13E0">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69025216" w14:textId="77777777" w:rsidR="00CF13E0" w:rsidRPr="00A35BCB" w:rsidRDefault="00CF13E0" w:rsidP="00CF13E0">
      <w:pPr>
        <w:jc w:val="both"/>
        <w:rPr>
          <w:lang w:val="en-GB"/>
        </w:rPr>
      </w:pPr>
    </w:p>
    <w:p w14:paraId="191409FC" w14:textId="77777777" w:rsidR="00B112B8" w:rsidRPr="00CF13E0" w:rsidRDefault="00B112B8" w:rsidP="00CF13E0">
      <w:pPr>
        <w:jc w:val="both"/>
        <w:rPr>
          <w:lang w:val="en-GB"/>
        </w:rPr>
      </w:pPr>
    </w:p>
    <w:sectPr w:rsidR="00B112B8" w:rsidRPr="00CF13E0" w:rsidSect="00072438">
      <w:headerReference w:type="default" r:id="rId54"/>
      <w:headerReference w:type="first" r:id="rId55"/>
      <w:footerReference w:type="first" r:id="rId56"/>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A7F1C" w14:textId="77777777" w:rsidR="00157239" w:rsidRDefault="00157239" w:rsidP="007E0069">
      <w:pPr>
        <w:spacing w:after="0" w:line="240" w:lineRule="auto"/>
      </w:pPr>
      <w:r>
        <w:separator/>
      </w:r>
    </w:p>
  </w:endnote>
  <w:endnote w:type="continuationSeparator" w:id="0">
    <w:p w14:paraId="00148873" w14:textId="77777777" w:rsidR="00157239" w:rsidRDefault="00157239"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157239" w:rsidRPr="00A83D54" w14:paraId="3BB36374" w14:textId="77777777" w:rsidTr="00483E37">
      <w:trPr>
        <w:trHeight w:val="34"/>
      </w:trPr>
      <w:tc>
        <w:tcPr>
          <w:tcW w:w="1560" w:type="dxa"/>
        </w:tcPr>
        <w:p w14:paraId="0BF972D2" w14:textId="77777777" w:rsidR="00157239" w:rsidRPr="00A83D54" w:rsidRDefault="00157239" w:rsidP="007C5BB2">
          <w:pPr>
            <w:pStyle w:val="Alatunniste"/>
            <w:rPr>
              <w:noProof/>
              <w:sz w:val="14"/>
              <w:szCs w:val="14"/>
            </w:rPr>
          </w:pPr>
        </w:p>
      </w:tc>
      <w:tc>
        <w:tcPr>
          <w:tcW w:w="2551" w:type="dxa"/>
        </w:tcPr>
        <w:p w14:paraId="7BB699E2" w14:textId="77777777" w:rsidR="00157239" w:rsidRPr="00A83D54" w:rsidRDefault="00157239" w:rsidP="007C5BB2">
          <w:pPr>
            <w:pStyle w:val="Alatunniste"/>
            <w:rPr>
              <w:sz w:val="14"/>
              <w:szCs w:val="14"/>
            </w:rPr>
          </w:pPr>
        </w:p>
      </w:tc>
      <w:tc>
        <w:tcPr>
          <w:tcW w:w="2552" w:type="dxa"/>
        </w:tcPr>
        <w:p w14:paraId="273A6AC4" w14:textId="77777777" w:rsidR="00157239" w:rsidRPr="00A83D54" w:rsidRDefault="00157239" w:rsidP="007C5BB2">
          <w:pPr>
            <w:pStyle w:val="Alatunniste"/>
            <w:rPr>
              <w:sz w:val="14"/>
              <w:szCs w:val="14"/>
            </w:rPr>
          </w:pPr>
        </w:p>
      </w:tc>
      <w:tc>
        <w:tcPr>
          <w:tcW w:w="2830" w:type="dxa"/>
        </w:tcPr>
        <w:p w14:paraId="071E97D4" w14:textId="77777777" w:rsidR="00157239" w:rsidRPr="00A83D54" w:rsidRDefault="00157239" w:rsidP="007C5BB2">
          <w:pPr>
            <w:pStyle w:val="Alatunniste"/>
            <w:rPr>
              <w:sz w:val="14"/>
              <w:szCs w:val="14"/>
            </w:rPr>
          </w:pPr>
        </w:p>
      </w:tc>
    </w:tr>
    <w:tr w:rsidR="00157239" w:rsidRPr="00A83D54" w14:paraId="2AF74782" w14:textId="77777777" w:rsidTr="00483E37">
      <w:trPr>
        <w:trHeight w:val="34"/>
      </w:trPr>
      <w:tc>
        <w:tcPr>
          <w:tcW w:w="1560" w:type="dxa"/>
        </w:tcPr>
        <w:p w14:paraId="6BFB1EE6" w14:textId="77777777" w:rsidR="00157239" w:rsidRPr="00A83D54" w:rsidRDefault="00157239" w:rsidP="007C5BB2">
          <w:pPr>
            <w:pStyle w:val="Alatunniste"/>
            <w:rPr>
              <w:noProof/>
              <w:sz w:val="14"/>
              <w:szCs w:val="14"/>
            </w:rPr>
          </w:pPr>
        </w:p>
      </w:tc>
      <w:tc>
        <w:tcPr>
          <w:tcW w:w="2551" w:type="dxa"/>
        </w:tcPr>
        <w:p w14:paraId="1BDD3B84" w14:textId="77777777" w:rsidR="00157239" w:rsidRPr="00A83D54" w:rsidRDefault="00157239" w:rsidP="007C5BB2">
          <w:pPr>
            <w:pStyle w:val="Alatunniste"/>
            <w:rPr>
              <w:sz w:val="14"/>
              <w:szCs w:val="14"/>
            </w:rPr>
          </w:pPr>
        </w:p>
      </w:tc>
      <w:tc>
        <w:tcPr>
          <w:tcW w:w="2552" w:type="dxa"/>
        </w:tcPr>
        <w:p w14:paraId="11410867" w14:textId="77777777" w:rsidR="00157239" w:rsidRPr="00A83D54" w:rsidRDefault="00157239" w:rsidP="007C5BB2">
          <w:pPr>
            <w:pStyle w:val="Alatunniste"/>
            <w:rPr>
              <w:sz w:val="14"/>
              <w:szCs w:val="14"/>
            </w:rPr>
          </w:pPr>
        </w:p>
      </w:tc>
      <w:tc>
        <w:tcPr>
          <w:tcW w:w="2830" w:type="dxa"/>
        </w:tcPr>
        <w:p w14:paraId="06EC1BE8" w14:textId="77777777" w:rsidR="00157239" w:rsidRPr="00A83D54" w:rsidRDefault="00157239" w:rsidP="007C5BB2">
          <w:pPr>
            <w:pStyle w:val="Alatunniste"/>
            <w:rPr>
              <w:sz w:val="14"/>
              <w:szCs w:val="14"/>
            </w:rPr>
          </w:pPr>
        </w:p>
      </w:tc>
    </w:tr>
    <w:tr w:rsidR="00157239" w:rsidRPr="00A83D54" w14:paraId="585FF58F" w14:textId="77777777" w:rsidTr="00483E37">
      <w:trPr>
        <w:trHeight w:val="34"/>
      </w:trPr>
      <w:tc>
        <w:tcPr>
          <w:tcW w:w="1560" w:type="dxa"/>
        </w:tcPr>
        <w:p w14:paraId="6B7F10DA" w14:textId="77777777" w:rsidR="00157239" w:rsidRPr="00A83D54" w:rsidRDefault="00157239" w:rsidP="007C5BB2">
          <w:pPr>
            <w:pStyle w:val="Alatunniste"/>
            <w:rPr>
              <w:noProof/>
              <w:sz w:val="14"/>
              <w:szCs w:val="14"/>
            </w:rPr>
          </w:pPr>
        </w:p>
      </w:tc>
      <w:tc>
        <w:tcPr>
          <w:tcW w:w="2551" w:type="dxa"/>
        </w:tcPr>
        <w:p w14:paraId="04B6781B" w14:textId="77777777" w:rsidR="00157239" w:rsidRPr="00A83D54" w:rsidRDefault="00157239" w:rsidP="007C5BB2">
          <w:pPr>
            <w:pStyle w:val="Alatunniste"/>
            <w:rPr>
              <w:sz w:val="14"/>
              <w:szCs w:val="14"/>
            </w:rPr>
          </w:pPr>
        </w:p>
      </w:tc>
      <w:tc>
        <w:tcPr>
          <w:tcW w:w="2552" w:type="dxa"/>
        </w:tcPr>
        <w:p w14:paraId="672A4F7D" w14:textId="77777777" w:rsidR="00157239" w:rsidRPr="00A83D54" w:rsidRDefault="00157239" w:rsidP="007C5BB2">
          <w:pPr>
            <w:pStyle w:val="Alatunniste"/>
            <w:rPr>
              <w:sz w:val="14"/>
              <w:szCs w:val="14"/>
            </w:rPr>
          </w:pPr>
        </w:p>
      </w:tc>
      <w:tc>
        <w:tcPr>
          <w:tcW w:w="2830" w:type="dxa"/>
        </w:tcPr>
        <w:p w14:paraId="5D386AA4" w14:textId="77777777" w:rsidR="00157239" w:rsidRPr="00A83D54" w:rsidRDefault="00157239" w:rsidP="007C5BB2">
          <w:pPr>
            <w:pStyle w:val="Alatunniste"/>
            <w:rPr>
              <w:sz w:val="14"/>
              <w:szCs w:val="14"/>
            </w:rPr>
          </w:pPr>
        </w:p>
      </w:tc>
    </w:tr>
    <w:tr w:rsidR="00157239" w:rsidRPr="00A83D54" w14:paraId="26C10749" w14:textId="77777777" w:rsidTr="00483E37">
      <w:trPr>
        <w:trHeight w:val="34"/>
      </w:trPr>
      <w:tc>
        <w:tcPr>
          <w:tcW w:w="1560" w:type="dxa"/>
        </w:tcPr>
        <w:p w14:paraId="745C62EF" w14:textId="77777777" w:rsidR="00157239" w:rsidRPr="00A83D54" w:rsidRDefault="00157239" w:rsidP="00337E76">
          <w:pPr>
            <w:pStyle w:val="Alatunniste"/>
            <w:rPr>
              <w:sz w:val="14"/>
              <w:szCs w:val="14"/>
            </w:rPr>
          </w:pPr>
        </w:p>
      </w:tc>
      <w:tc>
        <w:tcPr>
          <w:tcW w:w="2551" w:type="dxa"/>
        </w:tcPr>
        <w:p w14:paraId="174C71EC" w14:textId="77777777" w:rsidR="00157239" w:rsidRPr="00A83D54" w:rsidRDefault="00157239" w:rsidP="00337E76">
          <w:pPr>
            <w:pStyle w:val="Alatunniste"/>
            <w:rPr>
              <w:sz w:val="14"/>
              <w:szCs w:val="14"/>
            </w:rPr>
          </w:pPr>
        </w:p>
      </w:tc>
      <w:tc>
        <w:tcPr>
          <w:tcW w:w="2552" w:type="dxa"/>
        </w:tcPr>
        <w:p w14:paraId="6ABB3164" w14:textId="77777777" w:rsidR="00157239" w:rsidRPr="00A83D54" w:rsidRDefault="00157239" w:rsidP="00337E76">
          <w:pPr>
            <w:pStyle w:val="Alatunniste"/>
            <w:rPr>
              <w:sz w:val="14"/>
              <w:szCs w:val="14"/>
            </w:rPr>
          </w:pPr>
        </w:p>
      </w:tc>
      <w:tc>
        <w:tcPr>
          <w:tcW w:w="2830" w:type="dxa"/>
        </w:tcPr>
        <w:p w14:paraId="2A62AE2F" w14:textId="77777777" w:rsidR="00157239" w:rsidRPr="00A83D54" w:rsidRDefault="00157239" w:rsidP="00337E76">
          <w:pPr>
            <w:pStyle w:val="Alatunniste"/>
            <w:rPr>
              <w:sz w:val="14"/>
              <w:szCs w:val="14"/>
            </w:rPr>
          </w:pPr>
        </w:p>
      </w:tc>
    </w:tr>
    <w:tr w:rsidR="00157239" w:rsidRPr="00A83D54" w14:paraId="2A493E27" w14:textId="77777777" w:rsidTr="00483E37">
      <w:trPr>
        <w:trHeight w:val="189"/>
      </w:trPr>
      <w:tc>
        <w:tcPr>
          <w:tcW w:w="1560" w:type="dxa"/>
        </w:tcPr>
        <w:p w14:paraId="56413690" w14:textId="77777777" w:rsidR="00157239" w:rsidRPr="00A83D54" w:rsidRDefault="00157239" w:rsidP="00337E76">
          <w:pPr>
            <w:pStyle w:val="Alatunniste"/>
            <w:rPr>
              <w:sz w:val="14"/>
              <w:szCs w:val="14"/>
            </w:rPr>
          </w:pPr>
        </w:p>
      </w:tc>
      <w:tc>
        <w:tcPr>
          <w:tcW w:w="2551" w:type="dxa"/>
        </w:tcPr>
        <w:p w14:paraId="1ED71140" w14:textId="77777777" w:rsidR="00157239" w:rsidRPr="00A83D54" w:rsidRDefault="00157239" w:rsidP="00337E76">
          <w:pPr>
            <w:pStyle w:val="Alatunniste"/>
            <w:rPr>
              <w:sz w:val="14"/>
              <w:szCs w:val="14"/>
            </w:rPr>
          </w:pPr>
        </w:p>
      </w:tc>
      <w:tc>
        <w:tcPr>
          <w:tcW w:w="2552" w:type="dxa"/>
        </w:tcPr>
        <w:p w14:paraId="3BBD7D0C" w14:textId="77777777" w:rsidR="00157239" w:rsidRPr="00A83D54" w:rsidRDefault="00157239" w:rsidP="00337E76">
          <w:pPr>
            <w:pStyle w:val="Alatunniste"/>
            <w:rPr>
              <w:sz w:val="14"/>
              <w:szCs w:val="14"/>
            </w:rPr>
          </w:pPr>
        </w:p>
      </w:tc>
      <w:tc>
        <w:tcPr>
          <w:tcW w:w="2830" w:type="dxa"/>
        </w:tcPr>
        <w:p w14:paraId="6F73030F" w14:textId="77777777" w:rsidR="00157239" w:rsidRPr="00A83D54" w:rsidRDefault="00157239" w:rsidP="00337E76">
          <w:pPr>
            <w:pStyle w:val="Alatunniste"/>
            <w:rPr>
              <w:sz w:val="14"/>
              <w:szCs w:val="14"/>
            </w:rPr>
          </w:pPr>
        </w:p>
      </w:tc>
    </w:tr>
    <w:tr w:rsidR="00157239" w:rsidRPr="00A83D54" w14:paraId="30C65B35" w14:textId="77777777" w:rsidTr="00483E37">
      <w:trPr>
        <w:trHeight w:val="189"/>
      </w:trPr>
      <w:tc>
        <w:tcPr>
          <w:tcW w:w="1560" w:type="dxa"/>
        </w:tcPr>
        <w:p w14:paraId="56E220A1" w14:textId="77777777" w:rsidR="00157239" w:rsidRPr="00A83D54" w:rsidRDefault="00157239" w:rsidP="00337E76">
          <w:pPr>
            <w:pStyle w:val="Alatunniste"/>
            <w:rPr>
              <w:sz w:val="14"/>
              <w:szCs w:val="14"/>
            </w:rPr>
          </w:pPr>
        </w:p>
      </w:tc>
      <w:tc>
        <w:tcPr>
          <w:tcW w:w="2551" w:type="dxa"/>
        </w:tcPr>
        <w:p w14:paraId="3C0A9EC0" w14:textId="77777777" w:rsidR="00157239" w:rsidRPr="00A83D54" w:rsidRDefault="00157239" w:rsidP="00337E76">
          <w:pPr>
            <w:pStyle w:val="Alatunniste"/>
            <w:rPr>
              <w:sz w:val="14"/>
              <w:szCs w:val="14"/>
            </w:rPr>
          </w:pPr>
        </w:p>
      </w:tc>
      <w:tc>
        <w:tcPr>
          <w:tcW w:w="2552" w:type="dxa"/>
        </w:tcPr>
        <w:p w14:paraId="7E78F28E" w14:textId="77777777" w:rsidR="00157239" w:rsidRPr="00A83D54" w:rsidRDefault="00157239" w:rsidP="00337E76">
          <w:pPr>
            <w:pStyle w:val="Alatunniste"/>
            <w:rPr>
              <w:sz w:val="14"/>
              <w:szCs w:val="14"/>
            </w:rPr>
          </w:pPr>
        </w:p>
      </w:tc>
      <w:tc>
        <w:tcPr>
          <w:tcW w:w="2830" w:type="dxa"/>
        </w:tcPr>
        <w:p w14:paraId="00FE2461" w14:textId="77777777" w:rsidR="00157239" w:rsidRPr="00A83D54" w:rsidRDefault="00157239" w:rsidP="00337E76">
          <w:pPr>
            <w:pStyle w:val="Alatunniste"/>
            <w:rPr>
              <w:sz w:val="14"/>
              <w:szCs w:val="14"/>
            </w:rPr>
          </w:pPr>
        </w:p>
      </w:tc>
    </w:tr>
    <w:tr w:rsidR="00157239" w:rsidRPr="00A83D54" w14:paraId="04EEF566" w14:textId="77777777" w:rsidTr="00483E37">
      <w:trPr>
        <w:trHeight w:val="189"/>
      </w:trPr>
      <w:tc>
        <w:tcPr>
          <w:tcW w:w="1560" w:type="dxa"/>
        </w:tcPr>
        <w:p w14:paraId="44A5BC0C" w14:textId="77777777" w:rsidR="00157239" w:rsidRPr="00A83D54" w:rsidRDefault="00157239" w:rsidP="00337E76">
          <w:pPr>
            <w:pStyle w:val="Alatunniste"/>
            <w:rPr>
              <w:sz w:val="14"/>
              <w:szCs w:val="14"/>
            </w:rPr>
          </w:pPr>
        </w:p>
      </w:tc>
      <w:tc>
        <w:tcPr>
          <w:tcW w:w="2551" w:type="dxa"/>
        </w:tcPr>
        <w:p w14:paraId="252BFBC1" w14:textId="77777777" w:rsidR="00157239" w:rsidRPr="00A83D54" w:rsidRDefault="00157239" w:rsidP="00337E76">
          <w:pPr>
            <w:pStyle w:val="Alatunniste"/>
            <w:rPr>
              <w:sz w:val="14"/>
              <w:szCs w:val="14"/>
            </w:rPr>
          </w:pPr>
        </w:p>
      </w:tc>
      <w:tc>
        <w:tcPr>
          <w:tcW w:w="2552" w:type="dxa"/>
        </w:tcPr>
        <w:p w14:paraId="2365DFC0" w14:textId="77777777" w:rsidR="00157239" w:rsidRPr="00A83D54" w:rsidRDefault="00157239" w:rsidP="00337E76">
          <w:pPr>
            <w:pStyle w:val="Alatunniste"/>
            <w:rPr>
              <w:sz w:val="14"/>
              <w:szCs w:val="14"/>
            </w:rPr>
          </w:pPr>
        </w:p>
      </w:tc>
      <w:tc>
        <w:tcPr>
          <w:tcW w:w="2830" w:type="dxa"/>
        </w:tcPr>
        <w:p w14:paraId="16458AEA" w14:textId="77777777" w:rsidR="00157239" w:rsidRPr="00A83D54" w:rsidRDefault="00157239" w:rsidP="00337E76">
          <w:pPr>
            <w:pStyle w:val="Alatunniste"/>
            <w:rPr>
              <w:sz w:val="14"/>
              <w:szCs w:val="14"/>
            </w:rPr>
          </w:pPr>
        </w:p>
      </w:tc>
    </w:tr>
  </w:tbl>
  <w:p w14:paraId="5E48FAFB" w14:textId="77777777" w:rsidR="00157239" w:rsidRDefault="00157239">
    <w:pPr>
      <w:pStyle w:val="Alatunniste"/>
    </w:pPr>
    <w:r w:rsidRPr="00A83D54">
      <w:rPr>
        <w:noProof/>
        <w:sz w:val="14"/>
        <w:szCs w:val="14"/>
        <w:lang w:eastAsia="fi-FI"/>
      </w:rPr>
      <w:drawing>
        <wp:anchor distT="0" distB="0" distL="114300" distR="114300" simplePos="0" relativeHeight="251667456" behindDoc="0" locked="0" layoutInCell="1" allowOverlap="1" wp14:anchorId="3D130070" wp14:editId="1D04A7A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30D1607A" w14:textId="77777777" w:rsidR="00157239" w:rsidRDefault="0015723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66A79" w14:textId="77777777" w:rsidR="00157239" w:rsidRDefault="00157239" w:rsidP="007E0069">
      <w:pPr>
        <w:spacing w:after="0" w:line="240" w:lineRule="auto"/>
      </w:pPr>
      <w:r>
        <w:separator/>
      </w:r>
    </w:p>
  </w:footnote>
  <w:footnote w:type="continuationSeparator" w:id="0">
    <w:p w14:paraId="54373DC7" w14:textId="77777777" w:rsidR="00157239" w:rsidRDefault="00157239" w:rsidP="007E0069">
      <w:pPr>
        <w:spacing w:after="0" w:line="240" w:lineRule="auto"/>
      </w:pPr>
      <w:r>
        <w:continuationSeparator/>
      </w:r>
    </w:p>
  </w:footnote>
  <w:footnote w:id="1">
    <w:p w14:paraId="569F5DEB" w14:textId="77777777" w:rsidR="00157239" w:rsidRPr="006455C2" w:rsidRDefault="00157239" w:rsidP="00852282">
      <w:pPr>
        <w:spacing w:after="0"/>
        <w:rPr>
          <w:lang w:val="en-US"/>
        </w:rPr>
      </w:pPr>
      <w:r>
        <w:rPr>
          <w:rStyle w:val="Alaviitteenviite"/>
        </w:rPr>
        <w:footnoteRef/>
      </w:r>
      <w:r w:rsidRPr="006455C2">
        <w:rPr>
          <w:lang w:val="en-US"/>
        </w:rPr>
        <w:t xml:space="preserve"> CIA </w:t>
      </w:r>
      <w:r>
        <w:rPr>
          <w:lang w:val="en-US"/>
        </w:rPr>
        <w:t>20.5.</w:t>
      </w:r>
      <w:r w:rsidRPr="006455C2">
        <w:rPr>
          <w:lang w:val="en-US"/>
        </w:rPr>
        <w:t>2022; UN Geospatial 1.8.2014 [</w:t>
      </w:r>
      <w:proofErr w:type="spellStart"/>
      <w:r w:rsidRPr="006455C2">
        <w:rPr>
          <w:lang w:val="en-US"/>
        </w:rPr>
        <w:t>kartta</w:t>
      </w:r>
      <w:proofErr w:type="spellEnd"/>
      <w:r w:rsidRPr="006455C2">
        <w:rPr>
          <w:lang w:val="en-US"/>
        </w:rPr>
        <w:t xml:space="preserve">]; </w:t>
      </w:r>
      <w:r w:rsidRPr="00F8649E">
        <w:rPr>
          <w:lang w:val="en-US"/>
        </w:rPr>
        <w:t xml:space="preserve">Federal Republic of Nigeria </w:t>
      </w:r>
      <w:r>
        <w:rPr>
          <w:lang w:val="en-US"/>
        </w:rPr>
        <w:t>[</w:t>
      </w:r>
      <w:proofErr w:type="spellStart"/>
      <w:r>
        <w:rPr>
          <w:lang w:val="en-US"/>
        </w:rPr>
        <w:t>päiväämätön</w:t>
      </w:r>
      <w:proofErr w:type="spellEnd"/>
      <w:r>
        <w:rPr>
          <w:lang w:val="en-US"/>
        </w:rPr>
        <w:t>]a.</w:t>
      </w:r>
    </w:p>
  </w:footnote>
  <w:footnote w:id="2">
    <w:p w14:paraId="3AE2F470" w14:textId="77777777" w:rsidR="00157239" w:rsidRPr="00E061FB" w:rsidRDefault="00157239" w:rsidP="00852282">
      <w:pPr>
        <w:pStyle w:val="Alaviitteenteksti"/>
        <w:rPr>
          <w:lang w:val="en-US"/>
        </w:rPr>
      </w:pPr>
      <w:r>
        <w:rPr>
          <w:rStyle w:val="Alaviitteenviite"/>
        </w:rPr>
        <w:footnoteRef/>
      </w:r>
      <w:r w:rsidRPr="00E061FB">
        <w:rPr>
          <w:lang w:val="en-US"/>
        </w:rPr>
        <w:t xml:space="preserve"> </w:t>
      </w:r>
      <w:bookmarkStart w:id="2" w:name="_Hlk99370914"/>
      <w:r w:rsidRPr="00E061FB">
        <w:rPr>
          <w:lang w:val="en-US"/>
        </w:rPr>
        <w:t>Bertelsmann Stiftung 2022, s. 7.</w:t>
      </w:r>
      <w:bookmarkEnd w:id="2"/>
    </w:p>
  </w:footnote>
  <w:footnote w:id="3">
    <w:p w14:paraId="2FC82E07" w14:textId="77777777" w:rsidR="00157239" w:rsidRPr="00E061FB" w:rsidRDefault="00157239">
      <w:pPr>
        <w:pStyle w:val="Alaviitteenteksti"/>
        <w:rPr>
          <w:lang w:val="en-US"/>
        </w:rPr>
      </w:pPr>
      <w:r>
        <w:rPr>
          <w:rStyle w:val="Alaviitteenviite"/>
        </w:rPr>
        <w:footnoteRef/>
      </w:r>
      <w:r w:rsidRPr="00E061FB">
        <w:rPr>
          <w:lang w:val="en-US"/>
        </w:rPr>
        <w:t xml:space="preserve"> Federal Republic of Nigeria [</w:t>
      </w:r>
      <w:proofErr w:type="spellStart"/>
      <w:r w:rsidRPr="00E061FB">
        <w:rPr>
          <w:lang w:val="en-US"/>
        </w:rPr>
        <w:t>päiväämätön</w:t>
      </w:r>
      <w:proofErr w:type="spellEnd"/>
      <w:r w:rsidRPr="00E061FB">
        <w:rPr>
          <w:lang w:val="en-US"/>
        </w:rPr>
        <w:t>]b.</w:t>
      </w:r>
    </w:p>
  </w:footnote>
  <w:footnote w:id="4">
    <w:p w14:paraId="2D9A8501" w14:textId="77777777" w:rsidR="00157239" w:rsidRPr="008D29D7" w:rsidRDefault="00157239" w:rsidP="00DE4EDE">
      <w:pPr>
        <w:pStyle w:val="Alaviitteenteksti"/>
        <w:rPr>
          <w:lang w:val="en-US"/>
        </w:rPr>
      </w:pPr>
      <w:r>
        <w:rPr>
          <w:rStyle w:val="Alaviitteenviite"/>
        </w:rPr>
        <w:footnoteRef/>
      </w:r>
      <w:r w:rsidRPr="008D29D7">
        <w:rPr>
          <w:lang w:val="en-US"/>
        </w:rPr>
        <w:t xml:space="preserve"> </w:t>
      </w:r>
      <w:bookmarkStart w:id="3" w:name="_Hlk104796181"/>
      <w:r w:rsidRPr="008D29D7">
        <w:rPr>
          <w:lang w:val="en-US"/>
        </w:rPr>
        <w:t>CIA 20.5.2022.</w:t>
      </w:r>
      <w:bookmarkEnd w:id="3"/>
    </w:p>
  </w:footnote>
  <w:footnote w:id="5">
    <w:p w14:paraId="1BED55A0" w14:textId="77777777" w:rsidR="00157239" w:rsidRPr="00BB42F6" w:rsidRDefault="00157239" w:rsidP="00591037">
      <w:pPr>
        <w:pStyle w:val="Alaviitteenteksti"/>
        <w:rPr>
          <w:lang w:val="en-US"/>
        </w:rPr>
      </w:pPr>
      <w:r>
        <w:rPr>
          <w:rStyle w:val="Alaviitteenviite"/>
        </w:rPr>
        <w:footnoteRef/>
      </w:r>
      <w:r w:rsidRPr="00BB42F6">
        <w:rPr>
          <w:lang w:val="en-US"/>
        </w:rPr>
        <w:t xml:space="preserve"> CIA 20.5.2022.</w:t>
      </w:r>
    </w:p>
  </w:footnote>
  <w:footnote w:id="6">
    <w:p w14:paraId="7AFAA1EE" w14:textId="77777777" w:rsidR="00157239" w:rsidRPr="00BB42F6" w:rsidRDefault="00157239" w:rsidP="00591037">
      <w:pPr>
        <w:pStyle w:val="Alaviitteenteksti"/>
        <w:rPr>
          <w:lang w:val="en-US"/>
        </w:rPr>
      </w:pPr>
      <w:r>
        <w:rPr>
          <w:rStyle w:val="Alaviitteenviite"/>
        </w:rPr>
        <w:footnoteRef/>
      </w:r>
      <w:r w:rsidRPr="00BB42F6">
        <w:rPr>
          <w:lang w:val="en-US"/>
        </w:rPr>
        <w:t xml:space="preserve"> Pew Research C</w:t>
      </w:r>
      <w:r>
        <w:rPr>
          <w:lang w:val="en-US"/>
        </w:rPr>
        <w:t>enter 2.4.2015 [excel-</w:t>
      </w:r>
      <w:proofErr w:type="spellStart"/>
      <w:r>
        <w:rPr>
          <w:lang w:val="en-US"/>
        </w:rPr>
        <w:t>taulukko</w:t>
      </w:r>
      <w:proofErr w:type="spellEnd"/>
      <w:r>
        <w:rPr>
          <w:lang w:val="en-US"/>
        </w:rPr>
        <w:t>].</w:t>
      </w:r>
    </w:p>
  </w:footnote>
  <w:footnote w:id="7">
    <w:p w14:paraId="7C231A3F" w14:textId="77777777" w:rsidR="00157239" w:rsidRPr="00666307" w:rsidRDefault="00157239" w:rsidP="00A4021E">
      <w:pPr>
        <w:pStyle w:val="Alaviitteenteksti"/>
      </w:pPr>
      <w:r>
        <w:rPr>
          <w:rStyle w:val="Alaviitteenviite"/>
        </w:rPr>
        <w:footnoteRef/>
      </w:r>
      <w:r w:rsidRPr="00666307">
        <w:t xml:space="preserve"> </w:t>
      </w:r>
      <w:proofErr w:type="spellStart"/>
      <w:r w:rsidRPr="00666307">
        <w:t>Kanu</w:t>
      </w:r>
      <w:proofErr w:type="spellEnd"/>
      <w:r w:rsidRPr="00666307">
        <w:t xml:space="preserve"> et al. 12.7.2021, s. 505.</w:t>
      </w:r>
    </w:p>
  </w:footnote>
  <w:footnote w:id="8">
    <w:p w14:paraId="69B2ED94" w14:textId="77777777" w:rsidR="00157239" w:rsidRPr="00666307" w:rsidRDefault="00157239" w:rsidP="00A4021E">
      <w:pPr>
        <w:pStyle w:val="Alaviitteenteksti"/>
      </w:pPr>
      <w:r>
        <w:rPr>
          <w:rStyle w:val="Alaviitteenviite"/>
        </w:rPr>
        <w:footnoteRef/>
      </w:r>
      <w:r w:rsidRPr="00666307">
        <w:t xml:space="preserve"> USDOS 12.5.2021, s. 4.</w:t>
      </w:r>
    </w:p>
  </w:footnote>
  <w:footnote w:id="9">
    <w:p w14:paraId="10512900" w14:textId="77777777" w:rsidR="00157239" w:rsidRPr="00326809" w:rsidRDefault="00157239" w:rsidP="00A4021E">
      <w:pPr>
        <w:pStyle w:val="Alaviitteenteksti"/>
        <w:rPr>
          <w:lang w:val="en-US"/>
        </w:rPr>
      </w:pPr>
      <w:r>
        <w:rPr>
          <w:rStyle w:val="Alaviitteenviite"/>
        </w:rPr>
        <w:footnoteRef/>
      </w:r>
      <w:r w:rsidRPr="00326809">
        <w:rPr>
          <w:lang w:val="en-US"/>
        </w:rPr>
        <w:t xml:space="preserve"> CIA 20.5.2022</w:t>
      </w:r>
      <w:r>
        <w:rPr>
          <w:lang w:val="en-US"/>
        </w:rPr>
        <w:t xml:space="preserve">; </w:t>
      </w:r>
      <w:r w:rsidRPr="00813BC6">
        <w:rPr>
          <w:lang w:val="en-US"/>
        </w:rPr>
        <w:t>World Population Review 2022.</w:t>
      </w:r>
    </w:p>
  </w:footnote>
  <w:footnote w:id="10">
    <w:p w14:paraId="149E9D80" w14:textId="77777777" w:rsidR="00157239" w:rsidRPr="004D5480" w:rsidRDefault="00157239" w:rsidP="00591037">
      <w:pPr>
        <w:pStyle w:val="Alaviitteenteksti"/>
        <w:rPr>
          <w:lang w:val="en-US"/>
        </w:rPr>
      </w:pPr>
      <w:r>
        <w:rPr>
          <w:rStyle w:val="Alaviitteenviite"/>
        </w:rPr>
        <w:footnoteRef/>
      </w:r>
      <w:r w:rsidRPr="00A878C8">
        <w:rPr>
          <w:lang w:val="en-US"/>
        </w:rPr>
        <w:t xml:space="preserve"> IRB 16.2.2001</w:t>
      </w:r>
      <w:r>
        <w:rPr>
          <w:lang w:val="en-US"/>
        </w:rPr>
        <w:t>[</w:t>
      </w:r>
      <w:proofErr w:type="spellStart"/>
      <w:r>
        <w:rPr>
          <w:lang w:val="en-US"/>
        </w:rPr>
        <w:t>kyselyvastaus</w:t>
      </w:r>
      <w:proofErr w:type="spellEnd"/>
      <w:r>
        <w:rPr>
          <w:lang w:val="en-US"/>
        </w:rPr>
        <w:t>]</w:t>
      </w:r>
      <w:r w:rsidRPr="00A878C8">
        <w:rPr>
          <w:lang w:val="en-US"/>
        </w:rPr>
        <w:t xml:space="preserve">. </w:t>
      </w:r>
      <w:proofErr w:type="spellStart"/>
      <w:r w:rsidRPr="009F0C4E">
        <w:rPr>
          <w:lang w:val="en-US"/>
        </w:rPr>
        <w:t>Alkuperäislähde</w:t>
      </w:r>
      <w:proofErr w:type="spellEnd"/>
      <w:r w:rsidRPr="009F0C4E">
        <w:rPr>
          <w:lang w:val="en-US"/>
        </w:rPr>
        <w:t xml:space="preserve">: </w:t>
      </w:r>
      <w:r w:rsidRPr="009F0C4E">
        <w:rPr>
          <w:rStyle w:val="Korostus"/>
          <w:color w:val="212529"/>
          <w:shd w:val="clear" w:color="auto" w:fill="FFFFFF"/>
          <w:lang w:val="en-US"/>
        </w:rPr>
        <w:t>Ethnic Groups Worldwide: A Ready Reference Handbook</w:t>
      </w:r>
      <w:r w:rsidRPr="009F0C4E">
        <w:rPr>
          <w:color w:val="212529"/>
          <w:shd w:val="clear" w:color="auto" w:fill="FFFFFF"/>
          <w:lang w:val="en-US"/>
        </w:rPr>
        <w:t> 1998. David Levinson. Phoenix, AZ: Oryx Press.</w:t>
      </w:r>
    </w:p>
  </w:footnote>
  <w:footnote w:id="11">
    <w:p w14:paraId="240CE954" w14:textId="77777777" w:rsidR="00157239" w:rsidRPr="00E61823" w:rsidRDefault="00157239" w:rsidP="00E61823">
      <w:pPr>
        <w:pStyle w:val="Alaviitteenteksti"/>
        <w:rPr>
          <w:lang w:val="en-US"/>
        </w:rPr>
      </w:pPr>
      <w:r>
        <w:rPr>
          <w:rStyle w:val="Alaviitteenviite"/>
        </w:rPr>
        <w:footnoteRef/>
      </w:r>
      <w:r w:rsidRPr="00E61823">
        <w:rPr>
          <w:lang w:val="en-US"/>
        </w:rPr>
        <w:t xml:space="preserve"> USDOS 12.5.2021, s. </w:t>
      </w:r>
      <w:r>
        <w:rPr>
          <w:lang w:val="en-US"/>
        </w:rPr>
        <w:t>3-</w:t>
      </w:r>
      <w:r w:rsidRPr="00E61823">
        <w:rPr>
          <w:lang w:val="en-US"/>
        </w:rPr>
        <w:t>4.</w:t>
      </w:r>
    </w:p>
  </w:footnote>
  <w:footnote w:id="12">
    <w:p w14:paraId="1E600D57" w14:textId="77777777" w:rsidR="00157239" w:rsidRPr="00FE3297" w:rsidRDefault="00157239">
      <w:pPr>
        <w:pStyle w:val="Alaviitteenteksti"/>
        <w:rPr>
          <w:lang w:val="en-US"/>
        </w:rPr>
      </w:pPr>
      <w:r>
        <w:rPr>
          <w:rStyle w:val="Alaviitteenviite"/>
        </w:rPr>
        <w:footnoteRef/>
      </w:r>
      <w:r w:rsidRPr="00FE3297">
        <w:rPr>
          <w:lang w:val="en-US"/>
        </w:rPr>
        <w:t xml:space="preserve"> </w:t>
      </w:r>
      <w:r>
        <w:rPr>
          <w:lang w:val="en-US"/>
        </w:rPr>
        <w:t>U.S. Library of Congress 6/1991.</w:t>
      </w:r>
    </w:p>
  </w:footnote>
  <w:footnote w:id="13">
    <w:p w14:paraId="65EC8391" w14:textId="77777777" w:rsidR="00157239" w:rsidRPr="00563963" w:rsidRDefault="00157239">
      <w:pPr>
        <w:pStyle w:val="Alaviitteenteksti"/>
      </w:pPr>
      <w:r>
        <w:rPr>
          <w:rStyle w:val="Alaviitteenviite"/>
        </w:rPr>
        <w:footnoteRef/>
      </w:r>
      <w:r w:rsidRPr="008E7EC7">
        <w:t xml:space="preserve"> IRB 16.2.2001 [kyselyvastaus].  Alkuperäislähde: </w:t>
      </w:r>
      <w:proofErr w:type="spellStart"/>
      <w:r w:rsidRPr="008E7EC7">
        <w:t>Connor</w:t>
      </w:r>
      <w:proofErr w:type="spellEnd"/>
      <w:r w:rsidRPr="008E7EC7">
        <w:t>, Michael [päiväämätön]. ”</w:t>
      </w:r>
      <w:proofErr w:type="spellStart"/>
      <w:r w:rsidRPr="008E7EC7">
        <w:t>Cutting</w:t>
      </w:r>
      <w:proofErr w:type="spellEnd"/>
      <w:r w:rsidRPr="008E7EC7">
        <w:t xml:space="preserve"> to the </w:t>
      </w:r>
      <w:proofErr w:type="spellStart"/>
      <w:r w:rsidRPr="008E7EC7">
        <w:t>Essence</w:t>
      </w:r>
      <w:proofErr w:type="spellEnd"/>
      <w:r w:rsidRPr="008E7EC7">
        <w:t xml:space="preserve">”. </w:t>
      </w:r>
      <w:r w:rsidRPr="00563963">
        <w:t xml:space="preserve">Hyperlinkki </w:t>
      </w:r>
      <w:hyperlink r:id="rId1" w:history="1">
        <w:r w:rsidRPr="00563963">
          <w:rPr>
            <w:rStyle w:val="Hyperlinkki"/>
          </w:rPr>
          <w:t>http://www.fa.indiana.edu/~conner/yoruba/cut.html</w:t>
        </w:r>
      </w:hyperlink>
      <w:r w:rsidRPr="00563963">
        <w:t xml:space="preserve"> a</w:t>
      </w:r>
      <w:r>
        <w:t>lkuperäislähteeseen ei toimi.</w:t>
      </w:r>
    </w:p>
  </w:footnote>
  <w:footnote w:id="14">
    <w:p w14:paraId="3D803E06" w14:textId="77777777" w:rsidR="00157239" w:rsidRPr="00A171A2" w:rsidRDefault="00157239">
      <w:pPr>
        <w:pStyle w:val="Alaviitteenteksti"/>
      </w:pPr>
      <w:r>
        <w:rPr>
          <w:rStyle w:val="Alaviitteenviite"/>
        </w:rPr>
        <w:footnoteRef/>
      </w:r>
      <w:r w:rsidRPr="005766C4">
        <w:t xml:space="preserve"> IRB 16.2.2001 [kyselyvastaus]. Alkuperäislähde: Ulrich, George. </w:t>
      </w:r>
      <w:r w:rsidRPr="008E7EC7">
        <w:t>1996. "</w:t>
      </w:r>
      <w:proofErr w:type="spellStart"/>
      <w:r w:rsidRPr="008E7EC7">
        <w:t>Thunderchildren</w:t>
      </w:r>
      <w:proofErr w:type="spellEnd"/>
      <w:r w:rsidRPr="008E7EC7">
        <w:t xml:space="preserve">: </w:t>
      </w:r>
      <w:proofErr w:type="spellStart"/>
      <w:r w:rsidRPr="008E7EC7">
        <w:t>Yoruba</w:t>
      </w:r>
      <w:proofErr w:type="spellEnd"/>
      <w:r w:rsidRPr="008E7EC7">
        <w:t xml:space="preserve"> </w:t>
      </w:r>
      <w:proofErr w:type="spellStart"/>
      <w:r w:rsidRPr="008E7EC7">
        <w:t>Twin</w:t>
      </w:r>
      <w:proofErr w:type="spellEnd"/>
      <w:r w:rsidRPr="008E7EC7">
        <w:t xml:space="preserve"> </w:t>
      </w:r>
      <w:proofErr w:type="spellStart"/>
      <w:r w:rsidRPr="008E7EC7">
        <w:t>Figure</w:t>
      </w:r>
      <w:proofErr w:type="spellEnd"/>
      <w:r w:rsidRPr="008E7EC7">
        <w:t xml:space="preserve"> </w:t>
      </w:r>
      <w:proofErr w:type="spellStart"/>
      <w:r w:rsidRPr="008E7EC7">
        <w:t>Carvings</w:t>
      </w:r>
      <w:proofErr w:type="spellEnd"/>
      <w:r w:rsidRPr="008E7EC7">
        <w:t xml:space="preserve"> </w:t>
      </w:r>
      <w:proofErr w:type="spellStart"/>
      <w:r w:rsidRPr="008E7EC7">
        <w:t>from</w:t>
      </w:r>
      <w:proofErr w:type="spellEnd"/>
      <w:r w:rsidRPr="008E7EC7">
        <w:t xml:space="preserve"> Nigeria." </w:t>
      </w:r>
      <w:r w:rsidRPr="00A171A2">
        <w:t xml:space="preserve">Hyperlinkki </w:t>
      </w:r>
      <w:hyperlink r:id="rId2" w:history="1">
        <w:r w:rsidRPr="00A171A2">
          <w:rPr>
            <w:rStyle w:val="Hyperlinkki"/>
          </w:rPr>
          <w:t>http://www.mpm.edu/collect/yoruba.html</w:t>
        </w:r>
      </w:hyperlink>
      <w:r w:rsidRPr="00A171A2">
        <w:t xml:space="preserve"> alkuperäislähteeseen ei t</w:t>
      </w:r>
      <w:r>
        <w:t>oimi.</w:t>
      </w:r>
    </w:p>
  </w:footnote>
  <w:footnote w:id="15">
    <w:p w14:paraId="7BD838AE" w14:textId="77777777" w:rsidR="00157239" w:rsidRDefault="00157239" w:rsidP="00E45FE8">
      <w:pPr>
        <w:pStyle w:val="Alaviitteenteksti"/>
      </w:pPr>
      <w:r>
        <w:rPr>
          <w:rStyle w:val="Alaviitteenviite"/>
        </w:rPr>
        <w:footnoteRef/>
      </w:r>
      <w:r>
        <w:t xml:space="preserve"> </w:t>
      </w:r>
      <w:bookmarkStart w:id="4" w:name="_Hlk105499528"/>
      <w:r>
        <w:t xml:space="preserve">IRB 16.2.2001 </w:t>
      </w:r>
      <w:r w:rsidRPr="005766C4">
        <w:t xml:space="preserve">[kyselyvastaus]. </w:t>
      </w:r>
      <w:r>
        <w:t xml:space="preserve"> Alkuperäislähde: Boston </w:t>
      </w:r>
      <w:proofErr w:type="spellStart"/>
      <w:r>
        <w:t>Globe</w:t>
      </w:r>
      <w:proofErr w:type="spellEnd"/>
      <w:r>
        <w:t xml:space="preserve"> (The) 7.6.2000.</w:t>
      </w:r>
      <w:bookmarkEnd w:id="4"/>
      <w:r>
        <w:t xml:space="preserve"> Alkuperäinen artikkeli ei löydy internetistä eikä uutistietokannoista.</w:t>
      </w:r>
    </w:p>
  </w:footnote>
  <w:footnote w:id="16">
    <w:p w14:paraId="31035682" w14:textId="538F8855" w:rsidR="00157239" w:rsidRPr="005B6AB5" w:rsidRDefault="00157239">
      <w:pPr>
        <w:pStyle w:val="Alaviitteenteksti"/>
        <w:rPr>
          <w:lang w:val="en-US"/>
        </w:rPr>
      </w:pPr>
      <w:r>
        <w:rPr>
          <w:rStyle w:val="Alaviitteenviite"/>
        </w:rPr>
        <w:footnoteRef/>
      </w:r>
      <w:r w:rsidRPr="00D20638">
        <w:rPr>
          <w:lang w:val="en-US"/>
        </w:rPr>
        <w:t xml:space="preserve"> Embracing Spirituality / </w:t>
      </w:r>
      <w:proofErr w:type="spellStart"/>
      <w:r w:rsidRPr="00D20638">
        <w:rPr>
          <w:lang w:val="en-US"/>
        </w:rPr>
        <w:t>Meji</w:t>
      </w:r>
      <w:proofErr w:type="spellEnd"/>
      <w:r w:rsidRPr="00D20638">
        <w:rPr>
          <w:lang w:val="en-US"/>
        </w:rPr>
        <w:t xml:space="preserve"> 20.8.2015. </w:t>
      </w:r>
      <w:proofErr w:type="spellStart"/>
      <w:r w:rsidRPr="002C00E8">
        <w:rPr>
          <w:lang w:val="en-US"/>
        </w:rPr>
        <w:t>Mejistä</w:t>
      </w:r>
      <w:proofErr w:type="spellEnd"/>
      <w:r w:rsidRPr="002C00E8">
        <w:rPr>
          <w:lang w:val="en-US"/>
        </w:rPr>
        <w:t xml:space="preserve"> </w:t>
      </w:r>
      <w:proofErr w:type="spellStart"/>
      <w:r w:rsidRPr="002C00E8">
        <w:rPr>
          <w:lang w:val="en-US"/>
        </w:rPr>
        <w:t>kerrotaan</w:t>
      </w:r>
      <w:proofErr w:type="spellEnd"/>
      <w:r w:rsidRPr="002C00E8">
        <w:rPr>
          <w:lang w:val="en-US"/>
        </w:rPr>
        <w:t xml:space="preserve"> </w:t>
      </w:r>
      <w:proofErr w:type="spellStart"/>
      <w:r w:rsidRPr="002C00E8">
        <w:rPr>
          <w:lang w:val="en-US"/>
        </w:rPr>
        <w:t>sivustolla</w:t>
      </w:r>
      <w:proofErr w:type="spellEnd"/>
      <w:r w:rsidRPr="002C00E8">
        <w:rPr>
          <w:lang w:val="en-US"/>
        </w:rPr>
        <w:t xml:space="preserve"> </w:t>
      </w:r>
      <w:proofErr w:type="spellStart"/>
      <w:r w:rsidRPr="002C00E8">
        <w:rPr>
          <w:lang w:val="en-US"/>
        </w:rPr>
        <w:t>seuraavaa</w:t>
      </w:r>
      <w:proofErr w:type="spellEnd"/>
      <w:r w:rsidRPr="002C00E8">
        <w:rPr>
          <w:lang w:val="en-US"/>
        </w:rPr>
        <w:t xml:space="preserve">: </w:t>
      </w:r>
      <w:r>
        <w:rPr>
          <w:lang w:val="en-US"/>
        </w:rPr>
        <w:t>“</w:t>
      </w:r>
      <w:proofErr w:type="spellStart"/>
      <w:r w:rsidRPr="00157239">
        <w:rPr>
          <w:i/>
          <w:lang w:val="en-US"/>
        </w:rPr>
        <w:t>Obara</w:t>
      </w:r>
      <w:proofErr w:type="spellEnd"/>
      <w:r w:rsidRPr="00157239">
        <w:rPr>
          <w:i/>
          <w:lang w:val="en-US"/>
        </w:rPr>
        <w:t xml:space="preserve"> </w:t>
      </w:r>
      <w:proofErr w:type="spellStart"/>
      <w:r w:rsidRPr="00157239">
        <w:rPr>
          <w:i/>
          <w:lang w:val="en-US"/>
        </w:rPr>
        <w:t>Meji</w:t>
      </w:r>
      <w:proofErr w:type="spellEnd"/>
      <w:r w:rsidRPr="00157239">
        <w:rPr>
          <w:i/>
          <w:lang w:val="en-US"/>
        </w:rPr>
        <w:t xml:space="preserve"> is a spiritualist, </w:t>
      </w:r>
      <w:proofErr w:type="spellStart"/>
      <w:r w:rsidRPr="00157239">
        <w:rPr>
          <w:i/>
          <w:lang w:val="en-US"/>
        </w:rPr>
        <w:t>Ifa-Orisa</w:t>
      </w:r>
      <w:proofErr w:type="spellEnd"/>
      <w:r w:rsidRPr="00157239">
        <w:rPr>
          <w:i/>
          <w:lang w:val="en-US"/>
        </w:rPr>
        <w:t xml:space="preserve"> practitioner, philosopher, and teacher of metaphysics. Since 2011 she has used her online platform to share her personal experiences to those seeking answers about spirituality. Her teachings will expand into short stories, novels, and public speaking to continue her mission of bringing enlightenment to the world</w:t>
      </w:r>
      <w:r w:rsidRPr="005B6AB5">
        <w:rPr>
          <w:lang w:val="en-US"/>
        </w:rPr>
        <w:t>.</w:t>
      </w:r>
      <w:r>
        <w:rPr>
          <w:lang w:val="en-US"/>
        </w:rPr>
        <w:t>”</w:t>
      </w:r>
    </w:p>
  </w:footnote>
  <w:footnote w:id="17">
    <w:p w14:paraId="681A9742" w14:textId="77777777" w:rsidR="00157239" w:rsidRPr="005B6AB5" w:rsidRDefault="00157239">
      <w:pPr>
        <w:pStyle w:val="Alaviitteenteksti"/>
      </w:pPr>
      <w:r w:rsidRPr="005B6AB5">
        <w:rPr>
          <w:rStyle w:val="Alaviitteenviite"/>
        </w:rPr>
        <w:footnoteRef/>
      </w:r>
      <w:r w:rsidRPr="005B6AB5">
        <w:t xml:space="preserve"> </w:t>
      </w:r>
      <w:proofErr w:type="spellStart"/>
      <w:r w:rsidRPr="005B6AB5">
        <w:t>Kanu</w:t>
      </w:r>
      <w:proofErr w:type="spellEnd"/>
      <w:r w:rsidRPr="005B6AB5">
        <w:t xml:space="preserve"> et al. 12.7.2021, s. 504–505.</w:t>
      </w:r>
    </w:p>
  </w:footnote>
  <w:footnote w:id="18">
    <w:p w14:paraId="5F29BD9B" w14:textId="77777777" w:rsidR="00157239" w:rsidRPr="005B6AB5" w:rsidRDefault="00157239">
      <w:pPr>
        <w:pStyle w:val="Alaviitteenteksti"/>
        <w:rPr>
          <w:lang w:val="en-US"/>
        </w:rPr>
      </w:pPr>
      <w:r w:rsidRPr="005B6AB5">
        <w:rPr>
          <w:rStyle w:val="Alaviitteenviite"/>
        </w:rPr>
        <w:footnoteRef/>
      </w:r>
      <w:r w:rsidRPr="005B6AB5">
        <w:t xml:space="preserve"> </w:t>
      </w:r>
      <w:proofErr w:type="spellStart"/>
      <w:r w:rsidRPr="005B6AB5">
        <w:t>Kanu</w:t>
      </w:r>
      <w:proofErr w:type="spellEnd"/>
      <w:r w:rsidRPr="005B6AB5">
        <w:t xml:space="preserve"> et al. 12.7.2021, s. 509. Alkuperäislähde: </w:t>
      </w:r>
      <w:proofErr w:type="spellStart"/>
      <w:r w:rsidRPr="005B6AB5">
        <w:t>Akíntúndé</w:t>
      </w:r>
      <w:proofErr w:type="spellEnd"/>
      <w:r w:rsidRPr="005B6AB5">
        <w:t xml:space="preserve">, A &amp; </w:t>
      </w:r>
      <w:proofErr w:type="spellStart"/>
      <w:r w:rsidRPr="005B6AB5">
        <w:t>Fál</w:t>
      </w:r>
      <w:r w:rsidRPr="005B6AB5">
        <w:rPr>
          <w:rFonts w:ascii="Calibri" w:hAnsi="Calibri" w:cs="Calibri"/>
        </w:rPr>
        <w:t>ọ</w:t>
      </w:r>
      <w:r w:rsidRPr="005B6AB5">
        <w:t>lá</w:t>
      </w:r>
      <w:proofErr w:type="spellEnd"/>
      <w:r w:rsidRPr="005B6AB5">
        <w:t xml:space="preserve">, T. (toim.) </w:t>
      </w:r>
      <w:r w:rsidRPr="005B6AB5">
        <w:rPr>
          <w:lang w:val="en-US"/>
        </w:rPr>
        <w:t xml:space="preserve">2016. Encyclopedia of the Yoruba. Bloomington, IN. Indiana University Press. </w:t>
      </w:r>
      <w:proofErr w:type="spellStart"/>
      <w:r w:rsidRPr="005B6AB5">
        <w:rPr>
          <w:lang w:val="en-US"/>
        </w:rPr>
        <w:t>Questia</w:t>
      </w:r>
      <w:proofErr w:type="spellEnd"/>
      <w:r w:rsidRPr="005B6AB5">
        <w:rPr>
          <w:lang w:val="en-US"/>
        </w:rPr>
        <w:t xml:space="preserve">, a part of Gale, Cengage Learning. </w:t>
      </w:r>
      <w:hyperlink r:id="rId3" w:history="1">
        <w:r w:rsidRPr="005B6AB5">
          <w:rPr>
            <w:rStyle w:val="Hyperlinkki"/>
            <w:lang w:val="en-US"/>
          </w:rPr>
          <w:t>www.questia.com</w:t>
        </w:r>
      </w:hyperlink>
      <w:r w:rsidRPr="005B6AB5">
        <w:rPr>
          <w:lang w:val="en-US"/>
        </w:rPr>
        <w:t xml:space="preserve"> -</w:t>
      </w:r>
      <w:proofErr w:type="spellStart"/>
      <w:r w:rsidRPr="005B6AB5">
        <w:rPr>
          <w:lang w:val="en-US"/>
        </w:rPr>
        <w:t>hyperlinkki</w:t>
      </w:r>
      <w:proofErr w:type="spellEnd"/>
      <w:r w:rsidRPr="005B6AB5">
        <w:rPr>
          <w:lang w:val="en-US"/>
        </w:rPr>
        <w:t xml:space="preserve"> </w:t>
      </w:r>
      <w:proofErr w:type="spellStart"/>
      <w:r w:rsidRPr="005B6AB5">
        <w:rPr>
          <w:lang w:val="en-US"/>
        </w:rPr>
        <w:t>ei</w:t>
      </w:r>
      <w:proofErr w:type="spellEnd"/>
      <w:r w:rsidRPr="005B6AB5">
        <w:rPr>
          <w:lang w:val="en-US"/>
        </w:rPr>
        <w:t xml:space="preserve"> </w:t>
      </w:r>
      <w:proofErr w:type="spellStart"/>
      <w:r w:rsidRPr="005B6AB5">
        <w:rPr>
          <w:lang w:val="en-US"/>
        </w:rPr>
        <w:t>toimi</w:t>
      </w:r>
      <w:proofErr w:type="spellEnd"/>
      <w:r w:rsidRPr="005B6AB5">
        <w:rPr>
          <w:lang w:val="en-US"/>
        </w:rPr>
        <w:t>.</w:t>
      </w:r>
    </w:p>
  </w:footnote>
  <w:footnote w:id="19">
    <w:p w14:paraId="5F5BBC19" w14:textId="77777777" w:rsidR="00157239" w:rsidRPr="00C32652" w:rsidRDefault="00157239" w:rsidP="00646B04">
      <w:pPr>
        <w:pStyle w:val="Alaviitteenteksti"/>
        <w:rPr>
          <w:lang w:val="en-US"/>
        </w:rPr>
      </w:pPr>
      <w:r w:rsidRPr="005B6AB5">
        <w:rPr>
          <w:rStyle w:val="Alaviitteenviite"/>
        </w:rPr>
        <w:footnoteRef/>
      </w:r>
      <w:r w:rsidRPr="005B6AB5">
        <w:rPr>
          <w:lang w:val="en-US"/>
        </w:rPr>
        <w:t xml:space="preserve"> Nation (The) 10.6.2022.</w:t>
      </w:r>
    </w:p>
  </w:footnote>
  <w:footnote w:id="20">
    <w:p w14:paraId="5D4BEE49" w14:textId="77777777" w:rsidR="00157239" w:rsidRPr="004C62A3" w:rsidRDefault="00157239" w:rsidP="004C62A3">
      <w:pPr>
        <w:pStyle w:val="Alaviitteenteksti"/>
        <w:rPr>
          <w:lang w:val="en-US"/>
        </w:rPr>
      </w:pPr>
      <w:r>
        <w:rPr>
          <w:rStyle w:val="Alaviitteenviite"/>
        </w:rPr>
        <w:footnoteRef/>
      </w:r>
      <w:r w:rsidRPr="004C62A3">
        <w:rPr>
          <w:lang w:val="en-US"/>
        </w:rPr>
        <w:t xml:space="preserve"> Daily Independent / Ajayi 12.6.2011.</w:t>
      </w:r>
    </w:p>
  </w:footnote>
  <w:footnote w:id="21">
    <w:p w14:paraId="4501533E" w14:textId="77777777" w:rsidR="00157239" w:rsidRDefault="00157239" w:rsidP="00C32652">
      <w:pPr>
        <w:pStyle w:val="Alaviitteenteksti"/>
      </w:pPr>
      <w:r>
        <w:rPr>
          <w:rStyle w:val="Alaviitteenviite"/>
        </w:rPr>
        <w:footnoteRef/>
      </w:r>
      <w:r>
        <w:t xml:space="preserve"> OZY / </w:t>
      </w:r>
      <w:proofErr w:type="spellStart"/>
      <w:r>
        <w:t>Udobang</w:t>
      </w:r>
      <w:proofErr w:type="spellEnd"/>
      <w:r>
        <w:t xml:space="preserve"> 11.2.2018. Lähteen luotettavuudesta ei ole varmuutta. Lisätietoja </w:t>
      </w:r>
      <w:proofErr w:type="spellStart"/>
      <w:r>
        <w:t>OZY:stä</w:t>
      </w:r>
      <w:proofErr w:type="spellEnd"/>
      <w:r>
        <w:t xml:space="preserve"> </w:t>
      </w:r>
      <w:hyperlink r:id="rId4" w:anchor="aboutozy" w:history="1">
        <w:r w:rsidRPr="001E4062">
          <w:rPr>
            <w:rStyle w:val="Hyperlinkki"/>
          </w:rPr>
          <w:t>https://www.ozy.com/pg/about-us/#aboutozy</w:t>
        </w:r>
      </w:hyperlink>
      <w:r>
        <w:t xml:space="preserve"> (käyty 10.6.2022).</w:t>
      </w:r>
    </w:p>
  </w:footnote>
  <w:footnote w:id="22">
    <w:p w14:paraId="5EE33A81" w14:textId="77777777" w:rsidR="00157239" w:rsidRPr="005766C4" w:rsidRDefault="00157239" w:rsidP="0019739D">
      <w:pPr>
        <w:pStyle w:val="Alaviitteenteksti"/>
      </w:pPr>
      <w:r>
        <w:rPr>
          <w:rStyle w:val="Alaviitteenviite"/>
        </w:rPr>
        <w:footnoteRef/>
      </w:r>
      <w:r w:rsidRPr="005766C4">
        <w:t xml:space="preserve"> </w:t>
      </w:r>
      <w:proofErr w:type="spellStart"/>
      <w:r w:rsidRPr="005766C4">
        <w:t>Kanu</w:t>
      </w:r>
      <w:proofErr w:type="spellEnd"/>
      <w:r w:rsidRPr="005766C4">
        <w:t xml:space="preserve"> et al. 12.7.2021,  s. 510.</w:t>
      </w:r>
    </w:p>
  </w:footnote>
  <w:footnote w:id="23">
    <w:p w14:paraId="4E483D8E" w14:textId="1908B936" w:rsidR="00157239" w:rsidRPr="0019739D" w:rsidRDefault="00157239" w:rsidP="00AD310D">
      <w:pPr>
        <w:pStyle w:val="Alaviitteenteksti"/>
      </w:pPr>
      <w:r>
        <w:rPr>
          <w:rStyle w:val="Alaviitteenviite"/>
        </w:rPr>
        <w:footnoteRef/>
      </w:r>
      <w:r w:rsidRPr="0019739D">
        <w:t xml:space="preserve"> USDOS 12.5.2021, s. 3.</w:t>
      </w:r>
    </w:p>
  </w:footnote>
  <w:footnote w:id="24">
    <w:p w14:paraId="446E507F" w14:textId="77777777" w:rsidR="00157239" w:rsidRPr="00FE3297" w:rsidRDefault="00157239" w:rsidP="00AD310D">
      <w:pPr>
        <w:pStyle w:val="Alaviitteenteksti"/>
        <w:rPr>
          <w:lang w:val="en-US"/>
        </w:rPr>
      </w:pPr>
      <w:r>
        <w:rPr>
          <w:rStyle w:val="Alaviitteenviite"/>
        </w:rPr>
        <w:footnoteRef/>
      </w:r>
      <w:r w:rsidRPr="00FE3297">
        <w:rPr>
          <w:lang w:val="en-US"/>
        </w:rPr>
        <w:t xml:space="preserve"> </w:t>
      </w:r>
      <w:r>
        <w:rPr>
          <w:lang w:val="en-US"/>
        </w:rPr>
        <w:t>U.S. Library of Congress 6/1991.</w:t>
      </w:r>
    </w:p>
  </w:footnote>
  <w:footnote w:id="25">
    <w:p w14:paraId="5712DECB" w14:textId="77777777" w:rsidR="00157239" w:rsidRPr="006C6092" w:rsidRDefault="00157239">
      <w:pPr>
        <w:pStyle w:val="Alaviitteenteksti"/>
      </w:pPr>
      <w:r>
        <w:rPr>
          <w:rStyle w:val="Alaviitteenviite"/>
        </w:rPr>
        <w:footnoteRef/>
      </w:r>
      <w:r w:rsidRPr="006C6092">
        <w:t xml:space="preserve"> CRISE / </w:t>
      </w:r>
      <w:proofErr w:type="spellStart"/>
      <w:r w:rsidRPr="006C6092">
        <w:t>Osaghae</w:t>
      </w:r>
      <w:proofErr w:type="spellEnd"/>
      <w:r w:rsidRPr="006C6092">
        <w:t xml:space="preserve"> et al. 1/2005, s. 6.</w:t>
      </w:r>
    </w:p>
  </w:footnote>
  <w:footnote w:id="26">
    <w:p w14:paraId="09F9F69A" w14:textId="77777777" w:rsidR="00157239" w:rsidRPr="00595800" w:rsidRDefault="00157239">
      <w:pPr>
        <w:pStyle w:val="Alaviitteenteksti"/>
        <w:rPr>
          <w:lang w:val="en-US"/>
        </w:rPr>
      </w:pPr>
      <w:r>
        <w:rPr>
          <w:rStyle w:val="Alaviitteenviite"/>
        </w:rPr>
        <w:footnoteRef/>
      </w:r>
      <w:r w:rsidRPr="00595800">
        <w:rPr>
          <w:lang w:val="en-US"/>
        </w:rPr>
        <w:t xml:space="preserve"> </w:t>
      </w:r>
      <w:r>
        <w:rPr>
          <w:lang w:val="en-US"/>
        </w:rPr>
        <w:t>U.S. Library of Congress 6/1991.</w:t>
      </w:r>
    </w:p>
  </w:footnote>
  <w:footnote w:id="27">
    <w:p w14:paraId="55763827" w14:textId="77777777" w:rsidR="00157239" w:rsidRPr="00CB1CA5" w:rsidRDefault="00157239">
      <w:pPr>
        <w:pStyle w:val="Alaviitteenteksti"/>
        <w:rPr>
          <w:lang w:val="en-US"/>
        </w:rPr>
      </w:pPr>
      <w:r>
        <w:rPr>
          <w:rStyle w:val="Alaviitteenviite"/>
        </w:rPr>
        <w:footnoteRef/>
      </w:r>
      <w:r w:rsidRPr="00CB1CA5">
        <w:rPr>
          <w:lang w:val="en-US"/>
        </w:rPr>
        <w:t xml:space="preserve"> </w:t>
      </w:r>
      <w:bookmarkStart w:id="8" w:name="_Hlk106099581"/>
      <w:proofErr w:type="spellStart"/>
      <w:r w:rsidRPr="00CB1CA5">
        <w:rPr>
          <w:lang w:val="en-US"/>
        </w:rPr>
        <w:t>Adedibu</w:t>
      </w:r>
      <w:proofErr w:type="spellEnd"/>
      <w:r w:rsidRPr="00CB1CA5">
        <w:rPr>
          <w:lang w:val="en-US"/>
        </w:rPr>
        <w:t xml:space="preserve"> et a</w:t>
      </w:r>
      <w:r>
        <w:rPr>
          <w:lang w:val="en-US"/>
        </w:rPr>
        <w:t>l. 12.4.2022, s. 1-2.</w:t>
      </w:r>
      <w:bookmarkEnd w:id="8"/>
    </w:p>
  </w:footnote>
  <w:footnote w:id="28">
    <w:p w14:paraId="33551193" w14:textId="77777777" w:rsidR="00157239" w:rsidRPr="005B6AB5" w:rsidRDefault="00157239">
      <w:pPr>
        <w:pStyle w:val="Alaviitteenteksti"/>
        <w:rPr>
          <w:lang w:val="en-US"/>
        </w:rPr>
      </w:pPr>
      <w:r w:rsidRPr="005B6AB5">
        <w:rPr>
          <w:rStyle w:val="Alaviitteenviite"/>
        </w:rPr>
        <w:footnoteRef/>
      </w:r>
      <w:r w:rsidRPr="005B6AB5">
        <w:rPr>
          <w:lang w:val="en-US"/>
        </w:rPr>
        <w:t xml:space="preserve"> </w:t>
      </w:r>
      <w:proofErr w:type="spellStart"/>
      <w:r w:rsidRPr="005B6AB5">
        <w:rPr>
          <w:lang w:val="en-US"/>
        </w:rPr>
        <w:t>Adedibu</w:t>
      </w:r>
      <w:proofErr w:type="spellEnd"/>
      <w:r w:rsidRPr="005B6AB5">
        <w:rPr>
          <w:lang w:val="en-US"/>
        </w:rPr>
        <w:t xml:space="preserve"> et al. 12.4.2022, s. 2. </w:t>
      </w:r>
      <w:bookmarkStart w:id="9" w:name="_Hlk106100359"/>
      <w:proofErr w:type="spellStart"/>
      <w:r w:rsidRPr="005B6AB5">
        <w:rPr>
          <w:lang w:val="en-US"/>
        </w:rPr>
        <w:t>Alkuperäislähde</w:t>
      </w:r>
      <w:proofErr w:type="spellEnd"/>
      <w:r w:rsidRPr="005B6AB5">
        <w:rPr>
          <w:lang w:val="en-US"/>
        </w:rPr>
        <w:t xml:space="preserve"> </w:t>
      </w:r>
      <w:proofErr w:type="spellStart"/>
      <w:r w:rsidRPr="005B6AB5">
        <w:rPr>
          <w:lang w:val="en-US"/>
        </w:rPr>
        <w:t>Aiyegboyin</w:t>
      </w:r>
      <w:proofErr w:type="spellEnd"/>
      <w:r w:rsidRPr="005B6AB5">
        <w:rPr>
          <w:lang w:val="en-US"/>
        </w:rPr>
        <w:t>, I. 2017</w:t>
      </w:r>
      <w:bookmarkEnd w:id="9"/>
      <w:r w:rsidRPr="005B6AB5">
        <w:rPr>
          <w:lang w:val="en-US"/>
        </w:rPr>
        <w:t xml:space="preserve">. Taxonomy and revolution in African Christianity: The Nigerian experience”. </w:t>
      </w:r>
      <w:proofErr w:type="spellStart"/>
      <w:r w:rsidRPr="005B6AB5">
        <w:rPr>
          <w:lang w:val="en-US"/>
        </w:rPr>
        <w:t>Luento</w:t>
      </w:r>
      <w:proofErr w:type="spellEnd"/>
      <w:r w:rsidRPr="005B6AB5">
        <w:rPr>
          <w:lang w:val="en-US"/>
        </w:rPr>
        <w:t xml:space="preserve"> </w:t>
      </w:r>
      <w:proofErr w:type="spellStart"/>
      <w:r w:rsidRPr="005B6AB5">
        <w:rPr>
          <w:lang w:val="en-US"/>
        </w:rPr>
        <w:t>Ibadanin</w:t>
      </w:r>
      <w:proofErr w:type="spellEnd"/>
      <w:r w:rsidRPr="005B6AB5">
        <w:rPr>
          <w:lang w:val="en-US"/>
        </w:rPr>
        <w:t xml:space="preserve"> </w:t>
      </w:r>
      <w:proofErr w:type="spellStart"/>
      <w:r w:rsidRPr="005B6AB5">
        <w:rPr>
          <w:lang w:val="en-US"/>
        </w:rPr>
        <w:t>yliopistossa</w:t>
      </w:r>
      <w:proofErr w:type="spellEnd"/>
      <w:r w:rsidRPr="005B6AB5">
        <w:rPr>
          <w:lang w:val="en-US"/>
        </w:rPr>
        <w:t xml:space="preserve"> 9.11.2017.</w:t>
      </w:r>
    </w:p>
  </w:footnote>
  <w:footnote w:id="29">
    <w:p w14:paraId="61901356" w14:textId="77777777" w:rsidR="00157239" w:rsidRPr="005B6AB5" w:rsidRDefault="00157239">
      <w:pPr>
        <w:pStyle w:val="Alaviitteenteksti"/>
        <w:rPr>
          <w:lang w:val="en-US"/>
        </w:rPr>
      </w:pPr>
      <w:r w:rsidRPr="005B6AB5">
        <w:rPr>
          <w:rStyle w:val="Alaviitteenviite"/>
        </w:rPr>
        <w:footnoteRef/>
      </w:r>
      <w:r w:rsidRPr="005B6AB5">
        <w:rPr>
          <w:lang w:val="en-US"/>
        </w:rPr>
        <w:t xml:space="preserve"> </w:t>
      </w:r>
      <w:proofErr w:type="spellStart"/>
      <w:r w:rsidRPr="005B6AB5">
        <w:rPr>
          <w:lang w:val="en-US"/>
        </w:rPr>
        <w:t>Adedibu</w:t>
      </w:r>
      <w:proofErr w:type="spellEnd"/>
      <w:r w:rsidRPr="005B6AB5">
        <w:rPr>
          <w:lang w:val="en-US"/>
        </w:rPr>
        <w:t xml:space="preserve"> et al. 12.4.2022, s. 2.</w:t>
      </w:r>
      <w:r w:rsidRPr="005B6AB5">
        <w:rPr>
          <w:color w:val="FF0000"/>
          <w:lang w:val="en-US"/>
        </w:rPr>
        <w:t xml:space="preserve"> </w:t>
      </w:r>
      <w:proofErr w:type="spellStart"/>
      <w:r w:rsidRPr="005B6AB5">
        <w:rPr>
          <w:lang w:val="en-US"/>
        </w:rPr>
        <w:t>Alkuperäislähde</w:t>
      </w:r>
      <w:proofErr w:type="spellEnd"/>
      <w:r w:rsidRPr="005B6AB5">
        <w:rPr>
          <w:lang w:val="en-US"/>
        </w:rPr>
        <w:t xml:space="preserve"> </w:t>
      </w:r>
      <w:proofErr w:type="spellStart"/>
      <w:r w:rsidRPr="005B6AB5">
        <w:rPr>
          <w:lang w:val="en-US"/>
        </w:rPr>
        <w:t>Akindolie</w:t>
      </w:r>
      <w:proofErr w:type="spellEnd"/>
      <w:r w:rsidRPr="005B6AB5">
        <w:rPr>
          <w:lang w:val="en-US"/>
        </w:rPr>
        <w:t xml:space="preserve">, A. 2018. ”Influence of Yoruba culture on African Pentecostal worship in Yoruba land” The Changing faces of African Pentecostalism, Adekunle </w:t>
      </w:r>
      <w:proofErr w:type="spellStart"/>
      <w:r w:rsidRPr="005B6AB5">
        <w:rPr>
          <w:lang w:val="en-US"/>
        </w:rPr>
        <w:t>Ajasin</w:t>
      </w:r>
      <w:proofErr w:type="spellEnd"/>
      <w:r w:rsidRPr="005B6AB5">
        <w:rPr>
          <w:lang w:val="en-US"/>
        </w:rPr>
        <w:t xml:space="preserve"> University Press, Nigeria, s. 243.</w:t>
      </w:r>
    </w:p>
  </w:footnote>
  <w:footnote w:id="30">
    <w:p w14:paraId="6F42A966" w14:textId="77777777" w:rsidR="00157239" w:rsidRPr="005B6AB5" w:rsidRDefault="00157239" w:rsidP="00E04FBB">
      <w:pPr>
        <w:pStyle w:val="Alaviitteenteksti"/>
        <w:rPr>
          <w:color w:val="FF0000"/>
          <w:lang w:val="en-US"/>
        </w:rPr>
      </w:pPr>
      <w:r w:rsidRPr="005B6AB5">
        <w:rPr>
          <w:rStyle w:val="Alaviitteenviite"/>
        </w:rPr>
        <w:footnoteRef/>
      </w:r>
      <w:r w:rsidRPr="005B6AB5">
        <w:rPr>
          <w:lang w:val="en-US"/>
        </w:rPr>
        <w:t xml:space="preserve"> ACCORD 9/2002, s. 40. </w:t>
      </w:r>
      <w:proofErr w:type="spellStart"/>
      <w:r w:rsidRPr="005B6AB5">
        <w:rPr>
          <w:lang w:val="en-US"/>
        </w:rPr>
        <w:t>Alkuperäislähde</w:t>
      </w:r>
      <w:proofErr w:type="spellEnd"/>
      <w:r w:rsidRPr="005B6AB5">
        <w:rPr>
          <w:lang w:val="en-US"/>
        </w:rPr>
        <w:t xml:space="preserve"> </w:t>
      </w:r>
      <w:proofErr w:type="spellStart"/>
      <w:r w:rsidRPr="005B6AB5">
        <w:rPr>
          <w:lang w:val="en-US"/>
        </w:rPr>
        <w:t>Abimpola</w:t>
      </w:r>
      <w:proofErr w:type="spellEnd"/>
      <w:r w:rsidRPr="005B6AB5">
        <w:rPr>
          <w:lang w:val="en-US"/>
        </w:rPr>
        <w:t xml:space="preserve">, </w:t>
      </w:r>
      <w:proofErr w:type="spellStart"/>
      <w:r w:rsidRPr="005B6AB5">
        <w:rPr>
          <w:lang w:val="en-US"/>
        </w:rPr>
        <w:t>Wande</w:t>
      </w:r>
      <w:proofErr w:type="spellEnd"/>
      <w:r w:rsidRPr="005B6AB5">
        <w:rPr>
          <w:lang w:val="en-US"/>
        </w:rPr>
        <w:t xml:space="preserve"> 1991, s. 57. “The place of African traditional religion in contemporary Africa. The Yoruba example“. </w:t>
      </w:r>
      <w:proofErr w:type="spellStart"/>
      <w:r w:rsidRPr="005B6AB5">
        <w:rPr>
          <w:lang w:val="en-US"/>
        </w:rPr>
        <w:t>Olupona</w:t>
      </w:r>
      <w:proofErr w:type="spellEnd"/>
      <w:r w:rsidRPr="005B6AB5">
        <w:rPr>
          <w:lang w:val="en-US"/>
        </w:rPr>
        <w:t xml:space="preserve">, Jacob K. (Hg.): </w:t>
      </w:r>
      <w:r w:rsidRPr="005B6AB5">
        <w:rPr>
          <w:i/>
          <w:lang w:val="en-US"/>
        </w:rPr>
        <w:t>African Traditional Religions.</w:t>
      </w:r>
      <w:r w:rsidRPr="005B6AB5">
        <w:rPr>
          <w:lang w:val="en-US"/>
        </w:rPr>
        <w:t xml:space="preserve"> New York, 1991. S. 51-58.</w:t>
      </w:r>
    </w:p>
  </w:footnote>
  <w:footnote w:id="31">
    <w:p w14:paraId="6B69A21E" w14:textId="77777777" w:rsidR="00157239" w:rsidRPr="005B6AB5" w:rsidRDefault="00157239">
      <w:pPr>
        <w:pStyle w:val="Alaviitteenteksti"/>
        <w:rPr>
          <w:i/>
          <w:lang w:val="en-US"/>
        </w:rPr>
      </w:pPr>
      <w:r w:rsidRPr="005B6AB5">
        <w:rPr>
          <w:rStyle w:val="Alaviitteenviite"/>
        </w:rPr>
        <w:footnoteRef/>
      </w:r>
      <w:r w:rsidRPr="005B6AB5">
        <w:t xml:space="preserve"> ACCORD 9/2002, s. 40. Alkuperäislähde </w:t>
      </w:r>
      <w:proofErr w:type="spellStart"/>
      <w:r w:rsidRPr="005B6AB5">
        <w:t>Maier</w:t>
      </w:r>
      <w:proofErr w:type="spellEnd"/>
      <w:r w:rsidRPr="005B6AB5">
        <w:t xml:space="preserve">, Karl. 2000. </w:t>
      </w:r>
      <w:r w:rsidRPr="005B6AB5">
        <w:rPr>
          <w:i/>
          <w:lang w:val="en-US"/>
        </w:rPr>
        <w:t xml:space="preserve">This house has fallen - Midnight in Nigeria, </w:t>
      </w:r>
      <w:r w:rsidRPr="005B6AB5">
        <w:rPr>
          <w:lang w:val="en-US"/>
        </w:rPr>
        <w:t xml:space="preserve">s. 251. New York: Public Affairs. </w:t>
      </w:r>
    </w:p>
  </w:footnote>
  <w:footnote w:id="32">
    <w:p w14:paraId="4E7D40AC" w14:textId="77777777" w:rsidR="00157239" w:rsidRPr="005B6AB5" w:rsidRDefault="00157239" w:rsidP="005D51BA">
      <w:pPr>
        <w:pStyle w:val="Alaviitteenteksti"/>
      </w:pPr>
      <w:r w:rsidRPr="005B6AB5">
        <w:rPr>
          <w:rStyle w:val="Alaviitteenviite"/>
        </w:rPr>
        <w:footnoteRef/>
      </w:r>
      <w:r w:rsidRPr="005B6AB5">
        <w:rPr>
          <w:lang w:val="en-US"/>
        </w:rPr>
        <w:t xml:space="preserve"> Conversation (The) / </w:t>
      </w:r>
      <w:proofErr w:type="spellStart"/>
      <w:r w:rsidRPr="005B6AB5">
        <w:rPr>
          <w:lang w:val="en-US"/>
        </w:rPr>
        <w:t>Tade</w:t>
      </w:r>
      <w:proofErr w:type="spellEnd"/>
      <w:r w:rsidRPr="005B6AB5">
        <w:rPr>
          <w:lang w:val="en-US"/>
        </w:rPr>
        <w:t xml:space="preserve"> 24.9.2019. </w:t>
      </w:r>
      <w:proofErr w:type="spellStart"/>
      <w:r w:rsidRPr="005B6AB5">
        <w:rPr>
          <w:lang w:val="en-US"/>
        </w:rPr>
        <w:t>Teksti</w:t>
      </w:r>
      <w:proofErr w:type="spellEnd"/>
      <w:r w:rsidRPr="005B6AB5">
        <w:rPr>
          <w:lang w:val="en-US"/>
        </w:rPr>
        <w:t xml:space="preserve"> </w:t>
      </w:r>
      <w:proofErr w:type="spellStart"/>
      <w:r w:rsidRPr="005B6AB5">
        <w:rPr>
          <w:lang w:val="en-US"/>
        </w:rPr>
        <w:t>perustuu</w:t>
      </w:r>
      <w:proofErr w:type="spellEnd"/>
      <w:r w:rsidRPr="005B6AB5">
        <w:rPr>
          <w:lang w:val="en-US"/>
        </w:rPr>
        <w:t xml:space="preserve"> </w:t>
      </w:r>
      <w:proofErr w:type="spellStart"/>
      <w:r w:rsidRPr="005B6AB5">
        <w:rPr>
          <w:lang w:val="en-US"/>
        </w:rPr>
        <w:t>Olodayon</w:t>
      </w:r>
      <w:proofErr w:type="spellEnd"/>
      <w:r w:rsidRPr="005B6AB5">
        <w:rPr>
          <w:lang w:val="en-US"/>
        </w:rPr>
        <w:t xml:space="preserve"> </w:t>
      </w:r>
      <w:proofErr w:type="spellStart"/>
      <w:r w:rsidRPr="005B6AB5">
        <w:rPr>
          <w:lang w:val="en-US"/>
        </w:rPr>
        <w:t>Taden</w:t>
      </w:r>
      <w:proofErr w:type="spellEnd"/>
      <w:r w:rsidRPr="005B6AB5">
        <w:rPr>
          <w:lang w:val="en-US"/>
        </w:rPr>
        <w:t xml:space="preserve"> ja </w:t>
      </w:r>
      <w:proofErr w:type="spellStart"/>
      <w:r w:rsidRPr="005B6AB5">
        <w:rPr>
          <w:lang w:val="en-US"/>
        </w:rPr>
        <w:t>Faisol</w:t>
      </w:r>
      <w:proofErr w:type="spellEnd"/>
      <w:r w:rsidRPr="005B6AB5">
        <w:rPr>
          <w:lang w:val="en-US"/>
        </w:rPr>
        <w:t xml:space="preserve"> </w:t>
      </w:r>
      <w:proofErr w:type="spellStart"/>
      <w:r w:rsidRPr="005B6AB5">
        <w:rPr>
          <w:lang w:val="en-US"/>
        </w:rPr>
        <w:t>Olaitanin</w:t>
      </w:r>
      <w:proofErr w:type="spellEnd"/>
      <w:r w:rsidRPr="005B6AB5">
        <w:rPr>
          <w:lang w:val="en-US"/>
        </w:rPr>
        <w:t xml:space="preserve"> </w:t>
      </w:r>
      <w:proofErr w:type="spellStart"/>
      <w:r w:rsidRPr="005B6AB5">
        <w:rPr>
          <w:lang w:val="en-US"/>
        </w:rPr>
        <w:t>tutkimukseen</w:t>
      </w:r>
      <w:proofErr w:type="spellEnd"/>
      <w:r w:rsidRPr="005B6AB5">
        <w:rPr>
          <w:lang w:val="en-US"/>
        </w:rPr>
        <w:t xml:space="preserve"> "Traditional structures of crime control in Lagos, Nigeria” </w:t>
      </w:r>
      <w:proofErr w:type="spellStart"/>
      <w:r w:rsidRPr="005B6AB5">
        <w:rPr>
          <w:lang w:val="en-US"/>
        </w:rPr>
        <w:t>julkaisussa</w:t>
      </w:r>
      <w:proofErr w:type="spellEnd"/>
      <w:r w:rsidRPr="005B6AB5">
        <w:rPr>
          <w:lang w:val="en-US"/>
        </w:rPr>
        <w:t xml:space="preserve"> African Security Review Vol 24, 2015 – Issue 2, </w:t>
      </w:r>
      <w:proofErr w:type="spellStart"/>
      <w:r w:rsidRPr="005B6AB5">
        <w:rPr>
          <w:lang w:val="en-US"/>
        </w:rPr>
        <w:t>joka</w:t>
      </w:r>
      <w:proofErr w:type="spellEnd"/>
      <w:r w:rsidRPr="005B6AB5">
        <w:rPr>
          <w:lang w:val="en-US"/>
        </w:rPr>
        <w:t xml:space="preserve"> on </w:t>
      </w:r>
      <w:proofErr w:type="spellStart"/>
      <w:r w:rsidRPr="005B6AB5">
        <w:rPr>
          <w:lang w:val="en-US"/>
        </w:rPr>
        <w:t>maksumuurin</w:t>
      </w:r>
      <w:proofErr w:type="spellEnd"/>
      <w:r w:rsidRPr="005B6AB5">
        <w:rPr>
          <w:lang w:val="en-US"/>
        </w:rPr>
        <w:t xml:space="preserve"> </w:t>
      </w:r>
      <w:proofErr w:type="spellStart"/>
      <w:r w:rsidRPr="005B6AB5">
        <w:rPr>
          <w:lang w:val="en-US"/>
        </w:rPr>
        <w:t>takana</w:t>
      </w:r>
      <w:proofErr w:type="spellEnd"/>
      <w:r w:rsidRPr="005B6AB5">
        <w:rPr>
          <w:lang w:val="en-US"/>
        </w:rPr>
        <w:t xml:space="preserve"> </w:t>
      </w:r>
      <w:proofErr w:type="spellStart"/>
      <w:r w:rsidRPr="005B6AB5">
        <w:rPr>
          <w:lang w:val="en-US"/>
        </w:rPr>
        <w:t>osoitteessa</w:t>
      </w:r>
      <w:proofErr w:type="spellEnd"/>
      <w:r w:rsidRPr="005B6AB5">
        <w:rPr>
          <w:lang w:val="en-US"/>
        </w:rPr>
        <w:t xml:space="preserve"> </w:t>
      </w:r>
      <w:hyperlink r:id="rId5" w:history="1">
        <w:r w:rsidRPr="005B6AB5">
          <w:rPr>
            <w:rStyle w:val="Hyperlinkki"/>
            <w:lang w:val="en-US"/>
          </w:rPr>
          <w:t>https://www.tandfonline.com/doi/full/10.1080/10246029.2015.1023325</w:t>
        </w:r>
      </w:hyperlink>
      <w:r w:rsidRPr="005B6AB5">
        <w:rPr>
          <w:lang w:val="en-US"/>
        </w:rPr>
        <w:t xml:space="preserve">. </w:t>
      </w:r>
      <w:r w:rsidRPr="005B6AB5">
        <w:t xml:space="preserve">Pohjois-Nigeriaa koskevassa uutisessa </w:t>
      </w:r>
      <w:hyperlink r:id="rId6" w:history="1">
        <w:r w:rsidRPr="005B6AB5">
          <w:rPr>
            <w:rStyle w:val="Hyperlinkki"/>
          </w:rPr>
          <w:t>https://allafrica.com/stories/201409091040.html</w:t>
        </w:r>
      </w:hyperlink>
      <w:r w:rsidRPr="005B6AB5">
        <w:t xml:space="preserve"> </w:t>
      </w:r>
      <w:proofErr w:type="spellStart"/>
      <w:r w:rsidRPr="005B6AB5">
        <w:t>babalawon</w:t>
      </w:r>
      <w:proofErr w:type="spellEnd"/>
      <w:r w:rsidRPr="005B6AB5">
        <w:t xml:space="preserve"> mainitaan olevan perinnelääkäri. </w:t>
      </w:r>
    </w:p>
  </w:footnote>
  <w:footnote w:id="33">
    <w:p w14:paraId="3626F65A" w14:textId="77777777" w:rsidR="00157239" w:rsidRPr="005B6AB5" w:rsidRDefault="00157239" w:rsidP="00CC7531">
      <w:pPr>
        <w:pStyle w:val="Alaviitteenteksti"/>
        <w:rPr>
          <w:lang w:val="en-US"/>
        </w:rPr>
      </w:pPr>
      <w:r w:rsidRPr="005B6AB5">
        <w:rPr>
          <w:rStyle w:val="Alaviitteenviite"/>
        </w:rPr>
        <w:footnoteRef/>
      </w:r>
      <w:r w:rsidRPr="005B6AB5">
        <w:t xml:space="preserve"> </w:t>
      </w:r>
      <w:proofErr w:type="spellStart"/>
      <w:r w:rsidRPr="005B6AB5">
        <w:t>Kanu</w:t>
      </w:r>
      <w:proofErr w:type="spellEnd"/>
      <w:r w:rsidRPr="005B6AB5">
        <w:t xml:space="preserve"> et al. 12.7.2021, s. 509. Alkuperäislähde: </w:t>
      </w:r>
      <w:proofErr w:type="spellStart"/>
      <w:r w:rsidRPr="005B6AB5">
        <w:t>Akíntúndé</w:t>
      </w:r>
      <w:proofErr w:type="spellEnd"/>
      <w:r w:rsidRPr="005B6AB5">
        <w:t xml:space="preserve">, A &amp; </w:t>
      </w:r>
      <w:proofErr w:type="spellStart"/>
      <w:r w:rsidRPr="005B6AB5">
        <w:t>Fál</w:t>
      </w:r>
      <w:r w:rsidRPr="005B6AB5">
        <w:rPr>
          <w:rFonts w:ascii="Calibri" w:hAnsi="Calibri" w:cs="Calibri"/>
        </w:rPr>
        <w:t>ọ</w:t>
      </w:r>
      <w:r w:rsidRPr="005B6AB5">
        <w:t>lá</w:t>
      </w:r>
      <w:proofErr w:type="spellEnd"/>
      <w:r w:rsidRPr="005B6AB5">
        <w:t xml:space="preserve">, T. (toim.) </w:t>
      </w:r>
      <w:r w:rsidRPr="005B6AB5">
        <w:rPr>
          <w:lang w:val="en-US"/>
        </w:rPr>
        <w:t xml:space="preserve">2016. Encyclopedia of the Yoruba. Bloomington, IN. Indiana University Press. </w:t>
      </w:r>
      <w:proofErr w:type="spellStart"/>
      <w:r w:rsidRPr="005B6AB5">
        <w:rPr>
          <w:lang w:val="en-US"/>
        </w:rPr>
        <w:t>Questia</w:t>
      </w:r>
      <w:proofErr w:type="spellEnd"/>
      <w:r w:rsidRPr="005B6AB5">
        <w:rPr>
          <w:lang w:val="en-US"/>
        </w:rPr>
        <w:t xml:space="preserve">, a part of Gale, Cengage Learning. </w:t>
      </w:r>
      <w:hyperlink r:id="rId7" w:history="1">
        <w:r w:rsidRPr="005B6AB5">
          <w:rPr>
            <w:rStyle w:val="Hyperlinkki"/>
            <w:lang w:val="en-US"/>
          </w:rPr>
          <w:t>www.questia.com</w:t>
        </w:r>
      </w:hyperlink>
      <w:r w:rsidRPr="005B6AB5">
        <w:rPr>
          <w:lang w:val="en-US"/>
        </w:rPr>
        <w:t xml:space="preserve"> -</w:t>
      </w:r>
      <w:proofErr w:type="spellStart"/>
      <w:r w:rsidRPr="005B6AB5">
        <w:rPr>
          <w:lang w:val="en-US"/>
        </w:rPr>
        <w:t>hyperlinkki</w:t>
      </w:r>
      <w:proofErr w:type="spellEnd"/>
      <w:r w:rsidRPr="005B6AB5">
        <w:rPr>
          <w:lang w:val="en-US"/>
        </w:rPr>
        <w:t xml:space="preserve"> </w:t>
      </w:r>
      <w:proofErr w:type="spellStart"/>
      <w:r w:rsidRPr="005B6AB5">
        <w:rPr>
          <w:lang w:val="en-US"/>
        </w:rPr>
        <w:t>ei</w:t>
      </w:r>
      <w:proofErr w:type="spellEnd"/>
      <w:r w:rsidRPr="005B6AB5">
        <w:rPr>
          <w:lang w:val="en-US"/>
        </w:rPr>
        <w:t xml:space="preserve"> </w:t>
      </w:r>
      <w:proofErr w:type="spellStart"/>
      <w:r w:rsidRPr="005B6AB5">
        <w:rPr>
          <w:lang w:val="en-US"/>
        </w:rPr>
        <w:t>toimi</w:t>
      </w:r>
      <w:proofErr w:type="spellEnd"/>
      <w:r w:rsidRPr="005B6AB5">
        <w:rPr>
          <w:lang w:val="en-US"/>
        </w:rPr>
        <w:t>.</w:t>
      </w:r>
    </w:p>
  </w:footnote>
  <w:footnote w:id="34">
    <w:p w14:paraId="0FC5BBCE" w14:textId="68B41955" w:rsidR="00157239" w:rsidRPr="005B6AB5" w:rsidRDefault="00157239" w:rsidP="00214B77">
      <w:pPr>
        <w:pStyle w:val="Alaviitteenteksti"/>
        <w:rPr>
          <w:lang w:val="en-US"/>
        </w:rPr>
      </w:pPr>
      <w:r w:rsidRPr="005B6AB5">
        <w:rPr>
          <w:rStyle w:val="Alaviitteenviite"/>
        </w:rPr>
        <w:footnoteRef/>
      </w:r>
      <w:r w:rsidRPr="005B6AB5">
        <w:rPr>
          <w:lang w:val="en-US"/>
        </w:rPr>
        <w:t xml:space="preserve"> Guardian Nigeria (The) 10.10.2014. </w:t>
      </w:r>
    </w:p>
  </w:footnote>
  <w:footnote w:id="35">
    <w:p w14:paraId="2FC290E6" w14:textId="77777777" w:rsidR="00157239" w:rsidRPr="00C32652" w:rsidRDefault="00157239">
      <w:pPr>
        <w:pStyle w:val="Alaviitteenteksti"/>
        <w:rPr>
          <w:lang w:val="en-US"/>
        </w:rPr>
      </w:pPr>
      <w:r w:rsidRPr="005B6AB5">
        <w:rPr>
          <w:rStyle w:val="Alaviitteenviite"/>
        </w:rPr>
        <w:footnoteRef/>
      </w:r>
      <w:r w:rsidRPr="005B6AB5">
        <w:rPr>
          <w:lang w:val="en-US"/>
        </w:rPr>
        <w:t xml:space="preserve"> Daily Independent / Ajayi 12.6.2011.</w:t>
      </w:r>
    </w:p>
  </w:footnote>
  <w:footnote w:id="36">
    <w:p w14:paraId="563D90D5" w14:textId="77777777" w:rsidR="00157239" w:rsidRPr="00214B77" w:rsidRDefault="00157239" w:rsidP="00E64005">
      <w:pPr>
        <w:pStyle w:val="Alaviitteenteksti"/>
        <w:rPr>
          <w:lang w:val="en-US"/>
        </w:rPr>
      </w:pPr>
      <w:r>
        <w:rPr>
          <w:rStyle w:val="Alaviitteenviite"/>
        </w:rPr>
        <w:footnoteRef/>
      </w:r>
      <w:r w:rsidRPr="00214B77">
        <w:rPr>
          <w:lang w:val="en-US"/>
        </w:rPr>
        <w:t xml:space="preserve"> Nation (The) 10.6.2022.</w:t>
      </w:r>
    </w:p>
  </w:footnote>
  <w:footnote w:id="37">
    <w:p w14:paraId="12EA2DF3" w14:textId="77777777" w:rsidR="00157239" w:rsidRPr="005766C4" w:rsidRDefault="00157239">
      <w:pPr>
        <w:pStyle w:val="Alaviitteenteksti"/>
        <w:rPr>
          <w:lang w:val="en-US"/>
        </w:rPr>
      </w:pPr>
      <w:r>
        <w:rPr>
          <w:rStyle w:val="Alaviitteenviite"/>
        </w:rPr>
        <w:footnoteRef/>
      </w:r>
      <w:r w:rsidRPr="005766C4">
        <w:rPr>
          <w:lang w:val="en-US"/>
        </w:rPr>
        <w:t xml:space="preserve"> Vanguard 20.8.2018.</w:t>
      </w:r>
    </w:p>
  </w:footnote>
  <w:footnote w:id="38">
    <w:p w14:paraId="3CF16C57" w14:textId="77777777" w:rsidR="00157239" w:rsidRPr="004C62A3" w:rsidRDefault="00157239">
      <w:pPr>
        <w:pStyle w:val="Alaviitteenteksti"/>
        <w:rPr>
          <w:lang w:val="en-US"/>
        </w:rPr>
      </w:pPr>
      <w:r>
        <w:rPr>
          <w:rStyle w:val="Alaviitteenviite"/>
        </w:rPr>
        <w:footnoteRef/>
      </w:r>
      <w:r w:rsidRPr="004C62A3">
        <w:rPr>
          <w:lang w:val="en-US"/>
        </w:rPr>
        <w:t xml:space="preserve"> Daily Independent / Ajayi 12.6.2011.</w:t>
      </w:r>
    </w:p>
  </w:footnote>
  <w:footnote w:id="39">
    <w:p w14:paraId="14D60DC4" w14:textId="77777777" w:rsidR="00157239" w:rsidRPr="00262F7B" w:rsidRDefault="00157239">
      <w:pPr>
        <w:pStyle w:val="Alaviitteenteksti"/>
      </w:pPr>
      <w:r>
        <w:rPr>
          <w:rStyle w:val="Alaviitteenviite"/>
        </w:rPr>
        <w:footnoteRef/>
      </w:r>
      <w:r w:rsidRPr="005766C4">
        <w:t xml:space="preserve"> IRB 8.5.2008 [kyselyvastaus]. </w:t>
      </w:r>
      <w:r w:rsidRPr="00262F7B">
        <w:t>Alkuperäislähde: Etelä-Illinoisin y</w:t>
      </w:r>
      <w:r>
        <w:t>liopiston professorin puhelinhaastattelu 30.4.2008.</w:t>
      </w:r>
    </w:p>
  </w:footnote>
  <w:footnote w:id="40">
    <w:p w14:paraId="72DAC89B" w14:textId="77777777" w:rsidR="00157239" w:rsidRPr="008E7EC7" w:rsidRDefault="00157239">
      <w:pPr>
        <w:pStyle w:val="Alaviitteenteksti"/>
        <w:rPr>
          <w:lang w:val="en-US"/>
        </w:rPr>
      </w:pPr>
      <w:r>
        <w:rPr>
          <w:rStyle w:val="Alaviitteenviite"/>
        </w:rPr>
        <w:footnoteRef/>
      </w:r>
      <w:r w:rsidRPr="008E7EC7">
        <w:rPr>
          <w:lang w:val="en-US"/>
        </w:rPr>
        <w:t xml:space="preserve"> Vanguard 29.5.2022.</w:t>
      </w:r>
    </w:p>
  </w:footnote>
  <w:footnote w:id="41">
    <w:p w14:paraId="4E4EC92F" w14:textId="77777777" w:rsidR="00157239" w:rsidRPr="009753BE" w:rsidRDefault="00157239">
      <w:pPr>
        <w:pStyle w:val="Alaviitteenteksti"/>
        <w:rPr>
          <w:lang w:val="en-US"/>
        </w:rPr>
      </w:pPr>
      <w:r>
        <w:rPr>
          <w:rStyle w:val="Alaviitteenviite"/>
        </w:rPr>
        <w:footnoteRef/>
      </w:r>
      <w:r w:rsidRPr="009753BE">
        <w:rPr>
          <w:lang w:val="en-US"/>
        </w:rPr>
        <w:t xml:space="preserve"> BBC / </w:t>
      </w:r>
      <w:proofErr w:type="spellStart"/>
      <w:r w:rsidRPr="009753BE">
        <w:rPr>
          <w:lang w:val="en-US"/>
        </w:rPr>
        <w:t>Orjinmo</w:t>
      </w:r>
      <w:proofErr w:type="spellEnd"/>
      <w:r w:rsidRPr="009753BE">
        <w:rPr>
          <w:lang w:val="en-US"/>
        </w:rPr>
        <w:t xml:space="preserve"> 21.3.2022.</w:t>
      </w:r>
    </w:p>
  </w:footnote>
  <w:footnote w:id="42">
    <w:p w14:paraId="3F88F90D" w14:textId="77777777" w:rsidR="00157239" w:rsidRPr="005B6AB5" w:rsidRDefault="00157239">
      <w:pPr>
        <w:pStyle w:val="Alaviitteenteksti"/>
      </w:pPr>
      <w:r>
        <w:rPr>
          <w:rStyle w:val="Alaviitteenviite"/>
        </w:rPr>
        <w:footnoteRef/>
      </w:r>
      <w:r w:rsidRPr="006A626E">
        <w:rPr>
          <w:lang w:val="en-US"/>
        </w:rPr>
        <w:t xml:space="preserve"> </w:t>
      </w:r>
      <w:proofErr w:type="spellStart"/>
      <w:r w:rsidRPr="006A626E">
        <w:rPr>
          <w:lang w:val="en-US"/>
        </w:rPr>
        <w:t>Esim</w:t>
      </w:r>
      <w:proofErr w:type="spellEnd"/>
      <w:r w:rsidRPr="006A626E">
        <w:rPr>
          <w:lang w:val="en-US"/>
        </w:rPr>
        <w:t xml:space="preserve">. </w:t>
      </w:r>
      <w:r>
        <w:rPr>
          <w:lang w:val="en-US"/>
        </w:rPr>
        <w:t xml:space="preserve">Daily Independent 5.9.2014. </w:t>
      </w:r>
      <w:r w:rsidRPr="006A626E">
        <w:rPr>
          <w:i/>
          <w:lang w:val="en-US"/>
        </w:rPr>
        <w:t>Nigeria: ‘My Wife’s Family Destroyed Us With Witchcraft’.</w:t>
      </w:r>
      <w:r>
        <w:rPr>
          <w:lang w:val="en-US"/>
        </w:rPr>
        <w:t xml:space="preserve"> </w:t>
      </w:r>
      <w:proofErr w:type="spellStart"/>
      <w:r w:rsidRPr="006A626E">
        <w:rPr>
          <w:lang w:val="en-US"/>
        </w:rPr>
        <w:t>Saatavilla</w:t>
      </w:r>
      <w:proofErr w:type="spellEnd"/>
      <w:r w:rsidRPr="006A626E">
        <w:rPr>
          <w:lang w:val="en-US"/>
        </w:rPr>
        <w:t xml:space="preserve">: </w:t>
      </w:r>
      <w:hyperlink r:id="rId8" w:history="1">
        <w:r w:rsidRPr="006A626E">
          <w:rPr>
            <w:rStyle w:val="Hyperlinkki"/>
            <w:lang w:val="en-US"/>
          </w:rPr>
          <w:t>https://allafrica.com/stories/201409080096.html</w:t>
        </w:r>
      </w:hyperlink>
      <w:r w:rsidRPr="006A626E">
        <w:rPr>
          <w:lang w:val="en-US"/>
        </w:rPr>
        <w:t xml:space="preserve"> ; The Guardian 3</w:t>
      </w:r>
      <w:r>
        <w:rPr>
          <w:lang w:val="en-US"/>
        </w:rPr>
        <w:t xml:space="preserve">1.10.2014. Nigeria: </w:t>
      </w:r>
      <w:proofErr w:type="spellStart"/>
      <w:r>
        <w:rPr>
          <w:lang w:val="en-US"/>
        </w:rPr>
        <w:t>Ibeji</w:t>
      </w:r>
      <w:proofErr w:type="spellEnd"/>
      <w:r>
        <w:rPr>
          <w:lang w:val="en-US"/>
        </w:rPr>
        <w:t xml:space="preserve">…Peculiar Children Among the </w:t>
      </w:r>
      <w:proofErr w:type="spellStart"/>
      <w:r>
        <w:rPr>
          <w:lang w:val="en-US"/>
        </w:rPr>
        <w:t>Yorubas</w:t>
      </w:r>
      <w:proofErr w:type="spellEnd"/>
      <w:r>
        <w:rPr>
          <w:lang w:val="en-US"/>
        </w:rPr>
        <w:t xml:space="preserve">. </w:t>
      </w:r>
      <w:r w:rsidRPr="005B6AB5">
        <w:t xml:space="preserve">Saatavilla: </w:t>
      </w:r>
      <w:hyperlink r:id="rId9" w:history="1">
        <w:r w:rsidRPr="005B6AB5">
          <w:rPr>
            <w:rStyle w:val="Hyperlinkki"/>
          </w:rPr>
          <w:t>https://allafrica.com/stories/201410310857.html</w:t>
        </w:r>
      </w:hyperlink>
      <w:r w:rsidRPr="005B6AB5">
        <w:t xml:space="preserve"> (käyty</w:t>
      </w:r>
      <w:r>
        <w:t xml:space="preserve"> 14.6.2022).</w:t>
      </w:r>
    </w:p>
  </w:footnote>
  <w:footnote w:id="43">
    <w:p w14:paraId="04C72D8F" w14:textId="77777777" w:rsidR="00157239" w:rsidRPr="005B6AB5" w:rsidRDefault="00157239">
      <w:pPr>
        <w:pStyle w:val="Alaviitteenteksti"/>
      </w:pPr>
      <w:r>
        <w:rPr>
          <w:rStyle w:val="Alaviitteenviite"/>
        </w:rPr>
        <w:footnoteRef/>
      </w:r>
      <w:r w:rsidRPr="005B6AB5">
        <w:t xml:space="preserve"> EASO 11/2018a, s. 112-120.</w:t>
      </w:r>
    </w:p>
  </w:footnote>
  <w:footnote w:id="44">
    <w:p w14:paraId="682B8583" w14:textId="77777777" w:rsidR="00157239" w:rsidRPr="003C013E" w:rsidRDefault="00157239">
      <w:pPr>
        <w:pStyle w:val="Alaviitteenteksti"/>
        <w:rPr>
          <w:lang w:val="en-US"/>
        </w:rPr>
      </w:pPr>
      <w:r>
        <w:rPr>
          <w:rStyle w:val="Alaviitteenviite"/>
        </w:rPr>
        <w:footnoteRef/>
      </w:r>
      <w:r w:rsidRPr="003C013E">
        <w:rPr>
          <w:lang w:val="en-US"/>
        </w:rPr>
        <w:t xml:space="preserve"> Idowu, William 2005</w:t>
      </w:r>
      <w:r>
        <w:rPr>
          <w:lang w:val="en-US"/>
        </w:rPr>
        <w:t xml:space="preserve">, s. </w:t>
      </w:r>
      <w:r w:rsidRPr="00D742FC">
        <w:rPr>
          <w:lang w:val="en-US"/>
        </w:rPr>
        <w:t>177,184-185.</w:t>
      </w:r>
    </w:p>
  </w:footnote>
  <w:footnote w:id="45">
    <w:p w14:paraId="68ADE621" w14:textId="77777777" w:rsidR="00157239" w:rsidRPr="005766C4" w:rsidRDefault="00157239">
      <w:pPr>
        <w:pStyle w:val="Alaviitteenteksti"/>
      </w:pPr>
      <w:r>
        <w:rPr>
          <w:rStyle w:val="Alaviitteenviite"/>
        </w:rPr>
        <w:footnoteRef/>
      </w:r>
      <w:r w:rsidRPr="00D742FC">
        <w:rPr>
          <w:lang w:val="en-US"/>
        </w:rPr>
        <w:t xml:space="preserve"> </w:t>
      </w:r>
      <w:r>
        <w:rPr>
          <w:lang w:val="en-US"/>
        </w:rPr>
        <w:t>ACCORD 6.5.2004 [</w:t>
      </w:r>
      <w:proofErr w:type="spellStart"/>
      <w:r>
        <w:rPr>
          <w:lang w:val="en-US"/>
        </w:rPr>
        <w:t>kyselyvastaus</w:t>
      </w:r>
      <w:proofErr w:type="spellEnd"/>
      <w:r>
        <w:rPr>
          <w:lang w:val="en-US"/>
        </w:rPr>
        <w:t xml:space="preserve">]. </w:t>
      </w:r>
      <w:r w:rsidRPr="005766C4">
        <w:t>Sosiaaliantropologi Ulrike Davis-Sulikowskin haastattelu 16.9.2002.</w:t>
      </w:r>
    </w:p>
  </w:footnote>
  <w:footnote w:id="46">
    <w:p w14:paraId="72625D45" w14:textId="77777777" w:rsidR="00157239" w:rsidRPr="005766C4" w:rsidRDefault="00157239">
      <w:pPr>
        <w:pStyle w:val="Alaviitteenteksti"/>
      </w:pPr>
      <w:r>
        <w:rPr>
          <w:rStyle w:val="Alaviitteenviite"/>
        </w:rPr>
        <w:footnoteRef/>
      </w:r>
      <w:r w:rsidRPr="005766C4">
        <w:t xml:space="preserve"> ACCORD 6.5.2004</w:t>
      </w:r>
      <w:r>
        <w:t xml:space="preserve"> [kyselyvastaus]</w:t>
      </w:r>
      <w:r w:rsidRPr="005766C4">
        <w:t>. Sosiaaliantropologi Ulrike Davis-Sulikowskin haastattelu 16.9.2002.</w:t>
      </w:r>
    </w:p>
  </w:footnote>
  <w:footnote w:id="47">
    <w:p w14:paraId="42A125BD" w14:textId="77777777" w:rsidR="00157239" w:rsidRDefault="00157239" w:rsidP="001B792F">
      <w:pPr>
        <w:pStyle w:val="Alaviitteenteksti"/>
      </w:pPr>
      <w:r>
        <w:rPr>
          <w:rStyle w:val="Alaviitteenviite"/>
        </w:rPr>
        <w:footnoteRef/>
      </w:r>
      <w:r>
        <w:t xml:space="preserve"> </w:t>
      </w:r>
      <w:r w:rsidRPr="00BE6C0D">
        <w:t xml:space="preserve">ACCORD 9/2002, s. 31. </w:t>
      </w:r>
      <w:r w:rsidRPr="00BE6C0D">
        <w:rPr>
          <w:rFonts w:eastAsia="Times New Roman" w:cs="Segoe UI"/>
          <w:color w:val="000000"/>
          <w:lang w:eastAsia="fi-FI"/>
        </w:rPr>
        <w:t>Sosiaaliantropologi, tohtori Ulrike Davis-Sulikowskin haastattelu 16.9.2002 tiedonhankintamatkalla.</w:t>
      </w:r>
    </w:p>
  </w:footnote>
  <w:footnote w:id="48">
    <w:p w14:paraId="3B319F4C" w14:textId="34DA1F77" w:rsidR="00157239" w:rsidRPr="000E5D46" w:rsidRDefault="00157239" w:rsidP="00AB4691">
      <w:pPr>
        <w:pStyle w:val="Alaviitteenteksti"/>
        <w:rPr>
          <w:lang w:val="en-US"/>
        </w:rPr>
      </w:pPr>
      <w:r>
        <w:rPr>
          <w:rStyle w:val="Alaviitteenviite"/>
        </w:rPr>
        <w:footnoteRef/>
      </w:r>
      <w:r w:rsidRPr="000E5D46">
        <w:rPr>
          <w:lang w:val="en-US"/>
        </w:rPr>
        <w:t xml:space="preserve"> USDOS 12.</w:t>
      </w:r>
      <w:r w:rsidR="004930B5">
        <w:rPr>
          <w:lang w:val="en-US"/>
        </w:rPr>
        <w:t>5</w:t>
      </w:r>
      <w:r w:rsidRPr="000E5D46">
        <w:rPr>
          <w:lang w:val="en-US"/>
        </w:rPr>
        <w:t>.202</w:t>
      </w:r>
      <w:r w:rsidR="004930B5">
        <w:rPr>
          <w:lang w:val="en-US"/>
        </w:rPr>
        <w:t>1</w:t>
      </w:r>
      <w:r w:rsidRPr="000E5D46">
        <w:rPr>
          <w:lang w:val="en-US"/>
        </w:rPr>
        <w:t xml:space="preserve">, s. </w:t>
      </w:r>
      <w:r w:rsidR="004930B5">
        <w:rPr>
          <w:lang w:val="en-US"/>
        </w:rPr>
        <w:t>4-</w:t>
      </w:r>
      <w:r w:rsidRPr="000E5D46">
        <w:rPr>
          <w:lang w:val="en-US"/>
        </w:rPr>
        <w:t>5.</w:t>
      </w:r>
    </w:p>
  </w:footnote>
  <w:footnote w:id="49">
    <w:p w14:paraId="79B90611" w14:textId="77777777" w:rsidR="00157239" w:rsidRPr="006207E1" w:rsidRDefault="00157239" w:rsidP="00AB4691">
      <w:pPr>
        <w:pStyle w:val="Alaviitteenteksti"/>
      </w:pPr>
      <w:r>
        <w:rPr>
          <w:rStyle w:val="Alaviitteenviite"/>
        </w:rPr>
        <w:footnoteRef/>
      </w:r>
      <w:r w:rsidRPr="006207E1">
        <w:rPr>
          <w:lang w:val="en-US"/>
        </w:rPr>
        <w:t xml:space="preserve"> </w:t>
      </w:r>
      <w:r>
        <w:rPr>
          <w:lang w:val="en-US"/>
        </w:rPr>
        <w:t xml:space="preserve">Constitution of the Federal Republic of Nigeria. </w:t>
      </w:r>
      <w:proofErr w:type="spellStart"/>
      <w:r w:rsidRPr="006207E1">
        <w:t>Chapter</w:t>
      </w:r>
      <w:proofErr w:type="spellEnd"/>
      <w:r w:rsidRPr="006207E1">
        <w:t xml:space="preserve"> IV – </w:t>
      </w:r>
      <w:proofErr w:type="spellStart"/>
      <w:r w:rsidRPr="006207E1">
        <w:t>Fundamental</w:t>
      </w:r>
      <w:proofErr w:type="spellEnd"/>
      <w:r w:rsidRPr="006207E1">
        <w:t xml:space="preserve"> Rights, numeroimattomat sivut 30-31 </w:t>
      </w:r>
      <w:r>
        <w:t>verkkosivulla</w:t>
      </w:r>
      <w:r w:rsidRPr="006207E1">
        <w:t xml:space="preserve"> ILO [päiväämätön].</w:t>
      </w:r>
    </w:p>
  </w:footnote>
  <w:footnote w:id="50">
    <w:p w14:paraId="4A2AA3C0" w14:textId="77777777" w:rsidR="00157239" w:rsidRDefault="00157239">
      <w:pPr>
        <w:pStyle w:val="Alaviitteenteksti"/>
      </w:pPr>
      <w:r>
        <w:rPr>
          <w:rStyle w:val="Alaviitteenviite"/>
        </w:rPr>
        <w:footnoteRef/>
      </w:r>
      <w:r>
        <w:t xml:space="preserve"> USCIRF </w:t>
      </w:r>
      <w:r w:rsidRPr="0051344C">
        <w:t>4/2022 s. 1.</w:t>
      </w:r>
    </w:p>
  </w:footnote>
  <w:footnote w:id="51">
    <w:p w14:paraId="60D8D40A" w14:textId="77777777" w:rsidR="00157239" w:rsidRDefault="00157239" w:rsidP="0051344C">
      <w:pPr>
        <w:pStyle w:val="Alaviitteenteksti"/>
      </w:pPr>
      <w:r>
        <w:rPr>
          <w:rStyle w:val="Alaviitteenviite"/>
        </w:rPr>
        <w:footnoteRef/>
      </w:r>
      <w:r>
        <w:t xml:space="preserve"> </w:t>
      </w:r>
      <w:r w:rsidRPr="00E97D52">
        <w:t>WIPO [päiväämätön]</w:t>
      </w:r>
      <w:r>
        <w:t>; USCIRF 2020, s. 73.</w:t>
      </w:r>
    </w:p>
  </w:footnote>
  <w:footnote w:id="52">
    <w:p w14:paraId="794B74EC" w14:textId="77777777" w:rsidR="00157239" w:rsidRPr="00E97D52" w:rsidRDefault="00157239" w:rsidP="0051344C">
      <w:pPr>
        <w:pStyle w:val="Alaviitteenteksti"/>
      </w:pPr>
      <w:r>
        <w:rPr>
          <w:rStyle w:val="Alaviitteenviite"/>
        </w:rPr>
        <w:footnoteRef/>
      </w:r>
      <w:r w:rsidRPr="00E97D52">
        <w:t xml:space="preserve"> WIPO [päiväämätön].</w:t>
      </w:r>
    </w:p>
  </w:footnote>
  <w:footnote w:id="53">
    <w:p w14:paraId="5ED17426" w14:textId="4B1F5ABF" w:rsidR="00157239" w:rsidRPr="007911CC" w:rsidRDefault="00157239" w:rsidP="0051344C">
      <w:pPr>
        <w:pStyle w:val="Alaviitteenteksti"/>
      </w:pPr>
      <w:r>
        <w:rPr>
          <w:rStyle w:val="Alaviitteenviite"/>
        </w:rPr>
        <w:footnoteRef/>
      </w:r>
      <w:r w:rsidRPr="007911CC">
        <w:t xml:space="preserve"> Esim. USDOS 12.5.2021; USDOS 2.6.2022; </w:t>
      </w:r>
      <w:r w:rsidR="00484848">
        <w:t xml:space="preserve"> USDOS 12.4.2022; </w:t>
      </w:r>
      <w:r w:rsidRPr="007911CC">
        <w:t>USCIRF 4/2022</w:t>
      </w:r>
      <w:r w:rsidR="00484848">
        <w:t>;</w:t>
      </w:r>
      <w:r w:rsidRPr="007911CC">
        <w:t xml:space="preserve"> A</w:t>
      </w:r>
      <w:r w:rsidR="006A7C78">
        <w:t>mnesty International</w:t>
      </w:r>
      <w:r w:rsidRPr="007911CC">
        <w:t xml:space="preserve"> 29.3.2022; </w:t>
      </w:r>
      <w:proofErr w:type="spellStart"/>
      <w:r w:rsidRPr="007911CC">
        <w:t>Freedom</w:t>
      </w:r>
      <w:proofErr w:type="spellEnd"/>
      <w:r w:rsidRPr="007911CC">
        <w:t xml:space="preserve"> House 28.2.2022; HRW 13.1.2022</w:t>
      </w:r>
      <w:r w:rsidR="00484848">
        <w:t xml:space="preserve">; </w:t>
      </w:r>
      <w:proofErr w:type="spellStart"/>
      <w:r w:rsidRPr="007911CC">
        <w:t>AllAfrica</w:t>
      </w:r>
      <w:proofErr w:type="spellEnd"/>
      <w:r w:rsidR="00824AA5">
        <w:t>-</w:t>
      </w:r>
      <w:r w:rsidRPr="007911CC">
        <w:t xml:space="preserve"> ja </w:t>
      </w:r>
      <w:proofErr w:type="spellStart"/>
      <w:r w:rsidRPr="007911CC">
        <w:t>Factiva-uutistietokannat</w:t>
      </w:r>
      <w:proofErr w:type="spellEnd"/>
      <w:r w:rsidRPr="007911CC">
        <w:t>.</w:t>
      </w:r>
      <w:r w:rsidR="00010D1E">
        <w:t xml:space="preserve"> </w:t>
      </w:r>
      <w:r w:rsidR="00010D1E">
        <w:t>J</w:t>
      </w:r>
      <w:r w:rsidR="00010D1E" w:rsidRPr="00BE6C0D">
        <w:t>oruba on Lagosin pääkieli, mutta pidgin (Pidgin English) on yleisesti käytössä.</w:t>
      </w:r>
      <w:r w:rsidR="00010D1E">
        <w:t xml:space="preserve"> Lähde esim. </w:t>
      </w:r>
      <w:r w:rsidR="00010D1E" w:rsidRPr="00461D55">
        <w:t xml:space="preserve">IRB 12.11.2020. Kirjeenvaihto </w:t>
      </w:r>
      <w:proofErr w:type="spellStart"/>
      <w:r w:rsidR="00010D1E" w:rsidRPr="00461D55">
        <w:t>Africa</w:t>
      </w:r>
      <w:proofErr w:type="spellEnd"/>
      <w:r w:rsidR="00010D1E" w:rsidRPr="00461D55">
        <w:t xml:space="preserve"> Network for Environment and </w:t>
      </w:r>
      <w:proofErr w:type="spellStart"/>
      <w:r w:rsidR="00010D1E" w:rsidRPr="00461D55">
        <w:t>Economic</w:t>
      </w:r>
      <w:proofErr w:type="spellEnd"/>
      <w:r w:rsidR="00010D1E" w:rsidRPr="00461D55">
        <w:t xml:space="preserve"> </w:t>
      </w:r>
      <w:proofErr w:type="spellStart"/>
      <w:r w:rsidR="00010D1E" w:rsidRPr="00461D55">
        <w:t>Justice</w:t>
      </w:r>
      <w:proofErr w:type="spellEnd"/>
      <w:r w:rsidR="00010D1E" w:rsidRPr="00461D55">
        <w:t xml:space="preserve"> (ANEEJ) -järjestön toimitusjohtajan kanssa.</w:t>
      </w:r>
    </w:p>
  </w:footnote>
  <w:footnote w:id="54">
    <w:p w14:paraId="54B8864D" w14:textId="77777777" w:rsidR="00157239" w:rsidRDefault="00157239">
      <w:pPr>
        <w:pStyle w:val="Alaviitteenteksti"/>
      </w:pPr>
      <w:r>
        <w:rPr>
          <w:rStyle w:val="Alaviitteenviite"/>
        </w:rPr>
        <w:footnoteRef/>
      </w:r>
      <w:r>
        <w:t xml:space="preserve"> </w:t>
      </w:r>
      <w:r w:rsidRPr="00284ECF">
        <w:t>IRB 8.5.2008</w:t>
      </w:r>
      <w:r>
        <w:t xml:space="preserve"> </w:t>
      </w:r>
      <w:r w:rsidRPr="005766C4">
        <w:t xml:space="preserve">[kyselyvastaus]. </w:t>
      </w:r>
      <w:r w:rsidRPr="00262F7B">
        <w:t>Alkuperäislähde: Etelä-Illinoisin y</w:t>
      </w:r>
      <w:r>
        <w:t xml:space="preserve">liopiston professorin puhelinhaastattelu 30.4.2008; </w:t>
      </w:r>
      <w:proofErr w:type="spellStart"/>
      <w:r w:rsidRPr="00693177">
        <w:t>Vanguard</w:t>
      </w:r>
      <w:proofErr w:type="spellEnd"/>
      <w:r w:rsidRPr="00693177">
        <w:t xml:space="preserve"> 29.5.2022</w:t>
      </w:r>
      <w:r>
        <w:t xml:space="preserve">; </w:t>
      </w:r>
      <w:r w:rsidRPr="009E2153">
        <w:t xml:space="preserve">Daily Independent / </w:t>
      </w:r>
      <w:proofErr w:type="spellStart"/>
      <w:r w:rsidRPr="009E2153">
        <w:t>Ajayi</w:t>
      </w:r>
      <w:proofErr w:type="spellEnd"/>
      <w:r w:rsidRPr="009E2153">
        <w:t xml:space="preserve"> 12.6.2011.</w:t>
      </w:r>
    </w:p>
  </w:footnote>
  <w:footnote w:id="55">
    <w:p w14:paraId="460509DF" w14:textId="77777777" w:rsidR="00157239" w:rsidRPr="009753BE" w:rsidRDefault="00157239" w:rsidP="00341F7F">
      <w:pPr>
        <w:pStyle w:val="Alaviitteenteksti"/>
        <w:rPr>
          <w:lang w:val="en-US"/>
        </w:rPr>
      </w:pPr>
      <w:r>
        <w:rPr>
          <w:rStyle w:val="Alaviitteenviite"/>
        </w:rPr>
        <w:footnoteRef/>
      </w:r>
      <w:r w:rsidRPr="009753BE">
        <w:rPr>
          <w:lang w:val="en-US"/>
        </w:rPr>
        <w:t xml:space="preserve"> BBC / </w:t>
      </w:r>
      <w:proofErr w:type="spellStart"/>
      <w:r w:rsidRPr="009753BE">
        <w:rPr>
          <w:lang w:val="en-US"/>
        </w:rPr>
        <w:t>Orjinmo</w:t>
      </w:r>
      <w:proofErr w:type="spellEnd"/>
      <w:r w:rsidRPr="009753BE">
        <w:rPr>
          <w:lang w:val="en-US"/>
        </w:rPr>
        <w:t xml:space="preserve"> 21.3.2022.</w:t>
      </w:r>
    </w:p>
  </w:footnote>
  <w:footnote w:id="56">
    <w:p w14:paraId="4A5877F1" w14:textId="77777777" w:rsidR="00157239" w:rsidRPr="004C62A3" w:rsidRDefault="00157239" w:rsidP="009E2153">
      <w:pPr>
        <w:pStyle w:val="Alaviitteenteksti"/>
        <w:rPr>
          <w:lang w:val="en-US"/>
        </w:rPr>
      </w:pPr>
      <w:r>
        <w:rPr>
          <w:rStyle w:val="Alaviitteenviite"/>
        </w:rPr>
        <w:footnoteRef/>
      </w:r>
      <w:r w:rsidRPr="004C62A3">
        <w:rPr>
          <w:lang w:val="en-US"/>
        </w:rPr>
        <w:t xml:space="preserve"> Daily Independent / Ajayi 12.6.2011.</w:t>
      </w:r>
    </w:p>
  </w:footnote>
  <w:footnote w:id="57">
    <w:p w14:paraId="3EFE40C7" w14:textId="77777777" w:rsidR="00157239" w:rsidRPr="005766C4" w:rsidRDefault="00157239">
      <w:pPr>
        <w:pStyle w:val="Alaviitteenteksti"/>
      </w:pPr>
      <w:r>
        <w:rPr>
          <w:rStyle w:val="Alaviitteenviite"/>
        </w:rPr>
        <w:footnoteRef/>
      </w:r>
      <w:r w:rsidRPr="005766C4">
        <w:t xml:space="preserve"> Maahanmuuttovirasto / maatietopalvelu </w:t>
      </w:r>
      <w:r>
        <w:rPr>
          <w:lang w:eastAsia="fi-FI"/>
        </w:rPr>
        <w:t>3.5.2018.</w:t>
      </w:r>
    </w:p>
  </w:footnote>
  <w:footnote w:id="58">
    <w:p w14:paraId="3B07DF2C" w14:textId="77777777" w:rsidR="00157239" w:rsidRDefault="00157239">
      <w:pPr>
        <w:pStyle w:val="Alaviitteenteksti"/>
      </w:pPr>
      <w:r>
        <w:rPr>
          <w:rStyle w:val="Alaviitteenviite"/>
        </w:rPr>
        <w:footnoteRef/>
      </w:r>
      <w:r>
        <w:t xml:space="preserve"> </w:t>
      </w:r>
      <w:proofErr w:type="spellStart"/>
      <w:r w:rsidRPr="00C8105F">
        <w:t>Conversation</w:t>
      </w:r>
      <w:proofErr w:type="spellEnd"/>
      <w:r w:rsidRPr="00C8105F">
        <w:t xml:space="preserve"> (The) / Tade 24.9.2019. </w:t>
      </w:r>
      <w:r w:rsidRPr="00A77B2E">
        <w:t xml:space="preserve">Teksti perustuu </w:t>
      </w:r>
      <w:proofErr w:type="spellStart"/>
      <w:r w:rsidRPr="00A77B2E">
        <w:t>Olodayon</w:t>
      </w:r>
      <w:proofErr w:type="spellEnd"/>
      <w:r w:rsidRPr="00A77B2E">
        <w:t xml:space="preserve"> Taden ja </w:t>
      </w:r>
      <w:proofErr w:type="spellStart"/>
      <w:r w:rsidRPr="00A77B2E">
        <w:t>Faisol</w:t>
      </w:r>
      <w:proofErr w:type="spellEnd"/>
      <w:r w:rsidRPr="00A77B2E">
        <w:t xml:space="preserve"> </w:t>
      </w:r>
      <w:proofErr w:type="spellStart"/>
      <w:r w:rsidRPr="00A77B2E">
        <w:t>Olaitanin</w:t>
      </w:r>
      <w:proofErr w:type="spellEnd"/>
      <w:r w:rsidRPr="00A77B2E">
        <w:t xml:space="preserve"> tutkimukseen "</w:t>
      </w:r>
      <w:proofErr w:type="spellStart"/>
      <w:r w:rsidRPr="00A77B2E">
        <w:t>Traditional</w:t>
      </w:r>
      <w:proofErr w:type="spellEnd"/>
      <w:r w:rsidRPr="00A77B2E">
        <w:t xml:space="preserve"> </w:t>
      </w:r>
      <w:proofErr w:type="spellStart"/>
      <w:r w:rsidRPr="00A77B2E">
        <w:t>structures</w:t>
      </w:r>
      <w:proofErr w:type="spellEnd"/>
      <w:r w:rsidRPr="00A77B2E">
        <w:t xml:space="preserve"> of </w:t>
      </w:r>
      <w:proofErr w:type="spellStart"/>
      <w:r w:rsidRPr="00A77B2E">
        <w:t>crime</w:t>
      </w:r>
      <w:proofErr w:type="spellEnd"/>
      <w:r w:rsidRPr="00A77B2E">
        <w:t xml:space="preserve"> </w:t>
      </w:r>
      <w:proofErr w:type="spellStart"/>
      <w:r w:rsidRPr="00A77B2E">
        <w:t>control</w:t>
      </w:r>
      <w:proofErr w:type="spellEnd"/>
      <w:r w:rsidRPr="00A77B2E">
        <w:t xml:space="preserve"> in Lagos, Nigeria” </w:t>
      </w:r>
      <w:r>
        <w:t xml:space="preserve">julkaisussa African Security </w:t>
      </w:r>
      <w:proofErr w:type="spellStart"/>
      <w:r>
        <w:t>Review</w:t>
      </w:r>
      <w:proofErr w:type="spellEnd"/>
      <w:r>
        <w:t xml:space="preserve"> </w:t>
      </w:r>
      <w:proofErr w:type="spellStart"/>
      <w:r>
        <w:t>Vol</w:t>
      </w:r>
      <w:proofErr w:type="spellEnd"/>
      <w:r>
        <w:t xml:space="preserve"> 24, 2015 – </w:t>
      </w:r>
      <w:proofErr w:type="spellStart"/>
      <w:r>
        <w:t>Issue</w:t>
      </w:r>
      <w:proofErr w:type="spellEnd"/>
      <w:r>
        <w:t xml:space="preserve"> 2, </w:t>
      </w:r>
      <w:r w:rsidRPr="00A77B2E">
        <w:t>jo</w:t>
      </w:r>
      <w:r>
        <w:t xml:space="preserve">ka on maksumuurin takana osoitteessa </w:t>
      </w:r>
      <w:hyperlink r:id="rId10" w:history="1">
        <w:r w:rsidRPr="008643F7">
          <w:rPr>
            <w:rStyle w:val="Hyperlinkki"/>
          </w:rPr>
          <w:t>https://www.tandfonline.com/doi/full/10.1080/10246029.2015.1023325</w:t>
        </w:r>
      </w:hyperlink>
      <w:r>
        <w:t>.</w:t>
      </w:r>
    </w:p>
  </w:footnote>
  <w:footnote w:id="59">
    <w:p w14:paraId="38095C66" w14:textId="77777777" w:rsidR="00157239" w:rsidRPr="00B9394C" w:rsidRDefault="00157239" w:rsidP="006C46EE">
      <w:pPr>
        <w:pStyle w:val="Alaviitteenteksti"/>
      </w:pPr>
      <w:r>
        <w:rPr>
          <w:rStyle w:val="Alaviitteenviite"/>
        </w:rPr>
        <w:footnoteRef/>
      </w:r>
      <w:r w:rsidRPr="00B9394C">
        <w:t xml:space="preserve"> Maa</w:t>
      </w:r>
      <w:r>
        <w:t>hanmuuttovirasto / maa</w:t>
      </w:r>
      <w:r w:rsidRPr="00B9394C">
        <w:t>tietopalvelu 3.5.2018.</w:t>
      </w:r>
      <w:r>
        <w:t xml:space="preserve"> </w:t>
      </w:r>
    </w:p>
  </w:footnote>
  <w:footnote w:id="60">
    <w:p w14:paraId="5A2A7E7C" w14:textId="77777777" w:rsidR="00157239" w:rsidRPr="005766C4" w:rsidRDefault="00157239" w:rsidP="006C46EE">
      <w:pPr>
        <w:pStyle w:val="Alaviitteenteksti"/>
      </w:pPr>
      <w:r>
        <w:rPr>
          <w:rStyle w:val="Alaviitteenviite"/>
        </w:rPr>
        <w:footnoteRef/>
      </w:r>
      <w:r w:rsidRPr="005766C4">
        <w:t xml:space="preserve"> EASO 11/2018b.</w:t>
      </w:r>
    </w:p>
  </w:footnote>
  <w:footnote w:id="61">
    <w:p w14:paraId="2B433530" w14:textId="77777777" w:rsidR="00157239" w:rsidRPr="005427D2" w:rsidRDefault="00157239" w:rsidP="005427D2">
      <w:pPr>
        <w:pStyle w:val="Alaviitteenteksti"/>
      </w:pPr>
      <w:r>
        <w:rPr>
          <w:rStyle w:val="Alaviitteenviite"/>
        </w:rPr>
        <w:footnoteRef/>
      </w:r>
      <w:r w:rsidRPr="005427D2">
        <w:t xml:space="preserve"> </w:t>
      </w:r>
      <w:r w:rsidRPr="005427D2">
        <w:rPr>
          <w:iCs/>
          <w:shd w:val="clear" w:color="auto" w:fill="FFFFFF"/>
        </w:rPr>
        <w:t>UN CEDAW 24.7.2017, s. 4.</w:t>
      </w:r>
    </w:p>
  </w:footnote>
  <w:footnote w:id="62">
    <w:p w14:paraId="4C5C399E" w14:textId="77777777" w:rsidR="00157239" w:rsidRPr="008E7EC7" w:rsidRDefault="00157239" w:rsidP="005427D2">
      <w:pPr>
        <w:pStyle w:val="Alaviitteenteksti"/>
        <w:rPr>
          <w:lang w:val="sv-SE"/>
        </w:rPr>
      </w:pPr>
      <w:r>
        <w:rPr>
          <w:rStyle w:val="Alaviitteenviite"/>
        </w:rPr>
        <w:footnoteRef/>
      </w:r>
      <w:r w:rsidRPr="008E7EC7">
        <w:rPr>
          <w:lang w:val="sv-SE"/>
        </w:rPr>
        <w:t xml:space="preserve"> </w:t>
      </w:r>
      <w:r w:rsidRPr="008E7EC7">
        <w:rPr>
          <w:iCs/>
          <w:color w:val="333333"/>
          <w:shd w:val="clear" w:color="auto" w:fill="FFFFFF"/>
          <w:lang w:val="sv-SE"/>
        </w:rPr>
        <w:t>UN CEDAW 24.7.2017, s. 3.</w:t>
      </w:r>
    </w:p>
  </w:footnote>
  <w:footnote w:id="63">
    <w:p w14:paraId="091B51AC" w14:textId="20897310" w:rsidR="00157239" w:rsidRPr="008E7EC7" w:rsidRDefault="00157239" w:rsidP="005427D2">
      <w:pPr>
        <w:pStyle w:val="Alaviitteenteksti"/>
        <w:rPr>
          <w:lang w:val="sv-SE"/>
        </w:rPr>
      </w:pPr>
      <w:r>
        <w:rPr>
          <w:rStyle w:val="Alaviitteenviite"/>
        </w:rPr>
        <w:footnoteRef/>
      </w:r>
      <w:r w:rsidRPr="008E7EC7">
        <w:rPr>
          <w:lang w:val="sv-SE"/>
        </w:rPr>
        <w:t xml:space="preserve"> A</w:t>
      </w:r>
      <w:r w:rsidR="006A7C78">
        <w:rPr>
          <w:lang w:val="sv-SE"/>
        </w:rPr>
        <w:t>mnesty International</w:t>
      </w:r>
      <w:r w:rsidRPr="008E7EC7">
        <w:rPr>
          <w:lang w:val="sv-SE"/>
        </w:rPr>
        <w:t xml:space="preserve"> 6.6.2017.</w:t>
      </w:r>
    </w:p>
  </w:footnote>
  <w:footnote w:id="64">
    <w:p w14:paraId="7818DCD7" w14:textId="77777777" w:rsidR="00157239" w:rsidRPr="008E7EC7" w:rsidRDefault="00157239" w:rsidP="005427D2">
      <w:pPr>
        <w:pStyle w:val="Alaviitteenteksti"/>
        <w:rPr>
          <w:lang w:val="sv-SE"/>
        </w:rPr>
      </w:pPr>
      <w:r>
        <w:rPr>
          <w:rStyle w:val="Alaviitteenviite"/>
        </w:rPr>
        <w:footnoteRef/>
      </w:r>
      <w:r w:rsidRPr="008E7EC7">
        <w:rPr>
          <w:lang w:val="sv-SE"/>
        </w:rPr>
        <w:t xml:space="preserve"> </w:t>
      </w:r>
      <w:r w:rsidRPr="008E7EC7">
        <w:rPr>
          <w:iCs/>
          <w:shd w:val="clear" w:color="auto" w:fill="FFFFFF"/>
          <w:lang w:val="sv-SE"/>
        </w:rPr>
        <w:t>UN CEDAW 24.7.2017, s. 4.</w:t>
      </w:r>
    </w:p>
  </w:footnote>
  <w:footnote w:id="65">
    <w:p w14:paraId="7C4DAADB" w14:textId="5890F8BE" w:rsidR="00157239" w:rsidRPr="00693177" w:rsidRDefault="00157239" w:rsidP="005427D2">
      <w:pPr>
        <w:pStyle w:val="Alaviitteenteksti"/>
        <w:rPr>
          <w:lang w:val="sv-SE"/>
        </w:rPr>
      </w:pPr>
      <w:r>
        <w:rPr>
          <w:rStyle w:val="Alaviitteenviite"/>
        </w:rPr>
        <w:footnoteRef/>
      </w:r>
      <w:r w:rsidRPr="00693177">
        <w:rPr>
          <w:lang w:val="sv-SE"/>
        </w:rPr>
        <w:t xml:space="preserve"> Bertelsmann Stiftung </w:t>
      </w:r>
      <w:r w:rsidR="00367FA6">
        <w:rPr>
          <w:lang w:val="sv-SE"/>
        </w:rPr>
        <w:t>2022</w:t>
      </w:r>
      <w:r w:rsidRPr="00693177">
        <w:rPr>
          <w:lang w:val="sv-SE"/>
        </w:rPr>
        <w:t>, s. 1</w:t>
      </w:r>
      <w:r w:rsidR="00367FA6">
        <w:rPr>
          <w:lang w:val="sv-SE"/>
        </w:rPr>
        <w:t>1</w:t>
      </w:r>
      <w:r w:rsidRPr="00693177">
        <w:rPr>
          <w:lang w:val="sv-SE"/>
        </w:rPr>
        <w:t>.</w:t>
      </w:r>
    </w:p>
  </w:footnote>
  <w:footnote w:id="66">
    <w:p w14:paraId="4AA082FA" w14:textId="77777777" w:rsidR="00157239" w:rsidRPr="00D63410" w:rsidRDefault="00157239" w:rsidP="000E10EA">
      <w:pPr>
        <w:pStyle w:val="Alaviitteenteksti"/>
      </w:pPr>
      <w:r w:rsidRPr="00583600">
        <w:rPr>
          <w:rStyle w:val="Alaviitteenviite"/>
        </w:rPr>
        <w:footnoteRef/>
      </w:r>
      <w:r w:rsidRPr="00583600">
        <w:t xml:space="preserve"> Afrobarometer on</w:t>
      </w:r>
      <w:r>
        <w:t xml:space="preserve"> Ghanassa päämajaansa pitävä, voittoa tavoittelematon</w:t>
      </w:r>
      <w:r w:rsidRPr="00583600">
        <w:t xml:space="preserve"> yleisafrikkalainen, puolueeton tutkimusverkosto, joka tuottaa tietoa afrikkalaisten kokemuksista ja arvioinneista koskien elämänlaatua, hallintotapaa ja demokratiaa. Uusimpaan </w:t>
      </w:r>
      <w:proofErr w:type="spellStart"/>
      <w:r w:rsidRPr="00583600">
        <w:t>Afrobarometriin</w:t>
      </w:r>
      <w:proofErr w:type="spellEnd"/>
      <w:r w:rsidRPr="00583600">
        <w:t xml:space="preserve"> haastateltiin 1</w:t>
      </w:r>
      <w:r>
        <w:t>599</w:t>
      </w:r>
      <w:r w:rsidRPr="00583600">
        <w:t xml:space="preserve"> satunnaisesti valittua </w:t>
      </w:r>
      <w:r>
        <w:t>nigerialaista</w:t>
      </w:r>
      <w:r w:rsidRPr="00583600">
        <w:t xml:space="preserve"> </w:t>
      </w:r>
      <w:r>
        <w:t>tammi-helmikuussa 2020</w:t>
      </w:r>
      <w:r w:rsidRPr="00583600">
        <w:t xml:space="preserve">. </w:t>
      </w:r>
      <w:r w:rsidRPr="00B9394C">
        <w:t>Afrobarometer</w:t>
      </w:r>
      <w:r w:rsidRPr="00583600">
        <w:t xml:space="preserve"> </w:t>
      </w:r>
      <w:r>
        <w:t xml:space="preserve">27.1.2021, s. 2. </w:t>
      </w:r>
    </w:p>
  </w:footnote>
  <w:footnote w:id="67">
    <w:p w14:paraId="0ACD8E8F" w14:textId="77777777" w:rsidR="00157239" w:rsidRPr="00B9394C" w:rsidRDefault="00157239" w:rsidP="000E10EA">
      <w:pPr>
        <w:pStyle w:val="Alaviitteenteksti"/>
      </w:pPr>
      <w:r>
        <w:rPr>
          <w:rStyle w:val="Alaviitteenviite"/>
        </w:rPr>
        <w:footnoteRef/>
      </w:r>
      <w:r w:rsidRPr="00B9394C">
        <w:t xml:space="preserve"> Afrobarometer 16.10.2020, s. 1-4 ja laajempi r</w:t>
      </w:r>
      <w:r>
        <w:t>aportti: Afrobarometer 27.1.2021, s. 45-47, 54, 58.</w:t>
      </w:r>
    </w:p>
  </w:footnote>
  <w:footnote w:id="68">
    <w:p w14:paraId="0AE2C058" w14:textId="77777777" w:rsidR="00157239" w:rsidRDefault="00157239" w:rsidP="00CB0027">
      <w:pPr>
        <w:pStyle w:val="Alaviitteenteksti"/>
        <w:rPr>
          <w:lang w:val="en-US"/>
        </w:rPr>
      </w:pPr>
      <w:r>
        <w:rPr>
          <w:rStyle w:val="Alaviitteenviite"/>
        </w:rPr>
        <w:footnoteRef/>
      </w:r>
      <w:r>
        <w:rPr>
          <w:lang w:val="en-US"/>
        </w:rPr>
        <w:t xml:space="preserve"> Rule of Law And Empowerment Initiative [</w:t>
      </w:r>
      <w:proofErr w:type="spellStart"/>
      <w:r>
        <w:rPr>
          <w:lang w:val="en-US"/>
        </w:rPr>
        <w:t>päiväämätön</w:t>
      </w:r>
      <w:proofErr w:type="spellEnd"/>
      <w:r>
        <w:rPr>
          <w:lang w:val="en-US"/>
        </w:rPr>
        <w:t>].</w:t>
      </w:r>
    </w:p>
  </w:footnote>
  <w:footnote w:id="69">
    <w:p w14:paraId="37F9B2E1" w14:textId="77777777" w:rsidR="00157239" w:rsidRPr="005507FE" w:rsidRDefault="00157239" w:rsidP="00CA6983">
      <w:pPr>
        <w:pStyle w:val="Alaviitteenteksti"/>
      </w:pPr>
      <w:r>
        <w:rPr>
          <w:rStyle w:val="Alaviitteenviite"/>
        </w:rPr>
        <w:footnoteRef/>
      </w:r>
      <w:r w:rsidRPr="008E7EC7">
        <w:t xml:space="preserve"> OFPRA 2016, s. 20. </w:t>
      </w:r>
      <w:r w:rsidRPr="005507FE">
        <w:t xml:space="preserve">Angela </w:t>
      </w:r>
      <w:proofErr w:type="spellStart"/>
      <w:r w:rsidRPr="005507FE">
        <w:t>Uwandun</w:t>
      </w:r>
      <w:proofErr w:type="spellEnd"/>
      <w:r w:rsidRPr="005507FE">
        <w:t xml:space="preserve"> (ASF France) </w:t>
      </w:r>
      <w:bookmarkStart w:id="11" w:name="_Hlk105510193"/>
      <w:r w:rsidRPr="005507FE">
        <w:t>haastattelu</w:t>
      </w:r>
      <w:r>
        <w:t xml:space="preserve"> tiedonhankintamatkalla.</w:t>
      </w:r>
      <w:bookmarkEnd w:id="11"/>
    </w:p>
  </w:footnote>
  <w:footnote w:id="70">
    <w:p w14:paraId="01504373" w14:textId="77777777" w:rsidR="00157239" w:rsidRPr="0061336A" w:rsidRDefault="00157239" w:rsidP="00CA6983">
      <w:pPr>
        <w:pStyle w:val="Alaviitteenteksti"/>
      </w:pPr>
      <w:r>
        <w:rPr>
          <w:rStyle w:val="Alaviitteenviite"/>
        </w:rPr>
        <w:footnoteRef/>
      </w:r>
      <w:r w:rsidRPr="00892385">
        <w:t xml:space="preserve"> OFPRA 2016, s. 20. </w:t>
      </w:r>
      <w:proofErr w:type="spellStart"/>
      <w:r w:rsidRPr="0061336A">
        <w:t>Blessing</w:t>
      </w:r>
      <w:proofErr w:type="spellEnd"/>
      <w:r w:rsidRPr="0061336A">
        <w:t xml:space="preserve"> </w:t>
      </w:r>
      <w:proofErr w:type="spellStart"/>
      <w:r w:rsidRPr="0061336A">
        <w:t>Kadiri-Abirin</w:t>
      </w:r>
      <w:proofErr w:type="spellEnd"/>
      <w:r w:rsidRPr="0061336A">
        <w:t xml:space="preserve"> (CLEEN</w:t>
      </w:r>
      <w:r>
        <w:t xml:space="preserve"> Foundation</w:t>
      </w:r>
      <w:r w:rsidRPr="0061336A">
        <w:t xml:space="preserve">) </w:t>
      </w:r>
      <w:r w:rsidRPr="005507FE">
        <w:t>haastattelu</w:t>
      </w:r>
      <w:r>
        <w:t xml:space="preserve"> tiedonhankintamatkalla.</w:t>
      </w:r>
    </w:p>
  </w:footnote>
  <w:footnote w:id="71">
    <w:p w14:paraId="7F3840DB" w14:textId="77777777" w:rsidR="00157239" w:rsidRDefault="00157239" w:rsidP="00CA6983">
      <w:pPr>
        <w:pStyle w:val="Alaviitteenteksti"/>
      </w:pPr>
      <w:r>
        <w:rPr>
          <w:rStyle w:val="Alaviitteenviite"/>
        </w:rPr>
        <w:footnoteRef/>
      </w:r>
      <w:r>
        <w:t xml:space="preserve"> </w:t>
      </w:r>
      <w:r w:rsidRPr="00892385">
        <w:t xml:space="preserve">OFPRA 2016, s. 20. </w:t>
      </w:r>
      <w:proofErr w:type="spellStart"/>
      <w:r w:rsidRPr="0061336A">
        <w:t>Blessing</w:t>
      </w:r>
      <w:proofErr w:type="spellEnd"/>
      <w:r w:rsidRPr="0061336A">
        <w:t xml:space="preserve"> </w:t>
      </w:r>
      <w:proofErr w:type="spellStart"/>
      <w:r w:rsidRPr="0061336A">
        <w:t>Kadiri-Abirin</w:t>
      </w:r>
      <w:proofErr w:type="spellEnd"/>
      <w:r w:rsidRPr="0061336A">
        <w:t xml:space="preserve"> (CLEEN) </w:t>
      </w:r>
      <w:r w:rsidRPr="005507FE">
        <w:t>haastattelu</w:t>
      </w:r>
      <w:r>
        <w:t xml:space="preserve"> tiedonhankintamatkalla.</w:t>
      </w:r>
    </w:p>
  </w:footnote>
  <w:footnote w:id="72">
    <w:p w14:paraId="2C1D0699" w14:textId="77777777" w:rsidR="00157239" w:rsidRPr="008E7EC7" w:rsidRDefault="00157239" w:rsidP="006C46EE">
      <w:pPr>
        <w:pStyle w:val="Alaviitteenteksti"/>
        <w:rPr>
          <w:lang w:val="en-US"/>
        </w:rPr>
      </w:pPr>
      <w:r>
        <w:rPr>
          <w:rStyle w:val="Alaviitteenviite"/>
        </w:rPr>
        <w:footnoteRef/>
      </w:r>
      <w:r w:rsidRPr="008E7EC7">
        <w:rPr>
          <w:lang w:val="en-US"/>
        </w:rPr>
        <w:t xml:space="preserve"> Conversation (The) / </w:t>
      </w:r>
      <w:proofErr w:type="spellStart"/>
      <w:r w:rsidRPr="008E7EC7">
        <w:rPr>
          <w:lang w:val="en-US"/>
        </w:rPr>
        <w:t>Tade</w:t>
      </w:r>
      <w:proofErr w:type="spellEnd"/>
      <w:r w:rsidRPr="008E7EC7">
        <w:rPr>
          <w:lang w:val="en-US"/>
        </w:rPr>
        <w:t xml:space="preserve"> 24.9.2019. </w:t>
      </w:r>
    </w:p>
  </w:footnote>
  <w:footnote w:id="73">
    <w:p w14:paraId="7092F651" w14:textId="77777777" w:rsidR="00157239" w:rsidRPr="00A77B2E" w:rsidRDefault="00157239" w:rsidP="006C46EE">
      <w:pPr>
        <w:pStyle w:val="Alaviitteenteksti"/>
        <w:rPr>
          <w:lang w:val="en-US"/>
        </w:rPr>
      </w:pPr>
      <w:r>
        <w:rPr>
          <w:rStyle w:val="Alaviitteenviite"/>
        </w:rPr>
        <w:footnoteRef/>
      </w:r>
      <w:r w:rsidRPr="00A77B2E">
        <w:rPr>
          <w:lang w:val="en-US"/>
        </w:rPr>
        <w:t xml:space="preserve"> Conversation (The) / </w:t>
      </w:r>
      <w:proofErr w:type="spellStart"/>
      <w:r w:rsidRPr="00A77B2E">
        <w:rPr>
          <w:lang w:val="en-US"/>
        </w:rPr>
        <w:t>Tade</w:t>
      </w:r>
      <w:proofErr w:type="spellEnd"/>
      <w:r w:rsidRPr="00A77B2E">
        <w:rPr>
          <w:lang w:val="en-US"/>
        </w:rPr>
        <w:t xml:space="preserve"> 24.9.2019.</w:t>
      </w:r>
    </w:p>
  </w:footnote>
  <w:footnote w:id="74">
    <w:p w14:paraId="5100805B" w14:textId="77777777" w:rsidR="00157239" w:rsidRPr="00FC76CC" w:rsidRDefault="00157239" w:rsidP="006C46EE">
      <w:pPr>
        <w:pStyle w:val="Alaviitteenteksti"/>
        <w:rPr>
          <w:lang w:val="en-US"/>
        </w:rPr>
      </w:pPr>
      <w:r>
        <w:rPr>
          <w:rStyle w:val="Alaviitteenviite"/>
        </w:rPr>
        <w:footnoteRef/>
      </w:r>
      <w:r w:rsidRPr="00FC76CC">
        <w:rPr>
          <w:lang w:val="en-US"/>
        </w:rPr>
        <w:t xml:space="preserve"> </w:t>
      </w:r>
      <w:r w:rsidRPr="00813655">
        <w:rPr>
          <w:lang w:val="en-US"/>
        </w:rPr>
        <w:t xml:space="preserve">Conversation (The) / </w:t>
      </w:r>
      <w:proofErr w:type="spellStart"/>
      <w:r>
        <w:rPr>
          <w:lang w:val="en-US"/>
        </w:rPr>
        <w:t>Tade</w:t>
      </w:r>
      <w:proofErr w:type="spellEnd"/>
      <w:r>
        <w:rPr>
          <w:lang w:val="en-US"/>
        </w:rPr>
        <w:t xml:space="preserve"> 24.9.2019.</w:t>
      </w:r>
    </w:p>
  </w:footnote>
  <w:footnote w:id="75">
    <w:p w14:paraId="1B48F183" w14:textId="77777777" w:rsidR="00157239" w:rsidRPr="006C46EE" w:rsidRDefault="00157239" w:rsidP="006C46EE">
      <w:pPr>
        <w:pStyle w:val="Alaviitteenteksti"/>
        <w:rPr>
          <w:lang w:val="en-US"/>
        </w:rPr>
      </w:pPr>
      <w:r>
        <w:rPr>
          <w:rStyle w:val="Alaviitteenviite"/>
        </w:rPr>
        <w:footnoteRef/>
      </w:r>
      <w:r w:rsidRPr="006C46EE">
        <w:rPr>
          <w:lang w:val="en-US"/>
        </w:rPr>
        <w:t xml:space="preserve"> </w:t>
      </w:r>
      <w:r w:rsidRPr="00813655">
        <w:rPr>
          <w:lang w:val="en-US"/>
        </w:rPr>
        <w:t xml:space="preserve">Conversation (The) / </w:t>
      </w:r>
      <w:proofErr w:type="spellStart"/>
      <w:r>
        <w:rPr>
          <w:lang w:val="en-US"/>
        </w:rPr>
        <w:t>Tade</w:t>
      </w:r>
      <w:proofErr w:type="spellEnd"/>
      <w:r>
        <w:rPr>
          <w:lang w:val="en-US"/>
        </w:rPr>
        <w:t xml:space="preserve"> 24.9.2019.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157239" w:rsidRPr="00A058E4" w14:paraId="60F683B6" w14:textId="77777777" w:rsidTr="00110B17">
      <w:trPr>
        <w:tblHeader/>
      </w:trPr>
      <w:tc>
        <w:tcPr>
          <w:tcW w:w="3005" w:type="dxa"/>
          <w:tcBorders>
            <w:top w:val="nil"/>
            <w:left w:val="nil"/>
            <w:bottom w:val="nil"/>
            <w:right w:val="nil"/>
          </w:tcBorders>
        </w:tcPr>
        <w:p w14:paraId="16141482" w14:textId="77777777" w:rsidR="00157239" w:rsidRPr="00A058E4" w:rsidRDefault="00157239">
          <w:pPr>
            <w:pStyle w:val="Yltunniste"/>
            <w:rPr>
              <w:sz w:val="16"/>
              <w:szCs w:val="16"/>
            </w:rPr>
          </w:pPr>
        </w:p>
      </w:tc>
      <w:tc>
        <w:tcPr>
          <w:tcW w:w="3005" w:type="dxa"/>
          <w:tcBorders>
            <w:top w:val="nil"/>
            <w:left w:val="nil"/>
            <w:bottom w:val="nil"/>
            <w:right w:val="nil"/>
          </w:tcBorders>
        </w:tcPr>
        <w:p w14:paraId="1B636C30" w14:textId="77777777" w:rsidR="00157239" w:rsidRPr="00A058E4" w:rsidRDefault="00157239">
          <w:pPr>
            <w:pStyle w:val="Yltunniste"/>
            <w:rPr>
              <w:b/>
              <w:sz w:val="16"/>
              <w:szCs w:val="16"/>
            </w:rPr>
          </w:pPr>
        </w:p>
      </w:tc>
      <w:tc>
        <w:tcPr>
          <w:tcW w:w="3006" w:type="dxa"/>
          <w:tcBorders>
            <w:top w:val="nil"/>
            <w:left w:val="nil"/>
            <w:bottom w:val="nil"/>
            <w:right w:val="nil"/>
          </w:tcBorders>
        </w:tcPr>
        <w:p w14:paraId="503A2050" w14:textId="77777777" w:rsidR="00157239" w:rsidRPr="001D63F6" w:rsidRDefault="00157239"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157239" w:rsidRPr="00A058E4" w14:paraId="59322E62" w14:textId="77777777" w:rsidTr="00421708">
      <w:tc>
        <w:tcPr>
          <w:tcW w:w="3005" w:type="dxa"/>
          <w:tcBorders>
            <w:top w:val="nil"/>
            <w:left w:val="nil"/>
            <w:bottom w:val="nil"/>
            <w:right w:val="nil"/>
          </w:tcBorders>
        </w:tcPr>
        <w:p w14:paraId="6C27D779" w14:textId="77777777" w:rsidR="00157239" w:rsidRPr="00A058E4" w:rsidRDefault="00157239">
          <w:pPr>
            <w:pStyle w:val="Yltunniste"/>
            <w:rPr>
              <w:sz w:val="16"/>
              <w:szCs w:val="16"/>
            </w:rPr>
          </w:pPr>
        </w:p>
      </w:tc>
      <w:tc>
        <w:tcPr>
          <w:tcW w:w="3005" w:type="dxa"/>
          <w:tcBorders>
            <w:top w:val="nil"/>
            <w:left w:val="nil"/>
            <w:bottom w:val="nil"/>
            <w:right w:val="nil"/>
          </w:tcBorders>
        </w:tcPr>
        <w:p w14:paraId="4F822E8C" w14:textId="77777777" w:rsidR="00157239" w:rsidRPr="00A058E4" w:rsidRDefault="00157239">
          <w:pPr>
            <w:pStyle w:val="Yltunniste"/>
            <w:rPr>
              <w:sz w:val="16"/>
              <w:szCs w:val="16"/>
            </w:rPr>
          </w:pPr>
        </w:p>
      </w:tc>
      <w:tc>
        <w:tcPr>
          <w:tcW w:w="3006" w:type="dxa"/>
          <w:tcBorders>
            <w:top w:val="nil"/>
            <w:left w:val="nil"/>
            <w:bottom w:val="nil"/>
            <w:right w:val="nil"/>
          </w:tcBorders>
        </w:tcPr>
        <w:p w14:paraId="504098C9" w14:textId="77777777" w:rsidR="00157239" w:rsidRPr="00A058E4" w:rsidRDefault="00157239" w:rsidP="00A058E4">
          <w:pPr>
            <w:pStyle w:val="Yltunniste"/>
            <w:jc w:val="right"/>
            <w:rPr>
              <w:sz w:val="16"/>
              <w:szCs w:val="16"/>
            </w:rPr>
          </w:pPr>
        </w:p>
      </w:tc>
    </w:tr>
    <w:tr w:rsidR="00157239" w:rsidRPr="00A058E4" w14:paraId="72BAF334" w14:textId="77777777" w:rsidTr="00421708">
      <w:tc>
        <w:tcPr>
          <w:tcW w:w="3005" w:type="dxa"/>
          <w:tcBorders>
            <w:top w:val="nil"/>
            <w:left w:val="nil"/>
            <w:bottom w:val="nil"/>
            <w:right w:val="nil"/>
          </w:tcBorders>
        </w:tcPr>
        <w:p w14:paraId="752A5DDC" w14:textId="77777777" w:rsidR="00157239" w:rsidRPr="00A058E4" w:rsidRDefault="00157239">
          <w:pPr>
            <w:pStyle w:val="Yltunniste"/>
            <w:rPr>
              <w:sz w:val="16"/>
              <w:szCs w:val="16"/>
            </w:rPr>
          </w:pPr>
        </w:p>
      </w:tc>
      <w:tc>
        <w:tcPr>
          <w:tcW w:w="3005" w:type="dxa"/>
          <w:tcBorders>
            <w:top w:val="nil"/>
            <w:left w:val="nil"/>
            <w:bottom w:val="nil"/>
            <w:right w:val="nil"/>
          </w:tcBorders>
        </w:tcPr>
        <w:p w14:paraId="755FAF37" w14:textId="77777777" w:rsidR="00157239" w:rsidRPr="00A058E4" w:rsidRDefault="00157239">
          <w:pPr>
            <w:pStyle w:val="Yltunniste"/>
            <w:rPr>
              <w:sz w:val="16"/>
              <w:szCs w:val="16"/>
            </w:rPr>
          </w:pPr>
        </w:p>
      </w:tc>
      <w:tc>
        <w:tcPr>
          <w:tcW w:w="3006" w:type="dxa"/>
          <w:tcBorders>
            <w:top w:val="nil"/>
            <w:left w:val="nil"/>
            <w:bottom w:val="nil"/>
            <w:right w:val="nil"/>
          </w:tcBorders>
        </w:tcPr>
        <w:p w14:paraId="72D1B934" w14:textId="77777777" w:rsidR="00157239" w:rsidRPr="00A058E4" w:rsidRDefault="00157239" w:rsidP="00A058E4">
          <w:pPr>
            <w:pStyle w:val="Yltunniste"/>
            <w:jc w:val="right"/>
            <w:rPr>
              <w:sz w:val="16"/>
              <w:szCs w:val="16"/>
            </w:rPr>
          </w:pPr>
        </w:p>
      </w:tc>
    </w:tr>
    <w:tr w:rsidR="00157239" w:rsidRPr="00A058E4" w14:paraId="548B1111" w14:textId="77777777" w:rsidTr="00421708">
      <w:tc>
        <w:tcPr>
          <w:tcW w:w="3005" w:type="dxa"/>
          <w:tcBorders>
            <w:top w:val="nil"/>
            <w:left w:val="nil"/>
            <w:bottom w:val="nil"/>
            <w:right w:val="nil"/>
          </w:tcBorders>
        </w:tcPr>
        <w:p w14:paraId="091100B7" w14:textId="77777777" w:rsidR="00157239" w:rsidRPr="00A058E4" w:rsidRDefault="00157239">
          <w:pPr>
            <w:pStyle w:val="Yltunniste"/>
            <w:rPr>
              <w:sz w:val="16"/>
              <w:szCs w:val="16"/>
            </w:rPr>
          </w:pPr>
        </w:p>
      </w:tc>
      <w:tc>
        <w:tcPr>
          <w:tcW w:w="3005" w:type="dxa"/>
          <w:tcBorders>
            <w:top w:val="nil"/>
            <w:left w:val="nil"/>
            <w:bottom w:val="nil"/>
            <w:right w:val="nil"/>
          </w:tcBorders>
        </w:tcPr>
        <w:p w14:paraId="6C551277" w14:textId="77777777" w:rsidR="00157239" w:rsidRPr="00A058E4" w:rsidRDefault="00157239">
          <w:pPr>
            <w:pStyle w:val="Yltunniste"/>
            <w:rPr>
              <w:sz w:val="16"/>
              <w:szCs w:val="16"/>
            </w:rPr>
          </w:pPr>
        </w:p>
      </w:tc>
      <w:tc>
        <w:tcPr>
          <w:tcW w:w="3006" w:type="dxa"/>
          <w:tcBorders>
            <w:top w:val="nil"/>
            <w:left w:val="nil"/>
            <w:bottom w:val="nil"/>
            <w:right w:val="nil"/>
          </w:tcBorders>
        </w:tcPr>
        <w:p w14:paraId="16B262F5" w14:textId="77777777" w:rsidR="00157239" w:rsidRPr="00A058E4" w:rsidRDefault="00157239" w:rsidP="00A058E4">
          <w:pPr>
            <w:pStyle w:val="Yltunniste"/>
            <w:jc w:val="right"/>
            <w:rPr>
              <w:sz w:val="16"/>
              <w:szCs w:val="16"/>
            </w:rPr>
          </w:pPr>
        </w:p>
      </w:tc>
    </w:tr>
  </w:tbl>
  <w:p w14:paraId="761A9EA0" w14:textId="77777777" w:rsidR="00157239" w:rsidRPr="00A058E4" w:rsidRDefault="00157239">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4B906855" wp14:editId="7DFF68D4">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76445E14" w14:textId="77777777" w:rsidR="00157239" w:rsidRDefault="00157239">
    <w:pPr>
      <w:pStyle w:val="Yltunniste"/>
    </w:pPr>
  </w:p>
  <w:p w14:paraId="37DA0C25" w14:textId="77777777" w:rsidR="00157239" w:rsidRDefault="00157239">
    <w:pPr>
      <w:pStyle w:val="Yltunniste"/>
    </w:pPr>
  </w:p>
  <w:p w14:paraId="4310AA0E" w14:textId="77777777" w:rsidR="00157239" w:rsidRDefault="0015723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157239" w:rsidRPr="00A058E4" w14:paraId="2B340981" w14:textId="77777777" w:rsidTr="004B2B44">
      <w:tc>
        <w:tcPr>
          <w:tcW w:w="3005" w:type="dxa"/>
          <w:tcBorders>
            <w:top w:val="nil"/>
            <w:left w:val="nil"/>
            <w:bottom w:val="nil"/>
            <w:right w:val="nil"/>
          </w:tcBorders>
        </w:tcPr>
        <w:p w14:paraId="70223C4C" w14:textId="77777777" w:rsidR="00157239" w:rsidRPr="00A058E4" w:rsidRDefault="00157239">
          <w:pPr>
            <w:pStyle w:val="Yltunniste"/>
            <w:rPr>
              <w:sz w:val="16"/>
              <w:szCs w:val="16"/>
            </w:rPr>
          </w:pPr>
        </w:p>
      </w:tc>
      <w:tc>
        <w:tcPr>
          <w:tcW w:w="3005" w:type="dxa"/>
          <w:tcBorders>
            <w:top w:val="nil"/>
            <w:left w:val="nil"/>
            <w:bottom w:val="nil"/>
            <w:right w:val="nil"/>
          </w:tcBorders>
        </w:tcPr>
        <w:p w14:paraId="6C702339" w14:textId="77777777" w:rsidR="00157239" w:rsidRPr="001D63F6" w:rsidRDefault="00157239">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2504260A" w14:textId="77777777" w:rsidR="00157239" w:rsidRPr="001D63F6" w:rsidRDefault="00157239"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157239" w:rsidRPr="00A058E4" w14:paraId="0A19B3E3" w14:textId="77777777" w:rsidTr="004B2B44">
      <w:tc>
        <w:tcPr>
          <w:tcW w:w="3005" w:type="dxa"/>
          <w:tcBorders>
            <w:top w:val="nil"/>
            <w:left w:val="nil"/>
            <w:bottom w:val="nil"/>
            <w:right w:val="nil"/>
          </w:tcBorders>
        </w:tcPr>
        <w:p w14:paraId="065D525D" w14:textId="77777777" w:rsidR="00157239" w:rsidRPr="00A058E4" w:rsidRDefault="00157239" w:rsidP="00272D9D">
          <w:pPr>
            <w:pStyle w:val="Yltunniste"/>
            <w:rPr>
              <w:sz w:val="16"/>
              <w:szCs w:val="16"/>
            </w:rPr>
          </w:pPr>
        </w:p>
      </w:tc>
      <w:tc>
        <w:tcPr>
          <w:tcW w:w="3005" w:type="dxa"/>
          <w:tcBorders>
            <w:top w:val="nil"/>
            <w:left w:val="nil"/>
            <w:bottom w:val="nil"/>
            <w:right w:val="nil"/>
          </w:tcBorders>
        </w:tcPr>
        <w:p w14:paraId="452D6B9D" w14:textId="77777777" w:rsidR="00157239" w:rsidRPr="001D63F6" w:rsidRDefault="00157239"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7A8637DB" w14:textId="77777777" w:rsidR="00157239" w:rsidRPr="001D63F6" w:rsidRDefault="00157239" w:rsidP="00272D9D">
          <w:pPr>
            <w:pStyle w:val="Yltunniste"/>
            <w:jc w:val="right"/>
            <w:rPr>
              <w:sz w:val="16"/>
              <w:szCs w:val="16"/>
              <w:highlight w:val="yellow"/>
            </w:rPr>
          </w:pPr>
          <w:r w:rsidRPr="0009323F">
            <w:rPr>
              <w:sz w:val="16"/>
              <w:szCs w:val="16"/>
            </w:rPr>
            <w:t>Kyselytunnus</w:t>
          </w:r>
          <w:r>
            <w:rPr>
              <w:sz w:val="16"/>
              <w:szCs w:val="16"/>
            </w:rPr>
            <w:t xml:space="preserve"> 483</w:t>
          </w:r>
        </w:p>
      </w:tc>
    </w:tr>
    <w:tr w:rsidR="00157239" w:rsidRPr="00A058E4" w14:paraId="6D5BF097" w14:textId="77777777" w:rsidTr="00224FD6">
      <w:trPr>
        <w:trHeight w:val="185"/>
      </w:trPr>
      <w:tc>
        <w:tcPr>
          <w:tcW w:w="3005" w:type="dxa"/>
          <w:tcBorders>
            <w:top w:val="nil"/>
            <w:left w:val="nil"/>
            <w:bottom w:val="nil"/>
            <w:right w:val="nil"/>
          </w:tcBorders>
        </w:tcPr>
        <w:p w14:paraId="1716D187" w14:textId="77777777" w:rsidR="00157239" w:rsidRPr="00A058E4" w:rsidRDefault="00157239" w:rsidP="00272D9D">
          <w:pPr>
            <w:pStyle w:val="Yltunniste"/>
            <w:rPr>
              <w:sz w:val="16"/>
              <w:szCs w:val="16"/>
            </w:rPr>
          </w:pPr>
        </w:p>
      </w:tc>
      <w:tc>
        <w:tcPr>
          <w:tcW w:w="3005" w:type="dxa"/>
          <w:tcBorders>
            <w:top w:val="nil"/>
            <w:left w:val="nil"/>
            <w:bottom w:val="nil"/>
            <w:right w:val="nil"/>
          </w:tcBorders>
        </w:tcPr>
        <w:p w14:paraId="6170D526" w14:textId="77777777" w:rsidR="00157239" w:rsidRPr="001D63F6" w:rsidRDefault="00157239" w:rsidP="00272D9D">
          <w:pPr>
            <w:pStyle w:val="Yltunniste"/>
            <w:rPr>
              <w:sz w:val="16"/>
              <w:szCs w:val="16"/>
            </w:rPr>
          </w:pPr>
        </w:p>
      </w:tc>
      <w:tc>
        <w:tcPr>
          <w:tcW w:w="3006" w:type="dxa"/>
          <w:tcBorders>
            <w:top w:val="nil"/>
            <w:left w:val="nil"/>
            <w:bottom w:val="nil"/>
            <w:right w:val="nil"/>
          </w:tcBorders>
        </w:tcPr>
        <w:p w14:paraId="40ADF9FB" w14:textId="77777777" w:rsidR="00157239" w:rsidRPr="001D63F6" w:rsidRDefault="00157239" w:rsidP="00272D9D">
          <w:pPr>
            <w:pStyle w:val="Yltunniste"/>
            <w:jc w:val="right"/>
            <w:rPr>
              <w:sz w:val="16"/>
              <w:szCs w:val="16"/>
            </w:rPr>
          </w:pPr>
        </w:p>
      </w:tc>
    </w:tr>
    <w:tr w:rsidR="00157239" w:rsidRPr="00A058E4" w14:paraId="7AB304DD" w14:textId="77777777" w:rsidTr="004B2B44">
      <w:tc>
        <w:tcPr>
          <w:tcW w:w="3005" w:type="dxa"/>
          <w:tcBorders>
            <w:top w:val="nil"/>
            <w:left w:val="nil"/>
            <w:bottom w:val="nil"/>
            <w:right w:val="nil"/>
          </w:tcBorders>
        </w:tcPr>
        <w:p w14:paraId="7B29CBF6" w14:textId="77777777" w:rsidR="00157239" w:rsidRPr="00A058E4" w:rsidRDefault="00157239" w:rsidP="00272D9D">
          <w:pPr>
            <w:pStyle w:val="Yltunniste"/>
            <w:rPr>
              <w:sz w:val="16"/>
              <w:szCs w:val="16"/>
            </w:rPr>
          </w:pPr>
        </w:p>
      </w:tc>
      <w:sdt>
        <w:sdtPr>
          <w:rPr>
            <w:rStyle w:val="Tyyli1"/>
          </w:rPr>
          <w:id w:val="-3898531"/>
          <w:lock w:val="sdtLocked"/>
          <w:date w:fullDate="2022-06-20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0D8286FE" w14:textId="535EC3ED" w:rsidR="00157239" w:rsidRPr="001D63F6" w:rsidRDefault="00010D1E" w:rsidP="00272D9D">
              <w:pPr>
                <w:pStyle w:val="Yltunniste"/>
                <w:rPr>
                  <w:sz w:val="16"/>
                  <w:szCs w:val="16"/>
                </w:rPr>
              </w:pPr>
              <w:r>
                <w:rPr>
                  <w:rStyle w:val="Tyyli1"/>
                </w:rPr>
                <w:t>20.06.2022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Content>
          <w:tc>
            <w:tcPr>
              <w:tcW w:w="3006" w:type="dxa"/>
              <w:tcBorders>
                <w:top w:val="nil"/>
                <w:left w:val="nil"/>
                <w:bottom w:val="nil"/>
                <w:right w:val="nil"/>
              </w:tcBorders>
            </w:tcPr>
            <w:p w14:paraId="63818408" w14:textId="77777777" w:rsidR="00157239" w:rsidRPr="001D63F6" w:rsidRDefault="00157239" w:rsidP="00272D9D">
              <w:pPr>
                <w:pStyle w:val="Yltunniste"/>
                <w:jc w:val="right"/>
                <w:rPr>
                  <w:sz w:val="16"/>
                  <w:szCs w:val="16"/>
                </w:rPr>
              </w:pPr>
              <w:r>
                <w:rPr>
                  <w:sz w:val="16"/>
                  <w:szCs w:val="16"/>
                </w:rPr>
                <w:t>Julkinen</w:t>
              </w:r>
            </w:p>
          </w:tc>
        </w:sdtContent>
      </w:sdt>
    </w:tr>
  </w:tbl>
  <w:p w14:paraId="40CE89F2" w14:textId="77777777" w:rsidR="00157239" w:rsidRPr="00224FD6" w:rsidRDefault="00157239"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4A65990E" wp14:editId="36AD9AA8">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4E8EE5E6" w14:textId="77777777" w:rsidR="00157239" w:rsidRDefault="0015723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B084889"/>
    <w:multiLevelType w:val="hybridMultilevel"/>
    <w:tmpl w:val="DC34661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D4A571C"/>
    <w:multiLevelType w:val="hybridMultilevel"/>
    <w:tmpl w:val="000E7C52"/>
    <w:lvl w:ilvl="0" w:tplc="040B000F">
      <w:start w:val="1"/>
      <w:numFmt w:val="decimal"/>
      <w:lvlText w:val="%1."/>
      <w:lvlJc w:val="left"/>
      <w:pPr>
        <w:ind w:left="360" w:hanging="360"/>
      </w:pPr>
      <w:rPr>
        <w:rFonts w:hint="default"/>
        <w:b w:val="0"/>
        <w:i w:val="0"/>
        <w:color w:val="00000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4FDF76BB"/>
    <w:multiLevelType w:val="hybridMultilevel"/>
    <w:tmpl w:val="4C442F5A"/>
    <w:lvl w:ilvl="0" w:tplc="E7508BDE">
      <w:start w:val="1"/>
      <w:numFmt w:val="decimal"/>
      <w:lvlText w:val="%1."/>
      <w:lvlJc w:val="left"/>
      <w:pPr>
        <w:ind w:left="360" w:hanging="360"/>
      </w:pPr>
      <w:rPr>
        <w:rFonts w:eastAsiaTheme="majorEastAsia" w:cstheme="majorBidi" w:hint="default"/>
        <w:b w:val="0"/>
        <w:i w:val="0"/>
        <w:color w:val="00000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num>
  <w:num w:numId="2">
    <w:abstractNumId w:val="15"/>
  </w:num>
  <w:num w:numId="3">
    <w:abstractNumId w:val="6"/>
  </w:num>
  <w:num w:numId="4">
    <w:abstractNumId w:val="5"/>
  </w:num>
  <w:num w:numId="5">
    <w:abstractNumId w:val="3"/>
  </w:num>
  <w:num w:numId="6">
    <w:abstractNumId w:val="7"/>
  </w:num>
  <w:num w:numId="7">
    <w:abstractNumId w:val="14"/>
  </w:num>
  <w:num w:numId="8">
    <w:abstractNumId w:val="13"/>
  </w:num>
  <w:num w:numId="9">
    <w:abstractNumId w:val="13"/>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12"/>
  </w:num>
  <w:num w:numId="19">
    <w:abstractNumId w:val="11"/>
  </w:num>
  <w:num w:numId="20">
    <w:abstractNumId w:val="16"/>
  </w:num>
  <w:num w:numId="21">
    <w:abstractNumId w:val="8"/>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02E6E"/>
    <w:rsid w:val="00004E5C"/>
    <w:rsid w:val="00010C97"/>
    <w:rsid w:val="00010D1E"/>
    <w:rsid w:val="0001289F"/>
    <w:rsid w:val="000140FF"/>
    <w:rsid w:val="000145F1"/>
    <w:rsid w:val="00016468"/>
    <w:rsid w:val="00021D38"/>
    <w:rsid w:val="00022D94"/>
    <w:rsid w:val="00026E84"/>
    <w:rsid w:val="00030344"/>
    <w:rsid w:val="00041342"/>
    <w:rsid w:val="000449EA"/>
    <w:rsid w:val="000455E3"/>
    <w:rsid w:val="00046783"/>
    <w:rsid w:val="0005218B"/>
    <w:rsid w:val="00052E51"/>
    <w:rsid w:val="00056AF0"/>
    <w:rsid w:val="000663E8"/>
    <w:rsid w:val="0007094E"/>
    <w:rsid w:val="00072438"/>
    <w:rsid w:val="00077FC8"/>
    <w:rsid w:val="00082DFE"/>
    <w:rsid w:val="0008650B"/>
    <w:rsid w:val="00087A82"/>
    <w:rsid w:val="0009323F"/>
    <w:rsid w:val="000A3C44"/>
    <w:rsid w:val="000A5B9C"/>
    <w:rsid w:val="000B03C1"/>
    <w:rsid w:val="000B7ABB"/>
    <w:rsid w:val="000C70F8"/>
    <w:rsid w:val="000D0E79"/>
    <w:rsid w:val="000D0ECA"/>
    <w:rsid w:val="000D35EE"/>
    <w:rsid w:val="000D45F8"/>
    <w:rsid w:val="000E10EA"/>
    <w:rsid w:val="000E1A4B"/>
    <w:rsid w:val="000E2D54"/>
    <w:rsid w:val="000E5D46"/>
    <w:rsid w:val="000E693C"/>
    <w:rsid w:val="000F2F31"/>
    <w:rsid w:val="000F37A7"/>
    <w:rsid w:val="000F4AD8"/>
    <w:rsid w:val="000F6F25"/>
    <w:rsid w:val="000F793B"/>
    <w:rsid w:val="001022F3"/>
    <w:rsid w:val="00110B17"/>
    <w:rsid w:val="00111764"/>
    <w:rsid w:val="00117EA9"/>
    <w:rsid w:val="00120390"/>
    <w:rsid w:val="00126C45"/>
    <w:rsid w:val="00132919"/>
    <w:rsid w:val="001360E5"/>
    <w:rsid w:val="00151E99"/>
    <w:rsid w:val="00157239"/>
    <w:rsid w:val="00164134"/>
    <w:rsid w:val="001758C8"/>
    <w:rsid w:val="00176BB0"/>
    <w:rsid w:val="0018210A"/>
    <w:rsid w:val="00186A68"/>
    <w:rsid w:val="00187470"/>
    <w:rsid w:val="001918E6"/>
    <w:rsid w:val="001926D6"/>
    <w:rsid w:val="0019524D"/>
    <w:rsid w:val="0019739D"/>
    <w:rsid w:val="001A1889"/>
    <w:rsid w:val="001A2974"/>
    <w:rsid w:val="001A4752"/>
    <w:rsid w:val="001A7955"/>
    <w:rsid w:val="001B0534"/>
    <w:rsid w:val="001B6B07"/>
    <w:rsid w:val="001B792F"/>
    <w:rsid w:val="001C3554"/>
    <w:rsid w:val="001C3EB2"/>
    <w:rsid w:val="001C422A"/>
    <w:rsid w:val="001D015C"/>
    <w:rsid w:val="001D0A58"/>
    <w:rsid w:val="001D1831"/>
    <w:rsid w:val="001D3D79"/>
    <w:rsid w:val="001D587F"/>
    <w:rsid w:val="001D5BB3"/>
    <w:rsid w:val="001D63F6"/>
    <w:rsid w:val="001E21A8"/>
    <w:rsid w:val="001F1B08"/>
    <w:rsid w:val="00203CEC"/>
    <w:rsid w:val="00206DFC"/>
    <w:rsid w:val="00210C40"/>
    <w:rsid w:val="00214B77"/>
    <w:rsid w:val="002248A2"/>
    <w:rsid w:val="00224B89"/>
    <w:rsid w:val="00224FD6"/>
    <w:rsid w:val="0022712B"/>
    <w:rsid w:val="0022753E"/>
    <w:rsid w:val="002276C2"/>
    <w:rsid w:val="00227FAB"/>
    <w:rsid w:val="00233393"/>
    <w:rsid w:val="00235F4C"/>
    <w:rsid w:val="00237C15"/>
    <w:rsid w:val="002471A3"/>
    <w:rsid w:val="00253B21"/>
    <w:rsid w:val="00255461"/>
    <w:rsid w:val="002571E9"/>
    <w:rsid w:val="00257751"/>
    <w:rsid w:val="002629C5"/>
    <w:rsid w:val="00262F7B"/>
    <w:rsid w:val="00267906"/>
    <w:rsid w:val="00267B6B"/>
    <w:rsid w:val="00271203"/>
    <w:rsid w:val="00271D65"/>
    <w:rsid w:val="00272D9D"/>
    <w:rsid w:val="0027319E"/>
    <w:rsid w:val="00275991"/>
    <w:rsid w:val="00283AC5"/>
    <w:rsid w:val="00284A0E"/>
    <w:rsid w:val="00284ECF"/>
    <w:rsid w:val="00287F2C"/>
    <w:rsid w:val="002962ED"/>
    <w:rsid w:val="002974D2"/>
    <w:rsid w:val="002A6054"/>
    <w:rsid w:val="002A6B86"/>
    <w:rsid w:val="002B5E48"/>
    <w:rsid w:val="002C00E8"/>
    <w:rsid w:val="002C213E"/>
    <w:rsid w:val="002C2668"/>
    <w:rsid w:val="002C4D1A"/>
    <w:rsid w:val="002C4FEA"/>
    <w:rsid w:val="002C656A"/>
    <w:rsid w:val="002D0032"/>
    <w:rsid w:val="002D2A0D"/>
    <w:rsid w:val="002D7383"/>
    <w:rsid w:val="002E0B87"/>
    <w:rsid w:val="002E0CEE"/>
    <w:rsid w:val="002E7DCF"/>
    <w:rsid w:val="002F2AB8"/>
    <w:rsid w:val="002F4E06"/>
    <w:rsid w:val="002F5349"/>
    <w:rsid w:val="002F6822"/>
    <w:rsid w:val="00301EDC"/>
    <w:rsid w:val="0030438F"/>
    <w:rsid w:val="003077A4"/>
    <w:rsid w:val="003133B8"/>
    <w:rsid w:val="003135FC"/>
    <w:rsid w:val="00313CBC"/>
    <w:rsid w:val="003226F0"/>
    <w:rsid w:val="00326809"/>
    <w:rsid w:val="00326AFD"/>
    <w:rsid w:val="0033622F"/>
    <w:rsid w:val="00337E76"/>
    <w:rsid w:val="003406F9"/>
    <w:rsid w:val="00341F7F"/>
    <w:rsid w:val="00342A30"/>
    <w:rsid w:val="0035568B"/>
    <w:rsid w:val="0036632C"/>
    <w:rsid w:val="003673C0"/>
    <w:rsid w:val="00367FA6"/>
    <w:rsid w:val="00373713"/>
    <w:rsid w:val="00376326"/>
    <w:rsid w:val="00377AEB"/>
    <w:rsid w:val="0038473B"/>
    <w:rsid w:val="0039232D"/>
    <w:rsid w:val="003A3F32"/>
    <w:rsid w:val="003B0464"/>
    <w:rsid w:val="003B3150"/>
    <w:rsid w:val="003B3D59"/>
    <w:rsid w:val="003B75AB"/>
    <w:rsid w:val="003C013E"/>
    <w:rsid w:val="003C23B6"/>
    <w:rsid w:val="003D0AB9"/>
    <w:rsid w:val="003D1DD2"/>
    <w:rsid w:val="003F430A"/>
    <w:rsid w:val="003F5855"/>
    <w:rsid w:val="004045B4"/>
    <w:rsid w:val="00410407"/>
    <w:rsid w:val="0041667A"/>
    <w:rsid w:val="00421708"/>
    <w:rsid w:val="004221B0"/>
    <w:rsid w:val="00423E56"/>
    <w:rsid w:val="00427A61"/>
    <w:rsid w:val="0043343B"/>
    <w:rsid w:val="00434780"/>
    <w:rsid w:val="0043717D"/>
    <w:rsid w:val="00440722"/>
    <w:rsid w:val="004460C6"/>
    <w:rsid w:val="0045296A"/>
    <w:rsid w:val="00453599"/>
    <w:rsid w:val="0045772E"/>
    <w:rsid w:val="004578F4"/>
    <w:rsid w:val="00460ADC"/>
    <w:rsid w:val="00464316"/>
    <w:rsid w:val="004677A9"/>
    <w:rsid w:val="0047534F"/>
    <w:rsid w:val="00483E37"/>
    <w:rsid w:val="00484848"/>
    <w:rsid w:val="004930B5"/>
    <w:rsid w:val="004A6458"/>
    <w:rsid w:val="004B2B44"/>
    <w:rsid w:val="004B2FA4"/>
    <w:rsid w:val="004B34E1"/>
    <w:rsid w:val="004C356C"/>
    <w:rsid w:val="004C5CE4"/>
    <w:rsid w:val="004C62A3"/>
    <w:rsid w:val="004D1623"/>
    <w:rsid w:val="004D5480"/>
    <w:rsid w:val="004D76E3"/>
    <w:rsid w:val="004E0550"/>
    <w:rsid w:val="004E598B"/>
    <w:rsid w:val="004F15C9"/>
    <w:rsid w:val="004F28FE"/>
    <w:rsid w:val="004F4078"/>
    <w:rsid w:val="005133EB"/>
    <w:rsid w:val="0051344C"/>
    <w:rsid w:val="005149E6"/>
    <w:rsid w:val="005205BA"/>
    <w:rsid w:val="00525360"/>
    <w:rsid w:val="00532DBF"/>
    <w:rsid w:val="00540886"/>
    <w:rsid w:val="005427D2"/>
    <w:rsid w:val="00543B88"/>
    <w:rsid w:val="005507FE"/>
    <w:rsid w:val="00555E75"/>
    <w:rsid w:val="00560C84"/>
    <w:rsid w:val="00563963"/>
    <w:rsid w:val="00571388"/>
    <w:rsid w:val="005766C4"/>
    <w:rsid w:val="005814A1"/>
    <w:rsid w:val="00581D29"/>
    <w:rsid w:val="00583FE4"/>
    <w:rsid w:val="0058503F"/>
    <w:rsid w:val="00591037"/>
    <w:rsid w:val="00595800"/>
    <w:rsid w:val="005A309A"/>
    <w:rsid w:val="005B00BB"/>
    <w:rsid w:val="005B3A3F"/>
    <w:rsid w:val="005B47D8"/>
    <w:rsid w:val="005B6AB5"/>
    <w:rsid w:val="005C33E3"/>
    <w:rsid w:val="005C4ECC"/>
    <w:rsid w:val="005C54A5"/>
    <w:rsid w:val="005D51BA"/>
    <w:rsid w:val="005D7EB5"/>
    <w:rsid w:val="005F163B"/>
    <w:rsid w:val="005F5321"/>
    <w:rsid w:val="005F7915"/>
    <w:rsid w:val="00601F27"/>
    <w:rsid w:val="006055BE"/>
    <w:rsid w:val="0061336A"/>
    <w:rsid w:val="00620595"/>
    <w:rsid w:val="006207E1"/>
    <w:rsid w:val="00624573"/>
    <w:rsid w:val="00627C21"/>
    <w:rsid w:val="00633597"/>
    <w:rsid w:val="00633870"/>
    <w:rsid w:val="006365BC"/>
    <w:rsid w:val="00643211"/>
    <w:rsid w:val="0064355F"/>
    <w:rsid w:val="0064460B"/>
    <w:rsid w:val="0064589F"/>
    <w:rsid w:val="00646B04"/>
    <w:rsid w:val="0065557A"/>
    <w:rsid w:val="00662B56"/>
    <w:rsid w:val="00666307"/>
    <w:rsid w:val="0068327B"/>
    <w:rsid w:val="00686CF3"/>
    <w:rsid w:val="00687F90"/>
    <w:rsid w:val="00693177"/>
    <w:rsid w:val="006A2F5D"/>
    <w:rsid w:val="006A626E"/>
    <w:rsid w:val="006A7C78"/>
    <w:rsid w:val="006A7F28"/>
    <w:rsid w:val="006B1508"/>
    <w:rsid w:val="006B3E85"/>
    <w:rsid w:val="006B4626"/>
    <w:rsid w:val="006B7161"/>
    <w:rsid w:val="006C46EE"/>
    <w:rsid w:val="006C6092"/>
    <w:rsid w:val="006D2F1A"/>
    <w:rsid w:val="006D3068"/>
    <w:rsid w:val="006E36A7"/>
    <w:rsid w:val="006E7D0B"/>
    <w:rsid w:val="006F0749"/>
    <w:rsid w:val="006F0B7C"/>
    <w:rsid w:val="006F419C"/>
    <w:rsid w:val="00703251"/>
    <w:rsid w:val="0070377D"/>
    <w:rsid w:val="00707E36"/>
    <w:rsid w:val="007100A4"/>
    <w:rsid w:val="007117DB"/>
    <w:rsid w:val="007168DA"/>
    <w:rsid w:val="00723822"/>
    <w:rsid w:val="00727E48"/>
    <w:rsid w:val="007314E3"/>
    <w:rsid w:val="00735EEC"/>
    <w:rsid w:val="0074158A"/>
    <w:rsid w:val="0074644B"/>
    <w:rsid w:val="00750E10"/>
    <w:rsid w:val="00751EBB"/>
    <w:rsid w:val="007679B4"/>
    <w:rsid w:val="00776E85"/>
    <w:rsid w:val="00785D58"/>
    <w:rsid w:val="007869EA"/>
    <w:rsid w:val="0078707B"/>
    <w:rsid w:val="007911CC"/>
    <w:rsid w:val="00794E11"/>
    <w:rsid w:val="00796F67"/>
    <w:rsid w:val="007B2D20"/>
    <w:rsid w:val="007C016B"/>
    <w:rsid w:val="007C0501"/>
    <w:rsid w:val="007C10FC"/>
    <w:rsid w:val="007C25EB"/>
    <w:rsid w:val="007C2791"/>
    <w:rsid w:val="007C4B6F"/>
    <w:rsid w:val="007C5BB2"/>
    <w:rsid w:val="007E0069"/>
    <w:rsid w:val="007E5231"/>
    <w:rsid w:val="007F12CF"/>
    <w:rsid w:val="007F337B"/>
    <w:rsid w:val="00803B42"/>
    <w:rsid w:val="008074EF"/>
    <w:rsid w:val="00813655"/>
    <w:rsid w:val="0081382C"/>
    <w:rsid w:val="00813BC6"/>
    <w:rsid w:val="00815D2F"/>
    <w:rsid w:val="00820749"/>
    <w:rsid w:val="00824AA5"/>
    <w:rsid w:val="008350F0"/>
    <w:rsid w:val="00835734"/>
    <w:rsid w:val="00844FCC"/>
    <w:rsid w:val="00845940"/>
    <w:rsid w:val="00852282"/>
    <w:rsid w:val="00853D73"/>
    <w:rsid w:val="00856CFE"/>
    <w:rsid w:val="008571C0"/>
    <w:rsid w:val="00857FA8"/>
    <w:rsid w:val="00860C12"/>
    <w:rsid w:val="008664BC"/>
    <w:rsid w:val="008738D5"/>
    <w:rsid w:val="008755BF"/>
    <w:rsid w:val="00876789"/>
    <w:rsid w:val="008801E0"/>
    <w:rsid w:val="008862C8"/>
    <w:rsid w:val="00892385"/>
    <w:rsid w:val="0089373F"/>
    <w:rsid w:val="00893F33"/>
    <w:rsid w:val="008A053C"/>
    <w:rsid w:val="008A05CB"/>
    <w:rsid w:val="008A0C0B"/>
    <w:rsid w:val="008A0CC6"/>
    <w:rsid w:val="008B2637"/>
    <w:rsid w:val="008B4C53"/>
    <w:rsid w:val="008C6A0E"/>
    <w:rsid w:val="008D29D7"/>
    <w:rsid w:val="008D4B3D"/>
    <w:rsid w:val="008E0129"/>
    <w:rsid w:val="008E46B4"/>
    <w:rsid w:val="008E57F8"/>
    <w:rsid w:val="008E7EC7"/>
    <w:rsid w:val="008F1800"/>
    <w:rsid w:val="008F20FD"/>
    <w:rsid w:val="008F2AAB"/>
    <w:rsid w:val="0090479F"/>
    <w:rsid w:val="00917518"/>
    <w:rsid w:val="009230EE"/>
    <w:rsid w:val="00960C3C"/>
    <w:rsid w:val="009630C3"/>
    <w:rsid w:val="009662DE"/>
    <w:rsid w:val="009672E3"/>
    <w:rsid w:val="009743BA"/>
    <w:rsid w:val="009753BE"/>
    <w:rsid w:val="009850A6"/>
    <w:rsid w:val="0099082F"/>
    <w:rsid w:val="009914D1"/>
    <w:rsid w:val="009B606B"/>
    <w:rsid w:val="009D303E"/>
    <w:rsid w:val="009D44A2"/>
    <w:rsid w:val="009D7874"/>
    <w:rsid w:val="009E0F44"/>
    <w:rsid w:val="009E1CD8"/>
    <w:rsid w:val="009E2153"/>
    <w:rsid w:val="009E69CD"/>
    <w:rsid w:val="009F0C4E"/>
    <w:rsid w:val="009F412A"/>
    <w:rsid w:val="009F7F00"/>
    <w:rsid w:val="00A04FF1"/>
    <w:rsid w:val="00A058E4"/>
    <w:rsid w:val="00A107AC"/>
    <w:rsid w:val="00A13EC4"/>
    <w:rsid w:val="00A171A2"/>
    <w:rsid w:val="00A21BA4"/>
    <w:rsid w:val="00A24DAE"/>
    <w:rsid w:val="00A4021E"/>
    <w:rsid w:val="00A51DCB"/>
    <w:rsid w:val="00A542D4"/>
    <w:rsid w:val="00A63CB6"/>
    <w:rsid w:val="00A71D29"/>
    <w:rsid w:val="00A77B2E"/>
    <w:rsid w:val="00A878C8"/>
    <w:rsid w:val="00A900EA"/>
    <w:rsid w:val="00A9054D"/>
    <w:rsid w:val="00AB4691"/>
    <w:rsid w:val="00AC4FDE"/>
    <w:rsid w:val="00AC5E4B"/>
    <w:rsid w:val="00AD310D"/>
    <w:rsid w:val="00AD3C9A"/>
    <w:rsid w:val="00AE08A1"/>
    <w:rsid w:val="00AE54AA"/>
    <w:rsid w:val="00B112B8"/>
    <w:rsid w:val="00B25E62"/>
    <w:rsid w:val="00B33381"/>
    <w:rsid w:val="00B33EC9"/>
    <w:rsid w:val="00B37882"/>
    <w:rsid w:val="00B529CE"/>
    <w:rsid w:val="00B56F84"/>
    <w:rsid w:val="00B65278"/>
    <w:rsid w:val="00B6774C"/>
    <w:rsid w:val="00B70293"/>
    <w:rsid w:val="00B75131"/>
    <w:rsid w:val="00B802EE"/>
    <w:rsid w:val="00B85840"/>
    <w:rsid w:val="00B87622"/>
    <w:rsid w:val="00B96A72"/>
    <w:rsid w:val="00B97E3A"/>
    <w:rsid w:val="00BA049A"/>
    <w:rsid w:val="00BA2164"/>
    <w:rsid w:val="00BA5EB3"/>
    <w:rsid w:val="00BB42F6"/>
    <w:rsid w:val="00BB785D"/>
    <w:rsid w:val="00BC1CB7"/>
    <w:rsid w:val="00BC367A"/>
    <w:rsid w:val="00BC5B52"/>
    <w:rsid w:val="00BD0C20"/>
    <w:rsid w:val="00BE0837"/>
    <w:rsid w:val="00BE0C40"/>
    <w:rsid w:val="00BE608B"/>
    <w:rsid w:val="00BE62CB"/>
    <w:rsid w:val="00BE6C0D"/>
    <w:rsid w:val="00BF744C"/>
    <w:rsid w:val="00C03B2D"/>
    <w:rsid w:val="00C06FCB"/>
    <w:rsid w:val="00C1006E"/>
    <w:rsid w:val="00C1035E"/>
    <w:rsid w:val="00C112FB"/>
    <w:rsid w:val="00C1302F"/>
    <w:rsid w:val="00C2018D"/>
    <w:rsid w:val="00C32652"/>
    <w:rsid w:val="00C37C9B"/>
    <w:rsid w:val="00C44DEA"/>
    <w:rsid w:val="00C50751"/>
    <w:rsid w:val="00C56F54"/>
    <w:rsid w:val="00C6033E"/>
    <w:rsid w:val="00C642C4"/>
    <w:rsid w:val="00C747DB"/>
    <w:rsid w:val="00C8105F"/>
    <w:rsid w:val="00C844AC"/>
    <w:rsid w:val="00C90D86"/>
    <w:rsid w:val="00C95A8B"/>
    <w:rsid w:val="00CA6983"/>
    <w:rsid w:val="00CB0027"/>
    <w:rsid w:val="00CB1CA5"/>
    <w:rsid w:val="00CC3CAE"/>
    <w:rsid w:val="00CC4C2B"/>
    <w:rsid w:val="00CC7531"/>
    <w:rsid w:val="00CE28FB"/>
    <w:rsid w:val="00CE72C0"/>
    <w:rsid w:val="00CE78C8"/>
    <w:rsid w:val="00CF0927"/>
    <w:rsid w:val="00CF13E0"/>
    <w:rsid w:val="00D010E4"/>
    <w:rsid w:val="00D021D5"/>
    <w:rsid w:val="00D07543"/>
    <w:rsid w:val="00D11752"/>
    <w:rsid w:val="00D130E2"/>
    <w:rsid w:val="00D152E0"/>
    <w:rsid w:val="00D171E5"/>
    <w:rsid w:val="00D205C8"/>
    <w:rsid w:val="00D20638"/>
    <w:rsid w:val="00D30F1E"/>
    <w:rsid w:val="00D6472E"/>
    <w:rsid w:val="00D67CE4"/>
    <w:rsid w:val="00D72065"/>
    <w:rsid w:val="00D724F3"/>
    <w:rsid w:val="00D7394B"/>
    <w:rsid w:val="00D742FC"/>
    <w:rsid w:val="00D8253E"/>
    <w:rsid w:val="00D85581"/>
    <w:rsid w:val="00D855A2"/>
    <w:rsid w:val="00D90671"/>
    <w:rsid w:val="00D920EF"/>
    <w:rsid w:val="00D9244D"/>
    <w:rsid w:val="00D93433"/>
    <w:rsid w:val="00D9702B"/>
    <w:rsid w:val="00D97802"/>
    <w:rsid w:val="00DA0321"/>
    <w:rsid w:val="00DA39F8"/>
    <w:rsid w:val="00DA7381"/>
    <w:rsid w:val="00DB256D"/>
    <w:rsid w:val="00DB35C4"/>
    <w:rsid w:val="00DC104F"/>
    <w:rsid w:val="00DC1073"/>
    <w:rsid w:val="00DC4772"/>
    <w:rsid w:val="00DC5134"/>
    <w:rsid w:val="00DC565C"/>
    <w:rsid w:val="00DC6CD6"/>
    <w:rsid w:val="00DC729C"/>
    <w:rsid w:val="00DD0451"/>
    <w:rsid w:val="00DE0F29"/>
    <w:rsid w:val="00DE4EDE"/>
    <w:rsid w:val="00DF0B92"/>
    <w:rsid w:val="00DF4C39"/>
    <w:rsid w:val="00E0146F"/>
    <w:rsid w:val="00E01537"/>
    <w:rsid w:val="00E04FBB"/>
    <w:rsid w:val="00E061FB"/>
    <w:rsid w:val="00E0624F"/>
    <w:rsid w:val="00E100BE"/>
    <w:rsid w:val="00E10F4B"/>
    <w:rsid w:val="00E15EE7"/>
    <w:rsid w:val="00E17979"/>
    <w:rsid w:val="00E25788"/>
    <w:rsid w:val="00E424D1"/>
    <w:rsid w:val="00E45FE8"/>
    <w:rsid w:val="00E543BB"/>
    <w:rsid w:val="00E61823"/>
    <w:rsid w:val="00E61ADE"/>
    <w:rsid w:val="00E61B04"/>
    <w:rsid w:val="00E6371A"/>
    <w:rsid w:val="00E64005"/>
    <w:rsid w:val="00E64CFC"/>
    <w:rsid w:val="00E66BD8"/>
    <w:rsid w:val="00E7603A"/>
    <w:rsid w:val="00E83243"/>
    <w:rsid w:val="00E85D86"/>
    <w:rsid w:val="00E97D52"/>
    <w:rsid w:val="00EA211A"/>
    <w:rsid w:val="00EA4FE4"/>
    <w:rsid w:val="00EB4A42"/>
    <w:rsid w:val="00EB6C6D"/>
    <w:rsid w:val="00EC1F8F"/>
    <w:rsid w:val="00EC45CF"/>
    <w:rsid w:val="00ED148F"/>
    <w:rsid w:val="00ED5A81"/>
    <w:rsid w:val="00ED5C71"/>
    <w:rsid w:val="00EE77B6"/>
    <w:rsid w:val="00EF6FCF"/>
    <w:rsid w:val="00F017A2"/>
    <w:rsid w:val="00F04AE6"/>
    <w:rsid w:val="00F3062D"/>
    <w:rsid w:val="00F31279"/>
    <w:rsid w:val="00F3545A"/>
    <w:rsid w:val="00F40646"/>
    <w:rsid w:val="00F43553"/>
    <w:rsid w:val="00F46010"/>
    <w:rsid w:val="00F81E6B"/>
    <w:rsid w:val="00F82F9C"/>
    <w:rsid w:val="00F83E68"/>
    <w:rsid w:val="00F872DD"/>
    <w:rsid w:val="00F901DC"/>
    <w:rsid w:val="00F9400E"/>
    <w:rsid w:val="00FA4156"/>
    <w:rsid w:val="00FA7FEE"/>
    <w:rsid w:val="00FB090D"/>
    <w:rsid w:val="00FB14F2"/>
    <w:rsid w:val="00FB4601"/>
    <w:rsid w:val="00FB4752"/>
    <w:rsid w:val="00FB7ED0"/>
    <w:rsid w:val="00FC76CC"/>
    <w:rsid w:val="00FD6809"/>
    <w:rsid w:val="00FE3297"/>
    <w:rsid w:val="00FE486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A9B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qFormat/>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BA049A"/>
    <w:rPr>
      <w:color w:val="605E5C"/>
      <w:shd w:val="clear" w:color="auto" w:fill="E1DFDD"/>
    </w:rPr>
  </w:style>
  <w:style w:type="character" w:customStyle="1" w:styleId="italic">
    <w:name w:val="italic"/>
    <w:basedOn w:val="Kappaleenoletusfontti"/>
    <w:rsid w:val="00C2018D"/>
  </w:style>
  <w:style w:type="character" w:styleId="AvattuHyperlinkki">
    <w:name w:val="FollowedHyperlink"/>
    <w:basedOn w:val="Kappaleenoletusfontti"/>
    <w:uiPriority w:val="99"/>
    <w:semiHidden/>
    <w:unhideWhenUsed/>
    <w:rsid w:val="004D5480"/>
    <w:rPr>
      <w:color w:val="954F72" w:themeColor="followedHyperlink"/>
      <w:u w:val="single"/>
    </w:rPr>
  </w:style>
  <w:style w:type="character" w:styleId="Kommentinviite">
    <w:name w:val="annotation reference"/>
    <w:basedOn w:val="Kappaleenoletusfontti"/>
    <w:uiPriority w:val="99"/>
    <w:semiHidden/>
    <w:unhideWhenUsed/>
    <w:rsid w:val="008E7EC7"/>
    <w:rPr>
      <w:sz w:val="16"/>
      <w:szCs w:val="16"/>
    </w:rPr>
  </w:style>
  <w:style w:type="paragraph" w:styleId="Kommentinteksti">
    <w:name w:val="annotation text"/>
    <w:basedOn w:val="Normaali"/>
    <w:link w:val="KommentintekstiChar"/>
    <w:uiPriority w:val="99"/>
    <w:semiHidden/>
    <w:unhideWhenUsed/>
    <w:rsid w:val="008E7EC7"/>
    <w:pPr>
      <w:spacing w:line="240" w:lineRule="auto"/>
    </w:pPr>
    <w:rPr>
      <w:szCs w:val="20"/>
    </w:rPr>
  </w:style>
  <w:style w:type="character" w:customStyle="1" w:styleId="KommentintekstiChar">
    <w:name w:val="Kommentin teksti Char"/>
    <w:basedOn w:val="Kappaleenoletusfontti"/>
    <w:link w:val="Kommentinteksti"/>
    <w:uiPriority w:val="99"/>
    <w:semiHidden/>
    <w:rsid w:val="008E7EC7"/>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8E7EC7"/>
    <w:rPr>
      <w:b/>
      <w:bCs/>
    </w:rPr>
  </w:style>
  <w:style w:type="character" w:customStyle="1" w:styleId="KommentinotsikkoChar">
    <w:name w:val="Kommentin otsikko Char"/>
    <w:basedOn w:val="KommentintekstiChar"/>
    <w:link w:val="Kommentinotsikko"/>
    <w:uiPriority w:val="99"/>
    <w:semiHidden/>
    <w:rsid w:val="008E7EC7"/>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07534">
      <w:bodyDiv w:val="1"/>
      <w:marLeft w:val="0"/>
      <w:marRight w:val="0"/>
      <w:marTop w:val="0"/>
      <w:marBottom w:val="0"/>
      <w:divBdr>
        <w:top w:val="none" w:sz="0" w:space="0" w:color="auto"/>
        <w:left w:val="none" w:sz="0" w:space="0" w:color="auto"/>
        <w:bottom w:val="none" w:sz="0" w:space="0" w:color="auto"/>
        <w:right w:val="none" w:sz="0" w:space="0" w:color="auto"/>
      </w:divBdr>
    </w:div>
    <w:div w:id="337468952">
      <w:bodyDiv w:val="1"/>
      <w:marLeft w:val="0"/>
      <w:marRight w:val="0"/>
      <w:marTop w:val="0"/>
      <w:marBottom w:val="0"/>
      <w:divBdr>
        <w:top w:val="none" w:sz="0" w:space="0" w:color="auto"/>
        <w:left w:val="none" w:sz="0" w:space="0" w:color="auto"/>
        <w:bottom w:val="none" w:sz="0" w:space="0" w:color="auto"/>
        <w:right w:val="none" w:sz="0" w:space="0" w:color="auto"/>
      </w:divBdr>
    </w:div>
    <w:div w:id="1283727183">
      <w:bodyDiv w:val="1"/>
      <w:marLeft w:val="0"/>
      <w:marRight w:val="0"/>
      <w:marTop w:val="0"/>
      <w:marBottom w:val="0"/>
      <w:divBdr>
        <w:top w:val="none" w:sz="0" w:space="0" w:color="auto"/>
        <w:left w:val="none" w:sz="0" w:space="0" w:color="auto"/>
        <w:bottom w:val="none" w:sz="0" w:space="0" w:color="auto"/>
        <w:right w:val="none" w:sz="0" w:space="0" w:color="auto"/>
      </w:divBdr>
    </w:div>
    <w:div w:id="1423527278">
      <w:bodyDiv w:val="1"/>
      <w:marLeft w:val="0"/>
      <w:marRight w:val="0"/>
      <w:marTop w:val="0"/>
      <w:marBottom w:val="0"/>
      <w:divBdr>
        <w:top w:val="none" w:sz="0" w:space="0" w:color="auto"/>
        <w:left w:val="none" w:sz="0" w:space="0" w:color="auto"/>
        <w:bottom w:val="none" w:sz="0" w:space="0" w:color="auto"/>
        <w:right w:val="none" w:sz="0" w:space="0" w:color="auto"/>
      </w:divBdr>
    </w:div>
    <w:div w:id="1494878688">
      <w:bodyDiv w:val="1"/>
      <w:marLeft w:val="0"/>
      <w:marRight w:val="0"/>
      <w:marTop w:val="0"/>
      <w:marBottom w:val="0"/>
      <w:divBdr>
        <w:top w:val="none" w:sz="0" w:space="0" w:color="auto"/>
        <w:left w:val="none" w:sz="0" w:space="0" w:color="auto"/>
        <w:bottom w:val="none" w:sz="0" w:space="0" w:color="auto"/>
        <w:right w:val="none" w:sz="0" w:space="0" w:color="auto"/>
      </w:divBdr>
    </w:div>
    <w:div w:id="1731532873">
      <w:bodyDiv w:val="1"/>
      <w:marLeft w:val="0"/>
      <w:marRight w:val="0"/>
      <w:marTop w:val="0"/>
      <w:marBottom w:val="0"/>
      <w:divBdr>
        <w:top w:val="none" w:sz="0" w:space="0" w:color="auto"/>
        <w:left w:val="none" w:sz="0" w:space="0" w:color="auto"/>
        <w:bottom w:val="none" w:sz="0" w:space="0" w:color="auto"/>
        <w:right w:val="none" w:sz="0" w:space="0" w:color="auto"/>
      </w:divBdr>
    </w:div>
    <w:div w:id="20286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nesty.org/en/location/africa/west-and-central-africa/nigeria/report-nigeria/" TargetMode="External"/><Relationship Id="rId18" Type="http://schemas.openxmlformats.org/officeDocument/2006/relationships/hyperlink" Target="https://theconversation.com/how-traditional-beliefs-and-systems-are-used-to-fight-crime-in-parts-of-lagos-123052" TargetMode="External"/><Relationship Id="rId26" Type="http://schemas.openxmlformats.org/officeDocument/2006/relationships/hyperlink" Target="https://www.hrw.org/world-report/2022/country-chapters/nigeria" TargetMode="External"/><Relationship Id="rId39" Type="http://schemas.openxmlformats.org/officeDocument/2006/relationships/hyperlink" Target="https://www.pewresearch.org/religion/2015/04/02/religious-projection-table/" TargetMode="External"/><Relationship Id="rId21" Type="http://schemas.openxmlformats.org/officeDocument/2006/relationships/hyperlink" Target="https://coi.easo.europa.eu/administration/easo/PLib/2018_EASO_COI_Nigeria_KeySocioEconomic.pdf" TargetMode="External"/><Relationship Id="rId34" Type="http://schemas.openxmlformats.org/officeDocument/2006/relationships/hyperlink" Target="https://maatieto.migri.fi/base/2724d19a-5460-485d-bff8-6cd8f75f86d5/countryDocument/2636a354-7be8-445a-8721-bb42b0bec5a5" TargetMode="External"/><Relationship Id="rId42" Type="http://schemas.openxmlformats.org/officeDocument/2006/relationships/hyperlink" Target="https://www.un.org/geospatial/content/nigeria" TargetMode="External"/><Relationship Id="rId47" Type="http://schemas.openxmlformats.org/officeDocument/2006/relationships/hyperlink" Target="https://www.state.gov/wp-content/uploads/2021/05/240282-NIGERIA-2020-INTERNATIONAL-RELIGIOUS-FREEDOM-REPORT.pdf" TargetMode="External"/><Relationship Id="rId50" Type="http://schemas.openxmlformats.org/officeDocument/2006/relationships/hyperlink" Target="https://www.vanguardngr.com/2022/05/i-almost-became-blind-after-refusing-to-heed-ifa-warning-olojudo-oba-ilori-faboro/" TargetMode="External"/><Relationship Id="rId55" Type="http://schemas.openxmlformats.org/officeDocument/2006/relationships/header" Target="header2.xml"/><Relationship Id="rId63"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ti-project.org/fileadmin/api/content/en/downloads/reports/country_report_2022_NGA.pdf" TargetMode="External"/><Relationship Id="rId29" Type="http://schemas.openxmlformats.org/officeDocument/2006/relationships/hyperlink" Target="https://irb-cisr.gc.ca/en/country-information/rir/Pages/index.aspx?doc=458232&amp;pls=1" TargetMode="External"/><Relationship Id="rId11" Type="http://schemas.openxmlformats.org/officeDocument/2006/relationships/hyperlink" Target="https://www.afrobarometer.org/wp-content/uploads/migrated/files/publications/Summary%20of%20results/ab_nig_r8_summary_of_results-27jan21.pdf" TargetMode="External"/><Relationship Id="rId24" Type="http://schemas.openxmlformats.org/officeDocument/2006/relationships/hyperlink" Target="https://nigeria.gov.ng/south-west/lagos-state/" TargetMode="External"/><Relationship Id="rId32" Type="http://schemas.openxmlformats.org/officeDocument/2006/relationships/hyperlink" Target="https://www.acjol.org/index.php/ekpoma/article/view/1360" TargetMode="External"/><Relationship Id="rId37" Type="http://schemas.openxmlformats.org/officeDocument/2006/relationships/hyperlink" Target="https://ofpra.gouv.fr/sites/default/files/atoms/files/14._ofpra-cnda_rapport_de_mission_au_nigeria_du_9_au_21_septembre_2016.pdf" TargetMode="External"/><Relationship Id="rId40" Type="http://schemas.openxmlformats.org/officeDocument/2006/relationships/hyperlink" Target="https://www.partnersnigeria.org/vapp-tracker/" TargetMode="External"/><Relationship Id="rId45" Type="http://schemas.openxmlformats.org/officeDocument/2006/relationships/hyperlink" Target="https://www.state.gov/wp-content/uploads/2022/05/NIGERIA-2021-INTERNATIONAL-RELIGIOUS-FREEDOM-REPORT.pdf" TargetMode="External"/><Relationship Id="rId53" Type="http://schemas.openxmlformats.org/officeDocument/2006/relationships/hyperlink" Target="https://worldpopulationreview.com/world-cities/lagos-population" TargetMode="External"/><Relationship Id="rId58"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hyperlink" Target="https://www.researchgate.net/publication/228354552_A_History_of_Identities_Violence_and_Stability_in_Nigeria/link/53e09d450cf2d79877a4c1dd/download" TargetMode="External"/><Relationship Id="rId14" Type="http://schemas.openxmlformats.org/officeDocument/2006/relationships/hyperlink" Target="https://www.amnesty.org/en/documents/afr44/6430/2017/en/" TargetMode="External"/><Relationship Id="rId22" Type="http://schemas.openxmlformats.org/officeDocument/2006/relationships/hyperlink" Target="https://www.embracingspirituality.com/2015/08/20/isese-lagba/" TargetMode="External"/><Relationship Id="rId27" Type="http://schemas.openxmlformats.org/officeDocument/2006/relationships/hyperlink" Target="http://www.njas.helsinki.fi/pdf-files/vol14num2/idowu.pdf" TargetMode="External"/><Relationship Id="rId30" Type="http://schemas.openxmlformats.org/officeDocument/2006/relationships/hyperlink" Target="https://www.refworld.org/docid/49b92b2b23.html" TargetMode="External"/><Relationship Id="rId35" Type="http://schemas.openxmlformats.org/officeDocument/2006/relationships/hyperlink" Target="https://migri.fi/documents/5202425/5914056/turvaverkottomat_naiset_Nigeria.pdf/49aa1e92-1046-0eb0-7424-21fe834d5a1d/turvaverkottomat_naiset_Nigeria.pdf" TargetMode="External"/><Relationship Id="rId43" Type="http://schemas.openxmlformats.org/officeDocument/2006/relationships/hyperlink" Target="https://www.ecoi.net/en/file/local/2071998/2022+Nigeria.pdf" TargetMode="External"/><Relationship Id="rId48" Type="http://schemas.openxmlformats.org/officeDocument/2006/relationships/hyperlink" Target="http://countrystudies.us/nigeria/44.htm" TargetMode="External"/><Relationship Id="rId56" Type="http://schemas.openxmlformats.org/officeDocument/2006/relationships/footer" Target="footer1.xml"/><Relationship Id="rId64" Type="http://schemas.openxmlformats.org/officeDocument/2006/relationships/customXml" Target="../customXml/item6.xml"/><Relationship Id="rId8" Type="http://schemas.openxmlformats.org/officeDocument/2006/relationships/hyperlink" Target="https://www.ecoi.net/en/document/1065047.html" TargetMode="External"/><Relationship Id="rId51" Type="http://schemas.openxmlformats.org/officeDocument/2006/relationships/hyperlink" Target="https://www.vanguardngr.com/2018/08/thousands-celebrate-osun-goddess-of-fertility-and-water/" TargetMode="External"/><Relationship Id="rId3" Type="http://schemas.openxmlformats.org/officeDocument/2006/relationships/styles" Target="styles.xml"/><Relationship Id="rId12" Type="http://schemas.openxmlformats.org/officeDocument/2006/relationships/hyperlink" Target="https://afrobarometer.org/sites/default/files/press-release/Nigeria/news_release-in_nigeria_police_encounters_marked_by_bribery_difficulty_getting_help-afrobarometer-16oct20.v3.pdf" TargetMode="External"/><Relationship Id="rId17" Type="http://schemas.openxmlformats.org/officeDocument/2006/relationships/hyperlink" Target="https://www.cia.gov/the-world-factbook/countries/nigeria/" TargetMode="External"/><Relationship Id="rId25" Type="http://schemas.openxmlformats.org/officeDocument/2006/relationships/hyperlink" Target="https://freedomhouse.org/country/nigeria/freedom-world/2022" TargetMode="External"/><Relationship Id="rId33" Type="http://schemas.openxmlformats.org/officeDocument/2006/relationships/hyperlink" Target="https://www.acjol.org/index.php/ekpoma/article/view/1360/1345" TargetMode="External"/><Relationship Id="rId38" Type="http://schemas.openxmlformats.org/officeDocument/2006/relationships/hyperlink" Target="https://www.ozy.com/news-and-politics/how-nigerias-millennial-priestess-is-revitalizing-spirituality/83619/" TargetMode="External"/><Relationship Id="rId46" Type="http://schemas.openxmlformats.org/officeDocument/2006/relationships/hyperlink" Target="https://www.state.gov/reports/2021-country-reports-on-human-rights-practices/nigeria" TargetMode="External"/><Relationship Id="rId59" Type="http://schemas.openxmlformats.org/officeDocument/2006/relationships/theme" Target="theme/theme1.xml"/><Relationship Id="rId20" Type="http://schemas.openxmlformats.org/officeDocument/2006/relationships/hyperlink" Target="https://coi.euaa.europa.eu/administration/easo/PLib/2018_EASO_COI_Nigeria_TargetingIndividuals.pdf" TargetMode="External"/><Relationship Id="rId41" Type="http://schemas.openxmlformats.org/officeDocument/2006/relationships/hyperlink" Target="https://tbinternet.ohchr.org/_layouts/15/treatybodyexternal/Download.aspx?symbolno=CEDAW/C/NGA/CO/7-8&amp;Lang=En" TargetMode="External"/><Relationship Id="rId54" Type="http://schemas.openxmlformats.org/officeDocument/2006/relationships/header" Target="header1.xm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bc.com/news/world-africa-60749496" TargetMode="External"/><Relationship Id="rId23" Type="http://schemas.openxmlformats.org/officeDocument/2006/relationships/hyperlink" Target="https://nigeria.gov.ng/" TargetMode="External"/><Relationship Id="rId28" Type="http://schemas.openxmlformats.org/officeDocument/2006/relationships/hyperlink" Target="http://www.ilo.org/dyn/natlex/natlex4.listResults?p_lang=en&amp;p_country=NGA&amp;p_count=237&amp;p_classification=01.01&amp;p_classcount=20" TargetMode="External"/><Relationship Id="rId36" Type="http://schemas.openxmlformats.org/officeDocument/2006/relationships/hyperlink" Target="https://thenationonlineng.net/exit-of-a-priestess/" TargetMode="External"/><Relationship Id="rId49" Type="http://schemas.openxmlformats.org/officeDocument/2006/relationships/hyperlink" Target="http://countrystudies.us/nigeria/44.htm" TargetMode="External"/><Relationship Id="rId57" Type="http://schemas.openxmlformats.org/officeDocument/2006/relationships/fontTable" Target="fontTable.xml"/><Relationship Id="rId10" Type="http://schemas.openxmlformats.org/officeDocument/2006/relationships/hyperlink" Target="https://theologiaviatorum.org/index.php/tv/article/view/138/368" TargetMode="External"/><Relationship Id="rId31" Type="http://schemas.openxmlformats.org/officeDocument/2006/relationships/hyperlink" Target="https://www.ecoi.net/en/document/1245983.html" TargetMode="External"/><Relationship Id="rId44" Type="http://schemas.openxmlformats.org/officeDocument/2006/relationships/hyperlink" Target="https://www.uscirf.gov/sites/default/files/2020%20Blasphemy%20Enforcement%20Report%20_final_0.pdf" TargetMode="External"/><Relationship Id="rId52" Type="http://schemas.openxmlformats.org/officeDocument/2006/relationships/hyperlink" Target="https://wipolex.wipo.int/en/text/179687" TargetMode="Externa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ecoi.net/en/file/local/1127551/sb65_accord-nigeria-0902-fin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allafrica.com/stories/201409080096.html" TargetMode="External"/><Relationship Id="rId3" Type="http://schemas.openxmlformats.org/officeDocument/2006/relationships/hyperlink" Target="http://www.questia.com" TargetMode="External"/><Relationship Id="rId7" Type="http://schemas.openxmlformats.org/officeDocument/2006/relationships/hyperlink" Target="http://www.questia.com" TargetMode="External"/><Relationship Id="rId2" Type="http://schemas.openxmlformats.org/officeDocument/2006/relationships/hyperlink" Target="http://www.mpm.edu/collect/yoruba.html" TargetMode="External"/><Relationship Id="rId1" Type="http://schemas.openxmlformats.org/officeDocument/2006/relationships/hyperlink" Target="http://www.fa.indiana.edu/~conner/yoruba/cut.html" TargetMode="External"/><Relationship Id="rId6" Type="http://schemas.openxmlformats.org/officeDocument/2006/relationships/hyperlink" Target="https://allafrica.com/stories/201409091040.html" TargetMode="External"/><Relationship Id="rId5" Type="http://schemas.openxmlformats.org/officeDocument/2006/relationships/hyperlink" Target="https://www.tandfonline.com/doi/full/10.1080/10246029.2015.1023325" TargetMode="External"/><Relationship Id="rId10" Type="http://schemas.openxmlformats.org/officeDocument/2006/relationships/hyperlink" Target="https://www.tandfonline.com/doi/full/10.1080/10246029.2015.1023325" TargetMode="External"/><Relationship Id="rId4" Type="http://schemas.openxmlformats.org/officeDocument/2006/relationships/hyperlink" Target="https://www.ozy.com/pg/about-us/" TargetMode="External"/><Relationship Id="rId9" Type="http://schemas.openxmlformats.org/officeDocument/2006/relationships/hyperlink" Target="https://allafrica.com/stories/20141031085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2D3D2C"/>
    <w:rsid w:val="00661B19"/>
    <w:rsid w:val="00733378"/>
    <w:rsid w:val="00805E38"/>
    <w:rsid w:val="008F1CE5"/>
    <w:rsid w:val="00914174"/>
    <w:rsid w:val="00B40182"/>
    <w:rsid w:val="00E1202E"/>
    <w:rsid w:val="00F001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WOMEN,APOSTASY,STATE PROTECTION,ADMINISTRATION OF JUSTICE,YORUBA,ETHNIC AND NATIONAL GROUPS,RELIGIONS,INFRINGEMENTS,RELIGIOUS PRACTICE,RELIGIOUS GROUPS,WOMENS STATUS,CUSTOMS AND TRADITIONS,CHRISTIANITY,ISLAM,CULTURE,RELIGIOUS CEREMONIES,RELIGIOUS LEADERS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Nigeria</TermName>
          <TermId xmlns="http://schemas.microsoft.com/office/infopath/2007/PartnerControls">0fccb0c3-bf5a-4287-a6c2-3120f00c0e37</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2022-06-19T22:00:00+00:00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23</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82</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20.06.2022 Julkinen
Nigeria/ Jorubojen perinteinen uskonto, uskontoon liittyvästä asemasta kieltäytyminen, oikeudenloukkaukset, viranomaissuojelu 
Nigeria/ Traditional religion among Jorubas, refusal of accepting an inherited status, infringements, state protection
Kysymykset
1. Voiko Nigeriassa, etenkin Lagosin osavaltiossa henkilölle (naiselle), joka kieltäytyy jatkamasta hänelle vanhemmalta periytyvää asemaa jorubojen perinteisessä uskonnon harjoittamisessa tai eroaa siitä, aiheutua seuraamuksia? Jos voi, minkälaisia?
2. Onko raportoitu oikeudenloukkauksista sellaisia henkilöitä kohtaan, jotka ovat jättäneet perinteisen uskonnonharjoittamisen tai kieltäytyneet vastaanottamasta heille uskonnossa periytynyttä asemaa? Jos on raportoitu, millaisia oikeudenloukkauksia ja kenen taholta?
3. Onko henkilön, joka on jättänyt perinteisen uskonnonharjoituksen tai kieltäytynyt vastaanottamasta hänelle periytynyttä asemaa mahdollista saada viranomaissuojelua häneen kohdistuneita</COIDocAbstract>
    <COIWSGroundsRejection xmlns="b5be3156-7e14-46bc-bfca-5c242eb3de3f" xsi:nil="true"/>
    <COIDocAuthors xmlns="e235e197-502c-49f1-8696-39d199cd5131">
      <Value>143</Value>
    </COIDocAuthors>
    <COIDocID xmlns="b5be3156-7e14-46bc-bfca-5c242eb3de3f">392</COIDocID>
    <_dlc_DocId xmlns="e235e197-502c-49f1-8696-39d199cd5131">FI011-215589946-11245</_dlc_DocId>
    <_dlc_DocIdUrl xmlns="e235e197-502c-49f1-8696-39d199cd5131">
      <Url>https://coiadmin.euaa.europa.eu/administration/finland/_layouts/15/DocIdRedir.aspx?ID=FI011-215589946-11245</Url>
      <Description>FI011-215589946-11245</Description>
    </_dlc_DocIdUrl>
  </documentManagement>
</p:properties>
</file>

<file path=customXml/itemProps1.xml><?xml version="1.0" encoding="utf-8"?>
<ds:datastoreItem xmlns:ds="http://schemas.openxmlformats.org/officeDocument/2006/customXml" ds:itemID="{6C3B31E4-01F7-4AE0-85C9-2D4C3091FD02}">
  <ds:schemaRefs>
    <ds:schemaRef ds:uri="http://schemas.openxmlformats.org/officeDocument/2006/bibliography"/>
  </ds:schemaRefs>
</ds:datastoreItem>
</file>

<file path=customXml/itemProps2.xml><?xml version="1.0" encoding="utf-8"?>
<ds:datastoreItem xmlns:ds="http://schemas.openxmlformats.org/officeDocument/2006/customXml" ds:itemID="{35AF7A74-D8D9-40C5-8588-C563BED85A96}"/>
</file>

<file path=customXml/itemProps3.xml><?xml version="1.0" encoding="utf-8"?>
<ds:datastoreItem xmlns:ds="http://schemas.openxmlformats.org/officeDocument/2006/customXml" ds:itemID="{FB145A78-86BA-4BC3-8381-C25224F4E2F4}"/>
</file>

<file path=customXml/itemProps4.xml><?xml version="1.0" encoding="utf-8"?>
<ds:datastoreItem xmlns:ds="http://schemas.openxmlformats.org/officeDocument/2006/customXml" ds:itemID="{B08E9076-5C30-4013-B0C1-C3D493D0C44D}"/>
</file>

<file path=customXml/itemProps5.xml><?xml version="1.0" encoding="utf-8"?>
<ds:datastoreItem xmlns:ds="http://schemas.openxmlformats.org/officeDocument/2006/customXml" ds:itemID="{C256E986-E36F-44F0-AB39-2AE012E163CF}"/>
</file>

<file path=customXml/itemProps6.xml><?xml version="1.0" encoding="utf-8"?>
<ds:datastoreItem xmlns:ds="http://schemas.openxmlformats.org/officeDocument/2006/customXml" ds:itemID="{AA5AA79D-A31F-4465-A4E2-36669D70F474}"/>
</file>

<file path=docProps/app.xml><?xml version="1.0" encoding="utf-8"?>
<Properties xmlns="http://schemas.openxmlformats.org/officeDocument/2006/extended-properties" xmlns:vt="http://schemas.openxmlformats.org/officeDocument/2006/docPropsVTypes">
  <Template>Normal</Template>
  <TotalTime>0</TotalTime>
  <Pages>17</Pages>
  <Words>6188</Words>
  <Characters>50127</Characters>
  <Application>Microsoft Office Word</Application>
  <DocSecurity>0</DocSecurity>
  <Lines>417</Lines>
  <Paragraphs>112</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 / Jorubojen perinteinen uskonto, uskontoon liittyvästä asemasta kieltäytyminen, oikeudenloukkaukset, viranomaissuojelu // Nigeria / Traditional religion among Jorubas, refusal of accepting an inherited status, infringements, state protection</dc:title>
  <dc:creator/>
  <cp:lastModifiedBy/>
  <cp:revision>1</cp:revision>
  <dcterms:created xsi:type="dcterms:W3CDTF">2022-06-20T10:15:00Z</dcterms:created>
  <dcterms:modified xsi:type="dcterms:W3CDTF">2022-06-20T13:08:00Z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2316d4b7-6d72-45c5-9820-e79fc62bffbd</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23;#Nigeria|0fccb0c3-bf5a-4287-a6c2-3120f00c0e37</vt:lpwstr>
  </property>
  <property fmtid="{D5CDD505-2E9C-101B-9397-08002B2CF9AE}" pid="9" name="COIInformTypeMM">
    <vt:lpwstr>4;#Response to COI Query|74af11f0-82c2-4825-bd8f-d6b1cac3a3aa</vt:lpwstr>
  </property>
</Properties>
</file>