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0515B"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32DFC2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6304EAC" w14:textId="65E94C89" w:rsidR="00800AA9" w:rsidRPr="00800AA9" w:rsidRDefault="00800AA9" w:rsidP="00C348A3">
      <w:pPr>
        <w:spacing w:before="0" w:after="0"/>
      </w:pPr>
      <w:r w:rsidRPr="00BB7F45">
        <w:rPr>
          <w:b/>
        </w:rPr>
        <w:t>Asiakirjan tunnus:</w:t>
      </w:r>
      <w:r>
        <w:t xml:space="preserve"> KT</w:t>
      </w:r>
      <w:r w:rsidR="00315F4C">
        <w:t>1348</w:t>
      </w:r>
    </w:p>
    <w:p w14:paraId="4646EDEE" w14:textId="522D1E3D" w:rsidR="00800AA9" w:rsidRDefault="00800AA9" w:rsidP="00C348A3">
      <w:pPr>
        <w:spacing w:before="0" w:after="0"/>
      </w:pPr>
      <w:r w:rsidRPr="00BB7F45">
        <w:rPr>
          <w:b/>
        </w:rPr>
        <w:t>Päivämäärä</w:t>
      </w:r>
      <w:r>
        <w:t xml:space="preserve">: </w:t>
      </w:r>
      <w:r w:rsidR="002B0A0E">
        <w:t>8</w:t>
      </w:r>
      <w:r w:rsidR="00810134">
        <w:t>.</w:t>
      </w:r>
      <w:r w:rsidR="00315F4C">
        <w:t>5</w:t>
      </w:r>
      <w:r w:rsidR="00810134">
        <w:t>.</w:t>
      </w:r>
      <w:r w:rsidR="00315F4C">
        <w:t>2026</w:t>
      </w:r>
    </w:p>
    <w:p w14:paraId="2A22AE4F" w14:textId="7A189671"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0F85E74A" w14:textId="77777777" w:rsidR="00800AA9" w:rsidRPr="00633BBD" w:rsidRDefault="00BB74D1" w:rsidP="00800AA9">
      <w:pPr>
        <w:rPr>
          <w:rStyle w:val="Otsikko1Char"/>
          <w:b w:val="0"/>
          <w:sz w:val="20"/>
          <w:szCs w:val="20"/>
        </w:rPr>
      </w:pPr>
      <w:r>
        <w:rPr>
          <w:b/>
        </w:rPr>
        <w:pict w14:anchorId="12E9092D">
          <v:rect id="_x0000_i1025" style="width:0;height:1.5pt" o:hralign="center" o:hrstd="t" o:hr="t" fillcolor="#a0a0a0" stroked="f"/>
        </w:pict>
      </w:r>
    </w:p>
    <w:p w14:paraId="1F06CC84" w14:textId="03C6EE2F" w:rsidR="008020E6" w:rsidRPr="00543F66" w:rsidRDefault="00BB74D1" w:rsidP="00315F4C">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686774AF24F8492BBF2DD14BD7C09CCA"/>
          </w:placeholder>
          <w:text/>
        </w:sdtPr>
        <w:sdtEndPr>
          <w:rPr>
            <w:rStyle w:val="Otsikko1Char"/>
          </w:rPr>
        </w:sdtEndPr>
        <w:sdtContent>
          <w:r w:rsidR="00CC14C6">
            <w:rPr>
              <w:rStyle w:val="Otsikko1Char"/>
              <w:rFonts w:cs="Times New Roman"/>
              <w:b/>
              <w:szCs w:val="24"/>
            </w:rPr>
            <w:t>Nepal / Naisten asema ja viranomaissuojelun saatavuus</w:t>
          </w:r>
        </w:sdtContent>
      </w:sdt>
    </w:p>
    <w:sdt>
      <w:sdtPr>
        <w:rPr>
          <w:rStyle w:val="Otsikko1Char"/>
          <w:rFonts w:cs="Times New Roman"/>
          <w:b/>
          <w:szCs w:val="24"/>
          <w:lang w:val="en-US"/>
        </w:rPr>
        <w:alias w:val="Country / Title in English"/>
        <w:tag w:val="Country / Title in English"/>
        <w:id w:val="2146699517"/>
        <w:lock w:val="sdtLocked"/>
        <w:placeholder>
          <w:docPart w:val="A8A39E0E532841398CDE7D9669A5B61B"/>
        </w:placeholder>
        <w:text/>
      </w:sdtPr>
      <w:sdtEndPr>
        <w:rPr>
          <w:rStyle w:val="Kappaleenoletusfontti"/>
          <w:rFonts w:eastAsia="Times New Roman"/>
        </w:rPr>
      </w:sdtEndPr>
      <w:sdtContent>
        <w:p w14:paraId="62E09421" w14:textId="633037FC" w:rsidR="00082DFE" w:rsidRPr="00315F4C" w:rsidRDefault="00CC14C6" w:rsidP="00543F66">
          <w:pPr>
            <w:pStyle w:val="POTSIKKO"/>
            <w:rPr>
              <w:lang w:val="en-US"/>
            </w:rPr>
          </w:pPr>
          <w:r>
            <w:rPr>
              <w:rStyle w:val="Otsikko1Char"/>
              <w:rFonts w:cs="Times New Roman"/>
              <w:b/>
              <w:szCs w:val="24"/>
              <w:lang w:val="en-US"/>
            </w:rPr>
            <w:t>Nepal / The status of women and access to state protection</w:t>
          </w:r>
        </w:p>
      </w:sdtContent>
    </w:sdt>
    <w:p w14:paraId="5C9FAE52" w14:textId="77777777" w:rsidR="00082DFE" w:rsidRDefault="00BB74D1" w:rsidP="00082DFE">
      <w:pPr>
        <w:rPr>
          <w:b/>
        </w:rPr>
      </w:pPr>
      <w:r>
        <w:rPr>
          <w:b/>
        </w:rPr>
        <w:pict w14:anchorId="1111AD76">
          <v:rect id="_x0000_i1026" style="width:0;height:1.5pt" o:hralign="center" o:hrstd="t" o:hr="t" fillcolor="#a0a0a0" stroked="f"/>
        </w:pict>
      </w:r>
    </w:p>
    <w:p w14:paraId="74EF750D"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0D64E3D4C31D420BA64AAA273FE462FD"/>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1D1C49A8AC944D4ABE23E53CDB0A7C17"/>
            </w:placeholder>
            <w:text w:multiLine="1"/>
          </w:sdtPr>
          <w:sdtEndPr>
            <w:rPr>
              <w:rStyle w:val="KysymyksetChar"/>
            </w:rPr>
          </w:sdtEndPr>
          <w:sdtContent>
            <w:p w14:paraId="216A57D4" w14:textId="7485FF3D" w:rsidR="00810134" w:rsidRPr="001678AD" w:rsidRDefault="00CC14C6" w:rsidP="00315F4C">
              <w:pPr>
                <w:pStyle w:val="Lainaus"/>
                <w:ind w:left="0"/>
                <w:jc w:val="left"/>
                <w:rPr>
                  <w:i w:val="0"/>
                  <w:iCs w:val="0"/>
                  <w:color w:val="000000" w:themeColor="text1"/>
                </w:rPr>
              </w:pPr>
              <w:r>
                <w:rPr>
                  <w:rStyle w:val="KysymyksetChar"/>
                </w:rPr>
                <w:br/>
                <w:t>1. Mitä lainsäädäntöä Nepalissa on liittyen naisten ja tyttöjen oikeuksiin?</w:t>
              </w:r>
              <w:r>
                <w:rPr>
                  <w:rStyle w:val="KysymyksetChar"/>
                </w:rPr>
                <w:br/>
                <w:t>2. Minkälaisia oikeudenloukkauksia naisiin ja tyttöihin kohdistuu Nepalissa?</w:t>
              </w:r>
              <w:r>
                <w:rPr>
                  <w:rStyle w:val="KysymyksetChar"/>
                </w:rPr>
                <w:br/>
                <w:t>3. Minkälainen asema naisilla on Nepalin yhteiskunnassa (poliittinen, taloudellinen, sosiaalinen)? Erityisesti, minkälainen asema turvaverkottomilla naisilla on? Millainen on yksinäisen/turvaverkottoman naisen mahdollisuus elättää itsensä?</w:t>
              </w:r>
              <w:r>
                <w:rPr>
                  <w:rStyle w:val="KysymyksetChar"/>
                </w:rPr>
                <w:br/>
                <w:t>4. Voivatko naiset saada viranomaissuojelua poliisilta ja oikeutta oikeusjärjestelmän kautta? Onko viranomaissuojelua saatavilla sukupuolittunutta väkivaltaa vastaan (esim. perheväkivalta)?</w:t>
              </w:r>
            </w:p>
          </w:sdtContent>
        </w:sdt>
      </w:sdtContent>
    </w:sdt>
    <w:p w14:paraId="07B82D45" w14:textId="77777777" w:rsidR="00082DFE" w:rsidRPr="00CC14C6" w:rsidRDefault="00082DFE" w:rsidP="00C348A3">
      <w:pPr>
        <w:pStyle w:val="Numeroimatonotsikko"/>
        <w:rPr>
          <w:lang w:val="en-US"/>
        </w:rPr>
      </w:pPr>
      <w:r w:rsidRPr="00CC14C6">
        <w:rPr>
          <w:lang w:val="en-US"/>
        </w:rPr>
        <w:t>Questions</w:t>
      </w:r>
    </w:p>
    <w:sdt>
      <w:sdtPr>
        <w:rPr>
          <w:rStyle w:val="KysymyksetChar"/>
          <w:color w:val="auto"/>
          <w:lang w:val="en-US"/>
        </w:rPr>
        <w:alias w:val="Questions"/>
        <w:tag w:val="Fill in the questions here"/>
        <w:id w:val="-849104524"/>
        <w:lock w:val="sdtLocked"/>
        <w:placeholder>
          <w:docPart w:val="C828F4A50E244F8D95C6C598372B51C0"/>
        </w:placeholder>
        <w:text w:multiLine="1"/>
      </w:sdtPr>
      <w:sdtEndPr>
        <w:rPr>
          <w:rStyle w:val="KysymyksetChar"/>
        </w:rPr>
      </w:sdtEndPr>
      <w:sdtContent>
        <w:p w14:paraId="3FAD6DF5" w14:textId="15374615" w:rsidR="00082DFE" w:rsidRPr="00524D27" w:rsidRDefault="00CC14C6" w:rsidP="00315F4C">
          <w:pPr>
            <w:pStyle w:val="Lainaus"/>
            <w:ind w:left="0"/>
            <w:jc w:val="left"/>
            <w:rPr>
              <w:rStyle w:val="KysymyksetChar"/>
              <w:color w:val="auto"/>
              <w:lang w:val="en-US"/>
            </w:rPr>
          </w:pPr>
          <w:r w:rsidRPr="00524D27">
            <w:rPr>
              <w:rStyle w:val="KysymyksetChar"/>
              <w:color w:val="auto"/>
              <w:lang w:val="en-US"/>
            </w:rPr>
            <w:t>1. What legislation exists in Nepal regarding the rights of women and girls?</w:t>
          </w:r>
          <w:r w:rsidRPr="00524D27">
            <w:rPr>
              <w:rStyle w:val="KysymyksetChar"/>
              <w:color w:val="auto"/>
              <w:lang w:val="en-US"/>
            </w:rPr>
            <w:br/>
            <w:t>2. What kinds of human rights violations do women and girls face in Nepal?</w:t>
          </w:r>
          <w:r w:rsidRPr="00524D27">
            <w:rPr>
              <w:rStyle w:val="KysymyksetChar"/>
              <w:color w:val="auto"/>
              <w:lang w:val="en-US"/>
            </w:rPr>
            <w:br/>
            <w:t>3. What is the political, economic and social status of women in the Nepalese society? In particular, what is the status of women without a support network? Can a single woman or a woman without a support network support herself?</w:t>
          </w:r>
          <w:r w:rsidRPr="00524D27">
            <w:rPr>
              <w:rStyle w:val="KysymyksetChar"/>
              <w:color w:val="auto"/>
              <w:lang w:val="en-US"/>
            </w:rPr>
            <w:br/>
            <w:t>4. Can women obtain police protection and justice through the legal system? Is protection available against gender-based violence (e.g., domestic violence)?</w:t>
          </w:r>
          <w:r w:rsidR="00524D27">
            <w:rPr>
              <w:rStyle w:val="KysymyksetChar"/>
              <w:color w:val="auto"/>
              <w:lang w:val="en-US"/>
            </w:rPr>
            <w:br/>
          </w:r>
        </w:p>
      </w:sdtContent>
    </w:sdt>
    <w:p w14:paraId="4A8341F6" w14:textId="74555141" w:rsidR="00524D27" w:rsidRPr="004A7E04" w:rsidRDefault="00524D27" w:rsidP="00082DFE">
      <w:pPr>
        <w:pStyle w:val="LeiptekstiMigri"/>
        <w:ind w:left="0"/>
        <w:rPr>
          <w:b/>
          <w:lang w:val="en-US"/>
        </w:rPr>
      </w:pPr>
      <w:r w:rsidRPr="004A7E04">
        <w:rPr>
          <w:b/>
          <w:lang w:val="en-US"/>
        </w:rPr>
        <w:t xml:space="preserve"> </w:t>
      </w:r>
    </w:p>
    <w:p w14:paraId="7B602B30" w14:textId="4514D02E" w:rsidR="00082DFE" w:rsidRPr="00082DFE" w:rsidRDefault="00BB74D1" w:rsidP="00082DFE">
      <w:pPr>
        <w:pStyle w:val="LeiptekstiMigri"/>
        <w:ind w:left="0"/>
        <w:rPr>
          <w:lang w:val="en-GB"/>
        </w:rPr>
      </w:pPr>
      <w:r>
        <w:rPr>
          <w:b/>
        </w:rPr>
        <w:pict w14:anchorId="6E383E7D">
          <v:rect id="_x0000_i1027" style="width:0;height:1.5pt" o:hralign="center" o:hrstd="t" o:hr="t" fillcolor="#a0a0a0" stroked="f"/>
        </w:pict>
      </w:r>
    </w:p>
    <w:p w14:paraId="27E90B33" w14:textId="69D95DC7" w:rsidR="00E37D78" w:rsidRPr="00AB0BC5" w:rsidRDefault="00315F4C" w:rsidP="00AB0BC5">
      <w:pPr>
        <w:pStyle w:val="Otsikko1"/>
      </w:pPr>
      <w:bookmarkStart w:id="0" w:name="_Hlk129259295"/>
      <w:r w:rsidRPr="00315F4C">
        <w:lastRenderedPageBreak/>
        <w:t xml:space="preserve"> Mitä lainsäädäntöä Nepalissa on liittyen naisten ja tyttöjen oikeuksiin?</w:t>
      </w:r>
    </w:p>
    <w:p w14:paraId="3E316691" w14:textId="4944E823" w:rsidR="004F7CD8" w:rsidRDefault="000E068F" w:rsidP="00EC0BE3">
      <w:r w:rsidRPr="000E068F">
        <w:t>Nepal on ratifioinut YK:n kaikkinaisen naisten syrjinnän poistamista koskevan yleissopimuksen (CEDAW) vuonna 1991</w:t>
      </w:r>
      <w:r>
        <w:t>.</w:t>
      </w:r>
      <w:r w:rsidR="008E2BCE">
        <w:rPr>
          <w:rStyle w:val="Alaviitteenviite"/>
        </w:rPr>
        <w:footnoteReference w:id="1"/>
      </w:r>
      <w:r>
        <w:t xml:space="preserve"> </w:t>
      </w:r>
      <w:r w:rsidRPr="00962944">
        <w:t xml:space="preserve">Maassa on vuodesta 1997 toimeenpantu kansallisesti Pekingin toimintaohjelman (Beijing </w:t>
      </w:r>
      <w:proofErr w:type="spellStart"/>
      <w:r w:rsidRPr="00962944">
        <w:t>Platform</w:t>
      </w:r>
      <w:proofErr w:type="spellEnd"/>
      <w:r w:rsidRPr="00962944">
        <w:t xml:space="preserve"> for Action)</w:t>
      </w:r>
      <w:r w:rsidRPr="00962944">
        <w:rPr>
          <w:rFonts w:ascii="Times New Roman" w:eastAsia="Times New Roman" w:hAnsi="Times New Roman" w:cs="Times New Roman"/>
          <w:color w:val="000000"/>
          <w:sz w:val="27"/>
          <w:szCs w:val="27"/>
          <w:lang w:eastAsia="fi-FI"/>
        </w:rPr>
        <w:t xml:space="preserve"> </w:t>
      </w:r>
      <w:r w:rsidRPr="00962944">
        <w:t>edellyttämiä osa-alueita useiden sidosryhmien kump</w:t>
      </w:r>
      <w:r w:rsidR="00087772" w:rsidRPr="00962944">
        <w:t>p</w:t>
      </w:r>
      <w:r w:rsidRPr="00962944">
        <w:t>anuusm</w:t>
      </w:r>
      <w:r w:rsidR="00087772" w:rsidRPr="00962944">
        <w:t>allilla</w:t>
      </w:r>
      <w:r w:rsidR="00962944">
        <w:t>, jossa on mukana valtiollisia organisaatioita, kansainvälisiä rahoittajia, kansalaisjärjestöjä ja yksityi</w:t>
      </w:r>
      <w:r w:rsidR="004A7E04">
        <w:t>sen</w:t>
      </w:r>
      <w:r w:rsidR="00962944">
        <w:t xml:space="preserve"> sektori</w:t>
      </w:r>
      <w:r w:rsidR="004A7E04">
        <w:t>n toimijoita</w:t>
      </w:r>
      <w:r w:rsidR="00962944">
        <w:t>.</w:t>
      </w:r>
      <w:r w:rsidR="00761F85">
        <w:t xml:space="preserve"> </w:t>
      </w:r>
      <w:r w:rsidR="00761F85" w:rsidRPr="00E8246B">
        <w:t xml:space="preserve">Nepal </w:t>
      </w:r>
      <w:r w:rsidR="00E8246B">
        <w:t xml:space="preserve">ratifioi vuonna 2020 Palermon yleissopimuksen lisäpöytäkirjan, jonka tarkoituksena on ihmiskaupan, erityisesti naisten ja lasten ihmiskaupan, ehkäiseminen, rankaiseminen ja torjuminen.  </w:t>
      </w:r>
      <w:r w:rsidR="00761F85" w:rsidRPr="00E8246B">
        <w:t xml:space="preserve">Maa osallistuu myös useisiin alueellisiin </w:t>
      </w:r>
      <w:r w:rsidR="00E8246B" w:rsidRPr="00E8246B">
        <w:t xml:space="preserve">sopimuksiin ja mekanismeihin, kuten </w:t>
      </w:r>
      <w:r w:rsidR="00761F85" w:rsidRPr="00E8246B">
        <w:t>Etelä-Aasian alueelli</w:t>
      </w:r>
      <w:r w:rsidR="00962944">
        <w:t>s</w:t>
      </w:r>
      <w:r w:rsidR="00761F85" w:rsidRPr="00E8246B">
        <w:t>en yhteistyöjärjestö</w:t>
      </w:r>
      <w:r w:rsidR="00E8246B">
        <w:t>n (</w:t>
      </w:r>
      <w:r w:rsidR="00E8246B" w:rsidRPr="00E8246B">
        <w:t xml:space="preserve">South Asian Association for </w:t>
      </w:r>
      <w:proofErr w:type="spellStart"/>
      <w:r w:rsidR="00E8246B" w:rsidRPr="00E8246B">
        <w:t>Regional</w:t>
      </w:r>
      <w:proofErr w:type="spellEnd"/>
      <w:r w:rsidR="00E8246B" w:rsidRPr="00E8246B">
        <w:t xml:space="preserve"> </w:t>
      </w:r>
      <w:proofErr w:type="spellStart"/>
      <w:r w:rsidR="00E8246B" w:rsidRPr="00E8246B">
        <w:t>Cooperation</w:t>
      </w:r>
      <w:proofErr w:type="spellEnd"/>
      <w:r w:rsidR="00E8246B">
        <w:t xml:space="preserve">, SAARC) yleissopimukseen naisten ja lasten prostituutioon </w:t>
      </w:r>
      <w:r w:rsidR="006536BB">
        <w:t>liittyvän</w:t>
      </w:r>
      <w:r w:rsidR="00E8246B">
        <w:t xml:space="preserve"> ihmiskaupan ehkäisemisestä ja torjumisesta. </w:t>
      </w:r>
      <w:proofErr w:type="spellStart"/>
      <w:r w:rsidR="00962944">
        <w:t>Bandana</w:t>
      </w:r>
      <w:proofErr w:type="spellEnd"/>
      <w:r w:rsidR="00962944">
        <w:t xml:space="preserve"> </w:t>
      </w:r>
      <w:proofErr w:type="spellStart"/>
      <w:r w:rsidR="00962944">
        <w:t>Ranan</w:t>
      </w:r>
      <w:proofErr w:type="spellEnd"/>
      <w:r w:rsidR="00962944">
        <w:t xml:space="preserve"> ja </w:t>
      </w:r>
      <w:proofErr w:type="spellStart"/>
      <w:r w:rsidR="00962944">
        <w:t>Samiksha</w:t>
      </w:r>
      <w:proofErr w:type="spellEnd"/>
      <w:r w:rsidR="00962944">
        <w:t xml:space="preserve"> </w:t>
      </w:r>
      <w:proofErr w:type="spellStart"/>
      <w:r w:rsidR="00962944">
        <w:t>Koiralan</w:t>
      </w:r>
      <w:proofErr w:type="spellEnd"/>
      <w:r w:rsidR="00962944">
        <w:t xml:space="preserve"> vuonna 2021</w:t>
      </w:r>
      <w:r w:rsidR="00626856">
        <w:t xml:space="preserve"> Nepalin hallituksen ajatushautomon lehdessä</w:t>
      </w:r>
      <w:r w:rsidR="00962944">
        <w:t xml:space="preserve"> </w:t>
      </w:r>
      <w:r w:rsidR="00410473">
        <w:t>julkaiseman</w:t>
      </w:r>
      <w:r w:rsidR="00626856">
        <w:t xml:space="preserve"> </w:t>
      </w:r>
      <w:r w:rsidR="00962944">
        <w:t xml:space="preserve">artikkelin mukaan </w:t>
      </w:r>
      <w:r w:rsidR="00962944" w:rsidRPr="006810D2">
        <w:t>Nepal on ponnistellut m</w:t>
      </w:r>
      <w:r w:rsidR="00962944">
        <w:t>erkittävästi kansainvälisten sopimusten sisällyttämiseksi kansalliseen lainsäädäntöön ja sopimusten täytäntöönpanemiseksi.</w:t>
      </w:r>
      <w:r w:rsidR="00962944">
        <w:rPr>
          <w:rStyle w:val="Alaviitteenviite"/>
        </w:rPr>
        <w:footnoteReference w:id="2"/>
      </w:r>
    </w:p>
    <w:p w14:paraId="6E333FAC" w14:textId="132B453B" w:rsidR="00EC0BE3" w:rsidRDefault="00E37D78" w:rsidP="00EC0BE3">
      <w:r w:rsidRPr="00E37D78">
        <w:t>Nepalin per</w:t>
      </w:r>
      <w:r w:rsidR="00E8246B">
        <w:t>u</w:t>
      </w:r>
      <w:r w:rsidRPr="00E37D78">
        <w:t>stuslaki takaa samat oikeudet kaikille kansalaisille sekä joitakin erityisiä oikeuksia naisille ja heikossa asemassa oleville ryhmille.</w:t>
      </w:r>
      <w:r w:rsidR="002D72BD">
        <w:rPr>
          <w:rStyle w:val="Alaviitteenviite"/>
        </w:rPr>
        <w:footnoteReference w:id="3"/>
      </w:r>
      <w:r w:rsidRPr="00E37D78">
        <w:t xml:space="preserve"> Perustuslaki kieltää naisiin kohdistuvan väkivallan.</w:t>
      </w:r>
      <w:r w:rsidR="0095503A">
        <w:rPr>
          <w:rStyle w:val="Alaviitteenviite"/>
        </w:rPr>
        <w:footnoteReference w:id="4"/>
      </w:r>
      <w:r w:rsidRPr="00E37D78">
        <w:t xml:space="preserve"> Vuodelta 2015 peräisin olevan perustuslain 18 §</w:t>
      </w:r>
      <w:r>
        <w:t>:n</w:t>
      </w:r>
      <w:r w:rsidRPr="00E37D78">
        <w:t xml:space="preserve"> mukaan kaikki kansalaiset ovat yhdenvertaisia lain edessä ja laki suojelee heitä yhdenvertaisesti ilman syrjintää. </w:t>
      </w:r>
      <w:r>
        <w:t xml:space="preserve">Perustuslain 38 </w:t>
      </w:r>
      <w:r w:rsidRPr="00E37D78">
        <w:t>§</w:t>
      </w:r>
      <w:r>
        <w:t xml:space="preserve"> takaa </w:t>
      </w:r>
      <w:r w:rsidR="00FB4061">
        <w:t>naisille</w:t>
      </w:r>
      <w:r w:rsidR="00C074E1">
        <w:t xml:space="preserve"> lisäksi </w:t>
      </w:r>
      <w:r>
        <w:t>seuraavat oikeudet: yhdenvertaiset per</w:t>
      </w:r>
      <w:r w:rsidR="007E64AC">
        <w:t>intö</w:t>
      </w:r>
      <w:r>
        <w:t xml:space="preserve">oikeudet ilman sukupuoleen perustuvaa syrjintää, oikeus turvalliseen äitiyteen ja lisääntymisterveyteen, oikeus osallistua kaikkiin valtion elimiin suhteellisen osallistumisoikeuden periaatteen mukaisesti, oikeus </w:t>
      </w:r>
      <w:r w:rsidRPr="00E37D78">
        <w:t>saada erityis</w:t>
      </w:r>
      <w:r>
        <w:t xml:space="preserve">iä </w:t>
      </w:r>
      <w:r w:rsidRPr="00E37D78">
        <w:t>mahdollisuuksia koulutuksessa, terveydenhuollossa, työelämässä ja sosiaaliturvassa positiivisen syrjinnän perusteella</w:t>
      </w:r>
      <w:r w:rsidR="005F5F31">
        <w:t xml:space="preserve">, </w:t>
      </w:r>
      <w:r w:rsidR="00FB4061">
        <w:t xml:space="preserve">sekä </w:t>
      </w:r>
      <w:r w:rsidR="005F5F31">
        <w:t>puolison yhdenvertaiset oikeudet omaisuus- ja perheasioissa.</w:t>
      </w:r>
      <w:r w:rsidR="0095503A">
        <w:rPr>
          <w:rStyle w:val="Alaviitteenviite"/>
        </w:rPr>
        <w:footnoteReference w:id="5"/>
      </w:r>
    </w:p>
    <w:p w14:paraId="4347426B" w14:textId="0AB5245B" w:rsidR="007B219E" w:rsidRDefault="006E6E23" w:rsidP="00EC0BE3">
      <w:r w:rsidRPr="006E6E23">
        <w:t>Nepal</w:t>
      </w:r>
      <w:r w:rsidR="00CC14C6">
        <w:t>in r</w:t>
      </w:r>
      <w:r w:rsidR="006379A3" w:rsidRPr="006379A3">
        <w:t xml:space="preserve">ikoslaissa </w:t>
      </w:r>
      <w:r w:rsidR="004D3823">
        <w:t xml:space="preserve">(2017) </w:t>
      </w:r>
      <w:r w:rsidR="006379A3" w:rsidRPr="006379A3">
        <w:t xml:space="preserve">on kriminalisoitu </w:t>
      </w:r>
      <w:r w:rsidR="006379A3">
        <w:t xml:space="preserve">muun muassa </w:t>
      </w:r>
      <w:r w:rsidR="006379A3" w:rsidRPr="006379A3">
        <w:t>sukupuolen valintaa v</w:t>
      </w:r>
      <w:r w:rsidR="006379A3">
        <w:t>arten tehty ja pakotettu abortti</w:t>
      </w:r>
      <w:r w:rsidR="00E37AC2">
        <w:t>, naisten ihmiskauppa sekä seksuaalinen häirintä työpaikoilla.</w:t>
      </w:r>
      <w:r w:rsidR="001C650E">
        <w:rPr>
          <w:rStyle w:val="Alaviitteenviite"/>
        </w:rPr>
        <w:footnoteReference w:id="6"/>
      </w:r>
      <w:r w:rsidR="001C650E">
        <w:t xml:space="preserve">  Raiskaus, myös avioliitossa tapahtuva raiskaus</w:t>
      </w:r>
      <w:r w:rsidR="00E37AC2">
        <w:t>,</w:t>
      </w:r>
      <w:r w:rsidR="001C650E">
        <w:t xml:space="preserve"> on </w:t>
      </w:r>
      <w:r w:rsidR="00E81E35">
        <w:t>laitonta</w:t>
      </w:r>
      <w:r w:rsidR="009E1E9A">
        <w:rPr>
          <w:rStyle w:val="Alaviitteenviite"/>
        </w:rPr>
        <w:footnoteReference w:id="7"/>
      </w:r>
      <w:r w:rsidR="001C650E">
        <w:t xml:space="preserve">. </w:t>
      </w:r>
      <w:r w:rsidR="002D72BD">
        <w:t>Rikoslaissa on k</w:t>
      </w:r>
      <w:r w:rsidR="00E81E35">
        <w:t>riminalisoitu</w:t>
      </w:r>
      <w:r w:rsidR="002D72BD">
        <w:t xml:space="preserve"> myös myötäjäisiin liittyvä puolisoon kohdistuva väkivalta ja naisiin kohdistuva psykologinen hyväksikäyttö, </w:t>
      </w:r>
      <w:r w:rsidR="00323BB8">
        <w:t xml:space="preserve">muun muassa </w:t>
      </w:r>
      <w:r w:rsidR="002D72BD">
        <w:t xml:space="preserve"> myötäjäisten pyytäminen, nöyryytys, fyysinen kidutus ja naisen karttaminen</w:t>
      </w:r>
      <w:r w:rsidR="00323BB8">
        <w:t xml:space="preserve"> myötäjäis</w:t>
      </w:r>
      <w:r w:rsidR="00410473">
        <w:t>ten puuttumisen vuoksi.</w:t>
      </w:r>
      <w:r w:rsidR="002D72BD">
        <w:rPr>
          <w:rStyle w:val="Alaviitteenviite"/>
        </w:rPr>
        <w:footnoteReference w:id="8"/>
      </w:r>
      <w:r w:rsidR="002D72BD">
        <w:t xml:space="preserve"> </w:t>
      </w:r>
      <w:r w:rsidR="00CC14C6">
        <w:t xml:space="preserve">Seksuaalista häirintää </w:t>
      </w:r>
      <w:r w:rsidR="00DE58D4">
        <w:t>työpaikalla torjuva</w:t>
      </w:r>
      <w:r w:rsidR="00CC14C6">
        <w:t xml:space="preserve"> laki </w:t>
      </w:r>
      <w:r w:rsidR="004D3823">
        <w:t xml:space="preserve">(2015) </w:t>
      </w:r>
      <w:r w:rsidR="00CC14C6">
        <w:t>suojelee naisia seksuaaliselta, fyysiseltä ja psykologiselta työpaikkahäirinnältä.</w:t>
      </w:r>
      <w:r w:rsidR="00815A83">
        <w:rPr>
          <w:rStyle w:val="Alaviitteenviite"/>
        </w:rPr>
        <w:footnoteReference w:id="9"/>
      </w:r>
      <w:r w:rsidR="007B219E">
        <w:t xml:space="preserve"> </w:t>
      </w:r>
      <w:r w:rsidR="004F7CD8">
        <w:t>Perheväkivalta on kriminalisoitu</w:t>
      </w:r>
      <w:r w:rsidR="00CC0D58">
        <w:rPr>
          <w:rStyle w:val="Alaviitteenviite"/>
        </w:rPr>
        <w:footnoteReference w:id="10"/>
      </w:r>
      <w:r w:rsidR="001C0842">
        <w:t xml:space="preserve">, ja </w:t>
      </w:r>
      <w:r w:rsidR="004F7CD8" w:rsidRPr="004F7CD8">
        <w:t xml:space="preserve"> </w:t>
      </w:r>
      <w:r w:rsidR="001C0842">
        <w:t xml:space="preserve">perheväkivaltaa säätelevässä laissa </w:t>
      </w:r>
      <w:r w:rsidR="004D3823">
        <w:t xml:space="preserve">(2009) </w:t>
      </w:r>
      <w:r w:rsidR="001C0842">
        <w:t xml:space="preserve">säädetään uhreille </w:t>
      </w:r>
      <w:r w:rsidR="001C0842">
        <w:lastRenderedPageBreak/>
        <w:t>määrättävästä rahallisesta korvauksesta ja psykologisesta hoidosta.</w:t>
      </w:r>
      <w:r w:rsidR="001C0842">
        <w:rPr>
          <w:rStyle w:val="Alaviitteenviite"/>
        </w:rPr>
        <w:footnoteReference w:id="11"/>
      </w:r>
      <w:r w:rsidR="001C0842">
        <w:t xml:space="preserve"> </w:t>
      </w:r>
      <w:r w:rsidR="00682E8B">
        <w:t>Lai</w:t>
      </w:r>
      <w:r w:rsidR="00303FEC">
        <w:t>nsäädännössä</w:t>
      </w:r>
      <w:r w:rsidR="00682E8B">
        <w:t xml:space="preserve"> on kriminalisoitu myös noituudesta syytettyihin kohdistuva syrjintä ja väkivalta</w:t>
      </w:r>
      <w:r w:rsidR="00682E8B">
        <w:rPr>
          <w:rStyle w:val="Alaviitteenviite"/>
        </w:rPr>
        <w:footnoteReference w:id="12"/>
      </w:r>
      <w:r w:rsidR="00687F3D">
        <w:t xml:space="preserve"> ja</w:t>
      </w:r>
      <w:r w:rsidR="00682E8B">
        <w:t xml:space="preserve"> </w:t>
      </w:r>
      <w:r w:rsidR="00A81BC0">
        <w:t xml:space="preserve">niin kutsuttu </w:t>
      </w:r>
      <w:proofErr w:type="spellStart"/>
      <w:r w:rsidR="004A7E04">
        <w:t>c</w:t>
      </w:r>
      <w:r w:rsidR="00682E8B">
        <w:t>hhaupadi</w:t>
      </w:r>
      <w:proofErr w:type="spellEnd"/>
      <w:r w:rsidR="004A7E04">
        <w:t>-perinne</w:t>
      </w:r>
      <w:r w:rsidR="00682E8B">
        <w:t xml:space="preserve">, jossa naiset eristetään kuukautisten aikana </w:t>
      </w:r>
      <w:r w:rsidR="00102AAB">
        <w:t>kotoaan</w:t>
      </w:r>
      <w:r w:rsidR="00682E8B">
        <w:t>.</w:t>
      </w:r>
      <w:r w:rsidR="00682E8B">
        <w:rPr>
          <w:rStyle w:val="Alaviitteenviite"/>
        </w:rPr>
        <w:footnoteReference w:id="13"/>
      </w:r>
      <w:r w:rsidR="00682E8B">
        <w:t xml:space="preserve"> Myös happohyökkäykset on kriminalisoitu</w:t>
      </w:r>
      <w:r w:rsidR="001C0842">
        <w:t xml:space="preserve">, </w:t>
      </w:r>
      <w:r w:rsidR="004A7E04">
        <w:t xml:space="preserve">ja </w:t>
      </w:r>
      <w:r w:rsidR="001C0842">
        <w:t>siitä on määrätty ankarat rangaistukset. Laki säätelee myös hapon myyntiä rikosten ehkäisytarkoituksessa</w:t>
      </w:r>
      <w:r w:rsidR="00682E8B">
        <w:t>.</w:t>
      </w:r>
      <w:r w:rsidR="00682E8B">
        <w:rPr>
          <w:rStyle w:val="Alaviitteenviite"/>
        </w:rPr>
        <w:footnoteReference w:id="14"/>
      </w:r>
      <w:r w:rsidR="007B219E">
        <w:t xml:space="preserve"> </w:t>
      </w:r>
      <w:r w:rsidR="007B219E" w:rsidRPr="00CC14C6">
        <w:t>Siviililaki</w:t>
      </w:r>
      <w:r w:rsidR="004D3823">
        <w:t xml:space="preserve"> (2017)</w:t>
      </w:r>
      <w:r w:rsidR="007B219E" w:rsidRPr="00CC14C6">
        <w:t xml:space="preserve"> k</w:t>
      </w:r>
      <w:r w:rsidR="007B219E">
        <w:t>ieltää muun muassa sukupuoleen perustuvan palkkasyrjinnän ja syrjinnän sosiaaliturvassa.</w:t>
      </w:r>
      <w:r w:rsidR="007B219E">
        <w:rPr>
          <w:rStyle w:val="Alaviitteenviite"/>
        </w:rPr>
        <w:footnoteReference w:id="15"/>
      </w:r>
      <w:r w:rsidR="007B219E">
        <w:t xml:space="preserve"> </w:t>
      </w:r>
      <w:r w:rsidR="007B219E" w:rsidRPr="007B219E">
        <w:t>Nepalin perustusl</w:t>
      </w:r>
      <w:r w:rsidR="007B219E">
        <w:t>aki</w:t>
      </w:r>
      <w:r w:rsidR="007B219E" w:rsidRPr="007B219E">
        <w:t xml:space="preserve"> </w:t>
      </w:r>
      <w:r w:rsidR="007B219E">
        <w:t xml:space="preserve">ja </w:t>
      </w:r>
      <w:r w:rsidR="007B219E" w:rsidRPr="007B219E">
        <w:t>sivi</w:t>
      </w:r>
      <w:r w:rsidR="007B219E">
        <w:t>ilioikeudellinen laki t</w:t>
      </w:r>
      <w:r w:rsidR="007B219E" w:rsidRPr="007B219E">
        <w:t>akaavat naisille oikeuden hankkia, omistaa, käyttää, myydä ja luovuttaa omaisuutta. Tyt</w:t>
      </w:r>
      <w:r w:rsidR="007B219E">
        <w:t>t</w:t>
      </w:r>
      <w:r w:rsidR="007B219E" w:rsidRPr="007B219E">
        <w:t>ärillä on yhtäläiset oikeudet perhe</w:t>
      </w:r>
      <w:r w:rsidR="007B219E">
        <w:t>en</w:t>
      </w:r>
      <w:r w:rsidR="007B219E" w:rsidRPr="007B219E">
        <w:t xml:space="preserve"> omaisuuteen</w:t>
      </w:r>
      <w:r w:rsidR="007B219E">
        <w:t xml:space="preserve"> ja perintöomaisuuteen</w:t>
      </w:r>
      <w:r w:rsidR="00507B14">
        <w:t xml:space="preserve"> ja l</w:t>
      </w:r>
      <w:r w:rsidR="000F6B43">
        <w:t xml:space="preserve">esket voivat vaatia </w:t>
      </w:r>
      <w:r w:rsidR="00C76EC5">
        <w:t xml:space="preserve">ja </w:t>
      </w:r>
      <w:r w:rsidR="00DB2654">
        <w:t>erottaa</w:t>
      </w:r>
      <w:r w:rsidR="00C76EC5">
        <w:t xml:space="preserve"> </w:t>
      </w:r>
      <w:r w:rsidR="00507B14">
        <w:t>osuut</w:t>
      </w:r>
      <w:r w:rsidR="00C76EC5">
        <w:t>ensa omaisuudesta</w:t>
      </w:r>
      <w:r w:rsidR="00507B14">
        <w:t xml:space="preserve">. </w:t>
      </w:r>
      <w:r w:rsidR="007B219E" w:rsidRPr="007B219E">
        <w:t>Naimisissa olevat naiset voivat purkaa avioliiton ja vaatia omaisuutta.</w:t>
      </w:r>
      <w:r w:rsidR="001509A4">
        <w:rPr>
          <w:rStyle w:val="Alaviitteenviite"/>
        </w:rPr>
        <w:footnoteReference w:id="16"/>
      </w:r>
    </w:p>
    <w:p w14:paraId="68875E21" w14:textId="0B322139" w:rsidR="0071606A" w:rsidRDefault="0071606A" w:rsidP="00EC0BE3">
      <w:r>
        <w:t xml:space="preserve">Alle 20-vuotiaiden poikien ja tyttöjen avioliitot on kielletty laissa. </w:t>
      </w:r>
      <w:r w:rsidRPr="00A227B5">
        <w:t>Lapsiavioliitto on määritelty a</w:t>
      </w:r>
      <w:r>
        <w:t xml:space="preserve">lle 18-vuotiaiden avioliitoksi, varhainen avioliitto 18–20 -vuotiaiden väliseksi liitoksi. </w:t>
      </w:r>
      <w:r w:rsidRPr="008B7F1D">
        <w:t>Laissa määrätyt rangaistukset lapsiavioliitosta määräytyvät tytön iän mukaan. Rangaistuksena v</w:t>
      </w:r>
      <w:r>
        <w:t xml:space="preserve">oi olla sekä vankeusrangaistus että sakko, jonka maksut annetaan tytölle. </w:t>
      </w:r>
      <w:r w:rsidRPr="006E0D93">
        <w:t>Laki velvoittaa valtion toimimaan asiassa, jos viranomaisille ilmoitetaan lapsiavioliitosta</w:t>
      </w:r>
      <w:r w:rsidR="00A167EA">
        <w:t>.</w:t>
      </w:r>
      <w:r>
        <w:rPr>
          <w:rStyle w:val="Alaviitteenviite"/>
          <w:lang w:val="en-US"/>
        </w:rPr>
        <w:footnoteReference w:id="17"/>
      </w:r>
      <w:r w:rsidRPr="006E0D93">
        <w:t xml:space="preserve"> </w:t>
      </w:r>
    </w:p>
    <w:p w14:paraId="3F3BBF93" w14:textId="43CC0C88" w:rsidR="00CA36C1" w:rsidRPr="00E93D12" w:rsidRDefault="00676835" w:rsidP="00676835">
      <w:bookmarkStart w:id="1" w:name="_Hlk228961898"/>
      <w:r>
        <w:t xml:space="preserve">Nepalin </w:t>
      </w:r>
      <w:r w:rsidR="00CB2C39">
        <w:t xml:space="preserve">lainsäädäntö </w:t>
      </w:r>
      <w:r>
        <w:t xml:space="preserve">rajoittaa </w:t>
      </w:r>
      <w:r w:rsidR="00CB2C39">
        <w:t>naisten</w:t>
      </w:r>
      <w:r>
        <w:t xml:space="preserve"> mahdollisuuksia siirtää kansalaisuus lapsille.</w:t>
      </w:r>
      <w:r w:rsidR="00746ECE">
        <w:rPr>
          <w:rStyle w:val="Alaviitteenviite"/>
        </w:rPr>
        <w:footnoteReference w:id="18"/>
      </w:r>
      <w:r>
        <w:t xml:space="preserve"> </w:t>
      </w:r>
      <w:r w:rsidR="00746ECE">
        <w:t xml:space="preserve">Human Rights Watch -ihmisoikeusjärjestön (HRW) helmikuussa 2026 julkaisemassa raportissa mainitaan, että </w:t>
      </w:r>
      <w:r w:rsidR="00CB2C39">
        <w:t>a</w:t>
      </w:r>
      <w:r w:rsidRPr="00676835">
        <w:t>rvioiden mukaan miljoonilla nepalilaisilla ei ole kansalaisuusasiakirjoja, koska he e</w:t>
      </w:r>
      <w:r>
        <w:t>ivät voi todistaa, että heidän isänsä on nepalilainen.</w:t>
      </w:r>
      <w:r>
        <w:rPr>
          <w:rStyle w:val="Alaviitteenviite"/>
          <w:lang w:val="en-US"/>
        </w:rPr>
        <w:footnoteReference w:id="19"/>
      </w:r>
      <w:r w:rsidR="00993116">
        <w:t xml:space="preserve"> </w:t>
      </w:r>
      <w:bookmarkEnd w:id="1"/>
      <w:r w:rsidR="00436B09">
        <w:t xml:space="preserve">Kansalaisuuslakia muutettiin syyskuussa 2025 helpottamaan naisten mahdollisuutta siirtää kansalaisuus lapsille. </w:t>
      </w:r>
      <w:r w:rsidR="00436B09" w:rsidRPr="00436B09">
        <w:t xml:space="preserve">Muutoksen myötä äidin oma ilmoitus riittää </w:t>
      </w:r>
      <w:r w:rsidR="00436B09">
        <w:t xml:space="preserve">tapauksissa, jossa isä on tuntematon tai häntä ei voida jäljittää. </w:t>
      </w:r>
      <w:r w:rsidR="00436B09" w:rsidRPr="00436B09">
        <w:t>Ennen tätä uudistusta äidin tuli toimittaa asiassa todisteita</w:t>
      </w:r>
      <w:r w:rsidR="00436B09">
        <w:t>.</w:t>
      </w:r>
      <w:r w:rsidR="00436B09">
        <w:rPr>
          <w:rStyle w:val="Alaviitteenviite"/>
        </w:rPr>
        <w:footnoteReference w:id="20"/>
      </w:r>
    </w:p>
    <w:p w14:paraId="5E856AAD" w14:textId="7FCFF796" w:rsidR="00315F4C" w:rsidRDefault="00315F4C" w:rsidP="00315F4C">
      <w:pPr>
        <w:pStyle w:val="Otsikko1"/>
      </w:pPr>
      <w:r w:rsidRPr="00315F4C">
        <w:t xml:space="preserve">Minkälainen </w:t>
      </w:r>
      <w:r w:rsidR="002806B1">
        <w:t xml:space="preserve">poliittinen, taloudellinen ja sosiaalinen </w:t>
      </w:r>
      <w:r w:rsidRPr="00315F4C">
        <w:t>asema naisilla on Nepalin yhteiskunnassa? Erityisesti, minkälainen asema turvaverkottomilla naisilla on? Millainen on yksinäisen/turvaverkottoman naisen mahdollisuus elättää itsensä?</w:t>
      </w:r>
    </w:p>
    <w:p w14:paraId="531A1492" w14:textId="275CF555" w:rsidR="00A90433" w:rsidRDefault="00676835" w:rsidP="002806B1">
      <w:pPr>
        <w:pStyle w:val="Numeroimatonotsikko"/>
      </w:pPr>
      <w:r>
        <w:t>Naisten p</w:t>
      </w:r>
      <w:r w:rsidR="002806B1">
        <w:t>oliittinen</w:t>
      </w:r>
      <w:r w:rsidR="004A7E04">
        <w:t xml:space="preserve"> </w:t>
      </w:r>
      <w:r w:rsidR="002806B1">
        <w:t>asema</w:t>
      </w:r>
    </w:p>
    <w:p w14:paraId="5FDE3857" w14:textId="3A399250" w:rsidR="00862F71" w:rsidRPr="00751EFB" w:rsidRDefault="00F35472" w:rsidP="00F35472">
      <w:r w:rsidRPr="00F35472">
        <w:t xml:space="preserve">Bertelsmann </w:t>
      </w:r>
      <w:proofErr w:type="spellStart"/>
      <w:r w:rsidRPr="00F35472">
        <w:t>Stiftung</w:t>
      </w:r>
      <w:proofErr w:type="spellEnd"/>
      <w:r w:rsidRPr="00F35472">
        <w:t xml:space="preserve"> -säätiön 2023 helmikuun ja 2025 tammikuun välisen ajanjakson kattavan raportin mukaan </w:t>
      </w:r>
      <w:r>
        <w:t>e</w:t>
      </w:r>
      <w:r w:rsidRPr="00F35472">
        <w:t>tnisyyteen, kieleen, kastiin</w:t>
      </w:r>
      <w:r>
        <w:t xml:space="preserve"> </w:t>
      </w:r>
      <w:r w:rsidRPr="00F35472">
        <w:t>ja sukupuoleen perustuva laillisesti sallittu sosiaalinen eriarvoisuus oli vielä aivan viime aikoihin asti</w:t>
      </w:r>
      <w:r>
        <w:t xml:space="preserve"> Nepalin</w:t>
      </w:r>
      <w:r w:rsidRPr="00F35472">
        <w:t xml:space="preserve"> tunnusomainen piirr</w:t>
      </w:r>
      <w:r>
        <w:t xml:space="preserve">e. </w:t>
      </w:r>
      <w:r w:rsidRPr="00F35472">
        <w:t>Vaikka kastijärjestelmään perustuva syrjintä kiellettiin periaatteessa jo 1960-luvulla, se</w:t>
      </w:r>
      <w:r>
        <w:t xml:space="preserve"> </w:t>
      </w:r>
      <w:r w:rsidRPr="00F35472">
        <w:t>on käytännössä edelleen</w:t>
      </w:r>
      <w:r>
        <w:t xml:space="preserve"> monen nepalilaisen</w:t>
      </w:r>
      <w:r w:rsidRPr="00F35472">
        <w:t xml:space="preserve"> </w:t>
      </w:r>
      <w:r>
        <w:t xml:space="preserve">elämää </w:t>
      </w:r>
      <w:r w:rsidRPr="00F35472">
        <w:t>määrittävä tekijä.</w:t>
      </w:r>
      <w:r>
        <w:rPr>
          <w:rStyle w:val="Alaviitteenviite"/>
        </w:rPr>
        <w:footnoteReference w:id="21"/>
      </w:r>
      <w:r w:rsidR="004A7E04" w:rsidRPr="004A7E04">
        <w:t xml:space="preserve"> </w:t>
      </w:r>
      <w:r w:rsidR="004A7E04">
        <w:t xml:space="preserve">Amnesty International -järjestön raportin mukaan </w:t>
      </w:r>
      <w:r w:rsidR="00A90433">
        <w:t>”</w:t>
      </w:r>
      <w:r w:rsidR="004A7E04">
        <w:t>k</w:t>
      </w:r>
      <w:r w:rsidR="00A90433">
        <w:t>oske</w:t>
      </w:r>
      <w:r w:rsidR="001A77C7">
        <w:t>mattomuu</w:t>
      </w:r>
      <w:r w:rsidR="00612E0A">
        <w:t>s</w:t>
      </w:r>
      <w:r w:rsidR="00A90433">
        <w:t xml:space="preserve">” on syrjinnän muoto, joka perustuu </w:t>
      </w:r>
      <w:r w:rsidR="00787BC9">
        <w:t>h</w:t>
      </w:r>
      <w:r w:rsidR="00A90433">
        <w:t>indujen kastijärjestelmän käsitykseen ”</w:t>
      </w:r>
      <w:r w:rsidR="004A7E04">
        <w:t>epäpuhtaudesta”</w:t>
      </w:r>
      <w:r w:rsidR="00A90433">
        <w:t xml:space="preserve">. </w:t>
      </w:r>
      <w:proofErr w:type="spellStart"/>
      <w:r w:rsidR="00A90433">
        <w:t>Dal</w:t>
      </w:r>
      <w:r w:rsidR="00892E48">
        <w:t>itit</w:t>
      </w:r>
      <w:proofErr w:type="spellEnd"/>
      <w:r w:rsidR="00A90433">
        <w:t xml:space="preserve"> ovat kastijärjestelmään perustuvassa </w:t>
      </w:r>
      <w:r w:rsidR="00A90433">
        <w:lastRenderedPageBreak/>
        <w:t>sosiaalisessa hierarkiassa ”alempikastisia”</w:t>
      </w:r>
      <w:r w:rsidR="00281D19">
        <w:rPr>
          <w:rStyle w:val="Alaviitteenviite"/>
        </w:rPr>
        <w:footnoteReference w:id="22"/>
      </w:r>
      <w:r w:rsidR="00A90433">
        <w:t xml:space="preserve"> ja etenkin </w:t>
      </w:r>
      <w:proofErr w:type="spellStart"/>
      <w:r w:rsidR="00FB2D94">
        <w:t>d</w:t>
      </w:r>
      <w:r w:rsidR="00A90433">
        <w:t>alit</w:t>
      </w:r>
      <w:proofErr w:type="spellEnd"/>
      <w:r w:rsidR="00A90433">
        <w:t>-naiset ja -tytöt kokevat koskem</w:t>
      </w:r>
      <w:r w:rsidR="001A77C7">
        <w:t>attom</w:t>
      </w:r>
      <w:r w:rsidR="00A90433">
        <w:t>uuteen liittyvää syrjintää ja väkivaltaa.</w:t>
      </w:r>
      <w:r w:rsidR="00A90433">
        <w:rPr>
          <w:rStyle w:val="Alaviitteenviite"/>
        </w:rPr>
        <w:footnoteReference w:id="23"/>
      </w:r>
      <w:r w:rsidR="00A90433">
        <w:t xml:space="preserve"> </w:t>
      </w:r>
    </w:p>
    <w:p w14:paraId="3953D369" w14:textId="14DAB5FA" w:rsidR="004A7E04" w:rsidRDefault="001E10A1" w:rsidP="004A7E04">
      <w:proofErr w:type="spellStart"/>
      <w:r>
        <w:t>Ranan</w:t>
      </w:r>
      <w:proofErr w:type="spellEnd"/>
      <w:r>
        <w:t xml:space="preserve"> ja </w:t>
      </w:r>
      <w:proofErr w:type="spellStart"/>
      <w:r>
        <w:t>Koiralan</w:t>
      </w:r>
      <w:proofErr w:type="spellEnd"/>
      <w:r>
        <w:t xml:space="preserve"> artik</w:t>
      </w:r>
      <w:r w:rsidR="00B26C02">
        <w:t>k</w:t>
      </w:r>
      <w:r>
        <w:t>elin mukaan naisten poliittinen osallistuminen on yksi sukupuolten tasa-arvon saavutusten näkyvimmistä osa-alueista</w:t>
      </w:r>
      <w:r w:rsidR="00772D5A">
        <w:t>.</w:t>
      </w:r>
      <w:r>
        <w:rPr>
          <w:rStyle w:val="Alaviitteenviite"/>
        </w:rPr>
        <w:footnoteReference w:id="24"/>
      </w:r>
      <w:r>
        <w:t xml:space="preserve"> </w:t>
      </w:r>
      <w:r w:rsidR="00D729C2">
        <w:t xml:space="preserve">Nepalin perustuslain mukaan </w:t>
      </w:r>
      <w:r w:rsidRPr="001E10A1">
        <w:t xml:space="preserve">naisten edustuksen on oltava 33 prosenttia keskus- ja liittoparlamentissa ja 40 prosenttia paikallishallinnossa. </w:t>
      </w:r>
      <w:r>
        <w:t>Perustuslaissa</w:t>
      </w:r>
      <w:r w:rsidRPr="001E10A1">
        <w:t xml:space="preserve"> säädetään, että nimitykset perustuslaillisiin elimiin ja virastoihin on tehtävä osallistamisen periaatetta noudattaen. </w:t>
      </w:r>
      <w:r>
        <w:t xml:space="preserve">Laissa </w:t>
      </w:r>
      <w:r w:rsidRPr="001E10A1">
        <w:t>velvoitetaan kaikki poliittiset puolueet noudattamaan osallistamisen periaatetta.</w:t>
      </w:r>
      <w:r>
        <w:rPr>
          <w:rStyle w:val="Alaviitteenviite"/>
        </w:rPr>
        <w:footnoteReference w:id="25"/>
      </w:r>
      <w:r>
        <w:t xml:space="preserve"> </w:t>
      </w:r>
      <w:proofErr w:type="spellStart"/>
      <w:r w:rsidR="00A1478D">
        <w:t>Freedom</w:t>
      </w:r>
      <w:proofErr w:type="spellEnd"/>
      <w:r w:rsidR="00A1478D">
        <w:t xml:space="preserve"> House -järjestön vuotta 2023 koskevan raportin mukaan perustuslain naisten lainsäädän</w:t>
      </w:r>
      <w:r w:rsidR="00C4258B">
        <w:t>töelimiin</w:t>
      </w:r>
      <w:r w:rsidR="00A1478D">
        <w:t xml:space="preserve"> osallistumista koskevista kirjauksista huolimatta </w:t>
      </w:r>
      <w:r w:rsidR="004A7E04">
        <w:t xml:space="preserve">käytännössä </w:t>
      </w:r>
      <w:r w:rsidR="00A1478D">
        <w:t>yhteiskunnallinen syrjintä estää naisten poliittista osallistumista.</w:t>
      </w:r>
      <w:r w:rsidR="00920365">
        <w:rPr>
          <w:rStyle w:val="Alaviitteenviite"/>
        </w:rPr>
        <w:footnoteReference w:id="26"/>
      </w:r>
      <w:r w:rsidR="00920365">
        <w:t xml:space="preserve"> </w:t>
      </w:r>
      <w:proofErr w:type="spellStart"/>
      <w:r w:rsidR="00920365">
        <w:t>Rana</w:t>
      </w:r>
      <w:r w:rsidR="00BF3730">
        <w:t>n</w:t>
      </w:r>
      <w:proofErr w:type="spellEnd"/>
      <w:r w:rsidR="00920365">
        <w:t xml:space="preserve"> ja </w:t>
      </w:r>
      <w:proofErr w:type="spellStart"/>
      <w:r w:rsidR="00920365">
        <w:t>Koirala</w:t>
      </w:r>
      <w:r w:rsidR="00BF3730">
        <w:t>n</w:t>
      </w:r>
      <w:proofErr w:type="spellEnd"/>
      <w:r w:rsidR="00920365">
        <w:t xml:space="preserve"> artikkelissa</w:t>
      </w:r>
      <w:r w:rsidR="00BF3730">
        <w:t xml:space="preserve"> todetaan, että poliittisen osallistumisen lisäksi naisten osallistumisessa julkishallintoon ja yksityiselle sektorille on tapahtunut selvää edistystä. Artikkelin mukaan </w:t>
      </w:r>
      <w:r w:rsidR="00920365">
        <w:t>n</w:t>
      </w:r>
      <w:r w:rsidR="00EC6082" w:rsidRPr="00EC6082">
        <w:t xml:space="preserve">aisten edustus </w:t>
      </w:r>
      <w:r w:rsidR="00EC6082">
        <w:t xml:space="preserve">ylemmissä asemissa </w:t>
      </w:r>
      <w:r w:rsidR="00EC6082" w:rsidRPr="00EC6082">
        <w:t xml:space="preserve">on </w:t>
      </w:r>
      <w:r w:rsidR="00EC6082">
        <w:t>s</w:t>
      </w:r>
      <w:r w:rsidR="00EC6082" w:rsidRPr="00EC6082">
        <w:t xml:space="preserve">uotuisista lainsäädännöllisistä ja poliittisista puitteista huolimatta </w:t>
      </w:r>
      <w:r w:rsidR="00BF3730">
        <w:t xml:space="preserve">kuitenkin </w:t>
      </w:r>
      <w:r w:rsidR="00EC6082" w:rsidRPr="00EC6082">
        <w:t>edelleen vähäist</w:t>
      </w:r>
      <w:r w:rsidR="00EC6082">
        <w:t xml:space="preserve">ä ja </w:t>
      </w:r>
      <w:r w:rsidR="002067D2">
        <w:t>ylempien</w:t>
      </w:r>
      <w:r w:rsidR="00EC6082">
        <w:t xml:space="preserve"> kastien miehet hallitsevat suurinta osaa poliittisia puolueita ja hallintoa. </w:t>
      </w:r>
      <w:r w:rsidR="00EC6082" w:rsidRPr="00EC6082">
        <w:t>Naispoliitiko</w:t>
      </w:r>
      <w:r w:rsidR="004A7E04">
        <w:t>t kohtaavat</w:t>
      </w:r>
      <w:r w:rsidR="00EC6082" w:rsidRPr="00EC6082">
        <w:t xml:space="preserve"> edelleen haasteita ja naisten osallisuus hallinn</w:t>
      </w:r>
      <w:r w:rsidR="00EC6082">
        <w:t xml:space="preserve">ossa </w:t>
      </w:r>
      <w:r w:rsidR="00BF3730">
        <w:t>rajoittuu</w:t>
      </w:r>
      <w:r w:rsidR="00EC6082">
        <w:t xml:space="preserve"> alempiin virkoihin (engl. non-</w:t>
      </w:r>
      <w:proofErr w:type="spellStart"/>
      <w:r w:rsidR="00EC6082">
        <w:t>gazette</w:t>
      </w:r>
      <w:proofErr w:type="spellEnd"/>
      <w:r w:rsidR="00EC6082">
        <w:t xml:space="preserve"> </w:t>
      </w:r>
      <w:proofErr w:type="spellStart"/>
      <w:r w:rsidR="00EC6082">
        <w:t>posts</w:t>
      </w:r>
      <w:proofErr w:type="spellEnd"/>
      <w:r w:rsidR="00EC6082">
        <w:t>)</w:t>
      </w:r>
      <w:r w:rsidR="00BF3730">
        <w:t>.</w:t>
      </w:r>
      <w:r w:rsidR="00EC6082">
        <w:rPr>
          <w:rStyle w:val="Alaviitteenviite"/>
        </w:rPr>
        <w:footnoteReference w:id="27"/>
      </w:r>
      <w:r w:rsidR="00EC6082" w:rsidRPr="00830D17">
        <w:t xml:space="preserve"> </w:t>
      </w:r>
    </w:p>
    <w:p w14:paraId="135BC21B" w14:textId="3D2462C8" w:rsidR="004A7E04" w:rsidRPr="00830D17" w:rsidRDefault="004A7E04" w:rsidP="004A7E04">
      <w:pPr>
        <w:pStyle w:val="Numeroimatonotsikko"/>
      </w:pPr>
      <w:r>
        <w:t>Naisten taloudellinen asema</w:t>
      </w:r>
    </w:p>
    <w:p w14:paraId="6876D73B" w14:textId="4DAEECD1" w:rsidR="00975B6A" w:rsidRPr="00A65B43" w:rsidRDefault="00A66DC9" w:rsidP="00CE1F16">
      <w:proofErr w:type="spellStart"/>
      <w:r>
        <w:t>Freedom</w:t>
      </w:r>
      <w:proofErr w:type="spellEnd"/>
      <w:r>
        <w:t xml:space="preserve"> House -järjestön vuotta 2023 koskevan raportin mukaan naisilla ei ole Nepalissa </w:t>
      </w:r>
      <w:r w:rsidR="00C4258B">
        <w:t xml:space="preserve">usein </w:t>
      </w:r>
      <w:r>
        <w:t>samoja työllistymis- ja koulutusmahdollisuuksia kuin mie</w:t>
      </w:r>
      <w:r w:rsidR="007E6AC1">
        <w:t>hillä.</w:t>
      </w:r>
      <w:r w:rsidR="007E6AC1">
        <w:rPr>
          <w:rStyle w:val="Alaviitteenviite"/>
        </w:rPr>
        <w:footnoteReference w:id="28"/>
      </w:r>
      <w:r w:rsidR="007E6AC1">
        <w:t xml:space="preserve"> </w:t>
      </w:r>
      <w:r w:rsidR="00017FF2">
        <w:t xml:space="preserve">Yhdysvaltain ulkoasiainministeriön (USDOS) vuoden 2023 tapahtumia käsittelevän ihmisoikeusraportin mukaan </w:t>
      </w:r>
      <w:r w:rsidR="005F58C5">
        <w:t>naisia syrjitään työelämässä, etenkin maaseudulla.</w:t>
      </w:r>
      <w:r w:rsidR="005F58C5">
        <w:rPr>
          <w:rStyle w:val="Alaviitteenviite"/>
        </w:rPr>
        <w:footnoteReference w:id="29"/>
      </w:r>
      <w:r w:rsidR="005F58C5">
        <w:t xml:space="preserve"> </w:t>
      </w:r>
      <w:r w:rsidR="00DB13A2">
        <w:t>Maailmanpankin vuonna 2020 julkaiseman</w:t>
      </w:r>
      <w:r w:rsidR="006F0B0B">
        <w:t xml:space="preserve"> raportin mukaan Nepalin talous on vähitellen siirtymässä pääosin omavaraisviljelystä kohti nykyaikaisempaa teollisuutta ja palvelualoja. Viimeisten kahden vuosikymmenen aikana suuri joukko miehiä on siirtynyt töihin tuottavimmille aloille, jotka tarjoavat paremmat toimeentulomahdollisuudet verrattuna matalan tuottavuuden maataloustyöhön. Naiset puolestaan eivät ole siirtyneet näihin töihin merkittävissä määrin.</w:t>
      </w:r>
      <w:r w:rsidR="00BB41B4">
        <w:t xml:space="preserve"> </w:t>
      </w:r>
      <w:r w:rsidR="00CE1F16">
        <w:t xml:space="preserve">Yhä useammat miehet ovat löytäneet palkkatyön viimeisen kymmenen vuoden aikana, mutta naisten ansaintamahdollisuudet ovat hyvin rajalliset. </w:t>
      </w:r>
      <w:r w:rsidR="00BB41B4">
        <w:t xml:space="preserve">Esimerkiksi miehiä työllistäneitä rakennusalan työpaikkoja ei pidetä soveltuvina naisille, jotka työllistyvät pääosin </w:t>
      </w:r>
      <w:r w:rsidR="00327DAA">
        <w:t xml:space="preserve">palkkatöihin </w:t>
      </w:r>
      <w:r w:rsidR="00BB41B4">
        <w:t>epävirallisiin työpaikkoihin terveys- ja koulutusaloille.</w:t>
      </w:r>
      <w:r w:rsidR="004A7E04">
        <w:t xml:space="preserve"> </w:t>
      </w:r>
      <w:r w:rsidR="00D10F17">
        <w:t>P</w:t>
      </w:r>
      <w:r w:rsidR="00D10F17" w:rsidRPr="00D10F17">
        <w:t>erinteiset sukupuoliroolit syrjivät naisia e</w:t>
      </w:r>
      <w:r w:rsidR="00D10F17">
        <w:t>delleen. Naiset ovat pääosin vastuussa perheissä tehtävästä hoitotyöstä, mikä rajoittaa naisten mahdollisuuksia täysipäiväiseen työntekoon</w:t>
      </w:r>
      <w:r w:rsidR="00131E4D">
        <w:t>,</w:t>
      </w:r>
      <w:r w:rsidR="00D10F17">
        <w:t xml:space="preserve"> sekä mahdollisuutta muuttaa paremman työn vuoksi.</w:t>
      </w:r>
      <w:r w:rsidR="00975B6A">
        <w:rPr>
          <w:rStyle w:val="Alaviitteenviite"/>
        </w:rPr>
        <w:footnoteReference w:id="30"/>
      </w:r>
      <w:r w:rsidR="00975B6A">
        <w:t xml:space="preserve"> </w:t>
      </w:r>
    </w:p>
    <w:p w14:paraId="302B0E37" w14:textId="5E9F4B2E" w:rsidR="009D2F5E" w:rsidRDefault="00D804F5" w:rsidP="009D2F5E">
      <w:r w:rsidRPr="000679AE">
        <w:t>Naisten työ</w:t>
      </w:r>
      <w:r w:rsidR="000679AE" w:rsidRPr="000679AE">
        <w:t xml:space="preserve">voimaosuus on 28.7 %. Luku ei sisällä </w:t>
      </w:r>
      <w:r w:rsidR="000679AE">
        <w:t>naisten tekemää huomattavan suurta määrää epävirallista kotitalous- ja maataloustyötä.</w:t>
      </w:r>
      <w:r w:rsidR="00D85C94">
        <w:rPr>
          <w:rStyle w:val="Alaviitteenviite"/>
        </w:rPr>
        <w:footnoteReference w:id="31"/>
      </w:r>
      <w:r w:rsidR="000679AE">
        <w:t xml:space="preserve"> </w:t>
      </w:r>
      <w:proofErr w:type="spellStart"/>
      <w:r w:rsidR="002C5AA6">
        <w:t>Freedom</w:t>
      </w:r>
      <w:proofErr w:type="spellEnd"/>
      <w:r w:rsidR="002C5AA6">
        <w:t xml:space="preserve"> House -järjestön raportissa todetaan, </w:t>
      </w:r>
      <w:r w:rsidR="002C5AA6">
        <w:lastRenderedPageBreak/>
        <w:t>että suurin osa naisista ei saa työstään palkkaa.</w:t>
      </w:r>
      <w:r w:rsidR="002C5AA6">
        <w:rPr>
          <w:rStyle w:val="Alaviitteenviite"/>
        </w:rPr>
        <w:footnoteReference w:id="32"/>
      </w:r>
      <w:r w:rsidR="002C5AA6">
        <w:t xml:space="preserve"> Myös Maailmanpankin raportin mukaan </w:t>
      </w:r>
      <w:r w:rsidR="001E33B6">
        <w:t>ei-palkkatyötä tekevien naisten osuus on suuri: lähes neljä viidestä työssäkäyvästä naisesta tekee ei-palkallista työtä</w:t>
      </w:r>
      <w:r w:rsidR="00C90851">
        <w:t xml:space="preserve"> ja vuonna 2018 vain 13 % työssäkäyvistä naisista oli palkkatyö.</w:t>
      </w:r>
      <w:r w:rsidR="001E33B6">
        <w:rPr>
          <w:rStyle w:val="Alaviitteenviite"/>
        </w:rPr>
        <w:footnoteReference w:id="33"/>
      </w:r>
      <w:r w:rsidR="001E33B6">
        <w:t xml:space="preserve"> </w:t>
      </w:r>
      <w:r w:rsidR="003E276F">
        <w:t>Maatalous, mukaan lukien omavaraisviljely, muodostaa suuren osa Nepalin tuotannosta</w:t>
      </w:r>
      <w:r w:rsidR="00710DA6">
        <w:t>,</w:t>
      </w:r>
      <w:r w:rsidR="003E276F">
        <w:t xml:space="preserve"> ja </w:t>
      </w:r>
      <w:r w:rsidR="00710DA6">
        <w:t>maatalous</w:t>
      </w:r>
      <w:r w:rsidR="001928E6">
        <w:t xml:space="preserve"> työllistää kolme neljästä työssäkäyvästä naisesta.</w:t>
      </w:r>
      <w:r w:rsidR="003E276F" w:rsidRPr="003E276F">
        <w:t xml:space="preserve"> </w:t>
      </w:r>
      <w:r w:rsidR="003E276F">
        <w:t>Ei-palkallinen työ maataloudessa on yleistä, erityisesti naisten keskuudessa</w:t>
      </w:r>
      <w:r w:rsidR="00D616B2">
        <w:t>.</w:t>
      </w:r>
      <w:r w:rsidR="001928E6">
        <w:rPr>
          <w:rStyle w:val="Alaviitteenviite"/>
        </w:rPr>
        <w:footnoteReference w:id="34"/>
      </w:r>
      <w:r w:rsidR="00D616B2">
        <w:t xml:space="preserve"> </w:t>
      </w:r>
      <w:proofErr w:type="spellStart"/>
      <w:r w:rsidR="00D10F17">
        <w:t>USDOS:n</w:t>
      </w:r>
      <w:proofErr w:type="spellEnd"/>
      <w:r w:rsidR="00D10F17">
        <w:t xml:space="preserve"> vuotta 2024 koskevan raportin mukana n</w:t>
      </w:r>
      <w:r w:rsidR="00D10F17" w:rsidRPr="009D2F5E">
        <w:t xml:space="preserve">aisista yli 90 % on töissä epävirallisella sektorilla, mikä pitää sisällään kotitalouksissa </w:t>
      </w:r>
      <w:r w:rsidR="00D10F17">
        <w:t>tehtävän työn</w:t>
      </w:r>
      <w:r w:rsidR="00D10F17" w:rsidRPr="009D2F5E">
        <w:t>.</w:t>
      </w:r>
      <w:r w:rsidR="00D10F17">
        <w:rPr>
          <w:rStyle w:val="Alaviitteenviite"/>
        </w:rPr>
        <w:footnoteReference w:id="35"/>
      </w:r>
      <w:r w:rsidR="00D10F17">
        <w:t xml:space="preserve">  </w:t>
      </w:r>
      <w:r w:rsidR="005E1AC9" w:rsidRPr="005E1AC9">
        <w:t>Sekä työn eri</w:t>
      </w:r>
      <w:r w:rsidR="005E1AC9">
        <w:t>ytyminen</w:t>
      </w:r>
      <w:r w:rsidR="005E1AC9" w:rsidRPr="005E1AC9">
        <w:t xml:space="preserve"> </w:t>
      </w:r>
      <w:r w:rsidR="005E1AC9">
        <w:t>että</w:t>
      </w:r>
      <w:r w:rsidR="005E1AC9" w:rsidRPr="005E1AC9">
        <w:t xml:space="preserve"> sosiaaliset normit ovat johtaneet suuriin </w:t>
      </w:r>
      <w:r w:rsidR="005E1AC9">
        <w:t xml:space="preserve">sukupuolten välisiin </w:t>
      </w:r>
      <w:r w:rsidR="005E1AC9" w:rsidRPr="005E1AC9">
        <w:t>palkkaeroih</w:t>
      </w:r>
      <w:r w:rsidR="005E1AC9">
        <w:t>in.</w:t>
      </w:r>
      <w:r w:rsidR="005E1AC9">
        <w:rPr>
          <w:rStyle w:val="Alaviitteenviite"/>
        </w:rPr>
        <w:footnoteReference w:id="36"/>
      </w:r>
      <w:r w:rsidR="005E1AC9" w:rsidRPr="005E1AC9">
        <w:t xml:space="preserve"> </w:t>
      </w:r>
      <w:r w:rsidR="000F051D" w:rsidRPr="000F051D">
        <w:t>Keskimääräinen palkkaero on suuri useimmilla sektoreilla ja pienin valtion työp</w:t>
      </w:r>
      <w:r w:rsidR="000F051D">
        <w:t>aikoissa, jo</w:t>
      </w:r>
      <w:r w:rsidR="004C4A31">
        <w:t>i</w:t>
      </w:r>
      <w:r w:rsidR="000F051D">
        <w:t>ssa sukupuolisyrjintä on yleensä vähäisempää.</w:t>
      </w:r>
      <w:r w:rsidR="000F051D">
        <w:rPr>
          <w:rStyle w:val="Alaviitteenviite"/>
        </w:rPr>
        <w:footnoteReference w:id="37"/>
      </w:r>
      <w:r w:rsidR="00A65B43" w:rsidRPr="00A65B43">
        <w:t xml:space="preserve"> </w:t>
      </w:r>
      <w:proofErr w:type="spellStart"/>
      <w:r w:rsidR="00A65B43" w:rsidRPr="00A65B43">
        <w:t>Freedom</w:t>
      </w:r>
      <w:proofErr w:type="spellEnd"/>
      <w:r w:rsidR="00A65B43" w:rsidRPr="00A65B43">
        <w:t xml:space="preserve"> House -järjestön vuotta 2023 koskevan raportin mukaan yrittäjäksi ryhtyviä naisia</w:t>
      </w:r>
      <w:r w:rsidR="00A65B43">
        <w:t xml:space="preserve"> syrjitään laajasti.</w:t>
      </w:r>
      <w:r w:rsidR="00A65B43">
        <w:rPr>
          <w:rStyle w:val="Alaviitteenviite"/>
        </w:rPr>
        <w:footnoteReference w:id="38"/>
      </w:r>
      <w:r w:rsidR="000F051D" w:rsidRPr="005E1AC9">
        <w:t xml:space="preserve"> </w:t>
      </w:r>
      <w:r w:rsidR="000F051D">
        <w:t xml:space="preserve"> </w:t>
      </w:r>
      <w:proofErr w:type="spellStart"/>
      <w:r w:rsidR="00A93400">
        <w:t>USDOS:n</w:t>
      </w:r>
      <w:proofErr w:type="spellEnd"/>
      <w:r w:rsidR="00A93400">
        <w:t xml:space="preserve"> raportin mukaan t</w:t>
      </w:r>
      <w:r w:rsidR="009D2F5E">
        <w:t>yöntekijöillä on</w:t>
      </w:r>
      <w:r w:rsidR="00C61C1A">
        <w:t xml:space="preserve"> Nepalissa</w:t>
      </w:r>
      <w:r w:rsidR="009D2F5E">
        <w:t xml:space="preserve"> oikeus äit</w:t>
      </w:r>
      <w:r w:rsidR="007064DE">
        <w:t>i</w:t>
      </w:r>
      <w:r w:rsidR="009D2F5E">
        <w:t>ysvapaaseen, äit</w:t>
      </w:r>
      <w:r w:rsidR="007064DE">
        <w:t>i</w:t>
      </w:r>
      <w:r w:rsidR="009D2F5E">
        <w:t>ysetuuksiin ja päivähoitoon työpaikoissa, jossa on yli 50 naispuolista työntekijää.</w:t>
      </w:r>
      <w:r w:rsidR="009D2F5E" w:rsidRPr="009D2F5E">
        <w:rPr>
          <w:rStyle w:val="Alaviitteenviite"/>
        </w:rPr>
        <w:t xml:space="preserve"> </w:t>
      </w:r>
      <w:r w:rsidR="009D2F5E">
        <w:rPr>
          <w:rStyle w:val="Alaviitteenviite"/>
        </w:rPr>
        <w:footnoteReference w:id="39"/>
      </w:r>
    </w:p>
    <w:p w14:paraId="0DF9DF43" w14:textId="4F01AA7F" w:rsidR="007766FA" w:rsidRDefault="00C24903" w:rsidP="00661E48">
      <w:r w:rsidRPr="00C24903">
        <w:t>Ne</w:t>
      </w:r>
      <w:r>
        <w:t xml:space="preserve">palissa naisilla on perinteisesti ollut vaikeuksia </w:t>
      </w:r>
      <w:r w:rsidRPr="00C24903">
        <w:t xml:space="preserve">tasa-arvoisten omistusoikeuksien saavuttamisessa, mikä johtuu syvälle juurtuneista patriarkaalista perinteistä, joissa </w:t>
      </w:r>
      <w:r w:rsidR="007064DE">
        <w:t>on suosittu</w:t>
      </w:r>
      <w:r w:rsidRPr="00C24903">
        <w:t xml:space="preserve"> miesten perintöoikeutta ja jotka usein sulkivat tyttäret pois omaisuuden omistuksesta.</w:t>
      </w:r>
      <w:r>
        <w:rPr>
          <w:rStyle w:val="Alaviitteenviite"/>
        </w:rPr>
        <w:footnoteReference w:id="40"/>
      </w:r>
      <w:r w:rsidRPr="00C24903">
        <w:t xml:space="preserve"> </w:t>
      </w:r>
      <w:r>
        <w:t>Vaikka</w:t>
      </w:r>
      <w:r w:rsidR="00661E48" w:rsidRPr="00661E48">
        <w:t xml:space="preserve"> Nepalin vuoden 2015 perustuslaissa vahvistetaan naisten yhtäläiset omistusoikeudet, niiden tehokas täytäntöönpano on edelleen haastavaa syvään juurtuneiden kulttuuristen ennakkoluulojen ja naisten keskuudessa yleisen oikeudellisen tie</w:t>
      </w:r>
      <w:r w:rsidR="00F329E9">
        <w:t>don</w:t>
      </w:r>
      <w:r w:rsidR="00661E48" w:rsidRPr="00661E48">
        <w:t xml:space="preserve"> puutteen vuoksi.</w:t>
      </w:r>
      <w:r w:rsidR="00A019EB">
        <w:t xml:space="preserve"> </w:t>
      </w:r>
      <w:r w:rsidR="00661E48">
        <w:t>Vaikka naisilla on keskeinen rooli sekä kotitalous- että maataloustyössä, ovat he edelleen suurelta osin poissuljettu maanomistuksesta. Vuoden 2021 väestönlaskennan mukaan  vain 2,3 %:lla naisista on oma koti ja 74,6 %:lla ei ole minkäänlaista kiinteistöomistusta.</w:t>
      </w:r>
      <w:r w:rsidR="00002E02">
        <w:rPr>
          <w:rStyle w:val="Alaviitteenviite"/>
        </w:rPr>
        <w:footnoteReference w:id="41"/>
      </w:r>
      <w:r w:rsidR="00094216">
        <w:t xml:space="preserve"> </w:t>
      </w:r>
      <w:r w:rsidR="007064DE">
        <w:t>YK:n n</w:t>
      </w:r>
      <w:r w:rsidR="007766FA" w:rsidRPr="00993116">
        <w:t>aisten syrjinnän poistamist</w:t>
      </w:r>
      <w:r w:rsidR="007766FA">
        <w:t xml:space="preserve">a käsittelevä </w:t>
      </w:r>
      <w:r w:rsidR="007766FA" w:rsidRPr="00993116">
        <w:t>CEDAW-komitea</w:t>
      </w:r>
      <w:r w:rsidR="007766FA">
        <w:t xml:space="preserve"> kiinnittää Nepalia koskevan määräaikaistarkastelun </w:t>
      </w:r>
      <w:r w:rsidR="007766FA" w:rsidRPr="00993116">
        <w:t>loppupäätelmi</w:t>
      </w:r>
      <w:r w:rsidR="007766FA">
        <w:t>ssään huomiota siihen, että perinteet ja yhteiskunnalliset paineet estävät naisia, etenkin leskiä, naimattomia äitejä ja vammaisia naisia ja lapsia saamaan perintönsä, vaikka laissa on säädetty tyttärien ja äitien yhtäläisistä perintäoikeuksista.</w:t>
      </w:r>
      <w:r w:rsidR="007766FA">
        <w:rPr>
          <w:rStyle w:val="Alaviitteenviite"/>
        </w:rPr>
        <w:footnoteReference w:id="42"/>
      </w:r>
      <w:r w:rsidR="007766FA">
        <w:t xml:space="preserve"> </w:t>
      </w:r>
    </w:p>
    <w:p w14:paraId="39316A6C" w14:textId="74CDB725" w:rsidR="0087727E" w:rsidRDefault="0099706B" w:rsidP="0087727E">
      <w:r w:rsidRPr="0099706B">
        <w:t>Ber</w:t>
      </w:r>
      <w:r>
        <w:t xml:space="preserve">telsmann </w:t>
      </w:r>
      <w:proofErr w:type="spellStart"/>
      <w:r>
        <w:t>Stiftung</w:t>
      </w:r>
      <w:proofErr w:type="spellEnd"/>
      <w:r>
        <w:t xml:space="preserve"> -säätiön raportissa todetaan, että Nepalissa koulutuksen saatavuus riippuu paljolti kastista ja luokasta</w:t>
      </w:r>
      <w:r w:rsidR="00B618CA">
        <w:t>,</w:t>
      </w:r>
      <w:r>
        <w:t xml:space="preserve"> sekä siitä, asuuko lapsi maaseudulla vai kaupungissa.</w:t>
      </w:r>
      <w:r>
        <w:rPr>
          <w:rStyle w:val="Alaviitteenviite"/>
        </w:rPr>
        <w:footnoteReference w:id="43"/>
      </w:r>
      <w:r>
        <w:t xml:space="preserve"> </w:t>
      </w:r>
      <w:r w:rsidR="00772D5A">
        <w:t xml:space="preserve">Naisten koulutustaso on noussut huomattavasti viimeisen kolmenkymmenen vuoden aikana. </w:t>
      </w:r>
      <w:r w:rsidR="00772D5A" w:rsidRPr="003468F8">
        <w:t>Vuoden 1990 jälkeen syntyneet naiset käyvät koulua keskimäärin 9 vuotta.</w:t>
      </w:r>
      <w:r w:rsidR="00C61C1A">
        <w:t xml:space="preserve"> Vuonna 1960 syntyneet ovat käyneet koulua keskimäärin 2 vuotta.</w:t>
      </w:r>
      <w:r w:rsidR="00772D5A">
        <w:rPr>
          <w:rStyle w:val="Alaviitteenviite"/>
          <w:lang w:val="en-US"/>
        </w:rPr>
        <w:footnoteReference w:id="44"/>
      </w:r>
      <w:r w:rsidR="005D54E7">
        <w:t xml:space="preserve"> </w:t>
      </w:r>
      <w:r w:rsidR="003468F8" w:rsidRPr="003468F8">
        <w:t>Vaikka tyttöj</w:t>
      </w:r>
      <w:r w:rsidR="003468F8">
        <w:t xml:space="preserve">en määrä peruskoulussa on sama kuin poikien, tytöt keskeyttävät usein koulunkäynnin, etenkin ylemmillä luokilla. </w:t>
      </w:r>
      <w:r w:rsidR="003468F8" w:rsidRPr="003468F8">
        <w:t>Syinä tähän ovat usein asuminen syrjäisellä seudulla, matala tulotaso, v</w:t>
      </w:r>
      <w:r w:rsidR="003468F8">
        <w:t xml:space="preserve">arhainen avioliitto, sukupuolittunut väkivalta sekä huonot oppimisympäristöt. </w:t>
      </w:r>
      <w:r w:rsidR="003468F8" w:rsidRPr="003468F8">
        <w:t>Naisilla on myös huomattavasti matalampi lukutaitoaste kuin miehillä.</w:t>
      </w:r>
      <w:r w:rsidR="003468F8">
        <w:rPr>
          <w:rStyle w:val="Alaviitteenviite"/>
        </w:rPr>
        <w:footnoteReference w:id="45"/>
      </w:r>
      <w:r w:rsidR="003468F8" w:rsidRPr="003468F8">
        <w:t xml:space="preserve"> </w:t>
      </w:r>
      <w:r w:rsidR="00010A93">
        <w:t>Vuonna 20</w:t>
      </w:r>
      <w:r w:rsidR="00593547">
        <w:t>21</w:t>
      </w:r>
      <w:r w:rsidR="00010A93">
        <w:t xml:space="preserve"> </w:t>
      </w:r>
      <w:r w:rsidR="00593547">
        <w:t>naisista</w:t>
      </w:r>
      <w:r w:rsidR="00010A93">
        <w:t xml:space="preserve"> lukutaitoisia oli </w:t>
      </w:r>
      <w:r w:rsidR="00593547">
        <w:t>6</w:t>
      </w:r>
      <w:r w:rsidR="00010A93">
        <w:t>9,4%.</w:t>
      </w:r>
      <w:r w:rsidR="00010A93">
        <w:rPr>
          <w:rStyle w:val="Alaviitteenviite"/>
        </w:rPr>
        <w:footnoteReference w:id="46"/>
      </w:r>
      <w:r w:rsidR="00010A93">
        <w:t xml:space="preserve"> </w:t>
      </w:r>
      <w:r w:rsidR="007064DE">
        <w:t xml:space="preserve">Kathmandussa sijaitsevan </w:t>
      </w:r>
      <w:proofErr w:type="spellStart"/>
      <w:r w:rsidR="007064DE" w:rsidRPr="00463AA4">
        <w:t>Tribhuvan</w:t>
      </w:r>
      <w:proofErr w:type="spellEnd"/>
      <w:r w:rsidR="007064DE">
        <w:t xml:space="preserve"> -yliopiston </w:t>
      </w:r>
      <w:r w:rsidR="00E567BF">
        <w:t>a</w:t>
      </w:r>
      <w:r w:rsidR="00E700D5">
        <w:t xml:space="preserve">pulaisprofessori </w:t>
      </w:r>
      <w:proofErr w:type="spellStart"/>
      <w:r w:rsidR="00DC5CCA" w:rsidRPr="00DC5CCA">
        <w:t>Rukamanee</w:t>
      </w:r>
      <w:proofErr w:type="spellEnd"/>
      <w:r w:rsidR="00DC5CCA" w:rsidRPr="00DC5CCA">
        <w:t xml:space="preserve"> </w:t>
      </w:r>
      <w:proofErr w:type="spellStart"/>
      <w:r w:rsidR="00DC5CCA" w:rsidRPr="00DC5CCA">
        <w:t>Maharjan</w:t>
      </w:r>
      <w:proofErr w:type="spellEnd"/>
      <w:r w:rsidR="00DC5CCA">
        <w:t xml:space="preserve"> </w:t>
      </w:r>
      <w:r w:rsidR="00E700D5">
        <w:t xml:space="preserve">kertoo </w:t>
      </w:r>
      <w:r w:rsidR="00E700D5">
        <w:lastRenderedPageBreak/>
        <w:t xml:space="preserve">Saksan </w:t>
      </w:r>
      <w:r w:rsidR="00E700D5" w:rsidRPr="00E700D5">
        <w:t>talousyhteistyö- ja kehitysyhteistyöministeriö</w:t>
      </w:r>
      <w:r w:rsidR="00E700D5">
        <w:t xml:space="preserve">n </w:t>
      </w:r>
      <w:r w:rsidR="00E567BF">
        <w:t xml:space="preserve">rahoittamassa </w:t>
      </w:r>
      <w:r w:rsidR="00E700D5">
        <w:t xml:space="preserve">D+C-aikakauslehdessä julkaistussa artikkelissa, että </w:t>
      </w:r>
      <w:r w:rsidR="00E567BF">
        <w:t xml:space="preserve">maassa on useita sosiokulttuurisia tekijöitä, mitkä estävät tyttöjä käymästä koulua. </w:t>
      </w:r>
      <w:r w:rsidR="00E567BF" w:rsidRPr="00E567BF">
        <w:t>Hänen mukaansa tyttöjen koulutukseen ei haluta panostaa, sillä tyt</w:t>
      </w:r>
      <w:r w:rsidR="00E567BF">
        <w:t xml:space="preserve">öt lähetetään asumaan aviomiehen perheisiin. </w:t>
      </w:r>
      <w:r w:rsidR="00E567BF" w:rsidRPr="00E567BF">
        <w:t>Tilanne on todennäköisesti huonompi maaseudulla sekä köyhissä ja syrjityissä y</w:t>
      </w:r>
      <w:r w:rsidR="00E567BF">
        <w:t xml:space="preserve">hteisöissä. </w:t>
      </w:r>
      <w:r w:rsidR="00232BBF">
        <w:t>Alempaan keskiluokkaan ja keskiluokkaan kuuluvissa perheissä t</w:t>
      </w:r>
      <w:r w:rsidR="00E567BF">
        <w:t>ytöt laitetaan julkisiin kouluihin, joissa on huonommat resurssit</w:t>
      </w:r>
      <w:r w:rsidR="00CB3EA2">
        <w:t xml:space="preserve">. </w:t>
      </w:r>
      <w:r w:rsidR="00E567BF" w:rsidRPr="0099706B">
        <w:t xml:space="preserve">Puutteellinen </w:t>
      </w:r>
      <w:proofErr w:type="spellStart"/>
      <w:r w:rsidR="00E567BF" w:rsidRPr="0099706B">
        <w:t>sanitaatio</w:t>
      </w:r>
      <w:proofErr w:type="spellEnd"/>
      <w:r w:rsidR="00E567BF" w:rsidRPr="0099706B">
        <w:t xml:space="preserve"> </w:t>
      </w:r>
      <w:r w:rsidR="00CB3EA2" w:rsidRPr="0099706B">
        <w:t xml:space="preserve">maaseudun kouluissa </w:t>
      </w:r>
      <w:r w:rsidR="00E567BF" w:rsidRPr="0099706B">
        <w:t xml:space="preserve">johtaa tyttöjen </w:t>
      </w:r>
      <w:r w:rsidR="00BB12D4" w:rsidRPr="0099706B">
        <w:t>koulu</w:t>
      </w:r>
      <w:r w:rsidR="00E567BF" w:rsidRPr="0099706B">
        <w:t>poissaoloihin kuukautisten takia</w:t>
      </w:r>
      <w:r w:rsidR="0039044C" w:rsidRPr="0099706B">
        <w:t>.</w:t>
      </w:r>
      <w:r w:rsidR="0039044C">
        <w:rPr>
          <w:rStyle w:val="Alaviitteenviite"/>
        </w:rPr>
        <w:footnoteReference w:id="47"/>
      </w:r>
      <w:r w:rsidR="00E567BF" w:rsidRPr="0099706B">
        <w:t xml:space="preserve"> </w:t>
      </w:r>
    </w:p>
    <w:p w14:paraId="5F6DB07D" w14:textId="7388FEDE" w:rsidR="004A7E04" w:rsidRPr="0099706B" w:rsidRDefault="004A7E04" w:rsidP="004A7E04">
      <w:pPr>
        <w:pStyle w:val="Numeroimatonotsikko"/>
      </w:pPr>
      <w:r>
        <w:t>Naisten sosiaalinen asema</w:t>
      </w:r>
    </w:p>
    <w:p w14:paraId="37EBEA3D" w14:textId="53FBF1BB" w:rsidR="00682E8B" w:rsidRDefault="00993116" w:rsidP="009D2F5E">
      <w:r w:rsidRPr="00993116">
        <w:t>CEDAW-komitea</w:t>
      </w:r>
      <w:r>
        <w:t xml:space="preserve"> huomauttaa </w:t>
      </w:r>
      <w:r w:rsidRPr="00993116">
        <w:t>loppupäätelmi</w:t>
      </w:r>
      <w:r>
        <w:t xml:space="preserve">ssään Nepalissa vallitsevan patriarkaaliset asenteet ja </w:t>
      </w:r>
      <w:r w:rsidR="00737F2C">
        <w:t>sukupuoli</w:t>
      </w:r>
      <w:r>
        <w:t>stereotypia, joiden mukaan naiset nähdään ensisijaisesti äiteinä ja hoivanantoroolissa.</w:t>
      </w:r>
      <w:r w:rsidR="00737F2C">
        <w:rPr>
          <w:rStyle w:val="Alaviitteenviite"/>
        </w:rPr>
        <w:footnoteReference w:id="48"/>
      </w:r>
      <w:r w:rsidR="00737F2C">
        <w:t xml:space="preserve"> Poikia suositaan perheissä ja yhteiskunnassa.</w:t>
      </w:r>
      <w:r w:rsidR="00737F2C">
        <w:rPr>
          <w:rStyle w:val="Alaviitteenviite"/>
        </w:rPr>
        <w:footnoteReference w:id="49"/>
      </w:r>
      <w:r w:rsidR="00737F2C">
        <w:t xml:space="preserve"> </w:t>
      </w:r>
      <w:r>
        <w:t xml:space="preserve"> </w:t>
      </w:r>
      <w:r w:rsidR="00182C84">
        <w:t>Tämä</w:t>
      </w:r>
      <w:r w:rsidR="00DC5CCA">
        <w:t xml:space="preserve"> juontaa juurensa perinteisiin sukupuolirooleihin, tapoihin ja odotuksiin. Monet nepalilaiset uskovat, että vain pojat voivat kantaa isänsä nimeä ja jatkaa sukuperintöä, kun taas tyttäriä pidetään taakkana.</w:t>
      </w:r>
      <w:r w:rsidR="00DC5CCA">
        <w:rPr>
          <w:rStyle w:val="Alaviitteenviite"/>
        </w:rPr>
        <w:footnoteReference w:id="50"/>
      </w:r>
      <w:r w:rsidR="00DC5CCA">
        <w:t xml:space="preserve"> </w:t>
      </w:r>
      <w:r w:rsidR="004630B4">
        <w:t>Naisia ja tyttöjä pidetään vähemmän arvokkaampana kuin poikia ja miehiä</w:t>
      </w:r>
      <w:r w:rsidR="00A81BC0">
        <w:t>,</w:t>
      </w:r>
      <w:r w:rsidR="004630B4">
        <w:t xml:space="preserve"> ja tytöt halutaan naittaa nuorina.</w:t>
      </w:r>
      <w:r w:rsidR="002067D2">
        <w:rPr>
          <w:rStyle w:val="Alaviitteenviite"/>
        </w:rPr>
        <w:footnoteReference w:id="51"/>
      </w:r>
      <w:r w:rsidR="00182C84">
        <w:t xml:space="preserve"> </w:t>
      </w:r>
      <w:r w:rsidR="0078077A">
        <w:t>Etenkin maaseudulla esiintyy runsaasti lapsiavioliitoja</w:t>
      </w:r>
      <w:r w:rsidR="00A81BC0">
        <w:t>,</w:t>
      </w:r>
      <w:r w:rsidR="0078077A">
        <w:t xml:space="preserve"> ja kansalaisjärjestöjen mukaan sosiaalinen paine ajaa tyttöjä saamaan lapsia nuorina.</w:t>
      </w:r>
      <w:r w:rsidR="0078077A">
        <w:rPr>
          <w:rStyle w:val="Alaviitteenviite"/>
        </w:rPr>
        <w:footnoteReference w:id="52"/>
      </w:r>
      <w:r w:rsidR="0078077A">
        <w:t xml:space="preserve"> </w:t>
      </w:r>
      <w:r w:rsidR="00182C84">
        <w:t>Poikien suosiminen ja naisten alisteinen asema näkyy muun muassa sukupuoleen perustuvien valikoivien aborttien suhteellisen suurena määränä.</w:t>
      </w:r>
      <w:r w:rsidR="00182C84">
        <w:rPr>
          <w:rStyle w:val="Alaviitteenviite"/>
        </w:rPr>
        <w:footnoteReference w:id="53"/>
      </w:r>
      <w:r w:rsidR="002067D2">
        <w:t xml:space="preserve"> </w:t>
      </w:r>
      <w:r w:rsidR="00E4615D">
        <w:t>Naiset ja tytöt kohtaavat taikauskoa, stigmaa ja syrjiviä käytäntöjä kuukautisten aikana.</w:t>
      </w:r>
      <w:r w:rsidR="00E4615D">
        <w:rPr>
          <w:rStyle w:val="Alaviitteenviite"/>
        </w:rPr>
        <w:footnoteReference w:id="54"/>
      </w:r>
      <w:r w:rsidR="00E4615D">
        <w:t xml:space="preserve"> </w:t>
      </w:r>
      <w:r w:rsidR="00D21CB4">
        <w:t xml:space="preserve">Vaikka </w:t>
      </w:r>
      <w:proofErr w:type="spellStart"/>
      <w:r w:rsidR="00050902">
        <w:t>chhaupadi</w:t>
      </w:r>
      <w:proofErr w:type="spellEnd"/>
      <w:r w:rsidR="00050902">
        <w:t>-käytäntö</w:t>
      </w:r>
      <w:r w:rsidR="00D21CB4">
        <w:t xml:space="preserve"> on kriminalisoitu vuonna 2018, </w:t>
      </w:r>
      <w:r w:rsidR="00050902">
        <w:t>sitä edistyy j</w:t>
      </w:r>
      <w:r w:rsidR="00D21CB4">
        <w:t>oillakin maaseudun alueilla</w:t>
      </w:r>
      <w:r w:rsidR="00682E8B">
        <w:t xml:space="preserve"> edelleen</w:t>
      </w:r>
      <w:r w:rsidR="00050902">
        <w:t>.</w:t>
      </w:r>
      <w:r w:rsidR="00050902">
        <w:rPr>
          <w:rStyle w:val="Alaviitteenviite"/>
        </w:rPr>
        <w:footnoteReference w:id="55"/>
      </w:r>
      <w:r w:rsidR="00682E8B">
        <w:t xml:space="preserve"> </w:t>
      </w:r>
      <w:proofErr w:type="spellStart"/>
      <w:r w:rsidR="00682E8B">
        <w:t>USDOS:n</w:t>
      </w:r>
      <w:proofErr w:type="spellEnd"/>
      <w:r w:rsidR="00682E8B">
        <w:t xml:space="preserve"> raporti</w:t>
      </w:r>
      <w:r w:rsidR="00050902">
        <w:t>ssa kuvaillaan</w:t>
      </w:r>
      <w:r w:rsidR="00682E8B">
        <w:t xml:space="preserve"> </w:t>
      </w:r>
      <w:proofErr w:type="spellStart"/>
      <w:r w:rsidR="00050902">
        <w:t>c</w:t>
      </w:r>
      <w:r w:rsidR="00682E8B">
        <w:t>hhaupadi</w:t>
      </w:r>
      <w:r w:rsidR="00050902">
        <w:t>n</w:t>
      </w:r>
      <w:proofErr w:type="spellEnd"/>
      <w:r w:rsidR="00682E8B">
        <w:t xml:space="preserve"> o</w:t>
      </w:r>
      <w:r w:rsidR="00050902">
        <w:t>levan</w:t>
      </w:r>
      <w:r w:rsidR="00682E8B">
        <w:t xml:space="preserve"> maassa edelleen vakava ongelma.</w:t>
      </w:r>
      <w:r w:rsidR="00682E8B">
        <w:rPr>
          <w:rStyle w:val="Alaviitteenviite"/>
        </w:rPr>
        <w:footnoteReference w:id="56"/>
      </w:r>
      <w:r w:rsidR="00682E8B">
        <w:t xml:space="preserve"> </w:t>
      </w:r>
      <w:r w:rsidR="00C755A4">
        <w:t>Joskus naisia eristetään myös synnytyksen jälkeen.</w:t>
      </w:r>
      <w:r w:rsidR="00C755A4">
        <w:rPr>
          <w:rStyle w:val="Alaviitteenviite"/>
        </w:rPr>
        <w:footnoteReference w:id="57"/>
      </w:r>
      <w:r w:rsidR="00C755A4">
        <w:t xml:space="preserve"> </w:t>
      </w:r>
      <w:r w:rsidR="000A1595" w:rsidRPr="00BE18FE">
        <w:t>Amnesty International -järjestön vuoden 2025 kattava</w:t>
      </w:r>
      <w:r w:rsidR="00F51A25">
        <w:t>ssa</w:t>
      </w:r>
      <w:r w:rsidR="000A1595" w:rsidRPr="00BE18FE">
        <w:t xml:space="preserve"> ihmisoikeusraportissa mainitaan kaksi tapausta, j</w:t>
      </w:r>
      <w:r w:rsidR="000A1595">
        <w:t>ossa majoihin kuukautisen aikana karkotetut naiset joutuivat eläinten hyökkäyksen kohteeksi, ja toinen naisista kuoli</w:t>
      </w:r>
      <w:r w:rsidR="00F51A25">
        <w:t>.</w:t>
      </w:r>
      <w:r w:rsidR="00F51A25">
        <w:rPr>
          <w:rStyle w:val="Alaviitteenviite"/>
        </w:rPr>
        <w:footnoteReference w:id="58"/>
      </w:r>
      <w:r w:rsidR="00F51A25">
        <w:t xml:space="preserve"> </w:t>
      </w:r>
      <w:proofErr w:type="spellStart"/>
      <w:r w:rsidR="00226833">
        <w:t>USDOS:n</w:t>
      </w:r>
      <w:proofErr w:type="spellEnd"/>
      <w:r w:rsidR="00226833">
        <w:t xml:space="preserve"> </w:t>
      </w:r>
      <w:r w:rsidR="005F58C5">
        <w:t xml:space="preserve">raportin </w:t>
      </w:r>
      <w:r w:rsidR="00226833">
        <w:t xml:space="preserve">mukaan </w:t>
      </w:r>
      <w:r w:rsidR="00682E8B">
        <w:t xml:space="preserve">Nepalin maaseudulla on vallalla </w:t>
      </w:r>
      <w:r w:rsidR="00226833">
        <w:t>perinteis</w:t>
      </w:r>
      <w:r w:rsidR="00682E8B">
        <w:t>iä</w:t>
      </w:r>
      <w:r w:rsidR="00226833">
        <w:t xml:space="preserve"> uskomuk</w:t>
      </w:r>
      <w:r w:rsidR="00682E8B">
        <w:t>sia</w:t>
      </w:r>
      <w:r w:rsidR="00226833">
        <w:t xml:space="preserve"> noituudesta</w:t>
      </w:r>
      <w:r w:rsidR="00682E8B">
        <w:t xml:space="preserve">. Nämä uskomukset vaikuttavat negatiivisesti naisiin, etenkin vanhuksiin, leskiin, taloudellisesti heikosti toimeentuleviin ja </w:t>
      </w:r>
      <w:proofErr w:type="spellStart"/>
      <w:r w:rsidR="00FB2D94">
        <w:t>d</w:t>
      </w:r>
      <w:r w:rsidR="00682E8B">
        <w:t>aliteihin</w:t>
      </w:r>
      <w:proofErr w:type="spellEnd"/>
      <w:r w:rsidR="00682E8B">
        <w:t>.</w:t>
      </w:r>
      <w:r w:rsidR="000B7E20">
        <w:rPr>
          <w:rStyle w:val="Alaviitteenviite"/>
        </w:rPr>
        <w:footnoteReference w:id="59"/>
      </w:r>
      <w:r w:rsidR="00682E8B">
        <w:t xml:space="preserve"> </w:t>
      </w:r>
    </w:p>
    <w:p w14:paraId="4067A7E5" w14:textId="4F774172" w:rsidR="009A55B6" w:rsidRPr="00A65B43" w:rsidRDefault="00CD1486" w:rsidP="009D2F5E">
      <w:proofErr w:type="spellStart"/>
      <w:r w:rsidRPr="00DC5CCA">
        <w:t>Rukamanee</w:t>
      </w:r>
      <w:proofErr w:type="spellEnd"/>
      <w:r w:rsidRPr="00DC5CCA">
        <w:t xml:space="preserve"> </w:t>
      </w:r>
      <w:proofErr w:type="spellStart"/>
      <w:r w:rsidRPr="00DC5CCA">
        <w:t>Maharjan</w:t>
      </w:r>
      <w:proofErr w:type="spellEnd"/>
      <w:r>
        <w:t xml:space="preserve"> kertoo vuonna 2021 julkaistussa artikkelissa, että e</w:t>
      </w:r>
      <w:r w:rsidR="009A55B6">
        <w:t>tenkin maaseudun köyhissä yhteisöissä sekä tytöt että pojat saatetaan lähettää työskentelemään kaupunkeihin ja</w:t>
      </w:r>
      <w:r w:rsidR="007064DE">
        <w:t xml:space="preserve"> </w:t>
      </w:r>
      <w:r w:rsidR="009A55B6">
        <w:t>ulkomaille.</w:t>
      </w:r>
      <w:r w:rsidR="009A55B6">
        <w:rPr>
          <w:rStyle w:val="Alaviitteenviite"/>
        </w:rPr>
        <w:footnoteReference w:id="60"/>
      </w:r>
      <w:r w:rsidR="009A55B6">
        <w:t xml:space="preserve"> </w:t>
      </w:r>
      <w:bookmarkStart w:id="2" w:name="_Hlk227335777"/>
      <w:r w:rsidR="009A55B6">
        <w:t xml:space="preserve">Nepalissa </w:t>
      </w:r>
      <w:r>
        <w:t>tunnetaan historiallinen</w:t>
      </w:r>
      <w:r w:rsidR="00D3638C">
        <w:t xml:space="preserve"> </w:t>
      </w:r>
      <w:proofErr w:type="spellStart"/>
      <w:r w:rsidR="006A26C6">
        <w:t>k</w:t>
      </w:r>
      <w:r w:rsidR="009A55B6">
        <w:t>amalari</w:t>
      </w:r>
      <w:proofErr w:type="spellEnd"/>
      <w:r w:rsidR="009A55B6">
        <w:t>-</w:t>
      </w:r>
      <w:r w:rsidR="009C317C">
        <w:t>käytäntö</w:t>
      </w:r>
      <w:r w:rsidR="009A55B6">
        <w:rPr>
          <w:rStyle w:val="Alaviitteenviite"/>
        </w:rPr>
        <w:footnoteReference w:id="61"/>
      </w:r>
      <w:r w:rsidR="009A55B6">
        <w:t xml:space="preserve">, jonka mukaan vähäosaisten yhteisöjen tytöt lähetetään kotiapulaisiksi rikkaampien ylempiin kasteihin </w:t>
      </w:r>
      <w:r w:rsidR="009A55B6">
        <w:lastRenderedPageBreak/>
        <w:t>kuuluvien maanomistajien, liikemiesten tai virkamiesten koteihin.</w:t>
      </w:r>
      <w:r w:rsidR="009A55B6">
        <w:rPr>
          <w:rStyle w:val="Alaviitteenviite"/>
        </w:rPr>
        <w:footnoteReference w:id="62"/>
      </w:r>
      <w:r w:rsidR="009A55B6">
        <w:t xml:space="preserve"> </w:t>
      </w:r>
      <w:bookmarkEnd w:id="2"/>
      <w:r w:rsidR="00DC7CC7">
        <w:t xml:space="preserve">Käytäntöä harjoitetiin aiemmin laillisesti joissakin Länsi-Nepalin yhteisöissä. </w:t>
      </w:r>
      <w:r w:rsidR="009A55B6" w:rsidRPr="002067D2">
        <w:t>Tytöt pakotetaan tekemään kotitöitä ja maataloustöitä</w:t>
      </w:r>
      <w:r w:rsidR="00B618CA">
        <w:t>,</w:t>
      </w:r>
      <w:r w:rsidR="009A55B6">
        <w:t xml:space="preserve"> ja</w:t>
      </w:r>
      <w:r w:rsidR="009A55B6" w:rsidRPr="002067D2">
        <w:t xml:space="preserve"> </w:t>
      </w:r>
      <w:r w:rsidR="009A55B6">
        <w:t>j</w:t>
      </w:r>
      <w:r w:rsidR="009A55B6" w:rsidRPr="002067D2">
        <w:t>oissakin tapauksissa tytöt tek</w:t>
      </w:r>
      <w:r w:rsidR="009A55B6">
        <w:t xml:space="preserve">evät jopa 18-tuntisia työpäiviä. </w:t>
      </w:r>
      <w:r w:rsidR="009A55B6" w:rsidRPr="002067D2">
        <w:t xml:space="preserve">Heille maksetaan yleensä luontoissuorituksina, esimerkiksi kaksi pientä päivittäistä </w:t>
      </w:r>
      <w:r w:rsidR="009A55B6">
        <w:t xml:space="preserve">ateriaa. </w:t>
      </w:r>
      <w:r w:rsidR="009A55B6" w:rsidRPr="002067D2">
        <w:t>Tytöt saatetaan lähettää kauaksi kotoaan kaupunkeihin ja osa menettää y</w:t>
      </w:r>
      <w:r w:rsidR="009A55B6">
        <w:t xml:space="preserve">hteyden perheeseensä vuosiksi. Tyttöjen </w:t>
      </w:r>
      <w:r w:rsidR="009A55B6" w:rsidRPr="002067D2">
        <w:t>eristäminen pahentaa näihin tyttöihin yleisesti kohdistettua fyysistä, verbaalista j</w:t>
      </w:r>
      <w:r w:rsidR="009A55B6">
        <w:t>a seksuaalista väkivaltaa.</w:t>
      </w:r>
      <w:r w:rsidR="009A55B6">
        <w:rPr>
          <w:rStyle w:val="Alaviitteenviite"/>
        </w:rPr>
        <w:footnoteReference w:id="63"/>
      </w:r>
      <w:r w:rsidR="009A55B6">
        <w:t xml:space="preserve"> Pois lähetetyt tytöt ovat yleensä noin 8-vuotiaita, mutta jossain tapauksessa jopa 5-vuotiaita.</w:t>
      </w:r>
      <w:r w:rsidR="009A55B6">
        <w:rPr>
          <w:rStyle w:val="Alaviitteenviite"/>
        </w:rPr>
        <w:footnoteReference w:id="64"/>
      </w:r>
      <w:r w:rsidR="009A55B6">
        <w:t xml:space="preserve">  </w:t>
      </w:r>
      <w:proofErr w:type="spellStart"/>
      <w:r w:rsidR="009A55B6" w:rsidRPr="00817736">
        <w:t>Maharjan</w:t>
      </w:r>
      <w:r w:rsidR="009A55B6">
        <w:t>in</w:t>
      </w:r>
      <w:proofErr w:type="spellEnd"/>
      <w:r w:rsidR="009A55B6">
        <w:t xml:space="preserve"> mukaan järjestelmä on kielletty lailla, mutta se on edelleen jossain määrin käytössä.</w:t>
      </w:r>
      <w:r w:rsidR="005755A2">
        <w:rPr>
          <w:rStyle w:val="Alaviitteenviite"/>
        </w:rPr>
        <w:footnoteReference w:id="65"/>
      </w:r>
      <w:r w:rsidR="009A55B6">
        <w:t xml:space="preserve"> Myös Plan International -järjestön mukaan monet nuoret tytöt ovat </w:t>
      </w:r>
      <w:r w:rsidR="009C317C">
        <w:t xml:space="preserve">käytännön lakkauttamisesta huolimatta </w:t>
      </w:r>
      <w:r w:rsidR="009A55B6" w:rsidRPr="004B297D">
        <w:t xml:space="preserve">edelleen </w:t>
      </w:r>
      <w:r w:rsidR="006624D8">
        <w:t xml:space="preserve">käytännössä </w:t>
      </w:r>
      <w:r w:rsidR="009A55B6" w:rsidRPr="004B297D">
        <w:t xml:space="preserve">alttiita </w:t>
      </w:r>
      <w:r w:rsidR="009A55B6">
        <w:t>tälle orjuuden muodoll</w:t>
      </w:r>
      <w:r w:rsidR="009C317C">
        <w:t>e</w:t>
      </w:r>
      <w:r w:rsidR="009A55B6">
        <w:t>.</w:t>
      </w:r>
      <w:r w:rsidR="009A55B6">
        <w:rPr>
          <w:rStyle w:val="Alaviitteenviite"/>
        </w:rPr>
        <w:footnoteReference w:id="66"/>
      </w:r>
      <w:r w:rsidR="009A55B6">
        <w:t xml:space="preserve"> </w:t>
      </w:r>
      <w:proofErr w:type="spellStart"/>
      <w:r w:rsidR="009A55B6" w:rsidRPr="00817736">
        <w:t>Maharjan</w:t>
      </w:r>
      <w:r w:rsidR="009A55B6">
        <w:t>in</w:t>
      </w:r>
      <w:proofErr w:type="spellEnd"/>
      <w:r w:rsidR="009A55B6">
        <w:t xml:space="preserve"> mukaan teini-ikäisille tytöille tehdyt työtarjoukset ja avioliittotarjoukset näyttävät houkuttelevilta ja rikollisverkostot hyödyntävät haavoittuvassa asemassa olevia perheitä. Tämän seurauksena useat vanhemmat myyvät tyttärensä tietämättään seksiorjuuteen ja useat tytöt päätyvät prostituoiduiksi esimerkiksi Intiaan ja </w:t>
      </w:r>
      <w:r w:rsidR="007B1E0A">
        <w:t>L</w:t>
      </w:r>
      <w:r w:rsidR="009A55B6">
        <w:t>ähi-Itään.</w:t>
      </w:r>
      <w:r w:rsidR="009A55B6">
        <w:rPr>
          <w:rStyle w:val="Alaviitteenviite"/>
        </w:rPr>
        <w:footnoteReference w:id="67"/>
      </w:r>
      <w:r w:rsidR="009A55B6">
        <w:t xml:space="preserve"> Naisiin ja tyttöihin kohdistuvaa ihmiskauppaa ja lapsiavioliittoja käsitellään myös kysymyksessä 3. </w:t>
      </w:r>
    </w:p>
    <w:p w14:paraId="63922F13" w14:textId="5DB9A2D4" w:rsidR="00FF0CEC" w:rsidRDefault="002806B1" w:rsidP="003A6699">
      <w:pPr>
        <w:pStyle w:val="Numeroimatonotsikko"/>
      </w:pPr>
      <w:r>
        <w:t>Turvaverkottomat naiset</w:t>
      </w:r>
    </w:p>
    <w:p w14:paraId="047037D6" w14:textId="5B4E9444" w:rsidR="007A4FDC" w:rsidRDefault="00B00CFD" w:rsidP="009F6460">
      <w:r>
        <w:t xml:space="preserve">Käytettävissä olleista lähteistä löytyi vain niukasti ajantasaista tietoa turvaverkottomien naisten asemasta </w:t>
      </w:r>
      <w:r w:rsidR="00C1754A">
        <w:t xml:space="preserve">ja toimeentulosta </w:t>
      </w:r>
      <w:r>
        <w:t xml:space="preserve">Nepalissa. </w:t>
      </w:r>
      <w:r w:rsidR="007A4FDC">
        <w:t>Vuoden 2021 väestötutkimuksen mukaan aviottomien naisten määrä Nepalissa on kasvanut vuosikymmenen aikana 5</w:t>
      </w:r>
      <w:r w:rsidR="00697540">
        <w:t>,8</w:t>
      </w:r>
      <w:r w:rsidR="007A4FDC">
        <w:t xml:space="preserve"> %</w:t>
      </w:r>
      <w:r w:rsidR="00697540">
        <w:t>. V</w:t>
      </w:r>
      <w:r w:rsidR="007A4FDC">
        <w:t xml:space="preserve">uonna 2021 aviottomia naisia oli 7,3 % </w:t>
      </w:r>
      <w:r w:rsidR="00D3638C">
        <w:t xml:space="preserve">väestöstä </w:t>
      </w:r>
      <w:r w:rsidR="007A4FDC">
        <w:t xml:space="preserve">ja heidän määränsä on noin 2 miljoonaa. </w:t>
      </w:r>
      <w:r w:rsidR="007A4FDC" w:rsidRPr="00FF0CEC">
        <w:t>Tähän kateg</w:t>
      </w:r>
      <w:r w:rsidR="007A4FDC">
        <w:t>o</w:t>
      </w:r>
      <w:r w:rsidR="007A4FDC" w:rsidRPr="00FF0CEC">
        <w:t xml:space="preserve">riaan kuuluvat asumiserossa elävät naiset, </w:t>
      </w:r>
      <w:r w:rsidR="00697540">
        <w:t xml:space="preserve">eronneet, </w:t>
      </w:r>
      <w:r w:rsidR="007A4FDC">
        <w:t xml:space="preserve">yli 35-vuotiaat naiset, </w:t>
      </w:r>
      <w:r w:rsidR="00697540">
        <w:t xml:space="preserve">jotka </w:t>
      </w:r>
      <w:r w:rsidR="007A4FDC">
        <w:t xml:space="preserve">eivät ole olleet ikinä </w:t>
      </w:r>
      <w:r w:rsidR="00697540">
        <w:t xml:space="preserve">olleet </w:t>
      </w:r>
      <w:r w:rsidR="007A4FDC">
        <w:t>naimisissa</w:t>
      </w:r>
      <w:r w:rsidR="00697540">
        <w:t xml:space="preserve"> tai jotka ovat jääneet leskeksi, </w:t>
      </w:r>
      <w:r w:rsidR="007A4FDC">
        <w:t xml:space="preserve">sekä naiset, </w:t>
      </w:r>
      <w:r w:rsidR="00A55204">
        <w:t>jotka ovat jääneet aviottomaksi sen jälkeen, kun heidän ulkomaille lähteneet miehensä ovat menneet uudestaan naimisiin.</w:t>
      </w:r>
      <w:r w:rsidR="00A55204">
        <w:rPr>
          <w:rStyle w:val="Alaviitteenviite"/>
        </w:rPr>
        <w:footnoteReference w:id="68"/>
      </w:r>
    </w:p>
    <w:p w14:paraId="6293C481" w14:textId="2D16A3DB" w:rsidR="00774EF3" w:rsidRDefault="00D3638C" w:rsidP="00E43786">
      <w:r w:rsidRPr="00C021DC">
        <w:t xml:space="preserve">Australian </w:t>
      </w:r>
      <w:r>
        <w:t xml:space="preserve">ulko- ja kauppaministeriön (Department of </w:t>
      </w:r>
      <w:proofErr w:type="spellStart"/>
      <w:r>
        <w:t>Foreign</w:t>
      </w:r>
      <w:proofErr w:type="spellEnd"/>
      <w:r>
        <w:t xml:space="preserve"> </w:t>
      </w:r>
      <w:proofErr w:type="spellStart"/>
      <w:r>
        <w:t>Affairs</w:t>
      </w:r>
      <w:proofErr w:type="spellEnd"/>
      <w:r>
        <w:t xml:space="preserve"> and Trade, DFAT) </w:t>
      </w:r>
      <w:r w:rsidRPr="00C021DC">
        <w:t>maaliskuussa 202</w:t>
      </w:r>
      <w:r>
        <w:t>3</w:t>
      </w:r>
      <w:r w:rsidRPr="00C021DC">
        <w:t xml:space="preserve"> julkais</w:t>
      </w:r>
      <w:r>
        <w:t>ema</w:t>
      </w:r>
      <w:r>
        <w:t>ssa</w:t>
      </w:r>
      <w:r w:rsidRPr="00C021DC">
        <w:t xml:space="preserve"> Nepalin maatietoraporti</w:t>
      </w:r>
      <w:r>
        <w:t>ssa</w:t>
      </w:r>
      <w:r w:rsidRPr="00C021DC">
        <w:t xml:space="preserve"> </w:t>
      </w:r>
      <w:r w:rsidR="00EC3BB1">
        <w:t xml:space="preserve">todetaan maan sisällä toimiviin lähteisiin viitaten, että avioero on yleistymässä etenkin nuorten kaupungissa asuvien nepalilaisten keskuudessa ja paikallisten mediatietojen mukaan aviottomien naisten määrä Nepalissa on noussut jyrkästi viime vuosina. Tämä johtuu </w:t>
      </w:r>
      <w:r w:rsidR="00EC3BB1" w:rsidRPr="00EC3BB1">
        <w:t>muun muassa siitä, että naiset ovat saaneet yhteiskunnallisesti ja lainsäädännöllisesti paremmat mahdollisuudet irtautua väkivaltaisista parisuhteista.</w:t>
      </w:r>
      <w:r w:rsidR="00EC3BB1">
        <w:rPr>
          <w:rStyle w:val="Alaviitteenviite"/>
        </w:rPr>
        <w:footnoteReference w:id="69"/>
      </w:r>
      <w:r w:rsidR="00774EF3">
        <w:t xml:space="preserve"> </w:t>
      </w:r>
      <w:r w:rsidR="00E43786">
        <w:t xml:space="preserve">Paikalliset asiantuntijat esittävät useita syitä aviottomien naisten määrän kasvulle vuonna 2023 julkaistussa </w:t>
      </w:r>
      <w:proofErr w:type="spellStart"/>
      <w:r w:rsidR="00E43786">
        <w:t>Republica</w:t>
      </w:r>
      <w:proofErr w:type="spellEnd"/>
      <w:r w:rsidR="00E43786">
        <w:t xml:space="preserve">-lehden artikkelissa. </w:t>
      </w:r>
      <w:proofErr w:type="spellStart"/>
      <w:r w:rsidR="00A55204" w:rsidRPr="00A55204">
        <w:t>Tribhuvanin</w:t>
      </w:r>
      <w:proofErr w:type="spellEnd"/>
      <w:r w:rsidR="00A55204" w:rsidRPr="00A55204">
        <w:t xml:space="preserve"> yliopiston professori </w:t>
      </w:r>
      <w:proofErr w:type="spellStart"/>
      <w:r w:rsidR="00A55204" w:rsidRPr="00A55204">
        <w:t>Yogendra</w:t>
      </w:r>
      <w:proofErr w:type="spellEnd"/>
      <w:r w:rsidR="00A55204" w:rsidRPr="00A55204">
        <w:t xml:space="preserve"> </w:t>
      </w:r>
      <w:proofErr w:type="spellStart"/>
      <w:r w:rsidR="00A55204" w:rsidRPr="00A55204">
        <w:t>Gurung</w:t>
      </w:r>
      <w:proofErr w:type="spellEnd"/>
      <w:r w:rsidR="00A55204" w:rsidRPr="00A55204">
        <w:t xml:space="preserve"> kertoo</w:t>
      </w:r>
      <w:r w:rsidR="00A55204">
        <w:t xml:space="preserve">, että naimattomien naisten määrän kasvu johtuu maan sosiaalisista ja taloudellisista olosuhteista ja että avioerojen suosiminen vaikeiden avioliitojen sijaan johtuu </w:t>
      </w:r>
      <w:r w:rsidR="00E43786">
        <w:t xml:space="preserve">muun muassa </w:t>
      </w:r>
      <w:r w:rsidR="00A55204">
        <w:t xml:space="preserve">taloudellisesta ja sosiaalisesta kehityksestä, naisten mahdollisuuksien parantumisesta, </w:t>
      </w:r>
      <w:r w:rsidR="00E43786">
        <w:t xml:space="preserve">sekä omia oikeuksia koskevan tiedon lisääntymisestä. </w:t>
      </w:r>
      <w:r w:rsidR="00476AF1">
        <w:t xml:space="preserve">Myös </w:t>
      </w:r>
      <w:r w:rsidR="00774EF3">
        <w:t xml:space="preserve">naisten korkeampi eliniänodote vaikuttaa asiaan. </w:t>
      </w:r>
      <w:r w:rsidR="00E43786">
        <w:t xml:space="preserve">Tutkija </w:t>
      </w:r>
      <w:proofErr w:type="spellStart"/>
      <w:r w:rsidR="00E43786">
        <w:t>Neeti</w:t>
      </w:r>
      <w:proofErr w:type="spellEnd"/>
      <w:r w:rsidR="00E43786">
        <w:t xml:space="preserve"> </w:t>
      </w:r>
      <w:proofErr w:type="spellStart"/>
      <w:r w:rsidR="00E43786">
        <w:t>A</w:t>
      </w:r>
      <w:r w:rsidR="00774EF3">
        <w:t>rya</w:t>
      </w:r>
      <w:r w:rsidR="00E43786">
        <w:t>l</w:t>
      </w:r>
      <w:r w:rsidR="00774EF3">
        <w:t>i</w:t>
      </w:r>
      <w:r w:rsidR="00E43786">
        <w:t>n</w:t>
      </w:r>
      <w:proofErr w:type="spellEnd"/>
      <w:r w:rsidR="00E43786">
        <w:t xml:space="preserve"> mukaan aviottomien naisten määrän lisääntyminen johtuu puolestaan avioerojen lisäksi miesten eri syistä lisääntyneistä kuolemista. Antropologi </w:t>
      </w:r>
      <w:proofErr w:type="spellStart"/>
      <w:r w:rsidR="00E43786">
        <w:t>Manab</w:t>
      </w:r>
      <w:proofErr w:type="spellEnd"/>
      <w:r w:rsidR="00E43786">
        <w:t xml:space="preserve"> </w:t>
      </w:r>
      <w:proofErr w:type="spellStart"/>
      <w:r w:rsidR="00E43786">
        <w:t>Bahadur</w:t>
      </w:r>
      <w:proofErr w:type="spellEnd"/>
      <w:r w:rsidR="00E43786">
        <w:t xml:space="preserve"> </w:t>
      </w:r>
      <w:proofErr w:type="spellStart"/>
      <w:r w:rsidR="00E43786">
        <w:t>Sahu</w:t>
      </w:r>
      <w:proofErr w:type="spellEnd"/>
      <w:r w:rsidR="00E43786">
        <w:t xml:space="preserve"> kertoo, että määrän kasvuun vaikuttaa edellä mainittujen lisäksi muun muassa siirtolaisuus, ulkomailla työskentely ja tästä johtuvat uudet avioliitot </w:t>
      </w:r>
      <w:r>
        <w:t xml:space="preserve">sekä </w:t>
      </w:r>
      <w:r w:rsidR="00E43786">
        <w:t xml:space="preserve">lapsiavioliitot. Hänen mukaansa avioerojen lisääntymiseen </w:t>
      </w:r>
      <w:r w:rsidR="00E43786">
        <w:lastRenderedPageBreak/>
        <w:t>vaikuttavat myös omistusoikeudet, jotka naisilla o</w:t>
      </w:r>
      <w:r>
        <w:t>n</w:t>
      </w:r>
      <w:r w:rsidR="00E43786">
        <w:t xml:space="preserve"> avioeron jälkeen. Hänen mukaansa koulutetut kaupungissa asuvat naiset ottavat etenevässä määrin avioeroja.</w:t>
      </w:r>
      <w:r w:rsidR="00774EF3">
        <w:rPr>
          <w:rStyle w:val="Alaviitteenviite"/>
        </w:rPr>
        <w:footnoteReference w:id="70"/>
      </w:r>
    </w:p>
    <w:p w14:paraId="5577EFBA" w14:textId="55FFDBF0" w:rsidR="00A55204" w:rsidRPr="00D647F7" w:rsidRDefault="00D3638C" w:rsidP="009F6460">
      <w:proofErr w:type="spellStart"/>
      <w:r>
        <w:t>DFAT:n</w:t>
      </w:r>
      <w:proofErr w:type="spellEnd"/>
      <w:r>
        <w:t xml:space="preserve"> maatietoraporti</w:t>
      </w:r>
      <w:r>
        <w:t xml:space="preserve">n </w:t>
      </w:r>
      <w:r w:rsidR="00774EF3" w:rsidRPr="00C021DC">
        <w:t xml:space="preserve">mukaan Nepalissa </w:t>
      </w:r>
      <w:r w:rsidR="00774EF3">
        <w:t>perheiden hajoamiseen ja naisten yksinhuoltajuuteen liittyy stigmaa.</w:t>
      </w:r>
      <w:r w:rsidR="00774EF3">
        <w:rPr>
          <w:rStyle w:val="Alaviitteenviite"/>
        </w:rPr>
        <w:footnoteReference w:id="71"/>
      </w:r>
      <w:r w:rsidR="00774EF3">
        <w:t xml:space="preserve"> </w:t>
      </w:r>
      <w:proofErr w:type="spellStart"/>
      <w:r w:rsidR="00774EF3" w:rsidRPr="002806B1">
        <w:t>USDOS:n</w:t>
      </w:r>
      <w:proofErr w:type="spellEnd"/>
      <w:r w:rsidR="00774EF3" w:rsidRPr="002806B1">
        <w:t xml:space="preserve"> </w:t>
      </w:r>
      <w:r w:rsidR="00774EF3">
        <w:t>vuotta 2024 käsittelevän ra</w:t>
      </w:r>
      <w:r w:rsidR="00774EF3" w:rsidRPr="002806B1">
        <w:t>portin mukaan</w:t>
      </w:r>
      <w:r w:rsidR="00774EF3">
        <w:t xml:space="preserve"> lasten saaminen avioliiton ulkopuolella, etenkin ulkomailla työskentelevien naisten osalta, johtaa merkittävään sosiaaliseen stigmaan.</w:t>
      </w:r>
      <w:r w:rsidR="00774EF3">
        <w:rPr>
          <w:rStyle w:val="Alaviitteenviite"/>
          <w:rFonts w:cs="Arial"/>
          <w:color w:val="333333"/>
          <w:spacing w:val="-4"/>
          <w:shd w:val="clear" w:color="auto" w:fill="FFFFFF"/>
          <w:lang w:val="en-US"/>
        </w:rPr>
        <w:footnoteReference w:id="72"/>
      </w:r>
      <w:r w:rsidR="00BF5703">
        <w:t xml:space="preserve"> </w:t>
      </w:r>
      <w:r w:rsidR="00BF5703" w:rsidRPr="00BF5703">
        <w:t xml:space="preserve">Myös </w:t>
      </w:r>
      <w:proofErr w:type="spellStart"/>
      <w:r w:rsidR="00BF5703" w:rsidRPr="00BF5703">
        <w:t>Yogendra</w:t>
      </w:r>
      <w:proofErr w:type="spellEnd"/>
      <w:r w:rsidR="00BF5703" w:rsidRPr="00BF5703">
        <w:t xml:space="preserve"> </w:t>
      </w:r>
      <w:proofErr w:type="spellStart"/>
      <w:r w:rsidR="00BF5703" w:rsidRPr="00BF5703">
        <w:t>Gurungin</w:t>
      </w:r>
      <w:proofErr w:type="spellEnd"/>
      <w:r w:rsidR="00BF5703" w:rsidRPr="00BF5703">
        <w:t xml:space="preserve"> mukaan yhteiskunnallinen asenne aviottomia naisia kohtaan o</w:t>
      </w:r>
      <w:r w:rsidR="00BF5703">
        <w:t xml:space="preserve">n usein huono, mikä altistaa heidät </w:t>
      </w:r>
      <w:r w:rsidR="00697540">
        <w:t xml:space="preserve">eri </w:t>
      </w:r>
      <w:r w:rsidR="00BF5703">
        <w:t>kaltoinkohtelu</w:t>
      </w:r>
      <w:r w:rsidR="00697540">
        <w:t>n muodoille</w:t>
      </w:r>
      <w:r w:rsidR="00BF5703">
        <w:t xml:space="preserve">. </w:t>
      </w:r>
      <w:r w:rsidR="00BF5703" w:rsidRPr="00BF5703">
        <w:t xml:space="preserve">Professori </w:t>
      </w:r>
      <w:proofErr w:type="spellStart"/>
      <w:r w:rsidR="00BF5703" w:rsidRPr="00BF5703">
        <w:t>Lina</w:t>
      </w:r>
      <w:proofErr w:type="spellEnd"/>
      <w:r w:rsidR="00BF5703" w:rsidRPr="00BF5703">
        <w:t xml:space="preserve"> </w:t>
      </w:r>
      <w:proofErr w:type="spellStart"/>
      <w:r w:rsidR="00BF5703" w:rsidRPr="00BF5703">
        <w:t>Baniya</w:t>
      </w:r>
      <w:proofErr w:type="spellEnd"/>
      <w:r w:rsidR="00BF5703" w:rsidRPr="00BF5703">
        <w:t xml:space="preserve"> kertoo, että yhteisku</w:t>
      </w:r>
      <w:r w:rsidR="00BF5703">
        <w:t>n</w:t>
      </w:r>
      <w:r w:rsidR="00BF5703" w:rsidRPr="00BF5703">
        <w:t xml:space="preserve">ta </w:t>
      </w:r>
      <w:proofErr w:type="spellStart"/>
      <w:r w:rsidR="00BF5703" w:rsidRPr="00BF5703">
        <w:t>stigmatisoi</w:t>
      </w:r>
      <w:proofErr w:type="spellEnd"/>
      <w:r w:rsidR="00BF5703" w:rsidRPr="00BF5703">
        <w:t xml:space="preserve"> leskiä ja pe</w:t>
      </w:r>
      <w:r w:rsidR="00BF5703">
        <w:t xml:space="preserve">rheiden ja yhteiskunnan on vaikea hyväksyä eronneita tai asumuserossa eläviä naisia. Hänen mukaansa aviottomat naiset kohtaavat taloudellisia, sosiaalisia ja poliittisia haasteita. </w:t>
      </w:r>
      <w:proofErr w:type="spellStart"/>
      <w:r w:rsidR="00BF5703">
        <w:t>Aryalin</w:t>
      </w:r>
      <w:proofErr w:type="spellEnd"/>
      <w:r w:rsidR="00BF5703">
        <w:t xml:space="preserve"> mielestä</w:t>
      </w:r>
      <w:r w:rsidR="00BC1EE4">
        <w:t xml:space="preserve"> aviottomien naisten määrän kasvu </w:t>
      </w:r>
      <w:r w:rsidR="00697540">
        <w:t xml:space="preserve">kuitenkin </w:t>
      </w:r>
      <w:r w:rsidR="00BC1EE4">
        <w:t>haastaa perinteisiä sosiaalisia normeja ja avioliiton ulkopuolella äidiksi tulevat naiset hyväksytään Nepalissa etenevässä määrin.</w:t>
      </w:r>
      <w:r w:rsidR="00D647F7">
        <w:t xml:space="preserve"> </w:t>
      </w:r>
      <w:proofErr w:type="spellStart"/>
      <w:r w:rsidR="00D647F7">
        <w:t>Gurung</w:t>
      </w:r>
      <w:proofErr w:type="spellEnd"/>
      <w:r w:rsidR="00D647F7">
        <w:t xml:space="preserve"> kiinnittää huomiota työllisyystoimien ja sosiaaliturvan merkitykseen maissa, joissa on paljon aviottomia naisia. Hän kertoo, että Nepalissa sosiaaliturva on edelleen hyvin heikko, mikä </w:t>
      </w:r>
      <w:r w:rsidR="00B06F71">
        <w:t>on haasteellista</w:t>
      </w:r>
      <w:r w:rsidR="00D647F7">
        <w:t xml:space="preserve"> aviottomi</w:t>
      </w:r>
      <w:r w:rsidR="00B06F71">
        <w:t>lle</w:t>
      </w:r>
      <w:r w:rsidR="00D647F7">
        <w:t xml:space="preserve"> </w:t>
      </w:r>
      <w:r w:rsidR="00B06F71">
        <w:t>naisille</w:t>
      </w:r>
      <w:r w:rsidR="00D647F7">
        <w:t xml:space="preserve">. Myös </w:t>
      </w:r>
      <w:proofErr w:type="spellStart"/>
      <w:r w:rsidR="00D647F7">
        <w:t>Baniya</w:t>
      </w:r>
      <w:proofErr w:type="spellEnd"/>
      <w:r w:rsidR="00D647F7">
        <w:t xml:space="preserve"> kritisoi aviottomille naisille tarkoitettuja valtion tukia ja kertoo, että niiden </w:t>
      </w:r>
      <w:r>
        <w:t>vaikutus</w:t>
      </w:r>
      <w:r w:rsidR="00D647F7">
        <w:t xml:space="preserve"> naisten toimeentulo</w:t>
      </w:r>
      <w:r>
        <w:t xml:space="preserve">on </w:t>
      </w:r>
      <w:r w:rsidR="00D647F7">
        <w:t>on rajattu.</w:t>
      </w:r>
      <w:r w:rsidR="00D647F7">
        <w:rPr>
          <w:rStyle w:val="Alaviitteenviite"/>
        </w:rPr>
        <w:footnoteReference w:id="73"/>
      </w:r>
      <w:r w:rsidR="00D647F7">
        <w:t xml:space="preserve"> </w:t>
      </w:r>
    </w:p>
    <w:p w14:paraId="771E85A3" w14:textId="27A2071F" w:rsidR="00D05ED0" w:rsidRPr="003619F4" w:rsidRDefault="007064DE" w:rsidP="002806B1">
      <w:proofErr w:type="spellStart"/>
      <w:r w:rsidRPr="004A7E04">
        <w:t>DFAT:n</w:t>
      </w:r>
      <w:proofErr w:type="spellEnd"/>
      <w:r w:rsidRPr="004A7E04">
        <w:t xml:space="preserve"> raportin</w:t>
      </w:r>
      <w:r w:rsidR="00246B96">
        <w:t xml:space="preserve"> mukaan l</w:t>
      </w:r>
      <w:r w:rsidR="00246B96" w:rsidRPr="00246B96">
        <w:t>esket kokevat välillä syrjintää</w:t>
      </w:r>
      <w:r w:rsidR="006404DD">
        <w:t xml:space="preserve"> </w:t>
      </w:r>
      <w:r w:rsidR="00246B96" w:rsidRPr="00246B96">
        <w:t>muun muassa omistusoik</w:t>
      </w:r>
      <w:r w:rsidR="00246B96">
        <w:t>euksissa</w:t>
      </w:r>
      <w:r w:rsidR="00246B96" w:rsidRPr="00246B96">
        <w:t xml:space="preserve"> ja ovat paikallisten mediatietoje</w:t>
      </w:r>
      <w:r w:rsidR="00246B96">
        <w:t>n</w:t>
      </w:r>
      <w:r w:rsidR="00246B96" w:rsidRPr="00246B96">
        <w:t xml:space="preserve"> mukaan h</w:t>
      </w:r>
      <w:r w:rsidR="00246B96">
        <w:t>aavoittuv</w:t>
      </w:r>
      <w:r w:rsidR="006404DD">
        <w:t>ia</w:t>
      </w:r>
      <w:r w:rsidR="00246B96">
        <w:t xml:space="preserve"> fyysise</w:t>
      </w:r>
      <w:r w:rsidR="006404DD">
        <w:t>lle</w:t>
      </w:r>
      <w:r w:rsidR="00246B96">
        <w:t xml:space="preserve"> ja seksuaalise</w:t>
      </w:r>
      <w:r w:rsidR="006404DD">
        <w:t>lle</w:t>
      </w:r>
      <w:r w:rsidR="00246B96">
        <w:t xml:space="preserve"> väkivall</w:t>
      </w:r>
      <w:r w:rsidR="006404DD">
        <w:t>alle.</w:t>
      </w:r>
      <w:r w:rsidR="00246B96">
        <w:rPr>
          <w:rStyle w:val="Alaviitteenviite"/>
        </w:rPr>
        <w:footnoteReference w:id="74"/>
      </w:r>
      <w:r w:rsidR="00246B96">
        <w:t xml:space="preserve"> </w:t>
      </w:r>
      <w:r w:rsidR="00245ABF">
        <w:t xml:space="preserve">Kansallisen ihmisoikeuskomission jäsen ja </w:t>
      </w:r>
      <w:proofErr w:type="spellStart"/>
      <w:r w:rsidR="00245ABF">
        <w:t>Women</w:t>
      </w:r>
      <w:proofErr w:type="spellEnd"/>
      <w:r w:rsidR="00245ABF">
        <w:t xml:space="preserve"> for Human Rights -järjestön perustaja Lily </w:t>
      </w:r>
      <w:proofErr w:type="spellStart"/>
      <w:r w:rsidR="00245ABF">
        <w:t>Thapa</w:t>
      </w:r>
      <w:proofErr w:type="spellEnd"/>
      <w:r w:rsidR="00245ABF">
        <w:t xml:space="preserve"> kertoo </w:t>
      </w:r>
      <w:proofErr w:type="spellStart"/>
      <w:r w:rsidR="00175579">
        <w:t>The</w:t>
      </w:r>
      <w:proofErr w:type="spellEnd"/>
      <w:r w:rsidR="00175579">
        <w:t xml:space="preserve"> </w:t>
      </w:r>
      <w:r w:rsidR="00245ABF">
        <w:t xml:space="preserve">Kathmandu Post -lehdessä kesäkuussa 2025 julkaistussa </w:t>
      </w:r>
      <w:r w:rsidR="00B618CA">
        <w:t>kolumnissa,</w:t>
      </w:r>
      <w:r w:rsidR="00245ABF">
        <w:t xml:space="preserve"> että s</w:t>
      </w:r>
      <w:r w:rsidR="00245ABF" w:rsidRPr="00245ABF">
        <w:t>uurin osa leskistä on alle 40-vuotiaita muun muassa varhaisten avioliittojen</w:t>
      </w:r>
      <w:r w:rsidR="00245ABF">
        <w:t xml:space="preserve"> ja menneiden konfliktien vuoksi. </w:t>
      </w:r>
      <w:r w:rsidR="00245ABF" w:rsidRPr="00245ABF">
        <w:t>Suurimmalla osalla ei ole lainkaan maaomaisuutta</w:t>
      </w:r>
      <w:r w:rsidR="00B618CA">
        <w:t>,</w:t>
      </w:r>
      <w:r w:rsidR="00245ABF" w:rsidRPr="00245ABF">
        <w:t xml:space="preserve"> ja useilta puuttuu muo</w:t>
      </w:r>
      <w:r w:rsidR="00245ABF">
        <w:t xml:space="preserve">dollinen koulutus. </w:t>
      </w:r>
      <w:r w:rsidR="00245ABF" w:rsidRPr="00245ABF">
        <w:t>Naiset joutuvat selviytymään yksin yksinhuoltajuudesta, köyhyydestä sekä sosiaalisesta stigmasta</w:t>
      </w:r>
      <w:r w:rsidR="00245ABF">
        <w:t>.</w:t>
      </w:r>
      <w:r w:rsidR="00603265" w:rsidRPr="00603265">
        <w:t xml:space="preserve"> Vaikka Nepal on edistynyt lainsäädännön uudistamisessa, täytäntöönpanossa on puutteita</w:t>
      </w:r>
      <w:r w:rsidR="00D3638C">
        <w:t>,</w:t>
      </w:r>
      <w:r w:rsidR="00603265">
        <w:t xml:space="preserve"> ja lesket kohtaavat edelleen esteitä oikeussuojan saatavuudessa, om</w:t>
      </w:r>
      <w:r w:rsidR="008046C1">
        <w:t>istus</w:t>
      </w:r>
      <w:r w:rsidR="00603265">
        <w:t>oikeuksissa ja taloudellisissa mahdollisuuksissa.</w:t>
      </w:r>
      <w:r w:rsidR="00603265">
        <w:rPr>
          <w:rStyle w:val="Alaviitteenviite"/>
        </w:rPr>
        <w:footnoteReference w:id="75"/>
      </w:r>
      <w:r w:rsidR="00603265">
        <w:t xml:space="preserve"> </w:t>
      </w:r>
      <w:proofErr w:type="spellStart"/>
      <w:r w:rsidR="00435DE3">
        <w:t>Women</w:t>
      </w:r>
      <w:proofErr w:type="spellEnd"/>
      <w:r w:rsidR="00435DE3">
        <w:t xml:space="preserve"> for Human Rights</w:t>
      </w:r>
      <w:r w:rsidR="00245ABF">
        <w:t xml:space="preserve">, Single </w:t>
      </w:r>
      <w:proofErr w:type="spellStart"/>
      <w:r w:rsidR="00245ABF">
        <w:t>Women</w:t>
      </w:r>
      <w:proofErr w:type="spellEnd"/>
      <w:r w:rsidR="00245ABF">
        <w:t xml:space="preserve"> Group</w:t>
      </w:r>
      <w:r w:rsidR="00435DE3">
        <w:t xml:space="preserve"> -järjestössä työskentelevä </w:t>
      </w:r>
      <w:proofErr w:type="spellStart"/>
      <w:r w:rsidR="00435DE3" w:rsidRPr="00435DE3">
        <w:t>Sumeera</w:t>
      </w:r>
      <w:proofErr w:type="spellEnd"/>
      <w:r w:rsidR="00435DE3" w:rsidRPr="00435DE3">
        <w:t xml:space="preserve"> </w:t>
      </w:r>
      <w:proofErr w:type="spellStart"/>
      <w:r w:rsidR="00435DE3" w:rsidRPr="00435DE3">
        <w:t>Shrestha</w:t>
      </w:r>
      <w:proofErr w:type="spellEnd"/>
      <w:r w:rsidR="00435DE3">
        <w:t xml:space="preserve"> kertoo huhtikuussa 2020 julkaistussa </w:t>
      </w:r>
      <w:r w:rsidR="00686F40">
        <w:t>haastattelussa</w:t>
      </w:r>
      <w:r w:rsidR="00435DE3">
        <w:t xml:space="preserve">, että Nepalissa lesket kohtaavat paljon stigmaa ja heitä kehotetaan olemaan poistumatta kotoa. </w:t>
      </w:r>
      <w:r w:rsidR="00D71E49">
        <w:t xml:space="preserve">He eivät saa pitää koruja tai värikkäitä vaatteita. </w:t>
      </w:r>
      <w:r w:rsidR="00435DE3">
        <w:t>Lesket joutuvat myös usein sukulaisten pahoinpitelemäksi</w:t>
      </w:r>
      <w:r w:rsidR="00D3638C">
        <w:t>,</w:t>
      </w:r>
      <w:r w:rsidR="00435DE3">
        <w:t xml:space="preserve"> eikä heillä ole tulonlähteitä. Leskiltä voidaan evätä omistusoikeudet, jos hän menettää ”siveytensä”.</w:t>
      </w:r>
      <w:r w:rsidR="00C1754A">
        <w:rPr>
          <w:rStyle w:val="Alaviitteenviite"/>
        </w:rPr>
        <w:footnoteReference w:id="76"/>
      </w:r>
      <w:r w:rsidR="00435DE3">
        <w:t xml:space="preserve"> </w:t>
      </w:r>
    </w:p>
    <w:p w14:paraId="23BA36D9" w14:textId="3F07E2A4" w:rsidR="00E53A9B" w:rsidRDefault="000B0B23" w:rsidP="00E53A9B">
      <w:proofErr w:type="spellStart"/>
      <w:r w:rsidRPr="00435DE3">
        <w:t>Shrestha</w:t>
      </w:r>
      <w:proofErr w:type="spellEnd"/>
      <w:r>
        <w:t xml:space="preserve"> kertoo heidän nostaneen </w:t>
      </w:r>
      <w:r w:rsidR="00993C19">
        <w:t xml:space="preserve">useita kanteita </w:t>
      </w:r>
      <w:r>
        <w:t>tapauksissa</w:t>
      </w:r>
      <w:r w:rsidR="00C1754A">
        <w:t xml:space="preserve">, joissa leskeltä on evätty </w:t>
      </w:r>
      <w:r w:rsidR="00956F86">
        <w:t xml:space="preserve">siveysperusteella </w:t>
      </w:r>
      <w:r w:rsidR="00C1754A">
        <w:t xml:space="preserve">omistusoikeudet, </w:t>
      </w:r>
      <w:r>
        <w:t xml:space="preserve">ja </w:t>
      </w:r>
      <w:r w:rsidR="00993C19">
        <w:t xml:space="preserve">he ovat </w:t>
      </w:r>
      <w:r>
        <w:t>menestyksekkäästi vedonneet lesken oikeuteen mennä uudestaan naimisiin ja pitää samalla omaisuutensa ja sosiaaliturvansa.</w:t>
      </w:r>
      <w:r w:rsidR="00435DE3">
        <w:rPr>
          <w:rStyle w:val="Alaviitteenviite"/>
        </w:rPr>
        <w:footnoteReference w:id="77"/>
      </w:r>
      <w:r w:rsidR="00435DE3">
        <w:t xml:space="preserve"> </w:t>
      </w:r>
      <w:r w:rsidR="00C41F27">
        <w:t xml:space="preserve">Lily </w:t>
      </w:r>
      <w:proofErr w:type="spellStart"/>
      <w:r w:rsidR="00E4685D" w:rsidRPr="00E4685D">
        <w:t>Thapan</w:t>
      </w:r>
      <w:proofErr w:type="spellEnd"/>
      <w:r w:rsidR="00E4685D" w:rsidRPr="00E4685D">
        <w:t xml:space="preserve"> </w:t>
      </w:r>
      <w:r w:rsidR="00C41F27">
        <w:t xml:space="preserve">kirjoittaman </w:t>
      </w:r>
      <w:r w:rsidR="00B618CA">
        <w:t>kolumnin</w:t>
      </w:r>
      <w:r w:rsidR="00C41F27">
        <w:t xml:space="preserve"> </w:t>
      </w:r>
      <w:r w:rsidR="00E4685D" w:rsidRPr="00E4685D">
        <w:t xml:space="preserve">mukaan lesket ovat etenkin </w:t>
      </w:r>
      <w:proofErr w:type="spellStart"/>
      <w:r w:rsidR="00E4685D" w:rsidRPr="00E4685D">
        <w:t>Women</w:t>
      </w:r>
      <w:proofErr w:type="spellEnd"/>
      <w:r w:rsidR="00E4685D" w:rsidRPr="00E4685D">
        <w:t xml:space="preserve"> for Human Rights, Single </w:t>
      </w:r>
      <w:proofErr w:type="spellStart"/>
      <w:r w:rsidR="00E4685D" w:rsidRPr="00E4685D">
        <w:t>Women</w:t>
      </w:r>
      <w:proofErr w:type="spellEnd"/>
      <w:r w:rsidR="00E4685D" w:rsidRPr="00E4685D">
        <w:t xml:space="preserve"> Group -järjestön johdolla k</w:t>
      </w:r>
      <w:r w:rsidR="00E4685D">
        <w:t xml:space="preserve">ampanjoineet menestyksekkäästi sosiaalisten, kulttuuristen ja lainsäädännöllisten uudistusten puolesta ja pyrkineet muuttamaan syrjiviä käytänteitä. </w:t>
      </w:r>
      <w:r w:rsidR="00C41F27">
        <w:t xml:space="preserve">Leskien </w:t>
      </w:r>
      <w:r w:rsidR="00C41F27">
        <w:lastRenderedPageBreak/>
        <w:t xml:space="preserve">oikeuksia edistävien järjestöjen pitkäjänteisen työn kuvataan kolumnissa vaikuttaneen muun muassa Nepalin korkeimman oikeuden leskien haavoittuvan aseman tunnustamiseen ja erityisten suojelutoimenpiteiden vaatimiseen. </w:t>
      </w:r>
      <w:r w:rsidR="00E53A9B">
        <w:t>Aktivismi on myös vaikuttanut monilla alueilla</w:t>
      </w:r>
      <w:r w:rsidR="00C41F27" w:rsidRPr="00C41F27">
        <w:t xml:space="preserve"> </w:t>
      </w:r>
      <w:r w:rsidR="00C41F27">
        <w:t>haitallisiin kulttuurisiin käytäntöihin</w:t>
      </w:r>
      <w:r w:rsidR="00E53A9B">
        <w:t xml:space="preserve">, kuten leskien valkoisen vaatteen käyttöön tai pään ajeluun. Lesket ovat alkaneet </w:t>
      </w:r>
      <w:r w:rsidR="008046C1">
        <w:t xml:space="preserve">myös </w:t>
      </w:r>
      <w:r w:rsidR="00E53A9B">
        <w:t>osallistua osuuskuntien toimintaan, hankkia maata ja asettua ehdolle paikallisvaaleissa.</w:t>
      </w:r>
      <w:r w:rsidR="00F72DBE">
        <w:rPr>
          <w:rStyle w:val="Alaviitteenviite"/>
        </w:rPr>
        <w:footnoteReference w:id="78"/>
      </w:r>
      <w:r w:rsidR="00E53A9B">
        <w:t xml:space="preserve"> </w:t>
      </w:r>
    </w:p>
    <w:p w14:paraId="0FC98CBB" w14:textId="20E8B668" w:rsidR="00255A6F" w:rsidRDefault="00255A6F" w:rsidP="00255A6F">
      <w:pPr>
        <w:pStyle w:val="Otsikko1"/>
      </w:pPr>
      <w:r w:rsidRPr="00DC695A">
        <w:t>Minkälaisia oikeudenloukkauksia naisiin ja tyttöihin kohdistuu Nepalissa?</w:t>
      </w:r>
    </w:p>
    <w:p w14:paraId="3FBCDCCB" w14:textId="7D7852CD" w:rsidR="002638AD" w:rsidRPr="00BE18FE" w:rsidRDefault="00FB25D5" w:rsidP="00AF4346">
      <w:r>
        <w:t xml:space="preserve">Edellä on käsitelty jo naisia sekä tyttöjä koskevia </w:t>
      </w:r>
      <w:proofErr w:type="spellStart"/>
      <w:r w:rsidR="00A81BC0">
        <w:t>c</w:t>
      </w:r>
      <w:r>
        <w:t>hhaupadi</w:t>
      </w:r>
      <w:proofErr w:type="spellEnd"/>
      <w:r>
        <w:t xml:space="preserve">- </w:t>
      </w:r>
      <w:r w:rsidR="00A81BC0">
        <w:t>ja</w:t>
      </w:r>
      <w:r>
        <w:t xml:space="preserve"> </w:t>
      </w:r>
      <w:proofErr w:type="spellStart"/>
      <w:r w:rsidR="00A81BC0">
        <w:t>k</w:t>
      </w:r>
      <w:r>
        <w:t>amalari-käytöntöjä</w:t>
      </w:r>
      <w:proofErr w:type="spellEnd"/>
      <w:r>
        <w:t xml:space="preserve">. </w:t>
      </w:r>
      <w:proofErr w:type="spellStart"/>
      <w:r w:rsidR="007D4CA2">
        <w:t>Freedom</w:t>
      </w:r>
      <w:proofErr w:type="spellEnd"/>
      <w:r w:rsidR="007D4CA2">
        <w:t xml:space="preserve"> House -järjestön vuotta 2024 koskevan raportin sekä CEDAW-komitean raportin mukaan sukupuolittunut väkivalta on maassa edelleen ongelma.</w:t>
      </w:r>
      <w:r w:rsidR="007D4CA2">
        <w:rPr>
          <w:rStyle w:val="Alaviitteenviite"/>
        </w:rPr>
        <w:footnoteReference w:id="79"/>
      </w:r>
      <w:r w:rsidR="007D4CA2">
        <w:t xml:space="preserve"> </w:t>
      </w:r>
      <w:r w:rsidR="00AF4346" w:rsidRPr="00AF4346">
        <w:t>Yhdistyneiden kansakuntien väestörahaston (</w:t>
      </w:r>
      <w:r w:rsidR="007A6E99">
        <w:t xml:space="preserve">United </w:t>
      </w:r>
      <w:proofErr w:type="spellStart"/>
      <w:r w:rsidR="007A6E99">
        <w:t>Nations</w:t>
      </w:r>
      <w:proofErr w:type="spellEnd"/>
      <w:r w:rsidR="007A6E99">
        <w:t xml:space="preserve"> </w:t>
      </w:r>
      <w:proofErr w:type="spellStart"/>
      <w:r w:rsidR="003B493B">
        <w:t>Population</w:t>
      </w:r>
      <w:proofErr w:type="spellEnd"/>
      <w:r w:rsidR="003B493B">
        <w:t xml:space="preserve"> </w:t>
      </w:r>
      <w:proofErr w:type="spellStart"/>
      <w:r w:rsidR="003B493B">
        <w:t>Fund</w:t>
      </w:r>
      <w:proofErr w:type="spellEnd"/>
      <w:r w:rsidR="003B493B">
        <w:t xml:space="preserve">, </w:t>
      </w:r>
      <w:r w:rsidR="00AF4346" w:rsidRPr="00AF4346">
        <w:t>UNFPA</w:t>
      </w:r>
      <w:r w:rsidR="00AF4346">
        <w:t xml:space="preserve">) </w:t>
      </w:r>
      <w:r w:rsidR="007A6E99">
        <w:t xml:space="preserve">vuonna 2018 julkaiseman asiakirjan </w:t>
      </w:r>
      <w:r w:rsidR="00AF4346">
        <w:t xml:space="preserve">mukaan perheväkivalta, avioliitossa tapahtuvat raiskaukset, myötäjäisiin liittyvä väkivalta, lapsiavioliitot, moniavioisuus, tyttövauvojen surmaaminen, syytökset noituudesta, </w:t>
      </w:r>
      <w:proofErr w:type="spellStart"/>
      <w:r w:rsidR="006A26C6">
        <w:t>c</w:t>
      </w:r>
      <w:r w:rsidR="00AF4346">
        <w:t>hhaupadi</w:t>
      </w:r>
      <w:proofErr w:type="spellEnd"/>
      <w:r w:rsidR="00AF4346">
        <w:t xml:space="preserve"> sekä naisten ja lasten ihmis</w:t>
      </w:r>
      <w:r w:rsidR="00AB19F2">
        <w:t>kauppa</w:t>
      </w:r>
      <w:r w:rsidR="00AF4346">
        <w:t xml:space="preserve"> seksuaalista hyväksikäyttöä varten ovat yleisiä sukupuolittuneen väkivallan muotoja Nepalissa.</w:t>
      </w:r>
      <w:r w:rsidR="007A6E99">
        <w:rPr>
          <w:rStyle w:val="Alaviitteenviite"/>
        </w:rPr>
        <w:footnoteReference w:id="80"/>
      </w:r>
      <w:r w:rsidR="00B67A77" w:rsidRPr="00B67A77">
        <w:t xml:space="preserve"> </w:t>
      </w:r>
      <w:r w:rsidR="007064DE">
        <w:t xml:space="preserve">Nepalin poliisin julkaiseman, sukupuolittunutta väkivaltaa </w:t>
      </w:r>
      <w:r w:rsidR="007D4CA2">
        <w:t>heinä-elokuusta 202</w:t>
      </w:r>
      <w:r w:rsidR="00E61213">
        <w:t>4</w:t>
      </w:r>
      <w:r w:rsidR="007D4CA2">
        <w:t xml:space="preserve"> </w:t>
      </w:r>
      <w:r w:rsidR="00E61213">
        <w:t>kesä</w:t>
      </w:r>
      <w:r w:rsidR="007D4CA2">
        <w:t>-</w:t>
      </w:r>
      <w:r w:rsidR="00E61213">
        <w:t>heinä</w:t>
      </w:r>
      <w:r w:rsidR="007D4CA2">
        <w:t>kuuhun 202</w:t>
      </w:r>
      <w:r w:rsidR="00E61213">
        <w:t>5</w:t>
      </w:r>
      <w:r w:rsidR="007D4CA2">
        <w:t xml:space="preserve"> käsittelevän raportin mukaan </w:t>
      </w:r>
      <w:r w:rsidR="000D190C">
        <w:t xml:space="preserve">rekisteröidyistä rikoksista 29 % koski sukupuolittunutta väkivaltaa. </w:t>
      </w:r>
      <w:r w:rsidR="001C5177">
        <w:t>E</w:t>
      </w:r>
      <w:r w:rsidR="007C5437">
        <w:t>niten rekister</w:t>
      </w:r>
      <w:r w:rsidR="00E326C8">
        <w:t>ö</w:t>
      </w:r>
      <w:r w:rsidR="007C5437">
        <w:t>itiin perheväkivaltaa</w:t>
      </w:r>
      <w:r w:rsidR="0080225F">
        <w:rPr>
          <w:rStyle w:val="Alaviitteenviite"/>
        </w:rPr>
        <w:footnoteReference w:id="81"/>
      </w:r>
      <w:r w:rsidR="0020280E">
        <w:t xml:space="preserve"> (1</w:t>
      </w:r>
      <w:r w:rsidR="00E61213">
        <w:t>7</w:t>
      </w:r>
      <w:r w:rsidR="0020280E">
        <w:t xml:space="preserve"> 4</w:t>
      </w:r>
      <w:r w:rsidR="00E61213">
        <w:t>96</w:t>
      </w:r>
      <w:r w:rsidR="0020280E">
        <w:t>)</w:t>
      </w:r>
      <w:r w:rsidR="007C5437">
        <w:t>,</w:t>
      </w:r>
      <w:r w:rsidR="0088296C">
        <w:t xml:space="preserve"> </w:t>
      </w:r>
      <w:r w:rsidR="007C5437">
        <w:t>raiskauksia</w:t>
      </w:r>
      <w:r w:rsidR="0020280E">
        <w:t xml:space="preserve"> (</w:t>
      </w:r>
      <w:r w:rsidR="00E61213">
        <w:t>2</w:t>
      </w:r>
      <w:r w:rsidR="001C5177">
        <w:t xml:space="preserve"> </w:t>
      </w:r>
      <w:r w:rsidR="00E61213">
        <w:t>253</w:t>
      </w:r>
      <w:r w:rsidR="0020280E">
        <w:t>)</w:t>
      </w:r>
      <w:r w:rsidR="007C5437">
        <w:t xml:space="preserve"> ja raiskauksien yrityksiä</w:t>
      </w:r>
      <w:r w:rsidR="0020280E">
        <w:t xml:space="preserve"> (</w:t>
      </w:r>
      <w:r w:rsidR="00E61213">
        <w:t>459</w:t>
      </w:r>
      <w:r w:rsidR="0020280E">
        <w:t>)</w:t>
      </w:r>
      <w:r w:rsidR="007C5437">
        <w:t>, moniavioisuutta</w:t>
      </w:r>
      <w:r w:rsidR="0020280E">
        <w:t xml:space="preserve"> </w:t>
      </w:r>
      <w:r w:rsidR="00E61213">
        <w:t>(568</w:t>
      </w:r>
      <w:r w:rsidR="0020280E">
        <w:t>)</w:t>
      </w:r>
      <w:r w:rsidR="007C5437">
        <w:t xml:space="preserve">, lasten seksuaalista hyväksikäyttöä </w:t>
      </w:r>
      <w:r w:rsidR="0020280E">
        <w:t>(3</w:t>
      </w:r>
      <w:r w:rsidR="00E61213">
        <w:t>55</w:t>
      </w:r>
      <w:r w:rsidR="0020280E">
        <w:t>)</w:t>
      </w:r>
      <w:r w:rsidR="00787BC9">
        <w:t xml:space="preserve"> </w:t>
      </w:r>
      <w:r w:rsidR="007C5437">
        <w:t xml:space="preserve">sekä ihmiskauppaa </w:t>
      </w:r>
      <w:r w:rsidR="0020280E">
        <w:t>(1</w:t>
      </w:r>
      <w:r w:rsidR="00E61213">
        <w:t>51</w:t>
      </w:r>
      <w:r w:rsidR="0020280E">
        <w:t xml:space="preserve">) </w:t>
      </w:r>
      <w:r w:rsidR="007C5437">
        <w:t xml:space="preserve">koskevia rikoksia. Myös useita muita sukupuolittuneen väkivallan muotoja esiintyi: raportin kattamana ajanjaksona rekisteröitiin myös muun muassa </w:t>
      </w:r>
      <w:r w:rsidR="00F83B03">
        <w:t>lapsiavioliittoja (</w:t>
      </w:r>
      <w:r w:rsidR="00E61213">
        <w:t>61</w:t>
      </w:r>
      <w:r w:rsidR="00F83B03">
        <w:t xml:space="preserve">), </w:t>
      </w:r>
      <w:r w:rsidR="00E61213">
        <w:t xml:space="preserve">sieppauksia ja raiskauksia (53), </w:t>
      </w:r>
      <w:r w:rsidR="007C5437">
        <w:t>iäkkäisiin kohdistuvaa väkivaltaa (4</w:t>
      </w:r>
      <w:r w:rsidR="00E61213">
        <w:t>1</w:t>
      </w:r>
      <w:r w:rsidR="007C5437">
        <w:t xml:space="preserve">), </w:t>
      </w:r>
      <w:r w:rsidR="00E61213">
        <w:t xml:space="preserve">lapsiin kohdistuvia rikoksia (40), perheväkivaltaan liittyviä murhia (38), </w:t>
      </w:r>
      <w:r w:rsidR="00AA76CB">
        <w:t>kos</w:t>
      </w:r>
      <w:r w:rsidR="00A167EA">
        <w:t>ke</w:t>
      </w:r>
      <w:r w:rsidR="00FB2D94">
        <w:t>ma</w:t>
      </w:r>
      <w:r w:rsidR="00AA76CB">
        <w:t>ttomuuteen perustuvaa syrjintää (29) ja syytöksiä noituudesta (2</w:t>
      </w:r>
      <w:r w:rsidR="00E61213">
        <w:t>9</w:t>
      </w:r>
      <w:r w:rsidR="00AA76CB">
        <w:t>).</w:t>
      </w:r>
      <w:r w:rsidR="000D190C">
        <w:t xml:space="preserve"> Myös myötäjäisiin liittyviä rikoksia on rekisteröity.</w:t>
      </w:r>
      <w:r w:rsidR="00AE13F8">
        <w:rPr>
          <w:rStyle w:val="Alaviitteenviite"/>
        </w:rPr>
        <w:footnoteReference w:id="82"/>
      </w:r>
      <w:r w:rsidR="00AB19F2">
        <w:t xml:space="preserve">  </w:t>
      </w:r>
      <w:r w:rsidR="00810F35">
        <w:t xml:space="preserve">Nepalilaisen </w:t>
      </w:r>
      <w:proofErr w:type="spellStart"/>
      <w:r w:rsidR="00810F35">
        <w:t>Women’s</w:t>
      </w:r>
      <w:proofErr w:type="spellEnd"/>
      <w:r w:rsidR="00810F35">
        <w:t xml:space="preserve"> </w:t>
      </w:r>
      <w:proofErr w:type="spellStart"/>
      <w:r w:rsidR="00810F35">
        <w:t>Rehabilitation</w:t>
      </w:r>
      <w:proofErr w:type="spellEnd"/>
      <w:r w:rsidR="00810F35">
        <w:t xml:space="preserve"> Centre (WOREC) -järjestön CEDAW-määräaikaistarkastelua </w:t>
      </w:r>
      <w:r w:rsidR="00025658">
        <w:t xml:space="preserve">varten </w:t>
      </w:r>
      <w:r w:rsidR="00810F35">
        <w:t>laatima</w:t>
      </w:r>
      <w:r w:rsidR="00025658">
        <w:t>ssa</w:t>
      </w:r>
      <w:r w:rsidR="00810F35" w:rsidRPr="002A2A67">
        <w:t xml:space="preserve"> </w:t>
      </w:r>
      <w:r w:rsidR="00810F35">
        <w:t>rinnakkaisraportissa kerrotaan</w:t>
      </w:r>
      <w:r w:rsidR="00EE1EE8">
        <w:t xml:space="preserve"> naisiin kohdistuneiden kyberrikosten kasvaneen jyrkästi.</w:t>
      </w:r>
      <w:r w:rsidR="00EE1EE8">
        <w:rPr>
          <w:rStyle w:val="Alaviitteenviite"/>
        </w:rPr>
        <w:footnoteReference w:id="83"/>
      </w:r>
      <w:r w:rsidR="002638AD">
        <w:t xml:space="preserve"> </w:t>
      </w:r>
    </w:p>
    <w:p w14:paraId="5908BAF5" w14:textId="1DE4D583" w:rsidR="00E57450" w:rsidRPr="002E422B" w:rsidRDefault="00BD466C" w:rsidP="00B67A77">
      <w:r w:rsidRPr="00BD466C">
        <w:t>Vuonna 2022 tehdyn väestö</w:t>
      </w:r>
      <w:r w:rsidR="002E422B">
        <w:t>- ja terveys</w:t>
      </w:r>
      <w:r w:rsidRPr="00BD466C">
        <w:t>tutkimuksen mukaan 15–49 -v</w:t>
      </w:r>
      <w:r>
        <w:t>uotiaista naisista 23 % on kokenut fyysistä ja 8 % seksuaalista väkivaltaa</w:t>
      </w:r>
      <w:r w:rsidR="00010362">
        <w:t>, 6 % on kokenut väkivaltaa ollessaan raskaana.</w:t>
      </w:r>
      <w:r w:rsidR="00941E4C">
        <w:t xml:space="preserve"> Lähisu</w:t>
      </w:r>
      <w:r w:rsidR="006115C2">
        <w:t>h</w:t>
      </w:r>
      <w:r w:rsidR="00941E4C">
        <w:t xml:space="preserve">deväkivaltaa </w:t>
      </w:r>
      <w:r w:rsidR="006115C2">
        <w:t xml:space="preserve">nykyisen tai viimeisimmän puolison tai partnerin taholta </w:t>
      </w:r>
      <w:r w:rsidR="00941E4C">
        <w:t>on kokenut 27 % naisista</w:t>
      </w:r>
      <w:r w:rsidR="006115C2">
        <w:t>.</w:t>
      </w:r>
      <w:r w:rsidR="00010362">
        <w:rPr>
          <w:rStyle w:val="Alaviitteenviite"/>
        </w:rPr>
        <w:footnoteReference w:id="84"/>
      </w:r>
      <w:r>
        <w:t xml:space="preserve"> </w:t>
      </w:r>
      <w:r w:rsidR="00EC6F0F">
        <w:t>WOREC</w:t>
      </w:r>
      <w:r w:rsidR="00B044C3">
        <w:t xml:space="preserve">-järjestön </w:t>
      </w:r>
      <w:r w:rsidR="007C31A0">
        <w:t>rinnakkaisraportin</w:t>
      </w:r>
      <w:r w:rsidR="002A2A67" w:rsidRPr="002A2A67">
        <w:t xml:space="preserve"> mukaan sukupuolittunut väkivalta on Nepalissa l</w:t>
      </w:r>
      <w:r w:rsidR="002A2A67">
        <w:t>aajalle levinnyttä, mutta vain pieni osa uhreista raportoi väkivallasta</w:t>
      </w:r>
      <w:r w:rsidR="00984D6A">
        <w:t xml:space="preserve">. Raportoimattomuus </w:t>
      </w:r>
      <w:r w:rsidR="002A2A67">
        <w:t>johtuu</w:t>
      </w:r>
      <w:r w:rsidR="00984D6A">
        <w:t xml:space="preserve"> </w:t>
      </w:r>
      <w:r w:rsidR="002A2A67">
        <w:t>väkivallan uhriksi joutu</w:t>
      </w:r>
      <w:r w:rsidR="00984D6A">
        <w:t xml:space="preserve">miseen liitetystä </w:t>
      </w:r>
      <w:r w:rsidR="002A2A67">
        <w:t xml:space="preserve">sosiaalisesta </w:t>
      </w:r>
      <w:r w:rsidR="00984D6A">
        <w:t xml:space="preserve">stigmasta ja siitä, että naisia ja tyttöjä syytetään omista pahoinpitelyistään. </w:t>
      </w:r>
      <w:r w:rsidR="00984D6A" w:rsidRPr="00E87D90">
        <w:t>Myös perhekeskeisyys vaikuttaa raportoimattomuuteen.</w:t>
      </w:r>
      <w:r w:rsidR="00E87D90">
        <w:rPr>
          <w:rStyle w:val="Alaviitteenviite"/>
          <w:lang w:val="en-US"/>
        </w:rPr>
        <w:footnoteReference w:id="85"/>
      </w:r>
      <w:r w:rsidR="00485822">
        <w:t xml:space="preserve"> </w:t>
      </w:r>
      <w:proofErr w:type="spellStart"/>
      <w:r w:rsidR="00B67A77" w:rsidRPr="005F697B">
        <w:t>USDOS:n</w:t>
      </w:r>
      <w:proofErr w:type="spellEnd"/>
      <w:r w:rsidR="00B67A77" w:rsidRPr="005F697B">
        <w:t xml:space="preserve"> vuotta 202</w:t>
      </w:r>
      <w:r w:rsidR="00B67A77">
        <w:t>3</w:t>
      </w:r>
      <w:r w:rsidR="00B67A77" w:rsidRPr="005F697B">
        <w:t xml:space="preserve"> koskevan ihmisoikeusraportin mukaan naisiin ja tyttöihin kohdistuva perheväkivalta on maassa vakava ongelma.</w:t>
      </w:r>
      <w:r w:rsidR="00B67A77">
        <w:rPr>
          <w:rStyle w:val="Alaviitteenviite"/>
        </w:rPr>
        <w:footnoteReference w:id="86"/>
      </w:r>
      <w:r w:rsidR="00985554">
        <w:t xml:space="preserve"> </w:t>
      </w:r>
      <w:r w:rsidR="002D3A36">
        <w:t>Poliisin tietojen mukaan Nepalissa 103 naista joutuu perheväkivallan uhriksi 100 000 naista kohti.</w:t>
      </w:r>
      <w:r w:rsidR="002D3A36">
        <w:rPr>
          <w:rStyle w:val="Alaviitteenviite"/>
        </w:rPr>
        <w:footnoteReference w:id="87"/>
      </w:r>
      <w:r w:rsidR="002D3A36">
        <w:t xml:space="preserve"> Poliisi rekisteröi </w:t>
      </w:r>
      <w:r w:rsidR="00863AF4">
        <w:t>heinä-</w:t>
      </w:r>
      <w:r w:rsidR="00863AF4">
        <w:lastRenderedPageBreak/>
        <w:t xml:space="preserve">elokuun 2024 ja kesä-heinäkuun 2025 välisellä </w:t>
      </w:r>
      <w:r w:rsidR="002D3A36">
        <w:t>ajanjaksolla 38 perheväkivaltaa</w:t>
      </w:r>
      <w:r w:rsidR="007064DE">
        <w:t>n</w:t>
      </w:r>
      <w:r w:rsidR="002D3A36">
        <w:t xml:space="preserve"> liittyvää murhaa, joista </w:t>
      </w:r>
      <w:r w:rsidR="00E57450">
        <w:t xml:space="preserve">naispuolisia uhreja oli </w:t>
      </w:r>
      <w:r w:rsidR="002D3A36">
        <w:t xml:space="preserve">noin </w:t>
      </w:r>
      <w:r w:rsidR="00E57450">
        <w:t>73 % ja noin 64 % tapauksista tekijä oli uhrin puoliso.</w:t>
      </w:r>
      <w:r w:rsidR="00E57450">
        <w:rPr>
          <w:rStyle w:val="Alaviitteenviite"/>
        </w:rPr>
        <w:footnoteReference w:id="88"/>
      </w:r>
      <w:r w:rsidR="00503690">
        <w:t xml:space="preserve"> </w:t>
      </w:r>
    </w:p>
    <w:p w14:paraId="78F69CB8" w14:textId="51AFF15D" w:rsidR="00B67A77" w:rsidRPr="00B67A77" w:rsidRDefault="0088296C" w:rsidP="00AF4346">
      <w:proofErr w:type="spellStart"/>
      <w:r w:rsidRPr="005F697B">
        <w:t>USDOS:n</w:t>
      </w:r>
      <w:proofErr w:type="spellEnd"/>
      <w:r w:rsidRPr="005F697B">
        <w:t xml:space="preserve"> </w:t>
      </w:r>
      <w:r w:rsidR="009E3181">
        <w:t>2024 huhtikuun ja 2025 maaliskuun välisen ajanjakson</w:t>
      </w:r>
      <w:r>
        <w:t xml:space="preserve"> k</w:t>
      </w:r>
      <w:r w:rsidR="009E3181">
        <w:t>attavan</w:t>
      </w:r>
      <w:r>
        <w:t xml:space="preserve"> ihmiskauppaa käsittelevän raportin mukaan </w:t>
      </w:r>
      <w:r w:rsidR="00E37E72">
        <w:t xml:space="preserve">niin miehet, naiset kuin lapsetkin joutuvat Nepalissa ihmiskaupan uhreiksi. Ihmiskaupan kohteeksi </w:t>
      </w:r>
      <w:r w:rsidR="00025658">
        <w:t xml:space="preserve">joutuneet </w:t>
      </w:r>
      <w:r w:rsidR="00E37E72">
        <w:t>joutuvat pakkotyöhön, seksityöhön</w:t>
      </w:r>
      <w:r w:rsidR="00694518">
        <w:t xml:space="preserve"> ja </w:t>
      </w:r>
      <w:r w:rsidR="00E37E72">
        <w:t>velkaorjuuteen</w:t>
      </w:r>
      <w:r w:rsidR="00694518">
        <w:t>. La</w:t>
      </w:r>
      <w:r w:rsidR="00E37E72">
        <w:t xml:space="preserve">psia kaupataan sekä seksityöhön että lapsityöhön. </w:t>
      </w:r>
      <w:r w:rsidR="00025658">
        <w:t>K</w:t>
      </w:r>
      <w:r w:rsidR="00025658" w:rsidRPr="00025658">
        <w:t xml:space="preserve">astijärjestelmään perustuva syrjintä, lasten seksuaalinen hyväksikäyttö, naisiin ja tyttöihin kohdistuva väkivalta </w:t>
      </w:r>
      <w:r w:rsidR="003335FA">
        <w:t>ja</w:t>
      </w:r>
      <w:r w:rsidR="00025658" w:rsidRPr="00025658">
        <w:t xml:space="preserve"> taloudellisten mahdollisuuksien puute lisäävät etenkin naisten ja tyttöjen alttiutta </w:t>
      </w:r>
      <w:r w:rsidR="00025658">
        <w:t xml:space="preserve">joutua </w:t>
      </w:r>
      <w:r w:rsidR="00025658" w:rsidRPr="00025658">
        <w:t>ihmiskaupa</w:t>
      </w:r>
      <w:r w:rsidR="00025658">
        <w:t>n uhriksi. I</w:t>
      </w:r>
      <w:r w:rsidR="00E37E72" w:rsidRPr="00B67A77">
        <w:t xml:space="preserve">hmiskauppiaat ottavat kohteekseen etenkin nuoria kouluttamattomia </w:t>
      </w:r>
      <w:r w:rsidR="00B67A77" w:rsidRPr="00B67A77">
        <w:t>nepalilaisia haavoittuvammissa asemissa o</w:t>
      </w:r>
      <w:r w:rsidR="00B67A77">
        <w:t xml:space="preserve">levista kasteista ja etnisistä vähemmistöistä ja hyödyntävät heidän taloudellista huono-osaisuuttaan lupauksilla työstä ja koulutuksesta. </w:t>
      </w:r>
      <w:r w:rsidR="00F72A53" w:rsidRPr="00F72A53">
        <w:t>Naisia ja tyttöjä käytetään seksi</w:t>
      </w:r>
      <w:r w:rsidR="00F72A53">
        <w:t>kauppaan</w:t>
      </w:r>
      <w:r w:rsidR="00F72A53" w:rsidRPr="00F72A53">
        <w:t xml:space="preserve"> muun muassa Nepalissa, Intiassa, Malesiassa </w:t>
      </w:r>
      <w:r w:rsidR="00F72A53">
        <w:t xml:space="preserve">ja </w:t>
      </w:r>
      <w:r w:rsidR="00105B08">
        <w:t>Lähi-Idässä</w:t>
      </w:r>
      <w:r w:rsidR="00F72A53">
        <w:t xml:space="preserve">. </w:t>
      </w:r>
      <w:r w:rsidR="00F72A53" w:rsidRPr="00F72A53">
        <w:t xml:space="preserve">Ihmiskauppiaat rekrytoivat naisia ja lapsia </w:t>
      </w:r>
      <w:r w:rsidR="00105B08">
        <w:t>I</w:t>
      </w:r>
      <w:r w:rsidR="00F72A53" w:rsidRPr="00F72A53">
        <w:t>ntiaan työ- ja romanssihuijausten a</w:t>
      </w:r>
      <w:r w:rsidR="00F72A53">
        <w:t xml:space="preserve">vulla ja käyttävät heitä sitten seksikaupassa. </w:t>
      </w:r>
      <w:r w:rsidR="00F72A53" w:rsidRPr="00254D29">
        <w:t xml:space="preserve">Etenkin </w:t>
      </w:r>
      <w:r w:rsidR="00254D29">
        <w:t>v</w:t>
      </w:r>
      <w:r w:rsidR="00F72A53" w:rsidRPr="00254D29">
        <w:t>arhaisissa ja pakkoavioliitoissa elävät</w:t>
      </w:r>
      <w:r w:rsidR="00254D29">
        <w:t xml:space="preserve"> </w:t>
      </w:r>
      <w:proofErr w:type="spellStart"/>
      <w:r w:rsidR="00FB2D94">
        <w:t>d</w:t>
      </w:r>
      <w:r w:rsidR="00254D29">
        <w:t>alit</w:t>
      </w:r>
      <w:proofErr w:type="spellEnd"/>
      <w:r w:rsidR="00254D29">
        <w:t xml:space="preserve">- ja </w:t>
      </w:r>
      <w:proofErr w:type="spellStart"/>
      <w:r w:rsidR="00FB2D94">
        <w:t>m</w:t>
      </w:r>
      <w:r w:rsidR="00254D29">
        <w:t>adhesi</w:t>
      </w:r>
      <w:proofErr w:type="spellEnd"/>
      <w:r w:rsidR="00254D29">
        <w:t xml:space="preserve"> yhteisöjen</w:t>
      </w:r>
      <w:r w:rsidR="00F72A53" w:rsidRPr="00254D29">
        <w:t xml:space="preserve"> </w:t>
      </w:r>
      <w:r w:rsidR="00254D29">
        <w:t>t</w:t>
      </w:r>
      <w:r w:rsidR="00F72A53" w:rsidRPr="00254D29">
        <w:t xml:space="preserve">ytöt </w:t>
      </w:r>
      <w:r w:rsidR="00254D29">
        <w:t xml:space="preserve">eteläisen </w:t>
      </w:r>
      <w:proofErr w:type="spellStart"/>
      <w:r w:rsidR="00254D29">
        <w:t>Terain</w:t>
      </w:r>
      <w:proofErr w:type="spellEnd"/>
      <w:r w:rsidR="00254D29">
        <w:t xml:space="preserve"> alueella </w:t>
      </w:r>
      <w:r w:rsidR="00F72A53" w:rsidRPr="00254D29">
        <w:t xml:space="preserve">ovat </w:t>
      </w:r>
      <w:r w:rsidR="00254D29" w:rsidRPr="00254D29">
        <w:t xml:space="preserve">alttiina joutua </w:t>
      </w:r>
      <w:r w:rsidR="00254D29">
        <w:t>seksi</w:t>
      </w:r>
      <w:r w:rsidR="00254D29" w:rsidRPr="00254D29">
        <w:t>kaupan uhreiksi</w:t>
      </w:r>
      <w:r w:rsidR="00254D29">
        <w:t>.</w:t>
      </w:r>
      <w:r w:rsidR="008123FF">
        <w:rPr>
          <w:rStyle w:val="Alaviitteenviite"/>
        </w:rPr>
        <w:footnoteReference w:id="89"/>
      </w:r>
      <w:r w:rsidR="008123FF">
        <w:t xml:space="preserve"> </w:t>
      </w:r>
      <w:r w:rsidR="00254D29">
        <w:t xml:space="preserve"> </w:t>
      </w:r>
    </w:p>
    <w:p w14:paraId="04CA7CCC" w14:textId="1206E1DA" w:rsidR="00DB378A" w:rsidRDefault="00ED04E4" w:rsidP="000E068F">
      <w:proofErr w:type="spellStart"/>
      <w:r>
        <w:t>Freedom</w:t>
      </w:r>
      <w:proofErr w:type="spellEnd"/>
      <w:r>
        <w:t xml:space="preserve"> House</w:t>
      </w:r>
      <w:r w:rsidR="00A1478D">
        <w:t xml:space="preserve"> -järjestön vuotta 2024 koskevan raportin</w:t>
      </w:r>
      <w:r w:rsidR="00A1478D">
        <w:rPr>
          <w:rStyle w:val="Alaviitteenviite"/>
        </w:rPr>
        <w:footnoteReference w:id="90"/>
      </w:r>
      <w:r w:rsidR="00A1478D">
        <w:t xml:space="preserve"> mukaan alaikäisten avioliitot ovat maassa edelleen ongelma.</w:t>
      </w:r>
      <w:r w:rsidR="00A1478D">
        <w:rPr>
          <w:rStyle w:val="Alaviitteenviite"/>
        </w:rPr>
        <w:footnoteReference w:id="91"/>
      </w:r>
      <w:r w:rsidR="00A1478D">
        <w:t xml:space="preserve"> </w:t>
      </w:r>
      <w:proofErr w:type="spellStart"/>
      <w:r w:rsidR="00017FF2">
        <w:t>USDOS:n</w:t>
      </w:r>
      <w:proofErr w:type="spellEnd"/>
      <w:r w:rsidR="00255A6F">
        <w:t xml:space="preserve"> vuoden 2024 tapahtumia käsittelevän ihmisoikeusraportin mukaan </w:t>
      </w:r>
      <w:r w:rsidR="003A0119">
        <w:t>s</w:t>
      </w:r>
      <w:r w:rsidR="00255A6F" w:rsidRPr="008B7F1D">
        <w:t xml:space="preserve">osiaaliset, taloudelliset ja kulttuuriset arvot kannustavat varhaiseen </w:t>
      </w:r>
      <w:r w:rsidR="00777BCD">
        <w:t xml:space="preserve">avioliittoon </w:t>
      </w:r>
      <w:r w:rsidR="00255A6F" w:rsidRPr="008B7F1D">
        <w:t>ja pakkoavioliittoon</w:t>
      </w:r>
      <w:r w:rsidR="00255A6F">
        <w:t xml:space="preserve">, jotka ovat erityisen yleisiä </w:t>
      </w:r>
      <w:proofErr w:type="spellStart"/>
      <w:r w:rsidR="00FB2D94">
        <w:t>d</w:t>
      </w:r>
      <w:r w:rsidR="00255A6F">
        <w:t>alit</w:t>
      </w:r>
      <w:proofErr w:type="spellEnd"/>
      <w:r w:rsidR="00255A6F">
        <w:t xml:space="preserve">- ja </w:t>
      </w:r>
      <w:proofErr w:type="spellStart"/>
      <w:r w:rsidR="00FB2D94">
        <w:t>m</w:t>
      </w:r>
      <w:r w:rsidR="00255A6F">
        <w:t>adhesi</w:t>
      </w:r>
      <w:proofErr w:type="spellEnd"/>
      <w:r w:rsidR="00BD466C">
        <w:t xml:space="preserve"> -</w:t>
      </w:r>
      <w:r w:rsidR="00255A6F">
        <w:t xml:space="preserve">-yhteisöissä. </w:t>
      </w:r>
      <w:r w:rsidR="00255A6F" w:rsidRPr="002806B1">
        <w:t xml:space="preserve">Varhaiset ja pakkoavioliitot rajoittavat tyttöjen koulutusmahdollisuuksia ja lisäävät </w:t>
      </w:r>
      <w:r w:rsidR="00777BCD">
        <w:t>riskiä joutua</w:t>
      </w:r>
      <w:r w:rsidR="00255A6F">
        <w:t xml:space="preserve"> perheväkival</w:t>
      </w:r>
      <w:r w:rsidR="00777BCD">
        <w:t>lan</w:t>
      </w:r>
      <w:r w:rsidR="00255A6F">
        <w:t xml:space="preserve"> ja seksuaa</w:t>
      </w:r>
      <w:r w:rsidR="00777BCD">
        <w:t>lisen</w:t>
      </w:r>
      <w:r w:rsidR="00255A6F">
        <w:t xml:space="preserve"> hyväksikäyt</w:t>
      </w:r>
      <w:r w:rsidR="00777BCD">
        <w:t>ön uhriksi</w:t>
      </w:r>
      <w:r w:rsidR="00255A6F">
        <w:t>.</w:t>
      </w:r>
      <w:r w:rsidR="00255A6F">
        <w:rPr>
          <w:rStyle w:val="Alaviitteenviite"/>
        </w:rPr>
        <w:footnoteReference w:id="92"/>
      </w:r>
      <w:r w:rsidR="00255A6F">
        <w:t xml:space="preserve"> Human Rights Watch</w:t>
      </w:r>
      <w:r w:rsidR="007A6E99">
        <w:t xml:space="preserve"> -järjestön vuonna 2026 julkaiseman</w:t>
      </w:r>
      <w:r w:rsidR="00255A6F">
        <w:t xml:space="preserve"> raportin mukaan lapsiavioliitot ovat vakava ongelma maassa 33 %:n tytöistä mennessä naimisi</w:t>
      </w:r>
      <w:r w:rsidR="007064DE">
        <w:t>i</w:t>
      </w:r>
      <w:r w:rsidR="00255A6F">
        <w:t>n alle 18-vuotiaana.</w:t>
      </w:r>
      <w:r w:rsidR="00255A6F">
        <w:rPr>
          <w:rStyle w:val="Alaviitteenviite"/>
        </w:rPr>
        <w:footnoteReference w:id="93"/>
      </w:r>
      <w:r w:rsidR="00255A6F">
        <w:t xml:space="preserve"> </w:t>
      </w:r>
      <w:proofErr w:type="spellStart"/>
      <w:r w:rsidR="00255A6F" w:rsidRPr="002806B1">
        <w:t>USDOS:n</w:t>
      </w:r>
      <w:proofErr w:type="spellEnd"/>
      <w:r w:rsidR="00255A6F" w:rsidRPr="002806B1">
        <w:t xml:space="preserve"> raporti</w:t>
      </w:r>
      <w:r w:rsidR="00F83B03">
        <w:t>ssa mainitaan, että a</w:t>
      </w:r>
      <w:r w:rsidR="00255A6F" w:rsidRPr="002806B1">
        <w:t>siantuntijoiden mukaan lasten ja nuorten ilman vanhempien tietämystä tai l</w:t>
      </w:r>
      <w:r w:rsidR="00255A6F">
        <w:t>upaa solmimien avioliittojen määrä on kasvamassa.</w:t>
      </w:r>
      <w:r w:rsidR="00255A6F">
        <w:rPr>
          <w:rStyle w:val="Alaviitteenviite"/>
        </w:rPr>
        <w:footnoteReference w:id="94"/>
      </w:r>
      <w:r w:rsidR="00255A6F">
        <w:t xml:space="preserve"> </w:t>
      </w:r>
    </w:p>
    <w:p w14:paraId="5E84259B" w14:textId="7447CBD3" w:rsidR="00315F4C" w:rsidRPr="00315F4C" w:rsidRDefault="00315F4C" w:rsidP="00315F4C">
      <w:pPr>
        <w:pStyle w:val="Otsikko1"/>
      </w:pPr>
      <w:r w:rsidRPr="00315F4C">
        <w:t>Voivatko naiset saada viranomaissuojelua poliisilta ja oikeutta oikeusjärjestelmän kautta? Onko viranomaissuojelua saatavilla sukupuolittunutta väkivaltaa vastaan (esim. perheväkivalta)?</w:t>
      </w:r>
    </w:p>
    <w:p w14:paraId="769FBEB6" w14:textId="27D6BEB0" w:rsidR="00602805" w:rsidRDefault="006079C4" w:rsidP="00BE6676">
      <w:r>
        <w:t xml:space="preserve">Vuonna 2025 julkaistun akateemisen artikkelin mukaan </w:t>
      </w:r>
      <w:r w:rsidR="00484E6C">
        <w:t>Nepalissa o</w:t>
      </w:r>
      <w:r w:rsidR="00484E6C" w:rsidRPr="00484E6C">
        <w:t>ikeusvaltion tilannetta k</w:t>
      </w:r>
      <w:r w:rsidR="001F5B89">
        <w:t>äsittelevät</w:t>
      </w:r>
      <w:r w:rsidR="00484E6C" w:rsidRPr="00484E6C">
        <w:t xml:space="preserve"> kansalliset ja kansainväliset arvioinnit osoittavat johdonmukaisesti, että merkittävä osa väestöstä kohtaa edelleen järjestelmällisiä esteitä oikeuden saatavuudessa. Erityisesti sukupuoli, etninen tausta ja sosioekonominen asema ovat keskeisiä tekijöitä, jotka vaikuttavat oikeudenkäyntien lopputuloksiin</w:t>
      </w:r>
      <w:r w:rsidR="00484E6C">
        <w:t xml:space="preserve"> ja lisäävät </w:t>
      </w:r>
      <w:r w:rsidR="00484E6C" w:rsidRPr="00484E6C">
        <w:t>eriarvoisuutta</w:t>
      </w:r>
      <w:r w:rsidR="00DA181F">
        <w:t xml:space="preserve"> oikeuden saatavuudessa</w:t>
      </w:r>
      <w:r w:rsidR="00484E6C">
        <w:t xml:space="preserve">. </w:t>
      </w:r>
      <w:r w:rsidR="008245C1">
        <w:t xml:space="preserve">Merkittävistä </w:t>
      </w:r>
      <w:r w:rsidR="00DA181F">
        <w:t xml:space="preserve">perustuslaillisista ja muista lainsäädännöllisistä </w:t>
      </w:r>
      <w:r w:rsidR="008245C1">
        <w:t>uudistuksista huolimatta maassa on edelleen haasteita riippumattoman, avoimen ja kaikille saavutettavan oikeuslaitoksen takaamisessa. Oikeuslaitoksen tehokkuutta heikentävät muun muassa poliittinen puuttuminen</w:t>
      </w:r>
      <w:r w:rsidR="00DA181F">
        <w:t xml:space="preserve"> sen toimintaan</w:t>
      </w:r>
      <w:r w:rsidR="008245C1">
        <w:t>, menettelylliset epäsäännöllisyydet ja resurssien rajallisuus. Näitä järjestelmällisiä rajoitteita pahentavat entisestään sosioekonomi</w:t>
      </w:r>
      <w:r w:rsidR="00DA181F">
        <w:t xml:space="preserve">nen </w:t>
      </w:r>
      <w:r w:rsidR="008245C1">
        <w:t>eriarvoisu</w:t>
      </w:r>
      <w:r w:rsidR="001159AC">
        <w:t>us</w:t>
      </w:r>
      <w:r w:rsidR="008245C1">
        <w:t xml:space="preserve">, </w:t>
      </w:r>
      <w:r w:rsidR="001159AC">
        <w:t>mikä</w:t>
      </w:r>
      <w:r w:rsidR="008245C1">
        <w:t xml:space="preserve"> vaikut</w:t>
      </w:r>
      <w:r w:rsidR="001159AC">
        <w:t>taa</w:t>
      </w:r>
      <w:r w:rsidR="008245C1">
        <w:t xml:space="preserve"> </w:t>
      </w:r>
      <w:r w:rsidR="008245C1">
        <w:lastRenderedPageBreak/>
        <w:t xml:space="preserve">suhteettomasti naisten, </w:t>
      </w:r>
      <w:proofErr w:type="spellStart"/>
      <w:r w:rsidR="00B43DFE">
        <w:t>d</w:t>
      </w:r>
      <w:r w:rsidR="008245C1">
        <w:t>alitien</w:t>
      </w:r>
      <w:proofErr w:type="spellEnd"/>
      <w:r w:rsidR="008245C1">
        <w:t>, vammaisten ja muiden syrjittyjen ryhmien oikeussuojan saatavuuteen.</w:t>
      </w:r>
      <w:r w:rsidR="008245C1">
        <w:rPr>
          <w:rStyle w:val="Alaviitteenviite"/>
        </w:rPr>
        <w:footnoteReference w:id="95"/>
      </w:r>
      <w:r w:rsidR="008245C1">
        <w:t xml:space="preserve"> </w:t>
      </w:r>
    </w:p>
    <w:p w14:paraId="2CE37C70" w14:textId="5EFE7909" w:rsidR="00A8304F" w:rsidRDefault="00BE6676" w:rsidP="00BE6676">
      <w:r w:rsidRPr="00993116">
        <w:t>CEDAW-komitea</w:t>
      </w:r>
      <w:r>
        <w:t xml:space="preserve">n mukaan naisten oikeussuojan saatavuudelle on esteitä, kuten stigma, </w:t>
      </w:r>
      <w:r w:rsidR="00105B08">
        <w:t xml:space="preserve">pelko </w:t>
      </w:r>
      <w:r>
        <w:t>kost</w:t>
      </w:r>
      <w:r w:rsidR="00105B08">
        <w:t>osta</w:t>
      </w:r>
      <w:r>
        <w:t>, syrjivät sukupuolistereotypiat, rajoitettu kyky ymmärtää oikeusjärjestelmää</w:t>
      </w:r>
      <w:r w:rsidR="00BA3E10">
        <w:t xml:space="preserve"> sekä</w:t>
      </w:r>
      <w:r>
        <w:t xml:space="preserve"> </w:t>
      </w:r>
      <w:r w:rsidR="00BA3E10">
        <w:t>oikeudenkäyntikulut</w:t>
      </w:r>
      <w:r>
        <w:t xml:space="preserve">. </w:t>
      </w:r>
      <w:r w:rsidRPr="00BE6676">
        <w:t xml:space="preserve">Tämä koskee etenkin syrjittyihin ryhmiin, kuten seksityöläisiin, </w:t>
      </w:r>
      <w:proofErr w:type="spellStart"/>
      <w:r w:rsidR="00FB2D94">
        <w:t>d</w:t>
      </w:r>
      <w:r w:rsidRPr="00BE6676">
        <w:t>alit</w:t>
      </w:r>
      <w:proofErr w:type="spellEnd"/>
      <w:r w:rsidRPr="00BE6676">
        <w:t>-naisiin</w:t>
      </w:r>
      <w:r>
        <w:t xml:space="preserve"> ja </w:t>
      </w:r>
      <w:r w:rsidRPr="00BE6676">
        <w:t>a</w:t>
      </w:r>
      <w:r>
        <w:t>lkuperäiskansoihin kuuluvi</w:t>
      </w:r>
      <w:r w:rsidR="00046D11">
        <w:t>a</w:t>
      </w:r>
      <w:r>
        <w:t xml:space="preserve"> naisi</w:t>
      </w:r>
      <w:r w:rsidR="00046D11">
        <w:t>a</w:t>
      </w:r>
      <w:r w:rsidR="003335FA">
        <w:t>,</w:t>
      </w:r>
      <w:r>
        <w:t xml:space="preserve"> sekä vammaisia </w:t>
      </w:r>
      <w:r w:rsidR="00BA3E10">
        <w:t xml:space="preserve">naisia </w:t>
      </w:r>
      <w:r>
        <w:t xml:space="preserve">ja </w:t>
      </w:r>
      <w:r w:rsidR="00BA3E10">
        <w:t>siirtolaisnaisia</w:t>
      </w:r>
      <w:r>
        <w:t>.</w:t>
      </w:r>
      <w:r>
        <w:rPr>
          <w:rStyle w:val="Alaviitteenviite"/>
        </w:rPr>
        <w:footnoteReference w:id="96"/>
      </w:r>
      <w:r>
        <w:t xml:space="preserve"> </w:t>
      </w:r>
      <w:proofErr w:type="spellStart"/>
      <w:r w:rsidR="00BA3E10">
        <w:t>Rana</w:t>
      </w:r>
      <w:proofErr w:type="spellEnd"/>
      <w:r w:rsidR="00514A79">
        <w:t xml:space="preserve"> ja </w:t>
      </w:r>
      <w:proofErr w:type="spellStart"/>
      <w:r w:rsidR="00514A79">
        <w:t>Koirala</w:t>
      </w:r>
      <w:proofErr w:type="spellEnd"/>
      <w:r w:rsidR="00514A79">
        <w:t xml:space="preserve"> toteavat, että naisten oikeussuojan ja suojelun saatavuus on edelleen maassa yksi suurista haasteista, sillä suuri osa naisista eivät ole tietoisia olemassa olevista sukupuolittunutta väkivaltaa koskevista laista.</w:t>
      </w:r>
      <w:r w:rsidR="00514A79">
        <w:rPr>
          <w:rStyle w:val="Alaviitteenviite"/>
        </w:rPr>
        <w:footnoteReference w:id="97"/>
      </w:r>
      <w:r w:rsidR="001601B0">
        <w:t xml:space="preserve"> </w:t>
      </w:r>
      <w:r w:rsidRPr="00993116">
        <w:t>CEDAW-komitea</w:t>
      </w:r>
      <w:r>
        <w:t xml:space="preserve">n mukaan 72 % </w:t>
      </w:r>
      <w:r w:rsidR="00866D00">
        <w:t>perhe</w:t>
      </w:r>
      <w:r>
        <w:t xml:space="preserve">väkivaltaa kokeneista naisista ei ole ikinä hakenut apua, sillä syrjivät yhteiskunnalliset normit oikeuttavat väkivaltaa, eikä naisilla ole tietoa oikeuksistaan, käytettävissä olevista oikeussuojakeinoistaan </w:t>
      </w:r>
      <w:r w:rsidR="00866D00">
        <w:t>tai</w:t>
      </w:r>
      <w:r>
        <w:t xml:space="preserve"> erikoistuneista palveluista.</w:t>
      </w:r>
      <w:r>
        <w:rPr>
          <w:rStyle w:val="Alaviitteenviite"/>
        </w:rPr>
        <w:footnoteReference w:id="98"/>
      </w:r>
      <w:r>
        <w:t xml:space="preserve"> </w:t>
      </w:r>
      <w:r w:rsidR="00CD24C7" w:rsidRPr="00CD24C7">
        <w:t>Vuo</w:t>
      </w:r>
      <w:r w:rsidR="00AC05CB">
        <w:t>nna</w:t>
      </w:r>
      <w:r w:rsidR="00CD24C7" w:rsidRPr="00CD24C7">
        <w:t xml:space="preserve"> 2023 julkaistun väestö- ja terve</w:t>
      </w:r>
      <w:r w:rsidR="00E13238">
        <w:t>y</w:t>
      </w:r>
      <w:r w:rsidR="00CD24C7" w:rsidRPr="00CD24C7">
        <w:t>stutkimu</w:t>
      </w:r>
      <w:r w:rsidR="00CD24C7">
        <w:t>ksen mukaan vain 28 % jonkinlaista fyysistä ja seksuaaliväkivaltaa kokeneista 15–49 -vuotiaista naisista on hakenut apua väkivallan lopettamis</w:t>
      </w:r>
      <w:r w:rsidR="008F2B9C">
        <w:t>eksi</w:t>
      </w:r>
      <w:r w:rsidR="00CD24C7">
        <w:t>.</w:t>
      </w:r>
      <w:r w:rsidR="00E256E6" w:rsidRPr="00E13238">
        <w:t xml:space="preserve"> </w:t>
      </w:r>
      <w:r w:rsidR="00CD24C7" w:rsidRPr="00E13238">
        <w:t>Dalit-</w:t>
      </w:r>
      <w:r w:rsidR="00E256E6">
        <w:t xml:space="preserve"> ja musliminaisten</w:t>
      </w:r>
      <w:r w:rsidR="00CD24C7" w:rsidRPr="00E13238">
        <w:t xml:space="preserve"> keskuudessa luku oli 2</w:t>
      </w:r>
      <w:r w:rsidR="00E256E6">
        <w:t>2</w:t>
      </w:r>
      <w:r w:rsidR="00CD24C7" w:rsidRPr="00E13238">
        <w:t xml:space="preserve"> %</w:t>
      </w:r>
      <w:r w:rsidR="00E256E6">
        <w:t xml:space="preserve">. </w:t>
      </w:r>
      <w:r w:rsidR="00F14A0D">
        <w:t xml:space="preserve">Lisäksi avun pyytämisessä on alueellisia eroja. </w:t>
      </w:r>
      <w:r w:rsidR="00CD24C7" w:rsidRPr="00E13238">
        <w:t xml:space="preserve">Apua hakeneista naisista </w:t>
      </w:r>
      <w:r w:rsidR="00F14A0D">
        <w:t xml:space="preserve">vain </w:t>
      </w:r>
      <w:r w:rsidR="00CD24C7" w:rsidRPr="00E13238">
        <w:t xml:space="preserve">7 % </w:t>
      </w:r>
      <w:r w:rsidR="00E13238">
        <w:t>oli yhteydessä poliisiin.</w:t>
      </w:r>
      <w:r w:rsidR="00F14A0D">
        <w:t xml:space="preserve"> Naisista 63 % on pyytänyt apua omalta perheeltään, 35 % naapurilta ja 25 % ystäviltään.</w:t>
      </w:r>
      <w:r w:rsidR="00E13238">
        <w:rPr>
          <w:rStyle w:val="Alaviitteenviite"/>
        </w:rPr>
        <w:footnoteReference w:id="99"/>
      </w:r>
      <w:r w:rsidR="00A8304F" w:rsidRPr="00A8304F">
        <w:t xml:space="preserve"> </w:t>
      </w:r>
    </w:p>
    <w:p w14:paraId="6850DE70" w14:textId="4ABC0000" w:rsidR="00CF373C" w:rsidRDefault="00A815D7" w:rsidP="00A815D7">
      <w:r>
        <w:t>Kansalaisj</w:t>
      </w:r>
      <w:r w:rsidR="00553D64" w:rsidRPr="00A815D7">
        <w:t>ärjestöjen</w:t>
      </w:r>
      <w:r w:rsidR="00385A79">
        <w:t xml:space="preserve"> </w:t>
      </w:r>
      <w:proofErr w:type="spellStart"/>
      <w:r w:rsidR="00385A79">
        <w:t>CEDAW:n</w:t>
      </w:r>
      <w:proofErr w:type="spellEnd"/>
      <w:r w:rsidR="00385A79">
        <w:t xml:space="preserve"> määräaikaistarkastelu</w:t>
      </w:r>
      <w:r w:rsidR="00713D69">
        <w:t>un</w:t>
      </w:r>
      <w:r w:rsidR="00385A79">
        <w:t xml:space="preserve"> </w:t>
      </w:r>
      <w:r w:rsidR="00713D69">
        <w:t>liittyvän</w:t>
      </w:r>
      <w:r w:rsidR="00553D64" w:rsidRPr="00A815D7">
        <w:t xml:space="preserve"> </w:t>
      </w:r>
      <w:r w:rsidR="00E44305">
        <w:t xml:space="preserve">rinnakkaisraportin </w:t>
      </w:r>
      <w:r w:rsidR="00553D64" w:rsidRPr="00A815D7">
        <w:t>mukaan</w:t>
      </w:r>
      <w:r w:rsidRPr="00A815D7">
        <w:t xml:space="preserve"> lainvalvontaviranomaisilta p</w:t>
      </w:r>
      <w:r>
        <w:t xml:space="preserve">uuttuu tarpeellinen sensitiivisyys ja koulutus perheväkivaltatapausten tehokkaaseen hoitoon. </w:t>
      </w:r>
      <w:r w:rsidRPr="00A815D7">
        <w:t>Poliisiin ja muihin viranomaisiin saattaa vaikuttaa</w:t>
      </w:r>
      <w:r w:rsidR="00713D69">
        <w:t xml:space="preserve"> yhteiskunnalliset ennakko</w:t>
      </w:r>
      <w:r w:rsidRPr="00A815D7">
        <w:t>asenteet, jotka j</w:t>
      </w:r>
      <w:r>
        <w:t>ohtavat uhrin syyttämiseen tai haluttomuuteen rekisteröidä tapauksia.</w:t>
      </w:r>
      <w:r>
        <w:rPr>
          <w:rStyle w:val="Alaviitteenviite"/>
        </w:rPr>
        <w:footnoteReference w:id="100"/>
      </w:r>
      <w:r>
        <w:t xml:space="preserve"> </w:t>
      </w:r>
      <w:proofErr w:type="spellStart"/>
      <w:r w:rsidRPr="001C650E">
        <w:t>USDOS:n</w:t>
      </w:r>
      <w:proofErr w:type="spellEnd"/>
      <w:r w:rsidRPr="001C650E">
        <w:t xml:space="preserve"> </w:t>
      </w:r>
      <w:r>
        <w:t xml:space="preserve">vuotta 2023 koskevan ihmisoikeusraportin mukaan </w:t>
      </w:r>
      <w:r w:rsidR="00B16DC3">
        <w:t>i</w:t>
      </w:r>
      <w:r w:rsidRPr="0075684C">
        <w:t>hmisoikeusjärjestöt ovat ilmaisseet huolensa siitä, että Kat</w:t>
      </w:r>
      <w:r>
        <w:t>h</w:t>
      </w:r>
      <w:r w:rsidRPr="0075684C">
        <w:t>mandua lukuun</w:t>
      </w:r>
      <w:r>
        <w:t xml:space="preserve"> </w:t>
      </w:r>
      <w:r w:rsidRPr="0075684C">
        <w:t>ottamatta poliisi k</w:t>
      </w:r>
      <w:r>
        <w:t xml:space="preserve">ieltäytyy </w:t>
      </w:r>
      <w:r w:rsidR="004113C4">
        <w:t xml:space="preserve">usein </w:t>
      </w:r>
      <w:r>
        <w:t>rekisteröimästä sukupuolittuneeseen väkivaltaan liittyvä rikoksia.</w:t>
      </w:r>
      <w:r w:rsidRPr="00A815D7">
        <w:t xml:space="preserve"> </w:t>
      </w:r>
      <w:r>
        <w:t>Järjestöjen mukaan poliisi käyttää mieluummin sovittelua kuin rikostutkintaa konfliktien ratkaisemiseksi. Laki sallii sovittelun käytön perheväkivaltaa koskevissa tapauksissa</w:t>
      </w:r>
      <w:r w:rsidR="003335FA">
        <w:t>,</w:t>
      </w:r>
      <w:r>
        <w:t xml:space="preserve"> ja niissä korostetaan sovinnontekoa. </w:t>
      </w:r>
      <w:r w:rsidRPr="00A815D7">
        <w:t>Viranomaiset nostavat yleensä syytteen vain, jos sovittelu epäonnistuu.</w:t>
      </w:r>
      <w:r>
        <w:rPr>
          <w:rStyle w:val="Alaviitteenviite"/>
        </w:rPr>
        <w:footnoteReference w:id="101"/>
      </w:r>
      <w:r w:rsidRPr="00553D64">
        <w:t xml:space="preserve">  </w:t>
      </w:r>
      <w:r>
        <w:t xml:space="preserve">Kansalaisjärjestöjen </w:t>
      </w:r>
      <w:r w:rsidR="007C31A0">
        <w:t>rinnakkaisraportin</w:t>
      </w:r>
      <w:r>
        <w:t xml:space="preserve"> mukaan perheväkivaltatapauksissa sovittelun käytöstä on</w:t>
      </w:r>
      <w:r w:rsidR="00A955D1">
        <w:t xml:space="preserve"> </w:t>
      </w:r>
      <w:r>
        <w:t>kiistelty, koska rikosilmoituksen vastaanottavat viranomaiset ohjaavat asian osapuolet pakoll</w:t>
      </w:r>
      <w:r w:rsidR="00A955D1">
        <w:t xml:space="preserve">iseen </w:t>
      </w:r>
      <w:r>
        <w:t>sovitteluun. Paikallishallinnolla on</w:t>
      </w:r>
      <w:r w:rsidR="00A955D1">
        <w:t xml:space="preserve"> </w:t>
      </w:r>
      <w:r>
        <w:t xml:space="preserve">vain rajalliset valmiudet sovittelumenetelmien </w:t>
      </w:r>
      <w:r w:rsidR="00A955D1">
        <w:t>käyttöön</w:t>
      </w:r>
      <w:r>
        <w:t xml:space="preserve">. </w:t>
      </w:r>
      <w:r w:rsidR="00713D69">
        <w:t>N</w:t>
      </w:r>
      <w:r>
        <w:t>aiset joutuvat</w:t>
      </w:r>
      <w:r w:rsidR="00A955D1">
        <w:t xml:space="preserve"> </w:t>
      </w:r>
      <w:r>
        <w:t>tekemään</w:t>
      </w:r>
      <w:r w:rsidR="00713D69">
        <w:t xml:space="preserve"> usein</w:t>
      </w:r>
      <w:r>
        <w:t xml:space="preserve"> kompromisseja tai hyväksymään epävirallisia rahallisia korvauksia</w:t>
      </w:r>
      <w:r w:rsidR="00A955D1">
        <w:t xml:space="preserve"> heitä kohtaan tehdyistä rikoksista.</w:t>
      </w:r>
      <w:r w:rsidR="00286C6E">
        <w:rPr>
          <w:rStyle w:val="Alaviitteenviite"/>
        </w:rPr>
        <w:footnoteReference w:id="102"/>
      </w:r>
      <w:r w:rsidR="00286C6E">
        <w:t xml:space="preserve"> </w:t>
      </w:r>
      <w:r w:rsidR="00E77A2F">
        <w:t xml:space="preserve">Naisten </w:t>
      </w:r>
      <w:r w:rsidR="00E77A2F" w:rsidRPr="0040747C">
        <w:t xml:space="preserve">kokemaan väkivaltaan liittyvien </w:t>
      </w:r>
      <w:r w:rsidR="00E77A2F">
        <w:t>tuomioistuimissa</w:t>
      </w:r>
      <w:r w:rsidR="00E77A2F" w:rsidRPr="0040747C">
        <w:t xml:space="preserve"> </w:t>
      </w:r>
      <w:r w:rsidR="00E77A2F">
        <w:t>käsiteltävien</w:t>
      </w:r>
      <w:r w:rsidR="00E77A2F" w:rsidRPr="0040747C">
        <w:t xml:space="preserve"> rikosasioiden kokonaismäärä </w:t>
      </w:r>
      <w:r w:rsidR="00E77A2F">
        <w:t>on</w:t>
      </w:r>
      <w:r w:rsidR="00E77A2F" w:rsidRPr="0040747C">
        <w:t xml:space="preserve"> suhteellis</w:t>
      </w:r>
      <w:r w:rsidR="00E77A2F">
        <w:t>esti</w:t>
      </w:r>
      <w:r w:rsidR="00E77A2F" w:rsidRPr="0040747C">
        <w:t xml:space="preserve"> pienempi kuin ilmoitettujen väkivaltatapausten määrä</w:t>
      </w:r>
      <w:r w:rsidR="00E77A2F">
        <w:t>, sillä naiset</w:t>
      </w:r>
      <w:r w:rsidR="00E77A2F" w:rsidRPr="0040747C">
        <w:t xml:space="preserve"> peru</w:t>
      </w:r>
      <w:r w:rsidR="00E77A2F">
        <w:t>vat</w:t>
      </w:r>
      <w:r w:rsidR="00E77A2F" w:rsidRPr="0040747C">
        <w:t xml:space="preserve"> </w:t>
      </w:r>
      <w:r w:rsidR="00E77A2F">
        <w:t xml:space="preserve">usein </w:t>
      </w:r>
      <w:r w:rsidR="00E77A2F" w:rsidRPr="0040747C">
        <w:t>syytteen, tai perheväkivaltatapauksissa asia ratkaistaan sovittelu</w:t>
      </w:r>
      <w:r w:rsidR="00E77A2F">
        <w:t>lla</w:t>
      </w:r>
      <w:r w:rsidR="00E77A2F" w:rsidRPr="0040747C">
        <w:t xml:space="preserve"> ja ohjataan pois virallisesta oikeusjärjestelmästä</w:t>
      </w:r>
      <w:r w:rsidR="00E77A2F">
        <w:t>.</w:t>
      </w:r>
      <w:r w:rsidR="00E77A2F">
        <w:rPr>
          <w:rStyle w:val="Alaviitteenviite"/>
        </w:rPr>
        <w:footnoteReference w:id="103"/>
      </w:r>
      <w:r w:rsidR="00B05EE3">
        <w:t xml:space="preserve"> </w:t>
      </w:r>
      <w:bookmarkStart w:id="3" w:name="_Hlk228973663"/>
      <w:r w:rsidR="00B05EE3">
        <w:t>Myös</w:t>
      </w:r>
      <w:r w:rsidR="00E77A2F">
        <w:t xml:space="preserve"> </w:t>
      </w:r>
      <w:proofErr w:type="spellStart"/>
      <w:r w:rsidR="00E77A2F">
        <w:t>Freedom</w:t>
      </w:r>
      <w:proofErr w:type="spellEnd"/>
      <w:r w:rsidR="00E77A2F">
        <w:t xml:space="preserve"> House -järjestön vuotta 2023 käsittelevässä raportissa todetaan, että viranomaiset nostavat harvoin syytteitä perheväkivaltatapauksissa, jotka usein käsitellään epävirallisesti.</w:t>
      </w:r>
      <w:r w:rsidR="00E77A2F">
        <w:rPr>
          <w:rStyle w:val="Alaviitteenviite"/>
        </w:rPr>
        <w:footnoteReference w:id="104"/>
      </w:r>
      <w:bookmarkEnd w:id="3"/>
    </w:p>
    <w:p w14:paraId="3830BF03" w14:textId="2DD82153" w:rsidR="00200818" w:rsidRDefault="00200818" w:rsidP="00A815D7">
      <w:r w:rsidRPr="005343C9">
        <w:t xml:space="preserve">Poliisiasemilla on </w:t>
      </w:r>
      <w:r>
        <w:t xml:space="preserve">naisille tarkoitettuja tukipisteitä, joissa on </w:t>
      </w:r>
      <w:r w:rsidRPr="005343C9">
        <w:t>naispuolisia poliiseja</w:t>
      </w:r>
      <w:r>
        <w:t>. Näitä pisteitä on perustettu jokaiseen maan hallinnolliseen piiriin helpottamaan naisten ja tyttöjen mahdollisuutta tehdä rikosilmoituksia.</w:t>
      </w:r>
      <w:r w:rsidRPr="00787BC9">
        <w:t xml:space="preserve"> </w:t>
      </w:r>
      <w:r w:rsidRPr="005343C9">
        <w:t xml:space="preserve">Kansalaisjärjestöjen mukaan parannuksista huolimatta </w:t>
      </w:r>
      <w:r w:rsidRPr="005343C9">
        <w:lastRenderedPageBreak/>
        <w:t xml:space="preserve">viranomaisilla ei ole riittäviä resursseja </w:t>
      </w:r>
      <w:r>
        <w:t xml:space="preserve">ja koulutusta </w:t>
      </w:r>
      <w:r w:rsidRPr="005343C9">
        <w:t xml:space="preserve">perheväkivalta- </w:t>
      </w:r>
      <w:r>
        <w:t xml:space="preserve">ja ihmiskauppatapausten hoitamiseen. </w:t>
      </w:r>
      <w:r w:rsidRPr="00806258">
        <w:t>Vaikka perheväkivaltaa tulisi poliisin virallisen ohjeistuksen mukaan pitää rikoksena, t</w:t>
      </w:r>
      <w:r>
        <w:t>arkkailijoiden mukaan ohjeistusta ei pystytä panemaan täytäntöön yllä mainittujen tukipisteiden ulkopuolella syrjivien asenteiden vuoksi.</w:t>
      </w:r>
      <w:r>
        <w:rPr>
          <w:rStyle w:val="Alaviitteenviite"/>
        </w:rPr>
        <w:footnoteReference w:id="105"/>
      </w:r>
      <w:r w:rsidRPr="00787BC9">
        <w:t xml:space="preserve">  </w:t>
      </w:r>
    </w:p>
    <w:p w14:paraId="17D71A16" w14:textId="32BB2ADD" w:rsidR="006C1020" w:rsidRDefault="00896584" w:rsidP="00A815D7">
      <w:proofErr w:type="spellStart"/>
      <w:r w:rsidRPr="001C650E">
        <w:t>USDOS:n</w:t>
      </w:r>
      <w:proofErr w:type="spellEnd"/>
      <w:r w:rsidRPr="001C650E">
        <w:t xml:space="preserve"> </w:t>
      </w:r>
      <w:r w:rsidR="001C1DDB">
        <w:t xml:space="preserve">vuotta 2023 käsittelevän </w:t>
      </w:r>
      <w:r>
        <w:t xml:space="preserve">raportin </w:t>
      </w:r>
      <w:r w:rsidR="006C1020">
        <w:t>mukaan p</w:t>
      </w:r>
      <w:r>
        <w:t>oliisi</w:t>
      </w:r>
      <w:r w:rsidRPr="0075684C">
        <w:t xml:space="preserve"> ja tuomioistuimet reagoivat useimmissa tapauksissa raiskausilmoituksiin, vaikka </w:t>
      </w:r>
      <w:r>
        <w:t>stigma</w:t>
      </w:r>
      <w:r w:rsidRPr="0075684C">
        <w:t xml:space="preserve"> ja yhteiskunnallinen paine vaikeuttavat raiskauksen uhrien mahdollisuuksia saada oikeutta</w:t>
      </w:r>
      <w:r w:rsidRPr="00A815D7">
        <w:t>.</w:t>
      </w:r>
      <w:r>
        <w:rPr>
          <w:rStyle w:val="Alaviitteenviite"/>
        </w:rPr>
        <w:footnoteReference w:id="106"/>
      </w:r>
      <w:r w:rsidRPr="00A815D7">
        <w:t xml:space="preserve">  </w:t>
      </w:r>
      <w:r>
        <w:t>CEDAW-komitea ja Human Rights Watch kiinnittävät huomiota raiskau</w:t>
      </w:r>
      <w:r w:rsidR="0024427E">
        <w:t>srikosten</w:t>
      </w:r>
      <w:r>
        <w:t xml:space="preserve"> lyhye</w:t>
      </w:r>
      <w:r w:rsidR="00FF02FC">
        <w:t>en</w:t>
      </w:r>
      <w:r>
        <w:t xml:space="preserve"> vanhentumisaikaan.</w:t>
      </w:r>
      <w:r>
        <w:rPr>
          <w:rStyle w:val="Alaviitteenviite"/>
        </w:rPr>
        <w:footnoteReference w:id="107"/>
      </w:r>
      <w:r>
        <w:t xml:space="preserve">  </w:t>
      </w:r>
      <w:r w:rsidR="00D047A0">
        <w:t xml:space="preserve">Amnesty International -järjestön vuoden 2025 tapahtumia käsittelevässä vuosiraportissa </w:t>
      </w:r>
      <w:r w:rsidR="00503690" w:rsidRPr="00503690">
        <w:t>todetaan, että uhr</w:t>
      </w:r>
      <w:r w:rsidR="00503690">
        <w:t>eja</w:t>
      </w:r>
      <w:r w:rsidR="00503690" w:rsidRPr="00503690">
        <w:t xml:space="preserve"> pakot</w:t>
      </w:r>
      <w:r w:rsidR="00503690">
        <w:t>etaan edelleen sopimaan sukupuolittuneen väkivallan rikoksia epävirallisesti.</w:t>
      </w:r>
      <w:r w:rsidR="006C1020">
        <w:t xml:space="preserve"> Raportissa </w:t>
      </w:r>
      <w:r w:rsidR="003335FA">
        <w:t>kerrotaan</w:t>
      </w:r>
      <w:r w:rsidR="008D6199">
        <w:t xml:space="preserve"> tapauksi</w:t>
      </w:r>
      <w:r w:rsidR="003335FA">
        <w:t>sta</w:t>
      </w:r>
      <w:r w:rsidR="006C1020">
        <w:t xml:space="preserve">, jossa helmikuussa 2024 kyläyhteisön johtajat määräsivät sakot kolmelle miehelle, jotka väitetysti raiskasivat 17-vuotiaan </w:t>
      </w:r>
      <w:proofErr w:type="spellStart"/>
      <w:r w:rsidR="006C1020">
        <w:t>dalit</w:t>
      </w:r>
      <w:proofErr w:type="spellEnd"/>
      <w:r w:rsidR="006C1020">
        <w:t xml:space="preserve">-yhteisöön kuuluvan tytön ja kielsivät hänen perhettään ottamasta yhteyttä poliisiin. Tyttö löydettiin seuraavana päivänä kuolleena kotoa. Poliisi pidätti 8 ihmistä maaliskuussa. Huhtikuussa 24-vuotias </w:t>
      </w:r>
      <w:proofErr w:type="spellStart"/>
      <w:r w:rsidR="006C1020">
        <w:t>dalit</w:t>
      </w:r>
      <w:proofErr w:type="spellEnd"/>
      <w:r w:rsidR="006C1020">
        <w:t>-</w:t>
      </w:r>
      <w:r w:rsidR="009E1E9A">
        <w:t xml:space="preserve">yhteisöön kuulunut </w:t>
      </w:r>
      <w:r w:rsidR="006C1020">
        <w:t xml:space="preserve">nainen teki ilmeisesti itsemurhan sen jälkeen, kun </w:t>
      </w:r>
      <w:r w:rsidR="00D047A0">
        <w:t>viranomaiset eivät tutkineet kahden miehen tähän vuonna 2024 kohdistamaa raiskausyritystä.</w:t>
      </w:r>
      <w:r w:rsidR="00503690">
        <w:rPr>
          <w:rStyle w:val="Alaviitteenviite"/>
        </w:rPr>
        <w:footnoteReference w:id="108"/>
      </w:r>
      <w:r w:rsidR="00503690">
        <w:t xml:space="preserve"> </w:t>
      </w:r>
    </w:p>
    <w:p w14:paraId="148AE3F5" w14:textId="4BA0941A" w:rsidR="000B7133" w:rsidRDefault="004516D2" w:rsidP="00543F66">
      <w:proofErr w:type="spellStart"/>
      <w:r w:rsidRPr="005F697B">
        <w:t>USDOS:n</w:t>
      </w:r>
      <w:proofErr w:type="spellEnd"/>
      <w:r w:rsidRPr="005F697B">
        <w:t xml:space="preserve"> </w:t>
      </w:r>
      <w:r>
        <w:t xml:space="preserve">2024 huhtikuun ja 2025 maaliskuun välisen ajanjakson kattavan ihmiskauppaa käsittelevän raportin mukaan </w:t>
      </w:r>
      <w:r w:rsidR="00E805C0" w:rsidRPr="004516D2">
        <w:t>Nepalin lainvalvontaviranomaisilla ei</w:t>
      </w:r>
      <w:r w:rsidR="00E805C0">
        <w:t xml:space="preserve"> </w:t>
      </w:r>
      <w:r w:rsidR="00E805C0" w:rsidRPr="004516D2">
        <w:t>ole riittäviä resursseja ja ko</w:t>
      </w:r>
      <w:r w:rsidR="00E805C0">
        <w:t xml:space="preserve">ulutusta ihmiskaupparikosten havaitsemiseen, vaikka tutkintakapasiteetti </w:t>
      </w:r>
      <w:r w:rsidR="008F3FE4">
        <w:t xml:space="preserve">on </w:t>
      </w:r>
      <w:r w:rsidR="00E805C0">
        <w:t>paran</w:t>
      </w:r>
      <w:r w:rsidR="008F3FE4">
        <w:t>tunut</w:t>
      </w:r>
      <w:r w:rsidR="00E805C0">
        <w:t xml:space="preserve">. </w:t>
      </w:r>
      <w:r w:rsidR="00E805C0" w:rsidRPr="004516D2">
        <w:t xml:space="preserve">Poliisi </w:t>
      </w:r>
      <w:r w:rsidR="00E805C0">
        <w:t>tukeutuu</w:t>
      </w:r>
      <w:r w:rsidR="00E805C0" w:rsidRPr="004516D2">
        <w:t xml:space="preserve"> uhrien todistuksiin ja hylkä</w:t>
      </w:r>
      <w:r w:rsidR="00E805C0">
        <w:t>ä</w:t>
      </w:r>
      <w:r w:rsidR="00E805C0" w:rsidRPr="004516D2">
        <w:t xml:space="preserve"> säännöllisesti syytteitä tai vapautt</w:t>
      </w:r>
      <w:r w:rsidR="00E805C0">
        <w:t xml:space="preserve">aa </w:t>
      </w:r>
      <w:r w:rsidR="00E805C0" w:rsidRPr="004516D2">
        <w:t>syytettyjä todisteiden puutteen vuoksi</w:t>
      </w:r>
      <w:r w:rsidR="00E805C0">
        <w:t xml:space="preserve">, sillä uhrit kieltäytyvät usein osallistumasta oikeudenkäynteihin. Lainvalvontaa haittaa myös korruptio sekä viranomaisten osallisuus ihmiskaupparikoksiin. </w:t>
      </w:r>
      <w:r w:rsidR="00382135" w:rsidRPr="00382135">
        <w:t>Raportissa todetaan, että heikko luottamuksellisuuden suoja, yhteiskunnallinen stigma ja u</w:t>
      </w:r>
      <w:r w:rsidR="00382135">
        <w:t xml:space="preserve">hkailu estävät joitakin uhreja osallistumasta rikosprosesseihin. Etenkin resurssien vähyys ja lain epäjohdonmukainen soveltaminen haittaavat viranomaisten kykyä taata uhreille poliisisuojelua ja oikeuspalveluita.  </w:t>
      </w:r>
      <w:r w:rsidR="00B2556F">
        <w:t xml:space="preserve">Maassa </w:t>
      </w:r>
      <w:r w:rsidRPr="009E3181">
        <w:t xml:space="preserve">on </w:t>
      </w:r>
      <w:r w:rsidR="00AD3635">
        <w:t xml:space="preserve">periaatteessa </w:t>
      </w:r>
      <w:r w:rsidRPr="009E3181">
        <w:t>ihmiskaupan uhreista huolehtimiseksi kansallinen minimistandardi, joka m</w:t>
      </w:r>
      <w:r>
        <w:t xml:space="preserve">äärittelee uhreille tarjottavat minimipalvelut ja käytännöt heidän ohjaamisekseen turvakoteihin. </w:t>
      </w:r>
      <w:r w:rsidRPr="009E3181">
        <w:t>Maa on myös antanut etulinjan viranomaisille koulutusta uhrien tunnistamiseksi. Uhrien tunnistami</w:t>
      </w:r>
      <w:r w:rsidR="001F5B89">
        <w:t>n</w:t>
      </w:r>
      <w:r w:rsidRPr="009E3181">
        <w:t>en ja palveluihin ohjaamisen käytännöt eivät ole riittäviä ja n</w:t>
      </w:r>
      <w:r>
        <w:t xml:space="preserve">iitä sovelletaan epäjohdonmukaisesti. </w:t>
      </w:r>
      <w:r w:rsidR="00937DD6" w:rsidRPr="00937DD6">
        <w:t>Nepalin poliisin</w:t>
      </w:r>
      <w:r w:rsidR="00937DD6">
        <w:t xml:space="preserve"> ihmiskaupan torjuntayksiköllä on sisäiset ohjeet uhrien tunnistamiseksi ja uhrit ohjataan yleensä valtion </w:t>
      </w:r>
      <w:r w:rsidR="00B90BFB">
        <w:t xml:space="preserve">keskitettyihin </w:t>
      </w:r>
      <w:r w:rsidR="00937DD6">
        <w:t xml:space="preserve">kriisikeskuksiin tai kansalaisjärjestöihin, jotka molemmat tarjoavat majoitusta, sekä terveydenhuolto- ja oikeusapupalveluita. </w:t>
      </w:r>
      <w:r w:rsidR="00937DD6" w:rsidRPr="00937DD6">
        <w:t xml:space="preserve">Valtion </w:t>
      </w:r>
      <w:r w:rsidR="00937DD6">
        <w:t xml:space="preserve">tarjoamiin </w:t>
      </w:r>
      <w:r w:rsidR="00937DD6" w:rsidRPr="00937DD6">
        <w:t>palveluihin kuulu</w:t>
      </w:r>
      <w:r w:rsidR="00937DD6">
        <w:t xml:space="preserve">u </w:t>
      </w:r>
      <w:r w:rsidR="00937DD6" w:rsidRPr="00937DD6">
        <w:t>neuvonta, terveydenhuolto, ruoka, oikeusapu, majoitus ja ammatillinen koulutus</w:t>
      </w:r>
      <w:r w:rsidR="00937DD6">
        <w:t>.</w:t>
      </w:r>
      <w:r w:rsidR="00937DD6" w:rsidRPr="00937DD6">
        <w:t xml:space="preserve"> </w:t>
      </w:r>
      <w:r w:rsidR="00E805C0">
        <w:t>Tarkkailijoiden</w:t>
      </w:r>
      <w:r w:rsidR="00937DD6">
        <w:t xml:space="preserve"> mukaan kokonais</w:t>
      </w:r>
      <w:r w:rsidR="00937DD6" w:rsidRPr="00937DD6">
        <w:t xml:space="preserve">hoito </w:t>
      </w:r>
      <w:r w:rsidR="00937DD6">
        <w:t xml:space="preserve">on kuitenkin </w:t>
      </w:r>
      <w:r w:rsidR="00937DD6" w:rsidRPr="00937DD6">
        <w:t>riittämätöntä.</w:t>
      </w:r>
      <w:r w:rsidR="00105B08">
        <w:rPr>
          <w:rStyle w:val="Alaviitteenviite"/>
        </w:rPr>
        <w:footnoteReference w:id="109"/>
      </w:r>
      <w:r w:rsidR="001F5B89" w:rsidRPr="001F5B89">
        <w:t xml:space="preserve"> </w:t>
      </w:r>
    </w:p>
    <w:p w14:paraId="195BF428" w14:textId="23A22906" w:rsidR="000B7133" w:rsidRPr="00892E48" w:rsidRDefault="003F7489" w:rsidP="00543F66">
      <w:r>
        <w:t>Marraskuussa 2024 julkaistun kansalaisjärjestöraportin mukaan m</w:t>
      </w:r>
      <w:r w:rsidR="00B90BFB">
        <w:t xml:space="preserve">aassa on terveys- ja väestöministeriön perustamia keskitettyjä kriisikeskuksia, 21 valtion turvakotia, 10 kuntoutuskeskusta ihmiskaupan uhreille sekä 2 pitkäaikaista kuntoutuskeskusta. </w:t>
      </w:r>
      <w:r w:rsidR="00B26BCA">
        <w:t>Sukupuolittuneen väkivallan uhreille tarkoitettuja k</w:t>
      </w:r>
      <w:r w:rsidR="00B90BFB">
        <w:t xml:space="preserve">eskitettyjä kriisikeskuksia on </w:t>
      </w:r>
      <w:r w:rsidR="00B26BCA">
        <w:t>perustettu myös kaikkiin piiritason valtiollisiin sairaaloihin.</w:t>
      </w:r>
      <w:r>
        <w:rPr>
          <w:rStyle w:val="Alaviitteenviite"/>
        </w:rPr>
        <w:footnoteReference w:id="110"/>
      </w:r>
      <w:r w:rsidR="00B26BCA">
        <w:t xml:space="preserve"> </w:t>
      </w:r>
      <w:proofErr w:type="spellStart"/>
      <w:r>
        <w:t>USDOS:n</w:t>
      </w:r>
      <w:proofErr w:type="spellEnd"/>
      <w:r>
        <w:t xml:space="preserve"> vuonna 2024 julkais</w:t>
      </w:r>
      <w:r w:rsidR="00AD3635">
        <w:t>eman</w:t>
      </w:r>
      <w:r>
        <w:t xml:space="preserve"> raportin mukaan valtiollisia palvelukeskuksia ja sairaaloissa sijaitsevia keskitettyjä kriisikeskuksia</w:t>
      </w:r>
      <w:r w:rsidRPr="00806258">
        <w:t xml:space="preserve"> </w:t>
      </w:r>
      <w:r>
        <w:t xml:space="preserve">on </w:t>
      </w:r>
      <w:r w:rsidRPr="00806258">
        <w:t xml:space="preserve">17 </w:t>
      </w:r>
      <w:r>
        <w:t xml:space="preserve">piirikunnassa ja kuntoutuskeskuksia 8 piirikunnassa. Nämä pisteet </w:t>
      </w:r>
      <w:r w:rsidRPr="00A334E9">
        <w:t xml:space="preserve">tarjoavat hoitoa, suojelua, sekä psykososiaalista </w:t>
      </w:r>
      <w:r w:rsidR="0001693D">
        <w:t>ja</w:t>
      </w:r>
      <w:r w:rsidRPr="00A334E9">
        <w:t xml:space="preserve"> la</w:t>
      </w:r>
      <w:r w:rsidR="0001693D">
        <w:t xml:space="preserve">kiin liittyvää </w:t>
      </w:r>
      <w:r w:rsidRPr="00A334E9">
        <w:t>neuvontaa s</w:t>
      </w:r>
      <w:r>
        <w:t>ukupuolittuneen väkivallan uhreille.</w:t>
      </w:r>
      <w:r>
        <w:rPr>
          <w:rStyle w:val="Alaviitteenviite"/>
        </w:rPr>
        <w:footnoteReference w:id="111"/>
      </w:r>
      <w:r w:rsidRPr="00787BC9">
        <w:t xml:space="preserve">  </w:t>
      </w:r>
      <w:proofErr w:type="spellStart"/>
      <w:r w:rsidR="00491DFD" w:rsidRPr="00A36361">
        <w:lastRenderedPageBreak/>
        <w:t>USDOS:n</w:t>
      </w:r>
      <w:proofErr w:type="spellEnd"/>
      <w:r w:rsidR="00491DFD" w:rsidRPr="00A36361">
        <w:t xml:space="preserve"> syyskuussa 2025 julkais</w:t>
      </w:r>
      <w:r w:rsidR="0001693D">
        <w:t>eman</w:t>
      </w:r>
      <w:r w:rsidR="00491DFD" w:rsidRPr="00A36361">
        <w:t xml:space="preserve"> raportin mukaan </w:t>
      </w:r>
      <w:r w:rsidR="00A36361">
        <w:t xml:space="preserve">naisten, lasten ja vanhusten asioista vastaava ministeriö myönsi </w:t>
      </w:r>
      <w:r w:rsidR="00A36361" w:rsidRPr="0021072D">
        <w:t>rahoitusta kymmenelle turvakodille, jotka on tarkoitettu naisiin ja tyttöihin kohdistuvan väkivallan sekä ihmiskaupan uhreille</w:t>
      </w:r>
      <w:r w:rsidR="00A36361">
        <w:t xml:space="preserve">. Raportin mukaan kansalaisjärjestöt vastaavat kuitenkin useimpien turvakotien toiminnasta ja kattavat hallinto- ja palkkakulut. </w:t>
      </w:r>
      <w:r w:rsidR="009A6D5A">
        <w:t>Raportin mukaan v</w:t>
      </w:r>
      <w:r w:rsidR="00A36361">
        <w:t>altio</w:t>
      </w:r>
      <w:r w:rsidR="00A36361" w:rsidRPr="0021072D">
        <w:t xml:space="preserve"> ylläpit</w:t>
      </w:r>
      <w:r w:rsidR="00A36361">
        <w:t>ää</w:t>
      </w:r>
      <w:r w:rsidR="00A36361" w:rsidRPr="0021072D">
        <w:t xml:space="preserve"> myös kahta pitkäaikaista turvakotia, jotka </w:t>
      </w:r>
      <w:r w:rsidR="00A36361">
        <w:t>auttava</w:t>
      </w:r>
      <w:r w:rsidR="00A36361" w:rsidRPr="0021072D">
        <w:t>t ihmiskaupan uhreja</w:t>
      </w:r>
      <w:r w:rsidR="009A6D5A">
        <w:t xml:space="preserve"> tarjoamalla neuvontaa, terveydenhuoltopalveluja, oikeusapua ja työllisyysohjelmia. N</w:t>
      </w:r>
      <w:r w:rsidR="00A36361">
        <w:t xml:space="preserve">aisten, lasten ja vanhusten asioista vastaava ministeriö </w:t>
      </w:r>
      <w:r w:rsidR="009A6D5A">
        <w:t>tukee</w:t>
      </w:r>
      <w:r w:rsidR="00A36361">
        <w:t xml:space="preserve"> 22 lyhytaikaista palvelukeskusta, </w:t>
      </w:r>
      <w:r w:rsidR="006F0446">
        <w:t xml:space="preserve">yhtä </w:t>
      </w:r>
      <w:r w:rsidR="00A36361">
        <w:t xml:space="preserve">pitkäaikaista </w:t>
      </w:r>
      <w:r w:rsidR="009A6D5A">
        <w:t xml:space="preserve">naisten </w:t>
      </w:r>
      <w:r w:rsidR="00A36361">
        <w:t>turvakotia ja 123 yhteisökeskusta, jossa ihmiskaupan uhrit voivat saada palveluja.</w:t>
      </w:r>
      <w:r w:rsidR="00A36361">
        <w:rPr>
          <w:rStyle w:val="Alaviitteenviite"/>
        </w:rPr>
        <w:footnoteReference w:id="112"/>
      </w:r>
      <w:r w:rsidR="00A36361">
        <w:t xml:space="preserve">  </w:t>
      </w:r>
    </w:p>
    <w:bookmarkEnd w:id="0"/>
    <w:p w14:paraId="38247078" w14:textId="5354339F" w:rsidR="00082DFE" w:rsidRPr="0024427E" w:rsidRDefault="00082DFE" w:rsidP="00543F66">
      <w:pPr>
        <w:pStyle w:val="Otsikko2"/>
        <w:numPr>
          <w:ilvl w:val="0"/>
          <w:numId w:val="0"/>
        </w:numPr>
        <w:rPr>
          <w:lang w:val="en-US"/>
        </w:rPr>
      </w:pPr>
      <w:proofErr w:type="spellStart"/>
      <w:r w:rsidRPr="0024427E">
        <w:rPr>
          <w:lang w:val="en-US"/>
        </w:rPr>
        <w:t>Lähteet</w:t>
      </w:r>
      <w:proofErr w:type="spellEnd"/>
    </w:p>
    <w:p w14:paraId="4CB21DA7" w14:textId="01E595E8" w:rsidR="008448C0" w:rsidRDefault="002D1C03" w:rsidP="00EC0BE3">
      <w:pPr>
        <w:jc w:val="left"/>
        <w:rPr>
          <w:lang w:val="en-US"/>
        </w:rPr>
      </w:pPr>
      <w:r>
        <w:rPr>
          <w:lang w:val="en-US"/>
        </w:rPr>
        <w:t xml:space="preserve">Amnesty International </w:t>
      </w:r>
    </w:p>
    <w:p w14:paraId="5FB4A6D8" w14:textId="0938143D" w:rsidR="008448C0" w:rsidRPr="008448C0" w:rsidRDefault="008448C0" w:rsidP="008448C0">
      <w:pPr>
        <w:ind w:left="720"/>
        <w:jc w:val="left"/>
      </w:pPr>
      <w:r>
        <w:rPr>
          <w:lang w:val="en-US"/>
        </w:rPr>
        <w:t xml:space="preserve">21.4.2026. </w:t>
      </w:r>
      <w:r w:rsidRPr="008448C0">
        <w:rPr>
          <w:i/>
          <w:iCs/>
          <w:lang w:val="en-US"/>
        </w:rPr>
        <w:t xml:space="preserve">The State of the World's Human Rights; Nepal 2025. </w:t>
      </w:r>
      <w:hyperlink r:id="rId8" w:history="1">
        <w:r w:rsidRPr="008448C0">
          <w:rPr>
            <w:rStyle w:val="Hyperlinkki"/>
            <w:i/>
            <w:iCs/>
          </w:rPr>
          <w:t>https://www.amnesty.org/en/location/asia-and-the-pacific/south-asia/nepal/report-nepal/</w:t>
        </w:r>
      </w:hyperlink>
      <w:r w:rsidRPr="008448C0">
        <w:rPr>
          <w:i/>
          <w:iCs/>
        </w:rPr>
        <w:t xml:space="preserve"> </w:t>
      </w:r>
      <w:r w:rsidRPr="008448C0">
        <w:t>(käyty 4.5.2026).</w:t>
      </w:r>
    </w:p>
    <w:p w14:paraId="14545D90" w14:textId="4D7E5090" w:rsidR="002D1C03" w:rsidRPr="00C021DC" w:rsidRDefault="002D1C03" w:rsidP="008448C0">
      <w:pPr>
        <w:ind w:left="720"/>
        <w:jc w:val="left"/>
        <w:rPr>
          <w:lang w:val="sv-SE"/>
        </w:rPr>
      </w:pPr>
      <w:r>
        <w:rPr>
          <w:lang w:val="en-US"/>
        </w:rPr>
        <w:t>2024.</w:t>
      </w:r>
      <w:r w:rsidRPr="002D1C03">
        <w:rPr>
          <w:lang w:val="en-US"/>
        </w:rPr>
        <w:t xml:space="preserve"> </w:t>
      </w:r>
      <w:r w:rsidRPr="002D1C03">
        <w:rPr>
          <w:i/>
          <w:iCs/>
          <w:lang w:val="en-US"/>
        </w:rPr>
        <w:t>Nepal: “No-one cares”: Descent-based discrimination against Dalits in Nepal.</w:t>
      </w:r>
      <w:r>
        <w:rPr>
          <w:lang w:val="en-US"/>
        </w:rPr>
        <w:t xml:space="preserve">  </w:t>
      </w:r>
      <w:hyperlink r:id="rId9" w:history="1">
        <w:r w:rsidR="008448C0" w:rsidRPr="00C021DC">
          <w:rPr>
            <w:rStyle w:val="Hyperlinkki"/>
            <w:lang w:val="sv-SE"/>
          </w:rPr>
          <w:t>https://www.amnesty.org/en/documents/asa31/7980/2024/en/</w:t>
        </w:r>
      </w:hyperlink>
      <w:r w:rsidRPr="00C021DC">
        <w:rPr>
          <w:lang w:val="sv-SE"/>
        </w:rPr>
        <w:t xml:space="preserve"> (</w:t>
      </w:r>
      <w:proofErr w:type="spellStart"/>
      <w:r w:rsidRPr="00C021DC">
        <w:rPr>
          <w:lang w:val="sv-SE"/>
        </w:rPr>
        <w:t>käyty</w:t>
      </w:r>
      <w:proofErr w:type="spellEnd"/>
      <w:r w:rsidRPr="00C021DC">
        <w:rPr>
          <w:lang w:val="sv-SE"/>
        </w:rPr>
        <w:t xml:space="preserve"> 4.5.2026).</w:t>
      </w:r>
    </w:p>
    <w:p w14:paraId="0BB60B62" w14:textId="4CA1FB2B" w:rsidR="00593547" w:rsidRDefault="00593547" w:rsidP="00EC0BE3">
      <w:pPr>
        <w:jc w:val="left"/>
      </w:pPr>
      <w:r w:rsidRPr="00C021DC">
        <w:rPr>
          <w:lang w:val="sv-SE"/>
        </w:rPr>
        <w:t xml:space="preserve">Bertelsmann Stiftung 2026. </w:t>
      </w:r>
      <w:r w:rsidRPr="00C021DC">
        <w:rPr>
          <w:i/>
          <w:iCs/>
        </w:rPr>
        <w:t>BTI 2026 Country Report – Nepal.</w:t>
      </w:r>
      <w:r w:rsidRPr="00C021DC">
        <w:t xml:space="preserve"> </w:t>
      </w:r>
      <w:r w:rsidRPr="00593547">
        <w:t xml:space="preserve">Saatavilla ecoi.net -tietokannasta: </w:t>
      </w:r>
      <w:hyperlink r:id="rId10" w:history="1">
        <w:r w:rsidR="006079C4" w:rsidRPr="002C7564">
          <w:rPr>
            <w:rStyle w:val="Hyperlinkki"/>
          </w:rPr>
          <w:t>https://bti-project.org/fileadmin/api/content/en/downloads/reports/country_report_2026_NPL.pdf</w:t>
        </w:r>
      </w:hyperlink>
      <w:r w:rsidR="006079C4">
        <w:t xml:space="preserve"> </w:t>
      </w:r>
      <w:r w:rsidR="006079C4" w:rsidRPr="006079C4">
        <w:t xml:space="preserve"> </w:t>
      </w:r>
      <w:r>
        <w:t>(käyty 22.4.2026).</w:t>
      </w:r>
    </w:p>
    <w:p w14:paraId="6A870D70" w14:textId="7C8305B8" w:rsidR="001509A4" w:rsidRPr="00C20F3F" w:rsidRDefault="001509A4" w:rsidP="00EC0BE3">
      <w:pPr>
        <w:jc w:val="left"/>
        <w:rPr>
          <w:lang w:val="en-US"/>
        </w:rPr>
      </w:pPr>
      <w:proofErr w:type="spellStart"/>
      <w:r w:rsidRPr="001509A4">
        <w:rPr>
          <w:lang w:val="en-US"/>
        </w:rPr>
        <w:t>Budhathoki</w:t>
      </w:r>
      <w:proofErr w:type="spellEnd"/>
      <w:r>
        <w:rPr>
          <w:lang w:val="en-US"/>
        </w:rPr>
        <w:t>, Drona</w:t>
      </w:r>
      <w:r w:rsidRPr="001509A4">
        <w:rPr>
          <w:lang w:val="en-US"/>
        </w:rPr>
        <w:t xml:space="preserve"> 2025. </w:t>
      </w:r>
      <w:r>
        <w:rPr>
          <w:lang w:val="en-US"/>
        </w:rPr>
        <w:t>“</w:t>
      </w:r>
      <w:r w:rsidRPr="001509A4">
        <w:rPr>
          <w:lang w:val="en-US"/>
        </w:rPr>
        <w:t>Breaking Barriers: Sustainability of Legal Reforms in Women's Property Rights in Nepal</w:t>
      </w:r>
      <w:r>
        <w:rPr>
          <w:lang w:val="en-US"/>
        </w:rPr>
        <w:t xml:space="preserve">”. </w:t>
      </w:r>
      <w:r w:rsidRPr="006079C4">
        <w:rPr>
          <w:i/>
          <w:iCs/>
          <w:lang w:val="en-US"/>
        </w:rPr>
        <w:t>International Research Journal of MMC</w:t>
      </w:r>
      <w:r w:rsidRPr="001509A4">
        <w:rPr>
          <w:lang w:val="en-US"/>
        </w:rPr>
        <w:t xml:space="preserve">, </w:t>
      </w:r>
      <w:r>
        <w:rPr>
          <w:lang w:val="en-US"/>
        </w:rPr>
        <w:t xml:space="preserve">vol. </w:t>
      </w:r>
      <w:r w:rsidRPr="001509A4">
        <w:rPr>
          <w:lang w:val="en-US"/>
        </w:rPr>
        <w:t>6</w:t>
      </w:r>
      <w:r>
        <w:rPr>
          <w:lang w:val="en-US"/>
        </w:rPr>
        <w:t xml:space="preserve">, no. </w:t>
      </w:r>
      <w:r w:rsidRPr="001509A4">
        <w:rPr>
          <w:lang w:val="en-US"/>
        </w:rPr>
        <w:t xml:space="preserve">2, </w:t>
      </w:r>
      <w:r>
        <w:rPr>
          <w:lang w:val="en-US"/>
        </w:rPr>
        <w:t xml:space="preserve">s. </w:t>
      </w:r>
      <w:r w:rsidRPr="001509A4">
        <w:rPr>
          <w:lang w:val="en-US"/>
        </w:rPr>
        <w:t>132–146.</w:t>
      </w:r>
      <w:r>
        <w:rPr>
          <w:lang w:val="en-US"/>
        </w:rPr>
        <w:t xml:space="preserve"> </w:t>
      </w:r>
      <w:proofErr w:type="spellStart"/>
      <w:r w:rsidRPr="00C20F3F">
        <w:rPr>
          <w:lang w:val="en-US"/>
        </w:rPr>
        <w:t>Saatavilla</w:t>
      </w:r>
      <w:proofErr w:type="spellEnd"/>
      <w:r w:rsidRPr="00C20F3F">
        <w:rPr>
          <w:lang w:val="en-US"/>
        </w:rPr>
        <w:t xml:space="preserve">: </w:t>
      </w:r>
      <w:hyperlink r:id="rId11" w:history="1">
        <w:r w:rsidRPr="00C20F3F">
          <w:rPr>
            <w:rStyle w:val="Hyperlinkki"/>
            <w:lang w:val="en-US"/>
          </w:rPr>
          <w:t>https://www.nepjol.info/index.php/irjmmc/article/view/80711/61839</w:t>
        </w:r>
      </w:hyperlink>
      <w:r w:rsidRPr="00C20F3F">
        <w:rPr>
          <w:lang w:val="en-US"/>
        </w:rPr>
        <w:t xml:space="preserve"> (</w:t>
      </w:r>
      <w:proofErr w:type="spellStart"/>
      <w:r w:rsidRPr="00C20F3F">
        <w:rPr>
          <w:lang w:val="en-US"/>
        </w:rPr>
        <w:t>käyty</w:t>
      </w:r>
      <w:proofErr w:type="spellEnd"/>
      <w:r w:rsidRPr="00C20F3F">
        <w:rPr>
          <w:lang w:val="en-US"/>
        </w:rPr>
        <w:t xml:space="preserve"> 28.4.2026).</w:t>
      </w:r>
    </w:p>
    <w:p w14:paraId="348153E3" w14:textId="1AF49310" w:rsidR="00FB4BD0" w:rsidRPr="00B43DFE" w:rsidRDefault="00FB4BD0" w:rsidP="00FB4BD0">
      <w:pPr>
        <w:jc w:val="left"/>
        <w:rPr>
          <w:lang w:val="en-US"/>
        </w:rPr>
      </w:pPr>
      <w:r w:rsidRPr="00FB4BD0">
        <w:rPr>
          <w:lang w:val="en-US"/>
        </w:rPr>
        <w:t xml:space="preserve">CEDAW </w:t>
      </w:r>
      <w:r>
        <w:rPr>
          <w:lang w:val="en-US"/>
        </w:rPr>
        <w:t>(</w:t>
      </w:r>
      <w:r w:rsidRPr="00FB4BD0">
        <w:rPr>
          <w:lang w:val="en-US"/>
        </w:rPr>
        <w:t>Committee on the Elimination of Discrimination against Women</w:t>
      </w:r>
      <w:r>
        <w:rPr>
          <w:lang w:val="en-US"/>
        </w:rPr>
        <w:t xml:space="preserve">) </w:t>
      </w:r>
      <w:r w:rsidRPr="00FB4BD0">
        <w:rPr>
          <w:lang w:val="en-US"/>
        </w:rPr>
        <w:t xml:space="preserve">28.2.2025. </w:t>
      </w:r>
      <w:r w:rsidRPr="00FB4BD0">
        <w:rPr>
          <w:i/>
          <w:iCs/>
          <w:lang w:val="en-US"/>
        </w:rPr>
        <w:t xml:space="preserve">Concluding observations on the seventh periodic report of Nepal*. </w:t>
      </w:r>
      <w:hyperlink r:id="rId12" w:history="1">
        <w:r w:rsidRPr="00B43DFE">
          <w:rPr>
            <w:rStyle w:val="Hyperlinkki"/>
            <w:lang w:val="en-US"/>
          </w:rPr>
          <w:t>https://docs.un.org/en/CEDAW/C/NPL/CO/7</w:t>
        </w:r>
      </w:hyperlink>
      <w:r w:rsidRPr="00B43DFE">
        <w:rPr>
          <w:lang w:val="en-US"/>
        </w:rPr>
        <w:t xml:space="preserve"> </w:t>
      </w:r>
      <w:r w:rsidR="004647F2" w:rsidRPr="00B43DFE">
        <w:rPr>
          <w:lang w:val="en-US"/>
        </w:rPr>
        <w:t>(</w:t>
      </w:r>
      <w:proofErr w:type="spellStart"/>
      <w:r w:rsidR="004647F2" w:rsidRPr="00B43DFE">
        <w:rPr>
          <w:lang w:val="en-US"/>
        </w:rPr>
        <w:t>käyty</w:t>
      </w:r>
      <w:proofErr w:type="spellEnd"/>
      <w:r w:rsidR="004647F2" w:rsidRPr="00B43DFE">
        <w:rPr>
          <w:lang w:val="en-US"/>
        </w:rPr>
        <w:t xml:space="preserve"> 27.4.2026).</w:t>
      </w:r>
    </w:p>
    <w:p w14:paraId="33BA835D" w14:textId="108C7502" w:rsidR="00427E48" w:rsidRPr="00427E48" w:rsidRDefault="00427E48" w:rsidP="00427E48">
      <w:pPr>
        <w:jc w:val="left"/>
        <w:rPr>
          <w:lang w:val="en-US"/>
        </w:rPr>
      </w:pPr>
      <w:proofErr w:type="spellStart"/>
      <w:r w:rsidRPr="00427E48">
        <w:rPr>
          <w:lang w:val="en-US"/>
        </w:rPr>
        <w:t>Chapagain</w:t>
      </w:r>
      <w:proofErr w:type="spellEnd"/>
      <w:r w:rsidRPr="00427E48">
        <w:rPr>
          <w:lang w:val="en-US"/>
        </w:rPr>
        <w:t xml:space="preserve">, </w:t>
      </w:r>
      <w:proofErr w:type="spellStart"/>
      <w:r w:rsidRPr="00427E48">
        <w:rPr>
          <w:lang w:val="en-US"/>
        </w:rPr>
        <w:t>Bidhya</w:t>
      </w:r>
      <w:proofErr w:type="spellEnd"/>
      <w:r>
        <w:rPr>
          <w:lang w:val="en-US"/>
        </w:rPr>
        <w:t xml:space="preserve"> 2025. “</w:t>
      </w:r>
      <w:r w:rsidRPr="00427E48">
        <w:rPr>
          <w:lang w:val="en-US"/>
        </w:rPr>
        <w:t>Judicial Trust in Nepal: Demand- and Supply-Side Perspectives</w:t>
      </w:r>
      <w:r>
        <w:rPr>
          <w:lang w:val="en-US"/>
        </w:rPr>
        <w:t xml:space="preserve">”. </w:t>
      </w:r>
      <w:r w:rsidRPr="00427E48">
        <w:rPr>
          <w:i/>
          <w:iCs/>
          <w:lang w:val="en-US"/>
        </w:rPr>
        <w:t>International Journal for Court Administration</w:t>
      </w:r>
      <w:r>
        <w:rPr>
          <w:lang w:val="en-US"/>
        </w:rPr>
        <w:t>, vol. 16, no.</w:t>
      </w:r>
      <w:r w:rsidR="00C6733F">
        <w:rPr>
          <w:lang w:val="en-US"/>
        </w:rPr>
        <w:t xml:space="preserve"> 2. </w:t>
      </w:r>
      <w:r>
        <w:rPr>
          <w:lang w:val="en-US"/>
        </w:rPr>
        <w:t xml:space="preserve"> </w:t>
      </w:r>
      <w:hyperlink r:id="rId13" w:history="1">
        <w:r w:rsidRPr="00B15D0B">
          <w:rPr>
            <w:rStyle w:val="Hyperlinkki"/>
            <w:lang w:val="en-US"/>
          </w:rPr>
          <w:t>https://iacajournal.org/articles/592/files/68e64a3bb76c1.pdf</w:t>
        </w:r>
      </w:hyperlink>
      <w:r>
        <w:rPr>
          <w:lang w:val="en-US"/>
        </w:rPr>
        <w:t xml:space="preserve"> (</w:t>
      </w:r>
      <w:proofErr w:type="spellStart"/>
      <w:r>
        <w:rPr>
          <w:lang w:val="en-US"/>
        </w:rPr>
        <w:t>käyty</w:t>
      </w:r>
      <w:proofErr w:type="spellEnd"/>
      <w:r>
        <w:rPr>
          <w:lang w:val="en-US"/>
        </w:rPr>
        <w:t xml:space="preserve"> 27.4.2026).</w:t>
      </w:r>
    </w:p>
    <w:p w14:paraId="5DD9B1FF" w14:textId="1064F274" w:rsidR="004630B4" w:rsidRDefault="004C344A" w:rsidP="00EC0BE3">
      <w:pPr>
        <w:jc w:val="left"/>
        <w:rPr>
          <w:lang w:val="en-US"/>
        </w:rPr>
      </w:pPr>
      <w:r w:rsidRPr="004630B4">
        <w:rPr>
          <w:lang w:val="en-US"/>
        </w:rPr>
        <w:t xml:space="preserve">D+C Development </w:t>
      </w:r>
      <w:r>
        <w:rPr>
          <w:lang w:val="en-US"/>
        </w:rPr>
        <w:t xml:space="preserve">and Cooperation / </w:t>
      </w:r>
      <w:proofErr w:type="spellStart"/>
      <w:r w:rsidR="004630B4" w:rsidRPr="004C344A">
        <w:rPr>
          <w:lang w:val="en-US"/>
        </w:rPr>
        <w:t>Maharjan</w:t>
      </w:r>
      <w:proofErr w:type="spellEnd"/>
      <w:r w:rsidR="002C5E27" w:rsidRPr="004C344A">
        <w:rPr>
          <w:lang w:val="en-US"/>
        </w:rPr>
        <w:t xml:space="preserve">, </w:t>
      </w:r>
      <w:proofErr w:type="spellStart"/>
      <w:r w:rsidR="002C5E27" w:rsidRPr="004C344A">
        <w:rPr>
          <w:lang w:val="en-US"/>
        </w:rPr>
        <w:t>Rukamanee</w:t>
      </w:r>
      <w:proofErr w:type="spellEnd"/>
    </w:p>
    <w:p w14:paraId="09525815" w14:textId="5ED4A583" w:rsidR="00CB3EA2" w:rsidRPr="004630B4" w:rsidRDefault="00CB3EA2" w:rsidP="004630B4">
      <w:pPr>
        <w:ind w:left="720"/>
        <w:jc w:val="left"/>
      </w:pPr>
      <w:r w:rsidRPr="00CB3EA2">
        <w:rPr>
          <w:lang w:val="en-US"/>
        </w:rPr>
        <w:t xml:space="preserve">12.2.2023. </w:t>
      </w:r>
      <w:r w:rsidRPr="00CB3EA2">
        <w:rPr>
          <w:i/>
          <w:iCs/>
          <w:lang w:val="en-US"/>
        </w:rPr>
        <w:t>Nepalese girls still don’t have equal educational opportunities.</w:t>
      </w:r>
      <w:r w:rsidR="004630B4">
        <w:rPr>
          <w:lang w:val="en-US"/>
        </w:rPr>
        <w:t xml:space="preserve"> </w:t>
      </w:r>
      <w:hyperlink r:id="rId14" w:history="1">
        <w:r w:rsidR="004630B4" w:rsidRPr="004630B4">
          <w:rPr>
            <w:rStyle w:val="Hyperlinkki"/>
          </w:rPr>
          <w:t>https://www.dandc.eu/en/article/lives-young-women-nepal-are-determined-traditions-and-taboos-even-though-constitution</w:t>
        </w:r>
      </w:hyperlink>
      <w:r w:rsidRPr="004630B4">
        <w:t xml:space="preserve"> (käyty 16.4.2026).</w:t>
      </w:r>
    </w:p>
    <w:p w14:paraId="216A987C" w14:textId="68C0309E" w:rsidR="004630B4" w:rsidRDefault="004630B4" w:rsidP="004630B4">
      <w:pPr>
        <w:ind w:left="720"/>
        <w:jc w:val="left"/>
      </w:pPr>
      <w:r w:rsidRPr="004630B4">
        <w:rPr>
          <w:lang w:val="en-US"/>
        </w:rPr>
        <w:t xml:space="preserve">24.11.2021. </w:t>
      </w:r>
      <w:r w:rsidRPr="004630B4">
        <w:rPr>
          <w:i/>
          <w:iCs/>
          <w:lang w:val="en-US"/>
        </w:rPr>
        <w:t xml:space="preserve">How some Nepali girls end up as </w:t>
      </w:r>
      <w:proofErr w:type="gramStart"/>
      <w:r w:rsidRPr="004630B4">
        <w:rPr>
          <w:i/>
          <w:iCs/>
          <w:lang w:val="en-US"/>
        </w:rPr>
        <w:t>prostitutes.</w:t>
      </w:r>
      <w:proofErr w:type="gramEnd"/>
      <w:r>
        <w:rPr>
          <w:i/>
          <w:iCs/>
          <w:lang w:val="en-US"/>
        </w:rPr>
        <w:t xml:space="preserve"> </w:t>
      </w:r>
      <w:hyperlink r:id="rId15" w:history="1">
        <w:r w:rsidR="006079C4" w:rsidRPr="002C7564">
          <w:rPr>
            <w:rStyle w:val="Hyperlinkki"/>
          </w:rPr>
          <w:t>https://www.dandc.eu/en/article/after-being-trafficked-sex-work-women-are-often-trapped-slavery-conditions-foreign-country</w:t>
        </w:r>
      </w:hyperlink>
      <w:r w:rsidRPr="004630B4">
        <w:rPr>
          <w:i/>
          <w:iCs/>
        </w:rPr>
        <w:t xml:space="preserve"> </w:t>
      </w:r>
      <w:r w:rsidRPr="004630B4">
        <w:t>(kä</w:t>
      </w:r>
      <w:r>
        <w:t>yty 17.4.2026).</w:t>
      </w:r>
    </w:p>
    <w:p w14:paraId="21F046F9" w14:textId="10E0EDBA" w:rsidR="00435DE3" w:rsidRDefault="00435DE3" w:rsidP="00A1478D">
      <w:pPr>
        <w:jc w:val="left"/>
        <w:rPr>
          <w:lang w:val="en-US"/>
        </w:rPr>
      </w:pPr>
      <w:r w:rsidRPr="00435DE3">
        <w:rPr>
          <w:lang w:val="en-US"/>
        </w:rPr>
        <w:t xml:space="preserve">Dag Hammarskjöld Foundation 9.4.2020. </w:t>
      </w:r>
      <w:r w:rsidRPr="00E630EA">
        <w:rPr>
          <w:i/>
          <w:iCs/>
          <w:lang w:val="en-US"/>
        </w:rPr>
        <w:t>One woman’s fight to bring Nepalese widows out from the shadows.</w:t>
      </w:r>
      <w:r>
        <w:rPr>
          <w:lang w:val="en-US"/>
        </w:rPr>
        <w:t xml:space="preserve"> </w:t>
      </w:r>
      <w:hyperlink r:id="rId16" w:history="1">
        <w:r w:rsidRPr="009F7507">
          <w:rPr>
            <w:rStyle w:val="Hyperlinkki"/>
            <w:lang w:val="en-US"/>
          </w:rPr>
          <w:t>https://www.daghammarskjold.se/blog/blog-nepal-sumeera/</w:t>
        </w:r>
      </w:hyperlink>
      <w:r>
        <w:rPr>
          <w:lang w:val="en-US"/>
        </w:rPr>
        <w:t xml:space="preserve"> (</w:t>
      </w:r>
      <w:proofErr w:type="spellStart"/>
      <w:r>
        <w:rPr>
          <w:lang w:val="en-US"/>
        </w:rPr>
        <w:t>käyty</w:t>
      </w:r>
      <w:proofErr w:type="spellEnd"/>
      <w:r>
        <w:rPr>
          <w:lang w:val="en-US"/>
        </w:rPr>
        <w:t xml:space="preserve"> 5.5.2026).</w:t>
      </w:r>
    </w:p>
    <w:p w14:paraId="200CB38B" w14:textId="57B50AFF" w:rsidR="005D2009" w:rsidRPr="008D6199" w:rsidRDefault="005D2009" w:rsidP="00A1478D">
      <w:pPr>
        <w:jc w:val="left"/>
        <w:rPr>
          <w:lang w:val="en-US"/>
        </w:rPr>
      </w:pPr>
      <w:r>
        <w:rPr>
          <w:lang w:val="en-US"/>
        </w:rPr>
        <w:lastRenderedPageBreak/>
        <w:t xml:space="preserve">DFAT </w:t>
      </w:r>
      <w:r w:rsidRPr="005D2009">
        <w:rPr>
          <w:lang w:val="en-US"/>
        </w:rPr>
        <w:t>(Department of Foreign Affairs and Trade</w:t>
      </w:r>
      <w:r>
        <w:rPr>
          <w:lang w:val="en-US"/>
        </w:rPr>
        <w:t xml:space="preserve">) 3/2023. </w:t>
      </w:r>
      <w:r w:rsidRPr="005D2009">
        <w:rPr>
          <w:i/>
          <w:iCs/>
          <w:lang w:val="en-US"/>
        </w:rPr>
        <w:t xml:space="preserve">Country information report </w:t>
      </w:r>
      <w:r w:rsidRPr="008D6199">
        <w:rPr>
          <w:i/>
          <w:iCs/>
          <w:lang w:val="en-US"/>
        </w:rPr>
        <w:t xml:space="preserve">Nepal. </w:t>
      </w:r>
      <w:hyperlink r:id="rId17" w:history="1">
        <w:r w:rsidRPr="008D6199">
          <w:rPr>
            <w:rStyle w:val="Hyperlinkki"/>
            <w:lang w:val="en-US"/>
          </w:rPr>
          <w:t>https://www.dfat.gov.au/sites/default/files/country-information-report-nepal.pdf</w:t>
        </w:r>
      </w:hyperlink>
      <w:r w:rsidRPr="008D6199">
        <w:rPr>
          <w:lang w:val="en-US"/>
        </w:rPr>
        <w:t xml:space="preserve"> (</w:t>
      </w:r>
      <w:proofErr w:type="spellStart"/>
      <w:r w:rsidRPr="008D6199">
        <w:rPr>
          <w:lang w:val="en-US"/>
        </w:rPr>
        <w:t>käyty</w:t>
      </w:r>
      <w:proofErr w:type="spellEnd"/>
      <w:r w:rsidRPr="008D6199">
        <w:rPr>
          <w:lang w:val="en-US"/>
        </w:rPr>
        <w:t xml:space="preserve"> 5.5.2026).</w:t>
      </w:r>
    </w:p>
    <w:p w14:paraId="223E8455" w14:textId="7F7761CF" w:rsidR="00920365" w:rsidRDefault="00A1478D" w:rsidP="00A1478D">
      <w:pPr>
        <w:jc w:val="left"/>
        <w:rPr>
          <w:lang w:val="en-US"/>
        </w:rPr>
      </w:pPr>
      <w:r w:rsidRPr="00A1478D">
        <w:rPr>
          <w:lang w:val="en-US"/>
        </w:rPr>
        <w:t xml:space="preserve">Freedom House </w:t>
      </w:r>
    </w:p>
    <w:p w14:paraId="6C53290B" w14:textId="6D383E8E" w:rsidR="00A1478D" w:rsidRDefault="00A1478D" w:rsidP="00920365">
      <w:pPr>
        <w:ind w:left="720"/>
        <w:jc w:val="left"/>
        <w:rPr>
          <w:lang w:val="en-US"/>
        </w:rPr>
      </w:pPr>
      <w:r w:rsidRPr="00A1478D">
        <w:rPr>
          <w:lang w:val="en-US"/>
        </w:rPr>
        <w:t>27.8.2</w:t>
      </w:r>
      <w:r>
        <w:rPr>
          <w:lang w:val="en-US"/>
        </w:rPr>
        <w:t xml:space="preserve">025. </w:t>
      </w:r>
      <w:r w:rsidRPr="00A1478D">
        <w:rPr>
          <w:i/>
          <w:iCs/>
          <w:lang w:val="en-US"/>
        </w:rPr>
        <w:t xml:space="preserve">Freedom in the World 2025 – Nepal. </w:t>
      </w:r>
      <w:hyperlink r:id="rId18" w:history="1">
        <w:r w:rsidR="00920365" w:rsidRPr="0091522A">
          <w:rPr>
            <w:rStyle w:val="Hyperlinkki"/>
            <w:lang w:val="en-US"/>
          </w:rPr>
          <w:t>https://freedomhouse.org/country/nepal/freedom-world/2025</w:t>
        </w:r>
      </w:hyperlink>
      <w:r>
        <w:rPr>
          <w:lang w:val="en-US"/>
        </w:rPr>
        <w:t xml:space="preserve"> (</w:t>
      </w:r>
      <w:proofErr w:type="spellStart"/>
      <w:r>
        <w:rPr>
          <w:lang w:val="en-US"/>
        </w:rPr>
        <w:t>käyty</w:t>
      </w:r>
      <w:proofErr w:type="spellEnd"/>
      <w:r>
        <w:rPr>
          <w:lang w:val="en-US"/>
        </w:rPr>
        <w:t xml:space="preserve"> 21.4.2026). </w:t>
      </w:r>
    </w:p>
    <w:p w14:paraId="21C4C819" w14:textId="70304C7A" w:rsidR="00920365" w:rsidRPr="00920365" w:rsidRDefault="00920365" w:rsidP="00920365">
      <w:pPr>
        <w:ind w:left="720"/>
        <w:jc w:val="left"/>
        <w:rPr>
          <w:lang w:val="en-US"/>
        </w:rPr>
      </w:pPr>
      <w:r w:rsidRPr="00920365">
        <w:rPr>
          <w:i/>
          <w:iCs/>
          <w:lang w:val="en-US"/>
        </w:rPr>
        <w:t>25.4.2024. Freedom in the World 2024 – Nepal.</w:t>
      </w:r>
      <w:r w:rsidRPr="00920365">
        <w:rPr>
          <w:lang w:val="en-US"/>
        </w:rPr>
        <w:t xml:space="preserve"> </w:t>
      </w:r>
      <w:hyperlink r:id="rId19" w:history="1">
        <w:r w:rsidRPr="0091522A">
          <w:rPr>
            <w:rStyle w:val="Hyperlinkki"/>
            <w:i/>
            <w:iCs/>
            <w:lang w:val="en-US"/>
          </w:rPr>
          <w:t>https://freedomhouse.org/country/nepal/freedom-world/2024</w:t>
        </w:r>
      </w:hyperlink>
      <w:r>
        <w:rPr>
          <w:i/>
          <w:iCs/>
          <w:lang w:val="en-US"/>
        </w:rPr>
        <w:t xml:space="preserve"> </w:t>
      </w:r>
      <w:r>
        <w:rPr>
          <w:lang w:val="en-US"/>
        </w:rPr>
        <w:t>(</w:t>
      </w:r>
      <w:proofErr w:type="spellStart"/>
      <w:r>
        <w:rPr>
          <w:lang w:val="en-US"/>
        </w:rPr>
        <w:t>käyty</w:t>
      </w:r>
      <w:proofErr w:type="spellEnd"/>
      <w:r>
        <w:rPr>
          <w:lang w:val="en-US"/>
        </w:rPr>
        <w:t xml:space="preserve"> 21.4.2026).</w:t>
      </w:r>
    </w:p>
    <w:p w14:paraId="2507A6F7" w14:textId="05C0A314" w:rsidR="00EF270D" w:rsidRDefault="00EF270D" w:rsidP="00EC0BE3">
      <w:pPr>
        <w:jc w:val="left"/>
      </w:pPr>
      <w:r w:rsidRPr="00EF270D">
        <w:rPr>
          <w:lang w:val="en-US"/>
        </w:rPr>
        <w:t xml:space="preserve">HRW (Human Rights Watch) 4.2.2026. </w:t>
      </w:r>
      <w:r w:rsidRPr="00EF270D">
        <w:rPr>
          <w:i/>
          <w:iCs/>
          <w:lang w:val="en-US"/>
        </w:rPr>
        <w:t>World Report 2026; Nepal. Events of 2025.</w:t>
      </w:r>
      <w:r>
        <w:rPr>
          <w:lang w:val="en-US"/>
        </w:rPr>
        <w:t xml:space="preserve"> </w:t>
      </w:r>
      <w:hyperlink r:id="rId20" w:anchor="49dda6" w:history="1">
        <w:r w:rsidRPr="00046D11">
          <w:rPr>
            <w:rStyle w:val="Hyperlinkki"/>
          </w:rPr>
          <w:t>https://www.hrw.org/world-report/2026/country-chapters/nepal#49dda6</w:t>
        </w:r>
      </w:hyperlink>
      <w:r w:rsidRPr="00046D11">
        <w:t xml:space="preserve"> (käyty 17.4.2026).</w:t>
      </w:r>
    </w:p>
    <w:p w14:paraId="4A3CDD3A" w14:textId="74E5484E" w:rsidR="00175579" w:rsidRPr="00C021DC" w:rsidRDefault="00175579" w:rsidP="00EC0BE3">
      <w:pPr>
        <w:jc w:val="left"/>
        <w:rPr>
          <w:lang w:val="en-US"/>
        </w:rPr>
      </w:pPr>
      <w:r w:rsidRPr="00175579">
        <w:rPr>
          <w:lang w:val="en-US"/>
        </w:rPr>
        <w:t>The Kathmandu Post</w:t>
      </w:r>
      <w:r>
        <w:rPr>
          <w:lang w:val="en-US"/>
        </w:rPr>
        <w:t xml:space="preserve"> / Lily Thapa [</w:t>
      </w:r>
      <w:proofErr w:type="spellStart"/>
      <w:r>
        <w:rPr>
          <w:lang w:val="en-US"/>
        </w:rPr>
        <w:t>päivitetty</w:t>
      </w:r>
      <w:proofErr w:type="spellEnd"/>
      <w:r>
        <w:rPr>
          <w:lang w:val="en-US"/>
        </w:rPr>
        <w:t xml:space="preserve"> 23.6.2025]. </w:t>
      </w:r>
      <w:r w:rsidRPr="00175579">
        <w:rPr>
          <w:i/>
          <w:iCs/>
          <w:lang w:val="en-US"/>
        </w:rPr>
        <w:t xml:space="preserve">Empowering widows, promoting rights. </w:t>
      </w:r>
      <w:hyperlink r:id="rId21" w:history="1">
        <w:r w:rsidRPr="00C021DC">
          <w:rPr>
            <w:rStyle w:val="Hyperlinkki"/>
            <w:lang w:val="en-US"/>
          </w:rPr>
          <w:t>https://kathmandupost.com/columns/2025/06/22/empowering-widows-promoting-rights</w:t>
        </w:r>
      </w:hyperlink>
      <w:r w:rsidRPr="00C021DC">
        <w:rPr>
          <w:i/>
          <w:iCs/>
          <w:lang w:val="en-US"/>
        </w:rPr>
        <w:t xml:space="preserve"> </w:t>
      </w:r>
      <w:r w:rsidRPr="00C021DC">
        <w:rPr>
          <w:lang w:val="en-US"/>
        </w:rPr>
        <w:t>(</w:t>
      </w:r>
      <w:proofErr w:type="spellStart"/>
      <w:r w:rsidRPr="00C021DC">
        <w:rPr>
          <w:lang w:val="en-US"/>
        </w:rPr>
        <w:t>käyty</w:t>
      </w:r>
      <w:proofErr w:type="spellEnd"/>
      <w:r w:rsidRPr="00C021DC">
        <w:rPr>
          <w:lang w:val="en-US"/>
        </w:rPr>
        <w:t xml:space="preserve"> 5.5.2026).</w:t>
      </w:r>
    </w:p>
    <w:p w14:paraId="1B13BC5E" w14:textId="1A7762F1" w:rsidR="00010362" w:rsidRPr="008D6199" w:rsidRDefault="00010362" w:rsidP="00EC0BE3">
      <w:pPr>
        <w:jc w:val="left"/>
      </w:pPr>
      <w:r w:rsidRPr="00010362">
        <w:rPr>
          <w:lang w:val="en-US"/>
        </w:rPr>
        <w:t>Ministry of Health and Population</w:t>
      </w:r>
      <w:r>
        <w:rPr>
          <w:lang w:val="en-US"/>
        </w:rPr>
        <w:t xml:space="preserve"> 6/2023. </w:t>
      </w:r>
      <w:r w:rsidRPr="00010362">
        <w:rPr>
          <w:i/>
          <w:iCs/>
          <w:lang w:val="en-US"/>
        </w:rPr>
        <w:t>Nepal Demographic and Health Survey 2022.</w:t>
      </w:r>
      <w:r>
        <w:rPr>
          <w:lang w:val="en-US"/>
        </w:rPr>
        <w:t xml:space="preserve"> </w:t>
      </w:r>
      <w:hyperlink r:id="rId22" w:history="1">
        <w:r w:rsidRPr="008D6199">
          <w:rPr>
            <w:rStyle w:val="Hyperlinkki"/>
          </w:rPr>
          <w:t>https://dhsprogram.com/pubs/pdf/FR379/FR379.pdf</w:t>
        </w:r>
      </w:hyperlink>
      <w:r w:rsidRPr="008D6199">
        <w:t xml:space="preserve"> (käyty 5.5.2026).</w:t>
      </w:r>
    </w:p>
    <w:p w14:paraId="6CB49B61" w14:textId="0B98F9FB" w:rsidR="00FB4061" w:rsidRPr="008D6199" w:rsidRDefault="00FB4061" w:rsidP="00EC0BE3">
      <w:pPr>
        <w:jc w:val="left"/>
        <w:rPr>
          <w:lang w:val="en-US"/>
        </w:rPr>
      </w:pPr>
      <w:r w:rsidRPr="00FB4061">
        <w:t>Nepalin demokraattinen liittotasavalta</w:t>
      </w:r>
      <w:r>
        <w:t xml:space="preserve"> 20.9.2015.</w:t>
      </w:r>
      <w:r w:rsidRPr="00FB4061">
        <w:rPr>
          <w:i/>
          <w:iCs/>
        </w:rPr>
        <w:t xml:space="preserve"> </w:t>
      </w:r>
      <w:r w:rsidRPr="008D6199">
        <w:rPr>
          <w:i/>
          <w:iCs/>
          <w:lang w:val="en-US"/>
        </w:rPr>
        <w:t>The Constitution of Nepal.</w:t>
      </w:r>
      <w:r w:rsidR="00CB2C39" w:rsidRPr="008D6199">
        <w:rPr>
          <w:lang w:val="en-US"/>
        </w:rPr>
        <w:t xml:space="preserve"> </w:t>
      </w:r>
      <w:proofErr w:type="spellStart"/>
      <w:r w:rsidR="00CB2C39" w:rsidRPr="008D6199">
        <w:rPr>
          <w:lang w:val="en-US"/>
        </w:rPr>
        <w:t>Saatavilla</w:t>
      </w:r>
      <w:proofErr w:type="spellEnd"/>
      <w:r w:rsidR="00CB2C39" w:rsidRPr="008D6199">
        <w:rPr>
          <w:lang w:val="en-US"/>
        </w:rPr>
        <w:t xml:space="preserve"> </w:t>
      </w:r>
      <w:proofErr w:type="spellStart"/>
      <w:r w:rsidR="00CB2C39" w:rsidRPr="008D6199">
        <w:rPr>
          <w:lang w:val="en-US"/>
        </w:rPr>
        <w:t>Refworld-tietokannassa</w:t>
      </w:r>
      <w:proofErr w:type="spellEnd"/>
      <w:r w:rsidR="00CB2C39" w:rsidRPr="008D6199">
        <w:rPr>
          <w:lang w:val="en-US"/>
        </w:rPr>
        <w:t xml:space="preserve">: </w:t>
      </w:r>
      <w:hyperlink r:id="rId23" w:history="1">
        <w:r w:rsidR="00CB2C39" w:rsidRPr="008D6199">
          <w:rPr>
            <w:rStyle w:val="Hyperlinkki"/>
            <w:lang w:val="en-US"/>
          </w:rPr>
          <w:t>https://www.refworld.org/legal/legislation/natlegbod/2015/en/149576</w:t>
        </w:r>
      </w:hyperlink>
      <w:r w:rsidR="00CB2C39" w:rsidRPr="008D6199">
        <w:rPr>
          <w:i/>
          <w:iCs/>
          <w:lang w:val="en-US"/>
        </w:rPr>
        <w:t xml:space="preserve"> </w:t>
      </w:r>
      <w:r w:rsidR="00CB2C39" w:rsidRPr="008D6199">
        <w:rPr>
          <w:lang w:val="en-US"/>
        </w:rPr>
        <w:t xml:space="preserve"> </w:t>
      </w:r>
      <w:r w:rsidRPr="008D6199">
        <w:rPr>
          <w:lang w:val="en-US"/>
        </w:rPr>
        <w:t>(</w:t>
      </w:r>
      <w:proofErr w:type="spellStart"/>
      <w:r w:rsidRPr="008D6199">
        <w:rPr>
          <w:lang w:val="en-US"/>
        </w:rPr>
        <w:t>käyty</w:t>
      </w:r>
      <w:proofErr w:type="spellEnd"/>
      <w:r w:rsidRPr="008D6199">
        <w:rPr>
          <w:lang w:val="en-US"/>
        </w:rPr>
        <w:t xml:space="preserve"> </w:t>
      </w:r>
      <w:r w:rsidR="00CB2C39" w:rsidRPr="008D6199">
        <w:rPr>
          <w:lang w:val="en-US"/>
        </w:rPr>
        <w:t>28</w:t>
      </w:r>
      <w:r w:rsidRPr="008D6199">
        <w:rPr>
          <w:lang w:val="en-US"/>
        </w:rPr>
        <w:t>.4.2026).</w:t>
      </w:r>
    </w:p>
    <w:p w14:paraId="11B30B73" w14:textId="46484DE5" w:rsidR="0080225F" w:rsidRDefault="0080225F" w:rsidP="00EC0BE3">
      <w:pPr>
        <w:jc w:val="left"/>
      </w:pPr>
      <w:r w:rsidRPr="0080225F">
        <w:rPr>
          <w:lang w:val="en-US"/>
        </w:rPr>
        <w:t xml:space="preserve">Nepal Police </w:t>
      </w:r>
      <w:r w:rsidR="00007F96">
        <w:rPr>
          <w:lang w:val="en-US"/>
        </w:rPr>
        <w:t>30.11.</w:t>
      </w:r>
      <w:r>
        <w:rPr>
          <w:lang w:val="en-US"/>
        </w:rPr>
        <w:t>2025.</w:t>
      </w:r>
      <w:r w:rsidRPr="0080225F">
        <w:rPr>
          <w:lang w:val="en-US"/>
        </w:rPr>
        <w:t xml:space="preserve"> </w:t>
      </w:r>
      <w:r w:rsidRPr="0080225F">
        <w:rPr>
          <w:i/>
          <w:iCs/>
          <w:lang w:val="en-US"/>
        </w:rPr>
        <w:t xml:space="preserve">Annual Factsheet on Gender-Based Violence.  </w:t>
      </w:r>
      <w:hyperlink r:id="rId24" w:history="1">
        <w:r w:rsidRPr="0080225F">
          <w:rPr>
            <w:rStyle w:val="Hyperlinkki"/>
          </w:rPr>
          <w:t>https://www.nepalpolice.gov.np/media/filer_public/bc/ee/bceeeec9-3094-42fe-ad09-181a4b594134/fy-2081-82-annual-infographics-en-1-c.pdf</w:t>
        </w:r>
      </w:hyperlink>
      <w:r w:rsidRPr="0080225F">
        <w:t xml:space="preserve"> (kä</w:t>
      </w:r>
      <w:r>
        <w:t>yty 22.4.2026).</w:t>
      </w:r>
    </w:p>
    <w:p w14:paraId="5EE128AD" w14:textId="30834C9C" w:rsidR="00D946A6" w:rsidRDefault="00D946A6" w:rsidP="00EC0BE3">
      <w:pPr>
        <w:jc w:val="left"/>
      </w:pPr>
      <w:r w:rsidRPr="00D946A6">
        <w:rPr>
          <w:lang w:val="en-US"/>
        </w:rPr>
        <w:t xml:space="preserve">Nepal Youth Foundation 5/2014. </w:t>
      </w:r>
      <w:r w:rsidRPr="00D946A6">
        <w:rPr>
          <w:i/>
          <w:iCs/>
          <w:lang w:val="en-US"/>
        </w:rPr>
        <w:t xml:space="preserve">Background Brief: The History of </w:t>
      </w:r>
      <w:proofErr w:type="spellStart"/>
      <w:r w:rsidRPr="00D946A6">
        <w:rPr>
          <w:i/>
          <w:iCs/>
          <w:lang w:val="en-US"/>
        </w:rPr>
        <w:t>Kamlari</w:t>
      </w:r>
      <w:proofErr w:type="spellEnd"/>
      <w:r w:rsidRPr="00D946A6">
        <w:rPr>
          <w:i/>
          <w:iCs/>
          <w:lang w:val="en-US"/>
        </w:rPr>
        <w:t xml:space="preserve"> in Nepal.</w:t>
      </w:r>
      <w:r w:rsidRPr="00D946A6">
        <w:rPr>
          <w:lang w:val="en-US"/>
        </w:rPr>
        <w:t xml:space="preserve"> </w:t>
      </w:r>
      <w:hyperlink r:id="rId25" w:history="1">
        <w:r w:rsidRPr="00D946A6">
          <w:rPr>
            <w:rStyle w:val="Hyperlinkki"/>
          </w:rPr>
          <w:t>https://nepalyouthfoundation.org/wp-content/uploads/2014/05/NYF-FactSheet-History_of_Kamlari-May2014.pdf</w:t>
        </w:r>
      </w:hyperlink>
      <w:r w:rsidRPr="00D946A6">
        <w:rPr>
          <w:i/>
          <w:iCs/>
        </w:rPr>
        <w:t xml:space="preserve"> </w:t>
      </w:r>
      <w:r w:rsidRPr="00D946A6">
        <w:t>(kä</w:t>
      </w:r>
      <w:r>
        <w:t>yty 5.5.2026).</w:t>
      </w:r>
    </w:p>
    <w:p w14:paraId="381EC32E" w14:textId="1FDADFFD" w:rsidR="00E630EA" w:rsidRPr="00E630EA" w:rsidRDefault="00E630EA" w:rsidP="00EC0BE3">
      <w:pPr>
        <w:jc w:val="left"/>
        <w:rPr>
          <w:lang w:val="en-US"/>
        </w:rPr>
      </w:pPr>
      <w:r w:rsidRPr="008E2BCE">
        <w:rPr>
          <w:lang w:val="en-US"/>
        </w:rPr>
        <w:t xml:space="preserve">OHCHR </w:t>
      </w:r>
      <w:r>
        <w:rPr>
          <w:lang w:val="en-US"/>
        </w:rPr>
        <w:t>(</w:t>
      </w:r>
      <w:r w:rsidRPr="00981BB0">
        <w:rPr>
          <w:lang w:val="en-US"/>
        </w:rPr>
        <w:t>Office of the United Nations High Commissioner for Human Rights</w:t>
      </w:r>
      <w:r>
        <w:rPr>
          <w:lang w:val="en-US"/>
        </w:rPr>
        <w:t xml:space="preserve">) </w:t>
      </w:r>
      <w:r w:rsidRPr="008E2BCE">
        <w:rPr>
          <w:lang w:val="en-US"/>
        </w:rPr>
        <w:t>[</w:t>
      </w:r>
      <w:proofErr w:type="spellStart"/>
      <w:r w:rsidRPr="008E2BCE">
        <w:rPr>
          <w:lang w:val="en-US"/>
        </w:rPr>
        <w:t>päiväämätön</w:t>
      </w:r>
      <w:proofErr w:type="spellEnd"/>
      <w:r w:rsidRPr="008E2BCE">
        <w:rPr>
          <w:lang w:val="en-US"/>
        </w:rPr>
        <w:t xml:space="preserve">]. </w:t>
      </w:r>
      <w:r w:rsidRPr="008E2BCE">
        <w:rPr>
          <w:i/>
          <w:iCs/>
          <w:lang w:val="en-US"/>
        </w:rPr>
        <w:t xml:space="preserve">Ratification Status for Nepal. </w:t>
      </w:r>
      <w:hyperlink r:id="rId26" w:history="1">
        <w:r w:rsidRPr="00C20F3F">
          <w:rPr>
            <w:rStyle w:val="Hyperlinkki"/>
            <w:lang w:val="en-US"/>
          </w:rPr>
          <w:t>https://tbinternet.ohchr.org/_layouts/15/TreatyBodyExternal/Treaty.aspx?CountryID=122&amp;Lang=EN</w:t>
        </w:r>
      </w:hyperlink>
      <w:r w:rsidRPr="00C20F3F">
        <w:rPr>
          <w:lang w:val="en-US"/>
        </w:rPr>
        <w:t xml:space="preserve"> (</w:t>
      </w:r>
      <w:proofErr w:type="spellStart"/>
      <w:r w:rsidRPr="00C20F3F">
        <w:rPr>
          <w:lang w:val="en-US"/>
        </w:rPr>
        <w:t>käyty</w:t>
      </w:r>
      <w:proofErr w:type="spellEnd"/>
      <w:r w:rsidRPr="00C20F3F">
        <w:rPr>
          <w:lang w:val="en-US"/>
        </w:rPr>
        <w:t xml:space="preserve"> 28.4.2026).</w:t>
      </w:r>
    </w:p>
    <w:p w14:paraId="151F0AF7" w14:textId="55D517FB" w:rsidR="00A149CA" w:rsidRPr="00A149CA" w:rsidRDefault="00A149CA" w:rsidP="00EC0BE3">
      <w:pPr>
        <w:jc w:val="left"/>
      </w:pPr>
      <w:r w:rsidRPr="004B297D">
        <w:rPr>
          <w:lang w:val="en-US"/>
        </w:rPr>
        <w:t>Plan International 23.2.2023.</w:t>
      </w:r>
      <w:r w:rsidRPr="004B297D">
        <w:rPr>
          <w:i/>
          <w:iCs/>
          <w:lang w:val="en-US"/>
        </w:rPr>
        <w:t xml:space="preserve"> “I was kept to work as the servant”.  </w:t>
      </w:r>
      <w:hyperlink r:id="rId27" w:history="1">
        <w:r w:rsidRPr="004B297D">
          <w:rPr>
            <w:rStyle w:val="Hyperlinkki"/>
          </w:rPr>
          <w:t>https://plan-uk.org/stories/i-was-kept-to-work-as-the-servant</w:t>
        </w:r>
      </w:hyperlink>
      <w:r>
        <w:t xml:space="preserve"> </w:t>
      </w:r>
      <w:r w:rsidRPr="00010A93">
        <w:t>(käyty 17.4.2026).</w:t>
      </w:r>
    </w:p>
    <w:p w14:paraId="693A8D20" w14:textId="27D1E1C9" w:rsidR="00433686" w:rsidRPr="00410473" w:rsidRDefault="00433686" w:rsidP="00EC0BE3">
      <w:pPr>
        <w:jc w:val="left"/>
        <w:rPr>
          <w:lang w:val="en-US"/>
        </w:rPr>
      </w:pPr>
      <w:r w:rsidRPr="00433686">
        <w:rPr>
          <w:lang w:val="en-US"/>
        </w:rPr>
        <w:t xml:space="preserve">Rana, Bandana; Koirala, Samiksha 2021. </w:t>
      </w:r>
      <w:r>
        <w:rPr>
          <w:lang w:val="en-US"/>
        </w:rPr>
        <w:t>“</w:t>
      </w:r>
      <w:r w:rsidRPr="00EC0BE3">
        <w:rPr>
          <w:lang w:val="en-US"/>
        </w:rPr>
        <w:t>Nepal’s Gender Policies: Achievements and Challenges</w:t>
      </w:r>
      <w:r>
        <w:rPr>
          <w:lang w:val="en-US"/>
        </w:rPr>
        <w:t xml:space="preserve">”. </w:t>
      </w:r>
      <w:r w:rsidRPr="00EC0BE3">
        <w:rPr>
          <w:i/>
          <w:iCs/>
          <w:lang w:val="en-US"/>
        </w:rPr>
        <w:t>Nepal Public Policy Review</w:t>
      </w:r>
      <w:r>
        <w:rPr>
          <w:lang w:val="en-US"/>
        </w:rPr>
        <w:t xml:space="preserve">, vol. 1, 191–200. </w:t>
      </w:r>
      <w:proofErr w:type="spellStart"/>
      <w:r w:rsidRPr="00410473">
        <w:rPr>
          <w:lang w:val="en-US"/>
        </w:rPr>
        <w:t>Saatavilla</w:t>
      </w:r>
      <w:proofErr w:type="spellEnd"/>
      <w:r w:rsidRPr="00410473">
        <w:rPr>
          <w:lang w:val="en-US"/>
        </w:rPr>
        <w:t xml:space="preserve">: </w:t>
      </w:r>
      <w:hyperlink r:id="rId28" w:history="1">
        <w:r w:rsidR="006079C4" w:rsidRPr="00410473">
          <w:rPr>
            <w:rStyle w:val="Hyperlinkki"/>
            <w:lang w:val="en-US"/>
          </w:rPr>
          <w:t>https://www.researchgate.net/publication/358912577_Nepal's_Gender_Policies_Achievements_and_Challenges</w:t>
        </w:r>
      </w:hyperlink>
      <w:r w:rsidR="006079C4" w:rsidRPr="00410473">
        <w:rPr>
          <w:lang w:val="en-US"/>
        </w:rPr>
        <w:t xml:space="preserve"> </w:t>
      </w:r>
      <w:r w:rsidRPr="00410473">
        <w:rPr>
          <w:lang w:val="en-US"/>
        </w:rPr>
        <w:t>(</w:t>
      </w:r>
      <w:proofErr w:type="spellStart"/>
      <w:r w:rsidRPr="00410473">
        <w:rPr>
          <w:lang w:val="en-US"/>
        </w:rPr>
        <w:t>käyty</w:t>
      </w:r>
      <w:proofErr w:type="spellEnd"/>
      <w:r w:rsidRPr="00410473">
        <w:rPr>
          <w:lang w:val="en-US"/>
        </w:rPr>
        <w:t xml:space="preserve"> 15.4.2026).</w:t>
      </w:r>
    </w:p>
    <w:p w14:paraId="39CF927E" w14:textId="6B33C7A2" w:rsidR="00A55204" w:rsidRPr="006079C4" w:rsidRDefault="00A55204" w:rsidP="00EC0BE3">
      <w:pPr>
        <w:jc w:val="left"/>
      </w:pPr>
      <w:proofErr w:type="spellStart"/>
      <w:r w:rsidRPr="00A55204">
        <w:rPr>
          <w:lang w:val="en-US"/>
        </w:rPr>
        <w:t>Republica</w:t>
      </w:r>
      <w:proofErr w:type="spellEnd"/>
      <w:r w:rsidRPr="00A55204">
        <w:rPr>
          <w:lang w:val="en-US"/>
        </w:rPr>
        <w:t xml:space="preserve"> 25.11.2023. </w:t>
      </w:r>
      <w:r w:rsidRPr="00A55204">
        <w:rPr>
          <w:i/>
          <w:iCs/>
          <w:lang w:val="en-US"/>
        </w:rPr>
        <w:t>Number of single women increases in Nepal.</w:t>
      </w:r>
      <w:r w:rsidRPr="00A55204">
        <w:rPr>
          <w:lang w:val="en-US"/>
        </w:rPr>
        <w:t xml:space="preserve"> </w:t>
      </w:r>
      <w:hyperlink r:id="rId29" w:history="1">
        <w:r w:rsidRPr="00A55204">
          <w:rPr>
            <w:rStyle w:val="Hyperlinkki"/>
          </w:rPr>
          <w:t>https://myrepublica.nagariknetwork.com/news/number-of-single-women-increases-in-nepal</w:t>
        </w:r>
      </w:hyperlink>
      <w:r w:rsidRPr="00A55204">
        <w:rPr>
          <w:i/>
          <w:iCs/>
        </w:rPr>
        <w:t xml:space="preserve"> </w:t>
      </w:r>
      <w:r w:rsidRPr="00A55204">
        <w:t>(kä</w:t>
      </w:r>
      <w:r>
        <w:t>yty 7.5.2026)</w:t>
      </w:r>
    </w:p>
    <w:p w14:paraId="5805422F" w14:textId="37A8020C" w:rsidR="00A149CA" w:rsidRDefault="00A149CA" w:rsidP="00EC0BE3">
      <w:pPr>
        <w:jc w:val="left"/>
        <w:rPr>
          <w:lang w:val="en-US"/>
        </w:rPr>
      </w:pPr>
      <w:r w:rsidRPr="006F0B0B">
        <w:rPr>
          <w:lang w:val="en-US"/>
        </w:rPr>
        <w:t>Ruppert Bulmer, Elizabeth</w:t>
      </w:r>
      <w:r>
        <w:rPr>
          <w:lang w:val="en-US"/>
        </w:rPr>
        <w:t xml:space="preserve">; </w:t>
      </w:r>
      <w:r w:rsidRPr="006F0B0B">
        <w:rPr>
          <w:lang w:val="en-US"/>
        </w:rPr>
        <w:t>Shrestha,</w:t>
      </w:r>
      <w:r w:rsidRPr="00DB13A2">
        <w:rPr>
          <w:lang w:val="en-US"/>
        </w:rPr>
        <w:t xml:space="preserve"> </w:t>
      </w:r>
      <w:r w:rsidRPr="006F0B0B">
        <w:rPr>
          <w:lang w:val="en-US"/>
        </w:rPr>
        <w:t xml:space="preserve">Ami </w:t>
      </w:r>
      <w:r>
        <w:rPr>
          <w:lang w:val="en-US"/>
        </w:rPr>
        <w:t>&amp;</w:t>
      </w:r>
      <w:r w:rsidRPr="006F0B0B">
        <w:rPr>
          <w:lang w:val="en-US"/>
        </w:rPr>
        <w:t xml:space="preserve"> </w:t>
      </w:r>
      <w:proofErr w:type="spellStart"/>
      <w:r w:rsidRPr="006F0B0B">
        <w:rPr>
          <w:lang w:val="en-US"/>
        </w:rPr>
        <w:t>Marshalian</w:t>
      </w:r>
      <w:proofErr w:type="spellEnd"/>
      <w:r>
        <w:rPr>
          <w:lang w:val="en-US"/>
        </w:rPr>
        <w:t xml:space="preserve">, </w:t>
      </w:r>
      <w:r w:rsidRPr="006F0B0B">
        <w:rPr>
          <w:lang w:val="en-US"/>
        </w:rPr>
        <w:t xml:space="preserve">Michelle 2020. </w:t>
      </w:r>
      <w:r w:rsidRPr="00DB13A2">
        <w:rPr>
          <w:i/>
          <w:iCs/>
          <w:lang w:val="en-US"/>
        </w:rPr>
        <w:t>Nepal Jobs Diagnostic.</w:t>
      </w:r>
      <w:r>
        <w:rPr>
          <w:lang w:val="en-US"/>
        </w:rPr>
        <w:t xml:space="preserve"> </w:t>
      </w:r>
      <w:r w:rsidRPr="006F0B0B">
        <w:rPr>
          <w:lang w:val="en-US"/>
        </w:rPr>
        <w:t>World Bank</w:t>
      </w:r>
      <w:r>
        <w:rPr>
          <w:lang w:val="en-US"/>
        </w:rPr>
        <w:t xml:space="preserve">. </w:t>
      </w:r>
      <w:hyperlink r:id="rId30" w:history="1">
        <w:r w:rsidRPr="006E0D93">
          <w:rPr>
            <w:rStyle w:val="Hyperlinkki"/>
            <w:lang w:val="en-US"/>
          </w:rPr>
          <w:t>https://openknowledge.worldbank.org/entities/publication/61573715-3830-5cdf-aad8-5d432a52aa64</w:t>
        </w:r>
      </w:hyperlink>
      <w:r w:rsidRPr="006E0D93">
        <w:rPr>
          <w:lang w:val="en-US"/>
        </w:rPr>
        <w:t xml:space="preserve"> (</w:t>
      </w:r>
      <w:proofErr w:type="spellStart"/>
      <w:r w:rsidRPr="006E0D93">
        <w:rPr>
          <w:lang w:val="en-US"/>
        </w:rPr>
        <w:t>käyty</w:t>
      </w:r>
      <w:proofErr w:type="spellEnd"/>
      <w:r w:rsidRPr="006E0D93">
        <w:rPr>
          <w:lang w:val="en-US"/>
        </w:rPr>
        <w:t xml:space="preserve"> 16.4.2026).</w:t>
      </w:r>
    </w:p>
    <w:p w14:paraId="43635FD3" w14:textId="1BC65767" w:rsidR="00A149CA" w:rsidRPr="00433686" w:rsidRDefault="00A149CA" w:rsidP="00EC0BE3">
      <w:pPr>
        <w:jc w:val="left"/>
        <w:rPr>
          <w:lang w:val="en-US"/>
        </w:rPr>
      </w:pPr>
      <w:r w:rsidRPr="00DB13A2">
        <w:rPr>
          <w:lang w:val="en-US"/>
        </w:rPr>
        <w:t xml:space="preserve">UNESCO </w:t>
      </w:r>
      <w:r w:rsidRPr="00981BB0">
        <w:rPr>
          <w:lang w:val="en-US"/>
        </w:rPr>
        <w:t xml:space="preserve">(United Nations Educational, Scientific and Cultural </w:t>
      </w:r>
      <w:proofErr w:type="spellStart"/>
      <w:r w:rsidRPr="00981BB0">
        <w:rPr>
          <w:lang w:val="en-US"/>
        </w:rPr>
        <w:t>Organisation</w:t>
      </w:r>
      <w:proofErr w:type="spellEnd"/>
      <w:r>
        <w:rPr>
          <w:lang w:val="en-US"/>
        </w:rPr>
        <w:t xml:space="preserve">) </w:t>
      </w:r>
      <w:r w:rsidRPr="00DB13A2">
        <w:rPr>
          <w:lang w:val="en-US"/>
        </w:rPr>
        <w:t>[</w:t>
      </w:r>
      <w:proofErr w:type="spellStart"/>
      <w:r w:rsidRPr="00DB13A2">
        <w:rPr>
          <w:lang w:val="en-US"/>
        </w:rPr>
        <w:t>päivitetty</w:t>
      </w:r>
      <w:proofErr w:type="spellEnd"/>
      <w:r w:rsidRPr="00DB13A2">
        <w:rPr>
          <w:lang w:val="en-US"/>
        </w:rPr>
        <w:t xml:space="preserve"> 20.4.2023]. </w:t>
      </w:r>
      <w:r w:rsidRPr="00DB13A2">
        <w:rPr>
          <w:i/>
          <w:iCs/>
          <w:lang w:val="en-US"/>
        </w:rPr>
        <w:t xml:space="preserve">Defending girls' right to education in Nepal. </w:t>
      </w:r>
      <w:hyperlink r:id="rId31" w:history="1">
        <w:r w:rsidRPr="00C20F3F">
          <w:rPr>
            <w:rStyle w:val="Hyperlinkki"/>
            <w:lang w:val="en-US"/>
          </w:rPr>
          <w:t>https://www.unesco.org/en/articles/defending-girls-right-education-nepal</w:t>
        </w:r>
      </w:hyperlink>
      <w:r w:rsidRPr="00C20F3F">
        <w:rPr>
          <w:lang w:val="en-US"/>
        </w:rPr>
        <w:t xml:space="preserve"> (</w:t>
      </w:r>
      <w:proofErr w:type="spellStart"/>
      <w:r w:rsidRPr="00C20F3F">
        <w:rPr>
          <w:lang w:val="en-US"/>
        </w:rPr>
        <w:t>käyty</w:t>
      </w:r>
      <w:proofErr w:type="spellEnd"/>
      <w:r w:rsidRPr="00C20F3F">
        <w:rPr>
          <w:lang w:val="en-US"/>
        </w:rPr>
        <w:t xml:space="preserve"> 16.4.2026).</w:t>
      </w:r>
    </w:p>
    <w:p w14:paraId="2020B376" w14:textId="5D09D8E9" w:rsidR="006E00FB" w:rsidRDefault="006E00FB" w:rsidP="00DC695A">
      <w:pPr>
        <w:jc w:val="left"/>
      </w:pPr>
      <w:r w:rsidRPr="007A6E99">
        <w:rPr>
          <w:lang w:val="en-US"/>
        </w:rPr>
        <w:lastRenderedPageBreak/>
        <w:t>UNFPA</w:t>
      </w:r>
      <w:r w:rsidR="00981BB0">
        <w:rPr>
          <w:lang w:val="en-US"/>
        </w:rPr>
        <w:t xml:space="preserve"> (</w:t>
      </w:r>
      <w:r w:rsidR="00981BB0" w:rsidRPr="00981BB0">
        <w:rPr>
          <w:lang w:val="en-US"/>
        </w:rPr>
        <w:t>United Nations Population Fund</w:t>
      </w:r>
      <w:r w:rsidR="00981BB0">
        <w:rPr>
          <w:lang w:val="en-US"/>
        </w:rPr>
        <w:t xml:space="preserve">) </w:t>
      </w:r>
      <w:r w:rsidRPr="007A6E99">
        <w:rPr>
          <w:lang w:val="en-US"/>
        </w:rPr>
        <w:t xml:space="preserve">26.7.2018. </w:t>
      </w:r>
      <w:r w:rsidRPr="006E00FB">
        <w:rPr>
          <w:i/>
          <w:iCs/>
          <w:lang w:val="en-US"/>
        </w:rPr>
        <w:t>Fact Sheet: Gender-based Violence in Nepal.</w:t>
      </w:r>
      <w:r>
        <w:rPr>
          <w:lang w:val="en-US"/>
        </w:rPr>
        <w:t xml:space="preserve"> </w:t>
      </w:r>
      <w:hyperlink r:id="rId32" w:history="1">
        <w:r w:rsidRPr="006E00FB">
          <w:rPr>
            <w:rStyle w:val="Hyperlinkki"/>
          </w:rPr>
          <w:t>https://un.org.np/resource/fact-sheet-gender-based-violence-nepal</w:t>
        </w:r>
      </w:hyperlink>
      <w:r w:rsidRPr="006E00FB">
        <w:t xml:space="preserve"> (kä</w:t>
      </w:r>
      <w:r>
        <w:t>yty 22.4.2026).</w:t>
      </w:r>
    </w:p>
    <w:p w14:paraId="5D380797" w14:textId="24B77A2F" w:rsidR="00746ECE" w:rsidRPr="00410473" w:rsidRDefault="00746ECE" w:rsidP="00746ECE">
      <w:pPr>
        <w:pStyle w:val="Alaviitteenteksti"/>
        <w:jc w:val="left"/>
        <w:rPr>
          <w:lang w:val="en-US"/>
        </w:rPr>
      </w:pPr>
      <w:r w:rsidRPr="00746ECE">
        <w:rPr>
          <w:lang w:val="en-US"/>
        </w:rPr>
        <w:t xml:space="preserve">UNHCR </w:t>
      </w:r>
      <w:r w:rsidR="00981BB0">
        <w:rPr>
          <w:lang w:val="en-US"/>
        </w:rPr>
        <w:t>(</w:t>
      </w:r>
      <w:r w:rsidR="00981BB0" w:rsidRPr="00981BB0">
        <w:rPr>
          <w:lang w:val="en-US"/>
        </w:rPr>
        <w:t>United Nations High Commissioner for Refugees</w:t>
      </w:r>
      <w:r w:rsidR="00981BB0">
        <w:rPr>
          <w:lang w:val="en-US"/>
        </w:rPr>
        <w:t xml:space="preserve">) </w:t>
      </w:r>
      <w:r w:rsidRPr="00746ECE">
        <w:rPr>
          <w:lang w:val="en-US"/>
        </w:rPr>
        <w:t>&amp; UN W</w:t>
      </w:r>
      <w:r>
        <w:rPr>
          <w:lang w:val="en-US"/>
        </w:rPr>
        <w:t>omen</w:t>
      </w:r>
      <w:r w:rsidRPr="00746ECE">
        <w:rPr>
          <w:lang w:val="en-US"/>
        </w:rPr>
        <w:t xml:space="preserve"> </w:t>
      </w:r>
      <w:r w:rsidR="00CB2C39">
        <w:rPr>
          <w:lang w:val="en-US"/>
        </w:rPr>
        <w:t>3/</w:t>
      </w:r>
      <w:r>
        <w:rPr>
          <w:lang w:val="en-US"/>
        </w:rPr>
        <w:t xml:space="preserve">2026.  </w:t>
      </w:r>
      <w:r w:rsidRPr="00A149CA">
        <w:rPr>
          <w:i/>
          <w:iCs/>
          <w:lang w:val="en-US"/>
        </w:rPr>
        <w:t>BACKGROUND NOTE ON Gender Equality, Nationality Laws and Statelessness 2026.</w:t>
      </w:r>
      <w:r>
        <w:rPr>
          <w:lang w:val="en-US"/>
        </w:rPr>
        <w:t xml:space="preserve"> </w:t>
      </w:r>
      <w:proofErr w:type="spellStart"/>
      <w:r w:rsidRPr="00410473">
        <w:rPr>
          <w:lang w:val="en-US"/>
        </w:rPr>
        <w:t>Saatavilla</w:t>
      </w:r>
      <w:proofErr w:type="spellEnd"/>
      <w:r w:rsidRPr="00410473">
        <w:rPr>
          <w:lang w:val="en-US"/>
        </w:rPr>
        <w:t xml:space="preserve"> </w:t>
      </w:r>
      <w:r w:rsidR="00445E60" w:rsidRPr="00410473">
        <w:rPr>
          <w:lang w:val="en-US"/>
        </w:rPr>
        <w:t>e</w:t>
      </w:r>
      <w:r w:rsidRPr="00410473">
        <w:rPr>
          <w:lang w:val="en-US"/>
        </w:rPr>
        <w:t>coi.net -</w:t>
      </w:r>
      <w:proofErr w:type="spellStart"/>
      <w:r w:rsidRPr="00410473">
        <w:rPr>
          <w:lang w:val="en-US"/>
        </w:rPr>
        <w:t>tietokannassa</w:t>
      </w:r>
      <w:proofErr w:type="spellEnd"/>
      <w:r w:rsidRPr="00410473">
        <w:rPr>
          <w:lang w:val="en-US"/>
        </w:rPr>
        <w:t xml:space="preserve">: </w:t>
      </w:r>
      <w:hyperlink r:id="rId33" w:history="1">
        <w:r w:rsidRPr="00410473">
          <w:rPr>
            <w:rStyle w:val="Hyperlinkki"/>
            <w:lang w:val="en-US"/>
          </w:rPr>
          <w:t>https://www.ecoi.net/en/file/local/2137905/background_note_gender-20269mar2678.pdf</w:t>
        </w:r>
      </w:hyperlink>
      <w:r w:rsidRPr="00410473">
        <w:rPr>
          <w:lang w:val="en-US"/>
        </w:rPr>
        <w:t xml:space="preserve"> (</w:t>
      </w:r>
      <w:proofErr w:type="spellStart"/>
      <w:r w:rsidRPr="00410473">
        <w:rPr>
          <w:lang w:val="en-US"/>
        </w:rPr>
        <w:t>käyty</w:t>
      </w:r>
      <w:proofErr w:type="spellEnd"/>
      <w:r w:rsidRPr="00410473">
        <w:rPr>
          <w:lang w:val="en-US"/>
        </w:rPr>
        <w:t xml:space="preserve"> 28.4.2026).</w:t>
      </w:r>
    </w:p>
    <w:p w14:paraId="0CBFB983" w14:textId="77777777" w:rsidR="00A149CA" w:rsidRDefault="00A149CA" w:rsidP="00A149CA">
      <w:pPr>
        <w:jc w:val="left"/>
        <w:rPr>
          <w:lang w:val="en-US"/>
        </w:rPr>
      </w:pPr>
      <w:r w:rsidRPr="0009744B">
        <w:rPr>
          <w:lang w:val="en-US"/>
        </w:rPr>
        <w:t>USDOS</w:t>
      </w:r>
      <w:r>
        <w:rPr>
          <w:lang w:val="en-US"/>
        </w:rPr>
        <w:t xml:space="preserve"> (</w:t>
      </w:r>
      <w:r w:rsidRPr="0009744B">
        <w:rPr>
          <w:lang w:val="en-US"/>
        </w:rPr>
        <w:t>US Department of State</w:t>
      </w:r>
      <w:r>
        <w:rPr>
          <w:lang w:val="en-US"/>
        </w:rPr>
        <w:t xml:space="preserve">) </w:t>
      </w:r>
    </w:p>
    <w:p w14:paraId="323C86B2" w14:textId="77777777" w:rsidR="00A149CA" w:rsidRPr="00A705AA" w:rsidRDefault="00A149CA" w:rsidP="00A149CA">
      <w:pPr>
        <w:ind w:left="720"/>
        <w:jc w:val="left"/>
      </w:pPr>
      <w:r>
        <w:rPr>
          <w:lang w:val="en-US"/>
        </w:rPr>
        <w:t>29.9.2025.</w:t>
      </w:r>
      <w:r w:rsidRPr="00A705AA">
        <w:rPr>
          <w:lang w:val="en-US"/>
        </w:rPr>
        <w:t xml:space="preserve"> </w:t>
      </w:r>
      <w:r w:rsidRPr="00A705AA">
        <w:rPr>
          <w:i/>
          <w:iCs/>
          <w:lang w:val="en-US"/>
        </w:rPr>
        <w:t>2025 Trafficking in Persons Report: Nepal.</w:t>
      </w:r>
      <w:r>
        <w:rPr>
          <w:lang w:val="en-US"/>
        </w:rPr>
        <w:t xml:space="preserve">  </w:t>
      </w:r>
      <w:hyperlink r:id="rId34" w:history="1">
        <w:r w:rsidRPr="00A72E55">
          <w:rPr>
            <w:rStyle w:val="Hyperlinkki"/>
          </w:rPr>
          <w:t>https://www.state.gov/reports/2025-trafficking-in-persons-report/nepal/</w:t>
        </w:r>
      </w:hyperlink>
      <w:r>
        <w:t xml:space="preserve"> </w:t>
      </w:r>
      <w:r w:rsidRPr="003E1671">
        <w:t>(kä</w:t>
      </w:r>
      <w:r>
        <w:t>yty 24.4.2026).</w:t>
      </w:r>
    </w:p>
    <w:p w14:paraId="570825AB" w14:textId="77777777" w:rsidR="00A149CA" w:rsidRDefault="00A149CA" w:rsidP="00A149CA">
      <w:pPr>
        <w:ind w:left="720"/>
        <w:jc w:val="left"/>
      </w:pPr>
      <w:r w:rsidRPr="001D40A5">
        <w:rPr>
          <w:lang w:val="en-US"/>
        </w:rPr>
        <w:t xml:space="preserve">12.8.2025. </w:t>
      </w:r>
      <w:r w:rsidRPr="00DC695A">
        <w:rPr>
          <w:i/>
          <w:iCs/>
          <w:lang w:val="en-US"/>
        </w:rPr>
        <w:t xml:space="preserve">2024 Country Reports on Human Rights Practices: Nepal. </w:t>
      </w:r>
      <w:hyperlink r:id="rId35" w:history="1">
        <w:r w:rsidRPr="00A72E55">
          <w:rPr>
            <w:rStyle w:val="Hyperlinkki"/>
          </w:rPr>
          <w:t>https://www.state.gov/reports/2024-country-reports-on-human-rights-practices/nepal/</w:t>
        </w:r>
      </w:hyperlink>
      <w:r w:rsidRPr="00DC695A">
        <w:t xml:space="preserve"> (käyty 16.4.2026).</w:t>
      </w:r>
    </w:p>
    <w:p w14:paraId="0C0DE967" w14:textId="67D16395" w:rsidR="00A149CA" w:rsidRPr="00A149CA" w:rsidRDefault="00A149CA" w:rsidP="00A149CA">
      <w:pPr>
        <w:ind w:left="720"/>
        <w:jc w:val="left"/>
      </w:pPr>
      <w:r w:rsidRPr="00BE21E4">
        <w:rPr>
          <w:lang w:val="en-US"/>
        </w:rPr>
        <w:t xml:space="preserve">23.4.2024. </w:t>
      </w:r>
      <w:r w:rsidRPr="00BE21E4">
        <w:rPr>
          <w:i/>
          <w:iCs/>
          <w:lang w:val="en-US"/>
        </w:rPr>
        <w:t xml:space="preserve">2023 Country Report on Human Rights Practices: Nepal. </w:t>
      </w:r>
      <w:hyperlink r:id="rId36" w:history="1">
        <w:r w:rsidRPr="00BE21E4">
          <w:rPr>
            <w:rStyle w:val="Hyperlinkki"/>
          </w:rPr>
          <w:t>https://www.state.gov/reports/2023-country-reports-on-human-rights-practices/nepal</w:t>
        </w:r>
      </w:hyperlink>
      <w:r w:rsidRPr="00BE21E4">
        <w:rPr>
          <w:rStyle w:val="Hyperlinkki"/>
        </w:rPr>
        <w:t xml:space="preserve"> </w:t>
      </w:r>
      <w:r w:rsidRPr="000B7133">
        <w:rPr>
          <w:rStyle w:val="Hyperlinkki"/>
          <w:color w:val="auto"/>
          <w:u w:val="none"/>
        </w:rPr>
        <w:t>(käyty 24.4.2026)</w:t>
      </w:r>
    </w:p>
    <w:p w14:paraId="12CD9386" w14:textId="73A12556" w:rsidR="00E87D90" w:rsidRDefault="00AB196D" w:rsidP="00DC695A">
      <w:pPr>
        <w:jc w:val="left"/>
        <w:rPr>
          <w:lang w:val="en-US"/>
        </w:rPr>
      </w:pPr>
      <w:r>
        <w:rPr>
          <w:lang w:val="en-US"/>
        </w:rPr>
        <w:t>The Women’s Foundation Nepal [</w:t>
      </w:r>
      <w:proofErr w:type="spellStart"/>
      <w:r>
        <w:rPr>
          <w:lang w:val="en-US"/>
        </w:rPr>
        <w:t>päiväämätön</w:t>
      </w:r>
      <w:proofErr w:type="spellEnd"/>
      <w:r>
        <w:rPr>
          <w:lang w:val="en-US"/>
        </w:rPr>
        <w:t xml:space="preserve">]. </w:t>
      </w:r>
      <w:r w:rsidRPr="00E4615D">
        <w:rPr>
          <w:i/>
          <w:iCs/>
          <w:lang w:val="en-US"/>
        </w:rPr>
        <w:t>Challenges of menstruation.</w:t>
      </w:r>
      <w:r>
        <w:rPr>
          <w:lang w:val="en-US"/>
        </w:rPr>
        <w:t xml:space="preserve"> </w:t>
      </w:r>
      <w:hyperlink r:id="rId37" w:history="1">
        <w:r w:rsidRPr="00AB196D">
          <w:rPr>
            <w:rStyle w:val="Hyperlinkki"/>
            <w:lang w:val="en-US"/>
          </w:rPr>
          <w:t>https://www.womenepal.org/womens-and-childrens-issues/challenges-of-menstruation/</w:t>
        </w:r>
      </w:hyperlink>
      <w:r w:rsidRPr="00AB196D">
        <w:rPr>
          <w:lang w:val="en-US"/>
        </w:rPr>
        <w:t xml:space="preserve"> (</w:t>
      </w:r>
      <w:proofErr w:type="spellStart"/>
      <w:r w:rsidRPr="00AB196D">
        <w:rPr>
          <w:lang w:val="en-US"/>
        </w:rPr>
        <w:t>käyty</w:t>
      </w:r>
      <w:proofErr w:type="spellEnd"/>
      <w:r w:rsidRPr="00AB196D">
        <w:rPr>
          <w:lang w:val="en-US"/>
        </w:rPr>
        <w:t xml:space="preserve"> 22.4.2026).</w:t>
      </w:r>
    </w:p>
    <w:p w14:paraId="489D1023" w14:textId="2FBE4DC1" w:rsidR="00B90BFB" w:rsidRDefault="002A2A67" w:rsidP="001367F5">
      <w:pPr>
        <w:jc w:val="left"/>
        <w:rPr>
          <w:lang w:val="en-US"/>
        </w:rPr>
      </w:pPr>
      <w:r w:rsidRPr="002A2A67">
        <w:rPr>
          <w:lang w:val="en-US"/>
        </w:rPr>
        <w:t xml:space="preserve">WOREC </w:t>
      </w:r>
      <w:r w:rsidR="00981BB0">
        <w:rPr>
          <w:lang w:val="en-US"/>
        </w:rPr>
        <w:t>(</w:t>
      </w:r>
      <w:r w:rsidR="00981BB0" w:rsidRPr="00981BB0">
        <w:rPr>
          <w:lang w:val="en-US"/>
        </w:rPr>
        <w:t>Women’s Rehabilitation Centre</w:t>
      </w:r>
      <w:r w:rsidR="00981BB0">
        <w:rPr>
          <w:lang w:val="en-US"/>
        </w:rPr>
        <w:t xml:space="preserve">) </w:t>
      </w:r>
      <w:r w:rsidR="00B90BFB" w:rsidRPr="00E87D90">
        <w:rPr>
          <w:lang w:val="en-US"/>
        </w:rPr>
        <w:t xml:space="preserve">29.11.2024. </w:t>
      </w:r>
      <w:r w:rsidR="00B90BFB" w:rsidRPr="00E87D90">
        <w:rPr>
          <w:i/>
          <w:iCs/>
          <w:lang w:val="en-US"/>
        </w:rPr>
        <w:t xml:space="preserve">Seventh CEDAW SHADOW Report 2025. </w:t>
      </w:r>
      <w:hyperlink r:id="rId38" w:history="1">
        <w:r w:rsidR="00B90BFB" w:rsidRPr="00FD3A15">
          <w:rPr>
            <w:rStyle w:val="Hyperlinkki"/>
            <w:lang w:val="en-US"/>
          </w:rPr>
          <w:t>https://worecnepal.org/seventh-cedaw-shadow-report-2025/</w:t>
        </w:r>
      </w:hyperlink>
      <w:r w:rsidR="00B90BFB" w:rsidRPr="0024427E">
        <w:rPr>
          <w:lang w:val="en-US"/>
        </w:rPr>
        <w:t xml:space="preserve"> (</w:t>
      </w:r>
      <w:proofErr w:type="spellStart"/>
      <w:r w:rsidR="00B90BFB" w:rsidRPr="0024427E">
        <w:rPr>
          <w:lang w:val="en-US"/>
        </w:rPr>
        <w:t>käyty</w:t>
      </w:r>
      <w:proofErr w:type="spellEnd"/>
      <w:r w:rsidR="00B90BFB" w:rsidRPr="0024427E">
        <w:rPr>
          <w:lang w:val="en-US"/>
        </w:rPr>
        <w:t xml:space="preserve"> 27.4.2026).</w:t>
      </w:r>
    </w:p>
    <w:p w14:paraId="3879C057" w14:textId="31D48B9E" w:rsidR="002638AD" w:rsidRDefault="002638AD" w:rsidP="00B90BFB">
      <w:pPr>
        <w:ind w:left="720"/>
        <w:jc w:val="left"/>
      </w:pPr>
    </w:p>
    <w:p w14:paraId="41FD0736" w14:textId="230A8227" w:rsidR="002638AD" w:rsidRDefault="002638AD" w:rsidP="00B90BFB">
      <w:pPr>
        <w:ind w:left="720"/>
        <w:jc w:val="left"/>
      </w:pPr>
    </w:p>
    <w:p w14:paraId="652FDC58" w14:textId="7825156D" w:rsidR="002638AD" w:rsidRDefault="002638AD" w:rsidP="00B90BFB">
      <w:pPr>
        <w:ind w:left="720"/>
        <w:jc w:val="left"/>
      </w:pPr>
    </w:p>
    <w:p w14:paraId="41B3E14C" w14:textId="32B9AF98" w:rsidR="002638AD" w:rsidRDefault="002638AD" w:rsidP="00B90BFB">
      <w:pPr>
        <w:ind w:left="720"/>
        <w:jc w:val="left"/>
      </w:pPr>
    </w:p>
    <w:p w14:paraId="189222D4" w14:textId="394ED2DE" w:rsidR="001367F5" w:rsidRDefault="001367F5" w:rsidP="00B90BFB">
      <w:pPr>
        <w:ind w:left="720"/>
        <w:jc w:val="left"/>
      </w:pPr>
    </w:p>
    <w:p w14:paraId="1FFC5CCD" w14:textId="6825E473" w:rsidR="001367F5" w:rsidRDefault="001367F5" w:rsidP="00B90BFB">
      <w:pPr>
        <w:ind w:left="720"/>
        <w:jc w:val="left"/>
      </w:pPr>
    </w:p>
    <w:p w14:paraId="10B9F17D" w14:textId="4871F67E" w:rsidR="0037334A" w:rsidRDefault="0037334A" w:rsidP="00B90BFB">
      <w:pPr>
        <w:ind w:left="720"/>
        <w:jc w:val="left"/>
      </w:pPr>
    </w:p>
    <w:p w14:paraId="570A0E72" w14:textId="37D920FA" w:rsidR="0037334A" w:rsidRDefault="0037334A" w:rsidP="00B90BFB">
      <w:pPr>
        <w:ind w:left="720"/>
        <w:jc w:val="left"/>
      </w:pPr>
    </w:p>
    <w:p w14:paraId="1FD2F070" w14:textId="7A5EB573" w:rsidR="0037334A" w:rsidRDefault="0037334A" w:rsidP="00B90BFB">
      <w:pPr>
        <w:ind w:left="720"/>
        <w:jc w:val="left"/>
      </w:pPr>
    </w:p>
    <w:p w14:paraId="1E6408E5" w14:textId="7EB60670" w:rsidR="0037334A" w:rsidRDefault="0037334A" w:rsidP="00B90BFB">
      <w:pPr>
        <w:ind w:left="720"/>
        <w:jc w:val="left"/>
      </w:pPr>
    </w:p>
    <w:p w14:paraId="2822014E" w14:textId="3B98E8AD" w:rsidR="0037334A" w:rsidRDefault="0037334A" w:rsidP="00B90BFB">
      <w:pPr>
        <w:ind w:left="720"/>
        <w:jc w:val="left"/>
      </w:pPr>
    </w:p>
    <w:p w14:paraId="7422F86E" w14:textId="7CA18E04" w:rsidR="0037334A" w:rsidRDefault="0037334A" w:rsidP="00B90BFB">
      <w:pPr>
        <w:ind w:left="720"/>
        <w:jc w:val="left"/>
      </w:pPr>
    </w:p>
    <w:p w14:paraId="5CD22B9C" w14:textId="05DFD8C4" w:rsidR="0037334A" w:rsidRDefault="0037334A" w:rsidP="00B90BFB">
      <w:pPr>
        <w:ind w:left="720"/>
        <w:jc w:val="left"/>
      </w:pPr>
    </w:p>
    <w:p w14:paraId="778B898D" w14:textId="77777777" w:rsidR="0037334A" w:rsidRDefault="0037334A" w:rsidP="00B90BFB">
      <w:pPr>
        <w:ind w:left="720"/>
        <w:jc w:val="left"/>
      </w:pPr>
    </w:p>
    <w:p w14:paraId="7F815912" w14:textId="77777777" w:rsidR="001367F5" w:rsidRPr="00B90BFB" w:rsidRDefault="001367F5" w:rsidP="00B90BFB">
      <w:pPr>
        <w:ind w:left="720"/>
        <w:jc w:val="left"/>
      </w:pPr>
    </w:p>
    <w:p w14:paraId="141E064B" w14:textId="77777777" w:rsidR="00082DFE" w:rsidRPr="001D5CAA" w:rsidRDefault="00BB74D1" w:rsidP="00082DFE">
      <w:pPr>
        <w:pStyle w:val="LeiptekstiMigri"/>
        <w:ind w:left="0"/>
        <w:rPr>
          <w:lang w:val="en-GB"/>
        </w:rPr>
      </w:pPr>
      <w:r>
        <w:rPr>
          <w:b/>
        </w:rPr>
        <w:pict w14:anchorId="7EC22B35">
          <v:rect id="_x0000_i1028" style="width:0;height:1.5pt" o:hralign="center" o:hrstd="t" o:hr="t" fillcolor="#a0a0a0" stroked="f"/>
        </w:pict>
      </w:r>
    </w:p>
    <w:p w14:paraId="5EE4211E" w14:textId="77777777" w:rsidR="00082DFE" w:rsidRDefault="001D63F6" w:rsidP="00810134">
      <w:pPr>
        <w:pStyle w:val="Numeroimatonotsikko"/>
      </w:pPr>
      <w:r>
        <w:lastRenderedPageBreak/>
        <w:t>Tietoja vastauksesta</w:t>
      </w:r>
    </w:p>
    <w:p w14:paraId="70D76CBD"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3737DA2" w14:textId="77777777" w:rsidR="001D63F6" w:rsidRPr="00BC367A" w:rsidRDefault="001D63F6" w:rsidP="00810134">
      <w:pPr>
        <w:pStyle w:val="Numeroimatonotsikko"/>
        <w:rPr>
          <w:lang w:val="en-GB"/>
        </w:rPr>
      </w:pPr>
      <w:r w:rsidRPr="00BC367A">
        <w:rPr>
          <w:lang w:val="en-GB"/>
        </w:rPr>
        <w:t>Information on the response</w:t>
      </w:r>
    </w:p>
    <w:p w14:paraId="50A763C7"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0AB9E69" w14:textId="77777777" w:rsidR="00B112B8" w:rsidRPr="00A35BCB" w:rsidRDefault="00B112B8" w:rsidP="00A35BCB">
      <w:pPr>
        <w:rPr>
          <w:lang w:val="en-GB"/>
        </w:rPr>
      </w:pPr>
    </w:p>
    <w:sectPr w:rsidR="00B112B8" w:rsidRPr="00A35BCB" w:rsidSect="00072438">
      <w:headerReference w:type="default" r:id="rId39"/>
      <w:headerReference w:type="first" r:id="rId40"/>
      <w:footerReference w:type="first" r:id="rId4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744B" w14:textId="77777777" w:rsidR="005D2A98" w:rsidRDefault="005D2A98" w:rsidP="007E0069">
      <w:pPr>
        <w:spacing w:after="0" w:line="240" w:lineRule="auto"/>
      </w:pPr>
      <w:r>
        <w:separator/>
      </w:r>
    </w:p>
  </w:endnote>
  <w:endnote w:type="continuationSeparator" w:id="0">
    <w:p w14:paraId="4CA374C1" w14:textId="77777777" w:rsidR="005D2A98" w:rsidRDefault="005D2A98"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5D99"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8F3212E" w14:textId="77777777" w:rsidTr="00483E37">
      <w:trPr>
        <w:trHeight w:val="189"/>
      </w:trPr>
      <w:tc>
        <w:tcPr>
          <w:tcW w:w="1560" w:type="dxa"/>
        </w:tcPr>
        <w:p w14:paraId="7544901E" w14:textId="77777777" w:rsidR="004D76E3" w:rsidRPr="00A83D54" w:rsidRDefault="004D76E3" w:rsidP="00337E76">
          <w:pPr>
            <w:pStyle w:val="Alatunniste"/>
            <w:rPr>
              <w:sz w:val="14"/>
              <w:szCs w:val="14"/>
            </w:rPr>
          </w:pPr>
        </w:p>
      </w:tc>
      <w:tc>
        <w:tcPr>
          <w:tcW w:w="2551" w:type="dxa"/>
        </w:tcPr>
        <w:p w14:paraId="6259D16C" w14:textId="77777777" w:rsidR="004D76E3" w:rsidRPr="00A83D54" w:rsidRDefault="004D76E3" w:rsidP="00337E76">
          <w:pPr>
            <w:pStyle w:val="Alatunniste"/>
            <w:rPr>
              <w:sz w:val="14"/>
              <w:szCs w:val="14"/>
            </w:rPr>
          </w:pPr>
        </w:p>
      </w:tc>
      <w:tc>
        <w:tcPr>
          <w:tcW w:w="2552" w:type="dxa"/>
        </w:tcPr>
        <w:p w14:paraId="2AC40642" w14:textId="77777777" w:rsidR="004D76E3" w:rsidRPr="00A83D54" w:rsidRDefault="004D76E3" w:rsidP="00337E76">
          <w:pPr>
            <w:pStyle w:val="Alatunniste"/>
            <w:rPr>
              <w:sz w:val="14"/>
              <w:szCs w:val="14"/>
            </w:rPr>
          </w:pPr>
        </w:p>
      </w:tc>
      <w:tc>
        <w:tcPr>
          <w:tcW w:w="2830" w:type="dxa"/>
        </w:tcPr>
        <w:p w14:paraId="3D30ECA4" w14:textId="77777777" w:rsidR="004D76E3" w:rsidRPr="00A83D54" w:rsidRDefault="004D76E3" w:rsidP="00337E76">
          <w:pPr>
            <w:pStyle w:val="Alatunniste"/>
            <w:rPr>
              <w:sz w:val="14"/>
              <w:szCs w:val="14"/>
            </w:rPr>
          </w:pPr>
        </w:p>
      </w:tc>
    </w:tr>
    <w:tr w:rsidR="004D76E3" w:rsidRPr="00A83D54" w14:paraId="3EAD215B" w14:textId="77777777" w:rsidTr="00483E37">
      <w:trPr>
        <w:trHeight w:val="189"/>
      </w:trPr>
      <w:tc>
        <w:tcPr>
          <w:tcW w:w="1560" w:type="dxa"/>
        </w:tcPr>
        <w:p w14:paraId="424C8DC5" w14:textId="77777777" w:rsidR="004D76E3" w:rsidRPr="00A83D54" w:rsidRDefault="004D76E3" w:rsidP="00337E76">
          <w:pPr>
            <w:pStyle w:val="Alatunniste"/>
            <w:rPr>
              <w:sz w:val="14"/>
              <w:szCs w:val="14"/>
            </w:rPr>
          </w:pPr>
        </w:p>
      </w:tc>
      <w:tc>
        <w:tcPr>
          <w:tcW w:w="2551" w:type="dxa"/>
        </w:tcPr>
        <w:p w14:paraId="0DE790EA" w14:textId="77777777" w:rsidR="004D76E3" w:rsidRPr="00A83D54" w:rsidRDefault="004D76E3" w:rsidP="00337E76">
          <w:pPr>
            <w:pStyle w:val="Alatunniste"/>
            <w:rPr>
              <w:sz w:val="14"/>
              <w:szCs w:val="14"/>
            </w:rPr>
          </w:pPr>
        </w:p>
      </w:tc>
      <w:tc>
        <w:tcPr>
          <w:tcW w:w="2552" w:type="dxa"/>
        </w:tcPr>
        <w:p w14:paraId="07AF2C64" w14:textId="77777777" w:rsidR="004D76E3" w:rsidRPr="00A83D54" w:rsidRDefault="004D76E3" w:rsidP="00337E76">
          <w:pPr>
            <w:pStyle w:val="Alatunniste"/>
            <w:rPr>
              <w:sz w:val="14"/>
              <w:szCs w:val="14"/>
            </w:rPr>
          </w:pPr>
        </w:p>
      </w:tc>
      <w:tc>
        <w:tcPr>
          <w:tcW w:w="2830" w:type="dxa"/>
        </w:tcPr>
        <w:p w14:paraId="6646A176" w14:textId="77777777" w:rsidR="004D76E3" w:rsidRPr="00A83D54" w:rsidRDefault="004D76E3" w:rsidP="00337E76">
          <w:pPr>
            <w:pStyle w:val="Alatunniste"/>
            <w:rPr>
              <w:sz w:val="14"/>
              <w:szCs w:val="14"/>
            </w:rPr>
          </w:pPr>
        </w:p>
      </w:tc>
    </w:tr>
    <w:tr w:rsidR="004D76E3" w:rsidRPr="00A83D54" w14:paraId="25279A0D" w14:textId="77777777" w:rsidTr="00483E37">
      <w:trPr>
        <w:trHeight w:val="189"/>
      </w:trPr>
      <w:tc>
        <w:tcPr>
          <w:tcW w:w="1560" w:type="dxa"/>
        </w:tcPr>
        <w:p w14:paraId="12E572B5" w14:textId="77777777" w:rsidR="004D76E3" w:rsidRPr="00A83D54" w:rsidRDefault="004D76E3" w:rsidP="00337E76">
          <w:pPr>
            <w:pStyle w:val="Alatunniste"/>
            <w:rPr>
              <w:sz w:val="14"/>
              <w:szCs w:val="14"/>
            </w:rPr>
          </w:pPr>
        </w:p>
      </w:tc>
      <w:tc>
        <w:tcPr>
          <w:tcW w:w="2551" w:type="dxa"/>
        </w:tcPr>
        <w:p w14:paraId="076E4AA5" w14:textId="77777777" w:rsidR="004D76E3" w:rsidRPr="00A83D54" w:rsidRDefault="004D76E3" w:rsidP="00337E76">
          <w:pPr>
            <w:pStyle w:val="Alatunniste"/>
            <w:rPr>
              <w:sz w:val="14"/>
              <w:szCs w:val="14"/>
            </w:rPr>
          </w:pPr>
        </w:p>
      </w:tc>
      <w:tc>
        <w:tcPr>
          <w:tcW w:w="2552" w:type="dxa"/>
        </w:tcPr>
        <w:p w14:paraId="2D325AF5" w14:textId="77777777" w:rsidR="004D76E3" w:rsidRPr="00A83D54" w:rsidRDefault="004D76E3" w:rsidP="00337E76">
          <w:pPr>
            <w:pStyle w:val="Alatunniste"/>
            <w:rPr>
              <w:sz w:val="14"/>
              <w:szCs w:val="14"/>
            </w:rPr>
          </w:pPr>
        </w:p>
      </w:tc>
      <w:tc>
        <w:tcPr>
          <w:tcW w:w="2830" w:type="dxa"/>
        </w:tcPr>
        <w:p w14:paraId="7FD839A0" w14:textId="77777777" w:rsidR="004D76E3" w:rsidRPr="00A83D54" w:rsidRDefault="004D76E3" w:rsidP="00337E76">
          <w:pPr>
            <w:pStyle w:val="Alatunniste"/>
            <w:rPr>
              <w:sz w:val="14"/>
              <w:szCs w:val="14"/>
            </w:rPr>
          </w:pPr>
        </w:p>
      </w:tc>
    </w:tr>
  </w:tbl>
  <w:p w14:paraId="7B4D9FFD"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1B910C95" wp14:editId="269C693A">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BFFA0B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07C5F" w14:textId="77777777" w:rsidR="005D2A98" w:rsidRDefault="005D2A98" w:rsidP="007E0069">
      <w:pPr>
        <w:spacing w:after="0" w:line="240" w:lineRule="auto"/>
      </w:pPr>
      <w:r>
        <w:separator/>
      </w:r>
    </w:p>
  </w:footnote>
  <w:footnote w:type="continuationSeparator" w:id="0">
    <w:p w14:paraId="29835EFD" w14:textId="77777777" w:rsidR="005D2A98" w:rsidRDefault="005D2A98" w:rsidP="007E0069">
      <w:pPr>
        <w:spacing w:after="0" w:line="240" w:lineRule="auto"/>
      </w:pPr>
      <w:r>
        <w:continuationSeparator/>
      </w:r>
    </w:p>
  </w:footnote>
  <w:footnote w:id="1">
    <w:p w14:paraId="4E773A04" w14:textId="24EB1385" w:rsidR="008E2BCE" w:rsidRPr="005A7ECA" w:rsidRDefault="008E2BCE" w:rsidP="008E2BCE">
      <w:pPr>
        <w:pStyle w:val="Alaviitteenteksti"/>
        <w:jc w:val="left"/>
      </w:pPr>
      <w:r>
        <w:rPr>
          <w:rStyle w:val="Alaviitteenviite"/>
        </w:rPr>
        <w:footnoteRef/>
      </w:r>
      <w:r>
        <w:t xml:space="preserve"> OHCHR [päiväämätön]; </w:t>
      </w:r>
      <w:proofErr w:type="spellStart"/>
      <w:r>
        <w:t>Rana</w:t>
      </w:r>
      <w:proofErr w:type="spellEnd"/>
      <w:r>
        <w:t xml:space="preserve"> &amp; </w:t>
      </w:r>
      <w:proofErr w:type="spellStart"/>
      <w:r>
        <w:t>Koirala</w:t>
      </w:r>
      <w:proofErr w:type="spellEnd"/>
      <w:r>
        <w:t xml:space="preserve"> 2021, s. 193</w:t>
      </w:r>
      <w:r w:rsidR="005A7ECA">
        <w:t xml:space="preserve">; </w:t>
      </w:r>
      <w:r w:rsidR="005A7ECA" w:rsidRPr="005A7ECA">
        <w:t xml:space="preserve">WOREC 29.11.2024, s. </w:t>
      </w:r>
      <w:r w:rsidR="005A7ECA">
        <w:t>4</w:t>
      </w:r>
      <w:r w:rsidR="005A7ECA" w:rsidRPr="005A7ECA">
        <w:t>.</w:t>
      </w:r>
    </w:p>
  </w:footnote>
  <w:footnote w:id="2">
    <w:p w14:paraId="5AB587FD" w14:textId="77777777" w:rsidR="00962944" w:rsidRDefault="00962944" w:rsidP="00962944">
      <w:pPr>
        <w:pStyle w:val="Alaviitteenteksti"/>
      </w:pPr>
      <w:r>
        <w:rPr>
          <w:rStyle w:val="Alaviitteenviite"/>
        </w:rPr>
        <w:footnoteRef/>
      </w:r>
      <w:r>
        <w:t xml:space="preserve"> </w:t>
      </w:r>
      <w:proofErr w:type="spellStart"/>
      <w:r>
        <w:t>Rana</w:t>
      </w:r>
      <w:proofErr w:type="spellEnd"/>
      <w:r>
        <w:t xml:space="preserve"> &amp; </w:t>
      </w:r>
      <w:proofErr w:type="spellStart"/>
      <w:r>
        <w:t>Koirala</w:t>
      </w:r>
      <w:proofErr w:type="spellEnd"/>
      <w:r>
        <w:t xml:space="preserve"> 2021, s. 193.</w:t>
      </w:r>
    </w:p>
  </w:footnote>
  <w:footnote w:id="3">
    <w:p w14:paraId="1A541214" w14:textId="49C3E224" w:rsidR="002D72BD" w:rsidRDefault="002D72BD">
      <w:pPr>
        <w:pStyle w:val="Alaviitteenteksti"/>
      </w:pPr>
      <w:r>
        <w:rPr>
          <w:rStyle w:val="Alaviitteenviite"/>
        </w:rPr>
        <w:footnoteRef/>
      </w:r>
      <w:r>
        <w:t xml:space="preserve"> </w:t>
      </w:r>
      <w:proofErr w:type="spellStart"/>
      <w:r w:rsidRPr="00F35472">
        <w:t>Rana</w:t>
      </w:r>
      <w:proofErr w:type="spellEnd"/>
      <w:r w:rsidRPr="00F35472">
        <w:t xml:space="preserve"> &amp; </w:t>
      </w:r>
      <w:proofErr w:type="spellStart"/>
      <w:r w:rsidRPr="00F35472">
        <w:t>Koirala</w:t>
      </w:r>
      <w:proofErr w:type="spellEnd"/>
      <w:r w:rsidRPr="00F35472">
        <w:t xml:space="preserve"> 2021, s. 192</w:t>
      </w:r>
      <w:r w:rsidR="004F208A">
        <w:t>.</w:t>
      </w:r>
    </w:p>
  </w:footnote>
  <w:footnote w:id="4">
    <w:p w14:paraId="0309520C" w14:textId="4022C721" w:rsidR="0095503A" w:rsidRPr="00F35472" w:rsidRDefault="0095503A">
      <w:pPr>
        <w:pStyle w:val="Alaviitteenteksti"/>
      </w:pPr>
      <w:r>
        <w:rPr>
          <w:rStyle w:val="Alaviitteenviite"/>
        </w:rPr>
        <w:footnoteRef/>
      </w:r>
      <w:proofErr w:type="spellStart"/>
      <w:r w:rsidRPr="00F35472">
        <w:t>Rana</w:t>
      </w:r>
      <w:proofErr w:type="spellEnd"/>
      <w:r w:rsidRPr="00F35472">
        <w:t xml:space="preserve"> &amp; </w:t>
      </w:r>
      <w:proofErr w:type="spellStart"/>
      <w:r w:rsidRPr="00F35472">
        <w:t>Koirala</w:t>
      </w:r>
      <w:proofErr w:type="spellEnd"/>
      <w:r w:rsidRPr="00F35472">
        <w:t xml:space="preserve"> 2021, s.</w:t>
      </w:r>
      <w:r w:rsidR="006536BB">
        <w:t xml:space="preserve"> </w:t>
      </w:r>
      <w:r w:rsidRPr="00F35472">
        <w:t>192</w:t>
      </w:r>
      <w:r w:rsidR="002D72BD">
        <w:t xml:space="preserve">; USDOS </w:t>
      </w:r>
      <w:r w:rsidR="007A7968">
        <w:t>23.4.</w:t>
      </w:r>
      <w:r w:rsidR="002D72BD">
        <w:t>202</w:t>
      </w:r>
      <w:r w:rsidR="007A7968">
        <w:t>4</w:t>
      </w:r>
      <w:r w:rsidR="00CC0D58">
        <w:t xml:space="preserve">; </w:t>
      </w:r>
      <w:r w:rsidR="00CC0D58" w:rsidRPr="00FB4061">
        <w:t>Nepalin demokraattinen liittotasavalta</w:t>
      </w:r>
      <w:r w:rsidR="00CC0D58">
        <w:t xml:space="preserve"> 20.9.2015.</w:t>
      </w:r>
    </w:p>
  </w:footnote>
  <w:footnote w:id="5">
    <w:p w14:paraId="225FC211" w14:textId="0B0FFE93" w:rsidR="0095503A" w:rsidRDefault="0095503A">
      <w:pPr>
        <w:pStyle w:val="Alaviitteenteksti"/>
      </w:pPr>
      <w:r>
        <w:rPr>
          <w:rStyle w:val="Alaviitteenviite"/>
        </w:rPr>
        <w:footnoteRef/>
      </w:r>
      <w:r>
        <w:t xml:space="preserve"> </w:t>
      </w:r>
      <w:proofErr w:type="spellStart"/>
      <w:r>
        <w:t>Rana</w:t>
      </w:r>
      <w:proofErr w:type="spellEnd"/>
      <w:r>
        <w:t xml:space="preserve"> &amp; </w:t>
      </w:r>
      <w:proofErr w:type="spellStart"/>
      <w:r>
        <w:t>Koirala</w:t>
      </w:r>
      <w:proofErr w:type="spellEnd"/>
      <w:r>
        <w:t xml:space="preserve"> 2021, s. 192–193; </w:t>
      </w:r>
      <w:r w:rsidRPr="00FB4061">
        <w:t>Nepalin demokraattinen liittotasavalta</w:t>
      </w:r>
      <w:r>
        <w:t xml:space="preserve"> 20.9.2015.</w:t>
      </w:r>
    </w:p>
  </w:footnote>
  <w:footnote w:id="6">
    <w:p w14:paraId="6601F862" w14:textId="35BE0113" w:rsidR="001C650E" w:rsidRDefault="001C650E">
      <w:pPr>
        <w:pStyle w:val="Alaviitteenteksti"/>
      </w:pPr>
      <w:r>
        <w:rPr>
          <w:rStyle w:val="Alaviitteenviite"/>
        </w:rPr>
        <w:footnoteRef/>
      </w:r>
      <w:r>
        <w:t xml:space="preserve"> </w:t>
      </w:r>
      <w:proofErr w:type="spellStart"/>
      <w:r>
        <w:t>Rana</w:t>
      </w:r>
      <w:proofErr w:type="spellEnd"/>
      <w:r>
        <w:t xml:space="preserve"> &amp; </w:t>
      </w:r>
      <w:proofErr w:type="spellStart"/>
      <w:r>
        <w:t>Koirala</w:t>
      </w:r>
      <w:proofErr w:type="spellEnd"/>
      <w:r>
        <w:t xml:space="preserve"> 2021, s. 19</w:t>
      </w:r>
      <w:r w:rsidR="00E37AC2">
        <w:t>5.</w:t>
      </w:r>
    </w:p>
  </w:footnote>
  <w:footnote w:id="7">
    <w:p w14:paraId="76113D04" w14:textId="5093B2B5" w:rsidR="009E1E9A" w:rsidRDefault="009E1E9A">
      <w:pPr>
        <w:pStyle w:val="Alaviitteenteksti"/>
      </w:pPr>
      <w:r>
        <w:rPr>
          <w:rStyle w:val="Alaviitteenviite"/>
        </w:rPr>
        <w:footnoteRef/>
      </w:r>
      <w:r>
        <w:t xml:space="preserve"> Myös puuttuminen</w:t>
      </w:r>
      <w:r w:rsidRPr="00195944">
        <w:t xml:space="preserve"> uhrin </w:t>
      </w:r>
      <w:r>
        <w:t>mahdollisuuteen tehdä rikosilmoitus raiskauksesta on laissa kielletty.</w:t>
      </w:r>
      <w:r w:rsidRPr="00195944">
        <w:t xml:space="preserve"> </w:t>
      </w:r>
      <w:r>
        <w:t>Tähän sisältyy</w:t>
      </w:r>
      <w:r w:rsidRPr="00195944">
        <w:t xml:space="preserve"> pakottami</w:t>
      </w:r>
      <w:r>
        <w:t>nen</w:t>
      </w:r>
      <w:r w:rsidRPr="00195944">
        <w:t>, uhkailu</w:t>
      </w:r>
      <w:r>
        <w:t xml:space="preserve"> </w:t>
      </w:r>
      <w:r w:rsidRPr="00195944">
        <w:t>tai väkival</w:t>
      </w:r>
      <w:r>
        <w:t>ta</w:t>
      </w:r>
      <w:r w:rsidRPr="00195944">
        <w:t>, ja laki kiel</w:t>
      </w:r>
      <w:r>
        <w:t>tää</w:t>
      </w:r>
      <w:r w:rsidRPr="00195944">
        <w:t xml:space="preserve"> myös sovittelun vaihtoehtona oikeustoimille raiskaustapauksissa</w:t>
      </w:r>
      <w:r>
        <w:t xml:space="preserve">. </w:t>
      </w:r>
      <w:r w:rsidRPr="00C406F3">
        <w:t xml:space="preserve">Lain mukaan raiskauksen uhrien todistus tulee </w:t>
      </w:r>
      <w:r>
        <w:t>kirjata</w:t>
      </w:r>
      <w:r w:rsidRPr="00C406F3">
        <w:t xml:space="preserve"> siinä vaiheessa, k</w:t>
      </w:r>
      <w:r>
        <w:t xml:space="preserve">un syytteet nostetaan ensimmäisen kerran tuomioistuimessa. </w:t>
      </w:r>
      <w:r w:rsidRPr="00C406F3">
        <w:t>Näin pyritään estämään tilanne, jossa uhri myöhemmin kieltäytyy pakottamisen t</w:t>
      </w:r>
      <w:r>
        <w:t>ai yhteiskunnallisen paineen vuoksi todistamasta oikeudessa (</w:t>
      </w:r>
      <w:r w:rsidRPr="00815A83">
        <w:t>USDOS 23.4.2024</w:t>
      </w:r>
      <w:r>
        <w:t xml:space="preserve">). </w:t>
      </w:r>
    </w:p>
  </w:footnote>
  <w:footnote w:id="8">
    <w:p w14:paraId="551AE3E3" w14:textId="05139CB9" w:rsidR="002D72BD" w:rsidRPr="00815A83" w:rsidRDefault="002D72BD" w:rsidP="002D72BD">
      <w:pPr>
        <w:pStyle w:val="Alaviitteenteksti"/>
      </w:pPr>
      <w:r>
        <w:rPr>
          <w:rStyle w:val="Alaviitteenviite"/>
        </w:rPr>
        <w:footnoteRef/>
      </w:r>
      <w:r w:rsidRPr="00815A83">
        <w:t xml:space="preserve"> </w:t>
      </w:r>
      <w:r w:rsidR="007A7968" w:rsidRPr="00815A83">
        <w:t>USDOS 23.4.2024</w:t>
      </w:r>
      <w:r w:rsidR="00E37AC2" w:rsidRPr="00815A83">
        <w:t>.</w:t>
      </w:r>
    </w:p>
  </w:footnote>
  <w:footnote w:id="9">
    <w:p w14:paraId="2185ADB8" w14:textId="72168338" w:rsidR="00815A83" w:rsidRPr="001D40A5" w:rsidRDefault="00815A83" w:rsidP="00815A83">
      <w:pPr>
        <w:pStyle w:val="Alaviitteenteksti"/>
      </w:pPr>
      <w:r>
        <w:rPr>
          <w:rStyle w:val="Alaviitteenviite"/>
        </w:rPr>
        <w:footnoteRef/>
      </w:r>
      <w:r w:rsidRPr="001D40A5">
        <w:t xml:space="preserve"> </w:t>
      </w:r>
      <w:proofErr w:type="spellStart"/>
      <w:r w:rsidRPr="001D40A5">
        <w:t>Rana</w:t>
      </w:r>
      <w:proofErr w:type="spellEnd"/>
      <w:r w:rsidRPr="001D40A5">
        <w:t xml:space="preserve"> &amp; </w:t>
      </w:r>
      <w:proofErr w:type="spellStart"/>
      <w:r w:rsidRPr="001D40A5">
        <w:t>Koirala</w:t>
      </w:r>
      <w:proofErr w:type="spellEnd"/>
      <w:r w:rsidRPr="001D40A5">
        <w:t xml:space="preserve"> 2021, s.196</w:t>
      </w:r>
      <w:r>
        <w:t>.</w:t>
      </w:r>
    </w:p>
  </w:footnote>
  <w:footnote w:id="10">
    <w:p w14:paraId="19F568EB" w14:textId="2795A240" w:rsidR="00CC0D58" w:rsidRPr="008D6199" w:rsidRDefault="00CC0D58" w:rsidP="00CC0D58">
      <w:pPr>
        <w:pStyle w:val="Alaviitteenteksti"/>
      </w:pPr>
      <w:r>
        <w:rPr>
          <w:rStyle w:val="Alaviitteenviite"/>
        </w:rPr>
        <w:footnoteRef/>
      </w:r>
      <w:r w:rsidRPr="008D6199">
        <w:t xml:space="preserve"> </w:t>
      </w:r>
      <w:proofErr w:type="spellStart"/>
      <w:r w:rsidRPr="008D6199">
        <w:t>Rana</w:t>
      </w:r>
      <w:proofErr w:type="spellEnd"/>
      <w:r w:rsidRPr="008D6199">
        <w:t xml:space="preserve"> &amp; </w:t>
      </w:r>
      <w:proofErr w:type="spellStart"/>
      <w:r w:rsidRPr="008D6199">
        <w:t>Koirala</w:t>
      </w:r>
      <w:proofErr w:type="spellEnd"/>
      <w:r w:rsidRPr="008D6199">
        <w:t xml:space="preserve"> 2021, s.196</w:t>
      </w:r>
      <w:r w:rsidR="001C0842" w:rsidRPr="008D6199">
        <w:t>.</w:t>
      </w:r>
    </w:p>
  </w:footnote>
  <w:footnote w:id="11">
    <w:p w14:paraId="12EE469F" w14:textId="11A00A47" w:rsidR="001C0842" w:rsidRPr="00C20F3F" w:rsidRDefault="001C0842">
      <w:pPr>
        <w:pStyle w:val="Alaviitteenteksti"/>
        <w:rPr>
          <w:lang w:val="en-US"/>
        </w:rPr>
      </w:pPr>
      <w:r>
        <w:rPr>
          <w:rStyle w:val="Alaviitteenviite"/>
        </w:rPr>
        <w:footnoteRef/>
      </w:r>
      <w:r w:rsidRPr="00C20F3F">
        <w:rPr>
          <w:lang w:val="en-US"/>
        </w:rPr>
        <w:t xml:space="preserve"> Freedom House 25.4.2024.</w:t>
      </w:r>
    </w:p>
  </w:footnote>
  <w:footnote w:id="12">
    <w:p w14:paraId="7AD7CE36" w14:textId="5A357AAA" w:rsidR="00682E8B" w:rsidRPr="00C20F3F" w:rsidRDefault="00682E8B" w:rsidP="00682E8B">
      <w:pPr>
        <w:pStyle w:val="Alaviitteenteksti"/>
        <w:rPr>
          <w:lang w:val="en-US"/>
        </w:rPr>
      </w:pPr>
      <w:r>
        <w:rPr>
          <w:rStyle w:val="Alaviitteenviite"/>
        </w:rPr>
        <w:footnoteRef/>
      </w:r>
      <w:r w:rsidRPr="00C20F3F">
        <w:rPr>
          <w:lang w:val="en-US"/>
        </w:rPr>
        <w:t xml:space="preserve"> </w:t>
      </w:r>
      <w:r w:rsidR="007A7968" w:rsidRPr="00C20F3F">
        <w:rPr>
          <w:lang w:val="en-US"/>
        </w:rPr>
        <w:t>USDOS 23.4.2024</w:t>
      </w:r>
      <w:r w:rsidR="00815A83" w:rsidRPr="00C20F3F">
        <w:rPr>
          <w:lang w:val="en-US"/>
        </w:rPr>
        <w:t>.</w:t>
      </w:r>
    </w:p>
  </w:footnote>
  <w:footnote w:id="13">
    <w:p w14:paraId="440EF7B6" w14:textId="7D8EB2A0" w:rsidR="00682E8B" w:rsidRPr="00C20F3F" w:rsidRDefault="00682E8B" w:rsidP="00682E8B">
      <w:pPr>
        <w:pStyle w:val="Alaviitteenteksti"/>
        <w:rPr>
          <w:lang w:val="en-US"/>
        </w:rPr>
      </w:pPr>
      <w:r>
        <w:rPr>
          <w:rStyle w:val="Alaviitteenviite"/>
        </w:rPr>
        <w:footnoteRef/>
      </w:r>
      <w:r w:rsidRPr="00C20F3F">
        <w:rPr>
          <w:lang w:val="en-US"/>
        </w:rPr>
        <w:t xml:space="preserve"> Freedom House 25.4.2024; </w:t>
      </w:r>
      <w:r w:rsidR="007A7968" w:rsidRPr="00C20F3F">
        <w:rPr>
          <w:lang w:val="en-US"/>
        </w:rPr>
        <w:t>USDOS 23.4.2024</w:t>
      </w:r>
      <w:r w:rsidR="00815A83" w:rsidRPr="00C20F3F">
        <w:rPr>
          <w:lang w:val="en-US"/>
        </w:rPr>
        <w:t>.</w:t>
      </w:r>
    </w:p>
  </w:footnote>
  <w:footnote w:id="14">
    <w:p w14:paraId="413B11D6" w14:textId="3C6AEF96" w:rsidR="00682E8B" w:rsidRPr="007B219E" w:rsidRDefault="00682E8B">
      <w:pPr>
        <w:pStyle w:val="Alaviitteenteksti"/>
      </w:pPr>
      <w:r>
        <w:rPr>
          <w:rStyle w:val="Alaviitteenviite"/>
        </w:rPr>
        <w:footnoteRef/>
      </w:r>
      <w:r w:rsidRPr="007B219E">
        <w:t xml:space="preserve"> </w:t>
      </w:r>
      <w:r w:rsidR="007A7968" w:rsidRPr="007B219E">
        <w:t>USDOS 23.4.2024</w:t>
      </w:r>
      <w:r w:rsidR="00815A83" w:rsidRPr="007B219E">
        <w:t>.</w:t>
      </w:r>
    </w:p>
  </w:footnote>
  <w:footnote w:id="15">
    <w:p w14:paraId="6CFB6B79" w14:textId="4FB65A3F" w:rsidR="007B219E" w:rsidRPr="00CC0D58" w:rsidRDefault="007B219E" w:rsidP="007B219E">
      <w:pPr>
        <w:pStyle w:val="Alaviitteenteksti"/>
      </w:pPr>
      <w:r>
        <w:rPr>
          <w:rStyle w:val="Alaviitteenviite"/>
        </w:rPr>
        <w:footnoteRef/>
      </w:r>
      <w:r w:rsidRPr="00CC0D58">
        <w:t xml:space="preserve"> </w:t>
      </w:r>
      <w:proofErr w:type="spellStart"/>
      <w:r w:rsidRPr="00CC0D58">
        <w:t>Rana</w:t>
      </w:r>
      <w:proofErr w:type="spellEnd"/>
      <w:r w:rsidRPr="00CC0D58">
        <w:t xml:space="preserve"> &amp; </w:t>
      </w:r>
      <w:proofErr w:type="spellStart"/>
      <w:r w:rsidRPr="00CC0D58">
        <w:t>Koirala</w:t>
      </w:r>
      <w:proofErr w:type="spellEnd"/>
      <w:r w:rsidRPr="00CC0D58">
        <w:t xml:space="preserve"> 2021, s. 19</w:t>
      </w:r>
      <w:r w:rsidR="00D015CE">
        <w:t>5</w:t>
      </w:r>
      <w:r w:rsidRPr="00CC0D58">
        <w:t xml:space="preserve">. </w:t>
      </w:r>
    </w:p>
  </w:footnote>
  <w:footnote w:id="16">
    <w:p w14:paraId="2A21D5C7" w14:textId="7A1819B6" w:rsidR="001509A4" w:rsidRPr="00C20F3F" w:rsidRDefault="001509A4">
      <w:pPr>
        <w:pStyle w:val="Alaviitteenteksti"/>
      </w:pPr>
      <w:r>
        <w:rPr>
          <w:rStyle w:val="Alaviitteenviite"/>
        </w:rPr>
        <w:footnoteRef/>
      </w:r>
      <w:r w:rsidRPr="00C20F3F">
        <w:t xml:space="preserve"> </w:t>
      </w:r>
      <w:proofErr w:type="spellStart"/>
      <w:r w:rsidRPr="00C20F3F">
        <w:t>Budhathoki</w:t>
      </w:r>
      <w:proofErr w:type="spellEnd"/>
      <w:r w:rsidR="007A2C71" w:rsidRPr="00C20F3F">
        <w:t xml:space="preserve"> </w:t>
      </w:r>
      <w:r w:rsidRPr="00C20F3F">
        <w:t>2025</w:t>
      </w:r>
      <w:r w:rsidR="007A2C71" w:rsidRPr="00C20F3F">
        <w:t>, s. 132.</w:t>
      </w:r>
    </w:p>
  </w:footnote>
  <w:footnote w:id="17">
    <w:p w14:paraId="3F78DE5F" w14:textId="77777777" w:rsidR="0071606A" w:rsidRPr="00C20F3F" w:rsidRDefault="0071606A" w:rsidP="0071606A">
      <w:pPr>
        <w:pStyle w:val="Alaviitteenteksti"/>
        <w:rPr>
          <w:lang w:val="en-US"/>
        </w:rPr>
      </w:pPr>
      <w:r>
        <w:rPr>
          <w:rStyle w:val="Alaviitteenviite"/>
        </w:rPr>
        <w:footnoteRef/>
      </w:r>
      <w:r w:rsidRPr="00C20F3F">
        <w:rPr>
          <w:lang w:val="en-US"/>
        </w:rPr>
        <w:t xml:space="preserve"> USDOS 12.8.2025.</w:t>
      </w:r>
    </w:p>
  </w:footnote>
  <w:footnote w:id="18">
    <w:p w14:paraId="03C60D41" w14:textId="06E89734" w:rsidR="00746ECE" w:rsidRPr="00CB2C39" w:rsidRDefault="00746ECE" w:rsidP="00746ECE">
      <w:pPr>
        <w:pStyle w:val="Alaviitteenteksti"/>
        <w:rPr>
          <w:lang w:val="en-US"/>
        </w:rPr>
      </w:pPr>
      <w:r>
        <w:rPr>
          <w:rStyle w:val="Alaviitteenviite"/>
        </w:rPr>
        <w:footnoteRef/>
      </w:r>
      <w:r w:rsidRPr="00746ECE">
        <w:rPr>
          <w:lang w:val="en-US"/>
        </w:rPr>
        <w:t xml:space="preserve"> HRW 4.2.2026; UNHCR &amp; UN W</w:t>
      </w:r>
      <w:r>
        <w:rPr>
          <w:lang w:val="en-US"/>
        </w:rPr>
        <w:t>omen</w:t>
      </w:r>
      <w:r w:rsidRPr="00746ECE">
        <w:rPr>
          <w:lang w:val="en-US"/>
        </w:rPr>
        <w:t xml:space="preserve"> </w:t>
      </w:r>
      <w:r>
        <w:rPr>
          <w:lang w:val="en-US"/>
        </w:rPr>
        <w:t>2026, s.</w:t>
      </w:r>
      <w:r w:rsidR="00A149CA">
        <w:rPr>
          <w:lang w:val="en-US"/>
        </w:rPr>
        <w:t>12.</w:t>
      </w:r>
    </w:p>
  </w:footnote>
  <w:footnote w:id="19">
    <w:p w14:paraId="584FB64A" w14:textId="77777777" w:rsidR="00676835" w:rsidRPr="00746ECE" w:rsidRDefault="00676835" w:rsidP="00676835">
      <w:pPr>
        <w:pStyle w:val="Alaviitteenteksti"/>
        <w:rPr>
          <w:lang w:val="en-US"/>
        </w:rPr>
      </w:pPr>
      <w:r>
        <w:rPr>
          <w:rStyle w:val="Alaviitteenviite"/>
        </w:rPr>
        <w:footnoteRef/>
      </w:r>
      <w:r w:rsidRPr="00746ECE">
        <w:rPr>
          <w:lang w:val="en-US"/>
        </w:rPr>
        <w:t xml:space="preserve"> HRW 4.2.2026.</w:t>
      </w:r>
    </w:p>
  </w:footnote>
  <w:footnote w:id="20">
    <w:p w14:paraId="2BFE3B64" w14:textId="04BB61F2" w:rsidR="00436B09" w:rsidRPr="00CB2C39" w:rsidRDefault="00436B09">
      <w:pPr>
        <w:pStyle w:val="Alaviitteenteksti"/>
        <w:rPr>
          <w:lang w:val="en-US"/>
        </w:rPr>
      </w:pPr>
      <w:r>
        <w:rPr>
          <w:rStyle w:val="Alaviitteenviite"/>
        </w:rPr>
        <w:footnoteRef/>
      </w:r>
      <w:r w:rsidRPr="00CB2C39">
        <w:rPr>
          <w:lang w:val="en-US"/>
        </w:rPr>
        <w:t xml:space="preserve"> </w:t>
      </w:r>
      <w:r w:rsidR="00746ECE" w:rsidRPr="00746ECE">
        <w:rPr>
          <w:lang w:val="en-US"/>
        </w:rPr>
        <w:t>UNHCR &amp; UN W</w:t>
      </w:r>
      <w:r w:rsidR="00746ECE">
        <w:rPr>
          <w:lang w:val="en-US"/>
        </w:rPr>
        <w:t>omen</w:t>
      </w:r>
      <w:r w:rsidR="00CB2C39">
        <w:rPr>
          <w:lang w:val="en-US"/>
        </w:rPr>
        <w:t xml:space="preserve"> 2026, s. 8. </w:t>
      </w:r>
    </w:p>
  </w:footnote>
  <w:footnote w:id="21">
    <w:p w14:paraId="38965DD8" w14:textId="34EC06D4" w:rsidR="00F35472" w:rsidRPr="008D6199" w:rsidRDefault="00F35472">
      <w:pPr>
        <w:pStyle w:val="Alaviitteenteksti"/>
      </w:pPr>
      <w:r>
        <w:rPr>
          <w:rStyle w:val="Alaviitteenviite"/>
        </w:rPr>
        <w:footnoteRef/>
      </w:r>
      <w:r w:rsidRPr="008D6199">
        <w:t xml:space="preserve"> Bertelsmann </w:t>
      </w:r>
      <w:proofErr w:type="spellStart"/>
      <w:r w:rsidRPr="008D6199">
        <w:t>Stiftung</w:t>
      </w:r>
      <w:proofErr w:type="spellEnd"/>
      <w:r w:rsidRPr="008D6199">
        <w:t xml:space="preserve"> 2026, s. 23. </w:t>
      </w:r>
    </w:p>
  </w:footnote>
  <w:footnote w:id="22">
    <w:p w14:paraId="02768B08" w14:textId="0C27BD24" w:rsidR="00281D19" w:rsidRPr="00281D19" w:rsidRDefault="00281D19">
      <w:pPr>
        <w:pStyle w:val="Alaviitteenteksti"/>
      </w:pPr>
      <w:r>
        <w:rPr>
          <w:rStyle w:val="Alaviitteenviite"/>
        </w:rPr>
        <w:footnoteRef/>
      </w:r>
      <w:r w:rsidRPr="00281D19">
        <w:t xml:space="preserve"> Alempikastiset (engl. </w:t>
      </w:r>
      <w:proofErr w:type="spellStart"/>
      <w:r w:rsidRPr="00281D19">
        <w:t>lower</w:t>
      </w:r>
      <w:proofErr w:type="spellEnd"/>
      <w:r w:rsidRPr="00281D19">
        <w:t xml:space="preserve"> </w:t>
      </w:r>
      <w:proofErr w:type="spellStart"/>
      <w:r w:rsidRPr="00281D19">
        <w:t>castes</w:t>
      </w:r>
      <w:proofErr w:type="spellEnd"/>
      <w:r>
        <w:t xml:space="preserve">) </w:t>
      </w:r>
      <w:r w:rsidRPr="00281D19">
        <w:t>ovat</w:t>
      </w:r>
      <w:r>
        <w:t xml:space="preserve"> kastijärjestelmän ”viides kategoria”, kastijärjestelmän ulkopuolella syntyneet. He eivät identifioi itseään koske</w:t>
      </w:r>
      <w:r w:rsidR="00FB2D94">
        <w:t>ma</w:t>
      </w:r>
      <w:r w:rsidR="001A77C7">
        <w:t>ttomiksi</w:t>
      </w:r>
      <w:r w:rsidR="00A2438F">
        <w:t xml:space="preserve"> (engl. </w:t>
      </w:r>
      <w:proofErr w:type="spellStart"/>
      <w:r w:rsidR="00A2438F">
        <w:t>untouchable</w:t>
      </w:r>
      <w:proofErr w:type="spellEnd"/>
      <w:r w:rsidR="00A2438F">
        <w:t>)</w:t>
      </w:r>
      <w:r>
        <w:t xml:space="preserve"> vaan käyttävät itsestään eri nimityksiä. Etelä-Aasian maissa heitä kutsutaan </w:t>
      </w:r>
      <w:proofErr w:type="spellStart"/>
      <w:r w:rsidR="00FB2D94">
        <w:t>d</w:t>
      </w:r>
      <w:r>
        <w:t>aliteiksi</w:t>
      </w:r>
      <w:proofErr w:type="spellEnd"/>
      <w:r>
        <w:t xml:space="preserve">, ja nimitys on </w:t>
      </w:r>
      <w:proofErr w:type="spellStart"/>
      <w:r w:rsidR="00FB2D94">
        <w:t>d</w:t>
      </w:r>
      <w:r>
        <w:t>alit</w:t>
      </w:r>
      <w:proofErr w:type="spellEnd"/>
      <w:r w:rsidR="004A0A52">
        <w:t xml:space="preserve">-yhteisön </w:t>
      </w:r>
      <w:r>
        <w:t xml:space="preserve">hyväksymä (Amnesty International 2024, s. </w:t>
      </w:r>
      <w:r w:rsidR="003B5142">
        <w:t>15</w:t>
      </w:r>
      <w:r>
        <w:t xml:space="preserve">). </w:t>
      </w:r>
    </w:p>
  </w:footnote>
  <w:footnote w:id="23">
    <w:p w14:paraId="1DC40723" w14:textId="613A615C" w:rsidR="00A90433" w:rsidRPr="006B43F4" w:rsidRDefault="00A90433">
      <w:pPr>
        <w:pStyle w:val="Alaviitteenteksti"/>
        <w:rPr>
          <w:lang w:val="sv-SE"/>
        </w:rPr>
      </w:pPr>
      <w:r>
        <w:rPr>
          <w:rStyle w:val="Alaviitteenviite"/>
        </w:rPr>
        <w:footnoteRef/>
      </w:r>
      <w:r w:rsidRPr="006B43F4">
        <w:rPr>
          <w:lang w:val="sv-SE"/>
        </w:rPr>
        <w:t xml:space="preserve"> Amnesty International </w:t>
      </w:r>
      <w:r w:rsidR="00E13238" w:rsidRPr="006B43F4">
        <w:rPr>
          <w:lang w:val="sv-SE"/>
        </w:rPr>
        <w:t xml:space="preserve">2024, s. </w:t>
      </w:r>
      <w:r w:rsidR="00C13E8F" w:rsidRPr="006B43F4">
        <w:rPr>
          <w:lang w:val="sv-SE"/>
        </w:rPr>
        <w:t xml:space="preserve">5–6. </w:t>
      </w:r>
    </w:p>
  </w:footnote>
  <w:footnote w:id="24">
    <w:p w14:paraId="245ABC19" w14:textId="6991E224" w:rsidR="001E10A1" w:rsidRPr="006B43F4" w:rsidRDefault="001E10A1">
      <w:pPr>
        <w:pStyle w:val="Alaviitteenteksti"/>
        <w:rPr>
          <w:lang w:val="sv-SE"/>
        </w:rPr>
      </w:pPr>
      <w:r>
        <w:rPr>
          <w:rStyle w:val="Alaviitteenviite"/>
        </w:rPr>
        <w:footnoteRef/>
      </w:r>
      <w:r w:rsidRPr="006B43F4">
        <w:rPr>
          <w:lang w:val="sv-SE"/>
        </w:rPr>
        <w:t xml:space="preserve"> Rana &amp; </w:t>
      </w:r>
      <w:proofErr w:type="spellStart"/>
      <w:r w:rsidRPr="006B43F4">
        <w:rPr>
          <w:lang w:val="sv-SE"/>
        </w:rPr>
        <w:t>Koirala</w:t>
      </w:r>
      <w:proofErr w:type="spellEnd"/>
      <w:r w:rsidRPr="006B43F4">
        <w:rPr>
          <w:lang w:val="sv-SE"/>
        </w:rPr>
        <w:t xml:space="preserve"> 2021, s. 193.</w:t>
      </w:r>
    </w:p>
  </w:footnote>
  <w:footnote w:id="25">
    <w:p w14:paraId="05C83BD3" w14:textId="209AB156" w:rsidR="001E10A1" w:rsidRDefault="001E10A1">
      <w:pPr>
        <w:pStyle w:val="Alaviitteenteksti"/>
      </w:pPr>
      <w:r>
        <w:rPr>
          <w:rStyle w:val="Alaviitteenviite"/>
        </w:rPr>
        <w:footnoteRef/>
      </w:r>
      <w:r>
        <w:t xml:space="preserve"> </w:t>
      </w:r>
      <w:proofErr w:type="spellStart"/>
      <w:r>
        <w:t>Rana</w:t>
      </w:r>
      <w:proofErr w:type="spellEnd"/>
      <w:r>
        <w:t xml:space="preserve"> &amp; </w:t>
      </w:r>
      <w:proofErr w:type="spellStart"/>
      <w:r>
        <w:t>Koirala</w:t>
      </w:r>
      <w:proofErr w:type="spellEnd"/>
      <w:r>
        <w:t xml:space="preserve"> 2021, s. 193; </w:t>
      </w:r>
      <w:r w:rsidRPr="00FB4061">
        <w:t>Nepalin demokraattinen liittotasavalta</w:t>
      </w:r>
      <w:r>
        <w:t xml:space="preserve"> 20.9.2015.</w:t>
      </w:r>
    </w:p>
  </w:footnote>
  <w:footnote w:id="26">
    <w:p w14:paraId="42458401" w14:textId="2D298672" w:rsidR="00920365" w:rsidRPr="00C021DC" w:rsidRDefault="00920365">
      <w:pPr>
        <w:pStyle w:val="Alaviitteenteksti"/>
        <w:rPr>
          <w:lang w:val="en-US"/>
        </w:rPr>
      </w:pPr>
      <w:r>
        <w:rPr>
          <w:rStyle w:val="Alaviitteenviite"/>
        </w:rPr>
        <w:footnoteRef/>
      </w:r>
      <w:r w:rsidRPr="00C021DC">
        <w:rPr>
          <w:lang w:val="en-US"/>
        </w:rPr>
        <w:t xml:space="preserve"> Freedom House 25.4.2024.</w:t>
      </w:r>
    </w:p>
  </w:footnote>
  <w:footnote w:id="27">
    <w:p w14:paraId="342602CA" w14:textId="70B784B2" w:rsidR="00EC6082" w:rsidRPr="00C021DC" w:rsidRDefault="00EC6082">
      <w:pPr>
        <w:pStyle w:val="Alaviitteenteksti"/>
        <w:rPr>
          <w:lang w:val="en-US"/>
        </w:rPr>
      </w:pPr>
      <w:r>
        <w:rPr>
          <w:rStyle w:val="Alaviitteenviite"/>
        </w:rPr>
        <w:footnoteRef/>
      </w:r>
      <w:r w:rsidRPr="00C021DC">
        <w:rPr>
          <w:lang w:val="en-US"/>
        </w:rPr>
        <w:t xml:space="preserve"> Rana &amp; Koirala 2021, s. </w:t>
      </w:r>
      <w:r w:rsidR="00BF3730" w:rsidRPr="00C021DC">
        <w:rPr>
          <w:lang w:val="en-US"/>
        </w:rPr>
        <w:t>193–</w:t>
      </w:r>
      <w:r w:rsidRPr="00C021DC">
        <w:rPr>
          <w:lang w:val="en-US"/>
        </w:rPr>
        <w:t>194.</w:t>
      </w:r>
    </w:p>
  </w:footnote>
  <w:footnote w:id="28">
    <w:p w14:paraId="7DD31D88" w14:textId="5F979035" w:rsidR="007E6AC1" w:rsidRPr="00046D11" w:rsidRDefault="007E6AC1">
      <w:pPr>
        <w:pStyle w:val="Alaviitteenteksti"/>
        <w:rPr>
          <w:lang w:val="sv-SE"/>
        </w:rPr>
      </w:pPr>
      <w:r>
        <w:rPr>
          <w:rStyle w:val="Alaviitteenviite"/>
        </w:rPr>
        <w:footnoteRef/>
      </w:r>
      <w:r w:rsidRPr="00046D11">
        <w:rPr>
          <w:lang w:val="sv-SE"/>
        </w:rPr>
        <w:t xml:space="preserve"> </w:t>
      </w:r>
      <w:proofErr w:type="spellStart"/>
      <w:r w:rsidRPr="00046D11">
        <w:rPr>
          <w:lang w:val="sv-SE"/>
        </w:rPr>
        <w:t>Freedom</w:t>
      </w:r>
      <w:proofErr w:type="spellEnd"/>
      <w:r w:rsidRPr="00046D11">
        <w:rPr>
          <w:lang w:val="sv-SE"/>
        </w:rPr>
        <w:t xml:space="preserve"> House 25.4.2024.</w:t>
      </w:r>
    </w:p>
  </w:footnote>
  <w:footnote w:id="29">
    <w:p w14:paraId="38767FDE" w14:textId="6C9CEC5A" w:rsidR="005F58C5" w:rsidRPr="005F58C5" w:rsidRDefault="005F58C5">
      <w:pPr>
        <w:pStyle w:val="Alaviitteenteksti"/>
        <w:rPr>
          <w:lang w:val="sv-SE"/>
        </w:rPr>
      </w:pPr>
      <w:r>
        <w:rPr>
          <w:rStyle w:val="Alaviitteenviite"/>
        </w:rPr>
        <w:footnoteRef/>
      </w:r>
      <w:r w:rsidRPr="005F58C5">
        <w:rPr>
          <w:lang w:val="sv-SE"/>
        </w:rPr>
        <w:t xml:space="preserve"> </w:t>
      </w:r>
      <w:r w:rsidRPr="001D40A5">
        <w:rPr>
          <w:lang w:val="sv-SE"/>
        </w:rPr>
        <w:t>USDOS 23.4.2024.</w:t>
      </w:r>
    </w:p>
  </w:footnote>
  <w:footnote w:id="30">
    <w:p w14:paraId="3BE79F8F" w14:textId="6FB22BDF" w:rsidR="00975B6A" w:rsidRPr="00046D11" w:rsidRDefault="00975B6A" w:rsidP="00975B6A">
      <w:pPr>
        <w:pStyle w:val="Alaviitteenteksti"/>
        <w:rPr>
          <w:lang w:val="sv-SE"/>
        </w:rPr>
      </w:pPr>
      <w:r>
        <w:rPr>
          <w:rStyle w:val="Alaviitteenviite"/>
        </w:rPr>
        <w:footnoteRef/>
      </w:r>
      <w:r w:rsidRPr="00046D11">
        <w:rPr>
          <w:lang w:val="sv-SE"/>
        </w:rPr>
        <w:t xml:space="preserve"> </w:t>
      </w:r>
      <w:proofErr w:type="spellStart"/>
      <w:r w:rsidRPr="00046D11">
        <w:rPr>
          <w:lang w:val="sv-SE"/>
        </w:rPr>
        <w:t>Ruppert</w:t>
      </w:r>
      <w:proofErr w:type="spellEnd"/>
      <w:r w:rsidRPr="00046D11">
        <w:rPr>
          <w:lang w:val="sv-SE"/>
        </w:rPr>
        <w:t xml:space="preserve"> </w:t>
      </w:r>
      <w:proofErr w:type="spellStart"/>
      <w:r w:rsidRPr="00046D11">
        <w:rPr>
          <w:lang w:val="sv-SE"/>
        </w:rPr>
        <w:t>Bulmer</w:t>
      </w:r>
      <w:proofErr w:type="spellEnd"/>
      <w:r w:rsidRPr="00046D11">
        <w:rPr>
          <w:lang w:val="sv-SE"/>
        </w:rPr>
        <w:t xml:space="preserve"> et al. 2020, s. </w:t>
      </w:r>
      <w:r w:rsidR="004A7E04">
        <w:rPr>
          <w:lang w:val="sv-SE"/>
        </w:rPr>
        <w:t xml:space="preserve">1; </w:t>
      </w:r>
      <w:r w:rsidR="004A7E04" w:rsidRPr="00046D11">
        <w:rPr>
          <w:lang w:val="sv-SE"/>
        </w:rPr>
        <w:t>5–6</w:t>
      </w:r>
      <w:r w:rsidRPr="00046D11">
        <w:rPr>
          <w:lang w:val="sv-SE"/>
        </w:rPr>
        <w:t xml:space="preserve">. </w:t>
      </w:r>
    </w:p>
  </w:footnote>
  <w:footnote w:id="31">
    <w:p w14:paraId="1E738469" w14:textId="0745E077" w:rsidR="00D85C94" w:rsidRPr="00046D11" w:rsidRDefault="00D85C94">
      <w:pPr>
        <w:pStyle w:val="Alaviitteenteksti"/>
        <w:rPr>
          <w:lang w:val="sv-SE"/>
        </w:rPr>
      </w:pPr>
      <w:r>
        <w:rPr>
          <w:rStyle w:val="Alaviitteenviite"/>
        </w:rPr>
        <w:footnoteRef/>
      </w:r>
      <w:r w:rsidRPr="00046D11">
        <w:rPr>
          <w:lang w:val="sv-SE"/>
        </w:rPr>
        <w:t xml:space="preserve"> Bertelsmann Stiftung 2026, s. 25.</w:t>
      </w:r>
    </w:p>
  </w:footnote>
  <w:footnote w:id="32">
    <w:p w14:paraId="2ACDB545" w14:textId="77777777" w:rsidR="002C5AA6" w:rsidRPr="00046D11" w:rsidRDefault="002C5AA6" w:rsidP="002C5AA6">
      <w:pPr>
        <w:pStyle w:val="Alaviitteenteksti"/>
        <w:rPr>
          <w:lang w:val="sv-SE"/>
        </w:rPr>
      </w:pPr>
      <w:r>
        <w:rPr>
          <w:rStyle w:val="Alaviitteenviite"/>
        </w:rPr>
        <w:footnoteRef/>
      </w:r>
      <w:r w:rsidRPr="00046D11">
        <w:rPr>
          <w:lang w:val="sv-SE"/>
        </w:rPr>
        <w:t xml:space="preserve"> </w:t>
      </w:r>
      <w:proofErr w:type="spellStart"/>
      <w:r w:rsidRPr="00046D11">
        <w:rPr>
          <w:lang w:val="sv-SE"/>
        </w:rPr>
        <w:t>Freedom</w:t>
      </w:r>
      <w:proofErr w:type="spellEnd"/>
      <w:r w:rsidRPr="00046D11">
        <w:rPr>
          <w:lang w:val="sv-SE"/>
        </w:rPr>
        <w:t xml:space="preserve"> House 25.4.2024.</w:t>
      </w:r>
    </w:p>
  </w:footnote>
  <w:footnote w:id="33">
    <w:p w14:paraId="2A49E667" w14:textId="25D5C6F7" w:rsidR="001E33B6" w:rsidRPr="00046D11" w:rsidRDefault="001E33B6" w:rsidP="001E33B6">
      <w:pPr>
        <w:pStyle w:val="Alaviitteenteksti"/>
        <w:rPr>
          <w:lang w:val="sv-SE"/>
        </w:rPr>
      </w:pPr>
      <w:r>
        <w:rPr>
          <w:rStyle w:val="Alaviitteenviite"/>
        </w:rPr>
        <w:footnoteRef/>
      </w:r>
      <w:r w:rsidRPr="00046D11">
        <w:rPr>
          <w:lang w:val="sv-SE"/>
        </w:rPr>
        <w:t xml:space="preserve"> </w:t>
      </w:r>
      <w:proofErr w:type="spellStart"/>
      <w:r w:rsidRPr="00046D11">
        <w:rPr>
          <w:lang w:val="sv-SE"/>
        </w:rPr>
        <w:t>Ruppert</w:t>
      </w:r>
      <w:proofErr w:type="spellEnd"/>
      <w:r w:rsidRPr="00046D11">
        <w:rPr>
          <w:lang w:val="sv-SE"/>
        </w:rPr>
        <w:t xml:space="preserve"> </w:t>
      </w:r>
      <w:proofErr w:type="spellStart"/>
      <w:r w:rsidRPr="00046D11">
        <w:rPr>
          <w:lang w:val="sv-SE"/>
        </w:rPr>
        <w:t>Bulmer</w:t>
      </w:r>
      <w:proofErr w:type="spellEnd"/>
      <w:r w:rsidRPr="00046D11">
        <w:rPr>
          <w:lang w:val="sv-SE"/>
        </w:rPr>
        <w:t xml:space="preserve"> et al. 2020, s. 29.</w:t>
      </w:r>
    </w:p>
  </w:footnote>
  <w:footnote w:id="34">
    <w:p w14:paraId="0540BFDE" w14:textId="6A458E18" w:rsidR="001928E6" w:rsidRPr="001928E6" w:rsidRDefault="001928E6">
      <w:pPr>
        <w:pStyle w:val="Alaviitteenteksti"/>
        <w:rPr>
          <w:lang w:val="sv-SE"/>
        </w:rPr>
      </w:pPr>
      <w:r>
        <w:rPr>
          <w:rStyle w:val="Alaviitteenviite"/>
        </w:rPr>
        <w:footnoteRef/>
      </w:r>
      <w:r w:rsidRPr="001928E6">
        <w:rPr>
          <w:lang w:val="sv-SE"/>
        </w:rPr>
        <w:t xml:space="preserve"> </w:t>
      </w:r>
      <w:proofErr w:type="spellStart"/>
      <w:r w:rsidRPr="006F0B0B">
        <w:rPr>
          <w:lang w:val="sv-SE"/>
        </w:rPr>
        <w:t>Ruppert</w:t>
      </w:r>
      <w:proofErr w:type="spellEnd"/>
      <w:r w:rsidRPr="006F0B0B">
        <w:rPr>
          <w:lang w:val="sv-SE"/>
        </w:rPr>
        <w:t xml:space="preserve"> </w:t>
      </w:r>
      <w:proofErr w:type="spellStart"/>
      <w:r w:rsidRPr="006F0B0B">
        <w:rPr>
          <w:lang w:val="sv-SE"/>
        </w:rPr>
        <w:t>Bulmer</w:t>
      </w:r>
      <w:proofErr w:type="spellEnd"/>
      <w:r>
        <w:rPr>
          <w:lang w:val="sv-SE"/>
        </w:rPr>
        <w:t xml:space="preserve"> et al. 2020, </w:t>
      </w:r>
      <w:r w:rsidRPr="006F0B0B">
        <w:rPr>
          <w:lang w:val="sv-SE"/>
        </w:rPr>
        <w:t>s.</w:t>
      </w:r>
      <w:r>
        <w:rPr>
          <w:lang w:val="sv-SE"/>
        </w:rPr>
        <w:t xml:space="preserve"> 26.</w:t>
      </w:r>
    </w:p>
  </w:footnote>
  <w:footnote w:id="35">
    <w:p w14:paraId="7BCB519B" w14:textId="77777777" w:rsidR="00D10F17" w:rsidRPr="005E1AC9" w:rsidRDefault="00D10F17" w:rsidP="00D10F17">
      <w:pPr>
        <w:pStyle w:val="Alaviitteenteksti"/>
        <w:rPr>
          <w:lang w:val="sv-SE"/>
        </w:rPr>
      </w:pPr>
      <w:r>
        <w:rPr>
          <w:rStyle w:val="Alaviitteenviite"/>
        </w:rPr>
        <w:footnoteRef/>
      </w:r>
      <w:r w:rsidRPr="005E1AC9">
        <w:rPr>
          <w:lang w:val="sv-SE"/>
        </w:rPr>
        <w:t xml:space="preserve"> USDOS 12.8.2025.</w:t>
      </w:r>
    </w:p>
  </w:footnote>
  <w:footnote w:id="36">
    <w:p w14:paraId="22432405" w14:textId="70C241AB" w:rsidR="005E1AC9" w:rsidRPr="005E1AC9" w:rsidRDefault="005E1AC9">
      <w:pPr>
        <w:pStyle w:val="Alaviitteenteksti"/>
        <w:rPr>
          <w:lang w:val="sv-SE"/>
        </w:rPr>
      </w:pPr>
      <w:r>
        <w:rPr>
          <w:rStyle w:val="Alaviitteenviite"/>
        </w:rPr>
        <w:footnoteRef/>
      </w:r>
      <w:r w:rsidRPr="005E1AC9">
        <w:rPr>
          <w:lang w:val="sv-SE"/>
        </w:rPr>
        <w:t xml:space="preserve"> </w:t>
      </w:r>
      <w:proofErr w:type="spellStart"/>
      <w:r w:rsidRPr="006F0B0B">
        <w:rPr>
          <w:lang w:val="sv-SE"/>
        </w:rPr>
        <w:t>Ruppert</w:t>
      </w:r>
      <w:proofErr w:type="spellEnd"/>
      <w:r w:rsidRPr="006F0B0B">
        <w:rPr>
          <w:lang w:val="sv-SE"/>
        </w:rPr>
        <w:t xml:space="preserve"> </w:t>
      </w:r>
      <w:proofErr w:type="spellStart"/>
      <w:r w:rsidRPr="006F0B0B">
        <w:rPr>
          <w:lang w:val="sv-SE"/>
        </w:rPr>
        <w:t>Bulmer</w:t>
      </w:r>
      <w:proofErr w:type="spellEnd"/>
      <w:r>
        <w:rPr>
          <w:lang w:val="sv-SE"/>
        </w:rPr>
        <w:t xml:space="preserve"> et al. 2020, </w:t>
      </w:r>
      <w:r w:rsidRPr="006F0B0B">
        <w:rPr>
          <w:lang w:val="sv-SE"/>
        </w:rPr>
        <w:t>s.</w:t>
      </w:r>
      <w:r>
        <w:rPr>
          <w:lang w:val="sv-SE"/>
        </w:rPr>
        <w:t xml:space="preserve"> 6. </w:t>
      </w:r>
    </w:p>
  </w:footnote>
  <w:footnote w:id="37">
    <w:p w14:paraId="5657F1C6" w14:textId="021B3344" w:rsidR="000F051D" w:rsidRPr="005E1AC9" w:rsidRDefault="000F051D" w:rsidP="000F051D">
      <w:pPr>
        <w:pStyle w:val="Alaviitteenteksti"/>
        <w:rPr>
          <w:lang w:val="sv-SE"/>
        </w:rPr>
      </w:pPr>
      <w:r>
        <w:rPr>
          <w:rStyle w:val="Alaviitteenviite"/>
        </w:rPr>
        <w:footnoteRef/>
      </w:r>
      <w:r w:rsidRPr="005E1AC9">
        <w:rPr>
          <w:lang w:val="sv-SE"/>
        </w:rPr>
        <w:t xml:space="preserve"> </w:t>
      </w:r>
      <w:proofErr w:type="spellStart"/>
      <w:r w:rsidRPr="006F0B0B">
        <w:rPr>
          <w:lang w:val="sv-SE"/>
        </w:rPr>
        <w:t>Ruppert</w:t>
      </w:r>
      <w:proofErr w:type="spellEnd"/>
      <w:r w:rsidRPr="006F0B0B">
        <w:rPr>
          <w:lang w:val="sv-SE"/>
        </w:rPr>
        <w:t xml:space="preserve"> </w:t>
      </w:r>
      <w:proofErr w:type="spellStart"/>
      <w:r w:rsidRPr="006F0B0B">
        <w:rPr>
          <w:lang w:val="sv-SE"/>
        </w:rPr>
        <w:t>Bulmer</w:t>
      </w:r>
      <w:proofErr w:type="spellEnd"/>
      <w:r>
        <w:rPr>
          <w:lang w:val="sv-SE"/>
        </w:rPr>
        <w:t xml:space="preserve"> et al. 2020, </w:t>
      </w:r>
      <w:r w:rsidRPr="006F0B0B">
        <w:rPr>
          <w:lang w:val="sv-SE"/>
        </w:rPr>
        <w:t>s.</w:t>
      </w:r>
      <w:r>
        <w:rPr>
          <w:lang w:val="sv-SE"/>
        </w:rPr>
        <w:t xml:space="preserve"> 33.</w:t>
      </w:r>
    </w:p>
  </w:footnote>
  <w:footnote w:id="38">
    <w:p w14:paraId="37403FD8" w14:textId="77777777" w:rsidR="00A65B43" w:rsidRPr="00C20F3F" w:rsidRDefault="00A65B43" w:rsidP="00A65B43">
      <w:pPr>
        <w:pStyle w:val="Alaviitteenteksti"/>
        <w:rPr>
          <w:lang w:val="en-US"/>
        </w:rPr>
      </w:pPr>
      <w:r>
        <w:rPr>
          <w:rStyle w:val="Alaviitteenviite"/>
        </w:rPr>
        <w:footnoteRef/>
      </w:r>
      <w:r w:rsidRPr="00C20F3F">
        <w:rPr>
          <w:lang w:val="en-US"/>
        </w:rPr>
        <w:t xml:space="preserve"> Freedom House 25.4.2024.</w:t>
      </w:r>
    </w:p>
  </w:footnote>
  <w:footnote w:id="39">
    <w:p w14:paraId="20890148" w14:textId="77777777" w:rsidR="009D2F5E" w:rsidRPr="00C20F3F" w:rsidRDefault="009D2F5E" w:rsidP="009D2F5E">
      <w:pPr>
        <w:pStyle w:val="Alaviitteenteksti"/>
        <w:rPr>
          <w:lang w:val="en-US"/>
        </w:rPr>
      </w:pPr>
      <w:r>
        <w:rPr>
          <w:rStyle w:val="Alaviitteenviite"/>
        </w:rPr>
        <w:footnoteRef/>
      </w:r>
      <w:r w:rsidRPr="00C20F3F">
        <w:rPr>
          <w:lang w:val="en-US"/>
        </w:rPr>
        <w:t xml:space="preserve"> USDOS 12.8.2025.</w:t>
      </w:r>
    </w:p>
  </w:footnote>
  <w:footnote w:id="40">
    <w:p w14:paraId="2BF9638C" w14:textId="5AF78596" w:rsidR="00C24903" w:rsidRPr="00C20F3F" w:rsidRDefault="00C24903">
      <w:pPr>
        <w:pStyle w:val="Alaviitteenteksti"/>
        <w:rPr>
          <w:lang w:val="en-US"/>
        </w:rPr>
      </w:pPr>
      <w:r>
        <w:rPr>
          <w:rStyle w:val="Alaviitteenviite"/>
        </w:rPr>
        <w:footnoteRef/>
      </w:r>
      <w:r w:rsidRPr="00C20F3F">
        <w:rPr>
          <w:lang w:val="en-US"/>
        </w:rPr>
        <w:t xml:space="preserve"> </w:t>
      </w:r>
      <w:proofErr w:type="spellStart"/>
      <w:r w:rsidRPr="00C20F3F">
        <w:rPr>
          <w:lang w:val="en-US"/>
        </w:rPr>
        <w:t>Budhathoki</w:t>
      </w:r>
      <w:proofErr w:type="spellEnd"/>
      <w:r w:rsidRPr="00C20F3F">
        <w:rPr>
          <w:lang w:val="en-US"/>
        </w:rPr>
        <w:t xml:space="preserve"> 2025, s. 133.</w:t>
      </w:r>
    </w:p>
  </w:footnote>
  <w:footnote w:id="41">
    <w:p w14:paraId="6A4EC79B" w14:textId="557B5785" w:rsidR="00002E02" w:rsidRPr="00002E02" w:rsidRDefault="00002E02">
      <w:pPr>
        <w:pStyle w:val="Alaviitteenteksti"/>
        <w:rPr>
          <w:lang w:val="sv-SE"/>
        </w:rPr>
      </w:pPr>
      <w:r>
        <w:rPr>
          <w:rStyle w:val="Alaviitteenviite"/>
        </w:rPr>
        <w:footnoteRef/>
      </w:r>
      <w:r w:rsidRPr="00002E02">
        <w:rPr>
          <w:lang w:val="sv-SE"/>
        </w:rPr>
        <w:t xml:space="preserve"> </w:t>
      </w:r>
      <w:proofErr w:type="spellStart"/>
      <w:r w:rsidRPr="00436B09">
        <w:rPr>
          <w:lang w:val="sv-SE"/>
        </w:rPr>
        <w:t>Budhathoki</w:t>
      </w:r>
      <w:proofErr w:type="spellEnd"/>
      <w:r w:rsidRPr="00436B09">
        <w:rPr>
          <w:lang w:val="sv-SE"/>
        </w:rPr>
        <w:t xml:space="preserve"> 2025, s. 13</w:t>
      </w:r>
      <w:r>
        <w:rPr>
          <w:lang w:val="sv-SE"/>
        </w:rPr>
        <w:t xml:space="preserve">4. </w:t>
      </w:r>
    </w:p>
  </w:footnote>
  <w:footnote w:id="42">
    <w:p w14:paraId="272779E6" w14:textId="77777777" w:rsidR="007766FA" w:rsidRPr="007766FA" w:rsidRDefault="007766FA" w:rsidP="007766FA">
      <w:pPr>
        <w:pStyle w:val="Alaviitteenteksti"/>
        <w:rPr>
          <w:lang w:val="sv-SE"/>
        </w:rPr>
      </w:pPr>
      <w:r>
        <w:rPr>
          <w:rStyle w:val="Alaviitteenviite"/>
        </w:rPr>
        <w:footnoteRef/>
      </w:r>
      <w:r w:rsidRPr="007766FA">
        <w:rPr>
          <w:lang w:val="sv-SE"/>
        </w:rPr>
        <w:t xml:space="preserve"> CEDAW 28.2.2025, s. 19.</w:t>
      </w:r>
    </w:p>
  </w:footnote>
  <w:footnote w:id="43">
    <w:p w14:paraId="499DC9C9" w14:textId="19952421" w:rsidR="0099706B" w:rsidRPr="0099706B" w:rsidRDefault="0099706B">
      <w:pPr>
        <w:pStyle w:val="Alaviitteenteksti"/>
        <w:rPr>
          <w:lang w:val="sv-SE"/>
        </w:rPr>
      </w:pPr>
      <w:r>
        <w:rPr>
          <w:rStyle w:val="Alaviitteenviite"/>
        </w:rPr>
        <w:footnoteRef/>
      </w:r>
      <w:r w:rsidRPr="0099706B">
        <w:rPr>
          <w:lang w:val="sv-SE"/>
        </w:rPr>
        <w:t xml:space="preserve"> Bertelsmann Stiftung 2026, s. 2</w:t>
      </w:r>
      <w:r>
        <w:rPr>
          <w:lang w:val="sv-SE"/>
        </w:rPr>
        <w:t>3.</w:t>
      </w:r>
    </w:p>
  </w:footnote>
  <w:footnote w:id="44">
    <w:p w14:paraId="0DA0E85B" w14:textId="359C26F1" w:rsidR="00772D5A" w:rsidRPr="0099706B" w:rsidRDefault="00772D5A" w:rsidP="00772D5A">
      <w:pPr>
        <w:pStyle w:val="Alaviitteenteksti"/>
        <w:rPr>
          <w:lang w:val="sv-SE"/>
        </w:rPr>
      </w:pPr>
      <w:r>
        <w:rPr>
          <w:rStyle w:val="Alaviitteenviite"/>
        </w:rPr>
        <w:footnoteRef/>
      </w:r>
      <w:r w:rsidRPr="0099706B">
        <w:rPr>
          <w:lang w:val="sv-SE"/>
        </w:rPr>
        <w:t xml:space="preserve"> </w:t>
      </w:r>
      <w:proofErr w:type="spellStart"/>
      <w:r w:rsidRPr="0099706B">
        <w:rPr>
          <w:lang w:val="sv-SE"/>
        </w:rPr>
        <w:t>Ruppert</w:t>
      </w:r>
      <w:proofErr w:type="spellEnd"/>
      <w:r w:rsidRPr="0099706B">
        <w:rPr>
          <w:lang w:val="sv-SE"/>
        </w:rPr>
        <w:t xml:space="preserve"> </w:t>
      </w:r>
      <w:proofErr w:type="spellStart"/>
      <w:r w:rsidRPr="0099706B">
        <w:rPr>
          <w:lang w:val="sv-SE"/>
        </w:rPr>
        <w:t>Bulmer</w:t>
      </w:r>
      <w:proofErr w:type="spellEnd"/>
      <w:r w:rsidRPr="0099706B">
        <w:rPr>
          <w:lang w:val="sv-SE"/>
        </w:rPr>
        <w:t xml:space="preserve"> et al. 2020, s. 2.</w:t>
      </w:r>
    </w:p>
  </w:footnote>
  <w:footnote w:id="45">
    <w:p w14:paraId="02A6849B" w14:textId="1B376F06" w:rsidR="003468F8" w:rsidRPr="00AF4346" w:rsidRDefault="003468F8">
      <w:pPr>
        <w:pStyle w:val="Alaviitteenteksti"/>
        <w:rPr>
          <w:lang w:val="en-US"/>
        </w:rPr>
      </w:pPr>
      <w:r>
        <w:rPr>
          <w:rStyle w:val="Alaviitteenviite"/>
        </w:rPr>
        <w:footnoteRef/>
      </w:r>
      <w:r w:rsidRPr="00AF4346">
        <w:rPr>
          <w:lang w:val="en-US"/>
        </w:rPr>
        <w:t xml:space="preserve"> UNESCO </w:t>
      </w:r>
      <w:r w:rsidR="00DB13A2" w:rsidRPr="00AF4346">
        <w:rPr>
          <w:lang w:val="en-US"/>
        </w:rPr>
        <w:t>[</w:t>
      </w:r>
      <w:proofErr w:type="spellStart"/>
      <w:r w:rsidR="00DB13A2" w:rsidRPr="00AF4346">
        <w:rPr>
          <w:lang w:val="en-US"/>
        </w:rPr>
        <w:t>päivitetty</w:t>
      </w:r>
      <w:proofErr w:type="spellEnd"/>
      <w:r w:rsidR="00DB13A2" w:rsidRPr="00AF4346">
        <w:rPr>
          <w:lang w:val="en-US"/>
        </w:rPr>
        <w:t xml:space="preserve"> 20.4.2023].</w:t>
      </w:r>
    </w:p>
  </w:footnote>
  <w:footnote w:id="46">
    <w:p w14:paraId="564AE777" w14:textId="1EACAA97" w:rsidR="00010A93" w:rsidRPr="00046D11" w:rsidRDefault="00010A93">
      <w:pPr>
        <w:pStyle w:val="Alaviitteenteksti"/>
        <w:rPr>
          <w:lang w:val="en-US"/>
        </w:rPr>
      </w:pPr>
      <w:r>
        <w:rPr>
          <w:rStyle w:val="Alaviitteenviite"/>
        </w:rPr>
        <w:footnoteRef/>
      </w:r>
      <w:r w:rsidRPr="00AF4346">
        <w:rPr>
          <w:lang w:val="en-US"/>
        </w:rPr>
        <w:t xml:space="preserve"> </w:t>
      </w:r>
      <w:r w:rsidR="00593547">
        <w:rPr>
          <w:lang w:val="en-US"/>
        </w:rPr>
        <w:t>Bertelsmann Stiftung 2026, s</w:t>
      </w:r>
      <w:r w:rsidR="00593547" w:rsidRPr="00046D11">
        <w:rPr>
          <w:lang w:val="en-US"/>
        </w:rPr>
        <w:t>. 27.</w:t>
      </w:r>
    </w:p>
  </w:footnote>
  <w:footnote w:id="47">
    <w:p w14:paraId="6B878454" w14:textId="77777777" w:rsidR="0039044C" w:rsidRPr="00E12447" w:rsidRDefault="0039044C" w:rsidP="0039044C">
      <w:pPr>
        <w:pStyle w:val="Alaviitteenteksti"/>
        <w:rPr>
          <w:lang w:val="en-US"/>
        </w:rPr>
      </w:pPr>
      <w:r>
        <w:rPr>
          <w:rStyle w:val="Alaviitteenviite"/>
        </w:rPr>
        <w:footnoteRef/>
      </w:r>
      <w:r w:rsidRPr="00E12447">
        <w:rPr>
          <w:lang w:val="en-US"/>
        </w:rPr>
        <w:t xml:space="preserve"> D+C Development and Cooperation / Maharjan12.2.2023.</w:t>
      </w:r>
    </w:p>
  </w:footnote>
  <w:footnote w:id="48">
    <w:p w14:paraId="1AE28D17" w14:textId="2FF172EC" w:rsidR="00737F2C" w:rsidRPr="00737F2C" w:rsidRDefault="00737F2C">
      <w:pPr>
        <w:pStyle w:val="Alaviitteenteksti"/>
        <w:rPr>
          <w:lang w:val="en-US"/>
        </w:rPr>
      </w:pPr>
      <w:r>
        <w:rPr>
          <w:rStyle w:val="Alaviitteenviite"/>
        </w:rPr>
        <w:footnoteRef/>
      </w:r>
      <w:r w:rsidRPr="00737F2C">
        <w:rPr>
          <w:lang w:val="en-US"/>
        </w:rPr>
        <w:t xml:space="preserve"> </w:t>
      </w:r>
      <w:r>
        <w:rPr>
          <w:lang w:val="en-US"/>
        </w:rPr>
        <w:t>CEDAW 28.2.2025, s. 7.</w:t>
      </w:r>
    </w:p>
  </w:footnote>
  <w:footnote w:id="49">
    <w:p w14:paraId="44966BD0" w14:textId="0EA85822" w:rsidR="00737F2C" w:rsidRPr="00737F2C" w:rsidRDefault="00737F2C">
      <w:pPr>
        <w:pStyle w:val="Alaviitteenteksti"/>
        <w:rPr>
          <w:lang w:val="en-US"/>
        </w:rPr>
      </w:pPr>
      <w:r>
        <w:rPr>
          <w:rStyle w:val="Alaviitteenviite"/>
        </w:rPr>
        <w:footnoteRef/>
      </w:r>
      <w:r w:rsidRPr="00737F2C">
        <w:rPr>
          <w:lang w:val="en-US"/>
        </w:rPr>
        <w:t xml:space="preserve"> </w:t>
      </w:r>
      <w:r w:rsidRPr="004630B4">
        <w:rPr>
          <w:lang w:val="en-US"/>
        </w:rPr>
        <w:t xml:space="preserve">D+C Development </w:t>
      </w:r>
      <w:r>
        <w:rPr>
          <w:lang w:val="en-US"/>
        </w:rPr>
        <w:t xml:space="preserve">and Cooperation / </w:t>
      </w:r>
      <w:proofErr w:type="spellStart"/>
      <w:r w:rsidRPr="004C344A">
        <w:rPr>
          <w:lang w:val="en-US"/>
        </w:rPr>
        <w:t>Maharjan</w:t>
      </w:r>
      <w:proofErr w:type="spellEnd"/>
      <w:r w:rsidRPr="00010A93">
        <w:rPr>
          <w:lang w:val="en-US"/>
        </w:rPr>
        <w:t xml:space="preserve"> 12.2.2023</w:t>
      </w:r>
      <w:r>
        <w:rPr>
          <w:lang w:val="en-US"/>
        </w:rPr>
        <w:t xml:space="preserve">; CEDAW 28.2.2025, s. 7. </w:t>
      </w:r>
    </w:p>
  </w:footnote>
  <w:footnote w:id="50">
    <w:p w14:paraId="2FFC90F8" w14:textId="3739EFD6" w:rsidR="00DC5CCA" w:rsidRPr="00010A93" w:rsidRDefault="00DC5CCA" w:rsidP="00DC5CCA">
      <w:pPr>
        <w:pStyle w:val="Alaviitteenteksti"/>
        <w:rPr>
          <w:lang w:val="en-US"/>
        </w:rPr>
      </w:pPr>
      <w:r>
        <w:rPr>
          <w:rStyle w:val="Alaviitteenviite"/>
        </w:rPr>
        <w:footnoteRef/>
      </w:r>
      <w:r w:rsidRPr="00010A93">
        <w:rPr>
          <w:lang w:val="en-US"/>
        </w:rPr>
        <w:t xml:space="preserve"> </w:t>
      </w:r>
      <w:r w:rsidR="004C344A" w:rsidRPr="004630B4">
        <w:rPr>
          <w:lang w:val="en-US"/>
        </w:rPr>
        <w:t xml:space="preserve">D+C Development </w:t>
      </w:r>
      <w:r w:rsidR="004C344A">
        <w:rPr>
          <w:lang w:val="en-US"/>
        </w:rPr>
        <w:t xml:space="preserve">and Cooperation / </w:t>
      </w:r>
      <w:proofErr w:type="spellStart"/>
      <w:r w:rsidR="004C344A" w:rsidRPr="004C344A">
        <w:rPr>
          <w:lang w:val="en-US"/>
        </w:rPr>
        <w:t>Maharjan</w:t>
      </w:r>
      <w:proofErr w:type="spellEnd"/>
      <w:r w:rsidR="004630B4" w:rsidRPr="00010A93">
        <w:rPr>
          <w:lang w:val="en-US"/>
        </w:rPr>
        <w:t xml:space="preserve"> </w:t>
      </w:r>
      <w:r w:rsidRPr="00010A93">
        <w:rPr>
          <w:lang w:val="en-US"/>
        </w:rPr>
        <w:t>12.2.2023.</w:t>
      </w:r>
    </w:p>
  </w:footnote>
  <w:footnote w:id="51">
    <w:p w14:paraId="6A7D8133" w14:textId="77777777" w:rsidR="002067D2" w:rsidRPr="00DE44A7" w:rsidRDefault="002067D2" w:rsidP="002067D2">
      <w:pPr>
        <w:pStyle w:val="Alaviitteenteksti"/>
        <w:rPr>
          <w:lang w:val="en-US"/>
        </w:rPr>
      </w:pPr>
      <w:r>
        <w:rPr>
          <w:rStyle w:val="Alaviitteenviite"/>
        </w:rPr>
        <w:footnoteRef/>
      </w:r>
      <w:r w:rsidRPr="004630B4">
        <w:rPr>
          <w:lang w:val="en-US"/>
        </w:rPr>
        <w:t xml:space="preserve"> D+C Development </w:t>
      </w:r>
      <w:r>
        <w:rPr>
          <w:lang w:val="en-US"/>
        </w:rPr>
        <w:t xml:space="preserve">and Cooperation / </w:t>
      </w:r>
      <w:proofErr w:type="spellStart"/>
      <w:r w:rsidRPr="004C344A">
        <w:rPr>
          <w:lang w:val="en-US"/>
        </w:rPr>
        <w:t>Maharjan</w:t>
      </w:r>
      <w:proofErr w:type="spellEnd"/>
      <w:r w:rsidRPr="004630B4">
        <w:rPr>
          <w:lang w:val="en-US"/>
        </w:rPr>
        <w:t xml:space="preserve"> 24.11.2021. </w:t>
      </w:r>
    </w:p>
  </w:footnote>
  <w:footnote w:id="52">
    <w:p w14:paraId="78BED1A7" w14:textId="77777777" w:rsidR="0078077A" w:rsidRPr="00B43DFE" w:rsidRDefault="0078077A" w:rsidP="0078077A">
      <w:pPr>
        <w:pStyle w:val="Alaviitteenteksti"/>
        <w:rPr>
          <w:lang w:val="en-US"/>
        </w:rPr>
      </w:pPr>
      <w:r>
        <w:rPr>
          <w:rStyle w:val="Alaviitteenviite"/>
        </w:rPr>
        <w:footnoteRef/>
      </w:r>
      <w:r w:rsidRPr="00B43DFE">
        <w:rPr>
          <w:lang w:val="en-US"/>
        </w:rPr>
        <w:t xml:space="preserve"> USDOS 12.8.2025.</w:t>
      </w:r>
    </w:p>
  </w:footnote>
  <w:footnote w:id="53">
    <w:p w14:paraId="288609B7" w14:textId="72A02FF6" w:rsidR="00182C84" w:rsidRPr="00AF4346" w:rsidRDefault="00182C84">
      <w:pPr>
        <w:pStyle w:val="Alaviitteenteksti"/>
        <w:rPr>
          <w:lang w:val="en-US"/>
        </w:rPr>
      </w:pPr>
      <w:r>
        <w:rPr>
          <w:rStyle w:val="Alaviitteenviite"/>
        </w:rPr>
        <w:footnoteRef/>
      </w:r>
      <w:r w:rsidRPr="00AF4346">
        <w:rPr>
          <w:lang w:val="en-US"/>
        </w:rPr>
        <w:t xml:space="preserve"> </w:t>
      </w:r>
      <w:r>
        <w:rPr>
          <w:lang w:val="en-US"/>
        </w:rPr>
        <w:t>CEDAW 28.2.2025, s. 7.</w:t>
      </w:r>
    </w:p>
  </w:footnote>
  <w:footnote w:id="54">
    <w:p w14:paraId="3B53BC67" w14:textId="5B91B4C7" w:rsidR="00E4615D" w:rsidRPr="00E4615D" w:rsidRDefault="00E4615D">
      <w:pPr>
        <w:pStyle w:val="Alaviitteenteksti"/>
        <w:rPr>
          <w:lang w:val="en-US"/>
        </w:rPr>
      </w:pPr>
      <w:r>
        <w:rPr>
          <w:rStyle w:val="Alaviitteenviite"/>
        </w:rPr>
        <w:footnoteRef/>
      </w:r>
      <w:r w:rsidRPr="00E4615D">
        <w:rPr>
          <w:lang w:val="en-US"/>
        </w:rPr>
        <w:t xml:space="preserve"> </w:t>
      </w:r>
      <w:r w:rsidR="00D21CB4">
        <w:rPr>
          <w:lang w:val="en-US"/>
        </w:rPr>
        <w:t>The Women’s Foundation Nepal [</w:t>
      </w:r>
      <w:proofErr w:type="spellStart"/>
      <w:r w:rsidR="00D21CB4">
        <w:rPr>
          <w:lang w:val="en-US"/>
        </w:rPr>
        <w:t>päiväämätön</w:t>
      </w:r>
      <w:proofErr w:type="spellEnd"/>
      <w:r w:rsidR="00D21CB4">
        <w:rPr>
          <w:lang w:val="en-US"/>
        </w:rPr>
        <w:t>].</w:t>
      </w:r>
    </w:p>
  </w:footnote>
  <w:footnote w:id="55">
    <w:p w14:paraId="1EA0F217" w14:textId="77777777" w:rsidR="00050902" w:rsidRPr="0039044C" w:rsidRDefault="00050902" w:rsidP="00050902">
      <w:pPr>
        <w:pStyle w:val="Alaviitteenteksti"/>
        <w:rPr>
          <w:lang w:val="en-US"/>
        </w:rPr>
      </w:pPr>
      <w:r>
        <w:rPr>
          <w:rStyle w:val="Alaviitteenviite"/>
        </w:rPr>
        <w:footnoteRef/>
      </w:r>
      <w:r w:rsidRPr="0039044C">
        <w:rPr>
          <w:lang w:val="en-US"/>
        </w:rPr>
        <w:t xml:space="preserve"> </w:t>
      </w:r>
      <w:r w:rsidRPr="00920365">
        <w:rPr>
          <w:lang w:val="en-US"/>
        </w:rPr>
        <w:t>Freedom Ho</w:t>
      </w:r>
      <w:r>
        <w:rPr>
          <w:lang w:val="en-US"/>
        </w:rPr>
        <w:t>use 25.4.2024.</w:t>
      </w:r>
    </w:p>
  </w:footnote>
  <w:footnote w:id="56">
    <w:p w14:paraId="42831104" w14:textId="7C53DE51" w:rsidR="00682E8B" w:rsidRPr="008D6199" w:rsidRDefault="00682E8B">
      <w:pPr>
        <w:pStyle w:val="Alaviitteenteksti"/>
        <w:rPr>
          <w:lang w:val="en-US"/>
        </w:rPr>
      </w:pPr>
      <w:r>
        <w:rPr>
          <w:rStyle w:val="Alaviitteenviite"/>
        </w:rPr>
        <w:footnoteRef/>
      </w:r>
      <w:r w:rsidR="000A1595" w:rsidRPr="008D6199">
        <w:rPr>
          <w:lang w:val="en-US"/>
        </w:rPr>
        <w:t xml:space="preserve"> </w:t>
      </w:r>
      <w:r w:rsidR="007A7968" w:rsidRPr="008D6199">
        <w:rPr>
          <w:lang w:val="en-US"/>
        </w:rPr>
        <w:t>USDOS 23.4.2024.</w:t>
      </w:r>
      <w:r w:rsidR="00BE18FE" w:rsidRPr="008D6199">
        <w:rPr>
          <w:lang w:val="en-US"/>
        </w:rPr>
        <w:t xml:space="preserve"> </w:t>
      </w:r>
    </w:p>
  </w:footnote>
  <w:footnote w:id="57">
    <w:p w14:paraId="380E6A15" w14:textId="4F3B9F93" w:rsidR="00C755A4" w:rsidRPr="00D21CB4" w:rsidRDefault="00C755A4">
      <w:pPr>
        <w:pStyle w:val="Alaviitteenteksti"/>
        <w:rPr>
          <w:lang w:val="en-US"/>
        </w:rPr>
      </w:pPr>
      <w:r>
        <w:rPr>
          <w:rStyle w:val="Alaviitteenviite"/>
        </w:rPr>
        <w:footnoteRef/>
      </w:r>
      <w:r w:rsidR="007A7968" w:rsidRPr="00D21CB4">
        <w:rPr>
          <w:lang w:val="en-US"/>
        </w:rPr>
        <w:t xml:space="preserve"> USDOS 23.4.2024</w:t>
      </w:r>
      <w:r w:rsidRPr="00D21CB4">
        <w:rPr>
          <w:lang w:val="en-US"/>
        </w:rPr>
        <w:t>.</w:t>
      </w:r>
    </w:p>
  </w:footnote>
  <w:footnote w:id="58">
    <w:p w14:paraId="70413B56" w14:textId="60DE0FE0" w:rsidR="00F51A25" w:rsidRPr="008D6199" w:rsidRDefault="00F51A25">
      <w:pPr>
        <w:pStyle w:val="Alaviitteenteksti"/>
        <w:rPr>
          <w:lang w:val="en-US"/>
        </w:rPr>
      </w:pPr>
      <w:r>
        <w:rPr>
          <w:rStyle w:val="Alaviitteenviite"/>
        </w:rPr>
        <w:footnoteRef/>
      </w:r>
      <w:r w:rsidRPr="008D6199">
        <w:rPr>
          <w:lang w:val="en-US"/>
        </w:rPr>
        <w:t xml:space="preserve"> Amnesty International 21.4.2026.</w:t>
      </w:r>
    </w:p>
  </w:footnote>
  <w:footnote w:id="59">
    <w:p w14:paraId="2B998DD4" w14:textId="737DA21C" w:rsidR="000B7E20" w:rsidRPr="001D40A5" w:rsidRDefault="000B7E20">
      <w:pPr>
        <w:pStyle w:val="Alaviitteenteksti"/>
        <w:rPr>
          <w:lang w:val="en-US"/>
        </w:rPr>
      </w:pPr>
      <w:r>
        <w:rPr>
          <w:rStyle w:val="Alaviitteenviite"/>
        </w:rPr>
        <w:footnoteRef/>
      </w:r>
      <w:r w:rsidRPr="001D40A5">
        <w:rPr>
          <w:lang w:val="en-US"/>
        </w:rPr>
        <w:t xml:space="preserve"> </w:t>
      </w:r>
      <w:r w:rsidR="007A7968" w:rsidRPr="001D40A5">
        <w:rPr>
          <w:lang w:val="en-US"/>
        </w:rPr>
        <w:t>USDOS 23.4.2024.</w:t>
      </w:r>
    </w:p>
  </w:footnote>
  <w:footnote w:id="60">
    <w:p w14:paraId="2E847618" w14:textId="77777777" w:rsidR="009A55B6" w:rsidRPr="00DE44A7" w:rsidRDefault="009A55B6" w:rsidP="009A55B6">
      <w:pPr>
        <w:pStyle w:val="Alaviitteenteksti"/>
        <w:rPr>
          <w:lang w:val="en-US"/>
        </w:rPr>
      </w:pPr>
      <w:r>
        <w:rPr>
          <w:rStyle w:val="Alaviitteenviite"/>
        </w:rPr>
        <w:footnoteRef/>
      </w:r>
      <w:r w:rsidRPr="004630B4">
        <w:rPr>
          <w:lang w:val="en-US"/>
        </w:rPr>
        <w:t xml:space="preserve"> D+C Development </w:t>
      </w:r>
      <w:r>
        <w:rPr>
          <w:lang w:val="en-US"/>
        </w:rPr>
        <w:t xml:space="preserve">and Cooperation / </w:t>
      </w:r>
      <w:proofErr w:type="spellStart"/>
      <w:r w:rsidRPr="004C344A">
        <w:rPr>
          <w:lang w:val="en-US"/>
        </w:rPr>
        <w:t>Maharjan</w:t>
      </w:r>
      <w:proofErr w:type="spellEnd"/>
      <w:r w:rsidRPr="004630B4">
        <w:rPr>
          <w:lang w:val="en-US"/>
        </w:rPr>
        <w:t xml:space="preserve"> 24.11.2021. </w:t>
      </w:r>
    </w:p>
  </w:footnote>
  <w:footnote w:id="61">
    <w:p w14:paraId="2AB33789" w14:textId="52ABD50D" w:rsidR="009A55B6" w:rsidRPr="00D946A6" w:rsidRDefault="009A55B6" w:rsidP="009A55B6">
      <w:pPr>
        <w:pStyle w:val="Alaviitteenteksti"/>
      </w:pPr>
      <w:r>
        <w:rPr>
          <w:rStyle w:val="Alaviitteenviite"/>
        </w:rPr>
        <w:footnoteRef/>
      </w:r>
      <w:r w:rsidR="009C317C" w:rsidRPr="009C317C">
        <w:t xml:space="preserve">Myös </w:t>
      </w:r>
      <w:proofErr w:type="spellStart"/>
      <w:r w:rsidR="006A26C6">
        <w:t>k</w:t>
      </w:r>
      <w:r w:rsidR="009C317C" w:rsidRPr="009C317C">
        <w:t>amlari</w:t>
      </w:r>
      <w:proofErr w:type="spellEnd"/>
      <w:r w:rsidR="009C317C" w:rsidRPr="009C317C">
        <w:t xml:space="preserve">. Kyseessä on </w:t>
      </w:r>
      <w:r w:rsidR="009C317C">
        <w:t xml:space="preserve">vuonna 2013 Nepalin hallinnon virallisesti lakkauttama </w:t>
      </w:r>
      <w:r w:rsidR="009C317C" w:rsidRPr="009C317C">
        <w:t>velkaorjuuden muoto, j</w:t>
      </w:r>
      <w:r w:rsidR="009C317C">
        <w:t>o</w:t>
      </w:r>
      <w:r w:rsidR="00D946A6">
        <w:t>ka on lähtöisin</w:t>
      </w:r>
      <w:r w:rsidR="009C317C">
        <w:t xml:space="preserve"> länsi-Nepalis</w:t>
      </w:r>
      <w:r w:rsidR="00D946A6">
        <w:t>ta</w:t>
      </w:r>
      <w:r w:rsidR="009C317C">
        <w:t xml:space="preserve"> </w:t>
      </w:r>
      <w:proofErr w:type="spellStart"/>
      <w:r w:rsidR="006A26C6">
        <w:t>t</w:t>
      </w:r>
      <w:r w:rsidR="009C317C">
        <w:t>haru</w:t>
      </w:r>
      <w:proofErr w:type="spellEnd"/>
      <w:r w:rsidR="009C317C">
        <w:t>-kansan keskuude</w:t>
      </w:r>
      <w:r w:rsidR="00D946A6">
        <w:t xml:space="preserve">sta (Nepal </w:t>
      </w:r>
      <w:proofErr w:type="spellStart"/>
      <w:r w:rsidR="00D946A6">
        <w:t>Youth</w:t>
      </w:r>
      <w:proofErr w:type="spellEnd"/>
      <w:r w:rsidR="00D946A6">
        <w:t xml:space="preserve"> Foundation 5/2014).</w:t>
      </w:r>
    </w:p>
  </w:footnote>
  <w:footnote w:id="62">
    <w:p w14:paraId="38663AD1" w14:textId="77777777" w:rsidR="009A55B6" w:rsidRPr="00DE44A7" w:rsidRDefault="009A55B6" w:rsidP="009A55B6">
      <w:pPr>
        <w:pStyle w:val="Alaviitteenteksti"/>
        <w:rPr>
          <w:lang w:val="en-US"/>
        </w:rPr>
      </w:pPr>
      <w:r>
        <w:rPr>
          <w:rStyle w:val="Alaviitteenviite"/>
        </w:rPr>
        <w:footnoteRef/>
      </w:r>
      <w:r w:rsidRPr="004630B4">
        <w:rPr>
          <w:lang w:val="en-US"/>
        </w:rPr>
        <w:t xml:space="preserve"> D+C Development </w:t>
      </w:r>
      <w:r>
        <w:rPr>
          <w:lang w:val="en-US"/>
        </w:rPr>
        <w:t xml:space="preserve">and Cooperation / </w:t>
      </w:r>
      <w:proofErr w:type="spellStart"/>
      <w:r w:rsidRPr="004C344A">
        <w:rPr>
          <w:lang w:val="en-US"/>
        </w:rPr>
        <w:t>Maharjan</w:t>
      </w:r>
      <w:proofErr w:type="spellEnd"/>
      <w:r w:rsidRPr="004630B4">
        <w:rPr>
          <w:lang w:val="en-US"/>
        </w:rPr>
        <w:t xml:space="preserve"> 24.11.2021</w:t>
      </w:r>
      <w:r>
        <w:rPr>
          <w:lang w:val="en-US"/>
        </w:rPr>
        <w:t xml:space="preserve">; </w:t>
      </w:r>
      <w:r w:rsidRPr="004B297D">
        <w:rPr>
          <w:lang w:val="en-US"/>
        </w:rPr>
        <w:t>Plan International 23.2.2023.</w:t>
      </w:r>
    </w:p>
  </w:footnote>
  <w:footnote w:id="63">
    <w:p w14:paraId="44EB38AB" w14:textId="77777777" w:rsidR="009A55B6" w:rsidRPr="002067D2" w:rsidRDefault="009A55B6" w:rsidP="009A55B6">
      <w:pPr>
        <w:pStyle w:val="Alaviitteenteksti"/>
        <w:rPr>
          <w:lang w:val="en-US"/>
        </w:rPr>
      </w:pPr>
      <w:r>
        <w:rPr>
          <w:rStyle w:val="Alaviitteenviite"/>
        </w:rPr>
        <w:footnoteRef/>
      </w:r>
      <w:r w:rsidRPr="002067D2">
        <w:rPr>
          <w:lang w:val="en-US"/>
        </w:rPr>
        <w:t xml:space="preserve"> </w:t>
      </w:r>
      <w:r w:rsidRPr="004B297D">
        <w:rPr>
          <w:lang w:val="en-US"/>
        </w:rPr>
        <w:t>Plan International 23.2.2023.</w:t>
      </w:r>
    </w:p>
  </w:footnote>
  <w:footnote w:id="64">
    <w:p w14:paraId="0EE9E2AC" w14:textId="77777777" w:rsidR="009A55B6" w:rsidRPr="00DE44A7" w:rsidRDefault="009A55B6" w:rsidP="009A55B6">
      <w:pPr>
        <w:pStyle w:val="Alaviitteenteksti"/>
        <w:rPr>
          <w:lang w:val="en-US"/>
        </w:rPr>
      </w:pPr>
      <w:r>
        <w:rPr>
          <w:rStyle w:val="Alaviitteenviite"/>
        </w:rPr>
        <w:footnoteRef/>
      </w:r>
      <w:r w:rsidRPr="004630B4">
        <w:rPr>
          <w:lang w:val="en-US"/>
        </w:rPr>
        <w:t xml:space="preserve"> D+C Development </w:t>
      </w:r>
      <w:r>
        <w:rPr>
          <w:lang w:val="en-US"/>
        </w:rPr>
        <w:t xml:space="preserve">and Cooperation / </w:t>
      </w:r>
      <w:proofErr w:type="spellStart"/>
      <w:r w:rsidRPr="004C344A">
        <w:rPr>
          <w:lang w:val="en-US"/>
        </w:rPr>
        <w:t>Maharjan</w:t>
      </w:r>
      <w:proofErr w:type="spellEnd"/>
      <w:r w:rsidRPr="004630B4">
        <w:rPr>
          <w:lang w:val="en-US"/>
        </w:rPr>
        <w:t xml:space="preserve"> 24.11.2021. </w:t>
      </w:r>
    </w:p>
  </w:footnote>
  <w:footnote w:id="65">
    <w:p w14:paraId="2ABF70C7" w14:textId="4BEAE1B7" w:rsidR="005755A2" w:rsidRPr="005755A2" w:rsidRDefault="005755A2">
      <w:pPr>
        <w:pStyle w:val="Alaviitteenteksti"/>
        <w:rPr>
          <w:lang w:val="en-US"/>
        </w:rPr>
      </w:pPr>
      <w:r>
        <w:rPr>
          <w:rStyle w:val="Alaviitteenviite"/>
        </w:rPr>
        <w:footnoteRef/>
      </w:r>
      <w:r w:rsidRPr="005755A2">
        <w:rPr>
          <w:lang w:val="en-US"/>
        </w:rPr>
        <w:t xml:space="preserve"> </w:t>
      </w:r>
      <w:r w:rsidRPr="004630B4">
        <w:rPr>
          <w:lang w:val="en-US"/>
        </w:rPr>
        <w:t xml:space="preserve">D+C Development </w:t>
      </w:r>
      <w:r>
        <w:rPr>
          <w:lang w:val="en-US"/>
        </w:rPr>
        <w:t xml:space="preserve">and Cooperation / </w:t>
      </w:r>
      <w:proofErr w:type="spellStart"/>
      <w:r w:rsidRPr="004C344A">
        <w:rPr>
          <w:lang w:val="en-US"/>
        </w:rPr>
        <w:t>Maharjan</w:t>
      </w:r>
      <w:proofErr w:type="spellEnd"/>
      <w:r w:rsidRPr="004630B4">
        <w:rPr>
          <w:lang w:val="en-US"/>
        </w:rPr>
        <w:t xml:space="preserve"> 24.11.2021.</w:t>
      </w:r>
    </w:p>
  </w:footnote>
  <w:footnote w:id="66">
    <w:p w14:paraId="2F4D42A4" w14:textId="77777777" w:rsidR="009A55B6" w:rsidRPr="004B297D" w:rsidRDefault="009A55B6" w:rsidP="009A55B6">
      <w:pPr>
        <w:pStyle w:val="Alaviitteenteksti"/>
        <w:rPr>
          <w:lang w:val="en-US"/>
        </w:rPr>
      </w:pPr>
      <w:r>
        <w:rPr>
          <w:rStyle w:val="Alaviitteenviite"/>
        </w:rPr>
        <w:footnoteRef/>
      </w:r>
      <w:r w:rsidRPr="004B297D">
        <w:rPr>
          <w:lang w:val="en-US"/>
        </w:rPr>
        <w:t xml:space="preserve"> Plan International 23.2.2023.</w:t>
      </w:r>
      <w:r w:rsidRPr="004B297D">
        <w:rPr>
          <w:i/>
          <w:iCs/>
          <w:lang w:val="en-US"/>
        </w:rPr>
        <w:t xml:space="preserve"> </w:t>
      </w:r>
    </w:p>
  </w:footnote>
  <w:footnote w:id="67">
    <w:p w14:paraId="4202629F" w14:textId="77777777" w:rsidR="009A55B6" w:rsidRPr="00DE44A7" w:rsidRDefault="009A55B6" w:rsidP="009A55B6">
      <w:pPr>
        <w:pStyle w:val="Alaviitteenteksti"/>
        <w:rPr>
          <w:lang w:val="en-US"/>
        </w:rPr>
      </w:pPr>
      <w:r>
        <w:rPr>
          <w:rStyle w:val="Alaviitteenviite"/>
        </w:rPr>
        <w:footnoteRef/>
      </w:r>
      <w:r w:rsidRPr="004630B4">
        <w:rPr>
          <w:lang w:val="en-US"/>
        </w:rPr>
        <w:t xml:space="preserve"> D+C Development </w:t>
      </w:r>
      <w:r>
        <w:rPr>
          <w:lang w:val="en-US"/>
        </w:rPr>
        <w:t xml:space="preserve">and Cooperation / </w:t>
      </w:r>
      <w:proofErr w:type="spellStart"/>
      <w:r w:rsidRPr="004C344A">
        <w:rPr>
          <w:lang w:val="en-US"/>
        </w:rPr>
        <w:t>Maharjan</w:t>
      </w:r>
      <w:proofErr w:type="spellEnd"/>
      <w:r w:rsidRPr="004630B4">
        <w:rPr>
          <w:lang w:val="en-US"/>
        </w:rPr>
        <w:t xml:space="preserve"> 24.11.2021. </w:t>
      </w:r>
    </w:p>
  </w:footnote>
  <w:footnote w:id="68">
    <w:p w14:paraId="0BF7CF47" w14:textId="3C2ADC99" w:rsidR="00A55204" w:rsidRPr="00774EF3" w:rsidRDefault="00A55204">
      <w:pPr>
        <w:pStyle w:val="Alaviitteenteksti"/>
        <w:rPr>
          <w:lang w:val="en-US"/>
        </w:rPr>
      </w:pPr>
      <w:r>
        <w:rPr>
          <w:rStyle w:val="Alaviitteenviite"/>
        </w:rPr>
        <w:footnoteRef/>
      </w:r>
      <w:r w:rsidRPr="00A55204">
        <w:rPr>
          <w:lang w:val="en-US"/>
        </w:rPr>
        <w:t xml:space="preserve"> </w:t>
      </w:r>
      <w:proofErr w:type="spellStart"/>
      <w:r w:rsidRPr="00A55204">
        <w:rPr>
          <w:lang w:val="en-US"/>
        </w:rPr>
        <w:t>Republica</w:t>
      </w:r>
      <w:proofErr w:type="spellEnd"/>
      <w:r w:rsidRPr="00A55204">
        <w:rPr>
          <w:lang w:val="en-US"/>
        </w:rPr>
        <w:t xml:space="preserve"> 25.11.2023</w:t>
      </w:r>
      <w:r w:rsidR="00D3638C">
        <w:rPr>
          <w:lang w:val="en-US"/>
        </w:rPr>
        <w:t>.</w:t>
      </w:r>
    </w:p>
  </w:footnote>
  <w:footnote w:id="69">
    <w:p w14:paraId="27D825DF" w14:textId="00BD945D" w:rsidR="00EC3BB1" w:rsidRPr="00EC3BB1" w:rsidRDefault="00EC3BB1">
      <w:pPr>
        <w:pStyle w:val="Alaviitteenteksti"/>
        <w:rPr>
          <w:lang w:val="en-US"/>
        </w:rPr>
      </w:pPr>
      <w:r>
        <w:rPr>
          <w:rStyle w:val="Alaviitteenviite"/>
        </w:rPr>
        <w:footnoteRef/>
      </w:r>
      <w:r w:rsidRPr="00EC3BB1">
        <w:rPr>
          <w:lang w:val="en-US"/>
        </w:rPr>
        <w:t xml:space="preserve"> DFAT </w:t>
      </w:r>
      <w:r w:rsidR="00246B96">
        <w:rPr>
          <w:lang w:val="en-US"/>
        </w:rPr>
        <w:t>3</w:t>
      </w:r>
      <w:r w:rsidRPr="00EC3BB1">
        <w:rPr>
          <w:lang w:val="en-US"/>
        </w:rPr>
        <w:t>/202</w:t>
      </w:r>
      <w:r w:rsidR="00246B96">
        <w:rPr>
          <w:lang w:val="en-US"/>
        </w:rPr>
        <w:t xml:space="preserve">3, </w:t>
      </w:r>
      <w:r w:rsidRPr="00EC3BB1">
        <w:rPr>
          <w:lang w:val="en-US"/>
        </w:rPr>
        <w:t>s. 25.</w:t>
      </w:r>
    </w:p>
  </w:footnote>
  <w:footnote w:id="70">
    <w:p w14:paraId="16F6A61F" w14:textId="4A0A06D1" w:rsidR="00774EF3" w:rsidRPr="00774EF3" w:rsidRDefault="00774EF3" w:rsidP="00774EF3">
      <w:pPr>
        <w:pStyle w:val="Alaviitteenteksti"/>
        <w:rPr>
          <w:lang w:val="en-US"/>
        </w:rPr>
      </w:pPr>
      <w:r>
        <w:rPr>
          <w:rStyle w:val="Alaviitteenviite"/>
        </w:rPr>
        <w:footnoteRef/>
      </w:r>
      <w:r w:rsidRPr="00A55204">
        <w:rPr>
          <w:lang w:val="en-US"/>
        </w:rPr>
        <w:t xml:space="preserve"> </w:t>
      </w:r>
      <w:proofErr w:type="spellStart"/>
      <w:r w:rsidRPr="00A55204">
        <w:rPr>
          <w:lang w:val="en-US"/>
        </w:rPr>
        <w:t>Republica</w:t>
      </w:r>
      <w:proofErr w:type="spellEnd"/>
      <w:r w:rsidRPr="00A55204">
        <w:rPr>
          <w:lang w:val="en-US"/>
        </w:rPr>
        <w:t xml:space="preserve"> 25.11.2023</w:t>
      </w:r>
      <w:r w:rsidR="00D3638C">
        <w:rPr>
          <w:lang w:val="en-US"/>
        </w:rPr>
        <w:t>.</w:t>
      </w:r>
    </w:p>
  </w:footnote>
  <w:footnote w:id="71">
    <w:p w14:paraId="428C2E72" w14:textId="77777777" w:rsidR="00774EF3" w:rsidRPr="008D6199" w:rsidRDefault="00774EF3" w:rsidP="00774EF3">
      <w:pPr>
        <w:pStyle w:val="Alaviitteenteksti"/>
        <w:rPr>
          <w:lang w:val="en-US"/>
        </w:rPr>
      </w:pPr>
      <w:r>
        <w:rPr>
          <w:rStyle w:val="Alaviitteenviite"/>
        </w:rPr>
        <w:footnoteRef/>
      </w:r>
      <w:r w:rsidRPr="008D6199">
        <w:rPr>
          <w:lang w:val="en-US"/>
        </w:rPr>
        <w:t xml:space="preserve"> DFAT 3/2023, s. 25.</w:t>
      </w:r>
    </w:p>
  </w:footnote>
  <w:footnote w:id="72">
    <w:p w14:paraId="16DE91C6" w14:textId="77777777" w:rsidR="00774EF3" w:rsidRPr="008D6199" w:rsidRDefault="00774EF3" w:rsidP="00774EF3">
      <w:pPr>
        <w:pStyle w:val="Alaviitteenteksti"/>
        <w:rPr>
          <w:lang w:val="en-US"/>
        </w:rPr>
      </w:pPr>
      <w:r>
        <w:rPr>
          <w:rStyle w:val="Alaviitteenviite"/>
        </w:rPr>
        <w:footnoteRef/>
      </w:r>
      <w:r w:rsidRPr="008D6199">
        <w:rPr>
          <w:lang w:val="en-US"/>
        </w:rPr>
        <w:t xml:space="preserve"> USDOS 12.8.2025. </w:t>
      </w:r>
    </w:p>
  </w:footnote>
  <w:footnote w:id="73">
    <w:p w14:paraId="04C81453" w14:textId="08F33C41" w:rsidR="00D647F7" w:rsidRPr="00774EF3" w:rsidRDefault="00D647F7" w:rsidP="00D647F7">
      <w:pPr>
        <w:pStyle w:val="Alaviitteenteksti"/>
        <w:rPr>
          <w:lang w:val="en-US"/>
        </w:rPr>
      </w:pPr>
      <w:r>
        <w:rPr>
          <w:rStyle w:val="Alaviitteenviite"/>
        </w:rPr>
        <w:footnoteRef/>
      </w:r>
      <w:r w:rsidRPr="00A55204">
        <w:rPr>
          <w:lang w:val="en-US"/>
        </w:rPr>
        <w:t xml:space="preserve"> </w:t>
      </w:r>
      <w:proofErr w:type="spellStart"/>
      <w:r w:rsidRPr="00A55204">
        <w:rPr>
          <w:lang w:val="en-US"/>
        </w:rPr>
        <w:t>Republica</w:t>
      </w:r>
      <w:proofErr w:type="spellEnd"/>
      <w:r w:rsidRPr="00A55204">
        <w:rPr>
          <w:lang w:val="en-US"/>
        </w:rPr>
        <w:t xml:space="preserve"> 25.11.2023</w:t>
      </w:r>
      <w:r w:rsidR="00D3638C">
        <w:rPr>
          <w:lang w:val="en-US"/>
        </w:rPr>
        <w:t>.</w:t>
      </w:r>
    </w:p>
  </w:footnote>
  <w:footnote w:id="74">
    <w:p w14:paraId="3C12ED5F" w14:textId="77777777" w:rsidR="00246B96" w:rsidRPr="00EC3BB1" w:rsidRDefault="00246B96" w:rsidP="00246B96">
      <w:pPr>
        <w:pStyle w:val="Alaviitteenteksti"/>
        <w:rPr>
          <w:lang w:val="en-US"/>
        </w:rPr>
      </w:pPr>
      <w:r>
        <w:rPr>
          <w:rStyle w:val="Alaviitteenviite"/>
        </w:rPr>
        <w:footnoteRef/>
      </w:r>
      <w:r w:rsidRPr="00EC3BB1">
        <w:rPr>
          <w:lang w:val="en-US"/>
        </w:rPr>
        <w:t xml:space="preserve"> DFAT </w:t>
      </w:r>
      <w:r>
        <w:rPr>
          <w:lang w:val="en-US"/>
        </w:rPr>
        <w:t>3</w:t>
      </w:r>
      <w:r w:rsidRPr="00EC3BB1">
        <w:rPr>
          <w:lang w:val="en-US"/>
        </w:rPr>
        <w:t>/202</w:t>
      </w:r>
      <w:r>
        <w:rPr>
          <w:lang w:val="en-US"/>
        </w:rPr>
        <w:t xml:space="preserve">3, </w:t>
      </w:r>
      <w:r w:rsidRPr="00EC3BB1">
        <w:rPr>
          <w:lang w:val="en-US"/>
        </w:rPr>
        <w:t>s. 25.</w:t>
      </w:r>
    </w:p>
  </w:footnote>
  <w:footnote w:id="75">
    <w:p w14:paraId="09EF1511" w14:textId="55ED6923" w:rsidR="00603265" w:rsidRPr="00F72DBE" w:rsidRDefault="00603265" w:rsidP="00603265">
      <w:pPr>
        <w:pStyle w:val="Alaviitteenteksti"/>
        <w:rPr>
          <w:lang w:val="en-US"/>
        </w:rPr>
      </w:pPr>
      <w:r>
        <w:rPr>
          <w:rStyle w:val="Alaviitteenviite"/>
        </w:rPr>
        <w:footnoteRef/>
      </w:r>
      <w:r w:rsidRPr="00175579">
        <w:rPr>
          <w:lang w:val="en-US"/>
        </w:rPr>
        <w:t xml:space="preserve"> The Kathmandu Post</w:t>
      </w:r>
      <w:r>
        <w:rPr>
          <w:lang w:val="en-US"/>
        </w:rPr>
        <w:t xml:space="preserve"> / Thapa [</w:t>
      </w:r>
      <w:proofErr w:type="spellStart"/>
      <w:r>
        <w:rPr>
          <w:lang w:val="en-US"/>
        </w:rPr>
        <w:t>päivitetty</w:t>
      </w:r>
      <w:proofErr w:type="spellEnd"/>
      <w:r>
        <w:rPr>
          <w:lang w:val="en-US"/>
        </w:rPr>
        <w:t xml:space="preserve"> 23.6.2025]</w:t>
      </w:r>
      <w:r w:rsidRPr="00F72DBE">
        <w:rPr>
          <w:lang w:val="en-US"/>
        </w:rPr>
        <w:t>.</w:t>
      </w:r>
    </w:p>
  </w:footnote>
  <w:footnote w:id="76">
    <w:p w14:paraId="646688D5" w14:textId="65E1165C" w:rsidR="00C1754A" w:rsidRPr="003619F4" w:rsidRDefault="00C1754A" w:rsidP="00C1754A">
      <w:pPr>
        <w:pStyle w:val="Alaviitteenteksti"/>
      </w:pPr>
      <w:r>
        <w:rPr>
          <w:rStyle w:val="Alaviitteenviite"/>
        </w:rPr>
        <w:footnoteRef/>
      </w:r>
      <w:r w:rsidRPr="008D6199">
        <w:t xml:space="preserve"> Dag Hammarskjöld Foundation 9.4.2020.</w:t>
      </w:r>
      <w:r w:rsidR="006404DD" w:rsidRPr="008D6199">
        <w:t xml:space="preserve"> </w:t>
      </w:r>
      <w:r w:rsidR="003619F4">
        <w:t xml:space="preserve">Maatietoraportin mukaan ennen siviililain vuoden 2002 muutosta leskiltä evättiin oikeus hänen miehensä tai miehen perheen omaisuuteen, jos hänen todettiin olleen ”seksuaalisesti uskoton” kuolleelle miehelleen tai jos hän meni uudelleen naimisiin. </w:t>
      </w:r>
      <w:r w:rsidR="003619F4" w:rsidRPr="003619F4">
        <w:t xml:space="preserve">Vaikka siviililakia on muutettu ja </w:t>
      </w:r>
      <w:r w:rsidR="003619F4">
        <w:t xml:space="preserve">perustuslaissa taataan naisille yhtäläiset perintöoikeudet, </w:t>
      </w:r>
      <w:r w:rsidR="003619F4" w:rsidRPr="003619F4">
        <w:t>lain suojakeinoja ei k</w:t>
      </w:r>
      <w:r w:rsidR="003619F4">
        <w:t>uitenkaan raportin mukaan aina noudateta käytännössä (</w:t>
      </w:r>
      <w:r w:rsidR="003619F4" w:rsidRPr="003619F4">
        <w:t>DFAT 3/2023, s. 25</w:t>
      </w:r>
      <w:r w:rsidR="003619F4">
        <w:t>).</w:t>
      </w:r>
    </w:p>
  </w:footnote>
  <w:footnote w:id="77">
    <w:p w14:paraId="3498B9BE" w14:textId="77777777" w:rsidR="00435DE3" w:rsidRPr="008D6199" w:rsidRDefault="00435DE3" w:rsidP="00435DE3">
      <w:pPr>
        <w:pStyle w:val="Alaviitteenteksti"/>
        <w:rPr>
          <w:lang w:val="en-US"/>
        </w:rPr>
      </w:pPr>
      <w:r>
        <w:rPr>
          <w:rStyle w:val="Alaviitteenviite"/>
        </w:rPr>
        <w:footnoteRef/>
      </w:r>
      <w:r w:rsidRPr="008D6199">
        <w:rPr>
          <w:lang w:val="en-US"/>
        </w:rPr>
        <w:t xml:space="preserve"> Dag Hammarskjöld Foundation 9.4.2020.</w:t>
      </w:r>
    </w:p>
  </w:footnote>
  <w:footnote w:id="78">
    <w:p w14:paraId="42EFECB1" w14:textId="77777777" w:rsidR="00F72DBE" w:rsidRPr="00F72DBE" w:rsidRDefault="00F72DBE" w:rsidP="00F72DBE">
      <w:pPr>
        <w:pStyle w:val="Alaviitteenteksti"/>
        <w:rPr>
          <w:lang w:val="en-US"/>
        </w:rPr>
      </w:pPr>
      <w:r>
        <w:rPr>
          <w:rStyle w:val="Alaviitteenviite"/>
        </w:rPr>
        <w:footnoteRef/>
      </w:r>
      <w:r w:rsidRPr="00175579">
        <w:rPr>
          <w:lang w:val="en-US"/>
        </w:rPr>
        <w:t xml:space="preserve"> The Kathmandu Post</w:t>
      </w:r>
      <w:r>
        <w:rPr>
          <w:lang w:val="en-US"/>
        </w:rPr>
        <w:t xml:space="preserve"> / Lily Thapa [</w:t>
      </w:r>
      <w:proofErr w:type="spellStart"/>
      <w:r>
        <w:rPr>
          <w:lang w:val="en-US"/>
        </w:rPr>
        <w:t>päivitetty</w:t>
      </w:r>
      <w:proofErr w:type="spellEnd"/>
      <w:r>
        <w:rPr>
          <w:lang w:val="en-US"/>
        </w:rPr>
        <w:t xml:space="preserve"> 23.6.2025]</w:t>
      </w:r>
      <w:r w:rsidRPr="00F72DBE">
        <w:rPr>
          <w:lang w:val="en-US"/>
        </w:rPr>
        <w:t>.</w:t>
      </w:r>
    </w:p>
  </w:footnote>
  <w:footnote w:id="79">
    <w:p w14:paraId="6CA7657E" w14:textId="3254395E" w:rsidR="007D4CA2" w:rsidRPr="00C954C0" w:rsidRDefault="007D4CA2" w:rsidP="007D4CA2">
      <w:pPr>
        <w:pStyle w:val="Alaviitteenteksti"/>
        <w:rPr>
          <w:lang w:val="en-US"/>
        </w:rPr>
      </w:pPr>
      <w:r>
        <w:rPr>
          <w:rStyle w:val="Alaviitteenviite"/>
        </w:rPr>
        <w:footnoteRef/>
      </w:r>
      <w:r w:rsidRPr="00C954C0">
        <w:rPr>
          <w:lang w:val="en-US"/>
        </w:rPr>
        <w:t xml:space="preserve"> Freedom House 27.8.2025;</w:t>
      </w:r>
      <w:r>
        <w:rPr>
          <w:lang w:val="en-US"/>
        </w:rPr>
        <w:t xml:space="preserve"> CEDAW 28.2.2025, s. 8.</w:t>
      </w:r>
    </w:p>
  </w:footnote>
  <w:footnote w:id="80">
    <w:p w14:paraId="06E540C6" w14:textId="3DBE8CA4" w:rsidR="007A6E99" w:rsidRPr="00046D11" w:rsidRDefault="007A6E99">
      <w:pPr>
        <w:pStyle w:val="Alaviitteenteksti"/>
        <w:rPr>
          <w:lang w:val="en-US"/>
        </w:rPr>
      </w:pPr>
      <w:r>
        <w:rPr>
          <w:rStyle w:val="Alaviitteenviite"/>
        </w:rPr>
        <w:footnoteRef/>
      </w:r>
      <w:r w:rsidRPr="00046D11">
        <w:rPr>
          <w:lang w:val="en-US"/>
        </w:rPr>
        <w:t xml:space="preserve"> UNFPA 26.7.2018. </w:t>
      </w:r>
    </w:p>
  </w:footnote>
  <w:footnote w:id="81">
    <w:p w14:paraId="4E8E6FEE" w14:textId="21C84B59" w:rsidR="0080225F" w:rsidRPr="00C20F3F" w:rsidRDefault="0080225F">
      <w:pPr>
        <w:pStyle w:val="Alaviitteenteksti"/>
        <w:rPr>
          <w:lang w:val="en-US"/>
        </w:rPr>
      </w:pPr>
      <w:r>
        <w:rPr>
          <w:rStyle w:val="Alaviitteenviite"/>
        </w:rPr>
        <w:footnoteRef/>
      </w:r>
      <w:r w:rsidRPr="0080225F">
        <w:t xml:space="preserve"> Luku sisält</w:t>
      </w:r>
      <w:r>
        <w:t xml:space="preserve">ää rekisteröidyt tapaukset ja tehdyt rikosilmoitukset (Nepal Police </w:t>
      </w:r>
      <w:r w:rsidR="00007F96">
        <w:t xml:space="preserve">30.11. </w:t>
      </w:r>
      <w:r w:rsidRPr="00C20F3F">
        <w:rPr>
          <w:lang w:val="en-US"/>
        </w:rPr>
        <w:t>2025, s. 2)</w:t>
      </w:r>
    </w:p>
  </w:footnote>
  <w:footnote w:id="82">
    <w:p w14:paraId="32B3EF1A" w14:textId="1A54179A" w:rsidR="00AE13F8" w:rsidRPr="001D40A5" w:rsidRDefault="00AE13F8">
      <w:pPr>
        <w:pStyle w:val="Alaviitteenteksti"/>
        <w:rPr>
          <w:lang w:val="en-US"/>
        </w:rPr>
      </w:pPr>
      <w:r>
        <w:rPr>
          <w:rStyle w:val="Alaviitteenviite"/>
        </w:rPr>
        <w:footnoteRef/>
      </w:r>
      <w:r w:rsidRPr="001D40A5">
        <w:rPr>
          <w:lang w:val="en-US"/>
        </w:rPr>
        <w:t xml:space="preserve"> </w:t>
      </w:r>
      <w:r w:rsidR="00E61213" w:rsidRPr="001D40A5">
        <w:rPr>
          <w:lang w:val="en-US"/>
        </w:rPr>
        <w:t xml:space="preserve">Nepal Police </w:t>
      </w:r>
      <w:r w:rsidR="00007F96" w:rsidRPr="001D40A5">
        <w:rPr>
          <w:lang w:val="en-US"/>
        </w:rPr>
        <w:t>30.11.</w:t>
      </w:r>
      <w:r w:rsidR="0080225F" w:rsidRPr="001D40A5">
        <w:rPr>
          <w:lang w:val="en-US"/>
        </w:rPr>
        <w:t xml:space="preserve">2025, </w:t>
      </w:r>
      <w:r w:rsidR="00E61213" w:rsidRPr="001D40A5">
        <w:rPr>
          <w:lang w:val="en-US"/>
        </w:rPr>
        <w:t xml:space="preserve">s. </w:t>
      </w:r>
      <w:r w:rsidR="000D190C" w:rsidRPr="001D40A5">
        <w:rPr>
          <w:lang w:val="en-US"/>
        </w:rPr>
        <w:t>1–</w:t>
      </w:r>
      <w:r w:rsidR="00E61213" w:rsidRPr="001D40A5">
        <w:rPr>
          <w:lang w:val="en-US"/>
        </w:rPr>
        <w:t>2</w:t>
      </w:r>
      <w:r w:rsidR="0080225F" w:rsidRPr="001D40A5">
        <w:rPr>
          <w:lang w:val="en-US"/>
        </w:rPr>
        <w:t>.</w:t>
      </w:r>
    </w:p>
  </w:footnote>
  <w:footnote w:id="83">
    <w:p w14:paraId="3A2F44B0" w14:textId="76E755BA" w:rsidR="00EE1EE8" w:rsidRPr="00B044C3" w:rsidRDefault="00EE1EE8">
      <w:pPr>
        <w:pStyle w:val="Alaviitteenteksti"/>
        <w:rPr>
          <w:lang w:val="en-US"/>
        </w:rPr>
      </w:pPr>
      <w:r>
        <w:rPr>
          <w:rStyle w:val="Alaviitteenviite"/>
        </w:rPr>
        <w:footnoteRef/>
      </w:r>
      <w:r w:rsidRPr="00B044C3">
        <w:rPr>
          <w:lang w:val="en-US"/>
        </w:rPr>
        <w:t xml:space="preserve"> </w:t>
      </w:r>
      <w:r w:rsidR="00B044C3" w:rsidRPr="00E87D90">
        <w:rPr>
          <w:lang w:val="en-US"/>
        </w:rPr>
        <w:t xml:space="preserve">WOREC </w:t>
      </w:r>
      <w:r w:rsidR="00B044C3">
        <w:rPr>
          <w:lang w:val="en-US"/>
        </w:rPr>
        <w:t>2</w:t>
      </w:r>
      <w:r w:rsidR="00B044C3" w:rsidRPr="00E87D90">
        <w:rPr>
          <w:lang w:val="en-US"/>
        </w:rPr>
        <w:t>9.11.2024</w:t>
      </w:r>
      <w:r w:rsidR="00B044C3" w:rsidRPr="00D45325">
        <w:rPr>
          <w:lang w:val="en-US"/>
        </w:rPr>
        <w:t>, s. 17.</w:t>
      </w:r>
    </w:p>
  </w:footnote>
  <w:footnote w:id="84">
    <w:p w14:paraId="2593158E" w14:textId="26390799" w:rsidR="00010362" w:rsidRPr="00010362" w:rsidRDefault="00010362">
      <w:pPr>
        <w:pStyle w:val="Alaviitteenteksti"/>
        <w:rPr>
          <w:lang w:val="en-US"/>
        </w:rPr>
      </w:pPr>
      <w:r>
        <w:rPr>
          <w:rStyle w:val="Alaviitteenviite"/>
        </w:rPr>
        <w:footnoteRef/>
      </w:r>
      <w:r w:rsidRPr="00010362">
        <w:rPr>
          <w:lang w:val="en-US"/>
        </w:rPr>
        <w:t xml:space="preserve"> Ministry of Health and Population</w:t>
      </w:r>
      <w:r>
        <w:rPr>
          <w:lang w:val="en-US"/>
        </w:rPr>
        <w:t xml:space="preserve"> 6/2023. s. 447.</w:t>
      </w:r>
    </w:p>
  </w:footnote>
  <w:footnote w:id="85">
    <w:p w14:paraId="45A3F6BE" w14:textId="657173E3" w:rsidR="00E87D90" w:rsidRPr="00D45325" w:rsidRDefault="00E87D90">
      <w:pPr>
        <w:pStyle w:val="Alaviitteenteksti"/>
        <w:rPr>
          <w:lang w:val="en-US"/>
        </w:rPr>
      </w:pPr>
      <w:r>
        <w:rPr>
          <w:rStyle w:val="Alaviitteenviite"/>
        </w:rPr>
        <w:footnoteRef/>
      </w:r>
      <w:r w:rsidRPr="00E87D90">
        <w:rPr>
          <w:lang w:val="en-US"/>
        </w:rPr>
        <w:t xml:space="preserve"> WOREC </w:t>
      </w:r>
      <w:r w:rsidR="00B90BFB">
        <w:rPr>
          <w:lang w:val="en-US"/>
        </w:rPr>
        <w:t>2</w:t>
      </w:r>
      <w:r w:rsidRPr="00E87D90">
        <w:rPr>
          <w:lang w:val="en-US"/>
        </w:rPr>
        <w:t>9.11.2024</w:t>
      </w:r>
      <w:r w:rsidRPr="00D45325">
        <w:rPr>
          <w:lang w:val="en-US"/>
        </w:rPr>
        <w:t xml:space="preserve">, s. </w:t>
      </w:r>
      <w:r w:rsidR="005A2DE9" w:rsidRPr="00D45325">
        <w:rPr>
          <w:lang w:val="en-US"/>
        </w:rPr>
        <w:t>17.</w:t>
      </w:r>
    </w:p>
  </w:footnote>
  <w:footnote w:id="86">
    <w:p w14:paraId="49935B3F" w14:textId="77777777" w:rsidR="00B67A77" w:rsidRPr="00E87D90" w:rsidRDefault="00B67A77" w:rsidP="00B67A77">
      <w:pPr>
        <w:pStyle w:val="Alaviitteenteksti"/>
        <w:rPr>
          <w:lang w:val="en-US"/>
        </w:rPr>
      </w:pPr>
      <w:r>
        <w:rPr>
          <w:rStyle w:val="Alaviitteenviite"/>
        </w:rPr>
        <w:footnoteRef/>
      </w:r>
      <w:r w:rsidRPr="00E87D90">
        <w:rPr>
          <w:lang w:val="en-US"/>
        </w:rPr>
        <w:t xml:space="preserve"> USDOS 23.4.2024.</w:t>
      </w:r>
    </w:p>
  </w:footnote>
  <w:footnote w:id="87">
    <w:p w14:paraId="71CD549B" w14:textId="54A201A5" w:rsidR="002D3A36" w:rsidRPr="00E57450" w:rsidRDefault="002D3A36">
      <w:pPr>
        <w:pStyle w:val="Alaviitteenteksti"/>
        <w:rPr>
          <w:lang w:val="en-US"/>
        </w:rPr>
      </w:pPr>
      <w:r>
        <w:rPr>
          <w:rStyle w:val="Alaviitteenviite"/>
        </w:rPr>
        <w:footnoteRef/>
      </w:r>
      <w:r w:rsidRPr="00E57450">
        <w:rPr>
          <w:lang w:val="en-US"/>
        </w:rPr>
        <w:t xml:space="preserve"> </w:t>
      </w:r>
      <w:r w:rsidRPr="001D40A5">
        <w:rPr>
          <w:lang w:val="en-US"/>
        </w:rPr>
        <w:t>Nepal Police 30.11.2025, s.</w:t>
      </w:r>
      <w:r>
        <w:rPr>
          <w:lang w:val="en-US"/>
        </w:rPr>
        <w:t xml:space="preserve"> 24. </w:t>
      </w:r>
    </w:p>
  </w:footnote>
  <w:footnote w:id="88">
    <w:p w14:paraId="2FC436F2" w14:textId="076C9BFE" w:rsidR="00E57450" w:rsidRPr="00C021DC" w:rsidRDefault="00E57450" w:rsidP="00E57450">
      <w:pPr>
        <w:pStyle w:val="Alaviitteenteksti"/>
      </w:pPr>
      <w:r>
        <w:rPr>
          <w:rStyle w:val="Alaviitteenviite"/>
        </w:rPr>
        <w:footnoteRef/>
      </w:r>
      <w:r w:rsidRPr="00C021DC">
        <w:t xml:space="preserve"> Nepal Police 30.11.2025, s. 26.</w:t>
      </w:r>
    </w:p>
  </w:footnote>
  <w:footnote w:id="89">
    <w:p w14:paraId="00EAE971" w14:textId="77777777" w:rsidR="008123FF" w:rsidRPr="00B43DFE" w:rsidRDefault="008123FF" w:rsidP="008123FF">
      <w:pPr>
        <w:pStyle w:val="Alaviitteenteksti"/>
      </w:pPr>
      <w:r>
        <w:rPr>
          <w:rStyle w:val="Alaviitteenviite"/>
        </w:rPr>
        <w:footnoteRef/>
      </w:r>
      <w:r w:rsidRPr="00B43DFE">
        <w:t xml:space="preserve"> USDOS 29.9.2025.</w:t>
      </w:r>
    </w:p>
  </w:footnote>
  <w:footnote w:id="90">
    <w:p w14:paraId="487E9D02" w14:textId="2FA92FA7" w:rsidR="00A1478D" w:rsidRPr="00C20F3F" w:rsidRDefault="00A1478D">
      <w:pPr>
        <w:pStyle w:val="Alaviitteenteksti"/>
        <w:rPr>
          <w:lang w:val="en-US"/>
        </w:rPr>
      </w:pPr>
      <w:r>
        <w:rPr>
          <w:rStyle w:val="Alaviitteenviite"/>
        </w:rPr>
        <w:footnoteRef/>
      </w:r>
      <w:r w:rsidRPr="00A1478D">
        <w:t xml:space="preserve"> Järjestön vuo</w:t>
      </w:r>
      <w:r>
        <w:t>den</w:t>
      </w:r>
      <w:r w:rsidRPr="00A1478D">
        <w:t xml:space="preserve"> 2024 k</w:t>
      </w:r>
      <w:r>
        <w:t>attavaa raporttia on lyhennetty budjettirajoitteiden vuoksi (</w:t>
      </w:r>
      <w:proofErr w:type="spellStart"/>
      <w:r>
        <w:t>Freedom</w:t>
      </w:r>
      <w:proofErr w:type="spellEnd"/>
      <w:r>
        <w:t xml:space="preserve"> House 27.8. </w:t>
      </w:r>
      <w:r w:rsidRPr="00C20F3F">
        <w:rPr>
          <w:lang w:val="en-US"/>
        </w:rPr>
        <w:t xml:space="preserve">2025). </w:t>
      </w:r>
    </w:p>
  </w:footnote>
  <w:footnote w:id="91">
    <w:p w14:paraId="2123D063" w14:textId="65645EFF" w:rsidR="00A1478D" w:rsidRPr="00C20F3F" w:rsidRDefault="00A1478D">
      <w:pPr>
        <w:pStyle w:val="Alaviitteenteksti"/>
        <w:rPr>
          <w:lang w:val="en-US"/>
        </w:rPr>
      </w:pPr>
      <w:r>
        <w:rPr>
          <w:rStyle w:val="Alaviitteenviite"/>
        </w:rPr>
        <w:footnoteRef/>
      </w:r>
      <w:r w:rsidRPr="00C20F3F">
        <w:rPr>
          <w:lang w:val="en-US"/>
        </w:rPr>
        <w:t xml:space="preserve"> Freedom House 27.8. 2025.</w:t>
      </w:r>
    </w:p>
  </w:footnote>
  <w:footnote w:id="92">
    <w:p w14:paraId="4B0EB57E" w14:textId="77777777" w:rsidR="00255A6F" w:rsidRPr="00B43DFE" w:rsidRDefault="00255A6F" w:rsidP="00255A6F">
      <w:pPr>
        <w:pStyle w:val="Alaviitteenteksti"/>
        <w:rPr>
          <w:lang w:val="en-US"/>
        </w:rPr>
      </w:pPr>
      <w:r>
        <w:rPr>
          <w:rStyle w:val="Alaviitteenviite"/>
        </w:rPr>
        <w:footnoteRef/>
      </w:r>
      <w:r w:rsidRPr="00B43DFE">
        <w:rPr>
          <w:lang w:val="en-US"/>
        </w:rPr>
        <w:t xml:space="preserve"> USDOS 12.8.2025.</w:t>
      </w:r>
    </w:p>
  </w:footnote>
  <w:footnote w:id="93">
    <w:p w14:paraId="0E558D2D" w14:textId="77777777" w:rsidR="00255A6F" w:rsidRPr="00B43DFE" w:rsidRDefault="00255A6F" w:rsidP="00255A6F">
      <w:pPr>
        <w:pStyle w:val="Alaviitteenteksti"/>
        <w:rPr>
          <w:lang w:val="en-US"/>
        </w:rPr>
      </w:pPr>
      <w:r>
        <w:rPr>
          <w:rStyle w:val="Alaviitteenviite"/>
        </w:rPr>
        <w:footnoteRef/>
      </w:r>
      <w:r w:rsidRPr="00B43DFE">
        <w:rPr>
          <w:lang w:val="en-US"/>
        </w:rPr>
        <w:t xml:space="preserve"> HRW 4.2.2026.</w:t>
      </w:r>
    </w:p>
  </w:footnote>
  <w:footnote w:id="94">
    <w:p w14:paraId="0315A821" w14:textId="77777777" w:rsidR="00255A6F" w:rsidRPr="00484E6C" w:rsidRDefault="00255A6F" w:rsidP="00255A6F">
      <w:pPr>
        <w:pStyle w:val="Alaviitteenteksti"/>
        <w:rPr>
          <w:lang w:val="en-US"/>
        </w:rPr>
      </w:pPr>
      <w:r>
        <w:rPr>
          <w:rStyle w:val="Alaviitteenviite"/>
        </w:rPr>
        <w:footnoteRef/>
      </w:r>
      <w:r w:rsidRPr="00484E6C">
        <w:rPr>
          <w:lang w:val="en-US"/>
        </w:rPr>
        <w:t xml:space="preserve"> USDOS 12.8.2025.</w:t>
      </w:r>
    </w:p>
  </w:footnote>
  <w:footnote w:id="95">
    <w:p w14:paraId="5AC20AB1" w14:textId="3D7B50B2" w:rsidR="008245C1" w:rsidRPr="00484E6C" w:rsidRDefault="008245C1" w:rsidP="008245C1">
      <w:pPr>
        <w:pStyle w:val="Alaviitteenteksti"/>
        <w:rPr>
          <w:lang w:val="en-US"/>
        </w:rPr>
      </w:pPr>
      <w:r>
        <w:rPr>
          <w:rStyle w:val="Alaviitteenviite"/>
        </w:rPr>
        <w:footnoteRef/>
      </w:r>
      <w:r w:rsidRPr="00484E6C">
        <w:rPr>
          <w:lang w:val="en-US"/>
        </w:rPr>
        <w:t xml:space="preserve"> </w:t>
      </w:r>
      <w:proofErr w:type="spellStart"/>
      <w:r>
        <w:rPr>
          <w:lang w:val="en-US"/>
        </w:rPr>
        <w:t>Chapagain</w:t>
      </w:r>
      <w:proofErr w:type="spellEnd"/>
      <w:r>
        <w:rPr>
          <w:lang w:val="en-US"/>
        </w:rPr>
        <w:t xml:space="preserve"> 2025, s. 2–3. </w:t>
      </w:r>
    </w:p>
  </w:footnote>
  <w:footnote w:id="96">
    <w:p w14:paraId="312D4194" w14:textId="13B71A6E" w:rsidR="00BE6676" w:rsidRPr="00892E48" w:rsidRDefault="00BE6676">
      <w:pPr>
        <w:pStyle w:val="Alaviitteenteksti"/>
        <w:rPr>
          <w:lang w:val="en-US"/>
        </w:rPr>
      </w:pPr>
      <w:r>
        <w:rPr>
          <w:rStyle w:val="Alaviitteenviite"/>
        </w:rPr>
        <w:footnoteRef/>
      </w:r>
      <w:r w:rsidRPr="00892E48">
        <w:rPr>
          <w:lang w:val="en-US"/>
        </w:rPr>
        <w:t xml:space="preserve"> CEDAW 28.2.2025, s. </w:t>
      </w:r>
      <w:r w:rsidR="006B6096" w:rsidRPr="00892E48">
        <w:rPr>
          <w:lang w:val="en-US"/>
        </w:rPr>
        <w:t>4</w:t>
      </w:r>
      <w:r w:rsidRPr="00892E48">
        <w:rPr>
          <w:lang w:val="en-US"/>
        </w:rPr>
        <w:t>.</w:t>
      </w:r>
    </w:p>
  </w:footnote>
  <w:footnote w:id="97">
    <w:p w14:paraId="5C2654EF" w14:textId="6CD750B7" w:rsidR="00514A79" w:rsidRPr="00410473" w:rsidRDefault="00514A79">
      <w:pPr>
        <w:pStyle w:val="Alaviitteenteksti"/>
        <w:rPr>
          <w:lang w:val="en-US"/>
        </w:rPr>
      </w:pPr>
      <w:r>
        <w:rPr>
          <w:rStyle w:val="Alaviitteenviite"/>
        </w:rPr>
        <w:footnoteRef/>
      </w:r>
      <w:r w:rsidRPr="00410473">
        <w:rPr>
          <w:lang w:val="en-US"/>
        </w:rPr>
        <w:t xml:space="preserve"> Rana &amp; Koirala 2021, s. 19</w:t>
      </w:r>
      <w:r w:rsidR="006B6096" w:rsidRPr="00410473">
        <w:rPr>
          <w:lang w:val="en-US"/>
        </w:rPr>
        <w:t>6</w:t>
      </w:r>
      <w:r w:rsidRPr="00410473">
        <w:rPr>
          <w:lang w:val="en-US"/>
        </w:rPr>
        <w:t>.</w:t>
      </w:r>
    </w:p>
  </w:footnote>
  <w:footnote w:id="98">
    <w:p w14:paraId="19958582" w14:textId="77777777" w:rsidR="00BE6676" w:rsidRPr="00410473" w:rsidRDefault="00BE6676" w:rsidP="00BE6676">
      <w:pPr>
        <w:pStyle w:val="Alaviitteenteksti"/>
        <w:rPr>
          <w:lang w:val="en-US"/>
        </w:rPr>
      </w:pPr>
      <w:r>
        <w:rPr>
          <w:rStyle w:val="Alaviitteenviite"/>
        </w:rPr>
        <w:footnoteRef/>
      </w:r>
      <w:r w:rsidRPr="00410473">
        <w:rPr>
          <w:lang w:val="en-US"/>
        </w:rPr>
        <w:t xml:space="preserve"> CEDAW 28.2.2025, s. 8.</w:t>
      </w:r>
    </w:p>
  </w:footnote>
  <w:footnote w:id="99">
    <w:p w14:paraId="350A37BE" w14:textId="49BA7C44" w:rsidR="00E13238" w:rsidRPr="00B43DFE" w:rsidRDefault="00E13238">
      <w:pPr>
        <w:pStyle w:val="Alaviitteenteksti"/>
        <w:rPr>
          <w:lang w:val="en-US"/>
        </w:rPr>
      </w:pPr>
      <w:r>
        <w:rPr>
          <w:rStyle w:val="Alaviitteenviite"/>
        </w:rPr>
        <w:footnoteRef/>
      </w:r>
      <w:r w:rsidRPr="00B43DFE">
        <w:rPr>
          <w:lang w:val="en-US"/>
        </w:rPr>
        <w:t xml:space="preserve"> </w:t>
      </w:r>
      <w:r w:rsidR="00AF7D4A" w:rsidRPr="00010362">
        <w:rPr>
          <w:lang w:val="en-US"/>
        </w:rPr>
        <w:t>Ministry of Health and Population</w:t>
      </w:r>
      <w:r w:rsidR="00AF7D4A">
        <w:rPr>
          <w:lang w:val="en-US"/>
        </w:rPr>
        <w:t xml:space="preserve"> 6/2023, s. 458.</w:t>
      </w:r>
    </w:p>
  </w:footnote>
  <w:footnote w:id="100">
    <w:p w14:paraId="518FD898" w14:textId="7FA3B450" w:rsidR="00A815D7" w:rsidRPr="00A8304F" w:rsidRDefault="00A815D7">
      <w:pPr>
        <w:pStyle w:val="Alaviitteenteksti"/>
        <w:rPr>
          <w:lang w:val="en-US"/>
        </w:rPr>
      </w:pPr>
      <w:r>
        <w:rPr>
          <w:rStyle w:val="Alaviitteenviite"/>
        </w:rPr>
        <w:footnoteRef/>
      </w:r>
      <w:r w:rsidRPr="00A8304F">
        <w:rPr>
          <w:lang w:val="en-US"/>
        </w:rPr>
        <w:t xml:space="preserve"> WOREC 29.11.2024, s. 17.</w:t>
      </w:r>
    </w:p>
  </w:footnote>
  <w:footnote w:id="101">
    <w:p w14:paraId="47055EB0" w14:textId="77777777" w:rsidR="00A815D7" w:rsidRPr="00B43DFE" w:rsidRDefault="00A815D7" w:rsidP="00A815D7">
      <w:pPr>
        <w:pStyle w:val="Alaviitteenteksti"/>
        <w:rPr>
          <w:lang w:val="en-US"/>
        </w:rPr>
      </w:pPr>
      <w:r>
        <w:rPr>
          <w:rStyle w:val="Alaviitteenviite"/>
        </w:rPr>
        <w:footnoteRef/>
      </w:r>
      <w:r w:rsidRPr="00B43DFE">
        <w:rPr>
          <w:lang w:val="en-US"/>
        </w:rPr>
        <w:t xml:space="preserve"> USDOS 23.4.2024. </w:t>
      </w:r>
    </w:p>
  </w:footnote>
  <w:footnote w:id="102">
    <w:p w14:paraId="5BA6992B" w14:textId="79B1A339" w:rsidR="00286C6E" w:rsidRPr="00286C6E" w:rsidRDefault="00286C6E">
      <w:pPr>
        <w:pStyle w:val="Alaviitteenteksti"/>
        <w:rPr>
          <w:lang w:val="en-US"/>
        </w:rPr>
      </w:pPr>
      <w:r>
        <w:rPr>
          <w:rStyle w:val="Alaviitteenviite"/>
        </w:rPr>
        <w:footnoteRef/>
      </w:r>
      <w:r w:rsidRPr="00286C6E">
        <w:rPr>
          <w:lang w:val="en-US"/>
        </w:rPr>
        <w:t xml:space="preserve"> WOREC 29.11.2024, s. 17</w:t>
      </w:r>
      <w:r>
        <w:rPr>
          <w:lang w:val="en-US"/>
        </w:rPr>
        <w:t>–18.</w:t>
      </w:r>
    </w:p>
  </w:footnote>
  <w:footnote w:id="103">
    <w:p w14:paraId="721C5AC1" w14:textId="7863ED03" w:rsidR="00E77A2F" w:rsidRPr="00B43DFE" w:rsidRDefault="00E77A2F" w:rsidP="00E77A2F">
      <w:pPr>
        <w:pStyle w:val="Alaviitteenteksti"/>
        <w:rPr>
          <w:lang w:val="en-US"/>
        </w:rPr>
      </w:pPr>
      <w:r>
        <w:rPr>
          <w:rStyle w:val="Alaviitteenviite"/>
        </w:rPr>
        <w:footnoteRef/>
      </w:r>
      <w:r w:rsidRPr="00B43DFE">
        <w:rPr>
          <w:lang w:val="en-US"/>
        </w:rPr>
        <w:t xml:space="preserve"> WOREC 29.11.2024, s. 19.</w:t>
      </w:r>
    </w:p>
  </w:footnote>
  <w:footnote w:id="104">
    <w:p w14:paraId="44D29ED7" w14:textId="77777777" w:rsidR="00E77A2F" w:rsidRPr="00C20F3F" w:rsidRDefault="00E77A2F" w:rsidP="00E77A2F">
      <w:pPr>
        <w:pStyle w:val="Alaviitteenteksti"/>
        <w:rPr>
          <w:lang w:val="en-US"/>
        </w:rPr>
      </w:pPr>
      <w:r>
        <w:rPr>
          <w:rStyle w:val="Alaviitteenviite"/>
        </w:rPr>
        <w:footnoteRef/>
      </w:r>
      <w:r w:rsidRPr="00C20F3F">
        <w:rPr>
          <w:lang w:val="en-US"/>
        </w:rPr>
        <w:t xml:space="preserve"> Freedom House 25.4.2024.</w:t>
      </w:r>
    </w:p>
  </w:footnote>
  <w:footnote w:id="105">
    <w:p w14:paraId="013D75AD" w14:textId="77777777" w:rsidR="00200818" w:rsidRPr="00346B5E" w:rsidRDefault="00200818" w:rsidP="00200818">
      <w:pPr>
        <w:pStyle w:val="Alaviitteenteksti"/>
        <w:rPr>
          <w:lang w:val="en-US"/>
        </w:rPr>
      </w:pPr>
      <w:r>
        <w:rPr>
          <w:rStyle w:val="Alaviitteenviite"/>
        </w:rPr>
        <w:footnoteRef/>
      </w:r>
      <w:r w:rsidRPr="00346B5E">
        <w:rPr>
          <w:lang w:val="en-US"/>
        </w:rPr>
        <w:t xml:space="preserve"> USDOS 23.4.2024</w:t>
      </w:r>
      <w:r>
        <w:rPr>
          <w:lang w:val="en-US"/>
        </w:rPr>
        <w:t>.</w:t>
      </w:r>
    </w:p>
  </w:footnote>
  <w:footnote w:id="106">
    <w:p w14:paraId="6A379031" w14:textId="77777777" w:rsidR="00896584" w:rsidRPr="00896584" w:rsidRDefault="00896584" w:rsidP="00896584">
      <w:pPr>
        <w:pStyle w:val="Alaviitteenteksti"/>
        <w:rPr>
          <w:lang w:val="en-US"/>
        </w:rPr>
      </w:pPr>
      <w:r>
        <w:rPr>
          <w:rStyle w:val="Alaviitteenviite"/>
        </w:rPr>
        <w:footnoteRef/>
      </w:r>
      <w:r w:rsidRPr="00896584">
        <w:rPr>
          <w:lang w:val="en-US"/>
        </w:rPr>
        <w:t xml:space="preserve"> USDOS 23.4.2024. </w:t>
      </w:r>
    </w:p>
  </w:footnote>
  <w:footnote w:id="107">
    <w:p w14:paraId="70A3A4DA" w14:textId="77777777" w:rsidR="00896584" w:rsidRPr="00101A40" w:rsidRDefault="00896584" w:rsidP="00896584">
      <w:pPr>
        <w:pStyle w:val="Alaviitteenteksti"/>
        <w:rPr>
          <w:lang w:val="en-US"/>
        </w:rPr>
      </w:pPr>
      <w:r>
        <w:rPr>
          <w:rStyle w:val="Alaviitteenviite"/>
        </w:rPr>
        <w:footnoteRef/>
      </w:r>
      <w:r w:rsidRPr="00101A40">
        <w:rPr>
          <w:lang w:val="en-US"/>
        </w:rPr>
        <w:t xml:space="preserve"> CEDAW 28.2.2025, s. 8; </w:t>
      </w:r>
      <w:r w:rsidRPr="001D40A5">
        <w:rPr>
          <w:lang w:val="en-US"/>
        </w:rPr>
        <w:t>HRW 4.2.2026.</w:t>
      </w:r>
    </w:p>
  </w:footnote>
  <w:footnote w:id="108">
    <w:p w14:paraId="12015672" w14:textId="167ABB82" w:rsidR="00503690" w:rsidRPr="00892E48" w:rsidRDefault="00503690">
      <w:pPr>
        <w:pStyle w:val="Alaviitteenteksti"/>
        <w:rPr>
          <w:lang w:val="en-US"/>
        </w:rPr>
      </w:pPr>
      <w:r>
        <w:rPr>
          <w:rStyle w:val="Alaviitteenviite"/>
        </w:rPr>
        <w:footnoteRef/>
      </w:r>
      <w:r w:rsidRPr="00892E48">
        <w:rPr>
          <w:lang w:val="en-US"/>
        </w:rPr>
        <w:t xml:space="preserve"> Amnesty Inter</w:t>
      </w:r>
      <w:r w:rsidR="00017812">
        <w:rPr>
          <w:lang w:val="en-US"/>
        </w:rPr>
        <w:t>national</w:t>
      </w:r>
      <w:r w:rsidRPr="00892E48">
        <w:rPr>
          <w:lang w:val="en-US"/>
        </w:rPr>
        <w:t xml:space="preserve"> 21.4.2026. </w:t>
      </w:r>
    </w:p>
  </w:footnote>
  <w:footnote w:id="109">
    <w:p w14:paraId="3234B24A" w14:textId="77777777" w:rsidR="00105B08" w:rsidRPr="003F7489" w:rsidRDefault="00105B08" w:rsidP="00105B08">
      <w:pPr>
        <w:pStyle w:val="Alaviitteenteksti"/>
        <w:rPr>
          <w:lang w:val="en-US"/>
        </w:rPr>
      </w:pPr>
      <w:r>
        <w:rPr>
          <w:rStyle w:val="Alaviitteenviite"/>
        </w:rPr>
        <w:footnoteRef/>
      </w:r>
      <w:r w:rsidRPr="003F7489">
        <w:rPr>
          <w:lang w:val="en-US"/>
        </w:rPr>
        <w:t xml:space="preserve"> USDOS 29.9.2025.</w:t>
      </w:r>
    </w:p>
  </w:footnote>
  <w:footnote w:id="110">
    <w:p w14:paraId="32B14416" w14:textId="08F327DB" w:rsidR="003F7489" w:rsidRPr="003F7489" w:rsidRDefault="003F7489">
      <w:pPr>
        <w:pStyle w:val="Alaviitteenteksti"/>
        <w:rPr>
          <w:lang w:val="en-US"/>
        </w:rPr>
      </w:pPr>
      <w:r>
        <w:rPr>
          <w:rStyle w:val="Alaviitteenviite"/>
        </w:rPr>
        <w:footnoteRef/>
      </w:r>
      <w:r w:rsidRPr="003F7489">
        <w:rPr>
          <w:lang w:val="en-US"/>
        </w:rPr>
        <w:t xml:space="preserve"> WOREC 29.11.2024, s</w:t>
      </w:r>
      <w:r>
        <w:rPr>
          <w:lang w:val="en-US"/>
        </w:rPr>
        <w:t xml:space="preserve">. 18. </w:t>
      </w:r>
    </w:p>
  </w:footnote>
  <w:footnote w:id="111">
    <w:p w14:paraId="18CB3A87" w14:textId="77777777" w:rsidR="003F7489" w:rsidRPr="003F7489" w:rsidRDefault="003F7489" w:rsidP="003F7489">
      <w:pPr>
        <w:pStyle w:val="Alaviitteenteksti"/>
        <w:rPr>
          <w:lang w:val="en-US"/>
        </w:rPr>
      </w:pPr>
      <w:r>
        <w:rPr>
          <w:rStyle w:val="Alaviitteenviite"/>
        </w:rPr>
        <w:footnoteRef/>
      </w:r>
      <w:r w:rsidRPr="003F7489">
        <w:rPr>
          <w:lang w:val="en-US"/>
        </w:rPr>
        <w:t xml:space="preserve"> USDOS 23.4.2024. </w:t>
      </w:r>
    </w:p>
  </w:footnote>
  <w:footnote w:id="112">
    <w:p w14:paraId="085BD4C8" w14:textId="77777777" w:rsidR="00A36361" w:rsidRPr="003F7489" w:rsidRDefault="00A36361" w:rsidP="00A36361">
      <w:pPr>
        <w:pStyle w:val="Alaviitteenteksti"/>
        <w:rPr>
          <w:lang w:val="en-US"/>
        </w:rPr>
      </w:pPr>
      <w:r>
        <w:rPr>
          <w:rStyle w:val="Alaviitteenviite"/>
        </w:rPr>
        <w:footnoteRef/>
      </w:r>
      <w:r w:rsidRPr="003F7489">
        <w:rPr>
          <w:lang w:val="en-US"/>
        </w:rPr>
        <w:t xml:space="preserve"> USDOS 29.9.2025.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E12FD83" w14:textId="77777777" w:rsidTr="00110B17">
      <w:trPr>
        <w:tblHeader/>
      </w:trPr>
      <w:tc>
        <w:tcPr>
          <w:tcW w:w="3005" w:type="dxa"/>
          <w:tcBorders>
            <w:top w:val="nil"/>
            <w:left w:val="nil"/>
            <w:bottom w:val="nil"/>
            <w:right w:val="nil"/>
          </w:tcBorders>
        </w:tcPr>
        <w:p w14:paraId="133F742D" w14:textId="77777777" w:rsidR="0064460B" w:rsidRPr="00A058E4" w:rsidRDefault="0064460B">
          <w:pPr>
            <w:pStyle w:val="Yltunniste"/>
            <w:rPr>
              <w:sz w:val="16"/>
              <w:szCs w:val="16"/>
            </w:rPr>
          </w:pPr>
        </w:p>
      </w:tc>
      <w:tc>
        <w:tcPr>
          <w:tcW w:w="3005" w:type="dxa"/>
          <w:tcBorders>
            <w:top w:val="nil"/>
            <w:left w:val="nil"/>
            <w:bottom w:val="nil"/>
            <w:right w:val="nil"/>
          </w:tcBorders>
        </w:tcPr>
        <w:p w14:paraId="04589946" w14:textId="77777777" w:rsidR="0064460B" w:rsidRPr="00A058E4" w:rsidRDefault="0064460B">
          <w:pPr>
            <w:pStyle w:val="Yltunniste"/>
            <w:rPr>
              <w:b/>
              <w:sz w:val="16"/>
              <w:szCs w:val="16"/>
            </w:rPr>
          </w:pPr>
        </w:p>
      </w:tc>
      <w:tc>
        <w:tcPr>
          <w:tcW w:w="3006" w:type="dxa"/>
          <w:tcBorders>
            <w:top w:val="nil"/>
            <w:left w:val="nil"/>
            <w:bottom w:val="nil"/>
            <w:right w:val="nil"/>
          </w:tcBorders>
        </w:tcPr>
        <w:p w14:paraId="55FCCB6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2A8EA0F5" w14:textId="77777777" w:rsidTr="00421708">
      <w:tc>
        <w:tcPr>
          <w:tcW w:w="3005" w:type="dxa"/>
          <w:tcBorders>
            <w:top w:val="nil"/>
            <w:left w:val="nil"/>
            <w:bottom w:val="nil"/>
            <w:right w:val="nil"/>
          </w:tcBorders>
        </w:tcPr>
        <w:p w14:paraId="19946A0D" w14:textId="77777777" w:rsidR="0064460B" w:rsidRPr="00A058E4" w:rsidRDefault="0064460B">
          <w:pPr>
            <w:pStyle w:val="Yltunniste"/>
            <w:rPr>
              <w:sz w:val="16"/>
              <w:szCs w:val="16"/>
            </w:rPr>
          </w:pPr>
        </w:p>
      </w:tc>
      <w:tc>
        <w:tcPr>
          <w:tcW w:w="3005" w:type="dxa"/>
          <w:tcBorders>
            <w:top w:val="nil"/>
            <w:left w:val="nil"/>
            <w:bottom w:val="nil"/>
            <w:right w:val="nil"/>
          </w:tcBorders>
        </w:tcPr>
        <w:p w14:paraId="6DB537EE" w14:textId="77777777" w:rsidR="0064460B" w:rsidRPr="00A058E4" w:rsidRDefault="0064460B">
          <w:pPr>
            <w:pStyle w:val="Yltunniste"/>
            <w:rPr>
              <w:sz w:val="16"/>
              <w:szCs w:val="16"/>
            </w:rPr>
          </w:pPr>
        </w:p>
      </w:tc>
      <w:tc>
        <w:tcPr>
          <w:tcW w:w="3006" w:type="dxa"/>
          <w:tcBorders>
            <w:top w:val="nil"/>
            <w:left w:val="nil"/>
            <w:bottom w:val="nil"/>
            <w:right w:val="nil"/>
          </w:tcBorders>
        </w:tcPr>
        <w:p w14:paraId="5C2FA30A" w14:textId="77777777" w:rsidR="0064460B" w:rsidRPr="00A058E4" w:rsidRDefault="0064460B" w:rsidP="00A058E4">
          <w:pPr>
            <w:pStyle w:val="Yltunniste"/>
            <w:jc w:val="right"/>
            <w:rPr>
              <w:sz w:val="16"/>
              <w:szCs w:val="16"/>
            </w:rPr>
          </w:pPr>
        </w:p>
      </w:tc>
    </w:tr>
    <w:tr w:rsidR="0064460B" w:rsidRPr="00A058E4" w14:paraId="10B205AA" w14:textId="77777777" w:rsidTr="00421708">
      <w:tc>
        <w:tcPr>
          <w:tcW w:w="3005" w:type="dxa"/>
          <w:tcBorders>
            <w:top w:val="nil"/>
            <w:left w:val="nil"/>
            <w:bottom w:val="nil"/>
            <w:right w:val="nil"/>
          </w:tcBorders>
        </w:tcPr>
        <w:p w14:paraId="3CC1A72D" w14:textId="77777777" w:rsidR="0064460B" w:rsidRPr="00A058E4" w:rsidRDefault="0064460B">
          <w:pPr>
            <w:pStyle w:val="Yltunniste"/>
            <w:rPr>
              <w:sz w:val="16"/>
              <w:szCs w:val="16"/>
            </w:rPr>
          </w:pPr>
        </w:p>
      </w:tc>
      <w:tc>
        <w:tcPr>
          <w:tcW w:w="3005" w:type="dxa"/>
          <w:tcBorders>
            <w:top w:val="nil"/>
            <w:left w:val="nil"/>
            <w:bottom w:val="nil"/>
            <w:right w:val="nil"/>
          </w:tcBorders>
        </w:tcPr>
        <w:p w14:paraId="6C3750D2" w14:textId="77777777" w:rsidR="0064460B" w:rsidRPr="00A058E4" w:rsidRDefault="0064460B">
          <w:pPr>
            <w:pStyle w:val="Yltunniste"/>
            <w:rPr>
              <w:sz w:val="16"/>
              <w:szCs w:val="16"/>
            </w:rPr>
          </w:pPr>
        </w:p>
      </w:tc>
      <w:tc>
        <w:tcPr>
          <w:tcW w:w="3006" w:type="dxa"/>
          <w:tcBorders>
            <w:top w:val="nil"/>
            <w:left w:val="nil"/>
            <w:bottom w:val="nil"/>
            <w:right w:val="nil"/>
          </w:tcBorders>
        </w:tcPr>
        <w:p w14:paraId="21248293" w14:textId="77777777" w:rsidR="0064460B" w:rsidRPr="00A058E4" w:rsidRDefault="0064460B" w:rsidP="00A058E4">
          <w:pPr>
            <w:pStyle w:val="Yltunniste"/>
            <w:jc w:val="right"/>
            <w:rPr>
              <w:sz w:val="16"/>
              <w:szCs w:val="16"/>
            </w:rPr>
          </w:pPr>
        </w:p>
      </w:tc>
    </w:tr>
  </w:tbl>
  <w:p w14:paraId="18901072"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78B1475C" wp14:editId="440B88C9">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1B3AC4B1" w14:textId="77777777" w:rsidTr="004B2B44">
      <w:tc>
        <w:tcPr>
          <w:tcW w:w="3005" w:type="dxa"/>
          <w:tcBorders>
            <w:top w:val="nil"/>
            <w:left w:val="nil"/>
            <w:bottom w:val="nil"/>
            <w:right w:val="nil"/>
          </w:tcBorders>
        </w:tcPr>
        <w:p w14:paraId="752FF969" w14:textId="77777777" w:rsidR="00873A37" w:rsidRPr="00A058E4" w:rsidRDefault="00873A37">
          <w:pPr>
            <w:pStyle w:val="Yltunniste"/>
            <w:rPr>
              <w:sz w:val="16"/>
              <w:szCs w:val="16"/>
            </w:rPr>
          </w:pPr>
        </w:p>
      </w:tc>
      <w:tc>
        <w:tcPr>
          <w:tcW w:w="3005" w:type="dxa"/>
          <w:tcBorders>
            <w:top w:val="nil"/>
            <w:left w:val="nil"/>
            <w:bottom w:val="nil"/>
            <w:right w:val="nil"/>
          </w:tcBorders>
        </w:tcPr>
        <w:p w14:paraId="4C80340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6D59706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799712CE" w14:textId="77777777" w:rsidTr="004B2B44">
      <w:tc>
        <w:tcPr>
          <w:tcW w:w="3005" w:type="dxa"/>
          <w:tcBorders>
            <w:top w:val="nil"/>
            <w:left w:val="nil"/>
            <w:bottom w:val="nil"/>
            <w:right w:val="nil"/>
          </w:tcBorders>
        </w:tcPr>
        <w:p w14:paraId="38986BAE" w14:textId="77777777" w:rsidR="00873A37" w:rsidRPr="00A058E4" w:rsidRDefault="00873A37">
          <w:pPr>
            <w:pStyle w:val="Yltunniste"/>
            <w:rPr>
              <w:sz w:val="16"/>
              <w:szCs w:val="16"/>
            </w:rPr>
          </w:pPr>
        </w:p>
      </w:tc>
      <w:tc>
        <w:tcPr>
          <w:tcW w:w="3005" w:type="dxa"/>
          <w:tcBorders>
            <w:top w:val="nil"/>
            <w:left w:val="nil"/>
            <w:bottom w:val="nil"/>
            <w:right w:val="nil"/>
          </w:tcBorders>
        </w:tcPr>
        <w:p w14:paraId="4A67C096" w14:textId="77777777" w:rsidR="00873A37" w:rsidRPr="00A058E4" w:rsidRDefault="00873A37">
          <w:pPr>
            <w:pStyle w:val="Yltunniste"/>
            <w:rPr>
              <w:sz w:val="16"/>
              <w:szCs w:val="16"/>
            </w:rPr>
          </w:pPr>
        </w:p>
      </w:tc>
      <w:tc>
        <w:tcPr>
          <w:tcW w:w="3006" w:type="dxa"/>
          <w:tcBorders>
            <w:top w:val="nil"/>
            <w:left w:val="nil"/>
            <w:bottom w:val="nil"/>
            <w:right w:val="nil"/>
          </w:tcBorders>
        </w:tcPr>
        <w:p w14:paraId="0954142F" w14:textId="77777777" w:rsidR="00873A37" w:rsidRPr="00A058E4" w:rsidRDefault="00873A37" w:rsidP="00A058E4">
          <w:pPr>
            <w:pStyle w:val="Yltunniste"/>
            <w:jc w:val="right"/>
            <w:rPr>
              <w:sz w:val="16"/>
              <w:szCs w:val="16"/>
            </w:rPr>
          </w:pPr>
        </w:p>
      </w:tc>
    </w:tr>
    <w:tr w:rsidR="00873A37" w:rsidRPr="00A058E4" w14:paraId="036117ED" w14:textId="77777777" w:rsidTr="004B2B44">
      <w:tc>
        <w:tcPr>
          <w:tcW w:w="3005" w:type="dxa"/>
          <w:tcBorders>
            <w:top w:val="nil"/>
            <w:left w:val="nil"/>
            <w:bottom w:val="nil"/>
            <w:right w:val="nil"/>
          </w:tcBorders>
        </w:tcPr>
        <w:p w14:paraId="33B970D5" w14:textId="77777777" w:rsidR="00873A37" w:rsidRPr="00A058E4" w:rsidRDefault="00873A37">
          <w:pPr>
            <w:pStyle w:val="Yltunniste"/>
            <w:rPr>
              <w:sz w:val="16"/>
              <w:szCs w:val="16"/>
            </w:rPr>
          </w:pPr>
        </w:p>
      </w:tc>
      <w:tc>
        <w:tcPr>
          <w:tcW w:w="3005" w:type="dxa"/>
          <w:tcBorders>
            <w:top w:val="nil"/>
            <w:left w:val="nil"/>
            <w:bottom w:val="nil"/>
            <w:right w:val="nil"/>
          </w:tcBorders>
        </w:tcPr>
        <w:p w14:paraId="6C2A68ED" w14:textId="77777777" w:rsidR="00873A37" w:rsidRPr="00A058E4" w:rsidRDefault="00873A37">
          <w:pPr>
            <w:pStyle w:val="Yltunniste"/>
            <w:rPr>
              <w:sz w:val="16"/>
              <w:szCs w:val="16"/>
            </w:rPr>
          </w:pPr>
        </w:p>
      </w:tc>
      <w:tc>
        <w:tcPr>
          <w:tcW w:w="3006" w:type="dxa"/>
          <w:tcBorders>
            <w:top w:val="nil"/>
            <w:left w:val="nil"/>
            <w:bottom w:val="nil"/>
            <w:right w:val="nil"/>
          </w:tcBorders>
        </w:tcPr>
        <w:p w14:paraId="32084C3A" w14:textId="77777777" w:rsidR="00873A37" w:rsidRPr="00A058E4" w:rsidRDefault="00873A37" w:rsidP="00A058E4">
          <w:pPr>
            <w:pStyle w:val="Yltunniste"/>
            <w:jc w:val="right"/>
            <w:rPr>
              <w:sz w:val="16"/>
              <w:szCs w:val="16"/>
            </w:rPr>
          </w:pPr>
        </w:p>
      </w:tc>
    </w:tr>
  </w:tbl>
  <w:p w14:paraId="3EDFA42F"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98B644F" wp14:editId="4393E3A5">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7985064"/>
    <w:multiLevelType w:val="multilevel"/>
    <w:tmpl w:val="995A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3"/>
  </w:num>
  <w:num w:numId="4">
    <w:abstractNumId w:val="12"/>
  </w:num>
  <w:num w:numId="5">
    <w:abstractNumId w:val="10"/>
  </w:num>
  <w:num w:numId="6">
    <w:abstractNumId w:val="16"/>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1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98"/>
    <w:rsid w:val="00002E02"/>
    <w:rsid w:val="00007F96"/>
    <w:rsid w:val="00010362"/>
    <w:rsid w:val="00010A93"/>
    <w:rsid w:val="00010C97"/>
    <w:rsid w:val="0001289F"/>
    <w:rsid w:val="00012EC0"/>
    <w:rsid w:val="00013B40"/>
    <w:rsid w:val="00013F3D"/>
    <w:rsid w:val="000140FF"/>
    <w:rsid w:val="0001693D"/>
    <w:rsid w:val="00017812"/>
    <w:rsid w:val="00017FF2"/>
    <w:rsid w:val="00022D94"/>
    <w:rsid w:val="00023864"/>
    <w:rsid w:val="00025658"/>
    <w:rsid w:val="00042339"/>
    <w:rsid w:val="000449EA"/>
    <w:rsid w:val="000455E3"/>
    <w:rsid w:val="00046783"/>
    <w:rsid w:val="00046D11"/>
    <w:rsid w:val="00050902"/>
    <w:rsid w:val="000564EB"/>
    <w:rsid w:val="00060312"/>
    <w:rsid w:val="000663E8"/>
    <w:rsid w:val="000679AE"/>
    <w:rsid w:val="0007094E"/>
    <w:rsid w:val="00072438"/>
    <w:rsid w:val="000817D8"/>
    <w:rsid w:val="00082DFE"/>
    <w:rsid w:val="00083D9A"/>
    <w:rsid w:val="00087772"/>
    <w:rsid w:val="0009323F"/>
    <w:rsid w:val="00094216"/>
    <w:rsid w:val="00094AC3"/>
    <w:rsid w:val="00097A3B"/>
    <w:rsid w:val="000A06E0"/>
    <w:rsid w:val="000A1595"/>
    <w:rsid w:val="000A5144"/>
    <w:rsid w:val="000A6D7B"/>
    <w:rsid w:val="000B0B23"/>
    <w:rsid w:val="000B4348"/>
    <w:rsid w:val="000B7133"/>
    <w:rsid w:val="000B7ABB"/>
    <w:rsid w:val="000B7E20"/>
    <w:rsid w:val="000C2496"/>
    <w:rsid w:val="000C2B1C"/>
    <w:rsid w:val="000C5923"/>
    <w:rsid w:val="000D190C"/>
    <w:rsid w:val="000D45F8"/>
    <w:rsid w:val="000E068F"/>
    <w:rsid w:val="000E1A4B"/>
    <w:rsid w:val="000E2D54"/>
    <w:rsid w:val="000E4279"/>
    <w:rsid w:val="000E693C"/>
    <w:rsid w:val="000F051D"/>
    <w:rsid w:val="000F4AD8"/>
    <w:rsid w:val="000F6B43"/>
    <w:rsid w:val="000F6F25"/>
    <w:rsid w:val="000F793B"/>
    <w:rsid w:val="00101A40"/>
    <w:rsid w:val="00102AAB"/>
    <w:rsid w:val="00105B08"/>
    <w:rsid w:val="00110468"/>
    <w:rsid w:val="00110B17"/>
    <w:rsid w:val="001159AC"/>
    <w:rsid w:val="00117EA9"/>
    <w:rsid w:val="00125F33"/>
    <w:rsid w:val="00131B7A"/>
    <w:rsid w:val="00131E4D"/>
    <w:rsid w:val="001339CE"/>
    <w:rsid w:val="001360E5"/>
    <w:rsid w:val="001366EE"/>
    <w:rsid w:val="001367F5"/>
    <w:rsid w:val="00136FEB"/>
    <w:rsid w:val="001509A4"/>
    <w:rsid w:val="0015362E"/>
    <w:rsid w:val="001558BB"/>
    <w:rsid w:val="00155ED3"/>
    <w:rsid w:val="001601B0"/>
    <w:rsid w:val="00164946"/>
    <w:rsid w:val="001678AD"/>
    <w:rsid w:val="001741CB"/>
    <w:rsid w:val="00175579"/>
    <w:rsid w:val="001758C8"/>
    <w:rsid w:val="00177831"/>
    <w:rsid w:val="00182C84"/>
    <w:rsid w:val="001832FF"/>
    <w:rsid w:val="00183591"/>
    <w:rsid w:val="00184DAC"/>
    <w:rsid w:val="001928E6"/>
    <w:rsid w:val="0019524D"/>
    <w:rsid w:val="00195763"/>
    <w:rsid w:val="00195944"/>
    <w:rsid w:val="001A4752"/>
    <w:rsid w:val="001A6A57"/>
    <w:rsid w:val="001A77C7"/>
    <w:rsid w:val="001B2917"/>
    <w:rsid w:val="001B5A04"/>
    <w:rsid w:val="001B6B07"/>
    <w:rsid w:val="001C0382"/>
    <w:rsid w:val="001C0842"/>
    <w:rsid w:val="001C192C"/>
    <w:rsid w:val="001C1DDB"/>
    <w:rsid w:val="001C3EB2"/>
    <w:rsid w:val="001C422A"/>
    <w:rsid w:val="001C429B"/>
    <w:rsid w:val="001C5177"/>
    <w:rsid w:val="001C650E"/>
    <w:rsid w:val="001D015C"/>
    <w:rsid w:val="001D1831"/>
    <w:rsid w:val="001D357A"/>
    <w:rsid w:val="001D38C0"/>
    <w:rsid w:val="001D40A5"/>
    <w:rsid w:val="001D587F"/>
    <w:rsid w:val="001D5CAA"/>
    <w:rsid w:val="001D63F6"/>
    <w:rsid w:val="001E10A1"/>
    <w:rsid w:val="001E21A8"/>
    <w:rsid w:val="001E33B6"/>
    <w:rsid w:val="001F1B08"/>
    <w:rsid w:val="001F3E59"/>
    <w:rsid w:val="001F5B89"/>
    <w:rsid w:val="00200818"/>
    <w:rsid w:val="0020280E"/>
    <w:rsid w:val="002067D2"/>
    <w:rsid w:val="00206DFC"/>
    <w:rsid w:val="0021072D"/>
    <w:rsid w:val="00220A22"/>
    <w:rsid w:val="002248A2"/>
    <w:rsid w:val="00224FD6"/>
    <w:rsid w:val="00226833"/>
    <w:rsid w:val="0022712B"/>
    <w:rsid w:val="00232BBF"/>
    <w:rsid w:val="002350CB"/>
    <w:rsid w:val="00237C15"/>
    <w:rsid w:val="0024427E"/>
    <w:rsid w:val="00245ABF"/>
    <w:rsid w:val="00246B96"/>
    <w:rsid w:val="00252F50"/>
    <w:rsid w:val="00253B21"/>
    <w:rsid w:val="00254D29"/>
    <w:rsid w:val="00255A6F"/>
    <w:rsid w:val="002571E9"/>
    <w:rsid w:val="002571F7"/>
    <w:rsid w:val="002573F1"/>
    <w:rsid w:val="002629C5"/>
    <w:rsid w:val="002638AD"/>
    <w:rsid w:val="002675AF"/>
    <w:rsid w:val="00267906"/>
    <w:rsid w:val="00267E88"/>
    <w:rsid w:val="00272D9D"/>
    <w:rsid w:val="0027625A"/>
    <w:rsid w:val="002806B1"/>
    <w:rsid w:val="00281D19"/>
    <w:rsid w:val="00282D1A"/>
    <w:rsid w:val="00286C6E"/>
    <w:rsid w:val="00287BFD"/>
    <w:rsid w:val="00287D2F"/>
    <w:rsid w:val="002A2A67"/>
    <w:rsid w:val="002A6054"/>
    <w:rsid w:val="002B0A0E"/>
    <w:rsid w:val="002B4F5C"/>
    <w:rsid w:val="002B5E48"/>
    <w:rsid w:val="002C193C"/>
    <w:rsid w:val="002C2668"/>
    <w:rsid w:val="002C4FEA"/>
    <w:rsid w:val="002C5AA6"/>
    <w:rsid w:val="002C5E27"/>
    <w:rsid w:val="002C656A"/>
    <w:rsid w:val="002D0032"/>
    <w:rsid w:val="002D1C03"/>
    <w:rsid w:val="002D269B"/>
    <w:rsid w:val="002D3A36"/>
    <w:rsid w:val="002D70EF"/>
    <w:rsid w:val="002D72BD"/>
    <w:rsid w:val="002D7383"/>
    <w:rsid w:val="002E0B87"/>
    <w:rsid w:val="002E422B"/>
    <w:rsid w:val="002E7DCF"/>
    <w:rsid w:val="00303FEC"/>
    <w:rsid w:val="0030464E"/>
    <w:rsid w:val="00304DF5"/>
    <w:rsid w:val="003062D3"/>
    <w:rsid w:val="003077A4"/>
    <w:rsid w:val="003135FC"/>
    <w:rsid w:val="00313CBC"/>
    <w:rsid w:val="00313CBF"/>
    <w:rsid w:val="00315F4C"/>
    <w:rsid w:val="0032021E"/>
    <w:rsid w:val="0032081E"/>
    <w:rsid w:val="00320FF7"/>
    <w:rsid w:val="003226F0"/>
    <w:rsid w:val="00323BB8"/>
    <w:rsid w:val="00327DAA"/>
    <w:rsid w:val="003335FA"/>
    <w:rsid w:val="00335D68"/>
    <w:rsid w:val="0033622F"/>
    <w:rsid w:val="00337E76"/>
    <w:rsid w:val="00340C00"/>
    <w:rsid w:val="00342A30"/>
    <w:rsid w:val="0034601D"/>
    <w:rsid w:val="003468F8"/>
    <w:rsid w:val="00346B5E"/>
    <w:rsid w:val="00351B7D"/>
    <w:rsid w:val="003570AC"/>
    <w:rsid w:val="003619F4"/>
    <w:rsid w:val="0036226D"/>
    <w:rsid w:val="003673C0"/>
    <w:rsid w:val="00370E4F"/>
    <w:rsid w:val="0037334A"/>
    <w:rsid w:val="00373713"/>
    <w:rsid w:val="00376326"/>
    <w:rsid w:val="00377AEB"/>
    <w:rsid w:val="00382135"/>
    <w:rsid w:val="0038473B"/>
    <w:rsid w:val="00385A79"/>
    <w:rsid w:val="00385B1D"/>
    <w:rsid w:val="003870E7"/>
    <w:rsid w:val="0039044C"/>
    <w:rsid w:val="00390DB7"/>
    <w:rsid w:val="0039232D"/>
    <w:rsid w:val="003964A3"/>
    <w:rsid w:val="003976AD"/>
    <w:rsid w:val="003A0119"/>
    <w:rsid w:val="003A6699"/>
    <w:rsid w:val="003B144B"/>
    <w:rsid w:val="003B3150"/>
    <w:rsid w:val="003B493B"/>
    <w:rsid w:val="003B4982"/>
    <w:rsid w:val="003B5142"/>
    <w:rsid w:val="003C37EB"/>
    <w:rsid w:val="003C4049"/>
    <w:rsid w:val="003C5382"/>
    <w:rsid w:val="003C6DBD"/>
    <w:rsid w:val="003D0AB9"/>
    <w:rsid w:val="003D0EF9"/>
    <w:rsid w:val="003D2887"/>
    <w:rsid w:val="003D4732"/>
    <w:rsid w:val="003E1671"/>
    <w:rsid w:val="003E276F"/>
    <w:rsid w:val="003E6502"/>
    <w:rsid w:val="003E7C7C"/>
    <w:rsid w:val="003F3680"/>
    <w:rsid w:val="003F5BFA"/>
    <w:rsid w:val="003F7489"/>
    <w:rsid w:val="004045B4"/>
    <w:rsid w:val="0040747C"/>
    <w:rsid w:val="00407AAB"/>
    <w:rsid w:val="00410407"/>
    <w:rsid w:val="00410473"/>
    <w:rsid w:val="004113C4"/>
    <w:rsid w:val="0041667A"/>
    <w:rsid w:val="00417184"/>
    <w:rsid w:val="00421708"/>
    <w:rsid w:val="004221B0"/>
    <w:rsid w:val="00423E56"/>
    <w:rsid w:val="00426C7B"/>
    <w:rsid w:val="00427E48"/>
    <w:rsid w:val="0043295B"/>
    <w:rsid w:val="004329AC"/>
    <w:rsid w:val="0043343B"/>
    <w:rsid w:val="00433686"/>
    <w:rsid w:val="00435DE3"/>
    <w:rsid w:val="00436B09"/>
    <w:rsid w:val="0043717D"/>
    <w:rsid w:val="00440722"/>
    <w:rsid w:val="00440FE6"/>
    <w:rsid w:val="00445E60"/>
    <w:rsid w:val="004460C6"/>
    <w:rsid w:val="004516D2"/>
    <w:rsid w:val="00460ADC"/>
    <w:rsid w:val="00461F3D"/>
    <w:rsid w:val="004630B4"/>
    <w:rsid w:val="00463AA4"/>
    <w:rsid w:val="004647F2"/>
    <w:rsid w:val="004653EA"/>
    <w:rsid w:val="00465DC6"/>
    <w:rsid w:val="00466DDF"/>
    <w:rsid w:val="0047544F"/>
    <w:rsid w:val="00476AF1"/>
    <w:rsid w:val="004813AC"/>
    <w:rsid w:val="00483E37"/>
    <w:rsid w:val="00484E6C"/>
    <w:rsid w:val="00485822"/>
    <w:rsid w:val="00491DFD"/>
    <w:rsid w:val="004A0A52"/>
    <w:rsid w:val="004A343A"/>
    <w:rsid w:val="004A3E23"/>
    <w:rsid w:val="004A6856"/>
    <w:rsid w:val="004A7E04"/>
    <w:rsid w:val="004B297D"/>
    <w:rsid w:val="004B2B44"/>
    <w:rsid w:val="004B34E1"/>
    <w:rsid w:val="004C1C47"/>
    <w:rsid w:val="004C23DC"/>
    <w:rsid w:val="004C23F9"/>
    <w:rsid w:val="004C344A"/>
    <w:rsid w:val="004C4A31"/>
    <w:rsid w:val="004D3823"/>
    <w:rsid w:val="004D7499"/>
    <w:rsid w:val="004D76E3"/>
    <w:rsid w:val="004D7DC2"/>
    <w:rsid w:val="004E598B"/>
    <w:rsid w:val="004F15C9"/>
    <w:rsid w:val="004F208A"/>
    <w:rsid w:val="004F28FE"/>
    <w:rsid w:val="004F4078"/>
    <w:rsid w:val="004F7CD8"/>
    <w:rsid w:val="00503690"/>
    <w:rsid w:val="005066A5"/>
    <w:rsid w:val="00507B14"/>
    <w:rsid w:val="00514A79"/>
    <w:rsid w:val="00524D27"/>
    <w:rsid w:val="00525360"/>
    <w:rsid w:val="00527E87"/>
    <w:rsid w:val="005343C9"/>
    <w:rsid w:val="00540148"/>
    <w:rsid w:val="00543B88"/>
    <w:rsid w:val="00543F66"/>
    <w:rsid w:val="00551BE3"/>
    <w:rsid w:val="00553D64"/>
    <w:rsid w:val="00554136"/>
    <w:rsid w:val="00554A7A"/>
    <w:rsid w:val="0055582F"/>
    <w:rsid w:val="0055591C"/>
    <w:rsid w:val="00555E75"/>
    <w:rsid w:val="00556532"/>
    <w:rsid w:val="0056613C"/>
    <w:rsid w:val="00566672"/>
    <w:rsid w:val="005719F7"/>
    <w:rsid w:val="00574DF7"/>
    <w:rsid w:val="005755A2"/>
    <w:rsid w:val="005778E1"/>
    <w:rsid w:val="005814A1"/>
    <w:rsid w:val="00583FE4"/>
    <w:rsid w:val="00593547"/>
    <w:rsid w:val="005A2DE9"/>
    <w:rsid w:val="005A309A"/>
    <w:rsid w:val="005A6794"/>
    <w:rsid w:val="005A7ECA"/>
    <w:rsid w:val="005B00BB"/>
    <w:rsid w:val="005B3A3F"/>
    <w:rsid w:val="005B47D8"/>
    <w:rsid w:val="005B6C91"/>
    <w:rsid w:val="005D2009"/>
    <w:rsid w:val="005D2A98"/>
    <w:rsid w:val="005D3A33"/>
    <w:rsid w:val="005D54E7"/>
    <w:rsid w:val="005D7EB5"/>
    <w:rsid w:val="005E1AC9"/>
    <w:rsid w:val="005E2BC1"/>
    <w:rsid w:val="005F163B"/>
    <w:rsid w:val="005F4166"/>
    <w:rsid w:val="005F58C5"/>
    <w:rsid w:val="005F5F31"/>
    <w:rsid w:val="005F697B"/>
    <w:rsid w:val="0060063B"/>
    <w:rsid w:val="00601F27"/>
    <w:rsid w:val="00602805"/>
    <w:rsid w:val="00603265"/>
    <w:rsid w:val="00603F8C"/>
    <w:rsid w:val="006079C4"/>
    <w:rsid w:val="006115C2"/>
    <w:rsid w:val="006123C5"/>
    <w:rsid w:val="00612E0A"/>
    <w:rsid w:val="00613331"/>
    <w:rsid w:val="0061463B"/>
    <w:rsid w:val="00620595"/>
    <w:rsid w:val="006260A0"/>
    <w:rsid w:val="00626856"/>
    <w:rsid w:val="00627C21"/>
    <w:rsid w:val="00631F1D"/>
    <w:rsid w:val="0063342C"/>
    <w:rsid w:val="00633597"/>
    <w:rsid w:val="00633BBD"/>
    <w:rsid w:val="00634FEB"/>
    <w:rsid w:val="006379A3"/>
    <w:rsid w:val="006404DD"/>
    <w:rsid w:val="0064460B"/>
    <w:rsid w:val="0064589F"/>
    <w:rsid w:val="006528EE"/>
    <w:rsid w:val="00652B8D"/>
    <w:rsid w:val="006536BB"/>
    <w:rsid w:val="00655C4C"/>
    <w:rsid w:val="00661E48"/>
    <w:rsid w:val="006624D8"/>
    <w:rsid w:val="00662B56"/>
    <w:rsid w:val="00666FD6"/>
    <w:rsid w:val="00671041"/>
    <w:rsid w:val="00676835"/>
    <w:rsid w:val="006810D2"/>
    <w:rsid w:val="00681883"/>
    <w:rsid w:val="00682E8B"/>
    <w:rsid w:val="0068506B"/>
    <w:rsid w:val="00686CF3"/>
    <w:rsid w:val="00686F40"/>
    <w:rsid w:val="00687F3D"/>
    <w:rsid w:val="00690109"/>
    <w:rsid w:val="0069181E"/>
    <w:rsid w:val="00694518"/>
    <w:rsid w:val="00697540"/>
    <w:rsid w:val="006A26C6"/>
    <w:rsid w:val="006A2F5D"/>
    <w:rsid w:val="006A4F5F"/>
    <w:rsid w:val="006A6CA9"/>
    <w:rsid w:val="006A7973"/>
    <w:rsid w:val="006B1508"/>
    <w:rsid w:val="006B202E"/>
    <w:rsid w:val="006B2B71"/>
    <w:rsid w:val="006B3E85"/>
    <w:rsid w:val="006B3EE2"/>
    <w:rsid w:val="006B43F4"/>
    <w:rsid w:val="006B4626"/>
    <w:rsid w:val="006B6096"/>
    <w:rsid w:val="006C1020"/>
    <w:rsid w:val="006C15E3"/>
    <w:rsid w:val="006C7A99"/>
    <w:rsid w:val="006D04C9"/>
    <w:rsid w:val="006D3068"/>
    <w:rsid w:val="006D4AF4"/>
    <w:rsid w:val="006E00FB"/>
    <w:rsid w:val="006E0D93"/>
    <w:rsid w:val="006E6E23"/>
    <w:rsid w:val="006E7816"/>
    <w:rsid w:val="006E7D0B"/>
    <w:rsid w:val="006F0446"/>
    <w:rsid w:val="006F0B0B"/>
    <w:rsid w:val="006F0B7C"/>
    <w:rsid w:val="006F28FE"/>
    <w:rsid w:val="0070377D"/>
    <w:rsid w:val="00704E16"/>
    <w:rsid w:val="007064DE"/>
    <w:rsid w:val="00710DA6"/>
    <w:rsid w:val="00713D69"/>
    <w:rsid w:val="0071606A"/>
    <w:rsid w:val="007168DA"/>
    <w:rsid w:val="007212A4"/>
    <w:rsid w:val="00723843"/>
    <w:rsid w:val="0073068A"/>
    <w:rsid w:val="007347DB"/>
    <w:rsid w:val="00737F2C"/>
    <w:rsid w:val="0074104A"/>
    <w:rsid w:val="0074158A"/>
    <w:rsid w:val="00743B02"/>
    <w:rsid w:val="00746ECE"/>
    <w:rsid w:val="007476B8"/>
    <w:rsid w:val="00751EBB"/>
    <w:rsid w:val="00751EFB"/>
    <w:rsid w:val="0075684C"/>
    <w:rsid w:val="00756A40"/>
    <w:rsid w:val="00761F85"/>
    <w:rsid w:val="007652F1"/>
    <w:rsid w:val="00767E37"/>
    <w:rsid w:val="00772240"/>
    <w:rsid w:val="00772D5A"/>
    <w:rsid w:val="0077485F"/>
    <w:rsid w:val="00774EF3"/>
    <w:rsid w:val="007766FA"/>
    <w:rsid w:val="00777BCD"/>
    <w:rsid w:val="00777FBC"/>
    <w:rsid w:val="00780326"/>
    <w:rsid w:val="0078077A"/>
    <w:rsid w:val="00785331"/>
    <w:rsid w:val="00785D58"/>
    <w:rsid w:val="00786FF1"/>
    <w:rsid w:val="00787BC9"/>
    <w:rsid w:val="007A220C"/>
    <w:rsid w:val="007A2C71"/>
    <w:rsid w:val="007A4E1E"/>
    <w:rsid w:val="007A4FDC"/>
    <w:rsid w:val="007A6E99"/>
    <w:rsid w:val="007A7968"/>
    <w:rsid w:val="007B1E0A"/>
    <w:rsid w:val="007B219E"/>
    <w:rsid w:val="007B2D20"/>
    <w:rsid w:val="007B2E78"/>
    <w:rsid w:val="007B4FD1"/>
    <w:rsid w:val="007C057B"/>
    <w:rsid w:val="007C1151"/>
    <w:rsid w:val="007C1DD1"/>
    <w:rsid w:val="007C25EB"/>
    <w:rsid w:val="007C31A0"/>
    <w:rsid w:val="007C4B6F"/>
    <w:rsid w:val="007C5437"/>
    <w:rsid w:val="007C5BB2"/>
    <w:rsid w:val="007C6A62"/>
    <w:rsid w:val="007D4CA2"/>
    <w:rsid w:val="007E0069"/>
    <w:rsid w:val="007E06AA"/>
    <w:rsid w:val="007E64AC"/>
    <w:rsid w:val="007E6AC1"/>
    <w:rsid w:val="007F2233"/>
    <w:rsid w:val="007F6756"/>
    <w:rsid w:val="007F799C"/>
    <w:rsid w:val="00800AA9"/>
    <w:rsid w:val="008020E6"/>
    <w:rsid w:val="0080225F"/>
    <w:rsid w:val="00803B42"/>
    <w:rsid w:val="008046C1"/>
    <w:rsid w:val="00806258"/>
    <w:rsid w:val="00810134"/>
    <w:rsid w:val="00810F35"/>
    <w:rsid w:val="0081106B"/>
    <w:rsid w:val="008123FF"/>
    <w:rsid w:val="008152C3"/>
    <w:rsid w:val="00815A83"/>
    <w:rsid w:val="00817736"/>
    <w:rsid w:val="00820F74"/>
    <w:rsid w:val="0082249B"/>
    <w:rsid w:val="008245C1"/>
    <w:rsid w:val="00830D17"/>
    <w:rsid w:val="008350F0"/>
    <w:rsid w:val="00835734"/>
    <w:rsid w:val="0084029C"/>
    <w:rsid w:val="00840422"/>
    <w:rsid w:val="008448C0"/>
    <w:rsid w:val="00845940"/>
    <w:rsid w:val="008521B7"/>
    <w:rsid w:val="0085367B"/>
    <w:rsid w:val="008571C0"/>
    <w:rsid w:val="00860C12"/>
    <w:rsid w:val="00860FA8"/>
    <w:rsid w:val="00862F71"/>
    <w:rsid w:val="00863AF4"/>
    <w:rsid w:val="00866D00"/>
    <w:rsid w:val="0087371C"/>
    <w:rsid w:val="00873A37"/>
    <w:rsid w:val="008755BF"/>
    <w:rsid w:val="0087727E"/>
    <w:rsid w:val="00881B31"/>
    <w:rsid w:val="0088296C"/>
    <w:rsid w:val="008860E5"/>
    <w:rsid w:val="00892E48"/>
    <w:rsid w:val="00896584"/>
    <w:rsid w:val="00896DD6"/>
    <w:rsid w:val="008A63BB"/>
    <w:rsid w:val="008A74AB"/>
    <w:rsid w:val="008B2637"/>
    <w:rsid w:val="008B44DF"/>
    <w:rsid w:val="008B451B"/>
    <w:rsid w:val="008B4C53"/>
    <w:rsid w:val="008B7F1D"/>
    <w:rsid w:val="008C3171"/>
    <w:rsid w:val="008C3FF0"/>
    <w:rsid w:val="008C6A0E"/>
    <w:rsid w:val="008C7D7C"/>
    <w:rsid w:val="008D035E"/>
    <w:rsid w:val="008D6199"/>
    <w:rsid w:val="008E0129"/>
    <w:rsid w:val="008E1575"/>
    <w:rsid w:val="008E2BCE"/>
    <w:rsid w:val="008E33DE"/>
    <w:rsid w:val="008E5CCF"/>
    <w:rsid w:val="008F20FD"/>
    <w:rsid w:val="008F2AAB"/>
    <w:rsid w:val="008F2B9C"/>
    <w:rsid w:val="008F3FE4"/>
    <w:rsid w:val="0090479F"/>
    <w:rsid w:val="0091015C"/>
    <w:rsid w:val="009170B9"/>
    <w:rsid w:val="00920365"/>
    <w:rsid w:val="009230EE"/>
    <w:rsid w:val="00937DD6"/>
    <w:rsid w:val="00941E4C"/>
    <w:rsid w:val="00941FAB"/>
    <w:rsid w:val="00952982"/>
    <w:rsid w:val="0095503A"/>
    <w:rsid w:val="00956F86"/>
    <w:rsid w:val="00962944"/>
    <w:rsid w:val="00965C34"/>
    <w:rsid w:val="00966541"/>
    <w:rsid w:val="00975831"/>
    <w:rsid w:val="00975B6A"/>
    <w:rsid w:val="00980F1C"/>
    <w:rsid w:val="00981808"/>
    <w:rsid w:val="00981BB0"/>
    <w:rsid w:val="00984392"/>
    <w:rsid w:val="00984D6A"/>
    <w:rsid w:val="00985554"/>
    <w:rsid w:val="00993116"/>
    <w:rsid w:val="00993C19"/>
    <w:rsid w:val="0099706B"/>
    <w:rsid w:val="009A55B6"/>
    <w:rsid w:val="009A5DF0"/>
    <w:rsid w:val="009A6D5A"/>
    <w:rsid w:val="009B606B"/>
    <w:rsid w:val="009C317C"/>
    <w:rsid w:val="009D26CC"/>
    <w:rsid w:val="009D2F5E"/>
    <w:rsid w:val="009D44A2"/>
    <w:rsid w:val="009D5935"/>
    <w:rsid w:val="009E0F44"/>
    <w:rsid w:val="009E12CD"/>
    <w:rsid w:val="009E13E7"/>
    <w:rsid w:val="009E1E9A"/>
    <w:rsid w:val="009E3181"/>
    <w:rsid w:val="009E3411"/>
    <w:rsid w:val="009E3B08"/>
    <w:rsid w:val="009E3C92"/>
    <w:rsid w:val="009F1BAB"/>
    <w:rsid w:val="009F5379"/>
    <w:rsid w:val="009F6460"/>
    <w:rsid w:val="00A019EB"/>
    <w:rsid w:val="00A04FF1"/>
    <w:rsid w:val="00A058E4"/>
    <w:rsid w:val="00A1478D"/>
    <w:rsid w:val="00A149CA"/>
    <w:rsid w:val="00A167EA"/>
    <w:rsid w:val="00A20A54"/>
    <w:rsid w:val="00A227B5"/>
    <w:rsid w:val="00A2438F"/>
    <w:rsid w:val="00A27CDB"/>
    <w:rsid w:val="00A334E9"/>
    <w:rsid w:val="00A35BCB"/>
    <w:rsid w:val="00A36361"/>
    <w:rsid w:val="00A522BB"/>
    <w:rsid w:val="00A525F7"/>
    <w:rsid w:val="00A5267C"/>
    <w:rsid w:val="00A55204"/>
    <w:rsid w:val="00A6466D"/>
    <w:rsid w:val="00A65B43"/>
    <w:rsid w:val="00A66DC9"/>
    <w:rsid w:val="00A705AA"/>
    <w:rsid w:val="00A74713"/>
    <w:rsid w:val="00A7678F"/>
    <w:rsid w:val="00A815D7"/>
    <w:rsid w:val="00A81BC0"/>
    <w:rsid w:val="00A8295C"/>
    <w:rsid w:val="00A8304F"/>
    <w:rsid w:val="00A8554F"/>
    <w:rsid w:val="00A900EA"/>
    <w:rsid w:val="00A90433"/>
    <w:rsid w:val="00A93400"/>
    <w:rsid w:val="00A93B2D"/>
    <w:rsid w:val="00A955D1"/>
    <w:rsid w:val="00AA5487"/>
    <w:rsid w:val="00AA598F"/>
    <w:rsid w:val="00AA76CB"/>
    <w:rsid w:val="00AB0BC5"/>
    <w:rsid w:val="00AB196D"/>
    <w:rsid w:val="00AB19F2"/>
    <w:rsid w:val="00AC05CB"/>
    <w:rsid w:val="00AC3DA6"/>
    <w:rsid w:val="00AC4FDE"/>
    <w:rsid w:val="00AC5E4B"/>
    <w:rsid w:val="00AC6CAC"/>
    <w:rsid w:val="00AD3635"/>
    <w:rsid w:val="00AD5358"/>
    <w:rsid w:val="00AD7A94"/>
    <w:rsid w:val="00AE08A1"/>
    <w:rsid w:val="00AE13F8"/>
    <w:rsid w:val="00AE21E8"/>
    <w:rsid w:val="00AE54AA"/>
    <w:rsid w:val="00AE7C7B"/>
    <w:rsid w:val="00AF03BC"/>
    <w:rsid w:val="00AF1F34"/>
    <w:rsid w:val="00AF4346"/>
    <w:rsid w:val="00AF607E"/>
    <w:rsid w:val="00AF7D4A"/>
    <w:rsid w:val="00B00CFD"/>
    <w:rsid w:val="00B0234C"/>
    <w:rsid w:val="00B044C3"/>
    <w:rsid w:val="00B05EE3"/>
    <w:rsid w:val="00B06F71"/>
    <w:rsid w:val="00B07192"/>
    <w:rsid w:val="00B07C42"/>
    <w:rsid w:val="00B112B8"/>
    <w:rsid w:val="00B16DC3"/>
    <w:rsid w:val="00B2556F"/>
    <w:rsid w:val="00B26BCA"/>
    <w:rsid w:val="00B26C02"/>
    <w:rsid w:val="00B27885"/>
    <w:rsid w:val="00B27F65"/>
    <w:rsid w:val="00B33381"/>
    <w:rsid w:val="00B37882"/>
    <w:rsid w:val="00B43DFE"/>
    <w:rsid w:val="00B529CE"/>
    <w:rsid w:val="00B52A4D"/>
    <w:rsid w:val="00B52DD7"/>
    <w:rsid w:val="00B552F5"/>
    <w:rsid w:val="00B618CA"/>
    <w:rsid w:val="00B65278"/>
    <w:rsid w:val="00B67A77"/>
    <w:rsid w:val="00B70293"/>
    <w:rsid w:val="00B7440B"/>
    <w:rsid w:val="00B90BFB"/>
    <w:rsid w:val="00B930C3"/>
    <w:rsid w:val="00B96A72"/>
    <w:rsid w:val="00BA2164"/>
    <w:rsid w:val="00BA3B7B"/>
    <w:rsid w:val="00BA3E10"/>
    <w:rsid w:val="00BA598F"/>
    <w:rsid w:val="00BB0B29"/>
    <w:rsid w:val="00BB0FB4"/>
    <w:rsid w:val="00BB12D4"/>
    <w:rsid w:val="00BB20CC"/>
    <w:rsid w:val="00BB41B4"/>
    <w:rsid w:val="00BB74D1"/>
    <w:rsid w:val="00BB785D"/>
    <w:rsid w:val="00BB7F45"/>
    <w:rsid w:val="00BC1C53"/>
    <w:rsid w:val="00BC1CB7"/>
    <w:rsid w:val="00BC1EE4"/>
    <w:rsid w:val="00BC367A"/>
    <w:rsid w:val="00BC37C4"/>
    <w:rsid w:val="00BC66BF"/>
    <w:rsid w:val="00BD0BE7"/>
    <w:rsid w:val="00BD466C"/>
    <w:rsid w:val="00BE0837"/>
    <w:rsid w:val="00BE18FE"/>
    <w:rsid w:val="00BE21E4"/>
    <w:rsid w:val="00BE2271"/>
    <w:rsid w:val="00BE2758"/>
    <w:rsid w:val="00BE608B"/>
    <w:rsid w:val="00BE6676"/>
    <w:rsid w:val="00BE7E5C"/>
    <w:rsid w:val="00BF3730"/>
    <w:rsid w:val="00BF4834"/>
    <w:rsid w:val="00BF56DF"/>
    <w:rsid w:val="00BF5703"/>
    <w:rsid w:val="00BF744C"/>
    <w:rsid w:val="00C021DC"/>
    <w:rsid w:val="00C0294C"/>
    <w:rsid w:val="00C05CD3"/>
    <w:rsid w:val="00C06A16"/>
    <w:rsid w:val="00C06FCB"/>
    <w:rsid w:val="00C074E1"/>
    <w:rsid w:val="00C1035E"/>
    <w:rsid w:val="00C112FB"/>
    <w:rsid w:val="00C1302F"/>
    <w:rsid w:val="00C13E8F"/>
    <w:rsid w:val="00C16602"/>
    <w:rsid w:val="00C1754A"/>
    <w:rsid w:val="00C20F3F"/>
    <w:rsid w:val="00C2303C"/>
    <w:rsid w:val="00C24903"/>
    <w:rsid w:val="00C252CB"/>
    <w:rsid w:val="00C25F4A"/>
    <w:rsid w:val="00C2752E"/>
    <w:rsid w:val="00C312C8"/>
    <w:rsid w:val="00C348A3"/>
    <w:rsid w:val="00C406F3"/>
    <w:rsid w:val="00C40C80"/>
    <w:rsid w:val="00C41F27"/>
    <w:rsid w:val="00C4258B"/>
    <w:rsid w:val="00C61C1A"/>
    <w:rsid w:val="00C640C1"/>
    <w:rsid w:val="00C6733F"/>
    <w:rsid w:val="00C747DB"/>
    <w:rsid w:val="00C755A4"/>
    <w:rsid w:val="00C76EC5"/>
    <w:rsid w:val="00C77B40"/>
    <w:rsid w:val="00C90851"/>
    <w:rsid w:val="00C90D86"/>
    <w:rsid w:val="00C94FC7"/>
    <w:rsid w:val="00C954C0"/>
    <w:rsid w:val="00C95A8B"/>
    <w:rsid w:val="00C96F59"/>
    <w:rsid w:val="00CA36C1"/>
    <w:rsid w:val="00CB2C39"/>
    <w:rsid w:val="00CB3EA2"/>
    <w:rsid w:val="00CB6A9E"/>
    <w:rsid w:val="00CB6D73"/>
    <w:rsid w:val="00CC0D58"/>
    <w:rsid w:val="00CC14C6"/>
    <w:rsid w:val="00CC25B9"/>
    <w:rsid w:val="00CC3CAE"/>
    <w:rsid w:val="00CD1486"/>
    <w:rsid w:val="00CD24C7"/>
    <w:rsid w:val="00CE1F16"/>
    <w:rsid w:val="00CE26C7"/>
    <w:rsid w:val="00CF373C"/>
    <w:rsid w:val="00CF712C"/>
    <w:rsid w:val="00D015CE"/>
    <w:rsid w:val="00D047A0"/>
    <w:rsid w:val="00D05ED0"/>
    <w:rsid w:val="00D10F17"/>
    <w:rsid w:val="00D130E2"/>
    <w:rsid w:val="00D152E0"/>
    <w:rsid w:val="00D171E5"/>
    <w:rsid w:val="00D205C8"/>
    <w:rsid w:val="00D21CB4"/>
    <w:rsid w:val="00D24D52"/>
    <w:rsid w:val="00D3638C"/>
    <w:rsid w:val="00D37291"/>
    <w:rsid w:val="00D40E2F"/>
    <w:rsid w:val="00D43F60"/>
    <w:rsid w:val="00D45325"/>
    <w:rsid w:val="00D47232"/>
    <w:rsid w:val="00D47E99"/>
    <w:rsid w:val="00D616B2"/>
    <w:rsid w:val="00D62829"/>
    <w:rsid w:val="00D6472E"/>
    <w:rsid w:val="00D647F7"/>
    <w:rsid w:val="00D65F97"/>
    <w:rsid w:val="00D7056D"/>
    <w:rsid w:val="00D71E49"/>
    <w:rsid w:val="00D724F3"/>
    <w:rsid w:val="00D729C2"/>
    <w:rsid w:val="00D755D1"/>
    <w:rsid w:val="00D804F5"/>
    <w:rsid w:val="00D80CF9"/>
    <w:rsid w:val="00D8404F"/>
    <w:rsid w:val="00D85581"/>
    <w:rsid w:val="00D85C94"/>
    <w:rsid w:val="00D93433"/>
    <w:rsid w:val="00D946A6"/>
    <w:rsid w:val="00D9702B"/>
    <w:rsid w:val="00DA181F"/>
    <w:rsid w:val="00DB0532"/>
    <w:rsid w:val="00DB13A2"/>
    <w:rsid w:val="00DB1E92"/>
    <w:rsid w:val="00DB256D"/>
    <w:rsid w:val="00DB2654"/>
    <w:rsid w:val="00DB378A"/>
    <w:rsid w:val="00DB391F"/>
    <w:rsid w:val="00DC1073"/>
    <w:rsid w:val="00DC1886"/>
    <w:rsid w:val="00DC5480"/>
    <w:rsid w:val="00DC565C"/>
    <w:rsid w:val="00DC5CCA"/>
    <w:rsid w:val="00DC695A"/>
    <w:rsid w:val="00DC697A"/>
    <w:rsid w:val="00DC6CD6"/>
    <w:rsid w:val="00DC729C"/>
    <w:rsid w:val="00DC7CC7"/>
    <w:rsid w:val="00DD0451"/>
    <w:rsid w:val="00DD2A80"/>
    <w:rsid w:val="00DE1C15"/>
    <w:rsid w:val="00DE3B87"/>
    <w:rsid w:val="00DE44A7"/>
    <w:rsid w:val="00DE52FF"/>
    <w:rsid w:val="00DE58D4"/>
    <w:rsid w:val="00DF03E9"/>
    <w:rsid w:val="00DF2FE6"/>
    <w:rsid w:val="00DF4C39"/>
    <w:rsid w:val="00E002A5"/>
    <w:rsid w:val="00E0146F"/>
    <w:rsid w:val="00E01537"/>
    <w:rsid w:val="00E05C16"/>
    <w:rsid w:val="00E100BE"/>
    <w:rsid w:val="00E10F4B"/>
    <w:rsid w:val="00E12447"/>
    <w:rsid w:val="00E13238"/>
    <w:rsid w:val="00E15EE7"/>
    <w:rsid w:val="00E17A5E"/>
    <w:rsid w:val="00E256E6"/>
    <w:rsid w:val="00E326C8"/>
    <w:rsid w:val="00E32F8A"/>
    <w:rsid w:val="00E33C90"/>
    <w:rsid w:val="00E37AC2"/>
    <w:rsid w:val="00E37B7C"/>
    <w:rsid w:val="00E37D78"/>
    <w:rsid w:val="00E37E72"/>
    <w:rsid w:val="00E424D1"/>
    <w:rsid w:val="00E43786"/>
    <w:rsid w:val="00E44305"/>
    <w:rsid w:val="00E44896"/>
    <w:rsid w:val="00E448B4"/>
    <w:rsid w:val="00E4615D"/>
    <w:rsid w:val="00E4685D"/>
    <w:rsid w:val="00E53A9B"/>
    <w:rsid w:val="00E5437B"/>
    <w:rsid w:val="00E567BF"/>
    <w:rsid w:val="00E57450"/>
    <w:rsid w:val="00E61213"/>
    <w:rsid w:val="00E61ADE"/>
    <w:rsid w:val="00E61B04"/>
    <w:rsid w:val="00E630EA"/>
    <w:rsid w:val="00E6371A"/>
    <w:rsid w:val="00E64CFC"/>
    <w:rsid w:val="00E66583"/>
    <w:rsid w:val="00E66BD8"/>
    <w:rsid w:val="00E700D5"/>
    <w:rsid w:val="00E74AE7"/>
    <w:rsid w:val="00E7797C"/>
    <w:rsid w:val="00E77A2F"/>
    <w:rsid w:val="00E805C0"/>
    <w:rsid w:val="00E81820"/>
    <w:rsid w:val="00E81E35"/>
    <w:rsid w:val="00E8246B"/>
    <w:rsid w:val="00E85D86"/>
    <w:rsid w:val="00E87D90"/>
    <w:rsid w:val="00E904DD"/>
    <w:rsid w:val="00E9185D"/>
    <w:rsid w:val="00E93D12"/>
    <w:rsid w:val="00E96743"/>
    <w:rsid w:val="00EA08EA"/>
    <w:rsid w:val="00EA211A"/>
    <w:rsid w:val="00EA4FE4"/>
    <w:rsid w:val="00EB031A"/>
    <w:rsid w:val="00EB0BB5"/>
    <w:rsid w:val="00EB347C"/>
    <w:rsid w:val="00EB6C6D"/>
    <w:rsid w:val="00EC0BE3"/>
    <w:rsid w:val="00EC3BB1"/>
    <w:rsid w:val="00EC45CF"/>
    <w:rsid w:val="00EC6082"/>
    <w:rsid w:val="00EC6F0F"/>
    <w:rsid w:val="00ED0338"/>
    <w:rsid w:val="00ED04E4"/>
    <w:rsid w:val="00ED148F"/>
    <w:rsid w:val="00ED4DEB"/>
    <w:rsid w:val="00EE1EE8"/>
    <w:rsid w:val="00EE2812"/>
    <w:rsid w:val="00EE3152"/>
    <w:rsid w:val="00EE3ED1"/>
    <w:rsid w:val="00EF270D"/>
    <w:rsid w:val="00EF6FCF"/>
    <w:rsid w:val="00F04424"/>
    <w:rsid w:val="00F04AE6"/>
    <w:rsid w:val="00F14A0D"/>
    <w:rsid w:val="00F24CAB"/>
    <w:rsid w:val="00F26237"/>
    <w:rsid w:val="00F27321"/>
    <w:rsid w:val="00F304C2"/>
    <w:rsid w:val="00F312B4"/>
    <w:rsid w:val="00F329E9"/>
    <w:rsid w:val="00F34111"/>
    <w:rsid w:val="00F35472"/>
    <w:rsid w:val="00F40646"/>
    <w:rsid w:val="00F43553"/>
    <w:rsid w:val="00F50B13"/>
    <w:rsid w:val="00F51A25"/>
    <w:rsid w:val="00F54C93"/>
    <w:rsid w:val="00F56515"/>
    <w:rsid w:val="00F61CC6"/>
    <w:rsid w:val="00F61D61"/>
    <w:rsid w:val="00F63C72"/>
    <w:rsid w:val="00F65798"/>
    <w:rsid w:val="00F67172"/>
    <w:rsid w:val="00F72A53"/>
    <w:rsid w:val="00F72DBE"/>
    <w:rsid w:val="00F744ED"/>
    <w:rsid w:val="00F75550"/>
    <w:rsid w:val="00F76F83"/>
    <w:rsid w:val="00F81E6B"/>
    <w:rsid w:val="00F82F9C"/>
    <w:rsid w:val="00F83B03"/>
    <w:rsid w:val="00F937B6"/>
    <w:rsid w:val="00F9400E"/>
    <w:rsid w:val="00FA19D8"/>
    <w:rsid w:val="00FB0239"/>
    <w:rsid w:val="00FB090D"/>
    <w:rsid w:val="00FB25D5"/>
    <w:rsid w:val="00FB2D94"/>
    <w:rsid w:val="00FB4061"/>
    <w:rsid w:val="00FB4752"/>
    <w:rsid w:val="00FB4BD0"/>
    <w:rsid w:val="00FC0084"/>
    <w:rsid w:val="00FC5B96"/>
    <w:rsid w:val="00FC6822"/>
    <w:rsid w:val="00FE11C8"/>
    <w:rsid w:val="00FE77A4"/>
    <w:rsid w:val="00FF02FC"/>
    <w:rsid w:val="00FF0CE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26E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qFormat/>
    <w:rsid w:val="001D63F6"/>
    <w:rPr>
      <w:i/>
      <w:iCs/>
    </w:rPr>
  </w:style>
  <w:style w:type="character" w:styleId="Voimakas">
    <w:name w:val="Strong"/>
    <w:basedOn w:val="Kappaleenoletusfontti"/>
    <w:uiPriority w:val="22"/>
    <w:qFormat/>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A227B5"/>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customStyle="1" w:styleId="t286pc">
    <w:name w:val="t286pc"/>
    <w:basedOn w:val="Kappaleenoletusfontti"/>
    <w:rsid w:val="002573F1"/>
  </w:style>
  <w:style w:type="character" w:styleId="Kommentinviite">
    <w:name w:val="annotation reference"/>
    <w:basedOn w:val="Kappaleenoletusfontti"/>
    <w:uiPriority w:val="99"/>
    <w:semiHidden/>
    <w:unhideWhenUsed/>
    <w:rsid w:val="009F5379"/>
    <w:rPr>
      <w:sz w:val="16"/>
      <w:szCs w:val="16"/>
    </w:rPr>
  </w:style>
  <w:style w:type="paragraph" w:styleId="Kommentinteksti">
    <w:name w:val="annotation text"/>
    <w:basedOn w:val="Normaali"/>
    <w:link w:val="KommentintekstiChar"/>
    <w:uiPriority w:val="99"/>
    <w:unhideWhenUsed/>
    <w:rsid w:val="009F5379"/>
    <w:pPr>
      <w:spacing w:line="240" w:lineRule="auto"/>
    </w:pPr>
    <w:rPr>
      <w:szCs w:val="20"/>
    </w:rPr>
  </w:style>
  <w:style w:type="character" w:customStyle="1" w:styleId="KommentintekstiChar">
    <w:name w:val="Kommentin teksti Char"/>
    <w:basedOn w:val="Kappaleenoletusfontti"/>
    <w:link w:val="Kommentinteksti"/>
    <w:uiPriority w:val="99"/>
    <w:rsid w:val="009F5379"/>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9F5379"/>
    <w:rPr>
      <w:b/>
      <w:bCs/>
    </w:rPr>
  </w:style>
  <w:style w:type="character" w:customStyle="1" w:styleId="KommentinotsikkoChar">
    <w:name w:val="Kommentin otsikko Char"/>
    <w:basedOn w:val="KommentintekstiChar"/>
    <w:link w:val="Kommentinotsikko"/>
    <w:uiPriority w:val="99"/>
    <w:semiHidden/>
    <w:rsid w:val="009F5379"/>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6690">
      <w:bodyDiv w:val="1"/>
      <w:marLeft w:val="0"/>
      <w:marRight w:val="0"/>
      <w:marTop w:val="0"/>
      <w:marBottom w:val="0"/>
      <w:divBdr>
        <w:top w:val="none" w:sz="0" w:space="0" w:color="auto"/>
        <w:left w:val="none" w:sz="0" w:space="0" w:color="auto"/>
        <w:bottom w:val="none" w:sz="0" w:space="0" w:color="auto"/>
        <w:right w:val="none" w:sz="0" w:space="0" w:color="auto"/>
      </w:divBdr>
    </w:div>
    <w:div w:id="100537197">
      <w:bodyDiv w:val="1"/>
      <w:marLeft w:val="0"/>
      <w:marRight w:val="0"/>
      <w:marTop w:val="0"/>
      <w:marBottom w:val="0"/>
      <w:divBdr>
        <w:top w:val="none" w:sz="0" w:space="0" w:color="auto"/>
        <w:left w:val="none" w:sz="0" w:space="0" w:color="auto"/>
        <w:bottom w:val="none" w:sz="0" w:space="0" w:color="auto"/>
        <w:right w:val="none" w:sz="0" w:space="0" w:color="auto"/>
      </w:divBdr>
    </w:div>
    <w:div w:id="197547910">
      <w:bodyDiv w:val="1"/>
      <w:marLeft w:val="0"/>
      <w:marRight w:val="0"/>
      <w:marTop w:val="0"/>
      <w:marBottom w:val="0"/>
      <w:divBdr>
        <w:top w:val="none" w:sz="0" w:space="0" w:color="auto"/>
        <w:left w:val="none" w:sz="0" w:space="0" w:color="auto"/>
        <w:bottom w:val="none" w:sz="0" w:space="0" w:color="auto"/>
        <w:right w:val="none" w:sz="0" w:space="0" w:color="auto"/>
      </w:divBdr>
    </w:div>
    <w:div w:id="222449590">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45252211">
      <w:bodyDiv w:val="1"/>
      <w:marLeft w:val="0"/>
      <w:marRight w:val="0"/>
      <w:marTop w:val="0"/>
      <w:marBottom w:val="0"/>
      <w:divBdr>
        <w:top w:val="none" w:sz="0" w:space="0" w:color="auto"/>
        <w:left w:val="none" w:sz="0" w:space="0" w:color="auto"/>
        <w:bottom w:val="none" w:sz="0" w:space="0" w:color="auto"/>
        <w:right w:val="none" w:sz="0" w:space="0" w:color="auto"/>
      </w:divBdr>
    </w:div>
    <w:div w:id="368727571">
      <w:bodyDiv w:val="1"/>
      <w:marLeft w:val="0"/>
      <w:marRight w:val="0"/>
      <w:marTop w:val="0"/>
      <w:marBottom w:val="0"/>
      <w:divBdr>
        <w:top w:val="none" w:sz="0" w:space="0" w:color="auto"/>
        <w:left w:val="none" w:sz="0" w:space="0" w:color="auto"/>
        <w:bottom w:val="none" w:sz="0" w:space="0" w:color="auto"/>
        <w:right w:val="none" w:sz="0" w:space="0" w:color="auto"/>
      </w:divBdr>
    </w:div>
    <w:div w:id="406465610">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75864898">
      <w:bodyDiv w:val="1"/>
      <w:marLeft w:val="0"/>
      <w:marRight w:val="0"/>
      <w:marTop w:val="0"/>
      <w:marBottom w:val="0"/>
      <w:divBdr>
        <w:top w:val="none" w:sz="0" w:space="0" w:color="auto"/>
        <w:left w:val="none" w:sz="0" w:space="0" w:color="auto"/>
        <w:bottom w:val="none" w:sz="0" w:space="0" w:color="auto"/>
        <w:right w:val="none" w:sz="0" w:space="0" w:color="auto"/>
      </w:divBdr>
    </w:div>
    <w:div w:id="647439585">
      <w:bodyDiv w:val="1"/>
      <w:marLeft w:val="0"/>
      <w:marRight w:val="0"/>
      <w:marTop w:val="0"/>
      <w:marBottom w:val="0"/>
      <w:divBdr>
        <w:top w:val="none" w:sz="0" w:space="0" w:color="auto"/>
        <w:left w:val="none" w:sz="0" w:space="0" w:color="auto"/>
        <w:bottom w:val="none" w:sz="0" w:space="0" w:color="auto"/>
        <w:right w:val="none" w:sz="0" w:space="0" w:color="auto"/>
      </w:divBdr>
    </w:div>
    <w:div w:id="712736280">
      <w:bodyDiv w:val="1"/>
      <w:marLeft w:val="0"/>
      <w:marRight w:val="0"/>
      <w:marTop w:val="0"/>
      <w:marBottom w:val="0"/>
      <w:divBdr>
        <w:top w:val="none" w:sz="0" w:space="0" w:color="auto"/>
        <w:left w:val="none" w:sz="0" w:space="0" w:color="auto"/>
        <w:bottom w:val="none" w:sz="0" w:space="0" w:color="auto"/>
        <w:right w:val="none" w:sz="0" w:space="0" w:color="auto"/>
      </w:divBdr>
    </w:div>
    <w:div w:id="739911985">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72304414">
      <w:bodyDiv w:val="1"/>
      <w:marLeft w:val="0"/>
      <w:marRight w:val="0"/>
      <w:marTop w:val="0"/>
      <w:marBottom w:val="0"/>
      <w:divBdr>
        <w:top w:val="none" w:sz="0" w:space="0" w:color="auto"/>
        <w:left w:val="none" w:sz="0" w:space="0" w:color="auto"/>
        <w:bottom w:val="none" w:sz="0" w:space="0" w:color="auto"/>
        <w:right w:val="none" w:sz="0" w:space="0" w:color="auto"/>
      </w:divBdr>
    </w:div>
    <w:div w:id="919219115">
      <w:bodyDiv w:val="1"/>
      <w:marLeft w:val="0"/>
      <w:marRight w:val="0"/>
      <w:marTop w:val="0"/>
      <w:marBottom w:val="0"/>
      <w:divBdr>
        <w:top w:val="none" w:sz="0" w:space="0" w:color="auto"/>
        <w:left w:val="none" w:sz="0" w:space="0" w:color="auto"/>
        <w:bottom w:val="none" w:sz="0" w:space="0" w:color="auto"/>
        <w:right w:val="none" w:sz="0" w:space="0" w:color="auto"/>
      </w:divBdr>
    </w:div>
    <w:div w:id="924146065">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413967140">
      <w:bodyDiv w:val="1"/>
      <w:marLeft w:val="0"/>
      <w:marRight w:val="0"/>
      <w:marTop w:val="0"/>
      <w:marBottom w:val="0"/>
      <w:divBdr>
        <w:top w:val="none" w:sz="0" w:space="0" w:color="auto"/>
        <w:left w:val="none" w:sz="0" w:space="0" w:color="auto"/>
        <w:bottom w:val="none" w:sz="0" w:space="0" w:color="auto"/>
        <w:right w:val="none" w:sz="0" w:space="0" w:color="auto"/>
      </w:divBdr>
      <w:divsChild>
        <w:div w:id="965240228">
          <w:marLeft w:val="0"/>
          <w:marRight w:val="0"/>
          <w:marTop w:val="15"/>
          <w:marBottom w:val="0"/>
          <w:divBdr>
            <w:top w:val="single" w:sz="48" w:space="0" w:color="auto"/>
            <w:left w:val="single" w:sz="48" w:space="0" w:color="auto"/>
            <w:bottom w:val="single" w:sz="48" w:space="0" w:color="auto"/>
            <w:right w:val="single" w:sz="48" w:space="0" w:color="auto"/>
          </w:divBdr>
          <w:divsChild>
            <w:div w:id="1994093371">
              <w:marLeft w:val="0"/>
              <w:marRight w:val="0"/>
              <w:marTop w:val="0"/>
              <w:marBottom w:val="0"/>
              <w:divBdr>
                <w:top w:val="none" w:sz="0" w:space="0" w:color="auto"/>
                <w:left w:val="none" w:sz="0" w:space="0" w:color="auto"/>
                <w:bottom w:val="none" w:sz="0" w:space="0" w:color="auto"/>
                <w:right w:val="none" w:sz="0" w:space="0" w:color="auto"/>
              </w:divBdr>
            </w:div>
          </w:divsChild>
        </w:div>
        <w:div w:id="1139809321">
          <w:marLeft w:val="0"/>
          <w:marRight w:val="0"/>
          <w:marTop w:val="15"/>
          <w:marBottom w:val="0"/>
          <w:divBdr>
            <w:top w:val="single" w:sz="48" w:space="0" w:color="auto"/>
            <w:left w:val="single" w:sz="48" w:space="0" w:color="auto"/>
            <w:bottom w:val="single" w:sz="48" w:space="0" w:color="auto"/>
            <w:right w:val="single" w:sz="48" w:space="0" w:color="auto"/>
          </w:divBdr>
          <w:divsChild>
            <w:div w:id="16387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82212">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47590889">
      <w:bodyDiv w:val="1"/>
      <w:marLeft w:val="0"/>
      <w:marRight w:val="0"/>
      <w:marTop w:val="0"/>
      <w:marBottom w:val="0"/>
      <w:divBdr>
        <w:top w:val="none" w:sz="0" w:space="0" w:color="auto"/>
        <w:left w:val="none" w:sz="0" w:space="0" w:color="auto"/>
        <w:bottom w:val="none" w:sz="0" w:space="0" w:color="auto"/>
        <w:right w:val="none" w:sz="0" w:space="0" w:color="auto"/>
      </w:divBdr>
    </w:div>
    <w:div w:id="1708212537">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22517730">
      <w:bodyDiv w:val="1"/>
      <w:marLeft w:val="0"/>
      <w:marRight w:val="0"/>
      <w:marTop w:val="0"/>
      <w:marBottom w:val="0"/>
      <w:divBdr>
        <w:top w:val="none" w:sz="0" w:space="0" w:color="auto"/>
        <w:left w:val="none" w:sz="0" w:space="0" w:color="auto"/>
        <w:bottom w:val="none" w:sz="0" w:space="0" w:color="auto"/>
        <w:right w:val="none" w:sz="0" w:space="0" w:color="auto"/>
      </w:divBdr>
    </w:div>
    <w:div w:id="2065132064">
      <w:bodyDiv w:val="1"/>
      <w:marLeft w:val="0"/>
      <w:marRight w:val="0"/>
      <w:marTop w:val="0"/>
      <w:marBottom w:val="0"/>
      <w:divBdr>
        <w:top w:val="none" w:sz="0" w:space="0" w:color="auto"/>
        <w:left w:val="none" w:sz="0" w:space="0" w:color="auto"/>
        <w:bottom w:val="none" w:sz="0" w:space="0" w:color="auto"/>
        <w:right w:val="none" w:sz="0" w:space="0" w:color="auto"/>
      </w:divBdr>
    </w:div>
    <w:div w:id="210711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acajournal.org/articles/592/files/68e64a3bb76c1.pdf" TargetMode="External"/><Relationship Id="rId18" Type="http://schemas.openxmlformats.org/officeDocument/2006/relationships/hyperlink" Target="https://freedomhouse.org/country/nepal/freedom-world/2025" TargetMode="External"/><Relationship Id="rId26" Type="http://schemas.openxmlformats.org/officeDocument/2006/relationships/hyperlink" Target="https://tbinternet.ohchr.org/_layouts/15/TreatyBodyExternal/Treaty.aspx?CountryID=122&amp;Lang=EN" TargetMode="External"/><Relationship Id="rId39" Type="http://schemas.openxmlformats.org/officeDocument/2006/relationships/header" Target="header1.xml"/><Relationship Id="rId21" Type="http://schemas.openxmlformats.org/officeDocument/2006/relationships/hyperlink" Target="https://kathmandupost.com/columns/2025/06/22/empowering-widows-promoting-rights" TargetMode="External"/><Relationship Id="rId34" Type="http://schemas.openxmlformats.org/officeDocument/2006/relationships/hyperlink" Target="https://www.state.gov/reports/2025-trafficking-in-persons-report/nepal/"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aghammarskjold.se/blog/blog-nepal-sumeera/" TargetMode="External"/><Relationship Id="rId29" Type="http://schemas.openxmlformats.org/officeDocument/2006/relationships/hyperlink" Target="https://myrepublica.nagariknetwork.com/news/number-of-single-women-increases-in-nepal" TargetMode="External"/><Relationship Id="rId11" Type="http://schemas.openxmlformats.org/officeDocument/2006/relationships/hyperlink" Target="https://www.nepjol.info/index.php/irjmmc/article/view/80711/61839" TargetMode="External"/><Relationship Id="rId24" Type="http://schemas.openxmlformats.org/officeDocument/2006/relationships/hyperlink" Target="https://www.nepalpolice.gov.np/media/filer_public/bc/ee/bceeeec9-3094-42fe-ad09-181a4b594134/fy-2081-82-annual-infographics-en-1-c.pdf" TargetMode="External"/><Relationship Id="rId32" Type="http://schemas.openxmlformats.org/officeDocument/2006/relationships/hyperlink" Target="https://un.org.np/resource/fact-sheet-gender-based-violence-nepal" TargetMode="External"/><Relationship Id="rId37" Type="http://schemas.openxmlformats.org/officeDocument/2006/relationships/hyperlink" Target="https://www.womenepal.org/womens-and-childrens-issues/challenges-of-menstruation/" TargetMode="External"/><Relationship Id="rId40" Type="http://schemas.openxmlformats.org/officeDocument/2006/relationships/header" Target="header2.xm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dandc.eu/en/article/after-being-trafficked-sex-work-women-are-often-trapped-slavery-conditions-foreign-country" TargetMode="External"/><Relationship Id="rId23" Type="http://schemas.openxmlformats.org/officeDocument/2006/relationships/hyperlink" Target="https://www.refworld.org/legal/legislation/natlegbod/2015/en/149576" TargetMode="External"/><Relationship Id="rId28" Type="http://schemas.openxmlformats.org/officeDocument/2006/relationships/hyperlink" Target="https://www.researchgate.net/publication/358912577_Nepal's_Gender_Policies_Achievements_and_Challenges" TargetMode="External"/><Relationship Id="rId36" Type="http://schemas.openxmlformats.org/officeDocument/2006/relationships/hyperlink" Target="https://www.state.gov/reports/2023-country-reports-on-human-rights-practices/nepal" TargetMode="External"/><Relationship Id="rId49" Type="http://schemas.openxmlformats.org/officeDocument/2006/relationships/customXml" Target="../customXml/item6.xml"/><Relationship Id="rId10" Type="http://schemas.openxmlformats.org/officeDocument/2006/relationships/hyperlink" Target="https://bti-project.org/fileadmin/api/content/en/downloads/reports/country_report_2026_NPL.pdf" TargetMode="External"/><Relationship Id="rId19" Type="http://schemas.openxmlformats.org/officeDocument/2006/relationships/hyperlink" Target="https://freedomhouse.org/country/nepal/freedom-world/2024" TargetMode="External"/><Relationship Id="rId31" Type="http://schemas.openxmlformats.org/officeDocument/2006/relationships/hyperlink" Target="https://www.unesco.org/en/articles/defending-girls-right-education-nepa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mnesty.org/en/documents/asa31/7980/2024/en/" TargetMode="External"/><Relationship Id="rId14" Type="http://schemas.openxmlformats.org/officeDocument/2006/relationships/hyperlink" Target="https://www.dandc.eu/en/article/lives-young-women-nepal-are-determined-traditions-and-taboos-even-though-constitution" TargetMode="External"/><Relationship Id="rId22" Type="http://schemas.openxmlformats.org/officeDocument/2006/relationships/hyperlink" Target="https://dhsprogram.com/pubs/pdf/FR379/FR379.pdf" TargetMode="External"/><Relationship Id="rId27" Type="http://schemas.openxmlformats.org/officeDocument/2006/relationships/hyperlink" Target="https://plan-uk.org/stories/i-was-kept-to-work-as-the-servant" TargetMode="External"/><Relationship Id="rId30" Type="http://schemas.openxmlformats.org/officeDocument/2006/relationships/hyperlink" Target="https://openknowledge.worldbank.org/entities/publication/61573715-3830-5cdf-aad8-5d432a52aa64" TargetMode="External"/><Relationship Id="rId35" Type="http://schemas.openxmlformats.org/officeDocument/2006/relationships/hyperlink" Target="https://www.state.gov/reports/2024-country-reports-on-human-rights-practices/nepal/" TargetMode="External"/><Relationship Id="rId43" Type="http://schemas.openxmlformats.org/officeDocument/2006/relationships/glossaryDocument" Target="glossary/document.xml"/><Relationship Id="rId48" Type="http://schemas.openxmlformats.org/officeDocument/2006/relationships/customXml" Target="../customXml/item5.xml"/><Relationship Id="rId8" Type="http://schemas.openxmlformats.org/officeDocument/2006/relationships/hyperlink" Target="https://www.amnesty.org/en/location/asia-and-the-pacific/south-asia/nepal/report-nepal/" TargetMode="External"/><Relationship Id="rId3" Type="http://schemas.openxmlformats.org/officeDocument/2006/relationships/styles" Target="styles.xml"/><Relationship Id="rId12" Type="http://schemas.openxmlformats.org/officeDocument/2006/relationships/hyperlink" Target="https://docs.un.org/en/CEDAW/C/NPL/CO/7" TargetMode="External"/><Relationship Id="rId17" Type="http://schemas.openxmlformats.org/officeDocument/2006/relationships/hyperlink" Target="https://www.dfat.gov.au/sites/default/files/country-information-report-nepal.pdf" TargetMode="External"/><Relationship Id="rId25" Type="http://schemas.openxmlformats.org/officeDocument/2006/relationships/hyperlink" Target="https://nepalyouthfoundation.org/wp-content/uploads/2014/05/NYF-FactSheet-History_of_Kamlari-May2014.pdf" TargetMode="External"/><Relationship Id="rId33" Type="http://schemas.openxmlformats.org/officeDocument/2006/relationships/hyperlink" Target="https://www.ecoi.net/en/file/local/2137905/background_note_gender-20269mar2678.pdf" TargetMode="External"/><Relationship Id="rId38" Type="http://schemas.openxmlformats.org/officeDocument/2006/relationships/hyperlink" Target="https://worecnepal.org/seventh-cedaw-shadow-report-2025/" TargetMode="External"/><Relationship Id="rId46" Type="http://schemas.openxmlformats.org/officeDocument/2006/relationships/customXml" Target="../customXml/item3.xml"/><Relationship Id="rId20" Type="http://schemas.openxmlformats.org/officeDocument/2006/relationships/hyperlink" Target="https://www.hrw.org/world-report/2026/country-chapters/nepa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6774AF24F8492BBF2DD14BD7C09CCA"/>
        <w:category>
          <w:name w:val="Yleiset"/>
          <w:gallery w:val="placeholder"/>
        </w:category>
        <w:types>
          <w:type w:val="bbPlcHdr"/>
        </w:types>
        <w:behaviors>
          <w:behavior w:val="content"/>
        </w:behaviors>
        <w:guid w:val="{77D0E526-69D1-4731-AAB3-F1D88EC4ED26}"/>
      </w:docPartPr>
      <w:docPartBody>
        <w:p w:rsidR="00300F2A" w:rsidRDefault="00300F2A">
          <w:pPr>
            <w:pStyle w:val="686774AF24F8492BBF2DD14BD7C09CCA"/>
          </w:pPr>
          <w:r w:rsidRPr="00AA10D2">
            <w:rPr>
              <w:rStyle w:val="Paikkamerkkiteksti"/>
            </w:rPr>
            <w:t>Kirjoita tekstiä napsauttamalla tai napauttamalla tätä.</w:t>
          </w:r>
        </w:p>
      </w:docPartBody>
    </w:docPart>
    <w:docPart>
      <w:docPartPr>
        <w:name w:val="A8A39E0E532841398CDE7D9669A5B61B"/>
        <w:category>
          <w:name w:val="Yleiset"/>
          <w:gallery w:val="placeholder"/>
        </w:category>
        <w:types>
          <w:type w:val="bbPlcHdr"/>
        </w:types>
        <w:behaviors>
          <w:behavior w:val="content"/>
        </w:behaviors>
        <w:guid w:val="{9EE5655B-A078-4EE4-B434-606140B9B531}"/>
      </w:docPartPr>
      <w:docPartBody>
        <w:p w:rsidR="00300F2A" w:rsidRDefault="00300F2A">
          <w:pPr>
            <w:pStyle w:val="A8A39E0E532841398CDE7D9669A5B61B"/>
          </w:pPr>
          <w:r w:rsidRPr="00AA10D2">
            <w:rPr>
              <w:rStyle w:val="Paikkamerkkiteksti"/>
            </w:rPr>
            <w:t>Kirjoita tekstiä napsauttamalla tai napauttamalla tätä.</w:t>
          </w:r>
        </w:p>
      </w:docPartBody>
    </w:docPart>
    <w:docPart>
      <w:docPartPr>
        <w:name w:val="0D64E3D4C31D420BA64AAA273FE462FD"/>
        <w:category>
          <w:name w:val="Yleiset"/>
          <w:gallery w:val="placeholder"/>
        </w:category>
        <w:types>
          <w:type w:val="bbPlcHdr"/>
        </w:types>
        <w:behaviors>
          <w:behavior w:val="content"/>
        </w:behaviors>
        <w:guid w:val="{A057A2B2-753F-43B2-B902-FDBDD326C77B}"/>
      </w:docPartPr>
      <w:docPartBody>
        <w:p w:rsidR="00300F2A" w:rsidRDefault="00300F2A">
          <w:pPr>
            <w:pStyle w:val="0D64E3D4C31D420BA64AAA273FE462FD"/>
          </w:pPr>
          <w:r w:rsidRPr="00810134">
            <w:rPr>
              <w:rStyle w:val="Paikkamerkkiteksti"/>
              <w:lang w:val="en-GB"/>
            </w:rPr>
            <w:t>.</w:t>
          </w:r>
        </w:p>
      </w:docPartBody>
    </w:docPart>
    <w:docPart>
      <w:docPartPr>
        <w:name w:val="1D1C49A8AC944D4ABE23E53CDB0A7C17"/>
        <w:category>
          <w:name w:val="Yleiset"/>
          <w:gallery w:val="placeholder"/>
        </w:category>
        <w:types>
          <w:type w:val="bbPlcHdr"/>
        </w:types>
        <w:behaviors>
          <w:behavior w:val="content"/>
        </w:behaviors>
        <w:guid w:val="{82A37931-1D81-4932-AD56-8AD16215A2FD}"/>
      </w:docPartPr>
      <w:docPartBody>
        <w:p w:rsidR="00300F2A" w:rsidRDefault="00300F2A">
          <w:pPr>
            <w:pStyle w:val="1D1C49A8AC944D4ABE23E53CDB0A7C17"/>
          </w:pPr>
          <w:r w:rsidRPr="00AA10D2">
            <w:rPr>
              <w:rStyle w:val="Paikkamerkkiteksti"/>
            </w:rPr>
            <w:t>Kirjoita tekstiä napsauttamalla tai napauttamalla tätä.</w:t>
          </w:r>
        </w:p>
      </w:docPartBody>
    </w:docPart>
    <w:docPart>
      <w:docPartPr>
        <w:name w:val="C828F4A50E244F8D95C6C598372B51C0"/>
        <w:category>
          <w:name w:val="Yleiset"/>
          <w:gallery w:val="placeholder"/>
        </w:category>
        <w:types>
          <w:type w:val="bbPlcHdr"/>
        </w:types>
        <w:behaviors>
          <w:behavior w:val="content"/>
        </w:behaviors>
        <w:guid w:val="{5C7F0DEE-4033-4734-8A68-893501EBC282}"/>
      </w:docPartPr>
      <w:docPartBody>
        <w:p w:rsidR="00300F2A" w:rsidRDefault="00300F2A">
          <w:pPr>
            <w:pStyle w:val="C828F4A50E244F8D95C6C598372B51C0"/>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2A"/>
    <w:rsid w:val="00031A47"/>
    <w:rsid w:val="000403AC"/>
    <w:rsid w:val="00300F2A"/>
    <w:rsid w:val="00312221"/>
    <w:rsid w:val="003B56C1"/>
    <w:rsid w:val="003E7542"/>
    <w:rsid w:val="003F5E5F"/>
    <w:rsid w:val="006659E2"/>
    <w:rsid w:val="006C077E"/>
    <w:rsid w:val="007A3485"/>
    <w:rsid w:val="00A61763"/>
    <w:rsid w:val="00F925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686774AF24F8492BBF2DD14BD7C09CCA">
    <w:name w:val="686774AF24F8492BBF2DD14BD7C09CCA"/>
  </w:style>
  <w:style w:type="paragraph" w:customStyle="1" w:styleId="A8A39E0E532841398CDE7D9669A5B61B">
    <w:name w:val="A8A39E0E532841398CDE7D9669A5B61B"/>
  </w:style>
  <w:style w:type="paragraph" w:customStyle="1" w:styleId="0D64E3D4C31D420BA64AAA273FE462FD">
    <w:name w:val="0D64E3D4C31D420BA64AAA273FE462FD"/>
  </w:style>
  <w:style w:type="paragraph" w:customStyle="1" w:styleId="1D1C49A8AC944D4ABE23E53CDB0A7C17">
    <w:name w:val="1D1C49A8AC944D4ABE23E53CDB0A7C17"/>
  </w:style>
  <w:style w:type="paragraph" w:customStyle="1" w:styleId="C828F4A50E244F8D95C6C598372B51C0">
    <w:name w:val="C828F4A50E244F8D95C6C598372B5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WOMEN,GIRLS,WOMENS STATUS,STATE PROTECTION,WOMEN'S RIGHTS,AVAILABILITY,INFRINGEMENTS,HUMAN RIGHTS VIOLATIONS,SINGLES,SAFETY NETS,SUBSISTENCE,LAW ENFORCEMENT,POLICE,LEGAL SYSTEMS,ACCESS TO JUSTICE,CONSTITUTIONS,NATIONAL LEGISLATION,CRIMINAL CODE,ABORTION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Nepal</TermName>
          <TermId xmlns="http://schemas.microsoft.com/office/infopath/2007/PartnerControls">b6c63352-c4f8-4fbd-bd4c-5c275fbf6225</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2026-05-07T22:00:00+00:00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80</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79</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Nepal / Naisten asema ja viranomaissuojelun saatavuus
Nepal / The status of women and access to state protection
Kysymykset
1. Mitä lainsäädäntöä Nepalissa on liittyen naisten ja tyttöjen oikeuksiin?
2. Minkälaisia oikeudenloukkauksia naisiin ja tyttöihin kohdistuu Nepalissa?
3. Minkälainen asema naisilla on Nepalin yhteiskunnassa (poliittinen, taloudellinen, sosiaalinen)? Erityisesti, minkälainen asema turvaverkottomilla naisilla on? Millainen on yksinäisen/turvaverkottoman naisen mahdollisuus elättää itsensä?
4. Voivatko naiset saada viranomaissuojelua poliisilta ja oikeutta oikeusjärjestelmän kautta? Onko viranomaissuojelua saatavilla sukupuolittunutta väkivaltaa vastaan (esim. perheväkivalta)?
Questions
1. What legislation exists in Nepal regarding the rights of women and girls?
2. What kinds of human rights violations do women and girls face in Nepal?
3. What is the political, economic and social status of women in the Nepalese society? In</COIDocAbstract>
    <COIWSGroundsRejection xmlns="b5be3156-7e14-46bc-bfca-5c242eb3de3f" xsi:nil="true"/>
    <COIDocAuthors xmlns="e235e197-502c-49f1-8696-39d199cd5131">
      <Value>143</Value>
    </COIDocAuthors>
    <COIDocID xmlns="b5be3156-7e14-46bc-bfca-5c242eb3de3f">1045</COIDocID>
    <_dlc_DocId xmlns="e235e197-502c-49f1-8696-39d199cd5131">FI011-215589946-12980</_dlc_DocId>
    <_dlc_DocIdUrl xmlns="e235e197-502c-49f1-8696-39d199cd5131">
      <Url>https://coiadmin.euaa.europa.eu/administration/finland/_layouts/15/DocIdRedir.aspx?ID=FI011-215589946-12980</Url>
      <Description>FI011-215589946-12980</Description>
    </_dlc_DocIdUrl>
  </documentManagement>
</p:properties>
</file>

<file path=customXml/itemProps1.xml><?xml version="1.0" encoding="utf-8"?>
<ds:datastoreItem xmlns:ds="http://schemas.openxmlformats.org/officeDocument/2006/customXml" ds:itemID="{76BF40F3-4EBD-4352-A789-4563AA894D01}">
  <ds:schemaRefs>
    <ds:schemaRef ds:uri="http://schemas.openxmlformats.org/officeDocument/2006/bibliography"/>
  </ds:schemaRefs>
</ds:datastoreItem>
</file>

<file path=customXml/itemProps2.xml><?xml version="1.0" encoding="utf-8"?>
<ds:datastoreItem xmlns:ds="http://schemas.openxmlformats.org/officeDocument/2006/customXml" ds:itemID="{2FC5024B-BEB1-4908-8C62-54A331433CE1}"/>
</file>

<file path=customXml/itemProps3.xml><?xml version="1.0" encoding="utf-8"?>
<ds:datastoreItem xmlns:ds="http://schemas.openxmlformats.org/officeDocument/2006/customXml" ds:itemID="{09FD03A4-1F39-44EC-AAEB-543D6FFEED50}"/>
</file>

<file path=customXml/itemProps4.xml><?xml version="1.0" encoding="utf-8"?>
<ds:datastoreItem xmlns:ds="http://schemas.openxmlformats.org/officeDocument/2006/customXml" ds:itemID="{B7E0A0A5-3E2D-4C2C-A4BC-C3D83D6C3A08}"/>
</file>

<file path=customXml/itemProps5.xml><?xml version="1.0" encoding="utf-8"?>
<ds:datastoreItem xmlns:ds="http://schemas.openxmlformats.org/officeDocument/2006/customXml" ds:itemID="{4F2A594B-1DB4-4657-A302-50AD9BAC0311}"/>
</file>

<file path=customXml/itemProps6.xml><?xml version="1.0" encoding="utf-8"?>
<ds:datastoreItem xmlns:ds="http://schemas.openxmlformats.org/officeDocument/2006/customXml" ds:itemID="{ACA904D8-43B5-45C1-BF91-18C9AFBA8B1C}"/>
</file>

<file path=docProps/app.xml><?xml version="1.0" encoding="utf-8"?>
<Properties xmlns="http://schemas.openxmlformats.org/officeDocument/2006/extended-properties" xmlns:vt="http://schemas.openxmlformats.org/officeDocument/2006/docPropsVTypes">
  <Template>Normal</Template>
  <TotalTime>0</TotalTime>
  <Pages>16</Pages>
  <Words>5346</Words>
  <Characters>43305</Characters>
  <Application>Microsoft Office Word</Application>
  <DocSecurity>0</DocSecurity>
  <Lines>360</Lines>
  <Paragraphs>97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48554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Nepal / Naisten asema ja viranomaissuojelun saatavuus // Nepal / The status of women and access to state protection</dc:title>
  <dc:subject/>
  <dc:creator/>
  <cp:keywords/>
  <cp:lastModifiedBy/>
  <cp:revision>1</cp:revision>
  <dcterms:created xsi:type="dcterms:W3CDTF">2026-05-08T08:10:00Z</dcterms:created>
  <dcterms:modified xsi:type="dcterms:W3CDTF">2026-05-08T08:10:00Z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3cdc6c48-9536-48c5-ab91-c45cf8a151ac</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80;#Nepal|b6c63352-c4f8-4fbd-bd4c-5c275fbf6225</vt:lpwstr>
  </property>
  <property fmtid="{D5CDD505-2E9C-101B-9397-08002B2CF9AE}" pid="9" name="COIInformTypeMM">
    <vt:lpwstr>4;#Response to COI Query|74af11f0-82c2-4825-bd8f-d6b1cac3a3aa</vt:lpwstr>
  </property>
</Properties>
</file>