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41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F7F79A8"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86AF666" w14:textId="0038BC88" w:rsidR="00800AA9" w:rsidRPr="00800AA9" w:rsidRDefault="00800AA9" w:rsidP="00C348A3">
      <w:pPr>
        <w:spacing w:before="0" w:after="0"/>
      </w:pPr>
      <w:r w:rsidRPr="00BB7F45">
        <w:rPr>
          <w:b/>
        </w:rPr>
        <w:t>Asiakirjan tunnus:</w:t>
      </w:r>
      <w:r>
        <w:t xml:space="preserve"> KT</w:t>
      </w:r>
      <w:r w:rsidR="005926D9">
        <w:t>1</w:t>
      </w:r>
      <w:r w:rsidR="006C2100">
        <w:t>320</w:t>
      </w:r>
    </w:p>
    <w:p w14:paraId="3A7B9520" w14:textId="48240BE0" w:rsidR="00800AA9" w:rsidRDefault="00800AA9" w:rsidP="00C348A3">
      <w:pPr>
        <w:spacing w:before="0" w:after="0"/>
      </w:pPr>
      <w:r w:rsidRPr="00BB7F45">
        <w:rPr>
          <w:b/>
        </w:rPr>
        <w:t>Päivämäärä</w:t>
      </w:r>
      <w:r>
        <w:t xml:space="preserve">: </w:t>
      </w:r>
      <w:r w:rsidR="00775665">
        <w:t>1</w:t>
      </w:r>
      <w:r w:rsidR="00A1036D">
        <w:t>5</w:t>
      </w:r>
      <w:r w:rsidR="00A5157E">
        <w:t>.</w:t>
      </w:r>
      <w:r w:rsidR="006C2100">
        <w:t>4</w:t>
      </w:r>
      <w:r w:rsidR="005926D9">
        <w:t>.202</w:t>
      </w:r>
      <w:r w:rsidR="00050487">
        <w:t>6</w:t>
      </w:r>
    </w:p>
    <w:p w14:paraId="3214C005" w14:textId="016CA9C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1176006" w14:textId="77777777" w:rsidR="00800AA9" w:rsidRPr="00633BBD" w:rsidRDefault="00972661" w:rsidP="00800AA9">
      <w:pPr>
        <w:rPr>
          <w:rStyle w:val="Otsikko1Char"/>
          <w:b w:val="0"/>
          <w:sz w:val="20"/>
          <w:szCs w:val="20"/>
        </w:rPr>
      </w:pPr>
      <w:r>
        <w:rPr>
          <w:b/>
        </w:rPr>
        <w:pict w14:anchorId="73FC96BE">
          <v:rect id="_x0000_i1026" style="width:0;height:1.5pt" o:hralign="center" o:hrstd="t" o:hr="t" fillcolor="#a0a0a0" stroked="f"/>
        </w:pict>
      </w:r>
    </w:p>
    <w:p w14:paraId="58CBA8B6" w14:textId="7B541B8D" w:rsidR="008020E6" w:rsidRPr="00E71746" w:rsidRDefault="00972661" w:rsidP="00074E23">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1408137F71224096B8755731FBFF929A"/>
          </w:placeholder>
          <w:text/>
        </w:sdtPr>
        <w:sdtEndPr>
          <w:rPr>
            <w:rStyle w:val="Otsikko1Char"/>
          </w:rPr>
        </w:sdtEndPr>
        <w:sdtContent>
          <w:r w:rsidR="006C2100" w:rsidRPr="00E71746">
            <w:rPr>
              <w:rStyle w:val="Otsikko1Char"/>
              <w:rFonts w:cs="Times New Roman"/>
              <w:b/>
              <w:szCs w:val="24"/>
            </w:rPr>
            <w:t>Malesia</w:t>
          </w:r>
          <w:r w:rsidR="00B13419" w:rsidRPr="00E71746">
            <w:rPr>
              <w:rStyle w:val="Otsikko1Char"/>
              <w:rFonts w:cs="Times New Roman"/>
              <w:b/>
              <w:szCs w:val="24"/>
            </w:rPr>
            <w:t xml:space="preserve"> / </w:t>
          </w:r>
          <w:r w:rsidR="00726029" w:rsidRPr="00E71746">
            <w:rPr>
              <w:rStyle w:val="Otsikko1Char"/>
              <w:rFonts w:cs="Times New Roman"/>
              <w:b/>
              <w:szCs w:val="24"/>
            </w:rPr>
            <w:t xml:space="preserve">Tahdonvastainen </w:t>
          </w:r>
          <w:r w:rsidR="006C2100" w:rsidRPr="00E71746">
            <w:rPr>
              <w:rStyle w:val="Otsikko1Char"/>
              <w:rFonts w:cs="Times New Roman"/>
              <w:b/>
              <w:szCs w:val="24"/>
            </w:rPr>
            <w:t>mielenterve</w:t>
          </w:r>
          <w:r w:rsidR="00726029" w:rsidRPr="00E71746">
            <w:rPr>
              <w:rStyle w:val="Otsikko1Char"/>
              <w:rFonts w:cs="Times New Roman"/>
              <w:b/>
              <w:szCs w:val="24"/>
            </w:rPr>
            <w:t>ys</w:t>
          </w:r>
          <w:r w:rsidR="006C2100" w:rsidRPr="00E71746">
            <w:rPr>
              <w:rStyle w:val="Otsikko1Char"/>
              <w:rFonts w:cs="Times New Roman"/>
              <w:b/>
              <w:szCs w:val="24"/>
            </w:rPr>
            <w:t>hoito</w:t>
          </w:r>
        </w:sdtContent>
      </w:sdt>
    </w:p>
    <w:sdt>
      <w:sdtPr>
        <w:rPr>
          <w:rStyle w:val="Otsikko1Char"/>
          <w:rFonts w:cs="Times New Roman"/>
          <w:b/>
          <w:szCs w:val="24"/>
        </w:rPr>
        <w:alias w:val="Country / Title in English"/>
        <w:tag w:val="Country / Title in English"/>
        <w:id w:val="2146699517"/>
        <w:lock w:val="sdtLocked"/>
        <w:placeholder>
          <w:docPart w:val="4A0C875D8BF543D2994E4DFC6A4FB3B7"/>
        </w:placeholder>
        <w:text/>
      </w:sdtPr>
      <w:sdtEndPr>
        <w:rPr>
          <w:rStyle w:val="Otsikko1Char"/>
        </w:rPr>
      </w:sdtEndPr>
      <w:sdtContent>
        <w:p w14:paraId="1814227D" w14:textId="74B33304" w:rsidR="00082DFE" w:rsidRPr="00E71746" w:rsidRDefault="00071163" w:rsidP="003B046E">
          <w:pPr>
            <w:pStyle w:val="POTSIKKO"/>
          </w:pPr>
          <w:proofErr w:type="spellStart"/>
          <w:r w:rsidRPr="00E71746">
            <w:rPr>
              <w:rStyle w:val="Otsikko1Char"/>
              <w:rFonts w:cs="Times New Roman"/>
              <w:b/>
              <w:szCs w:val="24"/>
            </w:rPr>
            <w:t>Mal</w:t>
          </w:r>
          <w:r w:rsidR="00990EBB" w:rsidRPr="00E71746">
            <w:rPr>
              <w:rStyle w:val="Otsikko1Char"/>
              <w:rFonts w:cs="Times New Roman"/>
              <w:b/>
              <w:szCs w:val="24"/>
            </w:rPr>
            <w:t>ay</w:t>
          </w:r>
          <w:r w:rsidRPr="00E71746">
            <w:rPr>
              <w:rStyle w:val="Otsikko1Char"/>
              <w:rFonts w:cs="Times New Roman"/>
              <w:b/>
              <w:szCs w:val="24"/>
            </w:rPr>
            <w:t>sia</w:t>
          </w:r>
          <w:proofErr w:type="spellEnd"/>
          <w:r w:rsidR="00B13419" w:rsidRPr="00E71746">
            <w:rPr>
              <w:rStyle w:val="Otsikko1Char"/>
              <w:rFonts w:cs="Times New Roman"/>
              <w:b/>
              <w:szCs w:val="24"/>
            </w:rPr>
            <w:t xml:space="preserve"> / </w:t>
          </w:r>
          <w:proofErr w:type="spellStart"/>
          <w:r w:rsidR="00C76030" w:rsidRPr="00E71746">
            <w:rPr>
              <w:rStyle w:val="Otsikko1Char"/>
              <w:rFonts w:cs="Times New Roman"/>
              <w:b/>
              <w:szCs w:val="24"/>
            </w:rPr>
            <w:t>Involuntary</w:t>
          </w:r>
          <w:proofErr w:type="spellEnd"/>
          <w:r w:rsidR="00C76030" w:rsidRPr="00E71746">
            <w:rPr>
              <w:rStyle w:val="Otsikko1Char"/>
              <w:rFonts w:cs="Times New Roman"/>
              <w:b/>
              <w:szCs w:val="24"/>
            </w:rPr>
            <w:t xml:space="preserve"> </w:t>
          </w:r>
          <w:proofErr w:type="spellStart"/>
          <w:r w:rsidR="00E71746">
            <w:rPr>
              <w:rStyle w:val="Otsikko1Char"/>
              <w:rFonts w:cs="Times New Roman"/>
              <w:b/>
              <w:szCs w:val="24"/>
            </w:rPr>
            <w:t>psychiatric</w:t>
          </w:r>
          <w:proofErr w:type="spellEnd"/>
          <w:r w:rsidR="00E71746">
            <w:rPr>
              <w:rStyle w:val="Otsikko1Char"/>
              <w:rFonts w:cs="Times New Roman"/>
              <w:b/>
              <w:szCs w:val="24"/>
            </w:rPr>
            <w:t xml:space="preserve"> </w:t>
          </w:r>
          <w:proofErr w:type="spellStart"/>
          <w:r w:rsidR="00E71746">
            <w:rPr>
              <w:rStyle w:val="Otsikko1Char"/>
              <w:rFonts w:cs="Times New Roman"/>
              <w:b/>
              <w:szCs w:val="24"/>
            </w:rPr>
            <w:t>care</w:t>
          </w:r>
          <w:proofErr w:type="spellEnd"/>
        </w:p>
      </w:sdtContent>
    </w:sdt>
    <w:p w14:paraId="577BDD1E" w14:textId="77777777" w:rsidR="00082DFE" w:rsidRDefault="00972661" w:rsidP="00082DFE">
      <w:pPr>
        <w:rPr>
          <w:b/>
        </w:rPr>
      </w:pPr>
      <w:r>
        <w:rPr>
          <w:b/>
        </w:rPr>
        <w:pict w14:anchorId="3C2FE40B">
          <v:rect id="_x0000_i1027" style="width:0;height:1.5pt" o:hralign="center" o:hrstd="t" o:hr="t" fillcolor="#a0a0a0" stroked="f"/>
        </w:pict>
      </w:r>
    </w:p>
    <w:p w14:paraId="45DE9B38" w14:textId="77777777" w:rsidR="00082DFE" w:rsidRDefault="00082DFE" w:rsidP="00C348A3">
      <w:pPr>
        <w:pStyle w:val="Numeroimatonotsikko"/>
      </w:pPr>
      <w:r w:rsidRPr="00082DFE">
        <w:t>Kys</w:t>
      </w:r>
      <w:r>
        <w:t>ymykset</w:t>
      </w:r>
    </w:p>
    <w:p w14:paraId="782DC1F5" w14:textId="6C5764B1" w:rsidR="00FE6480" w:rsidRPr="00796568" w:rsidRDefault="00972661" w:rsidP="00E641E6">
      <w:pPr>
        <w:pStyle w:val="Kysymykset"/>
      </w:pPr>
      <w:sdt>
        <w:sdtPr>
          <w:rPr>
            <w:rStyle w:val="KysymyksetChar"/>
          </w:rPr>
          <w:alias w:val="Kysymykset"/>
          <w:tag w:val="Täytä kysymykset tähän"/>
          <w:id w:val="527610168"/>
          <w:lock w:val="sdtLocked"/>
          <w:placeholder>
            <w:docPart w:val="B9AD05051293413B876018EA06F991CB"/>
          </w:placeholder>
        </w:sdtPr>
        <w:sdtEndPr>
          <w:rPr>
            <w:rStyle w:val="Kappaleenoletusfontti"/>
          </w:rPr>
        </w:sdtEndPr>
        <w:sdtContent>
          <w:sdt>
            <w:sdtPr>
              <w:rPr>
                <w:rStyle w:val="KysymyksetChar"/>
              </w:rPr>
              <w:alias w:val="Questions"/>
              <w:tag w:val="Fill in the questions here"/>
              <w:id w:val="353243802"/>
              <w:placeholder>
                <w:docPart w:val="852A40A1EB784DA49483E915DC6779AA"/>
              </w:placeholder>
              <w:text w:multiLine="1"/>
            </w:sdtPr>
            <w:sdtEndPr>
              <w:rPr>
                <w:rStyle w:val="KysymyksetChar"/>
              </w:rPr>
            </w:sdtEndPr>
            <w:sdtContent>
              <w:r w:rsidR="00B13419" w:rsidRPr="004E17FB">
                <w:rPr>
                  <w:rStyle w:val="KysymyksetChar"/>
                </w:rPr>
                <w:t xml:space="preserve">1. </w:t>
              </w:r>
              <w:r w:rsidR="004E17FB" w:rsidRPr="004E17FB">
                <w:rPr>
                  <w:rStyle w:val="KysymyksetChar"/>
                </w:rPr>
                <w:t>Voidaanko Malesiassa määrätä tahdonvastaiseen mielenterveyshoito</w:t>
              </w:r>
              <w:r w:rsidR="004E17FB">
                <w:rPr>
                  <w:rStyle w:val="KysymyksetChar"/>
                </w:rPr>
                <w:t>on muilla kuin terveydellisillä perusteilla</w:t>
              </w:r>
              <w:r w:rsidR="00B13419" w:rsidRPr="004E17FB">
                <w:rPr>
                  <w:rStyle w:val="KysymyksetChar"/>
                </w:rPr>
                <w:t>?</w:t>
              </w:r>
              <w:r w:rsidR="00B13419" w:rsidRPr="004E17FB">
                <w:rPr>
                  <w:rStyle w:val="KysymyksetChar"/>
                </w:rPr>
                <w:br/>
                <w:t xml:space="preserve">2. </w:t>
              </w:r>
              <w:r w:rsidR="00C22568">
                <w:rPr>
                  <w:rStyle w:val="KysymyksetChar"/>
                </w:rPr>
                <w:t>Voiko tahdonvastaiseen hoitoon joutumisesta valittaa? Miten?</w:t>
              </w:r>
              <w:r w:rsidR="00B13419" w:rsidRPr="004E17FB">
                <w:rPr>
                  <w:rStyle w:val="KysymyksetChar"/>
                </w:rPr>
                <w:br/>
                <w:t xml:space="preserve">3. </w:t>
              </w:r>
              <w:r w:rsidR="00796568">
                <w:rPr>
                  <w:rStyle w:val="KysymyksetChar"/>
                </w:rPr>
                <w:t>Onko Malesiassa raportoitu oikeudenloukkauksista tai asiattomasta kohtelusta tahdonvastaisessa mielenterveyshoidossa</w:t>
              </w:r>
              <w:r w:rsidR="00B13419" w:rsidRPr="004E17FB">
                <w:rPr>
                  <w:rStyle w:val="KysymyksetChar"/>
                </w:rPr>
                <w:t>?</w:t>
              </w:r>
              <w:r w:rsidR="00B13419" w:rsidRPr="004E17FB">
                <w:rPr>
                  <w:rStyle w:val="KysymyksetChar"/>
                </w:rPr>
                <w:br/>
              </w:r>
            </w:sdtContent>
          </w:sdt>
        </w:sdtContent>
      </w:sdt>
    </w:p>
    <w:p w14:paraId="2DB9CAA7" w14:textId="36F7B26C" w:rsidR="00082DFE" w:rsidRPr="00085DD2" w:rsidRDefault="00972661" w:rsidP="00ED3618">
      <w:pPr>
        <w:pStyle w:val="Lainaus"/>
        <w:ind w:left="0"/>
        <w:jc w:val="left"/>
        <w:rPr>
          <w:rStyle w:val="KysymyksetChar"/>
          <w:i w:val="0"/>
          <w:iCs w:val="0"/>
          <w:lang w:val="en-US"/>
        </w:rPr>
      </w:pPr>
      <w:sdt>
        <w:sdtPr>
          <w:rPr>
            <w:rStyle w:val="KysymyksetChar"/>
            <w:i w:val="0"/>
            <w:iCs w:val="0"/>
            <w:lang w:val="en-US"/>
          </w:rPr>
          <w:alias w:val="Questions"/>
          <w:tag w:val="Fill in the questions here"/>
          <w:id w:val="-849104524"/>
          <w:lock w:val="sdtLocked"/>
          <w:placeholder>
            <w:docPart w:val="C2B3B8D700124F82ABE1EC91EAD0A19E"/>
          </w:placeholder>
          <w:text w:multiLine="1"/>
        </w:sdtPr>
        <w:sdtEndPr>
          <w:rPr>
            <w:rStyle w:val="KysymyksetChar"/>
          </w:rPr>
        </w:sdtEndPr>
        <w:sdtContent>
          <w:r w:rsidR="00B13419">
            <w:rPr>
              <w:rStyle w:val="KysymyksetChar"/>
              <w:i w:val="0"/>
              <w:iCs w:val="0"/>
              <w:lang w:val="en-US"/>
            </w:rPr>
            <w:t>Questions</w:t>
          </w:r>
          <w:r w:rsidR="00B13419">
            <w:rPr>
              <w:rStyle w:val="KysymyksetChar"/>
              <w:i w:val="0"/>
              <w:iCs w:val="0"/>
              <w:lang w:val="en-US"/>
            </w:rPr>
            <w:br/>
          </w:r>
          <w:r w:rsidR="00B13419">
            <w:rPr>
              <w:rStyle w:val="KysymyksetChar"/>
              <w:i w:val="0"/>
              <w:iCs w:val="0"/>
              <w:lang w:val="en-US"/>
            </w:rPr>
            <w:br/>
            <w:t xml:space="preserve">1. </w:t>
          </w:r>
          <w:r w:rsidR="00DE435A">
            <w:rPr>
              <w:rStyle w:val="KysymyksetChar"/>
              <w:i w:val="0"/>
              <w:iCs w:val="0"/>
              <w:lang w:val="en-US"/>
            </w:rPr>
            <w:t xml:space="preserve">Is </w:t>
          </w:r>
          <w:r w:rsidR="00183A3A">
            <w:rPr>
              <w:rStyle w:val="KysymyksetChar"/>
              <w:i w:val="0"/>
              <w:iCs w:val="0"/>
              <w:lang w:val="en-US"/>
            </w:rPr>
            <w:t xml:space="preserve">it possible </w:t>
          </w:r>
          <w:r w:rsidR="00CF2803">
            <w:rPr>
              <w:rStyle w:val="KysymyksetChar"/>
              <w:i w:val="0"/>
              <w:iCs w:val="0"/>
              <w:lang w:val="en-US"/>
            </w:rPr>
            <w:t xml:space="preserve">in Malaysia </w:t>
          </w:r>
          <w:r w:rsidR="00183A3A">
            <w:rPr>
              <w:rStyle w:val="KysymyksetChar"/>
              <w:i w:val="0"/>
              <w:iCs w:val="0"/>
              <w:lang w:val="en-US"/>
            </w:rPr>
            <w:t xml:space="preserve">to commit patients to </w:t>
          </w:r>
          <w:r w:rsidR="00C71A6A">
            <w:rPr>
              <w:rStyle w:val="KysymyksetChar"/>
              <w:i w:val="0"/>
              <w:iCs w:val="0"/>
              <w:lang w:val="en-US"/>
            </w:rPr>
            <w:t xml:space="preserve">involuntary </w:t>
          </w:r>
          <w:r w:rsidR="00CF2803">
            <w:rPr>
              <w:rStyle w:val="KysymyksetChar"/>
              <w:i w:val="0"/>
              <w:iCs w:val="0"/>
              <w:lang w:val="en-US"/>
            </w:rPr>
            <w:t>psychiatric</w:t>
          </w:r>
          <w:r w:rsidR="00183A3A">
            <w:rPr>
              <w:rStyle w:val="KysymyksetChar"/>
              <w:i w:val="0"/>
              <w:iCs w:val="0"/>
              <w:lang w:val="en-US"/>
            </w:rPr>
            <w:t xml:space="preserve"> car</w:t>
          </w:r>
          <w:r w:rsidR="00C71A6A">
            <w:rPr>
              <w:rStyle w:val="KysymyksetChar"/>
              <w:i w:val="0"/>
              <w:iCs w:val="0"/>
              <w:lang w:val="en-US"/>
            </w:rPr>
            <w:t xml:space="preserve">e </w:t>
          </w:r>
          <w:r w:rsidR="00183A3A">
            <w:rPr>
              <w:rStyle w:val="KysymyksetChar"/>
              <w:i w:val="0"/>
              <w:iCs w:val="0"/>
              <w:lang w:val="en-US"/>
            </w:rPr>
            <w:t>on other than medical grounds</w:t>
          </w:r>
          <w:r w:rsidR="00B13419">
            <w:rPr>
              <w:rStyle w:val="KysymyksetChar"/>
              <w:i w:val="0"/>
              <w:iCs w:val="0"/>
              <w:lang w:val="en-US"/>
            </w:rPr>
            <w:t xml:space="preserve">? </w:t>
          </w:r>
          <w:r w:rsidR="00B13419">
            <w:rPr>
              <w:rStyle w:val="KysymyksetChar"/>
              <w:i w:val="0"/>
              <w:iCs w:val="0"/>
              <w:lang w:val="en-US"/>
            </w:rPr>
            <w:br/>
            <w:t>2. Is it</w:t>
          </w:r>
          <w:r w:rsidR="005F43AE">
            <w:rPr>
              <w:rStyle w:val="KysymyksetChar"/>
              <w:i w:val="0"/>
              <w:iCs w:val="0"/>
              <w:lang w:val="en-US"/>
            </w:rPr>
            <w:t xml:space="preserve"> possible </w:t>
          </w:r>
          <w:r w:rsidR="00F050CE">
            <w:rPr>
              <w:rStyle w:val="KysymyksetChar"/>
              <w:i w:val="0"/>
              <w:iCs w:val="0"/>
              <w:lang w:val="en-US"/>
            </w:rPr>
            <w:t xml:space="preserve">for patients </w:t>
          </w:r>
          <w:r w:rsidR="005F43AE">
            <w:rPr>
              <w:rStyle w:val="KysymyksetChar"/>
              <w:i w:val="0"/>
              <w:iCs w:val="0"/>
              <w:lang w:val="en-US"/>
            </w:rPr>
            <w:t xml:space="preserve">to appeal </w:t>
          </w:r>
          <w:r w:rsidR="00567AFD">
            <w:rPr>
              <w:rStyle w:val="KysymyksetChar"/>
              <w:i w:val="0"/>
              <w:iCs w:val="0"/>
              <w:lang w:val="en-US"/>
            </w:rPr>
            <w:t xml:space="preserve">their </w:t>
          </w:r>
          <w:r w:rsidR="005F43AE">
            <w:rPr>
              <w:rStyle w:val="KysymyksetChar"/>
              <w:i w:val="0"/>
              <w:iCs w:val="0"/>
              <w:lang w:val="en-US"/>
            </w:rPr>
            <w:t xml:space="preserve">commitment to </w:t>
          </w:r>
          <w:r w:rsidR="007126AE">
            <w:rPr>
              <w:rStyle w:val="KysymyksetChar"/>
              <w:i w:val="0"/>
              <w:iCs w:val="0"/>
              <w:lang w:val="en-US"/>
            </w:rPr>
            <w:t xml:space="preserve">involuntary </w:t>
          </w:r>
          <w:r w:rsidR="00775F73">
            <w:rPr>
              <w:rStyle w:val="KysymyksetChar"/>
              <w:i w:val="0"/>
              <w:iCs w:val="0"/>
              <w:lang w:val="en-US"/>
            </w:rPr>
            <w:t>psychiatric</w:t>
          </w:r>
          <w:r w:rsidR="005F43AE">
            <w:rPr>
              <w:rStyle w:val="KysymyksetChar"/>
              <w:i w:val="0"/>
              <w:iCs w:val="0"/>
              <w:lang w:val="en-US"/>
            </w:rPr>
            <w:t xml:space="preserve"> care</w:t>
          </w:r>
          <w:r w:rsidR="00B13419">
            <w:rPr>
              <w:rStyle w:val="KysymyksetChar"/>
              <w:i w:val="0"/>
              <w:iCs w:val="0"/>
              <w:lang w:val="en-US"/>
            </w:rPr>
            <w:t>?</w:t>
          </w:r>
          <w:r w:rsidR="005F43AE">
            <w:rPr>
              <w:rStyle w:val="KysymyksetChar"/>
              <w:i w:val="0"/>
              <w:iCs w:val="0"/>
              <w:lang w:val="en-US"/>
            </w:rPr>
            <w:t xml:space="preserve"> How?</w:t>
          </w:r>
          <w:r w:rsidR="00B13419">
            <w:rPr>
              <w:rStyle w:val="KysymyksetChar"/>
              <w:i w:val="0"/>
              <w:iCs w:val="0"/>
              <w:lang w:val="en-US"/>
            </w:rPr>
            <w:br/>
            <w:t>3.</w:t>
          </w:r>
          <w:r w:rsidR="00DE435A">
            <w:rPr>
              <w:rStyle w:val="KysymyksetChar"/>
              <w:i w:val="0"/>
              <w:iCs w:val="0"/>
              <w:lang w:val="en-US"/>
            </w:rPr>
            <w:t xml:space="preserve"> </w:t>
          </w:r>
          <w:r w:rsidR="005F43AE">
            <w:rPr>
              <w:rStyle w:val="KysymyksetChar"/>
              <w:i w:val="0"/>
              <w:iCs w:val="0"/>
              <w:lang w:val="en-US"/>
            </w:rPr>
            <w:t xml:space="preserve">Are there reports of </w:t>
          </w:r>
          <w:r w:rsidR="00AF5A32">
            <w:rPr>
              <w:rStyle w:val="KysymyksetChar"/>
              <w:i w:val="0"/>
              <w:iCs w:val="0"/>
              <w:lang w:val="en-US"/>
            </w:rPr>
            <w:t xml:space="preserve">human </w:t>
          </w:r>
          <w:r w:rsidR="005F43AE">
            <w:rPr>
              <w:rStyle w:val="KysymyksetChar"/>
              <w:i w:val="0"/>
              <w:iCs w:val="0"/>
              <w:lang w:val="en-US"/>
            </w:rPr>
            <w:t xml:space="preserve">rights violations or </w:t>
          </w:r>
          <w:r w:rsidR="00BC1B8C">
            <w:rPr>
              <w:rStyle w:val="KysymyksetChar"/>
              <w:i w:val="0"/>
              <w:iCs w:val="0"/>
              <w:lang w:val="en-US"/>
            </w:rPr>
            <w:t xml:space="preserve">degrading </w:t>
          </w:r>
          <w:r w:rsidR="005F43AE">
            <w:rPr>
              <w:rStyle w:val="KysymyksetChar"/>
              <w:i w:val="0"/>
              <w:iCs w:val="0"/>
              <w:lang w:val="en-US"/>
            </w:rPr>
            <w:t>treatmen</w:t>
          </w:r>
          <w:r w:rsidR="00280537">
            <w:rPr>
              <w:rStyle w:val="KysymyksetChar"/>
              <w:i w:val="0"/>
              <w:iCs w:val="0"/>
              <w:lang w:val="en-US"/>
            </w:rPr>
            <w:t>t of</w:t>
          </w:r>
          <w:r w:rsidR="002F75CD">
            <w:rPr>
              <w:rStyle w:val="KysymyksetChar"/>
              <w:i w:val="0"/>
              <w:iCs w:val="0"/>
              <w:lang w:val="en-US"/>
            </w:rPr>
            <w:t xml:space="preserve"> patients</w:t>
          </w:r>
          <w:r w:rsidR="005F43AE">
            <w:rPr>
              <w:rStyle w:val="KysymyksetChar"/>
              <w:i w:val="0"/>
              <w:iCs w:val="0"/>
              <w:lang w:val="en-US"/>
            </w:rPr>
            <w:t xml:space="preserve"> </w:t>
          </w:r>
          <w:r w:rsidR="002F75CD">
            <w:rPr>
              <w:rStyle w:val="KysymyksetChar"/>
              <w:i w:val="0"/>
              <w:iCs w:val="0"/>
              <w:lang w:val="en-US"/>
            </w:rPr>
            <w:t xml:space="preserve">involuntarily </w:t>
          </w:r>
          <w:r w:rsidR="005F43AE">
            <w:rPr>
              <w:rStyle w:val="KysymyksetChar"/>
              <w:i w:val="0"/>
              <w:iCs w:val="0"/>
              <w:lang w:val="en-US"/>
            </w:rPr>
            <w:t>commi</w:t>
          </w:r>
          <w:r w:rsidR="002F75CD">
            <w:rPr>
              <w:rStyle w:val="KysymyksetChar"/>
              <w:i w:val="0"/>
              <w:iCs w:val="0"/>
              <w:lang w:val="en-US"/>
            </w:rPr>
            <w:t xml:space="preserve">tted </w:t>
          </w:r>
          <w:r w:rsidR="005F43AE">
            <w:rPr>
              <w:rStyle w:val="KysymyksetChar"/>
              <w:i w:val="0"/>
              <w:iCs w:val="0"/>
              <w:lang w:val="en-US"/>
            </w:rPr>
            <w:t xml:space="preserve">to </w:t>
          </w:r>
          <w:r w:rsidR="00775F73">
            <w:rPr>
              <w:rStyle w:val="KysymyksetChar"/>
              <w:i w:val="0"/>
              <w:iCs w:val="0"/>
              <w:lang w:val="en-US"/>
            </w:rPr>
            <w:t>psychiatric</w:t>
          </w:r>
          <w:r w:rsidR="005F43AE">
            <w:rPr>
              <w:rStyle w:val="KysymyksetChar"/>
              <w:i w:val="0"/>
              <w:iCs w:val="0"/>
              <w:lang w:val="en-US"/>
            </w:rPr>
            <w:t xml:space="preserve"> care</w:t>
          </w:r>
          <w:r w:rsidR="00B13419">
            <w:rPr>
              <w:rStyle w:val="KysymyksetChar"/>
              <w:i w:val="0"/>
              <w:iCs w:val="0"/>
              <w:lang w:val="en-US"/>
            </w:rPr>
            <w:t>?</w:t>
          </w:r>
        </w:sdtContent>
      </w:sdt>
      <w:r w:rsidR="00ED3618" w:rsidRPr="00085DD2">
        <w:rPr>
          <w:i w:val="0"/>
          <w:iCs w:val="0"/>
          <w:color w:val="000000" w:themeColor="text1"/>
          <w:lang w:val="en-US"/>
        </w:rPr>
        <w:t xml:space="preserve"> </w:t>
      </w:r>
    </w:p>
    <w:p w14:paraId="40ACFFA6" w14:textId="70509F2A" w:rsidR="003B046E" w:rsidRPr="00874C64" w:rsidRDefault="00972661" w:rsidP="00874C64">
      <w:pPr>
        <w:pStyle w:val="LeiptekstiMigri"/>
        <w:ind w:left="0"/>
        <w:rPr>
          <w:lang w:val="en-GB"/>
        </w:rPr>
      </w:pPr>
      <w:r>
        <w:rPr>
          <w:b/>
        </w:rPr>
        <w:pict w14:anchorId="144C5EED">
          <v:rect id="_x0000_i1028" style="width:0;height:1.5pt" o:hralign="center" o:hrstd="t" o:hr="t" fillcolor="#a0a0a0" stroked="f"/>
        </w:pict>
      </w:r>
      <w:bookmarkStart w:id="0" w:name="_Hlk129259295"/>
    </w:p>
    <w:p w14:paraId="102D1C5A" w14:textId="7DD661BA" w:rsidR="003D75D8" w:rsidRDefault="00BA5DF5" w:rsidP="00651A05">
      <w:pPr>
        <w:pStyle w:val="Otsikko1"/>
        <w:numPr>
          <w:ilvl w:val="0"/>
          <w:numId w:val="16"/>
        </w:numPr>
      </w:pPr>
      <w:r>
        <w:t>Voidaanko Malesiassa määrätä tahdonvastaiseen mielenterveyshoitoon muilla kuin terveydellisillä perusteilla</w:t>
      </w:r>
      <w:r w:rsidR="006A34EB">
        <w:t>?</w:t>
      </w:r>
    </w:p>
    <w:p w14:paraId="5542A43F" w14:textId="024806BF" w:rsidR="00701EC7" w:rsidRDefault="00701EC7" w:rsidP="00AA7591">
      <w:r>
        <w:t xml:space="preserve">Malesiassa astui </w:t>
      </w:r>
      <w:r w:rsidR="001E0F4B">
        <w:t xml:space="preserve">vuonna 2010 </w:t>
      </w:r>
      <w:r>
        <w:t xml:space="preserve">voimaan </w:t>
      </w:r>
      <w:r w:rsidR="001E0F4B">
        <w:t>uudistettu</w:t>
      </w:r>
      <w:r>
        <w:t xml:space="preserve"> mielenterveysl</w:t>
      </w:r>
      <w:r w:rsidR="002C210C">
        <w:t xml:space="preserve">aki </w:t>
      </w:r>
      <w:r w:rsidR="00834537">
        <w:t>(</w:t>
      </w:r>
      <w:proofErr w:type="spellStart"/>
      <w:r w:rsidR="002C210C">
        <w:t>Mental</w:t>
      </w:r>
      <w:proofErr w:type="spellEnd"/>
      <w:r w:rsidR="002C210C">
        <w:t xml:space="preserve"> Health Act</w:t>
      </w:r>
      <w:r w:rsidR="00834537">
        <w:t>)</w:t>
      </w:r>
      <w:r w:rsidR="002C210C">
        <w:t xml:space="preserve"> yhdessä tarkempien säädösten </w:t>
      </w:r>
      <w:r w:rsidR="00834537">
        <w:t>(</w:t>
      </w:r>
      <w:proofErr w:type="spellStart"/>
      <w:r w:rsidR="002C210C">
        <w:t>Mental</w:t>
      </w:r>
      <w:proofErr w:type="spellEnd"/>
      <w:r w:rsidR="002C210C">
        <w:t xml:space="preserve"> Health </w:t>
      </w:r>
      <w:proofErr w:type="spellStart"/>
      <w:r w:rsidR="002C210C">
        <w:t>Regulations</w:t>
      </w:r>
      <w:proofErr w:type="spellEnd"/>
      <w:r w:rsidR="00834537">
        <w:t>)</w:t>
      </w:r>
      <w:r w:rsidR="002C210C">
        <w:t xml:space="preserve"> kanssa</w:t>
      </w:r>
      <w:r w:rsidR="00150C6E">
        <w:t>. Uudet säädökset</w:t>
      </w:r>
      <w:r w:rsidR="00E971B6">
        <w:t xml:space="preserve"> syrjäytti</w:t>
      </w:r>
      <w:r w:rsidR="001E2FD1">
        <w:t>vät</w:t>
      </w:r>
      <w:r w:rsidR="00E971B6">
        <w:t xml:space="preserve"> aiemma</w:t>
      </w:r>
      <w:r w:rsidR="00756B2B">
        <w:t>t</w:t>
      </w:r>
      <w:r w:rsidR="001E2FD1">
        <w:t>,</w:t>
      </w:r>
      <w:r w:rsidR="00E971B6">
        <w:t xml:space="preserve"> </w:t>
      </w:r>
      <w:r w:rsidR="00756B2B">
        <w:t xml:space="preserve">1950-60-luvuilta </w:t>
      </w:r>
      <w:r w:rsidR="00E971B6">
        <w:t>peräisin olle</w:t>
      </w:r>
      <w:r w:rsidR="00756B2B">
        <w:t xml:space="preserve">et eri alueiden omat </w:t>
      </w:r>
      <w:r w:rsidR="00E971B6">
        <w:t>mielenterveys</w:t>
      </w:r>
      <w:r w:rsidR="00756B2B">
        <w:t>käytännöt</w:t>
      </w:r>
      <w:r w:rsidR="00E971B6">
        <w:t xml:space="preserve"> (</w:t>
      </w:r>
      <w:proofErr w:type="spellStart"/>
      <w:r w:rsidR="00E971B6">
        <w:t>Mental</w:t>
      </w:r>
      <w:proofErr w:type="spellEnd"/>
      <w:r w:rsidR="00E971B6">
        <w:t xml:space="preserve"> Health </w:t>
      </w:r>
      <w:proofErr w:type="spellStart"/>
      <w:r w:rsidR="00E971B6">
        <w:t>Ordinance</w:t>
      </w:r>
      <w:proofErr w:type="spellEnd"/>
      <w:r w:rsidR="00E971B6">
        <w:t>)</w:t>
      </w:r>
      <w:r w:rsidR="00756B2B">
        <w:t xml:space="preserve">, jotka olivat nykykäsitysten mukaan mielenterveyden häiriöistä kärsiviä </w:t>
      </w:r>
      <w:proofErr w:type="spellStart"/>
      <w:r w:rsidR="00756B2B">
        <w:t>stigmatisoivia</w:t>
      </w:r>
      <w:proofErr w:type="spellEnd"/>
      <w:r w:rsidR="00756B2B">
        <w:t xml:space="preserve">, </w:t>
      </w:r>
      <w:proofErr w:type="spellStart"/>
      <w:r w:rsidR="00756B2B">
        <w:t>segregoivia</w:t>
      </w:r>
      <w:proofErr w:type="spellEnd"/>
      <w:r w:rsidR="00756B2B">
        <w:t xml:space="preserve"> ja laitoshoitoon keskittyneitä.</w:t>
      </w:r>
      <w:r w:rsidR="00756B2B">
        <w:rPr>
          <w:rStyle w:val="Alaviitteenviite"/>
          <w:lang w:val="en-US"/>
        </w:rPr>
        <w:footnoteReference w:id="1"/>
      </w:r>
      <w:r w:rsidR="002C210C">
        <w:t xml:space="preserve"> </w:t>
      </w:r>
      <w:r w:rsidR="006D1473">
        <w:t>Tätä pidetään</w:t>
      </w:r>
      <w:r w:rsidR="00834537">
        <w:t xml:space="preserve"> </w:t>
      </w:r>
      <w:r w:rsidR="006D1473">
        <w:t>Malesian mielenterveyshoid</w:t>
      </w:r>
      <w:r w:rsidR="00834537">
        <w:t>on käännekohtana</w:t>
      </w:r>
      <w:r w:rsidR="006D1473">
        <w:t xml:space="preserve">, koska uusien säädösten myötä saatiin </w:t>
      </w:r>
      <w:r w:rsidR="001E2FD1">
        <w:t xml:space="preserve">otettua </w:t>
      </w:r>
      <w:r w:rsidR="006D1473">
        <w:t xml:space="preserve">käyttöön </w:t>
      </w:r>
      <w:r w:rsidR="00DE17FA">
        <w:t xml:space="preserve">keskitetyt ja </w:t>
      </w:r>
      <w:r w:rsidR="006D1473">
        <w:t xml:space="preserve">yksityiskohtaiset </w:t>
      </w:r>
      <w:r w:rsidR="00711F6C">
        <w:t xml:space="preserve">mallit </w:t>
      </w:r>
      <w:r w:rsidR="006D1473">
        <w:t xml:space="preserve">palveluiden </w:t>
      </w:r>
      <w:r w:rsidR="004F4F6C">
        <w:t xml:space="preserve">nykyaikaisempaa </w:t>
      </w:r>
      <w:r w:rsidR="006D1473">
        <w:t>järjestämi</w:t>
      </w:r>
      <w:r w:rsidR="007D0A1C">
        <w:t>stä varten</w:t>
      </w:r>
      <w:r w:rsidR="006D1473">
        <w:t>.</w:t>
      </w:r>
      <w:r w:rsidR="00C93FA7">
        <w:t xml:space="preserve"> Uusi </w:t>
      </w:r>
      <w:r w:rsidR="00C93FA7">
        <w:lastRenderedPageBreak/>
        <w:t>lainsäädäntö pyrkii tukemaan omissa yhteisöissä toteutettavia mielenterveyspalveluja psykiatrisissa sairaaloissa t</w:t>
      </w:r>
      <w:r w:rsidR="000D619C">
        <w:t>apahtuva</w:t>
      </w:r>
      <w:r w:rsidR="00C93FA7">
        <w:t>n laitoshoidon sijaan.</w:t>
      </w:r>
      <w:r w:rsidR="00011107">
        <w:rPr>
          <w:rStyle w:val="Alaviitteenviite"/>
        </w:rPr>
        <w:footnoteReference w:id="2"/>
      </w:r>
      <w:r w:rsidR="00CE15FF">
        <w:t xml:space="preserve"> Uusi mielenterveyslainsäädäntö myös mahdollisti yksityisten palveluntarjoajien osallistumisen mielenterveyspotilaiden hoitoon</w:t>
      </w:r>
      <w:r w:rsidR="00341A76">
        <w:t xml:space="preserve"> ja Malesiaan perustettiin useita mielenterveyden alalla toimivia kansalaisjärjestöjä, kuten </w:t>
      </w:r>
      <w:proofErr w:type="spellStart"/>
      <w:r w:rsidR="00341A76">
        <w:t>Malaysian</w:t>
      </w:r>
      <w:proofErr w:type="spellEnd"/>
      <w:r w:rsidR="00341A76">
        <w:t xml:space="preserve"> </w:t>
      </w:r>
      <w:proofErr w:type="spellStart"/>
      <w:r w:rsidR="00341A76">
        <w:t>Mental</w:t>
      </w:r>
      <w:proofErr w:type="spellEnd"/>
      <w:r w:rsidR="00341A76">
        <w:t xml:space="preserve"> Health Association, </w:t>
      </w:r>
      <w:proofErr w:type="spellStart"/>
      <w:r w:rsidR="00341A76">
        <w:t>Malaysian</w:t>
      </w:r>
      <w:proofErr w:type="spellEnd"/>
      <w:r w:rsidR="00341A76">
        <w:t xml:space="preserve"> </w:t>
      </w:r>
      <w:proofErr w:type="spellStart"/>
      <w:r w:rsidR="00341A76">
        <w:t>Psychiatric</w:t>
      </w:r>
      <w:proofErr w:type="spellEnd"/>
      <w:r w:rsidR="00341A76">
        <w:t xml:space="preserve"> Association ja </w:t>
      </w:r>
      <w:proofErr w:type="spellStart"/>
      <w:r w:rsidR="00341A76">
        <w:t>Mental</w:t>
      </w:r>
      <w:proofErr w:type="spellEnd"/>
      <w:r w:rsidR="00341A76">
        <w:t xml:space="preserve"> </w:t>
      </w:r>
      <w:proofErr w:type="spellStart"/>
      <w:r w:rsidR="00341A76">
        <w:t>Illness</w:t>
      </w:r>
      <w:proofErr w:type="spellEnd"/>
      <w:r w:rsidR="00341A76">
        <w:t xml:space="preserve"> </w:t>
      </w:r>
      <w:proofErr w:type="spellStart"/>
      <w:r w:rsidR="00341A76">
        <w:t>Awareness</w:t>
      </w:r>
      <w:proofErr w:type="spellEnd"/>
      <w:r w:rsidR="00341A76">
        <w:t xml:space="preserve"> and </w:t>
      </w:r>
      <w:proofErr w:type="spellStart"/>
      <w:r w:rsidR="001648B1">
        <w:t>Support</w:t>
      </w:r>
      <w:proofErr w:type="spellEnd"/>
      <w:r w:rsidR="001648B1">
        <w:t xml:space="preserve"> Association</w:t>
      </w:r>
      <w:r w:rsidR="00341A76">
        <w:t>, jotka pyrkivät lievittämään mielenterveysongelmiin liittyvää stigmaa.</w:t>
      </w:r>
      <w:r w:rsidR="00A7207A">
        <w:t xml:space="preserve"> Saatavilla olevan tutkimustiedon perusteella vakavista mielenterveyden ongelmista, kuten skitsofreniasta, kärsivien hoidonsaanti yleensä lykkäytyy ja ensin yritetään turvautua perinteisiin parantajiin tai yleislääkäreihin mielenterveyteen liittyvän stigman ja tietämättömyyden takia.</w:t>
      </w:r>
      <w:r w:rsidR="00902059">
        <w:rPr>
          <w:rStyle w:val="Alaviitteenviite"/>
        </w:rPr>
        <w:footnoteReference w:id="3"/>
      </w:r>
      <w:r w:rsidR="00A7207A">
        <w:t xml:space="preserve"> </w:t>
      </w:r>
    </w:p>
    <w:p w14:paraId="4E0246B8" w14:textId="33C11C7F" w:rsidR="00B50F42" w:rsidRDefault="00B50F42" w:rsidP="00B63CD6">
      <w:r>
        <w:t>Malesian mielenterveyslaki (</w:t>
      </w:r>
      <w:r w:rsidR="006613AB">
        <w:t xml:space="preserve">joka laadittiin vuonna </w:t>
      </w:r>
      <w:r>
        <w:t>200</w:t>
      </w:r>
      <w:r w:rsidR="006613AB">
        <w:t>1 mutta astui voimaan vasta tarkempien säädösten valmistuttua 2010</w:t>
      </w:r>
      <w:r>
        <w:t>)</w:t>
      </w:r>
      <w:r w:rsidR="006613AB">
        <w:rPr>
          <w:rStyle w:val="Alaviitteenviite"/>
        </w:rPr>
        <w:footnoteReference w:id="4"/>
      </w:r>
      <w:r>
        <w:t xml:space="preserve"> m</w:t>
      </w:r>
      <w:r w:rsidR="00422D35">
        <w:t>äärittelee tarkasti, millä perusteilla henkilöitä voidaan</w:t>
      </w:r>
      <w:r w:rsidR="00A1191B">
        <w:t xml:space="preserve"> määrätä</w:t>
      </w:r>
      <w:r w:rsidR="00422D35">
        <w:t xml:space="preserve"> </w:t>
      </w:r>
      <w:r w:rsidR="002A624A">
        <w:t xml:space="preserve">tahdonvastaiseen </w:t>
      </w:r>
      <w:r w:rsidR="00422D35">
        <w:t>mielenterveyshoitoon. Näin</w:t>
      </w:r>
      <w:r w:rsidR="002A624A">
        <w:t xml:space="preserve"> voi tapahtu</w:t>
      </w:r>
      <w:r w:rsidR="001F0B9E">
        <w:t>a</w:t>
      </w:r>
      <w:r w:rsidR="002A624A">
        <w:t xml:space="preserve"> ainoastaan, kun lääkäri on tutkinut henkilön </w:t>
      </w:r>
      <w:r w:rsidR="00A73ABA">
        <w:t xml:space="preserve">terveydentilan </w:t>
      </w:r>
      <w:r w:rsidR="002A624A">
        <w:t>enintään viisi päivää ennen tahdonvastaisen hoidon aloittamista ja todennut tämän joko kärsivän asteeltaan niin vakavasta mielenterveyden häiriöstä, että se edellyttää hoitolaitoksessa tehtävää arviota tai hoitoa, tai henkilön ollessa vaaraksi joko itselleen tai muille.</w:t>
      </w:r>
      <w:r w:rsidR="002364AA">
        <w:t xml:space="preserve"> </w:t>
      </w:r>
      <w:r w:rsidR="00B63CD6">
        <w:t>Malesiassa päätöksen tahdonvastaiseen hoitoon määräämisestä voi tehdä ainoastaan lääkäri, eikä mikään muu mielenterveyden ammattilainen.</w:t>
      </w:r>
      <w:r w:rsidR="00B63CD6">
        <w:rPr>
          <w:rStyle w:val="Alaviitteenviite"/>
        </w:rPr>
        <w:footnoteReference w:id="5"/>
      </w:r>
      <w:r w:rsidR="00B63CD6">
        <w:t xml:space="preserve"> </w:t>
      </w:r>
      <w:r w:rsidR="002364AA">
        <w:t xml:space="preserve">Psykiatrisen sairaalan johtavan lääkärin on tutkittava tahdonvastaiseen hoitoon </w:t>
      </w:r>
      <w:r w:rsidR="00F71AC2">
        <w:t>ohjatun</w:t>
      </w:r>
      <w:r w:rsidR="002364AA">
        <w:t xml:space="preserve"> henkilön terveydentila vuorokauden kuluessa tämän hoitoon määräämisestä ja päätettävä onko </w:t>
      </w:r>
      <w:r w:rsidR="00B83C7C">
        <w:t xml:space="preserve">laitoshoitoa </w:t>
      </w:r>
      <w:r w:rsidR="004026FC">
        <w:t>perusteltua</w:t>
      </w:r>
      <w:r w:rsidR="00B83C7C">
        <w:t xml:space="preserve"> jatkaa.</w:t>
      </w:r>
      <w:r w:rsidR="004F7EE3">
        <w:t xml:space="preserve"> Mikäli vastaava lääkäri pitää laitoshoitoa </w:t>
      </w:r>
      <w:r w:rsidR="004026FC">
        <w:t>välttämättömänä</w:t>
      </w:r>
      <w:r w:rsidR="004F7EE3">
        <w:t>, hänen on allekirjoitettava hoidosta kirjallinen määräys enintään kuukaudeksi.</w:t>
      </w:r>
      <w:r w:rsidR="00476EDF">
        <w:t xml:space="preserve"> Jos hoitoa on tarpeen jatkaa </w:t>
      </w:r>
      <w:r w:rsidR="00747D30">
        <w:t xml:space="preserve">tätä </w:t>
      </w:r>
      <w:r w:rsidR="00476EDF">
        <w:t>pidempään, kaksi lääkäriä, joista toisen on oltava psykiatri, tutkii henkilön terveydentilan uudelleen.</w:t>
      </w:r>
      <w:r w:rsidR="00C104F8">
        <w:t xml:space="preserve"> He voivat määrätä henkilölle enintään kolme kuukautta laitoshoitoa</w:t>
      </w:r>
      <w:r w:rsidR="00623A67">
        <w:t xml:space="preserve"> kerrallaan</w:t>
      </w:r>
      <w:r w:rsidR="00C104F8">
        <w:t xml:space="preserve"> </w:t>
      </w:r>
      <w:r w:rsidR="00921BAE">
        <w:t xml:space="preserve">allekirjoittamallaan </w:t>
      </w:r>
      <w:r w:rsidR="00C104F8">
        <w:t>lomakkeella.</w:t>
      </w:r>
      <w:r w:rsidR="002A624A">
        <w:rPr>
          <w:rStyle w:val="Alaviitteenviite"/>
        </w:rPr>
        <w:footnoteReference w:id="6"/>
      </w:r>
      <w:r w:rsidR="00876484">
        <w:t xml:space="preserve"> </w:t>
      </w:r>
    </w:p>
    <w:p w14:paraId="41D01579" w14:textId="63876CD9" w:rsidR="00175469" w:rsidRDefault="00175469" w:rsidP="00175469">
      <w:r w:rsidRPr="0079593F">
        <w:t>Malesian varaterveysministeri on vuonna 2019 anta</w:t>
      </w:r>
      <w:r>
        <w:t>massaan haastattelussa kertonut laitoshoidon olevan tarpeellista lähinnä kroonisesti itsetuhoisesti oireilevien potilaiden kohdalla tai sellaisten, jotka voivat vahingoittaa toisia ihmisiä tai omaisuutta. Useimmat pitkäaikaisessa laitoshoidossa olevista mielenterveyspotilaista kärsivät skitsofreniasta.</w:t>
      </w:r>
      <w:r w:rsidRPr="002414C7">
        <w:rPr>
          <w:rStyle w:val="Alaviitteenviite"/>
        </w:rPr>
        <w:t xml:space="preserve"> </w:t>
      </w:r>
      <w:r w:rsidR="009B4B47">
        <w:t>Tahdonvastaista</w:t>
      </w:r>
      <w:r>
        <w:t xml:space="preserve"> laitoshoitoa järjestetään neljässä psykiatriaan erikoistuneessa </w:t>
      </w:r>
      <w:r w:rsidR="00086A58">
        <w:t xml:space="preserve">alueellisessa </w:t>
      </w:r>
      <w:r>
        <w:t xml:space="preserve">keskussairaalassa </w:t>
      </w:r>
      <w:proofErr w:type="spellStart"/>
      <w:r>
        <w:t>Perakissa</w:t>
      </w:r>
      <w:proofErr w:type="spellEnd"/>
      <w:r>
        <w:t xml:space="preserve">, </w:t>
      </w:r>
      <w:proofErr w:type="spellStart"/>
      <w:r>
        <w:t>Johorissa</w:t>
      </w:r>
      <w:proofErr w:type="spellEnd"/>
      <w:r>
        <w:t xml:space="preserve">, </w:t>
      </w:r>
      <w:proofErr w:type="spellStart"/>
      <w:r>
        <w:t>Sarawakissa</w:t>
      </w:r>
      <w:proofErr w:type="spellEnd"/>
      <w:r>
        <w:t xml:space="preserve"> ja </w:t>
      </w:r>
      <w:proofErr w:type="spellStart"/>
      <w:r>
        <w:t>Sabahissa</w:t>
      </w:r>
      <w:proofErr w:type="spellEnd"/>
      <w:r>
        <w:t>, joihin otetaan säännöllisesti tahdonvastaisia potilaita.</w:t>
      </w:r>
      <w:r>
        <w:rPr>
          <w:rStyle w:val="Alaviitteenviite"/>
        </w:rPr>
        <w:footnoteReference w:id="7"/>
      </w:r>
      <w:r w:rsidR="008E479F">
        <w:t xml:space="preserve"> </w:t>
      </w:r>
      <w:r w:rsidRPr="00175469">
        <w:t xml:space="preserve"> </w:t>
      </w:r>
      <w:r w:rsidR="008E479F">
        <w:t>Näihin sairaaloihin ohjattavat potilaat tarvitsevat pitkäaikais</w:t>
      </w:r>
      <w:r w:rsidR="00592827">
        <w:t>ta</w:t>
      </w:r>
      <w:r w:rsidR="008E479F">
        <w:t xml:space="preserve"> laitoshoitoa ja ovat kykenemättömiä elämään omissa yhteisöissään.</w:t>
      </w:r>
      <w:r w:rsidR="00592827">
        <w:t xml:space="preserve"> Vuoden 2018 tie</w:t>
      </w:r>
      <w:r w:rsidR="0066494E">
        <w:t xml:space="preserve">tojen mukaan </w:t>
      </w:r>
      <w:r w:rsidR="00B10F35">
        <w:t xml:space="preserve">edellä mainituissa </w:t>
      </w:r>
      <w:r w:rsidR="0066494E">
        <w:t xml:space="preserve">neljässä </w:t>
      </w:r>
      <w:r w:rsidR="00FF7014">
        <w:t>psykiatrisessa sai</w:t>
      </w:r>
      <w:r w:rsidR="0066494E">
        <w:t>raalassa oli hieman yli 4000 petipaikkaa potilaille, mikä muodosti 80 prosenttia kaikista Malesiassa mielenterveyspotilaille käytettävissä olevista laitoshoitopaikoista (yhteensä reilut 5000 paikkaa).</w:t>
      </w:r>
      <w:r w:rsidR="008E479F">
        <w:rPr>
          <w:rStyle w:val="Alaviitteenviite"/>
        </w:rPr>
        <w:footnoteReference w:id="8"/>
      </w:r>
      <w:r w:rsidR="008E479F">
        <w:t xml:space="preserve"> </w:t>
      </w:r>
      <w:r>
        <w:t>Lievemmistä mielenterveyden ongelmista kärsivien kohdalla sovelletaan omassa yhteisössä toteutettavia hoitomuotoja.</w:t>
      </w:r>
      <w:r>
        <w:rPr>
          <w:rStyle w:val="Alaviitteenviite"/>
        </w:rPr>
        <w:footnoteReference w:id="9"/>
      </w:r>
      <w:r>
        <w:t xml:space="preserve"> </w:t>
      </w:r>
    </w:p>
    <w:p w14:paraId="3A975AEB" w14:textId="7C410F9B" w:rsidR="00B95F06" w:rsidRPr="00AD131D" w:rsidRDefault="00646497" w:rsidP="00AD131D">
      <w:r w:rsidRPr="00646497">
        <w:t>Malesian mielentervey</w:t>
      </w:r>
      <w:r w:rsidR="003D6ECA">
        <w:t xml:space="preserve">den </w:t>
      </w:r>
      <w:r w:rsidRPr="00646497">
        <w:t xml:space="preserve">hoitojärjestelmää on kehitetty </w:t>
      </w:r>
      <w:r w:rsidR="0045498B">
        <w:t>edelleen</w:t>
      </w:r>
      <w:r>
        <w:t xml:space="preserve"> </w:t>
      </w:r>
      <w:r w:rsidR="0045498B">
        <w:t xml:space="preserve">viime vuosikymmenen aikana </w:t>
      </w:r>
      <w:r w:rsidR="00575FF7">
        <w:t xml:space="preserve">lainsäädännön, politiikan ja järjestöjen </w:t>
      </w:r>
      <w:r w:rsidR="007B6592">
        <w:t>tasoilla</w:t>
      </w:r>
      <w:r>
        <w:t>.</w:t>
      </w:r>
      <w:r w:rsidR="00575FF7">
        <w:t xml:space="preserve"> </w:t>
      </w:r>
      <w:r w:rsidR="00575FF7" w:rsidRPr="00575FF7">
        <w:t xml:space="preserve">Uudistukset ovat parantaneet Malesian mielenterveyshoidon </w:t>
      </w:r>
      <w:r w:rsidR="0045498B">
        <w:t>laatua</w:t>
      </w:r>
      <w:r w:rsidR="00575FF7" w:rsidRPr="00575FF7">
        <w:t xml:space="preserve">, mutta haasteita </w:t>
      </w:r>
      <w:r w:rsidR="004573B2">
        <w:t>esiintyy</w:t>
      </w:r>
      <w:r w:rsidR="00575FF7" w:rsidRPr="00575FF7">
        <w:t xml:space="preserve"> e</w:t>
      </w:r>
      <w:r w:rsidR="00575FF7">
        <w:t xml:space="preserve">delleen </w:t>
      </w:r>
      <w:r w:rsidR="004573B2">
        <w:t xml:space="preserve">etenkin </w:t>
      </w:r>
      <w:r w:rsidR="00575FF7">
        <w:t>hoidon kustannusten ja saavutettavuuden kohdalla.</w:t>
      </w:r>
      <w:r w:rsidR="00EC0014">
        <w:rPr>
          <w:rStyle w:val="Alaviitteenviite"/>
        </w:rPr>
        <w:footnoteReference w:id="10"/>
      </w:r>
      <w:r w:rsidR="005D3A70">
        <w:t xml:space="preserve"> </w:t>
      </w:r>
      <w:r w:rsidR="009B7A7E">
        <w:t xml:space="preserve">Malesian uudistunutta käsitystä mielenterveyshoidosta kuvaa </w:t>
      </w:r>
      <w:r w:rsidR="009B7A7E">
        <w:lastRenderedPageBreak/>
        <w:t>esimerkiksi itsemurhan yrityksen dekriminalisointi vuonna 2023.</w:t>
      </w:r>
      <w:r w:rsidR="009B7A7E">
        <w:rPr>
          <w:rStyle w:val="Alaviitteenviite"/>
        </w:rPr>
        <w:footnoteReference w:id="11"/>
      </w:r>
      <w:r w:rsidR="009B7A7E">
        <w:t xml:space="preserve"> </w:t>
      </w:r>
      <w:r w:rsidR="005D3A70">
        <w:t>Mielenterveysongelmien yleisyyden on raportoitu lisääntyneen Malesiassa huomattavasti 20</w:t>
      </w:r>
      <w:r w:rsidR="00004009">
        <w:t>00-luvulla</w:t>
      </w:r>
      <w:r w:rsidR="00F73866">
        <w:t xml:space="preserve"> maailmanlaajuisen ja maanosan trendin mukaisesti</w:t>
      </w:r>
      <w:r w:rsidR="005D3A70">
        <w:t>.</w:t>
      </w:r>
      <w:r w:rsidR="009835FA">
        <w:rPr>
          <w:rStyle w:val="Alaviitteenviite"/>
        </w:rPr>
        <w:footnoteReference w:id="12"/>
      </w:r>
      <w:r w:rsidR="009B6339">
        <w:t xml:space="preserve"> </w:t>
      </w:r>
    </w:p>
    <w:p w14:paraId="6A620498" w14:textId="61D3CE6F" w:rsidR="008F7A3F" w:rsidRDefault="006E3FF5" w:rsidP="008F7A3F">
      <w:pPr>
        <w:pStyle w:val="Otsikko1"/>
      </w:pPr>
      <w:r>
        <w:t>Voiko tahdonvastaiseen hoitoon joutumisesta valittaa</w:t>
      </w:r>
      <w:r w:rsidR="007806AF">
        <w:t>?</w:t>
      </w:r>
      <w:r>
        <w:t xml:space="preserve"> Miten?</w:t>
      </w:r>
    </w:p>
    <w:p w14:paraId="4443B04C" w14:textId="52033E6E" w:rsidR="002E0BC2" w:rsidRDefault="007C29C3" w:rsidP="007C29C3">
      <w:r>
        <w:t xml:space="preserve">Malesiassa on </w:t>
      </w:r>
      <w:r w:rsidR="00421C55">
        <w:t xml:space="preserve">eri asteita sisältävä </w:t>
      </w:r>
      <w:r>
        <w:t>valitusmahdollisuus tahdonvastaisesta hoidosta vapautumiseksi.</w:t>
      </w:r>
      <w:r w:rsidR="00421C55">
        <w:rPr>
          <w:rStyle w:val="Alaviitteenviite"/>
        </w:rPr>
        <w:footnoteReference w:id="13"/>
      </w:r>
      <w:r>
        <w:t xml:space="preserve"> </w:t>
      </w:r>
      <w:r w:rsidR="002B5552" w:rsidRPr="002D0067">
        <w:t>Malesian mielenterveysla</w:t>
      </w:r>
      <w:r>
        <w:t>in</w:t>
      </w:r>
      <w:r w:rsidR="00132805">
        <w:t xml:space="preserve"> </w:t>
      </w:r>
      <w:r w:rsidR="002B5552" w:rsidRPr="002D0067">
        <w:t>(2001)</w:t>
      </w:r>
      <w:r w:rsidR="002D0067" w:rsidRPr="002D0067">
        <w:t xml:space="preserve"> nojalla tahdonvastaiseen hoitoo</w:t>
      </w:r>
      <w:r w:rsidR="002D0067">
        <w:t xml:space="preserve">n joutunut henkilö itse tai hänen sukulaisensa voi tehdä kirjallisen hakemuksen laitoksen johtavalle lääkärille hoidosta vapautumiseksi. </w:t>
      </w:r>
      <w:r w:rsidR="002B5552" w:rsidRPr="002D0067">
        <w:t xml:space="preserve"> </w:t>
      </w:r>
      <w:r w:rsidR="00132805" w:rsidRPr="00132805">
        <w:t>Johtavan lääkärin tulee laatia vastineeksi raportti henkilön terveydentilasta, jossa p</w:t>
      </w:r>
      <w:r w:rsidR="00132805">
        <w:t>erustellaan tahdonvastaisen hoidon jatkuminen.</w:t>
      </w:r>
      <w:r w:rsidR="001D138C">
        <w:t xml:space="preserve"> Lääkärin päätöksestä voi valittaa</w:t>
      </w:r>
      <w:r w:rsidR="00222DB2">
        <w:t xml:space="preserve"> kirjallisesti</w:t>
      </w:r>
      <w:r w:rsidR="001D138C">
        <w:t xml:space="preserve"> 14 päivän kuluessa</w:t>
      </w:r>
      <w:r w:rsidR="00240075">
        <w:t xml:space="preserve"> hoitolaitoksen ulkopuoliselle</w:t>
      </w:r>
      <w:r w:rsidR="001D138C">
        <w:t xml:space="preserve"> vierailijalautakunnalle (Board of </w:t>
      </w:r>
      <w:proofErr w:type="spellStart"/>
      <w:r w:rsidR="001D138C">
        <w:t>Visitors</w:t>
      </w:r>
      <w:proofErr w:type="spellEnd"/>
      <w:r w:rsidR="001D138C">
        <w:t>).</w:t>
      </w:r>
      <w:r w:rsidR="00240075">
        <w:t xml:space="preserve"> Vierailijalautakunta tekee tämän jälkeen oman </w:t>
      </w:r>
      <w:r w:rsidR="00F1649E">
        <w:t>arvionsa</w:t>
      </w:r>
      <w:r w:rsidR="00240075">
        <w:t xml:space="preserve"> henkilön terveydentilasta.</w:t>
      </w:r>
      <w:r w:rsidR="008F0DF6">
        <w:t xml:space="preserve"> Vierailijalautakunnan raportista voi edelleen valittaa kirjallisesti 14 päivän kuluessa Malesian terveysministeriölle (</w:t>
      </w:r>
      <w:proofErr w:type="spellStart"/>
      <w:r w:rsidR="008F0DF6">
        <w:t>Director</w:t>
      </w:r>
      <w:proofErr w:type="spellEnd"/>
      <w:r w:rsidR="008F0DF6">
        <w:t xml:space="preserve"> General of Health).</w:t>
      </w:r>
      <w:r w:rsidR="0000236B">
        <w:t xml:space="preserve"> Terveysministeriön viranomainen perehtyy johtavan lääkärin ja vierailijalautakunnan raportteihin ja tekee niiden pohjalta oman päätöksensä, joka on lopullinen.</w:t>
      </w:r>
      <w:r w:rsidR="00B93EE5">
        <w:rPr>
          <w:rStyle w:val="Alaviitteenviite"/>
        </w:rPr>
        <w:footnoteReference w:id="14"/>
      </w:r>
      <w:r w:rsidR="00132805">
        <w:t xml:space="preserve"> </w:t>
      </w:r>
    </w:p>
    <w:p w14:paraId="05A27E6E" w14:textId="13745235" w:rsidR="000B5AC7" w:rsidRPr="00067DE1" w:rsidRDefault="000B5AC7" w:rsidP="007C29C3">
      <w:r>
        <w:t xml:space="preserve">Vierailijalautakunta on terveysministeriön jokaiselle psykiatriselle hoitolaitokselle erikseen nimittämä </w:t>
      </w:r>
      <w:r w:rsidR="00DF49C8">
        <w:t>vähintään kolmesta jäsenestä koostuva ryhmä.</w:t>
      </w:r>
      <w:r w:rsidR="00DF49C8">
        <w:rPr>
          <w:rStyle w:val="Alaviitteenviite"/>
        </w:rPr>
        <w:footnoteReference w:id="15"/>
      </w:r>
      <w:r w:rsidR="002E0BC2">
        <w:t xml:space="preserve"> Lautakunnan vastuulle kuuluu useita tehtäviä, joista keskeisimpiä ovat potilaiden laitoshoidon perusteiden arvioiminen, valitusten tutkiminen ja laitoksen olosuhteiden tark</w:t>
      </w:r>
      <w:r w:rsidR="000A1C82">
        <w:t>kailemin</w:t>
      </w:r>
      <w:r w:rsidR="002E0BC2">
        <w:t>en.</w:t>
      </w:r>
      <w:r w:rsidR="003559C2">
        <w:t xml:space="preserve"> Lautakunnan tulee t</w:t>
      </w:r>
      <w:r w:rsidR="00B82182">
        <w:t>utkia</w:t>
      </w:r>
      <w:r w:rsidR="003559C2">
        <w:t xml:space="preserve"> jokaisen laitoshoitoon määrätyn potilaan hoidon perusteet vähintään kerran vuodessa.</w:t>
      </w:r>
      <w:r w:rsidR="002E0BC2">
        <w:rPr>
          <w:rStyle w:val="Alaviitteenviite"/>
        </w:rPr>
        <w:footnoteReference w:id="16"/>
      </w:r>
      <w:r w:rsidR="002E0BC2">
        <w:t xml:space="preserve"> </w:t>
      </w:r>
      <w:r w:rsidR="00067DE1">
        <w:t xml:space="preserve"> </w:t>
      </w:r>
      <w:r w:rsidR="00067DE1" w:rsidRPr="00067DE1">
        <w:t>Ryhmän jäsenillä ei saa olla yhteyksiä vierailemaansa hoitolaitokseen tai t</w:t>
      </w:r>
      <w:r w:rsidR="00067DE1">
        <w:t>utkimaansa potilaaseen, yhden ryhmän jäsenen on oltava lääkäri ja mielellään psykiatri ja yhden on oltava nainen.</w:t>
      </w:r>
      <w:r w:rsidR="00431176">
        <w:t xml:space="preserve"> Vierailijalautakunnan tulee käydä vastuulleen kuuluvassa hoitolaitoksessa vähintään kerran kuukaudessa</w:t>
      </w:r>
      <w:r w:rsidR="0025071C">
        <w:t xml:space="preserve"> ja raportoida havaitsemistaan epäkohdista </w:t>
      </w:r>
      <w:r w:rsidR="00A03218">
        <w:t>terveysministeriöön</w:t>
      </w:r>
      <w:r w:rsidR="00431176">
        <w:t>.</w:t>
      </w:r>
      <w:r w:rsidR="007A3F61">
        <w:rPr>
          <w:rStyle w:val="Alaviitteenviite"/>
        </w:rPr>
        <w:footnoteReference w:id="17"/>
      </w:r>
    </w:p>
    <w:p w14:paraId="26587A8F" w14:textId="4A4C138E" w:rsidR="007D5D66" w:rsidRDefault="000831EA" w:rsidP="00EC2247">
      <w:pPr>
        <w:pStyle w:val="Otsikko1"/>
      </w:pPr>
      <w:bookmarkStart w:id="2" w:name="_Hlk221527856"/>
      <w:bookmarkEnd w:id="0"/>
      <w:r>
        <w:t>Onko Malesiassa raportoitu oikeudenloukkauksista tai asiattomasta kohtelusta tahdonvastaisessa mielenterveyshoidossa</w:t>
      </w:r>
      <w:r w:rsidR="001C7414" w:rsidRPr="001C7414">
        <w:t>?</w:t>
      </w:r>
    </w:p>
    <w:p w14:paraId="01BF8FF9" w14:textId="194639BD" w:rsidR="00BB5DEF" w:rsidRDefault="00BB5DEF" w:rsidP="005B0FA0">
      <w:r w:rsidRPr="00BB5DEF">
        <w:t xml:space="preserve">Kyselyyn käytettävissä olevassa ajassa ei löytynyt julkisista </w:t>
      </w:r>
      <w:r>
        <w:t>Internet-</w:t>
      </w:r>
      <w:r w:rsidRPr="00BB5DEF">
        <w:t>lähteistä esimerkkejä oikeudenloukkauksista tai asiattomasta kohtelusta Malesian mielenterveyshoidossa.</w:t>
      </w:r>
    </w:p>
    <w:p w14:paraId="53AAB0DD" w14:textId="338606AB" w:rsidR="004C1789" w:rsidRDefault="005B0FA0" w:rsidP="004C1789">
      <w:r>
        <w:t>YK:n ihmisoikeuskomissio on viimeksi tarkastellut Malesian ihmisoikeustilannetta vuoden 2024 säännöllisessä arvioinnissaan. Työryhmän raportissa</w:t>
      </w:r>
      <w:r w:rsidR="00D23190">
        <w:t xml:space="preserve"> tai Malesian omassa maaraportissa</w:t>
      </w:r>
      <w:r>
        <w:t xml:space="preserve"> ei mainita</w:t>
      </w:r>
      <w:r w:rsidR="00D23190">
        <w:t xml:space="preserve"> t</w:t>
      </w:r>
      <w:r>
        <w:t>ahdonvastaiseen mielenterveyshoitoon liittyvi</w:t>
      </w:r>
      <w:r w:rsidR="00D23190">
        <w:t>en</w:t>
      </w:r>
      <w:r>
        <w:t xml:space="preserve"> oikeudenloukkauks</w:t>
      </w:r>
      <w:r w:rsidR="00D23190">
        <w:t>ien</w:t>
      </w:r>
      <w:r>
        <w:t xml:space="preserve"> tai asiat</w:t>
      </w:r>
      <w:r w:rsidR="00D23190">
        <w:t>toman</w:t>
      </w:r>
      <w:r>
        <w:t xml:space="preserve"> kohtelu</w:t>
      </w:r>
      <w:r w:rsidR="00D23190">
        <w:t>n olevan</w:t>
      </w:r>
      <w:r w:rsidR="00AA4044">
        <w:t xml:space="preserve"> Malesiassa</w:t>
      </w:r>
      <w:r w:rsidR="00D23190">
        <w:t xml:space="preserve"> keskeinen ihmisoikeusongelm</w:t>
      </w:r>
      <w:r w:rsidR="00AA4044">
        <w:t>a</w:t>
      </w:r>
      <w:r>
        <w:t>.</w:t>
      </w:r>
      <w:r w:rsidR="00BE4B46">
        <w:rPr>
          <w:rStyle w:val="Alaviitteenviite"/>
        </w:rPr>
        <w:footnoteReference w:id="18"/>
      </w:r>
      <w:r w:rsidR="00EB049E">
        <w:t xml:space="preserve"> Myöskään Yhdysvaltain ulkoministeriö</w:t>
      </w:r>
      <w:r w:rsidR="00EB049E">
        <w:rPr>
          <w:rStyle w:val="Alaviitteenviite"/>
        </w:rPr>
        <w:footnoteReference w:id="19"/>
      </w:r>
      <w:r w:rsidR="00EB049E">
        <w:t xml:space="preserve"> tai keskeiset kansainväliset ihmisoikeusjärjestöt eivät mainitse tahdonvastaiseen mielenterveyshoitoon liittyv</w:t>
      </w:r>
      <w:r w:rsidR="00D61B60">
        <w:t>iä</w:t>
      </w:r>
      <w:r w:rsidR="00EB049E">
        <w:t xml:space="preserve"> ongelmia Malesian ihmisoikeus</w:t>
      </w:r>
      <w:r w:rsidR="00C857CA">
        <w:t xml:space="preserve">tilannetta </w:t>
      </w:r>
      <w:r w:rsidR="00C857CA">
        <w:lastRenderedPageBreak/>
        <w:t xml:space="preserve">käsittelevissä </w:t>
      </w:r>
      <w:r w:rsidR="00C27CB9">
        <w:t xml:space="preserve">viime vuosien </w:t>
      </w:r>
      <w:r w:rsidR="00EB049E">
        <w:t>raporteissaan</w:t>
      </w:r>
      <w:r w:rsidR="00EB049E">
        <w:rPr>
          <w:rStyle w:val="Alaviitteenviite"/>
        </w:rPr>
        <w:footnoteReference w:id="20"/>
      </w:r>
      <w:r w:rsidR="00EB049E">
        <w:t>.</w:t>
      </w:r>
      <w:r w:rsidR="005D2B3C">
        <w:t xml:space="preserve"> Malesian kansallinen ihmisoikeusneuvosto</w:t>
      </w:r>
      <w:r w:rsidR="00792ABE">
        <w:t xml:space="preserve"> S</w:t>
      </w:r>
      <w:r w:rsidR="00DD655A">
        <w:t>UHAKAM</w:t>
      </w:r>
      <w:r w:rsidR="005D2B3C">
        <w:t xml:space="preserve"> ei ole valinnut tahdonvastaista mielenterveyshoitoa raportoin</w:t>
      </w:r>
      <w:r w:rsidR="00792ABE">
        <w:t>t</w:t>
      </w:r>
      <w:r w:rsidR="005D2B3C">
        <w:t>insa kohteeksi</w:t>
      </w:r>
      <w:r w:rsidR="008D34F5">
        <w:t>.</w:t>
      </w:r>
      <w:r w:rsidR="007B6E81">
        <w:rPr>
          <w:rStyle w:val="Alaviitteenviite"/>
        </w:rPr>
        <w:footnoteReference w:id="21"/>
      </w:r>
      <w:r w:rsidR="004C1789">
        <w:t xml:space="preserve"> </w:t>
      </w:r>
      <w:r w:rsidR="009B4E56">
        <w:t xml:space="preserve"> </w:t>
      </w:r>
      <w:r w:rsidR="004C1789">
        <w:t xml:space="preserve">SUHAKAM ei </w:t>
      </w:r>
      <w:r w:rsidR="008D34F5">
        <w:t xml:space="preserve">myöskään </w:t>
      </w:r>
      <w:r w:rsidR="004C1789">
        <w:t xml:space="preserve">vuosiraporteissaan ole nostanut mielenterveyspotilaiden tahdonvastaista hoitoa esiin erityisenä ongelmana, vaan mainitsee viimeisimmässä </w:t>
      </w:r>
      <w:r w:rsidR="005A6D10">
        <w:t>en</w:t>
      </w:r>
      <w:r w:rsidR="008D34F5">
        <w:t>glanninkielisessä</w:t>
      </w:r>
      <w:r w:rsidR="005A6D10">
        <w:t xml:space="preserve"> </w:t>
      </w:r>
      <w:r w:rsidR="004C1789">
        <w:t xml:space="preserve">Malesian ihmisoikeustilannetta käsittelevässä vuosiraportissaan terveydenhuollon ongelmien liittyvän </w:t>
      </w:r>
      <w:r w:rsidR="006826F6">
        <w:t>enemmän</w:t>
      </w:r>
      <w:r w:rsidR="004C1789">
        <w:t xml:space="preserve"> resurssien puutteeseen.</w:t>
      </w:r>
      <w:r w:rsidR="004C1789">
        <w:rPr>
          <w:rStyle w:val="Alaviitteenviite"/>
        </w:rPr>
        <w:footnoteReference w:id="22"/>
      </w:r>
    </w:p>
    <w:p w14:paraId="79565C82" w14:textId="56500066" w:rsidR="00BB5DEF" w:rsidRDefault="00BB5DEF" w:rsidP="005B0FA0"/>
    <w:p w14:paraId="1F57416E" w14:textId="77777777" w:rsidR="00D26C2B" w:rsidRPr="005B0FA0" w:rsidRDefault="00D26C2B" w:rsidP="005B0FA0">
      <w:pPr>
        <w:pStyle w:val="HChG"/>
        <w:spacing w:before="240" w:after="120"/>
        <w:ind w:left="0" w:firstLine="0"/>
        <w:rPr>
          <w:lang w:val="fi-FI"/>
        </w:rPr>
      </w:pPr>
    </w:p>
    <w:bookmarkEnd w:id="2"/>
    <w:p w14:paraId="6D9550CD" w14:textId="01F15D6B" w:rsidR="00082DFE" w:rsidRPr="004333C2" w:rsidRDefault="00082DFE" w:rsidP="00543F66">
      <w:pPr>
        <w:pStyle w:val="Otsikko2"/>
        <w:numPr>
          <w:ilvl w:val="0"/>
          <w:numId w:val="0"/>
        </w:numPr>
      </w:pPr>
      <w:r w:rsidRPr="004333C2">
        <w:t>Lähteet</w:t>
      </w:r>
    </w:p>
    <w:p w14:paraId="7B0823EC" w14:textId="40EC417E" w:rsidR="00851591" w:rsidRPr="004333C2" w:rsidRDefault="00851591" w:rsidP="009A48F8">
      <w:pPr>
        <w:jc w:val="left"/>
      </w:pPr>
      <w:r w:rsidRPr="004333C2">
        <w:t xml:space="preserve">Amnesty International </w:t>
      </w:r>
    </w:p>
    <w:p w14:paraId="42996906" w14:textId="65358836" w:rsidR="00851591" w:rsidRDefault="00851591" w:rsidP="00851591">
      <w:pPr>
        <w:ind w:left="720"/>
        <w:jc w:val="left"/>
      </w:pPr>
      <w:r w:rsidRPr="004333C2">
        <w:t>202</w:t>
      </w:r>
      <w:r w:rsidR="001A7243" w:rsidRPr="004333C2">
        <w:t>5</w:t>
      </w:r>
      <w:r w:rsidRPr="004333C2">
        <w:t xml:space="preserve">. </w:t>
      </w:r>
      <w:proofErr w:type="spellStart"/>
      <w:r w:rsidRPr="00851591">
        <w:rPr>
          <w:i/>
          <w:iCs/>
        </w:rPr>
        <w:t>Malaysia</w:t>
      </w:r>
      <w:proofErr w:type="spellEnd"/>
      <w:r w:rsidRPr="00851591">
        <w:rPr>
          <w:i/>
          <w:iCs/>
        </w:rPr>
        <w:t xml:space="preserve"> 2024</w:t>
      </w:r>
      <w:r w:rsidRPr="00851591">
        <w:t xml:space="preserve">. </w:t>
      </w:r>
      <w:hyperlink r:id="rId8" w:history="1">
        <w:r w:rsidRPr="00851591">
          <w:rPr>
            <w:rStyle w:val="Hyperlinkki"/>
          </w:rPr>
          <w:t>https://www.amnesty.org/en/location/asia-and-the-pacific/south-east-asia-and-the-pacific/malaysia/report-malaysia/</w:t>
        </w:r>
      </w:hyperlink>
      <w:r w:rsidRPr="00851591">
        <w:rPr>
          <w:i/>
          <w:iCs/>
        </w:rPr>
        <w:t xml:space="preserve"> </w:t>
      </w:r>
      <w:r w:rsidRPr="00851591">
        <w:t>(kä</w:t>
      </w:r>
      <w:r>
        <w:t>yty 1</w:t>
      </w:r>
      <w:r w:rsidR="0042098A">
        <w:t>5</w:t>
      </w:r>
      <w:r>
        <w:t>.4.2026).</w:t>
      </w:r>
    </w:p>
    <w:p w14:paraId="015F077A" w14:textId="4CFDEDD6" w:rsidR="00851591" w:rsidRDefault="00851591" w:rsidP="00851591">
      <w:pPr>
        <w:ind w:left="720"/>
        <w:jc w:val="left"/>
        <w:rPr>
          <w:i/>
          <w:iCs/>
          <w:lang w:val="en-US"/>
        </w:rPr>
      </w:pPr>
      <w:r w:rsidRPr="00182986">
        <w:rPr>
          <w:lang w:val="en-US"/>
        </w:rPr>
        <w:t>202</w:t>
      </w:r>
      <w:r w:rsidR="005A5BB9">
        <w:rPr>
          <w:lang w:val="en-US"/>
        </w:rPr>
        <w:t>4</w:t>
      </w:r>
      <w:r w:rsidRPr="00182986">
        <w:rPr>
          <w:lang w:val="en-US"/>
        </w:rPr>
        <w:t xml:space="preserve">. </w:t>
      </w:r>
      <w:r w:rsidR="00182986" w:rsidRPr="00182986">
        <w:rPr>
          <w:i/>
          <w:iCs/>
          <w:lang w:val="en-US"/>
        </w:rPr>
        <w:t>The state of the world’s human rights</w:t>
      </w:r>
      <w:r w:rsidRPr="00182986">
        <w:rPr>
          <w:i/>
          <w:iCs/>
          <w:lang w:val="en-US"/>
        </w:rPr>
        <w:t xml:space="preserve"> 2023.</w:t>
      </w:r>
      <w:r w:rsidR="00182986" w:rsidRPr="00182986">
        <w:rPr>
          <w:lang w:val="en-US"/>
        </w:rPr>
        <w:t xml:space="preserve"> </w:t>
      </w:r>
      <w:hyperlink r:id="rId9" w:history="1">
        <w:r w:rsidR="00182986" w:rsidRPr="00223A0B">
          <w:rPr>
            <w:rStyle w:val="Hyperlinkki"/>
            <w:lang w:val="en-US"/>
          </w:rPr>
          <w:t>https://www.amnesty.my/2024/04/24/annual-report-2023/</w:t>
        </w:r>
      </w:hyperlink>
      <w:r w:rsidR="00182986">
        <w:rPr>
          <w:lang w:val="en-US"/>
        </w:rPr>
        <w:t xml:space="preserve"> (</w:t>
      </w:r>
      <w:proofErr w:type="spellStart"/>
      <w:r w:rsidR="00182986">
        <w:rPr>
          <w:lang w:val="en-US"/>
        </w:rPr>
        <w:t>käyty</w:t>
      </w:r>
      <w:proofErr w:type="spellEnd"/>
      <w:r w:rsidR="00182986">
        <w:rPr>
          <w:lang w:val="en-US"/>
        </w:rPr>
        <w:t xml:space="preserve"> 1</w:t>
      </w:r>
      <w:r w:rsidR="0042098A">
        <w:rPr>
          <w:lang w:val="en-US"/>
        </w:rPr>
        <w:t>5</w:t>
      </w:r>
      <w:r w:rsidR="00182986">
        <w:rPr>
          <w:lang w:val="en-US"/>
        </w:rPr>
        <w:t>.4.2026).</w:t>
      </w:r>
      <w:r w:rsidRPr="00182986">
        <w:rPr>
          <w:i/>
          <w:iCs/>
          <w:lang w:val="en-US"/>
        </w:rPr>
        <w:t xml:space="preserve"> </w:t>
      </w:r>
    </w:p>
    <w:p w14:paraId="51157EA5" w14:textId="441769AD" w:rsidR="008E7DA3" w:rsidRPr="00A1036D" w:rsidRDefault="008E7DA3" w:rsidP="00851591">
      <w:pPr>
        <w:ind w:left="720"/>
        <w:jc w:val="left"/>
        <w:rPr>
          <w:lang w:val="sv-SE"/>
        </w:rPr>
      </w:pPr>
      <w:r>
        <w:rPr>
          <w:lang w:val="en-US"/>
        </w:rPr>
        <w:t xml:space="preserve">2023. </w:t>
      </w:r>
      <w:r w:rsidR="00666B78">
        <w:rPr>
          <w:i/>
          <w:iCs/>
          <w:lang w:val="en-US"/>
        </w:rPr>
        <w:t xml:space="preserve">The state of the world’s human rights 2022. </w:t>
      </w:r>
      <w:hyperlink r:id="rId10" w:history="1">
        <w:r w:rsidR="00666B78" w:rsidRPr="00A1036D">
          <w:rPr>
            <w:rStyle w:val="Hyperlinkki"/>
            <w:lang w:val="sv-SE"/>
          </w:rPr>
          <w:t>https://www.amnesty.org/en/documents/pol10/5670/2023/en/</w:t>
        </w:r>
      </w:hyperlink>
      <w:r w:rsidR="00666B78" w:rsidRPr="00A1036D">
        <w:rPr>
          <w:i/>
          <w:iCs/>
          <w:lang w:val="sv-SE"/>
        </w:rPr>
        <w:t xml:space="preserve"> </w:t>
      </w:r>
      <w:r w:rsidR="00666B78" w:rsidRPr="00A1036D">
        <w:rPr>
          <w:lang w:val="sv-SE"/>
        </w:rPr>
        <w:t>(</w:t>
      </w:r>
      <w:proofErr w:type="spellStart"/>
      <w:r w:rsidR="00666B78" w:rsidRPr="00A1036D">
        <w:rPr>
          <w:lang w:val="sv-SE"/>
        </w:rPr>
        <w:t>käyty</w:t>
      </w:r>
      <w:proofErr w:type="spellEnd"/>
      <w:r w:rsidR="00666B78" w:rsidRPr="00A1036D">
        <w:rPr>
          <w:lang w:val="sv-SE"/>
        </w:rPr>
        <w:t xml:space="preserve"> 1</w:t>
      </w:r>
      <w:r w:rsidR="0042098A">
        <w:rPr>
          <w:lang w:val="sv-SE"/>
        </w:rPr>
        <w:t>5</w:t>
      </w:r>
      <w:r w:rsidR="00666B78" w:rsidRPr="00A1036D">
        <w:rPr>
          <w:lang w:val="sv-SE"/>
        </w:rPr>
        <w:t>.4.2026).</w:t>
      </w:r>
    </w:p>
    <w:p w14:paraId="725A10C6" w14:textId="77777777" w:rsidR="00055054" w:rsidRPr="00A1036D" w:rsidRDefault="0026315E" w:rsidP="009A48F8">
      <w:pPr>
        <w:jc w:val="left"/>
        <w:rPr>
          <w:lang w:val="sv-SE"/>
        </w:rPr>
      </w:pPr>
      <w:r w:rsidRPr="00A1036D">
        <w:rPr>
          <w:lang w:val="sv-SE"/>
        </w:rPr>
        <w:t xml:space="preserve">BJ </w:t>
      </w:r>
      <w:proofErr w:type="spellStart"/>
      <w:r w:rsidRPr="00A1036D">
        <w:rPr>
          <w:lang w:val="sv-SE"/>
        </w:rPr>
        <w:t>Psych</w:t>
      </w:r>
      <w:proofErr w:type="spellEnd"/>
      <w:r w:rsidRPr="00A1036D">
        <w:rPr>
          <w:lang w:val="sv-SE"/>
        </w:rPr>
        <w:t xml:space="preserve"> International </w:t>
      </w:r>
    </w:p>
    <w:p w14:paraId="03EC09C3" w14:textId="4E0EB815" w:rsidR="00055054" w:rsidRPr="0042098A" w:rsidRDefault="00055054" w:rsidP="00055054">
      <w:pPr>
        <w:ind w:left="720"/>
        <w:jc w:val="left"/>
      </w:pPr>
      <w:r w:rsidRPr="00055054">
        <w:rPr>
          <w:lang w:val="sv-SE"/>
        </w:rPr>
        <w:t xml:space="preserve">/ Khan, Nusrat, </w:t>
      </w:r>
      <w:proofErr w:type="spellStart"/>
      <w:r w:rsidRPr="00055054">
        <w:rPr>
          <w:lang w:val="sv-SE"/>
        </w:rPr>
        <w:t>Yahya</w:t>
      </w:r>
      <w:proofErr w:type="spellEnd"/>
      <w:r w:rsidRPr="00055054">
        <w:rPr>
          <w:lang w:val="sv-SE"/>
        </w:rPr>
        <w:t xml:space="preserve">, </w:t>
      </w:r>
      <w:proofErr w:type="spellStart"/>
      <w:r w:rsidRPr="00055054">
        <w:rPr>
          <w:lang w:val="sv-SE"/>
        </w:rPr>
        <w:t>Badi’ah</w:t>
      </w:r>
      <w:proofErr w:type="spellEnd"/>
      <w:r w:rsidRPr="00055054">
        <w:rPr>
          <w:lang w:val="sv-SE"/>
        </w:rPr>
        <w:t xml:space="preserve">, Abu Bakar, </w:t>
      </w:r>
      <w:proofErr w:type="spellStart"/>
      <w:r w:rsidRPr="00055054">
        <w:rPr>
          <w:lang w:val="sv-SE"/>
        </w:rPr>
        <w:t>Abd</w:t>
      </w:r>
      <w:proofErr w:type="spellEnd"/>
      <w:r w:rsidRPr="00055054">
        <w:rPr>
          <w:lang w:val="sv-SE"/>
        </w:rPr>
        <w:t xml:space="preserve"> </w:t>
      </w:r>
      <w:proofErr w:type="spellStart"/>
      <w:r w:rsidRPr="00055054">
        <w:rPr>
          <w:lang w:val="sv-SE"/>
        </w:rPr>
        <w:t>Kadir</w:t>
      </w:r>
      <w:proofErr w:type="spellEnd"/>
      <w:r w:rsidRPr="00055054">
        <w:rPr>
          <w:lang w:val="sv-SE"/>
        </w:rPr>
        <w:t xml:space="preserve"> &amp; Ho, Roger</w:t>
      </w:r>
      <w:r>
        <w:rPr>
          <w:lang w:val="sv-SE"/>
        </w:rPr>
        <w:t xml:space="preserve"> 05/2015. </w:t>
      </w:r>
      <w:r w:rsidRPr="00A1036D">
        <w:rPr>
          <w:i/>
          <w:iCs/>
          <w:lang w:val="en-US"/>
        </w:rPr>
        <w:t>Malaysian mental health law.</w:t>
      </w:r>
      <w:r w:rsidR="00134F20">
        <w:rPr>
          <w:i/>
          <w:iCs/>
          <w:lang w:val="en-US"/>
        </w:rPr>
        <w:t xml:space="preserve"> </w:t>
      </w:r>
      <w:r w:rsidR="00134F20" w:rsidRPr="00134F20">
        <w:rPr>
          <w:i/>
          <w:iCs/>
          <w:lang w:val="en-US"/>
        </w:rPr>
        <w:t>Volume 12, Nu</w:t>
      </w:r>
      <w:r w:rsidR="00134F20">
        <w:rPr>
          <w:i/>
          <w:iCs/>
          <w:lang w:val="en-US"/>
        </w:rPr>
        <w:t>mber 2, pp. 40-42.</w:t>
      </w:r>
      <w:r w:rsidRPr="00134F20">
        <w:rPr>
          <w:lang w:val="en-US"/>
        </w:rPr>
        <w:t xml:space="preserve"> </w:t>
      </w:r>
      <w:hyperlink r:id="rId11" w:history="1">
        <w:r w:rsidRPr="0042098A">
          <w:rPr>
            <w:rStyle w:val="Hyperlinkki"/>
          </w:rPr>
          <w:t>https://www.cambridge.org/core/services/aop-cambridge-core/content/view/B62408991DB58D0302293E9DE14D54A7/S2056474000000271a.pdf/malaysian_mental_health_law.pdf</w:t>
        </w:r>
      </w:hyperlink>
      <w:r w:rsidRPr="0042098A">
        <w:t xml:space="preserve"> (käyty 1</w:t>
      </w:r>
      <w:r w:rsidR="0042098A" w:rsidRPr="0042098A">
        <w:t>5</w:t>
      </w:r>
      <w:r w:rsidRPr="0042098A">
        <w:t>.4.2026).</w:t>
      </w:r>
    </w:p>
    <w:p w14:paraId="557C1E07" w14:textId="3DE92E58" w:rsidR="00AD3C78" w:rsidRPr="00ED167D" w:rsidRDefault="00335690" w:rsidP="00055054">
      <w:pPr>
        <w:ind w:left="720"/>
        <w:jc w:val="left"/>
        <w:rPr>
          <w:i/>
          <w:iCs/>
        </w:rPr>
      </w:pPr>
      <w:r w:rsidRPr="00055054">
        <w:rPr>
          <w:lang w:val="en-US"/>
        </w:rPr>
        <w:t xml:space="preserve">/ </w:t>
      </w:r>
      <w:proofErr w:type="spellStart"/>
      <w:r w:rsidRPr="00055054">
        <w:rPr>
          <w:lang w:val="en-US"/>
        </w:rPr>
        <w:t>Raaj</w:t>
      </w:r>
      <w:proofErr w:type="spellEnd"/>
      <w:r w:rsidRPr="00055054">
        <w:rPr>
          <w:lang w:val="en-US"/>
        </w:rPr>
        <w:t xml:space="preserve">, </w:t>
      </w:r>
      <w:proofErr w:type="spellStart"/>
      <w:r w:rsidRPr="00055054">
        <w:rPr>
          <w:lang w:val="en-US"/>
        </w:rPr>
        <w:t>Shaeraine</w:t>
      </w:r>
      <w:proofErr w:type="spellEnd"/>
      <w:r w:rsidRPr="00055054">
        <w:rPr>
          <w:lang w:val="en-US"/>
        </w:rPr>
        <w:t xml:space="preserve">, </w:t>
      </w:r>
      <w:proofErr w:type="spellStart"/>
      <w:r w:rsidRPr="00055054">
        <w:rPr>
          <w:lang w:val="en-US"/>
        </w:rPr>
        <w:t>Navanathan</w:t>
      </w:r>
      <w:proofErr w:type="spellEnd"/>
      <w:r w:rsidRPr="00055054">
        <w:rPr>
          <w:lang w:val="en-US"/>
        </w:rPr>
        <w:t xml:space="preserve">, </w:t>
      </w:r>
      <w:proofErr w:type="spellStart"/>
      <w:r w:rsidRPr="00055054">
        <w:rPr>
          <w:lang w:val="en-US"/>
        </w:rPr>
        <w:t>Sujesha</w:t>
      </w:r>
      <w:proofErr w:type="spellEnd"/>
      <w:r w:rsidRPr="00055054">
        <w:rPr>
          <w:lang w:val="en-US"/>
        </w:rPr>
        <w:t xml:space="preserve">, </w:t>
      </w:r>
      <w:proofErr w:type="spellStart"/>
      <w:r w:rsidRPr="00055054">
        <w:rPr>
          <w:lang w:val="en-US"/>
        </w:rPr>
        <w:t>Tharmaselan</w:t>
      </w:r>
      <w:proofErr w:type="spellEnd"/>
      <w:r w:rsidRPr="00055054">
        <w:rPr>
          <w:lang w:val="en-US"/>
        </w:rPr>
        <w:t xml:space="preserve">, </w:t>
      </w:r>
      <w:proofErr w:type="spellStart"/>
      <w:r w:rsidRPr="00055054">
        <w:rPr>
          <w:lang w:val="en-US"/>
        </w:rPr>
        <w:t>Myelone</w:t>
      </w:r>
      <w:proofErr w:type="spellEnd"/>
      <w:r w:rsidRPr="00055054">
        <w:rPr>
          <w:lang w:val="en-US"/>
        </w:rPr>
        <w:t xml:space="preserve"> &amp; </w:t>
      </w:r>
      <w:proofErr w:type="spellStart"/>
      <w:r w:rsidRPr="00055054">
        <w:rPr>
          <w:lang w:val="en-US"/>
        </w:rPr>
        <w:t>Lally</w:t>
      </w:r>
      <w:proofErr w:type="spellEnd"/>
      <w:r w:rsidRPr="00055054">
        <w:rPr>
          <w:lang w:val="en-US"/>
        </w:rPr>
        <w:t xml:space="preserve">, John </w:t>
      </w:r>
      <w:r w:rsidR="0026315E" w:rsidRPr="00055054">
        <w:rPr>
          <w:lang w:val="en-US"/>
        </w:rPr>
        <w:t xml:space="preserve">1.3.2021. </w:t>
      </w:r>
      <w:r>
        <w:rPr>
          <w:i/>
          <w:iCs/>
          <w:lang w:val="en-US"/>
        </w:rPr>
        <w:t xml:space="preserve">Mental disorders in Malaysia: an increase in lifetime prevalence. </w:t>
      </w:r>
      <w:r w:rsidR="00664B8D" w:rsidRPr="00664B8D">
        <w:rPr>
          <w:i/>
          <w:iCs/>
          <w:lang w:val="en-US"/>
        </w:rPr>
        <w:t xml:space="preserve">Volume 18, Issue </w:t>
      </w:r>
      <w:r w:rsidR="00664B8D">
        <w:rPr>
          <w:i/>
          <w:iCs/>
          <w:lang w:val="en-US"/>
        </w:rPr>
        <w:t xml:space="preserve">4, pp. 97-99. </w:t>
      </w:r>
      <w:hyperlink r:id="rId12" w:history="1">
        <w:r w:rsidR="00ED167D" w:rsidRPr="00D62133">
          <w:rPr>
            <w:rStyle w:val="Hyperlinkki"/>
          </w:rPr>
          <w:t>https://www.cambridge.org/core/journals/bjpsych-international/article/mental-disorders-in-malaysia-an-increase-in-lifetime-prevalence/7CADD59E90FFCD941824D85CF66ADF20</w:t>
        </w:r>
      </w:hyperlink>
      <w:r w:rsidR="00A75890" w:rsidRPr="00ED167D">
        <w:rPr>
          <w:i/>
          <w:iCs/>
        </w:rPr>
        <w:t xml:space="preserve"> </w:t>
      </w:r>
      <w:r w:rsidR="00A75890" w:rsidRPr="00ED167D">
        <w:t xml:space="preserve">(käyty </w:t>
      </w:r>
      <w:r w:rsidR="004333C2" w:rsidRPr="00ED167D">
        <w:t>1</w:t>
      </w:r>
      <w:r w:rsidR="0042098A" w:rsidRPr="00ED167D">
        <w:t>5</w:t>
      </w:r>
      <w:r w:rsidR="00A75890" w:rsidRPr="00ED167D">
        <w:t>.4.2026).</w:t>
      </w:r>
      <w:r w:rsidR="00A75890" w:rsidRPr="00ED167D">
        <w:rPr>
          <w:i/>
          <w:iCs/>
        </w:rPr>
        <w:t xml:space="preserve"> </w:t>
      </w:r>
    </w:p>
    <w:p w14:paraId="2F14F4D7" w14:textId="580B8DC4" w:rsidR="00AA23CD" w:rsidRDefault="00AA23CD" w:rsidP="009A48F8">
      <w:pPr>
        <w:jc w:val="left"/>
        <w:rPr>
          <w:lang w:val="en-US"/>
        </w:rPr>
      </w:pPr>
      <w:r>
        <w:rPr>
          <w:lang w:val="en-US"/>
        </w:rPr>
        <w:t>HRW (Human Rights Watch)</w:t>
      </w:r>
    </w:p>
    <w:p w14:paraId="4E4A7CFB" w14:textId="6E900D41" w:rsidR="00AA23CD" w:rsidRDefault="00AA23CD" w:rsidP="00C93716">
      <w:pPr>
        <w:ind w:left="720"/>
        <w:jc w:val="left"/>
      </w:pPr>
      <w:r>
        <w:rPr>
          <w:lang w:val="en-US"/>
        </w:rPr>
        <w:t xml:space="preserve">2025. </w:t>
      </w:r>
      <w:r>
        <w:rPr>
          <w:i/>
          <w:iCs/>
          <w:lang w:val="en-US"/>
        </w:rPr>
        <w:t xml:space="preserve">World Report 2025: Malaysia. </w:t>
      </w:r>
      <w:hyperlink r:id="rId13" w:history="1">
        <w:r w:rsidR="00F94909" w:rsidRPr="00223A0B">
          <w:rPr>
            <w:rStyle w:val="Hyperlinkki"/>
          </w:rPr>
          <w:t>https://www.hrw.org/world-report/2025/country-chapters/malaysia</w:t>
        </w:r>
      </w:hyperlink>
      <w:r w:rsidR="008B0080" w:rsidRPr="008B0080">
        <w:rPr>
          <w:i/>
          <w:iCs/>
        </w:rPr>
        <w:t xml:space="preserve"> </w:t>
      </w:r>
      <w:r w:rsidR="008B0080" w:rsidRPr="008B0080">
        <w:t>(käy</w:t>
      </w:r>
      <w:r w:rsidR="008B0080">
        <w:t>ty 1</w:t>
      </w:r>
      <w:r w:rsidR="0042098A">
        <w:t>5</w:t>
      </w:r>
      <w:r w:rsidR="008B0080">
        <w:t>.4.202</w:t>
      </w:r>
      <w:r w:rsidR="00ED11F2">
        <w:t>6</w:t>
      </w:r>
      <w:r w:rsidR="008B0080">
        <w:t>).</w:t>
      </w:r>
    </w:p>
    <w:p w14:paraId="45C527F6" w14:textId="2CF98FA4" w:rsidR="00F94909" w:rsidRPr="0042098A" w:rsidRDefault="00F94909" w:rsidP="00C93716">
      <w:pPr>
        <w:ind w:left="720"/>
        <w:jc w:val="left"/>
        <w:rPr>
          <w:i/>
          <w:iCs/>
        </w:rPr>
      </w:pPr>
      <w:r w:rsidRPr="00ED11F2">
        <w:rPr>
          <w:lang w:val="en-US"/>
        </w:rPr>
        <w:t xml:space="preserve">2024. </w:t>
      </w:r>
      <w:r w:rsidRPr="00ED11F2">
        <w:rPr>
          <w:i/>
          <w:iCs/>
          <w:lang w:val="en-US"/>
        </w:rPr>
        <w:t>World Report 2024: Malaysia</w:t>
      </w:r>
      <w:r w:rsidRPr="00ED11F2">
        <w:rPr>
          <w:lang w:val="en-US"/>
        </w:rPr>
        <w:t xml:space="preserve">. </w:t>
      </w:r>
      <w:hyperlink r:id="rId14" w:history="1">
        <w:r w:rsidR="00ED11F2" w:rsidRPr="0042098A">
          <w:rPr>
            <w:rStyle w:val="Hyperlinkki"/>
          </w:rPr>
          <w:t>https://www.hrw.org/world-report/2024/country-chapters/malaysia</w:t>
        </w:r>
      </w:hyperlink>
      <w:r w:rsidR="00ED11F2" w:rsidRPr="0042098A">
        <w:rPr>
          <w:i/>
          <w:iCs/>
        </w:rPr>
        <w:t xml:space="preserve"> </w:t>
      </w:r>
      <w:r w:rsidR="00ED11F2" w:rsidRPr="0042098A">
        <w:t>(käyty 1</w:t>
      </w:r>
      <w:r w:rsidR="0042098A" w:rsidRPr="0042098A">
        <w:t>5</w:t>
      </w:r>
      <w:r w:rsidR="00ED11F2" w:rsidRPr="0042098A">
        <w:t>.4.2026).</w:t>
      </w:r>
      <w:r w:rsidR="00ED11F2" w:rsidRPr="0042098A">
        <w:rPr>
          <w:i/>
          <w:iCs/>
        </w:rPr>
        <w:t xml:space="preserve"> </w:t>
      </w:r>
    </w:p>
    <w:p w14:paraId="42E7C43E" w14:textId="622F0836" w:rsidR="00AF7F8F" w:rsidRPr="00753A0F" w:rsidRDefault="00AF7F8F" w:rsidP="00C93716">
      <w:pPr>
        <w:ind w:left="720"/>
        <w:jc w:val="left"/>
      </w:pPr>
      <w:r w:rsidRPr="00F803C6">
        <w:rPr>
          <w:lang w:val="en-US"/>
        </w:rPr>
        <w:t xml:space="preserve">2023. </w:t>
      </w:r>
      <w:r w:rsidRPr="00F803C6">
        <w:rPr>
          <w:i/>
          <w:iCs/>
          <w:lang w:val="en-US"/>
        </w:rPr>
        <w:t xml:space="preserve">World Report 2023: Malaysia. </w:t>
      </w:r>
      <w:hyperlink r:id="rId15" w:history="1">
        <w:r w:rsidR="00F803C6" w:rsidRPr="00753A0F">
          <w:rPr>
            <w:rStyle w:val="Hyperlinkki"/>
          </w:rPr>
          <w:t>https://www.hrw.org/world-report/2023/country-chapters/malaysia</w:t>
        </w:r>
      </w:hyperlink>
      <w:r w:rsidR="00F803C6" w:rsidRPr="00753A0F">
        <w:rPr>
          <w:i/>
          <w:iCs/>
        </w:rPr>
        <w:t xml:space="preserve"> </w:t>
      </w:r>
      <w:r w:rsidR="007C5357" w:rsidRPr="00753A0F">
        <w:t>(käyty 1</w:t>
      </w:r>
      <w:r w:rsidR="00753A0F" w:rsidRPr="00753A0F">
        <w:t>5</w:t>
      </w:r>
      <w:r w:rsidR="007C5357" w:rsidRPr="00753A0F">
        <w:t>.4.2026).</w:t>
      </w:r>
    </w:p>
    <w:p w14:paraId="553EB0DA" w14:textId="5A9392C7" w:rsidR="00A94E9B" w:rsidRPr="00A94E9B" w:rsidRDefault="00A94E9B" w:rsidP="009A48F8">
      <w:pPr>
        <w:jc w:val="left"/>
      </w:pPr>
      <w:r>
        <w:rPr>
          <w:lang w:val="en-US"/>
        </w:rPr>
        <w:t xml:space="preserve">Malaysia 2001. </w:t>
      </w:r>
      <w:r>
        <w:rPr>
          <w:i/>
          <w:iCs/>
          <w:lang w:val="en-US"/>
        </w:rPr>
        <w:t xml:space="preserve">Laws of Malaysia: Act 615 – Mental Health Act 2001. </w:t>
      </w:r>
      <w:hyperlink r:id="rId16" w:history="1">
        <w:r w:rsidRPr="00A94E9B">
          <w:rPr>
            <w:rStyle w:val="Hyperlinkki"/>
          </w:rPr>
          <w:t>https://tcclaw.com.my/wp-content/uploads/2025/08/Mental-Health-Act-2001.pdf</w:t>
        </w:r>
      </w:hyperlink>
      <w:r w:rsidRPr="00A94E9B">
        <w:rPr>
          <w:i/>
          <w:iCs/>
        </w:rPr>
        <w:t xml:space="preserve"> </w:t>
      </w:r>
      <w:r w:rsidRPr="00A94E9B">
        <w:t>(kä</w:t>
      </w:r>
      <w:r>
        <w:t>yty 1</w:t>
      </w:r>
      <w:r w:rsidR="00753A0F">
        <w:t>5</w:t>
      </w:r>
      <w:r>
        <w:t>.4.2026).</w:t>
      </w:r>
    </w:p>
    <w:p w14:paraId="5A8310EF" w14:textId="3D24508D" w:rsidR="008B4478" w:rsidRPr="00FA545F" w:rsidRDefault="008B4478" w:rsidP="009A48F8">
      <w:pPr>
        <w:jc w:val="left"/>
      </w:pPr>
      <w:r w:rsidRPr="00A1036D">
        <w:rPr>
          <w:lang w:val="en-US"/>
        </w:rPr>
        <w:lastRenderedPageBreak/>
        <w:t xml:space="preserve">MMI (Malaysian Medics International) 2020. </w:t>
      </w:r>
      <w:r w:rsidR="00127708" w:rsidRPr="00127708">
        <w:rPr>
          <w:i/>
          <w:iCs/>
          <w:lang w:val="en-US"/>
        </w:rPr>
        <w:t>Improv</w:t>
      </w:r>
      <w:r w:rsidR="00127708">
        <w:rPr>
          <w:i/>
          <w:iCs/>
          <w:lang w:val="en-US"/>
        </w:rPr>
        <w:t xml:space="preserve">ing Accessibility and Availability of Mental Health Services in Malaysia. </w:t>
      </w:r>
      <w:hyperlink r:id="rId17" w:history="1">
        <w:r w:rsidR="00FA545F" w:rsidRPr="00A02793">
          <w:rPr>
            <w:rStyle w:val="Hyperlinkki"/>
          </w:rPr>
          <w:t>https://static1.squarespace.com/static/5e477eb18ae6b644167d06ab/t/5effd4ec1ccde6142bad3e5e/1615358793330/Policy-2020-02+-+Mental+Health+Policy.pdf</w:t>
        </w:r>
      </w:hyperlink>
      <w:r w:rsidR="00FA545F" w:rsidRPr="00FA545F">
        <w:rPr>
          <w:i/>
          <w:iCs/>
        </w:rPr>
        <w:t xml:space="preserve"> </w:t>
      </w:r>
      <w:r w:rsidR="00FA545F" w:rsidRPr="00FA545F">
        <w:t>(kä</w:t>
      </w:r>
      <w:r w:rsidR="00FA545F">
        <w:t>yty 1</w:t>
      </w:r>
      <w:r w:rsidR="00ED167D">
        <w:t>5</w:t>
      </w:r>
      <w:r w:rsidR="00FA545F">
        <w:t>.4.2026).</w:t>
      </w:r>
    </w:p>
    <w:p w14:paraId="45CEB666" w14:textId="7F4DF83C" w:rsidR="000135CB" w:rsidRDefault="000135CB" w:rsidP="009A48F8">
      <w:pPr>
        <w:jc w:val="left"/>
      </w:pPr>
      <w:proofErr w:type="spellStart"/>
      <w:r w:rsidRPr="000135CB">
        <w:rPr>
          <w:lang w:val="en-US"/>
        </w:rPr>
        <w:t>MoH</w:t>
      </w:r>
      <w:proofErr w:type="spellEnd"/>
      <w:r w:rsidRPr="000135CB">
        <w:rPr>
          <w:lang w:val="en-US"/>
        </w:rPr>
        <w:t xml:space="preserve"> (Ministry of Health) Malaysia 2020. </w:t>
      </w:r>
      <w:r>
        <w:rPr>
          <w:i/>
          <w:iCs/>
          <w:lang w:val="en-US"/>
        </w:rPr>
        <w:t xml:space="preserve">National Strategic Plan for Mental Health 2020-2025. </w:t>
      </w:r>
      <w:hyperlink r:id="rId18" w:history="1">
        <w:r w:rsidR="007002FC" w:rsidRPr="007002FC">
          <w:rPr>
            <w:rStyle w:val="Hyperlinkki"/>
          </w:rPr>
          <w:t>https://infosihat.moh.gov.my/images/media_sihat/garis_panduan/pdf/The%20National%20Strategic%20Plan%20For%20Mental%20Health%202020-2025.pdf</w:t>
        </w:r>
      </w:hyperlink>
      <w:r w:rsidR="007002FC" w:rsidRPr="007002FC">
        <w:rPr>
          <w:i/>
          <w:iCs/>
        </w:rPr>
        <w:t xml:space="preserve"> </w:t>
      </w:r>
      <w:r w:rsidR="007002FC" w:rsidRPr="007002FC">
        <w:t>(kä</w:t>
      </w:r>
      <w:r w:rsidR="007002FC">
        <w:t xml:space="preserve">yty </w:t>
      </w:r>
      <w:r w:rsidR="00110D89">
        <w:t>1</w:t>
      </w:r>
      <w:r w:rsidR="00ED167D">
        <w:t>5</w:t>
      </w:r>
      <w:r w:rsidR="007002FC">
        <w:t>.4.2026).</w:t>
      </w:r>
    </w:p>
    <w:p w14:paraId="16072847" w14:textId="42332DFE" w:rsidR="002374C0" w:rsidRDefault="002374C0" w:rsidP="009A48F8">
      <w:pPr>
        <w:jc w:val="left"/>
      </w:pPr>
      <w:r w:rsidRPr="001A5C6E">
        <w:rPr>
          <w:lang w:val="en-US"/>
        </w:rPr>
        <w:t xml:space="preserve">NST (New Straits Times) 13.1.2019. </w:t>
      </w:r>
      <w:r w:rsidR="001A5C6E" w:rsidRPr="001A5C6E">
        <w:rPr>
          <w:i/>
          <w:iCs/>
          <w:lang w:val="en-US"/>
        </w:rPr>
        <w:t>M</w:t>
      </w:r>
      <w:r w:rsidR="001A5C6E">
        <w:rPr>
          <w:i/>
          <w:iCs/>
          <w:lang w:val="en-US"/>
        </w:rPr>
        <w:t xml:space="preserve">ental health and awareness: Law allows forced </w:t>
      </w:r>
      <w:proofErr w:type="spellStart"/>
      <w:r w:rsidR="001A5C6E">
        <w:rPr>
          <w:i/>
          <w:iCs/>
          <w:lang w:val="en-US"/>
        </w:rPr>
        <w:t>hospitalisation</w:t>
      </w:r>
      <w:proofErr w:type="spellEnd"/>
      <w:r w:rsidR="001A5C6E" w:rsidRPr="001A5C6E">
        <w:rPr>
          <w:lang w:val="en-US"/>
        </w:rPr>
        <w:t xml:space="preserve">. </w:t>
      </w:r>
      <w:hyperlink r:id="rId19" w:history="1">
        <w:r w:rsidR="001A5C6E" w:rsidRPr="001A5C6E">
          <w:rPr>
            <w:rStyle w:val="Hyperlinkki"/>
          </w:rPr>
          <w:t>https://www.nst.com.my/news/nation/2019/01/449985/mental-health-and-awareness-law-allows-forced-hospitalisation</w:t>
        </w:r>
      </w:hyperlink>
      <w:r w:rsidR="001A5C6E" w:rsidRPr="001A5C6E">
        <w:rPr>
          <w:i/>
          <w:iCs/>
        </w:rPr>
        <w:t xml:space="preserve"> </w:t>
      </w:r>
      <w:r w:rsidR="001A5C6E" w:rsidRPr="001A5C6E">
        <w:t>(kä</w:t>
      </w:r>
      <w:r w:rsidR="001A5C6E">
        <w:t xml:space="preserve">yty </w:t>
      </w:r>
      <w:r w:rsidR="00276B0D">
        <w:t>1</w:t>
      </w:r>
      <w:r w:rsidR="00ED167D">
        <w:t>5</w:t>
      </w:r>
      <w:r w:rsidR="001A5C6E">
        <w:t>.4.2026).</w:t>
      </w:r>
    </w:p>
    <w:p w14:paraId="7ACABF0E" w14:textId="7B4674E0" w:rsidR="00CC61F3" w:rsidRDefault="005D20AF" w:rsidP="009A48F8">
      <w:pPr>
        <w:jc w:val="left"/>
        <w:rPr>
          <w:lang w:val="en-US"/>
        </w:rPr>
      </w:pPr>
      <w:r>
        <w:rPr>
          <w:lang w:val="en-US"/>
        </w:rPr>
        <w:t>SUHAKAM (The Human Rights Commission of Malaysia)</w:t>
      </w:r>
      <w:r w:rsidR="00291B4A">
        <w:rPr>
          <w:lang w:val="en-US"/>
        </w:rPr>
        <w:t xml:space="preserve">  </w:t>
      </w:r>
    </w:p>
    <w:p w14:paraId="1EBA58B2" w14:textId="5E5D9C1B" w:rsidR="009505AC" w:rsidRPr="001C0E2A" w:rsidRDefault="00CC61F3" w:rsidP="009A48F8">
      <w:pPr>
        <w:jc w:val="left"/>
        <w:rPr>
          <w:lang w:val="en-US"/>
        </w:rPr>
      </w:pPr>
      <w:r>
        <w:rPr>
          <w:lang w:val="en-US"/>
        </w:rPr>
        <w:tab/>
      </w:r>
      <w:r w:rsidR="00ED167D">
        <w:rPr>
          <w:lang w:val="en-US"/>
        </w:rPr>
        <w:t xml:space="preserve">2026. </w:t>
      </w:r>
      <w:r w:rsidR="009505AC">
        <w:rPr>
          <w:i/>
          <w:iCs/>
          <w:lang w:val="en-US"/>
        </w:rPr>
        <w:t>Areas of Work.</w:t>
      </w:r>
      <w:r w:rsidR="001C0E2A" w:rsidRPr="001C0E2A">
        <w:rPr>
          <w:lang w:val="en-US"/>
        </w:rPr>
        <w:t xml:space="preserve"> </w:t>
      </w:r>
      <w:hyperlink r:id="rId20" w:history="1">
        <w:r w:rsidR="001C0E2A" w:rsidRPr="001C0E2A">
          <w:rPr>
            <w:rStyle w:val="Hyperlinkki"/>
            <w:lang w:val="en-US"/>
          </w:rPr>
          <w:t>https://suhakam.org.my/areas-of-work/</w:t>
        </w:r>
      </w:hyperlink>
      <w:r w:rsidR="001C0E2A">
        <w:rPr>
          <w:i/>
          <w:iCs/>
          <w:lang w:val="en-US"/>
        </w:rPr>
        <w:t xml:space="preserve"> </w:t>
      </w:r>
      <w:r w:rsidR="009505AC">
        <w:rPr>
          <w:i/>
          <w:iCs/>
          <w:lang w:val="en-US"/>
        </w:rPr>
        <w:t xml:space="preserve"> </w:t>
      </w:r>
      <w:r w:rsidR="001C0E2A">
        <w:rPr>
          <w:lang w:val="en-US"/>
        </w:rPr>
        <w:t>(</w:t>
      </w:r>
      <w:proofErr w:type="spellStart"/>
      <w:r w:rsidR="001C0E2A">
        <w:rPr>
          <w:lang w:val="en-US"/>
        </w:rPr>
        <w:t>käyty</w:t>
      </w:r>
      <w:proofErr w:type="spellEnd"/>
      <w:r w:rsidR="001C0E2A">
        <w:rPr>
          <w:lang w:val="en-US"/>
        </w:rPr>
        <w:t xml:space="preserve"> 1</w:t>
      </w:r>
      <w:r w:rsidR="00ED167D">
        <w:rPr>
          <w:lang w:val="en-US"/>
        </w:rPr>
        <w:t>5</w:t>
      </w:r>
      <w:r w:rsidR="001C0E2A">
        <w:rPr>
          <w:lang w:val="en-US"/>
        </w:rPr>
        <w:t>.4.2026).</w:t>
      </w:r>
    </w:p>
    <w:p w14:paraId="0808E4EC" w14:textId="0BDB08FF" w:rsidR="005D20AF" w:rsidRDefault="00ED167D" w:rsidP="009505AC">
      <w:pPr>
        <w:ind w:left="720"/>
        <w:jc w:val="left"/>
        <w:rPr>
          <w:lang w:val="en-US"/>
        </w:rPr>
      </w:pPr>
      <w:r>
        <w:rPr>
          <w:lang w:val="en-US"/>
        </w:rPr>
        <w:t xml:space="preserve">2026. </w:t>
      </w:r>
      <w:r w:rsidR="00CC61F3">
        <w:rPr>
          <w:i/>
          <w:iCs/>
          <w:lang w:val="en-US"/>
        </w:rPr>
        <w:t xml:space="preserve">Publications. </w:t>
      </w:r>
      <w:r w:rsidR="005D20AF">
        <w:rPr>
          <w:lang w:val="en-US"/>
        </w:rPr>
        <w:t xml:space="preserve">  </w:t>
      </w:r>
      <w:hyperlink r:id="rId21" w:history="1">
        <w:r w:rsidR="00CC61F3" w:rsidRPr="003719B5">
          <w:rPr>
            <w:rStyle w:val="Hyperlinkki"/>
            <w:lang w:val="en-US"/>
          </w:rPr>
          <w:t>https://suhakam.org.my/publications/</w:t>
        </w:r>
      </w:hyperlink>
      <w:r w:rsidR="00CC61F3">
        <w:rPr>
          <w:lang w:val="en-US"/>
        </w:rPr>
        <w:t xml:space="preserve"> (</w:t>
      </w:r>
      <w:proofErr w:type="spellStart"/>
      <w:r w:rsidR="00CC61F3">
        <w:rPr>
          <w:lang w:val="en-US"/>
        </w:rPr>
        <w:t>käyty</w:t>
      </w:r>
      <w:proofErr w:type="spellEnd"/>
      <w:r w:rsidR="00CC61F3">
        <w:rPr>
          <w:lang w:val="en-US"/>
        </w:rPr>
        <w:t xml:space="preserve"> 1</w:t>
      </w:r>
      <w:r>
        <w:rPr>
          <w:lang w:val="en-US"/>
        </w:rPr>
        <w:t>5</w:t>
      </w:r>
      <w:r w:rsidR="00CC61F3">
        <w:rPr>
          <w:lang w:val="en-US"/>
        </w:rPr>
        <w:t>.4.2026).</w:t>
      </w:r>
    </w:p>
    <w:p w14:paraId="1F2CB96B" w14:textId="059B0651" w:rsidR="00AB7857" w:rsidRPr="00ED167D" w:rsidRDefault="00AB7857" w:rsidP="009505AC">
      <w:pPr>
        <w:ind w:left="720"/>
        <w:jc w:val="left"/>
      </w:pPr>
      <w:r>
        <w:rPr>
          <w:lang w:val="en-US"/>
        </w:rPr>
        <w:t xml:space="preserve">2022. </w:t>
      </w:r>
      <w:r>
        <w:rPr>
          <w:i/>
          <w:iCs/>
          <w:lang w:val="en-US"/>
        </w:rPr>
        <w:t>Annual Report 2022</w:t>
      </w:r>
      <w:r w:rsidRPr="00AB7857">
        <w:rPr>
          <w:lang w:val="en-US"/>
        </w:rPr>
        <w:t xml:space="preserve">. </w:t>
      </w:r>
      <w:hyperlink r:id="rId22" w:history="1">
        <w:r w:rsidRPr="00ED167D">
          <w:rPr>
            <w:rStyle w:val="Hyperlinkki"/>
          </w:rPr>
          <w:t>https://suhakam.org.my/wp-content/uploads/2026/01/AR-2022.pdf</w:t>
        </w:r>
      </w:hyperlink>
      <w:r w:rsidRPr="00ED167D">
        <w:rPr>
          <w:i/>
          <w:iCs/>
        </w:rPr>
        <w:t xml:space="preserve"> </w:t>
      </w:r>
      <w:r w:rsidRPr="00ED167D">
        <w:t>(käyty 1</w:t>
      </w:r>
      <w:r w:rsidR="00ED167D" w:rsidRPr="00ED167D">
        <w:t>5</w:t>
      </w:r>
      <w:r w:rsidRPr="00ED167D">
        <w:t>.4.2026).</w:t>
      </w:r>
    </w:p>
    <w:p w14:paraId="7C42049B" w14:textId="64B5FFDA" w:rsidR="00ED5B52" w:rsidRPr="002E2223" w:rsidRDefault="00ED5B52" w:rsidP="009A48F8">
      <w:pPr>
        <w:jc w:val="left"/>
      </w:pPr>
      <w:r>
        <w:rPr>
          <w:lang w:val="en-US"/>
        </w:rPr>
        <w:t xml:space="preserve">Taiwanese Journal of Psychiatry / </w:t>
      </w:r>
      <w:proofErr w:type="spellStart"/>
      <w:r>
        <w:rPr>
          <w:lang w:val="en-US"/>
        </w:rPr>
        <w:t>Marhani</w:t>
      </w:r>
      <w:proofErr w:type="spellEnd"/>
      <w:r>
        <w:rPr>
          <w:lang w:val="en-US"/>
        </w:rPr>
        <w:t xml:space="preserve">, </w:t>
      </w:r>
      <w:proofErr w:type="spellStart"/>
      <w:r>
        <w:rPr>
          <w:lang w:val="en-US"/>
        </w:rPr>
        <w:t>Midin</w:t>
      </w:r>
      <w:proofErr w:type="spellEnd"/>
      <w:r>
        <w:rPr>
          <w:lang w:val="en-US"/>
        </w:rPr>
        <w:t xml:space="preserve">, Nor </w:t>
      </w:r>
      <w:proofErr w:type="spellStart"/>
      <w:r>
        <w:rPr>
          <w:lang w:val="en-US"/>
        </w:rPr>
        <w:t>Zuraida</w:t>
      </w:r>
      <w:proofErr w:type="spellEnd"/>
      <w:r>
        <w:rPr>
          <w:lang w:val="en-US"/>
        </w:rPr>
        <w:t xml:space="preserve">, Zainal, </w:t>
      </w:r>
      <w:proofErr w:type="spellStart"/>
      <w:r>
        <w:rPr>
          <w:lang w:val="en-US"/>
        </w:rPr>
        <w:t>Toh</w:t>
      </w:r>
      <w:proofErr w:type="spellEnd"/>
      <w:r>
        <w:rPr>
          <w:lang w:val="en-US"/>
        </w:rPr>
        <w:t xml:space="preserve">, Chin Lee &amp; </w:t>
      </w:r>
      <w:proofErr w:type="spellStart"/>
      <w:r>
        <w:rPr>
          <w:lang w:val="en-US"/>
        </w:rPr>
        <w:t>Nurashikin</w:t>
      </w:r>
      <w:proofErr w:type="spellEnd"/>
      <w:r>
        <w:rPr>
          <w:lang w:val="en-US"/>
        </w:rPr>
        <w:t xml:space="preserve">, Ibrahim 2018. </w:t>
      </w:r>
      <w:r w:rsidR="000D1EBD">
        <w:rPr>
          <w:i/>
          <w:iCs/>
          <w:lang w:val="en-US"/>
        </w:rPr>
        <w:t xml:space="preserve">Mental Health Services in Malaysia. </w:t>
      </w:r>
      <w:r w:rsidR="002E2223" w:rsidRPr="002E2223">
        <w:rPr>
          <w:i/>
          <w:iCs/>
          <w:lang w:val="en-US"/>
        </w:rPr>
        <w:t>Volume 32, No</w:t>
      </w:r>
      <w:r w:rsidR="00753A0F">
        <w:rPr>
          <w:i/>
          <w:iCs/>
          <w:lang w:val="en-US"/>
        </w:rPr>
        <w:t>.</w:t>
      </w:r>
      <w:r w:rsidR="002E2223" w:rsidRPr="002E2223">
        <w:rPr>
          <w:i/>
          <w:iCs/>
          <w:lang w:val="en-US"/>
        </w:rPr>
        <w:t xml:space="preserve"> 4</w:t>
      </w:r>
      <w:r w:rsidR="00753A0F">
        <w:rPr>
          <w:i/>
          <w:iCs/>
          <w:lang w:val="en-US"/>
        </w:rPr>
        <w:t>, p</w:t>
      </w:r>
      <w:r w:rsidR="002E2223" w:rsidRPr="002E2223">
        <w:rPr>
          <w:i/>
          <w:iCs/>
        </w:rPr>
        <w:t>p. 28</w:t>
      </w:r>
      <w:r w:rsidR="002E2223">
        <w:rPr>
          <w:i/>
          <w:iCs/>
        </w:rPr>
        <w:t xml:space="preserve">1-293. </w:t>
      </w:r>
      <w:hyperlink r:id="rId23" w:history="1">
        <w:r w:rsidR="00753A0F" w:rsidRPr="00D62133">
          <w:rPr>
            <w:rStyle w:val="Hyperlinkki"/>
          </w:rPr>
          <w:t>https://www.sop.org.tw/sop_journal/Upload_files/32_4/01.pdf</w:t>
        </w:r>
      </w:hyperlink>
      <w:r w:rsidR="00276B0D" w:rsidRPr="002E2223">
        <w:t xml:space="preserve"> (käyty 1</w:t>
      </w:r>
      <w:r w:rsidR="00ED167D" w:rsidRPr="002E2223">
        <w:t>5</w:t>
      </w:r>
      <w:r w:rsidR="00276B0D" w:rsidRPr="002E2223">
        <w:t>.4.2026).</w:t>
      </w:r>
    </w:p>
    <w:p w14:paraId="1B465BAB" w14:textId="24AC2CDE" w:rsidR="00A601A9" w:rsidRDefault="00594C4B" w:rsidP="009A48F8">
      <w:pPr>
        <w:jc w:val="left"/>
        <w:rPr>
          <w:lang w:val="en-US"/>
        </w:rPr>
      </w:pPr>
      <w:r w:rsidRPr="00594C4B">
        <w:rPr>
          <w:lang w:val="en-US"/>
        </w:rPr>
        <w:t>UNGA HRC (United Nations General Assembly, Human Rights Council)</w:t>
      </w:r>
      <w:r>
        <w:rPr>
          <w:lang w:val="en-US"/>
        </w:rPr>
        <w:t xml:space="preserve"> </w:t>
      </w:r>
    </w:p>
    <w:p w14:paraId="585DA6B0" w14:textId="21B1CF6F" w:rsidR="00594C4B" w:rsidRDefault="00594C4B" w:rsidP="00A601A9">
      <w:pPr>
        <w:ind w:left="720"/>
        <w:jc w:val="left"/>
        <w:rPr>
          <w:lang w:val="en-US"/>
        </w:rPr>
      </w:pPr>
      <w:r>
        <w:rPr>
          <w:lang w:val="en-US"/>
        </w:rPr>
        <w:t>14.3.2024.</w:t>
      </w:r>
      <w:r w:rsidR="00403AA7">
        <w:rPr>
          <w:lang w:val="en-US"/>
        </w:rPr>
        <w:t xml:space="preserve"> </w:t>
      </w:r>
      <w:r w:rsidR="00D24107">
        <w:rPr>
          <w:i/>
          <w:iCs/>
          <w:lang w:val="en-US"/>
        </w:rPr>
        <w:t>Report of the Working Group on the Universal Periodic Review, Malaysia.</w:t>
      </w:r>
      <w:r w:rsidR="00BA0758">
        <w:rPr>
          <w:i/>
          <w:iCs/>
          <w:lang w:val="en-US"/>
        </w:rPr>
        <w:t xml:space="preserve"> </w:t>
      </w:r>
      <w:r w:rsidR="007246CE">
        <w:rPr>
          <w:i/>
          <w:iCs/>
          <w:lang w:val="en-US"/>
        </w:rPr>
        <w:t>A/HRC/56/11.</w:t>
      </w:r>
      <w:r w:rsidR="00D24107">
        <w:rPr>
          <w:i/>
          <w:iCs/>
          <w:lang w:val="en-US"/>
        </w:rPr>
        <w:t xml:space="preserve"> </w:t>
      </w:r>
      <w:r>
        <w:rPr>
          <w:lang w:val="en-US"/>
        </w:rPr>
        <w:t xml:space="preserve"> </w:t>
      </w:r>
      <w:hyperlink r:id="rId24" w:history="1">
        <w:r w:rsidR="008732A3" w:rsidRPr="003449B3">
          <w:rPr>
            <w:rStyle w:val="Hyperlinkki"/>
            <w:lang w:val="en-US"/>
          </w:rPr>
          <w:t>https://docs.un.org/en/A/HRC/56/11</w:t>
        </w:r>
      </w:hyperlink>
      <w:r w:rsidR="008732A3">
        <w:rPr>
          <w:lang w:val="en-US"/>
        </w:rPr>
        <w:t xml:space="preserve"> (</w:t>
      </w:r>
      <w:proofErr w:type="spellStart"/>
      <w:r w:rsidR="008732A3">
        <w:rPr>
          <w:lang w:val="en-US"/>
        </w:rPr>
        <w:t>käyty</w:t>
      </w:r>
      <w:proofErr w:type="spellEnd"/>
      <w:r w:rsidR="008732A3">
        <w:rPr>
          <w:lang w:val="en-US"/>
        </w:rPr>
        <w:t xml:space="preserve"> </w:t>
      </w:r>
      <w:r w:rsidR="00276B0D">
        <w:rPr>
          <w:lang w:val="en-US"/>
        </w:rPr>
        <w:t>1</w:t>
      </w:r>
      <w:r w:rsidR="00ED167D">
        <w:rPr>
          <w:lang w:val="en-US"/>
        </w:rPr>
        <w:t>5</w:t>
      </w:r>
      <w:r w:rsidR="008732A3">
        <w:rPr>
          <w:lang w:val="en-US"/>
        </w:rPr>
        <w:t>.4.2026).</w:t>
      </w:r>
      <w:r w:rsidRPr="00594C4B">
        <w:rPr>
          <w:lang w:val="en-US"/>
        </w:rPr>
        <w:t xml:space="preserve"> </w:t>
      </w:r>
    </w:p>
    <w:p w14:paraId="69DF6CF7" w14:textId="7CDCBB40" w:rsidR="00A601A9" w:rsidRPr="00ED167D" w:rsidRDefault="00A601A9" w:rsidP="00A601A9">
      <w:pPr>
        <w:ind w:left="720"/>
        <w:jc w:val="left"/>
      </w:pPr>
      <w:r>
        <w:rPr>
          <w:lang w:val="en-US"/>
        </w:rPr>
        <w:t xml:space="preserve">31.10.2023. </w:t>
      </w:r>
      <w:r w:rsidR="001A4796">
        <w:rPr>
          <w:i/>
          <w:iCs/>
          <w:lang w:val="en-US"/>
        </w:rPr>
        <w:t>National report submitted pursuant to Human Rights Council resolutions 5/1 and 16/21, Malaysia</w:t>
      </w:r>
      <w:r w:rsidR="001A4796" w:rsidRPr="00A50B03">
        <w:rPr>
          <w:lang w:val="en-US"/>
        </w:rPr>
        <w:t>.</w:t>
      </w:r>
      <w:r w:rsidR="00BA0758">
        <w:rPr>
          <w:lang w:val="en-US"/>
        </w:rPr>
        <w:t xml:space="preserve"> </w:t>
      </w:r>
      <w:r w:rsidR="00BA0758" w:rsidRPr="00BA0758">
        <w:rPr>
          <w:lang w:val="en-US"/>
        </w:rPr>
        <w:t>A/HR</w:t>
      </w:r>
      <w:r w:rsidR="00BA0758">
        <w:rPr>
          <w:lang w:val="en-US"/>
        </w:rPr>
        <w:t>C/WG.6/45/MYS/1.</w:t>
      </w:r>
      <w:r w:rsidR="001A4796" w:rsidRPr="00BA0758">
        <w:rPr>
          <w:lang w:val="en-US"/>
        </w:rPr>
        <w:t xml:space="preserve"> </w:t>
      </w:r>
      <w:hyperlink r:id="rId25" w:history="1">
        <w:r w:rsidR="00A50B03" w:rsidRPr="00ED167D">
          <w:rPr>
            <w:rStyle w:val="Hyperlinkki"/>
          </w:rPr>
          <w:t>https://docs.un.org/en/A/HRC/WG.6/45/MYS/1</w:t>
        </w:r>
      </w:hyperlink>
      <w:r w:rsidR="00A50B03" w:rsidRPr="00ED167D">
        <w:t xml:space="preserve"> (käyty </w:t>
      </w:r>
      <w:r w:rsidR="00276B0D" w:rsidRPr="00ED167D">
        <w:t>1</w:t>
      </w:r>
      <w:r w:rsidR="00ED167D" w:rsidRPr="00ED167D">
        <w:t>5</w:t>
      </w:r>
      <w:r w:rsidR="00A50B03" w:rsidRPr="00ED167D">
        <w:t>.4.2026).</w:t>
      </w:r>
    </w:p>
    <w:p w14:paraId="02BCCE24" w14:textId="3788DDA0" w:rsidR="00422BDA" w:rsidRDefault="00422BDA" w:rsidP="00422BDA">
      <w:pPr>
        <w:jc w:val="left"/>
        <w:rPr>
          <w:lang w:val="en-US"/>
        </w:rPr>
      </w:pPr>
      <w:r>
        <w:rPr>
          <w:lang w:val="en-US"/>
        </w:rPr>
        <w:t xml:space="preserve">USDOS (United States Department of State) </w:t>
      </w:r>
    </w:p>
    <w:p w14:paraId="18AB0D4F" w14:textId="50F583A5" w:rsidR="00422BDA" w:rsidRPr="00ED167D" w:rsidRDefault="00422BDA" w:rsidP="00B05348">
      <w:pPr>
        <w:ind w:left="720"/>
        <w:jc w:val="left"/>
      </w:pPr>
      <w:r>
        <w:rPr>
          <w:lang w:val="en-US"/>
        </w:rPr>
        <w:t xml:space="preserve">2024. </w:t>
      </w:r>
      <w:r w:rsidR="00513F95">
        <w:rPr>
          <w:i/>
          <w:iCs/>
          <w:lang w:val="en-US"/>
        </w:rPr>
        <w:t>Malaysia 2024 Human Rights Report</w:t>
      </w:r>
      <w:r w:rsidR="00513F95" w:rsidRPr="00852E95">
        <w:rPr>
          <w:lang w:val="en-US"/>
        </w:rPr>
        <w:t xml:space="preserve">. </w:t>
      </w:r>
      <w:hyperlink r:id="rId26" w:history="1">
        <w:r w:rsidR="00852E95" w:rsidRPr="00ED167D">
          <w:rPr>
            <w:rStyle w:val="Hyperlinkki"/>
          </w:rPr>
          <w:t>https://www.state.gov/wp-content/uploads/2025/08/624521_MALAYSIA-2024-HUMAN-RIGHTS-REPORT.pdf</w:t>
        </w:r>
      </w:hyperlink>
      <w:r w:rsidR="00852E95" w:rsidRPr="00ED167D">
        <w:rPr>
          <w:i/>
          <w:iCs/>
        </w:rPr>
        <w:t xml:space="preserve"> </w:t>
      </w:r>
      <w:r w:rsidR="00852E95" w:rsidRPr="00ED167D">
        <w:t>(käyty 1</w:t>
      </w:r>
      <w:r w:rsidR="00ED167D" w:rsidRPr="00ED167D">
        <w:t>5</w:t>
      </w:r>
      <w:r w:rsidR="00852E95" w:rsidRPr="00ED167D">
        <w:t>.4.2026).</w:t>
      </w:r>
    </w:p>
    <w:p w14:paraId="7BE26D65" w14:textId="51435DA8" w:rsidR="002D4D7E" w:rsidRPr="00135CF1" w:rsidRDefault="00422BDA" w:rsidP="001E0047">
      <w:pPr>
        <w:ind w:left="720"/>
      </w:pPr>
      <w:r>
        <w:rPr>
          <w:lang w:val="en-US"/>
        </w:rPr>
        <w:t xml:space="preserve">2023. </w:t>
      </w:r>
      <w:r w:rsidR="00513F95">
        <w:rPr>
          <w:i/>
          <w:iCs/>
          <w:lang w:val="en-US"/>
        </w:rPr>
        <w:t>Malaysia 2023 Human Rights Report.</w:t>
      </w:r>
      <w:r w:rsidR="00852E95">
        <w:rPr>
          <w:i/>
          <w:iCs/>
          <w:lang w:val="en-US"/>
        </w:rPr>
        <w:t xml:space="preserve"> </w:t>
      </w:r>
      <w:hyperlink r:id="rId27" w:history="1">
        <w:r w:rsidR="002D4D7E" w:rsidRPr="00135CF1">
          <w:rPr>
            <w:rStyle w:val="Hyperlinkki"/>
          </w:rPr>
          <w:t>https://www.state.gov/wp-content/uploads/2024/02/528267_MALAYSIA-2023-HUMAN-RIGHTS-REPORT.pdf</w:t>
        </w:r>
      </w:hyperlink>
      <w:r w:rsidR="002D4D7E" w:rsidRPr="00135CF1">
        <w:t xml:space="preserve"> (käyty 1</w:t>
      </w:r>
      <w:r w:rsidR="00135CF1" w:rsidRPr="00135CF1">
        <w:t>5</w:t>
      </w:r>
      <w:r w:rsidR="002D4D7E" w:rsidRPr="00135CF1">
        <w:t>.4.2026).</w:t>
      </w:r>
    </w:p>
    <w:p w14:paraId="1F743A6B" w14:textId="69373D88" w:rsidR="00B407EA" w:rsidRPr="00135CF1" w:rsidRDefault="00422BDA" w:rsidP="00B407EA">
      <w:pPr>
        <w:ind w:left="720"/>
        <w:jc w:val="left"/>
      </w:pPr>
      <w:r>
        <w:rPr>
          <w:lang w:val="en-US"/>
        </w:rPr>
        <w:t xml:space="preserve">2022. </w:t>
      </w:r>
      <w:r w:rsidR="00513F95">
        <w:rPr>
          <w:i/>
          <w:iCs/>
          <w:lang w:val="en-US"/>
        </w:rPr>
        <w:t xml:space="preserve">Malaysia 2022 Human Rights Report. </w:t>
      </w:r>
      <w:hyperlink r:id="rId28" w:history="1">
        <w:r w:rsidR="00B407EA" w:rsidRPr="00135CF1">
          <w:rPr>
            <w:rStyle w:val="Hyperlinkki"/>
          </w:rPr>
          <w:t>https://2021-2025.state.gov/reports/2022-country-reports-on-human-rights-practices/malaysia/</w:t>
        </w:r>
      </w:hyperlink>
      <w:r w:rsidR="00B407EA" w:rsidRPr="00135CF1">
        <w:rPr>
          <w:rStyle w:val="Hyperlinkki"/>
        </w:rPr>
        <w:t xml:space="preserve"> </w:t>
      </w:r>
      <w:r w:rsidR="00B407EA" w:rsidRPr="00135CF1">
        <w:t>(käyty 1</w:t>
      </w:r>
      <w:r w:rsidR="00135CF1" w:rsidRPr="00135CF1">
        <w:t>5</w:t>
      </w:r>
      <w:r w:rsidR="00B407EA" w:rsidRPr="00135CF1">
        <w:t>.4.2026).</w:t>
      </w:r>
    </w:p>
    <w:p w14:paraId="62260E0A" w14:textId="77777777" w:rsidR="00AA23CD" w:rsidRPr="00135CF1" w:rsidRDefault="00AA23CD" w:rsidP="00AA23CD">
      <w:pPr>
        <w:jc w:val="left"/>
      </w:pPr>
    </w:p>
    <w:p w14:paraId="09B3B800" w14:textId="26084CA9" w:rsidR="00B407EA" w:rsidRPr="00135CF1" w:rsidRDefault="00B407EA" w:rsidP="00B407EA">
      <w:pPr>
        <w:jc w:val="left"/>
        <w:rPr>
          <w:color w:val="0563C1" w:themeColor="hyperlink"/>
          <w:u w:val="single"/>
        </w:rPr>
      </w:pPr>
    </w:p>
    <w:p w14:paraId="2771A618" w14:textId="4DFDB11F" w:rsidR="00110D89" w:rsidRPr="00135CF1" w:rsidRDefault="00110D89" w:rsidP="00B407EA">
      <w:pPr>
        <w:jc w:val="left"/>
        <w:rPr>
          <w:color w:val="0563C1" w:themeColor="hyperlink"/>
          <w:u w:val="single"/>
        </w:rPr>
      </w:pPr>
    </w:p>
    <w:p w14:paraId="1880DA44" w14:textId="6209A46B" w:rsidR="00110D89" w:rsidRPr="00135CF1" w:rsidRDefault="00110D89" w:rsidP="00B407EA">
      <w:pPr>
        <w:jc w:val="left"/>
        <w:rPr>
          <w:color w:val="0563C1" w:themeColor="hyperlink"/>
          <w:u w:val="single"/>
        </w:rPr>
      </w:pPr>
    </w:p>
    <w:p w14:paraId="26F595E2" w14:textId="3683BFFE" w:rsidR="00F64FE6" w:rsidRPr="00135CF1" w:rsidRDefault="00F64FE6" w:rsidP="00B407EA">
      <w:pPr>
        <w:jc w:val="left"/>
        <w:rPr>
          <w:color w:val="0563C1" w:themeColor="hyperlink"/>
          <w:u w:val="single"/>
        </w:rPr>
      </w:pPr>
    </w:p>
    <w:p w14:paraId="77693249" w14:textId="19BB1182" w:rsidR="00F64FE6" w:rsidRPr="00135CF1" w:rsidRDefault="00F64FE6" w:rsidP="00B407EA">
      <w:pPr>
        <w:jc w:val="left"/>
        <w:rPr>
          <w:color w:val="0563C1" w:themeColor="hyperlink"/>
          <w:u w:val="single"/>
        </w:rPr>
      </w:pPr>
    </w:p>
    <w:p w14:paraId="389B6CC9" w14:textId="77777777" w:rsidR="00F64FE6" w:rsidRPr="00135CF1" w:rsidRDefault="00F64FE6" w:rsidP="00B407EA">
      <w:pPr>
        <w:jc w:val="left"/>
        <w:rPr>
          <w:color w:val="0563C1" w:themeColor="hyperlink"/>
          <w:u w:val="single"/>
        </w:rPr>
      </w:pPr>
    </w:p>
    <w:p w14:paraId="6A6E4B94" w14:textId="2E99AF22" w:rsidR="00082DFE" w:rsidRDefault="00972661" w:rsidP="00082DFE">
      <w:pPr>
        <w:pStyle w:val="LeiptekstiMigri"/>
        <w:ind w:left="0"/>
        <w:rPr>
          <w:b/>
        </w:rPr>
      </w:pPr>
      <w:r>
        <w:rPr>
          <w:b/>
        </w:rPr>
        <w:lastRenderedPageBreak/>
        <w:pict w14:anchorId="50E27746">
          <v:rect id="_x0000_i1029" style="width:0;height:1.5pt" o:hralign="center" o:bullet="t" o:hrstd="t" o:hr="t" fillcolor="#a0a0a0" stroked="f"/>
        </w:pict>
      </w:r>
    </w:p>
    <w:p w14:paraId="58E082DE" w14:textId="77777777" w:rsidR="00110D89" w:rsidRPr="001D5CAA" w:rsidRDefault="00110D89" w:rsidP="00082DFE">
      <w:pPr>
        <w:pStyle w:val="LeiptekstiMigri"/>
        <w:ind w:left="0"/>
        <w:rPr>
          <w:lang w:val="en-GB"/>
        </w:rPr>
      </w:pPr>
    </w:p>
    <w:p w14:paraId="245668D9" w14:textId="77777777" w:rsidR="00082DFE" w:rsidRDefault="001D63F6" w:rsidP="00810134">
      <w:pPr>
        <w:pStyle w:val="Numeroimatonotsikko"/>
      </w:pPr>
      <w:r>
        <w:t>Tietoja vastauksesta</w:t>
      </w:r>
    </w:p>
    <w:p w14:paraId="22011EE1"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0A739C" w14:textId="77777777" w:rsidR="001D63F6" w:rsidRPr="00BC367A" w:rsidRDefault="001D63F6" w:rsidP="00810134">
      <w:pPr>
        <w:pStyle w:val="Numeroimatonotsikko"/>
        <w:rPr>
          <w:lang w:val="en-GB"/>
        </w:rPr>
      </w:pPr>
      <w:r w:rsidRPr="00BC367A">
        <w:rPr>
          <w:lang w:val="en-GB"/>
        </w:rPr>
        <w:t>Information on the response</w:t>
      </w:r>
    </w:p>
    <w:p w14:paraId="7F2CC7DE" w14:textId="19A76876" w:rsidR="00B112B8" w:rsidRPr="00A35BCB" w:rsidRDefault="00A35BCB" w:rsidP="002B0659">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29"/>
      <w:headerReference w:type="first" r:id="rId30"/>
      <w:footerReference w:type="first" r:id="rId3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CA50" w14:textId="77777777" w:rsidR="00972661" w:rsidRDefault="00972661" w:rsidP="007E0069">
      <w:pPr>
        <w:spacing w:after="0" w:line="240" w:lineRule="auto"/>
      </w:pPr>
      <w:r>
        <w:separator/>
      </w:r>
    </w:p>
  </w:endnote>
  <w:endnote w:type="continuationSeparator" w:id="0">
    <w:p w14:paraId="0723FFA2" w14:textId="77777777" w:rsidR="00972661" w:rsidRDefault="0097266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028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31A8D2" w14:textId="77777777" w:rsidTr="00483E37">
      <w:trPr>
        <w:trHeight w:val="189"/>
      </w:trPr>
      <w:tc>
        <w:tcPr>
          <w:tcW w:w="1560" w:type="dxa"/>
        </w:tcPr>
        <w:p w14:paraId="3CCFC5AB" w14:textId="77777777" w:rsidR="004D76E3" w:rsidRPr="00A83D54" w:rsidRDefault="004D76E3" w:rsidP="00337E76">
          <w:pPr>
            <w:pStyle w:val="Alatunniste"/>
            <w:rPr>
              <w:sz w:val="14"/>
              <w:szCs w:val="14"/>
            </w:rPr>
          </w:pPr>
        </w:p>
      </w:tc>
      <w:tc>
        <w:tcPr>
          <w:tcW w:w="2551" w:type="dxa"/>
        </w:tcPr>
        <w:p w14:paraId="09DEF5AF" w14:textId="77777777" w:rsidR="004D76E3" w:rsidRPr="00A83D54" w:rsidRDefault="004D76E3" w:rsidP="00337E76">
          <w:pPr>
            <w:pStyle w:val="Alatunniste"/>
            <w:rPr>
              <w:sz w:val="14"/>
              <w:szCs w:val="14"/>
            </w:rPr>
          </w:pPr>
        </w:p>
      </w:tc>
      <w:tc>
        <w:tcPr>
          <w:tcW w:w="2552" w:type="dxa"/>
        </w:tcPr>
        <w:p w14:paraId="4983F5C4" w14:textId="77777777" w:rsidR="004D76E3" w:rsidRPr="00A83D54" w:rsidRDefault="004D76E3" w:rsidP="00337E76">
          <w:pPr>
            <w:pStyle w:val="Alatunniste"/>
            <w:rPr>
              <w:sz w:val="14"/>
              <w:szCs w:val="14"/>
            </w:rPr>
          </w:pPr>
        </w:p>
      </w:tc>
      <w:tc>
        <w:tcPr>
          <w:tcW w:w="2830" w:type="dxa"/>
        </w:tcPr>
        <w:p w14:paraId="66784D12" w14:textId="77777777" w:rsidR="004D76E3" w:rsidRPr="00A83D54" w:rsidRDefault="004D76E3" w:rsidP="00337E76">
          <w:pPr>
            <w:pStyle w:val="Alatunniste"/>
            <w:rPr>
              <w:sz w:val="14"/>
              <w:szCs w:val="14"/>
            </w:rPr>
          </w:pPr>
        </w:p>
      </w:tc>
    </w:tr>
    <w:tr w:rsidR="004D76E3" w:rsidRPr="00A83D54" w14:paraId="43941E55" w14:textId="77777777" w:rsidTr="00483E37">
      <w:trPr>
        <w:trHeight w:val="189"/>
      </w:trPr>
      <w:tc>
        <w:tcPr>
          <w:tcW w:w="1560" w:type="dxa"/>
        </w:tcPr>
        <w:p w14:paraId="7C264EBC" w14:textId="77777777" w:rsidR="004D76E3" w:rsidRPr="00A83D54" w:rsidRDefault="004D76E3" w:rsidP="00337E76">
          <w:pPr>
            <w:pStyle w:val="Alatunniste"/>
            <w:rPr>
              <w:sz w:val="14"/>
              <w:szCs w:val="14"/>
            </w:rPr>
          </w:pPr>
        </w:p>
      </w:tc>
      <w:tc>
        <w:tcPr>
          <w:tcW w:w="2551" w:type="dxa"/>
        </w:tcPr>
        <w:p w14:paraId="64A78951" w14:textId="77777777" w:rsidR="004D76E3" w:rsidRPr="00A83D54" w:rsidRDefault="004D76E3" w:rsidP="00337E76">
          <w:pPr>
            <w:pStyle w:val="Alatunniste"/>
            <w:rPr>
              <w:sz w:val="14"/>
              <w:szCs w:val="14"/>
            </w:rPr>
          </w:pPr>
        </w:p>
      </w:tc>
      <w:tc>
        <w:tcPr>
          <w:tcW w:w="2552" w:type="dxa"/>
        </w:tcPr>
        <w:p w14:paraId="0A4BCE8F" w14:textId="77777777" w:rsidR="004D76E3" w:rsidRPr="00A83D54" w:rsidRDefault="004D76E3" w:rsidP="00337E76">
          <w:pPr>
            <w:pStyle w:val="Alatunniste"/>
            <w:rPr>
              <w:sz w:val="14"/>
              <w:szCs w:val="14"/>
            </w:rPr>
          </w:pPr>
        </w:p>
      </w:tc>
      <w:tc>
        <w:tcPr>
          <w:tcW w:w="2830" w:type="dxa"/>
        </w:tcPr>
        <w:p w14:paraId="193FE72B" w14:textId="77777777" w:rsidR="004D76E3" w:rsidRPr="00A83D54" w:rsidRDefault="004D76E3" w:rsidP="00337E76">
          <w:pPr>
            <w:pStyle w:val="Alatunniste"/>
            <w:rPr>
              <w:sz w:val="14"/>
              <w:szCs w:val="14"/>
            </w:rPr>
          </w:pPr>
        </w:p>
      </w:tc>
    </w:tr>
    <w:tr w:rsidR="004D76E3" w:rsidRPr="00A83D54" w14:paraId="2F24E060" w14:textId="77777777" w:rsidTr="00483E37">
      <w:trPr>
        <w:trHeight w:val="189"/>
      </w:trPr>
      <w:tc>
        <w:tcPr>
          <w:tcW w:w="1560" w:type="dxa"/>
        </w:tcPr>
        <w:p w14:paraId="245C882F" w14:textId="77777777" w:rsidR="004D76E3" w:rsidRPr="00A83D54" w:rsidRDefault="004D76E3" w:rsidP="00337E76">
          <w:pPr>
            <w:pStyle w:val="Alatunniste"/>
            <w:rPr>
              <w:sz w:val="14"/>
              <w:szCs w:val="14"/>
            </w:rPr>
          </w:pPr>
        </w:p>
      </w:tc>
      <w:tc>
        <w:tcPr>
          <w:tcW w:w="2551" w:type="dxa"/>
        </w:tcPr>
        <w:p w14:paraId="0CE13CBB" w14:textId="77777777" w:rsidR="004D76E3" w:rsidRPr="00A83D54" w:rsidRDefault="004D76E3" w:rsidP="00337E76">
          <w:pPr>
            <w:pStyle w:val="Alatunniste"/>
            <w:rPr>
              <w:sz w:val="14"/>
              <w:szCs w:val="14"/>
            </w:rPr>
          </w:pPr>
        </w:p>
      </w:tc>
      <w:tc>
        <w:tcPr>
          <w:tcW w:w="2552" w:type="dxa"/>
        </w:tcPr>
        <w:p w14:paraId="37E39A9D" w14:textId="77777777" w:rsidR="004D76E3" w:rsidRPr="00A83D54" w:rsidRDefault="004D76E3" w:rsidP="00337E76">
          <w:pPr>
            <w:pStyle w:val="Alatunniste"/>
            <w:rPr>
              <w:sz w:val="14"/>
              <w:szCs w:val="14"/>
            </w:rPr>
          </w:pPr>
        </w:p>
      </w:tc>
      <w:tc>
        <w:tcPr>
          <w:tcW w:w="2830" w:type="dxa"/>
        </w:tcPr>
        <w:p w14:paraId="31AF5A38" w14:textId="77777777" w:rsidR="004D76E3" w:rsidRPr="00A83D54" w:rsidRDefault="004D76E3" w:rsidP="00337E76">
          <w:pPr>
            <w:pStyle w:val="Alatunniste"/>
            <w:rPr>
              <w:sz w:val="14"/>
              <w:szCs w:val="14"/>
            </w:rPr>
          </w:pPr>
        </w:p>
      </w:tc>
    </w:tr>
  </w:tbl>
  <w:p w14:paraId="34C0880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FDEFB4F" wp14:editId="285C0ED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92F8D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8964" w14:textId="77777777" w:rsidR="00972661" w:rsidRDefault="00972661" w:rsidP="007E0069">
      <w:pPr>
        <w:spacing w:after="0" w:line="240" w:lineRule="auto"/>
      </w:pPr>
      <w:r>
        <w:separator/>
      </w:r>
    </w:p>
  </w:footnote>
  <w:footnote w:type="continuationSeparator" w:id="0">
    <w:p w14:paraId="4DAEB03D" w14:textId="77777777" w:rsidR="00972661" w:rsidRDefault="00972661" w:rsidP="007E0069">
      <w:pPr>
        <w:spacing w:after="0" w:line="240" w:lineRule="auto"/>
      </w:pPr>
      <w:r>
        <w:continuationSeparator/>
      </w:r>
    </w:p>
  </w:footnote>
  <w:footnote w:id="1">
    <w:p w14:paraId="46DD2708" w14:textId="36638E55" w:rsidR="00756B2B" w:rsidRPr="00756B2B" w:rsidRDefault="00756B2B" w:rsidP="00756B2B">
      <w:pPr>
        <w:pStyle w:val="Alaviitteenteksti"/>
        <w:rPr>
          <w:lang w:val="sv-SE"/>
        </w:rPr>
      </w:pPr>
      <w:r>
        <w:rPr>
          <w:rStyle w:val="Alaviitteenviite"/>
        </w:rPr>
        <w:footnoteRef/>
      </w:r>
      <w:r w:rsidRPr="00756B2B">
        <w:rPr>
          <w:lang w:val="sv-SE"/>
        </w:rPr>
        <w:t xml:space="preserve"> </w:t>
      </w:r>
      <w:proofErr w:type="spellStart"/>
      <w:r w:rsidRPr="00756B2B">
        <w:rPr>
          <w:lang w:val="sv-SE"/>
        </w:rPr>
        <w:t>MoH</w:t>
      </w:r>
      <w:proofErr w:type="spellEnd"/>
      <w:r w:rsidRPr="00756B2B">
        <w:rPr>
          <w:lang w:val="sv-SE"/>
        </w:rPr>
        <w:t xml:space="preserve"> Malaysia 2020, s. 18–19.</w:t>
      </w:r>
    </w:p>
  </w:footnote>
  <w:footnote w:id="2">
    <w:p w14:paraId="49E4556C" w14:textId="04B68544" w:rsidR="00011107" w:rsidRPr="00DC0CFF" w:rsidRDefault="00011107" w:rsidP="00011107">
      <w:pPr>
        <w:pStyle w:val="Alaviitteenteksti"/>
        <w:rPr>
          <w:lang w:val="sv-SE"/>
        </w:rPr>
      </w:pPr>
      <w:r>
        <w:rPr>
          <w:rStyle w:val="Alaviitteenviite"/>
        </w:rPr>
        <w:footnoteRef/>
      </w:r>
      <w:r w:rsidRPr="00DC0CFF">
        <w:rPr>
          <w:lang w:val="sv-SE"/>
        </w:rPr>
        <w:t xml:space="preserve"> BJ </w:t>
      </w:r>
      <w:proofErr w:type="spellStart"/>
      <w:r w:rsidRPr="00DC0CFF">
        <w:rPr>
          <w:lang w:val="sv-SE"/>
        </w:rPr>
        <w:t>Psych</w:t>
      </w:r>
      <w:proofErr w:type="spellEnd"/>
      <w:r w:rsidRPr="00DC0CFF">
        <w:rPr>
          <w:lang w:val="sv-SE"/>
        </w:rPr>
        <w:t xml:space="preserve"> International / K</w:t>
      </w:r>
      <w:r>
        <w:rPr>
          <w:lang w:val="sv-SE"/>
        </w:rPr>
        <w:t xml:space="preserve">han et al. 2015, s. </w:t>
      </w:r>
      <w:r w:rsidR="00217DAB">
        <w:rPr>
          <w:lang w:val="sv-SE"/>
        </w:rPr>
        <w:t>40–42</w:t>
      </w:r>
      <w:r>
        <w:rPr>
          <w:lang w:val="sv-SE"/>
        </w:rPr>
        <w:t>.</w:t>
      </w:r>
    </w:p>
  </w:footnote>
  <w:footnote w:id="3">
    <w:p w14:paraId="71D1FA41" w14:textId="0C596997" w:rsidR="00902059" w:rsidRPr="00664E7E" w:rsidRDefault="00902059">
      <w:pPr>
        <w:pStyle w:val="Alaviitteenteksti"/>
        <w:rPr>
          <w:lang w:val="en-US"/>
        </w:rPr>
      </w:pPr>
      <w:r>
        <w:rPr>
          <w:rStyle w:val="Alaviitteenviite"/>
        </w:rPr>
        <w:footnoteRef/>
      </w:r>
      <w:r w:rsidRPr="00664E7E">
        <w:rPr>
          <w:lang w:val="en-US"/>
        </w:rPr>
        <w:t xml:space="preserve"> </w:t>
      </w:r>
      <w:bookmarkStart w:id="1" w:name="_Hlk227056918"/>
      <w:r w:rsidR="00664E7E" w:rsidRPr="00664E7E">
        <w:rPr>
          <w:lang w:val="en-US"/>
        </w:rPr>
        <w:t xml:space="preserve">Taiwanese Journal of Psychiatry / </w:t>
      </w:r>
      <w:proofErr w:type="spellStart"/>
      <w:r w:rsidR="00664E7E" w:rsidRPr="00664E7E">
        <w:rPr>
          <w:lang w:val="en-US"/>
        </w:rPr>
        <w:t>Marhani</w:t>
      </w:r>
      <w:proofErr w:type="spellEnd"/>
      <w:r w:rsidR="00664E7E" w:rsidRPr="00664E7E">
        <w:rPr>
          <w:lang w:val="en-US"/>
        </w:rPr>
        <w:t xml:space="preserve"> et al. </w:t>
      </w:r>
      <w:r w:rsidR="000B47BC">
        <w:rPr>
          <w:lang w:val="en-US"/>
        </w:rPr>
        <w:t>2018,</w:t>
      </w:r>
      <w:r w:rsidR="008E479F">
        <w:rPr>
          <w:lang w:val="en-US"/>
        </w:rPr>
        <w:t xml:space="preserve"> </w:t>
      </w:r>
      <w:r w:rsidR="007F7513" w:rsidRPr="00664E7E">
        <w:rPr>
          <w:lang w:val="en-US"/>
        </w:rPr>
        <w:t>s. 2</w:t>
      </w:r>
      <w:r w:rsidR="00BD0FA0">
        <w:rPr>
          <w:lang w:val="en-US"/>
        </w:rPr>
        <w:t>82-2</w:t>
      </w:r>
      <w:r w:rsidR="007F7513" w:rsidRPr="00664E7E">
        <w:rPr>
          <w:lang w:val="en-US"/>
        </w:rPr>
        <w:t>84.</w:t>
      </w:r>
      <w:bookmarkEnd w:id="1"/>
    </w:p>
  </w:footnote>
  <w:footnote w:id="4">
    <w:p w14:paraId="1CAD084F" w14:textId="545C34FA" w:rsidR="006613AB" w:rsidRPr="00DC0CFF" w:rsidRDefault="006613AB">
      <w:pPr>
        <w:pStyle w:val="Alaviitteenteksti"/>
        <w:rPr>
          <w:lang w:val="sv-SE"/>
        </w:rPr>
      </w:pPr>
      <w:r>
        <w:rPr>
          <w:rStyle w:val="Alaviitteenviite"/>
        </w:rPr>
        <w:footnoteRef/>
      </w:r>
      <w:r w:rsidRPr="00DC0CFF">
        <w:rPr>
          <w:lang w:val="sv-SE"/>
        </w:rPr>
        <w:t xml:space="preserve"> </w:t>
      </w:r>
      <w:r w:rsidR="00DC0CFF" w:rsidRPr="00DC0CFF">
        <w:rPr>
          <w:lang w:val="sv-SE"/>
        </w:rPr>
        <w:t xml:space="preserve">BJ </w:t>
      </w:r>
      <w:proofErr w:type="spellStart"/>
      <w:r w:rsidR="00DC0CFF" w:rsidRPr="00DC0CFF">
        <w:rPr>
          <w:lang w:val="sv-SE"/>
        </w:rPr>
        <w:t>Psych</w:t>
      </w:r>
      <w:proofErr w:type="spellEnd"/>
      <w:r w:rsidR="00DC0CFF" w:rsidRPr="00DC0CFF">
        <w:rPr>
          <w:lang w:val="sv-SE"/>
        </w:rPr>
        <w:t xml:space="preserve"> International / K</w:t>
      </w:r>
      <w:r w:rsidR="00DC0CFF">
        <w:rPr>
          <w:lang w:val="sv-SE"/>
        </w:rPr>
        <w:t>han et al. 2015, s. 40.</w:t>
      </w:r>
    </w:p>
  </w:footnote>
  <w:footnote w:id="5">
    <w:p w14:paraId="3D432743" w14:textId="77777777" w:rsidR="00B63CD6" w:rsidRPr="000C43AC" w:rsidRDefault="00B63CD6" w:rsidP="00B63CD6">
      <w:pPr>
        <w:pStyle w:val="Alaviitteenteksti"/>
        <w:rPr>
          <w:lang w:val="sv-SE"/>
        </w:rPr>
      </w:pPr>
      <w:r>
        <w:rPr>
          <w:rStyle w:val="Alaviitteenviite"/>
        </w:rPr>
        <w:footnoteRef/>
      </w:r>
      <w:r w:rsidRPr="000C43AC">
        <w:rPr>
          <w:lang w:val="sv-SE"/>
        </w:rPr>
        <w:t xml:space="preserve"> </w:t>
      </w:r>
      <w:proofErr w:type="spellStart"/>
      <w:r w:rsidRPr="000C43AC">
        <w:rPr>
          <w:lang w:val="sv-SE"/>
        </w:rPr>
        <w:t>Malesia</w:t>
      </w:r>
      <w:proofErr w:type="spellEnd"/>
      <w:r w:rsidRPr="000C43AC">
        <w:rPr>
          <w:lang w:val="sv-SE"/>
        </w:rPr>
        <w:t xml:space="preserve"> 2001 § 10; PB </w:t>
      </w:r>
      <w:proofErr w:type="spellStart"/>
      <w:r w:rsidRPr="000C43AC">
        <w:rPr>
          <w:lang w:val="sv-SE"/>
        </w:rPr>
        <w:t>Psych</w:t>
      </w:r>
      <w:proofErr w:type="spellEnd"/>
      <w:r w:rsidRPr="000C43AC">
        <w:rPr>
          <w:lang w:val="sv-SE"/>
        </w:rPr>
        <w:t xml:space="preserve"> Interna</w:t>
      </w:r>
      <w:r>
        <w:rPr>
          <w:lang w:val="sv-SE"/>
        </w:rPr>
        <w:t>tional / Khan et al. 2015, s. 41.</w:t>
      </w:r>
    </w:p>
  </w:footnote>
  <w:footnote w:id="6">
    <w:p w14:paraId="3D3F5D08" w14:textId="36D6F1F0" w:rsidR="002A624A" w:rsidRPr="002A624A" w:rsidRDefault="002A624A">
      <w:pPr>
        <w:pStyle w:val="Alaviitteenteksti"/>
        <w:rPr>
          <w:lang w:val="sv-SE"/>
        </w:rPr>
      </w:pPr>
      <w:r>
        <w:rPr>
          <w:rStyle w:val="Alaviitteenviite"/>
        </w:rPr>
        <w:footnoteRef/>
      </w:r>
      <w:r w:rsidRPr="002A624A">
        <w:rPr>
          <w:lang w:val="sv-SE"/>
        </w:rPr>
        <w:t xml:space="preserve"> </w:t>
      </w:r>
      <w:proofErr w:type="spellStart"/>
      <w:r w:rsidRPr="002A624A">
        <w:rPr>
          <w:lang w:val="sv-SE"/>
        </w:rPr>
        <w:t>Ma</w:t>
      </w:r>
      <w:r>
        <w:rPr>
          <w:lang w:val="sv-SE"/>
        </w:rPr>
        <w:t>lesia</w:t>
      </w:r>
      <w:proofErr w:type="spellEnd"/>
      <w:r>
        <w:rPr>
          <w:lang w:val="sv-SE"/>
        </w:rPr>
        <w:t xml:space="preserve"> 2001 § 10.</w:t>
      </w:r>
    </w:p>
  </w:footnote>
  <w:footnote w:id="7">
    <w:p w14:paraId="14D1327B" w14:textId="77777777" w:rsidR="00175469" w:rsidRPr="00711F6C" w:rsidRDefault="00175469" w:rsidP="00175469">
      <w:pPr>
        <w:pStyle w:val="Alaviitteenteksti"/>
        <w:rPr>
          <w:lang w:val="sv-SE"/>
        </w:rPr>
      </w:pPr>
      <w:r>
        <w:rPr>
          <w:rStyle w:val="Alaviitteenviite"/>
        </w:rPr>
        <w:footnoteRef/>
      </w:r>
      <w:r w:rsidRPr="00711F6C">
        <w:rPr>
          <w:lang w:val="sv-SE"/>
        </w:rPr>
        <w:t xml:space="preserve"> NST 13.1.2019.</w:t>
      </w:r>
    </w:p>
  </w:footnote>
  <w:footnote w:id="8">
    <w:p w14:paraId="7DB8E951" w14:textId="10C9F7CD" w:rsidR="008E479F" w:rsidRPr="00711F6C" w:rsidRDefault="008E479F">
      <w:pPr>
        <w:pStyle w:val="Alaviitteenteksti"/>
        <w:rPr>
          <w:lang w:val="sv-SE"/>
        </w:rPr>
      </w:pPr>
      <w:r>
        <w:rPr>
          <w:rStyle w:val="Alaviitteenviite"/>
        </w:rPr>
        <w:footnoteRef/>
      </w:r>
      <w:r w:rsidRPr="00711F6C">
        <w:rPr>
          <w:lang w:val="sv-SE"/>
        </w:rPr>
        <w:t xml:space="preserve"> </w:t>
      </w:r>
      <w:proofErr w:type="spellStart"/>
      <w:r w:rsidRPr="00711F6C">
        <w:rPr>
          <w:lang w:val="sv-SE"/>
        </w:rPr>
        <w:t>Taiwanese</w:t>
      </w:r>
      <w:proofErr w:type="spellEnd"/>
      <w:r w:rsidRPr="00711F6C">
        <w:rPr>
          <w:lang w:val="sv-SE"/>
        </w:rPr>
        <w:t xml:space="preserve"> Journal </w:t>
      </w:r>
      <w:proofErr w:type="spellStart"/>
      <w:r w:rsidRPr="00711F6C">
        <w:rPr>
          <w:lang w:val="sv-SE"/>
        </w:rPr>
        <w:t>of</w:t>
      </w:r>
      <w:proofErr w:type="spellEnd"/>
      <w:r w:rsidRPr="00711F6C">
        <w:rPr>
          <w:lang w:val="sv-SE"/>
        </w:rPr>
        <w:t xml:space="preserve"> </w:t>
      </w:r>
      <w:proofErr w:type="spellStart"/>
      <w:r w:rsidRPr="00711F6C">
        <w:rPr>
          <w:lang w:val="sv-SE"/>
        </w:rPr>
        <w:t>Psychiatry</w:t>
      </w:r>
      <w:proofErr w:type="spellEnd"/>
      <w:r w:rsidRPr="00711F6C">
        <w:rPr>
          <w:lang w:val="sv-SE"/>
        </w:rPr>
        <w:t xml:space="preserve"> / </w:t>
      </w:r>
      <w:proofErr w:type="spellStart"/>
      <w:r w:rsidRPr="00711F6C">
        <w:rPr>
          <w:lang w:val="sv-SE"/>
        </w:rPr>
        <w:t>Marhani</w:t>
      </w:r>
      <w:proofErr w:type="spellEnd"/>
      <w:r w:rsidRPr="00711F6C">
        <w:rPr>
          <w:lang w:val="sv-SE"/>
        </w:rPr>
        <w:t xml:space="preserve"> et al. 2018, s. 28</w:t>
      </w:r>
      <w:r w:rsidR="00C67E4F" w:rsidRPr="00711F6C">
        <w:rPr>
          <w:lang w:val="sv-SE"/>
        </w:rPr>
        <w:t>6</w:t>
      </w:r>
      <w:r w:rsidRPr="00711F6C">
        <w:rPr>
          <w:lang w:val="sv-SE"/>
        </w:rPr>
        <w:t>.</w:t>
      </w:r>
    </w:p>
  </w:footnote>
  <w:footnote w:id="9">
    <w:p w14:paraId="30F1CA7D" w14:textId="77777777" w:rsidR="00175469" w:rsidRPr="00711F6C" w:rsidRDefault="00175469" w:rsidP="00175469">
      <w:pPr>
        <w:pStyle w:val="Alaviitteenteksti"/>
        <w:rPr>
          <w:lang w:val="sv-SE"/>
        </w:rPr>
      </w:pPr>
      <w:r>
        <w:rPr>
          <w:rStyle w:val="Alaviitteenviite"/>
        </w:rPr>
        <w:footnoteRef/>
      </w:r>
      <w:r w:rsidRPr="00711F6C">
        <w:rPr>
          <w:lang w:val="sv-SE"/>
        </w:rPr>
        <w:t xml:space="preserve"> </w:t>
      </w:r>
      <w:proofErr w:type="spellStart"/>
      <w:r w:rsidRPr="00711F6C">
        <w:rPr>
          <w:lang w:val="sv-SE"/>
        </w:rPr>
        <w:t>MoH</w:t>
      </w:r>
      <w:proofErr w:type="spellEnd"/>
      <w:r w:rsidRPr="00711F6C">
        <w:rPr>
          <w:lang w:val="sv-SE"/>
        </w:rPr>
        <w:t xml:space="preserve"> Malaysia 2020, s. 4–5.</w:t>
      </w:r>
    </w:p>
  </w:footnote>
  <w:footnote w:id="10">
    <w:p w14:paraId="3708C8EF" w14:textId="7413E29D" w:rsidR="00EC0014" w:rsidRPr="00711F6C" w:rsidRDefault="00EC0014">
      <w:pPr>
        <w:pStyle w:val="Alaviitteenteksti"/>
        <w:rPr>
          <w:lang w:val="sv-SE"/>
        </w:rPr>
      </w:pPr>
      <w:r>
        <w:rPr>
          <w:rStyle w:val="Alaviitteenviite"/>
        </w:rPr>
        <w:footnoteRef/>
      </w:r>
      <w:r w:rsidRPr="00711F6C">
        <w:rPr>
          <w:lang w:val="sv-SE"/>
        </w:rPr>
        <w:t xml:space="preserve"> MMI 2020.</w:t>
      </w:r>
    </w:p>
  </w:footnote>
  <w:footnote w:id="11">
    <w:p w14:paraId="3FDF618F" w14:textId="77777777" w:rsidR="009B7A7E" w:rsidRPr="00757050" w:rsidRDefault="009B7A7E" w:rsidP="009B7A7E">
      <w:pPr>
        <w:pStyle w:val="Alaviitteenteksti"/>
        <w:rPr>
          <w:lang w:val="sv-SE"/>
        </w:rPr>
      </w:pPr>
      <w:r>
        <w:rPr>
          <w:rStyle w:val="Alaviitteenviite"/>
        </w:rPr>
        <w:footnoteRef/>
      </w:r>
      <w:r w:rsidRPr="00757050">
        <w:rPr>
          <w:lang w:val="sv-SE"/>
        </w:rPr>
        <w:t xml:space="preserve"> UNGA H</w:t>
      </w:r>
      <w:r>
        <w:rPr>
          <w:lang w:val="sv-SE"/>
        </w:rPr>
        <w:t>RC 31.10.2023.</w:t>
      </w:r>
    </w:p>
  </w:footnote>
  <w:footnote w:id="12">
    <w:p w14:paraId="4B5AE095" w14:textId="41A7828F" w:rsidR="009835FA" w:rsidRPr="00EB049E" w:rsidRDefault="009835FA">
      <w:pPr>
        <w:pStyle w:val="Alaviitteenteksti"/>
        <w:rPr>
          <w:lang w:val="sv-SE"/>
        </w:rPr>
      </w:pPr>
      <w:r>
        <w:rPr>
          <w:rStyle w:val="Alaviitteenviite"/>
        </w:rPr>
        <w:footnoteRef/>
      </w:r>
      <w:r w:rsidRPr="00EB049E">
        <w:rPr>
          <w:lang w:val="sv-SE"/>
        </w:rPr>
        <w:t xml:space="preserve"> </w:t>
      </w:r>
      <w:proofErr w:type="spellStart"/>
      <w:r w:rsidR="00701733" w:rsidRPr="00EB049E">
        <w:rPr>
          <w:lang w:val="sv-SE"/>
        </w:rPr>
        <w:t>BJP</w:t>
      </w:r>
      <w:r w:rsidR="007C548C" w:rsidRPr="00EB049E">
        <w:rPr>
          <w:lang w:val="sv-SE"/>
        </w:rPr>
        <w:t>sych</w:t>
      </w:r>
      <w:proofErr w:type="spellEnd"/>
      <w:r w:rsidR="00701733" w:rsidRPr="00EB049E">
        <w:rPr>
          <w:lang w:val="sv-SE"/>
        </w:rPr>
        <w:t xml:space="preserve"> International / </w:t>
      </w:r>
      <w:proofErr w:type="spellStart"/>
      <w:r w:rsidR="00701733" w:rsidRPr="00EB049E">
        <w:rPr>
          <w:lang w:val="sv-SE"/>
        </w:rPr>
        <w:t>Raaj</w:t>
      </w:r>
      <w:proofErr w:type="spellEnd"/>
      <w:r w:rsidR="00701733" w:rsidRPr="00EB049E">
        <w:rPr>
          <w:lang w:val="sv-SE"/>
        </w:rPr>
        <w:t xml:space="preserve"> et al. </w:t>
      </w:r>
      <w:r w:rsidRPr="00EB049E">
        <w:rPr>
          <w:lang w:val="sv-SE"/>
        </w:rPr>
        <w:t>20</w:t>
      </w:r>
      <w:r w:rsidR="00BB651B" w:rsidRPr="00EB049E">
        <w:rPr>
          <w:lang w:val="sv-SE"/>
        </w:rPr>
        <w:t>21</w:t>
      </w:r>
      <w:r w:rsidRPr="00EB049E">
        <w:rPr>
          <w:lang w:val="sv-SE"/>
        </w:rPr>
        <w:t>, s. 97</w:t>
      </w:r>
      <w:r w:rsidR="00F73866" w:rsidRPr="00EB049E">
        <w:rPr>
          <w:lang w:val="sv-SE"/>
        </w:rPr>
        <w:t xml:space="preserve">; </w:t>
      </w:r>
      <w:proofErr w:type="spellStart"/>
      <w:r w:rsidR="00F73866" w:rsidRPr="00EB049E">
        <w:rPr>
          <w:lang w:val="sv-SE"/>
        </w:rPr>
        <w:t>MoH</w:t>
      </w:r>
      <w:proofErr w:type="spellEnd"/>
      <w:r w:rsidR="00F73866" w:rsidRPr="00EB049E">
        <w:rPr>
          <w:lang w:val="sv-SE"/>
        </w:rPr>
        <w:t xml:space="preserve"> Malaysia 2020, s. </w:t>
      </w:r>
      <w:r w:rsidR="00DC0CFF" w:rsidRPr="00EB049E">
        <w:rPr>
          <w:lang w:val="sv-SE"/>
        </w:rPr>
        <w:t>4–5</w:t>
      </w:r>
      <w:r w:rsidRPr="00EB049E">
        <w:rPr>
          <w:lang w:val="sv-SE"/>
        </w:rPr>
        <w:t>.</w:t>
      </w:r>
    </w:p>
  </w:footnote>
  <w:footnote w:id="13">
    <w:p w14:paraId="389B129D" w14:textId="3A1CED2A" w:rsidR="00421C55" w:rsidRPr="000C43AC" w:rsidRDefault="00421C55" w:rsidP="00421C55">
      <w:pPr>
        <w:pStyle w:val="Alaviitteenteksti"/>
        <w:rPr>
          <w:lang w:val="sv-SE"/>
        </w:rPr>
      </w:pPr>
      <w:r>
        <w:rPr>
          <w:rStyle w:val="Alaviitteenviite"/>
        </w:rPr>
        <w:footnoteRef/>
      </w:r>
      <w:r w:rsidRPr="000C43AC">
        <w:rPr>
          <w:lang w:val="sv-SE"/>
        </w:rPr>
        <w:t xml:space="preserve"> B</w:t>
      </w:r>
      <w:r w:rsidR="00B32AC2">
        <w:rPr>
          <w:lang w:val="sv-SE"/>
        </w:rPr>
        <w:t>J</w:t>
      </w:r>
      <w:r w:rsidRPr="000C43AC">
        <w:rPr>
          <w:lang w:val="sv-SE"/>
        </w:rPr>
        <w:t xml:space="preserve"> </w:t>
      </w:r>
      <w:proofErr w:type="spellStart"/>
      <w:r w:rsidRPr="000C43AC">
        <w:rPr>
          <w:lang w:val="sv-SE"/>
        </w:rPr>
        <w:t>Psych</w:t>
      </w:r>
      <w:proofErr w:type="spellEnd"/>
      <w:r w:rsidRPr="000C43AC">
        <w:rPr>
          <w:lang w:val="sv-SE"/>
        </w:rPr>
        <w:t xml:space="preserve"> Interna</w:t>
      </w:r>
      <w:r>
        <w:rPr>
          <w:lang w:val="sv-SE"/>
        </w:rPr>
        <w:t>tional / Khan et al. 2015, s. 41.</w:t>
      </w:r>
    </w:p>
  </w:footnote>
  <w:footnote w:id="14">
    <w:p w14:paraId="4E49FF85" w14:textId="472F7590" w:rsidR="00B93EE5" w:rsidRPr="00A1036D" w:rsidRDefault="00B93EE5">
      <w:pPr>
        <w:pStyle w:val="Alaviitteenteksti"/>
        <w:rPr>
          <w:lang w:val="sv-SE"/>
        </w:rPr>
      </w:pPr>
      <w:r>
        <w:rPr>
          <w:rStyle w:val="Alaviitteenviite"/>
        </w:rPr>
        <w:footnoteRef/>
      </w:r>
      <w:r w:rsidRPr="00A1036D">
        <w:rPr>
          <w:lang w:val="sv-SE"/>
        </w:rPr>
        <w:t xml:space="preserve"> Malaysia 2001 § 16.</w:t>
      </w:r>
    </w:p>
  </w:footnote>
  <w:footnote w:id="15">
    <w:p w14:paraId="6848E9F8" w14:textId="7F32D7E5" w:rsidR="00DF49C8" w:rsidRPr="00A1036D" w:rsidRDefault="00DF49C8">
      <w:pPr>
        <w:pStyle w:val="Alaviitteenteksti"/>
        <w:rPr>
          <w:lang w:val="sv-SE"/>
        </w:rPr>
      </w:pPr>
      <w:r>
        <w:rPr>
          <w:rStyle w:val="Alaviitteenviite"/>
        </w:rPr>
        <w:footnoteRef/>
      </w:r>
      <w:r w:rsidRPr="00A1036D">
        <w:rPr>
          <w:lang w:val="sv-SE"/>
        </w:rPr>
        <w:t xml:space="preserve"> Malaysia 2001 § 38.</w:t>
      </w:r>
    </w:p>
  </w:footnote>
  <w:footnote w:id="16">
    <w:p w14:paraId="57DF0640" w14:textId="48FD5454" w:rsidR="002E0BC2" w:rsidRPr="000C43AC" w:rsidRDefault="002E0BC2" w:rsidP="002E0BC2">
      <w:pPr>
        <w:pStyle w:val="Alaviitteenteksti"/>
        <w:rPr>
          <w:lang w:val="sv-SE"/>
        </w:rPr>
      </w:pPr>
      <w:r>
        <w:rPr>
          <w:rStyle w:val="Alaviitteenviite"/>
        </w:rPr>
        <w:footnoteRef/>
      </w:r>
      <w:r w:rsidRPr="000C43AC">
        <w:rPr>
          <w:lang w:val="sv-SE"/>
        </w:rPr>
        <w:t xml:space="preserve"> B</w:t>
      </w:r>
      <w:r w:rsidR="00B32AC2">
        <w:rPr>
          <w:lang w:val="sv-SE"/>
        </w:rPr>
        <w:t>J</w:t>
      </w:r>
      <w:r w:rsidRPr="000C43AC">
        <w:rPr>
          <w:lang w:val="sv-SE"/>
        </w:rPr>
        <w:t xml:space="preserve"> </w:t>
      </w:r>
      <w:proofErr w:type="spellStart"/>
      <w:r w:rsidRPr="000C43AC">
        <w:rPr>
          <w:lang w:val="sv-SE"/>
        </w:rPr>
        <w:t>Psych</w:t>
      </w:r>
      <w:proofErr w:type="spellEnd"/>
      <w:r w:rsidRPr="000C43AC">
        <w:rPr>
          <w:lang w:val="sv-SE"/>
        </w:rPr>
        <w:t xml:space="preserve"> Interna</w:t>
      </w:r>
      <w:r>
        <w:rPr>
          <w:lang w:val="sv-SE"/>
        </w:rPr>
        <w:t>tional / Khan et al. 2015, s. 41.</w:t>
      </w:r>
    </w:p>
  </w:footnote>
  <w:footnote w:id="17">
    <w:p w14:paraId="1511A78C" w14:textId="6A26D639" w:rsidR="007A3F61" w:rsidRPr="00A1036D" w:rsidRDefault="007A3F61">
      <w:pPr>
        <w:pStyle w:val="Alaviitteenteksti"/>
        <w:rPr>
          <w:lang w:val="sv-SE"/>
        </w:rPr>
      </w:pPr>
      <w:r>
        <w:rPr>
          <w:rStyle w:val="Alaviitteenviite"/>
        </w:rPr>
        <w:footnoteRef/>
      </w:r>
      <w:r w:rsidRPr="00A1036D">
        <w:rPr>
          <w:lang w:val="sv-SE"/>
        </w:rPr>
        <w:t xml:space="preserve"> Malaysia 2001 § 40.</w:t>
      </w:r>
    </w:p>
  </w:footnote>
  <w:footnote w:id="18">
    <w:p w14:paraId="75AC0D79" w14:textId="46437ACC" w:rsidR="00BE4B46" w:rsidRPr="00A1036D" w:rsidRDefault="00BE4B46">
      <w:pPr>
        <w:pStyle w:val="Alaviitteenteksti"/>
        <w:rPr>
          <w:lang w:val="sv-SE"/>
        </w:rPr>
      </w:pPr>
      <w:r>
        <w:rPr>
          <w:rStyle w:val="Alaviitteenviite"/>
        </w:rPr>
        <w:footnoteRef/>
      </w:r>
      <w:r w:rsidRPr="00A1036D">
        <w:rPr>
          <w:lang w:val="sv-SE"/>
        </w:rPr>
        <w:t xml:space="preserve"> UNGA HRC 14.3.2024.</w:t>
      </w:r>
    </w:p>
  </w:footnote>
  <w:footnote w:id="19">
    <w:p w14:paraId="71ACDBD0" w14:textId="6621E099" w:rsidR="00EB049E" w:rsidRPr="007126AE" w:rsidRDefault="00EB049E">
      <w:pPr>
        <w:pStyle w:val="Alaviitteenteksti"/>
        <w:rPr>
          <w:lang w:val="sv-SE"/>
        </w:rPr>
      </w:pPr>
      <w:r>
        <w:rPr>
          <w:rStyle w:val="Alaviitteenviite"/>
        </w:rPr>
        <w:footnoteRef/>
      </w:r>
      <w:r w:rsidRPr="007126AE">
        <w:rPr>
          <w:lang w:val="sv-SE"/>
        </w:rPr>
        <w:t xml:space="preserve"> </w:t>
      </w:r>
      <w:r w:rsidR="00EE4F02" w:rsidRPr="007126AE">
        <w:rPr>
          <w:lang w:val="sv-SE"/>
        </w:rPr>
        <w:t>USDOS 2022, 2023, 2024.</w:t>
      </w:r>
    </w:p>
  </w:footnote>
  <w:footnote w:id="20">
    <w:p w14:paraId="02EA2A3F" w14:textId="5028F873" w:rsidR="00EB049E" w:rsidRPr="007126AE" w:rsidRDefault="00EB049E">
      <w:pPr>
        <w:pStyle w:val="Alaviitteenteksti"/>
        <w:rPr>
          <w:lang w:val="sv-SE"/>
        </w:rPr>
      </w:pPr>
      <w:r>
        <w:rPr>
          <w:rStyle w:val="Alaviitteenviite"/>
        </w:rPr>
        <w:footnoteRef/>
      </w:r>
      <w:r w:rsidRPr="007126AE">
        <w:rPr>
          <w:lang w:val="sv-SE"/>
        </w:rPr>
        <w:t xml:space="preserve"> </w:t>
      </w:r>
      <w:r w:rsidR="00CB039A" w:rsidRPr="007126AE">
        <w:rPr>
          <w:lang w:val="sv-SE"/>
        </w:rPr>
        <w:t>HRW 2023, 2024, 2025; Amnesty International 2023, 2024, 2025.</w:t>
      </w:r>
    </w:p>
  </w:footnote>
  <w:footnote w:id="21">
    <w:p w14:paraId="0A3683F3" w14:textId="4387CE75" w:rsidR="007B6E81" w:rsidRPr="007126AE" w:rsidRDefault="007B6E81">
      <w:pPr>
        <w:pStyle w:val="Alaviitteenteksti"/>
      </w:pPr>
      <w:r>
        <w:rPr>
          <w:rStyle w:val="Alaviitteenviite"/>
        </w:rPr>
        <w:footnoteRef/>
      </w:r>
      <w:r w:rsidRPr="007126AE">
        <w:t xml:space="preserve"> </w:t>
      </w:r>
      <w:r w:rsidR="00796DD3" w:rsidRPr="007126AE">
        <w:t>SUHAKAM 2026.</w:t>
      </w:r>
    </w:p>
  </w:footnote>
  <w:footnote w:id="22">
    <w:p w14:paraId="562C3B65" w14:textId="39AC6AEA" w:rsidR="004C1789" w:rsidRPr="007126AE" w:rsidRDefault="004C1789" w:rsidP="004C1789">
      <w:pPr>
        <w:pStyle w:val="Alaviitteenteksti"/>
      </w:pPr>
      <w:r>
        <w:rPr>
          <w:rStyle w:val="Alaviitteenviite"/>
        </w:rPr>
        <w:footnoteRef/>
      </w:r>
      <w:r w:rsidRPr="007126AE">
        <w:t xml:space="preserve"> </w:t>
      </w:r>
      <w:r w:rsidR="00255826">
        <w:t xml:space="preserve">SUHAKAM 2022, </w:t>
      </w:r>
      <w:r w:rsidRPr="007126AE">
        <w:t>s. 75</w:t>
      </w:r>
      <w:r w:rsidR="0025582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EEE2EB" w14:textId="77777777" w:rsidTr="00110B17">
      <w:trPr>
        <w:tblHeader/>
      </w:trPr>
      <w:tc>
        <w:tcPr>
          <w:tcW w:w="3005" w:type="dxa"/>
          <w:tcBorders>
            <w:top w:val="nil"/>
            <w:left w:val="nil"/>
            <w:bottom w:val="nil"/>
            <w:right w:val="nil"/>
          </w:tcBorders>
        </w:tcPr>
        <w:p w14:paraId="0E454486" w14:textId="77777777" w:rsidR="0064460B" w:rsidRPr="00A058E4" w:rsidRDefault="0064460B">
          <w:pPr>
            <w:pStyle w:val="Yltunniste"/>
            <w:rPr>
              <w:sz w:val="16"/>
              <w:szCs w:val="16"/>
            </w:rPr>
          </w:pPr>
        </w:p>
      </w:tc>
      <w:tc>
        <w:tcPr>
          <w:tcW w:w="3005" w:type="dxa"/>
          <w:tcBorders>
            <w:top w:val="nil"/>
            <w:left w:val="nil"/>
            <w:bottom w:val="nil"/>
            <w:right w:val="nil"/>
          </w:tcBorders>
        </w:tcPr>
        <w:p w14:paraId="1262763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5EC6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B25BF3" w14:textId="77777777" w:rsidTr="00421708">
      <w:tc>
        <w:tcPr>
          <w:tcW w:w="3005" w:type="dxa"/>
          <w:tcBorders>
            <w:top w:val="nil"/>
            <w:left w:val="nil"/>
            <w:bottom w:val="nil"/>
            <w:right w:val="nil"/>
          </w:tcBorders>
        </w:tcPr>
        <w:p w14:paraId="5384285D" w14:textId="77777777" w:rsidR="0064460B" w:rsidRPr="00A058E4" w:rsidRDefault="0064460B">
          <w:pPr>
            <w:pStyle w:val="Yltunniste"/>
            <w:rPr>
              <w:sz w:val="16"/>
              <w:szCs w:val="16"/>
            </w:rPr>
          </w:pPr>
        </w:p>
      </w:tc>
      <w:tc>
        <w:tcPr>
          <w:tcW w:w="3005" w:type="dxa"/>
          <w:tcBorders>
            <w:top w:val="nil"/>
            <w:left w:val="nil"/>
            <w:bottom w:val="nil"/>
            <w:right w:val="nil"/>
          </w:tcBorders>
        </w:tcPr>
        <w:p w14:paraId="100D4D35" w14:textId="77777777" w:rsidR="0064460B" w:rsidRPr="00A058E4" w:rsidRDefault="0064460B">
          <w:pPr>
            <w:pStyle w:val="Yltunniste"/>
            <w:rPr>
              <w:sz w:val="16"/>
              <w:szCs w:val="16"/>
            </w:rPr>
          </w:pPr>
        </w:p>
      </w:tc>
      <w:tc>
        <w:tcPr>
          <w:tcW w:w="3006" w:type="dxa"/>
          <w:tcBorders>
            <w:top w:val="nil"/>
            <w:left w:val="nil"/>
            <w:bottom w:val="nil"/>
            <w:right w:val="nil"/>
          </w:tcBorders>
        </w:tcPr>
        <w:p w14:paraId="6957A06D" w14:textId="77777777" w:rsidR="0064460B" w:rsidRPr="00A058E4" w:rsidRDefault="0064460B" w:rsidP="00A058E4">
          <w:pPr>
            <w:pStyle w:val="Yltunniste"/>
            <w:jc w:val="right"/>
            <w:rPr>
              <w:sz w:val="16"/>
              <w:szCs w:val="16"/>
            </w:rPr>
          </w:pPr>
        </w:p>
      </w:tc>
    </w:tr>
    <w:tr w:rsidR="0064460B" w:rsidRPr="00A058E4" w14:paraId="19C9B7C3" w14:textId="77777777" w:rsidTr="00421708">
      <w:tc>
        <w:tcPr>
          <w:tcW w:w="3005" w:type="dxa"/>
          <w:tcBorders>
            <w:top w:val="nil"/>
            <w:left w:val="nil"/>
            <w:bottom w:val="nil"/>
            <w:right w:val="nil"/>
          </w:tcBorders>
        </w:tcPr>
        <w:p w14:paraId="127E57C4" w14:textId="77777777" w:rsidR="0064460B" w:rsidRPr="00A058E4" w:rsidRDefault="0064460B">
          <w:pPr>
            <w:pStyle w:val="Yltunniste"/>
            <w:rPr>
              <w:sz w:val="16"/>
              <w:szCs w:val="16"/>
            </w:rPr>
          </w:pPr>
        </w:p>
      </w:tc>
      <w:tc>
        <w:tcPr>
          <w:tcW w:w="3005" w:type="dxa"/>
          <w:tcBorders>
            <w:top w:val="nil"/>
            <w:left w:val="nil"/>
            <w:bottom w:val="nil"/>
            <w:right w:val="nil"/>
          </w:tcBorders>
        </w:tcPr>
        <w:p w14:paraId="13F9AF8E" w14:textId="77777777" w:rsidR="0064460B" w:rsidRPr="00A058E4" w:rsidRDefault="0064460B">
          <w:pPr>
            <w:pStyle w:val="Yltunniste"/>
            <w:rPr>
              <w:sz w:val="16"/>
              <w:szCs w:val="16"/>
            </w:rPr>
          </w:pPr>
        </w:p>
      </w:tc>
      <w:tc>
        <w:tcPr>
          <w:tcW w:w="3006" w:type="dxa"/>
          <w:tcBorders>
            <w:top w:val="nil"/>
            <w:left w:val="nil"/>
            <w:bottom w:val="nil"/>
            <w:right w:val="nil"/>
          </w:tcBorders>
        </w:tcPr>
        <w:p w14:paraId="6CD09AA6" w14:textId="77777777" w:rsidR="0064460B" w:rsidRPr="00A058E4" w:rsidRDefault="0064460B" w:rsidP="00A058E4">
          <w:pPr>
            <w:pStyle w:val="Yltunniste"/>
            <w:jc w:val="right"/>
            <w:rPr>
              <w:sz w:val="16"/>
              <w:szCs w:val="16"/>
            </w:rPr>
          </w:pPr>
        </w:p>
      </w:tc>
    </w:tr>
  </w:tbl>
  <w:p w14:paraId="6A9B6537"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599AF42" wp14:editId="13E54C3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F8C5B1" w14:textId="77777777" w:rsidTr="004B2B44">
      <w:tc>
        <w:tcPr>
          <w:tcW w:w="3005" w:type="dxa"/>
          <w:tcBorders>
            <w:top w:val="nil"/>
            <w:left w:val="nil"/>
            <w:bottom w:val="nil"/>
            <w:right w:val="nil"/>
          </w:tcBorders>
        </w:tcPr>
        <w:p w14:paraId="5FDAE388" w14:textId="77777777" w:rsidR="00873A37" w:rsidRPr="00A058E4" w:rsidRDefault="00873A37">
          <w:pPr>
            <w:pStyle w:val="Yltunniste"/>
            <w:rPr>
              <w:sz w:val="16"/>
              <w:szCs w:val="16"/>
            </w:rPr>
          </w:pPr>
        </w:p>
      </w:tc>
      <w:tc>
        <w:tcPr>
          <w:tcW w:w="3005" w:type="dxa"/>
          <w:tcBorders>
            <w:top w:val="nil"/>
            <w:left w:val="nil"/>
            <w:bottom w:val="nil"/>
            <w:right w:val="nil"/>
          </w:tcBorders>
        </w:tcPr>
        <w:p w14:paraId="6B57C281"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0CDB07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229594A" w14:textId="77777777" w:rsidTr="004B2B44">
      <w:tc>
        <w:tcPr>
          <w:tcW w:w="3005" w:type="dxa"/>
          <w:tcBorders>
            <w:top w:val="nil"/>
            <w:left w:val="nil"/>
            <w:bottom w:val="nil"/>
            <w:right w:val="nil"/>
          </w:tcBorders>
        </w:tcPr>
        <w:p w14:paraId="1BC4CAB4" w14:textId="77777777" w:rsidR="00873A37" w:rsidRPr="00A058E4" w:rsidRDefault="00873A37">
          <w:pPr>
            <w:pStyle w:val="Yltunniste"/>
            <w:rPr>
              <w:sz w:val="16"/>
              <w:szCs w:val="16"/>
            </w:rPr>
          </w:pPr>
        </w:p>
      </w:tc>
      <w:tc>
        <w:tcPr>
          <w:tcW w:w="3005" w:type="dxa"/>
          <w:tcBorders>
            <w:top w:val="nil"/>
            <w:left w:val="nil"/>
            <w:bottom w:val="nil"/>
            <w:right w:val="nil"/>
          </w:tcBorders>
        </w:tcPr>
        <w:p w14:paraId="67A12618" w14:textId="77777777" w:rsidR="00873A37" w:rsidRPr="00A058E4" w:rsidRDefault="00873A37">
          <w:pPr>
            <w:pStyle w:val="Yltunniste"/>
            <w:rPr>
              <w:sz w:val="16"/>
              <w:szCs w:val="16"/>
            </w:rPr>
          </w:pPr>
        </w:p>
      </w:tc>
      <w:tc>
        <w:tcPr>
          <w:tcW w:w="3006" w:type="dxa"/>
          <w:tcBorders>
            <w:top w:val="nil"/>
            <w:left w:val="nil"/>
            <w:bottom w:val="nil"/>
            <w:right w:val="nil"/>
          </w:tcBorders>
        </w:tcPr>
        <w:p w14:paraId="2C3F443B" w14:textId="77777777" w:rsidR="00873A37" w:rsidRPr="00A058E4" w:rsidRDefault="00873A37" w:rsidP="00A058E4">
          <w:pPr>
            <w:pStyle w:val="Yltunniste"/>
            <w:jc w:val="right"/>
            <w:rPr>
              <w:sz w:val="16"/>
              <w:szCs w:val="16"/>
            </w:rPr>
          </w:pPr>
        </w:p>
      </w:tc>
    </w:tr>
    <w:tr w:rsidR="00873A37" w:rsidRPr="00A058E4" w14:paraId="53188BCE" w14:textId="77777777" w:rsidTr="004B2B44">
      <w:tc>
        <w:tcPr>
          <w:tcW w:w="3005" w:type="dxa"/>
          <w:tcBorders>
            <w:top w:val="nil"/>
            <w:left w:val="nil"/>
            <w:bottom w:val="nil"/>
            <w:right w:val="nil"/>
          </w:tcBorders>
        </w:tcPr>
        <w:p w14:paraId="575314CB" w14:textId="77777777" w:rsidR="00873A37" w:rsidRPr="00A058E4" w:rsidRDefault="00873A37">
          <w:pPr>
            <w:pStyle w:val="Yltunniste"/>
            <w:rPr>
              <w:sz w:val="16"/>
              <w:szCs w:val="16"/>
            </w:rPr>
          </w:pPr>
        </w:p>
      </w:tc>
      <w:tc>
        <w:tcPr>
          <w:tcW w:w="3005" w:type="dxa"/>
          <w:tcBorders>
            <w:top w:val="nil"/>
            <w:left w:val="nil"/>
            <w:bottom w:val="nil"/>
            <w:right w:val="nil"/>
          </w:tcBorders>
        </w:tcPr>
        <w:p w14:paraId="29519055" w14:textId="77777777" w:rsidR="00873A37" w:rsidRPr="00A058E4" w:rsidRDefault="00873A37">
          <w:pPr>
            <w:pStyle w:val="Yltunniste"/>
            <w:rPr>
              <w:sz w:val="16"/>
              <w:szCs w:val="16"/>
            </w:rPr>
          </w:pPr>
        </w:p>
      </w:tc>
      <w:tc>
        <w:tcPr>
          <w:tcW w:w="3006" w:type="dxa"/>
          <w:tcBorders>
            <w:top w:val="nil"/>
            <w:left w:val="nil"/>
            <w:bottom w:val="nil"/>
            <w:right w:val="nil"/>
          </w:tcBorders>
        </w:tcPr>
        <w:p w14:paraId="391AC587" w14:textId="77777777" w:rsidR="00873A37" w:rsidRPr="00A058E4" w:rsidRDefault="00873A37" w:rsidP="00A058E4">
          <w:pPr>
            <w:pStyle w:val="Yltunniste"/>
            <w:jc w:val="right"/>
            <w:rPr>
              <w:sz w:val="16"/>
              <w:szCs w:val="16"/>
            </w:rPr>
          </w:pPr>
        </w:p>
      </w:tc>
    </w:tr>
  </w:tbl>
  <w:p w14:paraId="6FB84DC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5EAADB7C" wp14:editId="5BB312A4">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13" style="width:0;height:1.5pt" o:hralign="center" o:bullet="t" o:hrstd="t" o:hr="t" fillcolor="#a0a0a0" stroked="f"/>
    </w:pict>
  </w:numPicBullet>
  <w:abstractNum w:abstractNumId="0" w15:restartNumberingAfterBreak="0">
    <w:nsid w:val="011529F0"/>
    <w:multiLevelType w:val="multilevel"/>
    <w:tmpl w:val="4C44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8F6FFF"/>
    <w:multiLevelType w:val="multilevel"/>
    <w:tmpl w:val="125CC20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3730EB"/>
    <w:multiLevelType w:val="multilevel"/>
    <w:tmpl w:val="DEEC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4450166"/>
    <w:multiLevelType w:val="multilevel"/>
    <w:tmpl w:val="92761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62B40"/>
    <w:multiLevelType w:val="hybridMultilevel"/>
    <w:tmpl w:val="2412121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4B136D2"/>
    <w:multiLevelType w:val="multilevel"/>
    <w:tmpl w:val="851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F334BD"/>
    <w:multiLevelType w:val="multilevel"/>
    <w:tmpl w:val="E51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34782"/>
    <w:multiLevelType w:val="multilevel"/>
    <w:tmpl w:val="1EE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3" w15:restartNumberingAfterBreak="0">
    <w:nsid w:val="557F406E"/>
    <w:multiLevelType w:val="multilevel"/>
    <w:tmpl w:val="EA56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41CD8"/>
    <w:multiLevelType w:val="multilevel"/>
    <w:tmpl w:val="A280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15751"/>
    <w:multiLevelType w:val="multilevel"/>
    <w:tmpl w:val="FECA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A2AF9"/>
    <w:multiLevelType w:val="multilevel"/>
    <w:tmpl w:val="9E1C2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F2883"/>
    <w:multiLevelType w:val="multilevel"/>
    <w:tmpl w:val="B3E6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12"/>
  </w:num>
  <w:num w:numId="4">
    <w:abstractNumId w:val="4"/>
  </w:num>
  <w:num w:numId="5">
    <w:abstractNumId w:val="11"/>
  </w:num>
  <w:num w:numId="6">
    <w:abstractNumId w:val="2"/>
  </w:num>
  <w:num w:numId="7">
    <w:abstractNumId w:val="6"/>
  </w:num>
  <w:num w:numId="8">
    <w:abstractNumId w:val="13"/>
  </w:num>
  <w:num w:numId="9">
    <w:abstractNumId w:val="10"/>
  </w:num>
  <w:num w:numId="10">
    <w:abstractNumId w:val="14"/>
  </w:num>
  <w:num w:numId="11">
    <w:abstractNumId w:val="9"/>
  </w:num>
  <w:num w:numId="12">
    <w:abstractNumId w:val="17"/>
  </w:num>
  <w:num w:numId="13">
    <w:abstractNumId w:val="0"/>
  </w:num>
  <w:num w:numId="14">
    <w:abstractNumId w:val="3"/>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A4"/>
    <w:rsid w:val="00000D75"/>
    <w:rsid w:val="00001F59"/>
    <w:rsid w:val="0000236B"/>
    <w:rsid w:val="00003257"/>
    <w:rsid w:val="00004009"/>
    <w:rsid w:val="00005E83"/>
    <w:rsid w:val="00006132"/>
    <w:rsid w:val="00006596"/>
    <w:rsid w:val="00007A45"/>
    <w:rsid w:val="00007FE6"/>
    <w:rsid w:val="000107BE"/>
    <w:rsid w:val="00010C83"/>
    <w:rsid w:val="00010C97"/>
    <w:rsid w:val="00011107"/>
    <w:rsid w:val="000114F3"/>
    <w:rsid w:val="0001212E"/>
    <w:rsid w:val="0001289F"/>
    <w:rsid w:val="00012DAF"/>
    <w:rsid w:val="00012EC0"/>
    <w:rsid w:val="000135CB"/>
    <w:rsid w:val="00013B40"/>
    <w:rsid w:val="00013F3D"/>
    <w:rsid w:val="000140FF"/>
    <w:rsid w:val="00015188"/>
    <w:rsid w:val="0001646B"/>
    <w:rsid w:val="000172CF"/>
    <w:rsid w:val="0002069F"/>
    <w:rsid w:val="00020EB9"/>
    <w:rsid w:val="00022D94"/>
    <w:rsid w:val="00023864"/>
    <w:rsid w:val="00025B12"/>
    <w:rsid w:val="000260B8"/>
    <w:rsid w:val="0003217B"/>
    <w:rsid w:val="00033296"/>
    <w:rsid w:val="00033F48"/>
    <w:rsid w:val="0003405A"/>
    <w:rsid w:val="00034732"/>
    <w:rsid w:val="00034DAE"/>
    <w:rsid w:val="00035934"/>
    <w:rsid w:val="00036C95"/>
    <w:rsid w:val="00036D46"/>
    <w:rsid w:val="00037975"/>
    <w:rsid w:val="00040052"/>
    <w:rsid w:val="0004228C"/>
    <w:rsid w:val="0004358F"/>
    <w:rsid w:val="000449EA"/>
    <w:rsid w:val="000455B8"/>
    <w:rsid w:val="000455E3"/>
    <w:rsid w:val="00046783"/>
    <w:rsid w:val="00050487"/>
    <w:rsid w:val="00050BC3"/>
    <w:rsid w:val="00051CB3"/>
    <w:rsid w:val="00051D90"/>
    <w:rsid w:val="00052024"/>
    <w:rsid w:val="00052C5A"/>
    <w:rsid w:val="000534F1"/>
    <w:rsid w:val="00053911"/>
    <w:rsid w:val="00053BA7"/>
    <w:rsid w:val="00054F3C"/>
    <w:rsid w:val="00055054"/>
    <w:rsid w:val="000564EB"/>
    <w:rsid w:val="00056EDD"/>
    <w:rsid w:val="00060FAA"/>
    <w:rsid w:val="00062F53"/>
    <w:rsid w:val="00063CB9"/>
    <w:rsid w:val="00063F48"/>
    <w:rsid w:val="0006491E"/>
    <w:rsid w:val="00066116"/>
    <w:rsid w:val="000663E8"/>
    <w:rsid w:val="0006783C"/>
    <w:rsid w:val="00067D82"/>
    <w:rsid w:val="00067DE1"/>
    <w:rsid w:val="00070102"/>
    <w:rsid w:val="0007094E"/>
    <w:rsid w:val="00070CA0"/>
    <w:rsid w:val="00070FDD"/>
    <w:rsid w:val="00071163"/>
    <w:rsid w:val="00072438"/>
    <w:rsid w:val="000724A4"/>
    <w:rsid w:val="00072F54"/>
    <w:rsid w:val="000735E7"/>
    <w:rsid w:val="0007399D"/>
    <w:rsid w:val="00074DBE"/>
    <w:rsid w:val="00074E23"/>
    <w:rsid w:val="00075349"/>
    <w:rsid w:val="00075B10"/>
    <w:rsid w:val="00075B9B"/>
    <w:rsid w:val="000769A0"/>
    <w:rsid w:val="000815EA"/>
    <w:rsid w:val="0008217F"/>
    <w:rsid w:val="00082DFE"/>
    <w:rsid w:val="000830BC"/>
    <w:rsid w:val="000831EA"/>
    <w:rsid w:val="00084864"/>
    <w:rsid w:val="00085AF3"/>
    <w:rsid w:val="00085DD2"/>
    <w:rsid w:val="0008624C"/>
    <w:rsid w:val="00086A58"/>
    <w:rsid w:val="00087846"/>
    <w:rsid w:val="00090669"/>
    <w:rsid w:val="0009110F"/>
    <w:rsid w:val="00092E24"/>
    <w:rsid w:val="0009323F"/>
    <w:rsid w:val="00094B7D"/>
    <w:rsid w:val="00094E5C"/>
    <w:rsid w:val="00096165"/>
    <w:rsid w:val="000968E5"/>
    <w:rsid w:val="00096D6B"/>
    <w:rsid w:val="000A044B"/>
    <w:rsid w:val="000A0F9A"/>
    <w:rsid w:val="000A1287"/>
    <w:rsid w:val="000A1C82"/>
    <w:rsid w:val="000A204B"/>
    <w:rsid w:val="000A33C0"/>
    <w:rsid w:val="000A4088"/>
    <w:rsid w:val="000A46F4"/>
    <w:rsid w:val="000A4774"/>
    <w:rsid w:val="000A75B0"/>
    <w:rsid w:val="000B1A07"/>
    <w:rsid w:val="000B317F"/>
    <w:rsid w:val="000B47BC"/>
    <w:rsid w:val="000B5AC7"/>
    <w:rsid w:val="000B68BB"/>
    <w:rsid w:val="000B6979"/>
    <w:rsid w:val="000B7715"/>
    <w:rsid w:val="000B7ABB"/>
    <w:rsid w:val="000C07AD"/>
    <w:rsid w:val="000C118D"/>
    <w:rsid w:val="000C13A6"/>
    <w:rsid w:val="000C164B"/>
    <w:rsid w:val="000C1705"/>
    <w:rsid w:val="000C1DC7"/>
    <w:rsid w:val="000C2CCD"/>
    <w:rsid w:val="000C30EE"/>
    <w:rsid w:val="000C4128"/>
    <w:rsid w:val="000C43AC"/>
    <w:rsid w:val="000C4C16"/>
    <w:rsid w:val="000C6AB7"/>
    <w:rsid w:val="000C7020"/>
    <w:rsid w:val="000D0D46"/>
    <w:rsid w:val="000D1EBD"/>
    <w:rsid w:val="000D45F8"/>
    <w:rsid w:val="000D53F9"/>
    <w:rsid w:val="000D619C"/>
    <w:rsid w:val="000D6360"/>
    <w:rsid w:val="000D7BFA"/>
    <w:rsid w:val="000E1A4B"/>
    <w:rsid w:val="000E228F"/>
    <w:rsid w:val="000E2D54"/>
    <w:rsid w:val="000E2E39"/>
    <w:rsid w:val="000E3212"/>
    <w:rsid w:val="000E3755"/>
    <w:rsid w:val="000E3935"/>
    <w:rsid w:val="000E596C"/>
    <w:rsid w:val="000E6086"/>
    <w:rsid w:val="000E67B7"/>
    <w:rsid w:val="000E693C"/>
    <w:rsid w:val="000E748F"/>
    <w:rsid w:val="000F0F53"/>
    <w:rsid w:val="000F127A"/>
    <w:rsid w:val="000F162E"/>
    <w:rsid w:val="000F37E6"/>
    <w:rsid w:val="000F400D"/>
    <w:rsid w:val="000F412F"/>
    <w:rsid w:val="000F41D1"/>
    <w:rsid w:val="000F42D0"/>
    <w:rsid w:val="000F4AD8"/>
    <w:rsid w:val="000F5F83"/>
    <w:rsid w:val="000F5FCC"/>
    <w:rsid w:val="000F6F25"/>
    <w:rsid w:val="000F72FB"/>
    <w:rsid w:val="000F73E9"/>
    <w:rsid w:val="000F793B"/>
    <w:rsid w:val="001006D4"/>
    <w:rsid w:val="00100905"/>
    <w:rsid w:val="00100F85"/>
    <w:rsid w:val="00100FB5"/>
    <w:rsid w:val="00101F7C"/>
    <w:rsid w:val="00104E2D"/>
    <w:rsid w:val="00104ED2"/>
    <w:rsid w:val="00106190"/>
    <w:rsid w:val="00106A43"/>
    <w:rsid w:val="00107126"/>
    <w:rsid w:val="00107802"/>
    <w:rsid w:val="00107D7A"/>
    <w:rsid w:val="00110468"/>
    <w:rsid w:val="00110B17"/>
    <w:rsid w:val="00110CD9"/>
    <w:rsid w:val="00110D89"/>
    <w:rsid w:val="00111E38"/>
    <w:rsid w:val="001122CC"/>
    <w:rsid w:val="00113504"/>
    <w:rsid w:val="001137FA"/>
    <w:rsid w:val="00113873"/>
    <w:rsid w:val="001138D5"/>
    <w:rsid w:val="00114AE4"/>
    <w:rsid w:val="001160E3"/>
    <w:rsid w:val="001164AD"/>
    <w:rsid w:val="001169F9"/>
    <w:rsid w:val="00117325"/>
    <w:rsid w:val="00117EA9"/>
    <w:rsid w:val="00121191"/>
    <w:rsid w:val="00122FF2"/>
    <w:rsid w:val="00123533"/>
    <w:rsid w:val="00124896"/>
    <w:rsid w:val="00125C3E"/>
    <w:rsid w:val="0012611A"/>
    <w:rsid w:val="001263C7"/>
    <w:rsid w:val="001272BB"/>
    <w:rsid w:val="00127708"/>
    <w:rsid w:val="00127DD0"/>
    <w:rsid w:val="001304ED"/>
    <w:rsid w:val="001305C0"/>
    <w:rsid w:val="00131B7A"/>
    <w:rsid w:val="00131F9A"/>
    <w:rsid w:val="0013255B"/>
    <w:rsid w:val="00132805"/>
    <w:rsid w:val="0013375E"/>
    <w:rsid w:val="00134875"/>
    <w:rsid w:val="00134F20"/>
    <w:rsid w:val="00135CF1"/>
    <w:rsid w:val="001360E5"/>
    <w:rsid w:val="001365A4"/>
    <w:rsid w:val="001366EE"/>
    <w:rsid w:val="00136A78"/>
    <w:rsid w:val="00136A8C"/>
    <w:rsid w:val="00136FEB"/>
    <w:rsid w:val="00137585"/>
    <w:rsid w:val="001402F2"/>
    <w:rsid w:val="00141212"/>
    <w:rsid w:val="0014172C"/>
    <w:rsid w:val="00144523"/>
    <w:rsid w:val="00147428"/>
    <w:rsid w:val="00147BB6"/>
    <w:rsid w:val="001500FC"/>
    <w:rsid w:val="00150C6E"/>
    <w:rsid w:val="001513A9"/>
    <w:rsid w:val="0015362E"/>
    <w:rsid w:val="00153BD4"/>
    <w:rsid w:val="00154949"/>
    <w:rsid w:val="00155880"/>
    <w:rsid w:val="00155D4B"/>
    <w:rsid w:val="0015638F"/>
    <w:rsid w:val="00156D3A"/>
    <w:rsid w:val="00160377"/>
    <w:rsid w:val="001622FF"/>
    <w:rsid w:val="0016269D"/>
    <w:rsid w:val="00163625"/>
    <w:rsid w:val="00163BD1"/>
    <w:rsid w:val="001648B1"/>
    <w:rsid w:val="00164D11"/>
    <w:rsid w:val="00165C07"/>
    <w:rsid w:val="00166F72"/>
    <w:rsid w:val="001678AD"/>
    <w:rsid w:val="00167ADF"/>
    <w:rsid w:val="00167D92"/>
    <w:rsid w:val="0017111E"/>
    <w:rsid w:val="0017122D"/>
    <w:rsid w:val="001741CB"/>
    <w:rsid w:val="00175469"/>
    <w:rsid w:val="001758C8"/>
    <w:rsid w:val="00176B5F"/>
    <w:rsid w:val="001779AC"/>
    <w:rsid w:val="00180299"/>
    <w:rsid w:val="00180CEC"/>
    <w:rsid w:val="00182908"/>
    <w:rsid w:val="00182986"/>
    <w:rsid w:val="00183274"/>
    <w:rsid w:val="00183A3A"/>
    <w:rsid w:val="00183B1C"/>
    <w:rsid w:val="0018477A"/>
    <w:rsid w:val="00184AE8"/>
    <w:rsid w:val="001854A9"/>
    <w:rsid w:val="00185C5E"/>
    <w:rsid w:val="00185D84"/>
    <w:rsid w:val="00186E8E"/>
    <w:rsid w:val="0018786F"/>
    <w:rsid w:val="00187FCC"/>
    <w:rsid w:val="00190D8D"/>
    <w:rsid w:val="0019114F"/>
    <w:rsid w:val="001916CC"/>
    <w:rsid w:val="00191711"/>
    <w:rsid w:val="00192BD6"/>
    <w:rsid w:val="001937AC"/>
    <w:rsid w:val="001941EC"/>
    <w:rsid w:val="001948E4"/>
    <w:rsid w:val="00195249"/>
    <w:rsid w:val="0019524D"/>
    <w:rsid w:val="00195763"/>
    <w:rsid w:val="00195CF0"/>
    <w:rsid w:val="00196DF6"/>
    <w:rsid w:val="001A09FE"/>
    <w:rsid w:val="001A1619"/>
    <w:rsid w:val="001A1721"/>
    <w:rsid w:val="001A1DFE"/>
    <w:rsid w:val="001A3639"/>
    <w:rsid w:val="001A3B52"/>
    <w:rsid w:val="001A416E"/>
    <w:rsid w:val="001A4752"/>
    <w:rsid w:val="001A4796"/>
    <w:rsid w:val="001A5C6E"/>
    <w:rsid w:val="001A5F85"/>
    <w:rsid w:val="001A636D"/>
    <w:rsid w:val="001A7243"/>
    <w:rsid w:val="001A75FE"/>
    <w:rsid w:val="001B07FE"/>
    <w:rsid w:val="001B10F3"/>
    <w:rsid w:val="001B21AD"/>
    <w:rsid w:val="001B2917"/>
    <w:rsid w:val="001B341F"/>
    <w:rsid w:val="001B3EC0"/>
    <w:rsid w:val="001B4016"/>
    <w:rsid w:val="001B5897"/>
    <w:rsid w:val="001B5A04"/>
    <w:rsid w:val="001B6B07"/>
    <w:rsid w:val="001C0382"/>
    <w:rsid w:val="001C0E2A"/>
    <w:rsid w:val="001C11F7"/>
    <w:rsid w:val="001C1705"/>
    <w:rsid w:val="001C2565"/>
    <w:rsid w:val="001C2AC0"/>
    <w:rsid w:val="001C3EB2"/>
    <w:rsid w:val="001C400E"/>
    <w:rsid w:val="001C422A"/>
    <w:rsid w:val="001C4AC0"/>
    <w:rsid w:val="001C6079"/>
    <w:rsid w:val="001C6436"/>
    <w:rsid w:val="001C6DDB"/>
    <w:rsid w:val="001C7414"/>
    <w:rsid w:val="001D00EA"/>
    <w:rsid w:val="001D015C"/>
    <w:rsid w:val="001D11DD"/>
    <w:rsid w:val="001D138C"/>
    <w:rsid w:val="001D1831"/>
    <w:rsid w:val="001D18FA"/>
    <w:rsid w:val="001D2A7A"/>
    <w:rsid w:val="001D33B2"/>
    <w:rsid w:val="001D388B"/>
    <w:rsid w:val="001D38E8"/>
    <w:rsid w:val="001D434F"/>
    <w:rsid w:val="001D4526"/>
    <w:rsid w:val="001D4C97"/>
    <w:rsid w:val="001D4E52"/>
    <w:rsid w:val="001D587F"/>
    <w:rsid w:val="001D5CAA"/>
    <w:rsid w:val="001D63F6"/>
    <w:rsid w:val="001E0047"/>
    <w:rsid w:val="001E0E72"/>
    <w:rsid w:val="001E0F4B"/>
    <w:rsid w:val="001E1255"/>
    <w:rsid w:val="001E16BD"/>
    <w:rsid w:val="001E21A8"/>
    <w:rsid w:val="001E2FD1"/>
    <w:rsid w:val="001E5454"/>
    <w:rsid w:val="001E70FD"/>
    <w:rsid w:val="001E7AEE"/>
    <w:rsid w:val="001E7FCC"/>
    <w:rsid w:val="001F0B9E"/>
    <w:rsid w:val="001F1AAE"/>
    <w:rsid w:val="001F1B08"/>
    <w:rsid w:val="001F3ACB"/>
    <w:rsid w:val="001F4C47"/>
    <w:rsid w:val="001F5051"/>
    <w:rsid w:val="001F51FC"/>
    <w:rsid w:val="001F71A1"/>
    <w:rsid w:val="001F78F5"/>
    <w:rsid w:val="00200882"/>
    <w:rsid w:val="00200A39"/>
    <w:rsid w:val="00202E63"/>
    <w:rsid w:val="0020328E"/>
    <w:rsid w:val="002049B7"/>
    <w:rsid w:val="002062E8"/>
    <w:rsid w:val="00206627"/>
    <w:rsid w:val="00206DFC"/>
    <w:rsid w:val="002078B4"/>
    <w:rsid w:val="002115C2"/>
    <w:rsid w:val="00211CAE"/>
    <w:rsid w:val="00211DAE"/>
    <w:rsid w:val="00211E06"/>
    <w:rsid w:val="00212050"/>
    <w:rsid w:val="00212CE3"/>
    <w:rsid w:val="00214315"/>
    <w:rsid w:val="00214E95"/>
    <w:rsid w:val="00217482"/>
    <w:rsid w:val="00217DAB"/>
    <w:rsid w:val="00220382"/>
    <w:rsid w:val="0022290A"/>
    <w:rsid w:val="00222AFC"/>
    <w:rsid w:val="00222DB2"/>
    <w:rsid w:val="0022375F"/>
    <w:rsid w:val="00223D14"/>
    <w:rsid w:val="002248A2"/>
    <w:rsid w:val="00224F7B"/>
    <w:rsid w:val="00224FD6"/>
    <w:rsid w:val="002265AC"/>
    <w:rsid w:val="00226EDC"/>
    <w:rsid w:val="0022712B"/>
    <w:rsid w:val="00227904"/>
    <w:rsid w:val="0023150B"/>
    <w:rsid w:val="0023397E"/>
    <w:rsid w:val="002350CB"/>
    <w:rsid w:val="0023517D"/>
    <w:rsid w:val="002364AA"/>
    <w:rsid w:val="00236BD8"/>
    <w:rsid w:val="002374C0"/>
    <w:rsid w:val="00237525"/>
    <w:rsid w:val="00237812"/>
    <w:rsid w:val="00237C15"/>
    <w:rsid w:val="00240075"/>
    <w:rsid w:val="00240529"/>
    <w:rsid w:val="00240ABF"/>
    <w:rsid w:val="002414C7"/>
    <w:rsid w:val="002446A2"/>
    <w:rsid w:val="0024537F"/>
    <w:rsid w:val="002462EA"/>
    <w:rsid w:val="00246FBB"/>
    <w:rsid w:val="00247315"/>
    <w:rsid w:val="0024747B"/>
    <w:rsid w:val="0025071C"/>
    <w:rsid w:val="00251A60"/>
    <w:rsid w:val="00252673"/>
    <w:rsid w:val="00252B81"/>
    <w:rsid w:val="00252F50"/>
    <w:rsid w:val="0025360C"/>
    <w:rsid w:val="00253B21"/>
    <w:rsid w:val="002549D2"/>
    <w:rsid w:val="00254A7A"/>
    <w:rsid w:val="002551E9"/>
    <w:rsid w:val="00255565"/>
    <w:rsid w:val="00255826"/>
    <w:rsid w:val="002571E9"/>
    <w:rsid w:val="00257DF9"/>
    <w:rsid w:val="002610F8"/>
    <w:rsid w:val="00261233"/>
    <w:rsid w:val="00261BD3"/>
    <w:rsid w:val="00261F16"/>
    <w:rsid w:val="002629C5"/>
    <w:rsid w:val="0026315E"/>
    <w:rsid w:val="00264AE2"/>
    <w:rsid w:val="002652E2"/>
    <w:rsid w:val="00265DC4"/>
    <w:rsid w:val="00266DD3"/>
    <w:rsid w:val="00266FC9"/>
    <w:rsid w:val="00266FCD"/>
    <w:rsid w:val="00267899"/>
    <w:rsid w:val="00267906"/>
    <w:rsid w:val="00267E88"/>
    <w:rsid w:val="00270F87"/>
    <w:rsid w:val="00272AE3"/>
    <w:rsid w:val="00272D9D"/>
    <w:rsid w:val="00275296"/>
    <w:rsid w:val="00276B0D"/>
    <w:rsid w:val="0028000E"/>
    <w:rsid w:val="00280537"/>
    <w:rsid w:val="00280CFC"/>
    <w:rsid w:val="00282EBB"/>
    <w:rsid w:val="002831BD"/>
    <w:rsid w:val="00286E6D"/>
    <w:rsid w:val="002902F9"/>
    <w:rsid w:val="00291B4A"/>
    <w:rsid w:val="00293434"/>
    <w:rsid w:val="00293E3F"/>
    <w:rsid w:val="0029491F"/>
    <w:rsid w:val="0029770D"/>
    <w:rsid w:val="00297D1D"/>
    <w:rsid w:val="00297EDC"/>
    <w:rsid w:val="002A05A0"/>
    <w:rsid w:val="002A0EF2"/>
    <w:rsid w:val="002A0F9B"/>
    <w:rsid w:val="002A38F1"/>
    <w:rsid w:val="002A3B76"/>
    <w:rsid w:val="002A3CED"/>
    <w:rsid w:val="002A47F7"/>
    <w:rsid w:val="002A4C81"/>
    <w:rsid w:val="002A5488"/>
    <w:rsid w:val="002A581A"/>
    <w:rsid w:val="002A6054"/>
    <w:rsid w:val="002A624A"/>
    <w:rsid w:val="002A79FF"/>
    <w:rsid w:val="002B0659"/>
    <w:rsid w:val="002B069B"/>
    <w:rsid w:val="002B1FBB"/>
    <w:rsid w:val="002B25DC"/>
    <w:rsid w:val="002B2802"/>
    <w:rsid w:val="002B30D4"/>
    <w:rsid w:val="002B376C"/>
    <w:rsid w:val="002B3AA2"/>
    <w:rsid w:val="002B4F5C"/>
    <w:rsid w:val="002B5552"/>
    <w:rsid w:val="002B5E48"/>
    <w:rsid w:val="002C05E2"/>
    <w:rsid w:val="002C1234"/>
    <w:rsid w:val="002C1318"/>
    <w:rsid w:val="002C1B03"/>
    <w:rsid w:val="002C210C"/>
    <w:rsid w:val="002C2484"/>
    <w:rsid w:val="002C2668"/>
    <w:rsid w:val="002C421B"/>
    <w:rsid w:val="002C4FEA"/>
    <w:rsid w:val="002C5025"/>
    <w:rsid w:val="002C577C"/>
    <w:rsid w:val="002C656A"/>
    <w:rsid w:val="002C7E17"/>
    <w:rsid w:val="002D0032"/>
    <w:rsid w:val="002D0067"/>
    <w:rsid w:val="002D4D7E"/>
    <w:rsid w:val="002D6A8C"/>
    <w:rsid w:val="002D70EF"/>
    <w:rsid w:val="002D7240"/>
    <w:rsid w:val="002D7383"/>
    <w:rsid w:val="002D767C"/>
    <w:rsid w:val="002D7BB7"/>
    <w:rsid w:val="002E008A"/>
    <w:rsid w:val="002E0B87"/>
    <w:rsid w:val="002E0BC2"/>
    <w:rsid w:val="002E0D30"/>
    <w:rsid w:val="002E2223"/>
    <w:rsid w:val="002E23C1"/>
    <w:rsid w:val="002E23F8"/>
    <w:rsid w:val="002E32A9"/>
    <w:rsid w:val="002E37BB"/>
    <w:rsid w:val="002E4987"/>
    <w:rsid w:val="002E60B8"/>
    <w:rsid w:val="002E7182"/>
    <w:rsid w:val="002E719C"/>
    <w:rsid w:val="002E7DCF"/>
    <w:rsid w:val="002F0C67"/>
    <w:rsid w:val="002F1242"/>
    <w:rsid w:val="002F20DA"/>
    <w:rsid w:val="002F2486"/>
    <w:rsid w:val="002F2586"/>
    <w:rsid w:val="002F29FB"/>
    <w:rsid w:val="002F3C0A"/>
    <w:rsid w:val="002F4366"/>
    <w:rsid w:val="002F4586"/>
    <w:rsid w:val="002F47EA"/>
    <w:rsid w:val="002F68A7"/>
    <w:rsid w:val="002F74E8"/>
    <w:rsid w:val="002F75CD"/>
    <w:rsid w:val="002F77C1"/>
    <w:rsid w:val="003002FC"/>
    <w:rsid w:val="003005C1"/>
    <w:rsid w:val="0030199D"/>
    <w:rsid w:val="00301BC8"/>
    <w:rsid w:val="00302667"/>
    <w:rsid w:val="00303EC0"/>
    <w:rsid w:val="003055C0"/>
    <w:rsid w:val="003077A4"/>
    <w:rsid w:val="0030796E"/>
    <w:rsid w:val="003103CF"/>
    <w:rsid w:val="003115ED"/>
    <w:rsid w:val="00311967"/>
    <w:rsid w:val="00312101"/>
    <w:rsid w:val="00312A48"/>
    <w:rsid w:val="003135FC"/>
    <w:rsid w:val="00313B20"/>
    <w:rsid w:val="00313CBC"/>
    <w:rsid w:val="00313CBF"/>
    <w:rsid w:val="003149DD"/>
    <w:rsid w:val="00315742"/>
    <w:rsid w:val="00316E98"/>
    <w:rsid w:val="00317706"/>
    <w:rsid w:val="0032021E"/>
    <w:rsid w:val="0032099F"/>
    <w:rsid w:val="003217C9"/>
    <w:rsid w:val="0032231C"/>
    <w:rsid w:val="003226F0"/>
    <w:rsid w:val="00323C3C"/>
    <w:rsid w:val="00324461"/>
    <w:rsid w:val="00325271"/>
    <w:rsid w:val="0032586A"/>
    <w:rsid w:val="00326489"/>
    <w:rsid w:val="00327E2C"/>
    <w:rsid w:val="00330356"/>
    <w:rsid w:val="00330408"/>
    <w:rsid w:val="00334CAE"/>
    <w:rsid w:val="00334D54"/>
    <w:rsid w:val="00335690"/>
    <w:rsid w:val="003358EA"/>
    <w:rsid w:val="00335D68"/>
    <w:rsid w:val="0033622F"/>
    <w:rsid w:val="003372DC"/>
    <w:rsid w:val="003379CE"/>
    <w:rsid w:val="00337E76"/>
    <w:rsid w:val="00341A76"/>
    <w:rsid w:val="00342001"/>
    <w:rsid w:val="00342712"/>
    <w:rsid w:val="00342A30"/>
    <w:rsid w:val="0034380B"/>
    <w:rsid w:val="00344022"/>
    <w:rsid w:val="0034531C"/>
    <w:rsid w:val="003456E1"/>
    <w:rsid w:val="00345E13"/>
    <w:rsid w:val="00346150"/>
    <w:rsid w:val="00346A78"/>
    <w:rsid w:val="00347460"/>
    <w:rsid w:val="003476B1"/>
    <w:rsid w:val="00351B7D"/>
    <w:rsid w:val="00352EDD"/>
    <w:rsid w:val="003533EC"/>
    <w:rsid w:val="00353952"/>
    <w:rsid w:val="00353E9D"/>
    <w:rsid w:val="003559C2"/>
    <w:rsid w:val="003568BC"/>
    <w:rsid w:val="00357226"/>
    <w:rsid w:val="003572EA"/>
    <w:rsid w:val="00357395"/>
    <w:rsid w:val="00357FE1"/>
    <w:rsid w:val="0036021A"/>
    <w:rsid w:val="00360D17"/>
    <w:rsid w:val="00363095"/>
    <w:rsid w:val="003641BA"/>
    <w:rsid w:val="00364BD2"/>
    <w:rsid w:val="00364E6F"/>
    <w:rsid w:val="00365439"/>
    <w:rsid w:val="003673C0"/>
    <w:rsid w:val="00367713"/>
    <w:rsid w:val="00367A60"/>
    <w:rsid w:val="00370E4F"/>
    <w:rsid w:val="00370F13"/>
    <w:rsid w:val="00372005"/>
    <w:rsid w:val="003733FE"/>
    <w:rsid w:val="003736BF"/>
    <w:rsid w:val="00373713"/>
    <w:rsid w:val="00374ECA"/>
    <w:rsid w:val="00375A9B"/>
    <w:rsid w:val="00375D46"/>
    <w:rsid w:val="00376326"/>
    <w:rsid w:val="00376640"/>
    <w:rsid w:val="003767E7"/>
    <w:rsid w:val="00376A95"/>
    <w:rsid w:val="003774C9"/>
    <w:rsid w:val="00377AEB"/>
    <w:rsid w:val="00381075"/>
    <w:rsid w:val="00381A0F"/>
    <w:rsid w:val="00381E4E"/>
    <w:rsid w:val="003834B3"/>
    <w:rsid w:val="00384222"/>
    <w:rsid w:val="00384526"/>
    <w:rsid w:val="0038473B"/>
    <w:rsid w:val="003858FB"/>
    <w:rsid w:val="00385B1D"/>
    <w:rsid w:val="00385EDC"/>
    <w:rsid w:val="003878ED"/>
    <w:rsid w:val="003907C8"/>
    <w:rsid w:val="00390DB7"/>
    <w:rsid w:val="00391AD4"/>
    <w:rsid w:val="00391C71"/>
    <w:rsid w:val="0039232D"/>
    <w:rsid w:val="003939C0"/>
    <w:rsid w:val="00394013"/>
    <w:rsid w:val="00394943"/>
    <w:rsid w:val="0039552A"/>
    <w:rsid w:val="00395E30"/>
    <w:rsid w:val="003964A3"/>
    <w:rsid w:val="00397542"/>
    <w:rsid w:val="003976AD"/>
    <w:rsid w:val="003977E4"/>
    <w:rsid w:val="00397D0F"/>
    <w:rsid w:val="003A0CC2"/>
    <w:rsid w:val="003A243C"/>
    <w:rsid w:val="003A316F"/>
    <w:rsid w:val="003A7A19"/>
    <w:rsid w:val="003B043B"/>
    <w:rsid w:val="003B046E"/>
    <w:rsid w:val="003B06CC"/>
    <w:rsid w:val="003B121D"/>
    <w:rsid w:val="003B144B"/>
    <w:rsid w:val="003B297F"/>
    <w:rsid w:val="003B2CFC"/>
    <w:rsid w:val="003B3150"/>
    <w:rsid w:val="003B35C4"/>
    <w:rsid w:val="003B385B"/>
    <w:rsid w:val="003B3A37"/>
    <w:rsid w:val="003B4D62"/>
    <w:rsid w:val="003B5546"/>
    <w:rsid w:val="003B602D"/>
    <w:rsid w:val="003B65CC"/>
    <w:rsid w:val="003C0B00"/>
    <w:rsid w:val="003C166F"/>
    <w:rsid w:val="003C3B87"/>
    <w:rsid w:val="003C4049"/>
    <w:rsid w:val="003C44DB"/>
    <w:rsid w:val="003C4BA4"/>
    <w:rsid w:val="003C5382"/>
    <w:rsid w:val="003C74FF"/>
    <w:rsid w:val="003D0AB9"/>
    <w:rsid w:val="003D14E3"/>
    <w:rsid w:val="003D402A"/>
    <w:rsid w:val="003D4642"/>
    <w:rsid w:val="003D4732"/>
    <w:rsid w:val="003D504E"/>
    <w:rsid w:val="003D52DB"/>
    <w:rsid w:val="003D590B"/>
    <w:rsid w:val="003D61F3"/>
    <w:rsid w:val="003D6ECA"/>
    <w:rsid w:val="003D75D8"/>
    <w:rsid w:val="003E175C"/>
    <w:rsid w:val="003E2D59"/>
    <w:rsid w:val="003E3B9F"/>
    <w:rsid w:val="003E686D"/>
    <w:rsid w:val="003F00DE"/>
    <w:rsid w:val="003F0C90"/>
    <w:rsid w:val="003F14F3"/>
    <w:rsid w:val="003F1B3B"/>
    <w:rsid w:val="003F3D63"/>
    <w:rsid w:val="003F4364"/>
    <w:rsid w:val="003F49BA"/>
    <w:rsid w:val="003F4CCD"/>
    <w:rsid w:val="003F5279"/>
    <w:rsid w:val="003F5BFA"/>
    <w:rsid w:val="003F5C34"/>
    <w:rsid w:val="003F6052"/>
    <w:rsid w:val="003F78CA"/>
    <w:rsid w:val="004026FC"/>
    <w:rsid w:val="00402FA8"/>
    <w:rsid w:val="0040305F"/>
    <w:rsid w:val="00403AA7"/>
    <w:rsid w:val="0040407A"/>
    <w:rsid w:val="004045B4"/>
    <w:rsid w:val="00404BD3"/>
    <w:rsid w:val="00404CED"/>
    <w:rsid w:val="00405884"/>
    <w:rsid w:val="00406D92"/>
    <w:rsid w:val="00407E37"/>
    <w:rsid w:val="00410407"/>
    <w:rsid w:val="00411DF4"/>
    <w:rsid w:val="004131EE"/>
    <w:rsid w:val="00413387"/>
    <w:rsid w:val="0041355B"/>
    <w:rsid w:val="004156AA"/>
    <w:rsid w:val="0041667A"/>
    <w:rsid w:val="00416E24"/>
    <w:rsid w:val="004175A2"/>
    <w:rsid w:val="0042098A"/>
    <w:rsid w:val="00421708"/>
    <w:rsid w:val="00421C55"/>
    <w:rsid w:val="004221B0"/>
    <w:rsid w:val="00422945"/>
    <w:rsid w:val="0042296C"/>
    <w:rsid w:val="00422B53"/>
    <w:rsid w:val="00422BDA"/>
    <w:rsid w:val="00422D35"/>
    <w:rsid w:val="00423E56"/>
    <w:rsid w:val="00423EE4"/>
    <w:rsid w:val="00424F3B"/>
    <w:rsid w:val="0042541D"/>
    <w:rsid w:val="00425636"/>
    <w:rsid w:val="00425CC5"/>
    <w:rsid w:val="004263B7"/>
    <w:rsid w:val="00430221"/>
    <w:rsid w:val="00430D79"/>
    <w:rsid w:val="00431176"/>
    <w:rsid w:val="00431336"/>
    <w:rsid w:val="00431CD3"/>
    <w:rsid w:val="00433126"/>
    <w:rsid w:val="004333C2"/>
    <w:rsid w:val="0043343B"/>
    <w:rsid w:val="00434688"/>
    <w:rsid w:val="004347C6"/>
    <w:rsid w:val="00434BC5"/>
    <w:rsid w:val="00435406"/>
    <w:rsid w:val="0043717D"/>
    <w:rsid w:val="004377CE"/>
    <w:rsid w:val="00440285"/>
    <w:rsid w:val="00440534"/>
    <w:rsid w:val="004405BF"/>
    <w:rsid w:val="00440722"/>
    <w:rsid w:val="004420C9"/>
    <w:rsid w:val="00443830"/>
    <w:rsid w:val="00443A3B"/>
    <w:rsid w:val="00444263"/>
    <w:rsid w:val="004460C6"/>
    <w:rsid w:val="00446226"/>
    <w:rsid w:val="00447AD7"/>
    <w:rsid w:val="0045051E"/>
    <w:rsid w:val="004525AD"/>
    <w:rsid w:val="0045261F"/>
    <w:rsid w:val="0045280A"/>
    <w:rsid w:val="00452B4C"/>
    <w:rsid w:val="00453A33"/>
    <w:rsid w:val="0045498B"/>
    <w:rsid w:val="00454A5C"/>
    <w:rsid w:val="00455794"/>
    <w:rsid w:val="004558AA"/>
    <w:rsid w:val="004573B2"/>
    <w:rsid w:val="00460352"/>
    <w:rsid w:val="00460ADC"/>
    <w:rsid w:val="00460DB6"/>
    <w:rsid w:val="004610AF"/>
    <w:rsid w:val="00461B8C"/>
    <w:rsid w:val="00463B6A"/>
    <w:rsid w:val="00463EEE"/>
    <w:rsid w:val="00464FE2"/>
    <w:rsid w:val="00465DC6"/>
    <w:rsid w:val="00466B8B"/>
    <w:rsid w:val="00467F46"/>
    <w:rsid w:val="00470532"/>
    <w:rsid w:val="00471D0F"/>
    <w:rsid w:val="00472286"/>
    <w:rsid w:val="0047544F"/>
    <w:rsid w:val="00476EDF"/>
    <w:rsid w:val="00477C34"/>
    <w:rsid w:val="00480670"/>
    <w:rsid w:val="00480D5C"/>
    <w:rsid w:val="004821B1"/>
    <w:rsid w:val="00482D3D"/>
    <w:rsid w:val="00483E37"/>
    <w:rsid w:val="00484747"/>
    <w:rsid w:val="004863D0"/>
    <w:rsid w:val="0048644C"/>
    <w:rsid w:val="004912DA"/>
    <w:rsid w:val="004914FD"/>
    <w:rsid w:val="00493965"/>
    <w:rsid w:val="004940F4"/>
    <w:rsid w:val="00494A97"/>
    <w:rsid w:val="004960E2"/>
    <w:rsid w:val="00496914"/>
    <w:rsid w:val="00496FB5"/>
    <w:rsid w:val="004A182A"/>
    <w:rsid w:val="004A22BB"/>
    <w:rsid w:val="004A345B"/>
    <w:rsid w:val="004A3590"/>
    <w:rsid w:val="004A3D82"/>
    <w:rsid w:val="004A3D96"/>
    <w:rsid w:val="004A3E23"/>
    <w:rsid w:val="004A4A58"/>
    <w:rsid w:val="004A5AE2"/>
    <w:rsid w:val="004A5BF0"/>
    <w:rsid w:val="004A5FAE"/>
    <w:rsid w:val="004A670A"/>
    <w:rsid w:val="004A6936"/>
    <w:rsid w:val="004A6984"/>
    <w:rsid w:val="004A6A4D"/>
    <w:rsid w:val="004A6B67"/>
    <w:rsid w:val="004A70B5"/>
    <w:rsid w:val="004A7A4C"/>
    <w:rsid w:val="004A7F9E"/>
    <w:rsid w:val="004B07F3"/>
    <w:rsid w:val="004B196D"/>
    <w:rsid w:val="004B2B44"/>
    <w:rsid w:val="004B34E1"/>
    <w:rsid w:val="004B3774"/>
    <w:rsid w:val="004B4AA5"/>
    <w:rsid w:val="004B4CC2"/>
    <w:rsid w:val="004B57EC"/>
    <w:rsid w:val="004B5C6D"/>
    <w:rsid w:val="004B5E62"/>
    <w:rsid w:val="004B7008"/>
    <w:rsid w:val="004B72CE"/>
    <w:rsid w:val="004B73B1"/>
    <w:rsid w:val="004B7CA4"/>
    <w:rsid w:val="004C0E88"/>
    <w:rsid w:val="004C162D"/>
    <w:rsid w:val="004C1657"/>
    <w:rsid w:val="004C1789"/>
    <w:rsid w:val="004C1C47"/>
    <w:rsid w:val="004C2239"/>
    <w:rsid w:val="004C23F9"/>
    <w:rsid w:val="004C2833"/>
    <w:rsid w:val="004C3B23"/>
    <w:rsid w:val="004C4B62"/>
    <w:rsid w:val="004C4D6A"/>
    <w:rsid w:val="004C58C7"/>
    <w:rsid w:val="004C5914"/>
    <w:rsid w:val="004C6698"/>
    <w:rsid w:val="004C7CD8"/>
    <w:rsid w:val="004D026A"/>
    <w:rsid w:val="004D02B4"/>
    <w:rsid w:val="004D1302"/>
    <w:rsid w:val="004D1FA9"/>
    <w:rsid w:val="004D288E"/>
    <w:rsid w:val="004D32D1"/>
    <w:rsid w:val="004D3510"/>
    <w:rsid w:val="004D363B"/>
    <w:rsid w:val="004D3A23"/>
    <w:rsid w:val="004D56EC"/>
    <w:rsid w:val="004D5D30"/>
    <w:rsid w:val="004D5F25"/>
    <w:rsid w:val="004D616C"/>
    <w:rsid w:val="004D6F8D"/>
    <w:rsid w:val="004D7499"/>
    <w:rsid w:val="004D76E3"/>
    <w:rsid w:val="004E17FB"/>
    <w:rsid w:val="004E2378"/>
    <w:rsid w:val="004E3088"/>
    <w:rsid w:val="004E42B3"/>
    <w:rsid w:val="004E4AAA"/>
    <w:rsid w:val="004E5667"/>
    <w:rsid w:val="004E598B"/>
    <w:rsid w:val="004E5A6F"/>
    <w:rsid w:val="004E6E32"/>
    <w:rsid w:val="004E6EEA"/>
    <w:rsid w:val="004F1252"/>
    <w:rsid w:val="004F15C9"/>
    <w:rsid w:val="004F17B1"/>
    <w:rsid w:val="004F20DB"/>
    <w:rsid w:val="004F28FE"/>
    <w:rsid w:val="004F2B9C"/>
    <w:rsid w:val="004F4078"/>
    <w:rsid w:val="004F4F6C"/>
    <w:rsid w:val="004F4F8B"/>
    <w:rsid w:val="004F527C"/>
    <w:rsid w:val="004F5582"/>
    <w:rsid w:val="004F676E"/>
    <w:rsid w:val="004F7EE3"/>
    <w:rsid w:val="005003D9"/>
    <w:rsid w:val="0050313F"/>
    <w:rsid w:val="005038CF"/>
    <w:rsid w:val="00504F10"/>
    <w:rsid w:val="00505ED8"/>
    <w:rsid w:val="005060D4"/>
    <w:rsid w:val="005064FA"/>
    <w:rsid w:val="005069B7"/>
    <w:rsid w:val="005103B4"/>
    <w:rsid w:val="00511082"/>
    <w:rsid w:val="005111D6"/>
    <w:rsid w:val="0051242D"/>
    <w:rsid w:val="00513E53"/>
    <w:rsid w:val="00513F95"/>
    <w:rsid w:val="005142D4"/>
    <w:rsid w:val="0051616C"/>
    <w:rsid w:val="00516634"/>
    <w:rsid w:val="0051695C"/>
    <w:rsid w:val="00520B83"/>
    <w:rsid w:val="00520B97"/>
    <w:rsid w:val="00521F23"/>
    <w:rsid w:val="00523CF9"/>
    <w:rsid w:val="00523E88"/>
    <w:rsid w:val="00525360"/>
    <w:rsid w:val="00525AF2"/>
    <w:rsid w:val="00525CA4"/>
    <w:rsid w:val="00526BC5"/>
    <w:rsid w:val="00526D6D"/>
    <w:rsid w:val="00527498"/>
    <w:rsid w:val="00527908"/>
    <w:rsid w:val="00527E55"/>
    <w:rsid w:val="00527E87"/>
    <w:rsid w:val="00530373"/>
    <w:rsid w:val="00530EDA"/>
    <w:rsid w:val="00530F73"/>
    <w:rsid w:val="0053156E"/>
    <w:rsid w:val="00532522"/>
    <w:rsid w:val="00532942"/>
    <w:rsid w:val="00533492"/>
    <w:rsid w:val="0053387D"/>
    <w:rsid w:val="00533C5C"/>
    <w:rsid w:val="0053416C"/>
    <w:rsid w:val="005346F5"/>
    <w:rsid w:val="005354B0"/>
    <w:rsid w:val="00536006"/>
    <w:rsid w:val="00536A06"/>
    <w:rsid w:val="0054225C"/>
    <w:rsid w:val="00543522"/>
    <w:rsid w:val="00543B43"/>
    <w:rsid w:val="00543B88"/>
    <w:rsid w:val="00543D9A"/>
    <w:rsid w:val="00543F66"/>
    <w:rsid w:val="00543FC3"/>
    <w:rsid w:val="00544C50"/>
    <w:rsid w:val="00545052"/>
    <w:rsid w:val="00545513"/>
    <w:rsid w:val="00546A2B"/>
    <w:rsid w:val="0054744B"/>
    <w:rsid w:val="00547A66"/>
    <w:rsid w:val="005503F7"/>
    <w:rsid w:val="00551630"/>
    <w:rsid w:val="00551752"/>
    <w:rsid w:val="00554136"/>
    <w:rsid w:val="00554A7A"/>
    <w:rsid w:val="0055582F"/>
    <w:rsid w:val="00555A35"/>
    <w:rsid w:val="00555E75"/>
    <w:rsid w:val="00556532"/>
    <w:rsid w:val="0055716C"/>
    <w:rsid w:val="00557256"/>
    <w:rsid w:val="00560066"/>
    <w:rsid w:val="00560E72"/>
    <w:rsid w:val="005628DF"/>
    <w:rsid w:val="005631C6"/>
    <w:rsid w:val="0056425E"/>
    <w:rsid w:val="0056613C"/>
    <w:rsid w:val="00566672"/>
    <w:rsid w:val="00566C2F"/>
    <w:rsid w:val="00566EDB"/>
    <w:rsid w:val="00567151"/>
    <w:rsid w:val="00567AFD"/>
    <w:rsid w:val="00567B90"/>
    <w:rsid w:val="00570694"/>
    <w:rsid w:val="005719F7"/>
    <w:rsid w:val="00574C72"/>
    <w:rsid w:val="00575FF7"/>
    <w:rsid w:val="00577DDA"/>
    <w:rsid w:val="005814A1"/>
    <w:rsid w:val="00581AAD"/>
    <w:rsid w:val="00581C82"/>
    <w:rsid w:val="00581D78"/>
    <w:rsid w:val="00583FC5"/>
    <w:rsid w:val="00583FE4"/>
    <w:rsid w:val="00584176"/>
    <w:rsid w:val="00584F15"/>
    <w:rsid w:val="005855EC"/>
    <w:rsid w:val="0058700C"/>
    <w:rsid w:val="00587382"/>
    <w:rsid w:val="00591FBF"/>
    <w:rsid w:val="005926D9"/>
    <w:rsid w:val="00592827"/>
    <w:rsid w:val="00592D3E"/>
    <w:rsid w:val="005934D4"/>
    <w:rsid w:val="005937D9"/>
    <w:rsid w:val="00594813"/>
    <w:rsid w:val="00594A33"/>
    <w:rsid w:val="00594B64"/>
    <w:rsid w:val="00594C4B"/>
    <w:rsid w:val="00595D29"/>
    <w:rsid w:val="00595FE3"/>
    <w:rsid w:val="005961D9"/>
    <w:rsid w:val="00597132"/>
    <w:rsid w:val="005A002C"/>
    <w:rsid w:val="005A057F"/>
    <w:rsid w:val="005A309A"/>
    <w:rsid w:val="005A35E4"/>
    <w:rsid w:val="005A5BB9"/>
    <w:rsid w:val="005A6772"/>
    <w:rsid w:val="005A6D10"/>
    <w:rsid w:val="005B00BB"/>
    <w:rsid w:val="005B0FA0"/>
    <w:rsid w:val="005B10B9"/>
    <w:rsid w:val="005B1641"/>
    <w:rsid w:val="005B1963"/>
    <w:rsid w:val="005B2539"/>
    <w:rsid w:val="005B2DE4"/>
    <w:rsid w:val="005B3A3F"/>
    <w:rsid w:val="005B47D8"/>
    <w:rsid w:val="005B4C45"/>
    <w:rsid w:val="005B5C31"/>
    <w:rsid w:val="005B6C8F"/>
    <w:rsid w:val="005B6C91"/>
    <w:rsid w:val="005C0388"/>
    <w:rsid w:val="005C1978"/>
    <w:rsid w:val="005C2FBE"/>
    <w:rsid w:val="005C5100"/>
    <w:rsid w:val="005C5A4D"/>
    <w:rsid w:val="005C5D19"/>
    <w:rsid w:val="005C7B76"/>
    <w:rsid w:val="005D079F"/>
    <w:rsid w:val="005D20AF"/>
    <w:rsid w:val="005D2B3C"/>
    <w:rsid w:val="005D31A8"/>
    <w:rsid w:val="005D3A33"/>
    <w:rsid w:val="005D3A70"/>
    <w:rsid w:val="005D68FF"/>
    <w:rsid w:val="005D6AFC"/>
    <w:rsid w:val="005D70F6"/>
    <w:rsid w:val="005D7EB5"/>
    <w:rsid w:val="005E046F"/>
    <w:rsid w:val="005E2BC1"/>
    <w:rsid w:val="005E2F7F"/>
    <w:rsid w:val="005E4781"/>
    <w:rsid w:val="005E4879"/>
    <w:rsid w:val="005E6CCA"/>
    <w:rsid w:val="005E788A"/>
    <w:rsid w:val="005E7925"/>
    <w:rsid w:val="005F0379"/>
    <w:rsid w:val="005F0EAC"/>
    <w:rsid w:val="005F1168"/>
    <w:rsid w:val="005F163B"/>
    <w:rsid w:val="005F386B"/>
    <w:rsid w:val="005F43AE"/>
    <w:rsid w:val="005F69E2"/>
    <w:rsid w:val="005F71D4"/>
    <w:rsid w:val="005F7602"/>
    <w:rsid w:val="005F76E8"/>
    <w:rsid w:val="0060036F"/>
    <w:rsid w:val="0060063B"/>
    <w:rsid w:val="00601F27"/>
    <w:rsid w:val="0060243E"/>
    <w:rsid w:val="00605B01"/>
    <w:rsid w:val="0060615B"/>
    <w:rsid w:val="00606379"/>
    <w:rsid w:val="0060656A"/>
    <w:rsid w:val="006066C3"/>
    <w:rsid w:val="00606914"/>
    <w:rsid w:val="00606B7A"/>
    <w:rsid w:val="006070DF"/>
    <w:rsid w:val="00607672"/>
    <w:rsid w:val="00613331"/>
    <w:rsid w:val="00617706"/>
    <w:rsid w:val="00620595"/>
    <w:rsid w:val="00620CDD"/>
    <w:rsid w:val="00621BF3"/>
    <w:rsid w:val="00623A67"/>
    <w:rsid w:val="006240BB"/>
    <w:rsid w:val="00624CF3"/>
    <w:rsid w:val="00626616"/>
    <w:rsid w:val="006278C1"/>
    <w:rsid w:val="00627C21"/>
    <w:rsid w:val="00630C7A"/>
    <w:rsid w:val="00630FC3"/>
    <w:rsid w:val="00632D6F"/>
    <w:rsid w:val="00632FD7"/>
    <w:rsid w:val="00633597"/>
    <w:rsid w:val="00633BBD"/>
    <w:rsid w:val="006343AC"/>
    <w:rsid w:val="00634C81"/>
    <w:rsid w:val="00634F38"/>
    <w:rsid w:val="00634FEB"/>
    <w:rsid w:val="0063635C"/>
    <w:rsid w:val="00637F51"/>
    <w:rsid w:val="00640C05"/>
    <w:rsid w:val="006414AE"/>
    <w:rsid w:val="006418CA"/>
    <w:rsid w:val="00643B6C"/>
    <w:rsid w:val="00643C6D"/>
    <w:rsid w:val="00643E7A"/>
    <w:rsid w:val="0064460B"/>
    <w:rsid w:val="0064589F"/>
    <w:rsid w:val="00646497"/>
    <w:rsid w:val="00650DA9"/>
    <w:rsid w:val="006519D2"/>
    <w:rsid w:val="00651A05"/>
    <w:rsid w:val="0065225E"/>
    <w:rsid w:val="006544D9"/>
    <w:rsid w:val="00654B87"/>
    <w:rsid w:val="00655660"/>
    <w:rsid w:val="00655C4C"/>
    <w:rsid w:val="00656A61"/>
    <w:rsid w:val="00657DD1"/>
    <w:rsid w:val="00661077"/>
    <w:rsid w:val="006613AB"/>
    <w:rsid w:val="0066177C"/>
    <w:rsid w:val="006620F0"/>
    <w:rsid w:val="00662345"/>
    <w:rsid w:val="00662806"/>
    <w:rsid w:val="00662B56"/>
    <w:rsid w:val="00662F0C"/>
    <w:rsid w:val="0066368A"/>
    <w:rsid w:val="0066494E"/>
    <w:rsid w:val="00664B8D"/>
    <w:rsid w:val="00664E7E"/>
    <w:rsid w:val="00664EB4"/>
    <w:rsid w:val="00665E04"/>
    <w:rsid w:val="00665E54"/>
    <w:rsid w:val="006661A6"/>
    <w:rsid w:val="00666B78"/>
    <w:rsid w:val="00666F59"/>
    <w:rsid w:val="00666FD6"/>
    <w:rsid w:val="006671AA"/>
    <w:rsid w:val="006678E4"/>
    <w:rsid w:val="00667BC3"/>
    <w:rsid w:val="00667E6A"/>
    <w:rsid w:val="0067019A"/>
    <w:rsid w:val="00670361"/>
    <w:rsid w:val="006708F2"/>
    <w:rsid w:val="00670DAD"/>
    <w:rsid w:val="00671041"/>
    <w:rsid w:val="006715FB"/>
    <w:rsid w:val="006716B9"/>
    <w:rsid w:val="00673017"/>
    <w:rsid w:val="0067356A"/>
    <w:rsid w:val="0067495C"/>
    <w:rsid w:val="0067504B"/>
    <w:rsid w:val="00675591"/>
    <w:rsid w:val="006766B3"/>
    <w:rsid w:val="00676EE8"/>
    <w:rsid w:val="00676F6A"/>
    <w:rsid w:val="00677B36"/>
    <w:rsid w:val="006826F6"/>
    <w:rsid w:val="00682B9E"/>
    <w:rsid w:val="00682E1C"/>
    <w:rsid w:val="00683770"/>
    <w:rsid w:val="0068381F"/>
    <w:rsid w:val="006838A6"/>
    <w:rsid w:val="0068629F"/>
    <w:rsid w:val="0068645B"/>
    <w:rsid w:val="00686CF3"/>
    <w:rsid w:val="00690BC7"/>
    <w:rsid w:val="0069181E"/>
    <w:rsid w:val="00691DE9"/>
    <w:rsid w:val="00691F31"/>
    <w:rsid w:val="006923AA"/>
    <w:rsid w:val="0069341A"/>
    <w:rsid w:val="006942A5"/>
    <w:rsid w:val="00695155"/>
    <w:rsid w:val="006958D0"/>
    <w:rsid w:val="00696ECE"/>
    <w:rsid w:val="00696F38"/>
    <w:rsid w:val="006A0D07"/>
    <w:rsid w:val="006A10CC"/>
    <w:rsid w:val="006A2F5D"/>
    <w:rsid w:val="006A34EB"/>
    <w:rsid w:val="006A3FB6"/>
    <w:rsid w:val="006A4F5F"/>
    <w:rsid w:val="006A51D9"/>
    <w:rsid w:val="006A544D"/>
    <w:rsid w:val="006A68B2"/>
    <w:rsid w:val="006A7B62"/>
    <w:rsid w:val="006B0DC9"/>
    <w:rsid w:val="006B1508"/>
    <w:rsid w:val="006B31B3"/>
    <w:rsid w:val="006B3B75"/>
    <w:rsid w:val="006B3E85"/>
    <w:rsid w:val="006B3F5E"/>
    <w:rsid w:val="006B4626"/>
    <w:rsid w:val="006B5B24"/>
    <w:rsid w:val="006B60AD"/>
    <w:rsid w:val="006B7569"/>
    <w:rsid w:val="006C104D"/>
    <w:rsid w:val="006C1A95"/>
    <w:rsid w:val="006C2100"/>
    <w:rsid w:val="006C2687"/>
    <w:rsid w:val="006C40A8"/>
    <w:rsid w:val="006C420E"/>
    <w:rsid w:val="006C5376"/>
    <w:rsid w:val="006C53B2"/>
    <w:rsid w:val="006C6CC2"/>
    <w:rsid w:val="006C7A99"/>
    <w:rsid w:val="006D0BEA"/>
    <w:rsid w:val="006D1473"/>
    <w:rsid w:val="006D1BA8"/>
    <w:rsid w:val="006D2620"/>
    <w:rsid w:val="006D3068"/>
    <w:rsid w:val="006D3AD6"/>
    <w:rsid w:val="006D51F7"/>
    <w:rsid w:val="006E0E12"/>
    <w:rsid w:val="006E3019"/>
    <w:rsid w:val="006E3FF5"/>
    <w:rsid w:val="006E5576"/>
    <w:rsid w:val="006E619E"/>
    <w:rsid w:val="006E7022"/>
    <w:rsid w:val="006E710B"/>
    <w:rsid w:val="006E7D0B"/>
    <w:rsid w:val="006F0B7C"/>
    <w:rsid w:val="006F1D43"/>
    <w:rsid w:val="006F2223"/>
    <w:rsid w:val="006F2752"/>
    <w:rsid w:val="006F3433"/>
    <w:rsid w:val="006F41C6"/>
    <w:rsid w:val="006F4600"/>
    <w:rsid w:val="006F5799"/>
    <w:rsid w:val="006F664D"/>
    <w:rsid w:val="006F6B37"/>
    <w:rsid w:val="006F6FE3"/>
    <w:rsid w:val="006F7461"/>
    <w:rsid w:val="006F7D9C"/>
    <w:rsid w:val="0070005E"/>
    <w:rsid w:val="007002FC"/>
    <w:rsid w:val="00701455"/>
    <w:rsid w:val="00701733"/>
    <w:rsid w:val="00701C95"/>
    <w:rsid w:val="00701EC7"/>
    <w:rsid w:val="00702F06"/>
    <w:rsid w:val="00703074"/>
    <w:rsid w:val="00703150"/>
    <w:rsid w:val="0070377D"/>
    <w:rsid w:val="00704EFA"/>
    <w:rsid w:val="00705B19"/>
    <w:rsid w:val="007073C6"/>
    <w:rsid w:val="007073EE"/>
    <w:rsid w:val="00711E19"/>
    <w:rsid w:val="00711F6C"/>
    <w:rsid w:val="00711FE6"/>
    <w:rsid w:val="007126AE"/>
    <w:rsid w:val="00714F9C"/>
    <w:rsid w:val="007168DA"/>
    <w:rsid w:val="0071705B"/>
    <w:rsid w:val="007212A4"/>
    <w:rsid w:val="007216F6"/>
    <w:rsid w:val="00721B09"/>
    <w:rsid w:val="00723843"/>
    <w:rsid w:val="007246CE"/>
    <w:rsid w:val="00724A1F"/>
    <w:rsid w:val="00724F8C"/>
    <w:rsid w:val="00726029"/>
    <w:rsid w:val="0073068A"/>
    <w:rsid w:val="00731D11"/>
    <w:rsid w:val="0073328F"/>
    <w:rsid w:val="00733F91"/>
    <w:rsid w:val="00734352"/>
    <w:rsid w:val="007343F7"/>
    <w:rsid w:val="007379A4"/>
    <w:rsid w:val="00737A7D"/>
    <w:rsid w:val="0074104A"/>
    <w:rsid w:val="0074158A"/>
    <w:rsid w:val="00741FF4"/>
    <w:rsid w:val="00742657"/>
    <w:rsid w:val="007434C6"/>
    <w:rsid w:val="00743AA7"/>
    <w:rsid w:val="00744FD2"/>
    <w:rsid w:val="007457E1"/>
    <w:rsid w:val="00745EFA"/>
    <w:rsid w:val="00746093"/>
    <w:rsid w:val="00746DE2"/>
    <w:rsid w:val="00747D30"/>
    <w:rsid w:val="00750DCE"/>
    <w:rsid w:val="007512BB"/>
    <w:rsid w:val="0075181E"/>
    <w:rsid w:val="00751DE1"/>
    <w:rsid w:val="00751EBB"/>
    <w:rsid w:val="0075202D"/>
    <w:rsid w:val="00752CA9"/>
    <w:rsid w:val="00753A0F"/>
    <w:rsid w:val="00755118"/>
    <w:rsid w:val="00755F28"/>
    <w:rsid w:val="00756B2B"/>
    <w:rsid w:val="00757050"/>
    <w:rsid w:val="007571FF"/>
    <w:rsid w:val="00757C74"/>
    <w:rsid w:val="00757D6E"/>
    <w:rsid w:val="00760157"/>
    <w:rsid w:val="00760406"/>
    <w:rsid w:val="007637AF"/>
    <w:rsid w:val="00765089"/>
    <w:rsid w:val="0076633C"/>
    <w:rsid w:val="00767FCF"/>
    <w:rsid w:val="00770684"/>
    <w:rsid w:val="00770BE9"/>
    <w:rsid w:val="00772240"/>
    <w:rsid w:val="007726DA"/>
    <w:rsid w:val="007728C1"/>
    <w:rsid w:val="00773748"/>
    <w:rsid w:val="00775665"/>
    <w:rsid w:val="00775F73"/>
    <w:rsid w:val="00780363"/>
    <w:rsid w:val="00780379"/>
    <w:rsid w:val="007806AF"/>
    <w:rsid w:val="00780D71"/>
    <w:rsid w:val="0078133A"/>
    <w:rsid w:val="00783FC6"/>
    <w:rsid w:val="00784DB3"/>
    <w:rsid w:val="007853B8"/>
    <w:rsid w:val="007853BC"/>
    <w:rsid w:val="00785D58"/>
    <w:rsid w:val="007867F7"/>
    <w:rsid w:val="00787F4C"/>
    <w:rsid w:val="00792ABE"/>
    <w:rsid w:val="00793260"/>
    <w:rsid w:val="007937DE"/>
    <w:rsid w:val="00795658"/>
    <w:rsid w:val="0079567E"/>
    <w:rsid w:val="0079593F"/>
    <w:rsid w:val="00795E51"/>
    <w:rsid w:val="00796568"/>
    <w:rsid w:val="00796612"/>
    <w:rsid w:val="00796DD3"/>
    <w:rsid w:val="007A03E8"/>
    <w:rsid w:val="007A07FC"/>
    <w:rsid w:val="007A176C"/>
    <w:rsid w:val="007A25DD"/>
    <w:rsid w:val="007A2EA3"/>
    <w:rsid w:val="007A32C2"/>
    <w:rsid w:val="007A35CF"/>
    <w:rsid w:val="007A3C51"/>
    <w:rsid w:val="007A3F61"/>
    <w:rsid w:val="007A69BB"/>
    <w:rsid w:val="007A7083"/>
    <w:rsid w:val="007B10AC"/>
    <w:rsid w:val="007B16B3"/>
    <w:rsid w:val="007B17CE"/>
    <w:rsid w:val="007B1CA6"/>
    <w:rsid w:val="007B2D20"/>
    <w:rsid w:val="007B2E6E"/>
    <w:rsid w:val="007B35ED"/>
    <w:rsid w:val="007B525F"/>
    <w:rsid w:val="007B586E"/>
    <w:rsid w:val="007B626B"/>
    <w:rsid w:val="007B6592"/>
    <w:rsid w:val="007B6C7C"/>
    <w:rsid w:val="007B6E81"/>
    <w:rsid w:val="007B798D"/>
    <w:rsid w:val="007C057B"/>
    <w:rsid w:val="007C0600"/>
    <w:rsid w:val="007C1151"/>
    <w:rsid w:val="007C1777"/>
    <w:rsid w:val="007C2260"/>
    <w:rsid w:val="007C23D2"/>
    <w:rsid w:val="007C25EB"/>
    <w:rsid w:val="007C261A"/>
    <w:rsid w:val="007C29C3"/>
    <w:rsid w:val="007C33B3"/>
    <w:rsid w:val="007C4234"/>
    <w:rsid w:val="007C4B6F"/>
    <w:rsid w:val="007C5357"/>
    <w:rsid w:val="007C548C"/>
    <w:rsid w:val="007C5BB2"/>
    <w:rsid w:val="007C5C98"/>
    <w:rsid w:val="007C5CD9"/>
    <w:rsid w:val="007C6D3E"/>
    <w:rsid w:val="007C7EFF"/>
    <w:rsid w:val="007D045F"/>
    <w:rsid w:val="007D0A1C"/>
    <w:rsid w:val="007D1E93"/>
    <w:rsid w:val="007D31D0"/>
    <w:rsid w:val="007D364E"/>
    <w:rsid w:val="007D3BEB"/>
    <w:rsid w:val="007D5D66"/>
    <w:rsid w:val="007D6877"/>
    <w:rsid w:val="007D6FDF"/>
    <w:rsid w:val="007E0069"/>
    <w:rsid w:val="007E11D9"/>
    <w:rsid w:val="007E1AA4"/>
    <w:rsid w:val="007E2E21"/>
    <w:rsid w:val="007E3605"/>
    <w:rsid w:val="007E6BE2"/>
    <w:rsid w:val="007F0EBE"/>
    <w:rsid w:val="007F3AE5"/>
    <w:rsid w:val="007F5B76"/>
    <w:rsid w:val="007F7513"/>
    <w:rsid w:val="007F7C47"/>
    <w:rsid w:val="007F7D16"/>
    <w:rsid w:val="007F7ED0"/>
    <w:rsid w:val="00800226"/>
    <w:rsid w:val="00800AA9"/>
    <w:rsid w:val="00800D65"/>
    <w:rsid w:val="008020E6"/>
    <w:rsid w:val="00803B42"/>
    <w:rsid w:val="00804E7C"/>
    <w:rsid w:val="0080572F"/>
    <w:rsid w:val="00805C3B"/>
    <w:rsid w:val="00805CA1"/>
    <w:rsid w:val="008060A9"/>
    <w:rsid w:val="008060D2"/>
    <w:rsid w:val="008070BD"/>
    <w:rsid w:val="00807E1D"/>
    <w:rsid w:val="00810134"/>
    <w:rsid w:val="0081036E"/>
    <w:rsid w:val="00810652"/>
    <w:rsid w:val="00810702"/>
    <w:rsid w:val="00810E0E"/>
    <w:rsid w:val="00811345"/>
    <w:rsid w:val="00811BF6"/>
    <w:rsid w:val="00812063"/>
    <w:rsid w:val="0081258A"/>
    <w:rsid w:val="008127D6"/>
    <w:rsid w:val="00814FE0"/>
    <w:rsid w:val="00815016"/>
    <w:rsid w:val="00820240"/>
    <w:rsid w:val="008202C7"/>
    <w:rsid w:val="008205D9"/>
    <w:rsid w:val="0082288C"/>
    <w:rsid w:val="0082339F"/>
    <w:rsid w:val="008233F9"/>
    <w:rsid w:val="00823749"/>
    <w:rsid w:val="00823A0E"/>
    <w:rsid w:val="008251F0"/>
    <w:rsid w:val="008257A2"/>
    <w:rsid w:val="00825A37"/>
    <w:rsid w:val="00825D4F"/>
    <w:rsid w:val="00831892"/>
    <w:rsid w:val="00831B32"/>
    <w:rsid w:val="00832F42"/>
    <w:rsid w:val="008344D9"/>
    <w:rsid w:val="00834537"/>
    <w:rsid w:val="008345EB"/>
    <w:rsid w:val="00834B84"/>
    <w:rsid w:val="00834FB0"/>
    <w:rsid w:val="008350F0"/>
    <w:rsid w:val="00835734"/>
    <w:rsid w:val="00836868"/>
    <w:rsid w:val="00837655"/>
    <w:rsid w:val="00837938"/>
    <w:rsid w:val="0084029C"/>
    <w:rsid w:val="00840C5A"/>
    <w:rsid w:val="008434DC"/>
    <w:rsid w:val="0084432A"/>
    <w:rsid w:val="00845785"/>
    <w:rsid w:val="00845932"/>
    <w:rsid w:val="00845940"/>
    <w:rsid w:val="00845C2B"/>
    <w:rsid w:val="008508E8"/>
    <w:rsid w:val="00850D0C"/>
    <w:rsid w:val="0085116A"/>
    <w:rsid w:val="00851353"/>
    <w:rsid w:val="00851591"/>
    <w:rsid w:val="008525C3"/>
    <w:rsid w:val="00852E95"/>
    <w:rsid w:val="008538F3"/>
    <w:rsid w:val="008548E3"/>
    <w:rsid w:val="008571C0"/>
    <w:rsid w:val="00857BF2"/>
    <w:rsid w:val="00857C9E"/>
    <w:rsid w:val="008605CA"/>
    <w:rsid w:val="00860C12"/>
    <w:rsid w:val="008612B2"/>
    <w:rsid w:val="00862A1A"/>
    <w:rsid w:val="008646CD"/>
    <w:rsid w:val="008703A3"/>
    <w:rsid w:val="00870738"/>
    <w:rsid w:val="00871910"/>
    <w:rsid w:val="008732A3"/>
    <w:rsid w:val="00873440"/>
    <w:rsid w:val="0087371C"/>
    <w:rsid w:val="00873902"/>
    <w:rsid w:val="008739EF"/>
    <w:rsid w:val="00873A37"/>
    <w:rsid w:val="008741F9"/>
    <w:rsid w:val="00874C64"/>
    <w:rsid w:val="008751B6"/>
    <w:rsid w:val="00875252"/>
    <w:rsid w:val="00875438"/>
    <w:rsid w:val="00875459"/>
    <w:rsid w:val="008755BF"/>
    <w:rsid w:val="008759AB"/>
    <w:rsid w:val="00876484"/>
    <w:rsid w:val="00876FFD"/>
    <w:rsid w:val="008778CD"/>
    <w:rsid w:val="008803A1"/>
    <w:rsid w:val="00881126"/>
    <w:rsid w:val="0088186B"/>
    <w:rsid w:val="00881A4A"/>
    <w:rsid w:val="00882640"/>
    <w:rsid w:val="00882881"/>
    <w:rsid w:val="00883AF9"/>
    <w:rsid w:val="00883CF3"/>
    <w:rsid w:val="008840AC"/>
    <w:rsid w:val="00884C4B"/>
    <w:rsid w:val="00885E77"/>
    <w:rsid w:val="00886CBE"/>
    <w:rsid w:val="00891A75"/>
    <w:rsid w:val="0089327E"/>
    <w:rsid w:val="008950CF"/>
    <w:rsid w:val="008955A5"/>
    <w:rsid w:val="00895B73"/>
    <w:rsid w:val="00895EDD"/>
    <w:rsid w:val="008A021F"/>
    <w:rsid w:val="008A1A7C"/>
    <w:rsid w:val="008A39B2"/>
    <w:rsid w:val="008A39E9"/>
    <w:rsid w:val="008A6705"/>
    <w:rsid w:val="008A6CBA"/>
    <w:rsid w:val="008A6DE2"/>
    <w:rsid w:val="008B0080"/>
    <w:rsid w:val="008B202C"/>
    <w:rsid w:val="008B2637"/>
    <w:rsid w:val="008B2BCF"/>
    <w:rsid w:val="008B4478"/>
    <w:rsid w:val="008B44DF"/>
    <w:rsid w:val="008B47C7"/>
    <w:rsid w:val="008B4C53"/>
    <w:rsid w:val="008B5114"/>
    <w:rsid w:val="008B76BB"/>
    <w:rsid w:val="008C0AB7"/>
    <w:rsid w:val="008C200F"/>
    <w:rsid w:val="008C2F96"/>
    <w:rsid w:val="008C3171"/>
    <w:rsid w:val="008C3FF0"/>
    <w:rsid w:val="008C4740"/>
    <w:rsid w:val="008C47DF"/>
    <w:rsid w:val="008C4929"/>
    <w:rsid w:val="008C6A0E"/>
    <w:rsid w:val="008D09E3"/>
    <w:rsid w:val="008D0E87"/>
    <w:rsid w:val="008D16C4"/>
    <w:rsid w:val="008D1B9A"/>
    <w:rsid w:val="008D2CC0"/>
    <w:rsid w:val="008D34F5"/>
    <w:rsid w:val="008D3DB1"/>
    <w:rsid w:val="008D411F"/>
    <w:rsid w:val="008D437C"/>
    <w:rsid w:val="008D48A1"/>
    <w:rsid w:val="008D4CB3"/>
    <w:rsid w:val="008D72BD"/>
    <w:rsid w:val="008E0129"/>
    <w:rsid w:val="008E0B68"/>
    <w:rsid w:val="008E1348"/>
    <w:rsid w:val="008E1575"/>
    <w:rsid w:val="008E18F9"/>
    <w:rsid w:val="008E1B18"/>
    <w:rsid w:val="008E2255"/>
    <w:rsid w:val="008E241D"/>
    <w:rsid w:val="008E3A57"/>
    <w:rsid w:val="008E479F"/>
    <w:rsid w:val="008E6D03"/>
    <w:rsid w:val="008E7DA3"/>
    <w:rsid w:val="008F0BD0"/>
    <w:rsid w:val="008F0DF6"/>
    <w:rsid w:val="008F20FD"/>
    <w:rsid w:val="008F2926"/>
    <w:rsid w:val="008F2AAB"/>
    <w:rsid w:val="008F33C5"/>
    <w:rsid w:val="008F3749"/>
    <w:rsid w:val="008F5350"/>
    <w:rsid w:val="008F69F8"/>
    <w:rsid w:val="008F740A"/>
    <w:rsid w:val="008F7A3F"/>
    <w:rsid w:val="00902059"/>
    <w:rsid w:val="00902893"/>
    <w:rsid w:val="0090479F"/>
    <w:rsid w:val="00904AD4"/>
    <w:rsid w:val="00905752"/>
    <w:rsid w:val="00905ADF"/>
    <w:rsid w:val="00905F43"/>
    <w:rsid w:val="00906E5D"/>
    <w:rsid w:val="00907B28"/>
    <w:rsid w:val="00907D8D"/>
    <w:rsid w:val="00907EE7"/>
    <w:rsid w:val="00907FA9"/>
    <w:rsid w:val="00910DE8"/>
    <w:rsid w:val="00911C38"/>
    <w:rsid w:val="00912549"/>
    <w:rsid w:val="00914B50"/>
    <w:rsid w:val="00915096"/>
    <w:rsid w:val="00915BB0"/>
    <w:rsid w:val="0091679F"/>
    <w:rsid w:val="00916C4C"/>
    <w:rsid w:val="009170B9"/>
    <w:rsid w:val="0091725E"/>
    <w:rsid w:val="00921934"/>
    <w:rsid w:val="00921BAE"/>
    <w:rsid w:val="00921DE5"/>
    <w:rsid w:val="00922E5B"/>
    <w:rsid w:val="009230EE"/>
    <w:rsid w:val="00924A00"/>
    <w:rsid w:val="00925913"/>
    <w:rsid w:val="00926F28"/>
    <w:rsid w:val="0093026B"/>
    <w:rsid w:val="009303CE"/>
    <w:rsid w:val="009309F5"/>
    <w:rsid w:val="00930FCA"/>
    <w:rsid w:val="00931301"/>
    <w:rsid w:val="009320B0"/>
    <w:rsid w:val="009331A8"/>
    <w:rsid w:val="009336E1"/>
    <w:rsid w:val="00933CCB"/>
    <w:rsid w:val="00934745"/>
    <w:rsid w:val="00935A78"/>
    <w:rsid w:val="00935CAD"/>
    <w:rsid w:val="00936464"/>
    <w:rsid w:val="009368B1"/>
    <w:rsid w:val="009368CB"/>
    <w:rsid w:val="00936CDA"/>
    <w:rsid w:val="00937F58"/>
    <w:rsid w:val="00941F07"/>
    <w:rsid w:val="00941FAB"/>
    <w:rsid w:val="0094350D"/>
    <w:rsid w:val="009451FB"/>
    <w:rsid w:val="00945679"/>
    <w:rsid w:val="00945B40"/>
    <w:rsid w:val="0094608A"/>
    <w:rsid w:val="009463AD"/>
    <w:rsid w:val="00950291"/>
    <w:rsid w:val="009505AC"/>
    <w:rsid w:val="00951150"/>
    <w:rsid w:val="00951E64"/>
    <w:rsid w:val="00952982"/>
    <w:rsid w:val="00952DBE"/>
    <w:rsid w:val="00953770"/>
    <w:rsid w:val="009538E2"/>
    <w:rsid w:val="00953EEB"/>
    <w:rsid w:val="00954836"/>
    <w:rsid w:val="0095587F"/>
    <w:rsid w:val="00955D78"/>
    <w:rsid w:val="00956820"/>
    <w:rsid w:val="009569E2"/>
    <w:rsid w:val="00956EF4"/>
    <w:rsid w:val="00957BD6"/>
    <w:rsid w:val="00961B08"/>
    <w:rsid w:val="0096351D"/>
    <w:rsid w:val="00965332"/>
    <w:rsid w:val="00966541"/>
    <w:rsid w:val="009677AE"/>
    <w:rsid w:val="009704FB"/>
    <w:rsid w:val="0097051C"/>
    <w:rsid w:val="0097144C"/>
    <w:rsid w:val="00972661"/>
    <w:rsid w:val="009729C6"/>
    <w:rsid w:val="0097397C"/>
    <w:rsid w:val="0097650D"/>
    <w:rsid w:val="009772B4"/>
    <w:rsid w:val="00977F66"/>
    <w:rsid w:val="00980DDA"/>
    <w:rsid w:val="00980F1C"/>
    <w:rsid w:val="0098151F"/>
    <w:rsid w:val="00981808"/>
    <w:rsid w:val="009835FA"/>
    <w:rsid w:val="009837A1"/>
    <w:rsid w:val="00984994"/>
    <w:rsid w:val="00987B23"/>
    <w:rsid w:val="00990EBB"/>
    <w:rsid w:val="00991F1B"/>
    <w:rsid w:val="0099235B"/>
    <w:rsid w:val="00992E3B"/>
    <w:rsid w:val="0099396B"/>
    <w:rsid w:val="009956C7"/>
    <w:rsid w:val="00997327"/>
    <w:rsid w:val="009A18DC"/>
    <w:rsid w:val="009A1BE1"/>
    <w:rsid w:val="009A2225"/>
    <w:rsid w:val="009A48F8"/>
    <w:rsid w:val="009A4D24"/>
    <w:rsid w:val="009A4E88"/>
    <w:rsid w:val="009A4FE8"/>
    <w:rsid w:val="009A5D65"/>
    <w:rsid w:val="009A5EEA"/>
    <w:rsid w:val="009A65FA"/>
    <w:rsid w:val="009A751E"/>
    <w:rsid w:val="009A78E9"/>
    <w:rsid w:val="009B02E4"/>
    <w:rsid w:val="009B0819"/>
    <w:rsid w:val="009B13CB"/>
    <w:rsid w:val="009B21F7"/>
    <w:rsid w:val="009B4A74"/>
    <w:rsid w:val="009B4B47"/>
    <w:rsid w:val="009B4E56"/>
    <w:rsid w:val="009B57C8"/>
    <w:rsid w:val="009B606B"/>
    <w:rsid w:val="009B6339"/>
    <w:rsid w:val="009B77B3"/>
    <w:rsid w:val="009B7A7E"/>
    <w:rsid w:val="009C00C0"/>
    <w:rsid w:val="009C0C7B"/>
    <w:rsid w:val="009C2590"/>
    <w:rsid w:val="009C3844"/>
    <w:rsid w:val="009C5865"/>
    <w:rsid w:val="009C6B9A"/>
    <w:rsid w:val="009C774F"/>
    <w:rsid w:val="009C786D"/>
    <w:rsid w:val="009C7887"/>
    <w:rsid w:val="009D1296"/>
    <w:rsid w:val="009D26CC"/>
    <w:rsid w:val="009D3343"/>
    <w:rsid w:val="009D3E8B"/>
    <w:rsid w:val="009D44A2"/>
    <w:rsid w:val="009D4898"/>
    <w:rsid w:val="009D6324"/>
    <w:rsid w:val="009D7268"/>
    <w:rsid w:val="009E0F44"/>
    <w:rsid w:val="009E2761"/>
    <w:rsid w:val="009E2DB8"/>
    <w:rsid w:val="009E3B08"/>
    <w:rsid w:val="009E3C92"/>
    <w:rsid w:val="009E3D60"/>
    <w:rsid w:val="009E4721"/>
    <w:rsid w:val="009E5029"/>
    <w:rsid w:val="009E53C8"/>
    <w:rsid w:val="009E6416"/>
    <w:rsid w:val="009E6715"/>
    <w:rsid w:val="009E67D8"/>
    <w:rsid w:val="009E6C65"/>
    <w:rsid w:val="009F11EF"/>
    <w:rsid w:val="009F1698"/>
    <w:rsid w:val="009F23E8"/>
    <w:rsid w:val="009F288A"/>
    <w:rsid w:val="009F327C"/>
    <w:rsid w:val="009F3EB6"/>
    <w:rsid w:val="009F4DE4"/>
    <w:rsid w:val="009F67B1"/>
    <w:rsid w:val="009F6D7F"/>
    <w:rsid w:val="009F72C7"/>
    <w:rsid w:val="00A011AF"/>
    <w:rsid w:val="00A02D93"/>
    <w:rsid w:val="00A03218"/>
    <w:rsid w:val="00A049E5"/>
    <w:rsid w:val="00A04FF1"/>
    <w:rsid w:val="00A058E4"/>
    <w:rsid w:val="00A06A1F"/>
    <w:rsid w:val="00A07552"/>
    <w:rsid w:val="00A07B25"/>
    <w:rsid w:val="00A07DBD"/>
    <w:rsid w:val="00A1036D"/>
    <w:rsid w:val="00A1191B"/>
    <w:rsid w:val="00A12243"/>
    <w:rsid w:val="00A144FE"/>
    <w:rsid w:val="00A15A29"/>
    <w:rsid w:val="00A161AC"/>
    <w:rsid w:val="00A166DB"/>
    <w:rsid w:val="00A171F2"/>
    <w:rsid w:val="00A2148E"/>
    <w:rsid w:val="00A21889"/>
    <w:rsid w:val="00A2190A"/>
    <w:rsid w:val="00A2221D"/>
    <w:rsid w:val="00A22370"/>
    <w:rsid w:val="00A22AA5"/>
    <w:rsid w:val="00A22B5A"/>
    <w:rsid w:val="00A23218"/>
    <w:rsid w:val="00A24C2B"/>
    <w:rsid w:val="00A27327"/>
    <w:rsid w:val="00A33686"/>
    <w:rsid w:val="00A35892"/>
    <w:rsid w:val="00A3593E"/>
    <w:rsid w:val="00A35BCB"/>
    <w:rsid w:val="00A35CAC"/>
    <w:rsid w:val="00A4045F"/>
    <w:rsid w:val="00A40B7E"/>
    <w:rsid w:val="00A41465"/>
    <w:rsid w:val="00A4230D"/>
    <w:rsid w:val="00A43060"/>
    <w:rsid w:val="00A43531"/>
    <w:rsid w:val="00A44119"/>
    <w:rsid w:val="00A446DA"/>
    <w:rsid w:val="00A457A2"/>
    <w:rsid w:val="00A46070"/>
    <w:rsid w:val="00A46D2F"/>
    <w:rsid w:val="00A47340"/>
    <w:rsid w:val="00A50496"/>
    <w:rsid w:val="00A50B03"/>
    <w:rsid w:val="00A50C69"/>
    <w:rsid w:val="00A5139D"/>
    <w:rsid w:val="00A5157E"/>
    <w:rsid w:val="00A516A6"/>
    <w:rsid w:val="00A522BB"/>
    <w:rsid w:val="00A5298A"/>
    <w:rsid w:val="00A55CC1"/>
    <w:rsid w:val="00A601A9"/>
    <w:rsid w:val="00A61624"/>
    <w:rsid w:val="00A64099"/>
    <w:rsid w:val="00A6466D"/>
    <w:rsid w:val="00A6566F"/>
    <w:rsid w:val="00A65DE5"/>
    <w:rsid w:val="00A67146"/>
    <w:rsid w:val="00A702B0"/>
    <w:rsid w:val="00A706DA"/>
    <w:rsid w:val="00A70978"/>
    <w:rsid w:val="00A70D13"/>
    <w:rsid w:val="00A71091"/>
    <w:rsid w:val="00A71171"/>
    <w:rsid w:val="00A714CF"/>
    <w:rsid w:val="00A7207A"/>
    <w:rsid w:val="00A73460"/>
    <w:rsid w:val="00A738E4"/>
    <w:rsid w:val="00A73ABA"/>
    <w:rsid w:val="00A73B7D"/>
    <w:rsid w:val="00A741D9"/>
    <w:rsid w:val="00A74713"/>
    <w:rsid w:val="00A75890"/>
    <w:rsid w:val="00A759E4"/>
    <w:rsid w:val="00A7641C"/>
    <w:rsid w:val="00A76460"/>
    <w:rsid w:val="00A7678F"/>
    <w:rsid w:val="00A80C51"/>
    <w:rsid w:val="00A820F9"/>
    <w:rsid w:val="00A8295C"/>
    <w:rsid w:val="00A83B07"/>
    <w:rsid w:val="00A858AC"/>
    <w:rsid w:val="00A87272"/>
    <w:rsid w:val="00A87712"/>
    <w:rsid w:val="00A87A2C"/>
    <w:rsid w:val="00A900EA"/>
    <w:rsid w:val="00A91256"/>
    <w:rsid w:val="00A92C90"/>
    <w:rsid w:val="00A93B2D"/>
    <w:rsid w:val="00A94185"/>
    <w:rsid w:val="00A94426"/>
    <w:rsid w:val="00A94E9B"/>
    <w:rsid w:val="00A96659"/>
    <w:rsid w:val="00A9793B"/>
    <w:rsid w:val="00A979C9"/>
    <w:rsid w:val="00A97C69"/>
    <w:rsid w:val="00AA044E"/>
    <w:rsid w:val="00AA08C8"/>
    <w:rsid w:val="00AA1143"/>
    <w:rsid w:val="00AA1198"/>
    <w:rsid w:val="00AA2292"/>
    <w:rsid w:val="00AA23CD"/>
    <w:rsid w:val="00AA26BC"/>
    <w:rsid w:val="00AA4044"/>
    <w:rsid w:val="00AA4628"/>
    <w:rsid w:val="00AA48C2"/>
    <w:rsid w:val="00AA5094"/>
    <w:rsid w:val="00AA5237"/>
    <w:rsid w:val="00AA624E"/>
    <w:rsid w:val="00AA63F4"/>
    <w:rsid w:val="00AA7174"/>
    <w:rsid w:val="00AA7591"/>
    <w:rsid w:val="00AB037A"/>
    <w:rsid w:val="00AB0FB0"/>
    <w:rsid w:val="00AB12EA"/>
    <w:rsid w:val="00AB15FA"/>
    <w:rsid w:val="00AB3198"/>
    <w:rsid w:val="00AB49D5"/>
    <w:rsid w:val="00AB4C62"/>
    <w:rsid w:val="00AB51BC"/>
    <w:rsid w:val="00AB522B"/>
    <w:rsid w:val="00AB5D92"/>
    <w:rsid w:val="00AB6A17"/>
    <w:rsid w:val="00AB7532"/>
    <w:rsid w:val="00AB7833"/>
    <w:rsid w:val="00AB7857"/>
    <w:rsid w:val="00AC0612"/>
    <w:rsid w:val="00AC1174"/>
    <w:rsid w:val="00AC1BBE"/>
    <w:rsid w:val="00AC2630"/>
    <w:rsid w:val="00AC306F"/>
    <w:rsid w:val="00AC3488"/>
    <w:rsid w:val="00AC3E45"/>
    <w:rsid w:val="00AC4310"/>
    <w:rsid w:val="00AC480F"/>
    <w:rsid w:val="00AC4E17"/>
    <w:rsid w:val="00AC4FDE"/>
    <w:rsid w:val="00AC5B59"/>
    <w:rsid w:val="00AC5E4B"/>
    <w:rsid w:val="00AC71F3"/>
    <w:rsid w:val="00AD1151"/>
    <w:rsid w:val="00AD131D"/>
    <w:rsid w:val="00AD1640"/>
    <w:rsid w:val="00AD1C17"/>
    <w:rsid w:val="00AD3C78"/>
    <w:rsid w:val="00AD4841"/>
    <w:rsid w:val="00AD6277"/>
    <w:rsid w:val="00AD641E"/>
    <w:rsid w:val="00AD6BF2"/>
    <w:rsid w:val="00AD7012"/>
    <w:rsid w:val="00AD7081"/>
    <w:rsid w:val="00AD74F7"/>
    <w:rsid w:val="00AE08A1"/>
    <w:rsid w:val="00AE158F"/>
    <w:rsid w:val="00AE21E8"/>
    <w:rsid w:val="00AE2648"/>
    <w:rsid w:val="00AE2CF6"/>
    <w:rsid w:val="00AE2F18"/>
    <w:rsid w:val="00AE4A42"/>
    <w:rsid w:val="00AE4A82"/>
    <w:rsid w:val="00AE5404"/>
    <w:rsid w:val="00AE54AA"/>
    <w:rsid w:val="00AE6824"/>
    <w:rsid w:val="00AE695B"/>
    <w:rsid w:val="00AE7570"/>
    <w:rsid w:val="00AE7C7B"/>
    <w:rsid w:val="00AF0093"/>
    <w:rsid w:val="00AF03BC"/>
    <w:rsid w:val="00AF0AA7"/>
    <w:rsid w:val="00AF0D9C"/>
    <w:rsid w:val="00AF0F9C"/>
    <w:rsid w:val="00AF39CD"/>
    <w:rsid w:val="00AF48F1"/>
    <w:rsid w:val="00AF495B"/>
    <w:rsid w:val="00AF5A32"/>
    <w:rsid w:val="00AF665B"/>
    <w:rsid w:val="00AF7F8F"/>
    <w:rsid w:val="00B005C1"/>
    <w:rsid w:val="00B01184"/>
    <w:rsid w:val="00B0234C"/>
    <w:rsid w:val="00B029F0"/>
    <w:rsid w:val="00B02EA8"/>
    <w:rsid w:val="00B046F8"/>
    <w:rsid w:val="00B04935"/>
    <w:rsid w:val="00B04E8E"/>
    <w:rsid w:val="00B05348"/>
    <w:rsid w:val="00B064BD"/>
    <w:rsid w:val="00B06933"/>
    <w:rsid w:val="00B06A99"/>
    <w:rsid w:val="00B07C42"/>
    <w:rsid w:val="00B07EFC"/>
    <w:rsid w:val="00B10F35"/>
    <w:rsid w:val="00B112B8"/>
    <w:rsid w:val="00B12B28"/>
    <w:rsid w:val="00B12FB3"/>
    <w:rsid w:val="00B13419"/>
    <w:rsid w:val="00B140F3"/>
    <w:rsid w:val="00B14D25"/>
    <w:rsid w:val="00B154C8"/>
    <w:rsid w:val="00B17C09"/>
    <w:rsid w:val="00B17D12"/>
    <w:rsid w:val="00B17E82"/>
    <w:rsid w:val="00B23095"/>
    <w:rsid w:val="00B23D48"/>
    <w:rsid w:val="00B2423E"/>
    <w:rsid w:val="00B24371"/>
    <w:rsid w:val="00B24418"/>
    <w:rsid w:val="00B2641F"/>
    <w:rsid w:val="00B2659A"/>
    <w:rsid w:val="00B2679A"/>
    <w:rsid w:val="00B269A5"/>
    <w:rsid w:val="00B31278"/>
    <w:rsid w:val="00B32610"/>
    <w:rsid w:val="00B32AC2"/>
    <w:rsid w:val="00B32D4B"/>
    <w:rsid w:val="00B33381"/>
    <w:rsid w:val="00B33760"/>
    <w:rsid w:val="00B33BF2"/>
    <w:rsid w:val="00B34BCD"/>
    <w:rsid w:val="00B351CA"/>
    <w:rsid w:val="00B367A4"/>
    <w:rsid w:val="00B37882"/>
    <w:rsid w:val="00B37DC4"/>
    <w:rsid w:val="00B402BA"/>
    <w:rsid w:val="00B407EA"/>
    <w:rsid w:val="00B40A73"/>
    <w:rsid w:val="00B414B8"/>
    <w:rsid w:val="00B4173F"/>
    <w:rsid w:val="00B41968"/>
    <w:rsid w:val="00B4303E"/>
    <w:rsid w:val="00B43B9F"/>
    <w:rsid w:val="00B4461B"/>
    <w:rsid w:val="00B44784"/>
    <w:rsid w:val="00B44856"/>
    <w:rsid w:val="00B456F8"/>
    <w:rsid w:val="00B46D8B"/>
    <w:rsid w:val="00B47E2B"/>
    <w:rsid w:val="00B5044A"/>
    <w:rsid w:val="00B50E61"/>
    <w:rsid w:val="00B50F42"/>
    <w:rsid w:val="00B52139"/>
    <w:rsid w:val="00B52658"/>
    <w:rsid w:val="00B529CE"/>
    <w:rsid w:val="00B52A4D"/>
    <w:rsid w:val="00B52DD7"/>
    <w:rsid w:val="00B5469A"/>
    <w:rsid w:val="00B5472D"/>
    <w:rsid w:val="00B55340"/>
    <w:rsid w:val="00B56507"/>
    <w:rsid w:val="00B56B64"/>
    <w:rsid w:val="00B61902"/>
    <w:rsid w:val="00B61CE2"/>
    <w:rsid w:val="00B61D6B"/>
    <w:rsid w:val="00B622C7"/>
    <w:rsid w:val="00B63B20"/>
    <w:rsid w:val="00B63CD6"/>
    <w:rsid w:val="00B6438F"/>
    <w:rsid w:val="00B65278"/>
    <w:rsid w:val="00B6532C"/>
    <w:rsid w:val="00B66512"/>
    <w:rsid w:val="00B67132"/>
    <w:rsid w:val="00B70293"/>
    <w:rsid w:val="00B730D3"/>
    <w:rsid w:val="00B7424F"/>
    <w:rsid w:val="00B7440B"/>
    <w:rsid w:val="00B74CFF"/>
    <w:rsid w:val="00B76A68"/>
    <w:rsid w:val="00B7792C"/>
    <w:rsid w:val="00B77D65"/>
    <w:rsid w:val="00B80958"/>
    <w:rsid w:val="00B80B24"/>
    <w:rsid w:val="00B82182"/>
    <w:rsid w:val="00B834AA"/>
    <w:rsid w:val="00B83918"/>
    <w:rsid w:val="00B83C7C"/>
    <w:rsid w:val="00B8421E"/>
    <w:rsid w:val="00B85D95"/>
    <w:rsid w:val="00B85E9D"/>
    <w:rsid w:val="00B86F79"/>
    <w:rsid w:val="00B90483"/>
    <w:rsid w:val="00B916C0"/>
    <w:rsid w:val="00B91A2A"/>
    <w:rsid w:val="00B920AC"/>
    <w:rsid w:val="00B93EE5"/>
    <w:rsid w:val="00B94098"/>
    <w:rsid w:val="00B949D1"/>
    <w:rsid w:val="00B94E0B"/>
    <w:rsid w:val="00B95566"/>
    <w:rsid w:val="00B95F06"/>
    <w:rsid w:val="00B96A72"/>
    <w:rsid w:val="00B97729"/>
    <w:rsid w:val="00BA0758"/>
    <w:rsid w:val="00BA0D42"/>
    <w:rsid w:val="00BA18D2"/>
    <w:rsid w:val="00BA2164"/>
    <w:rsid w:val="00BA425A"/>
    <w:rsid w:val="00BA5DF5"/>
    <w:rsid w:val="00BB0B29"/>
    <w:rsid w:val="00BB1372"/>
    <w:rsid w:val="00BB2DDF"/>
    <w:rsid w:val="00BB4AA0"/>
    <w:rsid w:val="00BB55CB"/>
    <w:rsid w:val="00BB5DEF"/>
    <w:rsid w:val="00BB5FAF"/>
    <w:rsid w:val="00BB651B"/>
    <w:rsid w:val="00BB785D"/>
    <w:rsid w:val="00BB7F45"/>
    <w:rsid w:val="00BB7F83"/>
    <w:rsid w:val="00BC160E"/>
    <w:rsid w:val="00BC1B8C"/>
    <w:rsid w:val="00BC1CB7"/>
    <w:rsid w:val="00BC1DCF"/>
    <w:rsid w:val="00BC257B"/>
    <w:rsid w:val="00BC367A"/>
    <w:rsid w:val="00BC3BCC"/>
    <w:rsid w:val="00BC3BE5"/>
    <w:rsid w:val="00BC4454"/>
    <w:rsid w:val="00BC55F7"/>
    <w:rsid w:val="00BC6068"/>
    <w:rsid w:val="00BC68D2"/>
    <w:rsid w:val="00BC7576"/>
    <w:rsid w:val="00BC765B"/>
    <w:rsid w:val="00BD0392"/>
    <w:rsid w:val="00BD0FA0"/>
    <w:rsid w:val="00BD1855"/>
    <w:rsid w:val="00BD1D4E"/>
    <w:rsid w:val="00BD2368"/>
    <w:rsid w:val="00BD613A"/>
    <w:rsid w:val="00BD7388"/>
    <w:rsid w:val="00BD7977"/>
    <w:rsid w:val="00BE03E1"/>
    <w:rsid w:val="00BE07D8"/>
    <w:rsid w:val="00BE0837"/>
    <w:rsid w:val="00BE1C7F"/>
    <w:rsid w:val="00BE2758"/>
    <w:rsid w:val="00BE3841"/>
    <w:rsid w:val="00BE3B60"/>
    <w:rsid w:val="00BE4B46"/>
    <w:rsid w:val="00BE50CE"/>
    <w:rsid w:val="00BE5444"/>
    <w:rsid w:val="00BE608B"/>
    <w:rsid w:val="00BE6D81"/>
    <w:rsid w:val="00BE756B"/>
    <w:rsid w:val="00BE7D28"/>
    <w:rsid w:val="00BE7E5C"/>
    <w:rsid w:val="00BF0E5D"/>
    <w:rsid w:val="00BF12EF"/>
    <w:rsid w:val="00BF1691"/>
    <w:rsid w:val="00BF213F"/>
    <w:rsid w:val="00BF4645"/>
    <w:rsid w:val="00BF7116"/>
    <w:rsid w:val="00BF744C"/>
    <w:rsid w:val="00C02B62"/>
    <w:rsid w:val="00C0439A"/>
    <w:rsid w:val="00C04D06"/>
    <w:rsid w:val="00C05C3B"/>
    <w:rsid w:val="00C06A16"/>
    <w:rsid w:val="00C06FCB"/>
    <w:rsid w:val="00C0733D"/>
    <w:rsid w:val="00C07B4A"/>
    <w:rsid w:val="00C07FEE"/>
    <w:rsid w:val="00C1035E"/>
    <w:rsid w:val="00C104F8"/>
    <w:rsid w:val="00C10A1C"/>
    <w:rsid w:val="00C112FB"/>
    <w:rsid w:val="00C12833"/>
    <w:rsid w:val="00C1302F"/>
    <w:rsid w:val="00C13053"/>
    <w:rsid w:val="00C13CF4"/>
    <w:rsid w:val="00C148F7"/>
    <w:rsid w:val="00C1551B"/>
    <w:rsid w:val="00C15586"/>
    <w:rsid w:val="00C16602"/>
    <w:rsid w:val="00C16827"/>
    <w:rsid w:val="00C16859"/>
    <w:rsid w:val="00C1723A"/>
    <w:rsid w:val="00C202E3"/>
    <w:rsid w:val="00C20F2A"/>
    <w:rsid w:val="00C21A87"/>
    <w:rsid w:val="00C22568"/>
    <w:rsid w:val="00C227C4"/>
    <w:rsid w:val="00C24A35"/>
    <w:rsid w:val="00C251E7"/>
    <w:rsid w:val="00C258EA"/>
    <w:rsid w:val="00C25947"/>
    <w:rsid w:val="00C25F4A"/>
    <w:rsid w:val="00C2642F"/>
    <w:rsid w:val="00C26B8E"/>
    <w:rsid w:val="00C27732"/>
    <w:rsid w:val="00C27CB9"/>
    <w:rsid w:val="00C312C8"/>
    <w:rsid w:val="00C31A8A"/>
    <w:rsid w:val="00C31C35"/>
    <w:rsid w:val="00C329F6"/>
    <w:rsid w:val="00C33487"/>
    <w:rsid w:val="00C33982"/>
    <w:rsid w:val="00C339FD"/>
    <w:rsid w:val="00C33F7A"/>
    <w:rsid w:val="00C348A3"/>
    <w:rsid w:val="00C363DD"/>
    <w:rsid w:val="00C40BCA"/>
    <w:rsid w:val="00C40C80"/>
    <w:rsid w:val="00C41F08"/>
    <w:rsid w:val="00C42088"/>
    <w:rsid w:val="00C4219B"/>
    <w:rsid w:val="00C43C4B"/>
    <w:rsid w:val="00C4575B"/>
    <w:rsid w:val="00C524FF"/>
    <w:rsid w:val="00C53B5E"/>
    <w:rsid w:val="00C54B63"/>
    <w:rsid w:val="00C56A45"/>
    <w:rsid w:val="00C56B0D"/>
    <w:rsid w:val="00C60251"/>
    <w:rsid w:val="00C6072F"/>
    <w:rsid w:val="00C6122D"/>
    <w:rsid w:val="00C61299"/>
    <w:rsid w:val="00C63270"/>
    <w:rsid w:val="00C640B2"/>
    <w:rsid w:val="00C6492B"/>
    <w:rsid w:val="00C65BD3"/>
    <w:rsid w:val="00C65F3D"/>
    <w:rsid w:val="00C666D2"/>
    <w:rsid w:val="00C67E4F"/>
    <w:rsid w:val="00C70D03"/>
    <w:rsid w:val="00C70E80"/>
    <w:rsid w:val="00C71A6A"/>
    <w:rsid w:val="00C71AB9"/>
    <w:rsid w:val="00C729C4"/>
    <w:rsid w:val="00C72B9B"/>
    <w:rsid w:val="00C74332"/>
    <w:rsid w:val="00C747DB"/>
    <w:rsid w:val="00C75910"/>
    <w:rsid w:val="00C76030"/>
    <w:rsid w:val="00C76266"/>
    <w:rsid w:val="00C77E89"/>
    <w:rsid w:val="00C8098C"/>
    <w:rsid w:val="00C81A7F"/>
    <w:rsid w:val="00C81A9E"/>
    <w:rsid w:val="00C81C20"/>
    <w:rsid w:val="00C84369"/>
    <w:rsid w:val="00C84B66"/>
    <w:rsid w:val="00C857CA"/>
    <w:rsid w:val="00C8727E"/>
    <w:rsid w:val="00C8728D"/>
    <w:rsid w:val="00C90197"/>
    <w:rsid w:val="00C90D86"/>
    <w:rsid w:val="00C916E2"/>
    <w:rsid w:val="00C92AA9"/>
    <w:rsid w:val="00C93716"/>
    <w:rsid w:val="00C93A4E"/>
    <w:rsid w:val="00C93D97"/>
    <w:rsid w:val="00C93FA7"/>
    <w:rsid w:val="00C94FC7"/>
    <w:rsid w:val="00C95116"/>
    <w:rsid w:val="00C95A8B"/>
    <w:rsid w:val="00C95B8B"/>
    <w:rsid w:val="00C96DA6"/>
    <w:rsid w:val="00CA04A6"/>
    <w:rsid w:val="00CA067F"/>
    <w:rsid w:val="00CA0969"/>
    <w:rsid w:val="00CA1546"/>
    <w:rsid w:val="00CA40D0"/>
    <w:rsid w:val="00CA432A"/>
    <w:rsid w:val="00CA45C8"/>
    <w:rsid w:val="00CA481B"/>
    <w:rsid w:val="00CA5AE6"/>
    <w:rsid w:val="00CA72CE"/>
    <w:rsid w:val="00CB039A"/>
    <w:rsid w:val="00CB0D2D"/>
    <w:rsid w:val="00CB1CC2"/>
    <w:rsid w:val="00CB335E"/>
    <w:rsid w:val="00CB3D92"/>
    <w:rsid w:val="00CB5A7F"/>
    <w:rsid w:val="00CB7B00"/>
    <w:rsid w:val="00CB7D1D"/>
    <w:rsid w:val="00CC09A0"/>
    <w:rsid w:val="00CC25B9"/>
    <w:rsid w:val="00CC2CED"/>
    <w:rsid w:val="00CC321C"/>
    <w:rsid w:val="00CC32F2"/>
    <w:rsid w:val="00CC3CAE"/>
    <w:rsid w:val="00CC581E"/>
    <w:rsid w:val="00CC5E6E"/>
    <w:rsid w:val="00CC5F99"/>
    <w:rsid w:val="00CC61F3"/>
    <w:rsid w:val="00CD0C04"/>
    <w:rsid w:val="00CD1BF9"/>
    <w:rsid w:val="00CD2E48"/>
    <w:rsid w:val="00CD306D"/>
    <w:rsid w:val="00CD4C95"/>
    <w:rsid w:val="00CD5A05"/>
    <w:rsid w:val="00CD626A"/>
    <w:rsid w:val="00CD7A28"/>
    <w:rsid w:val="00CD7C2A"/>
    <w:rsid w:val="00CE00BB"/>
    <w:rsid w:val="00CE0385"/>
    <w:rsid w:val="00CE058E"/>
    <w:rsid w:val="00CE0A56"/>
    <w:rsid w:val="00CE15FF"/>
    <w:rsid w:val="00CE1DAD"/>
    <w:rsid w:val="00CE26C7"/>
    <w:rsid w:val="00CE469A"/>
    <w:rsid w:val="00CE7B61"/>
    <w:rsid w:val="00CF05A8"/>
    <w:rsid w:val="00CF197F"/>
    <w:rsid w:val="00CF2803"/>
    <w:rsid w:val="00CF3C5B"/>
    <w:rsid w:val="00CF3CFC"/>
    <w:rsid w:val="00CF524B"/>
    <w:rsid w:val="00CF6999"/>
    <w:rsid w:val="00CF6A59"/>
    <w:rsid w:val="00CF6C48"/>
    <w:rsid w:val="00CF712C"/>
    <w:rsid w:val="00CF75CB"/>
    <w:rsid w:val="00CF7F72"/>
    <w:rsid w:val="00D024F7"/>
    <w:rsid w:val="00D04C9D"/>
    <w:rsid w:val="00D0510E"/>
    <w:rsid w:val="00D05408"/>
    <w:rsid w:val="00D05930"/>
    <w:rsid w:val="00D067F2"/>
    <w:rsid w:val="00D06BB1"/>
    <w:rsid w:val="00D10202"/>
    <w:rsid w:val="00D103B9"/>
    <w:rsid w:val="00D11FF0"/>
    <w:rsid w:val="00D130E2"/>
    <w:rsid w:val="00D1334C"/>
    <w:rsid w:val="00D152E0"/>
    <w:rsid w:val="00D15312"/>
    <w:rsid w:val="00D171E5"/>
    <w:rsid w:val="00D177D3"/>
    <w:rsid w:val="00D2043C"/>
    <w:rsid w:val="00D205C8"/>
    <w:rsid w:val="00D20AAF"/>
    <w:rsid w:val="00D224B9"/>
    <w:rsid w:val="00D22EFC"/>
    <w:rsid w:val="00D23190"/>
    <w:rsid w:val="00D233E9"/>
    <w:rsid w:val="00D24107"/>
    <w:rsid w:val="00D24329"/>
    <w:rsid w:val="00D24D52"/>
    <w:rsid w:val="00D25781"/>
    <w:rsid w:val="00D26014"/>
    <w:rsid w:val="00D26C2B"/>
    <w:rsid w:val="00D27554"/>
    <w:rsid w:val="00D333F8"/>
    <w:rsid w:val="00D33460"/>
    <w:rsid w:val="00D34099"/>
    <w:rsid w:val="00D340BD"/>
    <w:rsid w:val="00D35352"/>
    <w:rsid w:val="00D360F3"/>
    <w:rsid w:val="00D37291"/>
    <w:rsid w:val="00D4009D"/>
    <w:rsid w:val="00D4068B"/>
    <w:rsid w:val="00D412B2"/>
    <w:rsid w:val="00D4130B"/>
    <w:rsid w:val="00D41FF7"/>
    <w:rsid w:val="00D42664"/>
    <w:rsid w:val="00D42BF1"/>
    <w:rsid w:val="00D46019"/>
    <w:rsid w:val="00D46E79"/>
    <w:rsid w:val="00D47232"/>
    <w:rsid w:val="00D47846"/>
    <w:rsid w:val="00D5238C"/>
    <w:rsid w:val="00D526AC"/>
    <w:rsid w:val="00D54C2D"/>
    <w:rsid w:val="00D562AB"/>
    <w:rsid w:val="00D56B81"/>
    <w:rsid w:val="00D56DB9"/>
    <w:rsid w:val="00D57003"/>
    <w:rsid w:val="00D61B60"/>
    <w:rsid w:val="00D62510"/>
    <w:rsid w:val="00D631A1"/>
    <w:rsid w:val="00D6322C"/>
    <w:rsid w:val="00D63CDE"/>
    <w:rsid w:val="00D6451A"/>
    <w:rsid w:val="00D6472E"/>
    <w:rsid w:val="00D64A02"/>
    <w:rsid w:val="00D64BB6"/>
    <w:rsid w:val="00D64E24"/>
    <w:rsid w:val="00D658DC"/>
    <w:rsid w:val="00D66183"/>
    <w:rsid w:val="00D67187"/>
    <w:rsid w:val="00D674C0"/>
    <w:rsid w:val="00D67652"/>
    <w:rsid w:val="00D7043C"/>
    <w:rsid w:val="00D70D28"/>
    <w:rsid w:val="00D70F8B"/>
    <w:rsid w:val="00D71004"/>
    <w:rsid w:val="00D711D4"/>
    <w:rsid w:val="00D717E6"/>
    <w:rsid w:val="00D72175"/>
    <w:rsid w:val="00D724F3"/>
    <w:rsid w:val="00D73189"/>
    <w:rsid w:val="00D734FA"/>
    <w:rsid w:val="00D7360A"/>
    <w:rsid w:val="00D73A7A"/>
    <w:rsid w:val="00D742B4"/>
    <w:rsid w:val="00D74FB8"/>
    <w:rsid w:val="00D7607B"/>
    <w:rsid w:val="00D766A2"/>
    <w:rsid w:val="00D77332"/>
    <w:rsid w:val="00D776A1"/>
    <w:rsid w:val="00D77F38"/>
    <w:rsid w:val="00D80A7E"/>
    <w:rsid w:val="00D80CF9"/>
    <w:rsid w:val="00D81B53"/>
    <w:rsid w:val="00D81FAD"/>
    <w:rsid w:val="00D84AEE"/>
    <w:rsid w:val="00D85581"/>
    <w:rsid w:val="00D90BC9"/>
    <w:rsid w:val="00D9134D"/>
    <w:rsid w:val="00D9157F"/>
    <w:rsid w:val="00D92C42"/>
    <w:rsid w:val="00D93433"/>
    <w:rsid w:val="00D944E5"/>
    <w:rsid w:val="00D94D20"/>
    <w:rsid w:val="00D9702B"/>
    <w:rsid w:val="00D97E15"/>
    <w:rsid w:val="00DA0281"/>
    <w:rsid w:val="00DA0549"/>
    <w:rsid w:val="00DA060C"/>
    <w:rsid w:val="00DA12AF"/>
    <w:rsid w:val="00DA17E8"/>
    <w:rsid w:val="00DA2129"/>
    <w:rsid w:val="00DA2A38"/>
    <w:rsid w:val="00DA2FEB"/>
    <w:rsid w:val="00DA564A"/>
    <w:rsid w:val="00DA7DF5"/>
    <w:rsid w:val="00DB1E92"/>
    <w:rsid w:val="00DB256D"/>
    <w:rsid w:val="00DB2CD8"/>
    <w:rsid w:val="00DB2E1D"/>
    <w:rsid w:val="00DB305E"/>
    <w:rsid w:val="00DB3A23"/>
    <w:rsid w:val="00DB4344"/>
    <w:rsid w:val="00DB592A"/>
    <w:rsid w:val="00DB616D"/>
    <w:rsid w:val="00DC0510"/>
    <w:rsid w:val="00DC0699"/>
    <w:rsid w:val="00DC0CFF"/>
    <w:rsid w:val="00DC1073"/>
    <w:rsid w:val="00DC13E8"/>
    <w:rsid w:val="00DC1738"/>
    <w:rsid w:val="00DC29AF"/>
    <w:rsid w:val="00DC34B6"/>
    <w:rsid w:val="00DC5480"/>
    <w:rsid w:val="00DC565C"/>
    <w:rsid w:val="00DC6522"/>
    <w:rsid w:val="00DC6CD6"/>
    <w:rsid w:val="00DC729C"/>
    <w:rsid w:val="00DC7433"/>
    <w:rsid w:val="00DC7A24"/>
    <w:rsid w:val="00DD0451"/>
    <w:rsid w:val="00DD1156"/>
    <w:rsid w:val="00DD29B9"/>
    <w:rsid w:val="00DD2A1A"/>
    <w:rsid w:val="00DD2A80"/>
    <w:rsid w:val="00DD2F5D"/>
    <w:rsid w:val="00DD45E1"/>
    <w:rsid w:val="00DD47DC"/>
    <w:rsid w:val="00DD4A1C"/>
    <w:rsid w:val="00DD4F21"/>
    <w:rsid w:val="00DD655A"/>
    <w:rsid w:val="00DD77E9"/>
    <w:rsid w:val="00DE111A"/>
    <w:rsid w:val="00DE17FA"/>
    <w:rsid w:val="00DE1C15"/>
    <w:rsid w:val="00DE1DA9"/>
    <w:rsid w:val="00DE269C"/>
    <w:rsid w:val="00DE36FC"/>
    <w:rsid w:val="00DE3B87"/>
    <w:rsid w:val="00DE435A"/>
    <w:rsid w:val="00DE5CE2"/>
    <w:rsid w:val="00DE601B"/>
    <w:rsid w:val="00DE7261"/>
    <w:rsid w:val="00DE79CE"/>
    <w:rsid w:val="00DF12F7"/>
    <w:rsid w:val="00DF27E7"/>
    <w:rsid w:val="00DF2DC9"/>
    <w:rsid w:val="00DF3716"/>
    <w:rsid w:val="00DF3F2A"/>
    <w:rsid w:val="00DF49C8"/>
    <w:rsid w:val="00DF4C39"/>
    <w:rsid w:val="00DF50F3"/>
    <w:rsid w:val="00DF53CE"/>
    <w:rsid w:val="00DF7693"/>
    <w:rsid w:val="00E002A5"/>
    <w:rsid w:val="00E00B37"/>
    <w:rsid w:val="00E00B8C"/>
    <w:rsid w:val="00E010F0"/>
    <w:rsid w:val="00E0146F"/>
    <w:rsid w:val="00E01537"/>
    <w:rsid w:val="00E01C59"/>
    <w:rsid w:val="00E0224E"/>
    <w:rsid w:val="00E02EE5"/>
    <w:rsid w:val="00E06611"/>
    <w:rsid w:val="00E100BE"/>
    <w:rsid w:val="00E1032D"/>
    <w:rsid w:val="00E10F4B"/>
    <w:rsid w:val="00E13808"/>
    <w:rsid w:val="00E14DB7"/>
    <w:rsid w:val="00E153D0"/>
    <w:rsid w:val="00E157EC"/>
    <w:rsid w:val="00E15A2F"/>
    <w:rsid w:val="00E15EE7"/>
    <w:rsid w:val="00E1606E"/>
    <w:rsid w:val="00E1626B"/>
    <w:rsid w:val="00E20B78"/>
    <w:rsid w:val="00E21521"/>
    <w:rsid w:val="00E21924"/>
    <w:rsid w:val="00E236A0"/>
    <w:rsid w:val="00E23AA0"/>
    <w:rsid w:val="00E2434F"/>
    <w:rsid w:val="00E244A4"/>
    <w:rsid w:val="00E250C1"/>
    <w:rsid w:val="00E254B3"/>
    <w:rsid w:val="00E25783"/>
    <w:rsid w:val="00E2757A"/>
    <w:rsid w:val="00E27C6E"/>
    <w:rsid w:val="00E30111"/>
    <w:rsid w:val="00E31012"/>
    <w:rsid w:val="00E333FE"/>
    <w:rsid w:val="00E3412F"/>
    <w:rsid w:val="00E342D4"/>
    <w:rsid w:val="00E34E60"/>
    <w:rsid w:val="00E3751B"/>
    <w:rsid w:val="00E37B7C"/>
    <w:rsid w:val="00E41125"/>
    <w:rsid w:val="00E41203"/>
    <w:rsid w:val="00E424D1"/>
    <w:rsid w:val="00E427BD"/>
    <w:rsid w:val="00E42BDB"/>
    <w:rsid w:val="00E42F08"/>
    <w:rsid w:val="00E44896"/>
    <w:rsid w:val="00E44B82"/>
    <w:rsid w:val="00E45FB2"/>
    <w:rsid w:val="00E464B9"/>
    <w:rsid w:val="00E46E24"/>
    <w:rsid w:val="00E47F59"/>
    <w:rsid w:val="00E50645"/>
    <w:rsid w:val="00E50CCA"/>
    <w:rsid w:val="00E52064"/>
    <w:rsid w:val="00E520C3"/>
    <w:rsid w:val="00E5437B"/>
    <w:rsid w:val="00E54FD7"/>
    <w:rsid w:val="00E55420"/>
    <w:rsid w:val="00E56417"/>
    <w:rsid w:val="00E56595"/>
    <w:rsid w:val="00E57E08"/>
    <w:rsid w:val="00E60820"/>
    <w:rsid w:val="00E61ADE"/>
    <w:rsid w:val="00E61B04"/>
    <w:rsid w:val="00E6211F"/>
    <w:rsid w:val="00E62C09"/>
    <w:rsid w:val="00E6371A"/>
    <w:rsid w:val="00E63897"/>
    <w:rsid w:val="00E641E6"/>
    <w:rsid w:val="00E64431"/>
    <w:rsid w:val="00E64CFC"/>
    <w:rsid w:val="00E651EB"/>
    <w:rsid w:val="00E65B67"/>
    <w:rsid w:val="00E665F5"/>
    <w:rsid w:val="00E66BD8"/>
    <w:rsid w:val="00E710D4"/>
    <w:rsid w:val="00E71746"/>
    <w:rsid w:val="00E71A10"/>
    <w:rsid w:val="00E805AF"/>
    <w:rsid w:val="00E80CB9"/>
    <w:rsid w:val="00E82BFE"/>
    <w:rsid w:val="00E838FC"/>
    <w:rsid w:val="00E83B79"/>
    <w:rsid w:val="00E85D86"/>
    <w:rsid w:val="00E87A2A"/>
    <w:rsid w:val="00E90EB9"/>
    <w:rsid w:val="00E916A6"/>
    <w:rsid w:val="00E91762"/>
    <w:rsid w:val="00E9185D"/>
    <w:rsid w:val="00E91A1B"/>
    <w:rsid w:val="00E9235E"/>
    <w:rsid w:val="00E932C1"/>
    <w:rsid w:val="00E9416D"/>
    <w:rsid w:val="00E971B6"/>
    <w:rsid w:val="00E9740C"/>
    <w:rsid w:val="00E97F64"/>
    <w:rsid w:val="00EA073F"/>
    <w:rsid w:val="00EA16D5"/>
    <w:rsid w:val="00EA211A"/>
    <w:rsid w:val="00EA4127"/>
    <w:rsid w:val="00EA4FE4"/>
    <w:rsid w:val="00EA5CD2"/>
    <w:rsid w:val="00EA6A73"/>
    <w:rsid w:val="00EB031A"/>
    <w:rsid w:val="00EB049E"/>
    <w:rsid w:val="00EB0BB5"/>
    <w:rsid w:val="00EB0BC7"/>
    <w:rsid w:val="00EB1B21"/>
    <w:rsid w:val="00EB2BF3"/>
    <w:rsid w:val="00EB2F57"/>
    <w:rsid w:val="00EB347C"/>
    <w:rsid w:val="00EB3A5B"/>
    <w:rsid w:val="00EB452A"/>
    <w:rsid w:val="00EB5C95"/>
    <w:rsid w:val="00EB6891"/>
    <w:rsid w:val="00EB6C6D"/>
    <w:rsid w:val="00EC0014"/>
    <w:rsid w:val="00EC007D"/>
    <w:rsid w:val="00EC0877"/>
    <w:rsid w:val="00EC13A8"/>
    <w:rsid w:val="00EC20AF"/>
    <w:rsid w:val="00EC2247"/>
    <w:rsid w:val="00EC4250"/>
    <w:rsid w:val="00EC45CF"/>
    <w:rsid w:val="00EC4FF6"/>
    <w:rsid w:val="00EC675E"/>
    <w:rsid w:val="00ED061C"/>
    <w:rsid w:val="00ED1090"/>
    <w:rsid w:val="00ED11F2"/>
    <w:rsid w:val="00ED1332"/>
    <w:rsid w:val="00ED148F"/>
    <w:rsid w:val="00ED167D"/>
    <w:rsid w:val="00ED1E18"/>
    <w:rsid w:val="00ED3161"/>
    <w:rsid w:val="00ED33CA"/>
    <w:rsid w:val="00ED3618"/>
    <w:rsid w:val="00ED3944"/>
    <w:rsid w:val="00ED3EAC"/>
    <w:rsid w:val="00ED4D40"/>
    <w:rsid w:val="00ED5B52"/>
    <w:rsid w:val="00ED69DE"/>
    <w:rsid w:val="00ED6C66"/>
    <w:rsid w:val="00ED6D9B"/>
    <w:rsid w:val="00ED7862"/>
    <w:rsid w:val="00EE0EEC"/>
    <w:rsid w:val="00EE19C8"/>
    <w:rsid w:val="00EE21A8"/>
    <w:rsid w:val="00EE3442"/>
    <w:rsid w:val="00EE4952"/>
    <w:rsid w:val="00EE4F02"/>
    <w:rsid w:val="00EE6AEB"/>
    <w:rsid w:val="00EE710E"/>
    <w:rsid w:val="00EE73A6"/>
    <w:rsid w:val="00EF0231"/>
    <w:rsid w:val="00EF24B6"/>
    <w:rsid w:val="00EF32CE"/>
    <w:rsid w:val="00EF43CA"/>
    <w:rsid w:val="00EF45EB"/>
    <w:rsid w:val="00EF5FB7"/>
    <w:rsid w:val="00EF6B2C"/>
    <w:rsid w:val="00EF6FCF"/>
    <w:rsid w:val="00EF7B11"/>
    <w:rsid w:val="00F00096"/>
    <w:rsid w:val="00F0030E"/>
    <w:rsid w:val="00F013AF"/>
    <w:rsid w:val="00F036CE"/>
    <w:rsid w:val="00F04424"/>
    <w:rsid w:val="00F04AE6"/>
    <w:rsid w:val="00F050CE"/>
    <w:rsid w:val="00F051D4"/>
    <w:rsid w:val="00F05279"/>
    <w:rsid w:val="00F064AE"/>
    <w:rsid w:val="00F067C7"/>
    <w:rsid w:val="00F068AC"/>
    <w:rsid w:val="00F07EED"/>
    <w:rsid w:val="00F1185A"/>
    <w:rsid w:val="00F11F80"/>
    <w:rsid w:val="00F12492"/>
    <w:rsid w:val="00F1331C"/>
    <w:rsid w:val="00F1452D"/>
    <w:rsid w:val="00F1605D"/>
    <w:rsid w:val="00F1649E"/>
    <w:rsid w:val="00F2162E"/>
    <w:rsid w:val="00F21EE2"/>
    <w:rsid w:val="00F2406E"/>
    <w:rsid w:val="00F247C9"/>
    <w:rsid w:val="00F24CAB"/>
    <w:rsid w:val="00F25705"/>
    <w:rsid w:val="00F25CC2"/>
    <w:rsid w:val="00F26084"/>
    <w:rsid w:val="00F312C3"/>
    <w:rsid w:val="00F3130F"/>
    <w:rsid w:val="00F33434"/>
    <w:rsid w:val="00F34BE0"/>
    <w:rsid w:val="00F35161"/>
    <w:rsid w:val="00F35702"/>
    <w:rsid w:val="00F361B1"/>
    <w:rsid w:val="00F3630D"/>
    <w:rsid w:val="00F405DD"/>
    <w:rsid w:val="00F40646"/>
    <w:rsid w:val="00F40C75"/>
    <w:rsid w:val="00F424AD"/>
    <w:rsid w:val="00F4278D"/>
    <w:rsid w:val="00F43553"/>
    <w:rsid w:val="00F43B5A"/>
    <w:rsid w:val="00F4441D"/>
    <w:rsid w:val="00F44DD3"/>
    <w:rsid w:val="00F44EA3"/>
    <w:rsid w:val="00F45809"/>
    <w:rsid w:val="00F46643"/>
    <w:rsid w:val="00F47C04"/>
    <w:rsid w:val="00F47D7A"/>
    <w:rsid w:val="00F47F27"/>
    <w:rsid w:val="00F50B13"/>
    <w:rsid w:val="00F50C11"/>
    <w:rsid w:val="00F50CEE"/>
    <w:rsid w:val="00F51C19"/>
    <w:rsid w:val="00F524C9"/>
    <w:rsid w:val="00F55AFA"/>
    <w:rsid w:val="00F55B56"/>
    <w:rsid w:val="00F566CE"/>
    <w:rsid w:val="00F56A30"/>
    <w:rsid w:val="00F57F51"/>
    <w:rsid w:val="00F60411"/>
    <w:rsid w:val="00F61D61"/>
    <w:rsid w:val="00F635C2"/>
    <w:rsid w:val="00F64995"/>
    <w:rsid w:val="00F64FE6"/>
    <w:rsid w:val="00F65395"/>
    <w:rsid w:val="00F67755"/>
    <w:rsid w:val="00F67B13"/>
    <w:rsid w:val="00F7049D"/>
    <w:rsid w:val="00F71601"/>
    <w:rsid w:val="00F71AC2"/>
    <w:rsid w:val="00F72149"/>
    <w:rsid w:val="00F726A3"/>
    <w:rsid w:val="00F72A79"/>
    <w:rsid w:val="00F73866"/>
    <w:rsid w:val="00F75550"/>
    <w:rsid w:val="00F75E57"/>
    <w:rsid w:val="00F7789A"/>
    <w:rsid w:val="00F803C6"/>
    <w:rsid w:val="00F81E6B"/>
    <w:rsid w:val="00F82222"/>
    <w:rsid w:val="00F82F9C"/>
    <w:rsid w:val="00F830D0"/>
    <w:rsid w:val="00F85D95"/>
    <w:rsid w:val="00F8624F"/>
    <w:rsid w:val="00F868C2"/>
    <w:rsid w:val="00F8721A"/>
    <w:rsid w:val="00F872BB"/>
    <w:rsid w:val="00F9045B"/>
    <w:rsid w:val="00F90BB9"/>
    <w:rsid w:val="00F9112A"/>
    <w:rsid w:val="00F916BC"/>
    <w:rsid w:val="00F92165"/>
    <w:rsid w:val="00F92883"/>
    <w:rsid w:val="00F9351D"/>
    <w:rsid w:val="00F937B6"/>
    <w:rsid w:val="00F93E01"/>
    <w:rsid w:val="00F93FD5"/>
    <w:rsid w:val="00F9400E"/>
    <w:rsid w:val="00F94909"/>
    <w:rsid w:val="00F94F1C"/>
    <w:rsid w:val="00F958D7"/>
    <w:rsid w:val="00F96480"/>
    <w:rsid w:val="00F9651B"/>
    <w:rsid w:val="00F968E5"/>
    <w:rsid w:val="00F96A3B"/>
    <w:rsid w:val="00F96A53"/>
    <w:rsid w:val="00F97684"/>
    <w:rsid w:val="00FA0264"/>
    <w:rsid w:val="00FA0BE0"/>
    <w:rsid w:val="00FA22D8"/>
    <w:rsid w:val="00FA267F"/>
    <w:rsid w:val="00FA545F"/>
    <w:rsid w:val="00FA57D4"/>
    <w:rsid w:val="00FA6C4C"/>
    <w:rsid w:val="00FA6F3D"/>
    <w:rsid w:val="00FA7ACC"/>
    <w:rsid w:val="00FB0239"/>
    <w:rsid w:val="00FB090D"/>
    <w:rsid w:val="00FB1439"/>
    <w:rsid w:val="00FB170F"/>
    <w:rsid w:val="00FB185B"/>
    <w:rsid w:val="00FB44E0"/>
    <w:rsid w:val="00FB452E"/>
    <w:rsid w:val="00FB4752"/>
    <w:rsid w:val="00FB620D"/>
    <w:rsid w:val="00FB6905"/>
    <w:rsid w:val="00FB6F0D"/>
    <w:rsid w:val="00FB7D71"/>
    <w:rsid w:val="00FC0084"/>
    <w:rsid w:val="00FC06D9"/>
    <w:rsid w:val="00FC0BB9"/>
    <w:rsid w:val="00FC171A"/>
    <w:rsid w:val="00FC19DC"/>
    <w:rsid w:val="00FC59C0"/>
    <w:rsid w:val="00FC5AD4"/>
    <w:rsid w:val="00FC5FC1"/>
    <w:rsid w:val="00FC638A"/>
    <w:rsid w:val="00FC677A"/>
    <w:rsid w:val="00FC6822"/>
    <w:rsid w:val="00FC69BC"/>
    <w:rsid w:val="00FD171F"/>
    <w:rsid w:val="00FD1924"/>
    <w:rsid w:val="00FD2302"/>
    <w:rsid w:val="00FD2BC1"/>
    <w:rsid w:val="00FD2EA2"/>
    <w:rsid w:val="00FD4C07"/>
    <w:rsid w:val="00FD54F4"/>
    <w:rsid w:val="00FD5A4C"/>
    <w:rsid w:val="00FD7C48"/>
    <w:rsid w:val="00FE1CCD"/>
    <w:rsid w:val="00FE46E4"/>
    <w:rsid w:val="00FE4B47"/>
    <w:rsid w:val="00FE5000"/>
    <w:rsid w:val="00FE6480"/>
    <w:rsid w:val="00FE7B38"/>
    <w:rsid w:val="00FF0F8B"/>
    <w:rsid w:val="00FF1D0F"/>
    <w:rsid w:val="00FF5995"/>
    <w:rsid w:val="00FF6155"/>
    <w:rsid w:val="00FF6525"/>
    <w:rsid w:val="00FF68C9"/>
    <w:rsid w:val="00FF7014"/>
    <w:rsid w:val="00FF797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A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2D4D7E"/>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3B046E"/>
    <w:pPr>
      <w:keepNext/>
      <w:numPr>
        <w:numId w:val="6"/>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6"/>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6"/>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B046E"/>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aliases w:val="5_G"/>
    <w:basedOn w:val="Normaali"/>
    <w:link w:val="AlaviitteentekstiChar"/>
    <w:unhideWhenUsed/>
    <w:qFormat/>
    <w:rsid w:val="00873A37"/>
    <w:pPr>
      <w:spacing w:before="0" w:after="0" w:line="240" w:lineRule="auto"/>
    </w:pPr>
    <w:rPr>
      <w:szCs w:val="20"/>
    </w:rPr>
  </w:style>
  <w:style w:type="character" w:customStyle="1" w:styleId="AlaviitteentekstiChar">
    <w:name w:val="Alaviitteen teksti Char"/>
    <w:aliases w:val="5_G Char"/>
    <w:basedOn w:val="Kappaleenoletusfontti"/>
    <w:link w:val="Alaviitteenteksti"/>
    <w:rsid w:val="00873A37"/>
    <w:rPr>
      <w:rFonts w:ascii="Century Gothic" w:hAnsi="Century Gothic"/>
      <w:sz w:val="20"/>
      <w:szCs w:val="20"/>
    </w:rPr>
  </w:style>
  <w:style w:type="character" w:styleId="Alaviitteenviite">
    <w:name w:val="footnote reference"/>
    <w:aliases w:val="4_G"/>
    <w:basedOn w:val="Kappaleenoletusfontti"/>
    <w:unhideWhenUsed/>
    <w:qFormat/>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A64099"/>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472286"/>
    <w:rPr>
      <w:sz w:val="16"/>
      <w:szCs w:val="16"/>
    </w:rPr>
  </w:style>
  <w:style w:type="paragraph" w:styleId="Kommentinteksti">
    <w:name w:val="annotation text"/>
    <w:basedOn w:val="Normaali"/>
    <w:link w:val="KommentintekstiChar"/>
    <w:uiPriority w:val="99"/>
    <w:semiHidden/>
    <w:unhideWhenUsed/>
    <w:rsid w:val="00472286"/>
    <w:pPr>
      <w:spacing w:line="240" w:lineRule="auto"/>
    </w:pPr>
    <w:rPr>
      <w:szCs w:val="20"/>
    </w:rPr>
  </w:style>
  <w:style w:type="character" w:customStyle="1" w:styleId="KommentintekstiChar">
    <w:name w:val="Kommentin teksti Char"/>
    <w:basedOn w:val="Kappaleenoletusfontti"/>
    <w:link w:val="Kommentinteksti"/>
    <w:uiPriority w:val="99"/>
    <w:semiHidden/>
    <w:rsid w:val="0047228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72286"/>
    <w:rPr>
      <w:b/>
      <w:bCs/>
    </w:rPr>
  </w:style>
  <w:style w:type="character" w:customStyle="1" w:styleId="KommentinotsikkoChar">
    <w:name w:val="Kommentin otsikko Char"/>
    <w:basedOn w:val="KommentintekstiChar"/>
    <w:link w:val="Kommentinotsikko"/>
    <w:uiPriority w:val="99"/>
    <w:semiHidden/>
    <w:rsid w:val="00472286"/>
    <w:rPr>
      <w:rFonts w:ascii="Century Gothic" w:hAnsi="Century Gothic"/>
      <w:b/>
      <w:bCs/>
      <w:sz w:val="20"/>
      <w:szCs w:val="20"/>
    </w:rPr>
  </w:style>
  <w:style w:type="paragraph" w:customStyle="1" w:styleId="HChG">
    <w:name w:val="_ H _Ch_G"/>
    <w:basedOn w:val="Normaali"/>
    <w:next w:val="Normaali"/>
    <w:rsid w:val="00BD2368"/>
    <w:pPr>
      <w:keepNext/>
      <w:keepLines/>
      <w:tabs>
        <w:tab w:val="right" w:pos="851"/>
      </w:tabs>
      <w:suppressAutoHyphens/>
      <w:spacing w:before="360" w:after="240" w:line="300" w:lineRule="exact"/>
      <w:ind w:left="1134" w:right="1134" w:hanging="1134"/>
      <w:jc w:val="left"/>
    </w:pPr>
    <w:rPr>
      <w:rFonts w:ascii="Times New Roman" w:eastAsia="Times New Roman" w:hAnsi="Times New Roman" w:cs="Times New Roman"/>
      <w:b/>
      <w:sz w:val="28"/>
      <w:szCs w:val="20"/>
      <w:lang w:val="en-GB"/>
    </w:rPr>
  </w:style>
  <w:style w:type="paragraph" w:customStyle="1" w:styleId="H1G">
    <w:name w:val="_ H_1_G"/>
    <w:basedOn w:val="Normaali"/>
    <w:next w:val="Normaali"/>
    <w:rsid w:val="00BD2368"/>
    <w:pPr>
      <w:keepNext/>
      <w:keepLines/>
      <w:tabs>
        <w:tab w:val="right" w:pos="851"/>
      </w:tabs>
      <w:suppressAutoHyphens/>
      <w:spacing w:before="360" w:after="240" w:line="270" w:lineRule="exact"/>
      <w:ind w:left="1134" w:right="1134" w:hanging="1134"/>
      <w:jc w:val="left"/>
    </w:pPr>
    <w:rPr>
      <w:rFonts w:ascii="Times New Roman" w:eastAsia="Times New Roman" w:hAnsi="Times New Roman" w:cs="Times New Roman"/>
      <w:b/>
      <w:sz w:val="24"/>
      <w:szCs w:val="20"/>
      <w:lang w:val="en-GB"/>
    </w:rPr>
  </w:style>
  <w:style w:type="paragraph" w:customStyle="1" w:styleId="H23G">
    <w:name w:val="_ H_2/3_G"/>
    <w:basedOn w:val="Normaali"/>
    <w:next w:val="Normaali"/>
    <w:rsid w:val="00BD2368"/>
    <w:pPr>
      <w:keepNext/>
      <w:keepLines/>
      <w:tabs>
        <w:tab w:val="right" w:pos="851"/>
      </w:tabs>
      <w:suppressAutoHyphens/>
      <w:spacing w:before="240" w:after="120" w:line="240" w:lineRule="exact"/>
      <w:ind w:left="1134" w:right="1134" w:hanging="1134"/>
      <w:jc w:val="left"/>
    </w:pPr>
    <w:rPr>
      <w:rFonts w:ascii="Times New Roman" w:eastAsia="Times New Roma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984">
      <w:bodyDiv w:val="1"/>
      <w:marLeft w:val="0"/>
      <w:marRight w:val="0"/>
      <w:marTop w:val="0"/>
      <w:marBottom w:val="0"/>
      <w:divBdr>
        <w:top w:val="none" w:sz="0" w:space="0" w:color="auto"/>
        <w:left w:val="none" w:sz="0" w:space="0" w:color="auto"/>
        <w:bottom w:val="none" w:sz="0" w:space="0" w:color="auto"/>
        <w:right w:val="none" w:sz="0" w:space="0" w:color="auto"/>
      </w:divBdr>
    </w:div>
    <w:div w:id="35089869">
      <w:bodyDiv w:val="1"/>
      <w:marLeft w:val="0"/>
      <w:marRight w:val="0"/>
      <w:marTop w:val="0"/>
      <w:marBottom w:val="0"/>
      <w:divBdr>
        <w:top w:val="none" w:sz="0" w:space="0" w:color="auto"/>
        <w:left w:val="none" w:sz="0" w:space="0" w:color="auto"/>
        <w:bottom w:val="none" w:sz="0" w:space="0" w:color="auto"/>
        <w:right w:val="none" w:sz="0" w:space="0" w:color="auto"/>
      </w:divBdr>
    </w:div>
    <w:div w:id="2441464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47484041">
      <w:bodyDiv w:val="1"/>
      <w:marLeft w:val="0"/>
      <w:marRight w:val="0"/>
      <w:marTop w:val="0"/>
      <w:marBottom w:val="0"/>
      <w:divBdr>
        <w:top w:val="none" w:sz="0" w:space="0" w:color="auto"/>
        <w:left w:val="none" w:sz="0" w:space="0" w:color="auto"/>
        <w:bottom w:val="none" w:sz="0" w:space="0" w:color="auto"/>
        <w:right w:val="none" w:sz="0" w:space="0" w:color="auto"/>
      </w:divBdr>
    </w:div>
    <w:div w:id="376661804">
      <w:bodyDiv w:val="1"/>
      <w:marLeft w:val="0"/>
      <w:marRight w:val="0"/>
      <w:marTop w:val="0"/>
      <w:marBottom w:val="0"/>
      <w:divBdr>
        <w:top w:val="none" w:sz="0" w:space="0" w:color="auto"/>
        <w:left w:val="none" w:sz="0" w:space="0" w:color="auto"/>
        <w:bottom w:val="none" w:sz="0" w:space="0" w:color="auto"/>
        <w:right w:val="none" w:sz="0" w:space="0" w:color="auto"/>
      </w:divBdr>
    </w:div>
    <w:div w:id="39597355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8329926">
      <w:bodyDiv w:val="1"/>
      <w:marLeft w:val="0"/>
      <w:marRight w:val="0"/>
      <w:marTop w:val="0"/>
      <w:marBottom w:val="0"/>
      <w:divBdr>
        <w:top w:val="none" w:sz="0" w:space="0" w:color="auto"/>
        <w:left w:val="none" w:sz="0" w:space="0" w:color="auto"/>
        <w:bottom w:val="none" w:sz="0" w:space="0" w:color="auto"/>
        <w:right w:val="none" w:sz="0" w:space="0" w:color="auto"/>
      </w:divBdr>
    </w:div>
    <w:div w:id="646205794">
      <w:bodyDiv w:val="1"/>
      <w:marLeft w:val="0"/>
      <w:marRight w:val="0"/>
      <w:marTop w:val="0"/>
      <w:marBottom w:val="0"/>
      <w:divBdr>
        <w:top w:val="none" w:sz="0" w:space="0" w:color="auto"/>
        <w:left w:val="none" w:sz="0" w:space="0" w:color="auto"/>
        <w:bottom w:val="none" w:sz="0" w:space="0" w:color="auto"/>
        <w:right w:val="none" w:sz="0" w:space="0" w:color="auto"/>
      </w:divBdr>
    </w:div>
    <w:div w:id="663507332">
      <w:bodyDiv w:val="1"/>
      <w:marLeft w:val="0"/>
      <w:marRight w:val="0"/>
      <w:marTop w:val="0"/>
      <w:marBottom w:val="0"/>
      <w:divBdr>
        <w:top w:val="none" w:sz="0" w:space="0" w:color="auto"/>
        <w:left w:val="none" w:sz="0" w:space="0" w:color="auto"/>
        <w:bottom w:val="none" w:sz="0" w:space="0" w:color="auto"/>
        <w:right w:val="none" w:sz="0" w:space="0" w:color="auto"/>
      </w:divBdr>
    </w:div>
    <w:div w:id="81495804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3279028">
      <w:bodyDiv w:val="1"/>
      <w:marLeft w:val="0"/>
      <w:marRight w:val="0"/>
      <w:marTop w:val="0"/>
      <w:marBottom w:val="0"/>
      <w:divBdr>
        <w:top w:val="none" w:sz="0" w:space="0" w:color="auto"/>
        <w:left w:val="none" w:sz="0" w:space="0" w:color="auto"/>
        <w:bottom w:val="none" w:sz="0" w:space="0" w:color="auto"/>
        <w:right w:val="none" w:sz="0" w:space="0" w:color="auto"/>
      </w:divBdr>
    </w:div>
    <w:div w:id="869218679">
      <w:bodyDiv w:val="1"/>
      <w:marLeft w:val="0"/>
      <w:marRight w:val="0"/>
      <w:marTop w:val="0"/>
      <w:marBottom w:val="0"/>
      <w:divBdr>
        <w:top w:val="none" w:sz="0" w:space="0" w:color="auto"/>
        <w:left w:val="none" w:sz="0" w:space="0" w:color="auto"/>
        <w:bottom w:val="none" w:sz="0" w:space="0" w:color="auto"/>
        <w:right w:val="none" w:sz="0" w:space="0" w:color="auto"/>
      </w:divBdr>
    </w:div>
    <w:div w:id="897204687">
      <w:bodyDiv w:val="1"/>
      <w:marLeft w:val="0"/>
      <w:marRight w:val="0"/>
      <w:marTop w:val="0"/>
      <w:marBottom w:val="0"/>
      <w:divBdr>
        <w:top w:val="none" w:sz="0" w:space="0" w:color="auto"/>
        <w:left w:val="none" w:sz="0" w:space="0" w:color="auto"/>
        <w:bottom w:val="none" w:sz="0" w:space="0" w:color="auto"/>
        <w:right w:val="none" w:sz="0" w:space="0" w:color="auto"/>
      </w:divBdr>
    </w:div>
    <w:div w:id="922104081">
      <w:bodyDiv w:val="1"/>
      <w:marLeft w:val="0"/>
      <w:marRight w:val="0"/>
      <w:marTop w:val="0"/>
      <w:marBottom w:val="0"/>
      <w:divBdr>
        <w:top w:val="none" w:sz="0" w:space="0" w:color="auto"/>
        <w:left w:val="none" w:sz="0" w:space="0" w:color="auto"/>
        <w:bottom w:val="none" w:sz="0" w:space="0" w:color="auto"/>
        <w:right w:val="none" w:sz="0" w:space="0" w:color="auto"/>
      </w:divBdr>
    </w:div>
    <w:div w:id="1048842993">
      <w:bodyDiv w:val="1"/>
      <w:marLeft w:val="0"/>
      <w:marRight w:val="0"/>
      <w:marTop w:val="0"/>
      <w:marBottom w:val="0"/>
      <w:divBdr>
        <w:top w:val="none" w:sz="0" w:space="0" w:color="auto"/>
        <w:left w:val="none" w:sz="0" w:space="0" w:color="auto"/>
        <w:bottom w:val="none" w:sz="0" w:space="0" w:color="auto"/>
        <w:right w:val="none" w:sz="0" w:space="0" w:color="auto"/>
      </w:divBdr>
    </w:div>
    <w:div w:id="106051833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81607741">
      <w:bodyDiv w:val="1"/>
      <w:marLeft w:val="0"/>
      <w:marRight w:val="0"/>
      <w:marTop w:val="0"/>
      <w:marBottom w:val="0"/>
      <w:divBdr>
        <w:top w:val="none" w:sz="0" w:space="0" w:color="auto"/>
        <w:left w:val="none" w:sz="0" w:space="0" w:color="auto"/>
        <w:bottom w:val="none" w:sz="0" w:space="0" w:color="auto"/>
        <w:right w:val="none" w:sz="0" w:space="0" w:color="auto"/>
      </w:divBdr>
    </w:div>
    <w:div w:id="1093430716">
      <w:bodyDiv w:val="1"/>
      <w:marLeft w:val="0"/>
      <w:marRight w:val="0"/>
      <w:marTop w:val="0"/>
      <w:marBottom w:val="0"/>
      <w:divBdr>
        <w:top w:val="none" w:sz="0" w:space="0" w:color="auto"/>
        <w:left w:val="none" w:sz="0" w:space="0" w:color="auto"/>
        <w:bottom w:val="none" w:sz="0" w:space="0" w:color="auto"/>
        <w:right w:val="none" w:sz="0" w:space="0" w:color="auto"/>
      </w:divBdr>
    </w:div>
    <w:div w:id="1106388276">
      <w:bodyDiv w:val="1"/>
      <w:marLeft w:val="0"/>
      <w:marRight w:val="0"/>
      <w:marTop w:val="0"/>
      <w:marBottom w:val="0"/>
      <w:divBdr>
        <w:top w:val="none" w:sz="0" w:space="0" w:color="auto"/>
        <w:left w:val="none" w:sz="0" w:space="0" w:color="auto"/>
        <w:bottom w:val="none" w:sz="0" w:space="0" w:color="auto"/>
        <w:right w:val="none" w:sz="0" w:space="0" w:color="auto"/>
      </w:divBdr>
    </w:div>
    <w:div w:id="1129203434">
      <w:bodyDiv w:val="1"/>
      <w:marLeft w:val="0"/>
      <w:marRight w:val="0"/>
      <w:marTop w:val="0"/>
      <w:marBottom w:val="0"/>
      <w:divBdr>
        <w:top w:val="none" w:sz="0" w:space="0" w:color="auto"/>
        <w:left w:val="none" w:sz="0" w:space="0" w:color="auto"/>
        <w:bottom w:val="none" w:sz="0" w:space="0" w:color="auto"/>
        <w:right w:val="none" w:sz="0" w:space="0" w:color="auto"/>
      </w:divBdr>
    </w:div>
    <w:div w:id="1141508384">
      <w:bodyDiv w:val="1"/>
      <w:marLeft w:val="0"/>
      <w:marRight w:val="0"/>
      <w:marTop w:val="0"/>
      <w:marBottom w:val="0"/>
      <w:divBdr>
        <w:top w:val="none" w:sz="0" w:space="0" w:color="auto"/>
        <w:left w:val="none" w:sz="0" w:space="0" w:color="auto"/>
        <w:bottom w:val="none" w:sz="0" w:space="0" w:color="auto"/>
        <w:right w:val="none" w:sz="0" w:space="0" w:color="auto"/>
      </w:divBdr>
    </w:div>
    <w:div w:id="1153136815">
      <w:bodyDiv w:val="1"/>
      <w:marLeft w:val="0"/>
      <w:marRight w:val="0"/>
      <w:marTop w:val="0"/>
      <w:marBottom w:val="0"/>
      <w:divBdr>
        <w:top w:val="none" w:sz="0" w:space="0" w:color="auto"/>
        <w:left w:val="none" w:sz="0" w:space="0" w:color="auto"/>
        <w:bottom w:val="none" w:sz="0" w:space="0" w:color="auto"/>
        <w:right w:val="none" w:sz="0" w:space="0" w:color="auto"/>
      </w:divBdr>
      <w:divsChild>
        <w:div w:id="1669140069">
          <w:marLeft w:val="0"/>
          <w:marRight w:val="0"/>
          <w:marTop w:val="0"/>
          <w:marBottom w:val="0"/>
          <w:divBdr>
            <w:top w:val="none" w:sz="0" w:space="0" w:color="auto"/>
            <w:left w:val="none" w:sz="0" w:space="0" w:color="auto"/>
            <w:bottom w:val="none" w:sz="0" w:space="0" w:color="auto"/>
            <w:right w:val="none" w:sz="0" w:space="0" w:color="auto"/>
          </w:divBdr>
          <w:divsChild>
            <w:div w:id="817919624">
              <w:marLeft w:val="0"/>
              <w:marRight w:val="0"/>
              <w:marTop w:val="0"/>
              <w:marBottom w:val="0"/>
              <w:divBdr>
                <w:top w:val="none" w:sz="0" w:space="0" w:color="auto"/>
                <w:left w:val="none" w:sz="0" w:space="0" w:color="auto"/>
                <w:bottom w:val="none" w:sz="0" w:space="0" w:color="auto"/>
                <w:right w:val="none" w:sz="0" w:space="0" w:color="auto"/>
              </w:divBdr>
            </w:div>
          </w:divsChild>
        </w:div>
        <w:div w:id="103615761">
          <w:marLeft w:val="0"/>
          <w:marRight w:val="0"/>
          <w:marTop w:val="0"/>
          <w:marBottom w:val="0"/>
          <w:divBdr>
            <w:top w:val="none" w:sz="0" w:space="0" w:color="auto"/>
            <w:left w:val="none" w:sz="0" w:space="0" w:color="auto"/>
            <w:bottom w:val="none" w:sz="0" w:space="0" w:color="auto"/>
            <w:right w:val="none" w:sz="0" w:space="0" w:color="auto"/>
          </w:divBdr>
          <w:divsChild>
            <w:div w:id="36105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5605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57514092">
      <w:bodyDiv w:val="1"/>
      <w:marLeft w:val="0"/>
      <w:marRight w:val="0"/>
      <w:marTop w:val="0"/>
      <w:marBottom w:val="0"/>
      <w:divBdr>
        <w:top w:val="none" w:sz="0" w:space="0" w:color="auto"/>
        <w:left w:val="none" w:sz="0" w:space="0" w:color="auto"/>
        <w:bottom w:val="none" w:sz="0" w:space="0" w:color="auto"/>
        <w:right w:val="none" w:sz="0" w:space="0" w:color="auto"/>
      </w:divBdr>
    </w:div>
    <w:div w:id="1264219151">
      <w:bodyDiv w:val="1"/>
      <w:marLeft w:val="0"/>
      <w:marRight w:val="0"/>
      <w:marTop w:val="0"/>
      <w:marBottom w:val="0"/>
      <w:divBdr>
        <w:top w:val="none" w:sz="0" w:space="0" w:color="auto"/>
        <w:left w:val="none" w:sz="0" w:space="0" w:color="auto"/>
        <w:bottom w:val="none" w:sz="0" w:space="0" w:color="auto"/>
        <w:right w:val="none" w:sz="0" w:space="0" w:color="auto"/>
      </w:divBdr>
    </w:div>
    <w:div w:id="1265304990">
      <w:bodyDiv w:val="1"/>
      <w:marLeft w:val="0"/>
      <w:marRight w:val="0"/>
      <w:marTop w:val="0"/>
      <w:marBottom w:val="0"/>
      <w:divBdr>
        <w:top w:val="none" w:sz="0" w:space="0" w:color="auto"/>
        <w:left w:val="none" w:sz="0" w:space="0" w:color="auto"/>
        <w:bottom w:val="none" w:sz="0" w:space="0" w:color="auto"/>
        <w:right w:val="none" w:sz="0" w:space="0" w:color="auto"/>
      </w:divBdr>
    </w:div>
    <w:div w:id="1320422733">
      <w:bodyDiv w:val="1"/>
      <w:marLeft w:val="0"/>
      <w:marRight w:val="0"/>
      <w:marTop w:val="0"/>
      <w:marBottom w:val="0"/>
      <w:divBdr>
        <w:top w:val="none" w:sz="0" w:space="0" w:color="auto"/>
        <w:left w:val="none" w:sz="0" w:space="0" w:color="auto"/>
        <w:bottom w:val="none" w:sz="0" w:space="0" w:color="auto"/>
        <w:right w:val="none" w:sz="0" w:space="0" w:color="auto"/>
      </w:divBdr>
    </w:div>
    <w:div w:id="1331252194">
      <w:bodyDiv w:val="1"/>
      <w:marLeft w:val="0"/>
      <w:marRight w:val="0"/>
      <w:marTop w:val="0"/>
      <w:marBottom w:val="0"/>
      <w:divBdr>
        <w:top w:val="none" w:sz="0" w:space="0" w:color="auto"/>
        <w:left w:val="none" w:sz="0" w:space="0" w:color="auto"/>
        <w:bottom w:val="none" w:sz="0" w:space="0" w:color="auto"/>
        <w:right w:val="none" w:sz="0" w:space="0" w:color="auto"/>
      </w:divBdr>
    </w:div>
    <w:div w:id="1397968483">
      <w:bodyDiv w:val="1"/>
      <w:marLeft w:val="0"/>
      <w:marRight w:val="0"/>
      <w:marTop w:val="0"/>
      <w:marBottom w:val="0"/>
      <w:divBdr>
        <w:top w:val="none" w:sz="0" w:space="0" w:color="auto"/>
        <w:left w:val="none" w:sz="0" w:space="0" w:color="auto"/>
        <w:bottom w:val="none" w:sz="0" w:space="0" w:color="auto"/>
        <w:right w:val="none" w:sz="0" w:space="0" w:color="auto"/>
      </w:divBdr>
    </w:div>
    <w:div w:id="1400051459">
      <w:bodyDiv w:val="1"/>
      <w:marLeft w:val="0"/>
      <w:marRight w:val="0"/>
      <w:marTop w:val="0"/>
      <w:marBottom w:val="0"/>
      <w:divBdr>
        <w:top w:val="none" w:sz="0" w:space="0" w:color="auto"/>
        <w:left w:val="none" w:sz="0" w:space="0" w:color="auto"/>
        <w:bottom w:val="none" w:sz="0" w:space="0" w:color="auto"/>
        <w:right w:val="none" w:sz="0" w:space="0" w:color="auto"/>
      </w:divBdr>
    </w:div>
    <w:div w:id="1405689861">
      <w:bodyDiv w:val="1"/>
      <w:marLeft w:val="0"/>
      <w:marRight w:val="0"/>
      <w:marTop w:val="0"/>
      <w:marBottom w:val="0"/>
      <w:divBdr>
        <w:top w:val="none" w:sz="0" w:space="0" w:color="auto"/>
        <w:left w:val="none" w:sz="0" w:space="0" w:color="auto"/>
        <w:bottom w:val="none" w:sz="0" w:space="0" w:color="auto"/>
        <w:right w:val="none" w:sz="0" w:space="0" w:color="auto"/>
      </w:divBdr>
    </w:div>
    <w:div w:id="1468746145">
      <w:bodyDiv w:val="1"/>
      <w:marLeft w:val="0"/>
      <w:marRight w:val="0"/>
      <w:marTop w:val="0"/>
      <w:marBottom w:val="0"/>
      <w:divBdr>
        <w:top w:val="none" w:sz="0" w:space="0" w:color="auto"/>
        <w:left w:val="none" w:sz="0" w:space="0" w:color="auto"/>
        <w:bottom w:val="none" w:sz="0" w:space="0" w:color="auto"/>
        <w:right w:val="none" w:sz="0" w:space="0" w:color="auto"/>
      </w:divBdr>
    </w:div>
    <w:div w:id="1477995523">
      <w:bodyDiv w:val="1"/>
      <w:marLeft w:val="0"/>
      <w:marRight w:val="0"/>
      <w:marTop w:val="0"/>
      <w:marBottom w:val="0"/>
      <w:divBdr>
        <w:top w:val="none" w:sz="0" w:space="0" w:color="auto"/>
        <w:left w:val="none" w:sz="0" w:space="0" w:color="auto"/>
        <w:bottom w:val="none" w:sz="0" w:space="0" w:color="auto"/>
        <w:right w:val="none" w:sz="0" w:space="0" w:color="auto"/>
      </w:divBdr>
    </w:div>
    <w:div w:id="151214473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944601">
      <w:bodyDiv w:val="1"/>
      <w:marLeft w:val="0"/>
      <w:marRight w:val="0"/>
      <w:marTop w:val="0"/>
      <w:marBottom w:val="0"/>
      <w:divBdr>
        <w:top w:val="none" w:sz="0" w:space="0" w:color="auto"/>
        <w:left w:val="none" w:sz="0" w:space="0" w:color="auto"/>
        <w:bottom w:val="none" w:sz="0" w:space="0" w:color="auto"/>
        <w:right w:val="none" w:sz="0" w:space="0" w:color="auto"/>
      </w:divBdr>
    </w:div>
    <w:div w:id="1660573508">
      <w:bodyDiv w:val="1"/>
      <w:marLeft w:val="0"/>
      <w:marRight w:val="0"/>
      <w:marTop w:val="0"/>
      <w:marBottom w:val="0"/>
      <w:divBdr>
        <w:top w:val="none" w:sz="0" w:space="0" w:color="auto"/>
        <w:left w:val="none" w:sz="0" w:space="0" w:color="auto"/>
        <w:bottom w:val="none" w:sz="0" w:space="0" w:color="auto"/>
        <w:right w:val="none" w:sz="0" w:space="0" w:color="auto"/>
      </w:divBdr>
    </w:div>
    <w:div w:id="1680040472">
      <w:bodyDiv w:val="1"/>
      <w:marLeft w:val="0"/>
      <w:marRight w:val="0"/>
      <w:marTop w:val="0"/>
      <w:marBottom w:val="0"/>
      <w:divBdr>
        <w:top w:val="none" w:sz="0" w:space="0" w:color="auto"/>
        <w:left w:val="none" w:sz="0" w:space="0" w:color="auto"/>
        <w:bottom w:val="none" w:sz="0" w:space="0" w:color="auto"/>
        <w:right w:val="none" w:sz="0" w:space="0" w:color="auto"/>
      </w:divBdr>
    </w:div>
    <w:div w:id="1699161943">
      <w:bodyDiv w:val="1"/>
      <w:marLeft w:val="0"/>
      <w:marRight w:val="0"/>
      <w:marTop w:val="0"/>
      <w:marBottom w:val="0"/>
      <w:divBdr>
        <w:top w:val="none" w:sz="0" w:space="0" w:color="auto"/>
        <w:left w:val="none" w:sz="0" w:space="0" w:color="auto"/>
        <w:bottom w:val="none" w:sz="0" w:space="0" w:color="auto"/>
        <w:right w:val="none" w:sz="0" w:space="0" w:color="auto"/>
      </w:divBdr>
    </w:div>
    <w:div w:id="1741176355">
      <w:bodyDiv w:val="1"/>
      <w:marLeft w:val="0"/>
      <w:marRight w:val="0"/>
      <w:marTop w:val="0"/>
      <w:marBottom w:val="0"/>
      <w:divBdr>
        <w:top w:val="none" w:sz="0" w:space="0" w:color="auto"/>
        <w:left w:val="none" w:sz="0" w:space="0" w:color="auto"/>
        <w:bottom w:val="none" w:sz="0" w:space="0" w:color="auto"/>
        <w:right w:val="none" w:sz="0" w:space="0" w:color="auto"/>
      </w:divBdr>
    </w:div>
    <w:div w:id="1747458830">
      <w:bodyDiv w:val="1"/>
      <w:marLeft w:val="0"/>
      <w:marRight w:val="0"/>
      <w:marTop w:val="0"/>
      <w:marBottom w:val="0"/>
      <w:divBdr>
        <w:top w:val="none" w:sz="0" w:space="0" w:color="auto"/>
        <w:left w:val="none" w:sz="0" w:space="0" w:color="auto"/>
        <w:bottom w:val="none" w:sz="0" w:space="0" w:color="auto"/>
        <w:right w:val="none" w:sz="0" w:space="0" w:color="auto"/>
      </w:divBdr>
    </w:div>
    <w:div w:id="1768041791">
      <w:bodyDiv w:val="1"/>
      <w:marLeft w:val="0"/>
      <w:marRight w:val="0"/>
      <w:marTop w:val="0"/>
      <w:marBottom w:val="0"/>
      <w:divBdr>
        <w:top w:val="none" w:sz="0" w:space="0" w:color="auto"/>
        <w:left w:val="none" w:sz="0" w:space="0" w:color="auto"/>
        <w:bottom w:val="none" w:sz="0" w:space="0" w:color="auto"/>
        <w:right w:val="none" w:sz="0" w:space="0" w:color="auto"/>
      </w:divBdr>
    </w:div>
    <w:div w:id="1772044155">
      <w:bodyDiv w:val="1"/>
      <w:marLeft w:val="0"/>
      <w:marRight w:val="0"/>
      <w:marTop w:val="0"/>
      <w:marBottom w:val="0"/>
      <w:divBdr>
        <w:top w:val="none" w:sz="0" w:space="0" w:color="auto"/>
        <w:left w:val="none" w:sz="0" w:space="0" w:color="auto"/>
        <w:bottom w:val="none" w:sz="0" w:space="0" w:color="auto"/>
        <w:right w:val="none" w:sz="0" w:space="0" w:color="auto"/>
      </w:divBdr>
    </w:div>
    <w:div w:id="18173311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7499568">
      <w:bodyDiv w:val="1"/>
      <w:marLeft w:val="0"/>
      <w:marRight w:val="0"/>
      <w:marTop w:val="0"/>
      <w:marBottom w:val="0"/>
      <w:divBdr>
        <w:top w:val="none" w:sz="0" w:space="0" w:color="auto"/>
        <w:left w:val="none" w:sz="0" w:space="0" w:color="auto"/>
        <w:bottom w:val="none" w:sz="0" w:space="0" w:color="auto"/>
        <w:right w:val="none" w:sz="0" w:space="0" w:color="auto"/>
      </w:divBdr>
    </w:div>
    <w:div w:id="1887528150">
      <w:bodyDiv w:val="1"/>
      <w:marLeft w:val="0"/>
      <w:marRight w:val="0"/>
      <w:marTop w:val="0"/>
      <w:marBottom w:val="0"/>
      <w:divBdr>
        <w:top w:val="none" w:sz="0" w:space="0" w:color="auto"/>
        <w:left w:val="none" w:sz="0" w:space="0" w:color="auto"/>
        <w:bottom w:val="none" w:sz="0" w:space="0" w:color="auto"/>
        <w:right w:val="none" w:sz="0" w:space="0" w:color="auto"/>
      </w:divBdr>
    </w:div>
    <w:div w:id="2045865934">
      <w:bodyDiv w:val="1"/>
      <w:marLeft w:val="0"/>
      <w:marRight w:val="0"/>
      <w:marTop w:val="0"/>
      <w:marBottom w:val="0"/>
      <w:divBdr>
        <w:top w:val="none" w:sz="0" w:space="0" w:color="auto"/>
        <w:left w:val="none" w:sz="0" w:space="0" w:color="auto"/>
        <w:bottom w:val="none" w:sz="0" w:space="0" w:color="auto"/>
        <w:right w:val="none" w:sz="0" w:space="0" w:color="auto"/>
      </w:divBdr>
    </w:div>
    <w:div w:id="2053461334">
      <w:bodyDiv w:val="1"/>
      <w:marLeft w:val="0"/>
      <w:marRight w:val="0"/>
      <w:marTop w:val="0"/>
      <w:marBottom w:val="0"/>
      <w:divBdr>
        <w:top w:val="none" w:sz="0" w:space="0" w:color="auto"/>
        <w:left w:val="none" w:sz="0" w:space="0" w:color="auto"/>
        <w:bottom w:val="none" w:sz="0" w:space="0" w:color="auto"/>
        <w:right w:val="none" w:sz="0" w:space="0" w:color="auto"/>
      </w:divBdr>
    </w:div>
    <w:div w:id="2118065041">
      <w:bodyDiv w:val="1"/>
      <w:marLeft w:val="0"/>
      <w:marRight w:val="0"/>
      <w:marTop w:val="0"/>
      <w:marBottom w:val="0"/>
      <w:divBdr>
        <w:top w:val="none" w:sz="0" w:space="0" w:color="auto"/>
        <w:left w:val="none" w:sz="0" w:space="0" w:color="auto"/>
        <w:bottom w:val="none" w:sz="0" w:space="0" w:color="auto"/>
        <w:right w:val="none" w:sz="0" w:space="0" w:color="auto"/>
      </w:divBdr>
    </w:div>
    <w:div w:id="2141728671">
      <w:bodyDiv w:val="1"/>
      <w:marLeft w:val="0"/>
      <w:marRight w:val="0"/>
      <w:marTop w:val="0"/>
      <w:marBottom w:val="0"/>
      <w:divBdr>
        <w:top w:val="none" w:sz="0" w:space="0" w:color="auto"/>
        <w:left w:val="none" w:sz="0" w:space="0" w:color="auto"/>
        <w:bottom w:val="none" w:sz="0" w:space="0" w:color="auto"/>
        <w:right w:val="none" w:sz="0" w:space="0" w:color="auto"/>
      </w:divBdr>
    </w:div>
    <w:div w:id="2143494204">
      <w:bodyDiv w:val="1"/>
      <w:marLeft w:val="0"/>
      <w:marRight w:val="0"/>
      <w:marTop w:val="0"/>
      <w:marBottom w:val="0"/>
      <w:divBdr>
        <w:top w:val="none" w:sz="0" w:space="0" w:color="auto"/>
        <w:left w:val="none" w:sz="0" w:space="0" w:color="auto"/>
        <w:bottom w:val="none" w:sz="0" w:space="0" w:color="auto"/>
        <w:right w:val="none" w:sz="0" w:space="0" w:color="auto"/>
      </w:divBdr>
    </w:div>
    <w:div w:id="214723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w.org/world-report/2025/country-chapters/malaysia" TargetMode="External"/><Relationship Id="rId18" Type="http://schemas.openxmlformats.org/officeDocument/2006/relationships/hyperlink" Target="https://infosihat.moh.gov.my/images/media_sihat/garis_panduan/pdf/The%20National%20Strategic%20Plan%20For%20Mental%20Health%202020-2025.pdf" TargetMode="External"/><Relationship Id="rId26" Type="http://schemas.openxmlformats.org/officeDocument/2006/relationships/hyperlink" Target="https://www.state.gov/wp-content/uploads/2025/08/624521_MALAYSIA-2024-HUMAN-RIGHTS-REPORT.pdf" TargetMode="External"/><Relationship Id="rId39" Type="http://schemas.openxmlformats.org/officeDocument/2006/relationships/customXml" Target="../customXml/item6.xml"/><Relationship Id="rId21" Type="http://schemas.openxmlformats.org/officeDocument/2006/relationships/hyperlink" Target="https://suhakam.org.my/public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mbridge.org/core/journals/bjpsych-international/article/mental-disorders-in-malaysia-an-increase-in-lifetime-prevalence/7CADD59E90FFCD941824D85CF66ADF20" TargetMode="External"/><Relationship Id="rId17" Type="http://schemas.openxmlformats.org/officeDocument/2006/relationships/hyperlink" Target="https://static1.squarespace.com/static/5e477eb18ae6b644167d06ab/t/5effd4ec1ccde6142bad3e5e/1615358793330/Policy-2020-02+-+Mental+Health+Policy.pdf" TargetMode="External"/><Relationship Id="rId25" Type="http://schemas.openxmlformats.org/officeDocument/2006/relationships/hyperlink" Target="https://docs.un.org/en/A/HRC/WG.6/45/MYS/1" TargetMode="External"/><Relationship Id="rId33" Type="http://schemas.openxmlformats.org/officeDocument/2006/relationships/glossaryDocument" Target="glossary/document.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tcclaw.com.my/wp-content/uploads/2025/08/Mental-Health-Act-2001.pdf" TargetMode="External"/><Relationship Id="rId20" Type="http://schemas.openxmlformats.org/officeDocument/2006/relationships/hyperlink" Target="https://suhakam.org.my/areas-of-wor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services/aop-cambridge-core/content/view/B62408991DB58D0302293E9DE14D54A7/S2056474000000271a.pdf/malaysian_mental_health_law.pdf" TargetMode="External"/><Relationship Id="rId24" Type="http://schemas.openxmlformats.org/officeDocument/2006/relationships/hyperlink" Target="https://docs.un.org/en/A/HRC/56/11"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hrw.org/world-report/2023/country-chapters/malaysia" TargetMode="External"/><Relationship Id="rId23" Type="http://schemas.openxmlformats.org/officeDocument/2006/relationships/hyperlink" Target="https://www.sop.org.tw/sop_journal/Upload_files/32_4/01.pdf" TargetMode="External"/><Relationship Id="rId28" Type="http://schemas.openxmlformats.org/officeDocument/2006/relationships/hyperlink" Target="https://2021-2025.state.gov/reports/2022-country-reports-on-human-rights-practices/malaysia/" TargetMode="External"/><Relationship Id="rId36" Type="http://schemas.openxmlformats.org/officeDocument/2006/relationships/customXml" Target="../customXml/item3.xml"/><Relationship Id="rId10" Type="http://schemas.openxmlformats.org/officeDocument/2006/relationships/hyperlink" Target="https://www.amnesty.org/en/documents/pol10/5670/2023/en/" TargetMode="External"/><Relationship Id="rId19" Type="http://schemas.openxmlformats.org/officeDocument/2006/relationships/hyperlink" Target="https://www.nst.com.my/news/nation/2019/01/449985/mental-health-and-awareness-law-allows-forced-hospitalisatio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nesty.my/2024/04/24/annual-report-2023/" TargetMode="External"/><Relationship Id="rId14" Type="http://schemas.openxmlformats.org/officeDocument/2006/relationships/hyperlink" Target="https://www.hrw.org/world-report/2024/country-chapters/malaysia" TargetMode="External"/><Relationship Id="rId22" Type="http://schemas.openxmlformats.org/officeDocument/2006/relationships/hyperlink" Target="https://suhakam.org.my/wp-content/uploads/2026/01/AR-2022.pdf" TargetMode="External"/><Relationship Id="rId27" Type="http://schemas.openxmlformats.org/officeDocument/2006/relationships/hyperlink" Target="https://www.state.gov/wp-content/uploads/2024/02/528267_MALAYSIA-2023-HUMAN-RIGHTS-REPORT.pdf" TargetMode="External"/><Relationship Id="rId30" Type="http://schemas.openxmlformats.org/officeDocument/2006/relationships/header" Target="header2.xml"/><Relationship Id="rId35" Type="http://schemas.openxmlformats.org/officeDocument/2006/relationships/customXml" Target="../customXml/item2.xml"/><Relationship Id="rId8" Type="http://schemas.openxmlformats.org/officeDocument/2006/relationships/hyperlink" Target="https://www.amnesty.org/en/location/asia-and-the-pacific/south-east-asia-and-the-pacific/malaysia/report-malaysia/"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8137F71224096B8755731FBFF929A"/>
        <w:category>
          <w:name w:val="Yleiset"/>
          <w:gallery w:val="placeholder"/>
        </w:category>
        <w:types>
          <w:type w:val="bbPlcHdr"/>
        </w:types>
        <w:behaviors>
          <w:behavior w:val="content"/>
        </w:behaviors>
        <w:guid w:val="{6EF20490-EC70-4F4A-ABCB-E34A9ED89C87}"/>
      </w:docPartPr>
      <w:docPartBody>
        <w:p w:rsidR="00C02164" w:rsidRDefault="00C02164">
          <w:pPr>
            <w:pStyle w:val="1408137F71224096B8755731FBFF929A"/>
          </w:pPr>
          <w:r w:rsidRPr="00AA10D2">
            <w:rPr>
              <w:rStyle w:val="Paikkamerkkiteksti"/>
            </w:rPr>
            <w:t>Kirjoita tekstiä napsauttamalla tai napauttamalla tätä.</w:t>
          </w:r>
        </w:p>
      </w:docPartBody>
    </w:docPart>
    <w:docPart>
      <w:docPartPr>
        <w:name w:val="4A0C875D8BF543D2994E4DFC6A4FB3B7"/>
        <w:category>
          <w:name w:val="Yleiset"/>
          <w:gallery w:val="placeholder"/>
        </w:category>
        <w:types>
          <w:type w:val="bbPlcHdr"/>
        </w:types>
        <w:behaviors>
          <w:behavior w:val="content"/>
        </w:behaviors>
        <w:guid w:val="{CE24D9CE-77F3-4E83-9729-DFE9066B1976}"/>
      </w:docPartPr>
      <w:docPartBody>
        <w:p w:rsidR="00C02164" w:rsidRDefault="00C02164">
          <w:pPr>
            <w:pStyle w:val="4A0C875D8BF543D2994E4DFC6A4FB3B7"/>
          </w:pPr>
          <w:r w:rsidRPr="00AA10D2">
            <w:rPr>
              <w:rStyle w:val="Paikkamerkkiteksti"/>
            </w:rPr>
            <w:t>Kirjoita tekstiä napsauttamalla tai napauttamalla tätä.</w:t>
          </w:r>
        </w:p>
      </w:docPartBody>
    </w:docPart>
    <w:docPart>
      <w:docPartPr>
        <w:name w:val="B9AD05051293413B876018EA06F991CB"/>
        <w:category>
          <w:name w:val="Yleiset"/>
          <w:gallery w:val="placeholder"/>
        </w:category>
        <w:types>
          <w:type w:val="bbPlcHdr"/>
        </w:types>
        <w:behaviors>
          <w:behavior w:val="content"/>
        </w:behaviors>
        <w:guid w:val="{98DA8C30-2D31-4CF9-B88A-88A2700AE99B}"/>
      </w:docPartPr>
      <w:docPartBody>
        <w:p w:rsidR="00C02164" w:rsidRDefault="00C02164">
          <w:pPr>
            <w:pStyle w:val="B9AD05051293413B876018EA06F991CB"/>
          </w:pPr>
          <w:r w:rsidRPr="00810134">
            <w:rPr>
              <w:rStyle w:val="Paikkamerkkiteksti"/>
              <w:lang w:val="en-GB"/>
            </w:rPr>
            <w:t>.</w:t>
          </w:r>
        </w:p>
      </w:docPartBody>
    </w:docPart>
    <w:docPart>
      <w:docPartPr>
        <w:name w:val="852A40A1EB784DA49483E915DC6779AA"/>
        <w:category>
          <w:name w:val="Yleiset"/>
          <w:gallery w:val="placeholder"/>
        </w:category>
        <w:types>
          <w:type w:val="bbPlcHdr"/>
        </w:types>
        <w:behaviors>
          <w:behavior w:val="content"/>
        </w:behaviors>
        <w:guid w:val="{EF110CFA-21DF-49CA-9CDE-3EAE223AA0FD}"/>
      </w:docPartPr>
      <w:docPartBody>
        <w:p w:rsidR="00C02164" w:rsidRDefault="00C02164">
          <w:pPr>
            <w:pStyle w:val="852A40A1EB784DA49483E915DC6779AA"/>
          </w:pPr>
          <w:r w:rsidRPr="00AA10D2">
            <w:rPr>
              <w:rStyle w:val="Paikkamerkkiteksti"/>
            </w:rPr>
            <w:t>Kirjoita tekstiä napsauttamalla tai napauttamalla tätä.</w:t>
          </w:r>
        </w:p>
      </w:docPartBody>
    </w:docPart>
    <w:docPart>
      <w:docPartPr>
        <w:name w:val="C2B3B8D700124F82ABE1EC91EAD0A19E"/>
        <w:category>
          <w:name w:val="Yleiset"/>
          <w:gallery w:val="placeholder"/>
        </w:category>
        <w:types>
          <w:type w:val="bbPlcHdr"/>
        </w:types>
        <w:behaviors>
          <w:behavior w:val="content"/>
        </w:behaviors>
        <w:guid w:val="{2283851D-C66B-43B1-9077-DB1FE7C5BB3C}"/>
      </w:docPartPr>
      <w:docPartBody>
        <w:p w:rsidR="00C02164" w:rsidRDefault="00C02164">
          <w:pPr>
            <w:pStyle w:val="C2B3B8D700124F82ABE1EC91EAD0A19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4"/>
    <w:rsid w:val="00026398"/>
    <w:rsid w:val="000B31A6"/>
    <w:rsid w:val="000F25FC"/>
    <w:rsid w:val="001D0FDF"/>
    <w:rsid w:val="001F250B"/>
    <w:rsid w:val="00202387"/>
    <w:rsid w:val="00213424"/>
    <w:rsid w:val="00281479"/>
    <w:rsid w:val="00290C63"/>
    <w:rsid w:val="0029711D"/>
    <w:rsid w:val="002D780C"/>
    <w:rsid w:val="002E7463"/>
    <w:rsid w:val="002E7A19"/>
    <w:rsid w:val="00304685"/>
    <w:rsid w:val="00360E0C"/>
    <w:rsid w:val="00362EE2"/>
    <w:rsid w:val="0038722F"/>
    <w:rsid w:val="003A2BB4"/>
    <w:rsid w:val="003C3F54"/>
    <w:rsid w:val="004101A2"/>
    <w:rsid w:val="00425221"/>
    <w:rsid w:val="00462443"/>
    <w:rsid w:val="00481C25"/>
    <w:rsid w:val="00494197"/>
    <w:rsid w:val="004D454D"/>
    <w:rsid w:val="00505BEE"/>
    <w:rsid w:val="00511A13"/>
    <w:rsid w:val="00521031"/>
    <w:rsid w:val="00532482"/>
    <w:rsid w:val="00594ACC"/>
    <w:rsid w:val="005A4A87"/>
    <w:rsid w:val="005E12F0"/>
    <w:rsid w:val="00646697"/>
    <w:rsid w:val="00651B39"/>
    <w:rsid w:val="006955F7"/>
    <w:rsid w:val="00704132"/>
    <w:rsid w:val="00725134"/>
    <w:rsid w:val="00736B34"/>
    <w:rsid w:val="00746091"/>
    <w:rsid w:val="007675D0"/>
    <w:rsid w:val="00797BF3"/>
    <w:rsid w:val="007B3C97"/>
    <w:rsid w:val="007C40FA"/>
    <w:rsid w:val="007D126B"/>
    <w:rsid w:val="00817425"/>
    <w:rsid w:val="00840D02"/>
    <w:rsid w:val="00852E25"/>
    <w:rsid w:val="008A7158"/>
    <w:rsid w:val="008B3828"/>
    <w:rsid w:val="008C0455"/>
    <w:rsid w:val="008F710B"/>
    <w:rsid w:val="009425FC"/>
    <w:rsid w:val="00970A37"/>
    <w:rsid w:val="00986E2A"/>
    <w:rsid w:val="009B22B6"/>
    <w:rsid w:val="009C667D"/>
    <w:rsid w:val="009C7367"/>
    <w:rsid w:val="009D38F8"/>
    <w:rsid w:val="009D4046"/>
    <w:rsid w:val="00A25748"/>
    <w:rsid w:val="00A34E6F"/>
    <w:rsid w:val="00A4357C"/>
    <w:rsid w:val="00A45A44"/>
    <w:rsid w:val="00A814BE"/>
    <w:rsid w:val="00A82901"/>
    <w:rsid w:val="00A87579"/>
    <w:rsid w:val="00A918BC"/>
    <w:rsid w:val="00AA07CB"/>
    <w:rsid w:val="00AF1E76"/>
    <w:rsid w:val="00B22B06"/>
    <w:rsid w:val="00B369C9"/>
    <w:rsid w:val="00B4100B"/>
    <w:rsid w:val="00B44AF4"/>
    <w:rsid w:val="00B72E26"/>
    <w:rsid w:val="00B74A48"/>
    <w:rsid w:val="00B81AF7"/>
    <w:rsid w:val="00BB49DE"/>
    <w:rsid w:val="00BD5474"/>
    <w:rsid w:val="00BE058C"/>
    <w:rsid w:val="00C02164"/>
    <w:rsid w:val="00C125E8"/>
    <w:rsid w:val="00C253EE"/>
    <w:rsid w:val="00C27893"/>
    <w:rsid w:val="00C535DB"/>
    <w:rsid w:val="00C537C0"/>
    <w:rsid w:val="00CA603E"/>
    <w:rsid w:val="00CF3258"/>
    <w:rsid w:val="00D016BC"/>
    <w:rsid w:val="00D45D9B"/>
    <w:rsid w:val="00D813F6"/>
    <w:rsid w:val="00D8307A"/>
    <w:rsid w:val="00DB2CB5"/>
    <w:rsid w:val="00DC1E17"/>
    <w:rsid w:val="00DC7169"/>
    <w:rsid w:val="00E25474"/>
    <w:rsid w:val="00E558D8"/>
    <w:rsid w:val="00E814B9"/>
    <w:rsid w:val="00E90089"/>
    <w:rsid w:val="00ED3940"/>
    <w:rsid w:val="00F026EB"/>
    <w:rsid w:val="00F64CFC"/>
    <w:rsid w:val="00F6521E"/>
    <w:rsid w:val="00F95E19"/>
    <w:rsid w:val="00FB1063"/>
    <w:rsid w:val="00FD0FE4"/>
    <w:rsid w:val="00FD1072"/>
    <w:rsid w:val="00FD7C7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408137F71224096B8755731FBFF929A">
    <w:name w:val="1408137F71224096B8755731FBFF929A"/>
  </w:style>
  <w:style w:type="paragraph" w:customStyle="1" w:styleId="4A0C875D8BF543D2994E4DFC6A4FB3B7">
    <w:name w:val="4A0C875D8BF543D2994E4DFC6A4FB3B7"/>
  </w:style>
  <w:style w:type="paragraph" w:customStyle="1" w:styleId="B9AD05051293413B876018EA06F991CB">
    <w:name w:val="B9AD05051293413B876018EA06F991CB"/>
  </w:style>
  <w:style w:type="paragraph" w:customStyle="1" w:styleId="852A40A1EB784DA49483E915DC6779AA">
    <w:name w:val="852A40A1EB784DA49483E915DC6779AA"/>
  </w:style>
  <w:style w:type="paragraph" w:customStyle="1" w:styleId="C2B3B8D700124F82ABE1EC91EAD0A19E">
    <w:name w:val="C2B3B8D700124F82ABE1EC91EAD0A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INVOLUNTARY TREATMENT,MENTAL HEALTH,PATIENTS,NATIONAL LEGISLATION,MENTAL HEALTH SERVICES,MENTAL DISORDERS,ACCESS TO JUSTICE,AVAILABILITY,PSYCHIATRIC HOSPITALS,PSYCHIATRIC CARE,SCHIZOPHRENIA,RIGHT OF APPEAL,APPLICATIONS,MEDICAL DOCTORS,INFRINGEMENTS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Malaysia</TermName>
          <TermId xmlns="http://schemas.microsoft.com/office/infopath/2007/PartnerControls">b906a03e-ae3d-41bf-bc3c-aec40cb0f86c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2026-04-14T22:00:00+00:00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113</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Malesia / Tahdonvastainen mielenterveyshoito
Malaysia / Involuntary psychiatric care
Kysymykset
Questions
1. Is it possible in Malaysia to commit patients to involuntary psychiatric care on other than medical grounds? 
2. Is it possible for patients to appeal their commitment to involuntary psychiatric care? How?
3. Are there reports of human rights violations or degrading treatment of patients involuntarily committed to psychiatric care? 
1. Voidaanko Malesiassa määrätä tahdonvastaiseen mielenterveyshoitoon muilla kuin terveydellisillä perusteilla?
Malesiassa astui vuonna 2010 voimaan uudistettu mielenterveyslaki (Mental Health Act) yhdessä tarkempien säädösten (Mental Health Regulations) kanssa. Uudet säädökset syrjäyttivät aiemmat, 1950-60-luvuilta peräisin olleet eri alueiden omat mielenterveyskäytännöt (Mental Health Ordinance), jotka olivat nykykäsitysten mukaan mielenterveyden häiriöistä kärsiviä stigmatisoivia, segregoivia ja laitoshoitoon</COIDocAbstract>
    <COIWSGroundsRejection xmlns="b5be3156-7e14-46bc-bfca-5c242eb3de3f" xsi:nil="true"/>
    <COIDocAuthors xmlns="e235e197-502c-49f1-8696-39d199cd5131">
      <Value>143</Value>
    </COIDocAuthors>
    <COIDocID xmlns="b5be3156-7e14-46bc-bfca-5c242eb3de3f">1034</COIDocID>
    <_dlc_DocId xmlns="e235e197-502c-49f1-8696-39d199cd5131">FI011-215589946-12956</_dlc_DocId>
    <_dlc_DocIdUrl xmlns="e235e197-502c-49f1-8696-39d199cd5131">
      <Url>https://coiadmin.euaa.europa.eu/administration/finland/_layouts/15/DocIdRedir.aspx?ID=FI011-215589946-12956</Url>
      <Description>FI011-215589946-12956</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AF4FE1DC-A736-414C-AB74-7C483A6498C7}"/>
</file>

<file path=customXml/itemProps3.xml><?xml version="1.0" encoding="utf-8"?>
<ds:datastoreItem xmlns:ds="http://schemas.openxmlformats.org/officeDocument/2006/customXml" ds:itemID="{E17F8CB5-E36B-4B90-AFF6-D2E46ED9792C}"/>
</file>

<file path=customXml/itemProps4.xml><?xml version="1.0" encoding="utf-8"?>
<ds:datastoreItem xmlns:ds="http://schemas.openxmlformats.org/officeDocument/2006/customXml" ds:itemID="{6CD71EC5-A3D5-449A-9274-5186653C0DD8}"/>
</file>

<file path=customXml/itemProps5.xml><?xml version="1.0" encoding="utf-8"?>
<ds:datastoreItem xmlns:ds="http://schemas.openxmlformats.org/officeDocument/2006/customXml" ds:itemID="{6A515DE4-1BA2-4441-BBA6-6666FFF5EB79}"/>
</file>

<file path=customXml/itemProps6.xml><?xml version="1.0" encoding="utf-8"?>
<ds:datastoreItem xmlns:ds="http://schemas.openxmlformats.org/officeDocument/2006/customXml" ds:itemID="{C10947A1-26B7-4125-BE5D-D6ACD5A5E7AA}"/>
</file>

<file path=docProps/app.xml><?xml version="1.0" encoding="utf-8"?>
<Properties xmlns="http://schemas.openxmlformats.org/officeDocument/2006/extended-properties" xmlns:vt="http://schemas.openxmlformats.org/officeDocument/2006/docPropsVTypes">
  <Template>Normal</Template>
  <TotalTime>0</TotalTime>
  <Pages>6</Pages>
  <Words>1845</Words>
  <Characters>14948</Characters>
  <Application>Microsoft Office Word</Application>
  <DocSecurity>0</DocSecurity>
  <Lines>124</Lines>
  <Paragraphs>33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Malesia / Tahdonvastainen mielenterveyshoito // Malaysia / Involuntary psychiatric care</dc:title>
  <dc:subject/>
  <dc:creator/>
  <cp:keywords/>
  <cp:lastModifiedBy/>
  <cp:revision>1</cp:revision>
  <dcterms:created xsi:type="dcterms:W3CDTF">2026-04-01T07:02:00Z</dcterms:created>
  <dcterms:modified xsi:type="dcterms:W3CDTF">2026-04-15T07:52:00Z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cfc68c33-2285-4918-a65b-d86123d811cf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113;#Malaysia|b906a03e-ae3d-41bf-bc3c-aec40cb0f86c</vt:lpwstr>
  </property>
  <property fmtid="{D5CDD505-2E9C-101B-9397-08002B2CF9AE}" pid="9" name="COIInformTypeMM">
    <vt:lpwstr>4;#Response to COI Query|74af11f0-82c2-4825-bd8f-d6b1cac3a3aa</vt:lpwstr>
  </property>
</Properties>
</file>