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72B466" w14:textId="7F09A69E" w:rsidR="00082DFE" w:rsidRPr="00DC19A7" w:rsidRDefault="005A206F"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DC19A7" w:rsidRPr="00DC19A7">
            <w:rPr>
              <w:rStyle w:val="Otsikko1Char"/>
            </w:rPr>
            <w:t>Afganistan</w:t>
          </w:r>
          <w:r w:rsidR="00272D9D" w:rsidRPr="00DC19A7">
            <w:rPr>
              <w:rStyle w:val="Otsikko1Char"/>
            </w:rPr>
            <w:t xml:space="preserve"> / </w:t>
          </w:r>
          <w:r w:rsidR="00DC19A7" w:rsidRPr="00DC19A7">
            <w:rPr>
              <w:rStyle w:val="Otsikko1Char"/>
            </w:rPr>
            <w:t>Rahansiirrot Afganistaniin ja u</w:t>
          </w:r>
          <w:r w:rsidR="00DC19A7">
            <w:rPr>
              <w:rStyle w:val="Otsikko1Char"/>
            </w:rPr>
            <w:t>los maasta</w:t>
          </w:r>
          <w:r w:rsidR="00DD57F0">
            <w:rPr>
              <w:rStyle w:val="Otsikko1Char"/>
            </w:rPr>
            <w:t xml:space="preserve">, </w:t>
          </w:r>
          <w:proofErr w:type="spellStart"/>
          <w:r w:rsidR="00DD57F0">
            <w:rPr>
              <w:rStyle w:val="Otsikko1Char"/>
            </w:rPr>
            <w:t>hawala</w:t>
          </w:r>
          <w:proofErr w:type="spellEnd"/>
          <w:r w:rsidR="00DD57F0">
            <w:rPr>
              <w:rStyle w:val="Otsikko1Char"/>
            </w:rPr>
            <w:t>-järjestelmä</w:t>
          </w:r>
        </w:sdtContent>
      </w:sdt>
      <w:r w:rsidR="00082DFE" w:rsidRPr="00DC19A7">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C7F721A" w14:textId="090213AC" w:rsidR="00082DFE" w:rsidRPr="001D63F6" w:rsidRDefault="00DC19A7" w:rsidP="00082DFE">
          <w:pPr>
            <w:rPr>
              <w:b/>
              <w:lang w:val="en-GB"/>
            </w:rPr>
          </w:pPr>
          <w:r>
            <w:rPr>
              <w:rStyle w:val="Otsikko1Char"/>
              <w:lang w:val="en-GB"/>
            </w:rPr>
            <w:t>Afghanistan</w:t>
          </w:r>
          <w:r w:rsidR="00272D9D">
            <w:rPr>
              <w:rStyle w:val="Otsikko1Char"/>
              <w:lang w:val="en-GB"/>
            </w:rPr>
            <w:t xml:space="preserve"> / </w:t>
          </w:r>
          <w:r w:rsidR="008B6832">
            <w:rPr>
              <w:rStyle w:val="Otsikko1Char"/>
              <w:lang w:val="en-GB"/>
            </w:rPr>
            <w:t>Money transfers to Afghanistan and out of the country</w:t>
          </w:r>
          <w:r w:rsidR="00DD57F0">
            <w:rPr>
              <w:rStyle w:val="Otsikko1Char"/>
              <w:lang w:val="en-GB"/>
            </w:rPr>
            <w:t>, hawala system</w:t>
          </w:r>
        </w:p>
      </w:sdtContent>
    </w:sdt>
    <w:p w14:paraId="004924C1" w14:textId="77777777" w:rsidR="00082DFE" w:rsidRDefault="005A206F" w:rsidP="00082DFE">
      <w:pPr>
        <w:rPr>
          <w:b/>
        </w:rPr>
      </w:pPr>
      <w:r>
        <w:rPr>
          <w:b/>
        </w:rPr>
        <w:pict w14:anchorId="77D92586">
          <v:rect id="_x0000_i1025" style="width:0;height:1.5pt" o:hralign="center" o:hrstd="t" o:hr="t" fillcolor="#a0a0a0" stroked="f"/>
        </w:pict>
      </w:r>
    </w:p>
    <w:p w14:paraId="1113BF0E"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3D9545BE" w14:textId="77777777" w:rsidR="00082DFE" w:rsidRDefault="00B7029D" w:rsidP="00082DFE">
          <w:r w:rsidRPr="00B7029D">
            <w:t>1. Onko rahaa mahdollista siirtää Afganistaniin pankkisiirtojen tai rahanvälityspalvelujen, kuten Western Unionin kautta?</w:t>
          </w:r>
          <w:r w:rsidRPr="00B7029D">
            <w:br/>
          </w:r>
          <w:r w:rsidRPr="00B7029D">
            <w:br/>
            <w:t xml:space="preserve">2. Mikä </w:t>
          </w:r>
          <w:proofErr w:type="spellStart"/>
          <w:r w:rsidRPr="00B7029D">
            <w:t>hawala</w:t>
          </w:r>
          <w:proofErr w:type="spellEnd"/>
          <w:r w:rsidRPr="00B7029D">
            <w:t xml:space="preserve">-järjestelmän merkitys on rahansiirroille ja millaisia riskejä ja kuluja siihen liittyy? </w:t>
          </w:r>
          <w:r w:rsidRPr="00B7029D">
            <w:br/>
          </w:r>
          <w:r w:rsidRPr="00B7029D">
            <w:br/>
            <w:t>3. Onko Afganistan/Tal</w:t>
          </w:r>
          <w:r>
            <w:t>i</w:t>
          </w:r>
          <w:r w:rsidRPr="00B7029D">
            <w:t xml:space="preserve">ban-hallinto asettanut rajoituksia valuutan siirtämiselle pois maasta, ja jos on, </w:t>
          </w:r>
          <w:r w:rsidR="00E9604C">
            <w:t>miten</w:t>
          </w:r>
          <w:r w:rsidRPr="00B7029D">
            <w:t xml:space="preserve"> se käytännössä vaikuttaa rahansiirtoihin?</w:t>
          </w:r>
        </w:p>
      </w:sdtContent>
    </w:sdt>
    <w:p w14:paraId="22A16113" w14:textId="77777777" w:rsidR="00082DFE" w:rsidRDefault="00082DFE" w:rsidP="00082DFE"/>
    <w:p w14:paraId="2415D3CC" w14:textId="77777777" w:rsidR="00082DFE" w:rsidRPr="00005558" w:rsidRDefault="00082DFE" w:rsidP="00082DFE">
      <w:pPr>
        <w:rPr>
          <w:b/>
          <w:bCs/>
          <w:i/>
          <w:iCs/>
          <w:lang w:val="en-GB"/>
        </w:rPr>
      </w:pPr>
      <w:r w:rsidRPr="00005558">
        <w:rPr>
          <w:b/>
          <w:bCs/>
          <w:i/>
          <w:iCs/>
          <w:lang w:val="en-GB"/>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Cs/>
          <w:i w:val="0"/>
          <w:iCs w:val="0"/>
          <w:color w:val="auto"/>
        </w:rPr>
      </w:sdtEndPr>
      <w:sdtContent>
        <w:p w14:paraId="746AEDEE" w14:textId="7990533C" w:rsidR="00082DFE" w:rsidRPr="007377A3" w:rsidRDefault="007377A3" w:rsidP="00082DFE">
          <w:pPr>
            <w:rPr>
              <w:b/>
              <w:bCs/>
              <w:i/>
              <w:iCs/>
              <w:lang w:val="en-US"/>
            </w:rPr>
          </w:pPr>
          <w:r w:rsidRPr="00F60685">
            <w:rPr>
              <w:rStyle w:val="LainausChar"/>
              <w:lang w:val="en-US"/>
            </w:rPr>
            <w:t xml:space="preserve">1. Are money transfers possible to Afghanistan </w:t>
          </w:r>
          <w:r w:rsidR="00DD57F0">
            <w:rPr>
              <w:rStyle w:val="LainausChar"/>
              <w:lang w:val="en-US"/>
            </w:rPr>
            <w:t>via</w:t>
          </w:r>
          <w:r w:rsidRPr="00F60685">
            <w:rPr>
              <w:rStyle w:val="LainausChar"/>
              <w:lang w:val="en-US"/>
            </w:rPr>
            <w:t xml:space="preserve"> bank transfers or</w:t>
          </w:r>
          <w:r w:rsidR="00F60685">
            <w:rPr>
              <w:rStyle w:val="LainausChar"/>
              <w:lang w:val="en-US"/>
            </w:rPr>
            <w:t xml:space="preserve"> other formal</w:t>
          </w:r>
          <w:r w:rsidRPr="00F60685">
            <w:rPr>
              <w:rStyle w:val="LainausChar"/>
              <w:lang w:val="en-US"/>
            </w:rPr>
            <w:t xml:space="preserve"> </w:t>
          </w:r>
          <w:r w:rsidR="00F60685" w:rsidRPr="00F60685">
            <w:rPr>
              <w:rStyle w:val="LainausChar"/>
              <w:lang w:val="en-US"/>
            </w:rPr>
            <w:t>money transfer services, such as Western Union?</w:t>
          </w:r>
          <w:r w:rsidR="00F60685">
            <w:rPr>
              <w:rStyle w:val="LainausChar"/>
              <w:lang w:val="en-US"/>
            </w:rPr>
            <w:br/>
            <w:t>2. What kind of role does hawala system have in remittances and money transfers to Afghanistan, and what kind of costs and risks does it have?</w:t>
          </w:r>
          <w:r w:rsidR="00F60685">
            <w:rPr>
              <w:rStyle w:val="LainausChar"/>
              <w:lang w:val="en-US"/>
            </w:rPr>
            <w:br/>
            <w:t>3. Has Afghanistan/</w:t>
          </w:r>
          <w:proofErr w:type="spellStart"/>
          <w:r w:rsidR="00F60685">
            <w:rPr>
              <w:rStyle w:val="LainausChar"/>
              <w:lang w:val="en-US"/>
            </w:rPr>
            <w:t>Taleban</w:t>
          </w:r>
          <w:proofErr w:type="spellEnd"/>
          <w:r w:rsidR="00F60685">
            <w:rPr>
              <w:rStyle w:val="LainausChar"/>
              <w:lang w:val="en-US"/>
            </w:rPr>
            <w:t xml:space="preserve"> placed any restrictions to </w:t>
          </w:r>
          <w:r w:rsidR="00E9604C">
            <w:rPr>
              <w:rStyle w:val="LainausChar"/>
              <w:lang w:val="en-US"/>
            </w:rPr>
            <w:t>money transfers</w:t>
          </w:r>
          <w:r w:rsidR="00F60685">
            <w:rPr>
              <w:rStyle w:val="LainausChar"/>
              <w:lang w:val="en-US"/>
            </w:rPr>
            <w:t xml:space="preserve"> out of the country</w:t>
          </w:r>
          <w:r w:rsidR="00002E53">
            <w:rPr>
              <w:rStyle w:val="LainausChar"/>
              <w:lang w:val="en-US"/>
            </w:rPr>
            <w:t>, and if yes, what are the impacts in practice</w:t>
          </w:r>
          <w:r w:rsidR="00F60685">
            <w:rPr>
              <w:rStyle w:val="LainausChar"/>
              <w:lang w:val="en-US"/>
            </w:rPr>
            <w:t>?</w:t>
          </w:r>
          <w:r w:rsidR="00F60685" w:rsidRPr="00F60685">
            <w:rPr>
              <w:rStyle w:val="LainausChar"/>
              <w:lang w:val="en-US"/>
            </w:rPr>
            <w:br/>
          </w:r>
        </w:p>
      </w:sdtContent>
    </w:sdt>
    <w:p w14:paraId="4536C5D6" w14:textId="77777777" w:rsidR="00082DFE" w:rsidRPr="00082DFE" w:rsidRDefault="005A206F" w:rsidP="00082DFE">
      <w:pPr>
        <w:pStyle w:val="LeiptekstiMigri"/>
        <w:ind w:left="0"/>
        <w:rPr>
          <w:lang w:val="en-GB"/>
        </w:rPr>
      </w:pPr>
      <w:r>
        <w:rPr>
          <w:b/>
        </w:rPr>
        <w:pict w14:anchorId="608175B2">
          <v:rect id="_x0000_i1026" style="width:0;height:1.5pt" o:hralign="center" o:hrstd="t" o:hr="t" fillcolor="#a0a0a0" stroked="f"/>
        </w:pict>
      </w:r>
    </w:p>
    <w:p w14:paraId="61507EAD" w14:textId="77777777" w:rsidR="00A31C8B" w:rsidRDefault="00E055B2" w:rsidP="004930BB">
      <w:pPr>
        <w:pStyle w:val="Otsikko2"/>
      </w:pPr>
      <w:r w:rsidRPr="00DC19A7">
        <w:t>Onko rahaa mahdollista siirtää</w:t>
      </w:r>
      <w:r w:rsidR="00A31C8B">
        <w:t xml:space="preserve"> Afganistaniin pankkisiirtojen tai</w:t>
      </w:r>
      <w:r w:rsidRPr="00DC19A7">
        <w:t xml:space="preserve"> rahanvälityspalvelujen, kuten Western Unionin kautta? </w:t>
      </w:r>
    </w:p>
    <w:p w14:paraId="6818AE2D" w14:textId="77777777" w:rsidR="00A31C8B" w:rsidRPr="00A31C8B" w:rsidRDefault="00A31C8B" w:rsidP="00A31C8B">
      <w:pPr>
        <w:rPr>
          <w:u w:val="single"/>
        </w:rPr>
      </w:pPr>
      <w:r w:rsidRPr="00A31C8B">
        <w:rPr>
          <w:u w:val="single"/>
        </w:rPr>
        <w:t>Pankkisiirrot</w:t>
      </w:r>
    </w:p>
    <w:p w14:paraId="15DEF3CE" w14:textId="0E342788" w:rsidR="00A31C8B" w:rsidRDefault="004930BB" w:rsidP="001C3B7D">
      <w:r w:rsidRPr="00DE2F15">
        <w:t>Tal</w:t>
      </w:r>
      <w:r w:rsidR="00B7029D">
        <w:t>i</w:t>
      </w:r>
      <w:r w:rsidRPr="00DE2F15">
        <w:t>banin valtaan</w:t>
      </w:r>
      <w:r>
        <w:t xml:space="preserve"> paluun</w:t>
      </w:r>
      <w:r w:rsidRPr="00DE2F15">
        <w:t xml:space="preserve"> jälkeen rahan si</w:t>
      </w:r>
      <w:r>
        <w:t>irtämisestä Afganistaniin virallisia kanavia pitkin on tullut erittäin vaikeaa.</w:t>
      </w:r>
      <w:r w:rsidR="006B375E">
        <w:t xml:space="preserve"> </w:t>
      </w:r>
      <w:r w:rsidR="009714AA">
        <w:t>Afganistanin keskuspankin</w:t>
      </w:r>
      <w:r w:rsidR="00CF72A0">
        <w:t xml:space="preserve"> ulkomaisten</w:t>
      </w:r>
      <w:r w:rsidR="009714AA">
        <w:t xml:space="preserve"> </w:t>
      </w:r>
      <w:r w:rsidR="00CF72A0">
        <w:t>valuutta</w:t>
      </w:r>
      <w:r w:rsidR="009714AA">
        <w:t>var</w:t>
      </w:r>
      <w:r w:rsidR="00CF72A0">
        <w:t>a</w:t>
      </w:r>
      <w:r w:rsidR="009714AA">
        <w:t>n</w:t>
      </w:r>
      <w:r w:rsidR="00CF72A0">
        <w:t>tojen</w:t>
      </w:r>
      <w:r w:rsidR="009714AA">
        <w:t xml:space="preserve"> </w:t>
      </w:r>
      <w:r w:rsidR="00CF72A0">
        <w:t>jäädyttämisen ja muiden talouspakotteiden seurauksena maan</w:t>
      </w:r>
      <w:r w:rsidR="00571B5F">
        <w:t xml:space="preserve"> pankkijärjestelmä on romahtamisen partaalla</w:t>
      </w:r>
      <w:r w:rsidR="00CF72A0">
        <w:t>.</w:t>
      </w:r>
      <w:r w:rsidR="00571B5F">
        <w:t xml:space="preserve"> </w:t>
      </w:r>
      <w:r w:rsidR="004A2606">
        <w:t>Afganistanilaiset pankit on</w:t>
      </w:r>
      <w:r w:rsidR="001F642D">
        <w:t xml:space="preserve"> pitkälti eristetty kansainvälisistä siirroista ja</w:t>
      </w:r>
      <w:r w:rsidR="00CF72A0">
        <w:t xml:space="preserve"> mm.</w:t>
      </w:r>
      <w:r w:rsidR="004A2606">
        <w:t xml:space="preserve"> </w:t>
      </w:r>
      <w:r w:rsidR="004A2606" w:rsidRPr="00CC602E">
        <w:t>suljettu</w:t>
      </w:r>
      <w:r w:rsidR="00DD57F0">
        <w:t xml:space="preserve"> kansainväliset sähköiset rahansiirrot mahdollistavan</w:t>
      </w:r>
      <w:r w:rsidR="001F642D">
        <w:t xml:space="preserve"> </w:t>
      </w:r>
      <w:r w:rsidR="001F642D" w:rsidRPr="00CC602E">
        <w:t>S</w:t>
      </w:r>
      <w:r w:rsidR="001F642D">
        <w:t>WIFT (</w:t>
      </w:r>
      <w:proofErr w:type="spellStart"/>
      <w:r w:rsidR="001F642D" w:rsidRPr="004A2606">
        <w:t>Society</w:t>
      </w:r>
      <w:proofErr w:type="spellEnd"/>
      <w:r w:rsidR="001F642D" w:rsidRPr="004A2606">
        <w:t xml:space="preserve"> for </w:t>
      </w:r>
      <w:proofErr w:type="spellStart"/>
      <w:r w:rsidR="001F642D" w:rsidRPr="004A2606">
        <w:t>Worldwide</w:t>
      </w:r>
      <w:proofErr w:type="spellEnd"/>
      <w:r w:rsidR="001F642D" w:rsidRPr="004A2606">
        <w:t xml:space="preserve"> Interbank Financial </w:t>
      </w:r>
      <w:proofErr w:type="spellStart"/>
      <w:r w:rsidR="001F642D" w:rsidRPr="004A2606">
        <w:t>Telecommunication</w:t>
      </w:r>
      <w:proofErr w:type="spellEnd"/>
      <w:r w:rsidR="001F642D" w:rsidRPr="004A2606">
        <w:t>) -järjestelmä</w:t>
      </w:r>
      <w:r w:rsidR="001F642D">
        <w:t>n ulkopuolelle</w:t>
      </w:r>
      <w:r w:rsidR="009714AA">
        <w:t>.</w:t>
      </w:r>
      <w:r w:rsidR="009714AA">
        <w:rPr>
          <w:rStyle w:val="Alaviitteenviite"/>
        </w:rPr>
        <w:footnoteReference w:id="1"/>
      </w:r>
    </w:p>
    <w:p w14:paraId="253BD831" w14:textId="77777777" w:rsidR="00340826" w:rsidRDefault="00A31C8B" w:rsidP="00340826">
      <w:r>
        <w:t>Afganistanilaisten p</w:t>
      </w:r>
      <w:r w:rsidRPr="00A31C8B">
        <w:t>ankkien maksukyky niin afgaaneissa k</w:t>
      </w:r>
      <w:r>
        <w:t xml:space="preserve">uin dollareissa on minimaalinen, ja keskuspankki on asettanut tiukkoja viikkokohtaisia </w:t>
      </w:r>
      <w:proofErr w:type="spellStart"/>
      <w:r>
        <w:t>nostorajoituksia</w:t>
      </w:r>
      <w:proofErr w:type="spellEnd"/>
      <w:r>
        <w:t xml:space="preserve"> käteiselle rahalle. Auki olevien pankkien palvelut ovat pahasti ruuhkautuneet paikallisten pyrkiessä nostamaan </w:t>
      </w:r>
      <w:r>
        <w:lastRenderedPageBreak/>
        <w:t>talletettuja varojaan ulos pankeista</w:t>
      </w:r>
      <w:r w:rsidR="0054044B">
        <w:t>.</w:t>
      </w:r>
      <w:r>
        <w:rPr>
          <w:rStyle w:val="Alaviitteenviite"/>
        </w:rPr>
        <w:footnoteReference w:id="2"/>
      </w:r>
      <w:r w:rsidR="00340826">
        <w:t xml:space="preserve"> </w:t>
      </w:r>
      <w:r w:rsidR="00340826" w:rsidRPr="000264B6">
        <w:t>Tal</w:t>
      </w:r>
      <w:r w:rsidR="00340826">
        <w:t>i</w:t>
      </w:r>
      <w:r w:rsidR="00340826" w:rsidRPr="000264B6">
        <w:t>ban on kieltänyt muiden v</w:t>
      </w:r>
      <w:r w:rsidR="00340826">
        <w:t>aluutoiden kuin afgaanin käytön Afganistanissa.</w:t>
      </w:r>
      <w:r w:rsidR="00340826">
        <w:rPr>
          <w:rStyle w:val="Alaviitteenviite"/>
        </w:rPr>
        <w:footnoteReference w:id="3"/>
      </w:r>
    </w:p>
    <w:p w14:paraId="03E185AE" w14:textId="77777777" w:rsidR="006B375E" w:rsidRPr="00A31C8B" w:rsidRDefault="006B375E" w:rsidP="001C3B7D"/>
    <w:p w14:paraId="7DD20853" w14:textId="77777777" w:rsidR="00544A12" w:rsidRPr="001B7DBE" w:rsidRDefault="000C383D" w:rsidP="00465FEF">
      <w:pPr>
        <w:rPr>
          <w:u w:val="single"/>
        </w:rPr>
      </w:pPr>
      <w:r w:rsidRPr="001B7DBE">
        <w:rPr>
          <w:u w:val="single"/>
        </w:rPr>
        <w:t>Rahanvälityspalvelut</w:t>
      </w:r>
    </w:p>
    <w:p w14:paraId="7D96471E" w14:textId="77777777" w:rsidR="000C383D" w:rsidRDefault="0006122E" w:rsidP="000C383D">
      <w:r>
        <w:t>Afganistanissa toimineet kansainväliset</w:t>
      </w:r>
      <w:r w:rsidRPr="0006122E">
        <w:t xml:space="preserve"> rahanvälityspalvelut</w:t>
      </w:r>
      <w:r>
        <w:t xml:space="preserve"> (Western Union, </w:t>
      </w:r>
      <w:proofErr w:type="spellStart"/>
      <w:r>
        <w:t>Moneygram</w:t>
      </w:r>
      <w:proofErr w:type="spellEnd"/>
      <w:r>
        <w:t xml:space="preserve">, </w:t>
      </w:r>
      <w:proofErr w:type="spellStart"/>
      <w:r>
        <w:t>Transfer</w:t>
      </w:r>
      <w:proofErr w:type="spellEnd"/>
      <w:r>
        <w:t xml:space="preserve"> </w:t>
      </w:r>
      <w:proofErr w:type="spellStart"/>
      <w:r>
        <w:t>Galaxy</w:t>
      </w:r>
      <w:proofErr w:type="spellEnd"/>
      <w:r>
        <w:t xml:space="preserve"> ja Small World Financial Services)</w:t>
      </w:r>
      <w:r w:rsidRPr="0006122E">
        <w:t xml:space="preserve"> keskeyttivät</w:t>
      </w:r>
      <w:r>
        <w:t xml:space="preserve"> </w:t>
      </w:r>
      <w:r w:rsidRPr="0006122E">
        <w:t>toimint</w:t>
      </w:r>
      <w:r>
        <w:t>a</w:t>
      </w:r>
      <w:r w:rsidRPr="0006122E">
        <w:t xml:space="preserve">nsa </w:t>
      </w:r>
      <w:r w:rsidR="00D2370B">
        <w:t>maassa</w:t>
      </w:r>
      <w:r>
        <w:t xml:space="preserve"> Talibanin miehittäessä Kabulin</w:t>
      </w:r>
      <w:r w:rsidR="00D2370B" w:rsidRPr="00D2370B">
        <w:t xml:space="preserve"> </w:t>
      </w:r>
      <w:r w:rsidR="00D2370B">
        <w:t>elokuussa 2021</w:t>
      </w:r>
      <w:r>
        <w:t xml:space="preserve">, mutta jotkut </w:t>
      </w:r>
      <w:r w:rsidR="001F642D">
        <w:t>yhtiöt</w:t>
      </w:r>
      <w:r>
        <w:t xml:space="preserve"> (Western Union ja </w:t>
      </w:r>
      <w:proofErr w:type="spellStart"/>
      <w:r>
        <w:t>Moneygram</w:t>
      </w:r>
      <w:proofErr w:type="spellEnd"/>
      <w:r>
        <w:t>) ovat palauttaneet</w:t>
      </w:r>
      <w:r w:rsidR="00C02DD6">
        <w:t xml:space="preserve"> </w:t>
      </w:r>
      <w:r>
        <w:t>erityisesti henkilöasiakkaille tarjottuja toimintojaan sittemmin.</w:t>
      </w:r>
      <w:r>
        <w:rPr>
          <w:rStyle w:val="Alaviitteenviite"/>
        </w:rPr>
        <w:footnoteReference w:id="4"/>
      </w:r>
    </w:p>
    <w:p w14:paraId="09334A8E" w14:textId="6CFC529F" w:rsidR="0006122E" w:rsidRDefault="0006122E" w:rsidP="0006122E">
      <w:r>
        <w:t>Pankkisektorin maksukyvyttömyy</w:t>
      </w:r>
      <w:r w:rsidR="00D9482C">
        <w:t>dellä</w:t>
      </w:r>
      <w:r>
        <w:t xml:space="preserve"> </w:t>
      </w:r>
      <w:r w:rsidR="00D9482C">
        <w:t xml:space="preserve">ja ruuhkautumisella on </w:t>
      </w:r>
      <w:r w:rsidR="00D2370B">
        <w:t>vaikutusta</w:t>
      </w:r>
      <w:r w:rsidR="00D9482C">
        <w:t xml:space="preserve"> </w:t>
      </w:r>
      <w:r>
        <w:t>myös rahanvälityspalvelujen toimintaa</w:t>
      </w:r>
      <w:r w:rsidR="001F642D">
        <w:t>n</w:t>
      </w:r>
      <w:r w:rsidR="00D2370B">
        <w:t>, joiden toimipisteet ovat pankkien yhteydessä.</w:t>
      </w:r>
      <w:r w:rsidR="00DF0605">
        <w:rPr>
          <w:rStyle w:val="Alaviitteenviite"/>
        </w:rPr>
        <w:footnoteReference w:id="5"/>
      </w:r>
      <w:r w:rsidR="00DF0605">
        <w:t xml:space="preserve"> </w:t>
      </w:r>
      <w:r w:rsidR="00D2370B">
        <w:t xml:space="preserve">Tällä voi olla rahanvälityspalvelujen toimintaan monia epävarmuuksia, vaikkakin esimerkiksi </w:t>
      </w:r>
      <w:r w:rsidR="00DF0605">
        <w:t>Reutersin haastatteleman Western Unionin aluejohtajan mukaan</w:t>
      </w:r>
      <w:r w:rsidR="00D2370B">
        <w:t xml:space="preserve"> paikalliset pankit olivat</w:t>
      </w:r>
      <w:r w:rsidR="00DF0605">
        <w:t xml:space="preserve"> kertoneet yhtiölle maksukykynsä riittävän yhtiön kautta tehtyihi</w:t>
      </w:r>
      <w:r w:rsidR="00BD7CF2">
        <w:t xml:space="preserve">n kertasummiltaan pieniin </w:t>
      </w:r>
      <w:r w:rsidR="00DF0605">
        <w:t>siirtoihin</w:t>
      </w:r>
      <w:r>
        <w:t>.</w:t>
      </w:r>
      <w:r w:rsidR="00C02DD6">
        <w:t xml:space="preserve"> Western Unionin mukaan </w:t>
      </w:r>
      <w:r w:rsidR="00BD7CF2">
        <w:t xml:space="preserve">45 prosenttia sen kautta tehdyistä </w:t>
      </w:r>
      <w:r w:rsidR="00DD57F0">
        <w:t>kertalähetyksistä</w:t>
      </w:r>
      <w:r w:rsidR="00BD7CF2">
        <w:t xml:space="preserve"> oli suuruudeltaan 200 Yhdysvaltain dollaria tai vähemmän ennen elokuuta 2021.</w:t>
      </w:r>
      <w:r>
        <w:rPr>
          <w:rStyle w:val="Alaviitteenviite"/>
        </w:rPr>
        <w:footnoteReference w:id="6"/>
      </w:r>
    </w:p>
    <w:p w14:paraId="0FBFD86B" w14:textId="77777777" w:rsidR="00D9482C" w:rsidRDefault="00C4078C" w:rsidP="00544A12">
      <w:proofErr w:type="spellStart"/>
      <w:r w:rsidRPr="00C4078C">
        <w:t>Norwegian</w:t>
      </w:r>
      <w:proofErr w:type="spellEnd"/>
      <w:r w:rsidRPr="00C4078C">
        <w:t xml:space="preserve"> </w:t>
      </w:r>
      <w:proofErr w:type="spellStart"/>
      <w:r w:rsidRPr="00C4078C">
        <w:t>Refugee</w:t>
      </w:r>
      <w:proofErr w:type="spellEnd"/>
      <w:r w:rsidRPr="00C4078C">
        <w:t xml:space="preserve"> </w:t>
      </w:r>
      <w:proofErr w:type="spellStart"/>
      <w:r w:rsidRPr="00C4078C">
        <w:t>Council</w:t>
      </w:r>
      <w:proofErr w:type="spellEnd"/>
      <w:r>
        <w:t xml:space="preserve"> (NRC)</w:t>
      </w:r>
      <w:r w:rsidRPr="00C4078C">
        <w:t xml:space="preserve"> -kansalaisjärjestön</w:t>
      </w:r>
      <w:r>
        <w:t xml:space="preserve"> tammikuussa 2022 julkaistun</w:t>
      </w:r>
      <w:r w:rsidRPr="00C4078C">
        <w:t xml:space="preserve"> </w:t>
      </w:r>
      <w:r>
        <w:t xml:space="preserve">raportin mukaan Western Union toimii yhteistyössä seitsemän afganistanilaisen pankin kanssa, joista </w:t>
      </w:r>
      <w:proofErr w:type="spellStart"/>
      <w:r>
        <w:t>Azizi</w:t>
      </w:r>
      <w:proofErr w:type="spellEnd"/>
      <w:r>
        <w:t xml:space="preserve"> Bankilla on laajin kattavuus maassa.</w:t>
      </w:r>
      <w:r>
        <w:rPr>
          <w:rStyle w:val="Alaviitteenviite"/>
        </w:rPr>
        <w:footnoteReference w:id="7"/>
      </w:r>
      <w:r>
        <w:t xml:space="preserve"> Paikallisten pankkien haarakonttorien sulkemisen myötä rahanvälityspalvelujen toiminta on rajoittunut muutamille kaupunkialueille</w:t>
      </w:r>
      <w:r w:rsidR="00C02DD6">
        <w:t xml:space="preserve"> (lähinnä Kabuliin)</w:t>
      </w:r>
      <w:r>
        <w:t xml:space="preserve">, </w:t>
      </w:r>
      <w:r w:rsidR="00C02DD6">
        <w:t>ja</w:t>
      </w:r>
      <w:r>
        <w:t xml:space="preserve"> pieniin </w:t>
      </w:r>
      <w:r w:rsidR="00C02DD6">
        <w:t>kertasiirtoihin</w:t>
      </w:r>
      <w:r>
        <w:t>.</w:t>
      </w:r>
      <w:r>
        <w:rPr>
          <w:rStyle w:val="Alaviitteenviite"/>
        </w:rPr>
        <w:footnoteReference w:id="8"/>
      </w:r>
    </w:p>
    <w:p w14:paraId="4DDE4881" w14:textId="77777777" w:rsidR="004930BB" w:rsidRPr="004930BB" w:rsidRDefault="00F63CDE" w:rsidP="00F72D6E">
      <w:r>
        <w:t>Kansainvälisten medialähteiden mukaan j</w:t>
      </w:r>
      <w:r w:rsidR="004930BB">
        <w:t xml:space="preserve">otkut afganistanilaiset ovat onnistuneet </w:t>
      </w:r>
      <w:r>
        <w:t>siirtämään rahalähetyksiä Afganistaniin</w:t>
      </w:r>
      <w:r w:rsidR="004930BB">
        <w:t xml:space="preserve"> </w:t>
      </w:r>
      <w:r>
        <w:t>digitaalisten kryptovaluuttajärjestelmän</w:t>
      </w:r>
      <w:r w:rsidR="004930BB">
        <w:t xml:space="preserve"> kautta.</w:t>
      </w:r>
      <w:r w:rsidR="004930BB">
        <w:rPr>
          <w:rStyle w:val="Alaviitteenviite"/>
        </w:rPr>
        <w:footnoteReference w:id="9"/>
      </w:r>
    </w:p>
    <w:p w14:paraId="63904937" w14:textId="77777777" w:rsidR="002911DB" w:rsidRPr="003F092D" w:rsidRDefault="002911DB" w:rsidP="002911DB"/>
    <w:p w14:paraId="3155A058" w14:textId="77777777" w:rsidR="00E055B2" w:rsidRDefault="00E055B2" w:rsidP="00E055B2">
      <w:pPr>
        <w:pStyle w:val="Otsikko2"/>
      </w:pPr>
      <w:r w:rsidRPr="00DC19A7">
        <w:t xml:space="preserve">Mikä </w:t>
      </w:r>
      <w:proofErr w:type="spellStart"/>
      <w:r w:rsidRPr="00DC19A7">
        <w:t>hawala</w:t>
      </w:r>
      <w:proofErr w:type="spellEnd"/>
      <w:r w:rsidRPr="00DC19A7">
        <w:t>-järjestelmän merkitys on rahansiirroille ja millaisia riskejä ja kuluja siihen liittyy?</w:t>
      </w:r>
    </w:p>
    <w:p w14:paraId="3CF50FE2" w14:textId="363D1D6C" w:rsidR="00BD62E5" w:rsidRDefault="00BD62E5" w:rsidP="00BD62E5">
      <w:proofErr w:type="spellStart"/>
      <w:r>
        <w:t>Hawala</w:t>
      </w:r>
      <w:proofErr w:type="spellEnd"/>
      <w:r>
        <w:t xml:space="preserve"> on vuosisatoja vanha</w:t>
      </w:r>
      <w:r w:rsidR="00AA1D92">
        <w:t xml:space="preserve"> epävirallinen</w:t>
      </w:r>
      <w:r>
        <w:t xml:space="preserve"> rahansiirtojärjestelmä, jonka toiminta perustuu laajaan kansainväliseen </w:t>
      </w:r>
      <w:proofErr w:type="spellStart"/>
      <w:r>
        <w:t>hawala</w:t>
      </w:r>
      <w:proofErr w:type="spellEnd"/>
      <w:r>
        <w:t>-välittäjien</w:t>
      </w:r>
      <w:r w:rsidR="00DD57F0">
        <w:t xml:space="preserve"> (</w:t>
      </w:r>
      <w:proofErr w:type="spellStart"/>
      <w:r w:rsidR="00DD57F0" w:rsidRPr="00DD57F0">
        <w:rPr>
          <w:i/>
        </w:rPr>
        <w:t>hawaladar</w:t>
      </w:r>
      <w:proofErr w:type="spellEnd"/>
      <w:r w:rsidR="00DD57F0">
        <w:t>)</w:t>
      </w:r>
      <w:r>
        <w:t xml:space="preserve"> verkostoon. </w:t>
      </w:r>
      <w:proofErr w:type="spellStart"/>
      <w:r w:rsidR="00AA1D92">
        <w:t>Hawala</w:t>
      </w:r>
      <w:proofErr w:type="spellEnd"/>
      <w:r w:rsidR="00AA1D92">
        <w:t>-v</w:t>
      </w:r>
      <w:r>
        <w:t>erkostoa sitoo yhteen keskinäinen luottamus, joka</w:t>
      </w:r>
      <w:r w:rsidR="00AA1D92">
        <w:t xml:space="preserve"> kytkeytyy erityisesti</w:t>
      </w:r>
      <w:r>
        <w:t xml:space="preserve"> perhe- ja sukulaisuussuhteisiin</w:t>
      </w:r>
      <w:r w:rsidR="005D15CA">
        <w:t>, kunniakäsitykseen</w:t>
      </w:r>
      <w:r>
        <w:t xml:space="preserve"> sekä islamin lain noudattamiseen.</w:t>
      </w:r>
      <w:r w:rsidR="00DF545A">
        <w:t xml:space="preserve"> </w:t>
      </w:r>
      <w:proofErr w:type="spellStart"/>
      <w:r w:rsidR="00DF545A">
        <w:t>Hawala</w:t>
      </w:r>
      <w:r w:rsidR="00AA1D92">
        <w:t>n</w:t>
      </w:r>
      <w:proofErr w:type="spellEnd"/>
      <w:r w:rsidR="00AA1D92">
        <w:t xml:space="preserve"> kautta</w:t>
      </w:r>
      <w:r w:rsidR="00DF545A">
        <w:t xml:space="preserve"> on arvioitu siirrettävän vuosittain</w:t>
      </w:r>
      <w:r w:rsidR="00AA1D92">
        <w:t xml:space="preserve"> maailmanlaajuisesti</w:t>
      </w:r>
      <w:r w:rsidR="00DF545A">
        <w:t xml:space="preserve"> jopa 100 miljardin dollarin arvosta varallisuutta. Maahanmuuttajadiasporat ovat keskeisessä roolissa </w:t>
      </w:r>
      <w:proofErr w:type="spellStart"/>
      <w:r w:rsidR="00DF545A">
        <w:t>hawala</w:t>
      </w:r>
      <w:proofErr w:type="spellEnd"/>
      <w:r w:rsidR="00DF545A">
        <w:t xml:space="preserve">-välitystoiminnassa, ja esimerkiksi Afganistanissa on pitkät perinteet </w:t>
      </w:r>
      <w:proofErr w:type="spellStart"/>
      <w:r w:rsidR="00DF545A">
        <w:t>hawalan</w:t>
      </w:r>
      <w:proofErr w:type="spellEnd"/>
      <w:r w:rsidR="00DF545A">
        <w:t xml:space="preserve"> käyttämisessä rahansiirroissa. Monissa </w:t>
      </w:r>
      <w:r w:rsidR="00DF545A">
        <w:lastRenderedPageBreak/>
        <w:t xml:space="preserve">konfliktimaissa </w:t>
      </w:r>
      <w:proofErr w:type="spellStart"/>
      <w:r w:rsidR="00DF545A">
        <w:t>hawalan</w:t>
      </w:r>
      <w:proofErr w:type="spellEnd"/>
      <w:r w:rsidR="00DF545A">
        <w:t xml:space="preserve"> käyttäminen rahan siirtämiseen on usein nopeampaa, halvempaa ja turvallisempaa kuin muodollisten pankkipalvelujen käyttäminen.</w:t>
      </w:r>
      <w:r>
        <w:rPr>
          <w:rStyle w:val="Alaviitteenviite"/>
        </w:rPr>
        <w:footnoteReference w:id="10"/>
      </w:r>
    </w:p>
    <w:p w14:paraId="206F289F" w14:textId="15F4045E" w:rsidR="007738B3" w:rsidRDefault="007738B3" w:rsidP="00BD62E5">
      <w:proofErr w:type="spellStart"/>
      <w:r>
        <w:t>Hawala</w:t>
      </w:r>
      <w:proofErr w:type="spellEnd"/>
      <w:r>
        <w:t xml:space="preserve">-rahansiirtojärjestelmän käyttäminen on </w:t>
      </w:r>
      <w:r w:rsidR="00DD57F0">
        <w:t>useissa valtioissa</w:t>
      </w:r>
      <w:r w:rsidR="00B60A25">
        <w:t xml:space="preserve"> periaatteessa</w:t>
      </w:r>
      <w:r>
        <w:t xml:space="preserve"> pääosin laillista, mutta esimerkiksi länsimaissa </w:t>
      </w:r>
      <w:proofErr w:type="spellStart"/>
      <w:r>
        <w:t>hawala</w:t>
      </w:r>
      <w:proofErr w:type="spellEnd"/>
      <w:r>
        <w:t>-välittäjiä</w:t>
      </w:r>
      <w:r w:rsidR="0034566D">
        <w:t xml:space="preserve"> edellytetään</w:t>
      </w:r>
      <w:r>
        <w:t xml:space="preserve"> rekisteröitymään ja noudattamaan maansa finanssialaa säätelevää lainsäädäntöä. </w:t>
      </w:r>
      <w:proofErr w:type="spellStart"/>
      <w:r>
        <w:t>Hawalan</w:t>
      </w:r>
      <w:proofErr w:type="spellEnd"/>
      <w:r>
        <w:t xml:space="preserve"> tuomisella julkisen valvonnan ja sääntelyn piiriin on pyritty ennalta estämään se</w:t>
      </w:r>
      <w:r w:rsidR="00F75FB6">
        <w:t>n</w:t>
      </w:r>
      <w:r>
        <w:t xml:space="preserve"> käyttöä esimerkiksi rahanpesuun tai terrorismin rahoittamiseen. Huomattava osa </w:t>
      </w:r>
      <w:proofErr w:type="spellStart"/>
      <w:r>
        <w:t>hawala</w:t>
      </w:r>
      <w:proofErr w:type="spellEnd"/>
      <w:r>
        <w:t xml:space="preserve">-välittäjistä toimii kuitenkin rekisteröimättöminä </w:t>
      </w:r>
      <w:r w:rsidR="00B60A25">
        <w:t>eli</w:t>
      </w:r>
      <w:r>
        <w:t xml:space="preserve"> laittomasti.</w:t>
      </w:r>
      <w:r>
        <w:rPr>
          <w:rStyle w:val="Alaviitteenviite"/>
        </w:rPr>
        <w:footnoteReference w:id="11"/>
      </w:r>
    </w:p>
    <w:p w14:paraId="6376153B" w14:textId="77777777" w:rsidR="005D15CA" w:rsidRDefault="005D15CA" w:rsidP="005D15CA">
      <w:proofErr w:type="spellStart"/>
      <w:r>
        <w:t>Hawala</w:t>
      </w:r>
      <w:proofErr w:type="spellEnd"/>
      <w:r>
        <w:t xml:space="preserve">-järjestelmä toimii niin, että </w:t>
      </w:r>
      <w:proofErr w:type="spellStart"/>
      <w:r>
        <w:t>hawala</w:t>
      </w:r>
      <w:proofErr w:type="spellEnd"/>
      <w:r>
        <w:t>-välittäjä (</w:t>
      </w:r>
      <w:proofErr w:type="spellStart"/>
      <w:r w:rsidRPr="006B226E">
        <w:rPr>
          <w:i/>
        </w:rPr>
        <w:t>hawaladar</w:t>
      </w:r>
      <w:proofErr w:type="spellEnd"/>
      <w:r>
        <w:t xml:space="preserve">) ottaa vastaan siirrettävän rahasumman sekä sovitun välityspalkkion asiakkaalta ulkomailla, ja kohdemaassa toinen </w:t>
      </w:r>
      <w:proofErr w:type="spellStart"/>
      <w:r>
        <w:t>hawaladar</w:t>
      </w:r>
      <w:proofErr w:type="spellEnd"/>
      <w:r>
        <w:t xml:space="preserve"> toimittaa</w:t>
      </w:r>
      <w:r w:rsidR="0034566D">
        <w:t xml:space="preserve"> kyseisen sovitun</w:t>
      </w:r>
      <w:r>
        <w:t xml:space="preserve"> rahasumman määrätylle vastaanottajalle. </w:t>
      </w:r>
      <w:proofErr w:type="spellStart"/>
      <w:r>
        <w:t>Hawaladarit</w:t>
      </w:r>
      <w:proofErr w:type="spellEnd"/>
      <w:r>
        <w:t xml:space="preserve"> tasaavat velkansa tämän jälkeen keskenään sopimallaan tavalla</w:t>
      </w:r>
      <w:r w:rsidR="00B60A25">
        <w:t>, usein</w:t>
      </w:r>
      <w:r>
        <w:t xml:space="preserve"> ilman virallisia velka-asiakirjoja tai tositteita.</w:t>
      </w:r>
      <w:r w:rsidR="00B60A25" w:rsidRPr="00B60A25">
        <w:t xml:space="preserve"> </w:t>
      </w:r>
      <w:r w:rsidR="00B60A25">
        <w:t>Jokaiselle siirrolle määritetään yleensä yksilöllinen salasana, jota vastaan rahat luovutetaan vastaanottajalle kohdemaassa.</w:t>
      </w:r>
      <w:r>
        <w:rPr>
          <w:rStyle w:val="Alaviitteenviite"/>
        </w:rPr>
        <w:footnoteReference w:id="12"/>
      </w:r>
      <w:r>
        <w:t xml:space="preserve"> Järjestelmän kautta tehtävistä siirroista sovitaan yleensä suullisesti tai esimerkiksi </w:t>
      </w:r>
      <w:proofErr w:type="spellStart"/>
      <w:r>
        <w:t>Whatsapp</w:t>
      </w:r>
      <w:proofErr w:type="spellEnd"/>
      <w:r>
        <w:t>-ryhmissä.</w:t>
      </w:r>
      <w:r>
        <w:rPr>
          <w:rStyle w:val="Alaviitteenviite"/>
        </w:rPr>
        <w:footnoteReference w:id="13"/>
      </w:r>
    </w:p>
    <w:p w14:paraId="44195E7C" w14:textId="77777777" w:rsidR="00F75FB6" w:rsidRDefault="00F75FB6" w:rsidP="00BD62E5"/>
    <w:p w14:paraId="1C4AA406" w14:textId="77777777" w:rsidR="00B05D6B" w:rsidRPr="00F75FB6" w:rsidRDefault="00F75FB6" w:rsidP="00440ED8">
      <w:pPr>
        <w:rPr>
          <w:u w:val="single"/>
        </w:rPr>
      </w:pPr>
      <w:proofErr w:type="spellStart"/>
      <w:r w:rsidRPr="00F75FB6">
        <w:rPr>
          <w:u w:val="single"/>
        </w:rPr>
        <w:t>Hawala</w:t>
      </w:r>
      <w:proofErr w:type="spellEnd"/>
      <w:r w:rsidRPr="00F75FB6">
        <w:rPr>
          <w:u w:val="single"/>
        </w:rPr>
        <w:t>-järjestelmä Afganistanissa</w:t>
      </w:r>
    </w:p>
    <w:p w14:paraId="76834003" w14:textId="3E18A42F" w:rsidR="00440ED8" w:rsidRDefault="00F75FB6" w:rsidP="00440ED8">
      <w:proofErr w:type="spellStart"/>
      <w:r>
        <w:t>Hawala</w:t>
      </w:r>
      <w:r w:rsidR="00B0152C">
        <w:t>n</w:t>
      </w:r>
      <w:proofErr w:type="spellEnd"/>
      <w:r w:rsidR="00B0152C">
        <w:t xml:space="preserve"> merkitys Afganistanin taloudelle on </w:t>
      </w:r>
      <w:r>
        <w:t>keskeinen</w:t>
      </w:r>
      <w:r w:rsidR="00B0152C">
        <w:t>, ja sen kautta kiertävän rahan määrän arvioidaan olevan</w:t>
      </w:r>
      <w:r>
        <w:t xml:space="preserve"> maan</w:t>
      </w:r>
      <w:r w:rsidR="00B0152C">
        <w:t xml:space="preserve"> virallista pankkisektoria suurempi</w:t>
      </w:r>
      <w:r w:rsidR="00440ED8">
        <w:t xml:space="preserve">. </w:t>
      </w:r>
      <w:r>
        <w:t>Afganistanin</w:t>
      </w:r>
      <w:r w:rsidR="00440ED8">
        <w:t xml:space="preserve"> </w:t>
      </w:r>
      <w:r w:rsidR="00B0152C">
        <w:t>p</w:t>
      </w:r>
      <w:r w:rsidR="00440ED8">
        <w:t>ankkien toiminta on</w:t>
      </w:r>
      <w:r w:rsidR="008066DE">
        <w:t xml:space="preserve"> pitkään ollut</w:t>
      </w:r>
      <w:r w:rsidR="00440ED8">
        <w:t xml:space="preserve"> epävarmalla pohjalla, ja </w:t>
      </w:r>
      <w:r w:rsidR="008066DE">
        <w:t xml:space="preserve">vain </w:t>
      </w:r>
      <w:r w:rsidR="00B0152C">
        <w:t>pieni osa</w:t>
      </w:r>
      <w:r w:rsidR="00440ED8">
        <w:t xml:space="preserve"> kansalaisista käyttää virallisen pankkijärjestelmän palveluja.</w:t>
      </w:r>
      <w:r w:rsidR="007738B3">
        <w:rPr>
          <w:rStyle w:val="Alaviitteenviite"/>
        </w:rPr>
        <w:footnoteReference w:id="14"/>
      </w:r>
      <w:r w:rsidR="000D51A2">
        <w:t xml:space="preserve"> Kansainvälisen siirtolaisuusjärjestö</w:t>
      </w:r>
      <w:r w:rsidR="008066DE">
        <w:t xml:space="preserve"> </w:t>
      </w:r>
      <w:proofErr w:type="spellStart"/>
      <w:r w:rsidR="000D51A2">
        <w:t>IOM:n</w:t>
      </w:r>
      <w:proofErr w:type="spellEnd"/>
      <w:r w:rsidR="000D51A2">
        <w:t xml:space="preserve"> ylläpitämässä </w:t>
      </w:r>
      <w:proofErr w:type="spellStart"/>
      <w:r w:rsidR="000D51A2">
        <w:t>Migration</w:t>
      </w:r>
      <w:proofErr w:type="spellEnd"/>
      <w:r w:rsidR="000D51A2">
        <w:t xml:space="preserve"> Data </w:t>
      </w:r>
      <w:proofErr w:type="spellStart"/>
      <w:r w:rsidR="000D51A2">
        <w:t>Portal</w:t>
      </w:r>
      <w:proofErr w:type="spellEnd"/>
      <w:r w:rsidR="000D51A2">
        <w:t xml:space="preserve"> -palvelussa julkaistun blogitekstin mukaan e</w:t>
      </w:r>
      <w:r w:rsidR="008066DE">
        <w:t>nnen Tal</w:t>
      </w:r>
      <w:r w:rsidR="00B7029D">
        <w:t>i</w:t>
      </w:r>
      <w:r w:rsidR="008066DE">
        <w:t>banin valtaan</w:t>
      </w:r>
      <w:r>
        <w:t xml:space="preserve"> </w:t>
      </w:r>
      <w:r w:rsidR="008066DE">
        <w:t>paluuta vain 15 prosentilla kansalaisista oli pankkitili, ja vielä harvempi käytti tiliä aktiivisesti. Joidenkin arvioiden mukaan jopa 90 prosenttia afganistanilaisten rahasiirroista kulki epävirallis</w:t>
      </w:r>
      <w:r w:rsidR="000D51A2">
        <w:t xml:space="preserve">ten </w:t>
      </w:r>
      <w:proofErr w:type="spellStart"/>
      <w:r w:rsidR="000D51A2">
        <w:t>hawala</w:t>
      </w:r>
      <w:proofErr w:type="spellEnd"/>
      <w:r w:rsidR="000D51A2">
        <w:t>-välittäjien kautta, joita maassa</w:t>
      </w:r>
      <w:r>
        <w:t xml:space="preserve"> on arvioitu olevan</w:t>
      </w:r>
      <w:r w:rsidR="000D51A2">
        <w:t xml:space="preserve"> yli 900.</w:t>
      </w:r>
      <w:r w:rsidR="008066DE">
        <w:rPr>
          <w:rStyle w:val="Alaviitteenviite"/>
        </w:rPr>
        <w:footnoteReference w:id="15"/>
      </w:r>
    </w:p>
    <w:p w14:paraId="243B9805" w14:textId="77777777" w:rsidR="00B60A25" w:rsidRDefault="00B60A25" w:rsidP="00440ED8">
      <w:r w:rsidRPr="00DC2F32">
        <w:t>Maailmanpankin</w:t>
      </w:r>
      <w:r>
        <w:t xml:space="preserve"> vuonna 2003</w:t>
      </w:r>
      <w:r w:rsidRPr="00DC2F32">
        <w:t xml:space="preserve"> </w:t>
      </w:r>
      <w:r>
        <w:t xml:space="preserve">julkaiseman Afganistanin </w:t>
      </w:r>
      <w:proofErr w:type="spellStart"/>
      <w:r>
        <w:t>hawala</w:t>
      </w:r>
      <w:proofErr w:type="spellEnd"/>
      <w:r>
        <w:t xml:space="preserve">-järjestelmää käsittelevän tutkimuksen mukaan </w:t>
      </w:r>
      <w:proofErr w:type="spellStart"/>
      <w:r>
        <w:t>hawaladarien</w:t>
      </w:r>
      <w:proofErr w:type="spellEnd"/>
      <w:r>
        <w:t xml:space="preserve"> useiden satojen vuosien ajan toiminut ammattiyhteisö ja sisäinen säännöstö ehkäisi raportin mukaan tehokkaasti väärinkäytöksiä, ja yhteisön sisäisten kunniakoodiston ja sopimusten noudattamatta jättämisellä on vakavia seurauksia kuten erottaminen ammattiyhteisöstä ja mustalle listalle joutuminen.</w:t>
      </w:r>
      <w:r>
        <w:rPr>
          <w:rStyle w:val="Alaviitteenviite"/>
        </w:rPr>
        <w:footnoteReference w:id="16"/>
      </w:r>
    </w:p>
    <w:p w14:paraId="1D43C512" w14:textId="4D53FA6A" w:rsidR="00FE6EEB" w:rsidRDefault="00DD57F0" w:rsidP="00440ED8">
      <w:r>
        <w:t>L</w:t>
      </w:r>
      <w:r w:rsidR="00E93604">
        <w:t xml:space="preserve">ain näkökulmasta </w:t>
      </w:r>
      <w:proofErr w:type="spellStart"/>
      <w:r w:rsidR="00E93604">
        <w:t>hawala</w:t>
      </w:r>
      <w:proofErr w:type="spellEnd"/>
      <w:r w:rsidR="00E93604">
        <w:t>-järjestelmä toimii</w:t>
      </w:r>
      <w:r>
        <w:t xml:space="preserve"> </w:t>
      </w:r>
      <w:r w:rsidR="00E93604">
        <w:t>Afganistanissa</w:t>
      </w:r>
      <w:r>
        <w:t xml:space="preserve"> </w:t>
      </w:r>
      <w:r w:rsidR="00E93604">
        <w:t>harmaalla alueella</w:t>
      </w:r>
      <w:r>
        <w:t>,</w:t>
      </w:r>
      <w:r w:rsidR="00EC7061">
        <w:t xml:space="preserve"> ja vain osa toimijoista on rekisteröityneitä.</w:t>
      </w:r>
      <w:r w:rsidR="00EC7061">
        <w:rPr>
          <w:rStyle w:val="Alaviitteenviite"/>
        </w:rPr>
        <w:footnoteReference w:id="17"/>
      </w:r>
      <w:r w:rsidR="00FE6EEB">
        <w:t xml:space="preserve"> </w:t>
      </w:r>
      <w:r w:rsidR="00EC7061">
        <w:t>S</w:t>
      </w:r>
      <w:r w:rsidR="00E93604">
        <w:t>illä on ollut tärkeä rooli</w:t>
      </w:r>
      <w:r w:rsidR="00FE6EEB">
        <w:t xml:space="preserve"> myös</w:t>
      </w:r>
      <w:r w:rsidR="00E93604">
        <w:t xml:space="preserve"> </w:t>
      </w:r>
      <w:r w:rsidR="00FE6EEB">
        <w:t xml:space="preserve">rikollisessa toiminnassa kuten </w:t>
      </w:r>
      <w:r w:rsidR="00E93604">
        <w:t>terrorismin rahoittamisessa, huumekaupassa</w:t>
      </w:r>
      <w:r w:rsidR="00F75FB6">
        <w:t xml:space="preserve"> ja</w:t>
      </w:r>
      <w:r w:rsidR="00E93604">
        <w:t xml:space="preserve"> rahanpesussa. Kansainvälisine verkostoineen järjestelmä on kuitenkin myös tärkeä väline diasporasta tuleville rahansiirroille </w:t>
      </w:r>
      <w:r w:rsidR="00B60A25">
        <w:t>sekä</w:t>
      </w:r>
      <w:r w:rsidR="00E93604">
        <w:t xml:space="preserve"> humanitaarisen avun toimittamise</w:t>
      </w:r>
      <w:r w:rsidR="00B60A25">
        <w:t>ksi</w:t>
      </w:r>
      <w:r w:rsidR="00E93604">
        <w:t>.</w:t>
      </w:r>
      <w:r w:rsidR="00E93604">
        <w:rPr>
          <w:rStyle w:val="Alaviitteenviite"/>
        </w:rPr>
        <w:footnoteReference w:id="18"/>
      </w:r>
      <w:r w:rsidR="00F75FB6">
        <w:t xml:space="preserve"> </w:t>
      </w:r>
      <w:r w:rsidR="00FE6EEB">
        <w:t>Tal</w:t>
      </w:r>
      <w:r w:rsidR="00B7029D">
        <w:t>i</w:t>
      </w:r>
      <w:r w:rsidR="00FE6EEB">
        <w:t>banin valtaan</w:t>
      </w:r>
      <w:r w:rsidR="00F75FB6">
        <w:t xml:space="preserve"> </w:t>
      </w:r>
      <w:r w:rsidR="00FE6EEB">
        <w:t xml:space="preserve">paluun jälkeen </w:t>
      </w:r>
      <w:proofErr w:type="spellStart"/>
      <w:r w:rsidR="00FE6EEB">
        <w:t>hawaladarien</w:t>
      </w:r>
      <w:proofErr w:type="spellEnd"/>
      <w:r w:rsidR="00FE6EEB">
        <w:t xml:space="preserve"> </w:t>
      </w:r>
      <w:r w:rsidR="00FE6EEB">
        <w:lastRenderedPageBreak/>
        <w:t xml:space="preserve">kysyntä maassa on kasvanut perheenjäsenten ja humanitaarisen avun järjestöjen pyrkiessä toimittamaan rahalähetyksiä ja avustusta maahan. </w:t>
      </w:r>
      <w:r w:rsidR="0092403F">
        <w:t xml:space="preserve">Pankkien talousongelmat, kuten käteisen rahan saamiseen liittyvät haasteet ovat vaikuttaneet myös monien, erityisesti pienempien </w:t>
      </w:r>
      <w:proofErr w:type="spellStart"/>
      <w:r w:rsidR="0092403F">
        <w:t>hawala</w:t>
      </w:r>
      <w:r w:rsidR="00F75FB6">
        <w:t>da</w:t>
      </w:r>
      <w:r w:rsidR="0092403F">
        <w:t>rien</w:t>
      </w:r>
      <w:proofErr w:type="spellEnd"/>
      <w:r w:rsidR="0092403F">
        <w:t xml:space="preserve"> toimintaan, mutta yleisesti ottaen </w:t>
      </w:r>
      <w:proofErr w:type="spellStart"/>
      <w:r w:rsidR="0092403F">
        <w:t>hawala</w:t>
      </w:r>
      <w:proofErr w:type="spellEnd"/>
      <w:r w:rsidR="0092403F">
        <w:t xml:space="preserve">-järjestelmän maksukyky on pysytellyt </w:t>
      </w:r>
      <w:r w:rsidR="00F75FB6">
        <w:t>huomattavasti</w:t>
      </w:r>
      <w:r w:rsidR="0092403F">
        <w:t xml:space="preserve"> pankkeja paremmalla tasolla.</w:t>
      </w:r>
      <w:r w:rsidR="00FE6EEB">
        <w:rPr>
          <w:rStyle w:val="Alaviitteenviite"/>
        </w:rPr>
        <w:footnoteReference w:id="19"/>
      </w:r>
    </w:p>
    <w:p w14:paraId="4BEC016E" w14:textId="77777777" w:rsidR="005D15CA" w:rsidRDefault="005D15CA" w:rsidP="005D15CA">
      <w:r>
        <w:t xml:space="preserve">Diasporan virallisia kanavia pitkin tehdyt rahalähetykset sukulaisille ja perheenjäsenille Afganistaniin kattoivat vuonna 2019 noin 4,3 prosenttia maan bruttokansantuotteesta. IOM arvioi kuitenkin, että todellisuudessa tämä luku olisi jopa 16–20 prosenttia, koska järjestön mukaan suurin osa rahalähetyksistä perheenjäsenille tehdään </w:t>
      </w:r>
      <w:proofErr w:type="spellStart"/>
      <w:r>
        <w:t>hawala</w:t>
      </w:r>
      <w:proofErr w:type="spellEnd"/>
      <w:r>
        <w:t>-järjestelmän kautta.</w:t>
      </w:r>
      <w:r>
        <w:rPr>
          <w:rStyle w:val="Alaviitteenviite"/>
        </w:rPr>
        <w:footnoteReference w:id="20"/>
      </w:r>
    </w:p>
    <w:p w14:paraId="37FFB426" w14:textId="7B31A420" w:rsidR="005D15CA" w:rsidRDefault="005D15CA" w:rsidP="005D15CA">
      <w:r>
        <w:t xml:space="preserve">Kansainväliset kehitysapu- ja humanitaarisen avun järjestöt ovat jo pitkään käyttäneet </w:t>
      </w:r>
      <w:proofErr w:type="spellStart"/>
      <w:r>
        <w:t>hawala</w:t>
      </w:r>
      <w:proofErr w:type="spellEnd"/>
      <w:r>
        <w:t xml:space="preserve">-järjestelmää rahojen siirtämiseksi ulkomailta Afganistaniin luotettaviksi arvioimiensa </w:t>
      </w:r>
      <w:proofErr w:type="spellStart"/>
      <w:r w:rsidR="00B60A25">
        <w:t>hawaladarien</w:t>
      </w:r>
      <w:proofErr w:type="spellEnd"/>
      <w:r>
        <w:t xml:space="preserve"> kautta.</w:t>
      </w:r>
      <w:r>
        <w:rPr>
          <w:rStyle w:val="Alaviitteenviite"/>
        </w:rPr>
        <w:footnoteReference w:id="21"/>
      </w:r>
      <w:r>
        <w:t xml:space="preserve"> Talibanin valtaannousun jälkeen humanitaarisen avun kansalaisjärjestöt ovat käyttäneet </w:t>
      </w:r>
      <w:proofErr w:type="spellStart"/>
      <w:r>
        <w:t>hawala</w:t>
      </w:r>
      <w:proofErr w:type="spellEnd"/>
      <w:r>
        <w:t>-järjestelmää pääasiallisena keinonaan rahojen siirtämiseksi Afganistaniin.</w:t>
      </w:r>
      <w:r>
        <w:rPr>
          <w:rStyle w:val="Alaviitteenviite"/>
        </w:rPr>
        <w:footnoteReference w:id="22"/>
      </w:r>
    </w:p>
    <w:p w14:paraId="67AEF1D1" w14:textId="3A724F58" w:rsidR="005D15CA" w:rsidRDefault="007644A3" w:rsidP="00F36783">
      <w:r>
        <w:t xml:space="preserve">Siirtopalkkiot määräytyvät </w:t>
      </w:r>
      <w:proofErr w:type="spellStart"/>
      <w:r>
        <w:t>h</w:t>
      </w:r>
      <w:r w:rsidRPr="006E4475">
        <w:t>awala</w:t>
      </w:r>
      <w:proofErr w:type="spellEnd"/>
      <w:r w:rsidRPr="006E4475">
        <w:t>-palveluntarjoajaan solmittujen suhteiden</w:t>
      </w:r>
      <w:r>
        <w:t xml:space="preserve"> sekä neuvottelutaitojen</w:t>
      </w:r>
      <w:r w:rsidRPr="006E4475">
        <w:t xml:space="preserve"> lisäksi</w:t>
      </w:r>
      <w:r>
        <w:t xml:space="preserve"> myös lähettäjän maantieteellisen sijainnin perusteella</w:t>
      </w:r>
      <w:r w:rsidRPr="006E4475">
        <w:t>.</w:t>
      </w:r>
      <w:r>
        <w:rPr>
          <w:rStyle w:val="Alaviitteenviite"/>
        </w:rPr>
        <w:footnoteReference w:id="23"/>
      </w:r>
      <w:r>
        <w:t xml:space="preserve"> </w:t>
      </w:r>
      <w:proofErr w:type="spellStart"/>
      <w:r>
        <w:t>NRC:n</w:t>
      </w:r>
      <w:proofErr w:type="spellEnd"/>
      <w:r>
        <w:t xml:space="preserve"> tammikuussa 2022 julkaistun raportin mukaan tyypillinen siirtopalkkio </w:t>
      </w:r>
      <w:proofErr w:type="spellStart"/>
      <w:r>
        <w:t>hawala</w:t>
      </w:r>
      <w:proofErr w:type="spellEnd"/>
      <w:r>
        <w:t xml:space="preserve">-siirroista Afganistanissa oli ennen Talibanin valtaannousua parin prosentin luokkaa, mutta elokuun 2021 jälkeen siirtopalkkiot olivat nousseet merkittävästi, noin 4–13 prosenttiin. Yhden </w:t>
      </w:r>
      <w:proofErr w:type="spellStart"/>
      <w:r>
        <w:t>NRC:n</w:t>
      </w:r>
      <w:proofErr w:type="spellEnd"/>
      <w:r>
        <w:t xml:space="preserve"> raporttiin haastatellun rahanvälityspalvelun tarjoajan mukaan Dubaista tai Turkista Kabuliin siirtopalkkio oli noin 1,5 prosenttia mutta muualta maailmasta enimmillään jopa 15 prosenttia.</w:t>
      </w:r>
      <w:r>
        <w:rPr>
          <w:rStyle w:val="Alaviitteenviite"/>
        </w:rPr>
        <w:footnoteReference w:id="24"/>
      </w:r>
    </w:p>
    <w:p w14:paraId="3D7FBADD" w14:textId="77777777" w:rsidR="007644A3" w:rsidRDefault="00196434" w:rsidP="00F36783">
      <w:r>
        <w:t xml:space="preserve">Perinteisesti </w:t>
      </w:r>
      <w:proofErr w:type="spellStart"/>
      <w:r>
        <w:t>hawala</w:t>
      </w:r>
      <w:proofErr w:type="spellEnd"/>
      <w:r>
        <w:t>-järjestelmän rooli on ollut keskeinen myös valuutan siirtämisessä Afganistanista sen ulkopuolelle.</w:t>
      </w:r>
      <w:r>
        <w:rPr>
          <w:rStyle w:val="Alaviitteenviite"/>
        </w:rPr>
        <w:footnoteReference w:id="25"/>
      </w:r>
    </w:p>
    <w:p w14:paraId="68308540" w14:textId="77777777" w:rsidR="00196434" w:rsidRDefault="00196434" w:rsidP="00F36783"/>
    <w:p w14:paraId="2874E7B4" w14:textId="77777777" w:rsidR="005D15CA" w:rsidRPr="005D15CA" w:rsidRDefault="005D15CA" w:rsidP="00F36783">
      <w:pPr>
        <w:rPr>
          <w:u w:val="single"/>
        </w:rPr>
      </w:pPr>
      <w:proofErr w:type="spellStart"/>
      <w:r>
        <w:rPr>
          <w:u w:val="single"/>
        </w:rPr>
        <w:t>Hawala</w:t>
      </w:r>
      <w:proofErr w:type="spellEnd"/>
      <w:r>
        <w:rPr>
          <w:u w:val="single"/>
        </w:rPr>
        <w:t>-järjestelmän riskit</w:t>
      </w:r>
      <w:r w:rsidR="007644A3">
        <w:rPr>
          <w:u w:val="single"/>
        </w:rPr>
        <w:t xml:space="preserve"> ja</w:t>
      </w:r>
      <w:r w:rsidR="000F6330">
        <w:rPr>
          <w:u w:val="single"/>
        </w:rPr>
        <w:t xml:space="preserve"> sen</w:t>
      </w:r>
      <w:r w:rsidR="007644A3">
        <w:rPr>
          <w:u w:val="single"/>
        </w:rPr>
        <w:t xml:space="preserve"> </w:t>
      </w:r>
      <w:r w:rsidR="00B60A25">
        <w:rPr>
          <w:u w:val="single"/>
        </w:rPr>
        <w:t>toiminta</w:t>
      </w:r>
      <w:r w:rsidR="007644A3">
        <w:rPr>
          <w:u w:val="single"/>
        </w:rPr>
        <w:t xml:space="preserve"> Suomessa</w:t>
      </w:r>
    </w:p>
    <w:p w14:paraId="27E9BD1C" w14:textId="7EEEEE2C" w:rsidR="000F6330" w:rsidRDefault="000F6330" w:rsidP="000F6330">
      <w:proofErr w:type="spellStart"/>
      <w:r>
        <w:t>Hawala</w:t>
      </w:r>
      <w:proofErr w:type="spellEnd"/>
      <w:r>
        <w:t xml:space="preserve">-järjestelmän epävirallisuus ja yleinen valvonnan puute altistavat sen monille epävarmuuksille, ja monet erilaiset laillistetut ja laittomat toimijat tekevät luotettavuuden ja riskien arvioinnista käytännössä vaikeaa. Poliisiammattikorkeakoulun elokuussa 2021 </w:t>
      </w:r>
      <w:r w:rsidR="00EC7061">
        <w:t>julkaisemassa</w:t>
      </w:r>
      <w:r>
        <w:t xml:space="preserve"> opinnäytetyössä ”</w:t>
      </w:r>
      <w:proofErr w:type="spellStart"/>
      <w:r>
        <w:t>Hawala</w:t>
      </w:r>
      <w:proofErr w:type="spellEnd"/>
      <w:r>
        <w:t>-rahansiirtojärjestelmä terrorismin rahoituksen välineenä” on koottu</w:t>
      </w:r>
      <w:r w:rsidR="00B60A25">
        <w:t xml:space="preserve"> laajalti</w:t>
      </w:r>
      <w:r>
        <w:t xml:space="preserve"> tietoa </w:t>
      </w:r>
      <w:proofErr w:type="spellStart"/>
      <w:r>
        <w:t>hawala</w:t>
      </w:r>
      <w:proofErr w:type="spellEnd"/>
      <w:r>
        <w:t>-järjestelmän toiminnasta, valvonnasta ja sen laillisista ja laittomista käyttötarkoituksista.</w:t>
      </w:r>
      <w:r>
        <w:rPr>
          <w:rStyle w:val="Alaviitteenviite"/>
        </w:rPr>
        <w:footnoteReference w:id="26"/>
      </w:r>
      <w:r>
        <w:t xml:space="preserve"> Suomessa</w:t>
      </w:r>
      <w:r w:rsidR="00B60A25">
        <w:t xml:space="preserve"> Finanssivalvonta vastaa Suomessa</w:t>
      </w:r>
      <w:r>
        <w:t xml:space="preserve"> toimivien </w:t>
      </w:r>
      <w:proofErr w:type="spellStart"/>
      <w:r>
        <w:t>hawala</w:t>
      </w:r>
      <w:proofErr w:type="spellEnd"/>
      <w:r>
        <w:t>-välittäjien rekisteröinnistä ja valvomisesta, mutta käytännössä viranomaisten kyky valvoa</w:t>
      </w:r>
      <w:r w:rsidR="00B60A25">
        <w:t xml:space="preserve"> itse</w:t>
      </w:r>
      <w:r>
        <w:t xml:space="preserve"> toimintaa on heikko, koska toiminta perustuu kansainvälisiin verkostoihin ja rahansiirrot toteutetaan pääsääntöisesti käteisellä. Lisäksi välitetyt maksut suuntautuvat usein alueille, missä viranomaisvalvonta on heikkoa tai olematonta.</w:t>
      </w:r>
      <w:r>
        <w:rPr>
          <w:rStyle w:val="Alaviitteenviite"/>
        </w:rPr>
        <w:footnoteReference w:id="27"/>
      </w:r>
      <w:r>
        <w:t xml:space="preserve"> </w:t>
      </w:r>
    </w:p>
    <w:p w14:paraId="4D08910B" w14:textId="77777777" w:rsidR="000F6330" w:rsidRDefault="000F6330" w:rsidP="000F6330">
      <w:r>
        <w:lastRenderedPageBreak/>
        <w:t xml:space="preserve">Suomessa </w:t>
      </w:r>
      <w:proofErr w:type="spellStart"/>
      <w:r>
        <w:t>hawala</w:t>
      </w:r>
      <w:proofErr w:type="spellEnd"/>
      <w:r>
        <w:t>-välittäjät ovat lainsäädännöllisesti katsoen rahanvälittäjiä. Rahanvälittäjiin sovelletaan maksupalvelulakia, jonka perusteella heidän on rekisteröitävä toimintansa Finanssivalvonnalle. Myös ulkomaiset rahanvälittäjät voivat tarjota palveluitaan Suomessa, jolloin rahanvälittäjät tyypillisesti tarjoavat palvelujaan sivuliikkeen tai asiamiehen välityksellä.</w:t>
      </w:r>
      <w:r>
        <w:rPr>
          <w:rStyle w:val="Alaviitteenviite"/>
        </w:rPr>
        <w:footnoteReference w:id="28"/>
      </w:r>
      <w:r>
        <w:t xml:space="preserve"> Viranomaislähteiden mukaan </w:t>
      </w:r>
      <w:r w:rsidRPr="006E73B8">
        <w:t>Suomessa toimi</w:t>
      </w:r>
      <w:r>
        <w:t xml:space="preserve"> vuonna </w:t>
      </w:r>
      <w:r w:rsidRPr="006E73B8">
        <w:t xml:space="preserve">2019 neljätoista rahanvälittäjäksi rekisteröitynyttä tai toimiluvalla toimivaa </w:t>
      </w:r>
      <w:proofErr w:type="spellStart"/>
      <w:r>
        <w:t>h</w:t>
      </w:r>
      <w:r w:rsidRPr="006E73B8">
        <w:t>awala</w:t>
      </w:r>
      <w:proofErr w:type="spellEnd"/>
      <w:r w:rsidRPr="006E73B8">
        <w:t>-välittäjää</w:t>
      </w:r>
      <w:r>
        <w:t xml:space="preserve">, sekä useita </w:t>
      </w:r>
      <w:proofErr w:type="spellStart"/>
      <w:r>
        <w:t>hawala</w:t>
      </w:r>
      <w:proofErr w:type="spellEnd"/>
      <w:r>
        <w:t xml:space="preserve">-välittäjiä, jotka olivat yrittäneet rekisteröityä, mutta eivät olleet täyttäneet ehtoja. Suomessa toimivien rekisteröimättömien eli </w:t>
      </w:r>
      <w:r w:rsidR="00196434">
        <w:t>laittomien</w:t>
      </w:r>
      <w:r>
        <w:t xml:space="preserve"> </w:t>
      </w:r>
      <w:proofErr w:type="spellStart"/>
      <w:r>
        <w:t>hawala</w:t>
      </w:r>
      <w:proofErr w:type="spellEnd"/>
      <w:r>
        <w:t>-välittäjien lukumäärää ei ole tiedossa.</w:t>
      </w:r>
      <w:r>
        <w:rPr>
          <w:rStyle w:val="Alaviitteenviite"/>
        </w:rPr>
        <w:footnoteReference w:id="29"/>
      </w:r>
    </w:p>
    <w:p w14:paraId="5CB143D6" w14:textId="77777777" w:rsidR="000F6330" w:rsidRDefault="000F6330" w:rsidP="00423369">
      <w:r>
        <w:t xml:space="preserve">Finanssivalvonnan vuoden 2020 maksupalvelusektorin rahanpesun riskiarviossa </w:t>
      </w:r>
      <w:proofErr w:type="spellStart"/>
      <w:r>
        <w:t>hawala</w:t>
      </w:r>
      <w:proofErr w:type="spellEnd"/>
      <w:r>
        <w:t>-välittäjät arvioitiin korkeimpaan riskiluokkaan. Finanssivalvonnan mukaan rahanvälittäjien menettelytavoissa sekä riskiperustaisuudessa oli havaittu puutteita. Valvonnassa on havaittu, että useinkaan käytännössä noudatettavat menettelytavat eivät ole vastanneet toimintaa varten laadittuja työohjeita.</w:t>
      </w:r>
      <w:r>
        <w:rPr>
          <w:rStyle w:val="Alaviitteenviite"/>
        </w:rPr>
        <w:footnoteReference w:id="30"/>
      </w:r>
    </w:p>
    <w:p w14:paraId="178457B7" w14:textId="66381667" w:rsidR="002E6433" w:rsidRDefault="000F6330">
      <w:proofErr w:type="spellStart"/>
      <w:r>
        <w:t>Hawala</w:t>
      </w:r>
      <w:proofErr w:type="spellEnd"/>
      <w:r>
        <w:t>-järjestelmää on arvosteltu erityisesti tositteiden puuttumisesta ja siitä, että rahan lähettäjää ja vastaanottajaa on jälkikäteen vaikea selvittää.</w:t>
      </w:r>
      <w:r>
        <w:rPr>
          <w:rStyle w:val="Alaviitteenviite"/>
        </w:rPr>
        <w:footnoteReference w:id="31"/>
      </w:r>
      <w:r>
        <w:t xml:space="preserve"> </w:t>
      </w:r>
      <w:r w:rsidR="00423369">
        <w:t xml:space="preserve">Helsingin Sanomat uutisoi huhtikuussa 2022 että </w:t>
      </w:r>
      <w:r w:rsidR="00EC7061">
        <w:t xml:space="preserve">Finanssivalvonta </w:t>
      </w:r>
      <w:r w:rsidR="00423369">
        <w:t xml:space="preserve">antoi vantaalaiselle </w:t>
      </w:r>
      <w:proofErr w:type="spellStart"/>
      <w:r w:rsidR="00423369">
        <w:t>hawala</w:t>
      </w:r>
      <w:proofErr w:type="spellEnd"/>
      <w:r w:rsidR="00423369">
        <w:t xml:space="preserve">-yritys </w:t>
      </w:r>
      <w:proofErr w:type="spellStart"/>
      <w:r w:rsidR="00423369">
        <w:t>Halgan</w:t>
      </w:r>
      <w:proofErr w:type="spellEnd"/>
      <w:r w:rsidR="00423369">
        <w:t xml:space="preserve"> Servicesille 10 000 euron </w:t>
      </w:r>
      <w:r w:rsidR="00EC7061">
        <w:t>seuraamusmaksun</w:t>
      </w:r>
      <w:r w:rsidR="00423369">
        <w:t xml:space="preserve"> ja julkisen varoituksen laiminlyönneistä rahanpesun ja terrorismin estämisessä. Kyse oli artikkelin mukaan mm. puutteista asiakkaan tuntemisessa ja tuntemistietojen säilyttämisessä sekä asiakkaiden tehostetussa tuntemisvelvollisuudessa.</w:t>
      </w:r>
      <w:r w:rsidR="00423369">
        <w:rPr>
          <w:rStyle w:val="Alaviitteenviite"/>
        </w:rPr>
        <w:footnoteReference w:id="32"/>
      </w:r>
    </w:p>
    <w:p w14:paraId="4B25BB55" w14:textId="14C7FFAD" w:rsidR="00A22212" w:rsidRDefault="00EC7061" w:rsidP="00453700">
      <w:r>
        <w:t xml:space="preserve">Suomessa </w:t>
      </w:r>
      <w:proofErr w:type="spellStart"/>
      <w:r w:rsidR="00A22212">
        <w:t>Hawala</w:t>
      </w:r>
      <w:proofErr w:type="spellEnd"/>
      <w:r w:rsidR="00A22212">
        <w:t xml:space="preserve">-välittäjät eivät useinkaan mainosta julkisesti omaa toimintaansa ja etenkin laittoman </w:t>
      </w:r>
      <w:proofErr w:type="spellStart"/>
      <w:r w:rsidR="00A22212">
        <w:t>hawalan</w:t>
      </w:r>
      <w:proofErr w:type="spellEnd"/>
      <w:r w:rsidR="00A22212">
        <w:t xml:space="preserve"> tapauksissa rahanvälitystoiminta on usein piilotettu muun laillisen liiketoiminnan yhteyteen. Tietoa palveluista saadaan suullisesti diasporan sisällä.</w:t>
      </w:r>
      <w:r w:rsidR="002E6433">
        <w:t xml:space="preserve"> Henkilö- ja sukulaissuhteiden merkitys </w:t>
      </w:r>
      <w:proofErr w:type="spellStart"/>
      <w:r w:rsidR="002E6433">
        <w:t>hawala</w:t>
      </w:r>
      <w:proofErr w:type="spellEnd"/>
      <w:r w:rsidR="002E6433">
        <w:t>-rahanvälitystoiminnassa on todella suuri.</w:t>
      </w:r>
      <w:r w:rsidR="00A22212">
        <w:rPr>
          <w:rStyle w:val="Alaviitteenviite"/>
        </w:rPr>
        <w:footnoteReference w:id="33"/>
      </w:r>
    </w:p>
    <w:p w14:paraId="01907A09" w14:textId="77777777" w:rsidR="00453700" w:rsidRPr="00005558" w:rsidRDefault="00453700" w:rsidP="00453700"/>
    <w:p w14:paraId="1EA649B1" w14:textId="77777777" w:rsidR="00082DFE" w:rsidRDefault="00E055B2" w:rsidP="00E055B2">
      <w:pPr>
        <w:pStyle w:val="Otsikko2"/>
      </w:pPr>
      <w:r w:rsidRPr="00DC19A7">
        <w:t xml:space="preserve">Onko </w:t>
      </w:r>
      <w:r>
        <w:t>Afganistan/</w:t>
      </w:r>
      <w:r w:rsidRPr="00F63CDE">
        <w:t>Tal</w:t>
      </w:r>
      <w:r w:rsidR="00B7029D">
        <w:t>i</w:t>
      </w:r>
      <w:r w:rsidRPr="00F63CDE">
        <w:t>ban-hallinto asettanut rajoituksia valuutan siirtämiselle pois maasta</w:t>
      </w:r>
      <w:r w:rsidRPr="00DC19A7">
        <w:t xml:space="preserve">, ja jos on, </w:t>
      </w:r>
      <w:r w:rsidR="00E9604C">
        <w:t>miten</w:t>
      </w:r>
      <w:r w:rsidRPr="00DC19A7">
        <w:t xml:space="preserve"> se käytännössä vaikuttaa rahansiirtoihin?</w:t>
      </w:r>
    </w:p>
    <w:p w14:paraId="6C65DB66" w14:textId="19BD6E31" w:rsidR="005E0E8E" w:rsidRDefault="005E0E8E" w:rsidP="00D458F4">
      <w:r>
        <w:t xml:space="preserve">Afganistanin keskuspankki ei tällä hetkellä salli </w:t>
      </w:r>
      <w:r w:rsidR="00EC7061">
        <w:t xml:space="preserve">henkilöasiakkaille </w:t>
      </w:r>
      <w:r>
        <w:t xml:space="preserve">rahansiirtoja Afganistanista </w:t>
      </w:r>
      <w:r w:rsidR="0029504C">
        <w:t>muihin maihin</w:t>
      </w:r>
      <w:r>
        <w:t>.</w:t>
      </w:r>
      <w:r>
        <w:rPr>
          <w:rStyle w:val="Alaviitteenviite"/>
        </w:rPr>
        <w:footnoteReference w:id="34"/>
      </w:r>
      <w:r w:rsidR="0029504C">
        <w:t xml:space="preserve"> Kielto koskee ilmeisesti myös muodollisia rahanvälityspalveluja, ainakin </w:t>
      </w:r>
      <w:r w:rsidR="000264B6">
        <w:t>Reutersin syyskuun 2021 artikkelin mukaan</w:t>
      </w:r>
      <w:r w:rsidR="000264B6" w:rsidRPr="000264B6">
        <w:t xml:space="preserve"> Western Union ei sa</w:t>
      </w:r>
      <w:r w:rsidR="000264B6">
        <w:t xml:space="preserve">lli Afganistanista </w:t>
      </w:r>
      <w:r w:rsidR="0029504C">
        <w:t>muihin maihin</w:t>
      </w:r>
      <w:r w:rsidR="000264B6">
        <w:t xml:space="preserve"> tapahtuvia rahansiirtoja.</w:t>
      </w:r>
      <w:r w:rsidR="000264B6">
        <w:rPr>
          <w:rStyle w:val="Alaviitteenviite"/>
        </w:rPr>
        <w:footnoteReference w:id="35"/>
      </w:r>
    </w:p>
    <w:p w14:paraId="1A9EC411" w14:textId="77777777" w:rsidR="00B7029D" w:rsidRDefault="00B7029D" w:rsidP="001F0FA6"/>
    <w:p w14:paraId="57D4808A" w14:textId="77777777" w:rsidR="00B7029D" w:rsidRDefault="00B7029D">
      <w:r>
        <w:br w:type="page"/>
      </w:r>
    </w:p>
    <w:p w14:paraId="0E540919" w14:textId="77777777" w:rsidR="00B7029D" w:rsidRPr="001D63F6" w:rsidRDefault="00B7029D" w:rsidP="00B7029D">
      <w:pPr>
        <w:pStyle w:val="Otsikko2"/>
        <w:numPr>
          <w:ilvl w:val="0"/>
          <w:numId w:val="0"/>
        </w:numPr>
        <w:ind w:left="360" w:hanging="360"/>
      </w:pPr>
      <w:r>
        <w:lastRenderedPageBreak/>
        <w:t>Lähteet</w:t>
      </w:r>
    </w:p>
    <w:p w14:paraId="48EDCB30" w14:textId="77777777" w:rsidR="00B7029D" w:rsidRPr="00C95C1D" w:rsidRDefault="00B7029D" w:rsidP="00B7029D">
      <w:r w:rsidRPr="00005558">
        <w:t>AAN (</w:t>
      </w:r>
      <w:proofErr w:type="spellStart"/>
      <w:r w:rsidRPr="00005558">
        <w:t>Afghanistan</w:t>
      </w:r>
      <w:proofErr w:type="spellEnd"/>
      <w:r w:rsidRPr="00005558">
        <w:t xml:space="preserve"> </w:t>
      </w:r>
      <w:proofErr w:type="spellStart"/>
      <w:r w:rsidRPr="00005558">
        <w:t>Analysts</w:t>
      </w:r>
      <w:proofErr w:type="spellEnd"/>
      <w:r w:rsidRPr="00005558">
        <w:t xml:space="preserve"> Network) 23.12.2021. </w:t>
      </w:r>
      <w:r w:rsidRPr="00B7029D">
        <w:rPr>
          <w:i/>
          <w:lang w:val="en-US"/>
        </w:rPr>
        <w:t>Living in a Collapsed Economy (2): Even the people who still have money are struggling</w:t>
      </w:r>
      <w:r>
        <w:rPr>
          <w:lang w:val="en-US"/>
        </w:rPr>
        <w:t>.</w:t>
      </w:r>
      <w:r w:rsidRPr="005A4F39">
        <w:rPr>
          <w:lang w:val="en-US"/>
        </w:rPr>
        <w:t xml:space="preserve"> </w:t>
      </w:r>
      <w:r w:rsidR="005A206F">
        <w:fldChar w:fldCharType="begin"/>
      </w:r>
      <w:r w:rsidR="005A206F" w:rsidRPr="005A206F">
        <w:rPr>
          <w:lang w:val="en-US"/>
        </w:rPr>
        <w:instrText xml:space="preserve"> HYPERLINK "https://www.afghanistan-analysts.org/en/reports/economy-development-environment/living-in-a-collapsed-economy-2-even-the-people-who-still-have-money-are-struggling/" </w:instrText>
      </w:r>
      <w:r w:rsidR="005A206F">
        <w:fldChar w:fldCharType="separate"/>
      </w:r>
      <w:r w:rsidRPr="00C95C1D">
        <w:rPr>
          <w:rStyle w:val="Hyperlinkki"/>
        </w:rPr>
        <w:t>https://www.afghanistan-analysts.org/en/reports/economy-development-environment/living-in-a-collapsed-economy-2-even-the-people-who-still-have-money-are-struggling/</w:t>
      </w:r>
      <w:r w:rsidR="005A206F">
        <w:rPr>
          <w:rStyle w:val="Hyperlinkki"/>
        </w:rPr>
        <w:fldChar w:fldCharType="end"/>
      </w:r>
      <w:r w:rsidRPr="00C95C1D">
        <w:t xml:space="preserve"> (käyty 6.5.2022).</w:t>
      </w:r>
    </w:p>
    <w:p w14:paraId="6598D8BC" w14:textId="77777777" w:rsidR="00B7029D" w:rsidRDefault="00B7029D" w:rsidP="00B7029D">
      <w:pPr>
        <w:rPr>
          <w:lang w:val="en-US"/>
        </w:rPr>
      </w:pPr>
      <w:r>
        <w:rPr>
          <w:lang w:val="en-US"/>
        </w:rPr>
        <w:t xml:space="preserve">AIB (Afghanistan International Bank) </w:t>
      </w:r>
      <w:bookmarkStart w:id="5" w:name="_Hlk102726280"/>
      <w:r>
        <w:rPr>
          <w:lang w:val="en-US"/>
        </w:rPr>
        <w:t>6.5.2022</w:t>
      </w:r>
      <w:bookmarkEnd w:id="5"/>
      <w:r>
        <w:rPr>
          <w:lang w:val="en-US"/>
        </w:rPr>
        <w:t xml:space="preserve">. </w:t>
      </w:r>
      <w:r w:rsidR="005A206F">
        <w:fldChar w:fldCharType="begin"/>
      </w:r>
      <w:r w:rsidR="005A206F" w:rsidRPr="005A206F">
        <w:rPr>
          <w:lang w:val="en-US"/>
        </w:rPr>
        <w:instrText xml:space="preserve"> HYPERLINK "https://www.aib.af/" </w:instrText>
      </w:r>
      <w:r w:rsidR="005A206F">
        <w:fldChar w:fldCharType="separate"/>
      </w:r>
      <w:r w:rsidRPr="00962ECC">
        <w:rPr>
          <w:rStyle w:val="Hyperlinkki"/>
          <w:lang w:val="en-US"/>
        </w:rPr>
        <w:t>https://www.aib.af/</w:t>
      </w:r>
      <w:r w:rsidR="005A206F">
        <w:rPr>
          <w:rStyle w:val="Hyperlinkki"/>
          <w:lang w:val="en-US"/>
        </w:rPr>
        <w:fldChar w:fldCharType="end"/>
      </w:r>
      <w:r>
        <w:rPr>
          <w:lang w:val="en-US"/>
        </w:rPr>
        <w:t xml:space="preserve"> (</w:t>
      </w:r>
      <w:proofErr w:type="spellStart"/>
      <w:r>
        <w:rPr>
          <w:lang w:val="en-US"/>
        </w:rPr>
        <w:t>käyty</w:t>
      </w:r>
      <w:proofErr w:type="spellEnd"/>
      <w:r>
        <w:rPr>
          <w:lang w:val="en-US"/>
        </w:rPr>
        <w:t xml:space="preserve"> 6.5.2022).</w:t>
      </w:r>
    </w:p>
    <w:p w14:paraId="33BF9E82" w14:textId="77777777" w:rsidR="00B7029D" w:rsidRDefault="00B7029D" w:rsidP="00B7029D">
      <w:r>
        <w:rPr>
          <w:lang w:val="en-US"/>
        </w:rPr>
        <w:t xml:space="preserve">Al Jazeera </w:t>
      </w:r>
      <w:bookmarkStart w:id="6" w:name="_Hlk102737096"/>
      <w:r>
        <w:rPr>
          <w:lang w:val="en-US"/>
        </w:rPr>
        <w:t>21.3.2022</w:t>
      </w:r>
      <w:bookmarkEnd w:id="6"/>
      <w:r>
        <w:rPr>
          <w:lang w:val="en-US"/>
        </w:rPr>
        <w:t xml:space="preserve">. </w:t>
      </w:r>
      <w:r w:rsidRPr="00B7029D">
        <w:rPr>
          <w:i/>
          <w:lang w:val="en-US"/>
        </w:rPr>
        <w:t>Crypto provides fix for some in crisis-hit Afghanistan</w:t>
      </w:r>
      <w:r>
        <w:rPr>
          <w:lang w:val="en-US"/>
        </w:rPr>
        <w:t xml:space="preserve">. </w:t>
      </w:r>
      <w:r w:rsidR="005A206F">
        <w:fldChar w:fldCharType="begin"/>
      </w:r>
      <w:r w:rsidR="005A206F" w:rsidRPr="005A206F">
        <w:rPr>
          <w:lang w:val="en-US"/>
        </w:rPr>
        <w:instrText xml:space="preserve"> HYPERLINK "https://www.aljazeera.com/news/2022/3/21/crypto-provides-fix-for-some-in-crisis-hit-afghanistan" </w:instrText>
      </w:r>
      <w:r w:rsidR="005A206F">
        <w:fldChar w:fldCharType="separate"/>
      </w:r>
      <w:r w:rsidRPr="009E1FDE">
        <w:rPr>
          <w:rStyle w:val="Hyperlinkki"/>
        </w:rPr>
        <w:t>https://www.aljazeera.com/news/2022/3/21/crypto-provides-fix-for-some-in-crisis-hit-afghanistan</w:t>
      </w:r>
      <w:r w:rsidR="005A206F">
        <w:rPr>
          <w:rStyle w:val="Hyperlinkki"/>
        </w:rPr>
        <w:fldChar w:fldCharType="end"/>
      </w:r>
      <w:r w:rsidRPr="009E1FDE">
        <w:t xml:space="preserve"> (kä</w:t>
      </w:r>
      <w:r>
        <w:t>yty 6.5.2022).</w:t>
      </w:r>
    </w:p>
    <w:p w14:paraId="59309E84" w14:textId="77777777" w:rsidR="00B7029D" w:rsidRDefault="00B7029D" w:rsidP="00B7029D">
      <w:pPr>
        <w:rPr>
          <w:lang w:val="en-US"/>
        </w:rPr>
      </w:pPr>
      <w:r>
        <w:rPr>
          <w:lang w:val="en-US"/>
        </w:rPr>
        <w:t xml:space="preserve">BBC 16.3.2022. </w:t>
      </w:r>
      <w:r w:rsidRPr="00B7029D">
        <w:rPr>
          <w:i/>
          <w:lang w:val="en-US"/>
        </w:rPr>
        <w:t>Afghans turn to cryptocurrencies amid US sanctions</w:t>
      </w:r>
      <w:r>
        <w:rPr>
          <w:lang w:val="en-US"/>
        </w:rPr>
        <w:t xml:space="preserve">. </w:t>
      </w:r>
      <w:r w:rsidR="005A206F">
        <w:fldChar w:fldCharType="begin"/>
      </w:r>
      <w:r w:rsidR="005A206F" w:rsidRPr="005A206F">
        <w:rPr>
          <w:lang w:val="en-US"/>
        </w:rPr>
        <w:instrText xml:space="preserve"> HYPERLINK "https://www.bbc.com/news/world-asia-60715707" </w:instrText>
      </w:r>
      <w:r w:rsidR="005A206F">
        <w:fldChar w:fldCharType="separate"/>
      </w:r>
      <w:r w:rsidRPr="00962ECC">
        <w:rPr>
          <w:rStyle w:val="Hyperlinkki"/>
          <w:lang w:val="en-US"/>
        </w:rPr>
        <w:t>https://www.bbc.com/news/world-asia-60715707</w:t>
      </w:r>
      <w:r w:rsidR="005A206F">
        <w:rPr>
          <w:rStyle w:val="Hyperlinkki"/>
          <w:lang w:val="en-US"/>
        </w:rPr>
        <w:fldChar w:fldCharType="end"/>
      </w:r>
      <w:r>
        <w:rPr>
          <w:lang w:val="en-US"/>
        </w:rPr>
        <w:t xml:space="preserve"> (</w:t>
      </w:r>
      <w:proofErr w:type="spellStart"/>
      <w:r>
        <w:rPr>
          <w:lang w:val="en-US"/>
        </w:rPr>
        <w:t>käyty</w:t>
      </w:r>
      <w:proofErr w:type="spellEnd"/>
      <w:r>
        <w:rPr>
          <w:lang w:val="en-US"/>
        </w:rPr>
        <w:t xml:space="preserve"> 6.5.2022).</w:t>
      </w:r>
    </w:p>
    <w:p w14:paraId="393E1E1F" w14:textId="77777777" w:rsidR="00B7029D" w:rsidRDefault="00B7029D" w:rsidP="00B7029D">
      <w:pPr>
        <w:rPr>
          <w:lang w:val="en-US"/>
        </w:rPr>
      </w:pPr>
      <w:r>
        <w:rPr>
          <w:lang w:val="en-US"/>
        </w:rPr>
        <w:t xml:space="preserve">Blacklock, James / PHC (Patrick Henry College) 9.11.2015. </w:t>
      </w:r>
      <w:r w:rsidRPr="00B7029D">
        <w:rPr>
          <w:i/>
          <w:lang w:val="en-US"/>
        </w:rPr>
        <w:t>Hawala: A Misunderstood Money System</w:t>
      </w:r>
      <w:r>
        <w:rPr>
          <w:lang w:val="en-US"/>
        </w:rPr>
        <w:t xml:space="preserve">. </w:t>
      </w:r>
      <w:r w:rsidR="005A206F">
        <w:fldChar w:fldCharType="begin"/>
      </w:r>
      <w:r w:rsidR="005A206F" w:rsidRPr="005A206F">
        <w:rPr>
          <w:lang w:val="en-US"/>
        </w:rPr>
        <w:instrText xml:space="preserve"> HYPERLINK "https://www.phc.edu/intelligencer/hawala" </w:instrText>
      </w:r>
      <w:r w:rsidR="005A206F">
        <w:fldChar w:fldCharType="separate"/>
      </w:r>
      <w:r w:rsidRPr="00962ECC">
        <w:rPr>
          <w:rStyle w:val="Hyperlinkki"/>
          <w:lang w:val="en-US"/>
        </w:rPr>
        <w:t>https://www.phc.edu/intelligencer/hawala</w:t>
      </w:r>
      <w:r w:rsidR="005A206F">
        <w:rPr>
          <w:rStyle w:val="Hyperlinkki"/>
          <w:lang w:val="en-US"/>
        </w:rPr>
        <w:fldChar w:fldCharType="end"/>
      </w:r>
      <w:r>
        <w:rPr>
          <w:lang w:val="en-US"/>
        </w:rPr>
        <w:t xml:space="preserve"> (</w:t>
      </w:r>
      <w:proofErr w:type="spellStart"/>
      <w:r>
        <w:rPr>
          <w:lang w:val="en-US"/>
        </w:rPr>
        <w:t>käyty</w:t>
      </w:r>
      <w:proofErr w:type="spellEnd"/>
      <w:r>
        <w:rPr>
          <w:lang w:val="en-US"/>
        </w:rPr>
        <w:t xml:space="preserve"> 6.5.2022).</w:t>
      </w:r>
    </w:p>
    <w:p w14:paraId="1F1661E2" w14:textId="77777777" w:rsidR="00B7029D" w:rsidRPr="00ED5A8A" w:rsidRDefault="00B7029D" w:rsidP="00B7029D">
      <w:r w:rsidRPr="009E1FDE">
        <w:rPr>
          <w:lang w:val="en-US"/>
        </w:rPr>
        <w:t>Th</w:t>
      </w:r>
      <w:r>
        <w:rPr>
          <w:lang w:val="en-US"/>
        </w:rPr>
        <w:t xml:space="preserve">e Economist 19.2.2022. </w:t>
      </w:r>
      <w:r w:rsidRPr="00B7029D">
        <w:rPr>
          <w:i/>
          <w:lang w:val="en-US"/>
        </w:rPr>
        <w:t>A cash crunch is crippling Afghanistan</w:t>
      </w:r>
      <w:r>
        <w:rPr>
          <w:lang w:val="en-US"/>
        </w:rPr>
        <w:t xml:space="preserve">. </w:t>
      </w:r>
      <w:r w:rsidR="005A206F">
        <w:fldChar w:fldCharType="begin"/>
      </w:r>
      <w:r w:rsidR="005A206F" w:rsidRPr="005A206F">
        <w:rPr>
          <w:lang w:val="en-US"/>
        </w:rPr>
        <w:instrText xml:space="preserve"> HYPERLINK "https://www</w:instrText>
      </w:r>
      <w:r w:rsidR="005A206F" w:rsidRPr="005A206F">
        <w:rPr>
          <w:lang w:val="en-US"/>
        </w:rPr>
        <w:instrText xml:space="preserve">.economist.com/asia/2022/02/19/a-cash-crunch-is-crippling-afghanistan" </w:instrText>
      </w:r>
      <w:r w:rsidR="005A206F">
        <w:fldChar w:fldCharType="separate"/>
      </w:r>
      <w:r w:rsidRPr="00ED5A8A">
        <w:rPr>
          <w:rStyle w:val="Hyperlinkki"/>
        </w:rPr>
        <w:t>https://www.economist.com/asia/2022/02/19/a-cash-crunch-is-crippling-afghanistan</w:t>
      </w:r>
      <w:r w:rsidR="005A206F">
        <w:rPr>
          <w:rStyle w:val="Hyperlinkki"/>
        </w:rPr>
        <w:fldChar w:fldCharType="end"/>
      </w:r>
      <w:r w:rsidRPr="00ED5A8A">
        <w:t xml:space="preserve"> (kä</w:t>
      </w:r>
      <w:r>
        <w:t>yty 6.5.2022).</w:t>
      </w:r>
    </w:p>
    <w:p w14:paraId="38B5CDAE" w14:textId="77777777" w:rsidR="00B7029D" w:rsidRPr="0020368A" w:rsidRDefault="00B7029D" w:rsidP="00B7029D">
      <w:bookmarkStart w:id="7" w:name="_Hlk102983449"/>
      <w:r w:rsidRPr="0020368A">
        <w:rPr>
          <w:lang w:val="en-US"/>
        </w:rPr>
        <w:t xml:space="preserve">The Economist </w:t>
      </w:r>
      <w:r>
        <w:rPr>
          <w:lang w:val="en-US"/>
        </w:rPr>
        <w:t xml:space="preserve">26.11.2020. </w:t>
      </w:r>
      <w:r w:rsidRPr="00B7029D">
        <w:rPr>
          <w:i/>
          <w:lang w:val="en-US"/>
        </w:rPr>
        <w:t>Hawala traders are being squeezed by regulators and covid-19</w:t>
      </w:r>
      <w:r>
        <w:rPr>
          <w:lang w:val="en-US"/>
        </w:rPr>
        <w:t xml:space="preserve">. </w:t>
      </w:r>
      <w:r w:rsidR="005A206F">
        <w:fldChar w:fldCharType="begin"/>
      </w:r>
      <w:r w:rsidR="005A206F" w:rsidRPr="005A206F">
        <w:rPr>
          <w:lang w:val="en-US"/>
        </w:rPr>
        <w:instrText xml:space="preserve"> HYPERLINK "https://www.economist.com/finance-and-economics/2020/11/26/hawala-traders-are-being-squeezed-by-regulators-and-covid-19" </w:instrText>
      </w:r>
      <w:r w:rsidR="005A206F">
        <w:fldChar w:fldCharType="separate"/>
      </w:r>
      <w:r w:rsidRPr="00B1265D">
        <w:rPr>
          <w:rStyle w:val="Hyperlinkki"/>
        </w:rPr>
        <w:t>https://www.economist.com/finance-and-economics/2020/11/26/hawala-traders-are-being-squeezed-by-regulators-and-covid-19</w:t>
      </w:r>
      <w:r w:rsidR="005A206F">
        <w:rPr>
          <w:rStyle w:val="Hyperlinkki"/>
        </w:rPr>
        <w:fldChar w:fldCharType="end"/>
      </w:r>
      <w:r w:rsidRPr="0020368A">
        <w:t xml:space="preserve"> (käyty 9.5.2022).</w:t>
      </w:r>
    </w:p>
    <w:p w14:paraId="31A056FE" w14:textId="77777777" w:rsidR="00B7029D" w:rsidRPr="00FB70EC" w:rsidRDefault="00B7029D" w:rsidP="00B7029D">
      <w:r>
        <w:rPr>
          <w:lang w:val="en-US"/>
        </w:rPr>
        <w:t>FATF (</w:t>
      </w:r>
      <w:r w:rsidRPr="00FB70EC">
        <w:rPr>
          <w:lang w:val="en-US"/>
        </w:rPr>
        <w:t>The Financial Action Task Force</w:t>
      </w:r>
      <w:r>
        <w:rPr>
          <w:lang w:val="en-US"/>
        </w:rPr>
        <w:t xml:space="preserve">) 4/2019. </w:t>
      </w:r>
      <w:r w:rsidRPr="00B7029D">
        <w:rPr>
          <w:i/>
          <w:lang w:val="en-US"/>
        </w:rPr>
        <w:t>Anti-money laundering and counter-terrorist financing measures Finland</w:t>
      </w:r>
      <w:r>
        <w:rPr>
          <w:lang w:val="en-US"/>
        </w:rPr>
        <w:t xml:space="preserve">. </w:t>
      </w:r>
      <w:r w:rsidR="005A206F">
        <w:fldChar w:fldCharType="begin"/>
      </w:r>
      <w:r w:rsidR="005A206F" w:rsidRPr="005A206F">
        <w:rPr>
          <w:lang w:val="en-US"/>
        </w:rPr>
        <w:instrText xml:space="preserve"> HYPERLINK "https://www.justsecurity.org/78221/reassessing-counter-terrorism-financing-in-a-taliban-control</w:instrText>
      </w:r>
      <w:r w:rsidR="005A206F" w:rsidRPr="005A206F">
        <w:rPr>
          <w:lang w:val="en-US"/>
        </w:rPr>
        <w:instrText xml:space="preserve">led-afghanistan/" </w:instrText>
      </w:r>
      <w:r w:rsidR="005A206F">
        <w:fldChar w:fldCharType="separate"/>
      </w:r>
      <w:r w:rsidRPr="00FB70EC">
        <w:rPr>
          <w:rStyle w:val="Hyperlinkki"/>
        </w:rPr>
        <w:t>https://www.justsecurity.org/78221/reassessing-counter-terrorism-financing-in-a-taliban-controlled-afghanistan/</w:t>
      </w:r>
      <w:r w:rsidR="005A206F">
        <w:rPr>
          <w:rStyle w:val="Hyperlinkki"/>
        </w:rPr>
        <w:fldChar w:fldCharType="end"/>
      </w:r>
      <w:r w:rsidRPr="00FB70EC">
        <w:t xml:space="preserve"> (käy</w:t>
      </w:r>
      <w:r>
        <w:t>ty 9.5.2022).</w:t>
      </w:r>
    </w:p>
    <w:p w14:paraId="6F360C63" w14:textId="77777777" w:rsidR="00B7029D" w:rsidRPr="00B7029D" w:rsidRDefault="00B7029D" w:rsidP="00B7029D">
      <w:r w:rsidRPr="0043639F">
        <w:rPr>
          <w:lang w:val="en-US"/>
        </w:rPr>
        <w:t xml:space="preserve">Freeman, Michael &amp; </w:t>
      </w:r>
      <w:proofErr w:type="spellStart"/>
      <w:r w:rsidRPr="0043639F">
        <w:rPr>
          <w:lang w:val="en-US"/>
        </w:rPr>
        <w:t>Ruehsen</w:t>
      </w:r>
      <w:proofErr w:type="spellEnd"/>
      <w:r>
        <w:rPr>
          <w:lang w:val="en-US"/>
        </w:rPr>
        <w:t xml:space="preserve">, </w:t>
      </w:r>
      <w:proofErr w:type="spellStart"/>
      <w:r w:rsidRPr="0043639F">
        <w:rPr>
          <w:lang w:val="en-US"/>
        </w:rPr>
        <w:t>Moyara</w:t>
      </w:r>
      <w:proofErr w:type="spellEnd"/>
      <w:r w:rsidRPr="0043639F">
        <w:rPr>
          <w:lang w:val="en-US"/>
        </w:rPr>
        <w:t xml:space="preserve"> 2013</w:t>
      </w:r>
      <w:bookmarkEnd w:id="7"/>
      <w:r>
        <w:rPr>
          <w:lang w:val="en-US"/>
        </w:rPr>
        <w:t>.</w:t>
      </w:r>
      <w:r w:rsidRPr="0043639F">
        <w:rPr>
          <w:lang w:val="en-US"/>
        </w:rPr>
        <w:t xml:space="preserve"> </w:t>
      </w:r>
      <w:r w:rsidRPr="00B7029D">
        <w:rPr>
          <w:i/>
          <w:lang w:val="en-US"/>
        </w:rPr>
        <w:t>Terrorism Financing Methods: An Overview</w:t>
      </w:r>
      <w:r w:rsidRPr="0043639F">
        <w:rPr>
          <w:lang w:val="en-US"/>
        </w:rPr>
        <w:t xml:space="preserve">. </w:t>
      </w:r>
      <w:proofErr w:type="spellStart"/>
      <w:r w:rsidRPr="00B7029D">
        <w:t>Perspectives</w:t>
      </w:r>
      <w:proofErr w:type="spellEnd"/>
      <w:r w:rsidRPr="00B7029D">
        <w:t xml:space="preserve"> on </w:t>
      </w:r>
      <w:proofErr w:type="spellStart"/>
      <w:r w:rsidRPr="00B7029D">
        <w:t>Terrorism</w:t>
      </w:r>
      <w:proofErr w:type="spellEnd"/>
      <w:r w:rsidRPr="00B7029D">
        <w:t xml:space="preserve"> 7, no. 4. </w:t>
      </w:r>
      <w:hyperlink r:id="rId7" w:history="1">
        <w:r w:rsidRPr="00B7029D">
          <w:rPr>
            <w:rStyle w:val="Hyperlinkki"/>
          </w:rPr>
          <w:t>http://www.jstor.org/stable/26296981</w:t>
        </w:r>
      </w:hyperlink>
      <w:r w:rsidRPr="00B7029D">
        <w:t xml:space="preserve"> (käyty 9.5.2022). </w:t>
      </w:r>
    </w:p>
    <w:p w14:paraId="07862210" w14:textId="77777777" w:rsidR="00B7029D" w:rsidRPr="005A206F" w:rsidRDefault="00B7029D" w:rsidP="00B7029D">
      <w:pPr>
        <w:rPr>
          <w:lang w:val="en-US"/>
        </w:rPr>
      </w:pPr>
      <w:r>
        <w:t xml:space="preserve">HS (Helsingin Sanomat) 13.4.2022. </w:t>
      </w:r>
      <w:proofErr w:type="spellStart"/>
      <w:r w:rsidRPr="00B7029D">
        <w:rPr>
          <w:i/>
        </w:rPr>
        <w:t>Fiva</w:t>
      </w:r>
      <w:proofErr w:type="spellEnd"/>
      <w:r w:rsidRPr="00B7029D">
        <w:rPr>
          <w:i/>
        </w:rPr>
        <w:t xml:space="preserve"> antoi </w:t>
      </w:r>
      <w:proofErr w:type="spellStart"/>
      <w:r w:rsidRPr="00B7029D">
        <w:rPr>
          <w:i/>
        </w:rPr>
        <w:t>hawala</w:t>
      </w:r>
      <w:proofErr w:type="spellEnd"/>
      <w:r w:rsidRPr="00B7029D">
        <w:rPr>
          <w:i/>
        </w:rPr>
        <w:t xml:space="preserve">-yritys </w:t>
      </w:r>
      <w:proofErr w:type="spellStart"/>
      <w:r w:rsidRPr="00B7029D">
        <w:rPr>
          <w:i/>
        </w:rPr>
        <w:t>Halgan</w:t>
      </w:r>
      <w:proofErr w:type="spellEnd"/>
      <w:r w:rsidRPr="00B7029D">
        <w:rPr>
          <w:i/>
        </w:rPr>
        <w:t xml:space="preserve"> Servicesille 10</w:t>
      </w:r>
      <w:r w:rsidRPr="00B7029D">
        <w:rPr>
          <w:rFonts w:ascii="Arial" w:hAnsi="Arial" w:cs="Arial"/>
          <w:i/>
        </w:rPr>
        <w:t> </w:t>
      </w:r>
      <w:r w:rsidRPr="00B7029D">
        <w:rPr>
          <w:i/>
        </w:rPr>
        <w:t>000 euron seuraamus</w:t>
      </w:r>
      <w:r w:rsidRPr="00B7029D">
        <w:rPr>
          <w:rFonts w:cs="Century Gothic"/>
          <w:i/>
        </w:rPr>
        <w:t>­</w:t>
      </w:r>
      <w:r w:rsidRPr="00B7029D">
        <w:rPr>
          <w:i/>
        </w:rPr>
        <w:t>maksun laimin</w:t>
      </w:r>
      <w:r w:rsidRPr="00B7029D">
        <w:rPr>
          <w:rFonts w:cs="Century Gothic"/>
          <w:i/>
        </w:rPr>
        <w:t>­</w:t>
      </w:r>
      <w:r w:rsidRPr="00B7029D">
        <w:rPr>
          <w:i/>
        </w:rPr>
        <w:t>ly</w:t>
      </w:r>
      <w:r w:rsidRPr="00B7029D">
        <w:rPr>
          <w:rFonts w:cs="Century Gothic"/>
          <w:i/>
        </w:rPr>
        <w:t>ö</w:t>
      </w:r>
      <w:r w:rsidRPr="00B7029D">
        <w:rPr>
          <w:i/>
        </w:rPr>
        <w:t>nneist</w:t>
      </w:r>
      <w:r w:rsidRPr="00B7029D">
        <w:rPr>
          <w:rFonts w:cs="Century Gothic"/>
          <w:i/>
        </w:rPr>
        <w:t>ä</w:t>
      </w:r>
      <w:r w:rsidRPr="00B7029D">
        <w:rPr>
          <w:i/>
        </w:rPr>
        <w:t xml:space="preserve"> rahanpesun ja terrorismin est</w:t>
      </w:r>
      <w:r w:rsidRPr="00B7029D">
        <w:rPr>
          <w:rFonts w:cs="Century Gothic"/>
          <w:i/>
        </w:rPr>
        <w:t>ä</w:t>
      </w:r>
      <w:r w:rsidRPr="00B7029D">
        <w:rPr>
          <w:i/>
        </w:rPr>
        <w:t>misess</w:t>
      </w:r>
      <w:r w:rsidRPr="00B7029D">
        <w:rPr>
          <w:rFonts w:cs="Century Gothic"/>
          <w:i/>
        </w:rPr>
        <w:t>ä</w:t>
      </w:r>
      <w:r>
        <w:rPr>
          <w:rFonts w:cs="Century Gothic"/>
        </w:rPr>
        <w:t xml:space="preserve">. </w:t>
      </w:r>
      <w:hyperlink r:id="rId8" w:history="1">
        <w:r w:rsidRPr="005A206F">
          <w:rPr>
            <w:rStyle w:val="Hyperlinkki"/>
            <w:rFonts w:cs="Century Gothic"/>
            <w:lang w:val="en-US"/>
          </w:rPr>
          <w:t>https://www.hs.fi/talous/art-2000008750974.html</w:t>
        </w:r>
      </w:hyperlink>
      <w:r w:rsidRPr="005A206F">
        <w:rPr>
          <w:rFonts w:cs="Century Gothic"/>
          <w:lang w:val="en-US"/>
        </w:rPr>
        <w:t xml:space="preserve"> (käyty 10.5.2022).</w:t>
      </w:r>
    </w:p>
    <w:p w14:paraId="7908368A" w14:textId="139E2CAF" w:rsidR="00AC11FD" w:rsidRPr="005A206F" w:rsidRDefault="00AC11FD" w:rsidP="00B7029D">
      <w:pPr>
        <w:rPr>
          <w:lang w:val="en-US"/>
        </w:rPr>
      </w:pPr>
      <w:r w:rsidRPr="00AC11FD">
        <w:rPr>
          <w:lang w:val="en-US"/>
        </w:rPr>
        <w:t>International Rescue Committee 12/2021.</w:t>
      </w:r>
      <w:r>
        <w:rPr>
          <w:lang w:val="en-US"/>
        </w:rPr>
        <w:t xml:space="preserve"> </w:t>
      </w:r>
      <w:r w:rsidRPr="002C4B30">
        <w:rPr>
          <w:i/>
          <w:lang w:val="en-US"/>
        </w:rPr>
        <w:t>Afghanistan: Banking Sector Assessment</w:t>
      </w:r>
      <w:r>
        <w:rPr>
          <w:lang w:val="en-US"/>
        </w:rPr>
        <w:t xml:space="preserve">. </w:t>
      </w:r>
      <w:r w:rsidRPr="005A206F">
        <w:rPr>
          <w:lang w:val="en-US"/>
        </w:rPr>
        <w:t xml:space="preserve">Saatavilla: </w:t>
      </w:r>
      <w:r w:rsidR="005A206F">
        <w:fldChar w:fldCharType="begin"/>
      </w:r>
      <w:r w:rsidR="005A206F" w:rsidRPr="005A206F">
        <w:rPr>
          <w:lang w:val="en-US"/>
        </w:rPr>
        <w:instrText xml:space="preserve"> HYPERLINK "https://reliefweb.int/sites/reliefweb.int/files/resources/Afghanistan%20Banking%20Sector%20Assessment.pdf" </w:instrText>
      </w:r>
      <w:r w:rsidR="005A206F">
        <w:fldChar w:fldCharType="separate"/>
      </w:r>
      <w:r w:rsidRPr="005A206F">
        <w:rPr>
          <w:rStyle w:val="Hyperlinkki"/>
          <w:lang w:val="en-US"/>
        </w:rPr>
        <w:t>https://reliefweb.int/sites/reliefweb.int/files/resources/Afghanistan%20Banking%20Sector%20Assessment.pdf</w:t>
      </w:r>
      <w:r w:rsidR="005A206F">
        <w:rPr>
          <w:rStyle w:val="Hyperlinkki"/>
        </w:rPr>
        <w:fldChar w:fldCharType="end"/>
      </w:r>
      <w:r w:rsidRPr="005A206F">
        <w:rPr>
          <w:lang w:val="en-US"/>
        </w:rPr>
        <w:t xml:space="preserve"> (käyty 11.5.2022).</w:t>
      </w:r>
    </w:p>
    <w:p w14:paraId="3FD56919" w14:textId="0611EEF1" w:rsidR="00B7029D" w:rsidRPr="00F31C98" w:rsidRDefault="00B7029D" w:rsidP="00B7029D">
      <w:r w:rsidRPr="00AC11FD">
        <w:rPr>
          <w:lang w:val="en-US"/>
        </w:rPr>
        <w:t xml:space="preserve">MTV </w:t>
      </w:r>
      <w:proofErr w:type="spellStart"/>
      <w:r w:rsidRPr="00AC11FD">
        <w:rPr>
          <w:lang w:val="en-US"/>
        </w:rPr>
        <w:t>Uutiset</w:t>
      </w:r>
      <w:proofErr w:type="spellEnd"/>
      <w:r w:rsidRPr="00AC11FD">
        <w:rPr>
          <w:lang w:val="en-US"/>
        </w:rPr>
        <w:t xml:space="preserve"> 19.10.2011. </w:t>
      </w:r>
      <w:proofErr w:type="spellStart"/>
      <w:r w:rsidRPr="00B7029D">
        <w:rPr>
          <w:i/>
        </w:rPr>
        <w:t>Hawala</w:t>
      </w:r>
      <w:proofErr w:type="spellEnd"/>
      <w:r w:rsidRPr="00B7029D">
        <w:rPr>
          <w:i/>
        </w:rPr>
        <w:t>-pankkiiri: "Torjumme tiukasti rahanpesua ja terrorismin rahoittamista"</w:t>
      </w:r>
      <w:r>
        <w:t xml:space="preserve">. </w:t>
      </w:r>
      <w:hyperlink r:id="rId9" w:history="1">
        <w:r w:rsidRPr="0086559F">
          <w:rPr>
            <w:rStyle w:val="Hyperlinkki"/>
          </w:rPr>
          <w:t>https://www.mtvuutiset.fi/artikkeli/hawala-pankkiiri-torjumme-tiukasti-rahanpesua-ja-terrorismin-rahoittamista/1946344</w:t>
        </w:r>
      </w:hyperlink>
      <w:r>
        <w:t xml:space="preserve"> (käyty 10.5.2022).</w:t>
      </w:r>
    </w:p>
    <w:p w14:paraId="792DC124" w14:textId="77777777" w:rsidR="00B7029D" w:rsidRDefault="00B7029D" w:rsidP="00B7029D">
      <w:r w:rsidRPr="00F31C98">
        <w:rPr>
          <w:lang w:val="en-US"/>
        </w:rPr>
        <w:t>NRC (</w:t>
      </w:r>
      <w:bookmarkStart w:id="8" w:name="_Hlk102736143"/>
      <w:r w:rsidRPr="00F31C98">
        <w:rPr>
          <w:lang w:val="en-US"/>
        </w:rPr>
        <w:t>Norwegian Refugee Council</w:t>
      </w:r>
      <w:bookmarkEnd w:id="8"/>
      <w:r w:rsidRPr="00F31C98">
        <w:rPr>
          <w:lang w:val="en-US"/>
        </w:rPr>
        <w:t xml:space="preserve">) 1/2022. </w:t>
      </w:r>
      <w:r w:rsidRPr="00B7029D">
        <w:rPr>
          <w:i/>
          <w:lang w:val="en-US"/>
        </w:rPr>
        <w:t>Life and Death: NGO access to financial services in Afghanistan</w:t>
      </w:r>
      <w:r>
        <w:rPr>
          <w:lang w:val="en-US"/>
        </w:rPr>
        <w:t xml:space="preserve">. </w:t>
      </w:r>
      <w:r w:rsidR="005A206F">
        <w:fldChar w:fldCharType="begin"/>
      </w:r>
      <w:r w:rsidR="005A206F" w:rsidRPr="005A206F">
        <w:rPr>
          <w:lang w:val="en-US"/>
        </w:rPr>
        <w:instrText xml:space="preserve"> HYPERLINK "https://www.nrc.no/</w:instrText>
      </w:r>
      <w:r w:rsidR="005A206F" w:rsidRPr="005A206F">
        <w:rPr>
          <w:lang w:val="en-US"/>
        </w:rPr>
        <w:instrText xml:space="preserve">globalassets/pdf/reports/life-and-death/financial-access-in-afghanistan_nrc_jan-2022.pdf" </w:instrText>
      </w:r>
      <w:r w:rsidR="005A206F">
        <w:fldChar w:fldCharType="separate"/>
      </w:r>
      <w:r w:rsidRPr="00D47DCC">
        <w:rPr>
          <w:rStyle w:val="Hyperlinkki"/>
        </w:rPr>
        <w:t>https://www.nrc.no/globalassets/pdf/reports/life-and-death/financial-access-in-afghanistan_nrc_jan-2022.pdf</w:t>
      </w:r>
      <w:r w:rsidR="005A206F">
        <w:rPr>
          <w:rStyle w:val="Hyperlinkki"/>
        </w:rPr>
        <w:fldChar w:fldCharType="end"/>
      </w:r>
      <w:r w:rsidRPr="00D47DCC">
        <w:t xml:space="preserve"> (kä</w:t>
      </w:r>
      <w:r>
        <w:t>yty 6.5.2022).</w:t>
      </w:r>
    </w:p>
    <w:p w14:paraId="6B5772D8" w14:textId="77777777" w:rsidR="00BD7CF2" w:rsidRPr="00BD7CF2" w:rsidRDefault="00B7029D" w:rsidP="00B7029D">
      <w:bookmarkStart w:id="9" w:name="_Hlk102729664"/>
      <w:r>
        <w:rPr>
          <w:lang w:val="en-US"/>
        </w:rPr>
        <w:t xml:space="preserve">Reuters </w:t>
      </w:r>
      <w:bookmarkStart w:id="10" w:name="_Hlk102737934"/>
      <w:r>
        <w:rPr>
          <w:lang w:val="en-US"/>
        </w:rPr>
        <w:t>3.9.2021</w:t>
      </w:r>
      <w:bookmarkEnd w:id="9"/>
      <w:bookmarkEnd w:id="10"/>
      <w:r>
        <w:rPr>
          <w:lang w:val="en-US"/>
        </w:rPr>
        <w:t xml:space="preserve">. </w:t>
      </w:r>
      <w:r w:rsidRPr="00B7029D">
        <w:rPr>
          <w:i/>
          <w:lang w:val="en-US"/>
        </w:rPr>
        <w:t>Western Union, MoneyGram resume services to Afghanistan</w:t>
      </w:r>
      <w:r>
        <w:rPr>
          <w:lang w:val="en-US"/>
        </w:rPr>
        <w:t xml:space="preserve">. </w:t>
      </w:r>
      <w:r w:rsidR="005A206F">
        <w:fldChar w:fldCharType="begin"/>
      </w:r>
      <w:r w:rsidR="005A206F" w:rsidRPr="005A206F">
        <w:rPr>
          <w:lang w:val="en-US"/>
        </w:rPr>
        <w:instrText xml:space="preserve"> HYPERLINK "https://www.reuters.com/world/asia-pacific/exclusive-western-union-resuming-services-afghanistan-senior-exec-2021-09-02/" </w:instrText>
      </w:r>
      <w:r w:rsidR="005A206F">
        <w:fldChar w:fldCharType="separate"/>
      </w:r>
      <w:r w:rsidRPr="00B7520A">
        <w:rPr>
          <w:rStyle w:val="Hyperlinkki"/>
        </w:rPr>
        <w:t>https://www.reuters.com/world/asia-pacific/exclusive-western-union-resuming-services-afghanistan-senior-exec-2021-09-02/</w:t>
      </w:r>
      <w:r w:rsidR="005A206F">
        <w:rPr>
          <w:rStyle w:val="Hyperlinkki"/>
        </w:rPr>
        <w:fldChar w:fldCharType="end"/>
      </w:r>
      <w:r w:rsidRPr="00B7520A">
        <w:t xml:space="preserve"> (kä</w:t>
      </w:r>
      <w:r>
        <w:t>yty 6.5.2022).</w:t>
      </w:r>
      <w:bookmarkStart w:id="11" w:name="_Hlk102985099"/>
    </w:p>
    <w:p w14:paraId="14DDB08C" w14:textId="77777777" w:rsidR="00B7029D" w:rsidRPr="00F31C98" w:rsidRDefault="00B7029D" w:rsidP="00B7029D">
      <w:pPr>
        <w:rPr>
          <w:lang w:val="en-US"/>
        </w:rPr>
      </w:pPr>
      <w:r>
        <w:rPr>
          <w:lang w:val="en-US"/>
        </w:rPr>
        <w:lastRenderedPageBreak/>
        <w:t>Ross, Nicholas &amp; Barratt, Stefanie /</w:t>
      </w:r>
      <w:r w:rsidRPr="00E51CA9">
        <w:rPr>
          <w:lang w:val="en-US"/>
        </w:rPr>
        <w:t xml:space="preserve"> </w:t>
      </w:r>
      <w:r>
        <w:rPr>
          <w:lang w:val="en-US"/>
        </w:rPr>
        <w:t>Migration Data Portal 6.9.2021</w:t>
      </w:r>
      <w:bookmarkEnd w:id="11"/>
      <w:r>
        <w:rPr>
          <w:lang w:val="en-US"/>
        </w:rPr>
        <w:t xml:space="preserve">. </w:t>
      </w:r>
      <w:r w:rsidRPr="00B7029D">
        <w:rPr>
          <w:i/>
          <w:lang w:val="en-US"/>
        </w:rPr>
        <w:t>Remittances to Afghanistan are lifelines: They are needed more than ever in a time of crisis</w:t>
      </w:r>
      <w:r>
        <w:rPr>
          <w:lang w:val="en-US"/>
        </w:rPr>
        <w:t xml:space="preserve"> [</w:t>
      </w:r>
      <w:proofErr w:type="spellStart"/>
      <w:r>
        <w:rPr>
          <w:lang w:val="en-US"/>
        </w:rPr>
        <w:t>blogi</w:t>
      </w:r>
      <w:proofErr w:type="spellEnd"/>
      <w:r>
        <w:rPr>
          <w:lang w:val="en-US"/>
        </w:rPr>
        <w:t xml:space="preserve">]. </w:t>
      </w:r>
      <w:r w:rsidR="005A206F">
        <w:fldChar w:fldCharType="begin"/>
      </w:r>
      <w:r w:rsidR="005A206F" w:rsidRPr="005A206F">
        <w:rPr>
          <w:lang w:val="en-US"/>
        </w:rPr>
        <w:instrText xml:space="preserve"> HYPERLINK "https://w</w:instrText>
      </w:r>
      <w:r w:rsidR="005A206F" w:rsidRPr="005A206F">
        <w:rPr>
          <w:lang w:val="en-US"/>
        </w:rPr>
        <w:instrText xml:space="preserve">ww.migrationdataportal.org/blog/remittances-afghanistan-lifelines" </w:instrText>
      </w:r>
      <w:r w:rsidR="005A206F">
        <w:fldChar w:fldCharType="separate"/>
      </w:r>
      <w:r w:rsidRPr="00F31C98">
        <w:rPr>
          <w:rStyle w:val="Hyperlinkki"/>
          <w:lang w:val="en-US"/>
        </w:rPr>
        <w:t>https://www.migrationdataportal.org/blog/remittances-afghanistan-lifelines</w:t>
      </w:r>
      <w:r w:rsidR="005A206F">
        <w:rPr>
          <w:rStyle w:val="Hyperlinkki"/>
          <w:lang w:val="en-US"/>
        </w:rPr>
        <w:fldChar w:fldCharType="end"/>
      </w:r>
      <w:r w:rsidRPr="00F31C98">
        <w:rPr>
          <w:lang w:val="en-US"/>
        </w:rPr>
        <w:t xml:space="preserve"> (</w:t>
      </w:r>
      <w:proofErr w:type="spellStart"/>
      <w:r w:rsidRPr="00F31C98">
        <w:rPr>
          <w:lang w:val="en-US"/>
        </w:rPr>
        <w:t>käyty</w:t>
      </w:r>
      <w:proofErr w:type="spellEnd"/>
      <w:r w:rsidRPr="00F31C98">
        <w:rPr>
          <w:lang w:val="en-US"/>
        </w:rPr>
        <w:t xml:space="preserve"> 9.5.2022).</w:t>
      </w:r>
    </w:p>
    <w:p w14:paraId="17CAA9E0" w14:textId="77777777" w:rsidR="00B7029D" w:rsidRPr="004711A2" w:rsidRDefault="00B7029D" w:rsidP="00B7029D">
      <w:pPr>
        <w:rPr>
          <w:lang w:val="en-US"/>
        </w:rPr>
      </w:pPr>
      <w:r w:rsidRPr="004711A2">
        <w:rPr>
          <w:lang w:val="en-US"/>
        </w:rPr>
        <w:t>SIGAR (Special Inspector General for Afghanistan Reconstructi</w:t>
      </w:r>
      <w:r>
        <w:rPr>
          <w:lang w:val="en-US"/>
        </w:rPr>
        <w:t>on)</w:t>
      </w:r>
      <w:r w:rsidRPr="004711A2">
        <w:rPr>
          <w:lang w:val="en-US"/>
        </w:rPr>
        <w:t xml:space="preserve"> 30.10.2021.</w:t>
      </w:r>
      <w:r>
        <w:rPr>
          <w:lang w:val="en-US"/>
        </w:rPr>
        <w:t xml:space="preserve"> </w:t>
      </w:r>
      <w:r w:rsidRPr="00836392">
        <w:rPr>
          <w:i/>
          <w:lang w:val="en-US"/>
        </w:rPr>
        <w:t>Quarterly Report to the United States Congress</w:t>
      </w:r>
      <w:r>
        <w:rPr>
          <w:lang w:val="en-US"/>
        </w:rPr>
        <w:t xml:space="preserve">. </w:t>
      </w:r>
      <w:r w:rsidR="005A206F">
        <w:fldChar w:fldCharType="begin"/>
      </w:r>
      <w:r w:rsidR="005A206F" w:rsidRPr="005A206F">
        <w:rPr>
          <w:lang w:val="en-US"/>
        </w:rPr>
        <w:instrText xml:space="preserve"> HYPERLINK "https://www.sigar.mil/pdf/quarterlyreports/2021-10-30qr.pdf" </w:instrText>
      </w:r>
      <w:r w:rsidR="005A206F">
        <w:fldChar w:fldCharType="separate"/>
      </w:r>
      <w:r w:rsidRPr="00B1265D">
        <w:rPr>
          <w:rStyle w:val="Hyperlinkki"/>
          <w:lang w:val="en-US"/>
        </w:rPr>
        <w:t>https://www.sigar.mil/pdf/quarterlyreports/2021-10-30qr.pdf</w:t>
      </w:r>
      <w:r w:rsidR="005A206F">
        <w:rPr>
          <w:rStyle w:val="Hyperlinkki"/>
          <w:lang w:val="en-US"/>
        </w:rPr>
        <w:fldChar w:fldCharType="end"/>
      </w:r>
      <w:r>
        <w:rPr>
          <w:lang w:val="en-US"/>
        </w:rPr>
        <w:t xml:space="preserve"> (</w:t>
      </w:r>
      <w:proofErr w:type="spellStart"/>
      <w:r>
        <w:rPr>
          <w:lang w:val="en-US"/>
        </w:rPr>
        <w:t>käyty</w:t>
      </w:r>
      <w:proofErr w:type="spellEnd"/>
      <w:r>
        <w:rPr>
          <w:lang w:val="en-US"/>
        </w:rPr>
        <w:t xml:space="preserve"> 9.5.2022).</w:t>
      </w:r>
    </w:p>
    <w:p w14:paraId="54E3C6FF" w14:textId="77777777" w:rsidR="00B7029D" w:rsidRPr="009353FA" w:rsidRDefault="00B7029D" w:rsidP="00B7029D">
      <w:r w:rsidRPr="00F31C98">
        <w:t xml:space="preserve">Tuhkanen, </w:t>
      </w:r>
      <w:proofErr w:type="spellStart"/>
      <w:r w:rsidRPr="00F31C98">
        <w:t>Hemmi</w:t>
      </w:r>
      <w:proofErr w:type="spellEnd"/>
      <w:r w:rsidRPr="00F31C98">
        <w:t xml:space="preserve"> 8/2021. </w:t>
      </w:r>
      <w:proofErr w:type="spellStart"/>
      <w:r w:rsidRPr="00836392">
        <w:rPr>
          <w:i/>
        </w:rPr>
        <w:t>Hawala</w:t>
      </w:r>
      <w:proofErr w:type="spellEnd"/>
      <w:r w:rsidRPr="00836392">
        <w:rPr>
          <w:i/>
        </w:rPr>
        <w:t>-rahansiirtojärjestelmä terrorismin rahoituksen välineenä</w:t>
      </w:r>
      <w:r>
        <w:t xml:space="preserve">. Poliisiammattikorkeakoulun opinnäytetyö. </w:t>
      </w:r>
      <w:hyperlink r:id="rId10" w:history="1">
        <w:r w:rsidRPr="00B1265D">
          <w:rPr>
            <w:rStyle w:val="Hyperlinkki"/>
          </w:rPr>
          <w:t>https://www.theseus.fi/bitstream/handle/10024/504671/ON_Tuhkanen.pdf?sequence=2&amp;isAllowed=y</w:t>
        </w:r>
      </w:hyperlink>
      <w:r>
        <w:t xml:space="preserve"> (käyty 9.5.2022).</w:t>
      </w:r>
    </w:p>
    <w:p w14:paraId="41560F8F" w14:textId="77777777" w:rsidR="00B7029D" w:rsidRPr="00B71C4E" w:rsidRDefault="00B7029D" w:rsidP="00B7029D">
      <w:r>
        <w:rPr>
          <w:lang w:val="en-US"/>
        </w:rPr>
        <w:t xml:space="preserve">UNDP (UN Development </w:t>
      </w:r>
      <w:proofErr w:type="spellStart"/>
      <w:r>
        <w:rPr>
          <w:lang w:val="en-US"/>
        </w:rPr>
        <w:t>Programme</w:t>
      </w:r>
      <w:proofErr w:type="spellEnd"/>
      <w:r>
        <w:rPr>
          <w:lang w:val="en-US"/>
        </w:rPr>
        <w:t xml:space="preserve">) 30.11.2021. </w:t>
      </w:r>
      <w:r w:rsidRPr="00B7029D">
        <w:rPr>
          <w:i/>
          <w:lang w:val="en-US"/>
        </w:rPr>
        <w:t>Afghanistan: Socio-Economic Outlook 2021–2022</w:t>
      </w:r>
      <w:r>
        <w:rPr>
          <w:lang w:val="en-US"/>
        </w:rPr>
        <w:t xml:space="preserve">. </w:t>
      </w:r>
      <w:r w:rsidR="005A206F">
        <w:fldChar w:fldCharType="begin"/>
      </w:r>
      <w:r w:rsidR="005A206F" w:rsidRPr="005A206F">
        <w:rPr>
          <w:lang w:val="en-US"/>
        </w:rPr>
        <w:instrText xml:space="preserve"> HYPERLINK "https://reliefweb.int/sites/reliefweb.int</w:instrText>
      </w:r>
      <w:r w:rsidR="005A206F" w:rsidRPr="005A206F">
        <w:rPr>
          <w:lang w:val="en-US"/>
        </w:rPr>
        <w:instrText xml:space="preserve">/files/resources/UNDP-AFG-Afghanistan-Socio-Economic-Outlook-2021-2022.pdf" </w:instrText>
      </w:r>
      <w:r w:rsidR="005A206F">
        <w:fldChar w:fldCharType="separate"/>
      </w:r>
      <w:r w:rsidRPr="00B71C4E">
        <w:rPr>
          <w:rStyle w:val="Hyperlinkki"/>
        </w:rPr>
        <w:t>https://reliefweb.int/sites/reliefweb.int/files/resources/UNDP-AFG-Afghanistan-Socio-Economic-Outlook-2021-2022.pdf</w:t>
      </w:r>
      <w:r w:rsidR="005A206F">
        <w:rPr>
          <w:rStyle w:val="Hyperlinkki"/>
        </w:rPr>
        <w:fldChar w:fldCharType="end"/>
      </w:r>
      <w:r w:rsidRPr="00B71C4E">
        <w:t xml:space="preserve"> (kä</w:t>
      </w:r>
      <w:r>
        <w:t>yty 6.5.2022).</w:t>
      </w:r>
    </w:p>
    <w:p w14:paraId="1D9FC282" w14:textId="77777777" w:rsidR="00B7029D" w:rsidRPr="0012191D" w:rsidRDefault="00B7029D" w:rsidP="00B7029D">
      <w:pPr>
        <w:rPr>
          <w:lang w:val="en-US"/>
        </w:rPr>
      </w:pPr>
      <w:r w:rsidRPr="00410F53">
        <w:rPr>
          <w:lang w:val="en-US"/>
        </w:rPr>
        <w:t>UN OCHA (UN Office for the Coordination of Humanitaria</w:t>
      </w:r>
      <w:r>
        <w:rPr>
          <w:lang w:val="en-US"/>
        </w:rPr>
        <w:t>n Affairs)</w:t>
      </w:r>
      <w:r w:rsidRPr="00410F53">
        <w:rPr>
          <w:lang w:val="en-US"/>
        </w:rPr>
        <w:t xml:space="preserve"> 11.1.2022.</w:t>
      </w:r>
      <w:r>
        <w:rPr>
          <w:lang w:val="en-US"/>
        </w:rPr>
        <w:t xml:space="preserve"> </w:t>
      </w:r>
      <w:r w:rsidRPr="00B7029D">
        <w:rPr>
          <w:i/>
          <w:lang w:val="en-US"/>
        </w:rPr>
        <w:t>Afghanistan: Humanitarian Response Plan (2022)</w:t>
      </w:r>
      <w:r>
        <w:rPr>
          <w:lang w:val="en-US"/>
        </w:rPr>
        <w:t xml:space="preserve">. </w:t>
      </w:r>
      <w:r w:rsidR="005A206F">
        <w:fldChar w:fldCharType="begin"/>
      </w:r>
      <w:r w:rsidR="005A206F" w:rsidRPr="005A206F">
        <w:rPr>
          <w:lang w:val="en-US"/>
        </w:rPr>
        <w:instrText xml:space="preserve"> HYPERLINK "https://www.humanitarianresponse.info/en/operations/afghanistan/document/afghanistan-humanitarian-response-plan-2022" </w:instrText>
      </w:r>
      <w:r w:rsidR="005A206F">
        <w:fldChar w:fldCharType="separate"/>
      </w:r>
      <w:r w:rsidRPr="0012191D">
        <w:rPr>
          <w:rStyle w:val="Hyperlinkki"/>
          <w:lang w:val="en-US"/>
        </w:rPr>
        <w:t>https://www.humanitarianresponse.info/en/operations/afghanistan/document/afghanistan-humanitarian-response-plan-2022</w:t>
      </w:r>
      <w:r w:rsidR="005A206F">
        <w:rPr>
          <w:rStyle w:val="Hyperlinkki"/>
          <w:lang w:val="en-US"/>
        </w:rPr>
        <w:fldChar w:fldCharType="end"/>
      </w:r>
      <w:r w:rsidRPr="0012191D">
        <w:rPr>
          <w:lang w:val="en-US"/>
        </w:rPr>
        <w:t xml:space="preserve"> (</w:t>
      </w:r>
      <w:proofErr w:type="spellStart"/>
      <w:r w:rsidRPr="0012191D">
        <w:rPr>
          <w:lang w:val="en-US"/>
        </w:rPr>
        <w:t>käyty</w:t>
      </w:r>
      <w:proofErr w:type="spellEnd"/>
      <w:r w:rsidRPr="0012191D">
        <w:rPr>
          <w:lang w:val="en-US"/>
        </w:rPr>
        <w:t xml:space="preserve"> 6.5.2022). </w:t>
      </w:r>
    </w:p>
    <w:p w14:paraId="14F5BBBD" w14:textId="77777777" w:rsidR="00B7029D" w:rsidRDefault="00B7029D" w:rsidP="00B7029D">
      <w:pPr>
        <w:rPr>
          <w:lang w:val="en-US"/>
        </w:rPr>
      </w:pPr>
      <w:r w:rsidRPr="0012191D">
        <w:rPr>
          <w:lang w:val="en-US"/>
        </w:rPr>
        <w:t>Western Union [</w:t>
      </w:r>
      <w:proofErr w:type="spellStart"/>
      <w:r w:rsidRPr="0012191D">
        <w:rPr>
          <w:lang w:val="en-US"/>
        </w:rPr>
        <w:t>päiväämätön</w:t>
      </w:r>
      <w:proofErr w:type="spellEnd"/>
      <w:r w:rsidRPr="0012191D">
        <w:rPr>
          <w:lang w:val="en-US"/>
        </w:rPr>
        <w:t xml:space="preserve">]. </w:t>
      </w:r>
      <w:r w:rsidRPr="00B7029D">
        <w:rPr>
          <w:i/>
          <w:lang w:val="en-US"/>
        </w:rPr>
        <w:t>Find locations: Afghanistan</w:t>
      </w:r>
      <w:r w:rsidRPr="00F6261A">
        <w:rPr>
          <w:lang w:val="en-US"/>
        </w:rPr>
        <w:t xml:space="preserve">. </w:t>
      </w:r>
      <w:r w:rsidR="005A206F">
        <w:fldChar w:fldCharType="begin"/>
      </w:r>
      <w:r w:rsidR="005A206F" w:rsidRPr="005A206F">
        <w:rPr>
          <w:lang w:val="en-US"/>
        </w:rPr>
        <w:instrText xml:space="preserve"> HYPERLINK "https://location.westernunion.com/af?country=AF&amp;q=Afganistan" </w:instrText>
      </w:r>
      <w:r w:rsidR="005A206F">
        <w:fldChar w:fldCharType="separate"/>
      </w:r>
      <w:r w:rsidRPr="0012191D">
        <w:rPr>
          <w:rStyle w:val="Hyperlinkki"/>
          <w:lang w:val="en-US"/>
        </w:rPr>
        <w:t>https://location.westernunion.com/af?country=AF&amp;q=Afganistan</w:t>
      </w:r>
      <w:r w:rsidR="005A206F">
        <w:rPr>
          <w:rStyle w:val="Hyperlinkki"/>
          <w:lang w:val="en-US"/>
        </w:rPr>
        <w:fldChar w:fldCharType="end"/>
      </w:r>
      <w:r w:rsidRPr="0012191D">
        <w:rPr>
          <w:lang w:val="en-US"/>
        </w:rPr>
        <w:t xml:space="preserve"> (</w:t>
      </w:r>
      <w:proofErr w:type="spellStart"/>
      <w:r w:rsidRPr="0012191D">
        <w:rPr>
          <w:lang w:val="en-US"/>
        </w:rPr>
        <w:t>käyty</w:t>
      </w:r>
      <w:proofErr w:type="spellEnd"/>
      <w:r w:rsidRPr="0012191D">
        <w:rPr>
          <w:lang w:val="en-US"/>
        </w:rPr>
        <w:t xml:space="preserve"> 6.5.2022).</w:t>
      </w:r>
    </w:p>
    <w:p w14:paraId="322FF237" w14:textId="77777777" w:rsidR="00B7029D" w:rsidRPr="005D2DBA" w:rsidRDefault="00B7029D" w:rsidP="00B7029D">
      <w:bookmarkStart w:id="12" w:name="_Hlk102984836"/>
      <w:proofErr w:type="spellStart"/>
      <w:r>
        <w:rPr>
          <w:lang w:val="en-US"/>
        </w:rPr>
        <w:t>Maimbo</w:t>
      </w:r>
      <w:proofErr w:type="spellEnd"/>
      <w:r>
        <w:rPr>
          <w:lang w:val="en-US"/>
        </w:rPr>
        <w:t xml:space="preserve">, Samuel </w:t>
      </w:r>
      <w:proofErr w:type="spellStart"/>
      <w:r>
        <w:rPr>
          <w:lang w:val="en-US"/>
        </w:rPr>
        <w:t>Munzele</w:t>
      </w:r>
      <w:proofErr w:type="spellEnd"/>
      <w:r>
        <w:rPr>
          <w:lang w:val="en-US"/>
        </w:rPr>
        <w:t xml:space="preserve"> / The World Bank 2003. </w:t>
      </w:r>
      <w:r w:rsidRPr="00B7029D">
        <w:rPr>
          <w:i/>
          <w:lang w:val="en-US"/>
        </w:rPr>
        <w:t>The Money Exchange Dealers of Kabul: A Study of the Hawala System in Afghanistan</w:t>
      </w:r>
      <w:r>
        <w:rPr>
          <w:lang w:val="en-US"/>
        </w:rPr>
        <w:t xml:space="preserve">. </w:t>
      </w:r>
      <w:r w:rsidR="005A206F">
        <w:fldChar w:fldCharType="begin"/>
      </w:r>
      <w:r w:rsidR="005A206F" w:rsidRPr="005A206F">
        <w:rPr>
          <w:lang w:val="en-US"/>
        </w:rPr>
        <w:instrText xml:space="preserve"> HYPERLINK "https://documents1.worldbank.org/curated/en/335241467990983523/p</w:instrText>
      </w:r>
      <w:r w:rsidR="005A206F" w:rsidRPr="005A206F">
        <w:rPr>
          <w:lang w:val="en-US"/>
        </w:rPr>
        <w:instrText xml:space="preserve">df/269720PAPER0Money0exchange0dealers.pdf" </w:instrText>
      </w:r>
      <w:r w:rsidR="005A206F">
        <w:fldChar w:fldCharType="separate"/>
      </w:r>
      <w:r w:rsidRPr="005D2DBA">
        <w:rPr>
          <w:rStyle w:val="Hyperlinkki"/>
        </w:rPr>
        <w:t>https://documents1.worldbank.org/curated/en/335241467990983523/pdf/269720PAPER0Money0exchange0dealers.pdf</w:t>
      </w:r>
      <w:r w:rsidR="005A206F">
        <w:rPr>
          <w:rStyle w:val="Hyperlinkki"/>
        </w:rPr>
        <w:fldChar w:fldCharType="end"/>
      </w:r>
      <w:r w:rsidRPr="005D2DBA">
        <w:t xml:space="preserve"> (käyty </w:t>
      </w:r>
      <w:r>
        <w:t>9.5.2022).</w:t>
      </w:r>
      <w:r w:rsidRPr="005D2DBA">
        <w:t xml:space="preserve"> </w:t>
      </w:r>
    </w:p>
    <w:p w14:paraId="6CD9BA9E" w14:textId="5827835E" w:rsidR="00B7029D" w:rsidRDefault="00B7029D" w:rsidP="001F0FA6">
      <w:proofErr w:type="spellStart"/>
      <w:r>
        <w:rPr>
          <w:lang w:val="en-US"/>
        </w:rPr>
        <w:t>Zerden</w:t>
      </w:r>
      <w:proofErr w:type="spellEnd"/>
      <w:r>
        <w:rPr>
          <w:lang w:val="en-US"/>
        </w:rPr>
        <w:t>, Alex / Just Security 17.9.2021.</w:t>
      </w:r>
      <w:bookmarkEnd w:id="12"/>
      <w:r>
        <w:rPr>
          <w:lang w:val="en-US"/>
        </w:rPr>
        <w:t xml:space="preserve"> </w:t>
      </w:r>
      <w:r w:rsidRPr="00B7029D">
        <w:rPr>
          <w:i/>
          <w:lang w:val="en-US"/>
        </w:rPr>
        <w:t>Reassessing Counter Terrorism Financing in a Taliban-Controlled Afghanistan</w:t>
      </w:r>
      <w:r>
        <w:rPr>
          <w:lang w:val="en-US"/>
        </w:rPr>
        <w:t xml:space="preserve">. </w:t>
      </w:r>
      <w:hyperlink r:id="rId11" w:history="1">
        <w:r w:rsidRPr="002E3D14">
          <w:rPr>
            <w:rStyle w:val="Hyperlinkki"/>
          </w:rPr>
          <w:t>https://www.justsecurity.org/78221/reassessing-counter-terrorism-financing-in-a-taliban-controlled-afghanistan/</w:t>
        </w:r>
      </w:hyperlink>
      <w:r w:rsidRPr="002E3D14">
        <w:t xml:space="preserve"> (kä</w:t>
      </w:r>
      <w:r>
        <w:t>yty 9.5.2022).</w:t>
      </w:r>
    </w:p>
    <w:p w14:paraId="40F3AC51" w14:textId="77777777" w:rsidR="00EC7061" w:rsidRPr="00E51CA9" w:rsidRDefault="00EC7061" w:rsidP="00EC7061"/>
    <w:p w14:paraId="19338352" w14:textId="60326C74" w:rsidR="00EC7061" w:rsidRDefault="005A206F" w:rsidP="00EC7061">
      <w:pPr>
        <w:pStyle w:val="LeiptekstiMigri"/>
        <w:ind w:left="0"/>
      </w:pPr>
      <w:r>
        <w:rPr>
          <w:b/>
        </w:rPr>
        <w:pict w14:anchorId="29FBEE5A">
          <v:rect id="_x0000_i1027" style="width:0;height:1.5pt" o:hralign="center" o:hrstd="t" o:hr="t" fillcolor="#a0a0a0" stroked="f"/>
        </w:pict>
      </w:r>
    </w:p>
    <w:p w14:paraId="3C1D14A0" w14:textId="77777777" w:rsidR="00EC7061" w:rsidRDefault="00EC7061" w:rsidP="00EC7061">
      <w:pPr>
        <w:jc w:val="both"/>
        <w:rPr>
          <w:b/>
        </w:rPr>
      </w:pPr>
      <w:r>
        <w:rPr>
          <w:b/>
        </w:rPr>
        <w:t>Tietoja vastauksesta</w:t>
      </w:r>
    </w:p>
    <w:p w14:paraId="42AD121F" w14:textId="77777777" w:rsidR="00EC7061" w:rsidRPr="00A35BCB" w:rsidRDefault="00EC7061" w:rsidP="00EC7061">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49CFA7E" w14:textId="77777777" w:rsidR="00EC7061" w:rsidRPr="00BC367A" w:rsidRDefault="00EC7061" w:rsidP="00EC7061">
      <w:pPr>
        <w:jc w:val="both"/>
        <w:rPr>
          <w:b/>
          <w:lang w:val="en-GB"/>
        </w:rPr>
      </w:pPr>
      <w:r w:rsidRPr="00BC367A">
        <w:rPr>
          <w:b/>
          <w:lang w:val="en-GB"/>
        </w:rPr>
        <w:t>Information on the response</w:t>
      </w:r>
    </w:p>
    <w:p w14:paraId="15427557" w14:textId="77777777" w:rsidR="00EC7061" w:rsidRPr="00A35BCB" w:rsidRDefault="00EC7061" w:rsidP="00EC7061">
      <w:pPr>
        <w:jc w:val="both"/>
        <w:rPr>
          <w:lang w:val="en-GB"/>
        </w:rPr>
      </w:pPr>
      <w:r w:rsidRPr="00A35BCB">
        <w:rPr>
          <w:lang w:val="en-GB"/>
        </w:rPr>
        <w:lastRenderedPageBreak/>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F04F44D" w14:textId="77777777" w:rsidR="00EC7061" w:rsidRPr="00EC7061" w:rsidRDefault="00EC7061" w:rsidP="001F0FA6">
      <w:pPr>
        <w:rPr>
          <w:lang w:val="en-GB"/>
        </w:rPr>
      </w:pPr>
    </w:p>
    <w:sectPr w:rsidR="00EC7061" w:rsidRPr="00EC7061" w:rsidSect="00072438">
      <w:headerReference w:type="default" r:id="rId12"/>
      <w:headerReference w:type="first" r:id="rId13"/>
      <w:footerReference w:type="first" r:id="rId1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04BE" w14:textId="77777777" w:rsidR="00DC19A7" w:rsidRDefault="00DC19A7" w:rsidP="007E0069">
      <w:pPr>
        <w:spacing w:after="0" w:line="240" w:lineRule="auto"/>
      </w:pPr>
      <w:r>
        <w:separator/>
      </w:r>
    </w:p>
  </w:endnote>
  <w:endnote w:type="continuationSeparator" w:id="0">
    <w:p w14:paraId="4BEEA1E5" w14:textId="77777777" w:rsidR="00DC19A7" w:rsidRDefault="00DC19A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23D4FB8C" w14:textId="77777777" w:rsidTr="00483E37">
      <w:trPr>
        <w:trHeight w:val="34"/>
      </w:trPr>
      <w:tc>
        <w:tcPr>
          <w:tcW w:w="1560" w:type="dxa"/>
        </w:tcPr>
        <w:p w14:paraId="44635419" w14:textId="77777777" w:rsidR="004D76E3" w:rsidRPr="00A83D54" w:rsidRDefault="004D76E3" w:rsidP="007C5BB2">
          <w:pPr>
            <w:pStyle w:val="Alatunniste"/>
            <w:rPr>
              <w:noProof/>
              <w:sz w:val="14"/>
              <w:szCs w:val="14"/>
            </w:rPr>
          </w:pPr>
        </w:p>
      </w:tc>
      <w:tc>
        <w:tcPr>
          <w:tcW w:w="2551" w:type="dxa"/>
        </w:tcPr>
        <w:p w14:paraId="319E0AF1" w14:textId="77777777" w:rsidR="004D76E3" w:rsidRPr="00A83D54" w:rsidRDefault="004D76E3" w:rsidP="007C5BB2">
          <w:pPr>
            <w:pStyle w:val="Alatunniste"/>
            <w:rPr>
              <w:sz w:val="14"/>
              <w:szCs w:val="14"/>
            </w:rPr>
          </w:pPr>
        </w:p>
      </w:tc>
      <w:tc>
        <w:tcPr>
          <w:tcW w:w="2552" w:type="dxa"/>
        </w:tcPr>
        <w:p w14:paraId="17167A72" w14:textId="77777777" w:rsidR="004D76E3" w:rsidRPr="00A83D54" w:rsidRDefault="004D76E3" w:rsidP="007C5BB2">
          <w:pPr>
            <w:pStyle w:val="Alatunniste"/>
            <w:rPr>
              <w:sz w:val="14"/>
              <w:szCs w:val="14"/>
            </w:rPr>
          </w:pPr>
        </w:p>
      </w:tc>
      <w:tc>
        <w:tcPr>
          <w:tcW w:w="2830" w:type="dxa"/>
        </w:tcPr>
        <w:p w14:paraId="54643869" w14:textId="77777777" w:rsidR="004D76E3" w:rsidRPr="00A83D54" w:rsidRDefault="004D76E3" w:rsidP="007C5BB2">
          <w:pPr>
            <w:pStyle w:val="Alatunniste"/>
            <w:rPr>
              <w:sz w:val="14"/>
              <w:szCs w:val="14"/>
            </w:rPr>
          </w:pPr>
        </w:p>
      </w:tc>
    </w:tr>
    <w:tr w:rsidR="004D76E3" w:rsidRPr="00A83D54" w14:paraId="55D6A55E" w14:textId="77777777" w:rsidTr="00483E37">
      <w:trPr>
        <w:trHeight w:val="34"/>
      </w:trPr>
      <w:tc>
        <w:tcPr>
          <w:tcW w:w="1560" w:type="dxa"/>
        </w:tcPr>
        <w:p w14:paraId="3CC2F6D0" w14:textId="77777777" w:rsidR="004D76E3" w:rsidRPr="00A83D54" w:rsidRDefault="004D76E3" w:rsidP="007C5BB2">
          <w:pPr>
            <w:pStyle w:val="Alatunniste"/>
            <w:rPr>
              <w:noProof/>
              <w:sz w:val="14"/>
              <w:szCs w:val="14"/>
            </w:rPr>
          </w:pPr>
        </w:p>
      </w:tc>
      <w:tc>
        <w:tcPr>
          <w:tcW w:w="2551" w:type="dxa"/>
        </w:tcPr>
        <w:p w14:paraId="1E8351F2" w14:textId="77777777" w:rsidR="004D76E3" w:rsidRPr="00A83D54" w:rsidRDefault="004D76E3" w:rsidP="007C5BB2">
          <w:pPr>
            <w:pStyle w:val="Alatunniste"/>
            <w:rPr>
              <w:sz w:val="14"/>
              <w:szCs w:val="14"/>
            </w:rPr>
          </w:pPr>
        </w:p>
      </w:tc>
      <w:tc>
        <w:tcPr>
          <w:tcW w:w="2552" w:type="dxa"/>
        </w:tcPr>
        <w:p w14:paraId="2EEB7639" w14:textId="77777777" w:rsidR="004D76E3" w:rsidRPr="00A83D54" w:rsidRDefault="004D76E3" w:rsidP="007C5BB2">
          <w:pPr>
            <w:pStyle w:val="Alatunniste"/>
            <w:rPr>
              <w:sz w:val="14"/>
              <w:szCs w:val="14"/>
            </w:rPr>
          </w:pPr>
        </w:p>
      </w:tc>
      <w:tc>
        <w:tcPr>
          <w:tcW w:w="2830" w:type="dxa"/>
        </w:tcPr>
        <w:p w14:paraId="1A234339" w14:textId="77777777" w:rsidR="004D76E3" w:rsidRPr="00A83D54" w:rsidRDefault="004D76E3" w:rsidP="007C5BB2">
          <w:pPr>
            <w:pStyle w:val="Alatunniste"/>
            <w:rPr>
              <w:sz w:val="14"/>
              <w:szCs w:val="14"/>
            </w:rPr>
          </w:pPr>
        </w:p>
      </w:tc>
    </w:tr>
    <w:tr w:rsidR="004D76E3" w:rsidRPr="00A83D54" w14:paraId="55CD094E" w14:textId="77777777" w:rsidTr="00483E37">
      <w:trPr>
        <w:trHeight w:val="34"/>
      </w:trPr>
      <w:tc>
        <w:tcPr>
          <w:tcW w:w="1560" w:type="dxa"/>
        </w:tcPr>
        <w:p w14:paraId="2692E1D0" w14:textId="77777777" w:rsidR="004D76E3" w:rsidRPr="00A83D54" w:rsidRDefault="004D76E3" w:rsidP="007C5BB2">
          <w:pPr>
            <w:pStyle w:val="Alatunniste"/>
            <w:rPr>
              <w:noProof/>
              <w:sz w:val="14"/>
              <w:szCs w:val="14"/>
            </w:rPr>
          </w:pPr>
        </w:p>
      </w:tc>
      <w:tc>
        <w:tcPr>
          <w:tcW w:w="2551" w:type="dxa"/>
        </w:tcPr>
        <w:p w14:paraId="6BEDBA28" w14:textId="77777777" w:rsidR="004D76E3" w:rsidRPr="00A83D54" w:rsidRDefault="004D76E3" w:rsidP="007C5BB2">
          <w:pPr>
            <w:pStyle w:val="Alatunniste"/>
            <w:rPr>
              <w:sz w:val="14"/>
              <w:szCs w:val="14"/>
            </w:rPr>
          </w:pPr>
        </w:p>
      </w:tc>
      <w:tc>
        <w:tcPr>
          <w:tcW w:w="2552" w:type="dxa"/>
        </w:tcPr>
        <w:p w14:paraId="1A0B8951" w14:textId="77777777" w:rsidR="004D76E3" w:rsidRPr="00A83D54" w:rsidRDefault="004D76E3" w:rsidP="007C5BB2">
          <w:pPr>
            <w:pStyle w:val="Alatunniste"/>
            <w:rPr>
              <w:sz w:val="14"/>
              <w:szCs w:val="14"/>
            </w:rPr>
          </w:pPr>
        </w:p>
      </w:tc>
      <w:tc>
        <w:tcPr>
          <w:tcW w:w="2830" w:type="dxa"/>
        </w:tcPr>
        <w:p w14:paraId="479FBAC6" w14:textId="77777777" w:rsidR="004D76E3" w:rsidRPr="00A83D54" w:rsidRDefault="004D76E3" w:rsidP="007C5BB2">
          <w:pPr>
            <w:pStyle w:val="Alatunniste"/>
            <w:rPr>
              <w:sz w:val="14"/>
              <w:szCs w:val="14"/>
            </w:rPr>
          </w:pPr>
        </w:p>
      </w:tc>
    </w:tr>
    <w:tr w:rsidR="004D76E3" w:rsidRPr="00A83D54" w14:paraId="017D3172" w14:textId="77777777" w:rsidTr="00483E37">
      <w:trPr>
        <w:trHeight w:val="34"/>
      </w:trPr>
      <w:tc>
        <w:tcPr>
          <w:tcW w:w="1560" w:type="dxa"/>
        </w:tcPr>
        <w:p w14:paraId="35EAEB33" w14:textId="77777777" w:rsidR="004D76E3" w:rsidRPr="00A83D54" w:rsidRDefault="004D76E3" w:rsidP="00337E76">
          <w:pPr>
            <w:pStyle w:val="Alatunniste"/>
            <w:rPr>
              <w:sz w:val="14"/>
              <w:szCs w:val="14"/>
            </w:rPr>
          </w:pPr>
        </w:p>
      </w:tc>
      <w:tc>
        <w:tcPr>
          <w:tcW w:w="2551" w:type="dxa"/>
        </w:tcPr>
        <w:p w14:paraId="104DD2A8" w14:textId="77777777" w:rsidR="004D76E3" w:rsidRPr="00A83D54" w:rsidRDefault="004D76E3" w:rsidP="00337E76">
          <w:pPr>
            <w:pStyle w:val="Alatunniste"/>
            <w:rPr>
              <w:sz w:val="14"/>
              <w:szCs w:val="14"/>
            </w:rPr>
          </w:pPr>
        </w:p>
      </w:tc>
      <w:tc>
        <w:tcPr>
          <w:tcW w:w="2552" w:type="dxa"/>
        </w:tcPr>
        <w:p w14:paraId="14972351" w14:textId="77777777" w:rsidR="004D76E3" w:rsidRPr="00A83D54" w:rsidRDefault="004D76E3" w:rsidP="00337E76">
          <w:pPr>
            <w:pStyle w:val="Alatunniste"/>
            <w:rPr>
              <w:sz w:val="14"/>
              <w:szCs w:val="14"/>
            </w:rPr>
          </w:pPr>
        </w:p>
      </w:tc>
      <w:tc>
        <w:tcPr>
          <w:tcW w:w="2830" w:type="dxa"/>
        </w:tcPr>
        <w:p w14:paraId="05329B51" w14:textId="77777777" w:rsidR="004D76E3" w:rsidRPr="00A83D54" w:rsidRDefault="004D76E3" w:rsidP="00337E76">
          <w:pPr>
            <w:pStyle w:val="Alatunniste"/>
            <w:rPr>
              <w:sz w:val="14"/>
              <w:szCs w:val="14"/>
            </w:rPr>
          </w:pPr>
        </w:p>
      </w:tc>
    </w:tr>
    <w:tr w:rsidR="004D76E3" w:rsidRPr="00A83D54" w14:paraId="05A938BA" w14:textId="77777777" w:rsidTr="00483E37">
      <w:trPr>
        <w:trHeight w:val="189"/>
      </w:trPr>
      <w:tc>
        <w:tcPr>
          <w:tcW w:w="1560" w:type="dxa"/>
        </w:tcPr>
        <w:p w14:paraId="3ADE8CAD" w14:textId="77777777" w:rsidR="004D76E3" w:rsidRPr="00A83D54" w:rsidRDefault="004D76E3" w:rsidP="00337E76">
          <w:pPr>
            <w:pStyle w:val="Alatunniste"/>
            <w:rPr>
              <w:sz w:val="14"/>
              <w:szCs w:val="14"/>
            </w:rPr>
          </w:pPr>
        </w:p>
      </w:tc>
      <w:tc>
        <w:tcPr>
          <w:tcW w:w="2551" w:type="dxa"/>
        </w:tcPr>
        <w:p w14:paraId="06C78D69" w14:textId="77777777" w:rsidR="004D76E3" w:rsidRPr="00A83D54" w:rsidRDefault="004D76E3" w:rsidP="00337E76">
          <w:pPr>
            <w:pStyle w:val="Alatunniste"/>
            <w:rPr>
              <w:sz w:val="14"/>
              <w:szCs w:val="14"/>
            </w:rPr>
          </w:pPr>
        </w:p>
      </w:tc>
      <w:tc>
        <w:tcPr>
          <w:tcW w:w="2552" w:type="dxa"/>
        </w:tcPr>
        <w:p w14:paraId="3088BBCE" w14:textId="77777777" w:rsidR="004D76E3" w:rsidRPr="00A83D54" w:rsidRDefault="004D76E3" w:rsidP="00337E76">
          <w:pPr>
            <w:pStyle w:val="Alatunniste"/>
            <w:rPr>
              <w:sz w:val="14"/>
              <w:szCs w:val="14"/>
            </w:rPr>
          </w:pPr>
        </w:p>
      </w:tc>
      <w:tc>
        <w:tcPr>
          <w:tcW w:w="2830" w:type="dxa"/>
        </w:tcPr>
        <w:p w14:paraId="08998C54" w14:textId="77777777" w:rsidR="004D76E3" w:rsidRPr="00A83D54" w:rsidRDefault="004D76E3" w:rsidP="00337E76">
          <w:pPr>
            <w:pStyle w:val="Alatunniste"/>
            <w:rPr>
              <w:sz w:val="14"/>
              <w:szCs w:val="14"/>
            </w:rPr>
          </w:pPr>
        </w:p>
      </w:tc>
    </w:tr>
    <w:tr w:rsidR="004D76E3" w:rsidRPr="00A83D54" w14:paraId="575BFFC3" w14:textId="77777777" w:rsidTr="00483E37">
      <w:trPr>
        <w:trHeight w:val="189"/>
      </w:trPr>
      <w:tc>
        <w:tcPr>
          <w:tcW w:w="1560" w:type="dxa"/>
        </w:tcPr>
        <w:p w14:paraId="47F1F29D" w14:textId="77777777" w:rsidR="004D76E3" w:rsidRPr="00A83D54" w:rsidRDefault="004D76E3" w:rsidP="00337E76">
          <w:pPr>
            <w:pStyle w:val="Alatunniste"/>
            <w:rPr>
              <w:sz w:val="14"/>
              <w:szCs w:val="14"/>
            </w:rPr>
          </w:pPr>
        </w:p>
      </w:tc>
      <w:tc>
        <w:tcPr>
          <w:tcW w:w="2551" w:type="dxa"/>
        </w:tcPr>
        <w:p w14:paraId="27F54FF9" w14:textId="77777777" w:rsidR="004D76E3" w:rsidRPr="00A83D54" w:rsidRDefault="004D76E3" w:rsidP="00337E76">
          <w:pPr>
            <w:pStyle w:val="Alatunniste"/>
            <w:rPr>
              <w:sz w:val="14"/>
              <w:szCs w:val="14"/>
            </w:rPr>
          </w:pPr>
        </w:p>
      </w:tc>
      <w:tc>
        <w:tcPr>
          <w:tcW w:w="2552" w:type="dxa"/>
        </w:tcPr>
        <w:p w14:paraId="0909BC42" w14:textId="77777777" w:rsidR="004D76E3" w:rsidRPr="00A83D54" w:rsidRDefault="004D76E3" w:rsidP="00337E76">
          <w:pPr>
            <w:pStyle w:val="Alatunniste"/>
            <w:rPr>
              <w:sz w:val="14"/>
              <w:szCs w:val="14"/>
            </w:rPr>
          </w:pPr>
        </w:p>
      </w:tc>
      <w:tc>
        <w:tcPr>
          <w:tcW w:w="2830" w:type="dxa"/>
        </w:tcPr>
        <w:p w14:paraId="5587D750" w14:textId="77777777" w:rsidR="004D76E3" w:rsidRPr="00A83D54" w:rsidRDefault="004D76E3" w:rsidP="00337E76">
          <w:pPr>
            <w:pStyle w:val="Alatunniste"/>
            <w:rPr>
              <w:sz w:val="14"/>
              <w:szCs w:val="14"/>
            </w:rPr>
          </w:pPr>
        </w:p>
      </w:tc>
    </w:tr>
    <w:tr w:rsidR="004D76E3" w:rsidRPr="00A83D54" w14:paraId="03989948" w14:textId="77777777" w:rsidTr="00483E37">
      <w:trPr>
        <w:trHeight w:val="189"/>
      </w:trPr>
      <w:tc>
        <w:tcPr>
          <w:tcW w:w="1560" w:type="dxa"/>
        </w:tcPr>
        <w:p w14:paraId="7F6FC4A9" w14:textId="77777777" w:rsidR="004D76E3" w:rsidRPr="00A83D54" w:rsidRDefault="004D76E3" w:rsidP="00337E76">
          <w:pPr>
            <w:pStyle w:val="Alatunniste"/>
            <w:rPr>
              <w:sz w:val="14"/>
              <w:szCs w:val="14"/>
            </w:rPr>
          </w:pPr>
        </w:p>
      </w:tc>
      <w:tc>
        <w:tcPr>
          <w:tcW w:w="2551" w:type="dxa"/>
        </w:tcPr>
        <w:p w14:paraId="7DD88C04" w14:textId="77777777" w:rsidR="004D76E3" w:rsidRPr="00A83D54" w:rsidRDefault="004D76E3" w:rsidP="00337E76">
          <w:pPr>
            <w:pStyle w:val="Alatunniste"/>
            <w:rPr>
              <w:sz w:val="14"/>
              <w:szCs w:val="14"/>
            </w:rPr>
          </w:pPr>
        </w:p>
      </w:tc>
      <w:tc>
        <w:tcPr>
          <w:tcW w:w="2552" w:type="dxa"/>
        </w:tcPr>
        <w:p w14:paraId="778062C5" w14:textId="77777777" w:rsidR="004D76E3" w:rsidRPr="00A83D54" w:rsidRDefault="004D76E3" w:rsidP="00337E76">
          <w:pPr>
            <w:pStyle w:val="Alatunniste"/>
            <w:rPr>
              <w:sz w:val="14"/>
              <w:szCs w:val="14"/>
            </w:rPr>
          </w:pPr>
        </w:p>
      </w:tc>
      <w:tc>
        <w:tcPr>
          <w:tcW w:w="2830" w:type="dxa"/>
        </w:tcPr>
        <w:p w14:paraId="135A205F" w14:textId="77777777" w:rsidR="004D76E3" w:rsidRPr="00A83D54" w:rsidRDefault="004D76E3" w:rsidP="00337E76">
          <w:pPr>
            <w:pStyle w:val="Alatunniste"/>
            <w:rPr>
              <w:sz w:val="14"/>
              <w:szCs w:val="14"/>
            </w:rPr>
          </w:pPr>
        </w:p>
      </w:tc>
    </w:tr>
  </w:tbl>
  <w:p w14:paraId="103D1E8D"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6630FD2A" wp14:editId="006D15AB">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13C9ADF7"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0E54" w14:textId="77777777" w:rsidR="00DC19A7" w:rsidRDefault="00DC19A7" w:rsidP="007E0069">
      <w:pPr>
        <w:spacing w:after="0" w:line="240" w:lineRule="auto"/>
      </w:pPr>
      <w:r>
        <w:separator/>
      </w:r>
    </w:p>
  </w:footnote>
  <w:footnote w:type="continuationSeparator" w:id="0">
    <w:p w14:paraId="527CDFBD" w14:textId="77777777" w:rsidR="00DC19A7" w:rsidRDefault="00DC19A7" w:rsidP="007E0069">
      <w:pPr>
        <w:spacing w:after="0" w:line="240" w:lineRule="auto"/>
      </w:pPr>
      <w:r>
        <w:continuationSeparator/>
      </w:r>
    </w:p>
  </w:footnote>
  <w:footnote w:id="1">
    <w:p w14:paraId="73E4F9B0" w14:textId="77777777" w:rsidR="009714AA" w:rsidRPr="004930BB" w:rsidRDefault="009714AA">
      <w:pPr>
        <w:pStyle w:val="Alaviitteenteksti"/>
        <w:rPr>
          <w:lang w:val="en-US"/>
        </w:rPr>
      </w:pPr>
      <w:r>
        <w:rPr>
          <w:rStyle w:val="Alaviitteenviite"/>
        </w:rPr>
        <w:footnoteRef/>
      </w:r>
      <w:r w:rsidRPr="004930BB">
        <w:rPr>
          <w:lang w:val="en-US"/>
        </w:rPr>
        <w:t xml:space="preserve"> BBC 16.3.2022</w:t>
      </w:r>
      <w:r w:rsidR="004930BB" w:rsidRPr="004930BB">
        <w:rPr>
          <w:lang w:val="en-US"/>
        </w:rPr>
        <w:t>; NRC 1/2022, s. 6</w:t>
      </w:r>
      <w:r w:rsidR="004930BB">
        <w:rPr>
          <w:lang w:val="en-US"/>
        </w:rPr>
        <w:t>, 7,</w:t>
      </w:r>
      <w:r w:rsidR="006B375E">
        <w:rPr>
          <w:lang w:val="en-US"/>
        </w:rPr>
        <w:t xml:space="preserve"> 13,</w:t>
      </w:r>
      <w:r w:rsidR="004930BB">
        <w:rPr>
          <w:lang w:val="en-US"/>
        </w:rPr>
        <w:t xml:space="preserve"> </w:t>
      </w:r>
      <w:r w:rsidR="00A31C8B">
        <w:rPr>
          <w:lang w:val="en-US"/>
        </w:rPr>
        <w:t>19–</w:t>
      </w:r>
      <w:r w:rsidR="004930BB">
        <w:rPr>
          <w:lang w:val="en-US"/>
        </w:rPr>
        <w:t>20.</w:t>
      </w:r>
    </w:p>
  </w:footnote>
  <w:footnote w:id="2">
    <w:p w14:paraId="324BDA76" w14:textId="77777777" w:rsidR="00A31C8B" w:rsidRPr="003B03C2" w:rsidRDefault="00A31C8B">
      <w:pPr>
        <w:pStyle w:val="Alaviitteenteksti"/>
      </w:pPr>
      <w:r>
        <w:rPr>
          <w:rStyle w:val="Alaviitteenviite"/>
        </w:rPr>
        <w:footnoteRef/>
      </w:r>
      <w:r w:rsidRPr="003B03C2">
        <w:t xml:space="preserve"> NRC 1/2022, s. 22; AAN 23.12.2021</w:t>
      </w:r>
      <w:r w:rsidR="0054044B" w:rsidRPr="003B03C2">
        <w:t>; AIB 6.5.2022.</w:t>
      </w:r>
    </w:p>
  </w:footnote>
  <w:footnote w:id="3">
    <w:p w14:paraId="2308BA1C" w14:textId="77777777" w:rsidR="00340826" w:rsidRPr="00340826" w:rsidRDefault="00340826" w:rsidP="00340826">
      <w:pPr>
        <w:pStyle w:val="Alaviitteenteksti"/>
        <w:rPr>
          <w:lang w:val="sv-SE"/>
        </w:rPr>
      </w:pPr>
      <w:r>
        <w:rPr>
          <w:rStyle w:val="Alaviitteenviite"/>
        </w:rPr>
        <w:footnoteRef/>
      </w:r>
      <w:r w:rsidRPr="00340826">
        <w:rPr>
          <w:lang w:val="sv-SE"/>
        </w:rPr>
        <w:t xml:space="preserve"> UNDP 30.11.2021, s. 11.</w:t>
      </w:r>
    </w:p>
  </w:footnote>
  <w:footnote w:id="4">
    <w:p w14:paraId="20D88476" w14:textId="77777777" w:rsidR="0006122E" w:rsidRPr="001B7DBE" w:rsidRDefault="0006122E">
      <w:pPr>
        <w:pStyle w:val="Alaviitteenteksti"/>
        <w:rPr>
          <w:lang w:val="sv-SE"/>
        </w:rPr>
      </w:pPr>
      <w:r>
        <w:rPr>
          <w:rStyle w:val="Alaviitteenviite"/>
        </w:rPr>
        <w:footnoteRef/>
      </w:r>
      <w:r w:rsidRPr="0006122E">
        <w:rPr>
          <w:lang w:val="sv-SE"/>
        </w:rPr>
        <w:t xml:space="preserve"> N</w:t>
      </w:r>
      <w:r>
        <w:rPr>
          <w:lang w:val="sv-SE"/>
        </w:rPr>
        <w:t>RC 1/2022, s. 23</w:t>
      </w:r>
      <w:r w:rsidR="001B7DBE">
        <w:rPr>
          <w:lang w:val="sv-SE"/>
        </w:rPr>
        <w:t xml:space="preserve">; </w:t>
      </w:r>
      <w:r w:rsidR="00BD7CF2">
        <w:rPr>
          <w:lang w:val="sv-SE"/>
        </w:rPr>
        <w:t>Reuters</w:t>
      </w:r>
      <w:r w:rsidR="001B7DBE" w:rsidRPr="001B7DBE">
        <w:rPr>
          <w:lang w:val="sv-SE"/>
        </w:rPr>
        <w:t xml:space="preserve"> 2.9.2021; Reuters 3.9.2021</w:t>
      </w:r>
      <w:r w:rsidR="001B7DBE">
        <w:rPr>
          <w:lang w:val="sv-SE"/>
        </w:rPr>
        <w:t>.</w:t>
      </w:r>
    </w:p>
  </w:footnote>
  <w:footnote w:id="5">
    <w:p w14:paraId="2D5E76DD" w14:textId="77777777" w:rsidR="00DF0605" w:rsidRPr="005A206F" w:rsidRDefault="00DF0605">
      <w:pPr>
        <w:pStyle w:val="Alaviitteenteksti"/>
        <w:rPr>
          <w:lang w:val="sv-SE"/>
        </w:rPr>
      </w:pPr>
      <w:r>
        <w:rPr>
          <w:rStyle w:val="Alaviitteenviite"/>
        </w:rPr>
        <w:footnoteRef/>
      </w:r>
      <w:r w:rsidRPr="005A206F">
        <w:rPr>
          <w:lang w:val="sv-SE"/>
        </w:rPr>
        <w:t xml:space="preserve"> </w:t>
      </w:r>
      <w:bookmarkStart w:id="1" w:name="_Hlk102726698"/>
      <w:r w:rsidRPr="005A206F">
        <w:rPr>
          <w:lang w:val="sv-SE"/>
        </w:rPr>
        <w:t>UN OCHA 11.1.2022</w:t>
      </w:r>
      <w:bookmarkEnd w:id="1"/>
      <w:r w:rsidRPr="005A206F">
        <w:rPr>
          <w:lang w:val="sv-SE"/>
        </w:rPr>
        <w:t>, s. 8</w:t>
      </w:r>
      <w:r w:rsidR="00D2370B" w:rsidRPr="005A206F">
        <w:rPr>
          <w:lang w:val="sv-SE"/>
        </w:rPr>
        <w:t>; ks. esim. Western Union sijainnit:</w:t>
      </w:r>
      <w:r w:rsidR="004E7CC3" w:rsidRPr="005A206F">
        <w:rPr>
          <w:lang w:val="sv-SE"/>
        </w:rPr>
        <w:t xml:space="preserve"> </w:t>
      </w:r>
      <w:r w:rsidR="005A206F">
        <w:fldChar w:fldCharType="begin"/>
      </w:r>
      <w:r w:rsidR="005A206F" w:rsidRPr="005A206F">
        <w:rPr>
          <w:lang w:val="sv-SE"/>
        </w:rPr>
        <w:instrText xml:space="preserve"> HYPERLINK "https://location.westernunion.com/af?country=AF&amp;q=Afganistan" </w:instrText>
      </w:r>
      <w:r w:rsidR="005A206F">
        <w:fldChar w:fldCharType="separate"/>
      </w:r>
      <w:r w:rsidR="004E7CC3" w:rsidRPr="005A206F">
        <w:rPr>
          <w:rStyle w:val="Hyperlinkki"/>
          <w:lang w:val="sv-SE"/>
        </w:rPr>
        <w:t>https://location.westernunion.com/af?country=AF&amp;q=Afganistan</w:t>
      </w:r>
      <w:r w:rsidR="005A206F">
        <w:rPr>
          <w:rStyle w:val="Hyperlinkki"/>
        </w:rPr>
        <w:fldChar w:fldCharType="end"/>
      </w:r>
      <w:r w:rsidR="00D2370B" w:rsidRPr="005A206F">
        <w:rPr>
          <w:lang w:val="sv-SE"/>
        </w:rPr>
        <w:t>.</w:t>
      </w:r>
    </w:p>
  </w:footnote>
  <w:footnote w:id="6">
    <w:p w14:paraId="1C02C784" w14:textId="77777777" w:rsidR="0006122E" w:rsidRPr="005A206F" w:rsidRDefault="0006122E" w:rsidP="0006122E">
      <w:pPr>
        <w:pStyle w:val="Alaviitteenteksti"/>
        <w:rPr>
          <w:lang w:val="sv-SE"/>
        </w:rPr>
      </w:pPr>
      <w:r>
        <w:rPr>
          <w:rStyle w:val="Alaviitteenviite"/>
        </w:rPr>
        <w:footnoteRef/>
      </w:r>
      <w:r w:rsidR="00DF0605" w:rsidRPr="005A206F">
        <w:rPr>
          <w:lang w:val="sv-SE"/>
        </w:rPr>
        <w:t xml:space="preserve"> </w:t>
      </w:r>
      <w:r w:rsidR="00BD7CF2" w:rsidRPr="005A206F">
        <w:rPr>
          <w:lang w:val="sv-SE"/>
        </w:rPr>
        <w:t>Reuters 2.9.2021.</w:t>
      </w:r>
    </w:p>
  </w:footnote>
  <w:footnote w:id="7">
    <w:p w14:paraId="31ACD484" w14:textId="77777777" w:rsidR="00C4078C" w:rsidRPr="005A206F" w:rsidRDefault="00C4078C">
      <w:pPr>
        <w:pStyle w:val="Alaviitteenteksti"/>
        <w:rPr>
          <w:lang w:val="sv-SE"/>
        </w:rPr>
      </w:pPr>
      <w:r>
        <w:rPr>
          <w:rStyle w:val="Alaviitteenviite"/>
        </w:rPr>
        <w:footnoteRef/>
      </w:r>
      <w:r w:rsidRPr="005A206F">
        <w:rPr>
          <w:lang w:val="sv-SE"/>
        </w:rPr>
        <w:t xml:space="preserve"> NRC 1/2022, s. 23.</w:t>
      </w:r>
    </w:p>
  </w:footnote>
  <w:footnote w:id="8">
    <w:p w14:paraId="4E61A352" w14:textId="77777777" w:rsidR="00C4078C" w:rsidRPr="005A206F" w:rsidRDefault="00C4078C" w:rsidP="00C4078C">
      <w:pPr>
        <w:pStyle w:val="Alaviitteenteksti"/>
        <w:rPr>
          <w:lang w:val="sv-SE"/>
        </w:rPr>
      </w:pPr>
      <w:r>
        <w:rPr>
          <w:rStyle w:val="Alaviitteenviite"/>
        </w:rPr>
        <w:footnoteRef/>
      </w:r>
      <w:r w:rsidRPr="005A206F">
        <w:rPr>
          <w:lang w:val="sv-SE"/>
        </w:rPr>
        <w:t xml:space="preserve"> NRC 1/2022, s. 8; Western Union [päiväämätön].</w:t>
      </w:r>
    </w:p>
  </w:footnote>
  <w:footnote w:id="9">
    <w:p w14:paraId="12C352B0" w14:textId="77777777" w:rsidR="004930BB" w:rsidRPr="00120489" w:rsidRDefault="004930BB" w:rsidP="004930BB">
      <w:pPr>
        <w:pStyle w:val="Alaviitteenteksti"/>
        <w:rPr>
          <w:lang w:val="sv-SE"/>
        </w:rPr>
      </w:pPr>
      <w:r>
        <w:rPr>
          <w:rStyle w:val="Alaviitteenviite"/>
        </w:rPr>
        <w:footnoteRef/>
      </w:r>
      <w:r w:rsidRPr="00120489">
        <w:rPr>
          <w:lang w:val="sv-SE"/>
        </w:rPr>
        <w:t xml:space="preserve"> BBC 16.3.2022</w:t>
      </w:r>
      <w:r w:rsidR="00F63CDE" w:rsidRPr="00120489">
        <w:rPr>
          <w:lang w:val="sv-SE"/>
        </w:rPr>
        <w:t>; Al Jazeera 21.3.2022.</w:t>
      </w:r>
    </w:p>
  </w:footnote>
  <w:footnote w:id="10">
    <w:p w14:paraId="6A47F1DE" w14:textId="77777777" w:rsidR="00BD62E5" w:rsidRPr="00120489" w:rsidRDefault="00BD62E5">
      <w:pPr>
        <w:pStyle w:val="Alaviitteenteksti"/>
        <w:rPr>
          <w:lang w:val="sv-SE"/>
        </w:rPr>
      </w:pPr>
      <w:r>
        <w:rPr>
          <w:rStyle w:val="Alaviitteenviite"/>
        </w:rPr>
        <w:footnoteRef/>
      </w:r>
      <w:r w:rsidRPr="00120489">
        <w:rPr>
          <w:lang w:val="sv-SE"/>
        </w:rPr>
        <w:t xml:space="preserve"> </w:t>
      </w:r>
      <w:proofErr w:type="spellStart"/>
      <w:r w:rsidR="00DF545A" w:rsidRPr="00120489">
        <w:rPr>
          <w:lang w:val="sv-SE"/>
        </w:rPr>
        <w:t>Tuhkanen</w:t>
      </w:r>
      <w:proofErr w:type="spellEnd"/>
      <w:r w:rsidR="00DF545A" w:rsidRPr="00120489">
        <w:rPr>
          <w:lang w:val="sv-SE"/>
        </w:rPr>
        <w:t xml:space="preserve"> 8/2021, </w:t>
      </w:r>
      <w:r w:rsidRPr="00120489">
        <w:rPr>
          <w:lang w:val="sv-SE"/>
        </w:rPr>
        <w:t xml:space="preserve">s. </w:t>
      </w:r>
      <w:r w:rsidR="00DF545A" w:rsidRPr="00120489">
        <w:rPr>
          <w:lang w:val="sv-SE"/>
        </w:rPr>
        <w:t xml:space="preserve">13, </w:t>
      </w:r>
      <w:r w:rsidRPr="00120489">
        <w:rPr>
          <w:lang w:val="sv-SE"/>
        </w:rPr>
        <w:t>14</w:t>
      </w:r>
      <w:r w:rsidR="007738B3" w:rsidRPr="00120489">
        <w:rPr>
          <w:lang w:val="sv-SE"/>
        </w:rPr>
        <w:t>; Blacklock / PHC 9.11.2015.</w:t>
      </w:r>
    </w:p>
  </w:footnote>
  <w:footnote w:id="11">
    <w:p w14:paraId="6516B9DF" w14:textId="77777777" w:rsidR="007738B3" w:rsidRPr="00005558" w:rsidRDefault="007738B3" w:rsidP="007738B3">
      <w:pPr>
        <w:pStyle w:val="Alaviitteenteksti"/>
        <w:rPr>
          <w:lang w:val="sv-SE"/>
        </w:rPr>
      </w:pPr>
      <w:r>
        <w:rPr>
          <w:rStyle w:val="Alaviitteenviite"/>
        </w:rPr>
        <w:footnoteRef/>
      </w:r>
      <w:r w:rsidRPr="00005558">
        <w:rPr>
          <w:lang w:val="sv-SE"/>
        </w:rPr>
        <w:t xml:space="preserve"> Freeman &amp; Ruehsen 2013; Tuhkanen 8/2021, s. 15.</w:t>
      </w:r>
    </w:p>
  </w:footnote>
  <w:footnote w:id="12">
    <w:p w14:paraId="33E59341" w14:textId="77777777" w:rsidR="005D15CA" w:rsidRPr="00005558" w:rsidRDefault="005D15CA" w:rsidP="005D15CA">
      <w:pPr>
        <w:pStyle w:val="Alaviitteenteksti"/>
        <w:rPr>
          <w:lang w:val="sv-SE"/>
        </w:rPr>
      </w:pPr>
      <w:r>
        <w:rPr>
          <w:rStyle w:val="Alaviitteenviite"/>
        </w:rPr>
        <w:footnoteRef/>
      </w:r>
      <w:r w:rsidRPr="00005558">
        <w:rPr>
          <w:lang w:val="sv-SE"/>
        </w:rPr>
        <w:t xml:space="preserve"> Blacklock / PHC 9.11.2015.</w:t>
      </w:r>
    </w:p>
  </w:footnote>
  <w:footnote w:id="13">
    <w:p w14:paraId="094EE608" w14:textId="77777777" w:rsidR="005D15CA" w:rsidRPr="00B0152C" w:rsidRDefault="005D15CA" w:rsidP="005D15CA">
      <w:pPr>
        <w:pStyle w:val="Alaviitteenteksti"/>
        <w:rPr>
          <w:lang w:val="en-US"/>
        </w:rPr>
      </w:pPr>
      <w:r>
        <w:rPr>
          <w:rStyle w:val="Alaviitteenviite"/>
        </w:rPr>
        <w:footnoteRef/>
      </w:r>
      <w:r w:rsidRPr="00B0152C">
        <w:rPr>
          <w:lang w:val="en-US"/>
        </w:rPr>
        <w:t xml:space="preserve"> </w:t>
      </w:r>
      <w:proofErr w:type="spellStart"/>
      <w:r>
        <w:rPr>
          <w:lang w:val="en-US"/>
        </w:rPr>
        <w:t>Zerden</w:t>
      </w:r>
      <w:proofErr w:type="spellEnd"/>
      <w:r>
        <w:rPr>
          <w:lang w:val="en-US"/>
        </w:rPr>
        <w:t xml:space="preserve"> / Just Security 17.9.2021.</w:t>
      </w:r>
    </w:p>
  </w:footnote>
  <w:footnote w:id="14">
    <w:p w14:paraId="32DB63F9" w14:textId="77777777" w:rsidR="007738B3" w:rsidRPr="007738B3" w:rsidRDefault="007738B3">
      <w:pPr>
        <w:pStyle w:val="Alaviitteenteksti"/>
        <w:rPr>
          <w:lang w:val="en-US"/>
        </w:rPr>
      </w:pPr>
      <w:r>
        <w:rPr>
          <w:rStyle w:val="Alaviitteenviite"/>
        </w:rPr>
        <w:footnoteRef/>
      </w:r>
      <w:r w:rsidRPr="007738B3">
        <w:rPr>
          <w:lang w:val="en-US"/>
        </w:rPr>
        <w:t xml:space="preserve"> </w:t>
      </w:r>
      <w:proofErr w:type="spellStart"/>
      <w:r w:rsidRPr="007738B3">
        <w:rPr>
          <w:lang w:val="en-US"/>
        </w:rPr>
        <w:t>Zerden</w:t>
      </w:r>
      <w:proofErr w:type="spellEnd"/>
      <w:r w:rsidRPr="007738B3">
        <w:rPr>
          <w:lang w:val="en-US"/>
        </w:rPr>
        <w:t xml:space="preserve"> / Just Security 17.9.2021; Ross &amp; Barratt / Migration Data Portal 6.9.2021; </w:t>
      </w:r>
      <w:r>
        <w:rPr>
          <w:lang w:val="en-US"/>
        </w:rPr>
        <w:t>Blacklock / PHC 9.11.2015.</w:t>
      </w:r>
    </w:p>
  </w:footnote>
  <w:footnote w:id="15">
    <w:p w14:paraId="25972199" w14:textId="77777777" w:rsidR="008066DE" w:rsidRPr="007738B3" w:rsidRDefault="008066DE">
      <w:pPr>
        <w:pStyle w:val="Alaviitteenteksti"/>
        <w:rPr>
          <w:lang w:val="sv-SE"/>
        </w:rPr>
      </w:pPr>
      <w:r>
        <w:rPr>
          <w:rStyle w:val="Alaviitteenviite"/>
        </w:rPr>
        <w:footnoteRef/>
      </w:r>
      <w:r w:rsidRPr="007738B3">
        <w:rPr>
          <w:lang w:val="sv-SE"/>
        </w:rPr>
        <w:t xml:space="preserve"> Ross &amp; </w:t>
      </w:r>
      <w:proofErr w:type="spellStart"/>
      <w:r w:rsidRPr="007738B3">
        <w:rPr>
          <w:lang w:val="sv-SE"/>
        </w:rPr>
        <w:t>Barratt</w:t>
      </w:r>
      <w:proofErr w:type="spellEnd"/>
      <w:r w:rsidRPr="007738B3">
        <w:rPr>
          <w:lang w:val="sv-SE"/>
        </w:rPr>
        <w:t xml:space="preserve"> / </w:t>
      </w:r>
      <w:bookmarkStart w:id="2" w:name="_Hlk102985144"/>
      <w:r w:rsidRPr="007738B3">
        <w:rPr>
          <w:lang w:val="sv-SE"/>
        </w:rPr>
        <w:t xml:space="preserve">Migration Data Portal </w:t>
      </w:r>
      <w:bookmarkEnd w:id="2"/>
      <w:r w:rsidRPr="007738B3">
        <w:rPr>
          <w:lang w:val="sv-SE"/>
        </w:rPr>
        <w:t>6.9.2021</w:t>
      </w:r>
      <w:r w:rsidR="007738B3" w:rsidRPr="007738B3">
        <w:rPr>
          <w:lang w:val="sv-SE"/>
        </w:rPr>
        <w:t>.</w:t>
      </w:r>
    </w:p>
  </w:footnote>
  <w:footnote w:id="16">
    <w:p w14:paraId="31F0B1C4" w14:textId="77777777" w:rsidR="00B60A25" w:rsidRPr="00034777" w:rsidRDefault="00B60A25" w:rsidP="00B60A25">
      <w:pPr>
        <w:pStyle w:val="Alaviitteenteksti"/>
        <w:rPr>
          <w:lang w:val="en-US"/>
        </w:rPr>
      </w:pPr>
      <w:r>
        <w:rPr>
          <w:rStyle w:val="Alaviitteenviite"/>
        </w:rPr>
        <w:footnoteRef/>
      </w:r>
      <w:r w:rsidRPr="00034777">
        <w:rPr>
          <w:lang w:val="en-US"/>
        </w:rPr>
        <w:t xml:space="preserve"> </w:t>
      </w:r>
      <w:proofErr w:type="spellStart"/>
      <w:r w:rsidRPr="00F36783">
        <w:rPr>
          <w:lang w:val="en-US"/>
        </w:rPr>
        <w:t>Maimbo</w:t>
      </w:r>
      <w:proofErr w:type="spellEnd"/>
      <w:r w:rsidRPr="00F36783">
        <w:rPr>
          <w:lang w:val="en-US"/>
        </w:rPr>
        <w:t xml:space="preserve"> / The World Bank 2003, s. 1</w:t>
      </w:r>
      <w:r w:rsidRPr="00034777">
        <w:rPr>
          <w:lang w:val="en-US"/>
        </w:rPr>
        <w:t>, 5</w:t>
      </w:r>
      <w:r>
        <w:rPr>
          <w:lang w:val="en-US"/>
        </w:rPr>
        <w:t>.</w:t>
      </w:r>
    </w:p>
  </w:footnote>
  <w:footnote w:id="17">
    <w:p w14:paraId="29BA9923" w14:textId="3AA376A6" w:rsidR="00EC7061" w:rsidRPr="005A206F" w:rsidRDefault="00EC7061">
      <w:pPr>
        <w:pStyle w:val="Alaviitteenteksti"/>
        <w:rPr>
          <w:lang w:val="en-US"/>
        </w:rPr>
      </w:pPr>
      <w:r>
        <w:rPr>
          <w:rStyle w:val="Alaviitteenviite"/>
        </w:rPr>
        <w:footnoteRef/>
      </w:r>
      <w:r w:rsidRPr="005A206F">
        <w:rPr>
          <w:lang w:val="en-US"/>
        </w:rPr>
        <w:t xml:space="preserve"> Ross &amp; Barratt / Migration Data Portal 6.9.2021</w:t>
      </w:r>
      <w:r w:rsidR="00FC4036" w:rsidRPr="005A206F">
        <w:rPr>
          <w:lang w:val="en-US"/>
        </w:rPr>
        <w:t>; International Rescue Committee 12/2021, s. 13.</w:t>
      </w:r>
    </w:p>
  </w:footnote>
  <w:footnote w:id="18">
    <w:p w14:paraId="79E0751B" w14:textId="77777777" w:rsidR="00E93604" w:rsidRPr="005A206F" w:rsidRDefault="00E93604">
      <w:pPr>
        <w:pStyle w:val="Alaviitteenteksti"/>
        <w:rPr>
          <w:lang w:val="en-US"/>
        </w:rPr>
      </w:pPr>
      <w:r>
        <w:rPr>
          <w:rStyle w:val="Alaviitteenviite"/>
        </w:rPr>
        <w:footnoteRef/>
      </w:r>
      <w:r w:rsidRPr="005A206F">
        <w:rPr>
          <w:lang w:val="en-US"/>
        </w:rPr>
        <w:t xml:space="preserve"> </w:t>
      </w:r>
      <w:r w:rsidR="00FE6EEB" w:rsidRPr="005A206F">
        <w:rPr>
          <w:lang w:val="en-US"/>
        </w:rPr>
        <w:t>Ross &amp; Barratt / Migration Data Portal 6.9.2021</w:t>
      </w:r>
      <w:r w:rsidR="007738B3" w:rsidRPr="005A206F">
        <w:rPr>
          <w:lang w:val="en-US"/>
        </w:rPr>
        <w:t>; Blacklock / PHC 9.11.2015.</w:t>
      </w:r>
    </w:p>
  </w:footnote>
  <w:footnote w:id="19">
    <w:p w14:paraId="32F982E6" w14:textId="77777777" w:rsidR="00FE6EEB" w:rsidRPr="005A206F" w:rsidRDefault="00FE6EEB">
      <w:pPr>
        <w:pStyle w:val="Alaviitteenteksti"/>
        <w:rPr>
          <w:lang w:val="en-US"/>
        </w:rPr>
      </w:pPr>
      <w:r>
        <w:rPr>
          <w:rStyle w:val="Alaviitteenviite"/>
        </w:rPr>
        <w:footnoteRef/>
      </w:r>
      <w:r w:rsidRPr="005A206F">
        <w:rPr>
          <w:lang w:val="en-US"/>
        </w:rPr>
        <w:t xml:space="preserve"> NRC 1/2022, s. 28</w:t>
      </w:r>
      <w:r w:rsidR="0092403F" w:rsidRPr="005A206F">
        <w:rPr>
          <w:lang w:val="en-US"/>
        </w:rPr>
        <w:t>, 31.</w:t>
      </w:r>
    </w:p>
  </w:footnote>
  <w:footnote w:id="20">
    <w:p w14:paraId="291F6F39" w14:textId="77777777" w:rsidR="005D15CA" w:rsidRPr="005A206F" w:rsidRDefault="005D15CA" w:rsidP="005D15CA">
      <w:pPr>
        <w:pStyle w:val="Alaviitteenteksti"/>
        <w:rPr>
          <w:lang w:val="en-US"/>
        </w:rPr>
      </w:pPr>
      <w:r>
        <w:rPr>
          <w:rStyle w:val="Alaviitteenviite"/>
        </w:rPr>
        <w:footnoteRef/>
      </w:r>
      <w:r w:rsidRPr="005A206F">
        <w:rPr>
          <w:lang w:val="en-US"/>
        </w:rPr>
        <w:t xml:space="preserve"> </w:t>
      </w:r>
      <w:bookmarkStart w:id="3" w:name="_Hlk103002617"/>
      <w:r w:rsidRPr="005A206F">
        <w:rPr>
          <w:lang w:val="en-US"/>
        </w:rPr>
        <w:t>SIGAR 30.10.2021</w:t>
      </w:r>
      <w:bookmarkEnd w:id="3"/>
      <w:r w:rsidRPr="005A206F">
        <w:rPr>
          <w:lang w:val="en-US"/>
        </w:rPr>
        <w:t>, s. 125.</w:t>
      </w:r>
    </w:p>
  </w:footnote>
  <w:footnote w:id="21">
    <w:p w14:paraId="35FAA3FE" w14:textId="77777777" w:rsidR="005D15CA" w:rsidRPr="00F36783" w:rsidRDefault="005D15CA" w:rsidP="005D15CA">
      <w:pPr>
        <w:pStyle w:val="Alaviitteenteksti"/>
        <w:rPr>
          <w:lang w:val="en-US"/>
        </w:rPr>
      </w:pPr>
      <w:r>
        <w:rPr>
          <w:rStyle w:val="Alaviitteenviite"/>
        </w:rPr>
        <w:footnoteRef/>
      </w:r>
      <w:r w:rsidRPr="00F36783">
        <w:rPr>
          <w:lang w:val="en-US"/>
        </w:rPr>
        <w:t xml:space="preserve"> </w:t>
      </w:r>
      <w:proofErr w:type="spellStart"/>
      <w:r>
        <w:rPr>
          <w:lang w:val="en-US"/>
        </w:rPr>
        <w:t>Maimbo</w:t>
      </w:r>
      <w:proofErr w:type="spellEnd"/>
      <w:r>
        <w:rPr>
          <w:lang w:val="en-US"/>
        </w:rPr>
        <w:t xml:space="preserve"> / The World Bank 2003, </w:t>
      </w:r>
      <w:r w:rsidRPr="00034777">
        <w:rPr>
          <w:lang w:val="en-US"/>
        </w:rPr>
        <w:t xml:space="preserve">s. </w:t>
      </w:r>
      <w:r>
        <w:rPr>
          <w:lang w:val="en-US"/>
        </w:rPr>
        <w:t>v.</w:t>
      </w:r>
    </w:p>
  </w:footnote>
  <w:footnote w:id="22">
    <w:p w14:paraId="6B720948" w14:textId="77777777" w:rsidR="005D15CA" w:rsidRPr="00F36783" w:rsidRDefault="005D15CA" w:rsidP="005D15CA">
      <w:pPr>
        <w:pStyle w:val="Alaviitteenteksti"/>
        <w:rPr>
          <w:lang w:val="en-US"/>
        </w:rPr>
      </w:pPr>
      <w:r>
        <w:rPr>
          <w:rStyle w:val="Alaviitteenviite"/>
        </w:rPr>
        <w:footnoteRef/>
      </w:r>
      <w:r w:rsidRPr="00F36783">
        <w:rPr>
          <w:lang w:val="en-US"/>
        </w:rPr>
        <w:t xml:space="preserve"> </w:t>
      </w:r>
      <w:r w:rsidRPr="00B0152C">
        <w:rPr>
          <w:lang w:val="en-US"/>
        </w:rPr>
        <w:t>NRC 1/2022, s. 8</w:t>
      </w:r>
      <w:r>
        <w:rPr>
          <w:lang w:val="en-US"/>
        </w:rPr>
        <w:t xml:space="preserve">, 16, </w:t>
      </w:r>
    </w:p>
  </w:footnote>
  <w:footnote w:id="23">
    <w:p w14:paraId="10DB1056" w14:textId="77777777" w:rsidR="007644A3" w:rsidRPr="00E5168F" w:rsidRDefault="007644A3" w:rsidP="007644A3">
      <w:pPr>
        <w:pStyle w:val="Alaviitteenteksti"/>
        <w:rPr>
          <w:lang w:val="en-US"/>
        </w:rPr>
      </w:pPr>
      <w:r>
        <w:rPr>
          <w:rStyle w:val="Alaviitteenviite"/>
        </w:rPr>
        <w:footnoteRef/>
      </w:r>
      <w:r w:rsidRPr="00E5168F">
        <w:rPr>
          <w:lang w:val="en-US"/>
        </w:rPr>
        <w:t xml:space="preserve"> </w:t>
      </w:r>
      <w:proofErr w:type="spellStart"/>
      <w:r>
        <w:rPr>
          <w:lang w:val="en-US"/>
        </w:rPr>
        <w:t>Maimbo</w:t>
      </w:r>
      <w:proofErr w:type="spellEnd"/>
      <w:r>
        <w:rPr>
          <w:lang w:val="en-US"/>
        </w:rPr>
        <w:t xml:space="preserve"> / The World Bank 2003, </w:t>
      </w:r>
      <w:r w:rsidRPr="00034777">
        <w:rPr>
          <w:lang w:val="en-US"/>
        </w:rPr>
        <w:t xml:space="preserve">s. </w:t>
      </w:r>
      <w:r>
        <w:rPr>
          <w:lang w:val="en-US"/>
        </w:rPr>
        <w:t xml:space="preserve">24; </w:t>
      </w:r>
      <w:r w:rsidRPr="00E5168F">
        <w:rPr>
          <w:lang w:val="en-US"/>
        </w:rPr>
        <w:t>NRC 1/2022, s. 30</w:t>
      </w:r>
      <w:r>
        <w:rPr>
          <w:lang w:val="en-US"/>
        </w:rPr>
        <w:t>.</w:t>
      </w:r>
    </w:p>
  </w:footnote>
  <w:footnote w:id="24">
    <w:p w14:paraId="3F0E6C6A" w14:textId="77777777" w:rsidR="007644A3" w:rsidRPr="00005558" w:rsidRDefault="007644A3" w:rsidP="007644A3">
      <w:pPr>
        <w:pStyle w:val="Alaviitteenteksti"/>
        <w:rPr>
          <w:lang w:val="sv-SE"/>
        </w:rPr>
      </w:pPr>
      <w:r>
        <w:rPr>
          <w:rStyle w:val="Alaviitteenviite"/>
        </w:rPr>
        <w:footnoteRef/>
      </w:r>
      <w:r w:rsidRPr="00005558">
        <w:rPr>
          <w:lang w:val="sv-SE"/>
        </w:rPr>
        <w:t xml:space="preserve"> NRC 1/2022, s. 30, 31.</w:t>
      </w:r>
    </w:p>
  </w:footnote>
  <w:footnote w:id="25">
    <w:p w14:paraId="2761E8B0" w14:textId="77777777" w:rsidR="00196434" w:rsidRPr="00005558" w:rsidRDefault="00196434" w:rsidP="00196434">
      <w:pPr>
        <w:pStyle w:val="Alaviitteenteksti"/>
        <w:rPr>
          <w:lang w:val="sv-SE"/>
        </w:rPr>
      </w:pPr>
      <w:r>
        <w:rPr>
          <w:rStyle w:val="Alaviitteenviite"/>
        </w:rPr>
        <w:footnoteRef/>
      </w:r>
      <w:r w:rsidRPr="00005558">
        <w:rPr>
          <w:lang w:val="sv-SE"/>
        </w:rPr>
        <w:t xml:space="preserve"> Blacklock / PHC 9.11.2015.</w:t>
      </w:r>
    </w:p>
  </w:footnote>
  <w:footnote w:id="26">
    <w:p w14:paraId="72287B08" w14:textId="77777777" w:rsidR="000F6330" w:rsidRPr="00005558" w:rsidRDefault="000F6330" w:rsidP="000F6330">
      <w:pPr>
        <w:pStyle w:val="Alaviitteenteksti"/>
        <w:rPr>
          <w:lang w:val="sv-SE"/>
        </w:rPr>
      </w:pPr>
      <w:r>
        <w:rPr>
          <w:rStyle w:val="Alaviitteenviite"/>
        </w:rPr>
        <w:footnoteRef/>
      </w:r>
      <w:r w:rsidRPr="00005558">
        <w:rPr>
          <w:lang w:val="sv-SE"/>
        </w:rPr>
        <w:t xml:space="preserve"> Tuhkanen 8/2021.</w:t>
      </w:r>
    </w:p>
  </w:footnote>
  <w:footnote w:id="27">
    <w:p w14:paraId="1604CC9B" w14:textId="77777777" w:rsidR="000F6330" w:rsidRPr="00005558" w:rsidRDefault="000F6330" w:rsidP="000F6330">
      <w:pPr>
        <w:pStyle w:val="Alaviitteenteksti"/>
        <w:rPr>
          <w:lang w:val="sv-SE"/>
        </w:rPr>
      </w:pPr>
      <w:r>
        <w:rPr>
          <w:rStyle w:val="Alaviitteenviite"/>
        </w:rPr>
        <w:footnoteRef/>
      </w:r>
      <w:r w:rsidRPr="00005558">
        <w:rPr>
          <w:lang w:val="sv-SE"/>
        </w:rPr>
        <w:t xml:space="preserve"> Tuhkanen 8/2021, s. 17.</w:t>
      </w:r>
    </w:p>
  </w:footnote>
  <w:footnote w:id="28">
    <w:p w14:paraId="512A22F6" w14:textId="77777777" w:rsidR="000F6330" w:rsidRDefault="000F6330" w:rsidP="000F6330">
      <w:pPr>
        <w:pStyle w:val="Alaviitteenteksti"/>
      </w:pPr>
      <w:r>
        <w:rPr>
          <w:rStyle w:val="Alaviitteenviite"/>
        </w:rPr>
        <w:footnoteRef/>
      </w:r>
      <w:r>
        <w:t xml:space="preserve"> Tuhkanen 8/2021, s. 10.</w:t>
      </w:r>
    </w:p>
  </w:footnote>
  <w:footnote w:id="29">
    <w:p w14:paraId="588C0A3D" w14:textId="77777777" w:rsidR="000F6330" w:rsidRPr="006E73B8" w:rsidRDefault="000F6330" w:rsidP="000F6330">
      <w:pPr>
        <w:pStyle w:val="Alaviitteenteksti"/>
      </w:pPr>
      <w:r>
        <w:rPr>
          <w:rStyle w:val="Alaviitteenviite"/>
        </w:rPr>
        <w:footnoteRef/>
      </w:r>
      <w:r>
        <w:t xml:space="preserve"> FATF 2019, s. 27; </w:t>
      </w:r>
      <w:r w:rsidRPr="006E73B8">
        <w:t>Tuhkanen 8/2021, s. 1</w:t>
      </w:r>
      <w:r>
        <w:t>6–17.</w:t>
      </w:r>
    </w:p>
  </w:footnote>
  <w:footnote w:id="30">
    <w:p w14:paraId="0F719BF5" w14:textId="77777777" w:rsidR="000F6330" w:rsidRDefault="000F6330" w:rsidP="000F6330">
      <w:pPr>
        <w:pStyle w:val="Alaviitteenteksti"/>
      </w:pPr>
      <w:r>
        <w:rPr>
          <w:rStyle w:val="Alaviitteenviite"/>
        </w:rPr>
        <w:footnoteRef/>
      </w:r>
      <w:r>
        <w:t xml:space="preserve"> Finanssivalvonta 2020, s. 8.</w:t>
      </w:r>
    </w:p>
  </w:footnote>
  <w:footnote w:id="31">
    <w:p w14:paraId="1478B8A9" w14:textId="77777777" w:rsidR="000F6330" w:rsidRPr="00423369" w:rsidRDefault="000F6330" w:rsidP="000F6330">
      <w:pPr>
        <w:pStyle w:val="Alaviitteenteksti"/>
      </w:pPr>
      <w:r>
        <w:rPr>
          <w:rStyle w:val="Alaviitteenviite"/>
        </w:rPr>
        <w:footnoteRef/>
      </w:r>
      <w:r w:rsidRPr="00423369">
        <w:t xml:space="preserve"> MTV Uutiset 19.10.2011.</w:t>
      </w:r>
    </w:p>
  </w:footnote>
  <w:footnote w:id="32">
    <w:p w14:paraId="7650D6C6" w14:textId="77777777" w:rsidR="00423369" w:rsidRDefault="00423369">
      <w:pPr>
        <w:pStyle w:val="Alaviitteenteksti"/>
      </w:pPr>
      <w:r>
        <w:rPr>
          <w:rStyle w:val="Alaviitteenviite"/>
        </w:rPr>
        <w:footnoteRef/>
      </w:r>
      <w:r>
        <w:t xml:space="preserve"> </w:t>
      </w:r>
      <w:bookmarkStart w:id="4" w:name="_Hlk103068785"/>
      <w:r>
        <w:t>HS 13.4.2022.</w:t>
      </w:r>
      <w:bookmarkEnd w:id="4"/>
    </w:p>
  </w:footnote>
  <w:footnote w:id="33">
    <w:p w14:paraId="164C70A7" w14:textId="77777777" w:rsidR="00A22212" w:rsidRDefault="00A22212">
      <w:pPr>
        <w:pStyle w:val="Alaviitteenteksti"/>
      </w:pPr>
      <w:r>
        <w:rPr>
          <w:rStyle w:val="Alaviitteenviite"/>
        </w:rPr>
        <w:footnoteRef/>
      </w:r>
      <w:r>
        <w:t xml:space="preserve"> Tuhkanen 8/2021, s. 22</w:t>
      </w:r>
      <w:r w:rsidR="002E6433">
        <w:t>, 28</w:t>
      </w:r>
      <w:r>
        <w:t>.</w:t>
      </w:r>
    </w:p>
  </w:footnote>
  <w:footnote w:id="34">
    <w:p w14:paraId="0D8A80ED" w14:textId="77777777" w:rsidR="005E0E8E" w:rsidRPr="00423369" w:rsidRDefault="005E0E8E">
      <w:pPr>
        <w:pStyle w:val="Alaviitteenteksti"/>
      </w:pPr>
      <w:r>
        <w:rPr>
          <w:rStyle w:val="Alaviitteenviite"/>
        </w:rPr>
        <w:footnoteRef/>
      </w:r>
      <w:r w:rsidRPr="00423369">
        <w:t xml:space="preserve"> AIB 6.5.2022.</w:t>
      </w:r>
    </w:p>
  </w:footnote>
  <w:footnote w:id="35">
    <w:p w14:paraId="1580B7CD" w14:textId="77777777" w:rsidR="000264B6" w:rsidRPr="00581B27" w:rsidRDefault="000264B6">
      <w:pPr>
        <w:pStyle w:val="Alaviitteenteksti"/>
        <w:rPr>
          <w:lang w:val="en-US"/>
        </w:rPr>
      </w:pPr>
      <w:r>
        <w:rPr>
          <w:rStyle w:val="Alaviitteenviite"/>
        </w:rPr>
        <w:footnoteRef/>
      </w:r>
      <w:r w:rsidRPr="00581B27">
        <w:rPr>
          <w:lang w:val="en-US"/>
        </w:rPr>
        <w:t xml:space="preserve"> Reuters 3.9.2021.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23A2E559" w14:textId="77777777" w:rsidTr="00110B17">
      <w:trPr>
        <w:tblHeader/>
      </w:trPr>
      <w:tc>
        <w:tcPr>
          <w:tcW w:w="3005" w:type="dxa"/>
          <w:tcBorders>
            <w:top w:val="nil"/>
            <w:left w:val="nil"/>
            <w:bottom w:val="nil"/>
            <w:right w:val="nil"/>
          </w:tcBorders>
        </w:tcPr>
        <w:p w14:paraId="63F1C1EA" w14:textId="77777777" w:rsidR="0064460B" w:rsidRPr="00A058E4" w:rsidRDefault="0064460B">
          <w:pPr>
            <w:pStyle w:val="Yltunniste"/>
            <w:rPr>
              <w:sz w:val="16"/>
              <w:szCs w:val="16"/>
            </w:rPr>
          </w:pPr>
        </w:p>
      </w:tc>
      <w:tc>
        <w:tcPr>
          <w:tcW w:w="3005" w:type="dxa"/>
          <w:tcBorders>
            <w:top w:val="nil"/>
            <w:left w:val="nil"/>
            <w:bottom w:val="nil"/>
            <w:right w:val="nil"/>
          </w:tcBorders>
        </w:tcPr>
        <w:p w14:paraId="4CA92332" w14:textId="77777777" w:rsidR="0064460B" w:rsidRPr="00A058E4" w:rsidRDefault="0064460B">
          <w:pPr>
            <w:pStyle w:val="Yltunniste"/>
            <w:rPr>
              <w:b/>
              <w:sz w:val="16"/>
              <w:szCs w:val="16"/>
            </w:rPr>
          </w:pPr>
        </w:p>
      </w:tc>
      <w:tc>
        <w:tcPr>
          <w:tcW w:w="3006" w:type="dxa"/>
          <w:tcBorders>
            <w:top w:val="nil"/>
            <w:left w:val="nil"/>
            <w:bottom w:val="nil"/>
            <w:right w:val="nil"/>
          </w:tcBorders>
        </w:tcPr>
        <w:p w14:paraId="0FB8124E"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7B0814E3" w14:textId="77777777" w:rsidTr="00421708">
      <w:tc>
        <w:tcPr>
          <w:tcW w:w="3005" w:type="dxa"/>
          <w:tcBorders>
            <w:top w:val="nil"/>
            <w:left w:val="nil"/>
            <w:bottom w:val="nil"/>
            <w:right w:val="nil"/>
          </w:tcBorders>
        </w:tcPr>
        <w:p w14:paraId="3B4544D9" w14:textId="77777777" w:rsidR="0064460B" w:rsidRPr="00A058E4" w:rsidRDefault="0064460B">
          <w:pPr>
            <w:pStyle w:val="Yltunniste"/>
            <w:rPr>
              <w:sz w:val="16"/>
              <w:szCs w:val="16"/>
            </w:rPr>
          </w:pPr>
        </w:p>
      </w:tc>
      <w:tc>
        <w:tcPr>
          <w:tcW w:w="3005" w:type="dxa"/>
          <w:tcBorders>
            <w:top w:val="nil"/>
            <w:left w:val="nil"/>
            <w:bottom w:val="nil"/>
            <w:right w:val="nil"/>
          </w:tcBorders>
        </w:tcPr>
        <w:p w14:paraId="6B6F178A" w14:textId="77777777" w:rsidR="0064460B" w:rsidRPr="00A058E4" w:rsidRDefault="0064460B">
          <w:pPr>
            <w:pStyle w:val="Yltunniste"/>
            <w:rPr>
              <w:sz w:val="16"/>
              <w:szCs w:val="16"/>
            </w:rPr>
          </w:pPr>
        </w:p>
      </w:tc>
      <w:tc>
        <w:tcPr>
          <w:tcW w:w="3006" w:type="dxa"/>
          <w:tcBorders>
            <w:top w:val="nil"/>
            <w:left w:val="nil"/>
            <w:bottom w:val="nil"/>
            <w:right w:val="nil"/>
          </w:tcBorders>
        </w:tcPr>
        <w:p w14:paraId="1FE6F9C1" w14:textId="77777777" w:rsidR="0064460B" w:rsidRPr="00A058E4" w:rsidRDefault="0064460B" w:rsidP="00A058E4">
          <w:pPr>
            <w:pStyle w:val="Yltunniste"/>
            <w:jc w:val="right"/>
            <w:rPr>
              <w:sz w:val="16"/>
              <w:szCs w:val="16"/>
            </w:rPr>
          </w:pPr>
        </w:p>
      </w:tc>
    </w:tr>
    <w:tr w:rsidR="0064460B" w:rsidRPr="00A058E4" w14:paraId="4FA61E05" w14:textId="77777777" w:rsidTr="00421708">
      <w:tc>
        <w:tcPr>
          <w:tcW w:w="3005" w:type="dxa"/>
          <w:tcBorders>
            <w:top w:val="nil"/>
            <w:left w:val="nil"/>
            <w:bottom w:val="nil"/>
            <w:right w:val="nil"/>
          </w:tcBorders>
        </w:tcPr>
        <w:p w14:paraId="00163604" w14:textId="77777777" w:rsidR="0064460B" w:rsidRPr="00A058E4" w:rsidRDefault="0064460B">
          <w:pPr>
            <w:pStyle w:val="Yltunniste"/>
            <w:rPr>
              <w:sz w:val="16"/>
              <w:szCs w:val="16"/>
            </w:rPr>
          </w:pPr>
        </w:p>
      </w:tc>
      <w:tc>
        <w:tcPr>
          <w:tcW w:w="3005" w:type="dxa"/>
          <w:tcBorders>
            <w:top w:val="nil"/>
            <w:left w:val="nil"/>
            <w:bottom w:val="nil"/>
            <w:right w:val="nil"/>
          </w:tcBorders>
        </w:tcPr>
        <w:p w14:paraId="6F22DA24" w14:textId="77777777" w:rsidR="0064460B" w:rsidRPr="00A058E4" w:rsidRDefault="0064460B">
          <w:pPr>
            <w:pStyle w:val="Yltunniste"/>
            <w:rPr>
              <w:sz w:val="16"/>
              <w:szCs w:val="16"/>
            </w:rPr>
          </w:pPr>
        </w:p>
      </w:tc>
      <w:tc>
        <w:tcPr>
          <w:tcW w:w="3006" w:type="dxa"/>
          <w:tcBorders>
            <w:top w:val="nil"/>
            <w:left w:val="nil"/>
            <w:bottom w:val="nil"/>
            <w:right w:val="nil"/>
          </w:tcBorders>
        </w:tcPr>
        <w:p w14:paraId="27179B1B" w14:textId="77777777" w:rsidR="0064460B" w:rsidRPr="00A058E4" w:rsidRDefault="0064460B" w:rsidP="00A058E4">
          <w:pPr>
            <w:pStyle w:val="Yltunniste"/>
            <w:jc w:val="right"/>
            <w:rPr>
              <w:sz w:val="16"/>
              <w:szCs w:val="16"/>
            </w:rPr>
          </w:pPr>
        </w:p>
      </w:tc>
    </w:tr>
    <w:tr w:rsidR="0064460B" w:rsidRPr="00A058E4" w14:paraId="2C3602CA" w14:textId="77777777" w:rsidTr="00421708">
      <w:tc>
        <w:tcPr>
          <w:tcW w:w="3005" w:type="dxa"/>
          <w:tcBorders>
            <w:top w:val="nil"/>
            <w:left w:val="nil"/>
            <w:bottom w:val="nil"/>
            <w:right w:val="nil"/>
          </w:tcBorders>
        </w:tcPr>
        <w:p w14:paraId="32DA7D09" w14:textId="77777777" w:rsidR="0064460B" w:rsidRPr="00A058E4" w:rsidRDefault="0064460B">
          <w:pPr>
            <w:pStyle w:val="Yltunniste"/>
            <w:rPr>
              <w:sz w:val="16"/>
              <w:szCs w:val="16"/>
            </w:rPr>
          </w:pPr>
        </w:p>
      </w:tc>
      <w:tc>
        <w:tcPr>
          <w:tcW w:w="3005" w:type="dxa"/>
          <w:tcBorders>
            <w:top w:val="nil"/>
            <w:left w:val="nil"/>
            <w:bottom w:val="nil"/>
            <w:right w:val="nil"/>
          </w:tcBorders>
        </w:tcPr>
        <w:p w14:paraId="02FB863C" w14:textId="77777777" w:rsidR="0064460B" w:rsidRPr="00A058E4" w:rsidRDefault="0064460B">
          <w:pPr>
            <w:pStyle w:val="Yltunniste"/>
            <w:rPr>
              <w:sz w:val="16"/>
              <w:szCs w:val="16"/>
            </w:rPr>
          </w:pPr>
        </w:p>
      </w:tc>
      <w:tc>
        <w:tcPr>
          <w:tcW w:w="3006" w:type="dxa"/>
          <w:tcBorders>
            <w:top w:val="nil"/>
            <w:left w:val="nil"/>
            <w:bottom w:val="nil"/>
            <w:right w:val="nil"/>
          </w:tcBorders>
        </w:tcPr>
        <w:p w14:paraId="0659559C" w14:textId="77777777" w:rsidR="0064460B" w:rsidRPr="00A058E4" w:rsidRDefault="0064460B" w:rsidP="00A058E4">
          <w:pPr>
            <w:pStyle w:val="Yltunniste"/>
            <w:jc w:val="right"/>
            <w:rPr>
              <w:sz w:val="16"/>
              <w:szCs w:val="16"/>
            </w:rPr>
          </w:pPr>
        </w:p>
      </w:tc>
    </w:tr>
  </w:tbl>
  <w:p w14:paraId="2F15C3EF" w14:textId="77777777"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67D576A0" wp14:editId="0334BB1C">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10A7A21" w14:textId="77777777" w:rsidR="0064460B" w:rsidRDefault="0064460B">
    <w:pPr>
      <w:pStyle w:val="Yltunniste"/>
    </w:pPr>
  </w:p>
  <w:p w14:paraId="39FC456D" w14:textId="77777777" w:rsidR="0064460B" w:rsidRDefault="0064460B">
    <w:pPr>
      <w:pStyle w:val="Yltunniste"/>
    </w:pPr>
  </w:p>
  <w:p w14:paraId="1E004B61" w14:textId="77777777"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14:paraId="595C0508" w14:textId="77777777" w:rsidTr="004B2B44">
      <w:tc>
        <w:tcPr>
          <w:tcW w:w="3005" w:type="dxa"/>
          <w:tcBorders>
            <w:top w:val="nil"/>
            <w:left w:val="nil"/>
            <w:bottom w:val="nil"/>
            <w:right w:val="nil"/>
          </w:tcBorders>
        </w:tcPr>
        <w:p w14:paraId="3B5238D9" w14:textId="77777777" w:rsidR="00082DFE" w:rsidRPr="00A058E4" w:rsidRDefault="00082DFE">
          <w:pPr>
            <w:pStyle w:val="Yltunniste"/>
            <w:rPr>
              <w:sz w:val="16"/>
              <w:szCs w:val="16"/>
            </w:rPr>
          </w:pPr>
        </w:p>
      </w:tc>
      <w:tc>
        <w:tcPr>
          <w:tcW w:w="3005" w:type="dxa"/>
          <w:tcBorders>
            <w:top w:val="nil"/>
            <w:left w:val="nil"/>
            <w:bottom w:val="nil"/>
            <w:right w:val="nil"/>
          </w:tcBorders>
        </w:tcPr>
        <w:p w14:paraId="5C5BBB64" w14:textId="77777777"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630CE02" w14:textId="77777777"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14:paraId="76AAE8C5" w14:textId="77777777" w:rsidTr="004B2B44">
      <w:tc>
        <w:tcPr>
          <w:tcW w:w="3005" w:type="dxa"/>
          <w:tcBorders>
            <w:top w:val="nil"/>
            <w:left w:val="nil"/>
            <w:bottom w:val="nil"/>
            <w:right w:val="nil"/>
          </w:tcBorders>
        </w:tcPr>
        <w:p w14:paraId="3A39E9BC"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5AC8A55D" w14:textId="77777777"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5E7CD958" w14:textId="77777777" w:rsidR="00272D9D" w:rsidRPr="001D63F6" w:rsidRDefault="0009323F" w:rsidP="00272D9D">
          <w:pPr>
            <w:pStyle w:val="Yltunniste"/>
            <w:jc w:val="right"/>
            <w:rPr>
              <w:sz w:val="16"/>
              <w:szCs w:val="16"/>
              <w:highlight w:val="yellow"/>
            </w:rPr>
          </w:pPr>
          <w:r w:rsidRPr="0009323F">
            <w:rPr>
              <w:sz w:val="16"/>
              <w:szCs w:val="16"/>
            </w:rPr>
            <w:t>Kyselytunnus</w:t>
          </w:r>
          <w:r w:rsidR="00DC19A7">
            <w:rPr>
              <w:sz w:val="16"/>
              <w:szCs w:val="16"/>
            </w:rPr>
            <w:t xml:space="preserve"> 437</w:t>
          </w:r>
        </w:p>
      </w:tc>
    </w:tr>
    <w:tr w:rsidR="00272D9D" w:rsidRPr="00A058E4" w14:paraId="4AAFCCA9" w14:textId="77777777" w:rsidTr="00224FD6">
      <w:trPr>
        <w:trHeight w:val="185"/>
      </w:trPr>
      <w:tc>
        <w:tcPr>
          <w:tcW w:w="3005" w:type="dxa"/>
          <w:tcBorders>
            <w:top w:val="nil"/>
            <w:left w:val="nil"/>
            <w:bottom w:val="nil"/>
            <w:right w:val="nil"/>
          </w:tcBorders>
        </w:tcPr>
        <w:p w14:paraId="15B0CBAC"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3A8253EF" w14:textId="77777777" w:rsidR="00272D9D" w:rsidRPr="001D63F6" w:rsidRDefault="00272D9D" w:rsidP="00272D9D">
          <w:pPr>
            <w:pStyle w:val="Yltunniste"/>
            <w:rPr>
              <w:sz w:val="16"/>
              <w:szCs w:val="16"/>
            </w:rPr>
          </w:pPr>
        </w:p>
      </w:tc>
      <w:tc>
        <w:tcPr>
          <w:tcW w:w="3006" w:type="dxa"/>
          <w:tcBorders>
            <w:top w:val="nil"/>
            <w:left w:val="nil"/>
            <w:bottom w:val="nil"/>
            <w:right w:val="nil"/>
          </w:tcBorders>
        </w:tcPr>
        <w:p w14:paraId="34DAD87C" w14:textId="77777777" w:rsidR="00272D9D" w:rsidRPr="001D63F6" w:rsidRDefault="00272D9D" w:rsidP="00272D9D">
          <w:pPr>
            <w:pStyle w:val="Yltunniste"/>
            <w:jc w:val="right"/>
            <w:rPr>
              <w:sz w:val="16"/>
              <w:szCs w:val="16"/>
            </w:rPr>
          </w:pPr>
        </w:p>
      </w:tc>
    </w:tr>
    <w:tr w:rsidR="00272D9D" w:rsidRPr="00A058E4" w14:paraId="65CEAFDF" w14:textId="77777777" w:rsidTr="004B2B44">
      <w:tc>
        <w:tcPr>
          <w:tcW w:w="3005" w:type="dxa"/>
          <w:tcBorders>
            <w:top w:val="nil"/>
            <w:left w:val="nil"/>
            <w:bottom w:val="nil"/>
            <w:right w:val="nil"/>
          </w:tcBorders>
        </w:tcPr>
        <w:p w14:paraId="554B5166" w14:textId="77777777" w:rsidR="00272D9D" w:rsidRPr="00A058E4" w:rsidRDefault="00272D9D" w:rsidP="00272D9D">
          <w:pPr>
            <w:pStyle w:val="Yltunniste"/>
            <w:rPr>
              <w:sz w:val="16"/>
              <w:szCs w:val="16"/>
            </w:rPr>
          </w:pPr>
        </w:p>
      </w:tc>
      <w:sdt>
        <w:sdtPr>
          <w:rPr>
            <w:rStyle w:val="Tyyli1"/>
          </w:rPr>
          <w:id w:val="-3898531"/>
          <w:lock w:val="sdtLocked"/>
          <w:date w:fullDate="2022-05-1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457EA65F" w14:textId="0CC1C397" w:rsidR="00272D9D" w:rsidRPr="001D63F6" w:rsidRDefault="00EC7061" w:rsidP="00272D9D">
              <w:pPr>
                <w:pStyle w:val="Yltunniste"/>
                <w:rPr>
                  <w:sz w:val="16"/>
                  <w:szCs w:val="16"/>
                </w:rPr>
              </w:pPr>
              <w:r>
                <w:rPr>
                  <w:rStyle w:val="Tyyli1"/>
                </w:rPr>
                <w:t>11.05.2022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26C16F11" w14:textId="77777777" w:rsidR="00272D9D" w:rsidRPr="001D63F6" w:rsidRDefault="002832B9" w:rsidP="00272D9D">
              <w:pPr>
                <w:pStyle w:val="Yltunniste"/>
                <w:jc w:val="right"/>
                <w:rPr>
                  <w:sz w:val="16"/>
                  <w:szCs w:val="16"/>
                </w:rPr>
              </w:pPr>
              <w:r>
                <w:rPr>
                  <w:sz w:val="16"/>
                  <w:szCs w:val="16"/>
                </w:rPr>
                <w:t>Julkinen</w:t>
              </w:r>
            </w:p>
          </w:tc>
        </w:sdtContent>
      </w:sdt>
    </w:tr>
  </w:tbl>
  <w:p w14:paraId="453DEFE7" w14:textId="77777777"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18FAD2A1" wp14:editId="696F1978">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74294E5A" w14:textId="77777777"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6D1A00"/>
    <w:multiLevelType w:val="hybridMultilevel"/>
    <w:tmpl w:val="01101BD0"/>
    <w:lvl w:ilvl="0" w:tplc="7C16CE90">
      <w:start w:val="1"/>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50AAED1C"/>
    <w:lvl w:ilvl="0" w:tplc="FAE6F58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E53"/>
    <w:rsid w:val="00005558"/>
    <w:rsid w:val="00010C45"/>
    <w:rsid w:val="00010C97"/>
    <w:rsid w:val="0001289F"/>
    <w:rsid w:val="000140FF"/>
    <w:rsid w:val="0002009F"/>
    <w:rsid w:val="00022D94"/>
    <w:rsid w:val="000246CD"/>
    <w:rsid w:val="000264B6"/>
    <w:rsid w:val="00034777"/>
    <w:rsid w:val="000436D7"/>
    <w:rsid w:val="000449EA"/>
    <w:rsid w:val="000455E3"/>
    <w:rsid w:val="00046783"/>
    <w:rsid w:val="00047EAB"/>
    <w:rsid w:val="00055AE0"/>
    <w:rsid w:val="0006122E"/>
    <w:rsid w:val="000663E8"/>
    <w:rsid w:val="0007094E"/>
    <w:rsid w:val="00072438"/>
    <w:rsid w:val="00082DFE"/>
    <w:rsid w:val="0009323F"/>
    <w:rsid w:val="000B2448"/>
    <w:rsid w:val="000B7A95"/>
    <w:rsid w:val="000B7ABB"/>
    <w:rsid w:val="000C383D"/>
    <w:rsid w:val="000D45F8"/>
    <w:rsid w:val="000D51A2"/>
    <w:rsid w:val="000E1A4B"/>
    <w:rsid w:val="000E2D54"/>
    <w:rsid w:val="000E693C"/>
    <w:rsid w:val="000F4AD8"/>
    <w:rsid w:val="000F6330"/>
    <w:rsid w:val="000F6F25"/>
    <w:rsid w:val="000F793B"/>
    <w:rsid w:val="00110B17"/>
    <w:rsid w:val="001128C3"/>
    <w:rsid w:val="00117EA9"/>
    <w:rsid w:val="00120489"/>
    <w:rsid w:val="00127ED3"/>
    <w:rsid w:val="00133467"/>
    <w:rsid w:val="001360E5"/>
    <w:rsid w:val="001411E8"/>
    <w:rsid w:val="00142EE2"/>
    <w:rsid w:val="00144C76"/>
    <w:rsid w:val="001758C8"/>
    <w:rsid w:val="0019524D"/>
    <w:rsid w:val="00196434"/>
    <w:rsid w:val="001A103E"/>
    <w:rsid w:val="001A4752"/>
    <w:rsid w:val="001A75EE"/>
    <w:rsid w:val="001B6B07"/>
    <w:rsid w:val="001B7DBE"/>
    <w:rsid w:val="001C3B7D"/>
    <w:rsid w:val="001C3EB2"/>
    <w:rsid w:val="001C422A"/>
    <w:rsid w:val="001D015C"/>
    <w:rsid w:val="001D1831"/>
    <w:rsid w:val="001D587F"/>
    <w:rsid w:val="001D63F6"/>
    <w:rsid w:val="001E21A8"/>
    <w:rsid w:val="001E25C8"/>
    <w:rsid w:val="001F0FA6"/>
    <w:rsid w:val="001F1B08"/>
    <w:rsid w:val="001F642D"/>
    <w:rsid w:val="00206DFC"/>
    <w:rsid w:val="002246E9"/>
    <w:rsid w:val="002248A2"/>
    <w:rsid w:val="00224FD6"/>
    <w:rsid w:val="0022712B"/>
    <w:rsid w:val="00232C60"/>
    <w:rsid w:val="00237C15"/>
    <w:rsid w:val="00252FC8"/>
    <w:rsid w:val="00253B21"/>
    <w:rsid w:val="00256BEE"/>
    <w:rsid w:val="002571E9"/>
    <w:rsid w:val="00257D33"/>
    <w:rsid w:val="00260B23"/>
    <w:rsid w:val="002629C5"/>
    <w:rsid w:val="00267906"/>
    <w:rsid w:val="00272D9D"/>
    <w:rsid w:val="002832B9"/>
    <w:rsid w:val="00286F82"/>
    <w:rsid w:val="002911DB"/>
    <w:rsid w:val="00292D2D"/>
    <w:rsid w:val="0029504C"/>
    <w:rsid w:val="00295DA4"/>
    <w:rsid w:val="002A6054"/>
    <w:rsid w:val="002B5E48"/>
    <w:rsid w:val="002C2668"/>
    <w:rsid w:val="002C2779"/>
    <w:rsid w:val="002C4B30"/>
    <w:rsid w:val="002C4FEA"/>
    <w:rsid w:val="002C656A"/>
    <w:rsid w:val="002D0032"/>
    <w:rsid w:val="002D2EDD"/>
    <w:rsid w:val="002D7383"/>
    <w:rsid w:val="002E06A0"/>
    <w:rsid w:val="002E0B87"/>
    <w:rsid w:val="002E6433"/>
    <w:rsid w:val="002E7DCF"/>
    <w:rsid w:val="003077A4"/>
    <w:rsid w:val="00310B62"/>
    <w:rsid w:val="003135FC"/>
    <w:rsid w:val="00313CBC"/>
    <w:rsid w:val="003226F0"/>
    <w:rsid w:val="0033622F"/>
    <w:rsid w:val="00337E76"/>
    <w:rsid w:val="00340826"/>
    <w:rsid w:val="00342A30"/>
    <w:rsid w:val="0034566D"/>
    <w:rsid w:val="00347AFF"/>
    <w:rsid w:val="003673C0"/>
    <w:rsid w:val="00373713"/>
    <w:rsid w:val="00376326"/>
    <w:rsid w:val="00377AEB"/>
    <w:rsid w:val="0038184B"/>
    <w:rsid w:val="0038473B"/>
    <w:rsid w:val="0039232D"/>
    <w:rsid w:val="003A3D7A"/>
    <w:rsid w:val="003B03C2"/>
    <w:rsid w:val="003B2513"/>
    <w:rsid w:val="003B3150"/>
    <w:rsid w:val="003C3BFB"/>
    <w:rsid w:val="003D0AB9"/>
    <w:rsid w:val="003D7F06"/>
    <w:rsid w:val="003F092D"/>
    <w:rsid w:val="004045B4"/>
    <w:rsid w:val="00410407"/>
    <w:rsid w:val="0041667A"/>
    <w:rsid w:val="0041699E"/>
    <w:rsid w:val="00420423"/>
    <w:rsid w:val="00421708"/>
    <w:rsid w:val="004221B0"/>
    <w:rsid w:val="00423369"/>
    <w:rsid w:val="00423E56"/>
    <w:rsid w:val="00425828"/>
    <w:rsid w:val="0043343B"/>
    <w:rsid w:val="0043717D"/>
    <w:rsid w:val="00440722"/>
    <w:rsid w:val="00440ED8"/>
    <w:rsid w:val="004460C6"/>
    <w:rsid w:val="00453700"/>
    <w:rsid w:val="00460ADC"/>
    <w:rsid w:val="00465FEF"/>
    <w:rsid w:val="00476DF9"/>
    <w:rsid w:val="00483E37"/>
    <w:rsid w:val="004930BB"/>
    <w:rsid w:val="004A1D31"/>
    <w:rsid w:val="004A2606"/>
    <w:rsid w:val="004B2B44"/>
    <w:rsid w:val="004B34E1"/>
    <w:rsid w:val="004D0130"/>
    <w:rsid w:val="004D6B4D"/>
    <w:rsid w:val="004D76E3"/>
    <w:rsid w:val="004E598B"/>
    <w:rsid w:val="004E7CC3"/>
    <w:rsid w:val="004E7D0B"/>
    <w:rsid w:val="004F15C9"/>
    <w:rsid w:val="004F28FE"/>
    <w:rsid w:val="004F3224"/>
    <w:rsid w:val="004F4078"/>
    <w:rsid w:val="004F5948"/>
    <w:rsid w:val="0050670E"/>
    <w:rsid w:val="00525360"/>
    <w:rsid w:val="005268C2"/>
    <w:rsid w:val="0054044B"/>
    <w:rsid w:val="0054366A"/>
    <w:rsid w:val="00543B88"/>
    <w:rsid w:val="00544A12"/>
    <w:rsid w:val="005461F0"/>
    <w:rsid w:val="00555E75"/>
    <w:rsid w:val="00562164"/>
    <w:rsid w:val="00571B5F"/>
    <w:rsid w:val="005814A1"/>
    <w:rsid w:val="00581B27"/>
    <w:rsid w:val="00583FE4"/>
    <w:rsid w:val="0059416A"/>
    <w:rsid w:val="005A206F"/>
    <w:rsid w:val="005A309A"/>
    <w:rsid w:val="005B00BB"/>
    <w:rsid w:val="005B0ECD"/>
    <w:rsid w:val="005B3A3F"/>
    <w:rsid w:val="005B47D8"/>
    <w:rsid w:val="005D15CA"/>
    <w:rsid w:val="005D7EB5"/>
    <w:rsid w:val="005E0E8E"/>
    <w:rsid w:val="005F163B"/>
    <w:rsid w:val="00600628"/>
    <w:rsid w:val="00601F27"/>
    <w:rsid w:val="00620595"/>
    <w:rsid w:val="00620C3F"/>
    <w:rsid w:val="00627C21"/>
    <w:rsid w:val="00633597"/>
    <w:rsid w:val="0063785A"/>
    <w:rsid w:val="0064460B"/>
    <w:rsid w:val="0064589F"/>
    <w:rsid w:val="006459A8"/>
    <w:rsid w:val="00662B56"/>
    <w:rsid w:val="00686CF3"/>
    <w:rsid w:val="006A2F5D"/>
    <w:rsid w:val="006B1508"/>
    <w:rsid w:val="006B226E"/>
    <w:rsid w:val="006B375E"/>
    <w:rsid w:val="006B3E85"/>
    <w:rsid w:val="006B4626"/>
    <w:rsid w:val="006B5104"/>
    <w:rsid w:val="006D3068"/>
    <w:rsid w:val="006D5E1E"/>
    <w:rsid w:val="006E4475"/>
    <w:rsid w:val="006E73B8"/>
    <w:rsid w:val="006E7D0B"/>
    <w:rsid w:val="006F0B7C"/>
    <w:rsid w:val="0070377D"/>
    <w:rsid w:val="00704176"/>
    <w:rsid w:val="007168DA"/>
    <w:rsid w:val="007377A3"/>
    <w:rsid w:val="0074158A"/>
    <w:rsid w:val="00741EC1"/>
    <w:rsid w:val="007474AA"/>
    <w:rsid w:val="00751EBB"/>
    <w:rsid w:val="007644A3"/>
    <w:rsid w:val="007738B3"/>
    <w:rsid w:val="0077688D"/>
    <w:rsid w:val="00785D58"/>
    <w:rsid w:val="007B2D20"/>
    <w:rsid w:val="007C25EB"/>
    <w:rsid w:val="007C4B6F"/>
    <w:rsid w:val="007C5BB2"/>
    <w:rsid w:val="007D6FD9"/>
    <w:rsid w:val="007E0069"/>
    <w:rsid w:val="00803B42"/>
    <w:rsid w:val="008066DE"/>
    <w:rsid w:val="008230BB"/>
    <w:rsid w:val="008350F0"/>
    <w:rsid w:val="00835734"/>
    <w:rsid w:val="00845940"/>
    <w:rsid w:val="00855425"/>
    <w:rsid w:val="0085611A"/>
    <w:rsid w:val="008571C0"/>
    <w:rsid w:val="00860C12"/>
    <w:rsid w:val="008755BF"/>
    <w:rsid w:val="008869D6"/>
    <w:rsid w:val="008B2637"/>
    <w:rsid w:val="008B4C53"/>
    <w:rsid w:val="008B6832"/>
    <w:rsid w:val="008C0968"/>
    <w:rsid w:val="008C1BFE"/>
    <w:rsid w:val="008C6A0E"/>
    <w:rsid w:val="008D76E9"/>
    <w:rsid w:val="008E0129"/>
    <w:rsid w:val="008F20FD"/>
    <w:rsid w:val="008F2AAB"/>
    <w:rsid w:val="0090479F"/>
    <w:rsid w:val="009230EE"/>
    <w:rsid w:val="0092403F"/>
    <w:rsid w:val="00953287"/>
    <w:rsid w:val="0095451C"/>
    <w:rsid w:val="009714AA"/>
    <w:rsid w:val="00994DC8"/>
    <w:rsid w:val="009B606B"/>
    <w:rsid w:val="009D44A2"/>
    <w:rsid w:val="009E0F44"/>
    <w:rsid w:val="00A0351A"/>
    <w:rsid w:val="00A04FF1"/>
    <w:rsid w:val="00A058E4"/>
    <w:rsid w:val="00A22212"/>
    <w:rsid w:val="00A31C8B"/>
    <w:rsid w:val="00A35BCB"/>
    <w:rsid w:val="00A8079A"/>
    <w:rsid w:val="00A900EA"/>
    <w:rsid w:val="00AA1D92"/>
    <w:rsid w:val="00AC11FD"/>
    <w:rsid w:val="00AC4FDE"/>
    <w:rsid w:val="00AC5E4B"/>
    <w:rsid w:val="00AD34E8"/>
    <w:rsid w:val="00AE08A1"/>
    <w:rsid w:val="00AE54AA"/>
    <w:rsid w:val="00B0152C"/>
    <w:rsid w:val="00B05D6B"/>
    <w:rsid w:val="00B112B8"/>
    <w:rsid w:val="00B33381"/>
    <w:rsid w:val="00B37882"/>
    <w:rsid w:val="00B46561"/>
    <w:rsid w:val="00B529CE"/>
    <w:rsid w:val="00B60A25"/>
    <w:rsid w:val="00B65278"/>
    <w:rsid w:val="00B70293"/>
    <w:rsid w:val="00B7029D"/>
    <w:rsid w:val="00B96A72"/>
    <w:rsid w:val="00BA2164"/>
    <w:rsid w:val="00BB11E8"/>
    <w:rsid w:val="00BB785D"/>
    <w:rsid w:val="00BC1044"/>
    <w:rsid w:val="00BC1CB7"/>
    <w:rsid w:val="00BC367A"/>
    <w:rsid w:val="00BD62E5"/>
    <w:rsid w:val="00BD7CF2"/>
    <w:rsid w:val="00BE0837"/>
    <w:rsid w:val="00BE608B"/>
    <w:rsid w:val="00BF29BB"/>
    <w:rsid w:val="00BF6D1C"/>
    <w:rsid w:val="00BF744C"/>
    <w:rsid w:val="00C02DD6"/>
    <w:rsid w:val="00C06FCB"/>
    <w:rsid w:val="00C1035E"/>
    <w:rsid w:val="00C112FB"/>
    <w:rsid w:val="00C1302F"/>
    <w:rsid w:val="00C3362A"/>
    <w:rsid w:val="00C336FB"/>
    <w:rsid w:val="00C4078C"/>
    <w:rsid w:val="00C747DB"/>
    <w:rsid w:val="00C81044"/>
    <w:rsid w:val="00C90D86"/>
    <w:rsid w:val="00C95A8B"/>
    <w:rsid w:val="00CA68A0"/>
    <w:rsid w:val="00CC3CAE"/>
    <w:rsid w:val="00CC602E"/>
    <w:rsid w:val="00CD0CF2"/>
    <w:rsid w:val="00CF72A0"/>
    <w:rsid w:val="00D130E2"/>
    <w:rsid w:val="00D152E0"/>
    <w:rsid w:val="00D171E5"/>
    <w:rsid w:val="00D205C8"/>
    <w:rsid w:val="00D2370B"/>
    <w:rsid w:val="00D42F88"/>
    <w:rsid w:val="00D458F4"/>
    <w:rsid w:val="00D6472E"/>
    <w:rsid w:val="00D724F3"/>
    <w:rsid w:val="00D73C80"/>
    <w:rsid w:val="00D85581"/>
    <w:rsid w:val="00D87673"/>
    <w:rsid w:val="00D93433"/>
    <w:rsid w:val="00D9482C"/>
    <w:rsid w:val="00D9702B"/>
    <w:rsid w:val="00DA3D3D"/>
    <w:rsid w:val="00DB256D"/>
    <w:rsid w:val="00DC1073"/>
    <w:rsid w:val="00DC19A7"/>
    <w:rsid w:val="00DC2F32"/>
    <w:rsid w:val="00DC565C"/>
    <w:rsid w:val="00DC6CD6"/>
    <w:rsid w:val="00DC729C"/>
    <w:rsid w:val="00DD0451"/>
    <w:rsid w:val="00DD57F0"/>
    <w:rsid w:val="00DE2F15"/>
    <w:rsid w:val="00DE36F1"/>
    <w:rsid w:val="00DF0605"/>
    <w:rsid w:val="00DF4C39"/>
    <w:rsid w:val="00DF52A8"/>
    <w:rsid w:val="00DF545A"/>
    <w:rsid w:val="00E0146F"/>
    <w:rsid w:val="00E01537"/>
    <w:rsid w:val="00E055B2"/>
    <w:rsid w:val="00E100BE"/>
    <w:rsid w:val="00E10F4B"/>
    <w:rsid w:val="00E15EE7"/>
    <w:rsid w:val="00E40A36"/>
    <w:rsid w:val="00E424D1"/>
    <w:rsid w:val="00E5168F"/>
    <w:rsid w:val="00E5427F"/>
    <w:rsid w:val="00E61ADE"/>
    <w:rsid w:val="00E61B04"/>
    <w:rsid w:val="00E6371A"/>
    <w:rsid w:val="00E64CFC"/>
    <w:rsid w:val="00E66BD8"/>
    <w:rsid w:val="00E85D86"/>
    <w:rsid w:val="00E93604"/>
    <w:rsid w:val="00E951B2"/>
    <w:rsid w:val="00E9604C"/>
    <w:rsid w:val="00EA211A"/>
    <w:rsid w:val="00EA4FE4"/>
    <w:rsid w:val="00EB638E"/>
    <w:rsid w:val="00EB6C6D"/>
    <w:rsid w:val="00EC3F79"/>
    <w:rsid w:val="00EC45CF"/>
    <w:rsid w:val="00EC7061"/>
    <w:rsid w:val="00ED148F"/>
    <w:rsid w:val="00EE11A8"/>
    <w:rsid w:val="00EF6FCF"/>
    <w:rsid w:val="00F04AE6"/>
    <w:rsid w:val="00F0710D"/>
    <w:rsid w:val="00F07DF6"/>
    <w:rsid w:val="00F31771"/>
    <w:rsid w:val="00F36783"/>
    <w:rsid w:val="00F40646"/>
    <w:rsid w:val="00F43553"/>
    <w:rsid w:val="00F60685"/>
    <w:rsid w:val="00F63CDE"/>
    <w:rsid w:val="00F72D6E"/>
    <w:rsid w:val="00F75FB6"/>
    <w:rsid w:val="00F81E6B"/>
    <w:rsid w:val="00F82F9C"/>
    <w:rsid w:val="00F87D1F"/>
    <w:rsid w:val="00F9400E"/>
    <w:rsid w:val="00FA54C5"/>
    <w:rsid w:val="00FB090D"/>
    <w:rsid w:val="00FB4752"/>
    <w:rsid w:val="00FC31DB"/>
    <w:rsid w:val="00FC4036"/>
    <w:rsid w:val="00FE0E40"/>
    <w:rsid w:val="00FE2D1A"/>
    <w:rsid w:val="00FE6EEB"/>
    <w:rsid w:val="00FF0C4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29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461F0"/>
    <w:rPr>
      <w:color w:val="605E5C"/>
      <w:shd w:val="clear" w:color="auto" w:fill="E1DFDD"/>
    </w:rPr>
  </w:style>
  <w:style w:type="paragraph" w:customStyle="1" w:styleId="texttext1fzle">
    <w:name w:val="text__text__1fzle"/>
    <w:basedOn w:val="Normaali"/>
    <w:rsid w:val="0060062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005558"/>
    <w:rPr>
      <w:sz w:val="16"/>
      <w:szCs w:val="16"/>
    </w:rPr>
  </w:style>
  <w:style w:type="paragraph" w:styleId="Kommentinteksti">
    <w:name w:val="annotation text"/>
    <w:basedOn w:val="Normaali"/>
    <w:link w:val="KommentintekstiChar"/>
    <w:uiPriority w:val="99"/>
    <w:semiHidden/>
    <w:unhideWhenUsed/>
    <w:rsid w:val="00005558"/>
    <w:pPr>
      <w:spacing w:line="240" w:lineRule="auto"/>
    </w:pPr>
    <w:rPr>
      <w:szCs w:val="20"/>
    </w:rPr>
  </w:style>
  <w:style w:type="character" w:customStyle="1" w:styleId="KommentintekstiChar">
    <w:name w:val="Kommentin teksti Char"/>
    <w:basedOn w:val="Kappaleenoletusfontti"/>
    <w:link w:val="Kommentinteksti"/>
    <w:uiPriority w:val="99"/>
    <w:semiHidden/>
    <w:rsid w:val="00005558"/>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005558"/>
    <w:rPr>
      <w:b/>
      <w:bCs/>
    </w:rPr>
  </w:style>
  <w:style w:type="character" w:customStyle="1" w:styleId="KommentinotsikkoChar">
    <w:name w:val="Kommentin otsikko Char"/>
    <w:basedOn w:val="KommentintekstiChar"/>
    <w:link w:val="Kommentinotsikko"/>
    <w:uiPriority w:val="99"/>
    <w:semiHidden/>
    <w:rsid w:val="00005558"/>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28">
      <w:bodyDiv w:val="1"/>
      <w:marLeft w:val="0"/>
      <w:marRight w:val="0"/>
      <w:marTop w:val="0"/>
      <w:marBottom w:val="0"/>
      <w:divBdr>
        <w:top w:val="none" w:sz="0" w:space="0" w:color="auto"/>
        <w:left w:val="none" w:sz="0" w:space="0" w:color="auto"/>
        <w:bottom w:val="none" w:sz="0" w:space="0" w:color="auto"/>
        <w:right w:val="none" w:sz="0" w:space="0" w:color="auto"/>
      </w:divBdr>
    </w:div>
    <w:div w:id="68887751">
      <w:bodyDiv w:val="1"/>
      <w:marLeft w:val="0"/>
      <w:marRight w:val="0"/>
      <w:marTop w:val="0"/>
      <w:marBottom w:val="0"/>
      <w:divBdr>
        <w:top w:val="none" w:sz="0" w:space="0" w:color="auto"/>
        <w:left w:val="none" w:sz="0" w:space="0" w:color="auto"/>
        <w:bottom w:val="none" w:sz="0" w:space="0" w:color="auto"/>
        <w:right w:val="none" w:sz="0" w:space="0" w:color="auto"/>
      </w:divBdr>
    </w:div>
    <w:div w:id="102530609">
      <w:bodyDiv w:val="1"/>
      <w:marLeft w:val="0"/>
      <w:marRight w:val="0"/>
      <w:marTop w:val="0"/>
      <w:marBottom w:val="0"/>
      <w:divBdr>
        <w:top w:val="none" w:sz="0" w:space="0" w:color="auto"/>
        <w:left w:val="none" w:sz="0" w:space="0" w:color="auto"/>
        <w:bottom w:val="none" w:sz="0" w:space="0" w:color="auto"/>
        <w:right w:val="none" w:sz="0" w:space="0" w:color="auto"/>
      </w:divBdr>
    </w:div>
    <w:div w:id="236673713">
      <w:bodyDiv w:val="1"/>
      <w:marLeft w:val="0"/>
      <w:marRight w:val="0"/>
      <w:marTop w:val="0"/>
      <w:marBottom w:val="0"/>
      <w:divBdr>
        <w:top w:val="none" w:sz="0" w:space="0" w:color="auto"/>
        <w:left w:val="none" w:sz="0" w:space="0" w:color="auto"/>
        <w:bottom w:val="none" w:sz="0" w:space="0" w:color="auto"/>
        <w:right w:val="none" w:sz="0" w:space="0" w:color="auto"/>
      </w:divBdr>
    </w:div>
    <w:div w:id="367993833">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913008979">
      <w:bodyDiv w:val="1"/>
      <w:marLeft w:val="0"/>
      <w:marRight w:val="0"/>
      <w:marTop w:val="0"/>
      <w:marBottom w:val="0"/>
      <w:divBdr>
        <w:top w:val="none" w:sz="0" w:space="0" w:color="auto"/>
        <w:left w:val="none" w:sz="0" w:space="0" w:color="auto"/>
        <w:bottom w:val="none" w:sz="0" w:space="0" w:color="auto"/>
        <w:right w:val="none" w:sz="0" w:space="0" w:color="auto"/>
      </w:divBdr>
      <w:divsChild>
        <w:div w:id="923221187">
          <w:marLeft w:val="0"/>
          <w:marRight w:val="0"/>
          <w:marTop w:val="0"/>
          <w:marBottom w:val="0"/>
          <w:divBdr>
            <w:top w:val="none" w:sz="0" w:space="0" w:color="auto"/>
            <w:left w:val="none" w:sz="0" w:space="0" w:color="auto"/>
            <w:bottom w:val="none" w:sz="0" w:space="0" w:color="auto"/>
            <w:right w:val="none" w:sz="0" w:space="0" w:color="auto"/>
          </w:divBdr>
          <w:divsChild>
            <w:div w:id="1082332076">
              <w:marLeft w:val="0"/>
              <w:marRight w:val="0"/>
              <w:marTop w:val="0"/>
              <w:marBottom w:val="0"/>
              <w:divBdr>
                <w:top w:val="none" w:sz="0" w:space="0" w:color="auto"/>
                <w:left w:val="none" w:sz="0" w:space="0" w:color="auto"/>
                <w:bottom w:val="none" w:sz="0" w:space="0" w:color="auto"/>
                <w:right w:val="none" w:sz="0" w:space="0" w:color="auto"/>
              </w:divBdr>
              <w:divsChild>
                <w:div w:id="5231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717">
      <w:bodyDiv w:val="1"/>
      <w:marLeft w:val="0"/>
      <w:marRight w:val="0"/>
      <w:marTop w:val="0"/>
      <w:marBottom w:val="0"/>
      <w:divBdr>
        <w:top w:val="none" w:sz="0" w:space="0" w:color="auto"/>
        <w:left w:val="none" w:sz="0" w:space="0" w:color="auto"/>
        <w:bottom w:val="none" w:sz="0" w:space="0" w:color="auto"/>
        <w:right w:val="none" w:sz="0" w:space="0" w:color="auto"/>
      </w:divBdr>
    </w:div>
    <w:div w:id="1174606402">
      <w:bodyDiv w:val="1"/>
      <w:marLeft w:val="0"/>
      <w:marRight w:val="0"/>
      <w:marTop w:val="0"/>
      <w:marBottom w:val="0"/>
      <w:divBdr>
        <w:top w:val="none" w:sz="0" w:space="0" w:color="auto"/>
        <w:left w:val="none" w:sz="0" w:space="0" w:color="auto"/>
        <w:bottom w:val="none" w:sz="0" w:space="0" w:color="auto"/>
        <w:right w:val="none" w:sz="0" w:space="0" w:color="auto"/>
      </w:divBdr>
      <w:divsChild>
        <w:div w:id="394008974">
          <w:marLeft w:val="0"/>
          <w:marRight w:val="0"/>
          <w:marTop w:val="0"/>
          <w:marBottom w:val="150"/>
          <w:divBdr>
            <w:top w:val="none" w:sz="0" w:space="0" w:color="auto"/>
            <w:left w:val="none" w:sz="0" w:space="0" w:color="auto"/>
            <w:bottom w:val="none" w:sz="0" w:space="0" w:color="auto"/>
            <w:right w:val="none" w:sz="0" w:space="0" w:color="auto"/>
          </w:divBdr>
        </w:div>
        <w:div w:id="2095587024">
          <w:marLeft w:val="0"/>
          <w:marRight w:val="0"/>
          <w:marTop w:val="0"/>
          <w:marBottom w:val="150"/>
          <w:divBdr>
            <w:top w:val="none" w:sz="0" w:space="0" w:color="auto"/>
            <w:left w:val="none" w:sz="0" w:space="0" w:color="auto"/>
            <w:bottom w:val="none" w:sz="0" w:space="0" w:color="auto"/>
            <w:right w:val="none" w:sz="0" w:space="0" w:color="auto"/>
          </w:divBdr>
        </w:div>
        <w:div w:id="702823643">
          <w:marLeft w:val="0"/>
          <w:marRight w:val="0"/>
          <w:marTop w:val="0"/>
          <w:marBottom w:val="150"/>
          <w:divBdr>
            <w:top w:val="none" w:sz="0" w:space="0" w:color="auto"/>
            <w:left w:val="none" w:sz="0" w:space="0" w:color="auto"/>
            <w:bottom w:val="none" w:sz="0" w:space="0" w:color="auto"/>
            <w:right w:val="none" w:sz="0" w:space="0" w:color="auto"/>
          </w:divBdr>
        </w:div>
        <w:div w:id="1157457175">
          <w:marLeft w:val="0"/>
          <w:marRight w:val="0"/>
          <w:marTop w:val="0"/>
          <w:marBottom w:val="150"/>
          <w:divBdr>
            <w:top w:val="none" w:sz="0" w:space="0" w:color="auto"/>
            <w:left w:val="none" w:sz="0" w:space="0" w:color="auto"/>
            <w:bottom w:val="none" w:sz="0" w:space="0" w:color="auto"/>
            <w:right w:val="none" w:sz="0" w:space="0" w:color="auto"/>
          </w:divBdr>
        </w:div>
      </w:divsChild>
    </w:div>
    <w:div w:id="1178079864">
      <w:bodyDiv w:val="1"/>
      <w:marLeft w:val="0"/>
      <w:marRight w:val="0"/>
      <w:marTop w:val="0"/>
      <w:marBottom w:val="0"/>
      <w:divBdr>
        <w:top w:val="none" w:sz="0" w:space="0" w:color="auto"/>
        <w:left w:val="none" w:sz="0" w:space="0" w:color="auto"/>
        <w:bottom w:val="none" w:sz="0" w:space="0" w:color="auto"/>
        <w:right w:val="none" w:sz="0" w:space="0" w:color="auto"/>
      </w:divBdr>
    </w:div>
    <w:div w:id="1347172078">
      <w:bodyDiv w:val="1"/>
      <w:marLeft w:val="0"/>
      <w:marRight w:val="0"/>
      <w:marTop w:val="0"/>
      <w:marBottom w:val="0"/>
      <w:divBdr>
        <w:top w:val="none" w:sz="0" w:space="0" w:color="auto"/>
        <w:left w:val="none" w:sz="0" w:space="0" w:color="auto"/>
        <w:bottom w:val="none" w:sz="0" w:space="0" w:color="auto"/>
        <w:right w:val="none" w:sz="0" w:space="0" w:color="auto"/>
      </w:divBdr>
    </w:div>
    <w:div w:id="1410346692">
      <w:bodyDiv w:val="1"/>
      <w:marLeft w:val="0"/>
      <w:marRight w:val="0"/>
      <w:marTop w:val="0"/>
      <w:marBottom w:val="0"/>
      <w:divBdr>
        <w:top w:val="none" w:sz="0" w:space="0" w:color="auto"/>
        <w:left w:val="none" w:sz="0" w:space="0" w:color="auto"/>
        <w:bottom w:val="none" w:sz="0" w:space="0" w:color="auto"/>
        <w:right w:val="none" w:sz="0" w:space="0" w:color="auto"/>
      </w:divBdr>
    </w:div>
    <w:div w:id="1527913454">
      <w:bodyDiv w:val="1"/>
      <w:marLeft w:val="0"/>
      <w:marRight w:val="0"/>
      <w:marTop w:val="0"/>
      <w:marBottom w:val="0"/>
      <w:divBdr>
        <w:top w:val="none" w:sz="0" w:space="0" w:color="auto"/>
        <w:left w:val="none" w:sz="0" w:space="0" w:color="auto"/>
        <w:bottom w:val="none" w:sz="0" w:space="0" w:color="auto"/>
        <w:right w:val="none" w:sz="0" w:space="0" w:color="auto"/>
      </w:divBdr>
    </w:div>
    <w:div w:id="1606769481">
      <w:bodyDiv w:val="1"/>
      <w:marLeft w:val="0"/>
      <w:marRight w:val="0"/>
      <w:marTop w:val="0"/>
      <w:marBottom w:val="0"/>
      <w:divBdr>
        <w:top w:val="none" w:sz="0" w:space="0" w:color="auto"/>
        <w:left w:val="none" w:sz="0" w:space="0" w:color="auto"/>
        <w:bottom w:val="none" w:sz="0" w:space="0" w:color="auto"/>
        <w:right w:val="none" w:sz="0" w:space="0" w:color="auto"/>
      </w:divBdr>
      <w:divsChild>
        <w:div w:id="758213126">
          <w:marLeft w:val="0"/>
          <w:marRight w:val="0"/>
          <w:marTop w:val="0"/>
          <w:marBottom w:val="0"/>
          <w:divBdr>
            <w:top w:val="none" w:sz="0" w:space="0" w:color="auto"/>
            <w:left w:val="none" w:sz="0" w:space="0" w:color="auto"/>
            <w:bottom w:val="none" w:sz="0" w:space="0" w:color="auto"/>
            <w:right w:val="none" w:sz="0" w:space="0" w:color="auto"/>
          </w:divBdr>
          <w:divsChild>
            <w:div w:id="68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613">
      <w:bodyDiv w:val="1"/>
      <w:marLeft w:val="0"/>
      <w:marRight w:val="0"/>
      <w:marTop w:val="0"/>
      <w:marBottom w:val="0"/>
      <w:divBdr>
        <w:top w:val="none" w:sz="0" w:space="0" w:color="auto"/>
        <w:left w:val="none" w:sz="0" w:space="0" w:color="auto"/>
        <w:bottom w:val="none" w:sz="0" w:space="0" w:color="auto"/>
        <w:right w:val="none" w:sz="0" w:space="0" w:color="auto"/>
      </w:divBdr>
    </w:div>
    <w:div w:id="19408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fi/talous/art-2000008750974.html"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jstor.org/stable/2629698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security.org/78221/reassessing-counter-terrorism-financing-in-a-taliban-controlled-afghanist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seus.fi/bitstream/handle/10024/504671/ON_Tuhkanen.pdf?sequence=2&amp;isAllowed=y"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tvuutiset.fi/artikkeli/hawala-pankkiiri-torjumme-tiukasti-rahanpesua-ja-terrorismin-rahoittamista/1946344"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24EAA" w:rsidRDefault="00ED5CBD">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24EAA" w:rsidRDefault="00ED5CBD">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24EAA" w:rsidRDefault="00ED5CBD">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AA"/>
    <w:rsid w:val="00B24EAA"/>
    <w:rsid w:val="00ED5C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MONEY,MONEY LAUNDERING,FUNDRAISING,BANKS,TRADE,ECONOMIC CHANGE,ECONOMIC CONDITIONS,ECONOMIC SYSTEMS,ECONOMY,HIDDEN ECONOMY,INFORMAL ECONOMY,TALIBAN,MARKETS,AFGHANS,TERRORISM,COUNTER-TERRORISM,REMITTANCES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2022-05-10T22:00:00+00:00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11.05.2022 Julkinen
Afganistan / Rahansiirrot Afganistaniin ja ulos maasta, hawala-järjestelmä 
Afghanistan / Money transfers to Afghanistan and out of the country, hawala system
Kysymykset
1. Onko rahaa mahdollista siirtää Afganistaniin pankkisiirtojen tai rahanvälityspalvelujen, kuten Western Unionin kautta?
2. Mikä hawala-järjestelmän merkitys on rahansiirroille ja millaisia riskejä ja kuluja siihen liittyy? 
3. Onko Afganistan/Taliban-hallinto asettanut rajoituksia valuutan siirtämiselle pois maasta, ja jos on, miten se käytännössä vaikuttaa rahansiirtoihin?
Questions
1. Are money transfers possible to Afghanistan via bank transfers or other formal money transfer services, such as Western Union?
2. What kind of role does hawala system have in remittances and money transfers to Afghanistan, and what kind of costs and risks does it have?
3. Has Afghanistan/Taleban placed any restrictions to money transfers out of the country, and if yes, what are the impacts in</COIDocAbstract>
    <COIWSGroundsRejection xmlns="b5be3156-7e14-46bc-bfca-5c242eb3de3f" xsi:nil="true"/>
    <COIDocAuthors xmlns="e235e197-502c-49f1-8696-39d199cd5131">
      <Value>143</Value>
    </COIDocAuthors>
    <COIDocID xmlns="b5be3156-7e14-46bc-bfca-5c242eb3de3f">379</COIDocID>
    <_dlc_DocId xmlns="e235e197-502c-49f1-8696-39d199cd5131">FI011-215589946-11189</_dlc_DocId>
    <_dlc_DocIdUrl xmlns="e235e197-502c-49f1-8696-39d199cd5131">
      <Url>https://coiadmin.euaa.europa.eu/administration/finland/_layouts/15/DocIdRedir.aspx?ID=FI011-215589946-11189</Url>
      <Description>FI011-215589946-11189</Description>
    </_dlc_DocIdUrl>
  </documentManagement>
</p:properties>
</file>

<file path=customXml/itemProps1.xml><?xml version="1.0" encoding="utf-8"?>
<ds:datastoreItem xmlns:ds="http://schemas.openxmlformats.org/officeDocument/2006/customXml" ds:itemID="{8D3F3E4D-DF43-4016-B092-02D402DC49BB}"/>
</file>

<file path=customXml/itemProps2.xml><?xml version="1.0" encoding="utf-8"?>
<ds:datastoreItem xmlns:ds="http://schemas.openxmlformats.org/officeDocument/2006/customXml" ds:itemID="{4EF8FFFC-4FD0-4AFC-96CE-3A9FB76C4AC9}"/>
</file>

<file path=customXml/itemProps3.xml><?xml version="1.0" encoding="utf-8"?>
<ds:datastoreItem xmlns:ds="http://schemas.openxmlformats.org/officeDocument/2006/customXml" ds:itemID="{06968DDA-7836-4934-8ED4-4D846542618D}"/>
</file>

<file path=customXml/itemProps4.xml><?xml version="1.0" encoding="utf-8"?>
<ds:datastoreItem xmlns:ds="http://schemas.openxmlformats.org/officeDocument/2006/customXml" ds:itemID="{9B5DB17C-C1F6-4429-B99B-E937E8FCD686}"/>
</file>

<file path=customXml/itemProps5.xml><?xml version="1.0" encoding="utf-8"?>
<ds:datastoreItem xmlns:ds="http://schemas.openxmlformats.org/officeDocument/2006/customXml" ds:itemID="{CD1C9BDE-A2D5-4AE8-A8B3-50DC1B634E4D}"/>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19228</Characters>
  <Application>Microsoft Office Word</Application>
  <DocSecurity>0</DocSecurity>
  <Lines>160</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Rahansiirrot Afganistaniin ja ulos maasta, hawala-järjestelmä  // Afghanistan / Money transfers to Afghanistan and out of the country, hawala system</dc:title>
  <dc:creator/>
  <cp:lastModifiedBy/>
  <cp:revision>1</cp:revision>
  <dcterms:created xsi:type="dcterms:W3CDTF">2022-05-11T12:37:00Z</dcterms:created>
  <dcterms:modified xsi:type="dcterms:W3CDTF">2022-05-11T12:37:00Z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baccccc0-9697-473f-886c-ad9112131c6a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