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B728F" w:rsidRDefault="00DA0295" w:rsidP="00082DFE">
      <w:pPr>
        <w:rPr>
          <w:b/>
          <w:lang w:val="en-US"/>
        </w:rPr>
      </w:pPr>
      <w:sdt>
        <w:sdtPr>
          <w:rPr>
            <w:rStyle w:val="Otsikko1Char"/>
            <w:lang w:val="en-US"/>
          </w:rPr>
          <w:alias w:val="Maa / Otsikko"/>
          <w:tag w:val="Otsikko"/>
          <w:id w:val="-979301563"/>
          <w:lock w:val="sdtLocked"/>
          <w:placeholder>
            <w:docPart w:val="C121425071C2475DB6E719B472A7F325"/>
          </w:placeholder>
          <w:text/>
        </w:sdtPr>
        <w:sdtEndPr>
          <w:rPr>
            <w:rStyle w:val="Otsikko1Char"/>
          </w:rPr>
        </w:sdtEndPr>
        <w:sdtContent>
          <w:r w:rsidR="00FB728F" w:rsidRPr="002540B7">
            <w:rPr>
              <w:rStyle w:val="Otsikko1Char"/>
              <w:lang w:val="en-US"/>
            </w:rPr>
            <w:t>Myanmar / ABSDF (All Burma Student’s Democratic Front)</w:t>
          </w:r>
          <w:r w:rsidR="002C5EC1">
            <w:rPr>
              <w:rStyle w:val="Otsikko1Char"/>
              <w:lang w:val="en-US"/>
            </w:rPr>
            <w:t>,</w:t>
          </w:r>
          <w:r w:rsidR="00FB728F" w:rsidRPr="002540B7">
            <w:rPr>
              <w:rStyle w:val="Otsikko1Char"/>
              <w:lang w:val="en-US"/>
            </w:rPr>
            <w:t xml:space="preserve"> VBSW (Vigorous Burmese Student Warriors)</w:t>
          </w:r>
        </w:sdtContent>
      </w:sdt>
      <w:r w:rsidR="00082DFE" w:rsidRPr="00FB728F">
        <w:rPr>
          <w:b/>
          <w:lang w:val="en-US"/>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5C40A0" w:rsidRDefault="005C40A0" w:rsidP="00082DFE">
          <w:pPr>
            <w:rPr>
              <w:b/>
              <w:lang w:val="en-US"/>
            </w:rPr>
          </w:pPr>
          <w:r w:rsidRPr="005C40A0">
            <w:rPr>
              <w:rStyle w:val="Otsikko1Char"/>
              <w:lang w:val="en-US"/>
            </w:rPr>
            <w:t>Myanmar</w:t>
          </w:r>
          <w:r w:rsidR="00272D9D" w:rsidRPr="005C40A0">
            <w:rPr>
              <w:rStyle w:val="Otsikko1Char"/>
              <w:lang w:val="en-US"/>
            </w:rPr>
            <w:t xml:space="preserve"> / </w:t>
          </w:r>
          <w:r w:rsidRPr="005C40A0">
            <w:rPr>
              <w:rStyle w:val="Otsikko1Char"/>
              <w:lang w:val="en-US"/>
            </w:rPr>
            <w:t>ABSDF (All B</w:t>
          </w:r>
          <w:r>
            <w:rPr>
              <w:rStyle w:val="Otsikko1Char"/>
              <w:lang w:val="en-US"/>
            </w:rPr>
            <w:t>urma Student’s Democratic Front)</w:t>
          </w:r>
          <w:r w:rsidR="002C5EC1">
            <w:rPr>
              <w:rStyle w:val="Otsikko1Char"/>
              <w:lang w:val="en-US"/>
            </w:rPr>
            <w:t>,</w:t>
          </w:r>
          <w:r>
            <w:rPr>
              <w:rStyle w:val="Otsikko1Char"/>
              <w:lang w:val="en-US"/>
            </w:rPr>
            <w:t xml:space="preserve"> VBSW (Vigorous Burmese Student Warriors)</w:t>
          </w:r>
        </w:p>
      </w:sdtContent>
    </w:sdt>
    <w:p w:rsidR="00082DFE" w:rsidRDefault="00DA0295"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5C40A0" w:rsidP="00FB728F">
          <w:r w:rsidRPr="005C40A0">
            <w:t>1. Mikä on ABSDF -järjestö (</w:t>
          </w:r>
          <w:proofErr w:type="spellStart"/>
          <w:r w:rsidRPr="005C40A0">
            <w:t>All</w:t>
          </w:r>
          <w:proofErr w:type="spellEnd"/>
          <w:r w:rsidRPr="005C40A0">
            <w:t xml:space="preserve"> Burma </w:t>
          </w:r>
          <w:proofErr w:type="spellStart"/>
          <w:r w:rsidRPr="005C40A0">
            <w:t>Student’s</w:t>
          </w:r>
          <w:proofErr w:type="spellEnd"/>
          <w:r w:rsidRPr="005C40A0">
            <w:t xml:space="preserve"> </w:t>
          </w:r>
          <w:proofErr w:type="spellStart"/>
          <w:r w:rsidRPr="005C40A0">
            <w:t>Democratic</w:t>
          </w:r>
          <w:proofErr w:type="spellEnd"/>
          <w:r w:rsidRPr="005C40A0">
            <w:t xml:space="preserve"> </w:t>
          </w:r>
          <w:proofErr w:type="spellStart"/>
          <w:r w:rsidRPr="005C40A0">
            <w:t>Front</w:t>
          </w:r>
          <w:proofErr w:type="spellEnd"/>
          <w:r w:rsidRPr="005C40A0">
            <w:t>) (lyhyt kuvaus perustamisesta</w:t>
          </w:r>
          <w:r>
            <w:t xml:space="preserve"> ja</w:t>
          </w:r>
          <w:r w:rsidRPr="005C40A0">
            <w:t xml:space="preserve"> toiminnasta)? Oliko ABSDF-järjestöllä aseellista toimintaa Myanmarissa vuosina 1988-1990? Millaista toimintaa ja missä päin Myanmaria?</w:t>
          </w:r>
          <w:r w:rsidRPr="005C40A0">
            <w:br/>
          </w:r>
          <w:r w:rsidRPr="005C40A0">
            <w:br/>
            <w:t>2. Mikä on VBSW -järjestö (</w:t>
          </w:r>
          <w:proofErr w:type="spellStart"/>
          <w:r w:rsidRPr="005C40A0">
            <w:t>Vigorous</w:t>
          </w:r>
          <w:proofErr w:type="spellEnd"/>
          <w:r w:rsidRPr="005C40A0">
            <w:t xml:space="preserve"> </w:t>
          </w:r>
          <w:proofErr w:type="spellStart"/>
          <w:r w:rsidRPr="005C40A0">
            <w:t>Burmese</w:t>
          </w:r>
          <w:proofErr w:type="spellEnd"/>
          <w:r w:rsidRPr="005C40A0">
            <w:t xml:space="preserve"> </w:t>
          </w:r>
          <w:proofErr w:type="spellStart"/>
          <w:r w:rsidRPr="005C40A0">
            <w:t>Student</w:t>
          </w:r>
          <w:proofErr w:type="spellEnd"/>
          <w:r w:rsidRPr="005C40A0">
            <w:t xml:space="preserve"> Warriors) (lyhyt kuvaus perustamisesta, perustajajäsenistä</w:t>
          </w:r>
          <w:r w:rsidR="00EE5742">
            <w:t xml:space="preserve"> ja</w:t>
          </w:r>
          <w:r w:rsidRPr="005C40A0">
            <w:t xml:space="preserve"> toiminnasta)? Oliko VBSW-järjestö osallisena Myanmarin suurlähetystön kaappauksessa Thaimaassa Bangkokissa lokakuussa 1999? Onko VBSW-järjestöllä</w:t>
          </w:r>
          <w:r w:rsidR="002C5EC1">
            <w:t xml:space="preserve"> ollut</w:t>
          </w:r>
          <w:r w:rsidRPr="005C40A0">
            <w:t xml:space="preserve"> aseellista toimintaa Myanmarissa? Millaista toimintaa ja missä päin Myanmaria?</w:t>
          </w:r>
        </w:p>
      </w:sdtContent>
    </w:sdt>
    <w:p w:rsidR="00082DFE" w:rsidRDefault="00082DFE" w:rsidP="00082DFE"/>
    <w:p w:rsidR="00082DFE" w:rsidRPr="005C40A0" w:rsidRDefault="00082DFE" w:rsidP="00082DFE">
      <w:pPr>
        <w:rPr>
          <w:b/>
          <w:bCs/>
          <w:i/>
          <w:iCs/>
          <w:lang w:val="en-US"/>
        </w:rPr>
      </w:pPr>
      <w:r w:rsidRPr="005C40A0">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5C40A0" w:rsidRDefault="00546A35" w:rsidP="00082DFE">
          <w:pPr>
            <w:rPr>
              <w:b/>
              <w:bCs/>
              <w:i/>
              <w:iCs/>
              <w:lang w:val="en-US"/>
            </w:rPr>
          </w:pPr>
          <w:r w:rsidRPr="00EE5742">
            <w:rPr>
              <w:rStyle w:val="LainausChar"/>
              <w:lang w:val="en-US"/>
            </w:rPr>
            <w:t xml:space="preserve">1. What is ABSDF (All Burma Student’s Democratic Front) -organization (short description </w:t>
          </w:r>
          <w:r>
            <w:rPr>
              <w:rStyle w:val="LainausChar"/>
              <w:lang w:val="en-US"/>
            </w:rPr>
            <w:t>of</w:t>
          </w:r>
          <w:r w:rsidRPr="00EE5742">
            <w:rPr>
              <w:rStyle w:val="LainausChar"/>
              <w:lang w:val="en-US"/>
            </w:rPr>
            <w:t xml:space="preserve"> establishment</w:t>
          </w:r>
          <w:r>
            <w:rPr>
              <w:rStyle w:val="LainausChar"/>
              <w:lang w:val="en-US"/>
            </w:rPr>
            <w:t>,</w:t>
          </w:r>
          <w:r w:rsidRPr="00EE5742">
            <w:rPr>
              <w:rStyle w:val="LainausChar"/>
              <w:lang w:val="en-US"/>
            </w:rPr>
            <w:t xml:space="preserve"> operation)? Was ABSDF involved in armed activities in Myanmar during 1988–1990? What kind of activities and in which parts of the country? </w:t>
          </w:r>
          <w:r>
            <w:rPr>
              <w:rStyle w:val="LainausChar"/>
              <w:lang w:val="en-US"/>
            </w:rPr>
            <w:br/>
          </w:r>
          <w:r w:rsidRPr="00EE5742">
            <w:rPr>
              <w:rStyle w:val="LainausChar"/>
              <w:lang w:val="en-US"/>
            </w:rPr>
            <w:br/>
            <w:t xml:space="preserve">2. What is VBSW (Vigorous Burmese Student Warriors) -organization (short description </w:t>
          </w:r>
          <w:r>
            <w:rPr>
              <w:rStyle w:val="LainausChar"/>
              <w:lang w:val="en-US"/>
            </w:rPr>
            <w:t>of</w:t>
          </w:r>
          <w:r w:rsidRPr="00EE5742">
            <w:rPr>
              <w:rStyle w:val="LainausChar"/>
              <w:lang w:val="en-US"/>
            </w:rPr>
            <w:t xml:space="preserve"> establishment, founders</w:t>
          </w:r>
          <w:r>
            <w:rPr>
              <w:rStyle w:val="LainausChar"/>
              <w:lang w:val="en-US"/>
            </w:rPr>
            <w:t>,</w:t>
          </w:r>
          <w:r w:rsidRPr="00EE5742">
            <w:rPr>
              <w:rStyle w:val="LainausChar"/>
              <w:lang w:val="en-US"/>
            </w:rPr>
            <w:t xml:space="preserve"> operation)? Was VBSW involved in </w:t>
          </w:r>
          <w:r w:rsidR="00EE5742" w:rsidRPr="00EE5742">
            <w:rPr>
              <w:rStyle w:val="LainausChar"/>
              <w:lang w:val="en-US"/>
            </w:rPr>
            <w:t xml:space="preserve">October 1999 </w:t>
          </w:r>
          <w:r>
            <w:rPr>
              <w:rStyle w:val="LainausChar"/>
              <w:lang w:val="en-US"/>
            </w:rPr>
            <w:t>seizure</w:t>
          </w:r>
          <w:r w:rsidR="00EE5742" w:rsidRPr="00EE5742">
            <w:rPr>
              <w:rStyle w:val="LainausChar"/>
              <w:lang w:val="en-US"/>
            </w:rPr>
            <w:t xml:space="preserve"> of Myanmar embassy </w:t>
          </w:r>
          <w:r w:rsidRPr="00EE5742">
            <w:rPr>
              <w:rStyle w:val="LainausChar"/>
              <w:lang w:val="en-US"/>
            </w:rPr>
            <w:t>in Bangkok?</w:t>
          </w:r>
          <w:r>
            <w:rPr>
              <w:rStyle w:val="LainausChar"/>
              <w:lang w:val="en-US"/>
            </w:rPr>
            <w:t xml:space="preserve"> Has VBSW been involved in armed activities in Myanmar? </w:t>
          </w:r>
          <w:r w:rsidRPr="00EE5742">
            <w:rPr>
              <w:rStyle w:val="LainausChar"/>
              <w:lang w:val="en-US"/>
            </w:rPr>
            <w:t>What kind of activities and in which parts of the country?</w:t>
          </w:r>
        </w:p>
      </w:sdtContent>
    </w:sdt>
    <w:p w:rsidR="00082DFE" w:rsidRPr="00082DFE" w:rsidRDefault="00DA0295" w:rsidP="00082DFE">
      <w:pPr>
        <w:pStyle w:val="LeiptekstiMigri"/>
        <w:ind w:left="0"/>
        <w:rPr>
          <w:lang w:val="en-GB"/>
        </w:rPr>
      </w:pPr>
      <w:r>
        <w:rPr>
          <w:b/>
        </w:rPr>
        <w:pict>
          <v:rect id="_x0000_i1026" style="width:0;height:1.5pt" o:hralign="center" o:hrstd="t" o:hr="t" fillcolor="#a0a0a0" stroked="f"/>
        </w:pict>
      </w:r>
    </w:p>
    <w:p w:rsidR="00082DFE" w:rsidRDefault="008059E7" w:rsidP="00082DFE">
      <w:pPr>
        <w:pStyle w:val="Otsikko2"/>
      </w:pPr>
      <w:r w:rsidRPr="00504E6D">
        <w:t>Mikä on ABSDF -järjestö (</w:t>
      </w:r>
      <w:proofErr w:type="spellStart"/>
      <w:r w:rsidRPr="00504E6D">
        <w:t>All</w:t>
      </w:r>
      <w:proofErr w:type="spellEnd"/>
      <w:r w:rsidRPr="00504E6D">
        <w:t xml:space="preserve"> Burma </w:t>
      </w:r>
      <w:proofErr w:type="spellStart"/>
      <w:r w:rsidRPr="00504E6D">
        <w:t>Student’s</w:t>
      </w:r>
      <w:proofErr w:type="spellEnd"/>
      <w:r w:rsidRPr="00504E6D">
        <w:t xml:space="preserve"> </w:t>
      </w:r>
      <w:proofErr w:type="spellStart"/>
      <w:r w:rsidRPr="00504E6D">
        <w:t>Democratic</w:t>
      </w:r>
      <w:proofErr w:type="spellEnd"/>
      <w:r w:rsidRPr="00504E6D">
        <w:t xml:space="preserve"> </w:t>
      </w:r>
      <w:proofErr w:type="spellStart"/>
      <w:r w:rsidRPr="00504E6D">
        <w:t>Front</w:t>
      </w:r>
      <w:proofErr w:type="spellEnd"/>
      <w:r w:rsidRPr="00504E6D">
        <w:t>) (lyhyt kuvaus perustamisesta</w:t>
      </w:r>
      <w:r w:rsidR="005C40A0">
        <w:t xml:space="preserve"> ja</w:t>
      </w:r>
      <w:r w:rsidRPr="00504E6D">
        <w:t xml:space="preserve"> toiminnasta)? Oliko ABSDF-järjestöllä aseellista toimintaa Myanmarissa vuosina 1988-1990? Millaista toimintaa ja missä päin Myanmaria</w:t>
      </w:r>
      <w:r w:rsidR="001D63F6">
        <w:t>?</w:t>
      </w:r>
    </w:p>
    <w:p w:rsidR="00E32D18" w:rsidRDefault="0053501B">
      <w:r>
        <w:t>Syksyllä</w:t>
      </w:r>
      <w:r w:rsidR="0098619C">
        <w:t xml:space="preserve"> 1988 opiskelijoiden alulle </w:t>
      </w:r>
      <w:r w:rsidR="0072741C">
        <w:t>laittamat laajat,</w:t>
      </w:r>
      <w:r w:rsidR="0098619C">
        <w:t xml:space="preserve"> sotilasjunttaa vastustavat</w:t>
      </w:r>
      <w:r w:rsidR="0072741C">
        <w:t xml:space="preserve"> ja</w:t>
      </w:r>
      <w:r>
        <w:t xml:space="preserve"> demokratiamyönteiset </w:t>
      </w:r>
      <w:r w:rsidR="0098619C">
        <w:t>mielenosoitukset</w:t>
      </w:r>
      <w:r w:rsidR="00B94351">
        <w:rPr>
          <w:rStyle w:val="Alaviitteenviite"/>
        </w:rPr>
        <w:footnoteReference w:id="1"/>
      </w:r>
      <w:r w:rsidR="0098619C">
        <w:t xml:space="preserve"> kärjistyivät armeijajuntan raakaan väkivaltaan mielenosoittajia vastaan, ja tuhansia mielenosoittajia surmattiin ja vangittiin.</w:t>
      </w:r>
      <w:r>
        <w:t xml:space="preserve"> </w:t>
      </w:r>
      <w:r w:rsidR="00546A35" w:rsidRPr="0064352B">
        <w:t>ABSDF (</w:t>
      </w:r>
      <w:proofErr w:type="spellStart"/>
      <w:r w:rsidR="00546A35" w:rsidRPr="0064352B">
        <w:t>All</w:t>
      </w:r>
      <w:proofErr w:type="spellEnd"/>
      <w:r w:rsidR="00546A35" w:rsidRPr="0064352B">
        <w:t xml:space="preserve"> Burma </w:t>
      </w:r>
      <w:proofErr w:type="spellStart"/>
      <w:r w:rsidR="00546A35" w:rsidRPr="0064352B">
        <w:t>Student’s</w:t>
      </w:r>
      <w:proofErr w:type="spellEnd"/>
      <w:r w:rsidR="00546A35" w:rsidRPr="0064352B">
        <w:t xml:space="preserve"> </w:t>
      </w:r>
      <w:proofErr w:type="spellStart"/>
      <w:r w:rsidR="00546A35" w:rsidRPr="0064352B">
        <w:t>Democratic</w:t>
      </w:r>
      <w:proofErr w:type="spellEnd"/>
      <w:r w:rsidR="00546A35" w:rsidRPr="0064352B">
        <w:t xml:space="preserve"> </w:t>
      </w:r>
      <w:proofErr w:type="spellStart"/>
      <w:r w:rsidR="00546A35" w:rsidRPr="0064352B">
        <w:t>Front</w:t>
      </w:r>
      <w:proofErr w:type="spellEnd"/>
      <w:r w:rsidR="00546A35" w:rsidRPr="0064352B">
        <w:t xml:space="preserve">, burmaksi </w:t>
      </w:r>
      <w:proofErr w:type="spellStart"/>
      <w:r w:rsidR="00546A35" w:rsidRPr="0064352B">
        <w:rPr>
          <w:rFonts w:ascii="Myanmar Text" w:hAnsi="Myanmar Text" w:cs="Myanmar Text"/>
        </w:rPr>
        <w:t>မြန်မာနိုင်ငံလုံးဆိုင်ရာကျောင်းသားများဒီမိုကရက်တစ်တပ်ဦး</w:t>
      </w:r>
      <w:proofErr w:type="spellEnd"/>
      <w:r w:rsidR="00546A35">
        <w:t xml:space="preserve">) on </w:t>
      </w:r>
      <w:r w:rsidR="00B94351">
        <w:t>tukahdutettujen protestien</w:t>
      </w:r>
      <w:r w:rsidR="00546A35">
        <w:t xml:space="preserve"> seurauksena perustettu puolisotilaallinen järjestö, jonka perustivat </w:t>
      </w:r>
      <w:r w:rsidR="00546A35">
        <w:lastRenderedPageBreak/>
        <w:t>Myanmarin etnisten kapinallisryhmien hallinnoimille alueille ja</w:t>
      </w:r>
      <w:r w:rsidR="00BD0E1E">
        <w:t xml:space="preserve"> rajan yli</w:t>
      </w:r>
      <w:r w:rsidR="00546A35">
        <w:t xml:space="preserve"> Thaimaahan paenneet opiskelijat.</w:t>
      </w:r>
      <w:r w:rsidR="0098619C">
        <w:rPr>
          <w:rStyle w:val="Alaviitteenviite"/>
        </w:rPr>
        <w:footnoteReference w:id="2"/>
      </w:r>
    </w:p>
    <w:p w:rsidR="00B94351" w:rsidRDefault="00EE08A6">
      <w:r w:rsidRPr="00311975">
        <w:t xml:space="preserve">Itävallan Punaisen ristin maatietopalvelu </w:t>
      </w:r>
      <w:proofErr w:type="spellStart"/>
      <w:r w:rsidRPr="00311975">
        <w:t>ACCORD:n</w:t>
      </w:r>
      <w:proofErr w:type="spellEnd"/>
      <w:r w:rsidRPr="00311975">
        <w:t xml:space="preserve"> (</w:t>
      </w:r>
      <w:bookmarkStart w:id="0" w:name="_Hlk97817285"/>
      <w:proofErr w:type="spellStart"/>
      <w:r w:rsidRPr="00311975">
        <w:t>Austrian</w:t>
      </w:r>
      <w:proofErr w:type="spellEnd"/>
      <w:r w:rsidRPr="00311975">
        <w:t xml:space="preserve"> Centre for Country </w:t>
      </w:r>
      <w:proofErr w:type="spellStart"/>
      <w:r w:rsidRPr="00311975">
        <w:t>or</w:t>
      </w:r>
      <w:proofErr w:type="spellEnd"/>
      <w:r w:rsidRPr="00311975">
        <w:t xml:space="preserve"> </w:t>
      </w:r>
      <w:proofErr w:type="spellStart"/>
      <w:r w:rsidRPr="00311975">
        <w:t>Origin</w:t>
      </w:r>
      <w:proofErr w:type="spellEnd"/>
      <w:r w:rsidRPr="00311975">
        <w:t xml:space="preserve"> &amp; </w:t>
      </w:r>
      <w:proofErr w:type="spellStart"/>
      <w:r w:rsidRPr="00311975">
        <w:t>Asylum</w:t>
      </w:r>
      <w:proofErr w:type="spellEnd"/>
      <w:r w:rsidRPr="00311975">
        <w:t xml:space="preserve"> </w:t>
      </w:r>
      <w:proofErr w:type="spellStart"/>
      <w:r w:rsidRPr="00311975">
        <w:t>Research</w:t>
      </w:r>
      <w:proofErr w:type="spellEnd"/>
      <w:r w:rsidRPr="00311975">
        <w:t xml:space="preserve"> and </w:t>
      </w:r>
      <w:proofErr w:type="spellStart"/>
      <w:r w:rsidRPr="00311975">
        <w:t>Documentation</w:t>
      </w:r>
      <w:bookmarkEnd w:id="0"/>
      <w:proofErr w:type="spellEnd"/>
      <w:r w:rsidRPr="00311975">
        <w:t>) lokakuun 2011 raporttiin kerättyjen ti</w:t>
      </w:r>
      <w:r>
        <w:t xml:space="preserve">etojen mukaan vuoden 1988 </w:t>
      </w:r>
      <w:r w:rsidR="00B94351">
        <w:t>mielenosoituksia</w:t>
      </w:r>
      <w:r>
        <w:t xml:space="preserve"> järjestänyt opiskelijajärjestö ABFSU (</w:t>
      </w:r>
      <w:proofErr w:type="spellStart"/>
      <w:r w:rsidRPr="005B5A23">
        <w:t>All</w:t>
      </w:r>
      <w:proofErr w:type="spellEnd"/>
      <w:r w:rsidRPr="005B5A23">
        <w:t xml:space="preserve"> Burma Federation of </w:t>
      </w:r>
      <w:proofErr w:type="spellStart"/>
      <w:r w:rsidRPr="005B5A23">
        <w:t>Student</w:t>
      </w:r>
      <w:proofErr w:type="spellEnd"/>
      <w:r w:rsidRPr="005B5A23">
        <w:t xml:space="preserve"> </w:t>
      </w:r>
      <w:proofErr w:type="spellStart"/>
      <w:r w:rsidRPr="005B5A23">
        <w:t>Unions</w:t>
      </w:r>
      <w:proofErr w:type="spellEnd"/>
      <w:r>
        <w:t>) päätti sotilasjuntan väkivaltaisen reaktion jälkeen tavoitella demokratiaa kolmella</w:t>
      </w:r>
      <w:r w:rsidR="00B94351">
        <w:t xml:space="preserve"> eri</w:t>
      </w:r>
      <w:r>
        <w:t xml:space="preserve"> rintamalla: poliittisen puolueen perustamisen</w:t>
      </w:r>
      <w:r w:rsidR="001A43D7">
        <w:t xml:space="preserve"> kautt</w:t>
      </w:r>
      <w:bookmarkStart w:id="1" w:name="_GoBack"/>
      <w:bookmarkEnd w:id="1"/>
      <w:r w:rsidR="001A43D7">
        <w:t>a</w:t>
      </w:r>
      <w:r>
        <w:t>, maanalaisten verkostojen</w:t>
      </w:r>
      <w:r w:rsidR="001A43D7">
        <w:t xml:space="preserve"> kautta</w:t>
      </w:r>
      <w:r>
        <w:t xml:space="preserve"> sekä aseellisen vastarinnan (ABSDF) kautta.</w:t>
      </w:r>
      <w:r>
        <w:rPr>
          <w:rStyle w:val="Alaviitteenviite"/>
        </w:rPr>
        <w:footnoteReference w:id="3"/>
      </w:r>
    </w:p>
    <w:p w:rsidR="00282DA5" w:rsidRDefault="00282DA5" w:rsidP="00282DA5">
      <w:proofErr w:type="spellStart"/>
      <w:r>
        <w:t>ABSDF:lla</w:t>
      </w:r>
      <w:proofErr w:type="spellEnd"/>
      <w:r>
        <w:t xml:space="preserve"> on edelleen</w:t>
      </w:r>
      <w:r w:rsidR="00BD0E1E">
        <w:t xml:space="preserve"> ainakin nimellistä</w:t>
      </w:r>
      <w:r>
        <w:t xml:space="preserve"> toimintaa Myanmarissa, ja</w:t>
      </w:r>
      <w:r w:rsidR="00B94351">
        <w:t xml:space="preserve"> </w:t>
      </w:r>
      <w:r w:rsidR="001A43D7">
        <w:t>ryhmän itsensä mukaan se</w:t>
      </w:r>
      <w:r>
        <w:t xml:space="preserve"> taistelee demokratian ja ihmisoikeuksien puolesta Myanmarissa </w:t>
      </w:r>
      <w:r w:rsidR="001A43D7">
        <w:t>”</w:t>
      </w:r>
      <w:r>
        <w:t>muiden demokraattisten ja etni</w:t>
      </w:r>
      <w:r w:rsidR="001A43D7">
        <w:t xml:space="preserve">sten </w:t>
      </w:r>
      <w:r>
        <w:t>joukkojen rinnalla</w:t>
      </w:r>
      <w:r w:rsidR="001A43D7">
        <w:t>”</w:t>
      </w:r>
      <w:r>
        <w:t>. Ryhmä</w:t>
      </w:r>
      <w:r w:rsidR="001A43D7">
        <w:t xml:space="preserve"> valitsee johtajansa </w:t>
      </w:r>
      <w:r>
        <w:t>kolmen vuoden välein</w:t>
      </w:r>
      <w:r w:rsidR="001A43D7">
        <w:t xml:space="preserve"> järjestetyllä äänestyksellä</w:t>
      </w:r>
      <w:r>
        <w:t>.</w:t>
      </w:r>
      <w:r>
        <w:rPr>
          <w:rStyle w:val="Alaviitteenviite"/>
        </w:rPr>
        <w:footnoteReference w:id="4"/>
      </w:r>
    </w:p>
    <w:p w:rsidR="00282DA5" w:rsidRDefault="00282DA5" w:rsidP="00282DA5">
      <w:proofErr w:type="spellStart"/>
      <w:r>
        <w:t>ABSDF:n</w:t>
      </w:r>
      <w:proofErr w:type="spellEnd"/>
      <w:r w:rsidR="001A43D7">
        <w:t xml:space="preserve"> mukaan sen</w:t>
      </w:r>
      <w:r>
        <w:t xml:space="preserve"> toiminnan neljä keskeistä tavoitetta ovat</w:t>
      </w:r>
      <w:r w:rsidR="001A43D7">
        <w:t xml:space="preserve"> </w:t>
      </w:r>
      <w:r>
        <w:t>seuraavat:</w:t>
      </w:r>
    </w:p>
    <w:p w:rsidR="00282DA5" w:rsidRPr="00AF5B1E" w:rsidRDefault="00282DA5" w:rsidP="00282DA5">
      <w:pPr>
        <w:pStyle w:val="Luettelokappale"/>
        <w:numPr>
          <w:ilvl w:val="0"/>
          <w:numId w:val="22"/>
        </w:numPr>
        <w:rPr>
          <w:i/>
          <w:lang w:val="en-US"/>
        </w:rPr>
      </w:pPr>
      <w:r w:rsidRPr="00AF5B1E">
        <w:rPr>
          <w:i/>
          <w:lang w:val="en-US"/>
        </w:rPr>
        <w:t xml:space="preserve">To liberate the peoples of Myanmar from the oppression of military dictatorship; </w:t>
      </w:r>
    </w:p>
    <w:p w:rsidR="00282DA5" w:rsidRPr="00AF5B1E" w:rsidRDefault="00282DA5" w:rsidP="00282DA5">
      <w:pPr>
        <w:pStyle w:val="Luettelokappale"/>
        <w:numPr>
          <w:ilvl w:val="0"/>
          <w:numId w:val="22"/>
        </w:numPr>
        <w:rPr>
          <w:i/>
          <w:lang w:val="en-US"/>
        </w:rPr>
      </w:pPr>
      <w:r w:rsidRPr="00AF5B1E">
        <w:rPr>
          <w:i/>
          <w:lang w:val="en-US"/>
        </w:rPr>
        <w:t xml:space="preserve">To achieve democracy and human rights; </w:t>
      </w:r>
    </w:p>
    <w:p w:rsidR="00282DA5" w:rsidRPr="00AF5B1E" w:rsidRDefault="00282DA5" w:rsidP="00282DA5">
      <w:pPr>
        <w:pStyle w:val="Luettelokappale"/>
        <w:numPr>
          <w:ilvl w:val="0"/>
          <w:numId w:val="22"/>
        </w:numPr>
        <w:rPr>
          <w:i/>
          <w:lang w:val="en-US"/>
        </w:rPr>
      </w:pPr>
      <w:r w:rsidRPr="00AF5B1E">
        <w:rPr>
          <w:i/>
          <w:lang w:val="en-US"/>
        </w:rPr>
        <w:t>To attain internal peace;</w:t>
      </w:r>
    </w:p>
    <w:p w:rsidR="00282DA5" w:rsidRPr="00282DA5" w:rsidRDefault="00282DA5" w:rsidP="00282DA5">
      <w:pPr>
        <w:pStyle w:val="Luettelokappale"/>
        <w:numPr>
          <w:ilvl w:val="0"/>
          <w:numId w:val="22"/>
        </w:numPr>
        <w:rPr>
          <w:i/>
          <w:lang w:val="en-US"/>
        </w:rPr>
      </w:pPr>
      <w:r w:rsidRPr="00AF5B1E">
        <w:rPr>
          <w:i/>
          <w:lang w:val="en-US"/>
        </w:rPr>
        <w:t>To bring about the emergence of a federal union in Myanmar.</w:t>
      </w:r>
      <w:r>
        <w:rPr>
          <w:rStyle w:val="Alaviitteenviite"/>
          <w:i/>
          <w:lang w:val="en-US"/>
        </w:rPr>
        <w:footnoteReference w:id="5"/>
      </w:r>
    </w:p>
    <w:p w:rsidR="002922E5" w:rsidRDefault="00282DA5">
      <w:r>
        <w:t xml:space="preserve">Perustamisensa jälkeen ABSDF </w:t>
      </w:r>
      <w:r w:rsidR="00BD0E1E">
        <w:t>kävi</w:t>
      </w:r>
      <w:r>
        <w:t xml:space="preserve"> taisteluita Myanmarin armeijaa (</w:t>
      </w:r>
      <w:proofErr w:type="spellStart"/>
      <w:r>
        <w:t>Tatmadaw</w:t>
      </w:r>
      <w:proofErr w:type="spellEnd"/>
      <w:r>
        <w:t>) vastaan maan raja-alueilla</w:t>
      </w:r>
      <w:r w:rsidR="00D03E92">
        <w:t xml:space="preserve"> etnisten kapinallisjoukkojen rinnalla</w:t>
      </w:r>
      <w:r>
        <w:t>.</w:t>
      </w:r>
      <w:r>
        <w:rPr>
          <w:rStyle w:val="Alaviitteenviite"/>
        </w:rPr>
        <w:footnoteReference w:id="6"/>
      </w:r>
      <w:r>
        <w:t xml:space="preserve"> </w:t>
      </w:r>
      <w:r w:rsidR="00D03E92">
        <w:t xml:space="preserve">Esimerkiksi </w:t>
      </w:r>
      <w:r w:rsidR="002922E5">
        <w:t xml:space="preserve">Asian Foundationin mukaan vuosina 1990–1994 </w:t>
      </w:r>
      <w:proofErr w:type="spellStart"/>
      <w:r w:rsidR="002922E5">
        <w:t>ABSDF:n</w:t>
      </w:r>
      <w:proofErr w:type="spellEnd"/>
      <w:r w:rsidR="002922E5">
        <w:t xml:space="preserve"> ja </w:t>
      </w:r>
      <w:proofErr w:type="spellStart"/>
      <w:r w:rsidR="002922E5">
        <w:t>Tatmadawin</w:t>
      </w:r>
      <w:proofErr w:type="spellEnd"/>
      <w:r w:rsidR="002922E5">
        <w:t xml:space="preserve"> välillä käytiin matalan intensiteetin yhteenottoja, jotka johtivat ainakin 100 kuolemaan.</w:t>
      </w:r>
      <w:r w:rsidR="002922E5">
        <w:rPr>
          <w:rStyle w:val="Alaviitteenviite"/>
        </w:rPr>
        <w:footnoteReference w:id="7"/>
      </w:r>
      <w:r w:rsidR="002922E5">
        <w:t xml:space="preserve"> ABSDF</w:t>
      </w:r>
      <w:r w:rsidR="002922E5" w:rsidRPr="00EE08A6">
        <w:t xml:space="preserve"> on </w:t>
      </w:r>
      <w:r w:rsidR="002922E5">
        <w:t xml:space="preserve">taistellut </w:t>
      </w:r>
      <w:proofErr w:type="spellStart"/>
      <w:r w:rsidR="002922E5">
        <w:t>Tatmadawia</w:t>
      </w:r>
      <w:proofErr w:type="spellEnd"/>
      <w:r w:rsidR="002922E5">
        <w:t xml:space="preserve"> vastaan yhteistyössä</w:t>
      </w:r>
      <w:r w:rsidR="002922E5" w:rsidRPr="00EE08A6">
        <w:t xml:space="preserve"> </w:t>
      </w:r>
      <w:r w:rsidR="002922E5">
        <w:t xml:space="preserve">etnisten </w:t>
      </w:r>
      <w:proofErr w:type="spellStart"/>
      <w:r w:rsidR="002922E5">
        <w:t>karenien</w:t>
      </w:r>
      <w:proofErr w:type="spellEnd"/>
      <w:r w:rsidR="002922E5">
        <w:t xml:space="preserve"> aseellisten ryhmien kanssa, jotka tarjosivat opiskelija-aktivisteille suojaa ja aseellista koulutusta hallinnoimilla alueillaan</w:t>
      </w:r>
      <w:r w:rsidR="00BD0E1E">
        <w:t xml:space="preserve"> etenkin</w:t>
      </w:r>
      <w:r w:rsidR="002922E5">
        <w:t xml:space="preserve"> 8888-mielenosoitusten jälkeisinä vuosina.</w:t>
      </w:r>
      <w:r w:rsidR="002922E5">
        <w:rPr>
          <w:rStyle w:val="Alaviitteenviite"/>
        </w:rPr>
        <w:footnoteReference w:id="8"/>
      </w:r>
      <w:r w:rsidR="002922E5">
        <w:t xml:space="preserve"> Ryhmä on luonut liittoumia myös </w:t>
      </w:r>
      <w:r w:rsidR="001A43D7">
        <w:t>ainakin</w:t>
      </w:r>
      <w:r w:rsidR="002922E5">
        <w:t xml:space="preserve"> </w:t>
      </w:r>
      <w:proofErr w:type="spellStart"/>
      <w:r w:rsidR="002922E5">
        <w:t>kachinien</w:t>
      </w:r>
      <w:proofErr w:type="spellEnd"/>
      <w:r w:rsidR="002922E5">
        <w:t xml:space="preserve"> etnisten armeijoiden kanssa.</w:t>
      </w:r>
      <w:r w:rsidR="002922E5">
        <w:rPr>
          <w:rStyle w:val="Alaviitteenviite"/>
        </w:rPr>
        <w:footnoteReference w:id="9"/>
      </w:r>
      <w:r w:rsidR="002922E5">
        <w:t xml:space="preserve"> </w:t>
      </w:r>
    </w:p>
    <w:p w:rsidR="003B7630" w:rsidRDefault="00895317">
      <w:r>
        <w:t xml:space="preserve">World </w:t>
      </w:r>
      <w:proofErr w:type="spellStart"/>
      <w:r>
        <w:t>Politics</w:t>
      </w:r>
      <w:proofErr w:type="spellEnd"/>
      <w:r>
        <w:t xml:space="preserve"> </w:t>
      </w:r>
      <w:proofErr w:type="spellStart"/>
      <w:r>
        <w:t>Review</w:t>
      </w:r>
      <w:proofErr w:type="spellEnd"/>
      <w:r>
        <w:t xml:space="preserve"> -lehdessä</w:t>
      </w:r>
      <w:r w:rsidR="002922E5">
        <w:t xml:space="preserve"> vuonna 2013</w:t>
      </w:r>
      <w:r>
        <w:t xml:space="preserve"> julkaistun artikkelin mukaan </w:t>
      </w:r>
      <w:proofErr w:type="spellStart"/>
      <w:r>
        <w:t>ABSDF:n</w:t>
      </w:r>
      <w:proofErr w:type="spellEnd"/>
      <w:r>
        <w:t xml:space="preserve"> vahvuus oli ollut sen perustamista seuranneina vuosina jopa 10 000, mutta sittemmin jäsenmäärät </w:t>
      </w:r>
      <w:r w:rsidR="001A43D7">
        <w:t>olivat</w:t>
      </w:r>
      <w:r>
        <w:t xml:space="preserve"> laskeneet huomattavasti.</w:t>
      </w:r>
      <w:r w:rsidR="002922E5">
        <w:rPr>
          <w:rStyle w:val="Alaviitteenviite"/>
        </w:rPr>
        <w:footnoteReference w:id="10"/>
      </w:r>
      <w:r w:rsidR="00B34AE6" w:rsidRPr="00B34AE6">
        <w:t xml:space="preserve"> </w:t>
      </w:r>
      <w:r w:rsidR="002922E5">
        <w:t>Ihmisoikeusjärjestö Human Rights Watch raportoi vuonna 2002 että ABSDF oli ilmoittanut joukkojensa lukumääräksi noin 500 kyseisenä vuonna, mistä noin 400 kerrottiin toimivan Myanmarin ja Thaimaan raja-alueilla ja loppujen Myanmarin pohjoisosissa.</w:t>
      </w:r>
      <w:r w:rsidR="002922E5">
        <w:rPr>
          <w:rStyle w:val="Alaviitteenviite"/>
        </w:rPr>
        <w:footnoteReference w:id="11"/>
      </w:r>
    </w:p>
    <w:p w:rsidR="00B34AE6" w:rsidRDefault="003B7630">
      <w:r>
        <w:t xml:space="preserve">World </w:t>
      </w:r>
      <w:proofErr w:type="spellStart"/>
      <w:r>
        <w:t>Politics</w:t>
      </w:r>
      <w:proofErr w:type="spellEnd"/>
      <w:r>
        <w:t xml:space="preserve"> </w:t>
      </w:r>
      <w:proofErr w:type="spellStart"/>
      <w:r>
        <w:t>Review</w:t>
      </w:r>
      <w:proofErr w:type="spellEnd"/>
      <w:r>
        <w:t xml:space="preserve"> -</w:t>
      </w:r>
      <w:r w:rsidR="00BD0E1E">
        <w:t>lehden</w:t>
      </w:r>
      <w:r>
        <w:t xml:space="preserve"> vuo</w:t>
      </w:r>
      <w:r w:rsidR="00BD0E1E">
        <w:t>den 2013</w:t>
      </w:r>
      <w:r w:rsidR="00B34AE6" w:rsidRPr="00895317">
        <w:t xml:space="preserve"> a</w:t>
      </w:r>
      <w:r w:rsidR="00B34AE6">
        <w:t xml:space="preserve">rtikkelin mukaan useat </w:t>
      </w:r>
      <w:proofErr w:type="spellStart"/>
      <w:r w:rsidR="00B34AE6">
        <w:t>ABSDF:n</w:t>
      </w:r>
      <w:proofErr w:type="spellEnd"/>
      <w:r w:rsidR="00B34AE6">
        <w:t xml:space="preserve"> </w:t>
      </w:r>
      <w:r w:rsidR="002922E5">
        <w:t>entisistä johtajista</w:t>
      </w:r>
      <w:r w:rsidR="00B34AE6">
        <w:t xml:space="preserve"> kuuluivat artikkelin julkaisuhetkellä kansallisen rauhan edistämiseksi perustetun</w:t>
      </w:r>
      <w:r w:rsidR="002922E5">
        <w:t xml:space="preserve">, EU:n ja </w:t>
      </w:r>
      <w:r>
        <w:t>länsimaiden</w:t>
      </w:r>
      <w:r w:rsidR="002922E5">
        <w:t xml:space="preserve"> taloudellisesti tukeman</w:t>
      </w:r>
      <w:r w:rsidR="00B34AE6">
        <w:t xml:space="preserve"> Myanmar Peace Center (MPC) -järjestön johtaviin jäseniin.</w:t>
      </w:r>
      <w:r w:rsidR="00B34AE6">
        <w:rPr>
          <w:rStyle w:val="Alaviitteenviite"/>
        </w:rPr>
        <w:footnoteReference w:id="12"/>
      </w:r>
    </w:p>
    <w:p w:rsidR="00BD0E1E" w:rsidRDefault="00BD0E1E">
      <w:r w:rsidRPr="00B34AE6">
        <w:lastRenderedPageBreak/>
        <w:t>ABSDF</w:t>
      </w:r>
      <w:r>
        <w:t xml:space="preserve"> liittyi</w:t>
      </w:r>
      <w:r w:rsidRPr="00B34AE6">
        <w:t xml:space="preserve"> </w:t>
      </w:r>
      <w:r>
        <w:t>kansalliseen tulitaukosopimukseen</w:t>
      </w:r>
      <w:r w:rsidRPr="00B34AE6">
        <w:t xml:space="preserve"> (N</w:t>
      </w:r>
      <w:r>
        <w:t>CA) yhdessä seitsemän muun kapinallisryhmän kanssa lokakuussa 2015.</w:t>
      </w:r>
      <w:r>
        <w:rPr>
          <w:rStyle w:val="Alaviitteenviite"/>
        </w:rPr>
        <w:footnoteReference w:id="13"/>
      </w:r>
      <w:r>
        <w:t xml:space="preserve"> </w:t>
      </w:r>
    </w:p>
    <w:p w:rsidR="00B34AE6" w:rsidRDefault="003B7630" w:rsidP="00D96199">
      <w:r>
        <w:t xml:space="preserve">Myanmarin konflikteja pitkään tutkineen Bertil </w:t>
      </w:r>
      <w:proofErr w:type="spellStart"/>
      <w:r>
        <w:t>Lintnerin</w:t>
      </w:r>
      <w:proofErr w:type="spellEnd"/>
      <w:r>
        <w:t xml:space="preserve"> mukaan ABSDF on nykyisin olemassa lähinnä nimellisesti, ja suurin osa sen kaadereista ovat joko antautuneet tai asettuneet asumaan </w:t>
      </w:r>
      <w:r w:rsidR="00BD0E1E">
        <w:t>Myanmarin ulkopuolelle</w:t>
      </w:r>
      <w:r>
        <w:t>.</w:t>
      </w:r>
      <w:r>
        <w:rPr>
          <w:rStyle w:val="Alaviitteenviite"/>
        </w:rPr>
        <w:footnoteReference w:id="14"/>
      </w:r>
      <w:r>
        <w:t xml:space="preserve"> </w:t>
      </w:r>
      <w:r w:rsidR="00BD0E1E">
        <w:t>Myanmarin h</w:t>
      </w:r>
      <w:r w:rsidR="006010DB">
        <w:t xml:space="preserve">elmikuun 2021 </w:t>
      </w:r>
      <w:r w:rsidR="00BD0E1E">
        <w:t>sotilas</w:t>
      </w:r>
      <w:r w:rsidR="006010DB">
        <w:t xml:space="preserve">vallankaappauksen </w:t>
      </w:r>
      <w:r>
        <w:t>jälkeen</w:t>
      </w:r>
      <w:r w:rsidR="006010DB">
        <w:t xml:space="preserve"> </w:t>
      </w:r>
      <w:r w:rsidR="002922E5">
        <w:t xml:space="preserve">ABSDF </w:t>
      </w:r>
      <w:r w:rsidR="006010DB">
        <w:t>on</w:t>
      </w:r>
      <w:r>
        <w:t xml:space="preserve"> kuitenkin</w:t>
      </w:r>
      <w:r w:rsidR="006010DB">
        <w:t xml:space="preserve"> antanut tukensa sotilasjunttaa vastustavalle vastarintaliikkeelle. Marraskuussa 2021 </w:t>
      </w:r>
      <w:proofErr w:type="spellStart"/>
      <w:r w:rsidR="006010DB">
        <w:t>Irrawaddy</w:t>
      </w:r>
      <w:proofErr w:type="spellEnd"/>
      <w:r w:rsidR="006010DB">
        <w:t xml:space="preserve"> uutisoi</w:t>
      </w:r>
      <w:r w:rsidR="00591E41">
        <w:t>,</w:t>
      </w:r>
      <w:r w:rsidR="006010DB">
        <w:t xml:space="preserve"> että armeijajuntan sotilaat olivat tehneet ratsian </w:t>
      </w:r>
      <w:proofErr w:type="spellStart"/>
      <w:r w:rsidR="006010DB">
        <w:t>ABSDF:n</w:t>
      </w:r>
      <w:proofErr w:type="spellEnd"/>
      <w:r w:rsidR="006010DB">
        <w:t xml:space="preserve"> toimistoon </w:t>
      </w:r>
      <w:proofErr w:type="spellStart"/>
      <w:r w:rsidR="006010DB">
        <w:t>Myawaddyssa</w:t>
      </w:r>
      <w:proofErr w:type="spellEnd"/>
      <w:r w:rsidR="006010DB">
        <w:t xml:space="preserve"> Karenin osavaltiossa lähellä Thaimaan rajaa </w:t>
      </w:r>
      <w:r w:rsidR="005F45D2">
        <w:t>pidättäen</w:t>
      </w:r>
      <w:r w:rsidR="006010DB">
        <w:t xml:space="preserve"> neljä ryhmän jäsentä.</w:t>
      </w:r>
      <w:r w:rsidR="006010DB">
        <w:rPr>
          <w:rStyle w:val="Alaviitteenviite"/>
        </w:rPr>
        <w:footnoteReference w:id="15"/>
      </w:r>
    </w:p>
    <w:p w:rsidR="00BA34CD" w:rsidRDefault="005F45D2">
      <w:r>
        <w:t>R</w:t>
      </w:r>
      <w:r w:rsidR="00C755BB">
        <w:t xml:space="preserve">yhmän sisäiset </w:t>
      </w:r>
      <w:r>
        <w:t>ristiriidat</w:t>
      </w:r>
      <w:r w:rsidR="00C755BB">
        <w:t xml:space="preserve"> </w:t>
      </w:r>
      <w:r>
        <w:t>koettelivat sen</w:t>
      </w:r>
      <w:r w:rsidR="003B7630">
        <w:t xml:space="preserve"> yhtenäisyyttä</w:t>
      </w:r>
      <w:r>
        <w:t xml:space="preserve"> 1990-luvulla</w:t>
      </w:r>
      <w:r w:rsidR="00C755BB">
        <w:t>.</w:t>
      </w:r>
      <w:r w:rsidR="00D22154">
        <w:t xml:space="preserve"> </w:t>
      </w:r>
      <w:r w:rsidR="00CC5568">
        <w:t xml:space="preserve">Vuonna 2012 </w:t>
      </w:r>
      <w:proofErr w:type="spellStart"/>
      <w:r w:rsidR="00CC5568">
        <w:t>ABSDF:n</w:t>
      </w:r>
      <w:proofErr w:type="spellEnd"/>
      <w:r w:rsidR="00CC5568">
        <w:t xml:space="preserve"> maanpaossa </w:t>
      </w:r>
      <w:r w:rsidR="00C755BB">
        <w:t>toimineet</w:t>
      </w:r>
      <w:r w:rsidR="00CC5568">
        <w:t xml:space="preserve"> jäsenet perustivat totuus</w:t>
      </w:r>
      <w:r w:rsidR="00FB5B27">
        <w:t>- ja oikeus</w:t>
      </w:r>
      <w:r w:rsidR="00CC5568">
        <w:t>komission</w:t>
      </w:r>
      <w:r w:rsidR="00FB5B27">
        <w:t xml:space="preserve"> (</w:t>
      </w:r>
      <w:proofErr w:type="spellStart"/>
      <w:r w:rsidR="00FB5B27">
        <w:t>Truth</w:t>
      </w:r>
      <w:proofErr w:type="spellEnd"/>
      <w:r w:rsidR="00FB5B27">
        <w:t xml:space="preserve"> and </w:t>
      </w:r>
      <w:proofErr w:type="spellStart"/>
      <w:r w:rsidR="00FB5B27">
        <w:t>Justice</w:t>
      </w:r>
      <w:proofErr w:type="spellEnd"/>
      <w:r w:rsidR="00FB5B27">
        <w:t xml:space="preserve"> Commission)</w:t>
      </w:r>
      <w:r w:rsidR="00CC5568">
        <w:t xml:space="preserve">, jonka tehtävänä oli selvittää vuosien 1991–1992 tapahtumia, missä </w:t>
      </w:r>
      <w:proofErr w:type="spellStart"/>
      <w:r w:rsidR="00BA34CD">
        <w:t>ABSDF:n</w:t>
      </w:r>
      <w:proofErr w:type="spellEnd"/>
      <w:r w:rsidR="00BA34CD">
        <w:t xml:space="preserve"> </w:t>
      </w:r>
      <w:r w:rsidR="00CC5568">
        <w:t xml:space="preserve">Myanmarin pohjoisosien alueella </w:t>
      </w:r>
      <w:r>
        <w:t>sijainneessa tukikohdassa</w:t>
      </w:r>
      <w:r w:rsidR="00CC5568">
        <w:t xml:space="preserve"> </w:t>
      </w:r>
      <w:r w:rsidR="00BA34CD">
        <w:t xml:space="preserve">useita </w:t>
      </w:r>
      <w:r>
        <w:t>ryhmän omiin jäseniin kuuluneita</w:t>
      </w:r>
      <w:r w:rsidR="00BA34CD">
        <w:t xml:space="preserve"> </w:t>
      </w:r>
      <w:r>
        <w:t>syytettiin ”vihollisen vakoojiksi”. Osa syytetyistä</w:t>
      </w:r>
      <w:r w:rsidR="00CC5568">
        <w:t xml:space="preserve"> teloitettiin ja noin 100 vangittiin.</w:t>
      </w:r>
      <w:r w:rsidR="00B04B38">
        <w:t xml:space="preserve"> </w:t>
      </w:r>
      <w:r>
        <w:t>Tapahtumien taustalla on epäilty olleen ryhmän omat valtataistelut</w:t>
      </w:r>
      <w:r w:rsidR="00B04B38">
        <w:t>.</w:t>
      </w:r>
      <w:r w:rsidR="00CC5568">
        <w:t xml:space="preserve"> </w:t>
      </w:r>
      <w:r w:rsidR="00FB5B27">
        <w:t>Vuonna 2012</w:t>
      </w:r>
      <w:r w:rsidR="00CC5568">
        <w:t xml:space="preserve"> Aung San Suu Kyin johtama hallitus mahdollisti </w:t>
      </w:r>
      <w:proofErr w:type="spellStart"/>
      <w:r w:rsidR="00B04B38">
        <w:t>ABSDF:n</w:t>
      </w:r>
      <w:proofErr w:type="spellEnd"/>
      <w:r w:rsidR="00B04B38">
        <w:t xml:space="preserve"> </w:t>
      </w:r>
      <w:r w:rsidR="00CC5568">
        <w:t xml:space="preserve">maanpaossa </w:t>
      </w:r>
      <w:r w:rsidR="00B04B38">
        <w:t>olleista jäsenistä koostu</w:t>
      </w:r>
      <w:r>
        <w:t>nee</w:t>
      </w:r>
      <w:r w:rsidR="00B04B38">
        <w:t>n</w:t>
      </w:r>
      <w:r w:rsidR="00CC5568">
        <w:t xml:space="preserve"> totuuskomission</w:t>
      </w:r>
      <w:r w:rsidR="00B04B38">
        <w:t xml:space="preserve"> toteuttamat</w:t>
      </w:r>
      <w:r w:rsidR="00FB5B27">
        <w:t xml:space="preserve"> tutkimukset</w:t>
      </w:r>
      <w:r w:rsidR="00CC5568">
        <w:t xml:space="preserve"> maassa.</w:t>
      </w:r>
      <w:r w:rsidR="00B04B38">
        <w:t xml:space="preserve"> Totuuskomissio</w:t>
      </w:r>
      <w:r w:rsidR="00FB5B27">
        <w:t xml:space="preserve">n raportissa dokumentoitujen tapahtumien perusteella pohjoisella leirillä </w:t>
      </w:r>
      <w:r>
        <w:t>oli kuollut</w:t>
      </w:r>
      <w:r w:rsidR="00B04B38">
        <w:t xml:space="preserve"> yhteensä 35 jäsentä, joista osa kidutuksen seurauksena.</w:t>
      </w:r>
      <w:r w:rsidR="00B04B38">
        <w:rPr>
          <w:rStyle w:val="Alaviitteenviite"/>
        </w:rPr>
        <w:footnoteReference w:id="16"/>
      </w:r>
    </w:p>
    <w:p w:rsidR="00D22154" w:rsidRDefault="00D22154"/>
    <w:p w:rsidR="004B380C" w:rsidRPr="004B380C" w:rsidRDefault="008059E7" w:rsidP="00A114C1">
      <w:pPr>
        <w:pStyle w:val="Otsikko2"/>
      </w:pPr>
      <w:r w:rsidRPr="008059E7">
        <w:t>Mikä on VBSW -järjestö (</w:t>
      </w:r>
      <w:proofErr w:type="spellStart"/>
      <w:r w:rsidRPr="008059E7">
        <w:t>Vigorous</w:t>
      </w:r>
      <w:proofErr w:type="spellEnd"/>
      <w:r w:rsidRPr="008059E7">
        <w:t xml:space="preserve"> </w:t>
      </w:r>
      <w:proofErr w:type="spellStart"/>
      <w:r w:rsidRPr="008059E7">
        <w:t>Burmese</w:t>
      </w:r>
      <w:proofErr w:type="spellEnd"/>
      <w:r w:rsidRPr="008059E7">
        <w:t xml:space="preserve"> </w:t>
      </w:r>
      <w:proofErr w:type="spellStart"/>
      <w:r w:rsidRPr="008059E7">
        <w:t>Student</w:t>
      </w:r>
      <w:proofErr w:type="spellEnd"/>
      <w:r w:rsidRPr="008059E7">
        <w:t xml:space="preserve"> Warriors) (lyhyt kuvaus perustamisesta, perustajajäsenistä</w:t>
      </w:r>
      <w:r w:rsidR="00EE5742">
        <w:t xml:space="preserve"> ja</w:t>
      </w:r>
      <w:r w:rsidRPr="008059E7">
        <w:t xml:space="preserve"> toiminnasta)? </w:t>
      </w:r>
      <w:r w:rsidR="009E062E" w:rsidRPr="00504E6D">
        <w:t>Oliko VBSW-järjestö osallisena Myanmarin suurlähetystön kaappauksessa Thaimaassa Bangkokissa lokakuussa 1999?</w:t>
      </w:r>
      <w:r w:rsidR="009E062E">
        <w:t xml:space="preserve"> </w:t>
      </w:r>
      <w:r w:rsidR="002C5EC1" w:rsidRPr="005C40A0">
        <w:t>Onko VBSW-järjestöllä</w:t>
      </w:r>
      <w:r w:rsidR="002C5EC1">
        <w:t xml:space="preserve"> ollut</w:t>
      </w:r>
      <w:r w:rsidR="002C5EC1" w:rsidRPr="005C40A0">
        <w:t xml:space="preserve"> aseellista toimintaa Myanmarissa? </w:t>
      </w:r>
      <w:r w:rsidRPr="008059E7">
        <w:t>Millaista toimintaa ja missä päin Myanmaria?</w:t>
      </w:r>
    </w:p>
    <w:p w:rsidR="00BA34CD" w:rsidRDefault="00BA34CD" w:rsidP="00A114C1">
      <w:proofErr w:type="spellStart"/>
      <w:r w:rsidRPr="00BA34CD">
        <w:t>Vigorous</w:t>
      </w:r>
      <w:proofErr w:type="spellEnd"/>
      <w:r w:rsidRPr="00BA34CD">
        <w:t xml:space="preserve"> </w:t>
      </w:r>
      <w:proofErr w:type="spellStart"/>
      <w:r w:rsidRPr="00BA34CD">
        <w:t>Burmese</w:t>
      </w:r>
      <w:proofErr w:type="spellEnd"/>
      <w:r w:rsidRPr="00BA34CD">
        <w:t xml:space="preserve"> </w:t>
      </w:r>
      <w:proofErr w:type="spellStart"/>
      <w:r w:rsidRPr="00BA34CD">
        <w:t>Student</w:t>
      </w:r>
      <w:proofErr w:type="spellEnd"/>
      <w:r w:rsidRPr="00BA34CD">
        <w:t xml:space="preserve"> Warriors (VBSW</w:t>
      </w:r>
      <w:r w:rsidR="002922E5">
        <w:t xml:space="preserve">, burmaksi </w:t>
      </w:r>
      <w:proofErr w:type="spellStart"/>
      <w:r w:rsidR="002922E5" w:rsidRPr="002922E5">
        <w:rPr>
          <w:rFonts w:ascii="Myanmar Text" w:hAnsi="Myanmar Text" w:cs="Myanmar Text"/>
        </w:rPr>
        <w:t>မြန်မာ</w:t>
      </w:r>
      <w:proofErr w:type="spellEnd"/>
      <w:r w:rsidR="002922E5" w:rsidRPr="002922E5">
        <w:t xml:space="preserve"> </w:t>
      </w:r>
      <w:proofErr w:type="spellStart"/>
      <w:r w:rsidR="002922E5" w:rsidRPr="002922E5">
        <w:rPr>
          <w:rFonts w:ascii="Myanmar Text" w:hAnsi="Myanmar Text" w:cs="Myanmar Text"/>
        </w:rPr>
        <w:t>ကျောင်းသား</w:t>
      </w:r>
      <w:proofErr w:type="spellEnd"/>
      <w:r w:rsidR="002922E5" w:rsidRPr="002922E5">
        <w:t xml:space="preserve"> </w:t>
      </w:r>
      <w:proofErr w:type="spellStart"/>
      <w:r w:rsidR="002922E5" w:rsidRPr="002922E5">
        <w:rPr>
          <w:rFonts w:ascii="Myanmar Text" w:hAnsi="Myanmar Text" w:cs="Myanmar Text"/>
        </w:rPr>
        <w:t>စစ်သည်တော်များ</w:t>
      </w:r>
      <w:proofErr w:type="spellEnd"/>
      <w:r w:rsidR="002922E5" w:rsidRPr="002922E5">
        <w:t xml:space="preserve"> </w:t>
      </w:r>
      <w:proofErr w:type="spellStart"/>
      <w:r w:rsidR="002922E5" w:rsidRPr="002922E5">
        <w:rPr>
          <w:rFonts w:ascii="Myanmar Text" w:hAnsi="Myanmar Text" w:cs="Myanmar Text"/>
        </w:rPr>
        <w:t>အဖွဲ</w:t>
      </w:r>
      <w:proofErr w:type="spellEnd"/>
      <w:r w:rsidR="002922E5" w:rsidRPr="002922E5">
        <w:rPr>
          <w:rFonts w:ascii="Myanmar Text" w:hAnsi="Myanmar Text" w:cs="Myanmar Text"/>
        </w:rPr>
        <w:t>့</w:t>
      </w:r>
      <w:r w:rsidRPr="00BA34CD">
        <w:t xml:space="preserve">) oli pieni </w:t>
      </w:r>
      <w:r w:rsidR="00CA6D91">
        <w:t xml:space="preserve">Myanmarin </w:t>
      </w:r>
      <w:r w:rsidRPr="00BA34CD">
        <w:t>sotilasjunttaa</w:t>
      </w:r>
      <w:r>
        <w:t xml:space="preserve"> vastustavien</w:t>
      </w:r>
      <w:r w:rsidR="005F45D2">
        <w:t>,</w:t>
      </w:r>
      <w:r w:rsidR="003B7630">
        <w:t xml:space="preserve"> </w:t>
      </w:r>
      <w:r w:rsidR="004B380C">
        <w:t>Thaimaan pakolaisleireill</w:t>
      </w:r>
      <w:r w:rsidR="005F45D2">
        <w:t>ä toimineiden</w:t>
      </w:r>
      <w:r w:rsidR="00CA6D91">
        <w:t xml:space="preserve"> </w:t>
      </w:r>
      <w:r>
        <w:t>opiskelija-aktivistien muodostama aseellinen ryhmä, joka tuli tunnetuksi</w:t>
      </w:r>
      <w:r w:rsidR="00CA6D91">
        <w:t xml:space="preserve"> erityisesti vuoden 1999</w:t>
      </w:r>
      <w:r>
        <w:t xml:space="preserve"> Myanmarin </w:t>
      </w:r>
      <w:r w:rsidR="00B92470">
        <w:t>edustustoon Bangkokissa</w:t>
      </w:r>
      <w:r>
        <w:t xml:space="preserve"> tehdyn kaappauksen myötä.</w:t>
      </w:r>
      <w:r w:rsidR="00CA6D91">
        <w:t xml:space="preserve"> Ryhmään </w:t>
      </w:r>
      <w:r w:rsidR="005F45D2">
        <w:t>kuului sen</w:t>
      </w:r>
      <w:r w:rsidR="00CA6D91">
        <w:t xml:space="preserve"> </w:t>
      </w:r>
      <w:r w:rsidR="00B92470">
        <w:t>manifestin</w:t>
      </w:r>
      <w:r w:rsidR="00CA6D91">
        <w:t xml:space="preserve"> mukaan 18 ydinjäsentä</w:t>
      </w:r>
      <w:r w:rsidR="00B92470">
        <w:t>.</w:t>
      </w:r>
      <w:r>
        <w:rPr>
          <w:rStyle w:val="Alaviitteenviite"/>
        </w:rPr>
        <w:footnoteReference w:id="17"/>
      </w:r>
      <w:r w:rsidR="00BF56D8">
        <w:t xml:space="preserve"> </w:t>
      </w:r>
      <w:proofErr w:type="spellStart"/>
      <w:r w:rsidR="00BF56D8" w:rsidRPr="00E022E6">
        <w:t>Counter</w:t>
      </w:r>
      <w:proofErr w:type="spellEnd"/>
      <w:r w:rsidR="00BF56D8" w:rsidRPr="00E022E6">
        <w:t xml:space="preserve"> </w:t>
      </w:r>
      <w:proofErr w:type="spellStart"/>
      <w:r w:rsidR="00BF56D8" w:rsidRPr="00E022E6">
        <w:t>Extremism</w:t>
      </w:r>
      <w:proofErr w:type="spellEnd"/>
      <w:r w:rsidR="00BF56D8" w:rsidRPr="00E022E6">
        <w:t xml:space="preserve"> Project -järjestön </w:t>
      </w:r>
      <w:r w:rsidR="00BF56D8">
        <w:t>keräämien tietojen mukaan VBSW -ryhmän ei uskota olevan enää aktiivinen.</w:t>
      </w:r>
      <w:r w:rsidR="00BF56D8">
        <w:rPr>
          <w:rStyle w:val="Alaviitteenviite"/>
        </w:rPr>
        <w:footnoteReference w:id="18"/>
      </w:r>
    </w:p>
    <w:p w:rsidR="00CA6D91" w:rsidRDefault="00B46D26" w:rsidP="00A114C1">
      <w:r>
        <w:t>VBSW tuli tunnetuksi l</w:t>
      </w:r>
      <w:r w:rsidR="00B92470">
        <w:t>okakuussa 1999</w:t>
      </w:r>
      <w:r>
        <w:t xml:space="preserve"> Myanmarin edustustoon Bangkokissa tehdyssä iskussa, jossa v</w:t>
      </w:r>
      <w:r w:rsidR="00B92470">
        <w:t>iisi</w:t>
      </w:r>
      <w:r w:rsidR="0067590D">
        <w:t xml:space="preserve"> </w:t>
      </w:r>
      <w:r w:rsidR="008749EA">
        <w:t xml:space="preserve">konekiväärein ja kranaatein </w:t>
      </w:r>
      <w:r w:rsidR="0067590D">
        <w:t>aseistautunutta</w:t>
      </w:r>
      <w:r w:rsidR="00B92470">
        <w:t xml:space="preserve"> </w:t>
      </w:r>
      <w:proofErr w:type="spellStart"/>
      <w:r w:rsidR="00B92470">
        <w:t>VBSW:n</w:t>
      </w:r>
      <w:proofErr w:type="spellEnd"/>
      <w:r w:rsidR="00B92470">
        <w:t xml:space="preserve"> jäsentä tunkeutui </w:t>
      </w:r>
      <w:r>
        <w:t>edustustoon</w:t>
      </w:r>
      <w:r w:rsidR="00B92470">
        <w:t xml:space="preserve"> ja otti 89 panttivankia, </w:t>
      </w:r>
      <w:r w:rsidR="0067590D">
        <w:t>joiden joukossa oli mm. myanmarilaisia diplomaatteja ja</w:t>
      </w:r>
      <w:r w:rsidR="00986D2C">
        <w:t xml:space="preserve"> joitakin</w:t>
      </w:r>
      <w:r w:rsidR="0067590D">
        <w:t xml:space="preserve"> länsimaalaisia</w:t>
      </w:r>
      <w:r w:rsidR="003B7630">
        <w:t xml:space="preserve"> turisteja</w:t>
      </w:r>
      <w:r w:rsidR="0067590D">
        <w:t>.</w:t>
      </w:r>
      <w:r w:rsidR="00B92470">
        <w:t xml:space="preserve"> Ryhmä ilmoitti useita laajamittaisia</w:t>
      </w:r>
      <w:r w:rsidR="006F4E3D">
        <w:t xml:space="preserve"> </w:t>
      </w:r>
      <w:r w:rsidR="00B92470">
        <w:t xml:space="preserve">vaatimuksia: se vaati mm. </w:t>
      </w:r>
      <w:r w:rsidR="00B92470">
        <w:lastRenderedPageBreak/>
        <w:t>Myanmarin sotilasjunttaa vapauttamaan kaikki</w:t>
      </w:r>
      <w:r w:rsidR="003B7630">
        <w:t xml:space="preserve"> maan</w:t>
      </w:r>
      <w:r w:rsidR="00B92470">
        <w:t xml:space="preserve"> poliittiset vangit sekä</w:t>
      </w:r>
      <w:r>
        <w:t xml:space="preserve"> kokoamaan uuden parlamentin</w:t>
      </w:r>
      <w:r w:rsidR="00B92470">
        <w:t xml:space="preserve"> vuonna 1990 järjestettyjen</w:t>
      </w:r>
      <w:r>
        <w:t xml:space="preserve"> Myanmarin</w:t>
      </w:r>
      <w:r w:rsidR="00B92470">
        <w:t xml:space="preserve"> parlamenttivaalien perusteella, joiden tuloksia sotilasjuntta ei ollut kunnioittanut.</w:t>
      </w:r>
      <w:r w:rsidR="003C6E72">
        <w:t xml:space="preserve"> VBSW kuitenkin luopui nopeasti vaatimuksistaan, ja pyrki niiden sijaan neuvottelemaan pakenemisestaan Thaimaan viranomaisten kanssa.</w:t>
      </w:r>
      <w:r w:rsidR="00B92470">
        <w:t xml:space="preserve"> </w:t>
      </w:r>
      <w:r w:rsidR="006F4E3D">
        <w:t xml:space="preserve">Kaappaus kesti kaksi päivää, jonka </w:t>
      </w:r>
      <w:r w:rsidR="008749EA">
        <w:t>jälkeen se päättyi rauhanomaisesti</w:t>
      </w:r>
      <w:r>
        <w:t xml:space="preserve"> </w:t>
      </w:r>
      <w:proofErr w:type="spellStart"/>
      <w:r w:rsidR="006F4E3D">
        <w:t>VBSW</w:t>
      </w:r>
      <w:r>
        <w:t>:n</w:t>
      </w:r>
      <w:proofErr w:type="spellEnd"/>
      <w:r w:rsidR="006F4E3D">
        <w:t xml:space="preserve"> vapautt</w:t>
      </w:r>
      <w:r>
        <w:t>aessa</w:t>
      </w:r>
      <w:r w:rsidR="006F4E3D">
        <w:t xml:space="preserve"> kaikki panttivangit vahingoittumattomina</w:t>
      </w:r>
      <w:r w:rsidR="00B1307B">
        <w:t xml:space="preserve"> ja</w:t>
      </w:r>
      <w:r w:rsidR="006F4E3D">
        <w:t xml:space="preserve"> </w:t>
      </w:r>
      <w:r w:rsidR="003C6E72">
        <w:t>Thaimaan viranomais</w:t>
      </w:r>
      <w:r>
        <w:t>ten</w:t>
      </w:r>
      <w:r w:rsidR="003C6E72">
        <w:t xml:space="preserve"> salli</w:t>
      </w:r>
      <w:r>
        <w:t>essa</w:t>
      </w:r>
      <w:r w:rsidR="003C6E72">
        <w:t xml:space="preserve"> </w:t>
      </w:r>
      <w:r w:rsidR="008749EA">
        <w:t>kaappaajien pa</w:t>
      </w:r>
      <w:r>
        <w:t>kenemisen</w:t>
      </w:r>
      <w:r w:rsidR="003C6E72">
        <w:t xml:space="preserve"> Myanmarin rajalle</w:t>
      </w:r>
      <w:r w:rsidR="008749EA">
        <w:t xml:space="preserve"> heille järjestetyllä helikopterilla</w:t>
      </w:r>
      <w:r w:rsidR="006F4E3D">
        <w:t xml:space="preserve">. </w:t>
      </w:r>
      <w:proofErr w:type="spellStart"/>
      <w:r w:rsidR="006A4CA8">
        <w:t>VBSW:n</w:t>
      </w:r>
      <w:proofErr w:type="spellEnd"/>
      <w:r w:rsidR="006F4E3D">
        <w:t xml:space="preserve"> jälkikäteen</w:t>
      </w:r>
      <w:r w:rsidR="00FE754C">
        <w:t xml:space="preserve"> medialle</w:t>
      </w:r>
      <w:r w:rsidR="006F4E3D">
        <w:t xml:space="preserve"> antamien kommenttien mukaan iskun tarkoituksena oli ennen kaikkea kerätä </w:t>
      </w:r>
      <w:r w:rsidR="0067590D">
        <w:t xml:space="preserve">kansainvälistä </w:t>
      </w:r>
      <w:r w:rsidR="00B1307B">
        <w:t>huomiota Myanmarin</w:t>
      </w:r>
      <w:r w:rsidR="006F4E3D">
        <w:t xml:space="preserve"> </w:t>
      </w:r>
      <w:r w:rsidR="0067590D">
        <w:t xml:space="preserve">sotilasjuntan </w:t>
      </w:r>
      <w:r w:rsidR="006A4CA8">
        <w:t>sortoa vastustavalle demokratialiikkeelle</w:t>
      </w:r>
      <w:r w:rsidR="006F4E3D">
        <w:t>.</w:t>
      </w:r>
      <w:r w:rsidR="00B04007" w:rsidRPr="00B04007">
        <w:t xml:space="preserve"> </w:t>
      </w:r>
      <w:r w:rsidR="00F01408">
        <w:t xml:space="preserve">Iskun erikoisuutta lisää se, että </w:t>
      </w:r>
      <w:r w:rsidR="00B04007">
        <w:t xml:space="preserve">Thaimaan </w:t>
      </w:r>
      <w:r w:rsidR="006A4CA8">
        <w:t>viranomaiset</w:t>
      </w:r>
      <w:r w:rsidR="00B04007">
        <w:t xml:space="preserve"> ilmaisivat sympatiaa ryhmän tavoitteita kohtaan, vaikka tuomitsivat</w:t>
      </w:r>
      <w:r w:rsidR="00986D2C">
        <w:t>kin</w:t>
      </w:r>
      <w:r w:rsidR="00B04007">
        <w:t xml:space="preserve"> ryhmän toimintatavat väärinä.</w:t>
      </w:r>
      <w:r w:rsidR="008749EA">
        <w:t xml:space="preserve"> Esimerkiksi Thaimaan</w:t>
      </w:r>
      <w:r>
        <w:t xml:space="preserve"> silloisen</w:t>
      </w:r>
      <w:r w:rsidR="008749EA">
        <w:t xml:space="preserve"> sisäministeri</w:t>
      </w:r>
      <w:r>
        <w:t>n</w:t>
      </w:r>
      <w:r w:rsidR="008749EA">
        <w:t xml:space="preserve"> Sanan </w:t>
      </w:r>
      <w:proofErr w:type="spellStart"/>
      <w:r w:rsidR="008749EA">
        <w:t>Kachonprasart</w:t>
      </w:r>
      <w:r w:rsidR="006A4CA8">
        <w:t>in</w:t>
      </w:r>
      <w:proofErr w:type="spellEnd"/>
      <w:r>
        <w:t xml:space="preserve"> antamien kommenttien</w:t>
      </w:r>
      <w:r w:rsidR="006A4CA8">
        <w:t xml:space="preserve"> mukaan</w:t>
      </w:r>
      <w:r>
        <w:t xml:space="preserve"> Thaimaan viranomaiset</w:t>
      </w:r>
      <w:r w:rsidR="00870DFF">
        <w:t xml:space="preserve"> </w:t>
      </w:r>
      <w:r>
        <w:t xml:space="preserve">eivät nähneet </w:t>
      </w:r>
      <w:r w:rsidR="006A4CA8">
        <w:t>ryhmän jäsen</w:t>
      </w:r>
      <w:r>
        <w:t>iä</w:t>
      </w:r>
      <w:r w:rsidR="006A4CA8">
        <w:t xml:space="preserve"> terroriste</w:t>
      </w:r>
      <w:r>
        <w:t>ina</w:t>
      </w:r>
      <w:r w:rsidR="006A4CA8">
        <w:t xml:space="preserve"> vaan demokratiaa tavoittelevi</w:t>
      </w:r>
      <w:r>
        <w:t>n</w:t>
      </w:r>
      <w:r w:rsidR="006A4CA8">
        <w:t>a opiskelijoi</w:t>
      </w:r>
      <w:r>
        <w:t>n</w:t>
      </w:r>
      <w:r w:rsidR="006A4CA8">
        <w:t>a.</w:t>
      </w:r>
      <w:r w:rsidR="008749EA">
        <w:t xml:space="preserve"> </w:t>
      </w:r>
      <w:r w:rsidR="00B04007">
        <w:t>Myös osa</w:t>
      </w:r>
      <w:r w:rsidR="003C6E72">
        <w:t xml:space="preserve"> panttivangeista osoitti</w:t>
      </w:r>
      <w:r w:rsidR="008749EA">
        <w:t xml:space="preserve"> vapauttamisen jälkeen</w:t>
      </w:r>
      <w:r w:rsidR="003C6E72">
        <w:t xml:space="preserve"> julkisesti tukea</w:t>
      </w:r>
      <w:r w:rsidR="008749EA">
        <w:t xml:space="preserve"> ja sympatiaa</w:t>
      </w:r>
      <w:r w:rsidR="003C6E72">
        <w:t xml:space="preserve"> </w:t>
      </w:r>
      <w:proofErr w:type="spellStart"/>
      <w:r w:rsidR="003C6E72">
        <w:t>VBSW:n</w:t>
      </w:r>
      <w:proofErr w:type="spellEnd"/>
      <w:r w:rsidR="003C6E72">
        <w:t xml:space="preserve"> </w:t>
      </w:r>
      <w:r w:rsidR="008749EA">
        <w:t>demokratiatavoitteita</w:t>
      </w:r>
      <w:r w:rsidR="00986D2C">
        <w:t xml:space="preserve"> ja sotilasjuntan kaatamista</w:t>
      </w:r>
      <w:r w:rsidR="003C6E72">
        <w:t xml:space="preserve"> kohtaan</w:t>
      </w:r>
      <w:r w:rsidR="008749EA">
        <w:t>.</w:t>
      </w:r>
      <w:r w:rsidR="006E06E0">
        <w:rPr>
          <w:rStyle w:val="Alaviitteenviite"/>
        </w:rPr>
        <w:footnoteReference w:id="19"/>
      </w:r>
    </w:p>
    <w:p w:rsidR="00CA6D91" w:rsidRDefault="00B04007" w:rsidP="00A114C1">
      <w:proofErr w:type="spellStart"/>
      <w:r>
        <w:t>VBSW</w:t>
      </w:r>
      <w:r w:rsidR="00B1307B">
        <w:t>:n</w:t>
      </w:r>
      <w:proofErr w:type="spellEnd"/>
      <w:r w:rsidR="00B1307B">
        <w:t xml:space="preserve"> helikopterilla tekemän</w:t>
      </w:r>
      <w:r>
        <w:t xml:space="preserve"> paon jälkeen se </w:t>
      </w:r>
      <w:r w:rsidR="00B1307B">
        <w:t>l</w:t>
      </w:r>
      <w:r>
        <w:t xml:space="preserve">iittoutui lähellä Thaimaan rajaa toimivan </w:t>
      </w:r>
      <w:proofErr w:type="spellStart"/>
      <w:r>
        <w:t>Gods’s</w:t>
      </w:r>
      <w:proofErr w:type="spellEnd"/>
      <w:r>
        <w:t xml:space="preserve"> </w:t>
      </w:r>
      <w:proofErr w:type="spellStart"/>
      <w:r>
        <w:t>Armyn</w:t>
      </w:r>
      <w:proofErr w:type="spellEnd"/>
      <w:r>
        <w:t xml:space="preserve"> kanssa, joka oli </w:t>
      </w:r>
      <w:r w:rsidR="00B46D26">
        <w:t>kahden alaikäisen kaksosveljeksen</w:t>
      </w:r>
      <w:r>
        <w:t xml:space="preserve"> johtama, vuonna 1997 perustettu etnisistä </w:t>
      </w:r>
      <w:proofErr w:type="spellStart"/>
      <w:r>
        <w:t>kareneista</w:t>
      </w:r>
      <w:proofErr w:type="spellEnd"/>
      <w:r>
        <w:t xml:space="preserve"> koostunut aseellinen ryhmä. </w:t>
      </w:r>
      <w:r w:rsidR="00986D2C">
        <w:t>Pian t</w:t>
      </w:r>
      <w:r w:rsidR="00F01408">
        <w:t xml:space="preserve">ämän jälkeen </w:t>
      </w:r>
      <w:r w:rsidR="003C6E72">
        <w:t xml:space="preserve">Myanmarin armeija </w:t>
      </w:r>
      <w:r w:rsidR="00F01408">
        <w:t>lisäsi</w:t>
      </w:r>
      <w:r w:rsidR="003C6E72">
        <w:t xml:space="preserve"> merkittävästi</w:t>
      </w:r>
      <w:r>
        <w:t xml:space="preserve"> hyökkäyksiä </w:t>
      </w:r>
      <w:proofErr w:type="spellStart"/>
      <w:r>
        <w:t>God’s</w:t>
      </w:r>
      <w:proofErr w:type="spellEnd"/>
      <w:r>
        <w:t xml:space="preserve"> </w:t>
      </w:r>
      <w:proofErr w:type="spellStart"/>
      <w:r>
        <w:t>Armya</w:t>
      </w:r>
      <w:proofErr w:type="spellEnd"/>
      <w:r>
        <w:t xml:space="preserve"> vastaan ja pakotti </w:t>
      </w:r>
      <w:r w:rsidR="00B1307B">
        <w:t>sen</w:t>
      </w:r>
      <w:r>
        <w:t xml:space="preserve"> perääntymään kohti Thaimaata. </w:t>
      </w:r>
      <w:r w:rsidR="00F01408">
        <w:t>Lisäksi</w:t>
      </w:r>
      <w:r w:rsidR="00321356">
        <w:t xml:space="preserve"> </w:t>
      </w:r>
      <w:r>
        <w:t>Thaimaan armeija</w:t>
      </w:r>
      <w:r w:rsidR="00321356">
        <w:t>n joukot alkoivat</w:t>
      </w:r>
      <w:r>
        <w:t xml:space="preserve"> pommittaa</w:t>
      </w:r>
      <w:r w:rsidR="009E1B36">
        <w:t xml:space="preserve"> perääntyneitä</w:t>
      </w:r>
      <w:r w:rsidR="00321356">
        <w:t xml:space="preserve"> </w:t>
      </w:r>
      <w:r w:rsidR="00B46D26">
        <w:t>kapinallis</w:t>
      </w:r>
      <w:r w:rsidR="009E1B36">
        <w:t>ryhmiä</w:t>
      </w:r>
      <w:r w:rsidR="00B1307B">
        <w:t xml:space="preserve"> lähellä maiden rajaa</w:t>
      </w:r>
      <w:r>
        <w:t>.</w:t>
      </w:r>
      <w:r w:rsidR="00321356">
        <w:rPr>
          <w:rStyle w:val="Alaviitteenviite"/>
        </w:rPr>
        <w:footnoteReference w:id="20"/>
      </w:r>
    </w:p>
    <w:p w:rsidR="009E1B36" w:rsidRDefault="00DF0214" w:rsidP="006C7788">
      <w:r>
        <w:t>24.</w:t>
      </w:r>
      <w:r w:rsidR="00B1307B">
        <w:t>1.</w:t>
      </w:r>
      <w:r>
        <w:t>2000</w:t>
      </w:r>
      <w:r w:rsidR="004B380C">
        <w:t xml:space="preserve"> seitsemästä</w:t>
      </w:r>
      <w:r>
        <w:t xml:space="preserve"> </w:t>
      </w:r>
      <w:proofErr w:type="spellStart"/>
      <w:r>
        <w:t>God’s</w:t>
      </w:r>
      <w:proofErr w:type="spellEnd"/>
      <w:r>
        <w:t xml:space="preserve"> </w:t>
      </w:r>
      <w:proofErr w:type="spellStart"/>
      <w:r>
        <w:t>Armyn</w:t>
      </w:r>
      <w:proofErr w:type="spellEnd"/>
      <w:r w:rsidR="00B1307B">
        <w:t xml:space="preserve"> </w:t>
      </w:r>
      <w:r>
        <w:t>ja</w:t>
      </w:r>
      <w:r w:rsidR="004B380C">
        <w:t xml:space="preserve"> kolmesta</w:t>
      </w:r>
      <w:r>
        <w:t xml:space="preserve"> </w:t>
      </w:r>
      <w:proofErr w:type="spellStart"/>
      <w:r>
        <w:t>VBSW:n</w:t>
      </w:r>
      <w:proofErr w:type="spellEnd"/>
      <w:r>
        <w:t xml:space="preserve"> </w:t>
      </w:r>
      <w:r w:rsidR="00F01408">
        <w:t xml:space="preserve">nuorista </w:t>
      </w:r>
      <w:r w:rsidR="00B1307B">
        <w:t>jäsen</w:t>
      </w:r>
      <w:r w:rsidR="00F01408">
        <w:t>i</w:t>
      </w:r>
      <w:r w:rsidR="00B1307B">
        <w:t>stä</w:t>
      </w:r>
      <w:r>
        <w:t xml:space="preserve"> koostunut kymmenen hengen ryhmä </w:t>
      </w:r>
      <w:r w:rsidR="00F01408">
        <w:t>teki kaappauksen sairaalaan</w:t>
      </w:r>
      <w:r>
        <w:t xml:space="preserve"> Thaimaan </w:t>
      </w:r>
      <w:proofErr w:type="spellStart"/>
      <w:r>
        <w:t>Ratchaburissa</w:t>
      </w:r>
      <w:proofErr w:type="spellEnd"/>
      <w:r>
        <w:t xml:space="preserve"> ja otti </w:t>
      </w:r>
      <w:r w:rsidR="004C1B4F">
        <w:t xml:space="preserve">siellä </w:t>
      </w:r>
      <w:r>
        <w:t xml:space="preserve">useita satoja panttivankeja. </w:t>
      </w:r>
      <w:r w:rsidRPr="00DF0214">
        <w:t>Kaappaajat vaativat mm.</w:t>
      </w:r>
      <w:r w:rsidR="00870DFF">
        <w:t xml:space="preserve"> Thaimaan armeijan heihin kohdistettujen pommitusten lopettamista sekä</w:t>
      </w:r>
      <w:r w:rsidRPr="00DF0214">
        <w:t xml:space="preserve"> </w:t>
      </w:r>
      <w:r w:rsidR="00870DFF">
        <w:t>sairaanhoitoa</w:t>
      </w:r>
      <w:r w:rsidRPr="00DF0214">
        <w:t xml:space="preserve"> taisteluissa haavoittuneille jäsenilleen.</w:t>
      </w:r>
      <w:r>
        <w:t xml:space="preserve"> Thaimaan turvallisuusjoukot tunkeutuivat sairaalaan 25. tammikuuta ja surmasivat kaikki </w:t>
      </w:r>
      <w:r w:rsidR="00057510">
        <w:t>kymmenen kaappaajaa</w:t>
      </w:r>
      <w:r>
        <w:t xml:space="preserve">. </w:t>
      </w:r>
      <w:r w:rsidRPr="00DF0214">
        <w:t xml:space="preserve">Kaikki panttivangit pääsivät pakenemaan vahingoittumattomina. Joidenkin </w:t>
      </w:r>
      <w:r w:rsidR="00B1307B">
        <w:t>vapautuneiden</w:t>
      </w:r>
      <w:r w:rsidRPr="00DF0214">
        <w:t xml:space="preserve"> panttivankien mukaan thaimaalaiset iskujoukot olivat teloittaneet kaappaaj</w:t>
      </w:r>
      <w:r>
        <w:t>at</w:t>
      </w:r>
      <w:r w:rsidR="00B1307B">
        <w:t xml:space="preserve"> </w:t>
      </w:r>
      <w:r w:rsidR="00F01408">
        <w:t xml:space="preserve">niiden </w:t>
      </w:r>
      <w:r>
        <w:t>antautumisen jälkeen.</w:t>
      </w:r>
      <w:r w:rsidR="00C37ADE">
        <w:rPr>
          <w:rStyle w:val="Alaviitteenviite"/>
        </w:rPr>
        <w:footnoteReference w:id="21"/>
      </w:r>
      <w:r w:rsidR="00057510">
        <w:t xml:space="preserve"> Kaksi surmatuista oli</w:t>
      </w:r>
      <w:r w:rsidR="004B380C">
        <w:t>vat median mukaan</w:t>
      </w:r>
      <w:r w:rsidR="00057510">
        <w:t xml:space="preserve"> </w:t>
      </w:r>
      <w:proofErr w:type="spellStart"/>
      <w:r w:rsidR="00057510">
        <w:t>VBSW:n</w:t>
      </w:r>
      <w:proofErr w:type="spellEnd"/>
      <w:r w:rsidR="00057510">
        <w:t xml:space="preserve"> johtavia jäseniä, jotka olivat osallistuneet</w:t>
      </w:r>
      <w:r w:rsidR="004B380C">
        <w:t xml:space="preserve"> Bangkokin lähetystön kaappaukseen.</w:t>
      </w:r>
      <w:r w:rsidR="004B380C">
        <w:rPr>
          <w:rStyle w:val="Alaviitteenviite"/>
        </w:rPr>
        <w:footnoteReference w:id="22"/>
      </w:r>
    </w:p>
    <w:p w:rsidR="00BF56D8" w:rsidRPr="002C5EC1" w:rsidRDefault="00BF56D8" w:rsidP="00BF56D8">
      <w:r w:rsidRPr="0071360E">
        <w:t>Sittemmin</w:t>
      </w:r>
      <w:r>
        <w:t xml:space="preserve"> 2000-luvulla</w:t>
      </w:r>
      <w:r w:rsidRPr="0071360E">
        <w:t xml:space="preserve"> VBSW</w:t>
      </w:r>
      <w:r>
        <w:t xml:space="preserve"> -ryhmä on yhdistetty joihinkin</w:t>
      </w:r>
      <w:r w:rsidR="00F01408">
        <w:t xml:space="preserve"> Myanmarissa</w:t>
      </w:r>
      <w:r>
        <w:t xml:space="preserve"> lähinnä kotitekoisilla räjähteillä teh</w:t>
      </w:r>
      <w:r w:rsidR="009E1B36">
        <w:t>t</w:t>
      </w:r>
      <w:r>
        <w:t>yihin pommi-iskuihin</w:t>
      </w:r>
      <w:r w:rsidR="00FE754C">
        <w:t>.</w:t>
      </w:r>
      <w:r>
        <w:rPr>
          <w:rStyle w:val="Alaviitteenviite"/>
        </w:rPr>
        <w:footnoteReference w:id="23"/>
      </w:r>
      <w:r w:rsidR="009E1B36">
        <w:t xml:space="preserve"> </w:t>
      </w:r>
      <w:r>
        <w:t xml:space="preserve">Bangkok Post kirjoitti tammikuussa 2005 julkaistussa artikkelissa, että </w:t>
      </w:r>
      <w:r w:rsidR="009E1B36">
        <w:t xml:space="preserve">VBSW </w:t>
      </w:r>
      <w:r>
        <w:t xml:space="preserve">oli ilmoittautunut </w:t>
      </w:r>
      <w:r w:rsidR="00F01408">
        <w:t xml:space="preserve">usealle eri medialle lähetetyllä </w:t>
      </w:r>
      <w:r>
        <w:t xml:space="preserve">tiedotteella joulukuussa 2004 Yangonissa ravintolaan tehdyn pommi-iskun tekijäksi. Iskussa oli vaihtelevien tietojen mukaan joko loukkaantunut tai kuollut yksi ravintolan työntekijä. Lausunnossa ryhmä uhkasi tehdä lisää iskuja, jos sotilasjuntta ei vapauttaisi kaikkia poliittisia vankeja, ml. Aung San Suu </w:t>
      </w:r>
      <w:proofErr w:type="spellStart"/>
      <w:r>
        <w:t>Kyi</w:t>
      </w:r>
      <w:r w:rsidR="009E1B36">
        <w:t>ta</w:t>
      </w:r>
      <w:proofErr w:type="spellEnd"/>
      <w:r>
        <w:t>, ja hyväksyisi vuoden 1990</w:t>
      </w:r>
      <w:r w:rsidR="009E1B36">
        <w:t xml:space="preserve"> NLD-puolueen voittamien</w:t>
      </w:r>
      <w:r>
        <w:t xml:space="preserve"> vaalien tulosta. NLD-puolue kielsi tukevansa ryhmän väkivaltaisia iskuja ja tuomitsi iskun terroristisena tekona.</w:t>
      </w:r>
      <w:r>
        <w:rPr>
          <w:rStyle w:val="Alaviitteenviite"/>
        </w:rPr>
        <w:footnoteReference w:id="24"/>
      </w:r>
    </w:p>
    <w:p w:rsidR="009E1B36" w:rsidRDefault="00BF56D8" w:rsidP="009E1B36">
      <w:r w:rsidRPr="00C5008D">
        <w:t xml:space="preserve">Heinäkuussa 2008 </w:t>
      </w:r>
      <w:proofErr w:type="spellStart"/>
      <w:r w:rsidRPr="00C5008D">
        <w:t>VBSW:n</w:t>
      </w:r>
      <w:proofErr w:type="spellEnd"/>
      <w:r>
        <w:t xml:space="preserve"> nimissä julkaistiin blogisivustolla tiedote, </w:t>
      </w:r>
      <w:r w:rsidR="00D05E17">
        <w:t>jonka mukaan ryhmä</w:t>
      </w:r>
      <w:r>
        <w:t xml:space="preserve"> ilmoittautui sotilasjuntan poliittisen puolueen </w:t>
      </w:r>
      <w:proofErr w:type="spellStart"/>
      <w:r>
        <w:t>USDA:n</w:t>
      </w:r>
      <w:proofErr w:type="spellEnd"/>
      <w:r>
        <w:t xml:space="preserve"> (Union </w:t>
      </w:r>
      <w:proofErr w:type="spellStart"/>
      <w:r>
        <w:t>Solidarity</w:t>
      </w:r>
      <w:proofErr w:type="spellEnd"/>
      <w:r>
        <w:t xml:space="preserve"> and </w:t>
      </w:r>
      <w:proofErr w:type="spellStart"/>
      <w:r>
        <w:t>Development</w:t>
      </w:r>
      <w:proofErr w:type="spellEnd"/>
      <w:r>
        <w:t xml:space="preserve"> </w:t>
      </w:r>
      <w:r>
        <w:lastRenderedPageBreak/>
        <w:t xml:space="preserve">Association) Yangonin toimistoon tehdyn räjähdeiskun tekijäksi. </w:t>
      </w:r>
      <w:r w:rsidRPr="00CA42A4">
        <w:t xml:space="preserve">Delhissä päämajaa pitävän myanmarilaisen </w:t>
      </w:r>
      <w:proofErr w:type="spellStart"/>
      <w:r w:rsidRPr="00CA42A4">
        <w:t>Mizzima</w:t>
      </w:r>
      <w:proofErr w:type="spellEnd"/>
      <w:r>
        <w:t xml:space="preserve"> News</w:t>
      </w:r>
      <w:r w:rsidRPr="00CA42A4">
        <w:t xml:space="preserve"> -uutisyhtiön artikkelin mukaan </w:t>
      </w:r>
      <w:r>
        <w:t>blogitekstin kirjoittajaa ei voitu</w:t>
      </w:r>
      <w:r w:rsidR="00D05E17">
        <w:t xml:space="preserve"> kuitenkaan</w:t>
      </w:r>
      <w:r>
        <w:t xml:space="preserve"> vahvistaa, eikä </w:t>
      </w:r>
      <w:proofErr w:type="spellStart"/>
      <w:r>
        <w:t>VBSW:n</w:t>
      </w:r>
      <w:proofErr w:type="spellEnd"/>
      <w:r>
        <w:t xml:space="preserve"> olemassaolosta artikkelin julkaisuhetkellä ollut</w:t>
      </w:r>
      <w:r w:rsidR="00D05E17">
        <w:t xml:space="preserve"> varsinaisia</w:t>
      </w:r>
      <w:r>
        <w:t xml:space="preserve"> todisteita, </w:t>
      </w:r>
      <w:r w:rsidR="00D05E17">
        <w:t>vaikka</w:t>
      </w:r>
      <w:r>
        <w:t xml:space="preserve"> tiedote oli</w:t>
      </w:r>
      <w:r w:rsidR="00D05E17">
        <w:t>kin</w:t>
      </w:r>
      <w:r>
        <w:t xml:space="preserve"> julkaistu ryhmän nimissä.</w:t>
      </w:r>
      <w:r>
        <w:rPr>
          <w:rStyle w:val="Alaviitteenviite"/>
        </w:rPr>
        <w:footnoteReference w:id="25"/>
      </w:r>
    </w:p>
    <w:p w:rsidR="009E1B36" w:rsidRDefault="009E1B36" w:rsidP="009E1B36">
      <w:r>
        <w:t xml:space="preserve">Monet Myanmarin valtavirtaoppositioryhmistä ovat ottaneet </w:t>
      </w:r>
      <w:r w:rsidR="00F01408">
        <w:t>lausunnoillaan</w:t>
      </w:r>
      <w:r>
        <w:t xml:space="preserve"> etäisyyttä VBSW-ryhmään, jonka toimintatavat on nähty radikaaleina. Edustuston iskun jälkeen NLD-puolueen johtaja Aung San Suu </w:t>
      </w:r>
      <w:proofErr w:type="spellStart"/>
      <w:r>
        <w:t>Kyi</w:t>
      </w:r>
      <w:proofErr w:type="spellEnd"/>
      <w:r>
        <w:t xml:space="preserve"> kertoi haastattelussa ymmärtävänsä nuorten opiskelijoiden turhautumista ja tavoitteita demokratiapyrkimyksineen, mutta samalla ilmaisi, ettei NLD -puolue voi tukea ryhmän siviileihin kohdistamaa aseellista toimintatapaa.</w:t>
      </w:r>
      <w:r>
        <w:rPr>
          <w:rStyle w:val="Alaviitteenviite"/>
        </w:rPr>
        <w:footnoteReference w:id="26"/>
      </w:r>
      <w:r>
        <w:t xml:space="preserve"> Myös ABSDF kiisti julkisesti</w:t>
      </w:r>
      <w:r w:rsidR="00D05E17">
        <w:t xml:space="preserve"> edustustoiskun jälkeen</w:t>
      </w:r>
      <w:r>
        <w:t xml:space="preserve"> minkäänlaisen osallisuuden kaappaukseen tai yhteyden </w:t>
      </w:r>
      <w:proofErr w:type="spellStart"/>
      <w:r>
        <w:t>VBSW:hen</w:t>
      </w:r>
      <w:proofErr w:type="spellEnd"/>
      <w:r>
        <w:t>.</w:t>
      </w:r>
      <w:r>
        <w:rPr>
          <w:rStyle w:val="Alaviitteenviite"/>
        </w:rPr>
        <w:footnoteReference w:id="27"/>
      </w:r>
    </w:p>
    <w:p w:rsidR="009E1B36" w:rsidRDefault="009E1B36" w:rsidP="009E1B36">
      <w:r>
        <w:t xml:space="preserve">Myanmarin sotilasjuntta tuomitsi Bangkokin edustustoon tehdyn kaappauksen terroristisena hyökkäyksenä, ja on </w:t>
      </w:r>
      <w:r w:rsidR="00F01408">
        <w:t>sen jälkeen</w:t>
      </w:r>
      <w:r>
        <w:t xml:space="preserve"> luokitellut </w:t>
      </w:r>
      <w:proofErr w:type="spellStart"/>
      <w:r>
        <w:t>VBSW:n</w:t>
      </w:r>
      <w:proofErr w:type="spellEnd"/>
      <w:r>
        <w:t xml:space="preserve"> terroristiseksi järjestöksi.</w:t>
      </w:r>
      <w:r>
        <w:rPr>
          <w:rStyle w:val="Alaviitteenviite"/>
        </w:rPr>
        <w:footnoteReference w:id="28"/>
      </w:r>
      <w:r>
        <w:t xml:space="preserve"> Sotilasjuntta tuomitsi toukokuussa 2000 </w:t>
      </w:r>
      <w:r w:rsidR="00F01408">
        <w:t xml:space="preserve">terroristisesta toiminnasta </w:t>
      </w:r>
      <w:r>
        <w:t xml:space="preserve">kuolemaan yhden </w:t>
      </w:r>
      <w:proofErr w:type="spellStart"/>
      <w:r w:rsidRPr="00057510">
        <w:t>Myawaddy</w:t>
      </w:r>
      <w:r>
        <w:t>n</w:t>
      </w:r>
      <w:proofErr w:type="spellEnd"/>
      <w:r>
        <w:t xml:space="preserve"> rajakaupungissa pidätetyn </w:t>
      </w:r>
      <w:proofErr w:type="spellStart"/>
      <w:r>
        <w:t>VBSW:n</w:t>
      </w:r>
      <w:proofErr w:type="spellEnd"/>
      <w:r>
        <w:t xml:space="preserve"> väitetyn jäsenen, joka ei ollut suurlähetystöön tehdyn iskun tekijöiden joukossa.</w:t>
      </w:r>
      <w:r>
        <w:rPr>
          <w:rStyle w:val="Alaviitteenviite"/>
        </w:rPr>
        <w:footnoteReference w:id="29"/>
      </w:r>
    </w:p>
    <w:p w:rsidR="00BF56D8" w:rsidRDefault="00BF56D8" w:rsidP="00BF56D8">
      <w:r>
        <w:t xml:space="preserve">Sotilasjuntta on syyttänyt </w:t>
      </w:r>
      <w:proofErr w:type="spellStart"/>
      <w:r>
        <w:t>VBSW:tä</w:t>
      </w:r>
      <w:proofErr w:type="spellEnd"/>
      <w:r>
        <w:t xml:space="preserve"> myös </w:t>
      </w:r>
      <w:r w:rsidR="004C1B4F">
        <w:t>laajamittaisemmista</w:t>
      </w:r>
      <w:r>
        <w:t xml:space="preserve"> terroristisista iskuista Myanmarissa</w:t>
      </w:r>
      <w:r w:rsidR="00F01408">
        <w:t>.</w:t>
      </w:r>
      <w:r w:rsidR="00D05E17">
        <w:t xml:space="preserve"> </w:t>
      </w:r>
      <w:r w:rsidR="00F01408">
        <w:t>J</w:t>
      </w:r>
      <w:r w:rsidR="00D05E17">
        <w:t>untta</w:t>
      </w:r>
      <w:r w:rsidR="00F01408">
        <w:t xml:space="preserve"> on kuitenkin </w:t>
      </w:r>
      <w:r w:rsidR="00D05E17">
        <w:t xml:space="preserve">syyttänyt myös monia </w:t>
      </w:r>
      <w:r w:rsidR="00B14376">
        <w:t>etnisiä ja muita</w:t>
      </w:r>
      <w:r w:rsidR="00D05E17">
        <w:t xml:space="preserve"> kapinallisryhmiä terrori-iskuista osana propagandaansa, joten näihin väitteisiin on syytä suhtautua varauksella</w:t>
      </w:r>
      <w:r>
        <w:t xml:space="preserve">. </w:t>
      </w:r>
      <w:r w:rsidR="00D05E17">
        <w:t>V</w:t>
      </w:r>
      <w:r>
        <w:t xml:space="preserve">uonna 2012 sotilasjuntta syytti ryhmää Yangon </w:t>
      </w:r>
      <w:proofErr w:type="spellStart"/>
      <w:r>
        <w:t>Water</w:t>
      </w:r>
      <w:proofErr w:type="spellEnd"/>
      <w:r>
        <w:t xml:space="preserve"> Festival -tapahtumaan kohdistetusta laajamittaisesta pommi-iskusta, jossa kuoli 10 ihmistä ja 170 loukkaantui. VBSW ei ilmoittautunut iskujen tekijäksi.</w:t>
      </w:r>
      <w:r>
        <w:rPr>
          <w:rStyle w:val="Alaviitteenviite"/>
        </w:rPr>
        <w:footnoteReference w:id="30"/>
      </w:r>
    </w:p>
    <w:p w:rsidR="00BF56D8" w:rsidRDefault="00BF56D8" w:rsidP="006E06E0">
      <w:r>
        <w:t xml:space="preserve">VBSW itse on kiistänyt olevansa terroristinen järjestö ja </w:t>
      </w:r>
      <w:r w:rsidR="00F01408">
        <w:t>näkee itsensä</w:t>
      </w:r>
      <w:r>
        <w:t xml:space="preserve"> ”vapaustaistelijoiden ryhmä</w:t>
      </w:r>
      <w:r w:rsidR="00F01408">
        <w:t>nä</w:t>
      </w:r>
      <w:r>
        <w:t>”, joiden pääasiallisena tavoitteena on ”sotilasjuntan syökseminen vallasta Myanmarissa ja demokratian sekä ihmisoikeuksien saavuttaminen maassa”.</w:t>
      </w:r>
      <w:r>
        <w:rPr>
          <w:rStyle w:val="Alaviitteenviite"/>
        </w:rPr>
        <w:footnoteReference w:id="31"/>
      </w:r>
    </w:p>
    <w:p w:rsidR="006E06E0" w:rsidRDefault="006E06E0" w:rsidP="009E062E">
      <w:r>
        <w:t xml:space="preserve">Monissa lähteissä </w:t>
      </w:r>
      <w:r w:rsidR="000A3014">
        <w:t>VBSW-</w:t>
      </w:r>
      <w:r w:rsidR="00C13070">
        <w:t xml:space="preserve">ryhmän yhdeksi </w:t>
      </w:r>
      <w:r w:rsidR="00E44F0A">
        <w:t>johtohenkilöksi</w:t>
      </w:r>
      <w:r>
        <w:t xml:space="preserve"> on mainittu</w:t>
      </w:r>
      <w:r w:rsidR="00C13070">
        <w:t xml:space="preserve"> </w:t>
      </w:r>
      <w:proofErr w:type="spellStart"/>
      <w:r w:rsidR="00C13070">
        <w:t>Ye</w:t>
      </w:r>
      <w:proofErr w:type="spellEnd"/>
      <w:r w:rsidR="00C13070">
        <w:t xml:space="preserve"> </w:t>
      </w:r>
      <w:proofErr w:type="spellStart"/>
      <w:r w:rsidR="00C13070">
        <w:t>Thiha</w:t>
      </w:r>
      <w:proofErr w:type="spellEnd"/>
      <w:r w:rsidR="00203A60">
        <w:t xml:space="preserve"> (</w:t>
      </w:r>
      <w:r w:rsidR="00D05E17">
        <w:t>tunnettiin myös nimellä</w:t>
      </w:r>
      <w:r w:rsidR="00203A60">
        <w:t xml:space="preserve"> San </w:t>
      </w:r>
      <w:proofErr w:type="spellStart"/>
      <w:r w:rsidR="00203A60">
        <w:t>Naing</w:t>
      </w:r>
      <w:proofErr w:type="spellEnd"/>
      <w:r w:rsidR="00203A60">
        <w:t>)</w:t>
      </w:r>
      <w:r w:rsidR="00C13070">
        <w:t xml:space="preserve">, joka yhdessä </w:t>
      </w:r>
      <w:proofErr w:type="spellStart"/>
      <w:r w:rsidR="00C13070">
        <w:t>Ye</w:t>
      </w:r>
      <w:proofErr w:type="spellEnd"/>
      <w:r w:rsidR="00C13070">
        <w:t xml:space="preserve"> </w:t>
      </w:r>
      <w:proofErr w:type="spellStart"/>
      <w:r w:rsidR="00C13070">
        <w:t>Yintin</w:t>
      </w:r>
      <w:proofErr w:type="spellEnd"/>
      <w:r w:rsidR="00C13070">
        <w:t xml:space="preserve"> kanssa sieppasi vuonna 1989 Myanmarin sisäisen lennon </w:t>
      </w:r>
      <w:r w:rsidR="00D05E17">
        <w:t>lento</w:t>
      </w:r>
      <w:r w:rsidR="00C13070">
        <w:t>koneen, jo</w:t>
      </w:r>
      <w:r w:rsidR="00D05E17">
        <w:t>nka kaappaajat pakottivat</w:t>
      </w:r>
      <w:r w:rsidR="00C13070">
        <w:t xml:space="preserve"> laskeutumaan Thaimaan U-</w:t>
      </w:r>
      <w:proofErr w:type="spellStart"/>
      <w:r w:rsidR="00C13070">
        <w:t>Tapaon</w:t>
      </w:r>
      <w:proofErr w:type="spellEnd"/>
      <w:r w:rsidR="00C13070">
        <w:t xml:space="preserve"> sotilaslentotukikohtaan.</w:t>
      </w:r>
      <w:r>
        <w:rPr>
          <w:rStyle w:val="Alaviitteenviite"/>
        </w:rPr>
        <w:footnoteReference w:id="32"/>
      </w:r>
      <w:r>
        <w:t xml:space="preserve"> Bangkok Postin vuoden 2005 artikkelin mukaan</w:t>
      </w:r>
      <w:r w:rsidR="00C13070">
        <w:t xml:space="preserve"> tekijät vapauttivat kaikki 82 matkustajaa ja 4 miehistön jäsentä</w:t>
      </w:r>
      <w:r w:rsidR="00D05E17">
        <w:t xml:space="preserve"> 11 tuntia kestäneiden neuvottelujen jälkeen</w:t>
      </w:r>
      <w:r w:rsidR="00C13070">
        <w:t xml:space="preserve"> vahingoittumattomina. Tekijät pidätettiin ja tuomittiin Thaimaassa kuudeksi vuodeksi vankeuteen, mistä heidät vapautettiin kolmen vuoden jälkeen hyvän käytöksen vuoksi. Vuonna 1993 Thaimaan poliisi pidätti kuitenkin </w:t>
      </w:r>
      <w:proofErr w:type="spellStart"/>
      <w:r w:rsidR="00C13070">
        <w:t>Ye</w:t>
      </w:r>
      <w:proofErr w:type="spellEnd"/>
      <w:r w:rsidR="00C13070">
        <w:t xml:space="preserve"> </w:t>
      </w:r>
      <w:proofErr w:type="spellStart"/>
      <w:r w:rsidR="00C13070">
        <w:t>Thihan</w:t>
      </w:r>
      <w:proofErr w:type="spellEnd"/>
      <w:r w:rsidR="00C13070">
        <w:t xml:space="preserve"> </w:t>
      </w:r>
      <w:r w:rsidR="00D05E17">
        <w:t xml:space="preserve">yhdessä kolmen muun </w:t>
      </w:r>
      <w:r w:rsidR="009A68C6">
        <w:t>henkilön</w:t>
      </w:r>
      <w:r w:rsidR="00D05E17">
        <w:t xml:space="preserve"> kanssa</w:t>
      </w:r>
      <w:r w:rsidR="00C13070">
        <w:t xml:space="preserve"> aseiden ja räjähteiden hallussapidosta.</w:t>
      </w:r>
      <w:r w:rsidR="00FD7E59" w:rsidRPr="00FD7E59">
        <w:t xml:space="preserve"> </w:t>
      </w:r>
      <w:r w:rsidR="00FD7E59">
        <w:t>Joidenkin väitteiden mukaan ryhmä oli suunnitellut</w:t>
      </w:r>
      <w:r>
        <w:t xml:space="preserve"> toteutettavaksi</w:t>
      </w:r>
      <w:r w:rsidR="00FD7E59">
        <w:t xml:space="preserve"> iskua Myanmarin sotilasjunttaa vastaan kansallispäivän seremonioissa tammikuussa 1994. Ryhmän jäsenet vapautuivat vankeudesta</w:t>
      </w:r>
      <w:r w:rsidR="00D05E17">
        <w:t xml:space="preserve"> Thaimaassa</w:t>
      </w:r>
      <w:r w:rsidR="00FD7E59">
        <w:t xml:space="preserve"> helmikuussa 1997.</w:t>
      </w:r>
      <w:r>
        <w:rPr>
          <w:rStyle w:val="Alaviitteenviite"/>
        </w:rPr>
        <w:footnoteReference w:id="33"/>
      </w:r>
      <w:r w:rsidR="00C13070">
        <w:t xml:space="preserve"> </w:t>
      </w:r>
    </w:p>
    <w:p w:rsidR="006C7788" w:rsidRDefault="006E06E0" w:rsidP="009E062E">
      <w:r>
        <w:lastRenderedPageBreak/>
        <w:t>Bangkok Postin mukaan m</w:t>
      </w:r>
      <w:r w:rsidR="000A3014">
        <w:t xml:space="preserve">uita </w:t>
      </w:r>
      <w:proofErr w:type="spellStart"/>
      <w:r w:rsidR="00D05E17">
        <w:t>VBSW:n</w:t>
      </w:r>
      <w:proofErr w:type="spellEnd"/>
      <w:r w:rsidR="000A3014">
        <w:t xml:space="preserve"> keskeisiä johtohahmoja </w:t>
      </w:r>
      <w:r>
        <w:t>oli</w:t>
      </w:r>
      <w:r w:rsidR="00D05E17">
        <w:t>vat</w:t>
      </w:r>
      <w:r w:rsidR="000A3014">
        <w:t xml:space="preserve"> </w:t>
      </w:r>
      <w:proofErr w:type="spellStart"/>
      <w:r w:rsidR="000A3014">
        <w:t>Kyaw</w:t>
      </w:r>
      <w:proofErr w:type="spellEnd"/>
      <w:r w:rsidR="000A3014">
        <w:t xml:space="preserve"> </w:t>
      </w:r>
      <w:proofErr w:type="spellStart"/>
      <w:r w:rsidR="000A3014">
        <w:t>Ni</w:t>
      </w:r>
      <w:proofErr w:type="spellEnd"/>
      <w:r w:rsidR="000A3014">
        <w:t xml:space="preserve"> (</w:t>
      </w:r>
      <w:r w:rsidR="00D05E17">
        <w:t>tunnettiin myös nimellä</w:t>
      </w:r>
      <w:r w:rsidR="000A3014">
        <w:t xml:space="preserve"> Johnny) sekä </w:t>
      </w:r>
      <w:proofErr w:type="spellStart"/>
      <w:r w:rsidR="000A3014">
        <w:t>Pida</w:t>
      </w:r>
      <w:proofErr w:type="spellEnd"/>
      <w:r w:rsidR="000A3014">
        <w:t>, joilla</w:t>
      </w:r>
      <w:r>
        <w:t xml:space="preserve"> molemmilla</w:t>
      </w:r>
      <w:r w:rsidR="000A3014">
        <w:t xml:space="preserve"> oli keskeinen rooli Myanmarin </w:t>
      </w:r>
      <w:proofErr w:type="spellStart"/>
      <w:r w:rsidR="000A3014">
        <w:t>Bankokin</w:t>
      </w:r>
      <w:proofErr w:type="spellEnd"/>
      <w:r w:rsidR="000A3014">
        <w:t xml:space="preserve"> edustustoon tehdyssä kaappauksessa. </w:t>
      </w:r>
      <w:proofErr w:type="spellStart"/>
      <w:r w:rsidR="000A3014">
        <w:t>Pida</w:t>
      </w:r>
      <w:proofErr w:type="spellEnd"/>
      <w:r w:rsidR="000A3014">
        <w:t xml:space="preserve"> oli myöhemmin yksi </w:t>
      </w:r>
      <w:proofErr w:type="spellStart"/>
      <w:r w:rsidR="000A3014">
        <w:t>Ratchaburin</w:t>
      </w:r>
      <w:proofErr w:type="spellEnd"/>
      <w:r w:rsidR="000A3014">
        <w:t xml:space="preserve"> sairaalaiskussa kuolleista ryhmän jäsenistä.</w:t>
      </w:r>
      <w:r w:rsidR="000A3014">
        <w:rPr>
          <w:rStyle w:val="Alaviitteenviite"/>
        </w:rPr>
        <w:footnoteReference w:id="34"/>
      </w:r>
    </w:p>
    <w:p w:rsidR="00D22154" w:rsidRDefault="004C1B4F">
      <w:r>
        <w:t>Ryhmän yhtenäisyydestä ja ylipäänsä aktiivisuudesta 2000-luvulla on esitetty</w:t>
      </w:r>
      <w:r w:rsidR="0058664C">
        <w:t xml:space="preserve"> myös</w:t>
      </w:r>
      <w:r>
        <w:t xml:space="preserve"> paljon epäilyksiä</w:t>
      </w:r>
      <w:r>
        <w:t>, eikä käytettävissä olevien maatietolähteiden perusteella ole täyttä varmuutta siitä, olivatko 2000-luvun jälkeen tehdyt, ryhmän nimiin otetut pommi-iskut Myanmarissa saman ydinryhmän organisoimia kuin 1999–2000 -lukujen kaappaukset</w:t>
      </w:r>
      <w:r w:rsidR="0058664C">
        <w:t xml:space="preserve"> Thaimaassa</w:t>
      </w:r>
      <w:r>
        <w:t xml:space="preserve">. </w:t>
      </w:r>
      <w:proofErr w:type="spellStart"/>
      <w:r w:rsidR="00E44F0A">
        <w:t>Ye</w:t>
      </w:r>
      <w:proofErr w:type="spellEnd"/>
      <w:r w:rsidR="00E44F0A">
        <w:t xml:space="preserve"> </w:t>
      </w:r>
      <w:proofErr w:type="spellStart"/>
      <w:r w:rsidR="00E44F0A">
        <w:t>Thiha</w:t>
      </w:r>
      <w:proofErr w:type="spellEnd"/>
      <w:r w:rsidR="00E44F0A">
        <w:t xml:space="preserve"> </w:t>
      </w:r>
      <w:r w:rsidR="00FE754C">
        <w:t>julisti</w:t>
      </w:r>
      <w:r w:rsidR="006D6D71">
        <w:t xml:space="preserve"> toistuvasti</w:t>
      </w:r>
      <w:r w:rsidR="009A68C6">
        <w:t xml:space="preserve"> </w:t>
      </w:r>
      <w:r w:rsidR="00E44F0A">
        <w:t>ryhmän pyrkivän vahingoittamaan sotilasjuntan kenraaleja ja yhdyshenkilöitä, ilman aikomusta vahingoittaa tavallista kansaa tai siviilejä, mutta etenkin ryhmän 2000 -luvulla nimiin</w:t>
      </w:r>
      <w:r w:rsidR="009A68C6">
        <w:t>sä</w:t>
      </w:r>
      <w:r w:rsidR="00E44F0A">
        <w:t xml:space="preserve"> ottamat siviilejä vahingoittaneet iskut olivat ristiriidassa tämän kanssa.</w:t>
      </w:r>
      <w:r w:rsidR="00E44F0A">
        <w:rPr>
          <w:rStyle w:val="Alaviitteenviite"/>
        </w:rPr>
        <w:footnoteReference w:id="35"/>
      </w:r>
      <w:r w:rsidR="00FE754C">
        <w:t xml:space="preserve"> </w:t>
      </w:r>
      <w:r w:rsidR="009A68C6">
        <w:t xml:space="preserve">Myanmarilaisen BNI (Burma News International) -mediaorganisaation vuonna 2008 julkaistun artikkelin mukaan VBSW-ryhmän nimissä blogisivustolla tehtyjä lausuntoja ja ilmoituksia osallisuudesta pommi-iskuihin ei oltu voitu vahvistaa. </w:t>
      </w:r>
      <w:r w:rsidR="00E44F0A">
        <w:t>Joidenkin lähteiden mukaan myös Myanmarin sotilasjuntta on voinut käyttää ryhmää syntipukkina omien tarkoitusperiensä</w:t>
      </w:r>
      <w:r w:rsidR="00FE754C">
        <w:t xml:space="preserve"> ja propagandansa</w:t>
      </w:r>
      <w:r w:rsidR="00E44F0A">
        <w:t xml:space="preserve"> ajamiseksi.</w:t>
      </w:r>
      <w:r w:rsidR="00E44F0A">
        <w:rPr>
          <w:rStyle w:val="Alaviitteenviite"/>
        </w:rPr>
        <w:footnoteReference w:id="36"/>
      </w:r>
      <w:r w:rsidR="00E44F0A">
        <w:t xml:space="preserve"> </w:t>
      </w:r>
      <w:r w:rsidR="00D22154">
        <w:br w:type="page"/>
      </w:r>
    </w:p>
    <w:p w:rsidR="00D22154" w:rsidRPr="00DE79A2" w:rsidRDefault="00D22154" w:rsidP="00D22154">
      <w:pPr>
        <w:pStyle w:val="Otsikko2"/>
        <w:numPr>
          <w:ilvl w:val="0"/>
          <w:numId w:val="0"/>
        </w:numPr>
        <w:ind w:left="360" w:hanging="360"/>
        <w:rPr>
          <w:lang w:val="en-US"/>
        </w:rPr>
      </w:pPr>
      <w:proofErr w:type="spellStart"/>
      <w:r w:rsidRPr="00DE79A2">
        <w:rPr>
          <w:lang w:val="en-US"/>
        </w:rPr>
        <w:lastRenderedPageBreak/>
        <w:t>Lähteet</w:t>
      </w:r>
      <w:proofErr w:type="spellEnd"/>
    </w:p>
    <w:p w:rsidR="00D22154" w:rsidRDefault="00D22154" w:rsidP="00D22154">
      <w:pPr>
        <w:pStyle w:val="LeiptekstiMigri"/>
        <w:ind w:left="0"/>
        <w:rPr>
          <w:lang w:val="en-US"/>
        </w:rPr>
      </w:pPr>
      <w:bookmarkStart w:id="4" w:name="_Hlk98164668"/>
      <w:r>
        <w:rPr>
          <w:lang w:val="en-US"/>
        </w:rPr>
        <w:t>ABSDF</w:t>
      </w:r>
      <w:r w:rsidRPr="00E76144">
        <w:rPr>
          <w:lang w:val="en-US"/>
        </w:rPr>
        <w:t xml:space="preserve"> </w:t>
      </w:r>
      <w:r>
        <w:rPr>
          <w:lang w:val="en-US"/>
        </w:rPr>
        <w:t>[</w:t>
      </w:r>
      <w:proofErr w:type="spellStart"/>
      <w:r>
        <w:rPr>
          <w:lang w:val="en-US"/>
        </w:rPr>
        <w:t>päiväämätön</w:t>
      </w:r>
      <w:proofErr w:type="spellEnd"/>
      <w:r>
        <w:rPr>
          <w:lang w:val="en-US"/>
        </w:rPr>
        <w:t>]</w:t>
      </w:r>
      <w:bookmarkEnd w:id="4"/>
      <w:r w:rsidRPr="00E76144">
        <w:rPr>
          <w:lang w:val="en-US"/>
        </w:rPr>
        <w:t xml:space="preserve">. </w:t>
      </w:r>
      <w:r w:rsidRPr="00D22154">
        <w:rPr>
          <w:i/>
          <w:lang w:val="en-US"/>
        </w:rPr>
        <w:t>The ABSDF In Brief</w:t>
      </w:r>
      <w:r w:rsidRPr="00E76144">
        <w:rPr>
          <w:lang w:val="en-US"/>
        </w:rPr>
        <w:t xml:space="preserve"> [</w:t>
      </w:r>
      <w:r>
        <w:rPr>
          <w:lang w:val="en-US"/>
        </w:rPr>
        <w:t>Facebook</w:t>
      </w:r>
      <w:r w:rsidRPr="00E76144">
        <w:rPr>
          <w:lang w:val="en-US"/>
        </w:rPr>
        <w:t>].</w:t>
      </w:r>
      <w:r>
        <w:rPr>
          <w:lang w:val="en-US"/>
        </w:rPr>
        <w:t xml:space="preserve"> </w:t>
      </w:r>
      <w:hyperlink r:id="rId8" w:history="1">
        <w:r w:rsidRPr="00C54260">
          <w:rPr>
            <w:rStyle w:val="Hyperlinkki"/>
            <w:lang w:val="en-US"/>
          </w:rPr>
          <w:t>https://m.facebook.com/theabsdf/about/</w:t>
        </w:r>
      </w:hyperlink>
      <w:r>
        <w:rPr>
          <w:lang w:val="en-US"/>
        </w:rPr>
        <w:t xml:space="preserve"> </w:t>
      </w:r>
      <w:r w:rsidRPr="00E76144">
        <w:rPr>
          <w:lang w:val="en-US"/>
        </w:rPr>
        <w:t>(</w:t>
      </w:r>
      <w:proofErr w:type="spellStart"/>
      <w:r w:rsidRPr="00E76144">
        <w:rPr>
          <w:lang w:val="en-US"/>
        </w:rPr>
        <w:t>käyty</w:t>
      </w:r>
      <w:proofErr w:type="spellEnd"/>
      <w:r w:rsidRPr="00E76144">
        <w:rPr>
          <w:lang w:val="en-US"/>
        </w:rPr>
        <w:t xml:space="preserve"> </w:t>
      </w:r>
      <w:r>
        <w:rPr>
          <w:lang w:val="en-US"/>
        </w:rPr>
        <w:t>14.3.2022</w:t>
      </w:r>
      <w:r w:rsidRPr="00E76144">
        <w:rPr>
          <w:lang w:val="en-US"/>
        </w:rPr>
        <w:t>).</w:t>
      </w:r>
    </w:p>
    <w:p w:rsidR="00D22154" w:rsidRPr="00DE79A2" w:rsidRDefault="00D22154" w:rsidP="00D22154">
      <w:pPr>
        <w:pStyle w:val="LeiptekstiMigri"/>
        <w:ind w:left="0"/>
      </w:pPr>
      <w:r>
        <w:rPr>
          <w:lang w:val="en-US"/>
        </w:rPr>
        <w:t>ACCORD (</w:t>
      </w:r>
      <w:r w:rsidRPr="00972579">
        <w:rPr>
          <w:lang w:val="en-US"/>
        </w:rPr>
        <w:t>Austrian Centre for Country or Origin &amp; Asylum Research and Documentation</w:t>
      </w:r>
      <w:r>
        <w:rPr>
          <w:lang w:val="en-US"/>
        </w:rPr>
        <w:t xml:space="preserve">) </w:t>
      </w:r>
      <w:bookmarkStart w:id="5" w:name="_Hlk97818132"/>
      <w:r>
        <w:rPr>
          <w:lang w:val="en-US"/>
        </w:rPr>
        <w:t>7.10.2011</w:t>
      </w:r>
      <w:bookmarkEnd w:id="5"/>
      <w:r>
        <w:rPr>
          <w:lang w:val="en-US"/>
        </w:rPr>
        <w:t xml:space="preserve">. </w:t>
      </w:r>
      <w:r w:rsidRPr="00D22154">
        <w:rPr>
          <w:i/>
        </w:rPr>
        <w:t xml:space="preserve">Myanmar: COI </w:t>
      </w:r>
      <w:proofErr w:type="spellStart"/>
      <w:r w:rsidRPr="00D22154">
        <w:rPr>
          <w:i/>
        </w:rPr>
        <w:t>Compilation</w:t>
      </w:r>
      <w:proofErr w:type="spellEnd"/>
      <w:r w:rsidRPr="00DE79A2">
        <w:t xml:space="preserve">. Saatavilla: </w:t>
      </w:r>
      <w:hyperlink r:id="rId9" w:history="1">
        <w:r w:rsidRPr="00DE79A2">
          <w:rPr>
            <w:rStyle w:val="Hyperlinkki"/>
          </w:rPr>
          <w:t>https://www.refworld.org/docid/4e9291912.html</w:t>
        </w:r>
      </w:hyperlink>
      <w:r w:rsidRPr="00DE79A2">
        <w:t xml:space="preserve"> (käyty 1</w:t>
      </w:r>
      <w:r w:rsidR="001A43D7">
        <w:t>1</w:t>
      </w:r>
      <w:r w:rsidRPr="00DE79A2">
        <w:t xml:space="preserve">.3.2022). </w:t>
      </w:r>
    </w:p>
    <w:p w:rsidR="00D22154" w:rsidRDefault="00D22154" w:rsidP="00D22154">
      <w:pPr>
        <w:pStyle w:val="LeiptekstiMigri"/>
        <w:ind w:left="0"/>
        <w:rPr>
          <w:lang w:val="en-US"/>
        </w:rPr>
      </w:pPr>
      <w:r>
        <w:rPr>
          <w:lang w:val="en-US"/>
        </w:rPr>
        <w:t>AFP (</w:t>
      </w:r>
      <w:proofErr w:type="spellStart"/>
      <w:r>
        <w:rPr>
          <w:lang w:val="en-US"/>
        </w:rPr>
        <w:t>Agence</w:t>
      </w:r>
      <w:proofErr w:type="spellEnd"/>
      <w:r>
        <w:rPr>
          <w:lang w:val="en-US"/>
        </w:rPr>
        <w:t xml:space="preserve"> France-Presse) </w:t>
      </w:r>
    </w:p>
    <w:p w:rsidR="00D22154" w:rsidRPr="00272338" w:rsidRDefault="00D22154" w:rsidP="00D22154">
      <w:pPr>
        <w:pStyle w:val="LeiptekstiMigri"/>
        <w:ind w:left="720"/>
      </w:pPr>
      <w:r w:rsidRPr="00272338">
        <w:rPr>
          <w:lang w:val="en-US"/>
        </w:rPr>
        <w:t xml:space="preserve">20.5.2000. </w:t>
      </w:r>
      <w:r w:rsidRPr="00D22154">
        <w:rPr>
          <w:i/>
          <w:lang w:val="en-US"/>
        </w:rPr>
        <w:t>God's Army ally sentenced to death in Myanmar: report</w:t>
      </w:r>
      <w:r>
        <w:rPr>
          <w:lang w:val="en-US"/>
        </w:rPr>
        <w:t xml:space="preserve">. </w:t>
      </w:r>
      <w:r w:rsidRPr="00EF0AA9">
        <w:t xml:space="preserve">Saatavilla </w:t>
      </w:r>
      <w:proofErr w:type="spellStart"/>
      <w:r w:rsidRPr="00EF0AA9">
        <w:t>Factiva-uutistietokannassa</w:t>
      </w:r>
      <w:proofErr w:type="spellEnd"/>
      <w:r w:rsidRPr="00EF0AA9">
        <w:t xml:space="preserve"> (</w:t>
      </w:r>
      <w:hyperlink r:id="rId10" w:history="1">
        <w:r w:rsidRPr="00C36001">
          <w:rPr>
            <w:rStyle w:val="Hyperlinkki"/>
          </w:rPr>
          <w:t>http://www.factiva.com</w:t>
        </w:r>
      </w:hyperlink>
      <w:r w:rsidRPr="00EF0AA9">
        <w:t xml:space="preserve">) [edellyttää kirjautumista] (käyty </w:t>
      </w:r>
      <w:r>
        <w:t>11.3.2022</w:t>
      </w:r>
      <w:r w:rsidRPr="00EF0AA9">
        <w:t>).</w:t>
      </w:r>
    </w:p>
    <w:p w:rsidR="00D22154" w:rsidRPr="00EF0AA9" w:rsidRDefault="00D22154" w:rsidP="00D22154">
      <w:pPr>
        <w:pStyle w:val="LeiptekstiMigri"/>
        <w:ind w:left="720"/>
      </w:pPr>
      <w:r w:rsidRPr="00831CC4">
        <w:t xml:space="preserve">2.12.1999. </w:t>
      </w:r>
      <w:r w:rsidRPr="00D22154">
        <w:rPr>
          <w:i/>
        </w:rPr>
        <w:t xml:space="preserve">Myanmar </w:t>
      </w:r>
      <w:proofErr w:type="spellStart"/>
      <w:r w:rsidRPr="00D22154">
        <w:rPr>
          <w:i/>
        </w:rPr>
        <w:t>embassy</w:t>
      </w:r>
      <w:proofErr w:type="spellEnd"/>
      <w:r w:rsidRPr="00D22154">
        <w:rPr>
          <w:i/>
        </w:rPr>
        <w:t xml:space="preserve"> </w:t>
      </w:r>
      <w:proofErr w:type="spellStart"/>
      <w:r w:rsidRPr="00D22154">
        <w:rPr>
          <w:i/>
        </w:rPr>
        <w:t>gunmen</w:t>
      </w:r>
      <w:proofErr w:type="spellEnd"/>
      <w:r w:rsidRPr="00D22154">
        <w:rPr>
          <w:i/>
        </w:rPr>
        <w:t xml:space="preserve"> </w:t>
      </w:r>
      <w:proofErr w:type="spellStart"/>
      <w:r w:rsidRPr="00D22154">
        <w:rPr>
          <w:i/>
        </w:rPr>
        <w:t>deny</w:t>
      </w:r>
      <w:proofErr w:type="spellEnd"/>
      <w:r w:rsidRPr="00D22154">
        <w:rPr>
          <w:i/>
        </w:rPr>
        <w:t xml:space="preserve"> </w:t>
      </w:r>
      <w:proofErr w:type="spellStart"/>
      <w:r w:rsidRPr="00D22154">
        <w:rPr>
          <w:i/>
        </w:rPr>
        <w:t>terrorism</w:t>
      </w:r>
      <w:proofErr w:type="spellEnd"/>
      <w:r w:rsidRPr="00D22154">
        <w:rPr>
          <w:i/>
        </w:rPr>
        <w:t xml:space="preserve"> </w:t>
      </w:r>
      <w:proofErr w:type="spellStart"/>
      <w:r w:rsidRPr="00D22154">
        <w:rPr>
          <w:i/>
        </w:rPr>
        <w:t>charge</w:t>
      </w:r>
      <w:proofErr w:type="spellEnd"/>
      <w:r w:rsidRPr="00EF0AA9">
        <w:t xml:space="preserve">. Saatavilla </w:t>
      </w:r>
      <w:proofErr w:type="spellStart"/>
      <w:r w:rsidRPr="00EF0AA9">
        <w:t>Factiva-uutistietokannassa</w:t>
      </w:r>
      <w:proofErr w:type="spellEnd"/>
      <w:r w:rsidRPr="00EF0AA9">
        <w:t xml:space="preserve"> (</w:t>
      </w:r>
      <w:hyperlink r:id="rId11" w:history="1">
        <w:r w:rsidRPr="00C36001">
          <w:rPr>
            <w:rStyle w:val="Hyperlinkki"/>
          </w:rPr>
          <w:t>http://www.factiva.com</w:t>
        </w:r>
      </w:hyperlink>
      <w:r w:rsidRPr="00EF0AA9">
        <w:t xml:space="preserve">) [edellyttää kirjautumista] (käyty </w:t>
      </w:r>
      <w:r>
        <w:t>11.3.2022</w:t>
      </w:r>
      <w:r w:rsidRPr="00EF0AA9">
        <w:t>).</w:t>
      </w:r>
    </w:p>
    <w:p w:rsidR="00D22154" w:rsidRPr="00DB0070" w:rsidRDefault="00D22154" w:rsidP="00D22154">
      <w:pPr>
        <w:pStyle w:val="LeiptekstiMigri"/>
        <w:ind w:left="0"/>
      </w:pPr>
      <w:bookmarkStart w:id="6" w:name="_Hlk98152768"/>
      <w:r>
        <w:rPr>
          <w:lang w:val="en-US"/>
        </w:rPr>
        <w:t>AP (Associated Press) 7.10.1999</w:t>
      </w:r>
      <w:bookmarkEnd w:id="6"/>
      <w:r>
        <w:rPr>
          <w:lang w:val="en-US"/>
        </w:rPr>
        <w:t xml:space="preserve">. </w:t>
      </w:r>
      <w:r w:rsidRPr="00D22154">
        <w:rPr>
          <w:i/>
          <w:lang w:val="en-US"/>
        </w:rPr>
        <w:t>Suu Kyi sympathizes with Myanmar student embassy intruders</w:t>
      </w:r>
      <w:r w:rsidRPr="00E76144">
        <w:rPr>
          <w:lang w:val="en-US"/>
        </w:rPr>
        <w:t xml:space="preserve">. </w:t>
      </w:r>
      <w:r w:rsidRPr="00EF0AA9">
        <w:t xml:space="preserve">Saatavilla </w:t>
      </w:r>
      <w:proofErr w:type="spellStart"/>
      <w:r w:rsidRPr="00EF0AA9">
        <w:t>Factiva-uutistietokannassa</w:t>
      </w:r>
      <w:proofErr w:type="spellEnd"/>
      <w:r w:rsidRPr="00EF0AA9">
        <w:t xml:space="preserve"> (</w:t>
      </w:r>
      <w:hyperlink r:id="rId12" w:history="1">
        <w:r w:rsidRPr="00C36001">
          <w:rPr>
            <w:rStyle w:val="Hyperlinkki"/>
          </w:rPr>
          <w:t>http://www.factiva.com</w:t>
        </w:r>
      </w:hyperlink>
      <w:r w:rsidRPr="00EF0AA9">
        <w:t xml:space="preserve">) [edellyttää kirjautumista] (käyty </w:t>
      </w:r>
      <w:r>
        <w:t>14.3.2022</w:t>
      </w:r>
      <w:r w:rsidRPr="00EF0AA9">
        <w:t>).</w:t>
      </w:r>
    </w:p>
    <w:p w:rsidR="00D22154" w:rsidRPr="00DB0070" w:rsidRDefault="00D22154" w:rsidP="00D22154">
      <w:pPr>
        <w:pStyle w:val="LeiptekstiMigri"/>
        <w:ind w:left="0"/>
      </w:pPr>
      <w:r w:rsidRPr="00883882">
        <w:rPr>
          <w:lang w:val="en-US"/>
        </w:rPr>
        <w:t xml:space="preserve">Asian Foundation 10/2017. </w:t>
      </w:r>
      <w:r w:rsidRPr="00D22154">
        <w:rPr>
          <w:i/>
          <w:lang w:val="en-US"/>
        </w:rPr>
        <w:t>Myanmar – At a glance</w:t>
      </w:r>
      <w:r>
        <w:rPr>
          <w:lang w:val="en-US"/>
        </w:rPr>
        <w:t xml:space="preserve">. </w:t>
      </w:r>
      <w:hyperlink r:id="rId13" w:history="1">
        <w:r w:rsidRPr="00883882">
          <w:rPr>
            <w:rStyle w:val="Hyperlinkki"/>
          </w:rPr>
          <w:t>https://asiafoundation.org/wp-content/uploads/2017/10/Myanmar-TStateofConflictandViolence.pdf</w:t>
        </w:r>
      </w:hyperlink>
      <w:r w:rsidRPr="00883882">
        <w:t xml:space="preserve"> (käy</w:t>
      </w:r>
      <w:r>
        <w:t>ty 10.3.2022).</w:t>
      </w:r>
    </w:p>
    <w:p w:rsidR="00D22154" w:rsidRDefault="00D22154" w:rsidP="00D22154">
      <w:pPr>
        <w:pStyle w:val="LeiptekstiMigri"/>
        <w:ind w:left="0"/>
        <w:rPr>
          <w:lang w:val="en-US"/>
        </w:rPr>
      </w:pPr>
      <w:r>
        <w:rPr>
          <w:lang w:val="en-US"/>
        </w:rPr>
        <w:t xml:space="preserve">Bangkok Post </w:t>
      </w:r>
    </w:p>
    <w:p w:rsidR="00D22154" w:rsidRDefault="00D22154" w:rsidP="00D22154">
      <w:pPr>
        <w:pStyle w:val="LeiptekstiMigri"/>
        <w:ind w:left="720"/>
      </w:pPr>
      <w:r>
        <w:rPr>
          <w:lang w:val="en-US"/>
        </w:rPr>
        <w:t xml:space="preserve">28.9.2008. </w:t>
      </w:r>
      <w:r w:rsidRPr="00D22154">
        <w:rPr>
          <w:i/>
          <w:lang w:val="en-US"/>
        </w:rPr>
        <w:t>God's Army: The reason for the Burmese Embassy siege</w:t>
      </w:r>
      <w:r>
        <w:rPr>
          <w:lang w:val="en-US"/>
        </w:rPr>
        <w:t xml:space="preserve">. </w:t>
      </w:r>
      <w:r w:rsidRPr="00831CC4">
        <w:t xml:space="preserve">Saatavilla </w:t>
      </w:r>
      <w:proofErr w:type="spellStart"/>
      <w:r w:rsidRPr="00831CC4">
        <w:t>Factiva-uutistietokannassa</w:t>
      </w:r>
      <w:proofErr w:type="spellEnd"/>
      <w:r w:rsidRPr="00831CC4">
        <w:t xml:space="preserve"> (</w:t>
      </w:r>
      <w:hyperlink r:id="rId14" w:history="1">
        <w:r w:rsidRPr="00831CC4">
          <w:rPr>
            <w:rStyle w:val="Hyperlinkki"/>
          </w:rPr>
          <w:t>http://www.factiva.com</w:t>
        </w:r>
      </w:hyperlink>
      <w:r w:rsidRPr="00831CC4">
        <w:t>) [edellyttää kirjautumista] (käyty 11.3.2022).</w:t>
      </w:r>
      <w:r w:rsidRPr="003E7DC8">
        <w:t xml:space="preserve"> </w:t>
      </w:r>
    </w:p>
    <w:p w:rsidR="00D22154" w:rsidRPr="00060759" w:rsidRDefault="00D22154" w:rsidP="00D22154">
      <w:pPr>
        <w:pStyle w:val="LeiptekstiMigri"/>
        <w:ind w:left="720"/>
      </w:pPr>
      <w:r w:rsidRPr="003E7DC8">
        <w:rPr>
          <w:lang w:val="en-US"/>
        </w:rPr>
        <w:t xml:space="preserve">23.1.2005. </w:t>
      </w:r>
      <w:r w:rsidRPr="00D22154">
        <w:rPr>
          <w:i/>
          <w:lang w:val="en-US"/>
        </w:rPr>
        <w:t xml:space="preserve">Return of the Warriors; Despite condemnation of their tactics by </w:t>
      </w:r>
      <w:proofErr w:type="spellStart"/>
      <w:r w:rsidRPr="00D22154">
        <w:rPr>
          <w:i/>
          <w:lang w:val="en-US"/>
        </w:rPr>
        <w:t>Daw</w:t>
      </w:r>
      <w:proofErr w:type="spellEnd"/>
      <w:r w:rsidRPr="00D22154">
        <w:rPr>
          <w:i/>
          <w:lang w:val="en-US"/>
        </w:rPr>
        <w:t xml:space="preserve"> Aung San Suu Kyi's NLD, the radical Burmese pro-democracy group responsible for two hostage-taking events on Thai soil is once again resorting to violence</w:t>
      </w:r>
      <w:r w:rsidRPr="003E7DC8">
        <w:rPr>
          <w:lang w:val="en-US"/>
        </w:rPr>
        <w:t xml:space="preserve">. </w:t>
      </w:r>
      <w:r w:rsidRPr="00EF0AA9">
        <w:t xml:space="preserve">Saatavilla </w:t>
      </w:r>
      <w:proofErr w:type="spellStart"/>
      <w:r w:rsidRPr="00EF0AA9">
        <w:t>Factiva-uutistietokannassa</w:t>
      </w:r>
      <w:proofErr w:type="spellEnd"/>
      <w:r w:rsidRPr="00EF0AA9">
        <w:t xml:space="preserve"> (</w:t>
      </w:r>
      <w:hyperlink r:id="rId15" w:history="1">
        <w:r w:rsidRPr="00C36001">
          <w:rPr>
            <w:rStyle w:val="Hyperlinkki"/>
          </w:rPr>
          <w:t>http://www.factiva.com</w:t>
        </w:r>
      </w:hyperlink>
      <w:r w:rsidRPr="00EF0AA9">
        <w:t xml:space="preserve">) [edellyttää kirjautumista] (käyty </w:t>
      </w:r>
      <w:r>
        <w:t>14.3.2022</w:t>
      </w:r>
      <w:r w:rsidRPr="00EF0AA9">
        <w:t>).</w:t>
      </w:r>
    </w:p>
    <w:p w:rsidR="00D22154" w:rsidRDefault="00D22154" w:rsidP="00D22154">
      <w:pPr>
        <w:pStyle w:val="LeiptekstiMigri"/>
        <w:ind w:left="0"/>
        <w:rPr>
          <w:lang w:val="en-US"/>
        </w:rPr>
      </w:pPr>
      <w:r w:rsidRPr="005157F7">
        <w:rPr>
          <w:lang w:val="en-US"/>
        </w:rPr>
        <w:t xml:space="preserve">BBC </w:t>
      </w:r>
      <w:r>
        <w:rPr>
          <w:lang w:val="en-US"/>
        </w:rPr>
        <w:t>(British Broadcasting Corporation)</w:t>
      </w:r>
    </w:p>
    <w:p w:rsidR="00D22154" w:rsidRPr="00EC4848" w:rsidRDefault="00D22154" w:rsidP="00D22154">
      <w:pPr>
        <w:pStyle w:val="LeiptekstiMigri"/>
        <w:ind w:left="720"/>
      </w:pPr>
      <w:r>
        <w:rPr>
          <w:lang w:val="en-US"/>
        </w:rPr>
        <w:t xml:space="preserve">4.7.2008. </w:t>
      </w:r>
      <w:r w:rsidRPr="00D22154">
        <w:rPr>
          <w:i/>
          <w:lang w:val="en-US"/>
        </w:rPr>
        <w:t>Burma: Exiled group claims responsibility for office blast</w:t>
      </w:r>
      <w:r>
        <w:rPr>
          <w:lang w:val="en-US"/>
        </w:rPr>
        <w:t xml:space="preserve">. </w:t>
      </w:r>
      <w:r w:rsidRPr="00EF0AA9">
        <w:t xml:space="preserve">Saatavilla </w:t>
      </w:r>
      <w:proofErr w:type="spellStart"/>
      <w:r w:rsidRPr="00EF0AA9">
        <w:t>Factiva-uutistietokannassa</w:t>
      </w:r>
      <w:proofErr w:type="spellEnd"/>
      <w:r w:rsidRPr="00EF0AA9">
        <w:t xml:space="preserve"> (</w:t>
      </w:r>
      <w:hyperlink r:id="rId16" w:history="1">
        <w:r w:rsidRPr="00C36001">
          <w:rPr>
            <w:rStyle w:val="Hyperlinkki"/>
          </w:rPr>
          <w:t>http://www.factiva.com</w:t>
        </w:r>
      </w:hyperlink>
      <w:r w:rsidRPr="00EF0AA9">
        <w:t xml:space="preserve">) [edellyttää kirjautumista] (käyty </w:t>
      </w:r>
      <w:r>
        <w:t>14.3.2022</w:t>
      </w:r>
      <w:r w:rsidRPr="00EF0AA9">
        <w:t>).</w:t>
      </w:r>
    </w:p>
    <w:p w:rsidR="00D22154" w:rsidRPr="00060759" w:rsidRDefault="00D22154" w:rsidP="00D22154">
      <w:pPr>
        <w:pStyle w:val="LeiptekstiMigri"/>
        <w:ind w:left="720"/>
      </w:pPr>
      <w:r>
        <w:rPr>
          <w:lang w:val="en-US"/>
        </w:rPr>
        <w:t xml:space="preserve">14.3.2005. </w:t>
      </w:r>
      <w:r w:rsidRPr="00D22154">
        <w:rPr>
          <w:i/>
          <w:lang w:val="en-US"/>
        </w:rPr>
        <w:t>Group warns of more bomb blasts in Burmese capital</w:t>
      </w:r>
      <w:r>
        <w:rPr>
          <w:lang w:val="en-US"/>
        </w:rPr>
        <w:t>.</w:t>
      </w:r>
      <w:r w:rsidRPr="00060759">
        <w:rPr>
          <w:lang w:val="en-US"/>
        </w:rPr>
        <w:t xml:space="preserve"> </w:t>
      </w:r>
      <w:r w:rsidRPr="00EF0AA9">
        <w:t xml:space="preserve">Saatavilla </w:t>
      </w:r>
      <w:proofErr w:type="spellStart"/>
      <w:r w:rsidRPr="00EF0AA9">
        <w:t>Factiva-uutistietokannassa</w:t>
      </w:r>
      <w:proofErr w:type="spellEnd"/>
      <w:r w:rsidRPr="00EF0AA9">
        <w:t xml:space="preserve"> (</w:t>
      </w:r>
      <w:hyperlink r:id="rId17" w:history="1">
        <w:r w:rsidRPr="00C36001">
          <w:rPr>
            <w:rStyle w:val="Hyperlinkki"/>
          </w:rPr>
          <w:t>http://www.factiva.com</w:t>
        </w:r>
      </w:hyperlink>
      <w:r w:rsidRPr="00EF0AA9">
        <w:t xml:space="preserve">) [edellyttää kirjautumista] (käyty </w:t>
      </w:r>
      <w:r>
        <w:t>14.3.2022</w:t>
      </w:r>
      <w:r w:rsidRPr="00EF0AA9">
        <w:t>).</w:t>
      </w:r>
    </w:p>
    <w:p w:rsidR="00D22154" w:rsidRPr="00831CC4" w:rsidRDefault="00D22154" w:rsidP="00D22154">
      <w:pPr>
        <w:pStyle w:val="LeiptekstiMigri"/>
        <w:ind w:left="720"/>
        <w:rPr>
          <w:lang w:val="en-US"/>
        </w:rPr>
      </w:pPr>
      <w:r w:rsidRPr="005157F7">
        <w:rPr>
          <w:lang w:val="en-US"/>
        </w:rPr>
        <w:t>2.10.1999</w:t>
      </w:r>
      <w:r>
        <w:rPr>
          <w:lang w:val="en-US"/>
        </w:rPr>
        <w:t xml:space="preserve">. </w:t>
      </w:r>
      <w:r w:rsidRPr="00D22154">
        <w:rPr>
          <w:i/>
          <w:lang w:val="en-US"/>
        </w:rPr>
        <w:t>Embassy gunmen flee</w:t>
      </w:r>
      <w:r>
        <w:rPr>
          <w:lang w:val="en-US"/>
        </w:rPr>
        <w:t xml:space="preserve">. </w:t>
      </w:r>
      <w:hyperlink r:id="rId18" w:history="1">
        <w:r w:rsidRPr="00831CC4">
          <w:rPr>
            <w:rStyle w:val="Hyperlinkki"/>
            <w:lang w:val="en-US"/>
          </w:rPr>
          <w:t>http://news.bbc.co.uk/2/hi/asia-pacific/463569.stm</w:t>
        </w:r>
      </w:hyperlink>
      <w:r w:rsidRPr="00831CC4">
        <w:rPr>
          <w:lang w:val="en-US"/>
        </w:rPr>
        <w:t xml:space="preserve"> (</w:t>
      </w:r>
      <w:proofErr w:type="spellStart"/>
      <w:r w:rsidRPr="00831CC4">
        <w:rPr>
          <w:lang w:val="en-US"/>
        </w:rPr>
        <w:t>käyty</w:t>
      </w:r>
      <w:proofErr w:type="spellEnd"/>
      <w:r w:rsidRPr="00831CC4">
        <w:rPr>
          <w:lang w:val="en-US"/>
        </w:rPr>
        <w:t xml:space="preserve"> 11.3.2022).</w:t>
      </w:r>
    </w:p>
    <w:p w:rsidR="00D22154" w:rsidRPr="00060759" w:rsidRDefault="00D22154" w:rsidP="00D22154">
      <w:pPr>
        <w:pStyle w:val="LeiptekstiMigri"/>
        <w:ind w:left="0"/>
      </w:pPr>
      <w:bookmarkStart w:id="7" w:name="_Hlk98158425"/>
      <w:r>
        <w:rPr>
          <w:lang w:val="en-US"/>
        </w:rPr>
        <w:t xml:space="preserve">BNI (Burma News International) 23.4.2008. </w:t>
      </w:r>
      <w:r w:rsidRPr="00D22154">
        <w:rPr>
          <w:i/>
          <w:lang w:val="en-US"/>
        </w:rPr>
        <w:t>Junta accuses Vigorous Burmese Student Warriors of Rangoon blast</w:t>
      </w:r>
      <w:r>
        <w:rPr>
          <w:lang w:val="en-US"/>
        </w:rPr>
        <w:t xml:space="preserve">. </w:t>
      </w:r>
      <w:hyperlink r:id="rId19" w:history="1">
        <w:r w:rsidRPr="00060759">
          <w:rPr>
            <w:rStyle w:val="Hyperlinkki"/>
          </w:rPr>
          <w:t>https://www.bnionline.net/en/mizzima-news/item/3974-junta-accuses-vigorous-burmese-student-warriors-of-rangoon-blast.html</w:t>
        </w:r>
      </w:hyperlink>
      <w:r w:rsidRPr="00060759">
        <w:t xml:space="preserve"> (käyty 14.3.2022).</w:t>
      </w:r>
    </w:p>
    <w:p w:rsidR="001A43D7" w:rsidRPr="001A43D7" w:rsidRDefault="001A43D7" w:rsidP="00D22154">
      <w:pPr>
        <w:pStyle w:val="LeiptekstiMigri"/>
        <w:ind w:left="0"/>
        <w:rPr>
          <w:lang w:val="en-US"/>
        </w:rPr>
      </w:pPr>
      <w:r w:rsidRPr="001A43D7">
        <w:rPr>
          <w:lang w:val="en-US"/>
        </w:rPr>
        <w:t>BNI Myanmar Peace Monitor 30.1.2021.</w:t>
      </w:r>
      <w:r>
        <w:rPr>
          <w:lang w:val="en-US"/>
        </w:rPr>
        <w:t xml:space="preserve"> </w:t>
      </w:r>
      <w:r w:rsidRPr="001A43D7">
        <w:rPr>
          <w:lang w:val="en-US"/>
        </w:rPr>
        <w:t>All Burma Students’ Democratic Front</w:t>
      </w:r>
      <w:r>
        <w:rPr>
          <w:lang w:val="en-US"/>
        </w:rPr>
        <w:t xml:space="preserve">. </w:t>
      </w:r>
      <w:hyperlink r:id="rId20" w:history="1">
        <w:r w:rsidRPr="00BF0A5C">
          <w:rPr>
            <w:rStyle w:val="Hyperlinkki"/>
            <w:lang w:val="en-US"/>
          </w:rPr>
          <w:t>https://www.mmpeacemonitor.org/1527/absdf/</w:t>
        </w:r>
      </w:hyperlink>
      <w:r>
        <w:rPr>
          <w:lang w:val="en-US"/>
        </w:rPr>
        <w:t xml:space="preserve"> (</w:t>
      </w:r>
      <w:proofErr w:type="spellStart"/>
      <w:r>
        <w:rPr>
          <w:lang w:val="en-US"/>
        </w:rPr>
        <w:t>käyty</w:t>
      </w:r>
      <w:proofErr w:type="spellEnd"/>
      <w:r>
        <w:rPr>
          <w:lang w:val="en-US"/>
        </w:rPr>
        <w:t xml:space="preserve"> 14.3.2022).</w:t>
      </w:r>
    </w:p>
    <w:p w:rsidR="00D22154" w:rsidRPr="00E76144" w:rsidRDefault="00D22154" w:rsidP="00D22154">
      <w:pPr>
        <w:pStyle w:val="LeiptekstiMigri"/>
        <w:ind w:left="0"/>
        <w:rPr>
          <w:lang w:val="en-US"/>
        </w:rPr>
      </w:pPr>
      <w:r>
        <w:rPr>
          <w:lang w:val="en-US"/>
        </w:rPr>
        <w:t xml:space="preserve">CEP </w:t>
      </w:r>
      <w:bookmarkEnd w:id="7"/>
      <w:r>
        <w:rPr>
          <w:lang w:val="en-US"/>
        </w:rPr>
        <w:t xml:space="preserve">(Counter Extremism Project) 2021. </w:t>
      </w:r>
      <w:r w:rsidRPr="00986D2C">
        <w:rPr>
          <w:i/>
          <w:lang w:val="sv-SE"/>
        </w:rPr>
        <w:t>Myanmar (Burma): Extremism and Terrorism</w:t>
      </w:r>
      <w:r w:rsidRPr="00986D2C">
        <w:rPr>
          <w:lang w:val="sv-SE"/>
        </w:rPr>
        <w:t xml:space="preserve">. </w:t>
      </w:r>
      <w:hyperlink r:id="rId21" w:history="1">
        <w:r w:rsidRPr="00E76144">
          <w:rPr>
            <w:rStyle w:val="Hyperlinkki"/>
            <w:lang w:val="en-US"/>
          </w:rPr>
          <w:t>https://www.counterextremism.com/node/13542/printable/pdf</w:t>
        </w:r>
      </w:hyperlink>
      <w:r w:rsidRPr="00E76144">
        <w:rPr>
          <w:lang w:val="en-US"/>
        </w:rPr>
        <w:t xml:space="preserve"> (</w:t>
      </w:r>
      <w:proofErr w:type="spellStart"/>
      <w:r w:rsidRPr="00E76144">
        <w:rPr>
          <w:lang w:val="en-US"/>
        </w:rPr>
        <w:t>käyty</w:t>
      </w:r>
      <w:proofErr w:type="spellEnd"/>
      <w:r w:rsidRPr="00E76144">
        <w:rPr>
          <w:lang w:val="en-US"/>
        </w:rPr>
        <w:t xml:space="preserve"> 14.3.2022).</w:t>
      </w:r>
    </w:p>
    <w:p w:rsidR="00D22154" w:rsidRPr="00986D2C" w:rsidRDefault="00D22154" w:rsidP="00D22154">
      <w:pPr>
        <w:pStyle w:val="LeiptekstiMigri"/>
        <w:ind w:left="0"/>
        <w:rPr>
          <w:lang w:val="en-US"/>
        </w:rPr>
      </w:pPr>
      <w:r>
        <w:rPr>
          <w:lang w:val="en-US"/>
        </w:rPr>
        <w:t>Della-</w:t>
      </w:r>
      <w:proofErr w:type="spellStart"/>
      <w:r>
        <w:rPr>
          <w:lang w:val="en-US"/>
        </w:rPr>
        <w:t>Giacoma</w:t>
      </w:r>
      <w:proofErr w:type="spellEnd"/>
      <w:r>
        <w:rPr>
          <w:lang w:val="en-US"/>
        </w:rPr>
        <w:t xml:space="preserve">, Jim; Horsey, Richard / World Politics Review 10.9.2013. </w:t>
      </w:r>
      <w:r w:rsidRPr="00D22154">
        <w:rPr>
          <w:i/>
          <w:lang w:val="en-US"/>
        </w:rPr>
        <w:t>A House Divided: Finding Peace in Multiethnic Myanmar</w:t>
      </w:r>
      <w:r>
        <w:rPr>
          <w:lang w:val="en-US"/>
        </w:rPr>
        <w:t xml:space="preserve">. </w:t>
      </w:r>
      <w:hyperlink r:id="rId22" w:history="1">
        <w:r w:rsidRPr="00986D2C">
          <w:rPr>
            <w:rStyle w:val="Hyperlinkki"/>
            <w:lang w:val="en-US"/>
          </w:rPr>
          <w:t>https://www.worldpoliticsreview.com/articles/13200/a-house-divided-finding-peace-in-multiethnic-myanmar</w:t>
        </w:r>
      </w:hyperlink>
      <w:r w:rsidRPr="00986D2C">
        <w:rPr>
          <w:lang w:val="en-US"/>
        </w:rPr>
        <w:t xml:space="preserve"> (</w:t>
      </w:r>
      <w:proofErr w:type="spellStart"/>
      <w:r w:rsidRPr="00986D2C">
        <w:rPr>
          <w:lang w:val="en-US"/>
        </w:rPr>
        <w:t>käyty</w:t>
      </w:r>
      <w:proofErr w:type="spellEnd"/>
      <w:r w:rsidRPr="00986D2C">
        <w:rPr>
          <w:lang w:val="en-US"/>
        </w:rPr>
        <w:t xml:space="preserve"> 1</w:t>
      </w:r>
      <w:r w:rsidR="001A43D7" w:rsidRPr="00986D2C">
        <w:rPr>
          <w:lang w:val="en-US"/>
        </w:rPr>
        <w:t>1</w:t>
      </w:r>
      <w:r w:rsidRPr="00986D2C">
        <w:rPr>
          <w:lang w:val="en-US"/>
        </w:rPr>
        <w:t>.3.2022).</w:t>
      </w:r>
    </w:p>
    <w:p w:rsidR="00D22154" w:rsidRPr="00060759" w:rsidRDefault="00D22154" w:rsidP="00D22154">
      <w:pPr>
        <w:pStyle w:val="LeiptekstiMigri"/>
        <w:ind w:left="0"/>
      </w:pPr>
      <w:bookmarkStart w:id="8" w:name="_Hlk98162610"/>
      <w:r w:rsidRPr="00060759">
        <w:rPr>
          <w:lang w:val="en-US"/>
        </w:rPr>
        <w:t xml:space="preserve">Global Insight </w:t>
      </w:r>
      <w:r>
        <w:rPr>
          <w:lang w:val="en-US"/>
        </w:rPr>
        <w:t>4.1.2006</w:t>
      </w:r>
      <w:bookmarkEnd w:id="8"/>
      <w:r>
        <w:rPr>
          <w:lang w:val="en-US"/>
        </w:rPr>
        <w:t xml:space="preserve">. </w:t>
      </w:r>
      <w:r w:rsidRPr="00D22154">
        <w:rPr>
          <w:i/>
          <w:lang w:val="en-US"/>
        </w:rPr>
        <w:t>Small-Scale Bomb Attacks Hit Myanmar, Ahead of Independence Day</w:t>
      </w:r>
      <w:r>
        <w:rPr>
          <w:lang w:val="en-US"/>
        </w:rPr>
        <w:t xml:space="preserve">. </w:t>
      </w:r>
      <w:r w:rsidRPr="00060759">
        <w:t xml:space="preserve">Saatavilla </w:t>
      </w:r>
      <w:proofErr w:type="spellStart"/>
      <w:r w:rsidRPr="00060759">
        <w:t>Factiva-uutistietokannassa</w:t>
      </w:r>
      <w:proofErr w:type="spellEnd"/>
      <w:r w:rsidRPr="00060759">
        <w:t xml:space="preserve"> (</w:t>
      </w:r>
      <w:hyperlink r:id="rId23" w:history="1">
        <w:r w:rsidRPr="00C54260">
          <w:rPr>
            <w:rStyle w:val="Hyperlinkki"/>
          </w:rPr>
          <w:t>http://www.factiva.com</w:t>
        </w:r>
      </w:hyperlink>
      <w:r w:rsidRPr="00060759">
        <w:t>) [edellyttää kirjautumista] (käyty 1</w:t>
      </w:r>
      <w:r>
        <w:t>4</w:t>
      </w:r>
      <w:r w:rsidRPr="00060759">
        <w:t xml:space="preserve">.3.2022). </w:t>
      </w:r>
    </w:p>
    <w:p w:rsidR="00D22154" w:rsidRDefault="00D22154" w:rsidP="00D22154">
      <w:pPr>
        <w:pStyle w:val="LeiptekstiMigri"/>
        <w:ind w:left="0"/>
      </w:pPr>
      <w:r w:rsidRPr="003C0312">
        <w:rPr>
          <w:lang w:val="en-US"/>
        </w:rPr>
        <w:t xml:space="preserve">HRW (Human Rights Watch) 2002. </w:t>
      </w:r>
      <w:r w:rsidRPr="00D22154">
        <w:rPr>
          <w:i/>
          <w:lang w:val="en-US"/>
        </w:rPr>
        <w:t xml:space="preserve">“My Gun Was </w:t>
      </w:r>
      <w:proofErr w:type="gramStart"/>
      <w:r w:rsidRPr="00D22154">
        <w:rPr>
          <w:i/>
          <w:lang w:val="en-US"/>
        </w:rPr>
        <w:t>As</w:t>
      </w:r>
      <w:proofErr w:type="gramEnd"/>
      <w:r w:rsidRPr="00D22154">
        <w:rPr>
          <w:i/>
          <w:lang w:val="en-US"/>
        </w:rPr>
        <w:t xml:space="preserve"> Tall As Me”: Child Soldiers in Burma</w:t>
      </w:r>
      <w:r>
        <w:rPr>
          <w:lang w:val="en-US"/>
        </w:rPr>
        <w:t xml:space="preserve">. </w:t>
      </w:r>
      <w:hyperlink r:id="rId24" w:history="1">
        <w:r w:rsidRPr="003C0312">
          <w:rPr>
            <w:rStyle w:val="Hyperlinkki"/>
          </w:rPr>
          <w:t>https://www.hrw.org/legacy/reports/2002/burma/Burma0902.pdf</w:t>
        </w:r>
      </w:hyperlink>
      <w:r w:rsidRPr="003C0312">
        <w:t xml:space="preserve"> (käyt</w:t>
      </w:r>
      <w:r>
        <w:t>y 10.3.2022).</w:t>
      </w:r>
    </w:p>
    <w:p w:rsidR="00D22154" w:rsidRPr="00BE22CB" w:rsidRDefault="00D22154" w:rsidP="00D22154">
      <w:pPr>
        <w:pStyle w:val="LeiptekstiMigri"/>
        <w:ind w:left="0"/>
      </w:pPr>
      <w:bookmarkStart w:id="9" w:name="_Hlk97884714"/>
      <w:r>
        <w:rPr>
          <w:lang w:val="en-US"/>
        </w:rPr>
        <w:t xml:space="preserve">The Independent 26.1.2000. </w:t>
      </w:r>
      <w:r w:rsidRPr="00D22154">
        <w:rPr>
          <w:i/>
          <w:lang w:val="en-US"/>
        </w:rPr>
        <w:t>Hostage Crisis - Bloodbath averted as Thais overcome rebels in hospital</w:t>
      </w:r>
      <w:r w:rsidRPr="00BE22CB">
        <w:rPr>
          <w:lang w:val="en-US"/>
        </w:rPr>
        <w:t>.</w:t>
      </w:r>
      <w:r>
        <w:rPr>
          <w:lang w:val="en-US"/>
        </w:rPr>
        <w:t xml:space="preserve"> </w:t>
      </w:r>
      <w:r w:rsidRPr="00BE22CB">
        <w:t xml:space="preserve">Saatavilla </w:t>
      </w:r>
      <w:proofErr w:type="spellStart"/>
      <w:r w:rsidRPr="00BE22CB">
        <w:t>Factiva-uutistietokannassa</w:t>
      </w:r>
      <w:proofErr w:type="spellEnd"/>
      <w:r w:rsidRPr="00BE22CB">
        <w:t xml:space="preserve"> (</w:t>
      </w:r>
      <w:hyperlink r:id="rId25" w:history="1">
        <w:r w:rsidRPr="00BE22CB">
          <w:rPr>
            <w:rStyle w:val="Hyperlinkki"/>
          </w:rPr>
          <w:t>http://www.factiva.com</w:t>
        </w:r>
      </w:hyperlink>
      <w:r w:rsidRPr="00BE22CB">
        <w:t>) [edellyttää kirjautumista] (käyty 11.3.2022).</w:t>
      </w:r>
    </w:p>
    <w:p w:rsidR="00D22154" w:rsidRDefault="00D22154" w:rsidP="00D22154">
      <w:pPr>
        <w:pStyle w:val="LeiptekstiMigri"/>
        <w:ind w:left="0"/>
        <w:rPr>
          <w:lang w:val="en-US"/>
        </w:rPr>
      </w:pPr>
      <w:r>
        <w:rPr>
          <w:lang w:val="en-US"/>
        </w:rPr>
        <w:t xml:space="preserve">Irrawaddy </w:t>
      </w:r>
    </w:p>
    <w:p w:rsidR="00D22154" w:rsidRDefault="00D22154" w:rsidP="00D22154">
      <w:pPr>
        <w:pStyle w:val="LeiptekstiMigri"/>
        <w:ind w:left="720"/>
      </w:pPr>
      <w:r>
        <w:rPr>
          <w:lang w:val="en-US"/>
        </w:rPr>
        <w:t>3.11.2021</w:t>
      </w:r>
      <w:bookmarkEnd w:id="9"/>
      <w:r>
        <w:rPr>
          <w:lang w:val="en-US"/>
        </w:rPr>
        <w:t xml:space="preserve">. </w:t>
      </w:r>
      <w:r w:rsidRPr="00D22154">
        <w:rPr>
          <w:i/>
          <w:lang w:val="en-US"/>
        </w:rPr>
        <w:t>Myanmar Junta Raids Rebel Group’s Office Near Thai Border</w:t>
      </w:r>
      <w:r>
        <w:rPr>
          <w:lang w:val="en-US"/>
        </w:rPr>
        <w:t xml:space="preserve">. </w:t>
      </w:r>
      <w:hyperlink r:id="rId26" w:history="1">
        <w:r w:rsidRPr="00674C68">
          <w:rPr>
            <w:rStyle w:val="Hyperlinkki"/>
          </w:rPr>
          <w:t>https://www.irrawaddy.com/news/burma/myanmar-junta-raids-rebel-groups-office-near-thai-border.html</w:t>
        </w:r>
      </w:hyperlink>
      <w:r w:rsidRPr="00674C68">
        <w:t xml:space="preserve"> (kä</w:t>
      </w:r>
      <w:r>
        <w:t>yty 1</w:t>
      </w:r>
      <w:r w:rsidR="001A43D7">
        <w:t>1</w:t>
      </w:r>
      <w:r>
        <w:t>.3.2022).</w:t>
      </w:r>
    </w:p>
    <w:p w:rsidR="00D22154" w:rsidRPr="00BF3731" w:rsidRDefault="00D22154" w:rsidP="00D22154">
      <w:pPr>
        <w:pStyle w:val="LeiptekstiMigri"/>
        <w:ind w:left="720"/>
      </w:pPr>
      <w:r w:rsidRPr="00BF3731">
        <w:rPr>
          <w:lang w:val="en-US"/>
        </w:rPr>
        <w:t xml:space="preserve">16.3.2015. </w:t>
      </w:r>
      <w:r w:rsidRPr="00D22154">
        <w:rPr>
          <w:i/>
          <w:lang w:val="en-US"/>
        </w:rPr>
        <w:t>ABSDF Report Finds Torture, Leaves Questions in Killing of Its Own</w:t>
      </w:r>
      <w:r w:rsidRPr="00BF3731">
        <w:rPr>
          <w:lang w:val="en-US"/>
        </w:rPr>
        <w:t>.</w:t>
      </w:r>
      <w:r>
        <w:rPr>
          <w:lang w:val="en-US"/>
        </w:rPr>
        <w:t xml:space="preserve"> </w:t>
      </w:r>
      <w:hyperlink r:id="rId27" w:history="1">
        <w:r w:rsidRPr="00BF3731">
          <w:rPr>
            <w:rStyle w:val="Hyperlinkki"/>
          </w:rPr>
          <w:t>https://www.irrawaddy.com/news/burma/absdf-report-finds-torture-leaves-questions-in-killing-of-its-own.html</w:t>
        </w:r>
      </w:hyperlink>
      <w:r w:rsidRPr="00BF3731">
        <w:t xml:space="preserve"> (kä</w:t>
      </w:r>
      <w:r>
        <w:t>yty 11.3.2022).</w:t>
      </w:r>
    </w:p>
    <w:p w:rsidR="00D03E92" w:rsidRPr="00D03E92" w:rsidRDefault="00D03E92" w:rsidP="00D22154">
      <w:pPr>
        <w:pStyle w:val="LeiptekstiMigri"/>
        <w:ind w:left="0"/>
      </w:pPr>
      <w:bookmarkStart w:id="10" w:name="_Hlk97898533"/>
      <w:r>
        <w:rPr>
          <w:lang w:val="en-US"/>
        </w:rPr>
        <w:t xml:space="preserve">Lintner, </w:t>
      </w:r>
      <w:proofErr w:type="spellStart"/>
      <w:r>
        <w:rPr>
          <w:lang w:val="en-US"/>
        </w:rPr>
        <w:t>Bertil</w:t>
      </w:r>
      <w:proofErr w:type="spellEnd"/>
      <w:r>
        <w:rPr>
          <w:lang w:val="en-US"/>
        </w:rPr>
        <w:t xml:space="preserve"> / Asia Times 1.5.2021. </w:t>
      </w:r>
      <w:r w:rsidRPr="00E63B60">
        <w:rPr>
          <w:i/>
          <w:lang w:val="en-US"/>
        </w:rPr>
        <w:t>A wider war coming to Myanmar</w:t>
      </w:r>
      <w:r>
        <w:rPr>
          <w:lang w:val="en-US"/>
        </w:rPr>
        <w:t xml:space="preserve">. </w:t>
      </w:r>
      <w:hyperlink r:id="rId28" w:history="1">
        <w:r w:rsidRPr="00D03E92">
          <w:rPr>
            <w:rStyle w:val="Hyperlinkki"/>
          </w:rPr>
          <w:t>https://asiatimes.com/2021/05/a-wider-war-coming-to-myanmar/</w:t>
        </w:r>
      </w:hyperlink>
      <w:r w:rsidRPr="00D03E92">
        <w:t xml:space="preserve"> (käy</w:t>
      </w:r>
      <w:r>
        <w:t>ty 15.3.2022).</w:t>
      </w:r>
    </w:p>
    <w:p w:rsidR="00D22154" w:rsidRPr="00E76144" w:rsidRDefault="00D22154" w:rsidP="00D22154">
      <w:pPr>
        <w:pStyle w:val="LeiptekstiMigri"/>
        <w:ind w:left="0"/>
        <w:rPr>
          <w:lang w:val="en-US"/>
        </w:rPr>
      </w:pPr>
      <w:r w:rsidRPr="00A17970">
        <w:rPr>
          <w:lang w:val="en-US"/>
        </w:rPr>
        <w:t xml:space="preserve">The Nation 10.10.2013. </w:t>
      </w:r>
      <w:bookmarkEnd w:id="10"/>
      <w:r w:rsidRPr="00D22154">
        <w:rPr>
          <w:i/>
          <w:lang w:val="en-US"/>
        </w:rPr>
        <w:t>A ghost reappears with awkward questions</w:t>
      </w:r>
      <w:r>
        <w:rPr>
          <w:lang w:val="en-US"/>
        </w:rPr>
        <w:t xml:space="preserve">. </w:t>
      </w:r>
      <w:hyperlink r:id="rId29" w:history="1">
        <w:r w:rsidRPr="00E76144">
          <w:rPr>
            <w:rStyle w:val="Hyperlinkki"/>
            <w:lang w:val="en-US"/>
          </w:rPr>
          <w:t>https://www.nationthailand.com/perspective/30216789</w:t>
        </w:r>
      </w:hyperlink>
      <w:r w:rsidRPr="00E76144">
        <w:rPr>
          <w:lang w:val="en-US"/>
        </w:rPr>
        <w:t xml:space="preserve"> (</w:t>
      </w:r>
      <w:proofErr w:type="spellStart"/>
      <w:r w:rsidRPr="00E76144">
        <w:rPr>
          <w:lang w:val="en-US"/>
        </w:rPr>
        <w:t>käyty</w:t>
      </w:r>
      <w:proofErr w:type="spellEnd"/>
      <w:r w:rsidRPr="00E76144">
        <w:rPr>
          <w:lang w:val="en-US"/>
        </w:rPr>
        <w:t xml:space="preserve"> 11.3.2022).</w:t>
      </w:r>
    </w:p>
    <w:p w:rsidR="004E335D" w:rsidRDefault="004E335D" w:rsidP="004E335D">
      <w:pPr>
        <w:pStyle w:val="LeiptekstiMigri"/>
        <w:ind w:left="0"/>
        <w:rPr>
          <w:lang w:val="en-US"/>
        </w:rPr>
      </w:pPr>
      <w:bookmarkStart w:id="11" w:name="_Hlk98152993"/>
      <w:r>
        <w:rPr>
          <w:lang w:val="en-US"/>
        </w:rPr>
        <w:t xml:space="preserve">RFA (Radio Free Asia) </w:t>
      </w:r>
    </w:p>
    <w:p w:rsidR="004E335D" w:rsidRPr="00DE79A2" w:rsidRDefault="004E335D" w:rsidP="004E335D">
      <w:pPr>
        <w:pStyle w:val="LeiptekstiMigri"/>
        <w:ind w:left="720"/>
      </w:pPr>
      <w:r w:rsidRPr="00DE79A2">
        <w:rPr>
          <w:lang w:val="en-US"/>
        </w:rPr>
        <w:t xml:space="preserve">15.10.2015. </w:t>
      </w:r>
      <w:r w:rsidRPr="00D22154">
        <w:rPr>
          <w:i/>
          <w:lang w:val="en-US"/>
        </w:rPr>
        <w:t xml:space="preserve">Myanmar Signs Historic Cease-Fire Deal </w:t>
      </w:r>
      <w:proofErr w:type="gramStart"/>
      <w:r w:rsidRPr="00D22154">
        <w:rPr>
          <w:i/>
          <w:lang w:val="en-US"/>
        </w:rPr>
        <w:t>With</w:t>
      </w:r>
      <w:proofErr w:type="gramEnd"/>
      <w:r w:rsidRPr="00D22154">
        <w:rPr>
          <w:i/>
          <w:lang w:val="en-US"/>
        </w:rPr>
        <w:t xml:space="preserve"> Eight Ethnic Armies</w:t>
      </w:r>
      <w:r>
        <w:rPr>
          <w:lang w:val="en-US"/>
        </w:rPr>
        <w:t xml:space="preserve">. </w:t>
      </w:r>
      <w:hyperlink r:id="rId30" w:history="1">
        <w:r w:rsidRPr="00DE79A2">
          <w:rPr>
            <w:rStyle w:val="Hyperlinkki"/>
          </w:rPr>
          <w:t>https://www.rfa.org/english/news/myanmar/deal-10152015175051.html</w:t>
        </w:r>
      </w:hyperlink>
      <w:r w:rsidRPr="00DE79A2">
        <w:t xml:space="preserve"> (käy</w:t>
      </w:r>
      <w:r>
        <w:t>ty 10.3.2022).</w:t>
      </w:r>
    </w:p>
    <w:p w:rsidR="004E335D" w:rsidRPr="00FE6AE4" w:rsidRDefault="004E335D" w:rsidP="004E335D">
      <w:pPr>
        <w:pStyle w:val="LeiptekstiMigri"/>
        <w:ind w:left="720"/>
      </w:pPr>
      <w:r w:rsidRPr="00366894">
        <w:rPr>
          <w:lang w:val="en-US"/>
        </w:rPr>
        <w:t xml:space="preserve">5.8.2013. </w:t>
      </w:r>
      <w:r w:rsidRPr="00D22154">
        <w:rPr>
          <w:i/>
          <w:lang w:val="en-US"/>
        </w:rPr>
        <w:t>Armed Students Sign Peace Pact with Karen State</w:t>
      </w:r>
      <w:r>
        <w:rPr>
          <w:lang w:val="en-US"/>
        </w:rPr>
        <w:t xml:space="preserve">. </w:t>
      </w:r>
      <w:hyperlink r:id="rId31" w:history="1">
        <w:r w:rsidRPr="00FE6AE4">
          <w:rPr>
            <w:rStyle w:val="Hyperlinkki"/>
          </w:rPr>
          <w:t>https://www.rfa.org/english/news/myanmar/agreement-08052013190513.html</w:t>
        </w:r>
      </w:hyperlink>
      <w:r w:rsidRPr="00FE6AE4">
        <w:t xml:space="preserve"> (käy</w:t>
      </w:r>
      <w:r>
        <w:t>ty 10.3.2022).</w:t>
      </w:r>
    </w:p>
    <w:p w:rsidR="00D22154" w:rsidRPr="00DB0070" w:rsidRDefault="00D22154" w:rsidP="00D22154">
      <w:pPr>
        <w:pStyle w:val="LeiptekstiMigri"/>
        <w:ind w:left="0"/>
      </w:pPr>
      <w:r w:rsidRPr="00DB0070">
        <w:rPr>
          <w:lang w:val="en-US"/>
        </w:rPr>
        <w:t>The Straits Times 3.10.1999</w:t>
      </w:r>
      <w:bookmarkEnd w:id="11"/>
      <w:r w:rsidRPr="00DB0070">
        <w:rPr>
          <w:lang w:val="en-US"/>
        </w:rPr>
        <w:t xml:space="preserve">. </w:t>
      </w:r>
      <w:r w:rsidRPr="00D22154">
        <w:rPr>
          <w:i/>
          <w:lang w:val="en-US"/>
        </w:rPr>
        <w:t>Heavy price for a brief moment of bravado</w:t>
      </w:r>
      <w:r w:rsidRPr="00DB0070">
        <w:rPr>
          <w:lang w:val="en-US"/>
        </w:rPr>
        <w:t>.</w:t>
      </w:r>
      <w:r>
        <w:rPr>
          <w:lang w:val="en-US"/>
        </w:rPr>
        <w:t xml:space="preserve"> </w:t>
      </w:r>
      <w:r w:rsidRPr="00EF0AA9">
        <w:t xml:space="preserve">Saatavilla </w:t>
      </w:r>
      <w:proofErr w:type="spellStart"/>
      <w:r w:rsidRPr="00EF0AA9">
        <w:t>Factiva-uutistietokannassa</w:t>
      </w:r>
      <w:proofErr w:type="spellEnd"/>
      <w:r w:rsidRPr="00EF0AA9">
        <w:t xml:space="preserve"> (</w:t>
      </w:r>
      <w:hyperlink r:id="rId32" w:history="1">
        <w:r w:rsidRPr="00C36001">
          <w:rPr>
            <w:rStyle w:val="Hyperlinkki"/>
          </w:rPr>
          <w:t>http://www.factiva.com</w:t>
        </w:r>
      </w:hyperlink>
      <w:r w:rsidRPr="00EF0AA9">
        <w:t xml:space="preserve">) [edellyttää kirjautumista] (käyty </w:t>
      </w:r>
      <w:r>
        <w:t>14.3.2022</w:t>
      </w:r>
      <w:r w:rsidRPr="00EF0AA9">
        <w:t>).</w:t>
      </w:r>
    </w:p>
    <w:p w:rsidR="00D22154" w:rsidRPr="002E3E5A" w:rsidRDefault="00D22154" w:rsidP="00D22154">
      <w:pPr>
        <w:pStyle w:val="LeiptekstiMigri"/>
        <w:ind w:left="0"/>
      </w:pPr>
      <w:r w:rsidRPr="00831CC4">
        <w:t xml:space="preserve">Sullivan, </w:t>
      </w:r>
      <w:proofErr w:type="spellStart"/>
      <w:r w:rsidRPr="00831CC4">
        <w:t>Colleen</w:t>
      </w:r>
      <w:proofErr w:type="spellEnd"/>
      <w:r w:rsidRPr="00831CC4">
        <w:t xml:space="preserve"> 2011. Teoksessa: Martin, </w:t>
      </w:r>
      <w:proofErr w:type="spellStart"/>
      <w:r w:rsidRPr="00831CC4">
        <w:t>Gus</w:t>
      </w:r>
      <w:proofErr w:type="spellEnd"/>
      <w:r w:rsidRPr="00831CC4">
        <w:t xml:space="preserve"> (toim.) </w:t>
      </w:r>
      <w:r>
        <w:rPr>
          <w:lang w:val="en-US"/>
        </w:rPr>
        <w:t>2011.</w:t>
      </w:r>
      <w:r w:rsidRPr="00D145BB">
        <w:rPr>
          <w:lang w:val="en-US"/>
        </w:rPr>
        <w:t xml:space="preserve"> </w:t>
      </w:r>
      <w:r w:rsidRPr="00D22154">
        <w:rPr>
          <w:i/>
          <w:lang w:val="en-US"/>
        </w:rPr>
        <w:t>The SAGE Encyclopedia of Terrorism</w:t>
      </w:r>
      <w:r w:rsidRPr="00D145BB">
        <w:rPr>
          <w:lang w:val="en-US"/>
        </w:rPr>
        <w:t xml:space="preserve">. </w:t>
      </w:r>
      <w:r>
        <w:t>Sullivanin kirjoittama osio s</w:t>
      </w:r>
      <w:r w:rsidRPr="002E3E5A">
        <w:t xml:space="preserve">aatavilla: </w:t>
      </w:r>
      <w:hyperlink r:id="rId33" w:anchor="v=onepage&amp;q&amp;f=false" w:history="1">
        <w:r w:rsidRPr="00C36001">
          <w:rPr>
            <w:rStyle w:val="Hyperlinkki"/>
          </w:rPr>
          <w:t>https://books.google.fi/books?id=yuLnCgAAQBAJ&amp;pg=PA619&amp;dq=%22vigorous+burmese+student+warriors%22&amp;hl=fi&amp;sa=X&amp;ved=2ahUKEwiz1KvEy732AhVlpIsKHWPZA_MQuwV6BAgJEAg#v=onepage&amp;q&amp;f=false</w:t>
        </w:r>
      </w:hyperlink>
      <w:r w:rsidRPr="002E3E5A">
        <w:t xml:space="preserve"> </w:t>
      </w:r>
      <w:r>
        <w:t>(käyty 11.3.2022).</w:t>
      </w:r>
    </w:p>
    <w:p w:rsidR="00D22154" w:rsidRPr="00082DFE" w:rsidRDefault="00DA0295" w:rsidP="00D22154">
      <w:pPr>
        <w:pStyle w:val="LeiptekstiMigri"/>
        <w:ind w:left="0"/>
      </w:pPr>
      <w:r>
        <w:rPr>
          <w:b/>
        </w:rPr>
        <w:pict>
          <v:rect id="_x0000_i1027" style="width:0;height:1.5pt" o:hralign="center" o:hrstd="t" o:hr="t" fillcolor="#a0a0a0" stroked="f"/>
        </w:pict>
      </w:r>
    </w:p>
    <w:p w:rsidR="00D22154" w:rsidRDefault="00D22154" w:rsidP="00D22154">
      <w:pPr>
        <w:jc w:val="both"/>
        <w:rPr>
          <w:b/>
        </w:rPr>
      </w:pPr>
      <w:r>
        <w:rPr>
          <w:b/>
        </w:rPr>
        <w:t>Tietoja vastauksesta</w:t>
      </w:r>
    </w:p>
    <w:p w:rsidR="00D22154" w:rsidRPr="00A35BCB" w:rsidRDefault="00D22154" w:rsidP="00D22154">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w:t>
      </w:r>
      <w:r w:rsidRPr="00A35BCB">
        <w:lastRenderedPageBreak/>
        <w:t>kyseistä henkilöä tai organisaatiota olisi olemassa. Vastaus ei välttämättä edusta Maahanmuuttoviraston virallista kantaa, eikä se ole poliittinen kannanotto tai oikeudellinen arvio.</w:t>
      </w:r>
    </w:p>
    <w:p w:rsidR="00D22154" w:rsidRPr="00BC367A" w:rsidRDefault="00D22154" w:rsidP="00D22154">
      <w:pPr>
        <w:jc w:val="both"/>
        <w:rPr>
          <w:b/>
          <w:lang w:val="en-GB"/>
        </w:rPr>
      </w:pPr>
      <w:r w:rsidRPr="00BC367A">
        <w:rPr>
          <w:b/>
          <w:lang w:val="en-GB"/>
        </w:rPr>
        <w:t>Information on the response</w:t>
      </w:r>
    </w:p>
    <w:p w:rsidR="00D22154" w:rsidRPr="00D22154" w:rsidRDefault="00D22154" w:rsidP="00D22154">
      <w:pPr>
        <w:jc w:val="both"/>
        <w:rPr>
          <w:lang w:val="en-US"/>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D22154" w:rsidRPr="00D22154" w:rsidSect="00072438">
      <w:headerReference w:type="default" r:id="rId34"/>
      <w:headerReference w:type="first" r:id="rId35"/>
      <w:footerReference w:type="first" r:id="rId3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17" w:rsidRDefault="00D05E17" w:rsidP="007E0069">
      <w:pPr>
        <w:spacing w:after="0" w:line="240" w:lineRule="auto"/>
      </w:pPr>
      <w:r>
        <w:separator/>
      </w:r>
    </w:p>
  </w:endnote>
  <w:endnote w:type="continuationSeparator" w:id="0">
    <w:p w:rsidR="00D05E17" w:rsidRDefault="00D05E1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D05E17" w:rsidRPr="00A83D54" w:rsidTr="00483E37">
      <w:trPr>
        <w:trHeight w:val="34"/>
      </w:trPr>
      <w:tc>
        <w:tcPr>
          <w:tcW w:w="1560" w:type="dxa"/>
        </w:tcPr>
        <w:p w:rsidR="00D05E17" w:rsidRPr="00A83D54" w:rsidRDefault="00D05E17" w:rsidP="007C5BB2">
          <w:pPr>
            <w:pStyle w:val="Alatunniste"/>
            <w:rPr>
              <w:noProof/>
              <w:sz w:val="14"/>
              <w:szCs w:val="14"/>
            </w:rPr>
          </w:pPr>
        </w:p>
      </w:tc>
      <w:tc>
        <w:tcPr>
          <w:tcW w:w="2551" w:type="dxa"/>
        </w:tcPr>
        <w:p w:rsidR="00D05E17" w:rsidRPr="00A83D54" w:rsidRDefault="00D05E17" w:rsidP="007C5BB2">
          <w:pPr>
            <w:pStyle w:val="Alatunniste"/>
            <w:rPr>
              <w:sz w:val="14"/>
              <w:szCs w:val="14"/>
            </w:rPr>
          </w:pPr>
        </w:p>
      </w:tc>
      <w:tc>
        <w:tcPr>
          <w:tcW w:w="2552" w:type="dxa"/>
        </w:tcPr>
        <w:p w:rsidR="00D05E17" w:rsidRPr="00A83D54" w:rsidRDefault="00D05E17" w:rsidP="007C5BB2">
          <w:pPr>
            <w:pStyle w:val="Alatunniste"/>
            <w:rPr>
              <w:sz w:val="14"/>
              <w:szCs w:val="14"/>
            </w:rPr>
          </w:pPr>
        </w:p>
      </w:tc>
      <w:tc>
        <w:tcPr>
          <w:tcW w:w="2830" w:type="dxa"/>
        </w:tcPr>
        <w:p w:rsidR="00D05E17" w:rsidRPr="00A83D54" w:rsidRDefault="00D05E17" w:rsidP="007C5BB2">
          <w:pPr>
            <w:pStyle w:val="Alatunniste"/>
            <w:rPr>
              <w:sz w:val="14"/>
              <w:szCs w:val="14"/>
            </w:rPr>
          </w:pPr>
        </w:p>
      </w:tc>
    </w:tr>
    <w:tr w:rsidR="00D05E17" w:rsidRPr="00A83D54" w:rsidTr="00483E37">
      <w:trPr>
        <w:trHeight w:val="34"/>
      </w:trPr>
      <w:tc>
        <w:tcPr>
          <w:tcW w:w="1560" w:type="dxa"/>
        </w:tcPr>
        <w:p w:rsidR="00D05E17" w:rsidRPr="00A83D54" w:rsidRDefault="00D05E17" w:rsidP="007C5BB2">
          <w:pPr>
            <w:pStyle w:val="Alatunniste"/>
            <w:rPr>
              <w:noProof/>
              <w:sz w:val="14"/>
              <w:szCs w:val="14"/>
            </w:rPr>
          </w:pPr>
        </w:p>
      </w:tc>
      <w:tc>
        <w:tcPr>
          <w:tcW w:w="2551" w:type="dxa"/>
        </w:tcPr>
        <w:p w:rsidR="00D05E17" w:rsidRPr="00A83D54" w:rsidRDefault="00D05E17" w:rsidP="007C5BB2">
          <w:pPr>
            <w:pStyle w:val="Alatunniste"/>
            <w:rPr>
              <w:sz w:val="14"/>
              <w:szCs w:val="14"/>
            </w:rPr>
          </w:pPr>
        </w:p>
      </w:tc>
      <w:tc>
        <w:tcPr>
          <w:tcW w:w="2552" w:type="dxa"/>
        </w:tcPr>
        <w:p w:rsidR="00D05E17" w:rsidRPr="00A83D54" w:rsidRDefault="00D05E17" w:rsidP="007C5BB2">
          <w:pPr>
            <w:pStyle w:val="Alatunniste"/>
            <w:rPr>
              <w:sz w:val="14"/>
              <w:szCs w:val="14"/>
            </w:rPr>
          </w:pPr>
        </w:p>
      </w:tc>
      <w:tc>
        <w:tcPr>
          <w:tcW w:w="2830" w:type="dxa"/>
        </w:tcPr>
        <w:p w:rsidR="00D05E17" w:rsidRPr="00A83D54" w:rsidRDefault="00D05E17" w:rsidP="007C5BB2">
          <w:pPr>
            <w:pStyle w:val="Alatunniste"/>
            <w:rPr>
              <w:sz w:val="14"/>
              <w:szCs w:val="14"/>
            </w:rPr>
          </w:pPr>
        </w:p>
      </w:tc>
    </w:tr>
    <w:tr w:rsidR="00D05E17" w:rsidRPr="00A83D54" w:rsidTr="00483E37">
      <w:trPr>
        <w:trHeight w:val="34"/>
      </w:trPr>
      <w:tc>
        <w:tcPr>
          <w:tcW w:w="1560" w:type="dxa"/>
        </w:tcPr>
        <w:p w:rsidR="00D05E17" w:rsidRPr="00A83D54" w:rsidRDefault="00D05E17" w:rsidP="007C5BB2">
          <w:pPr>
            <w:pStyle w:val="Alatunniste"/>
            <w:rPr>
              <w:noProof/>
              <w:sz w:val="14"/>
              <w:szCs w:val="14"/>
            </w:rPr>
          </w:pPr>
        </w:p>
      </w:tc>
      <w:tc>
        <w:tcPr>
          <w:tcW w:w="2551" w:type="dxa"/>
        </w:tcPr>
        <w:p w:rsidR="00D05E17" w:rsidRPr="00A83D54" w:rsidRDefault="00D05E17" w:rsidP="007C5BB2">
          <w:pPr>
            <w:pStyle w:val="Alatunniste"/>
            <w:rPr>
              <w:sz w:val="14"/>
              <w:szCs w:val="14"/>
            </w:rPr>
          </w:pPr>
        </w:p>
      </w:tc>
      <w:tc>
        <w:tcPr>
          <w:tcW w:w="2552" w:type="dxa"/>
        </w:tcPr>
        <w:p w:rsidR="00D05E17" w:rsidRPr="00A83D54" w:rsidRDefault="00D05E17" w:rsidP="007C5BB2">
          <w:pPr>
            <w:pStyle w:val="Alatunniste"/>
            <w:rPr>
              <w:sz w:val="14"/>
              <w:szCs w:val="14"/>
            </w:rPr>
          </w:pPr>
        </w:p>
      </w:tc>
      <w:tc>
        <w:tcPr>
          <w:tcW w:w="2830" w:type="dxa"/>
        </w:tcPr>
        <w:p w:rsidR="00D05E17" w:rsidRPr="00A83D54" w:rsidRDefault="00D05E17" w:rsidP="007C5BB2">
          <w:pPr>
            <w:pStyle w:val="Alatunniste"/>
            <w:rPr>
              <w:sz w:val="14"/>
              <w:szCs w:val="14"/>
            </w:rPr>
          </w:pPr>
        </w:p>
      </w:tc>
    </w:tr>
    <w:tr w:rsidR="00D05E17" w:rsidRPr="00A83D54" w:rsidTr="00483E37">
      <w:trPr>
        <w:trHeight w:val="34"/>
      </w:trPr>
      <w:tc>
        <w:tcPr>
          <w:tcW w:w="1560" w:type="dxa"/>
        </w:tcPr>
        <w:p w:rsidR="00D05E17" w:rsidRPr="00A83D54" w:rsidRDefault="00D05E17" w:rsidP="00337E76">
          <w:pPr>
            <w:pStyle w:val="Alatunniste"/>
            <w:rPr>
              <w:sz w:val="14"/>
              <w:szCs w:val="14"/>
            </w:rPr>
          </w:pPr>
        </w:p>
      </w:tc>
      <w:tc>
        <w:tcPr>
          <w:tcW w:w="2551" w:type="dxa"/>
        </w:tcPr>
        <w:p w:rsidR="00D05E17" w:rsidRPr="00A83D54" w:rsidRDefault="00D05E17" w:rsidP="00337E76">
          <w:pPr>
            <w:pStyle w:val="Alatunniste"/>
            <w:rPr>
              <w:sz w:val="14"/>
              <w:szCs w:val="14"/>
            </w:rPr>
          </w:pPr>
        </w:p>
      </w:tc>
      <w:tc>
        <w:tcPr>
          <w:tcW w:w="2552" w:type="dxa"/>
        </w:tcPr>
        <w:p w:rsidR="00D05E17" w:rsidRPr="00A83D54" w:rsidRDefault="00D05E17" w:rsidP="00337E76">
          <w:pPr>
            <w:pStyle w:val="Alatunniste"/>
            <w:rPr>
              <w:sz w:val="14"/>
              <w:szCs w:val="14"/>
            </w:rPr>
          </w:pPr>
        </w:p>
      </w:tc>
      <w:tc>
        <w:tcPr>
          <w:tcW w:w="2830" w:type="dxa"/>
        </w:tcPr>
        <w:p w:rsidR="00D05E17" w:rsidRPr="00A83D54" w:rsidRDefault="00D05E17" w:rsidP="00337E76">
          <w:pPr>
            <w:pStyle w:val="Alatunniste"/>
            <w:rPr>
              <w:sz w:val="14"/>
              <w:szCs w:val="14"/>
            </w:rPr>
          </w:pPr>
        </w:p>
      </w:tc>
    </w:tr>
    <w:tr w:rsidR="00D05E17" w:rsidRPr="00A83D54" w:rsidTr="00483E37">
      <w:trPr>
        <w:trHeight w:val="189"/>
      </w:trPr>
      <w:tc>
        <w:tcPr>
          <w:tcW w:w="1560" w:type="dxa"/>
        </w:tcPr>
        <w:p w:rsidR="00D05E17" w:rsidRPr="00A83D54" w:rsidRDefault="00D05E17" w:rsidP="00337E76">
          <w:pPr>
            <w:pStyle w:val="Alatunniste"/>
            <w:rPr>
              <w:sz w:val="14"/>
              <w:szCs w:val="14"/>
            </w:rPr>
          </w:pPr>
        </w:p>
      </w:tc>
      <w:tc>
        <w:tcPr>
          <w:tcW w:w="2551" w:type="dxa"/>
        </w:tcPr>
        <w:p w:rsidR="00D05E17" w:rsidRPr="00A83D54" w:rsidRDefault="00D05E17" w:rsidP="00337E76">
          <w:pPr>
            <w:pStyle w:val="Alatunniste"/>
            <w:rPr>
              <w:sz w:val="14"/>
              <w:szCs w:val="14"/>
            </w:rPr>
          </w:pPr>
        </w:p>
      </w:tc>
      <w:tc>
        <w:tcPr>
          <w:tcW w:w="2552" w:type="dxa"/>
        </w:tcPr>
        <w:p w:rsidR="00D05E17" w:rsidRPr="00A83D54" w:rsidRDefault="00D05E17" w:rsidP="00337E76">
          <w:pPr>
            <w:pStyle w:val="Alatunniste"/>
            <w:rPr>
              <w:sz w:val="14"/>
              <w:szCs w:val="14"/>
            </w:rPr>
          </w:pPr>
        </w:p>
      </w:tc>
      <w:tc>
        <w:tcPr>
          <w:tcW w:w="2830" w:type="dxa"/>
        </w:tcPr>
        <w:p w:rsidR="00D05E17" w:rsidRPr="00A83D54" w:rsidRDefault="00D05E17" w:rsidP="00337E76">
          <w:pPr>
            <w:pStyle w:val="Alatunniste"/>
            <w:rPr>
              <w:sz w:val="14"/>
              <w:szCs w:val="14"/>
            </w:rPr>
          </w:pPr>
        </w:p>
      </w:tc>
    </w:tr>
    <w:tr w:rsidR="00D05E17" w:rsidRPr="00A83D54" w:rsidTr="00483E37">
      <w:trPr>
        <w:trHeight w:val="189"/>
      </w:trPr>
      <w:tc>
        <w:tcPr>
          <w:tcW w:w="1560" w:type="dxa"/>
        </w:tcPr>
        <w:p w:rsidR="00D05E17" w:rsidRPr="00A83D54" w:rsidRDefault="00D05E17" w:rsidP="00337E76">
          <w:pPr>
            <w:pStyle w:val="Alatunniste"/>
            <w:rPr>
              <w:sz w:val="14"/>
              <w:szCs w:val="14"/>
            </w:rPr>
          </w:pPr>
        </w:p>
      </w:tc>
      <w:tc>
        <w:tcPr>
          <w:tcW w:w="2551" w:type="dxa"/>
        </w:tcPr>
        <w:p w:rsidR="00D05E17" w:rsidRPr="00A83D54" w:rsidRDefault="00D05E17" w:rsidP="00337E76">
          <w:pPr>
            <w:pStyle w:val="Alatunniste"/>
            <w:rPr>
              <w:sz w:val="14"/>
              <w:szCs w:val="14"/>
            </w:rPr>
          </w:pPr>
        </w:p>
      </w:tc>
      <w:tc>
        <w:tcPr>
          <w:tcW w:w="2552" w:type="dxa"/>
        </w:tcPr>
        <w:p w:rsidR="00D05E17" w:rsidRPr="00A83D54" w:rsidRDefault="00D05E17" w:rsidP="00337E76">
          <w:pPr>
            <w:pStyle w:val="Alatunniste"/>
            <w:rPr>
              <w:sz w:val="14"/>
              <w:szCs w:val="14"/>
            </w:rPr>
          </w:pPr>
        </w:p>
      </w:tc>
      <w:tc>
        <w:tcPr>
          <w:tcW w:w="2830" w:type="dxa"/>
        </w:tcPr>
        <w:p w:rsidR="00D05E17" w:rsidRPr="00A83D54" w:rsidRDefault="00D05E17" w:rsidP="00337E76">
          <w:pPr>
            <w:pStyle w:val="Alatunniste"/>
            <w:rPr>
              <w:sz w:val="14"/>
              <w:szCs w:val="14"/>
            </w:rPr>
          </w:pPr>
        </w:p>
      </w:tc>
    </w:tr>
    <w:tr w:rsidR="00D05E17" w:rsidRPr="00A83D54" w:rsidTr="00483E37">
      <w:trPr>
        <w:trHeight w:val="189"/>
      </w:trPr>
      <w:tc>
        <w:tcPr>
          <w:tcW w:w="1560" w:type="dxa"/>
        </w:tcPr>
        <w:p w:rsidR="00D05E17" w:rsidRPr="00A83D54" w:rsidRDefault="00D05E17" w:rsidP="00337E76">
          <w:pPr>
            <w:pStyle w:val="Alatunniste"/>
            <w:rPr>
              <w:sz w:val="14"/>
              <w:szCs w:val="14"/>
            </w:rPr>
          </w:pPr>
        </w:p>
      </w:tc>
      <w:tc>
        <w:tcPr>
          <w:tcW w:w="2551" w:type="dxa"/>
        </w:tcPr>
        <w:p w:rsidR="00D05E17" w:rsidRPr="00A83D54" w:rsidRDefault="00D05E17" w:rsidP="00337E76">
          <w:pPr>
            <w:pStyle w:val="Alatunniste"/>
            <w:rPr>
              <w:sz w:val="14"/>
              <w:szCs w:val="14"/>
            </w:rPr>
          </w:pPr>
        </w:p>
      </w:tc>
      <w:tc>
        <w:tcPr>
          <w:tcW w:w="2552" w:type="dxa"/>
        </w:tcPr>
        <w:p w:rsidR="00D05E17" w:rsidRPr="00A83D54" w:rsidRDefault="00D05E17" w:rsidP="00337E76">
          <w:pPr>
            <w:pStyle w:val="Alatunniste"/>
            <w:rPr>
              <w:sz w:val="14"/>
              <w:szCs w:val="14"/>
            </w:rPr>
          </w:pPr>
        </w:p>
      </w:tc>
      <w:tc>
        <w:tcPr>
          <w:tcW w:w="2830" w:type="dxa"/>
        </w:tcPr>
        <w:p w:rsidR="00D05E17" w:rsidRPr="00A83D54" w:rsidRDefault="00D05E17" w:rsidP="00337E76">
          <w:pPr>
            <w:pStyle w:val="Alatunniste"/>
            <w:rPr>
              <w:sz w:val="14"/>
              <w:szCs w:val="14"/>
            </w:rPr>
          </w:pPr>
        </w:p>
      </w:tc>
    </w:tr>
  </w:tbl>
  <w:p w:rsidR="00D05E17" w:rsidRDefault="00D05E17">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D05E17" w:rsidRDefault="00D05E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17" w:rsidRDefault="00D05E17" w:rsidP="007E0069">
      <w:pPr>
        <w:spacing w:after="0" w:line="240" w:lineRule="auto"/>
      </w:pPr>
      <w:r>
        <w:separator/>
      </w:r>
    </w:p>
  </w:footnote>
  <w:footnote w:type="continuationSeparator" w:id="0">
    <w:p w:rsidR="00D05E17" w:rsidRDefault="00D05E17" w:rsidP="007E0069">
      <w:pPr>
        <w:spacing w:after="0" w:line="240" w:lineRule="auto"/>
      </w:pPr>
      <w:r>
        <w:continuationSeparator/>
      </w:r>
    </w:p>
  </w:footnote>
  <w:footnote w:id="1">
    <w:p w:rsidR="00D05E17" w:rsidRPr="00B94351" w:rsidRDefault="00D05E17">
      <w:pPr>
        <w:pStyle w:val="Alaviitteenteksti"/>
      </w:pPr>
      <w:r>
        <w:rPr>
          <w:rStyle w:val="Alaviitteenviite"/>
        </w:rPr>
        <w:footnoteRef/>
      </w:r>
      <w:r w:rsidRPr="00B94351">
        <w:t xml:space="preserve"> Vuoden 1988</w:t>
      </w:r>
      <w:r>
        <w:t xml:space="preserve"> mielenosoitusten</w:t>
      </w:r>
      <w:r w:rsidRPr="00B94351">
        <w:t xml:space="preserve"> </w:t>
      </w:r>
      <w:r>
        <w:t xml:space="preserve">(ns. </w:t>
      </w:r>
      <w:r w:rsidRPr="00B94351">
        <w:t xml:space="preserve">8888 </w:t>
      </w:r>
      <w:proofErr w:type="spellStart"/>
      <w:r w:rsidRPr="00B94351">
        <w:t>uprising</w:t>
      </w:r>
      <w:proofErr w:type="spellEnd"/>
      <w:r>
        <w:t>) jälkimainingeissa sai alkunsa myös maan demokratiakehitystä ajanut,</w:t>
      </w:r>
      <w:r w:rsidRPr="0072741C">
        <w:t xml:space="preserve"> </w:t>
      </w:r>
      <w:r>
        <w:t xml:space="preserve">Aung San Suu Kyin johtama NLD (National </w:t>
      </w:r>
      <w:proofErr w:type="spellStart"/>
      <w:r>
        <w:t>League</w:t>
      </w:r>
      <w:proofErr w:type="spellEnd"/>
      <w:r>
        <w:t xml:space="preserve"> for </w:t>
      </w:r>
      <w:proofErr w:type="spellStart"/>
      <w:r>
        <w:t>Democracy</w:t>
      </w:r>
      <w:proofErr w:type="spellEnd"/>
      <w:r>
        <w:t>) -puolue.</w:t>
      </w:r>
    </w:p>
  </w:footnote>
  <w:footnote w:id="2">
    <w:p w:rsidR="00D05E17" w:rsidRPr="00E32D18" w:rsidRDefault="00D05E17">
      <w:pPr>
        <w:pStyle w:val="Alaviitteenteksti"/>
        <w:rPr>
          <w:lang w:val="en-US"/>
        </w:rPr>
      </w:pPr>
      <w:r>
        <w:rPr>
          <w:rStyle w:val="Alaviitteenviite"/>
        </w:rPr>
        <w:footnoteRef/>
      </w:r>
      <w:r w:rsidRPr="00E32D18">
        <w:rPr>
          <w:lang w:val="en-US"/>
        </w:rPr>
        <w:t xml:space="preserve"> </w:t>
      </w:r>
      <w:r w:rsidRPr="00883882">
        <w:rPr>
          <w:lang w:val="en-US"/>
        </w:rPr>
        <w:t>Asian Foundation 10/2017</w:t>
      </w:r>
      <w:r>
        <w:rPr>
          <w:lang w:val="en-US"/>
        </w:rPr>
        <w:t>, s. 104; HRW 2002, s. 151–152; ACCORD 7.10.2011, s. 62.</w:t>
      </w:r>
    </w:p>
  </w:footnote>
  <w:footnote w:id="3">
    <w:p w:rsidR="00D05E17" w:rsidRPr="00986D2C" w:rsidRDefault="00D05E17" w:rsidP="00EE08A6">
      <w:pPr>
        <w:pStyle w:val="Alaviitteenteksti"/>
        <w:rPr>
          <w:lang w:val="en-US"/>
        </w:rPr>
      </w:pPr>
      <w:r>
        <w:rPr>
          <w:rStyle w:val="Alaviitteenviite"/>
        </w:rPr>
        <w:footnoteRef/>
      </w:r>
      <w:r w:rsidRPr="00986D2C">
        <w:rPr>
          <w:lang w:val="en-US"/>
        </w:rPr>
        <w:t xml:space="preserve"> ACCORD 7.10.2011, s. 62.</w:t>
      </w:r>
    </w:p>
  </w:footnote>
  <w:footnote w:id="4">
    <w:p w:rsidR="00D05E17" w:rsidRPr="00986D2C" w:rsidRDefault="00D05E17" w:rsidP="00282DA5">
      <w:pPr>
        <w:pStyle w:val="Alaviitteenteksti"/>
        <w:rPr>
          <w:lang w:val="en-US"/>
        </w:rPr>
      </w:pPr>
      <w:r>
        <w:rPr>
          <w:rStyle w:val="Alaviitteenviite"/>
        </w:rPr>
        <w:footnoteRef/>
      </w:r>
      <w:r w:rsidRPr="00986D2C">
        <w:rPr>
          <w:lang w:val="en-US"/>
        </w:rPr>
        <w:t xml:space="preserve"> ABSDF [</w:t>
      </w:r>
      <w:proofErr w:type="spellStart"/>
      <w:r w:rsidRPr="00986D2C">
        <w:rPr>
          <w:lang w:val="en-US"/>
        </w:rPr>
        <w:t>päiväämätön</w:t>
      </w:r>
      <w:proofErr w:type="spellEnd"/>
      <w:r w:rsidRPr="00986D2C">
        <w:rPr>
          <w:lang w:val="en-US"/>
        </w:rPr>
        <w:t>]; BNI Myanmar Peace Monitor 30.1.2021.</w:t>
      </w:r>
    </w:p>
  </w:footnote>
  <w:footnote w:id="5">
    <w:p w:rsidR="00D05E17" w:rsidRDefault="00D05E17" w:rsidP="00282DA5">
      <w:pPr>
        <w:pStyle w:val="Alaviitteenteksti"/>
      </w:pPr>
      <w:r>
        <w:rPr>
          <w:rStyle w:val="Alaviitteenviite"/>
        </w:rPr>
        <w:footnoteRef/>
      </w:r>
      <w:r>
        <w:t xml:space="preserve"> </w:t>
      </w:r>
      <w:r w:rsidRPr="00282DA5">
        <w:t>ABSDF [päiväämätön]</w:t>
      </w:r>
      <w:r>
        <w:t xml:space="preserve">; BNI Myanmar Peace </w:t>
      </w:r>
      <w:proofErr w:type="spellStart"/>
      <w:r>
        <w:t>Monitor</w:t>
      </w:r>
      <w:proofErr w:type="spellEnd"/>
      <w:r>
        <w:t xml:space="preserve"> 30.1.2021.</w:t>
      </w:r>
    </w:p>
  </w:footnote>
  <w:footnote w:id="6">
    <w:p w:rsidR="00D05E17" w:rsidRPr="002922E5" w:rsidRDefault="00D05E17" w:rsidP="00282DA5">
      <w:pPr>
        <w:pStyle w:val="Alaviitteenteksti"/>
        <w:rPr>
          <w:lang w:val="en-US"/>
        </w:rPr>
      </w:pPr>
      <w:r>
        <w:rPr>
          <w:rStyle w:val="Alaviitteenviite"/>
        </w:rPr>
        <w:footnoteRef/>
      </w:r>
      <w:r w:rsidRPr="002922E5">
        <w:rPr>
          <w:lang w:val="en-US"/>
        </w:rPr>
        <w:t xml:space="preserve"> Asian Foundation 10/2017, s. 104; RFA 15.10.2015.</w:t>
      </w:r>
    </w:p>
  </w:footnote>
  <w:footnote w:id="7">
    <w:p w:rsidR="00D05E17" w:rsidRPr="00941425" w:rsidRDefault="00D05E17" w:rsidP="002922E5">
      <w:pPr>
        <w:pStyle w:val="Alaviitteenteksti"/>
        <w:rPr>
          <w:lang w:val="en-US"/>
        </w:rPr>
      </w:pPr>
      <w:r>
        <w:rPr>
          <w:rStyle w:val="Alaviitteenviite"/>
        </w:rPr>
        <w:footnoteRef/>
      </w:r>
      <w:r w:rsidRPr="00941425">
        <w:rPr>
          <w:lang w:val="en-US"/>
        </w:rPr>
        <w:t xml:space="preserve"> </w:t>
      </w:r>
      <w:r w:rsidRPr="00883882">
        <w:rPr>
          <w:lang w:val="en-US"/>
        </w:rPr>
        <w:t>Asian Foundation 10/2017</w:t>
      </w:r>
      <w:r>
        <w:rPr>
          <w:lang w:val="en-US"/>
        </w:rPr>
        <w:t>, s. 104.</w:t>
      </w:r>
    </w:p>
  </w:footnote>
  <w:footnote w:id="8">
    <w:p w:rsidR="00D05E17" w:rsidRPr="002922E5" w:rsidRDefault="00D05E17" w:rsidP="002922E5">
      <w:pPr>
        <w:pStyle w:val="Alaviitteenteksti"/>
        <w:rPr>
          <w:lang w:val="en-US"/>
        </w:rPr>
      </w:pPr>
      <w:r>
        <w:rPr>
          <w:rStyle w:val="Alaviitteenviite"/>
        </w:rPr>
        <w:footnoteRef/>
      </w:r>
      <w:r w:rsidRPr="002922E5">
        <w:rPr>
          <w:lang w:val="en-US"/>
        </w:rPr>
        <w:t xml:space="preserve"> ACCORD 7.10.2011, s. 63.</w:t>
      </w:r>
    </w:p>
  </w:footnote>
  <w:footnote w:id="9">
    <w:p w:rsidR="00D05E17" w:rsidRPr="002C5EC1" w:rsidRDefault="00D05E17" w:rsidP="002922E5">
      <w:pPr>
        <w:pStyle w:val="Alaviitteenteksti"/>
        <w:rPr>
          <w:lang w:val="en-US"/>
        </w:rPr>
      </w:pPr>
      <w:r>
        <w:rPr>
          <w:rStyle w:val="Alaviitteenviite"/>
        </w:rPr>
        <w:footnoteRef/>
      </w:r>
      <w:r w:rsidRPr="002C5EC1">
        <w:rPr>
          <w:lang w:val="en-US"/>
        </w:rPr>
        <w:t xml:space="preserve"> RFA 5.8.2013.</w:t>
      </w:r>
    </w:p>
  </w:footnote>
  <w:footnote w:id="10">
    <w:p w:rsidR="00D05E17" w:rsidRPr="002922E5" w:rsidRDefault="00D05E17">
      <w:pPr>
        <w:pStyle w:val="Alaviitteenteksti"/>
        <w:rPr>
          <w:lang w:val="en-US"/>
        </w:rPr>
      </w:pPr>
      <w:r>
        <w:rPr>
          <w:rStyle w:val="Alaviitteenviite"/>
        </w:rPr>
        <w:footnoteRef/>
      </w:r>
      <w:r w:rsidRPr="002922E5">
        <w:rPr>
          <w:lang w:val="en-US"/>
        </w:rPr>
        <w:t xml:space="preserve"> </w:t>
      </w:r>
      <w:r>
        <w:rPr>
          <w:lang w:val="en-US"/>
        </w:rPr>
        <w:t>Della-</w:t>
      </w:r>
      <w:proofErr w:type="spellStart"/>
      <w:r>
        <w:rPr>
          <w:lang w:val="en-US"/>
        </w:rPr>
        <w:t>Giacoma</w:t>
      </w:r>
      <w:proofErr w:type="spellEnd"/>
      <w:r>
        <w:rPr>
          <w:lang w:val="en-US"/>
        </w:rPr>
        <w:t>; Horsey / World Politics Review 10.9.2013.</w:t>
      </w:r>
    </w:p>
  </w:footnote>
  <w:footnote w:id="11">
    <w:p w:rsidR="00D05E17" w:rsidRPr="00E32D18" w:rsidRDefault="00D05E17" w:rsidP="002922E5">
      <w:pPr>
        <w:pStyle w:val="Alaviitteenteksti"/>
        <w:rPr>
          <w:lang w:val="en-US"/>
        </w:rPr>
      </w:pPr>
      <w:r>
        <w:rPr>
          <w:rStyle w:val="Alaviitteenviite"/>
        </w:rPr>
        <w:footnoteRef/>
      </w:r>
      <w:r w:rsidRPr="00E32D18">
        <w:rPr>
          <w:lang w:val="en-US"/>
        </w:rPr>
        <w:t xml:space="preserve"> HRW 2002, s</w:t>
      </w:r>
      <w:r>
        <w:rPr>
          <w:lang w:val="en-US"/>
        </w:rPr>
        <w:t>. 151–152.</w:t>
      </w:r>
    </w:p>
  </w:footnote>
  <w:footnote w:id="12">
    <w:p w:rsidR="00D05E17" w:rsidRPr="00B34AE6" w:rsidRDefault="00D05E17" w:rsidP="00B34AE6">
      <w:pPr>
        <w:pStyle w:val="Alaviitteenteksti"/>
        <w:rPr>
          <w:lang w:val="en-US"/>
        </w:rPr>
      </w:pPr>
      <w:r>
        <w:rPr>
          <w:rStyle w:val="Alaviitteenviite"/>
        </w:rPr>
        <w:footnoteRef/>
      </w:r>
      <w:r w:rsidRPr="00B34AE6">
        <w:rPr>
          <w:lang w:val="en-US"/>
        </w:rPr>
        <w:t xml:space="preserve"> </w:t>
      </w:r>
      <w:r>
        <w:rPr>
          <w:lang w:val="en-US"/>
        </w:rPr>
        <w:t>Della-</w:t>
      </w:r>
      <w:proofErr w:type="spellStart"/>
      <w:r>
        <w:rPr>
          <w:lang w:val="en-US"/>
        </w:rPr>
        <w:t>Giacoma</w:t>
      </w:r>
      <w:proofErr w:type="spellEnd"/>
      <w:r>
        <w:rPr>
          <w:lang w:val="en-US"/>
        </w:rPr>
        <w:t>; Horsey / World Politics Review 10.9.2013.</w:t>
      </w:r>
    </w:p>
  </w:footnote>
  <w:footnote w:id="13">
    <w:p w:rsidR="00D05E17" w:rsidRPr="00BA34CD" w:rsidRDefault="00D05E17" w:rsidP="00BD0E1E">
      <w:pPr>
        <w:pStyle w:val="Alaviitteenteksti"/>
        <w:rPr>
          <w:lang w:val="en-US"/>
        </w:rPr>
      </w:pPr>
      <w:r>
        <w:rPr>
          <w:rStyle w:val="Alaviitteenviite"/>
        </w:rPr>
        <w:footnoteRef/>
      </w:r>
      <w:r w:rsidRPr="00BA34CD">
        <w:rPr>
          <w:lang w:val="en-US"/>
        </w:rPr>
        <w:t xml:space="preserve"> RFA </w:t>
      </w:r>
      <w:bookmarkStart w:id="2" w:name="_Hlk97822709"/>
      <w:r w:rsidRPr="00BA34CD">
        <w:rPr>
          <w:lang w:val="en-US"/>
        </w:rPr>
        <w:t>15.10.2015.</w:t>
      </w:r>
      <w:bookmarkEnd w:id="2"/>
    </w:p>
  </w:footnote>
  <w:footnote w:id="14">
    <w:p w:rsidR="00D05E17" w:rsidRPr="00BD0E1E" w:rsidRDefault="00D05E17" w:rsidP="003B7630">
      <w:pPr>
        <w:pStyle w:val="Alaviitteenteksti"/>
        <w:rPr>
          <w:lang w:val="en-US"/>
        </w:rPr>
      </w:pPr>
      <w:r>
        <w:rPr>
          <w:rStyle w:val="Alaviitteenviite"/>
        </w:rPr>
        <w:footnoteRef/>
      </w:r>
      <w:r w:rsidRPr="00BD0E1E">
        <w:rPr>
          <w:lang w:val="en-US"/>
        </w:rPr>
        <w:t xml:space="preserve"> Lintner / Asia Times 1.5.2021.</w:t>
      </w:r>
    </w:p>
  </w:footnote>
  <w:footnote w:id="15">
    <w:p w:rsidR="00D05E17" w:rsidRPr="00BA34CD" w:rsidRDefault="00D05E17">
      <w:pPr>
        <w:pStyle w:val="Alaviitteenteksti"/>
        <w:rPr>
          <w:lang w:val="en-US"/>
        </w:rPr>
      </w:pPr>
      <w:r>
        <w:rPr>
          <w:rStyle w:val="Alaviitteenviite"/>
        </w:rPr>
        <w:footnoteRef/>
      </w:r>
      <w:r w:rsidRPr="00BA34CD">
        <w:rPr>
          <w:lang w:val="en-US"/>
        </w:rPr>
        <w:t xml:space="preserve"> </w:t>
      </w:r>
      <w:r>
        <w:rPr>
          <w:lang w:val="en-US"/>
        </w:rPr>
        <w:t>Irrawaddy 3.11.2021.</w:t>
      </w:r>
    </w:p>
  </w:footnote>
  <w:footnote w:id="16">
    <w:p w:rsidR="00D05E17" w:rsidRPr="00BA34CD" w:rsidRDefault="00D05E17">
      <w:pPr>
        <w:pStyle w:val="Alaviitteenteksti"/>
        <w:rPr>
          <w:lang w:val="en-US"/>
        </w:rPr>
      </w:pPr>
      <w:r>
        <w:rPr>
          <w:rStyle w:val="Alaviitteenviite"/>
        </w:rPr>
        <w:footnoteRef/>
      </w:r>
      <w:r w:rsidRPr="00BA34CD">
        <w:rPr>
          <w:lang w:val="en-US"/>
        </w:rPr>
        <w:t xml:space="preserve"> Irrawaddy 1</w:t>
      </w:r>
      <w:r>
        <w:rPr>
          <w:lang w:val="en-US"/>
        </w:rPr>
        <w:t>6.3.2015.</w:t>
      </w:r>
    </w:p>
  </w:footnote>
  <w:footnote w:id="17">
    <w:p w:rsidR="00D05E17" w:rsidRPr="002C5EC1" w:rsidRDefault="00D05E17">
      <w:pPr>
        <w:pStyle w:val="Alaviitteenteksti"/>
        <w:rPr>
          <w:lang w:val="en-US"/>
        </w:rPr>
      </w:pPr>
      <w:r>
        <w:rPr>
          <w:rStyle w:val="Alaviitteenviite"/>
        </w:rPr>
        <w:footnoteRef/>
      </w:r>
      <w:r w:rsidRPr="002C5EC1">
        <w:rPr>
          <w:lang w:val="en-US"/>
        </w:rPr>
        <w:t xml:space="preserve"> Sullivan 2011, s. 619.</w:t>
      </w:r>
    </w:p>
  </w:footnote>
  <w:footnote w:id="18">
    <w:p w:rsidR="00D05E17" w:rsidRPr="00986D2C" w:rsidRDefault="00D05E17" w:rsidP="00BF56D8">
      <w:pPr>
        <w:pStyle w:val="Alaviitteenteksti"/>
        <w:rPr>
          <w:lang w:val="en-US"/>
        </w:rPr>
      </w:pPr>
      <w:r>
        <w:rPr>
          <w:rStyle w:val="Alaviitteenviite"/>
        </w:rPr>
        <w:footnoteRef/>
      </w:r>
      <w:r w:rsidRPr="00986D2C">
        <w:rPr>
          <w:lang w:val="en-US"/>
        </w:rPr>
        <w:t xml:space="preserve"> CEP 2021. </w:t>
      </w:r>
    </w:p>
  </w:footnote>
  <w:footnote w:id="19">
    <w:p w:rsidR="00D05E17" w:rsidRPr="00986D2C" w:rsidRDefault="00D05E17" w:rsidP="006E06E0">
      <w:pPr>
        <w:pStyle w:val="Alaviitteenteksti"/>
        <w:rPr>
          <w:lang w:val="en-US"/>
        </w:rPr>
      </w:pPr>
      <w:r>
        <w:rPr>
          <w:rStyle w:val="Alaviitteenviite"/>
        </w:rPr>
        <w:footnoteRef/>
      </w:r>
      <w:r w:rsidRPr="00986D2C">
        <w:rPr>
          <w:lang w:val="en-US"/>
        </w:rPr>
        <w:t xml:space="preserve"> Sullivan 2011, s. 619–620; AFP 2.12.1999; BBC 2.10.1999.</w:t>
      </w:r>
    </w:p>
  </w:footnote>
  <w:footnote w:id="20">
    <w:p w:rsidR="00D05E17" w:rsidRPr="00986D2C" w:rsidRDefault="00D05E17">
      <w:pPr>
        <w:pStyle w:val="Alaviitteenteksti"/>
        <w:rPr>
          <w:lang w:val="en-US"/>
        </w:rPr>
      </w:pPr>
      <w:r>
        <w:rPr>
          <w:rStyle w:val="Alaviitteenviite"/>
        </w:rPr>
        <w:footnoteRef/>
      </w:r>
      <w:r w:rsidRPr="00986D2C">
        <w:rPr>
          <w:lang w:val="en-US"/>
        </w:rPr>
        <w:t xml:space="preserve"> Sullivan 2011, s. 619–620; HRW 2002, s. 151.</w:t>
      </w:r>
    </w:p>
  </w:footnote>
  <w:footnote w:id="21">
    <w:p w:rsidR="00D05E17" w:rsidRPr="004B380C" w:rsidRDefault="00D05E17">
      <w:pPr>
        <w:pStyle w:val="Alaviitteenteksti"/>
        <w:rPr>
          <w:lang w:val="en-US"/>
        </w:rPr>
      </w:pPr>
      <w:r>
        <w:rPr>
          <w:rStyle w:val="Alaviitteenviite"/>
        </w:rPr>
        <w:footnoteRef/>
      </w:r>
      <w:r w:rsidRPr="004B380C">
        <w:rPr>
          <w:lang w:val="en-US"/>
        </w:rPr>
        <w:t xml:space="preserve"> Sullivan 2011, s. 620; </w:t>
      </w:r>
      <w:r w:rsidRPr="00A17970">
        <w:rPr>
          <w:lang w:val="en-US"/>
        </w:rPr>
        <w:t>The Nation 10.10.2013</w:t>
      </w:r>
      <w:r>
        <w:rPr>
          <w:lang w:val="en-US"/>
        </w:rPr>
        <w:t>; Bangkok Post 28.9.2008.</w:t>
      </w:r>
    </w:p>
  </w:footnote>
  <w:footnote w:id="22">
    <w:p w:rsidR="00D05E17" w:rsidRPr="004B380C" w:rsidRDefault="00D05E17">
      <w:pPr>
        <w:pStyle w:val="Alaviitteenteksti"/>
        <w:rPr>
          <w:lang w:val="en-US"/>
        </w:rPr>
      </w:pPr>
      <w:r>
        <w:rPr>
          <w:rStyle w:val="Alaviitteenviite"/>
        </w:rPr>
        <w:footnoteRef/>
      </w:r>
      <w:r w:rsidRPr="004B380C">
        <w:rPr>
          <w:lang w:val="en-US"/>
        </w:rPr>
        <w:t xml:space="preserve"> The Independent 26.1.2000.</w:t>
      </w:r>
    </w:p>
  </w:footnote>
  <w:footnote w:id="23">
    <w:p w:rsidR="00D05E17" w:rsidRPr="00C5008D" w:rsidRDefault="00D05E17" w:rsidP="00BF56D8">
      <w:pPr>
        <w:pStyle w:val="Alaviitteenteksti"/>
        <w:rPr>
          <w:lang w:val="en-US"/>
        </w:rPr>
      </w:pPr>
      <w:r>
        <w:rPr>
          <w:rStyle w:val="Alaviitteenviite"/>
        </w:rPr>
        <w:footnoteRef/>
      </w:r>
      <w:r w:rsidRPr="00C5008D">
        <w:rPr>
          <w:lang w:val="en-US"/>
        </w:rPr>
        <w:t xml:space="preserve"> </w:t>
      </w:r>
      <w:r w:rsidRPr="00060759">
        <w:rPr>
          <w:lang w:val="en-US"/>
        </w:rPr>
        <w:t xml:space="preserve">Global Insight </w:t>
      </w:r>
      <w:r>
        <w:rPr>
          <w:lang w:val="en-US"/>
        </w:rPr>
        <w:t>4.1.2006; BBC 14.3.2005.</w:t>
      </w:r>
    </w:p>
  </w:footnote>
  <w:footnote w:id="24">
    <w:p w:rsidR="00D05E17" w:rsidRPr="00E05D2F" w:rsidRDefault="00D05E17" w:rsidP="00BF56D8">
      <w:pPr>
        <w:pStyle w:val="Alaviitteenteksti"/>
        <w:rPr>
          <w:lang w:val="en-US"/>
        </w:rPr>
      </w:pPr>
      <w:r>
        <w:rPr>
          <w:rStyle w:val="Alaviitteenviite"/>
        </w:rPr>
        <w:footnoteRef/>
      </w:r>
      <w:r w:rsidRPr="00E05D2F">
        <w:rPr>
          <w:lang w:val="en-US"/>
        </w:rPr>
        <w:t xml:space="preserve"> Bangkok Post 23.1.2005.</w:t>
      </w:r>
    </w:p>
  </w:footnote>
  <w:footnote w:id="25">
    <w:p w:rsidR="00D05E17" w:rsidRPr="00BF56D8" w:rsidRDefault="00D05E17" w:rsidP="00BF56D8">
      <w:pPr>
        <w:pStyle w:val="Alaviitteenteksti"/>
        <w:rPr>
          <w:lang w:val="en-US"/>
        </w:rPr>
      </w:pPr>
      <w:r>
        <w:rPr>
          <w:rStyle w:val="Alaviitteenviite"/>
        </w:rPr>
        <w:footnoteRef/>
      </w:r>
      <w:r w:rsidRPr="00BF56D8">
        <w:rPr>
          <w:lang w:val="en-US"/>
        </w:rPr>
        <w:t xml:space="preserve"> BBC 4.7.2008.</w:t>
      </w:r>
    </w:p>
  </w:footnote>
  <w:footnote w:id="26">
    <w:p w:rsidR="00D05E17" w:rsidRPr="002C5EC1" w:rsidRDefault="00D05E17" w:rsidP="009E1B36">
      <w:pPr>
        <w:pStyle w:val="Alaviitteenteksti"/>
        <w:rPr>
          <w:lang w:val="en-US"/>
        </w:rPr>
      </w:pPr>
      <w:r>
        <w:rPr>
          <w:rStyle w:val="Alaviitteenviite"/>
        </w:rPr>
        <w:footnoteRef/>
      </w:r>
      <w:r w:rsidRPr="002C5EC1">
        <w:rPr>
          <w:lang w:val="en-US"/>
        </w:rPr>
        <w:t xml:space="preserve"> </w:t>
      </w:r>
      <w:r>
        <w:rPr>
          <w:lang w:val="en-US"/>
        </w:rPr>
        <w:t>AP 7.10.1999.</w:t>
      </w:r>
    </w:p>
  </w:footnote>
  <w:footnote w:id="27">
    <w:p w:rsidR="00D05E17" w:rsidRPr="006C7788" w:rsidRDefault="00D05E17" w:rsidP="009E1B36">
      <w:pPr>
        <w:pStyle w:val="Alaviitteenteksti"/>
        <w:rPr>
          <w:lang w:val="en-US"/>
        </w:rPr>
      </w:pPr>
      <w:r>
        <w:rPr>
          <w:rStyle w:val="Alaviitteenviite"/>
        </w:rPr>
        <w:footnoteRef/>
      </w:r>
      <w:r w:rsidRPr="006C7788">
        <w:rPr>
          <w:lang w:val="en-US"/>
        </w:rPr>
        <w:t xml:space="preserve"> </w:t>
      </w:r>
      <w:r w:rsidRPr="00DB0070">
        <w:rPr>
          <w:lang w:val="en-US"/>
        </w:rPr>
        <w:t>The Straits Times 3.10.1999</w:t>
      </w:r>
      <w:r>
        <w:rPr>
          <w:lang w:val="en-US"/>
        </w:rPr>
        <w:t>.</w:t>
      </w:r>
    </w:p>
  </w:footnote>
  <w:footnote w:id="28">
    <w:p w:rsidR="00D05E17" w:rsidRPr="009E1B36" w:rsidRDefault="00D05E17" w:rsidP="009E1B36">
      <w:pPr>
        <w:pStyle w:val="Alaviitteenteksti"/>
        <w:rPr>
          <w:lang w:val="en-US"/>
        </w:rPr>
      </w:pPr>
      <w:r>
        <w:rPr>
          <w:rStyle w:val="Alaviitteenviite"/>
        </w:rPr>
        <w:footnoteRef/>
      </w:r>
      <w:r w:rsidRPr="009E1B36">
        <w:rPr>
          <w:lang w:val="en-US"/>
        </w:rPr>
        <w:t xml:space="preserve"> BBC 2.10.1999.</w:t>
      </w:r>
    </w:p>
  </w:footnote>
  <w:footnote w:id="29">
    <w:p w:rsidR="00D05E17" w:rsidRPr="00986D2C" w:rsidRDefault="00D05E17" w:rsidP="009E1B36">
      <w:pPr>
        <w:pStyle w:val="Alaviitteenteksti"/>
        <w:rPr>
          <w:lang w:val="en-US"/>
        </w:rPr>
      </w:pPr>
      <w:r>
        <w:rPr>
          <w:rStyle w:val="Alaviitteenviite"/>
        </w:rPr>
        <w:footnoteRef/>
      </w:r>
      <w:r w:rsidRPr="00986D2C">
        <w:rPr>
          <w:lang w:val="en-US"/>
        </w:rPr>
        <w:t xml:space="preserve"> AFP </w:t>
      </w:r>
      <w:bookmarkStart w:id="3" w:name="_Hlk97899087"/>
      <w:r w:rsidRPr="00986D2C">
        <w:rPr>
          <w:lang w:val="en-US"/>
        </w:rPr>
        <w:t>20.5.2000</w:t>
      </w:r>
      <w:bookmarkEnd w:id="3"/>
      <w:r w:rsidRPr="00986D2C">
        <w:rPr>
          <w:lang w:val="en-US"/>
        </w:rPr>
        <w:t>.</w:t>
      </w:r>
    </w:p>
  </w:footnote>
  <w:footnote w:id="30">
    <w:p w:rsidR="00D05E17" w:rsidRPr="00E05D2F" w:rsidRDefault="00D05E17" w:rsidP="00BF56D8">
      <w:pPr>
        <w:pStyle w:val="Alaviitteenteksti"/>
        <w:rPr>
          <w:lang w:val="en-US"/>
        </w:rPr>
      </w:pPr>
      <w:r>
        <w:rPr>
          <w:rStyle w:val="Alaviitteenviite"/>
        </w:rPr>
        <w:footnoteRef/>
      </w:r>
      <w:r w:rsidRPr="00E05D2F">
        <w:rPr>
          <w:lang w:val="en-US"/>
        </w:rPr>
        <w:t xml:space="preserve"> </w:t>
      </w:r>
      <w:r>
        <w:rPr>
          <w:lang w:val="en-US"/>
        </w:rPr>
        <w:t xml:space="preserve">CEP 2021. </w:t>
      </w:r>
    </w:p>
  </w:footnote>
  <w:footnote w:id="31">
    <w:p w:rsidR="00D05E17" w:rsidRPr="006E06E0" w:rsidRDefault="00D05E17" w:rsidP="00BF56D8">
      <w:pPr>
        <w:pStyle w:val="Alaviitteenteksti"/>
        <w:rPr>
          <w:lang w:val="en-US"/>
        </w:rPr>
      </w:pPr>
      <w:r>
        <w:rPr>
          <w:rStyle w:val="Alaviitteenviite"/>
        </w:rPr>
        <w:footnoteRef/>
      </w:r>
      <w:r w:rsidRPr="006E06E0">
        <w:rPr>
          <w:lang w:val="en-US"/>
        </w:rPr>
        <w:t xml:space="preserve"> AFP 2.12.1999.</w:t>
      </w:r>
    </w:p>
  </w:footnote>
  <w:footnote w:id="32">
    <w:p w:rsidR="00D05E17" w:rsidRPr="006E06E0" w:rsidRDefault="00D05E17" w:rsidP="006E06E0">
      <w:pPr>
        <w:pStyle w:val="Alaviitteenteksti"/>
        <w:rPr>
          <w:lang w:val="en-US"/>
        </w:rPr>
      </w:pPr>
      <w:r>
        <w:rPr>
          <w:rStyle w:val="Alaviitteenviite"/>
        </w:rPr>
        <w:footnoteRef/>
      </w:r>
      <w:r w:rsidRPr="006E06E0">
        <w:rPr>
          <w:lang w:val="en-US"/>
        </w:rPr>
        <w:t xml:space="preserve"> </w:t>
      </w:r>
      <w:r w:rsidRPr="002C5EC1">
        <w:rPr>
          <w:lang w:val="en-US"/>
        </w:rPr>
        <w:t>Bangkok Post 23.1.2005</w:t>
      </w:r>
      <w:r>
        <w:rPr>
          <w:lang w:val="en-US"/>
        </w:rPr>
        <w:t>; Sullivan 2011, s. 619–620.</w:t>
      </w:r>
    </w:p>
  </w:footnote>
  <w:footnote w:id="33">
    <w:p w:rsidR="00D05E17" w:rsidRPr="006E06E0" w:rsidRDefault="00D05E17">
      <w:pPr>
        <w:pStyle w:val="Alaviitteenteksti"/>
        <w:rPr>
          <w:lang w:val="en-US"/>
        </w:rPr>
      </w:pPr>
      <w:r>
        <w:rPr>
          <w:rStyle w:val="Alaviitteenviite"/>
        </w:rPr>
        <w:footnoteRef/>
      </w:r>
      <w:r w:rsidRPr="006E06E0">
        <w:rPr>
          <w:lang w:val="en-US"/>
        </w:rPr>
        <w:t xml:space="preserve"> </w:t>
      </w:r>
      <w:r w:rsidRPr="002C5EC1">
        <w:rPr>
          <w:lang w:val="en-US"/>
        </w:rPr>
        <w:t>Bangkok Post 23.1.2005.</w:t>
      </w:r>
    </w:p>
  </w:footnote>
  <w:footnote w:id="34">
    <w:p w:rsidR="00D05E17" w:rsidRPr="002C5EC1" w:rsidRDefault="00D05E17">
      <w:pPr>
        <w:pStyle w:val="Alaviitteenteksti"/>
        <w:rPr>
          <w:lang w:val="en-US"/>
        </w:rPr>
      </w:pPr>
      <w:r>
        <w:rPr>
          <w:rStyle w:val="Alaviitteenviite"/>
        </w:rPr>
        <w:footnoteRef/>
      </w:r>
      <w:r w:rsidRPr="002C5EC1">
        <w:rPr>
          <w:lang w:val="en-US"/>
        </w:rPr>
        <w:t xml:space="preserve"> Bangkok Post 23.1.2005.</w:t>
      </w:r>
    </w:p>
  </w:footnote>
  <w:footnote w:id="35">
    <w:p w:rsidR="00D05E17" w:rsidRPr="002C5EC1" w:rsidRDefault="00D05E17" w:rsidP="00E44F0A">
      <w:pPr>
        <w:pStyle w:val="Alaviitteenteksti"/>
        <w:rPr>
          <w:lang w:val="en-US"/>
        </w:rPr>
      </w:pPr>
      <w:r>
        <w:rPr>
          <w:rStyle w:val="Alaviitteenviite"/>
        </w:rPr>
        <w:footnoteRef/>
      </w:r>
      <w:r w:rsidRPr="002C5EC1">
        <w:rPr>
          <w:lang w:val="en-US"/>
        </w:rPr>
        <w:t xml:space="preserve"> Bangkok Post 23.1.2005.</w:t>
      </w:r>
    </w:p>
  </w:footnote>
  <w:footnote w:id="36">
    <w:p w:rsidR="00D05E17" w:rsidRPr="00E05D2F" w:rsidRDefault="00D05E17" w:rsidP="00E44F0A">
      <w:pPr>
        <w:pStyle w:val="Alaviitteenteksti"/>
        <w:rPr>
          <w:lang w:val="en-US"/>
        </w:rPr>
      </w:pPr>
      <w:r>
        <w:rPr>
          <w:rStyle w:val="Alaviitteenviite"/>
        </w:rPr>
        <w:footnoteRef/>
      </w:r>
      <w:r w:rsidRPr="00E05D2F">
        <w:rPr>
          <w:lang w:val="en-US"/>
        </w:rPr>
        <w:t xml:space="preserve"> </w:t>
      </w:r>
      <w:r>
        <w:rPr>
          <w:lang w:val="en-US"/>
        </w:rPr>
        <w:t>BNI 23.4.2008.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D05E17" w:rsidRPr="00A058E4" w:rsidTr="00110B17">
      <w:trPr>
        <w:tblHeader/>
      </w:trPr>
      <w:tc>
        <w:tcPr>
          <w:tcW w:w="3005" w:type="dxa"/>
          <w:tcBorders>
            <w:top w:val="nil"/>
            <w:left w:val="nil"/>
            <w:bottom w:val="nil"/>
            <w:right w:val="nil"/>
          </w:tcBorders>
        </w:tcPr>
        <w:p w:rsidR="00D05E17" w:rsidRPr="00A058E4" w:rsidRDefault="00D05E17">
          <w:pPr>
            <w:pStyle w:val="Yltunniste"/>
            <w:rPr>
              <w:sz w:val="16"/>
              <w:szCs w:val="16"/>
            </w:rPr>
          </w:pPr>
        </w:p>
      </w:tc>
      <w:tc>
        <w:tcPr>
          <w:tcW w:w="3005" w:type="dxa"/>
          <w:tcBorders>
            <w:top w:val="nil"/>
            <w:left w:val="nil"/>
            <w:bottom w:val="nil"/>
            <w:right w:val="nil"/>
          </w:tcBorders>
        </w:tcPr>
        <w:p w:rsidR="00D05E17" w:rsidRPr="00A058E4" w:rsidRDefault="00D05E17">
          <w:pPr>
            <w:pStyle w:val="Yltunniste"/>
            <w:rPr>
              <w:b/>
              <w:sz w:val="16"/>
              <w:szCs w:val="16"/>
            </w:rPr>
          </w:pPr>
        </w:p>
      </w:tc>
      <w:tc>
        <w:tcPr>
          <w:tcW w:w="3006" w:type="dxa"/>
          <w:tcBorders>
            <w:top w:val="nil"/>
            <w:left w:val="nil"/>
            <w:bottom w:val="nil"/>
            <w:right w:val="nil"/>
          </w:tcBorders>
        </w:tcPr>
        <w:p w:rsidR="00D05E17" w:rsidRPr="001D63F6" w:rsidRDefault="00D05E1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05E17" w:rsidRPr="00A058E4" w:rsidTr="00421708">
      <w:tc>
        <w:tcPr>
          <w:tcW w:w="3005" w:type="dxa"/>
          <w:tcBorders>
            <w:top w:val="nil"/>
            <w:left w:val="nil"/>
            <w:bottom w:val="nil"/>
            <w:right w:val="nil"/>
          </w:tcBorders>
        </w:tcPr>
        <w:p w:rsidR="00D05E17" w:rsidRPr="00A058E4" w:rsidRDefault="00D05E17">
          <w:pPr>
            <w:pStyle w:val="Yltunniste"/>
            <w:rPr>
              <w:sz w:val="16"/>
              <w:szCs w:val="16"/>
            </w:rPr>
          </w:pPr>
        </w:p>
      </w:tc>
      <w:tc>
        <w:tcPr>
          <w:tcW w:w="3005" w:type="dxa"/>
          <w:tcBorders>
            <w:top w:val="nil"/>
            <w:left w:val="nil"/>
            <w:bottom w:val="nil"/>
            <w:right w:val="nil"/>
          </w:tcBorders>
        </w:tcPr>
        <w:p w:rsidR="00D05E17" w:rsidRPr="00A058E4" w:rsidRDefault="00D05E17">
          <w:pPr>
            <w:pStyle w:val="Yltunniste"/>
            <w:rPr>
              <w:sz w:val="16"/>
              <w:szCs w:val="16"/>
            </w:rPr>
          </w:pPr>
        </w:p>
      </w:tc>
      <w:tc>
        <w:tcPr>
          <w:tcW w:w="3006" w:type="dxa"/>
          <w:tcBorders>
            <w:top w:val="nil"/>
            <w:left w:val="nil"/>
            <w:bottom w:val="nil"/>
            <w:right w:val="nil"/>
          </w:tcBorders>
        </w:tcPr>
        <w:p w:rsidR="00D05E17" w:rsidRPr="00A058E4" w:rsidRDefault="00D05E17" w:rsidP="00A058E4">
          <w:pPr>
            <w:pStyle w:val="Yltunniste"/>
            <w:jc w:val="right"/>
            <w:rPr>
              <w:sz w:val="16"/>
              <w:szCs w:val="16"/>
            </w:rPr>
          </w:pPr>
        </w:p>
      </w:tc>
    </w:tr>
    <w:tr w:rsidR="00D05E17" w:rsidRPr="00A058E4" w:rsidTr="00421708">
      <w:tc>
        <w:tcPr>
          <w:tcW w:w="3005" w:type="dxa"/>
          <w:tcBorders>
            <w:top w:val="nil"/>
            <w:left w:val="nil"/>
            <w:bottom w:val="nil"/>
            <w:right w:val="nil"/>
          </w:tcBorders>
        </w:tcPr>
        <w:p w:rsidR="00D05E17" w:rsidRPr="00A058E4" w:rsidRDefault="00D05E17">
          <w:pPr>
            <w:pStyle w:val="Yltunniste"/>
            <w:rPr>
              <w:sz w:val="16"/>
              <w:szCs w:val="16"/>
            </w:rPr>
          </w:pPr>
        </w:p>
      </w:tc>
      <w:tc>
        <w:tcPr>
          <w:tcW w:w="3005" w:type="dxa"/>
          <w:tcBorders>
            <w:top w:val="nil"/>
            <w:left w:val="nil"/>
            <w:bottom w:val="nil"/>
            <w:right w:val="nil"/>
          </w:tcBorders>
        </w:tcPr>
        <w:p w:rsidR="00D05E17" w:rsidRPr="00A058E4" w:rsidRDefault="00D05E17">
          <w:pPr>
            <w:pStyle w:val="Yltunniste"/>
            <w:rPr>
              <w:sz w:val="16"/>
              <w:szCs w:val="16"/>
            </w:rPr>
          </w:pPr>
        </w:p>
      </w:tc>
      <w:tc>
        <w:tcPr>
          <w:tcW w:w="3006" w:type="dxa"/>
          <w:tcBorders>
            <w:top w:val="nil"/>
            <w:left w:val="nil"/>
            <w:bottom w:val="nil"/>
            <w:right w:val="nil"/>
          </w:tcBorders>
        </w:tcPr>
        <w:p w:rsidR="00D05E17" w:rsidRPr="00A058E4" w:rsidRDefault="00D05E17" w:rsidP="00A058E4">
          <w:pPr>
            <w:pStyle w:val="Yltunniste"/>
            <w:jc w:val="right"/>
            <w:rPr>
              <w:sz w:val="16"/>
              <w:szCs w:val="16"/>
            </w:rPr>
          </w:pPr>
        </w:p>
      </w:tc>
    </w:tr>
    <w:tr w:rsidR="00D05E17" w:rsidRPr="00A058E4" w:rsidTr="00421708">
      <w:tc>
        <w:tcPr>
          <w:tcW w:w="3005" w:type="dxa"/>
          <w:tcBorders>
            <w:top w:val="nil"/>
            <w:left w:val="nil"/>
            <w:bottom w:val="nil"/>
            <w:right w:val="nil"/>
          </w:tcBorders>
        </w:tcPr>
        <w:p w:rsidR="00D05E17" w:rsidRPr="00A058E4" w:rsidRDefault="00D05E17">
          <w:pPr>
            <w:pStyle w:val="Yltunniste"/>
            <w:rPr>
              <w:sz w:val="16"/>
              <w:szCs w:val="16"/>
            </w:rPr>
          </w:pPr>
        </w:p>
      </w:tc>
      <w:tc>
        <w:tcPr>
          <w:tcW w:w="3005" w:type="dxa"/>
          <w:tcBorders>
            <w:top w:val="nil"/>
            <w:left w:val="nil"/>
            <w:bottom w:val="nil"/>
            <w:right w:val="nil"/>
          </w:tcBorders>
        </w:tcPr>
        <w:p w:rsidR="00D05E17" w:rsidRPr="00A058E4" w:rsidRDefault="00D05E17">
          <w:pPr>
            <w:pStyle w:val="Yltunniste"/>
            <w:rPr>
              <w:sz w:val="16"/>
              <w:szCs w:val="16"/>
            </w:rPr>
          </w:pPr>
        </w:p>
      </w:tc>
      <w:tc>
        <w:tcPr>
          <w:tcW w:w="3006" w:type="dxa"/>
          <w:tcBorders>
            <w:top w:val="nil"/>
            <w:left w:val="nil"/>
            <w:bottom w:val="nil"/>
            <w:right w:val="nil"/>
          </w:tcBorders>
        </w:tcPr>
        <w:p w:rsidR="00D05E17" w:rsidRPr="00A058E4" w:rsidRDefault="00D05E17" w:rsidP="00A058E4">
          <w:pPr>
            <w:pStyle w:val="Yltunniste"/>
            <w:jc w:val="right"/>
            <w:rPr>
              <w:sz w:val="16"/>
              <w:szCs w:val="16"/>
            </w:rPr>
          </w:pPr>
        </w:p>
      </w:tc>
    </w:tr>
  </w:tbl>
  <w:p w:rsidR="00D05E17" w:rsidRPr="00A058E4" w:rsidRDefault="00D05E1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D05E17" w:rsidRDefault="00D05E17">
    <w:pPr>
      <w:pStyle w:val="Yltunniste"/>
    </w:pPr>
  </w:p>
  <w:p w:rsidR="00D05E17" w:rsidRDefault="00D05E17">
    <w:pPr>
      <w:pStyle w:val="Yltunniste"/>
    </w:pPr>
  </w:p>
  <w:p w:rsidR="00D05E17" w:rsidRDefault="00D05E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D05E17" w:rsidRPr="00A058E4" w:rsidTr="004B2B44">
      <w:tc>
        <w:tcPr>
          <w:tcW w:w="3005" w:type="dxa"/>
          <w:tcBorders>
            <w:top w:val="nil"/>
            <w:left w:val="nil"/>
            <w:bottom w:val="nil"/>
            <w:right w:val="nil"/>
          </w:tcBorders>
        </w:tcPr>
        <w:p w:rsidR="00D05E17" w:rsidRPr="00A058E4" w:rsidRDefault="00D05E17">
          <w:pPr>
            <w:pStyle w:val="Yltunniste"/>
            <w:rPr>
              <w:sz w:val="16"/>
              <w:szCs w:val="16"/>
            </w:rPr>
          </w:pPr>
        </w:p>
      </w:tc>
      <w:tc>
        <w:tcPr>
          <w:tcW w:w="3005" w:type="dxa"/>
          <w:tcBorders>
            <w:top w:val="nil"/>
            <w:left w:val="nil"/>
            <w:bottom w:val="nil"/>
            <w:right w:val="nil"/>
          </w:tcBorders>
        </w:tcPr>
        <w:p w:rsidR="00D05E17" w:rsidRPr="001D63F6" w:rsidRDefault="00D05E1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D05E17" w:rsidRPr="001D63F6" w:rsidRDefault="00D05E1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05E17" w:rsidRPr="00A058E4" w:rsidTr="004B2B44">
      <w:tc>
        <w:tcPr>
          <w:tcW w:w="3005" w:type="dxa"/>
          <w:tcBorders>
            <w:top w:val="nil"/>
            <w:left w:val="nil"/>
            <w:bottom w:val="nil"/>
            <w:right w:val="nil"/>
          </w:tcBorders>
        </w:tcPr>
        <w:p w:rsidR="00D05E17" w:rsidRPr="00A058E4" w:rsidRDefault="00D05E17" w:rsidP="00272D9D">
          <w:pPr>
            <w:pStyle w:val="Yltunniste"/>
            <w:rPr>
              <w:sz w:val="16"/>
              <w:szCs w:val="16"/>
            </w:rPr>
          </w:pPr>
        </w:p>
      </w:tc>
      <w:tc>
        <w:tcPr>
          <w:tcW w:w="3005" w:type="dxa"/>
          <w:tcBorders>
            <w:top w:val="nil"/>
            <w:left w:val="nil"/>
            <w:bottom w:val="nil"/>
            <w:right w:val="nil"/>
          </w:tcBorders>
        </w:tcPr>
        <w:p w:rsidR="00D05E17" w:rsidRPr="001D63F6" w:rsidRDefault="00D05E1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D05E17" w:rsidRPr="001D63F6" w:rsidRDefault="00D05E17" w:rsidP="00272D9D">
          <w:pPr>
            <w:pStyle w:val="Yltunniste"/>
            <w:jc w:val="right"/>
            <w:rPr>
              <w:sz w:val="16"/>
              <w:szCs w:val="16"/>
              <w:highlight w:val="yellow"/>
            </w:rPr>
          </w:pPr>
          <w:r w:rsidRPr="0009323F">
            <w:rPr>
              <w:sz w:val="16"/>
              <w:szCs w:val="16"/>
            </w:rPr>
            <w:t>Kyselytunnus</w:t>
          </w:r>
          <w:r>
            <w:rPr>
              <w:sz w:val="16"/>
              <w:szCs w:val="16"/>
            </w:rPr>
            <w:t xml:space="preserve"> 421</w:t>
          </w:r>
        </w:p>
      </w:tc>
    </w:tr>
    <w:tr w:rsidR="00D05E17" w:rsidRPr="00A058E4" w:rsidTr="00224FD6">
      <w:trPr>
        <w:trHeight w:val="185"/>
      </w:trPr>
      <w:tc>
        <w:tcPr>
          <w:tcW w:w="3005" w:type="dxa"/>
          <w:tcBorders>
            <w:top w:val="nil"/>
            <w:left w:val="nil"/>
            <w:bottom w:val="nil"/>
            <w:right w:val="nil"/>
          </w:tcBorders>
        </w:tcPr>
        <w:p w:rsidR="00D05E17" w:rsidRPr="00A058E4" w:rsidRDefault="00D05E17" w:rsidP="00272D9D">
          <w:pPr>
            <w:pStyle w:val="Yltunniste"/>
            <w:rPr>
              <w:sz w:val="16"/>
              <w:szCs w:val="16"/>
            </w:rPr>
          </w:pPr>
        </w:p>
      </w:tc>
      <w:tc>
        <w:tcPr>
          <w:tcW w:w="3005" w:type="dxa"/>
          <w:tcBorders>
            <w:top w:val="nil"/>
            <w:left w:val="nil"/>
            <w:bottom w:val="nil"/>
            <w:right w:val="nil"/>
          </w:tcBorders>
        </w:tcPr>
        <w:p w:rsidR="00D05E17" w:rsidRPr="001D63F6" w:rsidRDefault="00D05E17" w:rsidP="00272D9D">
          <w:pPr>
            <w:pStyle w:val="Yltunniste"/>
            <w:rPr>
              <w:sz w:val="16"/>
              <w:szCs w:val="16"/>
            </w:rPr>
          </w:pPr>
        </w:p>
      </w:tc>
      <w:tc>
        <w:tcPr>
          <w:tcW w:w="3006" w:type="dxa"/>
          <w:tcBorders>
            <w:top w:val="nil"/>
            <w:left w:val="nil"/>
            <w:bottom w:val="nil"/>
            <w:right w:val="nil"/>
          </w:tcBorders>
        </w:tcPr>
        <w:p w:rsidR="00D05E17" w:rsidRPr="001D63F6" w:rsidRDefault="00D05E17" w:rsidP="00272D9D">
          <w:pPr>
            <w:pStyle w:val="Yltunniste"/>
            <w:jc w:val="right"/>
            <w:rPr>
              <w:sz w:val="16"/>
              <w:szCs w:val="16"/>
            </w:rPr>
          </w:pPr>
        </w:p>
      </w:tc>
    </w:tr>
    <w:tr w:rsidR="00D05E17" w:rsidRPr="00A058E4" w:rsidTr="004B2B44">
      <w:tc>
        <w:tcPr>
          <w:tcW w:w="3005" w:type="dxa"/>
          <w:tcBorders>
            <w:top w:val="nil"/>
            <w:left w:val="nil"/>
            <w:bottom w:val="nil"/>
            <w:right w:val="nil"/>
          </w:tcBorders>
        </w:tcPr>
        <w:p w:rsidR="00D05E17" w:rsidRPr="00A058E4" w:rsidRDefault="00D05E17" w:rsidP="00272D9D">
          <w:pPr>
            <w:pStyle w:val="Yltunniste"/>
            <w:rPr>
              <w:sz w:val="16"/>
              <w:szCs w:val="16"/>
            </w:rPr>
          </w:pPr>
        </w:p>
      </w:tc>
      <w:sdt>
        <w:sdtPr>
          <w:rPr>
            <w:rStyle w:val="Tyyli1"/>
          </w:rPr>
          <w:id w:val="-3898531"/>
          <w:lock w:val="sdtLocked"/>
          <w:date w:fullDate="2022-03-1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D05E17" w:rsidRPr="001D63F6" w:rsidRDefault="009D3560" w:rsidP="00272D9D">
              <w:pPr>
                <w:pStyle w:val="Yltunniste"/>
                <w:rPr>
                  <w:sz w:val="16"/>
                  <w:szCs w:val="16"/>
                </w:rPr>
              </w:pPr>
              <w:r>
                <w:rPr>
                  <w:rStyle w:val="Tyyli1"/>
                </w:rPr>
                <w:t>18.03.2022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D05E17" w:rsidRPr="001D63F6" w:rsidRDefault="00D05E17" w:rsidP="00272D9D">
              <w:pPr>
                <w:pStyle w:val="Yltunniste"/>
                <w:jc w:val="right"/>
                <w:rPr>
                  <w:sz w:val="16"/>
                  <w:szCs w:val="16"/>
                </w:rPr>
              </w:pPr>
              <w:r>
                <w:rPr>
                  <w:sz w:val="16"/>
                  <w:szCs w:val="16"/>
                </w:rPr>
                <w:t>Julkinen</w:t>
              </w:r>
            </w:p>
          </w:tc>
        </w:sdtContent>
      </w:sdt>
    </w:tr>
  </w:tbl>
  <w:p w:rsidR="00D05E17" w:rsidRPr="00224FD6" w:rsidRDefault="00D05E17"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D05E17" w:rsidRDefault="00D05E1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4C7DCC"/>
    <w:multiLevelType w:val="hybridMultilevel"/>
    <w:tmpl w:val="A4E2E716"/>
    <w:lvl w:ilvl="0" w:tplc="F740E5D4">
      <w:start w:val="1"/>
      <w:numFmt w:val="decimal"/>
      <w:lvlText w:val="%1."/>
      <w:lvlJc w:val="left"/>
      <w:pPr>
        <w:ind w:left="720" w:hanging="360"/>
      </w:pPr>
      <w:rPr>
        <w:lang w:val="fi-F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61A3CF7"/>
    <w:multiLevelType w:val="hybridMultilevel"/>
    <w:tmpl w:val="93C0D4BE"/>
    <w:lvl w:ilvl="0" w:tplc="9D0691C4">
      <w:start w:val="28"/>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4"/>
  </w:num>
  <w:num w:numId="6">
    <w:abstractNumId w:val="8"/>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34B24"/>
    <w:rsid w:val="000449EA"/>
    <w:rsid w:val="000455E3"/>
    <w:rsid w:val="00046783"/>
    <w:rsid w:val="00057510"/>
    <w:rsid w:val="000613D1"/>
    <w:rsid w:val="000663E8"/>
    <w:rsid w:val="0007094E"/>
    <w:rsid w:val="00072438"/>
    <w:rsid w:val="00081EC8"/>
    <w:rsid w:val="00082DFE"/>
    <w:rsid w:val="0009323F"/>
    <w:rsid w:val="000A0A00"/>
    <w:rsid w:val="000A3014"/>
    <w:rsid w:val="000A4061"/>
    <w:rsid w:val="000B7ABB"/>
    <w:rsid w:val="000D0FB2"/>
    <w:rsid w:val="000D45F8"/>
    <w:rsid w:val="000E1A4B"/>
    <w:rsid w:val="000E2D54"/>
    <w:rsid w:val="000E693C"/>
    <w:rsid w:val="000F4AD8"/>
    <w:rsid w:val="000F6F25"/>
    <w:rsid w:val="000F793B"/>
    <w:rsid w:val="00110B17"/>
    <w:rsid w:val="00115CDE"/>
    <w:rsid w:val="00117EA9"/>
    <w:rsid w:val="00120FA3"/>
    <w:rsid w:val="001360E5"/>
    <w:rsid w:val="0014153F"/>
    <w:rsid w:val="00150511"/>
    <w:rsid w:val="001677F5"/>
    <w:rsid w:val="001758C8"/>
    <w:rsid w:val="0019524D"/>
    <w:rsid w:val="001A1168"/>
    <w:rsid w:val="001A43D7"/>
    <w:rsid w:val="001A4752"/>
    <w:rsid w:val="001B6B07"/>
    <w:rsid w:val="001C3EB2"/>
    <w:rsid w:val="001C422A"/>
    <w:rsid w:val="001D015C"/>
    <w:rsid w:val="001D1831"/>
    <w:rsid w:val="001D587F"/>
    <w:rsid w:val="001D63F6"/>
    <w:rsid w:val="001E21A8"/>
    <w:rsid w:val="001F1B08"/>
    <w:rsid w:val="00201B22"/>
    <w:rsid w:val="00203A60"/>
    <w:rsid w:val="00206DFC"/>
    <w:rsid w:val="002248A2"/>
    <w:rsid w:val="00224FD6"/>
    <w:rsid w:val="0022712B"/>
    <w:rsid w:val="00237C15"/>
    <w:rsid w:val="00242C89"/>
    <w:rsid w:val="00253B21"/>
    <w:rsid w:val="002540B7"/>
    <w:rsid w:val="002571E9"/>
    <w:rsid w:val="002629C5"/>
    <w:rsid w:val="00267906"/>
    <w:rsid w:val="00272D9D"/>
    <w:rsid w:val="00282DA5"/>
    <w:rsid w:val="00284163"/>
    <w:rsid w:val="002922E5"/>
    <w:rsid w:val="002A6054"/>
    <w:rsid w:val="002B4BFA"/>
    <w:rsid w:val="002B5E48"/>
    <w:rsid w:val="002C2668"/>
    <w:rsid w:val="002C4FEA"/>
    <w:rsid w:val="002C5EC1"/>
    <w:rsid w:val="002C656A"/>
    <w:rsid w:val="002D0032"/>
    <w:rsid w:val="002D427A"/>
    <w:rsid w:val="002D4A77"/>
    <w:rsid w:val="002D7383"/>
    <w:rsid w:val="002E0B87"/>
    <w:rsid w:val="002E7DCF"/>
    <w:rsid w:val="003077A4"/>
    <w:rsid w:val="0031188F"/>
    <w:rsid w:val="00311975"/>
    <w:rsid w:val="003135FC"/>
    <w:rsid w:val="00313CBC"/>
    <w:rsid w:val="00321356"/>
    <w:rsid w:val="003226F0"/>
    <w:rsid w:val="0033622F"/>
    <w:rsid w:val="00337E76"/>
    <w:rsid w:val="00342A30"/>
    <w:rsid w:val="003673C0"/>
    <w:rsid w:val="00373713"/>
    <w:rsid w:val="00376326"/>
    <w:rsid w:val="00377AEB"/>
    <w:rsid w:val="0038473B"/>
    <w:rsid w:val="0039232D"/>
    <w:rsid w:val="003953C1"/>
    <w:rsid w:val="003A7E84"/>
    <w:rsid w:val="003B3150"/>
    <w:rsid w:val="003B7630"/>
    <w:rsid w:val="003C3D6C"/>
    <w:rsid w:val="003C6E72"/>
    <w:rsid w:val="003D0AB9"/>
    <w:rsid w:val="003D0DB0"/>
    <w:rsid w:val="004045B4"/>
    <w:rsid w:val="00410407"/>
    <w:rsid w:val="0041667A"/>
    <w:rsid w:val="00421708"/>
    <w:rsid w:val="004221B0"/>
    <w:rsid w:val="00423E56"/>
    <w:rsid w:val="0043063B"/>
    <w:rsid w:val="0043343B"/>
    <w:rsid w:val="0043717D"/>
    <w:rsid w:val="00440722"/>
    <w:rsid w:val="004460C6"/>
    <w:rsid w:val="00460ADC"/>
    <w:rsid w:val="00483E37"/>
    <w:rsid w:val="004B2B44"/>
    <w:rsid w:val="004B34E1"/>
    <w:rsid w:val="004B380C"/>
    <w:rsid w:val="004C1B4F"/>
    <w:rsid w:val="004D76E3"/>
    <w:rsid w:val="004E335D"/>
    <w:rsid w:val="004E598B"/>
    <w:rsid w:val="004F15C9"/>
    <w:rsid w:val="004F28FE"/>
    <w:rsid w:val="004F4078"/>
    <w:rsid w:val="00504E6D"/>
    <w:rsid w:val="00525360"/>
    <w:rsid w:val="0053501B"/>
    <w:rsid w:val="00543B88"/>
    <w:rsid w:val="00546A35"/>
    <w:rsid w:val="00555E75"/>
    <w:rsid w:val="005814A1"/>
    <w:rsid w:val="00583FE4"/>
    <w:rsid w:val="0058664C"/>
    <w:rsid w:val="00591E41"/>
    <w:rsid w:val="00592AA6"/>
    <w:rsid w:val="005A309A"/>
    <w:rsid w:val="005B00BB"/>
    <w:rsid w:val="005B3A3F"/>
    <w:rsid w:val="005B47D8"/>
    <w:rsid w:val="005B5A23"/>
    <w:rsid w:val="005C40A0"/>
    <w:rsid w:val="005C6539"/>
    <w:rsid w:val="005D5976"/>
    <w:rsid w:val="005D7EB5"/>
    <w:rsid w:val="005F163B"/>
    <w:rsid w:val="005F45D2"/>
    <w:rsid w:val="006010DB"/>
    <w:rsid w:val="00601F27"/>
    <w:rsid w:val="00620595"/>
    <w:rsid w:val="00627C21"/>
    <w:rsid w:val="00633597"/>
    <w:rsid w:val="0064352B"/>
    <w:rsid w:val="0064460B"/>
    <w:rsid w:val="0064589F"/>
    <w:rsid w:val="00662B56"/>
    <w:rsid w:val="0067590D"/>
    <w:rsid w:val="00686CF3"/>
    <w:rsid w:val="006A2F5D"/>
    <w:rsid w:val="006A4CA8"/>
    <w:rsid w:val="006B1508"/>
    <w:rsid w:val="006B3E85"/>
    <w:rsid w:val="006B4626"/>
    <w:rsid w:val="006C6594"/>
    <w:rsid w:val="006C7788"/>
    <w:rsid w:val="006D3068"/>
    <w:rsid w:val="006D6D71"/>
    <w:rsid w:val="006E06E0"/>
    <w:rsid w:val="006E7D0B"/>
    <w:rsid w:val="006F0B7C"/>
    <w:rsid w:val="006F260F"/>
    <w:rsid w:val="006F39D1"/>
    <w:rsid w:val="006F4E3D"/>
    <w:rsid w:val="0070377D"/>
    <w:rsid w:val="0071360E"/>
    <w:rsid w:val="007168DA"/>
    <w:rsid w:val="0072741C"/>
    <w:rsid w:val="0074158A"/>
    <w:rsid w:val="00751EBB"/>
    <w:rsid w:val="00777CDA"/>
    <w:rsid w:val="00785D58"/>
    <w:rsid w:val="007B2AF6"/>
    <w:rsid w:val="007B2D20"/>
    <w:rsid w:val="007C25EB"/>
    <w:rsid w:val="007C4B6F"/>
    <w:rsid w:val="007C4B9D"/>
    <w:rsid w:val="007C5BB2"/>
    <w:rsid w:val="007E0069"/>
    <w:rsid w:val="00803B42"/>
    <w:rsid w:val="008059E7"/>
    <w:rsid w:val="008350F0"/>
    <w:rsid w:val="00835734"/>
    <w:rsid w:val="00845940"/>
    <w:rsid w:val="008571C0"/>
    <w:rsid w:val="00860C12"/>
    <w:rsid w:val="00870C22"/>
    <w:rsid w:val="00870DFF"/>
    <w:rsid w:val="008749EA"/>
    <w:rsid w:val="008755BF"/>
    <w:rsid w:val="00895317"/>
    <w:rsid w:val="008A6077"/>
    <w:rsid w:val="008B2637"/>
    <w:rsid w:val="008B4C53"/>
    <w:rsid w:val="008C6A0E"/>
    <w:rsid w:val="008D723A"/>
    <w:rsid w:val="008E0129"/>
    <w:rsid w:val="008F20FD"/>
    <w:rsid w:val="008F2AAB"/>
    <w:rsid w:val="008F5CD6"/>
    <w:rsid w:val="0090479F"/>
    <w:rsid w:val="009230EE"/>
    <w:rsid w:val="00941425"/>
    <w:rsid w:val="00963D5C"/>
    <w:rsid w:val="0098619C"/>
    <w:rsid w:val="00986B6E"/>
    <w:rsid w:val="00986D2C"/>
    <w:rsid w:val="009A68C6"/>
    <w:rsid w:val="009B606B"/>
    <w:rsid w:val="009D3560"/>
    <w:rsid w:val="009D44A2"/>
    <w:rsid w:val="009E062E"/>
    <w:rsid w:val="009E0F44"/>
    <w:rsid w:val="009E1B36"/>
    <w:rsid w:val="00A04FF1"/>
    <w:rsid w:val="00A058E4"/>
    <w:rsid w:val="00A114C1"/>
    <w:rsid w:val="00A14C5D"/>
    <w:rsid w:val="00A14C8D"/>
    <w:rsid w:val="00A35BCB"/>
    <w:rsid w:val="00A446A5"/>
    <w:rsid w:val="00A62E42"/>
    <w:rsid w:val="00A64A20"/>
    <w:rsid w:val="00A73DC6"/>
    <w:rsid w:val="00A80B59"/>
    <w:rsid w:val="00A900EA"/>
    <w:rsid w:val="00AC4FDE"/>
    <w:rsid w:val="00AC5E4B"/>
    <w:rsid w:val="00AE08A1"/>
    <w:rsid w:val="00AE54AA"/>
    <w:rsid w:val="00AF5B1E"/>
    <w:rsid w:val="00B04007"/>
    <w:rsid w:val="00B04B38"/>
    <w:rsid w:val="00B112B8"/>
    <w:rsid w:val="00B1307B"/>
    <w:rsid w:val="00B14376"/>
    <w:rsid w:val="00B33381"/>
    <w:rsid w:val="00B34AE6"/>
    <w:rsid w:val="00B37882"/>
    <w:rsid w:val="00B46D26"/>
    <w:rsid w:val="00B529CE"/>
    <w:rsid w:val="00B53F77"/>
    <w:rsid w:val="00B6388C"/>
    <w:rsid w:val="00B65278"/>
    <w:rsid w:val="00B70293"/>
    <w:rsid w:val="00B92470"/>
    <w:rsid w:val="00B9379A"/>
    <w:rsid w:val="00B94351"/>
    <w:rsid w:val="00B95525"/>
    <w:rsid w:val="00B96A72"/>
    <w:rsid w:val="00BA2164"/>
    <w:rsid w:val="00BA34CD"/>
    <w:rsid w:val="00BB4658"/>
    <w:rsid w:val="00BB785D"/>
    <w:rsid w:val="00BC1CB7"/>
    <w:rsid w:val="00BC367A"/>
    <w:rsid w:val="00BC63E7"/>
    <w:rsid w:val="00BD0E1E"/>
    <w:rsid w:val="00BD6BC6"/>
    <w:rsid w:val="00BE0837"/>
    <w:rsid w:val="00BE608B"/>
    <w:rsid w:val="00BF56D8"/>
    <w:rsid w:val="00BF741F"/>
    <w:rsid w:val="00BF744C"/>
    <w:rsid w:val="00C06FCB"/>
    <w:rsid w:val="00C1035E"/>
    <w:rsid w:val="00C112FB"/>
    <w:rsid w:val="00C1302F"/>
    <w:rsid w:val="00C13070"/>
    <w:rsid w:val="00C37ADE"/>
    <w:rsid w:val="00C5008D"/>
    <w:rsid w:val="00C515D9"/>
    <w:rsid w:val="00C747DB"/>
    <w:rsid w:val="00C755BB"/>
    <w:rsid w:val="00C82E94"/>
    <w:rsid w:val="00C90D86"/>
    <w:rsid w:val="00C921AA"/>
    <w:rsid w:val="00C95A8B"/>
    <w:rsid w:val="00CA42A4"/>
    <w:rsid w:val="00CA6D91"/>
    <w:rsid w:val="00CC1CC5"/>
    <w:rsid w:val="00CC3CAE"/>
    <w:rsid w:val="00CC5568"/>
    <w:rsid w:val="00CD2E11"/>
    <w:rsid w:val="00CE002B"/>
    <w:rsid w:val="00D01E0C"/>
    <w:rsid w:val="00D03E92"/>
    <w:rsid w:val="00D05E17"/>
    <w:rsid w:val="00D130E2"/>
    <w:rsid w:val="00D152E0"/>
    <w:rsid w:val="00D171E5"/>
    <w:rsid w:val="00D205C8"/>
    <w:rsid w:val="00D22154"/>
    <w:rsid w:val="00D30B65"/>
    <w:rsid w:val="00D45772"/>
    <w:rsid w:val="00D61251"/>
    <w:rsid w:val="00D6472E"/>
    <w:rsid w:val="00D724F3"/>
    <w:rsid w:val="00D7579B"/>
    <w:rsid w:val="00D83A69"/>
    <w:rsid w:val="00D85581"/>
    <w:rsid w:val="00D93433"/>
    <w:rsid w:val="00D96199"/>
    <w:rsid w:val="00D9702B"/>
    <w:rsid w:val="00DA0295"/>
    <w:rsid w:val="00DB256D"/>
    <w:rsid w:val="00DC1073"/>
    <w:rsid w:val="00DC565C"/>
    <w:rsid w:val="00DC6CD6"/>
    <w:rsid w:val="00DC729C"/>
    <w:rsid w:val="00DD0451"/>
    <w:rsid w:val="00DF0214"/>
    <w:rsid w:val="00DF4C39"/>
    <w:rsid w:val="00E0146F"/>
    <w:rsid w:val="00E01537"/>
    <w:rsid w:val="00E022E6"/>
    <w:rsid w:val="00E05D2F"/>
    <w:rsid w:val="00E100BE"/>
    <w:rsid w:val="00E10F4B"/>
    <w:rsid w:val="00E15EE7"/>
    <w:rsid w:val="00E27B2E"/>
    <w:rsid w:val="00E32D18"/>
    <w:rsid w:val="00E424D1"/>
    <w:rsid w:val="00E44F0A"/>
    <w:rsid w:val="00E55E63"/>
    <w:rsid w:val="00E61ADE"/>
    <w:rsid w:val="00E61B04"/>
    <w:rsid w:val="00E6371A"/>
    <w:rsid w:val="00E63B60"/>
    <w:rsid w:val="00E64CFC"/>
    <w:rsid w:val="00E66BD8"/>
    <w:rsid w:val="00E85D86"/>
    <w:rsid w:val="00E92661"/>
    <w:rsid w:val="00EA211A"/>
    <w:rsid w:val="00EA3E54"/>
    <w:rsid w:val="00EA4FE4"/>
    <w:rsid w:val="00EA77CE"/>
    <w:rsid w:val="00EB071B"/>
    <w:rsid w:val="00EB6C6D"/>
    <w:rsid w:val="00EC45CF"/>
    <w:rsid w:val="00ED148F"/>
    <w:rsid w:val="00EE08A6"/>
    <w:rsid w:val="00EE5742"/>
    <w:rsid w:val="00EF6FCF"/>
    <w:rsid w:val="00F01408"/>
    <w:rsid w:val="00F04AE6"/>
    <w:rsid w:val="00F25D8A"/>
    <w:rsid w:val="00F40646"/>
    <w:rsid w:val="00F43553"/>
    <w:rsid w:val="00F47EA9"/>
    <w:rsid w:val="00F81E6B"/>
    <w:rsid w:val="00F82F9C"/>
    <w:rsid w:val="00F9400E"/>
    <w:rsid w:val="00FB090D"/>
    <w:rsid w:val="00FB4752"/>
    <w:rsid w:val="00FB5B27"/>
    <w:rsid w:val="00FB728F"/>
    <w:rsid w:val="00FD7E59"/>
    <w:rsid w:val="00FE754C"/>
    <w:rsid w:val="00FF18B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A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B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671">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202182005">
      <w:bodyDiv w:val="1"/>
      <w:marLeft w:val="0"/>
      <w:marRight w:val="0"/>
      <w:marTop w:val="0"/>
      <w:marBottom w:val="0"/>
      <w:divBdr>
        <w:top w:val="none" w:sz="0" w:space="0" w:color="auto"/>
        <w:left w:val="none" w:sz="0" w:space="0" w:color="auto"/>
        <w:bottom w:val="none" w:sz="0" w:space="0" w:color="auto"/>
        <w:right w:val="none" w:sz="0" w:space="0" w:color="auto"/>
      </w:divBdr>
    </w:div>
    <w:div w:id="229078423">
      <w:bodyDiv w:val="1"/>
      <w:marLeft w:val="0"/>
      <w:marRight w:val="0"/>
      <w:marTop w:val="0"/>
      <w:marBottom w:val="0"/>
      <w:divBdr>
        <w:top w:val="none" w:sz="0" w:space="0" w:color="auto"/>
        <w:left w:val="none" w:sz="0" w:space="0" w:color="auto"/>
        <w:bottom w:val="none" w:sz="0" w:space="0" w:color="auto"/>
        <w:right w:val="none" w:sz="0" w:space="0" w:color="auto"/>
      </w:divBdr>
    </w:div>
    <w:div w:id="238636334">
      <w:bodyDiv w:val="1"/>
      <w:marLeft w:val="0"/>
      <w:marRight w:val="0"/>
      <w:marTop w:val="0"/>
      <w:marBottom w:val="0"/>
      <w:divBdr>
        <w:top w:val="none" w:sz="0" w:space="0" w:color="auto"/>
        <w:left w:val="none" w:sz="0" w:space="0" w:color="auto"/>
        <w:bottom w:val="none" w:sz="0" w:space="0" w:color="auto"/>
        <w:right w:val="none" w:sz="0" w:space="0" w:color="auto"/>
      </w:divBdr>
    </w:div>
    <w:div w:id="312176067">
      <w:bodyDiv w:val="1"/>
      <w:marLeft w:val="0"/>
      <w:marRight w:val="0"/>
      <w:marTop w:val="0"/>
      <w:marBottom w:val="0"/>
      <w:divBdr>
        <w:top w:val="none" w:sz="0" w:space="0" w:color="auto"/>
        <w:left w:val="none" w:sz="0" w:space="0" w:color="auto"/>
        <w:bottom w:val="none" w:sz="0" w:space="0" w:color="auto"/>
        <w:right w:val="none" w:sz="0" w:space="0" w:color="auto"/>
      </w:divBdr>
    </w:div>
    <w:div w:id="333921249">
      <w:bodyDiv w:val="1"/>
      <w:marLeft w:val="0"/>
      <w:marRight w:val="0"/>
      <w:marTop w:val="0"/>
      <w:marBottom w:val="0"/>
      <w:divBdr>
        <w:top w:val="none" w:sz="0" w:space="0" w:color="auto"/>
        <w:left w:val="none" w:sz="0" w:space="0" w:color="auto"/>
        <w:bottom w:val="none" w:sz="0" w:space="0" w:color="auto"/>
        <w:right w:val="none" w:sz="0" w:space="0" w:color="auto"/>
      </w:divBdr>
    </w:div>
    <w:div w:id="350492877">
      <w:bodyDiv w:val="1"/>
      <w:marLeft w:val="0"/>
      <w:marRight w:val="0"/>
      <w:marTop w:val="0"/>
      <w:marBottom w:val="0"/>
      <w:divBdr>
        <w:top w:val="none" w:sz="0" w:space="0" w:color="auto"/>
        <w:left w:val="none" w:sz="0" w:space="0" w:color="auto"/>
        <w:bottom w:val="none" w:sz="0" w:space="0" w:color="auto"/>
        <w:right w:val="none" w:sz="0" w:space="0" w:color="auto"/>
      </w:divBdr>
    </w:div>
    <w:div w:id="369232127">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4568883">
      <w:bodyDiv w:val="1"/>
      <w:marLeft w:val="0"/>
      <w:marRight w:val="0"/>
      <w:marTop w:val="0"/>
      <w:marBottom w:val="0"/>
      <w:divBdr>
        <w:top w:val="none" w:sz="0" w:space="0" w:color="auto"/>
        <w:left w:val="none" w:sz="0" w:space="0" w:color="auto"/>
        <w:bottom w:val="none" w:sz="0" w:space="0" w:color="auto"/>
        <w:right w:val="none" w:sz="0" w:space="0" w:color="auto"/>
      </w:divBdr>
    </w:div>
    <w:div w:id="462626380">
      <w:bodyDiv w:val="1"/>
      <w:marLeft w:val="0"/>
      <w:marRight w:val="0"/>
      <w:marTop w:val="0"/>
      <w:marBottom w:val="0"/>
      <w:divBdr>
        <w:top w:val="none" w:sz="0" w:space="0" w:color="auto"/>
        <w:left w:val="none" w:sz="0" w:space="0" w:color="auto"/>
        <w:bottom w:val="none" w:sz="0" w:space="0" w:color="auto"/>
        <w:right w:val="none" w:sz="0" w:space="0" w:color="auto"/>
      </w:divBdr>
    </w:div>
    <w:div w:id="469252199">
      <w:bodyDiv w:val="1"/>
      <w:marLeft w:val="0"/>
      <w:marRight w:val="0"/>
      <w:marTop w:val="0"/>
      <w:marBottom w:val="0"/>
      <w:divBdr>
        <w:top w:val="none" w:sz="0" w:space="0" w:color="auto"/>
        <w:left w:val="none" w:sz="0" w:space="0" w:color="auto"/>
        <w:bottom w:val="none" w:sz="0" w:space="0" w:color="auto"/>
        <w:right w:val="none" w:sz="0" w:space="0" w:color="auto"/>
      </w:divBdr>
    </w:div>
    <w:div w:id="487328964">
      <w:bodyDiv w:val="1"/>
      <w:marLeft w:val="0"/>
      <w:marRight w:val="0"/>
      <w:marTop w:val="0"/>
      <w:marBottom w:val="0"/>
      <w:divBdr>
        <w:top w:val="none" w:sz="0" w:space="0" w:color="auto"/>
        <w:left w:val="none" w:sz="0" w:space="0" w:color="auto"/>
        <w:bottom w:val="none" w:sz="0" w:space="0" w:color="auto"/>
        <w:right w:val="none" w:sz="0" w:space="0" w:color="auto"/>
      </w:divBdr>
    </w:div>
    <w:div w:id="499544401">
      <w:bodyDiv w:val="1"/>
      <w:marLeft w:val="0"/>
      <w:marRight w:val="0"/>
      <w:marTop w:val="0"/>
      <w:marBottom w:val="0"/>
      <w:divBdr>
        <w:top w:val="none" w:sz="0" w:space="0" w:color="auto"/>
        <w:left w:val="none" w:sz="0" w:space="0" w:color="auto"/>
        <w:bottom w:val="none" w:sz="0" w:space="0" w:color="auto"/>
        <w:right w:val="none" w:sz="0" w:space="0" w:color="auto"/>
      </w:divBdr>
    </w:div>
    <w:div w:id="512646870">
      <w:bodyDiv w:val="1"/>
      <w:marLeft w:val="0"/>
      <w:marRight w:val="0"/>
      <w:marTop w:val="0"/>
      <w:marBottom w:val="0"/>
      <w:divBdr>
        <w:top w:val="none" w:sz="0" w:space="0" w:color="auto"/>
        <w:left w:val="none" w:sz="0" w:space="0" w:color="auto"/>
        <w:bottom w:val="none" w:sz="0" w:space="0" w:color="auto"/>
        <w:right w:val="none" w:sz="0" w:space="0" w:color="auto"/>
      </w:divBdr>
    </w:div>
    <w:div w:id="535001524">
      <w:bodyDiv w:val="1"/>
      <w:marLeft w:val="0"/>
      <w:marRight w:val="0"/>
      <w:marTop w:val="0"/>
      <w:marBottom w:val="0"/>
      <w:divBdr>
        <w:top w:val="none" w:sz="0" w:space="0" w:color="auto"/>
        <w:left w:val="none" w:sz="0" w:space="0" w:color="auto"/>
        <w:bottom w:val="none" w:sz="0" w:space="0" w:color="auto"/>
        <w:right w:val="none" w:sz="0" w:space="0" w:color="auto"/>
      </w:divBdr>
    </w:div>
    <w:div w:id="573585803">
      <w:bodyDiv w:val="1"/>
      <w:marLeft w:val="0"/>
      <w:marRight w:val="0"/>
      <w:marTop w:val="0"/>
      <w:marBottom w:val="0"/>
      <w:divBdr>
        <w:top w:val="none" w:sz="0" w:space="0" w:color="auto"/>
        <w:left w:val="none" w:sz="0" w:space="0" w:color="auto"/>
        <w:bottom w:val="none" w:sz="0" w:space="0" w:color="auto"/>
        <w:right w:val="none" w:sz="0" w:space="0" w:color="auto"/>
      </w:divBdr>
    </w:div>
    <w:div w:id="589701297">
      <w:bodyDiv w:val="1"/>
      <w:marLeft w:val="0"/>
      <w:marRight w:val="0"/>
      <w:marTop w:val="0"/>
      <w:marBottom w:val="0"/>
      <w:divBdr>
        <w:top w:val="none" w:sz="0" w:space="0" w:color="auto"/>
        <w:left w:val="none" w:sz="0" w:space="0" w:color="auto"/>
        <w:bottom w:val="none" w:sz="0" w:space="0" w:color="auto"/>
        <w:right w:val="none" w:sz="0" w:space="0" w:color="auto"/>
      </w:divBdr>
    </w:div>
    <w:div w:id="627903634">
      <w:bodyDiv w:val="1"/>
      <w:marLeft w:val="0"/>
      <w:marRight w:val="0"/>
      <w:marTop w:val="0"/>
      <w:marBottom w:val="0"/>
      <w:divBdr>
        <w:top w:val="none" w:sz="0" w:space="0" w:color="auto"/>
        <w:left w:val="none" w:sz="0" w:space="0" w:color="auto"/>
        <w:bottom w:val="none" w:sz="0" w:space="0" w:color="auto"/>
        <w:right w:val="none" w:sz="0" w:space="0" w:color="auto"/>
      </w:divBdr>
    </w:div>
    <w:div w:id="640161299">
      <w:bodyDiv w:val="1"/>
      <w:marLeft w:val="0"/>
      <w:marRight w:val="0"/>
      <w:marTop w:val="0"/>
      <w:marBottom w:val="0"/>
      <w:divBdr>
        <w:top w:val="none" w:sz="0" w:space="0" w:color="auto"/>
        <w:left w:val="none" w:sz="0" w:space="0" w:color="auto"/>
        <w:bottom w:val="none" w:sz="0" w:space="0" w:color="auto"/>
        <w:right w:val="none" w:sz="0" w:space="0" w:color="auto"/>
      </w:divBdr>
    </w:div>
    <w:div w:id="682364462">
      <w:bodyDiv w:val="1"/>
      <w:marLeft w:val="0"/>
      <w:marRight w:val="0"/>
      <w:marTop w:val="0"/>
      <w:marBottom w:val="0"/>
      <w:divBdr>
        <w:top w:val="none" w:sz="0" w:space="0" w:color="auto"/>
        <w:left w:val="none" w:sz="0" w:space="0" w:color="auto"/>
        <w:bottom w:val="none" w:sz="0" w:space="0" w:color="auto"/>
        <w:right w:val="none" w:sz="0" w:space="0" w:color="auto"/>
      </w:divBdr>
    </w:div>
    <w:div w:id="683828038">
      <w:bodyDiv w:val="1"/>
      <w:marLeft w:val="0"/>
      <w:marRight w:val="0"/>
      <w:marTop w:val="0"/>
      <w:marBottom w:val="0"/>
      <w:divBdr>
        <w:top w:val="none" w:sz="0" w:space="0" w:color="auto"/>
        <w:left w:val="none" w:sz="0" w:space="0" w:color="auto"/>
        <w:bottom w:val="none" w:sz="0" w:space="0" w:color="auto"/>
        <w:right w:val="none" w:sz="0" w:space="0" w:color="auto"/>
      </w:divBdr>
    </w:div>
    <w:div w:id="717820406">
      <w:bodyDiv w:val="1"/>
      <w:marLeft w:val="0"/>
      <w:marRight w:val="0"/>
      <w:marTop w:val="0"/>
      <w:marBottom w:val="0"/>
      <w:divBdr>
        <w:top w:val="none" w:sz="0" w:space="0" w:color="auto"/>
        <w:left w:val="none" w:sz="0" w:space="0" w:color="auto"/>
        <w:bottom w:val="none" w:sz="0" w:space="0" w:color="auto"/>
        <w:right w:val="none" w:sz="0" w:space="0" w:color="auto"/>
      </w:divBdr>
    </w:div>
    <w:div w:id="733159919">
      <w:bodyDiv w:val="1"/>
      <w:marLeft w:val="0"/>
      <w:marRight w:val="0"/>
      <w:marTop w:val="0"/>
      <w:marBottom w:val="0"/>
      <w:divBdr>
        <w:top w:val="none" w:sz="0" w:space="0" w:color="auto"/>
        <w:left w:val="none" w:sz="0" w:space="0" w:color="auto"/>
        <w:bottom w:val="none" w:sz="0" w:space="0" w:color="auto"/>
        <w:right w:val="none" w:sz="0" w:space="0" w:color="auto"/>
      </w:divBdr>
    </w:div>
    <w:div w:id="748886553">
      <w:bodyDiv w:val="1"/>
      <w:marLeft w:val="0"/>
      <w:marRight w:val="0"/>
      <w:marTop w:val="0"/>
      <w:marBottom w:val="0"/>
      <w:divBdr>
        <w:top w:val="none" w:sz="0" w:space="0" w:color="auto"/>
        <w:left w:val="none" w:sz="0" w:space="0" w:color="auto"/>
        <w:bottom w:val="none" w:sz="0" w:space="0" w:color="auto"/>
        <w:right w:val="none" w:sz="0" w:space="0" w:color="auto"/>
      </w:divBdr>
    </w:div>
    <w:div w:id="779910619">
      <w:bodyDiv w:val="1"/>
      <w:marLeft w:val="0"/>
      <w:marRight w:val="0"/>
      <w:marTop w:val="0"/>
      <w:marBottom w:val="0"/>
      <w:divBdr>
        <w:top w:val="none" w:sz="0" w:space="0" w:color="auto"/>
        <w:left w:val="none" w:sz="0" w:space="0" w:color="auto"/>
        <w:bottom w:val="none" w:sz="0" w:space="0" w:color="auto"/>
        <w:right w:val="none" w:sz="0" w:space="0" w:color="auto"/>
      </w:divBdr>
    </w:div>
    <w:div w:id="887645709">
      <w:bodyDiv w:val="1"/>
      <w:marLeft w:val="0"/>
      <w:marRight w:val="0"/>
      <w:marTop w:val="0"/>
      <w:marBottom w:val="0"/>
      <w:divBdr>
        <w:top w:val="none" w:sz="0" w:space="0" w:color="auto"/>
        <w:left w:val="none" w:sz="0" w:space="0" w:color="auto"/>
        <w:bottom w:val="none" w:sz="0" w:space="0" w:color="auto"/>
        <w:right w:val="none" w:sz="0" w:space="0" w:color="auto"/>
      </w:divBdr>
    </w:div>
    <w:div w:id="921529482">
      <w:bodyDiv w:val="1"/>
      <w:marLeft w:val="0"/>
      <w:marRight w:val="0"/>
      <w:marTop w:val="0"/>
      <w:marBottom w:val="0"/>
      <w:divBdr>
        <w:top w:val="none" w:sz="0" w:space="0" w:color="auto"/>
        <w:left w:val="none" w:sz="0" w:space="0" w:color="auto"/>
        <w:bottom w:val="none" w:sz="0" w:space="0" w:color="auto"/>
        <w:right w:val="none" w:sz="0" w:space="0" w:color="auto"/>
      </w:divBdr>
    </w:div>
    <w:div w:id="1211575706">
      <w:bodyDiv w:val="1"/>
      <w:marLeft w:val="0"/>
      <w:marRight w:val="0"/>
      <w:marTop w:val="0"/>
      <w:marBottom w:val="0"/>
      <w:divBdr>
        <w:top w:val="none" w:sz="0" w:space="0" w:color="auto"/>
        <w:left w:val="none" w:sz="0" w:space="0" w:color="auto"/>
        <w:bottom w:val="none" w:sz="0" w:space="0" w:color="auto"/>
        <w:right w:val="none" w:sz="0" w:space="0" w:color="auto"/>
      </w:divBdr>
    </w:div>
    <w:div w:id="1276671916">
      <w:bodyDiv w:val="1"/>
      <w:marLeft w:val="0"/>
      <w:marRight w:val="0"/>
      <w:marTop w:val="0"/>
      <w:marBottom w:val="0"/>
      <w:divBdr>
        <w:top w:val="none" w:sz="0" w:space="0" w:color="auto"/>
        <w:left w:val="none" w:sz="0" w:space="0" w:color="auto"/>
        <w:bottom w:val="none" w:sz="0" w:space="0" w:color="auto"/>
        <w:right w:val="none" w:sz="0" w:space="0" w:color="auto"/>
      </w:divBdr>
    </w:div>
    <w:div w:id="1311134850">
      <w:bodyDiv w:val="1"/>
      <w:marLeft w:val="0"/>
      <w:marRight w:val="0"/>
      <w:marTop w:val="0"/>
      <w:marBottom w:val="0"/>
      <w:divBdr>
        <w:top w:val="none" w:sz="0" w:space="0" w:color="auto"/>
        <w:left w:val="none" w:sz="0" w:space="0" w:color="auto"/>
        <w:bottom w:val="none" w:sz="0" w:space="0" w:color="auto"/>
        <w:right w:val="none" w:sz="0" w:space="0" w:color="auto"/>
      </w:divBdr>
    </w:div>
    <w:div w:id="1318607286">
      <w:bodyDiv w:val="1"/>
      <w:marLeft w:val="0"/>
      <w:marRight w:val="0"/>
      <w:marTop w:val="0"/>
      <w:marBottom w:val="0"/>
      <w:divBdr>
        <w:top w:val="none" w:sz="0" w:space="0" w:color="auto"/>
        <w:left w:val="none" w:sz="0" w:space="0" w:color="auto"/>
        <w:bottom w:val="none" w:sz="0" w:space="0" w:color="auto"/>
        <w:right w:val="none" w:sz="0" w:space="0" w:color="auto"/>
      </w:divBdr>
    </w:div>
    <w:div w:id="1375040510">
      <w:bodyDiv w:val="1"/>
      <w:marLeft w:val="0"/>
      <w:marRight w:val="0"/>
      <w:marTop w:val="0"/>
      <w:marBottom w:val="0"/>
      <w:divBdr>
        <w:top w:val="none" w:sz="0" w:space="0" w:color="auto"/>
        <w:left w:val="none" w:sz="0" w:space="0" w:color="auto"/>
        <w:bottom w:val="none" w:sz="0" w:space="0" w:color="auto"/>
        <w:right w:val="none" w:sz="0" w:space="0" w:color="auto"/>
      </w:divBdr>
    </w:div>
    <w:div w:id="1414355247">
      <w:bodyDiv w:val="1"/>
      <w:marLeft w:val="0"/>
      <w:marRight w:val="0"/>
      <w:marTop w:val="0"/>
      <w:marBottom w:val="0"/>
      <w:divBdr>
        <w:top w:val="none" w:sz="0" w:space="0" w:color="auto"/>
        <w:left w:val="none" w:sz="0" w:space="0" w:color="auto"/>
        <w:bottom w:val="none" w:sz="0" w:space="0" w:color="auto"/>
        <w:right w:val="none" w:sz="0" w:space="0" w:color="auto"/>
      </w:divBdr>
    </w:div>
    <w:div w:id="1451970695">
      <w:bodyDiv w:val="1"/>
      <w:marLeft w:val="0"/>
      <w:marRight w:val="0"/>
      <w:marTop w:val="0"/>
      <w:marBottom w:val="0"/>
      <w:divBdr>
        <w:top w:val="none" w:sz="0" w:space="0" w:color="auto"/>
        <w:left w:val="none" w:sz="0" w:space="0" w:color="auto"/>
        <w:bottom w:val="none" w:sz="0" w:space="0" w:color="auto"/>
        <w:right w:val="none" w:sz="0" w:space="0" w:color="auto"/>
      </w:divBdr>
    </w:div>
    <w:div w:id="1478497592">
      <w:bodyDiv w:val="1"/>
      <w:marLeft w:val="0"/>
      <w:marRight w:val="0"/>
      <w:marTop w:val="0"/>
      <w:marBottom w:val="0"/>
      <w:divBdr>
        <w:top w:val="none" w:sz="0" w:space="0" w:color="auto"/>
        <w:left w:val="none" w:sz="0" w:space="0" w:color="auto"/>
        <w:bottom w:val="none" w:sz="0" w:space="0" w:color="auto"/>
        <w:right w:val="none" w:sz="0" w:space="0" w:color="auto"/>
      </w:divBdr>
    </w:div>
    <w:div w:id="1531647920">
      <w:bodyDiv w:val="1"/>
      <w:marLeft w:val="0"/>
      <w:marRight w:val="0"/>
      <w:marTop w:val="0"/>
      <w:marBottom w:val="0"/>
      <w:divBdr>
        <w:top w:val="none" w:sz="0" w:space="0" w:color="auto"/>
        <w:left w:val="none" w:sz="0" w:space="0" w:color="auto"/>
        <w:bottom w:val="none" w:sz="0" w:space="0" w:color="auto"/>
        <w:right w:val="none" w:sz="0" w:space="0" w:color="auto"/>
      </w:divBdr>
    </w:div>
    <w:div w:id="1531914888">
      <w:bodyDiv w:val="1"/>
      <w:marLeft w:val="0"/>
      <w:marRight w:val="0"/>
      <w:marTop w:val="0"/>
      <w:marBottom w:val="0"/>
      <w:divBdr>
        <w:top w:val="none" w:sz="0" w:space="0" w:color="auto"/>
        <w:left w:val="none" w:sz="0" w:space="0" w:color="auto"/>
        <w:bottom w:val="none" w:sz="0" w:space="0" w:color="auto"/>
        <w:right w:val="none" w:sz="0" w:space="0" w:color="auto"/>
      </w:divBdr>
    </w:div>
    <w:div w:id="1752123135">
      <w:bodyDiv w:val="1"/>
      <w:marLeft w:val="0"/>
      <w:marRight w:val="0"/>
      <w:marTop w:val="0"/>
      <w:marBottom w:val="0"/>
      <w:divBdr>
        <w:top w:val="none" w:sz="0" w:space="0" w:color="auto"/>
        <w:left w:val="none" w:sz="0" w:space="0" w:color="auto"/>
        <w:bottom w:val="none" w:sz="0" w:space="0" w:color="auto"/>
        <w:right w:val="none" w:sz="0" w:space="0" w:color="auto"/>
      </w:divBdr>
    </w:div>
    <w:div w:id="1833527803">
      <w:bodyDiv w:val="1"/>
      <w:marLeft w:val="0"/>
      <w:marRight w:val="0"/>
      <w:marTop w:val="0"/>
      <w:marBottom w:val="0"/>
      <w:divBdr>
        <w:top w:val="none" w:sz="0" w:space="0" w:color="auto"/>
        <w:left w:val="none" w:sz="0" w:space="0" w:color="auto"/>
        <w:bottom w:val="none" w:sz="0" w:space="0" w:color="auto"/>
        <w:right w:val="none" w:sz="0" w:space="0" w:color="auto"/>
      </w:divBdr>
    </w:div>
    <w:div w:id="1882135268">
      <w:bodyDiv w:val="1"/>
      <w:marLeft w:val="0"/>
      <w:marRight w:val="0"/>
      <w:marTop w:val="0"/>
      <w:marBottom w:val="0"/>
      <w:divBdr>
        <w:top w:val="none" w:sz="0" w:space="0" w:color="auto"/>
        <w:left w:val="none" w:sz="0" w:space="0" w:color="auto"/>
        <w:bottom w:val="none" w:sz="0" w:space="0" w:color="auto"/>
        <w:right w:val="none" w:sz="0" w:space="0" w:color="auto"/>
      </w:divBdr>
    </w:div>
    <w:div w:id="2010400577">
      <w:bodyDiv w:val="1"/>
      <w:marLeft w:val="0"/>
      <w:marRight w:val="0"/>
      <w:marTop w:val="0"/>
      <w:marBottom w:val="0"/>
      <w:divBdr>
        <w:top w:val="none" w:sz="0" w:space="0" w:color="auto"/>
        <w:left w:val="none" w:sz="0" w:space="0" w:color="auto"/>
        <w:bottom w:val="none" w:sz="0" w:space="0" w:color="auto"/>
        <w:right w:val="none" w:sz="0" w:space="0" w:color="auto"/>
      </w:divBdr>
    </w:div>
    <w:div w:id="2027946867">
      <w:bodyDiv w:val="1"/>
      <w:marLeft w:val="0"/>
      <w:marRight w:val="0"/>
      <w:marTop w:val="0"/>
      <w:marBottom w:val="0"/>
      <w:divBdr>
        <w:top w:val="none" w:sz="0" w:space="0" w:color="auto"/>
        <w:left w:val="none" w:sz="0" w:space="0" w:color="auto"/>
        <w:bottom w:val="none" w:sz="0" w:space="0" w:color="auto"/>
        <w:right w:val="none" w:sz="0" w:space="0" w:color="auto"/>
      </w:divBdr>
    </w:div>
    <w:div w:id="2083990947">
      <w:bodyDiv w:val="1"/>
      <w:marLeft w:val="0"/>
      <w:marRight w:val="0"/>
      <w:marTop w:val="0"/>
      <w:marBottom w:val="0"/>
      <w:divBdr>
        <w:top w:val="none" w:sz="0" w:space="0" w:color="auto"/>
        <w:left w:val="none" w:sz="0" w:space="0" w:color="auto"/>
        <w:bottom w:val="none" w:sz="0" w:space="0" w:color="auto"/>
        <w:right w:val="none" w:sz="0" w:space="0" w:color="auto"/>
      </w:divBdr>
    </w:div>
    <w:div w:id="21414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foundation.org/wp-content/uploads/2017/10/Myanmar-TStateofConflictandViolence.pdf" TargetMode="External"/><Relationship Id="rId18" Type="http://schemas.openxmlformats.org/officeDocument/2006/relationships/hyperlink" Target="http://news.bbc.co.uk/2/hi/asia-pacific/463569.stm" TargetMode="External"/><Relationship Id="rId26" Type="http://schemas.openxmlformats.org/officeDocument/2006/relationships/hyperlink" Target="https://www.irrawaddy.com/news/burma/myanmar-junta-raids-rebel-groups-office-near-thai-border.html" TargetMode="External"/><Relationship Id="rId39" Type="http://schemas.openxmlformats.org/officeDocument/2006/relationships/theme" Target="theme/theme1.xml"/><Relationship Id="rId21" Type="http://schemas.openxmlformats.org/officeDocument/2006/relationships/hyperlink" Target="https://www.counterextremism.com/node/13542/printable/pdf"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tiva.com" TargetMode="External"/><Relationship Id="rId20" Type="http://schemas.openxmlformats.org/officeDocument/2006/relationships/hyperlink" Target="https://www.mmpeacemonitor.org/1527/absdf/" TargetMode="External"/><Relationship Id="rId29" Type="http://schemas.openxmlformats.org/officeDocument/2006/relationships/hyperlink" Target="https://www.nationthailand.com/perspective/30216789"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tiva.com" TargetMode="External"/><Relationship Id="rId24" Type="http://schemas.openxmlformats.org/officeDocument/2006/relationships/hyperlink" Target="https://www.hrw.org/legacy/reports/2002/burma/Burma0902.pdf" TargetMode="External"/><Relationship Id="rId32" Type="http://schemas.openxmlformats.org/officeDocument/2006/relationships/hyperlink" Target="http://www.factiva.com"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activa.com" TargetMode="External"/><Relationship Id="rId23" Type="http://schemas.openxmlformats.org/officeDocument/2006/relationships/hyperlink" Target="http://www.factiva.com" TargetMode="External"/><Relationship Id="rId28" Type="http://schemas.openxmlformats.org/officeDocument/2006/relationships/hyperlink" Target="https://asiatimes.com/2021/05/a-wider-war-coming-to-myanmar/" TargetMode="External"/><Relationship Id="rId36" Type="http://schemas.openxmlformats.org/officeDocument/2006/relationships/footer" Target="footer1.xml"/><Relationship Id="rId10" Type="http://schemas.openxmlformats.org/officeDocument/2006/relationships/hyperlink" Target="http://www.factiva.com" TargetMode="External"/><Relationship Id="rId19" Type="http://schemas.openxmlformats.org/officeDocument/2006/relationships/hyperlink" Target="https://www.bnionline.net/en/mizzima-news/item/3974-junta-accuses-vigorous-burmese-student-warriors-of-rangoon-blast.html" TargetMode="External"/><Relationship Id="rId31" Type="http://schemas.openxmlformats.org/officeDocument/2006/relationships/hyperlink" Target="https://www.rfa.org/english/news/myanmar/agreement-08052013190513.html" TargetMode="External"/><Relationship Id="rId44"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refworld.org/docid/4e9291912.html" TargetMode="External"/><Relationship Id="rId14" Type="http://schemas.openxmlformats.org/officeDocument/2006/relationships/hyperlink" Target="http://www.factiva.com" TargetMode="External"/><Relationship Id="rId22" Type="http://schemas.openxmlformats.org/officeDocument/2006/relationships/hyperlink" Target="https://www.worldpoliticsreview.com/articles/13200/a-house-divided-finding-peace-in-multiethnic-myanmar" TargetMode="External"/><Relationship Id="rId27" Type="http://schemas.openxmlformats.org/officeDocument/2006/relationships/hyperlink" Target="https://www.irrawaddy.com/news/burma/absdf-report-finds-torture-leaves-questions-in-killing-of-its-own.html" TargetMode="External"/><Relationship Id="rId30" Type="http://schemas.openxmlformats.org/officeDocument/2006/relationships/hyperlink" Target="https://www.rfa.org/english/news/myanmar/deal-10152015175051.html" TargetMode="External"/><Relationship Id="rId35" Type="http://schemas.openxmlformats.org/officeDocument/2006/relationships/header" Target="header2.xml"/><Relationship Id="rId43" Type="http://schemas.openxmlformats.org/officeDocument/2006/relationships/customXml" Target="../customXml/item5.xml"/><Relationship Id="rId8" Type="http://schemas.openxmlformats.org/officeDocument/2006/relationships/hyperlink" Target="https://m.facebook.com/theabsdf/about/" TargetMode="External"/><Relationship Id="rId3" Type="http://schemas.openxmlformats.org/officeDocument/2006/relationships/styles" Target="styles.xml"/><Relationship Id="rId12" Type="http://schemas.openxmlformats.org/officeDocument/2006/relationships/hyperlink" Target="http://www.factiva.com" TargetMode="External"/><Relationship Id="rId17" Type="http://schemas.openxmlformats.org/officeDocument/2006/relationships/hyperlink" Target="http://www.factiva.com" TargetMode="External"/><Relationship Id="rId25" Type="http://schemas.openxmlformats.org/officeDocument/2006/relationships/hyperlink" Target="http://www.factiva.com" TargetMode="External"/><Relationship Id="rId33" Type="http://schemas.openxmlformats.org/officeDocument/2006/relationships/hyperlink" Target="https://books.google.fi/books?id=yuLnCgAAQBAJ&amp;pg=PA619&amp;dq=%22vigorous+burmese+student+warriors%22&amp;hl=fi&amp;sa=X&amp;ved=2ahUKEwiz1KvEy732AhVlpIsKHWPZA_MQuwV6BAgJEAg" TargetMode="External"/><Relationship Id="rId38"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E3A2F" w:rsidRDefault="00464144">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E3A2F" w:rsidRDefault="00464144">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E3A2F" w:rsidRDefault="00464144">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2F"/>
    <w:rsid w:val="00345D26"/>
    <w:rsid w:val="00464144"/>
    <w:rsid w:val="00BE3A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INSURGENCY,REBELS,STUDENTS,BURMESE,ARMED ATTACKS,ARMED GROUPS,TERRORISM,TERRORIST ORGANIZATIONS,TERRORIST ATTACKS,DEMOCRACY,MILITARY ADMINISTRATION,EMBASSIES,ARMED CONFLICTS,RADICALIZATION,EXTREMISM,POLITICAL GROUPS,POLITICAL DETAINEES,POLITICAL VIOLENCE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66d4bde9-5d3b-4a67-b03e-d6892ffa7757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2022-03-17T23:00:00+00:00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31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77</Value>
    </COIDocOriginCountry>
    <COIDocLanguage xmlns="e235e197-502c-49f1-8696-39d199cd5131">10</COIDocLanguage>
    <COIDocTags xmlns="e235e197-502c-49f1-8696-39d199cd5131"/>
    <COIDocLevel xmlns="b5be3156-7e14-46bc-bfca-5c242eb3de3f">Public</COIDocLevel>
    <COIDocAbstract xmlns="b5be3156-7e14-46bc-bfca-5c242eb3de3f">18.03.2022 Julkinen
Myanmar / ABSDF (All Burma Student’s Democratic Front), VBSW (Vigorous Burmese Student Warriors) 
Myanmar / ABSDF (All Burma Student’s Democratic Front), VBSW (Vigorous Burmese Student Warriors)
Kysymykset
1. Mikä on ABSDF -järjestö (All Burma Student’s Democratic Front) (lyhyt kuvaus perustamisesta ja toiminnasta)? Oliko ABSDF-järjestöllä aseellista toimintaa Myanmarissa vuosina 1988-1990? Millaista toimintaa ja missä päin Myanmaria?
2. Mikä on VBSW -järjestö (Vigorous Burmese Student Warriors) (lyhyt kuvaus perustamisesta, perustajajäsenistä ja toiminnasta)? Oliko VBSW-järjestö osallisena Myanmarin suurlähetystön kaappauksessa Thaimaassa Bangkokissa lokakuussa 1999? Onko VBSW-järjestöllä ollut aseellista toimintaa Myanmarissa? Millaista toimintaa ja missä päin Myanmaria?
Questions
1. What is ABSDF (All Burma Student’s Democratic Front) -organization (short description of establishment, operation)? Was ABSDF involved in armed activities in Myanmar during 1988–1990?</COIDocAbstract>
    <COIWSGroundsRejection xmlns="b5be3156-7e14-46bc-bfca-5c242eb3de3f" xsi:nil="true"/>
    <COIDocAuthors xmlns="e235e197-502c-49f1-8696-39d199cd5131">
      <Value>143</Value>
    </COIDocAuthors>
    <COIDocID xmlns="b5be3156-7e14-46bc-bfca-5c242eb3de3f">357</COIDocID>
    <_dlc_DocId xmlns="e235e197-502c-49f1-8696-39d199cd5131">FI011-215589946-11141</_dlc_DocId>
    <_dlc_DocIdUrl xmlns="e235e197-502c-49f1-8696-39d199cd5131">
      <Url>https://coiadmin.euaa.europa.eu/administration/finland/_layouts/15/DocIdRedir.aspx?ID=FI011-215589946-11141</Url>
      <Description>FI011-215589946-11141</Description>
    </_dlc_DocIdUrl>
  </documentManagement>
</p:properties>
</file>

<file path=customXml/itemProps1.xml><?xml version="1.0" encoding="utf-8"?>
<ds:datastoreItem xmlns:ds="http://schemas.openxmlformats.org/officeDocument/2006/customXml" ds:itemID="{4EEBF9A1-583B-4E0B-BD2A-F143A00C2043}">
  <ds:schemaRefs>
    <ds:schemaRef ds:uri="http://schemas.openxmlformats.org/officeDocument/2006/bibliography"/>
  </ds:schemaRefs>
</ds:datastoreItem>
</file>

<file path=customXml/itemProps2.xml><?xml version="1.0" encoding="utf-8"?>
<ds:datastoreItem xmlns:ds="http://schemas.openxmlformats.org/officeDocument/2006/customXml" ds:itemID="{F927B896-C8D5-433F-83B8-6B7F048F3756}"/>
</file>

<file path=customXml/itemProps3.xml><?xml version="1.0" encoding="utf-8"?>
<ds:datastoreItem xmlns:ds="http://schemas.openxmlformats.org/officeDocument/2006/customXml" ds:itemID="{4508B50E-B5F0-4FF7-8E25-18CF40CF5076}"/>
</file>

<file path=customXml/itemProps4.xml><?xml version="1.0" encoding="utf-8"?>
<ds:datastoreItem xmlns:ds="http://schemas.openxmlformats.org/officeDocument/2006/customXml" ds:itemID="{601CC760-2B92-4935-A230-FAC6FE9E49B3}"/>
</file>

<file path=customXml/itemProps5.xml><?xml version="1.0" encoding="utf-8"?>
<ds:datastoreItem xmlns:ds="http://schemas.openxmlformats.org/officeDocument/2006/customXml" ds:itemID="{C22584B3-02C2-406F-96A0-4E460EFC594A}"/>
</file>

<file path=customXml/itemProps6.xml><?xml version="1.0" encoding="utf-8"?>
<ds:datastoreItem xmlns:ds="http://schemas.openxmlformats.org/officeDocument/2006/customXml" ds:itemID="{0DAC502C-61D6-4688-B3B0-FDA94B4A651B}"/>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21466</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 ABSDF (All Burma Student’s Democratic Front), VBSW (Vigorous Burmese Student Warriors) // Myanmar / ABSDF (All Burma Student’s Democratic Front), VBSW (Vigorous Burmese Student Warriors)</dc:title>
  <dc:creator/>
  <cp:lastModifiedBy/>
  <cp:revision>1</cp:revision>
  <dcterms:created xsi:type="dcterms:W3CDTF">2022-03-18T07:44:00Z</dcterms:created>
  <dcterms:modified xsi:type="dcterms:W3CDTF">2022-03-18T07:44:00Z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95d95055-cb8d-4472-881e-6092bf3ec1b5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31;#Myanmar|66d4bde9-5d3b-4a67-b03e-d6892ffa7757</vt:lpwstr>
  </property>
  <property fmtid="{D5CDD505-2E9C-101B-9397-08002B2CF9AE}" pid="9" name="COIInformTypeMM">
    <vt:lpwstr>4;#Response to COI Query|74af11f0-82c2-4825-bd8f-d6b1cac3a3aa</vt:lpwstr>
  </property>
</Properties>
</file>