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Pr="005E0084" w:rsidRDefault="00982EEB"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5E0084" w:rsidRPr="005E0084">
            <w:rPr>
              <w:rStyle w:val="Otsikko1Char"/>
            </w:rPr>
            <w:t>Bangladesh</w:t>
          </w:r>
          <w:r w:rsidR="00272D9D" w:rsidRPr="005E0084">
            <w:rPr>
              <w:rStyle w:val="Otsikko1Char"/>
            </w:rPr>
            <w:t xml:space="preserve"> / </w:t>
          </w:r>
          <w:r w:rsidR="005E0084" w:rsidRPr="005E0084">
            <w:rPr>
              <w:rStyle w:val="Otsikko1Char"/>
            </w:rPr>
            <w:t>Yritystoiminta ja siihen l</w:t>
          </w:r>
          <w:r w:rsidR="005E0084">
            <w:rPr>
              <w:rStyle w:val="Otsikko1Char"/>
            </w:rPr>
            <w:t>iittyvä ALV-velvollisuus</w:t>
          </w:r>
          <w:r w:rsidR="00AE4046">
            <w:rPr>
              <w:rStyle w:val="Otsikko1Char"/>
            </w:rPr>
            <w:t>,</w:t>
          </w:r>
          <w:r w:rsidR="005E0084">
            <w:rPr>
              <w:rStyle w:val="Otsikko1Char"/>
            </w:rPr>
            <w:t xml:space="preserve"> BIN-numero</w:t>
          </w:r>
        </w:sdtContent>
      </w:sdt>
      <w:r w:rsidR="00082DFE" w:rsidRPr="005E0084">
        <w:rPr>
          <w:b/>
        </w:rPr>
        <w:tab/>
      </w:r>
    </w:p>
    <w:sdt>
      <w:sdtPr>
        <w:rPr>
          <w:rStyle w:val="Otsikko1Char"/>
          <w:lang w:val="en-GB"/>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rsidR="00082DFE" w:rsidRPr="001D63F6" w:rsidRDefault="006D219E" w:rsidP="00082DFE">
          <w:pPr>
            <w:rPr>
              <w:b/>
              <w:lang w:val="en-GB"/>
            </w:rPr>
          </w:pPr>
          <w:r>
            <w:rPr>
              <w:rStyle w:val="Otsikko1Char"/>
              <w:lang w:val="en-GB"/>
            </w:rPr>
            <w:t xml:space="preserve">Bangladesh / Business operations and </w:t>
          </w:r>
          <w:r w:rsidR="00520924">
            <w:rPr>
              <w:rStyle w:val="Otsikko1Char"/>
              <w:lang w:val="en-GB"/>
            </w:rPr>
            <w:t>VAT liability, BIN number</w:t>
          </w:r>
        </w:p>
      </w:sdtContent>
    </w:sdt>
    <w:p w:rsidR="00082DFE" w:rsidRDefault="00982EEB"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p w:rsidR="00082DFE" w:rsidRPr="00520924" w:rsidRDefault="00982EEB" w:rsidP="00082DFE">
      <w:pPr>
        <w:rPr>
          <w:lang w:val="en-US"/>
        </w:rPr>
      </w:pPr>
      <w:sdt>
        <w:sdtPr>
          <w:alias w:val="Täytä kysymykset tähän"/>
          <w:tag w:val="Täytä kysymykset tähän"/>
          <w:id w:val="1105232631"/>
          <w:lock w:val="sdtLocked"/>
          <w:placeholder>
            <w:docPart w:val="7BEE32F619744222B953D1D0037ED2F9"/>
          </w:placeholder>
          <w:text w:multiLine="1"/>
        </w:sdtPr>
        <w:sdtContent>
          <w:r w:rsidRPr="00982EEB">
            <w:t xml:space="preserve">1. Tarkoittaako Bangladeshin </w:t>
          </w:r>
          <w:proofErr w:type="spellStart"/>
          <w:r w:rsidRPr="00982EEB">
            <w:t>arvonlisäverolaissa</w:t>
          </w:r>
          <w:proofErr w:type="spellEnd"/>
          <w:r w:rsidRPr="00982EEB">
            <w:t xml:space="preserve"> (</w:t>
          </w:r>
          <w:proofErr w:type="spellStart"/>
          <w:r w:rsidRPr="00982EEB">
            <w:t>The</w:t>
          </w:r>
          <w:proofErr w:type="spellEnd"/>
          <w:r w:rsidRPr="00982EEB">
            <w:t xml:space="preserve"> Value </w:t>
          </w:r>
          <w:proofErr w:type="spellStart"/>
          <w:r w:rsidRPr="00982EEB">
            <w:t>Added</w:t>
          </w:r>
          <w:proofErr w:type="spellEnd"/>
          <w:r w:rsidRPr="00982EEB">
            <w:t xml:space="preserve"> </w:t>
          </w:r>
          <w:proofErr w:type="spellStart"/>
          <w:r w:rsidRPr="00982EEB">
            <w:t>Tax</w:t>
          </w:r>
          <w:proofErr w:type="spellEnd"/>
          <w:r w:rsidRPr="00982EEB">
            <w:t xml:space="preserve"> and </w:t>
          </w:r>
          <w:proofErr w:type="spellStart"/>
          <w:r w:rsidRPr="00982EEB">
            <w:t>Supplementary</w:t>
          </w:r>
          <w:proofErr w:type="spellEnd"/>
          <w:r w:rsidRPr="00982EEB">
            <w:t xml:space="preserve"> </w:t>
          </w:r>
          <w:proofErr w:type="spellStart"/>
          <w:r w:rsidRPr="00982EEB">
            <w:t>Duty</w:t>
          </w:r>
          <w:proofErr w:type="spellEnd"/>
          <w:r w:rsidRPr="00982EEB">
            <w:t xml:space="preserve"> Act, 2012) olevat poikkeustapaukset yritystoiminnan ALV-velvollisuudessa sitä, että ko. yrityksellä ei tarvitse olla BIN-numeroa vai sitä, että yrityksellä pitää olla BIN-numero, mutta se ei vaan ole ALV-velvollinen näissä poikkeustapauksissa?</w:t>
          </w:r>
          <w:r w:rsidRPr="00982EEB">
            <w:br/>
          </w:r>
          <w:r w:rsidRPr="00982EEB">
            <w:br/>
            <w:t>2. Miten ALV verojen maksuvelvollisuus Bangladeshissa yleensä menee? Maksetaanko ne kuukausittain toteutuneen liikevaihdon mukaan? Vai tilikauden lopussa? Entä maksetaanko ennakkoveroa kesken tilikauden?</w:t>
          </w:r>
          <w:r w:rsidRPr="00982EEB">
            <w:br/>
          </w:r>
          <w:r w:rsidRPr="00982EEB">
            <w:br/>
            <w:t>3. Mitä Bangladeshin veroviranomaisten verkkosivuilta löytyvässä BIN-numero-tarkistustyökalussa oleva ”</w:t>
          </w:r>
          <w:proofErr w:type="spellStart"/>
          <w:r w:rsidRPr="00982EEB">
            <w:t>Last</w:t>
          </w:r>
          <w:proofErr w:type="spellEnd"/>
          <w:r w:rsidRPr="00982EEB">
            <w:t xml:space="preserve"> Update </w:t>
          </w:r>
          <w:proofErr w:type="spellStart"/>
          <w:r w:rsidRPr="00982EEB">
            <w:t>Date</w:t>
          </w:r>
          <w:proofErr w:type="spellEnd"/>
          <w:r w:rsidRPr="00982EEB">
            <w:t>” tarkoittaa? Miltä ajankohdalta viimeisimmät tiedot työkalussa on?</w:t>
          </w:r>
          <w:r w:rsidRPr="00982EEB">
            <w:br/>
          </w:r>
          <w:r w:rsidRPr="00982EEB">
            <w:br/>
            <w:t>4. Mitä BIN-numero-tarkistustyökalussa oleva tyhjä välilehti kohdassa ”</w:t>
          </w:r>
          <w:proofErr w:type="spellStart"/>
          <w:r w:rsidRPr="00982EEB">
            <w:t>See</w:t>
          </w:r>
          <w:proofErr w:type="spellEnd"/>
          <w:r w:rsidRPr="00982EEB">
            <w:t xml:space="preserve"> </w:t>
          </w:r>
          <w:proofErr w:type="spellStart"/>
          <w:r w:rsidRPr="00982EEB">
            <w:t>your</w:t>
          </w:r>
          <w:proofErr w:type="spellEnd"/>
          <w:r w:rsidRPr="00982EEB">
            <w:t xml:space="preserve"> </w:t>
          </w:r>
          <w:proofErr w:type="spellStart"/>
          <w:r w:rsidRPr="00982EEB">
            <w:t>branch</w:t>
          </w:r>
          <w:proofErr w:type="spellEnd"/>
          <w:r w:rsidRPr="00982EEB">
            <w:t xml:space="preserve"> status” tarkoittaa? Sitä, että kyseisen BIN-numeron omaavalla yrityksellä ei ole liikevaihtoa tiettynä vuonna? Mikä on tämä tietty vuosi? Jos välilehdeltä löytyy lukuja, miltä vuodelta kyseinen liikevaihto on?</w:t>
          </w:r>
          <w:r w:rsidRPr="00982EEB">
            <w:br/>
          </w:r>
          <w:r w:rsidRPr="00982EEB">
            <w:br/>
            <w:t>5. Mitä BIN-numero-tarkistustyökalussa olevalla välilehdellä ”</w:t>
          </w:r>
          <w:proofErr w:type="spellStart"/>
          <w:r w:rsidRPr="00982EEB">
            <w:t>See</w:t>
          </w:r>
          <w:proofErr w:type="spellEnd"/>
          <w:r w:rsidRPr="00982EEB">
            <w:t xml:space="preserve"> </w:t>
          </w:r>
          <w:proofErr w:type="spellStart"/>
          <w:r w:rsidRPr="00982EEB">
            <w:t>your</w:t>
          </w:r>
          <w:proofErr w:type="spellEnd"/>
          <w:r w:rsidRPr="00982EEB">
            <w:t xml:space="preserve"> </w:t>
          </w:r>
          <w:proofErr w:type="spellStart"/>
          <w:r w:rsidRPr="00982EEB">
            <w:t>tax</w:t>
          </w:r>
          <w:proofErr w:type="spellEnd"/>
          <w:r w:rsidRPr="00982EEB">
            <w:t xml:space="preserve"> </w:t>
          </w:r>
          <w:proofErr w:type="spellStart"/>
          <w:r w:rsidRPr="00982EEB">
            <w:t>return</w:t>
          </w:r>
          <w:proofErr w:type="spellEnd"/>
          <w:r w:rsidRPr="00982EEB">
            <w:t xml:space="preserve"> status” olevat tiedot ”</w:t>
          </w:r>
          <w:proofErr w:type="spellStart"/>
          <w:r w:rsidRPr="00982EEB">
            <w:t>submitted</w:t>
          </w:r>
          <w:proofErr w:type="spellEnd"/>
          <w:r w:rsidRPr="00982EEB">
            <w:t>” tai ”</w:t>
          </w:r>
          <w:proofErr w:type="spellStart"/>
          <w:r w:rsidRPr="00982EEB">
            <w:t>not</w:t>
          </w:r>
          <w:proofErr w:type="spellEnd"/>
          <w:r w:rsidRPr="00982EEB">
            <w:t xml:space="preserve"> </w:t>
          </w:r>
          <w:proofErr w:type="spellStart"/>
          <w:r w:rsidRPr="00982EEB">
            <w:t>submitted</w:t>
          </w:r>
          <w:proofErr w:type="spellEnd"/>
          <w:r w:rsidRPr="00982EEB">
            <w:t>” tarkoittaa? Sitä, että yritys ei ole maksanut veroja kyseisiltä kuukausilta (3 kk yleensä näkyvissä tällä välilehdellä)?</w:t>
          </w:r>
          <w:r w:rsidRPr="00982EEB">
            <w:br/>
          </w:r>
          <w:r w:rsidRPr="00982EEB">
            <w:br/>
          </w:r>
        </w:sdtContent>
      </w:sdt>
      <w:r w:rsidR="00520924" w:rsidRPr="00520924">
        <w:rPr>
          <w:b/>
          <w:lang w:val="en-US"/>
        </w:rPr>
        <w:t>Questions</w:t>
      </w:r>
    </w:p>
    <w:sdt>
      <w:sdtPr>
        <w:rPr>
          <w:bCs/>
          <w:i/>
          <w:lang w:val="en-US"/>
        </w:rPr>
        <w:alias w:val="Fill in the questions here"/>
        <w:tag w:val="Fill in the questions here"/>
        <w:id w:val="-849104524"/>
        <w:lock w:val="sdtLocked"/>
        <w:placeholder>
          <w:docPart w:val="E748FEC2E8D04F378ADE46489437DD87"/>
        </w:placeholder>
        <w:text w:multiLine="1"/>
      </w:sdtPr>
      <w:sdtContent>
        <w:p w:rsidR="00082DFE" w:rsidRPr="00520924" w:rsidRDefault="00982EEB" w:rsidP="00082DFE">
          <w:pPr>
            <w:rPr>
              <w:b/>
              <w:bCs/>
              <w:i/>
              <w:iCs/>
              <w:lang w:val="en-US"/>
            </w:rPr>
          </w:pPr>
          <w:r w:rsidRPr="00982EEB">
            <w:rPr>
              <w:bCs/>
              <w:i/>
              <w:lang w:val="en-US"/>
            </w:rPr>
            <w:t xml:space="preserve"> 1. Do exceptions to VAT liability mentioned in The Value </w:t>
          </w:r>
          <w:proofErr w:type="spellStart"/>
          <w:r w:rsidRPr="00982EEB">
            <w:rPr>
              <w:bCs/>
              <w:i/>
              <w:lang w:val="en-US"/>
            </w:rPr>
            <w:t>Added</w:t>
          </w:r>
          <w:proofErr w:type="spellEnd"/>
          <w:r w:rsidRPr="00982EEB">
            <w:rPr>
              <w:bCs/>
              <w:i/>
              <w:lang w:val="en-US"/>
            </w:rPr>
            <w:t xml:space="preserve"> Tax and Supplementary Duty Act, 2012 mean that BIN number is not required in these cases, or that BIN number is required but the enterprise is not liable to pay VAT in these cases? </w:t>
          </w:r>
          <w:r w:rsidRPr="00982EEB">
            <w:rPr>
              <w:bCs/>
              <w:i/>
              <w:lang w:val="en-US"/>
            </w:rPr>
            <w:br/>
            <w:t>2. How long is the tax period in relation to VAT?</w:t>
          </w:r>
          <w:r w:rsidRPr="00982EEB">
            <w:rPr>
              <w:bCs/>
              <w:i/>
              <w:lang w:val="en-US"/>
            </w:rPr>
            <w:br/>
            <w:t>3. What does “Last Update Date” stand for in National Board of Revenue</w:t>
          </w:r>
          <w:r>
            <w:rPr>
              <w:bCs/>
              <w:i/>
              <w:lang w:val="en-US"/>
            </w:rPr>
            <w:t xml:space="preserve"> (NBR) website’s</w:t>
          </w:r>
          <w:r w:rsidRPr="00982EEB">
            <w:rPr>
              <w:bCs/>
              <w:i/>
              <w:lang w:val="en-US"/>
            </w:rPr>
            <w:t xml:space="preserve"> BIN check tool?</w:t>
          </w:r>
          <w:r w:rsidRPr="00982EEB">
            <w:rPr>
              <w:bCs/>
              <w:i/>
              <w:lang w:val="en-US"/>
            </w:rPr>
            <w:br/>
            <w:t xml:space="preserve">4. </w:t>
          </w:r>
          <w:r>
            <w:rPr>
              <w:bCs/>
              <w:i/>
              <w:lang w:val="en-US"/>
            </w:rPr>
            <w:t>What does “See your branch status” stand for in the BIN check tool?</w:t>
          </w:r>
          <w:r>
            <w:rPr>
              <w:bCs/>
              <w:i/>
              <w:lang w:val="en-US"/>
            </w:rPr>
            <w:br/>
            <w:t>5. What do “</w:t>
          </w:r>
          <w:proofErr w:type="gramStart"/>
          <w:r>
            <w:rPr>
              <w:bCs/>
              <w:i/>
              <w:lang w:val="en-US"/>
            </w:rPr>
            <w:t>submitted</w:t>
          </w:r>
          <w:proofErr w:type="gramEnd"/>
          <w:r>
            <w:rPr>
              <w:bCs/>
              <w:i/>
              <w:lang w:val="en-US"/>
            </w:rPr>
            <w:t>” or “not submitted” mean in “see your tax return status” section in the BIN check tool?</w:t>
          </w:r>
        </w:p>
      </w:sdtContent>
    </w:sdt>
    <w:p w:rsidR="00082DFE" w:rsidRPr="00082DFE" w:rsidRDefault="00982EEB" w:rsidP="00082DFE">
      <w:pPr>
        <w:pStyle w:val="LeiptekstiMigri"/>
        <w:ind w:left="0"/>
        <w:rPr>
          <w:lang w:val="en-GB"/>
        </w:rPr>
      </w:pPr>
      <w:r>
        <w:rPr>
          <w:b/>
        </w:rPr>
        <w:pict>
          <v:rect id="_x0000_i1026" style="width:0;height:1.5pt" o:hralign="center" o:hrstd="t" o:hr="t" fillcolor="#a0a0a0" stroked="f"/>
        </w:pict>
      </w:r>
    </w:p>
    <w:p w:rsidR="009545D0" w:rsidRDefault="008116EE" w:rsidP="00982EEB">
      <w:pPr>
        <w:pStyle w:val="Otsikko2"/>
      </w:pPr>
      <w:r>
        <w:lastRenderedPageBreak/>
        <w:t xml:space="preserve">Tarkoittaako Bangladeshin </w:t>
      </w:r>
      <w:proofErr w:type="spellStart"/>
      <w:r w:rsidR="00526EF4">
        <w:t>arvonlisävero</w:t>
      </w:r>
      <w:r>
        <w:t>laissa</w:t>
      </w:r>
      <w:proofErr w:type="spellEnd"/>
      <w:r w:rsidR="00526EF4">
        <w:t xml:space="preserve"> (</w:t>
      </w:r>
      <w:proofErr w:type="spellStart"/>
      <w:r w:rsidR="00526EF4" w:rsidRPr="00526EF4">
        <w:t>The</w:t>
      </w:r>
      <w:proofErr w:type="spellEnd"/>
      <w:r w:rsidR="00526EF4" w:rsidRPr="00526EF4">
        <w:t xml:space="preserve"> Value </w:t>
      </w:r>
      <w:proofErr w:type="spellStart"/>
      <w:r w:rsidR="00526EF4" w:rsidRPr="00526EF4">
        <w:t>Added</w:t>
      </w:r>
      <w:proofErr w:type="spellEnd"/>
      <w:r w:rsidR="00526EF4" w:rsidRPr="00526EF4">
        <w:t xml:space="preserve"> </w:t>
      </w:r>
      <w:proofErr w:type="spellStart"/>
      <w:r w:rsidR="00526EF4" w:rsidRPr="00526EF4">
        <w:t>Tax</w:t>
      </w:r>
      <w:proofErr w:type="spellEnd"/>
      <w:r w:rsidR="00526EF4" w:rsidRPr="00526EF4">
        <w:t xml:space="preserve"> and </w:t>
      </w:r>
      <w:proofErr w:type="spellStart"/>
      <w:r w:rsidR="00526EF4" w:rsidRPr="00526EF4">
        <w:t>Supplementary</w:t>
      </w:r>
      <w:proofErr w:type="spellEnd"/>
      <w:r w:rsidR="00526EF4" w:rsidRPr="00526EF4">
        <w:t xml:space="preserve"> </w:t>
      </w:r>
      <w:proofErr w:type="spellStart"/>
      <w:r w:rsidR="00526EF4" w:rsidRPr="00526EF4">
        <w:t>Duty</w:t>
      </w:r>
      <w:proofErr w:type="spellEnd"/>
      <w:r w:rsidR="00526EF4" w:rsidRPr="00526EF4">
        <w:t xml:space="preserve"> Act</w:t>
      </w:r>
      <w:r w:rsidR="00526EF4">
        <w:t>, 2012)</w:t>
      </w:r>
      <w:r>
        <w:t xml:space="preserve"> olevat poikkeustapaukset yritystoiminnan ALV-velvollisuudessa sitä, että ko. yrityksellä ei tarvitse olla BIN-numeroa vai sitä, että yrityksellä pitää olla BIN-numero, mutta se ei vaan ole ALV-velvollinen näissä poikkeustapauksissa?</w:t>
      </w:r>
    </w:p>
    <w:p w:rsidR="0080191F" w:rsidRPr="00664874" w:rsidRDefault="00526EF4" w:rsidP="0080191F">
      <w:r w:rsidRPr="00960EB5">
        <w:t xml:space="preserve">Vuoden 2012 </w:t>
      </w:r>
      <w:proofErr w:type="spellStart"/>
      <w:r w:rsidRPr="00960EB5">
        <w:t>arvonlisäverolain</w:t>
      </w:r>
      <w:proofErr w:type="spellEnd"/>
      <w:r w:rsidRPr="00960EB5">
        <w:t xml:space="preserve"> </w:t>
      </w:r>
      <w:proofErr w:type="spellStart"/>
      <w:r w:rsidRPr="00960EB5">
        <w:t>The</w:t>
      </w:r>
      <w:proofErr w:type="spellEnd"/>
      <w:r w:rsidRPr="00960EB5">
        <w:t xml:space="preserve"> Value </w:t>
      </w:r>
      <w:proofErr w:type="spellStart"/>
      <w:r w:rsidRPr="00960EB5">
        <w:t>Added</w:t>
      </w:r>
      <w:proofErr w:type="spellEnd"/>
      <w:r w:rsidRPr="00960EB5">
        <w:t xml:space="preserve"> </w:t>
      </w:r>
      <w:proofErr w:type="spellStart"/>
      <w:r w:rsidRPr="00960EB5">
        <w:t>Tax</w:t>
      </w:r>
      <w:proofErr w:type="spellEnd"/>
      <w:r w:rsidRPr="00960EB5">
        <w:t xml:space="preserve"> and </w:t>
      </w:r>
      <w:proofErr w:type="spellStart"/>
      <w:r w:rsidRPr="00960EB5">
        <w:t>Supplementary</w:t>
      </w:r>
      <w:proofErr w:type="spellEnd"/>
      <w:r w:rsidRPr="00960EB5">
        <w:t xml:space="preserve"> </w:t>
      </w:r>
      <w:proofErr w:type="spellStart"/>
      <w:r w:rsidRPr="00960EB5">
        <w:t>Duty</w:t>
      </w:r>
      <w:proofErr w:type="spellEnd"/>
      <w:r w:rsidRPr="00960EB5">
        <w:t xml:space="preserve"> Act 2012 [Act No. 47 of 2012]</w:t>
      </w:r>
      <w:r w:rsidR="009545D0" w:rsidRPr="00960EB5">
        <w:t xml:space="preserve"> </w:t>
      </w:r>
      <w:r w:rsidR="0080191F">
        <w:t xml:space="preserve">kohdan </w:t>
      </w:r>
      <w:r w:rsidR="00960EB5">
        <w:t>4 (1)</w:t>
      </w:r>
      <w:r w:rsidR="0080191F">
        <w:t xml:space="preserve"> mukaan y</w:t>
      </w:r>
      <w:r w:rsidR="009545D0" w:rsidRPr="009545D0">
        <w:t xml:space="preserve">ritystoimintaa </w:t>
      </w:r>
      <w:r w:rsidR="0080191F">
        <w:t>Bangladeshissa</w:t>
      </w:r>
      <w:r w:rsidR="009545D0" w:rsidRPr="009545D0">
        <w:t xml:space="preserve"> te</w:t>
      </w:r>
      <w:r w:rsidR="009545D0">
        <w:t>kevi</w:t>
      </w:r>
      <w:r w:rsidR="008A7753">
        <w:t>en</w:t>
      </w:r>
      <w:r w:rsidR="0080191F">
        <w:t xml:space="preserve"> henkilöiden</w:t>
      </w:r>
      <w:r w:rsidR="009545D0">
        <w:t xml:space="preserve"> tulisi</w:t>
      </w:r>
      <w:r w:rsidR="008A7753">
        <w:t xml:space="preserve"> rekisteröityä ALV-velvolliseksi ja heillä tulisi</w:t>
      </w:r>
      <w:r w:rsidR="009545D0">
        <w:t xml:space="preserve"> olla BIN</w:t>
      </w:r>
      <w:r w:rsidR="00664874">
        <w:rPr>
          <w:rStyle w:val="Alaviitteenviite"/>
        </w:rPr>
        <w:footnoteReference w:id="1"/>
      </w:r>
      <w:r w:rsidR="009545D0">
        <w:t xml:space="preserve"> (Business </w:t>
      </w:r>
      <w:proofErr w:type="spellStart"/>
      <w:r w:rsidR="009545D0">
        <w:t>Identification</w:t>
      </w:r>
      <w:proofErr w:type="spellEnd"/>
      <w:r w:rsidR="009545D0">
        <w:t xml:space="preserve"> </w:t>
      </w:r>
      <w:proofErr w:type="spellStart"/>
      <w:r w:rsidR="009545D0">
        <w:t>Number</w:t>
      </w:r>
      <w:proofErr w:type="spellEnd"/>
      <w:r w:rsidR="009545D0">
        <w:t>) -tunnus</w:t>
      </w:r>
      <w:r w:rsidR="0080191F">
        <w:t>, jos edeltävän 12 kuukauden osalta yrityksen liikevaihto ylittää laissa määritellyn kynnysrajan (</w:t>
      </w:r>
      <w:proofErr w:type="spellStart"/>
      <w:r w:rsidR="0080191F" w:rsidRPr="0092582E">
        <w:rPr>
          <w:i/>
        </w:rPr>
        <w:t>registration</w:t>
      </w:r>
      <w:proofErr w:type="spellEnd"/>
      <w:r w:rsidR="0080191F" w:rsidRPr="0092582E">
        <w:rPr>
          <w:i/>
        </w:rPr>
        <w:t xml:space="preserve"> </w:t>
      </w:r>
      <w:proofErr w:type="spellStart"/>
      <w:r w:rsidR="0080191F" w:rsidRPr="0092582E">
        <w:rPr>
          <w:i/>
        </w:rPr>
        <w:t>treshold</w:t>
      </w:r>
      <w:proofErr w:type="spellEnd"/>
      <w:r w:rsidR="0080191F">
        <w:t>), joka on lain kohdan 2 (57) mukaan 8</w:t>
      </w:r>
      <w:r w:rsidR="0034141B">
        <w:t xml:space="preserve"> 0</w:t>
      </w:r>
      <w:r w:rsidR="0080191F">
        <w:t>00 000 Bangladeshin takaa (noin 85 500 euroa).</w:t>
      </w:r>
      <w:r w:rsidR="00664874">
        <w:t xml:space="preserve"> Tässä ilmeisesti tarkoitetaan koko liikevaihtoa riippumatta siitä mikä osuus liikevaihdosta koostuu</w:t>
      </w:r>
      <w:r w:rsidR="0092582E">
        <w:t xml:space="preserve"> sellaisesta</w:t>
      </w:r>
      <w:r w:rsidR="00664874">
        <w:t xml:space="preserve"> taloudellisesta toiminnasta, mistä ei lain mukaan ole ALV-velvollisuutta (poikkeustapaukset ks. kohta 26 ja </w:t>
      </w:r>
      <w:proofErr w:type="spellStart"/>
      <w:r w:rsidR="00664874" w:rsidRPr="0092582E">
        <w:rPr>
          <w:i/>
        </w:rPr>
        <w:t>first</w:t>
      </w:r>
      <w:proofErr w:type="spellEnd"/>
      <w:r w:rsidR="00664874" w:rsidRPr="0092582E">
        <w:rPr>
          <w:i/>
        </w:rPr>
        <w:t xml:space="preserve"> </w:t>
      </w:r>
      <w:proofErr w:type="spellStart"/>
      <w:r w:rsidR="00664874" w:rsidRPr="0092582E">
        <w:rPr>
          <w:i/>
        </w:rPr>
        <w:t>schedule</w:t>
      </w:r>
      <w:proofErr w:type="spellEnd"/>
      <w:r w:rsidR="00664874">
        <w:t>).</w:t>
      </w:r>
      <w:r w:rsidR="0080191F">
        <w:t xml:space="preserve"> L</w:t>
      </w:r>
      <w:r w:rsidR="00960EB5">
        <w:t>isäksi l</w:t>
      </w:r>
      <w:r w:rsidR="0080191F">
        <w:t>ain kohdan 4 (2) mukaan lisäksi henkilön tulee aina rekisteröityä ALV-velvolliseksi</w:t>
      </w:r>
      <w:r w:rsidR="0092582E">
        <w:t xml:space="preserve"> sellaisissa tapauksissa</w:t>
      </w:r>
      <w:r w:rsidR="00960EB5">
        <w:t>,</w:t>
      </w:r>
      <w:r w:rsidR="0080191F">
        <w:t xml:space="preserve"> </w:t>
      </w:r>
      <w:r w:rsidR="0092582E">
        <w:t>missä yritys</w:t>
      </w:r>
      <w:r w:rsidR="0080191F">
        <w:t>toiminta kohdistuu ns. lisäveron (</w:t>
      </w:r>
      <w:proofErr w:type="spellStart"/>
      <w:r w:rsidR="0080191F">
        <w:t>supplementary</w:t>
      </w:r>
      <w:proofErr w:type="spellEnd"/>
      <w:r w:rsidR="0080191F">
        <w:t xml:space="preserve"> </w:t>
      </w:r>
      <w:proofErr w:type="spellStart"/>
      <w:r w:rsidR="0080191F">
        <w:t>duty</w:t>
      </w:r>
      <w:proofErr w:type="spellEnd"/>
      <w:r w:rsidR="0080191F">
        <w:t xml:space="preserve">) alaiseen toimintaan, </w:t>
      </w:r>
      <w:r w:rsidR="00960EB5">
        <w:t>mikä on eritelty lain toisessa liitteessä</w:t>
      </w:r>
      <w:r w:rsidR="0080191F">
        <w:t xml:space="preserve"> </w:t>
      </w:r>
      <w:r w:rsidR="00960EB5">
        <w:t>(</w:t>
      </w:r>
      <w:proofErr w:type="spellStart"/>
      <w:r w:rsidR="00960EB5">
        <w:t>s</w:t>
      </w:r>
      <w:r w:rsidR="0080191F">
        <w:t>econd</w:t>
      </w:r>
      <w:proofErr w:type="spellEnd"/>
      <w:r w:rsidR="0080191F">
        <w:t xml:space="preserve"> </w:t>
      </w:r>
      <w:proofErr w:type="spellStart"/>
      <w:r w:rsidR="00960EB5">
        <w:t>s</w:t>
      </w:r>
      <w:r w:rsidR="0080191F">
        <w:t>chedule</w:t>
      </w:r>
      <w:proofErr w:type="spellEnd"/>
      <w:r w:rsidR="00960EB5">
        <w:t>)</w:t>
      </w:r>
      <w:r w:rsidR="0092582E">
        <w:t>.</w:t>
      </w:r>
      <w:r w:rsidR="00E03BAE">
        <w:rPr>
          <w:rStyle w:val="Alaviitteenviite"/>
        </w:rPr>
        <w:footnoteReference w:id="2"/>
      </w:r>
    </w:p>
    <w:p w:rsidR="007D5DE8" w:rsidRPr="00960EB5" w:rsidRDefault="007D5DE8" w:rsidP="007D5DE8">
      <w:pPr>
        <w:ind w:left="720"/>
        <w:rPr>
          <w:i/>
          <w:lang w:val="en-US"/>
        </w:rPr>
      </w:pPr>
      <w:r w:rsidRPr="00960EB5">
        <w:rPr>
          <w:i/>
          <w:lang w:val="en-US"/>
        </w:rPr>
        <w:t>4. Persons required to be registered for VAT.—</w:t>
      </w:r>
    </w:p>
    <w:p w:rsidR="007D5DE8" w:rsidRPr="00960EB5" w:rsidRDefault="007D5DE8" w:rsidP="007D5DE8">
      <w:pPr>
        <w:ind w:left="720"/>
        <w:rPr>
          <w:i/>
          <w:lang w:val="en-US"/>
        </w:rPr>
      </w:pPr>
      <w:r w:rsidRPr="00960EB5">
        <w:rPr>
          <w:i/>
          <w:lang w:val="en-US"/>
        </w:rPr>
        <w:t xml:space="preserve">(1) Irrespective of any central, or branch unit, each of the following persons shall, from the first day of a month, be required to be registered for VAT, namely— </w:t>
      </w:r>
    </w:p>
    <w:p w:rsidR="007D5DE8" w:rsidRPr="00960EB5" w:rsidRDefault="007D5DE8" w:rsidP="007D5DE8">
      <w:pPr>
        <w:ind w:left="1440"/>
        <w:rPr>
          <w:i/>
          <w:lang w:val="en-US"/>
        </w:rPr>
      </w:pPr>
      <w:r w:rsidRPr="00960EB5">
        <w:rPr>
          <w:i/>
          <w:lang w:val="en-US"/>
        </w:rPr>
        <w:t xml:space="preserve">(a) a person whose turnover exceeds the registration threshold within a 12 (twelve)- month-period closing at the end of the month preceding that month; or </w:t>
      </w:r>
    </w:p>
    <w:p w:rsidR="007D5DE8" w:rsidRPr="00960EB5" w:rsidRDefault="007D5DE8" w:rsidP="007D5DE8">
      <w:pPr>
        <w:ind w:left="1440"/>
        <w:rPr>
          <w:i/>
          <w:lang w:val="en-US"/>
        </w:rPr>
      </w:pPr>
      <w:r w:rsidRPr="00960EB5">
        <w:rPr>
          <w:i/>
          <w:lang w:val="en-US"/>
        </w:rPr>
        <w:t xml:space="preserve">(b) a person whose estimated turnover exceeds the registration threshold within the succeeding 12 (twelve)- month-period beginning at the start of the start of the preceding month. </w:t>
      </w:r>
    </w:p>
    <w:p w:rsidR="007D5DE8" w:rsidRPr="00960EB5" w:rsidRDefault="007D5DE8" w:rsidP="007D5DE8">
      <w:pPr>
        <w:ind w:left="720"/>
        <w:rPr>
          <w:i/>
          <w:lang w:val="en-US"/>
        </w:rPr>
      </w:pPr>
      <w:r w:rsidRPr="00960EB5">
        <w:rPr>
          <w:i/>
          <w:lang w:val="en-US"/>
        </w:rPr>
        <w:t xml:space="preserve">(2) Notwithstanding anything contained in sub-section (1), every person carrying on the following economic activities of— Has to be registered for VAT, if he— </w:t>
      </w:r>
    </w:p>
    <w:p w:rsidR="007D5DE8" w:rsidRPr="00960EB5" w:rsidRDefault="007D5DE8" w:rsidP="007D5DE8">
      <w:pPr>
        <w:ind w:left="1440"/>
        <w:rPr>
          <w:i/>
          <w:lang w:val="en-US"/>
        </w:rPr>
      </w:pPr>
      <w:r w:rsidRPr="00960EB5">
        <w:rPr>
          <w:i/>
          <w:lang w:val="en-US"/>
        </w:rPr>
        <w:t xml:space="preserve">(a) manufactures any good subject to supplementary duty in Bangladesh; or </w:t>
      </w:r>
    </w:p>
    <w:p w:rsidR="007D5DE8" w:rsidRDefault="007D5DE8" w:rsidP="007D5DE8">
      <w:pPr>
        <w:ind w:left="1440"/>
        <w:rPr>
          <w:lang w:val="en-US"/>
        </w:rPr>
      </w:pPr>
      <w:r w:rsidRPr="00960EB5">
        <w:rPr>
          <w:i/>
          <w:lang w:val="en-US"/>
        </w:rPr>
        <w:t>(b) supplies any service subject to supplementary in Bangladesh</w:t>
      </w:r>
      <w:r w:rsidR="00E03BAE">
        <w:rPr>
          <w:rStyle w:val="Alaviitteenviite"/>
          <w:i/>
          <w:lang w:val="en-US"/>
        </w:rPr>
        <w:footnoteReference w:id="3"/>
      </w:r>
    </w:p>
    <w:p w:rsidR="002C4C90" w:rsidRPr="002C4C90" w:rsidRDefault="002C4C90" w:rsidP="002C4C90">
      <w:r w:rsidRPr="002C4C90">
        <w:t>Vapaaehtoinen rekisteröinti on myös m</w:t>
      </w:r>
      <w:r>
        <w:t>ahdollista, vaikka edellä mainitut ehdot eivät täyttyisi;</w:t>
      </w:r>
    </w:p>
    <w:p w:rsidR="002C4C90" w:rsidRPr="002C4C90" w:rsidRDefault="002C4C90" w:rsidP="002C4C90">
      <w:pPr>
        <w:ind w:left="720"/>
        <w:rPr>
          <w:i/>
          <w:lang w:val="en-US"/>
        </w:rPr>
      </w:pPr>
      <w:r w:rsidRPr="002C4C90">
        <w:rPr>
          <w:i/>
          <w:lang w:val="en-US"/>
        </w:rPr>
        <w:t xml:space="preserve">8. Voluntary VAT </w:t>
      </w:r>
      <w:proofErr w:type="gramStart"/>
      <w:r w:rsidRPr="002C4C90">
        <w:rPr>
          <w:i/>
          <w:lang w:val="en-US"/>
        </w:rPr>
        <w:t>registration.—</w:t>
      </w:r>
      <w:proofErr w:type="gramEnd"/>
    </w:p>
    <w:p w:rsidR="002C4C90" w:rsidRPr="002C4C90" w:rsidRDefault="002C4C90" w:rsidP="002C4C90">
      <w:pPr>
        <w:ind w:left="720"/>
        <w:rPr>
          <w:i/>
          <w:lang w:val="en-US"/>
        </w:rPr>
      </w:pPr>
      <w:r w:rsidRPr="002C4C90">
        <w:rPr>
          <w:i/>
          <w:lang w:val="en-US"/>
        </w:rPr>
        <w:t xml:space="preserve">(1) Any person, making a taxable supply in the process of economic activities are not required to be registered, may voluntarily make, within such time, on such terms and </w:t>
      </w:r>
      <w:r w:rsidRPr="002C4C90">
        <w:rPr>
          <w:i/>
          <w:lang w:val="en-US"/>
        </w:rPr>
        <w:lastRenderedPageBreak/>
        <w:t xml:space="preserve">in such manner as may be prescribed, an application to the Commissioner for VAT registration. </w:t>
      </w:r>
    </w:p>
    <w:p w:rsidR="009545D0" w:rsidRPr="009545D0" w:rsidRDefault="002C4C90" w:rsidP="002C4C90">
      <w:pPr>
        <w:ind w:left="720"/>
        <w:rPr>
          <w:lang w:val="en-US"/>
        </w:rPr>
      </w:pPr>
      <w:r w:rsidRPr="002C4C90">
        <w:rPr>
          <w:i/>
          <w:lang w:val="en-US"/>
        </w:rPr>
        <w:t>(2) The Commissioner shall, after registering such person within such time, on such terms and in such manner as may be prescribed, issue a VAT registration certificate containing a business identification number.</w:t>
      </w:r>
      <w:r w:rsidR="00E03BAE">
        <w:rPr>
          <w:rStyle w:val="Alaviitteenviite"/>
          <w:i/>
          <w:lang w:val="en-US"/>
        </w:rPr>
        <w:footnoteReference w:id="4"/>
      </w:r>
    </w:p>
    <w:p w:rsidR="0034141B" w:rsidRDefault="0034141B" w:rsidP="001D63F6">
      <w:pPr>
        <w:rPr>
          <w:lang w:val="en-US"/>
        </w:rPr>
      </w:pPr>
    </w:p>
    <w:p w:rsidR="00516C65" w:rsidRPr="002C4C90" w:rsidRDefault="00516C65" w:rsidP="001D63F6">
      <w:pPr>
        <w:rPr>
          <w:lang w:val="en-US"/>
        </w:rPr>
      </w:pPr>
    </w:p>
    <w:p w:rsidR="001269AD" w:rsidRPr="00606DA2" w:rsidRDefault="001269AD" w:rsidP="001269AD">
      <w:pPr>
        <w:pStyle w:val="Otsikko2"/>
      </w:pPr>
      <w:r w:rsidRPr="00606DA2">
        <w:t>Miten ALV verojen maksuvelvollisuus Bangladeshissa yleensä menee? Maksetaanko ne kuukausittain toteutuneen liikevaihdon mukaan? Vai tilikauden lopussa? Entä maksetaanko ennakkoveroa kesken tilikauden?</w:t>
      </w:r>
    </w:p>
    <w:p w:rsidR="00A310B3" w:rsidRPr="00A310B3" w:rsidRDefault="00A310B3" w:rsidP="0034141B">
      <w:r w:rsidRPr="00A310B3">
        <w:t xml:space="preserve">ALV:n tapauksessa </w:t>
      </w:r>
      <w:proofErr w:type="spellStart"/>
      <w:r w:rsidRPr="00A310B3">
        <w:t>verokausi</w:t>
      </w:r>
      <w:proofErr w:type="spellEnd"/>
      <w:r w:rsidRPr="00A310B3">
        <w:t xml:space="preserve"> o</w:t>
      </w:r>
      <w:r>
        <w:t>n lain mukaan yksi kalenterikuukausi;</w:t>
      </w:r>
    </w:p>
    <w:p w:rsidR="0034141B" w:rsidRPr="00516C65" w:rsidRDefault="0034141B" w:rsidP="00A310B3">
      <w:pPr>
        <w:ind w:left="360"/>
        <w:rPr>
          <w:lang w:val="en-US"/>
        </w:rPr>
      </w:pPr>
      <w:r w:rsidRPr="00A310B3">
        <w:rPr>
          <w:i/>
          <w:lang w:val="en-US"/>
        </w:rPr>
        <w:t>(30) "tax period" means- (a) in relation to VAT and supplementary duty, one month of the Christian Calendar;</w:t>
      </w:r>
      <w:r w:rsidR="000F7BB7">
        <w:rPr>
          <w:i/>
          <w:lang w:val="en-US"/>
        </w:rPr>
        <w:t xml:space="preserve"> […]</w:t>
      </w:r>
      <w:r w:rsidR="00FB3DEF">
        <w:rPr>
          <w:rStyle w:val="Alaviitteenviite"/>
          <w:i/>
          <w:lang w:val="en-US"/>
        </w:rPr>
        <w:footnoteReference w:id="5"/>
      </w:r>
    </w:p>
    <w:p w:rsidR="00516C65" w:rsidRDefault="008D48BC" w:rsidP="001D63F6">
      <w:r w:rsidRPr="008D48BC">
        <w:t>Ennakkoveroa (</w:t>
      </w:r>
      <w:proofErr w:type="spellStart"/>
      <w:r w:rsidRPr="000F7BB7">
        <w:rPr>
          <w:i/>
        </w:rPr>
        <w:t>advance</w:t>
      </w:r>
      <w:proofErr w:type="spellEnd"/>
      <w:r w:rsidRPr="000F7BB7">
        <w:rPr>
          <w:i/>
        </w:rPr>
        <w:t xml:space="preserve"> </w:t>
      </w:r>
      <w:proofErr w:type="spellStart"/>
      <w:r w:rsidRPr="000F7BB7">
        <w:rPr>
          <w:i/>
        </w:rPr>
        <w:t>tax</w:t>
      </w:r>
      <w:proofErr w:type="spellEnd"/>
      <w:r w:rsidRPr="008D48BC">
        <w:t>) maksetaan lain mukaan</w:t>
      </w:r>
      <w:r w:rsidR="00C55231">
        <w:t xml:space="preserve"> </w:t>
      </w:r>
      <w:r w:rsidRPr="008D48BC">
        <w:t>verotettavasta tuon</w:t>
      </w:r>
      <w:r>
        <w:t>titavarasta ulkomailta</w:t>
      </w:r>
      <w:r w:rsidR="00C55231">
        <w:t>;</w:t>
      </w:r>
    </w:p>
    <w:p w:rsidR="008D48BC" w:rsidRPr="000F7BB7" w:rsidRDefault="008D48BC" w:rsidP="008D48BC">
      <w:pPr>
        <w:ind w:left="360"/>
        <w:rPr>
          <w:i/>
          <w:lang w:val="en-US"/>
        </w:rPr>
      </w:pPr>
      <w:r w:rsidRPr="000F7BB7">
        <w:rPr>
          <w:i/>
          <w:lang w:val="en-US"/>
        </w:rPr>
        <w:t xml:space="preserve">31. Payment of advance tax on import and </w:t>
      </w:r>
      <w:proofErr w:type="gramStart"/>
      <w:r w:rsidRPr="000F7BB7">
        <w:rPr>
          <w:i/>
          <w:lang w:val="en-US"/>
        </w:rPr>
        <w:t>its.—</w:t>
      </w:r>
      <w:proofErr w:type="gramEnd"/>
    </w:p>
    <w:p w:rsidR="008D48BC" w:rsidRPr="000F7BB7" w:rsidRDefault="008D48BC" w:rsidP="008D48BC">
      <w:pPr>
        <w:ind w:left="360"/>
        <w:rPr>
          <w:i/>
          <w:lang w:val="en-US"/>
        </w:rPr>
      </w:pPr>
      <w:r w:rsidRPr="000F7BB7">
        <w:rPr>
          <w:i/>
          <w:lang w:val="en-US"/>
        </w:rPr>
        <w:t xml:space="preserve">(1) Every registered person or a person required to be registered or an enlisted person, who makes a taxable import for his economic activities, shall make payment of the VAT or turnover tax in advance payable on the supply of his imported goods at the rate specified in sub-section (2). </w:t>
      </w:r>
    </w:p>
    <w:p w:rsidR="008D48BC" w:rsidRPr="000F7BB7" w:rsidRDefault="008D48BC" w:rsidP="008D48BC">
      <w:pPr>
        <w:ind w:left="360"/>
        <w:rPr>
          <w:i/>
          <w:lang w:val="en-US"/>
        </w:rPr>
      </w:pPr>
      <w:r w:rsidRPr="000F7BB7">
        <w:rPr>
          <w:i/>
          <w:lang w:val="en-US"/>
        </w:rPr>
        <w:t xml:space="preserve">(2) An advance tax‚ at the rate of 3 (three) percent of the value of the taxable import‚ shall be payable at the same time, and in the same manner as VAT is payable, on a taxable import. </w:t>
      </w:r>
    </w:p>
    <w:p w:rsidR="008D48BC" w:rsidRPr="000F7BB7" w:rsidRDefault="008D48BC" w:rsidP="008D48BC">
      <w:pPr>
        <w:ind w:left="360"/>
        <w:rPr>
          <w:i/>
          <w:lang w:val="en-US"/>
        </w:rPr>
      </w:pPr>
      <w:r w:rsidRPr="000F7BB7">
        <w:rPr>
          <w:i/>
          <w:lang w:val="en-US"/>
        </w:rPr>
        <w:t>(3) Every registered or enlisted importer who has made a payment of advance tax may‚ in the prescribed manner‚ claim‚ in the return of the related tax period‚ a decreasing adjustment equal to the amount paid as advance tax.</w:t>
      </w:r>
    </w:p>
    <w:p w:rsidR="008D48BC" w:rsidRPr="000F7BB7" w:rsidRDefault="008D48BC" w:rsidP="008D48BC">
      <w:pPr>
        <w:ind w:left="360"/>
        <w:rPr>
          <w:i/>
          <w:lang w:val="en-US"/>
        </w:rPr>
      </w:pPr>
      <w:r w:rsidRPr="000F7BB7">
        <w:rPr>
          <w:i/>
          <w:lang w:val="en-US"/>
        </w:rPr>
        <w:t xml:space="preserve">(4) Any person who has paid an advance tax but is neither registered nor enlisted may‚ in the prescribed manner‚ make an application to the Commissioner for a refund of such advance tax. </w:t>
      </w:r>
    </w:p>
    <w:p w:rsidR="008D48BC" w:rsidRDefault="008D48BC" w:rsidP="008D48BC">
      <w:pPr>
        <w:ind w:left="360"/>
        <w:rPr>
          <w:lang w:val="en-US"/>
        </w:rPr>
      </w:pPr>
      <w:r w:rsidRPr="000F7BB7">
        <w:rPr>
          <w:i/>
          <w:lang w:val="en-US"/>
        </w:rPr>
        <w:t>(5) The Commissioner shall, after receiving such an application, dispose it of in the prescribed manner.</w:t>
      </w:r>
      <w:r w:rsidR="00FB3DEF">
        <w:rPr>
          <w:rStyle w:val="Alaviitteenviite"/>
          <w:lang w:val="en-US"/>
        </w:rPr>
        <w:footnoteReference w:id="6"/>
      </w:r>
    </w:p>
    <w:p w:rsidR="009B2166" w:rsidRDefault="007527C2" w:rsidP="007527C2">
      <w:pPr>
        <w:pStyle w:val="Otsikko2"/>
      </w:pPr>
      <w:r>
        <w:lastRenderedPageBreak/>
        <w:t>Mitä</w:t>
      </w:r>
      <w:r w:rsidR="00811295">
        <w:t xml:space="preserve"> Bangladeshin veroviranomaisten verkkosivuilta löytyvässä</w:t>
      </w:r>
      <w:r>
        <w:t xml:space="preserve"> BIN-numero-tarkistustyökalussa oleva ”</w:t>
      </w:r>
      <w:proofErr w:type="spellStart"/>
      <w:r>
        <w:t>Last</w:t>
      </w:r>
      <w:proofErr w:type="spellEnd"/>
      <w:r>
        <w:t xml:space="preserve"> Update </w:t>
      </w:r>
      <w:proofErr w:type="spellStart"/>
      <w:r>
        <w:t>Date</w:t>
      </w:r>
      <w:proofErr w:type="spellEnd"/>
      <w:r>
        <w:t>” tarkoittaa? Miltä ajankohdalta viimeisimmät tiedot työkalussa on?</w:t>
      </w:r>
    </w:p>
    <w:p w:rsidR="00C55231" w:rsidRDefault="00E03BAE" w:rsidP="007527C2">
      <w:r>
        <w:t xml:space="preserve">Tällä tarkoitetaan oletettavasti päivämäärää, jolloin </w:t>
      </w:r>
      <w:r w:rsidR="000F7BB7">
        <w:t>tarkistustyökalun tiedot</w:t>
      </w:r>
      <w:r>
        <w:t xml:space="preserve"> on edellisen kerran päivitetty. </w:t>
      </w:r>
      <w:r w:rsidR="000F7BB7">
        <w:t xml:space="preserve">Kyselyvastauksen tekohetkellä </w:t>
      </w:r>
      <w:proofErr w:type="spellStart"/>
      <w:r>
        <w:t>NBR:n</w:t>
      </w:r>
      <w:proofErr w:type="spellEnd"/>
      <w:r>
        <w:t xml:space="preserve"> verkkosivujen etusivulla (</w:t>
      </w:r>
      <w:hyperlink r:id="rId8" w:history="1">
        <w:r w:rsidRPr="00592938">
          <w:rPr>
            <w:rStyle w:val="Hyperlinkki"/>
          </w:rPr>
          <w:t>https://nbr.gov.bd/#</w:t>
        </w:r>
      </w:hyperlink>
      <w:r>
        <w:t xml:space="preserve">) </w:t>
      </w:r>
      <w:r w:rsidR="00811295">
        <w:t xml:space="preserve">BIN-numeron tarkistustyökalun </w:t>
      </w:r>
      <w:r>
        <w:t>”</w:t>
      </w:r>
      <w:proofErr w:type="spellStart"/>
      <w:r>
        <w:t>last</w:t>
      </w:r>
      <w:proofErr w:type="spellEnd"/>
      <w:r>
        <w:t xml:space="preserve"> </w:t>
      </w:r>
      <w:proofErr w:type="spellStart"/>
      <w:r>
        <w:t>update</w:t>
      </w:r>
      <w:proofErr w:type="spellEnd"/>
      <w:r>
        <w:t xml:space="preserve"> </w:t>
      </w:r>
      <w:proofErr w:type="spellStart"/>
      <w:r>
        <w:t>date</w:t>
      </w:r>
      <w:proofErr w:type="spellEnd"/>
      <w:r>
        <w:t>” päivämäärä o</w:t>
      </w:r>
      <w:r w:rsidR="000F7BB7">
        <w:t>li</w:t>
      </w:r>
      <w:r>
        <w:t xml:space="preserve"> ajan tasalla ja näytti päivämäärää 2.5.2022.</w:t>
      </w:r>
      <w:r w:rsidR="00811295">
        <w:t xml:space="preserve"> </w:t>
      </w:r>
      <w:r w:rsidR="000F7BB7">
        <w:t>Tämän kyselyvastauksen tekijälle toimitetulla</w:t>
      </w:r>
      <w:r w:rsidR="00811295">
        <w:t xml:space="preserve"> esimerkki-BIN-numerolla haettaessa viimeisimmät ilmoitetut verojen maksuun liittyvät tiedot olivat huhtikuulta 2022.</w:t>
      </w:r>
      <w:r>
        <w:rPr>
          <w:rStyle w:val="Alaviitteenviite"/>
        </w:rPr>
        <w:footnoteReference w:id="7"/>
      </w:r>
    </w:p>
    <w:p w:rsidR="007527C2" w:rsidRDefault="007527C2" w:rsidP="007527C2">
      <w:pPr>
        <w:pStyle w:val="Otsikko2"/>
      </w:pPr>
      <w:r>
        <w:t>Mitä BIN-numero-tarkistustyökalussa oleva tyhjä välilehti kohdassa ”</w:t>
      </w:r>
      <w:proofErr w:type="spellStart"/>
      <w:r>
        <w:t>See</w:t>
      </w:r>
      <w:proofErr w:type="spellEnd"/>
      <w:r>
        <w:t xml:space="preserve"> </w:t>
      </w:r>
      <w:proofErr w:type="spellStart"/>
      <w:r>
        <w:t>you</w:t>
      </w:r>
      <w:r w:rsidR="000F7BB7">
        <w:t>r</w:t>
      </w:r>
      <w:proofErr w:type="spellEnd"/>
      <w:r>
        <w:t xml:space="preserve"> </w:t>
      </w:r>
      <w:proofErr w:type="spellStart"/>
      <w:r>
        <w:t>branch</w:t>
      </w:r>
      <w:proofErr w:type="spellEnd"/>
      <w:r>
        <w:t xml:space="preserve"> status” tarkoittaa? Sitä, että kyseisen BIN-numeron omaavalla yrityksellä ei ole liikevaihtoa tiettynä vuonna? Mikä on tämä tietty vuosi? Jos välilehdeltä löytyy lukuja, miltä vuodelta kyseinen liikevaihto on?</w:t>
      </w:r>
    </w:p>
    <w:p w:rsidR="004D0D82" w:rsidRDefault="004D0D82" w:rsidP="004D0D82">
      <w:r>
        <w:t xml:space="preserve">Bangladeshin veroviranomaisten (National Board of </w:t>
      </w:r>
      <w:proofErr w:type="spellStart"/>
      <w:r>
        <w:t>Revenue</w:t>
      </w:r>
      <w:proofErr w:type="spellEnd"/>
      <w:r>
        <w:t xml:space="preserve">, NBR) verkkosivujen </w:t>
      </w:r>
      <w:r w:rsidRPr="002C4C90">
        <w:t>mukaan useita haaroja</w:t>
      </w:r>
      <w:r>
        <w:t xml:space="preserve"> (</w:t>
      </w:r>
      <w:proofErr w:type="spellStart"/>
      <w:r w:rsidRPr="004D0D82">
        <w:rPr>
          <w:i/>
        </w:rPr>
        <w:t>branch</w:t>
      </w:r>
      <w:proofErr w:type="spellEnd"/>
      <w:r>
        <w:t>)</w:t>
      </w:r>
      <w:r w:rsidRPr="002C4C90">
        <w:t xml:space="preserve"> o</w:t>
      </w:r>
      <w:r>
        <w:t>maavan yrityksen tulee rekisteröityä vain kerran, jolloin yritys toimii yhden BIN-numeron kautta. Yrityksen eri haarat voivat kuitenkin tehdä myös oman rekisteröimisen, jolloin niillä on erillinen BIN-numero.</w:t>
      </w:r>
      <w:r>
        <w:rPr>
          <w:rStyle w:val="Alaviitteenviite"/>
        </w:rPr>
        <w:footnoteReference w:id="8"/>
      </w:r>
      <w:r>
        <w:t xml:space="preserve"> </w:t>
      </w:r>
    </w:p>
    <w:p w:rsidR="007527C2" w:rsidRDefault="00C55231" w:rsidP="007527C2">
      <w:r>
        <w:t>Tyhjä välilehti tässä kohdassa voisi tarkoittaa sitä, että yritys ei ole jakautunut haaroihin (</w:t>
      </w:r>
      <w:proofErr w:type="spellStart"/>
      <w:r w:rsidRPr="004D0D82">
        <w:rPr>
          <w:i/>
        </w:rPr>
        <w:t>branch</w:t>
      </w:r>
      <w:proofErr w:type="spellEnd"/>
      <w:r>
        <w:t>). Oletettavasti mahdollisten haarojen tiedot näkyvät tällä sivulla, jos sellaisia yrityksellä on.</w:t>
      </w:r>
    </w:p>
    <w:p w:rsidR="00C55231" w:rsidRDefault="00C55231" w:rsidP="007527C2"/>
    <w:p w:rsidR="007527C2" w:rsidRDefault="007527C2" w:rsidP="007527C2">
      <w:pPr>
        <w:pStyle w:val="Otsikko2"/>
      </w:pPr>
      <w:r>
        <w:t>Mitä BIN-numero-tarkistustyökalussa olevalla välilehdellä ”</w:t>
      </w:r>
      <w:proofErr w:type="spellStart"/>
      <w:r>
        <w:t>See</w:t>
      </w:r>
      <w:proofErr w:type="spellEnd"/>
      <w:r>
        <w:t xml:space="preserve"> </w:t>
      </w:r>
      <w:proofErr w:type="spellStart"/>
      <w:r>
        <w:t>your</w:t>
      </w:r>
      <w:proofErr w:type="spellEnd"/>
      <w:r>
        <w:t xml:space="preserve"> </w:t>
      </w:r>
      <w:proofErr w:type="spellStart"/>
      <w:r>
        <w:t>tax</w:t>
      </w:r>
      <w:proofErr w:type="spellEnd"/>
      <w:r>
        <w:t xml:space="preserve"> </w:t>
      </w:r>
      <w:proofErr w:type="spellStart"/>
      <w:r>
        <w:t>return</w:t>
      </w:r>
      <w:proofErr w:type="spellEnd"/>
      <w:r>
        <w:t xml:space="preserve"> status” olevat tiedot ”</w:t>
      </w:r>
      <w:proofErr w:type="spellStart"/>
      <w:r>
        <w:t>submitted</w:t>
      </w:r>
      <w:proofErr w:type="spellEnd"/>
      <w:r>
        <w:t>” tai ”</w:t>
      </w:r>
      <w:proofErr w:type="spellStart"/>
      <w:r>
        <w:t>not</w:t>
      </w:r>
      <w:proofErr w:type="spellEnd"/>
      <w:r>
        <w:t xml:space="preserve"> </w:t>
      </w:r>
      <w:proofErr w:type="spellStart"/>
      <w:r>
        <w:t>submitted</w:t>
      </w:r>
      <w:proofErr w:type="spellEnd"/>
      <w:r>
        <w:t>” tarkoittaa? Sitä, että yritys ei ole maksanut veroja kyseisiltä kuukausilta (3 kk yleensä näkyvissä tällä välilehdellä)?</w:t>
      </w:r>
    </w:p>
    <w:p w:rsidR="002D2FB4" w:rsidRDefault="00B92D19" w:rsidP="00B57340">
      <w:r>
        <w:t xml:space="preserve">Oletettavasti tämä tarkoittaa sitä, että </w:t>
      </w:r>
      <w:r w:rsidR="004D0D82">
        <w:t>vero</w:t>
      </w:r>
      <w:r>
        <w:t xml:space="preserve"> on kyseisiltä kuukausilta</w:t>
      </w:r>
      <w:r w:rsidR="007157A9">
        <w:t xml:space="preserve"> ilmoitettu ja</w:t>
      </w:r>
      <w:r>
        <w:t xml:space="preserve"> toimitettu. </w:t>
      </w:r>
      <w:r w:rsidR="00B57340">
        <w:t>Kyselyn tekijälle t</w:t>
      </w:r>
      <w:r>
        <w:t>oimitetulla esimerkki-BIN-numerolla tässä kohdassa huhtikuun 2022 tila oli ”</w:t>
      </w:r>
      <w:proofErr w:type="spellStart"/>
      <w:r>
        <w:t>not</w:t>
      </w:r>
      <w:proofErr w:type="spellEnd"/>
      <w:r>
        <w:t xml:space="preserve"> </w:t>
      </w:r>
      <w:proofErr w:type="spellStart"/>
      <w:r>
        <w:t>submitted</w:t>
      </w:r>
      <w:proofErr w:type="spellEnd"/>
      <w:r>
        <w:t>” ja kahden aikaisemman kuukauden tila oli ”</w:t>
      </w:r>
      <w:proofErr w:type="spellStart"/>
      <w:r>
        <w:t>submitted</w:t>
      </w:r>
      <w:proofErr w:type="spellEnd"/>
      <w:r>
        <w:t xml:space="preserve">”, joten huhtikuun 2022 </w:t>
      </w:r>
      <w:proofErr w:type="spellStart"/>
      <w:r>
        <w:t>veromaksuja</w:t>
      </w:r>
      <w:proofErr w:type="spellEnd"/>
      <w:r>
        <w:t xml:space="preserve"> ei palvelun mukaan ollut vielä</w:t>
      </w:r>
      <w:r w:rsidR="002D2FB4">
        <w:t xml:space="preserve"> ilmoitettu ja</w:t>
      </w:r>
      <w:r>
        <w:t xml:space="preserve"> maksettu tai</w:t>
      </w:r>
      <w:r w:rsidR="002D2FB4">
        <w:t xml:space="preserve"> sitten</w:t>
      </w:r>
      <w:r>
        <w:t xml:space="preserve"> kyseisen kuukauden tiedot eivät olleet vielä ehtineet päivittyä järjestelmään.</w:t>
      </w:r>
    </w:p>
    <w:p w:rsidR="002D2FB4" w:rsidRPr="002D2FB4" w:rsidRDefault="002D2FB4">
      <w:pPr>
        <w:rPr>
          <w:rFonts w:eastAsiaTheme="majorEastAsia" w:cstheme="majorHAnsi"/>
          <w:b/>
          <w:color w:val="000000" w:themeColor="text1"/>
          <w:sz w:val="28"/>
          <w:szCs w:val="26"/>
        </w:rPr>
      </w:pPr>
      <w:r w:rsidRPr="002D2FB4">
        <w:br w:type="page"/>
      </w:r>
    </w:p>
    <w:p w:rsidR="00082DFE" w:rsidRPr="004C280E" w:rsidRDefault="00082DFE" w:rsidP="00BC367A">
      <w:pPr>
        <w:pStyle w:val="Otsikko2"/>
        <w:numPr>
          <w:ilvl w:val="0"/>
          <w:numId w:val="0"/>
        </w:numPr>
        <w:ind w:left="360" w:hanging="360"/>
        <w:rPr>
          <w:lang w:val="en-US"/>
        </w:rPr>
      </w:pPr>
      <w:proofErr w:type="spellStart"/>
      <w:r w:rsidRPr="004C280E">
        <w:rPr>
          <w:lang w:val="en-US"/>
        </w:rPr>
        <w:lastRenderedPageBreak/>
        <w:t>Lähteet</w:t>
      </w:r>
      <w:proofErr w:type="spellEnd"/>
    </w:p>
    <w:p w:rsidR="00E03BAE" w:rsidRDefault="00526EF4" w:rsidP="00082DFE">
      <w:pPr>
        <w:rPr>
          <w:lang w:val="en-US"/>
        </w:rPr>
      </w:pPr>
      <w:r>
        <w:rPr>
          <w:lang w:val="en-US"/>
        </w:rPr>
        <w:t xml:space="preserve">Bangladesh: </w:t>
      </w:r>
    </w:p>
    <w:p w:rsidR="001D63F6" w:rsidRPr="000E5F33" w:rsidRDefault="00526EF4" w:rsidP="00E03BAE">
      <w:pPr>
        <w:ind w:left="720"/>
      </w:pPr>
      <w:r w:rsidRPr="00526EF4">
        <w:rPr>
          <w:lang w:val="en-US"/>
        </w:rPr>
        <w:t>The Value Added Tax and Supplementary Duty Act</w:t>
      </w:r>
      <w:r>
        <w:rPr>
          <w:lang w:val="en-US"/>
        </w:rPr>
        <w:t xml:space="preserve"> 2012 [Act No. 47 of 2012]. </w:t>
      </w:r>
      <w:r w:rsidRPr="009545D0">
        <w:t xml:space="preserve">Epävirallinen käännös. </w:t>
      </w:r>
      <w:hyperlink r:id="rId9" w:history="1">
        <w:r w:rsidRPr="000E5F33">
          <w:rPr>
            <w:rStyle w:val="Hyperlinkki"/>
          </w:rPr>
          <w:t>https://nbr.gov.bd/uploads/acts/18.pdf</w:t>
        </w:r>
      </w:hyperlink>
      <w:r w:rsidRPr="000E5F33">
        <w:t xml:space="preserve"> (käyty </w:t>
      </w:r>
      <w:r w:rsidR="00E03BAE" w:rsidRPr="000E5F33">
        <w:t>2.5</w:t>
      </w:r>
      <w:r w:rsidRPr="000E5F33">
        <w:t>.2022).</w:t>
      </w:r>
    </w:p>
    <w:p w:rsidR="00811295" w:rsidRDefault="00811295" w:rsidP="00811295">
      <w:pPr>
        <w:ind w:left="720"/>
        <w:rPr>
          <w:lang w:val="en-US"/>
        </w:rPr>
      </w:pPr>
      <w:r w:rsidRPr="00E03BAE">
        <w:rPr>
          <w:lang w:val="en-US"/>
        </w:rPr>
        <w:t>National Board of Revenue</w:t>
      </w:r>
      <w:r>
        <w:rPr>
          <w:lang w:val="en-US"/>
        </w:rPr>
        <w:t xml:space="preserve"> (NBR) 2022a. </w:t>
      </w:r>
      <w:hyperlink r:id="rId10" w:history="1">
        <w:r w:rsidRPr="00592938">
          <w:rPr>
            <w:rStyle w:val="Hyperlinkki"/>
            <w:lang w:val="en-US"/>
          </w:rPr>
          <w:t>https://nbr.gov.bd/#</w:t>
        </w:r>
      </w:hyperlink>
      <w:r>
        <w:rPr>
          <w:lang w:val="en-US"/>
        </w:rPr>
        <w:t xml:space="preserve"> (</w:t>
      </w:r>
      <w:proofErr w:type="spellStart"/>
      <w:r>
        <w:rPr>
          <w:lang w:val="en-US"/>
        </w:rPr>
        <w:t>käyty</w:t>
      </w:r>
      <w:proofErr w:type="spellEnd"/>
      <w:r>
        <w:rPr>
          <w:lang w:val="en-US"/>
        </w:rPr>
        <w:t xml:space="preserve"> 2.5.2022).</w:t>
      </w:r>
    </w:p>
    <w:p w:rsidR="00E03BAE" w:rsidRDefault="00E03BAE" w:rsidP="00E03BAE">
      <w:pPr>
        <w:ind w:left="720"/>
        <w:rPr>
          <w:lang w:val="en-US"/>
        </w:rPr>
      </w:pPr>
      <w:r w:rsidRPr="00E03BAE">
        <w:rPr>
          <w:lang w:val="en-US"/>
        </w:rPr>
        <w:t>National Board of Revenue</w:t>
      </w:r>
      <w:r w:rsidR="00811295">
        <w:rPr>
          <w:lang w:val="en-US"/>
        </w:rPr>
        <w:t xml:space="preserve"> (NBR) </w:t>
      </w:r>
      <w:r>
        <w:rPr>
          <w:lang w:val="en-US"/>
        </w:rPr>
        <w:t xml:space="preserve">2022b. </w:t>
      </w:r>
      <w:r w:rsidRPr="00E03BAE">
        <w:rPr>
          <w:lang w:val="en-US"/>
        </w:rPr>
        <w:t>Frequentl</w:t>
      </w:r>
      <w:r>
        <w:rPr>
          <w:lang w:val="en-US"/>
        </w:rPr>
        <w:t>y Asked Questions (FAQs).</w:t>
      </w:r>
      <w:r w:rsidRPr="00E03BAE">
        <w:rPr>
          <w:lang w:val="en-US"/>
        </w:rPr>
        <w:t xml:space="preserve"> </w:t>
      </w:r>
      <w:hyperlink r:id="rId11" w:history="1">
        <w:r w:rsidRPr="00E03BAE">
          <w:rPr>
            <w:rStyle w:val="Hyperlinkki"/>
            <w:lang w:val="en-US"/>
          </w:rPr>
          <w:t>https://nbr.gov.bd/faq/vat-faq/eng</w:t>
        </w:r>
      </w:hyperlink>
      <w:r w:rsidRPr="00E03BAE">
        <w:rPr>
          <w:lang w:val="en-US"/>
        </w:rPr>
        <w:t xml:space="preserve"> (</w:t>
      </w:r>
      <w:proofErr w:type="spellStart"/>
      <w:r w:rsidRPr="00E03BAE">
        <w:rPr>
          <w:lang w:val="en-US"/>
        </w:rPr>
        <w:t>käyty</w:t>
      </w:r>
      <w:proofErr w:type="spellEnd"/>
      <w:r w:rsidRPr="00E03BAE">
        <w:rPr>
          <w:lang w:val="en-US"/>
        </w:rPr>
        <w:t xml:space="preserve"> 2.5.2022).</w:t>
      </w:r>
    </w:p>
    <w:p w:rsidR="00082DFE" w:rsidRPr="00082DFE" w:rsidRDefault="00982EEB"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t>Tietoja vastauksesta</w:t>
      </w:r>
    </w:p>
    <w:p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B112B8" w:rsidRPr="00A35BCB" w:rsidRDefault="00B112B8" w:rsidP="00A35BCB">
      <w:pPr>
        <w:jc w:val="both"/>
        <w:rPr>
          <w:lang w:val="en-GB"/>
        </w:rPr>
      </w:pPr>
    </w:p>
    <w:sectPr w:rsidR="00B112B8" w:rsidRPr="00A35BCB" w:rsidSect="00072438">
      <w:headerReference w:type="default" r:id="rId12"/>
      <w:headerReference w:type="first" r:id="rId13"/>
      <w:footerReference w:type="first" r:id="rId14"/>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084" w:rsidRDefault="005E0084" w:rsidP="007E0069">
      <w:pPr>
        <w:spacing w:after="0" w:line="240" w:lineRule="auto"/>
      </w:pPr>
      <w:r>
        <w:separator/>
      </w:r>
    </w:p>
  </w:endnote>
  <w:endnote w:type="continuationSeparator" w:id="0">
    <w:p w:rsidR="005E0084" w:rsidRDefault="005E0084"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084" w:rsidRDefault="005E0084" w:rsidP="007E0069">
      <w:pPr>
        <w:spacing w:after="0" w:line="240" w:lineRule="auto"/>
      </w:pPr>
      <w:r>
        <w:separator/>
      </w:r>
    </w:p>
  </w:footnote>
  <w:footnote w:type="continuationSeparator" w:id="0">
    <w:p w:rsidR="005E0084" w:rsidRDefault="005E0084" w:rsidP="007E0069">
      <w:pPr>
        <w:spacing w:after="0" w:line="240" w:lineRule="auto"/>
      </w:pPr>
      <w:r>
        <w:continuationSeparator/>
      </w:r>
    </w:p>
  </w:footnote>
  <w:footnote w:id="1">
    <w:p w:rsidR="00664874" w:rsidRPr="00664874" w:rsidRDefault="00664874" w:rsidP="00664874">
      <w:pPr>
        <w:rPr>
          <w:i/>
          <w:lang w:val="en-US"/>
        </w:rPr>
      </w:pPr>
      <w:r>
        <w:rPr>
          <w:rStyle w:val="Alaviitteenviite"/>
        </w:rPr>
        <w:footnoteRef/>
      </w:r>
      <w:r w:rsidRPr="00664874">
        <w:rPr>
          <w:lang w:val="en-US"/>
        </w:rPr>
        <w:t xml:space="preserve"> BIN (Business identification number) </w:t>
      </w:r>
      <w:proofErr w:type="spellStart"/>
      <w:r w:rsidRPr="00664874">
        <w:rPr>
          <w:lang w:val="en-US"/>
        </w:rPr>
        <w:t>määritellään</w:t>
      </w:r>
      <w:proofErr w:type="spellEnd"/>
      <w:r w:rsidR="0092582E">
        <w:rPr>
          <w:lang w:val="en-US"/>
        </w:rPr>
        <w:t xml:space="preserve"> </w:t>
      </w:r>
      <w:proofErr w:type="spellStart"/>
      <w:r w:rsidR="0092582E">
        <w:rPr>
          <w:lang w:val="en-US"/>
        </w:rPr>
        <w:t>laissa</w:t>
      </w:r>
      <w:proofErr w:type="spellEnd"/>
      <w:r w:rsidRPr="00664874">
        <w:rPr>
          <w:lang w:val="en-US"/>
        </w:rPr>
        <w:t xml:space="preserve"> </w:t>
      </w:r>
      <w:proofErr w:type="spellStart"/>
      <w:r w:rsidRPr="00664874">
        <w:rPr>
          <w:lang w:val="en-US"/>
        </w:rPr>
        <w:t>seuraavasti</w:t>
      </w:r>
      <w:proofErr w:type="spellEnd"/>
      <w:r w:rsidRPr="00664874">
        <w:rPr>
          <w:lang w:val="en-US"/>
        </w:rPr>
        <w:t>;</w:t>
      </w:r>
      <w:r w:rsidRPr="00664874">
        <w:rPr>
          <w:i/>
          <w:lang w:val="en-US"/>
        </w:rPr>
        <w:t xml:space="preserve"> "business identification number" means a unique business identification number mentioned in the VAT registration certificate or turnover tax certificate issued to a registered or enlisted person</w:t>
      </w:r>
      <w:r>
        <w:rPr>
          <w:i/>
          <w:lang w:val="en-US"/>
        </w:rPr>
        <w:t>.</w:t>
      </w:r>
    </w:p>
  </w:footnote>
  <w:footnote w:id="2">
    <w:p w:rsidR="00E03BAE" w:rsidRPr="00E03BAE" w:rsidRDefault="00E03BAE">
      <w:pPr>
        <w:pStyle w:val="Alaviitteenteksti"/>
        <w:rPr>
          <w:lang w:val="en-US"/>
        </w:rPr>
      </w:pPr>
      <w:r>
        <w:rPr>
          <w:rStyle w:val="Alaviitteenviite"/>
        </w:rPr>
        <w:footnoteRef/>
      </w:r>
      <w:r w:rsidRPr="00E03BAE">
        <w:rPr>
          <w:lang w:val="en-US"/>
        </w:rPr>
        <w:t xml:space="preserve"> </w:t>
      </w:r>
      <w:r>
        <w:rPr>
          <w:lang w:val="en-US"/>
        </w:rPr>
        <w:t xml:space="preserve">Bangladesh: </w:t>
      </w:r>
      <w:r w:rsidRPr="00526EF4">
        <w:rPr>
          <w:lang w:val="en-US"/>
        </w:rPr>
        <w:t>The Value Added Tax and Supplementary Duty Act</w:t>
      </w:r>
      <w:r>
        <w:rPr>
          <w:lang w:val="en-US"/>
        </w:rPr>
        <w:t xml:space="preserve"> 2012 [Act No. 47 of 2012].</w:t>
      </w:r>
    </w:p>
  </w:footnote>
  <w:footnote w:id="3">
    <w:p w:rsidR="00E03BAE" w:rsidRPr="00E03BAE" w:rsidRDefault="00E03BAE">
      <w:pPr>
        <w:pStyle w:val="Alaviitteenteksti"/>
        <w:rPr>
          <w:lang w:val="en-US"/>
        </w:rPr>
      </w:pPr>
      <w:r>
        <w:rPr>
          <w:rStyle w:val="Alaviitteenviite"/>
        </w:rPr>
        <w:footnoteRef/>
      </w:r>
      <w:r w:rsidRPr="00E03BAE">
        <w:rPr>
          <w:lang w:val="en-US"/>
        </w:rPr>
        <w:t xml:space="preserve"> </w:t>
      </w:r>
      <w:r>
        <w:rPr>
          <w:lang w:val="en-US"/>
        </w:rPr>
        <w:t xml:space="preserve">Bangladesh: </w:t>
      </w:r>
      <w:r w:rsidRPr="00526EF4">
        <w:rPr>
          <w:lang w:val="en-US"/>
        </w:rPr>
        <w:t>The Value Added Tax and Supplementary Duty Act</w:t>
      </w:r>
      <w:r>
        <w:rPr>
          <w:lang w:val="en-US"/>
        </w:rPr>
        <w:t xml:space="preserve"> 2012 [Act No. 47 of 2012].</w:t>
      </w:r>
    </w:p>
  </w:footnote>
  <w:footnote w:id="4">
    <w:p w:rsidR="00E03BAE" w:rsidRPr="00E03BAE" w:rsidRDefault="00E03BAE">
      <w:pPr>
        <w:pStyle w:val="Alaviitteenteksti"/>
        <w:rPr>
          <w:lang w:val="en-US"/>
        </w:rPr>
      </w:pPr>
      <w:r>
        <w:rPr>
          <w:rStyle w:val="Alaviitteenviite"/>
        </w:rPr>
        <w:footnoteRef/>
      </w:r>
      <w:r w:rsidRPr="00E03BAE">
        <w:rPr>
          <w:lang w:val="en-US"/>
        </w:rPr>
        <w:t xml:space="preserve"> </w:t>
      </w:r>
      <w:r>
        <w:rPr>
          <w:lang w:val="en-US"/>
        </w:rPr>
        <w:t xml:space="preserve">Bangladesh: </w:t>
      </w:r>
      <w:r w:rsidRPr="00526EF4">
        <w:rPr>
          <w:lang w:val="en-US"/>
        </w:rPr>
        <w:t>The Value Added Tax and Supplementary Duty Act</w:t>
      </w:r>
      <w:r>
        <w:rPr>
          <w:lang w:val="en-US"/>
        </w:rPr>
        <w:t xml:space="preserve"> 2012 [Act No. 47 of 2012].</w:t>
      </w:r>
    </w:p>
  </w:footnote>
  <w:footnote w:id="5">
    <w:p w:rsidR="00FB3DEF" w:rsidRPr="00FB3DEF" w:rsidRDefault="00FB3DEF">
      <w:pPr>
        <w:pStyle w:val="Alaviitteenteksti"/>
        <w:rPr>
          <w:lang w:val="en-US"/>
        </w:rPr>
      </w:pPr>
      <w:r>
        <w:rPr>
          <w:rStyle w:val="Alaviitteenviite"/>
        </w:rPr>
        <w:footnoteRef/>
      </w:r>
      <w:r w:rsidRPr="00FB3DEF">
        <w:rPr>
          <w:lang w:val="en-US"/>
        </w:rPr>
        <w:t xml:space="preserve"> </w:t>
      </w:r>
      <w:r>
        <w:rPr>
          <w:lang w:val="en-US"/>
        </w:rPr>
        <w:t xml:space="preserve">Bangladesh: </w:t>
      </w:r>
      <w:r w:rsidRPr="00526EF4">
        <w:rPr>
          <w:lang w:val="en-US"/>
        </w:rPr>
        <w:t>The Value Added Tax and Supplementary Duty Act</w:t>
      </w:r>
      <w:r>
        <w:rPr>
          <w:lang w:val="en-US"/>
        </w:rPr>
        <w:t xml:space="preserve"> 2012 [Act No. 47 of 2012].</w:t>
      </w:r>
    </w:p>
  </w:footnote>
  <w:footnote w:id="6">
    <w:p w:rsidR="00FB3DEF" w:rsidRPr="00FB3DEF" w:rsidRDefault="00FB3DEF">
      <w:pPr>
        <w:pStyle w:val="Alaviitteenteksti"/>
        <w:rPr>
          <w:lang w:val="en-US"/>
        </w:rPr>
      </w:pPr>
      <w:r>
        <w:rPr>
          <w:rStyle w:val="Alaviitteenviite"/>
        </w:rPr>
        <w:footnoteRef/>
      </w:r>
      <w:r w:rsidRPr="00FB3DEF">
        <w:rPr>
          <w:lang w:val="en-US"/>
        </w:rPr>
        <w:t xml:space="preserve"> </w:t>
      </w:r>
      <w:r>
        <w:rPr>
          <w:lang w:val="en-US"/>
        </w:rPr>
        <w:t xml:space="preserve">Bangladesh: </w:t>
      </w:r>
      <w:r w:rsidRPr="00526EF4">
        <w:rPr>
          <w:lang w:val="en-US"/>
        </w:rPr>
        <w:t>The Value Added Tax and Supplementary Duty Act</w:t>
      </w:r>
      <w:r>
        <w:rPr>
          <w:lang w:val="en-US"/>
        </w:rPr>
        <w:t xml:space="preserve"> 2012 [Act No. 47 of 2012].</w:t>
      </w:r>
    </w:p>
  </w:footnote>
  <w:footnote w:id="7">
    <w:p w:rsidR="00E03BAE" w:rsidRPr="00E03BAE" w:rsidRDefault="00E03BAE">
      <w:pPr>
        <w:pStyle w:val="Alaviitteenteksti"/>
        <w:rPr>
          <w:lang w:val="en-US"/>
        </w:rPr>
      </w:pPr>
      <w:r>
        <w:rPr>
          <w:rStyle w:val="Alaviitteenviite"/>
        </w:rPr>
        <w:footnoteRef/>
      </w:r>
      <w:r w:rsidRPr="00E03BAE">
        <w:rPr>
          <w:lang w:val="en-US"/>
        </w:rPr>
        <w:t xml:space="preserve"> </w:t>
      </w:r>
      <w:r w:rsidR="00811295">
        <w:rPr>
          <w:lang w:val="en-US"/>
        </w:rPr>
        <w:t xml:space="preserve">Bangladesh: </w:t>
      </w:r>
      <w:r w:rsidR="00811295" w:rsidRPr="00E03BAE">
        <w:rPr>
          <w:lang w:val="en-US"/>
        </w:rPr>
        <w:t>National Board of Revenue, B</w:t>
      </w:r>
      <w:r w:rsidR="00811295">
        <w:rPr>
          <w:lang w:val="en-US"/>
        </w:rPr>
        <w:t>angladesh 2022a</w:t>
      </w:r>
      <w:r w:rsidR="000E5F33">
        <w:rPr>
          <w:lang w:val="en-US"/>
        </w:rPr>
        <w:t>.</w:t>
      </w:r>
    </w:p>
  </w:footnote>
  <w:footnote w:id="8">
    <w:p w:rsidR="004D0D82" w:rsidRPr="00E03BAE" w:rsidRDefault="004D0D82" w:rsidP="004D0D82">
      <w:pPr>
        <w:pStyle w:val="Alaviitteenteksti"/>
        <w:rPr>
          <w:lang w:val="en-US"/>
        </w:rPr>
      </w:pPr>
      <w:r>
        <w:rPr>
          <w:rStyle w:val="Alaviitteenviite"/>
        </w:rPr>
        <w:footnoteRef/>
      </w:r>
      <w:r w:rsidRPr="00E03BAE">
        <w:rPr>
          <w:lang w:val="en-US"/>
        </w:rPr>
        <w:t xml:space="preserve"> </w:t>
      </w:r>
      <w:r>
        <w:rPr>
          <w:lang w:val="en-US"/>
        </w:rPr>
        <w:t xml:space="preserve">Bangladesh: </w:t>
      </w:r>
      <w:r w:rsidRPr="00E03BAE">
        <w:rPr>
          <w:lang w:val="en-US"/>
        </w:rPr>
        <w:t>National Board of Revenue, B</w:t>
      </w:r>
      <w:r>
        <w:rPr>
          <w:lang w:val="en-US"/>
        </w:rPr>
        <w:t xml:space="preserve">angladesh 2022b. </w:t>
      </w:r>
      <w:proofErr w:type="spellStart"/>
      <w:r>
        <w:rPr>
          <w:lang w:val="en-US"/>
        </w:rPr>
        <w:t>ks</w:t>
      </w:r>
      <w:proofErr w:type="spellEnd"/>
      <w:r>
        <w:rPr>
          <w:lang w:val="en-US"/>
        </w:rPr>
        <w:t xml:space="preserve">. </w:t>
      </w:r>
      <w:proofErr w:type="spellStart"/>
      <w:r>
        <w:rPr>
          <w:lang w:val="en-US"/>
        </w:rPr>
        <w:t>kysymys</w:t>
      </w:r>
      <w:proofErr w:type="spellEnd"/>
      <w:r>
        <w:rPr>
          <w:lang w:val="en-US"/>
        </w:rPr>
        <w:t xml:space="preserve"> “I am the head of a group of companies…”.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Yltunniste"/>
    </w:pPr>
  </w:p>
  <w:p w:rsidR="0064460B" w:rsidRDefault="0064460B">
    <w:pPr>
      <w:pStyle w:val="Yltunniste"/>
    </w:pPr>
  </w:p>
  <w:p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Yltunniste"/>
            <w:rPr>
              <w:sz w:val="16"/>
              <w:szCs w:val="16"/>
            </w:rPr>
          </w:pPr>
        </w:p>
      </w:tc>
      <w:tc>
        <w:tcPr>
          <w:tcW w:w="3005" w:type="dxa"/>
          <w:tcBorders>
            <w:top w:val="nil"/>
            <w:left w:val="nil"/>
            <w:bottom w:val="nil"/>
            <w:right w:val="nil"/>
          </w:tcBorders>
        </w:tcPr>
        <w:p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D63F6" w:rsidRDefault="005E0084" w:rsidP="00272D9D">
          <w:pPr>
            <w:pStyle w:val="Yltunniste"/>
            <w:jc w:val="right"/>
            <w:rPr>
              <w:sz w:val="16"/>
              <w:szCs w:val="16"/>
              <w:highlight w:val="yellow"/>
            </w:rPr>
          </w:pPr>
          <w:r>
            <w:rPr>
              <w:sz w:val="16"/>
              <w:szCs w:val="16"/>
            </w:rPr>
            <w:t>KT404</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p>
      </w:tc>
      <w:tc>
        <w:tcPr>
          <w:tcW w:w="3006" w:type="dxa"/>
          <w:tcBorders>
            <w:top w:val="nil"/>
            <w:left w:val="nil"/>
            <w:bottom w:val="nil"/>
            <w:right w:val="nil"/>
          </w:tcBorders>
        </w:tcPr>
        <w:p w:rsidR="00272D9D" w:rsidRPr="001D63F6" w:rsidRDefault="00272D9D" w:rsidP="00272D9D">
          <w:pPr>
            <w:pStyle w:val="Yltunniste"/>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sdt>
        <w:sdtPr>
          <w:rPr>
            <w:rStyle w:val="Tyyli1"/>
          </w:rPr>
          <w:id w:val="-3898531"/>
          <w:lock w:val="sdtLocked"/>
          <w:date w:fullDate="2022-05-02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272D9D" w:rsidRPr="001D63F6" w:rsidRDefault="00C55231" w:rsidP="00272D9D">
              <w:pPr>
                <w:pStyle w:val="Yltunniste"/>
                <w:rPr>
                  <w:sz w:val="16"/>
                  <w:szCs w:val="16"/>
                </w:rPr>
              </w:pPr>
              <w:r>
                <w:rPr>
                  <w:rStyle w:val="Tyyli1"/>
                </w:rPr>
                <w:t>02.05.2022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C55231" w:rsidP="00272D9D">
              <w:pPr>
                <w:pStyle w:val="Yltunniste"/>
                <w:jc w:val="right"/>
                <w:rPr>
                  <w:sz w:val="16"/>
                  <w:szCs w:val="16"/>
                </w:rPr>
              </w:pPr>
              <w:r w:rsidRPr="00C55231">
                <w:rPr>
                  <w:sz w:val="16"/>
                  <w:szCs w:val="16"/>
                </w:rPr>
                <w:t>Julkinen</w:t>
              </w:r>
            </w:p>
          </w:tc>
        </w:sdtContent>
      </w:sdt>
    </w:tr>
  </w:tbl>
  <w:p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289F"/>
    <w:rsid w:val="000140FF"/>
    <w:rsid w:val="0002158C"/>
    <w:rsid w:val="00022D94"/>
    <w:rsid w:val="000449EA"/>
    <w:rsid w:val="000455E3"/>
    <w:rsid w:val="00046783"/>
    <w:rsid w:val="000663E8"/>
    <w:rsid w:val="0007094E"/>
    <w:rsid w:val="00072438"/>
    <w:rsid w:val="00082DFE"/>
    <w:rsid w:val="0009323F"/>
    <w:rsid w:val="000B7ABB"/>
    <w:rsid w:val="000D45F8"/>
    <w:rsid w:val="000E1A4B"/>
    <w:rsid w:val="000E2D54"/>
    <w:rsid w:val="000E5F33"/>
    <w:rsid w:val="000E693C"/>
    <w:rsid w:val="000F4AD8"/>
    <w:rsid w:val="000F6F25"/>
    <w:rsid w:val="000F793B"/>
    <w:rsid w:val="000F7BB7"/>
    <w:rsid w:val="00110B17"/>
    <w:rsid w:val="00117EA9"/>
    <w:rsid w:val="001269AD"/>
    <w:rsid w:val="0012794D"/>
    <w:rsid w:val="001360E5"/>
    <w:rsid w:val="001758C8"/>
    <w:rsid w:val="0019524D"/>
    <w:rsid w:val="001A4752"/>
    <w:rsid w:val="001B6B07"/>
    <w:rsid w:val="001C3EB2"/>
    <w:rsid w:val="001C422A"/>
    <w:rsid w:val="001D015C"/>
    <w:rsid w:val="001D1831"/>
    <w:rsid w:val="001D587F"/>
    <w:rsid w:val="001D63F6"/>
    <w:rsid w:val="001E21A8"/>
    <w:rsid w:val="001F1B08"/>
    <w:rsid w:val="00206DFC"/>
    <w:rsid w:val="00212241"/>
    <w:rsid w:val="002248A2"/>
    <w:rsid w:val="00224FD6"/>
    <w:rsid w:val="0022712B"/>
    <w:rsid w:val="00237C15"/>
    <w:rsid w:val="00253B21"/>
    <w:rsid w:val="002571E9"/>
    <w:rsid w:val="002629C5"/>
    <w:rsid w:val="00267906"/>
    <w:rsid w:val="00272D9D"/>
    <w:rsid w:val="002A6054"/>
    <w:rsid w:val="002B5E48"/>
    <w:rsid w:val="002C2668"/>
    <w:rsid w:val="002C4C90"/>
    <w:rsid w:val="002C4FEA"/>
    <w:rsid w:val="002C656A"/>
    <w:rsid w:val="002D0032"/>
    <w:rsid w:val="002D2FB4"/>
    <w:rsid w:val="002D7383"/>
    <w:rsid w:val="002E0B87"/>
    <w:rsid w:val="002E7DCF"/>
    <w:rsid w:val="003077A4"/>
    <w:rsid w:val="00311A78"/>
    <w:rsid w:val="003135FC"/>
    <w:rsid w:val="00313CBC"/>
    <w:rsid w:val="003226F0"/>
    <w:rsid w:val="0033622F"/>
    <w:rsid w:val="00337E76"/>
    <w:rsid w:val="0034141B"/>
    <w:rsid w:val="00342A30"/>
    <w:rsid w:val="003673C0"/>
    <w:rsid w:val="00373713"/>
    <w:rsid w:val="00376326"/>
    <w:rsid w:val="00377AEB"/>
    <w:rsid w:val="0038473B"/>
    <w:rsid w:val="0039232D"/>
    <w:rsid w:val="003B3150"/>
    <w:rsid w:val="003D0AB9"/>
    <w:rsid w:val="004045B4"/>
    <w:rsid w:val="00410407"/>
    <w:rsid w:val="0041667A"/>
    <w:rsid w:val="00421708"/>
    <w:rsid w:val="004221B0"/>
    <w:rsid w:val="00423E56"/>
    <w:rsid w:val="0043343B"/>
    <w:rsid w:val="0043717D"/>
    <w:rsid w:val="00440722"/>
    <w:rsid w:val="004460C6"/>
    <w:rsid w:val="00460ADC"/>
    <w:rsid w:val="00483E37"/>
    <w:rsid w:val="004B2B44"/>
    <w:rsid w:val="004B34E1"/>
    <w:rsid w:val="004C280E"/>
    <w:rsid w:val="004D0D82"/>
    <w:rsid w:val="004D76E3"/>
    <w:rsid w:val="004E598B"/>
    <w:rsid w:val="004F15C9"/>
    <w:rsid w:val="004F28FE"/>
    <w:rsid w:val="004F4078"/>
    <w:rsid w:val="0050445D"/>
    <w:rsid w:val="00516C65"/>
    <w:rsid w:val="00520924"/>
    <w:rsid w:val="00525360"/>
    <w:rsid w:val="00526EF4"/>
    <w:rsid w:val="00542837"/>
    <w:rsid w:val="00543B88"/>
    <w:rsid w:val="00555E75"/>
    <w:rsid w:val="005814A1"/>
    <w:rsid w:val="00583FE4"/>
    <w:rsid w:val="00586C1F"/>
    <w:rsid w:val="005A309A"/>
    <w:rsid w:val="005B00BB"/>
    <w:rsid w:val="005B3A3F"/>
    <w:rsid w:val="005B47D8"/>
    <w:rsid w:val="005D7EB5"/>
    <w:rsid w:val="005E0084"/>
    <w:rsid w:val="005F163B"/>
    <w:rsid w:val="00601F27"/>
    <w:rsid w:val="00606DA2"/>
    <w:rsid w:val="00620595"/>
    <w:rsid w:val="00627C21"/>
    <w:rsid w:val="00633597"/>
    <w:rsid w:val="0064460B"/>
    <w:rsid w:val="0064589F"/>
    <w:rsid w:val="00662B56"/>
    <w:rsid w:val="00664874"/>
    <w:rsid w:val="00686CF3"/>
    <w:rsid w:val="006A2F5D"/>
    <w:rsid w:val="006B1508"/>
    <w:rsid w:val="006B3E85"/>
    <w:rsid w:val="006B4626"/>
    <w:rsid w:val="006D219E"/>
    <w:rsid w:val="006D3068"/>
    <w:rsid w:val="006E7D0B"/>
    <w:rsid w:val="006F0B7C"/>
    <w:rsid w:val="0070377D"/>
    <w:rsid w:val="007157A9"/>
    <w:rsid w:val="007168DA"/>
    <w:rsid w:val="0074158A"/>
    <w:rsid w:val="00751EBB"/>
    <w:rsid w:val="007527C2"/>
    <w:rsid w:val="00785D58"/>
    <w:rsid w:val="007B2D20"/>
    <w:rsid w:val="007C25EB"/>
    <w:rsid w:val="007C4B6F"/>
    <w:rsid w:val="007C5BB2"/>
    <w:rsid w:val="007D5DE8"/>
    <w:rsid w:val="007E0069"/>
    <w:rsid w:val="0080191F"/>
    <w:rsid w:val="00803B42"/>
    <w:rsid w:val="00811295"/>
    <w:rsid w:val="008116EE"/>
    <w:rsid w:val="008279B9"/>
    <w:rsid w:val="008350F0"/>
    <w:rsid w:val="00835734"/>
    <w:rsid w:val="00845940"/>
    <w:rsid w:val="008571C0"/>
    <w:rsid w:val="00860C12"/>
    <w:rsid w:val="008755BF"/>
    <w:rsid w:val="008A7753"/>
    <w:rsid w:val="008B2637"/>
    <w:rsid w:val="008B4C53"/>
    <w:rsid w:val="008C6A0E"/>
    <w:rsid w:val="008D48BC"/>
    <w:rsid w:val="008E0129"/>
    <w:rsid w:val="008F20FD"/>
    <w:rsid w:val="008F2AAB"/>
    <w:rsid w:val="0090479F"/>
    <w:rsid w:val="009230EE"/>
    <w:rsid w:val="0092582E"/>
    <w:rsid w:val="009545D0"/>
    <w:rsid w:val="00960EB5"/>
    <w:rsid w:val="00982EEB"/>
    <w:rsid w:val="00984B5F"/>
    <w:rsid w:val="009B2166"/>
    <w:rsid w:val="009B606B"/>
    <w:rsid w:val="009D44A2"/>
    <w:rsid w:val="009E0F44"/>
    <w:rsid w:val="00A04FF1"/>
    <w:rsid w:val="00A058E4"/>
    <w:rsid w:val="00A310B3"/>
    <w:rsid w:val="00A35BCB"/>
    <w:rsid w:val="00A72405"/>
    <w:rsid w:val="00A900EA"/>
    <w:rsid w:val="00AC4FDE"/>
    <w:rsid w:val="00AC5E4B"/>
    <w:rsid w:val="00AE08A1"/>
    <w:rsid w:val="00AE4046"/>
    <w:rsid w:val="00AE54AA"/>
    <w:rsid w:val="00B112B8"/>
    <w:rsid w:val="00B33381"/>
    <w:rsid w:val="00B37882"/>
    <w:rsid w:val="00B529CE"/>
    <w:rsid w:val="00B57340"/>
    <w:rsid w:val="00B65278"/>
    <w:rsid w:val="00B70293"/>
    <w:rsid w:val="00B92D19"/>
    <w:rsid w:val="00B96A72"/>
    <w:rsid w:val="00BA2164"/>
    <w:rsid w:val="00BB785D"/>
    <w:rsid w:val="00BC1CB7"/>
    <w:rsid w:val="00BC367A"/>
    <w:rsid w:val="00BE0837"/>
    <w:rsid w:val="00BE608B"/>
    <w:rsid w:val="00BF744C"/>
    <w:rsid w:val="00C06FCB"/>
    <w:rsid w:val="00C1035E"/>
    <w:rsid w:val="00C112FB"/>
    <w:rsid w:val="00C1302F"/>
    <w:rsid w:val="00C55231"/>
    <w:rsid w:val="00C747DB"/>
    <w:rsid w:val="00C90D86"/>
    <w:rsid w:val="00C95A8B"/>
    <w:rsid w:val="00CB4E9D"/>
    <w:rsid w:val="00CC3CAE"/>
    <w:rsid w:val="00CD0FA2"/>
    <w:rsid w:val="00D130E2"/>
    <w:rsid w:val="00D152E0"/>
    <w:rsid w:val="00D171E5"/>
    <w:rsid w:val="00D205C8"/>
    <w:rsid w:val="00D6472E"/>
    <w:rsid w:val="00D724F3"/>
    <w:rsid w:val="00D85581"/>
    <w:rsid w:val="00D93433"/>
    <w:rsid w:val="00D9702B"/>
    <w:rsid w:val="00DB256D"/>
    <w:rsid w:val="00DB3AF5"/>
    <w:rsid w:val="00DC1073"/>
    <w:rsid w:val="00DC565C"/>
    <w:rsid w:val="00DC6CD6"/>
    <w:rsid w:val="00DC729C"/>
    <w:rsid w:val="00DD0451"/>
    <w:rsid w:val="00DF4C39"/>
    <w:rsid w:val="00E0146F"/>
    <w:rsid w:val="00E01537"/>
    <w:rsid w:val="00E03BAE"/>
    <w:rsid w:val="00E100BE"/>
    <w:rsid w:val="00E10F4B"/>
    <w:rsid w:val="00E15EE7"/>
    <w:rsid w:val="00E424D1"/>
    <w:rsid w:val="00E61ADE"/>
    <w:rsid w:val="00E61B04"/>
    <w:rsid w:val="00E6371A"/>
    <w:rsid w:val="00E64CFC"/>
    <w:rsid w:val="00E66BD8"/>
    <w:rsid w:val="00E85D86"/>
    <w:rsid w:val="00EA211A"/>
    <w:rsid w:val="00EA4FE4"/>
    <w:rsid w:val="00EB6C6D"/>
    <w:rsid w:val="00EC45CF"/>
    <w:rsid w:val="00ED148F"/>
    <w:rsid w:val="00ED64A4"/>
    <w:rsid w:val="00EF6FCF"/>
    <w:rsid w:val="00F04AE6"/>
    <w:rsid w:val="00F40646"/>
    <w:rsid w:val="00F43553"/>
    <w:rsid w:val="00F81E6B"/>
    <w:rsid w:val="00F82F9C"/>
    <w:rsid w:val="00F9400E"/>
    <w:rsid w:val="00FA0112"/>
    <w:rsid w:val="00FB090D"/>
    <w:rsid w:val="00FB3DEF"/>
    <w:rsid w:val="00FB4752"/>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BD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4C2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0785">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1493331522">
      <w:bodyDiv w:val="1"/>
      <w:marLeft w:val="0"/>
      <w:marRight w:val="0"/>
      <w:marTop w:val="0"/>
      <w:marBottom w:val="0"/>
      <w:divBdr>
        <w:top w:val="none" w:sz="0" w:space="0" w:color="auto"/>
        <w:left w:val="none" w:sz="0" w:space="0" w:color="auto"/>
        <w:bottom w:val="none" w:sz="0" w:space="0" w:color="auto"/>
        <w:right w:val="none" w:sz="0" w:space="0" w:color="auto"/>
      </w:divBdr>
      <w:divsChild>
        <w:div w:id="1709604399">
          <w:marLeft w:val="0"/>
          <w:marRight w:val="0"/>
          <w:marTop w:val="0"/>
          <w:marBottom w:val="450"/>
          <w:divBdr>
            <w:top w:val="none" w:sz="0" w:space="0" w:color="auto"/>
            <w:left w:val="none" w:sz="0" w:space="0" w:color="auto"/>
            <w:bottom w:val="none" w:sz="0" w:space="0" w:color="auto"/>
            <w:right w:val="none" w:sz="0" w:space="0" w:color="auto"/>
          </w:divBdr>
          <w:divsChild>
            <w:div w:id="1093746208">
              <w:marLeft w:val="0"/>
              <w:marRight w:val="0"/>
              <w:marTop w:val="0"/>
              <w:marBottom w:val="0"/>
              <w:divBdr>
                <w:top w:val="none" w:sz="0" w:space="0" w:color="auto"/>
                <w:left w:val="none" w:sz="0" w:space="0" w:color="auto"/>
                <w:bottom w:val="none" w:sz="0" w:space="0" w:color="auto"/>
                <w:right w:val="none" w:sz="0" w:space="0" w:color="auto"/>
              </w:divBdr>
              <w:divsChild>
                <w:div w:id="1122186972">
                  <w:marLeft w:val="0"/>
                  <w:marRight w:val="0"/>
                  <w:marTop w:val="0"/>
                  <w:marBottom w:val="0"/>
                  <w:divBdr>
                    <w:top w:val="none" w:sz="0" w:space="0" w:color="auto"/>
                    <w:left w:val="none" w:sz="0" w:space="0" w:color="auto"/>
                    <w:bottom w:val="none" w:sz="0" w:space="0" w:color="auto"/>
                    <w:right w:val="none" w:sz="0" w:space="0" w:color="auto"/>
                  </w:divBdr>
                  <w:divsChild>
                    <w:div w:id="17134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824917">
      <w:bodyDiv w:val="1"/>
      <w:marLeft w:val="0"/>
      <w:marRight w:val="0"/>
      <w:marTop w:val="0"/>
      <w:marBottom w:val="0"/>
      <w:divBdr>
        <w:top w:val="none" w:sz="0" w:space="0" w:color="auto"/>
        <w:left w:val="none" w:sz="0" w:space="0" w:color="auto"/>
        <w:bottom w:val="none" w:sz="0" w:space="0" w:color="auto"/>
        <w:right w:val="none" w:sz="0" w:space="0" w:color="auto"/>
      </w:divBdr>
      <w:divsChild>
        <w:div w:id="2146189920">
          <w:marLeft w:val="0"/>
          <w:marRight w:val="0"/>
          <w:marTop w:val="0"/>
          <w:marBottom w:val="0"/>
          <w:divBdr>
            <w:top w:val="none" w:sz="0" w:space="0" w:color="auto"/>
            <w:left w:val="none" w:sz="0" w:space="0" w:color="auto"/>
            <w:bottom w:val="none" w:sz="0" w:space="0" w:color="auto"/>
            <w:right w:val="none" w:sz="0" w:space="0" w:color="auto"/>
          </w:divBdr>
          <w:divsChild>
            <w:div w:id="340549939">
              <w:marLeft w:val="0"/>
              <w:marRight w:val="0"/>
              <w:marTop w:val="0"/>
              <w:marBottom w:val="0"/>
              <w:divBdr>
                <w:top w:val="none" w:sz="0" w:space="0" w:color="auto"/>
                <w:left w:val="none" w:sz="0" w:space="0" w:color="auto"/>
                <w:bottom w:val="none" w:sz="0" w:space="0" w:color="auto"/>
                <w:right w:val="none" w:sz="0" w:space="0" w:color="auto"/>
              </w:divBdr>
              <w:divsChild>
                <w:div w:id="12438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br.gov.bd/"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br.gov.bd/faq/vat-faq/e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br.gov.bd/"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nbr.gov.bd/uploads/acts/18.pdf" TargetMode="External"/><Relationship Id="rId14" Type="http://schemas.openxmlformats.org/officeDocument/2006/relationships/footer" Target="footer1.xml"/><Relationship Id="rId22" Type="http://schemas.openxmlformats.org/officeDocument/2006/relationships/customXml" Target="../customXml/item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981B92" w:rsidRDefault="008A7015">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981B92" w:rsidRDefault="008A7015">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981B92" w:rsidRDefault="008A7015">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B92"/>
    <w:rsid w:val="008A7015"/>
    <w:rsid w:val="00981B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TAXES,ENTERPRISES,SMALL-SCALE ENTERPRISES,LEGISLATION,TRADE,INTERNATIONAL TRADE,MONITORING,NATIONAL LAW</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Bangladesh</TermName>
          <TermId xmlns="http://schemas.microsoft.com/office/infopath/2007/PartnerControls">b7b7a30b-0186-4f59-afd5-54c2eb36fb65</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2022-05-01T22:00:00+00:00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6</Value>
      <Value>4</Value>
      <Value>115</Value>
      <Value>116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8</Value>
    </COIDocOriginCountry>
    <COIDocLanguage xmlns="e235e197-502c-49f1-8696-39d199cd5131">10</COIDocLanguage>
    <COIDocTags xmlns="e235e197-502c-49f1-8696-39d199cd5131"/>
    <COIDocLevel xmlns="b5be3156-7e14-46bc-bfca-5c242eb3de3f">Public</COIDocLevel>
    <COIDocAbstract xmlns="b5be3156-7e14-46bc-bfca-5c242eb3de3f">Maatietopalvelu
02.05.2022 Julkinen
Bangladesh / Yritystoiminta ja siihen liittyvä ALV-velvollisuus, BIN-numero 
Bangladesh / Business operations and VAT liability, BIN number
Kysymykset
1. Tarkoittaako Bangladeshin arvonlisäverolaissa (The Value Added Tax and Supplementary Duty Act, 2012) olevat poikkeustapaukset yritystoiminnan ALV-velvollisuudessa sitä, että ko. yrityksellä ei tarvitse olla BIN-numeroa vai sitä, että yrityksellä pitää olla BIN-numero, mutta se ei vaan ole ALV-velvollinen näissä poikkeustapauksissa?
2. Miten ALV verojen maksuvelvollisuus Bangladeshissa yleensä menee? Maksetaanko ne kuukausittain toteutuneen liikevaihdon mukaan? Vai tilikauden lopussa? Entä maksetaanko ennakkoveroa kesken tilikauden?
3. Mitä Bangladeshin veroviranomaisten verkkosivuilta löytyvässä BIN-numero-tarkistustyökalussa oleva ”Last Update Date” tarkoittaa? Miltä ajankohdalta viimeisimmät tiedot työkalussa on?
4. Mitä BIN-numero-tarkistustyökalussa oleva tyhjä välilehti kohdassa ”See your</COIDocAbstract>
    <COIWSGroundsRejection xmlns="b5be3156-7e14-46bc-bfca-5c242eb3de3f" xsi:nil="true"/>
    <COIDocAuthors xmlns="e235e197-502c-49f1-8696-39d199cd5131">
      <Value>143</Value>
    </COIDocAuthors>
    <COIDocID xmlns="b5be3156-7e14-46bc-bfca-5c242eb3de3f">375</COIDocID>
    <_dlc_DocId xmlns="e235e197-502c-49f1-8696-39d199cd5131">FI011-215589946-11180</_dlc_DocId>
    <_dlc_DocIdUrl xmlns="e235e197-502c-49f1-8696-39d199cd5131">
      <Url>https://coiadmin.euaa.europa.eu/administration/finland/_layouts/15/DocIdRedir.aspx?ID=FI011-215589946-11180</Url>
      <Description>FI011-215589946-11180</Description>
    </_dlc_DocIdUrl>
  </documentManagement>
</p:properties>
</file>

<file path=customXml/itemProps1.xml><?xml version="1.0" encoding="utf-8"?>
<ds:datastoreItem xmlns:ds="http://schemas.openxmlformats.org/officeDocument/2006/customXml" ds:itemID="{BFFFB02E-7034-4800-8894-5F6488618D72}">
  <ds:schemaRefs>
    <ds:schemaRef ds:uri="http://schemas.openxmlformats.org/officeDocument/2006/bibliography"/>
  </ds:schemaRefs>
</ds:datastoreItem>
</file>

<file path=customXml/itemProps2.xml><?xml version="1.0" encoding="utf-8"?>
<ds:datastoreItem xmlns:ds="http://schemas.openxmlformats.org/officeDocument/2006/customXml" ds:itemID="{8467E0DD-B1C3-4A8E-B8C9-F5EB0FC2F49B}"/>
</file>

<file path=customXml/itemProps3.xml><?xml version="1.0" encoding="utf-8"?>
<ds:datastoreItem xmlns:ds="http://schemas.openxmlformats.org/officeDocument/2006/customXml" ds:itemID="{E02EA766-78F3-42D8-B991-ACB6ECA98A9C}"/>
</file>

<file path=customXml/itemProps4.xml><?xml version="1.0" encoding="utf-8"?>
<ds:datastoreItem xmlns:ds="http://schemas.openxmlformats.org/officeDocument/2006/customXml" ds:itemID="{4705334E-24E0-4DA2-B50A-525E07FF3406}"/>
</file>

<file path=customXml/itemProps5.xml><?xml version="1.0" encoding="utf-8"?>
<ds:datastoreItem xmlns:ds="http://schemas.openxmlformats.org/officeDocument/2006/customXml" ds:itemID="{B6B1134A-2E0A-4898-AF34-0A416B16A8AC}"/>
</file>

<file path=customXml/itemProps6.xml><?xml version="1.0" encoding="utf-8"?>
<ds:datastoreItem xmlns:ds="http://schemas.openxmlformats.org/officeDocument/2006/customXml" ds:itemID="{DB01ECF3-45E7-4190-8D37-B00C28808E6D}"/>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9986</Characters>
  <Application>Microsoft Office Word</Application>
  <DocSecurity>0</DocSecurity>
  <Lines>83</Lines>
  <Paragraphs>22</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Bangladesh / Yritystoiminta ja siihen liittyvä ALV-velvollisuus, BIN-numero // Bangladesh / Business operations and VAT liability, BIN number</dc:title>
  <dc:creator/>
  <cp:lastModifiedBy/>
  <cp:revision>1</cp:revision>
  <dcterms:created xsi:type="dcterms:W3CDTF">2022-05-02T13:20:00Z</dcterms:created>
  <dcterms:modified xsi:type="dcterms:W3CDTF">2022-05-02T13:46:00Z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8b403da8-eaae-4f8e-9bf5-f9f704bddc68</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6;#Bangladesh|b7b7a30b-0186-4f59-afd5-54c2eb36fb65</vt:lpwstr>
  </property>
  <property fmtid="{D5CDD505-2E9C-101B-9397-08002B2CF9AE}" pid="9" name="COIInformTypeMM">
    <vt:lpwstr>4;#Response to COI Query|74af11f0-82c2-4825-bd8f-d6b1cac3a3aa</vt:lpwstr>
  </property>
</Properties>
</file>