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8A6E4"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4673EBD"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57DE9E31" w14:textId="50A9C119" w:rsidR="00800AA9" w:rsidRPr="00800AA9" w:rsidRDefault="00800AA9" w:rsidP="00C348A3">
      <w:pPr>
        <w:spacing w:before="0" w:after="0"/>
      </w:pPr>
      <w:r w:rsidRPr="00BB7F45">
        <w:rPr>
          <w:b/>
        </w:rPr>
        <w:t>Asiakirjan tunnus:</w:t>
      </w:r>
      <w:r w:rsidR="00A95D8B">
        <w:t xml:space="preserve"> </w:t>
      </w:r>
      <w:r w:rsidR="00B052FA">
        <w:t>KT1281</w:t>
      </w:r>
    </w:p>
    <w:p w14:paraId="1267AD39" w14:textId="6E5AFF69" w:rsidR="00800AA9" w:rsidRDefault="00800AA9" w:rsidP="00C348A3">
      <w:pPr>
        <w:spacing w:before="0" w:after="0"/>
      </w:pPr>
      <w:r w:rsidRPr="00BB7F45">
        <w:rPr>
          <w:b/>
        </w:rPr>
        <w:t>Päivämäärä</w:t>
      </w:r>
      <w:r>
        <w:t xml:space="preserve">: </w:t>
      </w:r>
      <w:r w:rsidR="00A873E1">
        <w:t>10.3.2026</w:t>
      </w:r>
    </w:p>
    <w:p w14:paraId="2E6D1B01" w14:textId="7777777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2AB1D127" w14:textId="77777777" w:rsidR="00800AA9" w:rsidRPr="00633BBD" w:rsidRDefault="00901F9D" w:rsidP="00800AA9">
      <w:pPr>
        <w:rPr>
          <w:rStyle w:val="Otsikko1Char"/>
          <w:b w:val="0"/>
          <w:sz w:val="20"/>
          <w:szCs w:val="20"/>
        </w:rPr>
      </w:pPr>
      <w:r>
        <w:rPr>
          <w:b/>
        </w:rPr>
        <w:pict w14:anchorId="1A744DEC">
          <v:rect id="_x0000_i1026" style="width:0;height:1.5pt" o:hralign="center" o:hrstd="t" o:hr="t" fillcolor="#a0a0a0" stroked="f"/>
        </w:pict>
      </w:r>
    </w:p>
    <w:p w14:paraId="02B18C34" w14:textId="14236D71" w:rsidR="008020E6" w:rsidRPr="00CE39FB" w:rsidRDefault="00901F9D" w:rsidP="008660EB">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A1951DE9BA514F9BBCD94F333651430B"/>
          </w:placeholder>
          <w:text/>
        </w:sdtPr>
        <w:sdtEndPr>
          <w:rPr>
            <w:rStyle w:val="Otsikko1Char"/>
          </w:rPr>
        </w:sdtEndPr>
        <w:sdtContent>
          <w:r w:rsidR="00E30E11" w:rsidRPr="00B052FA">
            <w:rPr>
              <w:rStyle w:val="Otsikko1Char"/>
              <w:rFonts w:cs="Times New Roman"/>
              <w:b/>
              <w:szCs w:val="24"/>
            </w:rPr>
            <w:t>Kuuba / CDR</w:t>
          </w:r>
          <w:r w:rsidR="00E30E11">
            <w:rPr>
              <w:rStyle w:val="Otsikko1Char"/>
              <w:rFonts w:cs="Times New Roman"/>
              <w:b/>
              <w:szCs w:val="24"/>
            </w:rPr>
            <w:t xml:space="preserve">-komiteoiden </w:t>
          </w:r>
          <w:r w:rsidR="00E30E11" w:rsidRPr="009111D4">
            <w:rPr>
              <w:rStyle w:val="Otsikko1Char"/>
              <w:rFonts w:cs="Times New Roman"/>
              <w:b/>
              <w:szCs w:val="24"/>
            </w:rPr>
            <w:t>(</w:t>
          </w:r>
          <w:proofErr w:type="spellStart"/>
          <w:r w:rsidR="00E30E11" w:rsidRPr="009111D4">
            <w:rPr>
              <w:rStyle w:val="Otsikko1Char"/>
              <w:rFonts w:cs="Times New Roman"/>
              <w:b/>
              <w:szCs w:val="24"/>
            </w:rPr>
            <w:t>Comités</w:t>
          </w:r>
          <w:proofErr w:type="spellEnd"/>
          <w:r w:rsidR="00E30E11" w:rsidRPr="009111D4">
            <w:rPr>
              <w:rStyle w:val="Otsikko1Char"/>
              <w:rFonts w:cs="Times New Roman"/>
              <w:b/>
              <w:szCs w:val="24"/>
            </w:rPr>
            <w:t xml:space="preserve"> de </w:t>
          </w:r>
          <w:proofErr w:type="spellStart"/>
          <w:r w:rsidR="00E30E11" w:rsidRPr="009111D4">
            <w:rPr>
              <w:rStyle w:val="Otsikko1Char"/>
              <w:rFonts w:cs="Times New Roman"/>
              <w:b/>
              <w:szCs w:val="24"/>
            </w:rPr>
            <w:t>Defensa</w:t>
          </w:r>
          <w:proofErr w:type="spellEnd"/>
          <w:r w:rsidR="00E30E11" w:rsidRPr="009111D4">
            <w:rPr>
              <w:rStyle w:val="Otsikko1Char"/>
              <w:rFonts w:cs="Times New Roman"/>
              <w:b/>
              <w:szCs w:val="24"/>
            </w:rPr>
            <w:t xml:space="preserve"> de la </w:t>
          </w:r>
          <w:proofErr w:type="spellStart"/>
          <w:r w:rsidR="00E30E11" w:rsidRPr="009111D4">
            <w:rPr>
              <w:rStyle w:val="Otsikko1Char"/>
              <w:rFonts w:cs="Times New Roman"/>
              <w:b/>
              <w:szCs w:val="24"/>
            </w:rPr>
            <w:t>Revolución</w:t>
          </w:r>
          <w:proofErr w:type="spellEnd"/>
          <w:r w:rsidR="00E30E11" w:rsidRPr="009111D4">
            <w:rPr>
              <w:rStyle w:val="Otsikko1Char"/>
              <w:rFonts w:cs="Times New Roman"/>
              <w:b/>
              <w:szCs w:val="24"/>
            </w:rPr>
            <w:t>)</w:t>
          </w:r>
          <w:r w:rsidR="00E30E11" w:rsidRPr="00B052FA">
            <w:rPr>
              <w:rStyle w:val="Otsikko1Char"/>
              <w:rFonts w:cs="Times New Roman"/>
              <w:b/>
              <w:szCs w:val="24"/>
            </w:rPr>
            <w:t xml:space="preserve"> tilanne ja viranomaismielenkiinnon kohteena olevat ryhmät</w:t>
          </w:r>
        </w:sdtContent>
      </w:sdt>
    </w:p>
    <w:sdt>
      <w:sdtPr>
        <w:rPr>
          <w:rStyle w:val="Otsikko1Char"/>
          <w:rFonts w:cs="Times New Roman"/>
          <w:b/>
          <w:szCs w:val="24"/>
          <w:lang w:val="en-US"/>
        </w:rPr>
        <w:alias w:val="Country / Title in English"/>
        <w:tag w:val="Country / Title in English"/>
        <w:id w:val="2146699517"/>
        <w:lock w:val="sdtLocked"/>
        <w:placeholder>
          <w:docPart w:val="5ECB7272297F4DAE97124E8CAFD864B8"/>
        </w:placeholder>
        <w:text/>
      </w:sdtPr>
      <w:sdtEndPr>
        <w:rPr>
          <w:rStyle w:val="Otsikko1Char"/>
        </w:rPr>
      </w:sdtEndPr>
      <w:sdtContent>
        <w:p w14:paraId="705C61DB" w14:textId="23606ED1" w:rsidR="00082DFE" w:rsidRPr="00B052FA" w:rsidRDefault="00B052FA" w:rsidP="008660EB">
          <w:pPr>
            <w:pStyle w:val="POTSIKKO"/>
            <w:rPr>
              <w:lang w:val="en-US"/>
            </w:rPr>
          </w:pPr>
          <w:r w:rsidRPr="00B052FA">
            <w:rPr>
              <w:rStyle w:val="Otsikko1Char"/>
              <w:rFonts w:cs="Times New Roman"/>
              <w:b/>
              <w:szCs w:val="24"/>
              <w:lang w:val="en-US"/>
            </w:rPr>
            <w:t xml:space="preserve">Cuba / Situation of the CDR </w:t>
          </w:r>
          <w:r w:rsidR="00E30E11">
            <w:rPr>
              <w:rStyle w:val="Otsikko1Char"/>
              <w:rFonts w:cs="Times New Roman"/>
              <w:b/>
              <w:szCs w:val="24"/>
              <w:lang w:val="en-US"/>
            </w:rPr>
            <w:t xml:space="preserve">committees </w:t>
          </w:r>
          <w:r w:rsidRPr="00B052FA">
            <w:rPr>
              <w:rStyle w:val="Otsikko1Char"/>
              <w:rFonts w:cs="Times New Roman"/>
              <w:b/>
              <w:szCs w:val="24"/>
              <w:lang w:val="en-US"/>
            </w:rPr>
            <w:t>(</w:t>
          </w:r>
          <w:proofErr w:type="spellStart"/>
          <w:r w:rsidRPr="00B052FA">
            <w:rPr>
              <w:rStyle w:val="Otsikko1Char"/>
              <w:rFonts w:cs="Times New Roman"/>
              <w:b/>
              <w:szCs w:val="24"/>
              <w:lang w:val="en-US"/>
            </w:rPr>
            <w:t>Comités</w:t>
          </w:r>
          <w:proofErr w:type="spellEnd"/>
          <w:r w:rsidRPr="00B052FA">
            <w:rPr>
              <w:rStyle w:val="Otsikko1Char"/>
              <w:rFonts w:cs="Times New Roman"/>
              <w:b/>
              <w:szCs w:val="24"/>
              <w:lang w:val="en-US"/>
            </w:rPr>
            <w:t xml:space="preserve"> de </w:t>
          </w:r>
          <w:proofErr w:type="spellStart"/>
          <w:r w:rsidRPr="00B052FA">
            <w:rPr>
              <w:rStyle w:val="Otsikko1Char"/>
              <w:rFonts w:cs="Times New Roman"/>
              <w:b/>
              <w:szCs w:val="24"/>
              <w:lang w:val="en-US"/>
            </w:rPr>
            <w:t>Defensa</w:t>
          </w:r>
          <w:proofErr w:type="spellEnd"/>
          <w:r w:rsidRPr="00B052FA">
            <w:rPr>
              <w:rStyle w:val="Otsikko1Char"/>
              <w:rFonts w:cs="Times New Roman"/>
              <w:b/>
              <w:szCs w:val="24"/>
              <w:lang w:val="en-US"/>
            </w:rPr>
            <w:t xml:space="preserve"> de la </w:t>
          </w:r>
          <w:proofErr w:type="spellStart"/>
          <w:r w:rsidRPr="00B052FA">
            <w:rPr>
              <w:rStyle w:val="Otsikko1Char"/>
              <w:rFonts w:cs="Times New Roman"/>
              <w:b/>
              <w:szCs w:val="24"/>
              <w:lang w:val="en-US"/>
            </w:rPr>
            <w:t>Revolución</w:t>
          </w:r>
          <w:proofErr w:type="spellEnd"/>
          <w:r w:rsidRPr="00B052FA">
            <w:rPr>
              <w:rStyle w:val="Otsikko1Char"/>
              <w:rFonts w:cs="Times New Roman"/>
              <w:b/>
              <w:szCs w:val="24"/>
              <w:lang w:val="en-US"/>
            </w:rPr>
            <w:t>)</w:t>
          </w:r>
          <w:r>
            <w:rPr>
              <w:rStyle w:val="Otsikko1Char"/>
              <w:rFonts w:cs="Times New Roman"/>
              <w:b/>
              <w:szCs w:val="24"/>
              <w:lang w:val="en-US"/>
            </w:rPr>
            <w:t xml:space="preserve"> and targets of government interest</w:t>
          </w:r>
        </w:p>
      </w:sdtContent>
    </w:sdt>
    <w:p w14:paraId="23230CE4" w14:textId="77777777" w:rsidR="00082DFE" w:rsidRDefault="00901F9D" w:rsidP="00082DFE">
      <w:pPr>
        <w:rPr>
          <w:b/>
        </w:rPr>
      </w:pPr>
      <w:r>
        <w:rPr>
          <w:b/>
        </w:rPr>
        <w:pict w14:anchorId="7ADE18BE">
          <v:rect id="_x0000_i1027" style="width:0;height:1.5pt" o:hralign="center" o:hrstd="t" o:hr="t" fillcolor="#a0a0a0" stroked="f"/>
        </w:pict>
      </w:r>
    </w:p>
    <w:p w14:paraId="12B25AD3" w14:textId="77777777" w:rsidR="00082DFE" w:rsidRDefault="00082DFE" w:rsidP="00C348A3">
      <w:pPr>
        <w:pStyle w:val="Numeroimatonotsikko"/>
      </w:pPr>
      <w:r w:rsidRPr="00082DFE">
        <w:t>Kys</w:t>
      </w:r>
      <w:r>
        <w:t>ymykset</w:t>
      </w:r>
    </w:p>
    <w:p w14:paraId="5F531BE1" w14:textId="77E0E123" w:rsidR="00810134" w:rsidRPr="008660EB" w:rsidRDefault="00901F9D" w:rsidP="00B052FA">
      <w:pPr>
        <w:pStyle w:val="Lainaus"/>
        <w:ind w:left="0"/>
        <w:jc w:val="left"/>
        <w:rPr>
          <w:i w:val="0"/>
          <w:iCs w:val="0"/>
          <w:color w:val="000000" w:themeColor="text1"/>
        </w:rPr>
      </w:pPr>
      <w:sdt>
        <w:sdtPr>
          <w:rPr>
            <w:rStyle w:val="KysymyksetChar"/>
          </w:rPr>
          <w:alias w:val="Kysymykset"/>
          <w:tag w:val="Täytä kysymykset tähän"/>
          <w:id w:val="527610168"/>
          <w:lock w:val="sdtLocked"/>
          <w:placeholder>
            <w:docPart w:val="54A5D6C9E2BC4DE2B862CF772DCCA572"/>
          </w:placeholder>
        </w:sdtPr>
        <w:sdtEndPr>
          <w:rPr>
            <w:rStyle w:val="Kappaleenoletusfontti"/>
            <w:i w:val="0"/>
            <w:iCs w:val="0"/>
            <w:color w:val="404040" w:themeColor="text1" w:themeTint="BF"/>
          </w:rPr>
        </w:sdtEndPr>
        <w:sdtContent>
          <w:bookmarkStart w:id="0" w:name="_Hlk183099965"/>
          <w:sdt>
            <w:sdtPr>
              <w:alias w:val="Questions"/>
              <w:tag w:val="Fill in the questions here"/>
              <w:id w:val="353243802"/>
              <w:placeholder>
                <w:docPart w:val="50DFC579E42946E3BEF6ED9B0D8B0E62"/>
              </w:placeholder>
              <w:text w:multiLine="1"/>
            </w:sdtPr>
            <w:sdtEndPr/>
            <w:sdtContent>
              <w:bookmarkStart w:id="1" w:name="_Hlk183100002"/>
              <w:bookmarkEnd w:id="0"/>
              <w:r w:rsidR="00B052FA" w:rsidRPr="00167580">
                <w:t>1. Mikä on CDR</w:t>
              </w:r>
              <w:r w:rsidR="003C0FB9" w:rsidRPr="00167580">
                <w:t>-komiteoiden</w:t>
              </w:r>
              <w:r w:rsidR="00B052FA" w:rsidRPr="00167580">
                <w:t xml:space="preserve"> (</w:t>
              </w:r>
              <w:proofErr w:type="spellStart"/>
              <w:r w:rsidR="00B052FA" w:rsidRPr="00167580">
                <w:t>Comité</w:t>
              </w:r>
              <w:r w:rsidR="00A66D35" w:rsidRPr="00167580">
                <w:t>s</w:t>
              </w:r>
              <w:proofErr w:type="spellEnd"/>
              <w:r w:rsidR="00B052FA" w:rsidRPr="00167580">
                <w:t xml:space="preserve"> de </w:t>
              </w:r>
              <w:proofErr w:type="spellStart"/>
              <w:r w:rsidR="00B052FA" w:rsidRPr="00167580">
                <w:t>Defensa</w:t>
              </w:r>
              <w:proofErr w:type="spellEnd"/>
              <w:r w:rsidR="00B052FA" w:rsidRPr="00167580">
                <w:t xml:space="preserve"> de la </w:t>
              </w:r>
              <w:proofErr w:type="spellStart"/>
              <w:r w:rsidR="00B052FA" w:rsidRPr="00167580">
                <w:t>Revolución</w:t>
              </w:r>
              <w:proofErr w:type="spellEnd"/>
              <w:r w:rsidR="00B052FA" w:rsidRPr="00167580">
                <w:t>)</w:t>
              </w:r>
              <w:r w:rsidR="003C0FB9" w:rsidRPr="00167580">
                <w:t xml:space="preserve"> </w:t>
              </w:r>
              <w:r w:rsidR="00B052FA" w:rsidRPr="00167580">
                <w:t xml:space="preserve">tilanne Kuubassa? Onko </w:t>
              </w:r>
              <w:r w:rsidR="003C0FB9" w:rsidRPr="00167580">
                <w:t>komiteoiden</w:t>
              </w:r>
              <w:r w:rsidR="00B052FA" w:rsidRPr="00167580">
                <w:t xml:space="preserve"> raportoitu kohdistaneen väkivaltaa toisinajattelijoihin?</w:t>
              </w:r>
              <w:r w:rsidR="00B052FA" w:rsidRPr="00167580">
                <w:br/>
                <w:t>2. Onko Kuubassa raportoitu tiettyjen ryhmien olevan viranomaisten kielteisen kiinnostuksen kohteina</w:t>
              </w:r>
              <w:r w:rsidR="00EA3D41" w:rsidRPr="00167580">
                <w:t xml:space="preserve"> </w:t>
              </w:r>
              <w:r w:rsidR="00B052FA" w:rsidRPr="00167580">
                <w:t xml:space="preserve">(esim. aktivistit, toimittajat, poliittiset toimijat, </w:t>
              </w:r>
              <w:r w:rsidR="00EA3D41" w:rsidRPr="00167580">
                <w:t>LGBTQ</w:t>
              </w:r>
              <w:r w:rsidR="00B052FA" w:rsidRPr="00167580">
                <w:t>+)</w:t>
              </w:r>
              <w:r w:rsidR="00EA3D41" w:rsidRPr="00167580">
                <w:t>?</w:t>
              </w:r>
            </w:sdtContent>
          </w:sdt>
          <w:bookmarkEnd w:id="1"/>
        </w:sdtContent>
      </w:sdt>
      <w:r w:rsidR="00A613A8">
        <w:rPr>
          <w:i w:val="0"/>
          <w:iCs w:val="0"/>
        </w:rPr>
        <w:t xml:space="preserve"> </w:t>
      </w:r>
    </w:p>
    <w:p w14:paraId="12616EAB" w14:textId="77777777" w:rsidR="00082DFE" w:rsidRPr="005249E5" w:rsidRDefault="00082DFE" w:rsidP="00C348A3">
      <w:pPr>
        <w:pStyle w:val="Numeroimatonotsikko"/>
      </w:pPr>
      <w:proofErr w:type="spellStart"/>
      <w:r w:rsidRPr="005249E5">
        <w:t>Questions</w:t>
      </w:r>
      <w:proofErr w:type="spellEnd"/>
    </w:p>
    <w:sdt>
      <w:sdtPr>
        <w:rPr>
          <w:lang w:val="en-US"/>
        </w:rPr>
        <w:alias w:val="Questions"/>
        <w:tag w:val="Fill in the questions here"/>
        <w:id w:val="-849104524"/>
        <w:lock w:val="sdtLocked"/>
        <w:placeholder>
          <w:docPart w:val="55400580FB4E445A924E4F7EF6732EA1"/>
        </w:placeholder>
        <w:text w:multiLine="1"/>
      </w:sdtPr>
      <w:sdtEndPr/>
      <w:sdtContent>
        <w:p w14:paraId="3EDF4720" w14:textId="54D23D16" w:rsidR="00082DFE" w:rsidRPr="0064452B" w:rsidRDefault="0064452B" w:rsidP="0062314C">
          <w:pPr>
            <w:pStyle w:val="Lainaus"/>
            <w:ind w:left="0"/>
            <w:jc w:val="left"/>
            <w:rPr>
              <w:rStyle w:val="KysymyksetChar"/>
              <w:lang w:val="en-US"/>
            </w:rPr>
          </w:pPr>
          <w:r w:rsidRPr="0064452B">
            <w:rPr>
              <w:lang w:val="en-US"/>
            </w:rPr>
            <w:t>1. What is the situation of the CDR (</w:t>
          </w:r>
          <w:proofErr w:type="spellStart"/>
          <w:r w:rsidRPr="0064452B">
            <w:rPr>
              <w:lang w:val="en-US"/>
            </w:rPr>
            <w:t>Comité</w:t>
          </w:r>
          <w:r w:rsidR="00A66D35">
            <w:rPr>
              <w:lang w:val="en-US"/>
            </w:rPr>
            <w:t>s</w:t>
          </w:r>
          <w:proofErr w:type="spellEnd"/>
          <w:r w:rsidRPr="0064452B">
            <w:rPr>
              <w:lang w:val="en-US"/>
            </w:rPr>
            <w:t xml:space="preserve"> de </w:t>
          </w:r>
          <w:proofErr w:type="spellStart"/>
          <w:r w:rsidRPr="0064452B">
            <w:rPr>
              <w:lang w:val="en-US"/>
            </w:rPr>
            <w:t>Defensa</w:t>
          </w:r>
          <w:proofErr w:type="spellEnd"/>
          <w:r w:rsidRPr="0064452B">
            <w:rPr>
              <w:lang w:val="en-US"/>
            </w:rPr>
            <w:t xml:space="preserve"> de la </w:t>
          </w:r>
          <w:proofErr w:type="spellStart"/>
          <w:r w:rsidRPr="0064452B">
            <w:rPr>
              <w:lang w:val="en-US"/>
            </w:rPr>
            <w:t>Revolución</w:t>
          </w:r>
          <w:proofErr w:type="spellEnd"/>
          <w:r>
            <w:rPr>
              <w:lang w:val="en-US"/>
            </w:rPr>
            <w:t xml:space="preserve">) </w:t>
          </w:r>
          <w:r w:rsidRPr="0064452B">
            <w:rPr>
              <w:lang w:val="en-US"/>
            </w:rPr>
            <w:t>organization in Cuba? Have there been reports of the organization targeting dissidents with violence?</w:t>
          </w:r>
          <w:r>
            <w:rPr>
              <w:lang w:val="en-US"/>
            </w:rPr>
            <w:br/>
            <w:t>2. Have there been reports of certain groups being targeted or followed by the Cuban authorities (</w:t>
          </w:r>
          <w:proofErr w:type="gramStart"/>
          <w:r>
            <w:rPr>
              <w:lang w:val="en-US"/>
            </w:rPr>
            <w:t>e.g.</w:t>
          </w:r>
          <w:proofErr w:type="gramEnd"/>
          <w:r>
            <w:rPr>
              <w:lang w:val="en-US"/>
            </w:rPr>
            <w:t xml:space="preserve"> activists, journalists, political actors, LGBTQ+)?</w:t>
          </w:r>
        </w:p>
      </w:sdtContent>
    </w:sdt>
    <w:p w14:paraId="0F01E083" w14:textId="560ECC71" w:rsidR="00BE4443" w:rsidRPr="00BE4443" w:rsidRDefault="00901F9D" w:rsidP="00BE4443">
      <w:pPr>
        <w:pStyle w:val="LeiptekstiMigri"/>
        <w:ind w:left="0"/>
        <w:rPr>
          <w:b/>
        </w:rPr>
      </w:pPr>
      <w:r>
        <w:rPr>
          <w:b/>
        </w:rPr>
        <w:pict w14:anchorId="35683233">
          <v:rect id="_x0000_i1028" style="width:0;height:1.5pt" o:hralign="center" o:bullet="t" o:hrstd="t" o:hr="t" fillcolor="#a0a0a0" stroked="f"/>
        </w:pict>
      </w:r>
    </w:p>
    <w:p w14:paraId="158E521C" w14:textId="06A99FB1" w:rsidR="00BE4443" w:rsidRPr="00BE4443" w:rsidRDefault="00BE4443" w:rsidP="00BE4443">
      <w:r w:rsidRPr="00BE4443">
        <w:t>Tässä kyselyvastauksessa ei käsitellä K</w:t>
      </w:r>
      <w:r>
        <w:t xml:space="preserve">uuban yleistä tilannetta, mutta on huomionarvoista, että Kuuban talous- ja humanitaarinen tilanne on huonontunut sen jälkeen, kun Yhdysvallat syrjäytti Venezuelan presidentin Nicolás </w:t>
      </w:r>
      <w:proofErr w:type="spellStart"/>
      <w:r>
        <w:t>Maduron</w:t>
      </w:r>
      <w:proofErr w:type="spellEnd"/>
      <w:r w:rsidR="008A3B03">
        <w:t xml:space="preserve"> tammikuussa 2026</w:t>
      </w:r>
      <w:r>
        <w:t xml:space="preserve">. </w:t>
      </w:r>
      <w:r w:rsidR="008A3B03">
        <w:t>Tilanteen huonontumisen taustalla on Kuuban riippuvaisuus</w:t>
      </w:r>
      <w:r>
        <w:t xml:space="preserve"> Venezuelan öljystä.</w:t>
      </w:r>
      <w:r>
        <w:rPr>
          <w:rStyle w:val="Alaviitteenviite"/>
        </w:rPr>
        <w:footnoteReference w:id="1"/>
      </w:r>
      <w:r>
        <w:t xml:space="preserve"> Yhdysvallat on</w:t>
      </w:r>
      <w:r w:rsidR="008A3B03">
        <w:t xml:space="preserve"> lisäksi</w:t>
      </w:r>
      <w:r>
        <w:t xml:space="preserve"> uhannut Kuubaa toimenpiteillä, kuten ”ystävällisellä haltuunotolla”</w:t>
      </w:r>
      <w:r w:rsidR="008A3B03">
        <w:t>,</w:t>
      </w:r>
      <w:r>
        <w:t xml:space="preserve"> sen </w:t>
      </w:r>
      <w:proofErr w:type="gramStart"/>
      <w:r>
        <w:t>jälkeen</w:t>
      </w:r>
      <w:proofErr w:type="gramEnd"/>
      <w:r>
        <w:t xml:space="preserve"> kun sen operaatio Iranissa loppuu.</w:t>
      </w:r>
      <w:r w:rsidR="008A3B03">
        <w:rPr>
          <w:rStyle w:val="Alaviitteenviite"/>
        </w:rPr>
        <w:footnoteReference w:id="2"/>
      </w:r>
    </w:p>
    <w:p w14:paraId="393AD8D8" w14:textId="10C5F680" w:rsidR="0064452B" w:rsidRDefault="0064452B" w:rsidP="0064452B">
      <w:pPr>
        <w:pStyle w:val="POTSIKKO"/>
      </w:pPr>
      <w:r w:rsidRPr="00BE4443">
        <w:rPr>
          <w:lang w:val="sv-SE"/>
        </w:rPr>
        <w:lastRenderedPageBreak/>
        <w:t xml:space="preserve">1. </w:t>
      </w:r>
      <w:proofErr w:type="spellStart"/>
      <w:r w:rsidRPr="00BE4443">
        <w:rPr>
          <w:lang w:val="sv-SE"/>
        </w:rPr>
        <w:t>Mikä</w:t>
      </w:r>
      <w:proofErr w:type="spellEnd"/>
      <w:r w:rsidRPr="00BE4443">
        <w:rPr>
          <w:lang w:val="sv-SE"/>
        </w:rPr>
        <w:t xml:space="preserve"> on CDR</w:t>
      </w:r>
      <w:r w:rsidR="003C0FB9" w:rsidRPr="00BE4443">
        <w:rPr>
          <w:lang w:val="sv-SE"/>
        </w:rPr>
        <w:t>-</w:t>
      </w:r>
      <w:proofErr w:type="spellStart"/>
      <w:r w:rsidR="003C0FB9" w:rsidRPr="00BE4443">
        <w:rPr>
          <w:lang w:val="sv-SE"/>
        </w:rPr>
        <w:t>komiteoiden</w:t>
      </w:r>
      <w:proofErr w:type="spellEnd"/>
      <w:r w:rsidRPr="00BE4443">
        <w:rPr>
          <w:lang w:val="sv-SE"/>
        </w:rPr>
        <w:t xml:space="preserve"> (</w:t>
      </w:r>
      <w:proofErr w:type="spellStart"/>
      <w:r w:rsidRPr="00BE4443">
        <w:rPr>
          <w:lang w:val="sv-SE"/>
        </w:rPr>
        <w:t>Comité</w:t>
      </w:r>
      <w:r w:rsidR="00A66D35" w:rsidRPr="00BE4443">
        <w:rPr>
          <w:lang w:val="sv-SE"/>
        </w:rPr>
        <w:t>s</w:t>
      </w:r>
      <w:proofErr w:type="spellEnd"/>
      <w:r w:rsidRPr="00BE4443">
        <w:rPr>
          <w:lang w:val="sv-SE"/>
        </w:rPr>
        <w:t xml:space="preserve"> de </w:t>
      </w:r>
      <w:proofErr w:type="spellStart"/>
      <w:r w:rsidRPr="00BE4443">
        <w:rPr>
          <w:lang w:val="sv-SE"/>
        </w:rPr>
        <w:t>Defensa</w:t>
      </w:r>
      <w:proofErr w:type="spellEnd"/>
      <w:r w:rsidRPr="00BE4443">
        <w:rPr>
          <w:lang w:val="sv-SE"/>
        </w:rPr>
        <w:t xml:space="preserve"> de la </w:t>
      </w:r>
      <w:proofErr w:type="spellStart"/>
      <w:r w:rsidRPr="00BE4443">
        <w:rPr>
          <w:lang w:val="sv-SE"/>
        </w:rPr>
        <w:t>Revolución</w:t>
      </w:r>
      <w:proofErr w:type="spellEnd"/>
      <w:r w:rsidRPr="00BE4443">
        <w:rPr>
          <w:lang w:val="sv-SE"/>
        </w:rPr>
        <w:t xml:space="preserve">) </w:t>
      </w:r>
      <w:proofErr w:type="spellStart"/>
      <w:r w:rsidRPr="00BE4443">
        <w:rPr>
          <w:lang w:val="sv-SE"/>
        </w:rPr>
        <w:t>tilanne</w:t>
      </w:r>
      <w:proofErr w:type="spellEnd"/>
      <w:r w:rsidRPr="00BE4443">
        <w:rPr>
          <w:lang w:val="sv-SE"/>
        </w:rPr>
        <w:t xml:space="preserve"> </w:t>
      </w:r>
      <w:proofErr w:type="spellStart"/>
      <w:r w:rsidRPr="00BE4443">
        <w:rPr>
          <w:lang w:val="sv-SE"/>
        </w:rPr>
        <w:t>Kuubassa</w:t>
      </w:r>
      <w:proofErr w:type="spellEnd"/>
      <w:r w:rsidRPr="00BE4443">
        <w:rPr>
          <w:lang w:val="sv-SE"/>
        </w:rPr>
        <w:t xml:space="preserve">? </w:t>
      </w:r>
      <w:r w:rsidRPr="00B052FA">
        <w:t xml:space="preserve">Onko </w:t>
      </w:r>
      <w:r w:rsidR="003C0FB9">
        <w:t>komiteoiden</w:t>
      </w:r>
      <w:r w:rsidRPr="00B052FA">
        <w:t xml:space="preserve"> raportoitu kohdistaneen väkivaltaa toisinajattelijoihin?</w:t>
      </w:r>
    </w:p>
    <w:p w14:paraId="43575F2B" w14:textId="6C2A674C" w:rsidR="00A66D35" w:rsidRDefault="00E7561A" w:rsidP="00D55566">
      <w:r>
        <w:t xml:space="preserve">Chicagossa toimivan latinalaisamerikkalaisen </w:t>
      </w:r>
      <w:proofErr w:type="spellStart"/>
      <w:r>
        <w:t>Lawndale</w:t>
      </w:r>
      <w:proofErr w:type="spellEnd"/>
      <w:r>
        <w:t xml:space="preserve"> News -median lokakuussa 2023 julkaiseman artikkelin mukaan </w:t>
      </w:r>
      <w:r w:rsidR="005728AF">
        <w:t xml:space="preserve">Kuuban vallankumouskomiteoita (CDR / </w:t>
      </w:r>
      <w:proofErr w:type="spellStart"/>
      <w:r w:rsidR="005728AF" w:rsidRPr="005728AF">
        <w:rPr>
          <w:i/>
          <w:iCs/>
        </w:rPr>
        <w:t>Comités</w:t>
      </w:r>
      <w:proofErr w:type="spellEnd"/>
      <w:r w:rsidR="005728AF" w:rsidRPr="005728AF">
        <w:rPr>
          <w:i/>
          <w:iCs/>
        </w:rPr>
        <w:t xml:space="preserve"> de </w:t>
      </w:r>
      <w:proofErr w:type="spellStart"/>
      <w:r w:rsidR="005728AF" w:rsidRPr="005728AF">
        <w:rPr>
          <w:i/>
          <w:iCs/>
        </w:rPr>
        <w:t>Defensa</w:t>
      </w:r>
      <w:proofErr w:type="spellEnd"/>
      <w:r w:rsidR="005728AF" w:rsidRPr="005728AF">
        <w:rPr>
          <w:i/>
          <w:iCs/>
        </w:rPr>
        <w:t xml:space="preserve"> de la </w:t>
      </w:r>
      <w:proofErr w:type="spellStart"/>
      <w:r w:rsidR="005728AF" w:rsidRPr="005728AF">
        <w:rPr>
          <w:i/>
          <w:iCs/>
        </w:rPr>
        <w:t>Revolución</w:t>
      </w:r>
      <w:proofErr w:type="spellEnd"/>
      <w:r w:rsidR="005728AF">
        <w:t xml:space="preserve">) pidetään </w:t>
      </w:r>
      <w:r w:rsidR="00F13BED">
        <w:t xml:space="preserve">käytännössä </w:t>
      </w:r>
      <w:r w:rsidR="005728AF">
        <w:t>Kuuban kommunistisen puolueen (PCC</w:t>
      </w:r>
      <w:r w:rsidR="0024142B">
        <w:t xml:space="preserve"> / </w:t>
      </w:r>
      <w:proofErr w:type="spellStart"/>
      <w:r w:rsidR="0024142B" w:rsidRPr="0024142B">
        <w:rPr>
          <w:i/>
          <w:iCs/>
        </w:rPr>
        <w:t>Partido</w:t>
      </w:r>
      <w:proofErr w:type="spellEnd"/>
      <w:r w:rsidR="0024142B" w:rsidRPr="0024142B">
        <w:rPr>
          <w:i/>
          <w:iCs/>
        </w:rPr>
        <w:t xml:space="preserve"> Comunista de </w:t>
      </w:r>
      <w:proofErr w:type="spellStart"/>
      <w:r w:rsidR="0024142B" w:rsidRPr="0024142B">
        <w:rPr>
          <w:i/>
          <w:iCs/>
        </w:rPr>
        <w:t>Cuba</w:t>
      </w:r>
      <w:proofErr w:type="spellEnd"/>
      <w:r w:rsidR="005728AF">
        <w:t>) perusyksikkönä, jonka kautta puolue organisoituu naapurusto- ja kuntatasolla. Komiteat osallistuvat laajasti erilaiseen yhteisölliseen toimintaan, kuten erilaisiin projekteihin ja kulttuuri- sekä urheilutapahtumiin, mutta valvovat samalla kansalaisia ja toimivat</w:t>
      </w:r>
      <w:r w:rsidR="00F13BED">
        <w:t xml:space="preserve"> </w:t>
      </w:r>
      <w:r w:rsidR="005728AF">
        <w:t>kommunistisen puolueen ”silminä ja korvina”.</w:t>
      </w:r>
      <w:r w:rsidR="005728AF">
        <w:rPr>
          <w:rStyle w:val="Alaviitteenviite"/>
        </w:rPr>
        <w:footnoteReference w:id="3"/>
      </w:r>
      <w:r w:rsidR="005728AF">
        <w:t xml:space="preserve"> </w:t>
      </w:r>
      <w:r>
        <w:t>Jäsenyys</w:t>
      </w:r>
      <w:r w:rsidR="005728AF">
        <w:t xml:space="preserve"> komiteoissa on </w:t>
      </w:r>
      <w:r>
        <w:t>entiseen tapaan yhä</w:t>
      </w:r>
      <w:r w:rsidR="00F13BED">
        <w:t xml:space="preserve"> </w:t>
      </w:r>
      <w:r w:rsidR="005728AF">
        <w:t>pakollista</w:t>
      </w:r>
      <w:r w:rsidR="005728AF">
        <w:rPr>
          <w:rStyle w:val="Alaviitteenviite"/>
        </w:rPr>
        <w:footnoteReference w:id="4"/>
      </w:r>
      <w:r w:rsidR="0024142B">
        <w:t>;</w:t>
      </w:r>
      <w:r w:rsidR="005728AF">
        <w:t xml:space="preserve"> </w:t>
      </w:r>
      <w:r w:rsidR="0024142B">
        <w:t>eräät muut media-artikkelit toteavat</w:t>
      </w:r>
      <w:r w:rsidR="00F13BED">
        <w:t xml:space="preserve"> niin ikään</w:t>
      </w:r>
      <w:r w:rsidR="0024142B">
        <w:t>, että jäsenyys on</w:t>
      </w:r>
      <w:r w:rsidR="005728AF">
        <w:t xml:space="preserve"> automaattista 14 ikävuodesta lähtien</w:t>
      </w:r>
      <w:r w:rsidR="005728AF">
        <w:rPr>
          <w:rStyle w:val="Alaviitteenviite"/>
        </w:rPr>
        <w:footnoteReference w:id="5"/>
      </w:r>
      <w:r w:rsidR="005728AF">
        <w:t xml:space="preserve">. </w:t>
      </w:r>
      <w:r w:rsidR="0024142B">
        <w:t>Jäseniä arvioidaan olevan noin 8 miljoonaa 11 miljoonasta kuubalaisesta.</w:t>
      </w:r>
      <w:r w:rsidR="0024142B">
        <w:rPr>
          <w:rStyle w:val="Alaviitteenviite"/>
        </w:rPr>
        <w:footnoteReference w:id="6"/>
      </w:r>
      <w:r w:rsidR="0024142B">
        <w:t xml:space="preserve"> </w:t>
      </w:r>
      <w:r w:rsidR="005728AF" w:rsidRPr="005728AF">
        <w:t>Periaatteessa jokaisessa korttelissa tai naapu</w:t>
      </w:r>
      <w:r w:rsidR="005728AF">
        <w:t>rustossa on yksi CDR-komitea. Tietyn alueen naapurustokomiteat järjestäytyvät alueellis</w:t>
      </w:r>
      <w:r w:rsidR="00F13BED">
        <w:t>esti</w:t>
      </w:r>
      <w:r w:rsidR="005728AF">
        <w:t>, alueelliset komiteat kunnallis</w:t>
      </w:r>
      <w:r w:rsidR="00F13BED">
        <w:t>esti</w:t>
      </w:r>
      <w:r w:rsidR="005728AF">
        <w:t>, kunnalliset komiteat maakunna</w:t>
      </w:r>
      <w:r w:rsidR="00F13BED">
        <w:t>llisesti</w:t>
      </w:r>
      <w:r w:rsidR="005728AF">
        <w:t xml:space="preserve"> ja lopulta maakunnan komiteat kansalliseen kattokomiteaan</w:t>
      </w:r>
      <w:r w:rsidR="005728AF" w:rsidRPr="005728AF">
        <w:t>.</w:t>
      </w:r>
      <w:r w:rsidR="005728AF">
        <w:rPr>
          <w:rStyle w:val="Alaviitteenviite"/>
          <w:lang w:val="en-US"/>
        </w:rPr>
        <w:footnoteReference w:id="7"/>
      </w:r>
      <w:r w:rsidR="005728AF" w:rsidRPr="005728AF">
        <w:t xml:space="preserve"> </w:t>
      </w:r>
      <w:r w:rsidR="005728AF">
        <w:t>CDR-komiteoiden</w:t>
      </w:r>
      <w:r w:rsidR="00A66D35">
        <w:t xml:space="preserve"> historiaa ja rakennetta on käsitelty tarkemmin Maahanmuuttoviraston maatietopalvelun 31.1.2022 julkaisemassa kyselyvastauksessa.</w:t>
      </w:r>
      <w:r w:rsidR="00A66D35">
        <w:rPr>
          <w:rStyle w:val="Alaviitteenviite"/>
        </w:rPr>
        <w:footnoteReference w:id="8"/>
      </w:r>
      <w:r w:rsidR="00A66D35">
        <w:t xml:space="preserve"> Tässä kyselyvastauksessa keskitytään komiteoiden tilanteeseen ko. ajankohdan jälkeen, eikä toisteta kyseisen kyselyvastauksen tietoja.</w:t>
      </w:r>
      <w:r w:rsidR="000630DB">
        <w:t xml:space="preserve"> Kuuban yleistä tilannetta on lisäksi käsitelty maatietopalvelun 26.5.2025 julkaisemassa kyselyvastauksessa.</w:t>
      </w:r>
      <w:r w:rsidR="000630DB">
        <w:rPr>
          <w:rStyle w:val="Alaviitteenviite"/>
        </w:rPr>
        <w:footnoteReference w:id="9"/>
      </w:r>
    </w:p>
    <w:p w14:paraId="15746BD8" w14:textId="57D8147D" w:rsidR="00DE1987" w:rsidRPr="00A66D35" w:rsidRDefault="00A66D35" w:rsidP="00D55566">
      <w:r w:rsidRPr="0095778B">
        <w:t>Useat</w:t>
      </w:r>
      <w:r w:rsidR="00BB14E2">
        <w:t xml:space="preserve"> itsenäiset kuubalaiset</w:t>
      </w:r>
      <w:r w:rsidRPr="0095778B">
        <w:t xml:space="preserve"> </w:t>
      </w:r>
      <w:r w:rsidR="009C3917" w:rsidRPr="0095778B">
        <w:t>media</w:t>
      </w:r>
      <w:r w:rsidRPr="0095778B">
        <w:t xml:space="preserve">lähteet toteavat, että CDR-komiteat ovat </w:t>
      </w:r>
      <w:r w:rsidR="005728AF">
        <w:t xml:space="preserve">viime vuosina </w:t>
      </w:r>
      <w:r w:rsidRPr="0095778B">
        <w:t>menettäneet merkitystään kuubalaisessa yhteiskunnassa.</w:t>
      </w:r>
      <w:r>
        <w:rPr>
          <w:rStyle w:val="Alaviitteenviite"/>
        </w:rPr>
        <w:footnoteReference w:id="10"/>
      </w:r>
      <w:r w:rsidR="00F11B01" w:rsidRPr="0095778B">
        <w:t xml:space="preserve"> </w:t>
      </w:r>
      <w:r w:rsidR="00A873E1">
        <w:t>Turvapaikka- ja maahanmuuttoasioita käsittelevän k</w:t>
      </w:r>
      <w:r w:rsidR="00DE1987">
        <w:t>ansainvälisen I</w:t>
      </w:r>
      <w:r w:rsidR="00DE1987" w:rsidRPr="00A66D35">
        <w:t xml:space="preserve">GC-verkoston </w:t>
      </w:r>
      <w:r w:rsidR="00A873E1">
        <w:t>(</w:t>
      </w:r>
      <w:proofErr w:type="spellStart"/>
      <w:r w:rsidR="00A873E1" w:rsidRPr="00A873E1">
        <w:rPr>
          <w:i/>
          <w:iCs/>
        </w:rPr>
        <w:t>Intergovernmental</w:t>
      </w:r>
      <w:proofErr w:type="spellEnd"/>
      <w:r w:rsidR="00A873E1" w:rsidRPr="00A873E1">
        <w:rPr>
          <w:i/>
          <w:iCs/>
        </w:rPr>
        <w:t xml:space="preserve"> </w:t>
      </w:r>
      <w:proofErr w:type="spellStart"/>
      <w:r w:rsidR="00A873E1" w:rsidRPr="00A873E1">
        <w:rPr>
          <w:i/>
          <w:iCs/>
        </w:rPr>
        <w:t>Consultations</w:t>
      </w:r>
      <w:proofErr w:type="spellEnd"/>
      <w:r w:rsidR="00A873E1" w:rsidRPr="00A873E1">
        <w:rPr>
          <w:i/>
          <w:iCs/>
        </w:rPr>
        <w:t xml:space="preserve"> on </w:t>
      </w:r>
      <w:proofErr w:type="spellStart"/>
      <w:r w:rsidR="00A873E1" w:rsidRPr="00A873E1">
        <w:rPr>
          <w:i/>
          <w:iCs/>
        </w:rPr>
        <w:t>Migration</w:t>
      </w:r>
      <w:proofErr w:type="spellEnd"/>
      <w:r w:rsidR="00A873E1" w:rsidRPr="00A873E1">
        <w:rPr>
          <w:i/>
          <w:iCs/>
        </w:rPr>
        <w:t xml:space="preserve"> and Asylum</w:t>
      </w:r>
      <w:r w:rsidR="00A873E1">
        <w:t xml:space="preserve">) </w:t>
      </w:r>
      <w:r w:rsidR="00DE1987" w:rsidRPr="00A66D35">
        <w:t xml:space="preserve">kokouksessa </w:t>
      </w:r>
      <w:r w:rsidR="00DE1987">
        <w:t>joulukuussa 2024 esiintynyt asiantuntija</w:t>
      </w:r>
      <w:r w:rsidR="00F13BED">
        <w:t xml:space="preserve"> (myöhemmin tässä vastauksessa: ”asiantuntija B”)</w:t>
      </w:r>
      <w:r w:rsidR="00DE1987">
        <w:t xml:space="preserve"> totesi, etteivät ihmiset tänä päivänä pelkää CDR-komiteoita samalla tavalla kuin ennen.</w:t>
      </w:r>
      <w:r w:rsidR="00DE1987">
        <w:rPr>
          <w:rStyle w:val="Alaviitteenviite"/>
        </w:rPr>
        <w:footnoteReference w:id="11"/>
      </w:r>
    </w:p>
    <w:p w14:paraId="395BA775" w14:textId="5FC76A23" w:rsidR="001D33BE" w:rsidRPr="005728AF" w:rsidRDefault="00F11B01" w:rsidP="00D55566">
      <w:r>
        <w:t>Erityisesti nuor</w:t>
      </w:r>
      <w:r w:rsidR="00F13BED">
        <w:t>empi</w:t>
      </w:r>
      <w:r>
        <w:t xml:space="preserve"> sukupolvi on menettänyt kiinnostuksensa komiteoihin eikä enää osallistu niiden toimintaan.</w:t>
      </w:r>
      <w:r>
        <w:rPr>
          <w:rStyle w:val="Alaviitteenviite"/>
        </w:rPr>
        <w:footnoteReference w:id="12"/>
      </w:r>
      <w:r w:rsidR="00504E69">
        <w:t xml:space="preserve"> Osa nuorista ei paikallisten kertomusten mukaan edes tiedä, mitä komiteat ovat.</w:t>
      </w:r>
      <w:r w:rsidR="009C3917">
        <w:t xml:space="preserve"> </w:t>
      </w:r>
      <w:r w:rsidR="005728AF">
        <w:t xml:space="preserve">Itsenäisen </w:t>
      </w:r>
      <w:proofErr w:type="spellStart"/>
      <w:r w:rsidR="001D33BE">
        <w:t>Cubanet</w:t>
      </w:r>
      <w:proofErr w:type="spellEnd"/>
      <w:r w:rsidR="001D33BE">
        <w:t xml:space="preserve">-median haastattelema kansalainen kertoo, että CDR-komiteat ovat nykyisin vähän kuin ”aaveita”: kaikki tietävät, että </w:t>
      </w:r>
      <w:r w:rsidR="005728AF">
        <w:t>ne ovat läsnä,</w:t>
      </w:r>
      <w:r w:rsidR="001D33BE">
        <w:t xml:space="preserve"> mutta kukaan ei näe niitä missään. Ainoa muistutus niiden olemassaolosta on usein se, kun komitean jäsenet ilmestyvät pelottelemaan kansalaisia kuukausimaksujen maksamisella.</w:t>
      </w:r>
      <w:r w:rsidR="001D33BE">
        <w:rPr>
          <w:rStyle w:val="Alaviitteenviite"/>
        </w:rPr>
        <w:footnoteReference w:id="13"/>
      </w:r>
      <w:r w:rsidR="00DB6032">
        <w:t xml:space="preserve"> </w:t>
      </w:r>
      <w:r w:rsidR="005728AF" w:rsidRPr="005728AF">
        <w:t xml:space="preserve">Vaikka tietyssä naapurustossa </w:t>
      </w:r>
      <w:r w:rsidR="005728AF" w:rsidRPr="005728AF">
        <w:lastRenderedPageBreak/>
        <w:t>olisi edelleen komitea, kuukausittaisia tapaamisia</w:t>
      </w:r>
      <w:r w:rsidR="005728AF">
        <w:t>, kansalaisia mobilisoivia vapaaehtoistöitä</w:t>
      </w:r>
      <w:r w:rsidR="005728AF" w:rsidRPr="005728AF">
        <w:t xml:space="preserve"> tai </w:t>
      </w:r>
      <w:r w:rsidR="005728AF">
        <w:t>komitean jäsenten suorittamaa naapurusto</w:t>
      </w:r>
      <w:r w:rsidR="005728AF" w:rsidRPr="005728AF">
        <w:t>partiointia ei</w:t>
      </w:r>
      <w:r w:rsidR="005728AF">
        <w:t xml:space="preserve"> usein</w:t>
      </w:r>
      <w:r w:rsidR="00F13BED">
        <w:t>kaan</w:t>
      </w:r>
      <w:r w:rsidR="005728AF" w:rsidRPr="005728AF">
        <w:t xml:space="preserve"> enää järjestetä</w:t>
      </w:r>
      <w:r w:rsidR="00DB6032" w:rsidRPr="005728AF">
        <w:t>.</w:t>
      </w:r>
      <w:r w:rsidR="00DB6032">
        <w:rPr>
          <w:rStyle w:val="Alaviitteenviite"/>
          <w:lang w:val="en-US"/>
        </w:rPr>
        <w:footnoteReference w:id="14"/>
      </w:r>
    </w:p>
    <w:p w14:paraId="395FA6BB" w14:textId="13D20DEA" w:rsidR="0095778B" w:rsidRPr="0024142B" w:rsidRDefault="00866DA2" w:rsidP="00D55566">
      <w:proofErr w:type="spellStart"/>
      <w:r w:rsidRPr="00866DA2">
        <w:t>Havana</w:t>
      </w:r>
      <w:proofErr w:type="spellEnd"/>
      <w:r w:rsidRPr="00866DA2">
        <w:t xml:space="preserve"> Times -median artikkelin mukaan </w:t>
      </w:r>
      <w:r w:rsidR="00E7561A">
        <w:t>CDR-komiteat</w:t>
      </w:r>
      <w:r w:rsidRPr="00866DA2">
        <w:t xml:space="preserve"> </w:t>
      </w:r>
      <w:r w:rsidR="00E7561A">
        <w:t>nykyään</w:t>
      </w:r>
      <w:r w:rsidRPr="00866DA2">
        <w:t xml:space="preserve"> lähinnä valvo</w:t>
      </w:r>
      <w:r w:rsidR="00E7561A">
        <w:t>vat</w:t>
      </w:r>
      <w:r w:rsidRPr="00866DA2">
        <w:t xml:space="preserve"> ja tiedotta</w:t>
      </w:r>
      <w:r w:rsidR="00E7561A">
        <w:t>v</w:t>
      </w:r>
      <w:r w:rsidRPr="00866DA2">
        <w:t>a</w:t>
      </w:r>
      <w:r w:rsidR="00E7561A">
        <w:t>t</w:t>
      </w:r>
      <w:r w:rsidRPr="00866DA2">
        <w:t xml:space="preserve"> na</w:t>
      </w:r>
      <w:r>
        <w:t>apuruston asukkaiden liikkeistä, mutta suoritta</w:t>
      </w:r>
      <w:r w:rsidR="00E7561A">
        <w:t>v</w:t>
      </w:r>
      <w:r>
        <w:t>a</w:t>
      </w:r>
      <w:r w:rsidR="00E7561A">
        <w:t>t</w:t>
      </w:r>
      <w:r>
        <w:t xml:space="preserve"> nämäkin tehtävät </w:t>
      </w:r>
      <w:r w:rsidR="00E7561A">
        <w:t>”</w:t>
      </w:r>
      <w:r>
        <w:t>melko huonosti</w:t>
      </w:r>
      <w:r w:rsidR="00E7561A">
        <w:t>”</w:t>
      </w:r>
      <w:r>
        <w:t xml:space="preserve">. </w:t>
      </w:r>
      <w:r w:rsidRPr="00866DA2">
        <w:t>Takavuosien tehokkaasta, pelkoa ai</w:t>
      </w:r>
      <w:r>
        <w:t>heuttaneesta</w:t>
      </w:r>
      <w:r w:rsidRPr="00866DA2">
        <w:t xml:space="preserve"> kontrollista on use</w:t>
      </w:r>
      <w:r w:rsidR="0024142B">
        <w:t>i</w:t>
      </w:r>
      <w:r w:rsidRPr="00866DA2">
        <w:t>n jäljellä vain muisto. Nykyisin monet CDR-johtajat saattavat julkisuudessa tukea edelleen vallankumouksellista ideologiaa, mutta olla yksityiselämässään ystäviä niiden toisinajattelijoiden kanssa, jo</w:t>
      </w:r>
      <w:r>
        <w:t xml:space="preserve">ita heidän tulisi valvoa ja kontrolloida. </w:t>
      </w:r>
      <w:r w:rsidRPr="00866DA2">
        <w:t>CDR-johtajat saattavat myös varoittaa naapurustossaan asuvia toisinajattelijaystäviään poliisin liikkeistä.</w:t>
      </w:r>
      <w:r w:rsidR="0095778B" w:rsidRPr="00866DA2">
        <w:t xml:space="preserve"> </w:t>
      </w:r>
      <w:r w:rsidR="00E7561A">
        <w:t xml:space="preserve">Komiteoiden </w:t>
      </w:r>
      <w:r w:rsidRPr="00866DA2">
        <w:t>“sortotoimiin” kuuluu kuitenkin yhä esimerkiksi valtion järjestämiin marsseihin osallistuminen</w:t>
      </w:r>
      <w:r w:rsidR="0024142B">
        <w:t>, ja m</w:t>
      </w:r>
      <w:r w:rsidRPr="0024142B">
        <w:t xml:space="preserve">yös “fanaattisia” </w:t>
      </w:r>
      <w:proofErr w:type="spellStart"/>
      <w:r w:rsidRPr="0024142B">
        <w:t>CDR:n</w:t>
      </w:r>
      <w:proofErr w:type="spellEnd"/>
      <w:r w:rsidRPr="0024142B">
        <w:t xml:space="preserve"> jäseniä on yhä olemassa</w:t>
      </w:r>
      <w:r w:rsidR="0095778B" w:rsidRPr="0024142B">
        <w:t>.</w:t>
      </w:r>
      <w:r w:rsidR="0095778B">
        <w:rPr>
          <w:rStyle w:val="Alaviitteenviite"/>
          <w:lang w:val="en-US"/>
        </w:rPr>
        <w:footnoteReference w:id="15"/>
      </w:r>
    </w:p>
    <w:p w14:paraId="6A07FB4E" w14:textId="36074189" w:rsidR="00A66D35" w:rsidRDefault="009C3917" w:rsidP="00D55566">
      <w:r>
        <w:t>Eräs</w:t>
      </w:r>
      <w:r w:rsidR="00E7561A">
        <w:t xml:space="preserve"> anonyyminä pysyttelevä</w:t>
      </w:r>
      <w:r>
        <w:t xml:space="preserve"> </w:t>
      </w:r>
      <w:proofErr w:type="spellStart"/>
      <w:r w:rsidRPr="001D33BE">
        <w:rPr>
          <w:i/>
          <w:iCs/>
        </w:rPr>
        <w:t>cederista</w:t>
      </w:r>
      <w:proofErr w:type="spellEnd"/>
      <w:r>
        <w:t xml:space="preserve"> (CDR-komitean jäsen) on todennut itsenäiselle 14ymedio-medialle, että komiteat tekevät kuolemaa, eivätkä ne pysty enää mobilisoimaan </w:t>
      </w:r>
      <w:r w:rsidR="001D33BE">
        <w:t>kansaa</w:t>
      </w:r>
      <w:r>
        <w:t xml:space="preserve"> edes yhteisöllisiin tapahtumiin</w:t>
      </w:r>
      <w:r w:rsidR="001D33BE">
        <w:t xml:space="preserve"> tai hyväntekeväisyyteen, kuten verenluovutukseen</w:t>
      </w:r>
      <w:r>
        <w:t xml:space="preserve">. </w:t>
      </w:r>
      <w:r w:rsidR="001D33BE">
        <w:t>Monissa kortteleissa ei ole enää yhtäkään korttelitason CDR-johtajaa</w:t>
      </w:r>
      <w:r w:rsidR="00E7561A">
        <w:t>, eikä h</w:t>
      </w:r>
      <w:r w:rsidR="001D33BE">
        <w:t>änen oma</w:t>
      </w:r>
      <w:r w:rsidR="00E7561A">
        <w:t>kaan</w:t>
      </w:r>
      <w:r w:rsidR="001D33BE">
        <w:t xml:space="preserve"> komiteansa </w:t>
      </w:r>
      <w:proofErr w:type="spellStart"/>
      <w:r w:rsidR="001D33BE">
        <w:t>Cienfuegosin</w:t>
      </w:r>
      <w:proofErr w:type="spellEnd"/>
      <w:r w:rsidR="001D33BE">
        <w:t xml:space="preserve"> kaupungin </w:t>
      </w:r>
      <w:proofErr w:type="spellStart"/>
      <w:r w:rsidRPr="009C3917">
        <w:t>Argüelles</w:t>
      </w:r>
      <w:proofErr w:type="spellEnd"/>
      <w:r w:rsidR="001D33BE">
        <w:t>-nimisellä kadulla ole pystynyt</w:t>
      </w:r>
      <w:r w:rsidR="0024142B">
        <w:t xml:space="preserve"> enää</w:t>
      </w:r>
      <w:r w:rsidR="001D33BE">
        <w:t xml:space="preserve"> järjestämään toimintaa. </w:t>
      </w:r>
      <w:r w:rsidR="00E7561A">
        <w:t>Myös t</w:t>
      </w:r>
      <w:r w:rsidR="001D33BE">
        <w:t xml:space="preserve">oinen </w:t>
      </w:r>
      <w:r w:rsidR="005728AF">
        <w:t xml:space="preserve">artikkelissa </w:t>
      </w:r>
      <w:r w:rsidR="001D33BE">
        <w:t>haastateltu</w:t>
      </w:r>
      <w:r w:rsidR="005728AF">
        <w:t xml:space="preserve"> henkilö</w:t>
      </w:r>
      <w:r w:rsidR="001D33BE">
        <w:t xml:space="preserve"> toteaa, etteivät edes CDR-komiteoiden omat johtajat usko niihin enää. </w:t>
      </w:r>
      <w:r w:rsidR="0024142B">
        <w:t xml:space="preserve">Haastateltavan mukaan häneen kohdistettiin ennen valvontaa komiteoiden toimesta, mutta </w:t>
      </w:r>
      <w:r w:rsidR="00F13BED">
        <w:t xml:space="preserve">kaikki </w:t>
      </w:r>
      <w:r w:rsidR="0024142B">
        <w:t xml:space="preserve">ne </w:t>
      </w:r>
      <w:proofErr w:type="spellStart"/>
      <w:r w:rsidR="0024142B">
        <w:rPr>
          <w:i/>
          <w:iCs/>
        </w:rPr>
        <w:t>c</w:t>
      </w:r>
      <w:r w:rsidR="005728AF" w:rsidRPr="005728AF">
        <w:rPr>
          <w:i/>
          <w:iCs/>
        </w:rPr>
        <w:t>ederistat</w:t>
      </w:r>
      <w:proofErr w:type="spellEnd"/>
      <w:r w:rsidR="00483E44">
        <w:t xml:space="preserve">, jotka tekivät hänelle kiusaa, </w:t>
      </w:r>
      <w:r w:rsidR="005728AF">
        <w:t xml:space="preserve">ovat </w:t>
      </w:r>
      <w:r w:rsidR="00E7561A">
        <w:t>muuttaneet</w:t>
      </w:r>
      <w:r w:rsidR="005728AF">
        <w:t xml:space="preserve"> Yhdysvaltoihi</w:t>
      </w:r>
      <w:r w:rsidR="00F13BED">
        <w:t xml:space="preserve">n. </w:t>
      </w:r>
      <w:r w:rsidR="00483E44">
        <w:t>Vaikka CDR-komiteat ovat tehneet haastateltavan mukaan paljon pahaa, nykyisin yhä harvempi haluaa olla kytköksissä</w:t>
      </w:r>
      <w:r w:rsidR="005728AF">
        <w:t xml:space="preserve"> järjestöön, jo</w:t>
      </w:r>
      <w:r w:rsidR="0024142B">
        <w:t xml:space="preserve">ka on kuin </w:t>
      </w:r>
      <w:r w:rsidR="00483E44">
        <w:t xml:space="preserve">”uppoava laiva”. </w:t>
      </w:r>
      <w:r w:rsidR="001D33BE">
        <w:t>Kolmas haastateltava oli aiemmin osallistunut komiteoi</w:t>
      </w:r>
      <w:r w:rsidR="005728AF">
        <w:t>den toimintaan</w:t>
      </w:r>
      <w:r w:rsidR="001D33BE">
        <w:t xml:space="preserve"> siinä pelossa, että hänen yliopistoa käyvä tyttärensä joutuisi kärsimään seurauksista, mikäli hänet merkittäisiin </w:t>
      </w:r>
      <w:r w:rsidR="00F13BED">
        <w:t>”</w:t>
      </w:r>
      <w:r w:rsidR="001D33BE">
        <w:t>vallankumouksen vastustajaksi</w:t>
      </w:r>
      <w:r w:rsidR="00F13BED">
        <w:t>”</w:t>
      </w:r>
      <w:r w:rsidR="001D33BE">
        <w:t xml:space="preserve">. Lopulta he </w:t>
      </w:r>
      <w:r w:rsidR="00E7561A">
        <w:t>tulivat</w:t>
      </w:r>
      <w:r w:rsidR="001D33BE">
        <w:t xml:space="preserve"> kuitenkin siihen tulokseen, että valvontaa suoritetaan niin paljon muilla keinoilla, ettei CDR-komiteoihin osallistumisella ole enää väliä.</w:t>
      </w:r>
      <w:r w:rsidR="001D33BE">
        <w:rPr>
          <w:rStyle w:val="Alaviitteenviite"/>
        </w:rPr>
        <w:footnoteReference w:id="16"/>
      </w:r>
      <w:r w:rsidR="00104083">
        <w:t xml:space="preserve"> </w:t>
      </w:r>
    </w:p>
    <w:p w14:paraId="319ADF98" w14:textId="2213EC2D" w:rsidR="0064452B" w:rsidRDefault="00DE1987" w:rsidP="00D55566">
      <w:r>
        <w:t xml:space="preserve">Myös </w:t>
      </w:r>
      <w:proofErr w:type="spellStart"/>
      <w:r>
        <w:t>CDR:n</w:t>
      </w:r>
      <w:proofErr w:type="spellEnd"/>
      <w:r>
        <w:t xml:space="preserve"> kansallinen koordinaattori </w:t>
      </w:r>
      <w:proofErr w:type="spellStart"/>
      <w:r>
        <w:t>Gerardo</w:t>
      </w:r>
      <w:proofErr w:type="spellEnd"/>
      <w:r>
        <w:t xml:space="preserve"> </w:t>
      </w:r>
      <w:proofErr w:type="spellStart"/>
      <w:r>
        <w:t>Hernandéz</w:t>
      </w:r>
      <w:proofErr w:type="spellEnd"/>
      <w:r>
        <w:t xml:space="preserve"> on myöntänyt haasteet, kuten sen, että uusia johtajia on vaikea löytää.</w:t>
      </w:r>
      <w:r>
        <w:rPr>
          <w:rStyle w:val="Alaviitteenviite"/>
        </w:rPr>
        <w:footnoteReference w:id="17"/>
      </w:r>
      <w:r>
        <w:t xml:space="preserve"> Lisäksi hän on todennut, että on sääli, ettei nuoria enää kiinnosta osallistua komiteoihin</w:t>
      </w:r>
      <w:r w:rsidR="0024142B">
        <w:t>. Hän on ehdottanut, että k</w:t>
      </w:r>
      <w:r>
        <w:t xml:space="preserve">omiteoiden </w:t>
      </w:r>
      <w:r w:rsidR="0024142B">
        <w:t>”</w:t>
      </w:r>
      <w:r>
        <w:t>vakoojat</w:t>
      </w:r>
      <w:r w:rsidR="0024142B">
        <w:t>”</w:t>
      </w:r>
      <w:r>
        <w:t xml:space="preserve"> voitaisiin korvata valvontakameroilla.</w:t>
      </w:r>
      <w:r>
        <w:rPr>
          <w:rStyle w:val="Alaviitteenviite"/>
        </w:rPr>
        <w:footnoteReference w:id="18"/>
      </w:r>
      <w:r>
        <w:t xml:space="preserve"> </w:t>
      </w:r>
      <w:proofErr w:type="gramStart"/>
      <w:r>
        <w:t>Syyskuussa</w:t>
      </w:r>
      <w:proofErr w:type="gramEnd"/>
      <w:r>
        <w:t xml:space="preserve"> 2025 julkaistun artikkelin mukaan </w:t>
      </w:r>
      <w:proofErr w:type="spellStart"/>
      <w:r>
        <w:t>Hernandéz</w:t>
      </w:r>
      <w:proofErr w:type="spellEnd"/>
      <w:r>
        <w:t xml:space="preserve"> on todennut, että prioriteettina olisi nyt</w:t>
      </w:r>
      <w:r w:rsidR="0024142B">
        <w:t xml:space="preserve"> ensisijaisesti</w:t>
      </w:r>
      <w:r>
        <w:t xml:space="preserve"> ratkaista</w:t>
      </w:r>
      <w:r w:rsidR="0024142B">
        <w:t xml:space="preserve"> niiden</w:t>
      </w:r>
      <w:r>
        <w:t xml:space="preserve"> 69 kuubalaisen kunnan</w:t>
      </w:r>
      <w:r w:rsidR="00A7008E">
        <w:rPr>
          <w:rStyle w:val="Alaviitteenviite"/>
        </w:rPr>
        <w:footnoteReference w:id="19"/>
      </w:r>
      <w:r w:rsidR="00F13BED">
        <w:t xml:space="preserve"> tilanne</w:t>
      </w:r>
      <w:r>
        <w:t>, jo</w:t>
      </w:r>
      <w:r w:rsidR="00F13BED">
        <w:t>i</w:t>
      </w:r>
      <w:r>
        <w:t>ssa CDR-komiteoiden sihteeristö on puutteellinen,</w:t>
      </w:r>
      <w:r w:rsidR="0024142B">
        <w:t xml:space="preserve"> joissa ei ole</w:t>
      </w:r>
      <w:r>
        <w:t xml:space="preserve"> ylennettävää jäsenistöä riittävästi ja</w:t>
      </w:r>
      <w:r w:rsidR="0024142B">
        <w:t xml:space="preserve"> joiden</w:t>
      </w:r>
      <w:r>
        <w:t xml:space="preserve"> tilanne on muutenkin vaikea.</w:t>
      </w:r>
      <w:r>
        <w:rPr>
          <w:rStyle w:val="Alaviitteenviite"/>
        </w:rPr>
        <w:footnoteReference w:id="20"/>
      </w:r>
      <w:r w:rsidR="005728AF">
        <w:t xml:space="preserve"> </w:t>
      </w:r>
    </w:p>
    <w:p w14:paraId="22C9DD9D" w14:textId="736034D5" w:rsidR="00BC5BE7" w:rsidRDefault="002B2B03" w:rsidP="00D55566">
      <w:r>
        <w:t xml:space="preserve">Sekä </w:t>
      </w:r>
      <w:proofErr w:type="spellStart"/>
      <w:r w:rsidR="00BC5BE7">
        <w:t>Cubanet</w:t>
      </w:r>
      <w:proofErr w:type="spellEnd"/>
      <w:r w:rsidR="00BC5BE7">
        <w:t>-</w:t>
      </w:r>
      <w:r>
        <w:t>median</w:t>
      </w:r>
      <w:r w:rsidR="00BC5BE7">
        <w:t xml:space="preserve"> </w:t>
      </w:r>
      <w:r>
        <w:t xml:space="preserve">että </w:t>
      </w:r>
      <w:proofErr w:type="spellStart"/>
      <w:r>
        <w:t>El</w:t>
      </w:r>
      <w:proofErr w:type="spellEnd"/>
      <w:r>
        <w:t xml:space="preserve"> </w:t>
      </w:r>
      <w:proofErr w:type="spellStart"/>
      <w:r>
        <w:t>Estornudo</w:t>
      </w:r>
      <w:proofErr w:type="spellEnd"/>
      <w:r>
        <w:t xml:space="preserve"> -median </w:t>
      </w:r>
      <w:r w:rsidR="00BC5BE7">
        <w:t xml:space="preserve">mukaan komiteoita pidettiin aikanaan </w:t>
      </w:r>
      <w:r>
        <w:t>tehokkaana</w:t>
      </w:r>
      <w:r w:rsidR="00BC5BE7">
        <w:t xml:space="preserve"> valvontamekanismina, mutta nykyään ne ovat </w:t>
      </w:r>
      <w:r>
        <w:t>”hyödyttömiä”</w:t>
      </w:r>
      <w:r w:rsidR="00BC5BE7">
        <w:t>.</w:t>
      </w:r>
      <w:r>
        <w:rPr>
          <w:rStyle w:val="Alaviitteenviite"/>
        </w:rPr>
        <w:footnoteReference w:id="21"/>
      </w:r>
      <w:r w:rsidR="00BC5BE7">
        <w:t xml:space="preserve"> Komiteoiden toimintaan aiemmin osallistunut kansalainen </w:t>
      </w:r>
      <w:r w:rsidR="005728AF">
        <w:t xml:space="preserve">on kertonut </w:t>
      </w:r>
      <w:proofErr w:type="spellStart"/>
      <w:r>
        <w:t>Cubanetin</w:t>
      </w:r>
      <w:proofErr w:type="spellEnd"/>
      <w:r>
        <w:t xml:space="preserve"> </w:t>
      </w:r>
      <w:r w:rsidR="0024142B">
        <w:t>artikkelissa</w:t>
      </w:r>
      <w:r w:rsidR="00BC5BE7">
        <w:t>, että ennen vanhaan hän partioi kaduilla aina tiettyyn aikaan. Nykyisin CDR ei enää järjestä säännöllistä katupartiointia.</w:t>
      </w:r>
      <w:r w:rsidR="00BC5BE7">
        <w:rPr>
          <w:rStyle w:val="Alaviitteenviite"/>
        </w:rPr>
        <w:footnoteReference w:id="22"/>
      </w:r>
      <w:r w:rsidR="00924EB7">
        <w:t xml:space="preserve"> </w:t>
      </w:r>
      <w:proofErr w:type="spellStart"/>
      <w:r>
        <w:t>El</w:t>
      </w:r>
      <w:proofErr w:type="spellEnd"/>
      <w:r>
        <w:t xml:space="preserve"> </w:t>
      </w:r>
      <w:proofErr w:type="spellStart"/>
      <w:r>
        <w:t>Estornudon</w:t>
      </w:r>
      <w:proofErr w:type="spellEnd"/>
      <w:r>
        <w:t xml:space="preserve"> artikkelissa arvioidaan, että Kuubassa on jäljellä ehkä muutama sata tai korkeintaan tuhat aidosti CDR-komiteoille omistautunutta ”byrokraattia ja </w:t>
      </w:r>
      <w:r>
        <w:lastRenderedPageBreak/>
        <w:t>opportunistia”.</w:t>
      </w:r>
      <w:r>
        <w:rPr>
          <w:rStyle w:val="Alaviitteenviite"/>
        </w:rPr>
        <w:footnoteReference w:id="23"/>
      </w:r>
      <w:r>
        <w:t xml:space="preserve"> </w:t>
      </w:r>
      <w:r w:rsidR="00924EB7">
        <w:t>Tilanteeseen on vaikuttanut myös Kuuban talouskriisi, jonka vuoksi ihmiset eivät ole pystyneet enää osallistumaan</w:t>
      </w:r>
      <w:r w:rsidR="0024142B">
        <w:t xml:space="preserve"> </w:t>
      </w:r>
      <w:r>
        <w:t xml:space="preserve">komiteoiden yhteisölliseen toimintaan, kuten </w:t>
      </w:r>
      <w:r w:rsidR="00924EB7">
        <w:t>katujuhliin.</w:t>
      </w:r>
      <w:r w:rsidR="00924EB7">
        <w:rPr>
          <w:rStyle w:val="Alaviitteenviite"/>
        </w:rPr>
        <w:footnoteReference w:id="24"/>
      </w:r>
    </w:p>
    <w:p w14:paraId="4FC2FEAC" w14:textId="22C17E24" w:rsidR="00BB6CCD" w:rsidRDefault="00BB6CCD" w:rsidP="00D55566">
      <w:proofErr w:type="spellStart"/>
      <w:r>
        <w:t>Diario</w:t>
      </w:r>
      <w:proofErr w:type="spellEnd"/>
      <w:r>
        <w:t xml:space="preserve"> de </w:t>
      </w:r>
      <w:proofErr w:type="spellStart"/>
      <w:r>
        <w:t>Cuba</w:t>
      </w:r>
      <w:proofErr w:type="spellEnd"/>
      <w:r>
        <w:t xml:space="preserve"> -media uutisoi marraskuussa 2025, että Kuuban hallinnolla oli käynnissä näennäisen </w:t>
      </w:r>
      <w:r w:rsidR="0016405A">
        <w:t>”</w:t>
      </w:r>
      <w:r>
        <w:t>demokraatti</w:t>
      </w:r>
      <w:r w:rsidR="0016405A">
        <w:t>set”</w:t>
      </w:r>
      <w:r>
        <w:t xml:space="preserve"> työmarkkinauudistu</w:t>
      </w:r>
      <w:r w:rsidR="0016405A">
        <w:t>s</w:t>
      </w:r>
      <w:r>
        <w:t>neuvottelu</w:t>
      </w:r>
      <w:r w:rsidR="0016405A">
        <w:t>t</w:t>
      </w:r>
      <w:r>
        <w:t>, jo</w:t>
      </w:r>
      <w:r w:rsidR="0016405A">
        <w:t>i</w:t>
      </w:r>
      <w:r>
        <w:t>ssa yhtenä osapuolena olivat CDR-komiteat. Komiteoiden</w:t>
      </w:r>
      <w:r w:rsidR="0016405A">
        <w:t xml:space="preserve"> ruohonjuuritasolla toimivia </w:t>
      </w:r>
      <w:r>
        <w:t xml:space="preserve">jaostoja ei kuitenkaan kutsuttu neuvotteluihin, mikä uutisen mukaan kuvastaa sitä, etteivät CDR-komiteat ole </w:t>
      </w:r>
      <w:r w:rsidR="00F13BED">
        <w:t>paikallis</w:t>
      </w:r>
      <w:r>
        <w:t xml:space="preserve">tasolla enää toimintakykyisiä, vaikka maan hallinto ei sitä myönnäkään. </w:t>
      </w:r>
      <w:r w:rsidR="0016405A">
        <w:t>K</w:t>
      </w:r>
      <w:r w:rsidR="0038291B">
        <w:t xml:space="preserve">omiteoiden </w:t>
      </w:r>
      <w:r w:rsidR="0016405A">
        <w:t>paikallis</w:t>
      </w:r>
      <w:r w:rsidR="0038291B">
        <w:t>jaostojen kutsumisessa</w:t>
      </w:r>
      <w:r w:rsidR="00B42C4C">
        <w:t xml:space="preserve"> </w:t>
      </w:r>
      <w:r w:rsidR="0038291B">
        <w:t xml:space="preserve">ei </w:t>
      </w:r>
      <w:r w:rsidR="00B42C4C">
        <w:t xml:space="preserve">luultavasti </w:t>
      </w:r>
      <w:r w:rsidR="0038291B">
        <w:t>nähty järkeä, koska osallistujia ei yksinkertaisesti olisi ollut tarpeeksi.</w:t>
      </w:r>
      <w:r w:rsidR="0038291B">
        <w:rPr>
          <w:rStyle w:val="Alaviitteenviite"/>
        </w:rPr>
        <w:footnoteReference w:id="25"/>
      </w:r>
    </w:p>
    <w:p w14:paraId="445F811D" w14:textId="43792EDC" w:rsidR="00C6623F" w:rsidRDefault="00E048E4" w:rsidP="00D55566">
      <w:r w:rsidRPr="0016405A">
        <w:t>Saatavilla olevista englannin-, ja espanjankielisistä lähteistä ei löytynyt käytettävissä olevassa ajassa tietoa siitä, että CDR-komiteat olisivat lähiaikoina kohdistaneet väkivaltaa toisinajattelijoihin.</w:t>
      </w:r>
      <w:r w:rsidR="0016405A">
        <w:t xml:space="preserve"> On kuitenkin huomionarvoista, että lähes kaikki kuubalaiset ovat </w:t>
      </w:r>
      <w:r w:rsidR="00C6623F">
        <w:t xml:space="preserve">yhä </w:t>
      </w:r>
      <w:r w:rsidR="0016405A">
        <w:t>automaattisesti komiteoiden jäseniä</w:t>
      </w:r>
      <w:r w:rsidR="00C6623F">
        <w:t xml:space="preserve"> 14 ikävuodesta alkaen</w:t>
      </w:r>
      <w:r w:rsidR="0016405A">
        <w:t>.</w:t>
      </w:r>
      <w:r w:rsidR="0016405A">
        <w:rPr>
          <w:rStyle w:val="Alaviitteenviite"/>
        </w:rPr>
        <w:footnoteReference w:id="26"/>
      </w:r>
      <w:r>
        <w:t xml:space="preserve"> </w:t>
      </w:r>
      <w:r w:rsidR="0016405A">
        <w:t>Toisin sanoen kuka tahansa väkivaltaan syyllistyvä</w:t>
      </w:r>
      <w:r w:rsidR="00C6623F">
        <w:t xml:space="preserve"> kuubalainen</w:t>
      </w:r>
      <w:r w:rsidR="0016405A">
        <w:t xml:space="preserve"> voi s</w:t>
      </w:r>
      <w:r w:rsidR="00C6623F">
        <w:t>amalla</w:t>
      </w:r>
      <w:r w:rsidR="0016405A">
        <w:t xml:space="preserve"> olla</w:t>
      </w:r>
      <w:r w:rsidR="00C6623F">
        <w:t xml:space="preserve"> joko passiivinen tai aktiivinen</w:t>
      </w:r>
      <w:r w:rsidR="0016405A">
        <w:t xml:space="preserve"> CDR-komiteoiden jäsen. </w:t>
      </w:r>
    </w:p>
    <w:p w14:paraId="2343563C" w14:textId="1EE90D0E" w:rsidR="00A449B9" w:rsidRDefault="00855F85" w:rsidP="00D55566">
      <w:r>
        <w:t xml:space="preserve">Esimerkiksi </w:t>
      </w:r>
      <w:proofErr w:type="spellStart"/>
      <w:r w:rsidR="00A449B9">
        <w:t>F</w:t>
      </w:r>
      <w:r w:rsidR="00866DA2">
        <w:t>reedom</w:t>
      </w:r>
      <w:proofErr w:type="spellEnd"/>
      <w:r w:rsidR="00866DA2">
        <w:t xml:space="preserve"> House</w:t>
      </w:r>
      <w:r>
        <w:t xml:space="preserve"> -järjestö</w:t>
      </w:r>
      <w:r w:rsidR="0016405A">
        <w:t>n vuotta 2024 käsittelevä ihmisoikeusraportti</w:t>
      </w:r>
      <w:r w:rsidR="00A449B9">
        <w:t>, B</w:t>
      </w:r>
      <w:r w:rsidR="00866DA2">
        <w:t xml:space="preserve">ertelsmann </w:t>
      </w:r>
      <w:proofErr w:type="spellStart"/>
      <w:r w:rsidR="00866DA2">
        <w:t>Stiftung</w:t>
      </w:r>
      <w:proofErr w:type="spellEnd"/>
      <w:r w:rsidR="00A449B9">
        <w:t xml:space="preserve"> </w:t>
      </w:r>
      <w:r>
        <w:t>-säätiö</w:t>
      </w:r>
      <w:r w:rsidR="0016405A">
        <w:t>n raportti (tarkastelujakso 1.2.2021–31.1.2023)</w:t>
      </w:r>
      <w:r>
        <w:t xml:space="preserve"> </w:t>
      </w:r>
      <w:r w:rsidR="00A449B9">
        <w:t xml:space="preserve">ja </w:t>
      </w:r>
      <w:r>
        <w:t>Yhdysvaltain ulkoasiainministeriön (</w:t>
      </w:r>
      <w:r w:rsidR="00A449B9">
        <w:t>USDOS</w:t>
      </w:r>
      <w:r>
        <w:t>) vuotta 2023 käsittelevä ihmisoikeusraportti</w:t>
      </w:r>
      <w:r w:rsidR="00A449B9">
        <w:t xml:space="preserve"> kuitenkin mainitsevat yhä komiteoiden olemassaolon eivätkä puhu niiden katoamisesta.</w:t>
      </w:r>
      <w:r w:rsidR="00A449B9">
        <w:rPr>
          <w:rStyle w:val="Alaviitteenviite"/>
        </w:rPr>
        <w:footnoteReference w:id="27"/>
      </w:r>
      <w:r w:rsidR="00A449B9">
        <w:t xml:space="preserve"> </w:t>
      </w:r>
      <w:proofErr w:type="spellStart"/>
      <w:r w:rsidR="0089632E">
        <w:t>Freedom</w:t>
      </w:r>
      <w:proofErr w:type="spellEnd"/>
      <w:r w:rsidR="0089632E">
        <w:t xml:space="preserve"> House toteaa vuotta 2024 käsittelevässä raportissaan, että CDR-komiteat avustavat valtiota naapurustotasolla valvoen naapuruston asukkaiden puheita, raportoiden </w:t>
      </w:r>
      <w:r w:rsidR="0016405A">
        <w:t>niistä</w:t>
      </w:r>
      <w:r w:rsidR="0089632E">
        <w:t xml:space="preserve"> ja tukahduttaen ilmaisunvapautta.</w:t>
      </w:r>
      <w:r w:rsidR="0089632E">
        <w:rPr>
          <w:rStyle w:val="Alaviitteenviite"/>
        </w:rPr>
        <w:footnoteReference w:id="28"/>
      </w:r>
      <w:r w:rsidR="00104083">
        <w:t xml:space="preserve"> </w:t>
      </w:r>
      <w:proofErr w:type="spellStart"/>
      <w:r w:rsidR="00866DA2" w:rsidRPr="00866DA2">
        <w:t>USDOS:n</w:t>
      </w:r>
      <w:proofErr w:type="spellEnd"/>
      <w:r w:rsidR="00866DA2" w:rsidRPr="00866DA2">
        <w:t xml:space="preserve"> vuotta 2023 käsittelevän ihmisoikeusraportin mukaan sisäministeriö hyödyntää yhä CDR-komiteoita informantteina, joiden tehtävä on valvoa kriitikkoja ja raportoida heidän tekemisistään etee</w:t>
      </w:r>
      <w:r w:rsidR="00866DA2">
        <w:t>npäin</w:t>
      </w:r>
      <w:r w:rsidR="00104083" w:rsidRPr="00866DA2">
        <w:t>.</w:t>
      </w:r>
      <w:r w:rsidR="00104083">
        <w:rPr>
          <w:rStyle w:val="Alaviitteenviite"/>
          <w:lang w:val="en-US"/>
        </w:rPr>
        <w:footnoteReference w:id="29"/>
      </w:r>
      <w:r w:rsidR="005E60B6" w:rsidRPr="00866DA2">
        <w:t xml:space="preserve"> </w:t>
      </w:r>
      <w:r w:rsidR="005E60B6" w:rsidRPr="005E60B6">
        <w:t>Kuuban ihmisoikeuksien s</w:t>
      </w:r>
      <w:r w:rsidR="005E60B6">
        <w:t>eurantakeskuksen vuoden 2023 raportissa todetaan, että CDR-komiteat ovat yksi niistä instituutioista, joihin kuubalaiset luottavat kaikista vähiten.</w:t>
      </w:r>
      <w:r w:rsidR="005E60B6">
        <w:rPr>
          <w:rStyle w:val="Alaviitteenviite"/>
        </w:rPr>
        <w:footnoteReference w:id="30"/>
      </w:r>
      <w:r w:rsidR="003E5870">
        <w:t xml:space="preserve"> Historiassa monia kuubalaisia on</w:t>
      </w:r>
      <w:r w:rsidR="0016405A">
        <w:t>kin</w:t>
      </w:r>
      <w:r w:rsidR="003E5870">
        <w:t xml:space="preserve"> joutunut vankilaan CDR-komiteoiden valvonnan ja raportoinnin seurauksena.</w:t>
      </w:r>
      <w:r w:rsidR="003E5870">
        <w:rPr>
          <w:rStyle w:val="Alaviitteenviite"/>
        </w:rPr>
        <w:footnoteReference w:id="31"/>
      </w:r>
    </w:p>
    <w:p w14:paraId="1BB73390" w14:textId="33562AB0" w:rsidR="00B11C19" w:rsidRDefault="00855F85" w:rsidP="00D55566">
      <w:r>
        <w:t xml:space="preserve">Itsenäisen </w:t>
      </w:r>
      <w:proofErr w:type="spellStart"/>
      <w:r>
        <w:t>Martí</w:t>
      </w:r>
      <w:proofErr w:type="spellEnd"/>
      <w:r>
        <w:t xml:space="preserve"> </w:t>
      </w:r>
      <w:proofErr w:type="spellStart"/>
      <w:r>
        <w:t>Noticias</w:t>
      </w:r>
      <w:proofErr w:type="spellEnd"/>
      <w:r>
        <w:t xml:space="preserve"> -median maaliskuussa 2025 julkaiseman artikkelin mukaan </w:t>
      </w:r>
      <w:proofErr w:type="spellStart"/>
      <w:r w:rsidR="00B11C19" w:rsidRPr="00B11C19">
        <w:t>Camagüeyn</w:t>
      </w:r>
      <w:proofErr w:type="spellEnd"/>
      <w:r w:rsidR="00B11C19" w:rsidRPr="00B11C19">
        <w:t xml:space="preserve"> kaupungi</w:t>
      </w:r>
      <w:r>
        <w:t>n</w:t>
      </w:r>
      <w:r w:rsidR="00B11C19" w:rsidRPr="00B11C19">
        <w:t xml:space="preserve"> vaalipiirien edustajat, </w:t>
      </w:r>
      <w:proofErr w:type="spellStart"/>
      <w:r w:rsidR="00B11C19" w:rsidRPr="00B11C19">
        <w:t>CDR:n</w:t>
      </w:r>
      <w:proofErr w:type="spellEnd"/>
      <w:r w:rsidR="00B11C19" w:rsidRPr="00B11C19">
        <w:t xml:space="preserve"> koordinaattorit </w:t>
      </w:r>
      <w:r w:rsidR="00B11C19" w:rsidRPr="0036749A">
        <w:t>ja nopean toiminnan jouk</w:t>
      </w:r>
      <w:r w:rsidR="0036749A">
        <w:t xml:space="preserve">ot </w:t>
      </w:r>
      <w:r w:rsidRPr="0036749A">
        <w:t xml:space="preserve">olivat </w:t>
      </w:r>
      <w:r w:rsidR="00B11C19" w:rsidRPr="0036749A">
        <w:t>sopi</w:t>
      </w:r>
      <w:r w:rsidRPr="0036749A">
        <w:t>neet</w:t>
      </w:r>
      <w:r w:rsidR="00B11C19" w:rsidRPr="0036749A">
        <w:t xml:space="preserve"> tehostavansa valvontaa </w:t>
      </w:r>
      <w:r w:rsidRPr="0036749A">
        <w:t>heinäkuun</w:t>
      </w:r>
      <w:r>
        <w:t xml:space="preserve"> 2021 mielenosoituksiin </w:t>
      </w:r>
      <w:r w:rsidR="00C6623F">
        <w:t xml:space="preserve">(”11J-mielenosoitukset”, kts. 2. kohta) </w:t>
      </w:r>
      <w:r w:rsidR="00B11C19" w:rsidRPr="00B11C19">
        <w:t>osallistuneita kohtaan.</w:t>
      </w:r>
      <w:r w:rsidR="00B11C19">
        <w:rPr>
          <w:rStyle w:val="Alaviitteenviite"/>
        </w:rPr>
        <w:footnoteReference w:id="32"/>
      </w:r>
      <w:r>
        <w:t xml:space="preserve"> </w:t>
      </w:r>
      <w:r w:rsidRPr="00855F85">
        <w:t xml:space="preserve">1990-luvulla perustetut ”nopean toiminnan joukot” koostuvat </w:t>
      </w:r>
      <w:r>
        <w:t xml:space="preserve">toisen saman median julkaiseman artikkelin mukaan </w:t>
      </w:r>
      <w:r w:rsidRPr="00855F85">
        <w:t>kommunistisen puolueen, kommunistisen nuorisoliiton</w:t>
      </w:r>
      <w:r w:rsidR="0036749A">
        <w:t xml:space="preserve"> (</w:t>
      </w:r>
      <w:r w:rsidR="0036749A" w:rsidRPr="0036749A">
        <w:rPr>
          <w:i/>
          <w:iCs/>
        </w:rPr>
        <w:t xml:space="preserve">La </w:t>
      </w:r>
      <w:proofErr w:type="spellStart"/>
      <w:r w:rsidR="0036749A" w:rsidRPr="0036749A">
        <w:rPr>
          <w:i/>
          <w:iCs/>
        </w:rPr>
        <w:t>Unión</w:t>
      </w:r>
      <w:proofErr w:type="spellEnd"/>
      <w:r w:rsidR="0036749A" w:rsidRPr="0036749A">
        <w:rPr>
          <w:i/>
          <w:iCs/>
        </w:rPr>
        <w:t xml:space="preserve"> de </w:t>
      </w:r>
      <w:proofErr w:type="spellStart"/>
      <w:r w:rsidR="0036749A" w:rsidRPr="0036749A">
        <w:rPr>
          <w:i/>
          <w:iCs/>
        </w:rPr>
        <w:t>Jóvenes</w:t>
      </w:r>
      <w:proofErr w:type="spellEnd"/>
      <w:r w:rsidR="0036749A" w:rsidRPr="0036749A">
        <w:rPr>
          <w:i/>
          <w:iCs/>
        </w:rPr>
        <w:t xml:space="preserve"> </w:t>
      </w:r>
      <w:proofErr w:type="spellStart"/>
      <w:r w:rsidR="0036749A" w:rsidRPr="0036749A">
        <w:rPr>
          <w:i/>
          <w:iCs/>
        </w:rPr>
        <w:t>Comunistas</w:t>
      </w:r>
      <w:proofErr w:type="spellEnd"/>
      <w:r w:rsidR="0036749A">
        <w:t>)</w:t>
      </w:r>
      <w:r w:rsidRPr="00855F85">
        <w:t>, kuubalaisten naisten liiton (FMC</w:t>
      </w:r>
      <w:r w:rsidR="0036749A">
        <w:t xml:space="preserve"> / </w:t>
      </w:r>
      <w:r w:rsidR="0036749A" w:rsidRPr="0036749A">
        <w:rPr>
          <w:i/>
          <w:iCs/>
        </w:rPr>
        <w:t xml:space="preserve">La </w:t>
      </w:r>
      <w:proofErr w:type="spellStart"/>
      <w:r w:rsidR="0036749A" w:rsidRPr="0036749A">
        <w:rPr>
          <w:i/>
          <w:iCs/>
        </w:rPr>
        <w:t>Federación</w:t>
      </w:r>
      <w:proofErr w:type="spellEnd"/>
      <w:r w:rsidR="0036749A" w:rsidRPr="0036749A">
        <w:rPr>
          <w:i/>
          <w:iCs/>
        </w:rPr>
        <w:t xml:space="preserve"> de </w:t>
      </w:r>
      <w:proofErr w:type="spellStart"/>
      <w:r w:rsidR="0036749A" w:rsidRPr="0036749A">
        <w:rPr>
          <w:i/>
          <w:iCs/>
        </w:rPr>
        <w:t>Mujeres</w:t>
      </w:r>
      <w:proofErr w:type="spellEnd"/>
      <w:r w:rsidR="0036749A" w:rsidRPr="0036749A">
        <w:rPr>
          <w:i/>
          <w:iCs/>
        </w:rPr>
        <w:t xml:space="preserve"> </w:t>
      </w:r>
      <w:proofErr w:type="spellStart"/>
      <w:r w:rsidR="0036749A" w:rsidRPr="0036749A">
        <w:rPr>
          <w:i/>
          <w:iCs/>
        </w:rPr>
        <w:t>Cubanas</w:t>
      </w:r>
      <w:proofErr w:type="spellEnd"/>
      <w:r w:rsidRPr="00855F85">
        <w:t xml:space="preserve">) ja </w:t>
      </w:r>
      <w:r w:rsidR="0036749A">
        <w:t>CDR-komiteoiden</w:t>
      </w:r>
      <w:r w:rsidRPr="00855F85">
        <w:t xml:space="preserve"> jäsenistä, j</w:t>
      </w:r>
      <w:r w:rsidR="00B42C4C">
        <w:t>a niiden</w:t>
      </w:r>
      <w:r w:rsidRPr="00855F85">
        <w:t xml:space="preserve"> tehtävänä on tukahduttaa ka</w:t>
      </w:r>
      <w:r w:rsidR="0036749A">
        <w:t>nsalaisten kriittiset mielipiteet</w:t>
      </w:r>
      <w:r w:rsidRPr="00855F85">
        <w:t>.</w:t>
      </w:r>
      <w:r w:rsidR="0054483B">
        <w:t xml:space="preserve"> Esimerkiksi </w:t>
      </w:r>
      <w:r w:rsidR="0054483B">
        <w:lastRenderedPageBreak/>
        <w:t>marraskuussa 2024 nopean toiminnan joukot vastasivat kaduilla kuubalaisten sähkökatkoja kritisoiviin mielenosoituksiin. Raporttien mukaan mielenosoituksissa oli ollut joitakin fyysisiä yhteenottoja, mutta tarkempaa tietoa yksityiskohdista ei ollut</w:t>
      </w:r>
      <w:r w:rsidR="00B11C19" w:rsidRPr="0054483B">
        <w:t>.</w:t>
      </w:r>
      <w:r w:rsidR="00B11C19">
        <w:rPr>
          <w:rStyle w:val="Alaviitteenviite"/>
          <w:lang w:val="en-US"/>
        </w:rPr>
        <w:footnoteReference w:id="33"/>
      </w:r>
    </w:p>
    <w:p w14:paraId="01C01B1C" w14:textId="45D81AA1" w:rsidR="00E048E4" w:rsidRDefault="00E048E4" w:rsidP="00E048E4">
      <w:pPr>
        <w:pStyle w:val="POTSIKKO"/>
      </w:pPr>
      <w:r w:rsidRPr="00E048E4">
        <w:t>2. Onko Kuubassa raportoitu tiettyjen ryhmien olevan viranomaisten kielteisen kiinnostuksen kohteina (esim. aktivistit, toimittajat, poliittiset toimijat, LGBTQ+)?</w:t>
      </w:r>
    </w:p>
    <w:p w14:paraId="49A9A503" w14:textId="0C2C3B3C" w:rsidR="008D7B95" w:rsidRDefault="008D7B95" w:rsidP="00D55566">
      <w:r>
        <w:t>Kts. myös maatietopalvelun 26.5.2025 julkaisema kyselyvastaus.</w:t>
      </w:r>
      <w:r>
        <w:rPr>
          <w:rStyle w:val="Alaviitteenviite"/>
        </w:rPr>
        <w:footnoteReference w:id="34"/>
      </w:r>
    </w:p>
    <w:p w14:paraId="4500612F" w14:textId="54D05C5F" w:rsidR="00C35048" w:rsidRDefault="00B42C4C" w:rsidP="00D55566">
      <w:r>
        <w:t xml:space="preserve">Useat eri lähteet korostavat itsenäisten journalistien, ihmisoikeuksien puolustajien ja aktivistien olevan hallinnon kielteisen </w:t>
      </w:r>
      <w:r w:rsidR="00C6623F">
        <w:t>huomion</w:t>
      </w:r>
      <w:r>
        <w:t xml:space="preserve"> erityisiä kohteita.</w:t>
      </w:r>
      <w:r>
        <w:rPr>
          <w:rStyle w:val="Alaviitteenviite"/>
        </w:rPr>
        <w:footnoteReference w:id="35"/>
      </w:r>
      <w:r>
        <w:t xml:space="preserve"> </w:t>
      </w:r>
      <w:r w:rsidR="00F564FF">
        <w:t>Euroopan ulkosuhdehallinnon</w:t>
      </w:r>
      <w:r w:rsidR="00C6623F">
        <w:t xml:space="preserve"> (EEAS) </w:t>
      </w:r>
      <w:r w:rsidR="00F564FF">
        <w:t xml:space="preserve">mukaan </w:t>
      </w:r>
      <w:r>
        <w:t>myös</w:t>
      </w:r>
      <w:r w:rsidR="00C35048" w:rsidRPr="00C35048">
        <w:t xml:space="preserve"> akateemikkojen, taiteilijoiden ja </w:t>
      </w:r>
      <w:r>
        <w:t xml:space="preserve">muiden </w:t>
      </w:r>
      <w:r w:rsidR="00C35048" w:rsidRPr="00C35048">
        <w:t>hallituskriit</w:t>
      </w:r>
      <w:r w:rsidR="00C35048">
        <w:t xml:space="preserve">ikoiden toimintaa rajoitetaan. </w:t>
      </w:r>
      <w:r w:rsidR="00C35048" w:rsidRPr="00C35048">
        <w:t>Mielenosoittajia ja demokratia-aktivisteja pidätetään ja vangitaan mielivaltaises</w:t>
      </w:r>
      <w:r w:rsidR="00C35048">
        <w:t>ti, ja näin on käynyt erityisesti heinäkuun 2021 mielenosoituksiin osallistuneiden kohdalla</w:t>
      </w:r>
      <w:r w:rsidR="005E60B6" w:rsidRPr="00C35048">
        <w:t>.</w:t>
      </w:r>
      <w:r w:rsidR="005E60B6">
        <w:rPr>
          <w:rStyle w:val="Alaviitteenviite"/>
          <w:lang w:val="en-US"/>
        </w:rPr>
        <w:footnoteReference w:id="36"/>
      </w:r>
      <w:r w:rsidR="00C35048">
        <w:t xml:space="preserve"> </w:t>
      </w:r>
      <w:r w:rsidR="008E7635">
        <w:t>Amerikan valtioiden ihmisoikeuskomissio</w:t>
      </w:r>
      <w:r w:rsidR="00C6623F">
        <w:t xml:space="preserve"> </w:t>
      </w:r>
      <w:r w:rsidR="00C35048" w:rsidRPr="00C35048">
        <w:t>IACHR mainitsee</w:t>
      </w:r>
      <w:r>
        <w:t xml:space="preserve"> lisäksi yleisesti</w:t>
      </w:r>
      <w:r w:rsidR="00C35048" w:rsidRPr="00C35048">
        <w:t xml:space="preserve"> poliittiset toisinajattelijat</w:t>
      </w:r>
      <w:r>
        <w:t xml:space="preserve"> ja </w:t>
      </w:r>
      <w:r w:rsidR="00C35048" w:rsidRPr="00C35048">
        <w:t>yhteisölliset johtajat</w:t>
      </w:r>
      <w:r>
        <w:t xml:space="preserve"> </w:t>
      </w:r>
      <w:r w:rsidR="00C35048">
        <w:t>hallinnon silmätikuiksi.</w:t>
      </w:r>
      <w:r w:rsidR="00C35048">
        <w:rPr>
          <w:rStyle w:val="Alaviitteenviite"/>
        </w:rPr>
        <w:footnoteReference w:id="37"/>
      </w:r>
      <w:r w:rsidR="00C35048">
        <w:t xml:space="preserve"> Human Rights Watch -järjestön vuotta 2025 käsittelevän raportin mukaan viranomaiset mielivaltaisesti pidättävät, häiriköivät ja pelottelevat </w:t>
      </w:r>
      <w:r>
        <w:t xml:space="preserve">aktivistien ja journalistien lisäksi myös muita </w:t>
      </w:r>
      <w:r w:rsidR="00C35048">
        <w:t>kriitikoita</w:t>
      </w:r>
      <w:r>
        <w:t xml:space="preserve"> </w:t>
      </w:r>
      <w:r w:rsidR="00C35048">
        <w:t>sekä poliittisia vastustajia.</w:t>
      </w:r>
      <w:r w:rsidR="00C35048">
        <w:rPr>
          <w:rStyle w:val="Alaviitteenviite"/>
        </w:rPr>
        <w:footnoteReference w:id="38"/>
      </w:r>
      <w:r w:rsidR="009923D1">
        <w:t xml:space="preserve"> Toimittajat ilman rajoja -järjestö </w:t>
      </w:r>
      <w:r w:rsidR="00C6623F">
        <w:t xml:space="preserve">(RSF) </w:t>
      </w:r>
      <w:r w:rsidR="009923D1">
        <w:t>on kuvaillut Kuuban lehdistönvapauden tilaa hälyttäväksi. Moni itsenäinen toimittaja on joutunut viime vuosina lähtemään maanpakoon.</w:t>
      </w:r>
      <w:r w:rsidR="009923D1">
        <w:rPr>
          <w:rStyle w:val="Alaviitteenviite"/>
        </w:rPr>
        <w:footnoteReference w:id="39"/>
      </w:r>
      <w:r w:rsidR="00325F94">
        <w:t xml:space="preserve"> Lisäksi </w:t>
      </w:r>
      <w:r w:rsidR="00325F94" w:rsidRPr="00C35048">
        <w:t xml:space="preserve">Amnesty on korostanut </w:t>
      </w:r>
      <w:r w:rsidR="00325F94">
        <w:t>marraskuussa 2025</w:t>
      </w:r>
      <w:r w:rsidR="00325F94" w:rsidRPr="00C35048">
        <w:t xml:space="preserve"> julkaistussa raportissaan erityisesti naispuolisten i</w:t>
      </w:r>
      <w:r w:rsidR="00325F94">
        <w:t>hmisoikeusaktivistien huonoa asemaa.</w:t>
      </w:r>
      <w:r w:rsidR="00325F94">
        <w:rPr>
          <w:rStyle w:val="Alaviitteenviite"/>
        </w:rPr>
        <w:footnoteReference w:id="40"/>
      </w:r>
    </w:p>
    <w:p w14:paraId="7FFB6907" w14:textId="273DEFB7" w:rsidR="0053208D" w:rsidRPr="0053208D" w:rsidRDefault="00C6623F" w:rsidP="00D55566">
      <w:r>
        <w:t xml:space="preserve">Myös </w:t>
      </w:r>
      <w:r w:rsidR="0053208D" w:rsidRPr="0053208D">
        <w:t>Human Rights Watch on dokumentoinut erityisesti h</w:t>
      </w:r>
      <w:r w:rsidR="0053208D">
        <w:t xml:space="preserve">einäkuun 2021 mielenosoituksiin </w:t>
      </w:r>
      <w:r w:rsidR="0040077F">
        <w:t xml:space="preserve">eli ns. 11J-mielenosoituksiin </w:t>
      </w:r>
      <w:r w:rsidR="0053208D">
        <w:t xml:space="preserve">osallistuneihin </w:t>
      </w:r>
      <w:r w:rsidR="0040077F">
        <w:t xml:space="preserve">kansalaisiin </w:t>
      </w:r>
      <w:r w:rsidR="0053208D">
        <w:t>kohdistuneita sortotoimenpiteitä.</w:t>
      </w:r>
      <w:r w:rsidR="0053208D">
        <w:rPr>
          <w:rStyle w:val="Alaviitteenviite"/>
        </w:rPr>
        <w:footnoteReference w:id="41"/>
      </w:r>
      <w:r w:rsidR="0053208D">
        <w:t xml:space="preserve"> </w:t>
      </w:r>
      <w:r w:rsidRPr="009B47B3">
        <w:t>Kuubassa 11</w:t>
      </w:r>
      <w:r>
        <w:t>.7.2021 puhjenneita 11J-mielenosoituksia on pidetty laajimpina mielenosoituksina kommunistisen vallankumouksen jälkeen. Mielenosoitusten taustalla oli sekä hallinnon sortopolitiikka että maan talous- ja humanitaarinen tilanne. Yli 1 400 mielenosoittajaa otettiin kiinni ja HRW totesi vuonna 2022, että maan hallinto kohdisti mielenosoittajiin ”systemaattisia sortotoimenpiteitä”.</w:t>
      </w:r>
      <w:r>
        <w:rPr>
          <w:rStyle w:val="Alaviitteenviite"/>
        </w:rPr>
        <w:footnoteReference w:id="42"/>
      </w:r>
      <w:r>
        <w:t xml:space="preserve"> </w:t>
      </w:r>
      <w:r w:rsidR="0053208D">
        <w:t xml:space="preserve">Kuuban poliittisten vankien oikeuksia ajava </w:t>
      </w:r>
      <w:proofErr w:type="spellStart"/>
      <w:r w:rsidR="0053208D">
        <w:t>Prisoners</w:t>
      </w:r>
      <w:proofErr w:type="spellEnd"/>
      <w:r w:rsidR="0053208D">
        <w:t xml:space="preserve"> </w:t>
      </w:r>
      <w:proofErr w:type="spellStart"/>
      <w:r w:rsidR="0053208D">
        <w:t>Defenders</w:t>
      </w:r>
      <w:proofErr w:type="spellEnd"/>
      <w:r w:rsidR="0053208D">
        <w:t xml:space="preserve"> -järjestö on todennut, että </w:t>
      </w:r>
      <w:r w:rsidR="004F5FA6">
        <w:t xml:space="preserve">lähes </w:t>
      </w:r>
      <w:r w:rsidR="00B00B3F">
        <w:t xml:space="preserve">kaksi kolmasosaa Kuuban poliittisista vankeustuomioista liittyy 11J-mielenosoituksiin. 409 mielenosoituksiin osallistunutta oli edelleen vankilassa joulukuussa 2025 ja 334 </w:t>
      </w:r>
      <w:r w:rsidR="004F5FA6">
        <w:t>kärsi tuomiotaan muunlaisen vapauden rajoittamisen</w:t>
      </w:r>
      <w:r w:rsidR="006649E2">
        <w:t xml:space="preserve"> (ts. esim. ehdonalaisen)</w:t>
      </w:r>
      <w:r w:rsidR="004F5FA6">
        <w:t xml:space="preserve"> </w:t>
      </w:r>
      <w:r w:rsidR="00A873E1">
        <w:t>muodossa</w:t>
      </w:r>
      <w:r w:rsidR="004F5FA6">
        <w:t>.</w:t>
      </w:r>
      <w:r w:rsidR="004F5FA6">
        <w:rPr>
          <w:rStyle w:val="Alaviitteenviite"/>
        </w:rPr>
        <w:footnoteReference w:id="43"/>
      </w:r>
      <w:r w:rsidR="00581C92">
        <w:t xml:space="preserve"> </w:t>
      </w:r>
    </w:p>
    <w:p w14:paraId="0E827A7E" w14:textId="7FCA6655" w:rsidR="00E048E4" w:rsidRDefault="00074EB6" w:rsidP="00D55566">
      <w:r>
        <w:t>Myös vangittujen henkilöiden</w:t>
      </w:r>
      <w:r w:rsidR="00C35048">
        <w:t xml:space="preserve"> perheenjäsen</w:t>
      </w:r>
      <w:r>
        <w:t xml:space="preserve">iä pidetään </w:t>
      </w:r>
      <w:r w:rsidR="00C35048">
        <w:t>yhtenä ryhmänä, joihin hallinto on kohdistanut sortotoimenpiteitä.</w:t>
      </w:r>
      <w:r w:rsidR="00C35048">
        <w:rPr>
          <w:rStyle w:val="Alaviitteenviite"/>
        </w:rPr>
        <w:footnoteReference w:id="44"/>
      </w:r>
      <w:r w:rsidR="00C35048">
        <w:t xml:space="preserve"> </w:t>
      </w:r>
      <w:proofErr w:type="spellStart"/>
      <w:r w:rsidR="00581C92">
        <w:t>IACHR:n</w:t>
      </w:r>
      <w:proofErr w:type="spellEnd"/>
      <w:r w:rsidR="00581C92">
        <w:t xml:space="preserve"> varapresidentti Andrea </w:t>
      </w:r>
      <w:proofErr w:type="spellStart"/>
      <w:r w:rsidR="00581C92">
        <w:t>Pochak</w:t>
      </w:r>
      <w:proofErr w:type="spellEnd"/>
      <w:r w:rsidR="00581C92">
        <w:t xml:space="preserve"> on todennut huhtikuussa 2025, että erityisesti </w:t>
      </w:r>
      <w:r w:rsidR="00C6623F">
        <w:t>11J-</w:t>
      </w:r>
      <w:r w:rsidR="00581C92">
        <w:t>mielenosoituksi</w:t>
      </w:r>
      <w:r w:rsidR="00C6623F">
        <w:t xml:space="preserve">en yhteydessä </w:t>
      </w:r>
      <w:r w:rsidR="00581C92">
        <w:t xml:space="preserve">vankilaan joutuneiden henkilöiden naispuoliset perheenjäsenet ovat joutuneet erilaisten häirintä- ja uhkailutoimien </w:t>
      </w:r>
      <w:r w:rsidR="00581C92">
        <w:lastRenderedPageBreak/>
        <w:t xml:space="preserve">kohteeksi, </w:t>
      </w:r>
      <w:r w:rsidR="00C6623F">
        <w:t xml:space="preserve">sillä </w:t>
      </w:r>
      <w:r w:rsidR="00325F94">
        <w:t xml:space="preserve">he </w:t>
      </w:r>
      <w:r w:rsidR="00581C92">
        <w:t xml:space="preserve">ovat muodostaneet </w:t>
      </w:r>
      <w:r w:rsidR="00C6623F">
        <w:t>keskenään</w:t>
      </w:r>
      <w:r w:rsidR="00581C92">
        <w:t xml:space="preserve"> verkostoja, joiden kautta he pyrkivät ajamaan vankilaan joutuneiden perheenjäsentensä asiaa.</w:t>
      </w:r>
      <w:r w:rsidR="00581C92">
        <w:rPr>
          <w:rStyle w:val="Alaviitteenviite"/>
        </w:rPr>
        <w:footnoteReference w:id="45"/>
      </w:r>
      <w:r w:rsidR="00581C92">
        <w:t xml:space="preserve"> </w:t>
      </w:r>
    </w:p>
    <w:p w14:paraId="4DEEFE8B" w14:textId="362F7D8E" w:rsidR="009A5D5E" w:rsidRPr="00167580" w:rsidRDefault="00167580" w:rsidP="00D55566">
      <w:pPr>
        <w:rPr>
          <w:highlight w:val="yellow"/>
        </w:rPr>
      </w:pPr>
      <w:r>
        <w:t>HRW on raportoinut</w:t>
      </w:r>
      <w:r w:rsidR="007C0407">
        <w:t xml:space="preserve"> heinäkuussa 2025</w:t>
      </w:r>
      <w:r>
        <w:t>, että 11J-mielenosoitusten yhteydessä pidätettyihin tai vangittuihin henkilöihin on kohdistunut vankeudessa vakavia oikeudenloukkauksia. Myös vapautettuihin henkilöihin on vapautumisen jälkeen kohdistettu epävirallis</w:t>
      </w:r>
      <w:r w:rsidR="00325F94">
        <w:t>ta</w:t>
      </w:r>
      <w:r>
        <w:t xml:space="preserve"> </w:t>
      </w:r>
      <w:r w:rsidR="00325F94">
        <w:t>kontrollointia</w:t>
      </w:r>
      <w:r>
        <w:t>.</w:t>
      </w:r>
      <w:r>
        <w:rPr>
          <w:rStyle w:val="Alaviitteenviite"/>
        </w:rPr>
        <w:footnoteReference w:id="46"/>
      </w:r>
      <w:r>
        <w:t xml:space="preserve"> </w:t>
      </w:r>
      <w:r w:rsidR="007C0407">
        <w:t>Myös</w:t>
      </w:r>
      <w:r w:rsidR="00082D41" w:rsidRPr="004303FC">
        <w:t xml:space="preserve"> useat</w:t>
      </w:r>
      <w:r w:rsidR="007C0407">
        <w:t xml:space="preserve"> muut</w:t>
      </w:r>
      <w:r w:rsidR="00082D41" w:rsidRPr="004303FC">
        <w:t xml:space="preserve"> ihmisoikeustoimijat varoittivat</w:t>
      </w:r>
      <w:r w:rsidR="007C0407">
        <w:t xml:space="preserve"> heinäkuussa 2025</w:t>
      </w:r>
      <w:r w:rsidR="00082D41" w:rsidRPr="004303FC">
        <w:t>, että neljä vuotta 11J-mielenosoitusten jälkeen aktivisteihin, itsenäisiin journalisteihin</w:t>
      </w:r>
      <w:r w:rsidR="004303FC" w:rsidRPr="004303FC">
        <w:t>, ihmisoikeuksien puolustajiin ja vangittujen perheenjäseniin</w:t>
      </w:r>
      <w:r w:rsidR="00BE56C4">
        <w:t xml:space="preserve"> on</w:t>
      </w:r>
      <w:r w:rsidR="004303FC" w:rsidRPr="004303FC">
        <w:t xml:space="preserve"> kohdistu</w:t>
      </w:r>
      <w:r w:rsidR="00BE56C4">
        <w:t>n</w:t>
      </w:r>
      <w:r w:rsidR="004303FC" w:rsidRPr="004303FC">
        <w:t>u</w:t>
      </w:r>
      <w:r w:rsidR="00BE56C4">
        <w:t>t</w:t>
      </w:r>
      <w:r w:rsidR="004303FC" w:rsidRPr="004303FC">
        <w:t xml:space="preserve"> jälleen uusi tukahduttamisen aalto. </w:t>
      </w:r>
      <w:r w:rsidR="00325F94">
        <w:t>M</w:t>
      </w:r>
      <w:r w:rsidR="004303FC" w:rsidRPr="00DE4D64">
        <w:t>ielenosoituks</w:t>
      </w:r>
      <w:r w:rsidR="00325F94">
        <w:t>i</w:t>
      </w:r>
      <w:r w:rsidR="004303FC" w:rsidRPr="00DE4D64">
        <w:t>ssa pidätettyjen mielipidevankien tilanne</w:t>
      </w:r>
      <w:r w:rsidR="00325F94">
        <w:t>tta kuvailtiin erityisen huolestuttavaksi</w:t>
      </w:r>
      <w:r w:rsidR="009A5D5E" w:rsidRPr="00DE4D64">
        <w:t>.</w:t>
      </w:r>
      <w:r w:rsidR="009A5D5E">
        <w:rPr>
          <w:rStyle w:val="Alaviitteenviite"/>
          <w:lang w:val="en-US"/>
        </w:rPr>
        <w:footnoteReference w:id="47"/>
      </w:r>
      <w:r w:rsidR="00BE56C4">
        <w:t xml:space="preserve"> </w:t>
      </w:r>
      <w:r w:rsidRPr="00167580">
        <w:t>Mielenosoitukset ovat kuitenkin jatkuneet Kuubassa myös lähiaikoina</w:t>
      </w:r>
      <w:r w:rsidRPr="00167580">
        <w:rPr>
          <w:rStyle w:val="Alaviitteenviite"/>
        </w:rPr>
        <w:footnoteReference w:id="48"/>
      </w:r>
      <w:r w:rsidRPr="00167580">
        <w:t>,</w:t>
      </w:r>
      <w:r w:rsidR="00BE56C4" w:rsidRPr="00167580">
        <w:t xml:space="preserve"> </w:t>
      </w:r>
      <w:r w:rsidRPr="00167580">
        <w:t>ja esimerkiksi elokuussa 2025 maassa nähtiin ennätysmäärä mielen</w:t>
      </w:r>
      <w:r w:rsidR="00A873E1">
        <w:t>o</w:t>
      </w:r>
      <w:r w:rsidRPr="00167580">
        <w:t>soituksia</w:t>
      </w:r>
      <w:r w:rsidR="00BE56C4" w:rsidRPr="00167580">
        <w:rPr>
          <w:rStyle w:val="Alaviitteenviite"/>
        </w:rPr>
        <w:footnoteReference w:id="49"/>
      </w:r>
      <w:r w:rsidRPr="00167580">
        <w:t xml:space="preserve">. </w:t>
      </w:r>
      <w:proofErr w:type="spellStart"/>
      <w:r w:rsidRPr="00167580">
        <w:t>Prisoners</w:t>
      </w:r>
      <w:proofErr w:type="spellEnd"/>
      <w:r w:rsidRPr="00167580">
        <w:t xml:space="preserve"> </w:t>
      </w:r>
      <w:proofErr w:type="spellStart"/>
      <w:r w:rsidRPr="00167580">
        <w:t>Defenders</w:t>
      </w:r>
      <w:proofErr w:type="spellEnd"/>
      <w:r w:rsidRPr="00167580">
        <w:t xml:space="preserve"> -järjestön tilastojen </w:t>
      </w:r>
      <w:r w:rsidR="007C0407">
        <w:t>perusteella</w:t>
      </w:r>
      <w:r w:rsidRPr="00167580">
        <w:t xml:space="preserve"> </w:t>
      </w:r>
      <w:r w:rsidR="007C0407">
        <w:t>vuoden 2021 kaltaista</w:t>
      </w:r>
      <w:r w:rsidRPr="00167580">
        <w:t xml:space="preserve"> pidätysaaltoa ei ole viime aikoina nähty, joskin joka kuukausi tilastoidaan joitakin uusia poliittisia vankeja.</w:t>
      </w:r>
      <w:r w:rsidRPr="00167580">
        <w:rPr>
          <w:rStyle w:val="Alaviitteenviite"/>
        </w:rPr>
        <w:footnoteReference w:id="50"/>
      </w:r>
    </w:p>
    <w:p w14:paraId="3F75A763" w14:textId="09CB0A17" w:rsidR="002B1914" w:rsidRDefault="002B1914" w:rsidP="00D55566">
      <w:r w:rsidRPr="002B1914">
        <w:t>IGC-verkoston kokou</w:t>
      </w:r>
      <w:r>
        <w:t>ksessa joulukuussa 2024 esiintynyt asiantuntija</w:t>
      </w:r>
      <w:r w:rsidR="00FC3AF1">
        <w:t xml:space="preserve"> A</w:t>
      </w:r>
      <w:r>
        <w:t xml:space="preserve"> totesi, että</w:t>
      </w:r>
      <w:r w:rsidR="00B42C4C">
        <w:t xml:space="preserve"> Kuuban</w:t>
      </w:r>
      <w:r>
        <w:t xml:space="preserve"> hallinnolla on olemassa list</w:t>
      </w:r>
      <w:r w:rsidR="00B42C4C">
        <w:t>oja</w:t>
      </w:r>
      <w:r>
        <w:t>, joissa on tietoa jokaisen kansalaisen mielipiteistä, lähipiiristä ja arkielämän toimi</w:t>
      </w:r>
      <w:r w:rsidR="00B42C4C">
        <w:t>nna</w:t>
      </w:r>
      <w:r>
        <w:t xml:space="preserve">sta. Tällaista tietoa kerätään </w:t>
      </w:r>
      <w:r w:rsidR="00B42C4C">
        <w:t xml:space="preserve">jokaisessa naapurustossa asuvien </w:t>
      </w:r>
      <w:r>
        <w:t xml:space="preserve">ruohonjuuritason informanttien kautta. </w:t>
      </w:r>
      <w:r w:rsidR="00FC3AF1">
        <w:t>A</w:t>
      </w:r>
      <w:r>
        <w:t>siantuntija</w:t>
      </w:r>
      <w:r w:rsidR="00FC3AF1">
        <w:t xml:space="preserve"> B:n</w:t>
      </w:r>
      <w:r>
        <w:t xml:space="preserve"> mukaan tällaisten listojen olemassaolo ei kuitenkaan tarkoita, että Kuuban hallinnolla olisi tosiasiallisesti kykyä valvoa ja ylläpitää tällaista listaa jokaisesta ihmisestä. Normaalisti hallinto keskittyy sortotoimenpiteissään ns. ”pyramidin huippuun”. Jos henkilö on osallistunut mielenosoitukseen, mutta pystynyt sen jälkeen jatkamaan elämää</w:t>
      </w:r>
      <w:r w:rsidR="007C0407">
        <w:t>nsä</w:t>
      </w:r>
      <w:r>
        <w:t xml:space="preserve"> ilman pidätystä, hänen </w:t>
      </w:r>
      <w:r w:rsidR="007C0407">
        <w:t>saatetaan antaa</w:t>
      </w:r>
      <w:r>
        <w:t xml:space="preserve"> olla rauhassa, ellei hän myöhemmin jatka poliittista toimintaansa. Jos sellainen mielenosoituksiin osallistunut henkilö, johon ei ole välittömästi kohdistettu mitään sortotoimenpiteitä, lähtee maasta ja palaa myöhemmin, voi hänen olla vaikea esimerkiksi saada työpaikkaa ja häneen saatetaan kohdistaa seurantaa</w:t>
      </w:r>
      <w:r w:rsidR="00FC3AF1">
        <w:t>. H</w:t>
      </w:r>
      <w:r>
        <w:t>än</w:t>
      </w:r>
      <w:r w:rsidR="00325F94">
        <w:t>een ei kuitenkaan välttämättä kohdisteta aktiivisia sortotoimenpiteitä</w:t>
      </w:r>
      <w:r>
        <w:t>.</w:t>
      </w:r>
      <w:r>
        <w:rPr>
          <w:rStyle w:val="Alaviitteenviite"/>
        </w:rPr>
        <w:footnoteReference w:id="51"/>
      </w:r>
    </w:p>
    <w:p w14:paraId="1FB6323E" w14:textId="2644F8CD" w:rsidR="00B85E46" w:rsidRPr="002B1914" w:rsidRDefault="00B85E46" w:rsidP="00D55566">
      <w:r>
        <w:t xml:space="preserve">Toisaalta myös asiantuntija </w:t>
      </w:r>
      <w:r w:rsidR="00FC3AF1">
        <w:t xml:space="preserve">B </w:t>
      </w:r>
      <w:r>
        <w:t xml:space="preserve">piti </w:t>
      </w:r>
      <w:r w:rsidR="00FC3AF1">
        <w:t xml:space="preserve">teoriassa </w:t>
      </w:r>
      <w:r>
        <w:t xml:space="preserve">mahdollisena, että mielenosoitukseen </w:t>
      </w:r>
      <w:r w:rsidR="00B42C4C">
        <w:t xml:space="preserve">joskus </w:t>
      </w:r>
      <w:r>
        <w:t xml:space="preserve">aiemmin osallistuneeseen henkilöön </w:t>
      </w:r>
      <w:r w:rsidR="00325F94">
        <w:t>aletaan</w:t>
      </w:r>
      <w:r>
        <w:t xml:space="preserve"> vasta myöhemmin kohdistaa uhkailua, vaikka näin ei heti olisi tapahtunut. Esimerkiksi vuoden 2021 mielenosoituksiin osallistuneiden suhteen asiantuntija uskoi, että maasta </w:t>
      </w:r>
      <w:r w:rsidR="00325F94">
        <w:t xml:space="preserve">ongelmitta </w:t>
      </w:r>
      <w:r>
        <w:t xml:space="preserve">lähteneelle henkilölle ei välttämättä </w:t>
      </w:r>
      <w:r w:rsidR="00325F94">
        <w:t>koidu</w:t>
      </w:r>
      <w:r>
        <w:t xml:space="preserve"> suoria seurauksia hänen palatessaan maahan, mikäli hän jatkaa elämäänsä matalalla profiililla. Seuraamusten riski on kuitenkin olemassa, ja jos henkilö osallistuu uudestaan mielenosoituksiin, voivat seuraamukset olla entistäkin vakavampia.</w:t>
      </w:r>
      <w:r>
        <w:rPr>
          <w:rStyle w:val="Alaviitteenviite"/>
        </w:rPr>
        <w:footnoteReference w:id="52"/>
      </w:r>
    </w:p>
    <w:p w14:paraId="24A7946F" w14:textId="3E6FA25F" w:rsidR="002B1914" w:rsidRDefault="0054294A" w:rsidP="00D55566">
      <w:r>
        <w:t xml:space="preserve">Lisäksi Kuubassa kohdistetaan erityistä valvontaa ns. </w:t>
      </w:r>
      <w:proofErr w:type="spellStart"/>
      <w:r w:rsidRPr="00325F94">
        <w:rPr>
          <w:i/>
          <w:iCs/>
        </w:rPr>
        <w:t>r</w:t>
      </w:r>
      <w:r w:rsidR="002B1914" w:rsidRPr="00325F94">
        <w:rPr>
          <w:i/>
          <w:iCs/>
        </w:rPr>
        <w:t>egulados</w:t>
      </w:r>
      <w:proofErr w:type="spellEnd"/>
      <w:r w:rsidR="002B1914">
        <w:t xml:space="preserve"> -statuksella olevi</w:t>
      </w:r>
      <w:r>
        <w:t>in kansalaisiin, joita</w:t>
      </w:r>
      <w:r w:rsidR="002B1914">
        <w:t xml:space="preserve"> on</w:t>
      </w:r>
      <w:r>
        <w:t xml:space="preserve"> arviolta</w:t>
      </w:r>
      <w:r w:rsidR="002B1914">
        <w:t xml:space="preserve"> satoja tuhansia tai jopa miljoona. </w:t>
      </w:r>
      <w:proofErr w:type="spellStart"/>
      <w:r w:rsidRPr="00325F94">
        <w:rPr>
          <w:i/>
          <w:iCs/>
        </w:rPr>
        <w:t>R</w:t>
      </w:r>
      <w:r w:rsidR="002B1914" w:rsidRPr="00325F94">
        <w:rPr>
          <w:i/>
          <w:iCs/>
        </w:rPr>
        <w:t>egulado</w:t>
      </w:r>
      <w:proofErr w:type="spellEnd"/>
      <w:r w:rsidR="00325F94">
        <w:rPr>
          <w:i/>
          <w:iCs/>
        </w:rPr>
        <w:t xml:space="preserve"> </w:t>
      </w:r>
      <w:r w:rsidR="00325F94">
        <w:t>(engl. ”</w:t>
      </w:r>
      <w:proofErr w:type="spellStart"/>
      <w:r w:rsidR="00325F94">
        <w:t>regulated</w:t>
      </w:r>
      <w:proofErr w:type="spellEnd"/>
      <w:r w:rsidR="00325F94">
        <w:t>”)</w:t>
      </w:r>
      <w:r w:rsidR="002B1914">
        <w:t xml:space="preserve"> on henkilö, joka </w:t>
      </w:r>
      <w:r w:rsidR="002B1914" w:rsidRPr="0059338F">
        <w:t xml:space="preserve">asetuksen 306/2012 perusteella </w:t>
      </w:r>
      <w:r w:rsidR="002B1914">
        <w:t xml:space="preserve">ei saa ammattinsa vuoksi lähteä maasta, ja </w:t>
      </w:r>
      <w:r w:rsidR="00325F94">
        <w:t xml:space="preserve">joka </w:t>
      </w:r>
      <w:r w:rsidR="002B1914">
        <w:t>irtisanoutuessaankin joutuu odottamaan ”seurannassa” 5 vuoden ajan ennen maastapoistumislupaa</w:t>
      </w:r>
      <w:r>
        <w:t>.</w:t>
      </w:r>
      <w:r w:rsidR="002B1914">
        <w:t xml:space="preserve"> </w:t>
      </w:r>
      <w:proofErr w:type="spellStart"/>
      <w:r w:rsidRPr="00325F94">
        <w:rPr>
          <w:i/>
          <w:iCs/>
        </w:rPr>
        <w:t>R</w:t>
      </w:r>
      <w:r w:rsidR="002B1914" w:rsidRPr="00325F94">
        <w:rPr>
          <w:i/>
          <w:iCs/>
        </w:rPr>
        <w:t>egulado</w:t>
      </w:r>
      <w:proofErr w:type="spellEnd"/>
      <w:r>
        <w:t>-henkilöihin lukeutuvat</w:t>
      </w:r>
      <w:r w:rsidR="002B1914" w:rsidRPr="00E82751">
        <w:t xml:space="preserve"> esim</w:t>
      </w:r>
      <w:r w:rsidR="007C0407">
        <w:t>erkiksi</w:t>
      </w:r>
      <w:r w:rsidR="002B1914" w:rsidRPr="00E82751">
        <w:t xml:space="preserve"> kaikki</w:t>
      </w:r>
      <w:r>
        <w:t xml:space="preserve"> koulutetut ammattilaiset (</w:t>
      </w:r>
      <w:r w:rsidR="002B1914" w:rsidRPr="00E82751">
        <w:t>”</w:t>
      </w:r>
      <w:proofErr w:type="spellStart"/>
      <w:r w:rsidR="002B1914" w:rsidRPr="00E82751">
        <w:t>qualified</w:t>
      </w:r>
      <w:proofErr w:type="spellEnd"/>
      <w:r w:rsidR="002B1914" w:rsidRPr="00E82751">
        <w:t xml:space="preserve"> </w:t>
      </w:r>
      <w:proofErr w:type="spellStart"/>
      <w:r w:rsidR="002B1914" w:rsidRPr="00E82751">
        <w:t>professionals</w:t>
      </w:r>
      <w:proofErr w:type="spellEnd"/>
      <w:r w:rsidR="002B1914" w:rsidRPr="00E82751">
        <w:t>”</w:t>
      </w:r>
      <w:r>
        <w:t xml:space="preserve">, esim. </w:t>
      </w:r>
      <w:r w:rsidR="002B1914">
        <w:t>terveydenhuollon työntekijät)</w:t>
      </w:r>
      <w:r w:rsidR="002B1914" w:rsidRPr="00E82751">
        <w:t>, urheilija</w:t>
      </w:r>
      <w:r w:rsidR="002B1914">
        <w:t>t</w:t>
      </w:r>
      <w:r w:rsidR="007C0407">
        <w:t xml:space="preserve">, </w:t>
      </w:r>
      <w:r w:rsidR="00325F94">
        <w:t>keski- tai korkean tason vastuita omaavat</w:t>
      </w:r>
      <w:r w:rsidR="002B1914">
        <w:t xml:space="preserve"> viranomaiset</w:t>
      </w:r>
      <w:r w:rsidR="00325F94">
        <w:t xml:space="preserve"> sekä joskus</w:t>
      </w:r>
      <w:r w:rsidR="000D1457">
        <w:t xml:space="preserve"> esimerkiksi </w:t>
      </w:r>
      <w:r w:rsidR="00325F94">
        <w:t xml:space="preserve">muita </w:t>
      </w:r>
      <w:r w:rsidR="002B1914">
        <w:t xml:space="preserve">julkisen </w:t>
      </w:r>
      <w:r w:rsidR="00325F94">
        <w:t>sektorin</w:t>
      </w:r>
      <w:r w:rsidR="002B1914">
        <w:t xml:space="preserve"> työntekijöitä</w:t>
      </w:r>
      <w:r w:rsidR="000D1457">
        <w:t xml:space="preserve"> </w:t>
      </w:r>
      <w:r w:rsidR="00325F94">
        <w:t xml:space="preserve">tai </w:t>
      </w:r>
      <w:r w:rsidR="002B1914">
        <w:t>artistej</w:t>
      </w:r>
      <w:r w:rsidR="000D1457">
        <w:t xml:space="preserve">a. </w:t>
      </w:r>
      <w:proofErr w:type="spellStart"/>
      <w:r w:rsidR="000D1457" w:rsidRPr="00325F94">
        <w:rPr>
          <w:i/>
          <w:iCs/>
        </w:rPr>
        <w:t>R</w:t>
      </w:r>
      <w:r w:rsidR="002B1914" w:rsidRPr="00325F94">
        <w:rPr>
          <w:i/>
          <w:iCs/>
        </w:rPr>
        <w:t>egulado</w:t>
      </w:r>
      <w:proofErr w:type="spellEnd"/>
      <w:r w:rsidR="000D1457">
        <w:t>-henkilö</w:t>
      </w:r>
      <w:r w:rsidR="002B1914">
        <w:t xml:space="preserve"> ei</w:t>
      </w:r>
      <w:r w:rsidR="000D1457">
        <w:t xml:space="preserve"> </w:t>
      </w:r>
      <w:r w:rsidR="008E7635">
        <w:t xml:space="preserve">siis </w:t>
      </w:r>
      <w:r w:rsidR="002B1914">
        <w:t xml:space="preserve">ole sama </w:t>
      </w:r>
      <w:r w:rsidR="00325F94">
        <w:t xml:space="preserve">asia </w:t>
      </w:r>
      <w:r w:rsidR="002B1914">
        <w:t xml:space="preserve">kuin </w:t>
      </w:r>
      <w:r w:rsidR="000D1457">
        <w:t xml:space="preserve">vallankumouksen </w:t>
      </w:r>
      <w:r w:rsidR="000D1457">
        <w:lastRenderedPageBreak/>
        <w:t xml:space="preserve">vastustajaksi </w:t>
      </w:r>
      <w:r w:rsidR="008E7635">
        <w:t>merkitty</w:t>
      </w:r>
      <w:r w:rsidR="000D1457">
        <w:t xml:space="preserve"> henkil</w:t>
      </w:r>
      <w:r w:rsidR="00325F94">
        <w:t>ö (</w:t>
      </w:r>
      <w:r w:rsidR="000D1457">
        <w:t>joihin hallinto myös kohdistaa mielenkiintoa</w:t>
      </w:r>
      <w:r w:rsidR="00325F94">
        <w:t>)</w:t>
      </w:r>
      <w:r w:rsidR="000D1457">
        <w:t>,</w:t>
      </w:r>
      <w:r w:rsidR="002B1914">
        <w:t xml:space="preserve"> mutta </w:t>
      </w:r>
      <w:r w:rsidR="000D1457">
        <w:t xml:space="preserve">vallankumouksen vastustajiksi </w:t>
      </w:r>
      <w:r w:rsidR="008E7635">
        <w:t>katsotut</w:t>
      </w:r>
      <w:r w:rsidR="000D1457">
        <w:t xml:space="preserve"> </w:t>
      </w:r>
      <w:r w:rsidR="00325F94">
        <w:t xml:space="preserve">henkilöt </w:t>
      </w:r>
      <w:r w:rsidR="002B1914">
        <w:t>ovat</w:t>
      </w:r>
      <w:r w:rsidR="00325F94">
        <w:t xml:space="preserve"> aina</w:t>
      </w:r>
      <w:r w:rsidR="002B1914">
        <w:t xml:space="preserve"> </w:t>
      </w:r>
      <w:r w:rsidR="00325F94">
        <w:t xml:space="preserve">myös </w:t>
      </w:r>
      <w:proofErr w:type="spellStart"/>
      <w:r w:rsidR="002B1914" w:rsidRPr="00325F94">
        <w:rPr>
          <w:i/>
          <w:iCs/>
        </w:rPr>
        <w:t>regulados</w:t>
      </w:r>
      <w:proofErr w:type="spellEnd"/>
      <w:r w:rsidR="000D1457">
        <w:t>-listalla</w:t>
      </w:r>
      <w:r w:rsidR="002B1914">
        <w:t>,</w:t>
      </w:r>
      <w:r w:rsidR="002B1914" w:rsidRPr="00E82751">
        <w:rPr>
          <w:i/>
        </w:rPr>
        <w:t xml:space="preserve"> </w:t>
      </w:r>
      <w:r w:rsidR="00325F94">
        <w:rPr>
          <w:iCs/>
        </w:rPr>
        <w:t>mikäli</w:t>
      </w:r>
      <w:r w:rsidR="000D1457">
        <w:rPr>
          <w:iCs/>
        </w:rPr>
        <w:t xml:space="preserve"> </w:t>
      </w:r>
      <w:r w:rsidR="002B1914">
        <w:t xml:space="preserve">Kuuban hallinto </w:t>
      </w:r>
      <w:r w:rsidR="000D1457">
        <w:t xml:space="preserve">pelkää </w:t>
      </w:r>
      <w:r w:rsidR="00325F94">
        <w:t xml:space="preserve">heidän </w:t>
      </w:r>
      <w:r w:rsidR="000D1457">
        <w:t>lähtevän</w:t>
      </w:r>
      <w:r w:rsidR="002B1914">
        <w:t xml:space="preserve"> maasta </w:t>
      </w:r>
      <w:r w:rsidR="000D1457">
        <w:t>ja</w:t>
      </w:r>
      <w:r w:rsidR="002B1914">
        <w:t xml:space="preserve"> myöhemmin pala</w:t>
      </w:r>
      <w:r w:rsidR="000D1457">
        <w:t>avan</w:t>
      </w:r>
      <w:r w:rsidR="002B1914">
        <w:t>.</w:t>
      </w:r>
      <w:r w:rsidR="000D1457">
        <w:t xml:space="preserve"> Toisin sanoen hallintoa ei välttämättä kiinnosta sellaiset kansalaiset, joiden se uskoo lähtevän maasta lopullisesti. Joskus hallinto saattaa myös </w:t>
      </w:r>
      <w:r w:rsidR="00B42C4C">
        <w:t xml:space="preserve">itse </w:t>
      </w:r>
      <w:r w:rsidR="000D1457">
        <w:t>tarjota vankeuden vaihtoehdoksi lopullista maasta poistumista.</w:t>
      </w:r>
      <w:r w:rsidR="002B1914">
        <w:rPr>
          <w:rStyle w:val="Alaviitteenviite"/>
        </w:rPr>
        <w:footnoteReference w:id="53"/>
      </w:r>
    </w:p>
    <w:p w14:paraId="057182A4" w14:textId="77777777" w:rsidR="008E7635" w:rsidRDefault="00AA4615" w:rsidP="00D55566">
      <w:r>
        <w:t>USDOS on raportoinut, että hallinto on kohdistanut valvontaa</w:t>
      </w:r>
      <w:r w:rsidR="00F231E7">
        <w:t>, uhkailua, pidätyksiä ja väkivaltaa</w:t>
      </w:r>
      <w:r>
        <w:t xml:space="preserve"> myös uskonnollisiin ryhmiin ja johtajiin ja painostanut joitakin uskonnollisia johtajia lähtemään maanpakoon.</w:t>
      </w:r>
      <w:r w:rsidR="00F231E7">
        <w:t xml:space="preserve"> Myös uskontoon </w:t>
      </w:r>
      <w:r w:rsidR="008E7635">
        <w:t>kohdistuvat</w:t>
      </w:r>
      <w:r w:rsidR="00F231E7">
        <w:t xml:space="preserve"> sortotoimet </w:t>
      </w:r>
      <w:r w:rsidR="008E7635">
        <w:t>liittyvät</w:t>
      </w:r>
      <w:r w:rsidR="00F231E7">
        <w:t xml:space="preserve"> </w:t>
      </w:r>
      <w:r w:rsidR="008E7635">
        <w:t xml:space="preserve">usein </w:t>
      </w:r>
      <w:r w:rsidR="00F231E7">
        <w:t>sellaiseen toimintaan, jo</w:t>
      </w:r>
      <w:r w:rsidR="006C013C">
        <w:t>nka hallinto näkee</w:t>
      </w:r>
      <w:r w:rsidR="008E7635">
        <w:t xml:space="preserve"> oman</w:t>
      </w:r>
      <w:r w:rsidR="006C013C">
        <w:t xml:space="preserve"> ideologiansa vastaisena, ja kohdistuvat täten erityisesti esimerkiksi ihmisoikeuksista aktiivisesti puhuviin pappeihin</w:t>
      </w:r>
      <w:r w:rsidR="008E7635">
        <w:t xml:space="preserve"> [eikä täten niinkään itse uskonnon harjoittamiseen].</w:t>
      </w:r>
      <w:r>
        <w:rPr>
          <w:rStyle w:val="Alaviitteenviite"/>
        </w:rPr>
        <w:footnoteReference w:id="54"/>
      </w:r>
      <w:r w:rsidR="00C27D5A">
        <w:t xml:space="preserve"> </w:t>
      </w:r>
    </w:p>
    <w:p w14:paraId="3C000FAB" w14:textId="66850FCD" w:rsidR="00AA4615" w:rsidRDefault="00C27D5A" w:rsidP="00D55566">
      <w:r>
        <w:t xml:space="preserve">LGBTIQ+-vähemmistöjen osalta kts. maatietopalvelun </w:t>
      </w:r>
      <w:r w:rsidR="00B04BBC">
        <w:t>14</w:t>
      </w:r>
      <w:r>
        <w:t>.</w:t>
      </w:r>
      <w:r w:rsidR="00B04BBC">
        <w:t>3</w:t>
      </w:r>
      <w:r>
        <w:t>.2025 julkaisema kyselyvastaus.</w:t>
      </w:r>
      <w:r>
        <w:rPr>
          <w:rStyle w:val="Alaviitteenviite"/>
        </w:rPr>
        <w:footnoteReference w:id="55"/>
      </w:r>
      <w:r w:rsidR="003C5881">
        <w:t xml:space="preserve"> </w:t>
      </w:r>
      <w:proofErr w:type="gramStart"/>
      <w:r w:rsidR="003C5881">
        <w:t>Heinäkuussa</w:t>
      </w:r>
      <w:proofErr w:type="gramEnd"/>
      <w:r w:rsidR="003C5881">
        <w:t xml:space="preserve"> 2025 Kuubassa hyväksyttiin uusi siviilirekisterilaki, jonka mukaan transsukupuolisilla henkilöillä on oikeus sukupuolensa oikeudelliseen vahvistamiseen. Sukupuolen vahvistamiseen tarvitaan kuitenkin etukäteen hyväksyntä terveysministeriön alaisuudessa toimivalta CENESEX-virastolta (</w:t>
      </w:r>
      <w:r w:rsidR="003C5881" w:rsidRPr="003C5881">
        <w:rPr>
          <w:i/>
          <w:iCs/>
        </w:rPr>
        <w:t xml:space="preserve">Centro </w:t>
      </w:r>
      <w:proofErr w:type="spellStart"/>
      <w:r w:rsidR="003C5881" w:rsidRPr="003C5881">
        <w:rPr>
          <w:i/>
          <w:iCs/>
        </w:rPr>
        <w:t>Nacional</w:t>
      </w:r>
      <w:proofErr w:type="spellEnd"/>
      <w:r w:rsidR="003C5881" w:rsidRPr="003C5881">
        <w:rPr>
          <w:i/>
          <w:iCs/>
        </w:rPr>
        <w:t xml:space="preserve"> de </w:t>
      </w:r>
      <w:proofErr w:type="spellStart"/>
      <w:r w:rsidR="003C5881" w:rsidRPr="003C5881">
        <w:rPr>
          <w:i/>
          <w:iCs/>
        </w:rPr>
        <w:t>Educación</w:t>
      </w:r>
      <w:proofErr w:type="spellEnd"/>
      <w:r w:rsidR="003C5881" w:rsidRPr="003C5881">
        <w:rPr>
          <w:i/>
          <w:iCs/>
        </w:rPr>
        <w:t xml:space="preserve"> </w:t>
      </w:r>
      <w:proofErr w:type="spellStart"/>
      <w:r w:rsidR="003C5881" w:rsidRPr="003C5881">
        <w:rPr>
          <w:i/>
          <w:iCs/>
        </w:rPr>
        <w:t>Sexual</w:t>
      </w:r>
      <w:proofErr w:type="spellEnd"/>
      <w:r w:rsidR="003C5881">
        <w:t>).</w:t>
      </w:r>
      <w:r w:rsidR="003C5881">
        <w:rPr>
          <w:rStyle w:val="Alaviitteenviite"/>
        </w:rPr>
        <w:footnoteReference w:id="56"/>
      </w:r>
    </w:p>
    <w:p w14:paraId="063DC318" w14:textId="173BFD6F" w:rsidR="00A95D8B" w:rsidRPr="00CF4895" w:rsidRDefault="002B4BCC" w:rsidP="002B4BCC">
      <w:pPr>
        <w:pStyle w:val="POTSIKKO"/>
      </w:pPr>
      <w:r w:rsidRPr="00CF4895">
        <w:t>Lähteet</w:t>
      </w:r>
    </w:p>
    <w:p w14:paraId="67824AFE" w14:textId="0233F0C2" w:rsidR="00DE1987" w:rsidRPr="00A7333B" w:rsidRDefault="00DE1987" w:rsidP="00F11B01">
      <w:pPr>
        <w:jc w:val="left"/>
      </w:pPr>
      <w:r w:rsidRPr="00CF4895">
        <w:t>14ymedio 17.9.2024.</w:t>
      </w:r>
      <w:r w:rsidR="005B04A5">
        <w:t xml:space="preserve"> </w:t>
      </w:r>
      <w:proofErr w:type="spellStart"/>
      <w:r w:rsidR="005B04A5" w:rsidRPr="005B04A5">
        <w:rPr>
          <w:i/>
          <w:iCs/>
        </w:rPr>
        <w:t>El</w:t>
      </w:r>
      <w:proofErr w:type="spellEnd"/>
      <w:r w:rsidR="005B04A5" w:rsidRPr="005B04A5">
        <w:rPr>
          <w:i/>
          <w:iCs/>
        </w:rPr>
        <w:t xml:space="preserve"> ex </w:t>
      </w:r>
      <w:proofErr w:type="spellStart"/>
      <w:r w:rsidR="005B04A5" w:rsidRPr="005B04A5">
        <w:rPr>
          <w:i/>
          <w:iCs/>
        </w:rPr>
        <w:t>espía</w:t>
      </w:r>
      <w:proofErr w:type="spellEnd"/>
      <w:r w:rsidR="005B04A5" w:rsidRPr="005B04A5">
        <w:rPr>
          <w:i/>
          <w:iCs/>
        </w:rPr>
        <w:t xml:space="preserve"> </w:t>
      </w:r>
      <w:proofErr w:type="spellStart"/>
      <w:r w:rsidR="005B04A5" w:rsidRPr="005B04A5">
        <w:rPr>
          <w:i/>
          <w:iCs/>
        </w:rPr>
        <w:t>Gerardo</w:t>
      </w:r>
      <w:proofErr w:type="spellEnd"/>
      <w:r w:rsidR="005B04A5" w:rsidRPr="005B04A5">
        <w:rPr>
          <w:i/>
          <w:iCs/>
        </w:rPr>
        <w:t xml:space="preserve"> </w:t>
      </w:r>
      <w:proofErr w:type="spellStart"/>
      <w:r w:rsidR="005B04A5" w:rsidRPr="005B04A5">
        <w:rPr>
          <w:i/>
          <w:iCs/>
        </w:rPr>
        <w:t>Hernández</w:t>
      </w:r>
      <w:proofErr w:type="spellEnd"/>
      <w:r w:rsidR="005B04A5" w:rsidRPr="005B04A5">
        <w:rPr>
          <w:i/>
          <w:iCs/>
        </w:rPr>
        <w:t xml:space="preserve"> </w:t>
      </w:r>
      <w:proofErr w:type="spellStart"/>
      <w:r w:rsidR="005B04A5" w:rsidRPr="005B04A5">
        <w:rPr>
          <w:i/>
          <w:iCs/>
        </w:rPr>
        <w:t>lamenta</w:t>
      </w:r>
      <w:proofErr w:type="spellEnd"/>
      <w:r w:rsidR="005B04A5" w:rsidRPr="005B04A5">
        <w:rPr>
          <w:i/>
          <w:iCs/>
        </w:rPr>
        <w:t xml:space="preserve"> </w:t>
      </w:r>
      <w:proofErr w:type="spellStart"/>
      <w:r w:rsidR="005B04A5" w:rsidRPr="005B04A5">
        <w:rPr>
          <w:i/>
          <w:iCs/>
        </w:rPr>
        <w:t>el</w:t>
      </w:r>
      <w:proofErr w:type="spellEnd"/>
      <w:r w:rsidR="005B04A5" w:rsidRPr="005B04A5">
        <w:rPr>
          <w:i/>
          <w:iCs/>
        </w:rPr>
        <w:t xml:space="preserve"> </w:t>
      </w:r>
      <w:proofErr w:type="spellStart"/>
      <w:r w:rsidR="005B04A5" w:rsidRPr="005B04A5">
        <w:rPr>
          <w:i/>
          <w:iCs/>
        </w:rPr>
        <w:t>desinterés</w:t>
      </w:r>
      <w:proofErr w:type="spellEnd"/>
      <w:r w:rsidR="005B04A5" w:rsidRPr="005B04A5">
        <w:rPr>
          <w:i/>
          <w:iCs/>
        </w:rPr>
        <w:t xml:space="preserve"> de </w:t>
      </w:r>
      <w:proofErr w:type="spellStart"/>
      <w:r w:rsidR="005B04A5" w:rsidRPr="005B04A5">
        <w:rPr>
          <w:i/>
          <w:iCs/>
        </w:rPr>
        <w:t>los</w:t>
      </w:r>
      <w:proofErr w:type="spellEnd"/>
      <w:r w:rsidR="005B04A5" w:rsidRPr="005B04A5">
        <w:rPr>
          <w:i/>
          <w:iCs/>
        </w:rPr>
        <w:t xml:space="preserve"> </w:t>
      </w:r>
      <w:proofErr w:type="spellStart"/>
      <w:r w:rsidR="005B04A5" w:rsidRPr="005B04A5">
        <w:rPr>
          <w:i/>
          <w:iCs/>
        </w:rPr>
        <w:t>jóvenes</w:t>
      </w:r>
      <w:proofErr w:type="spellEnd"/>
      <w:r w:rsidR="005B04A5" w:rsidRPr="005B04A5">
        <w:rPr>
          <w:i/>
          <w:iCs/>
        </w:rPr>
        <w:t xml:space="preserve"> </w:t>
      </w:r>
      <w:proofErr w:type="spellStart"/>
      <w:r w:rsidR="005B04A5" w:rsidRPr="005B04A5">
        <w:rPr>
          <w:i/>
          <w:iCs/>
        </w:rPr>
        <w:t>por</w:t>
      </w:r>
      <w:proofErr w:type="spellEnd"/>
      <w:r w:rsidR="005B04A5" w:rsidRPr="005B04A5">
        <w:rPr>
          <w:i/>
          <w:iCs/>
        </w:rPr>
        <w:t xml:space="preserve"> </w:t>
      </w:r>
      <w:proofErr w:type="spellStart"/>
      <w:r w:rsidR="005B04A5" w:rsidRPr="005B04A5">
        <w:rPr>
          <w:i/>
          <w:iCs/>
        </w:rPr>
        <w:t>los</w:t>
      </w:r>
      <w:proofErr w:type="spellEnd"/>
      <w:r w:rsidR="005B04A5" w:rsidRPr="005B04A5">
        <w:rPr>
          <w:i/>
          <w:iCs/>
        </w:rPr>
        <w:t xml:space="preserve"> CDR.</w:t>
      </w:r>
      <w:r w:rsidRPr="005B04A5">
        <w:rPr>
          <w:i/>
          <w:iCs/>
        </w:rPr>
        <w:t xml:space="preserve"> </w:t>
      </w:r>
      <w:hyperlink r:id="rId8" w:history="1">
        <w:r w:rsidRPr="00A7333B">
          <w:rPr>
            <w:rStyle w:val="Hyperlinkki"/>
          </w:rPr>
          <w:t>https://www.14ymedio.com/cuba/ex-espia-gerardo-hernandez-lamenta_1_1106369.html</w:t>
        </w:r>
      </w:hyperlink>
      <w:r w:rsidRPr="00A7333B">
        <w:t xml:space="preserve"> </w:t>
      </w:r>
      <w:r w:rsidR="00A7333B" w:rsidRPr="00A7333B">
        <w:t>(kä</w:t>
      </w:r>
      <w:r w:rsidR="00A7333B">
        <w:t>yty 2.3.2026).</w:t>
      </w:r>
    </w:p>
    <w:p w14:paraId="333ACB81" w14:textId="1DA8034B" w:rsidR="001D33BE" w:rsidRPr="00A7333B" w:rsidRDefault="001D33BE" w:rsidP="00F11B01">
      <w:pPr>
        <w:jc w:val="left"/>
      </w:pPr>
      <w:r w:rsidRPr="00E7561A">
        <w:t xml:space="preserve">14ymedio / </w:t>
      </w:r>
      <w:proofErr w:type="spellStart"/>
      <w:r w:rsidRPr="00E7561A">
        <w:t>César</w:t>
      </w:r>
      <w:proofErr w:type="spellEnd"/>
      <w:r w:rsidRPr="00E7561A">
        <w:t xml:space="preserve"> </w:t>
      </w:r>
      <w:proofErr w:type="spellStart"/>
      <w:r w:rsidRPr="00E7561A">
        <w:t>Contreras</w:t>
      </w:r>
      <w:proofErr w:type="spellEnd"/>
      <w:r w:rsidR="005B04A5" w:rsidRPr="00E7561A">
        <w:t>, Julio</w:t>
      </w:r>
      <w:r w:rsidRPr="00E7561A">
        <w:t xml:space="preserve"> 28.9.2024.</w:t>
      </w:r>
      <w:r w:rsidR="005B04A5" w:rsidRPr="00E7561A">
        <w:t xml:space="preserve"> </w:t>
      </w:r>
      <w:r w:rsidR="005B04A5" w:rsidRPr="00E7561A">
        <w:rPr>
          <w:i/>
          <w:iCs/>
        </w:rPr>
        <w:t>"</w:t>
      </w:r>
      <w:proofErr w:type="spellStart"/>
      <w:r w:rsidR="005B04A5" w:rsidRPr="00E7561A">
        <w:rPr>
          <w:i/>
          <w:iCs/>
        </w:rPr>
        <w:t>Ni</w:t>
      </w:r>
      <w:proofErr w:type="spellEnd"/>
      <w:r w:rsidR="005B04A5" w:rsidRPr="00E7561A">
        <w:rPr>
          <w:i/>
          <w:iCs/>
        </w:rPr>
        <w:t xml:space="preserve"> </w:t>
      </w:r>
      <w:proofErr w:type="spellStart"/>
      <w:r w:rsidR="005B04A5" w:rsidRPr="00E7561A">
        <w:rPr>
          <w:i/>
          <w:iCs/>
        </w:rPr>
        <w:t>sus</w:t>
      </w:r>
      <w:proofErr w:type="spellEnd"/>
      <w:r w:rsidR="005B04A5" w:rsidRPr="00E7561A">
        <w:rPr>
          <w:i/>
          <w:iCs/>
        </w:rPr>
        <w:t xml:space="preserve"> </w:t>
      </w:r>
      <w:proofErr w:type="spellStart"/>
      <w:r w:rsidR="005B04A5" w:rsidRPr="00E7561A">
        <w:rPr>
          <w:i/>
          <w:iCs/>
        </w:rPr>
        <w:t>dirigentes</w:t>
      </w:r>
      <w:proofErr w:type="spellEnd"/>
      <w:r w:rsidR="005B04A5" w:rsidRPr="00E7561A">
        <w:rPr>
          <w:i/>
          <w:iCs/>
        </w:rPr>
        <w:t xml:space="preserve"> </w:t>
      </w:r>
      <w:proofErr w:type="spellStart"/>
      <w:r w:rsidR="005B04A5" w:rsidRPr="00E7561A">
        <w:rPr>
          <w:i/>
          <w:iCs/>
        </w:rPr>
        <w:t>creen</w:t>
      </w:r>
      <w:proofErr w:type="spellEnd"/>
      <w:r w:rsidR="005B04A5" w:rsidRPr="00E7561A">
        <w:rPr>
          <w:i/>
          <w:iCs/>
        </w:rPr>
        <w:t xml:space="preserve"> en </w:t>
      </w:r>
      <w:proofErr w:type="spellStart"/>
      <w:r w:rsidR="005B04A5" w:rsidRPr="00E7561A">
        <w:rPr>
          <w:i/>
          <w:iCs/>
        </w:rPr>
        <w:t>los</w:t>
      </w:r>
      <w:proofErr w:type="spellEnd"/>
      <w:r w:rsidR="005B04A5" w:rsidRPr="00E7561A">
        <w:rPr>
          <w:i/>
          <w:iCs/>
        </w:rPr>
        <w:t xml:space="preserve"> CDR y </w:t>
      </w:r>
      <w:proofErr w:type="spellStart"/>
      <w:r w:rsidR="005B04A5" w:rsidRPr="00E7561A">
        <w:rPr>
          <w:i/>
          <w:iCs/>
        </w:rPr>
        <w:t>muchos</w:t>
      </w:r>
      <w:proofErr w:type="spellEnd"/>
      <w:r w:rsidR="005B04A5" w:rsidRPr="00E7561A">
        <w:rPr>
          <w:i/>
          <w:iCs/>
        </w:rPr>
        <w:t xml:space="preserve"> </w:t>
      </w:r>
      <w:proofErr w:type="spellStart"/>
      <w:r w:rsidR="005B04A5" w:rsidRPr="00E7561A">
        <w:rPr>
          <w:i/>
          <w:iCs/>
        </w:rPr>
        <w:t>viven</w:t>
      </w:r>
      <w:proofErr w:type="spellEnd"/>
      <w:r w:rsidR="005B04A5" w:rsidRPr="00E7561A">
        <w:rPr>
          <w:i/>
          <w:iCs/>
        </w:rPr>
        <w:t xml:space="preserve"> </w:t>
      </w:r>
      <w:proofErr w:type="spellStart"/>
      <w:r w:rsidR="005B04A5" w:rsidRPr="00E7561A">
        <w:rPr>
          <w:i/>
          <w:iCs/>
        </w:rPr>
        <w:t>ahora</w:t>
      </w:r>
      <w:proofErr w:type="spellEnd"/>
      <w:r w:rsidR="005B04A5" w:rsidRPr="00E7561A">
        <w:rPr>
          <w:i/>
          <w:iCs/>
        </w:rPr>
        <w:t xml:space="preserve"> en </w:t>
      </w:r>
      <w:proofErr w:type="spellStart"/>
      <w:r w:rsidR="005B04A5" w:rsidRPr="00E7561A">
        <w:rPr>
          <w:i/>
          <w:iCs/>
        </w:rPr>
        <w:t>Estados</w:t>
      </w:r>
      <w:proofErr w:type="spellEnd"/>
      <w:r w:rsidR="005B04A5" w:rsidRPr="00E7561A">
        <w:rPr>
          <w:i/>
          <w:iCs/>
        </w:rPr>
        <w:t xml:space="preserve"> </w:t>
      </w:r>
      <w:proofErr w:type="spellStart"/>
      <w:r w:rsidR="005B04A5" w:rsidRPr="00E7561A">
        <w:rPr>
          <w:i/>
          <w:iCs/>
        </w:rPr>
        <w:t>Unidos</w:t>
      </w:r>
      <w:proofErr w:type="spellEnd"/>
      <w:r w:rsidR="005B04A5" w:rsidRPr="00E7561A">
        <w:rPr>
          <w:i/>
          <w:iCs/>
        </w:rPr>
        <w:t>".</w:t>
      </w:r>
      <w:r w:rsidRPr="00E7561A">
        <w:t xml:space="preserve"> </w:t>
      </w:r>
      <w:hyperlink r:id="rId9" w:history="1">
        <w:r w:rsidRPr="00A7333B">
          <w:rPr>
            <w:rStyle w:val="Hyperlinkki"/>
          </w:rPr>
          <w:t>https://www.14ymedio.com/cuba/dirigentes-creen-cdr-viven-ahora_1_1106720.html</w:t>
        </w:r>
      </w:hyperlink>
      <w:r w:rsidR="00A7333B">
        <w:t xml:space="preserve"> </w:t>
      </w:r>
      <w:r w:rsidR="00A7333B" w:rsidRPr="00A7333B">
        <w:t>(kä</w:t>
      </w:r>
      <w:r w:rsidR="00A7333B">
        <w:t>yty 2.3.2026).</w:t>
      </w:r>
      <w:r w:rsidRPr="00A7333B">
        <w:t xml:space="preserve"> </w:t>
      </w:r>
    </w:p>
    <w:p w14:paraId="639E3894" w14:textId="77777777" w:rsidR="004F5FA6" w:rsidRPr="00E7561A" w:rsidRDefault="004F5FA6" w:rsidP="00F11B01">
      <w:pPr>
        <w:jc w:val="left"/>
        <w:rPr>
          <w:lang w:val="en-US"/>
        </w:rPr>
      </w:pPr>
      <w:r w:rsidRPr="00E7561A">
        <w:rPr>
          <w:lang w:val="en-US"/>
        </w:rPr>
        <w:t xml:space="preserve">Amnesty International </w:t>
      </w:r>
    </w:p>
    <w:p w14:paraId="1DD1BEE2" w14:textId="51930C4B" w:rsidR="004F5FA6" w:rsidRPr="00A7333B" w:rsidRDefault="004F5FA6" w:rsidP="004F5FA6">
      <w:pPr>
        <w:ind w:left="720"/>
        <w:jc w:val="left"/>
      </w:pPr>
      <w:r w:rsidRPr="005B04A5">
        <w:rPr>
          <w:lang w:val="en-US"/>
        </w:rPr>
        <w:t>9.2.2026.</w:t>
      </w:r>
      <w:r w:rsidR="005B04A5" w:rsidRPr="005B04A5">
        <w:rPr>
          <w:lang w:val="en-US"/>
        </w:rPr>
        <w:t xml:space="preserve"> </w:t>
      </w:r>
      <w:r w:rsidR="005B04A5" w:rsidRPr="005B04A5">
        <w:rPr>
          <w:i/>
          <w:iCs/>
          <w:lang w:val="en-US"/>
        </w:rPr>
        <w:t>Cuba: Increasing harassment of prisoners of conscience and their families.</w:t>
      </w:r>
      <w:r w:rsidRPr="005B04A5">
        <w:rPr>
          <w:lang w:val="en-US"/>
        </w:rPr>
        <w:t xml:space="preserve"> </w:t>
      </w:r>
      <w:hyperlink r:id="rId10" w:history="1">
        <w:r w:rsidRPr="00A7333B">
          <w:rPr>
            <w:rStyle w:val="Hyperlinkki"/>
          </w:rPr>
          <w:t>https://www.amnesty.org/en/latest/news/2026/02/cuba-aumenta-hostigamiento-contra-personas-presas-de-conciencia-y-sus-familiares/</w:t>
        </w:r>
      </w:hyperlink>
      <w:r w:rsidR="00A7333B">
        <w:t xml:space="preserve"> </w:t>
      </w:r>
      <w:r w:rsidR="00A7333B" w:rsidRPr="00A7333B">
        <w:t>(kä</w:t>
      </w:r>
      <w:r w:rsidR="00A7333B">
        <w:t>yty 2.3.2026).</w:t>
      </w:r>
      <w:r w:rsidRPr="00A7333B">
        <w:t xml:space="preserve"> </w:t>
      </w:r>
    </w:p>
    <w:p w14:paraId="7AACF5A1" w14:textId="114B84FF" w:rsidR="004F5FA6" w:rsidRPr="00E7561A" w:rsidRDefault="004F5FA6" w:rsidP="004F5FA6">
      <w:pPr>
        <w:ind w:left="720"/>
        <w:jc w:val="left"/>
        <w:rPr>
          <w:lang w:val="sv-SE"/>
        </w:rPr>
      </w:pPr>
      <w:r w:rsidRPr="005B04A5">
        <w:rPr>
          <w:lang w:val="en-US"/>
        </w:rPr>
        <w:t>26.11.2025.</w:t>
      </w:r>
      <w:r w:rsidR="005B04A5" w:rsidRPr="005B04A5">
        <w:rPr>
          <w:lang w:val="en-US"/>
        </w:rPr>
        <w:t xml:space="preserve"> </w:t>
      </w:r>
      <w:r w:rsidR="005B04A5" w:rsidRPr="005B04A5">
        <w:rPr>
          <w:i/>
          <w:iCs/>
          <w:lang w:val="en-US"/>
        </w:rPr>
        <w:t>Cuba: They want to silence us but we will continue to resist: Authoritarian practices and state violence against women in Cuba.</w:t>
      </w:r>
      <w:r w:rsidRPr="005B04A5">
        <w:rPr>
          <w:i/>
          <w:iCs/>
          <w:lang w:val="en-US"/>
        </w:rPr>
        <w:t xml:space="preserve"> </w:t>
      </w:r>
      <w:hyperlink r:id="rId11" w:history="1">
        <w:r w:rsidRPr="00E7561A">
          <w:rPr>
            <w:rStyle w:val="Hyperlinkki"/>
            <w:lang w:val="sv-SE"/>
          </w:rPr>
          <w:t>https://www.amnesty.org/en/documents/amr25/0488/2025/en/</w:t>
        </w:r>
      </w:hyperlink>
      <w:r w:rsidR="00A7333B" w:rsidRPr="00E7561A">
        <w:rPr>
          <w:lang w:val="sv-SE"/>
        </w:rPr>
        <w:t xml:space="preserve"> (</w:t>
      </w:r>
      <w:proofErr w:type="spellStart"/>
      <w:r w:rsidR="00A7333B" w:rsidRPr="00E7561A">
        <w:rPr>
          <w:lang w:val="sv-SE"/>
        </w:rPr>
        <w:t>käyty</w:t>
      </w:r>
      <w:proofErr w:type="spellEnd"/>
      <w:r w:rsidR="00A7333B" w:rsidRPr="00E7561A">
        <w:rPr>
          <w:lang w:val="sv-SE"/>
        </w:rPr>
        <w:t xml:space="preserve"> 2.3.2026).</w:t>
      </w:r>
      <w:r w:rsidRPr="00E7561A">
        <w:rPr>
          <w:lang w:val="sv-SE"/>
        </w:rPr>
        <w:t xml:space="preserve"> </w:t>
      </w:r>
    </w:p>
    <w:p w14:paraId="45B6CFE9" w14:textId="7F9F2783" w:rsidR="008A3B03" w:rsidRDefault="008A3B03" w:rsidP="00F11B01">
      <w:pPr>
        <w:jc w:val="left"/>
        <w:rPr>
          <w:lang w:val="en-US"/>
        </w:rPr>
      </w:pPr>
      <w:r w:rsidRPr="008A3B03">
        <w:rPr>
          <w:lang w:val="en-US"/>
        </w:rPr>
        <w:t>BBC</w:t>
      </w:r>
      <w:r>
        <w:rPr>
          <w:lang w:val="en-US"/>
        </w:rPr>
        <w:t xml:space="preserve"> (The British Broadcasting Corporation)</w:t>
      </w:r>
      <w:r w:rsidRPr="008A3B03">
        <w:rPr>
          <w:lang w:val="en-US"/>
        </w:rPr>
        <w:t xml:space="preserve"> / </w:t>
      </w:r>
      <w:r>
        <w:rPr>
          <w:lang w:val="en-US"/>
        </w:rPr>
        <w:t xml:space="preserve">Grant, Will 6.3.2026. </w:t>
      </w:r>
      <w:r w:rsidRPr="008A3B03">
        <w:rPr>
          <w:i/>
          <w:iCs/>
          <w:lang w:val="en-US"/>
        </w:rPr>
        <w:t>Trump sets his sights on crisis-hit Cuba after Iran action</w:t>
      </w:r>
      <w:r w:rsidRPr="008A3B03">
        <w:rPr>
          <w:i/>
          <w:iCs/>
          <w:lang w:val="en-US"/>
        </w:rPr>
        <w:t>.</w:t>
      </w:r>
      <w:r>
        <w:rPr>
          <w:lang w:val="en-US"/>
        </w:rPr>
        <w:t xml:space="preserve"> </w:t>
      </w:r>
      <w:hyperlink r:id="rId12" w:history="1">
        <w:r w:rsidRPr="002C2B66">
          <w:rPr>
            <w:rStyle w:val="Hyperlinkki"/>
            <w:lang w:val="en-US"/>
          </w:rPr>
          <w:t>https://www.bbc.com/news/articles/c14m5mj055jo</w:t>
        </w:r>
      </w:hyperlink>
      <w:r>
        <w:rPr>
          <w:lang w:val="en-US"/>
        </w:rPr>
        <w:t xml:space="preserve"> (</w:t>
      </w:r>
      <w:proofErr w:type="spellStart"/>
      <w:r>
        <w:rPr>
          <w:lang w:val="en-US"/>
        </w:rPr>
        <w:t>käyty</w:t>
      </w:r>
      <w:proofErr w:type="spellEnd"/>
      <w:r>
        <w:rPr>
          <w:lang w:val="en-US"/>
        </w:rPr>
        <w:t xml:space="preserve"> 10.3.2026).</w:t>
      </w:r>
    </w:p>
    <w:p w14:paraId="36EFD308" w14:textId="5973ACBE" w:rsidR="008A3B03" w:rsidRDefault="008A3B03" w:rsidP="00F11B01">
      <w:pPr>
        <w:jc w:val="left"/>
        <w:rPr>
          <w:lang w:val="en-US"/>
        </w:rPr>
      </w:pPr>
      <w:r w:rsidRPr="008A3B03">
        <w:rPr>
          <w:lang w:val="en-US"/>
        </w:rPr>
        <w:t>BBC</w:t>
      </w:r>
      <w:r>
        <w:rPr>
          <w:lang w:val="en-US"/>
        </w:rPr>
        <w:t xml:space="preserve"> (The British Broadcasting Corporation)</w:t>
      </w:r>
      <w:r w:rsidRPr="008A3B03">
        <w:rPr>
          <w:lang w:val="en-US"/>
        </w:rPr>
        <w:t xml:space="preserve"> / </w:t>
      </w:r>
      <w:proofErr w:type="spellStart"/>
      <w:r w:rsidRPr="008A3B03">
        <w:rPr>
          <w:lang w:val="en-US"/>
        </w:rPr>
        <w:t>Rawnsley</w:t>
      </w:r>
      <w:proofErr w:type="spellEnd"/>
      <w:r>
        <w:rPr>
          <w:lang w:val="en-US"/>
        </w:rPr>
        <w:t>, Jessica</w:t>
      </w:r>
      <w:r w:rsidRPr="008A3B03">
        <w:rPr>
          <w:lang w:val="en-US"/>
        </w:rPr>
        <w:t xml:space="preserve"> 4.3.2026</w:t>
      </w:r>
      <w:r w:rsidRPr="008A3B03">
        <w:rPr>
          <w:i/>
          <w:iCs/>
          <w:lang w:val="en-US"/>
        </w:rPr>
        <w:t>.</w:t>
      </w:r>
      <w:r w:rsidRPr="008A3B03">
        <w:rPr>
          <w:i/>
          <w:iCs/>
          <w:lang w:val="en-US"/>
        </w:rPr>
        <w:t xml:space="preserve"> </w:t>
      </w:r>
      <w:r w:rsidRPr="008A3B03">
        <w:rPr>
          <w:i/>
          <w:iCs/>
          <w:lang w:val="en-US"/>
        </w:rPr>
        <w:t>Millions of Cubans plunged into darkness as fuel crisis deepens</w:t>
      </w:r>
      <w:r w:rsidRPr="008A3B03">
        <w:rPr>
          <w:i/>
          <w:iCs/>
          <w:lang w:val="en-US"/>
        </w:rPr>
        <w:t>.</w:t>
      </w:r>
      <w:r>
        <w:rPr>
          <w:lang w:val="en-US"/>
        </w:rPr>
        <w:t xml:space="preserve"> </w:t>
      </w:r>
      <w:hyperlink r:id="rId13" w:history="1">
        <w:r w:rsidRPr="002C2B66">
          <w:rPr>
            <w:rStyle w:val="Hyperlinkki"/>
            <w:lang w:val="en-US"/>
          </w:rPr>
          <w:t>https://www.bbc.com/news/articles/cx2ggpq1742o</w:t>
        </w:r>
      </w:hyperlink>
      <w:r>
        <w:rPr>
          <w:lang w:val="en-US"/>
        </w:rPr>
        <w:t xml:space="preserve"> (</w:t>
      </w:r>
      <w:proofErr w:type="spellStart"/>
      <w:r>
        <w:rPr>
          <w:lang w:val="en-US"/>
        </w:rPr>
        <w:t>käyty</w:t>
      </w:r>
      <w:proofErr w:type="spellEnd"/>
      <w:r>
        <w:rPr>
          <w:lang w:val="en-US"/>
        </w:rPr>
        <w:t xml:space="preserve"> 10.3.2026).</w:t>
      </w:r>
    </w:p>
    <w:p w14:paraId="51190376" w14:textId="422C4214" w:rsidR="00104083" w:rsidRPr="00E7561A" w:rsidRDefault="00104083" w:rsidP="00F11B01">
      <w:pPr>
        <w:jc w:val="left"/>
        <w:rPr>
          <w:lang w:val="en-US"/>
        </w:rPr>
      </w:pPr>
      <w:r w:rsidRPr="008A3B03">
        <w:rPr>
          <w:lang w:val="en-US"/>
        </w:rPr>
        <w:lastRenderedPageBreak/>
        <w:t>Bertelsmann Stiftung 2024.</w:t>
      </w:r>
      <w:r w:rsidR="005B04A5" w:rsidRPr="008A3B03">
        <w:rPr>
          <w:lang w:val="en-US"/>
        </w:rPr>
        <w:t xml:space="preserve"> </w:t>
      </w:r>
      <w:r w:rsidR="005B04A5" w:rsidRPr="005B04A5">
        <w:rPr>
          <w:i/>
          <w:iCs/>
          <w:lang w:val="en-US"/>
        </w:rPr>
        <w:t xml:space="preserve">BTI 2024 Country Report. </w:t>
      </w:r>
      <w:r w:rsidR="005B04A5" w:rsidRPr="00E7561A">
        <w:rPr>
          <w:i/>
          <w:iCs/>
          <w:lang w:val="en-US"/>
        </w:rPr>
        <w:t>Cuba.</w:t>
      </w:r>
      <w:r w:rsidRPr="00E7561A">
        <w:rPr>
          <w:lang w:val="en-US"/>
        </w:rPr>
        <w:t xml:space="preserve"> </w:t>
      </w:r>
      <w:hyperlink r:id="rId14" w:history="1">
        <w:r w:rsidRPr="00E7561A">
          <w:rPr>
            <w:rStyle w:val="Hyperlinkki"/>
            <w:lang w:val="en-US"/>
          </w:rPr>
          <w:t>https://bti-project.org/fileadmin/api/content/en/downloads/reports/country_report_2024_CUB.pdf</w:t>
        </w:r>
      </w:hyperlink>
      <w:r w:rsidR="00A7333B" w:rsidRPr="00E7561A">
        <w:rPr>
          <w:lang w:val="en-US"/>
        </w:rPr>
        <w:t xml:space="preserve"> (</w:t>
      </w:r>
      <w:proofErr w:type="spellStart"/>
      <w:r w:rsidR="00A7333B" w:rsidRPr="00E7561A">
        <w:rPr>
          <w:lang w:val="en-US"/>
        </w:rPr>
        <w:t>käyty</w:t>
      </w:r>
      <w:proofErr w:type="spellEnd"/>
      <w:r w:rsidR="00A7333B" w:rsidRPr="00E7561A">
        <w:rPr>
          <w:lang w:val="en-US"/>
        </w:rPr>
        <w:t xml:space="preserve"> 2.3.2026).</w:t>
      </w:r>
      <w:r w:rsidRPr="00E7561A">
        <w:rPr>
          <w:lang w:val="en-US"/>
        </w:rPr>
        <w:t xml:space="preserve"> </w:t>
      </w:r>
    </w:p>
    <w:p w14:paraId="69B202CB" w14:textId="2C325DB2" w:rsidR="00A7008E" w:rsidRPr="00A7333B" w:rsidRDefault="00A7008E" w:rsidP="00F11B01">
      <w:pPr>
        <w:jc w:val="left"/>
      </w:pPr>
      <w:proofErr w:type="spellStart"/>
      <w:r w:rsidRPr="00A7008E">
        <w:rPr>
          <w:lang w:val="en-US"/>
        </w:rPr>
        <w:t>CiberCuba</w:t>
      </w:r>
      <w:proofErr w:type="spellEnd"/>
      <w:r w:rsidRPr="00A7008E">
        <w:rPr>
          <w:lang w:val="en-US"/>
        </w:rPr>
        <w:t xml:space="preserve"> 3.3.2026.</w:t>
      </w:r>
      <w:r w:rsidR="005B04A5">
        <w:rPr>
          <w:lang w:val="en-US"/>
        </w:rPr>
        <w:t xml:space="preserve"> </w:t>
      </w:r>
      <w:proofErr w:type="spellStart"/>
      <w:r w:rsidR="005B04A5" w:rsidRPr="005B04A5">
        <w:rPr>
          <w:i/>
          <w:iCs/>
          <w:lang w:val="en-US"/>
        </w:rPr>
        <w:t>Ministro</w:t>
      </w:r>
      <w:proofErr w:type="spellEnd"/>
      <w:r w:rsidR="005B04A5" w:rsidRPr="005B04A5">
        <w:rPr>
          <w:i/>
          <w:iCs/>
          <w:lang w:val="en-US"/>
        </w:rPr>
        <w:t xml:space="preserve"> </w:t>
      </w:r>
      <w:proofErr w:type="spellStart"/>
      <w:r w:rsidR="005B04A5" w:rsidRPr="005B04A5">
        <w:rPr>
          <w:i/>
          <w:iCs/>
          <w:lang w:val="en-US"/>
        </w:rPr>
        <w:t>pide</w:t>
      </w:r>
      <w:proofErr w:type="spellEnd"/>
      <w:r w:rsidR="005B04A5" w:rsidRPr="005B04A5">
        <w:rPr>
          <w:i/>
          <w:iCs/>
          <w:lang w:val="en-US"/>
        </w:rPr>
        <w:t xml:space="preserve"> a los </w:t>
      </w:r>
      <w:proofErr w:type="spellStart"/>
      <w:r w:rsidR="005B04A5" w:rsidRPr="005B04A5">
        <w:rPr>
          <w:i/>
          <w:iCs/>
          <w:lang w:val="en-US"/>
        </w:rPr>
        <w:t>municipios</w:t>
      </w:r>
      <w:proofErr w:type="spellEnd"/>
      <w:r w:rsidR="005B04A5" w:rsidRPr="005B04A5">
        <w:rPr>
          <w:i/>
          <w:iCs/>
          <w:lang w:val="en-US"/>
        </w:rPr>
        <w:t xml:space="preserve"> </w:t>
      </w:r>
      <w:proofErr w:type="spellStart"/>
      <w:r w:rsidR="005B04A5" w:rsidRPr="005B04A5">
        <w:rPr>
          <w:i/>
          <w:iCs/>
          <w:lang w:val="en-US"/>
        </w:rPr>
        <w:t>diseñar</w:t>
      </w:r>
      <w:proofErr w:type="spellEnd"/>
      <w:r w:rsidR="005B04A5" w:rsidRPr="005B04A5">
        <w:rPr>
          <w:i/>
          <w:iCs/>
          <w:lang w:val="en-US"/>
        </w:rPr>
        <w:t xml:space="preserve"> </w:t>
      </w:r>
      <w:proofErr w:type="spellStart"/>
      <w:r w:rsidR="005B04A5" w:rsidRPr="005B04A5">
        <w:rPr>
          <w:i/>
          <w:iCs/>
          <w:lang w:val="en-US"/>
        </w:rPr>
        <w:t>su</w:t>
      </w:r>
      <w:proofErr w:type="spellEnd"/>
      <w:r w:rsidR="005B04A5" w:rsidRPr="005B04A5">
        <w:rPr>
          <w:i/>
          <w:iCs/>
          <w:lang w:val="en-US"/>
        </w:rPr>
        <w:t xml:space="preserve"> </w:t>
      </w:r>
      <w:proofErr w:type="spellStart"/>
      <w:r w:rsidR="005B04A5" w:rsidRPr="005B04A5">
        <w:rPr>
          <w:i/>
          <w:iCs/>
          <w:lang w:val="en-US"/>
        </w:rPr>
        <w:t>propia</w:t>
      </w:r>
      <w:proofErr w:type="spellEnd"/>
      <w:r w:rsidR="005B04A5" w:rsidRPr="005B04A5">
        <w:rPr>
          <w:i/>
          <w:iCs/>
          <w:lang w:val="en-US"/>
        </w:rPr>
        <w:t xml:space="preserve"> </w:t>
      </w:r>
      <w:proofErr w:type="spellStart"/>
      <w:r w:rsidR="005B04A5" w:rsidRPr="005B04A5">
        <w:rPr>
          <w:i/>
          <w:iCs/>
          <w:lang w:val="en-US"/>
        </w:rPr>
        <w:t>estrategia</w:t>
      </w:r>
      <w:proofErr w:type="spellEnd"/>
      <w:r w:rsidR="005B04A5" w:rsidRPr="005B04A5">
        <w:rPr>
          <w:i/>
          <w:iCs/>
          <w:lang w:val="en-US"/>
        </w:rPr>
        <w:t xml:space="preserve"> </w:t>
      </w:r>
      <w:proofErr w:type="spellStart"/>
      <w:r w:rsidR="005B04A5" w:rsidRPr="005B04A5">
        <w:rPr>
          <w:i/>
          <w:iCs/>
          <w:lang w:val="en-US"/>
        </w:rPr>
        <w:t>energética</w:t>
      </w:r>
      <w:proofErr w:type="spellEnd"/>
      <w:r w:rsidR="005B04A5" w:rsidRPr="005B04A5">
        <w:rPr>
          <w:i/>
          <w:iCs/>
          <w:lang w:val="en-US"/>
        </w:rPr>
        <w:t xml:space="preserve"> “con </w:t>
      </w:r>
      <w:proofErr w:type="spellStart"/>
      <w:r w:rsidR="005B04A5" w:rsidRPr="005B04A5">
        <w:rPr>
          <w:i/>
          <w:iCs/>
          <w:lang w:val="en-US"/>
        </w:rPr>
        <w:t>recursos</w:t>
      </w:r>
      <w:proofErr w:type="spellEnd"/>
      <w:r w:rsidR="005B04A5" w:rsidRPr="005B04A5">
        <w:rPr>
          <w:i/>
          <w:iCs/>
          <w:lang w:val="en-US"/>
        </w:rPr>
        <w:t xml:space="preserve"> </w:t>
      </w:r>
      <w:proofErr w:type="spellStart"/>
      <w:r w:rsidR="005B04A5" w:rsidRPr="005B04A5">
        <w:rPr>
          <w:i/>
          <w:iCs/>
          <w:lang w:val="en-US"/>
        </w:rPr>
        <w:t>propios</w:t>
      </w:r>
      <w:proofErr w:type="spellEnd"/>
      <w:r w:rsidR="005B04A5" w:rsidRPr="005B04A5">
        <w:rPr>
          <w:i/>
          <w:iCs/>
          <w:lang w:val="en-US"/>
        </w:rPr>
        <w:t>”.</w:t>
      </w:r>
      <w:r w:rsidRPr="00A7008E">
        <w:rPr>
          <w:lang w:val="en-US"/>
        </w:rPr>
        <w:t xml:space="preserve"> </w:t>
      </w:r>
      <w:hyperlink r:id="rId15" w:history="1">
        <w:r w:rsidRPr="00A7333B">
          <w:rPr>
            <w:rStyle w:val="Hyperlinkki"/>
          </w:rPr>
          <w:t>https://www.cibercuba.com/noticias/2026-03-04-u1-e135253-s27061-nid322140-ministro-pide-municipios-disenar-propia-estrategia</w:t>
        </w:r>
      </w:hyperlink>
      <w:r w:rsidR="00A7333B">
        <w:t xml:space="preserve"> </w:t>
      </w:r>
      <w:r w:rsidR="00A7333B" w:rsidRPr="00A7333B">
        <w:t>(kä</w:t>
      </w:r>
      <w:r w:rsidR="00A7333B">
        <w:t>yty 4.3.2026).</w:t>
      </w:r>
      <w:r w:rsidRPr="00A7333B">
        <w:t xml:space="preserve"> </w:t>
      </w:r>
    </w:p>
    <w:p w14:paraId="2971E662" w14:textId="2EB820EA" w:rsidR="008276FD" w:rsidRPr="008276FD" w:rsidRDefault="008276FD" w:rsidP="00F11B01">
      <w:pPr>
        <w:jc w:val="left"/>
      </w:pPr>
      <w:r>
        <w:rPr>
          <w:lang w:val="en-US"/>
        </w:rPr>
        <w:t>CNBC (</w:t>
      </w:r>
      <w:r w:rsidRPr="008276FD">
        <w:rPr>
          <w:lang w:val="en-US"/>
        </w:rPr>
        <w:t>The Consumer News and Business Channel</w:t>
      </w:r>
      <w:r>
        <w:rPr>
          <w:lang w:val="en-US"/>
        </w:rPr>
        <w:t xml:space="preserve">) / Meredith, Sam 10.3.2026. </w:t>
      </w:r>
      <w:r w:rsidRPr="008276FD">
        <w:rPr>
          <w:i/>
          <w:iCs/>
          <w:lang w:val="en-US"/>
        </w:rPr>
        <w:t>Trump reiterates threat of a ‘friendly takeover’ of Cuba as fuel crisis deepens</w:t>
      </w:r>
      <w:r w:rsidRPr="008276FD">
        <w:rPr>
          <w:i/>
          <w:iCs/>
          <w:lang w:val="en-US"/>
        </w:rPr>
        <w:t>.</w:t>
      </w:r>
      <w:r>
        <w:rPr>
          <w:lang w:val="en-US"/>
        </w:rPr>
        <w:t xml:space="preserve"> </w:t>
      </w:r>
      <w:hyperlink r:id="rId16" w:history="1">
        <w:r w:rsidRPr="008276FD">
          <w:rPr>
            <w:rStyle w:val="Hyperlinkki"/>
          </w:rPr>
          <w:t>https://www.cnbc.com/2026/03/10/iran-war-cuba-crisis-fuel-energy-trump-us-havana.html</w:t>
        </w:r>
      </w:hyperlink>
      <w:r w:rsidRPr="008276FD">
        <w:t xml:space="preserve"> (kä</w:t>
      </w:r>
      <w:r>
        <w:t>yty 10.3.2026).</w:t>
      </w:r>
    </w:p>
    <w:p w14:paraId="4DCD188A" w14:textId="70EF5A8E" w:rsidR="00F11B01" w:rsidRPr="00A7333B" w:rsidRDefault="00F11B01" w:rsidP="00F11B01">
      <w:pPr>
        <w:jc w:val="left"/>
      </w:pPr>
      <w:proofErr w:type="spellStart"/>
      <w:r w:rsidRPr="005728AF">
        <w:rPr>
          <w:lang w:val="en-US"/>
        </w:rPr>
        <w:t>Cubanet</w:t>
      </w:r>
      <w:proofErr w:type="spellEnd"/>
      <w:r w:rsidRPr="005728AF">
        <w:rPr>
          <w:lang w:val="en-US"/>
        </w:rPr>
        <w:t xml:space="preserve"> 28.9.2025.</w:t>
      </w:r>
      <w:r w:rsidR="005B04A5">
        <w:rPr>
          <w:lang w:val="en-US"/>
        </w:rPr>
        <w:t xml:space="preserve"> </w:t>
      </w:r>
      <w:r w:rsidR="005B04A5" w:rsidRPr="005B04A5">
        <w:rPr>
          <w:i/>
          <w:iCs/>
          <w:lang w:val="en-US"/>
        </w:rPr>
        <w:t xml:space="preserve">“No se </w:t>
      </w:r>
      <w:proofErr w:type="spellStart"/>
      <w:r w:rsidR="005B04A5" w:rsidRPr="005B04A5">
        <w:rPr>
          <w:i/>
          <w:iCs/>
          <w:lang w:val="en-US"/>
        </w:rPr>
        <w:t>puede</w:t>
      </w:r>
      <w:proofErr w:type="spellEnd"/>
      <w:r w:rsidR="005B04A5" w:rsidRPr="005B04A5">
        <w:rPr>
          <w:i/>
          <w:iCs/>
          <w:lang w:val="en-US"/>
        </w:rPr>
        <w:t xml:space="preserve"> </w:t>
      </w:r>
      <w:proofErr w:type="spellStart"/>
      <w:r w:rsidR="005B04A5" w:rsidRPr="005B04A5">
        <w:rPr>
          <w:i/>
          <w:iCs/>
          <w:lang w:val="en-US"/>
        </w:rPr>
        <w:t>matar</w:t>
      </w:r>
      <w:proofErr w:type="spellEnd"/>
      <w:r w:rsidR="005B04A5" w:rsidRPr="005B04A5">
        <w:rPr>
          <w:i/>
          <w:iCs/>
          <w:lang w:val="en-US"/>
        </w:rPr>
        <w:t xml:space="preserve"> lo que </w:t>
      </w:r>
      <w:proofErr w:type="spellStart"/>
      <w:r w:rsidR="005B04A5" w:rsidRPr="005B04A5">
        <w:rPr>
          <w:i/>
          <w:iCs/>
          <w:lang w:val="en-US"/>
        </w:rPr>
        <w:t>ya</w:t>
      </w:r>
      <w:proofErr w:type="spellEnd"/>
      <w:r w:rsidR="005B04A5" w:rsidRPr="005B04A5">
        <w:rPr>
          <w:i/>
          <w:iCs/>
          <w:lang w:val="en-US"/>
        </w:rPr>
        <w:t xml:space="preserve"> no </w:t>
      </w:r>
      <w:proofErr w:type="spellStart"/>
      <w:r w:rsidR="005B04A5" w:rsidRPr="005B04A5">
        <w:rPr>
          <w:i/>
          <w:iCs/>
          <w:lang w:val="en-US"/>
        </w:rPr>
        <w:t>vive</w:t>
      </w:r>
      <w:proofErr w:type="spellEnd"/>
      <w:r w:rsidR="005B04A5" w:rsidRPr="005B04A5">
        <w:rPr>
          <w:i/>
          <w:iCs/>
          <w:lang w:val="en-US"/>
        </w:rPr>
        <w:t xml:space="preserve">”: </w:t>
      </w:r>
      <w:proofErr w:type="spellStart"/>
      <w:r w:rsidR="005B04A5" w:rsidRPr="005B04A5">
        <w:rPr>
          <w:i/>
          <w:iCs/>
          <w:lang w:val="en-US"/>
        </w:rPr>
        <w:t>cubanos</w:t>
      </w:r>
      <w:proofErr w:type="spellEnd"/>
      <w:r w:rsidR="005B04A5" w:rsidRPr="005B04A5">
        <w:rPr>
          <w:i/>
          <w:iCs/>
          <w:lang w:val="en-US"/>
        </w:rPr>
        <w:t xml:space="preserve"> </w:t>
      </w:r>
      <w:proofErr w:type="spellStart"/>
      <w:r w:rsidR="005B04A5" w:rsidRPr="005B04A5">
        <w:rPr>
          <w:i/>
          <w:iCs/>
          <w:lang w:val="en-US"/>
        </w:rPr>
        <w:t>sentencian</w:t>
      </w:r>
      <w:proofErr w:type="spellEnd"/>
      <w:r w:rsidR="005B04A5" w:rsidRPr="005B04A5">
        <w:rPr>
          <w:i/>
          <w:iCs/>
          <w:lang w:val="en-US"/>
        </w:rPr>
        <w:t xml:space="preserve"> </w:t>
      </w:r>
      <w:proofErr w:type="spellStart"/>
      <w:r w:rsidR="005B04A5" w:rsidRPr="005B04A5">
        <w:rPr>
          <w:i/>
          <w:iCs/>
          <w:lang w:val="en-US"/>
        </w:rPr>
        <w:t>el</w:t>
      </w:r>
      <w:proofErr w:type="spellEnd"/>
      <w:r w:rsidR="005B04A5" w:rsidRPr="005B04A5">
        <w:rPr>
          <w:i/>
          <w:iCs/>
          <w:lang w:val="en-US"/>
        </w:rPr>
        <w:t xml:space="preserve"> fin de los CDR.</w:t>
      </w:r>
      <w:r w:rsidRPr="005728AF">
        <w:rPr>
          <w:lang w:val="en-US"/>
        </w:rPr>
        <w:t xml:space="preserve"> </w:t>
      </w:r>
      <w:hyperlink r:id="rId17" w:history="1">
        <w:r w:rsidRPr="00A7333B">
          <w:rPr>
            <w:rStyle w:val="Hyperlinkki"/>
          </w:rPr>
          <w:t>https://www.cubanet.org/no-se-puede-matar-lo-que-ya-no-vive-cubanos-sentencian-el-fin-de-los-cdr/</w:t>
        </w:r>
      </w:hyperlink>
      <w:r w:rsidR="00A7333B">
        <w:t xml:space="preserve"> </w:t>
      </w:r>
      <w:r w:rsidR="00A7333B" w:rsidRPr="00A7333B">
        <w:t>(kä</w:t>
      </w:r>
      <w:r w:rsidR="00A7333B">
        <w:t>yty 2.3.2026).</w:t>
      </w:r>
      <w:r w:rsidRPr="00A7333B">
        <w:t xml:space="preserve"> </w:t>
      </w:r>
    </w:p>
    <w:p w14:paraId="741F712D" w14:textId="1735ABD8" w:rsidR="0038291B" w:rsidRPr="00E7561A" w:rsidRDefault="0038291B" w:rsidP="0038291B">
      <w:pPr>
        <w:pStyle w:val="Alaviitteenteksti"/>
        <w:jc w:val="left"/>
      </w:pPr>
      <w:proofErr w:type="spellStart"/>
      <w:r w:rsidRPr="00E7561A">
        <w:t>Diario</w:t>
      </w:r>
      <w:proofErr w:type="spellEnd"/>
      <w:r w:rsidRPr="00E7561A">
        <w:t xml:space="preserve"> de </w:t>
      </w:r>
      <w:proofErr w:type="spellStart"/>
      <w:r w:rsidRPr="00E7561A">
        <w:t>Cuba</w:t>
      </w:r>
      <w:proofErr w:type="spellEnd"/>
      <w:r w:rsidRPr="00E7561A">
        <w:t xml:space="preserve"> / </w:t>
      </w:r>
      <w:proofErr w:type="spellStart"/>
      <w:r w:rsidRPr="00E7561A">
        <w:t>Freire</w:t>
      </w:r>
      <w:proofErr w:type="spellEnd"/>
      <w:r w:rsidRPr="00E7561A">
        <w:t xml:space="preserve"> Santana</w:t>
      </w:r>
      <w:r w:rsidR="005B04A5" w:rsidRPr="00E7561A">
        <w:t>, Orlando</w:t>
      </w:r>
      <w:r w:rsidRPr="00E7561A">
        <w:t xml:space="preserve"> 25.11.2025. </w:t>
      </w:r>
      <w:proofErr w:type="spellStart"/>
      <w:r w:rsidR="005B04A5" w:rsidRPr="00E7561A">
        <w:rPr>
          <w:i/>
          <w:iCs/>
        </w:rPr>
        <w:t>Ahora</w:t>
      </w:r>
      <w:proofErr w:type="spellEnd"/>
      <w:r w:rsidR="005B04A5" w:rsidRPr="00E7561A">
        <w:rPr>
          <w:i/>
          <w:iCs/>
        </w:rPr>
        <w:t xml:space="preserve">, a </w:t>
      </w:r>
      <w:proofErr w:type="spellStart"/>
      <w:r w:rsidR="005B04A5" w:rsidRPr="00E7561A">
        <w:rPr>
          <w:i/>
          <w:iCs/>
        </w:rPr>
        <w:t>debatir</w:t>
      </w:r>
      <w:proofErr w:type="spellEnd"/>
      <w:r w:rsidR="005B04A5" w:rsidRPr="00E7561A">
        <w:rPr>
          <w:i/>
          <w:iCs/>
        </w:rPr>
        <w:t xml:space="preserve"> '</w:t>
      </w:r>
      <w:proofErr w:type="spellStart"/>
      <w:r w:rsidR="005B04A5" w:rsidRPr="00E7561A">
        <w:rPr>
          <w:i/>
          <w:iCs/>
        </w:rPr>
        <w:t>democráticamente</w:t>
      </w:r>
      <w:proofErr w:type="spellEnd"/>
      <w:r w:rsidR="005B04A5" w:rsidRPr="00E7561A">
        <w:rPr>
          <w:i/>
          <w:iCs/>
        </w:rPr>
        <w:t xml:space="preserve">' </w:t>
      </w:r>
      <w:proofErr w:type="spellStart"/>
      <w:r w:rsidR="005B04A5" w:rsidRPr="00E7561A">
        <w:rPr>
          <w:i/>
          <w:iCs/>
        </w:rPr>
        <w:t>sobre</w:t>
      </w:r>
      <w:proofErr w:type="spellEnd"/>
      <w:r w:rsidR="005B04A5" w:rsidRPr="00E7561A">
        <w:rPr>
          <w:i/>
          <w:iCs/>
        </w:rPr>
        <w:t xml:space="preserve"> la </w:t>
      </w:r>
      <w:proofErr w:type="spellStart"/>
      <w:r w:rsidR="005B04A5" w:rsidRPr="00E7561A">
        <w:rPr>
          <w:i/>
          <w:iCs/>
        </w:rPr>
        <w:t>política</w:t>
      </w:r>
      <w:proofErr w:type="spellEnd"/>
      <w:r w:rsidR="005B04A5" w:rsidRPr="00E7561A">
        <w:rPr>
          <w:i/>
          <w:iCs/>
        </w:rPr>
        <w:t xml:space="preserve"> </w:t>
      </w:r>
      <w:proofErr w:type="spellStart"/>
      <w:r w:rsidR="005B04A5" w:rsidRPr="00E7561A">
        <w:rPr>
          <w:i/>
          <w:iCs/>
        </w:rPr>
        <w:t>económica</w:t>
      </w:r>
      <w:proofErr w:type="spellEnd"/>
      <w:r w:rsidR="005B04A5" w:rsidRPr="00E7561A">
        <w:rPr>
          <w:i/>
          <w:iCs/>
        </w:rPr>
        <w:t xml:space="preserve"> del </w:t>
      </w:r>
      <w:proofErr w:type="spellStart"/>
      <w:r w:rsidR="005B04A5" w:rsidRPr="00E7561A">
        <w:rPr>
          <w:i/>
          <w:iCs/>
        </w:rPr>
        <w:t>regimen</w:t>
      </w:r>
      <w:proofErr w:type="spellEnd"/>
      <w:r w:rsidR="005B04A5" w:rsidRPr="00E7561A">
        <w:rPr>
          <w:i/>
          <w:iCs/>
        </w:rPr>
        <w:t>.</w:t>
      </w:r>
      <w:r w:rsidR="005B04A5" w:rsidRPr="00E7561A">
        <w:t xml:space="preserve"> </w:t>
      </w:r>
      <w:hyperlink r:id="rId18" w:history="1">
        <w:r w:rsidRPr="00E7561A">
          <w:rPr>
            <w:rStyle w:val="Hyperlinkki"/>
          </w:rPr>
          <w:t>https://diariodecuba.com/cuba/1764082724_64023.html</w:t>
        </w:r>
      </w:hyperlink>
      <w:r w:rsidR="00A7333B">
        <w:t xml:space="preserve"> </w:t>
      </w:r>
      <w:r w:rsidR="00A7333B" w:rsidRPr="00A7333B">
        <w:t>(kä</w:t>
      </w:r>
      <w:r w:rsidR="00A7333B">
        <w:t>yty 3.3.2026).</w:t>
      </w:r>
      <w:r w:rsidRPr="00E7561A">
        <w:t xml:space="preserve"> </w:t>
      </w:r>
    </w:p>
    <w:p w14:paraId="31E85DA4" w14:textId="77777777" w:rsidR="008D511B" w:rsidRPr="00A7333B" w:rsidRDefault="008D511B" w:rsidP="008D511B">
      <w:pPr>
        <w:jc w:val="left"/>
      </w:pPr>
      <w:proofErr w:type="spellStart"/>
      <w:r>
        <w:rPr>
          <w:lang w:val="en-US"/>
        </w:rPr>
        <w:t>Diario</w:t>
      </w:r>
      <w:proofErr w:type="spellEnd"/>
      <w:r>
        <w:rPr>
          <w:lang w:val="en-US"/>
        </w:rPr>
        <w:t xml:space="preserve"> Las </w:t>
      </w:r>
      <w:proofErr w:type="spellStart"/>
      <w:r>
        <w:rPr>
          <w:lang w:val="en-US"/>
        </w:rPr>
        <w:t>Américas</w:t>
      </w:r>
      <w:proofErr w:type="spellEnd"/>
      <w:r>
        <w:rPr>
          <w:lang w:val="en-US"/>
        </w:rPr>
        <w:t xml:space="preserve"> 5.10.2023. </w:t>
      </w:r>
      <w:proofErr w:type="spellStart"/>
      <w:r w:rsidRPr="007B177E">
        <w:rPr>
          <w:i/>
          <w:iCs/>
          <w:lang w:val="en-US"/>
        </w:rPr>
        <w:t>Jóvenes</w:t>
      </w:r>
      <w:proofErr w:type="spellEnd"/>
      <w:r w:rsidRPr="007B177E">
        <w:rPr>
          <w:i/>
          <w:iCs/>
          <w:lang w:val="en-US"/>
        </w:rPr>
        <w:t xml:space="preserve"> </w:t>
      </w:r>
      <w:proofErr w:type="spellStart"/>
      <w:r w:rsidRPr="007B177E">
        <w:rPr>
          <w:i/>
          <w:iCs/>
          <w:lang w:val="en-US"/>
        </w:rPr>
        <w:t>cubanos</w:t>
      </w:r>
      <w:proofErr w:type="spellEnd"/>
      <w:r w:rsidRPr="007B177E">
        <w:rPr>
          <w:i/>
          <w:iCs/>
          <w:lang w:val="en-US"/>
        </w:rPr>
        <w:t xml:space="preserve"> </w:t>
      </w:r>
      <w:proofErr w:type="spellStart"/>
      <w:r w:rsidRPr="007B177E">
        <w:rPr>
          <w:i/>
          <w:iCs/>
          <w:lang w:val="en-US"/>
        </w:rPr>
        <w:t>ignoran</w:t>
      </w:r>
      <w:proofErr w:type="spellEnd"/>
      <w:r w:rsidRPr="007B177E">
        <w:rPr>
          <w:i/>
          <w:iCs/>
          <w:lang w:val="en-US"/>
        </w:rPr>
        <w:t xml:space="preserve"> a los </w:t>
      </w:r>
      <w:proofErr w:type="spellStart"/>
      <w:r w:rsidRPr="007B177E">
        <w:rPr>
          <w:i/>
          <w:iCs/>
          <w:lang w:val="en-US"/>
        </w:rPr>
        <w:t>Comités</w:t>
      </w:r>
      <w:proofErr w:type="spellEnd"/>
      <w:r w:rsidRPr="007B177E">
        <w:rPr>
          <w:i/>
          <w:iCs/>
          <w:lang w:val="en-US"/>
        </w:rPr>
        <w:t xml:space="preserve"> de </w:t>
      </w:r>
      <w:proofErr w:type="spellStart"/>
      <w:r w:rsidRPr="007B177E">
        <w:rPr>
          <w:i/>
          <w:iCs/>
          <w:lang w:val="en-US"/>
        </w:rPr>
        <w:t>Defensa</w:t>
      </w:r>
      <w:proofErr w:type="spellEnd"/>
      <w:r w:rsidRPr="007B177E">
        <w:rPr>
          <w:i/>
          <w:iCs/>
          <w:lang w:val="en-US"/>
        </w:rPr>
        <w:t xml:space="preserve"> de la </w:t>
      </w:r>
      <w:proofErr w:type="spellStart"/>
      <w:r w:rsidRPr="007B177E">
        <w:rPr>
          <w:i/>
          <w:iCs/>
          <w:lang w:val="en-US"/>
        </w:rPr>
        <w:t>Revolución</w:t>
      </w:r>
      <w:proofErr w:type="spellEnd"/>
      <w:r w:rsidRPr="007B177E">
        <w:rPr>
          <w:i/>
          <w:iCs/>
          <w:lang w:val="en-US"/>
        </w:rPr>
        <w:t xml:space="preserve">. </w:t>
      </w:r>
      <w:hyperlink r:id="rId19" w:history="1">
        <w:r w:rsidRPr="00A7333B">
          <w:rPr>
            <w:rStyle w:val="Hyperlinkki"/>
          </w:rPr>
          <w:t>https://www.diariolasamericas.com/america-latina/jovenes-cubanos-ignoran-los-comites-defensa-la-revolucion-n5344446</w:t>
        </w:r>
      </w:hyperlink>
      <w:r>
        <w:t xml:space="preserve"> </w:t>
      </w:r>
      <w:r w:rsidRPr="00A7333B">
        <w:t>(kä</w:t>
      </w:r>
      <w:r>
        <w:t>yty 3.3.2026).</w:t>
      </w:r>
      <w:r w:rsidRPr="00A7333B">
        <w:t xml:space="preserve"> </w:t>
      </w:r>
    </w:p>
    <w:p w14:paraId="0D27F411" w14:textId="77777777" w:rsidR="00AA6518" w:rsidRPr="00C63E97" w:rsidRDefault="00AA6518" w:rsidP="00AA6518">
      <w:pPr>
        <w:jc w:val="left"/>
      </w:pPr>
      <w:r w:rsidRPr="00C63E97">
        <w:rPr>
          <w:lang w:val="en-US"/>
        </w:rPr>
        <w:t>Ecoi.net 13</w:t>
      </w:r>
      <w:r>
        <w:rPr>
          <w:lang w:val="en-US"/>
        </w:rPr>
        <w:t xml:space="preserve">.8.2025. </w:t>
      </w:r>
      <w:r w:rsidRPr="00C63E97">
        <w:rPr>
          <w:i/>
          <w:iCs/>
          <w:lang w:val="en-US"/>
        </w:rPr>
        <w:t xml:space="preserve">USDOS publishes annual report on human rights for 2024. </w:t>
      </w:r>
      <w:hyperlink r:id="rId20" w:history="1">
        <w:r w:rsidRPr="00C63E97">
          <w:rPr>
            <w:rStyle w:val="Hyperlinkki"/>
          </w:rPr>
          <w:t>https://www.ecoi.net/en/blog/usdos-publishes-annual-report-on-human-rights-for-2024</w:t>
        </w:r>
      </w:hyperlink>
      <w:r w:rsidRPr="00C63E97">
        <w:t xml:space="preserve"> (kä</w:t>
      </w:r>
      <w:r>
        <w:t>yty 10.3.2026).</w:t>
      </w:r>
    </w:p>
    <w:p w14:paraId="239E0968" w14:textId="2F261F03" w:rsidR="008E7E33" w:rsidRPr="005B04A5" w:rsidRDefault="008E7E33" w:rsidP="00CF4895">
      <w:pPr>
        <w:jc w:val="left"/>
      </w:pPr>
      <w:r>
        <w:rPr>
          <w:lang w:val="en-US"/>
        </w:rPr>
        <w:t xml:space="preserve">EEAS </w:t>
      </w:r>
      <w:r w:rsidR="005B04A5">
        <w:rPr>
          <w:lang w:val="en-US"/>
        </w:rPr>
        <w:t xml:space="preserve">(European External Action Service) </w:t>
      </w:r>
      <w:r>
        <w:rPr>
          <w:lang w:val="en-US"/>
        </w:rPr>
        <w:t xml:space="preserve">22.5.2025. </w:t>
      </w:r>
      <w:r w:rsidR="005B04A5" w:rsidRPr="005B04A5">
        <w:rPr>
          <w:i/>
          <w:iCs/>
          <w:lang w:val="en-US"/>
        </w:rPr>
        <w:t xml:space="preserve">2024 Human Rights and Democracy in the World (country reports). </w:t>
      </w:r>
      <w:hyperlink r:id="rId21" w:history="1">
        <w:r w:rsidRPr="005B04A5">
          <w:rPr>
            <w:rStyle w:val="Hyperlinkki"/>
          </w:rPr>
          <w:t>https://www.eeas.europa.eu/sites/default/files/2025/documents/2024%20Human%20Rights%20and%20Democracy%20in%20the%20World%20%28country%20reports%29.pdf</w:t>
        </w:r>
      </w:hyperlink>
      <w:r w:rsidR="00A7333B">
        <w:t xml:space="preserve"> </w:t>
      </w:r>
      <w:r w:rsidR="00A7333B" w:rsidRPr="00A7333B">
        <w:t>(kä</w:t>
      </w:r>
      <w:r w:rsidR="00A7333B">
        <w:t>yty 2.3.2026).</w:t>
      </w:r>
      <w:r w:rsidRPr="005B04A5">
        <w:t xml:space="preserve"> </w:t>
      </w:r>
    </w:p>
    <w:p w14:paraId="1F869AC3" w14:textId="63C0E038" w:rsidR="002B2B03" w:rsidRPr="00A7333B" w:rsidRDefault="002B2B03" w:rsidP="002B2B03">
      <w:pPr>
        <w:jc w:val="left"/>
      </w:pPr>
      <w:r w:rsidRPr="0003338F">
        <w:rPr>
          <w:lang w:val="en-US"/>
        </w:rPr>
        <w:t xml:space="preserve">El </w:t>
      </w:r>
      <w:proofErr w:type="spellStart"/>
      <w:r w:rsidRPr="0003338F">
        <w:rPr>
          <w:lang w:val="en-US"/>
        </w:rPr>
        <w:t>Estornudo</w:t>
      </w:r>
      <w:proofErr w:type="spellEnd"/>
      <w:r w:rsidRPr="0003338F">
        <w:rPr>
          <w:lang w:val="en-US"/>
        </w:rPr>
        <w:t xml:space="preserve"> / </w:t>
      </w:r>
      <w:proofErr w:type="spellStart"/>
      <w:r w:rsidRPr="0003338F">
        <w:rPr>
          <w:lang w:val="en-US"/>
        </w:rPr>
        <w:t>Casal</w:t>
      </w:r>
      <w:proofErr w:type="spellEnd"/>
      <w:r w:rsidRPr="0003338F">
        <w:rPr>
          <w:lang w:val="en-US"/>
        </w:rPr>
        <w:t>, Inés 25.4.2025.</w:t>
      </w:r>
      <w:r w:rsidR="005B04A5" w:rsidRPr="0003338F">
        <w:rPr>
          <w:lang w:val="en-US"/>
        </w:rPr>
        <w:t xml:space="preserve"> </w:t>
      </w:r>
      <w:r w:rsidR="005B04A5" w:rsidRPr="00A7333B">
        <w:rPr>
          <w:i/>
          <w:iCs/>
        </w:rPr>
        <w:t xml:space="preserve">La </w:t>
      </w:r>
      <w:proofErr w:type="spellStart"/>
      <w:r w:rsidR="005B04A5" w:rsidRPr="00A7333B">
        <w:rPr>
          <w:i/>
          <w:iCs/>
        </w:rPr>
        <w:t>pequeña</w:t>
      </w:r>
      <w:proofErr w:type="spellEnd"/>
      <w:r w:rsidR="005B04A5" w:rsidRPr="00A7333B">
        <w:rPr>
          <w:i/>
          <w:iCs/>
        </w:rPr>
        <w:t xml:space="preserve"> historia de mi </w:t>
      </w:r>
      <w:proofErr w:type="spellStart"/>
      <w:r w:rsidR="005B04A5" w:rsidRPr="00A7333B">
        <w:rPr>
          <w:i/>
          <w:iCs/>
        </w:rPr>
        <w:t>vecina</w:t>
      </w:r>
      <w:proofErr w:type="spellEnd"/>
      <w:r w:rsidR="005B04A5" w:rsidRPr="00A7333B">
        <w:rPr>
          <w:i/>
          <w:iCs/>
        </w:rPr>
        <w:t xml:space="preserve"> y su </w:t>
      </w:r>
      <w:proofErr w:type="spellStart"/>
      <w:r w:rsidR="005B04A5" w:rsidRPr="00A7333B">
        <w:rPr>
          <w:i/>
          <w:iCs/>
        </w:rPr>
        <w:t>hija</w:t>
      </w:r>
      <w:proofErr w:type="spellEnd"/>
      <w:r w:rsidR="005B04A5" w:rsidRPr="00A7333B">
        <w:rPr>
          <w:i/>
          <w:iCs/>
        </w:rPr>
        <w:t>.</w:t>
      </w:r>
      <w:r w:rsidRPr="00A7333B">
        <w:rPr>
          <w:i/>
          <w:iCs/>
        </w:rPr>
        <w:t xml:space="preserve"> </w:t>
      </w:r>
      <w:hyperlink r:id="rId22" w:history="1">
        <w:r w:rsidRPr="00A7333B">
          <w:rPr>
            <w:rStyle w:val="Hyperlinkki"/>
          </w:rPr>
          <w:t>https://revistaelestornudo.com/la-pequena-historia-de-mi-vecina-y-su-hija/</w:t>
        </w:r>
      </w:hyperlink>
      <w:r w:rsidR="00A7333B">
        <w:t xml:space="preserve"> </w:t>
      </w:r>
      <w:r w:rsidR="00A7333B" w:rsidRPr="00A7333B">
        <w:t>(kä</w:t>
      </w:r>
      <w:r w:rsidR="00A7333B">
        <w:t>yty 4.3.2026).</w:t>
      </w:r>
      <w:r w:rsidRPr="00A7333B">
        <w:t xml:space="preserve"> </w:t>
      </w:r>
    </w:p>
    <w:p w14:paraId="4A4DB732" w14:textId="772DFD2E" w:rsidR="0089632E" w:rsidRPr="00A7333B" w:rsidRDefault="0089632E" w:rsidP="00A7333B">
      <w:pPr>
        <w:jc w:val="left"/>
      </w:pPr>
      <w:r>
        <w:rPr>
          <w:lang w:val="en-US"/>
        </w:rPr>
        <w:t>Freedom House 2025.</w:t>
      </w:r>
      <w:r w:rsidR="00A7333B">
        <w:rPr>
          <w:lang w:val="en-US"/>
        </w:rPr>
        <w:t xml:space="preserve"> </w:t>
      </w:r>
      <w:r w:rsidR="00A7333B" w:rsidRPr="00A7333B">
        <w:rPr>
          <w:i/>
          <w:iCs/>
          <w:lang w:val="en-US"/>
        </w:rPr>
        <w:t xml:space="preserve">Freedom in the World 2025. </w:t>
      </w:r>
      <w:proofErr w:type="spellStart"/>
      <w:r w:rsidR="00A7333B" w:rsidRPr="00A7333B">
        <w:rPr>
          <w:i/>
          <w:iCs/>
        </w:rPr>
        <w:t>Cuba</w:t>
      </w:r>
      <w:proofErr w:type="spellEnd"/>
      <w:r w:rsidR="00A7333B" w:rsidRPr="00A7333B">
        <w:rPr>
          <w:i/>
          <w:iCs/>
        </w:rPr>
        <w:t xml:space="preserve">. </w:t>
      </w:r>
      <w:hyperlink r:id="rId23" w:history="1">
        <w:r w:rsidR="00A7333B" w:rsidRPr="00A7333B">
          <w:rPr>
            <w:rStyle w:val="Hyperlinkki"/>
          </w:rPr>
          <w:t>https://freedomhouse.org/country/cuba/freedom-world/2025</w:t>
        </w:r>
      </w:hyperlink>
      <w:r w:rsidR="00A7333B" w:rsidRPr="00A7333B">
        <w:t xml:space="preserve"> (käyty 3.3.2026).</w:t>
      </w:r>
    </w:p>
    <w:p w14:paraId="6D65EA84" w14:textId="62F93EF1" w:rsidR="001D33BE" w:rsidRPr="005728AF" w:rsidRDefault="001D33BE" w:rsidP="00F11B01">
      <w:pPr>
        <w:jc w:val="left"/>
      </w:pPr>
      <w:r w:rsidRPr="007B177E">
        <w:rPr>
          <w:lang w:val="en-US"/>
        </w:rPr>
        <w:t>Havana Times / Estrada</w:t>
      </w:r>
      <w:r w:rsidR="007B177E">
        <w:rPr>
          <w:lang w:val="en-US"/>
        </w:rPr>
        <w:t>, Lien</w:t>
      </w:r>
      <w:r w:rsidRPr="007B177E">
        <w:rPr>
          <w:lang w:val="en-US"/>
        </w:rPr>
        <w:t xml:space="preserve"> 30.9.2025.</w:t>
      </w:r>
      <w:r w:rsidR="007B177E" w:rsidRPr="007B177E">
        <w:rPr>
          <w:lang w:val="en-US"/>
        </w:rPr>
        <w:t xml:space="preserve"> </w:t>
      </w:r>
      <w:r w:rsidR="007B177E" w:rsidRPr="007B177E">
        <w:rPr>
          <w:i/>
          <w:iCs/>
          <w:lang w:val="en-US"/>
        </w:rPr>
        <w:t xml:space="preserve">Cuba’s Revolutionary Defense Committees Are </w:t>
      </w:r>
      <w:proofErr w:type="gramStart"/>
      <w:r w:rsidR="007B177E" w:rsidRPr="007B177E">
        <w:rPr>
          <w:i/>
          <w:iCs/>
          <w:lang w:val="en-US"/>
        </w:rPr>
        <w:t>On</w:t>
      </w:r>
      <w:proofErr w:type="gramEnd"/>
      <w:r w:rsidR="007B177E" w:rsidRPr="007B177E">
        <w:rPr>
          <w:i/>
          <w:iCs/>
          <w:lang w:val="en-US"/>
        </w:rPr>
        <w:t xml:space="preserve"> The Way Out.</w:t>
      </w:r>
      <w:r w:rsidRPr="007B177E">
        <w:rPr>
          <w:lang w:val="en-US"/>
        </w:rPr>
        <w:t xml:space="preserve"> </w:t>
      </w:r>
      <w:hyperlink r:id="rId24" w:history="1">
        <w:r w:rsidRPr="005728AF">
          <w:rPr>
            <w:rStyle w:val="Hyperlinkki"/>
          </w:rPr>
          <w:t>https://havanatimes.org/diaries/lien-estrada/cubas-revolutionary-defense-committees-are-on-the-way-out/</w:t>
        </w:r>
      </w:hyperlink>
      <w:r w:rsidR="00A7333B">
        <w:t xml:space="preserve"> </w:t>
      </w:r>
      <w:r w:rsidR="00A7333B" w:rsidRPr="00A7333B">
        <w:t>(kä</w:t>
      </w:r>
      <w:r w:rsidR="00A7333B">
        <w:t>yty 2.3.2026).</w:t>
      </w:r>
      <w:r w:rsidRPr="005728AF">
        <w:t xml:space="preserve"> </w:t>
      </w:r>
    </w:p>
    <w:p w14:paraId="2E1AF108" w14:textId="0EF07C0B" w:rsidR="00F11B01" w:rsidRPr="007B177E" w:rsidRDefault="00F11B01" w:rsidP="00F11B01">
      <w:pPr>
        <w:jc w:val="left"/>
      </w:pPr>
      <w:r w:rsidRPr="007B177E">
        <w:rPr>
          <w:lang w:val="en-US"/>
        </w:rPr>
        <w:t>Havana Times / Herrera</w:t>
      </w:r>
      <w:r w:rsidR="007B177E">
        <w:rPr>
          <w:lang w:val="en-US"/>
        </w:rPr>
        <w:t>, Javier</w:t>
      </w:r>
      <w:r w:rsidRPr="007B177E">
        <w:rPr>
          <w:lang w:val="en-US"/>
        </w:rPr>
        <w:t xml:space="preserve"> 1.10.2023.</w:t>
      </w:r>
      <w:r w:rsidR="007B177E" w:rsidRPr="007B177E">
        <w:rPr>
          <w:lang w:val="en-US"/>
        </w:rPr>
        <w:t xml:space="preserve"> </w:t>
      </w:r>
      <w:r w:rsidR="007B177E" w:rsidRPr="007B177E">
        <w:rPr>
          <w:i/>
          <w:iCs/>
          <w:lang w:val="en-US"/>
        </w:rPr>
        <w:t>Cuba’s CDR Committees – A Sad Anniversary.</w:t>
      </w:r>
      <w:r w:rsidRPr="007B177E">
        <w:rPr>
          <w:i/>
          <w:iCs/>
          <w:lang w:val="en-US"/>
        </w:rPr>
        <w:t xml:space="preserve"> </w:t>
      </w:r>
      <w:hyperlink r:id="rId25" w:history="1">
        <w:r w:rsidRPr="007B177E">
          <w:rPr>
            <w:rStyle w:val="Hyperlinkki"/>
          </w:rPr>
          <w:t>https://havanatimes.org/opinion/cubas-cdr-committees-a-sad-anniversary/</w:t>
        </w:r>
      </w:hyperlink>
      <w:r w:rsidR="00A7333B">
        <w:t xml:space="preserve"> </w:t>
      </w:r>
      <w:r w:rsidR="00A7333B" w:rsidRPr="00A7333B">
        <w:t>(kä</w:t>
      </w:r>
      <w:r w:rsidR="00A7333B">
        <w:t>yty 2.3.2026).</w:t>
      </w:r>
      <w:r w:rsidRPr="007B177E">
        <w:t xml:space="preserve"> </w:t>
      </w:r>
    </w:p>
    <w:p w14:paraId="51E85BA6" w14:textId="34AF043B" w:rsidR="00F11B01" w:rsidRPr="00CF4895" w:rsidRDefault="00F11B01" w:rsidP="00F11B01">
      <w:pPr>
        <w:pStyle w:val="Alaviitteenteksti"/>
        <w:jc w:val="left"/>
      </w:pPr>
      <w:r w:rsidRPr="007B177E">
        <w:rPr>
          <w:lang w:val="en-US"/>
        </w:rPr>
        <w:t>Havana Times / Ramirez Alvarez</w:t>
      </w:r>
      <w:r w:rsidR="007B177E">
        <w:rPr>
          <w:lang w:val="en-US"/>
        </w:rPr>
        <w:t xml:space="preserve">, </w:t>
      </w:r>
      <w:proofErr w:type="spellStart"/>
      <w:r w:rsidR="007B177E">
        <w:rPr>
          <w:lang w:val="en-US"/>
        </w:rPr>
        <w:t>Osmel</w:t>
      </w:r>
      <w:proofErr w:type="spellEnd"/>
      <w:r w:rsidRPr="007B177E">
        <w:rPr>
          <w:lang w:val="en-US"/>
        </w:rPr>
        <w:t xml:space="preserve"> 2.10.2019.</w:t>
      </w:r>
      <w:r w:rsidR="007B177E" w:rsidRPr="007B177E">
        <w:rPr>
          <w:lang w:val="en-US"/>
        </w:rPr>
        <w:t xml:space="preserve"> </w:t>
      </w:r>
      <w:r w:rsidR="007B177E" w:rsidRPr="007B177E">
        <w:rPr>
          <w:i/>
          <w:iCs/>
          <w:lang w:val="en-US"/>
        </w:rPr>
        <w:t>Do Cuba’s CDRs Still Exist?</w:t>
      </w:r>
      <w:r w:rsidRPr="007B177E">
        <w:rPr>
          <w:lang w:val="en-US"/>
        </w:rPr>
        <w:t xml:space="preserve"> </w:t>
      </w:r>
      <w:hyperlink r:id="rId26" w:history="1">
        <w:r w:rsidRPr="00CF4895">
          <w:rPr>
            <w:rStyle w:val="Hyperlinkki"/>
          </w:rPr>
          <w:t>https://havanatimes.org/diaries/osmelramirez/do-cubas-cdrs-still-exist/</w:t>
        </w:r>
      </w:hyperlink>
      <w:r w:rsidR="00A7333B">
        <w:t xml:space="preserve"> </w:t>
      </w:r>
      <w:r w:rsidR="00A7333B" w:rsidRPr="00A7333B">
        <w:t>(kä</w:t>
      </w:r>
      <w:r w:rsidR="00A7333B">
        <w:t>yty 2.3.2026).</w:t>
      </w:r>
      <w:r w:rsidRPr="00CF4895">
        <w:t xml:space="preserve"> </w:t>
      </w:r>
    </w:p>
    <w:p w14:paraId="0F515588" w14:textId="72278AF3" w:rsidR="004F5FA6" w:rsidRPr="00A7333B" w:rsidRDefault="004F5FA6" w:rsidP="00643E0B">
      <w:pPr>
        <w:rPr>
          <w:lang w:val="en-US"/>
        </w:rPr>
      </w:pPr>
      <w:r w:rsidRPr="007B177E">
        <w:rPr>
          <w:lang w:val="en-US"/>
        </w:rPr>
        <w:t>HRW</w:t>
      </w:r>
      <w:r w:rsidR="007B177E" w:rsidRPr="007B177E">
        <w:rPr>
          <w:lang w:val="en-US"/>
        </w:rPr>
        <w:t xml:space="preserve"> (Human Rights Watch)</w:t>
      </w:r>
    </w:p>
    <w:p w14:paraId="7C328EA6" w14:textId="394229FE" w:rsidR="004F5FA6" w:rsidRPr="007B177E" w:rsidRDefault="004F5FA6" w:rsidP="007B177E">
      <w:pPr>
        <w:ind w:left="720"/>
        <w:jc w:val="left"/>
        <w:rPr>
          <w:lang w:val="en-US"/>
        </w:rPr>
      </w:pPr>
      <w:r w:rsidRPr="007B177E">
        <w:rPr>
          <w:lang w:val="en-US"/>
        </w:rPr>
        <w:t>4.2.2026.</w:t>
      </w:r>
      <w:r w:rsidR="007B177E" w:rsidRPr="007B177E">
        <w:rPr>
          <w:lang w:val="en-US"/>
        </w:rPr>
        <w:t xml:space="preserve"> </w:t>
      </w:r>
      <w:r w:rsidR="007B177E" w:rsidRPr="007B177E">
        <w:rPr>
          <w:i/>
          <w:iCs/>
          <w:lang w:val="en-US"/>
        </w:rPr>
        <w:t>Cuba. Events of 2025.</w:t>
      </w:r>
      <w:r w:rsidR="004C4273" w:rsidRPr="007B177E">
        <w:rPr>
          <w:lang w:val="en-US"/>
        </w:rPr>
        <w:t xml:space="preserve"> </w:t>
      </w:r>
      <w:hyperlink r:id="rId27" w:history="1">
        <w:r w:rsidR="000E526E" w:rsidRPr="007B177E">
          <w:rPr>
            <w:rStyle w:val="Hyperlinkki"/>
            <w:lang w:val="en-US"/>
          </w:rPr>
          <w:t>https://www.hrw.org/world-report/2026/country-chapters/cuba</w:t>
        </w:r>
      </w:hyperlink>
      <w:r w:rsidR="00A7333B" w:rsidRPr="00A7333B">
        <w:rPr>
          <w:lang w:val="en-US"/>
        </w:rPr>
        <w:t xml:space="preserve"> (</w:t>
      </w:r>
      <w:proofErr w:type="spellStart"/>
      <w:r w:rsidR="00A7333B" w:rsidRPr="00A7333B">
        <w:rPr>
          <w:lang w:val="en-US"/>
        </w:rPr>
        <w:t>käyty</w:t>
      </w:r>
      <w:proofErr w:type="spellEnd"/>
      <w:r w:rsidR="00A7333B" w:rsidRPr="00A7333B">
        <w:rPr>
          <w:lang w:val="en-US"/>
        </w:rPr>
        <w:t xml:space="preserve"> 2.3.2026).</w:t>
      </w:r>
      <w:r w:rsidR="000E526E" w:rsidRPr="007B177E">
        <w:rPr>
          <w:lang w:val="en-US"/>
        </w:rPr>
        <w:t xml:space="preserve"> </w:t>
      </w:r>
    </w:p>
    <w:p w14:paraId="21816909" w14:textId="3F616EB3" w:rsidR="004F5FA6" w:rsidRDefault="004F5FA6" w:rsidP="000E526E">
      <w:pPr>
        <w:ind w:left="720"/>
        <w:jc w:val="left"/>
      </w:pPr>
      <w:r w:rsidRPr="007B177E">
        <w:rPr>
          <w:lang w:val="en-US"/>
        </w:rPr>
        <w:t>11.7.2025.</w:t>
      </w:r>
      <w:r w:rsidR="007B177E" w:rsidRPr="007B177E">
        <w:rPr>
          <w:lang w:val="en-US"/>
        </w:rPr>
        <w:t xml:space="preserve"> </w:t>
      </w:r>
      <w:r w:rsidR="007B177E" w:rsidRPr="007B177E">
        <w:rPr>
          <w:i/>
          <w:iCs/>
          <w:lang w:val="en-US"/>
        </w:rPr>
        <w:t>Cuba: Protesters Detail Abuses in Prison.</w:t>
      </w:r>
      <w:r w:rsidRPr="007B177E">
        <w:rPr>
          <w:i/>
          <w:iCs/>
          <w:lang w:val="en-US"/>
        </w:rPr>
        <w:t xml:space="preserve"> </w:t>
      </w:r>
      <w:hyperlink r:id="rId28" w:history="1">
        <w:r w:rsidRPr="007B177E">
          <w:rPr>
            <w:rStyle w:val="Hyperlinkki"/>
          </w:rPr>
          <w:t>https://www.hrw.org/news/2025/07/11/cuba-protesters-detail-abuses-in-prison</w:t>
        </w:r>
      </w:hyperlink>
      <w:r w:rsidR="00A7333B">
        <w:t xml:space="preserve"> </w:t>
      </w:r>
      <w:r w:rsidR="00A7333B" w:rsidRPr="00A7333B">
        <w:t>(kä</w:t>
      </w:r>
      <w:r w:rsidR="00A7333B">
        <w:t>yty 4.3.2026).</w:t>
      </w:r>
      <w:r w:rsidRPr="007B177E">
        <w:t xml:space="preserve"> </w:t>
      </w:r>
    </w:p>
    <w:p w14:paraId="17E0ABB6" w14:textId="6EB30628" w:rsidR="008D511B" w:rsidRPr="008D511B" w:rsidRDefault="008D511B" w:rsidP="008D511B">
      <w:pPr>
        <w:ind w:left="720"/>
        <w:jc w:val="left"/>
      </w:pPr>
      <w:r w:rsidRPr="008D511B">
        <w:rPr>
          <w:lang w:val="en-US"/>
        </w:rPr>
        <w:lastRenderedPageBreak/>
        <w:t>11.7.2022</w:t>
      </w:r>
      <w:r>
        <w:rPr>
          <w:lang w:val="en-US"/>
        </w:rPr>
        <w:t xml:space="preserve">. </w:t>
      </w:r>
      <w:r w:rsidRPr="008D511B">
        <w:rPr>
          <w:i/>
          <w:iCs/>
          <w:lang w:val="en-US"/>
        </w:rPr>
        <w:t>Prison or Exile</w:t>
      </w:r>
      <w:r w:rsidRPr="008D511B">
        <w:rPr>
          <w:i/>
          <w:iCs/>
          <w:lang w:val="en-US"/>
        </w:rPr>
        <w:t xml:space="preserve">. </w:t>
      </w:r>
      <w:r w:rsidRPr="008D511B">
        <w:rPr>
          <w:i/>
          <w:iCs/>
          <w:lang w:val="en-US"/>
        </w:rPr>
        <w:t>Cuba’s Systematic Repression of July 2021 Demonstrators</w:t>
      </w:r>
      <w:r w:rsidRPr="008D511B">
        <w:rPr>
          <w:i/>
          <w:iCs/>
          <w:lang w:val="en-US"/>
        </w:rPr>
        <w:t xml:space="preserve">. </w:t>
      </w:r>
      <w:hyperlink r:id="rId29" w:history="1">
        <w:r w:rsidRPr="008D511B">
          <w:rPr>
            <w:rStyle w:val="Hyperlinkki"/>
          </w:rPr>
          <w:t>https://www.hrw.org/report/2022/07/11/prison-or-exile/cubas-systematic-repression-july-2021-demonstrators</w:t>
        </w:r>
      </w:hyperlink>
      <w:r w:rsidRPr="008D511B">
        <w:t xml:space="preserve"> (kä</w:t>
      </w:r>
      <w:r>
        <w:t>yty 4.3.2026).</w:t>
      </w:r>
    </w:p>
    <w:p w14:paraId="364900DE" w14:textId="63DA1B64" w:rsidR="00581C92" w:rsidRPr="00A7333B" w:rsidRDefault="00D84F49" w:rsidP="00D84F49">
      <w:pPr>
        <w:spacing w:before="0" w:after="0"/>
        <w:jc w:val="left"/>
        <w:rPr>
          <w:color w:val="0563C1" w:themeColor="hyperlink"/>
          <w:u w:val="single"/>
        </w:rPr>
      </w:pPr>
      <w:r>
        <w:rPr>
          <w:lang w:val="en-US"/>
        </w:rPr>
        <w:t xml:space="preserve">IACHR </w:t>
      </w:r>
      <w:r w:rsidR="007B177E">
        <w:rPr>
          <w:lang w:val="en-US"/>
        </w:rPr>
        <w:t xml:space="preserve">(Inter-American Commission on Human Rights) </w:t>
      </w:r>
      <w:r>
        <w:rPr>
          <w:lang w:val="en-US"/>
        </w:rPr>
        <w:t xml:space="preserve">22.4.2024. </w:t>
      </w:r>
      <w:r w:rsidR="007B177E" w:rsidRPr="007B177E">
        <w:rPr>
          <w:i/>
          <w:iCs/>
          <w:lang w:val="en-US"/>
        </w:rPr>
        <w:t>Annual Report 2024. Chapter IV.B: Cuba.</w:t>
      </w:r>
      <w:r w:rsidR="007B177E">
        <w:rPr>
          <w:lang w:val="en-US"/>
        </w:rPr>
        <w:t xml:space="preserve"> </w:t>
      </w:r>
      <w:hyperlink r:id="rId30" w:history="1">
        <w:r w:rsidR="00A7333B" w:rsidRPr="0064397E">
          <w:rPr>
            <w:rStyle w:val="Hyperlinkki"/>
          </w:rPr>
          <w:t>https://www.oas.org/en/iachr/docs/annual/2024/chapters/IA2024_4B_CUB_EN.pdf</w:t>
        </w:r>
        <w:r w:rsidR="00A7333B" w:rsidRPr="003C5881">
          <w:t xml:space="preserve"> (käyty</w:t>
        </w:r>
        <w:r w:rsidR="00A7333B" w:rsidRPr="0064397E">
          <w:rPr>
            <w:rStyle w:val="Hyperlinkki"/>
          </w:rPr>
          <w:t xml:space="preserve"> </w:t>
        </w:r>
        <w:r w:rsidR="00A7333B" w:rsidRPr="003C5881">
          <w:t>4.3.2026).</w:t>
        </w:r>
        <w:r w:rsidR="00A7333B" w:rsidRPr="0064397E">
          <w:rPr>
            <w:rStyle w:val="Hyperlinkki"/>
          </w:rPr>
          <w:t xml:space="preserve"> </w:t>
        </w:r>
      </w:hyperlink>
    </w:p>
    <w:p w14:paraId="2C231E37" w14:textId="704A4025" w:rsidR="00581C92" w:rsidRPr="00E7561A" w:rsidRDefault="00581C92" w:rsidP="00581C92">
      <w:pPr>
        <w:jc w:val="left"/>
        <w:rPr>
          <w:lang w:val="en-US"/>
        </w:rPr>
      </w:pPr>
      <w:r>
        <w:rPr>
          <w:lang w:val="en-US"/>
        </w:rPr>
        <w:t xml:space="preserve">IACHR </w:t>
      </w:r>
      <w:r w:rsidR="007B177E">
        <w:rPr>
          <w:lang w:val="en-US"/>
        </w:rPr>
        <w:t xml:space="preserve">(Inter-American Commission on Human Rights) </w:t>
      </w:r>
      <w:r>
        <w:rPr>
          <w:lang w:val="en-US"/>
        </w:rPr>
        <w:t xml:space="preserve">/ </w:t>
      </w:r>
      <w:proofErr w:type="spellStart"/>
      <w:r>
        <w:rPr>
          <w:lang w:val="en-US"/>
        </w:rPr>
        <w:t>Pochak</w:t>
      </w:r>
      <w:proofErr w:type="spellEnd"/>
      <w:r w:rsidR="007B177E">
        <w:rPr>
          <w:lang w:val="en-US"/>
        </w:rPr>
        <w:t>, Andrea</w:t>
      </w:r>
      <w:r>
        <w:rPr>
          <w:lang w:val="en-US"/>
        </w:rPr>
        <w:t xml:space="preserve"> 8.4.2025</w:t>
      </w:r>
      <w:r w:rsidR="007B177E">
        <w:rPr>
          <w:lang w:val="en-US"/>
        </w:rPr>
        <w:t xml:space="preserve">. </w:t>
      </w:r>
      <w:r w:rsidR="007B177E" w:rsidRPr="007B177E">
        <w:rPr>
          <w:i/>
          <w:iCs/>
          <w:lang w:val="en-US"/>
        </w:rPr>
        <w:t>Situation of human rights and individual freedoms in Cuba.</w:t>
      </w:r>
      <w:r>
        <w:rPr>
          <w:lang w:val="en-US"/>
        </w:rPr>
        <w:t xml:space="preserve"> </w:t>
      </w:r>
      <w:hyperlink r:id="rId31" w:history="1">
        <w:r w:rsidRPr="00E7561A">
          <w:rPr>
            <w:rStyle w:val="Hyperlinkki"/>
            <w:lang w:val="en-US"/>
          </w:rPr>
          <w:t>https://www.oas.org/en/iachr/activities/Speeches/2025/04_08_Andrea_Pochak_EN.pdf</w:t>
        </w:r>
      </w:hyperlink>
      <w:r w:rsidR="00A7333B" w:rsidRPr="00E7561A">
        <w:rPr>
          <w:lang w:val="en-US"/>
        </w:rPr>
        <w:t xml:space="preserve"> (</w:t>
      </w:r>
      <w:proofErr w:type="spellStart"/>
      <w:r w:rsidR="00A7333B" w:rsidRPr="00E7561A">
        <w:rPr>
          <w:lang w:val="en-US"/>
        </w:rPr>
        <w:t>käyty</w:t>
      </w:r>
      <w:proofErr w:type="spellEnd"/>
      <w:r w:rsidR="00A7333B" w:rsidRPr="00E7561A">
        <w:rPr>
          <w:lang w:val="en-US"/>
        </w:rPr>
        <w:t xml:space="preserve"> 4.3.2026).</w:t>
      </w:r>
      <w:r w:rsidRPr="00E7561A">
        <w:rPr>
          <w:lang w:val="en-US"/>
        </w:rPr>
        <w:t xml:space="preserve"> </w:t>
      </w:r>
    </w:p>
    <w:p w14:paraId="23E906BA" w14:textId="021BC9A2" w:rsidR="001B1F0C" w:rsidRPr="00441F20" w:rsidRDefault="001B1F0C" w:rsidP="001B1F0C">
      <w:pPr>
        <w:jc w:val="left"/>
      </w:pPr>
      <w:r w:rsidRPr="00441F20">
        <w:t>IGC-</w:t>
      </w:r>
      <w:r w:rsidR="00441F20" w:rsidRPr="00441F20">
        <w:t>verkoston (</w:t>
      </w:r>
      <w:proofErr w:type="spellStart"/>
      <w:r w:rsidR="00441F20" w:rsidRPr="00441F20">
        <w:t>Intergovernmental</w:t>
      </w:r>
      <w:proofErr w:type="spellEnd"/>
      <w:r w:rsidR="00441F20" w:rsidRPr="00441F20">
        <w:t xml:space="preserve"> </w:t>
      </w:r>
      <w:proofErr w:type="spellStart"/>
      <w:r w:rsidR="00441F20" w:rsidRPr="00441F20">
        <w:t>Consultations</w:t>
      </w:r>
      <w:proofErr w:type="spellEnd"/>
      <w:r w:rsidR="00441F20" w:rsidRPr="00441F20">
        <w:t xml:space="preserve"> on </w:t>
      </w:r>
      <w:proofErr w:type="spellStart"/>
      <w:r w:rsidR="00441F20" w:rsidRPr="00441F20">
        <w:t>Migration</w:t>
      </w:r>
      <w:proofErr w:type="spellEnd"/>
      <w:r w:rsidR="00441F20" w:rsidRPr="00441F20">
        <w:t xml:space="preserve"> and Asylum) Latinalaista Amerikkaa käsittelevä </w:t>
      </w:r>
      <w:r w:rsidRPr="00441F20">
        <w:t xml:space="preserve">kokous </w:t>
      </w:r>
      <w:r w:rsidR="004C4273" w:rsidRPr="00441F20">
        <w:t>4.12.2024.</w:t>
      </w:r>
      <w:r w:rsidR="00441F20">
        <w:t xml:space="preserve"> Asiantuntijat A &amp; B. Kokouksessa noudatettiin </w:t>
      </w:r>
      <w:proofErr w:type="spellStart"/>
      <w:r w:rsidR="00441F20">
        <w:t>Chatham</w:t>
      </w:r>
      <w:proofErr w:type="spellEnd"/>
      <w:r w:rsidR="00441F20">
        <w:t xml:space="preserve"> House -sääntöä, minkä vuoksi asiantuntijat pysyttelevät anonyymeinä. </w:t>
      </w:r>
    </w:p>
    <w:p w14:paraId="1B1D6640" w14:textId="6D4F87D7" w:rsidR="00F11B01" w:rsidRPr="00A7333B" w:rsidRDefault="009C3917" w:rsidP="001B1F0C">
      <w:pPr>
        <w:jc w:val="left"/>
      </w:pPr>
      <w:r w:rsidRPr="00E7561A">
        <w:rPr>
          <w:lang w:val="en-US"/>
        </w:rPr>
        <w:t xml:space="preserve">Lawndale News / </w:t>
      </w:r>
      <w:proofErr w:type="spellStart"/>
      <w:r w:rsidRPr="00E7561A">
        <w:rPr>
          <w:lang w:val="en-US"/>
        </w:rPr>
        <w:t>Nardini</w:t>
      </w:r>
      <w:proofErr w:type="spellEnd"/>
      <w:r w:rsidR="007B177E" w:rsidRPr="00E7561A">
        <w:rPr>
          <w:lang w:val="en-US"/>
        </w:rPr>
        <w:t>, Daniel</w:t>
      </w:r>
      <w:r w:rsidRPr="00E7561A">
        <w:rPr>
          <w:lang w:val="en-US"/>
        </w:rPr>
        <w:t xml:space="preserve"> 12.10.2023.</w:t>
      </w:r>
      <w:r w:rsidR="007B177E" w:rsidRPr="00E7561A">
        <w:rPr>
          <w:lang w:val="en-US"/>
        </w:rPr>
        <w:t xml:space="preserve"> </w:t>
      </w:r>
      <w:r w:rsidR="007B177E" w:rsidRPr="007B177E">
        <w:rPr>
          <w:i/>
          <w:iCs/>
          <w:lang w:val="en-US"/>
        </w:rPr>
        <w:t>The Young Generation and the CDR’s.</w:t>
      </w:r>
      <w:r w:rsidRPr="007B177E">
        <w:rPr>
          <w:i/>
          <w:iCs/>
          <w:lang w:val="en-US"/>
        </w:rPr>
        <w:t xml:space="preserve"> </w:t>
      </w:r>
      <w:hyperlink r:id="rId32" w:history="1">
        <w:r w:rsidRPr="00A7333B">
          <w:rPr>
            <w:rStyle w:val="Hyperlinkki"/>
          </w:rPr>
          <w:t>http://www.lawndalenews.com/2023/10/the-young-generation-and-the-cdrs/</w:t>
        </w:r>
      </w:hyperlink>
      <w:r w:rsidR="00A7333B">
        <w:t xml:space="preserve"> </w:t>
      </w:r>
      <w:r w:rsidR="00A7333B" w:rsidRPr="00A7333B">
        <w:t>(kä</w:t>
      </w:r>
      <w:r w:rsidR="00A7333B">
        <w:t>yty 3.3.2026).</w:t>
      </w:r>
      <w:r w:rsidRPr="00A7333B">
        <w:t xml:space="preserve"> </w:t>
      </w:r>
    </w:p>
    <w:p w14:paraId="7EC7A003" w14:textId="77777777" w:rsidR="000630DB" w:rsidRDefault="0089632E" w:rsidP="00643E0B">
      <w:r w:rsidRPr="0089632E">
        <w:t xml:space="preserve">Maahanmuuttovirasto / maatietopalvelu </w:t>
      </w:r>
    </w:p>
    <w:p w14:paraId="226CE072" w14:textId="104987BD" w:rsidR="000630DB" w:rsidRDefault="000630DB" w:rsidP="000630DB">
      <w:pPr>
        <w:ind w:left="720"/>
        <w:jc w:val="left"/>
      </w:pPr>
      <w:r>
        <w:t xml:space="preserve">26.5.2025. </w:t>
      </w:r>
      <w:r w:rsidRPr="000630DB">
        <w:rPr>
          <w:i/>
          <w:iCs/>
        </w:rPr>
        <w:t>Kuuba / Yleinen tilanne, oikeusjärjestelmä ja viranomaissuojelun saatavuus, maasta poistuminen ja maahan palaaminen, sisäinen liikkuminen</w:t>
      </w:r>
      <w:r w:rsidR="007B177E">
        <w:rPr>
          <w:i/>
          <w:iCs/>
        </w:rPr>
        <w:t xml:space="preserve"> </w:t>
      </w:r>
      <w:r w:rsidR="007B177E">
        <w:t>[kyselyvastaus]</w:t>
      </w:r>
      <w:r w:rsidRPr="000630DB">
        <w:rPr>
          <w:i/>
          <w:iCs/>
        </w:rPr>
        <w:t>.</w:t>
      </w:r>
      <w:r w:rsidR="007B177E">
        <w:rPr>
          <w:i/>
          <w:iCs/>
        </w:rPr>
        <w:t xml:space="preserve"> </w:t>
      </w:r>
      <w:r w:rsidR="007B177E" w:rsidRPr="007B177E">
        <w:t>Saat</w:t>
      </w:r>
      <w:r w:rsidR="007B177E">
        <w:t>avilla Tellus-maatietokannassa:</w:t>
      </w:r>
      <w:r w:rsidRPr="007B177E">
        <w:rPr>
          <w:i/>
          <w:iCs/>
        </w:rPr>
        <w:t xml:space="preserve"> </w:t>
      </w:r>
      <w:hyperlink r:id="rId33" w:history="1">
        <w:r w:rsidRPr="007B177E">
          <w:rPr>
            <w:rStyle w:val="Hyperlinkki"/>
          </w:rPr>
          <w:t>https://maatieto.migri.fi/base/2724d19a-5460-485d-bff8-6cd8f75f86d5/countryDocument/ec486c1e-25db-467d-8543-c70804d46c21</w:t>
        </w:r>
      </w:hyperlink>
      <w:r w:rsidR="00A7333B">
        <w:t xml:space="preserve"> </w:t>
      </w:r>
      <w:r w:rsidR="00A7333B" w:rsidRPr="00A7333B">
        <w:t>(kä</w:t>
      </w:r>
      <w:r w:rsidR="00A7333B">
        <w:t>yty 2.3.2026).</w:t>
      </w:r>
      <w:r w:rsidRPr="007B177E">
        <w:t xml:space="preserve"> </w:t>
      </w:r>
    </w:p>
    <w:p w14:paraId="6FE920A5" w14:textId="2032E7F3" w:rsidR="00B04BBC" w:rsidRPr="007B177E" w:rsidRDefault="00B04BBC" w:rsidP="000630DB">
      <w:pPr>
        <w:ind w:left="720"/>
        <w:jc w:val="left"/>
      </w:pPr>
      <w:r>
        <w:t xml:space="preserve">14.3.2025. </w:t>
      </w:r>
      <w:r w:rsidRPr="00B04BBC">
        <w:rPr>
          <w:i/>
          <w:iCs/>
        </w:rPr>
        <w:t>Kuuba / Seksuaali- ja sukupuolivähemmistöjen (HLBTIQ+) asema Kuubassa (lainsäädännöllinen ja yhteiskunnallinen), ml. oikeudenloukkaukset ja viranomaissuojelu</w:t>
      </w:r>
      <w:r>
        <w:t xml:space="preserve"> [kyselyvastaus]. Saatavilla Tellus-maatietokannassa: </w:t>
      </w:r>
      <w:hyperlink r:id="rId34" w:history="1">
        <w:r w:rsidRPr="0064397E">
          <w:rPr>
            <w:rStyle w:val="Hyperlinkki"/>
          </w:rPr>
          <w:t>https://maatieto.migri.fi/base/2724d19a-5460-485d-bff8-6cd8f75f86d5/countryDocument/494c01bc-dfbb-4542-818f-645136d83b9f</w:t>
        </w:r>
      </w:hyperlink>
      <w:r>
        <w:t xml:space="preserve"> (käyty 6.3.2026).</w:t>
      </w:r>
    </w:p>
    <w:p w14:paraId="0B280387" w14:textId="5F541FA6" w:rsidR="0089632E" w:rsidRPr="007B177E" w:rsidRDefault="0089632E" w:rsidP="000630DB">
      <w:pPr>
        <w:ind w:left="720"/>
        <w:jc w:val="left"/>
      </w:pPr>
      <w:r w:rsidRPr="00B04BBC">
        <w:t xml:space="preserve">31.1.2022. </w:t>
      </w:r>
      <w:r w:rsidRPr="00E7561A">
        <w:rPr>
          <w:i/>
          <w:iCs/>
        </w:rPr>
        <w:t xml:space="preserve">Kuuba / CDR, </w:t>
      </w:r>
      <w:proofErr w:type="spellStart"/>
      <w:r w:rsidRPr="00E7561A">
        <w:rPr>
          <w:i/>
          <w:iCs/>
        </w:rPr>
        <w:t>Comités</w:t>
      </w:r>
      <w:proofErr w:type="spellEnd"/>
      <w:r w:rsidRPr="00E7561A">
        <w:rPr>
          <w:i/>
          <w:iCs/>
        </w:rPr>
        <w:t xml:space="preserve"> de </w:t>
      </w:r>
      <w:proofErr w:type="spellStart"/>
      <w:r w:rsidRPr="00E7561A">
        <w:rPr>
          <w:i/>
          <w:iCs/>
        </w:rPr>
        <w:t>Defensa</w:t>
      </w:r>
      <w:proofErr w:type="spellEnd"/>
      <w:r w:rsidRPr="00E7561A">
        <w:rPr>
          <w:i/>
          <w:iCs/>
        </w:rPr>
        <w:t xml:space="preserve"> de la </w:t>
      </w:r>
      <w:proofErr w:type="spellStart"/>
      <w:r w:rsidRPr="00E7561A">
        <w:rPr>
          <w:i/>
          <w:iCs/>
        </w:rPr>
        <w:t>Revoluciónista</w:t>
      </w:r>
      <w:proofErr w:type="spellEnd"/>
      <w:r w:rsidRPr="00E7561A">
        <w:rPr>
          <w:i/>
          <w:iCs/>
        </w:rPr>
        <w:t>, vallankumouskomiteat</w:t>
      </w:r>
      <w:r w:rsidR="007B177E" w:rsidRPr="00E7561A">
        <w:rPr>
          <w:i/>
          <w:iCs/>
        </w:rPr>
        <w:t xml:space="preserve"> </w:t>
      </w:r>
      <w:r w:rsidR="007B177E" w:rsidRPr="00E7561A">
        <w:t>[kyselyvastaus]</w:t>
      </w:r>
      <w:r w:rsidRPr="00E7561A">
        <w:rPr>
          <w:i/>
          <w:iCs/>
        </w:rPr>
        <w:t>.</w:t>
      </w:r>
      <w:r w:rsidR="007B177E" w:rsidRPr="00E7561A">
        <w:rPr>
          <w:i/>
          <w:iCs/>
        </w:rPr>
        <w:t xml:space="preserve"> </w:t>
      </w:r>
      <w:r w:rsidR="007B177E" w:rsidRPr="007B177E">
        <w:t>Saatavilla Tellus-maatietokannassa:</w:t>
      </w:r>
      <w:r w:rsidRPr="007B177E">
        <w:t xml:space="preserve"> </w:t>
      </w:r>
      <w:hyperlink r:id="rId35" w:history="1">
        <w:r w:rsidRPr="007B177E">
          <w:rPr>
            <w:rStyle w:val="Hyperlinkki"/>
          </w:rPr>
          <w:t>https://maatieto.migri.fi/base/2724d19a-5460-485d-bff8-6cd8f75f86d5/countryDocument/a026d38d-d09a-413d-a9db-355314114927</w:t>
        </w:r>
      </w:hyperlink>
      <w:r w:rsidR="00A7333B">
        <w:t xml:space="preserve"> </w:t>
      </w:r>
      <w:r w:rsidR="00A7333B" w:rsidRPr="00A7333B">
        <w:t>(kä</w:t>
      </w:r>
      <w:r w:rsidR="00A7333B">
        <w:t>yty 2.3.2026).</w:t>
      </w:r>
      <w:r w:rsidRPr="007B177E">
        <w:t xml:space="preserve"> </w:t>
      </w:r>
    </w:p>
    <w:p w14:paraId="0E68C20E" w14:textId="7719A909" w:rsidR="00B11C19" w:rsidRPr="00E7561A" w:rsidRDefault="00B11C19" w:rsidP="00104083">
      <w:pPr>
        <w:jc w:val="left"/>
      </w:pPr>
      <w:proofErr w:type="spellStart"/>
      <w:r w:rsidRPr="00E7561A">
        <w:t>Martí</w:t>
      </w:r>
      <w:proofErr w:type="spellEnd"/>
      <w:r w:rsidRPr="00E7561A">
        <w:t xml:space="preserve"> </w:t>
      </w:r>
      <w:proofErr w:type="spellStart"/>
      <w:r w:rsidRPr="00E7561A">
        <w:t>Noticias</w:t>
      </w:r>
      <w:proofErr w:type="spellEnd"/>
      <w:r w:rsidRPr="00E7561A">
        <w:t xml:space="preserve"> / </w:t>
      </w:r>
      <w:proofErr w:type="spellStart"/>
      <w:r w:rsidRPr="00E7561A">
        <w:t>Huerga</w:t>
      </w:r>
      <w:proofErr w:type="spellEnd"/>
      <w:r w:rsidR="007B177E" w:rsidRPr="00E7561A">
        <w:t>, Yolanda</w:t>
      </w:r>
    </w:p>
    <w:p w14:paraId="532311AE" w14:textId="72D84C1E" w:rsidR="00B11C19" w:rsidRPr="00A7333B" w:rsidRDefault="00B11C19" w:rsidP="004F5FA6">
      <w:pPr>
        <w:ind w:left="720"/>
        <w:jc w:val="left"/>
      </w:pPr>
      <w:r w:rsidRPr="00E7561A">
        <w:t>13.3.2025.</w:t>
      </w:r>
      <w:r w:rsidR="007B177E" w:rsidRPr="00E7561A">
        <w:t xml:space="preserve"> </w:t>
      </w:r>
      <w:proofErr w:type="spellStart"/>
      <w:r w:rsidR="007B177E" w:rsidRPr="00E7561A">
        <w:rPr>
          <w:i/>
          <w:iCs/>
        </w:rPr>
        <w:t>Refuerzan</w:t>
      </w:r>
      <w:proofErr w:type="spellEnd"/>
      <w:r w:rsidR="007B177E" w:rsidRPr="00E7561A">
        <w:rPr>
          <w:i/>
          <w:iCs/>
        </w:rPr>
        <w:t xml:space="preserve"> </w:t>
      </w:r>
      <w:proofErr w:type="spellStart"/>
      <w:r w:rsidR="007B177E" w:rsidRPr="00E7561A">
        <w:rPr>
          <w:i/>
          <w:iCs/>
        </w:rPr>
        <w:t>vigilancia</w:t>
      </w:r>
      <w:proofErr w:type="spellEnd"/>
      <w:r w:rsidR="007B177E" w:rsidRPr="00E7561A">
        <w:rPr>
          <w:i/>
          <w:iCs/>
        </w:rPr>
        <w:t xml:space="preserve"> a </w:t>
      </w:r>
      <w:proofErr w:type="spellStart"/>
      <w:r w:rsidR="007B177E" w:rsidRPr="00E7561A">
        <w:rPr>
          <w:i/>
          <w:iCs/>
        </w:rPr>
        <w:t>manifestante</w:t>
      </w:r>
      <w:proofErr w:type="spellEnd"/>
      <w:r w:rsidR="007B177E" w:rsidRPr="00E7561A">
        <w:rPr>
          <w:i/>
          <w:iCs/>
        </w:rPr>
        <w:t xml:space="preserve"> del 11J en </w:t>
      </w:r>
      <w:proofErr w:type="spellStart"/>
      <w:r w:rsidR="007B177E" w:rsidRPr="00E7561A">
        <w:rPr>
          <w:i/>
          <w:iCs/>
        </w:rPr>
        <w:t>Camagüey</w:t>
      </w:r>
      <w:proofErr w:type="spellEnd"/>
      <w:r w:rsidR="007B177E" w:rsidRPr="00E7561A">
        <w:rPr>
          <w:i/>
          <w:iCs/>
        </w:rPr>
        <w:t xml:space="preserve"> </w:t>
      </w:r>
      <w:proofErr w:type="spellStart"/>
      <w:r w:rsidR="007B177E" w:rsidRPr="00E7561A">
        <w:rPr>
          <w:i/>
          <w:iCs/>
        </w:rPr>
        <w:t>que</w:t>
      </w:r>
      <w:proofErr w:type="spellEnd"/>
      <w:r w:rsidR="007B177E" w:rsidRPr="00E7561A">
        <w:rPr>
          <w:i/>
          <w:iCs/>
        </w:rPr>
        <w:t xml:space="preserve"> </w:t>
      </w:r>
      <w:proofErr w:type="spellStart"/>
      <w:r w:rsidR="007B177E" w:rsidRPr="00E7561A">
        <w:rPr>
          <w:i/>
          <w:iCs/>
        </w:rPr>
        <w:t>ya</w:t>
      </w:r>
      <w:proofErr w:type="spellEnd"/>
      <w:r w:rsidR="007B177E" w:rsidRPr="00E7561A">
        <w:rPr>
          <w:i/>
          <w:iCs/>
        </w:rPr>
        <w:t xml:space="preserve"> </w:t>
      </w:r>
      <w:proofErr w:type="spellStart"/>
      <w:r w:rsidR="007B177E" w:rsidRPr="00E7561A">
        <w:rPr>
          <w:i/>
          <w:iCs/>
        </w:rPr>
        <w:t>cumplió</w:t>
      </w:r>
      <w:proofErr w:type="spellEnd"/>
      <w:r w:rsidR="007B177E" w:rsidRPr="00E7561A">
        <w:rPr>
          <w:i/>
          <w:iCs/>
        </w:rPr>
        <w:t xml:space="preserve"> su </w:t>
      </w:r>
      <w:proofErr w:type="spellStart"/>
      <w:r w:rsidR="007B177E" w:rsidRPr="00E7561A">
        <w:rPr>
          <w:i/>
          <w:iCs/>
        </w:rPr>
        <w:t>sanción</w:t>
      </w:r>
      <w:proofErr w:type="spellEnd"/>
      <w:r w:rsidR="007B177E" w:rsidRPr="00E7561A">
        <w:rPr>
          <w:i/>
          <w:iCs/>
        </w:rPr>
        <w:t>.</w:t>
      </w:r>
      <w:r w:rsidRPr="00E7561A">
        <w:t xml:space="preserve"> </w:t>
      </w:r>
      <w:hyperlink r:id="rId36" w:history="1">
        <w:r w:rsidRPr="00A7333B">
          <w:rPr>
            <w:rStyle w:val="Hyperlinkki"/>
          </w:rPr>
          <w:t>https://www.martinoticias.com/a/aseguran-vigilancia-sobre-manifestante-del-11-de-julio-en-camag%C3%BCey/411097.html</w:t>
        </w:r>
      </w:hyperlink>
      <w:r w:rsidR="00A7333B">
        <w:t xml:space="preserve"> </w:t>
      </w:r>
      <w:r w:rsidR="00A7333B" w:rsidRPr="00A7333B">
        <w:t>(kä</w:t>
      </w:r>
      <w:r w:rsidR="00A7333B">
        <w:t>yty 3.3.2026).</w:t>
      </w:r>
      <w:r w:rsidRPr="00A7333B">
        <w:t xml:space="preserve"> </w:t>
      </w:r>
    </w:p>
    <w:p w14:paraId="083C08DE" w14:textId="1777FA2A" w:rsidR="00B11C19" w:rsidRPr="00A7333B" w:rsidRDefault="00B11C19" w:rsidP="004F5FA6">
      <w:pPr>
        <w:ind w:left="720"/>
        <w:jc w:val="left"/>
      </w:pPr>
      <w:r w:rsidRPr="007B177E">
        <w:rPr>
          <w:lang w:val="sv-SE"/>
        </w:rPr>
        <w:t>17.11.2024.</w:t>
      </w:r>
      <w:r w:rsidR="007B177E" w:rsidRPr="007B177E">
        <w:rPr>
          <w:lang w:val="sv-SE"/>
        </w:rPr>
        <w:t xml:space="preserve"> </w:t>
      </w:r>
      <w:proofErr w:type="spellStart"/>
      <w:r w:rsidR="007B177E" w:rsidRPr="007B177E">
        <w:rPr>
          <w:i/>
          <w:iCs/>
          <w:lang w:val="sv-SE"/>
        </w:rPr>
        <w:t>Condenan</w:t>
      </w:r>
      <w:proofErr w:type="spellEnd"/>
      <w:r w:rsidR="007B177E" w:rsidRPr="007B177E">
        <w:rPr>
          <w:i/>
          <w:iCs/>
          <w:lang w:val="sv-SE"/>
        </w:rPr>
        <w:t xml:space="preserve"> </w:t>
      </w:r>
      <w:proofErr w:type="spellStart"/>
      <w:r w:rsidR="007B177E" w:rsidRPr="007B177E">
        <w:rPr>
          <w:i/>
          <w:iCs/>
          <w:lang w:val="sv-SE"/>
        </w:rPr>
        <w:t>arrestos</w:t>
      </w:r>
      <w:proofErr w:type="spellEnd"/>
      <w:r w:rsidR="007B177E" w:rsidRPr="007B177E">
        <w:rPr>
          <w:i/>
          <w:iCs/>
          <w:lang w:val="sv-SE"/>
        </w:rPr>
        <w:t xml:space="preserve"> y </w:t>
      </w:r>
      <w:proofErr w:type="spellStart"/>
      <w:r w:rsidR="007B177E" w:rsidRPr="007B177E">
        <w:rPr>
          <w:i/>
          <w:iCs/>
          <w:lang w:val="sv-SE"/>
        </w:rPr>
        <w:t>uso</w:t>
      </w:r>
      <w:proofErr w:type="spellEnd"/>
      <w:r w:rsidR="007B177E" w:rsidRPr="007B177E">
        <w:rPr>
          <w:i/>
          <w:iCs/>
          <w:lang w:val="sv-SE"/>
        </w:rPr>
        <w:t xml:space="preserve"> de </w:t>
      </w:r>
      <w:proofErr w:type="spellStart"/>
      <w:r w:rsidR="007B177E" w:rsidRPr="007B177E">
        <w:rPr>
          <w:i/>
          <w:iCs/>
          <w:lang w:val="sv-SE"/>
        </w:rPr>
        <w:t>brigadas</w:t>
      </w:r>
      <w:proofErr w:type="spellEnd"/>
      <w:r w:rsidR="007B177E" w:rsidRPr="007B177E">
        <w:rPr>
          <w:i/>
          <w:iCs/>
          <w:lang w:val="sv-SE"/>
        </w:rPr>
        <w:t xml:space="preserve"> de </w:t>
      </w:r>
      <w:proofErr w:type="spellStart"/>
      <w:r w:rsidR="007B177E" w:rsidRPr="007B177E">
        <w:rPr>
          <w:i/>
          <w:iCs/>
          <w:lang w:val="sv-SE"/>
        </w:rPr>
        <w:t>respuesta</w:t>
      </w:r>
      <w:proofErr w:type="spellEnd"/>
      <w:r w:rsidR="007B177E" w:rsidRPr="007B177E">
        <w:rPr>
          <w:i/>
          <w:iCs/>
          <w:lang w:val="sv-SE"/>
        </w:rPr>
        <w:t xml:space="preserve"> </w:t>
      </w:r>
      <w:proofErr w:type="spellStart"/>
      <w:r w:rsidR="007B177E" w:rsidRPr="007B177E">
        <w:rPr>
          <w:i/>
          <w:iCs/>
          <w:lang w:val="sv-SE"/>
        </w:rPr>
        <w:t>rápida</w:t>
      </w:r>
      <w:proofErr w:type="spellEnd"/>
      <w:r w:rsidR="007B177E" w:rsidRPr="007B177E">
        <w:rPr>
          <w:i/>
          <w:iCs/>
          <w:lang w:val="sv-SE"/>
        </w:rPr>
        <w:t xml:space="preserve"> en </w:t>
      </w:r>
      <w:proofErr w:type="spellStart"/>
      <w:r w:rsidR="007B177E" w:rsidRPr="007B177E">
        <w:rPr>
          <w:i/>
          <w:iCs/>
          <w:lang w:val="sv-SE"/>
        </w:rPr>
        <w:t>protestas</w:t>
      </w:r>
      <w:proofErr w:type="spellEnd"/>
      <w:r w:rsidR="007B177E" w:rsidRPr="007B177E">
        <w:rPr>
          <w:i/>
          <w:iCs/>
          <w:lang w:val="sv-SE"/>
        </w:rPr>
        <w:t xml:space="preserve"> </w:t>
      </w:r>
      <w:proofErr w:type="spellStart"/>
      <w:r w:rsidR="007B177E" w:rsidRPr="007B177E">
        <w:rPr>
          <w:i/>
          <w:iCs/>
          <w:lang w:val="sv-SE"/>
        </w:rPr>
        <w:t>contra</w:t>
      </w:r>
      <w:proofErr w:type="spellEnd"/>
      <w:r w:rsidR="007B177E" w:rsidRPr="007B177E">
        <w:rPr>
          <w:i/>
          <w:iCs/>
          <w:lang w:val="sv-SE"/>
        </w:rPr>
        <w:t xml:space="preserve"> </w:t>
      </w:r>
      <w:proofErr w:type="spellStart"/>
      <w:r w:rsidR="007B177E" w:rsidRPr="007B177E">
        <w:rPr>
          <w:i/>
          <w:iCs/>
          <w:lang w:val="sv-SE"/>
        </w:rPr>
        <w:t>apagones</w:t>
      </w:r>
      <w:proofErr w:type="spellEnd"/>
      <w:r w:rsidR="007B177E" w:rsidRPr="007B177E">
        <w:rPr>
          <w:i/>
          <w:iCs/>
          <w:lang w:val="sv-SE"/>
        </w:rPr>
        <w:t xml:space="preserve"> en Cuba.</w:t>
      </w:r>
      <w:r w:rsidRPr="007B177E">
        <w:rPr>
          <w:lang w:val="sv-SE"/>
        </w:rPr>
        <w:t xml:space="preserve"> </w:t>
      </w:r>
      <w:hyperlink r:id="rId37" w:history="1">
        <w:r w:rsidRPr="00A7333B">
          <w:rPr>
            <w:rStyle w:val="Hyperlinkki"/>
          </w:rPr>
          <w:t>https://www.martinoticias.com/a/condenan-arrestos-y-uso-de-brigadas-de-respuesta-rapida-en-protesta-contra-apagones-en-cuba-/404409.html</w:t>
        </w:r>
      </w:hyperlink>
      <w:r w:rsidR="00A7333B">
        <w:t xml:space="preserve"> </w:t>
      </w:r>
      <w:r w:rsidR="00A7333B" w:rsidRPr="00A7333B">
        <w:t>(kä</w:t>
      </w:r>
      <w:r w:rsidR="00A7333B">
        <w:t>yty 3.3.2026).</w:t>
      </w:r>
      <w:r w:rsidRPr="00A7333B">
        <w:t xml:space="preserve"> </w:t>
      </w:r>
    </w:p>
    <w:p w14:paraId="75C49EAD" w14:textId="5D89BFE2" w:rsidR="005E60B6" w:rsidRPr="00A7333B" w:rsidRDefault="00871324" w:rsidP="00104083">
      <w:pPr>
        <w:jc w:val="left"/>
      </w:pPr>
      <w:proofErr w:type="spellStart"/>
      <w:r w:rsidRPr="005E60B6">
        <w:rPr>
          <w:lang w:val="en-US"/>
        </w:rPr>
        <w:t>Observatorio</w:t>
      </w:r>
      <w:proofErr w:type="spellEnd"/>
      <w:r w:rsidRPr="005E60B6">
        <w:rPr>
          <w:lang w:val="en-US"/>
        </w:rPr>
        <w:t xml:space="preserve"> Cubano de Derechos Humanos 2</w:t>
      </w:r>
      <w:r>
        <w:rPr>
          <w:lang w:val="en-US"/>
        </w:rPr>
        <w:t xml:space="preserve">023. </w:t>
      </w:r>
      <w:r w:rsidRPr="007B177E">
        <w:rPr>
          <w:i/>
          <w:iCs/>
          <w:lang w:val="sv-SE"/>
        </w:rPr>
        <w:t xml:space="preserve">Libertad </w:t>
      </w:r>
      <w:proofErr w:type="spellStart"/>
      <w:r w:rsidRPr="007B177E">
        <w:rPr>
          <w:i/>
          <w:iCs/>
          <w:lang w:val="sv-SE"/>
        </w:rPr>
        <w:t>Religiosa</w:t>
      </w:r>
      <w:proofErr w:type="spellEnd"/>
      <w:r w:rsidRPr="007B177E">
        <w:rPr>
          <w:i/>
          <w:iCs/>
          <w:lang w:val="sv-SE"/>
        </w:rPr>
        <w:t xml:space="preserve"> En Cuba. II </w:t>
      </w:r>
      <w:proofErr w:type="spellStart"/>
      <w:r w:rsidRPr="007B177E">
        <w:rPr>
          <w:i/>
          <w:iCs/>
          <w:lang w:val="sv-SE"/>
        </w:rPr>
        <w:t>Informe</w:t>
      </w:r>
      <w:proofErr w:type="spellEnd"/>
      <w:r w:rsidRPr="007B177E">
        <w:rPr>
          <w:i/>
          <w:iCs/>
          <w:lang w:val="sv-SE"/>
        </w:rPr>
        <w:t xml:space="preserve"> </w:t>
      </w:r>
      <w:r w:rsidR="007B177E" w:rsidRPr="00871324">
        <w:rPr>
          <w:i/>
          <w:iCs/>
          <w:lang w:val="sv-SE"/>
        </w:rPr>
        <w:t>2023.</w:t>
      </w:r>
      <w:r w:rsidR="007B177E" w:rsidRPr="00871324">
        <w:rPr>
          <w:lang w:val="sv-SE"/>
        </w:rPr>
        <w:t xml:space="preserve"> </w:t>
      </w:r>
      <w:hyperlink r:id="rId38" w:history="1">
        <w:r w:rsidR="007B177E" w:rsidRPr="00A7333B">
          <w:rPr>
            <w:rStyle w:val="Hyperlinkki"/>
          </w:rPr>
          <w:t>https://mcusercontent.com/92a02330088b38b34d642c70e/files/792f9345-9cf1-01d4-1f62-f81976374a3a/LibertadReligiosaCuba2_compressed.pdf</w:t>
        </w:r>
      </w:hyperlink>
      <w:r w:rsidR="00A7333B">
        <w:t xml:space="preserve"> </w:t>
      </w:r>
      <w:r w:rsidR="00A7333B" w:rsidRPr="00A7333B">
        <w:t>(kä</w:t>
      </w:r>
      <w:r w:rsidR="00A7333B">
        <w:t>yty 2.3.2026).</w:t>
      </w:r>
      <w:r w:rsidR="005E60B6" w:rsidRPr="00A7333B">
        <w:t xml:space="preserve"> </w:t>
      </w:r>
    </w:p>
    <w:p w14:paraId="2337B8A2" w14:textId="4D37638D" w:rsidR="004F5FA6" w:rsidRPr="007B177E" w:rsidRDefault="004F5FA6" w:rsidP="00104083">
      <w:pPr>
        <w:jc w:val="left"/>
      </w:pPr>
      <w:r w:rsidRPr="004F5FA6">
        <w:rPr>
          <w:lang w:val="en-US"/>
        </w:rPr>
        <w:lastRenderedPageBreak/>
        <w:t>Prisoners Defenders 9.12.2025.</w:t>
      </w:r>
      <w:r w:rsidR="007B177E">
        <w:rPr>
          <w:lang w:val="en-US"/>
        </w:rPr>
        <w:t xml:space="preserve"> </w:t>
      </w:r>
      <w:r w:rsidR="007B177E" w:rsidRPr="007B177E">
        <w:rPr>
          <w:i/>
          <w:iCs/>
          <w:lang w:val="en-US"/>
        </w:rPr>
        <w:t xml:space="preserve">1.192 </w:t>
      </w:r>
      <w:proofErr w:type="spellStart"/>
      <w:r w:rsidR="007B177E" w:rsidRPr="007B177E">
        <w:rPr>
          <w:i/>
          <w:iCs/>
          <w:lang w:val="en-US"/>
        </w:rPr>
        <w:t>Prisioneros</w:t>
      </w:r>
      <w:proofErr w:type="spellEnd"/>
      <w:r w:rsidR="007B177E" w:rsidRPr="007B177E">
        <w:rPr>
          <w:i/>
          <w:iCs/>
          <w:lang w:val="en-US"/>
        </w:rPr>
        <w:t xml:space="preserve"> </w:t>
      </w:r>
      <w:proofErr w:type="spellStart"/>
      <w:r w:rsidR="007B177E" w:rsidRPr="007B177E">
        <w:rPr>
          <w:i/>
          <w:iCs/>
          <w:lang w:val="en-US"/>
        </w:rPr>
        <w:t>Políticos</w:t>
      </w:r>
      <w:proofErr w:type="spellEnd"/>
      <w:r w:rsidR="007B177E" w:rsidRPr="007B177E">
        <w:rPr>
          <w:i/>
          <w:iCs/>
          <w:lang w:val="en-US"/>
        </w:rPr>
        <w:t xml:space="preserve">, Un Nuevo </w:t>
      </w:r>
      <w:proofErr w:type="spellStart"/>
      <w:r w:rsidR="007B177E" w:rsidRPr="007B177E">
        <w:rPr>
          <w:i/>
          <w:iCs/>
          <w:lang w:val="en-US"/>
        </w:rPr>
        <w:t>Récord</w:t>
      </w:r>
      <w:proofErr w:type="spellEnd"/>
      <w:r w:rsidR="007B177E" w:rsidRPr="007B177E">
        <w:rPr>
          <w:i/>
          <w:iCs/>
          <w:lang w:val="en-US"/>
        </w:rPr>
        <w:t xml:space="preserve"> Que Se Suma </w:t>
      </w:r>
      <w:proofErr w:type="gramStart"/>
      <w:r w:rsidR="007B177E" w:rsidRPr="007B177E">
        <w:rPr>
          <w:i/>
          <w:iCs/>
          <w:lang w:val="en-US"/>
        </w:rPr>
        <w:t>A</w:t>
      </w:r>
      <w:proofErr w:type="gramEnd"/>
      <w:r w:rsidR="007B177E" w:rsidRPr="007B177E">
        <w:rPr>
          <w:i/>
          <w:iCs/>
          <w:lang w:val="en-US"/>
        </w:rPr>
        <w:t xml:space="preserve"> La Crisis Política, Social </w:t>
      </w:r>
      <w:r w:rsidR="007B177E">
        <w:rPr>
          <w:i/>
          <w:iCs/>
          <w:lang w:val="en-US"/>
        </w:rPr>
        <w:t>y</w:t>
      </w:r>
      <w:r w:rsidR="007B177E" w:rsidRPr="007B177E">
        <w:rPr>
          <w:i/>
          <w:iCs/>
          <w:lang w:val="en-US"/>
        </w:rPr>
        <w:t xml:space="preserve"> </w:t>
      </w:r>
      <w:proofErr w:type="spellStart"/>
      <w:r w:rsidR="007B177E" w:rsidRPr="007B177E">
        <w:rPr>
          <w:i/>
          <w:iCs/>
          <w:lang w:val="en-US"/>
        </w:rPr>
        <w:t>Humanitaria</w:t>
      </w:r>
      <w:proofErr w:type="spellEnd"/>
      <w:r w:rsidR="007B177E" w:rsidRPr="007B177E">
        <w:rPr>
          <w:i/>
          <w:iCs/>
          <w:lang w:val="en-US"/>
        </w:rPr>
        <w:t xml:space="preserve"> Que </w:t>
      </w:r>
      <w:proofErr w:type="spellStart"/>
      <w:r w:rsidR="007B177E" w:rsidRPr="007B177E">
        <w:rPr>
          <w:i/>
          <w:iCs/>
          <w:lang w:val="en-US"/>
        </w:rPr>
        <w:t>Vive</w:t>
      </w:r>
      <w:proofErr w:type="spellEnd"/>
      <w:r w:rsidR="007B177E" w:rsidRPr="007B177E">
        <w:rPr>
          <w:i/>
          <w:iCs/>
          <w:lang w:val="en-US"/>
        </w:rPr>
        <w:t xml:space="preserve"> Cuba.</w:t>
      </w:r>
      <w:r w:rsidRPr="007B177E">
        <w:rPr>
          <w:i/>
          <w:iCs/>
          <w:lang w:val="en-US"/>
        </w:rPr>
        <w:t xml:space="preserve"> </w:t>
      </w:r>
      <w:hyperlink r:id="rId39" w:history="1">
        <w:r w:rsidRPr="007B177E">
          <w:rPr>
            <w:rStyle w:val="Hyperlinkki"/>
          </w:rPr>
          <w:t>https://www.prisonersdefenders.org/2025/12/09/1192-presos-politicos-cuba-record-crisis-social-politica-humanitaria/</w:t>
        </w:r>
      </w:hyperlink>
      <w:r w:rsidR="00A7333B">
        <w:t xml:space="preserve"> </w:t>
      </w:r>
      <w:r w:rsidR="00A7333B" w:rsidRPr="00A7333B">
        <w:t>(kä</w:t>
      </w:r>
      <w:r w:rsidR="00A7333B">
        <w:t>yty 3.3.2026).</w:t>
      </w:r>
      <w:r w:rsidRPr="007B177E">
        <w:t xml:space="preserve"> </w:t>
      </w:r>
    </w:p>
    <w:p w14:paraId="50F0A79F" w14:textId="61D8B185" w:rsidR="005B04A5" w:rsidRPr="00A7333B" w:rsidRDefault="005B04A5" w:rsidP="00104083">
      <w:pPr>
        <w:jc w:val="left"/>
      </w:pPr>
      <w:r>
        <w:rPr>
          <w:lang w:val="en-US"/>
        </w:rPr>
        <w:t xml:space="preserve">Race &amp; Equality </w:t>
      </w:r>
      <w:r w:rsidR="007B177E">
        <w:rPr>
          <w:lang w:val="en-US"/>
        </w:rPr>
        <w:t xml:space="preserve">(Institute on Race, Equality and Human Rights) </w:t>
      </w:r>
      <w:r>
        <w:rPr>
          <w:lang w:val="en-US"/>
        </w:rPr>
        <w:t>11.7.2025.</w:t>
      </w:r>
      <w:r w:rsidR="007B177E">
        <w:rPr>
          <w:lang w:val="en-US"/>
        </w:rPr>
        <w:t xml:space="preserve"> </w:t>
      </w:r>
      <w:r w:rsidR="007B177E" w:rsidRPr="007B177E">
        <w:rPr>
          <w:i/>
          <w:iCs/>
          <w:lang w:val="en-US"/>
        </w:rPr>
        <w:t>Cuba: Warning about the escalation of repression against activists and human rights defenders four years after the 11J protests.</w:t>
      </w:r>
      <w:r w:rsidRPr="007B177E">
        <w:rPr>
          <w:i/>
          <w:iCs/>
          <w:lang w:val="en-US"/>
        </w:rPr>
        <w:t xml:space="preserve"> </w:t>
      </w:r>
      <w:hyperlink r:id="rId40" w:history="1">
        <w:r w:rsidRPr="00A7333B">
          <w:rPr>
            <w:rStyle w:val="Hyperlinkki"/>
          </w:rPr>
          <w:t>https://raceandequality.org/resources/cuba-warning-about-the-escalation-of-repression-against-activists-and-human-rights-defenders-four-years-after-the-11j-protests/</w:t>
        </w:r>
      </w:hyperlink>
      <w:r w:rsidR="00A7333B">
        <w:t xml:space="preserve"> </w:t>
      </w:r>
      <w:r w:rsidR="00A7333B" w:rsidRPr="00A7333B">
        <w:t>(kä</w:t>
      </w:r>
      <w:r w:rsidR="00A7333B">
        <w:t>yty 4.3.2026).</w:t>
      </w:r>
      <w:r w:rsidRPr="00A7333B">
        <w:t xml:space="preserve"> </w:t>
      </w:r>
    </w:p>
    <w:p w14:paraId="5DAE91B7" w14:textId="0D61656C" w:rsidR="009923D1" w:rsidRPr="00A7333B" w:rsidRDefault="009923D1" w:rsidP="00104083">
      <w:pPr>
        <w:jc w:val="left"/>
      </w:pPr>
      <w:r w:rsidRPr="009923D1">
        <w:rPr>
          <w:lang w:val="en-US"/>
        </w:rPr>
        <w:t xml:space="preserve">RSF </w:t>
      </w:r>
      <w:r w:rsidR="007B177E">
        <w:rPr>
          <w:lang w:val="en-US"/>
        </w:rPr>
        <w:t xml:space="preserve">(Reporters Without Borders / Reporters Sans </w:t>
      </w:r>
      <w:proofErr w:type="spellStart"/>
      <w:r w:rsidR="007B177E">
        <w:rPr>
          <w:lang w:val="en-US"/>
        </w:rPr>
        <w:t>Frontières</w:t>
      </w:r>
      <w:proofErr w:type="spellEnd"/>
      <w:r w:rsidR="007B177E">
        <w:rPr>
          <w:lang w:val="en-US"/>
        </w:rPr>
        <w:t xml:space="preserve">) </w:t>
      </w:r>
      <w:r w:rsidRPr="009923D1">
        <w:rPr>
          <w:lang w:val="en-US"/>
        </w:rPr>
        <w:t>16.1.2025.</w:t>
      </w:r>
      <w:r w:rsidR="007B177E">
        <w:rPr>
          <w:lang w:val="en-US"/>
        </w:rPr>
        <w:t xml:space="preserve"> </w:t>
      </w:r>
      <w:r w:rsidR="007B177E" w:rsidRPr="007B177E">
        <w:rPr>
          <w:i/>
          <w:iCs/>
          <w:lang w:val="en-US"/>
        </w:rPr>
        <w:t>Cuba: the forced exile of journalist José Luis Tan Estrada exemplifies the growing crackdown on the press.</w:t>
      </w:r>
      <w:r w:rsidRPr="009923D1">
        <w:rPr>
          <w:lang w:val="en-US"/>
        </w:rPr>
        <w:t xml:space="preserve"> </w:t>
      </w:r>
      <w:hyperlink r:id="rId41" w:history="1">
        <w:r w:rsidRPr="00A7333B">
          <w:rPr>
            <w:rStyle w:val="Hyperlinkki"/>
          </w:rPr>
          <w:t>https://rsf.org/en/cuba-forced-exile-journalist-jos%C3%A9-luis-tan-estrada-exemplifies-growing-crackdown-press</w:t>
        </w:r>
      </w:hyperlink>
      <w:r w:rsidR="00A7333B">
        <w:t xml:space="preserve"> </w:t>
      </w:r>
      <w:r w:rsidR="00A7333B" w:rsidRPr="00A7333B">
        <w:t>(kä</w:t>
      </w:r>
      <w:r w:rsidR="00A7333B">
        <w:t>yty 4.3.2026).</w:t>
      </w:r>
      <w:r w:rsidRPr="00A7333B">
        <w:t xml:space="preserve"> </w:t>
      </w:r>
    </w:p>
    <w:p w14:paraId="351E226B" w14:textId="32419CC5" w:rsidR="00167580" w:rsidRPr="00167580" w:rsidRDefault="00167580" w:rsidP="00C85D81">
      <w:pPr>
        <w:jc w:val="left"/>
      </w:pPr>
      <w:r w:rsidRPr="00D71C64">
        <w:rPr>
          <w:lang w:val="en-US"/>
        </w:rPr>
        <w:t xml:space="preserve">UPI </w:t>
      </w:r>
      <w:r w:rsidR="00C07F7E">
        <w:rPr>
          <w:lang w:val="en-US"/>
        </w:rPr>
        <w:t xml:space="preserve">(United Press International) </w:t>
      </w:r>
      <w:r w:rsidRPr="00D71C64">
        <w:rPr>
          <w:lang w:val="en-US"/>
        </w:rPr>
        <w:t xml:space="preserve">/ </w:t>
      </w:r>
      <w:proofErr w:type="spellStart"/>
      <w:r w:rsidRPr="00D71C64">
        <w:rPr>
          <w:lang w:val="en-US"/>
        </w:rPr>
        <w:t>Hermosilla</w:t>
      </w:r>
      <w:proofErr w:type="spellEnd"/>
      <w:r w:rsidR="00D71C64">
        <w:rPr>
          <w:lang w:val="en-US"/>
        </w:rPr>
        <w:t>, Macarena</w:t>
      </w:r>
      <w:r w:rsidRPr="00D71C64">
        <w:rPr>
          <w:lang w:val="en-US"/>
        </w:rPr>
        <w:t xml:space="preserve"> 4.9.2025.</w:t>
      </w:r>
      <w:r w:rsidR="00D71C64" w:rsidRPr="00D71C64">
        <w:rPr>
          <w:lang w:val="en-US"/>
        </w:rPr>
        <w:t xml:space="preserve"> </w:t>
      </w:r>
      <w:r w:rsidR="00D71C64" w:rsidRPr="00D71C64">
        <w:rPr>
          <w:i/>
          <w:iCs/>
          <w:lang w:val="en-US"/>
        </w:rPr>
        <w:t>Cuba had record number of protests in August, report says.</w:t>
      </w:r>
      <w:r w:rsidRPr="00D71C64">
        <w:rPr>
          <w:i/>
          <w:iCs/>
          <w:lang w:val="en-US"/>
        </w:rPr>
        <w:t xml:space="preserve"> </w:t>
      </w:r>
      <w:hyperlink r:id="rId42" w:history="1">
        <w:r w:rsidRPr="0064397E">
          <w:rPr>
            <w:rStyle w:val="Hyperlinkki"/>
          </w:rPr>
          <w:t>https://www.upi.com/Top_News/World-News/2025/09/04/cuba-record-protests-complaints/3151757004761/</w:t>
        </w:r>
      </w:hyperlink>
      <w:r w:rsidR="00A7333B">
        <w:t xml:space="preserve"> </w:t>
      </w:r>
      <w:r w:rsidR="00A7333B" w:rsidRPr="00A7333B">
        <w:t>(kä</w:t>
      </w:r>
      <w:r w:rsidR="00A7333B">
        <w:t>yty 6.3.2026).</w:t>
      </w:r>
      <w:r>
        <w:t xml:space="preserve"> </w:t>
      </w:r>
    </w:p>
    <w:p w14:paraId="7474596F" w14:textId="77777777" w:rsidR="006C013C" w:rsidRDefault="00104083" w:rsidP="00C85D81">
      <w:pPr>
        <w:jc w:val="left"/>
        <w:rPr>
          <w:lang w:val="en-US"/>
        </w:rPr>
      </w:pPr>
      <w:r w:rsidRPr="00D71C64">
        <w:rPr>
          <w:lang w:val="en-US"/>
        </w:rPr>
        <w:t xml:space="preserve">USDOS </w:t>
      </w:r>
      <w:r w:rsidR="00D71C64" w:rsidRPr="00D71C64">
        <w:rPr>
          <w:lang w:val="en-US"/>
        </w:rPr>
        <w:t xml:space="preserve">(United States Department of </w:t>
      </w:r>
      <w:r w:rsidR="00D71C64" w:rsidRPr="006D662B">
        <w:rPr>
          <w:lang w:val="en-US"/>
        </w:rPr>
        <w:t xml:space="preserve">State) </w:t>
      </w:r>
    </w:p>
    <w:p w14:paraId="4FB9FD41" w14:textId="3FEA0E0E" w:rsidR="00AD3EA9" w:rsidRPr="00C63E97" w:rsidRDefault="00AD3EA9" w:rsidP="006C013C">
      <w:pPr>
        <w:ind w:left="720"/>
        <w:jc w:val="left"/>
      </w:pPr>
      <w:r w:rsidRPr="00C63E97">
        <w:rPr>
          <w:lang w:val="en-US"/>
        </w:rPr>
        <w:t>12.8.2025.</w:t>
      </w:r>
      <w:r w:rsidRPr="00C63E97">
        <w:rPr>
          <w:i/>
          <w:iCs/>
          <w:lang w:val="en-US"/>
        </w:rPr>
        <w:t xml:space="preserve"> Cuba 2023 Human Rights Report.</w:t>
      </w:r>
      <w:r>
        <w:rPr>
          <w:i/>
          <w:iCs/>
          <w:lang w:val="en-US"/>
        </w:rPr>
        <w:t xml:space="preserve"> </w:t>
      </w:r>
      <w:hyperlink r:id="rId43" w:history="1">
        <w:r w:rsidR="00C63E97" w:rsidRPr="00C63E97">
          <w:rPr>
            <w:rStyle w:val="Hyperlinkki"/>
          </w:rPr>
          <w:t>https://www.state.gov/wp-content/uploads/2025/07/624521_CUBA-2024-HUMAN-RIGHTS-REPORT.pdf</w:t>
        </w:r>
      </w:hyperlink>
      <w:r w:rsidR="00C63E97" w:rsidRPr="00C63E97">
        <w:t xml:space="preserve"> (käyty 10.3.2026).</w:t>
      </w:r>
    </w:p>
    <w:p w14:paraId="115F09BF" w14:textId="0F29C011" w:rsidR="006C013C" w:rsidRPr="006C013C" w:rsidRDefault="006C013C" w:rsidP="006C013C">
      <w:pPr>
        <w:ind w:left="720"/>
        <w:jc w:val="left"/>
      </w:pPr>
      <w:r w:rsidRPr="006C013C">
        <w:rPr>
          <w:lang w:val="en-US"/>
        </w:rPr>
        <w:t xml:space="preserve">26.6.2024. </w:t>
      </w:r>
      <w:r w:rsidRPr="006C013C">
        <w:rPr>
          <w:i/>
          <w:iCs/>
          <w:lang w:val="en-US"/>
        </w:rPr>
        <w:t xml:space="preserve">2023 Report on International Religious Freedom: Cuba. </w:t>
      </w:r>
      <w:hyperlink r:id="rId44" w:history="1">
        <w:r w:rsidR="003C5881" w:rsidRPr="000E30D5">
          <w:rPr>
            <w:rStyle w:val="Hyperlinkki"/>
          </w:rPr>
          <w:t>https://www.state.gov/wp-content/uploads/2024/05/547499_CUBA-2023-INTERNATIONAL-RELIGIOUS-FREEDOM-REPORT.pdf</w:t>
        </w:r>
      </w:hyperlink>
      <w:r w:rsidRPr="006C013C">
        <w:t xml:space="preserve"> (kä</w:t>
      </w:r>
      <w:r>
        <w:t>yty 6.3.2026).</w:t>
      </w:r>
    </w:p>
    <w:p w14:paraId="095C3947" w14:textId="553E9BDC" w:rsidR="007E16F1" w:rsidRDefault="00104083" w:rsidP="006C013C">
      <w:pPr>
        <w:ind w:left="720"/>
        <w:jc w:val="left"/>
        <w:rPr>
          <w:lang w:val="en-US"/>
        </w:rPr>
      </w:pPr>
      <w:r w:rsidRPr="006D662B">
        <w:rPr>
          <w:lang w:val="en-US"/>
        </w:rPr>
        <w:t>2</w:t>
      </w:r>
      <w:r w:rsidR="001971E5" w:rsidRPr="006D662B">
        <w:rPr>
          <w:lang w:val="en-US"/>
        </w:rPr>
        <w:t>2</w:t>
      </w:r>
      <w:r w:rsidRPr="006D662B">
        <w:rPr>
          <w:lang w:val="en-US"/>
        </w:rPr>
        <w:t>.</w:t>
      </w:r>
      <w:r w:rsidR="001971E5" w:rsidRPr="006D662B">
        <w:rPr>
          <w:lang w:val="en-US"/>
        </w:rPr>
        <w:t>4</w:t>
      </w:r>
      <w:r w:rsidRPr="006D662B">
        <w:rPr>
          <w:lang w:val="en-US"/>
        </w:rPr>
        <w:t>.202</w:t>
      </w:r>
      <w:r w:rsidR="001971E5" w:rsidRPr="006D662B">
        <w:rPr>
          <w:lang w:val="en-US"/>
        </w:rPr>
        <w:t>4</w:t>
      </w:r>
      <w:r w:rsidRPr="006D662B">
        <w:rPr>
          <w:lang w:val="en-US"/>
        </w:rPr>
        <w:t>.</w:t>
      </w:r>
      <w:r w:rsidR="00D71C64">
        <w:rPr>
          <w:lang w:val="en-US"/>
        </w:rPr>
        <w:t xml:space="preserve"> </w:t>
      </w:r>
      <w:r w:rsidR="00D71C64" w:rsidRPr="00D71C64">
        <w:rPr>
          <w:i/>
          <w:iCs/>
          <w:lang w:val="en-US"/>
        </w:rPr>
        <w:t>Cuba 2023 Human Rights Report.</w:t>
      </w:r>
      <w:r w:rsidRPr="00D71C64">
        <w:rPr>
          <w:i/>
          <w:iCs/>
          <w:lang w:val="en-US"/>
        </w:rPr>
        <w:t xml:space="preserve"> </w:t>
      </w:r>
      <w:hyperlink r:id="rId45" w:history="1">
        <w:r w:rsidRPr="00E7561A">
          <w:rPr>
            <w:rStyle w:val="Hyperlinkki"/>
            <w:lang w:val="en-US"/>
          </w:rPr>
          <w:t>https://www.state.gov/wp-content/uploads/2024/02/528267_CUBA-2023-HUMAN-RIGHTS-REPORT.pdf</w:t>
        </w:r>
      </w:hyperlink>
      <w:r w:rsidR="00A7333B" w:rsidRPr="00E7561A">
        <w:rPr>
          <w:lang w:val="en-US"/>
        </w:rPr>
        <w:t xml:space="preserve"> (</w:t>
      </w:r>
      <w:proofErr w:type="spellStart"/>
      <w:r w:rsidR="00A7333B" w:rsidRPr="00E7561A">
        <w:rPr>
          <w:lang w:val="en-US"/>
        </w:rPr>
        <w:t>käyty</w:t>
      </w:r>
      <w:proofErr w:type="spellEnd"/>
      <w:r w:rsidR="00A7333B" w:rsidRPr="00E7561A">
        <w:rPr>
          <w:lang w:val="en-US"/>
        </w:rPr>
        <w:t xml:space="preserve"> 2.3.2026).</w:t>
      </w:r>
      <w:r w:rsidRPr="00E7561A">
        <w:rPr>
          <w:lang w:val="en-US"/>
        </w:rPr>
        <w:t xml:space="preserve"> </w:t>
      </w:r>
    </w:p>
    <w:p w14:paraId="5DEE173E" w14:textId="47D9A73E" w:rsidR="008A3B03" w:rsidRPr="008A3B03" w:rsidRDefault="008A3B03" w:rsidP="008A3B03">
      <w:pPr>
        <w:jc w:val="left"/>
      </w:pPr>
      <w:r>
        <w:rPr>
          <w:lang w:val="en-US"/>
        </w:rPr>
        <w:t xml:space="preserve">The White House 29.1.2026. </w:t>
      </w:r>
      <w:r w:rsidRPr="008A3B03">
        <w:rPr>
          <w:i/>
          <w:iCs/>
          <w:lang w:val="en-US"/>
        </w:rPr>
        <w:t xml:space="preserve">Addressing Threats </w:t>
      </w:r>
      <w:r>
        <w:rPr>
          <w:i/>
          <w:iCs/>
          <w:lang w:val="en-US"/>
        </w:rPr>
        <w:t>t</w:t>
      </w:r>
      <w:r w:rsidRPr="008A3B03">
        <w:rPr>
          <w:i/>
          <w:iCs/>
          <w:lang w:val="en-US"/>
        </w:rPr>
        <w:t xml:space="preserve">o </w:t>
      </w:r>
      <w:r>
        <w:rPr>
          <w:i/>
          <w:iCs/>
          <w:lang w:val="en-US"/>
        </w:rPr>
        <w:t>t</w:t>
      </w:r>
      <w:r w:rsidRPr="008A3B03">
        <w:rPr>
          <w:i/>
          <w:iCs/>
          <w:lang w:val="en-US"/>
        </w:rPr>
        <w:t xml:space="preserve">he United States </w:t>
      </w:r>
      <w:r>
        <w:rPr>
          <w:i/>
          <w:iCs/>
          <w:lang w:val="en-US"/>
        </w:rPr>
        <w:t>b</w:t>
      </w:r>
      <w:r w:rsidRPr="008A3B03">
        <w:rPr>
          <w:i/>
          <w:iCs/>
          <w:lang w:val="en-US"/>
        </w:rPr>
        <w:t xml:space="preserve">y </w:t>
      </w:r>
      <w:r>
        <w:rPr>
          <w:i/>
          <w:iCs/>
          <w:lang w:val="en-US"/>
        </w:rPr>
        <w:t>t</w:t>
      </w:r>
      <w:r w:rsidRPr="008A3B03">
        <w:rPr>
          <w:i/>
          <w:iCs/>
          <w:lang w:val="en-US"/>
        </w:rPr>
        <w:t xml:space="preserve">he Government </w:t>
      </w:r>
      <w:r>
        <w:rPr>
          <w:i/>
          <w:iCs/>
          <w:lang w:val="en-US"/>
        </w:rPr>
        <w:t>o</w:t>
      </w:r>
      <w:r w:rsidRPr="008A3B03">
        <w:rPr>
          <w:i/>
          <w:iCs/>
          <w:lang w:val="en-US"/>
        </w:rPr>
        <w:t>f Cuba.</w:t>
      </w:r>
      <w:r>
        <w:rPr>
          <w:lang w:val="en-US"/>
        </w:rPr>
        <w:t xml:space="preserve"> </w:t>
      </w:r>
      <w:hyperlink r:id="rId46" w:history="1">
        <w:r w:rsidRPr="008A3B03">
          <w:rPr>
            <w:rStyle w:val="Hyperlinkki"/>
          </w:rPr>
          <w:t>https://www.whitehouse.gov/presidential-actions/2026/01/addressing-threats-to-the-united-states-by-the-government-of-cuba/</w:t>
        </w:r>
      </w:hyperlink>
      <w:r w:rsidRPr="008A3B03">
        <w:t xml:space="preserve"> (kä</w:t>
      </w:r>
      <w:r>
        <w:t>yty 10.3.2026).</w:t>
      </w:r>
    </w:p>
    <w:p w14:paraId="0A72237F" w14:textId="77777777" w:rsidR="00082DFE" w:rsidRPr="001D5CAA" w:rsidRDefault="00901F9D" w:rsidP="00082DFE">
      <w:pPr>
        <w:pStyle w:val="LeiptekstiMigri"/>
        <w:ind w:left="0"/>
        <w:rPr>
          <w:lang w:val="en-GB"/>
        </w:rPr>
      </w:pPr>
      <w:r>
        <w:rPr>
          <w:b/>
        </w:rPr>
        <w:pict w14:anchorId="795AAE0F">
          <v:rect id="_x0000_i1029" style="width:0;height:1.5pt" o:hralign="center" o:hrstd="t" o:hr="t" fillcolor="#a0a0a0" stroked="f"/>
        </w:pict>
      </w:r>
    </w:p>
    <w:p w14:paraId="57C88651" w14:textId="77777777" w:rsidR="00082DFE" w:rsidRDefault="001D63F6" w:rsidP="00810134">
      <w:pPr>
        <w:pStyle w:val="Numeroimatonotsikko"/>
      </w:pPr>
      <w:r>
        <w:t>Tietoja vastauksesta</w:t>
      </w:r>
    </w:p>
    <w:p w14:paraId="42D5C0B2"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1D4E3C64" w14:textId="77777777" w:rsidR="001D63F6" w:rsidRPr="00BC367A" w:rsidRDefault="001D63F6" w:rsidP="00810134">
      <w:pPr>
        <w:pStyle w:val="Numeroimatonotsikko"/>
        <w:rPr>
          <w:lang w:val="en-GB"/>
        </w:rPr>
      </w:pPr>
      <w:r w:rsidRPr="00BC367A">
        <w:rPr>
          <w:lang w:val="en-GB"/>
        </w:rPr>
        <w:t>Information on the response</w:t>
      </w:r>
    </w:p>
    <w:p w14:paraId="5D6F85FE" w14:textId="77777777" w:rsidR="005C36C8" w:rsidRPr="00A35BCB" w:rsidRDefault="00A35BCB" w:rsidP="00C65F61">
      <w:pPr>
        <w:rPr>
          <w:lang w:val="en-GB"/>
        </w:rPr>
      </w:pPr>
      <w:r w:rsidRPr="00A35BCB">
        <w:rPr>
          <w:lang w:val="en-GB"/>
        </w:rPr>
        <w:lastRenderedPageBreak/>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sectPr w:rsidR="005C36C8" w:rsidRPr="00A35BCB" w:rsidSect="00072438">
      <w:headerReference w:type="default" r:id="rId47"/>
      <w:headerReference w:type="first" r:id="rId48"/>
      <w:footerReference w:type="first" r:id="rId49"/>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75953" w14:textId="77777777" w:rsidR="009E6FD0" w:rsidRDefault="009E6FD0" w:rsidP="007E0069">
      <w:pPr>
        <w:spacing w:after="0" w:line="240" w:lineRule="auto"/>
      </w:pPr>
      <w:r>
        <w:separator/>
      </w:r>
    </w:p>
  </w:endnote>
  <w:endnote w:type="continuationSeparator" w:id="0">
    <w:p w14:paraId="5EC8DB15" w14:textId="77777777" w:rsidR="009E6FD0" w:rsidRDefault="009E6FD0"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3096C"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7E386B00" w14:textId="77777777" w:rsidTr="00483E37">
      <w:trPr>
        <w:trHeight w:val="189"/>
      </w:trPr>
      <w:tc>
        <w:tcPr>
          <w:tcW w:w="1560" w:type="dxa"/>
        </w:tcPr>
        <w:p w14:paraId="65AD3712" w14:textId="77777777" w:rsidR="004D76E3" w:rsidRPr="00A83D54" w:rsidRDefault="004D76E3" w:rsidP="00337E76">
          <w:pPr>
            <w:pStyle w:val="Alatunniste"/>
            <w:rPr>
              <w:sz w:val="14"/>
              <w:szCs w:val="14"/>
            </w:rPr>
          </w:pPr>
        </w:p>
      </w:tc>
      <w:tc>
        <w:tcPr>
          <w:tcW w:w="2551" w:type="dxa"/>
        </w:tcPr>
        <w:p w14:paraId="41268847" w14:textId="77777777" w:rsidR="004D76E3" w:rsidRPr="00A83D54" w:rsidRDefault="004D76E3" w:rsidP="00337E76">
          <w:pPr>
            <w:pStyle w:val="Alatunniste"/>
            <w:rPr>
              <w:sz w:val="14"/>
              <w:szCs w:val="14"/>
            </w:rPr>
          </w:pPr>
        </w:p>
      </w:tc>
      <w:tc>
        <w:tcPr>
          <w:tcW w:w="2552" w:type="dxa"/>
        </w:tcPr>
        <w:p w14:paraId="7E46E45B" w14:textId="77777777" w:rsidR="004D76E3" w:rsidRPr="00A83D54" w:rsidRDefault="004D76E3" w:rsidP="00337E76">
          <w:pPr>
            <w:pStyle w:val="Alatunniste"/>
            <w:rPr>
              <w:sz w:val="14"/>
              <w:szCs w:val="14"/>
            </w:rPr>
          </w:pPr>
        </w:p>
      </w:tc>
      <w:tc>
        <w:tcPr>
          <w:tcW w:w="2830" w:type="dxa"/>
        </w:tcPr>
        <w:p w14:paraId="00B36BBA" w14:textId="77777777" w:rsidR="004D76E3" w:rsidRPr="00A83D54" w:rsidRDefault="004D76E3" w:rsidP="00337E76">
          <w:pPr>
            <w:pStyle w:val="Alatunniste"/>
            <w:rPr>
              <w:sz w:val="14"/>
              <w:szCs w:val="14"/>
            </w:rPr>
          </w:pPr>
        </w:p>
      </w:tc>
    </w:tr>
    <w:tr w:rsidR="004D76E3" w:rsidRPr="00A83D54" w14:paraId="21E20823" w14:textId="77777777" w:rsidTr="00483E37">
      <w:trPr>
        <w:trHeight w:val="189"/>
      </w:trPr>
      <w:tc>
        <w:tcPr>
          <w:tcW w:w="1560" w:type="dxa"/>
        </w:tcPr>
        <w:p w14:paraId="556DD430" w14:textId="77777777" w:rsidR="004D76E3" w:rsidRPr="00A83D54" w:rsidRDefault="004D76E3" w:rsidP="00337E76">
          <w:pPr>
            <w:pStyle w:val="Alatunniste"/>
            <w:rPr>
              <w:sz w:val="14"/>
              <w:szCs w:val="14"/>
            </w:rPr>
          </w:pPr>
        </w:p>
      </w:tc>
      <w:tc>
        <w:tcPr>
          <w:tcW w:w="2551" w:type="dxa"/>
        </w:tcPr>
        <w:p w14:paraId="71721E1C" w14:textId="77777777" w:rsidR="004D76E3" w:rsidRPr="00A83D54" w:rsidRDefault="004D76E3" w:rsidP="00337E76">
          <w:pPr>
            <w:pStyle w:val="Alatunniste"/>
            <w:rPr>
              <w:sz w:val="14"/>
              <w:szCs w:val="14"/>
            </w:rPr>
          </w:pPr>
        </w:p>
      </w:tc>
      <w:tc>
        <w:tcPr>
          <w:tcW w:w="2552" w:type="dxa"/>
        </w:tcPr>
        <w:p w14:paraId="41FA0EDC" w14:textId="77777777" w:rsidR="004D76E3" w:rsidRPr="00A83D54" w:rsidRDefault="004D76E3" w:rsidP="00337E76">
          <w:pPr>
            <w:pStyle w:val="Alatunniste"/>
            <w:rPr>
              <w:sz w:val="14"/>
              <w:szCs w:val="14"/>
            </w:rPr>
          </w:pPr>
        </w:p>
      </w:tc>
      <w:tc>
        <w:tcPr>
          <w:tcW w:w="2830" w:type="dxa"/>
        </w:tcPr>
        <w:p w14:paraId="3118DCF9" w14:textId="77777777" w:rsidR="004D76E3" w:rsidRPr="00A83D54" w:rsidRDefault="004D76E3" w:rsidP="00337E76">
          <w:pPr>
            <w:pStyle w:val="Alatunniste"/>
            <w:rPr>
              <w:sz w:val="14"/>
              <w:szCs w:val="14"/>
            </w:rPr>
          </w:pPr>
        </w:p>
      </w:tc>
    </w:tr>
    <w:tr w:rsidR="004D76E3" w:rsidRPr="00A83D54" w14:paraId="4433040C" w14:textId="77777777" w:rsidTr="00483E37">
      <w:trPr>
        <w:trHeight w:val="189"/>
      </w:trPr>
      <w:tc>
        <w:tcPr>
          <w:tcW w:w="1560" w:type="dxa"/>
        </w:tcPr>
        <w:p w14:paraId="775EEBB9" w14:textId="77777777" w:rsidR="004D76E3" w:rsidRPr="00A83D54" w:rsidRDefault="004D76E3" w:rsidP="00337E76">
          <w:pPr>
            <w:pStyle w:val="Alatunniste"/>
            <w:rPr>
              <w:sz w:val="14"/>
              <w:szCs w:val="14"/>
            </w:rPr>
          </w:pPr>
        </w:p>
      </w:tc>
      <w:tc>
        <w:tcPr>
          <w:tcW w:w="2551" w:type="dxa"/>
        </w:tcPr>
        <w:p w14:paraId="0F85FD37" w14:textId="77777777" w:rsidR="004D76E3" w:rsidRPr="00A83D54" w:rsidRDefault="004D76E3" w:rsidP="00337E76">
          <w:pPr>
            <w:pStyle w:val="Alatunniste"/>
            <w:rPr>
              <w:sz w:val="14"/>
              <w:szCs w:val="14"/>
            </w:rPr>
          </w:pPr>
        </w:p>
      </w:tc>
      <w:tc>
        <w:tcPr>
          <w:tcW w:w="2552" w:type="dxa"/>
        </w:tcPr>
        <w:p w14:paraId="224FD4C4" w14:textId="77777777" w:rsidR="004D76E3" w:rsidRPr="00A83D54" w:rsidRDefault="004D76E3" w:rsidP="00337E76">
          <w:pPr>
            <w:pStyle w:val="Alatunniste"/>
            <w:rPr>
              <w:sz w:val="14"/>
              <w:szCs w:val="14"/>
            </w:rPr>
          </w:pPr>
        </w:p>
      </w:tc>
      <w:tc>
        <w:tcPr>
          <w:tcW w:w="2830" w:type="dxa"/>
        </w:tcPr>
        <w:p w14:paraId="6BA21601" w14:textId="77777777" w:rsidR="004D76E3" w:rsidRPr="00A83D54" w:rsidRDefault="004D76E3" w:rsidP="00337E76">
          <w:pPr>
            <w:pStyle w:val="Alatunniste"/>
            <w:rPr>
              <w:sz w:val="14"/>
              <w:szCs w:val="14"/>
            </w:rPr>
          </w:pPr>
        </w:p>
      </w:tc>
    </w:tr>
  </w:tbl>
  <w:p w14:paraId="742F188C"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6E848718" wp14:editId="6D3F94DC">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4DCDAB0B"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465FE" w14:textId="77777777" w:rsidR="009E6FD0" w:rsidRDefault="009E6FD0" w:rsidP="007E0069">
      <w:pPr>
        <w:spacing w:after="0" w:line="240" w:lineRule="auto"/>
      </w:pPr>
      <w:r>
        <w:separator/>
      </w:r>
    </w:p>
  </w:footnote>
  <w:footnote w:type="continuationSeparator" w:id="0">
    <w:p w14:paraId="30A38497" w14:textId="77777777" w:rsidR="009E6FD0" w:rsidRDefault="009E6FD0" w:rsidP="007E0069">
      <w:pPr>
        <w:spacing w:after="0" w:line="240" w:lineRule="auto"/>
      </w:pPr>
      <w:r>
        <w:continuationSeparator/>
      </w:r>
    </w:p>
  </w:footnote>
  <w:footnote w:id="1">
    <w:p w14:paraId="3809DDD6" w14:textId="3F33F98E" w:rsidR="00BE4443" w:rsidRPr="008A3B03" w:rsidRDefault="00BE4443">
      <w:pPr>
        <w:pStyle w:val="Alaviitteenteksti"/>
        <w:rPr>
          <w:lang w:val="en-US"/>
        </w:rPr>
      </w:pPr>
      <w:r>
        <w:rPr>
          <w:rStyle w:val="Alaviitteenviite"/>
        </w:rPr>
        <w:footnoteRef/>
      </w:r>
      <w:r w:rsidRPr="008A3B03">
        <w:rPr>
          <w:lang w:val="en-US"/>
        </w:rPr>
        <w:t xml:space="preserve"> BBC </w:t>
      </w:r>
      <w:r w:rsidR="008A3B03" w:rsidRPr="008A3B03">
        <w:rPr>
          <w:lang w:val="en-US"/>
        </w:rPr>
        <w:t xml:space="preserve">/ </w:t>
      </w:r>
      <w:proofErr w:type="spellStart"/>
      <w:r w:rsidR="008A3B03" w:rsidRPr="008A3B03">
        <w:rPr>
          <w:lang w:val="en-US"/>
        </w:rPr>
        <w:t>Rawnsley</w:t>
      </w:r>
      <w:proofErr w:type="spellEnd"/>
      <w:r w:rsidR="008A3B03" w:rsidRPr="008A3B03">
        <w:rPr>
          <w:lang w:val="en-US"/>
        </w:rPr>
        <w:t xml:space="preserve"> </w:t>
      </w:r>
      <w:r w:rsidRPr="008A3B03">
        <w:rPr>
          <w:lang w:val="en-US"/>
        </w:rPr>
        <w:t>4.3.2026.</w:t>
      </w:r>
    </w:p>
  </w:footnote>
  <w:footnote w:id="2">
    <w:p w14:paraId="2460AB2E" w14:textId="3BEF89C9" w:rsidR="008A3B03" w:rsidRPr="008A3B03" w:rsidRDefault="008A3B03">
      <w:pPr>
        <w:pStyle w:val="Alaviitteenteksti"/>
        <w:rPr>
          <w:lang w:val="en-US"/>
        </w:rPr>
      </w:pPr>
      <w:r>
        <w:rPr>
          <w:rStyle w:val="Alaviitteenviite"/>
        </w:rPr>
        <w:footnoteRef/>
      </w:r>
      <w:r w:rsidRPr="008A3B03">
        <w:rPr>
          <w:lang w:val="en-US"/>
        </w:rPr>
        <w:t xml:space="preserve"> </w:t>
      </w:r>
      <w:r>
        <w:rPr>
          <w:lang w:val="en-US"/>
        </w:rPr>
        <w:t xml:space="preserve">BBC / Grant 6.3.2026; CNBC / Meredith 10.3.2026. Kts. </w:t>
      </w:r>
      <w:proofErr w:type="spellStart"/>
      <w:r>
        <w:rPr>
          <w:lang w:val="en-US"/>
        </w:rPr>
        <w:t>myös</w:t>
      </w:r>
      <w:proofErr w:type="spellEnd"/>
      <w:r>
        <w:rPr>
          <w:lang w:val="en-US"/>
        </w:rPr>
        <w:t xml:space="preserve"> The White House 29.1.2026.</w:t>
      </w:r>
    </w:p>
  </w:footnote>
  <w:footnote w:id="3">
    <w:p w14:paraId="3912B349" w14:textId="77777777" w:rsidR="005728AF" w:rsidRPr="005728AF" w:rsidRDefault="005728AF" w:rsidP="005728AF">
      <w:pPr>
        <w:pStyle w:val="Alaviitteenteksti"/>
        <w:rPr>
          <w:lang w:val="en-US"/>
        </w:rPr>
      </w:pPr>
      <w:r>
        <w:rPr>
          <w:rStyle w:val="Alaviitteenviite"/>
        </w:rPr>
        <w:footnoteRef/>
      </w:r>
      <w:r w:rsidRPr="005728AF">
        <w:rPr>
          <w:lang w:val="en-US"/>
        </w:rPr>
        <w:t xml:space="preserve"> </w:t>
      </w:r>
      <w:r>
        <w:rPr>
          <w:lang w:val="en-US"/>
        </w:rPr>
        <w:t xml:space="preserve">Lawndale News / </w:t>
      </w:r>
      <w:proofErr w:type="spellStart"/>
      <w:r>
        <w:rPr>
          <w:lang w:val="en-US"/>
        </w:rPr>
        <w:t>Nardini</w:t>
      </w:r>
      <w:proofErr w:type="spellEnd"/>
      <w:r>
        <w:rPr>
          <w:lang w:val="en-US"/>
        </w:rPr>
        <w:t xml:space="preserve"> 12.10.2023.</w:t>
      </w:r>
    </w:p>
  </w:footnote>
  <w:footnote w:id="4">
    <w:p w14:paraId="1D74D422" w14:textId="77777777" w:rsidR="005728AF" w:rsidRPr="0089632E" w:rsidRDefault="005728AF" w:rsidP="005728AF">
      <w:pPr>
        <w:pStyle w:val="Alaviitteenteksti"/>
        <w:jc w:val="left"/>
        <w:rPr>
          <w:lang w:val="en-US"/>
        </w:rPr>
      </w:pPr>
      <w:r>
        <w:rPr>
          <w:rStyle w:val="Alaviitteenviite"/>
        </w:rPr>
        <w:footnoteRef/>
      </w:r>
      <w:r w:rsidRPr="0089632E">
        <w:rPr>
          <w:lang w:val="en-US"/>
        </w:rPr>
        <w:t xml:space="preserve"> </w:t>
      </w:r>
      <w:r>
        <w:rPr>
          <w:lang w:val="en-US"/>
        </w:rPr>
        <w:t xml:space="preserve">Lawndale News / </w:t>
      </w:r>
      <w:proofErr w:type="spellStart"/>
      <w:r>
        <w:rPr>
          <w:lang w:val="en-US"/>
        </w:rPr>
        <w:t>Nardini</w:t>
      </w:r>
      <w:proofErr w:type="spellEnd"/>
      <w:r>
        <w:rPr>
          <w:lang w:val="en-US"/>
        </w:rPr>
        <w:t xml:space="preserve"> 12.10.2023.</w:t>
      </w:r>
    </w:p>
  </w:footnote>
  <w:footnote w:id="5">
    <w:p w14:paraId="25FAE350" w14:textId="77777777" w:rsidR="005728AF" w:rsidRPr="00104083" w:rsidRDefault="005728AF" w:rsidP="005728AF">
      <w:pPr>
        <w:pStyle w:val="Alaviitteenteksti"/>
        <w:rPr>
          <w:lang w:val="en-US"/>
        </w:rPr>
      </w:pPr>
      <w:r>
        <w:rPr>
          <w:rStyle w:val="Alaviitteenviite"/>
        </w:rPr>
        <w:footnoteRef/>
      </w:r>
      <w:r w:rsidRPr="00104083">
        <w:rPr>
          <w:lang w:val="en-US"/>
        </w:rPr>
        <w:t xml:space="preserve"> </w:t>
      </w:r>
      <w:proofErr w:type="spellStart"/>
      <w:r>
        <w:rPr>
          <w:lang w:val="en-US"/>
        </w:rPr>
        <w:t>Diario</w:t>
      </w:r>
      <w:proofErr w:type="spellEnd"/>
      <w:r>
        <w:rPr>
          <w:lang w:val="en-US"/>
        </w:rPr>
        <w:t xml:space="preserve"> Las </w:t>
      </w:r>
      <w:proofErr w:type="spellStart"/>
      <w:r>
        <w:rPr>
          <w:lang w:val="en-US"/>
        </w:rPr>
        <w:t>Américas</w:t>
      </w:r>
      <w:proofErr w:type="spellEnd"/>
      <w:r>
        <w:rPr>
          <w:lang w:val="en-US"/>
        </w:rPr>
        <w:t xml:space="preserve"> 5.10.2023; </w:t>
      </w:r>
      <w:r w:rsidRPr="00F11B01">
        <w:rPr>
          <w:lang w:val="en-US"/>
        </w:rPr>
        <w:t>Havana Times / Herrera 1.10.2023</w:t>
      </w:r>
      <w:r>
        <w:rPr>
          <w:lang w:val="en-US"/>
        </w:rPr>
        <w:t xml:space="preserve">. </w:t>
      </w:r>
    </w:p>
  </w:footnote>
  <w:footnote w:id="6">
    <w:p w14:paraId="3AC318E6" w14:textId="77777777" w:rsidR="0024142B" w:rsidRPr="00104083" w:rsidRDefault="0024142B" w:rsidP="0024142B">
      <w:pPr>
        <w:pStyle w:val="Alaviitteenteksti"/>
        <w:rPr>
          <w:lang w:val="en-US"/>
        </w:rPr>
      </w:pPr>
      <w:r>
        <w:rPr>
          <w:rStyle w:val="Alaviitteenviite"/>
        </w:rPr>
        <w:footnoteRef/>
      </w:r>
      <w:r w:rsidRPr="00104083">
        <w:rPr>
          <w:lang w:val="en-US"/>
        </w:rPr>
        <w:t xml:space="preserve"> </w:t>
      </w:r>
      <w:proofErr w:type="spellStart"/>
      <w:r>
        <w:rPr>
          <w:lang w:val="en-US"/>
        </w:rPr>
        <w:t>Diario</w:t>
      </w:r>
      <w:proofErr w:type="spellEnd"/>
      <w:r>
        <w:rPr>
          <w:lang w:val="en-US"/>
        </w:rPr>
        <w:t xml:space="preserve"> Las </w:t>
      </w:r>
      <w:proofErr w:type="spellStart"/>
      <w:r>
        <w:rPr>
          <w:lang w:val="en-US"/>
        </w:rPr>
        <w:t>Américas</w:t>
      </w:r>
      <w:proofErr w:type="spellEnd"/>
      <w:r>
        <w:rPr>
          <w:lang w:val="en-US"/>
        </w:rPr>
        <w:t xml:space="preserve"> 5.10.2023; </w:t>
      </w:r>
      <w:r w:rsidRPr="00F11B01">
        <w:rPr>
          <w:lang w:val="en-US"/>
        </w:rPr>
        <w:t>Havana Times / Herrera 1.10.2023</w:t>
      </w:r>
      <w:r>
        <w:rPr>
          <w:lang w:val="en-US"/>
        </w:rPr>
        <w:t xml:space="preserve">. </w:t>
      </w:r>
    </w:p>
  </w:footnote>
  <w:footnote w:id="7">
    <w:p w14:paraId="24EF2811" w14:textId="77777777" w:rsidR="005728AF" w:rsidRPr="00DE4D64" w:rsidRDefault="005728AF" w:rsidP="005728AF">
      <w:pPr>
        <w:pStyle w:val="Alaviitteenteksti"/>
      </w:pPr>
      <w:r>
        <w:rPr>
          <w:rStyle w:val="Alaviitteenviite"/>
        </w:rPr>
        <w:footnoteRef/>
      </w:r>
      <w:r>
        <w:rPr>
          <w:rStyle w:val="Alaviitteenviite"/>
        </w:rPr>
        <w:footnoteRef/>
      </w:r>
      <w:r w:rsidRPr="00DE4D64">
        <w:t xml:space="preserve"> </w:t>
      </w:r>
      <w:proofErr w:type="spellStart"/>
      <w:r w:rsidRPr="00DE4D64">
        <w:t>Havana</w:t>
      </w:r>
      <w:proofErr w:type="spellEnd"/>
      <w:r w:rsidRPr="00DE4D64">
        <w:t xml:space="preserve"> Times / </w:t>
      </w:r>
      <w:proofErr w:type="spellStart"/>
      <w:r w:rsidRPr="00DE4D64">
        <w:t>Herrera</w:t>
      </w:r>
      <w:proofErr w:type="spellEnd"/>
      <w:r w:rsidRPr="00DE4D64">
        <w:t xml:space="preserve"> 1.10.2023.</w:t>
      </w:r>
    </w:p>
  </w:footnote>
  <w:footnote w:id="8">
    <w:p w14:paraId="066C245A" w14:textId="2C8C82A6" w:rsidR="00A66D35" w:rsidRPr="00DE0038" w:rsidRDefault="00A66D35">
      <w:pPr>
        <w:pStyle w:val="Alaviitteenteksti"/>
      </w:pPr>
      <w:r>
        <w:rPr>
          <w:rStyle w:val="Alaviitteenviite"/>
        </w:rPr>
        <w:footnoteRef/>
      </w:r>
      <w:r w:rsidRPr="00DE0038">
        <w:t xml:space="preserve"> </w:t>
      </w:r>
      <w:r w:rsidR="00DE0038" w:rsidRPr="00DE0038">
        <w:t>Maahanmuuttovirasto / maatietopalvelu 31.1.2022. S</w:t>
      </w:r>
      <w:r w:rsidR="00DE0038">
        <w:t>aatavilla Tellus-maatietokannassa.</w:t>
      </w:r>
    </w:p>
  </w:footnote>
  <w:footnote w:id="9">
    <w:p w14:paraId="708E64AD" w14:textId="4D432231" w:rsidR="000630DB" w:rsidRPr="00DE0038" w:rsidRDefault="000630DB">
      <w:pPr>
        <w:pStyle w:val="Alaviitteenteksti"/>
      </w:pPr>
      <w:r>
        <w:rPr>
          <w:rStyle w:val="Alaviitteenviite"/>
        </w:rPr>
        <w:footnoteRef/>
      </w:r>
      <w:r w:rsidRPr="00DE0038">
        <w:t xml:space="preserve"> </w:t>
      </w:r>
      <w:r w:rsidR="00DE0038" w:rsidRPr="00DE0038">
        <w:t>Maahanmuuttovirasto / maatietopalvelu 26.5.2025.</w:t>
      </w:r>
      <w:r w:rsidR="00DE0038">
        <w:t xml:space="preserve"> Saatavilla Tellus-maatietokannassa.</w:t>
      </w:r>
    </w:p>
  </w:footnote>
  <w:footnote w:id="10">
    <w:p w14:paraId="184188E3" w14:textId="12EE682F" w:rsidR="00A66D35" w:rsidRPr="00DE4D64" w:rsidRDefault="00A66D35" w:rsidP="001D33BE">
      <w:pPr>
        <w:pStyle w:val="Alaviitteenteksti"/>
      </w:pPr>
      <w:r>
        <w:rPr>
          <w:rStyle w:val="Alaviitteenviite"/>
        </w:rPr>
        <w:footnoteRef/>
      </w:r>
      <w:r w:rsidRPr="00DE4D64">
        <w:t xml:space="preserve"> </w:t>
      </w:r>
      <w:r w:rsidR="001D33BE" w:rsidRPr="00DE4D64">
        <w:t xml:space="preserve">14ymedio / </w:t>
      </w:r>
      <w:proofErr w:type="spellStart"/>
      <w:r w:rsidR="001D33BE" w:rsidRPr="00DE4D64">
        <w:t>César</w:t>
      </w:r>
      <w:proofErr w:type="spellEnd"/>
      <w:r w:rsidR="001D33BE" w:rsidRPr="00DE4D64">
        <w:t xml:space="preserve"> </w:t>
      </w:r>
      <w:proofErr w:type="spellStart"/>
      <w:r w:rsidR="001D33BE" w:rsidRPr="00DE4D64">
        <w:t>Contreras</w:t>
      </w:r>
      <w:proofErr w:type="spellEnd"/>
      <w:r w:rsidR="001D33BE" w:rsidRPr="00DE4D64">
        <w:t xml:space="preserve"> 28.9.2024; </w:t>
      </w:r>
      <w:proofErr w:type="spellStart"/>
      <w:r w:rsidR="00F11B01" w:rsidRPr="00DE4D64">
        <w:t>Cubanet</w:t>
      </w:r>
      <w:proofErr w:type="spellEnd"/>
      <w:r w:rsidR="00F11B01" w:rsidRPr="00DE4D64">
        <w:t xml:space="preserve"> 28.9.2025; </w:t>
      </w:r>
      <w:proofErr w:type="spellStart"/>
      <w:r w:rsidR="00F11B01" w:rsidRPr="00DE4D64">
        <w:t>Diario</w:t>
      </w:r>
      <w:proofErr w:type="spellEnd"/>
      <w:r w:rsidR="00F11B01" w:rsidRPr="00DE4D64">
        <w:t xml:space="preserve"> </w:t>
      </w:r>
      <w:proofErr w:type="spellStart"/>
      <w:r w:rsidR="00F11B01" w:rsidRPr="00DE4D64">
        <w:t>Las</w:t>
      </w:r>
      <w:proofErr w:type="spellEnd"/>
      <w:r w:rsidR="00F11B01" w:rsidRPr="00DE4D64">
        <w:t xml:space="preserve"> </w:t>
      </w:r>
      <w:proofErr w:type="spellStart"/>
      <w:r w:rsidR="00F11B01" w:rsidRPr="00DE4D64">
        <w:t>Américas</w:t>
      </w:r>
      <w:proofErr w:type="spellEnd"/>
      <w:r w:rsidR="00F11B01" w:rsidRPr="00DE4D64">
        <w:t xml:space="preserve"> 5.10.2023; </w:t>
      </w:r>
      <w:proofErr w:type="spellStart"/>
      <w:r w:rsidR="007E7FC8" w:rsidRPr="00DE4D64">
        <w:t>El</w:t>
      </w:r>
      <w:proofErr w:type="spellEnd"/>
      <w:r w:rsidR="007E7FC8" w:rsidRPr="00DE4D64">
        <w:t xml:space="preserve"> </w:t>
      </w:r>
      <w:proofErr w:type="spellStart"/>
      <w:r w:rsidR="007E7FC8" w:rsidRPr="00DE4D64">
        <w:t>Estornudo</w:t>
      </w:r>
      <w:proofErr w:type="spellEnd"/>
      <w:r w:rsidR="007E7FC8" w:rsidRPr="00DE4D64">
        <w:t xml:space="preserve"> / </w:t>
      </w:r>
      <w:proofErr w:type="spellStart"/>
      <w:r w:rsidR="007E7FC8" w:rsidRPr="00DE4D64">
        <w:t>Casal</w:t>
      </w:r>
      <w:proofErr w:type="spellEnd"/>
      <w:r w:rsidR="007E7FC8" w:rsidRPr="00DE4D64">
        <w:t xml:space="preserve"> 25.4.2025; </w:t>
      </w:r>
      <w:proofErr w:type="spellStart"/>
      <w:r w:rsidR="001D33BE" w:rsidRPr="00DE4D64">
        <w:t>Havana</w:t>
      </w:r>
      <w:proofErr w:type="spellEnd"/>
      <w:r w:rsidR="001D33BE" w:rsidRPr="00DE4D64">
        <w:t xml:space="preserve"> Times / </w:t>
      </w:r>
      <w:proofErr w:type="spellStart"/>
      <w:r w:rsidR="001D33BE" w:rsidRPr="00DE4D64">
        <w:t>Estrada</w:t>
      </w:r>
      <w:proofErr w:type="spellEnd"/>
      <w:r w:rsidR="001D33BE" w:rsidRPr="00DE4D64">
        <w:t xml:space="preserve"> 30.9.2025; </w:t>
      </w:r>
      <w:proofErr w:type="spellStart"/>
      <w:r w:rsidR="00F11B01" w:rsidRPr="00DE4D64">
        <w:t>Havana</w:t>
      </w:r>
      <w:proofErr w:type="spellEnd"/>
      <w:r w:rsidR="00F11B01" w:rsidRPr="00DE4D64">
        <w:t xml:space="preserve"> Times / </w:t>
      </w:r>
      <w:proofErr w:type="spellStart"/>
      <w:r w:rsidR="00F11B01" w:rsidRPr="00DE4D64">
        <w:t>Herrera</w:t>
      </w:r>
      <w:proofErr w:type="spellEnd"/>
      <w:r w:rsidR="00F11B01" w:rsidRPr="00DE4D64">
        <w:t xml:space="preserve"> 1.10.2023; </w:t>
      </w:r>
      <w:proofErr w:type="spellStart"/>
      <w:r w:rsidR="00F11B01" w:rsidRPr="00DE4D64">
        <w:t>Havana</w:t>
      </w:r>
      <w:proofErr w:type="spellEnd"/>
      <w:r w:rsidR="00F11B01" w:rsidRPr="00DE4D64">
        <w:t xml:space="preserve"> Times / </w:t>
      </w:r>
      <w:proofErr w:type="spellStart"/>
      <w:r w:rsidR="00F11B01" w:rsidRPr="00DE4D64">
        <w:t>Ramirez</w:t>
      </w:r>
      <w:proofErr w:type="spellEnd"/>
      <w:r w:rsidR="00F11B01" w:rsidRPr="00DE4D64">
        <w:t xml:space="preserve"> </w:t>
      </w:r>
      <w:proofErr w:type="spellStart"/>
      <w:r w:rsidR="00F11B01" w:rsidRPr="00DE4D64">
        <w:t>Alvarez</w:t>
      </w:r>
      <w:proofErr w:type="spellEnd"/>
      <w:r w:rsidR="00F11B01" w:rsidRPr="00DE4D64">
        <w:t xml:space="preserve"> 2.10.2019.</w:t>
      </w:r>
    </w:p>
  </w:footnote>
  <w:footnote w:id="11">
    <w:p w14:paraId="4C68FAFB" w14:textId="77777777" w:rsidR="00DE1987" w:rsidRPr="00F11B01" w:rsidRDefault="00DE1987" w:rsidP="00DE1987">
      <w:pPr>
        <w:pStyle w:val="Alaviitteenteksti"/>
        <w:rPr>
          <w:lang w:val="en-US"/>
        </w:rPr>
      </w:pPr>
      <w:r>
        <w:rPr>
          <w:rStyle w:val="Alaviitteenviite"/>
        </w:rPr>
        <w:footnoteRef/>
      </w:r>
      <w:r w:rsidRPr="00F11B01">
        <w:rPr>
          <w:lang w:val="en-US"/>
        </w:rPr>
        <w:t xml:space="preserve"> IGC-</w:t>
      </w:r>
      <w:proofErr w:type="spellStart"/>
      <w:r w:rsidRPr="00F11B01">
        <w:rPr>
          <w:lang w:val="en-US"/>
        </w:rPr>
        <w:t>kokous</w:t>
      </w:r>
      <w:proofErr w:type="spellEnd"/>
      <w:r w:rsidRPr="00F11B01">
        <w:rPr>
          <w:lang w:val="en-US"/>
        </w:rPr>
        <w:t xml:space="preserve"> 4.12.2024. </w:t>
      </w:r>
    </w:p>
  </w:footnote>
  <w:footnote w:id="12">
    <w:p w14:paraId="79A71A17" w14:textId="34F78D79" w:rsidR="00F11B01" w:rsidRPr="00504E69" w:rsidRDefault="00F11B01" w:rsidP="00504E69">
      <w:pPr>
        <w:pStyle w:val="Alaviitteenteksti"/>
        <w:jc w:val="left"/>
        <w:rPr>
          <w:lang w:val="en-US"/>
        </w:rPr>
      </w:pPr>
      <w:r>
        <w:rPr>
          <w:rStyle w:val="Alaviitteenviite"/>
        </w:rPr>
        <w:footnoteRef/>
      </w:r>
      <w:r w:rsidRPr="00F11B01">
        <w:rPr>
          <w:lang w:val="en-US"/>
        </w:rPr>
        <w:t xml:space="preserve"> </w:t>
      </w:r>
      <w:r w:rsidR="00504E69">
        <w:rPr>
          <w:lang w:val="en-US"/>
        </w:rPr>
        <w:t xml:space="preserve">14ymedio 17.9.2024; </w:t>
      </w:r>
      <w:proofErr w:type="spellStart"/>
      <w:r w:rsidR="00504E69">
        <w:rPr>
          <w:lang w:val="en-US"/>
        </w:rPr>
        <w:t>Cubanet</w:t>
      </w:r>
      <w:proofErr w:type="spellEnd"/>
      <w:r w:rsidR="00504E69">
        <w:rPr>
          <w:lang w:val="en-US"/>
        </w:rPr>
        <w:t xml:space="preserve"> 28.9.2025; </w:t>
      </w:r>
      <w:proofErr w:type="spellStart"/>
      <w:r>
        <w:rPr>
          <w:lang w:val="en-US"/>
        </w:rPr>
        <w:t>Diario</w:t>
      </w:r>
      <w:proofErr w:type="spellEnd"/>
      <w:r>
        <w:rPr>
          <w:lang w:val="en-US"/>
        </w:rPr>
        <w:t xml:space="preserve"> Las </w:t>
      </w:r>
      <w:proofErr w:type="spellStart"/>
      <w:r>
        <w:rPr>
          <w:lang w:val="en-US"/>
        </w:rPr>
        <w:t>Américas</w:t>
      </w:r>
      <w:proofErr w:type="spellEnd"/>
      <w:r>
        <w:rPr>
          <w:lang w:val="en-US"/>
        </w:rPr>
        <w:t xml:space="preserve"> 5.10.2023; Lawndale News / </w:t>
      </w:r>
      <w:proofErr w:type="spellStart"/>
      <w:r>
        <w:rPr>
          <w:lang w:val="en-US"/>
        </w:rPr>
        <w:t>Nardini</w:t>
      </w:r>
      <w:proofErr w:type="spellEnd"/>
      <w:r>
        <w:rPr>
          <w:lang w:val="en-US"/>
        </w:rPr>
        <w:t xml:space="preserve"> 12.10.2023.</w:t>
      </w:r>
    </w:p>
  </w:footnote>
  <w:footnote w:id="13">
    <w:p w14:paraId="59CE4F1E" w14:textId="5018395C" w:rsidR="001D33BE" w:rsidRPr="005728AF" w:rsidRDefault="001D33BE">
      <w:pPr>
        <w:pStyle w:val="Alaviitteenteksti"/>
        <w:rPr>
          <w:lang w:val="en-US"/>
        </w:rPr>
      </w:pPr>
      <w:r>
        <w:rPr>
          <w:rStyle w:val="Alaviitteenviite"/>
        </w:rPr>
        <w:footnoteRef/>
      </w:r>
      <w:r w:rsidRPr="005728AF">
        <w:rPr>
          <w:lang w:val="en-US"/>
        </w:rPr>
        <w:t xml:space="preserve"> </w:t>
      </w:r>
      <w:proofErr w:type="spellStart"/>
      <w:r w:rsidR="00504E69">
        <w:rPr>
          <w:lang w:val="en-US"/>
        </w:rPr>
        <w:t>Cubanet</w:t>
      </w:r>
      <w:proofErr w:type="spellEnd"/>
      <w:r w:rsidR="00504E69">
        <w:rPr>
          <w:lang w:val="en-US"/>
        </w:rPr>
        <w:t xml:space="preserve"> 28.9.2025.</w:t>
      </w:r>
    </w:p>
  </w:footnote>
  <w:footnote w:id="14">
    <w:p w14:paraId="30380160" w14:textId="769BAFD0" w:rsidR="00DB6032" w:rsidRPr="00DB6032" w:rsidRDefault="00DB6032">
      <w:pPr>
        <w:pStyle w:val="Alaviitteenteksti"/>
        <w:rPr>
          <w:lang w:val="en-US"/>
        </w:rPr>
      </w:pPr>
      <w:r>
        <w:rPr>
          <w:rStyle w:val="Alaviitteenviite"/>
        </w:rPr>
        <w:footnoteRef/>
      </w:r>
      <w:r w:rsidRPr="005728AF">
        <w:rPr>
          <w:lang w:val="en-US"/>
        </w:rPr>
        <w:t xml:space="preserve"> </w:t>
      </w:r>
      <w:r w:rsidRPr="00F11B01">
        <w:rPr>
          <w:lang w:val="en-US"/>
        </w:rPr>
        <w:t>Havana Times / R</w:t>
      </w:r>
      <w:r>
        <w:rPr>
          <w:lang w:val="en-US"/>
        </w:rPr>
        <w:t>amirez Alvarez 2.10.2019.</w:t>
      </w:r>
    </w:p>
  </w:footnote>
  <w:footnote w:id="15">
    <w:p w14:paraId="40063098" w14:textId="745B5512" w:rsidR="0095778B" w:rsidRPr="005728AF" w:rsidRDefault="0095778B">
      <w:pPr>
        <w:pStyle w:val="Alaviitteenteksti"/>
        <w:rPr>
          <w:lang w:val="en-US"/>
        </w:rPr>
      </w:pPr>
      <w:r>
        <w:rPr>
          <w:rStyle w:val="Alaviitteenviite"/>
        </w:rPr>
        <w:footnoteRef/>
      </w:r>
      <w:r w:rsidRPr="005728AF">
        <w:rPr>
          <w:lang w:val="en-US"/>
        </w:rPr>
        <w:t xml:space="preserve"> </w:t>
      </w:r>
      <w:r w:rsidRPr="00F11B01">
        <w:rPr>
          <w:lang w:val="en-US"/>
        </w:rPr>
        <w:t>Havana Times / Herrera 1.10.2023</w:t>
      </w:r>
      <w:r>
        <w:rPr>
          <w:lang w:val="en-US"/>
        </w:rPr>
        <w:t>.</w:t>
      </w:r>
    </w:p>
  </w:footnote>
  <w:footnote w:id="16">
    <w:p w14:paraId="34085B24" w14:textId="44AB2986" w:rsidR="001D33BE" w:rsidRPr="001D33BE" w:rsidRDefault="001D33BE">
      <w:pPr>
        <w:pStyle w:val="Alaviitteenteksti"/>
        <w:rPr>
          <w:lang w:val="en-US"/>
        </w:rPr>
      </w:pPr>
      <w:r>
        <w:rPr>
          <w:rStyle w:val="Alaviitteenviite"/>
        </w:rPr>
        <w:footnoteRef/>
      </w:r>
      <w:r w:rsidRPr="001D33BE">
        <w:rPr>
          <w:lang w:val="en-US"/>
        </w:rPr>
        <w:t xml:space="preserve"> 14ymedio / César C</w:t>
      </w:r>
      <w:r>
        <w:rPr>
          <w:lang w:val="en-US"/>
        </w:rPr>
        <w:t>ontreras 28.9.2024.</w:t>
      </w:r>
    </w:p>
  </w:footnote>
  <w:footnote w:id="17">
    <w:p w14:paraId="483C35B6" w14:textId="04A43358" w:rsidR="00DE1987" w:rsidRPr="0095778B" w:rsidRDefault="00DE1987">
      <w:pPr>
        <w:pStyle w:val="Alaviitteenteksti"/>
        <w:rPr>
          <w:lang w:val="en-US"/>
        </w:rPr>
      </w:pPr>
      <w:r>
        <w:rPr>
          <w:rStyle w:val="Alaviitteenviite"/>
        </w:rPr>
        <w:footnoteRef/>
      </w:r>
      <w:r w:rsidRPr="0095778B">
        <w:rPr>
          <w:lang w:val="en-US"/>
        </w:rPr>
        <w:t xml:space="preserve"> </w:t>
      </w:r>
      <w:proofErr w:type="spellStart"/>
      <w:r w:rsidRPr="0095778B">
        <w:rPr>
          <w:lang w:val="en-US"/>
        </w:rPr>
        <w:t>Cubanet</w:t>
      </w:r>
      <w:proofErr w:type="spellEnd"/>
      <w:r w:rsidRPr="0095778B">
        <w:rPr>
          <w:lang w:val="en-US"/>
        </w:rPr>
        <w:t xml:space="preserve"> 28.9.2025.</w:t>
      </w:r>
    </w:p>
  </w:footnote>
  <w:footnote w:id="18">
    <w:p w14:paraId="7E71A27E" w14:textId="10F83271" w:rsidR="00DE1987" w:rsidRPr="0095778B" w:rsidRDefault="00DE1987">
      <w:pPr>
        <w:pStyle w:val="Alaviitteenteksti"/>
        <w:rPr>
          <w:lang w:val="en-US"/>
        </w:rPr>
      </w:pPr>
      <w:r>
        <w:rPr>
          <w:rStyle w:val="Alaviitteenviite"/>
        </w:rPr>
        <w:footnoteRef/>
      </w:r>
      <w:r w:rsidRPr="0095778B">
        <w:rPr>
          <w:lang w:val="en-US"/>
        </w:rPr>
        <w:t xml:space="preserve"> 14ymedio 17.9.2024.</w:t>
      </w:r>
    </w:p>
  </w:footnote>
  <w:footnote w:id="19">
    <w:p w14:paraId="44D56E9F" w14:textId="6BA8B76E" w:rsidR="00A7008E" w:rsidRPr="00CF4895" w:rsidRDefault="00A7008E">
      <w:pPr>
        <w:pStyle w:val="Alaviitteenteksti"/>
        <w:rPr>
          <w:lang w:val="en-US"/>
        </w:rPr>
      </w:pPr>
      <w:r>
        <w:rPr>
          <w:rStyle w:val="Alaviitteenviite"/>
        </w:rPr>
        <w:footnoteRef/>
      </w:r>
      <w:r w:rsidRPr="00CF4895">
        <w:rPr>
          <w:lang w:val="en-US"/>
        </w:rPr>
        <w:t xml:space="preserve"> </w:t>
      </w:r>
      <w:proofErr w:type="spellStart"/>
      <w:r w:rsidRPr="00CF4895">
        <w:rPr>
          <w:lang w:val="en-US"/>
        </w:rPr>
        <w:t>Kuubassa</w:t>
      </w:r>
      <w:proofErr w:type="spellEnd"/>
      <w:r w:rsidRPr="00CF4895">
        <w:rPr>
          <w:lang w:val="en-US"/>
        </w:rPr>
        <w:t xml:space="preserve"> on </w:t>
      </w:r>
      <w:proofErr w:type="spellStart"/>
      <w:r w:rsidRPr="00CF4895">
        <w:rPr>
          <w:lang w:val="en-US"/>
        </w:rPr>
        <w:t>yhteensä</w:t>
      </w:r>
      <w:proofErr w:type="spellEnd"/>
      <w:r w:rsidRPr="00CF4895">
        <w:rPr>
          <w:lang w:val="en-US"/>
        </w:rPr>
        <w:t xml:space="preserve"> 168 </w:t>
      </w:r>
      <w:proofErr w:type="spellStart"/>
      <w:r w:rsidRPr="00CF4895">
        <w:rPr>
          <w:lang w:val="en-US"/>
        </w:rPr>
        <w:t>kuntaa</w:t>
      </w:r>
      <w:proofErr w:type="spellEnd"/>
      <w:r w:rsidRPr="00CF4895">
        <w:rPr>
          <w:lang w:val="en-US"/>
        </w:rPr>
        <w:t xml:space="preserve"> (</w:t>
      </w:r>
      <w:proofErr w:type="spellStart"/>
      <w:r w:rsidRPr="00CF4895">
        <w:rPr>
          <w:lang w:val="en-US"/>
        </w:rPr>
        <w:t>CiberCuba</w:t>
      </w:r>
      <w:proofErr w:type="spellEnd"/>
      <w:r w:rsidRPr="00CF4895">
        <w:rPr>
          <w:lang w:val="en-US"/>
        </w:rPr>
        <w:t xml:space="preserve"> 3.3.2026).</w:t>
      </w:r>
    </w:p>
  </w:footnote>
  <w:footnote w:id="20">
    <w:p w14:paraId="23E59741" w14:textId="0605539D" w:rsidR="00DE1987" w:rsidRPr="005728AF" w:rsidRDefault="00DE1987">
      <w:pPr>
        <w:pStyle w:val="Alaviitteenteksti"/>
        <w:rPr>
          <w:lang w:val="en-US"/>
        </w:rPr>
      </w:pPr>
      <w:r>
        <w:rPr>
          <w:rStyle w:val="Alaviitteenviite"/>
        </w:rPr>
        <w:footnoteRef/>
      </w:r>
      <w:r w:rsidRPr="005728AF">
        <w:rPr>
          <w:lang w:val="en-US"/>
        </w:rPr>
        <w:t xml:space="preserve"> </w:t>
      </w:r>
      <w:proofErr w:type="spellStart"/>
      <w:r w:rsidRPr="005728AF">
        <w:rPr>
          <w:lang w:val="en-US"/>
        </w:rPr>
        <w:t>Cubanet</w:t>
      </w:r>
      <w:proofErr w:type="spellEnd"/>
      <w:r w:rsidRPr="005728AF">
        <w:rPr>
          <w:lang w:val="en-US"/>
        </w:rPr>
        <w:t xml:space="preserve"> 28.9.2025. </w:t>
      </w:r>
    </w:p>
  </w:footnote>
  <w:footnote w:id="21">
    <w:p w14:paraId="21E5D27F" w14:textId="141F45D7" w:rsidR="002B2B03" w:rsidRPr="002B2B03" w:rsidRDefault="002B2B03">
      <w:pPr>
        <w:pStyle w:val="Alaviitteenteksti"/>
        <w:rPr>
          <w:lang w:val="en-US"/>
        </w:rPr>
      </w:pPr>
      <w:r>
        <w:rPr>
          <w:rStyle w:val="Alaviitteenviite"/>
        </w:rPr>
        <w:footnoteRef/>
      </w:r>
      <w:r w:rsidRPr="002B2B03">
        <w:rPr>
          <w:lang w:val="en-US"/>
        </w:rPr>
        <w:t xml:space="preserve"> </w:t>
      </w:r>
      <w:proofErr w:type="spellStart"/>
      <w:r w:rsidRPr="005728AF">
        <w:rPr>
          <w:lang w:val="en-US"/>
        </w:rPr>
        <w:t>Cubanet</w:t>
      </w:r>
      <w:proofErr w:type="spellEnd"/>
      <w:r w:rsidRPr="005728AF">
        <w:rPr>
          <w:lang w:val="en-US"/>
        </w:rPr>
        <w:t xml:space="preserve"> 28.9.2025</w:t>
      </w:r>
      <w:r>
        <w:rPr>
          <w:lang w:val="en-US"/>
        </w:rPr>
        <w:t xml:space="preserve">; El </w:t>
      </w:r>
      <w:proofErr w:type="spellStart"/>
      <w:r>
        <w:rPr>
          <w:lang w:val="en-US"/>
        </w:rPr>
        <w:t>Estornudo</w:t>
      </w:r>
      <w:proofErr w:type="spellEnd"/>
      <w:r>
        <w:rPr>
          <w:lang w:val="en-US"/>
        </w:rPr>
        <w:t xml:space="preserve"> / </w:t>
      </w:r>
      <w:proofErr w:type="spellStart"/>
      <w:r>
        <w:rPr>
          <w:lang w:val="en-US"/>
        </w:rPr>
        <w:t>Casal</w:t>
      </w:r>
      <w:proofErr w:type="spellEnd"/>
      <w:r>
        <w:rPr>
          <w:lang w:val="en-US"/>
        </w:rPr>
        <w:t xml:space="preserve"> 25.4.2025.</w:t>
      </w:r>
    </w:p>
  </w:footnote>
  <w:footnote w:id="22">
    <w:p w14:paraId="26BC1017" w14:textId="56E75E33" w:rsidR="00BC5BE7" w:rsidRPr="00BC5BE7" w:rsidRDefault="00BC5BE7">
      <w:pPr>
        <w:pStyle w:val="Alaviitteenteksti"/>
        <w:rPr>
          <w:lang w:val="en-US"/>
        </w:rPr>
      </w:pPr>
      <w:r>
        <w:rPr>
          <w:rStyle w:val="Alaviitteenviite"/>
        </w:rPr>
        <w:footnoteRef/>
      </w:r>
      <w:r w:rsidRPr="00BC5BE7">
        <w:rPr>
          <w:lang w:val="en-US"/>
        </w:rPr>
        <w:t xml:space="preserve"> </w:t>
      </w:r>
      <w:proofErr w:type="spellStart"/>
      <w:r w:rsidRPr="00BC5BE7">
        <w:rPr>
          <w:lang w:val="en-US"/>
        </w:rPr>
        <w:t>Cubanet</w:t>
      </w:r>
      <w:proofErr w:type="spellEnd"/>
      <w:r w:rsidRPr="00BC5BE7">
        <w:rPr>
          <w:lang w:val="en-US"/>
        </w:rPr>
        <w:t xml:space="preserve"> 28.9.2025.</w:t>
      </w:r>
    </w:p>
  </w:footnote>
  <w:footnote w:id="23">
    <w:p w14:paraId="40F8DD9E" w14:textId="2E8BCB4C" w:rsidR="002B2B03" w:rsidRPr="002B2B03" w:rsidRDefault="002B2B03">
      <w:pPr>
        <w:pStyle w:val="Alaviitteenteksti"/>
        <w:rPr>
          <w:lang w:val="en-US"/>
        </w:rPr>
      </w:pPr>
      <w:r>
        <w:rPr>
          <w:rStyle w:val="Alaviitteenviite"/>
        </w:rPr>
        <w:footnoteRef/>
      </w:r>
      <w:r w:rsidRPr="002B2B03">
        <w:rPr>
          <w:lang w:val="en-US"/>
        </w:rPr>
        <w:t xml:space="preserve"> </w:t>
      </w:r>
      <w:r>
        <w:rPr>
          <w:lang w:val="en-US"/>
        </w:rPr>
        <w:t xml:space="preserve">El </w:t>
      </w:r>
      <w:proofErr w:type="spellStart"/>
      <w:r>
        <w:rPr>
          <w:lang w:val="en-US"/>
        </w:rPr>
        <w:t>Estornudo</w:t>
      </w:r>
      <w:proofErr w:type="spellEnd"/>
      <w:r>
        <w:rPr>
          <w:lang w:val="en-US"/>
        </w:rPr>
        <w:t xml:space="preserve"> / </w:t>
      </w:r>
      <w:proofErr w:type="spellStart"/>
      <w:r>
        <w:rPr>
          <w:lang w:val="en-US"/>
        </w:rPr>
        <w:t>Casal</w:t>
      </w:r>
      <w:proofErr w:type="spellEnd"/>
      <w:r>
        <w:rPr>
          <w:lang w:val="en-US"/>
        </w:rPr>
        <w:t xml:space="preserve"> 25.4.2025.</w:t>
      </w:r>
    </w:p>
  </w:footnote>
  <w:footnote w:id="24">
    <w:p w14:paraId="70870383" w14:textId="3C801CE1" w:rsidR="00924EB7" w:rsidRPr="00924EB7" w:rsidRDefault="00924EB7">
      <w:pPr>
        <w:pStyle w:val="Alaviitteenteksti"/>
        <w:rPr>
          <w:lang w:val="en-US"/>
        </w:rPr>
      </w:pPr>
      <w:r>
        <w:rPr>
          <w:rStyle w:val="Alaviitteenviite"/>
        </w:rPr>
        <w:footnoteRef/>
      </w:r>
      <w:r w:rsidRPr="00924EB7">
        <w:rPr>
          <w:lang w:val="en-US"/>
        </w:rPr>
        <w:t xml:space="preserve"> </w:t>
      </w:r>
      <w:r w:rsidRPr="001D33BE">
        <w:rPr>
          <w:lang w:val="en-US"/>
        </w:rPr>
        <w:t>14ymedio / César C</w:t>
      </w:r>
      <w:r>
        <w:rPr>
          <w:lang w:val="en-US"/>
        </w:rPr>
        <w:t xml:space="preserve">ontreras 28.9.2024; </w:t>
      </w:r>
      <w:proofErr w:type="spellStart"/>
      <w:r w:rsidRPr="00BC5BE7">
        <w:rPr>
          <w:lang w:val="en-US"/>
        </w:rPr>
        <w:t>Cubanet</w:t>
      </w:r>
      <w:proofErr w:type="spellEnd"/>
      <w:r w:rsidRPr="00BC5BE7">
        <w:rPr>
          <w:lang w:val="en-US"/>
        </w:rPr>
        <w:t xml:space="preserve"> 28.9.2025.</w:t>
      </w:r>
    </w:p>
  </w:footnote>
  <w:footnote w:id="25">
    <w:p w14:paraId="61B89A0C" w14:textId="34AD130E" w:rsidR="0038291B" w:rsidRPr="0038291B" w:rsidRDefault="0038291B">
      <w:pPr>
        <w:pStyle w:val="Alaviitteenteksti"/>
        <w:rPr>
          <w:lang w:val="en-US"/>
        </w:rPr>
      </w:pPr>
      <w:r>
        <w:rPr>
          <w:rStyle w:val="Alaviitteenviite"/>
        </w:rPr>
        <w:footnoteRef/>
      </w:r>
      <w:r w:rsidRPr="0038291B">
        <w:rPr>
          <w:lang w:val="en-US"/>
        </w:rPr>
        <w:t xml:space="preserve"> </w:t>
      </w:r>
      <w:proofErr w:type="spellStart"/>
      <w:r w:rsidRPr="0038291B">
        <w:rPr>
          <w:lang w:val="en-US"/>
        </w:rPr>
        <w:t>D</w:t>
      </w:r>
      <w:r>
        <w:rPr>
          <w:lang w:val="en-US"/>
        </w:rPr>
        <w:t>iario</w:t>
      </w:r>
      <w:proofErr w:type="spellEnd"/>
      <w:r>
        <w:rPr>
          <w:lang w:val="en-US"/>
        </w:rPr>
        <w:t xml:space="preserve"> de Cuba / Freire Santana 25.11.2025.</w:t>
      </w:r>
    </w:p>
  </w:footnote>
  <w:footnote w:id="26">
    <w:p w14:paraId="3C6FD63C" w14:textId="7EB9CBBC" w:rsidR="0016405A" w:rsidRPr="00C6623F" w:rsidRDefault="0016405A">
      <w:pPr>
        <w:pStyle w:val="Alaviitteenteksti"/>
        <w:rPr>
          <w:lang w:val="en-US"/>
        </w:rPr>
      </w:pPr>
      <w:r>
        <w:rPr>
          <w:rStyle w:val="Alaviitteenviite"/>
        </w:rPr>
        <w:footnoteRef/>
      </w:r>
      <w:r w:rsidRPr="00C6623F">
        <w:rPr>
          <w:lang w:val="en-US"/>
        </w:rPr>
        <w:t xml:space="preserve"> </w:t>
      </w:r>
      <w:proofErr w:type="spellStart"/>
      <w:r w:rsidR="00C6623F">
        <w:rPr>
          <w:lang w:val="en-US"/>
        </w:rPr>
        <w:t>Diario</w:t>
      </w:r>
      <w:proofErr w:type="spellEnd"/>
      <w:r w:rsidR="00C6623F">
        <w:rPr>
          <w:lang w:val="en-US"/>
        </w:rPr>
        <w:t xml:space="preserve"> Las </w:t>
      </w:r>
      <w:proofErr w:type="spellStart"/>
      <w:r w:rsidR="00C6623F">
        <w:rPr>
          <w:lang w:val="en-US"/>
        </w:rPr>
        <w:t>Américas</w:t>
      </w:r>
      <w:proofErr w:type="spellEnd"/>
      <w:r w:rsidR="00C6623F">
        <w:rPr>
          <w:lang w:val="en-US"/>
        </w:rPr>
        <w:t xml:space="preserve"> 5.10.2023; </w:t>
      </w:r>
      <w:r w:rsidR="00C6623F" w:rsidRPr="00F11B01">
        <w:rPr>
          <w:lang w:val="en-US"/>
        </w:rPr>
        <w:t>Havana Times / Herrera 1.10.2023</w:t>
      </w:r>
      <w:r w:rsidR="00C6623F">
        <w:rPr>
          <w:lang w:val="en-US"/>
        </w:rPr>
        <w:t>.</w:t>
      </w:r>
    </w:p>
  </w:footnote>
  <w:footnote w:id="27">
    <w:p w14:paraId="2B786850" w14:textId="2DEF6FEE" w:rsidR="00A449B9" w:rsidRPr="00C63E97" w:rsidRDefault="00A449B9" w:rsidP="00AD3EA9">
      <w:pPr>
        <w:pStyle w:val="Alaviitteenteksti"/>
        <w:jc w:val="left"/>
        <w:rPr>
          <w:lang w:val="en-US"/>
        </w:rPr>
      </w:pPr>
      <w:r>
        <w:rPr>
          <w:rStyle w:val="Alaviitteenviite"/>
        </w:rPr>
        <w:footnoteRef/>
      </w:r>
      <w:r w:rsidRPr="00C63E97">
        <w:t xml:space="preserve"> </w:t>
      </w:r>
      <w:proofErr w:type="spellStart"/>
      <w:r w:rsidR="0089632E" w:rsidRPr="00C63E97">
        <w:t>Freedom</w:t>
      </w:r>
      <w:proofErr w:type="spellEnd"/>
      <w:r w:rsidR="0089632E" w:rsidRPr="00C63E97">
        <w:t xml:space="preserve"> House 2025;</w:t>
      </w:r>
      <w:r w:rsidR="00104083" w:rsidRPr="00C63E97">
        <w:t xml:space="preserve"> B</w:t>
      </w:r>
      <w:r w:rsidR="00A873E1" w:rsidRPr="00C63E97">
        <w:t xml:space="preserve">ertelsmann </w:t>
      </w:r>
      <w:proofErr w:type="spellStart"/>
      <w:r w:rsidR="00A873E1" w:rsidRPr="00C63E97">
        <w:t>Stiftung</w:t>
      </w:r>
      <w:proofErr w:type="spellEnd"/>
      <w:r w:rsidR="00A873E1" w:rsidRPr="00C63E97">
        <w:t xml:space="preserve"> 2024, </w:t>
      </w:r>
      <w:r w:rsidR="00104083" w:rsidRPr="00C63E97">
        <w:t xml:space="preserve">s. </w:t>
      </w:r>
      <w:r w:rsidR="00DB6032" w:rsidRPr="00C63E97">
        <w:t xml:space="preserve">14 &amp; </w:t>
      </w:r>
      <w:r w:rsidR="00104083" w:rsidRPr="00C63E97">
        <w:t>29</w:t>
      </w:r>
      <w:r w:rsidR="00AD3EA9" w:rsidRPr="00C63E97">
        <w:t xml:space="preserve">; USDOS 22.4.2024, s. 16. </w:t>
      </w:r>
      <w:proofErr w:type="spellStart"/>
      <w:r w:rsidR="00AD3EA9" w:rsidRPr="00AD3EA9">
        <w:t>USDOS:n</w:t>
      </w:r>
      <w:proofErr w:type="spellEnd"/>
      <w:r w:rsidR="00AD3EA9" w:rsidRPr="00AD3EA9">
        <w:t xml:space="preserve"> 12.8</w:t>
      </w:r>
      <w:r w:rsidR="00AD3EA9">
        <w:t xml:space="preserve">.2025 julkaistu, </w:t>
      </w:r>
      <w:r w:rsidR="00AD3EA9" w:rsidRPr="00AD3EA9">
        <w:t>vuotta 2024 käsittelevä ihmisoikeusraportti ei mainitse komiteoita</w:t>
      </w:r>
      <w:r w:rsidR="00AD3EA9">
        <w:t xml:space="preserve">. On kuitenkin huomionarvoista, että USDOS tiivisti ihmisoikeusraporttejaan huomattavasti vuonna 2025 (kts. </w:t>
      </w:r>
      <w:proofErr w:type="spellStart"/>
      <w:r w:rsidR="00AD3EA9" w:rsidRPr="00C63E97">
        <w:rPr>
          <w:lang w:val="en-US"/>
        </w:rPr>
        <w:t>Ecoi.netin</w:t>
      </w:r>
      <w:proofErr w:type="spellEnd"/>
      <w:r w:rsidR="00AD3EA9" w:rsidRPr="00C63E97">
        <w:rPr>
          <w:lang w:val="en-US"/>
        </w:rPr>
        <w:t xml:space="preserve"> </w:t>
      </w:r>
      <w:proofErr w:type="spellStart"/>
      <w:r w:rsidR="00AD3EA9" w:rsidRPr="00C63E97">
        <w:rPr>
          <w:lang w:val="en-US"/>
        </w:rPr>
        <w:t>julkaisema</w:t>
      </w:r>
      <w:proofErr w:type="spellEnd"/>
      <w:r w:rsidR="00AD3EA9" w:rsidRPr="00C63E97">
        <w:rPr>
          <w:lang w:val="en-US"/>
        </w:rPr>
        <w:t xml:space="preserve"> </w:t>
      </w:r>
      <w:proofErr w:type="spellStart"/>
      <w:r w:rsidR="00AD3EA9" w:rsidRPr="00C63E97">
        <w:rPr>
          <w:lang w:val="en-US"/>
        </w:rPr>
        <w:t>tiedote</w:t>
      </w:r>
      <w:proofErr w:type="spellEnd"/>
      <w:r w:rsidR="00AD3EA9" w:rsidRPr="00C63E97">
        <w:rPr>
          <w:lang w:val="en-US"/>
        </w:rPr>
        <w:t xml:space="preserve"> 13.8.2025). </w:t>
      </w:r>
    </w:p>
  </w:footnote>
  <w:footnote w:id="28">
    <w:p w14:paraId="09A0DA67" w14:textId="59556EF6" w:rsidR="0089632E" w:rsidRPr="00C63E97" w:rsidRDefault="0089632E">
      <w:pPr>
        <w:pStyle w:val="Alaviitteenteksti"/>
        <w:rPr>
          <w:lang w:val="en-US"/>
        </w:rPr>
      </w:pPr>
      <w:r>
        <w:rPr>
          <w:rStyle w:val="Alaviitteenviite"/>
        </w:rPr>
        <w:footnoteRef/>
      </w:r>
      <w:r w:rsidRPr="00C63E97">
        <w:rPr>
          <w:lang w:val="en-US"/>
        </w:rPr>
        <w:t xml:space="preserve"> Freedom House 2025.</w:t>
      </w:r>
    </w:p>
  </w:footnote>
  <w:footnote w:id="29">
    <w:p w14:paraId="60C28575" w14:textId="70DE590F" w:rsidR="00104083" w:rsidRPr="005728AF" w:rsidRDefault="00104083">
      <w:pPr>
        <w:pStyle w:val="Alaviitteenteksti"/>
        <w:rPr>
          <w:lang w:val="en-US"/>
        </w:rPr>
      </w:pPr>
      <w:r>
        <w:rPr>
          <w:rStyle w:val="Alaviitteenviite"/>
        </w:rPr>
        <w:footnoteRef/>
      </w:r>
      <w:r w:rsidRPr="005728AF">
        <w:rPr>
          <w:lang w:val="en-US"/>
        </w:rPr>
        <w:t xml:space="preserve"> USDOS 2</w:t>
      </w:r>
      <w:r w:rsidR="006D662B">
        <w:rPr>
          <w:lang w:val="en-US"/>
        </w:rPr>
        <w:t>2</w:t>
      </w:r>
      <w:r w:rsidRPr="005728AF">
        <w:rPr>
          <w:lang w:val="en-US"/>
        </w:rPr>
        <w:t>.</w:t>
      </w:r>
      <w:r w:rsidR="006D662B">
        <w:rPr>
          <w:lang w:val="en-US"/>
        </w:rPr>
        <w:t>4</w:t>
      </w:r>
      <w:r w:rsidRPr="005728AF">
        <w:rPr>
          <w:lang w:val="en-US"/>
        </w:rPr>
        <w:t>.202</w:t>
      </w:r>
      <w:r w:rsidR="006D662B">
        <w:rPr>
          <w:lang w:val="en-US"/>
        </w:rPr>
        <w:t>4</w:t>
      </w:r>
      <w:r w:rsidRPr="005728AF">
        <w:rPr>
          <w:lang w:val="en-US"/>
        </w:rPr>
        <w:t>, s. 16.</w:t>
      </w:r>
    </w:p>
  </w:footnote>
  <w:footnote w:id="30">
    <w:p w14:paraId="2074A70F" w14:textId="15879094" w:rsidR="005E60B6" w:rsidRPr="005E60B6" w:rsidRDefault="005E60B6">
      <w:pPr>
        <w:pStyle w:val="Alaviitteenteksti"/>
        <w:rPr>
          <w:lang w:val="en-US"/>
        </w:rPr>
      </w:pPr>
      <w:r>
        <w:rPr>
          <w:rStyle w:val="Alaviitteenviite"/>
        </w:rPr>
        <w:footnoteRef/>
      </w:r>
      <w:r w:rsidRPr="005E60B6">
        <w:rPr>
          <w:lang w:val="en-US"/>
        </w:rPr>
        <w:t xml:space="preserve"> </w:t>
      </w:r>
      <w:proofErr w:type="spellStart"/>
      <w:r w:rsidRPr="005E60B6">
        <w:rPr>
          <w:lang w:val="en-US"/>
        </w:rPr>
        <w:t>Observatorio</w:t>
      </w:r>
      <w:proofErr w:type="spellEnd"/>
      <w:r w:rsidRPr="005E60B6">
        <w:rPr>
          <w:lang w:val="en-US"/>
        </w:rPr>
        <w:t xml:space="preserve"> Cubano de Derechos Humanos 2</w:t>
      </w:r>
      <w:r>
        <w:rPr>
          <w:lang w:val="en-US"/>
        </w:rPr>
        <w:t>023, s. 13.</w:t>
      </w:r>
    </w:p>
  </w:footnote>
  <w:footnote w:id="31">
    <w:p w14:paraId="72F108FA" w14:textId="472E1069" w:rsidR="003E5870" w:rsidRPr="00D62652" w:rsidRDefault="003E5870">
      <w:pPr>
        <w:pStyle w:val="Alaviitteenteksti"/>
        <w:rPr>
          <w:lang w:val="en-US"/>
        </w:rPr>
      </w:pPr>
      <w:r>
        <w:rPr>
          <w:rStyle w:val="Alaviitteenviite"/>
        </w:rPr>
        <w:footnoteRef/>
      </w:r>
      <w:r w:rsidRPr="00D62652">
        <w:rPr>
          <w:lang w:val="en-US"/>
        </w:rPr>
        <w:t xml:space="preserve"> El </w:t>
      </w:r>
      <w:proofErr w:type="spellStart"/>
      <w:r w:rsidRPr="00D62652">
        <w:rPr>
          <w:lang w:val="en-US"/>
        </w:rPr>
        <w:t>Estornudo</w:t>
      </w:r>
      <w:proofErr w:type="spellEnd"/>
      <w:r w:rsidRPr="00D62652">
        <w:rPr>
          <w:lang w:val="en-US"/>
        </w:rPr>
        <w:t xml:space="preserve"> / </w:t>
      </w:r>
      <w:proofErr w:type="spellStart"/>
      <w:r w:rsidRPr="00D62652">
        <w:rPr>
          <w:lang w:val="en-US"/>
        </w:rPr>
        <w:t>Casal</w:t>
      </w:r>
      <w:proofErr w:type="spellEnd"/>
      <w:r w:rsidRPr="00D62652">
        <w:rPr>
          <w:lang w:val="en-US"/>
        </w:rPr>
        <w:t xml:space="preserve"> 25.4.2025.</w:t>
      </w:r>
    </w:p>
  </w:footnote>
  <w:footnote w:id="32">
    <w:p w14:paraId="62B68573" w14:textId="316B3A56" w:rsidR="00B11C19" w:rsidRPr="00D62652" w:rsidRDefault="00B11C19">
      <w:pPr>
        <w:pStyle w:val="Alaviitteenteksti"/>
        <w:rPr>
          <w:lang w:val="en-US"/>
        </w:rPr>
      </w:pPr>
      <w:r>
        <w:rPr>
          <w:rStyle w:val="Alaviitteenviite"/>
        </w:rPr>
        <w:footnoteRef/>
      </w:r>
      <w:r w:rsidRPr="00D62652">
        <w:rPr>
          <w:lang w:val="en-US"/>
        </w:rPr>
        <w:t xml:space="preserve"> Martí </w:t>
      </w:r>
      <w:proofErr w:type="spellStart"/>
      <w:r w:rsidRPr="00D62652">
        <w:rPr>
          <w:lang w:val="en-US"/>
        </w:rPr>
        <w:t>Noticias</w:t>
      </w:r>
      <w:proofErr w:type="spellEnd"/>
      <w:r w:rsidRPr="00D62652">
        <w:rPr>
          <w:lang w:val="en-US"/>
        </w:rPr>
        <w:t xml:space="preserve"> / </w:t>
      </w:r>
      <w:proofErr w:type="spellStart"/>
      <w:r w:rsidRPr="00D62652">
        <w:rPr>
          <w:lang w:val="en-US"/>
        </w:rPr>
        <w:t>Huerga</w:t>
      </w:r>
      <w:proofErr w:type="spellEnd"/>
      <w:r w:rsidRPr="00D62652">
        <w:rPr>
          <w:lang w:val="en-US"/>
        </w:rPr>
        <w:t xml:space="preserve"> 13.3.2025.</w:t>
      </w:r>
    </w:p>
  </w:footnote>
  <w:footnote w:id="33">
    <w:p w14:paraId="2790E96B" w14:textId="03F65973" w:rsidR="00B11C19" w:rsidRPr="00F13BED" w:rsidRDefault="00B11C19">
      <w:pPr>
        <w:pStyle w:val="Alaviitteenteksti"/>
      </w:pPr>
      <w:r>
        <w:rPr>
          <w:rStyle w:val="Alaviitteenviite"/>
        </w:rPr>
        <w:footnoteRef/>
      </w:r>
      <w:r w:rsidRPr="00F13BED">
        <w:t xml:space="preserve"> </w:t>
      </w:r>
      <w:proofErr w:type="spellStart"/>
      <w:r w:rsidRPr="00F13BED">
        <w:t>Martí</w:t>
      </w:r>
      <w:proofErr w:type="spellEnd"/>
      <w:r w:rsidRPr="00F13BED">
        <w:t xml:space="preserve"> </w:t>
      </w:r>
      <w:proofErr w:type="spellStart"/>
      <w:r w:rsidRPr="00F13BED">
        <w:t>Noticias</w:t>
      </w:r>
      <w:proofErr w:type="spellEnd"/>
      <w:r w:rsidRPr="00F13BED">
        <w:t xml:space="preserve"> / </w:t>
      </w:r>
      <w:proofErr w:type="spellStart"/>
      <w:r w:rsidRPr="00F13BED">
        <w:t>Huerga</w:t>
      </w:r>
      <w:proofErr w:type="spellEnd"/>
      <w:r w:rsidRPr="00F13BED">
        <w:t xml:space="preserve"> 17.11.2024.</w:t>
      </w:r>
    </w:p>
  </w:footnote>
  <w:footnote w:id="34">
    <w:p w14:paraId="17E929CB" w14:textId="1CD4A6F0" w:rsidR="008D7B95" w:rsidRPr="00DE4D64" w:rsidRDefault="008D7B95">
      <w:pPr>
        <w:pStyle w:val="Alaviitteenteksti"/>
      </w:pPr>
      <w:r>
        <w:rPr>
          <w:rStyle w:val="Alaviitteenviite"/>
        </w:rPr>
        <w:footnoteRef/>
      </w:r>
      <w:r w:rsidRPr="00DE4D64">
        <w:t xml:space="preserve"> </w:t>
      </w:r>
      <w:r w:rsidR="00DE4D64" w:rsidRPr="00DE4D64">
        <w:t>Maahanmuuttovirasto / maatietopalvelu 26.5.2025. S</w:t>
      </w:r>
      <w:r w:rsidR="00DE4D64">
        <w:t>aatavilla Tellus-maatietokanta.</w:t>
      </w:r>
    </w:p>
  </w:footnote>
  <w:footnote w:id="35">
    <w:p w14:paraId="37D0E1D0" w14:textId="3FE9BEE9" w:rsidR="00B42C4C" w:rsidRPr="00C63E97" w:rsidRDefault="00B42C4C">
      <w:pPr>
        <w:pStyle w:val="Alaviitteenteksti"/>
      </w:pPr>
      <w:r>
        <w:rPr>
          <w:rStyle w:val="Alaviitteenviite"/>
        </w:rPr>
        <w:footnoteRef/>
      </w:r>
      <w:r w:rsidRPr="00C63E97">
        <w:t xml:space="preserve"> EEAS</w:t>
      </w:r>
      <w:r w:rsidR="00A873E1" w:rsidRPr="00C63E97">
        <w:t xml:space="preserve"> 22.5.2025,</w:t>
      </w:r>
      <w:r w:rsidRPr="00C63E97">
        <w:t xml:space="preserve"> s. 268; HRW 4.2.2026; IACHR 22.4.2024, s. 656–657.</w:t>
      </w:r>
    </w:p>
  </w:footnote>
  <w:footnote w:id="36">
    <w:p w14:paraId="03704A6E" w14:textId="71ABD149" w:rsidR="005E60B6" w:rsidRPr="00B42C4C" w:rsidRDefault="005E60B6">
      <w:pPr>
        <w:pStyle w:val="Alaviitteenteksti"/>
        <w:rPr>
          <w:lang w:val="en-US"/>
        </w:rPr>
      </w:pPr>
      <w:r>
        <w:rPr>
          <w:rStyle w:val="Alaviitteenviite"/>
        </w:rPr>
        <w:footnoteRef/>
      </w:r>
      <w:r w:rsidRPr="00B42C4C">
        <w:rPr>
          <w:lang w:val="en-US"/>
        </w:rPr>
        <w:t xml:space="preserve"> EEAS </w:t>
      </w:r>
      <w:r w:rsidR="00A873E1">
        <w:rPr>
          <w:lang w:val="en-US"/>
        </w:rPr>
        <w:t xml:space="preserve">22.5.2025, </w:t>
      </w:r>
      <w:r w:rsidRPr="00B42C4C">
        <w:rPr>
          <w:lang w:val="en-US"/>
        </w:rPr>
        <w:t>s. 268.</w:t>
      </w:r>
    </w:p>
  </w:footnote>
  <w:footnote w:id="37">
    <w:p w14:paraId="3FBE8176" w14:textId="695451AC" w:rsidR="00C35048" w:rsidRPr="00C35048" w:rsidRDefault="00C35048" w:rsidP="004F5FA6">
      <w:pPr>
        <w:spacing w:before="0" w:after="0"/>
        <w:jc w:val="left"/>
        <w:rPr>
          <w:color w:val="0563C1" w:themeColor="hyperlink"/>
          <w:u w:val="single"/>
          <w:lang w:val="en-US"/>
        </w:rPr>
      </w:pPr>
      <w:r>
        <w:rPr>
          <w:rStyle w:val="Alaviitteenviite"/>
        </w:rPr>
        <w:footnoteRef/>
      </w:r>
      <w:r w:rsidRPr="00C35048">
        <w:rPr>
          <w:lang w:val="en-US"/>
        </w:rPr>
        <w:t xml:space="preserve"> </w:t>
      </w:r>
      <w:r w:rsidR="00D84F49">
        <w:rPr>
          <w:lang w:val="en-US"/>
        </w:rPr>
        <w:t xml:space="preserve">IACHR 22.4.2024, </w:t>
      </w:r>
      <w:r>
        <w:rPr>
          <w:lang w:val="en-US"/>
        </w:rPr>
        <w:t>s. 656</w:t>
      </w:r>
      <w:r w:rsidR="00D84F49">
        <w:rPr>
          <w:lang w:val="en-US"/>
        </w:rPr>
        <w:t>–</w:t>
      </w:r>
      <w:r>
        <w:rPr>
          <w:lang w:val="en-US"/>
        </w:rPr>
        <w:t>657</w:t>
      </w:r>
      <w:r w:rsidR="00D84F49">
        <w:rPr>
          <w:lang w:val="en-US"/>
        </w:rPr>
        <w:t>.</w:t>
      </w:r>
      <w:r>
        <w:rPr>
          <w:lang w:val="en-US"/>
        </w:rPr>
        <w:t xml:space="preserve"> </w:t>
      </w:r>
    </w:p>
  </w:footnote>
  <w:footnote w:id="38">
    <w:p w14:paraId="5D737B65" w14:textId="11F2C4BE" w:rsidR="00C35048" w:rsidRPr="004F5FA6" w:rsidRDefault="00C35048">
      <w:pPr>
        <w:pStyle w:val="Alaviitteenteksti"/>
        <w:rPr>
          <w:lang w:val="en-US"/>
        </w:rPr>
      </w:pPr>
      <w:r>
        <w:rPr>
          <w:rStyle w:val="Alaviitteenviite"/>
        </w:rPr>
        <w:footnoteRef/>
      </w:r>
      <w:r w:rsidRPr="004F5FA6">
        <w:rPr>
          <w:lang w:val="en-US"/>
        </w:rPr>
        <w:t xml:space="preserve"> </w:t>
      </w:r>
      <w:r w:rsidR="004F5FA6" w:rsidRPr="004F5FA6">
        <w:rPr>
          <w:lang w:val="en-US"/>
        </w:rPr>
        <w:t>HRW 4.2.2026</w:t>
      </w:r>
      <w:r w:rsidR="00B42C4C">
        <w:rPr>
          <w:lang w:val="en-US"/>
        </w:rPr>
        <w:t>.</w:t>
      </w:r>
    </w:p>
  </w:footnote>
  <w:footnote w:id="39">
    <w:p w14:paraId="60B4B967" w14:textId="16E634BE" w:rsidR="009923D1" w:rsidRPr="00CF4895" w:rsidRDefault="009923D1">
      <w:pPr>
        <w:pStyle w:val="Alaviitteenteksti"/>
        <w:rPr>
          <w:lang w:val="en-US"/>
        </w:rPr>
      </w:pPr>
      <w:r>
        <w:rPr>
          <w:rStyle w:val="Alaviitteenviite"/>
        </w:rPr>
        <w:footnoteRef/>
      </w:r>
      <w:r w:rsidRPr="00CF4895">
        <w:rPr>
          <w:lang w:val="en-US"/>
        </w:rPr>
        <w:t xml:space="preserve"> RSF 16.1.2025.</w:t>
      </w:r>
    </w:p>
  </w:footnote>
  <w:footnote w:id="40">
    <w:p w14:paraId="57C90368" w14:textId="77777777" w:rsidR="00325F94" w:rsidRPr="004F5FA6" w:rsidRDefault="00325F94" w:rsidP="00325F94">
      <w:pPr>
        <w:pStyle w:val="Alaviitteenteksti"/>
        <w:rPr>
          <w:lang w:val="en-US"/>
        </w:rPr>
      </w:pPr>
      <w:r>
        <w:rPr>
          <w:rStyle w:val="Alaviitteenviite"/>
        </w:rPr>
        <w:footnoteRef/>
      </w:r>
      <w:r w:rsidRPr="004F5FA6">
        <w:rPr>
          <w:lang w:val="en-US"/>
        </w:rPr>
        <w:t xml:space="preserve"> </w:t>
      </w:r>
      <w:r>
        <w:rPr>
          <w:lang w:val="en-US"/>
        </w:rPr>
        <w:t>Amnesty International 26.11.2025.</w:t>
      </w:r>
    </w:p>
  </w:footnote>
  <w:footnote w:id="41">
    <w:p w14:paraId="31514F32" w14:textId="46DC894B" w:rsidR="0053208D" w:rsidRPr="004F5FA6" w:rsidRDefault="0053208D">
      <w:pPr>
        <w:pStyle w:val="Alaviitteenteksti"/>
        <w:rPr>
          <w:lang w:val="en-US"/>
        </w:rPr>
      </w:pPr>
      <w:r>
        <w:rPr>
          <w:rStyle w:val="Alaviitteenviite"/>
        </w:rPr>
        <w:footnoteRef/>
      </w:r>
      <w:r w:rsidRPr="004F5FA6">
        <w:rPr>
          <w:lang w:val="en-US"/>
        </w:rPr>
        <w:t xml:space="preserve"> </w:t>
      </w:r>
      <w:r w:rsidR="004F5FA6" w:rsidRPr="004F5FA6">
        <w:rPr>
          <w:lang w:val="en-US"/>
        </w:rPr>
        <w:t>HRW 4.2.2026; HRW 11.7.2025.</w:t>
      </w:r>
    </w:p>
  </w:footnote>
  <w:footnote w:id="42">
    <w:p w14:paraId="413672E9" w14:textId="77777777" w:rsidR="00C6623F" w:rsidRPr="00D62652" w:rsidRDefault="00C6623F" w:rsidP="00C6623F">
      <w:pPr>
        <w:pStyle w:val="Alaviitteenteksti"/>
        <w:rPr>
          <w:lang w:val="en-US"/>
        </w:rPr>
      </w:pPr>
      <w:r>
        <w:rPr>
          <w:rStyle w:val="Alaviitteenviite"/>
        </w:rPr>
        <w:footnoteRef/>
      </w:r>
      <w:r w:rsidRPr="00D62652">
        <w:rPr>
          <w:lang w:val="en-US"/>
        </w:rPr>
        <w:t xml:space="preserve"> HRW 11.7.2022.</w:t>
      </w:r>
    </w:p>
  </w:footnote>
  <w:footnote w:id="43">
    <w:p w14:paraId="0ED1A88F" w14:textId="17666C80" w:rsidR="004F5FA6" w:rsidRPr="004F5FA6" w:rsidRDefault="004F5FA6">
      <w:pPr>
        <w:pStyle w:val="Alaviitteenteksti"/>
        <w:rPr>
          <w:lang w:val="en-US"/>
        </w:rPr>
      </w:pPr>
      <w:r>
        <w:rPr>
          <w:rStyle w:val="Alaviitteenviite"/>
        </w:rPr>
        <w:footnoteRef/>
      </w:r>
      <w:r w:rsidRPr="004F5FA6">
        <w:rPr>
          <w:lang w:val="en-US"/>
        </w:rPr>
        <w:t xml:space="preserve"> Prisoners Defenders 9.12.2025.</w:t>
      </w:r>
    </w:p>
  </w:footnote>
  <w:footnote w:id="44">
    <w:p w14:paraId="5E4E99F9" w14:textId="57DF172B" w:rsidR="00C35048" w:rsidRPr="004F5FA6" w:rsidRDefault="00C35048">
      <w:pPr>
        <w:pStyle w:val="Alaviitteenteksti"/>
        <w:rPr>
          <w:lang w:val="en-US"/>
        </w:rPr>
      </w:pPr>
      <w:r>
        <w:rPr>
          <w:rStyle w:val="Alaviitteenviite"/>
        </w:rPr>
        <w:footnoteRef/>
      </w:r>
      <w:r w:rsidRPr="004F5FA6">
        <w:rPr>
          <w:lang w:val="en-US"/>
        </w:rPr>
        <w:t xml:space="preserve"> </w:t>
      </w:r>
      <w:r w:rsidR="004F5FA6">
        <w:rPr>
          <w:lang w:val="en-US"/>
        </w:rPr>
        <w:t xml:space="preserve">Amnesty International 9.2.2026; </w:t>
      </w:r>
      <w:r w:rsidR="004F5FA6" w:rsidRPr="004F5FA6">
        <w:rPr>
          <w:lang w:val="en-US"/>
        </w:rPr>
        <w:t>HRW 4.2.2026</w:t>
      </w:r>
      <w:r w:rsidR="00074EB6">
        <w:rPr>
          <w:lang w:val="en-US"/>
        </w:rPr>
        <w:t xml:space="preserve">; </w:t>
      </w:r>
      <w:r w:rsidR="00074EB6" w:rsidRPr="00581C92">
        <w:rPr>
          <w:lang w:val="en-US"/>
        </w:rPr>
        <w:t xml:space="preserve">IACHR / </w:t>
      </w:r>
      <w:proofErr w:type="spellStart"/>
      <w:r w:rsidR="00074EB6" w:rsidRPr="00581C92">
        <w:rPr>
          <w:lang w:val="en-US"/>
        </w:rPr>
        <w:t>Pochak</w:t>
      </w:r>
      <w:proofErr w:type="spellEnd"/>
      <w:r w:rsidR="00074EB6" w:rsidRPr="00581C92">
        <w:rPr>
          <w:lang w:val="en-US"/>
        </w:rPr>
        <w:t xml:space="preserve"> 8.4.2025, s</w:t>
      </w:r>
      <w:r w:rsidR="00074EB6">
        <w:rPr>
          <w:lang w:val="en-US"/>
        </w:rPr>
        <w:t>. 3–4.</w:t>
      </w:r>
    </w:p>
  </w:footnote>
  <w:footnote w:id="45">
    <w:p w14:paraId="2442CCD3" w14:textId="1EBF1EC6" w:rsidR="00581C92" w:rsidRPr="00581C92" w:rsidRDefault="00581C92">
      <w:pPr>
        <w:pStyle w:val="Alaviitteenteksti"/>
        <w:rPr>
          <w:lang w:val="en-US"/>
        </w:rPr>
      </w:pPr>
      <w:r>
        <w:rPr>
          <w:rStyle w:val="Alaviitteenviite"/>
        </w:rPr>
        <w:footnoteRef/>
      </w:r>
      <w:r w:rsidRPr="00581C92">
        <w:rPr>
          <w:lang w:val="en-US"/>
        </w:rPr>
        <w:t xml:space="preserve"> IACHR / </w:t>
      </w:r>
      <w:proofErr w:type="spellStart"/>
      <w:r w:rsidRPr="00581C92">
        <w:rPr>
          <w:lang w:val="en-US"/>
        </w:rPr>
        <w:t>Pochak</w:t>
      </w:r>
      <w:proofErr w:type="spellEnd"/>
      <w:r w:rsidRPr="00581C92">
        <w:rPr>
          <w:lang w:val="en-US"/>
        </w:rPr>
        <w:t xml:space="preserve"> 8.4.2025, s</w:t>
      </w:r>
      <w:r>
        <w:rPr>
          <w:lang w:val="en-US"/>
        </w:rPr>
        <w:t>. 3–4.</w:t>
      </w:r>
    </w:p>
  </w:footnote>
  <w:footnote w:id="46">
    <w:p w14:paraId="37EE08A7" w14:textId="44D90B53" w:rsidR="00167580" w:rsidRPr="00167580" w:rsidRDefault="00167580">
      <w:pPr>
        <w:pStyle w:val="Alaviitteenteksti"/>
        <w:rPr>
          <w:lang w:val="en-US"/>
        </w:rPr>
      </w:pPr>
      <w:r>
        <w:rPr>
          <w:rStyle w:val="Alaviitteenviite"/>
        </w:rPr>
        <w:footnoteRef/>
      </w:r>
      <w:r w:rsidRPr="00167580">
        <w:rPr>
          <w:lang w:val="en-US"/>
        </w:rPr>
        <w:t xml:space="preserve"> </w:t>
      </w:r>
      <w:r>
        <w:rPr>
          <w:lang w:val="en-US"/>
        </w:rPr>
        <w:t>HRW 11.7.2025.</w:t>
      </w:r>
    </w:p>
  </w:footnote>
  <w:footnote w:id="47">
    <w:p w14:paraId="0BA2C9D0" w14:textId="3B5B60FE" w:rsidR="009A5D5E" w:rsidRPr="009A5D5E" w:rsidRDefault="009A5D5E" w:rsidP="00292527">
      <w:pPr>
        <w:pStyle w:val="Alaviitteenteksti"/>
        <w:jc w:val="left"/>
        <w:rPr>
          <w:lang w:val="en-US"/>
        </w:rPr>
      </w:pPr>
      <w:r>
        <w:rPr>
          <w:rStyle w:val="Alaviitteenviite"/>
        </w:rPr>
        <w:footnoteRef/>
      </w:r>
      <w:r w:rsidRPr="009A5D5E">
        <w:rPr>
          <w:lang w:val="en-US"/>
        </w:rPr>
        <w:t xml:space="preserve"> </w:t>
      </w:r>
      <w:r w:rsidR="005B04A5">
        <w:rPr>
          <w:lang w:val="en-US"/>
        </w:rPr>
        <w:t xml:space="preserve">Race &amp; Equality 11.7.2025. </w:t>
      </w:r>
    </w:p>
  </w:footnote>
  <w:footnote w:id="48">
    <w:p w14:paraId="257B292E" w14:textId="48681565" w:rsidR="00167580" w:rsidRDefault="00167580">
      <w:pPr>
        <w:pStyle w:val="Alaviitteenteksti"/>
      </w:pPr>
      <w:r>
        <w:rPr>
          <w:rStyle w:val="Alaviitteenviite"/>
        </w:rPr>
        <w:footnoteRef/>
      </w:r>
      <w:r>
        <w:t xml:space="preserve"> HRW 4.2.2026; UPI / Hermosilla 4.9.2025.</w:t>
      </w:r>
    </w:p>
  </w:footnote>
  <w:footnote w:id="49">
    <w:p w14:paraId="34EF87E7" w14:textId="417C82D1" w:rsidR="00BE56C4" w:rsidRPr="00E7561A" w:rsidRDefault="00BE56C4">
      <w:pPr>
        <w:pStyle w:val="Alaviitteenteksti"/>
      </w:pPr>
      <w:r>
        <w:rPr>
          <w:rStyle w:val="Alaviitteenviite"/>
        </w:rPr>
        <w:footnoteRef/>
      </w:r>
      <w:r w:rsidRPr="00E7561A">
        <w:t xml:space="preserve"> </w:t>
      </w:r>
      <w:r w:rsidR="00167580" w:rsidRPr="00E7561A">
        <w:t>UPI / Hermosilla 4.9.2025.</w:t>
      </w:r>
    </w:p>
  </w:footnote>
  <w:footnote w:id="50">
    <w:p w14:paraId="4316EA06" w14:textId="700B2D37" w:rsidR="00167580" w:rsidRPr="00E7561A" w:rsidRDefault="00167580">
      <w:pPr>
        <w:pStyle w:val="Alaviitteenteksti"/>
      </w:pPr>
      <w:r>
        <w:rPr>
          <w:rStyle w:val="Alaviitteenviite"/>
        </w:rPr>
        <w:footnoteRef/>
      </w:r>
      <w:r w:rsidRPr="00E7561A">
        <w:t xml:space="preserve"> </w:t>
      </w:r>
      <w:proofErr w:type="spellStart"/>
      <w:r w:rsidRPr="00E7561A">
        <w:t>Prisoners</w:t>
      </w:r>
      <w:proofErr w:type="spellEnd"/>
      <w:r w:rsidRPr="00E7561A">
        <w:t xml:space="preserve"> </w:t>
      </w:r>
      <w:proofErr w:type="spellStart"/>
      <w:r w:rsidRPr="00E7561A">
        <w:t>Defenders</w:t>
      </w:r>
      <w:proofErr w:type="spellEnd"/>
      <w:r w:rsidRPr="00E7561A">
        <w:t xml:space="preserve"> 9.12.2025. Kts. grafiikka ”</w:t>
      </w:r>
      <w:proofErr w:type="spellStart"/>
      <w:r w:rsidRPr="00E7561A">
        <w:t>Prisioneros</w:t>
      </w:r>
      <w:proofErr w:type="spellEnd"/>
      <w:r w:rsidRPr="00E7561A">
        <w:t xml:space="preserve"> </w:t>
      </w:r>
      <w:proofErr w:type="spellStart"/>
      <w:r w:rsidRPr="00E7561A">
        <w:t>Políticos</w:t>
      </w:r>
      <w:proofErr w:type="spellEnd"/>
      <w:r w:rsidRPr="00E7561A">
        <w:t xml:space="preserve"> En </w:t>
      </w:r>
      <w:proofErr w:type="spellStart"/>
      <w:r w:rsidRPr="00E7561A">
        <w:t>Cuba</w:t>
      </w:r>
      <w:proofErr w:type="spellEnd"/>
      <w:r w:rsidRPr="00E7561A">
        <w:t xml:space="preserve"> – </w:t>
      </w:r>
      <w:proofErr w:type="spellStart"/>
      <w:r w:rsidRPr="00E7561A">
        <w:t>Últimos</w:t>
      </w:r>
      <w:proofErr w:type="spellEnd"/>
      <w:r w:rsidRPr="00E7561A">
        <w:t xml:space="preserve"> 12 </w:t>
      </w:r>
      <w:proofErr w:type="spellStart"/>
      <w:r w:rsidRPr="00E7561A">
        <w:t>Meses</w:t>
      </w:r>
      <w:proofErr w:type="spellEnd"/>
      <w:r w:rsidRPr="00E7561A">
        <w:t xml:space="preserve">”. </w:t>
      </w:r>
    </w:p>
  </w:footnote>
  <w:footnote w:id="51">
    <w:p w14:paraId="7C683C4D" w14:textId="68710292" w:rsidR="002B1914" w:rsidRDefault="002B1914">
      <w:pPr>
        <w:pStyle w:val="Alaviitteenteksti"/>
      </w:pPr>
      <w:r>
        <w:rPr>
          <w:rStyle w:val="Alaviitteenviite"/>
        </w:rPr>
        <w:footnoteRef/>
      </w:r>
      <w:r>
        <w:t xml:space="preserve"> IGC-kokous</w:t>
      </w:r>
      <w:r w:rsidR="001B1F0C">
        <w:t xml:space="preserve"> 4.12.202</w:t>
      </w:r>
      <w:r w:rsidR="004C4273">
        <w:t>4</w:t>
      </w:r>
      <w:r w:rsidR="001B1F0C">
        <w:t>.</w:t>
      </w:r>
    </w:p>
  </w:footnote>
  <w:footnote w:id="52">
    <w:p w14:paraId="6EE0DB5A" w14:textId="0FD85CA8" w:rsidR="00B85E46" w:rsidRDefault="00B85E46">
      <w:pPr>
        <w:pStyle w:val="Alaviitteenteksti"/>
      </w:pPr>
      <w:r>
        <w:rPr>
          <w:rStyle w:val="Alaviitteenviite"/>
        </w:rPr>
        <w:footnoteRef/>
      </w:r>
      <w:r>
        <w:t xml:space="preserve"> </w:t>
      </w:r>
      <w:r w:rsidR="001B1F0C">
        <w:t>IGC-kokous 4.12.202</w:t>
      </w:r>
      <w:r w:rsidR="004C4273">
        <w:t>4</w:t>
      </w:r>
      <w:r w:rsidR="001B1F0C">
        <w:t>.</w:t>
      </w:r>
    </w:p>
  </w:footnote>
  <w:footnote w:id="53">
    <w:p w14:paraId="47AC08FB" w14:textId="78B8D44B" w:rsidR="002B1914" w:rsidRDefault="002B1914">
      <w:pPr>
        <w:pStyle w:val="Alaviitteenteksti"/>
      </w:pPr>
      <w:r>
        <w:rPr>
          <w:rStyle w:val="Alaviitteenviite"/>
        </w:rPr>
        <w:footnoteRef/>
      </w:r>
      <w:r>
        <w:t xml:space="preserve"> </w:t>
      </w:r>
      <w:r w:rsidR="001B1F0C">
        <w:t>IGC</w:t>
      </w:r>
      <w:r>
        <w:t>-kokous</w:t>
      </w:r>
      <w:r w:rsidR="001B1F0C">
        <w:t xml:space="preserve"> 4.12.2024.</w:t>
      </w:r>
    </w:p>
  </w:footnote>
  <w:footnote w:id="54">
    <w:p w14:paraId="04AB8A4E" w14:textId="5B45A282" w:rsidR="00AA4615" w:rsidRPr="00AA4615" w:rsidRDefault="00AA4615" w:rsidP="003C5881">
      <w:pPr>
        <w:pStyle w:val="Alaviitteenteksti"/>
        <w:jc w:val="left"/>
      </w:pPr>
      <w:r>
        <w:rPr>
          <w:rStyle w:val="Alaviitteenviite"/>
        </w:rPr>
        <w:footnoteRef/>
      </w:r>
      <w:r w:rsidRPr="00AA4615">
        <w:t xml:space="preserve"> </w:t>
      </w:r>
      <w:hyperlink r:id="rId1" w:history="1">
        <w:r w:rsidR="006C013C" w:rsidRPr="006C013C">
          <w:t>USDOS</w:t>
        </w:r>
      </w:hyperlink>
      <w:r>
        <w:t xml:space="preserve"> </w:t>
      </w:r>
      <w:r w:rsidR="006C013C">
        <w:t>26.6.2024</w:t>
      </w:r>
      <w:r w:rsidR="003C5881">
        <w:t>, s. 1 &amp; 8</w:t>
      </w:r>
      <w:r w:rsidR="006C013C">
        <w:t>.</w:t>
      </w:r>
      <w:r w:rsidR="003C5881">
        <w:t xml:space="preserve"> USDOS ei tämän kyselyvastauksen julkaisuajankohtana ollut julkaissut tuoreempaa uskonnonvapausraporttia Kuubasta.</w:t>
      </w:r>
    </w:p>
  </w:footnote>
  <w:footnote w:id="55">
    <w:p w14:paraId="2200F16E" w14:textId="123B8427" w:rsidR="00C27D5A" w:rsidRDefault="00C27D5A">
      <w:pPr>
        <w:pStyle w:val="Alaviitteenteksti"/>
      </w:pPr>
      <w:r>
        <w:rPr>
          <w:rStyle w:val="Alaviitteenviite"/>
        </w:rPr>
        <w:footnoteRef/>
      </w:r>
      <w:r>
        <w:t xml:space="preserve"> </w:t>
      </w:r>
      <w:r w:rsidR="00B04BBC">
        <w:t>Maahanmuuttovirasto / maatietopalvelu 14.3.2025. Saatavilla Tellus-maatietokannassa.</w:t>
      </w:r>
    </w:p>
  </w:footnote>
  <w:footnote w:id="56">
    <w:p w14:paraId="41C68056" w14:textId="17A21780" w:rsidR="003C5881" w:rsidRDefault="003C5881">
      <w:pPr>
        <w:pStyle w:val="Alaviitteenteksti"/>
      </w:pPr>
      <w:r>
        <w:rPr>
          <w:rStyle w:val="Alaviitteenviite"/>
        </w:rPr>
        <w:footnoteRef/>
      </w:r>
      <w:r>
        <w:t xml:space="preserve"> HRW 4.2.2026.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F34B80F" w14:textId="77777777" w:rsidTr="00110B17">
      <w:trPr>
        <w:tblHeader/>
      </w:trPr>
      <w:tc>
        <w:tcPr>
          <w:tcW w:w="3005" w:type="dxa"/>
          <w:tcBorders>
            <w:top w:val="nil"/>
            <w:left w:val="nil"/>
            <w:bottom w:val="nil"/>
            <w:right w:val="nil"/>
          </w:tcBorders>
        </w:tcPr>
        <w:p w14:paraId="6F44688D" w14:textId="77777777" w:rsidR="0064460B" w:rsidRPr="00A058E4" w:rsidRDefault="0064460B">
          <w:pPr>
            <w:pStyle w:val="Yltunniste"/>
            <w:rPr>
              <w:sz w:val="16"/>
              <w:szCs w:val="16"/>
            </w:rPr>
          </w:pPr>
        </w:p>
      </w:tc>
      <w:tc>
        <w:tcPr>
          <w:tcW w:w="3005" w:type="dxa"/>
          <w:tcBorders>
            <w:top w:val="nil"/>
            <w:left w:val="nil"/>
            <w:bottom w:val="nil"/>
            <w:right w:val="nil"/>
          </w:tcBorders>
        </w:tcPr>
        <w:p w14:paraId="2E6BCB74" w14:textId="77777777" w:rsidR="0064460B" w:rsidRPr="00A058E4" w:rsidRDefault="0064460B">
          <w:pPr>
            <w:pStyle w:val="Yltunniste"/>
            <w:rPr>
              <w:b/>
              <w:sz w:val="16"/>
              <w:szCs w:val="16"/>
            </w:rPr>
          </w:pPr>
        </w:p>
      </w:tc>
      <w:tc>
        <w:tcPr>
          <w:tcW w:w="3006" w:type="dxa"/>
          <w:tcBorders>
            <w:top w:val="nil"/>
            <w:left w:val="nil"/>
            <w:bottom w:val="nil"/>
            <w:right w:val="nil"/>
          </w:tcBorders>
        </w:tcPr>
        <w:p w14:paraId="78690012"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A95D8B">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A95D8B">
            <w:rPr>
              <w:noProof/>
              <w:sz w:val="16"/>
              <w:szCs w:val="16"/>
            </w:rPr>
            <w:t>2</w:t>
          </w:r>
          <w:r w:rsidRPr="001D63F6">
            <w:rPr>
              <w:noProof/>
              <w:sz w:val="16"/>
              <w:szCs w:val="16"/>
            </w:rPr>
            <w:fldChar w:fldCharType="end"/>
          </w:r>
          <w:r w:rsidRPr="001D63F6">
            <w:rPr>
              <w:noProof/>
              <w:sz w:val="16"/>
              <w:szCs w:val="16"/>
            </w:rPr>
            <w:t>)</w:t>
          </w:r>
        </w:p>
      </w:tc>
    </w:tr>
    <w:tr w:rsidR="0064460B" w:rsidRPr="00A058E4" w14:paraId="707F734F" w14:textId="77777777" w:rsidTr="00421708">
      <w:tc>
        <w:tcPr>
          <w:tcW w:w="3005" w:type="dxa"/>
          <w:tcBorders>
            <w:top w:val="nil"/>
            <w:left w:val="nil"/>
            <w:bottom w:val="nil"/>
            <w:right w:val="nil"/>
          </w:tcBorders>
        </w:tcPr>
        <w:p w14:paraId="54860BA9" w14:textId="77777777" w:rsidR="0064460B" w:rsidRPr="00A058E4" w:rsidRDefault="0064460B">
          <w:pPr>
            <w:pStyle w:val="Yltunniste"/>
            <w:rPr>
              <w:sz w:val="16"/>
              <w:szCs w:val="16"/>
            </w:rPr>
          </w:pPr>
        </w:p>
      </w:tc>
      <w:tc>
        <w:tcPr>
          <w:tcW w:w="3005" w:type="dxa"/>
          <w:tcBorders>
            <w:top w:val="nil"/>
            <w:left w:val="nil"/>
            <w:bottom w:val="nil"/>
            <w:right w:val="nil"/>
          </w:tcBorders>
        </w:tcPr>
        <w:p w14:paraId="357A481C" w14:textId="77777777" w:rsidR="0064460B" w:rsidRPr="00A058E4" w:rsidRDefault="0064460B">
          <w:pPr>
            <w:pStyle w:val="Yltunniste"/>
            <w:rPr>
              <w:sz w:val="16"/>
              <w:szCs w:val="16"/>
            </w:rPr>
          </w:pPr>
        </w:p>
      </w:tc>
      <w:tc>
        <w:tcPr>
          <w:tcW w:w="3006" w:type="dxa"/>
          <w:tcBorders>
            <w:top w:val="nil"/>
            <w:left w:val="nil"/>
            <w:bottom w:val="nil"/>
            <w:right w:val="nil"/>
          </w:tcBorders>
        </w:tcPr>
        <w:p w14:paraId="2F2D1B5C" w14:textId="77777777" w:rsidR="0064460B" w:rsidRPr="00A058E4" w:rsidRDefault="0064460B" w:rsidP="00A058E4">
          <w:pPr>
            <w:pStyle w:val="Yltunniste"/>
            <w:jc w:val="right"/>
            <w:rPr>
              <w:sz w:val="16"/>
              <w:szCs w:val="16"/>
            </w:rPr>
          </w:pPr>
        </w:p>
      </w:tc>
    </w:tr>
    <w:tr w:rsidR="0064460B" w:rsidRPr="00A058E4" w14:paraId="4E055390" w14:textId="77777777" w:rsidTr="00421708">
      <w:tc>
        <w:tcPr>
          <w:tcW w:w="3005" w:type="dxa"/>
          <w:tcBorders>
            <w:top w:val="nil"/>
            <w:left w:val="nil"/>
            <w:bottom w:val="nil"/>
            <w:right w:val="nil"/>
          </w:tcBorders>
        </w:tcPr>
        <w:p w14:paraId="64778433" w14:textId="77777777" w:rsidR="0064460B" w:rsidRPr="00A058E4" w:rsidRDefault="0064460B">
          <w:pPr>
            <w:pStyle w:val="Yltunniste"/>
            <w:rPr>
              <w:sz w:val="16"/>
              <w:szCs w:val="16"/>
            </w:rPr>
          </w:pPr>
        </w:p>
      </w:tc>
      <w:tc>
        <w:tcPr>
          <w:tcW w:w="3005" w:type="dxa"/>
          <w:tcBorders>
            <w:top w:val="nil"/>
            <w:left w:val="nil"/>
            <w:bottom w:val="nil"/>
            <w:right w:val="nil"/>
          </w:tcBorders>
        </w:tcPr>
        <w:p w14:paraId="581784F3" w14:textId="77777777" w:rsidR="0064460B" w:rsidRPr="00A058E4" w:rsidRDefault="0064460B">
          <w:pPr>
            <w:pStyle w:val="Yltunniste"/>
            <w:rPr>
              <w:sz w:val="16"/>
              <w:szCs w:val="16"/>
            </w:rPr>
          </w:pPr>
        </w:p>
      </w:tc>
      <w:tc>
        <w:tcPr>
          <w:tcW w:w="3006" w:type="dxa"/>
          <w:tcBorders>
            <w:top w:val="nil"/>
            <w:left w:val="nil"/>
            <w:bottom w:val="nil"/>
            <w:right w:val="nil"/>
          </w:tcBorders>
        </w:tcPr>
        <w:p w14:paraId="195431C0" w14:textId="77777777" w:rsidR="0064460B" w:rsidRPr="00A058E4" w:rsidRDefault="0064460B" w:rsidP="00A058E4">
          <w:pPr>
            <w:pStyle w:val="Yltunniste"/>
            <w:jc w:val="right"/>
            <w:rPr>
              <w:sz w:val="16"/>
              <w:szCs w:val="16"/>
            </w:rPr>
          </w:pPr>
        </w:p>
      </w:tc>
    </w:tr>
  </w:tbl>
  <w:p w14:paraId="3D6399B9"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0460B538" wp14:editId="0D14EA48">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5BF59F67" w14:textId="77777777" w:rsidTr="004B2B44">
      <w:tc>
        <w:tcPr>
          <w:tcW w:w="3005" w:type="dxa"/>
          <w:tcBorders>
            <w:top w:val="nil"/>
            <w:left w:val="nil"/>
            <w:bottom w:val="nil"/>
            <w:right w:val="nil"/>
          </w:tcBorders>
        </w:tcPr>
        <w:p w14:paraId="6002AED3" w14:textId="77777777" w:rsidR="00873A37" w:rsidRPr="00A058E4" w:rsidRDefault="00873A37">
          <w:pPr>
            <w:pStyle w:val="Yltunniste"/>
            <w:rPr>
              <w:sz w:val="16"/>
              <w:szCs w:val="16"/>
            </w:rPr>
          </w:pPr>
        </w:p>
      </w:tc>
      <w:tc>
        <w:tcPr>
          <w:tcW w:w="3005" w:type="dxa"/>
          <w:tcBorders>
            <w:top w:val="nil"/>
            <w:left w:val="nil"/>
            <w:bottom w:val="nil"/>
            <w:right w:val="nil"/>
          </w:tcBorders>
        </w:tcPr>
        <w:p w14:paraId="61F9B9BB" w14:textId="77777777" w:rsidR="00873A37" w:rsidRPr="00A058E4" w:rsidRDefault="00873A37">
          <w:pPr>
            <w:pStyle w:val="Yltunniste"/>
            <w:rPr>
              <w:b/>
              <w:sz w:val="16"/>
              <w:szCs w:val="16"/>
            </w:rPr>
          </w:pPr>
        </w:p>
      </w:tc>
      <w:tc>
        <w:tcPr>
          <w:tcW w:w="3006" w:type="dxa"/>
          <w:tcBorders>
            <w:top w:val="nil"/>
            <w:left w:val="nil"/>
            <w:bottom w:val="nil"/>
            <w:right w:val="nil"/>
          </w:tcBorders>
        </w:tcPr>
        <w:p w14:paraId="4457160C"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sidR="00A95D8B">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sidR="00A95D8B">
            <w:rPr>
              <w:noProof/>
              <w:sz w:val="16"/>
              <w:szCs w:val="16"/>
            </w:rPr>
            <w:t>2</w:t>
          </w:r>
          <w:r>
            <w:rPr>
              <w:noProof/>
              <w:sz w:val="16"/>
              <w:szCs w:val="16"/>
            </w:rPr>
            <w:fldChar w:fldCharType="end"/>
          </w:r>
          <w:r>
            <w:rPr>
              <w:noProof/>
              <w:sz w:val="16"/>
              <w:szCs w:val="16"/>
            </w:rPr>
            <w:t>)</w:t>
          </w:r>
        </w:p>
      </w:tc>
    </w:tr>
    <w:tr w:rsidR="00873A37" w:rsidRPr="00A058E4" w14:paraId="489CE997" w14:textId="77777777" w:rsidTr="004B2B44">
      <w:tc>
        <w:tcPr>
          <w:tcW w:w="3005" w:type="dxa"/>
          <w:tcBorders>
            <w:top w:val="nil"/>
            <w:left w:val="nil"/>
            <w:bottom w:val="nil"/>
            <w:right w:val="nil"/>
          </w:tcBorders>
        </w:tcPr>
        <w:p w14:paraId="78F11279" w14:textId="77777777" w:rsidR="00873A37" w:rsidRPr="00A058E4" w:rsidRDefault="00873A37">
          <w:pPr>
            <w:pStyle w:val="Yltunniste"/>
            <w:rPr>
              <w:sz w:val="16"/>
              <w:szCs w:val="16"/>
            </w:rPr>
          </w:pPr>
        </w:p>
      </w:tc>
      <w:tc>
        <w:tcPr>
          <w:tcW w:w="3005" w:type="dxa"/>
          <w:tcBorders>
            <w:top w:val="nil"/>
            <w:left w:val="nil"/>
            <w:bottom w:val="nil"/>
            <w:right w:val="nil"/>
          </w:tcBorders>
        </w:tcPr>
        <w:p w14:paraId="535EA6EA" w14:textId="77777777" w:rsidR="00873A37" w:rsidRPr="00A058E4" w:rsidRDefault="00873A37">
          <w:pPr>
            <w:pStyle w:val="Yltunniste"/>
            <w:rPr>
              <w:sz w:val="16"/>
              <w:szCs w:val="16"/>
            </w:rPr>
          </w:pPr>
        </w:p>
      </w:tc>
      <w:tc>
        <w:tcPr>
          <w:tcW w:w="3006" w:type="dxa"/>
          <w:tcBorders>
            <w:top w:val="nil"/>
            <w:left w:val="nil"/>
            <w:bottom w:val="nil"/>
            <w:right w:val="nil"/>
          </w:tcBorders>
        </w:tcPr>
        <w:p w14:paraId="71363BB1" w14:textId="77777777" w:rsidR="00873A37" w:rsidRPr="00A058E4" w:rsidRDefault="00873A37" w:rsidP="00A058E4">
          <w:pPr>
            <w:pStyle w:val="Yltunniste"/>
            <w:jc w:val="right"/>
            <w:rPr>
              <w:sz w:val="16"/>
              <w:szCs w:val="16"/>
            </w:rPr>
          </w:pPr>
        </w:p>
      </w:tc>
    </w:tr>
    <w:tr w:rsidR="00873A37" w:rsidRPr="00A058E4" w14:paraId="79F9E06A" w14:textId="77777777" w:rsidTr="004B2B44">
      <w:tc>
        <w:tcPr>
          <w:tcW w:w="3005" w:type="dxa"/>
          <w:tcBorders>
            <w:top w:val="nil"/>
            <w:left w:val="nil"/>
            <w:bottom w:val="nil"/>
            <w:right w:val="nil"/>
          </w:tcBorders>
        </w:tcPr>
        <w:p w14:paraId="46BA1C19" w14:textId="77777777" w:rsidR="00873A37" w:rsidRPr="00A058E4" w:rsidRDefault="00873A37">
          <w:pPr>
            <w:pStyle w:val="Yltunniste"/>
            <w:rPr>
              <w:sz w:val="16"/>
              <w:szCs w:val="16"/>
            </w:rPr>
          </w:pPr>
        </w:p>
      </w:tc>
      <w:tc>
        <w:tcPr>
          <w:tcW w:w="3005" w:type="dxa"/>
          <w:tcBorders>
            <w:top w:val="nil"/>
            <w:left w:val="nil"/>
            <w:bottom w:val="nil"/>
            <w:right w:val="nil"/>
          </w:tcBorders>
        </w:tcPr>
        <w:p w14:paraId="6CD4C78B" w14:textId="77777777" w:rsidR="00873A37" w:rsidRPr="00A058E4" w:rsidRDefault="00873A37">
          <w:pPr>
            <w:pStyle w:val="Yltunniste"/>
            <w:rPr>
              <w:sz w:val="16"/>
              <w:szCs w:val="16"/>
            </w:rPr>
          </w:pPr>
        </w:p>
      </w:tc>
      <w:tc>
        <w:tcPr>
          <w:tcW w:w="3006" w:type="dxa"/>
          <w:tcBorders>
            <w:top w:val="nil"/>
            <w:left w:val="nil"/>
            <w:bottom w:val="nil"/>
            <w:right w:val="nil"/>
          </w:tcBorders>
        </w:tcPr>
        <w:p w14:paraId="39F7FEE1" w14:textId="77777777" w:rsidR="00873A37" w:rsidRPr="00A058E4" w:rsidRDefault="00873A37" w:rsidP="00A058E4">
          <w:pPr>
            <w:pStyle w:val="Yltunniste"/>
            <w:jc w:val="right"/>
            <w:rPr>
              <w:sz w:val="16"/>
              <w:szCs w:val="16"/>
            </w:rPr>
          </w:pPr>
        </w:p>
      </w:tc>
    </w:tr>
  </w:tbl>
  <w:p w14:paraId="02234B2E"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66C83D3" wp14:editId="3C0A3448">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206A97"/>
    <w:multiLevelType w:val="hybridMultilevel"/>
    <w:tmpl w:val="42308E1C"/>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C8F6FFF"/>
    <w:multiLevelType w:val="multilevel"/>
    <w:tmpl w:val="B0DED466"/>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F8A5115"/>
    <w:multiLevelType w:val="hybridMultilevel"/>
    <w:tmpl w:val="78FE0C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7875709"/>
    <w:multiLevelType w:val="hybridMultilevel"/>
    <w:tmpl w:val="F68E31DE"/>
    <w:lvl w:ilvl="0" w:tplc="487AC032">
      <w:start w:val="1"/>
      <w:numFmt w:val="decimal"/>
      <w:lvlText w:val="%1."/>
      <w:lvlJc w:val="left"/>
      <w:pPr>
        <w:ind w:left="720" w:hanging="360"/>
      </w:pPr>
      <w:rPr>
        <w:rFonts w:hint="default"/>
        <w:color w:val="000000" w:themeColor="text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D8C3DF4"/>
    <w:multiLevelType w:val="hybridMultilevel"/>
    <w:tmpl w:val="260C07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6884CBA"/>
    <w:multiLevelType w:val="hybridMultilevel"/>
    <w:tmpl w:val="884EBCD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6A16A24"/>
    <w:multiLevelType w:val="hybridMultilevel"/>
    <w:tmpl w:val="A1AE1A3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6091471"/>
    <w:multiLevelType w:val="hybridMultilevel"/>
    <w:tmpl w:val="1A3CC486"/>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1"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F1070DE"/>
    <w:multiLevelType w:val="hybridMultilevel"/>
    <w:tmpl w:val="6ABC127C"/>
    <w:lvl w:ilvl="0" w:tplc="850CC418">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6" w15:restartNumberingAfterBreak="0">
    <w:nsid w:val="5E455822"/>
    <w:multiLevelType w:val="hybridMultilevel"/>
    <w:tmpl w:val="E08C0F84"/>
    <w:lvl w:ilvl="0" w:tplc="2E0A8014">
      <w:start w:val="1"/>
      <w:numFmt w:val="decimal"/>
      <w:lvlText w:val="%1."/>
      <w:lvlJc w:val="left"/>
      <w:pPr>
        <w:ind w:left="360" w:hanging="360"/>
      </w:pPr>
      <w:rPr>
        <w:rFonts w:hint="default"/>
        <w:i/>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7" w15:restartNumberingAfterBreak="0">
    <w:nsid w:val="66C56721"/>
    <w:multiLevelType w:val="hybridMultilevel"/>
    <w:tmpl w:val="1C9CEE2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 w15:restartNumberingAfterBreak="0">
    <w:nsid w:val="723A6CDB"/>
    <w:multiLevelType w:val="hybridMultilevel"/>
    <w:tmpl w:val="5F58410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C272BED"/>
    <w:multiLevelType w:val="multilevel"/>
    <w:tmpl w:val="EF286224"/>
    <w:numStyleLink w:val="Style1"/>
  </w:abstractNum>
  <w:abstractNum w:abstractNumId="3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5"/>
  </w:num>
  <w:num w:numId="2">
    <w:abstractNumId w:val="30"/>
  </w:num>
  <w:num w:numId="3">
    <w:abstractNumId w:val="19"/>
  </w:num>
  <w:num w:numId="4">
    <w:abstractNumId w:val="16"/>
  </w:num>
  <w:num w:numId="5">
    <w:abstractNumId w:val="14"/>
  </w:num>
  <w:num w:numId="6">
    <w:abstractNumId w:val="22"/>
  </w:num>
  <w:num w:numId="7">
    <w:abstractNumId w:val="29"/>
  </w:num>
  <w:num w:numId="8">
    <w:abstractNumId w:val="28"/>
  </w:num>
  <w:num w:numId="9">
    <w:abstractNumId w:val="28"/>
    <w:lvlOverride w:ilvl="0">
      <w:startOverride w:val="1"/>
    </w:lvlOverride>
  </w:num>
  <w:num w:numId="10">
    <w:abstractNumId w:val="15"/>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 w:numId="14">
    <w:abstractNumId w:val="13"/>
  </w:num>
  <w:num w:numId="15">
    <w:abstractNumId w:val="3"/>
  </w:num>
  <w:num w:numId="16">
    <w:abstractNumId w:val="3"/>
  </w:num>
  <w:num w:numId="17">
    <w:abstractNumId w:val="1"/>
  </w:num>
  <w:num w:numId="18">
    <w:abstractNumId w:val="25"/>
  </w:num>
  <w:num w:numId="19">
    <w:abstractNumId w:val="24"/>
  </w:num>
  <w:num w:numId="20">
    <w:abstractNumId w:val="34"/>
  </w:num>
  <w:num w:numId="21">
    <w:abstractNumId w:val="9"/>
  </w:num>
  <w:num w:numId="22">
    <w:abstractNumId w:val="32"/>
  </w:num>
  <w:num w:numId="23">
    <w:abstractNumId w:val="5"/>
  </w:num>
  <w:num w:numId="24">
    <w:abstractNumId w:val="11"/>
  </w:num>
  <w:num w:numId="25">
    <w:abstractNumId w:val="0"/>
  </w:num>
  <w:num w:numId="26">
    <w:abstractNumId w:val="33"/>
  </w:num>
  <w:num w:numId="27">
    <w:abstractNumId w:val="12"/>
  </w:num>
  <w:num w:numId="28">
    <w:abstractNumId w:val="7"/>
  </w:num>
  <w:num w:numId="29">
    <w:abstractNumId w:val="21"/>
  </w:num>
  <w:num w:numId="30">
    <w:abstractNumId w:val="4"/>
  </w:num>
  <w:num w:numId="31">
    <w:abstractNumId w:val="4"/>
  </w:num>
  <w:num w:numId="32">
    <w:abstractNumId w:val="4"/>
  </w:num>
  <w:num w:numId="33">
    <w:abstractNumId w:val="4"/>
  </w:num>
  <w:num w:numId="34">
    <w:abstractNumId w:val="26"/>
  </w:num>
  <w:num w:numId="35">
    <w:abstractNumId w:val="8"/>
  </w:num>
  <w:num w:numId="36">
    <w:abstractNumId w:val="2"/>
  </w:num>
  <w:num w:numId="37">
    <w:abstractNumId w:val="6"/>
  </w:num>
  <w:num w:numId="38">
    <w:abstractNumId w:val="27"/>
  </w:num>
  <w:num w:numId="39">
    <w:abstractNumId w:val="23"/>
  </w:num>
  <w:num w:numId="40">
    <w:abstractNumId w:val="18"/>
  </w:num>
  <w:num w:numId="41">
    <w:abstractNumId w:val="20"/>
  </w:num>
  <w:num w:numId="42">
    <w:abstractNumId w:val="31"/>
  </w:num>
  <w:num w:numId="43">
    <w:abstractNumId w:val="10"/>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i-FI" w:vendorID="64" w:dllVersion="6" w:nlCheck="1" w:checkStyle="0"/>
  <w:activeWritingStyle w:appName="MSWord" w:lang="en-GB" w:vendorID="64" w:dllVersion="6" w:nlCheck="1" w:checkStyle="1"/>
  <w:activeWritingStyle w:appName="MSWord" w:lang="fi-FI"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D0"/>
    <w:rsid w:val="00000D9B"/>
    <w:rsid w:val="00010C97"/>
    <w:rsid w:val="00011B48"/>
    <w:rsid w:val="0001289F"/>
    <w:rsid w:val="00012EC0"/>
    <w:rsid w:val="00013B40"/>
    <w:rsid w:val="00013D2C"/>
    <w:rsid w:val="00013F3D"/>
    <w:rsid w:val="000140FF"/>
    <w:rsid w:val="00021D9E"/>
    <w:rsid w:val="0002266F"/>
    <w:rsid w:val="00022D94"/>
    <w:rsid w:val="00023864"/>
    <w:rsid w:val="00026220"/>
    <w:rsid w:val="000279BD"/>
    <w:rsid w:val="000311A1"/>
    <w:rsid w:val="00032BC9"/>
    <w:rsid w:val="0003338F"/>
    <w:rsid w:val="00042E96"/>
    <w:rsid w:val="000434C4"/>
    <w:rsid w:val="000449EA"/>
    <w:rsid w:val="000455E3"/>
    <w:rsid w:val="00046783"/>
    <w:rsid w:val="00053A94"/>
    <w:rsid w:val="000564EB"/>
    <w:rsid w:val="000630DB"/>
    <w:rsid w:val="000663E8"/>
    <w:rsid w:val="00067A5E"/>
    <w:rsid w:val="0007094E"/>
    <w:rsid w:val="00072438"/>
    <w:rsid w:val="000725DF"/>
    <w:rsid w:val="00073D79"/>
    <w:rsid w:val="00074EB6"/>
    <w:rsid w:val="00082D41"/>
    <w:rsid w:val="00082DFE"/>
    <w:rsid w:val="0009323F"/>
    <w:rsid w:val="000A0235"/>
    <w:rsid w:val="000A2DC6"/>
    <w:rsid w:val="000B19AE"/>
    <w:rsid w:val="000B3472"/>
    <w:rsid w:val="000B7936"/>
    <w:rsid w:val="000B7ABB"/>
    <w:rsid w:val="000C0009"/>
    <w:rsid w:val="000C1677"/>
    <w:rsid w:val="000D11D5"/>
    <w:rsid w:val="000D1457"/>
    <w:rsid w:val="000D45F8"/>
    <w:rsid w:val="000E1A4B"/>
    <w:rsid w:val="000E2D54"/>
    <w:rsid w:val="000E526E"/>
    <w:rsid w:val="000E693C"/>
    <w:rsid w:val="000E70E2"/>
    <w:rsid w:val="000F1318"/>
    <w:rsid w:val="000F4AD8"/>
    <w:rsid w:val="000F528D"/>
    <w:rsid w:val="000F6F25"/>
    <w:rsid w:val="000F793B"/>
    <w:rsid w:val="000F7B31"/>
    <w:rsid w:val="00103D9A"/>
    <w:rsid w:val="00104083"/>
    <w:rsid w:val="00105AD4"/>
    <w:rsid w:val="00110468"/>
    <w:rsid w:val="00110B17"/>
    <w:rsid w:val="00117EA9"/>
    <w:rsid w:val="00122D6C"/>
    <w:rsid w:val="00125AC9"/>
    <w:rsid w:val="00130E24"/>
    <w:rsid w:val="00131B7A"/>
    <w:rsid w:val="001360E5"/>
    <w:rsid w:val="001366EE"/>
    <w:rsid w:val="00136FEB"/>
    <w:rsid w:val="00142486"/>
    <w:rsid w:val="001455B4"/>
    <w:rsid w:val="00145ECA"/>
    <w:rsid w:val="0015362E"/>
    <w:rsid w:val="0016200F"/>
    <w:rsid w:val="00162403"/>
    <w:rsid w:val="0016405A"/>
    <w:rsid w:val="00165F63"/>
    <w:rsid w:val="00167580"/>
    <w:rsid w:val="001678AD"/>
    <w:rsid w:val="00171F73"/>
    <w:rsid w:val="001741CB"/>
    <w:rsid w:val="001758C8"/>
    <w:rsid w:val="00184DF5"/>
    <w:rsid w:val="001907C5"/>
    <w:rsid w:val="001951CB"/>
    <w:rsid w:val="0019524D"/>
    <w:rsid w:val="00195763"/>
    <w:rsid w:val="001971E5"/>
    <w:rsid w:val="001A1146"/>
    <w:rsid w:val="001A392D"/>
    <w:rsid w:val="001A4752"/>
    <w:rsid w:val="001A6449"/>
    <w:rsid w:val="001B1F0C"/>
    <w:rsid w:val="001B2917"/>
    <w:rsid w:val="001B5A04"/>
    <w:rsid w:val="001B6B07"/>
    <w:rsid w:val="001C0382"/>
    <w:rsid w:val="001C076A"/>
    <w:rsid w:val="001C245E"/>
    <w:rsid w:val="001C2A8A"/>
    <w:rsid w:val="001C3EB2"/>
    <w:rsid w:val="001C422A"/>
    <w:rsid w:val="001D015C"/>
    <w:rsid w:val="001D1831"/>
    <w:rsid w:val="001D33BE"/>
    <w:rsid w:val="001D587F"/>
    <w:rsid w:val="001D5CAA"/>
    <w:rsid w:val="001D63F6"/>
    <w:rsid w:val="001E1803"/>
    <w:rsid w:val="001E21A8"/>
    <w:rsid w:val="001E40F5"/>
    <w:rsid w:val="001F00E2"/>
    <w:rsid w:val="001F1B08"/>
    <w:rsid w:val="001F44AC"/>
    <w:rsid w:val="00201B3A"/>
    <w:rsid w:val="00206DFC"/>
    <w:rsid w:val="00216561"/>
    <w:rsid w:val="002248A2"/>
    <w:rsid w:val="00224FD6"/>
    <w:rsid w:val="0022712B"/>
    <w:rsid w:val="00231C6F"/>
    <w:rsid w:val="00234F29"/>
    <w:rsid w:val="002350CB"/>
    <w:rsid w:val="00237C15"/>
    <w:rsid w:val="00240762"/>
    <w:rsid w:val="0024142B"/>
    <w:rsid w:val="00252F50"/>
    <w:rsid w:val="00253B21"/>
    <w:rsid w:val="002571E9"/>
    <w:rsid w:val="0025735B"/>
    <w:rsid w:val="002629C5"/>
    <w:rsid w:val="00267906"/>
    <w:rsid w:val="00267E88"/>
    <w:rsid w:val="00272D9D"/>
    <w:rsid w:val="00273C5C"/>
    <w:rsid w:val="0027407A"/>
    <w:rsid w:val="00283EEE"/>
    <w:rsid w:val="00285FCE"/>
    <w:rsid w:val="00292527"/>
    <w:rsid w:val="002A26FF"/>
    <w:rsid w:val="002A46D2"/>
    <w:rsid w:val="002A6054"/>
    <w:rsid w:val="002B1914"/>
    <w:rsid w:val="002B2B03"/>
    <w:rsid w:val="002B4BCC"/>
    <w:rsid w:val="002B4F5C"/>
    <w:rsid w:val="002B5E48"/>
    <w:rsid w:val="002C2668"/>
    <w:rsid w:val="002C4FEA"/>
    <w:rsid w:val="002C656A"/>
    <w:rsid w:val="002D0032"/>
    <w:rsid w:val="002D4734"/>
    <w:rsid w:val="002D70EF"/>
    <w:rsid w:val="002D7383"/>
    <w:rsid w:val="002E0B87"/>
    <w:rsid w:val="002E7DCF"/>
    <w:rsid w:val="002F14A4"/>
    <w:rsid w:val="00303689"/>
    <w:rsid w:val="003077A4"/>
    <w:rsid w:val="003135FC"/>
    <w:rsid w:val="00313CBC"/>
    <w:rsid w:val="00313CBF"/>
    <w:rsid w:val="0032021E"/>
    <w:rsid w:val="003226F0"/>
    <w:rsid w:val="00325F94"/>
    <w:rsid w:val="00332E19"/>
    <w:rsid w:val="00335D68"/>
    <w:rsid w:val="0033622F"/>
    <w:rsid w:val="00337E76"/>
    <w:rsid w:val="00342A30"/>
    <w:rsid w:val="00345592"/>
    <w:rsid w:val="00345F5B"/>
    <w:rsid w:val="00347105"/>
    <w:rsid w:val="00351B7D"/>
    <w:rsid w:val="00354E21"/>
    <w:rsid w:val="00360BFD"/>
    <w:rsid w:val="00365407"/>
    <w:rsid w:val="003673C0"/>
    <w:rsid w:val="0036749A"/>
    <w:rsid w:val="00370E4F"/>
    <w:rsid w:val="003732E7"/>
    <w:rsid w:val="00373713"/>
    <w:rsid w:val="00376326"/>
    <w:rsid w:val="00377AEB"/>
    <w:rsid w:val="0038291B"/>
    <w:rsid w:val="00382A15"/>
    <w:rsid w:val="0038473B"/>
    <w:rsid w:val="00385B1D"/>
    <w:rsid w:val="00386D90"/>
    <w:rsid w:val="00390DB7"/>
    <w:rsid w:val="0039232D"/>
    <w:rsid w:val="003964A3"/>
    <w:rsid w:val="003976AD"/>
    <w:rsid w:val="003A0D6A"/>
    <w:rsid w:val="003B0C69"/>
    <w:rsid w:val="003B144B"/>
    <w:rsid w:val="003B3150"/>
    <w:rsid w:val="003C0FB9"/>
    <w:rsid w:val="003C4049"/>
    <w:rsid w:val="003C43BA"/>
    <w:rsid w:val="003C5382"/>
    <w:rsid w:val="003C5881"/>
    <w:rsid w:val="003C6FBB"/>
    <w:rsid w:val="003D0AB9"/>
    <w:rsid w:val="003D1ED4"/>
    <w:rsid w:val="003D4732"/>
    <w:rsid w:val="003D512F"/>
    <w:rsid w:val="003E5660"/>
    <w:rsid w:val="003E5870"/>
    <w:rsid w:val="003F12D9"/>
    <w:rsid w:val="003F5BFA"/>
    <w:rsid w:val="0040077F"/>
    <w:rsid w:val="00402521"/>
    <w:rsid w:val="004045B4"/>
    <w:rsid w:val="00410407"/>
    <w:rsid w:val="004128EA"/>
    <w:rsid w:val="00413185"/>
    <w:rsid w:val="00415482"/>
    <w:rsid w:val="00415C14"/>
    <w:rsid w:val="0041667A"/>
    <w:rsid w:val="00421708"/>
    <w:rsid w:val="004221B0"/>
    <w:rsid w:val="00423E56"/>
    <w:rsid w:val="004252AE"/>
    <w:rsid w:val="00425BF0"/>
    <w:rsid w:val="00427ABE"/>
    <w:rsid w:val="004303FC"/>
    <w:rsid w:val="0043294C"/>
    <w:rsid w:val="0043343B"/>
    <w:rsid w:val="00435A25"/>
    <w:rsid w:val="0043717D"/>
    <w:rsid w:val="00440722"/>
    <w:rsid w:val="00441F20"/>
    <w:rsid w:val="00443CC2"/>
    <w:rsid w:val="004460C6"/>
    <w:rsid w:val="00452A50"/>
    <w:rsid w:val="00453450"/>
    <w:rsid w:val="00457036"/>
    <w:rsid w:val="00460ADC"/>
    <w:rsid w:val="00463533"/>
    <w:rsid w:val="00465DC6"/>
    <w:rsid w:val="0047544F"/>
    <w:rsid w:val="00480C06"/>
    <w:rsid w:val="00482D0E"/>
    <w:rsid w:val="00483E37"/>
    <w:rsid w:val="00483E44"/>
    <w:rsid w:val="00485CF0"/>
    <w:rsid w:val="004910D4"/>
    <w:rsid w:val="004964D9"/>
    <w:rsid w:val="00497381"/>
    <w:rsid w:val="004A2FED"/>
    <w:rsid w:val="004A3E23"/>
    <w:rsid w:val="004B2B44"/>
    <w:rsid w:val="004B34E1"/>
    <w:rsid w:val="004B5986"/>
    <w:rsid w:val="004C1C47"/>
    <w:rsid w:val="004C23F9"/>
    <w:rsid w:val="004C4273"/>
    <w:rsid w:val="004C64CE"/>
    <w:rsid w:val="004C6C93"/>
    <w:rsid w:val="004D3E2F"/>
    <w:rsid w:val="004D7499"/>
    <w:rsid w:val="004D76E3"/>
    <w:rsid w:val="004E598B"/>
    <w:rsid w:val="004F15C9"/>
    <w:rsid w:val="004F28FE"/>
    <w:rsid w:val="004F4078"/>
    <w:rsid w:val="004F5FA6"/>
    <w:rsid w:val="00502269"/>
    <w:rsid w:val="00502482"/>
    <w:rsid w:val="00502BF1"/>
    <w:rsid w:val="00504327"/>
    <w:rsid w:val="00504E69"/>
    <w:rsid w:val="005228CC"/>
    <w:rsid w:val="005249E5"/>
    <w:rsid w:val="00525360"/>
    <w:rsid w:val="00526C3A"/>
    <w:rsid w:val="00527E87"/>
    <w:rsid w:val="0053208D"/>
    <w:rsid w:val="00536926"/>
    <w:rsid w:val="0054294A"/>
    <w:rsid w:val="00543B88"/>
    <w:rsid w:val="00543F66"/>
    <w:rsid w:val="0054483B"/>
    <w:rsid w:val="0054791D"/>
    <w:rsid w:val="00547EC6"/>
    <w:rsid w:val="00552EE7"/>
    <w:rsid w:val="00554136"/>
    <w:rsid w:val="00554A7A"/>
    <w:rsid w:val="0055582F"/>
    <w:rsid w:val="00555E75"/>
    <w:rsid w:val="00556532"/>
    <w:rsid w:val="0056097F"/>
    <w:rsid w:val="00560F05"/>
    <w:rsid w:val="0056613C"/>
    <w:rsid w:val="00566672"/>
    <w:rsid w:val="005719F7"/>
    <w:rsid w:val="005728AF"/>
    <w:rsid w:val="005814A1"/>
    <w:rsid w:val="00581C92"/>
    <w:rsid w:val="00583FE4"/>
    <w:rsid w:val="005A0139"/>
    <w:rsid w:val="005A309A"/>
    <w:rsid w:val="005B00BB"/>
    <w:rsid w:val="005B04A5"/>
    <w:rsid w:val="005B16CE"/>
    <w:rsid w:val="005B186F"/>
    <w:rsid w:val="005B26DE"/>
    <w:rsid w:val="005B3063"/>
    <w:rsid w:val="005B3A3F"/>
    <w:rsid w:val="005B47D8"/>
    <w:rsid w:val="005B5D06"/>
    <w:rsid w:val="005B6C91"/>
    <w:rsid w:val="005C1765"/>
    <w:rsid w:val="005C36C8"/>
    <w:rsid w:val="005D3A33"/>
    <w:rsid w:val="005D6DC2"/>
    <w:rsid w:val="005D7EB5"/>
    <w:rsid w:val="005E2BC1"/>
    <w:rsid w:val="005E60B6"/>
    <w:rsid w:val="005E63E8"/>
    <w:rsid w:val="005F163B"/>
    <w:rsid w:val="0060063B"/>
    <w:rsid w:val="00601F27"/>
    <w:rsid w:val="00613331"/>
    <w:rsid w:val="00620595"/>
    <w:rsid w:val="0062314C"/>
    <w:rsid w:val="00625F86"/>
    <w:rsid w:val="00627C21"/>
    <w:rsid w:val="00633200"/>
    <w:rsid w:val="00633597"/>
    <w:rsid w:val="00633BBD"/>
    <w:rsid w:val="00634FEB"/>
    <w:rsid w:val="00643E0B"/>
    <w:rsid w:val="0064452B"/>
    <w:rsid w:val="0064460B"/>
    <w:rsid w:val="0064589F"/>
    <w:rsid w:val="00655C4C"/>
    <w:rsid w:val="00662B56"/>
    <w:rsid w:val="006649E2"/>
    <w:rsid w:val="00666FD6"/>
    <w:rsid w:val="00671041"/>
    <w:rsid w:val="006712C4"/>
    <w:rsid w:val="006728CA"/>
    <w:rsid w:val="0068179D"/>
    <w:rsid w:val="00686CF3"/>
    <w:rsid w:val="0069181E"/>
    <w:rsid w:val="00691DD0"/>
    <w:rsid w:val="00692084"/>
    <w:rsid w:val="006A1A26"/>
    <w:rsid w:val="006A25BD"/>
    <w:rsid w:val="006A2F5D"/>
    <w:rsid w:val="006A4F5F"/>
    <w:rsid w:val="006B1508"/>
    <w:rsid w:val="006B1909"/>
    <w:rsid w:val="006B3E85"/>
    <w:rsid w:val="006B4626"/>
    <w:rsid w:val="006B6516"/>
    <w:rsid w:val="006C013C"/>
    <w:rsid w:val="006C1D1F"/>
    <w:rsid w:val="006C2EFE"/>
    <w:rsid w:val="006C7A99"/>
    <w:rsid w:val="006D1E03"/>
    <w:rsid w:val="006D3068"/>
    <w:rsid w:val="006D54EA"/>
    <w:rsid w:val="006D662B"/>
    <w:rsid w:val="006E2006"/>
    <w:rsid w:val="006E6B49"/>
    <w:rsid w:val="006E7D0B"/>
    <w:rsid w:val="006F0B7C"/>
    <w:rsid w:val="006F0BAE"/>
    <w:rsid w:val="0070377D"/>
    <w:rsid w:val="00711F43"/>
    <w:rsid w:val="00714B49"/>
    <w:rsid w:val="007168DA"/>
    <w:rsid w:val="007212A4"/>
    <w:rsid w:val="00723843"/>
    <w:rsid w:val="0073068A"/>
    <w:rsid w:val="0074104A"/>
    <w:rsid w:val="0074158A"/>
    <w:rsid w:val="00745028"/>
    <w:rsid w:val="00745C93"/>
    <w:rsid w:val="00747EF4"/>
    <w:rsid w:val="00751EBB"/>
    <w:rsid w:val="00772240"/>
    <w:rsid w:val="00777EA3"/>
    <w:rsid w:val="00783A36"/>
    <w:rsid w:val="00784746"/>
    <w:rsid w:val="00785984"/>
    <w:rsid w:val="00785D58"/>
    <w:rsid w:val="007A48CF"/>
    <w:rsid w:val="007B0EE4"/>
    <w:rsid w:val="007B177E"/>
    <w:rsid w:val="007B2D20"/>
    <w:rsid w:val="007C0407"/>
    <w:rsid w:val="007C057B"/>
    <w:rsid w:val="007C1151"/>
    <w:rsid w:val="007C25EB"/>
    <w:rsid w:val="007C493B"/>
    <w:rsid w:val="007C4B6F"/>
    <w:rsid w:val="007C5BB2"/>
    <w:rsid w:val="007C7655"/>
    <w:rsid w:val="007E0069"/>
    <w:rsid w:val="007E16F1"/>
    <w:rsid w:val="007E2885"/>
    <w:rsid w:val="007E4CBD"/>
    <w:rsid w:val="007E7FC8"/>
    <w:rsid w:val="00800AA9"/>
    <w:rsid w:val="008020E6"/>
    <w:rsid w:val="00803B42"/>
    <w:rsid w:val="008056B5"/>
    <w:rsid w:val="00810134"/>
    <w:rsid w:val="00813CD8"/>
    <w:rsid w:val="00817C3D"/>
    <w:rsid w:val="00820250"/>
    <w:rsid w:val="00822922"/>
    <w:rsid w:val="008276FD"/>
    <w:rsid w:val="008350F0"/>
    <w:rsid w:val="00835734"/>
    <w:rsid w:val="0084029C"/>
    <w:rsid w:val="008443A0"/>
    <w:rsid w:val="008455C0"/>
    <w:rsid w:val="00845940"/>
    <w:rsid w:val="00847B09"/>
    <w:rsid w:val="00852D29"/>
    <w:rsid w:val="00855F85"/>
    <w:rsid w:val="008571C0"/>
    <w:rsid w:val="00860C12"/>
    <w:rsid w:val="008660EB"/>
    <w:rsid w:val="00866DA2"/>
    <w:rsid w:val="00871324"/>
    <w:rsid w:val="0087371C"/>
    <w:rsid w:val="00873A37"/>
    <w:rsid w:val="008755BF"/>
    <w:rsid w:val="00883C7F"/>
    <w:rsid w:val="0089632E"/>
    <w:rsid w:val="008963FF"/>
    <w:rsid w:val="0089643F"/>
    <w:rsid w:val="008A195F"/>
    <w:rsid w:val="008A3B03"/>
    <w:rsid w:val="008B2637"/>
    <w:rsid w:val="008B44DF"/>
    <w:rsid w:val="008B4C53"/>
    <w:rsid w:val="008C3171"/>
    <w:rsid w:val="008C3FF0"/>
    <w:rsid w:val="008C6A0E"/>
    <w:rsid w:val="008D511B"/>
    <w:rsid w:val="008D6D13"/>
    <w:rsid w:val="008D7B95"/>
    <w:rsid w:val="008E0129"/>
    <w:rsid w:val="008E1575"/>
    <w:rsid w:val="008E618D"/>
    <w:rsid w:val="008E7635"/>
    <w:rsid w:val="008E7E33"/>
    <w:rsid w:val="008F20FD"/>
    <w:rsid w:val="008F2AAB"/>
    <w:rsid w:val="008F3103"/>
    <w:rsid w:val="00901F9D"/>
    <w:rsid w:val="0090479F"/>
    <w:rsid w:val="00904F4F"/>
    <w:rsid w:val="00911DB9"/>
    <w:rsid w:val="0091606D"/>
    <w:rsid w:val="009170B9"/>
    <w:rsid w:val="00921538"/>
    <w:rsid w:val="009230EE"/>
    <w:rsid w:val="00924EB7"/>
    <w:rsid w:val="009352A4"/>
    <w:rsid w:val="00940A1F"/>
    <w:rsid w:val="00941FAB"/>
    <w:rsid w:val="00946530"/>
    <w:rsid w:val="00952982"/>
    <w:rsid w:val="00956B49"/>
    <w:rsid w:val="009573BE"/>
    <w:rsid w:val="0095778B"/>
    <w:rsid w:val="00966541"/>
    <w:rsid w:val="00980F1C"/>
    <w:rsid w:val="00981808"/>
    <w:rsid w:val="00985D89"/>
    <w:rsid w:val="009878FF"/>
    <w:rsid w:val="009923D1"/>
    <w:rsid w:val="0099548E"/>
    <w:rsid w:val="00996205"/>
    <w:rsid w:val="009A0721"/>
    <w:rsid w:val="009A5D5E"/>
    <w:rsid w:val="009B47B3"/>
    <w:rsid w:val="009B58E3"/>
    <w:rsid w:val="009B606B"/>
    <w:rsid w:val="009C2571"/>
    <w:rsid w:val="009C25FA"/>
    <w:rsid w:val="009C3917"/>
    <w:rsid w:val="009C3E44"/>
    <w:rsid w:val="009D26CC"/>
    <w:rsid w:val="009D44A2"/>
    <w:rsid w:val="009D74EA"/>
    <w:rsid w:val="009E0F44"/>
    <w:rsid w:val="009E3B08"/>
    <w:rsid w:val="009E3C92"/>
    <w:rsid w:val="009E6FD0"/>
    <w:rsid w:val="009F6DAF"/>
    <w:rsid w:val="00A04FF1"/>
    <w:rsid w:val="00A05864"/>
    <w:rsid w:val="00A058E4"/>
    <w:rsid w:val="00A05A3C"/>
    <w:rsid w:val="00A24BAA"/>
    <w:rsid w:val="00A30EA0"/>
    <w:rsid w:val="00A35BCB"/>
    <w:rsid w:val="00A37408"/>
    <w:rsid w:val="00A40C20"/>
    <w:rsid w:val="00A449B9"/>
    <w:rsid w:val="00A4571D"/>
    <w:rsid w:val="00A464C2"/>
    <w:rsid w:val="00A522BB"/>
    <w:rsid w:val="00A5717C"/>
    <w:rsid w:val="00A613A8"/>
    <w:rsid w:val="00A6466D"/>
    <w:rsid w:val="00A66D35"/>
    <w:rsid w:val="00A66FE3"/>
    <w:rsid w:val="00A7008E"/>
    <w:rsid w:val="00A7333B"/>
    <w:rsid w:val="00A74713"/>
    <w:rsid w:val="00A76744"/>
    <w:rsid w:val="00A7678F"/>
    <w:rsid w:val="00A8295C"/>
    <w:rsid w:val="00A83516"/>
    <w:rsid w:val="00A873E1"/>
    <w:rsid w:val="00A900EA"/>
    <w:rsid w:val="00A93B2D"/>
    <w:rsid w:val="00A95D8B"/>
    <w:rsid w:val="00AA0BCE"/>
    <w:rsid w:val="00AA4615"/>
    <w:rsid w:val="00AA6518"/>
    <w:rsid w:val="00AC4FDE"/>
    <w:rsid w:val="00AC53A0"/>
    <w:rsid w:val="00AC5E4B"/>
    <w:rsid w:val="00AD3EA9"/>
    <w:rsid w:val="00AD68AC"/>
    <w:rsid w:val="00AD766E"/>
    <w:rsid w:val="00AE08A1"/>
    <w:rsid w:val="00AE1B7B"/>
    <w:rsid w:val="00AE21E8"/>
    <w:rsid w:val="00AE54AA"/>
    <w:rsid w:val="00AE67F7"/>
    <w:rsid w:val="00AE7452"/>
    <w:rsid w:val="00AE7C7B"/>
    <w:rsid w:val="00AF03BC"/>
    <w:rsid w:val="00AF306C"/>
    <w:rsid w:val="00B00B3F"/>
    <w:rsid w:val="00B0234C"/>
    <w:rsid w:val="00B027FA"/>
    <w:rsid w:val="00B04BBC"/>
    <w:rsid w:val="00B052FA"/>
    <w:rsid w:val="00B07C42"/>
    <w:rsid w:val="00B112B8"/>
    <w:rsid w:val="00B11C19"/>
    <w:rsid w:val="00B23410"/>
    <w:rsid w:val="00B33381"/>
    <w:rsid w:val="00B35FCE"/>
    <w:rsid w:val="00B37882"/>
    <w:rsid w:val="00B42C4C"/>
    <w:rsid w:val="00B529CE"/>
    <w:rsid w:val="00B52A4D"/>
    <w:rsid w:val="00B52DD7"/>
    <w:rsid w:val="00B5559E"/>
    <w:rsid w:val="00B65278"/>
    <w:rsid w:val="00B65DBE"/>
    <w:rsid w:val="00B70293"/>
    <w:rsid w:val="00B7440B"/>
    <w:rsid w:val="00B85233"/>
    <w:rsid w:val="00B85E46"/>
    <w:rsid w:val="00B90514"/>
    <w:rsid w:val="00B96A72"/>
    <w:rsid w:val="00BA2164"/>
    <w:rsid w:val="00BA2397"/>
    <w:rsid w:val="00BB0B29"/>
    <w:rsid w:val="00BB14E2"/>
    <w:rsid w:val="00BB6CCD"/>
    <w:rsid w:val="00BB785D"/>
    <w:rsid w:val="00BB7F45"/>
    <w:rsid w:val="00BC1CB7"/>
    <w:rsid w:val="00BC2A49"/>
    <w:rsid w:val="00BC367A"/>
    <w:rsid w:val="00BC5BE7"/>
    <w:rsid w:val="00BD1077"/>
    <w:rsid w:val="00BD6A15"/>
    <w:rsid w:val="00BE0837"/>
    <w:rsid w:val="00BE2758"/>
    <w:rsid w:val="00BE4443"/>
    <w:rsid w:val="00BE5661"/>
    <w:rsid w:val="00BE56C4"/>
    <w:rsid w:val="00BE608B"/>
    <w:rsid w:val="00BE7E5C"/>
    <w:rsid w:val="00BF016D"/>
    <w:rsid w:val="00BF1D2A"/>
    <w:rsid w:val="00BF232B"/>
    <w:rsid w:val="00BF744C"/>
    <w:rsid w:val="00C06A16"/>
    <w:rsid w:val="00C06FCB"/>
    <w:rsid w:val="00C07F7E"/>
    <w:rsid w:val="00C1035E"/>
    <w:rsid w:val="00C112FB"/>
    <w:rsid w:val="00C121BE"/>
    <w:rsid w:val="00C1302F"/>
    <w:rsid w:val="00C16602"/>
    <w:rsid w:val="00C25F4A"/>
    <w:rsid w:val="00C27D5A"/>
    <w:rsid w:val="00C312C8"/>
    <w:rsid w:val="00C348A3"/>
    <w:rsid w:val="00C35048"/>
    <w:rsid w:val="00C40C80"/>
    <w:rsid w:val="00C425D4"/>
    <w:rsid w:val="00C42835"/>
    <w:rsid w:val="00C50407"/>
    <w:rsid w:val="00C52871"/>
    <w:rsid w:val="00C60D47"/>
    <w:rsid w:val="00C63E97"/>
    <w:rsid w:val="00C65F61"/>
    <w:rsid w:val="00C6623F"/>
    <w:rsid w:val="00C73969"/>
    <w:rsid w:val="00C747DB"/>
    <w:rsid w:val="00C75195"/>
    <w:rsid w:val="00C82934"/>
    <w:rsid w:val="00C85D81"/>
    <w:rsid w:val="00C90D86"/>
    <w:rsid w:val="00C9225C"/>
    <w:rsid w:val="00C94FC7"/>
    <w:rsid w:val="00C95A8B"/>
    <w:rsid w:val="00CA66B5"/>
    <w:rsid w:val="00CC25B9"/>
    <w:rsid w:val="00CC3CAE"/>
    <w:rsid w:val="00CD778F"/>
    <w:rsid w:val="00CE26C7"/>
    <w:rsid w:val="00CE39FB"/>
    <w:rsid w:val="00CE62D7"/>
    <w:rsid w:val="00CF3765"/>
    <w:rsid w:val="00CF4895"/>
    <w:rsid w:val="00CF6A4B"/>
    <w:rsid w:val="00CF712C"/>
    <w:rsid w:val="00CF765E"/>
    <w:rsid w:val="00D130E2"/>
    <w:rsid w:val="00D152E0"/>
    <w:rsid w:val="00D158DD"/>
    <w:rsid w:val="00D171E5"/>
    <w:rsid w:val="00D205C8"/>
    <w:rsid w:val="00D21FB6"/>
    <w:rsid w:val="00D24D52"/>
    <w:rsid w:val="00D37291"/>
    <w:rsid w:val="00D4034D"/>
    <w:rsid w:val="00D40708"/>
    <w:rsid w:val="00D43F93"/>
    <w:rsid w:val="00D47232"/>
    <w:rsid w:val="00D54995"/>
    <w:rsid w:val="00D55566"/>
    <w:rsid w:val="00D6150B"/>
    <w:rsid w:val="00D62652"/>
    <w:rsid w:val="00D6472E"/>
    <w:rsid w:val="00D71C64"/>
    <w:rsid w:val="00D724F3"/>
    <w:rsid w:val="00D80B00"/>
    <w:rsid w:val="00D80CF9"/>
    <w:rsid w:val="00D84F49"/>
    <w:rsid w:val="00D85581"/>
    <w:rsid w:val="00D858D8"/>
    <w:rsid w:val="00D85A53"/>
    <w:rsid w:val="00D86494"/>
    <w:rsid w:val="00D9061B"/>
    <w:rsid w:val="00D92216"/>
    <w:rsid w:val="00D93433"/>
    <w:rsid w:val="00D94E10"/>
    <w:rsid w:val="00D9702B"/>
    <w:rsid w:val="00DA0CF7"/>
    <w:rsid w:val="00DB0369"/>
    <w:rsid w:val="00DB1E92"/>
    <w:rsid w:val="00DB256D"/>
    <w:rsid w:val="00DB6032"/>
    <w:rsid w:val="00DB6E90"/>
    <w:rsid w:val="00DC1073"/>
    <w:rsid w:val="00DC5480"/>
    <w:rsid w:val="00DC565C"/>
    <w:rsid w:val="00DC6CD6"/>
    <w:rsid w:val="00DC729C"/>
    <w:rsid w:val="00DD0451"/>
    <w:rsid w:val="00DD2A80"/>
    <w:rsid w:val="00DD7FA9"/>
    <w:rsid w:val="00DE0038"/>
    <w:rsid w:val="00DE0FE2"/>
    <w:rsid w:val="00DE1987"/>
    <w:rsid w:val="00DE1C15"/>
    <w:rsid w:val="00DE3B87"/>
    <w:rsid w:val="00DE4D64"/>
    <w:rsid w:val="00DE689D"/>
    <w:rsid w:val="00DF4C39"/>
    <w:rsid w:val="00E002A5"/>
    <w:rsid w:val="00E0146F"/>
    <w:rsid w:val="00E01537"/>
    <w:rsid w:val="00E0209A"/>
    <w:rsid w:val="00E048E4"/>
    <w:rsid w:val="00E100BE"/>
    <w:rsid w:val="00E10F4B"/>
    <w:rsid w:val="00E15EE7"/>
    <w:rsid w:val="00E15F84"/>
    <w:rsid w:val="00E27CC0"/>
    <w:rsid w:val="00E30E11"/>
    <w:rsid w:val="00E3304A"/>
    <w:rsid w:val="00E368DC"/>
    <w:rsid w:val="00E37B7C"/>
    <w:rsid w:val="00E424D1"/>
    <w:rsid w:val="00E44896"/>
    <w:rsid w:val="00E524E5"/>
    <w:rsid w:val="00E5437B"/>
    <w:rsid w:val="00E61ADE"/>
    <w:rsid w:val="00E61B04"/>
    <w:rsid w:val="00E6371A"/>
    <w:rsid w:val="00E64CFC"/>
    <w:rsid w:val="00E66BD8"/>
    <w:rsid w:val="00E676E0"/>
    <w:rsid w:val="00E7561A"/>
    <w:rsid w:val="00E82E58"/>
    <w:rsid w:val="00E85D86"/>
    <w:rsid w:val="00E9185D"/>
    <w:rsid w:val="00E959C0"/>
    <w:rsid w:val="00EA211A"/>
    <w:rsid w:val="00EA3D41"/>
    <w:rsid w:val="00EA4FE4"/>
    <w:rsid w:val="00EB031A"/>
    <w:rsid w:val="00EB0BB5"/>
    <w:rsid w:val="00EB347C"/>
    <w:rsid w:val="00EB497E"/>
    <w:rsid w:val="00EB6C6D"/>
    <w:rsid w:val="00EC28FD"/>
    <w:rsid w:val="00EC45CF"/>
    <w:rsid w:val="00EC6ABC"/>
    <w:rsid w:val="00ED148F"/>
    <w:rsid w:val="00ED1A55"/>
    <w:rsid w:val="00ED4233"/>
    <w:rsid w:val="00ED70F0"/>
    <w:rsid w:val="00EE0D40"/>
    <w:rsid w:val="00EE7E6F"/>
    <w:rsid w:val="00EF6FCF"/>
    <w:rsid w:val="00F04424"/>
    <w:rsid w:val="00F04AE6"/>
    <w:rsid w:val="00F11B01"/>
    <w:rsid w:val="00F13BED"/>
    <w:rsid w:val="00F231E7"/>
    <w:rsid w:val="00F24CAB"/>
    <w:rsid w:val="00F3609C"/>
    <w:rsid w:val="00F40646"/>
    <w:rsid w:val="00F42D1B"/>
    <w:rsid w:val="00F43553"/>
    <w:rsid w:val="00F50B13"/>
    <w:rsid w:val="00F50DEA"/>
    <w:rsid w:val="00F564FF"/>
    <w:rsid w:val="00F61D61"/>
    <w:rsid w:val="00F67D66"/>
    <w:rsid w:val="00F70D33"/>
    <w:rsid w:val="00F75550"/>
    <w:rsid w:val="00F77892"/>
    <w:rsid w:val="00F81E6B"/>
    <w:rsid w:val="00F82AD2"/>
    <w:rsid w:val="00F82F9C"/>
    <w:rsid w:val="00F937B6"/>
    <w:rsid w:val="00F9400E"/>
    <w:rsid w:val="00F960D9"/>
    <w:rsid w:val="00F97486"/>
    <w:rsid w:val="00FA5ABC"/>
    <w:rsid w:val="00FB0239"/>
    <w:rsid w:val="00FB090D"/>
    <w:rsid w:val="00FB1AB6"/>
    <w:rsid w:val="00FB4752"/>
    <w:rsid w:val="00FB79DD"/>
    <w:rsid w:val="00FC0084"/>
    <w:rsid w:val="00FC3AF1"/>
    <w:rsid w:val="00FC6822"/>
    <w:rsid w:val="00FD5BA5"/>
    <w:rsid w:val="00FE3816"/>
    <w:rsid w:val="00FE7B90"/>
    <w:rsid w:val="00FF1D25"/>
    <w:rsid w:val="00FF644C"/>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2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8660EB"/>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8660EB"/>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qFormat/>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customStyle="1" w:styleId="Ratkaisematonmaininta1">
    <w:name w:val="Ratkaisematon maininta1"/>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AvattuHyperlinkki">
    <w:name w:val="FollowedHyperlink"/>
    <w:basedOn w:val="Kappaleenoletusfontti"/>
    <w:uiPriority w:val="99"/>
    <w:semiHidden/>
    <w:unhideWhenUsed/>
    <w:rsid w:val="00921538"/>
    <w:rPr>
      <w:color w:val="954F72" w:themeColor="followedHyperlink"/>
      <w:u w:val="single"/>
    </w:rPr>
  </w:style>
  <w:style w:type="paragraph" w:styleId="NormaaliWWW">
    <w:name w:val="Normal (Web)"/>
    <w:basedOn w:val="Normaali"/>
    <w:uiPriority w:val="99"/>
    <w:semiHidden/>
    <w:unhideWhenUsed/>
    <w:rsid w:val="008455C0"/>
    <w:rPr>
      <w:rFonts w:ascii="Times New Roman" w:hAnsi="Times New Roman" w:cs="Times New Roman"/>
      <w:sz w:val="24"/>
      <w:szCs w:val="24"/>
    </w:rPr>
  </w:style>
  <w:style w:type="character" w:styleId="Ratkaisematonmaininta">
    <w:name w:val="Unresolved Mention"/>
    <w:basedOn w:val="Kappaleenoletusfontti"/>
    <w:uiPriority w:val="99"/>
    <w:semiHidden/>
    <w:unhideWhenUsed/>
    <w:rsid w:val="00F50DEA"/>
    <w:rPr>
      <w:color w:val="605E5C"/>
      <w:shd w:val="clear" w:color="auto" w:fill="E1DFDD"/>
    </w:rPr>
  </w:style>
  <w:style w:type="character" w:styleId="Kommentinviite">
    <w:name w:val="annotation reference"/>
    <w:basedOn w:val="Kappaleenoletusfontti"/>
    <w:uiPriority w:val="99"/>
    <w:semiHidden/>
    <w:unhideWhenUsed/>
    <w:rsid w:val="000F7B31"/>
    <w:rPr>
      <w:sz w:val="16"/>
      <w:szCs w:val="16"/>
    </w:rPr>
  </w:style>
  <w:style w:type="paragraph" w:styleId="Kommentinteksti">
    <w:name w:val="annotation text"/>
    <w:basedOn w:val="Normaali"/>
    <w:link w:val="KommentintekstiChar"/>
    <w:uiPriority w:val="99"/>
    <w:semiHidden/>
    <w:unhideWhenUsed/>
    <w:rsid w:val="000F7B31"/>
    <w:pPr>
      <w:spacing w:line="240" w:lineRule="auto"/>
    </w:pPr>
    <w:rPr>
      <w:szCs w:val="20"/>
    </w:rPr>
  </w:style>
  <w:style w:type="character" w:customStyle="1" w:styleId="KommentintekstiChar">
    <w:name w:val="Kommentin teksti Char"/>
    <w:basedOn w:val="Kappaleenoletusfontti"/>
    <w:link w:val="Kommentinteksti"/>
    <w:uiPriority w:val="99"/>
    <w:semiHidden/>
    <w:rsid w:val="000F7B31"/>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0F7B31"/>
    <w:rPr>
      <w:b/>
      <w:bCs/>
    </w:rPr>
  </w:style>
  <w:style w:type="character" w:customStyle="1" w:styleId="KommentinotsikkoChar">
    <w:name w:val="Kommentin otsikko Char"/>
    <w:basedOn w:val="KommentintekstiChar"/>
    <w:link w:val="Kommentinotsikko"/>
    <w:uiPriority w:val="99"/>
    <w:semiHidden/>
    <w:rsid w:val="000F7B31"/>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89829">
      <w:bodyDiv w:val="1"/>
      <w:marLeft w:val="0"/>
      <w:marRight w:val="0"/>
      <w:marTop w:val="0"/>
      <w:marBottom w:val="0"/>
      <w:divBdr>
        <w:top w:val="none" w:sz="0" w:space="0" w:color="auto"/>
        <w:left w:val="none" w:sz="0" w:space="0" w:color="auto"/>
        <w:bottom w:val="none" w:sz="0" w:space="0" w:color="auto"/>
        <w:right w:val="none" w:sz="0" w:space="0" w:color="auto"/>
      </w:divBdr>
    </w:div>
    <w:div w:id="92213102">
      <w:bodyDiv w:val="1"/>
      <w:marLeft w:val="0"/>
      <w:marRight w:val="0"/>
      <w:marTop w:val="0"/>
      <w:marBottom w:val="0"/>
      <w:divBdr>
        <w:top w:val="none" w:sz="0" w:space="0" w:color="auto"/>
        <w:left w:val="none" w:sz="0" w:space="0" w:color="auto"/>
        <w:bottom w:val="none" w:sz="0" w:space="0" w:color="auto"/>
        <w:right w:val="none" w:sz="0" w:space="0" w:color="auto"/>
      </w:divBdr>
    </w:div>
    <w:div w:id="121122406">
      <w:bodyDiv w:val="1"/>
      <w:marLeft w:val="0"/>
      <w:marRight w:val="0"/>
      <w:marTop w:val="0"/>
      <w:marBottom w:val="0"/>
      <w:divBdr>
        <w:top w:val="none" w:sz="0" w:space="0" w:color="auto"/>
        <w:left w:val="none" w:sz="0" w:space="0" w:color="auto"/>
        <w:bottom w:val="none" w:sz="0" w:space="0" w:color="auto"/>
        <w:right w:val="none" w:sz="0" w:space="0" w:color="auto"/>
      </w:divBdr>
    </w:div>
    <w:div w:id="273904893">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358554564">
      <w:bodyDiv w:val="1"/>
      <w:marLeft w:val="0"/>
      <w:marRight w:val="0"/>
      <w:marTop w:val="0"/>
      <w:marBottom w:val="0"/>
      <w:divBdr>
        <w:top w:val="none" w:sz="0" w:space="0" w:color="auto"/>
        <w:left w:val="none" w:sz="0" w:space="0" w:color="auto"/>
        <w:bottom w:val="none" w:sz="0" w:space="0" w:color="auto"/>
        <w:right w:val="none" w:sz="0" w:space="0" w:color="auto"/>
      </w:divBdr>
    </w:div>
    <w:div w:id="406996600">
      <w:bodyDiv w:val="1"/>
      <w:marLeft w:val="0"/>
      <w:marRight w:val="0"/>
      <w:marTop w:val="0"/>
      <w:marBottom w:val="0"/>
      <w:divBdr>
        <w:top w:val="none" w:sz="0" w:space="0" w:color="auto"/>
        <w:left w:val="none" w:sz="0" w:space="0" w:color="auto"/>
        <w:bottom w:val="none" w:sz="0" w:space="0" w:color="auto"/>
        <w:right w:val="none" w:sz="0" w:space="0" w:color="auto"/>
      </w:divBdr>
    </w:div>
    <w:div w:id="409162100">
      <w:bodyDiv w:val="1"/>
      <w:marLeft w:val="0"/>
      <w:marRight w:val="0"/>
      <w:marTop w:val="0"/>
      <w:marBottom w:val="0"/>
      <w:divBdr>
        <w:top w:val="none" w:sz="0" w:space="0" w:color="auto"/>
        <w:left w:val="none" w:sz="0" w:space="0" w:color="auto"/>
        <w:bottom w:val="none" w:sz="0" w:space="0" w:color="auto"/>
        <w:right w:val="none" w:sz="0" w:space="0" w:color="auto"/>
      </w:divBdr>
    </w:div>
    <w:div w:id="439569871">
      <w:bodyDiv w:val="1"/>
      <w:marLeft w:val="0"/>
      <w:marRight w:val="0"/>
      <w:marTop w:val="0"/>
      <w:marBottom w:val="0"/>
      <w:divBdr>
        <w:top w:val="none" w:sz="0" w:space="0" w:color="auto"/>
        <w:left w:val="none" w:sz="0" w:space="0" w:color="auto"/>
        <w:bottom w:val="none" w:sz="0" w:space="0" w:color="auto"/>
        <w:right w:val="none" w:sz="0" w:space="0" w:color="auto"/>
      </w:divBdr>
      <w:divsChild>
        <w:div w:id="464156624">
          <w:marLeft w:val="0"/>
          <w:marRight w:val="0"/>
          <w:marTop w:val="15"/>
          <w:marBottom w:val="0"/>
          <w:divBdr>
            <w:top w:val="single" w:sz="48" w:space="0" w:color="auto"/>
            <w:left w:val="single" w:sz="48" w:space="0" w:color="auto"/>
            <w:bottom w:val="single" w:sz="48" w:space="0" w:color="auto"/>
            <w:right w:val="single" w:sz="48" w:space="0" w:color="auto"/>
          </w:divBdr>
          <w:divsChild>
            <w:div w:id="1736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58031206">
      <w:bodyDiv w:val="1"/>
      <w:marLeft w:val="0"/>
      <w:marRight w:val="0"/>
      <w:marTop w:val="0"/>
      <w:marBottom w:val="0"/>
      <w:divBdr>
        <w:top w:val="none" w:sz="0" w:space="0" w:color="auto"/>
        <w:left w:val="none" w:sz="0" w:space="0" w:color="auto"/>
        <w:bottom w:val="none" w:sz="0" w:space="0" w:color="auto"/>
        <w:right w:val="none" w:sz="0" w:space="0" w:color="auto"/>
      </w:divBdr>
    </w:div>
    <w:div w:id="482936135">
      <w:bodyDiv w:val="1"/>
      <w:marLeft w:val="0"/>
      <w:marRight w:val="0"/>
      <w:marTop w:val="0"/>
      <w:marBottom w:val="0"/>
      <w:divBdr>
        <w:top w:val="none" w:sz="0" w:space="0" w:color="auto"/>
        <w:left w:val="none" w:sz="0" w:space="0" w:color="auto"/>
        <w:bottom w:val="none" w:sz="0" w:space="0" w:color="auto"/>
        <w:right w:val="none" w:sz="0" w:space="0" w:color="auto"/>
      </w:divBdr>
    </w:div>
    <w:div w:id="489371375">
      <w:bodyDiv w:val="1"/>
      <w:marLeft w:val="0"/>
      <w:marRight w:val="0"/>
      <w:marTop w:val="0"/>
      <w:marBottom w:val="0"/>
      <w:divBdr>
        <w:top w:val="none" w:sz="0" w:space="0" w:color="auto"/>
        <w:left w:val="none" w:sz="0" w:space="0" w:color="auto"/>
        <w:bottom w:val="none" w:sz="0" w:space="0" w:color="auto"/>
        <w:right w:val="none" w:sz="0" w:space="0" w:color="auto"/>
      </w:divBdr>
    </w:div>
    <w:div w:id="513106835">
      <w:bodyDiv w:val="1"/>
      <w:marLeft w:val="0"/>
      <w:marRight w:val="0"/>
      <w:marTop w:val="0"/>
      <w:marBottom w:val="0"/>
      <w:divBdr>
        <w:top w:val="none" w:sz="0" w:space="0" w:color="auto"/>
        <w:left w:val="none" w:sz="0" w:space="0" w:color="auto"/>
        <w:bottom w:val="none" w:sz="0" w:space="0" w:color="auto"/>
        <w:right w:val="none" w:sz="0" w:space="0" w:color="auto"/>
      </w:divBdr>
    </w:div>
    <w:div w:id="538588102">
      <w:bodyDiv w:val="1"/>
      <w:marLeft w:val="0"/>
      <w:marRight w:val="0"/>
      <w:marTop w:val="0"/>
      <w:marBottom w:val="0"/>
      <w:divBdr>
        <w:top w:val="none" w:sz="0" w:space="0" w:color="auto"/>
        <w:left w:val="none" w:sz="0" w:space="0" w:color="auto"/>
        <w:bottom w:val="none" w:sz="0" w:space="0" w:color="auto"/>
        <w:right w:val="none" w:sz="0" w:space="0" w:color="auto"/>
      </w:divBdr>
    </w:div>
    <w:div w:id="538736784">
      <w:bodyDiv w:val="1"/>
      <w:marLeft w:val="0"/>
      <w:marRight w:val="0"/>
      <w:marTop w:val="0"/>
      <w:marBottom w:val="0"/>
      <w:divBdr>
        <w:top w:val="none" w:sz="0" w:space="0" w:color="auto"/>
        <w:left w:val="none" w:sz="0" w:space="0" w:color="auto"/>
        <w:bottom w:val="none" w:sz="0" w:space="0" w:color="auto"/>
        <w:right w:val="none" w:sz="0" w:space="0" w:color="auto"/>
      </w:divBdr>
    </w:div>
    <w:div w:id="560794529">
      <w:bodyDiv w:val="1"/>
      <w:marLeft w:val="0"/>
      <w:marRight w:val="0"/>
      <w:marTop w:val="0"/>
      <w:marBottom w:val="0"/>
      <w:divBdr>
        <w:top w:val="none" w:sz="0" w:space="0" w:color="auto"/>
        <w:left w:val="none" w:sz="0" w:space="0" w:color="auto"/>
        <w:bottom w:val="none" w:sz="0" w:space="0" w:color="auto"/>
        <w:right w:val="none" w:sz="0" w:space="0" w:color="auto"/>
      </w:divBdr>
      <w:divsChild>
        <w:div w:id="1050181294">
          <w:marLeft w:val="0"/>
          <w:marRight w:val="0"/>
          <w:marTop w:val="0"/>
          <w:marBottom w:val="0"/>
          <w:divBdr>
            <w:top w:val="none" w:sz="0" w:space="0" w:color="auto"/>
            <w:left w:val="none" w:sz="0" w:space="0" w:color="auto"/>
            <w:bottom w:val="none" w:sz="0" w:space="0" w:color="auto"/>
            <w:right w:val="none" w:sz="0" w:space="0" w:color="auto"/>
          </w:divBdr>
          <w:divsChild>
            <w:div w:id="1966345849">
              <w:marLeft w:val="0"/>
              <w:marRight w:val="0"/>
              <w:marTop w:val="0"/>
              <w:marBottom w:val="0"/>
              <w:divBdr>
                <w:top w:val="none" w:sz="0" w:space="0" w:color="auto"/>
                <w:left w:val="none" w:sz="0" w:space="0" w:color="auto"/>
                <w:bottom w:val="none" w:sz="0" w:space="0" w:color="auto"/>
                <w:right w:val="none" w:sz="0" w:space="0" w:color="auto"/>
              </w:divBdr>
            </w:div>
          </w:divsChild>
        </w:div>
        <w:div w:id="1244950620">
          <w:marLeft w:val="0"/>
          <w:marRight w:val="0"/>
          <w:marTop w:val="0"/>
          <w:marBottom w:val="0"/>
          <w:divBdr>
            <w:top w:val="none" w:sz="0" w:space="0" w:color="auto"/>
            <w:left w:val="none" w:sz="0" w:space="0" w:color="auto"/>
            <w:bottom w:val="none" w:sz="0" w:space="0" w:color="auto"/>
            <w:right w:val="none" w:sz="0" w:space="0" w:color="auto"/>
          </w:divBdr>
          <w:divsChild>
            <w:div w:id="2037270151">
              <w:marLeft w:val="0"/>
              <w:marRight w:val="0"/>
              <w:marTop w:val="0"/>
              <w:marBottom w:val="0"/>
              <w:divBdr>
                <w:top w:val="none" w:sz="0" w:space="0" w:color="auto"/>
                <w:left w:val="none" w:sz="0" w:space="0" w:color="auto"/>
                <w:bottom w:val="none" w:sz="0" w:space="0" w:color="auto"/>
                <w:right w:val="none" w:sz="0" w:space="0" w:color="auto"/>
              </w:divBdr>
              <w:divsChild>
                <w:div w:id="978194279">
                  <w:marLeft w:val="0"/>
                  <w:marRight w:val="0"/>
                  <w:marTop w:val="0"/>
                  <w:marBottom w:val="0"/>
                  <w:divBdr>
                    <w:top w:val="none" w:sz="0" w:space="0" w:color="auto"/>
                    <w:left w:val="none" w:sz="0" w:space="0" w:color="auto"/>
                    <w:bottom w:val="none" w:sz="0" w:space="0" w:color="auto"/>
                    <w:right w:val="none" w:sz="0" w:space="0" w:color="auto"/>
                  </w:divBdr>
                  <w:divsChild>
                    <w:div w:id="1743022739">
                      <w:marLeft w:val="0"/>
                      <w:marRight w:val="0"/>
                      <w:marTop w:val="0"/>
                      <w:marBottom w:val="0"/>
                      <w:divBdr>
                        <w:top w:val="none" w:sz="0" w:space="0" w:color="auto"/>
                        <w:left w:val="none" w:sz="0" w:space="0" w:color="auto"/>
                        <w:bottom w:val="none" w:sz="0" w:space="0" w:color="auto"/>
                        <w:right w:val="none" w:sz="0" w:space="0" w:color="auto"/>
                      </w:divBdr>
                      <w:divsChild>
                        <w:div w:id="1880900205">
                          <w:marLeft w:val="0"/>
                          <w:marRight w:val="0"/>
                          <w:marTop w:val="0"/>
                          <w:marBottom w:val="0"/>
                          <w:divBdr>
                            <w:top w:val="none" w:sz="0" w:space="0" w:color="auto"/>
                            <w:left w:val="none" w:sz="0" w:space="0" w:color="auto"/>
                            <w:bottom w:val="none" w:sz="0" w:space="0" w:color="auto"/>
                            <w:right w:val="none" w:sz="0" w:space="0" w:color="auto"/>
                          </w:divBdr>
                          <w:divsChild>
                            <w:div w:id="159853575">
                              <w:marLeft w:val="0"/>
                              <w:marRight w:val="0"/>
                              <w:marTop w:val="0"/>
                              <w:marBottom w:val="0"/>
                              <w:divBdr>
                                <w:top w:val="none" w:sz="0" w:space="0" w:color="auto"/>
                                <w:left w:val="none" w:sz="0" w:space="0" w:color="auto"/>
                                <w:bottom w:val="none" w:sz="0" w:space="0" w:color="auto"/>
                                <w:right w:val="none" w:sz="0" w:space="0" w:color="auto"/>
                              </w:divBdr>
                              <w:divsChild>
                                <w:div w:id="1150901084">
                                  <w:marLeft w:val="0"/>
                                  <w:marRight w:val="0"/>
                                  <w:marTop w:val="0"/>
                                  <w:marBottom w:val="0"/>
                                  <w:divBdr>
                                    <w:top w:val="none" w:sz="0" w:space="0" w:color="auto"/>
                                    <w:left w:val="none" w:sz="0" w:space="0" w:color="auto"/>
                                    <w:bottom w:val="none" w:sz="0" w:space="0" w:color="auto"/>
                                    <w:right w:val="none" w:sz="0" w:space="0" w:color="auto"/>
                                  </w:divBdr>
                                  <w:divsChild>
                                    <w:div w:id="225268407">
                                      <w:marLeft w:val="0"/>
                                      <w:marRight w:val="0"/>
                                      <w:marTop w:val="0"/>
                                      <w:marBottom w:val="0"/>
                                      <w:divBdr>
                                        <w:top w:val="none" w:sz="0" w:space="0" w:color="auto"/>
                                        <w:left w:val="none" w:sz="0" w:space="0" w:color="auto"/>
                                        <w:bottom w:val="none" w:sz="0" w:space="0" w:color="auto"/>
                                        <w:right w:val="none" w:sz="0" w:space="0" w:color="auto"/>
                                      </w:divBdr>
                                    </w:div>
                                    <w:div w:id="689798375">
                                      <w:marLeft w:val="0"/>
                                      <w:marRight w:val="0"/>
                                      <w:marTop w:val="75"/>
                                      <w:marBottom w:val="0"/>
                                      <w:divBdr>
                                        <w:top w:val="none" w:sz="0" w:space="0" w:color="auto"/>
                                        <w:left w:val="none" w:sz="0" w:space="0" w:color="auto"/>
                                        <w:bottom w:val="none" w:sz="0" w:space="0" w:color="auto"/>
                                        <w:right w:val="none" w:sz="0" w:space="0" w:color="auto"/>
                                      </w:divBdr>
                                      <w:divsChild>
                                        <w:div w:id="11450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325215">
                              <w:marLeft w:val="0"/>
                              <w:marRight w:val="0"/>
                              <w:marTop w:val="0"/>
                              <w:marBottom w:val="0"/>
                              <w:divBdr>
                                <w:top w:val="none" w:sz="0" w:space="0" w:color="auto"/>
                                <w:left w:val="none" w:sz="0" w:space="0" w:color="auto"/>
                                <w:bottom w:val="none" w:sz="0" w:space="0" w:color="auto"/>
                                <w:right w:val="none" w:sz="0" w:space="0" w:color="auto"/>
                              </w:divBdr>
                              <w:divsChild>
                                <w:div w:id="1781026002">
                                  <w:marLeft w:val="0"/>
                                  <w:marRight w:val="0"/>
                                  <w:marTop w:val="0"/>
                                  <w:marBottom w:val="0"/>
                                  <w:divBdr>
                                    <w:top w:val="none" w:sz="0" w:space="0" w:color="auto"/>
                                    <w:left w:val="none" w:sz="0" w:space="0" w:color="auto"/>
                                    <w:bottom w:val="none" w:sz="0" w:space="0" w:color="auto"/>
                                    <w:right w:val="none" w:sz="0" w:space="0" w:color="auto"/>
                                  </w:divBdr>
                                  <w:divsChild>
                                    <w:div w:id="601301902">
                                      <w:marLeft w:val="0"/>
                                      <w:marRight w:val="0"/>
                                      <w:marTop w:val="0"/>
                                      <w:marBottom w:val="0"/>
                                      <w:divBdr>
                                        <w:top w:val="none" w:sz="0" w:space="0" w:color="auto"/>
                                        <w:left w:val="none" w:sz="0" w:space="0" w:color="auto"/>
                                        <w:bottom w:val="none" w:sz="0" w:space="0" w:color="auto"/>
                                        <w:right w:val="none" w:sz="0" w:space="0" w:color="auto"/>
                                      </w:divBdr>
                                    </w:div>
                                    <w:div w:id="1835562182">
                                      <w:marLeft w:val="0"/>
                                      <w:marRight w:val="0"/>
                                      <w:marTop w:val="75"/>
                                      <w:marBottom w:val="0"/>
                                      <w:divBdr>
                                        <w:top w:val="none" w:sz="0" w:space="0" w:color="auto"/>
                                        <w:left w:val="none" w:sz="0" w:space="0" w:color="auto"/>
                                        <w:bottom w:val="none" w:sz="0" w:space="0" w:color="auto"/>
                                        <w:right w:val="none" w:sz="0" w:space="0" w:color="auto"/>
                                      </w:divBdr>
                                      <w:divsChild>
                                        <w:div w:id="17747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2310">
                              <w:marLeft w:val="0"/>
                              <w:marRight w:val="0"/>
                              <w:marTop w:val="0"/>
                              <w:marBottom w:val="0"/>
                              <w:divBdr>
                                <w:top w:val="none" w:sz="0" w:space="0" w:color="auto"/>
                                <w:left w:val="none" w:sz="0" w:space="0" w:color="auto"/>
                                <w:bottom w:val="none" w:sz="0" w:space="0" w:color="auto"/>
                                <w:right w:val="none" w:sz="0" w:space="0" w:color="auto"/>
                              </w:divBdr>
                              <w:divsChild>
                                <w:div w:id="808130317">
                                  <w:marLeft w:val="0"/>
                                  <w:marRight w:val="0"/>
                                  <w:marTop w:val="0"/>
                                  <w:marBottom w:val="0"/>
                                  <w:divBdr>
                                    <w:top w:val="none" w:sz="0" w:space="0" w:color="auto"/>
                                    <w:left w:val="none" w:sz="0" w:space="0" w:color="auto"/>
                                    <w:bottom w:val="none" w:sz="0" w:space="0" w:color="auto"/>
                                    <w:right w:val="none" w:sz="0" w:space="0" w:color="auto"/>
                                  </w:divBdr>
                                  <w:divsChild>
                                    <w:div w:id="74665449">
                                      <w:marLeft w:val="0"/>
                                      <w:marRight w:val="0"/>
                                      <w:marTop w:val="0"/>
                                      <w:marBottom w:val="0"/>
                                      <w:divBdr>
                                        <w:top w:val="none" w:sz="0" w:space="0" w:color="auto"/>
                                        <w:left w:val="none" w:sz="0" w:space="0" w:color="auto"/>
                                        <w:bottom w:val="none" w:sz="0" w:space="0" w:color="auto"/>
                                        <w:right w:val="none" w:sz="0" w:space="0" w:color="auto"/>
                                      </w:divBdr>
                                    </w:div>
                                    <w:div w:id="996570201">
                                      <w:marLeft w:val="0"/>
                                      <w:marRight w:val="0"/>
                                      <w:marTop w:val="75"/>
                                      <w:marBottom w:val="0"/>
                                      <w:divBdr>
                                        <w:top w:val="none" w:sz="0" w:space="0" w:color="auto"/>
                                        <w:left w:val="none" w:sz="0" w:space="0" w:color="auto"/>
                                        <w:bottom w:val="none" w:sz="0" w:space="0" w:color="auto"/>
                                        <w:right w:val="none" w:sz="0" w:space="0" w:color="auto"/>
                                      </w:divBdr>
                                      <w:divsChild>
                                        <w:div w:id="1832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2568181">
      <w:bodyDiv w:val="1"/>
      <w:marLeft w:val="0"/>
      <w:marRight w:val="0"/>
      <w:marTop w:val="0"/>
      <w:marBottom w:val="0"/>
      <w:divBdr>
        <w:top w:val="none" w:sz="0" w:space="0" w:color="auto"/>
        <w:left w:val="none" w:sz="0" w:space="0" w:color="auto"/>
        <w:bottom w:val="none" w:sz="0" w:space="0" w:color="auto"/>
        <w:right w:val="none" w:sz="0" w:space="0" w:color="auto"/>
      </w:divBdr>
    </w:div>
    <w:div w:id="588776588">
      <w:bodyDiv w:val="1"/>
      <w:marLeft w:val="0"/>
      <w:marRight w:val="0"/>
      <w:marTop w:val="0"/>
      <w:marBottom w:val="0"/>
      <w:divBdr>
        <w:top w:val="none" w:sz="0" w:space="0" w:color="auto"/>
        <w:left w:val="none" w:sz="0" w:space="0" w:color="auto"/>
        <w:bottom w:val="none" w:sz="0" w:space="0" w:color="auto"/>
        <w:right w:val="none" w:sz="0" w:space="0" w:color="auto"/>
      </w:divBdr>
    </w:div>
    <w:div w:id="593438376">
      <w:bodyDiv w:val="1"/>
      <w:marLeft w:val="0"/>
      <w:marRight w:val="0"/>
      <w:marTop w:val="0"/>
      <w:marBottom w:val="0"/>
      <w:divBdr>
        <w:top w:val="none" w:sz="0" w:space="0" w:color="auto"/>
        <w:left w:val="none" w:sz="0" w:space="0" w:color="auto"/>
        <w:bottom w:val="none" w:sz="0" w:space="0" w:color="auto"/>
        <w:right w:val="none" w:sz="0" w:space="0" w:color="auto"/>
      </w:divBdr>
    </w:div>
    <w:div w:id="593510906">
      <w:bodyDiv w:val="1"/>
      <w:marLeft w:val="0"/>
      <w:marRight w:val="0"/>
      <w:marTop w:val="0"/>
      <w:marBottom w:val="0"/>
      <w:divBdr>
        <w:top w:val="none" w:sz="0" w:space="0" w:color="auto"/>
        <w:left w:val="none" w:sz="0" w:space="0" w:color="auto"/>
        <w:bottom w:val="none" w:sz="0" w:space="0" w:color="auto"/>
        <w:right w:val="none" w:sz="0" w:space="0" w:color="auto"/>
      </w:divBdr>
    </w:div>
    <w:div w:id="657927273">
      <w:bodyDiv w:val="1"/>
      <w:marLeft w:val="0"/>
      <w:marRight w:val="0"/>
      <w:marTop w:val="0"/>
      <w:marBottom w:val="0"/>
      <w:divBdr>
        <w:top w:val="none" w:sz="0" w:space="0" w:color="auto"/>
        <w:left w:val="none" w:sz="0" w:space="0" w:color="auto"/>
        <w:bottom w:val="none" w:sz="0" w:space="0" w:color="auto"/>
        <w:right w:val="none" w:sz="0" w:space="0" w:color="auto"/>
      </w:divBdr>
    </w:div>
    <w:div w:id="683701624">
      <w:bodyDiv w:val="1"/>
      <w:marLeft w:val="0"/>
      <w:marRight w:val="0"/>
      <w:marTop w:val="0"/>
      <w:marBottom w:val="0"/>
      <w:divBdr>
        <w:top w:val="none" w:sz="0" w:space="0" w:color="auto"/>
        <w:left w:val="none" w:sz="0" w:space="0" w:color="auto"/>
        <w:bottom w:val="none" w:sz="0" w:space="0" w:color="auto"/>
        <w:right w:val="none" w:sz="0" w:space="0" w:color="auto"/>
      </w:divBdr>
    </w:div>
    <w:div w:id="707141500">
      <w:bodyDiv w:val="1"/>
      <w:marLeft w:val="0"/>
      <w:marRight w:val="0"/>
      <w:marTop w:val="0"/>
      <w:marBottom w:val="0"/>
      <w:divBdr>
        <w:top w:val="none" w:sz="0" w:space="0" w:color="auto"/>
        <w:left w:val="none" w:sz="0" w:space="0" w:color="auto"/>
        <w:bottom w:val="none" w:sz="0" w:space="0" w:color="auto"/>
        <w:right w:val="none" w:sz="0" w:space="0" w:color="auto"/>
      </w:divBdr>
    </w:div>
    <w:div w:id="727806195">
      <w:bodyDiv w:val="1"/>
      <w:marLeft w:val="0"/>
      <w:marRight w:val="0"/>
      <w:marTop w:val="0"/>
      <w:marBottom w:val="0"/>
      <w:divBdr>
        <w:top w:val="none" w:sz="0" w:space="0" w:color="auto"/>
        <w:left w:val="none" w:sz="0" w:space="0" w:color="auto"/>
        <w:bottom w:val="none" w:sz="0" w:space="0" w:color="auto"/>
        <w:right w:val="none" w:sz="0" w:space="0" w:color="auto"/>
      </w:divBdr>
    </w:div>
    <w:div w:id="746659547">
      <w:bodyDiv w:val="1"/>
      <w:marLeft w:val="0"/>
      <w:marRight w:val="0"/>
      <w:marTop w:val="0"/>
      <w:marBottom w:val="0"/>
      <w:divBdr>
        <w:top w:val="none" w:sz="0" w:space="0" w:color="auto"/>
        <w:left w:val="none" w:sz="0" w:space="0" w:color="auto"/>
        <w:bottom w:val="none" w:sz="0" w:space="0" w:color="auto"/>
        <w:right w:val="none" w:sz="0" w:space="0" w:color="auto"/>
      </w:divBdr>
    </w:div>
    <w:div w:id="783037478">
      <w:bodyDiv w:val="1"/>
      <w:marLeft w:val="0"/>
      <w:marRight w:val="0"/>
      <w:marTop w:val="0"/>
      <w:marBottom w:val="0"/>
      <w:divBdr>
        <w:top w:val="none" w:sz="0" w:space="0" w:color="auto"/>
        <w:left w:val="none" w:sz="0" w:space="0" w:color="auto"/>
        <w:bottom w:val="none" w:sz="0" w:space="0" w:color="auto"/>
        <w:right w:val="none" w:sz="0" w:space="0" w:color="auto"/>
      </w:divBdr>
    </w:div>
    <w:div w:id="820536958">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27593207">
      <w:bodyDiv w:val="1"/>
      <w:marLeft w:val="0"/>
      <w:marRight w:val="0"/>
      <w:marTop w:val="0"/>
      <w:marBottom w:val="0"/>
      <w:divBdr>
        <w:top w:val="none" w:sz="0" w:space="0" w:color="auto"/>
        <w:left w:val="none" w:sz="0" w:space="0" w:color="auto"/>
        <w:bottom w:val="none" w:sz="0" w:space="0" w:color="auto"/>
        <w:right w:val="none" w:sz="0" w:space="0" w:color="auto"/>
      </w:divBdr>
    </w:div>
    <w:div w:id="835656458">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908229763">
      <w:bodyDiv w:val="1"/>
      <w:marLeft w:val="0"/>
      <w:marRight w:val="0"/>
      <w:marTop w:val="0"/>
      <w:marBottom w:val="0"/>
      <w:divBdr>
        <w:top w:val="none" w:sz="0" w:space="0" w:color="auto"/>
        <w:left w:val="none" w:sz="0" w:space="0" w:color="auto"/>
        <w:bottom w:val="none" w:sz="0" w:space="0" w:color="auto"/>
        <w:right w:val="none" w:sz="0" w:space="0" w:color="auto"/>
      </w:divBdr>
    </w:div>
    <w:div w:id="916549998">
      <w:bodyDiv w:val="1"/>
      <w:marLeft w:val="0"/>
      <w:marRight w:val="0"/>
      <w:marTop w:val="0"/>
      <w:marBottom w:val="0"/>
      <w:divBdr>
        <w:top w:val="none" w:sz="0" w:space="0" w:color="auto"/>
        <w:left w:val="none" w:sz="0" w:space="0" w:color="auto"/>
        <w:bottom w:val="none" w:sz="0" w:space="0" w:color="auto"/>
        <w:right w:val="none" w:sz="0" w:space="0" w:color="auto"/>
      </w:divBdr>
    </w:div>
    <w:div w:id="933320203">
      <w:bodyDiv w:val="1"/>
      <w:marLeft w:val="0"/>
      <w:marRight w:val="0"/>
      <w:marTop w:val="0"/>
      <w:marBottom w:val="0"/>
      <w:divBdr>
        <w:top w:val="none" w:sz="0" w:space="0" w:color="auto"/>
        <w:left w:val="none" w:sz="0" w:space="0" w:color="auto"/>
        <w:bottom w:val="none" w:sz="0" w:space="0" w:color="auto"/>
        <w:right w:val="none" w:sz="0" w:space="0" w:color="auto"/>
      </w:divBdr>
    </w:div>
    <w:div w:id="957486913">
      <w:bodyDiv w:val="1"/>
      <w:marLeft w:val="0"/>
      <w:marRight w:val="0"/>
      <w:marTop w:val="0"/>
      <w:marBottom w:val="0"/>
      <w:divBdr>
        <w:top w:val="none" w:sz="0" w:space="0" w:color="auto"/>
        <w:left w:val="none" w:sz="0" w:space="0" w:color="auto"/>
        <w:bottom w:val="none" w:sz="0" w:space="0" w:color="auto"/>
        <w:right w:val="none" w:sz="0" w:space="0" w:color="auto"/>
      </w:divBdr>
    </w:div>
    <w:div w:id="10069030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187910276">
      <w:bodyDiv w:val="1"/>
      <w:marLeft w:val="0"/>
      <w:marRight w:val="0"/>
      <w:marTop w:val="0"/>
      <w:marBottom w:val="0"/>
      <w:divBdr>
        <w:top w:val="none" w:sz="0" w:space="0" w:color="auto"/>
        <w:left w:val="none" w:sz="0" w:space="0" w:color="auto"/>
        <w:bottom w:val="none" w:sz="0" w:space="0" w:color="auto"/>
        <w:right w:val="none" w:sz="0" w:space="0" w:color="auto"/>
      </w:divBdr>
    </w:div>
    <w:div w:id="1232888980">
      <w:bodyDiv w:val="1"/>
      <w:marLeft w:val="0"/>
      <w:marRight w:val="0"/>
      <w:marTop w:val="0"/>
      <w:marBottom w:val="0"/>
      <w:divBdr>
        <w:top w:val="none" w:sz="0" w:space="0" w:color="auto"/>
        <w:left w:val="none" w:sz="0" w:space="0" w:color="auto"/>
        <w:bottom w:val="none" w:sz="0" w:space="0" w:color="auto"/>
        <w:right w:val="none" w:sz="0" w:space="0" w:color="auto"/>
      </w:divBdr>
    </w:div>
    <w:div w:id="1337346521">
      <w:bodyDiv w:val="1"/>
      <w:marLeft w:val="0"/>
      <w:marRight w:val="0"/>
      <w:marTop w:val="0"/>
      <w:marBottom w:val="0"/>
      <w:divBdr>
        <w:top w:val="none" w:sz="0" w:space="0" w:color="auto"/>
        <w:left w:val="none" w:sz="0" w:space="0" w:color="auto"/>
        <w:bottom w:val="none" w:sz="0" w:space="0" w:color="auto"/>
        <w:right w:val="none" w:sz="0" w:space="0" w:color="auto"/>
      </w:divBdr>
    </w:div>
    <w:div w:id="1351445948">
      <w:bodyDiv w:val="1"/>
      <w:marLeft w:val="0"/>
      <w:marRight w:val="0"/>
      <w:marTop w:val="0"/>
      <w:marBottom w:val="0"/>
      <w:divBdr>
        <w:top w:val="none" w:sz="0" w:space="0" w:color="auto"/>
        <w:left w:val="none" w:sz="0" w:space="0" w:color="auto"/>
        <w:bottom w:val="none" w:sz="0" w:space="0" w:color="auto"/>
        <w:right w:val="none" w:sz="0" w:space="0" w:color="auto"/>
      </w:divBdr>
    </w:div>
    <w:div w:id="1465658954">
      <w:bodyDiv w:val="1"/>
      <w:marLeft w:val="0"/>
      <w:marRight w:val="0"/>
      <w:marTop w:val="0"/>
      <w:marBottom w:val="0"/>
      <w:divBdr>
        <w:top w:val="none" w:sz="0" w:space="0" w:color="auto"/>
        <w:left w:val="none" w:sz="0" w:space="0" w:color="auto"/>
        <w:bottom w:val="none" w:sz="0" w:space="0" w:color="auto"/>
        <w:right w:val="none" w:sz="0" w:space="0" w:color="auto"/>
      </w:divBdr>
    </w:div>
    <w:div w:id="1484925488">
      <w:bodyDiv w:val="1"/>
      <w:marLeft w:val="0"/>
      <w:marRight w:val="0"/>
      <w:marTop w:val="0"/>
      <w:marBottom w:val="0"/>
      <w:divBdr>
        <w:top w:val="none" w:sz="0" w:space="0" w:color="auto"/>
        <w:left w:val="none" w:sz="0" w:space="0" w:color="auto"/>
        <w:bottom w:val="none" w:sz="0" w:space="0" w:color="auto"/>
        <w:right w:val="none" w:sz="0" w:space="0" w:color="auto"/>
      </w:divBdr>
    </w:div>
    <w:div w:id="1488864804">
      <w:bodyDiv w:val="1"/>
      <w:marLeft w:val="0"/>
      <w:marRight w:val="0"/>
      <w:marTop w:val="0"/>
      <w:marBottom w:val="0"/>
      <w:divBdr>
        <w:top w:val="none" w:sz="0" w:space="0" w:color="auto"/>
        <w:left w:val="none" w:sz="0" w:space="0" w:color="auto"/>
        <w:bottom w:val="none" w:sz="0" w:space="0" w:color="auto"/>
        <w:right w:val="none" w:sz="0" w:space="0" w:color="auto"/>
      </w:divBdr>
    </w:div>
    <w:div w:id="1495532239">
      <w:bodyDiv w:val="1"/>
      <w:marLeft w:val="0"/>
      <w:marRight w:val="0"/>
      <w:marTop w:val="0"/>
      <w:marBottom w:val="0"/>
      <w:divBdr>
        <w:top w:val="none" w:sz="0" w:space="0" w:color="auto"/>
        <w:left w:val="none" w:sz="0" w:space="0" w:color="auto"/>
        <w:bottom w:val="none" w:sz="0" w:space="0" w:color="auto"/>
        <w:right w:val="none" w:sz="0" w:space="0" w:color="auto"/>
      </w:divBdr>
    </w:div>
    <w:div w:id="1510362687">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80870432">
      <w:bodyDiv w:val="1"/>
      <w:marLeft w:val="0"/>
      <w:marRight w:val="0"/>
      <w:marTop w:val="0"/>
      <w:marBottom w:val="0"/>
      <w:divBdr>
        <w:top w:val="none" w:sz="0" w:space="0" w:color="auto"/>
        <w:left w:val="none" w:sz="0" w:space="0" w:color="auto"/>
        <w:bottom w:val="none" w:sz="0" w:space="0" w:color="auto"/>
        <w:right w:val="none" w:sz="0" w:space="0" w:color="auto"/>
      </w:divBdr>
    </w:div>
    <w:div w:id="1660110219">
      <w:bodyDiv w:val="1"/>
      <w:marLeft w:val="0"/>
      <w:marRight w:val="0"/>
      <w:marTop w:val="0"/>
      <w:marBottom w:val="0"/>
      <w:divBdr>
        <w:top w:val="none" w:sz="0" w:space="0" w:color="auto"/>
        <w:left w:val="none" w:sz="0" w:space="0" w:color="auto"/>
        <w:bottom w:val="none" w:sz="0" w:space="0" w:color="auto"/>
        <w:right w:val="none" w:sz="0" w:space="0" w:color="auto"/>
      </w:divBdr>
    </w:div>
    <w:div w:id="1679116123">
      <w:bodyDiv w:val="1"/>
      <w:marLeft w:val="0"/>
      <w:marRight w:val="0"/>
      <w:marTop w:val="0"/>
      <w:marBottom w:val="0"/>
      <w:divBdr>
        <w:top w:val="none" w:sz="0" w:space="0" w:color="auto"/>
        <w:left w:val="none" w:sz="0" w:space="0" w:color="auto"/>
        <w:bottom w:val="none" w:sz="0" w:space="0" w:color="auto"/>
        <w:right w:val="none" w:sz="0" w:space="0" w:color="auto"/>
      </w:divBdr>
    </w:div>
    <w:div w:id="1727803109">
      <w:bodyDiv w:val="1"/>
      <w:marLeft w:val="0"/>
      <w:marRight w:val="0"/>
      <w:marTop w:val="0"/>
      <w:marBottom w:val="0"/>
      <w:divBdr>
        <w:top w:val="none" w:sz="0" w:space="0" w:color="auto"/>
        <w:left w:val="none" w:sz="0" w:space="0" w:color="auto"/>
        <w:bottom w:val="none" w:sz="0" w:space="0" w:color="auto"/>
        <w:right w:val="none" w:sz="0" w:space="0" w:color="auto"/>
      </w:divBdr>
    </w:div>
    <w:div w:id="1789739821">
      <w:bodyDiv w:val="1"/>
      <w:marLeft w:val="0"/>
      <w:marRight w:val="0"/>
      <w:marTop w:val="0"/>
      <w:marBottom w:val="0"/>
      <w:divBdr>
        <w:top w:val="none" w:sz="0" w:space="0" w:color="auto"/>
        <w:left w:val="none" w:sz="0" w:space="0" w:color="auto"/>
        <w:bottom w:val="none" w:sz="0" w:space="0" w:color="auto"/>
        <w:right w:val="none" w:sz="0" w:space="0" w:color="auto"/>
      </w:divBdr>
    </w:div>
    <w:div w:id="1837765560">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871257092">
      <w:bodyDiv w:val="1"/>
      <w:marLeft w:val="0"/>
      <w:marRight w:val="0"/>
      <w:marTop w:val="0"/>
      <w:marBottom w:val="0"/>
      <w:divBdr>
        <w:top w:val="none" w:sz="0" w:space="0" w:color="auto"/>
        <w:left w:val="none" w:sz="0" w:space="0" w:color="auto"/>
        <w:bottom w:val="none" w:sz="0" w:space="0" w:color="auto"/>
        <w:right w:val="none" w:sz="0" w:space="0" w:color="auto"/>
      </w:divBdr>
    </w:div>
    <w:div w:id="1901744953">
      <w:bodyDiv w:val="1"/>
      <w:marLeft w:val="0"/>
      <w:marRight w:val="0"/>
      <w:marTop w:val="0"/>
      <w:marBottom w:val="0"/>
      <w:divBdr>
        <w:top w:val="none" w:sz="0" w:space="0" w:color="auto"/>
        <w:left w:val="none" w:sz="0" w:space="0" w:color="auto"/>
        <w:bottom w:val="none" w:sz="0" w:space="0" w:color="auto"/>
        <w:right w:val="none" w:sz="0" w:space="0" w:color="auto"/>
      </w:divBdr>
    </w:div>
    <w:div w:id="1910843376">
      <w:bodyDiv w:val="1"/>
      <w:marLeft w:val="0"/>
      <w:marRight w:val="0"/>
      <w:marTop w:val="0"/>
      <w:marBottom w:val="0"/>
      <w:divBdr>
        <w:top w:val="none" w:sz="0" w:space="0" w:color="auto"/>
        <w:left w:val="none" w:sz="0" w:space="0" w:color="auto"/>
        <w:bottom w:val="none" w:sz="0" w:space="0" w:color="auto"/>
        <w:right w:val="none" w:sz="0" w:space="0" w:color="auto"/>
      </w:divBdr>
    </w:div>
    <w:div w:id="1963001993">
      <w:bodyDiv w:val="1"/>
      <w:marLeft w:val="0"/>
      <w:marRight w:val="0"/>
      <w:marTop w:val="0"/>
      <w:marBottom w:val="0"/>
      <w:divBdr>
        <w:top w:val="none" w:sz="0" w:space="0" w:color="auto"/>
        <w:left w:val="none" w:sz="0" w:space="0" w:color="auto"/>
        <w:bottom w:val="none" w:sz="0" w:space="0" w:color="auto"/>
        <w:right w:val="none" w:sz="0" w:space="0" w:color="auto"/>
      </w:divBdr>
    </w:div>
    <w:div w:id="1975330303">
      <w:bodyDiv w:val="1"/>
      <w:marLeft w:val="0"/>
      <w:marRight w:val="0"/>
      <w:marTop w:val="0"/>
      <w:marBottom w:val="0"/>
      <w:divBdr>
        <w:top w:val="none" w:sz="0" w:space="0" w:color="auto"/>
        <w:left w:val="none" w:sz="0" w:space="0" w:color="auto"/>
        <w:bottom w:val="none" w:sz="0" w:space="0" w:color="auto"/>
        <w:right w:val="none" w:sz="0" w:space="0" w:color="auto"/>
      </w:divBdr>
    </w:div>
    <w:div w:id="1987585975">
      <w:bodyDiv w:val="1"/>
      <w:marLeft w:val="0"/>
      <w:marRight w:val="0"/>
      <w:marTop w:val="0"/>
      <w:marBottom w:val="0"/>
      <w:divBdr>
        <w:top w:val="none" w:sz="0" w:space="0" w:color="auto"/>
        <w:left w:val="none" w:sz="0" w:space="0" w:color="auto"/>
        <w:bottom w:val="none" w:sz="0" w:space="0" w:color="auto"/>
        <w:right w:val="none" w:sz="0" w:space="0" w:color="auto"/>
      </w:divBdr>
    </w:div>
    <w:div w:id="2020421932">
      <w:bodyDiv w:val="1"/>
      <w:marLeft w:val="0"/>
      <w:marRight w:val="0"/>
      <w:marTop w:val="0"/>
      <w:marBottom w:val="0"/>
      <w:divBdr>
        <w:top w:val="none" w:sz="0" w:space="0" w:color="auto"/>
        <w:left w:val="none" w:sz="0" w:space="0" w:color="auto"/>
        <w:bottom w:val="none" w:sz="0" w:space="0" w:color="auto"/>
        <w:right w:val="none" w:sz="0" w:space="0" w:color="auto"/>
      </w:divBdr>
    </w:div>
    <w:div w:id="2040278003">
      <w:bodyDiv w:val="1"/>
      <w:marLeft w:val="0"/>
      <w:marRight w:val="0"/>
      <w:marTop w:val="0"/>
      <w:marBottom w:val="0"/>
      <w:divBdr>
        <w:top w:val="none" w:sz="0" w:space="0" w:color="auto"/>
        <w:left w:val="none" w:sz="0" w:space="0" w:color="auto"/>
        <w:bottom w:val="none" w:sz="0" w:space="0" w:color="auto"/>
        <w:right w:val="none" w:sz="0" w:space="0" w:color="auto"/>
      </w:divBdr>
    </w:div>
    <w:div w:id="213590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m/news/articles/cx2ggpq1742o" TargetMode="External"/><Relationship Id="rId18" Type="http://schemas.openxmlformats.org/officeDocument/2006/relationships/hyperlink" Target="https://diariodecuba.com/cuba/1764082724_64023.html" TargetMode="External"/><Relationship Id="rId26" Type="http://schemas.openxmlformats.org/officeDocument/2006/relationships/hyperlink" Target="https://havanatimes.org/diaries/osmelramirez/do-cubas-cdrs-still-exist/" TargetMode="External"/><Relationship Id="rId39" Type="http://schemas.openxmlformats.org/officeDocument/2006/relationships/hyperlink" Target="https://www.prisonersdefenders.org/2025/12/09/1192-presos-politicos-cuba-record-crisis-social-politica-humanitaria/" TargetMode="External"/><Relationship Id="rId21" Type="http://schemas.openxmlformats.org/officeDocument/2006/relationships/hyperlink" Target="https://www.eeas.europa.eu/sites/default/files/2025/documents/2024%20Human%20Rights%20and%20Democracy%20in%20the%20World%20%28country%20reports%29.pdf" TargetMode="External"/><Relationship Id="rId34" Type="http://schemas.openxmlformats.org/officeDocument/2006/relationships/hyperlink" Target="https://maatieto.migri.fi/base/2724d19a-5460-485d-bff8-6cd8f75f86d5/countryDocument/494c01bc-dfbb-4542-818f-645136d83b9f" TargetMode="External"/><Relationship Id="rId42" Type="http://schemas.openxmlformats.org/officeDocument/2006/relationships/hyperlink" Target="https://www.upi.com/Top_News/World-News/2025/09/04/cuba-record-protests-complaints/3151757004761/" TargetMode="External"/><Relationship Id="rId47" Type="http://schemas.openxmlformats.org/officeDocument/2006/relationships/header" Target="header1.xml"/><Relationship Id="rId50" Type="http://schemas.openxmlformats.org/officeDocument/2006/relationships/fontTable" Target="fontTable.xml"/><Relationship Id="rId55"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nbc.com/2026/03/10/iran-war-cuba-crisis-fuel-energy-trump-us-havana.html" TargetMode="External"/><Relationship Id="rId29" Type="http://schemas.openxmlformats.org/officeDocument/2006/relationships/hyperlink" Target="https://www.hrw.org/report/2022/07/11/prison-or-exile/cubas-systematic-repression-july-2021-demonstrators" TargetMode="External"/><Relationship Id="rId11" Type="http://schemas.openxmlformats.org/officeDocument/2006/relationships/hyperlink" Target="https://www.amnesty.org/en/documents/amr25/0488/2025/en/" TargetMode="External"/><Relationship Id="rId24" Type="http://schemas.openxmlformats.org/officeDocument/2006/relationships/hyperlink" Target="https://havanatimes.org/diaries/lien-estrada/cubas-revolutionary-defense-committees-are-on-the-way-out/" TargetMode="External"/><Relationship Id="rId32" Type="http://schemas.openxmlformats.org/officeDocument/2006/relationships/hyperlink" Target="http://www.lawndalenews.com/2023/10/the-young-generation-and-the-cdrs/" TargetMode="External"/><Relationship Id="rId37" Type="http://schemas.openxmlformats.org/officeDocument/2006/relationships/hyperlink" Target="https://www.martinoticias.com/a/condenan-arrestos-y-uso-de-brigadas-de-respuesta-rapida-en-protesta-contra-apagones-en-cuba-/404409.html" TargetMode="External"/><Relationship Id="rId40" Type="http://schemas.openxmlformats.org/officeDocument/2006/relationships/hyperlink" Target="https://raceandequality.org/resources/cuba-warning-about-the-escalation-of-repression-against-activists-and-human-rights-defenders-four-years-after-the-11j-protests/" TargetMode="External"/><Relationship Id="rId45" Type="http://schemas.openxmlformats.org/officeDocument/2006/relationships/hyperlink" Target="https://www.state.gov/wp-content/uploads/2024/02/528267_CUBA-2023-HUMAN-RIGHTS-REPORT.pdf" TargetMode="External"/><Relationship Id="rId53" Type="http://schemas.openxmlformats.org/officeDocument/2006/relationships/customXml" Target="../customXml/item2.xml"/><Relationship Id="rId5" Type="http://schemas.openxmlformats.org/officeDocument/2006/relationships/webSettings" Target="webSettings.xml"/><Relationship Id="rId19" Type="http://schemas.openxmlformats.org/officeDocument/2006/relationships/hyperlink" Target="https://www.diariolasamericas.com/america-latina/jovenes-cubanos-ignoran-los-comites-defensa-la-revolucion-n5344446" TargetMode="External"/><Relationship Id="rId4" Type="http://schemas.openxmlformats.org/officeDocument/2006/relationships/settings" Target="settings.xml"/><Relationship Id="rId9" Type="http://schemas.openxmlformats.org/officeDocument/2006/relationships/hyperlink" Target="https://www.14ymedio.com/cuba/dirigentes-creen-cdr-viven-ahora_1_1106720.html" TargetMode="External"/><Relationship Id="rId14" Type="http://schemas.openxmlformats.org/officeDocument/2006/relationships/hyperlink" Target="https://bti-project.org/fileadmin/api/content/en/downloads/reports/country_report_2024_CUB.pdf" TargetMode="External"/><Relationship Id="rId22" Type="http://schemas.openxmlformats.org/officeDocument/2006/relationships/hyperlink" Target="https://revistaelestornudo.com/la-pequena-historia-de-mi-vecina-y-su-hija/" TargetMode="External"/><Relationship Id="rId27" Type="http://schemas.openxmlformats.org/officeDocument/2006/relationships/hyperlink" Target="https://www.hrw.org/world-report/2026/country-chapters/cuba" TargetMode="External"/><Relationship Id="rId30" Type="http://schemas.openxmlformats.org/officeDocument/2006/relationships/hyperlink" Target="https://www.oas.org/en/iachr/docs/annual/2024/chapters/IA2024_4B_CUB_EN.pdf%20(k&#228;yty%204.3.2026).%20" TargetMode="External"/><Relationship Id="rId35" Type="http://schemas.openxmlformats.org/officeDocument/2006/relationships/hyperlink" Target="https://maatieto.migri.fi/base/2724d19a-5460-485d-bff8-6cd8f75f86d5/countryDocument/a026d38d-d09a-413d-a9db-355314114927" TargetMode="External"/><Relationship Id="rId43" Type="http://schemas.openxmlformats.org/officeDocument/2006/relationships/hyperlink" Target="https://www.state.gov/wp-content/uploads/2025/07/624521_CUBA-2024-HUMAN-RIGHTS-REPORT.pdf" TargetMode="External"/><Relationship Id="rId48" Type="http://schemas.openxmlformats.org/officeDocument/2006/relationships/header" Target="header2.xml"/><Relationship Id="rId56" Type="http://schemas.openxmlformats.org/officeDocument/2006/relationships/customXml" Target="../customXml/item5.xml"/><Relationship Id="rId8" Type="http://schemas.openxmlformats.org/officeDocument/2006/relationships/hyperlink" Target="https://www.14ymedio.com/cuba/ex-espia-gerardo-hernandez-lamenta_1_1106369.html" TargetMode="External"/><Relationship Id="rId51"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yperlink" Target="https://www.bbc.com/news/articles/c14m5mj055jo" TargetMode="External"/><Relationship Id="rId17" Type="http://schemas.openxmlformats.org/officeDocument/2006/relationships/hyperlink" Target="https://www.cubanet.org/no-se-puede-matar-lo-que-ya-no-vive-cubanos-sentencian-el-fin-de-los-cdr/" TargetMode="External"/><Relationship Id="rId25" Type="http://schemas.openxmlformats.org/officeDocument/2006/relationships/hyperlink" Target="https://havanatimes.org/opinion/cubas-cdr-committees-a-sad-anniversary/" TargetMode="External"/><Relationship Id="rId33" Type="http://schemas.openxmlformats.org/officeDocument/2006/relationships/hyperlink" Target="https://maatieto.migri.fi/base/2724d19a-5460-485d-bff8-6cd8f75f86d5/countryDocument/ec486c1e-25db-467d-8543-c70804d46c21" TargetMode="External"/><Relationship Id="rId38" Type="http://schemas.openxmlformats.org/officeDocument/2006/relationships/hyperlink" Target="https://mcusercontent.com/92a02330088b38b34d642c70e/files/792f9345-9cf1-01d4-1f62-f81976374a3a/LibertadReligiosaCuba2_compressed.pdf" TargetMode="External"/><Relationship Id="rId46" Type="http://schemas.openxmlformats.org/officeDocument/2006/relationships/hyperlink" Target="https://www.whitehouse.gov/presidential-actions/2026/01/addressing-threats-to-the-united-states-by-the-government-of-cuba/" TargetMode="External"/><Relationship Id="rId20" Type="http://schemas.openxmlformats.org/officeDocument/2006/relationships/hyperlink" Target="https://www.ecoi.net/en/blog/usdos-publishes-annual-report-on-human-rights-for-2024" TargetMode="External"/><Relationship Id="rId41" Type="http://schemas.openxmlformats.org/officeDocument/2006/relationships/hyperlink" Target="https://rsf.org/en/cuba-forced-exile-journalist-jos%C3%A9-luis-tan-estrada-exemplifies-growing-crackdown-press" TargetMode="External"/><Relationship Id="rId54"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ibercuba.com/noticias/2026-03-04-u1-e135253-s27061-nid322140-ministro-pide-municipios-disenar-propia-estrategia" TargetMode="External"/><Relationship Id="rId23" Type="http://schemas.openxmlformats.org/officeDocument/2006/relationships/hyperlink" Target="https://freedomhouse.org/country/cuba/freedom-world/2025" TargetMode="External"/><Relationship Id="rId28" Type="http://schemas.openxmlformats.org/officeDocument/2006/relationships/hyperlink" Target="https://www.hrw.org/news/2025/07/11/cuba-protesters-detail-abuses-in-prison" TargetMode="External"/><Relationship Id="rId36" Type="http://schemas.openxmlformats.org/officeDocument/2006/relationships/hyperlink" Target="https://www.martinoticias.com/a/aseguran-vigilancia-sobre-manifestante-del-11-de-julio-en-camag%C3%BCey/411097.html" TargetMode="External"/><Relationship Id="rId49" Type="http://schemas.openxmlformats.org/officeDocument/2006/relationships/footer" Target="footer1.xml"/><Relationship Id="rId57" Type="http://schemas.openxmlformats.org/officeDocument/2006/relationships/customXml" Target="../customXml/item6.xml"/><Relationship Id="rId10" Type="http://schemas.openxmlformats.org/officeDocument/2006/relationships/hyperlink" Target="https://www.amnesty.org/en/latest/news/2026/02/cuba-aumenta-hostigamiento-contra-personas-presas-de-conciencia-y-sus-familiares/" TargetMode="External"/><Relationship Id="rId31" Type="http://schemas.openxmlformats.org/officeDocument/2006/relationships/hyperlink" Target="https://www.oas.org/en/iachr/activities/Speeches/2025/04_08_Andrea_Pochak_EN.pdf" TargetMode="External"/><Relationship Id="rId44" Type="http://schemas.openxmlformats.org/officeDocument/2006/relationships/hyperlink" Target="https://www.state.gov/wp-content/uploads/2024/05/547499_CUBA-2023-INTERNATIONAL-RELIGIOUS-FREEDOM-REPORT.pdf" TargetMode="External"/><Relationship Id="rId5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state.gov/reports/2022-report-on-international-religious-freedom/cu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951DE9BA514F9BBCD94F333651430B"/>
        <w:category>
          <w:name w:val="Yleiset"/>
          <w:gallery w:val="placeholder"/>
        </w:category>
        <w:types>
          <w:type w:val="bbPlcHdr"/>
        </w:types>
        <w:behaviors>
          <w:behavior w:val="content"/>
        </w:behaviors>
        <w:guid w:val="{25EC2927-FCF3-4DDA-B632-ADCA22DAFD12}"/>
      </w:docPartPr>
      <w:docPartBody>
        <w:p w:rsidR="001E562A" w:rsidRDefault="001E562A">
          <w:pPr>
            <w:pStyle w:val="A1951DE9BA514F9BBCD94F333651430B"/>
          </w:pPr>
          <w:r w:rsidRPr="00AA10D2">
            <w:rPr>
              <w:rStyle w:val="Paikkamerkkiteksti"/>
            </w:rPr>
            <w:t>Kirjoita tekstiä napsauttamalla tai napauttamalla tätä.</w:t>
          </w:r>
        </w:p>
      </w:docPartBody>
    </w:docPart>
    <w:docPart>
      <w:docPartPr>
        <w:name w:val="5ECB7272297F4DAE97124E8CAFD864B8"/>
        <w:category>
          <w:name w:val="Yleiset"/>
          <w:gallery w:val="placeholder"/>
        </w:category>
        <w:types>
          <w:type w:val="bbPlcHdr"/>
        </w:types>
        <w:behaviors>
          <w:behavior w:val="content"/>
        </w:behaviors>
        <w:guid w:val="{CABEFBE5-B220-41C1-B93C-F55FF872C932}"/>
      </w:docPartPr>
      <w:docPartBody>
        <w:p w:rsidR="001E562A" w:rsidRDefault="001E562A">
          <w:pPr>
            <w:pStyle w:val="5ECB7272297F4DAE97124E8CAFD864B8"/>
          </w:pPr>
          <w:r w:rsidRPr="00AA10D2">
            <w:rPr>
              <w:rStyle w:val="Paikkamerkkiteksti"/>
            </w:rPr>
            <w:t>Kirjoita tekstiä napsauttamalla tai napauttamalla tätä.</w:t>
          </w:r>
        </w:p>
      </w:docPartBody>
    </w:docPart>
    <w:docPart>
      <w:docPartPr>
        <w:name w:val="54A5D6C9E2BC4DE2B862CF772DCCA572"/>
        <w:category>
          <w:name w:val="Yleiset"/>
          <w:gallery w:val="placeholder"/>
        </w:category>
        <w:types>
          <w:type w:val="bbPlcHdr"/>
        </w:types>
        <w:behaviors>
          <w:behavior w:val="content"/>
        </w:behaviors>
        <w:guid w:val="{3AE2E8AE-9E57-4700-9618-A34D54661698}"/>
      </w:docPartPr>
      <w:docPartBody>
        <w:p w:rsidR="001E562A" w:rsidRDefault="001E562A">
          <w:pPr>
            <w:pStyle w:val="54A5D6C9E2BC4DE2B862CF772DCCA572"/>
          </w:pPr>
          <w:r w:rsidRPr="00810134">
            <w:rPr>
              <w:rStyle w:val="Paikkamerkkiteksti"/>
              <w:lang w:val="en-GB"/>
            </w:rPr>
            <w:t>.</w:t>
          </w:r>
        </w:p>
      </w:docPartBody>
    </w:docPart>
    <w:docPart>
      <w:docPartPr>
        <w:name w:val="50DFC579E42946E3BEF6ED9B0D8B0E62"/>
        <w:category>
          <w:name w:val="Yleiset"/>
          <w:gallery w:val="placeholder"/>
        </w:category>
        <w:types>
          <w:type w:val="bbPlcHdr"/>
        </w:types>
        <w:behaviors>
          <w:behavior w:val="content"/>
        </w:behaviors>
        <w:guid w:val="{6C029F84-73DB-4D47-95D0-4C1093C02E14}"/>
      </w:docPartPr>
      <w:docPartBody>
        <w:p w:rsidR="001E562A" w:rsidRDefault="001E562A">
          <w:pPr>
            <w:pStyle w:val="50DFC579E42946E3BEF6ED9B0D8B0E62"/>
          </w:pPr>
          <w:r w:rsidRPr="00AA10D2">
            <w:rPr>
              <w:rStyle w:val="Paikkamerkkiteksti"/>
            </w:rPr>
            <w:t>Kirjoita tekstiä napsauttamalla tai napauttamalla tätä.</w:t>
          </w:r>
        </w:p>
      </w:docPartBody>
    </w:docPart>
    <w:docPart>
      <w:docPartPr>
        <w:name w:val="55400580FB4E445A924E4F7EF6732EA1"/>
        <w:category>
          <w:name w:val="Yleiset"/>
          <w:gallery w:val="placeholder"/>
        </w:category>
        <w:types>
          <w:type w:val="bbPlcHdr"/>
        </w:types>
        <w:behaviors>
          <w:behavior w:val="content"/>
        </w:behaviors>
        <w:guid w:val="{0189490A-DFC6-4F06-B6AA-2A6729CA65C0}"/>
      </w:docPartPr>
      <w:docPartBody>
        <w:p w:rsidR="001E562A" w:rsidRDefault="001E562A">
          <w:pPr>
            <w:pStyle w:val="55400580FB4E445A924E4F7EF6732EA1"/>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2A"/>
    <w:rsid w:val="00164C14"/>
    <w:rsid w:val="001E562A"/>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64C14"/>
    <w:rPr>
      <w:color w:val="808080"/>
    </w:rPr>
  </w:style>
  <w:style w:type="paragraph" w:customStyle="1" w:styleId="A1951DE9BA514F9BBCD94F333651430B">
    <w:name w:val="A1951DE9BA514F9BBCD94F333651430B"/>
  </w:style>
  <w:style w:type="paragraph" w:customStyle="1" w:styleId="5ECB7272297F4DAE97124E8CAFD864B8">
    <w:name w:val="5ECB7272297F4DAE97124E8CAFD864B8"/>
  </w:style>
  <w:style w:type="paragraph" w:customStyle="1" w:styleId="54A5D6C9E2BC4DE2B862CF772DCCA572">
    <w:name w:val="54A5D6C9E2BC4DE2B862CF772DCCA572"/>
  </w:style>
  <w:style w:type="paragraph" w:customStyle="1" w:styleId="50DFC579E42946E3BEF6ED9B0D8B0E62">
    <w:name w:val="50DFC579E42946E3BEF6ED9B0D8B0E62"/>
  </w:style>
  <w:style w:type="paragraph" w:customStyle="1" w:styleId="55400580FB4E445A924E4F7EF6732EA1">
    <w:name w:val="55400580FB4E445A924E4F7EF6732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COMMUNISM,PUBLIC AUTHORITIES,REVOLUTIONS,DEMONSTRATIONS,DISSIDENTS,SUPERVISION,POLITICAL CONTROL,POLITICAL DETAINEES,ACTIVISTS,HUMAN RIGHTS ACTIVISTS,JOURNALISTS,DETENTION,PRISONERS,PRISONERS OF CONSCIENCE,ARBITRARY ARREST AND DETENTION,ARTISTS,ATHLETES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Cuba</TermName>
          <TermId xmlns="http://schemas.microsoft.com/office/infopath/2007/PartnerControls">a048be03-e8f4-42b3-8eee-806b7c9f254d</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2026-03-09T23:00:00+00:00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74</Value>
      <Value>115</Value>
      <Value>116</Value>
      <Value>1</Value>
      <Value>4</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31</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Kuuba / CDR-komiteoiden (Comités de Defensa de la Revolución) tilanne ja viranomaismielenkiinnon kohteena olevat ryhmät
Cuba / Situation of the CDR committees (Comités de Defensa de la Revolución) and targets of government interest
Kysymykset
Questions
1. What is the situation of the CDR (Comités de Defensa de la Revolución) organization in Cuba? Have there been reports of the organization targeting dissidents with violence?
2. Have there been reports of certain groups being targeted or followed by the Cuban authorities (e.g. activists, journalists, political actors, LGBTQ+)?
Tässä kyselyvastauksessa ei käsitellä Kuuban yleistä tilannetta, mutta on huomionarvoista, että Kuuban talous- ja humanitaarinen tilanne on huonontunut sen jälkeen, kun Yhdysvallat syrjäytti Venezuelan presidentin Nicolás Maduron tammikuussa 2026. Tilanteen huonontumisen taustalla on Kuuban riippuvaisuus Venezuelan öljystä.[footnoteRef:1] Yhdysvallat on lisäksi uhannut Kuubaa</COIDocAbstract>
    <COIWSGroundsRejection xmlns="b5be3156-7e14-46bc-bfca-5c242eb3de3f" xsi:nil="true"/>
    <COIDocAuthors xmlns="e235e197-502c-49f1-8696-39d199cd5131">
      <Value>143</Value>
    </COIDocAuthors>
    <COIDocID xmlns="b5be3156-7e14-46bc-bfca-5c242eb3de3f">1010</COIDocID>
    <_dlc_DocId xmlns="e235e197-502c-49f1-8696-39d199cd5131">FI011-215589946-12904</_dlc_DocId>
    <_dlc_DocIdUrl xmlns="e235e197-502c-49f1-8696-39d199cd5131">
      <Url>https://coiadmin.euaa.europa.eu/administration/finland/_layouts/15/DocIdRedir.aspx?ID=FI011-215589946-12904</Url>
      <Description>FI011-215589946-12904</Description>
    </_dlc_DocIdUrl>
  </documentManagement>
</p:properties>
</file>

<file path=customXml/itemProps1.xml><?xml version="1.0" encoding="utf-8"?>
<ds:datastoreItem xmlns:ds="http://schemas.openxmlformats.org/officeDocument/2006/customXml" ds:itemID="{5B7DFF2A-1DD8-45EE-870D-1D0116623AD9}">
  <ds:schemaRefs>
    <ds:schemaRef ds:uri="http://schemas.openxmlformats.org/officeDocument/2006/bibliography"/>
  </ds:schemaRefs>
</ds:datastoreItem>
</file>

<file path=customXml/itemProps2.xml><?xml version="1.0" encoding="utf-8"?>
<ds:datastoreItem xmlns:ds="http://schemas.openxmlformats.org/officeDocument/2006/customXml" ds:itemID="{B95E58FA-89D5-4002-A285-0B0F62094845}"/>
</file>

<file path=customXml/itemProps3.xml><?xml version="1.0" encoding="utf-8"?>
<ds:datastoreItem xmlns:ds="http://schemas.openxmlformats.org/officeDocument/2006/customXml" ds:itemID="{49D88FF8-FBE7-40FD-B703-25A7372D9216}"/>
</file>

<file path=customXml/itemProps4.xml><?xml version="1.0" encoding="utf-8"?>
<ds:datastoreItem xmlns:ds="http://schemas.openxmlformats.org/officeDocument/2006/customXml" ds:itemID="{2BBF8B61-2F9F-4885-A94F-D48B4B993264}"/>
</file>

<file path=customXml/itemProps5.xml><?xml version="1.0" encoding="utf-8"?>
<ds:datastoreItem xmlns:ds="http://schemas.openxmlformats.org/officeDocument/2006/customXml" ds:itemID="{44CCB6AC-8464-4A52-92AB-49D929CD12D3}"/>
</file>

<file path=customXml/itemProps6.xml><?xml version="1.0" encoding="utf-8"?>
<ds:datastoreItem xmlns:ds="http://schemas.openxmlformats.org/officeDocument/2006/customXml" ds:itemID="{53AA7571-4C77-4BF7-8FBA-184FC334CF2E}"/>
</file>

<file path=docProps/app.xml><?xml version="1.0" encoding="utf-8"?>
<Properties xmlns="http://schemas.openxmlformats.org/officeDocument/2006/extended-properties" xmlns:vt="http://schemas.openxmlformats.org/officeDocument/2006/docPropsVTypes">
  <Template>Normal</Template>
  <TotalTime>0</TotalTime>
  <Pages>11</Pages>
  <Words>3728</Words>
  <Characters>30197</Characters>
  <Application>Microsoft Office Word</Application>
  <DocSecurity>0</DocSecurity>
  <Lines>251</Lines>
  <Paragraphs>67</Paragraphs>
  <ScaleCrop>false</ScaleCrop>
  <LinksUpToDate>false</LinksUpToDate>
  <CharactersWithSpaces>33858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Kuuba / CDR-komiteoiden (Comités de Defensa de la Revolución) tilanne ja viranomaismielenkiinnon kohteena olevat ryhmät // Cuba / Situation of the CDR committees (Comités de Defensa de la Revolución) and targets of government interest</dc:title>
  <dc:creator/>
  <cp:lastModifiedBy/>
  <cp:revision>1</cp:revision>
  <dcterms:created xsi:type="dcterms:W3CDTF">2026-03-10T14:51:00Z</dcterms:created>
  <dcterms:modified xsi:type="dcterms:W3CDTF">2026-03-10T14:51:00Z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bd41b91c-7000-4226-af17-098a0c8d8511</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74;#Cuba|a048be03-e8f4-42b3-8eee-806b7c9f254d</vt:lpwstr>
  </property>
  <property fmtid="{D5CDD505-2E9C-101B-9397-08002B2CF9AE}" pid="9" name="COIInformTypeMM">
    <vt:lpwstr>4;#Response to COI Query|74af11f0-82c2-4825-bd8f-d6b1cac3a3aa</vt:lpwstr>
  </property>
</Properties>
</file>