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1316017"/>
        <w:docPartObj>
          <w:docPartGallery w:val="Cover Pages"/>
          <w:docPartUnique/>
        </w:docPartObj>
      </w:sdtPr>
      <w:sdtEndPr/>
      <w:sdtContent>
        <w:p w14:paraId="4A9FBC8E" w14:textId="77777777" w:rsidR="00C17218" w:rsidRPr="00DC565C" w:rsidRDefault="00C17218" w:rsidP="005B3A3F">
          <w:r w:rsidRPr="001D24E9">
            <w:rPr>
              <w:noProof/>
              <w:sz w:val="16"/>
              <w:szCs w:val="16"/>
            </w:rPr>
            <w:drawing>
              <wp:anchor distT="0" distB="0" distL="114300" distR="114300" simplePos="0" relativeHeight="251663360" behindDoc="0" locked="0" layoutInCell="1" allowOverlap="1" wp14:anchorId="574FB275" wp14:editId="277E14F6">
                <wp:simplePos x="0" y="0"/>
                <wp:positionH relativeFrom="column">
                  <wp:posOffset>-508635</wp:posOffset>
                </wp:positionH>
                <wp:positionV relativeFrom="page">
                  <wp:posOffset>334010</wp:posOffset>
                </wp:positionV>
                <wp:extent cx="1872000" cy="612000"/>
                <wp:effectExtent l="0" t="0" r="0" b="0"/>
                <wp:wrapNone/>
                <wp:docPr id="27" name="Kuva 27" descr="Logo: Maahanmuuttovirasto, Migrationsverket, Finnish Immigr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GRI_logo_RGB_6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000" cy="612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AF6EEC5" wp14:editId="5E32C764">
                    <wp:simplePos x="0" y="0"/>
                    <wp:positionH relativeFrom="column">
                      <wp:posOffset>595423</wp:posOffset>
                    </wp:positionH>
                    <wp:positionV relativeFrom="page">
                      <wp:posOffset>5135526</wp:posOffset>
                    </wp:positionV>
                    <wp:extent cx="4550410" cy="844550"/>
                    <wp:effectExtent l="0" t="0" r="0" b="0"/>
                    <wp:wrapNone/>
                    <wp:docPr id="1" name="Text Box 24"/>
                    <wp:cNvGraphicFramePr/>
                    <a:graphic xmlns:a="http://schemas.openxmlformats.org/drawingml/2006/main">
                      <a:graphicData uri="http://schemas.microsoft.com/office/word/2010/wordprocessingShape">
                        <wps:wsp>
                          <wps:cNvSpPr txBox="1"/>
                          <wps:spPr>
                            <a:xfrm>
                              <a:off x="0" y="0"/>
                              <a:ext cx="4550410" cy="844550"/>
                            </a:xfrm>
                            <a:prstGeom prst="rect">
                              <a:avLst/>
                            </a:prstGeom>
                            <a:noFill/>
                            <a:ln w="6350">
                              <a:noFill/>
                            </a:ln>
                          </wps:spPr>
                          <wps:txbx>
                            <w:txbxContent>
                              <w:p w14:paraId="18F45940" w14:textId="77777777" w:rsidR="00975489" w:rsidRPr="005B3A3F" w:rsidRDefault="00975489" w:rsidP="005B3A3F">
                                <w:pPr>
                                  <w:pStyle w:val="Otsikko2"/>
                                  <w:jc w:val="center"/>
                                  <w:rPr>
                                    <w:lang w:val="en-GB"/>
                                  </w:rPr>
                                </w:pPr>
                                <w:bookmarkStart w:id="0" w:name="_Toc184967955"/>
                                <w:bookmarkStart w:id="1" w:name="_Toc185323304"/>
                                <w:r>
                                  <w:rPr>
                                    <w:lang w:val="en-GB"/>
                                  </w:rPr>
                                  <w:t>Joulukuu 2024</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456C7" id="_x0000_t202" coordsize="21600,21600" o:spt="202" path="m,l,21600r21600,l21600,xe">
                    <v:stroke joinstyle="miter"/>
                    <v:path gradientshapeok="t" o:connecttype="rect"/>
                  </v:shapetype>
                  <v:shape id="Text Box 24" o:spid="_x0000_s1026" type="#_x0000_t202" style="position:absolute;margin-left:46.9pt;margin-top:404.35pt;width:358.3pt;height: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VKKQIAAFIEAAAOAAAAZHJzL2Uyb0RvYy54bWysVFFv2jAQfp+0/2D5fQRY6LqIULFWTJNQ&#10;WwmmPhvHJpFsn2cbEvbrd3YCZd2epr2Y893x3d13nzO/67QiR+F8A6akk9GYEmE4VI3Zl/T7dvXh&#10;lhIfmKmYAiNKehKe3i3ev5u3thBTqEFVwhEEMb5obUnrEGyRZZ7XQjM/AisMBiU4zQJe3T6rHGsR&#10;XatsOh7fZC24yjrgwnv0PvRBukj4UgoenqT0IhBVUuwtpNOlcxfPbDFnxd4xWzd8aIP9QxeaNQaL&#10;XqAeWGDk4Jo/oHTDHXiQYcRBZyBlw0WaAaeZjN9Ms6mZFWkWJMfbC03+/8Hyx+OzI02Fu6PEMI0r&#10;2ooukC/QkWke6WmtLzBrYzEvdOiPqYPfozNO3Umn4y/OQzCORJ8u5EY0js58NhvnEwxxjN3m8Rph&#10;std/W+fDVwGaRKOkDpeXOGXHtQ996jklFjOwapRCPyuUIW1Jbz4i5G8RBFcGa8QZ+l6jFbpdNwyw&#10;g+qEcznoheEtXzVYfM18eGYOlYD9orrDEx5SARaBwaKkBvfzb/6YjwvCKCUtKquk/seBOUGJ+mZw&#10;dZ8neR6lmC757NMUL+46sruOmIO+BxQvrge7S2bMD+psSgf6BR/BMlbFEDMca5c0nM370OsdHxEX&#10;y2VKQvFZFtZmY3mEjqRFarfdC3N24D/g5h7hrEFWvFlDn9vTvTwEkE3aUSS4Z3XgHYWbtjw8svgy&#10;ru8p6/VTsPgFAAD//wMAUEsDBBQABgAIAAAAIQCothwe4QAAAAoBAAAPAAAAZHJzL2Rvd25yZXYu&#10;eG1sTI8xT8MwFIR3JP6D9ZDYqJ1SqAlxqipShYRgaOnC5sRuEmE/h9htA7+exwTj6U533xWryTt2&#10;smPsAyrIZgKYxSaYHlsF+7fNjQQWk0ajXUCr4MtGWJWXF4XOTTjj1p52qWVUgjHXCrqUhpzz2HTW&#10;6zgLg0XyDmH0OpEcW25GfaZy7/hciHvudY+00OnBVp1tPnZHr+C52rzqbT338ttVTy+H9fC5f79T&#10;6vpqWj8CS3ZKf2H4xSd0KImpDkc0kTkFD7dEnhRIIZfAKCAzsQBWk7PIlsDLgv+/UP4AAAD//wMA&#10;UEsBAi0AFAAGAAgAAAAhALaDOJL+AAAA4QEAABMAAAAAAAAAAAAAAAAAAAAAAFtDb250ZW50X1R5&#10;cGVzXS54bWxQSwECLQAUAAYACAAAACEAOP0h/9YAAACUAQAACwAAAAAAAAAAAAAAAAAvAQAAX3Jl&#10;bHMvLnJlbHNQSwECLQAUAAYACAAAACEAFlhFSikCAABSBAAADgAAAAAAAAAAAAAAAAAuAgAAZHJz&#10;L2Uyb0RvYy54bWxQSwECLQAUAAYACAAAACEAqLYcHuEAAAAKAQAADwAAAAAAAAAAAAAAAACDBAAA&#10;ZHJzL2Rvd25yZXYueG1sUEsFBgAAAAAEAAQA8wAAAJEFAAAAAA==&#10;" filled="f" stroked="f" strokeweight=".5pt">
                    <v:textbox>
                      <w:txbxContent>
                        <w:p w:rsidR="00975489" w:rsidRPr="005B3A3F" w:rsidRDefault="00975489" w:rsidP="005B3A3F">
                          <w:pPr>
                            <w:pStyle w:val="Otsikko2"/>
                            <w:jc w:val="center"/>
                            <w:rPr>
                              <w:lang w:val="en-GB"/>
                            </w:rPr>
                          </w:pPr>
                          <w:bookmarkStart w:id="2" w:name="_Toc184967955"/>
                          <w:bookmarkStart w:id="3" w:name="_Toc185323304"/>
                          <w:r>
                            <w:rPr>
                              <w:lang w:val="en-GB"/>
                            </w:rPr>
                            <w:t>Joulukuu 2024</w:t>
                          </w:r>
                          <w:bookmarkEnd w:id="2"/>
                          <w:bookmarkEnd w:id="3"/>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5D1840A3" wp14:editId="067489FB">
                    <wp:simplePos x="0" y="0"/>
                    <wp:positionH relativeFrom="column">
                      <wp:posOffset>1573619</wp:posOffset>
                    </wp:positionH>
                    <wp:positionV relativeFrom="page">
                      <wp:posOffset>10249786</wp:posOffset>
                    </wp:positionV>
                    <wp:extent cx="2581910" cy="264160"/>
                    <wp:effectExtent l="0" t="0" r="0" b="2540"/>
                    <wp:wrapNone/>
                    <wp:docPr id="6" name="Text Box 25"/>
                    <wp:cNvGraphicFramePr/>
                    <a:graphic xmlns:a="http://schemas.openxmlformats.org/drawingml/2006/main">
                      <a:graphicData uri="http://schemas.microsoft.com/office/word/2010/wordprocessingShape">
                        <wps:wsp>
                          <wps:cNvSpPr txBox="1"/>
                          <wps:spPr>
                            <a:xfrm>
                              <a:off x="0" y="0"/>
                              <a:ext cx="2581910" cy="264160"/>
                            </a:xfrm>
                            <a:prstGeom prst="rect">
                              <a:avLst/>
                            </a:prstGeom>
                            <a:noFill/>
                            <a:ln w="6350">
                              <a:noFill/>
                            </a:ln>
                          </wps:spPr>
                          <wps:txbx>
                            <w:txbxContent>
                              <w:p w14:paraId="268A2BB5" w14:textId="20ACA1A9" w:rsidR="00975489" w:rsidRPr="00DC565C" w:rsidRDefault="001B1E18" w:rsidP="00DC565C">
                                <w:pPr>
                                  <w:jc w:val="center"/>
                                </w:pPr>
                                <w:r>
                                  <w:t>24.4.</w:t>
                                </w:r>
                                <w:r w:rsidR="00975489">
                                  <w:t>202</w:t>
                                </w:r>
                                <w:r>
                                  <w:t>5</w:t>
                                </w:r>
                                <w:r w:rsidR="0097548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1840A3" id="_x0000_t202" coordsize="21600,21600" o:spt="202" path="m,l,21600r21600,l21600,xe">
                    <v:stroke joinstyle="miter"/>
                    <v:path gradientshapeok="t" o:connecttype="rect"/>
                  </v:shapetype>
                  <v:shape id="Text Box 25" o:spid="_x0000_s1027" type="#_x0000_t202" style="position:absolute;margin-left:123.9pt;margin-top:807.05pt;width:203.3pt;height:20.8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vxMAIAAFkEAAAOAAAAZHJzL2Uyb0RvYy54bWysVFFv2yAQfp+0/4B4Xxx7SdZacaqsVaZJ&#10;VVspmfpMMMSWgGNAYme/fgdO0qjb07QXfNwdx33fd3h+12tFDsL5FkxF89GYEmE41K3ZVfTHZvXp&#10;hhIfmKmZAiMqehSe3i0+fph3thQFNKBq4QgWMb7sbEWbEGyZZZ43QjM/AisMBiU4zQJu3S6rHeuw&#10;ulZZMR7Psg5cbR1w4T16H4YgXaT6UgoenqX0IhBVUewtpNWldRvXbDFn5c4x27T81Ab7hy40aw1e&#10;ein1wAIje9f+UUq33IEHGUYcdAZStlwkDIgmH79Ds26YFQkLkuPthSb//8ryp8OLI21d0RklhmmU&#10;aCP6QL5CT4pppKezvsSstcW80KMfZT77PToj6l46Hb+Ih2AciT5eyI3VODqL6U1+m2OIY6yYTfJZ&#10;Yj97O22dD98EaBKNijoUL3HKDo8+YCeYek6JlxlYtUolAZUhHSL4PB2nA5cInlAGD0YMQ6/RCv22&#10;T5AvOLZQHxGeg2E+vOWrFnt4ZD68MIcDgW3jkIdnXKQCvAtOFiUNuF9/88d81AmjlHQ4YBX1P/fM&#10;CUrUd4MK3uaTSZzItJlMvxS4cdeR7XXE7PU94Azn+JwsT2bMD+psSgf6Fd/CMt6KIWY43l3RcDbv&#10;wzD2+Ja4WC5TEs6gZeHRrC2PpSOrkeFN/8qcPckQUMAnOI8iK9+pMeQOeiz3AWSbpIo8D6ye6Mf5&#10;TQqe3lp8INf7lPX2R1j8BgAA//8DAFBLAwQUAAYACAAAACEAgpBNreMAAAANAQAADwAAAGRycy9k&#10;b3ducmV2LnhtbEyPwU7DMBBE70j8g7VI3KiTKEmrEKeqIlVICA4tvXBzYjeJsNchdtvA17M90ePs&#10;jGbeluvZGnbWkx8cCogXETCNrVMDdgIOH9unFTAfJCppHGoBP9rDurq/K2Wh3AV3+rwPHaMS9IUU&#10;0IcwFpz7ttdW+oUbNZJ3dJOVgeTUcTXJC5Vbw5MoyrmVA9JCL0dd97r92p+sgNd6+y53TWJXv6Z+&#10;eTtuxu/DZybE48O8eQYW9Bz+w3DFJ3SoiKlxJ1SeGQFJuiT0QEYepzEwiuRZmgJrrqcsWwKvSn77&#10;RfUHAAD//wMAUEsBAi0AFAAGAAgAAAAhALaDOJL+AAAA4QEAABMAAAAAAAAAAAAAAAAAAAAAAFtD&#10;b250ZW50X1R5cGVzXS54bWxQSwECLQAUAAYACAAAACEAOP0h/9YAAACUAQAACwAAAAAAAAAAAAAA&#10;AAAvAQAAX3JlbHMvLnJlbHNQSwECLQAUAAYACAAAACEASWhr8TACAABZBAAADgAAAAAAAAAAAAAA&#10;AAAuAgAAZHJzL2Uyb0RvYy54bWxQSwECLQAUAAYACAAAACEAgpBNreMAAAANAQAADwAAAAAAAAAA&#10;AAAAAACKBAAAZHJzL2Rvd25yZXYueG1sUEsFBgAAAAAEAAQA8wAAAJoFAAAAAA==&#10;" filled="f" stroked="f" strokeweight=".5pt">
                    <v:textbox>
                      <w:txbxContent>
                        <w:p w14:paraId="268A2BB5" w14:textId="20ACA1A9" w:rsidR="00975489" w:rsidRPr="00DC565C" w:rsidRDefault="001B1E18" w:rsidP="00DC565C">
                          <w:pPr>
                            <w:jc w:val="center"/>
                          </w:pPr>
                          <w:r>
                            <w:t>24.4.</w:t>
                          </w:r>
                          <w:r w:rsidR="00975489">
                            <w:t>202</w:t>
                          </w:r>
                          <w:r>
                            <w:t>5</w:t>
                          </w:r>
                          <w:r w:rsidR="00975489">
                            <w:t xml:space="preserve"> </w:t>
                          </w:r>
                        </w:p>
                      </w:txbxContent>
                    </v:textbox>
                    <w10:wrap anchory="page"/>
                  </v:shape>
                </w:pict>
              </mc:Fallback>
            </mc:AlternateContent>
          </w:r>
        </w:p>
        <w:p w14:paraId="6D116A5A" w14:textId="77777777" w:rsidR="00C17218" w:rsidRDefault="00C17218" w:rsidP="00E80EA9">
          <w:pPr>
            <w:pStyle w:val="LeiptekstiMigri"/>
          </w:pPr>
          <w:r>
            <w:rPr>
              <w:noProof/>
              <w:lang w:eastAsia="fi-FI"/>
            </w:rPr>
            <w:drawing>
              <wp:anchor distT="0" distB="0" distL="114300" distR="114300" simplePos="0" relativeHeight="251659264" behindDoc="0" locked="0" layoutInCell="1" allowOverlap="1" wp14:anchorId="3FDE10B7" wp14:editId="45340E9A">
                <wp:simplePos x="0" y="0"/>
                <wp:positionH relativeFrom="column">
                  <wp:posOffset>-723265</wp:posOffset>
                </wp:positionH>
                <wp:positionV relativeFrom="page">
                  <wp:posOffset>6911340</wp:posOffset>
                </wp:positionV>
                <wp:extent cx="7175500" cy="3286760"/>
                <wp:effectExtent l="0" t="0" r="6350" b="8890"/>
                <wp:wrapNone/>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nsilehtipohjavärillinen.png"/>
                        <pic:cNvPicPr/>
                      </pic:nvPicPr>
                      <pic:blipFill>
                        <a:blip r:embed="rId9">
                          <a:extLst>
                            <a:ext uri="{28A0092B-C50C-407E-A947-70E740481C1C}">
                              <a14:useLocalDpi xmlns:a14="http://schemas.microsoft.com/office/drawing/2010/main" val="0"/>
                            </a:ext>
                          </a:extLst>
                        </a:blip>
                        <a:stretch>
                          <a:fillRect/>
                        </a:stretch>
                      </pic:blipFill>
                      <pic:spPr>
                        <a:xfrm>
                          <a:off x="0" y="0"/>
                          <a:ext cx="7175500" cy="3286760"/>
                        </a:xfrm>
                        <a:prstGeom prst="rect">
                          <a:avLst/>
                        </a:prstGeom>
                      </pic:spPr>
                    </pic:pic>
                  </a:graphicData>
                </a:graphic>
                <wp14:sizeRelH relativeFrom="margin">
                  <wp14:pctWidth>0</wp14:pctWidth>
                </wp14:sizeRelH>
                <wp14:sizeRelV relativeFrom="margin">
                  <wp14:pctHeight>0</wp14:pctHeight>
                </wp14:sizeRelV>
              </wp:anchor>
            </w:drawing>
          </w:r>
        </w:p>
        <w:p w14:paraId="5029E592" w14:textId="77777777" w:rsidR="00C17218" w:rsidRPr="007C3733" w:rsidRDefault="00C17218" w:rsidP="00E80EA9">
          <w:pPr>
            <w:pStyle w:val="LeiptekstiMigri"/>
          </w:pPr>
        </w:p>
        <w:p w14:paraId="7258FB03" w14:textId="77777777" w:rsidR="00C17218" w:rsidRPr="003448B4" w:rsidRDefault="00C17218" w:rsidP="00E80EA9">
          <w:pPr>
            <w:pStyle w:val="LeiptekstiMigri"/>
          </w:pPr>
        </w:p>
        <w:p w14:paraId="5AA28E49" w14:textId="77777777" w:rsidR="00C17218" w:rsidRDefault="00C17218" w:rsidP="00C17218">
          <w:pPr>
            <w:pStyle w:val="Sisllysluettelonotsikko"/>
          </w:pPr>
          <w:r>
            <w:rPr>
              <w:noProof/>
            </w:rPr>
            <mc:AlternateContent>
              <mc:Choice Requires="wps">
                <w:drawing>
                  <wp:anchor distT="0" distB="0" distL="114300" distR="114300" simplePos="0" relativeHeight="251664384" behindDoc="0" locked="0" layoutInCell="1" allowOverlap="1" wp14:anchorId="792106C7" wp14:editId="030E0286">
                    <wp:simplePos x="0" y="0"/>
                    <wp:positionH relativeFrom="column">
                      <wp:posOffset>2514600</wp:posOffset>
                    </wp:positionH>
                    <wp:positionV relativeFrom="paragraph">
                      <wp:posOffset>2611610</wp:posOffset>
                    </wp:positionV>
                    <wp:extent cx="656413" cy="0"/>
                    <wp:effectExtent l="0" t="19050" r="48895" b="38100"/>
                    <wp:wrapNone/>
                    <wp:docPr id="14" name="Straight Connector 22"/>
                    <wp:cNvGraphicFramePr/>
                    <a:graphic xmlns:a="http://schemas.openxmlformats.org/drawingml/2006/main">
                      <a:graphicData uri="http://schemas.microsoft.com/office/word/2010/wordprocessingShape">
                        <wps:wsp>
                          <wps:cNvCnPr/>
                          <wps:spPr>
                            <a:xfrm>
                              <a:off x="0" y="0"/>
                              <a:ext cx="656413" cy="0"/>
                            </a:xfrm>
                            <a:prstGeom prst="line">
                              <a:avLst/>
                            </a:prstGeom>
                            <a:ln w="57150">
                              <a:solidFill>
                                <a:srgbClr val="58B6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D732BF" id="Straight Connector 2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pt,205.65pt" to="249.7pt,2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r4AEAAA8EAAAOAAAAZHJzL2Uyb0RvYy54bWysU9uO0zAUfEfiHyy/0yRl211FTVeiy/KC&#10;oGLhA1zHTiz5pmPTpH/PsZNmV4CQQLw4sX1mzszY3t2PRpOzgKCcbWi1KikRlrtW2a6h374+vrmj&#10;JERmW6adFQ29iEDv969f7QZfi7XrnW4FECSxoR58Q/sYfV0UgffCsLByXljclA4MiziFrmiBDchu&#10;dLEuy20xOGg9OC5CwNWHaZPuM7+UgsfPUgYRiW4oaot5hDye0ljsd6zugPle8VkG+wcVhimLTReq&#10;BxYZ+Q7qFyqjOLjgZFxxZwonpeIie0A3VfmTm6eeeZG9YDjBLzGF/0fLP52PQFSLZ3dDiWUGz+gp&#10;AlNdH8nBWYsJOiDrdUpq8KFGwMEeYZ4Ff4Rke5Rg0hcNkTGne1nSFWMkHBe3m+1N9ZYSft0qnnEe&#10;QvwgnCHpp6Fa2eSb1ez8MUTshaXXkrSsLRkaurmtNmUuC06r9lFpnTYDdKeDBnJmeOabu3fb97dJ&#10;PFK8KMOZtriYLE0m8l+8aDE1+CIkxoKyq6lDupBioWWcCxurmVdbrE4wiRIW4CztT8C5PkFFvqx/&#10;A14QubOzcQEbZR38TnYcr5LlVH9NYPKdIji59pKPN0eDty4nN7+QdK1fzjP8+R3vfwAAAP//AwBQ&#10;SwMEFAAGAAgAAAAhAPMcBQvgAAAACwEAAA8AAABkcnMvZG93bnJldi54bWxMj0FLw0AQhe+C/2EZ&#10;wZvdxIZiYialCoIBD1qFXrfZaTZtdjZkt236711B0OOb93jzvXI52V6caPSdY4R0loAgbpzuuEX4&#10;+ny5ewDhg2KteseEcCEPy+r6qlSFdmf+oNM6tCKWsC8UgglhKKT0jSGr/MwNxNHbudGqEOXYSj2q&#10;cyy3vbxPkoW0quP4waiBng01h/XRIjzVb4lbmUzv03rw/lBv3i+vG8Tbm2n1CCLQFP7C8IMf0aGK&#10;TFt3ZO1FjzDPF3FLQMjSdA4iJrI8z0Bsfy+yKuX/DdU3AAAA//8DAFBLAQItABQABgAIAAAAIQC2&#10;gziS/gAAAOEBAAATAAAAAAAAAAAAAAAAAAAAAABbQ29udGVudF9UeXBlc10ueG1sUEsBAi0AFAAG&#10;AAgAAAAhADj9If/WAAAAlAEAAAsAAAAAAAAAAAAAAAAALwEAAF9yZWxzLy5yZWxzUEsBAi0AFAAG&#10;AAgAAAAhAEcv7yvgAQAADwQAAA4AAAAAAAAAAAAAAAAALgIAAGRycy9lMm9Eb2MueG1sUEsBAi0A&#10;FAAGAAgAAAAhAPMcBQvgAAAACwEAAA8AAAAAAAAAAAAAAAAAOgQAAGRycy9kb3ducmV2LnhtbFBL&#10;BQYAAAAABAAEAPMAAABHBQAAAAA=&#10;" strokecolor="#58b6e7" strokeweight="4.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B837677" wp14:editId="0D649E62">
                    <wp:simplePos x="0" y="0"/>
                    <wp:positionH relativeFrom="column">
                      <wp:posOffset>-172016</wp:posOffset>
                    </wp:positionH>
                    <wp:positionV relativeFrom="page">
                      <wp:posOffset>3277354</wp:posOffset>
                    </wp:positionV>
                    <wp:extent cx="6085205" cy="1176951"/>
                    <wp:effectExtent l="0" t="0" r="0" b="4445"/>
                    <wp:wrapNone/>
                    <wp:docPr id="26" name="Text Box 23"/>
                    <wp:cNvGraphicFramePr/>
                    <a:graphic xmlns:a="http://schemas.openxmlformats.org/drawingml/2006/main">
                      <a:graphicData uri="http://schemas.microsoft.com/office/word/2010/wordprocessingShape">
                        <wps:wsp>
                          <wps:cNvSpPr txBox="1"/>
                          <wps:spPr>
                            <a:xfrm>
                              <a:off x="0" y="0"/>
                              <a:ext cx="6085205" cy="1176951"/>
                            </a:xfrm>
                            <a:prstGeom prst="rect">
                              <a:avLst/>
                            </a:prstGeom>
                            <a:noFill/>
                            <a:ln w="6350">
                              <a:noFill/>
                            </a:ln>
                          </wps:spPr>
                          <wps:txbx>
                            <w:txbxContent>
                              <w:p w14:paraId="4044579E" w14:textId="77777777" w:rsidR="00975489" w:rsidRPr="00DC565C" w:rsidRDefault="00975489" w:rsidP="00DC565C">
                                <w:pPr>
                                  <w:pStyle w:val="Otsikko2"/>
                                  <w:jc w:val="center"/>
                                  <w:rPr>
                                    <w:sz w:val="48"/>
                                    <w:lang w:val="en-GB"/>
                                  </w:rPr>
                                </w:pPr>
                                <w:bookmarkStart w:id="2" w:name="_Toc184967956"/>
                                <w:bookmarkStart w:id="3" w:name="_Toc185323305"/>
                                <w:r>
                                  <w:rPr>
                                    <w:sz w:val="48"/>
                                    <w:lang w:val="en-GB"/>
                                  </w:rPr>
                                  <w:t>Somalian klaaniselvitys</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09DE5" id="Text Box 23" o:spid="_x0000_s1028" type="#_x0000_t202" style="position:absolute;margin-left:-13.55pt;margin-top:258.05pt;width:479.15pt;height:92.6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NaMwIAAFsEAAAOAAAAZHJzL2Uyb0RvYy54bWysVE1v2zAMvQ/YfxB0X/zRJG2DOEXWIsOA&#10;oC2QDD0rshQbkEVNUmJnv36UHKdBt9Owi0yRFMnHR3r+0DWKHIV1NeiCZqOUEqE5lLXeF/THdvXl&#10;jhLnmS6ZAi0KehKOPiw+f5q3ZiZyqECVwhIMot2sNQWtvDezJHG8Eg1zIzBCo1GCbZjHq90npWUt&#10;Rm9UkqfpNGnBlsYCF86h9qk30kWML6Xg/kVKJzxRBcXafDxtPHfhTBZzNttbZqqan8tg/1BFw2qN&#10;SS+hnphn5GDrP0I1NbfgQPoRhyYBKWsuIgZEk6Uf0GwqZkTEgs1x5tIm9//C8ufjqyV1WdB8Solm&#10;DXK0FZ0nX6Ej+U3oT2vcDN02Bh19h3rkedA7VAbYnbRN+CIggnbs9OnS3RCNo3Ka3k3ydEIJR1uW&#10;3U7vJzFO8v7cWOe/CWhIEApqkb7YVXZcO4+loOvgErJpWNVKRQqVJi2muJmk8cHFgi+UxocBRF9s&#10;kHy363rQA5AdlCfEZ6GfEGf4qsYa1sz5V2ZxJBASjrl/wUMqwFxwliipwP76mz74I1NopaTFESuo&#10;+3lgVlCivmvk8D4bj8NMxst4cpvjxV5bdtcWfWgeAac4w4UyPIrB36tBlBaaN9yGZciKJqY55i6o&#10;H8RH3w8+bhMXy2V0wik0zK/1xvAQOnQ1dHjbvTFrzjR4ZPAZhmFksw9s9L49H8uDB1lHqkKf+66e&#10;248THBk8b1tYket79Hr/Jyx+AwAA//8DAFBLAwQUAAYACAAAACEAVYZY2uMAAAALAQAADwAAAGRy&#10;cy9kb3ducmV2LnhtbEyPy07DMBBF90j8gzVI7FrHgT4IcaoqUoWEYNHSDbtJ7CYRfoTYbUO/vsMK&#10;djOaozvn5qvRGnbSQ+i8kyCmCTDtaq8610jYf2wmS2AholNovNMSfnSAVXF7k2Om/Nlt9WkXG0Yh&#10;LmQooY2xzzgPdasthqnvtaPbwQ8WI61Dw9WAZwq3hqdJMucWO0cfWux12er6a3e0El7LzTtuq9Qu&#10;L6Z8eTus++/950zK+7tx/Qws6jH+wfCrT+pQkFPlj04FZiRM0oUgVMJMzGkg4ulBpMAqCYtEPAIv&#10;cv6/Q3EFAAD//wMAUEsBAi0AFAAGAAgAAAAhALaDOJL+AAAA4QEAABMAAAAAAAAAAAAAAAAAAAAA&#10;AFtDb250ZW50X1R5cGVzXS54bWxQSwECLQAUAAYACAAAACEAOP0h/9YAAACUAQAACwAAAAAAAAAA&#10;AAAAAAAvAQAAX3JlbHMvLnJlbHNQSwECLQAUAAYACAAAACEA81ozWjMCAABbBAAADgAAAAAAAAAA&#10;AAAAAAAuAgAAZHJzL2Uyb0RvYy54bWxQSwECLQAUAAYACAAAACEAVYZY2uMAAAALAQAADwAAAAAA&#10;AAAAAAAAAACNBAAAZHJzL2Rvd25yZXYueG1sUEsFBgAAAAAEAAQA8wAAAJ0FAAAAAA==&#10;" filled="f" stroked="f" strokeweight=".5pt">
                    <v:textbox>
                      <w:txbxContent>
                        <w:p w:rsidR="00975489" w:rsidRPr="00DC565C" w:rsidRDefault="00975489" w:rsidP="00DC565C">
                          <w:pPr>
                            <w:pStyle w:val="Otsikko2"/>
                            <w:jc w:val="center"/>
                            <w:rPr>
                              <w:sz w:val="48"/>
                              <w:lang w:val="en-GB"/>
                            </w:rPr>
                          </w:pPr>
                          <w:bookmarkStart w:id="6" w:name="_Toc184967956"/>
                          <w:bookmarkStart w:id="7" w:name="_Toc185323305"/>
                          <w:r>
                            <w:rPr>
                              <w:sz w:val="48"/>
                              <w:lang w:val="en-GB"/>
                            </w:rPr>
                            <w:t>Somalian klaaniselvitys</w:t>
                          </w:r>
                          <w:bookmarkEnd w:id="6"/>
                          <w:bookmarkEnd w:id="7"/>
                        </w:p>
                      </w:txbxContent>
                    </v:textbox>
                    <w10:wrap anchory="page"/>
                  </v:shape>
                </w:pict>
              </mc:Fallback>
            </mc:AlternateContent>
          </w:r>
          <w:r>
            <w:br w:type="page"/>
          </w:r>
        </w:p>
        <w:sdt>
          <w:sdtPr>
            <w:rPr>
              <w:rFonts w:ascii="Century Gothic" w:eastAsiaTheme="minorHAnsi" w:hAnsi="Century Gothic" w:cstheme="minorHAnsi"/>
              <w:color w:val="auto"/>
              <w:sz w:val="20"/>
              <w:szCs w:val="22"/>
              <w:lang w:eastAsia="en-US"/>
            </w:rPr>
            <w:id w:val="1878038321"/>
            <w:docPartObj>
              <w:docPartGallery w:val="Table of Contents"/>
              <w:docPartUnique/>
            </w:docPartObj>
          </w:sdtPr>
          <w:sdtEndPr>
            <w:rPr>
              <w:b/>
              <w:bCs/>
            </w:rPr>
          </w:sdtEndPr>
          <w:sdtContent>
            <w:p w14:paraId="29396B73" w14:textId="77777777" w:rsidR="00EA567C" w:rsidRDefault="00C17218" w:rsidP="00C17218">
              <w:pPr>
                <w:pStyle w:val="Sisllysluettelonotsikko"/>
                <w:rPr>
                  <w:noProof/>
                </w:rPr>
              </w:pPr>
              <w:r>
                <w:t>Sisällys</w:t>
              </w:r>
              <w:r>
                <w:fldChar w:fldCharType="begin"/>
              </w:r>
              <w:r>
                <w:instrText xml:space="preserve"> TOC \o "1-3" \h \z \u </w:instrText>
              </w:r>
              <w:r>
                <w:fldChar w:fldCharType="separate"/>
              </w:r>
            </w:p>
            <w:p w14:paraId="1ADBE7F5" w14:textId="4BB8838E" w:rsidR="00EA567C" w:rsidRDefault="00542DC9">
              <w:pPr>
                <w:pStyle w:val="Sisluet1"/>
                <w:tabs>
                  <w:tab w:val="right" w:leader="dot" w:pos="9016"/>
                </w:tabs>
                <w:rPr>
                  <w:rFonts w:asciiTheme="minorHAnsi" w:eastAsiaTheme="minorEastAsia" w:hAnsiTheme="minorHAnsi" w:cstheme="minorBidi"/>
                  <w:noProof/>
                  <w:sz w:val="22"/>
                  <w:lang w:eastAsia="fi-FI"/>
                </w:rPr>
              </w:pPr>
              <w:hyperlink w:anchor="_Toc185323308" w:history="1">
                <w:r w:rsidR="00EA567C" w:rsidRPr="00A22BBB">
                  <w:rPr>
                    <w:rStyle w:val="Hyperlinkki"/>
                    <w:noProof/>
                  </w:rPr>
                  <w:t>Klaanijärjestelmän taustaa</w:t>
                </w:r>
                <w:r w:rsidR="00EA567C">
                  <w:rPr>
                    <w:noProof/>
                    <w:webHidden/>
                  </w:rPr>
                  <w:tab/>
                </w:r>
                <w:r w:rsidR="00EA567C">
                  <w:rPr>
                    <w:noProof/>
                    <w:webHidden/>
                  </w:rPr>
                  <w:fldChar w:fldCharType="begin"/>
                </w:r>
                <w:r w:rsidR="00EA567C">
                  <w:rPr>
                    <w:noProof/>
                    <w:webHidden/>
                  </w:rPr>
                  <w:instrText xml:space="preserve"> PAGEREF _Toc185323308 \h </w:instrText>
                </w:r>
                <w:r w:rsidR="00EA567C">
                  <w:rPr>
                    <w:noProof/>
                    <w:webHidden/>
                  </w:rPr>
                </w:r>
                <w:r w:rsidR="00EA567C">
                  <w:rPr>
                    <w:noProof/>
                    <w:webHidden/>
                  </w:rPr>
                  <w:fldChar w:fldCharType="separate"/>
                </w:r>
                <w:r w:rsidR="00DA4ECE">
                  <w:rPr>
                    <w:noProof/>
                    <w:webHidden/>
                  </w:rPr>
                  <w:t>7</w:t>
                </w:r>
                <w:r w:rsidR="00EA567C">
                  <w:rPr>
                    <w:noProof/>
                    <w:webHidden/>
                  </w:rPr>
                  <w:fldChar w:fldCharType="end"/>
                </w:r>
              </w:hyperlink>
            </w:p>
            <w:p w14:paraId="015E58EE" w14:textId="3CB37C31" w:rsidR="00EA567C" w:rsidRDefault="00542DC9">
              <w:pPr>
                <w:pStyle w:val="Sisluet1"/>
                <w:tabs>
                  <w:tab w:val="right" w:leader="dot" w:pos="9016"/>
                </w:tabs>
                <w:rPr>
                  <w:rFonts w:asciiTheme="minorHAnsi" w:eastAsiaTheme="minorEastAsia" w:hAnsiTheme="minorHAnsi" w:cstheme="minorBidi"/>
                  <w:noProof/>
                  <w:sz w:val="22"/>
                  <w:lang w:eastAsia="fi-FI"/>
                </w:rPr>
              </w:pPr>
              <w:hyperlink w:anchor="_Toc185323309" w:history="1">
                <w:r w:rsidR="00EA567C" w:rsidRPr="00A22BBB">
                  <w:rPr>
                    <w:rStyle w:val="Hyperlinkki"/>
                    <w:noProof/>
                  </w:rPr>
                  <w:t>Klaaniperheet ja klaanit Somaliassa</w:t>
                </w:r>
                <w:r w:rsidR="00EA567C">
                  <w:rPr>
                    <w:noProof/>
                    <w:webHidden/>
                  </w:rPr>
                  <w:tab/>
                </w:r>
                <w:r w:rsidR="00EA567C">
                  <w:rPr>
                    <w:noProof/>
                    <w:webHidden/>
                  </w:rPr>
                  <w:fldChar w:fldCharType="begin"/>
                </w:r>
                <w:r w:rsidR="00EA567C">
                  <w:rPr>
                    <w:noProof/>
                    <w:webHidden/>
                  </w:rPr>
                  <w:instrText xml:space="preserve"> PAGEREF _Toc185323309 \h </w:instrText>
                </w:r>
                <w:r w:rsidR="00EA567C">
                  <w:rPr>
                    <w:noProof/>
                    <w:webHidden/>
                  </w:rPr>
                </w:r>
                <w:r w:rsidR="00EA567C">
                  <w:rPr>
                    <w:noProof/>
                    <w:webHidden/>
                  </w:rPr>
                  <w:fldChar w:fldCharType="separate"/>
                </w:r>
                <w:r w:rsidR="00DA4ECE">
                  <w:rPr>
                    <w:noProof/>
                    <w:webHidden/>
                  </w:rPr>
                  <w:t>9</w:t>
                </w:r>
                <w:r w:rsidR="00EA567C">
                  <w:rPr>
                    <w:noProof/>
                    <w:webHidden/>
                  </w:rPr>
                  <w:fldChar w:fldCharType="end"/>
                </w:r>
              </w:hyperlink>
            </w:p>
            <w:p w14:paraId="1B865B69" w14:textId="146AE86B"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10" w:history="1">
                <w:r w:rsidR="00EA567C" w:rsidRPr="00A22BBB">
                  <w:rPr>
                    <w:rStyle w:val="Hyperlinkki"/>
                    <w:noProof/>
                  </w:rPr>
                  <w:t>Dir</w:t>
                </w:r>
                <w:r w:rsidR="00EA567C">
                  <w:rPr>
                    <w:noProof/>
                    <w:webHidden/>
                  </w:rPr>
                  <w:tab/>
                </w:r>
                <w:r w:rsidR="00EA567C">
                  <w:rPr>
                    <w:noProof/>
                    <w:webHidden/>
                  </w:rPr>
                  <w:fldChar w:fldCharType="begin"/>
                </w:r>
                <w:r w:rsidR="00EA567C">
                  <w:rPr>
                    <w:noProof/>
                    <w:webHidden/>
                  </w:rPr>
                  <w:instrText xml:space="preserve"> PAGEREF _Toc185323310 \h </w:instrText>
                </w:r>
                <w:r w:rsidR="00EA567C">
                  <w:rPr>
                    <w:noProof/>
                    <w:webHidden/>
                  </w:rPr>
                </w:r>
                <w:r w:rsidR="00EA567C">
                  <w:rPr>
                    <w:noProof/>
                    <w:webHidden/>
                  </w:rPr>
                  <w:fldChar w:fldCharType="separate"/>
                </w:r>
                <w:r w:rsidR="00DA4ECE">
                  <w:rPr>
                    <w:noProof/>
                    <w:webHidden/>
                  </w:rPr>
                  <w:t>10</w:t>
                </w:r>
                <w:r w:rsidR="00EA567C">
                  <w:rPr>
                    <w:noProof/>
                    <w:webHidden/>
                  </w:rPr>
                  <w:fldChar w:fldCharType="end"/>
                </w:r>
              </w:hyperlink>
            </w:p>
            <w:p w14:paraId="0C6D806C" w14:textId="30EC879F"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14" w:history="1">
                <w:r w:rsidR="00EA567C" w:rsidRPr="00A22BBB">
                  <w:rPr>
                    <w:rStyle w:val="Hyperlinkki"/>
                    <w:noProof/>
                  </w:rPr>
                  <w:t>Darood</w:t>
                </w:r>
                <w:r w:rsidR="00EA567C">
                  <w:rPr>
                    <w:noProof/>
                    <w:webHidden/>
                  </w:rPr>
                  <w:tab/>
                </w:r>
                <w:r w:rsidR="00EA567C">
                  <w:rPr>
                    <w:noProof/>
                    <w:webHidden/>
                  </w:rPr>
                  <w:fldChar w:fldCharType="begin"/>
                </w:r>
                <w:r w:rsidR="00EA567C">
                  <w:rPr>
                    <w:noProof/>
                    <w:webHidden/>
                  </w:rPr>
                  <w:instrText xml:space="preserve"> PAGEREF _Toc185323314 \h </w:instrText>
                </w:r>
                <w:r w:rsidR="00EA567C">
                  <w:rPr>
                    <w:noProof/>
                    <w:webHidden/>
                  </w:rPr>
                </w:r>
                <w:r w:rsidR="00EA567C">
                  <w:rPr>
                    <w:noProof/>
                    <w:webHidden/>
                  </w:rPr>
                  <w:fldChar w:fldCharType="separate"/>
                </w:r>
                <w:r w:rsidR="00DA4ECE">
                  <w:rPr>
                    <w:noProof/>
                    <w:webHidden/>
                  </w:rPr>
                  <w:t>13</w:t>
                </w:r>
                <w:r w:rsidR="00EA567C">
                  <w:rPr>
                    <w:noProof/>
                    <w:webHidden/>
                  </w:rPr>
                  <w:fldChar w:fldCharType="end"/>
                </w:r>
              </w:hyperlink>
            </w:p>
            <w:p w14:paraId="5FE473D4" w14:textId="292ECE31"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18" w:history="1">
                <w:r w:rsidR="00EA567C" w:rsidRPr="00A22BBB">
                  <w:rPr>
                    <w:rStyle w:val="Hyperlinkki"/>
                    <w:noProof/>
                  </w:rPr>
                  <w:t>Hawiye</w:t>
                </w:r>
                <w:r w:rsidR="00EA567C">
                  <w:rPr>
                    <w:noProof/>
                    <w:webHidden/>
                  </w:rPr>
                  <w:tab/>
                </w:r>
                <w:r w:rsidR="00EA567C">
                  <w:rPr>
                    <w:noProof/>
                    <w:webHidden/>
                  </w:rPr>
                  <w:fldChar w:fldCharType="begin"/>
                </w:r>
                <w:r w:rsidR="00EA567C">
                  <w:rPr>
                    <w:noProof/>
                    <w:webHidden/>
                  </w:rPr>
                  <w:instrText xml:space="preserve"> PAGEREF _Toc185323318 \h </w:instrText>
                </w:r>
                <w:r w:rsidR="00EA567C">
                  <w:rPr>
                    <w:noProof/>
                    <w:webHidden/>
                  </w:rPr>
                </w:r>
                <w:r w:rsidR="00EA567C">
                  <w:rPr>
                    <w:noProof/>
                    <w:webHidden/>
                  </w:rPr>
                  <w:fldChar w:fldCharType="separate"/>
                </w:r>
                <w:r w:rsidR="00DA4ECE">
                  <w:rPr>
                    <w:noProof/>
                    <w:webHidden/>
                  </w:rPr>
                  <w:t>16</w:t>
                </w:r>
                <w:r w:rsidR="00EA567C">
                  <w:rPr>
                    <w:noProof/>
                    <w:webHidden/>
                  </w:rPr>
                  <w:fldChar w:fldCharType="end"/>
                </w:r>
              </w:hyperlink>
            </w:p>
            <w:p w14:paraId="5A3C843D" w14:textId="2B3FC27C"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21" w:history="1">
                <w:r w:rsidR="00EA567C" w:rsidRPr="00A22BBB">
                  <w:rPr>
                    <w:rStyle w:val="Hyperlinkki"/>
                    <w:noProof/>
                  </w:rPr>
                  <w:t>Isaaq</w:t>
                </w:r>
                <w:r w:rsidR="00EA567C">
                  <w:rPr>
                    <w:noProof/>
                    <w:webHidden/>
                  </w:rPr>
                  <w:tab/>
                </w:r>
                <w:r w:rsidR="00EA567C">
                  <w:rPr>
                    <w:noProof/>
                    <w:webHidden/>
                  </w:rPr>
                  <w:fldChar w:fldCharType="begin"/>
                </w:r>
                <w:r w:rsidR="00EA567C">
                  <w:rPr>
                    <w:noProof/>
                    <w:webHidden/>
                  </w:rPr>
                  <w:instrText xml:space="preserve"> PAGEREF _Toc185323321 \h </w:instrText>
                </w:r>
                <w:r w:rsidR="00EA567C">
                  <w:rPr>
                    <w:noProof/>
                    <w:webHidden/>
                  </w:rPr>
                </w:r>
                <w:r w:rsidR="00EA567C">
                  <w:rPr>
                    <w:noProof/>
                    <w:webHidden/>
                  </w:rPr>
                  <w:fldChar w:fldCharType="separate"/>
                </w:r>
                <w:r w:rsidR="00DA4ECE">
                  <w:rPr>
                    <w:noProof/>
                    <w:webHidden/>
                  </w:rPr>
                  <w:t>21</w:t>
                </w:r>
                <w:r w:rsidR="00EA567C">
                  <w:rPr>
                    <w:noProof/>
                    <w:webHidden/>
                  </w:rPr>
                  <w:fldChar w:fldCharType="end"/>
                </w:r>
              </w:hyperlink>
            </w:p>
            <w:p w14:paraId="5EA9EFD3" w14:textId="533022A5"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25" w:history="1">
                <w:r w:rsidR="00EA567C" w:rsidRPr="00A22BBB">
                  <w:rPr>
                    <w:rStyle w:val="Hyperlinkki"/>
                    <w:noProof/>
                  </w:rPr>
                  <w:t>Rahanweyn (Digil-Mirifle)</w:t>
                </w:r>
                <w:r w:rsidR="00EA567C">
                  <w:rPr>
                    <w:noProof/>
                    <w:webHidden/>
                  </w:rPr>
                  <w:tab/>
                </w:r>
                <w:r w:rsidR="00EA567C">
                  <w:rPr>
                    <w:noProof/>
                    <w:webHidden/>
                  </w:rPr>
                  <w:fldChar w:fldCharType="begin"/>
                </w:r>
                <w:r w:rsidR="00EA567C">
                  <w:rPr>
                    <w:noProof/>
                    <w:webHidden/>
                  </w:rPr>
                  <w:instrText xml:space="preserve"> PAGEREF _Toc185323325 \h </w:instrText>
                </w:r>
                <w:r w:rsidR="00EA567C">
                  <w:rPr>
                    <w:noProof/>
                    <w:webHidden/>
                  </w:rPr>
                </w:r>
                <w:r w:rsidR="00EA567C">
                  <w:rPr>
                    <w:noProof/>
                    <w:webHidden/>
                  </w:rPr>
                  <w:fldChar w:fldCharType="separate"/>
                </w:r>
                <w:r w:rsidR="00DA4ECE">
                  <w:rPr>
                    <w:noProof/>
                    <w:webHidden/>
                  </w:rPr>
                  <w:t>22</w:t>
                </w:r>
                <w:r w:rsidR="00EA567C">
                  <w:rPr>
                    <w:noProof/>
                    <w:webHidden/>
                  </w:rPr>
                  <w:fldChar w:fldCharType="end"/>
                </w:r>
              </w:hyperlink>
            </w:p>
            <w:p w14:paraId="38625F6C" w14:textId="272D4412" w:rsidR="00EA567C" w:rsidRDefault="00542DC9">
              <w:pPr>
                <w:pStyle w:val="Sisluet1"/>
                <w:tabs>
                  <w:tab w:val="right" w:leader="dot" w:pos="9016"/>
                </w:tabs>
                <w:rPr>
                  <w:rFonts w:asciiTheme="minorHAnsi" w:eastAsiaTheme="minorEastAsia" w:hAnsiTheme="minorHAnsi" w:cstheme="minorBidi"/>
                  <w:noProof/>
                  <w:sz w:val="22"/>
                  <w:lang w:eastAsia="fi-FI"/>
                </w:rPr>
              </w:pPr>
              <w:hyperlink w:anchor="_Toc185323329" w:history="1">
                <w:r w:rsidR="00EA567C" w:rsidRPr="00A22BBB">
                  <w:rPr>
                    <w:rStyle w:val="Hyperlinkki"/>
                    <w:noProof/>
                  </w:rPr>
                  <w:t>Vähemmistöryhmät Somaliassa</w:t>
                </w:r>
                <w:r w:rsidR="00EA567C">
                  <w:rPr>
                    <w:noProof/>
                    <w:webHidden/>
                  </w:rPr>
                  <w:tab/>
                </w:r>
                <w:r w:rsidR="00EA567C">
                  <w:rPr>
                    <w:noProof/>
                    <w:webHidden/>
                  </w:rPr>
                  <w:fldChar w:fldCharType="begin"/>
                </w:r>
                <w:r w:rsidR="00EA567C">
                  <w:rPr>
                    <w:noProof/>
                    <w:webHidden/>
                  </w:rPr>
                  <w:instrText xml:space="preserve"> PAGEREF _Toc185323329 \h </w:instrText>
                </w:r>
                <w:r w:rsidR="00EA567C">
                  <w:rPr>
                    <w:noProof/>
                    <w:webHidden/>
                  </w:rPr>
                </w:r>
                <w:r w:rsidR="00EA567C">
                  <w:rPr>
                    <w:noProof/>
                    <w:webHidden/>
                  </w:rPr>
                  <w:fldChar w:fldCharType="separate"/>
                </w:r>
                <w:r w:rsidR="00DA4ECE">
                  <w:rPr>
                    <w:noProof/>
                    <w:webHidden/>
                  </w:rPr>
                  <w:t>25</w:t>
                </w:r>
                <w:r w:rsidR="00EA567C">
                  <w:rPr>
                    <w:noProof/>
                    <w:webHidden/>
                  </w:rPr>
                  <w:fldChar w:fldCharType="end"/>
                </w:r>
              </w:hyperlink>
            </w:p>
            <w:p w14:paraId="30F3900C" w14:textId="3D5C39A1"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30" w:history="1">
                <w:r w:rsidR="00EA567C" w:rsidRPr="00A22BBB">
                  <w:rPr>
                    <w:rStyle w:val="Hyperlinkki"/>
                    <w:noProof/>
                  </w:rPr>
                  <w:t>Asharaf/Ashraf</w:t>
                </w:r>
                <w:r w:rsidR="00EA567C">
                  <w:rPr>
                    <w:noProof/>
                    <w:webHidden/>
                  </w:rPr>
                  <w:tab/>
                </w:r>
                <w:r w:rsidR="00EA567C">
                  <w:rPr>
                    <w:noProof/>
                    <w:webHidden/>
                  </w:rPr>
                  <w:fldChar w:fldCharType="begin"/>
                </w:r>
                <w:r w:rsidR="00EA567C">
                  <w:rPr>
                    <w:noProof/>
                    <w:webHidden/>
                  </w:rPr>
                  <w:instrText xml:space="preserve"> PAGEREF _Toc185323330 \h </w:instrText>
                </w:r>
                <w:r w:rsidR="00EA567C">
                  <w:rPr>
                    <w:noProof/>
                    <w:webHidden/>
                  </w:rPr>
                </w:r>
                <w:r w:rsidR="00EA567C">
                  <w:rPr>
                    <w:noProof/>
                    <w:webHidden/>
                  </w:rPr>
                  <w:fldChar w:fldCharType="separate"/>
                </w:r>
                <w:r w:rsidR="00DA4ECE">
                  <w:rPr>
                    <w:noProof/>
                    <w:webHidden/>
                  </w:rPr>
                  <w:t>27</w:t>
                </w:r>
                <w:r w:rsidR="00EA567C">
                  <w:rPr>
                    <w:noProof/>
                    <w:webHidden/>
                  </w:rPr>
                  <w:fldChar w:fldCharType="end"/>
                </w:r>
              </w:hyperlink>
            </w:p>
            <w:p w14:paraId="0AE9DFB9" w14:textId="60DECED1"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34" w:history="1">
                <w:r w:rsidR="00EA567C" w:rsidRPr="00A22BBB">
                  <w:rPr>
                    <w:rStyle w:val="Hyperlinkki"/>
                    <w:noProof/>
                  </w:rPr>
                  <w:t>Bajuni</w:t>
                </w:r>
                <w:r w:rsidR="00EA567C">
                  <w:rPr>
                    <w:noProof/>
                    <w:webHidden/>
                  </w:rPr>
                  <w:tab/>
                </w:r>
                <w:r w:rsidR="00EA567C">
                  <w:rPr>
                    <w:noProof/>
                    <w:webHidden/>
                  </w:rPr>
                  <w:fldChar w:fldCharType="begin"/>
                </w:r>
                <w:r w:rsidR="00EA567C">
                  <w:rPr>
                    <w:noProof/>
                    <w:webHidden/>
                  </w:rPr>
                  <w:instrText xml:space="preserve"> PAGEREF _Toc185323334 \h </w:instrText>
                </w:r>
                <w:r w:rsidR="00EA567C">
                  <w:rPr>
                    <w:noProof/>
                    <w:webHidden/>
                  </w:rPr>
                </w:r>
                <w:r w:rsidR="00EA567C">
                  <w:rPr>
                    <w:noProof/>
                    <w:webHidden/>
                  </w:rPr>
                  <w:fldChar w:fldCharType="separate"/>
                </w:r>
                <w:r w:rsidR="00DA4ECE">
                  <w:rPr>
                    <w:noProof/>
                    <w:webHidden/>
                  </w:rPr>
                  <w:t>29</w:t>
                </w:r>
                <w:r w:rsidR="00EA567C">
                  <w:rPr>
                    <w:noProof/>
                    <w:webHidden/>
                  </w:rPr>
                  <w:fldChar w:fldCharType="end"/>
                </w:r>
              </w:hyperlink>
            </w:p>
            <w:p w14:paraId="49387AFF" w14:textId="5C24C7BB"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38" w:history="1">
                <w:r w:rsidR="00EA567C" w:rsidRPr="00A22BBB">
                  <w:rPr>
                    <w:rStyle w:val="Hyperlinkki"/>
                    <w:noProof/>
                  </w:rPr>
                  <w:t>Bantu/Jareer</w:t>
                </w:r>
                <w:r w:rsidR="00EA567C">
                  <w:rPr>
                    <w:noProof/>
                    <w:webHidden/>
                  </w:rPr>
                  <w:tab/>
                </w:r>
                <w:r w:rsidR="00EA567C">
                  <w:rPr>
                    <w:noProof/>
                    <w:webHidden/>
                  </w:rPr>
                  <w:fldChar w:fldCharType="begin"/>
                </w:r>
                <w:r w:rsidR="00EA567C">
                  <w:rPr>
                    <w:noProof/>
                    <w:webHidden/>
                  </w:rPr>
                  <w:instrText xml:space="preserve"> PAGEREF _Toc185323338 \h </w:instrText>
                </w:r>
                <w:r w:rsidR="00EA567C">
                  <w:rPr>
                    <w:noProof/>
                    <w:webHidden/>
                  </w:rPr>
                </w:r>
                <w:r w:rsidR="00EA567C">
                  <w:rPr>
                    <w:noProof/>
                    <w:webHidden/>
                  </w:rPr>
                  <w:fldChar w:fldCharType="separate"/>
                </w:r>
                <w:r w:rsidR="00DA4ECE">
                  <w:rPr>
                    <w:noProof/>
                    <w:webHidden/>
                  </w:rPr>
                  <w:t>31</w:t>
                </w:r>
                <w:r w:rsidR="00EA567C">
                  <w:rPr>
                    <w:noProof/>
                    <w:webHidden/>
                  </w:rPr>
                  <w:fldChar w:fldCharType="end"/>
                </w:r>
              </w:hyperlink>
            </w:p>
            <w:p w14:paraId="16D36AB8" w14:textId="0BEA8F13"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42" w:history="1">
                <w:r w:rsidR="00EA567C" w:rsidRPr="00A22BBB">
                  <w:rPr>
                    <w:rStyle w:val="Hyperlinkki"/>
                    <w:noProof/>
                  </w:rPr>
                  <w:t>Benadiri / Reer Benadir</w:t>
                </w:r>
                <w:r w:rsidR="00EA567C">
                  <w:rPr>
                    <w:noProof/>
                    <w:webHidden/>
                  </w:rPr>
                  <w:tab/>
                </w:r>
                <w:r w:rsidR="00EA567C">
                  <w:rPr>
                    <w:noProof/>
                    <w:webHidden/>
                  </w:rPr>
                  <w:fldChar w:fldCharType="begin"/>
                </w:r>
                <w:r w:rsidR="00EA567C">
                  <w:rPr>
                    <w:noProof/>
                    <w:webHidden/>
                  </w:rPr>
                  <w:instrText xml:space="preserve"> PAGEREF _Toc185323342 \h </w:instrText>
                </w:r>
                <w:r w:rsidR="00EA567C">
                  <w:rPr>
                    <w:noProof/>
                    <w:webHidden/>
                  </w:rPr>
                </w:r>
                <w:r w:rsidR="00EA567C">
                  <w:rPr>
                    <w:noProof/>
                    <w:webHidden/>
                  </w:rPr>
                  <w:fldChar w:fldCharType="separate"/>
                </w:r>
                <w:r w:rsidR="00DA4ECE">
                  <w:rPr>
                    <w:noProof/>
                    <w:webHidden/>
                  </w:rPr>
                  <w:t>34</w:t>
                </w:r>
                <w:r w:rsidR="00EA567C">
                  <w:rPr>
                    <w:noProof/>
                    <w:webHidden/>
                  </w:rPr>
                  <w:fldChar w:fldCharType="end"/>
                </w:r>
              </w:hyperlink>
            </w:p>
            <w:p w14:paraId="47B1E5C4" w14:textId="3EC42994"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46" w:history="1">
                <w:r w:rsidR="00EA567C" w:rsidRPr="00A22BBB">
                  <w:rPr>
                    <w:rStyle w:val="Hyperlinkki"/>
                    <w:noProof/>
                  </w:rPr>
                  <w:t>Reer Hamar</w:t>
                </w:r>
                <w:r w:rsidR="00EA567C">
                  <w:rPr>
                    <w:noProof/>
                    <w:webHidden/>
                  </w:rPr>
                  <w:tab/>
                </w:r>
                <w:r w:rsidR="00EA567C">
                  <w:rPr>
                    <w:noProof/>
                    <w:webHidden/>
                  </w:rPr>
                  <w:fldChar w:fldCharType="begin"/>
                </w:r>
                <w:r w:rsidR="00EA567C">
                  <w:rPr>
                    <w:noProof/>
                    <w:webHidden/>
                  </w:rPr>
                  <w:instrText xml:space="preserve"> PAGEREF _Toc185323346 \h </w:instrText>
                </w:r>
                <w:r w:rsidR="00EA567C">
                  <w:rPr>
                    <w:noProof/>
                    <w:webHidden/>
                  </w:rPr>
                </w:r>
                <w:r w:rsidR="00EA567C">
                  <w:rPr>
                    <w:noProof/>
                    <w:webHidden/>
                  </w:rPr>
                  <w:fldChar w:fldCharType="separate"/>
                </w:r>
                <w:r w:rsidR="00DA4ECE">
                  <w:rPr>
                    <w:noProof/>
                    <w:webHidden/>
                  </w:rPr>
                  <w:t>36</w:t>
                </w:r>
                <w:r w:rsidR="00EA567C">
                  <w:rPr>
                    <w:noProof/>
                    <w:webHidden/>
                  </w:rPr>
                  <w:fldChar w:fldCharType="end"/>
                </w:r>
              </w:hyperlink>
            </w:p>
            <w:p w14:paraId="0EC870A4" w14:textId="4CBD5B40"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50" w:history="1">
                <w:r w:rsidR="00EA567C" w:rsidRPr="00A22BBB">
                  <w:rPr>
                    <w:rStyle w:val="Hyperlinkki"/>
                    <w:noProof/>
                  </w:rPr>
                  <w:t>Bravani / Reer Brava</w:t>
                </w:r>
                <w:r w:rsidR="00EA567C">
                  <w:rPr>
                    <w:noProof/>
                    <w:webHidden/>
                  </w:rPr>
                  <w:tab/>
                </w:r>
                <w:r w:rsidR="00EA567C">
                  <w:rPr>
                    <w:noProof/>
                    <w:webHidden/>
                  </w:rPr>
                  <w:fldChar w:fldCharType="begin"/>
                </w:r>
                <w:r w:rsidR="00EA567C">
                  <w:rPr>
                    <w:noProof/>
                    <w:webHidden/>
                  </w:rPr>
                  <w:instrText xml:space="preserve"> PAGEREF _Toc185323350 \h </w:instrText>
                </w:r>
                <w:r w:rsidR="00EA567C">
                  <w:rPr>
                    <w:noProof/>
                    <w:webHidden/>
                  </w:rPr>
                </w:r>
                <w:r w:rsidR="00EA567C">
                  <w:rPr>
                    <w:noProof/>
                    <w:webHidden/>
                  </w:rPr>
                  <w:fldChar w:fldCharType="separate"/>
                </w:r>
                <w:r w:rsidR="00DA4ECE">
                  <w:rPr>
                    <w:noProof/>
                    <w:webHidden/>
                  </w:rPr>
                  <w:t>37</w:t>
                </w:r>
                <w:r w:rsidR="00EA567C">
                  <w:rPr>
                    <w:noProof/>
                    <w:webHidden/>
                  </w:rPr>
                  <w:fldChar w:fldCharType="end"/>
                </w:r>
              </w:hyperlink>
            </w:p>
            <w:p w14:paraId="3A95EE4A" w14:textId="71295550"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54" w:history="1">
                <w:r w:rsidR="00EA567C" w:rsidRPr="00A22BBB">
                  <w:rPr>
                    <w:rStyle w:val="Hyperlinkki"/>
                    <w:noProof/>
                  </w:rPr>
                  <w:t>Biyomaal</w:t>
                </w:r>
                <w:r w:rsidR="00EA567C">
                  <w:rPr>
                    <w:noProof/>
                    <w:webHidden/>
                  </w:rPr>
                  <w:tab/>
                </w:r>
                <w:r w:rsidR="00EA567C">
                  <w:rPr>
                    <w:noProof/>
                    <w:webHidden/>
                  </w:rPr>
                  <w:fldChar w:fldCharType="begin"/>
                </w:r>
                <w:r w:rsidR="00EA567C">
                  <w:rPr>
                    <w:noProof/>
                    <w:webHidden/>
                  </w:rPr>
                  <w:instrText xml:space="preserve"> PAGEREF _Toc185323354 \h </w:instrText>
                </w:r>
                <w:r w:rsidR="00EA567C">
                  <w:rPr>
                    <w:noProof/>
                    <w:webHidden/>
                  </w:rPr>
                </w:r>
                <w:r w:rsidR="00EA567C">
                  <w:rPr>
                    <w:noProof/>
                    <w:webHidden/>
                  </w:rPr>
                  <w:fldChar w:fldCharType="separate"/>
                </w:r>
                <w:r w:rsidR="00DA4ECE">
                  <w:rPr>
                    <w:noProof/>
                    <w:webHidden/>
                  </w:rPr>
                  <w:t>38</w:t>
                </w:r>
                <w:r w:rsidR="00EA567C">
                  <w:rPr>
                    <w:noProof/>
                    <w:webHidden/>
                  </w:rPr>
                  <w:fldChar w:fldCharType="end"/>
                </w:r>
              </w:hyperlink>
            </w:p>
            <w:p w14:paraId="24E354E4" w14:textId="48BEC00B"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58" w:history="1">
                <w:r w:rsidR="00EA567C" w:rsidRPr="00A22BBB">
                  <w:rPr>
                    <w:rStyle w:val="Hyperlinkki"/>
                    <w:noProof/>
                  </w:rPr>
                  <w:t>Eyle</w:t>
                </w:r>
                <w:r w:rsidR="00EA567C">
                  <w:rPr>
                    <w:noProof/>
                    <w:webHidden/>
                  </w:rPr>
                  <w:tab/>
                </w:r>
                <w:r w:rsidR="00EA567C">
                  <w:rPr>
                    <w:noProof/>
                    <w:webHidden/>
                  </w:rPr>
                  <w:fldChar w:fldCharType="begin"/>
                </w:r>
                <w:r w:rsidR="00EA567C">
                  <w:rPr>
                    <w:noProof/>
                    <w:webHidden/>
                  </w:rPr>
                  <w:instrText xml:space="preserve"> PAGEREF _Toc185323358 \h </w:instrText>
                </w:r>
                <w:r w:rsidR="00EA567C">
                  <w:rPr>
                    <w:noProof/>
                    <w:webHidden/>
                  </w:rPr>
                </w:r>
                <w:r w:rsidR="00EA567C">
                  <w:rPr>
                    <w:noProof/>
                    <w:webHidden/>
                  </w:rPr>
                  <w:fldChar w:fldCharType="separate"/>
                </w:r>
                <w:r w:rsidR="00DA4ECE">
                  <w:rPr>
                    <w:noProof/>
                    <w:webHidden/>
                  </w:rPr>
                  <w:t>39</w:t>
                </w:r>
                <w:r w:rsidR="00EA567C">
                  <w:rPr>
                    <w:noProof/>
                    <w:webHidden/>
                  </w:rPr>
                  <w:fldChar w:fldCharType="end"/>
                </w:r>
              </w:hyperlink>
            </w:p>
            <w:p w14:paraId="403C77A9" w14:textId="74FDD867"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61" w:history="1">
                <w:r w:rsidR="00EA567C" w:rsidRPr="00A22BBB">
                  <w:rPr>
                    <w:rStyle w:val="Hyperlinkki"/>
                    <w:noProof/>
                  </w:rPr>
                  <w:t>Sheekhaal</w:t>
                </w:r>
                <w:r w:rsidR="00EA567C">
                  <w:rPr>
                    <w:noProof/>
                    <w:webHidden/>
                  </w:rPr>
                  <w:tab/>
                </w:r>
                <w:r w:rsidR="00EA567C">
                  <w:rPr>
                    <w:noProof/>
                    <w:webHidden/>
                  </w:rPr>
                  <w:fldChar w:fldCharType="begin"/>
                </w:r>
                <w:r w:rsidR="00EA567C">
                  <w:rPr>
                    <w:noProof/>
                    <w:webHidden/>
                  </w:rPr>
                  <w:instrText xml:space="preserve"> PAGEREF _Toc185323361 \h </w:instrText>
                </w:r>
                <w:r w:rsidR="00EA567C">
                  <w:rPr>
                    <w:noProof/>
                    <w:webHidden/>
                  </w:rPr>
                </w:r>
                <w:r w:rsidR="00EA567C">
                  <w:rPr>
                    <w:noProof/>
                    <w:webHidden/>
                  </w:rPr>
                  <w:fldChar w:fldCharType="separate"/>
                </w:r>
                <w:r w:rsidR="00DA4ECE">
                  <w:rPr>
                    <w:noProof/>
                    <w:webHidden/>
                  </w:rPr>
                  <w:t>40</w:t>
                </w:r>
                <w:r w:rsidR="00EA567C">
                  <w:rPr>
                    <w:noProof/>
                    <w:webHidden/>
                  </w:rPr>
                  <w:fldChar w:fldCharType="end"/>
                </w:r>
              </w:hyperlink>
            </w:p>
            <w:p w14:paraId="6AC75726" w14:textId="5FA80727" w:rsidR="00EA567C" w:rsidRDefault="00542DC9">
              <w:pPr>
                <w:pStyle w:val="Sisluet1"/>
                <w:tabs>
                  <w:tab w:val="right" w:leader="dot" w:pos="9016"/>
                </w:tabs>
                <w:rPr>
                  <w:rFonts w:asciiTheme="minorHAnsi" w:eastAsiaTheme="minorEastAsia" w:hAnsiTheme="minorHAnsi" w:cstheme="minorBidi"/>
                  <w:noProof/>
                  <w:sz w:val="22"/>
                  <w:lang w:eastAsia="fi-FI"/>
                </w:rPr>
              </w:pPr>
              <w:hyperlink w:anchor="_Toc185323365" w:history="1">
                <w:r w:rsidR="00EA567C" w:rsidRPr="00A22BBB">
                  <w:rPr>
                    <w:rStyle w:val="Hyperlinkki"/>
                    <w:noProof/>
                  </w:rPr>
                  <w:t>Ammatilliset ryhmät (</w:t>
                </w:r>
                <w:r w:rsidR="00EA567C" w:rsidRPr="00A22BBB">
                  <w:rPr>
                    <w:rStyle w:val="Hyperlinkki"/>
                    <w:i/>
                    <w:noProof/>
                  </w:rPr>
                  <w:t>sab</w:t>
                </w:r>
                <w:r w:rsidR="00EA567C" w:rsidRPr="00A22BBB">
                  <w:rPr>
                    <w:rStyle w:val="Hyperlinkki"/>
                    <w:noProof/>
                  </w:rPr>
                  <w:t>)</w:t>
                </w:r>
                <w:r w:rsidR="00EA567C">
                  <w:rPr>
                    <w:noProof/>
                    <w:webHidden/>
                  </w:rPr>
                  <w:tab/>
                </w:r>
                <w:r w:rsidR="00EA567C">
                  <w:rPr>
                    <w:noProof/>
                    <w:webHidden/>
                  </w:rPr>
                  <w:fldChar w:fldCharType="begin"/>
                </w:r>
                <w:r w:rsidR="00EA567C">
                  <w:rPr>
                    <w:noProof/>
                    <w:webHidden/>
                  </w:rPr>
                  <w:instrText xml:space="preserve"> PAGEREF _Toc185323365 \h </w:instrText>
                </w:r>
                <w:r w:rsidR="00EA567C">
                  <w:rPr>
                    <w:noProof/>
                    <w:webHidden/>
                  </w:rPr>
                </w:r>
                <w:r w:rsidR="00EA567C">
                  <w:rPr>
                    <w:noProof/>
                    <w:webHidden/>
                  </w:rPr>
                  <w:fldChar w:fldCharType="separate"/>
                </w:r>
                <w:r w:rsidR="00DA4ECE">
                  <w:rPr>
                    <w:noProof/>
                    <w:webHidden/>
                  </w:rPr>
                  <w:t>41</w:t>
                </w:r>
                <w:r w:rsidR="00EA567C">
                  <w:rPr>
                    <w:noProof/>
                    <w:webHidden/>
                  </w:rPr>
                  <w:fldChar w:fldCharType="end"/>
                </w:r>
              </w:hyperlink>
            </w:p>
            <w:p w14:paraId="7C6734F4" w14:textId="4A9F19AA"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66" w:history="1">
                <w:r w:rsidR="00EA567C" w:rsidRPr="00A22BBB">
                  <w:rPr>
                    <w:rStyle w:val="Hyperlinkki"/>
                    <w:noProof/>
                  </w:rPr>
                  <w:t>Gabooye (Midgaan)</w:t>
                </w:r>
                <w:r w:rsidR="00EA567C">
                  <w:rPr>
                    <w:noProof/>
                    <w:webHidden/>
                  </w:rPr>
                  <w:tab/>
                </w:r>
                <w:r w:rsidR="00EA567C">
                  <w:rPr>
                    <w:noProof/>
                    <w:webHidden/>
                  </w:rPr>
                  <w:fldChar w:fldCharType="begin"/>
                </w:r>
                <w:r w:rsidR="00EA567C">
                  <w:rPr>
                    <w:noProof/>
                    <w:webHidden/>
                  </w:rPr>
                  <w:instrText xml:space="preserve"> PAGEREF _Toc185323366 \h </w:instrText>
                </w:r>
                <w:r w:rsidR="00EA567C">
                  <w:rPr>
                    <w:noProof/>
                    <w:webHidden/>
                  </w:rPr>
                </w:r>
                <w:r w:rsidR="00EA567C">
                  <w:rPr>
                    <w:noProof/>
                    <w:webHidden/>
                  </w:rPr>
                  <w:fldChar w:fldCharType="separate"/>
                </w:r>
                <w:r w:rsidR="00DA4ECE">
                  <w:rPr>
                    <w:noProof/>
                    <w:webHidden/>
                  </w:rPr>
                  <w:t>42</w:t>
                </w:r>
                <w:r w:rsidR="00EA567C">
                  <w:rPr>
                    <w:noProof/>
                    <w:webHidden/>
                  </w:rPr>
                  <w:fldChar w:fldCharType="end"/>
                </w:r>
              </w:hyperlink>
            </w:p>
            <w:p w14:paraId="1E676110" w14:textId="170C620C"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70" w:history="1">
                <w:r w:rsidR="00EA567C" w:rsidRPr="00A22BBB">
                  <w:rPr>
                    <w:rStyle w:val="Hyperlinkki"/>
                    <w:noProof/>
                  </w:rPr>
                  <w:t>Tumaal</w:t>
                </w:r>
                <w:r w:rsidR="00EA567C">
                  <w:rPr>
                    <w:noProof/>
                    <w:webHidden/>
                  </w:rPr>
                  <w:tab/>
                </w:r>
                <w:r w:rsidR="00EA567C">
                  <w:rPr>
                    <w:noProof/>
                    <w:webHidden/>
                  </w:rPr>
                  <w:fldChar w:fldCharType="begin"/>
                </w:r>
                <w:r w:rsidR="00EA567C">
                  <w:rPr>
                    <w:noProof/>
                    <w:webHidden/>
                  </w:rPr>
                  <w:instrText xml:space="preserve"> PAGEREF _Toc185323370 \h </w:instrText>
                </w:r>
                <w:r w:rsidR="00EA567C">
                  <w:rPr>
                    <w:noProof/>
                    <w:webHidden/>
                  </w:rPr>
                </w:r>
                <w:r w:rsidR="00EA567C">
                  <w:rPr>
                    <w:noProof/>
                    <w:webHidden/>
                  </w:rPr>
                  <w:fldChar w:fldCharType="separate"/>
                </w:r>
                <w:r w:rsidR="00DA4ECE">
                  <w:rPr>
                    <w:noProof/>
                    <w:webHidden/>
                  </w:rPr>
                  <w:t>45</w:t>
                </w:r>
                <w:r w:rsidR="00EA567C">
                  <w:rPr>
                    <w:noProof/>
                    <w:webHidden/>
                  </w:rPr>
                  <w:fldChar w:fldCharType="end"/>
                </w:r>
              </w:hyperlink>
            </w:p>
            <w:p w14:paraId="7F03765B" w14:textId="312A0716"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74" w:history="1">
                <w:r w:rsidR="00EA567C" w:rsidRPr="00A22BBB">
                  <w:rPr>
                    <w:rStyle w:val="Hyperlinkki"/>
                    <w:noProof/>
                  </w:rPr>
                  <w:t>Yibir (Yibro)</w:t>
                </w:r>
                <w:r w:rsidR="00EA567C">
                  <w:rPr>
                    <w:noProof/>
                    <w:webHidden/>
                  </w:rPr>
                  <w:tab/>
                </w:r>
                <w:r w:rsidR="00EA567C">
                  <w:rPr>
                    <w:noProof/>
                    <w:webHidden/>
                  </w:rPr>
                  <w:fldChar w:fldCharType="begin"/>
                </w:r>
                <w:r w:rsidR="00EA567C">
                  <w:rPr>
                    <w:noProof/>
                    <w:webHidden/>
                  </w:rPr>
                  <w:instrText xml:space="preserve"> PAGEREF _Toc185323374 \h </w:instrText>
                </w:r>
                <w:r w:rsidR="00EA567C">
                  <w:rPr>
                    <w:noProof/>
                    <w:webHidden/>
                  </w:rPr>
                </w:r>
                <w:r w:rsidR="00EA567C">
                  <w:rPr>
                    <w:noProof/>
                    <w:webHidden/>
                  </w:rPr>
                  <w:fldChar w:fldCharType="separate"/>
                </w:r>
                <w:r w:rsidR="00DA4ECE">
                  <w:rPr>
                    <w:noProof/>
                    <w:webHidden/>
                  </w:rPr>
                  <w:t>46</w:t>
                </w:r>
                <w:r w:rsidR="00EA567C">
                  <w:rPr>
                    <w:noProof/>
                    <w:webHidden/>
                  </w:rPr>
                  <w:fldChar w:fldCharType="end"/>
                </w:r>
              </w:hyperlink>
            </w:p>
            <w:p w14:paraId="42E06F34" w14:textId="62CCF1E5"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78" w:history="1">
                <w:r w:rsidR="00EA567C" w:rsidRPr="00A22BBB">
                  <w:rPr>
                    <w:rStyle w:val="Hyperlinkki"/>
                    <w:noProof/>
                  </w:rPr>
                  <w:t>Muut ammatilliset ryhmät</w:t>
                </w:r>
                <w:r w:rsidR="00EA567C">
                  <w:rPr>
                    <w:noProof/>
                    <w:webHidden/>
                  </w:rPr>
                  <w:tab/>
                </w:r>
                <w:r w:rsidR="00EA567C">
                  <w:rPr>
                    <w:noProof/>
                    <w:webHidden/>
                  </w:rPr>
                  <w:fldChar w:fldCharType="begin"/>
                </w:r>
                <w:r w:rsidR="00EA567C">
                  <w:rPr>
                    <w:noProof/>
                    <w:webHidden/>
                  </w:rPr>
                  <w:instrText xml:space="preserve"> PAGEREF _Toc185323378 \h </w:instrText>
                </w:r>
                <w:r w:rsidR="00EA567C">
                  <w:rPr>
                    <w:noProof/>
                    <w:webHidden/>
                  </w:rPr>
                </w:r>
                <w:r w:rsidR="00EA567C">
                  <w:rPr>
                    <w:noProof/>
                    <w:webHidden/>
                  </w:rPr>
                  <w:fldChar w:fldCharType="separate"/>
                </w:r>
                <w:r w:rsidR="00DA4ECE">
                  <w:rPr>
                    <w:noProof/>
                    <w:webHidden/>
                  </w:rPr>
                  <w:t>48</w:t>
                </w:r>
                <w:r w:rsidR="00EA567C">
                  <w:rPr>
                    <w:noProof/>
                    <w:webHidden/>
                  </w:rPr>
                  <w:fldChar w:fldCharType="end"/>
                </w:r>
              </w:hyperlink>
            </w:p>
            <w:p w14:paraId="3716F854" w14:textId="53055618" w:rsidR="00EA567C" w:rsidRDefault="00542DC9">
              <w:pPr>
                <w:pStyle w:val="Sisluet1"/>
                <w:tabs>
                  <w:tab w:val="right" w:leader="dot" w:pos="9016"/>
                </w:tabs>
                <w:rPr>
                  <w:rFonts w:asciiTheme="minorHAnsi" w:eastAsiaTheme="minorEastAsia" w:hAnsiTheme="minorHAnsi" w:cstheme="minorBidi"/>
                  <w:noProof/>
                  <w:sz w:val="22"/>
                  <w:lang w:eastAsia="fi-FI"/>
                </w:rPr>
              </w:pPr>
              <w:hyperlink w:anchor="_Toc185323379" w:history="1">
                <w:r w:rsidR="00EA567C" w:rsidRPr="00A22BBB">
                  <w:rPr>
                    <w:rStyle w:val="Hyperlinkki"/>
                    <w:noProof/>
                  </w:rPr>
                  <w:t>Järjestöjen klaaniyhteydet</w:t>
                </w:r>
                <w:r w:rsidR="00EA567C">
                  <w:rPr>
                    <w:noProof/>
                    <w:webHidden/>
                  </w:rPr>
                  <w:tab/>
                </w:r>
                <w:r w:rsidR="00EA567C">
                  <w:rPr>
                    <w:noProof/>
                    <w:webHidden/>
                  </w:rPr>
                  <w:fldChar w:fldCharType="begin"/>
                </w:r>
                <w:r w:rsidR="00EA567C">
                  <w:rPr>
                    <w:noProof/>
                    <w:webHidden/>
                  </w:rPr>
                  <w:instrText xml:space="preserve"> PAGEREF _Toc185323379 \h </w:instrText>
                </w:r>
                <w:r w:rsidR="00EA567C">
                  <w:rPr>
                    <w:noProof/>
                    <w:webHidden/>
                  </w:rPr>
                </w:r>
                <w:r w:rsidR="00EA567C">
                  <w:rPr>
                    <w:noProof/>
                    <w:webHidden/>
                  </w:rPr>
                  <w:fldChar w:fldCharType="separate"/>
                </w:r>
                <w:r w:rsidR="00DA4ECE">
                  <w:rPr>
                    <w:noProof/>
                    <w:webHidden/>
                  </w:rPr>
                  <w:t>49</w:t>
                </w:r>
                <w:r w:rsidR="00EA567C">
                  <w:rPr>
                    <w:noProof/>
                    <w:webHidden/>
                  </w:rPr>
                  <w:fldChar w:fldCharType="end"/>
                </w:r>
              </w:hyperlink>
            </w:p>
            <w:p w14:paraId="07419193" w14:textId="5318413D"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80" w:history="1">
                <w:r w:rsidR="00EA567C" w:rsidRPr="00A22BBB">
                  <w:rPr>
                    <w:rStyle w:val="Hyperlinkki"/>
                    <w:noProof/>
                  </w:rPr>
                  <w:t>Al-Shabaab (AS)</w:t>
                </w:r>
                <w:r w:rsidR="00EA567C">
                  <w:rPr>
                    <w:noProof/>
                    <w:webHidden/>
                  </w:rPr>
                  <w:tab/>
                </w:r>
                <w:r w:rsidR="00EA567C">
                  <w:rPr>
                    <w:noProof/>
                    <w:webHidden/>
                  </w:rPr>
                  <w:fldChar w:fldCharType="begin"/>
                </w:r>
                <w:r w:rsidR="00EA567C">
                  <w:rPr>
                    <w:noProof/>
                    <w:webHidden/>
                  </w:rPr>
                  <w:instrText xml:space="preserve"> PAGEREF _Toc185323380 \h </w:instrText>
                </w:r>
                <w:r w:rsidR="00EA567C">
                  <w:rPr>
                    <w:noProof/>
                    <w:webHidden/>
                  </w:rPr>
                </w:r>
                <w:r w:rsidR="00EA567C">
                  <w:rPr>
                    <w:noProof/>
                    <w:webHidden/>
                  </w:rPr>
                  <w:fldChar w:fldCharType="separate"/>
                </w:r>
                <w:r w:rsidR="00DA4ECE">
                  <w:rPr>
                    <w:noProof/>
                    <w:webHidden/>
                  </w:rPr>
                  <w:t>49</w:t>
                </w:r>
                <w:r w:rsidR="00EA567C">
                  <w:rPr>
                    <w:noProof/>
                    <w:webHidden/>
                  </w:rPr>
                  <w:fldChar w:fldCharType="end"/>
                </w:r>
              </w:hyperlink>
            </w:p>
            <w:p w14:paraId="797A6CD2" w14:textId="6B8B183A"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81" w:history="1">
                <w:r w:rsidR="00EA567C" w:rsidRPr="00A22BBB">
                  <w:rPr>
                    <w:rStyle w:val="Hyperlinkki"/>
                    <w:noProof/>
                  </w:rPr>
                  <w:t>Ahlu Sunna Wal-Jama’ah (ASWJ)</w:t>
                </w:r>
                <w:r w:rsidR="00EA567C">
                  <w:rPr>
                    <w:noProof/>
                    <w:webHidden/>
                  </w:rPr>
                  <w:tab/>
                </w:r>
                <w:r w:rsidR="00EA567C">
                  <w:rPr>
                    <w:noProof/>
                    <w:webHidden/>
                  </w:rPr>
                  <w:fldChar w:fldCharType="begin"/>
                </w:r>
                <w:r w:rsidR="00EA567C">
                  <w:rPr>
                    <w:noProof/>
                    <w:webHidden/>
                  </w:rPr>
                  <w:instrText xml:space="preserve"> PAGEREF _Toc185323381 \h </w:instrText>
                </w:r>
                <w:r w:rsidR="00EA567C">
                  <w:rPr>
                    <w:noProof/>
                    <w:webHidden/>
                  </w:rPr>
                </w:r>
                <w:r w:rsidR="00EA567C">
                  <w:rPr>
                    <w:noProof/>
                    <w:webHidden/>
                  </w:rPr>
                  <w:fldChar w:fldCharType="separate"/>
                </w:r>
                <w:r w:rsidR="00DA4ECE">
                  <w:rPr>
                    <w:noProof/>
                    <w:webHidden/>
                  </w:rPr>
                  <w:t>51</w:t>
                </w:r>
                <w:r w:rsidR="00EA567C">
                  <w:rPr>
                    <w:noProof/>
                    <w:webHidden/>
                  </w:rPr>
                  <w:fldChar w:fldCharType="end"/>
                </w:r>
              </w:hyperlink>
            </w:p>
            <w:p w14:paraId="68ADABDF" w14:textId="04AD6740" w:rsidR="00EA567C" w:rsidRDefault="00542DC9">
              <w:pPr>
                <w:pStyle w:val="Sisluet2"/>
                <w:tabs>
                  <w:tab w:val="right" w:leader="dot" w:pos="9016"/>
                </w:tabs>
                <w:rPr>
                  <w:rFonts w:asciiTheme="minorHAnsi" w:eastAsiaTheme="minorEastAsia" w:hAnsiTheme="minorHAnsi" w:cstheme="minorBidi"/>
                  <w:noProof/>
                  <w:sz w:val="22"/>
                  <w:lang w:eastAsia="fi-FI"/>
                </w:rPr>
              </w:pPr>
              <w:hyperlink w:anchor="_Toc185323382" w:history="1">
                <w:r w:rsidR="00EA567C" w:rsidRPr="00A22BBB">
                  <w:rPr>
                    <w:rStyle w:val="Hyperlinkki"/>
                    <w:noProof/>
                    <w:lang w:val="en-US"/>
                  </w:rPr>
                  <w:t>Islamic State in Somalia (ISS)</w:t>
                </w:r>
                <w:r w:rsidR="00EA567C">
                  <w:rPr>
                    <w:noProof/>
                    <w:webHidden/>
                  </w:rPr>
                  <w:tab/>
                </w:r>
                <w:r w:rsidR="00EA567C">
                  <w:rPr>
                    <w:noProof/>
                    <w:webHidden/>
                  </w:rPr>
                  <w:fldChar w:fldCharType="begin"/>
                </w:r>
                <w:r w:rsidR="00EA567C">
                  <w:rPr>
                    <w:noProof/>
                    <w:webHidden/>
                  </w:rPr>
                  <w:instrText xml:space="preserve"> PAGEREF _Toc185323382 \h </w:instrText>
                </w:r>
                <w:r w:rsidR="00EA567C">
                  <w:rPr>
                    <w:noProof/>
                    <w:webHidden/>
                  </w:rPr>
                </w:r>
                <w:r w:rsidR="00EA567C">
                  <w:rPr>
                    <w:noProof/>
                    <w:webHidden/>
                  </w:rPr>
                  <w:fldChar w:fldCharType="separate"/>
                </w:r>
                <w:r w:rsidR="00DA4ECE">
                  <w:rPr>
                    <w:noProof/>
                    <w:webHidden/>
                  </w:rPr>
                  <w:t>51</w:t>
                </w:r>
                <w:r w:rsidR="00EA567C">
                  <w:rPr>
                    <w:noProof/>
                    <w:webHidden/>
                  </w:rPr>
                  <w:fldChar w:fldCharType="end"/>
                </w:r>
              </w:hyperlink>
            </w:p>
            <w:p w14:paraId="69A78651" w14:textId="6B2D9041" w:rsidR="00EA567C" w:rsidRDefault="00542DC9">
              <w:pPr>
                <w:pStyle w:val="Sisluet1"/>
                <w:tabs>
                  <w:tab w:val="right" w:leader="dot" w:pos="9016"/>
                </w:tabs>
                <w:rPr>
                  <w:rFonts w:asciiTheme="minorHAnsi" w:eastAsiaTheme="minorEastAsia" w:hAnsiTheme="minorHAnsi" w:cstheme="minorBidi"/>
                  <w:noProof/>
                  <w:sz w:val="22"/>
                  <w:lang w:eastAsia="fi-FI"/>
                </w:rPr>
              </w:pPr>
              <w:hyperlink w:anchor="_Toc185323383" w:history="1">
                <w:r w:rsidR="00EA567C" w:rsidRPr="00A22BBB">
                  <w:rPr>
                    <w:rStyle w:val="Hyperlinkki"/>
                    <w:noProof/>
                  </w:rPr>
                  <w:t>Lähteet:</w:t>
                </w:r>
                <w:r w:rsidR="00EA567C">
                  <w:rPr>
                    <w:noProof/>
                    <w:webHidden/>
                  </w:rPr>
                  <w:tab/>
                </w:r>
                <w:r w:rsidR="00EA567C">
                  <w:rPr>
                    <w:noProof/>
                    <w:webHidden/>
                  </w:rPr>
                  <w:fldChar w:fldCharType="begin"/>
                </w:r>
                <w:r w:rsidR="00EA567C">
                  <w:rPr>
                    <w:noProof/>
                    <w:webHidden/>
                  </w:rPr>
                  <w:instrText xml:space="preserve"> PAGEREF _Toc185323383 \h </w:instrText>
                </w:r>
                <w:r w:rsidR="00EA567C">
                  <w:rPr>
                    <w:noProof/>
                    <w:webHidden/>
                  </w:rPr>
                </w:r>
                <w:r w:rsidR="00EA567C">
                  <w:rPr>
                    <w:noProof/>
                    <w:webHidden/>
                  </w:rPr>
                  <w:fldChar w:fldCharType="separate"/>
                </w:r>
                <w:r w:rsidR="00DA4ECE">
                  <w:rPr>
                    <w:noProof/>
                    <w:webHidden/>
                  </w:rPr>
                  <w:t>53</w:t>
                </w:r>
                <w:r w:rsidR="00EA567C">
                  <w:rPr>
                    <w:noProof/>
                    <w:webHidden/>
                  </w:rPr>
                  <w:fldChar w:fldCharType="end"/>
                </w:r>
              </w:hyperlink>
            </w:p>
            <w:p w14:paraId="5AD8B860" w14:textId="77777777" w:rsidR="00C17218" w:rsidRDefault="00C17218" w:rsidP="00C17218">
              <w:r>
                <w:rPr>
                  <w:b/>
                  <w:bCs/>
                </w:rPr>
                <w:fldChar w:fldCharType="end"/>
              </w:r>
            </w:p>
          </w:sdtContent>
        </w:sdt>
        <w:p w14:paraId="47262ABE" w14:textId="77777777" w:rsidR="00C17218" w:rsidRDefault="00C17218" w:rsidP="00C17218">
          <w:pPr>
            <w:pStyle w:val="Otsikko1"/>
            <w:jc w:val="center"/>
          </w:pPr>
          <w:bookmarkStart w:id="4" w:name="_Toc184214298"/>
          <w:bookmarkStart w:id="5" w:name="_Toc184214299"/>
          <w:r>
            <w:br w:type="page"/>
          </w:r>
          <w:bookmarkStart w:id="6" w:name="_Toc184885447"/>
          <w:bookmarkStart w:id="7" w:name="_Toc184967957"/>
          <w:bookmarkStart w:id="8" w:name="_Toc185323306"/>
          <w:r w:rsidRPr="001D24E9">
            <w:rPr>
              <w:noProof/>
              <w:sz w:val="16"/>
              <w:szCs w:val="16"/>
            </w:rPr>
            <w:lastRenderedPageBreak/>
            <w:drawing>
              <wp:anchor distT="0" distB="0" distL="114300" distR="114300" simplePos="0" relativeHeight="251667456" behindDoc="0" locked="0" layoutInCell="1" allowOverlap="1" wp14:anchorId="681CD656" wp14:editId="35579F0C">
                <wp:simplePos x="0" y="0"/>
                <wp:positionH relativeFrom="column">
                  <wp:posOffset>-508635</wp:posOffset>
                </wp:positionH>
                <wp:positionV relativeFrom="page">
                  <wp:posOffset>334010</wp:posOffset>
                </wp:positionV>
                <wp:extent cx="1872000" cy="612000"/>
                <wp:effectExtent l="0" t="0" r="0" b="0"/>
                <wp:wrapNone/>
                <wp:docPr id="4" name="Kuva 4" descr="Logo: Maahanmuuttovirasto, Migrationsverket, Finnish Immigr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GRI_logo_RGB_6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000" cy="612000"/>
                        </a:xfrm>
                        <a:prstGeom prst="rect">
                          <a:avLst/>
                        </a:prstGeom>
                      </pic:spPr>
                    </pic:pic>
                  </a:graphicData>
                </a:graphic>
                <wp14:sizeRelH relativeFrom="page">
                  <wp14:pctWidth>0</wp14:pctWidth>
                </wp14:sizeRelH>
                <wp14:sizeRelV relativeFrom="page">
                  <wp14:pctHeight>0</wp14:pctHeight>
                </wp14:sizeRelV>
              </wp:anchor>
            </w:drawing>
          </w:r>
          <w:r>
            <w:t>Somalian klaaniselvitys</w:t>
          </w:r>
          <w:bookmarkEnd w:id="6"/>
          <w:bookmarkEnd w:id="7"/>
          <w:bookmarkEnd w:id="8"/>
        </w:p>
        <w:p w14:paraId="1E429C22" w14:textId="77777777" w:rsidR="00C17218" w:rsidRDefault="00C17218" w:rsidP="00C17218">
          <w:pPr>
            <w:pStyle w:val="Otsikko2"/>
            <w:jc w:val="center"/>
          </w:pPr>
          <w:bookmarkStart w:id="9" w:name="_Toc184885448"/>
          <w:bookmarkStart w:id="10" w:name="_Toc184967958"/>
          <w:bookmarkStart w:id="11" w:name="_Toc185323307"/>
          <w:r>
            <w:t>Joulukuu 2024</w:t>
          </w:r>
          <w:bookmarkEnd w:id="9"/>
          <w:bookmarkEnd w:id="10"/>
          <w:bookmarkEnd w:id="11"/>
        </w:p>
        <w:p w14:paraId="7C6C8769" w14:textId="77777777" w:rsidR="00C17218" w:rsidRDefault="00C17218" w:rsidP="00C17218">
          <w:pPr>
            <w:pStyle w:val="LeiptekstiMigri"/>
            <w:ind w:left="0"/>
          </w:pPr>
        </w:p>
        <w:p w14:paraId="6A93B6C9" w14:textId="77777777" w:rsidR="00C17218" w:rsidRDefault="00C17218" w:rsidP="00C17218">
          <w:pPr>
            <w:pStyle w:val="LeiptekstiMigri"/>
            <w:ind w:left="0"/>
          </w:pPr>
        </w:p>
        <w:p w14:paraId="3FD82FBC" w14:textId="77777777" w:rsidR="00C17218" w:rsidRDefault="00C17218" w:rsidP="00C17218">
          <w:pPr>
            <w:pStyle w:val="Otsikko4"/>
          </w:pPr>
          <w:r w:rsidRPr="00842736">
            <w:rPr>
              <w:i/>
            </w:rPr>
            <w:t>Tiivistelmä</w:t>
          </w:r>
        </w:p>
        <w:p w14:paraId="63AC1CA8" w14:textId="77777777" w:rsidR="00C17218" w:rsidRPr="0015456E" w:rsidRDefault="00C17218" w:rsidP="00E8664E">
          <w:pPr>
            <w:pStyle w:val="LeiptekstiMigri"/>
            <w:ind w:left="0"/>
            <w:jc w:val="both"/>
            <w:rPr>
              <w:i/>
            </w:rPr>
          </w:pPr>
          <w:r w:rsidRPr="0015456E">
            <w:rPr>
              <w:i/>
            </w:rPr>
            <w:t>Tämän selvityksen tarkoituksena on päivittää aiempaa vuonna 2012 tehtyä selvitystä ja antaa yleiskuva Somalian klaanijärjestelmästä ja vähemmistöryhmistä sekä Somalia</w:t>
          </w:r>
          <w:r w:rsidR="00710A3F">
            <w:rPr>
              <w:i/>
            </w:rPr>
            <w:t>n</w:t>
          </w:r>
          <w:r w:rsidRPr="0015456E">
            <w:rPr>
              <w:i/>
            </w:rPr>
            <w:t xml:space="preserve"> klaaniperhe</w:t>
          </w:r>
          <w:r w:rsidR="00710A3F">
            <w:rPr>
              <w:i/>
            </w:rPr>
            <w:t>iden</w:t>
          </w:r>
          <w:r w:rsidRPr="0015456E">
            <w:rPr>
              <w:i/>
            </w:rPr>
            <w:t>, klaani</w:t>
          </w:r>
          <w:r w:rsidR="00710A3F">
            <w:rPr>
              <w:i/>
            </w:rPr>
            <w:t>en</w:t>
          </w:r>
          <w:r w:rsidRPr="0015456E">
            <w:rPr>
              <w:i/>
            </w:rPr>
            <w:t>, alaklaani</w:t>
          </w:r>
          <w:r w:rsidR="00710A3F">
            <w:rPr>
              <w:i/>
            </w:rPr>
            <w:t>en</w:t>
          </w:r>
          <w:r w:rsidRPr="0015456E">
            <w:rPr>
              <w:i/>
            </w:rPr>
            <w:t xml:space="preserve"> </w:t>
          </w:r>
          <w:r w:rsidR="00710A3F">
            <w:rPr>
              <w:i/>
            </w:rPr>
            <w:t>ja</w:t>
          </w:r>
          <w:r w:rsidRPr="0015456E">
            <w:rPr>
              <w:i/>
            </w:rPr>
            <w:t xml:space="preserve"> vähemmistöryhm</w:t>
          </w:r>
          <w:r w:rsidR="00710A3F">
            <w:rPr>
              <w:i/>
            </w:rPr>
            <w:t>ien alueellisesta sijoittumisesta ja</w:t>
          </w:r>
          <w:r w:rsidRPr="0015456E">
            <w:rPr>
              <w:i/>
            </w:rPr>
            <w:t xml:space="preserve"> </w:t>
          </w:r>
          <w:r w:rsidR="00710A3F">
            <w:rPr>
              <w:i/>
            </w:rPr>
            <w:t>asemasta eri</w:t>
          </w:r>
          <w:r w:rsidRPr="0015456E">
            <w:rPr>
              <w:i/>
            </w:rPr>
            <w:t xml:space="preserve"> alue</w:t>
          </w:r>
          <w:r w:rsidR="00710A3F">
            <w:rPr>
              <w:i/>
            </w:rPr>
            <w:t>illa</w:t>
          </w:r>
          <w:r w:rsidRPr="0015456E">
            <w:rPr>
              <w:i/>
            </w:rPr>
            <w:t xml:space="preserve"> on. </w:t>
          </w:r>
        </w:p>
        <w:p w14:paraId="74715B6D" w14:textId="66D30A3E" w:rsidR="00820190" w:rsidRDefault="00710A3F" w:rsidP="00E8664E">
          <w:pPr>
            <w:pStyle w:val="LeiptekstiMigri"/>
            <w:ind w:left="0"/>
            <w:jc w:val="both"/>
            <w:rPr>
              <w:i/>
            </w:rPr>
          </w:pPr>
          <w:r>
            <w:rPr>
              <w:i/>
            </w:rPr>
            <w:t>Yksityiskohtaisen</w:t>
          </w:r>
          <w:r w:rsidR="00C17218" w:rsidRPr="0015456E">
            <w:rPr>
              <w:i/>
            </w:rPr>
            <w:t xml:space="preserve"> ja luotettavan tiedon saaminen Somaliasta on vaikeaa</w:t>
          </w:r>
          <w:r>
            <w:rPr>
              <w:i/>
            </w:rPr>
            <w:t>,</w:t>
          </w:r>
          <w:r w:rsidR="00C17218" w:rsidRPr="0015456E">
            <w:rPr>
              <w:i/>
            </w:rPr>
            <w:t xml:space="preserve"> eikä ajankohtaista tietoa </w:t>
          </w:r>
          <w:r>
            <w:rPr>
              <w:i/>
            </w:rPr>
            <w:t xml:space="preserve">kaikista </w:t>
          </w:r>
          <w:r w:rsidR="00C17218" w:rsidRPr="0015456E">
            <w:rPr>
              <w:i/>
            </w:rPr>
            <w:t xml:space="preserve">klaaneista tai niiden nykyisistä asuinalueista ollut saatavilla tähän selvitykseen varatun ajan puitteissa. </w:t>
          </w:r>
        </w:p>
        <w:p w14:paraId="5CD43F4F" w14:textId="05FDCB6A" w:rsidR="00173938" w:rsidRPr="008F143F" w:rsidRDefault="00C17218" w:rsidP="00E8664E">
          <w:pPr>
            <w:pStyle w:val="LeiptekstiMigri"/>
            <w:ind w:left="0"/>
            <w:jc w:val="both"/>
            <w:rPr>
              <w:i/>
            </w:rPr>
          </w:pPr>
          <w:r w:rsidRPr="0015456E">
            <w:rPr>
              <w:i/>
            </w:rPr>
            <w:t>Somalian klaanijärjestelmä on monimutkainen</w:t>
          </w:r>
          <w:r w:rsidR="00710A3F">
            <w:rPr>
              <w:i/>
            </w:rPr>
            <w:t>,</w:t>
          </w:r>
          <w:r w:rsidRPr="0015456E">
            <w:rPr>
              <w:i/>
            </w:rPr>
            <w:t xml:space="preserve"> ja erilaisten vähemmistöryhmien linkittyminen somaliklaaneihin tekee siitä haastavan selvittää.</w:t>
          </w:r>
          <w:r w:rsidR="008F143F">
            <w:rPr>
              <w:i/>
            </w:rPr>
            <w:t xml:space="preserve"> </w:t>
          </w:r>
          <w:r w:rsidR="00173938" w:rsidRPr="008F143F">
            <w:rPr>
              <w:i/>
            </w:rPr>
            <w:t xml:space="preserve">Lisäksi klaanijärjestelmä on dynaaminen ja altis jatkuville muutoksille. Täten klaanijärjestelmästä ei ole mahdollista </w:t>
          </w:r>
          <w:r w:rsidR="00710A3F">
            <w:rPr>
              <w:i/>
            </w:rPr>
            <w:t>laatia</w:t>
          </w:r>
          <w:r w:rsidR="00173938" w:rsidRPr="008F143F">
            <w:rPr>
              <w:i/>
            </w:rPr>
            <w:t xml:space="preserve"> yksiselitteistä </w:t>
          </w:r>
          <w:r w:rsidR="00710A3F">
            <w:rPr>
              <w:i/>
            </w:rPr>
            <w:t>ja kaikenkattavaa</w:t>
          </w:r>
          <w:r w:rsidR="00173938" w:rsidRPr="008F143F">
            <w:rPr>
              <w:i/>
            </w:rPr>
            <w:t xml:space="preserve"> selvitystä.</w:t>
          </w:r>
        </w:p>
        <w:p w14:paraId="558D9137" w14:textId="77777777" w:rsidR="00C17218" w:rsidRPr="00EA567C" w:rsidRDefault="00C17218" w:rsidP="00C17218">
          <w:pPr>
            <w:pStyle w:val="LeiptekstiMigri"/>
            <w:ind w:left="0"/>
          </w:pPr>
        </w:p>
        <w:p w14:paraId="3308CAD1" w14:textId="77777777" w:rsidR="00C17218" w:rsidRPr="00DC785A" w:rsidRDefault="00C17218" w:rsidP="00C17218">
          <w:pPr>
            <w:pStyle w:val="Otsikko4"/>
            <w:rPr>
              <w:i/>
              <w:lang w:val="en-GB"/>
            </w:rPr>
          </w:pPr>
          <w:r w:rsidRPr="00DC785A">
            <w:rPr>
              <w:i/>
              <w:lang w:val="en-GB"/>
            </w:rPr>
            <w:t>Abstract</w:t>
          </w:r>
        </w:p>
        <w:p w14:paraId="7359739D" w14:textId="77777777" w:rsidR="00C17218" w:rsidRPr="00DC785A" w:rsidRDefault="00C17218" w:rsidP="00E8664E">
          <w:pPr>
            <w:pStyle w:val="LeiptekstiMigri"/>
            <w:ind w:left="0"/>
            <w:jc w:val="both"/>
            <w:rPr>
              <w:i/>
              <w:lang w:val="en-GB"/>
            </w:rPr>
          </w:pPr>
          <w:r w:rsidRPr="00DC785A">
            <w:rPr>
              <w:i/>
              <w:lang w:val="en-GB"/>
            </w:rPr>
            <w:t>The purpose of this report is to</w:t>
          </w:r>
          <w:r>
            <w:rPr>
              <w:i/>
              <w:lang w:val="en-GB"/>
            </w:rPr>
            <w:t xml:space="preserve"> </w:t>
          </w:r>
          <w:r w:rsidRPr="00DC785A">
            <w:rPr>
              <w:i/>
              <w:lang w:val="en-GB"/>
            </w:rPr>
            <w:t xml:space="preserve">update the previous </w:t>
          </w:r>
          <w:r>
            <w:rPr>
              <w:i/>
              <w:lang w:val="en-GB"/>
            </w:rPr>
            <w:t>report (2012)</w:t>
          </w:r>
          <w:r w:rsidR="00710A3F">
            <w:rPr>
              <w:i/>
              <w:lang w:val="en-GB"/>
            </w:rPr>
            <w:t xml:space="preserve"> on the same topic</w:t>
          </w:r>
          <w:r w:rsidRPr="00DC785A">
            <w:rPr>
              <w:i/>
              <w:lang w:val="en-GB"/>
            </w:rPr>
            <w:t xml:space="preserve"> and</w:t>
          </w:r>
          <w:r w:rsidR="00710A3F">
            <w:rPr>
              <w:i/>
              <w:lang w:val="en-GB"/>
            </w:rPr>
            <w:t xml:space="preserve"> to</w:t>
          </w:r>
          <w:r w:rsidRPr="00DC785A">
            <w:rPr>
              <w:i/>
              <w:lang w:val="en-GB"/>
            </w:rPr>
            <w:t xml:space="preserve"> provide an overview of Somalia’s clan system and minority groups, as well as outline where various clan families, clans, sub-clans, and minority groups are currently located in Somalia and their status within those regions.</w:t>
          </w:r>
        </w:p>
        <w:p w14:paraId="4E39E554" w14:textId="1ABC7B8A" w:rsidR="00820190" w:rsidRDefault="00C17218" w:rsidP="00E8664E">
          <w:pPr>
            <w:pStyle w:val="LeiptekstiMigri"/>
            <w:ind w:left="0"/>
            <w:jc w:val="both"/>
            <w:rPr>
              <w:i/>
              <w:lang w:val="en-GB"/>
            </w:rPr>
          </w:pPr>
          <w:r>
            <w:rPr>
              <w:i/>
              <w:lang w:val="en-GB"/>
            </w:rPr>
            <w:t>Gathering</w:t>
          </w:r>
          <w:r w:rsidRPr="00DC785A">
            <w:rPr>
              <w:i/>
              <w:lang w:val="en-GB"/>
            </w:rPr>
            <w:t xml:space="preserve"> detailed and reliable information about Somalia is challenging, and up-to-date </w:t>
          </w:r>
          <w:r>
            <w:rPr>
              <w:i/>
              <w:lang w:val="en-GB"/>
            </w:rPr>
            <w:t>information</w:t>
          </w:r>
          <w:r w:rsidRPr="00DC785A">
            <w:rPr>
              <w:i/>
              <w:lang w:val="en-GB"/>
            </w:rPr>
            <w:t xml:space="preserve"> on many clans or their current areas of residence was not available within the timeframe allocated for this report. </w:t>
          </w:r>
        </w:p>
        <w:p w14:paraId="49B53702" w14:textId="3BCD4E19" w:rsidR="00C17218" w:rsidRPr="00BE3DDF" w:rsidRDefault="00C17218" w:rsidP="00E8664E">
          <w:pPr>
            <w:pStyle w:val="LeiptekstiMigri"/>
            <w:ind w:left="0"/>
            <w:jc w:val="both"/>
            <w:rPr>
              <w:i/>
              <w:lang w:val="en-GB"/>
            </w:rPr>
          </w:pPr>
          <w:r w:rsidRPr="00DC785A">
            <w:rPr>
              <w:i/>
              <w:lang w:val="en-GB"/>
            </w:rPr>
            <w:t>Somalia’s clan system is complex, and the connections between different minority groups and Somali clans make it difficult to investigate.</w:t>
          </w:r>
          <w:r w:rsidR="00BE3DDF">
            <w:rPr>
              <w:i/>
              <w:lang w:val="en-GB"/>
            </w:rPr>
            <w:t xml:space="preserve"> </w:t>
          </w:r>
          <w:r w:rsidR="009C0893" w:rsidRPr="00E85717">
            <w:rPr>
              <w:i/>
              <w:lang w:val="en-GB"/>
            </w:rPr>
            <w:t xml:space="preserve">In addition, the clan system is dynamic and subject to constant change. </w:t>
          </w:r>
          <w:r w:rsidR="00BE3DDF" w:rsidRPr="00E85717">
            <w:rPr>
              <w:i/>
              <w:lang w:val="en-GB"/>
            </w:rPr>
            <w:t>Therefore, it is</w:t>
          </w:r>
          <w:r w:rsidR="00BE3DDF">
            <w:rPr>
              <w:i/>
              <w:lang w:val="en-GB"/>
            </w:rPr>
            <w:t xml:space="preserve"> not possible to have </w:t>
          </w:r>
          <w:r w:rsidR="00BE3DDF" w:rsidRPr="00E85717">
            <w:rPr>
              <w:i/>
              <w:lang w:val="en-GB"/>
            </w:rPr>
            <w:t>a</w:t>
          </w:r>
          <w:r w:rsidR="00BE3DDF">
            <w:rPr>
              <w:i/>
              <w:lang w:val="en-GB"/>
            </w:rPr>
            <w:t xml:space="preserve"> definitive and conclusive report on the clan system.</w:t>
          </w:r>
        </w:p>
        <w:p w14:paraId="480C33FF" w14:textId="77777777" w:rsidR="00C17218" w:rsidRPr="003B5930" w:rsidRDefault="00C17218" w:rsidP="00C17218">
          <w:pPr>
            <w:rPr>
              <w:i/>
              <w:lang w:val="en-US"/>
            </w:rPr>
          </w:pPr>
        </w:p>
        <w:p w14:paraId="1733A989" w14:textId="77777777" w:rsidR="00C17218" w:rsidRPr="003B5930" w:rsidRDefault="00C17218" w:rsidP="00C17218">
          <w:pPr>
            <w:rPr>
              <w:i/>
              <w:lang w:val="en-US"/>
            </w:rPr>
          </w:pPr>
        </w:p>
        <w:p w14:paraId="33FBB5D3" w14:textId="77777777" w:rsidR="00C17218" w:rsidRPr="008C7ACB" w:rsidRDefault="00C17218" w:rsidP="00C17218">
          <w:pPr>
            <w:rPr>
              <w:b/>
              <w:i/>
              <w:lang w:val="en-GB"/>
            </w:rPr>
          </w:pPr>
          <w:r w:rsidRPr="008C7ACB">
            <w:rPr>
              <w:b/>
              <w:i/>
              <w:lang w:val="en-GB"/>
            </w:rPr>
            <w:br w:type="page"/>
          </w:r>
        </w:p>
        <w:p w14:paraId="5A7B3D50" w14:textId="77777777" w:rsidR="00C17218" w:rsidRDefault="00C17218" w:rsidP="00C17218">
          <w:pPr>
            <w:rPr>
              <w:b/>
              <w:i/>
            </w:rPr>
          </w:pPr>
          <w:bookmarkStart w:id="12" w:name="_Hlk196472152"/>
          <w:r w:rsidRPr="00647745">
            <w:rPr>
              <w:b/>
              <w:i/>
            </w:rPr>
            <w:lastRenderedPageBreak/>
            <w:t>Huomioita selvityksestä</w:t>
          </w:r>
        </w:p>
        <w:p w14:paraId="44EC01DA" w14:textId="77777777" w:rsidR="00C17218" w:rsidRPr="00647745" w:rsidRDefault="00C17218" w:rsidP="00E8664E">
          <w:pPr>
            <w:pStyle w:val="LeiptekstiMigri"/>
            <w:ind w:left="0"/>
            <w:jc w:val="both"/>
            <w:rPr>
              <w:i/>
            </w:rPr>
          </w:pPr>
          <w:r w:rsidRPr="00647745">
            <w:rPr>
              <w:i/>
            </w:rPr>
            <w:t>On huomioitava, että somalinkielisten sanojen kirjoitusasut saattavat vaihdella (esimerkiksi Biyomaal, Bimaal, Bi maal). Tekstissä on pyritty käyttämään somalinkielisiä pidempiä kirjoitusasuja sen ollessa mahdollista</w:t>
          </w:r>
          <w:r w:rsidR="008508EE">
            <w:rPr>
              <w:i/>
            </w:rPr>
            <w:t>,</w:t>
          </w:r>
          <w:r w:rsidRPr="00647745">
            <w:rPr>
              <w:i/>
            </w:rPr>
            <w:t xml:space="preserve"> ja siksi esimerkiksi klaanien tai ryhmien nimet saattavat mahdollisesti poiketa hieman muista</w:t>
          </w:r>
          <w:r w:rsidR="00B760C0">
            <w:rPr>
              <w:i/>
            </w:rPr>
            <w:t xml:space="preserve"> samaa aihetta käsittelevistä</w:t>
          </w:r>
          <w:r w:rsidRPr="00647745">
            <w:rPr>
              <w:i/>
            </w:rPr>
            <w:t xml:space="preserve"> teksteistä. Sen sijaan paikannimistä on pyritty käyttämään kirjallisuudessa yleisesti käytettyjä muotoja, esimerkiksi Ceerigaabosta käytetään nimitystä Erigabo. Alaviitteisiin on pyritty lisäämään vaihtoehtoisia kirjoitusasuja.</w:t>
          </w:r>
        </w:p>
        <w:p w14:paraId="2D0FCF3B" w14:textId="493CDE0A" w:rsidR="00C17218" w:rsidRDefault="00C17218" w:rsidP="00E8664E">
          <w:pPr>
            <w:pStyle w:val="LeiptekstiMigri"/>
            <w:ind w:left="0"/>
            <w:jc w:val="both"/>
            <w:rPr>
              <w:i/>
            </w:rPr>
          </w:pPr>
          <w:r w:rsidRPr="00647745">
            <w:rPr>
              <w:i/>
            </w:rPr>
            <w:t>Mitä tulee yleisesti somalinkielisten sanojen erilaisiin kirjoitusasuihin, on hyvä huomioida, että useimmat sanat, jotka alun perin alkavat c-kirjaimella, saatetaan myös kirjoittaa ilman ensimmäistä kirjainta (Cabdi = Abdi, Hawiye/Habar Gedirin alaklaani Cayr tai Ceyr = Ayr tai Air). Myös sanan keskellä oleva c-kirjain saatetaan korvata ’-merkillä</w:t>
          </w:r>
          <w:r>
            <w:rPr>
              <w:i/>
            </w:rPr>
            <w:t xml:space="preserve"> </w:t>
          </w:r>
          <w:r w:rsidRPr="00333A09">
            <w:rPr>
              <w:i/>
            </w:rPr>
            <w:t>tai pidennetyllä vokaalilla</w:t>
          </w:r>
          <w:r w:rsidRPr="00647745">
            <w:rPr>
              <w:i/>
            </w:rPr>
            <w:t xml:space="preserve"> (Gaaljecel = Galje’el</w:t>
          </w:r>
          <w:r>
            <w:rPr>
              <w:i/>
            </w:rPr>
            <w:t>/Galjeel</w:t>
          </w:r>
          <w:r w:rsidRPr="00647745">
            <w:rPr>
              <w:i/>
            </w:rPr>
            <w:t>, Habar Jeclo = Habar Je’lo</w:t>
          </w:r>
          <w:r>
            <w:rPr>
              <w:i/>
            </w:rPr>
            <w:t>/Habar Jeelo</w:t>
          </w:r>
          <w:r w:rsidRPr="00647745">
            <w:rPr>
              <w:i/>
            </w:rPr>
            <w:t xml:space="preserve">, Sacad = Sa’ad). </w:t>
          </w:r>
          <w:r>
            <w:rPr>
              <w:i/>
            </w:rPr>
            <w:t>Lisäksi</w:t>
          </w:r>
          <w:r w:rsidRPr="00647745">
            <w:rPr>
              <w:i/>
            </w:rPr>
            <w:t xml:space="preserve"> x-kirjaimen tilalla käytetään h-kirjainta (Axmed = Ahmed, Reer Xamar = Reer Hamar). Somalin kielessä yleiset tuplavokaalit on varsinkin englanninkielisessä kirjallisuudessa usein typistetty yhden vokaalin muotoon (Daarood = </w:t>
          </w:r>
          <w:proofErr w:type="spellStart"/>
          <w:r w:rsidRPr="00647745">
            <w:rPr>
              <w:i/>
            </w:rPr>
            <w:t>Darod</w:t>
          </w:r>
          <w:proofErr w:type="spellEnd"/>
          <w:r w:rsidRPr="00647745">
            <w:rPr>
              <w:i/>
            </w:rPr>
            <w:t xml:space="preserve">, </w:t>
          </w:r>
          <w:proofErr w:type="spellStart"/>
          <w:r w:rsidRPr="00647745">
            <w:rPr>
              <w:i/>
            </w:rPr>
            <w:t>Ceerigaabo</w:t>
          </w:r>
          <w:proofErr w:type="spellEnd"/>
          <w:r w:rsidRPr="00647745">
            <w:rPr>
              <w:i/>
            </w:rPr>
            <w:t xml:space="preserve"> = </w:t>
          </w:r>
          <w:proofErr w:type="spellStart"/>
          <w:r w:rsidRPr="00647745">
            <w:rPr>
              <w:i/>
            </w:rPr>
            <w:t>Erigabo</w:t>
          </w:r>
          <w:proofErr w:type="spellEnd"/>
          <w:r w:rsidRPr="00647745">
            <w:rPr>
              <w:i/>
            </w:rPr>
            <w:t>).</w:t>
          </w:r>
        </w:p>
        <w:p w14:paraId="3F1F0697" w14:textId="65B79722" w:rsidR="00345090" w:rsidRDefault="00345090" w:rsidP="00E8664E">
          <w:pPr>
            <w:pStyle w:val="LeiptekstiMigri"/>
            <w:ind w:left="0"/>
            <w:jc w:val="both"/>
            <w:rPr>
              <w:i/>
            </w:rPr>
          </w:pPr>
          <w:r w:rsidRPr="00820190">
            <w:rPr>
              <w:i/>
            </w:rPr>
            <w:t xml:space="preserve">Tässä selvityksessä on </w:t>
          </w:r>
          <w:r w:rsidR="00346FC2">
            <w:rPr>
              <w:i/>
            </w:rPr>
            <w:t>käytetty</w:t>
          </w:r>
          <w:r w:rsidRPr="00820190">
            <w:rPr>
              <w:i/>
            </w:rPr>
            <w:t xml:space="preserve"> ennen joulukuuta 2024 julkaistuja lähteitä.</w:t>
          </w:r>
          <w:r w:rsidR="006117CF">
            <w:rPr>
              <w:i/>
            </w:rPr>
            <w:t xml:space="preserve"> </w:t>
          </w:r>
          <w:r w:rsidR="007A1514">
            <w:rPr>
              <w:i/>
            </w:rPr>
            <w:t>O</w:t>
          </w:r>
          <w:r w:rsidR="006117CF">
            <w:rPr>
              <w:i/>
            </w:rPr>
            <w:t>n syytä huomioida, että selvitykse</w:t>
          </w:r>
          <w:r w:rsidR="00346FC2">
            <w:rPr>
              <w:i/>
            </w:rPr>
            <w:t>n</w:t>
          </w:r>
          <w:r w:rsidR="006117CF">
            <w:rPr>
              <w:i/>
            </w:rPr>
            <w:t xml:space="preserve"> </w:t>
          </w:r>
          <w:r w:rsidR="006117CF" w:rsidRPr="006117CF">
            <w:rPr>
              <w:i/>
            </w:rPr>
            <w:t xml:space="preserve">lähdeviittaustapa </w:t>
          </w:r>
          <w:r w:rsidR="007A1514">
            <w:rPr>
              <w:i/>
            </w:rPr>
            <w:t xml:space="preserve">ei </w:t>
          </w:r>
          <w:r w:rsidR="006117CF" w:rsidRPr="006117CF">
            <w:rPr>
              <w:i/>
            </w:rPr>
            <w:t xml:space="preserve">noudata kaikilta osin </w:t>
          </w:r>
          <w:r w:rsidR="00542DC9">
            <w:rPr>
              <w:i/>
            </w:rPr>
            <w:t xml:space="preserve">Maahanmuuttoviraston </w:t>
          </w:r>
          <w:r w:rsidR="006117CF" w:rsidRPr="006117CF">
            <w:rPr>
              <w:i/>
            </w:rPr>
            <w:t>maatietopalvelun muissa tuotteissa käytössä olevaa viittaustapaa.</w:t>
          </w:r>
          <w:r w:rsidR="007A1514">
            <w:rPr>
              <w:i/>
            </w:rPr>
            <w:t xml:space="preserve"> </w:t>
          </w:r>
          <w:r w:rsidR="00346FC2">
            <w:rPr>
              <w:i/>
            </w:rPr>
            <w:t xml:space="preserve">Keskeisimpinä lähteinä selvityksessä on käytetty Euroopan turvapaikka-asioiden tukivirasto </w:t>
          </w:r>
          <w:proofErr w:type="spellStart"/>
          <w:r w:rsidR="00346FC2">
            <w:rPr>
              <w:i/>
            </w:rPr>
            <w:t>EASO:n</w:t>
          </w:r>
          <w:proofErr w:type="spellEnd"/>
          <w:r w:rsidR="00346FC2">
            <w:rPr>
              <w:i/>
            </w:rPr>
            <w:t xml:space="preserve"> (</w:t>
          </w:r>
          <w:r w:rsidR="00346FC2" w:rsidRPr="00346FC2">
            <w:rPr>
              <w:i/>
            </w:rPr>
            <w:t xml:space="preserve">European Asylum </w:t>
          </w:r>
          <w:proofErr w:type="spellStart"/>
          <w:r w:rsidR="00346FC2" w:rsidRPr="00346FC2">
            <w:rPr>
              <w:i/>
            </w:rPr>
            <w:t>Support</w:t>
          </w:r>
          <w:proofErr w:type="spellEnd"/>
          <w:r w:rsidR="00346FC2" w:rsidRPr="00346FC2">
            <w:rPr>
              <w:i/>
            </w:rPr>
            <w:t xml:space="preserve"> Office, </w:t>
          </w:r>
          <w:r w:rsidR="00346FC2">
            <w:rPr>
              <w:i/>
            </w:rPr>
            <w:t xml:space="preserve">nykyisin EUAA / </w:t>
          </w:r>
          <w:r w:rsidR="00346FC2" w:rsidRPr="00346FC2">
            <w:rPr>
              <w:i/>
            </w:rPr>
            <w:t xml:space="preserve">European Union </w:t>
          </w:r>
          <w:proofErr w:type="spellStart"/>
          <w:r w:rsidR="00346FC2" w:rsidRPr="00346FC2">
            <w:rPr>
              <w:i/>
            </w:rPr>
            <w:t>Agency</w:t>
          </w:r>
          <w:proofErr w:type="spellEnd"/>
          <w:r w:rsidR="00346FC2" w:rsidRPr="00346FC2">
            <w:rPr>
              <w:i/>
            </w:rPr>
            <w:t xml:space="preserve"> for Asylum</w:t>
          </w:r>
          <w:r w:rsidR="00346FC2">
            <w:rPr>
              <w:i/>
            </w:rPr>
            <w:t>) Somaliaa koskevaa raportointia, ja useissa tapauksissa lähdeviitemerkinnät viittaavat alkuperäislähteen sijasta kyseisiin raportteihin.</w:t>
          </w:r>
        </w:p>
        <w:p w14:paraId="528DC567" w14:textId="77777777" w:rsidR="00C17218" w:rsidRDefault="00C17218" w:rsidP="00C17218">
          <w:pPr>
            <w:pStyle w:val="LeiptekstiMigri"/>
            <w:ind w:left="0"/>
            <w:rPr>
              <w:i/>
            </w:rPr>
          </w:pPr>
        </w:p>
        <w:p w14:paraId="23DAD863" w14:textId="77777777" w:rsidR="00C17218" w:rsidRPr="00A11A30" w:rsidRDefault="00B8666F" w:rsidP="00C17218">
          <w:pPr>
            <w:pStyle w:val="LeiptekstiMigri"/>
            <w:ind w:left="0"/>
            <w:rPr>
              <w:b/>
              <w:i/>
              <w:lang w:val="en-GB"/>
            </w:rPr>
          </w:pPr>
          <w:r>
            <w:rPr>
              <w:b/>
              <w:i/>
              <w:lang w:val="en-GB"/>
            </w:rPr>
            <w:t>A</w:t>
          </w:r>
          <w:r w:rsidR="00C17218" w:rsidRPr="00A11A30">
            <w:rPr>
              <w:b/>
              <w:i/>
              <w:lang w:val="en-GB"/>
            </w:rPr>
            <w:t>bout the report</w:t>
          </w:r>
        </w:p>
        <w:p w14:paraId="1DAC0AE2" w14:textId="77777777" w:rsidR="00C17218" w:rsidRPr="00E653A2" w:rsidRDefault="00C17218" w:rsidP="00E8664E">
          <w:pPr>
            <w:pStyle w:val="LeiptekstiMigri"/>
            <w:ind w:left="0"/>
            <w:jc w:val="both"/>
            <w:rPr>
              <w:i/>
              <w:color w:val="FF0000"/>
              <w:lang w:val="en-GB"/>
            </w:rPr>
          </w:pPr>
          <w:r w:rsidRPr="00DC785A">
            <w:rPr>
              <w:i/>
              <w:lang w:val="en-GB"/>
            </w:rPr>
            <w:t>It is important to note that the spelling of Somali words may vary (e.g.</w:t>
          </w:r>
          <w:r>
            <w:rPr>
              <w:i/>
              <w:lang w:val="en-GB"/>
            </w:rPr>
            <w:t xml:space="preserve"> </w:t>
          </w:r>
          <w:r w:rsidRPr="00DC785A">
            <w:rPr>
              <w:i/>
              <w:lang w:val="en-GB"/>
            </w:rPr>
            <w:t>Biyomaal, Bimaal, Bi maal</w:t>
          </w:r>
          <w:r w:rsidRPr="0027686E">
            <w:rPr>
              <w:i/>
              <w:lang w:val="en-GB"/>
            </w:rPr>
            <w:t xml:space="preserve">). The longer spellings of the words have been used where possible, which may result in some clan and group names differing slightly from those used in other texts. </w:t>
          </w:r>
          <w:r w:rsidRPr="00DC785A">
            <w:rPr>
              <w:i/>
              <w:lang w:val="en-GB"/>
            </w:rPr>
            <w:t>In contrast, commonly used place names have been prioritised – for instance, the name Erigabo is used for Ceerigaabo. Alternative spellings have been included in the footnotes where applicable.</w:t>
          </w:r>
        </w:p>
        <w:p w14:paraId="6C2A4D6D" w14:textId="4BDC2823" w:rsidR="00C17218" w:rsidRDefault="00C17218" w:rsidP="00E8664E">
          <w:pPr>
            <w:pStyle w:val="LeiptekstiMigri"/>
            <w:ind w:left="0"/>
            <w:jc w:val="both"/>
            <w:rPr>
              <w:i/>
              <w:lang w:val="en-GB"/>
            </w:rPr>
          </w:pPr>
          <w:r>
            <w:rPr>
              <w:i/>
              <w:lang w:val="en-GB"/>
            </w:rPr>
            <w:t xml:space="preserve">Regarding the varying spellings of Somali words, it is worth noting that many words beginning with the letter “c” may also be written without the initial letter (e.g. Cabdi = Abdi, Hawiye/Habar Gedir sub-clan Cayr or Ceyr = Ayr or Air). Similarly, the letter “c” within a word may be replaced with an apostrophe </w:t>
          </w:r>
          <w:r w:rsidRPr="0027686E">
            <w:rPr>
              <w:i/>
              <w:lang w:val="en-GB"/>
            </w:rPr>
            <w:t xml:space="preserve">or a lengthened vowel </w:t>
          </w:r>
          <w:r>
            <w:rPr>
              <w:i/>
              <w:lang w:val="en-GB"/>
            </w:rPr>
            <w:t>(e.g. Gaaljecel = Galje’el/Galjeel, Habar Jeclo = Habar Je’lo/Habar Jeelo, Sacad = Sa’ad/Saad). Additionally, the letter “x” is often substituted with the letter “h” (</w:t>
          </w:r>
          <w:r w:rsidR="00BF0336">
            <w:rPr>
              <w:i/>
              <w:lang w:val="en-GB"/>
            </w:rPr>
            <w:t xml:space="preserve">e.g. </w:t>
          </w:r>
          <w:r>
            <w:rPr>
              <w:i/>
              <w:lang w:val="en-GB"/>
            </w:rPr>
            <w:t>Axmed = Ahmed, Reer Xamar = Reer Hamar). Double vowels, which are common in the Somali language, are frequently simplified to a single vowel in the English literature (</w:t>
          </w:r>
          <w:proofErr w:type="gramStart"/>
          <w:r>
            <w:rPr>
              <w:i/>
              <w:lang w:val="en-GB"/>
            </w:rPr>
            <w:t>e.g.</w:t>
          </w:r>
          <w:proofErr w:type="gramEnd"/>
          <w:r>
            <w:rPr>
              <w:i/>
              <w:lang w:val="en-GB"/>
            </w:rPr>
            <w:t xml:space="preserve"> Daarood = Darod, Ceerigaabo = Erigabo). </w:t>
          </w:r>
        </w:p>
        <w:p w14:paraId="57FC99BC" w14:textId="3A368A87" w:rsidR="00345090" w:rsidRDefault="00827627" w:rsidP="00E8664E">
          <w:pPr>
            <w:pStyle w:val="LeiptekstiMigri"/>
            <w:ind w:left="0"/>
            <w:jc w:val="both"/>
            <w:rPr>
              <w:i/>
              <w:lang w:val="en-GB"/>
            </w:rPr>
          </w:pPr>
          <w:r w:rsidRPr="00827627">
            <w:rPr>
              <w:i/>
              <w:lang w:val="en-GB"/>
            </w:rPr>
            <w:t>This report draws on sources published before December 2024</w:t>
          </w:r>
          <w:r w:rsidR="00345090" w:rsidRPr="00820190">
            <w:rPr>
              <w:i/>
              <w:lang w:val="en-GB"/>
            </w:rPr>
            <w:t>.</w:t>
          </w:r>
          <w:r w:rsidR="00346FC2">
            <w:rPr>
              <w:i/>
              <w:lang w:val="en-GB"/>
            </w:rPr>
            <w:t xml:space="preserve"> </w:t>
          </w:r>
          <w:r w:rsidR="00346FC2" w:rsidRPr="00346FC2">
            <w:rPr>
              <w:i/>
              <w:lang w:val="en-GB"/>
            </w:rPr>
            <w:t xml:space="preserve">It should be noted that the referencing </w:t>
          </w:r>
          <w:r>
            <w:rPr>
              <w:i/>
              <w:lang w:val="en-GB"/>
            </w:rPr>
            <w:t>method</w:t>
          </w:r>
          <w:r w:rsidR="00253DB8">
            <w:rPr>
              <w:i/>
              <w:lang w:val="en-GB"/>
            </w:rPr>
            <w:t xml:space="preserve"> </w:t>
          </w:r>
          <w:r w:rsidR="00346FC2" w:rsidRPr="00346FC2">
            <w:rPr>
              <w:i/>
              <w:lang w:val="en-GB"/>
            </w:rPr>
            <w:t xml:space="preserve">of the report does not </w:t>
          </w:r>
          <w:r w:rsidR="00F40A16">
            <w:rPr>
              <w:i/>
              <w:lang w:val="en-GB"/>
            </w:rPr>
            <w:t xml:space="preserve">in all respects </w:t>
          </w:r>
          <w:r w:rsidR="00346FC2" w:rsidRPr="00346FC2">
            <w:rPr>
              <w:i/>
              <w:lang w:val="en-GB"/>
            </w:rPr>
            <w:t>comply with the referencing</w:t>
          </w:r>
          <w:r w:rsidR="00253DB8">
            <w:rPr>
              <w:i/>
              <w:lang w:val="en-GB"/>
            </w:rPr>
            <w:t xml:space="preserve"> </w:t>
          </w:r>
          <w:r>
            <w:rPr>
              <w:i/>
              <w:lang w:val="en-GB"/>
            </w:rPr>
            <w:t>method</w:t>
          </w:r>
          <w:r w:rsidR="00346FC2" w:rsidRPr="00346FC2">
            <w:rPr>
              <w:i/>
              <w:lang w:val="en-GB"/>
            </w:rPr>
            <w:t xml:space="preserve"> used in other </w:t>
          </w:r>
          <w:r w:rsidR="00F40A16">
            <w:rPr>
              <w:i/>
              <w:lang w:val="en-GB"/>
            </w:rPr>
            <w:t>products of the Country Information Service</w:t>
          </w:r>
          <w:r w:rsidR="00542DC9">
            <w:rPr>
              <w:i/>
              <w:lang w:val="en-GB"/>
            </w:rPr>
            <w:t xml:space="preserve"> of the Finnish Immigration Service</w:t>
          </w:r>
          <w:r w:rsidR="00346FC2" w:rsidRPr="00346FC2">
            <w:rPr>
              <w:i/>
              <w:lang w:val="en-GB"/>
            </w:rPr>
            <w:t>.</w:t>
          </w:r>
          <w:r w:rsidR="00F40A16">
            <w:rPr>
              <w:i/>
              <w:lang w:val="en-GB"/>
            </w:rPr>
            <w:t xml:space="preserve"> </w:t>
          </w:r>
          <w:r w:rsidR="00253DB8" w:rsidRPr="00253DB8">
            <w:rPr>
              <w:i/>
              <w:lang w:val="en-GB"/>
            </w:rPr>
            <w:t>The report is primarily based on the Somalia reports</w:t>
          </w:r>
          <w:r w:rsidR="00253DB8">
            <w:rPr>
              <w:i/>
              <w:lang w:val="en-GB"/>
            </w:rPr>
            <w:t xml:space="preserve"> published by the </w:t>
          </w:r>
          <w:r w:rsidR="00F40A16" w:rsidRPr="00F40A16">
            <w:rPr>
              <w:i/>
              <w:lang w:val="en-GB"/>
            </w:rPr>
            <w:t>European Asylum Support Office (EASO, now EUAA / European Union Agency for Asylum)</w:t>
          </w:r>
          <w:r w:rsidR="00253DB8">
            <w:rPr>
              <w:i/>
              <w:lang w:val="en-GB"/>
            </w:rPr>
            <w:t>. In several cases references are made to these reports instead of the original sources.</w:t>
          </w:r>
        </w:p>
        <w:bookmarkEnd w:id="12"/>
        <w:p w14:paraId="2DE939D2" w14:textId="77777777" w:rsidR="00C17218" w:rsidRPr="00A960A2" w:rsidRDefault="00C17218" w:rsidP="00C17218">
          <w:pPr>
            <w:pStyle w:val="LeiptekstiMigri"/>
            <w:ind w:left="0"/>
            <w:rPr>
              <w:i/>
              <w:lang w:val="en-GB"/>
            </w:rPr>
          </w:pPr>
        </w:p>
        <w:p w14:paraId="675C046E" w14:textId="77777777" w:rsidR="00C17218" w:rsidRPr="008C7ACB" w:rsidRDefault="00C17218" w:rsidP="00C17218">
          <w:pPr>
            <w:rPr>
              <w:b/>
              <w:i/>
              <w:lang w:val="en-GB"/>
            </w:rPr>
          </w:pPr>
          <w:r w:rsidRPr="008C7ACB">
            <w:rPr>
              <w:b/>
              <w:i/>
              <w:lang w:val="en-GB"/>
            </w:rPr>
            <w:br w:type="page"/>
          </w:r>
        </w:p>
        <w:p w14:paraId="5022D351" w14:textId="77777777" w:rsidR="00C17218" w:rsidRPr="000A26B5" w:rsidRDefault="00C17218" w:rsidP="00C17218">
          <w:pPr>
            <w:pStyle w:val="LeiptekstiMigri"/>
            <w:ind w:left="0"/>
            <w:rPr>
              <w:b/>
              <w:i/>
            </w:rPr>
          </w:pPr>
          <w:r w:rsidRPr="000A26B5">
            <w:rPr>
              <w:b/>
              <w:i/>
            </w:rPr>
            <w:lastRenderedPageBreak/>
            <w:t xml:space="preserve">Selvityksessä esiintyvät lyhenteet / </w:t>
          </w:r>
          <w:proofErr w:type="spellStart"/>
          <w:r w:rsidR="000A26B5">
            <w:rPr>
              <w:b/>
              <w:i/>
            </w:rPr>
            <w:t>A</w:t>
          </w:r>
          <w:r w:rsidRPr="000A26B5">
            <w:rPr>
              <w:b/>
              <w:i/>
            </w:rPr>
            <w:t>bbreviations</w:t>
          </w:r>
          <w:proofErr w:type="spellEnd"/>
          <w:r w:rsidRPr="000A26B5">
            <w:rPr>
              <w:b/>
              <w:i/>
            </w:rPr>
            <w:t xml:space="preserve"> </w:t>
          </w:r>
          <w:proofErr w:type="spellStart"/>
          <w:r w:rsidRPr="000A26B5">
            <w:rPr>
              <w:b/>
              <w:i/>
            </w:rPr>
            <w:t>used</w:t>
          </w:r>
          <w:proofErr w:type="spellEnd"/>
          <w:r w:rsidRPr="000A26B5">
            <w:rPr>
              <w:b/>
              <w:i/>
            </w:rPr>
            <w:t xml:space="preserve"> in </w:t>
          </w:r>
          <w:proofErr w:type="spellStart"/>
          <w:r w:rsidRPr="000A26B5">
            <w:rPr>
              <w:b/>
              <w:i/>
            </w:rPr>
            <w:t>the</w:t>
          </w:r>
          <w:proofErr w:type="spellEnd"/>
          <w:r w:rsidRPr="000A26B5">
            <w:rPr>
              <w:b/>
              <w:i/>
            </w:rPr>
            <w:t xml:space="preserve"> </w:t>
          </w:r>
          <w:proofErr w:type="spellStart"/>
          <w:r w:rsidRPr="000A26B5">
            <w:rPr>
              <w:b/>
              <w:i/>
            </w:rPr>
            <w:t>report</w:t>
          </w:r>
          <w:proofErr w:type="spellEnd"/>
        </w:p>
        <w:p w14:paraId="63119EB8" w14:textId="77777777" w:rsidR="00C17218" w:rsidRPr="001E41BD" w:rsidRDefault="00C17218" w:rsidP="00C17218">
          <w:pPr>
            <w:pStyle w:val="LeiptekstiMigri"/>
            <w:ind w:left="0"/>
            <w:rPr>
              <w:i/>
              <w:lang w:val="en-US"/>
            </w:rPr>
          </w:pPr>
          <w:r w:rsidRPr="001E41BD">
            <w:rPr>
              <w:i/>
              <w:lang w:val="en-US"/>
            </w:rPr>
            <w:t>AMISOM – African Union Mission to Somalia</w:t>
          </w:r>
        </w:p>
        <w:p w14:paraId="3602DFF2" w14:textId="77777777" w:rsidR="00C17218" w:rsidRPr="008C7ACB" w:rsidRDefault="00C17218" w:rsidP="00C17218">
          <w:pPr>
            <w:pStyle w:val="LeiptekstiMigri"/>
            <w:ind w:left="0"/>
            <w:rPr>
              <w:i/>
              <w:lang w:val="en-US"/>
            </w:rPr>
          </w:pPr>
          <w:r w:rsidRPr="008C7ACB">
            <w:rPr>
              <w:i/>
              <w:lang w:val="en-US"/>
            </w:rPr>
            <w:t>AS – al-Shabaab</w:t>
          </w:r>
        </w:p>
        <w:p w14:paraId="27561E5B" w14:textId="77777777" w:rsidR="00C17218" w:rsidRPr="008C7ACB" w:rsidRDefault="00C17218" w:rsidP="00C17218">
          <w:pPr>
            <w:pStyle w:val="LeiptekstiMigri"/>
            <w:ind w:left="0"/>
            <w:rPr>
              <w:i/>
              <w:lang w:val="en-US"/>
            </w:rPr>
          </w:pPr>
          <w:r w:rsidRPr="008C7ACB">
            <w:rPr>
              <w:i/>
              <w:lang w:val="en-US"/>
            </w:rPr>
            <w:t>ASWJ – Ahlu Sunna wal Jama’ah (Ahlu Sunna Waljamaca)</w:t>
          </w:r>
        </w:p>
        <w:p w14:paraId="2DD761ED" w14:textId="77777777" w:rsidR="00C17218" w:rsidRPr="00647745" w:rsidRDefault="00C17218" w:rsidP="00C17218">
          <w:pPr>
            <w:pStyle w:val="LeiptekstiMigri"/>
            <w:ind w:left="0"/>
            <w:rPr>
              <w:i/>
              <w:lang w:val="en-US"/>
            </w:rPr>
          </w:pPr>
          <w:r w:rsidRPr="00647745">
            <w:rPr>
              <w:i/>
              <w:lang w:val="en-US"/>
            </w:rPr>
            <w:t>FGS – Federal Government of Somalia (Somalian liittovaltion hallitus)</w:t>
          </w:r>
        </w:p>
        <w:p w14:paraId="3AD484E9" w14:textId="77777777" w:rsidR="00C17218" w:rsidRPr="00647745" w:rsidRDefault="00C17218" w:rsidP="00C17218">
          <w:pPr>
            <w:pStyle w:val="LeiptekstiMigri"/>
            <w:ind w:left="0"/>
            <w:rPr>
              <w:i/>
              <w:lang w:val="en-US"/>
            </w:rPr>
          </w:pPr>
          <w:r w:rsidRPr="00647745">
            <w:rPr>
              <w:i/>
              <w:lang w:val="en-US"/>
            </w:rPr>
            <w:t>FMS – Federal Member States (Somalian liittovaltion osavaltiot)</w:t>
          </w:r>
        </w:p>
        <w:p w14:paraId="05FBA0E3" w14:textId="77777777" w:rsidR="00C17218" w:rsidRPr="00647745" w:rsidRDefault="00C17218" w:rsidP="00C17218">
          <w:pPr>
            <w:pStyle w:val="LeiptekstiMigri"/>
            <w:ind w:left="0"/>
            <w:rPr>
              <w:i/>
            </w:rPr>
          </w:pPr>
          <w:r w:rsidRPr="00647745">
            <w:rPr>
              <w:i/>
            </w:rPr>
            <w:t>ICU – Islamic Courts Union (Islamilaisten oikeusistuinten liitto)</w:t>
          </w:r>
        </w:p>
        <w:p w14:paraId="2157C775" w14:textId="77777777" w:rsidR="00C17218" w:rsidRPr="00647745" w:rsidRDefault="00C17218" w:rsidP="00C17218">
          <w:pPr>
            <w:pStyle w:val="LeiptekstiMigri"/>
            <w:ind w:left="0"/>
            <w:rPr>
              <w:i/>
              <w:lang w:val="en-US"/>
            </w:rPr>
          </w:pPr>
          <w:r w:rsidRPr="00647745">
            <w:rPr>
              <w:i/>
              <w:lang w:val="en-US"/>
            </w:rPr>
            <w:t>ISS – Islamic State in Somalia (ISIS-Somalia)</w:t>
          </w:r>
        </w:p>
        <w:p w14:paraId="3F8BA6AD" w14:textId="77777777" w:rsidR="00C17218" w:rsidRPr="00647745" w:rsidRDefault="00C17218" w:rsidP="00C17218">
          <w:pPr>
            <w:pStyle w:val="LeiptekstiMigri"/>
            <w:ind w:left="0"/>
            <w:rPr>
              <w:i/>
              <w:lang w:val="en-US"/>
            </w:rPr>
          </w:pPr>
          <w:r w:rsidRPr="00647745">
            <w:rPr>
              <w:i/>
              <w:lang w:val="en-US"/>
            </w:rPr>
            <w:t>RRA – Rahanweyn Resistance Army</w:t>
          </w:r>
        </w:p>
        <w:p w14:paraId="6B860626" w14:textId="77777777" w:rsidR="00C17218" w:rsidRPr="00647745" w:rsidRDefault="00C17218" w:rsidP="00C17218">
          <w:pPr>
            <w:pStyle w:val="LeiptekstiMigri"/>
            <w:ind w:left="0"/>
            <w:rPr>
              <w:i/>
              <w:lang w:val="en-US"/>
            </w:rPr>
          </w:pPr>
          <w:r w:rsidRPr="00647745">
            <w:rPr>
              <w:i/>
              <w:lang w:val="en-US"/>
            </w:rPr>
            <w:t>SNA – Somali National Army (Somalian kansallinen armeija)</w:t>
          </w:r>
        </w:p>
        <w:p w14:paraId="0FA6CEB4" w14:textId="77777777" w:rsidR="00C17218" w:rsidRPr="00647745" w:rsidRDefault="00C17218" w:rsidP="00C17218">
          <w:pPr>
            <w:pStyle w:val="LeiptekstiMigri"/>
            <w:ind w:left="0"/>
            <w:rPr>
              <w:i/>
              <w:lang w:val="en-US"/>
            </w:rPr>
          </w:pPr>
          <w:r w:rsidRPr="00647745">
            <w:rPr>
              <w:i/>
              <w:lang w:val="en-US"/>
            </w:rPr>
            <w:t>TFG – Transitional Federal Government (Somalian siirtymäkauden hallitus)</w:t>
          </w:r>
        </w:p>
        <w:p w14:paraId="0D547C47" w14:textId="77777777" w:rsidR="00C17218" w:rsidRDefault="00C17218" w:rsidP="00C17218">
          <w:pPr>
            <w:pStyle w:val="LeiptekstiMigri"/>
            <w:ind w:left="0"/>
            <w:rPr>
              <w:i/>
              <w:lang w:val="en-US"/>
            </w:rPr>
          </w:pPr>
          <w:r w:rsidRPr="00647745">
            <w:rPr>
              <w:i/>
              <w:lang w:val="en-US"/>
            </w:rPr>
            <w:t>USC – United Somali Congress (Yhdistynyt somalikongressi)</w:t>
          </w:r>
        </w:p>
        <w:p w14:paraId="7D305BB3" w14:textId="77777777" w:rsidR="00C17218" w:rsidRPr="002A1A81" w:rsidRDefault="00C17218" w:rsidP="00C17218">
          <w:pPr>
            <w:rPr>
              <w:lang w:val="en-US"/>
            </w:rPr>
          </w:pPr>
          <w:r w:rsidRPr="002A1A81">
            <w:rPr>
              <w:lang w:val="en-US"/>
            </w:rPr>
            <w:br w:type="page"/>
          </w:r>
        </w:p>
        <w:bookmarkEnd w:id="4"/>
        <w:p w14:paraId="433ACCCD" w14:textId="77777777" w:rsidR="00C17218" w:rsidRDefault="00C17218" w:rsidP="00C17218">
          <w:pPr>
            <w:keepNext/>
          </w:pPr>
          <w:r>
            <w:rPr>
              <w:noProof/>
            </w:rPr>
            <w:lastRenderedPageBreak/>
            <w:drawing>
              <wp:inline distT="0" distB="0" distL="0" distR="0" wp14:anchorId="7D7D6839" wp14:editId="4F143CE1">
                <wp:extent cx="5731510" cy="6939280"/>
                <wp:effectExtent l="19050" t="19050" r="21590" b="13970"/>
                <wp:docPr id="7" name="Kuva 7" descr="Kuvassa näkyy Somalian kartta, jossa on eri värein eroteltuna Somalian klaanit ja alaklaanit niiden maantieteellisen sijainnin muk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6939280"/>
                        </a:xfrm>
                        <a:prstGeom prst="rect">
                          <a:avLst/>
                        </a:prstGeom>
                        <a:ln>
                          <a:solidFill>
                            <a:schemeClr val="accent1"/>
                          </a:solidFill>
                        </a:ln>
                      </pic:spPr>
                    </pic:pic>
                  </a:graphicData>
                </a:graphic>
              </wp:inline>
            </w:drawing>
          </w:r>
        </w:p>
        <w:p w14:paraId="41CFA82B" w14:textId="77777777" w:rsidR="006A5BD9" w:rsidRPr="00271CE4" w:rsidRDefault="00C17218" w:rsidP="00C6443E">
          <w:pPr>
            <w:pStyle w:val="Kommentinteksti"/>
            <w:rPr>
              <w:i/>
            </w:rPr>
          </w:pPr>
          <w:r w:rsidRPr="00271CE4">
            <w:rPr>
              <w:i/>
            </w:rPr>
            <w:t xml:space="preserve">Kuva </w:t>
          </w:r>
          <w:r w:rsidR="00B94AF3" w:rsidRPr="00271CE4">
            <w:rPr>
              <w:i/>
            </w:rPr>
            <w:fldChar w:fldCharType="begin"/>
          </w:r>
          <w:r w:rsidR="00B94AF3" w:rsidRPr="00271CE4">
            <w:rPr>
              <w:i/>
            </w:rPr>
            <w:instrText xml:space="preserve"> SEQ Kuva \* ARABIC </w:instrText>
          </w:r>
          <w:r w:rsidR="00B94AF3" w:rsidRPr="00271CE4">
            <w:rPr>
              <w:i/>
            </w:rPr>
            <w:fldChar w:fldCharType="separate"/>
          </w:r>
          <w:r w:rsidR="00242658">
            <w:rPr>
              <w:i/>
              <w:noProof/>
            </w:rPr>
            <w:t>1</w:t>
          </w:r>
          <w:r w:rsidR="00B94AF3" w:rsidRPr="00271CE4">
            <w:rPr>
              <w:i/>
              <w:noProof/>
            </w:rPr>
            <w:fldChar w:fldCharType="end"/>
          </w:r>
          <w:r w:rsidRPr="00271CE4">
            <w:rPr>
              <w:i/>
            </w:rPr>
            <w:t>. Maantieteellinen klaanijakauma</w:t>
          </w:r>
          <w:r w:rsidR="003F1EB9" w:rsidRPr="00271CE4">
            <w:rPr>
              <w:i/>
            </w:rPr>
            <w:t>.</w:t>
          </w:r>
          <w:r w:rsidR="00CC366A" w:rsidRPr="00271CE4">
            <w:rPr>
              <w:rStyle w:val="Alaviitteenviite"/>
              <w:i/>
            </w:rPr>
            <w:footnoteReference w:id="1"/>
          </w:r>
          <w:r w:rsidR="003F1EB9" w:rsidRPr="00271CE4">
            <w:rPr>
              <w:i/>
            </w:rPr>
            <w:t xml:space="preserve"> </w:t>
          </w:r>
          <w:r w:rsidR="006A5BD9" w:rsidRPr="00271CE4">
            <w:rPr>
              <w:i/>
            </w:rPr>
            <w:br w:type="page"/>
          </w:r>
        </w:p>
        <w:p w14:paraId="56734F57" w14:textId="77777777" w:rsidR="005A7082" w:rsidRDefault="006A5BD9" w:rsidP="005A7082">
          <w:pPr>
            <w:keepNext/>
          </w:pPr>
          <w:r>
            <w:rPr>
              <w:noProof/>
            </w:rPr>
            <w:lastRenderedPageBreak/>
            <w:drawing>
              <wp:inline distT="0" distB="0" distL="0" distR="0" wp14:anchorId="56706C69" wp14:editId="31FBEED5">
                <wp:extent cx="5731510" cy="8125693"/>
                <wp:effectExtent l="19050" t="19050" r="21590" b="27940"/>
                <wp:docPr id="8" name="Kuva 8" descr="Kuvassa näkyy Somalian kartta osavaltioineen, maakuntineen ja piirikuntin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8125693"/>
                        </a:xfrm>
                        <a:prstGeom prst="rect">
                          <a:avLst/>
                        </a:prstGeom>
                        <a:ln>
                          <a:solidFill>
                            <a:schemeClr val="accent1"/>
                          </a:solidFill>
                        </a:ln>
                      </pic:spPr>
                    </pic:pic>
                  </a:graphicData>
                </a:graphic>
              </wp:inline>
            </w:drawing>
          </w:r>
        </w:p>
        <w:p w14:paraId="20B78EA7" w14:textId="77777777" w:rsidR="005A7082" w:rsidRPr="00DB5195" w:rsidRDefault="005A7082" w:rsidP="005A7082">
          <w:pPr>
            <w:pStyle w:val="Kuvaotsikko"/>
            <w:ind w:left="0"/>
          </w:pPr>
          <w:r>
            <w:t xml:space="preserve">Kuva </w:t>
          </w:r>
          <w:r w:rsidR="009F65C4">
            <w:t>2</w:t>
          </w:r>
          <w:r>
            <w:t xml:space="preserve">. </w:t>
          </w:r>
          <w:r w:rsidRPr="008F143F">
            <w:t>Somalian kartta</w:t>
          </w:r>
          <w:r w:rsidR="00DB5195" w:rsidRPr="008F143F">
            <w:t xml:space="preserve">. </w:t>
          </w:r>
          <w:r w:rsidRPr="00DB5195">
            <w:t xml:space="preserve">Lähde: </w:t>
          </w:r>
          <w:r w:rsidR="00DB5195" w:rsidRPr="00DB5195">
            <w:t xml:space="preserve">OCHA 20.7.2023. </w:t>
          </w:r>
        </w:p>
        <w:p w14:paraId="3CE87289" w14:textId="77777777" w:rsidR="00C17218" w:rsidRPr="008F143F" w:rsidRDefault="00C17218" w:rsidP="00C17218">
          <w:pPr>
            <w:pStyle w:val="Otsikko1"/>
          </w:pPr>
          <w:bookmarkStart w:id="13" w:name="_Toc185323308"/>
          <w:r w:rsidRPr="008F143F">
            <w:lastRenderedPageBreak/>
            <w:t>Klaanijärjestelmän taustaa</w:t>
          </w:r>
          <w:bookmarkEnd w:id="5"/>
          <w:bookmarkEnd w:id="13"/>
        </w:p>
        <w:p w14:paraId="3C7ED1C1" w14:textId="77777777" w:rsidR="00C17218" w:rsidRPr="00891D70" w:rsidRDefault="00C17218" w:rsidP="00CF07FC">
          <w:pPr>
            <w:pStyle w:val="LeiptekstiMigri"/>
            <w:ind w:left="0"/>
            <w:jc w:val="both"/>
            <w:rPr>
              <w:color w:val="FF0000"/>
            </w:rPr>
          </w:pPr>
          <w:r>
            <w:t>Klaanien merkitystä Somaliassa ei voi korostaa liikaa. Klaanit ja klaanijärjestelmä ovat keskeinen osa somalien identiteettiä ja koko yhteiskuntaa Somaliassa</w:t>
          </w:r>
          <w:r w:rsidR="00B773D4">
            <w:t>,</w:t>
          </w:r>
          <w:r>
            <w:t xml:space="preserve"> ja </w:t>
          </w:r>
          <w:r w:rsidR="00B773D4">
            <w:t xml:space="preserve">niiden vaikutus </w:t>
          </w:r>
          <w:r>
            <w:t>näkyy elämän kaikilla osa-alueilla.</w:t>
          </w:r>
          <w:r>
            <w:rPr>
              <w:rStyle w:val="Alaviitteenviite"/>
            </w:rPr>
            <w:footnoteReference w:id="2"/>
          </w:r>
          <w:r>
            <w:t xml:space="preserve"> </w:t>
          </w:r>
          <w:r w:rsidR="00BD7CAF">
            <w:t>Somalia oli vuosikymmeniä vailla toimivaa</w:t>
          </w:r>
          <w:r>
            <w:t xml:space="preserve"> keskushallintoa ja julkisia palveluita,</w:t>
          </w:r>
          <w:r w:rsidR="00BD7CAF">
            <w:t xml:space="preserve"> ja</w:t>
          </w:r>
          <w:r>
            <w:t xml:space="preserve"> klaanit olivat ainoa toimija, johon ihmiset pystyivät luottamaan ja jolta he saivat tukea.</w:t>
          </w:r>
          <w:r>
            <w:rPr>
              <w:rStyle w:val="Alaviitteenviite"/>
            </w:rPr>
            <w:footnoteReference w:id="3"/>
          </w:r>
          <w:r>
            <w:t xml:space="preserve"> Pääosa somalialaisista on islaminuskoisia</w:t>
          </w:r>
          <w:r w:rsidR="00BD7CAF">
            <w:t xml:space="preserve">, </w:t>
          </w:r>
          <w:r>
            <w:t>ja klaanijärjestelmä osaltaan pohjaa Koraanissakin mainittuun klaanien tarpeellisuuteen</w:t>
          </w:r>
          <w:r w:rsidR="001903CE">
            <w:t xml:space="preserve"> henkilöiden</w:t>
          </w:r>
          <w:r>
            <w:t xml:space="preserve"> tunnistamisen välineenä.</w:t>
          </w:r>
          <w:r>
            <w:rPr>
              <w:rStyle w:val="Alaviitteenviite"/>
            </w:rPr>
            <w:footnoteReference w:id="4"/>
          </w:r>
          <w:r>
            <w:t xml:space="preserve"> Tunnistamisen ohella klaanit toimivat yksilön turvaverkkona ja sosiaaliturvana. </w:t>
          </w:r>
          <w:r w:rsidRPr="00301C22">
            <w:t>Klaanijärjestelmää</w:t>
          </w:r>
          <w:r>
            <w:t xml:space="preserve"> voidaan verrata henki- tai tapaturmavakuutukseen.</w:t>
          </w:r>
          <w:r>
            <w:rPr>
              <w:rStyle w:val="Alaviitteenviite"/>
            </w:rPr>
            <w:footnoteReference w:id="5"/>
          </w:r>
          <w:r>
            <w:t xml:space="preserve"> </w:t>
          </w:r>
        </w:p>
        <w:p w14:paraId="6841A6BD" w14:textId="77777777" w:rsidR="00C17218" w:rsidRDefault="00C17218" w:rsidP="00CF07FC">
          <w:pPr>
            <w:pStyle w:val="LeiptekstiMigri"/>
            <w:ind w:left="0"/>
            <w:jc w:val="both"/>
          </w:pPr>
          <w:bookmarkStart w:id="14" w:name="_Hlk183071506"/>
          <w:r>
            <w:t>Merkittävä osa somaleista on kiertelevää paimentolaiskansaa, minkä takia suvulla ja klaanilla on ollut erityisen vahva merkitys heidän elämässään.</w:t>
          </w:r>
          <w:r>
            <w:rPr>
              <w:rStyle w:val="Alaviitteenviite"/>
            </w:rPr>
            <w:footnoteReference w:id="6"/>
          </w:r>
          <w:r>
            <w:t xml:space="preserve"> Somalian yhteiskunta kuvataan usein </w:t>
          </w:r>
          <w:proofErr w:type="spellStart"/>
          <w:r>
            <w:t>patrilineaarisena</w:t>
          </w:r>
          <w:proofErr w:type="spellEnd"/>
          <w:r>
            <w:t xml:space="preserve"> ja klaanipohjaisena, mikä tarkoittaa, että somalialaiset identifioivat omat sukujuurensa isänsä esivanhempien kautta.</w:t>
          </w:r>
          <w:r>
            <w:rPr>
              <w:rStyle w:val="Alaviitteenviite"/>
            </w:rPr>
            <w:footnoteReference w:id="7"/>
          </w:r>
          <w:bookmarkEnd w:id="14"/>
          <w:r>
            <w:t xml:space="preserve"> </w:t>
          </w:r>
          <w:proofErr w:type="gramStart"/>
          <w:r>
            <w:t>Somalialaiset</w:t>
          </w:r>
          <w:proofErr w:type="gramEnd"/>
          <w:r>
            <w:t xml:space="preserve"> klaanit ovat sukuyhteisöjä, joiden uskotaan polveutuvan yhteisestä esi-isästä Hiilistä ja erityisesti tämän jälkeläisistä Samaalesta ja Saabista. Näistä esi-isistä polveutuvat </w:t>
          </w:r>
          <w:r w:rsidR="004D4B92">
            <w:t xml:space="preserve">myös </w:t>
          </w:r>
          <w:r>
            <w:t>somalialaiset valtaklaanit.</w:t>
          </w:r>
          <w:r>
            <w:rPr>
              <w:rStyle w:val="Alaviitteenviite"/>
            </w:rPr>
            <w:footnoteReference w:id="8"/>
          </w:r>
        </w:p>
        <w:p w14:paraId="39A68165" w14:textId="27C4A1FA" w:rsidR="00C17218" w:rsidRDefault="00C17218" w:rsidP="00CF07FC">
          <w:pPr>
            <w:pStyle w:val="LeiptekstiMigri"/>
            <w:ind w:left="0"/>
            <w:jc w:val="both"/>
          </w:pPr>
          <w:r>
            <w:t>Esi-isien nimiä käytetään tunnistamaan klaaniperheeseen kuuluminen sekä alaklaanien sukujuuret.</w:t>
          </w:r>
          <w:r>
            <w:rPr>
              <w:rStyle w:val="Alaviitteenviite"/>
            </w:rPr>
            <w:footnoteReference w:id="9"/>
          </w:r>
          <w:r>
            <w:t xml:space="preserve"> Niin klaanien rakenne kuin siihen kuuluvat sukulaisuussuhteet perustuvat isän puolelta polveutuvaan patrilineaariseen sukulinjaan.</w:t>
          </w:r>
          <w:r>
            <w:rPr>
              <w:rStyle w:val="Alaviitteenviite"/>
            </w:rPr>
            <w:footnoteReference w:id="10"/>
          </w:r>
          <w:r>
            <w:t xml:space="preserve"> </w:t>
          </w:r>
          <w:r w:rsidRPr="009C49DE">
            <w:t>Lähes jokainen</w:t>
          </w:r>
          <w:r>
            <w:t xml:space="preserve"> somali voi jäljittää sukujuurensa. Tämä voidaan tehdä kahdella tavalla: joko aloittamalla klaanijärjestelmän korkeimmalta tasolta eli klaaniperheestä ja jäljittämällä sukupolvia alaspäin tai aloittamalla omasta isästä ja jäljittämällä omaa sukua taaksepäin (</w:t>
          </w:r>
          <w:r>
            <w:rPr>
              <w:i/>
            </w:rPr>
            <w:t>a</w:t>
          </w:r>
          <w:r w:rsidRPr="009C49DE">
            <w:rPr>
              <w:i/>
            </w:rPr>
            <w:t>btirsiimo</w:t>
          </w:r>
          <w:r>
            <w:t>).</w:t>
          </w:r>
          <w:r>
            <w:rPr>
              <w:rStyle w:val="Alaviitteenviite"/>
            </w:rPr>
            <w:footnoteReference w:id="11"/>
          </w:r>
          <w:r>
            <w:t xml:space="preserve"> Ihmisten läheisyyttä mitataan sillä, kuinka monen sukupolven päässä heillä on yhteinen esi-isä. Sukulaisuussuhde on aina suhteellinen ja riippuvainen tilanteesta. Esimerkiksi Darood-klaanin jäsenet erottavat itsensä aina muiden klaaniperheiden jäsenistä</w:t>
          </w:r>
          <w:r w:rsidR="006F3282">
            <w:t>.</w:t>
          </w:r>
          <w:r>
            <w:t xml:space="preserve"> </w:t>
          </w:r>
          <w:proofErr w:type="spellStart"/>
          <w:r>
            <w:t>Daroodin</w:t>
          </w:r>
          <w:proofErr w:type="spellEnd"/>
          <w:r>
            <w:t xml:space="preserve"> sisällä tehdään</w:t>
          </w:r>
          <w:r w:rsidR="009249F7">
            <w:t xml:space="preserve"> puolestaan</w:t>
          </w:r>
          <w:r>
            <w:t xml:space="preserve"> ero eri alaklaanien </w:t>
          </w:r>
          <w:r w:rsidRPr="00F207D4">
            <w:t>välillä.</w:t>
          </w:r>
          <w:r>
            <w:rPr>
              <w:rStyle w:val="Alaviitteenviite"/>
            </w:rPr>
            <w:footnoteReference w:id="12"/>
          </w:r>
        </w:p>
        <w:p w14:paraId="43BEC646" w14:textId="77777777" w:rsidR="00C17218" w:rsidRDefault="00C17218" w:rsidP="00CF07FC">
          <w:pPr>
            <w:pStyle w:val="LeiptekstiMigri"/>
            <w:ind w:left="0"/>
            <w:jc w:val="both"/>
          </w:pPr>
          <w:r>
            <w:t>Toisen klaania kysytään harvoin suoraan, vaan ensin yritetään päätellä nämä tiedot toisen murteesta ja kotiseudusta.</w:t>
          </w:r>
          <w:r w:rsidR="00E173B3" w:rsidRPr="00CA16A3">
            <w:rPr>
              <w:rStyle w:val="Alaviitteenviite"/>
            </w:rPr>
            <w:footnoteReference w:id="13"/>
          </w:r>
          <w:r>
            <w:t xml:space="preserve"> Nykyään monet somalit eivät myöskään kykene muistamaan kaikkia sukupolvia ja t</w:t>
          </w:r>
          <w:r w:rsidR="00A046C1">
            <w:t>untevat</w:t>
          </w:r>
          <w:r>
            <w:t xml:space="preserve"> vain</w:t>
          </w:r>
          <w:r w:rsidR="00A046C1">
            <w:t xml:space="preserve"> oman klaaninsa</w:t>
          </w:r>
          <w:r>
            <w:t xml:space="preserve"> sekä muutamia esivanhempiaan. Osa</w:t>
          </w:r>
          <w:r w:rsidRPr="00CA16A3">
            <w:t xml:space="preserve"> </w:t>
          </w:r>
          <w:r>
            <w:t xml:space="preserve">kuitenkin pystyy </w:t>
          </w:r>
          <w:r w:rsidRPr="00CA16A3">
            <w:t>laske</w:t>
          </w:r>
          <w:r>
            <w:t>maan</w:t>
          </w:r>
          <w:r w:rsidRPr="00CA16A3">
            <w:t xml:space="preserve"> sukupolvia jopa </w:t>
          </w:r>
          <w:r>
            <w:t>20–</w:t>
          </w:r>
          <w:r w:rsidRPr="00CA16A3">
            <w:t>30 sukupolven verran aina yhteiseen esi-isään asti.</w:t>
          </w:r>
          <w:r w:rsidRPr="00CA16A3">
            <w:rPr>
              <w:rStyle w:val="Alaviitteenviite"/>
            </w:rPr>
            <w:footnoteReference w:id="14"/>
          </w:r>
        </w:p>
        <w:p w14:paraId="08C94952" w14:textId="77777777" w:rsidR="00C17218" w:rsidRDefault="00C17218" w:rsidP="007C3DD3">
          <w:pPr>
            <w:pStyle w:val="LeiptekstiMigri"/>
            <w:ind w:left="0"/>
            <w:jc w:val="both"/>
          </w:pPr>
          <w:r>
            <w:t xml:space="preserve">Vaikka muutoksia kulttuurissa ja asenteissa klaanijärjestelmää kohtaan on havaittavissa, </w:t>
          </w:r>
          <w:r w:rsidR="008C0189">
            <w:t xml:space="preserve">ovat </w:t>
          </w:r>
          <w:r>
            <w:t>klaanit ja klaanien jäsenyys yhä tärkeitä.</w:t>
          </w:r>
          <w:r>
            <w:rPr>
              <w:rStyle w:val="Alaviitteenviite"/>
            </w:rPr>
            <w:footnoteReference w:id="15"/>
          </w:r>
          <w:r>
            <w:t xml:space="preserve"> Nuorempien ajattelussa klaanitaustalla ei ole enää yhtä vahva merkitys kuin vanhemman väestön keskuudessa.</w:t>
          </w:r>
          <w:r>
            <w:rPr>
              <w:rStyle w:val="Alaviitteenviite"/>
            </w:rPr>
            <w:footnoteReference w:id="16"/>
          </w:r>
          <w:r>
            <w:t xml:space="preserve"> Yleisesti ottaen jokainen somalialainen kuitenkin tarvitsee oman klaaninsa tukea</w:t>
          </w:r>
          <w:r w:rsidR="001110B7">
            <w:t>,</w:t>
          </w:r>
          <w:r>
            <w:t xml:space="preserve"> ja yhteiskunnassa on vaikea elää </w:t>
          </w:r>
          <w:r>
            <w:lastRenderedPageBreak/>
            <w:t xml:space="preserve">ilman </w:t>
          </w:r>
          <w:r w:rsidR="001110B7">
            <w:t>klaanijäsenyyttä</w:t>
          </w:r>
          <w:r>
            <w:t xml:space="preserve">, sillä klaani tarjoaa mahdollisuuden selviytyä vaikeissa olosuhteissa. </w:t>
          </w:r>
          <w:r w:rsidR="001110B7">
            <w:t>Klaanin</w:t>
          </w:r>
          <w:r>
            <w:t xml:space="preserve"> jäsenet turvautuvat toistensa tukeen niin hyvinä kuin huonoinakin hetkinä</w:t>
          </w:r>
          <w:r w:rsidR="001110B7">
            <w:t>,</w:t>
          </w:r>
          <w:r>
            <w:t xml:space="preserve"> ja klaaniin voi tukeutua esimerkiksi avioliittoa solmi</w:t>
          </w:r>
          <w:r w:rsidR="001110B7">
            <w:t>tta</w:t>
          </w:r>
          <w:r>
            <w:t>essa sekä kuoleman tai tapaturman sattuessa.</w:t>
          </w:r>
          <w:r>
            <w:rPr>
              <w:rStyle w:val="Alaviitteenviite"/>
            </w:rPr>
            <w:footnoteReference w:id="17"/>
          </w:r>
          <w:r>
            <w:t xml:space="preserve"> Monet luottavat sen tarjoamaan tukeen </w:t>
          </w:r>
          <w:r w:rsidR="001110B7">
            <w:t>myös</w:t>
          </w:r>
          <w:r>
            <w:t xml:space="preserve"> työn saan</w:t>
          </w:r>
          <w:r w:rsidR="001110B7">
            <w:t>nissa</w:t>
          </w:r>
          <w:r>
            <w:t xml:space="preserve"> </w:t>
          </w:r>
          <w:r w:rsidR="001110B7">
            <w:t>ja</w:t>
          </w:r>
          <w:r>
            <w:t xml:space="preserve"> mu</w:t>
          </w:r>
          <w:r w:rsidR="001110B7">
            <w:t>ussa</w:t>
          </w:r>
          <w:r>
            <w:t xml:space="preserve"> resurss</w:t>
          </w:r>
          <w:r w:rsidR="001110B7">
            <w:t>ien jakamisessa</w:t>
          </w:r>
          <w:r>
            <w:t>.</w:t>
          </w:r>
          <w:r>
            <w:rPr>
              <w:rStyle w:val="Alaviitteenviite"/>
            </w:rPr>
            <w:footnoteReference w:id="18"/>
          </w:r>
          <w:r>
            <w:t xml:space="preserve"> Vahvaan klaaniin kuuluminen on siten merkittävää paitsi resurssien saantiin liittyen</w:t>
          </w:r>
          <w:r w:rsidR="001110B7">
            <w:t xml:space="preserve"> </w:t>
          </w:r>
          <w:r>
            <w:t>mutta myös poliittisen vaikutusvallan, oikeuden</w:t>
          </w:r>
          <w:r w:rsidR="001110B7">
            <w:t xml:space="preserve"> saamisen</w:t>
          </w:r>
          <w:r>
            <w:t xml:space="preserve"> ja turvallisuuden näkökulmasta.</w:t>
          </w:r>
          <w:r>
            <w:rPr>
              <w:rStyle w:val="Alaviitteenviite"/>
            </w:rPr>
            <w:footnoteReference w:id="19"/>
          </w:r>
          <w:r>
            <w:t xml:space="preserve"> </w:t>
          </w:r>
        </w:p>
        <w:p w14:paraId="2D0E72C2" w14:textId="77777777" w:rsidR="00C17218" w:rsidRDefault="00C17218" w:rsidP="007C3DD3">
          <w:pPr>
            <w:pStyle w:val="LeiptekstiMigri"/>
            <w:ind w:left="0"/>
            <w:jc w:val="both"/>
          </w:pPr>
          <w:r>
            <w:t>Identiteetti määräytyy</w:t>
          </w:r>
          <w:r w:rsidR="001110B7">
            <w:t xml:space="preserve"> Somaliassa</w:t>
          </w:r>
          <w:r>
            <w:t xml:space="preserve"> pääosin perimän ja klaanin</w:t>
          </w:r>
          <w:r w:rsidR="001110B7">
            <w:t>,</w:t>
          </w:r>
          <w:r>
            <w:t xml:space="preserve"> ei niinkään asuinpaikan mukaan.</w:t>
          </w:r>
          <w:r>
            <w:rPr>
              <w:rStyle w:val="Alaviitteenviite"/>
            </w:rPr>
            <w:footnoteReference w:id="20"/>
          </w:r>
          <w:r>
            <w:t xml:space="preserve"> Tästä poikkeuksena o</w:t>
          </w:r>
          <w:r w:rsidR="001110B7">
            <w:t>vat</w:t>
          </w:r>
          <w:r>
            <w:t xml:space="preserve"> </w:t>
          </w:r>
          <w:proofErr w:type="spellStart"/>
          <w:r>
            <w:t>Rahanweyn</w:t>
          </w:r>
          <w:proofErr w:type="spellEnd"/>
          <w:r>
            <w:t>-klaanin jäsenet, jotka paikalleen asettuneina maanviljelijöinä identifioivat itsensä alueellisesti pelkän perimän sijaan.</w:t>
          </w:r>
          <w:r>
            <w:rPr>
              <w:rStyle w:val="Alaviitteenviite"/>
            </w:rPr>
            <w:footnoteReference w:id="21"/>
          </w:r>
          <w:r w:rsidRPr="002E76B6">
            <w:t xml:space="preserve"> </w:t>
          </w:r>
          <w:r>
            <w:t>Toisaalta myös muut s</w:t>
          </w:r>
          <w:r w:rsidRPr="002E76B6">
            <w:t>omalit ovat perinteisesti sidoksissa alueeseen, jossa heidän sukulaisiaan oletetaan olevan enemmän</w:t>
          </w:r>
          <w:r>
            <w:t>, sillä he voivat</w:t>
          </w:r>
          <w:r w:rsidRPr="002E76B6">
            <w:t xml:space="preserve"> luottaa klaanin tukeen</w:t>
          </w:r>
          <w:r>
            <w:t xml:space="preserve"> alueella</w:t>
          </w:r>
          <w:r w:rsidRPr="002E76B6">
            <w:t>.</w:t>
          </w:r>
          <w:r w:rsidRPr="002E76B6">
            <w:rPr>
              <w:rStyle w:val="Alaviitteenviite"/>
            </w:rPr>
            <w:footnoteReference w:id="22"/>
          </w:r>
          <w:r w:rsidRPr="002E76B6">
            <w:t xml:space="preserve"> </w:t>
          </w:r>
          <w:r>
            <w:t>Onkin hyvä huomioida, että rahanweynien ja vähemmistöryhmien rakenteet eroavat paimentolaiskulttuurista.</w:t>
          </w:r>
          <w:r>
            <w:rPr>
              <w:rStyle w:val="Alaviitteenviite"/>
            </w:rPr>
            <w:footnoteReference w:id="23"/>
          </w:r>
          <w:r>
            <w:t xml:space="preserve"> </w:t>
          </w:r>
        </w:p>
        <w:p w14:paraId="1E553726" w14:textId="77777777" w:rsidR="00C17218" w:rsidRDefault="00C17218" w:rsidP="007C3DD3">
          <w:pPr>
            <w:pStyle w:val="LeiptekstiMigri"/>
            <w:ind w:left="0"/>
            <w:jc w:val="both"/>
          </w:pPr>
          <w:r>
            <w:t>Klaanin jäsenyys on vastavuoroista</w:t>
          </w:r>
          <w:r w:rsidR="00B867AA">
            <w:t>,</w:t>
          </w:r>
          <w:r>
            <w:t xml:space="preserve"> ja jokaisen klaanin jäsenen on autettava ja tuettava klaania ja sen jäseniä kaikin mahdollisin keinoin. Toisaalta yhteisöllisyys on niin vahvaa ja sitovaa, että on vaikeaa tehdä yhteisön periaatteiden ja sääntöjen vastaisia henkilökohtaisia valintoja. Pelko yhteisön ulkopuolelle jäämisestä on suuri.</w:t>
          </w:r>
          <w:r>
            <w:rPr>
              <w:rStyle w:val="Alaviitteenviite"/>
            </w:rPr>
            <w:footnoteReference w:id="24"/>
          </w:r>
          <w:r>
            <w:t xml:space="preserve"> Klaani voi toimia sekä yhtenäistävänä että konflikteja laukaisevana tekijänä.</w:t>
          </w:r>
          <w:r>
            <w:rPr>
              <w:rStyle w:val="Alaviitteenviite"/>
            </w:rPr>
            <w:footnoteReference w:id="25"/>
          </w:r>
        </w:p>
        <w:p w14:paraId="463168E6" w14:textId="77777777" w:rsidR="00C17218" w:rsidRDefault="00C17218" w:rsidP="007C3DD3">
          <w:pPr>
            <w:pStyle w:val="LeiptekstiMigri"/>
            <w:ind w:left="0"/>
            <w:jc w:val="both"/>
          </w:pPr>
          <w:r>
            <w:t>Somalian yhteiskunnassa xeer-tapaoikeudella sekä siihen liittyvillä pelotteilla ja korvauksilla on merkittävä rooli. Xeer-tapaoikeuden ja siihen liittyvien mag-ryhmien kautta somalit maksavat yhteisvastuullisesti yksittäisen klaanin jäsenen tekemästä ja toisen klaanin jäseneen kohdistuneesta rikoksesta tai oikeudenloukkauksesta.</w:t>
          </w:r>
          <w:r>
            <w:rPr>
              <w:rStyle w:val="Alaviitteenviite"/>
            </w:rPr>
            <w:footnoteReference w:id="26"/>
          </w:r>
          <w:r>
            <w:t xml:space="preserve"> K</w:t>
          </w:r>
          <w:r w:rsidRPr="002E76B6">
            <w:t>laanien vanhimmat toimivat</w:t>
          </w:r>
          <w:r>
            <w:t xml:space="preserve"> yleensä</w:t>
          </w:r>
          <w:r w:rsidRPr="002E76B6">
            <w:t xml:space="preserve"> sovittelijoina tai välimiehinä, ja heillä on usein keskeinen </w:t>
          </w:r>
          <w:r>
            <w:t xml:space="preserve">asema niin </w:t>
          </w:r>
          <w:r w:rsidRPr="002E76B6">
            <w:t xml:space="preserve">paikallisten </w:t>
          </w:r>
          <w:r>
            <w:t>kuin</w:t>
          </w:r>
          <w:r w:rsidRPr="002E76B6">
            <w:t xml:space="preserve"> klaanin sisäisten</w:t>
          </w:r>
          <w:r>
            <w:t>kin</w:t>
          </w:r>
          <w:r w:rsidRPr="002E76B6">
            <w:t xml:space="preserve"> kiistojen ratkaisemisessa.</w:t>
          </w:r>
          <w:r w:rsidR="00ED0F76" w:rsidRPr="002E76B6">
            <w:rPr>
              <w:rStyle w:val="Alaviitteenviite"/>
            </w:rPr>
            <w:footnoteReference w:id="27"/>
          </w:r>
          <w:r>
            <w:rPr>
              <w:color w:val="FF0000"/>
            </w:rPr>
            <w:t xml:space="preserve"> </w:t>
          </w:r>
          <w:r w:rsidRPr="002E76B6">
            <w:t xml:space="preserve">Klaanit </w:t>
          </w:r>
          <w:r>
            <w:t xml:space="preserve">kilpailevat usein niin </w:t>
          </w:r>
          <w:r w:rsidRPr="002E76B6">
            <w:t xml:space="preserve">toisiaan </w:t>
          </w:r>
          <w:r>
            <w:t>kuin</w:t>
          </w:r>
          <w:r w:rsidRPr="002E76B6">
            <w:t xml:space="preserve"> muita</w:t>
          </w:r>
          <w:r>
            <w:t>kin</w:t>
          </w:r>
          <w:r w:rsidRPr="002E76B6">
            <w:t xml:space="preserve"> toimijoita vastaan.</w:t>
          </w:r>
          <w:r w:rsidRPr="002E76B6">
            <w:rPr>
              <w:rStyle w:val="Alaviitteenviite"/>
            </w:rPr>
            <w:footnoteReference w:id="28"/>
          </w:r>
          <w:r>
            <w:t xml:space="preserve"> </w:t>
          </w:r>
        </w:p>
        <w:p w14:paraId="70920CF4" w14:textId="77777777" w:rsidR="00C17218" w:rsidRDefault="00C17218" w:rsidP="007C3DD3">
          <w:pPr>
            <w:pStyle w:val="LeiptekstiMigri"/>
            <w:ind w:left="0"/>
            <w:jc w:val="both"/>
          </w:pPr>
          <w:r>
            <w:t xml:space="preserve">Xeer tarjoaa tietynasteista suojaa alueesta, klaanista ja asemasta riippuen. Sitä voidaan verrata henki- tai tapaturmavakuutukseen, jossa tärkein toimija on </w:t>
          </w:r>
          <w:r w:rsidRPr="008F3F4D">
            <w:rPr>
              <w:i/>
            </w:rPr>
            <w:t>jilib</w:t>
          </w:r>
          <w:r>
            <w:t xml:space="preserve"> eli mag- tai diya</w:t>
          </w:r>
          <w:r>
            <w:rPr>
              <w:rStyle w:val="Alaviitteenviite"/>
              <w:i/>
            </w:rPr>
            <w:footnoteReference w:id="29"/>
          </w:r>
          <w:r>
            <w:t>-ryhmä.</w:t>
          </w:r>
          <w:r>
            <w:rPr>
              <w:rStyle w:val="Alaviitteenviite"/>
            </w:rPr>
            <w:footnoteReference w:id="30"/>
          </w:r>
          <w:r>
            <w:t xml:space="preserve"> Jilib on yksilön kannalta tärkein taso somalialaisessa </w:t>
          </w:r>
          <w:r w:rsidR="007C3DD3">
            <w:t>klaanijärjestelemässä</w:t>
          </w:r>
          <w:r w:rsidR="00041E1D">
            <w:t>,</w:t>
          </w:r>
          <w:r>
            <w:t xml:space="preserve"> ja sillä viitataan ryhmään, jonka osana sitoudutaan maksamaan </w:t>
          </w:r>
          <w:proofErr w:type="spellStart"/>
          <w:r>
            <w:t>mag</w:t>
          </w:r>
          <w:proofErr w:type="spellEnd"/>
          <w:r>
            <w:t xml:space="preserve">- tai </w:t>
          </w:r>
          <w:proofErr w:type="spellStart"/>
          <w:r>
            <w:t>diya</w:t>
          </w:r>
          <w:proofErr w:type="spellEnd"/>
          <w:r>
            <w:t>-</w:t>
          </w:r>
          <w:r w:rsidRPr="00363980">
            <w:t>maksua</w:t>
          </w:r>
          <w:r>
            <w:t xml:space="preserve"> eli verirahaa. Ryhmään kuuluu noin 4–8 sukupolvea</w:t>
          </w:r>
          <w:r w:rsidR="00041E1D">
            <w:t>,</w:t>
          </w:r>
          <w:r>
            <w:t xml:space="preserve"> ja se on kooltaan muutamasta sadasta muutamaan tuhanteen miestä, joka mahdollistaa mag-korvauksen maksun toiselle ryhmälle tarvittaessa. Klaani on kollektiivisesti vastuussa yhteisönsä jäsenten tekemisistä</w:t>
          </w:r>
          <w:r w:rsidR="00041E1D">
            <w:t>,</w:t>
          </w:r>
          <w:r>
            <w:rPr>
              <w:rStyle w:val="Alaviitteenviite"/>
            </w:rPr>
            <w:footnoteReference w:id="31"/>
          </w:r>
          <w:r>
            <w:t xml:space="preserve"> ja </w:t>
          </w:r>
          <w:proofErr w:type="spellStart"/>
          <w:r>
            <w:t>jilib</w:t>
          </w:r>
          <w:proofErr w:type="spellEnd"/>
          <w:r>
            <w:t>-ryhmän jäsenten on autettava ryhmään kuuluvia niin pienissä kuin suurissakin ongelmissa.</w:t>
          </w:r>
          <w:r>
            <w:rPr>
              <w:rStyle w:val="Alaviitteenviite"/>
            </w:rPr>
            <w:footnoteReference w:id="32"/>
          </w:r>
          <w:r>
            <w:t xml:space="preserve">  </w:t>
          </w:r>
        </w:p>
        <w:p w14:paraId="2E07DED5" w14:textId="77777777" w:rsidR="00C17218" w:rsidRDefault="00C17218" w:rsidP="00C17218"/>
        <w:p w14:paraId="7EFC6452" w14:textId="77777777" w:rsidR="00C17218" w:rsidRPr="00913ADE" w:rsidRDefault="00C17218" w:rsidP="00C17218">
          <w:pPr>
            <w:pStyle w:val="Otsikko1"/>
          </w:pPr>
          <w:bookmarkStart w:id="15" w:name="_Toc185323309"/>
          <w:r>
            <w:lastRenderedPageBreak/>
            <w:t>Klaaniperheet ja klaanit Somaliassa</w:t>
          </w:r>
          <w:bookmarkEnd w:id="15"/>
        </w:p>
        <w:p w14:paraId="33A1A0EA" w14:textId="77777777" w:rsidR="00C17218" w:rsidRDefault="00C17218" w:rsidP="00CF07FC">
          <w:pPr>
            <w:pStyle w:val="LeiptekstiMigri"/>
            <w:ind w:left="0"/>
            <w:jc w:val="both"/>
          </w:pPr>
          <w:r>
            <w:t xml:space="preserve">Lähteestä riippuen somalit jakautuvat karkeasti ottaen neljästä viiteen tai </w:t>
          </w:r>
          <w:r w:rsidR="00BF36D4">
            <w:t>joidenkin lähteiden mukaan</w:t>
          </w:r>
          <w:r>
            <w:t xml:space="preserve"> jopa kuuteen suureen klaaniperheeseen. Näistä jokainen koostuu lukuisista klaaneista, alaklaaneista ja niiden alaklaaneist</w:t>
          </w:r>
          <w:r w:rsidRPr="009E1379">
            <w:t>a.</w:t>
          </w:r>
          <w:r w:rsidRPr="009E1379">
            <w:rPr>
              <w:rStyle w:val="Alaviitteenviite"/>
            </w:rPr>
            <w:footnoteReference w:id="33"/>
          </w:r>
          <w:r>
            <w:t xml:space="preserve"> Neljä valtaklaania ovat Darood, Hawiye, Isaaq ja Dir. Kahta muuta klaania, Digiliä ja Mirifleä kutsutaan yhteisnimityksellä Rahanweyn tai Digil-Mirifle.</w:t>
          </w:r>
          <w:r w:rsidRPr="00617956">
            <w:rPr>
              <w:i/>
            </w:rPr>
            <w:t xml:space="preserve"> </w:t>
          </w:r>
          <w:r>
            <w:t xml:space="preserve">Lisäksi somalialaiseen yhteiskuntaan kuuluu eri vähemmistöjä, jotka koostuvat etnisistä vähemmistöryhmistä, </w:t>
          </w:r>
          <w:r w:rsidRPr="001A55DF">
            <w:t xml:space="preserve">uskonnollisen aseman omaavista ryhmistä </w:t>
          </w:r>
          <w:r>
            <w:t xml:space="preserve">sekä ammatillisista ryhmistä. Näistä jälkimmäiset ovat etnisesti samaa syntyperää kuin valtaklaanien jäsenet. </w:t>
          </w:r>
          <w:r w:rsidRPr="00CA16A3">
            <w:t xml:space="preserve">Myös enemmistöklaanien jäseniä voidaan pitää vähemmistöinä silloin, kun </w:t>
          </w:r>
          <w:r>
            <w:t>h</w:t>
          </w:r>
          <w:r w:rsidRPr="00CA16A3">
            <w:t>e</w:t>
          </w:r>
          <w:r>
            <w:t xml:space="preserve"> asuvat pienemmissä yhteisöissä oman klaanin perinteisen alueen ulkopuolella.</w:t>
          </w:r>
          <w:r>
            <w:rPr>
              <w:rStyle w:val="Alaviitteenviite"/>
            </w:rPr>
            <w:footnoteReference w:id="34"/>
          </w:r>
        </w:p>
        <w:p w14:paraId="5AA7060D" w14:textId="77777777" w:rsidR="00C17218" w:rsidRDefault="00C17218" w:rsidP="00CF07FC">
          <w:pPr>
            <w:pStyle w:val="LeiptekstiMigri"/>
            <w:ind w:left="0"/>
            <w:jc w:val="both"/>
          </w:pPr>
          <w:r>
            <w:t>Somalien uskotaan polveutuvan kahdesta esi-isästä</w:t>
          </w:r>
          <w:r w:rsidR="00BF36D4">
            <w:t xml:space="preserve">: </w:t>
          </w:r>
          <w:proofErr w:type="spellStart"/>
          <w:r>
            <w:t>Samaalesta</w:t>
          </w:r>
          <w:proofErr w:type="spellEnd"/>
          <w:r>
            <w:t xml:space="preserve"> ja Saabista.</w:t>
          </w:r>
          <w:r>
            <w:rPr>
              <w:rStyle w:val="Alaviitteenviite"/>
            </w:rPr>
            <w:footnoteReference w:id="35"/>
          </w:r>
          <w:r>
            <w:t xml:space="preserve"> </w:t>
          </w:r>
          <w:proofErr w:type="spellStart"/>
          <w:r>
            <w:t>Samaalesta</w:t>
          </w:r>
          <w:proofErr w:type="spellEnd"/>
          <w:r>
            <w:t xml:space="preserve"> polveutu</w:t>
          </w:r>
          <w:r w:rsidR="00BF36D4">
            <w:t>vat</w:t>
          </w:r>
          <w:r>
            <w:t xml:space="preserve"> </w:t>
          </w:r>
          <w:proofErr w:type="spellStart"/>
          <w:r>
            <w:t>Irir</w:t>
          </w:r>
          <w:proofErr w:type="spellEnd"/>
          <w:r>
            <w:t xml:space="preserve">, </w:t>
          </w:r>
          <w:proofErr w:type="spellStart"/>
          <w:r>
            <w:t>Darood</w:t>
          </w:r>
          <w:proofErr w:type="spellEnd"/>
          <w:r>
            <w:t xml:space="preserve"> sekä Pre-Hawiya-ryhmä (eli Gardere, Yakabur ja Mayle). </w:t>
          </w:r>
          <w:proofErr w:type="spellStart"/>
          <w:r>
            <w:t>Iriristä</w:t>
          </w:r>
          <w:proofErr w:type="spellEnd"/>
          <w:r>
            <w:t xml:space="preserve"> polveutu</w:t>
          </w:r>
          <w:r w:rsidR="00BF36D4">
            <w:t>vat</w:t>
          </w:r>
          <w:r>
            <w:t xml:space="preserve"> edelleen </w:t>
          </w:r>
          <w:proofErr w:type="spellStart"/>
          <w:r w:rsidRPr="006A3315">
            <w:t>Hawiye</w:t>
          </w:r>
          <w:proofErr w:type="spellEnd"/>
          <w:r>
            <w:t>-</w:t>
          </w:r>
          <w:r w:rsidRPr="006A3315">
            <w:t xml:space="preserve"> ja Dir</w:t>
          </w:r>
          <w:r>
            <w:t>-klaaniperheet</w:t>
          </w:r>
          <w:r w:rsidRPr="006A3315">
            <w:t>.</w:t>
          </w:r>
          <w:r w:rsidRPr="006F5F46">
            <w:rPr>
              <w:rStyle w:val="Alaviitteenviite"/>
            </w:rPr>
            <w:footnoteReference w:id="36"/>
          </w:r>
          <w:r>
            <w:t xml:space="preserve"> Somalian pohjoista alkuperää olevat paimentolaisklaanit, eritoten Darood, Hawiye, Dir ja Isaaq, voivat siten johtaa sukujuurensa yhteiseen esi-isään Samaaleen, kun taas paikallaan asuneen eteläisen Rahanweyn-klaanin sukujuuret johtavat Saabiin.</w:t>
          </w:r>
          <w:r>
            <w:rPr>
              <w:rStyle w:val="Alaviitteenviite"/>
            </w:rPr>
            <w:footnoteReference w:id="37"/>
          </w:r>
          <w:r>
            <w:t xml:space="preserve"> </w:t>
          </w:r>
        </w:p>
        <w:p w14:paraId="54A000C8" w14:textId="77777777" w:rsidR="00C17218" w:rsidRDefault="00C17218" w:rsidP="00CF07FC">
          <w:pPr>
            <w:pStyle w:val="LeiptekstiMigri"/>
            <w:ind w:left="0"/>
            <w:jc w:val="both"/>
          </w:pPr>
          <w:r>
            <w:t>Samaalen ja Saabin kerrotaan olleen veljeksiä, joilla on yhteinen esi-isä nimeltä Hiil.</w:t>
          </w:r>
          <w:r>
            <w:rPr>
              <w:rStyle w:val="Alaviitteenviite"/>
            </w:rPr>
            <w:footnoteReference w:id="38"/>
          </w:r>
          <w:r>
            <w:t xml:space="preserve"> </w:t>
          </w:r>
          <w:proofErr w:type="gramStart"/>
          <w:r>
            <w:t>Somalien</w:t>
          </w:r>
          <w:proofErr w:type="gramEnd"/>
          <w:r>
            <w:t xml:space="preserve"> esi-isien nähdään polveutuvan profeetta Muhammedin serkun Aqiil Bin Abi-Talibin Qurayshi-heimosta, johon myös profeetta Muhammed kuului.</w:t>
          </w:r>
          <w:r>
            <w:rPr>
              <w:rStyle w:val="Alaviitteenviite"/>
            </w:rPr>
            <w:footnoteReference w:id="39"/>
          </w:r>
          <w:r>
            <w:t xml:space="preserve"> </w:t>
          </w:r>
        </w:p>
        <w:p w14:paraId="194ACD41" w14:textId="77777777" w:rsidR="00C17218" w:rsidRDefault="00C17218" w:rsidP="00CF07FC">
          <w:pPr>
            <w:pStyle w:val="LeiptekstiMigri"/>
            <w:ind w:left="0"/>
            <w:jc w:val="both"/>
          </w:pPr>
          <w:r>
            <w:t>Valtaosa maan väestöstä kuuluu jalosukuisina itseään pitäviin Samaalen jälkeläisiin eli Darood-, Dir-, Hawiye- ja Isaaq-klaaniperheisiin.</w:t>
          </w:r>
          <w:r w:rsidRPr="006F5F46">
            <w:rPr>
              <w:rStyle w:val="Alaviitteenviite"/>
            </w:rPr>
            <w:footnoteReference w:id="40"/>
          </w:r>
          <w:r>
            <w:t xml:space="preserve"> Klaanit kantavat esi-isänsä nimeä.</w:t>
          </w:r>
          <w:r>
            <w:rPr>
              <w:rStyle w:val="Alaviitteenviite"/>
            </w:rPr>
            <w:footnoteReference w:id="41"/>
          </w:r>
          <w:r>
            <w:t xml:space="preserve"> Nämä neljä edellä mainittua klaania ovat sekä kielellisesti että kulttuurisesti läheisimpiä ja puhuvat yhteistä </w:t>
          </w:r>
          <w:r w:rsidRPr="002C3B67">
            <w:t>af-maxaa</w:t>
          </w:r>
          <w:r>
            <w:rPr>
              <w:rStyle w:val="Alaviitteenviite"/>
            </w:rPr>
            <w:footnoteReference w:id="42"/>
          </w:r>
          <w:r>
            <w:t>-kieltä. Nämä klaanit ovat perinteisesti olleet kierteleviä paimentolaisia</w:t>
          </w:r>
          <w:r w:rsidR="00FA724F">
            <w:t>,</w:t>
          </w:r>
          <w:r>
            <w:t xml:space="preserve"> ja </w:t>
          </w:r>
          <w:r w:rsidR="00451BF3">
            <w:rPr>
              <w:color w:val="000000" w:themeColor="text1"/>
            </w:rPr>
            <w:t>ne</w:t>
          </w:r>
          <w:r w:rsidRPr="009F1A52">
            <w:rPr>
              <w:color w:val="000000" w:themeColor="text1"/>
            </w:rPr>
            <w:t xml:space="preserve"> muodostavat noin </w:t>
          </w:r>
          <w:r>
            <w:rPr>
              <w:color w:val="000000" w:themeColor="text1"/>
            </w:rPr>
            <w:t>60–</w:t>
          </w:r>
          <w:r w:rsidRPr="009F1A52">
            <w:rPr>
              <w:color w:val="000000" w:themeColor="text1"/>
            </w:rPr>
            <w:t xml:space="preserve">75 prosenttia kaikista etnisistä </w:t>
          </w:r>
          <w:r>
            <w:t>somaleista.</w:t>
          </w:r>
          <w:r w:rsidRPr="006232F8">
            <w:rPr>
              <w:rStyle w:val="Alaviitteenviite"/>
            </w:rPr>
            <w:footnoteReference w:id="43"/>
          </w:r>
          <w:r>
            <w:t xml:space="preserve"> On osin kiistanalaista, muodostavatko </w:t>
          </w:r>
          <w:proofErr w:type="spellStart"/>
          <w:r w:rsidR="00740601">
            <w:t>i</w:t>
          </w:r>
          <w:r>
            <w:t>saaqit</w:t>
          </w:r>
          <w:proofErr w:type="spellEnd"/>
          <w:r>
            <w:t xml:space="preserve"> oman klaaniperheensä, sillä heidän uskotaan polveutuneen Dir-klaanista. Isaaqit kuitenkin itse mieltävät itsensä omaksi klaaniperheekseen.</w:t>
          </w:r>
          <w:r>
            <w:rPr>
              <w:rStyle w:val="Alaviitteenviite"/>
            </w:rPr>
            <w:footnoteReference w:id="44"/>
          </w:r>
          <w:r>
            <w:t xml:space="preserve"> </w:t>
          </w:r>
        </w:p>
        <w:p w14:paraId="65B0ECDC" w14:textId="77777777" w:rsidR="00C17218" w:rsidRDefault="00C17218" w:rsidP="00CF07FC">
          <w:pPr>
            <w:pStyle w:val="LeiptekstiMigri"/>
            <w:ind w:left="0"/>
            <w:jc w:val="both"/>
          </w:pPr>
          <w:r>
            <w:t>Somalialaiset karjaa pitävät maanviljelijät pitävät itseään Saabin jälkeläisinä. Saabin jälkeläisiä on kaksi ryhmää</w:t>
          </w:r>
          <w:r w:rsidR="00451BF3">
            <w:t>:</w:t>
          </w:r>
          <w:r>
            <w:t xml:space="preserve"> </w:t>
          </w:r>
          <w:proofErr w:type="spellStart"/>
          <w:r>
            <w:t>Digil</w:t>
          </w:r>
          <w:proofErr w:type="spellEnd"/>
          <w:r>
            <w:t xml:space="preserve"> ja </w:t>
          </w:r>
          <w:proofErr w:type="spellStart"/>
          <w:r>
            <w:t>Mirifle</w:t>
          </w:r>
          <w:proofErr w:type="spellEnd"/>
          <w:r>
            <w:t>, sekä Rahanweyn, jota joskus pidetään identtisenä Digilin ja Miriflen kanssa.</w:t>
          </w:r>
          <w:r w:rsidRPr="00D55478">
            <w:rPr>
              <w:rStyle w:val="Alaviitteenviite"/>
              <w:lang w:val="en-US"/>
            </w:rPr>
            <w:footnoteReference w:id="45"/>
          </w:r>
          <w:r w:rsidRPr="00D55478">
            <w:t xml:space="preserve"> </w:t>
          </w:r>
          <w:r>
            <w:t xml:space="preserve">Koska Rahanweyn (Digil-Mirifle) polveutuu Saabista, </w:t>
          </w:r>
          <w:r w:rsidR="00451BF3">
            <w:t>sen jäsenet</w:t>
          </w:r>
          <w:r>
            <w:t xml:space="preserve"> tunnetaan myös yhteisnimellä Sab.</w:t>
          </w:r>
          <w:r>
            <w:rPr>
              <w:rStyle w:val="Alaviitteenviite"/>
            </w:rPr>
            <w:footnoteReference w:id="46"/>
          </w:r>
          <w:r>
            <w:t xml:space="preserve"> </w:t>
          </w:r>
          <w:r w:rsidR="00740601">
            <w:t>Klaaniin kuuluvat</w:t>
          </w:r>
          <w:r>
            <w:t xml:space="preserve"> muodostavat noin 20 prosenttia kaikista etnisistä somaleista</w:t>
          </w:r>
          <w:r w:rsidR="00451BF3">
            <w:t>,</w:t>
          </w:r>
          <w:r>
            <w:t xml:space="preserve"> ja muista poiketen he puhuvat af-maayta</w:t>
          </w:r>
          <w:r>
            <w:rPr>
              <w:rStyle w:val="Alaviitteenviite"/>
            </w:rPr>
            <w:footnoteReference w:id="47"/>
          </w:r>
          <w:r>
            <w:t xml:space="preserve">. Näillä klaaneilla on ollut tapana sulauttaa muita osaksi ryhmäänsä. Ryhmään kuuluu myös entisiä orjia sekä heidän jälkeläisiään. </w:t>
          </w:r>
          <w:r w:rsidRPr="006232F8">
            <w:t>Rahanweyn tarkoittaakin ”suurta joukkoa”.</w:t>
          </w:r>
          <w:r w:rsidRPr="006232F8">
            <w:rPr>
              <w:rStyle w:val="Alaviitteenviite"/>
            </w:rPr>
            <w:footnoteReference w:id="48"/>
          </w:r>
        </w:p>
        <w:p w14:paraId="4F7BA13E" w14:textId="77777777" w:rsidR="00C17218" w:rsidRDefault="00C17218" w:rsidP="00CF07FC">
          <w:pPr>
            <w:pStyle w:val="LeiptekstiMigri"/>
            <w:ind w:left="0"/>
            <w:jc w:val="both"/>
          </w:pPr>
          <w:r>
            <w:lastRenderedPageBreak/>
            <w:t>Jako kierteleviin paimentolaisiin ja maanviljelijöihin vastaa karkeasti Somalian kulttuurijakoa.</w:t>
          </w:r>
          <w:r>
            <w:rPr>
              <w:rStyle w:val="Alaviitteenviite"/>
            </w:rPr>
            <w:footnoteReference w:id="49"/>
          </w:r>
          <w:r>
            <w:t xml:space="preserve"> Näiden yhteisöjen lisäksi somalialaiseen yhteiskuntaan kuuluu vähemmistöryhmiä, joihin somalit viittaavat halventavaan sävyyn. Nämä ryhmät ovat perinteisesti saaneet suojelua klaaneilta, joiden </w:t>
          </w:r>
          <w:r w:rsidR="00D9136F">
            <w:t>keskuudessa</w:t>
          </w:r>
          <w:r>
            <w:t xml:space="preserve"> </w:t>
          </w:r>
          <w:r w:rsidR="00D9136F">
            <w:t>n</w:t>
          </w:r>
          <w:r>
            <w:t xml:space="preserve">e ovat eläneet. Lisäksi osa on </w:t>
          </w:r>
          <w:r w:rsidR="00D9136F">
            <w:t>sulautunut</w:t>
          </w:r>
          <w:r>
            <w:t xml:space="preserve"> osaksi klaanien </w:t>
          </w:r>
          <w:r w:rsidRPr="006B41EA">
            <w:t>alkuperäis</w:t>
          </w:r>
          <w:r>
            <w:t>väestöä.</w:t>
          </w:r>
          <w:r>
            <w:rPr>
              <w:rStyle w:val="Alaviitteenviite"/>
            </w:rPr>
            <w:footnoteReference w:id="50"/>
          </w:r>
          <w:r>
            <w:t xml:space="preserve"> </w:t>
          </w:r>
        </w:p>
        <w:p w14:paraId="54E5A1E3" w14:textId="77777777" w:rsidR="00C17218" w:rsidRDefault="00C17218" w:rsidP="00CF07FC">
          <w:pPr>
            <w:pStyle w:val="LeiptekstiMigri"/>
            <w:ind w:left="0"/>
            <w:jc w:val="both"/>
          </w:pPr>
          <w:r>
            <w:t>Vähemmistöiksi luetaan ryhmät, jotka ovat lukumääräisesti tai sotilaallisesti heikommassa asemassa kuin itseään jalosukuisina pitävät klaanit.</w:t>
          </w:r>
          <w:r>
            <w:rPr>
              <w:rStyle w:val="Alaviitteenviite"/>
            </w:rPr>
            <w:footnoteReference w:id="51"/>
          </w:r>
          <w:r>
            <w:t xml:space="preserve"> Somalian vähemmistöryhmät ovat moninaisia, ja niihin kuuluu etnisiä (bantut ja benadirit) ja uskonnollisia vähemmistöjä (Asharaaf, Sheekhaal) sekä ammatillisia ryhmiä (Gabooye, Tumaal, Yibir).</w:t>
          </w:r>
          <w:r>
            <w:rPr>
              <w:rStyle w:val="Alaviitteenviite"/>
            </w:rPr>
            <w:footnoteReference w:id="52"/>
          </w:r>
          <w:r>
            <w:t xml:space="preserve"> Vähemmistöihin voi</w:t>
          </w:r>
          <w:r w:rsidR="006C392E">
            <w:t>vat</w:t>
          </w:r>
          <w:r>
            <w:t xml:space="preserve"> kuulua myös klaaniperheiden pienemmät yhteisöt, jotka asuvat muualla kuin oman klaaninsa perinteisellä alueella.</w:t>
          </w:r>
          <w:r>
            <w:rPr>
              <w:rStyle w:val="Alaviitteenviite"/>
            </w:rPr>
            <w:footnoteReference w:id="53"/>
          </w:r>
          <w:r>
            <w:t xml:space="preserve"> Monet vähemmistöryhmien jäsenet puhuvat omaa kieltään tai paikallisia murteita ja kieliä, jotka eroavat yleisesti käytetystä somalin kielestä af-</w:t>
          </w:r>
          <w:proofErr w:type="spellStart"/>
          <w:r>
            <w:t>maxaasta</w:t>
          </w:r>
          <w:proofErr w:type="spellEnd"/>
          <w:r>
            <w:t>.</w:t>
          </w:r>
          <w:r w:rsidRPr="0017357B">
            <w:rPr>
              <w:rStyle w:val="Alaviitteenviite"/>
            </w:rPr>
            <w:footnoteReference w:id="54"/>
          </w:r>
          <w:r>
            <w:t xml:space="preserve"> Syrjäytyneisyyden laajuus vaihtelee ryhmästä riippuen. Viime vuosina vähemmistöjen asema yhteiskunnassa on parantunut</w:t>
          </w:r>
          <w:r w:rsidR="003C02E8">
            <w:t>,</w:t>
          </w:r>
          <w:r>
            <w:t xml:space="preserve"> ja asenteet </w:t>
          </w:r>
          <w:r w:rsidR="003C02E8">
            <w:t xml:space="preserve">ovat </w:t>
          </w:r>
          <w:r>
            <w:t>muuttumassa. Klaanien ja vähemmistöryhmien väliset seka-avioliitot ovat kuitenkin edelleen tabu, vaikka poikkeuksia ja alueellisia eroja onkin. Koulutuksen ja talouden osalta erityisesti ammatilliset ryhmät ovat edelleen heikossa asemassa.</w:t>
          </w:r>
          <w:r>
            <w:rPr>
              <w:rStyle w:val="Alaviitteenviite"/>
            </w:rPr>
            <w:footnoteReference w:id="55"/>
          </w:r>
        </w:p>
        <w:p w14:paraId="08805D8E" w14:textId="77777777" w:rsidR="00C17218" w:rsidRDefault="00C17218" w:rsidP="00C17218">
          <w:pPr>
            <w:pStyle w:val="LeiptekstiMigri"/>
            <w:ind w:left="0"/>
          </w:pPr>
        </w:p>
        <w:p w14:paraId="3F91CD21" w14:textId="77777777" w:rsidR="00C17218" w:rsidRDefault="00C17218" w:rsidP="00C17218">
          <w:pPr>
            <w:pStyle w:val="Otsikko2"/>
          </w:pPr>
          <w:bookmarkStart w:id="16" w:name="_Toc184214301"/>
          <w:bookmarkStart w:id="17" w:name="_Toc185323310"/>
          <w:r>
            <w:t>Dir</w:t>
          </w:r>
          <w:bookmarkEnd w:id="16"/>
          <w:bookmarkEnd w:id="17"/>
        </w:p>
        <w:p w14:paraId="57773BD6" w14:textId="77777777" w:rsidR="00C17218" w:rsidRDefault="00C17218" w:rsidP="00E60E83">
          <w:pPr>
            <w:pStyle w:val="LeiptekstiMigri"/>
            <w:ind w:left="0"/>
            <w:jc w:val="both"/>
          </w:pPr>
          <w:r>
            <w:t>Dir on yksi vanhimmista klaaniperheistä Somaliassa.</w:t>
          </w:r>
          <w:r>
            <w:rPr>
              <w:rStyle w:val="Alaviitteenviite"/>
            </w:rPr>
            <w:footnoteReference w:id="56"/>
          </w:r>
          <w:r>
            <w:t xml:space="preserve"> Dir-klaaniperhe asuu laajalla alueella Djiboutissa, Somalimaan länsiosissa sekä Etiopiassa Somali-osavaltion alueella. Heitä asuu myös Somalian eteläosassa.</w:t>
          </w:r>
          <w:r>
            <w:rPr>
              <w:rStyle w:val="Alaviitteenviite"/>
            </w:rPr>
            <w:footnoteReference w:id="57"/>
          </w:r>
          <w:r>
            <w:t xml:space="preserve"> Suullisen perimätiedon mukaan Darood- ja Isaaq-klaanien esi-isät avioituivat Dir-klaanin naisten kanssa.</w:t>
          </w:r>
          <w:r>
            <w:rPr>
              <w:rStyle w:val="Alaviitteenviite"/>
            </w:rPr>
            <w:footnoteReference w:id="58"/>
          </w:r>
          <w:r>
            <w:t xml:space="preserve"> </w:t>
          </w:r>
        </w:p>
        <w:p w14:paraId="143F5A36" w14:textId="77777777" w:rsidR="00C17218" w:rsidRDefault="00C17218" w:rsidP="00C17218">
          <w:pPr>
            <w:pStyle w:val="LeiptekstiMigri"/>
            <w:ind w:left="0"/>
          </w:pPr>
        </w:p>
        <w:p w14:paraId="5D747872" w14:textId="77777777" w:rsidR="00C17218" w:rsidRDefault="00C17218" w:rsidP="00C17218">
          <w:pPr>
            <w:pStyle w:val="Otsikko3"/>
          </w:pPr>
          <w:bookmarkStart w:id="18" w:name="_Toc182927314"/>
          <w:bookmarkStart w:id="19" w:name="_Toc182953859"/>
          <w:bookmarkStart w:id="20" w:name="_Toc183025022"/>
          <w:bookmarkStart w:id="21" w:name="_Toc184214302"/>
          <w:bookmarkStart w:id="22" w:name="_Toc184630804"/>
          <w:bookmarkStart w:id="23" w:name="_Toc184631222"/>
          <w:bookmarkStart w:id="24" w:name="_Toc184632855"/>
          <w:bookmarkStart w:id="25" w:name="_Toc184885452"/>
          <w:bookmarkStart w:id="26" w:name="_Toc184967962"/>
          <w:bookmarkStart w:id="27" w:name="_Toc185323311"/>
          <w:r>
            <w:t>Klaaniperhe ja alaklaanit</w:t>
          </w:r>
          <w:bookmarkEnd w:id="18"/>
          <w:bookmarkEnd w:id="19"/>
          <w:bookmarkEnd w:id="20"/>
          <w:bookmarkEnd w:id="21"/>
          <w:bookmarkEnd w:id="22"/>
          <w:bookmarkEnd w:id="23"/>
          <w:bookmarkEnd w:id="24"/>
          <w:bookmarkEnd w:id="25"/>
          <w:bookmarkEnd w:id="26"/>
          <w:bookmarkEnd w:id="27"/>
        </w:p>
        <w:p w14:paraId="583D9B68" w14:textId="77777777" w:rsidR="00C17218" w:rsidRDefault="00C17218" w:rsidP="00C6793E">
          <w:pPr>
            <w:pStyle w:val="LeiptekstiMigri"/>
            <w:ind w:left="0"/>
            <w:jc w:val="both"/>
          </w:pPr>
          <w:r>
            <w:t>Dir-klaaniperhe koostuu seuraavista klaaneista ja niiden alaklaaneista</w:t>
          </w:r>
          <w:r w:rsidR="00132736">
            <w:t>:</w:t>
          </w:r>
          <w:r w:rsidR="002F3F93">
            <w:rPr>
              <w:rStyle w:val="Alaviitteenviite"/>
            </w:rPr>
            <w:footnoteReference w:id="59"/>
          </w:r>
          <w:r>
            <w:t xml:space="preserve"> </w:t>
          </w:r>
        </w:p>
        <w:p w14:paraId="4E7FD77F" w14:textId="77777777" w:rsidR="00C17218" w:rsidRDefault="00C17218" w:rsidP="00C17218">
          <w:pPr>
            <w:pStyle w:val="LeiptekstiMigri"/>
            <w:ind w:left="0"/>
          </w:pPr>
          <w:bookmarkStart w:id="28" w:name="_Hlk183451774"/>
          <w:r w:rsidRPr="00C96AAA">
            <w:rPr>
              <w:b/>
            </w:rPr>
            <w:t>Madahweyne</w:t>
          </w:r>
          <w:r>
            <w:rPr>
              <w:b/>
            </w:rPr>
            <w:t xml:space="preserve">: </w:t>
          </w:r>
          <w:r>
            <w:t>Akisho, Gurre, Gurgura, Jaarso ja Barsuug</w:t>
          </w:r>
          <w:r w:rsidR="00256929">
            <w:t>.</w:t>
          </w:r>
        </w:p>
        <w:p w14:paraId="197B0080" w14:textId="77777777" w:rsidR="00C17218" w:rsidRDefault="00C17218" w:rsidP="00C17218">
          <w:pPr>
            <w:pStyle w:val="LeiptekstiMigri"/>
            <w:ind w:left="0"/>
          </w:pPr>
          <w:r w:rsidRPr="00C96AAA">
            <w:rPr>
              <w:b/>
            </w:rPr>
            <w:t>Madaluug:</w:t>
          </w:r>
          <w:r>
            <w:t xml:space="preserve"> Gadabuursi</w:t>
          </w:r>
          <w:r>
            <w:rPr>
              <w:rStyle w:val="Alaviitteenviite"/>
            </w:rPr>
            <w:footnoteReference w:id="60"/>
          </w:r>
          <w:r w:rsidR="00256929">
            <w:t>.</w:t>
          </w:r>
        </w:p>
        <w:p w14:paraId="1ECEEE6B" w14:textId="77777777" w:rsidR="00C17218" w:rsidRDefault="00C17218" w:rsidP="00C17218">
          <w:pPr>
            <w:pStyle w:val="LeiptekstiMigri"/>
            <w:ind w:left="0"/>
          </w:pPr>
          <w:r w:rsidRPr="00C96AAA">
            <w:rPr>
              <w:b/>
            </w:rPr>
            <w:t>Madoobe:</w:t>
          </w:r>
          <w:r>
            <w:t xml:space="preserve"> Issa</w:t>
          </w:r>
          <w:r>
            <w:rPr>
              <w:rStyle w:val="Alaviitteenviite"/>
            </w:rPr>
            <w:footnoteReference w:id="61"/>
          </w:r>
          <w:r w:rsidR="00256929">
            <w:t>.</w:t>
          </w:r>
        </w:p>
        <w:p w14:paraId="039D3007" w14:textId="77777777" w:rsidR="00C17218" w:rsidRDefault="00C17218" w:rsidP="00C17218">
          <w:pPr>
            <w:pStyle w:val="LeiptekstiMigri"/>
            <w:ind w:left="0"/>
          </w:pPr>
          <w:r w:rsidRPr="005B2A29">
            <w:rPr>
              <w:b/>
            </w:rPr>
            <w:t>Mahe:</w:t>
          </w:r>
          <w:r w:rsidRPr="005B2A29">
            <w:t xml:space="preserve"> Biyomaal</w:t>
          </w:r>
          <w:r>
            <w:rPr>
              <w:rStyle w:val="Alaviitteenviite"/>
            </w:rPr>
            <w:footnoteReference w:id="62"/>
          </w:r>
          <w:r w:rsidRPr="005B2A29">
            <w:t xml:space="preserve">, Surre ja </w:t>
          </w:r>
          <w:proofErr w:type="spellStart"/>
          <w:r w:rsidRPr="005B2A29">
            <w:t>Quranyow-Garre</w:t>
          </w:r>
          <w:proofErr w:type="spellEnd"/>
          <w:r w:rsidR="00DD39A2">
            <w:t>.</w:t>
          </w:r>
        </w:p>
        <w:p w14:paraId="40483603" w14:textId="77777777" w:rsidR="00C17218" w:rsidRDefault="00C17218" w:rsidP="00C17218">
          <w:pPr>
            <w:pStyle w:val="LeiptekstiMigri"/>
            <w:ind w:left="0"/>
          </w:pPr>
          <w:r>
            <w:lastRenderedPageBreak/>
            <w:t>Merkittävimmät alaklaanit jakautuvat edelleen seuraavanlaisesti:</w:t>
          </w:r>
        </w:p>
        <w:p w14:paraId="2D4CF725" w14:textId="77777777" w:rsidR="00C17218" w:rsidRDefault="00C17218" w:rsidP="00C17218">
          <w:pPr>
            <w:pStyle w:val="LeiptekstiMigri"/>
            <w:ind w:left="0"/>
            <w:rPr>
              <w:lang w:val="sv-SE"/>
            </w:rPr>
          </w:pPr>
          <w:r w:rsidRPr="00217485">
            <w:rPr>
              <w:b/>
              <w:lang w:val="sv-SE"/>
            </w:rPr>
            <w:t>Gadabuursi</w:t>
          </w:r>
          <w:r w:rsidRPr="00217485">
            <w:rPr>
              <w:lang w:val="sv-SE"/>
            </w:rPr>
            <w:t>: Mahad Asse, Habar Afan ja</w:t>
          </w:r>
          <w:r>
            <w:rPr>
              <w:lang w:val="sv-SE"/>
            </w:rPr>
            <w:t xml:space="preserve"> Makahil</w:t>
          </w:r>
          <w:r>
            <w:rPr>
              <w:rStyle w:val="Alaviitteenviite"/>
              <w:lang w:val="sv-SE"/>
            </w:rPr>
            <w:footnoteReference w:id="63"/>
          </w:r>
          <w:r w:rsidR="00256929">
            <w:rPr>
              <w:lang w:val="sv-SE"/>
            </w:rPr>
            <w:t>.</w:t>
          </w:r>
        </w:p>
        <w:p w14:paraId="7CB2090D" w14:textId="77777777" w:rsidR="00C17218" w:rsidRDefault="00C17218" w:rsidP="00C17218">
          <w:pPr>
            <w:pStyle w:val="LeiptekstiMigri"/>
            <w:numPr>
              <w:ilvl w:val="0"/>
              <w:numId w:val="17"/>
            </w:numPr>
          </w:pPr>
          <w:r w:rsidRPr="00217485">
            <w:rPr>
              <w:b/>
            </w:rPr>
            <w:t>Makahil</w:t>
          </w:r>
          <w:r w:rsidRPr="00217485">
            <w:t>: Jibril Yonis ja N</w:t>
          </w:r>
          <w:r>
            <w:t>ur Yonis</w:t>
          </w:r>
          <w:r w:rsidR="00256929">
            <w:t>.</w:t>
          </w:r>
        </w:p>
        <w:p w14:paraId="551223EB" w14:textId="77777777" w:rsidR="00C17218" w:rsidRDefault="00C17218" w:rsidP="00C17218">
          <w:pPr>
            <w:pStyle w:val="LeiptekstiMigri"/>
            <w:ind w:left="0"/>
            <w:rPr>
              <w:lang w:val="en-US"/>
            </w:rPr>
          </w:pPr>
          <w:r w:rsidRPr="00217485">
            <w:rPr>
              <w:b/>
              <w:lang w:val="en-US"/>
            </w:rPr>
            <w:t>Issa</w:t>
          </w:r>
          <w:r w:rsidRPr="00217485">
            <w:rPr>
              <w:lang w:val="en-US"/>
            </w:rPr>
            <w:t>: Elaye, Walaldon, Furlaba, Horrone, Urw</w:t>
          </w:r>
          <w:r>
            <w:rPr>
              <w:lang w:val="en-US"/>
            </w:rPr>
            <w:t>eyne ja Wardiq</w:t>
          </w:r>
          <w:r w:rsidR="00256929">
            <w:rPr>
              <w:lang w:val="en-US"/>
            </w:rPr>
            <w:t>.</w:t>
          </w:r>
        </w:p>
        <w:p w14:paraId="33F8D34D" w14:textId="77777777" w:rsidR="00C17218" w:rsidRDefault="00C17218" w:rsidP="00C17218">
          <w:pPr>
            <w:pStyle w:val="LeiptekstiMigri"/>
            <w:numPr>
              <w:ilvl w:val="0"/>
              <w:numId w:val="17"/>
            </w:numPr>
          </w:pPr>
          <w:r w:rsidRPr="00217485">
            <w:rPr>
              <w:b/>
            </w:rPr>
            <w:t>Elaye</w:t>
          </w:r>
          <w:r w:rsidRPr="00217485">
            <w:t>: Reer Mussa (Saad Mussa ja</w:t>
          </w:r>
          <w:r>
            <w:t xml:space="preserve"> Yonis Mussa ”Odahgob”) ja Mamasan</w:t>
          </w:r>
          <w:r w:rsidR="00256929">
            <w:t>.</w:t>
          </w:r>
        </w:p>
        <w:p w14:paraId="6BCEFE25" w14:textId="77777777" w:rsidR="00C17218" w:rsidRPr="00217485" w:rsidRDefault="00C17218" w:rsidP="00C17218">
          <w:pPr>
            <w:pStyle w:val="LeiptekstiMigri"/>
            <w:ind w:left="0"/>
          </w:pPr>
          <w:proofErr w:type="spellStart"/>
          <w:r w:rsidRPr="00217485">
            <w:rPr>
              <w:b/>
            </w:rPr>
            <w:t>Biyomaal</w:t>
          </w:r>
          <w:proofErr w:type="spellEnd"/>
          <w:r>
            <w:t xml:space="preserve">: </w:t>
          </w:r>
          <w:proofErr w:type="spellStart"/>
          <w:r>
            <w:t>Saad</w:t>
          </w:r>
          <w:proofErr w:type="spellEnd"/>
          <w:r>
            <w:t xml:space="preserve">, </w:t>
          </w:r>
          <w:proofErr w:type="spellStart"/>
          <w:r>
            <w:t>Yasmin</w:t>
          </w:r>
          <w:proofErr w:type="spellEnd"/>
          <w:r>
            <w:t xml:space="preserve">, </w:t>
          </w:r>
          <w:proofErr w:type="spellStart"/>
          <w:r>
            <w:t>Suleyman</w:t>
          </w:r>
          <w:proofErr w:type="spellEnd"/>
          <w:r>
            <w:t xml:space="preserve"> ja </w:t>
          </w:r>
          <w:proofErr w:type="spellStart"/>
          <w:r>
            <w:t>Daud</w:t>
          </w:r>
          <w:proofErr w:type="spellEnd"/>
          <w:r w:rsidR="00DD39A2">
            <w:t>.</w:t>
          </w:r>
        </w:p>
        <w:p w14:paraId="7EF8D516" w14:textId="77777777" w:rsidR="00C17218" w:rsidRPr="00217485" w:rsidRDefault="00C17218" w:rsidP="00C17218">
          <w:pPr>
            <w:pStyle w:val="LeiptekstiMigri"/>
            <w:ind w:left="0"/>
          </w:pPr>
        </w:p>
        <w:p w14:paraId="2B13B2BE" w14:textId="77777777" w:rsidR="00C17218" w:rsidRPr="00CF07FC" w:rsidRDefault="004E534C" w:rsidP="006521AF">
          <w:pPr>
            <w:pStyle w:val="LeiptekstiMigri"/>
            <w:ind w:left="0"/>
            <w:jc w:val="both"/>
          </w:pPr>
          <w:r w:rsidRPr="00CF07FC">
            <w:t>Keskeiset</w:t>
          </w:r>
          <w:r w:rsidR="00C17218" w:rsidRPr="00CF07FC">
            <w:t xml:space="preserve"> </w:t>
          </w:r>
          <w:proofErr w:type="spellStart"/>
          <w:r w:rsidR="00C17218" w:rsidRPr="00CF07FC">
            <w:t>Dir</w:t>
          </w:r>
          <w:proofErr w:type="spellEnd"/>
          <w:r w:rsidR="00C17218" w:rsidRPr="00CF07FC">
            <w:t>-</w:t>
          </w:r>
          <w:r w:rsidR="00BB3CD7">
            <w:t>ala</w:t>
          </w:r>
          <w:r w:rsidR="00C17218" w:rsidRPr="00CF07FC">
            <w:t xml:space="preserve">klaanit ovat </w:t>
          </w:r>
          <w:proofErr w:type="spellStart"/>
          <w:r w:rsidR="00C17218" w:rsidRPr="00CF07FC">
            <w:t>Issa</w:t>
          </w:r>
          <w:proofErr w:type="spellEnd"/>
          <w:r w:rsidR="00C17218" w:rsidRPr="00CF07FC">
            <w:t xml:space="preserve">, </w:t>
          </w:r>
          <w:proofErr w:type="spellStart"/>
          <w:r w:rsidR="00C17218" w:rsidRPr="00CF07FC">
            <w:t>Gadabuursi</w:t>
          </w:r>
          <w:proofErr w:type="spellEnd"/>
          <w:r w:rsidR="00C17218" w:rsidRPr="00CF07FC">
            <w:t xml:space="preserve"> sekä </w:t>
          </w:r>
          <w:proofErr w:type="spellStart"/>
          <w:r w:rsidR="00C17218" w:rsidRPr="00CF07FC">
            <w:t>Biyomaal</w:t>
          </w:r>
          <w:proofErr w:type="spellEnd"/>
          <w:r w:rsidRPr="00CF07FC">
            <w:t>.</w:t>
          </w:r>
          <w:r w:rsidR="00C17218" w:rsidRPr="00CF07FC">
            <w:rPr>
              <w:rStyle w:val="Alaviitteenviite"/>
            </w:rPr>
            <w:footnoteReference w:id="64"/>
          </w:r>
          <w:r w:rsidR="00C17218" w:rsidRPr="00CF07FC">
            <w:t xml:space="preserve"> </w:t>
          </w:r>
          <w:proofErr w:type="spellStart"/>
          <w:r w:rsidR="00C17218" w:rsidRPr="00CF07FC">
            <w:t>Gadabuursit</w:t>
          </w:r>
          <w:proofErr w:type="spellEnd"/>
          <w:r w:rsidR="00C17218" w:rsidRPr="00CF07FC">
            <w:t xml:space="preserve"> tunnetaan myös nimellä </w:t>
          </w:r>
          <w:proofErr w:type="spellStart"/>
          <w:r w:rsidR="00C17218" w:rsidRPr="00CF07FC">
            <w:t>Samaroon</w:t>
          </w:r>
          <w:proofErr w:type="spellEnd"/>
          <w:r w:rsidR="00C17218" w:rsidRPr="00CF07FC">
            <w:t>.</w:t>
          </w:r>
          <w:r w:rsidR="00C17218" w:rsidRPr="00CF07FC">
            <w:rPr>
              <w:rStyle w:val="Alaviitteenviite"/>
            </w:rPr>
            <w:footnoteReference w:id="65"/>
          </w:r>
          <w:r w:rsidR="00C17218" w:rsidRPr="00CF07FC">
            <w:t xml:space="preserve"> Myös Isaaqin, joka on valtaklaani Somalimaassa, nähdään polveutuvan Dir-klaaniperheestä. Isaaqit kuitenkin itse mieltävät itsensä omaksi klaaniperheekseen.</w:t>
          </w:r>
          <w:r w:rsidR="00C17218" w:rsidRPr="00CF07FC">
            <w:rPr>
              <w:rStyle w:val="Alaviitteenviite"/>
            </w:rPr>
            <w:footnoteReference w:id="66"/>
          </w:r>
          <w:r w:rsidR="00C17218" w:rsidRPr="00CF07FC">
            <w:t xml:space="preserve"> </w:t>
          </w:r>
          <w:r w:rsidR="00B71EAA" w:rsidRPr="00CF07FC">
            <w:t xml:space="preserve">Vaikka joissain klaaniselvityksissä </w:t>
          </w:r>
          <w:proofErr w:type="spellStart"/>
          <w:r w:rsidR="00B71EAA" w:rsidRPr="00CF07FC">
            <w:t>Isaaq</w:t>
          </w:r>
          <w:proofErr w:type="spellEnd"/>
          <w:r w:rsidR="00B71EAA" w:rsidRPr="00CF07FC">
            <w:t xml:space="preserve"> nähdään osaksi </w:t>
          </w:r>
          <w:proofErr w:type="spellStart"/>
          <w:r w:rsidR="00B71EAA" w:rsidRPr="00CF07FC">
            <w:t>Dir</w:t>
          </w:r>
          <w:proofErr w:type="spellEnd"/>
          <w:r w:rsidR="00B71EAA" w:rsidRPr="00CF07FC">
            <w:t>-klaania, antaa klaanin koko ja poliittinen painoarvo perusteet tarkastella sitä omana klaaniperheenä</w:t>
          </w:r>
          <w:r w:rsidR="00C17218" w:rsidRPr="00CF07FC">
            <w:t>.</w:t>
          </w:r>
          <w:r w:rsidR="00C17218" w:rsidRPr="00CF07FC">
            <w:rPr>
              <w:rStyle w:val="Alaviitteenviite"/>
            </w:rPr>
            <w:footnoteReference w:id="67"/>
          </w:r>
        </w:p>
        <w:bookmarkEnd w:id="28"/>
        <w:p w14:paraId="2DBCDF58" w14:textId="77777777" w:rsidR="00C17218" w:rsidRPr="00CF07FC" w:rsidRDefault="00C17218" w:rsidP="00714850">
          <w:pPr>
            <w:pStyle w:val="LeiptekstiMigri"/>
            <w:ind w:left="0"/>
            <w:jc w:val="both"/>
          </w:pPr>
          <w:r w:rsidRPr="00CF07FC">
            <w:t xml:space="preserve">Gadabuursi koostuu kolmesta tärkeimmästä alaklaanista, jotka ovat Mahad Asse, Habar Afan ja Makahil. Makahilin ylivoimaisesti suurimmat sukulinjat ovat Jibril Yonis ja Nur Yonis. Kun </w:t>
          </w:r>
          <w:proofErr w:type="spellStart"/>
          <w:r w:rsidRPr="00CF07FC">
            <w:t>Borama</w:t>
          </w:r>
          <w:r w:rsidR="00EA22A3">
            <w:t>n</w:t>
          </w:r>
          <w:proofErr w:type="spellEnd"/>
          <w:r w:rsidR="00EA22A3">
            <w:t xml:space="preserve"> kaupunkikeskuksessa</w:t>
          </w:r>
          <w:r w:rsidRPr="00CF07FC">
            <w:t xml:space="preserve"> tehdään tärkeitä päätöksiä, gadabuursit jakautuvat Habar Afaniin, Mahad Asseen, Jibril Yonisiin ja Nur Yonisiin.</w:t>
          </w:r>
          <w:r w:rsidRPr="00CF07FC">
            <w:rPr>
              <w:rStyle w:val="Alaviitteenviite"/>
            </w:rPr>
            <w:footnoteReference w:id="68"/>
          </w:r>
        </w:p>
        <w:p w14:paraId="41D0EEE9" w14:textId="1B03F588" w:rsidR="00C17218" w:rsidRPr="00CF07FC" w:rsidRDefault="00C17218" w:rsidP="00B766A3">
          <w:pPr>
            <w:pStyle w:val="LeiptekstiMigri"/>
            <w:ind w:left="0"/>
            <w:jc w:val="both"/>
          </w:pPr>
          <w:proofErr w:type="spellStart"/>
          <w:r w:rsidRPr="00CF07FC">
            <w:t>Issa</w:t>
          </w:r>
          <w:proofErr w:type="spellEnd"/>
          <w:r w:rsidRPr="00CF07FC">
            <w:t xml:space="preserve"> on suuri klaani</w:t>
          </w:r>
          <w:r w:rsidR="00B43EC5">
            <w:t>,</w:t>
          </w:r>
          <w:r w:rsidRPr="00CF07FC">
            <w:t xml:space="preserve"> ja se jakautuu edelleen kuuteen alaklaaniin: </w:t>
          </w:r>
          <w:proofErr w:type="spellStart"/>
          <w:r w:rsidRPr="00CF07FC">
            <w:t>Elaye</w:t>
          </w:r>
          <w:proofErr w:type="spellEnd"/>
          <w:r w:rsidRPr="00CF07FC">
            <w:t xml:space="preserve">, </w:t>
          </w:r>
          <w:proofErr w:type="spellStart"/>
          <w:r w:rsidRPr="00CF07FC">
            <w:t>Walaldon</w:t>
          </w:r>
          <w:proofErr w:type="spellEnd"/>
          <w:r w:rsidRPr="00CF07FC">
            <w:t xml:space="preserve"> </w:t>
          </w:r>
          <w:r w:rsidR="00151472">
            <w:t>(</w:t>
          </w:r>
          <w:r w:rsidRPr="00CF07FC">
            <w:t xml:space="preserve">tai </w:t>
          </w:r>
          <w:proofErr w:type="spellStart"/>
          <w:r w:rsidRPr="00CF07FC">
            <w:t>Hawleqade</w:t>
          </w:r>
          <w:proofErr w:type="spellEnd"/>
          <w:r w:rsidR="00151472">
            <w:t>)</w:t>
          </w:r>
          <w:r w:rsidRPr="00CF07FC">
            <w:t xml:space="preserve">, </w:t>
          </w:r>
          <w:proofErr w:type="spellStart"/>
          <w:r w:rsidRPr="00CF07FC">
            <w:t>Holle</w:t>
          </w:r>
          <w:proofErr w:type="spellEnd"/>
          <w:r w:rsidRPr="00CF07FC">
            <w:t xml:space="preserve"> </w:t>
          </w:r>
          <w:r w:rsidR="00151472">
            <w:t>(</w:t>
          </w:r>
          <w:r w:rsidRPr="00CF07FC">
            <w:t xml:space="preserve">tai </w:t>
          </w:r>
          <w:proofErr w:type="spellStart"/>
          <w:r w:rsidRPr="00CF07FC">
            <w:t>Furlaba</w:t>
          </w:r>
          <w:proofErr w:type="spellEnd"/>
          <w:r w:rsidR="00151472">
            <w:t>)</w:t>
          </w:r>
          <w:r w:rsidRPr="00CF07FC">
            <w:t xml:space="preserve">, </w:t>
          </w:r>
          <w:proofErr w:type="spellStart"/>
          <w:r w:rsidRPr="00CF07FC">
            <w:t>Horrone</w:t>
          </w:r>
          <w:proofErr w:type="spellEnd"/>
          <w:r w:rsidRPr="00CF07FC">
            <w:t xml:space="preserve">, </w:t>
          </w:r>
          <w:proofErr w:type="spellStart"/>
          <w:r w:rsidRPr="00CF07FC">
            <w:t>Urweyne</w:t>
          </w:r>
          <w:proofErr w:type="spellEnd"/>
          <w:r w:rsidRPr="00CF07FC">
            <w:t xml:space="preserve"> sekä </w:t>
          </w:r>
          <w:proofErr w:type="spellStart"/>
          <w:r w:rsidRPr="00CF07FC">
            <w:t>Wardiq</w:t>
          </w:r>
          <w:proofErr w:type="spellEnd"/>
          <w:r w:rsidRPr="00CF07FC">
            <w:t>. Kolmea ensimmäistä alaklaania pidetään sheikki Issan alkuperäisinä jälkeläisinä, kun taas kolme viimeistä ovat paikallisia heimoja, jotka avioliiton ja muiden liittojen kautta integroituivat Issa-klaaniin. Suurin näistä klaaneista on Elaye, joka jakautuu seuraaviin alaklaaneihin: Reer Mussa (Saad Mussa ja Yonis Mussa ”Odahgob”) sekä Mamasan.</w:t>
          </w:r>
          <w:r w:rsidRPr="00CF07FC">
            <w:rPr>
              <w:rStyle w:val="Alaviitteenviite"/>
            </w:rPr>
            <w:footnoteReference w:id="69"/>
          </w:r>
        </w:p>
        <w:p w14:paraId="076A467A" w14:textId="77777777" w:rsidR="00C17218" w:rsidRDefault="00C17218" w:rsidP="00B766A3">
          <w:pPr>
            <w:pStyle w:val="LeiptekstiMigri"/>
            <w:ind w:left="0"/>
            <w:jc w:val="both"/>
          </w:pPr>
          <w:r w:rsidRPr="00CF07FC">
            <w:t>Biyomaal jakautuu seuraaviin alaklaaneihin</w:t>
          </w:r>
          <w:bookmarkStart w:id="29" w:name="_Hlk183111220"/>
          <w:r w:rsidRPr="00CF07FC">
            <w:t>: Saad, Yasmin</w:t>
          </w:r>
          <w:r w:rsidRPr="00CF07FC">
            <w:rPr>
              <w:rStyle w:val="Alaviitteenviite"/>
            </w:rPr>
            <w:footnoteReference w:id="70"/>
          </w:r>
          <w:r w:rsidRPr="00CF07FC">
            <w:t>, Suleyman</w:t>
          </w:r>
          <w:r w:rsidRPr="00CF07FC">
            <w:rPr>
              <w:rStyle w:val="Alaviitteenviite"/>
            </w:rPr>
            <w:footnoteReference w:id="71"/>
          </w:r>
          <w:r w:rsidRPr="00CF07FC">
            <w:t xml:space="preserve"> ja Daud</w:t>
          </w:r>
          <w:r w:rsidRPr="00CF07FC">
            <w:rPr>
              <w:rStyle w:val="Alaviitteenviite"/>
            </w:rPr>
            <w:footnoteReference w:id="72"/>
          </w:r>
          <w:bookmarkEnd w:id="29"/>
          <w:r w:rsidRPr="00CF07FC">
            <w:t>.</w:t>
          </w:r>
          <w:r w:rsidRPr="00CF07FC">
            <w:rPr>
              <w:rStyle w:val="Alaviitteenviite"/>
            </w:rPr>
            <w:footnoteReference w:id="73"/>
          </w:r>
          <w:r w:rsidRPr="00CF07FC">
            <w:t xml:space="preserve"> Koska</w:t>
          </w:r>
          <w:r>
            <w:t xml:space="preserve"> Biyomaal-yhteisöt elävät etelässä suurempien klaanien joukossa, </w:t>
          </w:r>
          <w:r w:rsidR="00EA22A3">
            <w:t>niitä</w:t>
          </w:r>
          <w:r>
            <w:t xml:space="preserve"> pidetään paikallisesti vähemmistöklaan</w:t>
          </w:r>
          <w:r w:rsidR="00EA22A3">
            <w:t>e</w:t>
          </w:r>
          <w:r>
            <w:t>ina.</w:t>
          </w:r>
          <w:r>
            <w:rPr>
              <w:rStyle w:val="Alaviitteenviite"/>
            </w:rPr>
            <w:footnoteReference w:id="74"/>
          </w:r>
          <w:r>
            <w:t xml:space="preserve"> Lisäksi Itä-Etiopiassa asuu pieni </w:t>
          </w:r>
          <w:proofErr w:type="spellStart"/>
          <w:r>
            <w:t>Diriin</w:t>
          </w:r>
          <w:proofErr w:type="spellEnd"/>
          <w:r>
            <w:t xml:space="preserve"> liittyvä pappissuku, jota jotkut pitävät </w:t>
          </w:r>
          <w:proofErr w:type="spellStart"/>
          <w:r>
            <w:t>Biyomaalin</w:t>
          </w:r>
          <w:proofErr w:type="spellEnd"/>
          <w:r>
            <w:t xml:space="preserve"> alaklaanina ja useat muut itsenäisenä klaanina.</w:t>
          </w:r>
          <w:r>
            <w:rPr>
              <w:rStyle w:val="Alaviitteenviite"/>
            </w:rPr>
            <w:footnoteReference w:id="75"/>
          </w:r>
        </w:p>
        <w:p w14:paraId="131E6408" w14:textId="77777777" w:rsidR="00C17218" w:rsidRDefault="00C17218" w:rsidP="00C17218">
          <w:pPr>
            <w:pStyle w:val="LeiptekstiMigri"/>
            <w:ind w:left="0"/>
          </w:pPr>
        </w:p>
        <w:p w14:paraId="0FF032BE" w14:textId="77777777" w:rsidR="00C17218" w:rsidRDefault="00C17218" w:rsidP="00C17218">
          <w:pPr>
            <w:pStyle w:val="Otsikko3"/>
          </w:pPr>
          <w:bookmarkStart w:id="30" w:name="_Toc182927315"/>
          <w:bookmarkStart w:id="31" w:name="_Toc182953860"/>
          <w:bookmarkStart w:id="32" w:name="_Toc183025023"/>
          <w:bookmarkStart w:id="33" w:name="_Toc184214303"/>
          <w:bookmarkStart w:id="34" w:name="_Toc184630805"/>
          <w:bookmarkStart w:id="35" w:name="_Toc184631223"/>
          <w:bookmarkStart w:id="36" w:name="_Toc184632856"/>
          <w:bookmarkStart w:id="37" w:name="_Toc184885453"/>
          <w:bookmarkStart w:id="38" w:name="_Toc184967963"/>
          <w:bookmarkStart w:id="39" w:name="_Toc185323312"/>
          <w:r>
            <w:t>Asuinpaikat ja asema</w:t>
          </w:r>
          <w:bookmarkEnd w:id="30"/>
          <w:bookmarkEnd w:id="31"/>
          <w:bookmarkEnd w:id="32"/>
          <w:r>
            <w:t xml:space="preserve"> eri alueilla Somaliassa</w:t>
          </w:r>
          <w:bookmarkEnd w:id="33"/>
          <w:bookmarkEnd w:id="34"/>
          <w:bookmarkEnd w:id="35"/>
          <w:bookmarkEnd w:id="36"/>
          <w:bookmarkEnd w:id="37"/>
          <w:bookmarkEnd w:id="38"/>
          <w:bookmarkEnd w:id="39"/>
        </w:p>
        <w:p w14:paraId="0CD76078" w14:textId="77777777" w:rsidR="00C17218" w:rsidRPr="00CF07FC" w:rsidRDefault="00C17218" w:rsidP="006B295C">
          <w:pPr>
            <w:pStyle w:val="LeiptekstiMigri"/>
            <w:ind w:left="0"/>
            <w:jc w:val="both"/>
          </w:pPr>
          <w:r w:rsidRPr="00CF07FC">
            <w:t>Dirit asuvat pääasiassa läntisessä Somalimaassa sekä joissakin osissa Etelä- ja Keski-Somaliaa</w:t>
          </w:r>
          <w:r w:rsidRPr="00CF07FC">
            <w:rPr>
              <w:rStyle w:val="Alaviitteenviite"/>
            </w:rPr>
            <w:footnoteReference w:id="76"/>
          </w:r>
          <w:r w:rsidRPr="00CF07FC">
            <w:t>. Dirin pääklaanit Gadabuursi ja Issa asuvat Somalimaassa Awdalissa, pääasiassa Hararin, Boraman ja Zeilan välisellä alueella.</w:t>
          </w:r>
          <w:r w:rsidRPr="00CF07FC">
            <w:rPr>
              <w:rStyle w:val="Alaviitteenviite"/>
            </w:rPr>
            <w:footnoteReference w:id="77"/>
          </w:r>
        </w:p>
        <w:p w14:paraId="3D9C8CF9" w14:textId="77777777" w:rsidR="00C17218" w:rsidRPr="00CF07FC" w:rsidRDefault="00C17218" w:rsidP="00787312">
          <w:pPr>
            <w:pStyle w:val="LeiptekstiMigri"/>
            <w:ind w:left="0"/>
            <w:jc w:val="both"/>
          </w:pPr>
          <w:r w:rsidRPr="00CF07FC">
            <w:lastRenderedPageBreak/>
            <w:t>Issa ja sen alaklaanit asuvat pääosin Luoteis-Somaliassa, mutta se on myös merkittävin somaliklaani Djiboutissa. Lisäksi klaanilla on vahvat taloudelliset siteet Etiopiaan. Elayen alaklaaneihin kuuluvista Saad- ja Yonis Mussa-klaaneista valtaosa on Etiopiasta, mutta monet heistä asuvat Djiboutissa. Myös Walaldon ja Wardik ovat valtaosin Etiopiasta, kun taas Urweyne asuu pääasiassa Djiboutissa. Furlabe ja Horone jakautuvat Etiopian ja Djiboutin välillä.</w:t>
          </w:r>
          <w:r w:rsidRPr="00CF07FC">
            <w:rPr>
              <w:rStyle w:val="Alaviitteenviite"/>
            </w:rPr>
            <w:footnoteReference w:id="78"/>
          </w:r>
          <w:r w:rsidRPr="00CF07FC">
            <w:t xml:space="preserve"> </w:t>
          </w:r>
        </w:p>
        <w:p w14:paraId="39D8FAD5" w14:textId="5865D85E" w:rsidR="00C17218" w:rsidRPr="00CF07FC" w:rsidRDefault="00C17218" w:rsidP="00C51DE7">
          <w:pPr>
            <w:pStyle w:val="LeiptekstiMigri"/>
            <w:ind w:left="0"/>
            <w:jc w:val="both"/>
          </w:pPr>
          <w:r w:rsidRPr="00CF07FC">
            <w:t>Gadabuursit asuvat Is</w:t>
          </w:r>
          <w:r w:rsidR="00DA4AA3" w:rsidRPr="00CF07FC">
            <w:t>sa-klaanin</w:t>
          </w:r>
          <w:r w:rsidRPr="00CF07FC">
            <w:t xml:space="preserve"> eteläpuol</w:t>
          </w:r>
          <w:r w:rsidR="00DA4AA3" w:rsidRPr="00CF07FC">
            <w:t>isella</w:t>
          </w:r>
          <w:r w:rsidRPr="00CF07FC">
            <w:t xml:space="preserve"> alueella. Luoteis-Somaliassa Gadabuursit asuvat Awdalin maakunnan länsiosassa Boraman läheisyydessä, j</w:t>
          </w:r>
          <w:r w:rsidR="008E1985" w:rsidRPr="00CF07FC">
            <w:t>a Borama on klaanin</w:t>
          </w:r>
          <w:r w:rsidRPr="00CF07FC">
            <w:t xml:space="preserve"> tärkein kaupunkikeskus. Klaanin asuttama alue </w:t>
          </w:r>
          <w:r w:rsidR="008E1985" w:rsidRPr="00CF07FC">
            <w:t>ulottuu</w:t>
          </w:r>
          <w:r w:rsidRPr="00CF07FC">
            <w:rPr>
              <w:color w:val="FF0000"/>
            </w:rPr>
            <w:t xml:space="preserve"> </w:t>
          </w:r>
          <w:r w:rsidRPr="00CF07FC">
            <w:t>Etiopiaan, lähes Jijigaan asti. Gadabuursin alaklaaneista Mahad Asse asuu pääasiassa Luoteis-Somalian rannikkoalueilla</w:t>
          </w:r>
          <w:r w:rsidR="00C769C7">
            <w:t>,</w:t>
          </w:r>
          <w:r w:rsidR="00EA22A3">
            <w:t xml:space="preserve"> ja </w:t>
          </w:r>
          <w:proofErr w:type="spellStart"/>
          <w:r w:rsidRPr="00CF07FC">
            <w:t>Habar</w:t>
          </w:r>
          <w:proofErr w:type="spellEnd"/>
          <w:r w:rsidRPr="00CF07FC">
            <w:t xml:space="preserve"> </w:t>
          </w:r>
          <w:proofErr w:type="spellStart"/>
          <w:r w:rsidRPr="00CF07FC">
            <w:t>Afan</w:t>
          </w:r>
          <w:proofErr w:type="spellEnd"/>
          <w:r w:rsidRPr="00CF07FC">
            <w:t xml:space="preserve"> jakautuu suunnilleen tasan Somalian ja Etiopian kesken, kun taas Makahil asuu pääasiassa Etiopiassa. Gadabuurseilla on perinteisesti ollut kiistoja lännessä sijaitsevan Issa-klaanin ja idässä sijaitsevan Isaaq-klaanin kanssa.</w:t>
          </w:r>
          <w:r w:rsidRPr="00CF07FC">
            <w:rPr>
              <w:rStyle w:val="Alaviitteenviite"/>
            </w:rPr>
            <w:footnoteReference w:id="79"/>
          </w:r>
        </w:p>
        <w:p w14:paraId="541B9711" w14:textId="77777777" w:rsidR="00C17218" w:rsidRDefault="00C17218" w:rsidP="00C51DE7">
          <w:pPr>
            <w:pStyle w:val="LeiptekstiMigri"/>
            <w:ind w:left="0"/>
            <w:jc w:val="both"/>
          </w:pPr>
          <w:r>
            <w:t xml:space="preserve">Muualla Dir-klaaniin kuuluvia yhteisöjä asuu niin </w:t>
          </w:r>
          <w:r w:rsidRPr="00141DA0">
            <w:t>Gedon alueella Jubamaassa kuin Hiiraanin alueella Hirshabellessä. Galmudugissa</w:t>
          </w:r>
          <w:r>
            <w:t xml:space="preserve"> D</w:t>
          </w:r>
          <w:r w:rsidRPr="00CF07FC">
            <w:t>ir-alaklaaneja elää vähemmistöryhmänä Galkayossa. Mudugissa klaaniperheeseen kuuluva Qubeys asuu pääosin maakunnan eteläosassa, kun taas pieni Agoonin</w:t>
          </w:r>
          <w:r>
            <w:t xml:space="preserve"> yhteisö elää Mudugin rannikolla.</w:t>
          </w:r>
          <w:r>
            <w:rPr>
              <w:rStyle w:val="Alaviitteenviite"/>
            </w:rPr>
            <w:footnoteReference w:id="80"/>
          </w:r>
          <w:r>
            <w:t xml:space="preserve"> </w:t>
          </w:r>
          <w:r w:rsidRPr="00141DA0">
            <w:t xml:space="preserve">Mogadishussa </w:t>
          </w:r>
          <w:r>
            <w:t>dirit asuvat erityisesti kansainvälisen lentokentän ja Villa Somalian läheisyydessä olevissa naapurustoissa yhdessä Darood- ja Digil-Mirifle-klaanien kanssa.</w:t>
          </w:r>
          <w:r>
            <w:rPr>
              <w:rStyle w:val="Alaviitteenviite"/>
            </w:rPr>
            <w:footnoteReference w:id="81"/>
          </w:r>
        </w:p>
        <w:p w14:paraId="417F5146" w14:textId="77777777" w:rsidR="00C17218" w:rsidRDefault="00C17218" w:rsidP="00C51DE7">
          <w:pPr>
            <w:pStyle w:val="LeiptekstiMigri"/>
            <w:ind w:left="0"/>
            <w:jc w:val="both"/>
          </w:pPr>
          <w:r>
            <w:t xml:space="preserve">Dir-klaanit harvoin toimivat yhtenäisenä poliittisena yksikkönä, paitsi etelässä, jossa </w:t>
          </w:r>
          <w:r w:rsidR="00EA22A3">
            <w:t>ne</w:t>
          </w:r>
          <w:r>
            <w:t xml:space="preserve"> ovat vähemmistönä.</w:t>
          </w:r>
          <w:r>
            <w:rPr>
              <w:rStyle w:val="Alaviitteenviite"/>
            </w:rPr>
            <w:footnoteReference w:id="82"/>
          </w:r>
          <w:r>
            <w:t xml:space="preserve"> </w:t>
          </w:r>
          <w:r w:rsidRPr="00CF07FC">
            <w:t>Biyomaal</w:t>
          </w:r>
          <w:r>
            <w:t xml:space="preserve"> onkin ainoa etelään muuttanut merkittävä </w:t>
          </w:r>
          <w:proofErr w:type="spellStart"/>
          <w:r>
            <w:t>Dir</w:t>
          </w:r>
          <w:proofErr w:type="spellEnd"/>
          <w:r>
            <w:t>-alaklaani</w:t>
          </w:r>
          <w:r w:rsidR="00EA22A3">
            <w:t>,</w:t>
          </w:r>
          <w:r>
            <w:rPr>
              <w:rStyle w:val="Alaviitteenviite"/>
            </w:rPr>
            <w:footnoteReference w:id="83"/>
          </w:r>
          <w:r>
            <w:t xml:space="preserve"> ja se asuttaa pääosin Etelä-Somaliaa pienemmän alaklaanin</w:t>
          </w:r>
          <w:r w:rsidRPr="00CF07FC">
            <w:t xml:space="preserve"> Gadsenin</w:t>
          </w:r>
          <w:r>
            <w:t xml:space="preserve"> kanssa.</w:t>
          </w:r>
          <w:r>
            <w:rPr>
              <w:rStyle w:val="Alaviitteenviite"/>
            </w:rPr>
            <w:footnoteReference w:id="84"/>
          </w:r>
          <w:r>
            <w:t xml:space="preserve"> </w:t>
          </w:r>
        </w:p>
        <w:p w14:paraId="4C5DCC10" w14:textId="494766C0" w:rsidR="00C17218" w:rsidRPr="00020122" w:rsidRDefault="00C17218" w:rsidP="00C36145">
          <w:pPr>
            <w:pStyle w:val="LeiptekstiMigri"/>
            <w:ind w:left="0"/>
            <w:jc w:val="both"/>
          </w:pPr>
          <w:r>
            <w:t xml:space="preserve">Lounais-Somalian osavaltion alueella </w:t>
          </w:r>
          <w:proofErr w:type="spellStart"/>
          <w:r w:rsidR="001D1DA6">
            <w:t>b</w:t>
          </w:r>
          <w:r>
            <w:t>iyomaaleja</w:t>
          </w:r>
          <w:proofErr w:type="spellEnd"/>
          <w:r>
            <w:t xml:space="preserve"> on erityisesti </w:t>
          </w:r>
          <w:proofErr w:type="spellStart"/>
          <w:r>
            <w:t>Lower</w:t>
          </w:r>
          <w:proofErr w:type="spellEnd"/>
          <w:r>
            <w:t xml:space="preserve"> Shabellen maakunnassa, jossa klaani</w:t>
          </w:r>
          <w:r w:rsidR="001D1DA6">
            <w:t>in kuuluvien määrä</w:t>
          </w:r>
          <w:r>
            <w:t xml:space="preserve"> on noin 10 prosenttia </w:t>
          </w:r>
          <w:r w:rsidR="001D1DA6">
            <w:t>kokonais</w:t>
          </w:r>
          <w:r>
            <w:t xml:space="preserve">väestöstä. Perinteisesti </w:t>
          </w:r>
          <w:proofErr w:type="spellStart"/>
          <w:r w:rsidR="00C36145">
            <w:t>bi</w:t>
          </w:r>
          <w:r w:rsidR="002B5232">
            <w:t>yo</w:t>
          </w:r>
          <w:r w:rsidR="00C36145">
            <w:t>maalit</w:t>
          </w:r>
          <w:proofErr w:type="spellEnd"/>
          <w:r>
            <w:t xml:space="preserve"> ovat asuneet etenkin Merkan ympäristössä. </w:t>
          </w:r>
          <w:proofErr w:type="spellStart"/>
          <w:r>
            <w:t>Biyomaal</w:t>
          </w:r>
          <w:proofErr w:type="spellEnd"/>
          <w:r w:rsidR="00164B3D">
            <w:t xml:space="preserve">-klaanin </w:t>
          </w:r>
          <w:r>
            <w:t xml:space="preserve">poliittinen johto </w:t>
          </w:r>
          <w:r w:rsidR="001D1DA6">
            <w:t>on</w:t>
          </w:r>
          <w:r w:rsidR="00164B3D">
            <w:t xml:space="preserve"> </w:t>
          </w:r>
          <w:proofErr w:type="spellStart"/>
          <w:r w:rsidR="00164B3D">
            <w:t>Digil</w:t>
          </w:r>
          <w:proofErr w:type="spellEnd"/>
          <w:r w:rsidR="00164B3D">
            <w:t xml:space="preserve">-klaanin poliittisen johdon ohella </w:t>
          </w:r>
          <w:r>
            <w:t>tärke</w:t>
          </w:r>
          <w:r w:rsidR="001D1DA6">
            <w:t>ä</w:t>
          </w:r>
          <w:r>
            <w:t xml:space="preserve"> toimij</w:t>
          </w:r>
          <w:r w:rsidR="001D1DA6">
            <w:t>a</w:t>
          </w:r>
          <w:r>
            <w:t xml:space="preserve"> alueella. </w:t>
          </w:r>
          <w:proofErr w:type="spellStart"/>
          <w:r>
            <w:t>Biyomaal</w:t>
          </w:r>
          <w:proofErr w:type="spellEnd"/>
          <w:r>
            <w:t xml:space="preserve">-klaani asuu </w:t>
          </w:r>
          <w:r w:rsidR="00C36145">
            <w:t xml:space="preserve">käytettävissä olevien </w:t>
          </w:r>
          <w:r>
            <w:t xml:space="preserve">tietojen mukaan myös </w:t>
          </w:r>
          <w:proofErr w:type="spellStart"/>
          <w:r>
            <w:t>Jubamaassa</w:t>
          </w:r>
          <w:proofErr w:type="spellEnd"/>
          <w:r>
            <w:t xml:space="preserve"> ainakin </w:t>
          </w:r>
          <w:proofErr w:type="spellStart"/>
          <w:r>
            <w:t>Gedon</w:t>
          </w:r>
          <w:proofErr w:type="spellEnd"/>
          <w:r>
            <w:t xml:space="preserve"> </w:t>
          </w:r>
          <w:r w:rsidR="00DC1927">
            <w:t xml:space="preserve">sekä </w:t>
          </w:r>
          <w:proofErr w:type="spellStart"/>
          <w:r w:rsidR="00DC1927">
            <w:t>Lower</w:t>
          </w:r>
          <w:proofErr w:type="spellEnd"/>
          <w:r w:rsidR="00DC1927">
            <w:t xml:space="preserve"> Juban maakunnissa</w:t>
          </w:r>
          <w:r>
            <w:t>.</w:t>
          </w:r>
          <w:r w:rsidRPr="006342CF">
            <w:rPr>
              <w:rStyle w:val="Alaviitteenviite"/>
            </w:rPr>
            <w:footnoteReference w:id="85"/>
          </w:r>
          <w:r>
            <w:t xml:space="preserve"> </w:t>
          </w:r>
          <w:proofErr w:type="spellStart"/>
          <w:r>
            <w:t>Kismayossa</w:t>
          </w:r>
          <w:proofErr w:type="spellEnd"/>
          <w:r>
            <w:t xml:space="preserve"> </w:t>
          </w:r>
          <w:r w:rsidR="00C36145">
            <w:t>elää</w:t>
          </w:r>
          <w:r>
            <w:t xml:space="preserve"> klaanin pienempiä yhteisöjä, vaikka </w:t>
          </w:r>
          <w:proofErr w:type="spellStart"/>
          <w:r>
            <w:t>Ogaden</w:t>
          </w:r>
          <w:proofErr w:type="spellEnd"/>
          <w:r>
            <w:t xml:space="preserve"> onkin kaupungissa valtaklaanina.</w:t>
          </w:r>
          <w:r w:rsidRPr="00244D83">
            <w:rPr>
              <w:rStyle w:val="Alaviitteenviite"/>
            </w:rPr>
            <w:footnoteReference w:id="86"/>
          </w:r>
          <w:r w:rsidRPr="00244D83">
            <w:t xml:space="preserve"> </w:t>
          </w:r>
          <w:r>
            <w:t xml:space="preserve">Lower Juban maakunnassa Biyomaal asuttaa alueen suurinta jokilaakson kaupunkia </w:t>
          </w:r>
          <w:proofErr w:type="spellStart"/>
          <w:r>
            <w:t>Jamaamea</w:t>
          </w:r>
          <w:proofErr w:type="spellEnd"/>
          <w:r>
            <w:t xml:space="preserve"> </w:t>
          </w:r>
          <w:r w:rsidR="00C36145">
            <w:t>ja</w:t>
          </w:r>
          <w:r>
            <w:t xml:space="preserve"> on vahvassa asemassa sitä ympäröivillä laidunmailla</w:t>
          </w:r>
          <w:r w:rsidRPr="00244D83">
            <w:t>.</w:t>
          </w:r>
          <w:r w:rsidRPr="00244D83">
            <w:rPr>
              <w:rStyle w:val="Alaviitteenviite"/>
            </w:rPr>
            <w:footnoteReference w:id="87"/>
          </w:r>
          <w:r w:rsidRPr="006342CF">
            <w:rPr>
              <w:color w:val="FF0000"/>
            </w:rPr>
            <w:t xml:space="preserve"> </w:t>
          </w:r>
        </w:p>
        <w:p w14:paraId="456A4F4A" w14:textId="77777777" w:rsidR="00C17218" w:rsidRDefault="00C17218" w:rsidP="00C17218">
          <w:pPr>
            <w:pStyle w:val="LeiptekstiMigri"/>
            <w:ind w:left="0"/>
          </w:pPr>
        </w:p>
        <w:p w14:paraId="1A709CAE" w14:textId="77777777" w:rsidR="00C17218" w:rsidRDefault="00C17218" w:rsidP="00C17218">
          <w:pPr>
            <w:pStyle w:val="Otsikko3"/>
          </w:pPr>
          <w:bookmarkStart w:id="40" w:name="_Toc184214304"/>
          <w:bookmarkStart w:id="41" w:name="_Toc184630806"/>
          <w:bookmarkStart w:id="42" w:name="_Toc184631224"/>
          <w:bookmarkStart w:id="43" w:name="_Toc184632857"/>
          <w:bookmarkStart w:id="44" w:name="_Toc184885454"/>
          <w:bookmarkStart w:id="45" w:name="_Toc184967964"/>
          <w:bookmarkStart w:id="46" w:name="_Toc185323313"/>
          <w:r>
            <w:t>Klaaniin kohdistuva syrjintä</w:t>
          </w:r>
          <w:bookmarkEnd w:id="40"/>
          <w:bookmarkEnd w:id="41"/>
          <w:bookmarkEnd w:id="42"/>
          <w:bookmarkEnd w:id="43"/>
          <w:bookmarkEnd w:id="44"/>
          <w:bookmarkEnd w:id="45"/>
          <w:bookmarkEnd w:id="46"/>
        </w:p>
        <w:p w14:paraId="6D378E08" w14:textId="77777777" w:rsidR="00C17218" w:rsidRDefault="00C17218" w:rsidP="00DA5BFC">
          <w:pPr>
            <w:pStyle w:val="LeiptekstiMigri"/>
            <w:ind w:left="0"/>
            <w:jc w:val="both"/>
          </w:pPr>
          <w:r>
            <w:t xml:space="preserve">Dir-klaaniperheeseen kuuluva Biyomaal on kohdannut alistamista </w:t>
          </w:r>
          <w:proofErr w:type="spellStart"/>
          <w:r>
            <w:t>Hawiye</w:t>
          </w:r>
          <w:proofErr w:type="spellEnd"/>
          <w:r>
            <w:t xml:space="preserve">- ja </w:t>
          </w:r>
          <w:proofErr w:type="spellStart"/>
          <w:r>
            <w:t>Darood</w:t>
          </w:r>
          <w:proofErr w:type="spellEnd"/>
          <w:r>
            <w:t>/</w:t>
          </w:r>
          <w:proofErr w:type="spellStart"/>
          <w:r>
            <w:t>Ogaden</w:t>
          </w:r>
          <w:proofErr w:type="spellEnd"/>
          <w:r>
            <w:t>-klaanien t</w:t>
          </w:r>
          <w:r w:rsidR="00DA5BFC">
            <w:t>aholta.</w:t>
          </w:r>
          <w:r>
            <w:t xml:space="preserve"> Lisäksi </w:t>
          </w:r>
          <w:r w:rsidR="00164B3D">
            <w:t>klaani on taistellut</w:t>
          </w:r>
          <w:r>
            <w:t xml:space="preserve"> </w:t>
          </w:r>
          <w:proofErr w:type="spellStart"/>
          <w:r>
            <w:t>Hawiye</w:t>
          </w:r>
          <w:proofErr w:type="spellEnd"/>
          <w:r>
            <w:t>/</w:t>
          </w:r>
          <w:proofErr w:type="spellStart"/>
          <w:r>
            <w:t>Habar</w:t>
          </w:r>
          <w:proofErr w:type="spellEnd"/>
          <w:r>
            <w:t xml:space="preserve"> </w:t>
          </w:r>
          <w:proofErr w:type="spellStart"/>
          <w:r>
            <w:t>Gedirin</w:t>
          </w:r>
          <w:proofErr w:type="spellEnd"/>
          <w:r>
            <w:t xml:space="preserve"> kanssa alueista Lower Shabellessa. Biyomaaliin kohdistuneesta väkivallasta ja sorrosta on pääasiassa ollut vastuussa Habar Gedir ja sen alaklaani Cayr. Väkivallan seurauksena siviilejä on kuollut, koteja ja maatiloita poltettu ja naisia raiskattu. Ihmisiä on myös joutunut pakenemaan mu</w:t>
          </w:r>
          <w:r w:rsidR="00DA5BFC">
            <w:t>ille alueille</w:t>
          </w:r>
          <w:r>
            <w:t>.</w:t>
          </w:r>
          <w:r>
            <w:rPr>
              <w:rStyle w:val="Alaviitteenviite"/>
            </w:rPr>
            <w:footnoteReference w:id="88"/>
          </w:r>
          <w:r>
            <w:t xml:space="preserve"> </w:t>
          </w:r>
        </w:p>
        <w:p w14:paraId="0750CC69" w14:textId="77777777" w:rsidR="00C17218" w:rsidRDefault="00C17218" w:rsidP="00C17218">
          <w:pPr>
            <w:pStyle w:val="Otsikko2"/>
          </w:pPr>
          <w:bookmarkStart w:id="47" w:name="_Toc184214305"/>
          <w:bookmarkStart w:id="48" w:name="_Toc185323314"/>
          <w:r>
            <w:lastRenderedPageBreak/>
            <w:t>Darood</w:t>
          </w:r>
          <w:bookmarkEnd w:id="47"/>
          <w:bookmarkEnd w:id="48"/>
        </w:p>
        <w:p w14:paraId="41BE833B" w14:textId="77777777" w:rsidR="00C17218" w:rsidRDefault="00C17218" w:rsidP="00164B3D">
          <w:pPr>
            <w:pStyle w:val="LeiptekstiMigri"/>
            <w:ind w:left="0"/>
            <w:jc w:val="both"/>
          </w:pPr>
          <w:r>
            <w:t>Daroodit ovat suurin ja laajimmalle levinnyt somaliklaani.</w:t>
          </w:r>
          <w:r>
            <w:rPr>
              <w:rStyle w:val="Alaviitteenviite"/>
            </w:rPr>
            <w:footnoteReference w:id="89"/>
          </w:r>
          <w:r>
            <w:t xml:space="preserve"> Daroodit ovat perinteisesti maan koillisosista kotoisin olevia paimentolaisia, jotka ovat sodan ja sääolosuhteiden pakottamina muuttaneet etelään ja länteen viimeisen kahdensadan vuoden aikana. Sen sukujuuret polveutuvat Sheikh Abdurahman ibn Ismail al-Jabartista, joka saapui Somaliaan 1200–1400-luvu</w:t>
          </w:r>
          <w:r w:rsidR="00DA5BFC">
            <w:t>i</w:t>
          </w:r>
          <w:r>
            <w:t xml:space="preserve">lla ja meni naimisiin </w:t>
          </w:r>
          <w:proofErr w:type="spellStart"/>
          <w:r>
            <w:t>Dirin</w:t>
          </w:r>
          <w:proofErr w:type="spellEnd"/>
          <w:r>
            <w:t xml:space="preserve"> tyttären </w:t>
          </w:r>
          <w:proofErr w:type="spellStart"/>
          <w:r>
            <w:t>Donbiran</w:t>
          </w:r>
          <w:proofErr w:type="spellEnd"/>
          <w:r>
            <w:t xml:space="preserve"> kanssa.</w:t>
          </w:r>
          <w:r>
            <w:rPr>
              <w:rStyle w:val="Alaviitteenviite"/>
            </w:rPr>
            <w:footnoteReference w:id="90"/>
          </w:r>
          <w:r>
            <w:t xml:space="preserve"> </w:t>
          </w:r>
        </w:p>
        <w:p w14:paraId="44BD32EB" w14:textId="77777777" w:rsidR="00C17218" w:rsidRDefault="00C17218" w:rsidP="00C17218">
          <w:pPr>
            <w:pStyle w:val="LeiptekstiMigri"/>
            <w:ind w:left="0"/>
          </w:pPr>
        </w:p>
        <w:p w14:paraId="29573BF6" w14:textId="77777777" w:rsidR="00C17218" w:rsidRPr="00D2211B" w:rsidRDefault="00C17218" w:rsidP="00C17218">
          <w:pPr>
            <w:pStyle w:val="Otsikko3"/>
          </w:pPr>
          <w:bookmarkStart w:id="49" w:name="_Toc182927317"/>
          <w:bookmarkStart w:id="50" w:name="_Toc182953862"/>
          <w:bookmarkStart w:id="51" w:name="_Toc183025025"/>
          <w:bookmarkStart w:id="52" w:name="_Toc184214306"/>
          <w:bookmarkStart w:id="53" w:name="_Toc184630808"/>
          <w:bookmarkStart w:id="54" w:name="_Toc184631226"/>
          <w:bookmarkStart w:id="55" w:name="_Toc184632859"/>
          <w:bookmarkStart w:id="56" w:name="_Toc184885456"/>
          <w:bookmarkStart w:id="57" w:name="_Toc184967966"/>
          <w:bookmarkStart w:id="58" w:name="_Toc185323315"/>
          <w:r w:rsidRPr="00D2211B">
            <w:t>Klaaniperhe ja alaklaanit</w:t>
          </w:r>
          <w:bookmarkEnd w:id="49"/>
          <w:bookmarkEnd w:id="50"/>
          <w:bookmarkEnd w:id="51"/>
          <w:bookmarkEnd w:id="52"/>
          <w:bookmarkEnd w:id="53"/>
          <w:bookmarkEnd w:id="54"/>
          <w:bookmarkEnd w:id="55"/>
          <w:bookmarkEnd w:id="56"/>
          <w:bookmarkEnd w:id="57"/>
          <w:bookmarkEnd w:id="58"/>
        </w:p>
        <w:p w14:paraId="12A41700" w14:textId="77777777" w:rsidR="00C17218" w:rsidRPr="00823567" w:rsidRDefault="00C17218" w:rsidP="00471BE0">
          <w:pPr>
            <w:pStyle w:val="LeiptekstiMigri"/>
            <w:ind w:left="0"/>
            <w:jc w:val="both"/>
          </w:pPr>
          <w:r>
            <w:t>Darood-klaaniperhe koostuu seuraavista klaaneista ja niiden alaklaaneista</w:t>
          </w:r>
          <w:r w:rsidR="00132736">
            <w:t>:</w:t>
          </w:r>
          <w:r w:rsidR="007A68BA">
            <w:rPr>
              <w:rStyle w:val="Alaviitteenviite"/>
            </w:rPr>
            <w:footnoteReference w:id="91"/>
          </w:r>
          <w:r>
            <w:t xml:space="preserve"> </w:t>
          </w:r>
        </w:p>
        <w:p w14:paraId="3C130B2E" w14:textId="77777777" w:rsidR="00C17218" w:rsidRDefault="00C17218" w:rsidP="00C17218">
          <w:pPr>
            <w:pStyle w:val="LeiptekstiMigri"/>
            <w:ind w:left="0"/>
          </w:pPr>
          <w:r w:rsidRPr="00823567">
            <w:rPr>
              <w:b/>
            </w:rPr>
            <w:t>Darood:</w:t>
          </w:r>
          <w:r>
            <w:t xml:space="preserve"> Marehan</w:t>
          </w:r>
          <w:r>
            <w:rPr>
              <w:rStyle w:val="Alaviitteenviite"/>
            </w:rPr>
            <w:footnoteReference w:id="92"/>
          </w:r>
          <w:r>
            <w:t xml:space="preserve"> ja Kabalah</w:t>
          </w:r>
          <w:r w:rsidR="00256929">
            <w:t>.</w:t>
          </w:r>
        </w:p>
        <w:p w14:paraId="41A0B5AF" w14:textId="77777777" w:rsidR="00C17218" w:rsidRDefault="00C17218" w:rsidP="00C17218">
          <w:pPr>
            <w:pStyle w:val="LeiptekstiMigri"/>
            <w:numPr>
              <w:ilvl w:val="0"/>
              <w:numId w:val="17"/>
            </w:numPr>
          </w:pPr>
          <w:r w:rsidRPr="00823567">
            <w:rPr>
              <w:b/>
            </w:rPr>
            <w:t xml:space="preserve">Marehan: </w:t>
          </w:r>
          <w:r w:rsidRPr="00823567">
            <w:t>Rer Dini, Rer Hassan ja Eli Dheere</w:t>
          </w:r>
          <w:r w:rsidR="00256929">
            <w:t>.</w:t>
          </w:r>
        </w:p>
        <w:p w14:paraId="4D66C979" w14:textId="77777777" w:rsidR="00C17218" w:rsidRDefault="00C17218" w:rsidP="00C17218">
          <w:pPr>
            <w:pStyle w:val="LeiptekstiMigri"/>
            <w:numPr>
              <w:ilvl w:val="0"/>
              <w:numId w:val="17"/>
            </w:numPr>
          </w:pPr>
          <w:r w:rsidRPr="00823567">
            <w:rPr>
              <w:b/>
            </w:rPr>
            <w:t>Kabalah:</w:t>
          </w:r>
          <w:r w:rsidRPr="00823567">
            <w:t xml:space="preserve"> Absame ja</w:t>
          </w:r>
          <w:r>
            <w:t xml:space="preserve"> Harti</w:t>
          </w:r>
          <w:r w:rsidR="00BA74DA">
            <w:t>.</w:t>
          </w:r>
          <w:r w:rsidRPr="004D62C2">
            <w:rPr>
              <w:rStyle w:val="Alaviitteenviite"/>
              <w:lang w:val="en-US"/>
            </w:rPr>
            <w:footnoteReference w:id="93"/>
          </w:r>
        </w:p>
        <w:p w14:paraId="7B4C0B0F" w14:textId="77777777" w:rsidR="00C17218" w:rsidRDefault="00C17218" w:rsidP="00C17218">
          <w:pPr>
            <w:pStyle w:val="LeiptekstiMigri"/>
            <w:ind w:left="0"/>
          </w:pPr>
        </w:p>
        <w:p w14:paraId="2F513211" w14:textId="77777777" w:rsidR="00C17218" w:rsidRDefault="00C17218" w:rsidP="00C17218">
          <w:pPr>
            <w:pStyle w:val="LeiptekstiMigri"/>
            <w:ind w:left="0"/>
          </w:pPr>
          <w:r>
            <w:t>Merkittävimmät alaklaanit puolestaan jakautuvat seuraavanlaisesti:</w:t>
          </w:r>
        </w:p>
        <w:p w14:paraId="58FA7424" w14:textId="77777777" w:rsidR="00C17218" w:rsidRDefault="00C17218" w:rsidP="00C17218">
          <w:pPr>
            <w:pStyle w:val="LeiptekstiMigri"/>
            <w:ind w:left="0"/>
          </w:pPr>
          <w:r w:rsidRPr="00823567">
            <w:rPr>
              <w:b/>
            </w:rPr>
            <w:t>Absame</w:t>
          </w:r>
          <w:r>
            <w:rPr>
              <w:b/>
            </w:rPr>
            <w:t>:</w:t>
          </w:r>
          <w:r>
            <w:t xml:space="preserve"> Ogaden ja Jidwaq</w:t>
          </w:r>
          <w:r w:rsidR="00256929">
            <w:t>.</w:t>
          </w:r>
        </w:p>
        <w:p w14:paraId="1B466B3D" w14:textId="77777777" w:rsidR="00C17218" w:rsidRPr="003D5B74" w:rsidRDefault="00C17218" w:rsidP="00C17218">
          <w:pPr>
            <w:pStyle w:val="LeiptekstiMigri"/>
            <w:numPr>
              <w:ilvl w:val="0"/>
              <w:numId w:val="18"/>
            </w:numPr>
            <w:rPr>
              <w:b/>
            </w:rPr>
          </w:pPr>
          <w:r w:rsidRPr="003D5B74">
            <w:rPr>
              <w:b/>
            </w:rPr>
            <w:t xml:space="preserve">Ogaden: </w:t>
          </w:r>
          <w:r w:rsidRPr="003D5B74">
            <w:t>Makabul, Mohamed Zubeir ja A</w:t>
          </w:r>
          <w:r>
            <w:t>w</w:t>
          </w:r>
          <w:r w:rsidRPr="003D5B74">
            <w:t>lihan</w:t>
          </w:r>
          <w:r>
            <w:rPr>
              <w:rStyle w:val="Alaviitteenviite"/>
            </w:rPr>
            <w:footnoteReference w:id="94"/>
          </w:r>
          <w:r w:rsidR="00256929">
            <w:t>.</w:t>
          </w:r>
        </w:p>
        <w:p w14:paraId="778CB4AF" w14:textId="77777777" w:rsidR="00C17218" w:rsidRDefault="00C17218" w:rsidP="00C17218">
          <w:pPr>
            <w:pStyle w:val="LeiptekstiMigri"/>
            <w:ind w:left="0"/>
          </w:pPr>
          <w:r>
            <w:rPr>
              <w:b/>
            </w:rPr>
            <w:t>Harti:</w:t>
          </w:r>
          <w:r>
            <w:t xml:space="preserve"> Dhulbahante, Warsangeli ja Majeerteen</w:t>
          </w:r>
          <w:r>
            <w:rPr>
              <w:rStyle w:val="Alaviitteenviite"/>
            </w:rPr>
            <w:footnoteReference w:id="95"/>
          </w:r>
          <w:r w:rsidR="00256929">
            <w:t>.</w:t>
          </w:r>
        </w:p>
        <w:p w14:paraId="6BFCA03F" w14:textId="77777777" w:rsidR="00C17218" w:rsidRPr="00823567" w:rsidRDefault="00C17218" w:rsidP="00C17218">
          <w:pPr>
            <w:pStyle w:val="LeiptekstiMigri"/>
            <w:numPr>
              <w:ilvl w:val="0"/>
              <w:numId w:val="18"/>
            </w:numPr>
          </w:pPr>
          <w:r>
            <w:rPr>
              <w:b/>
            </w:rPr>
            <w:t>Majeerteen:</w:t>
          </w:r>
          <w:r>
            <w:t xml:space="preserve"> Omar Mahmud</w:t>
          </w:r>
          <w:r>
            <w:rPr>
              <w:rStyle w:val="Alaviitteenviite"/>
            </w:rPr>
            <w:footnoteReference w:id="96"/>
          </w:r>
          <w:r>
            <w:t xml:space="preserve">, </w:t>
          </w:r>
          <w:proofErr w:type="spellStart"/>
          <w:r>
            <w:t>Issa</w:t>
          </w:r>
          <w:proofErr w:type="spellEnd"/>
          <w:r>
            <w:t xml:space="preserve"> Mahmud</w:t>
          </w:r>
          <w:r>
            <w:rPr>
              <w:rStyle w:val="Alaviitteenviite"/>
            </w:rPr>
            <w:footnoteReference w:id="97"/>
          </w:r>
          <w:r>
            <w:t xml:space="preserve"> ja </w:t>
          </w:r>
          <w:proofErr w:type="spellStart"/>
          <w:r>
            <w:t>Osman</w:t>
          </w:r>
          <w:proofErr w:type="spellEnd"/>
          <w:r>
            <w:t xml:space="preserve"> Mahmud</w:t>
          </w:r>
          <w:r>
            <w:rPr>
              <w:rStyle w:val="Alaviitteenviite"/>
            </w:rPr>
            <w:footnoteReference w:id="98"/>
          </w:r>
          <w:r w:rsidR="00021B3D">
            <w:t>.</w:t>
          </w:r>
        </w:p>
        <w:p w14:paraId="559C88B2" w14:textId="77777777" w:rsidR="00C17218" w:rsidRDefault="00C17218" w:rsidP="00C17218">
          <w:pPr>
            <w:pStyle w:val="LeiptekstiMigri"/>
            <w:ind w:left="0"/>
          </w:pPr>
        </w:p>
        <w:p w14:paraId="7134FF96" w14:textId="77777777" w:rsidR="00C17218" w:rsidRPr="00050B4C" w:rsidRDefault="00C17218" w:rsidP="00070A66">
          <w:pPr>
            <w:pStyle w:val="LeiptekstiMigri"/>
            <w:ind w:left="0"/>
            <w:jc w:val="both"/>
          </w:pPr>
          <w:r>
            <w:t xml:space="preserve">Yleensä Darood jaetaan kolmeen klaaniin: </w:t>
          </w:r>
          <w:r w:rsidRPr="00CF07FC">
            <w:t>Ogaden, Marehan ja Harti.</w:t>
          </w:r>
          <w:r>
            <w:t xml:space="preserve"> Harti on kolmen klaanin liitto, johon kuulu</w:t>
          </w:r>
          <w:r w:rsidR="00CD32AD">
            <w:t>vat</w:t>
          </w:r>
          <w:r>
            <w:t xml:space="preserve"> </w:t>
          </w:r>
          <w:proofErr w:type="spellStart"/>
          <w:r>
            <w:t>Majeerteen</w:t>
          </w:r>
          <w:proofErr w:type="spellEnd"/>
          <w:r>
            <w:t xml:space="preserve">, </w:t>
          </w:r>
          <w:proofErr w:type="spellStart"/>
          <w:r>
            <w:t>Dhulbahante</w:t>
          </w:r>
          <w:proofErr w:type="spellEnd"/>
          <w:r>
            <w:t xml:space="preserve"> sekä </w:t>
          </w:r>
          <w:proofErr w:type="spellStart"/>
          <w:r>
            <w:t>Warsangeli</w:t>
          </w:r>
          <w:proofErr w:type="spellEnd"/>
          <w:r>
            <w:t>.</w:t>
          </w:r>
          <w:r>
            <w:rPr>
              <w:rStyle w:val="Alaviitteenviite"/>
            </w:rPr>
            <w:footnoteReference w:id="99"/>
          </w:r>
          <w:r>
            <w:t xml:space="preserve"> </w:t>
          </w:r>
          <w:r w:rsidRPr="00B47436">
            <w:t>Jokainen näistä alaklaaneista jakautuu pienempiin yhteisöihin tai ryhmiin (</w:t>
          </w:r>
          <w:r w:rsidRPr="00B47436">
            <w:rPr>
              <w:i/>
            </w:rPr>
            <w:t>reer</w:t>
          </w:r>
          <w:r w:rsidRPr="00B47436">
            <w:t>)</w:t>
          </w:r>
          <w:r>
            <w:t xml:space="preserve"> ja esimerkiksi</w:t>
          </w:r>
          <w:r w:rsidRPr="00B47436">
            <w:t xml:space="preserve"> Maje</w:t>
          </w:r>
          <w:r>
            <w:t>e</w:t>
          </w:r>
          <w:r w:rsidRPr="00B47436">
            <w:t>rteenillä</w:t>
          </w:r>
          <w:r>
            <w:t xml:space="preserve"> </w:t>
          </w:r>
          <w:r w:rsidRPr="00B47436">
            <w:t xml:space="preserve">alaklaaneja </w:t>
          </w:r>
          <w:r>
            <w:t xml:space="preserve">on </w:t>
          </w:r>
          <w:r w:rsidRPr="00B47436">
            <w:t>noin kaksitoista.</w:t>
          </w:r>
          <w:r w:rsidRPr="00B47436">
            <w:rPr>
              <w:rStyle w:val="Alaviitteenviite"/>
            </w:rPr>
            <w:footnoteReference w:id="100"/>
          </w:r>
          <w:r w:rsidRPr="00B47436">
            <w:t xml:space="preserve"> </w:t>
          </w:r>
          <w:r w:rsidR="00EA7D22">
            <w:t>Muiden klaanien tavoin myös</w:t>
          </w:r>
          <w:r>
            <w:t xml:space="preserve"> </w:t>
          </w:r>
          <w:proofErr w:type="spellStart"/>
          <w:r w:rsidRPr="00B47436">
            <w:t>Darood</w:t>
          </w:r>
          <w:proofErr w:type="spellEnd"/>
          <w:r w:rsidRPr="00B47436">
            <w:t>-klaaniperheeseen kuuluu</w:t>
          </w:r>
          <w:r>
            <w:t xml:space="preserve"> </w:t>
          </w:r>
          <w:r w:rsidRPr="00B47436">
            <w:t>muita pienempiä klaaneja ja alaklaaneja</w:t>
          </w:r>
          <w:r>
            <w:t>.</w:t>
          </w:r>
          <w:r w:rsidRPr="00B47436">
            <w:rPr>
              <w:rStyle w:val="Alaviitteenviite"/>
            </w:rPr>
            <w:footnoteReference w:id="101"/>
          </w:r>
        </w:p>
        <w:p w14:paraId="193DFF0D" w14:textId="77777777" w:rsidR="00C17218" w:rsidRPr="00823567" w:rsidRDefault="00C17218" w:rsidP="00C17218">
          <w:pPr>
            <w:pStyle w:val="LeiptekstiMigri"/>
            <w:ind w:left="0"/>
            <w:rPr>
              <w:b/>
            </w:rPr>
          </w:pPr>
        </w:p>
        <w:p w14:paraId="7A6E5C60" w14:textId="77777777" w:rsidR="00C17218" w:rsidRDefault="00C17218" w:rsidP="00C17218">
          <w:pPr>
            <w:pStyle w:val="Otsikko3"/>
          </w:pPr>
          <w:bookmarkStart w:id="59" w:name="_Toc182927318"/>
          <w:bookmarkStart w:id="60" w:name="_Toc182953863"/>
          <w:bookmarkStart w:id="61" w:name="_Toc183025026"/>
          <w:bookmarkStart w:id="62" w:name="_Toc184214307"/>
          <w:bookmarkStart w:id="63" w:name="_Toc184630809"/>
          <w:bookmarkStart w:id="64" w:name="_Toc184631227"/>
          <w:bookmarkStart w:id="65" w:name="_Toc184632860"/>
          <w:bookmarkStart w:id="66" w:name="_Toc184885457"/>
          <w:bookmarkStart w:id="67" w:name="_Toc184967967"/>
          <w:bookmarkStart w:id="68" w:name="_Toc185323316"/>
          <w:r>
            <w:lastRenderedPageBreak/>
            <w:t xml:space="preserve">Asuinpaikat ja asema </w:t>
          </w:r>
          <w:bookmarkEnd w:id="59"/>
          <w:bookmarkEnd w:id="60"/>
          <w:bookmarkEnd w:id="61"/>
          <w:r>
            <w:t>eri puolilla Somaliaa</w:t>
          </w:r>
          <w:bookmarkEnd w:id="62"/>
          <w:bookmarkEnd w:id="63"/>
          <w:bookmarkEnd w:id="64"/>
          <w:bookmarkEnd w:id="65"/>
          <w:bookmarkEnd w:id="66"/>
          <w:bookmarkEnd w:id="67"/>
          <w:bookmarkEnd w:id="68"/>
        </w:p>
        <w:p w14:paraId="76DADA17" w14:textId="77777777" w:rsidR="00C17218" w:rsidRDefault="00C17218" w:rsidP="00FB62C0">
          <w:pPr>
            <w:pStyle w:val="LeiptekstiMigri"/>
            <w:ind w:left="0"/>
            <w:jc w:val="both"/>
          </w:pPr>
          <w:r>
            <w:t>Daroodit asuvat Puntmaassa, Somalimaan itäosissa, Somalian eteläisimmässä osassa sekä Itä-Etiopiassa ja Koillis-Keniassa.</w:t>
          </w:r>
          <w:r>
            <w:rPr>
              <w:rStyle w:val="Alaviitteenviite"/>
            </w:rPr>
            <w:footnoteReference w:id="102"/>
          </w:r>
          <w:r>
            <w:t xml:space="preserve"> Ogadenin alue Itä-Etiopiassa onkin nimetty yhden Daroodin merkittävimmän alaklaanin mukaan.</w:t>
          </w:r>
          <w:r>
            <w:rPr>
              <w:rStyle w:val="Alaviitteenviite"/>
            </w:rPr>
            <w:footnoteReference w:id="103"/>
          </w:r>
          <w:r>
            <w:t xml:space="preserve"> Ogadenit on selkeässä valta-asemassa alueella, mutta sitä asuttavat myös muut klaaniperheet, kuten Dir, Hawiye, Isaaq, Digil-Mirifle sekä Daroodin muut alaklaanit.</w:t>
          </w:r>
          <w:r>
            <w:rPr>
              <w:rStyle w:val="Alaviitteenviite"/>
            </w:rPr>
            <w:footnoteReference w:id="104"/>
          </w:r>
          <w:r w:rsidR="00156E8C">
            <w:t xml:space="preserve"> </w:t>
          </w:r>
          <w:proofErr w:type="spellStart"/>
          <w:r w:rsidR="00156E8C">
            <w:t>Darood</w:t>
          </w:r>
          <w:proofErr w:type="spellEnd"/>
          <w:r w:rsidR="00156E8C">
            <w:t>-klaanin jäseniä asuu myös Mogadishussa, erityisesti lentokentän ja Villa Somalian läheisyydessä sijaitsevissa naapurustoissa.</w:t>
          </w:r>
          <w:r w:rsidR="00156E8C">
            <w:rPr>
              <w:rStyle w:val="Alaviitteenviite"/>
            </w:rPr>
            <w:footnoteReference w:id="105"/>
          </w:r>
        </w:p>
        <w:p w14:paraId="44ED9114" w14:textId="77777777" w:rsidR="00C17218" w:rsidRDefault="00C17218" w:rsidP="00FF094A">
          <w:pPr>
            <w:pStyle w:val="LeiptekstiMigri"/>
            <w:ind w:left="0"/>
            <w:jc w:val="both"/>
          </w:pPr>
          <w:proofErr w:type="spellStart"/>
          <w:r>
            <w:t>Darood</w:t>
          </w:r>
          <w:proofErr w:type="spellEnd"/>
          <w:r>
            <w:t>/</w:t>
          </w:r>
          <w:proofErr w:type="spellStart"/>
          <w:r>
            <w:t>Harti</w:t>
          </w:r>
          <w:proofErr w:type="spellEnd"/>
          <w:r>
            <w:t>-klaaneihin kuuluva</w:t>
          </w:r>
          <w:r w:rsidRPr="00CF07FC">
            <w:t xml:space="preserve"> </w:t>
          </w:r>
          <w:proofErr w:type="spellStart"/>
          <w:r w:rsidRPr="00CF07FC">
            <w:t>Majeerteen</w:t>
          </w:r>
          <w:proofErr w:type="spellEnd"/>
          <w:r>
            <w:t xml:space="preserve"> on </w:t>
          </w:r>
          <w:proofErr w:type="spellStart"/>
          <w:r w:rsidRPr="00F2428E">
            <w:t>Puntmaan</w:t>
          </w:r>
          <w:proofErr w:type="spellEnd"/>
          <w:r w:rsidRPr="00F2428E">
            <w:rPr>
              <w:b/>
            </w:rPr>
            <w:t xml:space="preserve"> </w:t>
          </w:r>
          <w:r w:rsidRPr="00F2428E">
            <w:t>pääklaani</w:t>
          </w:r>
          <w:r w:rsidR="00D81466">
            <w:t>.</w:t>
          </w:r>
          <w:r>
            <w:rPr>
              <w:rStyle w:val="Alaviitteenviite"/>
            </w:rPr>
            <w:footnoteReference w:id="106"/>
          </w:r>
          <w:r>
            <w:t xml:space="preserve"> Puntmaa onkin rakentunut Harti-klaanin yhtenäisyydelle. </w:t>
          </w:r>
          <w:proofErr w:type="spellStart"/>
          <w:r>
            <w:t>Majeerteenin</w:t>
          </w:r>
          <w:proofErr w:type="spellEnd"/>
          <w:r>
            <w:t xml:space="preserve"> lisäksi</w:t>
          </w:r>
          <w:r w:rsidR="00FF094A">
            <w:t xml:space="preserve"> </w:t>
          </w:r>
          <w:proofErr w:type="spellStart"/>
          <w:r w:rsidR="00FF094A">
            <w:t>Harti</w:t>
          </w:r>
          <w:proofErr w:type="spellEnd"/>
          <w:r w:rsidR="00FF094A">
            <w:t>-klaaniin kuuluvat</w:t>
          </w:r>
          <w:r>
            <w:t xml:space="preserve"> </w:t>
          </w:r>
          <w:proofErr w:type="spellStart"/>
          <w:r>
            <w:t>Puntmaan</w:t>
          </w:r>
          <w:proofErr w:type="spellEnd"/>
          <w:r>
            <w:t xml:space="preserve"> ja Somalimaan </w:t>
          </w:r>
          <w:r w:rsidR="00D25139">
            <w:t>kiistelemällä</w:t>
          </w:r>
          <w:r w:rsidR="00D81466">
            <w:t xml:space="preserve"> alueella</w:t>
          </w:r>
          <w:r>
            <w:t xml:space="preserve"> </w:t>
          </w:r>
          <w:proofErr w:type="spellStart"/>
          <w:r>
            <w:t>Soolin</w:t>
          </w:r>
          <w:proofErr w:type="spellEnd"/>
          <w:r>
            <w:t xml:space="preserve"> ja Itä-</w:t>
          </w:r>
          <w:proofErr w:type="spellStart"/>
          <w:r>
            <w:t>Sanaagin</w:t>
          </w:r>
          <w:proofErr w:type="spellEnd"/>
          <w:r>
            <w:t xml:space="preserve"> </w:t>
          </w:r>
          <w:r w:rsidR="00D81466">
            <w:t xml:space="preserve">maakunnissa perinteisesti </w:t>
          </w:r>
          <w:r w:rsidR="00FF094A">
            <w:t>asuneet</w:t>
          </w:r>
          <w:r>
            <w:t xml:space="preserve"> </w:t>
          </w:r>
          <w:proofErr w:type="spellStart"/>
          <w:r>
            <w:t>Dhulbahante</w:t>
          </w:r>
          <w:proofErr w:type="spellEnd"/>
          <w:r>
            <w:t xml:space="preserve">- ja </w:t>
          </w:r>
          <w:proofErr w:type="spellStart"/>
          <w:r>
            <w:t>Warsangeli</w:t>
          </w:r>
          <w:proofErr w:type="spellEnd"/>
          <w:r>
            <w:t>-klaan</w:t>
          </w:r>
          <w:r w:rsidR="00FF094A">
            <w:t>it</w:t>
          </w:r>
          <w:r>
            <w:t>.</w:t>
          </w:r>
          <w:r>
            <w:rPr>
              <w:rStyle w:val="Alaviitteenviite"/>
            </w:rPr>
            <w:footnoteReference w:id="107"/>
          </w:r>
          <w:r>
            <w:t xml:space="preserve"> </w:t>
          </w:r>
        </w:p>
        <w:p w14:paraId="68E37552" w14:textId="77777777" w:rsidR="00AC593A" w:rsidRDefault="00C17218" w:rsidP="00FF094A">
          <w:pPr>
            <w:pStyle w:val="LeiptekstiMigri"/>
            <w:ind w:left="0"/>
            <w:jc w:val="both"/>
          </w:pPr>
          <w:r w:rsidRPr="00CF07FC">
            <w:t>Dhulbahante asuttaa</w:t>
          </w:r>
          <w:r>
            <w:t xml:space="preserve"> pääasiassa </w:t>
          </w:r>
          <w:r w:rsidRPr="00F2428E">
            <w:t xml:space="preserve">Soolin maakuntaa </w:t>
          </w:r>
          <w:r>
            <w:t>ja on siellä vahvassa asemassa. Dhulbahanten ohella alueella asuu myös Isaaq-klaani</w:t>
          </w:r>
          <w:r w:rsidRPr="009A7064">
            <w:t>.</w:t>
          </w:r>
          <w:r w:rsidRPr="009A7064">
            <w:rPr>
              <w:rStyle w:val="Alaviitteenviite"/>
            </w:rPr>
            <w:footnoteReference w:id="108"/>
          </w:r>
          <w:r w:rsidRPr="009A7064">
            <w:t xml:space="preserve"> </w:t>
          </w:r>
          <w:r>
            <w:t>Dhulbahante-klaanin ja Isaaq-alaklaanien Habar Yunisin ja Habar Jeelon välinen raja kulkee alueen länsiosassa.</w:t>
          </w:r>
          <w:r w:rsidR="00750DE5">
            <w:rPr>
              <w:rStyle w:val="Alaviitteenviite"/>
            </w:rPr>
            <w:footnoteReference w:id="109"/>
          </w:r>
          <w:r>
            <w:t xml:space="preserve"> </w:t>
          </w:r>
          <w:proofErr w:type="spellStart"/>
          <w:r>
            <w:t>Las</w:t>
          </w:r>
          <w:proofErr w:type="spellEnd"/>
          <w:r>
            <w:t xml:space="preserve"> </w:t>
          </w:r>
          <w:proofErr w:type="spellStart"/>
          <w:r>
            <w:t>Anod</w:t>
          </w:r>
          <w:proofErr w:type="spellEnd"/>
          <w:r>
            <w:t xml:space="preserve">, </w:t>
          </w:r>
          <w:proofErr w:type="spellStart"/>
          <w:r>
            <w:t>Taleh</w:t>
          </w:r>
          <w:proofErr w:type="spellEnd"/>
          <w:r>
            <w:t xml:space="preserve"> ja </w:t>
          </w:r>
          <w:proofErr w:type="spellStart"/>
          <w:r w:rsidR="00F2428E" w:rsidRPr="00F2428E">
            <w:t>H</w:t>
          </w:r>
          <w:r w:rsidRPr="00F2428E">
            <w:t>udun</w:t>
          </w:r>
          <w:proofErr w:type="spellEnd"/>
          <w:r>
            <w:t xml:space="preserve"> ovat valtaosin </w:t>
          </w:r>
          <w:proofErr w:type="spellStart"/>
          <w:r>
            <w:t>dhulbahant</w:t>
          </w:r>
          <w:r w:rsidR="00864F6C">
            <w:t>e</w:t>
          </w:r>
          <w:r>
            <w:t>laisia</w:t>
          </w:r>
          <w:proofErr w:type="spellEnd"/>
          <w:r>
            <w:t xml:space="preserve"> kaupunkeja, mutta esimerkiksi </w:t>
          </w:r>
          <w:proofErr w:type="spellStart"/>
          <w:r>
            <w:t>Aynabo</w:t>
          </w:r>
          <w:proofErr w:type="spellEnd"/>
          <w:r>
            <w:t xml:space="preserve"> on pääasiassa </w:t>
          </w:r>
          <w:proofErr w:type="spellStart"/>
          <w:r>
            <w:t>Isaaq</w:t>
          </w:r>
          <w:proofErr w:type="spellEnd"/>
          <w:r w:rsidR="003523B7">
            <w:t>-klaan</w:t>
          </w:r>
          <w:r>
            <w:t xml:space="preserve">in </w:t>
          </w:r>
          <w:r w:rsidR="003523B7" w:rsidRPr="00F2428E">
            <w:t>asuttama</w:t>
          </w:r>
          <w:r>
            <w:t>.</w:t>
          </w:r>
          <w:r w:rsidR="00750DE5">
            <w:rPr>
              <w:rStyle w:val="Alaviitteenviite"/>
            </w:rPr>
            <w:footnoteReference w:id="110"/>
          </w:r>
          <w:r>
            <w:t xml:space="preserve"> </w:t>
          </w:r>
          <w:proofErr w:type="spellStart"/>
          <w:r>
            <w:t>Togdheerissa</w:t>
          </w:r>
          <w:proofErr w:type="spellEnd"/>
          <w:r>
            <w:t xml:space="preserve"> </w:t>
          </w:r>
          <w:r w:rsidR="00864F6C">
            <w:t>lähes kaikki</w:t>
          </w:r>
          <w:r>
            <w:t xml:space="preserve"> </w:t>
          </w:r>
          <w:proofErr w:type="spellStart"/>
          <w:r>
            <w:t>Buuhoodle</w:t>
          </w:r>
          <w:r w:rsidR="00864F6C">
            <w:t>n</w:t>
          </w:r>
          <w:proofErr w:type="spellEnd"/>
          <w:r w:rsidR="00864F6C">
            <w:t xml:space="preserve"> asukkaat kuuluvat </w:t>
          </w:r>
          <w:proofErr w:type="spellStart"/>
          <w:r w:rsidR="00864F6C">
            <w:t>Dhulbahante</w:t>
          </w:r>
          <w:proofErr w:type="spellEnd"/>
          <w:r w:rsidR="00864F6C">
            <w:t>-klaaniin</w:t>
          </w:r>
          <w:r>
            <w:t>.</w:t>
          </w:r>
          <w:r w:rsidR="00864F6C">
            <w:rPr>
              <w:rStyle w:val="Alaviitteenviite"/>
            </w:rPr>
            <w:footnoteReference w:id="111"/>
          </w:r>
          <w:r>
            <w:t xml:space="preserve"> </w:t>
          </w:r>
          <w:proofErr w:type="spellStart"/>
          <w:r>
            <w:t>Dhulbahanteja</w:t>
          </w:r>
          <w:proofErr w:type="spellEnd"/>
          <w:r>
            <w:t xml:space="preserve"> asuu lisäksi myös osassa eteläistä </w:t>
          </w:r>
          <w:proofErr w:type="spellStart"/>
          <w:r>
            <w:t>Sanaagia</w:t>
          </w:r>
          <w:proofErr w:type="spellEnd"/>
          <w:r>
            <w:t>.</w:t>
          </w:r>
          <w:r>
            <w:rPr>
              <w:rStyle w:val="Alaviitteenviite"/>
            </w:rPr>
            <w:footnoteReference w:id="112"/>
          </w:r>
        </w:p>
        <w:p w14:paraId="7918A872" w14:textId="77777777" w:rsidR="00C17218" w:rsidRDefault="00C17218" w:rsidP="003303B9">
          <w:pPr>
            <w:pStyle w:val="LeiptekstiMigri"/>
            <w:ind w:left="0"/>
            <w:jc w:val="both"/>
          </w:pPr>
          <w:r>
            <w:t>Daroodin alaklaan</w:t>
          </w:r>
          <w:r w:rsidRPr="00CF07FC">
            <w:t>i Warsangeli</w:t>
          </w:r>
          <w:r w:rsidRPr="00836F25">
            <w:rPr>
              <w:b/>
            </w:rPr>
            <w:t xml:space="preserve"> </w:t>
          </w:r>
          <w:r>
            <w:t>asuu pääasiassa Sanaagin maakunnan itäosassa. Sanaag jakautuu Warsangeli- ja Isaaq-klaanien kesken.</w:t>
          </w:r>
          <w:r>
            <w:rPr>
              <w:rStyle w:val="Alaviitteenviite"/>
            </w:rPr>
            <w:footnoteReference w:id="113"/>
          </w:r>
          <w:r>
            <w:t xml:space="preserve"> Isaaq/Habar Yunisin asuttamassa Erigabossa asuu myös Warsangeli- sekä Gabooye-ryhmiä muiden pienten vähemmistöjen lisäksi.</w:t>
          </w:r>
          <w:r>
            <w:rPr>
              <w:rStyle w:val="Alaviitteenviite"/>
            </w:rPr>
            <w:footnoteReference w:id="114"/>
          </w:r>
        </w:p>
        <w:p w14:paraId="42031F91" w14:textId="77777777" w:rsidR="00C17218" w:rsidRDefault="00C17218" w:rsidP="003303B9">
          <w:pPr>
            <w:pStyle w:val="LeiptekstiMigri"/>
            <w:ind w:left="0"/>
            <w:jc w:val="both"/>
          </w:pPr>
          <w:r w:rsidRPr="006937A2">
            <w:t>Maj</w:t>
          </w:r>
          <w:r>
            <w:t>e</w:t>
          </w:r>
          <w:r w:rsidRPr="006937A2">
            <w:t>erteen</w:t>
          </w:r>
          <w:r>
            <w:t xml:space="preserve"> on valtaklaani myös </w:t>
          </w:r>
          <w:r w:rsidRPr="004B2A97">
            <w:t>Mudugissa</w:t>
          </w:r>
          <w:r>
            <w:t>. Sen alakl</w:t>
          </w:r>
          <w:r w:rsidRPr="00CF07FC">
            <w:t xml:space="preserve">aani Omar </w:t>
          </w:r>
          <w:proofErr w:type="spellStart"/>
          <w:r w:rsidRPr="00CF07FC">
            <w:t>Mahmoud</w:t>
          </w:r>
          <w:proofErr w:type="spellEnd"/>
          <w:r>
            <w:t xml:space="preserve"> asuu pääosin </w:t>
          </w:r>
          <w:proofErr w:type="spellStart"/>
          <w:r>
            <w:t>Mudugin</w:t>
          </w:r>
          <w:proofErr w:type="spellEnd"/>
          <w:r>
            <w:t xml:space="preserve"> pohjoisosassa.</w:t>
          </w:r>
          <w:r w:rsidR="00834D5B">
            <w:rPr>
              <w:rStyle w:val="Alaviitteenviite"/>
            </w:rPr>
            <w:footnoteReference w:id="115"/>
          </w:r>
          <w:r>
            <w:t xml:space="preserve"> Lisäksi alueella asuu myös suuri määrä </w:t>
          </w:r>
          <w:proofErr w:type="spellStart"/>
          <w:r w:rsidRPr="00A73DE3">
            <w:t>Bicidyahan</w:t>
          </w:r>
          <w:r>
            <w:t>eita</w:t>
          </w:r>
          <w:proofErr w:type="spellEnd"/>
          <w:r>
            <w:rPr>
              <w:rStyle w:val="Alaviitteenviite"/>
            </w:rPr>
            <w:footnoteReference w:id="116"/>
          </w:r>
          <w:r>
            <w:t xml:space="preserve">, joka on myös </w:t>
          </w:r>
          <w:proofErr w:type="spellStart"/>
          <w:r>
            <w:t>Majeerteenin</w:t>
          </w:r>
          <w:proofErr w:type="spellEnd"/>
          <w:r>
            <w:t xml:space="preserve"> alaklaani. Tätä klaania on pääasiassa Etiopian alueella, mutta</w:t>
          </w:r>
          <w:r w:rsidR="00F2428E">
            <w:t xml:space="preserve"> sen jäsenet ovat perinteisesti asuneet</w:t>
          </w:r>
          <w:r w:rsidRPr="005152C9">
            <w:rPr>
              <w:color w:val="FF0000"/>
            </w:rPr>
            <w:t xml:space="preserve"> </w:t>
          </w:r>
          <w:r>
            <w:t>Galkayon alueella. Toinen Etiopian ja Pohjois-Mudugin välisen rajan ylittävä klaaniryhmä on Laylkase. Se on asettunut Goldogobin kylän ympärille.</w:t>
          </w:r>
          <w:r>
            <w:rPr>
              <w:rStyle w:val="Alaviitteenviite"/>
            </w:rPr>
            <w:footnoteReference w:id="117"/>
          </w:r>
        </w:p>
        <w:p w14:paraId="0CDEC4C9" w14:textId="77777777" w:rsidR="00C17218" w:rsidRDefault="00C17218" w:rsidP="005111A9">
          <w:pPr>
            <w:pStyle w:val="LeiptekstiMigri"/>
            <w:ind w:left="0"/>
            <w:jc w:val="both"/>
          </w:pPr>
          <w:r>
            <w:t xml:space="preserve">Pohjois-Mudugin lisäksi </w:t>
          </w:r>
          <w:r w:rsidRPr="006937A2">
            <w:t>Omar Mahmud</w:t>
          </w:r>
          <w:r>
            <w:t xml:space="preserve"> on ollut valtaklaani</w:t>
          </w:r>
          <w:r w:rsidRPr="004B2A97">
            <w:t xml:space="preserve"> Nugalin</w:t>
          </w:r>
          <w:r>
            <w:t xml:space="preserve"> maakunnan eteläosassa. Alueella asuu myös toinen merkittävä Darood/Harti-klaani Issa Mahmud. Raja Nugalissa näiden kahden klaanin alueiden välillä on häilyvä, </w:t>
          </w:r>
          <w:r w:rsidRPr="00CF07FC">
            <w:t>mutta Issa Mahmud asuu</w:t>
          </w:r>
          <w:r>
            <w:t xml:space="preserve"> erityisesti Nugalin keskiosassa, Garowessa ja sen pohjoispuolella sekä Eylin rannikolla. Eylin satamakaupungin lähellä asuu myös toinen pienempi klaani </w:t>
          </w:r>
          <w:proofErr w:type="spellStart"/>
          <w:r>
            <w:t>Awrtable</w:t>
          </w:r>
          <w:proofErr w:type="spellEnd"/>
          <w:r>
            <w:t xml:space="preserve">. Garowen lähellä esiintyy ajoittain pienimuotoisia klaanikiistoja Dhulbahante- ja Issa Mahmud-klaanien kamelipaimenten välillä, </w:t>
          </w:r>
          <w:r>
            <w:lastRenderedPageBreak/>
            <w:t>mutta nämä jännitteet ratkaistaan yleensä xeer-tapaoikeuden kautta, eivätkä ne muutu täysimittaisiksi konflikteiksi.</w:t>
          </w:r>
          <w:r>
            <w:rPr>
              <w:rStyle w:val="Alaviitteenviite"/>
            </w:rPr>
            <w:footnoteReference w:id="118"/>
          </w:r>
          <w:r>
            <w:t xml:space="preserve"> </w:t>
          </w:r>
        </w:p>
        <w:p w14:paraId="593014F5" w14:textId="77777777" w:rsidR="00C17218" w:rsidRDefault="00C17218" w:rsidP="005111A9">
          <w:pPr>
            <w:pStyle w:val="LeiptekstiMigri"/>
            <w:ind w:left="0"/>
            <w:jc w:val="both"/>
          </w:pPr>
          <w:r>
            <w:t xml:space="preserve">Majeerteen-alaklaani </w:t>
          </w:r>
          <w:r w:rsidRPr="00CF07FC">
            <w:t>Osman Mahmoud</w:t>
          </w:r>
          <w:r>
            <w:t xml:space="preserve"> on vahvassa asemassa </w:t>
          </w:r>
          <w:r w:rsidRPr="004B2A97">
            <w:t>Barin</w:t>
          </w:r>
          <w:r w:rsidR="00386A89">
            <w:t xml:space="preserve"> </w:t>
          </w:r>
          <w:r w:rsidR="00386A89" w:rsidRPr="00243969">
            <w:t>alueella</w:t>
          </w:r>
          <w:r w:rsidRPr="00243969">
            <w:t xml:space="preserve"> </w:t>
          </w:r>
          <w:r>
            <w:t>Puntmaassa. Barin koillisosassa sijaitseva Ali Salebaan</w:t>
          </w:r>
          <w:r>
            <w:rPr>
              <w:rStyle w:val="Alaviitteenviite"/>
            </w:rPr>
            <w:footnoteReference w:id="119"/>
          </w:r>
          <w:r>
            <w:t xml:space="preserve">-klaani on myös erittäin merkittävä poliittinen toimija alueella. </w:t>
          </w:r>
          <w:r w:rsidRPr="007B0B59">
            <w:t xml:space="preserve">Bosasson etelä- ja kaakkoispuolella asuu useita </w:t>
          </w:r>
          <w:r>
            <w:t xml:space="preserve">Daroodin </w:t>
          </w:r>
          <w:r w:rsidRPr="007B0B59">
            <w:t xml:space="preserve">pienempiä alaklaaneja, kuten </w:t>
          </w:r>
          <w:r>
            <w:t>Ali Jibrail</w:t>
          </w:r>
          <w:r w:rsidRPr="007B0B59">
            <w:t>, Dashishe</w:t>
          </w:r>
          <w:r w:rsidRPr="007B0B59">
            <w:rPr>
              <w:rStyle w:val="Alaviitteenviite"/>
            </w:rPr>
            <w:footnoteReference w:id="120"/>
          </w:r>
          <w:r w:rsidRPr="007B0B59">
            <w:t>, Kaptanle</w:t>
          </w:r>
          <w:r w:rsidRPr="007B0B59">
            <w:rPr>
              <w:rStyle w:val="Alaviitteenviite"/>
            </w:rPr>
            <w:footnoteReference w:id="121"/>
          </w:r>
          <w:r w:rsidRPr="007B0B59">
            <w:t xml:space="preserve"> ja muita</w:t>
          </w:r>
          <w:r w:rsidRPr="00067DAA">
            <w:t>.</w:t>
          </w:r>
          <w:r w:rsidRPr="00067DAA">
            <w:rPr>
              <w:rStyle w:val="Alaviitteenviite"/>
            </w:rPr>
            <w:footnoteReference w:id="122"/>
          </w:r>
          <w:r w:rsidRPr="008C6658">
            <w:rPr>
              <w:color w:val="CF4520" w:themeColor="accent4"/>
            </w:rPr>
            <w:t xml:space="preserve"> </w:t>
          </w:r>
        </w:p>
        <w:p w14:paraId="24A0CEDA" w14:textId="77777777" w:rsidR="00C17218" w:rsidRDefault="00C17218" w:rsidP="009630D7">
          <w:pPr>
            <w:pStyle w:val="LeiptekstiMigri"/>
            <w:ind w:left="0"/>
            <w:jc w:val="both"/>
          </w:pPr>
          <w:r w:rsidRPr="004B2A97">
            <w:t>Eteläisessä Somaliassa</w:t>
          </w:r>
          <w:r>
            <w:t xml:space="preserve"> asuvat</w:t>
          </w:r>
          <w:r w:rsidRPr="00CF07FC">
            <w:t xml:space="preserve"> </w:t>
          </w:r>
          <w:proofErr w:type="spellStart"/>
          <w:r w:rsidRPr="00CF07FC">
            <w:t>Marehan</w:t>
          </w:r>
          <w:proofErr w:type="spellEnd"/>
          <w:r w:rsidRPr="00CF07FC">
            <w:t xml:space="preserve">- </w:t>
          </w:r>
          <w:r w:rsidR="00CD32AD">
            <w:t>ja</w:t>
          </w:r>
          <w:r w:rsidRPr="00CF07FC">
            <w:t xml:space="preserve"> </w:t>
          </w:r>
          <w:proofErr w:type="spellStart"/>
          <w:r w:rsidRPr="00CF07FC">
            <w:t>Ogaden</w:t>
          </w:r>
          <w:proofErr w:type="spellEnd"/>
          <w:r>
            <w:t>-klaanit. Ogaden on Etiopian tärkein somaliklaani</w:t>
          </w:r>
          <w:r w:rsidR="00CD32AD">
            <w:t xml:space="preserve">, </w:t>
          </w:r>
          <w:r>
            <w:t xml:space="preserve">ja </w:t>
          </w:r>
          <w:r w:rsidR="00CD32AD">
            <w:t>sillä</w:t>
          </w:r>
          <w:r>
            <w:t xml:space="preserve"> on myös melko paljon vaikutusvaltaa eteläisessä Somaliassa </w:t>
          </w:r>
          <w:r w:rsidRPr="00E85FFF">
            <w:t>Lower ja Middle Jubassa.</w:t>
          </w:r>
          <w:r>
            <w:rPr>
              <w:rStyle w:val="Alaviitteenviite"/>
            </w:rPr>
            <w:footnoteReference w:id="123"/>
          </w:r>
          <w:r>
            <w:t xml:space="preserve"> Ogaden-klaanilla on keskeinen asema Jubamaan hallituksessa, mikä on jättänyt muut ryhmät marginaalisempaan asemaan.</w:t>
          </w:r>
          <w:r>
            <w:rPr>
              <w:rStyle w:val="Alaviitteenviite"/>
            </w:rPr>
            <w:footnoteReference w:id="124"/>
          </w:r>
          <w:r>
            <w:t xml:space="preserve"> Klaanilla on myös keskeinen asema Jubamaan turvallisuustoimijoissa.</w:t>
          </w:r>
          <w:r>
            <w:rPr>
              <w:rStyle w:val="Alaviitteenviite"/>
            </w:rPr>
            <w:footnoteReference w:id="125"/>
          </w:r>
          <w:r>
            <w:t xml:space="preserve"> Marehanit asuvat Etelä- ja Keski-Somaliassa</w:t>
          </w:r>
          <w:r w:rsidR="00CD32AD">
            <w:t>,</w:t>
          </w:r>
          <w:r>
            <w:t xml:space="preserve"> ja he ovat vahvassa asemassa Gedon alueella.</w:t>
          </w:r>
          <w:r>
            <w:rPr>
              <w:rStyle w:val="Alaviitteenviite"/>
            </w:rPr>
            <w:footnoteReference w:id="126"/>
          </w:r>
          <w:r>
            <w:t xml:space="preserve"> Marehan on sekä suurin että poliittisesti ja sotilaallisesti vaikutusvaltaisin klaani </w:t>
          </w:r>
          <w:r w:rsidRPr="008147FF">
            <w:t>alueella</w:t>
          </w:r>
          <w:r>
            <w:t xml:space="preserve">. Marehan-klaaniin kuuluvat muodostavat </w:t>
          </w:r>
          <w:r w:rsidR="00701A4B">
            <w:t>ainakin</w:t>
          </w:r>
          <w:r>
            <w:t xml:space="preserve"> puolet </w:t>
          </w:r>
          <w:r w:rsidR="00701A4B">
            <w:t xml:space="preserve">alueen </w:t>
          </w:r>
          <w:r>
            <w:t>koko väestöstä.</w:t>
          </w:r>
          <w:r>
            <w:rPr>
              <w:rStyle w:val="Alaviitteenviite"/>
            </w:rPr>
            <w:footnoteReference w:id="127"/>
          </w:r>
          <w:r>
            <w:t xml:space="preserve"> </w:t>
          </w:r>
        </w:p>
        <w:p w14:paraId="482C3E7D" w14:textId="77777777" w:rsidR="00C17218" w:rsidRDefault="00C17218" w:rsidP="00586FDC">
          <w:pPr>
            <w:pStyle w:val="LeiptekstiMigri"/>
            <w:ind w:left="0"/>
            <w:jc w:val="both"/>
          </w:pPr>
          <w:r>
            <w:t xml:space="preserve">Marehanit elävät </w:t>
          </w:r>
          <w:r w:rsidRPr="008147FF">
            <w:t>Juba- ja Dawa-jokilaaksojen varrella</w:t>
          </w:r>
          <w:r>
            <w:t xml:space="preserve"> rinnakkain somalialaisten bantu-, Gabaweyn- ja Gaaramaarey-yhteisöjen kanssa. </w:t>
          </w:r>
          <w:r w:rsidRPr="00E8716D">
            <w:t>Jubajoen länsipuolella</w:t>
          </w:r>
          <w:r>
            <w:t xml:space="preserve"> Marehan-klaani on vahvassa asemassa Kenian rajalle asti.</w:t>
          </w:r>
          <w:r w:rsidR="00586FDC">
            <w:rPr>
              <w:rStyle w:val="Alaviitteenviite"/>
            </w:rPr>
            <w:footnoteReference w:id="128"/>
          </w:r>
          <w:r w:rsidR="00586FDC">
            <w:t xml:space="preserve"> </w:t>
          </w:r>
          <w:proofErr w:type="spellStart"/>
          <w:r w:rsidRPr="00E8716D">
            <w:t>El</w:t>
          </w:r>
          <w:proofErr w:type="spellEnd"/>
          <w:r w:rsidRPr="00E8716D">
            <w:t xml:space="preserve"> </w:t>
          </w:r>
          <w:proofErr w:type="spellStart"/>
          <w:r w:rsidRPr="00E8716D">
            <w:t>Wa</w:t>
          </w:r>
          <w:r>
            <w:t>k</w:t>
          </w:r>
          <w:r w:rsidRPr="00E8716D">
            <w:t>in</w:t>
          </w:r>
          <w:proofErr w:type="spellEnd"/>
          <w:r>
            <w:rPr>
              <w:rStyle w:val="Alaviitteenviite"/>
            </w:rPr>
            <w:footnoteReference w:id="129"/>
          </w:r>
          <w:r w:rsidRPr="00E8716D">
            <w:t xml:space="preserve"> alueella</w:t>
          </w:r>
          <w:r w:rsidRPr="00E14EC9">
            <w:rPr>
              <w:b/>
            </w:rPr>
            <w:t xml:space="preserve"> </w:t>
          </w:r>
          <w:proofErr w:type="spellStart"/>
          <w:r w:rsidR="00725B03">
            <w:t>marehanit</w:t>
          </w:r>
          <w:proofErr w:type="spellEnd"/>
          <w:r w:rsidRPr="00725B03">
            <w:t xml:space="preserve"> </w:t>
          </w:r>
          <w:r>
            <w:t xml:space="preserve">jakavat alueen </w:t>
          </w:r>
          <w:proofErr w:type="spellStart"/>
          <w:r>
            <w:t>Rahanweyneen</w:t>
          </w:r>
          <w:proofErr w:type="spellEnd"/>
          <w:r>
            <w:t xml:space="preserve"> kuuluvan </w:t>
          </w:r>
          <w:proofErr w:type="spellStart"/>
          <w:r>
            <w:t>Garre</w:t>
          </w:r>
          <w:proofErr w:type="spellEnd"/>
          <w:r>
            <w:t xml:space="preserve">-klaanin kanssa. </w:t>
          </w:r>
          <w:r w:rsidR="00EC229D">
            <w:t>1980-luvulta lähtien</w:t>
          </w:r>
          <w:r>
            <w:t xml:space="preserve"> marehanit ovat siirtyneet karjalaumojensa kera yhä edemmäs </w:t>
          </w:r>
          <w:r w:rsidR="00EC229D">
            <w:t xml:space="preserve">Juba-joen itäpuolelle </w:t>
          </w:r>
          <w:r w:rsidRPr="00634A25">
            <w:t>ja</w:t>
          </w:r>
          <w:r w:rsidR="00EC229D">
            <w:t xml:space="preserve"> </w:t>
          </w:r>
          <w:r>
            <w:t>vaatineet itselleen laidunmaata näiltä alueilta. Marehan on valtaklaanina myös Jubamaan tärkeimmissä joenvarsikaupungeissa Luuqissa ja Bardheressä, vaikka aluetta asutta</w:t>
          </w:r>
          <w:r w:rsidR="00BF2726">
            <w:t>vatki</w:t>
          </w:r>
          <w:r>
            <w:t>n myös muut klaanit ja pienemmät yhteisöt.</w:t>
          </w:r>
          <w:r>
            <w:rPr>
              <w:rStyle w:val="Alaviitteenviite"/>
            </w:rPr>
            <w:footnoteReference w:id="130"/>
          </w:r>
          <w:r>
            <w:t xml:space="preserve"> </w:t>
          </w:r>
        </w:p>
        <w:p w14:paraId="64660B36" w14:textId="615FACDE" w:rsidR="00C17218" w:rsidRDefault="00C17218" w:rsidP="00EC229D">
          <w:pPr>
            <w:pStyle w:val="LeiptekstiMigri"/>
            <w:ind w:left="0"/>
            <w:jc w:val="both"/>
          </w:pPr>
          <w:proofErr w:type="spellStart"/>
          <w:r w:rsidRPr="00CF07FC">
            <w:t>Harti</w:t>
          </w:r>
          <w:proofErr w:type="spellEnd"/>
          <w:r w:rsidRPr="00CF07FC">
            <w:t xml:space="preserve">- </w:t>
          </w:r>
          <w:r w:rsidR="00337412">
            <w:t>ja</w:t>
          </w:r>
          <w:r w:rsidRPr="00CF07FC">
            <w:t xml:space="preserve"> Mohamed </w:t>
          </w:r>
          <w:proofErr w:type="spellStart"/>
          <w:r w:rsidRPr="00CF07FC">
            <w:t>Zubeir</w:t>
          </w:r>
          <w:proofErr w:type="spellEnd"/>
          <w:r w:rsidRPr="00CF07FC">
            <w:t>-</w:t>
          </w:r>
          <w:r>
            <w:t xml:space="preserve">klaanit muuttivat meriteitse </w:t>
          </w:r>
          <w:r w:rsidRPr="004B2A97">
            <w:t>Kismayoon</w:t>
          </w:r>
          <w:r>
            <w:t xml:space="preserve"> jo 1800-luvulla, ja vaikka myös muiden klaanien jäseniä asettui Kismayoon harjoittamaan liiketoimintaa ja hoitamaan virkatehtäviä, </w:t>
          </w:r>
          <w:proofErr w:type="spellStart"/>
          <w:r>
            <w:t>Marehan</w:t>
          </w:r>
          <w:proofErr w:type="spellEnd"/>
          <w:r w:rsidR="00EC229D">
            <w:t>-klaanin</w:t>
          </w:r>
          <w:r>
            <w:t xml:space="preserve"> vahva asema kaupungissa</w:t>
          </w:r>
          <w:r w:rsidR="00BF2726">
            <w:t xml:space="preserve"> </w:t>
          </w:r>
          <w:r>
            <w:t>kasvoi</w:t>
          </w:r>
          <w:r w:rsidR="00BF2726">
            <w:t xml:space="preserve"> entisestään</w:t>
          </w:r>
          <w:r>
            <w:t xml:space="preserve"> </w:t>
          </w:r>
          <w:proofErr w:type="spellStart"/>
          <w:r>
            <w:t>Siad</w:t>
          </w:r>
          <w:proofErr w:type="spellEnd"/>
          <w:r>
            <w:t xml:space="preserve"> </w:t>
          </w:r>
          <w:proofErr w:type="spellStart"/>
          <w:r>
            <w:t>Barren</w:t>
          </w:r>
          <w:proofErr w:type="spellEnd"/>
          <w:r>
            <w:t xml:space="preserve"> aikana. Siad Barre itse kuului Marehan-klaaniin.</w:t>
          </w:r>
          <w:r w:rsidR="00634A25">
            <w:t xml:space="preserve"> Ennen sisällissotaa klaanin jäsenet olivat johtavissa asemissa hallituksessa ja liike-elämässä.</w:t>
          </w:r>
          <w:r>
            <w:t xml:space="preserve"> Vuodesta 2012 lähtien Kismayossa on ollut vahvassa poliittises</w:t>
          </w:r>
          <w:r w:rsidR="00BF2726">
            <w:t>sa,</w:t>
          </w:r>
          <w:r>
            <w:t xml:space="preserve"> taloudellise</w:t>
          </w:r>
          <w:r w:rsidR="00BF2726">
            <w:t>ssa</w:t>
          </w:r>
          <w:r>
            <w:t xml:space="preserve"> </w:t>
          </w:r>
          <w:r w:rsidR="00BF2726">
            <w:t>ja</w:t>
          </w:r>
          <w:r>
            <w:t xml:space="preserve"> sotilaallises</w:t>
          </w:r>
          <w:r w:rsidR="00BF2726">
            <w:t>sa asemassa</w:t>
          </w:r>
          <w:r>
            <w:t xml:space="preserve"> Ogaden-klaani ja erityisesti sen Mohamed Zubeir-alaklaani. Hartit sen sijaan ovat </w:t>
          </w:r>
          <w:r w:rsidR="008F7E71" w:rsidRPr="00154B01">
            <w:t>valtaklaanina</w:t>
          </w:r>
          <w:r w:rsidRPr="00154B01">
            <w:t xml:space="preserve"> </w:t>
          </w:r>
          <w:r w:rsidRPr="00B554D3">
            <w:t>Kismayon kaupungin pohjois- ja länsipuolella</w:t>
          </w:r>
          <w:r>
            <w:t xml:space="preserve">. Suurin </w:t>
          </w:r>
          <w:proofErr w:type="spellStart"/>
          <w:r>
            <w:t>Harti</w:t>
          </w:r>
          <w:proofErr w:type="spellEnd"/>
          <w:r>
            <w:t xml:space="preserve">-klaani kaupungissa on </w:t>
          </w:r>
          <w:proofErr w:type="spellStart"/>
          <w:r>
            <w:t>Majeerteen</w:t>
          </w:r>
          <w:proofErr w:type="spellEnd"/>
          <w:r>
            <w:t>.</w:t>
          </w:r>
          <w:r>
            <w:rPr>
              <w:rStyle w:val="Alaviitteenviite"/>
            </w:rPr>
            <w:footnoteReference w:id="131"/>
          </w:r>
          <w:r>
            <w:t xml:space="preserve"> Harteja asuu myös Bardheressä.</w:t>
          </w:r>
          <w:r>
            <w:rPr>
              <w:rStyle w:val="Alaviitteenviite"/>
            </w:rPr>
            <w:footnoteReference w:id="132"/>
          </w:r>
        </w:p>
        <w:p w14:paraId="39C91399" w14:textId="77777777" w:rsidR="00C17218" w:rsidRPr="00CF07FC" w:rsidRDefault="00C17218" w:rsidP="007F5A4F">
          <w:pPr>
            <w:pStyle w:val="LeiptekstiMigri"/>
            <w:ind w:left="0"/>
            <w:jc w:val="both"/>
          </w:pPr>
          <w:r>
            <w:t xml:space="preserve">Ogadenin </w:t>
          </w:r>
          <w:r w:rsidRPr="00CF07FC">
            <w:t>alaklaanit Awlihan ja Mohamed Zubeir asuvat Middle Juban maakunnassa Jubajoen länsirannalla ja ovat alueen kaksi poliittisesti ja sotilaallisesti vahvinta klaania.</w:t>
          </w:r>
          <w:r w:rsidRPr="00CF07FC">
            <w:rPr>
              <w:rStyle w:val="Alaviitteenviite"/>
            </w:rPr>
            <w:footnoteReference w:id="133"/>
          </w:r>
          <w:r w:rsidRPr="00CF07FC">
            <w:t xml:space="preserve"> Awlihan</w:t>
          </w:r>
          <w:r w:rsidR="0070158F" w:rsidRPr="00CF07FC">
            <w:t>iin kuuluvia</w:t>
          </w:r>
          <w:r w:rsidRPr="00CF07FC">
            <w:t xml:space="preserve"> on perinteisesti asunut ja hallinnut laidunmaita joen varrella Bardheressä </w:t>
          </w:r>
          <w:r w:rsidRPr="00CF07FC">
            <w:lastRenderedPageBreak/>
            <w:t>sekä Gedon ja Middle Juban eteläisimmällä raja-alueella</w:t>
          </w:r>
          <w:r w:rsidRPr="00CF07FC">
            <w:rPr>
              <w:rStyle w:val="Alaviitteenviite"/>
            </w:rPr>
            <w:footnoteReference w:id="134"/>
          </w:r>
          <w:r w:rsidRPr="00CF07FC">
            <w:t>. Awlihan-klaanin jäseniä asuu myös Dhobleyssä lähellä Kenian rajaa.</w:t>
          </w:r>
          <w:r w:rsidRPr="00CF07FC">
            <w:rPr>
              <w:rStyle w:val="Alaviitteenviite"/>
            </w:rPr>
            <w:footnoteReference w:id="135"/>
          </w:r>
          <w:r w:rsidRPr="00CF07FC">
            <w:t xml:space="preserve"> Lisäksi awlihanit asuttavat laajaa paimentolaisaluetta Saakowin ja Buaalen piirikunnissa Jubajoen länsirannalla. Somalian sisällissodan alkuvuosina awlihanit halli</w:t>
          </w:r>
          <w:r w:rsidR="006C4D26" w:rsidRPr="00CF07FC">
            <w:t>tsivat</w:t>
          </w:r>
          <w:r w:rsidRPr="00CF07FC">
            <w:t xml:space="preserve"> joen itärannalla sijaitsevaa Buaalen kaupunkia, ja ovat edelleen läsnä siellä. Myös Daroodin Bartire-klaanin osa asuu joen länsirannalla Awlihanin ja Mohamed Zubeirin välissä Hagarin alueella.</w:t>
          </w:r>
          <w:r w:rsidRPr="00CF07FC">
            <w:rPr>
              <w:rStyle w:val="Alaviitteenviite"/>
            </w:rPr>
            <w:footnoteReference w:id="136"/>
          </w:r>
        </w:p>
        <w:p w14:paraId="7201AD85" w14:textId="77777777" w:rsidR="00C17218" w:rsidRDefault="00C17218" w:rsidP="007F5A4F">
          <w:pPr>
            <w:pStyle w:val="LeiptekstiMigri"/>
            <w:ind w:left="0"/>
            <w:jc w:val="both"/>
          </w:pPr>
          <w:r w:rsidRPr="00CF07FC">
            <w:t xml:space="preserve">Mohamed </w:t>
          </w:r>
          <w:proofErr w:type="spellStart"/>
          <w:r w:rsidRPr="00CF07FC">
            <w:t>Zubeir</w:t>
          </w:r>
          <w:proofErr w:type="spellEnd"/>
          <w:r w:rsidRPr="00CF07FC">
            <w:t xml:space="preserve"> on</w:t>
          </w:r>
          <w:r>
            <w:t xml:space="preserve"> tärkein klaani </w:t>
          </w:r>
          <w:proofErr w:type="spellStart"/>
          <w:r w:rsidRPr="004B2A97">
            <w:t>Jilibin</w:t>
          </w:r>
          <w:proofErr w:type="spellEnd"/>
          <w:r w:rsidRPr="004B2A97">
            <w:t xml:space="preserve"> piirikunna</w:t>
          </w:r>
          <w:r>
            <w:t xml:space="preserve">ssa </w:t>
          </w:r>
          <w:proofErr w:type="spellStart"/>
          <w:r>
            <w:t>Jubajoen</w:t>
          </w:r>
          <w:proofErr w:type="spellEnd"/>
          <w:r w:rsidRPr="00AE78C9">
            <w:t xml:space="preserve"> </w:t>
          </w:r>
          <w:r>
            <w:t>länsirannalla ja siihen kuuluvassa Marereeyn kaupungissa. Klaanin läsnäolo ulottuu länteen Afmadowiin ja Kismayoon Lower Juban maakuntaan sekä Koillis-Keniaan.</w:t>
          </w:r>
          <w:bookmarkStart w:id="69" w:name="_Hlk180570203"/>
          <w:r>
            <w:rPr>
              <w:rStyle w:val="Alaviitteenviite"/>
            </w:rPr>
            <w:footnoteReference w:id="137"/>
          </w:r>
          <w:bookmarkEnd w:id="69"/>
          <w:r>
            <w:t xml:space="preserve"> </w:t>
          </w:r>
          <w:proofErr w:type="spellStart"/>
          <w:r w:rsidRPr="00C6224E">
            <w:t>Lower</w:t>
          </w:r>
          <w:proofErr w:type="spellEnd"/>
          <w:r w:rsidRPr="00C6224E">
            <w:t xml:space="preserve"> Juba</w:t>
          </w:r>
          <w:r w:rsidR="007F5A4F">
            <w:t>n maakunnassa</w:t>
          </w:r>
          <w:r w:rsidRPr="00C6224E">
            <w:t xml:space="preserve"> </w:t>
          </w:r>
          <w:r w:rsidRPr="00D42508">
            <w:t xml:space="preserve">Mohamed </w:t>
          </w:r>
          <w:proofErr w:type="spellStart"/>
          <w:r w:rsidRPr="00D42508">
            <w:t>Zub</w:t>
          </w:r>
          <w:r>
            <w:t>ei</w:t>
          </w:r>
          <w:r w:rsidRPr="00D42508">
            <w:t>r</w:t>
          </w:r>
          <w:proofErr w:type="spellEnd"/>
          <w:r>
            <w:t xml:space="preserve"> on</w:t>
          </w:r>
          <w:r w:rsidRPr="00D42508">
            <w:t xml:space="preserve"> </w:t>
          </w:r>
          <w:r>
            <w:t>valtaklaanin asemassa</w:t>
          </w:r>
          <w:r w:rsidRPr="00D42508">
            <w:t xml:space="preserve"> </w:t>
          </w:r>
          <w:r>
            <w:t>laajoilla laidunmailla Juba</w:t>
          </w:r>
          <w:r w:rsidR="001C356A">
            <w:t>-</w:t>
          </w:r>
          <w:r>
            <w:t xml:space="preserve">joelta </w:t>
          </w:r>
          <w:proofErr w:type="spellStart"/>
          <w:r>
            <w:t>Afmadowin</w:t>
          </w:r>
          <w:proofErr w:type="spellEnd"/>
          <w:r>
            <w:t xml:space="preserve"> piirikunnan kautta Kenian rajalle </w:t>
          </w:r>
          <w:r w:rsidR="007F5A4F">
            <w:t>ulottuvalla alueella</w:t>
          </w:r>
          <w:r>
            <w:t>.</w:t>
          </w:r>
          <w:r w:rsidR="001C356A" w:rsidRPr="00793404">
            <w:rPr>
              <w:rStyle w:val="Alaviitteenviite"/>
            </w:rPr>
            <w:footnoteReference w:id="138"/>
          </w:r>
          <w:r>
            <w:t xml:space="preserve"> Kaksi muuta </w:t>
          </w:r>
          <w:proofErr w:type="spellStart"/>
          <w:r>
            <w:t>Darood</w:t>
          </w:r>
          <w:proofErr w:type="spellEnd"/>
          <w:r>
            <w:t>/</w:t>
          </w:r>
          <w:proofErr w:type="spellStart"/>
          <w:r>
            <w:t>Ogaden</w:t>
          </w:r>
          <w:proofErr w:type="spellEnd"/>
          <w:r>
            <w:t xml:space="preserve">-klaania, </w:t>
          </w:r>
          <w:proofErr w:type="spellStart"/>
          <w:r>
            <w:t>Makabul</w:t>
          </w:r>
          <w:proofErr w:type="spellEnd"/>
          <w:r>
            <w:t xml:space="preserve"> ja </w:t>
          </w:r>
          <w:proofErr w:type="spellStart"/>
          <w:r>
            <w:t>Talamoge</w:t>
          </w:r>
          <w:proofErr w:type="spellEnd"/>
          <w:r>
            <w:rPr>
              <w:rStyle w:val="Alaviitteenviite"/>
            </w:rPr>
            <w:footnoteReference w:id="139"/>
          </w:r>
          <w:r>
            <w:t xml:space="preserve">, ovat vahvassa asemassa pääasiassa </w:t>
          </w:r>
          <w:proofErr w:type="spellStart"/>
          <w:r w:rsidRPr="001A461F">
            <w:t>Badaadhen</w:t>
          </w:r>
          <w:proofErr w:type="spellEnd"/>
          <w:r w:rsidRPr="001A461F">
            <w:t xml:space="preserve"> </w:t>
          </w:r>
          <w:r w:rsidRPr="00793404">
            <w:t>piirikunnassa</w:t>
          </w:r>
          <w:r>
            <w:t xml:space="preserve"> </w:t>
          </w:r>
          <w:proofErr w:type="spellStart"/>
          <w:r>
            <w:t>Kismayon</w:t>
          </w:r>
          <w:proofErr w:type="spellEnd"/>
          <w:r>
            <w:t xml:space="preserve"> eteläpuolisella rannikkoalueella</w:t>
          </w:r>
          <w:r w:rsidRPr="00793404">
            <w:t>.</w:t>
          </w:r>
          <w:r w:rsidRPr="00793404">
            <w:rPr>
              <w:rStyle w:val="Alaviitteenviite"/>
            </w:rPr>
            <w:footnoteReference w:id="140"/>
          </w:r>
        </w:p>
        <w:p w14:paraId="456AB875" w14:textId="77777777" w:rsidR="00C17218" w:rsidRPr="00D7299F" w:rsidRDefault="00C17218" w:rsidP="00C17218">
          <w:pPr>
            <w:pStyle w:val="LeiptekstiMigri"/>
            <w:ind w:left="0"/>
            <w:rPr>
              <w:color w:val="FF0000"/>
            </w:rPr>
          </w:pPr>
        </w:p>
        <w:p w14:paraId="2A334522" w14:textId="77777777" w:rsidR="00C17218" w:rsidRPr="00663A18" w:rsidRDefault="00C17218" w:rsidP="00C17218">
          <w:pPr>
            <w:pStyle w:val="Otsikko3"/>
          </w:pPr>
          <w:bookmarkStart w:id="70" w:name="_Toc182927319"/>
          <w:bookmarkStart w:id="71" w:name="_Toc182953864"/>
          <w:bookmarkStart w:id="72" w:name="_Toc183025027"/>
          <w:bookmarkStart w:id="73" w:name="_Toc184214308"/>
          <w:bookmarkStart w:id="74" w:name="_Toc184630810"/>
          <w:bookmarkStart w:id="75" w:name="_Toc184631228"/>
          <w:bookmarkStart w:id="76" w:name="_Toc184632861"/>
          <w:bookmarkStart w:id="77" w:name="_Toc184885458"/>
          <w:bookmarkStart w:id="78" w:name="_Toc184967968"/>
          <w:bookmarkStart w:id="79" w:name="_Toc185323317"/>
          <w:r w:rsidRPr="00663A18">
            <w:t>Klaani</w:t>
          </w:r>
          <w:r>
            <w:t>in</w:t>
          </w:r>
          <w:r w:rsidRPr="00663A18">
            <w:t xml:space="preserve"> kohdistuva syrjintä</w:t>
          </w:r>
          <w:bookmarkEnd w:id="70"/>
          <w:bookmarkEnd w:id="71"/>
          <w:bookmarkEnd w:id="72"/>
          <w:bookmarkEnd w:id="73"/>
          <w:bookmarkEnd w:id="74"/>
          <w:bookmarkEnd w:id="75"/>
          <w:bookmarkEnd w:id="76"/>
          <w:bookmarkEnd w:id="77"/>
          <w:bookmarkEnd w:id="78"/>
          <w:bookmarkEnd w:id="79"/>
        </w:p>
        <w:p w14:paraId="0BF00105" w14:textId="77777777" w:rsidR="00C17218" w:rsidRPr="00C9570D" w:rsidRDefault="00C17218" w:rsidP="002870B6">
          <w:pPr>
            <w:pStyle w:val="LeiptekstiMigri"/>
            <w:ind w:left="0"/>
            <w:jc w:val="both"/>
            <w:rPr>
              <w:color w:val="FF0000"/>
            </w:rPr>
          </w:pPr>
          <w:r>
            <w:t>Vallassa ollessaan Siad Barre tukeutui yhä enemmän klaaniinsa vallan välineenä</w:t>
          </w:r>
          <w:r w:rsidR="002870B6">
            <w:t>,</w:t>
          </w:r>
          <w:r>
            <w:t xml:space="preserve"> ja vaikka </w:t>
          </w:r>
          <w:proofErr w:type="spellStart"/>
          <w:r>
            <w:t>Marehan</w:t>
          </w:r>
          <w:proofErr w:type="spellEnd"/>
          <w:r>
            <w:t xml:space="preserve"> on suhteellisen pieni klaani, sillä oli vahva asema ja vaikutusvaltaa yhteiskunnassa. Kun </w:t>
          </w:r>
          <w:proofErr w:type="spellStart"/>
          <w:r>
            <w:t>Hawiye</w:t>
          </w:r>
          <w:proofErr w:type="spellEnd"/>
          <w:r w:rsidR="002870B6">
            <w:t>-klaani ja sen muodostama</w:t>
          </w:r>
          <w:r>
            <w:t xml:space="preserve"> Yhdistynyt somalikongressi</w:t>
          </w:r>
          <w:r w:rsidR="002870B6">
            <w:t xml:space="preserve"> (</w:t>
          </w:r>
          <w:r>
            <w:t xml:space="preserve">USC) valloitti Mogadishun ja useimmat eteläiset ja keskiset alueet, </w:t>
          </w:r>
          <w:proofErr w:type="spellStart"/>
          <w:r>
            <w:t>marehanit</w:t>
          </w:r>
          <w:proofErr w:type="spellEnd"/>
          <w:r>
            <w:t xml:space="preserve"> joutuivat kosto</w:t>
          </w:r>
          <w:r w:rsidR="00AC5986">
            <w:t>toimien</w:t>
          </w:r>
          <w:r>
            <w:t xml:space="preserve"> kohteeksi.</w:t>
          </w:r>
          <w:r w:rsidRPr="00414A87">
            <w:rPr>
              <w:rStyle w:val="Alaviitteenviite"/>
            </w:rPr>
            <w:footnoteReference w:id="141"/>
          </w:r>
          <w:r>
            <w:t xml:space="preserve"> </w:t>
          </w:r>
          <w:r w:rsidRPr="00C42387">
            <w:t xml:space="preserve">Hallinnon kaatumisen jälkeen </w:t>
          </w:r>
          <w:r>
            <w:t>Darood kärsi laajamittaisesta vainosta ja väkivallasta, ja sen jäsenet pakenivat sankoin joukoin Mogadishusta ja Somaliasta. Darood ja erityisesti sen Ogaden-klaani muodostavat suurimman osan Keniassa sijaitsevien Dadaabin pakolaisleirien somaleista.</w:t>
          </w:r>
          <w:r>
            <w:rPr>
              <w:rStyle w:val="Alaviitteenviite"/>
              <w:rFonts w:ascii="Arial" w:hAnsi="Arial" w:cs="Arial"/>
              <w:color w:val="333333"/>
              <w:shd w:val="clear" w:color="auto" w:fill="FFFFFF"/>
              <w:lang w:val="en-US"/>
            </w:rPr>
            <w:footnoteReference w:id="142"/>
          </w:r>
        </w:p>
        <w:p w14:paraId="1163E43A" w14:textId="3648DC2D" w:rsidR="00C17218" w:rsidRDefault="00C17218" w:rsidP="002870B6">
          <w:pPr>
            <w:pStyle w:val="LeiptekstiMigri"/>
            <w:ind w:left="0"/>
            <w:jc w:val="both"/>
          </w:pPr>
          <w:r>
            <w:t xml:space="preserve">Hiraal-instituutin vuoden 2018 raportin mukaan al-Shabaabin Middle Juban maakunnan entinen aluejohtaja mainitsi, että ryhmällä oli Kuunyo Barrowissa salainen vankila, jonka useimmat vangit kuuluivat </w:t>
          </w:r>
          <w:proofErr w:type="spellStart"/>
          <w:r>
            <w:t>Darood</w:t>
          </w:r>
          <w:proofErr w:type="spellEnd"/>
          <w:r>
            <w:t>-klaaniin.</w:t>
          </w:r>
          <w:r w:rsidR="0070671C">
            <w:rPr>
              <w:rStyle w:val="Alaviitteenviite"/>
            </w:rPr>
            <w:footnoteReference w:id="143"/>
          </w:r>
          <w:r>
            <w:t xml:space="preserve"> Muita ajankohtaisia </w:t>
          </w:r>
          <w:r w:rsidR="0070671C">
            <w:t>tietoja</w:t>
          </w:r>
          <w:r>
            <w:t xml:space="preserve"> konfliktiin liittyvistä vankeusrangaistuksista ei </w:t>
          </w:r>
          <w:r w:rsidR="00AC5986">
            <w:t xml:space="preserve">tätä raporttia laadittaessa </w:t>
          </w:r>
          <w:r>
            <w:t>kuitenkaan löytynyt.</w:t>
          </w:r>
        </w:p>
        <w:p w14:paraId="40373C84" w14:textId="77777777" w:rsidR="00C17218" w:rsidRDefault="00C17218" w:rsidP="00C17218"/>
        <w:p w14:paraId="22197DAE" w14:textId="77777777" w:rsidR="00C17218" w:rsidRPr="003409BD" w:rsidRDefault="00C17218" w:rsidP="00C17218">
          <w:pPr>
            <w:pStyle w:val="Otsikko2"/>
          </w:pPr>
          <w:bookmarkStart w:id="80" w:name="_Toc185323318"/>
          <w:r>
            <w:t>Hawiye</w:t>
          </w:r>
          <w:bookmarkEnd w:id="80"/>
        </w:p>
        <w:p w14:paraId="46F73B00" w14:textId="77777777" w:rsidR="00C17218" w:rsidRDefault="00C17218" w:rsidP="00C85C99">
          <w:pPr>
            <w:pStyle w:val="LeiptekstiMigri"/>
            <w:ind w:left="0"/>
            <w:jc w:val="both"/>
          </w:pPr>
          <w:r>
            <w:t xml:space="preserve">Hawiye on yksi tärkeimmistä klaaniperheistä. Hawiye-klaaniin kuuluvat ovat historiallisesti asuttaneet maan keskialuetta, mutta </w:t>
          </w:r>
          <w:proofErr w:type="spellStart"/>
          <w:r>
            <w:t>hawiyeita</w:t>
          </w:r>
          <w:proofErr w:type="spellEnd"/>
          <w:r>
            <w:t xml:space="preserve"> on </w:t>
          </w:r>
          <w:r w:rsidR="007E0F32">
            <w:t xml:space="preserve">ollut </w:t>
          </w:r>
          <w:r>
            <w:t xml:space="preserve">myös </w:t>
          </w:r>
          <w:proofErr w:type="spellStart"/>
          <w:r>
            <w:t>Benadirin</w:t>
          </w:r>
          <w:proofErr w:type="spellEnd"/>
          <w:r>
            <w:t xml:space="preserve"> rannikolla.</w:t>
          </w:r>
          <w:r>
            <w:rPr>
              <w:rStyle w:val="Alaviitteenviite"/>
            </w:rPr>
            <w:footnoteReference w:id="144"/>
          </w:r>
          <w:r>
            <w:t xml:space="preserve"> Nykyään klaaniperhe asuttaa maan keski- ja eteläosia sekä Etiopian somalialueen eteläistä osaa.</w:t>
          </w:r>
          <w:r>
            <w:rPr>
              <w:rStyle w:val="Alaviitteenviite"/>
            </w:rPr>
            <w:footnoteReference w:id="145"/>
          </w:r>
          <w:r>
            <w:t xml:space="preserve"> Hawiyen kerrotaan polveutuvan Samaalesta ja olevan arabialaista syntyperää muiden </w:t>
          </w:r>
          <w:r>
            <w:lastRenderedPageBreak/>
            <w:t>paimentolaisklaanien tavoin.</w:t>
          </w:r>
          <w:r>
            <w:rPr>
              <w:rStyle w:val="Alaviitteenviite"/>
            </w:rPr>
            <w:footnoteReference w:id="146"/>
          </w:r>
          <w:r>
            <w:t xml:space="preserve"> Sekä </w:t>
          </w:r>
          <w:proofErr w:type="spellStart"/>
          <w:r>
            <w:t>Hawiye</w:t>
          </w:r>
          <w:proofErr w:type="spellEnd"/>
          <w:r>
            <w:t xml:space="preserve"> että </w:t>
          </w:r>
          <w:proofErr w:type="spellStart"/>
          <w:r>
            <w:t>Dir</w:t>
          </w:r>
          <w:proofErr w:type="spellEnd"/>
          <w:r>
            <w:t xml:space="preserve"> polveutuvat </w:t>
          </w:r>
          <w:proofErr w:type="spellStart"/>
          <w:r>
            <w:t>Iriristä</w:t>
          </w:r>
          <w:proofErr w:type="spellEnd"/>
          <w:r>
            <w:t xml:space="preserve"> </w:t>
          </w:r>
          <w:proofErr w:type="spellStart"/>
          <w:r>
            <w:t>Samaalen</w:t>
          </w:r>
          <w:proofErr w:type="spellEnd"/>
          <w:r>
            <w:t xml:space="preserve"> pojasta.</w:t>
          </w:r>
          <w:r w:rsidRPr="00D11496">
            <w:rPr>
              <w:rStyle w:val="Alaviitteenviite"/>
            </w:rPr>
            <w:footnoteReference w:id="147"/>
          </w:r>
          <w:r>
            <w:t xml:space="preserve"> Hawiyet ovat perinteisesti olleet kierteleviä paimentolaisia ja puhuvat af-maxaa-tiri-kieltä, joka on yleisesti tunnettu somalin kielenä.</w:t>
          </w:r>
          <w:r w:rsidRPr="006232F8">
            <w:rPr>
              <w:rStyle w:val="Alaviitteenviite"/>
            </w:rPr>
            <w:footnoteReference w:id="148"/>
          </w:r>
        </w:p>
        <w:p w14:paraId="159F5116" w14:textId="10FD9075" w:rsidR="00C17218" w:rsidRDefault="00C17218" w:rsidP="00C85C99">
          <w:pPr>
            <w:pStyle w:val="LeiptekstiMigri"/>
            <w:ind w:left="0"/>
            <w:jc w:val="both"/>
          </w:pPr>
          <w:r>
            <w:t>M</w:t>
          </w:r>
          <w:r w:rsidR="00526813">
            <w:t xml:space="preserve">aatietopalvelun vuonna 2020 laatiman tiedonhankintamatkaraportin mukaan </w:t>
          </w:r>
          <w:r>
            <w:t xml:space="preserve">Somalian turvallisuusjoukot </w:t>
          </w:r>
          <w:r w:rsidR="00526813">
            <w:t>koostuivat kyseisenä ajankohtana</w:t>
          </w:r>
          <w:r>
            <w:t xml:space="preserve"> pitkälti Hawiyen kahdesta merkittävimmästä alaklaanista Abgaalista ja Habar Gediristä.</w:t>
          </w:r>
          <w:r>
            <w:rPr>
              <w:rStyle w:val="Alaviitteenviite"/>
            </w:rPr>
            <w:footnoteReference w:id="149"/>
          </w:r>
        </w:p>
        <w:p w14:paraId="1BF6638E" w14:textId="77777777" w:rsidR="00C17218" w:rsidRDefault="00C17218" w:rsidP="00C17218"/>
        <w:p w14:paraId="5655F8A8" w14:textId="77777777" w:rsidR="00C17218" w:rsidRDefault="00C17218" w:rsidP="00C17218">
          <w:pPr>
            <w:pStyle w:val="Otsikko3"/>
          </w:pPr>
          <w:bookmarkStart w:id="81" w:name="_Toc182927321"/>
          <w:bookmarkStart w:id="82" w:name="_Toc182953866"/>
          <w:bookmarkStart w:id="83" w:name="_Toc183025029"/>
          <w:bookmarkStart w:id="84" w:name="_Toc184214310"/>
          <w:bookmarkStart w:id="85" w:name="_Toc184630812"/>
          <w:bookmarkStart w:id="86" w:name="_Toc184631230"/>
          <w:bookmarkStart w:id="87" w:name="_Toc184632863"/>
          <w:bookmarkStart w:id="88" w:name="_Toc184885460"/>
          <w:bookmarkStart w:id="89" w:name="_Toc184967970"/>
          <w:bookmarkStart w:id="90" w:name="_Toc185323319"/>
          <w:r>
            <w:t>Klaaniperhe ja alaklaanit</w:t>
          </w:r>
          <w:bookmarkEnd w:id="81"/>
          <w:bookmarkEnd w:id="82"/>
          <w:bookmarkEnd w:id="83"/>
          <w:bookmarkEnd w:id="84"/>
          <w:bookmarkEnd w:id="85"/>
          <w:bookmarkEnd w:id="86"/>
          <w:bookmarkEnd w:id="87"/>
          <w:bookmarkEnd w:id="88"/>
          <w:bookmarkEnd w:id="89"/>
          <w:bookmarkEnd w:id="90"/>
        </w:p>
        <w:p w14:paraId="3B31161B" w14:textId="77777777" w:rsidR="00C17218" w:rsidRDefault="00C17218" w:rsidP="00C17218">
          <w:pPr>
            <w:pStyle w:val="LeiptekstiMigri"/>
            <w:ind w:left="0"/>
          </w:pPr>
          <w:r>
            <w:t>Hawiye-klaaniperhe koostuu seuraavista klaaneista ja niiden alaklaaneista</w:t>
          </w:r>
          <w:r w:rsidR="00132736">
            <w:t>:</w:t>
          </w:r>
          <w:r w:rsidR="006369A5">
            <w:rPr>
              <w:rStyle w:val="Alaviitteenviite"/>
            </w:rPr>
            <w:footnoteReference w:id="150"/>
          </w:r>
          <w:r>
            <w:t xml:space="preserve"> </w:t>
          </w:r>
        </w:p>
        <w:p w14:paraId="6529D1D0" w14:textId="77777777" w:rsidR="00C17218" w:rsidRPr="006369A5" w:rsidRDefault="00C17218" w:rsidP="00C17218">
          <w:pPr>
            <w:pStyle w:val="LeiptekstiMigri"/>
            <w:ind w:left="0"/>
            <w:rPr>
              <w:b/>
              <w:lang w:val="sv-SE"/>
            </w:rPr>
          </w:pPr>
          <w:proofErr w:type="spellStart"/>
          <w:r w:rsidRPr="006369A5">
            <w:rPr>
              <w:b/>
              <w:lang w:val="sv-SE"/>
            </w:rPr>
            <w:t>Hawiye</w:t>
          </w:r>
          <w:proofErr w:type="spellEnd"/>
          <w:r w:rsidRPr="006369A5">
            <w:rPr>
              <w:b/>
              <w:lang w:val="sv-SE"/>
            </w:rPr>
            <w:t xml:space="preserve">: </w:t>
          </w:r>
          <w:r w:rsidRPr="006369A5">
            <w:rPr>
              <w:lang w:val="sv-SE"/>
            </w:rPr>
            <w:t xml:space="preserve">Bah </w:t>
          </w:r>
          <w:proofErr w:type="spellStart"/>
          <w:r w:rsidRPr="006369A5">
            <w:rPr>
              <w:lang w:val="sv-SE"/>
            </w:rPr>
            <w:t>Arbera</w:t>
          </w:r>
          <w:proofErr w:type="spellEnd"/>
          <w:r w:rsidRPr="006369A5">
            <w:rPr>
              <w:lang w:val="sv-SE"/>
            </w:rPr>
            <w:t xml:space="preserve"> ja Bah </w:t>
          </w:r>
          <w:proofErr w:type="spellStart"/>
          <w:r w:rsidRPr="006369A5">
            <w:rPr>
              <w:lang w:val="sv-SE"/>
            </w:rPr>
            <w:t>Girei</w:t>
          </w:r>
          <w:proofErr w:type="spellEnd"/>
          <w:r w:rsidR="00257585" w:rsidRPr="006369A5">
            <w:rPr>
              <w:lang w:val="sv-SE"/>
            </w:rPr>
            <w:t>.</w:t>
          </w:r>
        </w:p>
        <w:p w14:paraId="106307C2" w14:textId="77777777" w:rsidR="00C17218" w:rsidRDefault="00C17218" w:rsidP="00C17218">
          <w:pPr>
            <w:pStyle w:val="LeiptekstiMigri"/>
            <w:numPr>
              <w:ilvl w:val="0"/>
              <w:numId w:val="18"/>
            </w:numPr>
            <w:rPr>
              <w:lang w:val="sv-SE"/>
            </w:rPr>
          </w:pPr>
          <w:r w:rsidRPr="00852C10">
            <w:rPr>
              <w:b/>
              <w:lang w:val="sv-SE"/>
            </w:rPr>
            <w:t xml:space="preserve">Bah </w:t>
          </w:r>
          <w:proofErr w:type="spellStart"/>
          <w:r w:rsidRPr="00852C10">
            <w:rPr>
              <w:b/>
              <w:lang w:val="sv-SE"/>
            </w:rPr>
            <w:t>Arbera</w:t>
          </w:r>
          <w:proofErr w:type="spellEnd"/>
          <w:r w:rsidRPr="00852C10">
            <w:rPr>
              <w:b/>
              <w:lang w:val="sv-SE"/>
            </w:rPr>
            <w:t xml:space="preserve">: </w:t>
          </w:r>
          <w:proofErr w:type="spellStart"/>
          <w:r w:rsidRPr="00852C10">
            <w:rPr>
              <w:lang w:val="sv-SE"/>
            </w:rPr>
            <w:t>Raranle</w:t>
          </w:r>
          <w:proofErr w:type="spellEnd"/>
          <w:r w:rsidRPr="00852C10">
            <w:rPr>
              <w:lang w:val="sv-SE"/>
            </w:rPr>
            <w:t xml:space="preserve">, </w:t>
          </w:r>
          <w:proofErr w:type="spellStart"/>
          <w:r w:rsidRPr="00852C10">
            <w:rPr>
              <w:lang w:val="sv-SE"/>
            </w:rPr>
            <w:t>Askul</w:t>
          </w:r>
          <w:proofErr w:type="spellEnd"/>
          <w:r w:rsidRPr="00852C10">
            <w:rPr>
              <w:lang w:val="sv-SE"/>
            </w:rPr>
            <w:t xml:space="preserve">, </w:t>
          </w:r>
          <w:proofErr w:type="spellStart"/>
          <w:r w:rsidRPr="00852C10">
            <w:rPr>
              <w:lang w:val="sv-SE"/>
            </w:rPr>
            <w:t>Karanle</w:t>
          </w:r>
          <w:proofErr w:type="spellEnd"/>
          <w:r w:rsidRPr="00852C10">
            <w:rPr>
              <w:lang w:val="sv-SE"/>
            </w:rPr>
            <w:t>, Murusade ja Wadar</w:t>
          </w:r>
          <w:r w:rsidR="00257585">
            <w:rPr>
              <w:lang w:val="sv-SE"/>
            </w:rPr>
            <w:t>.</w:t>
          </w:r>
        </w:p>
        <w:p w14:paraId="422D663B" w14:textId="77777777" w:rsidR="00C17218" w:rsidRPr="008E5464" w:rsidRDefault="00C17218" w:rsidP="00C17218">
          <w:pPr>
            <w:pStyle w:val="LeiptekstiMigri"/>
            <w:numPr>
              <w:ilvl w:val="0"/>
              <w:numId w:val="18"/>
            </w:numPr>
            <w:rPr>
              <w:lang w:val="sv-SE"/>
            </w:rPr>
          </w:pPr>
          <w:r w:rsidRPr="004D62C2">
            <w:rPr>
              <w:b/>
              <w:lang w:val="sv-SE"/>
            </w:rPr>
            <w:t>Bah Girei:</w:t>
          </w:r>
          <w:r w:rsidRPr="004D62C2">
            <w:rPr>
              <w:lang w:val="sv-SE"/>
            </w:rPr>
            <w:t xml:space="preserve"> Gurgate, Jambelle</w:t>
          </w:r>
          <w:r w:rsidRPr="004D62C2">
            <w:rPr>
              <w:rStyle w:val="Alaviitteenviite"/>
              <w:lang w:val="en-US"/>
            </w:rPr>
            <w:footnoteReference w:id="151"/>
          </w:r>
          <w:r w:rsidRPr="004D62C2">
            <w:rPr>
              <w:lang w:val="sv-SE"/>
            </w:rPr>
            <w:t xml:space="preserve"> ja Gugundhobe</w:t>
          </w:r>
          <w:r>
            <w:rPr>
              <w:rStyle w:val="Alaviitteenviite"/>
              <w:lang w:val="en-US"/>
            </w:rPr>
            <w:footnoteReference w:id="152"/>
          </w:r>
          <w:r w:rsidR="0035124B">
            <w:rPr>
              <w:lang w:val="sv-SE"/>
            </w:rPr>
            <w:t>.</w:t>
          </w:r>
          <w:r w:rsidRPr="004D62C2">
            <w:rPr>
              <w:rStyle w:val="Alaviitteenviite"/>
              <w:lang w:val="en-US"/>
            </w:rPr>
            <w:footnoteReference w:id="153"/>
          </w:r>
        </w:p>
        <w:p w14:paraId="62B7CD95" w14:textId="77777777" w:rsidR="00C17218" w:rsidRPr="004D62C2" w:rsidRDefault="00C17218" w:rsidP="00C17218">
          <w:pPr>
            <w:pStyle w:val="LeiptekstiMigri"/>
            <w:ind w:left="0"/>
            <w:rPr>
              <w:b/>
              <w:lang w:val="sv-SE"/>
            </w:rPr>
          </w:pPr>
        </w:p>
        <w:p w14:paraId="4056B967" w14:textId="77777777" w:rsidR="00C17218" w:rsidRPr="008E5464" w:rsidRDefault="00C17218" w:rsidP="00C17218">
          <w:pPr>
            <w:pStyle w:val="LeiptekstiMigri"/>
            <w:ind w:left="0"/>
          </w:pPr>
          <w:r>
            <w:t>Merkittävimmät alaklaanit jakautuvat edelleen seuraavanlaisesti:</w:t>
          </w:r>
        </w:p>
        <w:p w14:paraId="5A1369F3" w14:textId="77777777" w:rsidR="00C17218" w:rsidRPr="00AB3BEF" w:rsidRDefault="00C17218" w:rsidP="00C17218">
          <w:pPr>
            <w:pStyle w:val="LeiptekstiMigri"/>
            <w:ind w:left="0"/>
          </w:pPr>
          <w:r w:rsidRPr="00AB3BEF">
            <w:rPr>
              <w:b/>
            </w:rPr>
            <w:t xml:space="preserve">Gurgate: </w:t>
          </w:r>
          <w:r w:rsidRPr="00AB3BEF">
            <w:t>Habar Gedir, H</w:t>
          </w:r>
          <w:r>
            <w:t>i</w:t>
          </w:r>
          <w:r w:rsidRPr="00AB3BEF">
            <w:t>r</w:t>
          </w:r>
          <w:r>
            <w:t>a</w:t>
          </w:r>
          <w:r w:rsidRPr="00AB3BEF">
            <w:t>a</w:t>
          </w:r>
          <w:r>
            <w:t>b</w:t>
          </w:r>
          <w:r w:rsidRPr="00AB3BEF">
            <w:t>, She</w:t>
          </w:r>
          <w:r>
            <w:t>e</w:t>
          </w:r>
          <w:r w:rsidRPr="00AB3BEF">
            <w:t>kh</w:t>
          </w:r>
          <w:r>
            <w:t>a</w:t>
          </w:r>
          <w:r w:rsidRPr="00AB3BEF">
            <w:t>al</w:t>
          </w:r>
          <w:r>
            <w:rPr>
              <w:rStyle w:val="Alaviitteenviite"/>
              <w:lang w:val="sv-SE"/>
            </w:rPr>
            <w:footnoteReference w:id="154"/>
          </w:r>
          <w:r w:rsidRPr="00AB3BEF">
            <w:t>, Wa’dan, Mobleen</w:t>
          </w:r>
          <w:r>
            <w:rPr>
              <w:rStyle w:val="Alaviitteenviite"/>
              <w:lang w:val="sv-SE"/>
            </w:rPr>
            <w:footnoteReference w:id="155"/>
          </w:r>
          <w:r w:rsidRPr="00AB3BEF">
            <w:t>, Hillb</w:t>
          </w:r>
          <w:r>
            <w:t>i</w:t>
          </w:r>
          <w:r w:rsidRPr="00AB3BEF">
            <w:t xml:space="preserve"> ja Abgaal</w:t>
          </w:r>
          <w:r w:rsidR="00257585">
            <w:t>.</w:t>
          </w:r>
        </w:p>
        <w:p w14:paraId="35D47EB2" w14:textId="77777777" w:rsidR="00C17218" w:rsidRPr="002B7A41" w:rsidRDefault="00C17218" w:rsidP="00C17218">
          <w:pPr>
            <w:pStyle w:val="LeiptekstiMigri"/>
            <w:numPr>
              <w:ilvl w:val="0"/>
              <w:numId w:val="18"/>
            </w:numPr>
            <w:rPr>
              <w:b/>
            </w:rPr>
          </w:pPr>
          <w:r w:rsidRPr="002B7A41">
            <w:rPr>
              <w:b/>
            </w:rPr>
            <w:t>Habar Gedir:</w:t>
          </w:r>
          <w:r w:rsidRPr="002B7A41">
            <w:t xml:space="preserve"> Saad</w:t>
          </w:r>
          <w:r>
            <w:rPr>
              <w:rStyle w:val="Alaviitteenviite"/>
              <w:lang w:val="en-US"/>
            </w:rPr>
            <w:footnoteReference w:id="156"/>
          </w:r>
          <w:r w:rsidRPr="002B7A41">
            <w:t>, Suleiman</w:t>
          </w:r>
          <w:r>
            <w:rPr>
              <w:rStyle w:val="Alaviitteenviite"/>
              <w:lang w:val="en-US"/>
            </w:rPr>
            <w:footnoteReference w:id="157"/>
          </w:r>
          <w:r w:rsidRPr="002B7A41">
            <w:t>, Cayr</w:t>
          </w:r>
          <w:r>
            <w:rPr>
              <w:rStyle w:val="Alaviitteenviite"/>
              <w:lang w:val="en-US"/>
            </w:rPr>
            <w:footnoteReference w:id="158"/>
          </w:r>
          <w:r w:rsidRPr="002B7A41">
            <w:t>, Duduble</w:t>
          </w:r>
          <w:r w:rsidR="00257585" w:rsidRPr="002B7A41">
            <w:t xml:space="preserve"> ja</w:t>
          </w:r>
          <w:r w:rsidRPr="002B7A41">
            <w:t xml:space="preserve"> Saruur</w:t>
          </w:r>
          <w:r w:rsidR="00257585" w:rsidRPr="002B7A41">
            <w:t>.</w:t>
          </w:r>
        </w:p>
        <w:p w14:paraId="340D5053" w14:textId="77777777" w:rsidR="00C17218" w:rsidRDefault="00C17218" w:rsidP="00C17218">
          <w:pPr>
            <w:pStyle w:val="LeiptekstiMigri"/>
            <w:numPr>
              <w:ilvl w:val="0"/>
              <w:numId w:val="18"/>
            </w:numPr>
            <w:rPr>
              <w:b/>
            </w:rPr>
          </w:pPr>
          <w:r w:rsidRPr="003C1460">
            <w:rPr>
              <w:b/>
            </w:rPr>
            <w:t>Abgaal:</w:t>
          </w:r>
          <w:r w:rsidRPr="003C1460">
            <w:t xml:space="preserve"> Waesle, Eli Omar, Matan, Daud, Iusuf, Sul Harti ja</w:t>
          </w:r>
          <w:r>
            <w:t xml:space="preserve"> Warsangeli</w:t>
          </w:r>
          <w:r w:rsidR="00257585">
            <w:t>.</w:t>
          </w:r>
        </w:p>
        <w:p w14:paraId="7DCF5BF0" w14:textId="77777777" w:rsidR="00C17218" w:rsidRPr="004D62C2" w:rsidRDefault="00C17218" w:rsidP="00C17218">
          <w:pPr>
            <w:pStyle w:val="LeiptekstiMigri"/>
            <w:ind w:left="0"/>
          </w:pPr>
          <w:r w:rsidRPr="004D62C2">
            <w:rPr>
              <w:b/>
            </w:rPr>
            <w:t>Jambelle:</w:t>
          </w:r>
          <w:r w:rsidRPr="004D62C2">
            <w:t xml:space="preserve"> Aj</w:t>
          </w:r>
          <w:r>
            <w:t>u</w:t>
          </w:r>
          <w:r w:rsidRPr="004D62C2">
            <w:t>ur</w:t>
          </w:r>
          <w:r>
            <w:t>a</w:t>
          </w:r>
          <w:r w:rsidRPr="004D62C2">
            <w:t>an, Hint</w:t>
          </w:r>
          <w:r>
            <w:t>i</w:t>
          </w:r>
          <w:r w:rsidRPr="004D62C2">
            <w:t xml:space="preserve">re, </w:t>
          </w:r>
          <w:r>
            <w:t>K</w:t>
          </w:r>
          <w:r w:rsidRPr="004D62C2">
            <w:t>arure</w:t>
          </w:r>
          <w:r>
            <w:rPr>
              <w:rStyle w:val="Alaviitteenviite"/>
            </w:rPr>
            <w:footnoteReference w:id="159"/>
          </w:r>
          <w:r w:rsidRPr="004D62C2">
            <w:t>, Arure ja Ola</w:t>
          </w:r>
          <w:r>
            <w:t>j</w:t>
          </w:r>
          <w:r w:rsidRPr="004D62C2">
            <w:t>ir</w:t>
          </w:r>
          <w:r w:rsidR="00257585">
            <w:t>.</w:t>
          </w:r>
        </w:p>
        <w:p w14:paraId="1706F396" w14:textId="77777777" w:rsidR="00C17218" w:rsidRPr="004D62C2" w:rsidRDefault="00C17218" w:rsidP="00C17218">
          <w:pPr>
            <w:pStyle w:val="LeiptekstiMigri"/>
            <w:ind w:left="0"/>
          </w:pPr>
          <w:proofErr w:type="spellStart"/>
          <w:r w:rsidRPr="004D62C2">
            <w:rPr>
              <w:b/>
            </w:rPr>
            <w:t>Gug</w:t>
          </w:r>
          <w:r>
            <w:rPr>
              <w:b/>
            </w:rPr>
            <w:t>undhobe</w:t>
          </w:r>
          <w:proofErr w:type="spellEnd"/>
          <w:r w:rsidRPr="004D62C2">
            <w:rPr>
              <w:b/>
            </w:rPr>
            <w:t>:</w:t>
          </w:r>
          <w:r w:rsidRPr="004D62C2">
            <w:t xml:space="preserve"> </w:t>
          </w:r>
          <w:proofErr w:type="spellStart"/>
          <w:r w:rsidRPr="004D62C2">
            <w:t>Jidle</w:t>
          </w:r>
          <w:proofErr w:type="spellEnd"/>
          <w:r w:rsidRPr="004D62C2">
            <w:t xml:space="preserve">, </w:t>
          </w:r>
          <w:proofErr w:type="spellStart"/>
          <w:r w:rsidRPr="004D62C2">
            <w:t>Jajele</w:t>
          </w:r>
          <w:proofErr w:type="spellEnd"/>
          <w:r w:rsidRPr="004D62C2">
            <w:t xml:space="preserve">, </w:t>
          </w:r>
          <w:proofErr w:type="spellStart"/>
          <w:r w:rsidRPr="004D62C2">
            <w:t>Jibide</w:t>
          </w:r>
          <w:proofErr w:type="spellEnd"/>
          <w:r w:rsidRPr="004D62C2">
            <w:t xml:space="preserve">, </w:t>
          </w:r>
          <w:proofErr w:type="spellStart"/>
          <w:r w:rsidRPr="0021242A">
            <w:t>Mol</w:t>
          </w:r>
          <w:r w:rsidR="00092386" w:rsidRPr="0021242A">
            <w:t>k</w:t>
          </w:r>
          <w:r w:rsidRPr="0021242A">
            <w:t>al</w:t>
          </w:r>
          <w:proofErr w:type="spellEnd"/>
          <w:r w:rsidRPr="004D62C2">
            <w:t xml:space="preserve">, </w:t>
          </w:r>
          <w:proofErr w:type="spellStart"/>
          <w:r w:rsidRPr="004D62C2">
            <w:t>Ba</w:t>
          </w:r>
          <w:r>
            <w:t>a</w:t>
          </w:r>
          <w:r w:rsidRPr="004D62C2">
            <w:t>di</w:t>
          </w:r>
          <w:proofErr w:type="spellEnd"/>
          <w:r>
            <w:t xml:space="preserve"> </w:t>
          </w:r>
          <w:proofErr w:type="spellStart"/>
          <w:r>
            <w:t>Ca</w:t>
          </w:r>
          <w:r w:rsidRPr="004D62C2">
            <w:t>dd</w:t>
          </w:r>
          <w:r>
            <w:t>e</w:t>
          </w:r>
          <w:proofErr w:type="spellEnd"/>
          <w:r>
            <w:rPr>
              <w:rStyle w:val="Alaviitteenviite"/>
            </w:rPr>
            <w:footnoteReference w:id="160"/>
          </w:r>
          <w:r w:rsidRPr="004D62C2">
            <w:t xml:space="preserve">, </w:t>
          </w:r>
          <w:proofErr w:type="spellStart"/>
          <w:r w:rsidRPr="004D62C2">
            <w:t>Gaaljecel</w:t>
          </w:r>
          <w:proofErr w:type="spellEnd"/>
          <w:r>
            <w:rPr>
              <w:rStyle w:val="Alaviitteenviite"/>
            </w:rPr>
            <w:footnoteReference w:id="161"/>
          </w:r>
          <w:r w:rsidRPr="004D62C2">
            <w:t xml:space="preserve"> ja </w:t>
          </w:r>
          <w:proofErr w:type="spellStart"/>
          <w:r w:rsidR="00092386" w:rsidRPr="0021242A">
            <w:t>Digoodiya</w:t>
          </w:r>
          <w:proofErr w:type="spellEnd"/>
          <w:r w:rsidR="0035124B">
            <w:t>.</w:t>
          </w:r>
        </w:p>
        <w:p w14:paraId="00BB7C77" w14:textId="77777777" w:rsidR="00C17218" w:rsidRDefault="00C17218" w:rsidP="00A64E69">
          <w:pPr>
            <w:pStyle w:val="LeiptekstiMigri"/>
            <w:ind w:left="0"/>
            <w:jc w:val="both"/>
          </w:pPr>
          <w:r>
            <w:t>Somaliaan erikoistunut historioitsija Mohamed Haji Mukhtar jakaa Hawiyen suoraan kolmeen pääalaklaaniin: Gurgate, Jambelle ja Gugundhobe.</w:t>
          </w:r>
          <w:r>
            <w:rPr>
              <w:rStyle w:val="Alaviitteenviite"/>
            </w:rPr>
            <w:footnoteReference w:id="162"/>
          </w:r>
          <w:r>
            <w:t xml:space="preserve"> Nämä klaanit ovat Somaliaa laajasti tutkineen skotlantilaisen antropologin Ioan Lewisin mukaan Hawiye/Bah Girein alaklaanit.</w:t>
          </w:r>
          <w:r w:rsidRPr="004D62C2">
            <w:rPr>
              <w:rStyle w:val="Alaviitteenviite"/>
              <w:lang w:val="en-US"/>
            </w:rPr>
            <w:footnoteReference w:id="163"/>
          </w:r>
          <w:r>
            <w:t xml:space="preserve"> Gurgate jakautuu lisäksi seitsemään alaklaaniin: Habar Gedir, Abgaal, uskonnollisia tehtäviä hoitava Sheekhaal sekä maanviljelyä harjoittavat Wa’dan, Hiraab, Mobleen ja Hillbi.</w:t>
          </w:r>
          <w:r>
            <w:rPr>
              <w:rStyle w:val="Alaviitteenviite"/>
            </w:rPr>
            <w:footnoteReference w:id="164"/>
          </w:r>
          <w:r>
            <w:t xml:space="preserve"> </w:t>
          </w:r>
        </w:p>
        <w:p w14:paraId="33A292D6" w14:textId="77777777" w:rsidR="00C17218" w:rsidRDefault="00C17218" w:rsidP="00A64E69">
          <w:pPr>
            <w:pStyle w:val="LeiptekstiMigri"/>
            <w:ind w:left="0"/>
            <w:jc w:val="both"/>
          </w:pPr>
          <w:r>
            <w:lastRenderedPageBreak/>
            <w:t>Jamballe jakautuu viiteen alaklaaniin, joista kolmea (Karure, Arure ja Olajir) ei ole enää olemassa. Hintire asuu osana Rahanweynen Jiddu-klaania.</w:t>
          </w:r>
          <w:r>
            <w:rPr>
              <w:rStyle w:val="Alaviitteenviite"/>
            </w:rPr>
            <w:footnoteReference w:id="165"/>
          </w:r>
          <w:r>
            <w:t xml:space="preserve"> Ajuuraan on myös ollut historiallisesti merkittävä klaani mutta asuu nykypäivänä etelässä muiden hawiyeiden parissa. </w:t>
          </w:r>
          <w:r w:rsidR="00D10A3E">
            <w:t xml:space="preserve">Klaanin jäsenet </w:t>
          </w:r>
          <w:r>
            <w:t>pitävät itseään kuninkaallisena klaanina, koska he polveutuvat Ajuranin sulttaanikunnan asukkaista.</w:t>
          </w:r>
          <w:r>
            <w:rPr>
              <w:rStyle w:val="Alaviitteenviite"/>
            </w:rPr>
            <w:footnoteReference w:id="166"/>
          </w:r>
        </w:p>
        <w:p w14:paraId="7EE7D8A8" w14:textId="7986E346" w:rsidR="00C17218" w:rsidRDefault="00C17218" w:rsidP="00A64E69">
          <w:pPr>
            <w:pStyle w:val="LeiptekstiMigri"/>
            <w:ind w:left="0"/>
            <w:jc w:val="both"/>
          </w:pPr>
          <w:r>
            <w:t xml:space="preserve">Viimeinen kolmesta alaklaanista on Gugundhobe, joka </w:t>
          </w:r>
          <w:r w:rsidR="00EA7D22">
            <w:t>jakautuu edelleen seitsemään alaklaaniin</w:t>
          </w:r>
          <w:r>
            <w:t>.</w:t>
          </w:r>
          <w:r w:rsidR="00EA7D22">
            <w:t xml:space="preserve"> Niitä ovat</w:t>
          </w:r>
          <w:r>
            <w:t xml:space="preserve"> </w:t>
          </w:r>
          <w:proofErr w:type="spellStart"/>
          <w:r w:rsidR="00EA7D22">
            <w:t>Jibide</w:t>
          </w:r>
          <w:proofErr w:type="spellEnd"/>
          <w:r w:rsidR="00EA7D22">
            <w:t xml:space="preserve">-, </w:t>
          </w:r>
          <w:proofErr w:type="spellStart"/>
          <w:r w:rsidR="00EA7D22">
            <w:t>Molkal</w:t>
          </w:r>
          <w:proofErr w:type="spellEnd"/>
          <w:r w:rsidR="00EA7D22">
            <w:t xml:space="preserve">- ja </w:t>
          </w:r>
          <w:proofErr w:type="spellStart"/>
          <w:r w:rsidR="00EA7D22">
            <w:t>Digoodiya</w:t>
          </w:r>
          <w:proofErr w:type="spellEnd"/>
          <w:r w:rsidR="00EA7D22">
            <w:t xml:space="preserve"> -alaklaanit, </w:t>
          </w:r>
          <w:proofErr w:type="spellStart"/>
          <w:r w:rsidR="00580CBC">
            <w:t>r</w:t>
          </w:r>
          <w:r>
            <w:t>ahanweynien</w:t>
          </w:r>
          <w:proofErr w:type="spellEnd"/>
          <w:r>
            <w:t xml:space="preserve"> yhteydessä asuv</w:t>
          </w:r>
          <w:r w:rsidR="00EA7D22">
            <w:t>at</w:t>
          </w:r>
          <w:r>
            <w:t xml:space="preserve"> </w:t>
          </w:r>
          <w:proofErr w:type="spellStart"/>
          <w:r>
            <w:t>Jidle</w:t>
          </w:r>
          <w:proofErr w:type="spellEnd"/>
          <w:r>
            <w:t xml:space="preserve">- ja </w:t>
          </w:r>
          <w:proofErr w:type="spellStart"/>
          <w:r>
            <w:t>Jejele</w:t>
          </w:r>
          <w:proofErr w:type="spellEnd"/>
          <w:r>
            <w:t>-</w:t>
          </w:r>
          <w:r w:rsidR="00EA7D22">
            <w:t>ala</w:t>
          </w:r>
          <w:r>
            <w:t>klaan</w:t>
          </w:r>
          <w:r w:rsidR="00EA7D22">
            <w:t xml:space="preserve">it sekä </w:t>
          </w:r>
          <w:proofErr w:type="spellStart"/>
          <w:r>
            <w:t>Hiiraanin</w:t>
          </w:r>
          <w:proofErr w:type="spellEnd"/>
          <w:r>
            <w:t xml:space="preserve"> ja </w:t>
          </w:r>
          <w:proofErr w:type="spellStart"/>
          <w:r>
            <w:t>Middle</w:t>
          </w:r>
          <w:proofErr w:type="spellEnd"/>
          <w:r>
            <w:t xml:space="preserve"> </w:t>
          </w:r>
          <w:proofErr w:type="spellStart"/>
          <w:r>
            <w:t>Shabellen</w:t>
          </w:r>
          <w:proofErr w:type="spellEnd"/>
          <w:r>
            <w:t xml:space="preserve"> maakuntien alueella asuv</w:t>
          </w:r>
          <w:r w:rsidR="00EA7D22">
            <w:t>at</w:t>
          </w:r>
          <w:r>
            <w:t xml:space="preserve"> </w:t>
          </w:r>
          <w:proofErr w:type="spellStart"/>
          <w:r>
            <w:t>Gaaljecel</w:t>
          </w:r>
          <w:proofErr w:type="spellEnd"/>
          <w:r w:rsidR="00A64E69">
            <w:t>-</w:t>
          </w:r>
          <w:r>
            <w:t xml:space="preserve"> ja </w:t>
          </w:r>
          <w:proofErr w:type="spellStart"/>
          <w:r>
            <w:t>Baadi</w:t>
          </w:r>
          <w:proofErr w:type="spellEnd"/>
          <w:r>
            <w:t xml:space="preserve"> </w:t>
          </w:r>
          <w:proofErr w:type="spellStart"/>
          <w:r>
            <w:t>Cadde</w:t>
          </w:r>
          <w:proofErr w:type="spellEnd"/>
          <w:r w:rsidR="00A64E69">
            <w:t xml:space="preserve"> -</w:t>
          </w:r>
          <w:r w:rsidR="00EA7D22">
            <w:t>ala</w:t>
          </w:r>
          <w:r w:rsidR="00A64E69">
            <w:t>klaan</w:t>
          </w:r>
          <w:r w:rsidR="00EA7D22">
            <w:t>it</w:t>
          </w:r>
          <w:r>
            <w:t>.</w:t>
          </w:r>
          <w:r>
            <w:rPr>
              <w:rStyle w:val="Alaviitteenviite"/>
            </w:rPr>
            <w:footnoteReference w:id="167"/>
          </w:r>
          <w:r>
            <w:t xml:space="preserve"> </w:t>
          </w:r>
          <w:r w:rsidR="00740CED">
            <w:t>Täyttä varmuutta ei ole siitä, onko</w:t>
          </w:r>
          <w:r>
            <w:t xml:space="preserve"> </w:t>
          </w:r>
          <w:proofErr w:type="spellStart"/>
          <w:r>
            <w:t>Sheekhaal</w:t>
          </w:r>
          <w:proofErr w:type="spellEnd"/>
          <w:r w:rsidR="00740CED">
            <w:t xml:space="preserve">-klaani osa </w:t>
          </w:r>
          <w:proofErr w:type="spellStart"/>
          <w:r>
            <w:t>Hawiye</w:t>
          </w:r>
          <w:proofErr w:type="spellEnd"/>
          <w:r w:rsidR="00EA7D22">
            <w:t>-klaaniperhettä</w:t>
          </w:r>
          <w:r>
            <w:t>.</w:t>
          </w:r>
          <w:r w:rsidR="00BD76EC">
            <w:t xml:space="preserve"> Usein se kuitenkin sisällytetään osaksi </w:t>
          </w:r>
          <w:proofErr w:type="spellStart"/>
          <w:r w:rsidR="00BD76EC">
            <w:t>Hawiye</w:t>
          </w:r>
          <w:proofErr w:type="spellEnd"/>
          <w:r w:rsidR="00BD76EC">
            <w:t>-klaania.</w:t>
          </w:r>
          <w:r>
            <w:rPr>
              <w:rStyle w:val="Alaviitteenviite"/>
            </w:rPr>
            <w:footnoteReference w:id="168"/>
          </w:r>
        </w:p>
        <w:p w14:paraId="1F6FA439" w14:textId="77777777" w:rsidR="00C17218" w:rsidRPr="00557E59" w:rsidRDefault="00C17218" w:rsidP="00C17218"/>
        <w:p w14:paraId="18FBF241" w14:textId="77777777" w:rsidR="00C17218" w:rsidRPr="00663A18" w:rsidRDefault="00C17218" w:rsidP="00C17218">
          <w:pPr>
            <w:pStyle w:val="Otsikko3"/>
            <w:rPr>
              <w:rStyle w:val="Alaviitteenviite"/>
              <w:color w:val="auto"/>
              <w:vertAlign w:val="baseline"/>
            </w:rPr>
          </w:pPr>
          <w:bookmarkStart w:id="91" w:name="_Toc182927322"/>
          <w:bookmarkStart w:id="92" w:name="_Toc182953867"/>
          <w:bookmarkStart w:id="93" w:name="_Toc183025030"/>
          <w:bookmarkStart w:id="94" w:name="_Toc184214311"/>
          <w:bookmarkStart w:id="95" w:name="_Toc184630813"/>
          <w:bookmarkStart w:id="96" w:name="_Toc184631231"/>
          <w:bookmarkStart w:id="97" w:name="_Toc184632864"/>
          <w:bookmarkStart w:id="98" w:name="_Toc184885461"/>
          <w:bookmarkStart w:id="99" w:name="_Toc184967971"/>
          <w:bookmarkStart w:id="100" w:name="_Toc185323320"/>
          <w:r>
            <w:t xml:space="preserve">Asuinpaikat ja asema </w:t>
          </w:r>
          <w:bookmarkEnd w:id="91"/>
          <w:bookmarkEnd w:id="92"/>
          <w:bookmarkEnd w:id="93"/>
          <w:r>
            <w:t>eri puolilla Somaliaa</w:t>
          </w:r>
          <w:bookmarkEnd w:id="94"/>
          <w:bookmarkEnd w:id="95"/>
          <w:bookmarkEnd w:id="96"/>
          <w:bookmarkEnd w:id="97"/>
          <w:bookmarkEnd w:id="98"/>
          <w:bookmarkEnd w:id="99"/>
          <w:bookmarkEnd w:id="100"/>
        </w:p>
        <w:p w14:paraId="14896F66" w14:textId="77777777" w:rsidR="00C17218" w:rsidRDefault="00C17218" w:rsidP="00C85C99">
          <w:pPr>
            <w:pStyle w:val="LeiptekstiMigri"/>
            <w:ind w:left="0"/>
            <w:jc w:val="both"/>
          </w:pPr>
          <w:r>
            <w:t>Hawiye-klaani asuu Keski- ja Etelä-Somaliassa sekä Etiopian somalialueen eteläisessä osassa.</w:t>
          </w:r>
          <w:r>
            <w:rPr>
              <w:rStyle w:val="Alaviitteenviite"/>
            </w:rPr>
            <w:footnoteReference w:id="169"/>
          </w:r>
          <w:r>
            <w:t xml:space="preserve"> Hawiyen kaksi yleisintä ja vaikutusvaltaisinta alaklaania </w:t>
          </w:r>
          <w:proofErr w:type="spellStart"/>
          <w:r>
            <w:t>Abgaal</w:t>
          </w:r>
          <w:proofErr w:type="spellEnd"/>
          <w:r>
            <w:t xml:space="preserve"> ja </w:t>
          </w:r>
          <w:proofErr w:type="spellStart"/>
          <w:r>
            <w:t>Habar</w:t>
          </w:r>
          <w:proofErr w:type="spellEnd"/>
          <w:r>
            <w:t xml:space="preserve"> </w:t>
          </w:r>
          <w:proofErr w:type="spellStart"/>
          <w:r>
            <w:t>Gedir</w:t>
          </w:r>
          <w:proofErr w:type="spellEnd"/>
          <w:r>
            <w:t xml:space="preserve"> ovat erityisen vahvassa asemassa Mogadishussa. Abgaalin ja Habar Gedirin lisäksi myös Murusade ja Duduble ovat vahvassa asemassa niin Mogadishussa kuin osissa Keski-Somaliaa. Hawiye-klaani ei ole yhtä vahvasti läsnä muilla alueilla Somaliassa, ja se on tyytynyt kontrolloimaan alueita Somalian etelä- ja keskiosissa.</w:t>
          </w:r>
          <w:r>
            <w:rPr>
              <w:rStyle w:val="Alaviitteenviite"/>
            </w:rPr>
            <w:footnoteReference w:id="170"/>
          </w:r>
          <w:r>
            <w:t xml:space="preserve"> Myös Hawaadle</w:t>
          </w:r>
          <w:r>
            <w:rPr>
              <w:rStyle w:val="Alaviitteenviite"/>
            </w:rPr>
            <w:footnoteReference w:id="171"/>
          </w:r>
          <w:r>
            <w:t xml:space="preserve"> on merkittävä Hawiyen alaklaani, joka </w:t>
          </w:r>
          <w:r w:rsidR="00F829BB">
            <w:t>on dominoivassa asemassa</w:t>
          </w:r>
          <w:r>
            <w:t xml:space="preserve"> </w:t>
          </w:r>
          <w:proofErr w:type="spellStart"/>
          <w:r w:rsidR="00F829BB">
            <w:t>Hiiraanin</w:t>
          </w:r>
          <w:proofErr w:type="spellEnd"/>
          <w:r w:rsidR="00F829BB">
            <w:t xml:space="preserve"> maakunnassa</w:t>
          </w:r>
          <w:r>
            <w:t>.</w:t>
          </w:r>
          <w:r>
            <w:rPr>
              <w:rStyle w:val="Alaviitteenviite"/>
            </w:rPr>
            <w:footnoteReference w:id="172"/>
          </w:r>
        </w:p>
        <w:p w14:paraId="77834FFA" w14:textId="77777777" w:rsidR="00C17218" w:rsidRDefault="00C17218" w:rsidP="00C85C99">
          <w:pPr>
            <w:pStyle w:val="LeiptekstiMigri"/>
            <w:ind w:left="0"/>
            <w:jc w:val="both"/>
          </w:pPr>
          <w:r w:rsidRPr="00631497">
            <w:t xml:space="preserve">Vaikka </w:t>
          </w:r>
          <w:proofErr w:type="spellStart"/>
          <w:r w:rsidRPr="00FB5942">
            <w:t>Jubamaassa</w:t>
          </w:r>
          <w:proofErr w:type="spellEnd"/>
          <w:r w:rsidRPr="00FB5942">
            <w:t xml:space="preserve"> </w:t>
          </w:r>
          <w:proofErr w:type="spellStart"/>
          <w:r w:rsidRPr="00FB5942">
            <w:t>Gedon</w:t>
          </w:r>
          <w:proofErr w:type="spellEnd"/>
          <w:r w:rsidRPr="00FB5942">
            <w:t xml:space="preserve"> alueella</w:t>
          </w:r>
          <w:r>
            <w:rPr>
              <w:b/>
            </w:rPr>
            <w:t xml:space="preserve"> </w:t>
          </w:r>
          <w:proofErr w:type="spellStart"/>
          <w:r>
            <w:t>Jubajoen</w:t>
          </w:r>
          <w:proofErr w:type="spellEnd"/>
          <w:r>
            <w:t xml:space="preserve"> itäpuoleisilla (ranta-)alueilla </w:t>
          </w:r>
          <w:proofErr w:type="spellStart"/>
          <w:r>
            <w:t>Rahanweyn</w:t>
          </w:r>
          <w:proofErr w:type="spellEnd"/>
          <w:r>
            <w:t xml:space="preserve"> on enemmistönä, </w:t>
          </w:r>
          <w:r w:rsidR="00BD76EC">
            <w:t xml:space="preserve">asuu </w:t>
          </w:r>
          <w:r>
            <w:t>alueella myös pieniä Hawiye-yhteisöjä, mukaan lukien Ajuuraanin, Sheekhaalin ja Hiraabin yhteisö</w:t>
          </w:r>
          <w:r w:rsidRPr="000B59E4">
            <w:t>t.</w:t>
          </w:r>
          <w:r w:rsidRPr="000B59E4">
            <w:rPr>
              <w:rStyle w:val="Alaviitteenviite"/>
            </w:rPr>
            <w:footnoteReference w:id="173"/>
          </w:r>
          <w:r w:rsidRPr="000B59E4">
            <w:t xml:space="preserve"> </w:t>
          </w:r>
          <w:r w:rsidRPr="007363FE">
            <w:t>Aju</w:t>
          </w:r>
          <w:r>
            <w:t>u</w:t>
          </w:r>
          <w:r w:rsidRPr="007363FE">
            <w:t xml:space="preserve">raanit asuvat myös Middle Jubassa Buaalen alueella. Vähän matkan päässä </w:t>
          </w:r>
          <w:r w:rsidRPr="00571C1F">
            <w:t>Jilibin aluee</w:t>
          </w:r>
          <w:r>
            <w:t>lla Jubajoen</w:t>
          </w:r>
          <w:r w:rsidRPr="00571C1F">
            <w:t xml:space="preserve"> </w:t>
          </w:r>
          <w:r w:rsidRPr="007363FE">
            <w:t xml:space="preserve">itärannalla asuu yli kymmenkunta klaania, joista </w:t>
          </w:r>
          <w:proofErr w:type="spellStart"/>
          <w:r w:rsidRPr="007363FE">
            <w:t>Rahanweyn</w:t>
          </w:r>
          <w:proofErr w:type="spellEnd"/>
          <w:r w:rsidR="00764C73">
            <w:t>-klaanin</w:t>
          </w:r>
          <w:r w:rsidRPr="007363FE">
            <w:t xml:space="preserve"> lisäksi </w:t>
          </w:r>
          <w:r w:rsidR="00764C73" w:rsidRPr="007363FE">
            <w:t>merkittävim</w:t>
          </w:r>
          <w:r w:rsidR="00764C73">
            <w:t>piä</w:t>
          </w:r>
          <w:r w:rsidR="00764C73" w:rsidRPr="007363FE">
            <w:t xml:space="preserve"> </w:t>
          </w:r>
          <w:r w:rsidRPr="007363FE">
            <w:t xml:space="preserve">ovat </w:t>
          </w:r>
          <w:proofErr w:type="spellStart"/>
          <w:r w:rsidRPr="007363FE">
            <w:t>Hawiye</w:t>
          </w:r>
          <w:proofErr w:type="spellEnd"/>
          <w:r w:rsidRPr="007363FE">
            <w:t xml:space="preserve">-klaanin </w:t>
          </w:r>
          <w:proofErr w:type="spellStart"/>
          <w:r w:rsidRPr="007363FE">
            <w:t>Sheekh</w:t>
          </w:r>
          <w:r>
            <w:t>a</w:t>
          </w:r>
          <w:r w:rsidRPr="007363FE">
            <w:t>al</w:t>
          </w:r>
          <w:proofErr w:type="spellEnd"/>
          <w:r w:rsidRPr="007363FE">
            <w:t xml:space="preserve">-, </w:t>
          </w:r>
          <w:proofErr w:type="spellStart"/>
          <w:r w:rsidRPr="007363FE">
            <w:t>Gaalj</w:t>
          </w:r>
          <w:r>
            <w:t>ece</w:t>
          </w:r>
          <w:r w:rsidRPr="007363FE">
            <w:t>l</w:t>
          </w:r>
          <w:proofErr w:type="spellEnd"/>
          <w:r w:rsidRPr="007363FE">
            <w:t xml:space="preserve">- ja Habar Gedir-alaklaanit. </w:t>
          </w:r>
          <w:proofErr w:type="spellStart"/>
          <w:r w:rsidR="00764C73">
            <w:t>Hab</w:t>
          </w:r>
          <w:r w:rsidR="00493E42">
            <w:t>a</w:t>
          </w:r>
          <w:r w:rsidR="00764C73">
            <w:t>r</w:t>
          </w:r>
          <w:proofErr w:type="spellEnd"/>
          <w:r w:rsidR="00764C73">
            <w:t xml:space="preserve"> </w:t>
          </w:r>
          <w:proofErr w:type="spellStart"/>
          <w:r w:rsidR="00764C73">
            <w:t>Gedir</w:t>
          </w:r>
          <w:proofErr w:type="spellEnd"/>
          <w:r w:rsidR="00764C73">
            <w:t xml:space="preserve"> asettui</w:t>
          </w:r>
          <w:r>
            <w:t xml:space="preserve"> </w:t>
          </w:r>
          <w:r w:rsidR="00764C73">
            <w:t xml:space="preserve">joidenkin </w:t>
          </w:r>
          <w:r>
            <w:t xml:space="preserve">muiden ryhmien ohella </w:t>
          </w:r>
          <w:proofErr w:type="spellStart"/>
          <w:r w:rsidRPr="00571C1F">
            <w:t>Jilibin</w:t>
          </w:r>
          <w:proofErr w:type="spellEnd"/>
          <w:r w:rsidRPr="00571C1F">
            <w:t xml:space="preserve"> piirikuntaan </w:t>
          </w:r>
          <w:r>
            <w:t xml:space="preserve">osana voittoisaa </w:t>
          </w:r>
          <w:proofErr w:type="spellStart"/>
          <w:r>
            <w:t>militiaa</w:t>
          </w:r>
          <w:proofErr w:type="spellEnd"/>
          <w:r>
            <w:t xml:space="preserve"> sisällissodan aikana.</w:t>
          </w:r>
          <w:r>
            <w:rPr>
              <w:rStyle w:val="Alaviitteenviite"/>
            </w:rPr>
            <w:footnoteReference w:id="174"/>
          </w:r>
          <w:r>
            <w:t xml:space="preserve"> </w:t>
          </w:r>
          <w:proofErr w:type="spellStart"/>
          <w:r>
            <w:t>Hawiye</w:t>
          </w:r>
          <w:proofErr w:type="spellEnd"/>
          <w:r>
            <w:t xml:space="preserve">-klaaniperheeseen kuuluvat </w:t>
          </w:r>
          <w:proofErr w:type="spellStart"/>
          <w:r w:rsidR="00764C73">
            <w:t>g</w:t>
          </w:r>
          <w:r>
            <w:t>aaljecelit</w:t>
          </w:r>
          <w:proofErr w:type="spellEnd"/>
          <w:r>
            <w:t xml:space="preserve"> asuttavat </w:t>
          </w:r>
          <w:proofErr w:type="spellStart"/>
          <w:r>
            <w:t>Kismayon</w:t>
          </w:r>
          <w:proofErr w:type="spellEnd"/>
          <w:r>
            <w:t xml:space="preserve"> ja </w:t>
          </w:r>
          <w:proofErr w:type="spellStart"/>
          <w:r>
            <w:t>Afmadown</w:t>
          </w:r>
          <w:proofErr w:type="spellEnd"/>
          <w:r>
            <w:t xml:space="preserve"> välistä laidunmaata</w:t>
          </w:r>
          <w:r w:rsidR="00FB6F79" w:rsidRPr="00FB6F79">
            <w:t xml:space="preserve"> </w:t>
          </w:r>
          <w:proofErr w:type="spellStart"/>
          <w:r w:rsidR="00FB6F79" w:rsidRPr="00FB6F79">
            <w:t>Lower</w:t>
          </w:r>
          <w:proofErr w:type="spellEnd"/>
          <w:r w:rsidR="00FB6F79" w:rsidRPr="00FB6F79">
            <w:t xml:space="preserve"> Juban maakunnassa</w:t>
          </w:r>
          <w:r>
            <w:t>.</w:t>
          </w:r>
          <w:r>
            <w:rPr>
              <w:rStyle w:val="Alaviitteenviite"/>
            </w:rPr>
            <w:footnoteReference w:id="175"/>
          </w:r>
        </w:p>
        <w:p w14:paraId="03A0254E" w14:textId="77777777" w:rsidR="00C17218" w:rsidRDefault="00C17218" w:rsidP="00C85C99">
          <w:pPr>
            <w:pStyle w:val="LeiptekstiMigri"/>
            <w:ind w:left="0"/>
            <w:jc w:val="both"/>
          </w:pPr>
          <w:r w:rsidRPr="00FB5942">
            <w:t xml:space="preserve">Mogadishun </w:t>
          </w:r>
          <w:r>
            <w:t xml:space="preserve">hallitseva klaaniperhe on </w:t>
          </w:r>
          <w:proofErr w:type="spellStart"/>
          <w:r>
            <w:t>Hawiye</w:t>
          </w:r>
          <w:proofErr w:type="spellEnd"/>
          <w:r>
            <w:t xml:space="preserve">. </w:t>
          </w:r>
          <w:r w:rsidR="00310DC5">
            <w:t>Siihen kuuluvista klaaneista</w:t>
          </w:r>
          <w:r>
            <w:t xml:space="preserve"> </w:t>
          </w:r>
          <w:proofErr w:type="spellStart"/>
          <w:r>
            <w:t>Abgaal</w:t>
          </w:r>
          <w:proofErr w:type="spellEnd"/>
          <w:r>
            <w:t xml:space="preserve">, </w:t>
          </w:r>
          <w:proofErr w:type="spellStart"/>
          <w:r>
            <w:t>Habar</w:t>
          </w:r>
          <w:proofErr w:type="spellEnd"/>
          <w:r>
            <w:t xml:space="preserve"> </w:t>
          </w:r>
          <w:proofErr w:type="spellStart"/>
          <w:r>
            <w:t>Gedir</w:t>
          </w:r>
          <w:proofErr w:type="spellEnd"/>
          <w:r>
            <w:t xml:space="preserve"> ja Murusade ovat sekä lukumäärältään että vaikutusvallaltaan vahvassa asemassa. Niiden väitetään muodostavan kolmasosan koko kaupungin väestöstä. Muita </w:t>
          </w:r>
          <w:r w:rsidR="00310DC5">
            <w:t xml:space="preserve">merkittävässä asemassa olevia </w:t>
          </w:r>
          <w:proofErr w:type="spellStart"/>
          <w:r>
            <w:t>Hawiye</w:t>
          </w:r>
          <w:proofErr w:type="spellEnd"/>
          <w:r>
            <w:t>-klaaneja</w:t>
          </w:r>
          <w:r w:rsidR="00310DC5">
            <w:t xml:space="preserve"> </w:t>
          </w:r>
          <w:r>
            <w:t xml:space="preserve">Mogadishussa ovat muun muassa Hawaadle, Gaaljecel, Gugundabe ja Sheekhaal. </w:t>
          </w:r>
          <w:r w:rsidRPr="00964291">
            <w:t xml:space="preserve">Yksi osoitus klaanin valta-asemasta kaupungissa on se, että </w:t>
          </w:r>
          <w:r>
            <w:t>lähes kaikki</w:t>
          </w:r>
          <w:r>
            <w:rPr>
              <w:rStyle w:val="Alaviitteenviite"/>
            </w:rPr>
            <w:footnoteReference w:id="176"/>
          </w:r>
          <w:r w:rsidRPr="00964291">
            <w:t xml:space="preserve"> kaupunginos</w:t>
          </w:r>
          <w:r>
            <w:t>ie</w:t>
          </w:r>
          <w:r w:rsidRPr="00964291">
            <w:t>n johtaj</w:t>
          </w:r>
          <w:r w:rsidR="00D605AA">
            <w:t>at</w:t>
          </w:r>
          <w:r w:rsidRPr="00964291">
            <w:t xml:space="preserve"> </w:t>
          </w:r>
          <w:r>
            <w:t xml:space="preserve">kuuluvat </w:t>
          </w:r>
          <w:r w:rsidRPr="00964291">
            <w:t>Hawiye-klaani</w:t>
          </w:r>
          <w:r>
            <w:t xml:space="preserve">perheeseen. Vaikka Hawiye-klaani on vahvassa asemassa </w:t>
          </w:r>
          <w:r w:rsidR="00D605AA">
            <w:t>Mogadishussa</w:t>
          </w:r>
          <w:r>
            <w:t xml:space="preserve"> niin väestöllisesti, poliittisesti, taloudellisesti kuin </w:t>
          </w:r>
          <w:r>
            <w:lastRenderedPageBreak/>
            <w:t xml:space="preserve">sotilaallisestikin, </w:t>
          </w:r>
          <w:r w:rsidR="00D605AA">
            <w:t xml:space="preserve">kaupungissa asuu ihmisiä kaikista klaaneista. </w:t>
          </w:r>
          <w:r w:rsidR="002203E9">
            <w:t>Klaanitaustasta tai marginaaliryhmään kuulumisesta riippumatta ihmiset voivat liikkua vapaasti kaupungissa.</w:t>
          </w:r>
          <w:r>
            <w:rPr>
              <w:rStyle w:val="Alaviitteenviite"/>
            </w:rPr>
            <w:footnoteReference w:id="177"/>
          </w:r>
          <w:r>
            <w:t xml:space="preserve"> </w:t>
          </w:r>
        </w:p>
        <w:p w14:paraId="31C3E200" w14:textId="77777777" w:rsidR="00C17218" w:rsidRDefault="00C17218" w:rsidP="00C85C99">
          <w:pPr>
            <w:pStyle w:val="LeiptekstiMigri"/>
            <w:ind w:left="0"/>
            <w:jc w:val="both"/>
          </w:pPr>
          <w:r>
            <w:t>Abgaalit hallitsevat Mogadishun pohjoisosaa</w:t>
          </w:r>
          <w:r>
            <w:rPr>
              <w:rStyle w:val="Alaviitteenviite"/>
            </w:rPr>
            <w:footnoteReference w:id="178"/>
          </w:r>
          <w:r>
            <w:t xml:space="preserve">, johon kuuluvat Karanin, Abdiazizin, Shibisin, Yaashidin ja Bondheren kaupunginosat. Sen sijaan kaupungin vanhaa keskiaikaista ydintä, joka käsittää </w:t>
          </w:r>
          <w:r w:rsidRPr="005758BE">
            <w:t>Shinganin ja Hamar-Weynen kaupunginosat,</w:t>
          </w:r>
          <w:r>
            <w:t xml:space="preserve"> hallitsevat benadirit. Shinganissa on kuitenkin myös huomattavia määriä abgaaleja ja Hamar-Weynessä Habar Gedirin jäseniä. </w:t>
          </w:r>
          <w:proofErr w:type="spellStart"/>
          <w:r>
            <w:t>Shinganin</w:t>
          </w:r>
          <w:proofErr w:type="spellEnd"/>
          <w:r>
            <w:t xml:space="preserve"> ja </w:t>
          </w:r>
          <w:proofErr w:type="spellStart"/>
          <w:r>
            <w:t>Hamar-Weynen</w:t>
          </w:r>
          <w:proofErr w:type="spellEnd"/>
          <w:r w:rsidR="00AF14F8">
            <w:t xml:space="preserve"> alueen</w:t>
          </w:r>
          <w:r>
            <w:t xml:space="preserve"> </w:t>
          </w:r>
          <w:proofErr w:type="spellStart"/>
          <w:r>
            <w:t>hawiyet</w:t>
          </w:r>
          <w:proofErr w:type="spellEnd"/>
          <w:r>
            <w:t xml:space="preserve"> hallitsevat keskeisiä rakennuksia ja tiloja näissä kahdessa kaupunginosassa, ja siten heillä on myös väkilukuun nähden enemmän määräysvaltaa alueella.</w:t>
          </w:r>
          <w:r>
            <w:rPr>
              <w:rStyle w:val="Alaviitteenviite"/>
            </w:rPr>
            <w:footnoteReference w:id="179"/>
          </w:r>
        </w:p>
        <w:p w14:paraId="42C1EA79" w14:textId="77777777" w:rsidR="00C17218" w:rsidRDefault="00C17218" w:rsidP="00C85C99">
          <w:pPr>
            <w:pStyle w:val="LeiptekstiMigri"/>
            <w:ind w:left="0"/>
            <w:jc w:val="both"/>
          </w:pPr>
          <w:r>
            <w:t xml:space="preserve">Sisällissodan aikana </w:t>
          </w:r>
          <w:proofErr w:type="spellStart"/>
          <w:r>
            <w:t>Hawiye</w:t>
          </w:r>
          <w:proofErr w:type="spellEnd"/>
          <w:r w:rsidR="000A7EFD">
            <w:t>-klaani</w:t>
          </w:r>
          <w:r>
            <w:t xml:space="preserve"> otti haltuunsa </w:t>
          </w:r>
          <w:proofErr w:type="spellStart"/>
          <w:r>
            <w:t>Benadirin</w:t>
          </w:r>
          <w:proofErr w:type="spellEnd"/>
          <w:r>
            <w:t xml:space="preserve"> alueet, mutta alueella on 1900-luvun alusta lähtien ollut kaikkien somaliryhmien jäseniä. Mogadishun ulkopuolella osa Hawiye-klaanin jäsenistä on ryhtynyt maanviljelijöiksi ja levittäytynyt </w:t>
          </w:r>
          <w:proofErr w:type="spellStart"/>
          <w:r>
            <w:t>Rahanweyn</w:t>
          </w:r>
          <w:proofErr w:type="spellEnd"/>
          <w:r w:rsidR="000A7EFD">
            <w:t>-klaanin</w:t>
          </w:r>
          <w:r>
            <w:t xml:space="preserve"> asuttamalle alueelle </w:t>
          </w:r>
          <w:proofErr w:type="spellStart"/>
          <w:r>
            <w:t>Shabelle</w:t>
          </w:r>
          <w:proofErr w:type="spellEnd"/>
          <w:r w:rsidR="000A7EFD">
            <w:t>-</w:t>
          </w:r>
          <w:r>
            <w:t>joen lähell</w:t>
          </w:r>
          <w:r w:rsidR="000A7EFD">
            <w:t>ä</w:t>
          </w:r>
          <w:r>
            <w:t>. Osa on siirtynyt asumaan Juba</w:t>
          </w:r>
          <w:r w:rsidR="000A7EFD">
            <w:t>-</w:t>
          </w:r>
          <w:r>
            <w:t>joen toiselle puolen ja Koillis-Keniaan Darood-klaanin jäsenten mukana.</w:t>
          </w:r>
          <w:r>
            <w:rPr>
              <w:rStyle w:val="Alaviitteenviite"/>
            </w:rPr>
            <w:footnoteReference w:id="180"/>
          </w:r>
        </w:p>
        <w:p w14:paraId="244D00F2" w14:textId="77777777" w:rsidR="00C17218" w:rsidRDefault="00C17218" w:rsidP="00C85C99">
          <w:pPr>
            <w:pStyle w:val="LeiptekstiMigri"/>
            <w:ind w:left="0"/>
            <w:jc w:val="both"/>
          </w:pPr>
          <w:r w:rsidRPr="00FB5942">
            <w:t>Lounais-Somalian osavaltiossa Bayn maakunnassa</w:t>
          </w:r>
          <w:r w:rsidRPr="00AC5B26">
            <w:rPr>
              <w:b/>
            </w:rPr>
            <w:t xml:space="preserve"> </w:t>
          </w:r>
          <w:r>
            <w:t xml:space="preserve">asuu pääasiassa Rahanweyn-klaaneja, mutta alueella asuu myös pieniä </w:t>
          </w:r>
          <w:proofErr w:type="spellStart"/>
          <w:r>
            <w:t>Hawiye</w:t>
          </w:r>
          <w:proofErr w:type="spellEnd"/>
          <w:r>
            <w:t>-ryhmiä</w:t>
          </w:r>
          <w:r w:rsidR="00FB5942">
            <w:t xml:space="preserve">. Näitä ovat </w:t>
          </w:r>
          <w:proofErr w:type="spellStart"/>
          <w:r>
            <w:t>Doqondiide</w:t>
          </w:r>
          <w:proofErr w:type="spellEnd"/>
          <w:r w:rsidR="00FB5942">
            <w:t>-</w:t>
          </w:r>
          <w:r>
            <w:t xml:space="preserve">, </w:t>
          </w:r>
          <w:proofErr w:type="spellStart"/>
          <w:r>
            <w:t>Hawaadle</w:t>
          </w:r>
          <w:proofErr w:type="spellEnd"/>
          <w:r w:rsidR="00FB5942">
            <w:t>-</w:t>
          </w:r>
          <w:r>
            <w:t xml:space="preserve"> ja </w:t>
          </w:r>
          <w:proofErr w:type="spellStart"/>
          <w:r>
            <w:t>Sheekhaal</w:t>
          </w:r>
          <w:proofErr w:type="spellEnd"/>
          <w:r w:rsidR="00FB5942">
            <w:t>-klaanit maakunnan eteläosassa</w:t>
          </w:r>
          <w:r>
            <w:t xml:space="preserve"> sekä </w:t>
          </w:r>
          <w:proofErr w:type="spellStart"/>
          <w:r>
            <w:t>Jajele</w:t>
          </w:r>
          <w:proofErr w:type="spellEnd"/>
          <w:r w:rsidR="00FB5942">
            <w:t>-</w:t>
          </w:r>
          <w:r>
            <w:t xml:space="preserve">, </w:t>
          </w:r>
          <w:proofErr w:type="spellStart"/>
          <w:r>
            <w:t>Sogow</w:t>
          </w:r>
          <w:proofErr w:type="spellEnd"/>
          <w:r w:rsidR="00FB5942">
            <w:t>-</w:t>
          </w:r>
          <w:r>
            <w:t xml:space="preserve"> ja </w:t>
          </w:r>
          <w:proofErr w:type="spellStart"/>
          <w:r>
            <w:t>Dirisamo</w:t>
          </w:r>
          <w:proofErr w:type="spellEnd"/>
          <w:r w:rsidR="00FB5942">
            <w:t>-klaanit maakunnan</w:t>
          </w:r>
          <w:r>
            <w:t xml:space="preserve"> </w:t>
          </w:r>
          <w:r w:rsidR="00FB5942">
            <w:t>itäosassa</w:t>
          </w:r>
          <w:r>
            <w:t>.</w:t>
          </w:r>
          <w:r>
            <w:rPr>
              <w:rStyle w:val="Alaviitteenviite"/>
            </w:rPr>
            <w:footnoteReference w:id="181"/>
          </w:r>
          <w:r>
            <w:t xml:space="preserve"> Myös </w:t>
          </w:r>
          <w:proofErr w:type="spellStart"/>
          <w:r>
            <w:t>Lower</w:t>
          </w:r>
          <w:proofErr w:type="spellEnd"/>
          <w:r>
            <w:t xml:space="preserve"> </w:t>
          </w:r>
          <w:proofErr w:type="spellStart"/>
          <w:r>
            <w:t>Shabellen</w:t>
          </w:r>
          <w:proofErr w:type="spellEnd"/>
          <w:r>
            <w:t xml:space="preserve"> </w:t>
          </w:r>
          <w:r w:rsidR="00665FD3">
            <w:t>maa</w:t>
          </w:r>
          <w:r>
            <w:t xml:space="preserve">kunnan itäisimmissä osissa lukuisat </w:t>
          </w:r>
          <w:proofErr w:type="spellStart"/>
          <w:r>
            <w:t>Hawiye</w:t>
          </w:r>
          <w:proofErr w:type="spellEnd"/>
          <w:r>
            <w:t xml:space="preserve">-klaanit, kuten </w:t>
          </w:r>
          <w:proofErr w:type="spellStart"/>
          <w:r w:rsidRPr="00095C0F">
            <w:t>Abgaal</w:t>
          </w:r>
          <w:proofErr w:type="spellEnd"/>
          <w:r w:rsidRPr="00095C0F">
            <w:t xml:space="preserve">, </w:t>
          </w:r>
          <w:proofErr w:type="spellStart"/>
          <w:r w:rsidRPr="00095C0F">
            <w:t>Gaalj</w:t>
          </w:r>
          <w:r>
            <w:t>ece</w:t>
          </w:r>
          <w:r w:rsidRPr="00095C0F">
            <w:t>l</w:t>
          </w:r>
          <w:proofErr w:type="spellEnd"/>
          <w:r w:rsidRPr="00095C0F">
            <w:t>,</w:t>
          </w:r>
          <w:r w:rsidRPr="00631497">
            <w:rPr>
              <w:color w:val="C00000"/>
            </w:rPr>
            <w:t xml:space="preserve"> </w:t>
          </w:r>
          <w:r>
            <w:t xml:space="preserve">Murusade sekä </w:t>
          </w:r>
          <w:proofErr w:type="spellStart"/>
          <w:r>
            <w:t>Sheekhaal</w:t>
          </w:r>
          <w:proofErr w:type="spellEnd"/>
          <w:r>
            <w:t xml:space="preserve"> kuuluvat alueen pitkäaikaisiin alkuperäisyhteisöihin. </w:t>
          </w:r>
          <w:r w:rsidRPr="00FB5942">
            <w:t>Lower Shabellen alueelle</w:t>
          </w:r>
          <w:r>
            <w:t xml:space="preserve"> asettui uudisasukkaina vuosina 1991–1992 aseistettuja Hawiye-joukkoja ja heidän perheitään. He valloittivat hylättyjä maatiloja, plantaaseja </w:t>
          </w:r>
          <w:r w:rsidR="00293A8B">
            <w:t xml:space="preserve">ja </w:t>
          </w:r>
          <w:r>
            <w:t xml:space="preserve">valtion tiloja ja asettuivat asumaan Afgooyen, Merkan ja Bravan kaltaisiin suurempiin kaupunkeihin. Suurin osa uudisasukkaista oli </w:t>
          </w:r>
          <w:proofErr w:type="spellStart"/>
          <w:r>
            <w:t>Habar</w:t>
          </w:r>
          <w:proofErr w:type="spellEnd"/>
          <w:r>
            <w:t xml:space="preserve"> </w:t>
          </w:r>
          <w:proofErr w:type="spellStart"/>
          <w:r>
            <w:t>Gedir</w:t>
          </w:r>
          <w:proofErr w:type="spellEnd"/>
          <w:r>
            <w:t xml:space="preserve">-klaanista, mutta </w:t>
          </w:r>
          <w:r w:rsidR="00665FD3">
            <w:t xml:space="preserve">heihin on liittynyt myös </w:t>
          </w:r>
          <w:r>
            <w:t xml:space="preserve">muita </w:t>
          </w:r>
          <w:proofErr w:type="spellStart"/>
          <w:r>
            <w:t>Hawiye</w:t>
          </w:r>
          <w:proofErr w:type="spellEnd"/>
          <w:r>
            <w:t>-klaaneja.</w:t>
          </w:r>
          <w:r w:rsidR="00665FD3">
            <w:t xml:space="preserve"> Euroopan turvapaikkaviraston vuonna 2021 haastatteleman asiantuntijan karkean arvion mukaa</w:t>
          </w:r>
          <w:r w:rsidR="00567C77">
            <w:t>n</w:t>
          </w:r>
          <w:r w:rsidR="00665FD3">
            <w:t xml:space="preserve"> </w:t>
          </w:r>
          <w:proofErr w:type="spellStart"/>
          <w:r w:rsidR="00665FD3">
            <w:t>Lower</w:t>
          </w:r>
          <w:proofErr w:type="spellEnd"/>
          <w:r w:rsidR="00665FD3">
            <w:t xml:space="preserve"> </w:t>
          </w:r>
          <w:proofErr w:type="spellStart"/>
          <w:r w:rsidR="00665FD3">
            <w:t>Shabellen</w:t>
          </w:r>
          <w:proofErr w:type="spellEnd"/>
          <w:r w:rsidR="00665FD3">
            <w:t xml:space="preserve"> maakunnan </w:t>
          </w:r>
          <w:r w:rsidR="00567C77">
            <w:t xml:space="preserve">väestöstä </w:t>
          </w:r>
          <w:r w:rsidR="00665FD3">
            <w:t xml:space="preserve">enemmistö (55–60 %) </w:t>
          </w:r>
          <w:r w:rsidR="00567C77">
            <w:t>kuuluu</w:t>
          </w:r>
          <w:r w:rsidR="00665FD3">
            <w:t xml:space="preserve"> </w:t>
          </w:r>
          <w:proofErr w:type="spellStart"/>
          <w:r w:rsidR="00665FD3">
            <w:t>Digil</w:t>
          </w:r>
          <w:proofErr w:type="spellEnd"/>
          <w:r w:rsidR="00665FD3">
            <w:t>-klaaniin</w:t>
          </w:r>
          <w:r w:rsidR="00567C77">
            <w:t xml:space="preserve">, vajaa kolmannes (30 %) </w:t>
          </w:r>
          <w:proofErr w:type="spellStart"/>
          <w:r>
            <w:t>Hawiye</w:t>
          </w:r>
          <w:proofErr w:type="spellEnd"/>
          <w:r w:rsidR="00567C77">
            <w:t>-klaaniin ja kymmenesosa (10 %)</w:t>
          </w:r>
          <w:r>
            <w:t xml:space="preserve"> </w:t>
          </w:r>
          <w:proofErr w:type="spellStart"/>
          <w:r>
            <w:t>Biyomaal</w:t>
          </w:r>
          <w:proofErr w:type="spellEnd"/>
          <w:r w:rsidR="00567C77">
            <w:t>-klaaniin.</w:t>
          </w:r>
          <w:r>
            <w:rPr>
              <w:rStyle w:val="Alaviitteenviite"/>
            </w:rPr>
            <w:footnoteReference w:id="182"/>
          </w:r>
        </w:p>
        <w:p w14:paraId="392A075A" w14:textId="18232DE0" w:rsidR="00C17218" w:rsidRDefault="00C17218" w:rsidP="00C85C99">
          <w:pPr>
            <w:pStyle w:val="LeiptekstiMigri"/>
            <w:ind w:left="0"/>
            <w:jc w:val="both"/>
          </w:pPr>
          <w:proofErr w:type="spellStart"/>
          <w:r>
            <w:t>Lower</w:t>
          </w:r>
          <w:proofErr w:type="spellEnd"/>
          <w:r>
            <w:t xml:space="preserve"> </w:t>
          </w:r>
          <w:proofErr w:type="spellStart"/>
          <w:r>
            <w:t>Shabellen</w:t>
          </w:r>
          <w:proofErr w:type="spellEnd"/>
          <w:r>
            <w:t xml:space="preserve"> alue on yksi al-Shabaabin pahiten koettelemista alueista. Al-Shabaab on ylläpitänyt aktiivista verkostoa koko alueella</w:t>
          </w:r>
          <w:r w:rsidR="00630A09">
            <w:t>,</w:t>
          </w:r>
          <w:r>
            <w:t xml:space="preserve"> ja alueella onkin vahva turvallisuusa</w:t>
          </w:r>
          <w:r w:rsidR="0061500A">
            <w:t>joukkojen</w:t>
          </w:r>
          <w:r>
            <w:t xml:space="preserve"> läsnäolo. AMISOM-yksiköt toimivat aktiivisesti al-Shabaabia vastaan, ja </w:t>
          </w:r>
          <w:r w:rsidRPr="005758BE">
            <w:t>Bali Dooglessa</w:t>
          </w:r>
          <w:r>
            <w:t xml:space="preserve"> on läsnä yhdysvaltalaisia neuvonantajia ja erikoisjoukkoja. Myös Somalian kansallisella armeijalla (SNA) on vahva läsnäolo alueella. SNA:n yksiköitä hallitsee kuitenkin Hawiye-klaani, ja niitä käytetään toisinaan edistämään klaanin etuja paikallisia kilpailijoita vastaan. On vaikea erottaa, milloin joukkoja käytetään klaanien miliiseinä ja milloin SNA:n joukkoina.</w:t>
          </w:r>
          <w:r>
            <w:rPr>
              <w:rStyle w:val="Alaviitteenviite"/>
            </w:rPr>
            <w:footnoteReference w:id="183"/>
          </w:r>
        </w:p>
        <w:p w14:paraId="1C68CD75" w14:textId="77777777" w:rsidR="00C17218" w:rsidRDefault="00C17218" w:rsidP="00C85C99">
          <w:pPr>
            <w:pStyle w:val="LeiptekstiMigri"/>
            <w:ind w:left="0"/>
            <w:jc w:val="both"/>
          </w:pPr>
          <w:r>
            <w:t xml:space="preserve">Muita tärkeitä toimijoita alueella ovat Digilin ja Biyomaalin klaanien poliittinen johto ja puolisotilaalliset joukot, so. klaanimilitiat. Lisäksi </w:t>
          </w:r>
          <w:r w:rsidR="00E7790E">
            <w:t xml:space="preserve">alueella toimii </w:t>
          </w:r>
          <w:proofErr w:type="spellStart"/>
          <w:r w:rsidR="00E7790E">
            <w:t>Hawiye</w:t>
          </w:r>
          <w:proofErr w:type="spellEnd"/>
          <w:r w:rsidR="00E7790E">
            <w:t xml:space="preserve">-yhteisön vuonna 2014 perustama paikallinen </w:t>
          </w:r>
          <w:proofErr w:type="spellStart"/>
          <w:r w:rsidR="00E7790E">
            <w:t>Macawiisley</w:t>
          </w:r>
          <w:proofErr w:type="spellEnd"/>
          <w:r w:rsidR="00E7790E">
            <w:rPr>
              <w:rStyle w:val="Alaviitteenviite"/>
            </w:rPr>
            <w:footnoteReference w:id="184"/>
          </w:r>
          <w:r w:rsidR="00E7790E" w:rsidRPr="00E7790E">
            <w:t xml:space="preserve"> </w:t>
          </w:r>
          <w:r w:rsidR="00E7790E">
            <w:t>-</w:t>
          </w:r>
          <w:proofErr w:type="spellStart"/>
          <w:r w:rsidR="00E7790E">
            <w:t>klaanimilitia</w:t>
          </w:r>
          <w:proofErr w:type="spellEnd"/>
          <w:r w:rsidR="00E7790E">
            <w:t xml:space="preserve">. </w:t>
          </w:r>
          <w:r>
            <w:t>Se syntyi puolustamaan ja suojelemaan paikallista väestöä al-Shabaabin väkivallalta ja verotukselta. Macawiisley on ollut alun perin valtaosin Hawaadle-klaanimilitia.</w:t>
          </w:r>
          <w:r>
            <w:rPr>
              <w:rStyle w:val="Alaviitteenviite"/>
            </w:rPr>
            <w:footnoteReference w:id="185"/>
          </w:r>
        </w:p>
        <w:p w14:paraId="7B9EB919" w14:textId="77777777" w:rsidR="00C17218" w:rsidRDefault="00C17218" w:rsidP="00C85C99">
          <w:pPr>
            <w:pStyle w:val="LeiptekstiMigri"/>
            <w:ind w:left="0"/>
            <w:jc w:val="both"/>
          </w:pPr>
          <w:proofErr w:type="spellStart"/>
          <w:r w:rsidRPr="00182355">
            <w:t>Lower</w:t>
          </w:r>
          <w:proofErr w:type="spellEnd"/>
          <w:r w:rsidRPr="00182355">
            <w:t xml:space="preserve"> </w:t>
          </w:r>
          <w:proofErr w:type="spellStart"/>
          <w:r w:rsidRPr="00182355">
            <w:t>Shabellen</w:t>
          </w:r>
          <w:proofErr w:type="spellEnd"/>
          <w:r w:rsidRPr="00182355">
            <w:t xml:space="preserve"> alueella</w:t>
          </w:r>
          <w:r>
            <w:t xml:space="preserve"> </w:t>
          </w:r>
          <w:r w:rsidR="00182355">
            <w:t>esiintyy</w:t>
          </w:r>
          <w:r>
            <w:t xml:space="preserve"> </w:t>
          </w:r>
          <w:r w:rsidR="00182355">
            <w:t>klaanien välisiä</w:t>
          </w:r>
          <w:r>
            <w:t xml:space="preserve"> yhteenottoja</w:t>
          </w:r>
          <w:r w:rsidR="00182355">
            <w:t>, jotka liittyvät</w:t>
          </w:r>
          <w:r>
            <w:t xml:space="preserve"> maa- ja vesivaranto</w:t>
          </w:r>
          <w:r w:rsidR="00182355">
            <w:t>jen käyttöä koskeviin kiistoihin sekä liiketoimintaan koskevaan kilpailuun</w:t>
          </w:r>
          <w:r>
            <w:t xml:space="preserve">. </w:t>
          </w:r>
          <w:r w:rsidR="00182355">
            <w:lastRenderedPageBreak/>
            <w:t xml:space="preserve">Osapuolina ovat useimmiten toisaalla </w:t>
          </w:r>
          <w:proofErr w:type="spellStart"/>
          <w:r>
            <w:t>Hawiye</w:t>
          </w:r>
          <w:proofErr w:type="spellEnd"/>
          <w:r>
            <w:t>-</w:t>
          </w:r>
          <w:r w:rsidR="00182355">
            <w:t xml:space="preserve">klaani </w:t>
          </w:r>
          <w:r>
            <w:t xml:space="preserve">ja </w:t>
          </w:r>
          <w:r w:rsidR="00182355">
            <w:t>toisaalla</w:t>
          </w:r>
          <w:r>
            <w:t xml:space="preserve"> </w:t>
          </w:r>
          <w:proofErr w:type="spellStart"/>
          <w:r>
            <w:t>Biyomaal</w:t>
          </w:r>
          <w:proofErr w:type="spellEnd"/>
          <w:r w:rsidR="00182355">
            <w:t xml:space="preserve">- ja/tai </w:t>
          </w:r>
          <w:proofErr w:type="spellStart"/>
          <w:r>
            <w:t>Digil</w:t>
          </w:r>
          <w:proofErr w:type="spellEnd"/>
          <w:r w:rsidR="00182355">
            <w:t>-klaanit.</w:t>
          </w:r>
          <w:r>
            <w:t xml:space="preserve"> </w:t>
          </w:r>
          <w:proofErr w:type="spellStart"/>
          <w:r>
            <w:t>Hawiye</w:t>
          </w:r>
          <w:proofErr w:type="spellEnd"/>
          <w:r>
            <w:t>-klaanit hallitsevat suurinta osaa viljelysmaista</w:t>
          </w:r>
          <w:r w:rsidR="00906F34">
            <w:t>, mitä muut klaanit pitävät laittomana</w:t>
          </w:r>
          <w:r>
            <w:t xml:space="preserve">. </w:t>
          </w:r>
          <w:proofErr w:type="spellStart"/>
          <w:r w:rsidR="00906F34">
            <w:t>Al-Shabaab</w:t>
          </w:r>
          <w:proofErr w:type="spellEnd"/>
          <w:r w:rsidR="00906F34">
            <w:t xml:space="preserve"> on pyrkinyt käyttämään k</w:t>
          </w:r>
          <w:r>
            <w:t>laanien välistä taistelua omaksi edukseen.</w:t>
          </w:r>
          <w:r>
            <w:rPr>
              <w:rStyle w:val="Alaviitteenviite"/>
            </w:rPr>
            <w:footnoteReference w:id="186"/>
          </w:r>
        </w:p>
        <w:p w14:paraId="132FEBBF" w14:textId="77777777" w:rsidR="00C17218" w:rsidRDefault="00C17218" w:rsidP="00C85C99">
          <w:pPr>
            <w:pStyle w:val="LeiptekstiMigri"/>
            <w:ind w:left="0"/>
            <w:jc w:val="both"/>
          </w:pPr>
          <w:r w:rsidRPr="00906F34">
            <w:t>Hiiraanin maakunta</w:t>
          </w:r>
          <w:r>
            <w:t xml:space="preserve"> on pääasiassa Hawiye-klaanien asuttama. Hawaadle-alaklaani on valtaklaanin asemassa </w:t>
          </w:r>
          <w:proofErr w:type="spellStart"/>
          <w:r>
            <w:t>Shabelle</w:t>
          </w:r>
          <w:proofErr w:type="spellEnd"/>
          <w:r w:rsidR="00906F34">
            <w:t>-</w:t>
          </w:r>
          <w:r>
            <w:t xml:space="preserve">joen pohjoispuolella sijaitsevalla alueella, kun taas joen eteläpuolella sijaitsevalla alueella asuvat pääasiassa Jajele-, Gaaljecel- ja Baadi Cadde-alaklaanit. Etiopian rajalla sijaitseva </w:t>
          </w:r>
          <w:proofErr w:type="spellStart"/>
          <w:r>
            <w:t>Hiiraan</w:t>
          </w:r>
          <w:r w:rsidR="00906F34">
            <w:t>in</w:t>
          </w:r>
          <w:proofErr w:type="spellEnd"/>
          <w:r w:rsidR="00906F34">
            <w:t xml:space="preserve"> maakunta</w:t>
          </w:r>
          <w:r>
            <w:t xml:space="preserve"> on merkittävä risteys Etiopian </w:t>
          </w:r>
          <w:r w:rsidR="00906F34">
            <w:t>sekä</w:t>
          </w:r>
          <w:r>
            <w:t xml:space="preserve"> </w:t>
          </w:r>
          <w:r w:rsidR="00906F34">
            <w:t xml:space="preserve">Somalian etelä- ja keskiosien </w:t>
          </w:r>
          <w:r>
            <w:t>välillä</w:t>
          </w:r>
          <w:r w:rsidR="00906F34">
            <w:t xml:space="preserve"> ja </w:t>
          </w:r>
          <w:r>
            <w:t>eräänlainen portti Somalian alueille. Näiden kahden maan/alueen välillä vallitsee jonkinasteinen epävarmuus raja</w:t>
          </w:r>
          <w:r w:rsidR="00906F34">
            <w:t>linjasta</w:t>
          </w:r>
          <w:r>
            <w:t xml:space="preserve">. </w:t>
          </w:r>
          <w:r w:rsidR="00906F34">
            <w:t xml:space="preserve">Useat </w:t>
          </w:r>
          <w:proofErr w:type="spellStart"/>
          <w:r>
            <w:t>Hiiraanin</w:t>
          </w:r>
          <w:proofErr w:type="spellEnd"/>
          <w:r>
            <w:t xml:space="preserve"> alueella asuvat </w:t>
          </w:r>
          <w:proofErr w:type="spellStart"/>
          <w:r>
            <w:t>Hawiye</w:t>
          </w:r>
          <w:proofErr w:type="spellEnd"/>
          <w:r>
            <w:t>-klaanit eivät koe</w:t>
          </w:r>
          <w:r w:rsidR="00906F34">
            <w:t xml:space="preserve"> saavansa asianmukaista kohtelua alueen paikallishallinnolta, minkä seurauksena </w:t>
          </w:r>
          <w:r>
            <w:t>ne asioivat mieluummin Etiopian puolella.</w:t>
          </w:r>
          <w:r>
            <w:rPr>
              <w:rStyle w:val="Alaviitteenviite"/>
            </w:rPr>
            <w:footnoteReference w:id="187"/>
          </w:r>
        </w:p>
        <w:p w14:paraId="3073B503" w14:textId="77777777" w:rsidR="00C17218" w:rsidRDefault="00C17218" w:rsidP="00C85C99">
          <w:pPr>
            <w:pStyle w:val="LeiptekstiMigri"/>
            <w:ind w:left="0"/>
            <w:jc w:val="both"/>
          </w:pPr>
          <w:proofErr w:type="spellStart"/>
          <w:r>
            <w:t>Hawaadle</w:t>
          </w:r>
          <w:proofErr w:type="spellEnd"/>
          <w:r>
            <w:t xml:space="preserve"> on </w:t>
          </w:r>
          <w:proofErr w:type="spellStart"/>
          <w:r>
            <w:t>Hiiraanin</w:t>
          </w:r>
          <w:proofErr w:type="spellEnd"/>
          <w:r w:rsidR="00906F34">
            <w:t xml:space="preserve"> maakunnan</w:t>
          </w:r>
          <w:r>
            <w:t xml:space="preserve"> väkirikkain ja oletettavasti vaikutusvaltaisin klaani. </w:t>
          </w:r>
          <w:r w:rsidR="00890A28">
            <w:t>Alueen muita tärkeitä klaaneja</w:t>
          </w:r>
          <w:r>
            <w:t xml:space="preserve"> o</w:t>
          </w:r>
          <w:r w:rsidR="00890A28">
            <w:t>vat</w:t>
          </w:r>
          <w:r>
            <w:t xml:space="preserve"> Gaaljecel</w:t>
          </w:r>
          <w:r w:rsidR="009A0ACE">
            <w:rPr>
              <w:rStyle w:val="Alaviitteenviite"/>
            </w:rPr>
            <w:footnoteReference w:id="188"/>
          </w:r>
          <w:r>
            <w:t xml:space="preserve"> </w:t>
          </w:r>
          <w:r w:rsidR="009A0ACE">
            <w:t>sekä</w:t>
          </w:r>
          <w:r>
            <w:t xml:space="preserve"> Gugundabe (Baadi Cadde-klaani), </w:t>
          </w:r>
          <w:r w:rsidRPr="00890A28">
            <w:t>jo</w:t>
          </w:r>
          <w:r w:rsidR="00326239" w:rsidRPr="00890A28">
            <w:t>nka jäseniä asuu</w:t>
          </w:r>
          <w:r w:rsidRPr="00890A28">
            <w:t xml:space="preserve"> </w:t>
          </w:r>
          <w:r>
            <w:t>kaikissa suurimmissa kaupungeissa.</w:t>
          </w:r>
          <w:r>
            <w:rPr>
              <w:rStyle w:val="Alaviitteenviite"/>
            </w:rPr>
            <w:footnoteReference w:id="189"/>
          </w:r>
          <w:r>
            <w:t xml:space="preserve"> </w:t>
          </w:r>
          <w:r w:rsidR="00B77C16">
            <w:t>K</w:t>
          </w:r>
          <w:r>
            <w:t xml:space="preserve">onfliktien lähde alueella on </w:t>
          </w:r>
          <w:proofErr w:type="spellStart"/>
          <w:r>
            <w:t>Abgaalin</w:t>
          </w:r>
          <w:proofErr w:type="spellEnd"/>
          <w:r>
            <w:t xml:space="preserve"> ja </w:t>
          </w:r>
          <w:proofErr w:type="spellStart"/>
          <w:r>
            <w:t>Hawaadlen</w:t>
          </w:r>
          <w:proofErr w:type="spellEnd"/>
          <w:r>
            <w:t xml:space="preserve"> </w:t>
          </w:r>
          <w:r w:rsidR="00040024">
            <w:t xml:space="preserve">keskinäinen valtataistelu sekä </w:t>
          </w:r>
          <w:r>
            <w:t>ylivalta vähemmistöryhmien kustannuksella. Alueella on myös konflikti paimentolaisklaanien (</w:t>
          </w:r>
          <w:proofErr w:type="spellStart"/>
          <w:r>
            <w:t>Hawaadle</w:t>
          </w:r>
          <w:proofErr w:type="spellEnd"/>
          <w:r>
            <w:t xml:space="preserve">, </w:t>
          </w:r>
          <w:proofErr w:type="spellStart"/>
          <w:r>
            <w:t>Gaaljecel</w:t>
          </w:r>
          <w:proofErr w:type="spellEnd"/>
          <w:r>
            <w:t xml:space="preserve">, </w:t>
          </w:r>
          <w:proofErr w:type="spellStart"/>
          <w:r>
            <w:t>Jajele</w:t>
          </w:r>
          <w:proofErr w:type="spellEnd"/>
          <w:r>
            <w:t xml:space="preserve">, </w:t>
          </w:r>
          <w:proofErr w:type="spellStart"/>
          <w:r>
            <w:t>Baadi</w:t>
          </w:r>
          <w:proofErr w:type="spellEnd"/>
          <w:r>
            <w:t xml:space="preserve"> </w:t>
          </w:r>
          <w:proofErr w:type="spellStart"/>
          <w:r>
            <w:t>Cadde</w:t>
          </w:r>
          <w:proofErr w:type="spellEnd"/>
          <w:r>
            <w:t>) ja bantu</w:t>
          </w:r>
          <w:r w:rsidR="00040024">
            <w:t>taustaisten maanviljelijöiden v</w:t>
          </w:r>
          <w:r>
            <w:t>älillä.</w:t>
          </w:r>
          <w:r>
            <w:rPr>
              <w:rStyle w:val="Alaviitteenviite"/>
            </w:rPr>
            <w:footnoteReference w:id="190"/>
          </w:r>
          <w:r w:rsidR="00906F34">
            <w:t xml:space="preserve">   </w:t>
          </w:r>
        </w:p>
        <w:p w14:paraId="61F3F786" w14:textId="77777777" w:rsidR="00C17218" w:rsidRDefault="00C17218" w:rsidP="00C85C99">
          <w:pPr>
            <w:pStyle w:val="LeiptekstiMigri"/>
            <w:ind w:left="0"/>
            <w:jc w:val="both"/>
          </w:pPr>
          <w:r w:rsidRPr="00040024">
            <w:t>Hirshabellen osavaltiossa Middle Shabellen</w:t>
          </w:r>
          <w:r>
            <w:rPr>
              <w:b/>
            </w:rPr>
            <w:t xml:space="preserve"> </w:t>
          </w:r>
          <w:r w:rsidRPr="00040024">
            <w:t>maakunnassa</w:t>
          </w:r>
          <w:r>
            <w:t xml:space="preserve"> asuu pääasiassa Hawiyen alaklaaneja, kuten Abgaal, Hawaadle, Murusade, Gaaljecel ja Baadi Cadde (Gugundabe). Alueella on vahvassa asemassa </w:t>
          </w:r>
          <w:proofErr w:type="spellStart"/>
          <w:r>
            <w:t>Abgaal</w:t>
          </w:r>
          <w:proofErr w:type="spellEnd"/>
          <w:r>
            <w:t xml:space="preserve"> </w:t>
          </w:r>
          <w:proofErr w:type="spellStart"/>
          <w:r>
            <w:t>Mudulood</w:t>
          </w:r>
          <w:proofErr w:type="spellEnd"/>
          <w:r>
            <w:t xml:space="preserve"> -klaaniryhmä. Muita alueella esiintyviä klaaneja ja ryhmiä ovat bantu</w:t>
          </w:r>
          <w:r w:rsidR="007479F6">
            <w:t xml:space="preserve">taustaiset </w:t>
          </w:r>
          <w:proofErr w:type="spellStart"/>
          <w:r>
            <w:t>shiidlet</w:t>
          </w:r>
          <w:proofErr w:type="spellEnd"/>
          <w:r w:rsidR="007479F6">
            <w:t xml:space="preserve"> </w:t>
          </w:r>
          <w:r w:rsidR="00712EAD" w:rsidRPr="003559A0">
            <w:t>sekä</w:t>
          </w:r>
          <w:r w:rsidRPr="003559A0">
            <w:t xml:space="preserve"> </w:t>
          </w:r>
          <w:r>
            <w:t>muut vähemmistöklaanit.</w:t>
          </w:r>
          <w:r>
            <w:rPr>
              <w:rStyle w:val="Alaviitteenviite"/>
              <w:i/>
            </w:rPr>
            <w:footnoteReference w:id="191"/>
          </w:r>
        </w:p>
        <w:p w14:paraId="676BBBCD" w14:textId="03C1D261" w:rsidR="00603C98" w:rsidRDefault="00603C98" w:rsidP="00C85C99">
          <w:pPr>
            <w:pStyle w:val="LeiptekstiMigri"/>
            <w:ind w:left="0"/>
            <w:jc w:val="both"/>
          </w:pPr>
          <w:r>
            <w:t xml:space="preserve">Kesäkuusta 2023 lähtien </w:t>
          </w:r>
          <w:r w:rsidR="00B41B46">
            <w:t>Abgaal- ja Hawaadle-</w:t>
          </w:r>
          <w:r>
            <w:t>klaani</w:t>
          </w:r>
          <w:r w:rsidR="00DF6210">
            <w:t>en välillä</w:t>
          </w:r>
          <w:r>
            <w:t xml:space="preserve"> </w:t>
          </w:r>
          <w:r w:rsidR="005F4916">
            <w:t>on käyty valta</w:t>
          </w:r>
          <w:r>
            <w:t>taistelu</w:t>
          </w:r>
          <w:r w:rsidR="005F4916">
            <w:t>ita</w:t>
          </w:r>
          <w:r w:rsidR="00754F0F">
            <w:t xml:space="preserve"> osavaltion hallinnasta</w:t>
          </w:r>
          <w:r w:rsidR="005F4916">
            <w:t>, mikä on aiheuttanut yhteenottoja osapuolten välillä.</w:t>
          </w:r>
          <w:r w:rsidR="00DF6210">
            <w:t xml:space="preserve"> Klaanien välit ovat olleet jo pitkään tulehtuneet.</w:t>
          </w:r>
          <w:r w:rsidR="005F4916">
            <w:t xml:space="preserve"> Hawaadle-klaaniin kuuluvien vihamielisyys liittovaltion hallitusta kohtaan on johtanut myös klaanin</w:t>
          </w:r>
          <w:r w:rsidR="00520E92">
            <w:t xml:space="preserve"> perustaman</w:t>
          </w:r>
          <w:r w:rsidR="005F4916">
            <w:t xml:space="preserve"> </w:t>
          </w:r>
          <w:proofErr w:type="spellStart"/>
          <w:r w:rsidR="00520E92">
            <w:t>Macawiisley-</w:t>
          </w:r>
          <w:r w:rsidR="005F4916">
            <w:t>militian</w:t>
          </w:r>
          <w:proofErr w:type="spellEnd"/>
          <w:r w:rsidR="005F4916">
            <w:t xml:space="preserve"> </w:t>
          </w:r>
          <w:r w:rsidR="0061500A">
            <w:t xml:space="preserve">ajoittaiseen </w:t>
          </w:r>
          <w:r w:rsidR="005F4916">
            <w:t>vetäytymiseen</w:t>
          </w:r>
          <w:r w:rsidR="00754F0F">
            <w:t xml:space="preserve"> </w:t>
          </w:r>
          <w:proofErr w:type="spellStart"/>
          <w:r w:rsidR="00A369B8">
            <w:t>al-Shabaabin</w:t>
          </w:r>
          <w:proofErr w:type="spellEnd"/>
          <w:r w:rsidR="00A369B8">
            <w:t xml:space="preserve"> vastaisesta taistelusta, minkä seurauksena al-Shabaab</w:t>
          </w:r>
          <w:r w:rsidR="00E32636">
            <w:t xml:space="preserve"> </w:t>
          </w:r>
          <w:r w:rsidR="00E84B13">
            <w:t>on saanut</w:t>
          </w:r>
          <w:r w:rsidR="00A369B8">
            <w:t xml:space="preserve"> menetettyjä alueitaan takaisin</w:t>
          </w:r>
          <w:r w:rsidR="00E84B13">
            <w:t xml:space="preserve"> haltuunsa</w:t>
          </w:r>
          <w:r w:rsidR="00A369B8">
            <w:t>.</w:t>
          </w:r>
          <w:r>
            <w:rPr>
              <w:rStyle w:val="Alaviitteenviite"/>
            </w:rPr>
            <w:footnoteReference w:id="192"/>
          </w:r>
        </w:p>
        <w:p w14:paraId="2B10856F" w14:textId="77777777" w:rsidR="00C17218" w:rsidRDefault="00C17218" w:rsidP="00C85C99">
          <w:pPr>
            <w:pStyle w:val="LeiptekstiMigri"/>
            <w:ind w:left="0"/>
            <w:jc w:val="both"/>
          </w:pPr>
          <w:proofErr w:type="spellStart"/>
          <w:r w:rsidRPr="00DF11B6">
            <w:t>Galmudugin</w:t>
          </w:r>
          <w:proofErr w:type="spellEnd"/>
          <w:r w:rsidRPr="00DF11B6">
            <w:t xml:space="preserve"> osavaltiossa </w:t>
          </w:r>
          <w:proofErr w:type="spellStart"/>
          <w:r w:rsidRPr="00DF11B6">
            <w:t>Galgaduudin</w:t>
          </w:r>
          <w:proofErr w:type="spellEnd"/>
          <w:r w:rsidRPr="00DF11B6">
            <w:t xml:space="preserve"> maakunnassa</w:t>
          </w:r>
          <w:r w:rsidRPr="002E4EB8">
            <w:rPr>
              <w:b/>
            </w:rPr>
            <w:t xml:space="preserve"> </w:t>
          </w:r>
          <w:r>
            <w:t>asu</w:t>
          </w:r>
          <w:r w:rsidR="003D6CCA">
            <w:t>vat</w:t>
          </w:r>
          <w:r>
            <w:t xml:space="preserve"> pääasiassa </w:t>
          </w:r>
          <w:proofErr w:type="spellStart"/>
          <w:r>
            <w:t>Hawiyen</w:t>
          </w:r>
          <w:proofErr w:type="spellEnd"/>
          <w:r>
            <w:t xml:space="preserve"> </w:t>
          </w:r>
          <w:proofErr w:type="spellStart"/>
          <w:r>
            <w:t>Habar</w:t>
          </w:r>
          <w:proofErr w:type="spellEnd"/>
          <w:r>
            <w:t xml:space="preserve"> </w:t>
          </w:r>
          <w:proofErr w:type="spellStart"/>
          <w:r>
            <w:t>Gedirin</w:t>
          </w:r>
          <w:proofErr w:type="spellEnd"/>
          <w:r>
            <w:t xml:space="preserve"> alaklaan</w:t>
          </w:r>
          <w:r w:rsidR="00DF11B6">
            <w:t>it</w:t>
          </w:r>
          <w:r>
            <w:t xml:space="preserve">, </w:t>
          </w:r>
          <w:proofErr w:type="spellStart"/>
          <w:r>
            <w:t>Suleiman</w:t>
          </w:r>
          <w:proofErr w:type="spellEnd"/>
          <w:r>
            <w:t xml:space="preserve">-, </w:t>
          </w:r>
          <w:proofErr w:type="spellStart"/>
          <w:r>
            <w:t>Cayr</w:t>
          </w:r>
          <w:proofErr w:type="spellEnd"/>
          <w:r>
            <w:t xml:space="preserve">- ja </w:t>
          </w:r>
          <w:proofErr w:type="spellStart"/>
          <w:r>
            <w:t>Duduble</w:t>
          </w:r>
          <w:proofErr w:type="spellEnd"/>
          <w:r>
            <w:t xml:space="preserve">, sekä Murusade. Pohjois-Galgaduudin alueen viisi suurinta klaania ovat </w:t>
          </w:r>
          <w:proofErr w:type="spellStart"/>
          <w:r w:rsidR="00DF11B6">
            <w:t>Marehan</w:t>
          </w:r>
          <w:proofErr w:type="spellEnd"/>
          <w:r w:rsidR="00DF11B6">
            <w:t xml:space="preserve">- ja </w:t>
          </w:r>
          <w:proofErr w:type="spellStart"/>
          <w:r w:rsidR="00DF11B6">
            <w:t>Dir</w:t>
          </w:r>
          <w:proofErr w:type="spellEnd"/>
          <w:r w:rsidR="00DF11B6">
            <w:t xml:space="preserve"> -klaanit sekä </w:t>
          </w:r>
          <w:proofErr w:type="spellStart"/>
          <w:r>
            <w:t>Hawiyen</w:t>
          </w:r>
          <w:proofErr w:type="spellEnd"/>
          <w:r>
            <w:t xml:space="preserve"> </w:t>
          </w:r>
          <w:proofErr w:type="spellStart"/>
          <w:r>
            <w:t>Habar</w:t>
          </w:r>
          <w:proofErr w:type="spellEnd"/>
          <w:r>
            <w:t xml:space="preserve"> </w:t>
          </w:r>
          <w:proofErr w:type="spellStart"/>
          <w:r>
            <w:t>Gedir</w:t>
          </w:r>
          <w:proofErr w:type="spellEnd"/>
          <w:r>
            <w:t xml:space="preserve"> alaklaanit </w:t>
          </w:r>
          <w:proofErr w:type="spellStart"/>
          <w:r>
            <w:t>Saad</w:t>
          </w:r>
          <w:proofErr w:type="spellEnd"/>
          <w:r>
            <w:t xml:space="preserve">, </w:t>
          </w:r>
          <w:proofErr w:type="spellStart"/>
          <w:r>
            <w:t>Suleiman</w:t>
          </w:r>
          <w:proofErr w:type="spellEnd"/>
          <w:r>
            <w:t xml:space="preserve"> ja </w:t>
          </w:r>
          <w:proofErr w:type="spellStart"/>
          <w:r>
            <w:t>Cayr</w:t>
          </w:r>
          <w:proofErr w:type="spellEnd"/>
          <w:r>
            <w:t xml:space="preserve">. Nämä klaanit </w:t>
          </w:r>
          <w:r w:rsidR="00F575B3">
            <w:t>kontrolloivat</w:t>
          </w:r>
          <w:r>
            <w:t xml:space="preserve"> </w:t>
          </w:r>
          <w:proofErr w:type="spellStart"/>
          <w:r>
            <w:t>Galgaduudin</w:t>
          </w:r>
          <w:proofErr w:type="spellEnd"/>
          <w:r>
            <w:t xml:space="preserve"> länsi- ja luoteisos</w:t>
          </w:r>
          <w:r w:rsidR="00F575B3">
            <w:t>ia</w:t>
          </w:r>
          <w:r>
            <w:t>, jo</w:t>
          </w:r>
          <w:r w:rsidR="00F575B3">
            <w:t>t</w:t>
          </w:r>
          <w:r>
            <w:t>ka o</w:t>
          </w:r>
          <w:r w:rsidR="00F575B3">
            <w:t>vat</w:t>
          </w:r>
          <w:r>
            <w:t xml:space="preserve"> täysin vapa</w:t>
          </w:r>
          <w:r w:rsidR="00F575B3">
            <w:t>ita</w:t>
          </w:r>
          <w:r>
            <w:t xml:space="preserve"> </w:t>
          </w:r>
          <w:proofErr w:type="spellStart"/>
          <w:r>
            <w:t>al-Shabaabista</w:t>
          </w:r>
          <w:proofErr w:type="spellEnd"/>
          <w:r>
            <w:t>.</w:t>
          </w:r>
          <w:r w:rsidR="00E80EA9" w:rsidRPr="00F110C3">
            <w:rPr>
              <w:rStyle w:val="Alaviitteenviite"/>
            </w:rPr>
            <w:footnoteReference w:id="193"/>
          </w:r>
          <w:r>
            <w:t xml:space="preserve"> </w:t>
          </w:r>
          <w:proofErr w:type="spellStart"/>
          <w:r>
            <w:t>Al-Shabaab</w:t>
          </w:r>
          <w:proofErr w:type="spellEnd"/>
          <w:r>
            <w:t xml:space="preserve"> kuitenkin hallitsee täysin </w:t>
          </w:r>
          <w:proofErr w:type="spellStart"/>
          <w:r>
            <w:t>Galgaduudin</w:t>
          </w:r>
          <w:proofErr w:type="spellEnd"/>
          <w:r>
            <w:t xml:space="preserve"> kaakkoisosaa rannikolle asti.</w:t>
          </w:r>
          <w:r w:rsidR="00E80EA9">
            <w:rPr>
              <w:rStyle w:val="Alaviitteenviite"/>
            </w:rPr>
            <w:footnoteReference w:id="194"/>
          </w:r>
          <w:r>
            <w:t xml:space="preserve"> </w:t>
          </w:r>
          <w:r w:rsidR="00F575B3">
            <w:t>Järjestön kontrolloimalla a</w:t>
          </w:r>
          <w:r>
            <w:t xml:space="preserve">lueella asuu pääasiassa </w:t>
          </w:r>
          <w:proofErr w:type="spellStart"/>
          <w:r>
            <w:t>Hawiyen</w:t>
          </w:r>
          <w:proofErr w:type="spellEnd"/>
          <w:r>
            <w:t xml:space="preserve"> alaklaaneja, kuten </w:t>
          </w:r>
          <w:proofErr w:type="spellStart"/>
          <w:r>
            <w:t>Duduble</w:t>
          </w:r>
          <w:proofErr w:type="spellEnd"/>
          <w:r>
            <w:t>, Murusade ja Wa’aysle, jotka myös kilpailevat poliittisesta vaikutusvallasta Galmudugissa.</w:t>
          </w:r>
          <w:r w:rsidRPr="00F110C3">
            <w:rPr>
              <w:rStyle w:val="Alaviitteenviite"/>
            </w:rPr>
            <w:footnoteReference w:id="195"/>
          </w:r>
          <w:r>
            <w:t xml:space="preserve"> </w:t>
          </w:r>
          <w:proofErr w:type="spellStart"/>
          <w:r w:rsidR="00F575B3">
            <w:t>Mudugin</w:t>
          </w:r>
          <w:proofErr w:type="spellEnd"/>
          <w:r w:rsidR="00F575B3">
            <w:t xml:space="preserve"> maakunnan hallitseva klaani on </w:t>
          </w:r>
          <w:proofErr w:type="spellStart"/>
          <w:r w:rsidR="00F575B3">
            <w:t>Hawiye</w:t>
          </w:r>
          <w:proofErr w:type="spellEnd"/>
          <w:r w:rsidR="00F575B3">
            <w:t>/</w:t>
          </w:r>
          <w:proofErr w:type="spellStart"/>
          <w:r w:rsidR="00F575B3">
            <w:t>Habar</w:t>
          </w:r>
          <w:proofErr w:type="spellEnd"/>
          <w:r w:rsidR="00F575B3">
            <w:t xml:space="preserve"> </w:t>
          </w:r>
          <w:proofErr w:type="spellStart"/>
          <w:r w:rsidR="00F575B3">
            <w:t>Gedirin</w:t>
          </w:r>
          <w:proofErr w:type="spellEnd"/>
          <w:r w:rsidR="00F575B3">
            <w:t xml:space="preserve"> alaklaani </w:t>
          </w:r>
          <w:proofErr w:type="spellStart"/>
          <w:r>
            <w:t>Saad</w:t>
          </w:r>
          <w:proofErr w:type="spellEnd"/>
          <w:r>
            <w:t>.</w:t>
          </w:r>
          <w:r>
            <w:rPr>
              <w:rStyle w:val="Alaviitteenviite"/>
            </w:rPr>
            <w:footnoteReference w:id="196"/>
          </w:r>
          <w:r>
            <w:t xml:space="preserve"> </w:t>
          </w:r>
        </w:p>
        <w:p w14:paraId="33DBC49F" w14:textId="77777777" w:rsidR="00C17218" w:rsidRDefault="00C17218" w:rsidP="00C17218"/>
        <w:p w14:paraId="1112E4AD" w14:textId="77777777" w:rsidR="00C17218" w:rsidRPr="00BB17A9" w:rsidRDefault="00C17218" w:rsidP="00C17218">
          <w:pPr>
            <w:pStyle w:val="Otsikko2"/>
            <w:rPr>
              <w:sz w:val="20"/>
              <w:szCs w:val="22"/>
            </w:rPr>
          </w:pPr>
          <w:bookmarkStart w:id="101" w:name="_Toc185323321"/>
          <w:r>
            <w:lastRenderedPageBreak/>
            <w:t>Isaaq</w:t>
          </w:r>
          <w:bookmarkEnd w:id="101"/>
        </w:p>
        <w:p w14:paraId="1CDB7D51" w14:textId="51896481" w:rsidR="00C17218" w:rsidRDefault="00C17218" w:rsidP="00F05AD7">
          <w:pPr>
            <w:pStyle w:val="LeiptekstiMigri"/>
            <w:ind w:left="0"/>
            <w:jc w:val="both"/>
          </w:pPr>
          <w:r>
            <w:t xml:space="preserve">Isaaqit ovat Somalimaan pääklaaniperhe. </w:t>
          </w:r>
          <w:proofErr w:type="spellStart"/>
          <w:r>
            <w:t>Isaaq</w:t>
          </w:r>
          <w:proofErr w:type="spellEnd"/>
          <w:r>
            <w:t xml:space="preserve"> tunnetaan myös osana pohjoista </w:t>
          </w:r>
          <w:proofErr w:type="spellStart"/>
          <w:r>
            <w:t>Dir</w:t>
          </w:r>
          <w:proofErr w:type="spellEnd"/>
          <w:r>
            <w:t>-klaaniperhettä</w:t>
          </w:r>
          <w:r w:rsidR="003E533F">
            <w:t>,</w:t>
          </w:r>
          <w:r>
            <w:t xml:space="preserve"> ja se on tärkein klaaniperhe Luoteis-Somaliassa.</w:t>
          </w:r>
          <w:r>
            <w:rPr>
              <w:rStyle w:val="Alaviitteenviite"/>
            </w:rPr>
            <w:footnoteReference w:id="197"/>
          </w:r>
          <w:r>
            <w:t xml:space="preserve"> Vaikka heidän nähdään polveutuvan </w:t>
          </w:r>
          <w:proofErr w:type="spellStart"/>
          <w:r>
            <w:t>Dir</w:t>
          </w:r>
          <w:proofErr w:type="spellEnd"/>
          <w:r>
            <w:t xml:space="preserve">-klaanista, </w:t>
          </w:r>
          <w:proofErr w:type="spellStart"/>
          <w:r w:rsidR="00C905F1">
            <w:t>i</w:t>
          </w:r>
          <w:r>
            <w:t>saaqit</w:t>
          </w:r>
          <w:proofErr w:type="spellEnd"/>
          <w:r>
            <w:t xml:space="preserve"> kuitenkin mieltävät itsensä omaksi klaaniperheekseen.</w:t>
          </w:r>
          <w:r>
            <w:rPr>
              <w:rStyle w:val="Alaviitteenviite"/>
            </w:rPr>
            <w:footnoteReference w:id="198"/>
          </w:r>
          <w:r>
            <w:t xml:space="preserve"> Osan mielestä väitteelle </w:t>
          </w:r>
          <w:proofErr w:type="spellStart"/>
          <w:r>
            <w:t>Isaaqin</w:t>
          </w:r>
          <w:proofErr w:type="spellEnd"/>
          <w:r>
            <w:t xml:space="preserve"> kuulumisesta </w:t>
          </w:r>
          <w:proofErr w:type="spellStart"/>
          <w:r>
            <w:t>Dir</w:t>
          </w:r>
          <w:proofErr w:type="spellEnd"/>
          <w:r>
            <w:t>-klaaniperheeseen ei löydy perusteita</w:t>
          </w:r>
          <w:r w:rsidR="00F05AD7">
            <w:t>.</w:t>
          </w:r>
          <w:r>
            <w:rPr>
              <w:rStyle w:val="Alaviitteenviite"/>
            </w:rPr>
            <w:footnoteReference w:id="199"/>
          </w:r>
          <w:r>
            <w:t xml:space="preserve"> Suullisen perimätiedon mukaan </w:t>
          </w:r>
          <w:proofErr w:type="spellStart"/>
          <w:r>
            <w:t>Darood</w:t>
          </w:r>
          <w:proofErr w:type="spellEnd"/>
          <w:r>
            <w:t xml:space="preserve">- ja </w:t>
          </w:r>
          <w:proofErr w:type="spellStart"/>
          <w:r>
            <w:t>Isaaq</w:t>
          </w:r>
          <w:proofErr w:type="spellEnd"/>
          <w:r>
            <w:t xml:space="preserve">-klaanien esi-isät avioituivat </w:t>
          </w:r>
          <w:proofErr w:type="spellStart"/>
          <w:r>
            <w:t>Dir</w:t>
          </w:r>
          <w:proofErr w:type="spellEnd"/>
          <w:r>
            <w:t>-klaanin naisten kanssa</w:t>
          </w:r>
          <w:r w:rsidR="00F05AD7">
            <w:t>.</w:t>
          </w:r>
          <w:r>
            <w:rPr>
              <w:rStyle w:val="Alaviitteenviite"/>
            </w:rPr>
            <w:footnoteReference w:id="200"/>
          </w:r>
          <w:r>
            <w:t xml:space="preserve"> Isaaqeilla on myös yhteyksiä joihinkin Dirin alaklaaneihin, kuten Biyomaaliin, Issaan sekä Gadabuursiin.</w:t>
          </w:r>
          <w:r>
            <w:rPr>
              <w:rStyle w:val="Alaviitteenviite"/>
            </w:rPr>
            <w:footnoteReference w:id="201"/>
          </w:r>
          <w:r w:rsidR="00F05AD7" w:rsidRPr="00F05AD7">
            <w:t xml:space="preserve"> </w:t>
          </w:r>
          <w:proofErr w:type="spellStart"/>
          <w:r w:rsidR="00F05AD7">
            <w:t>Isaaq</w:t>
          </w:r>
          <w:proofErr w:type="spellEnd"/>
          <w:r w:rsidR="00F05AD7">
            <w:t>-klaanilla on kolmesta kahdeksaan alaklaania</w:t>
          </w:r>
          <w:r w:rsidR="00F05AD7" w:rsidRPr="0031150A">
            <w:t>.</w:t>
          </w:r>
          <w:r w:rsidR="00F05AD7" w:rsidRPr="0031150A">
            <w:rPr>
              <w:rStyle w:val="Alaviitteenviite"/>
            </w:rPr>
            <w:footnoteReference w:id="202"/>
          </w:r>
        </w:p>
        <w:p w14:paraId="2B63564F" w14:textId="77777777" w:rsidR="00C17218" w:rsidRDefault="00C17218" w:rsidP="00C17218">
          <w:pPr>
            <w:pStyle w:val="LeiptekstiMigri"/>
            <w:ind w:left="0"/>
          </w:pPr>
        </w:p>
        <w:p w14:paraId="1CF2CBED" w14:textId="77777777" w:rsidR="00C17218" w:rsidRDefault="00C17218" w:rsidP="00C17218">
          <w:pPr>
            <w:pStyle w:val="Otsikko3"/>
          </w:pPr>
          <w:bookmarkStart w:id="102" w:name="_Toc182927324"/>
          <w:bookmarkStart w:id="103" w:name="_Toc182953869"/>
          <w:bookmarkStart w:id="104" w:name="_Toc183025032"/>
          <w:bookmarkStart w:id="105" w:name="_Toc184214314"/>
          <w:bookmarkStart w:id="106" w:name="_Toc184630815"/>
          <w:bookmarkStart w:id="107" w:name="_Toc184631233"/>
          <w:bookmarkStart w:id="108" w:name="_Toc184632866"/>
          <w:bookmarkStart w:id="109" w:name="_Toc184885463"/>
          <w:bookmarkStart w:id="110" w:name="_Toc184967973"/>
          <w:bookmarkStart w:id="111" w:name="_Toc185323322"/>
          <w:r>
            <w:t>Klaaniperhe ja alaklaanit</w:t>
          </w:r>
          <w:bookmarkEnd w:id="102"/>
          <w:bookmarkEnd w:id="103"/>
          <w:bookmarkEnd w:id="104"/>
          <w:bookmarkEnd w:id="105"/>
          <w:bookmarkEnd w:id="106"/>
          <w:bookmarkEnd w:id="107"/>
          <w:bookmarkEnd w:id="108"/>
          <w:bookmarkEnd w:id="109"/>
          <w:bookmarkEnd w:id="110"/>
          <w:bookmarkEnd w:id="111"/>
        </w:p>
        <w:p w14:paraId="2985F18E" w14:textId="77777777" w:rsidR="00C17218" w:rsidRDefault="00C17218" w:rsidP="00C17218">
          <w:pPr>
            <w:pStyle w:val="LeiptekstiMigri"/>
            <w:ind w:left="0"/>
          </w:pPr>
          <w:proofErr w:type="spellStart"/>
          <w:r w:rsidRPr="00C21D37">
            <w:t>Isaaq</w:t>
          </w:r>
          <w:proofErr w:type="spellEnd"/>
          <w:r>
            <w:t>-klaani jakautuu seuraaviin alaklaaneihin</w:t>
          </w:r>
          <w:r w:rsidR="00132736">
            <w:t>:</w:t>
          </w:r>
          <w:r w:rsidR="00D07C53">
            <w:rPr>
              <w:rStyle w:val="Alaviitteenviite"/>
            </w:rPr>
            <w:footnoteReference w:id="203"/>
          </w:r>
          <w:r>
            <w:t xml:space="preserve"> </w:t>
          </w:r>
        </w:p>
        <w:p w14:paraId="12909FBE" w14:textId="77777777" w:rsidR="00C17218" w:rsidRPr="00922225" w:rsidRDefault="00C17218" w:rsidP="00C17218">
          <w:pPr>
            <w:pStyle w:val="LeiptekstiMigri"/>
            <w:ind w:left="0"/>
          </w:pPr>
          <w:proofErr w:type="spellStart"/>
          <w:r w:rsidRPr="00922225">
            <w:rPr>
              <w:b/>
            </w:rPr>
            <w:t>Isaaq</w:t>
          </w:r>
          <w:proofErr w:type="spellEnd"/>
          <w:r w:rsidRPr="00922225">
            <w:rPr>
              <w:b/>
            </w:rPr>
            <w:t xml:space="preserve">: </w:t>
          </w:r>
          <w:proofErr w:type="spellStart"/>
          <w:r w:rsidRPr="00922225">
            <w:t>Habar</w:t>
          </w:r>
          <w:proofErr w:type="spellEnd"/>
          <w:r w:rsidRPr="00922225">
            <w:t xml:space="preserve"> </w:t>
          </w:r>
          <w:proofErr w:type="spellStart"/>
          <w:r w:rsidRPr="00922225">
            <w:t>Awal</w:t>
          </w:r>
          <w:proofErr w:type="spellEnd"/>
          <w:r w:rsidRPr="00922225">
            <w:t xml:space="preserve">, </w:t>
          </w:r>
          <w:proofErr w:type="spellStart"/>
          <w:r w:rsidRPr="00922225">
            <w:t>Habar</w:t>
          </w:r>
          <w:proofErr w:type="spellEnd"/>
          <w:r w:rsidRPr="00922225">
            <w:t xml:space="preserve"> </w:t>
          </w:r>
          <w:proofErr w:type="spellStart"/>
          <w:r w:rsidRPr="00922225">
            <w:t>Jeelo</w:t>
          </w:r>
          <w:proofErr w:type="spellEnd"/>
          <w:r>
            <w:rPr>
              <w:rStyle w:val="Alaviitteenviite"/>
            </w:rPr>
            <w:footnoteReference w:id="204"/>
          </w:r>
          <w:r w:rsidRPr="00922225">
            <w:t xml:space="preserve"> ja </w:t>
          </w:r>
          <w:proofErr w:type="spellStart"/>
          <w:r w:rsidRPr="00922225">
            <w:t>Garhajis</w:t>
          </w:r>
          <w:proofErr w:type="spellEnd"/>
          <w:r w:rsidR="00951ED5">
            <w:t>.</w:t>
          </w:r>
        </w:p>
        <w:p w14:paraId="514CF69E" w14:textId="77777777" w:rsidR="00C17218" w:rsidRPr="00823567" w:rsidRDefault="00C17218" w:rsidP="00C17218">
          <w:pPr>
            <w:pStyle w:val="LeiptekstiMigri"/>
            <w:ind w:left="0"/>
            <w:rPr>
              <w:b/>
            </w:rPr>
          </w:pPr>
        </w:p>
        <w:p w14:paraId="109DE6E4" w14:textId="77777777" w:rsidR="00C17218" w:rsidRPr="00922225" w:rsidRDefault="00C17218" w:rsidP="00C17218">
          <w:pPr>
            <w:pStyle w:val="LeiptekstiMigri"/>
            <w:ind w:left="0"/>
          </w:pPr>
          <w:r>
            <w:t>Merkittävimmät alaklaanit jakautuvat seuraavanlaisesti:</w:t>
          </w:r>
        </w:p>
        <w:p w14:paraId="14AF63FD" w14:textId="77777777" w:rsidR="00C17218" w:rsidRPr="008F143F" w:rsidRDefault="00C17218" w:rsidP="00C17218">
          <w:pPr>
            <w:pStyle w:val="LeiptekstiMigri"/>
            <w:ind w:left="0"/>
          </w:pPr>
          <w:r w:rsidRPr="008F143F">
            <w:rPr>
              <w:b/>
            </w:rPr>
            <w:t>Habar Awal:</w:t>
          </w:r>
          <w:r w:rsidRPr="008F143F">
            <w:t xml:space="preserve"> Sa’ad Muse ja Iise Muse</w:t>
          </w:r>
          <w:r>
            <w:rPr>
              <w:rStyle w:val="Alaviitteenviite"/>
            </w:rPr>
            <w:footnoteReference w:id="205"/>
          </w:r>
          <w:r w:rsidR="00EA1C71" w:rsidRPr="008F143F">
            <w:t>.</w:t>
          </w:r>
        </w:p>
        <w:p w14:paraId="279BAC5D" w14:textId="77777777" w:rsidR="00C17218" w:rsidRDefault="00C17218" w:rsidP="00C17218">
          <w:pPr>
            <w:pStyle w:val="LeiptekstiMigri"/>
            <w:ind w:left="0"/>
          </w:pPr>
          <w:proofErr w:type="spellStart"/>
          <w:r w:rsidRPr="00C21D37">
            <w:rPr>
              <w:b/>
            </w:rPr>
            <w:t>Garhajis</w:t>
          </w:r>
          <w:proofErr w:type="spellEnd"/>
          <w:r w:rsidRPr="00C21D37">
            <w:rPr>
              <w:b/>
            </w:rPr>
            <w:t>:</w:t>
          </w:r>
          <w:r w:rsidRPr="00C21D37">
            <w:t xml:space="preserve"> </w:t>
          </w:r>
          <w:proofErr w:type="spellStart"/>
          <w:r w:rsidRPr="00C21D37">
            <w:t>Habar</w:t>
          </w:r>
          <w:proofErr w:type="spellEnd"/>
          <w:r w:rsidRPr="00C21D37">
            <w:t xml:space="preserve"> </w:t>
          </w:r>
          <w:proofErr w:type="spellStart"/>
          <w:r w:rsidRPr="00C21D37">
            <w:t>Yunis</w:t>
          </w:r>
          <w:proofErr w:type="spellEnd"/>
          <w:r w:rsidRPr="00C21D37">
            <w:t xml:space="preserve"> ja </w:t>
          </w:r>
          <w:proofErr w:type="spellStart"/>
          <w:r w:rsidRPr="00C21D37">
            <w:t>Id</w:t>
          </w:r>
          <w:r>
            <w:t>agale</w:t>
          </w:r>
          <w:proofErr w:type="spellEnd"/>
          <w:r w:rsidR="00951ED5">
            <w:t>.</w:t>
          </w:r>
        </w:p>
        <w:p w14:paraId="1A304241" w14:textId="77777777" w:rsidR="00C17218" w:rsidRDefault="00C17218" w:rsidP="00C17218">
          <w:pPr>
            <w:pStyle w:val="LeiptekstiMigri"/>
            <w:ind w:left="0"/>
          </w:pPr>
        </w:p>
        <w:p w14:paraId="486A829E" w14:textId="42C9F674" w:rsidR="00C17218" w:rsidRDefault="00712EAD" w:rsidP="009E6E09">
          <w:pPr>
            <w:pStyle w:val="LeiptekstiMigri"/>
            <w:ind w:left="0"/>
            <w:jc w:val="both"/>
          </w:pPr>
          <w:r w:rsidRPr="00126FD4">
            <w:t xml:space="preserve">Somaliaa tutkineen </w:t>
          </w:r>
          <w:proofErr w:type="spellStart"/>
          <w:r w:rsidR="00C905F1">
            <w:t>Ioan</w:t>
          </w:r>
          <w:proofErr w:type="spellEnd"/>
          <w:r w:rsidR="00C905F1">
            <w:t xml:space="preserve"> </w:t>
          </w:r>
          <w:r w:rsidR="00C17218">
            <w:t xml:space="preserve">Lewisin mukaan </w:t>
          </w:r>
          <w:proofErr w:type="spellStart"/>
          <w:r w:rsidR="00C17218">
            <w:t>Isaaq</w:t>
          </w:r>
          <w:proofErr w:type="spellEnd"/>
          <w:r w:rsidR="00C17218">
            <w:t xml:space="preserve"> jakautuu Habar Awaliin, Habar Garhajisiin sekä </w:t>
          </w:r>
          <w:r w:rsidR="00C17218" w:rsidRPr="00D126CD">
            <w:t xml:space="preserve">Habr Toljaalaan. </w:t>
          </w:r>
          <w:proofErr w:type="spellStart"/>
          <w:r w:rsidR="00C17218">
            <w:t>Habar</w:t>
          </w:r>
          <w:proofErr w:type="spellEnd"/>
          <w:r w:rsidR="00C17218">
            <w:t xml:space="preserve"> </w:t>
          </w:r>
          <w:proofErr w:type="spellStart"/>
          <w:r w:rsidR="00C17218">
            <w:t>Awal</w:t>
          </w:r>
          <w:proofErr w:type="spellEnd"/>
          <w:r w:rsidR="00C17218">
            <w:t xml:space="preserve"> jakautuu yl</w:t>
          </w:r>
          <w:r w:rsidR="005946CA">
            <w:t>lä mainitusti</w:t>
          </w:r>
          <w:r w:rsidR="00C17218">
            <w:t>, mutta tämän lisäksi siihen kuuluu Lewisin mukaan myös Ayub-alaklaani. Hänen mukaansa myös Garhajis-klaani jakautuu Habar Yunisin ja Idagalen</w:t>
          </w:r>
          <w:r w:rsidR="00C17218">
            <w:rPr>
              <w:rStyle w:val="Alaviitteenviite"/>
            </w:rPr>
            <w:footnoteReference w:id="206"/>
          </w:r>
          <w:r w:rsidR="00C17218">
            <w:t xml:space="preserve"> lisäksi Arab-alaklaaniin. Lewisin mukaan myös Isaaqin alaklaani Habr Toljaala jakautuu seuraavasti:</w:t>
          </w:r>
          <w:r w:rsidR="00C17218" w:rsidRPr="00F82348">
            <w:t xml:space="preserve"> Mohammed Abokr (Ibran), Ibrahim (Sambur), Musa Abokr</w:t>
          </w:r>
          <w:r w:rsidR="00C17218">
            <w:t xml:space="preserve"> </w:t>
          </w:r>
          <w:r w:rsidR="00C17218" w:rsidRPr="00F82348">
            <w:t>(Jaalo)</w:t>
          </w:r>
          <w:r w:rsidR="00C17218">
            <w:t>, Ahmed (Toljaalo)</w:t>
          </w:r>
          <w:r w:rsidR="00C17218">
            <w:rPr>
              <w:rStyle w:val="Alaviitteenviite"/>
            </w:rPr>
            <w:footnoteReference w:id="207"/>
          </w:r>
        </w:p>
        <w:p w14:paraId="3921BA6B" w14:textId="77777777" w:rsidR="00C17218" w:rsidRDefault="00C17218" w:rsidP="00C17218"/>
        <w:p w14:paraId="5DF97E99" w14:textId="77777777" w:rsidR="00C17218" w:rsidRPr="00E84951" w:rsidRDefault="00C17218" w:rsidP="00C17218">
          <w:pPr>
            <w:pStyle w:val="Otsikko3"/>
            <w:rPr>
              <w:color w:val="auto"/>
            </w:rPr>
          </w:pPr>
          <w:bookmarkStart w:id="112" w:name="_Toc182927325"/>
          <w:bookmarkStart w:id="113" w:name="_Toc182953870"/>
          <w:bookmarkStart w:id="114" w:name="_Toc183025033"/>
          <w:bookmarkStart w:id="115" w:name="_Toc184214315"/>
          <w:bookmarkStart w:id="116" w:name="_Toc184630816"/>
          <w:bookmarkStart w:id="117" w:name="_Toc184631234"/>
          <w:bookmarkStart w:id="118" w:name="_Toc184632867"/>
          <w:bookmarkStart w:id="119" w:name="_Toc184885464"/>
          <w:bookmarkStart w:id="120" w:name="_Toc184967974"/>
          <w:bookmarkStart w:id="121" w:name="_Toc185323323"/>
          <w:r>
            <w:t>Klaanin asuinpaikat ja asema</w:t>
          </w:r>
          <w:bookmarkEnd w:id="112"/>
          <w:bookmarkEnd w:id="113"/>
          <w:bookmarkEnd w:id="114"/>
          <w:bookmarkEnd w:id="115"/>
          <w:r>
            <w:t xml:space="preserve"> eri puolilla Somaliaa</w:t>
          </w:r>
          <w:bookmarkEnd w:id="116"/>
          <w:bookmarkEnd w:id="117"/>
          <w:bookmarkEnd w:id="118"/>
          <w:bookmarkEnd w:id="119"/>
          <w:bookmarkEnd w:id="120"/>
          <w:bookmarkEnd w:id="121"/>
        </w:p>
        <w:p w14:paraId="477AAAB8" w14:textId="77777777" w:rsidR="00C17218" w:rsidRDefault="00C17218" w:rsidP="00C85C99">
          <w:pPr>
            <w:pStyle w:val="LeiptekstiMigri"/>
            <w:ind w:left="0"/>
            <w:jc w:val="both"/>
          </w:pPr>
          <w:r>
            <w:t xml:space="preserve">Klaanidynamiikka toimii eri lailla Somalimaassa kuin Somalian etelä- ja keskiosissa, sillä suurin osa väestöstä kuuluu </w:t>
          </w:r>
          <w:proofErr w:type="spellStart"/>
          <w:r>
            <w:t>Isaaqiin</w:t>
          </w:r>
          <w:proofErr w:type="spellEnd"/>
          <w:r w:rsidR="005946CA">
            <w:t>,</w:t>
          </w:r>
          <w:r>
            <w:t xml:space="preserve"> ja se on vallassa keskeisimmillä alueilla. Vaikka Somalimaan väestö muodostuukin valtaosin Isaaq-klaanista, alueella asuu myös Darood- ja Dir-klaaneja. Somalimaan itäosassa asuu kaksi Darood-klaania, Dhulbahante ja Warsangeli. Dir-klaani Gadabuursi asuttaa hallintoalueen läntistä kulmaa.</w:t>
          </w:r>
          <w:r>
            <w:rPr>
              <w:rStyle w:val="Alaviitteenviite"/>
            </w:rPr>
            <w:footnoteReference w:id="208"/>
          </w:r>
        </w:p>
        <w:p w14:paraId="47F42757" w14:textId="77777777" w:rsidR="00C17218" w:rsidRDefault="00C17218" w:rsidP="00643449">
          <w:pPr>
            <w:pStyle w:val="LeiptekstiMigri"/>
            <w:ind w:left="0"/>
            <w:jc w:val="both"/>
          </w:pPr>
          <w:proofErr w:type="spellStart"/>
          <w:r>
            <w:lastRenderedPageBreak/>
            <w:t>Isaaqit</w:t>
          </w:r>
          <w:proofErr w:type="spellEnd"/>
          <w:r>
            <w:t xml:space="preserve"> asuvat pääosin </w:t>
          </w:r>
          <w:r w:rsidRPr="00643449">
            <w:t>Somalimaan keskiosassa</w:t>
          </w:r>
          <w:r>
            <w:t xml:space="preserve"> sekä Etiopian </w:t>
          </w:r>
          <w:r w:rsidR="00A8145B">
            <w:t xml:space="preserve">vastaisen </w:t>
          </w:r>
          <w:r>
            <w:t>rajan takana.</w:t>
          </w:r>
          <w:r>
            <w:rPr>
              <w:rStyle w:val="Alaviitteenviite"/>
            </w:rPr>
            <w:footnoteReference w:id="209"/>
          </w:r>
          <w:r>
            <w:t xml:space="preserve"> Isaaq-klaaniperhe asuttaa myös </w:t>
          </w:r>
          <w:r w:rsidRPr="00643449">
            <w:t>Soolin ja Sanaagin maakuntien</w:t>
          </w:r>
          <w:r>
            <w:t xml:space="preserve"> länsiosia ja </w:t>
          </w:r>
          <w:proofErr w:type="spellStart"/>
          <w:r w:rsidR="00A8145B">
            <w:t>Sanaagin</w:t>
          </w:r>
          <w:proofErr w:type="spellEnd"/>
          <w:r w:rsidR="00A8145B">
            <w:t xml:space="preserve"> maakunnassa sijaitsevaa </w:t>
          </w:r>
          <w:proofErr w:type="spellStart"/>
          <w:r>
            <w:t>Erigaboa</w:t>
          </w:r>
          <w:proofErr w:type="spellEnd"/>
          <w:r>
            <w:t>.</w:t>
          </w:r>
          <w:r w:rsidR="00CF07FC">
            <w:t xml:space="preserve"> Näillä alueilla asuu </w:t>
          </w:r>
          <w:proofErr w:type="spellStart"/>
          <w:r w:rsidR="00CF07FC">
            <w:t>Isaaq</w:t>
          </w:r>
          <w:proofErr w:type="spellEnd"/>
          <w:r w:rsidR="00CF07FC">
            <w:t xml:space="preserve">-alaklaani </w:t>
          </w:r>
          <w:proofErr w:type="spellStart"/>
          <w:r w:rsidR="00CF07FC">
            <w:t>Habar</w:t>
          </w:r>
          <w:proofErr w:type="spellEnd"/>
          <w:r w:rsidR="00CF07FC">
            <w:t xml:space="preserve"> </w:t>
          </w:r>
          <w:proofErr w:type="spellStart"/>
          <w:r w:rsidR="00CF07FC">
            <w:t>Yunis</w:t>
          </w:r>
          <w:proofErr w:type="spellEnd"/>
          <w:r w:rsidR="00CF07FC">
            <w:t xml:space="preserve">. </w:t>
          </w:r>
          <w:proofErr w:type="spellStart"/>
          <w:r w:rsidR="00A8145B">
            <w:t>Isaaq</w:t>
          </w:r>
          <w:proofErr w:type="spellEnd"/>
          <w:r>
            <w:t xml:space="preserve"> on toinen tärkeimmistä </w:t>
          </w:r>
          <w:proofErr w:type="spellStart"/>
          <w:r>
            <w:t>Soolin</w:t>
          </w:r>
          <w:proofErr w:type="spellEnd"/>
          <w:r>
            <w:t xml:space="preserve"> alueen klaaneista </w:t>
          </w:r>
          <w:proofErr w:type="spellStart"/>
          <w:r>
            <w:t>Dhulbahanten</w:t>
          </w:r>
          <w:proofErr w:type="spellEnd"/>
          <w:r>
            <w:t xml:space="preserve"> (Darood/Harti) lisäksi.</w:t>
          </w:r>
          <w:r>
            <w:rPr>
              <w:rStyle w:val="Alaviitteenviite"/>
            </w:rPr>
            <w:footnoteReference w:id="210"/>
          </w:r>
          <w:r>
            <w:t xml:space="preserve"> Aynabo on pääosin Isaaqin alaklaanien Habar Yunisin ja Habar Jeelon asuttama. Aynabon ja Bu</w:t>
          </w:r>
          <w:r w:rsidR="00A5087D">
            <w:t>u</w:t>
          </w:r>
          <w:r>
            <w:t>h</w:t>
          </w:r>
          <w:r w:rsidR="00A5087D">
            <w:t>o</w:t>
          </w:r>
          <w:r>
            <w:t>o</w:t>
          </w:r>
          <w:r w:rsidR="00A5087D">
            <w:t>d</w:t>
          </w:r>
          <w:r>
            <w:t xml:space="preserve">len välisellä alueella sekä myös vähemmässä määrin näiden kahden ja Laas Anoodin välillä on esiintynyt useita kiistoja </w:t>
          </w:r>
          <w:r w:rsidR="00C85C99">
            <w:t>vesilähteiden hallinnasta</w:t>
          </w:r>
          <w:r>
            <w:t xml:space="preserve">. Vaikka kiistat ovat osin pysyneet </w:t>
          </w:r>
          <w:proofErr w:type="spellStart"/>
          <w:r>
            <w:t>Isaaq</w:t>
          </w:r>
          <w:proofErr w:type="spellEnd"/>
          <w:r>
            <w:t xml:space="preserve">-klaanin sisäisinä, usein </w:t>
          </w:r>
          <w:r w:rsidR="00C85C99">
            <w:t>niissä on ollut</w:t>
          </w:r>
          <w:r>
            <w:t xml:space="preserve"> vastapuolena </w:t>
          </w:r>
          <w:proofErr w:type="spellStart"/>
          <w:r w:rsidR="00C85C99">
            <w:t>D</w:t>
          </w:r>
          <w:r>
            <w:t>hulbahante</w:t>
          </w:r>
          <w:proofErr w:type="spellEnd"/>
          <w:r w:rsidR="00C85C99">
            <w:t>-klaani</w:t>
          </w:r>
          <w:r>
            <w:t>, joka asutta</w:t>
          </w:r>
          <w:r w:rsidR="00C85C99">
            <w:t>a</w:t>
          </w:r>
          <w:r>
            <w:t xml:space="preserve"> sekä </w:t>
          </w:r>
          <w:proofErr w:type="spellStart"/>
          <w:r>
            <w:t>Buuhoodlea</w:t>
          </w:r>
          <w:proofErr w:type="spellEnd"/>
          <w:r>
            <w:t xml:space="preserve"> että </w:t>
          </w:r>
          <w:proofErr w:type="spellStart"/>
          <w:r>
            <w:t>Laas</w:t>
          </w:r>
          <w:proofErr w:type="spellEnd"/>
          <w:r>
            <w:t xml:space="preserve"> </w:t>
          </w:r>
          <w:proofErr w:type="spellStart"/>
          <w:r>
            <w:t>Anoodia</w:t>
          </w:r>
          <w:proofErr w:type="spellEnd"/>
          <w:r>
            <w:t>.</w:t>
          </w:r>
          <w:r>
            <w:rPr>
              <w:rStyle w:val="Alaviitteenviite"/>
            </w:rPr>
            <w:footnoteReference w:id="211"/>
          </w:r>
          <w:r>
            <w:t xml:space="preserve"> </w:t>
          </w:r>
        </w:p>
        <w:p w14:paraId="7C960DEB" w14:textId="77777777" w:rsidR="0098555C" w:rsidRDefault="0098555C" w:rsidP="00C85C99">
          <w:pPr>
            <w:pStyle w:val="LeiptekstiMigri"/>
            <w:ind w:left="0"/>
            <w:jc w:val="both"/>
          </w:pPr>
          <w:r>
            <w:t xml:space="preserve">Lisäksi Isaaq-klaanin jäseniä asuu Somalimaassa erityisesti </w:t>
          </w:r>
          <w:r w:rsidRPr="00CF07FC">
            <w:t>Woqooyi Galbeedin ja Togdheerin maakuntien</w:t>
          </w:r>
          <w:r>
            <w:t xml:space="preserve"> alueilla. Woqooyi Galbeed on pääasiassa Habar Awal-, Habar Yunis- ja Idagalle-alaklaanien asuttama alue.</w:t>
          </w:r>
          <w:r>
            <w:rPr>
              <w:rStyle w:val="Alaviitteenviite"/>
            </w:rPr>
            <w:footnoteReference w:id="212"/>
          </w:r>
          <w:r>
            <w:t xml:space="preserve"> Togdheerin alueella asuu pääasiassa Habar Yunis- ja Habar Jeelo-klaaneja. Buraon länsipuolella sijaitsevalla alueella asuu Idagalle sekä muita vähemmistönä olevia alaklaaneja, joita pidetään kuitenkin osana Isaaqin Habar Yunis-klaania.</w:t>
          </w:r>
          <w:r>
            <w:rPr>
              <w:rStyle w:val="Alaviitteenviite"/>
            </w:rPr>
            <w:footnoteReference w:id="213"/>
          </w:r>
        </w:p>
        <w:p w14:paraId="23A0DDFE" w14:textId="77777777" w:rsidR="0098555C" w:rsidRDefault="0098555C" w:rsidP="00861C06">
          <w:pPr>
            <w:pStyle w:val="LeiptekstiMigri"/>
            <w:ind w:left="0"/>
            <w:jc w:val="both"/>
          </w:pPr>
          <w:r w:rsidRPr="00861C06">
            <w:t>Somalimaan pääkaupungin Hargeisan</w:t>
          </w:r>
          <w:r>
            <w:t xml:space="preserve"> kaupunginosat ovat vahvasti klaanisidonnaisia, ja kaupungin alue on jaettu eri klaanien ja alaklaanien, pääasiassa Habar Awalin, Habar Yunisin, Habar Jeelon ja Idagallen, mutta myös muiden vähemmistöryhmien kesken.</w:t>
          </w:r>
          <w:r>
            <w:rPr>
              <w:rStyle w:val="Alaviitteenviite"/>
            </w:rPr>
            <w:footnoteReference w:id="214"/>
          </w:r>
          <w:r>
            <w:t xml:space="preserve"> </w:t>
          </w:r>
        </w:p>
        <w:p w14:paraId="6D712938" w14:textId="77777777" w:rsidR="00C17218" w:rsidRDefault="00C17218" w:rsidP="00C17218"/>
        <w:p w14:paraId="29474248" w14:textId="77777777" w:rsidR="00C17218" w:rsidRDefault="00C17218" w:rsidP="00C17218">
          <w:pPr>
            <w:pStyle w:val="Otsikko3"/>
          </w:pPr>
          <w:bookmarkStart w:id="122" w:name="_Toc184214316"/>
          <w:bookmarkStart w:id="123" w:name="_Toc184630817"/>
          <w:bookmarkStart w:id="124" w:name="_Toc184631235"/>
          <w:bookmarkStart w:id="125" w:name="_Toc184632868"/>
          <w:bookmarkStart w:id="126" w:name="_Toc184885465"/>
          <w:bookmarkStart w:id="127" w:name="_Toc184967975"/>
          <w:bookmarkStart w:id="128" w:name="_Toc185323324"/>
          <w:r>
            <w:t>Klaaniin kohdistuva syrjintä</w:t>
          </w:r>
          <w:bookmarkEnd w:id="122"/>
          <w:bookmarkEnd w:id="123"/>
          <w:bookmarkEnd w:id="124"/>
          <w:bookmarkEnd w:id="125"/>
          <w:bookmarkEnd w:id="126"/>
          <w:bookmarkEnd w:id="127"/>
          <w:bookmarkEnd w:id="128"/>
        </w:p>
        <w:p w14:paraId="2DC67E3A" w14:textId="77777777" w:rsidR="00C17218" w:rsidRDefault="00C17218" w:rsidP="00861C06">
          <w:pPr>
            <w:pStyle w:val="LeiptekstiMigri"/>
            <w:ind w:left="0"/>
            <w:jc w:val="both"/>
          </w:pPr>
          <w:r>
            <w:t>Vuosien 1987–1989 aikana Siad Barren hallinto syyllistyi kansanmurhaan, jonka aikana arviolta 50 000–250 000 Isaaq-klaanin jäsentä kuoli. Isaaqit taistelivat tuolloin hallintoalueen itsenäisyydestä.</w:t>
          </w:r>
          <w:r>
            <w:rPr>
              <w:rStyle w:val="Alaviitteenviite"/>
            </w:rPr>
            <w:footnoteReference w:id="215"/>
          </w:r>
          <w:r>
            <w:t xml:space="preserve"> Tapahtumien johdosta noin puoli miljoonaa somalia, pääasiassa </w:t>
          </w:r>
          <w:proofErr w:type="spellStart"/>
          <w:r>
            <w:t>Isaaq</w:t>
          </w:r>
          <w:proofErr w:type="spellEnd"/>
          <w:r>
            <w:t>-klaanista, pakeni Etiopiaan.</w:t>
          </w:r>
          <w:r>
            <w:rPr>
              <w:rStyle w:val="Alaviitteenviite"/>
            </w:rPr>
            <w:footnoteReference w:id="216"/>
          </w:r>
        </w:p>
        <w:p w14:paraId="32E54825" w14:textId="77777777" w:rsidR="00C17218" w:rsidRDefault="00C17218" w:rsidP="00C17218"/>
        <w:p w14:paraId="210D7B73" w14:textId="77777777" w:rsidR="00C17218" w:rsidRDefault="00C17218" w:rsidP="00C17218">
          <w:pPr>
            <w:pStyle w:val="Otsikko2"/>
          </w:pPr>
          <w:bookmarkStart w:id="129" w:name="_Toc185323325"/>
          <w:bookmarkStart w:id="130" w:name="_Hlk196234753"/>
          <w:r>
            <w:t>Rahanweyn (Digil-Mirifle)</w:t>
          </w:r>
          <w:bookmarkEnd w:id="129"/>
        </w:p>
        <w:p w14:paraId="1D45B39C" w14:textId="77777777" w:rsidR="00C17218" w:rsidRDefault="00C17218" w:rsidP="00EE0C9F">
          <w:pPr>
            <w:pStyle w:val="LeiptekstiMigri"/>
            <w:ind w:left="0"/>
            <w:jc w:val="both"/>
          </w:pPr>
          <w:r>
            <w:t>Digil-Mirifle- tai Rahanweyn</w:t>
          </w:r>
          <w:r>
            <w:rPr>
              <w:rStyle w:val="Alaviitteenviite"/>
            </w:rPr>
            <w:footnoteReference w:id="217"/>
          </w:r>
          <w:r>
            <w:t>-klaaniperhe koostuu kahdesta pääklaanista, Digilistä ja Miriflestä.</w:t>
          </w:r>
          <w:r>
            <w:rPr>
              <w:rStyle w:val="Alaviitteenviite"/>
            </w:rPr>
            <w:footnoteReference w:id="218"/>
          </w:r>
          <w:r>
            <w:t xml:space="preserve"> </w:t>
          </w:r>
          <w:r w:rsidR="00A35FB2">
            <w:t xml:space="preserve">Klaanista käytetään </w:t>
          </w:r>
          <w:r w:rsidR="007E7E10">
            <w:t xml:space="preserve">vaihtoehtoisesti termejä </w:t>
          </w:r>
          <w:proofErr w:type="spellStart"/>
          <w:r>
            <w:t>Rahanweyn</w:t>
          </w:r>
          <w:proofErr w:type="spellEnd"/>
          <w:r w:rsidR="007E7E10">
            <w:t xml:space="preserve"> tai </w:t>
          </w:r>
          <w:proofErr w:type="spellStart"/>
          <w:r w:rsidR="007E7E10" w:rsidRPr="007E7E10">
            <w:t>Digil-Mirifle</w:t>
          </w:r>
          <w:proofErr w:type="spellEnd"/>
          <w:r w:rsidR="007E7E10">
            <w:t>.</w:t>
          </w:r>
          <w:r>
            <w:rPr>
              <w:rStyle w:val="Alaviitteenviite"/>
            </w:rPr>
            <w:footnoteReference w:id="219"/>
          </w:r>
          <w:r>
            <w:t xml:space="preserve"> Lewisin mukaan nämä yhteisöt muodostavat kahden ryhmän liittokunnan nimeltä </w:t>
          </w:r>
          <w:proofErr w:type="spellStart"/>
          <w:r>
            <w:t>Digil</w:t>
          </w:r>
          <w:proofErr w:type="spellEnd"/>
          <w:r>
            <w:t xml:space="preserve"> ja </w:t>
          </w:r>
          <w:proofErr w:type="spellStart"/>
          <w:r>
            <w:t>Rahanweyn</w:t>
          </w:r>
          <w:proofErr w:type="spellEnd"/>
          <w:r>
            <w:t xml:space="preserve"> tai </w:t>
          </w:r>
          <w:proofErr w:type="spellStart"/>
          <w:r>
            <w:t>Digil</w:t>
          </w:r>
          <w:proofErr w:type="spellEnd"/>
          <w:r>
            <w:t xml:space="preserve"> </w:t>
          </w:r>
          <w:proofErr w:type="spellStart"/>
          <w:r>
            <w:t>Mirifle</w:t>
          </w:r>
          <w:proofErr w:type="spellEnd"/>
          <w:r>
            <w:t>.</w:t>
          </w:r>
          <w:r>
            <w:rPr>
              <w:rStyle w:val="Alaviitteenviite"/>
            </w:rPr>
            <w:footnoteReference w:id="220"/>
          </w:r>
          <w:r>
            <w:t xml:space="preserve"> Klaanin sukujuuret juontavat yhteiseen esi-isään Saabiin, Samaalen veljeen, minkä vuoksi joissakin osissa Somaliaa heidät tunnetaan myös nimellä S</w:t>
          </w:r>
          <w:r w:rsidR="007E7E10">
            <w:t>a</w:t>
          </w:r>
          <w:r>
            <w:t>ab.</w:t>
          </w:r>
          <w:r>
            <w:rPr>
              <w:rStyle w:val="Alaviitteenviite"/>
            </w:rPr>
            <w:footnoteReference w:id="221"/>
          </w:r>
          <w:r>
            <w:rPr>
              <w:vertAlign w:val="superscript"/>
            </w:rPr>
            <w:t xml:space="preserve">  </w:t>
          </w:r>
          <w:r>
            <w:t xml:space="preserve">Toisin kuin </w:t>
          </w:r>
          <w:proofErr w:type="spellStart"/>
          <w:r>
            <w:lastRenderedPageBreak/>
            <w:t>Samaalesta</w:t>
          </w:r>
          <w:proofErr w:type="spellEnd"/>
          <w:r>
            <w:t xml:space="preserve"> polveutuvat paimentolaisklaanit, Saabin jälkeläiset harjoittavat pääosin maataloutta.</w:t>
          </w:r>
          <w:r>
            <w:rPr>
              <w:rStyle w:val="Alaviitteenviite"/>
            </w:rPr>
            <w:footnoteReference w:id="222"/>
          </w:r>
        </w:p>
        <w:p w14:paraId="1608306E" w14:textId="5B0BF61F" w:rsidR="00C17218" w:rsidRDefault="00C17218" w:rsidP="007E7E10">
          <w:pPr>
            <w:pStyle w:val="LeiptekstiMigri"/>
            <w:ind w:left="0"/>
            <w:jc w:val="both"/>
          </w:pPr>
          <w:r>
            <w:t xml:space="preserve">Kuten nimi Rahanweyn (suuri joukko) kertoo, </w:t>
          </w:r>
          <w:r w:rsidR="00F05A33">
            <w:t>klaanin juuret</w:t>
          </w:r>
          <w:r>
            <w:t xml:space="preserve"> ulottuvat eri tahoille</w:t>
          </w:r>
          <w:r w:rsidR="00B0445E">
            <w:t>,</w:t>
          </w:r>
          <w:r>
            <w:t xml:space="preserve"> ja ryhmä muodostuu melkein kaikista somalien yhteisöistä sekä oromoista ja Itä-Afrikan bantuista. Rahanweynen piirissä elävät bantut olivat ennen orjia ja työskentelevät nykyisin usein rakennustyömailla työmiehinä. Rahanweyn-klaanin rakenne perustuu </w:t>
          </w:r>
          <w:r w:rsidRPr="002C2993">
            <w:t>muiden klaanien jäsenten sulauttamiseen osaksi ryhmää</w:t>
          </w:r>
          <w:r w:rsidR="00A9692F">
            <w:t>,</w:t>
          </w:r>
          <w:r>
            <w:t xml:space="preserve"> ja enää vain pieni vähemmistö polveutuu ryhmän alkuperäisistä jäsenistä. He ovat silti säilyttäneet asemansa ryhmän laajentuessa uusilla jäsenillä.</w:t>
          </w:r>
          <w:r>
            <w:rPr>
              <w:rStyle w:val="Alaviitteenviite"/>
            </w:rPr>
            <w:footnoteReference w:id="223"/>
          </w:r>
          <w:r>
            <w:t xml:space="preserve"> Uskollisuuteen ja liittoutumiin kuuluvat asiat, kuten maanomistuskysymykset, määrätään viime kädessä sukujuurien mukaan.</w:t>
          </w:r>
          <w:r>
            <w:rPr>
              <w:rStyle w:val="Alaviitteenviite"/>
            </w:rPr>
            <w:footnoteReference w:id="224"/>
          </w:r>
        </w:p>
        <w:p w14:paraId="5336ADBF" w14:textId="77777777" w:rsidR="00C17218" w:rsidRPr="00203C66" w:rsidRDefault="00C17218" w:rsidP="0019382F">
          <w:pPr>
            <w:pStyle w:val="LeiptekstiMigri"/>
            <w:ind w:left="0"/>
            <w:jc w:val="both"/>
          </w:pPr>
          <w:r>
            <w:t>Rahanweyn on eristäytyneessä asemassa poikkeavan kielensä takia, jota muut somalit eivät helposti ymmärrä.</w:t>
          </w:r>
          <w:r>
            <w:rPr>
              <w:rStyle w:val="Alaviitteenviite"/>
            </w:rPr>
            <w:footnoteReference w:id="225"/>
          </w:r>
          <w:r>
            <w:t xml:space="preserve"> Heidän käyttämä</w:t>
          </w:r>
          <w:r w:rsidR="0019382F">
            <w:t>nsä</w:t>
          </w:r>
          <w:r>
            <w:t xml:space="preserve"> kieli af-</w:t>
          </w:r>
          <w:proofErr w:type="spellStart"/>
          <w:r>
            <w:t>maay</w:t>
          </w:r>
          <w:proofErr w:type="spellEnd"/>
          <w:r>
            <w:rPr>
              <w:rStyle w:val="Alaviitteenviite"/>
            </w:rPr>
            <w:footnoteReference w:id="226"/>
          </w:r>
          <w:r>
            <w:t xml:space="preserve"> on yleinen </w:t>
          </w:r>
          <w:proofErr w:type="spellStart"/>
          <w:r w:rsidR="0019382F">
            <w:t>Juba-</w:t>
          </w:r>
          <w:proofErr w:type="spellEnd"/>
          <w:r w:rsidR="0019382F">
            <w:t xml:space="preserve"> ja </w:t>
          </w:r>
          <w:proofErr w:type="spellStart"/>
          <w:r w:rsidR="0019382F">
            <w:t>Shabelle</w:t>
          </w:r>
          <w:proofErr w:type="spellEnd"/>
          <w:r w:rsidR="00B0445E">
            <w:t xml:space="preserve"> </w:t>
          </w:r>
          <w:r w:rsidR="0019382F">
            <w:t>-</w:t>
          </w:r>
          <w:r>
            <w:t>jokien välisillä alueilla</w:t>
          </w:r>
          <w:r w:rsidR="001A7122">
            <w:t>,</w:t>
          </w:r>
          <w:r>
            <w:t xml:space="preserve"> ja se eroaa huomattavasti </w:t>
          </w:r>
          <w:r w:rsidRPr="00333136">
            <w:t xml:space="preserve">muiden klaanien </w:t>
          </w:r>
          <w:r>
            <w:t xml:space="preserve">käyttämästä somalin kielestä </w:t>
          </w:r>
          <w:r w:rsidRPr="00333136">
            <w:t>af-</w:t>
          </w:r>
          <w:proofErr w:type="spellStart"/>
          <w:r w:rsidRPr="00333136">
            <w:t>maxaasta</w:t>
          </w:r>
          <w:proofErr w:type="spellEnd"/>
          <w:r w:rsidRPr="00333136">
            <w:t>. Af</w:t>
          </w:r>
          <w:r>
            <w:t>-maay on tosiasiassa oma kielensä, vaikka se usein määritellään somalin kielen murteeksi. Lisäksi rahanweynet puhuvat myös monia muita kieliä, kuten af-jiddua, af-tunnia ja af-dabarrea. Näiden kielten arvioidaan olevan Afrikan sarven vanhimpia.</w:t>
          </w:r>
          <w:r>
            <w:rPr>
              <w:rStyle w:val="Alaviitteenviite"/>
            </w:rPr>
            <w:footnoteReference w:id="227"/>
          </w:r>
          <w:r>
            <w:t xml:space="preserve"> Klaanin jäsenten kerrotaan ymmärtävän myös af-maxaata</w:t>
          </w:r>
          <w:r w:rsidRPr="00333136">
            <w:t>.</w:t>
          </w:r>
          <w:r>
            <w:rPr>
              <w:rStyle w:val="Alaviitteenviite"/>
            </w:rPr>
            <w:footnoteReference w:id="228"/>
          </w:r>
          <w:r>
            <w:t xml:space="preserve"> </w:t>
          </w:r>
        </w:p>
        <w:p w14:paraId="73B464A8" w14:textId="77777777" w:rsidR="00C17218" w:rsidRDefault="00C17218" w:rsidP="00984746">
          <w:pPr>
            <w:pStyle w:val="Alaviitteenteksti"/>
            <w:jc w:val="both"/>
          </w:pPr>
          <w:r>
            <w:t>Toisin kuin muut klaanit, Rahanweynen jäsenet identifioivat itsensä enemmänkin alueellisesti kuin pelkän perimän kautta.</w:t>
          </w:r>
          <w:r>
            <w:rPr>
              <w:rStyle w:val="Alaviitteenviite"/>
            </w:rPr>
            <w:footnoteReference w:id="229"/>
          </w:r>
          <w:r>
            <w:t xml:space="preserve"> Paikallaan pysyvinä maanviljelijöinä heidän </w:t>
          </w:r>
          <w:r w:rsidR="00984746">
            <w:t xml:space="preserve">identiteettinsä kannalta keskeistä on </w:t>
          </w:r>
          <w:r>
            <w:t>asuinpaik</w:t>
          </w:r>
          <w:r w:rsidR="005A52E0">
            <w:t xml:space="preserve">an sijainti. Se on identiteetin kannalta </w:t>
          </w:r>
          <w:r>
            <w:t>jopa klaania tärkeämpi. Tämän takia Rahanweynen klaanirakenne eroaa myös muista huomattavasti. He eivät jäljitä sukujuuriaan yhtä kauas taaksepäin kuin paimentolaiset</w:t>
          </w:r>
          <w:r w:rsidR="001A7122">
            <w:t>,</w:t>
          </w:r>
          <w:r>
            <w:t xml:space="preserve"> ja </w:t>
          </w:r>
          <w:r w:rsidR="005A52E0">
            <w:t>jakautuminen</w:t>
          </w:r>
          <w:r>
            <w:t xml:space="preserve"> suurempiin </w:t>
          </w:r>
          <w:r w:rsidR="005A52E0">
            <w:t>klaani</w:t>
          </w:r>
          <w:r>
            <w:t xml:space="preserve">yksiköihin onkin yksi niistä piirteistä, jotka tekevät Rahanweynestä erilaisen. Heidän klaaneihinsa kuuluu 4–7 </w:t>
          </w:r>
          <w:proofErr w:type="spellStart"/>
          <w:r>
            <w:t>jilibiä</w:t>
          </w:r>
          <w:proofErr w:type="spellEnd"/>
          <w:r>
            <w:t>,</w:t>
          </w:r>
          <w:r>
            <w:rPr>
              <w:rStyle w:val="Alaviitteenviite"/>
            </w:rPr>
            <w:footnoteReference w:id="230"/>
          </w:r>
          <w:r w:rsidRPr="001003FF">
            <w:rPr>
              <w:color w:val="C00000"/>
            </w:rPr>
            <w:t xml:space="preserve"> </w:t>
          </w:r>
          <w:r>
            <w:t xml:space="preserve">jotka maksavat </w:t>
          </w:r>
          <w:proofErr w:type="spellStart"/>
          <w:r>
            <w:t>diyaa</w:t>
          </w:r>
          <w:proofErr w:type="spellEnd"/>
          <w:r>
            <w:t xml:space="preserve"> (verirahaa) kollektiivisesti </w:t>
          </w:r>
          <w:r w:rsidRPr="00B73B10">
            <w:t>paljon korkeammalla tasolla sukurakenteessaan kuin</w:t>
          </w:r>
          <w:r w:rsidRPr="000D1EA6">
            <w:rPr>
              <w:color w:val="FF0000"/>
            </w:rPr>
            <w:t xml:space="preserve"> </w:t>
          </w:r>
          <w:r>
            <w:t>paimentolaiset.</w:t>
          </w:r>
          <w:r>
            <w:rPr>
              <w:rStyle w:val="Alaviitteenviite"/>
            </w:rPr>
            <w:footnoteReference w:id="231"/>
          </w:r>
          <w:r>
            <w:t xml:space="preserve"> Myös kylät saattavat toimia joissain tapauksissa diya-ryhminä, vaikka kyläläiset kuuluisivat eri sukuun perustuviin diya-ryhmiin.</w:t>
          </w:r>
          <w:r>
            <w:rPr>
              <w:rStyle w:val="Alaviitteenviite"/>
            </w:rPr>
            <w:footnoteReference w:id="232"/>
          </w:r>
        </w:p>
        <w:p w14:paraId="6A866CED" w14:textId="77777777" w:rsidR="00C17218" w:rsidRDefault="00C17218" w:rsidP="00C17218">
          <w:pPr>
            <w:pStyle w:val="Alaviitteenteksti"/>
          </w:pPr>
        </w:p>
        <w:p w14:paraId="420DAF84" w14:textId="77777777" w:rsidR="00C17218" w:rsidRDefault="00C17218" w:rsidP="00C17218">
          <w:pPr>
            <w:pStyle w:val="Otsikko3"/>
          </w:pPr>
          <w:bookmarkStart w:id="131" w:name="_Toc182927327"/>
          <w:bookmarkStart w:id="132" w:name="_Toc182953872"/>
          <w:bookmarkStart w:id="133" w:name="_Toc183025035"/>
          <w:bookmarkStart w:id="134" w:name="_Toc184214318"/>
          <w:bookmarkStart w:id="135" w:name="_Toc184630819"/>
          <w:bookmarkStart w:id="136" w:name="_Toc184631237"/>
          <w:bookmarkStart w:id="137" w:name="_Toc184632870"/>
          <w:bookmarkStart w:id="138" w:name="_Toc184885467"/>
          <w:bookmarkStart w:id="139" w:name="_Toc184967977"/>
          <w:bookmarkStart w:id="140" w:name="_Toc185323326"/>
          <w:r>
            <w:t>Klaaniperhe ja alaklaanit</w:t>
          </w:r>
          <w:bookmarkEnd w:id="131"/>
          <w:bookmarkEnd w:id="132"/>
          <w:bookmarkEnd w:id="133"/>
          <w:bookmarkEnd w:id="134"/>
          <w:bookmarkEnd w:id="135"/>
          <w:bookmarkEnd w:id="136"/>
          <w:bookmarkEnd w:id="137"/>
          <w:bookmarkEnd w:id="138"/>
          <w:bookmarkEnd w:id="139"/>
          <w:bookmarkEnd w:id="140"/>
        </w:p>
        <w:p w14:paraId="2213389E" w14:textId="77777777" w:rsidR="00C17218" w:rsidRDefault="00C17218" w:rsidP="0009679D">
          <w:pPr>
            <w:pStyle w:val="LeiptekstiMigri"/>
            <w:ind w:left="0"/>
            <w:jc w:val="both"/>
          </w:pPr>
          <w:r w:rsidRPr="00AD27D4">
            <w:t xml:space="preserve">Amerikkalainen Somalia-tutkija </w:t>
          </w:r>
          <w:r>
            <w:t xml:space="preserve">Kenneth </w:t>
          </w:r>
          <w:r w:rsidRPr="00AD27D4">
            <w:t xml:space="preserve">Menkhaus sekä Somaliaan erikoistunut historioitsija </w:t>
          </w:r>
          <w:r>
            <w:t xml:space="preserve">Mohamed Haji </w:t>
          </w:r>
          <w:r w:rsidRPr="00AD27D4">
            <w:t xml:space="preserve">Mukhtar kertovat </w:t>
          </w:r>
          <w:r>
            <w:t>Rahanweynen koostuvan kahdesta pääklaanista, Digilistä ja Miriflestä. He ovat yhtä mieltä myös siitä, että Mirifle jakautuu edelleen Sagaal- ja Sideed-alaklaaneihin.</w:t>
          </w:r>
          <w:r>
            <w:rPr>
              <w:rStyle w:val="Alaviitteenviite"/>
            </w:rPr>
            <w:footnoteReference w:id="233"/>
          </w:r>
          <w:r>
            <w:t xml:space="preserve"> </w:t>
          </w:r>
        </w:p>
        <w:p w14:paraId="566FBAD2" w14:textId="77777777" w:rsidR="00C17218" w:rsidRDefault="00C17218" w:rsidP="0009679D">
          <w:pPr>
            <w:pStyle w:val="LeiptekstiMigri"/>
            <w:ind w:left="0"/>
            <w:jc w:val="both"/>
          </w:pPr>
          <w:r>
            <w:t xml:space="preserve">Epäselvää tietoa on sekä Digilin </w:t>
          </w:r>
          <w:proofErr w:type="gramStart"/>
          <w:r>
            <w:t>alaklaaneista</w:t>
          </w:r>
          <w:proofErr w:type="gramEnd"/>
          <w:r>
            <w:t xml:space="preserve"> että Miriflen Sagaal- ja Sideed-klaanien alaklaaneista. Menkhausin mukaan Digil jakautuu Tunni- ja Geledi-klaaneihin, kun taas </w:t>
          </w:r>
          <w:r>
            <w:lastRenderedPageBreak/>
            <w:t>Mukhtarin mukaan se jakautuu seitsemään klaaniin, kuten Geledi-, Dabarre- ja Jiddu-alaklaaneihin.</w:t>
          </w:r>
          <w:r>
            <w:rPr>
              <w:rStyle w:val="Alaviitteenviite"/>
            </w:rPr>
            <w:footnoteReference w:id="234"/>
          </w:r>
        </w:p>
        <w:p w14:paraId="175EF7B0" w14:textId="77777777" w:rsidR="00C17218" w:rsidRDefault="00C17218" w:rsidP="0009679D">
          <w:pPr>
            <w:pStyle w:val="LeiptekstiMigri"/>
            <w:ind w:left="0"/>
            <w:jc w:val="both"/>
          </w:pPr>
          <w:proofErr w:type="spellStart"/>
          <w:r>
            <w:t>Menkhausin</w:t>
          </w:r>
          <w:proofErr w:type="spellEnd"/>
          <w:r>
            <w:t xml:space="preserve"> mukaan </w:t>
          </w:r>
          <w:proofErr w:type="spellStart"/>
          <w:r w:rsidR="0009679D">
            <w:t>Miriflen</w:t>
          </w:r>
          <w:proofErr w:type="spellEnd"/>
          <w:r w:rsidR="0009679D">
            <w:t xml:space="preserve"> alaklaani </w:t>
          </w:r>
          <w:proofErr w:type="spellStart"/>
          <w:r w:rsidRPr="00A4176E">
            <w:t>Sagaal</w:t>
          </w:r>
          <w:proofErr w:type="spellEnd"/>
          <w:r w:rsidRPr="00A4176E">
            <w:t xml:space="preserve"> jakautuu</w:t>
          </w:r>
          <w:r>
            <w:t xml:space="preserve"> </w:t>
          </w:r>
          <w:proofErr w:type="spellStart"/>
          <w:r w:rsidRPr="00A4176E">
            <w:t>Jilible</w:t>
          </w:r>
          <w:proofErr w:type="spellEnd"/>
          <w:r>
            <w:t>-</w:t>
          </w:r>
          <w:r w:rsidRPr="00A4176E">
            <w:t xml:space="preserve"> ja Hadame</w:t>
          </w:r>
          <w:r>
            <w:t xml:space="preserve">-klaaneihin. Sen sijaan </w:t>
          </w:r>
          <w:proofErr w:type="spellStart"/>
          <w:r>
            <w:t>Mukhtarin</w:t>
          </w:r>
          <w:proofErr w:type="spellEnd"/>
          <w:r>
            <w:t xml:space="preserve"> mukaan </w:t>
          </w:r>
          <w:proofErr w:type="spellStart"/>
          <w:r w:rsidR="0009679D">
            <w:t>Sagaal</w:t>
          </w:r>
          <w:proofErr w:type="spellEnd"/>
          <w:r>
            <w:t xml:space="preserve"> jakautuu yhdeksään alaklaaniin, joista Hadame ja Luwaay ovat suurimmat.</w:t>
          </w:r>
          <w:r w:rsidRPr="001A6BBA">
            <w:rPr>
              <w:rStyle w:val="Alaviitteenviite"/>
            </w:rPr>
            <w:t xml:space="preserve"> </w:t>
          </w:r>
          <w:proofErr w:type="spellStart"/>
          <w:r w:rsidR="0009679D">
            <w:t>Miriflen</w:t>
          </w:r>
          <w:proofErr w:type="spellEnd"/>
          <w:r w:rsidR="0009679D">
            <w:t xml:space="preserve"> alaklaani </w:t>
          </w:r>
          <w:proofErr w:type="spellStart"/>
          <w:r>
            <w:t>Sideed</w:t>
          </w:r>
          <w:proofErr w:type="spellEnd"/>
          <w:r>
            <w:t xml:space="preserve"> puolestaan jakautuu sekä Menkhausin että Mukhtarin mukaan</w:t>
          </w:r>
          <w:r w:rsidRPr="00A4176E">
            <w:t xml:space="preserve"> Harin</w:t>
          </w:r>
          <w:r>
            <w:t>-</w:t>
          </w:r>
          <w:r w:rsidRPr="00A4176E">
            <w:t>, Eelay</w:t>
          </w:r>
          <w:r>
            <w:t>- ja Leysan-klaaneihin. Lisäksi Menkhaus mainitsee Jiron-klaanin, kun taas Mukhtarin mukaan Sideedillä on jopa 16 alaklaania.</w:t>
          </w:r>
          <w:r>
            <w:rPr>
              <w:rStyle w:val="Alaviitteenviite"/>
            </w:rPr>
            <w:footnoteReference w:id="235"/>
          </w:r>
        </w:p>
        <w:p w14:paraId="3150D5E8" w14:textId="77777777" w:rsidR="00C17218" w:rsidRDefault="00C17218" w:rsidP="0009679D">
          <w:pPr>
            <w:pStyle w:val="LeiptekstiMigri"/>
            <w:ind w:left="0"/>
            <w:jc w:val="both"/>
          </w:pPr>
          <w:proofErr w:type="spellStart"/>
          <w:r>
            <w:t>Tunni</w:t>
          </w:r>
          <w:proofErr w:type="spellEnd"/>
          <w:r>
            <w:t xml:space="preserve">, </w:t>
          </w:r>
          <w:proofErr w:type="spellStart"/>
          <w:r>
            <w:t>Begedi</w:t>
          </w:r>
          <w:proofErr w:type="spellEnd"/>
          <w:r>
            <w:t xml:space="preserve"> ja </w:t>
          </w:r>
          <w:proofErr w:type="spellStart"/>
          <w:r>
            <w:t>Geledi</w:t>
          </w:r>
          <w:proofErr w:type="spellEnd"/>
          <w:r>
            <w:t xml:space="preserve"> l</w:t>
          </w:r>
          <w:r w:rsidR="001A7122">
            <w:t>uetaan</w:t>
          </w:r>
          <w:r>
            <w:t xml:space="preserve"> usein </w:t>
          </w:r>
          <w:proofErr w:type="spellStart"/>
          <w:r>
            <w:t>Rahanweyn</w:t>
          </w:r>
          <w:proofErr w:type="spellEnd"/>
          <w:r>
            <w:t xml:space="preserve">-klaanin </w:t>
          </w:r>
          <w:proofErr w:type="spellStart"/>
          <w:r>
            <w:t>Digilin</w:t>
          </w:r>
          <w:proofErr w:type="spellEnd"/>
          <w:r>
            <w:t xml:space="preserve"> alle. Osalla näistä ryhmistä kerrotaan olevan heikko asema. Begedit ja geledit, jotka liitetään usein myös Benadiri-vähemmistöryhmiin, toimivat yleensä maanviljelijöinä ja kauppiaina.</w:t>
          </w:r>
          <w:r>
            <w:rPr>
              <w:rStyle w:val="Alaviitteenviite"/>
            </w:rPr>
            <w:footnoteReference w:id="236"/>
          </w:r>
        </w:p>
        <w:p w14:paraId="052AFD40" w14:textId="77777777" w:rsidR="00C17218" w:rsidRDefault="00C17218" w:rsidP="006E1A51">
          <w:pPr>
            <w:pStyle w:val="LeiptekstiMigri"/>
            <w:ind w:left="0"/>
            <w:jc w:val="both"/>
          </w:pPr>
          <w:r w:rsidRPr="00127410">
            <w:t xml:space="preserve">Tunnit jaetaan edelleen kahteen ryhmään, jotka ovat Shangamas </w:t>
          </w:r>
          <w:r>
            <w:t>ja</w:t>
          </w:r>
          <w:r w:rsidRPr="00127410">
            <w:t xml:space="preserve"> Torre. Torre on näistä kahdesta alempiarvoisemp</w:t>
          </w:r>
          <w:r>
            <w:t>ana pidetty</w:t>
          </w:r>
          <w:r w:rsidRPr="00127410">
            <w:t xml:space="preserve"> ryhmä, jossa on enemmän yhteisöön liittyneitä entisiä orjia.</w:t>
          </w:r>
          <w:r w:rsidRPr="00127410">
            <w:rPr>
              <w:rStyle w:val="Alaviitteenviite"/>
            </w:rPr>
            <w:footnoteReference w:id="237"/>
          </w:r>
          <w:r>
            <w:t xml:space="preserve"> Tunni Torre jakautuu edelleen viiteen alaryhmään: Da’afarad, Goygal, Dagtiro, Hayo sekä Werile.</w:t>
          </w:r>
          <w:r>
            <w:rPr>
              <w:rStyle w:val="Alaviitteenviite"/>
            </w:rPr>
            <w:footnoteReference w:id="238"/>
          </w:r>
        </w:p>
        <w:p w14:paraId="5D423D2A" w14:textId="77777777" w:rsidR="00C17218" w:rsidRPr="001434CE" w:rsidRDefault="00C17218" w:rsidP="007609E9">
          <w:pPr>
            <w:pStyle w:val="LeiptekstiMigri"/>
            <w:ind w:left="0"/>
            <w:jc w:val="both"/>
          </w:pPr>
          <w:r>
            <w:t xml:space="preserve">Tunnit ovat alun perin kotoisin Bravan alueelta, mutta eivät koe itseään </w:t>
          </w:r>
          <w:proofErr w:type="spellStart"/>
          <w:r>
            <w:t>Benadiri</w:t>
          </w:r>
          <w:proofErr w:type="spellEnd"/>
          <w:r>
            <w:t>-ryhmään kuuluvaksi</w:t>
          </w:r>
          <w:r w:rsidR="007609E9">
            <w:t xml:space="preserve">. He </w:t>
          </w:r>
          <w:r>
            <w:t xml:space="preserve">katsovat olevansa osa </w:t>
          </w:r>
          <w:proofErr w:type="spellStart"/>
          <w:r>
            <w:t>Digil</w:t>
          </w:r>
          <w:proofErr w:type="spellEnd"/>
          <w:r>
            <w:t>-klaania. Jotkut pitävät myös tunneja Bravani-ryhmän jäsenenä. Molemmat ryhmät ovat Bravasta ja jakavat saman kulttuurin. Tunnit työskentelevät pääasiassa kaupallisella alalla ja käsityöläisinä.</w:t>
          </w:r>
          <w:r>
            <w:rPr>
              <w:rStyle w:val="Alaviitteenviite"/>
            </w:rPr>
            <w:footnoteReference w:id="239"/>
          </w:r>
        </w:p>
        <w:p w14:paraId="513167F2" w14:textId="77777777" w:rsidR="00C17218" w:rsidRDefault="00C17218" w:rsidP="00C17218">
          <w:pPr>
            <w:pStyle w:val="LeiptekstiMigri"/>
            <w:ind w:left="0"/>
          </w:pPr>
        </w:p>
        <w:p w14:paraId="6F6D9A22" w14:textId="77777777" w:rsidR="00C17218" w:rsidRDefault="00C17218" w:rsidP="00C17218">
          <w:pPr>
            <w:pStyle w:val="Otsikko3"/>
          </w:pPr>
          <w:bookmarkStart w:id="141" w:name="_Toc182927328"/>
          <w:bookmarkStart w:id="142" w:name="_Toc182953873"/>
          <w:bookmarkStart w:id="143" w:name="_Toc183025036"/>
          <w:bookmarkStart w:id="144" w:name="_Toc184214319"/>
          <w:bookmarkStart w:id="145" w:name="_Toc184630820"/>
          <w:bookmarkStart w:id="146" w:name="_Toc184631238"/>
          <w:bookmarkStart w:id="147" w:name="_Toc184632871"/>
          <w:bookmarkStart w:id="148" w:name="_Toc184885468"/>
          <w:bookmarkStart w:id="149" w:name="_Toc184967978"/>
          <w:bookmarkStart w:id="150" w:name="_Toc185323327"/>
          <w:r>
            <w:t>Asuinpaikat ja asema eri puolilla Somaliaa</w:t>
          </w:r>
          <w:bookmarkEnd w:id="141"/>
          <w:bookmarkEnd w:id="142"/>
          <w:bookmarkEnd w:id="143"/>
          <w:bookmarkEnd w:id="144"/>
          <w:bookmarkEnd w:id="145"/>
          <w:bookmarkEnd w:id="146"/>
          <w:bookmarkEnd w:id="147"/>
          <w:bookmarkEnd w:id="148"/>
          <w:bookmarkEnd w:id="149"/>
          <w:bookmarkEnd w:id="150"/>
        </w:p>
        <w:p w14:paraId="5ABF07C8" w14:textId="77777777" w:rsidR="00C17218" w:rsidRDefault="00C17218" w:rsidP="002E7D7D">
          <w:pPr>
            <w:pStyle w:val="LeiptekstiMigri"/>
            <w:ind w:left="0"/>
            <w:jc w:val="both"/>
          </w:pPr>
          <w:proofErr w:type="spellStart"/>
          <w:r>
            <w:t>Rahanweynet</w:t>
          </w:r>
          <w:proofErr w:type="spellEnd"/>
          <w:r>
            <w:t xml:space="preserve"> asuttavat </w:t>
          </w:r>
          <w:proofErr w:type="spellStart"/>
          <w:r>
            <w:t>Shabelle</w:t>
          </w:r>
          <w:proofErr w:type="spellEnd"/>
          <w:r>
            <w:t>- ja Juba</w:t>
          </w:r>
          <w:r w:rsidR="004B7CB3">
            <w:t>-</w:t>
          </w:r>
          <w:r>
            <w:t xml:space="preserve">jokien välissä olevaa hedelmällistä aluetta pääasiassa Bayn, </w:t>
          </w:r>
          <w:proofErr w:type="spellStart"/>
          <w:r>
            <w:t>Bakoolin</w:t>
          </w:r>
          <w:proofErr w:type="spellEnd"/>
          <w:r>
            <w:t xml:space="preserve"> ja </w:t>
          </w:r>
          <w:proofErr w:type="spellStart"/>
          <w:r>
            <w:t>Gedon</w:t>
          </w:r>
          <w:proofErr w:type="spellEnd"/>
          <w:r>
            <w:t xml:space="preserve"> maakunnissa, jo</w:t>
          </w:r>
          <w:r w:rsidR="007F5933">
            <w:t>i</w:t>
          </w:r>
          <w:r>
            <w:t>ssa he toimivat yleensä maanviljelijöinä ja karjatilallisina. Klaania asuu erityisesti Baidoassa ja Huddurissa.</w:t>
          </w:r>
          <w:r>
            <w:rPr>
              <w:rStyle w:val="Alaviitteenviite"/>
            </w:rPr>
            <w:footnoteReference w:id="240"/>
          </w:r>
          <w:r>
            <w:t xml:space="preserve"> Digil ja Rahanweyn sekä jotkut Hawiyen klaanit ovat viljelleet maata alueella useita vuosisatoja.</w:t>
          </w:r>
          <w:r>
            <w:rPr>
              <w:rStyle w:val="Alaviitteenviite"/>
            </w:rPr>
            <w:footnoteReference w:id="241"/>
          </w:r>
          <w:r>
            <w:t xml:space="preserve"> Kyläasutus alueella on vanhaa ja väestö moninaista, sillä siihen kuuluvat Rahanweynen klaanit sekä niihin hyväksytyt jäsenet.</w:t>
          </w:r>
          <w:r>
            <w:rPr>
              <w:rStyle w:val="Alaviitteenviite"/>
            </w:rPr>
            <w:footnoteReference w:id="242"/>
          </w:r>
          <w:r>
            <w:t xml:space="preserve"> Pääklaaneista Digil asuu pääasiassa Benadirin, Juban ja Shabellen alueella, kun taas Mirifle asuu pääosin Somalian keski- ja länsiosissa.</w:t>
          </w:r>
          <w:r>
            <w:rPr>
              <w:rStyle w:val="Alaviitteenviite"/>
            </w:rPr>
            <w:footnoteReference w:id="243"/>
          </w:r>
          <w:r>
            <w:t xml:space="preserve"> </w:t>
          </w:r>
          <w:proofErr w:type="spellStart"/>
          <w:r>
            <w:t>Tunni</w:t>
          </w:r>
          <w:proofErr w:type="spellEnd"/>
          <w:r>
            <w:t>-yhteisöllä on laidunalueita Juba</w:t>
          </w:r>
          <w:r w:rsidR="002E7D7D">
            <w:t>-</w:t>
          </w:r>
          <w:r>
            <w:t xml:space="preserve">joen itärannalla </w:t>
          </w:r>
          <w:proofErr w:type="spellStart"/>
          <w:r>
            <w:t>Jamaamen</w:t>
          </w:r>
          <w:proofErr w:type="spellEnd"/>
          <w:r>
            <w:t xml:space="preserve"> kaupungin ympäristössä </w:t>
          </w:r>
          <w:proofErr w:type="spellStart"/>
          <w:r>
            <w:t>Lower</w:t>
          </w:r>
          <w:proofErr w:type="spellEnd"/>
          <w:r>
            <w:t xml:space="preserve"> Juban alueella.</w:t>
          </w:r>
          <w:r>
            <w:rPr>
              <w:rStyle w:val="Alaviitteenviite"/>
            </w:rPr>
            <w:footnoteReference w:id="244"/>
          </w:r>
        </w:p>
        <w:p w14:paraId="6D9A6031" w14:textId="77777777" w:rsidR="00C17218" w:rsidRDefault="00C17218" w:rsidP="000D46A0">
          <w:pPr>
            <w:pStyle w:val="LeiptekstiMigri"/>
            <w:ind w:left="0"/>
            <w:jc w:val="both"/>
          </w:pPr>
          <w:r>
            <w:t>Vuonna 1999 Rahanweyn Resistance Army (RRA) sai Etiopian tuella vallan Bayn ja Bakoolin alueella ja perusti alueelle hallinnon.</w:t>
          </w:r>
          <w:r>
            <w:rPr>
              <w:rStyle w:val="Alaviitteenviite"/>
            </w:rPr>
            <w:footnoteReference w:id="245"/>
          </w:r>
          <w:r>
            <w:t xml:space="preserve"> Vaikka rahanweynet ovat perinteisesti olleet rauhanomaisia eivätkä osallistuneet alkuperäiseen sisällissotaan, he perustivat oman armeijan ja pyrkivät hallitsemaan asuttamiaan alueita, joilla </w:t>
          </w:r>
          <w:proofErr w:type="spellStart"/>
          <w:r>
            <w:t>al-Shabaab</w:t>
          </w:r>
          <w:proofErr w:type="spellEnd"/>
          <w:r>
            <w:t xml:space="preserve"> on </w:t>
          </w:r>
          <w:r w:rsidR="000D46A0">
            <w:t xml:space="preserve">sittemmin </w:t>
          </w:r>
          <w:r>
            <w:t>ollut vahvassa asemassa. Rahanweynet eivät kuitenkaan näytä olevan kiinnostuneita muiden alueiden hallinnasta.</w:t>
          </w:r>
          <w:r>
            <w:rPr>
              <w:rStyle w:val="Alaviitteenviite"/>
            </w:rPr>
            <w:footnoteReference w:id="246"/>
          </w:r>
        </w:p>
        <w:p w14:paraId="56691E27" w14:textId="74BFF273" w:rsidR="00C17218" w:rsidRDefault="00C17218" w:rsidP="00C16FB3">
          <w:pPr>
            <w:pStyle w:val="LeiptekstiMigri"/>
            <w:ind w:left="0"/>
            <w:jc w:val="both"/>
          </w:pPr>
          <w:r>
            <w:lastRenderedPageBreak/>
            <w:t>Suurin osa klaaniin kuuluvista viljelijöistä pitää myös karjaa. On tavallista, että isommilla perheillä karjaa on enemmän. Tällöin perheen pää eli isä tai veljesten vanhin on kotona tilalla, kun nuoremmat sukulaismiehet liikkuvat eläinten kanssa eläen puolittain kiertelevinä paimentolaisina. Todelliset kiertolaiset, joista osa on Rahanweyn-ryhmiä, muuttavat kausittain jokiseutualueen halki usein suurien kamelilaumojen kanssa. Tavallisimmin ryhmät kuuluvat klaaniin nimeltä Gaaljecel ja Garre, joista ensin mainittu lasketaan yleensä kuuluvaksi osaksi Hawiye-klaania ja jälkimmäinen Digiliä.</w:t>
          </w:r>
          <w:r>
            <w:rPr>
              <w:rStyle w:val="Alaviitteenviite"/>
            </w:rPr>
            <w:footnoteReference w:id="247"/>
          </w:r>
          <w:r>
            <w:t xml:space="preserve"> </w:t>
          </w:r>
        </w:p>
        <w:p w14:paraId="19B69CCE" w14:textId="77777777" w:rsidR="00C17218" w:rsidRDefault="00C17218" w:rsidP="00C17218">
          <w:pPr>
            <w:pStyle w:val="LeiptekstiMigri"/>
            <w:ind w:left="0"/>
          </w:pPr>
        </w:p>
        <w:p w14:paraId="0DAA4E20" w14:textId="77777777" w:rsidR="00C17218" w:rsidRDefault="00C17218" w:rsidP="00C17218">
          <w:pPr>
            <w:pStyle w:val="Otsikko3"/>
          </w:pPr>
          <w:bookmarkStart w:id="151" w:name="_Toc182927329"/>
          <w:bookmarkStart w:id="152" w:name="_Toc182953874"/>
          <w:bookmarkStart w:id="153" w:name="_Toc183025037"/>
          <w:bookmarkStart w:id="154" w:name="_Toc184214320"/>
          <w:bookmarkStart w:id="155" w:name="_Toc184630821"/>
          <w:bookmarkStart w:id="156" w:name="_Toc184631239"/>
          <w:bookmarkStart w:id="157" w:name="_Toc184632872"/>
          <w:bookmarkStart w:id="158" w:name="_Toc184885469"/>
          <w:bookmarkStart w:id="159" w:name="_Toc184967979"/>
          <w:bookmarkStart w:id="160" w:name="_Toc185323328"/>
          <w:r>
            <w:t>Klaaniin kohdistuva syrjintä</w:t>
          </w:r>
          <w:bookmarkEnd w:id="151"/>
          <w:bookmarkEnd w:id="152"/>
          <w:bookmarkEnd w:id="153"/>
          <w:bookmarkEnd w:id="154"/>
          <w:bookmarkEnd w:id="155"/>
          <w:bookmarkEnd w:id="156"/>
          <w:bookmarkEnd w:id="157"/>
          <w:bookmarkEnd w:id="158"/>
          <w:bookmarkEnd w:id="159"/>
          <w:bookmarkEnd w:id="160"/>
          <w:r>
            <w:t xml:space="preserve"> </w:t>
          </w:r>
        </w:p>
        <w:p w14:paraId="5983D972" w14:textId="77777777" w:rsidR="00C17218" w:rsidRDefault="00C17218" w:rsidP="00C16FB3">
          <w:pPr>
            <w:pStyle w:val="LeiptekstiMigri"/>
            <w:ind w:left="0"/>
            <w:jc w:val="both"/>
          </w:pPr>
          <w:r>
            <w:t>Rahanweynea (Digil ja Mirifle alaklaaneineen) sekä Tunnia, Begediä ja Gelediä voidaan pitää enemmistöklaanina, mutta toisaalta myös vähemmistönä.</w:t>
          </w:r>
          <w:r>
            <w:rPr>
              <w:rStyle w:val="Alaviitteenviite"/>
            </w:rPr>
            <w:footnoteReference w:id="248"/>
          </w:r>
          <w:r>
            <w:t xml:space="preserve"> Vaikka Rahanweynea pidetäänkin yhtenä valtaklaanina, osa muiden klaanien jäsenistä pitää heitä erillisenä alempiarvoisena kastina, sillä heidän </w:t>
          </w:r>
          <w:r w:rsidRPr="00B515F6">
            <w:t xml:space="preserve">sukutaustansa </w:t>
          </w:r>
          <w:r>
            <w:t>katsotaan olevan sekoittuneempi.</w:t>
          </w:r>
          <w:r>
            <w:rPr>
              <w:rStyle w:val="Alaviitteenviite"/>
            </w:rPr>
            <w:footnoteReference w:id="249"/>
          </w:r>
          <w:r>
            <w:t xml:space="preserve"> He eivät kuitenkaan kohtaa järjestelmällistä syrjintää, sillä sekä Saabin että Samaalen jälkeläisiä pidetään jalosukuisina klaaneina.</w:t>
          </w:r>
          <w:r>
            <w:rPr>
              <w:rStyle w:val="Alaviitteenviite"/>
            </w:rPr>
            <w:footnoteReference w:id="250"/>
          </w:r>
        </w:p>
        <w:p w14:paraId="3239D09E" w14:textId="77777777" w:rsidR="00C17218" w:rsidRDefault="00C17218" w:rsidP="0091010B">
          <w:pPr>
            <w:pStyle w:val="LeiptekstiMigri"/>
            <w:ind w:left="0"/>
            <w:jc w:val="both"/>
          </w:pPr>
          <w:r>
            <w:t xml:space="preserve">Paimentolaisklaanit kuitenkin halveksivat </w:t>
          </w:r>
          <w:proofErr w:type="spellStart"/>
          <w:r>
            <w:t>Rahanweyne</w:t>
          </w:r>
          <w:r w:rsidR="00356F1F">
            <w:t>a</w:t>
          </w:r>
          <w:proofErr w:type="spellEnd"/>
          <w:r>
            <w:t xml:space="preserve"> heterogeenisen ryhmädynamiikkansa, bantuyhteyksien sekä epäselvän sukurakenteen vuoksi. Heitä myös halveksitaan maanviljelyn harjoittamisesta. </w:t>
          </w:r>
          <w:r w:rsidR="001957E7" w:rsidRPr="001659D9">
            <w:t xml:space="preserve">Lisäksi </w:t>
          </w:r>
          <w:r w:rsidR="001957E7">
            <w:t>j</w:t>
          </w:r>
          <w:r>
            <w:t>alot paimentolaisklaanit ovat vältelleet heitä avioliittokumppaneina.</w:t>
          </w:r>
          <w:r>
            <w:rPr>
              <w:rStyle w:val="Alaviitteenviite"/>
            </w:rPr>
            <w:footnoteReference w:id="251"/>
          </w:r>
          <w:r>
            <w:t xml:space="preserve"> </w:t>
          </w:r>
        </w:p>
        <w:p w14:paraId="6F050DF2" w14:textId="77777777" w:rsidR="00C17218" w:rsidRDefault="00A03B8B" w:rsidP="00A03B8B">
          <w:pPr>
            <w:pStyle w:val="LeiptekstiMigri"/>
            <w:ind w:left="0"/>
            <w:jc w:val="both"/>
          </w:pPr>
          <w:r>
            <w:t>Somaliassa r</w:t>
          </w:r>
          <w:r w:rsidR="00C17218">
            <w:t>yöstelyitä on kohdistettu yhteiskunnan heikoimmassa asemassa oleviin</w:t>
          </w:r>
          <w:r>
            <w:t xml:space="preserve">. </w:t>
          </w:r>
          <w:r w:rsidR="00C17218">
            <w:t xml:space="preserve"> </w:t>
          </w:r>
          <w:r>
            <w:t>Ryöstelyä on kohdistettu e</w:t>
          </w:r>
          <w:r w:rsidR="00C17218">
            <w:t xml:space="preserve">rityisesti </w:t>
          </w:r>
          <w:proofErr w:type="spellStart"/>
          <w:r w:rsidR="00C17218">
            <w:t>Rahanweyneen</w:t>
          </w:r>
          <w:proofErr w:type="spellEnd"/>
          <w:r w:rsidR="00C17218">
            <w:t xml:space="preserve">, sillä </w:t>
          </w:r>
          <w:r>
            <w:t>sen jäsenet ovat</w:t>
          </w:r>
          <w:r w:rsidR="00C17218">
            <w:t xml:space="preserve"> perinteisesti </w:t>
          </w:r>
          <w:r>
            <w:t>olleet</w:t>
          </w:r>
          <w:r w:rsidR="00C17218">
            <w:t xml:space="preserve"> karjaa pitäviä maanviljelijöitä</w:t>
          </w:r>
          <w:r>
            <w:t xml:space="preserve">. Heidän joukossaan on </w:t>
          </w:r>
          <w:r w:rsidR="00C17218">
            <w:t xml:space="preserve">huomattavia määriä </w:t>
          </w:r>
          <w:r>
            <w:t xml:space="preserve">poliittisesti heikkoja ja sosiaalisesti halveksittuja </w:t>
          </w:r>
          <w:r w:rsidR="00C17218">
            <w:t>bantuj</w:t>
          </w:r>
          <w:r>
            <w:t>a</w:t>
          </w:r>
          <w:r w:rsidR="00C17218">
            <w:t>.</w:t>
          </w:r>
          <w:r w:rsidR="00C17218">
            <w:rPr>
              <w:rStyle w:val="Alaviitteenviite"/>
            </w:rPr>
            <w:footnoteReference w:id="252"/>
          </w:r>
          <w:r w:rsidR="00C17218">
            <w:t xml:space="preserve"> Myös ollessaan muualla kuin omilla perinteisillä alueillaan</w:t>
          </w:r>
          <w:r w:rsidR="00356F1F">
            <w:t xml:space="preserve"> </w:t>
          </w:r>
          <w:r w:rsidR="00C17218">
            <w:t>he joutuvat usein vahvempien klaanien syrjinnän ja hyväksikäytön kohteeksi. Vuonna 2017 noin puolet Mogadishun 369 000 maansisäisistä pakolaisista oli Rahanweyneen tai bantuihin kuuluvia.</w:t>
          </w:r>
          <w:r w:rsidR="00C17218">
            <w:rPr>
              <w:rStyle w:val="Alaviitteenviite"/>
            </w:rPr>
            <w:footnoteReference w:id="253"/>
          </w:r>
        </w:p>
        <w:bookmarkEnd w:id="130"/>
        <w:p w14:paraId="2FF4E0DF" w14:textId="77777777" w:rsidR="00C17218" w:rsidRDefault="00C17218" w:rsidP="00C17218"/>
        <w:p w14:paraId="60638A79" w14:textId="77777777" w:rsidR="00C17218" w:rsidRDefault="00C17218" w:rsidP="00C17218">
          <w:pPr>
            <w:pStyle w:val="Otsikko1"/>
          </w:pPr>
          <w:bookmarkStart w:id="161" w:name="_Toc184214321"/>
          <w:bookmarkStart w:id="162" w:name="_Toc185323329"/>
          <w:r>
            <w:t>Vähemmistöryhmät Somaliassa</w:t>
          </w:r>
          <w:bookmarkEnd w:id="161"/>
          <w:bookmarkEnd w:id="162"/>
          <w:r>
            <w:t xml:space="preserve"> </w:t>
          </w:r>
        </w:p>
        <w:p w14:paraId="65C43E63" w14:textId="77777777" w:rsidR="00C17218" w:rsidRDefault="00C17218" w:rsidP="00735C03">
          <w:pPr>
            <w:pStyle w:val="LeiptekstiMigri"/>
            <w:ind w:left="0"/>
            <w:jc w:val="both"/>
          </w:pPr>
          <w:r>
            <w:t>Somalian vähemmistöryhmät ovat moninaisia, ja niihin kuuluu etnisiä ja uskonnollisia vähemmistöjä sekä ammatillisia ryhmiä.</w:t>
          </w:r>
          <w:r>
            <w:rPr>
              <w:rStyle w:val="Alaviitteenviite"/>
            </w:rPr>
            <w:footnoteReference w:id="254"/>
          </w:r>
          <w:r>
            <w:t xml:space="preserve"> Monet vähemmistöryhmien jäsenet puhuvat omaa kieltään tai paikallisia murteita ja kieliä, jotka eroavat yleisesti käytetystä somalin kielestä, af-maxaasta.</w:t>
          </w:r>
          <w:r w:rsidRPr="0017357B">
            <w:rPr>
              <w:rStyle w:val="Alaviitteenviite"/>
            </w:rPr>
            <w:footnoteReference w:id="255"/>
          </w:r>
          <w:r>
            <w:rPr>
              <w:color w:val="FF0000"/>
            </w:rPr>
            <w:t xml:space="preserve"> </w:t>
          </w:r>
          <w:r>
            <w:t xml:space="preserve">Somalian vähemmistöryhmiin kuuluu bantut (Gosha, Shabelle, Shiidle ja Boni) ja benadirit (reer Hamar ja Bajuni mukaan luettuna), ammatilliset ryhmät (Gabooye, Tumaal, Yibir ja muut) sekä uskonnollisen aseman omaavat vähemmistöt (kuten </w:t>
          </w:r>
          <w:r w:rsidRPr="00F8156E">
            <w:t>Asharaaf</w:t>
          </w:r>
          <w:r>
            <w:t xml:space="preserve"> ja</w:t>
          </w:r>
          <w:r w:rsidRPr="00F8156E">
            <w:t xml:space="preserve"> Sheekhaal</w:t>
          </w:r>
          <w:r>
            <w:t>).</w:t>
          </w:r>
          <w:r>
            <w:rPr>
              <w:rStyle w:val="Alaviitteenviite"/>
            </w:rPr>
            <w:footnoteReference w:id="256"/>
          </w:r>
          <w:r>
            <w:t xml:space="preserve"> Merkittävimmät vähemmistöklaanit ovat Biyomaal, </w:t>
          </w:r>
          <w:r w:rsidRPr="00F8156E">
            <w:t xml:space="preserve">Sheekhaal, Asharaaf </w:t>
          </w:r>
          <w:r>
            <w:t xml:space="preserve">sekä Ajuuraan. </w:t>
          </w:r>
          <w:r>
            <w:lastRenderedPageBreak/>
            <w:t>Vähemmistöklaaneihin kuuluvat myös Tunni, Garre ja Begedi, jotka asuvat usein Rahanweynien parissa.</w:t>
          </w:r>
          <w:r>
            <w:rPr>
              <w:rStyle w:val="Alaviitteenviite"/>
            </w:rPr>
            <w:footnoteReference w:id="257"/>
          </w:r>
        </w:p>
        <w:p w14:paraId="349A5487" w14:textId="77777777" w:rsidR="00C17218" w:rsidRDefault="00C17218" w:rsidP="00B44F92">
          <w:pPr>
            <w:pStyle w:val="LeiptekstiMigri"/>
            <w:ind w:left="0"/>
            <w:jc w:val="both"/>
          </w:pPr>
          <w:r>
            <w:t xml:space="preserve">Vähemmistöryhmän käsite on osittain harhaanjohtava, sillä monet vähemmistöt, kuten esimerkiksi bantut, ovat paikallisesti enemmistönä eteläisessä Somaliassa. Bantuja sorretaan aluetta hallitsevien </w:t>
          </w:r>
          <w:r w:rsidRPr="00567981">
            <w:t xml:space="preserve">sotilaallisesti </w:t>
          </w:r>
          <w:r>
            <w:t>vahvojen paimentolaisklaanien toimesta</w:t>
          </w:r>
          <w:r w:rsidR="007F5933">
            <w:t>,</w:t>
          </w:r>
          <w:r>
            <w:t xml:space="preserve"> ja siksi bantut ovat alueella vähemmistöryhmän asemassa. Biyomaal puolestaan kuuluu vahvaan klaaniperheeseen, mutta on ainoa etelään muuttanut merkittävä Dir-klaani ja siten paikallisesti vähemmistöryhmän asemassa.</w:t>
          </w:r>
          <w:r>
            <w:rPr>
              <w:rStyle w:val="Alaviitteenviite"/>
            </w:rPr>
            <w:footnoteReference w:id="258"/>
          </w:r>
          <w:r>
            <w:t xml:space="preserve"> Paikallisesti vähemmistöryhmän asemassa olevat klaanit tai ryhmät ovat usein haavoittuvassa asemassa.</w:t>
          </w:r>
          <w:r>
            <w:rPr>
              <w:rStyle w:val="Alaviitteenviite"/>
            </w:rPr>
            <w:footnoteReference w:id="259"/>
          </w:r>
        </w:p>
        <w:p w14:paraId="1FA97C7D" w14:textId="77777777" w:rsidR="00C17218" w:rsidRDefault="00C17218" w:rsidP="008C69BE">
          <w:pPr>
            <w:pStyle w:val="LeiptekstiMigri"/>
            <w:ind w:left="0"/>
            <w:jc w:val="both"/>
          </w:pPr>
          <w:r>
            <w:t>Vähemmistöryhmät eivät ole klaaneja, mutta valtaklaanit toisinaan pitävät heitä sellaisina. Jotkin etniset vähemmistöt ovat sidoksissa tiettyihin klaaneihin</w:t>
          </w:r>
          <w:r w:rsidR="007F5933">
            <w:t>,</w:t>
          </w:r>
          <w:r>
            <w:t xml:space="preserve"> ja</w:t>
          </w:r>
          <w:r w:rsidR="007F5933">
            <w:t xml:space="preserve"> heidät</w:t>
          </w:r>
          <w:r>
            <w:t xml:space="preserve"> nähdään jopa osana niitä.</w:t>
          </w:r>
          <w:r>
            <w:rPr>
              <w:rStyle w:val="Alaviitteenviite"/>
            </w:rPr>
            <w:footnoteReference w:id="260"/>
          </w:r>
          <w:r>
            <w:t xml:space="preserve"> Yleisesti ottaen vähemmistöryhmillä ei kuitenkaan ole ollut samankaltaista klaanin tukea ja mahdollisuuksia kuin valtaklaaneihin kuuluvilla</w:t>
          </w:r>
          <w:r w:rsidR="007F5933">
            <w:t>,</w:t>
          </w:r>
          <w:r>
            <w:t xml:space="preserve"> ja he ovat siten pysyneet vähäosaisina.</w:t>
          </w:r>
          <w:r>
            <w:rPr>
              <w:rStyle w:val="Alaviitteenviite"/>
            </w:rPr>
            <w:footnoteReference w:id="261"/>
          </w:r>
          <w:r>
            <w:t xml:space="preserve"> </w:t>
          </w:r>
        </w:p>
        <w:p w14:paraId="441978CA" w14:textId="7BBF5A17" w:rsidR="00C17218" w:rsidRDefault="00C17218" w:rsidP="00F21077">
          <w:pPr>
            <w:pStyle w:val="LeiptekstiMigri"/>
            <w:ind w:left="0"/>
            <w:jc w:val="both"/>
          </w:pPr>
          <w:r>
            <w:t>Useimmat etniset vähemmistöt ovat Itä- ja Keski-Afrikasta tai Arabian niemimaalta tulleiden siirtolaisten jälkeläisiä. Jotkut näistä ryhmistä asettuivat Somaliaan jo ennen somalien saapumista. Heidän määrästään ei ole luotettavia tietoja, mutta arviot vaihtelevat kuudesta prosentista jopa kolmasosaan väestöstä.</w:t>
          </w:r>
          <w:r>
            <w:rPr>
              <w:rStyle w:val="Alaviitteenviite"/>
            </w:rPr>
            <w:footnoteReference w:id="262"/>
          </w:r>
          <w:r>
            <w:t xml:space="preserve"> Näiden väestöryhmien perinteiset </w:t>
          </w:r>
          <w:r w:rsidR="00990786">
            <w:t xml:space="preserve">sosiaaliset </w:t>
          </w:r>
          <w:r>
            <w:t>rakenteet poikkeavat usein paimentolaiskulttuurista.</w:t>
          </w:r>
          <w:r>
            <w:rPr>
              <w:rStyle w:val="Alaviitteenviite"/>
            </w:rPr>
            <w:footnoteReference w:id="263"/>
          </w:r>
          <w:r>
            <w:t xml:space="preserve"> </w:t>
          </w:r>
          <w:r w:rsidRPr="00C82EF5">
            <w:t>Merkittävimpiä</w:t>
          </w:r>
          <w:r>
            <w:t xml:space="preserve"> etnisiä vähemmistöryhmiä</w:t>
          </w:r>
          <w:r w:rsidRPr="00C82EF5">
            <w:t xml:space="preserve"> ovat maan eteläosissa asuvat bantut ja </w:t>
          </w:r>
          <w:proofErr w:type="spellStart"/>
          <w:r w:rsidRPr="00C82EF5">
            <w:t>benadirit</w:t>
          </w:r>
          <w:proofErr w:type="spellEnd"/>
          <w:r w:rsidRPr="00C82EF5">
            <w:t xml:space="preserve"> sekä </w:t>
          </w:r>
          <w:proofErr w:type="spellStart"/>
          <w:r w:rsidRPr="00C82EF5">
            <w:t>benadireihin</w:t>
          </w:r>
          <w:proofErr w:type="spellEnd"/>
          <w:r w:rsidRPr="00C82EF5">
            <w:t xml:space="preserve"> kuuluva </w:t>
          </w:r>
          <w:proofErr w:type="spellStart"/>
          <w:r w:rsidR="000909AA">
            <w:t>R</w:t>
          </w:r>
          <w:r w:rsidRPr="00C82EF5">
            <w:t>eer</w:t>
          </w:r>
          <w:proofErr w:type="spellEnd"/>
          <w:r w:rsidRPr="00C82EF5">
            <w:t xml:space="preserve"> </w:t>
          </w:r>
          <w:proofErr w:type="spellStart"/>
          <w:r>
            <w:t>H</w:t>
          </w:r>
          <w:r w:rsidRPr="00C82EF5">
            <w:t>amar</w:t>
          </w:r>
          <w:proofErr w:type="spellEnd"/>
          <w:r w:rsidRPr="00C82EF5">
            <w:t>. Muita ryhmiä o</w:t>
          </w:r>
          <w:r>
            <w:t>vat</w:t>
          </w:r>
          <w:r w:rsidRPr="00C82EF5">
            <w:t xml:space="preserve"> </w:t>
          </w:r>
          <w:proofErr w:type="spellStart"/>
          <w:r>
            <w:t>b</w:t>
          </w:r>
          <w:r w:rsidRPr="00C82EF5">
            <w:t>ajuni</w:t>
          </w:r>
          <w:r>
            <w:t>t</w:t>
          </w:r>
          <w:proofErr w:type="spellEnd"/>
          <w:r w:rsidRPr="00C82EF5">
            <w:t xml:space="preserve">, </w:t>
          </w:r>
          <w:proofErr w:type="spellStart"/>
          <w:r>
            <w:t>b</w:t>
          </w:r>
          <w:r w:rsidRPr="00C82EF5">
            <w:t>ravani</w:t>
          </w:r>
          <w:r>
            <w:t>t</w:t>
          </w:r>
          <w:proofErr w:type="spellEnd"/>
          <w:r w:rsidRPr="00C82EF5">
            <w:t xml:space="preserve"> sekä </w:t>
          </w:r>
          <w:proofErr w:type="spellStart"/>
          <w:r>
            <w:t>j</w:t>
          </w:r>
          <w:r w:rsidRPr="00C82EF5">
            <w:t>aajit</w:t>
          </w:r>
          <w:proofErr w:type="spellEnd"/>
          <w:r w:rsidRPr="00C82EF5">
            <w:t xml:space="preserve"> eli </w:t>
          </w:r>
          <w:proofErr w:type="spellStart"/>
          <w:r w:rsidR="000909AA">
            <w:t>R</w:t>
          </w:r>
          <w:r w:rsidRPr="00C82EF5">
            <w:t>eer</w:t>
          </w:r>
          <w:proofErr w:type="spellEnd"/>
          <w:r w:rsidRPr="00C82EF5">
            <w:t xml:space="preserve"> </w:t>
          </w:r>
          <w:proofErr w:type="spellStart"/>
          <w:r>
            <w:t>M</w:t>
          </w:r>
          <w:r w:rsidRPr="00C82EF5">
            <w:t>anyoo</w:t>
          </w:r>
          <w:proofErr w:type="spellEnd"/>
          <w:r w:rsidRPr="00C82EF5">
            <w:t xml:space="preserve">. Heillä on tietyt traditiot ja kulttuurit </w:t>
          </w:r>
          <w:r>
            <w:t>ja he puhuvat somalin kieltä, arabiaa sekä swahilin murretta.</w:t>
          </w:r>
          <w:r>
            <w:rPr>
              <w:rStyle w:val="Alaviitteenviite"/>
            </w:rPr>
            <w:footnoteReference w:id="264"/>
          </w:r>
          <w:r>
            <w:t xml:space="preserve"> Benadirien asema somalialaisessa yhteiskunnassa eroaa merkittävästi muiden etnisten </w:t>
          </w:r>
          <w:r w:rsidR="000909AA">
            <w:t>vähemmistö</w:t>
          </w:r>
          <w:r>
            <w:t>ryhmien asemasta.</w:t>
          </w:r>
          <w:r>
            <w:rPr>
              <w:rStyle w:val="Alaviitteenviite"/>
            </w:rPr>
            <w:footnoteReference w:id="265"/>
          </w:r>
          <w:r>
            <w:t xml:space="preserve"> </w:t>
          </w:r>
          <w:r w:rsidRPr="00C82EF5">
            <w:t xml:space="preserve">Sisällissodan aikana monet </w:t>
          </w:r>
          <w:r>
            <w:t xml:space="preserve">näiden </w:t>
          </w:r>
          <w:r w:rsidRPr="00C82EF5">
            <w:t>yhteisöjen jäsen</w:t>
          </w:r>
          <w:r>
            <w:t>istä</w:t>
          </w:r>
          <w:r w:rsidRPr="00C82EF5">
            <w:t xml:space="preserve"> joutuivat pakenemaan</w:t>
          </w:r>
          <w:r w:rsidR="00BA3250">
            <w:t>,</w:t>
          </w:r>
          <w:r w:rsidRPr="00C82EF5">
            <w:t xml:space="preserve"> ja suuri määrä </w:t>
          </w:r>
          <w:r>
            <w:t>asuu</w:t>
          </w:r>
          <w:r w:rsidRPr="00C82EF5">
            <w:t xml:space="preserve"> vieläkin IDP-leireillä Mogadishussa, Puntmaassa ja Somalimaassa.</w:t>
          </w:r>
          <w:r w:rsidRPr="00C82EF5">
            <w:rPr>
              <w:rStyle w:val="Alaviitteenviite"/>
            </w:rPr>
            <w:footnoteReference w:id="266"/>
          </w:r>
          <w:r>
            <w:t xml:space="preserve"> </w:t>
          </w:r>
        </w:p>
        <w:p w14:paraId="203BABC3" w14:textId="77777777" w:rsidR="00C17218" w:rsidRPr="005B321F" w:rsidRDefault="00C17218" w:rsidP="00C45737">
          <w:pPr>
            <w:pStyle w:val="LeiptekstiMigri"/>
            <w:ind w:left="0"/>
            <w:jc w:val="both"/>
          </w:pPr>
          <w:r>
            <w:t>Somalian vähemmistöihin kuuluu yllämainittujen lisäksi myös ammatillisia ryhmiä sekä uskonnollisen aseman omaavia ryhmiä. Ammatillisiin vähemmistöihin kuuluu käsityöläisiä maan pohjoisosasta. Ryhmään kuuluu Gabooye (Midgaan), Tumaal ja Yibir</w:t>
          </w:r>
          <w:r w:rsidRPr="00557D7C">
            <w:rPr>
              <w:rStyle w:val="Alaviitteenviite"/>
            </w:rPr>
            <w:t xml:space="preserve"> </w:t>
          </w:r>
          <w:r>
            <w:rPr>
              <w:rStyle w:val="Alaviitteenviite"/>
            </w:rPr>
            <w:footnoteReference w:id="267"/>
          </w:r>
          <w:r>
            <w:t xml:space="preserve"> sekä Hawarsame ja Habar Yaquub.</w:t>
          </w:r>
          <w:r>
            <w:rPr>
              <w:rStyle w:val="Alaviitteenviite"/>
            </w:rPr>
            <w:footnoteReference w:id="268"/>
          </w:r>
          <w:r>
            <w:t xml:space="preserve"> Uskonnollisia vähemmistöjä puolestaan ovat Asharaaf ja Sheekhaal.</w:t>
          </w:r>
          <w:r>
            <w:rPr>
              <w:rStyle w:val="Alaviitteenviite"/>
            </w:rPr>
            <w:footnoteReference w:id="269"/>
          </w:r>
          <w:r>
            <w:t xml:space="preserve"> Lisäksi Somaliassa elää h</w:t>
          </w:r>
          <w:r w:rsidRPr="005B321F">
            <w:t>yvin pieni kristi</w:t>
          </w:r>
          <w:r>
            <w:t>tty</w:t>
          </w:r>
          <w:r w:rsidR="00867218">
            <w:t xml:space="preserve"> </w:t>
          </w:r>
          <w:r w:rsidRPr="005B321F">
            <w:t>vähemmistö, joka koostuu ensimmäisen tai toisen sukupolven käännynnäisistä,</w:t>
          </w:r>
          <w:r>
            <w:t xml:space="preserve"> ja he</w:t>
          </w:r>
          <w:r w:rsidRPr="005B321F">
            <w:t xml:space="preserve"> o</w:t>
          </w:r>
          <w:r>
            <w:t>vat</w:t>
          </w:r>
          <w:r w:rsidRPr="005B321F">
            <w:t xml:space="preserve"> äärimmäisen uhan alla. Erityisesti al-Shabaab kohdistaa hyökkäyksiään </w:t>
          </w:r>
          <w:r>
            <w:t>heihin</w:t>
          </w:r>
          <w:r w:rsidRPr="005B321F">
            <w:t>.</w:t>
          </w:r>
          <w:r w:rsidRPr="005B321F">
            <w:rPr>
              <w:rStyle w:val="Alaviitteenviite"/>
            </w:rPr>
            <w:footnoteReference w:id="270"/>
          </w:r>
          <w:r w:rsidRPr="005B321F">
            <w:t xml:space="preserve"> </w:t>
          </w:r>
        </w:p>
        <w:p w14:paraId="2C390B2B" w14:textId="77777777" w:rsidR="00C17218" w:rsidRDefault="00C17218" w:rsidP="006E4FAC">
          <w:pPr>
            <w:pStyle w:val="LeiptekstiMigri"/>
            <w:ind w:left="0"/>
            <w:jc w:val="both"/>
          </w:pPr>
          <w:r w:rsidRPr="00931C96">
            <w:t>Kaikkia vähemmistöryhmiä ei kohdella samalla tavalla</w:t>
          </w:r>
          <w:r w:rsidR="00BA3250">
            <w:t>,</w:t>
          </w:r>
          <w:r w:rsidRPr="00931C96">
            <w:t xml:space="preserve"> ja jotkut ovat heikommassa asemassa kuin toiset. </w:t>
          </w:r>
          <w:r w:rsidR="007C12C2" w:rsidRPr="001659D9">
            <w:t>Ryhmien</w:t>
          </w:r>
          <w:r w:rsidRPr="001659D9">
            <w:t xml:space="preserve"> </w:t>
          </w:r>
          <w:r>
            <w:t>kokema syrjintä vaihtelee.</w:t>
          </w:r>
          <w:r>
            <w:rPr>
              <w:rStyle w:val="Alaviitteenviite"/>
            </w:rPr>
            <w:footnoteReference w:id="271"/>
          </w:r>
          <w:r>
            <w:t xml:space="preserve"> Yhteistä näille ryhmille on kuitenkin se, ettei vähemmistöihin kohdistuvasta kaltoinkohtelusta seuraa tekijälle juuri minkäänlaisia </w:t>
          </w:r>
          <w:r>
            <w:lastRenderedPageBreak/>
            <w:t xml:space="preserve">seuraamuksia. Klaaneilla tai niiden </w:t>
          </w:r>
          <w:proofErr w:type="spellStart"/>
          <w:r>
            <w:t>mag</w:t>
          </w:r>
          <w:proofErr w:type="spellEnd"/>
          <w:r>
            <w:t xml:space="preserve">-ryhmillä ei ole </w:t>
          </w:r>
          <w:r w:rsidR="006E4FAC">
            <w:t>tarvetta</w:t>
          </w:r>
          <w:r>
            <w:t xml:space="preserve"> neuvotella tai maksaa korvauksia vähemmistöryhmille.</w:t>
          </w:r>
          <w:r>
            <w:rPr>
              <w:rStyle w:val="Alaviitteenviite"/>
            </w:rPr>
            <w:footnoteReference w:id="272"/>
          </w:r>
          <w:r>
            <w:t xml:space="preserve"> Vähemmistöryhmät ovat kuitenkin perinteisesti saaneet suojelua klaaneilta, joiden yhteydessä </w:t>
          </w:r>
          <w:r w:rsidR="006E4FAC">
            <w:t>n</w:t>
          </w:r>
          <w:r>
            <w:t>e elävät.</w:t>
          </w:r>
          <w:r>
            <w:rPr>
              <w:rStyle w:val="Alaviitteenviite"/>
            </w:rPr>
            <w:footnoteReference w:id="273"/>
          </w:r>
          <w:r>
            <w:t xml:space="preserve"> </w:t>
          </w:r>
        </w:p>
        <w:p w14:paraId="236E345C" w14:textId="77777777" w:rsidR="00C17218" w:rsidRDefault="00C17218" w:rsidP="006E4FAC">
          <w:pPr>
            <w:pStyle w:val="LeiptekstiMigri"/>
            <w:ind w:left="0"/>
            <w:jc w:val="both"/>
          </w:pPr>
          <w:r>
            <w:t>Klaanien ja vähemmistöryhmien väliset seka-avioliitot ovat tabu yhteiskunnassa eikä niitä yleisesti ottaen hyväksytä, vaikka alueellisiakin eroja löytyy. Klaanin ”puhtaus” on esimerkiksi homogeenisemm</w:t>
          </w:r>
          <w:r w:rsidR="007D3C5A">
            <w:t>a</w:t>
          </w:r>
          <w:r>
            <w:t>ss</w:t>
          </w:r>
          <w:r w:rsidR="007D3C5A">
            <w:t>a</w:t>
          </w:r>
          <w:r>
            <w:t xml:space="preserve"> pohjoisessa tärkeämpää ja seka-avioliitot harvinaisempia kuin etelässä. Somalimaan Isaaq- ja Darood-klaaniperheet eivät hyväksy seka-avioliittoja, toisin kuin Dir-klaanin jäsenet. Myös Hawiye- ja Rahanweyn-klaanien kerrotaan suhtautuvan seka-avioliittoihin vähemmän ankarasti kuin esimerkiksi Isaaq-klaani. Hawiyella ei kerrota olevan ongelmaa hawiyen ja vähemmistöön kuuluvan naisen välise</w:t>
          </w:r>
          <w:r w:rsidR="00DE5684">
            <w:t>ssä</w:t>
          </w:r>
          <w:r>
            <w:t xml:space="preserve"> avioliito</w:t>
          </w:r>
          <w:r w:rsidR="00DE5684">
            <w:t>ssa</w:t>
          </w:r>
          <w:r>
            <w:t>.</w:t>
          </w:r>
          <w:r>
            <w:rPr>
              <w:rStyle w:val="Alaviitteenviite"/>
            </w:rPr>
            <w:footnoteReference w:id="274"/>
          </w:r>
        </w:p>
        <w:p w14:paraId="55DB68B0" w14:textId="445C1C34" w:rsidR="00C17218" w:rsidRDefault="00C17218" w:rsidP="001F7CBF">
          <w:pPr>
            <w:pStyle w:val="LeiptekstiMigri"/>
            <w:ind w:left="0"/>
            <w:jc w:val="both"/>
          </w:pPr>
          <w:r>
            <w:t>Asenteet klaanijärjestelmää kohtaan ovat hiljalleen muuttumassa</w:t>
          </w:r>
          <w:r w:rsidR="00CE067D">
            <w:t>,</w:t>
          </w:r>
          <w:r>
            <w:t xml:space="preserve"> ja vähemmistöryhmiin kuuluvien asema on parantunut viime vuosina.</w:t>
          </w:r>
          <w:r>
            <w:rPr>
              <w:rStyle w:val="Alaviitteenviite"/>
            </w:rPr>
            <w:footnoteReference w:id="275"/>
          </w:r>
          <w:r>
            <w:t xml:space="preserve"> Nuorilla klaanitaustan merkitys on vähenemässä</w:t>
          </w:r>
          <w:r>
            <w:rPr>
              <w:rStyle w:val="Alaviitteenviite"/>
            </w:rPr>
            <w:footnoteReference w:id="276"/>
          </w:r>
          <w:r w:rsidR="003D6173">
            <w:t>,</w:t>
          </w:r>
          <w:r>
            <w:t xml:space="preserve"> ja esimerkiksi sosiaalinen media on antanut Somalian vähemmistö- ja marginaaliryhmille äänen. Nämä ryhmät voivat nyt kertoa oman näkökulmansa sekä kyseenalaistaa perinteisen klaanijärjestelmän. Tämä mahdollistaa laajemman yhteiskunnallisen vuoropuhelun.</w:t>
          </w:r>
          <w:r>
            <w:rPr>
              <w:rStyle w:val="Alaviitteenviite"/>
            </w:rPr>
            <w:footnoteReference w:id="277"/>
          </w:r>
        </w:p>
        <w:p w14:paraId="5D4C1BC6" w14:textId="77777777" w:rsidR="00C17218" w:rsidRDefault="00C17218" w:rsidP="00C17218"/>
        <w:p w14:paraId="4BD27417" w14:textId="77777777" w:rsidR="00C17218" w:rsidRDefault="00C17218" w:rsidP="00C17218">
          <w:pPr>
            <w:pStyle w:val="Otsikko2"/>
          </w:pPr>
          <w:bookmarkStart w:id="163" w:name="_Toc185323330"/>
          <w:r>
            <w:t>Asharaf/Ashraf</w:t>
          </w:r>
          <w:bookmarkEnd w:id="163"/>
        </w:p>
        <w:p w14:paraId="63BC652E" w14:textId="0DA6BB34" w:rsidR="00C17218" w:rsidRDefault="00C17218" w:rsidP="00666D63">
          <w:pPr>
            <w:pStyle w:val="LeiptekstiMigri"/>
            <w:ind w:left="0"/>
            <w:jc w:val="both"/>
          </w:pPr>
          <w:r>
            <w:t>Asharaf on uskonnollisen aseman omaava klaani ja sen jäsenet asuvat pääasiassa rahanweynien keskuudessa. Heidän nähdään</w:t>
          </w:r>
          <w:r w:rsidRPr="00937C9E">
            <w:t xml:space="preserve"> polveutu</w:t>
          </w:r>
          <w:r>
            <w:t>van</w:t>
          </w:r>
          <w:r w:rsidRPr="00937C9E">
            <w:t xml:space="preserve"> profeetta Muhammedista ja hänen tyttärestään Fatimasta</w:t>
          </w:r>
          <w:r>
            <w:t xml:space="preserve"> ja heillä on tärkeä rooli uskonnonopetuksessa</w:t>
          </w:r>
          <w:r w:rsidR="00666D63">
            <w:t xml:space="preserve"> ja</w:t>
          </w:r>
          <w:r>
            <w:t xml:space="preserve"> Koraanin opettajina</w:t>
          </w:r>
          <w:r w:rsidRPr="00937C9E">
            <w:t>.</w:t>
          </w:r>
          <w:r>
            <w:rPr>
              <w:rStyle w:val="Alaviitteenviite"/>
            </w:rPr>
            <w:footnoteReference w:id="278"/>
          </w:r>
          <w:r>
            <w:t xml:space="preserve"> </w:t>
          </w:r>
          <w:r w:rsidRPr="003B2ECE">
            <w:t>Lisäksi asharafien kerrotaan toimivan liikemiehinä, räätäleinä ja kutojina. Ryhmän naiset puolestaan myyvät markkinoilla välipaloja ja käsitöitä.</w:t>
          </w:r>
          <w:r w:rsidRPr="003B2ECE">
            <w:rPr>
              <w:rStyle w:val="Alaviitteenviite"/>
            </w:rPr>
            <w:footnoteReference w:id="279"/>
          </w:r>
        </w:p>
        <w:p w14:paraId="4D8272D9" w14:textId="77777777" w:rsidR="00C17218" w:rsidRDefault="00C17218" w:rsidP="001E3A91">
          <w:pPr>
            <w:pStyle w:val="LeiptekstiMigri"/>
            <w:ind w:left="0"/>
            <w:jc w:val="both"/>
          </w:pPr>
          <w:r>
            <w:t xml:space="preserve">Asharafit elävät yleensä integroituneena </w:t>
          </w:r>
          <w:r w:rsidR="00247A8C">
            <w:t>siihen yhteisöön,</w:t>
          </w:r>
          <w:r>
            <w:t xml:space="preserve"> jonka pariin he ovat asettuneet asumaan. </w:t>
          </w:r>
          <w:r w:rsidRPr="00937C9E">
            <w:t>Osa ash</w:t>
          </w:r>
          <w:r>
            <w:t>a</w:t>
          </w:r>
          <w:r w:rsidRPr="00937C9E">
            <w:t xml:space="preserve">rafeista luetaan </w:t>
          </w:r>
          <w:r>
            <w:t xml:space="preserve">tästä syystä </w:t>
          </w:r>
          <w:r w:rsidRPr="00937C9E">
            <w:t xml:space="preserve">osaksi benadireja, kun taas Rahanweynen keskuudessa asuvat </w:t>
          </w:r>
          <w:r>
            <w:t>a</w:t>
          </w:r>
          <w:r w:rsidRPr="00937C9E">
            <w:t>sh</w:t>
          </w:r>
          <w:r>
            <w:t>a</w:t>
          </w:r>
          <w:r w:rsidRPr="00937C9E">
            <w:t xml:space="preserve">rafit </w:t>
          </w:r>
          <w:r>
            <w:t xml:space="preserve">puolestaan </w:t>
          </w:r>
          <w:r w:rsidRPr="00642066">
            <w:t>luetaan tämän alaklaaniksi</w:t>
          </w:r>
          <w:r w:rsidRPr="00937C9E">
            <w:t xml:space="preserve">. </w:t>
          </w:r>
          <w:r>
            <w:t>Yleensä he myös saavat suojelua näiltä ryhmiltä, sillä heidän katsotaan olevan sukua profeetalle.</w:t>
          </w:r>
          <w:r w:rsidRPr="00937C9E">
            <w:rPr>
              <w:rStyle w:val="Alaviitteenviite"/>
            </w:rPr>
            <w:footnoteReference w:id="280"/>
          </w:r>
          <w:r>
            <w:t xml:space="preserve"> Vaikka asharafit ovat integroituneet eri yhteisöihin, he eivät kuitenkaan ole tiiviisti yhteydessä muihin ryhmiin</w:t>
          </w:r>
          <w:r w:rsidR="00247A8C">
            <w:t>,</w:t>
          </w:r>
          <w:r>
            <w:t xml:space="preserve"> ja avioliitot on solmittu miltei yksinomaan yhteisön sisäisesti. Ryhmän naiset voivat kuitenkin mennä naimisiin enemmistöryhmien jäsenten kanssa asharafeihin liitetyn uskonnollisen aseman suoman arvostuksen takia.</w:t>
          </w:r>
          <w:r>
            <w:rPr>
              <w:rStyle w:val="Alaviitteenviite"/>
            </w:rPr>
            <w:footnoteReference w:id="281"/>
          </w:r>
        </w:p>
        <w:p w14:paraId="207CC035" w14:textId="5146E02C" w:rsidR="00C17218" w:rsidRDefault="00C17218" w:rsidP="006315B7">
          <w:pPr>
            <w:pStyle w:val="LeiptekstiMigri"/>
            <w:ind w:left="0"/>
            <w:jc w:val="both"/>
          </w:pPr>
          <w:r>
            <w:t>Ashrafit puhuvat monia paikallisia murteita, esimerkiksi Mogadishussa he puhuvat af-</w:t>
          </w:r>
          <w:proofErr w:type="spellStart"/>
          <w:r>
            <w:t>hamaria</w:t>
          </w:r>
          <w:proofErr w:type="spellEnd"/>
          <w:r>
            <w:t xml:space="preserve">, joka on </w:t>
          </w:r>
          <w:proofErr w:type="spellStart"/>
          <w:r w:rsidR="003D6173">
            <w:t>b</w:t>
          </w:r>
          <w:r>
            <w:t>enadireihin</w:t>
          </w:r>
          <w:proofErr w:type="spellEnd"/>
          <w:r>
            <w:t xml:space="preserve"> kuuluvan </w:t>
          </w:r>
          <w:proofErr w:type="spellStart"/>
          <w:r>
            <w:t>Reer</w:t>
          </w:r>
          <w:proofErr w:type="spellEnd"/>
          <w:r>
            <w:t xml:space="preserve"> </w:t>
          </w:r>
          <w:proofErr w:type="spellStart"/>
          <w:r>
            <w:t>Hamarin</w:t>
          </w:r>
          <w:proofErr w:type="spellEnd"/>
          <w:r>
            <w:t xml:space="preserve"> käyttämä af-</w:t>
          </w:r>
          <w:proofErr w:type="spellStart"/>
          <w:r>
            <w:t>maxaan</w:t>
          </w:r>
          <w:proofErr w:type="spellEnd"/>
          <w:r>
            <w:t xml:space="preserve"> paikallinen murre. Sitä puhutaan etenkin Mogadishun vanhoissa osissa. Lisäksi Lounais-Somaliassa, erityisesti Bakoolin maakunnassa asuvat asharafit puhuvat myös paikallista af-maayn murretta. On myös olemassa erillinen murre af-</w:t>
          </w:r>
          <w:proofErr w:type="spellStart"/>
          <w:r>
            <w:t>ashraf</w:t>
          </w:r>
          <w:proofErr w:type="spellEnd"/>
          <w:r w:rsidR="001125F2">
            <w:t>, joskaan kaikki</w:t>
          </w:r>
          <w:r>
            <w:t xml:space="preserve"> </w:t>
          </w:r>
          <w:proofErr w:type="spellStart"/>
          <w:r>
            <w:t>asharafit</w:t>
          </w:r>
          <w:proofErr w:type="spellEnd"/>
          <w:r>
            <w:t xml:space="preserve"> eivät puhu</w:t>
          </w:r>
          <w:r w:rsidR="001125F2">
            <w:t xml:space="preserve"> sitä. Kyseistä murretta puhuvat myös jotkut muut ryhmät</w:t>
          </w:r>
          <w:r>
            <w:t>.</w:t>
          </w:r>
          <w:r>
            <w:rPr>
              <w:rStyle w:val="Alaviitteenviite"/>
            </w:rPr>
            <w:footnoteReference w:id="282"/>
          </w:r>
        </w:p>
        <w:p w14:paraId="6CE66EC5" w14:textId="77777777" w:rsidR="00C17218" w:rsidRDefault="00C17218" w:rsidP="00C17218">
          <w:pPr>
            <w:pStyle w:val="LeiptekstiMigri"/>
            <w:ind w:left="0"/>
          </w:pPr>
        </w:p>
        <w:p w14:paraId="5F345A46" w14:textId="77777777" w:rsidR="00C17218" w:rsidRDefault="00C17218" w:rsidP="00C17218">
          <w:pPr>
            <w:pStyle w:val="Otsikko3"/>
          </w:pPr>
          <w:bookmarkStart w:id="164" w:name="_Toc182927332"/>
          <w:bookmarkStart w:id="165" w:name="_Toc182953877"/>
          <w:bookmarkStart w:id="166" w:name="_Toc183025040"/>
          <w:bookmarkStart w:id="167" w:name="_Toc184214323"/>
          <w:bookmarkStart w:id="168" w:name="_Toc184630824"/>
          <w:bookmarkStart w:id="169" w:name="_Toc184631242"/>
          <w:bookmarkStart w:id="170" w:name="_Toc184632875"/>
          <w:bookmarkStart w:id="171" w:name="_Toc184885472"/>
          <w:bookmarkStart w:id="172" w:name="_Toc184967982"/>
          <w:bookmarkStart w:id="173" w:name="_Toc185323331"/>
          <w:r>
            <w:t>Ala</w:t>
          </w:r>
          <w:bookmarkEnd w:id="164"/>
          <w:bookmarkEnd w:id="165"/>
          <w:bookmarkEnd w:id="166"/>
          <w:bookmarkEnd w:id="167"/>
          <w:r>
            <w:t>ryhmät</w:t>
          </w:r>
          <w:bookmarkEnd w:id="168"/>
          <w:bookmarkEnd w:id="169"/>
          <w:bookmarkEnd w:id="170"/>
          <w:bookmarkEnd w:id="171"/>
          <w:bookmarkEnd w:id="172"/>
          <w:bookmarkEnd w:id="173"/>
        </w:p>
        <w:p w14:paraId="7678200B" w14:textId="77777777" w:rsidR="00966AB6" w:rsidRPr="00823567" w:rsidRDefault="00C17218" w:rsidP="00966AB6">
          <w:pPr>
            <w:pStyle w:val="LeiptekstiMigri"/>
            <w:ind w:left="0"/>
            <w:jc w:val="both"/>
          </w:pPr>
          <w:r>
            <w:t>Asharafien kerrotaan polveutuvan Fatiman kahdesta pojasta Hassanista ja Husseinista</w:t>
          </w:r>
          <w:r w:rsidR="00A77049">
            <w:t>.</w:t>
          </w:r>
          <w:r w:rsidR="00A77049">
            <w:rPr>
              <w:rStyle w:val="Alaviitteenviite"/>
            </w:rPr>
            <w:footnoteReference w:id="283"/>
          </w:r>
          <w:r>
            <w:t xml:space="preserve"> </w:t>
          </w:r>
          <w:proofErr w:type="spellStart"/>
          <w:r w:rsidR="00966AB6">
            <w:t>Ashrafit</w:t>
          </w:r>
          <w:proofErr w:type="spellEnd"/>
          <w:r w:rsidR="00966AB6">
            <w:t xml:space="preserve"> koostuvat seuraavista alaklaaneista</w:t>
          </w:r>
          <w:r w:rsidR="00132736">
            <w:t>:</w:t>
          </w:r>
          <w:r w:rsidR="00966AB6">
            <w:rPr>
              <w:rStyle w:val="Alaviitteenviite"/>
            </w:rPr>
            <w:footnoteReference w:id="284"/>
          </w:r>
          <w:r w:rsidR="00966AB6">
            <w:t xml:space="preserve"> </w:t>
          </w:r>
        </w:p>
        <w:p w14:paraId="7972466C" w14:textId="77777777" w:rsidR="00C17218" w:rsidRPr="008F143F" w:rsidRDefault="00C17218" w:rsidP="00C17218">
          <w:pPr>
            <w:pStyle w:val="LeiptekstiMigri"/>
            <w:ind w:left="0"/>
          </w:pPr>
          <w:r w:rsidRPr="008F143F">
            <w:rPr>
              <w:b/>
            </w:rPr>
            <w:t>Hussein:</w:t>
          </w:r>
          <w:r w:rsidRPr="008F143F">
            <w:t xml:space="preserve"> </w:t>
          </w:r>
          <w:proofErr w:type="spellStart"/>
          <w:r w:rsidRPr="008F143F">
            <w:t>Reersharif</w:t>
          </w:r>
          <w:proofErr w:type="spellEnd"/>
          <w:r w:rsidRPr="008F143F">
            <w:t xml:space="preserve"> </w:t>
          </w:r>
          <w:proofErr w:type="spellStart"/>
          <w:r w:rsidRPr="008F143F">
            <w:t>Maqbuul</w:t>
          </w:r>
          <w:proofErr w:type="spellEnd"/>
          <w:r>
            <w:rPr>
              <w:rStyle w:val="Alaviitteenviite"/>
              <w:lang w:val="en-US"/>
            </w:rPr>
            <w:footnoteReference w:id="285"/>
          </w:r>
          <w:r w:rsidRPr="008F143F">
            <w:t>, Sharif Ahmed</w:t>
          </w:r>
          <w:r w:rsidR="00412C02" w:rsidRPr="008F143F">
            <w:t xml:space="preserve"> ja </w:t>
          </w:r>
          <w:r w:rsidRPr="008F143F">
            <w:t>Sharif Balaawi</w:t>
          </w:r>
          <w:r>
            <w:rPr>
              <w:rStyle w:val="Alaviitteenviite"/>
              <w:lang w:val="en-US"/>
            </w:rPr>
            <w:footnoteReference w:id="286"/>
          </w:r>
          <w:r w:rsidR="00412C02" w:rsidRPr="008F143F">
            <w:t>.</w:t>
          </w:r>
        </w:p>
        <w:p w14:paraId="300483F6" w14:textId="77777777" w:rsidR="00C17218" w:rsidRPr="0066152C" w:rsidRDefault="00C17218" w:rsidP="00C17218">
          <w:pPr>
            <w:pStyle w:val="LeiptekstiMigri"/>
            <w:ind w:left="0"/>
            <w:rPr>
              <w:lang w:val="en-GB"/>
            </w:rPr>
          </w:pPr>
          <w:r w:rsidRPr="006C4DAE">
            <w:rPr>
              <w:b/>
              <w:lang w:val="en-US"/>
            </w:rPr>
            <w:t xml:space="preserve">Hassan: </w:t>
          </w:r>
          <w:r w:rsidRPr="006C4DAE">
            <w:rPr>
              <w:lang w:val="en-US"/>
            </w:rPr>
            <w:t>Mohamed Sharif, Sharif Al</w:t>
          </w:r>
          <w:r>
            <w:rPr>
              <w:lang w:val="en-US"/>
            </w:rPr>
            <w:t>i, Sharif Ahmed</w:t>
          </w:r>
          <w:r w:rsidR="00412C02">
            <w:rPr>
              <w:lang w:val="en-US"/>
            </w:rPr>
            <w:t xml:space="preserve"> ja </w:t>
          </w:r>
          <w:r>
            <w:rPr>
              <w:lang w:val="en-US"/>
            </w:rPr>
            <w:t xml:space="preserve">Ashraf </w:t>
          </w:r>
          <w:proofErr w:type="spellStart"/>
          <w:r>
            <w:rPr>
              <w:lang w:val="en-US"/>
            </w:rPr>
            <w:t>Sarman</w:t>
          </w:r>
          <w:proofErr w:type="spellEnd"/>
          <w:r w:rsidR="00AA7542">
            <w:rPr>
              <w:lang w:val="en-US"/>
            </w:rPr>
            <w:t>.</w:t>
          </w:r>
        </w:p>
        <w:p w14:paraId="38474F68" w14:textId="77777777" w:rsidR="00C17218" w:rsidRPr="006A3D8B" w:rsidRDefault="00C17218" w:rsidP="00C17218">
          <w:pPr>
            <w:pStyle w:val="LeiptekstiMigri"/>
            <w:ind w:left="0"/>
            <w:rPr>
              <w:lang w:val="en-US"/>
            </w:rPr>
          </w:pPr>
        </w:p>
        <w:p w14:paraId="22BE16DC" w14:textId="77777777" w:rsidR="00C17218" w:rsidRDefault="00966AB6" w:rsidP="00BA29AF">
          <w:pPr>
            <w:pStyle w:val="LeiptekstiMigri"/>
            <w:ind w:left="0"/>
            <w:jc w:val="both"/>
          </w:pPr>
          <w:r>
            <w:t>Lähteenä käytetyn K</w:t>
          </w:r>
          <w:r w:rsidR="003728D1">
            <w:t xml:space="preserve">anadan maahanmuutto- ja pakolaislautakunta </w:t>
          </w:r>
          <w:r w:rsidR="00C17218" w:rsidRPr="00F10A62">
            <w:t xml:space="preserve">IRB:n </w:t>
          </w:r>
          <w:r w:rsidR="00C17218">
            <w:t xml:space="preserve">mukaan kumpikaan listaus ei ole täydellinen, ja </w:t>
          </w:r>
          <w:proofErr w:type="spellStart"/>
          <w:r w:rsidR="00C17218">
            <w:t>Maqbuulin</w:t>
          </w:r>
          <w:proofErr w:type="spellEnd"/>
          <w:r w:rsidR="00C17218">
            <w:t xml:space="preserve"> kerrotaan mahdollisesti kuuluvan </w:t>
          </w:r>
          <w:proofErr w:type="spellStart"/>
          <w:r w:rsidR="00C17218">
            <w:t>Asharaf</w:t>
          </w:r>
          <w:proofErr w:type="spellEnd"/>
          <w:r w:rsidR="00C17218">
            <w:t>/Hassan</w:t>
          </w:r>
          <w:r w:rsidR="00C50040">
            <w:t xml:space="preserve"> -ryhmään</w:t>
          </w:r>
          <w:r w:rsidR="00C17218">
            <w:t>. Husseinin alaryhmiä olisi</w:t>
          </w:r>
          <w:r w:rsidR="00247A8C">
            <w:t>vat</w:t>
          </w:r>
          <w:r w:rsidR="00C17218">
            <w:t xml:space="preserve"> lähteen mukaan Ahmad, Jamal al-Leyl ja Bah Alawi. Hassan/Sarmanin alaryhmiin kuuluu Umar ja Abdullah.</w:t>
          </w:r>
          <w:r w:rsidR="00C17218">
            <w:rPr>
              <w:rStyle w:val="Alaviitteenviite"/>
            </w:rPr>
            <w:footnoteReference w:id="287"/>
          </w:r>
          <w:r w:rsidR="00C17218">
            <w:t xml:space="preserve"> </w:t>
          </w:r>
        </w:p>
        <w:p w14:paraId="717FB3BC" w14:textId="77777777" w:rsidR="00C17218" w:rsidRDefault="00C17218" w:rsidP="00C50040">
          <w:pPr>
            <w:pStyle w:val="LeiptekstiMigri"/>
            <w:ind w:left="0"/>
            <w:jc w:val="both"/>
          </w:pPr>
          <w:proofErr w:type="spellStart"/>
          <w:r w:rsidRPr="00915573">
            <w:t>Sarman</w:t>
          </w:r>
          <w:proofErr w:type="spellEnd"/>
          <w:r w:rsidRPr="00915573">
            <w:t xml:space="preserve"> liitetään usein </w:t>
          </w:r>
          <w:proofErr w:type="spellStart"/>
          <w:r w:rsidRPr="00915573">
            <w:t>Rahanweyn</w:t>
          </w:r>
          <w:proofErr w:type="spellEnd"/>
          <w:r w:rsidRPr="00915573">
            <w:t>-klaaniin</w:t>
          </w:r>
          <w:r w:rsidR="00247A8C">
            <w:t>,</w:t>
          </w:r>
          <w:r>
            <w:t xml:space="preserve"> ja he puhuvat siten af-maayta</w:t>
          </w:r>
          <w:r w:rsidRPr="00915573">
            <w:t>.</w:t>
          </w:r>
          <w:r w:rsidRPr="00915573">
            <w:rPr>
              <w:rStyle w:val="Alaviitteenviite"/>
            </w:rPr>
            <w:footnoteReference w:id="288"/>
          </w:r>
          <w:r w:rsidRPr="00915573">
            <w:t xml:space="preserve"> </w:t>
          </w:r>
          <w:r>
            <w:t>Merkassa asuva Ashraf/Hassaniin kuuluva Ashraf al-Ahdali-alaryhmä on osa benadireja.</w:t>
          </w:r>
          <w:r>
            <w:rPr>
              <w:rStyle w:val="Alaviitteenviite"/>
            </w:rPr>
            <w:footnoteReference w:id="289"/>
          </w:r>
        </w:p>
        <w:p w14:paraId="4B1F2DE1" w14:textId="77777777" w:rsidR="00C17218" w:rsidRPr="00194DB1" w:rsidRDefault="00C17218" w:rsidP="002C70E3">
          <w:pPr>
            <w:pStyle w:val="LeiptekstiMigri"/>
            <w:ind w:left="0"/>
            <w:jc w:val="both"/>
          </w:pPr>
          <w:r>
            <w:t xml:space="preserve">Molemmat Asharaf-ryhmät jakavat saman alkuperän ja perinteisen uskonnollisen aseman. Husseinin sukulinja, joka asuu osana Benadirin väestöä, on somalialaisen klaanijärjestelmän ulkopuolella eli sitä voidaan </w:t>
          </w:r>
          <w:r w:rsidR="002C70E3">
            <w:t>pitää</w:t>
          </w:r>
          <w:r>
            <w:t xml:space="preserve"> vähemmistöryhmä</w:t>
          </w:r>
          <w:r w:rsidR="002C70E3">
            <w:t>nä</w:t>
          </w:r>
          <w:r>
            <w:t>.</w:t>
          </w:r>
          <w:r w:rsidRPr="00915573">
            <w:t xml:space="preserve"> Sen sijaan Hassanin sukulinja on osa klaanijärjestelmää</w:t>
          </w:r>
          <w:r>
            <w:t xml:space="preserve"> Rahanweynen kautta</w:t>
          </w:r>
          <w:r w:rsidRPr="00915573">
            <w:t>.</w:t>
          </w:r>
          <w:r w:rsidRPr="00915573">
            <w:rPr>
              <w:rStyle w:val="Alaviitteenviite"/>
            </w:rPr>
            <w:footnoteReference w:id="290"/>
          </w:r>
          <w:r w:rsidRPr="00915573">
            <w:t xml:space="preserve"> </w:t>
          </w:r>
        </w:p>
        <w:p w14:paraId="062FF0E0" w14:textId="77777777" w:rsidR="00C17218" w:rsidRDefault="00C17218" w:rsidP="00C17218">
          <w:pPr>
            <w:pStyle w:val="LeiptekstiMigri"/>
            <w:ind w:left="0"/>
          </w:pPr>
        </w:p>
        <w:p w14:paraId="78387692" w14:textId="77777777" w:rsidR="00C17218" w:rsidRDefault="00C17218" w:rsidP="00C17218">
          <w:pPr>
            <w:pStyle w:val="Otsikko3"/>
          </w:pPr>
          <w:bookmarkStart w:id="174" w:name="_Toc182927333"/>
          <w:bookmarkStart w:id="175" w:name="_Toc182953878"/>
          <w:bookmarkStart w:id="176" w:name="_Toc183025041"/>
          <w:bookmarkStart w:id="177" w:name="_Toc184214324"/>
          <w:bookmarkStart w:id="178" w:name="_Toc184630825"/>
          <w:bookmarkStart w:id="179" w:name="_Toc184631243"/>
          <w:bookmarkStart w:id="180" w:name="_Toc184632876"/>
          <w:bookmarkStart w:id="181" w:name="_Toc184885473"/>
          <w:bookmarkStart w:id="182" w:name="_Toc184967983"/>
          <w:bookmarkStart w:id="183" w:name="_Toc185323332"/>
          <w:r>
            <w:t>Asuinpaikat ja asema eri puolilla Somaliaa</w:t>
          </w:r>
          <w:bookmarkEnd w:id="174"/>
          <w:bookmarkEnd w:id="175"/>
          <w:bookmarkEnd w:id="176"/>
          <w:bookmarkEnd w:id="177"/>
          <w:bookmarkEnd w:id="178"/>
          <w:bookmarkEnd w:id="179"/>
          <w:bookmarkEnd w:id="180"/>
          <w:bookmarkEnd w:id="181"/>
          <w:bookmarkEnd w:id="182"/>
          <w:bookmarkEnd w:id="183"/>
        </w:p>
        <w:p w14:paraId="2929BDE5" w14:textId="77777777" w:rsidR="00C17218" w:rsidRDefault="00C17218" w:rsidP="002C70E3">
          <w:pPr>
            <w:pStyle w:val="LeiptekstiMigri"/>
            <w:ind w:left="0"/>
            <w:jc w:val="both"/>
          </w:pPr>
          <w:r>
            <w:t>Asharafit asuvat Somaliassa Bayn ja Gedon maakunnissa sekä Mogadishun, Kismayon, Merkan, Huddurin, Jowharin ja Jalalaqsin kaupungeissa.</w:t>
          </w:r>
          <w:r>
            <w:rPr>
              <w:rStyle w:val="Alaviitteenviite"/>
            </w:rPr>
            <w:footnoteReference w:id="291"/>
          </w:r>
          <w:r>
            <w:t xml:space="preserve"> </w:t>
          </w:r>
        </w:p>
        <w:p w14:paraId="4166C199" w14:textId="77777777" w:rsidR="00C17218" w:rsidRDefault="00C17218" w:rsidP="002C70E3">
          <w:pPr>
            <w:pStyle w:val="LeiptekstiMigri"/>
            <w:ind w:left="0"/>
            <w:jc w:val="both"/>
          </w:pPr>
          <w:r>
            <w:t xml:space="preserve">Asharaf/Hussein asuu </w:t>
          </w:r>
          <w:r w:rsidR="00F30C26">
            <w:t xml:space="preserve">pääasiassa </w:t>
          </w:r>
          <w:r>
            <w:t xml:space="preserve">rannikkokaupungeissa, kuten Mogadishussa ja </w:t>
          </w:r>
          <w:r w:rsidR="00F30C26">
            <w:t xml:space="preserve">Merkassa, ja </w:t>
          </w:r>
          <w:r>
            <w:t>klaaniin kuuluvat ovat osa Benadiri-vähemmistöryhmää. Heitä on myös muuttanut mui</w:t>
          </w:r>
          <w:r w:rsidR="002C70E3">
            <w:t>lle alueille</w:t>
          </w:r>
          <w:r>
            <w:t xml:space="preserve"> maanomistuksen sekä kaupankäynnin vuoksi. Maqbuul-alaryhmä on perinteisesti asunut Luuqissa ja Etiopian rajalla, mutta myös Mogadishussa, Kismayossa ja mahdollisesti myös muissa paikoissa.</w:t>
          </w:r>
          <w:r>
            <w:rPr>
              <w:rStyle w:val="Alaviitteenviite"/>
            </w:rPr>
            <w:footnoteReference w:id="292"/>
          </w:r>
          <w:r>
            <w:t xml:space="preserve"> </w:t>
          </w:r>
        </w:p>
        <w:p w14:paraId="1E1DE865" w14:textId="77777777" w:rsidR="00C17218" w:rsidRDefault="00C17218" w:rsidP="002C70E3">
          <w:pPr>
            <w:pStyle w:val="LeiptekstiMigri"/>
            <w:ind w:left="0"/>
            <w:jc w:val="both"/>
          </w:pPr>
          <w:r>
            <w:t>Asharaf/Hassan puolestaan asuu pääosin sisämaassa, mutta osa jäsenistä on kuitenkin muuttanut Mogadishuun 1900-luvun aikana.</w:t>
          </w:r>
          <w:r>
            <w:rPr>
              <w:rStyle w:val="Alaviitteenviite"/>
            </w:rPr>
            <w:footnoteReference w:id="293"/>
          </w:r>
          <w:r>
            <w:t xml:space="preserve"> Yksi Ashraf/Hassanin parhaiten tunnetuista ryhmistä on Sarman. Se on lähtöisin Bakoolin maakunnassa Huddurin lähellä sijaitsevalta samannimiseltä alueelta. Tänä päivänä heitä asuu myös Baidoan kaupungissa Bayn </w:t>
          </w:r>
          <w:r>
            <w:lastRenderedPageBreak/>
            <w:t>maakunnassa, Mogadishussa, Kismayossa, Luuqissa, Jalalaqsissa, Bardheressä sekä Afgooyessa.</w:t>
          </w:r>
          <w:r>
            <w:rPr>
              <w:rStyle w:val="Alaviitteenviite"/>
            </w:rPr>
            <w:footnoteReference w:id="294"/>
          </w:r>
        </w:p>
        <w:p w14:paraId="7C692E0C" w14:textId="77777777" w:rsidR="00C17218" w:rsidRDefault="00C17218" w:rsidP="00C17218">
          <w:pPr>
            <w:pStyle w:val="LeiptekstiMigri"/>
            <w:ind w:left="0"/>
          </w:pPr>
        </w:p>
        <w:p w14:paraId="6A188DE0" w14:textId="77777777" w:rsidR="00C17218" w:rsidRDefault="00C17218" w:rsidP="00C17218">
          <w:pPr>
            <w:pStyle w:val="Otsikko3"/>
          </w:pPr>
          <w:bookmarkStart w:id="184" w:name="_Toc182927334"/>
          <w:bookmarkStart w:id="185" w:name="_Toc182953879"/>
          <w:bookmarkStart w:id="186" w:name="_Toc183025042"/>
          <w:bookmarkStart w:id="187" w:name="_Toc184214325"/>
          <w:bookmarkStart w:id="188" w:name="_Toc184630826"/>
          <w:bookmarkStart w:id="189" w:name="_Toc184631244"/>
          <w:bookmarkStart w:id="190" w:name="_Toc184632877"/>
          <w:bookmarkStart w:id="191" w:name="_Toc184885474"/>
          <w:bookmarkStart w:id="192" w:name="_Toc184967984"/>
          <w:bookmarkStart w:id="193" w:name="_Toc185323333"/>
          <w:r>
            <w:t>Ryhmään kohdistuva syrjintä</w:t>
          </w:r>
          <w:bookmarkEnd w:id="184"/>
          <w:bookmarkEnd w:id="185"/>
          <w:bookmarkEnd w:id="186"/>
          <w:bookmarkEnd w:id="187"/>
          <w:bookmarkEnd w:id="188"/>
          <w:bookmarkEnd w:id="189"/>
          <w:bookmarkEnd w:id="190"/>
          <w:bookmarkEnd w:id="191"/>
          <w:bookmarkEnd w:id="192"/>
          <w:bookmarkEnd w:id="193"/>
        </w:p>
        <w:p w14:paraId="4B07AC9B" w14:textId="77777777" w:rsidR="00C17218" w:rsidRDefault="00C17218" w:rsidP="003973AE">
          <w:pPr>
            <w:pStyle w:val="LeiptekstiMigri"/>
            <w:ind w:left="0"/>
            <w:jc w:val="both"/>
          </w:pPr>
          <w:r w:rsidRPr="006D447F">
            <w:t>Ash</w:t>
          </w:r>
          <w:r>
            <w:t>a</w:t>
          </w:r>
          <w:r w:rsidRPr="006D447F">
            <w:t>rafit ovat saavuttaneet poliittista vaikutusvalta</w:t>
          </w:r>
          <w:r>
            <w:t>a ja pystyneet</w:t>
          </w:r>
          <w:r w:rsidRPr="006D447F">
            <w:t xml:space="preserve"> koulut</w:t>
          </w:r>
          <w:r>
            <w:t>tautumaan,</w:t>
          </w:r>
          <w:r w:rsidRPr="006D447F">
            <w:t xml:space="preserve"> mutta ilman</w:t>
          </w:r>
          <w:r>
            <w:t xml:space="preserve"> paikallisen valtaklaanin tarjoamaa suojaa</w:t>
          </w:r>
          <w:r w:rsidRPr="006D447F">
            <w:t xml:space="preserve"> </w:t>
          </w:r>
          <w:r>
            <w:t>he s</w:t>
          </w:r>
          <w:r w:rsidRPr="006D447F">
            <w:t xml:space="preserve">aattavat silti kohdata syrjintää </w:t>
          </w:r>
          <w:r>
            <w:t>sekä</w:t>
          </w:r>
          <w:r w:rsidRPr="006D447F">
            <w:t xml:space="preserve"> ihmisoikeusloukkauksia.</w:t>
          </w:r>
          <w:r w:rsidRPr="006D447F">
            <w:rPr>
              <w:rStyle w:val="Alaviitteenviite"/>
            </w:rPr>
            <w:footnoteReference w:id="295"/>
          </w:r>
          <w:r w:rsidRPr="006D447F">
            <w:t xml:space="preserve"> Vaikka ryhmä </w:t>
          </w:r>
          <w:r>
            <w:t>on kohdannut</w:t>
          </w:r>
          <w:r w:rsidRPr="006D447F">
            <w:t xml:space="preserve"> syrjintää valtaväestöstä eroavien uskonnollisten tapojensa vuoksi, </w:t>
          </w:r>
          <w:proofErr w:type="spellStart"/>
          <w:r w:rsidR="00247A8C">
            <w:t>asharafit</w:t>
          </w:r>
          <w:proofErr w:type="spellEnd"/>
          <w:r>
            <w:t xml:space="preserve"> </w:t>
          </w:r>
          <w:r w:rsidRPr="006D447F">
            <w:t>ovat olleet kunnioitettuja ja suojeltuja niiden klaanien keskuudessa, joiden parissa he el</w:t>
          </w:r>
          <w:r>
            <w:t>ä</w:t>
          </w:r>
          <w:r w:rsidRPr="006D447F">
            <w:t>vät.</w:t>
          </w:r>
          <w:r w:rsidRPr="006D447F">
            <w:rPr>
              <w:rStyle w:val="Alaviitteenviite"/>
            </w:rPr>
            <w:footnoteReference w:id="296"/>
          </w:r>
          <w:r w:rsidRPr="006D447F">
            <w:t xml:space="preserve"> </w:t>
          </w:r>
          <w:r>
            <w:t xml:space="preserve">Vaikka </w:t>
          </w:r>
          <w:proofErr w:type="spellStart"/>
          <w:r>
            <w:t>benadireihin</w:t>
          </w:r>
          <w:proofErr w:type="spellEnd"/>
          <w:r>
            <w:t xml:space="preserve"> kuuluvia </w:t>
          </w:r>
          <w:proofErr w:type="spellStart"/>
          <w:r>
            <w:t>ash</w:t>
          </w:r>
          <w:r w:rsidR="00247A8C">
            <w:t>a</w:t>
          </w:r>
          <w:r>
            <w:t>rafeja</w:t>
          </w:r>
          <w:proofErr w:type="spellEnd"/>
          <w:r>
            <w:t xml:space="preserve"> on perinteisesti kunnioitettu uskonnollisista syistä, he kohtaavat samoja ongelmia kuin isäntäklaani ja ovat ryhmän osana joutuneet vainon ja väkivallan kohteeksi.</w:t>
          </w:r>
          <w:r>
            <w:rPr>
              <w:rStyle w:val="Alaviitteenviite"/>
            </w:rPr>
            <w:footnoteReference w:id="297"/>
          </w:r>
          <w:r>
            <w:t xml:space="preserve"> </w:t>
          </w:r>
        </w:p>
        <w:p w14:paraId="0075952C" w14:textId="77777777" w:rsidR="00C17218" w:rsidRDefault="00C17218" w:rsidP="006B3DBE">
          <w:pPr>
            <w:pStyle w:val="LeiptekstiMigri"/>
            <w:ind w:left="0"/>
            <w:jc w:val="both"/>
          </w:pPr>
          <w:r>
            <w:t xml:space="preserve">Asharafit ovat edelleen alttiita kaltoinkohtelulle. Muiden vähemmistöryhmien tavoin asharafien nykytilannetta leimaa edelleen heidän rakenteellinen syrjäytymisensä vähemmistöryhmänä Etelä-Somaliassa. Heillä ei ole militioita, jotka puolustaisivat heitä. </w:t>
          </w:r>
          <w:r w:rsidR="000F4791">
            <w:t>Lisäksi a</w:t>
          </w:r>
          <w:r>
            <w:t>shrafeja hyväkseen käyttävät enemmistöklaanien jäsenet joutuvat harvoin kohtaamaan vakavia seurauksia. Baidoassa ja sen ympäristössä asuvat asharafit ovat hieman suojatummassa asemassa.</w:t>
          </w:r>
          <w:r>
            <w:rPr>
              <w:rStyle w:val="Alaviitteenviite"/>
            </w:rPr>
            <w:footnoteReference w:id="298"/>
          </w:r>
          <w:r>
            <w:t xml:space="preserve"> </w:t>
          </w:r>
        </w:p>
        <w:p w14:paraId="39E86AD0" w14:textId="77777777" w:rsidR="00C17218" w:rsidRDefault="00C17218" w:rsidP="006B3DBE">
          <w:pPr>
            <w:pStyle w:val="LeiptekstiMigri"/>
            <w:ind w:left="0"/>
            <w:jc w:val="both"/>
          </w:pPr>
          <w:r>
            <w:t>Osa</w:t>
          </w:r>
          <w:r w:rsidRPr="00AC163C">
            <w:t xml:space="preserve"> </w:t>
          </w:r>
          <w:r w:rsidR="003646AF">
            <w:t xml:space="preserve">klaanin jäsenistä </w:t>
          </w:r>
          <w:r w:rsidRPr="00AC163C">
            <w:t>kärs</w:t>
          </w:r>
          <w:r>
            <w:t>i</w:t>
          </w:r>
          <w:r w:rsidRPr="00AC163C">
            <w:t xml:space="preserve"> pahoin sisällissotien aikana, j</w:t>
          </w:r>
          <w:r w:rsidR="003646AF">
            <w:t>olloin</w:t>
          </w:r>
          <w:r w:rsidRPr="00AC163C">
            <w:t xml:space="preserve"> he menettivät</w:t>
          </w:r>
          <w:r>
            <w:t xml:space="preserve"> aiemman </w:t>
          </w:r>
          <w:r w:rsidRPr="00AC163C">
            <w:t>suojelun</w:t>
          </w:r>
          <w:r w:rsidR="00F713DC">
            <w:t>sa</w:t>
          </w:r>
          <w:r w:rsidRPr="00AC163C">
            <w:t xml:space="preserve"> </w:t>
          </w:r>
          <w:r>
            <w:t xml:space="preserve">sekä </w:t>
          </w:r>
          <w:r w:rsidRPr="00AC163C">
            <w:t xml:space="preserve">joutuivat </w:t>
          </w:r>
          <w:proofErr w:type="spellStart"/>
          <w:r w:rsidRPr="00AC163C">
            <w:t>klaani</w:t>
          </w:r>
          <w:r>
            <w:t>militioiden</w:t>
          </w:r>
          <w:proofErr w:type="spellEnd"/>
          <w:r w:rsidR="006B3DBE">
            <w:t xml:space="preserve"> oikeudenloukkausten</w:t>
          </w:r>
          <w:r>
            <w:t xml:space="preserve"> </w:t>
          </w:r>
          <w:r w:rsidRPr="00AC163C">
            <w:t>kohteeksi.</w:t>
          </w:r>
          <w:r>
            <w:t xml:space="preserve"> Arabitaustan takia heitä pidettiin jossain määrin muukalaisina Somaliassa, minkä vuoksi heitä </w:t>
          </w:r>
          <w:r w:rsidR="00D157EB">
            <w:t xml:space="preserve">myös </w:t>
          </w:r>
          <w:r>
            <w:t>vainottiin. Asharafien koettiin olleen heikkoja, sillä heillä ei ollut omia joukkoja. Erityisesti Etelä-Somaliassa asharafeja ryöstettiin, raiskattiin ja tapettiin. Myöhemmin presidentti Sheikh Sharifin (2008–2012) aikana asharafit saivat vaikutusvaltaisen aseman Somalian hallituksessa.</w:t>
          </w:r>
          <w:r>
            <w:rPr>
              <w:rStyle w:val="Alaviitteenviite"/>
            </w:rPr>
            <w:footnoteReference w:id="299"/>
          </w:r>
        </w:p>
        <w:p w14:paraId="24567F63" w14:textId="77777777" w:rsidR="00C17218" w:rsidRDefault="00C17218" w:rsidP="006B3DBE">
          <w:pPr>
            <w:pStyle w:val="LeiptekstiMigri"/>
            <w:ind w:left="0"/>
            <w:jc w:val="both"/>
          </w:pPr>
          <w:r>
            <w:t xml:space="preserve">Asharafit ovat myös joutuneet al-Shabaabin hyökkäysten kohteeksi. </w:t>
          </w:r>
          <w:r w:rsidRPr="00182987">
            <w:t xml:space="preserve">Al-Shabaab </w:t>
          </w:r>
          <w:r>
            <w:t>kohdistaa</w:t>
          </w:r>
          <w:r w:rsidRPr="00182987">
            <w:t xml:space="preserve"> Asharafi</w:t>
          </w:r>
          <w:r>
            <w:t>in uhkaa</w:t>
          </w:r>
          <w:r w:rsidRPr="00182987">
            <w:t xml:space="preserve"> ide</w:t>
          </w:r>
          <w:r>
            <w:t>ologisista syistä ja siksi he ovat vaarassa tulla tapetuksi tai vainotuksi al-Shabaabin toimesta.</w:t>
          </w:r>
          <w:r>
            <w:rPr>
              <w:rStyle w:val="Alaviitteenviite"/>
            </w:rPr>
            <w:footnoteReference w:id="300"/>
          </w:r>
        </w:p>
        <w:p w14:paraId="2561C565" w14:textId="77777777" w:rsidR="00C17218" w:rsidRDefault="00C17218" w:rsidP="00C17218"/>
        <w:p w14:paraId="32DE71A9" w14:textId="77777777" w:rsidR="00C17218" w:rsidRDefault="00C17218" w:rsidP="00C17218">
          <w:pPr>
            <w:pStyle w:val="Otsikko2"/>
          </w:pPr>
          <w:bookmarkStart w:id="194" w:name="_Toc184214327"/>
          <w:bookmarkStart w:id="195" w:name="_Toc185323334"/>
          <w:r>
            <w:t>Bajuni</w:t>
          </w:r>
          <w:bookmarkEnd w:id="194"/>
          <w:bookmarkEnd w:id="195"/>
        </w:p>
        <w:p w14:paraId="1ABB1C31" w14:textId="77777777" w:rsidR="00C17218" w:rsidRDefault="00C17218" w:rsidP="001A3700">
          <w:pPr>
            <w:pStyle w:val="LeiptekstiMigri"/>
            <w:ind w:left="0"/>
            <w:jc w:val="both"/>
          </w:pPr>
          <w:proofErr w:type="spellStart"/>
          <w:r>
            <w:t>Bajunit</w:t>
          </w:r>
          <w:proofErr w:type="spellEnd"/>
          <w:r>
            <w:t xml:space="preserve"> ovat matalan </w:t>
          </w:r>
          <w:r w:rsidR="00A267C1">
            <w:t xml:space="preserve">sosiaalisen ja yhteiskunnallisen </w:t>
          </w:r>
          <w:r>
            <w:t>aseman omaava köyhä kalastusyhteisö, joka asuu Kismayon sataman lähettyvillä sekä Bajuni-saarilla lähellä Kenian rajaa. Heillä on kaukaiset kaakkoisaasialaiset sukujuuret, mikä juontaa juurensa vuosisatojen takaisiin kauppasuhteisiin Somalian rannikon ja Kiinan ja Kaakkois-Aasian välillä.</w:t>
          </w:r>
          <w:r>
            <w:rPr>
              <w:rStyle w:val="Alaviitteenviite"/>
            </w:rPr>
            <w:footnoteReference w:id="301"/>
          </w:r>
          <w:r>
            <w:t xml:space="preserve"> Heidät tunnetaan myös nimellä Watikuu.</w:t>
          </w:r>
          <w:r>
            <w:rPr>
              <w:rStyle w:val="Alaviitteenviite"/>
            </w:rPr>
            <w:footnoteReference w:id="302"/>
          </w:r>
        </w:p>
        <w:p w14:paraId="17353555" w14:textId="372EC879" w:rsidR="00C17218" w:rsidRDefault="002532B5" w:rsidP="00D039AC">
          <w:pPr>
            <w:pStyle w:val="LeiptekstiMigri"/>
            <w:ind w:left="0"/>
            <w:jc w:val="both"/>
          </w:pPr>
          <w:r>
            <w:t>Bajunit</w:t>
          </w:r>
          <w:r w:rsidR="00C17218">
            <w:t xml:space="preserve"> omaavat arabialaisia, bantu-, somali- ja mahdollisesti </w:t>
          </w:r>
          <w:proofErr w:type="gramStart"/>
          <w:r w:rsidR="00C17218">
            <w:t>malaiji-sukujuuria</w:t>
          </w:r>
          <w:proofErr w:type="gramEnd"/>
          <w:r w:rsidR="00C17218">
            <w:t>.</w:t>
          </w:r>
          <w:r w:rsidR="00C17218">
            <w:rPr>
              <w:rStyle w:val="Alaviitteenviite"/>
            </w:rPr>
            <w:footnoteReference w:id="303"/>
          </w:r>
          <w:r w:rsidR="00C17218">
            <w:t xml:space="preserve"> </w:t>
          </w:r>
          <w:r w:rsidR="00180CB3">
            <w:t>He</w:t>
          </w:r>
          <w:r w:rsidR="00C17218">
            <w:t xml:space="preserve"> eivät pidä itseään osana Benadiri-yhteisöä, vaikka myöntävätkin yhteyden Bravaneihin. Nämä yhteydet ovat perinteisesti olleet kauppasuhteita eikä niinkään sukulaisuussuhteita. Bajuneita </w:t>
          </w:r>
          <w:r w:rsidR="00C17218">
            <w:lastRenderedPageBreak/>
            <w:t>on pidetty myös osana bantu</w:t>
          </w:r>
          <w:r w:rsidR="00D039AC">
            <w:t>-ryhmä</w:t>
          </w:r>
          <w:r w:rsidR="00C17218">
            <w:t>.</w:t>
          </w:r>
          <w:r w:rsidR="00C17218">
            <w:rPr>
              <w:rStyle w:val="Alaviitteenviite"/>
            </w:rPr>
            <w:footnoteReference w:id="304"/>
          </w:r>
          <w:r w:rsidR="00C17218">
            <w:t xml:space="preserve"> Matalasta asemastaan huolimatta </w:t>
          </w:r>
          <w:proofErr w:type="spellStart"/>
          <w:r w:rsidR="00C17218">
            <w:t>bajuninaiset</w:t>
          </w:r>
          <w:proofErr w:type="spellEnd"/>
          <w:r w:rsidR="00C17218">
            <w:t xml:space="preserve"> ovat kuitenkin voineet mennä naimisiin muihin klaaneihin kuuluvien miesten kanssa.</w:t>
          </w:r>
          <w:r w:rsidR="00C17218">
            <w:rPr>
              <w:rStyle w:val="Alaviitteenviite"/>
            </w:rPr>
            <w:footnoteReference w:id="305"/>
          </w:r>
        </w:p>
        <w:p w14:paraId="6F4BB3D3" w14:textId="77777777" w:rsidR="00C17218" w:rsidRDefault="00C17218" w:rsidP="00D039AC">
          <w:pPr>
            <w:pStyle w:val="LeiptekstiMigri"/>
            <w:ind w:left="0"/>
            <w:jc w:val="both"/>
          </w:pPr>
          <w:r>
            <w:t>Heidän äidinkielensä on ki-bajuni, joka on swahilin murre.</w:t>
          </w:r>
          <w:r>
            <w:rPr>
              <w:rStyle w:val="Alaviitteenviite"/>
            </w:rPr>
            <w:footnoteReference w:id="306"/>
          </w:r>
          <w:r>
            <w:t xml:space="preserve"> Suurin osa bajuneista pystyy kuitenkin </w:t>
          </w:r>
          <w:r w:rsidR="00B67F4A">
            <w:t>kommunikoimaan</w:t>
          </w:r>
          <w:r>
            <w:t xml:space="preserve"> somalin kiel</w:t>
          </w:r>
          <w:r w:rsidR="00B67F4A">
            <w:t>ellä</w:t>
          </w:r>
          <w:r>
            <w:t xml:space="preserve"> </w:t>
          </w:r>
          <w:proofErr w:type="spellStart"/>
          <w:r>
            <w:t>ki-bajunin</w:t>
          </w:r>
          <w:proofErr w:type="spellEnd"/>
          <w:r>
            <w:t xml:space="preserve"> lisäksi.</w:t>
          </w:r>
          <w:r>
            <w:rPr>
              <w:rStyle w:val="Alaviitteenviite"/>
            </w:rPr>
            <w:footnoteReference w:id="307"/>
          </w:r>
        </w:p>
        <w:p w14:paraId="463E9D76" w14:textId="77777777" w:rsidR="00C17218" w:rsidRDefault="00C17218" w:rsidP="00D039AC">
          <w:pPr>
            <w:pStyle w:val="LeiptekstiMigri"/>
            <w:ind w:left="0"/>
          </w:pPr>
          <w:bookmarkStart w:id="196" w:name="_Toc182927337"/>
          <w:bookmarkStart w:id="197" w:name="_Toc182953882"/>
          <w:bookmarkStart w:id="198" w:name="_Toc183025045"/>
          <w:bookmarkStart w:id="199" w:name="_Toc184214328"/>
        </w:p>
        <w:p w14:paraId="6B2BA2CA" w14:textId="77777777" w:rsidR="00C17218" w:rsidRDefault="00C17218" w:rsidP="00C17218">
          <w:pPr>
            <w:pStyle w:val="Otsikko3"/>
          </w:pPr>
          <w:bookmarkStart w:id="200" w:name="_Toc184630828"/>
          <w:bookmarkStart w:id="201" w:name="_Toc184631246"/>
          <w:bookmarkStart w:id="202" w:name="_Toc184632879"/>
          <w:bookmarkStart w:id="203" w:name="_Toc184885476"/>
          <w:bookmarkStart w:id="204" w:name="_Toc184967986"/>
          <w:bookmarkStart w:id="205" w:name="_Toc185323335"/>
          <w:r>
            <w:t>Alaryhmät</w:t>
          </w:r>
          <w:bookmarkEnd w:id="196"/>
          <w:bookmarkEnd w:id="197"/>
          <w:bookmarkEnd w:id="198"/>
          <w:bookmarkEnd w:id="199"/>
          <w:bookmarkEnd w:id="200"/>
          <w:bookmarkEnd w:id="201"/>
          <w:bookmarkEnd w:id="202"/>
          <w:bookmarkEnd w:id="203"/>
          <w:bookmarkEnd w:id="204"/>
          <w:bookmarkEnd w:id="205"/>
        </w:p>
        <w:p w14:paraId="041100F2" w14:textId="77777777" w:rsidR="00C17218" w:rsidRDefault="00C17218" w:rsidP="00D039AC">
          <w:pPr>
            <w:pStyle w:val="LeiptekstiMigri"/>
            <w:ind w:left="0"/>
            <w:jc w:val="both"/>
          </w:pPr>
          <w:r>
            <w:t>Lähteiden mukaan bajunit ovat yhtenäinen ryhmä eivätkä jakaudu alaryhmiin, vaikka asuvatkin melko hajallaan. Saarten yhteisöt ovat pitäneet yllä läheisiä yhteyksiä toisiinsa sekä Kismayon Bajuni-yhteisöihin.</w:t>
          </w:r>
          <w:r>
            <w:rPr>
              <w:rStyle w:val="Alaviitteenviite"/>
            </w:rPr>
            <w:footnoteReference w:id="308"/>
          </w:r>
          <w:bookmarkStart w:id="206" w:name="_Toc182927338"/>
          <w:bookmarkStart w:id="207" w:name="_Toc182953883"/>
          <w:bookmarkStart w:id="208" w:name="_Toc183025046"/>
          <w:bookmarkStart w:id="209" w:name="_Toc184214329"/>
        </w:p>
        <w:p w14:paraId="1B5DE436" w14:textId="77777777" w:rsidR="00C17218" w:rsidRDefault="00C17218" w:rsidP="00C17218">
          <w:pPr>
            <w:pStyle w:val="LeiptekstiMigri"/>
            <w:ind w:left="0"/>
          </w:pPr>
        </w:p>
        <w:p w14:paraId="7C08AA1B" w14:textId="77777777" w:rsidR="00C17218" w:rsidRDefault="00C17218" w:rsidP="00C17218">
          <w:pPr>
            <w:pStyle w:val="Otsikko3"/>
          </w:pPr>
          <w:bookmarkStart w:id="210" w:name="_Toc184630829"/>
          <w:bookmarkStart w:id="211" w:name="_Toc184631247"/>
          <w:bookmarkStart w:id="212" w:name="_Toc184632880"/>
          <w:bookmarkStart w:id="213" w:name="_Toc184885477"/>
          <w:bookmarkStart w:id="214" w:name="_Toc184967987"/>
          <w:bookmarkStart w:id="215" w:name="_Toc185323336"/>
          <w:r>
            <w:t>Asuinpaikat</w:t>
          </w:r>
          <w:bookmarkEnd w:id="206"/>
          <w:bookmarkEnd w:id="207"/>
          <w:bookmarkEnd w:id="208"/>
          <w:bookmarkEnd w:id="209"/>
          <w:r>
            <w:t xml:space="preserve"> ja asema eri puolilla Somaliaa</w:t>
          </w:r>
          <w:bookmarkEnd w:id="210"/>
          <w:bookmarkEnd w:id="211"/>
          <w:bookmarkEnd w:id="212"/>
          <w:bookmarkEnd w:id="213"/>
          <w:bookmarkEnd w:id="214"/>
          <w:bookmarkEnd w:id="215"/>
        </w:p>
        <w:p w14:paraId="7372BA60" w14:textId="77777777" w:rsidR="00C17218" w:rsidRDefault="00C17218" w:rsidP="00D039AC">
          <w:pPr>
            <w:pStyle w:val="LeiptekstiMigri"/>
            <w:ind w:left="0"/>
            <w:jc w:val="both"/>
          </w:pPr>
          <w:r>
            <w:t>Bajuni-yhteisöjä arvioidaan olleen Somalian ja Kenian rannikolla ainakin vuodesta 1400 jKr. lähtien, ehkä jopa kauemminkin.</w:t>
          </w:r>
          <w:r>
            <w:rPr>
              <w:rStyle w:val="Alaviitteenviite"/>
            </w:rPr>
            <w:footnoteReference w:id="309"/>
          </w:r>
          <w:r>
            <w:t xml:space="preserve"> Bajunit ovat pääosin merimiehiä ja kalastajia, jotka asuvat pienissä yhteisöissä Etelä-Somaliassa Kismayon etelärannikolla sekä Kismayon ja Mombasan välisillä saarilla.</w:t>
          </w:r>
          <w:r>
            <w:rPr>
              <w:rStyle w:val="Alaviitteenviite"/>
            </w:rPr>
            <w:footnoteReference w:id="310"/>
          </w:r>
          <w:r>
            <w:t xml:space="preserve"> </w:t>
          </w:r>
        </w:p>
        <w:p w14:paraId="1364FCB9" w14:textId="77777777" w:rsidR="00C17218" w:rsidRPr="00623B99" w:rsidRDefault="00C17218" w:rsidP="00D039AC">
          <w:pPr>
            <w:pStyle w:val="LeiptekstiMigri"/>
            <w:ind w:left="0"/>
            <w:jc w:val="both"/>
          </w:pPr>
          <w:r>
            <w:t xml:space="preserve">Saarilta kotoisin olevat bajunit ovat yleensä viettäneet osan vuodesta </w:t>
          </w:r>
          <w:proofErr w:type="spellStart"/>
          <w:r>
            <w:t>Kismayossa</w:t>
          </w:r>
          <w:proofErr w:type="spellEnd"/>
          <w:r>
            <w:t>, jonne heidän o</w:t>
          </w:r>
          <w:r w:rsidR="00B67F4A">
            <w:t>n</w:t>
          </w:r>
          <w:r>
            <w:t xml:space="preserve"> välttämätöntä matkustaa kalakauppaa, hyödykkeiden ostamista, sairaanhoitoa sekä virallisia asioita varten.</w:t>
          </w:r>
          <w:r>
            <w:rPr>
              <w:rStyle w:val="Alaviitteenviite"/>
            </w:rPr>
            <w:footnoteReference w:id="311"/>
          </w:r>
          <w:r>
            <w:t xml:space="preserve"> Maatalous-, kalastus- ja merenkulkuyhteisönä bajunit ovat riippuvaisia sekä maasta että Intian valtamerestä elantonsa saamiseksi.</w:t>
          </w:r>
          <w:r>
            <w:rPr>
              <w:rStyle w:val="Alaviitteenviite"/>
            </w:rPr>
            <w:footnoteReference w:id="312"/>
          </w:r>
        </w:p>
        <w:p w14:paraId="244004D3" w14:textId="77777777" w:rsidR="00C17218" w:rsidRDefault="00C17218" w:rsidP="00D039AC">
          <w:pPr>
            <w:pStyle w:val="LeiptekstiMigri"/>
            <w:ind w:left="0"/>
            <w:jc w:val="both"/>
          </w:pPr>
          <w:r w:rsidRPr="001B591B">
            <w:t xml:space="preserve">Bajunien perinteiset </w:t>
          </w:r>
          <w:r>
            <w:t>asuin</w:t>
          </w:r>
          <w:r w:rsidRPr="001B591B">
            <w:t>aluee</w:t>
          </w:r>
          <w:r>
            <w:t>t</w:t>
          </w:r>
          <w:r w:rsidRPr="001B591B">
            <w:t xml:space="preserve"> ovat Lamun ja Kismayon välissä sijaitsevilla pitkillä rannikkoalueilla ja saarilla. </w:t>
          </w:r>
          <w:r>
            <w:t>Perinteisiä asuinpaikkoja</w:t>
          </w:r>
          <w:r w:rsidRPr="001B591B">
            <w:t xml:space="preserve"> ovat </w:t>
          </w:r>
          <w:r>
            <w:t xml:space="preserve">esimerkiksi </w:t>
          </w:r>
          <w:r w:rsidRPr="001B591B">
            <w:t>Kismayo, Nchoni, Istanbul, Chulan saaret, Madoga, Satarani, Kamboni, Bur Gabo, Dudey, Koyama ja Chovae.</w:t>
          </w:r>
          <w:r w:rsidRPr="001B591B">
            <w:rPr>
              <w:rStyle w:val="Alaviitteenviite"/>
            </w:rPr>
            <w:footnoteReference w:id="313"/>
          </w:r>
          <w:r>
            <w:t xml:space="preserve"> Bajuni-saarilla asuu bajuneiden lisäksi muitakin somaleja.</w:t>
          </w:r>
          <w:r>
            <w:rPr>
              <w:rStyle w:val="Alaviitteenviite"/>
            </w:rPr>
            <w:footnoteReference w:id="314"/>
          </w:r>
          <w:bookmarkStart w:id="216" w:name="_Toc182927339"/>
          <w:bookmarkStart w:id="217" w:name="_Toc182953884"/>
          <w:bookmarkStart w:id="218" w:name="_Toc183025047"/>
          <w:bookmarkStart w:id="219" w:name="_Toc184214330"/>
        </w:p>
        <w:p w14:paraId="4705CE4C" w14:textId="77777777" w:rsidR="00C17218" w:rsidRDefault="00C17218" w:rsidP="00C17218">
          <w:pPr>
            <w:pStyle w:val="LeiptekstiMigri"/>
            <w:ind w:left="0"/>
          </w:pPr>
        </w:p>
        <w:p w14:paraId="44C80390" w14:textId="77777777" w:rsidR="00C17218" w:rsidRPr="002968C3" w:rsidRDefault="00C17218" w:rsidP="00C17218">
          <w:pPr>
            <w:pStyle w:val="Otsikko3"/>
          </w:pPr>
          <w:bookmarkStart w:id="220" w:name="_Toc184630830"/>
          <w:bookmarkStart w:id="221" w:name="_Toc184631248"/>
          <w:bookmarkStart w:id="222" w:name="_Toc184632881"/>
          <w:bookmarkStart w:id="223" w:name="_Toc184885478"/>
          <w:bookmarkStart w:id="224" w:name="_Toc184967988"/>
          <w:bookmarkStart w:id="225" w:name="_Toc185323337"/>
          <w:r>
            <w:t>Ryhmään k</w:t>
          </w:r>
          <w:r w:rsidRPr="002968C3">
            <w:t>ohdistuva syrjintä</w:t>
          </w:r>
          <w:bookmarkEnd w:id="216"/>
          <w:bookmarkEnd w:id="217"/>
          <w:bookmarkEnd w:id="218"/>
          <w:bookmarkEnd w:id="219"/>
          <w:bookmarkEnd w:id="220"/>
          <w:bookmarkEnd w:id="221"/>
          <w:bookmarkEnd w:id="222"/>
          <w:bookmarkEnd w:id="223"/>
          <w:bookmarkEnd w:id="224"/>
          <w:bookmarkEnd w:id="225"/>
        </w:p>
        <w:p w14:paraId="483D8FDE" w14:textId="77777777" w:rsidR="00C17218" w:rsidRDefault="00C17218" w:rsidP="00C0194C">
          <w:pPr>
            <w:pStyle w:val="LeiptekstiMigri"/>
            <w:ind w:left="0"/>
            <w:jc w:val="both"/>
          </w:pPr>
          <w:r>
            <w:t>Sisällissodan alettua monet Bajuni-ryhmään kuuluvat pakenivat saarille, rannikkoasutuksille sekä muuttivat Keniaan.</w:t>
          </w:r>
          <w:r>
            <w:rPr>
              <w:rStyle w:val="Alaviitteenviite"/>
            </w:rPr>
            <w:footnoteReference w:id="315"/>
          </w:r>
          <w:r>
            <w:t xml:space="preserve"> Bajunit asuvat edelleen Kismayon satamakaupungissa ja Bajuni-saarilla, vaikka sisällissota altistikin heidät aseistettujen ryhmittymien hyökkäyksille ja ryöstelylle Kismayossa.</w:t>
          </w:r>
          <w:r>
            <w:rPr>
              <w:rStyle w:val="Alaviitteenviite"/>
            </w:rPr>
            <w:footnoteReference w:id="316"/>
          </w:r>
          <w:r>
            <w:t xml:space="preserve"> </w:t>
          </w:r>
        </w:p>
        <w:p w14:paraId="7CC50858" w14:textId="77777777" w:rsidR="00C17218" w:rsidRDefault="00C17218" w:rsidP="00C0194C">
          <w:pPr>
            <w:pStyle w:val="LeiptekstiMigri"/>
            <w:ind w:left="0"/>
            <w:jc w:val="both"/>
          </w:pPr>
          <w:r w:rsidRPr="00E340E4">
            <w:t>B</w:t>
          </w:r>
          <w:r>
            <w:t xml:space="preserve">ajuneilla on matala asema Somaliassa ja heitä pidetään alempiarvoisina, mikä on johtanut syrjäytymiseen sekä huonoon sosiaaliseen, taloudelliseen ja poliittiseen asemaan. Bajuneilla ei </w:t>
          </w:r>
          <w:r>
            <w:lastRenderedPageBreak/>
            <w:t>ole juurikaan koulutus- tai työllistymismahdollisuuksia ja monen on täytynyt selvitä kalastajina.</w:t>
          </w:r>
          <w:r>
            <w:rPr>
              <w:rStyle w:val="Alaviitteenviite"/>
            </w:rPr>
            <w:footnoteReference w:id="317"/>
          </w:r>
          <w:r>
            <w:t xml:space="preserve"> Heillä ei </w:t>
          </w:r>
          <w:r w:rsidR="00E526A0">
            <w:t xml:space="preserve">myöskään </w:t>
          </w:r>
          <w:r>
            <w:t>ole</w:t>
          </w:r>
          <w:r w:rsidR="00706EF7">
            <w:t xml:space="preserve"> </w:t>
          </w:r>
          <w:r>
            <w:t>mahdollisuu</w:t>
          </w:r>
          <w:r w:rsidR="00E526A0">
            <w:t>ksia</w:t>
          </w:r>
          <w:r>
            <w:t xml:space="preserve"> päästä vaikutusvaltaisiin asemiin, ja heillä on heikot mahdollisuudet saada oikeutta maa- ja omaisuuskiistoissa. Lisäksi </w:t>
          </w:r>
          <w:r w:rsidR="00371F5C">
            <w:t>bajunit</w:t>
          </w:r>
          <w:r>
            <w:t xml:space="preserve"> ovat</w:t>
          </w:r>
          <w:r w:rsidR="00371F5C">
            <w:t xml:space="preserve"> </w:t>
          </w:r>
          <w:r>
            <w:t>alttiita konfliktien aiheuttamille sisäisille siirtymisille.</w:t>
          </w:r>
          <w:r>
            <w:rPr>
              <w:rStyle w:val="Alaviitteenviite"/>
            </w:rPr>
            <w:footnoteReference w:id="318"/>
          </w:r>
        </w:p>
        <w:p w14:paraId="2DDE09DC" w14:textId="77777777" w:rsidR="00C17218" w:rsidRDefault="00C17218" w:rsidP="00C17218"/>
        <w:p w14:paraId="3A2D1A5C" w14:textId="77777777" w:rsidR="00C17218" w:rsidRPr="00B74F97" w:rsidRDefault="00C17218" w:rsidP="00C17218">
          <w:pPr>
            <w:pStyle w:val="Otsikko2"/>
          </w:pPr>
          <w:bookmarkStart w:id="226" w:name="_Toc184214331"/>
          <w:bookmarkStart w:id="227" w:name="_Toc185323338"/>
          <w:r>
            <w:t>Bantu/Jareer</w:t>
          </w:r>
          <w:bookmarkEnd w:id="226"/>
          <w:bookmarkEnd w:id="227"/>
        </w:p>
        <w:p w14:paraId="6F59024D" w14:textId="77777777" w:rsidR="00C17218" w:rsidRDefault="00C17218" w:rsidP="00352F76">
          <w:pPr>
            <w:pStyle w:val="LeiptekstiMigri"/>
            <w:ind w:left="0"/>
            <w:jc w:val="both"/>
          </w:pPr>
          <w:r>
            <w:t>Somalibantut, joita kutsutaan myös nimellä Jareer, ovat pääosin jokiseuduilla asuvia maanviljelijöitä.</w:t>
          </w:r>
          <w:r>
            <w:rPr>
              <w:rStyle w:val="Alaviitteenviite"/>
            </w:rPr>
            <w:footnoteReference w:id="319"/>
          </w:r>
          <w:r>
            <w:t xml:space="preserve"> Heidät tunnetaan myös nimellä Jareerweyne sekä Gosha eli ”metsän ihmiset”.</w:t>
          </w:r>
          <w:r>
            <w:rPr>
              <w:rStyle w:val="Alaviitteenviite"/>
            </w:rPr>
            <w:footnoteReference w:id="320"/>
          </w:r>
        </w:p>
        <w:p w14:paraId="44BA3DBB" w14:textId="77777777" w:rsidR="00C17218" w:rsidRDefault="00C17218" w:rsidP="00352F76">
          <w:pPr>
            <w:pStyle w:val="LeiptekstiMigri"/>
            <w:ind w:left="0"/>
            <w:jc w:val="both"/>
          </w:pPr>
          <w:r>
            <w:t>Bantut ovat suurin vähemmistöryhmä</w:t>
          </w:r>
          <w:r w:rsidR="00962571">
            <w:t xml:space="preserve">, </w:t>
          </w:r>
          <w:r>
            <w:t xml:space="preserve">ja sen kerrotaan olevan suurempi kuin mikään yksittäisistä </w:t>
          </w:r>
          <w:r w:rsidR="00352F76">
            <w:t xml:space="preserve">somalialaisista </w:t>
          </w:r>
          <w:r>
            <w:t>valtaklaaneista.</w:t>
          </w:r>
          <w:r>
            <w:rPr>
              <w:rStyle w:val="Alaviitteenviite"/>
            </w:rPr>
            <w:footnoteReference w:id="321"/>
          </w:r>
          <w:r>
            <w:t xml:space="preserve"> Heidät voidaan jakaa kahteen ryhmään</w:t>
          </w:r>
          <w:r w:rsidR="00352F76">
            <w:t>, joista e</w:t>
          </w:r>
          <w:r>
            <w:t>nsimmäinen koostuu tuhansia vuosia sitten Somalian viljelykelpoisille jokialueille asettuneiden ihmisten jälkeläisistä.</w:t>
          </w:r>
          <w:r>
            <w:rPr>
              <w:rStyle w:val="Alaviitteenviite"/>
            </w:rPr>
            <w:footnoteReference w:id="322"/>
          </w:r>
          <w:r>
            <w:t xml:space="preserve"> Toinen ja suurin osa bantuista kuitenkin polveutuu Somaliaan plantaaseille 1800-luvulla myydyistä orjista.</w:t>
          </w:r>
          <w:r>
            <w:rPr>
              <w:rStyle w:val="Alaviitteenviite"/>
            </w:rPr>
            <w:footnoteReference w:id="323"/>
          </w:r>
          <w:r>
            <w:t xml:space="preserve"> Alkuperästään riippumatta molemmat ryhmät kärsivät samankaltaisista ennakkoluuloista somalilaisessa yhteiskunnassa.</w:t>
          </w:r>
          <w:r>
            <w:rPr>
              <w:rStyle w:val="Alaviitteenviite"/>
            </w:rPr>
            <w:footnoteReference w:id="324"/>
          </w:r>
          <w:r>
            <w:t xml:space="preserve"> Bantut leimataan </w:t>
          </w:r>
          <w:r w:rsidR="003D7FED">
            <w:t xml:space="preserve">kielteisessä merkityksessä </w:t>
          </w:r>
          <w:r>
            <w:t>usein ”afrikkalaisiksi” muiden somalien toimesta.</w:t>
          </w:r>
          <w:r>
            <w:rPr>
              <w:rStyle w:val="Alaviitteenviite"/>
            </w:rPr>
            <w:footnoteReference w:id="325"/>
          </w:r>
        </w:p>
        <w:p w14:paraId="37DF0F38" w14:textId="77777777" w:rsidR="00C17218" w:rsidRDefault="008478A0" w:rsidP="008478A0">
          <w:pPr>
            <w:pStyle w:val="LeiptekstiMigri"/>
            <w:ind w:left="0"/>
            <w:jc w:val="both"/>
          </w:pPr>
          <w:r>
            <w:t>Bantuihin</w:t>
          </w:r>
          <w:r w:rsidR="00C17218">
            <w:t xml:space="preserve"> kuuluu moninainen joukko maanviljelijöitä, jotka eivät ole etnisesti somaleja, mutta asuvat samoilla alueilla rahanweynien kanssa.</w:t>
          </w:r>
          <w:r w:rsidR="00C17218">
            <w:rPr>
              <w:rStyle w:val="Alaviitteenviite"/>
            </w:rPr>
            <w:footnoteReference w:id="326"/>
          </w:r>
          <w:r w:rsidR="00C17218">
            <w:t xml:space="preserve"> Alueesta riippuen bantut tunnetaan nimillä Gosha, Makane, Shiidle, Reer Shabelle tai Mushunguli.</w:t>
          </w:r>
          <w:r w:rsidR="00C17218">
            <w:rPr>
              <w:rStyle w:val="Alaviitteenviite"/>
            </w:rPr>
            <w:footnoteReference w:id="327"/>
          </w:r>
          <w:r w:rsidR="00C17218">
            <w:t xml:space="preserve"> Fyysisesti somalibantuilla on piirteitä, jotka osoittavat sukulaisuutta laajempaan itäafrikkalaiseen väestöön, mutta jotka erottavat heidät muista somaleista.</w:t>
          </w:r>
          <w:r w:rsidR="00C17218">
            <w:rPr>
              <w:rStyle w:val="Alaviitteenviite"/>
            </w:rPr>
            <w:footnoteReference w:id="328"/>
          </w:r>
          <w:r w:rsidR="00C17218">
            <w:t xml:space="preserve"> Tästä syystä heidät tunnetaan myös nimellä Jareer, joka on halveksiva nimitys ja tarkoittaa ”kovatukkaista”.</w:t>
          </w:r>
          <w:r w:rsidR="00C17218">
            <w:rPr>
              <w:rStyle w:val="Alaviitteenviite"/>
            </w:rPr>
            <w:footnoteReference w:id="329"/>
          </w:r>
          <w:r w:rsidR="00C17218">
            <w:t xml:space="preserve"> Vielä tänä päivänä somalibantuja kutsutaan valtaklaanien toimesta halveksivalla nimityksellä </w:t>
          </w:r>
          <w:r w:rsidR="00C17218">
            <w:rPr>
              <w:i/>
            </w:rPr>
            <w:t>adoon</w:t>
          </w:r>
          <w:r w:rsidR="00C17218">
            <w:t>, joka tarkoittaa orjaa.</w:t>
          </w:r>
          <w:r w:rsidR="00C17218">
            <w:rPr>
              <w:rStyle w:val="Alaviitteenviite"/>
            </w:rPr>
            <w:footnoteReference w:id="330"/>
          </w:r>
        </w:p>
        <w:p w14:paraId="03579A7C" w14:textId="77777777" w:rsidR="00C17218" w:rsidRDefault="00C17218" w:rsidP="004E2D96">
          <w:pPr>
            <w:pStyle w:val="LeiptekstiMigri"/>
            <w:ind w:left="0"/>
            <w:jc w:val="both"/>
          </w:pPr>
          <w:r>
            <w:t>Tiettyjen omien traditioiden ja kulttuurien lisäksi etniset vähemmistöt usein puhuvat muita kieliä. Somalian bantut puhuvat arabiaa, swahilia ja af-maayta.</w:t>
          </w:r>
          <w:r>
            <w:rPr>
              <w:rStyle w:val="Alaviitteenviite"/>
            </w:rPr>
            <w:footnoteReference w:id="331"/>
          </w:r>
          <w:r>
            <w:t xml:space="preserve"> Af-maayn lisäksi erityisesti orjien jälkeläiset puhuvat toisinaan edelleen bantukieliä, kuten ki-ziguaa</w:t>
          </w:r>
          <w:r>
            <w:rPr>
              <w:rStyle w:val="Alaviitteenviite"/>
            </w:rPr>
            <w:footnoteReference w:id="332"/>
          </w:r>
          <w:r>
            <w:t xml:space="preserve"> tai swahilia, joiden juuret juontavat heidän esi-isiensä Tansaniassa tai muualla Itä-Afrikassa puhumaan kieleen.</w:t>
          </w:r>
          <w:r>
            <w:rPr>
              <w:rStyle w:val="Alaviitteenviite"/>
            </w:rPr>
            <w:footnoteReference w:id="333"/>
          </w:r>
        </w:p>
        <w:p w14:paraId="52CE30EE" w14:textId="77777777" w:rsidR="00C17218" w:rsidRDefault="00C17218" w:rsidP="004E2D96">
          <w:pPr>
            <w:pStyle w:val="LeiptekstiMigri"/>
            <w:ind w:left="0"/>
          </w:pPr>
          <w:bookmarkStart w:id="228" w:name="_Toc182953886"/>
          <w:bookmarkStart w:id="229" w:name="_Toc183025049"/>
          <w:bookmarkStart w:id="230" w:name="_Toc184214332"/>
        </w:p>
        <w:p w14:paraId="4B3808E8" w14:textId="77777777" w:rsidR="00C17218" w:rsidRDefault="00C17218" w:rsidP="00C17218">
          <w:pPr>
            <w:pStyle w:val="Otsikko3"/>
          </w:pPr>
          <w:bookmarkStart w:id="231" w:name="_Toc184630832"/>
          <w:bookmarkStart w:id="232" w:name="_Toc184631250"/>
          <w:bookmarkStart w:id="233" w:name="_Toc184632883"/>
          <w:bookmarkStart w:id="234" w:name="_Toc184885480"/>
          <w:bookmarkStart w:id="235" w:name="_Toc184967990"/>
          <w:bookmarkStart w:id="236" w:name="_Toc185323339"/>
          <w:r w:rsidRPr="0004294E">
            <w:lastRenderedPageBreak/>
            <w:t>Alaryhmät</w:t>
          </w:r>
          <w:bookmarkEnd w:id="228"/>
          <w:bookmarkEnd w:id="229"/>
          <w:bookmarkEnd w:id="230"/>
          <w:bookmarkEnd w:id="231"/>
          <w:bookmarkEnd w:id="232"/>
          <w:bookmarkEnd w:id="233"/>
          <w:bookmarkEnd w:id="234"/>
          <w:bookmarkEnd w:id="235"/>
          <w:bookmarkEnd w:id="236"/>
        </w:p>
        <w:p w14:paraId="3FBA7C15" w14:textId="77777777" w:rsidR="00C17218" w:rsidRDefault="004E2D96" w:rsidP="004E2D96">
          <w:pPr>
            <w:pStyle w:val="LeiptekstiMigri"/>
            <w:ind w:left="0"/>
            <w:jc w:val="both"/>
          </w:pPr>
          <w:r>
            <w:t>Lähteiden</w:t>
          </w:r>
          <w:r w:rsidR="00C17218">
            <w:t xml:space="preserve"> mukaan bantuihin lukeutuvia alaryhmiä ovat Gabaawiin, Rer Dhooboy, Shiidle, Kaboole, Makanne, Duubo, Jaali, Mushunguli sekä Eyle</w:t>
          </w:r>
          <w:r w:rsidR="00C17218">
            <w:rPr>
              <w:rStyle w:val="Alaviitteenviite"/>
            </w:rPr>
            <w:footnoteReference w:id="334"/>
          </w:r>
          <w:r w:rsidR="00C17218">
            <w:t>. Lower ja Middle Juban alueella asuu myös Manyasa, Miyau, Majindo, Makua, Mlima, Pokomo ja Manyika. On e</w:t>
          </w:r>
          <w:r w:rsidR="00C17218" w:rsidRPr="00184780">
            <w:t>päselvää</w:t>
          </w:r>
          <w:r w:rsidR="00C17218">
            <w:t>,</w:t>
          </w:r>
          <w:r w:rsidR="00C17218" w:rsidRPr="00184780">
            <w:t xml:space="preserve"> millainen suhde näillä ryhmillä on </w:t>
          </w:r>
          <w:r w:rsidR="00C17218">
            <w:t>toisiinsa</w:t>
          </w:r>
          <w:r w:rsidR="00C17218" w:rsidRPr="00184780">
            <w:t xml:space="preserve">. </w:t>
          </w:r>
          <w:r w:rsidR="00C17218" w:rsidRPr="00713372">
            <w:t>Moni näistä ryhmistä on yhteydessä ja sa</w:t>
          </w:r>
          <w:r w:rsidR="00C17218">
            <w:t>a suojelua</w:t>
          </w:r>
          <w:r w:rsidR="00C17218" w:rsidRPr="00713372">
            <w:t xml:space="preserve"> mui</w:t>
          </w:r>
          <w:r w:rsidR="00C17218">
            <w:t>lta</w:t>
          </w:r>
          <w:r w:rsidR="00C17218" w:rsidRPr="00713372">
            <w:t xml:space="preserve"> somaliklaanei</w:t>
          </w:r>
          <w:r w:rsidR="00C17218">
            <w:t>lta</w:t>
          </w:r>
          <w:r w:rsidR="00C17218" w:rsidRPr="00713372">
            <w:t xml:space="preserve"> (</w:t>
          </w:r>
          <w:r w:rsidR="00C17218" w:rsidRPr="00713372">
            <w:rPr>
              <w:i/>
            </w:rPr>
            <w:t>sheegat</w:t>
          </w:r>
          <w:r w:rsidR="00C17218">
            <w:rPr>
              <w:i/>
            </w:rPr>
            <w:t>/sheegato</w:t>
          </w:r>
          <w:r w:rsidR="00C17218" w:rsidRPr="00713372">
            <w:t>).</w:t>
          </w:r>
          <w:r w:rsidR="00C17218">
            <w:rPr>
              <w:rStyle w:val="Alaviitteenviite"/>
            </w:rPr>
            <w:footnoteReference w:id="335"/>
          </w:r>
          <w:bookmarkStart w:id="237" w:name="_Toc182953887"/>
          <w:bookmarkStart w:id="238" w:name="_Toc183025050"/>
        </w:p>
        <w:p w14:paraId="7036F643" w14:textId="77777777" w:rsidR="00C17218" w:rsidRDefault="00C17218" w:rsidP="004E2D96">
          <w:pPr>
            <w:pStyle w:val="LeiptekstiMigri"/>
            <w:ind w:left="0"/>
            <w:jc w:val="both"/>
          </w:pPr>
          <w:r>
            <w:t>Tummaihoisten benadirien katsotaan myös kuuluvan bantuihin ja heitä kutsutaan nimellä Zanj. He voivat mennä naimisiin muiden bantujen kanssa, kun taas muilta benadireilta se ei ole hyväksyttävää. Heidän uskotaan myös olleen Somalian alkuperäisasukkaita. Osa häädettiin maasta pois, mutta osa jäi Somaliaan maanviljelijöiksi, metsästäjiksi, kalastajiksi ja käsityöläisiksi.</w:t>
          </w:r>
          <w:r>
            <w:rPr>
              <w:rStyle w:val="Alaviitteenviite"/>
            </w:rPr>
            <w:footnoteReference w:id="336"/>
          </w:r>
        </w:p>
        <w:p w14:paraId="079250DE" w14:textId="77777777" w:rsidR="00C17218" w:rsidRDefault="00C17218" w:rsidP="004E2D96">
          <w:pPr>
            <w:pStyle w:val="LeiptekstiMigri"/>
            <w:ind w:left="0"/>
          </w:pPr>
          <w:bookmarkStart w:id="239" w:name="_Toc184214333"/>
        </w:p>
        <w:p w14:paraId="1335171D" w14:textId="77777777" w:rsidR="00C17218" w:rsidRDefault="00C17218" w:rsidP="00C17218">
          <w:pPr>
            <w:pStyle w:val="Otsikko3"/>
          </w:pPr>
          <w:bookmarkStart w:id="240" w:name="_Toc184630833"/>
          <w:bookmarkStart w:id="241" w:name="_Toc184631251"/>
          <w:bookmarkStart w:id="242" w:name="_Toc184632884"/>
          <w:bookmarkStart w:id="243" w:name="_Toc184885481"/>
          <w:bookmarkStart w:id="244" w:name="_Toc184967991"/>
          <w:bookmarkStart w:id="245" w:name="_Toc185323340"/>
          <w:r>
            <w:t>Asuinpaikat ja asema eri puolilla Somaliaa</w:t>
          </w:r>
          <w:bookmarkEnd w:id="237"/>
          <w:bookmarkEnd w:id="238"/>
          <w:bookmarkEnd w:id="239"/>
          <w:bookmarkEnd w:id="240"/>
          <w:bookmarkEnd w:id="241"/>
          <w:bookmarkEnd w:id="242"/>
          <w:bookmarkEnd w:id="243"/>
          <w:bookmarkEnd w:id="244"/>
          <w:bookmarkEnd w:id="245"/>
        </w:p>
        <w:p w14:paraId="76C46B6E" w14:textId="3F76130D" w:rsidR="00C17218" w:rsidRDefault="00C17218" w:rsidP="004E2D96">
          <w:pPr>
            <w:pStyle w:val="LeiptekstiMigri"/>
            <w:ind w:left="0"/>
            <w:jc w:val="both"/>
          </w:pPr>
          <w:r>
            <w:t>Bantuja asuu Somaliassa jokaisessa yhdeksässä etelä- ja keskiosien maakunnassa.</w:t>
          </w:r>
          <w:r>
            <w:rPr>
              <w:rStyle w:val="Alaviitteenviite"/>
            </w:rPr>
            <w:footnoteReference w:id="337"/>
          </w:r>
          <w:r>
            <w:t xml:space="preserve"> Lounais-Somalian osavaltiossa Lower Shabellen maakunnassa sijaitsevissa</w:t>
          </w:r>
          <w:r w:rsidRPr="00F52477">
            <w:t xml:space="preserve"> kylissä asuu somalibantuja</w:t>
          </w:r>
          <w:r w:rsidRPr="00AB3BA2">
            <w:rPr>
              <w:b/>
            </w:rPr>
            <w:t>,</w:t>
          </w:r>
          <w:r>
            <w:t xml:space="preserve"> jotka ovat sekä alkuperäiskansaa että orjien jälkeläisiä.</w:t>
          </w:r>
          <w:r>
            <w:rPr>
              <w:rStyle w:val="Alaviitteenviite"/>
            </w:rPr>
            <w:footnoteReference w:id="338"/>
          </w:r>
          <w:r>
            <w:t xml:space="preserve"> Bantut ovat harjoittaneet maanviljelyä pisimpään ja muodostavat edelleen pääosan </w:t>
          </w:r>
          <w:proofErr w:type="spellStart"/>
          <w:r w:rsidRPr="00F52477">
            <w:t>Shabelle</w:t>
          </w:r>
          <w:proofErr w:type="spellEnd"/>
          <w:r w:rsidRPr="00F52477">
            <w:t>- ja Juba</w:t>
          </w:r>
          <w:r w:rsidR="008511FB">
            <w:t>-</w:t>
          </w:r>
          <w:r w:rsidRPr="00F52477">
            <w:t>jokien varsilla</w:t>
          </w:r>
          <w:r>
            <w:t xml:space="preserve"> sijaitsevien plantaasiyritysten kouluttamattomasta työvoimasta.</w:t>
          </w:r>
          <w:r>
            <w:rPr>
              <w:rStyle w:val="Alaviitteenviite"/>
            </w:rPr>
            <w:footnoteReference w:id="339"/>
          </w:r>
          <w:r>
            <w:t xml:space="preserve"> He asuvat Somaliassa pääasiassa eteläisillä alueilla, erityisesti Jubajoen molemmilla rannoilla sekä </w:t>
          </w:r>
          <w:proofErr w:type="spellStart"/>
          <w:r>
            <w:t>Shabelle</w:t>
          </w:r>
          <w:proofErr w:type="spellEnd"/>
          <w:r w:rsidR="00097960">
            <w:t>-</w:t>
          </w:r>
          <w:r>
            <w:t xml:space="preserve">joen alajuoksulla </w:t>
          </w:r>
          <w:proofErr w:type="spellStart"/>
          <w:r>
            <w:t>Rahanweynen</w:t>
          </w:r>
          <w:proofErr w:type="spellEnd"/>
          <w:r>
            <w:t xml:space="preserve"> kanssa samoilla alueilla.</w:t>
          </w:r>
          <w:r>
            <w:rPr>
              <w:rStyle w:val="Alaviitteenviite"/>
            </w:rPr>
            <w:footnoteReference w:id="340"/>
          </w:r>
          <w:r>
            <w:t xml:space="preserve"> </w:t>
          </w:r>
          <w:proofErr w:type="spellStart"/>
          <w:r>
            <w:t>Hirshabellen</w:t>
          </w:r>
          <w:proofErr w:type="spellEnd"/>
          <w:r>
            <w:t xml:space="preserve"> osavaltiossa </w:t>
          </w:r>
          <w:proofErr w:type="spellStart"/>
          <w:r>
            <w:t>Hiiraanin</w:t>
          </w:r>
          <w:proofErr w:type="spellEnd"/>
          <w:r>
            <w:t xml:space="preserve"> maakunnassa </w:t>
          </w:r>
          <w:r w:rsidR="00097960">
            <w:t xml:space="preserve">bantutaustainen </w:t>
          </w:r>
          <w:r>
            <w:t xml:space="preserve">vähemmistöryhmä </w:t>
          </w:r>
          <w:proofErr w:type="spellStart"/>
          <w:r>
            <w:t>Makane</w:t>
          </w:r>
          <w:proofErr w:type="spellEnd"/>
          <w:r>
            <w:t xml:space="preserve"> asuu </w:t>
          </w:r>
          <w:proofErr w:type="spellStart"/>
          <w:r>
            <w:t>Shabelle</w:t>
          </w:r>
          <w:proofErr w:type="spellEnd"/>
          <w:r w:rsidR="00383635">
            <w:t>-</w:t>
          </w:r>
          <w:r>
            <w:t>joen pohjoisen puoleisilla ranta-alueilla.</w:t>
          </w:r>
          <w:r>
            <w:rPr>
              <w:rStyle w:val="Alaviitteenviite"/>
            </w:rPr>
            <w:footnoteReference w:id="341"/>
          </w:r>
          <w:r>
            <w:t xml:space="preserve"> Lähes kaikki Mushunguli-ryhmään kuuluvat asuvat Lower Juban alueella.</w:t>
          </w:r>
          <w:r>
            <w:rPr>
              <w:rStyle w:val="Alaviitteenviite"/>
            </w:rPr>
            <w:footnoteReference w:id="342"/>
          </w:r>
        </w:p>
        <w:p w14:paraId="685A4821" w14:textId="77777777" w:rsidR="00C17218" w:rsidRDefault="00C17218" w:rsidP="00097960">
          <w:pPr>
            <w:pStyle w:val="LeiptekstiMigri"/>
            <w:ind w:left="0"/>
            <w:jc w:val="both"/>
          </w:pPr>
          <w:r>
            <w:t xml:space="preserve">Bantut asuvat lähes yksinomaan kaupungeissa ja kylissä joen varrella, eivät koskaan paimentolaisalueilla. Muut klaanit voivat kuitenkin asua ja asuvatkin kylissä, jotka koostuvat valtaosin bantuista. </w:t>
          </w:r>
          <w:r w:rsidR="00097960">
            <w:t>Kyseisillä alueilla ja kylissä</w:t>
          </w:r>
          <w:r>
            <w:t xml:space="preserve"> bantut ovat usein lukumääräisesti enemmistönä, mutta ovat </w:t>
          </w:r>
          <w:r w:rsidR="00097960">
            <w:t xml:space="preserve">kuitenkin valta-asemansa osalta </w:t>
          </w:r>
          <w:r>
            <w:t>vähemmistöasemassa.</w:t>
          </w:r>
          <w:r>
            <w:rPr>
              <w:rStyle w:val="Alaviitteenviite"/>
            </w:rPr>
            <w:footnoteReference w:id="343"/>
          </w:r>
          <w:r>
            <w:t xml:space="preserve"> Mogadishun huomattavasta bantuväestöstä huolimatta heillä ei ole </w:t>
          </w:r>
          <w:r w:rsidR="00097960">
            <w:t xml:space="preserve">pääkaupungissakaan </w:t>
          </w:r>
          <w:r>
            <w:t>merkittävää vaikutusvaltaa.</w:t>
          </w:r>
          <w:r>
            <w:rPr>
              <w:rStyle w:val="Alaviitteenviite"/>
            </w:rPr>
            <w:footnoteReference w:id="344"/>
          </w:r>
          <w:r>
            <w:t xml:space="preserve"> </w:t>
          </w:r>
          <w:bookmarkStart w:id="246" w:name="_Toc182953888"/>
          <w:bookmarkStart w:id="247" w:name="_Toc183025051"/>
          <w:bookmarkStart w:id="248" w:name="_Toc184214334"/>
        </w:p>
        <w:p w14:paraId="6A8E0CDA" w14:textId="77777777" w:rsidR="00C17218" w:rsidRPr="00913B1D" w:rsidRDefault="00C17218" w:rsidP="00097960">
          <w:pPr>
            <w:pStyle w:val="LeiptekstiMigri"/>
            <w:ind w:left="0"/>
            <w:jc w:val="both"/>
          </w:pPr>
          <w:r w:rsidRPr="00913B1D">
            <w:t xml:space="preserve">Zanj-ryhmään kuuluvat </w:t>
          </w:r>
          <w:r>
            <w:t xml:space="preserve">bantut </w:t>
          </w:r>
          <w:r w:rsidRPr="00913B1D">
            <w:t xml:space="preserve">asuvat </w:t>
          </w:r>
          <w:proofErr w:type="spellStart"/>
          <w:r w:rsidRPr="00913B1D">
            <w:t>Shabelle</w:t>
          </w:r>
          <w:proofErr w:type="spellEnd"/>
          <w:r w:rsidRPr="00913B1D">
            <w:t>- ja Juba</w:t>
          </w:r>
          <w:r w:rsidR="008511FB">
            <w:t>-</w:t>
          </w:r>
          <w:r w:rsidRPr="00913B1D">
            <w:t xml:space="preserve">jokien välillä, erityisesti </w:t>
          </w:r>
          <w:proofErr w:type="spellStart"/>
          <w:r w:rsidRPr="00913B1D">
            <w:t>Jalalaqsissa</w:t>
          </w:r>
          <w:proofErr w:type="spellEnd"/>
          <w:r w:rsidRPr="00913B1D">
            <w:t xml:space="preserve">, </w:t>
          </w:r>
          <w:proofErr w:type="spellStart"/>
          <w:r w:rsidRPr="00913B1D">
            <w:t>Kurtunwaressa</w:t>
          </w:r>
          <w:proofErr w:type="spellEnd"/>
          <w:r w:rsidRPr="00913B1D">
            <w:t xml:space="preserve">, </w:t>
          </w:r>
          <w:proofErr w:type="spellStart"/>
          <w:r w:rsidRPr="00913B1D">
            <w:t>Sablalessa</w:t>
          </w:r>
          <w:proofErr w:type="spellEnd"/>
          <w:r w:rsidRPr="00913B1D">
            <w:t xml:space="preserve">, </w:t>
          </w:r>
          <w:proofErr w:type="spellStart"/>
          <w:r w:rsidRPr="00913B1D">
            <w:t>Dujumassa</w:t>
          </w:r>
          <w:proofErr w:type="spellEnd"/>
          <w:r w:rsidRPr="00913B1D">
            <w:t>, Garbaharessa ja Jowharissa.</w:t>
          </w:r>
          <w:r>
            <w:rPr>
              <w:rStyle w:val="Alaviitteenviite"/>
            </w:rPr>
            <w:footnoteReference w:id="345"/>
          </w:r>
        </w:p>
        <w:p w14:paraId="668FF27E" w14:textId="77777777" w:rsidR="00C17218" w:rsidRDefault="00C17218" w:rsidP="00097960">
          <w:pPr>
            <w:pStyle w:val="LeiptekstiMigri"/>
            <w:ind w:left="0"/>
          </w:pPr>
        </w:p>
        <w:p w14:paraId="3B56A9CF" w14:textId="77777777" w:rsidR="00C17218" w:rsidRPr="00B3399D" w:rsidRDefault="00C17218" w:rsidP="00C17218">
          <w:pPr>
            <w:pStyle w:val="Otsikko3"/>
          </w:pPr>
          <w:bookmarkStart w:id="249" w:name="_Toc184630834"/>
          <w:bookmarkStart w:id="250" w:name="_Toc184631252"/>
          <w:bookmarkStart w:id="251" w:name="_Toc184632885"/>
          <w:bookmarkStart w:id="252" w:name="_Toc184885482"/>
          <w:bookmarkStart w:id="253" w:name="_Toc184967992"/>
          <w:bookmarkStart w:id="254" w:name="_Toc185323341"/>
          <w:r>
            <w:lastRenderedPageBreak/>
            <w:t>Ryhmään kohdistuva syrjintä</w:t>
          </w:r>
          <w:bookmarkEnd w:id="246"/>
          <w:bookmarkEnd w:id="247"/>
          <w:bookmarkEnd w:id="248"/>
          <w:bookmarkEnd w:id="249"/>
          <w:bookmarkEnd w:id="250"/>
          <w:bookmarkEnd w:id="251"/>
          <w:bookmarkEnd w:id="252"/>
          <w:bookmarkEnd w:id="253"/>
          <w:bookmarkEnd w:id="254"/>
        </w:p>
        <w:p w14:paraId="06BD4278" w14:textId="77777777" w:rsidR="00C17218" w:rsidRDefault="00C17218" w:rsidP="00006F63">
          <w:pPr>
            <w:pStyle w:val="LeiptekstiMigri"/>
            <w:ind w:left="0"/>
            <w:jc w:val="both"/>
          </w:pPr>
          <w:r>
            <w:t>Bantut ovat yksi syrjityimmistä vähemmistöryhmistä; heidän asemansa on huonompi kuin muiden ja heitä pidetään täysin syrjäytyneinä yhteiskunnasta.</w:t>
          </w:r>
          <w:r>
            <w:rPr>
              <w:rStyle w:val="Alaviitteenviite"/>
            </w:rPr>
            <w:footnoteReference w:id="346"/>
          </w:r>
          <w:r>
            <w:t xml:space="preserve"> Paimentolaiset ovat perinteisesti halveksineet bantuja, ja heihin kohdistunut syrjintä ja rasismi on yleistä ja jatkunut jo pitkään. Syrjinnän taustatekijöinä on ollut muun muassa heidän valtaväestöstä poikkeava ulkonäkö</w:t>
          </w:r>
          <w:r w:rsidR="008C7BC5">
            <w:t xml:space="preserve"> ja tausta</w:t>
          </w:r>
          <w:r>
            <w:t>.</w:t>
          </w:r>
          <w:r>
            <w:rPr>
              <w:rStyle w:val="Alaviitteenviite"/>
            </w:rPr>
            <w:footnoteReference w:id="347"/>
          </w:r>
          <w:r>
            <w:t xml:space="preserve"> Muiden klaanien jäsenet eivät hyväksy seka-avioliittoa bantujen kanssa, joten ryhmän jäsenet ovat pysyneet hyvinkin eristyksissä muusta väestöstä.</w:t>
          </w:r>
          <w:r>
            <w:rPr>
              <w:rStyle w:val="Alaviitteenviite"/>
            </w:rPr>
            <w:footnoteReference w:id="348"/>
          </w:r>
        </w:p>
        <w:p w14:paraId="25ABA806" w14:textId="77777777" w:rsidR="00C17218" w:rsidRDefault="00C17218" w:rsidP="00006F63">
          <w:pPr>
            <w:pStyle w:val="LeiptekstiMigri"/>
            <w:ind w:left="0"/>
            <w:jc w:val="both"/>
          </w:pPr>
          <w:r>
            <w:t xml:space="preserve">Bantuilla ei ole yhteiskunnassa samoja mahdollisuuksia ja oikeuksia kuin mitä valtaklaaneihin kuuluvilla on. </w:t>
          </w:r>
          <w:r w:rsidR="00B06108">
            <w:t>Heillä</w:t>
          </w:r>
          <w:r>
            <w:t xml:space="preserve"> on yleensä alhainen koulutustaso ja useimmat eivät ole koskaan käyneet koulua.</w:t>
          </w:r>
          <w:r>
            <w:rPr>
              <w:rStyle w:val="Alaviitteenviite"/>
            </w:rPr>
            <w:footnoteReference w:id="349"/>
          </w:r>
          <w:r>
            <w:t xml:space="preserve"> </w:t>
          </w:r>
          <w:r w:rsidR="00006F63">
            <w:t>Bantulapsia</w:t>
          </w:r>
          <w:r>
            <w:t xml:space="preserve"> ei laiteta kouluun, sillä vanhemmat kokevat</w:t>
          </w:r>
          <w:r w:rsidR="00006F63">
            <w:t>,</w:t>
          </w:r>
          <w:r>
            <w:t xml:space="preserve"> ettei siitä ole mitään hyötyä, </w:t>
          </w:r>
          <w:r w:rsidR="00006F63">
            <w:t>koska</w:t>
          </w:r>
          <w:r>
            <w:t xml:space="preserve"> työtä ei voi kuitenkaan saada.</w:t>
          </w:r>
          <w:r>
            <w:rPr>
              <w:rStyle w:val="Alaviitteenviite"/>
            </w:rPr>
            <w:footnoteReference w:id="350"/>
          </w:r>
          <w:r>
            <w:t xml:space="preserve"> </w:t>
          </w:r>
        </w:p>
        <w:p w14:paraId="4559AB05" w14:textId="77777777" w:rsidR="00C17218" w:rsidRDefault="00C17218" w:rsidP="00006F63">
          <w:pPr>
            <w:pStyle w:val="LeiptekstiMigri"/>
            <w:ind w:left="0"/>
            <w:jc w:val="both"/>
          </w:pPr>
          <w:r>
            <w:t>Vähemmistöryhmiin ja eritoten bantuihin kuuluvia syrjitään työmarkkinoilla eikä heidän siten ole mahdollista saada työpaikkaa, vaikka heillä olisikin työtehtävää vastaava koulutus.</w:t>
          </w:r>
          <w:r>
            <w:rPr>
              <w:rStyle w:val="Alaviitteenviite"/>
            </w:rPr>
            <w:footnoteReference w:id="351"/>
          </w:r>
          <w:r>
            <w:t xml:space="preserve"> Siirtomaavallan aikana bantut olivat usein pakkotöissä. </w:t>
          </w:r>
          <w:r w:rsidR="00006F63">
            <w:t>Itsenäistymisen</w:t>
          </w:r>
          <w:r>
            <w:t xml:space="preserve"> jälkeen he ovat edelleen olleet ilman valtaa tai mahdollisuuksia päästä koulutukseen. Bantut ovat yleensä työskennelleet muiden väheksymissä ja halveksimissa</w:t>
          </w:r>
          <w:r w:rsidR="00006F63">
            <w:t xml:space="preserve"> ruumiillista työtä edellyttävissä</w:t>
          </w:r>
          <w:r>
            <w:t xml:space="preserve"> ammateissa. Työt ovat pääosin </w:t>
          </w:r>
          <w:r w:rsidR="00CB2F21">
            <w:t xml:space="preserve">olleet </w:t>
          </w:r>
          <w:r>
            <w:t xml:space="preserve">maanviljelyä, rakennustöitä, mekaanikon </w:t>
          </w:r>
          <w:r w:rsidR="00006F63">
            <w:t>töitä</w:t>
          </w:r>
          <w:r>
            <w:t xml:space="preserve"> sekä muita haastavampia ruumiillisia töitä.</w:t>
          </w:r>
          <w:r>
            <w:rPr>
              <w:rStyle w:val="Alaviitteenviite"/>
            </w:rPr>
            <w:footnoteReference w:id="352"/>
          </w:r>
          <w:r>
            <w:t xml:space="preserve"> </w:t>
          </w:r>
        </w:p>
        <w:p w14:paraId="1C02CB8A" w14:textId="77777777" w:rsidR="00C17218" w:rsidRPr="006C57AB" w:rsidRDefault="00C17218" w:rsidP="00006F63">
          <w:pPr>
            <w:pStyle w:val="LeiptekstiMigri"/>
            <w:ind w:left="0"/>
            <w:jc w:val="both"/>
            <w:rPr>
              <w:color w:val="FF0000"/>
            </w:rPr>
          </w:pPr>
          <w:r>
            <w:t>Käytännössä valtaklaaneihin kuuluvat voivat tehdä marginaaliryhmiin kuuluville mitä tahtovat kenenkään välittämättä.</w:t>
          </w:r>
          <w:r>
            <w:rPr>
              <w:rStyle w:val="Alaviitteenviite"/>
            </w:rPr>
            <w:footnoteReference w:id="353"/>
          </w:r>
          <w:r>
            <w:t xml:space="preserve"> </w:t>
          </w:r>
          <w:proofErr w:type="spellStart"/>
          <w:r>
            <w:t>Lower</w:t>
          </w:r>
          <w:proofErr w:type="spellEnd"/>
          <w:r>
            <w:t xml:space="preserve"> Juban maakunnassa, </w:t>
          </w:r>
          <w:proofErr w:type="spellStart"/>
          <w:r>
            <w:t>Kismayossa</w:t>
          </w:r>
          <w:proofErr w:type="spellEnd"/>
          <w:r>
            <w:t xml:space="preserve"> ja sen ympäristössä somalibantut kohtaavat sortoa valtaklaanien puolisotilaallisilta joukoilta, jotka toimivat Jubamaan turvallisuusjoukkoina. Myös al-Shabaabin hallitsemilla alueilla lähellä Kismayoa bantut kohtaavat kiristystä äärijärjestön t</w:t>
          </w:r>
          <w:r w:rsidR="00FB413B">
            <w:t>aholt</w:t>
          </w:r>
          <w:r>
            <w:t>a.</w:t>
          </w:r>
          <w:r>
            <w:rPr>
              <w:rStyle w:val="Alaviitteenviite"/>
            </w:rPr>
            <w:footnoteReference w:id="354"/>
          </w:r>
          <w:r>
            <w:t xml:space="preserve"> </w:t>
          </w:r>
          <w:proofErr w:type="spellStart"/>
          <w:r w:rsidRPr="009E5A6F">
            <w:t>Al-Shabaabin</w:t>
          </w:r>
          <w:proofErr w:type="spellEnd"/>
          <w:r w:rsidRPr="009E5A6F">
            <w:t xml:space="preserve"> kerrotaan kohdistaneen hyökkäyksiään </w:t>
          </w:r>
          <w:r w:rsidR="00006F63">
            <w:t>bantu</w:t>
          </w:r>
          <w:r w:rsidRPr="009E5A6F">
            <w:t>väestöön erityisesti näiden harjoittamien perinteisten uskontojen ja käytäntöjen takia.</w:t>
          </w:r>
          <w:r w:rsidRPr="009E5A6F">
            <w:rPr>
              <w:rStyle w:val="Alaviitteenviite"/>
            </w:rPr>
            <w:footnoteReference w:id="355"/>
          </w:r>
        </w:p>
        <w:p w14:paraId="3247361D" w14:textId="77777777" w:rsidR="00C17218" w:rsidRDefault="00C17218" w:rsidP="00006F63">
          <w:pPr>
            <w:pStyle w:val="LeiptekstiMigri"/>
            <w:ind w:left="0"/>
            <w:jc w:val="both"/>
          </w:pPr>
          <w:r>
            <w:t>Eteläisen Somalian konflikteissa 1990-luvun alussa bantut kärsivät erityisen pahoin paimentolaissomalien aseellisten joukkojen käsissä, sillä heillä ei ollut yhteyksiä muuhun somaliväestöön eikä</w:t>
          </w:r>
          <w:r w:rsidR="004A2CB5">
            <w:t xml:space="preserve"> </w:t>
          </w:r>
          <w:r>
            <w:t xml:space="preserve">täten </w:t>
          </w:r>
          <w:r w:rsidR="004A2CB5">
            <w:t>myöskään</w:t>
          </w:r>
          <w:r>
            <w:t xml:space="preserve"> suojelua.</w:t>
          </w:r>
          <w:r>
            <w:rPr>
              <w:rStyle w:val="Alaviitteenviite"/>
            </w:rPr>
            <w:footnoteReference w:id="356"/>
          </w:r>
          <w:r>
            <w:t xml:space="preserve"> Nykyisin banturyhmät ovat liittoutuneet paikallisesti valtaklaanien kanssa saadakseen suojelua.</w:t>
          </w:r>
          <w:r>
            <w:rPr>
              <w:rStyle w:val="Alaviitteenviite"/>
            </w:rPr>
            <w:footnoteReference w:id="357"/>
          </w:r>
          <w:r>
            <w:t xml:space="preserve"> Paimentolaisklaanit pyrkivät yleensä sulauttamaan</w:t>
          </w:r>
          <w:r>
            <w:rPr>
              <w:color w:val="FF0000"/>
            </w:rPr>
            <w:t xml:space="preserve"> </w:t>
          </w:r>
          <w:r>
            <w:t>vähemmistöryhmiä joukkoonsa hallitakseen niitä, ja esimerkiksi bantuja on pyritty hyödyntämään erityisesti hedelmällisten maiden viljelyssä. Bantujen on kuitenkin katsottu olevan liian erilaisia sulautuakseen joukkoon</w:t>
          </w:r>
          <w:r w:rsidR="004A2CB5">
            <w:t>,</w:t>
          </w:r>
          <w:r>
            <w:t xml:space="preserve"> ja siksi he ovat joutuneet marginalisoituun asemaan. Tämä on johtanut myös siihen, että näihin yhteisöihin kohdistuvat hyökkäykset ovat jääneet rankaisematta.</w:t>
          </w:r>
          <w:r>
            <w:rPr>
              <w:rStyle w:val="Alaviitteenviite"/>
            </w:rPr>
            <w:footnoteReference w:id="358"/>
          </w:r>
          <w:r>
            <w:t xml:space="preserve"> </w:t>
          </w:r>
        </w:p>
        <w:p w14:paraId="70F3CD39" w14:textId="77777777" w:rsidR="00C17218" w:rsidRDefault="00C17218" w:rsidP="00CA7A2B">
          <w:pPr>
            <w:pStyle w:val="LeiptekstiMigri"/>
            <w:ind w:left="0"/>
            <w:jc w:val="both"/>
          </w:pPr>
          <w:r>
            <w:lastRenderedPageBreak/>
            <w:t>Vuonna 2018 joitakin Yhdysvalloista takaisin Somaliaan karkotettuja bantuja on siepattu lunnaita vastaan sekä kidutettu ja tapettu Somaliassa joko poliisin tai aseistettujen ryhmien toimesta.</w:t>
          </w:r>
          <w:r>
            <w:rPr>
              <w:rStyle w:val="Alaviitteenviite"/>
            </w:rPr>
            <w:footnoteReference w:id="359"/>
          </w:r>
        </w:p>
        <w:p w14:paraId="541509FA" w14:textId="77777777" w:rsidR="00C17218" w:rsidRDefault="00C17218" w:rsidP="00CA7A2B">
          <w:pPr>
            <w:pStyle w:val="LeiptekstiMigri"/>
            <w:ind w:left="0"/>
            <w:jc w:val="both"/>
          </w:pPr>
          <w:r>
            <w:t>Ajan myötä tilanne on muuttumassa parempaan suuntaan</w:t>
          </w:r>
          <w:r w:rsidR="004A2CB5">
            <w:t>,</w:t>
          </w:r>
          <w:r>
            <w:t xml:space="preserve"> ja bantut ovat alkaneet järjestäytymään aktiivisemmin (myös aseellisesti) sekä vastustamaan heihin kohdistuvaa syrjintää. Näin ollen ryhmät ovat vahvistuneet </w:t>
          </w:r>
          <w:r w:rsidR="00CA7A2B">
            <w:t>tietyillä alueilla</w:t>
          </w:r>
          <w:r>
            <w:t xml:space="preserve"> ja pystyvät jo puolustamaan itseään.</w:t>
          </w:r>
          <w:r>
            <w:rPr>
              <w:rStyle w:val="Alaviitteenviite"/>
            </w:rPr>
            <w:footnoteReference w:id="360"/>
          </w:r>
          <w:r>
            <w:t xml:space="preserve"> Yhä useammat bantut ovat myös pyrkineet kouluttautumaan</w:t>
          </w:r>
          <w:r w:rsidR="004A2CB5">
            <w:t>,</w:t>
          </w:r>
          <w:r>
            <w:t xml:space="preserve"> ja monet ovat onnistuneet saavuttamaan paremman yhteiskunnallisen aseman. Myös somalialaisessa kulttuurissa ja nuoremman sukupolven ajattelussa on havaittavissa muutosta</w:t>
          </w:r>
          <w:r w:rsidR="004A2CB5">
            <w:t>,</w:t>
          </w:r>
          <w:r>
            <w:t xml:space="preserve"> eikä klaanitaustalla ole </w:t>
          </w:r>
          <w:r w:rsidR="004A2CB5">
            <w:t>nuoremmille sukupolville</w:t>
          </w:r>
          <w:r>
            <w:t xml:space="preserve"> yhtä vahvaa merkitystä kuin aikaisemmille sukupolville.</w:t>
          </w:r>
          <w:r>
            <w:rPr>
              <w:rStyle w:val="Alaviitteenviite"/>
            </w:rPr>
            <w:footnoteReference w:id="361"/>
          </w:r>
        </w:p>
        <w:p w14:paraId="462CA8D7" w14:textId="77777777" w:rsidR="00C17218" w:rsidRDefault="00C17218" w:rsidP="00C17218">
          <w:pPr>
            <w:pStyle w:val="LeiptekstiMigri"/>
            <w:ind w:left="0"/>
          </w:pPr>
        </w:p>
        <w:p w14:paraId="3A5624F6" w14:textId="77777777" w:rsidR="00C17218" w:rsidRDefault="00C17218" w:rsidP="00C17218">
          <w:pPr>
            <w:pStyle w:val="Otsikko2"/>
          </w:pPr>
          <w:bookmarkStart w:id="255" w:name="_Toc184214335"/>
          <w:bookmarkStart w:id="256" w:name="_Toc185323342"/>
          <w:r>
            <w:t>Benadiri / Reer Benadir</w:t>
          </w:r>
          <w:bookmarkEnd w:id="255"/>
          <w:bookmarkEnd w:id="256"/>
        </w:p>
        <w:p w14:paraId="15D4B794" w14:textId="77777777" w:rsidR="00C17218" w:rsidRDefault="00C17218" w:rsidP="00B30C23">
          <w:pPr>
            <w:pStyle w:val="LeiptekstiMigri"/>
            <w:ind w:left="0"/>
            <w:jc w:val="both"/>
          </w:pPr>
          <w:r>
            <w:t>Benadiri ei ole klaani vaan se koostuu useista eri yhteisöistä.</w:t>
          </w:r>
          <w:r>
            <w:rPr>
              <w:rStyle w:val="Alaviitteenviite"/>
            </w:rPr>
            <w:footnoteReference w:id="362"/>
          </w:r>
          <w:r>
            <w:t xml:space="preserve"> Benadiri on sateenvarjotermi useille eri väestöryhmille, jotka asuvat eteläisessä Somaliassa Benadirin rannikolla.</w:t>
          </w:r>
          <w:r>
            <w:rPr>
              <w:rStyle w:val="Alaviitteenviite"/>
            </w:rPr>
            <w:footnoteReference w:id="363"/>
          </w:r>
          <w:r>
            <w:t xml:space="preserve"> He ovat perinteisesti olleet käsityöläisiä ja kauppiaita. </w:t>
          </w:r>
          <w:proofErr w:type="spellStart"/>
          <w:r w:rsidR="00076B89">
            <w:t>Benadirit</w:t>
          </w:r>
          <w:proofErr w:type="spellEnd"/>
          <w:r>
            <w:t xml:space="preserve"> puhuvat af-</w:t>
          </w:r>
          <w:proofErr w:type="spellStart"/>
          <w:r>
            <w:t>benadiria</w:t>
          </w:r>
          <w:proofErr w:type="spellEnd"/>
          <w:r>
            <w:t>, joka on paikallinen muoto eteläisen somalin murteesta.</w:t>
          </w:r>
          <w:r>
            <w:rPr>
              <w:rStyle w:val="Alaviitteenviite"/>
            </w:rPr>
            <w:footnoteReference w:id="364"/>
          </w:r>
        </w:p>
        <w:p w14:paraId="1C9363D0" w14:textId="7C520087" w:rsidR="00C17218" w:rsidRDefault="00C17218" w:rsidP="00861DB1">
          <w:pPr>
            <w:pStyle w:val="LeiptekstiMigri"/>
            <w:ind w:left="0"/>
            <w:jc w:val="both"/>
          </w:pPr>
          <w:r>
            <w:t>Benadirit koostuvat pääosin arabialaista syntyperää olevista kaupunkilaisvähemmistöistä, jotka asuvat pääasiassa Benadirin rannikolla.</w:t>
          </w:r>
          <w:r>
            <w:rPr>
              <w:rStyle w:val="Alaviitteenviite"/>
            </w:rPr>
            <w:footnoteReference w:id="365"/>
          </w:r>
          <w:r>
            <w:t xml:space="preserve"> He ovat alkuperältään </w:t>
          </w:r>
          <w:r w:rsidR="006E7BAE">
            <w:t>Arabian niemimaalta</w:t>
          </w:r>
          <w:r>
            <w:t>, Persiasta</w:t>
          </w:r>
          <w:r w:rsidR="006E7BAE">
            <w:t>, Intiasta</w:t>
          </w:r>
          <w:r>
            <w:t xml:space="preserve"> ja Portugalista keskiajan alussa tulleiden kauppiaiden jälkeläisiä.</w:t>
          </w:r>
          <w:r>
            <w:rPr>
              <w:rStyle w:val="Alaviitteenviite"/>
            </w:rPr>
            <w:footnoteReference w:id="366"/>
          </w:r>
          <w:r>
            <w:t xml:space="preserve"> </w:t>
          </w:r>
          <w:proofErr w:type="spellStart"/>
          <w:r>
            <w:t>Minority</w:t>
          </w:r>
          <w:proofErr w:type="spellEnd"/>
          <w:r>
            <w:t xml:space="preserve"> Rights Group</w:t>
          </w:r>
          <w:r w:rsidR="00EC0C2B">
            <w:t xml:space="preserve"> -järjestön</w:t>
          </w:r>
          <w:r>
            <w:t xml:space="preserve"> mukaan siirtolaiset ovat alun perin tulleet nykyisen Saudi Arabian, Jemenin, Omanin, Iranin ja Intian alueelta. He olivat vuorovaikutuksessa paikallisten klaanien, niin paimentolaisten kuin rahanweynienkin kanssa, mutta säilyttivät samalla osittain erillisen identiteettinsä.</w:t>
          </w:r>
          <w:r>
            <w:rPr>
              <w:rStyle w:val="Alaviitteenviite"/>
            </w:rPr>
            <w:footnoteReference w:id="367"/>
          </w:r>
        </w:p>
        <w:p w14:paraId="5D68DB22" w14:textId="77777777" w:rsidR="00C17218" w:rsidRDefault="00C17218" w:rsidP="00087786">
          <w:pPr>
            <w:pStyle w:val="LeiptekstiMigri"/>
            <w:ind w:left="0"/>
            <w:jc w:val="both"/>
          </w:pPr>
          <w:r>
            <w:t>Benadireja ei tavallisesti nähdä yhtenäisenä etnisenä vähemmistöryhmänä,</w:t>
          </w:r>
          <w:r w:rsidR="003E7AD0">
            <w:t xml:space="preserve"> johon kuuluvilla olisi yhteinen syntyperä.</w:t>
          </w:r>
          <w:r>
            <w:rPr>
              <w:rStyle w:val="Alaviitteenviite"/>
            </w:rPr>
            <w:footnoteReference w:id="368"/>
          </w:r>
          <w:r w:rsidR="003E7AD0">
            <w:t xml:space="preserve"> Termillä </w:t>
          </w:r>
          <w:proofErr w:type="spellStart"/>
          <w:r w:rsidR="006140E5">
            <w:t>b</w:t>
          </w:r>
          <w:r w:rsidR="003E7AD0">
            <w:t>enadiri</w:t>
          </w:r>
          <w:proofErr w:type="spellEnd"/>
          <w:r w:rsidR="003E7AD0">
            <w:t xml:space="preserve"> viitataan Mogadishusta etelään </w:t>
          </w:r>
          <w:r w:rsidR="006140E5">
            <w:t xml:space="preserve">aina Kenian rajalle ulottuvalla </w:t>
          </w:r>
          <w:r w:rsidR="003E7AD0">
            <w:t>rannikkoalueella asuvi</w:t>
          </w:r>
          <w:r w:rsidR="006140E5">
            <w:t>in kaupunkilaisyhteisöihin, joita yhdistää urbaani elinympäristö ja perinteiseen somaliklaanijärjestelmään kuulumattomuus</w:t>
          </w:r>
          <w:r>
            <w:t>.</w:t>
          </w:r>
          <w:r>
            <w:rPr>
              <w:rStyle w:val="Alaviitteenviite"/>
            </w:rPr>
            <w:footnoteReference w:id="369"/>
          </w:r>
          <w:r>
            <w:t xml:space="preserve"> </w:t>
          </w:r>
          <w:proofErr w:type="spellStart"/>
          <w:r>
            <w:t>Benadiri</w:t>
          </w:r>
          <w:proofErr w:type="spellEnd"/>
          <w:r w:rsidR="006140E5">
            <w:t>-ryhmää</w:t>
          </w:r>
          <w:r>
            <w:t xml:space="preserve"> kuvataan kuitenkin </w:t>
          </w:r>
          <w:r w:rsidR="006140E5">
            <w:t xml:space="preserve">siinä mielessä </w:t>
          </w:r>
          <w:r>
            <w:t xml:space="preserve">klaanipohjaiseksi, </w:t>
          </w:r>
          <w:r w:rsidR="006140E5">
            <w:t>että</w:t>
          </w:r>
          <w:r>
            <w:t xml:space="preserve"> ainakin teoriassa kukin </w:t>
          </w:r>
          <w:r w:rsidR="006140E5">
            <w:t xml:space="preserve">siihen kuuluva </w:t>
          </w:r>
          <w:r>
            <w:t>ryhmä juontaa juurensa yhteen miespuoliseen esi-isään.</w:t>
          </w:r>
          <w:r>
            <w:rPr>
              <w:rStyle w:val="Alaviitteenviite"/>
            </w:rPr>
            <w:footnoteReference w:id="370"/>
          </w:r>
          <w:bookmarkStart w:id="257" w:name="_Toc182953890"/>
          <w:bookmarkStart w:id="258" w:name="_Toc183025053"/>
          <w:bookmarkStart w:id="259" w:name="_Toc184214336"/>
        </w:p>
        <w:p w14:paraId="1AAB8683" w14:textId="77777777" w:rsidR="00C17218" w:rsidRDefault="00C17218" w:rsidP="00C17218">
          <w:pPr>
            <w:pStyle w:val="LeiptekstiMigri"/>
            <w:ind w:left="0"/>
          </w:pPr>
        </w:p>
        <w:p w14:paraId="41541D4A" w14:textId="77777777" w:rsidR="00C17218" w:rsidRDefault="00C17218" w:rsidP="00C17218">
          <w:pPr>
            <w:pStyle w:val="Otsikko3"/>
          </w:pPr>
          <w:bookmarkStart w:id="260" w:name="_Toc184630836"/>
          <w:bookmarkStart w:id="261" w:name="_Toc184631254"/>
          <w:bookmarkStart w:id="262" w:name="_Toc184632887"/>
          <w:bookmarkStart w:id="263" w:name="_Toc184885484"/>
          <w:bookmarkStart w:id="264" w:name="_Toc184967994"/>
          <w:bookmarkStart w:id="265" w:name="_Toc185323343"/>
          <w:r>
            <w:t>Alaklaanit</w:t>
          </w:r>
          <w:bookmarkEnd w:id="257"/>
          <w:bookmarkEnd w:id="258"/>
          <w:bookmarkEnd w:id="259"/>
          <w:bookmarkEnd w:id="260"/>
          <w:bookmarkEnd w:id="261"/>
          <w:bookmarkEnd w:id="262"/>
          <w:bookmarkEnd w:id="263"/>
          <w:bookmarkEnd w:id="264"/>
          <w:bookmarkEnd w:id="265"/>
        </w:p>
        <w:p w14:paraId="52F48795" w14:textId="77777777" w:rsidR="00C17218" w:rsidRDefault="00C17218" w:rsidP="00C17218">
          <w:pPr>
            <w:pStyle w:val="LeiptekstiMigri"/>
            <w:ind w:left="0"/>
          </w:pPr>
          <w:r>
            <w:t>Abbinkin mukaan Benadirin yhteisöt koostuvat seuraavista alaryhmistä</w:t>
          </w:r>
          <w:r w:rsidR="009377BB">
            <w:t>:</w:t>
          </w:r>
          <w:r w:rsidR="00EF0E26">
            <w:rPr>
              <w:rStyle w:val="Alaviitteenviite"/>
            </w:rPr>
            <w:footnoteReference w:id="371"/>
          </w:r>
          <w:r>
            <w:t xml:space="preserve"> </w:t>
          </w:r>
        </w:p>
        <w:p w14:paraId="0A0247F5" w14:textId="77777777" w:rsidR="00C17218" w:rsidRDefault="00C17218" w:rsidP="00C17218">
          <w:pPr>
            <w:pStyle w:val="LeiptekstiMigri"/>
            <w:ind w:left="0"/>
          </w:pPr>
          <w:r w:rsidRPr="00DD18B6">
            <w:rPr>
              <w:b/>
            </w:rPr>
            <w:lastRenderedPageBreak/>
            <w:t>Reer Hamar:</w:t>
          </w:r>
          <w:r>
            <w:t xml:space="preserve"> </w:t>
          </w:r>
          <w:r w:rsidRPr="00DD18B6">
            <w:t>Dhabar Weyn, Shanshiya</w:t>
          </w:r>
          <w:r>
            <w:rPr>
              <w:rStyle w:val="Alaviitteenviite"/>
            </w:rPr>
            <w:footnoteReference w:id="372"/>
          </w:r>
          <w:r w:rsidRPr="00DD18B6">
            <w:t>, Moorshe, Qalmashube, Bandhahwau j</w:t>
          </w:r>
          <w:r>
            <w:t>a Rer Faqi</w:t>
          </w:r>
          <w:r w:rsidR="0057698B">
            <w:t>.</w:t>
          </w:r>
        </w:p>
        <w:p w14:paraId="148F39E7" w14:textId="77777777" w:rsidR="00C17218" w:rsidRDefault="00C17218" w:rsidP="00C17218">
          <w:pPr>
            <w:pStyle w:val="LeiptekstiMigri"/>
            <w:ind w:left="0"/>
            <w:rPr>
              <w:lang w:val="sv-SE"/>
            </w:rPr>
          </w:pPr>
          <w:r w:rsidRPr="000905E2">
            <w:rPr>
              <w:b/>
              <w:lang w:val="sv-SE"/>
            </w:rPr>
            <w:t xml:space="preserve">Shangani: </w:t>
          </w:r>
          <w:r w:rsidRPr="000905E2">
            <w:rPr>
              <w:lang w:val="sv-SE"/>
            </w:rPr>
            <w:t>Amudi, Bah Fadal, Rer Sheich ja Abakarow</w:t>
          </w:r>
          <w:r w:rsidR="0057698B">
            <w:rPr>
              <w:lang w:val="sv-SE"/>
            </w:rPr>
            <w:t>.</w:t>
          </w:r>
        </w:p>
        <w:p w14:paraId="55AD19B9" w14:textId="77777777" w:rsidR="00C17218" w:rsidRDefault="00C17218" w:rsidP="00C17218">
          <w:pPr>
            <w:pStyle w:val="LeiptekstiMigri"/>
            <w:ind w:left="0"/>
            <w:rPr>
              <w:lang w:val="en-US"/>
            </w:rPr>
          </w:pPr>
          <w:r w:rsidRPr="000905E2">
            <w:rPr>
              <w:b/>
              <w:lang w:val="en-US"/>
            </w:rPr>
            <w:t xml:space="preserve">Ashraf: </w:t>
          </w:r>
          <w:r w:rsidRPr="000905E2">
            <w:rPr>
              <w:u w:val="single"/>
              <w:lang w:val="en-US"/>
            </w:rPr>
            <w:t>Hussein:</w:t>
          </w:r>
          <w:r w:rsidRPr="000905E2">
            <w:rPr>
              <w:lang w:val="en-US"/>
            </w:rPr>
            <w:t xml:space="preserve"> Reersharif Ma</w:t>
          </w:r>
          <w:r>
            <w:rPr>
              <w:lang w:val="en-US"/>
            </w:rPr>
            <w:t>q</w:t>
          </w:r>
          <w:r w:rsidRPr="000905E2">
            <w:rPr>
              <w:lang w:val="en-US"/>
            </w:rPr>
            <w:t>b</w:t>
          </w:r>
          <w:r>
            <w:rPr>
              <w:lang w:val="en-US"/>
            </w:rPr>
            <w:t>u</w:t>
          </w:r>
          <w:r w:rsidRPr="000905E2">
            <w:rPr>
              <w:lang w:val="en-US"/>
            </w:rPr>
            <w:t>ul, S</w:t>
          </w:r>
          <w:r>
            <w:rPr>
              <w:lang w:val="en-US"/>
            </w:rPr>
            <w:t>harif Ahmed ja Sharif Balaaw</w:t>
          </w:r>
          <w:r w:rsidR="0057698B">
            <w:rPr>
              <w:lang w:val="en-US"/>
            </w:rPr>
            <w:t>.</w:t>
          </w:r>
        </w:p>
        <w:p w14:paraId="6CC0C0FF" w14:textId="77777777" w:rsidR="00C17218" w:rsidRDefault="00C17218" w:rsidP="00C17218">
          <w:pPr>
            <w:pStyle w:val="LeiptekstiMigri"/>
            <w:ind w:left="0"/>
            <w:rPr>
              <w:lang w:val="en-US"/>
            </w:rPr>
          </w:pPr>
          <w:r>
            <w:rPr>
              <w:lang w:val="en-US"/>
            </w:rPr>
            <w:tab/>
          </w:r>
          <w:r w:rsidRPr="000905E2">
            <w:rPr>
              <w:u w:val="single"/>
              <w:lang w:val="en-US"/>
            </w:rPr>
            <w:t>Hassan:</w:t>
          </w:r>
          <w:r>
            <w:rPr>
              <w:lang w:val="en-US"/>
            </w:rPr>
            <w:t xml:space="preserve"> Mohamed Sharif, Sharif Ali, Sharif Ahmed ja Ashraf Sarman</w:t>
          </w:r>
          <w:r w:rsidR="0057698B">
            <w:rPr>
              <w:lang w:val="en-US"/>
            </w:rPr>
            <w:t>.</w:t>
          </w:r>
        </w:p>
        <w:p w14:paraId="39B8DAF7" w14:textId="77777777" w:rsidR="00C17218" w:rsidRPr="008C7ACB" w:rsidRDefault="00C17218" w:rsidP="00C17218">
          <w:pPr>
            <w:pStyle w:val="LeiptekstiMigri"/>
            <w:ind w:left="0"/>
            <w:rPr>
              <w:lang w:val="en-US"/>
            </w:rPr>
          </w:pPr>
          <w:proofErr w:type="spellStart"/>
          <w:r>
            <w:rPr>
              <w:b/>
              <w:lang w:val="en-US"/>
            </w:rPr>
            <w:t>Reer</w:t>
          </w:r>
          <w:proofErr w:type="spellEnd"/>
          <w:r>
            <w:rPr>
              <w:b/>
              <w:lang w:val="en-US"/>
            </w:rPr>
            <w:t xml:space="preserve"> </w:t>
          </w:r>
          <w:proofErr w:type="spellStart"/>
          <w:r>
            <w:rPr>
              <w:b/>
              <w:lang w:val="en-US"/>
            </w:rPr>
            <w:t>Merka</w:t>
          </w:r>
          <w:proofErr w:type="spellEnd"/>
          <w:r>
            <w:rPr>
              <w:b/>
              <w:lang w:val="en-US"/>
            </w:rPr>
            <w:t xml:space="preserve">: </w:t>
          </w:r>
          <w:proofErr w:type="spellStart"/>
          <w:r>
            <w:rPr>
              <w:lang w:val="en-US"/>
            </w:rPr>
            <w:t>Shukereere</w:t>
          </w:r>
          <w:proofErr w:type="spellEnd"/>
          <w:r>
            <w:rPr>
              <w:lang w:val="en-US"/>
            </w:rPr>
            <w:t xml:space="preserve">, </w:t>
          </w:r>
          <w:proofErr w:type="spellStart"/>
          <w:r>
            <w:rPr>
              <w:lang w:val="en-US"/>
            </w:rPr>
            <w:t>Reer</w:t>
          </w:r>
          <w:proofErr w:type="spellEnd"/>
          <w:r>
            <w:rPr>
              <w:lang w:val="en-US"/>
            </w:rPr>
            <w:t xml:space="preserve"> </w:t>
          </w:r>
          <w:proofErr w:type="spellStart"/>
          <w:r>
            <w:rPr>
              <w:lang w:val="en-US"/>
            </w:rPr>
            <w:t>Maanyo</w:t>
          </w:r>
          <w:proofErr w:type="spellEnd"/>
          <w:r>
            <w:rPr>
              <w:lang w:val="en-US"/>
            </w:rPr>
            <w:t xml:space="preserve">, Ahmed Nur, </w:t>
          </w:r>
          <w:proofErr w:type="spellStart"/>
          <w:r>
            <w:rPr>
              <w:lang w:val="en-US"/>
            </w:rPr>
            <w:t>Ali’iyo</w:t>
          </w:r>
          <w:proofErr w:type="spellEnd"/>
          <w:r>
            <w:rPr>
              <w:lang w:val="en-US"/>
            </w:rPr>
            <w:t xml:space="preserve"> Mohammed, </w:t>
          </w:r>
          <w:proofErr w:type="spellStart"/>
          <w:r>
            <w:rPr>
              <w:lang w:val="en-US"/>
            </w:rPr>
            <w:t>Duruqbe</w:t>
          </w:r>
          <w:proofErr w:type="spellEnd"/>
          <w:r>
            <w:rPr>
              <w:lang w:val="en-US"/>
            </w:rPr>
            <w:t xml:space="preserve"> ja </w:t>
          </w:r>
          <w:proofErr w:type="spellStart"/>
          <w:r>
            <w:rPr>
              <w:lang w:val="en-US"/>
            </w:rPr>
            <w:t>Gameedle</w:t>
          </w:r>
          <w:bookmarkStart w:id="266" w:name="_Toc182953891"/>
          <w:bookmarkStart w:id="267" w:name="_Toc183025054"/>
          <w:bookmarkStart w:id="268" w:name="_Toc184214337"/>
          <w:proofErr w:type="spellEnd"/>
          <w:r w:rsidR="00E05827">
            <w:rPr>
              <w:lang w:val="en-US"/>
            </w:rPr>
            <w:t>.</w:t>
          </w:r>
        </w:p>
        <w:p w14:paraId="03B517F7" w14:textId="77777777" w:rsidR="00C17218" w:rsidRPr="006C6545" w:rsidRDefault="00C17218" w:rsidP="009377BB">
          <w:pPr>
            <w:pStyle w:val="LeiptekstiMigri"/>
            <w:ind w:left="0"/>
            <w:jc w:val="both"/>
          </w:pPr>
          <w:r>
            <w:t xml:space="preserve">Afrikan sarveen erikoistuneen tutkijan Martin </w:t>
          </w:r>
          <w:r w:rsidRPr="006C6545">
            <w:t>Hillin mukaan benadireihin kuuluu s</w:t>
          </w:r>
          <w:r>
            <w:t>euraavat yhteisöt: Reer Hamar, Reer Merka, Bravani sekä Bajuni.</w:t>
          </w:r>
          <w:r>
            <w:rPr>
              <w:rStyle w:val="Alaviitteenviite"/>
            </w:rPr>
            <w:footnoteReference w:id="373"/>
          </w:r>
        </w:p>
        <w:p w14:paraId="5565173A" w14:textId="77777777" w:rsidR="00C17218" w:rsidRPr="009377BB" w:rsidRDefault="00C17218" w:rsidP="009377BB">
          <w:pPr>
            <w:pStyle w:val="LeiptekstiMigri"/>
            <w:ind w:left="0"/>
          </w:pPr>
        </w:p>
        <w:p w14:paraId="2238E443" w14:textId="77777777" w:rsidR="00C17218" w:rsidRPr="00534928" w:rsidRDefault="00C17218" w:rsidP="00C17218">
          <w:pPr>
            <w:pStyle w:val="Otsikko3"/>
          </w:pPr>
          <w:bookmarkStart w:id="269" w:name="_Toc184630837"/>
          <w:bookmarkStart w:id="270" w:name="_Toc184631255"/>
          <w:bookmarkStart w:id="271" w:name="_Toc184632888"/>
          <w:bookmarkStart w:id="272" w:name="_Toc184885485"/>
          <w:bookmarkStart w:id="273" w:name="_Toc184967995"/>
          <w:bookmarkStart w:id="274" w:name="_Toc185323344"/>
          <w:r>
            <w:t>Asuinpaikat</w:t>
          </w:r>
          <w:bookmarkEnd w:id="266"/>
          <w:bookmarkEnd w:id="267"/>
          <w:bookmarkEnd w:id="268"/>
          <w:r>
            <w:t xml:space="preserve"> ja asema eri puolilla Somaliaa</w:t>
          </w:r>
          <w:bookmarkEnd w:id="269"/>
          <w:bookmarkEnd w:id="270"/>
          <w:bookmarkEnd w:id="271"/>
          <w:bookmarkEnd w:id="272"/>
          <w:bookmarkEnd w:id="273"/>
          <w:bookmarkEnd w:id="274"/>
        </w:p>
        <w:p w14:paraId="7B99B029" w14:textId="77777777" w:rsidR="00C17218" w:rsidRDefault="00C17218" w:rsidP="009377BB">
          <w:pPr>
            <w:pStyle w:val="LeiptekstiMigri"/>
            <w:ind w:left="0"/>
            <w:jc w:val="both"/>
          </w:pPr>
          <w:r>
            <w:t xml:space="preserve">Historiallisesti tärkeät satamakaupungit ja kaupankäynnin keskukset Merka ja Brava ovat toimineet kotipaikkana benadireille. Alueen väestöllä on ollut erillinen kielensä, kulttuurinsa ja etninen alkuperänsä sekä </w:t>
          </w:r>
          <w:r w:rsidR="00A81499">
            <w:t>historialliset yhteydet</w:t>
          </w:r>
          <w:r>
            <w:t xml:space="preserve"> Intian valtameren rannikkoalueiden yhteisöihin.</w:t>
          </w:r>
          <w:r>
            <w:rPr>
              <w:rStyle w:val="Alaviitteenviite"/>
            </w:rPr>
            <w:footnoteReference w:id="374"/>
          </w:r>
          <w:r>
            <w:t xml:space="preserve"> </w:t>
          </w:r>
        </w:p>
        <w:p w14:paraId="5207FC38" w14:textId="77777777" w:rsidR="00C17218" w:rsidRDefault="00C17218" w:rsidP="00A81499">
          <w:pPr>
            <w:pStyle w:val="LeiptekstiMigri"/>
            <w:ind w:left="0"/>
            <w:jc w:val="both"/>
          </w:pPr>
          <w:r>
            <w:t>Suurin osa benadireista asuu ja harjoittaa liiketoimintaa alueella vieläkin, erityisesti Mogadishussa, Merkassa ja Bravassa.</w:t>
          </w:r>
          <w:r>
            <w:rPr>
              <w:rStyle w:val="Alaviitteenviite"/>
            </w:rPr>
            <w:footnoteReference w:id="375"/>
          </w:r>
          <w:r>
            <w:t xml:space="preserve"> He maksavat klaanien puolisotilaallisille joukoille tai yksityisesti palkatuille asemiehille suojelusta.</w:t>
          </w:r>
          <w:r>
            <w:rPr>
              <w:rStyle w:val="Alaviitteenviite"/>
            </w:rPr>
            <w:footnoteReference w:id="376"/>
          </w:r>
          <w:r>
            <w:t xml:space="preserve"> </w:t>
          </w:r>
        </w:p>
        <w:p w14:paraId="1763DCC5" w14:textId="77777777" w:rsidR="00C17218" w:rsidRDefault="00C17218" w:rsidP="00C17218">
          <w:pPr>
            <w:pStyle w:val="LeiptekstiMigri"/>
            <w:ind w:left="0"/>
          </w:pPr>
        </w:p>
        <w:p w14:paraId="6D191EAC" w14:textId="77777777" w:rsidR="00C17218" w:rsidRDefault="00C17218" w:rsidP="00C17218">
          <w:pPr>
            <w:pStyle w:val="Otsikko3"/>
          </w:pPr>
          <w:bookmarkStart w:id="275" w:name="_Toc182953892"/>
          <w:bookmarkStart w:id="276" w:name="_Toc183025055"/>
          <w:bookmarkStart w:id="277" w:name="_Toc184214338"/>
          <w:bookmarkStart w:id="278" w:name="_Toc184630838"/>
          <w:bookmarkStart w:id="279" w:name="_Toc184631256"/>
          <w:bookmarkStart w:id="280" w:name="_Toc184632889"/>
          <w:bookmarkStart w:id="281" w:name="_Toc184885486"/>
          <w:bookmarkStart w:id="282" w:name="_Toc184967996"/>
          <w:bookmarkStart w:id="283" w:name="_Toc185323345"/>
          <w:r>
            <w:t>Ryhmään kohdistuva syrjintä</w:t>
          </w:r>
          <w:bookmarkEnd w:id="275"/>
          <w:bookmarkEnd w:id="276"/>
          <w:bookmarkEnd w:id="277"/>
          <w:bookmarkEnd w:id="278"/>
          <w:bookmarkEnd w:id="279"/>
          <w:bookmarkEnd w:id="280"/>
          <w:bookmarkEnd w:id="281"/>
          <w:bookmarkEnd w:id="282"/>
          <w:bookmarkEnd w:id="283"/>
        </w:p>
        <w:p w14:paraId="77BA93A8" w14:textId="77777777" w:rsidR="00C17218" w:rsidRDefault="00C17218" w:rsidP="00A81499">
          <w:pPr>
            <w:pStyle w:val="LeiptekstiMigri"/>
            <w:ind w:left="0"/>
            <w:jc w:val="both"/>
          </w:pPr>
          <w:r>
            <w:t>1990-luvun alussa useat benadirit pakenivat ulkomaille, ja jäljelle jääneen väestön määrän arvioidaan olevan hyvin pieni.</w:t>
          </w:r>
          <w:r>
            <w:rPr>
              <w:rStyle w:val="Alaviitteenviite"/>
            </w:rPr>
            <w:footnoteReference w:id="377"/>
          </w:r>
          <w:r>
            <w:t xml:space="preserve"> Vaikka benadirien tilanne ei ole yhtä paha kuin aikoinaan, Somaliaan jääneiden tilanne on pysynyt vaikeana viime vuosina</w:t>
          </w:r>
          <w:r w:rsidR="00EC0C2B">
            <w:t>,</w:t>
          </w:r>
          <w:r>
            <w:t xml:space="preserve"> ja he ovat edelleen erityisen haavoittuvaisessa asemassa muuhun väestöön verrattuna.</w:t>
          </w:r>
          <w:r>
            <w:rPr>
              <w:rStyle w:val="Alaviitteenviite"/>
            </w:rPr>
            <w:footnoteReference w:id="378"/>
          </w:r>
          <w:r>
            <w:t xml:space="preserve"> B</w:t>
          </w:r>
          <w:r w:rsidRPr="00040DC4">
            <w:t>enadireja ei tavallisesti nähdä yhtenäisenä etnisenä vähemmistöryhmänä</w:t>
          </w:r>
          <w:r w:rsidR="00EC0C2B">
            <w:t>,</w:t>
          </w:r>
          <w:r w:rsidRPr="00040DC4">
            <w:t xml:space="preserve"> ja heidän asemansa somalialaisessa yhteiskunnassa on </w:t>
          </w:r>
          <w:r>
            <w:t>hyvin</w:t>
          </w:r>
          <w:r w:rsidRPr="00040DC4">
            <w:t xml:space="preserve"> erilainen kuin </w:t>
          </w:r>
          <w:r>
            <w:t xml:space="preserve">esimerkiksi </w:t>
          </w:r>
          <w:r w:rsidRPr="00040DC4">
            <w:t>bantujen ja bajuneiden.</w:t>
          </w:r>
          <w:r w:rsidRPr="00040DC4">
            <w:rPr>
              <w:rStyle w:val="Alaviitteenviite"/>
            </w:rPr>
            <w:footnoteReference w:id="379"/>
          </w:r>
          <w:r>
            <w:t xml:space="preserve"> </w:t>
          </w:r>
          <w:r w:rsidRPr="000637C8">
            <w:t xml:space="preserve">Benadirit ovat </w:t>
          </w:r>
          <w:r>
            <w:t>voineet</w:t>
          </w:r>
          <w:r w:rsidRPr="000637C8">
            <w:t xml:space="preserve"> </w:t>
          </w:r>
          <w:r>
            <w:t xml:space="preserve">myös </w:t>
          </w:r>
          <w:r w:rsidRPr="000637C8">
            <w:t>solmi</w:t>
          </w:r>
          <w:r>
            <w:t xml:space="preserve">a </w:t>
          </w:r>
          <w:r w:rsidRPr="000637C8">
            <w:t>avioliittoja</w:t>
          </w:r>
          <w:r>
            <w:t xml:space="preserve"> muiden </w:t>
          </w:r>
          <w:r w:rsidRPr="000637C8">
            <w:t>klaanien kanssa, mikä on tarjonnut</w:t>
          </w:r>
          <w:r>
            <w:t xml:space="preserve"> ryhmään kuuluville </w:t>
          </w:r>
          <w:r w:rsidRPr="000637C8">
            <w:t>naisille huomattava</w:t>
          </w:r>
          <w:r>
            <w:t>a</w:t>
          </w:r>
          <w:r w:rsidRPr="000637C8">
            <w:t xml:space="preserve"> turva</w:t>
          </w:r>
          <w:r>
            <w:t>a</w:t>
          </w:r>
          <w:r w:rsidRPr="000637C8">
            <w:t>. Lisäksi kauppiaina heidän taloudellinen syrjäytymisensä on ollut vähäisempää.</w:t>
          </w:r>
          <w:r w:rsidRPr="000637C8">
            <w:rPr>
              <w:rStyle w:val="Alaviitteenviite"/>
            </w:rPr>
            <w:footnoteReference w:id="380"/>
          </w:r>
        </w:p>
        <w:p w14:paraId="4BBF98E1" w14:textId="77777777" w:rsidR="00C17218" w:rsidRDefault="00C17218" w:rsidP="00002F39">
          <w:pPr>
            <w:pStyle w:val="LeiptekstiMigri"/>
            <w:ind w:left="0"/>
            <w:jc w:val="both"/>
          </w:pPr>
          <w:r w:rsidRPr="006C09A6">
            <w:t xml:space="preserve">Sisällissotien aikana benadirien, joista monet olivat varakkaita kauppiaita, aiempi </w:t>
          </w:r>
          <w:r>
            <w:t>etuoikeutettu asema muuttui. Koska he eivät muodostaneet</w:t>
          </w:r>
          <w:r w:rsidR="00002F39">
            <w:t xml:space="preserve"> keskuudestaan</w:t>
          </w:r>
          <w:r>
            <w:t xml:space="preserve"> aseistettuja joukkoja, he eivät </w:t>
          </w:r>
          <w:r w:rsidR="00F60699">
            <w:t xml:space="preserve">myöskään </w:t>
          </w:r>
          <w:r>
            <w:t>voineet suojella itseään.</w:t>
          </w:r>
          <w:r>
            <w:rPr>
              <w:rStyle w:val="Alaviitteenviite"/>
            </w:rPr>
            <w:footnoteReference w:id="381"/>
          </w:r>
          <w:r>
            <w:t xml:space="preserve"> Vuosina 1991–1992 benadirien alueelle asettui asumaan aseistettuja uudisasukkaita sekä heidän perheitään, jotka valtasivat rakennuksia itselleen. Suurin osa näistä oli Hawiye/Habar Gedir-klaanista, mutta myös muita Hawiye</w:t>
          </w:r>
          <w:r w:rsidR="00D66DCE">
            <w:t>-</w:t>
          </w:r>
          <w:r>
            <w:t>klaaneja liittyi heidän joukkoonsa.</w:t>
          </w:r>
          <w:r>
            <w:rPr>
              <w:rStyle w:val="Alaviitteenviite"/>
            </w:rPr>
            <w:footnoteReference w:id="382"/>
          </w:r>
          <w:r>
            <w:t xml:space="preserve"> Benadirit kärsivät huomattavasti sodan </w:t>
          </w:r>
          <w:r>
            <w:lastRenderedPageBreak/>
            <w:t>ensimmäisinä vuosina</w:t>
          </w:r>
          <w:r w:rsidR="00EC0C2B">
            <w:t>,</w:t>
          </w:r>
          <w:r>
            <w:t xml:space="preserve"> ja koska he olivat aseettomia ja poliittisesti heikkoja, he joutuivat ryöstelyn, väkivallan, pakkotyöhön sieppaamisen sekä klaanijoukkoihin värväämisen kohteeksi.</w:t>
          </w:r>
          <w:r>
            <w:rPr>
              <w:rStyle w:val="Alaviitteenviite"/>
            </w:rPr>
            <w:footnoteReference w:id="383"/>
          </w:r>
          <w:r>
            <w:t xml:space="preserve"> Useimmat benadirit pakenivat tällöin Keniaan.</w:t>
          </w:r>
          <w:r>
            <w:rPr>
              <w:rStyle w:val="Alaviitteenviite"/>
            </w:rPr>
            <w:footnoteReference w:id="384"/>
          </w:r>
        </w:p>
        <w:p w14:paraId="1058CB87" w14:textId="77777777" w:rsidR="00C17218" w:rsidRDefault="00C17218" w:rsidP="0088030B">
          <w:pPr>
            <w:pStyle w:val="LeiptekstiMigri"/>
            <w:ind w:left="0"/>
            <w:jc w:val="both"/>
          </w:pPr>
          <w:r>
            <w:t>Vuonna 2012 raportoitiin, että enemmistöklaan</w:t>
          </w:r>
          <w:r w:rsidR="0088030B">
            <w:t>eihin</w:t>
          </w:r>
          <w:r>
            <w:t xml:space="preserve"> </w:t>
          </w:r>
          <w:r w:rsidR="0088030B">
            <w:t>kuuluvat</w:t>
          </w:r>
          <w:r>
            <w:t xml:space="preserve"> kiristivät </w:t>
          </w:r>
          <w:proofErr w:type="spellStart"/>
          <w:r>
            <w:t>benadireja</w:t>
          </w:r>
          <w:proofErr w:type="spellEnd"/>
          <w:r w:rsidR="00EC0C2B">
            <w:t>,</w:t>
          </w:r>
          <w:r>
            <w:t xml:space="preserve"> ja he joutuivat maksamaan lahjuksia. </w:t>
          </w:r>
          <w:r w:rsidR="00502AF3">
            <w:t>Lisäksi k</w:t>
          </w:r>
          <w:r>
            <w:t>esäkuussa 2021 Mogadishun Benadiri -yhteisö piti lehdistötilaisuuden valittaakseen poliittisten oikeuksiensa manipuloinnista, kun nykyinen öljyministeri yritti vallata heille varattuja paikkoja parlamentissa.</w:t>
          </w:r>
          <w:r>
            <w:rPr>
              <w:rStyle w:val="Alaviitteenviite"/>
            </w:rPr>
            <w:footnoteReference w:id="385"/>
          </w:r>
        </w:p>
        <w:p w14:paraId="3984C113" w14:textId="77777777" w:rsidR="00C17218" w:rsidRDefault="00C17218" w:rsidP="00C17218">
          <w:pPr>
            <w:pStyle w:val="LeiptekstiMigri"/>
            <w:ind w:left="0"/>
          </w:pPr>
        </w:p>
        <w:p w14:paraId="34EFD73C" w14:textId="77777777" w:rsidR="00C17218" w:rsidRPr="00C5486D" w:rsidRDefault="00C17218" w:rsidP="00C17218">
          <w:pPr>
            <w:pStyle w:val="Otsikko2"/>
          </w:pPr>
          <w:bookmarkStart w:id="284" w:name="_Toc184214339"/>
          <w:bookmarkStart w:id="285" w:name="_Toc185323346"/>
          <w:r w:rsidRPr="00C5486D">
            <w:t>Reer Hamar</w:t>
          </w:r>
          <w:bookmarkEnd w:id="284"/>
          <w:bookmarkEnd w:id="285"/>
        </w:p>
        <w:p w14:paraId="7020F0C3" w14:textId="77777777" w:rsidR="00C17218" w:rsidRDefault="00C17218" w:rsidP="0088030B">
          <w:pPr>
            <w:pStyle w:val="LeiptekstiMigri"/>
            <w:ind w:left="0"/>
            <w:jc w:val="both"/>
          </w:pPr>
          <w:r>
            <w:t>Benadireihin kuuluva Reer Hamar on yksi merkittävimpiä etnisiä vähemmistöryhmiä Somaliassa bantujen ja muiden benadirien ohella. Reer Hamar on perinteisesti asunut Mogadishussa kauppiaina.</w:t>
          </w:r>
          <w:r>
            <w:rPr>
              <w:rStyle w:val="Alaviitteenviite"/>
            </w:rPr>
            <w:footnoteReference w:id="386"/>
          </w:r>
          <w:r>
            <w:t xml:space="preserve"> Hamar on paikallinen nimi Mogadishun vanhoille kaupunginosille</w:t>
          </w:r>
          <w:r w:rsidR="00EC0C2B">
            <w:t xml:space="preserve">, </w:t>
          </w:r>
          <w:r>
            <w:t xml:space="preserve">ja </w:t>
          </w:r>
          <w:proofErr w:type="spellStart"/>
          <w:r>
            <w:t>Reer</w:t>
          </w:r>
          <w:proofErr w:type="spellEnd"/>
          <w:r>
            <w:t xml:space="preserve"> </w:t>
          </w:r>
          <w:proofErr w:type="spellStart"/>
          <w:r>
            <w:t>Hamar</w:t>
          </w:r>
          <w:proofErr w:type="spellEnd"/>
          <w:r>
            <w:t xml:space="preserve"> viittaa vanhan kaupungin väestöön.</w:t>
          </w:r>
          <w:r>
            <w:rPr>
              <w:rStyle w:val="Alaviitteenviite"/>
            </w:rPr>
            <w:footnoteReference w:id="387"/>
          </w:r>
          <w:r>
            <w:t xml:space="preserve"> Arvioiden mukaan he ovat olleet Mogadishun toiseksi suurin vähemmistöryhmä.</w:t>
          </w:r>
          <w:r>
            <w:rPr>
              <w:rStyle w:val="Alaviitteenviite"/>
            </w:rPr>
            <w:footnoteReference w:id="388"/>
          </w:r>
          <w:r>
            <w:t xml:space="preserve"> </w:t>
          </w:r>
        </w:p>
        <w:p w14:paraId="3AC14C1F" w14:textId="77777777" w:rsidR="00C17218" w:rsidRDefault="00C17218" w:rsidP="0088030B">
          <w:pPr>
            <w:pStyle w:val="LeiptekstiMigri"/>
            <w:ind w:left="0"/>
            <w:jc w:val="both"/>
          </w:pPr>
          <w:r>
            <w:t xml:space="preserve">Ryhmää kutsutaan usein nimityksellä </w:t>
          </w:r>
          <w:r w:rsidRPr="00C26BEB">
            <w:rPr>
              <w:i/>
            </w:rPr>
            <w:t>gibilcad</w:t>
          </w:r>
          <w:r>
            <w:t xml:space="preserve"> eli vaaleaihoinen.</w:t>
          </w:r>
          <w:r>
            <w:rPr>
              <w:rStyle w:val="Alaviitteenviite"/>
            </w:rPr>
            <w:footnoteReference w:id="389"/>
          </w:r>
          <w:r>
            <w:t xml:space="preserve"> Heidän varhaisimmat hautakaiverrukse</w:t>
          </w:r>
          <w:r w:rsidR="00EC0C2B">
            <w:t>nsa</w:t>
          </w:r>
          <w:r>
            <w:t xml:space="preserve"> ovat kahdeksannelta vuosisadalta, ja ne viittaavat arabitaustaisiin sukujuuriin.</w:t>
          </w:r>
          <w:r>
            <w:rPr>
              <w:rStyle w:val="Alaviitteenviite"/>
            </w:rPr>
            <w:footnoteReference w:id="390"/>
          </w:r>
          <w:r>
            <w:t xml:space="preserve"> Mogadishussa asuvat Reer Hamar-yhteisöt puhuvat omaa somalin kielen murretta nimeltä af-hamar. He myös jakautuvat lukuisiin eri ryhmiin ja alaklaaneihin.</w:t>
          </w:r>
          <w:r>
            <w:rPr>
              <w:rStyle w:val="Alaviitteenviite"/>
            </w:rPr>
            <w:footnoteReference w:id="391"/>
          </w:r>
        </w:p>
        <w:p w14:paraId="24920EAA" w14:textId="77777777" w:rsidR="00C17218" w:rsidRDefault="00C17218" w:rsidP="0048523B">
          <w:pPr>
            <w:pStyle w:val="LeiptekstiMigri"/>
            <w:ind w:left="0"/>
            <w:jc w:val="both"/>
          </w:pPr>
          <w:r>
            <w:t>Reer Hamarin jäsenet eivät ole juurikaan tekemisissä paimentolaisten kanssa muuten kuin kaupankäyntiin liittyvissä asioissa. Avioliitot solmitaan tyypillisesti melko läheisen serkun kanssa, joka voi olla</w:t>
          </w:r>
          <w:r w:rsidR="00EC0C2B">
            <w:t xml:space="preserve"> sukua</w:t>
          </w:r>
          <w:r>
            <w:t xml:space="preserve"> niin äidin kuin isänkin puolelta.</w:t>
          </w:r>
          <w:r>
            <w:rPr>
              <w:rStyle w:val="Alaviitteenviite"/>
            </w:rPr>
            <w:footnoteReference w:id="392"/>
          </w:r>
          <w:r>
            <w:t xml:space="preserve"> </w:t>
          </w:r>
        </w:p>
        <w:p w14:paraId="12495B97" w14:textId="77777777" w:rsidR="00C17218" w:rsidRDefault="00C17218" w:rsidP="00C17218">
          <w:pPr>
            <w:pStyle w:val="LeiptekstiMigri"/>
            <w:ind w:left="0"/>
          </w:pPr>
        </w:p>
        <w:p w14:paraId="234B5C71" w14:textId="77777777" w:rsidR="00C17218" w:rsidRDefault="00C17218" w:rsidP="00C17218">
          <w:pPr>
            <w:pStyle w:val="Otsikko3"/>
          </w:pPr>
          <w:bookmarkStart w:id="286" w:name="_Toc182953894"/>
          <w:bookmarkStart w:id="287" w:name="_Toc183025057"/>
          <w:bookmarkStart w:id="288" w:name="_Toc184214340"/>
          <w:bookmarkStart w:id="289" w:name="_Toc184630840"/>
          <w:bookmarkStart w:id="290" w:name="_Toc184631258"/>
          <w:bookmarkStart w:id="291" w:name="_Toc184632891"/>
          <w:bookmarkStart w:id="292" w:name="_Toc184885488"/>
          <w:bookmarkStart w:id="293" w:name="_Toc184967998"/>
          <w:bookmarkStart w:id="294" w:name="_Toc185323347"/>
          <w:r>
            <w:t>Ala</w:t>
          </w:r>
          <w:bookmarkEnd w:id="286"/>
          <w:bookmarkEnd w:id="287"/>
          <w:bookmarkEnd w:id="288"/>
          <w:r>
            <w:t>klaanit</w:t>
          </w:r>
          <w:bookmarkEnd w:id="289"/>
          <w:bookmarkEnd w:id="290"/>
          <w:bookmarkEnd w:id="291"/>
          <w:bookmarkEnd w:id="292"/>
          <w:bookmarkEnd w:id="293"/>
          <w:bookmarkEnd w:id="294"/>
        </w:p>
        <w:p w14:paraId="1D261174" w14:textId="77777777" w:rsidR="00C17218" w:rsidRPr="00B10587" w:rsidRDefault="00C17218" w:rsidP="00C17218">
          <w:pPr>
            <w:pStyle w:val="LeiptekstiMigri"/>
            <w:ind w:left="0"/>
          </w:pPr>
          <w:proofErr w:type="spellStart"/>
          <w:r w:rsidRPr="00B10587">
            <w:t>Abbinkin</w:t>
          </w:r>
          <w:proofErr w:type="spellEnd"/>
          <w:r w:rsidRPr="00B10587">
            <w:t xml:space="preserve"> mukaan </w:t>
          </w:r>
          <w:proofErr w:type="spellStart"/>
          <w:r w:rsidRPr="00B10587">
            <w:t>Reer</w:t>
          </w:r>
          <w:proofErr w:type="spellEnd"/>
          <w:r w:rsidRPr="00B10587">
            <w:t xml:space="preserve"> </w:t>
          </w:r>
          <w:proofErr w:type="spellStart"/>
          <w:r w:rsidRPr="00B10587">
            <w:t>Hamar</w:t>
          </w:r>
          <w:proofErr w:type="spellEnd"/>
          <w:r w:rsidRPr="00B10587">
            <w:t xml:space="preserve"> jakautu</w:t>
          </w:r>
          <w:r>
            <w:t>u</w:t>
          </w:r>
          <w:r w:rsidRPr="00B10587">
            <w:t xml:space="preserve"> </w:t>
          </w:r>
          <w:r w:rsidR="00766039">
            <w:t>alaryhmiin seuraavalla tavalla</w:t>
          </w:r>
          <w:r w:rsidR="00132736">
            <w:t>:</w:t>
          </w:r>
          <w:r w:rsidR="00CD6BD6">
            <w:rPr>
              <w:rStyle w:val="Alaviitteenviite"/>
            </w:rPr>
            <w:footnoteReference w:id="393"/>
          </w:r>
          <w:r>
            <w:t xml:space="preserve"> </w:t>
          </w:r>
        </w:p>
        <w:p w14:paraId="58783DAC" w14:textId="77777777" w:rsidR="00C17218" w:rsidRDefault="00C17218" w:rsidP="00C17218">
          <w:pPr>
            <w:pStyle w:val="LeiptekstiMigri"/>
            <w:ind w:left="0"/>
          </w:pPr>
          <w:proofErr w:type="spellStart"/>
          <w:r w:rsidRPr="00DD18B6">
            <w:rPr>
              <w:b/>
            </w:rPr>
            <w:t>Reer</w:t>
          </w:r>
          <w:proofErr w:type="spellEnd"/>
          <w:r w:rsidRPr="00DD18B6">
            <w:rPr>
              <w:b/>
            </w:rPr>
            <w:t xml:space="preserve"> </w:t>
          </w:r>
          <w:proofErr w:type="spellStart"/>
          <w:r w:rsidRPr="00DD18B6">
            <w:rPr>
              <w:b/>
            </w:rPr>
            <w:t>Hamar</w:t>
          </w:r>
          <w:proofErr w:type="spellEnd"/>
          <w:r w:rsidRPr="00DD18B6">
            <w:rPr>
              <w:b/>
            </w:rPr>
            <w:t>:</w:t>
          </w:r>
          <w:r>
            <w:t xml:space="preserve"> </w:t>
          </w:r>
          <w:proofErr w:type="spellStart"/>
          <w:r w:rsidRPr="00DD18B6">
            <w:t>Dhabar</w:t>
          </w:r>
          <w:proofErr w:type="spellEnd"/>
          <w:r w:rsidRPr="00DD18B6">
            <w:t xml:space="preserve"> </w:t>
          </w:r>
          <w:proofErr w:type="spellStart"/>
          <w:r w:rsidRPr="00DD18B6">
            <w:t>Weyn</w:t>
          </w:r>
          <w:proofErr w:type="spellEnd"/>
          <w:r w:rsidRPr="00DD18B6">
            <w:t xml:space="preserve">, </w:t>
          </w:r>
          <w:proofErr w:type="spellStart"/>
          <w:r w:rsidRPr="00DD18B6">
            <w:t>Shanshiya</w:t>
          </w:r>
          <w:proofErr w:type="spellEnd"/>
          <w:r w:rsidRPr="00DD18B6">
            <w:t xml:space="preserve">, </w:t>
          </w:r>
          <w:proofErr w:type="spellStart"/>
          <w:r w:rsidRPr="00DD18B6">
            <w:t>Moorshe</w:t>
          </w:r>
          <w:proofErr w:type="spellEnd"/>
          <w:r w:rsidRPr="00DD18B6">
            <w:t xml:space="preserve">, </w:t>
          </w:r>
          <w:proofErr w:type="spellStart"/>
          <w:r w:rsidRPr="00DD18B6">
            <w:t>Qalmashube</w:t>
          </w:r>
          <w:proofErr w:type="spellEnd"/>
          <w:r w:rsidRPr="00DD18B6">
            <w:t xml:space="preserve">, </w:t>
          </w:r>
          <w:proofErr w:type="spellStart"/>
          <w:r w:rsidRPr="00DD18B6">
            <w:t>Bandhahwau</w:t>
          </w:r>
          <w:proofErr w:type="spellEnd"/>
          <w:r w:rsidRPr="00DD18B6">
            <w:t xml:space="preserve"> j</w:t>
          </w:r>
          <w:r>
            <w:t xml:space="preserve">a </w:t>
          </w:r>
          <w:proofErr w:type="spellStart"/>
          <w:r>
            <w:t>Rer</w:t>
          </w:r>
          <w:proofErr w:type="spellEnd"/>
          <w:r>
            <w:t xml:space="preserve"> </w:t>
          </w:r>
          <w:proofErr w:type="spellStart"/>
          <w:r>
            <w:t>Faqi</w:t>
          </w:r>
          <w:proofErr w:type="spellEnd"/>
          <w:r w:rsidR="00F653EF">
            <w:t>.</w:t>
          </w:r>
        </w:p>
        <w:p w14:paraId="17E2C19C" w14:textId="77777777" w:rsidR="00C17218" w:rsidRPr="00B10587" w:rsidRDefault="00EC0C2B" w:rsidP="00C17218">
          <w:pPr>
            <w:pStyle w:val="LeiptekstiMigri"/>
            <w:ind w:left="0"/>
          </w:pPr>
          <w:r>
            <w:t xml:space="preserve"> </w:t>
          </w:r>
        </w:p>
        <w:p w14:paraId="712A3424" w14:textId="77777777" w:rsidR="00C17218" w:rsidRDefault="00C17218" w:rsidP="0048523B">
          <w:pPr>
            <w:pStyle w:val="LeiptekstiMigri"/>
            <w:ind w:left="0"/>
            <w:jc w:val="both"/>
          </w:pPr>
          <w:r>
            <w:t>Lewisin mukaan paimentolais</w:t>
          </w:r>
          <w:r w:rsidR="00766039">
            <w:t>klaane</w:t>
          </w:r>
          <w:r>
            <w:t xml:space="preserve">ista poiketen </w:t>
          </w:r>
          <w:proofErr w:type="spellStart"/>
          <w:r>
            <w:t>Reer</w:t>
          </w:r>
          <w:proofErr w:type="spellEnd"/>
          <w:r>
            <w:t xml:space="preserve"> </w:t>
          </w:r>
          <w:proofErr w:type="spellStart"/>
          <w:r>
            <w:t>Hamarin</w:t>
          </w:r>
          <w:proofErr w:type="spellEnd"/>
          <w:r>
            <w:t xml:space="preserve"> polveutumisjärjestys ulottuu harvoin neljää tai viittä sukupolvea pidemmälle. Hänen mukaansa väestö on jaettu kahteen alueelliseen osaan nimeltä Hamarweyn ja Shangani. Hamarweyn jakautuu neljään löyhän sukulinjan omaavaan ryhmään</w:t>
          </w:r>
          <w:r w:rsidR="00766039">
            <w:t>, joita ovat</w:t>
          </w:r>
          <w:r>
            <w:t xml:space="preserve"> </w:t>
          </w:r>
          <w:proofErr w:type="spellStart"/>
          <w:r>
            <w:t>Morshe</w:t>
          </w:r>
          <w:proofErr w:type="spellEnd"/>
          <w:r>
            <w:t xml:space="preserve">, </w:t>
          </w:r>
          <w:proofErr w:type="spellStart"/>
          <w:r>
            <w:t>Iskashato</w:t>
          </w:r>
          <w:proofErr w:type="spellEnd"/>
          <w:r>
            <w:t xml:space="preserve">, </w:t>
          </w:r>
          <w:proofErr w:type="spellStart"/>
          <w:r>
            <w:t>Dhabarweyn</w:t>
          </w:r>
          <w:proofErr w:type="spellEnd"/>
          <w:r>
            <w:t xml:space="preserve"> ja Bandhabow. Lisäksi jokaisella näistä on omat alaryhmänsä, kuten Hatimi, Aydarus, Durukbo, Shanshiye, Kalmashubbe ja Gudmane. Shanganin alaryhmiä puolestaan ovat </w:t>
          </w:r>
          <w:r w:rsidRPr="00ED21FD">
            <w:t>Yagub</w:t>
          </w:r>
          <w:r>
            <w:t>, Ashraf, Amudi, Saddeh Gedi ja Reer Maanyo.</w:t>
          </w:r>
          <w:r>
            <w:rPr>
              <w:rStyle w:val="Alaviitteenviite"/>
            </w:rPr>
            <w:footnoteReference w:id="394"/>
          </w:r>
          <w:r>
            <w:t xml:space="preserve"> </w:t>
          </w:r>
        </w:p>
        <w:p w14:paraId="7B1F4B4D" w14:textId="77777777" w:rsidR="00C17218" w:rsidRDefault="00C17218" w:rsidP="00766039">
          <w:pPr>
            <w:pStyle w:val="LeiptekstiMigri"/>
            <w:ind w:left="0"/>
            <w:jc w:val="both"/>
          </w:pPr>
          <w:r>
            <w:lastRenderedPageBreak/>
            <w:t>Hamarweynin neljä ryhmää muodostavat mag-ryhmän (</w:t>
          </w:r>
          <w:r w:rsidRPr="00C51573">
            <w:rPr>
              <w:i/>
            </w:rPr>
            <w:t>jilib</w:t>
          </w:r>
          <w:r>
            <w:t xml:space="preserve">) ja </w:t>
          </w:r>
          <w:r w:rsidRPr="00ED21FD">
            <w:t>maksavat</w:t>
          </w:r>
          <w:r>
            <w:t xml:space="preserve"> kollektiivisesti korvauksia loukkaantumis- ja kuolemantapauksissa. Myös Shanganin ryhmillä on sama käytäntö kiistatilanteissa.</w:t>
          </w:r>
          <w:r>
            <w:rPr>
              <w:rStyle w:val="Alaviitteenviite"/>
            </w:rPr>
            <w:footnoteReference w:id="395"/>
          </w:r>
        </w:p>
        <w:p w14:paraId="7A98BD7C" w14:textId="77777777" w:rsidR="00C17218" w:rsidRDefault="00C17218" w:rsidP="00766039">
          <w:pPr>
            <w:pStyle w:val="LeiptekstiMigri"/>
          </w:pPr>
          <w:bookmarkStart w:id="295" w:name="_Toc182953895"/>
          <w:bookmarkStart w:id="296" w:name="_Toc183025058"/>
          <w:bookmarkStart w:id="297" w:name="_Toc184214341"/>
        </w:p>
        <w:p w14:paraId="50AA2945" w14:textId="77777777" w:rsidR="00C17218" w:rsidRDefault="00C17218" w:rsidP="00C17218">
          <w:pPr>
            <w:pStyle w:val="Otsikko3"/>
          </w:pPr>
          <w:bookmarkStart w:id="298" w:name="_Toc184630841"/>
          <w:bookmarkStart w:id="299" w:name="_Toc184631259"/>
          <w:bookmarkStart w:id="300" w:name="_Toc184632892"/>
          <w:bookmarkStart w:id="301" w:name="_Toc184885489"/>
          <w:bookmarkStart w:id="302" w:name="_Toc184967999"/>
          <w:bookmarkStart w:id="303" w:name="_Toc185323348"/>
          <w:r>
            <w:t>Asuinpaikat ja asema eri puolilla Somaliaa</w:t>
          </w:r>
          <w:bookmarkEnd w:id="295"/>
          <w:bookmarkEnd w:id="296"/>
          <w:bookmarkEnd w:id="297"/>
          <w:bookmarkEnd w:id="298"/>
          <w:bookmarkEnd w:id="299"/>
          <w:bookmarkEnd w:id="300"/>
          <w:bookmarkEnd w:id="301"/>
          <w:bookmarkEnd w:id="302"/>
          <w:bookmarkEnd w:id="303"/>
        </w:p>
        <w:p w14:paraId="2AFE1336" w14:textId="77777777" w:rsidR="00C17218" w:rsidRDefault="00C17218" w:rsidP="001F4B9A">
          <w:pPr>
            <w:pStyle w:val="LeiptekstiMigri"/>
            <w:ind w:left="0"/>
            <w:jc w:val="both"/>
          </w:pPr>
          <w:r>
            <w:t>Reer Hamar-ryhmään kuuluvat ovat perinteisesti asuneet Mogadishussa kauppiaina ja arvioiden mukaan he ovat olleet Mogadishun toiseksi suurin vähemmistöryhmä.</w:t>
          </w:r>
          <w:r>
            <w:rPr>
              <w:rStyle w:val="Alaviitteenviite"/>
            </w:rPr>
            <w:footnoteReference w:id="396"/>
          </w:r>
          <w:r>
            <w:t xml:space="preserve"> Itsenäistymisen aikaan 1960-luvulla puolet Mogadishun väestöstä kuului Reer Hamariin.</w:t>
          </w:r>
          <w:r>
            <w:rPr>
              <w:rStyle w:val="Alaviitteenviite"/>
            </w:rPr>
            <w:footnoteReference w:id="397"/>
          </w:r>
        </w:p>
        <w:p w14:paraId="7033BB9B" w14:textId="77777777" w:rsidR="00C17218" w:rsidRPr="004F698C" w:rsidRDefault="00C17218" w:rsidP="00C17218">
          <w:pPr>
            <w:pStyle w:val="LeiptekstiMigri"/>
            <w:ind w:left="0"/>
          </w:pPr>
        </w:p>
        <w:p w14:paraId="0BB123F8" w14:textId="77777777" w:rsidR="00C17218" w:rsidRDefault="00C17218" w:rsidP="00C17218">
          <w:pPr>
            <w:pStyle w:val="Otsikko3"/>
          </w:pPr>
          <w:bookmarkStart w:id="304" w:name="_Toc182953896"/>
          <w:bookmarkStart w:id="305" w:name="_Toc183025059"/>
          <w:bookmarkStart w:id="306" w:name="_Toc184214342"/>
          <w:bookmarkStart w:id="307" w:name="_Toc184630842"/>
          <w:bookmarkStart w:id="308" w:name="_Toc184631260"/>
          <w:bookmarkStart w:id="309" w:name="_Toc184632893"/>
          <w:bookmarkStart w:id="310" w:name="_Toc184885490"/>
          <w:bookmarkStart w:id="311" w:name="_Toc184968000"/>
          <w:bookmarkStart w:id="312" w:name="_Toc185323349"/>
          <w:r>
            <w:t>Ryhmään kohdistuva syrjintä</w:t>
          </w:r>
          <w:bookmarkEnd w:id="304"/>
          <w:bookmarkEnd w:id="305"/>
          <w:bookmarkEnd w:id="306"/>
          <w:bookmarkEnd w:id="307"/>
          <w:bookmarkEnd w:id="308"/>
          <w:bookmarkEnd w:id="309"/>
          <w:bookmarkEnd w:id="310"/>
          <w:bookmarkEnd w:id="311"/>
          <w:bookmarkEnd w:id="312"/>
        </w:p>
        <w:p w14:paraId="25BDA1E9" w14:textId="77777777" w:rsidR="00C17218" w:rsidRDefault="00C17218" w:rsidP="00CD3201">
          <w:pPr>
            <w:pStyle w:val="LeiptekstiMigri"/>
            <w:ind w:left="0"/>
            <w:jc w:val="both"/>
          </w:pPr>
          <w:r>
            <w:t>Sisällissotien aikana Reer Hamar kärsi suuresti klaanien puolisotilaallisten joukkojen hyökkäyksistä, tyttöjen ja naisten raiskauksista, omaisuut</w:t>
          </w:r>
          <w:r w:rsidR="00EC0C2B">
            <w:t xml:space="preserve">een </w:t>
          </w:r>
          <w:r>
            <w:t>ja liike</w:t>
          </w:r>
          <w:r w:rsidR="00EC0C2B">
            <w:t>yrityksiin kohdistuneista</w:t>
          </w:r>
          <w:r>
            <w:t xml:space="preserve"> ryöst</w:t>
          </w:r>
          <w:r w:rsidR="00EC0C2B">
            <w:t>öistä</w:t>
          </w:r>
          <w:r>
            <w:t xml:space="preserve"> sekä naisten korujen varastamisesta.</w:t>
          </w:r>
          <w:r>
            <w:rPr>
              <w:rStyle w:val="Alaviitteenviite"/>
            </w:rPr>
            <w:footnoteReference w:id="398"/>
          </w:r>
        </w:p>
        <w:p w14:paraId="76F91FB0" w14:textId="77777777" w:rsidR="00C17218" w:rsidRDefault="00C17218" w:rsidP="00CD3201">
          <w:pPr>
            <w:pStyle w:val="LeiptekstiMigri"/>
            <w:ind w:left="0"/>
            <w:jc w:val="both"/>
          </w:pPr>
          <w:r>
            <w:t xml:space="preserve">Vaikka pääkaupungissa onkin paljon vähemmistö- ja marginaaliryhmiin kuuluvia, ei heillä ole juurikaan vaikutusvaltaa kaupungissa. Hamar Weynen kaupunginosan johtaja kuuluu Reer Hamariin, mutta </w:t>
          </w:r>
          <w:r w:rsidR="006D5CB6">
            <w:t>väestön</w:t>
          </w:r>
          <w:r>
            <w:t xml:space="preserve"> asema on silti heikko.</w:t>
          </w:r>
          <w:r>
            <w:rPr>
              <w:rStyle w:val="Alaviitteenviite"/>
            </w:rPr>
            <w:footnoteReference w:id="399"/>
          </w:r>
          <w:r>
            <w:t xml:space="preserve"> </w:t>
          </w:r>
        </w:p>
        <w:p w14:paraId="4E419E0B" w14:textId="77777777" w:rsidR="00C17218" w:rsidRDefault="00C17218" w:rsidP="00CD3201">
          <w:pPr>
            <w:pStyle w:val="LeiptekstiMigri"/>
            <w:ind w:left="0"/>
            <w:jc w:val="both"/>
          </w:pPr>
          <w:r>
            <w:t xml:space="preserve">Norjan maatietopalvelu Landinfolle vuonna 2019 </w:t>
          </w:r>
          <w:r w:rsidR="00EC0C2B">
            <w:t>kokemuksistaan kertoneet</w:t>
          </w:r>
          <w:r>
            <w:t xml:space="preserve"> </w:t>
          </w:r>
          <w:proofErr w:type="spellStart"/>
          <w:r>
            <w:t>Reer</w:t>
          </w:r>
          <w:proofErr w:type="spellEnd"/>
          <w:r>
            <w:t xml:space="preserve"> </w:t>
          </w:r>
          <w:proofErr w:type="spellStart"/>
          <w:r>
            <w:t>Hamarin</w:t>
          </w:r>
          <w:proofErr w:type="spellEnd"/>
          <w:r>
            <w:t xml:space="preserve"> edustajat selittivät, että heihin ei kohdistunut suoria turvallisuusuhkia.</w:t>
          </w:r>
          <w:r>
            <w:rPr>
              <w:rStyle w:val="Alaviitteenviite"/>
            </w:rPr>
            <w:footnoteReference w:id="400"/>
          </w:r>
        </w:p>
        <w:p w14:paraId="4658F69E" w14:textId="77777777" w:rsidR="00C17218" w:rsidRDefault="00C17218" w:rsidP="00C17218">
          <w:pPr>
            <w:pStyle w:val="LeiptekstiMigri"/>
            <w:ind w:left="0"/>
          </w:pPr>
        </w:p>
        <w:p w14:paraId="5DF9F772" w14:textId="77777777" w:rsidR="00C17218" w:rsidRPr="00233A59" w:rsidRDefault="00C17218" w:rsidP="00C17218">
          <w:pPr>
            <w:pStyle w:val="Otsikko2"/>
          </w:pPr>
          <w:bookmarkStart w:id="313" w:name="_Toc185323350"/>
          <w:r w:rsidRPr="00233A59">
            <w:t>Bravani / Reer Brava</w:t>
          </w:r>
          <w:bookmarkEnd w:id="313"/>
        </w:p>
        <w:p w14:paraId="5996A768" w14:textId="77777777" w:rsidR="00C17218" w:rsidRPr="00843D2C" w:rsidRDefault="00C17218" w:rsidP="00CD3201">
          <w:pPr>
            <w:pStyle w:val="LeiptekstiMigri"/>
            <w:ind w:left="0"/>
            <w:jc w:val="both"/>
          </w:pPr>
          <w:bookmarkStart w:id="314" w:name="_Toc182953898"/>
          <w:bookmarkStart w:id="315" w:name="_Toc183025061"/>
          <w:proofErr w:type="spellStart"/>
          <w:r w:rsidRPr="00843D2C">
            <w:t>Bravanit</w:t>
          </w:r>
          <w:proofErr w:type="spellEnd"/>
          <w:r>
            <w:rPr>
              <w:rStyle w:val="Alaviitteenviite"/>
            </w:rPr>
            <w:footnoteReference w:id="401"/>
          </w:r>
          <w:r w:rsidRPr="00843D2C">
            <w:t xml:space="preserve"> asuvat </w:t>
          </w:r>
          <w:proofErr w:type="spellStart"/>
          <w:r w:rsidRPr="00843D2C">
            <w:t>Brava</w:t>
          </w:r>
          <w:r>
            <w:t>n</w:t>
          </w:r>
          <w:proofErr w:type="spellEnd"/>
          <w:r>
            <w:t xml:space="preserve"> rannikkokaupungissa</w:t>
          </w:r>
          <w:r w:rsidRPr="00843D2C">
            <w:t>. Heillä on osittain erillinen historiallinen ja kulttuurinen identiteetti, joka juontaa juurensa 1500-luvulle, jolloin Brava oli tärkeä kauppasatama. Bravanit puhuvat äidinkielenään paikallista swahilin murretta, chiminiä</w:t>
          </w:r>
          <w:r w:rsidRPr="00843D2C">
            <w:rPr>
              <w:rStyle w:val="Alaviitteenviite"/>
            </w:rPr>
            <w:footnoteReference w:id="402"/>
          </w:r>
          <w:r w:rsidRPr="00843D2C">
            <w:t xml:space="preserve"> sekä paikallista tunnien murretta af-maymayta.</w:t>
          </w:r>
          <w:r w:rsidRPr="00843D2C">
            <w:rPr>
              <w:rStyle w:val="Alaviitteenviite"/>
            </w:rPr>
            <w:footnoteReference w:id="403"/>
          </w:r>
          <w:r>
            <w:t xml:space="preserve"> Bravanit työskentelevät kaupallisella alalla ja käsityöläisinä.</w:t>
          </w:r>
          <w:r>
            <w:rPr>
              <w:rStyle w:val="Alaviitteenviite"/>
            </w:rPr>
            <w:footnoteReference w:id="404"/>
          </w:r>
        </w:p>
        <w:p w14:paraId="03A11634" w14:textId="77777777" w:rsidR="00C17218" w:rsidRDefault="00C17218" w:rsidP="00CD3201">
          <w:pPr>
            <w:pStyle w:val="LeiptekstiMigri"/>
            <w:ind w:left="0"/>
            <w:jc w:val="both"/>
          </w:pPr>
          <w:r>
            <w:t xml:space="preserve">Bravanit kokevat itsensä osaksi </w:t>
          </w:r>
          <w:proofErr w:type="spellStart"/>
          <w:r>
            <w:t>Benadiri</w:t>
          </w:r>
          <w:proofErr w:type="spellEnd"/>
          <w:r w:rsidR="00CD3201">
            <w:t>-ryhmää</w:t>
          </w:r>
          <w:r>
            <w:t xml:space="preserve"> ja ovat persialaista, arabialaista, portugalilaista ja espanjalaista alkuperää. Bravanit ja Tunnit ovat molemmat Bravasta ja jakavat suureksi osaksi saman kulttuurin.</w:t>
          </w:r>
          <w:r>
            <w:rPr>
              <w:rStyle w:val="Alaviitteenviite"/>
            </w:rPr>
            <w:footnoteReference w:id="405"/>
          </w:r>
        </w:p>
        <w:p w14:paraId="55DD7F10" w14:textId="77777777" w:rsidR="00C17218" w:rsidRDefault="00C17218" w:rsidP="00CD3201">
          <w:pPr>
            <w:pStyle w:val="LeiptekstiMigri"/>
            <w:ind w:left="0"/>
          </w:pPr>
          <w:bookmarkStart w:id="316" w:name="_Toc184214344"/>
        </w:p>
        <w:p w14:paraId="2D606F2A" w14:textId="77777777" w:rsidR="00C17218" w:rsidRPr="0012752C" w:rsidRDefault="00C17218" w:rsidP="00C17218">
          <w:pPr>
            <w:pStyle w:val="Otsikko3"/>
          </w:pPr>
          <w:bookmarkStart w:id="317" w:name="_Toc184630844"/>
          <w:bookmarkStart w:id="318" w:name="_Toc184631262"/>
          <w:bookmarkStart w:id="319" w:name="_Toc184632895"/>
          <w:bookmarkStart w:id="320" w:name="_Toc184885492"/>
          <w:bookmarkStart w:id="321" w:name="_Toc184968002"/>
          <w:bookmarkStart w:id="322" w:name="_Toc185323351"/>
          <w:r w:rsidRPr="001757E7">
            <w:lastRenderedPageBreak/>
            <w:t xml:space="preserve">Alaklaanit </w:t>
          </w:r>
          <w:r>
            <w:t>tai</w:t>
          </w:r>
          <w:r w:rsidRPr="001757E7">
            <w:t xml:space="preserve"> alaryhmät</w:t>
          </w:r>
          <w:bookmarkEnd w:id="314"/>
          <w:bookmarkEnd w:id="315"/>
          <w:bookmarkEnd w:id="316"/>
          <w:bookmarkEnd w:id="317"/>
          <w:bookmarkEnd w:id="318"/>
          <w:bookmarkEnd w:id="319"/>
          <w:bookmarkEnd w:id="320"/>
          <w:bookmarkEnd w:id="321"/>
          <w:bookmarkEnd w:id="322"/>
        </w:p>
        <w:p w14:paraId="67957CBE" w14:textId="77777777" w:rsidR="00CD3201" w:rsidRPr="00B10587" w:rsidRDefault="00CD3201" w:rsidP="00CD3201">
          <w:pPr>
            <w:pStyle w:val="LeiptekstiMigri"/>
            <w:ind w:left="0"/>
          </w:pPr>
          <w:proofErr w:type="spellStart"/>
          <w:r w:rsidRPr="00026416">
            <w:t>Br</w:t>
          </w:r>
          <w:r>
            <w:t>avani</w:t>
          </w:r>
          <w:proofErr w:type="spellEnd"/>
          <w:r>
            <w:t xml:space="preserve">-ryhmä </w:t>
          </w:r>
          <w:r w:rsidRPr="00B10587">
            <w:t>jakautu</w:t>
          </w:r>
          <w:r>
            <w:t>u</w:t>
          </w:r>
          <w:r w:rsidRPr="00B10587">
            <w:t xml:space="preserve"> </w:t>
          </w:r>
          <w:r>
            <w:t>alaryhmiin seuraavalla tavalla:</w:t>
          </w:r>
          <w:r>
            <w:rPr>
              <w:rStyle w:val="Alaviitteenviite"/>
            </w:rPr>
            <w:footnoteReference w:id="406"/>
          </w:r>
          <w:r>
            <w:t xml:space="preserve"> </w:t>
          </w:r>
        </w:p>
        <w:p w14:paraId="6CDF60BC" w14:textId="77777777" w:rsidR="00C17218" w:rsidRDefault="00C17218" w:rsidP="00C17218">
          <w:pPr>
            <w:pStyle w:val="LeiptekstiMigri"/>
            <w:ind w:left="0"/>
          </w:pPr>
          <w:proofErr w:type="spellStart"/>
          <w:r w:rsidRPr="00026416">
            <w:rPr>
              <w:b/>
            </w:rPr>
            <w:t>Bravani</w:t>
          </w:r>
          <w:proofErr w:type="spellEnd"/>
          <w:r w:rsidRPr="00026416">
            <w:rPr>
              <w:b/>
            </w:rPr>
            <w:t>:</w:t>
          </w:r>
          <w:r>
            <w:t xml:space="preserve"> </w:t>
          </w:r>
          <w:proofErr w:type="spellStart"/>
          <w:r>
            <w:t>Bida</w:t>
          </w:r>
          <w:proofErr w:type="spellEnd"/>
          <w:r>
            <w:t xml:space="preserve">, </w:t>
          </w:r>
          <w:proofErr w:type="spellStart"/>
          <w:r>
            <w:t>Hatimi</w:t>
          </w:r>
          <w:proofErr w:type="spellEnd"/>
          <w:r>
            <w:t xml:space="preserve"> ja </w:t>
          </w:r>
          <w:proofErr w:type="spellStart"/>
          <w:r>
            <w:t>Ashraf</w:t>
          </w:r>
          <w:proofErr w:type="spellEnd"/>
          <w:r>
            <w:t>.</w:t>
          </w:r>
        </w:p>
        <w:p w14:paraId="508EF2B9" w14:textId="77777777" w:rsidR="00C17218" w:rsidRPr="00026416" w:rsidRDefault="00C17218" w:rsidP="00C17218">
          <w:pPr>
            <w:pStyle w:val="LeiptekstiMigri"/>
            <w:ind w:left="0"/>
          </w:pPr>
        </w:p>
        <w:p w14:paraId="170288BD" w14:textId="77777777" w:rsidR="00C17218" w:rsidRDefault="00C17218" w:rsidP="00C17218">
          <w:pPr>
            <w:pStyle w:val="Otsikko3"/>
          </w:pPr>
          <w:bookmarkStart w:id="323" w:name="_Toc182953899"/>
          <w:bookmarkStart w:id="324" w:name="_Toc183025062"/>
          <w:bookmarkStart w:id="325" w:name="_Toc184214345"/>
          <w:bookmarkStart w:id="326" w:name="_Toc184630845"/>
          <w:bookmarkStart w:id="327" w:name="_Toc184631263"/>
          <w:bookmarkStart w:id="328" w:name="_Toc184632896"/>
          <w:bookmarkStart w:id="329" w:name="_Toc184885493"/>
          <w:bookmarkStart w:id="330" w:name="_Toc184968003"/>
          <w:bookmarkStart w:id="331" w:name="_Toc185323352"/>
          <w:r>
            <w:t>Asuinpaikat ja asema eri puolilla Somaliaa</w:t>
          </w:r>
          <w:bookmarkEnd w:id="323"/>
          <w:bookmarkEnd w:id="324"/>
          <w:bookmarkEnd w:id="325"/>
          <w:bookmarkEnd w:id="326"/>
          <w:bookmarkEnd w:id="327"/>
          <w:bookmarkEnd w:id="328"/>
          <w:bookmarkEnd w:id="329"/>
          <w:bookmarkEnd w:id="330"/>
          <w:bookmarkEnd w:id="331"/>
        </w:p>
        <w:p w14:paraId="574472DB" w14:textId="77777777" w:rsidR="00C17218" w:rsidRPr="00753839" w:rsidRDefault="00C17218" w:rsidP="00C17218">
          <w:pPr>
            <w:pStyle w:val="LeiptekstiMigri"/>
            <w:ind w:left="0"/>
          </w:pPr>
          <w:r>
            <w:t>Bravanit asuvat pääasiassa Bravan rannikkokaupungissa.</w:t>
          </w:r>
          <w:r w:rsidRPr="00843D2C">
            <w:rPr>
              <w:rStyle w:val="Alaviitteenviite"/>
            </w:rPr>
            <w:footnoteReference w:id="407"/>
          </w:r>
          <w:r>
            <w:t xml:space="preserve"> Lähteiden mukaan 70 prosenttia bravaneista asuu vielä</w:t>
          </w:r>
          <w:r w:rsidR="00C261EE">
            <w:t>kin</w:t>
          </w:r>
          <w:r>
            <w:t xml:space="preserve"> Bravassa.</w:t>
          </w:r>
          <w:r>
            <w:rPr>
              <w:rStyle w:val="Alaviitteenviite"/>
            </w:rPr>
            <w:footnoteReference w:id="408"/>
          </w:r>
        </w:p>
        <w:p w14:paraId="77F71E3C" w14:textId="77777777" w:rsidR="00C17218" w:rsidRDefault="00C17218" w:rsidP="00CD3201">
          <w:pPr>
            <w:pStyle w:val="LeiptekstiMigri"/>
            <w:ind w:left="0"/>
          </w:pPr>
          <w:bookmarkStart w:id="332" w:name="_Toc182953900"/>
          <w:bookmarkStart w:id="333" w:name="_Toc183025063"/>
          <w:bookmarkStart w:id="334" w:name="_Toc184214346"/>
        </w:p>
        <w:p w14:paraId="5E4FEC77" w14:textId="77777777" w:rsidR="00C17218" w:rsidRDefault="00C17218" w:rsidP="00C17218">
          <w:pPr>
            <w:pStyle w:val="Otsikko3"/>
          </w:pPr>
          <w:bookmarkStart w:id="335" w:name="_Toc184630846"/>
          <w:bookmarkStart w:id="336" w:name="_Toc184631264"/>
          <w:bookmarkStart w:id="337" w:name="_Toc184632897"/>
          <w:bookmarkStart w:id="338" w:name="_Toc184885494"/>
          <w:bookmarkStart w:id="339" w:name="_Toc184968004"/>
          <w:bookmarkStart w:id="340" w:name="_Toc185323353"/>
          <w:r>
            <w:t>Ryhmään kohdistuva syrjintä</w:t>
          </w:r>
          <w:bookmarkEnd w:id="332"/>
          <w:bookmarkEnd w:id="333"/>
          <w:bookmarkEnd w:id="334"/>
          <w:bookmarkEnd w:id="335"/>
          <w:bookmarkEnd w:id="336"/>
          <w:bookmarkEnd w:id="337"/>
          <w:bookmarkEnd w:id="338"/>
          <w:bookmarkEnd w:id="339"/>
          <w:bookmarkEnd w:id="340"/>
        </w:p>
        <w:p w14:paraId="3B2F770F" w14:textId="77777777" w:rsidR="00C17218" w:rsidRDefault="00C17218" w:rsidP="00CD3201">
          <w:pPr>
            <w:pStyle w:val="LeiptekstiMigri"/>
            <w:ind w:left="0"/>
            <w:jc w:val="both"/>
          </w:pPr>
          <w:r>
            <w:t>Bravanien lukutaitoiset jäsenet nousivat merkittäviin asemiin kauppiaina, tuomareina ja hallintovirkamiehinä sekä siirtomaavallan että itsenäisyyden aikana.</w:t>
          </w:r>
          <w:r>
            <w:rPr>
              <w:rStyle w:val="Alaviitteenviite"/>
            </w:rPr>
            <w:footnoteReference w:id="409"/>
          </w:r>
          <w:r w:rsidR="00101736">
            <w:t xml:space="preserve"> </w:t>
          </w:r>
          <w:r>
            <w:t xml:space="preserve">Bravanit eivät yleensä solmineet avioliittoja muiden klaanien tai ryhmien kanssa, ja näin ollen heidän oma etninen taustansa säilyi </w:t>
          </w:r>
          <w:r w:rsidR="00CD3201">
            <w:t xml:space="preserve">samana </w:t>
          </w:r>
          <w:r>
            <w:t>melko hyvin. He olivat eristäytynyt yhteisö, mutta valtio</w:t>
          </w:r>
          <w:r w:rsidR="00121FD9">
            <w:t>n</w:t>
          </w:r>
          <w:r>
            <w:t xml:space="preserve"> romaht</w:t>
          </w:r>
          <w:r w:rsidR="00121FD9">
            <w:t>aessa</w:t>
          </w:r>
          <w:r>
            <w:t xml:space="preserve"> ja bravani</w:t>
          </w:r>
          <w:r w:rsidR="00121FD9">
            <w:t>en</w:t>
          </w:r>
          <w:r>
            <w:t xml:space="preserve"> menett</w:t>
          </w:r>
          <w:r w:rsidR="00121FD9">
            <w:t>äessä</w:t>
          </w:r>
          <w:r>
            <w:t xml:space="preserve"> keskushallinnon suojelun, heistä tuli puolisotilaallisten joukkojen oikeudenloukkausten kohde. Joukot ottivat kohteekseen erityisesti </w:t>
          </w:r>
          <w:proofErr w:type="spellStart"/>
          <w:r>
            <w:t>bravaninaiset</w:t>
          </w:r>
          <w:proofErr w:type="spellEnd"/>
          <w:r>
            <w:t xml:space="preserve">, </w:t>
          </w:r>
          <w:r w:rsidR="00704140">
            <w:t>jotka</w:t>
          </w:r>
          <w:r>
            <w:t xml:space="preserve"> raiskattiin ja pakotettiin avioliittoon muiden somalien kanssa.</w:t>
          </w:r>
          <w:r>
            <w:rPr>
              <w:rStyle w:val="Alaviitteenviite"/>
            </w:rPr>
            <w:footnoteReference w:id="410"/>
          </w:r>
        </w:p>
        <w:p w14:paraId="26F74E85" w14:textId="77777777" w:rsidR="00C17218" w:rsidRDefault="00C17218" w:rsidP="00C17218">
          <w:pPr>
            <w:pStyle w:val="LeiptekstiMigri"/>
            <w:ind w:left="0"/>
          </w:pPr>
        </w:p>
        <w:p w14:paraId="788C1682" w14:textId="77777777" w:rsidR="00C17218" w:rsidRDefault="00C17218" w:rsidP="00C17218">
          <w:pPr>
            <w:pStyle w:val="Otsikko2"/>
          </w:pPr>
          <w:bookmarkStart w:id="341" w:name="_Toc184214347"/>
          <w:bookmarkStart w:id="342" w:name="_Toc185323354"/>
          <w:r>
            <w:t>Biyomaal</w:t>
          </w:r>
          <w:bookmarkEnd w:id="341"/>
          <w:bookmarkEnd w:id="342"/>
        </w:p>
        <w:p w14:paraId="31488365" w14:textId="77777777" w:rsidR="00C17218" w:rsidRPr="00C0178F" w:rsidRDefault="00C17218" w:rsidP="00BA1E84">
          <w:pPr>
            <w:pStyle w:val="LeiptekstiMigri"/>
            <w:ind w:left="0"/>
            <w:jc w:val="both"/>
          </w:pPr>
          <w:proofErr w:type="spellStart"/>
          <w:r>
            <w:t>Biyomaal</w:t>
          </w:r>
          <w:proofErr w:type="spellEnd"/>
          <w:r>
            <w:t xml:space="preserve"> on yksi </w:t>
          </w:r>
          <w:proofErr w:type="spellStart"/>
          <w:r>
            <w:t>Dir</w:t>
          </w:r>
          <w:proofErr w:type="spellEnd"/>
          <w:r>
            <w:t>-</w:t>
          </w:r>
          <w:r w:rsidR="00942986">
            <w:t xml:space="preserve">klaaniperheen </w:t>
          </w:r>
          <w:r>
            <w:t>alaklaaneista, mutta siihen kuuluvat elävät vähemmistöryhmän asemassa etelässä. Vähemmistöryhmän asemaan vaikuttaa erityisesti se, että yhteisö asuu vahvojen klaanien, kuten Hawiyen ja Darood/Ogadenin joukossa.</w:t>
          </w:r>
          <w:r>
            <w:rPr>
              <w:rStyle w:val="Alaviitteenviite"/>
            </w:rPr>
            <w:footnoteReference w:id="411"/>
          </w:r>
          <w:r w:rsidRPr="00D61AA4">
            <w:t xml:space="preserve"> </w:t>
          </w:r>
          <w:r>
            <w:t xml:space="preserve"> Suurin osa Biyomaal-klaanin jäsenistä</w:t>
          </w:r>
          <w:r w:rsidRPr="00E321A7">
            <w:t xml:space="preserve"> harjoittaa nykyisin maanviljelyä Rahanweyn-naapurinsa tavoin.</w:t>
          </w:r>
          <w:r w:rsidRPr="00E321A7">
            <w:rPr>
              <w:rStyle w:val="Alaviitteenviite"/>
            </w:rPr>
            <w:footnoteReference w:id="412"/>
          </w:r>
          <w:r w:rsidRPr="00E321A7">
            <w:t xml:space="preserve"> Biyomaalit ovat ylpeitä maanviljelijöitä ja paimentolaisia, jotka ovat pyrkineet säilyttämään oman identiteettinsä.</w:t>
          </w:r>
          <w:r w:rsidRPr="00E321A7">
            <w:rPr>
              <w:rStyle w:val="Alaviitteenviite"/>
            </w:rPr>
            <w:footnoteReference w:id="413"/>
          </w:r>
        </w:p>
        <w:p w14:paraId="45E5916F" w14:textId="11BB5BD3" w:rsidR="00C17218" w:rsidRDefault="00C17218" w:rsidP="00393B3E">
          <w:pPr>
            <w:pStyle w:val="LeiptekstiMigri"/>
            <w:ind w:left="0"/>
            <w:jc w:val="both"/>
          </w:pPr>
          <w:r>
            <w:t xml:space="preserve">Biyomaal on ainoa etelään muuttanut merkittävä Dir-klaani ja se </w:t>
          </w:r>
          <w:r w:rsidR="00942986">
            <w:t>on pyrkinyt</w:t>
          </w:r>
          <w:r w:rsidRPr="004F1CDC">
            <w:t xml:space="preserve"> </w:t>
          </w:r>
          <w:r>
            <w:t xml:space="preserve">liittoutumaan sekä </w:t>
          </w:r>
          <w:proofErr w:type="spellStart"/>
          <w:r>
            <w:t>Digilin</w:t>
          </w:r>
          <w:proofErr w:type="spellEnd"/>
          <w:r>
            <w:t xml:space="preserve"> (</w:t>
          </w:r>
          <w:proofErr w:type="spellStart"/>
          <w:r>
            <w:t>Rahanweynen</w:t>
          </w:r>
          <w:proofErr w:type="spellEnd"/>
          <w:r>
            <w:t xml:space="preserve"> alaklaani) kanssa </w:t>
          </w:r>
          <w:proofErr w:type="spellStart"/>
          <w:r>
            <w:t>Lower</w:t>
          </w:r>
          <w:proofErr w:type="spellEnd"/>
          <w:r>
            <w:t xml:space="preserve"> </w:t>
          </w:r>
          <w:proofErr w:type="spellStart"/>
          <w:r>
            <w:t>Shabellen</w:t>
          </w:r>
          <w:proofErr w:type="spellEnd"/>
          <w:r>
            <w:t xml:space="preserve"> </w:t>
          </w:r>
          <w:proofErr w:type="gramStart"/>
          <w:r>
            <w:t>laaksossa</w:t>
          </w:r>
          <w:proofErr w:type="gramEnd"/>
          <w:r>
            <w:t xml:space="preserve"> että rannikon </w:t>
          </w:r>
          <w:proofErr w:type="spellStart"/>
          <w:r>
            <w:t>Benadirien</w:t>
          </w:r>
          <w:proofErr w:type="spellEnd"/>
          <w:r>
            <w:t xml:space="preserve"> kanssa.</w:t>
          </w:r>
          <w:r w:rsidRPr="00D61AA4">
            <w:rPr>
              <w:rStyle w:val="Alaviitteenviite"/>
            </w:rPr>
            <w:footnoteReference w:id="414"/>
          </w:r>
          <w:r w:rsidRPr="00D61AA4">
            <w:t xml:space="preserve"> </w:t>
          </w:r>
        </w:p>
        <w:p w14:paraId="13091DB4" w14:textId="77777777" w:rsidR="00C17218" w:rsidRDefault="00C17218" w:rsidP="00C17218">
          <w:pPr>
            <w:pStyle w:val="LeiptekstiMigri"/>
            <w:ind w:left="0"/>
          </w:pPr>
        </w:p>
        <w:p w14:paraId="5FC535B7" w14:textId="77777777" w:rsidR="00C17218" w:rsidRDefault="00C17218" w:rsidP="00C17218">
          <w:pPr>
            <w:pStyle w:val="Otsikko3"/>
          </w:pPr>
          <w:bookmarkStart w:id="343" w:name="_Toc182953902"/>
          <w:bookmarkStart w:id="344" w:name="_Toc183025065"/>
          <w:bookmarkStart w:id="345" w:name="_Toc184214348"/>
          <w:bookmarkStart w:id="346" w:name="_Toc184630848"/>
          <w:bookmarkStart w:id="347" w:name="_Toc184631266"/>
          <w:bookmarkStart w:id="348" w:name="_Toc184632899"/>
          <w:bookmarkStart w:id="349" w:name="_Toc184885496"/>
          <w:bookmarkStart w:id="350" w:name="_Toc184968006"/>
          <w:bookmarkStart w:id="351" w:name="_Toc185323355"/>
          <w:r>
            <w:lastRenderedPageBreak/>
            <w:t>Alaklaanit</w:t>
          </w:r>
          <w:bookmarkEnd w:id="343"/>
          <w:bookmarkEnd w:id="344"/>
          <w:bookmarkEnd w:id="345"/>
          <w:bookmarkEnd w:id="346"/>
          <w:bookmarkEnd w:id="347"/>
          <w:bookmarkEnd w:id="348"/>
          <w:bookmarkEnd w:id="349"/>
          <w:bookmarkEnd w:id="350"/>
          <w:bookmarkEnd w:id="351"/>
        </w:p>
        <w:p w14:paraId="2BAA9795" w14:textId="77777777" w:rsidR="00C17218" w:rsidRDefault="00C17218" w:rsidP="00393B3E">
          <w:pPr>
            <w:pStyle w:val="LeiptekstiMigri"/>
            <w:ind w:left="0"/>
            <w:jc w:val="both"/>
          </w:pPr>
          <w:r>
            <w:t>Biyomaal jakautuu neljään alaklaaniin: Saad, Yasmin</w:t>
          </w:r>
          <w:r>
            <w:rPr>
              <w:rStyle w:val="Alaviitteenviite"/>
            </w:rPr>
            <w:footnoteReference w:id="415"/>
          </w:r>
          <w:r>
            <w:t>, Suleyman</w:t>
          </w:r>
          <w:r>
            <w:rPr>
              <w:rStyle w:val="Alaviitteenviite"/>
            </w:rPr>
            <w:footnoteReference w:id="416"/>
          </w:r>
          <w:r>
            <w:t xml:space="preserve"> ja Daud</w:t>
          </w:r>
          <w:r>
            <w:rPr>
              <w:rStyle w:val="Alaviitteenviite"/>
            </w:rPr>
            <w:footnoteReference w:id="417"/>
          </w:r>
          <w:r>
            <w:t xml:space="preserve">. </w:t>
          </w:r>
          <w:proofErr w:type="spellStart"/>
          <w:r>
            <w:t>Gaadsen</w:t>
          </w:r>
          <w:proofErr w:type="spellEnd"/>
          <w:r>
            <w:t xml:space="preserve"> on Itä-Etiopiassa asuva pieni Diriin liittyvä pappissuku, jota jotkut pitävät Biyomaalin alaklaanina, mutta useat muut itsenäisenä klaanina.</w:t>
          </w:r>
          <w:r>
            <w:rPr>
              <w:rStyle w:val="Alaviitteenviite"/>
            </w:rPr>
            <w:footnoteReference w:id="418"/>
          </w:r>
        </w:p>
        <w:p w14:paraId="4A85EA66" w14:textId="77777777" w:rsidR="00C17218" w:rsidRDefault="00C17218" w:rsidP="00393B3E">
          <w:pPr>
            <w:pStyle w:val="LeiptekstiMigri"/>
            <w:ind w:left="0"/>
          </w:pPr>
          <w:bookmarkStart w:id="352" w:name="_Toc182953903"/>
          <w:bookmarkStart w:id="353" w:name="_Toc183025066"/>
          <w:bookmarkStart w:id="354" w:name="_Toc184214349"/>
        </w:p>
        <w:p w14:paraId="0E7E1889" w14:textId="77777777" w:rsidR="00C17218" w:rsidRDefault="00C17218" w:rsidP="00C17218">
          <w:pPr>
            <w:pStyle w:val="Otsikko3"/>
          </w:pPr>
          <w:bookmarkStart w:id="355" w:name="_Toc184630849"/>
          <w:bookmarkStart w:id="356" w:name="_Toc184631267"/>
          <w:bookmarkStart w:id="357" w:name="_Toc184632900"/>
          <w:bookmarkStart w:id="358" w:name="_Toc184885497"/>
          <w:bookmarkStart w:id="359" w:name="_Toc184968007"/>
          <w:bookmarkStart w:id="360" w:name="_Toc185323356"/>
          <w:r>
            <w:t>Asuinpaikat ja asema eri puolilla Somaliaa</w:t>
          </w:r>
          <w:bookmarkEnd w:id="352"/>
          <w:bookmarkEnd w:id="353"/>
          <w:bookmarkEnd w:id="354"/>
          <w:bookmarkEnd w:id="355"/>
          <w:bookmarkEnd w:id="356"/>
          <w:bookmarkEnd w:id="357"/>
          <w:bookmarkEnd w:id="358"/>
          <w:bookmarkEnd w:id="359"/>
          <w:bookmarkEnd w:id="360"/>
        </w:p>
        <w:p w14:paraId="167FEC34" w14:textId="77777777" w:rsidR="00C17218" w:rsidRDefault="00C17218" w:rsidP="00BF1507">
          <w:pPr>
            <w:pStyle w:val="LeiptekstiMigri"/>
            <w:ind w:left="0"/>
            <w:jc w:val="both"/>
          </w:pPr>
          <w:proofErr w:type="spellStart"/>
          <w:r>
            <w:t>Biyomaal</w:t>
          </w:r>
          <w:proofErr w:type="spellEnd"/>
          <w:r>
            <w:t>-klaaniin kuuluvia asuu</w:t>
          </w:r>
          <w:r w:rsidR="00BF1507">
            <w:t xml:space="preserve"> käytössä olevien</w:t>
          </w:r>
          <w:r>
            <w:t xml:space="preserve"> tietojen mukaan </w:t>
          </w:r>
          <w:proofErr w:type="spellStart"/>
          <w:r>
            <w:t>Jubamaassa</w:t>
          </w:r>
          <w:proofErr w:type="spellEnd"/>
          <w:r>
            <w:t xml:space="preserve"> ainakin </w:t>
          </w:r>
          <w:proofErr w:type="spellStart"/>
          <w:r>
            <w:t>Lower</w:t>
          </w:r>
          <w:proofErr w:type="spellEnd"/>
          <w:r>
            <w:t xml:space="preserve"> Juban ja Gedon maakunnissa sekä Kismayossa. Biyomaal asuttaa pääosin myös </w:t>
          </w:r>
          <w:r w:rsidRPr="002458EA">
            <w:t>Lower Juban</w:t>
          </w:r>
          <w:r w:rsidRPr="00703DBE">
            <w:t xml:space="preserve"> alueen suu</w:t>
          </w:r>
          <w:r>
            <w:t>rinta jokilaakson kaupunkia, Jamaamea, ja hallitsee suurta osaa Juba</w:t>
          </w:r>
          <w:r w:rsidR="00BF1507">
            <w:t>-</w:t>
          </w:r>
          <w:r>
            <w:t xml:space="preserve">joen itärannan laidunmaista </w:t>
          </w:r>
          <w:proofErr w:type="spellStart"/>
          <w:r>
            <w:t>Jamaamen</w:t>
          </w:r>
          <w:proofErr w:type="spellEnd"/>
          <w:r>
            <w:t xml:space="preserve"> kaupungin ympärillä.</w:t>
          </w:r>
          <w:r>
            <w:rPr>
              <w:rStyle w:val="Alaviitteenviite"/>
            </w:rPr>
            <w:footnoteReference w:id="419"/>
          </w:r>
          <w:r>
            <w:t xml:space="preserve"> </w:t>
          </w:r>
        </w:p>
        <w:p w14:paraId="449555B7" w14:textId="77777777" w:rsidR="00C17218" w:rsidRPr="00020122" w:rsidRDefault="00C17218" w:rsidP="00544974">
          <w:pPr>
            <w:pStyle w:val="LeiptekstiMigri"/>
            <w:ind w:left="0"/>
            <w:jc w:val="both"/>
          </w:pPr>
          <w:r>
            <w:t>Lounais-Somalian osavaltion alueella Lower Shabellen maakunnassa Biyomaal-klaaniin kuuluvien osuus maakunnan väestöstä on n. 10 prosenttia.</w:t>
          </w:r>
          <w:r>
            <w:rPr>
              <w:rStyle w:val="Alaviitteenviite"/>
            </w:rPr>
            <w:footnoteReference w:id="420"/>
          </w:r>
          <w:r>
            <w:t xml:space="preserve"> Biyomaal-klaanin poliittinen johto ja puolisotilaalliset joukot ovat Digil-klaanin vastaavien ohella tärkeitä toimijoita alueella.</w:t>
          </w:r>
          <w:r>
            <w:rPr>
              <w:rStyle w:val="Alaviitteenviite"/>
            </w:rPr>
            <w:footnoteReference w:id="421"/>
          </w:r>
        </w:p>
        <w:p w14:paraId="30062A9E" w14:textId="3D1EC2CB" w:rsidR="00C17218" w:rsidRDefault="00C17218" w:rsidP="00241340">
          <w:pPr>
            <w:pStyle w:val="LeiptekstiMigri"/>
            <w:ind w:left="0"/>
            <w:jc w:val="both"/>
          </w:pPr>
          <w:r w:rsidRPr="0069172A">
            <w:t>Biy</w:t>
          </w:r>
          <w:r>
            <w:t>o</w:t>
          </w:r>
          <w:r w:rsidRPr="0069172A">
            <w:t>maal</w:t>
          </w:r>
          <w:r>
            <w:t xml:space="preserve"> on perinteisesti</w:t>
          </w:r>
          <w:r w:rsidRPr="0069172A">
            <w:t xml:space="preserve"> asutta</w:t>
          </w:r>
          <w:r>
            <w:t>nut</w:t>
          </w:r>
          <w:r w:rsidRPr="0069172A">
            <w:t xml:space="preserve"> </w:t>
          </w:r>
          <w:proofErr w:type="spellStart"/>
          <w:r w:rsidRPr="0069172A">
            <w:t>Merkan</w:t>
          </w:r>
          <w:proofErr w:type="spellEnd"/>
          <w:r w:rsidRPr="0069172A">
            <w:t xml:space="preserve"> ympäristöä eteläisessä Somaliassa</w:t>
          </w:r>
          <w:r>
            <w:t xml:space="preserve"> ja </w:t>
          </w:r>
          <w:proofErr w:type="spellStart"/>
          <w:r w:rsidRPr="00E321A7">
            <w:t>Merkan</w:t>
          </w:r>
          <w:proofErr w:type="spellEnd"/>
          <w:r w:rsidRPr="00E321A7">
            <w:t xml:space="preserve"> satama on ollut yksi klaanin tärkeimpiä asuinalueita.</w:t>
          </w:r>
          <w:r w:rsidRPr="0069172A">
            <w:rPr>
              <w:rStyle w:val="Alaviitteenviite"/>
            </w:rPr>
            <w:footnoteReference w:id="422"/>
          </w:r>
          <w:r w:rsidRPr="0069172A">
            <w:t xml:space="preserve"> </w:t>
          </w:r>
          <w:r>
            <w:t xml:space="preserve">Biyomaaliin kuuluvia asuu pääosin Etelä-Somaliassa pienemmän alaklaanin </w:t>
          </w:r>
          <w:proofErr w:type="spellStart"/>
          <w:r>
            <w:t>Gaadsenin</w:t>
          </w:r>
          <w:proofErr w:type="spellEnd"/>
          <w:r>
            <w:t xml:space="preserve"> yhteydessä. Dir-klaanit harvoin toimivat yhtenäisenä poliittisena yksikkönä, paitsi etelässä, jossa ne ovat vähemmistöryhmiä.</w:t>
          </w:r>
          <w:r>
            <w:rPr>
              <w:rStyle w:val="Alaviitteenviite"/>
            </w:rPr>
            <w:footnoteReference w:id="423"/>
          </w:r>
        </w:p>
        <w:p w14:paraId="779DC0C4" w14:textId="77777777" w:rsidR="00C17218" w:rsidRDefault="00C17218" w:rsidP="00C17218">
          <w:pPr>
            <w:pStyle w:val="LeiptekstiMigri"/>
            <w:ind w:left="0"/>
          </w:pPr>
        </w:p>
        <w:p w14:paraId="79F92971" w14:textId="77777777" w:rsidR="00C17218" w:rsidRPr="00045703" w:rsidRDefault="00C17218" w:rsidP="00C17218">
          <w:pPr>
            <w:pStyle w:val="Otsikko3"/>
          </w:pPr>
          <w:bookmarkStart w:id="361" w:name="_Toc182953904"/>
          <w:bookmarkStart w:id="362" w:name="_Toc183025067"/>
          <w:bookmarkStart w:id="363" w:name="_Toc184214350"/>
          <w:bookmarkStart w:id="364" w:name="_Toc184630850"/>
          <w:bookmarkStart w:id="365" w:name="_Toc184631268"/>
          <w:bookmarkStart w:id="366" w:name="_Toc184632901"/>
          <w:bookmarkStart w:id="367" w:name="_Toc184885498"/>
          <w:bookmarkStart w:id="368" w:name="_Toc184968008"/>
          <w:bookmarkStart w:id="369" w:name="_Toc185323357"/>
          <w:r>
            <w:t>Ryhmään k</w:t>
          </w:r>
          <w:r w:rsidRPr="00045703">
            <w:t>ohdistuva syrjintä</w:t>
          </w:r>
          <w:bookmarkEnd w:id="361"/>
          <w:bookmarkEnd w:id="362"/>
          <w:bookmarkEnd w:id="363"/>
          <w:bookmarkEnd w:id="364"/>
          <w:bookmarkEnd w:id="365"/>
          <w:bookmarkEnd w:id="366"/>
          <w:bookmarkEnd w:id="367"/>
          <w:bookmarkEnd w:id="368"/>
          <w:bookmarkEnd w:id="369"/>
        </w:p>
        <w:p w14:paraId="66B7D932" w14:textId="77777777" w:rsidR="00C17218" w:rsidRDefault="00C17218" w:rsidP="00241340">
          <w:pPr>
            <w:jc w:val="both"/>
          </w:pPr>
          <w:r>
            <w:t>Lähteiden mukaan Biyomaal on kohdannut alistamista Hawiye- ja Darood/Ogaden-klaanien toimesta. Biyomaal on useasti taistellut Hawiye/Habar Gedirin kanssa alueista Lower Shabellessa. Biyomaaliin kohdistuneesta väkivallasta ja sorrosta on pääosin vastuussa Habar Gedir-klaani sekä sen alaklaani Cayr. Väkivallan seurauksena siviilejä on kuollut, koteja ja maatiloita poltettu ja naisia raiskattu. Ihmisiä on myös joutunut pakenemaan muualle.</w:t>
          </w:r>
          <w:r>
            <w:rPr>
              <w:rStyle w:val="Alaviitteenviite"/>
            </w:rPr>
            <w:footnoteReference w:id="424"/>
          </w:r>
          <w:r>
            <w:t xml:space="preserve"> </w:t>
          </w:r>
        </w:p>
        <w:p w14:paraId="36144AD3" w14:textId="77777777" w:rsidR="00C17218" w:rsidRDefault="00C17218" w:rsidP="00C17218"/>
        <w:p w14:paraId="43875D90" w14:textId="77777777" w:rsidR="00C17218" w:rsidRPr="00244134" w:rsidRDefault="00C17218" w:rsidP="00C17218">
          <w:pPr>
            <w:pStyle w:val="Otsikko2"/>
            <w:rPr>
              <w:sz w:val="24"/>
              <w:szCs w:val="24"/>
            </w:rPr>
          </w:pPr>
          <w:bookmarkStart w:id="370" w:name="_Toc185323358"/>
          <w:r w:rsidRPr="004F1CDC">
            <w:t>Eyle</w:t>
          </w:r>
          <w:bookmarkEnd w:id="370"/>
        </w:p>
        <w:p w14:paraId="3B1D4025" w14:textId="77777777" w:rsidR="00C17218" w:rsidRDefault="00C17218" w:rsidP="00241340">
          <w:pPr>
            <w:pStyle w:val="LeiptekstiMigri"/>
            <w:ind w:left="0"/>
            <w:jc w:val="both"/>
          </w:pPr>
          <w:r>
            <w:t>Eylet</w:t>
          </w:r>
          <w:r>
            <w:rPr>
              <w:rStyle w:val="Alaviitteenviite"/>
            </w:rPr>
            <w:footnoteReference w:id="425"/>
          </w:r>
          <w:r>
            <w:t xml:space="preserve"> ovat perinteisesti olleet </w:t>
          </w:r>
          <w:proofErr w:type="gramStart"/>
          <w:r>
            <w:t>metsästäjä-keräilijöitä</w:t>
          </w:r>
          <w:proofErr w:type="gramEnd"/>
          <w:r>
            <w:t>, jotka asuvat Mogadishun ja Merkan välillä Somalian eteläosassa. He eivät kuitenkaan kuulu suuriin klaaniperheisiin, ja heidän kerrotaan joutuneen häirinnän kohteeksi, koska heillä ei ole omia asejoukkoja</w:t>
          </w:r>
          <w:r w:rsidR="009A4009">
            <w:t>,</w:t>
          </w:r>
          <w:r>
            <w:t xml:space="preserve"> eivätkä he saa suojelua Mogadishussa ja Merkassa toimivilta Hawiye-klaanimilitioilta.</w:t>
          </w:r>
          <w:r>
            <w:rPr>
              <w:rStyle w:val="Alaviitteenviite"/>
            </w:rPr>
            <w:footnoteReference w:id="426"/>
          </w:r>
        </w:p>
        <w:p w14:paraId="6C329551" w14:textId="77777777" w:rsidR="00C17218" w:rsidRDefault="00C17218" w:rsidP="00241340">
          <w:pPr>
            <w:pStyle w:val="LeiptekstiMigri"/>
            <w:ind w:left="0"/>
            <w:jc w:val="both"/>
          </w:pPr>
          <w:r>
            <w:lastRenderedPageBreak/>
            <w:t>Lewisin mukaan eylet ovat kuuluisa metsästäjäheimo, jotka ovat tunnettuja keramiikastaan. Vaikka muut klaanit halveksivatkin metsästystä, he olivat vaikuttuneita Eyle-yhteisön tehokkaista myrkkynuolista.</w:t>
          </w:r>
          <w:r>
            <w:rPr>
              <w:rStyle w:val="Alaviitteenviite"/>
            </w:rPr>
            <w:footnoteReference w:id="427"/>
          </w:r>
        </w:p>
        <w:p w14:paraId="6B97485F" w14:textId="77777777" w:rsidR="00C17218" w:rsidRDefault="00C17218" w:rsidP="00241340">
          <w:pPr>
            <w:pStyle w:val="LeiptekstiMigri"/>
            <w:ind w:left="0"/>
            <w:jc w:val="both"/>
          </w:pPr>
          <w:r>
            <w:t>Eylet kokevat olleensa juutalaista alkuperää ennen islamin uskoon käännyttämistä</w:t>
          </w:r>
          <w:r w:rsidR="009A4009">
            <w:t>,</w:t>
          </w:r>
          <w:r w:rsidR="00F82BC7">
            <w:t xml:space="preserve"> ja siksi k</w:t>
          </w:r>
          <w:r>
            <w:t>laanit kohtelivat heitä uskonnollisina hylkiöinä. Eyle on pyrkinyt liittymään Rahanweyneen, mutta heitä ei ole hyväksytty täysin.</w:t>
          </w:r>
          <w:r>
            <w:rPr>
              <w:rStyle w:val="Alaviitteenviite"/>
            </w:rPr>
            <w:footnoteReference w:id="428"/>
          </w:r>
        </w:p>
        <w:p w14:paraId="25C05FC5" w14:textId="77777777" w:rsidR="00C17218" w:rsidRDefault="00C17218" w:rsidP="00C17218">
          <w:pPr>
            <w:pStyle w:val="LeiptekstiMigri"/>
            <w:ind w:left="0"/>
          </w:pPr>
        </w:p>
        <w:p w14:paraId="6026DAC3" w14:textId="77777777" w:rsidR="00C17218" w:rsidRDefault="00C17218" w:rsidP="00C17218">
          <w:pPr>
            <w:pStyle w:val="Otsikko3"/>
          </w:pPr>
          <w:bookmarkStart w:id="372" w:name="_Toc183025070"/>
          <w:bookmarkStart w:id="373" w:name="_Toc184214352"/>
          <w:bookmarkStart w:id="374" w:name="_Toc184630852"/>
          <w:bookmarkStart w:id="375" w:name="_Toc184631270"/>
          <w:bookmarkStart w:id="376" w:name="_Toc184632903"/>
          <w:bookmarkStart w:id="377" w:name="_Toc184885500"/>
          <w:bookmarkStart w:id="378" w:name="_Toc184968010"/>
          <w:bookmarkStart w:id="379" w:name="_Toc185323359"/>
          <w:r>
            <w:t>Asuinpaikat ja asema eri puolilla Somaliaa</w:t>
          </w:r>
          <w:bookmarkEnd w:id="372"/>
          <w:bookmarkEnd w:id="373"/>
          <w:bookmarkEnd w:id="374"/>
          <w:bookmarkEnd w:id="375"/>
          <w:bookmarkEnd w:id="376"/>
          <w:bookmarkEnd w:id="377"/>
          <w:bookmarkEnd w:id="378"/>
          <w:bookmarkEnd w:id="379"/>
        </w:p>
        <w:p w14:paraId="4DA34EA5" w14:textId="77777777" w:rsidR="00C17218" w:rsidRDefault="00C17218" w:rsidP="000E68B6">
          <w:pPr>
            <w:pStyle w:val="LeiptekstiMigri"/>
            <w:ind w:left="0"/>
            <w:jc w:val="both"/>
          </w:pPr>
          <w:proofErr w:type="spellStart"/>
          <w:r w:rsidRPr="00C734BD">
            <w:t>Eylet</w:t>
          </w:r>
          <w:proofErr w:type="spellEnd"/>
          <w:r w:rsidRPr="00C734BD">
            <w:t xml:space="preserve"> elävät </w:t>
          </w:r>
          <w:proofErr w:type="spellStart"/>
          <w:r w:rsidRPr="00C734BD">
            <w:t>Shabelle</w:t>
          </w:r>
          <w:proofErr w:type="spellEnd"/>
          <w:r w:rsidRPr="00C734BD">
            <w:t>- ja Juba</w:t>
          </w:r>
          <w:r w:rsidR="008511FB">
            <w:t>-</w:t>
          </w:r>
          <w:r w:rsidRPr="00C734BD">
            <w:t>jokien välisellä alueella lähellä Baidoaa.</w:t>
          </w:r>
          <w:r w:rsidRPr="00C734BD">
            <w:rPr>
              <w:rStyle w:val="Alaviitteenviite"/>
            </w:rPr>
            <w:footnoteReference w:id="429"/>
          </w:r>
          <w:r>
            <w:t xml:space="preserve"> Heidän perinteiset asuinalueensa ovat olleet mm. Burhakabassa Bayn maakunnassa, mutta heitä asuu myös Mogadishun ja Merkan välillä Etelä-Somaliassa.</w:t>
          </w:r>
          <w:r>
            <w:rPr>
              <w:rStyle w:val="Alaviitteenviite"/>
            </w:rPr>
            <w:footnoteReference w:id="430"/>
          </w:r>
          <w:r>
            <w:t xml:space="preserve"> Lewisin mukaan eylet elävät Buur Heibessä, joka on myös Bayn maakunnassa eikä kovinkaan kaukana Burhakabasta.</w:t>
          </w:r>
          <w:r>
            <w:rPr>
              <w:rStyle w:val="Alaviitteenviite"/>
            </w:rPr>
            <w:footnoteReference w:id="431"/>
          </w:r>
        </w:p>
        <w:p w14:paraId="0D0CE7B0" w14:textId="77777777" w:rsidR="00C17218" w:rsidRDefault="00C17218" w:rsidP="00C17218">
          <w:pPr>
            <w:pStyle w:val="LeiptekstiMigri"/>
            <w:ind w:left="0"/>
          </w:pPr>
        </w:p>
        <w:p w14:paraId="4320F2F3" w14:textId="77777777" w:rsidR="00C17218" w:rsidRDefault="00C17218" w:rsidP="00C17218">
          <w:pPr>
            <w:pStyle w:val="Otsikko3"/>
          </w:pPr>
          <w:bookmarkStart w:id="380" w:name="_Toc183025071"/>
          <w:bookmarkStart w:id="381" w:name="_Toc184214353"/>
          <w:bookmarkStart w:id="382" w:name="_Toc184630853"/>
          <w:bookmarkStart w:id="383" w:name="_Toc184631271"/>
          <w:bookmarkStart w:id="384" w:name="_Toc184632904"/>
          <w:bookmarkStart w:id="385" w:name="_Toc184885501"/>
          <w:bookmarkStart w:id="386" w:name="_Toc184968011"/>
          <w:bookmarkStart w:id="387" w:name="_Toc185323360"/>
          <w:r>
            <w:t>Ryhmään kohdistuva syrjintä</w:t>
          </w:r>
          <w:bookmarkEnd w:id="380"/>
          <w:bookmarkEnd w:id="381"/>
          <w:bookmarkEnd w:id="382"/>
          <w:bookmarkEnd w:id="383"/>
          <w:bookmarkEnd w:id="384"/>
          <w:bookmarkEnd w:id="385"/>
          <w:bookmarkEnd w:id="386"/>
          <w:bookmarkEnd w:id="387"/>
        </w:p>
        <w:p w14:paraId="62152DF7" w14:textId="77777777" w:rsidR="00C17218" w:rsidRDefault="00C17218" w:rsidP="000E68B6">
          <w:pPr>
            <w:pStyle w:val="LeiptekstiMigri"/>
            <w:ind w:left="0"/>
            <w:jc w:val="both"/>
          </w:pPr>
          <w:r>
            <w:t xml:space="preserve">Somalit ovat aina katsoneet eylejä halveksivasti ja kohdelleet heitä hylkiöinä. Myös eyle-nimityksen katsotaan olevan halventava, koska se on johdettu somalin kielen sanasta koira, </w:t>
          </w:r>
          <w:r>
            <w:rPr>
              <w:i/>
            </w:rPr>
            <w:t>ey</w:t>
          </w:r>
          <w:r>
            <w:t xml:space="preserve">. </w:t>
          </w:r>
          <w:proofErr w:type="spellStart"/>
          <w:r w:rsidR="009A4009">
            <w:t>Eylet</w:t>
          </w:r>
          <w:proofErr w:type="spellEnd"/>
          <w:r>
            <w:t xml:space="preserve"> saivat nimen </w:t>
          </w:r>
          <w:proofErr w:type="spellStart"/>
          <w:r>
            <w:t>Eyle</w:t>
          </w:r>
          <w:proofErr w:type="spellEnd"/>
          <w:r>
            <w:t>, koska he käyttävät koiria metsästystarkoitukseen.</w:t>
          </w:r>
          <w:r>
            <w:rPr>
              <w:rStyle w:val="Alaviitteenviite"/>
            </w:rPr>
            <w:footnoteReference w:id="432"/>
          </w:r>
          <w:r>
            <w:t xml:space="preserve"> Kaikille pienemmille </w:t>
          </w:r>
          <w:r w:rsidR="000E68B6">
            <w:t xml:space="preserve">ammatillisille </w:t>
          </w:r>
          <w:r>
            <w:t>ryhmille (</w:t>
          </w:r>
          <w:proofErr w:type="spellStart"/>
          <w:r w:rsidRPr="00B502BE">
            <w:t>Ugaad</w:t>
          </w:r>
          <w:r>
            <w:t>h</w:t>
          </w:r>
          <w:r w:rsidRPr="00B502BE">
            <w:t>yahan</w:t>
          </w:r>
          <w:proofErr w:type="spellEnd"/>
          <w:r>
            <w:t xml:space="preserve">, </w:t>
          </w:r>
          <w:proofErr w:type="spellStart"/>
          <w:r>
            <w:t>Eyle</w:t>
          </w:r>
          <w:proofErr w:type="spellEnd"/>
          <w:r>
            <w:t xml:space="preserve">, </w:t>
          </w:r>
          <w:proofErr w:type="spellStart"/>
          <w:r>
            <w:t>Hawle</w:t>
          </w:r>
          <w:proofErr w:type="spellEnd"/>
          <w:r>
            <w:t xml:space="preserve">, </w:t>
          </w:r>
          <w:proofErr w:type="spellStart"/>
          <w:r>
            <w:t>Hawarsame</w:t>
          </w:r>
          <w:proofErr w:type="spellEnd"/>
          <w:r>
            <w:t xml:space="preserve">) on yhteistä se, että </w:t>
          </w:r>
          <w:r w:rsidR="000E68B6">
            <w:t>niitä</w:t>
          </w:r>
          <w:r>
            <w:t xml:space="preserve"> syrjitään valtaklaanien taholta</w:t>
          </w:r>
          <w:r w:rsidR="009A4009">
            <w:t>, ja niiden jäseniltä</w:t>
          </w:r>
          <w:r>
            <w:t xml:space="preserve"> puuttuu lisäksi suojelu.</w:t>
          </w:r>
          <w:r>
            <w:rPr>
              <w:rStyle w:val="Alaviitteenviite"/>
            </w:rPr>
            <w:footnoteReference w:id="433"/>
          </w:r>
          <w:r>
            <w:t xml:space="preserve"> </w:t>
          </w:r>
        </w:p>
        <w:p w14:paraId="619146D4" w14:textId="77777777" w:rsidR="00DA4AA3" w:rsidRDefault="00DA4AA3" w:rsidP="00C17218">
          <w:pPr>
            <w:pStyle w:val="LeiptekstiMigri"/>
            <w:ind w:left="0"/>
          </w:pPr>
        </w:p>
        <w:p w14:paraId="1D5714A6" w14:textId="77777777" w:rsidR="00C17218" w:rsidRDefault="00C17218" w:rsidP="00C17218">
          <w:pPr>
            <w:pStyle w:val="Otsikko2"/>
          </w:pPr>
          <w:bookmarkStart w:id="388" w:name="_Toc184214354"/>
          <w:bookmarkStart w:id="389" w:name="_Toc185323361"/>
          <w:r>
            <w:t>Sheekhaal</w:t>
          </w:r>
          <w:bookmarkEnd w:id="388"/>
          <w:bookmarkEnd w:id="389"/>
        </w:p>
        <w:p w14:paraId="30BFF1C8" w14:textId="77777777" w:rsidR="00C17218" w:rsidRDefault="00C17218" w:rsidP="006F30E9">
          <w:pPr>
            <w:pStyle w:val="LeiptekstiMigri"/>
            <w:ind w:left="0"/>
            <w:jc w:val="both"/>
          </w:pPr>
          <w:r>
            <w:t>Sheekhaal</w:t>
          </w:r>
          <w:r>
            <w:rPr>
              <w:rStyle w:val="Alaviitteenviite"/>
            </w:rPr>
            <w:footnoteReference w:id="434"/>
          </w:r>
          <w:r>
            <w:t xml:space="preserve"> pitää sisällään useita eri ryhmiä, jolla on erilaiset kulttuurit ja murteet.</w:t>
          </w:r>
          <w:r>
            <w:rPr>
              <w:rStyle w:val="Alaviitteenviite"/>
            </w:rPr>
            <w:footnoteReference w:id="435"/>
          </w:r>
          <w:r>
            <w:t xml:space="preserve"> Heidät tunnetaan Etiopiassa nimellä Shekhash.</w:t>
          </w:r>
          <w:r>
            <w:rPr>
              <w:rStyle w:val="Alaviitteenviite"/>
            </w:rPr>
            <w:footnoteReference w:id="436"/>
          </w:r>
          <w:r>
            <w:t xml:space="preserve"> Sheekhaalit elävät lukuisten Somalian pohjois- ja eteläosista peräisin olevien valtaklaanien joukossa. Heillä on erityinen uskonnollinen asema, joka antaa heille arvovaltaisen aseman Somaliassa. </w:t>
          </w:r>
          <w:r w:rsidRPr="00445154">
            <w:t xml:space="preserve">Heidän väitetään olevan arabialaista ja varhaisislamilaista alkuperää, mutta osan mielestä sheekhaalit ovat sukua Hawiye-klaanille. Heidät </w:t>
          </w:r>
          <w:r>
            <w:t>luetaan usein osaksi Hawiye-klaaniperhettä.</w:t>
          </w:r>
          <w:r>
            <w:rPr>
              <w:rStyle w:val="Alaviitteenviite"/>
            </w:rPr>
            <w:footnoteReference w:id="437"/>
          </w:r>
        </w:p>
        <w:p w14:paraId="4EAB5874" w14:textId="77777777" w:rsidR="00C17218" w:rsidRDefault="00C17218" w:rsidP="000505A1">
          <w:pPr>
            <w:pStyle w:val="LeiptekstiMigri"/>
            <w:ind w:left="0"/>
            <w:jc w:val="both"/>
          </w:pPr>
          <w:r>
            <w:t xml:space="preserve">Vaikka </w:t>
          </w:r>
          <w:proofErr w:type="spellStart"/>
          <w:r w:rsidR="009A4009">
            <w:t>sheekhaalit</w:t>
          </w:r>
          <w:proofErr w:type="spellEnd"/>
          <w:r>
            <w:t xml:space="preserve"> ovat perinteisesti toimineet uskonnollisissa ammateissa, kuten sheikkeinä sekä islamilaisena tuomarina (</w:t>
          </w:r>
          <w:r>
            <w:rPr>
              <w:i/>
            </w:rPr>
            <w:t>qadi</w:t>
          </w:r>
          <w:r>
            <w:t xml:space="preserve">), viime aikoina he ovat toimineet myös muissa tehtävissä. Barren hallinnon aikana he saivat </w:t>
          </w:r>
          <w:r w:rsidR="00B230E2">
            <w:t xml:space="preserve">myös </w:t>
          </w:r>
          <w:r>
            <w:t>poliittista vaikutusvaltaa.</w:t>
          </w:r>
          <w:r>
            <w:rPr>
              <w:rStyle w:val="Alaviitteenviite"/>
            </w:rPr>
            <w:footnoteReference w:id="438"/>
          </w:r>
          <w:r>
            <w:t xml:space="preserve"> Somalian parlamentissa Sheekhaalille on varattu kolme paikkaa </w:t>
          </w:r>
          <w:proofErr w:type="spellStart"/>
          <w:r>
            <w:t>Hawiye</w:t>
          </w:r>
          <w:proofErr w:type="spellEnd"/>
          <w:r>
            <w:t xml:space="preserve">-klaanin </w:t>
          </w:r>
          <w:r w:rsidR="000505A1">
            <w:t>kiintiössä</w:t>
          </w:r>
          <w:r>
            <w:t>.</w:t>
          </w:r>
          <w:r>
            <w:rPr>
              <w:rStyle w:val="Alaviitteenviite"/>
            </w:rPr>
            <w:footnoteReference w:id="439"/>
          </w:r>
        </w:p>
        <w:p w14:paraId="1E6D28F8" w14:textId="77777777" w:rsidR="00C17218" w:rsidRDefault="00C17218" w:rsidP="00C17218">
          <w:pPr>
            <w:pStyle w:val="LeiptekstiMigri"/>
            <w:ind w:left="0"/>
          </w:pPr>
        </w:p>
        <w:p w14:paraId="5CC968DD" w14:textId="77777777" w:rsidR="00C17218" w:rsidRDefault="00C17218" w:rsidP="00C17218">
          <w:pPr>
            <w:pStyle w:val="Otsikko3"/>
          </w:pPr>
          <w:bookmarkStart w:id="391" w:name="_Toc183025073"/>
          <w:bookmarkStart w:id="392" w:name="_Toc184214355"/>
          <w:bookmarkStart w:id="393" w:name="_Toc184630855"/>
          <w:bookmarkStart w:id="394" w:name="_Toc184631273"/>
          <w:bookmarkStart w:id="395" w:name="_Toc184632906"/>
          <w:bookmarkStart w:id="396" w:name="_Toc184885503"/>
          <w:bookmarkStart w:id="397" w:name="_Toc184968013"/>
          <w:bookmarkStart w:id="398" w:name="_Toc185323362"/>
          <w:r>
            <w:t>Alaryhmät</w:t>
          </w:r>
          <w:bookmarkEnd w:id="391"/>
          <w:bookmarkEnd w:id="392"/>
          <w:bookmarkEnd w:id="393"/>
          <w:bookmarkEnd w:id="394"/>
          <w:bookmarkEnd w:id="395"/>
          <w:bookmarkEnd w:id="396"/>
          <w:bookmarkEnd w:id="397"/>
          <w:bookmarkEnd w:id="398"/>
        </w:p>
        <w:p w14:paraId="35C8DE06" w14:textId="77777777" w:rsidR="00C17218" w:rsidRDefault="00C17218" w:rsidP="000505A1">
          <w:pPr>
            <w:pStyle w:val="LeiptekstiMigri"/>
            <w:ind w:left="0"/>
            <w:jc w:val="both"/>
          </w:pPr>
          <w:r>
            <w:t>Sheekhaalin tärkeimmät alaryhmät tai alahaarat ovat Jasira, Gendershe, Loboge ja Aw Qutub.</w:t>
          </w:r>
          <w:r>
            <w:rPr>
              <w:rStyle w:val="Alaviitteenviite"/>
            </w:rPr>
            <w:footnoteReference w:id="440"/>
          </w:r>
          <w:r>
            <w:t xml:space="preserve"> </w:t>
          </w:r>
        </w:p>
        <w:p w14:paraId="75FA49B1" w14:textId="77777777" w:rsidR="00C17218" w:rsidRPr="003F27D4" w:rsidRDefault="00C17218" w:rsidP="00C17218">
          <w:pPr>
            <w:pStyle w:val="LeiptekstiMigri"/>
            <w:ind w:left="0"/>
          </w:pPr>
        </w:p>
        <w:p w14:paraId="1DEA1060" w14:textId="77777777" w:rsidR="00C17218" w:rsidRDefault="00C17218" w:rsidP="00C17218">
          <w:pPr>
            <w:pStyle w:val="Otsikko3"/>
          </w:pPr>
          <w:bookmarkStart w:id="399" w:name="_Toc183025074"/>
          <w:bookmarkStart w:id="400" w:name="_Toc184214356"/>
          <w:bookmarkStart w:id="401" w:name="_Toc184630856"/>
          <w:bookmarkStart w:id="402" w:name="_Toc184631274"/>
          <w:bookmarkStart w:id="403" w:name="_Toc184632907"/>
          <w:bookmarkStart w:id="404" w:name="_Toc184885504"/>
          <w:bookmarkStart w:id="405" w:name="_Toc184968014"/>
          <w:bookmarkStart w:id="406" w:name="_Toc185323363"/>
          <w:r>
            <w:t>Asuinpaikat ja asema eri puolilla Somaliaa</w:t>
          </w:r>
          <w:bookmarkEnd w:id="399"/>
          <w:bookmarkEnd w:id="400"/>
          <w:bookmarkEnd w:id="401"/>
          <w:bookmarkEnd w:id="402"/>
          <w:bookmarkEnd w:id="403"/>
          <w:bookmarkEnd w:id="404"/>
          <w:bookmarkEnd w:id="405"/>
          <w:bookmarkEnd w:id="406"/>
        </w:p>
        <w:p w14:paraId="3782FD21" w14:textId="77777777" w:rsidR="00C17218" w:rsidRDefault="00C17218" w:rsidP="000505A1">
          <w:pPr>
            <w:pStyle w:val="LeiptekstiMigri"/>
            <w:ind w:left="0"/>
            <w:jc w:val="both"/>
          </w:pPr>
          <w:r>
            <w:t>Osia ryhmästä asuu Keski-Somaliassa, Etelä-Somaliassa ja Etiopiassa.</w:t>
          </w:r>
          <w:r>
            <w:rPr>
              <w:rStyle w:val="Alaviitteenviite"/>
            </w:rPr>
            <w:footnoteReference w:id="441"/>
          </w:r>
          <w:r>
            <w:t xml:space="preserve"> Sheekhaalit ovat hajallaan eri puolilla maata, esimerkiksi Mogadishussa, </w:t>
          </w:r>
          <w:r w:rsidRPr="007B77D9">
            <w:t>Beledweynessä</w:t>
          </w:r>
          <w:r>
            <w:t>, Jowharissa, Middle ja Lower Jubassa sekä Gedossa.</w:t>
          </w:r>
          <w:r>
            <w:rPr>
              <w:rStyle w:val="Alaviitteenviite"/>
            </w:rPr>
            <w:footnoteReference w:id="442"/>
          </w:r>
        </w:p>
        <w:p w14:paraId="3735B50E" w14:textId="77777777" w:rsidR="00C17218" w:rsidRPr="002C0458" w:rsidRDefault="00C17218" w:rsidP="00C17218">
          <w:pPr>
            <w:pStyle w:val="LeiptekstiMigri"/>
            <w:ind w:left="0"/>
          </w:pPr>
        </w:p>
        <w:p w14:paraId="226F9A4D" w14:textId="77777777" w:rsidR="00C17218" w:rsidRDefault="00C17218" w:rsidP="00C17218">
          <w:pPr>
            <w:pStyle w:val="Otsikko3"/>
          </w:pPr>
          <w:bookmarkStart w:id="407" w:name="_Toc183025075"/>
          <w:bookmarkStart w:id="408" w:name="_Toc184214357"/>
          <w:bookmarkStart w:id="409" w:name="_Toc184630857"/>
          <w:bookmarkStart w:id="410" w:name="_Toc184631275"/>
          <w:bookmarkStart w:id="411" w:name="_Toc184632908"/>
          <w:bookmarkStart w:id="412" w:name="_Toc184885505"/>
          <w:bookmarkStart w:id="413" w:name="_Toc184968015"/>
          <w:bookmarkStart w:id="414" w:name="_Toc185323364"/>
          <w:r>
            <w:t>Ryhmään kohdistuva syrjintä</w:t>
          </w:r>
          <w:bookmarkEnd w:id="407"/>
          <w:bookmarkEnd w:id="408"/>
          <w:bookmarkEnd w:id="409"/>
          <w:bookmarkEnd w:id="410"/>
          <w:bookmarkEnd w:id="411"/>
          <w:bookmarkEnd w:id="412"/>
          <w:bookmarkEnd w:id="413"/>
          <w:bookmarkEnd w:id="414"/>
        </w:p>
        <w:p w14:paraId="2E7F4900" w14:textId="77777777" w:rsidR="00C17218" w:rsidRPr="00B27EAF" w:rsidRDefault="00C17218" w:rsidP="000505A1">
          <w:pPr>
            <w:pStyle w:val="LeiptekstiMigri"/>
            <w:ind w:left="0"/>
            <w:jc w:val="both"/>
          </w:pPr>
          <w:r>
            <w:t xml:space="preserve">Vaikka osa </w:t>
          </w:r>
          <w:proofErr w:type="spellStart"/>
          <w:r>
            <w:t>Sheekhaal</w:t>
          </w:r>
          <w:proofErr w:type="spellEnd"/>
          <w:r>
            <w:t>-ryhmistä on poliittisesti vahvoja, toiset ovat syrjäytyneessä asemassa. Tällaisia marginalisoituja ryhmiä ovat esimerkiksi Gendershe ja Jasira, joiden jäsenet asuvat pääasiassa Mogadishussa. Sisällissodan puhjettua</w:t>
          </w:r>
          <w:r w:rsidR="009A4009">
            <w:t xml:space="preserve"> em. ryhmät </w:t>
          </w:r>
          <w:r>
            <w:t>ovat joutuneet muiden klaanien puolisotilaallisten joukkojen sorron alaisiksi. Lobogen ja Aw Qutubin asema on sen sijaan epäselvempi. Loboge on esimerkiksi ollut liittolainen joidenkin Hawiye-alaklaanien kanssa. Lisäksi heillä oli omat joukot 1990-luvun alussa</w:t>
          </w:r>
          <w:r w:rsidR="009A4009">
            <w:t>,</w:t>
          </w:r>
          <w:r>
            <w:t xml:space="preserve"> ja he osallistuivat taisteluihin. Aw Qutub kärsi Somalimaassa jonkinasteisesta syrjinnästä ja häirinnästä hallitsevan </w:t>
          </w:r>
          <w:proofErr w:type="spellStart"/>
          <w:r>
            <w:t>Isaaq</w:t>
          </w:r>
          <w:proofErr w:type="spellEnd"/>
          <w:r>
            <w:t xml:space="preserve">-klaanin taholta, sillä </w:t>
          </w:r>
          <w:r w:rsidR="009A4009">
            <w:t xml:space="preserve">sen jäseniä </w:t>
          </w:r>
          <w:r>
            <w:t>epäiltiin epälojaalisuudesta Somalimaan valtiota kohtaan.</w:t>
          </w:r>
          <w:r>
            <w:rPr>
              <w:rStyle w:val="Alaviitteenviite"/>
            </w:rPr>
            <w:footnoteReference w:id="443"/>
          </w:r>
        </w:p>
        <w:p w14:paraId="64205459" w14:textId="77777777" w:rsidR="00C17218" w:rsidRDefault="00C17218" w:rsidP="00C17218">
          <w:pPr>
            <w:pStyle w:val="LeiptekstiMigri"/>
            <w:ind w:left="0"/>
          </w:pPr>
        </w:p>
        <w:p w14:paraId="4750C1E2" w14:textId="77777777" w:rsidR="00C17218" w:rsidRPr="00DE06D4" w:rsidRDefault="00C17218" w:rsidP="00C17218">
          <w:pPr>
            <w:pStyle w:val="Otsikko1"/>
            <w:rPr>
              <w:sz w:val="24"/>
              <w:szCs w:val="24"/>
            </w:rPr>
          </w:pPr>
          <w:bookmarkStart w:id="415" w:name="_Toc185323365"/>
          <w:r>
            <w:t>Ammatilliset ryhmät (</w:t>
          </w:r>
          <w:r w:rsidRPr="009A2A11">
            <w:rPr>
              <w:i/>
            </w:rPr>
            <w:t>sab</w:t>
          </w:r>
          <w:r>
            <w:t>)</w:t>
          </w:r>
          <w:bookmarkEnd w:id="415"/>
        </w:p>
        <w:p w14:paraId="002AD5FE" w14:textId="77777777" w:rsidR="00C17218" w:rsidRPr="00231461" w:rsidRDefault="00C17218" w:rsidP="003D55B3">
          <w:pPr>
            <w:pStyle w:val="LeiptekstiMigri"/>
            <w:ind w:left="0"/>
            <w:jc w:val="both"/>
            <w:rPr>
              <w:b/>
              <w:color w:val="C00000"/>
            </w:rPr>
          </w:pPr>
          <w:r>
            <w:t xml:space="preserve">Matalan aseman ryhmät, joita usein kutsutaan ammatillisiksi ryhmiksi, ovat perinteisesti asuneet Somalian pohjois- ja keskiosissa, missä </w:t>
          </w:r>
          <w:r w:rsidR="003D55B3">
            <w:t>n</w:t>
          </w:r>
          <w:r>
            <w:t>e alun perin liittyivät valtaklaaneihin ”</w:t>
          </w:r>
          <w:proofErr w:type="gramStart"/>
          <w:r>
            <w:t>isäntä-renki</w:t>
          </w:r>
          <w:proofErr w:type="gramEnd"/>
          <w:r>
            <w:t>-suhteessa”. Tällä tarkoitetaan palvelijan kaltaista asemaa, joka oli kuitenkin molempia osapuolia hyödyttävä.</w:t>
          </w:r>
          <w:r w:rsidR="000413EE">
            <w:rPr>
              <w:rStyle w:val="Alaviitteenviite"/>
            </w:rPr>
            <w:footnoteReference w:id="444"/>
          </w:r>
        </w:p>
        <w:p w14:paraId="0660316A" w14:textId="77777777" w:rsidR="00C17218" w:rsidRDefault="00C17218" w:rsidP="00B522F0">
          <w:pPr>
            <w:pStyle w:val="LeiptekstiMigri"/>
            <w:ind w:left="0"/>
            <w:jc w:val="both"/>
          </w:pPr>
          <w:r>
            <w:t>Ero jalosukuisina itseään pitävien (</w:t>
          </w:r>
          <w:r>
            <w:rPr>
              <w:i/>
            </w:rPr>
            <w:t>gob</w:t>
          </w:r>
          <w:r>
            <w:t>) sekä matalassa asemassa olevien (</w:t>
          </w:r>
          <w:r w:rsidRPr="004457E9">
            <w:rPr>
              <w:i/>
            </w:rPr>
            <w:t>sab</w:t>
          </w:r>
          <w:r>
            <w:t>) välillä on suuri.</w:t>
          </w:r>
          <w:r>
            <w:rPr>
              <w:rStyle w:val="Alaviitteenviite"/>
            </w:rPr>
            <w:footnoteReference w:id="445"/>
          </w:r>
          <w:r>
            <w:t xml:space="preserve"> </w:t>
          </w:r>
          <w:r w:rsidRPr="008014DD">
            <w:t xml:space="preserve">Heitä kutsutaan yhteisnimellä sab, mutta he eivät ole sukua </w:t>
          </w:r>
          <w:proofErr w:type="spellStart"/>
          <w:r w:rsidRPr="008014DD">
            <w:t>Rahanweyn</w:t>
          </w:r>
          <w:proofErr w:type="spellEnd"/>
          <w:r w:rsidRPr="008014DD">
            <w:t>-klaanille</w:t>
          </w:r>
          <w:r w:rsidR="00424885">
            <w:t>,</w:t>
          </w:r>
          <w:r w:rsidRPr="008014DD">
            <w:t xml:space="preserve"> eikä termiä tule sekoittaa klaanista käytettävään nimitykseen Sab.</w:t>
          </w:r>
          <w:r w:rsidRPr="008014DD">
            <w:rPr>
              <w:rStyle w:val="Alaviitteenviite"/>
            </w:rPr>
            <w:footnoteReference w:id="446"/>
          </w:r>
          <w:r w:rsidRPr="008014DD">
            <w:t xml:space="preserve"> </w:t>
          </w:r>
          <w:r>
            <w:t>Ammatillisiin ryhmiin kuuluvat ovat usein hajallaan olevaa väestöä, jotka ovat usein ilman vakituista kotia. Näiden pienten yhteisöjen tehtävänä on perinteisesti ollut tiettyjen tehtävien täyttäminen esimerkiksi käsityöläisinä tai palvelijoina pienille ryhmille tai perheille.</w:t>
          </w:r>
          <w:r>
            <w:rPr>
              <w:rStyle w:val="Alaviitteenviite"/>
            </w:rPr>
            <w:footnoteReference w:id="447"/>
          </w:r>
          <w:r>
            <w:t xml:space="preserve"> He ovat perinteisesti asuneet ja eläneet paimentolaisisäntiensä palkollisina ja suojeluksessa tehden työtä muun muassa </w:t>
          </w:r>
          <w:r>
            <w:lastRenderedPageBreak/>
            <w:t xml:space="preserve">metsästäjinä, nahkureina, suutareina sekä metallityöntekijöinä. </w:t>
          </w:r>
          <w:r w:rsidRPr="007218DF">
            <w:t>Se kuinka paljon heitä</w:t>
          </w:r>
          <w:r>
            <w:t xml:space="preserve"> on riistetty</w:t>
          </w:r>
          <w:r w:rsidRPr="007218DF">
            <w:t>, näyttää vaihdelleen</w:t>
          </w:r>
          <w:r w:rsidR="00424885">
            <w:t xml:space="preserve"> eri aikakausina</w:t>
          </w:r>
          <w:r w:rsidRPr="007218DF">
            <w:t>.</w:t>
          </w:r>
          <w:r w:rsidRPr="007218DF">
            <w:rPr>
              <w:rStyle w:val="Alaviitteenviite"/>
            </w:rPr>
            <w:footnoteReference w:id="448"/>
          </w:r>
        </w:p>
        <w:p w14:paraId="33547591" w14:textId="77777777" w:rsidR="00C17218" w:rsidRDefault="00C17218" w:rsidP="00573D6A">
          <w:pPr>
            <w:pStyle w:val="LeiptekstiMigri"/>
            <w:ind w:left="0"/>
            <w:jc w:val="both"/>
          </w:pPr>
          <w:r>
            <w:t>Ammatillisia vähemmistöryhmiä ovat esimerkiksi Gabooye (sekä sen Madhibaan- ja Muse Diriye-alaryhmät), Yibir, Galgale, Tumaal, Gahayle, Yahar ja Ugaadhyahan, Eyle, Hawle sekä Hawarsame.</w:t>
          </w:r>
          <w:r>
            <w:rPr>
              <w:rStyle w:val="Alaviitteenviite"/>
            </w:rPr>
            <w:footnoteReference w:id="449"/>
          </w:r>
          <w:r>
            <w:t xml:space="preserve"> Darood- ja Isaaq-klaanien jäsenet käyttävät </w:t>
          </w:r>
          <w:r w:rsidRPr="00041A70">
            <w:t>sab-</w:t>
          </w:r>
          <w:r>
            <w:t>nimitystä erityisesti Tumaal-, Yibir- ja Gabooye/Midgaan-ryhmistä.</w:t>
          </w:r>
          <w:r>
            <w:rPr>
              <w:rStyle w:val="Alaviitteenviite"/>
            </w:rPr>
            <w:footnoteReference w:id="450"/>
          </w:r>
          <w:r>
            <w:t xml:space="preserve"> </w:t>
          </w:r>
        </w:p>
        <w:p w14:paraId="4A2F1D85" w14:textId="77777777" w:rsidR="00C17218" w:rsidRDefault="00C17218" w:rsidP="00573D6A">
          <w:pPr>
            <w:pStyle w:val="LeiptekstiMigri"/>
            <w:ind w:left="0"/>
            <w:jc w:val="both"/>
          </w:pPr>
          <w:r w:rsidRPr="000B23D1">
            <w:t xml:space="preserve">Paimentolaissomalit pitävät </w:t>
          </w:r>
          <w:r w:rsidR="00424885">
            <w:t>ammatillisiin ryhmiin kuuluvia</w:t>
          </w:r>
          <w:r w:rsidRPr="000B23D1">
            <w:t xml:space="preserve"> ”epäpuhtaina”</w:t>
          </w:r>
          <w:r>
            <w:t xml:space="preserve"> eikä heidän kanssaan ole ollut hyväksyttävää syödä tai solmia avioliittoa</w:t>
          </w:r>
          <w:r w:rsidRPr="000B23D1">
            <w:t xml:space="preserve">. </w:t>
          </w:r>
          <w:r>
            <w:t xml:space="preserve">Ajatus ammatillisten ryhmien epäpuhtaudesta </w:t>
          </w:r>
          <w:r w:rsidRPr="00411A54">
            <w:t>kumpuaa myytistä, jonka mukaan he olisivat syöneet epäpuhdasta lihaa nälänhädän aikana.</w:t>
          </w:r>
          <w:r w:rsidRPr="00411A54">
            <w:rPr>
              <w:rStyle w:val="Alaviitteenviite"/>
            </w:rPr>
            <w:footnoteReference w:id="451"/>
          </w:r>
          <w:r w:rsidRPr="00411A54">
            <w:t xml:space="preserve"> </w:t>
          </w:r>
          <w:r>
            <w:t>Vaikka ammatillisten ryhmien puolelta ei olekaan estettä avioliiton solmimiselle paimentolaisklaanin jäsenen kanssa,</w:t>
          </w:r>
          <w:r w:rsidR="00424885">
            <w:t xml:space="preserve"> </w:t>
          </w:r>
          <w:r>
            <w:t>naimisiin mentäessä valtaklaanin jäsen menettää usein oman klaaninsa suojelun.</w:t>
          </w:r>
          <w:r>
            <w:rPr>
              <w:rStyle w:val="Alaviitteenviite"/>
            </w:rPr>
            <w:footnoteReference w:id="452"/>
          </w:r>
          <w:r>
            <w:t xml:space="preserve"> T</w:t>
          </w:r>
          <w:r w:rsidRPr="000B23D1">
            <w:t xml:space="preserve">utkimukset vuodelta 1958 </w:t>
          </w:r>
          <w:r>
            <w:t xml:space="preserve">kuitenkin </w:t>
          </w:r>
          <w:r w:rsidRPr="000B23D1">
            <w:t xml:space="preserve">osoittavat, että </w:t>
          </w:r>
          <w:r>
            <w:t>ammatillisten ryhmien</w:t>
          </w:r>
          <w:r w:rsidRPr="000B23D1">
            <w:t xml:space="preserve"> ja muiden somalien verinäytteiden välillä ei ole merkittävää eroa.</w:t>
          </w:r>
          <w:r w:rsidRPr="000B23D1">
            <w:rPr>
              <w:rStyle w:val="Alaviitteenviite"/>
            </w:rPr>
            <w:footnoteReference w:id="453"/>
          </w:r>
        </w:p>
        <w:p w14:paraId="0C8C42CF" w14:textId="77777777" w:rsidR="00C17218" w:rsidRDefault="00C17218" w:rsidP="00573D6A">
          <w:pPr>
            <w:pStyle w:val="LeiptekstiMigri"/>
            <w:ind w:left="0"/>
            <w:jc w:val="both"/>
          </w:pPr>
          <w:r>
            <w:t>Fyysisesti Gabooye, Yibir, Tumaal, Yahar tai muut ammatilliset ryhmät ja niiden jäsenet eivät eroa muista somaleista. Kukaan ei tiedä kuinka suuren osan väestöstä nämä ryhmät muodostavat. Joidenkin lähteiden mukaan heitä on yksi prosentti</w:t>
          </w:r>
          <w:r w:rsidR="00424885">
            <w:t xml:space="preserve">; </w:t>
          </w:r>
          <w:r>
            <w:t>toiset väittävät, että heitä on paljon enemmän. Luoteis-Somaliassa arvioidaan olevan noin 20 000 näiden ammatillisten ryhmien jäsentä, kun taas joidenkin lähteiden mukaan jo pelkästään Hargeisassa heitä olisi arviolta 20 000–60 000.</w:t>
          </w:r>
          <w:r>
            <w:rPr>
              <w:rStyle w:val="Alaviitteenviite"/>
            </w:rPr>
            <w:footnoteReference w:id="454"/>
          </w:r>
        </w:p>
        <w:p w14:paraId="7BEBC5EE" w14:textId="77777777" w:rsidR="00C17218" w:rsidRDefault="00C17218" w:rsidP="00573D6A">
          <w:pPr>
            <w:pStyle w:val="LeiptekstiMigri"/>
            <w:ind w:left="0"/>
            <w:jc w:val="both"/>
          </w:pPr>
          <w:r>
            <w:t>Itsenäistymisen jälkeen heidän asemansa on asteittain parantunut, mutta ammatilliset ryhmät ovat heikossa asemassa edelleen niin taloudellisesti kuin koulutusmahdollisuuksien</w:t>
          </w:r>
          <w:r w:rsidR="00424885">
            <w:t>kin</w:t>
          </w:r>
          <w:r>
            <w:t xml:space="preserve"> suhteen. Aiemmin he saivat mainetta laulajina ja runoilijoina, mutta sittemmin muutama on noussut </w:t>
          </w:r>
          <w:r w:rsidR="00424885">
            <w:t>myös</w:t>
          </w:r>
          <w:r>
            <w:t xml:space="preserve"> poliittisesti</w:t>
          </w:r>
          <w:r w:rsidR="003501A9">
            <w:t xml:space="preserve"> merkittävään asemaan</w:t>
          </w:r>
          <w:r>
            <w:t>.</w:t>
          </w:r>
          <w:r>
            <w:rPr>
              <w:rStyle w:val="Alaviitteenviite"/>
            </w:rPr>
            <w:footnoteReference w:id="455"/>
          </w:r>
          <w:r>
            <w:t xml:space="preserve"> </w:t>
          </w:r>
        </w:p>
        <w:p w14:paraId="1F152749" w14:textId="77777777" w:rsidR="00C17218" w:rsidRDefault="00C17218" w:rsidP="00C17218"/>
        <w:p w14:paraId="0990DDAF" w14:textId="77777777" w:rsidR="00C17218" w:rsidRPr="00794943" w:rsidRDefault="00C17218" w:rsidP="00C17218">
          <w:pPr>
            <w:pStyle w:val="Otsikko2"/>
            <w:rPr>
              <w:color w:val="auto"/>
            </w:rPr>
          </w:pPr>
          <w:bookmarkStart w:id="416" w:name="_Toc185323366"/>
          <w:r>
            <w:t>Gabooye (Midgaan)</w:t>
          </w:r>
          <w:bookmarkEnd w:id="416"/>
        </w:p>
        <w:p w14:paraId="159544F7" w14:textId="5D1A17BB" w:rsidR="00C17218" w:rsidRDefault="00C17218" w:rsidP="00573D6A">
          <w:pPr>
            <w:pStyle w:val="LeiptekstiMigri"/>
            <w:ind w:left="0"/>
            <w:jc w:val="both"/>
          </w:pPr>
          <w:proofErr w:type="spellStart"/>
          <w:r>
            <w:t>Gabooyea</w:t>
          </w:r>
          <w:proofErr w:type="spellEnd"/>
          <w:r>
            <w:t xml:space="preserve"> kutsuttiin aiemmin </w:t>
          </w:r>
          <w:proofErr w:type="spellStart"/>
          <w:r>
            <w:t>Midgaaniksi</w:t>
          </w:r>
          <w:proofErr w:type="spellEnd"/>
          <w:r>
            <w:t>.</w:t>
          </w:r>
          <w:r>
            <w:rPr>
              <w:rStyle w:val="Alaviitteenviite"/>
            </w:rPr>
            <w:footnoteReference w:id="456"/>
          </w:r>
          <w:r>
            <w:t xml:space="preserve"> Norjan maatietopalvelu Landinfon mukaan Midgan näyttää olevan sekä tietyn ryhmän nimi että yleisnimitys eri ammatillisille ryhmille. Luoteis-Somaliassa heitä kutsutaan nimellä Gabooye. Kyseessä ei ole klaanin, ryhmän tai esi-isän nimi, vaan se otettiin käyttöön Barren aikana korvaamaan halventava nimitys </w:t>
          </w:r>
          <w:proofErr w:type="spellStart"/>
          <w:r>
            <w:t>Midgaan</w:t>
          </w:r>
          <w:proofErr w:type="spellEnd"/>
          <w:r>
            <w:t xml:space="preserve">. Muualla Somaliassa ryhmää kutsutaan myös nimillä </w:t>
          </w:r>
          <w:r w:rsidRPr="00393A0D">
            <w:rPr>
              <w:i/>
            </w:rPr>
            <w:t>sab</w:t>
          </w:r>
          <w:r>
            <w:t xml:space="preserve"> tai </w:t>
          </w:r>
          <w:r w:rsidRPr="00393A0D">
            <w:rPr>
              <w:i/>
            </w:rPr>
            <w:t>bon</w:t>
          </w:r>
          <w:r>
            <w:t>.</w:t>
          </w:r>
          <w:r>
            <w:rPr>
              <w:rStyle w:val="Alaviitteenviite"/>
            </w:rPr>
            <w:footnoteReference w:id="457"/>
          </w:r>
          <w:r>
            <w:t xml:space="preserve"> On kuitenkin epäselvää mitä ammatillisia vähemmistöryhmiä Gabooye tarkalleen pitää sisällään ja kuuluvatko esimerkiksi Tumaal ja Yibir osaksi Gabooye-ryhmää vai eivät.</w:t>
          </w:r>
          <w:r>
            <w:rPr>
              <w:rStyle w:val="Alaviitteenviite"/>
            </w:rPr>
            <w:footnoteReference w:id="458"/>
          </w:r>
        </w:p>
        <w:p w14:paraId="1A8368A9" w14:textId="77777777" w:rsidR="00C17218" w:rsidRDefault="00CC1D8C" w:rsidP="003B7905">
          <w:pPr>
            <w:pStyle w:val="LeiptekstiMigri"/>
            <w:ind w:left="0"/>
            <w:jc w:val="both"/>
          </w:pPr>
          <w:r>
            <w:lastRenderedPageBreak/>
            <w:t xml:space="preserve">Nykyään </w:t>
          </w:r>
          <w:proofErr w:type="spellStart"/>
          <w:r>
            <w:t>Gabooye</w:t>
          </w:r>
          <w:proofErr w:type="spellEnd"/>
          <w:r>
            <w:t>-</w:t>
          </w:r>
          <w:r w:rsidR="00C17218">
            <w:t>termiä käytetään yhteisesti kuvaamaan ainakin Madhibaania sekä Muse Diriyetä</w:t>
          </w:r>
          <w:r w:rsidR="00C17218">
            <w:rPr>
              <w:rStyle w:val="Alaviitteenviite"/>
            </w:rPr>
            <w:footnoteReference w:id="459"/>
          </w:r>
          <w:r w:rsidR="00C17218" w:rsidRPr="00E9326F">
            <w:t>.</w:t>
          </w:r>
          <w:r w:rsidR="00C17218">
            <w:t xml:space="preserve"> Aiemmin näitä ryhmiä kutsuttiin yhteisesti </w:t>
          </w:r>
          <w:proofErr w:type="spellStart"/>
          <w:r w:rsidR="00C17218">
            <w:t>Midgaaniksi</w:t>
          </w:r>
          <w:proofErr w:type="spellEnd"/>
          <w:r w:rsidR="00C17218">
            <w:t>.</w:t>
          </w:r>
          <w:r w:rsidR="003B7905">
            <w:rPr>
              <w:rStyle w:val="Alaviitteenviite"/>
            </w:rPr>
            <w:footnoteReference w:id="460"/>
          </w:r>
          <w:r w:rsidR="003B7905">
            <w:t xml:space="preserve"> </w:t>
          </w:r>
          <w:r w:rsidR="00C17218" w:rsidRPr="00E9326F">
            <w:rPr>
              <w:rStyle w:val="Alaviitteenviite"/>
            </w:rPr>
            <w:t xml:space="preserve"> </w:t>
          </w:r>
          <w:r w:rsidR="00C17218">
            <w:t xml:space="preserve">Lewisin mukaan jotkut ryhmän jäsenet väittävät, että he polveutuvat yhdestä </w:t>
          </w:r>
          <w:proofErr w:type="spellStart"/>
          <w:r w:rsidR="00C17218">
            <w:t>Sheikh</w:t>
          </w:r>
          <w:proofErr w:type="spellEnd"/>
          <w:r w:rsidR="00C17218">
            <w:t xml:space="preserve"> </w:t>
          </w:r>
          <w:proofErr w:type="spellStart"/>
          <w:r w:rsidR="00C17218">
            <w:t>Isaqin</w:t>
          </w:r>
          <w:proofErr w:type="spellEnd"/>
          <w:r w:rsidR="00C17218">
            <w:t xml:space="preserve"> nuoremmista pojista.</w:t>
          </w:r>
          <w:r w:rsidR="00C17218">
            <w:rPr>
              <w:rStyle w:val="Alaviitteenviite"/>
            </w:rPr>
            <w:footnoteReference w:id="461"/>
          </w:r>
          <w:r w:rsidR="00C17218">
            <w:t xml:space="preserve"> </w:t>
          </w:r>
        </w:p>
        <w:p w14:paraId="3E52E653" w14:textId="7122E065" w:rsidR="00C17218" w:rsidRDefault="00C17218" w:rsidP="00524D92">
          <w:pPr>
            <w:pStyle w:val="LeiptekstiMigri"/>
            <w:ind w:left="0"/>
            <w:jc w:val="both"/>
          </w:pPr>
          <w:r>
            <w:t>Gabooyeita pidetään epäpuhtaina ja alempiarvoisina</w:t>
          </w:r>
          <w:r w:rsidR="000F6B01">
            <w:t>,</w:t>
          </w:r>
          <w:r>
            <w:t xml:space="preserve"> ja heidän asemansa somalialaisessa yhteiskunnassa on alhainen. He menevät siksi harvoin naimisiin valtaklaaneihin kuuluvan henkilön kanssa.</w:t>
          </w:r>
          <w:r>
            <w:rPr>
              <w:rStyle w:val="Alaviitteenviite"/>
            </w:rPr>
            <w:footnoteReference w:id="462"/>
          </w:r>
          <w:r>
            <w:t xml:space="preserve"> Gabooyet elävät pääasiassa </w:t>
          </w:r>
          <w:proofErr w:type="gramStart"/>
          <w:r>
            <w:t>metsästäjä-keräilijöinä</w:t>
          </w:r>
          <w:proofErr w:type="gramEnd"/>
          <w:r>
            <w:t xml:space="preserve"> sekä suutareina.</w:t>
          </w:r>
          <w:r w:rsidR="00EB1248">
            <w:rPr>
              <w:rStyle w:val="Alaviitteenviite"/>
            </w:rPr>
            <w:footnoteReference w:id="463"/>
          </w:r>
          <w:r>
            <w:t xml:space="preserve"> Perinteisesti </w:t>
          </w:r>
          <w:proofErr w:type="spellStart"/>
          <w:r>
            <w:t>Madhibaan</w:t>
          </w:r>
          <w:proofErr w:type="spellEnd"/>
          <w:r>
            <w:t xml:space="preserve"> ja </w:t>
          </w:r>
          <w:proofErr w:type="spellStart"/>
          <w:r>
            <w:t>Muse</w:t>
          </w:r>
          <w:proofErr w:type="spellEnd"/>
          <w:r>
            <w:t xml:space="preserve"> </w:t>
          </w:r>
          <w:proofErr w:type="spellStart"/>
          <w:r>
            <w:t>Diriye</w:t>
          </w:r>
          <w:proofErr w:type="spellEnd"/>
          <w:r>
            <w:t xml:space="preserve"> </w:t>
          </w:r>
          <w:r w:rsidR="00524D92">
            <w:t>toimivat</w:t>
          </w:r>
          <w:r>
            <w:t xml:space="preserve"> metsästäji</w:t>
          </w:r>
          <w:r w:rsidR="00524D92">
            <w:t>n</w:t>
          </w:r>
          <w:r>
            <w:t>ä, suutarei</w:t>
          </w:r>
          <w:r w:rsidR="00524D92">
            <w:t>n</w:t>
          </w:r>
          <w:r>
            <w:t>a sekä kaivojen kaivaji</w:t>
          </w:r>
          <w:r w:rsidR="00524D92">
            <w:t>n</w:t>
          </w:r>
          <w:r>
            <w:t xml:space="preserve">a. Lisäksi he </w:t>
          </w:r>
          <w:r w:rsidR="00524D92">
            <w:t>ovat toimittaneet vettä</w:t>
          </w:r>
          <w:r>
            <w:t xml:space="preserve"> isännilleen. Muse Diriye-ryhmään kuuluvat työskentelivät perinteisesti myös korintekijöinä. Ammatillisille ryhmille on yhteistä se, että ne tekivät ja tekevät edelleen valtaklaanien jäsenten yleisesti halveksimia töitä. Tällaisia olivat esimerkiksi villieläinten metsästys, nahkaan liittyvät työt ja kenkien valmistus, hiusten leikkaaminen, keramiikan tekeminen sekä parantaminen ja kätilönä toimiminen.</w:t>
          </w:r>
          <w:r>
            <w:rPr>
              <w:rStyle w:val="Alaviitteenviite"/>
            </w:rPr>
            <w:footnoteReference w:id="464"/>
          </w:r>
        </w:p>
        <w:p w14:paraId="0D5ACA35" w14:textId="77777777" w:rsidR="00C17218" w:rsidRDefault="00C17218" w:rsidP="00524D92">
          <w:pPr>
            <w:pStyle w:val="LeiptekstiMigri"/>
            <w:ind w:left="0"/>
            <w:jc w:val="both"/>
          </w:pPr>
          <w:r>
            <w:t xml:space="preserve">Gabooye-ryhmät olivat aiemmin sidoksissa Luoteis-Somalian valtaklaaneihin, kuten </w:t>
          </w:r>
          <w:proofErr w:type="spellStart"/>
          <w:r>
            <w:t>Isaaq</w:t>
          </w:r>
          <w:proofErr w:type="spellEnd"/>
          <w:r>
            <w:t xml:space="preserve">- ja </w:t>
          </w:r>
          <w:proofErr w:type="spellStart"/>
          <w:r>
            <w:t>Darood</w:t>
          </w:r>
          <w:proofErr w:type="spellEnd"/>
          <w:r>
            <w:t xml:space="preserve">-klaaneihin ja toimivat näille palvelijana ja </w:t>
          </w:r>
          <w:proofErr w:type="gramStart"/>
          <w:r>
            <w:t>isäntä-renki</w:t>
          </w:r>
          <w:proofErr w:type="gramEnd"/>
          <w:r>
            <w:t xml:space="preserve">-suhteessa. He olivat sidoksissa klaaniperheisiin ja henkilöihin, joilla oli korkeampi arvovalta ja poliittista vaikutusvaltaa. 1900-luvun loppupuolella Gabooye-perheet muuttivat kaupunkeihin, joissa vaikutusvaltaisempien klaanien poliitikot työllistivät heitä kuljettajina, henkivartijoina ja vakoojina. Esimerkiksi Siad Barre nosti monia ammatilliseen vähemmistöön kuuluvia henkilöitä tärkeisiin asemiin </w:t>
          </w:r>
          <w:r w:rsidR="00CC1D8C">
            <w:t>mm.</w:t>
          </w:r>
          <w:r>
            <w:t xml:space="preserve"> puolustus- </w:t>
          </w:r>
          <w:r w:rsidR="00CC1D8C">
            <w:t>ja</w:t>
          </w:r>
          <w:r>
            <w:t xml:space="preserve"> opetusministeriöön. Koska nimitetyillä ei ollut </w:t>
          </w:r>
          <w:r w:rsidR="00CC1D8C">
            <w:t xml:space="preserve">vahvaa henkilökohtaista asemaa tai laajaa </w:t>
          </w:r>
          <w:r>
            <w:t>klaaniverkostoa tukenaan, heidän voitiin luottaa panevan käskyt täytäntöön. Kun Barre syrjäytettiin Mogadishusta klaanien aseellisten joukkojen toimesta tammikuussa 1991, Gabooye-, Yibir- ja Tumaal-ryhmiin kuuluvat olivat alttiita kostotoimille.</w:t>
          </w:r>
          <w:r>
            <w:rPr>
              <w:rStyle w:val="Alaviitteenviite"/>
            </w:rPr>
            <w:footnoteReference w:id="465"/>
          </w:r>
          <w:r>
            <w:t xml:space="preserve"> </w:t>
          </w:r>
        </w:p>
        <w:p w14:paraId="6F0C14BD" w14:textId="77777777" w:rsidR="00C17218" w:rsidRDefault="00C17218" w:rsidP="00C17218">
          <w:pPr>
            <w:pStyle w:val="LeiptekstiMigri"/>
            <w:ind w:left="0"/>
          </w:pPr>
        </w:p>
        <w:p w14:paraId="3D848D6C" w14:textId="77777777" w:rsidR="00C17218" w:rsidRDefault="00C17218" w:rsidP="00C17218">
          <w:pPr>
            <w:pStyle w:val="Otsikko3"/>
          </w:pPr>
          <w:bookmarkStart w:id="417" w:name="_Toc184630860"/>
          <w:bookmarkStart w:id="418" w:name="_Toc184631278"/>
          <w:bookmarkStart w:id="419" w:name="_Toc184632911"/>
          <w:bookmarkStart w:id="420" w:name="_Toc184885508"/>
          <w:bookmarkStart w:id="421" w:name="_Toc184968018"/>
          <w:bookmarkStart w:id="422" w:name="_Toc185323367"/>
          <w:r>
            <w:t>Alaryhmät</w:t>
          </w:r>
          <w:bookmarkEnd w:id="417"/>
          <w:bookmarkEnd w:id="418"/>
          <w:bookmarkEnd w:id="419"/>
          <w:bookmarkEnd w:id="420"/>
          <w:bookmarkEnd w:id="421"/>
          <w:bookmarkEnd w:id="422"/>
        </w:p>
        <w:p w14:paraId="21323E54" w14:textId="77777777" w:rsidR="00C17218" w:rsidRPr="00756C7A" w:rsidRDefault="00C17218" w:rsidP="00EF184A">
          <w:pPr>
            <w:pStyle w:val="LeiptekstiMigri"/>
            <w:ind w:left="0"/>
            <w:jc w:val="both"/>
            <w:rPr>
              <w:color w:val="FF0000"/>
            </w:rPr>
          </w:pPr>
          <w:r>
            <w:t>Kuten mainittu, Gabooye tai Midgaan ei ole ryhmän esi-isän nimi.</w:t>
          </w:r>
          <w:r w:rsidRPr="006838EA">
            <w:rPr>
              <w:color w:val="FF0000"/>
            </w:rPr>
            <w:t xml:space="preserve"> </w:t>
          </w:r>
          <w:r>
            <w:t>Gabooyella ei ole erityistä tunnustettua genealogista järjestelmää, mutta he ovat kehittäneet yksinkertaisemman Somalian klaanijärjestelmää noudattavan periytyvyysjärjestelmän</w:t>
          </w:r>
          <w:r w:rsidRPr="00E74108">
            <w:t>.</w:t>
          </w:r>
          <w:r w:rsidRPr="00E74108">
            <w:rPr>
              <w:rStyle w:val="Alaviitteenviite"/>
            </w:rPr>
            <w:footnoteReference w:id="466"/>
          </w:r>
        </w:p>
        <w:p w14:paraId="1F8DEB0B" w14:textId="77777777" w:rsidR="00C17218" w:rsidRDefault="00C17218" w:rsidP="00EF184A">
          <w:pPr>
            <w:pStyle w:val="LeiptekstiMigri"/>
            <w:ind w:left="0"/>
            <w:jc w:val="both"/>
          </w:pPr>
          <w:proofErr w:type="spellStart"/>
          <w:r>
            <w:t>Gabooye</w:t>
          </w:r>
          <w:proofErr w:type="spellEnd"/>
          <w:r>
            <w:t>-ryhmään kuulu</w:t>
          </w:r>
          <w:r w:rsidR="00CC1D8C">
            <w:t>vat</w:t>
          </w:r>
          <w:r>
            <w:t xml:space="preserve"> ainakin </w:t>
          </w:r>
          <w:proofErr w:type="spellStart"/>
          <w:r>
            <w:t>Madhibaan</w:t>
          </w:r>
          <w:proofErr w:type="spellEnd"/>
          <w:r>
            <w:t xml:space="preserve"> ja Muse Diriye.</w:t>
          </w:r>
          <w:r>
            <w:rPr>
              <w:rStyle w:val="Alaviitteenviite"/>
            </w:rPr>
            <w:footnoteReference w:id="467"/>
          </w:r>
          <w:r>
            <w:t xml:space="preserve"> Norjan maatietopalvelu Landinfon mukaan ryhmään kuitenkin kuulu</w:t>
          </w:r>
          <w:r w:rsidR="0059368E">
            <w:t>vat</w:t>
          </w:r>
          <w:r>
            <w:t xml:space="preserve"> </w:t>
          </w:r>
          <w:proofErr w:type="spellStart"/>
          <w:r w:rsidRPr="00C37F87">
            <w:t>Madhibaan</w:t>
          </w:r>
          <w:r>
            <w:t>in</w:t>
          </w:r>
          <w:proofErr w:type="spellEnd"/>
          <w:r>
            <w:t xml:space="preserve"> ja</w:t>
          </w:r>
          <w:r w:rsidRPr="00C37F87">
            <w:t xml:space="preserve"> </w:t>
          </w:r>
          <w:proofErr w:type="spellStart"/>
          <w:r w:rsidRPr="00C37F87">
            <w:t>Muse</w:t>
          </w:r>
          <w:proofErr w:type="spellEnd"/>
          <w:r w:rsidRPr="00C37F87">
            <w:t xml:space="preserve"> </w:t>
          </w:r>
          <w:proofErr w:type="spellStart"/>
          <w:r w:rsidRPr="00C37F87">
            <w:t>D</w:t>
          </w:r>
          <w:r>
            <w:t>iriyen</w:t>
          </w:r>
          <w:proofErr w:type="spellEnd"/>
          <w:r>
            <w:t xml:space="preserve"> lisäksi</w:t>
          </w:r>
          <w:r w:rsidRPr="00C37F87">
            <w:t xml:space="preserve"> </w:t>
          </w:r>
          <w:r>
            <w:t xml:space="preserve">myös </w:t>
          </w:r>
          <w:r w:rsidRPr="00C37F87">
            <w:t xml:space="preserve">Hawle, Gagaab, Garyeele, Guuled Hadde, Hawr Warsame, Habar Yaquub, Sadde Geeddi, Yahro, Madgal ja Waraabeye. </w:t>
          </w:r>
          <w:r>
            <w:t>Madhibaan on oletettavasti näistä suurin ryhmä.</w:t>
          </w:r>
          <w:r>
            <w:rPr>
              <w:rStyle w:val="Alaviitteenviite"/>
            </w:rPr>
            <w:footnoteReference w:id="468"/>
          </w:r>
        </w:p>
        <w:p w14:paraId="227EC643" w14:textId="77777777" w:rsidR="00C17218" w:rsidRDefault="00C17218" w:rsidP="00C17218">
          <w:pPr>
            <w:pStyle w:val="LeiptekstiMigri"/>
            <w:ind w:left="0"/>
          </w:pPr>
        </w:p>
        <w:p w14:paraId="7488B3D4" w14:textId="77777777" w:rsidR="00C17218" w:rsidRDefault="00C17218" w:rsidP="00C17218">
          <w:pPr>
            <w:pStyle w:val="Otsikko3"/>
          </w:pPr>
          <w:bookmarkStart w:id="423" w:name="_Toc184630861"/>
          <w:bookmarkStart w:id="424" w:name="_Toc184631279"/>
          <w:bookmarkStart w:id="425" w:name="_Toc184632912"/>
          <w:bookmarkStart w:id="426" w:name="_Toc184885509"/>
          <w:bookmarkStart w:id="427" w:name="_Toc184968019"/>
          <w:bookmarkStart w:id="428" w:name="_Toc185323368"/>
          <w:r>
            <w:t>Asuinpaikat ja asema eri puolilla Somaliaa</w:t>
          </w:r>
          <w:bookmarkEnd w:id="423"/>
          <w:bookmarkEnd w:id="424"/>
          <w:bookmarkEnd w:id="425"/>
          <w:bookmarkEnd w:id="426"/>
          <w:bookmarkEnd w:id="427"/>
          <w:bookmarkEnd w:id="428"/>
        </w:p>
        <w:p w14:paraId="3B67D4C3" w14:textId="751E9AAE" w:rsidR="00C17218" w:rsidRDefault="00C17218" w:rsidP="00EF184A">
          <w:pPr>
            <w:pStyle w:val="LeiptekstiMigri"/>
            <w:ind w:left="0"/>
            <w:jc w:val="both"/>
          </w:pPr>
          <w:r>
            <w:t>Gabooye on ryhmänä suurin ammatillinen vähemmistöryhmä Somalimaassa ja heitä asuu esimerkiksi Sanaagin alueella Erigabossa.</w:t>
          </w:r>
          <w:r>
            <w:rPr>
              <w:rStyle w:val="Alaviitteenviite"/>
            </w:rPr>
            <w:footnoteReference w:id="469"/>
          </w:r>
          <w:r>
            <w:t xml:space="preserve"> Gabooyet asuvat pääosin Pohjois-Somaliassa (Somalimaassa ja Puntmaassa). Heitä asuu tietyissä syrjäisissä, erityisesti pohjoissomalialaisissa</w:t>
          </w:r>
          <w:r w:rsidR="00735A26">
            <w:t xml:space="preserve"> </w:t>
          </w:r>
          <w:r>
            <w:lastRenderedPageBreak/>
            <w:t xml:space="preserve">kaupunginosissa esimerkiksi Hargeisan Gabooye-korttelissa Damissa. </w:t>
          </w:r>
          <w:r w:rsidR="00560CA7">
            <w:t>Ryhmään kuuluvia</w:t>
          </w:r>
          <w:r>
            <w:t xml:space="preserve"> asuu myös pienempiä määrinä Etiopiassa. 1900-luvun jälkipuoliskolla heitä muutti myös kaupunkikeskuksiin Etelä-Somaliaan, erityisesti Mogadishuun.</w:t>
          </w:r>
          <w:r>
            <w:rPr>
              <w:rStyle w:val="Alaviitteenviite"/>
            </w:rPr>
            <w:footnoteReference w:id="470"/>
          </w:r>
          <w:r>
            <w:t xml:space="preserve"> Ainoastaan Puntmaassa ammatilliset vähemmistöt, kuten Gabooye ja erityisesti Tumaal, nauttivat enemmän oikeuksia ja ovat hieman paremmassa asemassa kuin muualla Somaliassa tai Somalimaassa.</w:t>
          </w:r>
          <w:r>
            <w:rPr>
              <w:rStyle w:val="Alaviitteenviite"/>
            </w:rPr>
            <w:footnoteReference w:id="471"/>
          </w:r>
          <w:r>
            <w:t xml:space="preserve"> </w:t>
          </w:r>
        </w:p>
        <w:p w14:paraId="195A035A" w14:textId="77777777" w:rsidR="00C17218" w:rsidRDefault="00C17218" w:rsidP="00165B9C">
          <w:pPr>
            <w:pStyle w:val="LeiptekstiMigri"/>
            <w:ind w:left="0"/>
            <w:jc w:val="both"/>
          </w:pPr>
          <w:r>
            <w:t>Gabooye muodostuu ainakin Madhibaanista ja Muse Diriyestä.</w:t>
          </w:r>
          <w:r>
            <w:rPr>
              <w:rStyle w:val="Alaviitteenviite"/>
            </w:rPr>
            <w:footnoteReference w:id="472"/>
          </w:r>
          <w:r>
            <w:t xml:space="preserve"> Madhibaanin jäsenet asuvat suuressa osassa Somaliaa. Ryhmä on alun perin kotoisin Mudugin ja Nugalin maakunnista, joissa siihen kuuluvat perinteisesti liittyivät eri Hawiye-klaaneihin, kuten Gurgateen. </w:t>
          </w:r>
          <w:r w:rsidRPr="00DD740C">
            <w:t>Muse D</w:t>
          </w:r>
          <w:r>
            <w:t>iriye</w:t>
          </w:r>
          <w:r w:rsidRPr="00DD740C">
            <w:t xml:space="preserve"> </w:t>
          </w:r>
          <w:r>
            <w:t>puolestaan on perinteisesti yhdistetty Isaaq-, Gadabursi- ja Dir-klaaneihin Luoteis-Somaliassa.</w:t>
          </w:r>
          <w:r>
            <w:rPr>
              <w:rStyle w:val="Alaviitteenviite"/>
            </w:rPr>
            <w:footnoteReference w:id="473"/>
          </w:r>
        </w:p>
        <w:p w14:paraId="2D3F4440" w14:textId="77777777" w:rsidR="00C17218" w:rsidRDefault="00C17218" w:rsidP="00C17218">
          <w:pPr>
            <w:pStyle w:val="LeiptekstiMigri"/>
            <w:ind w:left="0"/>
          </w:pPr>
        </w:p>
        <w:p w14:paraId="6F2A19B3" w14:textId="77777777" w:rsidR="00C17218" w:rsidRDefault="00C17218" w:rsidP="00C17218">
          <w:pPr>
            <w:pStyle w:val="Otsikko3"/>
          </w:pPr>
          <w:bookmarkStart w:id="429" w:name="_Toc184630862"/>
          <w:bookmarkStart w:id="430" w:name="_Toc184631280"/>
          <w:bookmarkStart w:id="431" w:name="_Toc184632913"/>
          <w:bookmarkStart w:id="432" w:name="_Toc184885510"/>
          <w:bookmarkStart w:id="433" w:name="_Toc184968020"/>
          <w:bookmarkStart w:id="434" w:name="_Toc185323369"/>
          <w:r>
            <w:t>Ryhmään kohdistuva syrjintä</w:t>
          </w:r>
          <w:bookmarkEnd w:id="429"/>
          <w:bookmarkEnd w:id="430"/>
          <w:bookmarkEnd w:id="431"/>
          <w:bookmarkEnd w:id="432"/>
          <w:bookmarkEnd w:id="433"/>
          <w:bookmarkEnd w:id="434"/>
        </w:p>
        <w:p w14:paraId="3D28C8AF" w14:textId="77777777" w:rsidR="00C17218" w:rsidRDefault="00C17218" w:rsidP="00165B9C">
          <w:pPr>
            <w:pStyle w:val="LeiptekstiMigri"/>
            <w:ind w:left="0"/>
            <w:jc w:val="both"/>
          </w:pPr>
          <w:r>
            <w:t xml:space="preserve">Ammatilliset vähemmistöryhmät kohtaavat halveksintaa ja syrjintää valtaklaanien toimesta heidän harjoittamiensa ammattien vuoksi. Heihin liitetään lukuisia negatiivisia stereotypioita. Heitä esimerkiksi pidetään epäpuhtaina eikä heitä nähdä oikeina muslimeina. Lisäksi </w:t>
          </w:r>
          <w:r w:rsidR="00A57098">
            <w:t>g</w:t>
          </w:r>
          <w:r>
            <w:t>abooye-naisten kerrotaan harjoittavan prostituutiota.</w:t>
          </w:r>
          <w:r>
            <w:rPr>
              <w:rStyle w:val="Alaviitteenviite"/>
            </w:rPr>
            <w:footnoteReference w:id="474"/>
          </w:r>
        </w:p>
        <w:p w14:paraId="60A7C7B3" w14:textId="77777777" w:rsidR="00C17218" w:rsidRDefault="00C17218" w:rsidP="00165B9C">
          <w:pPr>
            <w:pStyle w:val="LeiptekstiMigri"/>
            <w:ind w:left="0"/>
            <w:jc w:val="both"/>
          </w:pPr>
          <w:r>
            <w:t>Vaikka ryhmän matala asema johtuukin pääasiassa epäselvistä sukujuurista sekä oletetusta epäpuhtaudesta, alhainen koulutustaso vahvistaa yhteiskunnasta syrjäytymistä. Islamin opetusta lukuun ottamatta gabooyeilla ei ole mahdollisuutta viralliseen koulutukseen. Lasten koulunkäynti kärsii, koska perheet ovat köyhiä ja monilapsisia.</w:t>
          </w:r>
          <w:r>
            <w:rPr>
              <w:rStyle w:val="Alaviitteenviite"/>
            </w:rPr>
            <w:footnoteReference w:id="475"/>
          </w:r>
          <w:r>
            <w:t xml:space="preserve"> Heille ei myöskään yleensä ole tarjolla työpaikkoja julkisella sektorilla, ja myös maanviljelyä ja karjakasvatusta on rajoitettu.</w:t>
          </w:r>
          <w:r>
            <w:rPr>
              <w:rStyle w:val="Alaviitteenviite"/>
            </w:rPr>
            <w:footnoteReference w:id="476"/>
          </w:r>
          <w:r>
            <w:t xml:space="preserve"> </w:t>
          </w:r>
        </w:p>
        <w:p w14:paraId="1FA50DF9" w14:textId="77777777" w:rsidR="00C17218" w:rsidRPr="00741898" w:rsidRDefault="00C17218" w:rsidP="00165B9C">
          <w:pPr>
            <w:pStyle w:val="LeiptekstiMigri"/>
            <w:ind w:left="0"/>
            <w:jc w:val="both"/>
          </w:pPr>
          <w:r>
            <w:t>Gabooyeita on solvattu haaskansyöjiksi (</w:t>
          </w:r>
          <w:r>
            <w:rPr>
              <w:i/>
            </w:rPr>
            <w:t>bakhti-cune</w:t>
          </w:r>
          <w:r>
            <w:t>).</w:t>
          </w:r>
          <w:r>
            <w:rPr>
              <w:rStyle w:val="Alaviitteenviite"/>
            </w:rPr>
            <w:footnoteReference w:id="477"/>
          </w:r>
          <w:r>
            <w:t xml:space="preserve"> Tämä juontaa myyttiin, jonka mukaan Gabooyen ja muiden ammatillisten ryhmien esi-isä söi kuolleen karjan lihaa, joka islamilaisessa ja somalialaisessa perinteessä on epäpuhdasta. Ryhmien jäsenten epäpuhtaus on myös yhdistetty heidän tekemään</w:t>
          </w:r>
          <w:r w:rsidR="004951EB">
            <w:t>sä</w:t>
          </w:r>
          <w:r>
            <w:t xml:space="preserve"> työhön sekä tuntemattomaan tai epäselvään alkuperään. Tästä syystä Gabooye- ja enemmistöryhmiin kuuluvien välisiä avioliittoja kartetaan.</w:t>
          </w:r>
          <w:r>
            <w:rPr>
              <w:rStyle w:val="Alaviitteenviite"/>
            </w:rPr>
            <w:footnoteReference w:id="478"/>
          </w:r>
          <w:r>
            <w:t xml:space="preserve"> </w:t>
          </w:r>
        </w:p>
        <w:p w14:paraId="1A15CB2C" w14:textId="77777777" w:rsidR="00C17218" w:rsidRDefault="00C17218" w:rsidP="00165B9C">
          <w:pPr>
            <w:pStyle w:val="LeiptekstiMigri"/>
            <w:ind w:left="0"/>
            <w:jc w:val="both"/>
          </w:pPr>
          <w:r>
            <w:t xml:space="preserve">Valtaklaanien hallitsemat valtion instituutiot eivät tarjoa </w:t>
          </w:r>
          <w:proofErr w:type="spellStart"/>
          <w:r>
            <w:t>gabooyeille</w:t>
          </w:r>
          <w:proofErr w:type="spellEnd"/>
          <w:r>
            <w:t xml:space="preserve"> suojaa heidän kokemia</w:t>
          </w:r>
          <w:r w:rsidR="004951EB">
            <w:t>an</w:t>
          </w:r>
          <w:r>
            <w:t xml:space="preserve"> vääryyksiä (mm. seksuaalinen väkivalta, ryöstelyt ja pahoinpitelyt) vastaan. Heiltä on myös puuttunut klaanien antama suojelu</w:t>
          </w:r>
          <w:r w:rsidR="004951EB">
            <w:t>,</w:t>
          </w:r>
          <w:r>
            <w:t xml:space="preserve"> ja heidän oikeusturvansa on heikko. Perinteistä tapaoikeutta soveltavissa neuvotteluissa klaanit ovat vahvemmassa asemassa eikä vähemmistöryhmään kuuluva uhri voi käytännössä tehdä mitään asialle. Heitä on voitu kohdella kaltoin ilman pelkoa rangaistuksesta erityisesti Somalimaassa ja Etelä-Somaliassa. Ainoastaan Puntmaassa heillä on ollut hieman parempi asema. Madhibaanit sen sijaan ovat yhteydessä suurempiin klaaneihin ja saavat yleensä suojelua.</w:t>
          </w:r>
          <w:r>
            <w:rPr>
              <w:rStyle w:val="Alaviitteenviite"/>
            </w:rPr>
            <w:footnoteReference w:id="479"/>
          </w:r>
        </w:p>
        <w:p w14:paraId="512015EC" w14:textId="77777777" w:rsidR="00C17218" w:rsidRDefault="00C17218" w:rsidP="00165B9C">
          <w:pPr>
            <w:pStyle w:val="LeiptekstiMigri"/>
            <w:ind w:left="0"/>
            <w:jc w:val="both"/>
          </w:pPr>
          <w:r>
            <w:t>Gabooyet o</w:t>
          </w:r>
          <w:r w:rsidR="004951EB">
            <w:t>n</w:t>
          </w:r>
          <w:r>
            <w:t xml:space="preserve"> myös suurelta osin suljettu pois politiikasta</w:t>
          </w:r>
          <w:r>
            <w:rPr>
              <w:rStyle w:val="Alaviitteenviite"/>
            </w:rPr>
            <w:footnoteReference w:id="480"/>
          </w:r>
          <w:r>
            <w:t xml:space="preserve"> </w:t>
          </w:r>
          <w:r w:rsidR="00297306">
            <w:t>sekä</w:t>
          </w:r>
          <w:r>
            <w:t xml:space="preserve"> tärkeimmi</w:t>
          </w:r>
          <w:r w:rsidR="004951EB">
            <w:t>lt</w:t>
          </w:r>
          <w:r>
            <w:t>ä poliittisi</w:t>
          </w:r>
          <w:r w:rsidR="004951EB">
            <w:t>l</w:t>
          </w:r>
          <w:r>
            <w:t>ta foorumei</w:t>
          </w:r>
          <w:r w:rsidR="004951EB">
            <w:t>l</w:t>
          </w:r>
          <w:r>
            <w:t>ta</w:t>
          </w:r>
          <w:r w:rsidR="00165B9C">
            <w:t>,</w:t>
          </w:r>
          <w:r>
            <w:t xml:space="preserve"> eikä heidän korkeimmilla auktoriteeteilla</w:t>
          </w:r>
          <w:r w:rsidR="004951EB">
            <w:t>an</w:t>
          </w:r>
          <w:r>
            <w:t xml:space="preserve"> eli uskonnollisilla ja perinteisillä johtajilla ole vaikutusvaltaa oman yhteisönsä ulkopuolella. Varakkaat Gabooye-liikemiehet </w:t>
          </w:r>
          <w:r>
            <w:lastRenderedPageBreak/>
            <w:t>eivät myöskään ole kyenneet työllistämään muita ryhmänsä jäseniä.</w:t>
          </w:r>
          <w:r>
            <w:rPr>
              <w:rStyle w:val="Alaviitteenviite"/>
            </w:rPr>
            <w:footnoteReference w:id="481"/>
          </w:r>
          <w:r>
            <w:t xml:space="preserve"> Toisin kuin muut somalit, vain harvat gabooyet saavat rahalähetyksiä sukulaisiltaan Somalias</w:t>
          </w:r>
          <w:r w:rsidR="00165B9C">
            <w:t>t</w:t>
          </w:r>
          <w:r>
            <w:t xml:space="preserve">a tai sen ulkopuolelta. Tämä johtuu siitä, että maanpaossa olevia </w:t>
          </w:r>
          <w:r w:rsidR="00F70A9D">
            <w:t>gabooyeja</w:t>
          </w:r>
          <w:r>
            <w:t xml:space="preserve"> on vähän </w:t>
          </w:r>
          <w:r w:rsidR="004951EB">
            <w:t>ja toisaalta</w:t>
          </w:r>
          <w:r>
            <w:t xml:space="preserve"> muualla Somaliassa asuvilla midgaaneilla ei yleensä ole merkittäviä taloudellisia resursseja.</w:t>
          </w:r>
          <w:r>
            <w:rPr>
              <w:rStyle w:val="Alaviitteenviite"/>
            </w:rPr>
            <w:footnoteReference w:id="482"/>
          </w:r>
        </w:p>
        <w:p w14:paraId="56F5EEC0" w14:textId="77777777" w:rsidR="00C17218" w:rsidRDefault="00C17218" w:rsidP="00165B9C">
          <w:pPr>
            <w:pStyle w:val="LeiptekstiMigri"/>
            <w:ind w:left="0"/>
            <w:jc w:val="both"/>
          </w:pPr>
          <w:r>
            <w:t xml:space="preserve">Yhteistä ammatillisille ryhmille on se, ettei heidän ja valtaklaanien jäsenten välistä avioliittoa hyväksytä. Gabooyen kanssa naimisiin meneminen on edelleen kulttuurinen tabu, jota ei voi rikkoa. Valtaklaaniin kuuluvan miehen voi olla helpompi mennä naimisiin gabooye-naisen kanssa, mutta sama ei päde valtaklaaniin kuuluviin naisiin. </w:t>
          </w:r>
          <w:r w:rsidR="00165B9C">
            <w:t xml:space="preserve">Ammatilliseen ryhmään </w:t>
          </w:r>
          <w:r w:rsidR="00822FCA">
            <w:t xml:space="preserve">kuuluvien miesten kanssa </w:t>
          </w:r>
          <w:r>
            <w:t>naimisiin menevät valtaklaanien naiset saattavat joutua perheen ja klaanin hylkäämiksi. Yleisesti ottaen näyttää siltä, että seka-avioliittojen solmimisesta aiheutuvat kielteiset seuraukset kohdistuvat suuremmassa määrin valtaklaanien jäseniin kuin gabooyeihin.</w:t>
          </w:r>
          <w:r>
            <w:rPr>
              <w:rStyle w:val="Alaviitteenviite"/>
            </w:rPr>
            <w:footnoteReference w:id="483"/>
          </w:r>
        </w:p>
        <w:p w14:paraId="33D52ACB" w14:textId="77777777" w:rsidR="00C17218" w:rsidRDefault="00C17218" w:rsidP="00C17218">
          <w:pPr>
            <w:pStyle w:val="LeiptekstiMigri"/>
            <w:ind w:left="0"/>
          </w:pPr>
        </w:p>
        <w:p w14:paraId="13D78EEE" w14:textId="77777777" w:rsidR="00C17218" w:rsidRPr="00904A36" w:rsidRDefault="00C17218" w:rsidP="00C17218">
          <w:pPr>
            <w:pStyle w:val="Otsikko2"/>
            <w:rPr>
              <w:color w:val="FF0000"/>
            </w:rPr>
          </w:pPr>
          <w:bookmarkStart w:id="435" w:name="_Toc185323370"/>
          <w:r>
            <w:t>Tumaal</w:t>
          </w:r>
          <w:bookmarkEnd w:id="435"/>
        </w:p>
        <w:p w14:paraId="4F930A7D" w14:textId="77777777" w:rsidR="00C17218" w:rsidRDefault="00C17218" w:rsidP="00822FCA">
          <w:pPr>
            <w:pStyle w:val="LeiptekstiMigri"/>
            <w:ind w:left="0"/>
            <w:jc w:val="both"/>
          </w:pPr>
          <w:r>
            <w:t>Tumaalit työskentelevät perinteisesti seppinä ja asuvat pienissä yhteisöissä.</w:t>
          </w:r>
          <w:r>
            <w:rPr>
              <w:rStyle w:val="Alaviitteenviite"/>
            </w:rPr>
            <w:footnoteReference w:id="484"/>
          </w:r>
          <w:r>
            <w:t xml:space="preserve"> Tumaalit väittävät olevansa alkuperältään arabeja, kun taas jotkut Tumaalin alaklaanit väittävät olevansa yhteydessä Daroodiin ja muihin klaaniperheisiin.</w:t>
          </w:r>
          <w:r>
            <w:rPr>
              <w:rStyle w:val="Alaviitteenviite"/>
            </w:rPr>
            <w:footnoteReference w:id="485"/>
          </w:r>
          <w:r>
            <w:t xml:space="preserve"> Kirjallisuudessa on erimielisyyksiä siitä, kuuluvatko tumaalit osaksi Gabooye-ryhmää vai eivät.</w:t>
          </w:r>
          <w:r>
            <w:rPr>
              <w:rStyle w:val="Alaviitteenviite"/>
            </w:rPr>
            <w:footnoteReference w:id="486"/>
          </w:r>
        </w:p>
        <w:p w14:paraId="570648EE" w14:textId="77777777" w:rsidR="00C17218" w:rsidRDefault="00C17218" w:rsidP="00C17218">
          <w:pPr>
            <w:pStyle w:val="LeiptekstiMigri"/>
            <w:ind w:left="0"/>
          </w:pPr>
        </w:p>
        <w:p w14:paraId="2728C567" w14:textId="77777777" w:rsidR="00C17218" w:rsidRPr="00EB4285" w:rsidRDefault="00C17218" w:rsidP="00C17218">
          <w:pPr>
            <w:pStyle w:val="Otsikko3"/>
          </w:pPr>
          <w:bookmarkStart w:id="436" w:name="_Toc184630864"/>
          <w:bookmarkStart w:id="437" w:name="_Toc184631282"/>
          <w:bookmarkStart w:id="438" w:name="_Toc184632915"/>
          <w:bookmarkStart w:id="439" w:name="_Toc184885512"/>
          <w:bookmarkStart w:id="440" w:name="_Toc184968022"/>
          <w:bookmarkStart w:id="441" w:name="_Toc185323371"/>
          <w:r>
            <w:t>Alaryhmät</w:t>
          </w:r>
          <w:bookmarkEnd w:id="436"/>
          <w:bookmarkEnd w:id="437"/>
          <w:bookmarkEnd w:id="438"/>
          <w:bookmarkEnd w:id="439"/>
          <w:bookmarkEnd w:id="440"/>
          <w:bookmarkEnd w:id="441"/>
        </w:p>
        <w:p w14:paraId="6229CC52" w14:textId="77777777" w:rsidR="00C17218" w:rsidRPr="00EB4285" w:rsidRDefault="00796212" w:rsidP="00822FCA">
          <w:pPr>
            <w:pStyle w:val="LeiptekstiMigri"/>
            <w:ind w:left="0"/>
            <w:jc w:val="both"/>
          </w:pPr>
          <w:proofErr w:type="spellStart"/>
          <w:r>
            <w:t>Tumaalilla</w:t>
          </w:r>
          <w:proofErr w:type="spellEnd"/>
          <w:r>
            <w:t xml:space="preserve"> on </w:t>
          </w:r>
          <w:proofErr w:type="spellStart"/>
          <w:r>
            <w:t>Gabooyen</w:t>
          </w:r>
          <w:proofErr w:type="spellEnd"/>
          <w:r>
            <w:t xml:space="preserve"> tavoin </w:t>
          </w:r>
          <w:r w:rsidR="002C7E11">
            <w:t>paimentolaisklaaneihin verrattuna yksinkertaisempi genealoginen järjestelmä</w:t>
          </w:r>
          <w:r>
            <w:t>.</w:t>
          </w:r>
          <w:r>
            <w:rPr>
              <w:rStyle w:val="Alaviitteenviite"/>
            </w:rPr>
            <w:footnoteReference w:id="487"/>
          </w:r>
          <w:r>
            <w:t xml:space="preserve"> </w:t>
          </w:r>
          <w:proofErr w:type="spellStart"/>
          <w:r w:rsidR="00C17218">
            <w:t>Tumaal</w:t>
          </w:r>
          <w:proofErr w:type="spellEnd"/>
          <w:r w:rsidR="00C17218">
            <w:t xml:space="preserve"> koostuu seuraavista alaryhmistä</w:t>
          </w:r>
          <w:r w:rsidR="00822FCA">
            <w:t>:</w:t>
          </w:r>
          <w:r w:rsidR="00822FCA">
            <w:rPr>
              <w:rStyle w:val="Alaviitteenviite"/>
            </w:rPr>
            <w:footnoteReference w:id="488"/>
          </w:r>
          <w:r w:rsidR="00C17218">
            <w:t xml:space="preserve"> </w:t>
          </w:r>
        </w:p>
        <w:p w14:paraId="78903FB3" w14:textId="77777777" w:rsidR="00C17218" w:rsidRPr="00C64502" w:rsidRDefault="00C17218" w:rsidP="00C17218">
          <w:pPr>
            <w:pStyle w:val="LeiptekstiMigri"/>
            <w:ind w:left="0"/>
          </w:pPr>
          <w:proofErr w:type="spellStart"/>
          <w:r w:rsidRPr="00C64502">
            <w:rPr>
              <w:b/>
            </w:rPr>
            <w:t>Tumaal</w:t>
          </w:r>
          <w:proofErr w:type="spellEnd"/>
          <w:r w:rsidRPr="00C64502">
            <w:rPr>
              <w:b/>
            </w:rPr>
            <w:t xml:space="preserve">: </w:t>
          </w:r>
          <w:proofErr w:type="spellStart"/>
          <w:r w:rsidRPr="00C64502">
            <w:t>reer</w:t>
          </w:r>
          <w:proofErr w:type="spellEnd"/>
          <w:r w:rsidRPr="00C64502">
            <w:t xml:space="preserve"> </w:t>
          </w:r>
          <w:proofErr w:type="spellStart"/>
          <w:r w:rsidRPr="00C64502">
            <w:t>Osman</w:t>
          </w:r>
          <w:proofErr w:type="spellEnd"/>
          <w:r w:rsidRPr="00C64502">
            <w:t xml:space="preserve">, </w:t>
          </w:r>
          <w:proofErr w:type="spellStart"/>
          <w:r w:rsidRPr="00C64502">
            <w:t>reer</w:t>
          </w:r>
          <w:proofErr w:type="spellEnd"/>
          <w:r w:rsidRPr="00C64502">
            <w:t xml:space="preserve"> </w:t>
          </w:r>
          <w:proofErr w:type="spellStart"/>
          <w:r w:rsidRPr="00C64502">
            <w:t>Anbur</w:t>
          </w:r>
          <w:proofErr w:type="spellEnd"/>
          <w:r w:rsidRPr="00C64502">
            <w:t xml:space="preserve"> ja </w:t>
          </w:r>
          <w:proofErr w:type="spellStart"/>
          <w:r w:rsidRPr="00C64502">
            <w:t>reer</w:t>
          </w:r>
          <w:proofErr w:type="spellEnd"/>
          <w:r w:rsidRPr="00C64502">
            <w:t xml:space="preserve"> </w:t>
          </w:r>
          <w:proofErr w:type="spellStart"/>
          <w:r w:rsidRPr="00C64502">
            <w:t>Isse</w:t>
          </w:r>
          <w:proofErr w:type="spellEnd"/>
          <w:r w:rsidR="00796212" w:rsidRPr="00C64502">
            <w:t>.</w:t>
          </w:r>
        </w:p>
        <w:p w14:paraId="50E8B508" w14:textId="77777777" w:rsidR="00C17218" w:rsidRPr="00C64502" w:rsidRDefault="00C17218" w:rsidP="00C17218">
          <w:pPr>
            <w:pStyle w:val="LeiptekstiMigri"/>
            <w:ind w:left="0"/>
          </w:pPr>
        </w:p>
        <w:p w14:paraId="0A75C941" w14:textId="77777777" w:rsidR="00C17218" w:rsidRDefault="00C17218" w:rsidP="00C17218">
          <w:pPr>
            <w:pStyle w:val="Otsikko3"/>
          </w:pPr>
          <w:bookmarkStart w:id="442" w:name="_Toc184630865"/>
          <w:bookmarkStart w:id="443" w:name="_Toc184631283"/>
          <w:bookmarkStart w:id="444" w:name="_Toc184632916"/>
          <w:bookmarkStart w:id="445" w:name="_Toc184885513"/>
          <w:bookmarkStart w:id="446" w:name="_Toc184968023"/>
          <w:bookmarkStart w:id="447" w:name="_Toc185323372"/>
          <w:r>
            <w:t>Asuinpaikat ja asema eri puolilla Somaliaa</w:t>
          </w:r>
          <w:bookmarkEnd w:id="442"/>
          <w:bookmarkEnd w:id="443"/>
          <w:bookmarkEnd w:id="444"/>
          <w:bookmarkEnd w:id="445"/>
          <w:bookmarkEnd w:id="446"/>
          <w:bookmarkEnd w:id="447"/>
        </w:p>
        <w:p w14:paraId="63B671D1" w14:textId="77777777" w:rsidR="00C17218" w:rsidRDefault="00C17218" w:rsidP="00F04619">
          <w:pPr>
            <w:pStyle w:val="LeiptekstiMigri"/>
            <w:ind w:left="0"/>
            <w:jc w:val="both"/>
          </w:pPr>
          <w:r>
            <w:t>Tumaalit asuvat kaikkialla Somaliassa pohjoisesta etelään.</w:t>
          </w:r>
          <w:r>
            <w:rPr>
              <w:rStyle w:val="Alaviitteenviite"/>
            </w:rPr>
            <w:footnoteReference w:id="489"/>
          </w:r>
          <w:r>
            <w:t xml:space="preserve"> Heihin kohdistuu syrjintää</w:t>
          </w:r>
          <w:r w:rsidR="008302A2">
            <w:t xml:space="preserve">, </w:t>
          </w:r>
          <w:r>
            <w:t>ja</w:t>
          </w:r>
          <w:r w:rsidR="006C0385">
            <w:t xml:space="preserve"> </w:t>
          </w:r>
          <w:r>
            <w:t xml:space="preserve">ainoastaan </w:t>
          </w:r>
          <w:proofErr w:type="spellStart"/>
          <w:r>
            <w:t>Puntmaassa</w:t>
          </w:r>
          <w:proofErr w:type="spellEnd"/>
          <w:r>
            <w:t xml:space="preserve"> </w:t>
          </w:r>
          <w:proofErr w:type="spellStart"/>
          <w:r>
            <w:t>Tumaal</w:t>
          </w:r>
          <w:proofErr w:type="spellEnd"/>
          <w:r w:rsidR="006C0385">
            <w:t>-ryhmän</w:t>
          </w:r>
          <w:r>
            <w:t xml:space="preserve"> asema on jonkin verran vahvempi</w:t>
          </w:r>
          <w:r w:rsidR="006C0385">
            <w:t xml:space="preserve">. Sielläkään </w:t>
          </w:r>
          <w:r>
            <w:t xml:space="preserve">heitä ei </w:t>
          </w:r>
          <w:r w:rsidR="006C0385">
            <w:t>kuitenkaan</w:t>
          </w:r>
          <w:r>
            <w:t xml:space="preserve"> pidetä tasavartais</w:t>
          </w:r>
          <w:r w:rsidR="00810E0F">
            <w:t>i</w:t>
          </w:r>
          <w:r>
            <w:t xml:space="preserve">na paikallisesti hallitsevan </w:t>
          </w:r>
          <w:proofErr w:type="spellStart"/>
          <w:r>
            <w:t>Majeerteen</w:t>
          </w:r>
          <w:proofErr w:type="spellEnd"/>
          <w:r>
            <w:t>-klaanin jäsenten kanssa.</w:t>
          </w:r>
          <w:r>
            <w:rPr>
              <w:rStyle w:val="Alaviitteenviite"/>
            </w:rPr>
            <w:footnoteReference w:id="490"/>
          </w:r>
          <w:r>
            <w:t xml:space="preserve"> Mogadishussa tumaaleita kerrotaan asuvan vain muutamia satoja.</w:t>
          </w:r>
          <w:r>
            <w:rPr>
              <w:rStyle w:val="Alaviitteenviite"/>
            </w:rPr>
            <w:footnoteReference w:id="491"/>
          </w:r>
        </w:p>
        <w:p w14:paraId="69394966" w14:textId="77777777" w:rsidR="00C17218" w:rsidRDefault="00C17218" w:rsidP="00C17218">
          <w:pPr>
            <w:pStyle w:val="LeiptekstiMigri"/>
            <w:ind w:left="0"/>
          </w:pPr>
        </w:p>
        <w:p w14:paraId="55C1AC2A" w14:textId="77777777" w:rsidR="00C17218" w:rsidRDefault="00C17218" w:rsidP="00C17218">
          <w:pPr>
            <w:pStyle w:val="Otsikko3"/>
          </w:pPr>
          <w:bookmarkStart w:id="448" w:name="_Toc184630866"/>
          <w:bookmarkStart w:id="449" w:name="_Toc184631284"/>
          <w:bookmarkStart w:id="450" w:name="_Toc184632917"/>
          <w:bookmarkStart w:id="451" w:name="_Toc184885514"/>
          <w:bookmarkStart w:id="452" w:name="_Toc184968024"/>
          <w:bookmarkStart w:id="453" w:name="_Toc185323373"/>
          <w:r>
            <w:lastRenderedPageBreak/>
            <w:t>Ryhmään kohdistuva syrjintä</w:t>
          </w:r>
          <w:bookmarkEnd w:id="448"/>
          <w:bookmarkEnd w:id="449"/>
          <w:bookmarkEnd w:id="450"/>
          <w:bookmarkEnd w:id="451"/>
          <w:bookmarkEnd w:id="452"/>
          <w:bookmarkEnd w:id="453"/>
        </w:p>
        <w:p w14:paraId="01F6A67F" w14:textId="6950D2AA" w:rsidR="00C17218" w:rsidRDefault="00C17218" w:rsidP="0009271F">
          <w:pPr>
            <w:pStyle w:val="LeiptekstiMigri"/>
            <w:ind w:left="0"/>
            <w:jc w:val="both"/>
          </w:pPr>
          <w:r>
            <w:t xml:space="preserve">Tumaalit saattoivat joutua hyökkäysten kohteeksi sisällissodan aikana </w:t>
          </w:r>
          <w:r w:rsidR="0009271F">
            <w:t>ilman että väkivallantekijät joutuivat edesvastuuseen. Nykyisin he</w:t>
          </w:r>
          <w:r>
            <w:t xml:space="preserve"> joutuvat kohtaamaan </w:t>
          </w:r>
          <w:r w:rsidR="0009271F">
            <w:t xml:space="preserve">edelleen </w:t>
          </w:r>
          <w:r>
            <w:t xml:space="preserve">samanlaista syrjintää kuin </w:t>
          </w:r>
          <w:proofErr w:type="spellStart"/>
          <w:r>
            <w:t>Madhibaan</w:t>
          </w:r>
          <w:proofErr w:type="spellEnd"/>
          <w:r>
            <w:t xml:space="preserve">- ja </w:t>
          </w:r>
          <w:proofErr w:type="spellStart"/>
          <w:r>
            <w:t>Muse</w:t>
          </w:r>
          <w:proofErr w:type="spellEnd"/>
          <w:r>
            <w:t xml:space="preserve"> </w:t>
          </w:r>
          <w:proofErr w:type="spellStart"/>
          <w:r>
            <w:t>Diriye</w:t>
          </w:r>
          <w:proofErr w:type="spellEnd"/>
          <w:r>
            <w:t>-ryhmään kuuluvat. He eivät voi solmia avioliittoa enemmistöryhmän jäsenten kanssa ja joutuvat tekemään muiden likaisena ja vaarallisena pitämää työtä esimerkiksi sepp</w:t>
          </w:r>
          <w:r w:rsidR="008302A2">
            <w:t>i</w:t>
          </w:r>
          <w:r>
            <w:t>nä</w:t>
          </w:r>
          <w:r>
            <w:rPr>
              <w:color w:val="C00000"/>
            </w:rPr>
            <w:t>.</w:t>
          </w:r>
          <w:r>
            <w:t xml:space="preserve"> Enemmistöryhmiin kuuluvat valtion virkamiehet eivät tue heitä.</w:t>
          </w:r>
          <w:r>
            <w:rPr>
              <w:rStyle w:val="Alaviitteenviite"/>
            </w:rPr>
            <w:footnoteReference w:id="492"/>
          </w:r>
        </w:p>
        <w:p w14:paraId="6E5E0471" w14:textId="77777777" w:rsidR="00C17218" w:rsidRDefault="00C17218" w:rsidP="0009271F">
          <w:pPr>
            <w:pStyle w:val="LeiptekstiMigri"/>
            <w:ind w:left="0"/>
            <w:jc w:val="both"/>
          </w:pPr>
          <w:r>
            <w:t>Vaikka tumaaleilla on ollut rajoitetut mahdollisuudet koulutukseen ja poliittiseen osallistumiseen, oli heitä jonkin verran mukana Siad Barren hallinnossa. Esimerkiksi Barren varapresidenttinä ja puolustusministerinä toimi Tumaal-ryhmään kuuluva kenraali Muhammad Ali Samatar</w:t>
          </w:r>
          <w:r w:rsidR="00707906">
            <w:t>, joka oli saanut koulutuksensa Venäjällä</w:t>
          </w:r>
          <w:r>
            <w:t xml:space="preserve">. </w:t>
          </w:r>
          <w:proofErr w:type="spellStart"/>
          <w:r w:rsidRPr="000464A2">
            <w:t>Barre</w:t>
          </w:r>
          <w:proofErr w:type="spellEnd"/>
          <w:r w:rsidRPr="000464A2">
            <w:t xml:space="preserve"> käytti </w:t>
          </w:r>
          <w:r w:rsidR="0009271F">
            <w:t xml:space="preserve">kuitenkin </w:t>
          </w:r>
          <w:r w:rsidRPr="000464A2">
            <w:t>hyväkseen vähemmistöryhmien heikkoa asemaa</w:t>
          </w:r>
          <w:r w:rsidR="0009271F">
            <w:t>.</w:t>
          </w:r>
          <w:r w:rsidR="000464A2">
            <w:t xml:space="preserve"> </w:t>
          </w:r>
          <w:r w:rsidR="0009271F">
            <w:t>S</w:t>
          </w:r>
          <w:r>
            <w:t>ukujuuriensa</w:t>
          </w:r>
          <w:r w:rsidR="0009271F">
            <w:t xml:space="preserve"> ja heikkoon marginaaliryhmään kuulumisen</w:t>
          </w:r>
          <w:r>
            <w:t xml:space="preserve"> takia oli epätodennäköistä, että </w:t>
          </w:r>
          <w:proofErr w:type="spellStart"/>
          <w:r>
            <w:t>Samatar</w:t>
          </w:r>
          <w:proofErr w:type="spellEnd"/>
          <w:r>
            <w:t xml:space="preserve"> olisi </w:t>
          </w:r>
          <w:r w:rsidR="0009271F">
            <w:t xml:space="preserve">ryhtynyt vastustamaan </w:t>
          </w:r>
          <w:proofErr w:type="spellStart"/>
          <w:r>
            <w:t>Barrea</w:t>
          </w:r>
          <w:proofErr w:type="spellEnd"/>
          <w:r w:rsidR="000464A2">
            <w:t>.</w:t>
          </w:r>
          <w:r>
            <w:rPr>
              <w:rStyle w:val="Alaviitteenviite"/>
            </w:rPr>
            <w:footnoteReference w:id="493"/>
          </w:r>
          <w:r>
            <w:t xml:space="preserve"> Jotkut </w:t>
          </w:r>
          <w:proofErr w:type="spellStart"/>
          <w:r>
            <w:t>tumaalit</w:t>
          </w:r>
          <w:proofErr w:type="spellEnd"/>
          <w:r>
            <w:t xml:space="preserve"> nauttivat vapaudesta ja tuesta sotilasdiktatuurin aikana (1969-1991).</w:t>
          </w:r>
          <w:r>
            <w:rPr>
              <w:rStyle w:val="Alaviitteenviite"/>
            </w:rPr>
            <w:footnoteReference w:id="494"/>
          </w:r>
        </w:p>
        <w:p w14:paraId="27DD46A2" w14:textId="77777777" w:rsidR="00C17218" w:rsidRDefault="00C17218" w:rsidP="00C17218">
          <w:pPr>
            <w:pStyle w:val="LeiptekstiMigri"/>
            <w:ind w:left="0"/>
          </w:pPr>
        </w:p>
        <w:p w14:paraId="6EEB8EB0" w14:textId="77777777" w:rsidR="00C17218" w:rsidRDefault="00C17218" w:rsidP="00C17218">
          <w:pPr>
            <w:pStyle w:val="Otsikko2"/>
          </w:pPr>
          <w:bookmarkStart w:id="454" w:name="_Toc185323374"/>
          <w:r>
            <w:t>Yibir (Yibro)</w:t>
          </w:r>
          <w:bookmarkEnd w:id="454"/>
        </w:p>
        <w:p w14:paraId="5DCDEDF9" w14:textId="77777777" w:rsidR="00C17218" w:rsidRDefault="00C17218" w:rsidP="0009271F">
          <w:pPr>
            <w:pStyle w:val="LeiptekstiMigri"/>
            <w:ind w:left="0"/>
            <w:jc w:val="both"/>
          </w:pPr>
          <w:proofErr w:type="spellStart"/>
          <w:r>
            <w:t>Yibiriä</w:t>
          </w:r>
          <w:proofErr w:type="spellEnd"/>
          <w:r>
            <w:t>,</w:t>
          </w:r>
          <w:r>
            <w:rPr>
              <w:rStyle w:val="Alaviitteenviite"/>
            </w:rPr>
            <w:footnoteReference w:id="495"/>
          </w:r>
          <w:r>
            <w:t xml:space="preserve"> jo</w:t>
          </w:r>
          <w:r w:rsidR="00823106">
            <w:t>t</w:t>
          </w:r>
          <w:r>
            <w:t xml:space="preserve">a kutsutaan myös nimellä Anaas, kuvataan siirtomaa-ajan kertomuksissa kiertelevinä noituuden ja taikuuden harjoittajina </w:t>
          </w:r>
          <w:r w:rsidRPr="005C16AA">
            <w:t xml:space="preserve">sekä </w:t>
          </w:r>
          <w:r>
            <w:t>nahkatyöläisinä. Heillä on myös maine ennustajina.</w:t>
          </w:r>
          <w:r>
            <w:rPr>
              <w:rStyle w:val="Alaviitteenviite"/>
            </w:rPr>
            <w:footnoteReference w:id="496"/>
          </w:r>
          <w:r>
            <w:t xml:space="preserve"> </w:t>
          </w:r>
          <w:proofErr w:type="spellStart"/>
          <w:r>
            <w:t>Yibirin</w:t>
          </w:r>
          <w:proofErr w:type="spellEnd"/>
          <w:r>
            <w:t xml:space="preserve"> kuulumisesta </w:t>
          </w:r>
          <w:proofErr w:type="spellStart"/>
          <w:r>
            <w:t>Gabooye</w:t>
          </w:r>
          <w:proofErr w:type="spellEnd"/>
          <w:r>
            <w:t>-ryhmää</w:t>
          </w:r>
          <w:r w:rsidR="003C393D">
            <w:t>n</w:t>
          </w:r>
          <w:r>
            <w:t xml:space="preserve"> ei ole täyttä selvyyttä.</w:t>
          </w:r>
          <w:r>
            <w:rPr>
              <w:rStyle w:val="Alaviitteenviite"/>
            </w:rPr>
            <w:footnoteReference w:id="497"/>
          </w:r>
          <w:r>
            <w:t xml:space="preserve"> Yibirien perinteinen toiminta </w:t>
          </w:r>
          <w:r w:rsidR="0013706B">
            <w:t>liittyy</w:t>
          </w:r>
          <w:r>
            <w:t xml:space="preserve"> taikuuden ja rituaalien </w:t>
          </w:r>
          <w:r w:rsidR="0013706B">
            <w:t>harjoittamiseen</w:t>
          </w:r>
          <w:r>
            <w:t>. He tekevät myös amuletteja ja ovat usein osallisena juhlatilaisuuksissa, kuten avioliiton solmimisessa.</w:t>
          </w:r>
          <w:r>
            <w:rPr>
              <w:rStyle w:val="Alaviitteenviite"/>
            </w:rPr>
            <w:footnoteReference w:id="498"/>
          </w:r>
          <w:r>
            <w:t xml:space="preserve"> Osa uskoo, että yibirit olisivat itse asiassa sukua Lähi-idän heprealaisille. Huhu yibirien heprealaisesta alkuperästä on edelleen olemassa.</w:t>
          </w:r>
          <w:r>
            <w:rPr>
              <w:rStyle w:val="Alaviitteenviite"/>
            </w:rPr>
            <w:footnoteReference w:id="499"/>
          </w:r>
          <w:r>
            <w:t xml:space="preserve"> </w:t>
          </w:r>
        </w:p>
        <w:p w14:paraId="402F42FF" w14:textId="77777777" w:rsidR="00C17218" w:rsidRDefault="00C17218" w:rsidP="0013706B">
          <w:pPr>
            <w:pStyle w:val="LeiptekstiMigri"/>
            <w:ind w:left="0"/>
            <w:jc w:val="both"/>
          </w:pPr>
          <w:r>
            <w:t>Yibirien kerrotaan olevan alun perin Arabian Dushanista. Legendan mukaan yibirit asuivat Pohjois-Somaliassa jo ennen ”varsinaisten” somalien saapumista.</w:t>
          </w:r>
          <w:r>
            <w:rPr>
              <w:rStyle w:val="Alaviitteenviite"/>
            </w:rPr>
            <w:footnoteReference w:id="500"/>
          </w:r>
          <w:r>
            <w:t xml:space="preserve"> Yibirien väitetään olevan Afrikan sarveen asettuneiden varhaisheprealaisten jälkeläisiä. He myös itse ylläpitävät ajatusta omasta heprealaisuudestaan ja ovat niin löytäneet keinon arvostaa omaa asemaansa. Väite on kiistanalainen mutta ei täysin perusteeton. Vaikka väite on alun perin syntynyt tarkoituksesta mustamaalata yibireitä, on olemassa kuitenkin historiallisia perusteita sille, että muinaisilla somalialaisilla ennen islamia ja kristinuskoa oli jonkinlainen yhteys juutalaisuuteen</w:t>
          </w:r>
          <w:r w:rsidRPr="000F4EDD">
            <w:t>.</w:t>
          </w:r>
          <w:r>
            <w:t xml:space="preserve"> Heidän esi-isänsä ja hengellisen johtajansa kerrotaan olevan M</w:t>
          </w:r>
          <w:r w:rsidRPr="00D22486">
            <w:t>ohamed Hanif</w:t>
          </w:r>
          <w:r>
            <w:t>, jolla tiettävästi oli viisi poikaa.</w:t>
          </w:r>
          <w:r>
            <w:rPr>
              <w:rStyle w:val="Alaviitteenviite"/>
            </w:rPr>
            <w:footnoteReference w:id="501"/>
          </w:r>
        </w:p>
        <w:p w14:paraId="702A0CCC" w14:textId="77777777" w:rsidR="00C17218" w:rsidRDefault="00C17218" w:rsidP="009123D1">
          <w:pPr>
            <w:pStyle w:val="LeiptekstiMigri"/>
            <w:ind w:left="0"/>
            <w:jc w:val="both"/>
          </w:pPr>
          <w:r w:rsidRPr="00524D64">
            <w:t>Yibirin jäsenillä oli aikoinaan taikuuteen ja noituuteen liittyviä tehtäviä yhteiskunnassa</w:t>
          </w:r>
          <w:r w:rsidR="00D62D5E">
            <w:t>,</w:t>
          </w:r>
          <w:r w:rsidRPr="00524D64">
            <w:t xml:space="preserve"> eivätkä he osallistuneet perinteisen somaliyhteiskunnan muihin tehtäviin. He saivat pääasialliset tulonsa </w:t>
          </w:r>
          <w:r w:rsidRPr="00524D64">
            <w:rPr>
              <w:i/>
            </w:rPr>
            <w:t>samanyo</w:t>
          </w:r>
          <w:r w:rsidRPr="00524D64">
            <w:t xml:space="preserve">-maksusta. </w:t>
          </w:r>
          <w:r>
            <w:t xml:space="preserve">Tämän kerrottiin olevan yleensä noin kaksi tai kolme rupiaa ja sitä kerättiin lapsen syntymän tai avioliiton yhteydessä. Vastineeksi </w:t>
          </w:r>
          <w:proofErr w:type="spellStart"/>
          <w:r>
            <w:t>yibirit</w:t>
          </w:r>
          <w:proofErr w:type="spellEnd"/>
          <w:r>
            <w:t xml:space="preserve"> </w:t>
          </w:r>
          <w:r w:rsidR="00D62D5E">
            <w:t>toivat</w:t>
          </w:r>
          <w:r>
            <w:t xml:space="preserve"> vastasyntyneelle lapselle tai avioparille hyvää onnea</w:t>
          </w:r>
          <w:r w:rsidRPr="002F229D">
            <w:rPr>
              <w:color w:val="C00000"/>
            </w:rPr>
            <w:t xml:space="preserve"> </w:t>
          </w:r>
          <w:r>
            <w:t>ja kirosivat ne, jotka kieltäytyivät maksamast</w:t>
          </w:r>
          <w:r w:rsidRPr="00524D64">
            <w:t>a.</w:t>
          </w:r>
          <w:r w:rsidRPr="00524D64">
            <w:rPr>
              <w:rStyle w:val="Alaviitteenviite"/>
            </w:rPr>
            <w:footnoteReference w:id="502"/>
          </w:r>
          <w:r>
            <w:t xml:space="preserve"> Tapa juontaa </w:t>
          </w:r>
          <w:r>
            <w:lastRenderedPageBreak/>
            <w:t>juurensa Bu’ur Bayrin</w:t>
          </w:r>
          <w:r>
            <w:rPr>
              <w:rStyle w:val="Alaviitteenviite"/>
            </w:rPr>
            <w:footnoteReference w:id="503"/>
          </w:r>
          <w:r>
            <w:t xml:space="preserve"> legendaan. Eräs Isaaq -klaanin </w:t>
          </w:r>
          <w:r w:rsidRPr="00913DC1">
            <w:t xml:space="preserve">sheikki Sharif </w:t>
          </w:r>
          <w:r>
            <w:t>Yusuf Awbarkhadle haastoi Yibirien esi-isän ja hengellisen johtajan Mohamed Hanifin henkiseen kilpailuun ja lopulta tappoi</w:t>
          </w:r>
          <w:r w:rsidR="00D62D5E">
            <w:t xml:space="preserve"> </w:t>
          </w:r>
          <w:proofErr w:type="spellStart"/>
          <w:r>
            <w:t>Hanifin</w:t>
          </w:r>
          <w:proofErr w:type="spellEnd"/>
          <w:r>
            <w:t>. Korvaukseksi yibirit vaativat, että joka kerta, kun Isaaqille (tai muulle enemmistöryhmälle Pohjois-Somaliassa) syntyy miespuolinen lapsi, he saisivat pienen korvauksen (</w:t>
          </w:r>
          <w:r>
            <w:rPr>
              <w:i/>
            </w:rPr>
            <w:t>samanyo</w:t>
          </w:r>
          <w:r>
            <w:t>-maksun).</w:t>
          </w:r>
          <w:r>
            <w:rPr>
              <w:rStyle w:val="Alaviitteenviite"/>
            </w:rPr>
            <w:footnoteReference w:id="504"/>
          </w:r>
        </w:p>
        <w:p w14:paraId="1839D7FC" w14:textId="77777777" w:rsidR="00C17218" w:rsidRDefault="00C17218" w:rsidP="00C17218">
          <w:pPr>
            <w:pStyle w:val="LeiptekstiMigri"/>
            <w:ind w:left="0"/>
          </w:pPr>
        </w:p>
        <w:p w14:paraId="7E1FAB58" w14:textId="77777777" w:rsidR="00C17218" w:rsidRPr="00891D70" w:rsidRDefault="00C17218" w:rsidP="00C17218">
          <w:pPr>
            <w:pStyle w:val="Otsikko3"/>
          </w:pPr>
          <w:bookmarkStart w:id="455" w:name="_Toc184630868"/>
          <w:bookmarkStart w:id="456" w:name="_Toc184631286"/>
          <w:bookmarkStart w:id="457" w:name="_Toc184632919"/>
          <w:bookmarkStart w:id="458" w:name="_Toc184885516"/>
          <w:bookmarkStart w:id="459" w:name="_Toc184968026"/>
          <w:bookmarkStart w:id="460" w:name="_Toc185323375"/>
          <w:r w:rsidRPr="00891D70">
            <w:t>Alaryhmät</w:t>
          </w:r>
          <w:bookmarkEnd w:id="455"/>
          <w:bookmarkEnd w:id="456"/>
          <w:bookmarkEnd w:id="457"/>
          <w:bookmarkEnd w:id="458"/>
          <w:bookmarkEnd w:id="459"/>
          <w:bookmarkEnd w:id="460"/>
        </w:p>
        <w:p w14:paraId="1FFD5624" w14:textId="77777777" w:rsidR="00C17218" w:rsidRDefault="00C17218" w:rsidP="00C17218">
          <w:pPr>
            <w:pStyle w:val="LeiptekstiMigri"/>
            <w:ind w:left="0"/>
          </w:pPr>
          <w:r w:rsidRPr="002D43E9">
            <w:t>Yibirin al</w:t>
          </w:r>
          <w:r>
            <w:t>aryhminä pidetään seuraavia ryhmiä: Musa, Ayub, Gedi, Anjid ja Jama. Musa jakaantuu edelleen seuraavanlaisesti: Rer Beli, Rer Malekhal, Yibir Gudud, Galab sekä Rer Gedideri.</w:t>
          </w:r>
          <w:r>
            <w:rPr>
              <w:rStyle w:val="Alaviitteenviite"/>
            </w:rPr>
            <w:footnoteReference w:id="505"/>
          </w:r>
          <w:r>
            <w:t xml:space="preserve"> </w:t>
          </w:r>
        </w:p>
        <w:p w14:paraId="54DE70A1" w14:textId="77777777" w:rsidR="00C17218" w:rsidRDefault="00C17218" w:rsidP="00C17218">
          <w:pPr>
            <w:pStyle w:val="LeiptekstiMigri"/>
            <w:ind w:left="0"/>
          </w:pPr>
        </w:p>
        <w:p w14:paraId="7493AA40" w14:textId="77777777" w:rsidR="00C17218" w:rsidRDefault="00C17218" w:rsidP="00C17218">
          <w:pPr>
            <w:pStyle w:val="Otsikko3"/>
          </w:pPr>
          <w:bookmarkStart w:id="461" w:name="_Toc184630869"/>
          <w:bookmarkStart w:id="462" w:name="_Toc184631287"/>
          <w:bookmarkStart w:id="463" w:name="_Toc184632920"/>
          <w:bookmarkStart w:id="464" w:name="_Toc184885517"/>
          <w:bookmarkStart w:id="465" w:name="_Toc184968027"/>
          <w:bookmarkStart w:id="466" w:name="_Toc185323376"/>
          <w:r>
            <w:t>Asuinpaikat ja asema eri puolilla Somaliaa</w:t>
          </w:r>
          <w:bookmarkEnd w:id="461"/>
          <w:bookmarkEnd w:id="462"/>
          <w:bookmarkEnd w:id="463"/>
          <w:bookmarkEnd w:id="464"/>
          <w:bookmarkEnd w:id="465"/>
          <w:bookmarkEnd w:id="466"/>
        </w:p>
        <w:p w14:paraId="5FF74A51" w14:textId="77777777" w:rsidR="00C17218" w:rsidRDefault="00C17218" w:rsidP="00143200">
          <w:pPr>
            <w:pStyle w:val="LeiptekstiMigri"/>
            <w:ind w:left="0"/>
            <w:jc w:val="both"/>
          </w:pPr>
          <w:r>
            <w:t>Yibirit asuvat pääasiassa Luoteis-Somaliassa ja Etiopian somalialueella. Yibireitä asuu myös Keski- ja Etelä-Somaliassa. He asuvat rannikolla Mogadishussa sekä Bosassossa, Boramassa ja Buraossa. Etelässä heidät katsotaan Gabooye-ryhmästä erilliseksesi yhteisöksi.</w:t>
          </w:r>
          <w:r>
            <w:rPr>
              <w:rStyle w:val="Alaviitteenviite"/>
            </w:rPr>
            <w:footnoteReference w:id="506"/>
          </w:r>
        </w:p>
        <w:p w14:paraId="2CEAE303" w14:textId="77777777" w:rsidR="00C17218" w:rsidRDefault="008B3203" w:rsidP="00143200">
          <w:pPr>
            <w:pStyle w:val="LeiptekstiMigri"/>
            <w:ind w:left="0"/>
            <w:jc w:val="both"/>
          </w:pPr>
          <w:proofErr w:type="spellStart"/>
          <w:r>
            <w:t>Y</w:t>
          </w:r>
          <w:r w:rsidR="00C17218">
            <w:t>ibireitä</w:t>
          </w:r>
          <w:proofErr w:type="spellEnd"/>
          <w:r w:rsidR="00C17218">
            <w:t xml:space="preserve"> asuu </w:t>
          </w:r>
          <w:proofErr w:type="spellStart"/>
          <w:r w:rsidR="00C17218">
            <w:t>Boramassa</w:t>
          </w:r>
          <w:proofErr w:type="spellEnd"/>
          <w:r w:rsidR="00C17218">
            <w:t xml:space="preserve">, </w:t>
          </w:r>
          <w:proofErr w:type="spellStart"/>
          <w:r w:rsidR="00C17218">
            <w:t>Bosassossa</w:t>
          </w:r>
          <w:proofErr w:type="spellEnd"/>
          <w:r w:rsidR="00C17218">
            <w:t>, Buraossa, Hargeisassa, Berberassa, Las Anodissa, Garowessa, Galkayossa ja Mogadishussa.</w:t>
          </w:r>
          <w:r w:rsidR="00C17218">
            <w:rPr>
              <w:rStyle w:val="Alaviitteenviite"/>
            </w:rPr>
            <w:footnoteReference w:id="507"/>
          </w:r>
          <w:r w:rsidR="00C17218">
            <w:t xml:space="preserve"> Haya Yaaben kaupunginosa Boramassa on yksi viimeisistä paikoista, joissa yibirit vielä omistavat maata. Suurin osa yibireistä asuu Etiopiassa.</w:t>
          </w:r>
          <w:r w:rsidR="00C17218">
            <w:rPr>
              <w:rStyle w:val="Alaviitteenviite"/>
            </w:rPr>
            <w:footnoteReference w:id="508"/>
          </w:r>
        </w:p>
        <w:p w14:paraId="4A13BEE9" w14:textId="77777777" w:rsidR="00C17218" w:rsidRDefault="00C17218" w:rsidP="00C17218">
          <w:pPr>
            <w:pStyle w:val="LeiptekstiMigri"/>
            <w:ind w:left="0"/>
          </w:pPr>
        </w:p>
        <w:p w14:paraId="728FBBCB" w14:textId="77777777" w:rsidR="00C17218" w:rsidRDefault="00C17218" w:rsidP="00C17218">
          <w:pPr>
            <w:pStyle w:val="Otsikko3"/>
          </w:pPr>
          <w:bookmarkStart w:id="467" w:name="_Toc184630870"/>
          <w:bookmarkStart w:id="468" w:name="_Toc184631288"/>
          <w:bookmarkStart w:id="469" w:name="_Toc184632921"/>
          <w:bookmarkStart w:id="470" w:name="_Toc184885518"/>
          <w:bookmarkStart w:id="471" w:name="_Toc184968028"/>
          <w:bookmarkStart w:id="472" w:name="_Toc185323377"/>
          <w:r>
            <w:t>Ryhmään kohdistuva syrjintä</w:t>
          </w:r>
          <w:bookmarkEnd w:id="467"/>
          <w:bookmarkEnd w:id="468"/>
          <w:bookmarkEnd w:id="469"/>
          <w:bookmarkEnd w:id="470"/>
          <w:bookmarkEnd w:id="471"/>
          <w:bookmarkEnd w:id="472"/>
        </w:p>
        <w:p w14:paraId="0F246212" w14:textId="77777777" w:rsidR="00C17218" w:rsidRPr="004A2E48" w:rsidRDefault="00C17218" w:rsidP="00143200">
          <w:pPr>
            <w:pStyle w:val="LeiptekstiMigri"/>
            <w:ind w:left="0"/>
            <w:jc w:val="both"/>
          </w:pPr>
          <w:proofErr w:type="spellStart"/>
          <w:r>
            <w:t>Yibirit</w:t>
          </w:r>
          <w:proofErr w:type="spellEnd"/>
          <w:r>
            <w:t xml:space="preserve"> kuuluvat </w:t>
          </w:r>
          <w:r w:rsidR="00FB2636">
            <w:t xml:space="preserve">Somalian </w:t>
          </w:r>
          <w:r>
            <w:t>syrjäytyneimpiin ryhmiin. Heillä on kaikkialla Somaliassa rajalliset tai olemattomat mahdollisuudet saada sosiaalipalveluita, koulutusta ja terveydenhuoltoa. Maaseutualueilla yibirit joutuvat usein alttiiksi hyväksikäytölle ja riistolle. He myös kärsivät äärimmäisestä köyhyydestä. Vaikka osa yibireistä on onnistunut löytämään kaupungeista ruumiillista työtä, suuri osa joutuu elämään kerjäläis</w:t>
          </w:r>
          <w:r w:rsidR="000107FD">
            <w:t>i</w:t>
          </w:r>
          <w:r>
            <w:t>nä. Muiden vähemmistöryhmien jäsenten tavoin heiltä puuttuu suojelu valtion tai valtiosta riippumattomien viranomaisten taholta.</w:t>
          </w:r>
          <w:r>
            <w:rPr>
              <w:rStyle w:val="Alaviitteenviite"/>
            </w:rPr>
            <w:footnoteReference w:id="509"/>
          </w:r>
          <w:r>
            <w:t xml:space="preserve"> </w:t>
          </w:r>
          <w:r w:rsidRPr="004A2E48">
            <w:t xml:space="preserve">Ennen Somalian itsenäistymistä yibirit nauttiva jonkinlaista suojelua heidän ympärillään vallinneen taikauskon ansiosta, mutta nykyään tapaa ei laajalti enää harjoiteta. Itsenäistymisen jälkeen he kärsivät siitä, että hallitus kielsi </w:t>
          </w:r>
          <w:r w:rsidRPr="004E1283">
            <w:rPr>
              <w:i/>
            </w:rPr>
            <w:t>samanyo</w:t>
          </w:r>
          <w:r w:rsidRPr="004A2E48">
            <w:t>-käytännön ja muut siihen liittyvät perinteet.</w:t>
          </w:r>
          <w:r w:rsidRPr="004A2E48">
            <w:rPr>
              <w:rStyle w:val="Alaviitteenviite"/>
            </w:rPr>
            <w:footnoteReference w:id="510"/>
          </w:r>
          <w:r w:rsidRPr="004A2E48">
            <w:t xml:space="preserve"> </w:t>
          </w:r>
        </w:p>
        <w:p w14:paraId="01D301D1" w14:textId="77777777" w:rsidR="00C17218" w:rsidRDefault="00C17218" w:rsidP="00F033C7">
          <w:pPr>
            <w:pStyle w:val="LeiptekstiMigri"/>
            <w:ind w:left="0"/>
            <w:jc w:val="both"/>
          </w:pPr>
          <w:r w:rsidRPr="002F229D">
            <w:t xml:space="preserve">Yibirien kohtelu </w:t>
          </w:r>
          <w:r>
            <w:t>B</w:t>
          </w:r>
          <w:r w:rsidRPr="002F229D">
            <w:t>arren v</w:t>
          </w:r>
          <w:r>
            <w:t xml:space="preserve">allan aikana (1969–1991) ja sen jälkeen </w:t>
          </w:r>
          <w:r w:rsidR="00F5102D">
            <w:t>muistuttaa</w:t>
          </w:r>
          <w:r>
            <w:t xml:space="preserve"> </w:t>
          </w:r>
          <w:proofErr w:type="spellStart"/>
          <w:r>
            <w:t>Gabooye</w:t>
          </w:r>
          <w:proofErr w:type="spellEnd"/>
          <w:r>
            <w:t>-ryhm</w:t>
          </w:r>
          <w:r w:rsidR="00F5102D">
            <w:t>ien kokemuksia</w:t>
          </w:r>
          <w:r>
            <w:t xml:space="preserve">. </w:t>
          </w:r>
          <w:proofErr w:type="spellStart"/>
          <w:r w:rsidR="00F5102D">
            <w:t>Yibireillä</w:t>
          </w:r>
          <w:proofErr w:type="spellEnd"/>
          <w:r>
            <w:t xml:space="preserve"> oli enemmän vapautta ja oikeuksia 1970- ja 1980-luvuilla, mutta sisällissodan aikana heitä vastaan saatettiin tehdä hyökkäyksiä rangaistuksetta. Yibirit eivät voineet kääntyä kenenkään puoleen saadakseen suojelua, joten he kärsivät pahoin </w:t>
          </w:r>
          <w:r>
            <w:lastRenderedPageBreak/>
            <w:t xml:space="preserve">abgaalien kostaessa ja hyökätessä rajusti heitä kohtaan. Yibirit kohtaavat vieläkin samanlaista syrjintää kuin </w:t>
          </w:r>
          <w:proofErr w:type="spellStart"/>
          <w:r>
            <w:t>Madhibaan</w:t>
          </w:r>
          <w:proofErr w:type="spellEnd"/>
          <w:r>
            <w:t xml:space="preserve">- ja </w:t>
          </w:r>
          <w:proofErr w:type="spellStart"/>
          <w:r>
            <w:t>Muse</w:t>
          </w:r>
          <w:proofErr w:type="spellEnd"/>
          <w:r>
            <w:t xml:space="preserve"> </w:t>
          </w:r>
          <w:proofErr w:type="spellStart"/>
          <w:r>
            <w:t>Diriye</w:t>
          </w:r>
          <w:proofErr w:type="spellEnd"/>
          <w:r>
            <w:t>-ryhm</w:t>
          </w:r>
          <w:r w:rsidR="00F5102D">
            <w:t>ien jäsenet</w:t>
          </w:r>
          <w:r>
            <w:t>.</w:t>
          </w:r>
          <w:r>
            <w:rPr>
              <w:rStyle w:val="Alaviitteenviite"/>
            </w:rPr>
            <w:footnoteReference w:id="511"/>
          </w:r>
        </w:p>
        <w:p w14:paraId="16F96806" w14:textId="77777777" w:rsidR="00C17218" w:rsidRDefault="00C17218" w:rsidP="009F5D7C">
          <w:pPr>
            <w:pStyle w:val="LeiptekstiMigri"/>
            <w:ind w:left="0"/>
            <w:jc w:val="both"/>
          </w:pPr>
          <w:r>
            <w:t>Yibir-yhteisö piti 15. kesäkuuta 2021 lehdistötilaisuuden Haya Yaaben alueella Boramassa Somalimaassa, jossa valitettiin kahden viime vuoden ajan tapahtuneesta pormestarin harjoittamasta laittomasta maankaappauksesta.</w:t>
          </w:r>
          <w:r>
            <w:rPr>
              <w:rStyle w:val="Alaviitteenviite"/>
            </w:rPr>
            <w:footnoteReference w:id="512"/>
          </w:r>
        </w:p>
        <w:p w14:paraId="79187164" w14:textId="77777777" w:rsidR="00C17218" w:rsidRDefault="00C17218" w:rsidP="00C17218">
          <w:pPr>
            <w:pStyle w:val="LeiptekstiMigri"/>
            <w:ind w:left="0"/>
          </w:pPr>
        </w:p>
        <w:p w14:paraId="39C2F78C" w14:textId="77777777" w:rsidR="00C17218" w:rsidRPr="000B6D6D" w:rsidRDefault="00C17218" w:rsidP="00C17218">
          <w:pPr>
            <w:pStyle w:val="Otsikko2"/>
          </w:pPr>
          <w:bookmarkStart w:id="473" w:name="_Toc184214362"/>
          <w:bookmarkStart w:id="474" w:name="_Toc185323378"/>
          <w:r>
            <w:t>Muut ammatilliset ryhmät</w:t>
          </w:r>
          <w:bookmarkEnd w:id="473"/>
          <w:bookmarkEnd w:id="474"/>
        </w:p>
        <w:p w14:paraId="079F9732" w14:textId="77777777" w:rsidR="00C17218" w:rsidRDefault="00C17218" w:rsidP="008B16F8">
          <w:pPr>
            <w:pStyle w:val="LeiptekstiMigri"/>
            <w:ind w:left="0"/>
            <w:jc w:val="both"/>
          </w:pPr>
          <w:r w:rsidRPr="005F72B3">
            <w:t>Galgale</w:t>
          </w:r>
          <w:r>
            <w:t xml:space="preserve"> on pieni matalan </w:t>
          </w:r>
          <w:r w:rsidR="00F17CF1">
            <w:t>yhteiskunnal</w:t>
          </w:r>
          <w:r w:rsidR="0066076F">
            <w:t xml:space="preserve">lisen </w:t>
          </w:r>
          <w:r>
            <w:t xml:space="preserve">aseman </w:t>
          </w:r>
          <w:r w:rsidR="0066076F">
            <w:t xml:space="preserve">omaava </w:t>
          </w:r>
          <w:r>
            <w:t xml:space="preserve">ryhmä, jonka jäsenet </w:t>
          </w:r>
          <w:r w:rsidR="008B16F8">
            <w:t>toimivat</w:t>
          </w:r>
          <w:r>
            <w:t xml:space="preserve"> perinteisesti puunveistäji</w:t>
          </w:r>
          <w:r w:rsidR="008B16F8">
            <w:t>n</w:t>
          </w:r>
          <w:r>
            <w:t xml:space="preserve">ä ja </w:t>
          </w:r>
          <w:r w:rsidR="008B16F8">
            <w:t xml:space="preserve">teurastajina </w:t>
          </w:r>
          <w:proofErr w:type="spellStart"/>
          <w:r w:rsidR="008B16F8">
            <w:t>Middle</w:t>
          </w:r>
          <w:proofErr w:type="spellEnd"/>
          <w:r w:rsidR="008B16F8">
            <w:t xml:space="preserve"> </w:t>
          </w:r>
          <w:proofErr w:type="spellStart"/>
          <w:r w:rsidR="008B16F8">
            <w:t>Shabellen</w:t>
          </w:r>
          <w:proofErr w:type="spellEnd"/>
          <w:r w:rsidR="008B16F8">
            <w:t xml:space="preserve"> maakunnassa</w:t>
          </w:r>
          <w:r>
            <w:t>. Somalian hallituksen romahtamisen jälkeen ryhmään kuuluvat kärsivät väkivaltaisuuksista ja kostotoimista etenkin Hawiye/Abgaalin taholta puolustettuaan Siad Barrea.</w:t>
          </w:r>
          <w:r>
            <w:rPr>
              <w:rStyle w:val="Alaviitteenviite"/>
            </w:rPr>
            <w:footnoteReference w:id="513"/>
          </w:r>
          <w:r>
            <w:t xml:space="preserve"> </w:t>
          </w:r>
        </w:p>
        <w:p w14:paraId="10780AC5" w14:textId="77777777" w:rsidR="00C17218" w:rsidRDefault="00C17218" w:rsidP="00F17CF1">
          <w:pPr>
            <w:pStyle w:val="LeiptekstiMigri"/>
            <w:ind w:left="0"/>
            <w:jc w:val="both"/>
          </w:pPr>
          <w:r w:rsidRPr="005F72B3">
            <w:t>Gahaylet</w:t>
          </w:r>
          <w:r w:rsidRPr="00697A91">
            <w:rPr>
              <w:b/>
            </w:rPr>
            <w:t xml:space="preserve"> </w:t>
          </w:r>
          <w:r>
            <w:t xml:space="preserve">ovat perinteisesti </w:t>
          </w:r>
          <w:r w:rsidR="0066076F">
            <w:t>valmistaneet</w:t>
          </w:r>
          <w:r>
            <w:t xml:space="preserve"> </w:t>
          </w:r>
          <w:r w:rsidR="0066076F">
            <w:t>suitsukkeita</w:t>
          </w:r>
          <w:r>
            <w:t xml:space="preserve">. On epäselvää, kuuluuko </w:t>
          </w:r>
          <w:proofErr w:type="spellStart"/>
          <w:r>
            <w:t>Gahayle</w:t>
          </w:r>
          <w:proofErr w:type="spellEnd"/>
          <w:r w:rsidR="0066076F">
            <w:t>-ryhmä</w:t>
          </w:r>
          <w:r>
            <w:t xml:space="preserve"> </w:t>
          </w:r>
          <w:proofErr w:type="spellStart"/>
          <w:r>
            <w:t>Majeerteen</w:t>
          </w:r>
          <w:proofErr w:type="spellEnd"/>
          <w:r>
            <w:t>/</w:t>
          </w:r>
          <w:proofErr w:type="spellStart"/>
          <w:r>
            <w:t>Siwaqroon</w:t>
          </w:r>
          <w:proofErr w:type="spellEnd"/>
          <w:r>
            <w:t>-klaanin sukulinjaan</w:t>
          </w:r>
          <w:r w:rsidR="00F5102D">
            <w:t>,</w:t>
          </w:r>
          <w:r>
            <w:t xml:space="preserve"> vai onko se sukulinjaan muuten sidoksissa oleva matalan </w:t>
          </w:r>
          <w:r w:rsidR="0066076F">
            <w:t xml:space="preserve">yhteiskunnallisen </w:t>
          </w:r>
          <w:r>
            <w:t>aseman</w:t>
          </w:r>
          <w:r w:rsidR="0066076F">
            <w:t xml:space="preserve"> omaava</w:t>
          </w:r>
          <w:r>
            <w:t xml:space="preserve"> ryhmä. Nykyisin ryhmän jäsenet asuvat enimmäkseen Sanaagin alueella Somalimaan ja Puntmaan välissä Laasa Suradin, Erigabon ja Midhishon kaupungeissa.</w:t>
          </w:r>
          <w:r>
            <w:rPr>
              <w:rStyle w:val="Alaviitteenviite"/>
            </w:rPr>
            <w:footnoteReference w:id="514"/>
          </w:r>
        </w:p>
        <w:p w14:paraId="6841E47B" w14:textId="77777777" w:rsidR="00C17218" w:rsidRDefault="00C17218" w:rsidP="00D976E6">
          <w:pPr>
            <w:pStyle w:val="LeiptekstiMigri"/>
            <w:ind w:left="0"/>
            <w:jc w:val="both"/>
          </w:pPr>
          <w:r w:rsidRPr="005F72B3">
            <w:t>Yahar (yahro)</w:t>
          </w:r>
          <w:r>
            <w:t xml:space="preserve"> puolestaan on pieni ammatillinen ryhmä, joka asuu pääasiassa Koillis-, Keski- ja Etelä-Somaliassa. Ryhmä väittää olevansa kotoisin Jemenistä. Ammatillisista ryhmistä käytetään</w:t>
          </w:r>
          <w:r w:rsidR="00F5102D">
            <w:t xml:space="preserve"> joskus</w:t>
          </w:r>
          <w:r>
            <w:t xml:space="preserve"> eri nimiä eri paikkakunnilla</w:t>
          </w:r>
          <w:r w:rsidR="00F5102D">
            <w:t>,</w:t>
          </w:r>
          <w:r>
            <w:t xml:space="preserve"> ja osa uskookin Yaharin olevan toinen maan keski- ja eteläosissa käytettävä nimitys Yibirille.</w:t>
          </w:r>
          <w:r>
            <w:rPr>
              <w:rStyle w:val="Alaviitteenviite"/>
            </w:rPr>
            <w:footnoteReference w:id="515"/>
          </w:r>
          <w:r>
            <w:t xml:space="preserve"> </w:t>
          </w:r>
          <w:proofErr w:type="spellStart"/>
          <w:r>
            <w:t>Gagaabit</w:t>
          </w:r>
          <w:proofErr w:type="spellEnd"/>
          <w:r>
            <w:t xml:space="preserve">, </w:t>
          </w:r>
          <w:proofErr w:type="spellStart"/>
          <w:r>
            <w:t>garyeelet</w:t>
          </w:r>
          <w:proofErr w:type="spellEnd"/>
          <w:r>
            <w:t xml:space="preserve"> sekä </w:t>
          </w:r>
          <w:proofErr w:type="spellStart"/>
          <w:r>
            <w:t>yah</w:t>
          </w:r>
          <w:r w:rsidR="0066076F">
            <w:t>a</w:t>
          </w:r>
          <w:r>
            <w:t>r</w:t>
          </w:r>
          <w:r w:rsidR="0066076F">
            <w:t>i</w:t>
          </w:r>
          <w:r>
            <w:t>t</w:t>
          </w:r>
          <w:proofErr w:type="spellEnd"/>
          <w:r>
            <w:t xml:space="preserve"> ovat asuneet </w:t>
          </w:r>
          <w:proofErr w:type="spellStart"/>
          <w:r>
            <w:t>Hiiraanin</w:t>
          </w:r>
          <w:proofErr w:type="spellEnd"/>
          <w:r w:rsidR="0066076F">
            <w:t xml:space="preserve"> maakunnan</w:t>
          </w:r>
          <w:r>
            <w:t xml:space="preserve"> alueella, jossa </w:t>
          </w:r>
          <w:proofErr w:type="spellStart"/>
          <w:r>
            <w:t>gagaabit</w:t>
          </w:r>
          <w:proofErr w:type="spellEnd"/>
          <w:r>
            <w:t xml:space="preserve"> ovat liittyneet alueen Hawaadle-klaaniin. Hiiraanin lisäksi yahroja on perinteisesti asunut myös Middle Shabellen maakunnassa, jossa heillä on tiettävästi ollut heikko yhteys valtaklaanien kanssa.</w:t>
          </w:r>
          <w:r>
            <w:rPr>
              <w:rStyle w:val="Alaviitteenviite"/>
            </w:rPr>
            <w:footnoteReference w:id="516"/>
          </w:r>
        </w:p>
        <w:p w14:paraId="42E7365F" w14:textId="77777777" w:rsidR="00C17218" w:rsidRDefault="00C17218" w:rsidP="0066076F">
          <w:pPr>
            <w:pStyle w:val="LeiptekstiMigri"/>
            <w:ind w:left="0"/>
            <w:jc w:val="both"/>
          </w:pPr>
          <w:r>
            <w:t xml:space="preserve">Muita ammatillisia ryhmiä ovat muun muassa </w:t>
          </w:r>
          <w:proofErr w:type="spellStart"/>
          <w:r w:rsidRPr="005F72B3">
            <w:t>Ugaadhyahan</w:t>
          </w:r>
          <w:proofErr w:type="spellEnd"/>
          <w:r w:rsidRPr="005F72B3">
            <w:t xml:space="preserve">, </w:t>
          </w:r>
          <w:proofErr w:type="spellStart"/>
          <w:r w:rsidRPr="005F72B3">
            <w:t>Hawle</w:t>
          </w:r>
          <w:proofErr w:type="spellEnd"/>
          <w:r w:rsidRPr="005F72B3">
            <w:t xml:space="preserve"> ja </w:t>
          </w:r>
          <w:proofErr w:type="spellStart"/>
          <w:r w:rsidRPr="005F72B3">
            <w:t>Hawarsame</w:t>
          </w:r>
          <w:proofErr w:type="spellEnd"/>
          <w:r w:rsidRPr="005F72B3">
            <w:t>.</w:t>
          </w:r>
          <w:r>
            <w:t xml:space="preserve"> Ugaadhyahan on ryhmä, jonka jäsenet ovat perinteisesti olleet metsästäjiä. Hawle- ja Hawarsame-ryhmän jäsenet toimivat partureina, kampaajina tai ympärileikkaajina ja näihin ryhmiin kuuluvat asuvat pääasiassa </w:t>
          </w:r>
          <w:proofErr w:type="spellStart"/>
          <w:r>
            <w:t>Puntmaassa</w:t>
          </w:r>
          <w:proofErr w:type="spellEnd"/>
          <w:r>
            <w:t xml:space="preserve"> ja Itä-Etiopiassa.</w:t>
          </w:r>
          <w:r w:rsidR="008B3203" w:rsidRPr="008B3203">
            <w:rPr>
              <w:rStyle w:val="Alaviitteenviite"/>
            </w:rPr>
            <w:t xml:space="preserve"> </w:t>
          </w:r>
          <w:r w:rsidR="008B3203">
            <w:rPr>
              <w:rStyle w:val="Alaviitteenviite"/>
            </w:rPr>
            <w:footnoteReference w:id="517"/>
          </w:r>
          <w:r>
            <w:t xml:space="preserve"> </w:t>
          </w:r>
          <w:r w:rsidR="008B3203">
            <w:t xml:space="preserve">Somalia-tutkijan Joakim </w:t>
          </w:r>
          <w:proofErr w:type="spellStart"/>
          <w:r w:rsidR="008B3203">
            <w:t>Gundelin</w:t>
          </w:r>
          <w:proofErr w:type="spellEnd"/>
          <w:r w:rsidR="008B3203">
            <w:t xml:space="preserve"> mukaan </w:t>
          </w:r>
          <w:proofErr w:type="spellStart"/>
          <w:r w:rsidR="008B3203">
            <w:t>Hawarsame</w:t>
          </w:r>
          <w:proofErr w:type="spellEnd"/>
          <w:r w:rsidR="008B3203">
            <w:t xml:space="preserve">- </w:t>
          </w:r>
          <w:r w:rsidR="008B3203" w:rsidRPr="00F340F7">
            <w:t xml:space="preserve">sekä </w:t>
          </w:r>
          <w:proofErr w:type="spellStart"/>
          <w:r w:rsidR="008B3203" w:rsidRPr="00F340F7">
            <w:t>Habar</w:t>
          </w:r>
          <w:proofErr w:type="spellEnd"/>
          <w:r w:rsidR="008B3203" w:rsidRPr="00F340F7">
            <w:t xml:space="preserve"> </w:t>
          </w:r>
          <w:proofErr w:type="spellStart"/>
          <w:r w:rsidR="008B3203" w:rsidRPr="00F340F7">
            <w:t>Yaquub</w:t>
          </w:r>
          <w:proofErr w:type="spellEnd"/>
          <w:r w:rsidR="008B3203">
            <w:t>-ryhm</w:t>
          </w:r>
          <w:r w:rsidR="00E554E1">
            <w:t>iin kuuluvia asuu</w:t>
          </w:r>
          <w:r w:rsidR="008B3203">
            <w:t xml:space="preserve"> eri puolilla Somaliaa.</w:t>
          </w:r>
          <w:r w:rsidR="008B3203">
            <w:rPr>
              <w:rStyle w:val="Alaviitteenviite"/>
            </w:rPr>
            <w:footnoteReference w:id="518"/>
          </w:r>
          <w:r w:rsidR="00E554E1">
            <w:t xml:space="preserve"> Norjan maatietopalvelu </w:t>
          </w:r>
          <w:proofErr w:type="spellStart"/>
          <w:r w:rsidR="00E554E1">
            <w:t>Landinfon</w:t>
          </w:r>
          <w:proofErr w:type="spellEnd"/>
          <w:r w:rsidR="00E554E1">
            <w:t xml:space="preserve"> mukaan </w:t>
          </w:r>
          <w:proofErr w:type="spellStart"/>
          <w:r w:rsidR="00E554E1" w:rsidRPr="00E554E1">
            <w:t>Haw</w:t>
          </w:r>
          <w:r w:rsidR="00E554E1">
            <w:t>a</w:t>
          </w:r>
          <w:r w:rsidR="00E554E1" w:rsidRPr="00E554E1">
            <w:t>rsame</w:t>
          </w:r>
          <w:proofErr w:type="spellEnd"/>
          <w:r w:rsidR="00E554E1">
            <w:t xml:space="preserve">-ryhmä on perinteisesti asunut </w:t>
          </w:r>
          <w:proofErr w:type="spellStart"/>
          <w:r w:rsidR="00E554E1">
            <w:t>Gedossa</w:t>
          </w:r>
          <w:proofErr w:type="spellEnd"/>
          <w:r w:rsidR="00E554E1">
            <w:t xml:space="preserve"> ja </w:t>
          </w:r>
          <w:proofErr w:type="spellStart"/>
          <w:r w:rsidR="00E554E1">
            <w:t>Galgaduudissa</w:t>
          </w:r>
          <w:proofErr w:type="spellEnd"/>
          <w:r w:rsidR="00E554E1">
            <w:t xml:space="preserve">, jossa </w:t>
          </w:r>
          <w:r w:rsidR="005F72B3">
            <w:t>s</w:t>
          </w:r>
          <w:r w:rsidR="00E554E1">
            <w:t xml:space="preserve">e on yhdistetty </w:t>
          </w:r>
          <w:proofErr w:type="spellStart"/>
          <w:r w:rsidR="00E554E1">
            <w:t>Marehan</w:t>
          </w:r>
          <w:proofErr w:type="spellEnd"/>
          <w:r w:rsidR="00E554E1">
            <w:t>-klaaniin.</w:t>
          </w:r>
          <w:r w:rsidR="00E554E1">
            <w:rPr>
              <w:rStyle w:val="Alaviitteenviite"/>
            </w:rPr>
            <w:footnoteReference w:id="519"/>
          </w:r>
          <w:r w:rsidR="00E554E1">
            <w:t xml:space="preserve"> Etiopian somalialueella </w:t>
          </w:r>
          <w:proofErr w:type="spellStart"/>
          <w:r w:rsidR="00E554E1">
            <w:t>Ogadenissa</w:t>
          </w:r>
          <w:proofErr w:type="spellEnd"/>
          <w:r w:rsidR="00E554E1">
            <w:t xml:space="preserve"> on perinteisesti asunut sekä </w:t>
          </w:r>
          <w:proofErr w:type="spellStart"/>
          <w:r w:rsidR="00E554E1">
            <w:t>Madgal</w:t>
          </w:r>
          <w:proofErr w:type="spellEnd"/>
          <w:r w:rsidR="00E554E1">
            <w:t xml:space="preserve">- että </w:t>
          </w:r>
          <w:proofErr w:type="spellStart"/>
          <w:r w:rsidR="00E554E1">
            <w:t>Hawle</w:t>
          </w:r>
          <w:proofErr w:type="spellEnd"/>
          <w:r w:rsidR="00E554E1">
            <w:t xml:space="preserve">-ryhmät. </w:t>
          </w:r>
          <w:proofErr w:type="spellStart"/>
          <w:r w:rsidR="00E554E1">
            <w:t>Hawleja</w:t>
          </w:r>
          <w:proofErr w:type="spellEnd"/>
          <w:r w:rsidR="00E554E1">
            <w:t xml:space="preserve"> asuu myös Luoteis-Somaliassa.</w:t>
          </w:r>
          <w:r w:rsidR="00E554E1">
            <w:rPr>
              <w:rStyle w:val="Alaviitteenviite"/>
            </w:rPr>
            <w:footnoteReference w:id="520"/>
          </w:r>
          <w:r w:rsidR="00E554E1">
            <w:t xml:space="preserve"> </w:t>
          </w:r>
          <w:r>
            <w:t xml:space="preserve">Kaikille näille pienemmille ammatillisille ryhmille on yhteistä se, että </w:t>
          </w:r>
          <w:r w:rsidR="00F5102D">
            <w:t>niiltä</w:t>
          </w:r>
          <w:r>
            <w:t xml:space="preserve"> puuttuu suojelu</w:t>
          </w:r>
          <w:r w:rsidR="00F5102D">
            <w:t xml:space="preserve"> ja niiden jäseniä</w:t>
          </w:r>
          <w:r>
            <w:t xml:space="preserve"> syrjitään enemmistöklaanien taholta/toimesta.</w:t>
          </w:r>
          <w:r>
            <w:rPr>
              <w:rStyle w:val="Alaviitteenviite"/>
            </w:rPr>
            <w:footnoteReference w:id="521"/>
          </w:r>
          <w:r>
            <w:t xml:space="preserve"> </w:t>
          </w:r>
        </w:p>
        <w:p w14:paraId="3B1DC5BC" w14:textId="77777777" w:rsidR="00C17218" w:rsidRDefault="00C17218" w:rsidP="00C17218">
          <w:pPr>
            <w:pStyle w:val="LeiptekstiMigri"/>
            <w:ind w:left="0"/>
          </w:pPr>
        </w:p>
        <w:p w14:paraId="0037945E" w14:textId="77777777" w:rsidR="00C17218" w:rsidRPr="00CA6CAA" w:rsidRDefault="00C17218" w:rsidP="00C17218">
          <w:pPr>
            <w:pStyle w:val="Otsikko1"/>
            <w:rPr>
              <w:strike/>
            </w:rPr>
          </w:pPr>
          <w:bookmarkStart w:id="475" w:name="_Toc185323379"/>
          <w:r>
            <w:lastRenderedPageBreak/>
            <w:t>Järjestöjen klaaniyhteydet</w:t>
          </w:r>
          <w:bookmarkEnd w:id="475"/>
        </w:p>
        <w:p w14:paraId="6F43902B" w14:textId="77777777" w:rsidR="00C17218" w:rsidRPr="00570324" w:rsidRDefault="00C17218" w:rsidP="00D976E6">
          <w:pPr>
            <w:pStyle w:val="LeiptekstiMigri"/>
            <w:ind w:left="0"/>
            <w:jc w:val="both"/>
          </w:pPr>
          <w:r>
            <w:t>Somaliassa toimii lukuisia valtiollisia ja valtiosta riippumattomia aseellisia toimijoita. Arvioiden mukaan maassa on yli 60 aseellista taistelua käyvää osapuolta, jotka vaihtelevat klaanien ja sotapäälliköiden puolisotilaallisista joukoista muihin ryhmittymiin.</w:t>
          </w:r>
          <w:r>
            <w:rPr>
              <w:rStyle w:val="Alaviitteenviite"/>
            </w:rPr>
            <w:footnoteReference w:id="522"/>
          </w:r>
        </w:p>
        <w:p w14:paraId="0DFEC068" w14:textId="77777777" w:rsidR="00C17218" w:rsidRPr="002F5824" w:rsidRDefault="00C17218" w:rsidP="00C17218">
          <w:pPr>
            <w:pStyle w:val="Otsikko2"/>
          </w:pPr>
          <w:bookmarkStart w:id="476" w:name="_Toc184214364"/>
          <w:bookmarkStart w:id="477" w:name="_Toc185323380"/>
          <w:r>
            <w:t>Al-Shabaab (AS)</w:t>
          </w:r>
          <w:bookmarkEnd w:id="476"/>
          <w:bookmarkEnd w:id="477"/>
        </w:p>
        <w:p w14:paraId="0127FE2C" w14:textId="63E0A395" w:rsidR="00C17218" w:rsidRDefault="00C17218" w:rsidP="004270C7">
          <w:pPr>
            <w:pStyle w:val="LeiptekstiMigri"/>
            <w:ind w:left="0"/>
            <w:jc w:val="both"/>
          </w:pPr>
          <w:r>
            <w:t>Al-Shabaab (</w:t>
          </w:r>
          <w:r w:rsidRPr="00B41005">
            <w:t>Harakat Shabaab al-Mujahidin</w:t>
          </w:r>
          <w:r>
            <w:t xml:space="preserve">) toimi alun perin </w:t>
          </w:r>
          <w:r w:rsidRPr="001076E1">
            <w:t>Islamilaisten oikeusistuinten liit</w:t>
          </w:r>
          <w:r>
            <w:t xml:space="preserve">on (ICU, Islamic Courts Union) sotilaallisena siipenä ja </w:t>
          </w:r>
          <w:r w:rsidR="00BA4E7D">
            <w:t>vahvistui merkittävästi</w:t>
          </w:r>
          <w:r>
            <w:t xml:space="preserve"> tämän kärsittyä tappion joulukuussa 2006</w:t>
          </w:r>
          <w:r w:rsidR="00BA4E7D">
            <w:t xml:space="preserve"> Somalian turvallisuusjoukoille sekä maahan työntyneille etiopialaisille joukoille</w:t>
          </w:r>
          <w:r>
            <w:t>. Al-Shabaabin juuret juontavat aiempiin islamilaisiin fundamentalistiin liikkeisiin ja nykyään al-Shabaab tunnetaankin klaanipohjaisena kapinallis- ja terroristiryhmänä.</w:t>
          </w:r>
          <w:r>
            <w:rPr>
              <w:rStyle w:val="Alaviitteenviite"/>
            </w:rPr>
            <w:footnoteReference w:id="523"/>
          </w:r>
          <w:r>
            <w:t xml:space="preserve"> Islamilaisten oikeusistuinten liitto ja </w:t>
          </w:r>
          <w:r w:rsidR="004270C7">
            <w:t xml:space="preserve">siten </w:t>
          </w:r>
          <w:r>
            <w:t xml:space="preserve">myös </w:t>
          </w:r>
          <w:proofErr w:type="spellStart"/>
          <w:r>
            <w:t>al-Shabaab</w:t>
          </w:r>
          <w:proofErr w:type="spellEnd"/>
          <w:r w:rsidR="004270C7">
            <w:t xml:space="preserve"> </w:t>
          </w:r>
          <w:r>
            <w:t>muodostuivat alun perin hawiyeista, sillä myös Mogadishu oli valtaosin Hawiye-klaanin dominoima kaupunki.</w:t>
          </w:r>
          <w:r>
            <w:rPr>
              <w:rStyle w:val="Alaviitteenviite"/>
            </w:rPr>
            <w:footnoteReference w:id="524"/>
          </w:r>
          <w:r>
            <w:t xml:space="preserve"> Al-Shabaabin sisällä Hawiye/Habar Gedir ja sen alaklaani Cayr muodostavat vahvan perustan.</w:t>
          </w:r>
          <w:r>
            <w:rPr>
              <w:rStyle w:val="Alaviitteenviite"/>
            </w:rPr>
            <w:footnoteReference w:id="525"/>
          </w:r>
        </w:p>
        <w:p w14:paraId="764E8DC9" w14:textId="77777777" w:rsidR="00C17218" w:rsidRDefault="00C17218" w:rsidP="004270C7">
          <w:pPr>
            <w:pStyle w:val="LeiptekstiMigri"/>
            <w:ind w:left="0"/>
            <w:jc w:val="both"/>
          </w:pPr>
          <w:r>
            <w:t>Somalian islamistiset liikkeet ovat yrittäneet ottaa etäisyyttä yhteiskuntaa perinteisesti hallinneeseen klaanijärjestelmään ja xeer-tapaoikeuteen.</w:t>
          </w:r>
          <w:r>
            <w:rPr>
              <w:rStyle w:val="Alaviitteenviite"/>
            </w:rPr>
            <w:footnoteReference w:id="526"/>
          </w:r>
          <w:r>
            <w:t xml:space="preserve"> Vaikka al-Shabaab onkin alun perin rakentunut yksittäisen klaaniperheen pohjalta, myös se torjui klaanipolitiikan ja pyrki sekä vahvistamaan sharia-lakia ylimpänä tuomarina että edistämään ryhmäidentiteettiä, jossa uskonto on kaiken muun yläpuolella syrjäyttäen klaaniin kuulumisen.</w:t>
          </w:r>
          <w:r>
            <w:rPr>
              <w:rStyle w:val="Alaviitteenviite"/>
            </w:rPr>
            <w:footnoteReference w:id="527"/>
          </w:r>
          <w:r>
            <w:t xml:space="preserve"> </w:t>
          </w:r>
        </w:p>
        <w:p w14:paraId="3EA253E1" w14:textId="77777777" w:rsidR="00C17218" w:rsidRDefault="00C17218" w:rsidP="004270C7">
          <w:pPr>
            <w:pStyle w:val="LeiptekstiMigri"/>
            <w:ind w:left="0"/>
            <w:jc w:val="both"/>
          </w:pPr>
          <w:r>
            <w:t>Erityisesti vuoden 2009 jälkeen, kun Etiopia vetäytyi Mogadishusta, al-Shabaabin aiempi lähestymistapa klaanijärjestelmää kohtaan ja klaanien vastainen politiikka alkoi vähitellen muuttua. Tällöin aseistamattomat ja syrjäytyneet klaanit liittyivät ryhmään suojellakseen etujaan ja selvittääkseen tilit valtaklaanien kanssa. Ajan myötä useimpien klaanien edustajat alkoivat liittyä ryhmään poliittista syistä.</w:t>
          </w:r>
          <w:r>
            <w:rPr>
              <w:rStyle w:val="Alaviitteenviite"/>
            </w:rPr>
            <w:footnoteReference w:id="528"/>
          </w:r>
          <w:r>
            <w:t xml:space="preserve"> Sen saama tuki on yleensä peräisin vallasta syrjäytyneistä klaaniryhmistä ja viime vuosina erityisesti Rahanweynestä.</w:t>
          </w:r>
          <w:r>
            <w:rPr>
              <w:rStyle w:val="Alaviitteenviite"/>
            </w:rPr>
            <w:footnoteReference w:id="529"/>
          </w:r>
        </w:p>
        <w:p w14:paraId="7478A77E" w14:textId="77777777" w:rsidR="00C17218" w:rsidRDefault="00C17218" w:rsidP="00672857">
          <w:pPr>
            <w:pStyle w:val="LeiptekstiMigri"/>
            <w:ind w:left="0"/>
            <w:jc w:val="both"/>
            <w:rPr>
              <w:color w:val="C00000"/>
            </w:rPr>
          </w:pPr>
          <w:r>
            <w:t>Vuonna 2022 Al-Shabaabilla</w:t>
          </w:r>
          <w:r w:rsidRPr="0053016E">
            <w:t xml:space="preserve"> arvioi</w:t>
          </w:r>
          <w:r>
            <w:t>tiin</w:t>
          </w:r>
          <w:r w:rsidRPr="0053016E">
            <w:t xml:space="preserve"> ol</w:t>
          </w:r>
          <w:r>
            <w:t xml:space="preserve">leen noin </w:t>
          </w:r>
          <w:r w:rsidRPr="0053016E">
            <w:t>15 000–18 000 t</w:t>
          </w:r>
          <w:r>
            <w:t>aistelijaa.</w:t>
          </w:r>
          <w:r>
            <w:rPr>
              <w:rStyle w:val="Alaviitteenviite"/>
            </w:rPr>
            <w:footnoteReference w:id="530"/>
          </w:r>
          <w:r>
            <w:t xml:space="preserve"> Se värvää taistelijoita eri klaaneista eikä tunnusta suosivansa mitään klaania.</w:t>
          </w:r>
          <w:r>
            <w:rPr>
              <w:rStyle w:val="Alaviitteenviite"/>
            </w:rPr>
            <w:footnoteReference w:id="531"/>
          </w:r>
          <w:r w:rsidRPr="0038428D">
            <w:t xml:space="preserve"> </w:t>
          </w:r>
          <w:r>
            <w:t>Al-Shabaab käyttää klaani- ja perheyhteyksiä tiedonantajien värväykseen, kohteiden jäljittämiseen ja valvontaan, uhkausten välittämiseen sekä yhteistyön helpottamiseen.</w:t>
          </w:r>
          <w:r>
            <w:rPr>
              <w:rStyle w:val="Alaviitteenviite"/>
            </w:rPr>
            <w:footnoteReference w:id="532"/>
          </w:r>
          <w:r>
            <w:t xml:space="preserve"> </w:t>
          </w:r>
          <w:r w:rsidRPr="00585675">
            <w:t>Vuodesta 2017 lähtien se on tehostanut rekrytointi</w:t>
          </w:r>
          <w:r w:rsidR="00F50A96">
            <w:t xml:space="preserve">a </w:t>
          </w:r>
          <w:r w:rsidRPr="00585675">
            <w:t>työttömien nuorten miesten keskuudessa. Se myös turvautuu väkivaltaisiin sieppauksiin ja lasten värväämiseen islamilaisista kouluista, ottamalla heidät suoraan perheistä tai määräämällä klaanien vanhimmat värväämään tietyn määrän taistelijoita, myös lapsia, tietyn ajan kuluessa.</w:t>
          </w:r>
          <w:r w:rsidRPr="00585675">
            <w:rPr>
              <w:rStyle w:val="Alaviitteenviite"/>
            </w:rPr>
            <w:footnoteReference w:id="533"/>
          </w:r>
          <w:r>
            <w:t xml:space="preserve"> </w:t>
          </w:r>
          <w:r w:rsidRPr="004551D2">
            <w:t>Varsinkin menneinä vuosina nuoret miehet ovat saattaneet päättää liittyä al-Shabaabiin ideologisista syistä, perheen painostuksesta tai yksinkertaisesti taloudellisista syistä.</w:t>
          </w:r>
          <w:r w:rsidRPr="004551D2">
            <w:rPr>
              <w:rStyle w:val="Alaviitteenviite"/>
            </w:rPr>
            <w:footnoteReference w:id="534"/>
          </w:r>
        </w:p>
        <w:p w14:paraId="53BE74EC" w14:textId="77777777" w:rsidR="00C17218" w:rsidRDefault="00C17218" w:rsidP="00672857">
          <w:pPr>
            <w:pStyle w:val="LeiptekstiMigri"/>
            <w:ind w:left="0"/>
            <w:jc w:val="both"/>
          </w:pPr>
          <w:r>
            <w:lastRenderedPageBreak/>
            <w:t>Al-Shabaabin ja klaanien väliset suhteet ovat kuitenkin monitulkintaiset ja epäselvät.</w:t>
          </w:r>
          <w:r w:rsidRPr="00BF0784">
            <w:rPr>
              <w:rStyle w:val="Alaviitteenviite"/>
            </w:rPr>
            <w:footnoteReference w:id="535"/>
          </w:r>
          <w:r>
            <w:t xml:space="preserve"> Al-Shabaab on joutunut kamppailemaan klaani-identiteettien merkityksen kanssa ja tukeutunut niihin saadakseen paikallista tukea, mutta toisinaan se on ohittanut </w:t>
          </w:r>
          <w:r w:rsidR="00F50A96">
            <w:t>identiteettikysymykset</w:t>
          </w:r>
          <w:r>
            <w:t xml:space="preserve"> islamin tai somalialaisen nationalismin nimissä.</w:t>
          </w:r>
          <w:r>
            <w:rPr>
              <w:rStyle w:val="Alaviitteenviite"/>
            </w:rPr>
            <w:footnoteReference w:id="536"/>
          </w:r>
          <w:r>
            <w:rPr>
              <w:color w:val="C00000"/>
            </w:rPr>
            <w:t xml:space="preserve"> </w:t>
          </w:r>
          <w:r>
            <w:t>Ideologiastaan huolimatta al-Shabaab on tekemisissä klaanijärjestelmän kanssa. Se on onnistunut manipuloimaan klaanidynamiikkaa edukseen ja näyttää käyttävän klaanijärjestelmää myös omaksi hyväkseen edistääkseen paikallista legitimiteettiään.</w:t>
          </w:r>
          <w:r>
            <w:rPr>
              <w:rStyle w:val="Alaviitteenviite"/>
            </w:rPr>
            <w:footnoteReference w:id="537"/>
          </w:r>
          <w:r>
            <w:t xml:space="preserve"> </w:t>
          </w:r>
        </w:p>
        <w:p w14:paraId="4C986E28" w14:textId="77777777" w:rsidR="00C17218" w:rsidRPr="00C62607" w:rsidRDefault="00C17218" w:rsidP="00337AA6">
          <w:pPr>
            <w:pStyle w:val="LeiptekstiMigri"/>
            <w:ind w:left="0"/>
            <w:jc w:val="both"/>
            <w:rPr>
              <w:color w:val="C00000"/>
            </w:rPr>
          </w:pPr>
          <w:r>
            <w:t>Yksi al-Shabaabin strategian keskeisimmistä tekijöistä on klaanien ottaminen mukaan osaksi järjestön hallintoa. Paikallisen eliitin ottaminen mukaan hallintorakenteeseen vähentää myös al-Shabaabin hallinnollista taakkaa. Se, että klaanin edustajat ovat osa al-Shabaabin valtarakennetta, antaa yhteisöille myös tunteen omistajuudesta, mikä puolestaan lisää ryhmän paikallista legitimiteettiä ja siviilien suostumusta.</w:t>
          </w:r>
          <w:r>
            <w:rPr>
              <w:rStyle w:val="Alaviitteenviite"/>
            </w:rPr>
            <w:footnoteReference w:id="538"/>
          </w:r>
          <w:r>
            <w:rPr>
              <w:color w:val="C00000"/>
            </w:rPr>
            <w:t xml:space="preserve"> </w:t>
          </w:r>
          <w:r>
            <w:t>Al-Shabaabin johtokunnasta ja virkamiehistä noin puolen arvioidaan kuuluvan Hawiye -klaaniin.</w:t>
          </w:r>
          <w:bookmarkStart w:id="479" w:name="_Hlk183349450"/>
          <w:r>
            <w:t xml:space="preserve"> Myös muut klaanit ja niiden merkittävimmät sukulinjat, kuten </w:t>
          </w:r>
          <w:proofErr w:type="spellStart"/>
          <w:r>
            <w:t>Darood</w:t>
          </w:r>
          <w:proofErr w:type="spellEnd"/>
          <w:r>
            <w:t>/</w:t>
          </w:r>
          <w:proofErr w:type="spellStart"/>
          <w:r>
            <w:t>Marehan</w:t>
          </w:r>
          <w:proofErr w:type="spellEnd"/>
          <w:r>
            <w:t>, ovat järjestössä edustettuina</w:t>
          </w:r>
          <w:r w:rsidR="00F50A96">
            <w:t xml:space="preserve"> – j</w:t>
          </w:r>
          <w:r>
            <w:t>otkut jopa niin vahvasti, että niiden katsotaan hallitsevan kokonaisia osastoja. Hawiye-klaaniperheeseen kuuluvien Murusade-, Habar Gedir- ja Duduble-klaanien väitetään esimerkiksi hallitsevan tiedustelupalvelu Amniyatia.</w:t>
          </w:r>
          <w:r>
            <w:rPr>
              <w:rStyle w:val="Alaviitteenviite"/>
            </w:rPr>
            <w:footnoteReference w:id="539"/>
          </w:r>
          <w:bookmarkEnd w:id="479"/>
        </w:p>
        <w:p w14:paraId="0EC6C801" w14:textId="77777777" w:rsidR="00C17218" w:rsidRDefault="00C17218" w:rsidP="00337AA6">
          <w:pPr>
            <w:pStyle w:val="LeiptekstiMigri"/>
            <w:ind w:left="0"/>
            <w:jc w:val="both"/>
          </w:pPr>
          <w:r>
            <w:t>Vaikka al-Shabaabin jäsenistö koostuukin suurelta osin Hawiyesta ja sen alaklaaneista, se on osoittanut monelle olevansa enemmän kuin Hawiye-pohjainen ryhmä puuttuessaan klaanien välisiin kiistoihin ja sovitellessaan maa- ja resurssikiistoja. Osissa maata somalialaiset pitävät ryhmää usein parempana vaihtoehtona kuin virallisia hallintoelimiä, sillä se on kyennyt tarjoamaan turvaa, oikeutta ja tehokkaita verotusjärjestelmiä.</w:t>
          </w:r>
          <w:r>
            <w:rPr>
              <w:rStyle w:val="Alaviitteenviite"/>
            </w:rPr>
            <w:footnoteReference w:id="540"/>
          </w:r>
          <w:r>
            <w:t xml:space="preserve"> Al-Shabaab käyttääkin juuri valtaklaaneihin kohdistuvaa turhautuneisuutta omien etujensa ajamiseen</w:t>
          </w:r>
          <w:r w:rsidR="00337AA6">
            <w:t>,</w:t>
          </w:r>
          <w:r>
            <w:t xml:space="preserve"> ja joidenkin pienempien klaanien ja vähemmistöryhmien jäsenten tilannetta voi pitää jossain määrin parempana al-Shabaabin vallan alla.</w:t>
          </w:r>
          <w:r w:rsidRPr="00093491">
            <w:rPr>
              <w:rStyle w:val="Alaviitteenviite"/>
            </w:rPr>
            <w:t xml:space="preserve"> </w:t>
          </w:r>
          <w:r>
            <w:t>Nämä yhteisöt voivat pitää järjestelmää, jossa uskonto on klaanin yläpuolella houkuttelevampana ja tasa-arvoisempana.</w:t>
          </w:r>
          <w:r>
            <w:rPr>
              <w:rStyle w:val="Alaviitteenviite"/>
            </w:rPr>
            <w:footnoteReference w:id="541"/>
          </w:r>
          <w:r>
            <w:t xml:space="preserve"> </w:t>
          </w:r>
        </w:p>
        <w:p w14:paraId="7AF38F2C" w14:textId="77777777" w:rsidR="00C17218" w:rsidRDefault="00C17218" w:rsidP="003B020F">
          <w:pPr>
            <w:pStyle w:val="LeiptekstiMigri"/>
            <w:ind w:left="0"/>
            <w:jc w:val="both"/>
          </w:pPr>
          <w:r>
            <w:t xml:space="preserve">Satoja nuoria bantumiehiä ja vähemmistöklaaneihin kuuluvia on omasta tahdostaan liittynyt al-Shabaabiin, koska he kokevat joutuneensa marginalisoituun </w:t>
          </w:r>
          <w:r w:rsidRPr="00FC7DEE">
            <w:t>asemaan Somalian valtion romahdettua.</w:t>
          </w:r>
          <w:r w:rsidRPr="00FC7DEE">
            <w:rPr>
              <w:rStyle w:val="Alaviitteenviite"/>
            </w:rPr>
            <w:footnoteReference w:id="542"/>
          </w:r>
          <w:r w:rsidRPr="001C08CE">
            <w:rPr>
              <w:color w:val="FF0000"/>
            </w:rPr>
            <w:t xml:space="preserve"> </w:t>
          </w:r>
          <w:proofErr w:type="spellStart"/>
          <w:r>
            <w:t>Al-Shabaab</w:t>
          </w:r>
          <w:proofErr w:type="spellEnd"/>
          <w:r>
            <w:t xml:space="preserve"> rekrytoi laajalti </w:t>
          </w:r>
          <w:r w:rsidR="003B020F">
            <w:t xml:space="preserve">uusia jäseniä </w:t>
          </w:r>
          <w:r w:rsidR="00BC1E94">
            <w:t xml:space="preserve">(mm. somalibantuja) </w:t>
          </w:r>
          <w:r w:rsidR="003B020F">
            <w:t>syrjittyjen ryhmien keskuudesta</w:t>
          </w:r>
          <w:r>
            <w:t xml:space="preserve"> lupaamalla heille säännöllistä palkkaa ja sosiaalisen tilanteen parantumista. Lisäksi al-Shabaabiin liittyminen nähdään tilaisuutena kostaa ja vahvistaa asemaa </w:t>
          </w:r>
          <w:r w:rsidR="00BC1E94">
            <w:t xml:space="preserve">niitä </w:t>
          </w:r>
          <w:r>
            <w:t>valtaklaaneja vastaan, jotka olivat anastaneet heidän maitaan ja viljelyalueitaan sekä jossain määrin myös muuta omaisuutta.</w:t>
          </w:r>
          <w:r>
            <w:rPr>
              <w:rStyle w:val="Alaviitteenviite"/>
            </w:rPr>
            <w:footnoteReference w:id="543"/>
          </w:r>
          <w:r>
            <w:t xml:space="preserve"> Erityisesti ne yhteisöt ja klaanit, joilla ei ole sotilaallista voimaa puolustaa itseään, kääntyvät todennäköisemmin al-Shabaabin puoleen saadakseen suojelua ja tukea. Al-Shabaabin imago nykyisen poliittisen järjestelmän syrjäytyneiden puolestapuhujana ja suojelijana sekä järjestön halu esittää vaihtoehto Somalian nykyiselle poliittiselle järjestelmälle ovat houkuttelevia niille, jotka tuntevat itsensä kaikkein syrjäytyneimmiksi.</w:t>
          </w:r>
          <w:r>
            <w:rPr>
              <w:rStyle w:val="Alaviitteenviite"/>
            </w:rPr>
            <w:footnoteReference w:id="544"/>
          </w:r>
          <w:r>
            <w:t xml:space="preserve"> </w:t>
          </w:r>
          <w:proofErr w:type="spellStart"/>
          <w:r>
            <w:t>Rahanweynen</w:t>
          </w:r>
          <w:proofErr w:type="spellEnd"/>
          <w:r>
            <w:t xml:space="preserve"> </w:t>
          </w:r>
          <w:proofErr w:type="spellStart"/>
          <w:r w:rsidRPr="00F41161">
            <w:t>Mirifle</w:t>
          </w:r>
          <w:proofErr w:type="spellEnd"/>
          <w:r>
            <w:t>-</w:t>
          </w:r>
          <w:r w:rsidRPr="00F41161">
            <w:t>klaaniryhmä muodostaa pääosan</w:t>
          </w:r>
          <w:r>
            <w:t xml:space="preserve"> Al-Shabaabin sotilaista. </w:t>
          </w:r>
          <w:r w:rsidRPr="00F41161">
            <w:t xml:space="preserve">Myös bantuja ja muita </w:t>
          </w:r>
          <w:r>
            <w:t>m</w:t>
          </w:r>
          <w:r w:rsidRPr="00F41161">
            <w:t xml:space="preserve">atalan </w:t>
          </w:r>
          <w:r w:rsidR="00613406">
            <w:t xml:space="preserve">yhteiskunnallisen </w:t>
          </w:r>
          <w:r w:rsidRPr="00F41161">
            <w:t xml:space="preserve">aseman omaavia värvätään paljon Middle </w:t>
          </w:r>
          <w:r>
            <w:t xml:space="preserve">Shabellen alueelta. Al-Shabaabin kerrotaan </w:t>
          </w:r>
          <w:r w:rsidR="00BC1E94">
            <w:t>onnistuvan värväämään</w:t>
          </w:r>
          <w:r>
            <w:t xml:space="preserve"> ihmisiä riveihinsä </w:t>
          </w:r>
          <w:r w:rsidR="00BC1E94">
            <w:lastRenderedPageBreak/>
            <w:t xml:space="preserve">helpommin </w:t>
          </w:r>
          <w:r>
            <w:t xml:space="preserve">moniklaanisilta alueilta konfliktien ja </w:t>
          </w:r>
          <w:r w:rsidR="00613406">
            <w:t xml:space="preserve">klaanien keskinäisten </w:t>
          </w:r>
          <w:r>
            <w:t>kiistojen todennäköisyyden vuoksi.</w:t>
          </w:r>
          <w:r>
            <w:rPr>
              <w:rStyle w:val="Alaviitteenviite"/>
            </w:rPr>
            <w:footnoteReference w:id="545"/>
          </w:r>
          <w:r>
            <w:t xml:space="preserve"> </w:t>
          </w:r>
        </w:p>
        <w:p w14:paraId="6CC88FC1" w14:textId="77777777" w:rsidR="00C17218" w:rsidRDefault="00C17218" w:rsidP="00613406">
          <w:pPr>
            <w:pStyle w:val="LeiptekstiMigri"/>
            <w:ind w:left="0"/>
            <w:jc w:val="both"/>
          </w:pPr>
          <w:proofErr w:type="spellStart"/>
          <w:r>
            <w:t>Al-Shabaab</w:t>
          </w:r>
          <w:proofErr w:type="spellEnd"/>
          <w:r>
            <w:t xml:space="preserve"> on kannustanut matalan </w:t>
          </w:r>
          <w:r w:rsidR="00613406">
            <w:t xml:space="preserve">yhteiskunnallisen </w:t>
          </w:r>
          <w:r>
            <w:t>aseman omaavia miehiä solmimaan avioliittoja perinteisesti vaikutusvaltaisten klaanien, esimerkiksi Hawiye- ja Darood-klaanien, naisten kanssa. Lisäksi Al-Shabaab käyttää avioliittoa houkuttimena rekrytoidakseen taistelijoita riveihinsä. Sen on raportoitu järjestäneen pakkoavioliittoja taistelijoidensa ja nuorten tyttöjen välille. Bantuvähemmistöihin kuuluvia naisia ja tyttöjä ei ainoastaan pakoteta avioliittoon kuoleman uhalla</w:t>
          </w:r>
          <w:r w:rsidR="00877186">
            <w:t>,</w:t>
          </w:r>
          <w:r>
            <w:t xml:space="preserve"> vaan avioliitto muistuttaa pikemminkin väliaikaista seksuaalista orjuutta. Tämä tarkoittaa myös sitä, että naiset jäävät usein osaksi perheidensä kotitaloutta ja al-Shabaabin taistelijan kanssa solmitusta avioliitosta syntyneet lapset jäävät usein isättömiksi.</w:t>
          </w:r>
          <w:r>
            <w:rPr>
              <w:rStyle w:val="Alaviitteenviite"/>
            </w:rPr>
            <w:footnoteReference w:id="546"/>
          </w:r>
          <w:bookmarkStart w:id="480" w:name="_Hlk183349597"/>
        </w:p>
        <w:bookmarkEnd w:id="480"/>
        <w:p w14:paraId="653FDA38" w14:textId="77777777" w:rsidR="00C17218" w:rsidRPr="001C2498" w:rsidRDefault="00C17218" w:rsidP="00C17218">
          <w:pPr>
            <w:pStyle w:val="LeiptekstiMigri"/>
            <w:ind w:left="0"/>
          </w:pPr>
        </w:p>
        <w:p w14:paraId="5DA380F7" w14:textId="77777777" w:rsidR="00C17218" w:rsidRPr="00F41161" w:rsidRDefault="00C17218" w:rsidP="00C17218">
          <w:pPr>
            <w:pStyle w:val="Otsikko2"/>
          </w:pPr>
          <w:bookmarkStart w:id="481" w:name="_Toc185323381"/>
          <w:r w:rsidRPr="00F41161">
            <w:t>Ahlu Sunna Wal-Jama’ah (ASWJ)</w:t>
          </w:r>
          <w:bookmarkEnd w:id="481"/>
        </w:p>
        <w:p w14:paraId="64976FC6" w14:textId="77777777" w:rsidR="00C17218" w:rsidRDefault="00C17218" w:rsidP="00613406">
          <w:pPr>
            <w:pStyle w:val="LeiptekstiMigri"/>
            <w:ind w:left="0"/>
            <w:jc w:val="both"/>
          </w:pPr>
          <w:proofErr w:type="spellStart"/>
          <w:r w:rsidRPr="00AA5B20">
            <w:t>Ahlu</w:t>
          </w:r>
          <w:proofErr w:type="spellEnd"/>
          <w:r w:rsidRPr="00AA5B20">
            <w:t xml:space="preserve"> Sunna </w:t>
          </w:r>
          <w:proofErr w:type="spellStart"/>
          <w:r w:rsidRPr="00AA5B20">
            <w:t>Wal-Jama’ah</w:t>
          </w:r>
          <w:proofErr w:type="spellEnd"/>
          <w:r>
            <w:rPr>
              <w:rStyle w:val="Alaviitteenviite"/>
            </w:rPr>
            <w:footnoteReference w:id="547"/>
          </w:r>
          <w:r w:rsidRPr="00AA5B20">
            <w:t xml:space="preserve"> on</w:t>
          </w:r>
          <w:r>
            <w:t xml:space="preserve"> aseistettu </w:t>
          </w:r>
          <w:proofErr w:type="spellStart"/>
          <w:r>
            <w:t>suufiryhmä</w:t>
          </w:r>
          <w:proofErr w:type="spellEnd"/>
          <w:r w:rsidR="00877186">
            <w:t>, johon</w:t>
          </w:r>
          <w:r>
            <w:t xml:space="preserve"> kuuluu taistelijoita useista eri klaaneista. Ryhmä muodostuu erityisesti Habar Gedir/Cayr-, Dir-, ja Marehan-klaaneista. Ahlu Sunna Wal-Jama’ah toimii pääasiassa Galmudugissa ja osittain myös </w:t>
          </w:r>
          <w:proofErr w:type="spellStart"/>
          <w:r>
            <w:t>Hiraanissa</w:t>
          </w:r>
          <w:proofErr w:type="spellEnd"/>
          <w:r w:rsidR="00877186">
            <w:t>,</w:t>
          </w:r>
          <w:r>
            <w:t xml:space="preserve"> ja siihen kuului </w:t>
          </w:r>
          <w:r w:rsidR="00877186">
            <w:t xml:space="preserve">vuonna 2017 </w:t>
          </w:r>
          <w:r>
            <w:t>noin 5 000 sotilasta.</w:t>
          </w:r>
          <w:r>
            <w:rPr>
              <w:rStyle w:val="Alaviitteenviite"/>
            </w:rPr>
            <w:footnoteReference w:id="548"/>
          </w:r>
        </w:p>
        <w:p w14:paraId="20A7FC49" w14:textId="77777777" w:rsidR="00C17218" w:rsidRDefault="00C17218" w:rsidP="00C17218">
          <w:pPr>
            <w:pStyle w:val="LeiptekstiMigri"/>
            <w:ind w:left="0"/>
          </w:pPr>
        </w:p>
        <w:p w14:paraId="678651F0" w14:textId="77777777" w:rsidR="00C17218" w:rsidRDefault="00C17218" w:rsidP="00C17218">
          <w:pPr>
            <w:pStyle w:val="Otsikko2"/>
            <w:rPr>
              <w:lang w:val="en-US"/>
            </w:rPr>
          </w:pPr>
          <w:bookmarkStart w:id="482" w:name="_Toc184214366"/>
          <w:bookmarkStart w:id="483" w:name="_Toc185323382"/>
          <w:r w:rsidRPr="009A3581">
            <w:rPr>
              <w:lang w:val="en-US"/>
            </w:rPr>
            <w:t xml:space="preserve">Islamic State in Somalia </w:t>
          </w:r>
          <w:r>
            <w:rPr>
              <w:lang w:val="en-US"/>
            </w:rPr>
            <w:t>(ISS)</w:t>
          </w:r>
          <w:bookmarkEnd w:id="482"/>
          <w:bookmarkEnd w:id="483"/>
        </w:p>
        <w:p w14:paraId="270240BA" w14:textId="77777777" w:rsidR="00C17218" w:rsidRDefault="00C17218" w:rsidP="00613406">
          <w:pPr>
            <w:pStyle w:val="LeiptekstiMigri"/>
            <w:ind w:left="0"/>
            <w:jc w:val="both"/>
          </w:pPr>
          <w:r w:rsidRPr="009A3581">
            <w:t>Somalian ISIS (ISS tai ISIS-Somalia) syntyi vuon</w:t>
          </w:r>
          <w:r>
            <w:t xml:space="preserve">na 2015 </w:t>
          </w:r>
          <w:proofErr w:type="spellStart"/>
          <w:r>
            <w:t>Abdulqadir</w:t>
          </w:r>
          <w:proofErr w:type="spellEnd"/>
          <w:r>
            <w:t xml:space="preserve"> </w:t>
          </w:r>
          <w:proofErr w:type="spellStart"/>
          <w:r>
            <w:t>Muminin</w:t>
          </w:r>
          <w:proofErr w:type="spellEnd"/>
          <w:r>
            <w:t xml:space="preserve"> johtamana </w:t>
          </w:r>
          <w:proofErr w:type="spellStart"/>
          <w:r>
            <w:t>al-Shabaabista</w:t>
          </w:r>
          <w:proofErr w:type="spellEnd"/>
          <w:r>
            <w:t xml:space="preserve"> irtaantuneena</w:t>
          </w:r>
          <w:r w:rsidRPr="00DC37F3">
            <w:t xml:space="preserve"> </w:t>
          </w:r>
          <w:r>
            <w:t>ryhmänä</w:t>
          </w:r>
          <w:r w:rsidR="00386750">
            <w:t>,</w:t>
          </w:r>
          <w:r>
            <w:t xml:space="preserve"> ja suurin osa sen somalialaisista avainhenkilöistä on ollut aiemmin osa al-Shabaabia.</w:t>
          </w:r>
          <w:r>
            <w:rPr>
              <w:rStyle w:val="Alaviitteenviite"/>
            </w:rPr>
            <w:footnoteReference w:id="549"/>
          </w:r>
          <w:r>
            <w:t xml:space="preserve"> ISS:n johtoa hallitsee Ali </w:t>
          </w:r>
          <w:proofErr w:type="spellStart"/>
          <w:r>
            <w:t>Salebaan</w:t>
          </w:r>
          <w:proofErr w:type="spellEnd"/>
          <w:r>
            <w:t xml:space="preserve"> (</w:t>
          </w:r>
          <w:proofErr w:type="spellStart"/>
          <w:r>
            <w:t>Darood</w:t>
          </w:r>
          <w:proofErr w:type="spellEnd"/>
          <w:r>
            <w:t>/</w:t>
          </w:r>
          <w:proofErr w:type="spellStart"/>
          <w:r>
            <w:t>Majeerteen</w:t>
          </w:r>
          <w:proofErr w:type="spellEnd"/>
          <w:r>
            <w:t>)</w:t>
          </w:r>
          <w:r w:rsidR="00613406">
            <w:t xml:space="preserve"> -klaani</w:t>
          </w:r>
          <w:r>
            <w:t>. Klaani on ollut tyytymätön Puntmaan epätasa-arvoiseen vallanjakoon, joka on suosinut Mohamud Salebaan-alaklaania. Alueella on ollut jatkuvasti jännitteitä näiden kahden Darood/Majeerteen-alaklaanin välillä.</w:t>
          </w:r>
          <w:r>
            <w:rPr>
              <w:rStyle w:val="Alaviitteenviite"/>
              <w:lang w:val="en-US"/>
            </w:rPr>
            <w:footnoteReference w:id="550"/>
          </w:r>
        </w:p>
        <w:p w14:paraId="1C79DF90" w14:textId="77777777" w:rsidR="00C17218" w:rsidRDefault="00C17218" w:rsidP="00613406">
          <w:pPr>
            <w:pStyle w:val="LeiptekstiMigri"/>
            <w:ind w:left="0"/>
            <w:jc w:val="both"/>
          </w:pPr>
          <w:r>
            <w:t>Lokakuussa 2021 ISS:n taistelijoiden kokonaismäärän arvioitiin olevan pienempi kuin vuonna 2019, jolloin sen riveissä arvioitiin olevan 340 taistelijaa.</w:t>
          </w:r>
          <w:r>
            <w:rPr>
              <w:rStyle w:val="Alaviitteenviite"/>
            </w:rPr>
            <w:footnoteReference w:id="551"/>
          </w:r>
          <w:r>
            <w:t xml:space="preserve"> Ryhmä on pyrkinyt vetoamaan sosiaalisen median välityksellä kansainvälisiin tukijoihin ja Somalian marginalisoituihin ryhmiin. ISS:llä on ollut vaikeuksia laajentaa vaikutusvaltaansa Golis-vuoriston ja lähimpien kylien ulkopuolelle.</w:t>
          </w:r>
          <w:r>
            <w:rPr>
              <w:rStyle w:val="Alaviitteenviite"/>
            </w:rPr>
            <w:footnoteReference w:id="552"/>
          </w:r>
          <w:r>
            <w:t xml:space="preserve"> Al-Shabaabin tavoin ISS luottaa voimakeinoihin ja niiden uhkaan varmistaakseen, että alueen asukkailla ei ole juuri muuta vaihtoehtoa kuin totella sitä. Ali Salebaan-klaanin suhde Puntmaan hallitukseen on edelleen kireä klaanin kohtaamien epäkohtien takia, mikä tarjoaa ISS:lle tilaisuuden saada ihmisiä puolelleen erityisesti Ali Salebaanista.</w:t>
          </w:r>
          <w:r>
            <w:rPr>
              <w:rStyle w:val="Alaviitteenviite"/>
              <w:lang w:val="en-US"/>
            </w:rPr>
            <w:footnoteReference w:id="553"/>
          </w:r>
          <w:r>
            <w:t xml:space="preserve"> </w:t>
          </w:r>
        </w:p>
        <w:p w14:paraId="0A824F70" w14:textId="77777777" w:rsidR="00C17218" w:rsidRDefault="00C17218" w:rsidP="00120763">
          <w:pPr>
            <w:pStyle w:val="LeiptekstiMigri"/>
            <w:ind w:left="0"/>
            <w:jc w:val="both"/>
          </w:pPr>
          <w:r>
            <w:t xml:space="preserve">Vaikka Ali Salebaanilla onkin merkittävä asema ISS:ssä, on silti liioiteltua sanoa, että </w:t>
          </w:r>
          <w:r w:rsidR="00120763">
            <w:t xml:space="preserve">järjestö olisi Ali </w:t>
          </w:r>
          <w:proofErr w:type="spellStart"/>
          <w:r w:rsidR="00120763">
            <w:t>Salebaan</w:t>
          </w:r>
          <w:proofErr w:type="spellEnd"/>
          <w:r w:rsidR="00120763">
            <w:t xml:space="preserve"> -klaanin</w:t>
          </w:r>
          <w:r w:rsidR="00C7161B">
            <w:t xml:space="preserve"> oma kapinallisliike</w:t>
          </w:r>
          <w:r w:rsidR="00120763">
            <w:t>. Ryhmä</w:t>
          </w:r>
          <w:r>
            <w:t xml:space="preserve"> on ajoittain myös vieraannut</w:t>
          </w:r>
          <w:r w:rsidR="00120763">
            <w:t>ta</w:t>
          </w:r>
          <w:r>
            <w:t xml:space="preserve">nut </w:t>
          </w:r>
          <w:r w:rsidR="00C7161B">
            <w:t>klaanin</w:t>
          </w:r>
          <w:r w:rsidR="00120763">
            <w:t xml:space="preserve"> </w:t>
          </w:r>
          <w:r>
            <w:t xml:space="preserve">jäseniä </w:t>
          </w:r>
          <w:r w:rsidR="00120763">
            <w:t xml:space="preserve">järjestöstä </w:t>
          </w:r>
          <w:r>
            <w:t xml:space="preserve">esimerkiksi teloittamalla </w:t>
          </w:r>
          <w:r w:rsidR="00C7161B">
            <w:t>sen</w:t>
          </w:r>
          <w:r w:rsidR="00120763">
            <w:t xml:space="preserve"> </w:t>
          </w:r>
          <w:r>
            <w:t>jäseniä</w:t>
          </w:r>
          <w:r w:rsidR="00120763">
            <w:t xml:space="preserve">. Luotto klaanin tukeen ei siitä syystä voi </w:t>
          </w:r>
          <w:r w:rsidR="00120763">
            <w:lastRenderedPageBreak/>
            <w:t>olla täysmittaista</w:t>
          </w:r>
          <w:r>
            <w:t>. Klaaniyhteydet auttavat kuitenkin ryhmää toimimaan alueella.</w:t>
          </w:r>
          <w:r>
            <w:rPr>
              <w:rStyle w:val="Alaviitteenviite"/>
              <w:lang w:val="en-US"/>
            </w:rPr>
            <w:footnoteReference w:id="554"/>
          </w:r>
          <w:r>
            <w:t xml:space="preserve"> Suurin osa </w:t>
          </w:r>
          <w:r w:rsidR="00C7161B">
            <w:t>järjestön</w:t>
          </w:r>
          <w:r>
            <w:t xml:space="preserve"> toiminnasta on rajoittunut Barin alueelle Puntmaassa. Ryhmä on jatkanut hyökkäyksiään Somalian liittovaltion ja </w:t>
          </w:r>
          <w:proofErr w:type="spellStart"/>
          <w:r>
            <w:t>Puntmaan</w:t>
          </w:r>
          <w:proofErr w:type="spellEnd"/>
          <w:r>
            <w:t xml:space="preserve"> osavaltion hallintoa</w:t>
          </w:r>
          <w:r w:rsidR="00386750">
            <w:t xml:space="preserve"> sekä</w:t>
          </w:r>
          <w:r>
            <w:t xml:space="preserve"> </w:t>
          </w:r>
          <w:proofErr w:type="spellStart"/>
          <w:r>
            <w:t>Puntmaan</w:t>
          </w:r>
          <w:proofErr w:type="spellEnd"/>
          <w:r>
            <w:t xml:space="preserve"> turvallisuusjoukkoja vastaan. Puntmaan turvallisuusjoukot ovat onnistuneet rajoittamaan ryhmän toimintakykyä, mutta eivät </w:t>
          </w:r>
          <w:r w:rsidR="00C7161B">
            <w:t xml:space="preserve">kuitenkaan </w:t>
          </w:r>
          <w:r>
            <w:t xml:space="preserve">ole saaneet </w:t>
          </w:r>
          <w:r w:rsidR="00C7161B">
            <w:t xml:space="preserve">täysin </w:t>
          </w:r>
          <w:r>
            <w:t>eliminoitua ryhmää.</w:t>
          </w:r>
          <w:r>
            <w:rPr>
              <w:rStyle w:val="Alaviitteenviite"/>
            </w:rPr>
            <w:footnoteReference w:id="555"/>
          </w:r>
        </w:p>
        <w:p w14:paraId="442E3109" w14:textId="77777777" w:rsidR="00C17218" w:rsidRDefault="00C17218" w:rsidP="00C7161B">
          <w:pPr>
            <w:pStyle w:val="LeiptekstiMigri"/>
            <w:ind w:left="0"/>
            <w:jc w:val="both"/>
          </w:pPr>
          <w:r>
            <w:t xml:space="preserve">Vaikka suhteet paikallisiin saattavat olla kireät, </w:t>
          </w:r>
          <w:r w:rsidR="00C7161B">
            <w:t xml:space="preserve">tarjoavat </w:t>
          </w:r>
          <w:r>
            <w:t>suku- ja klaaniyhteydet ryhmälle sosiaalisen perustan, jota sen vastustajilla (al-Shabaab ja Puntmaan hallitus) ei ole.</w:t>
          </w:r>
          <w:r w:rsidRPr="008960F6">
            <w:t xml:space="preserve"> </w:t>
          </w:r>
          <w:r>
            <w:t>Tämä on syynä sille, miksi ISS toimii lähes yksinomaan Ali Salebaanin alueilla ja miksi sen on vaikea juurtua muualle.</w:t>
          </w:r>
          <w:r>
            <w:rPr>
              <w:rStyle w:val="Alaviitteenviite"/>
              <w:lang w:val="en-US"/>
            </w:rPr>
            <w:footnoteReference w:id="556"/>
          </w:r>
          <w:r>
            <w:t xml:space="preserve"> </w:t>
          </w:r>
        </w:p>
        <w:p w14:paraId="3B1C0CB2" w14:textId="77777777" w:rsidR="00C17218" w:rsidRDefault="00C17218" w:rsidP="00C17218">
          <w:r>
            <w:br w:type="page"/>
          </w:r>
        </w:p>
        <w:p w14:paraId="3E1FEE1E" w14:textId="77777777" w:rsidR="00C17218" w:rsidRPr="00140CB3" w:rsidRDefault="00C17218" w:rsidP="00C17218">
          <w:pPr>
            <w:pStyle w:val="Otsikko1"/>
          </w:pPr>
          <w:bookmarkStart w:id="484" w:name="_Toc185323383"/>
          <w:r>
            <w:lastRenderedPageBreak/>
            <w:t>Lähteet:</w:t>
          </w:r>
          <w:bookmarkEnd w:id="484"/>
        </w:p>
        <w:p w14:paraId="69FECC7D" w14:textId="77777777" w:rsidR="00C17218" w:rsidRPr="008C7ACB" w:rsidRDefault="00C17218" w:rsidP="00C17218">
          <w:pPr>
            <w:pStyle w:val="LeiptekstiMigri"/>
            <w:spacing w:before="0" w:after="0"/>
            <w:ind w:left="0"/>
            <w:rPr>
              <w:color w:val="FF0000"/>
              <w:lang w:val="en-GB"/>
            </w:rPr>
          </w:pPr>
          <w:r w:rsidRPr="00CF34E8">
            <w:t xml:space="preserve">101Lasttribes [päiväämätön]. </w:t>
          </w:r>
          <w:r w:rsidRPr="00CF34E8">
            <w:rPr>
              <w:i/>
            </w:rPr>
            <w:t>Dir (Somali Clan).</w:t>
          </w:r>
          <w:r w:rsidRPr="00CF34E8">
            <w:t xml:space="preserve"> </w:t>
          </w:r>
          <w:hyperlink r:id="rId12" w:history="1">
            <w:r w:rsidRPr="008C7ACB">
              <w:rPr>
                <w:rStyle w:val="Hyperlinkki"/>
                <w:lang w:val="en-GB"/>
              </w:rPr>
              <w:t>https://www.101lasttribes.com/tribes/dir.html</w:t>
            </w:r>
          </w:hyperlink>
          <w:r w:rsidRPr="008C7ACB">
            <w:rPr>
              <w:lang w:val="en-GB"/>
            </w:rPr>
            <w:t xml:space="preserve"> (</w:t>
          </w:r>
          <w:proofErr w:type="spellStart"/>
          <w:r w:rsidRPr="008C7ACB">
            <w:rPr>
              <w:lang w:val="en-GB"/>
            </w:rPr>
            <w:t>käyty</w:t>
          </w:r>
          <w:proofErr w:type="spellEnd"/>
          <w:r w:rsidRPr="008C7ACB">
            <w:rPr>
              <w:lang w:val="en-GB"/>
            </w:rPr>
            <w:t xml:space="preserve"> 25.10.2024)</w:t>
          </w:r>
          <w:r w:rsidR="0090467A">
            <w:rPr>
              <w:lang w:val="en-GB"/>
            </w:rPr>
            <w:t>.</w:t>
          </w:r>
        </w:p>
        <w:p w14:paraId="6EF7BE36" w14:textId="77777777" w:rsidR="00C17218" w:rsidRDefault="00C17218" w:rsidP="00C17218">
          <w:pPr>
            <w:pStyle w:val="LeiptekstiMigri"/>
            <w:spacing w:before="0" w:after="0"/>
            <w:ind w:left="0"/>
            <w:rPr>
              <w:lang w:val="en-US"/>
            </w:rPr>
          </w:pPr>
        </w:p>
        <w:p w14:paraId="3148FF8D" w14:textId="77777777" w:rsidR="00C17218" w:rsidRDefault="00C17218" w:rsidP="00C17218">
          <w:pPr>
            <w:pStyle w:val="LeiptekstiMigri"/>
            <w:spacing w:before="0" w:after="0"/>
            <w:ind w:left="0"/>
            <w:rPr>
              <w:lang w:val="en-US"/>
            </w:rPr>
          </w:pPr>
          <w:r w:rsidRPr="0067119C">
            <w:rPr>
              <w:lang w:val="en-US"/>
            </w:rPr>
            <w:t>Abbink</w:t>
          </w:r>
          <w:r>
            <w:rPr>
              <w:lang w:val="en-US"/>
            </w:rPr>
            <w:t>, Jan</w:t>
          </w:r>
          <w:r w:rsidRPr="0067119C">
            <w:rPr>
              <w:lang w:val="en-US"/>
            </w:rPr>
            <w:t xml:space="preserve"> 2009</w:t>
          </w:r>
          <w:r>
            <w:rPr>
              <w:lang w:val="en-US"/>
            </w:rPr>
            <w:t xml:space="preserve">. </w:t>
          </w:r>
          <w:r>
            <w:rPr>
              <w:i/>
              <w:lang w:val="en-US"/>
            </w:rPr>
            <w:t xml:space="preserve">The Total Somali Clan Genealogy (second edition). </w:t>
          </w:r>
          <w:r w:rsidRPr="006A3D8B">
            <w:rPr>
              <w:lang w:val="en-US"/>
            </w:rPr>
            <w:t>Working Paper Series, 84.</w:t>
          </w:r>
          <w:r w:rsidRPr="00025114">
            <w:rPr>
              <w:lang w:val="en-US"/>
            </w:rPr>
            <w:t xml:space="preserve"> </w:t>
          </w:r>
          <w:hyperlink r:id="rId13" w:history="1">
            <w:r w:rsidRPr="00025114">
              <w:rPr>
                <w:rStyle w:val="Hyperlinkki"/>
                <w:lang w:val="en-US"/>
              </w:rPr>
              <w:t>https://scholarlypublications.universiteitleiden.nl/access/item%3A2916958/view</w:t>
            </w:r>
          </w:hyperlink>
          <w:r w:rsidRPr="00025114">
            <w:rPr>
              <w:lang w:val="en-US"/>
            </w:rPr>
            <w:t xml:space="preserve"> (</w:t>
          </w:r>
          <w:proofErr w:type="spellStart"/>
          <w:r w:rsidRPr="00025114">
            <w:rPr>
              <w:lang w:val="en-US"/>
            </w:rPr>
            <w:t>käyty</w:t>
          </w:r>
          <w:proofErr w:type="spellEnd"/>
          <w:r w:rsidRPr="00025114">
            <w:rPr>
              <w:lang w:val="en-US"/>
            </w:rPr>
            <w:t xml:space="preserve"> 28.10.2024)</w:t>
          </w:r>
          <w:r w:rsidR="0090467A">
            <w:rPr>
              <w:lang w:val="en-US"/>
            </w:rPr>
            <w:t>.</w:t>
          </w:r>
        </w:p>
        <w:p w14:paraId="58808748" w14:textId="77777777" w:rsidR="00C17218" w:rsidRDefault="00C17218" w:rsidP="00C17218">
          <w:pPr>
            <w:pStyle w:val="LeiptekstiMigri"/>
            <w:spacing w:before="0" w:after="0"/>
            <w:ind w:left="0"/>
            <w:rPr>
              <w:lang w:val="en-US"/>
            </w:rPr>
          </w:pPr>
        </w:p>
        <w:p w14:paraId="55D2C4CC" w14:textId="2C1F7B0E" w:rsidR="00C17218" w:rsidRPr="00801E1B" w:rsidRDefault="00C17218" w:rsidP="00C17218">
          <w:pPr>
            <w:pStyle w:val="LeiptekstiMigri"/>
            <w:spacing w:before="0" w:after="0"/>
            <w:ind w:left="0"/>
            <w:rPr>
              <w:color w:val="FF0000"/>
            </w:rPr>
          </w:pPr>
          <w:r w:rsidRPr="00FC1ABD">
            <w:rPr>
              <w:lang w:val="en-US"/>
            </w:rPr>
            <w:t xml:space="preserve">ACCORD (Austrian Centre for Country of Origin &amp; Asylum </w:t>
          </w:r>
          <w:r>
            <w:rPr>
              <w:lang w:val="en-US"/>
            </w:rPr>
            <w:t>Research and Documentation)</w:t>
          </w:r>
          <w:r w:rsidRPr="00FC1ABD">
            <w:rPr>
              <w:lang w:val="en-US"/>
            </w:rPr>
            <w:t xml:space="preserve"> </w:t>
          </w:r>
          <w:r>
            <w:rPr>
              <w:lang w:val="en-US"/>
            </w:rPr>
            <w:t>15.12.</w:t>
          </w:r>
          <w:r w:rsidRPr="00FC1ABD">
            <w:rPr>
              <w:lang w:val="en-US"/>
            </w:rPr>
            <w:t>2009</w:t>
          </w:r>
          <w:r>
            <w:rPr>
              <w:lang w:val="en-US"/>
            </w:rPr>
            <w:t xml:space="preserve">. </w:t>
          </w:r>
          <w:r w:rsidRPr="0091539C">
            <w:rPr>
              <w:i/>
              <w:lang w:val="en-US"/>
            </w:rPr>
            <w:t>Clans in Somalia</w:t>
          </w:r>
          <w:r>
            <w:rPr>
              <w:i/>
              <w:lang w:val="en-US"/>
            </w:rPr>
            <w:t xml:space="preserve"> – Report on a Lecture by Joakim Gundel, COI Workshop Vienna (Revised Edition)</w:t>
          </w:r>
          <w:r>
            <w:rPr>
              <w:lang w:val="en-US"/>
            </w:rPr>
            <w:t>.</w:t>
          </w:r>
          <w:r w:rsidR="002B2437">
            <w:rPr>
              <w:lang w:val="en-US"/>
            </w:rPr>
            <w:t xml:space="preserve"> </w:t>
          </w:r>
          <w:r w:rsidR="002B2437" w:rsidRPr="002B2437">
            <w:t>Sa</w:t>
          </w:r>
          <w:r w:rsidR="002B2437">
            <w:t>atavilla</w:t>
          </w:r>
          <w:r w:rsidR="002B5232">
            <w:t xml:space="preserve"> ecoi.net-tietokannassa</w:t>
          </w:r>
          <w:r w:rsidR="002B2437">
            <w:t>:</w:t>
          </w:r>
          <w:r w:rsidRPr="002B2437">
            <w:rPr>
              <w:i/>
            </w:rPr>
            <w:t xml:space="preserve"> </w:t>
          </w:r>
          <w:hyperlink r:id="rId14" w:history="1">
            <w:r w:rsidRPr="00B02B4F">
              <w:rPr>
                <w:rStyle w:val="Hyperlinkki"/>
              </w:rPr>
              <w:t>https://www.ecoi.net/en/file/local/1193130/90_1261130976_accord-report-clans-in-somalia-revised-edition-20091215.pdf</w:t>
            </w:r>
          </w:hyperlink>
          <w:r w:rsidRPr="00B02B4F">
            <w:t xml:space="preserve"> (käyty 17.9.2024)</w:t>
          </w:r>
          <w:r w:rsidR="0090467A">
            <w:t>.</w:t>
          </w:r>
        </w:p>
        <w:p w14:paraId="11D4B8AE" w14:textId="77777777" w:rsidR="00C17218" w:rsidRDefault="00C17218" w:rsidP="00C17218">
          <w:pPr>
            <w:pStyle w:val="Alaviitteenteksti"/>
          </w:pPr>
        </w:p>
        <w:p w14:paraId="28BD9446" w14:textId="77777777" w:rsidR="00163F62" w:rsidRDefault="00C17218" w:rsidP="00C17218">
          <w:pPr>
            <w:pStyle w:val="Alaviitteenteksti"/>
            <w:rPr>
              <w:lang w:val="en-US"/>
            </w:rPr>
          </w:pPr>
          <w:r w:rsidRPr="009F4BA3">
            <w:rPr>
              <w:lang w:val="en-US"/>
            </w:rPr>
            <w:t>ACLED</w:t>
          </w:r>
          <w:r w:rsidR="0010176D">
            <w:rPr>
              <w:lang w:val="en-US"/>
            </w:rPr>
            <w:t xml:space="preserve"> (Armed Conflict Location and Event Data Project)</w:t>
          </w:r>
        </w:p>
        <w:p w14:paraId="0BEE0997" w14:textId="77777777" w:rsidR="00163F62" w:rsidRDefault="00163F62" w:rsidP="00C17218">
          <w:pPr>
            <w:pStyle w:val="Alaviitteenteksti"/>
            <w:rPr>
              <w:lang w:val="en-US"/>
            </w:rPr>
          </w:pPr>
        </w:p>
        <w:p w14:paraId="45F29642" w14:textId="77777777" w:rsidR="00C17218" w:rsidRPr="008F143F" w:rsidRDefault="00C17218" w:rsidP="00163F62">
          <w:pPr>
            <w:pStyle w:val="Alaviitteenteksti"/>
            <w:ind w:left="720"/>
            <w:rPr>
              <w:lang w:val="sv-SE"/>
            </w:rPr>
          </w:pPr>
          <w:r>
            <w:rPr>
              <w:lang w:val="en-US"/>
            </w:rPr>
            <w:t xml:space="preserve">31.5.2024. </w:t>
          </w:r>
          <w:r>
            <w:rPr>
              <w:i/>
              <w:lang w:val="en-US"/>
            </w:rPr>
            <w:t xml:space="preserve">Somalia: Renewed counter-insurgency operations expected as al-Shabaab regroups. </w:t>
          </w:r>
          <w:r w:rsidRPr="008951A5">
            <w:rPr>
              <w:i/>
              <w:lang w:val="sv-SE"/>
            </w:rPr>
            <w:t xml:space="preserve">Situation Update. </w:t>
          </w:r>
          <w:hyperlink r:id="rId15" w:history="1">
            <w:r w:rsidRPr="008F143F">
              <w:rPr>
                <w:rStyle w:val="Hyperlinkki"/>
                <w:lang w:val="sv-SE"/>
              </w:rPr>
              <w:t>https://acleddata.com/2024/05/31/somalia-situation-update-may-2024-renewed-counter-insurgency-operations-expected-as-al-shabaab-regroups/</w:t>
            </w:r>
          </w:hyperlink>
          <w:r w:rsidRPr="008F143F">
            <w:rPr>
              <w:lang w:val="sv-SE"/>
            </w:rPr>
            <w:t xml:space="preserve"> (</w:t>
          </w:r>
          <w:proofErr w:type="spellStart"/>
          <w:r w:rsidRPr="008F143F">
            <w:rPr>
              <w:lang w:val="sv-SE"/>
            </w:rPr>
            <w:t>käyty</w:t>
          </w:r>
          <w:proofErr w:type="spellEnd"/>
          <w:r w:rsidRPr="008F143F">
            <w:rPr>
              <w:lang w:val="sv-SE"/>
            </w:rPr>
            <w:t xml:space="preserve"> 5.11.2024)</w:t>
          </w:r>
          <w:r w:rsidR="0090467A" w:rsidRPr="008F143F">
            <w:rPr>
              <w:lang w:val="sv-SE"/>
            </w:rPr>
            <w:t>.</w:t>
          </w:r>
        </w:p>
        <w:p w14:paraId="067B48DB" w14:textId="77777777" w:rsidR="00C17218" w:rsidRDefault="00C17218" w:rsidP="00C17218">
          <w:pPr>
            <w:pStyle w:val="Alaviitteenteksti"/>
            <w:rPr>
              <w:lang w:val="sv-SE"/>
            </w:rPr>
          </w:pPr>
        </w:p>
        <w:p w14:paraId="42A6BC18" w14:textId="77777777" w:rsidR="00163F62" w:rsidRPr="00EA567C" w:rsidRDefault="00163F62" w:rsidP="00163F62">
          <w:pPr>
            <w:pStyle w:val="Alaviitteenteksti"/>
            <w:ind w:left="720"/>
            <w:rPr>
              <w:lang w:val="sv-SE"/>
            </w:rPr>
          </w:pPr>
          <w:r w:rsidRPr="00163F62">
            <w:rPr>
              <w:lang w:val="en-GB"/>
            </w:rPr>
            <w:t xml:space="preserve">2.6.2023. </w:t>
          </w:r>
          <w:r w:rsidRPr="00163F62">
            <w:rPr>
              <w:i/>
              <w:lang w:val="en-GB"/>
            </w:rPr>
            <w:t>Somalia: Al-Shabaab regains l</w:t>
          </w:r>
          <w:r>
            <w:rPr>
              <w:i/>
              <w:lang w:val="en-GB"/>
            </w:rPr>
            <w:t>ost territories as tax dispute halts counter-insurgency operation</w:t>
          </w:r>
          <w:r w:rsidRPr="00163F62">
            <w:rPr>
              <w:i/>
              <w:lang w:val="en-GB"/>
            </w:rPr>
            <w:t xml:space="preserve">. </w:t>
          </w:r>
          <w:r w:rsidRPr="00EA567C">
            <w:rPr>
              <w:i/>
              <w:lang w:val="sv-SE"/>
            </w:rPr>
            <w:t xml:space="preserve">Situation </w:t>
          </w:r>
          <w:proofErr w:type="spellStart"/>
          <w:r w:rsidRPr="00EA567C">
            <w:rPr>
              <w:i/>
              <w:lang w:val="sv-SE"/>
            </w:rPr>
            <w:t>update</w:t>
          </w:r>
          <w:proofErr w:type="spellEnd"/>
          <w:r w:rsidRPr="00EA567C">
            <w:rPr>
              <w:i/>
              <w:lang w:val="sv-SE"/>
            </w:rPr>
            <w:t xml:space="preserve">. </w:t>
          </w:r>
          <w:hyperlink r:id="rId16" w:history="1">
            <w:r w:rsidRPr="00EA567C">
              <w:rPr>
                <w:rStyle w:val="Hyperlinkki"/>
                <w:lang w:val="sv-SE"/>
              </w:rPr>
              <w:t>https://acleddata.com/2023/06/02/somalia-situation-update-may-2023-al-shabaab-regains-lost-territories-as-a-dispute-over-tax-halts-counter-insurgency-operation/</w:t>
            </w:r>
          </w:hyperlink>
          <w:r w:rsidRPr="00EA567C">
            <w:rPr>
              <w:i/>
              <w:lang w:val="sv-SE"/>
            </w:rPr>
            <w:t xml:space="preserve"> </w:t>
          </w:r>
          <w:r w:rsidRPr="00EA567C">
            <w:rPr>
              <w:lang w:val="sv-SE"/>
            </w:rPr>
            <w:t>(</w:t>
          </w:r>
          <w:proofErr w:type="spellStart"/>
          <w:r w:rsidRPr="00EA567C">
            <w:rPr>
              <w:lang w:val="sv-SE"/>
            </w:rPr>
            <w:t>käyty</w:t>
          </w:r>
          <w:proofErr w:type="spellEnd"/>
          <w:r w:rsidRPr="00EA567C">
            <w:rPr>
              <w:lang w:val="sv-SE"/>
            </w:rPr>
            <w:t xml:space="preserve"> 16.12.2024).</w:t>
          </w:r>
        </w:p>
        <w:p w14:paraId="118AC9F3" w14:textId="77777777" w:rsidR="00163F62" w:rsidRPr="00EA567C" w:rsidRDefault="00163F62" w:rsidP="00C17218">
          <w:pPr>
            <w:pStyle w:val="Alaviitteenteksti"/>
            <w:rPr>
              <w:lang w:val="sv-SE"/>
            </w:rPr>
          </w:pPr>
        </w:p>
        <w:p w14:paraId="147231F7" w14:textId="77777777" w:rsidR="00C17218" w:rsidRPr="00B02B4F" w:rsidRDefault="00C17218" w:rsidP="00C17218">
          <w:pPr>
            <w:pStyle w:val="Alaviitteenteksti"/>
          </w:pPr>
          <w:r w:rsidRPr="00FB3529">
            <w:rPr>
              <w:lang w:val="en-US"/>
            </w:rPr>
            <w:t xml:space="preserve">Agier, Michel 2002. </w:t>
          </w:r>
          <w:r w:rsidRPr="00FB3529">
            <w:rPr>
              <w:i/>
              <w:lang w:val="en-US"/>
            </w:rPr>
            <w:t>Between war a</w:t>
          </w:r>
          <w:r>
            <w:rPr>
              <w:i/>
              <w:lang w:val="en-US"/>
            </w:rPr>
            <w:t>nd city. Towards an urban anthropology of refugee camps.</w:t>
          </w:r>
          <w:r w:rsidRPr="008951A5">
            <w:rPr>
              <w:i/>
              <w:lang w:val="en-US"/>
            </w:rPr>
            <w:t xml:space="preserve"> </w:t>
          </w:r>
          <w:hyperlink r:id="rId17" w:history="1">
            <w:r w:rsidRPr="00B02B4F">
              <w:rPr>
                <w:rStyle w:val="Hyperlinkki"/>
              </w:rPr>
              <w:t>https://faculty.washington.edu/plape/citiesaut11/readings/Agier%20BETWEEN.pdf</w:t>
            </w:r>
          </w:hyperlink>
        </w:p>
        <w:p w14:paraId="7BF39D87" w14:textId="77777777" w:rsidR="00C17218" w:rsidRPr="008C7ACB" w:rsidRDefault="00C17218" w:rsidP="00C17218">
          <w:pPr>
            <w:pStyle w:val="Alaviitteenteksti"/>
          </w:pPr>
          <w:r w:rsidRPr="008C7ACB">
            <w:t>(käyty 4.11.2024)</w:t>
          </w:r>
          <w:r w:rsidR="0090467A">
            <w:t>.</w:t>
          </w:r>
        </w:p>
        <w:p w14:paraId="4BEF4B37" w14:textId="77777777" w:rsidR="00C17218" w:rsidRPr="008C7ACB" w:rsidRDefault="00C17218" w:rsidP="00C17218">
          <w:pPr>
            <w:pStyle w:val="Alaviitteenteksti"/>
          </w:pPr>
        </w:p>
        <w:p w14:paraId="36254A88" w14:textId="77777777" w:rsidR="00C17218" w:rsidRDefault="00C17218" w:rsidP="00C17218">
          <w:pPr>
            <w:pStyle w:val="Alaviitteenteksti"/>
          </w:pPr>
          <w:r>
            <w:rPr>
              <w:lang w:val="en-US"/>
            </w:rPr>
            <w:t xml:space="preserve">Ambroso, Guido 2002. </w:t>
          </w:r>
          <w:r>
            <w:rPr>
              <w:i/>
              <w:lang w:val="en-US"/>
            </w:rPr>
            <w:t>Clanship, Conflict and Refugees: An introduction to Somalis in the Horn of Africa.</w:t>
          </w:r>
          <w:r w:rsidRPr="008951A5">
            <w:rPr>
              <w:lang w:val="en-US"/>
            </w:rPr>
            <w:t xml:space="preserve"> </w:t>
          </w:r>
          <w:hyperlink r:id="rId18" w:history="1">
            <w:r w:rsidRPr="00613886">
              <w:rPr>
                <w:rStyle w:val="Hyperlinkki"/>
              </w:rPr>
              <w:t>https://arcadia.sba.uniroma3.it/bitstream/2307/4150/1/Clanship_%20conflict%20and%20refugees_An%20introduction%20to%20Somalis%20in%20the%20Horn%20of%20Africa.pdf</w:t>
            </w:r>
          </w:hyperlink>
          <w:r w:rsidRPr="00822B08">
            <w:t xml:space="preserve"> (käyty </w:t>
          </w:r>
          <w:r>
            <w:t>11</w:t>
          </w:r>
          <w:r w:rsidRPr="00822B08">
            <w:t>.10.2024)</w:t>
          </w:r>
          <w:r w:rsidR="0090467A">
            <w:t>.</w:t>
          </w:r>
        </w:p>
        <w:p w14:paraId="4FA91D2B" w14:textId="77777777" w:rsidR="00C17218" w:rsidRPr="00871086" w:rsidRDefault="00C17218" w:rsidP="00C17218">
          <w:pPr>
            <w:pStyle w:val="Alaviitteenteksti"/>
            <w:rPr>
              <w:color w:val="FF0000"/>
            </w:rPr>
          </w:pPr>
        </w:p>
        <w:p w14:paraId="25D0EBB1" w14:textId="77777777" w:rsidR="00C17218" w:rsidRDefault="00C17218" w:rsidP="00C17218">
          <w:pPr>
            <w:pStyle w:val="Alaviitteenteksti"/>
            <w:rPr>
              <w:lang w:val="en-US"/>
            </w:rPr>
          </w:pPr>
          <w:r>
            <w:rPr>
              <w:lang w:val="en-US"/>
            </w:rPr>
            <w:t xml:space="preserve">Clapham, Christopher 2017. </w:t>
          </w:r>
          <w:r w:rsidRPr="00FE00D7">
            <w:rPr>
              <w:i/>
              <w:lang w:val="en-US"/>
            </w:rPr>
            <w:t>The horn of Africa: State formation and decay</w:t>
          </w:r>
          <w:r>
            <w:rPr>
              <w:lang w:val="en-US"/>
            </w:rPr>
            <w:t>. Hurst &amp; Company, London.</w:t>
          </w:r>
        </w:p>
        <w:p w14:paraId="5AEE9C72" w14:textId="77777777" w:rsidR="00C17218" w:rsidRDefault="00C17218" w:rsidP="00C17218">
          <w:pPr>
            <w:pStyle w:val="Alaviitteenteksti"/>
            <w:rPr>
              <w:lang w:val="en-US"/>
            </w:rPr>
          </w:pPr>
        </w:p>
        <w:p w14:paraId="0EF4B5A2" w14:textId="77777777" w:rsidR="00C17218" w:rsidRDefault="00C17218" w:rsidP="00C17218">
          <w:pPr>
            <w:pStyle w:val="Alaviitteenteksti"/>
          </w:pPr>
          <w:bookmarkStart w:id="485" w:name="_Hlk184383341"/>
          <w:r w:rsidRPr="00375887">
            <w:rPr>
              <w:color w:val="000000" w:themeColor="text1"/>
              <w:lang w:val="en-US"/>
            </w:rPr>
            <w:t xml:space="preserve">Conciliation Resources 2010. </w:t>
          </w:r>
          <w:r w:rsidRPr="00375887">
            <w:rPr>
              <w:i/>
              <w:color w:val="000000" w:themeColor="text1"/>
              <w:lang w:val="en-US"/>
            </w:rPr>
            <w:t>Whose peace is it anyway? Connecting Somali and international peacemaking</w:t>
          </w:r>
          <w:bookmarkEnd w:id="485"/>
          <w:r w:rsidRPr="00375887">
            <w:rPr>
              <w:color w:val="000000" w:themeColor="text1"/>
              <w:lang w:val="en-US"/>
            </w:rPr>
            <w:t>.</w:t>
          </w:r>
          <w:r w:rsidRPr="008951A5">
            <w:rPr>
              <w:color w:val="000000" w:themeColor="text1"/>
              <w:lang w:val="en-US"/>
            </w:rPr>
            <w:t xml:space="preserve"> </w:t>
          </w:r>
          <w:hyperlink r:id="rId19" w:history="1">
            <w:r w:rsidRPr="00613886">
              <w:rPr>
                <w:rStyle w:val="Hyperlinkki"/>
              </w:rPr>
              <w:t>https://rc-services-assets.s3.eu-west-1.amazonaws.com/s3fs-public/Whose_peace_is_it_anyway_connecting_Somali_and_international_peacemaking_Accord_Issue_21.pdf</w:t>
            </w:r>
          </w:hyperlink>
          <w:r w:rsidRPr="00765C96">
            <w:t xml:space="preserve"> (käyty 17.10.2024)</w:t>
          </w:r>
          <w:r w:rsidR="0090467A">
            <w:t>.</w:t>
          </w:r>
        </w:p>
        <w:p w14:paraId="5CE8B0C3" w14:textId="77777777" w:rsidR="00C17218" w:rsidRPr="009E06AC" w:rsidRDefault="00C17218" w:rsidP="00C17218">
          <w:pPr>
            <w:pStyle w:val="Alaviitteenteksti"/>
          </w:pPr>
        </w:p>
        <w:p w14:paraId="65D2096C" w14:textId="77777777" w:rsidR="00C17218" w:rsidRDefault="00C17218" w:rsidP="00C17218">
          <w:pPr>
            <w:pStyle w:val="Alaviitteenteksti"/>
          </w:pPr>
          <w:r w:rsidRPr="0053016E">
            <w:rPr>
              <w:lang w:val="en-US"/>
            </w:rPr>
            <w:t>C</w:t>
          </w:r>
          <w:r>
            <w:rPr>
              <w:lang w:val="en-US"/>
            </w:rPr>
            <w:t xml:space="preserve">SIS (Center for Strategic &amp; International Studies) 16.9.2022. </w:t>
          </w:r>
          <w:r w:rsidRPr="00CE695B">
            <w:rPr>
              <w:i/>
              <w:lang w:val="en-US"/>
            </w:rPr>
            <w:t>Strengthening Somalia’s Security: A Conversation with H.E. President Hassan Sheikh Mohamud.</w:t>
          </w:r>
          <w:r w:rsidRPr="008951A5">
            <w:rPr>
              <w:lang w:val="en-US"/>
            </w:rPr>
            <w:t xml:space="preserve"> </w:t>
          </w:r>
          <w:hyperlink r:id="rId20" w:history="1">
            <w:r w:rsidRPr="00BC19A9">
              <w:rPr>
                <w:rStyle w:val="Hyperlinkki"/>
              </w:rPr>
              <w:t>https://www.csis.org/analysis/strengthening-somalias-security-conversation-he-president-hassan-sheikh-mohamud</w:t>
            </w:r>
          </w:hyperlink>
          <w:r>
            <w:t xml:space="preserve"> (käyty</w:t>
          </w:r>
          <w:r w:rsidR="00B32651">
            <w:t xml:space="preserve"> </w:t>
          </w:r>
          <w:r>
            <w:t>29.10.2024)</w:t>
          </w:r>
          <w:r w:rsidR="0090467A">
            <w:t>.</w:t>
          </w:r>
        </w:p>
        <w:p w14:paraId="45C0533E" w14:textId="77777777" w:rsidR="00C17218" w:rsidRPr="009A5FF8" w:rsidRDefault="00C17218" w:rsidP="00C17218">
          <w:pPr>
            <w:pStyle w:val="Alaviitteenteksti"/>
          </w:pPr>
        </w:p>
        <w:p w14:paraId="7E4657A6" w14:textId="77777777" w:rsidR="00C17218" w:rsidRPr="008951A5" w:rsidRDefault="00C17218" w:rsidP="00C17218">
          <w:pPr>
            <w:pStyle w:val="Alaviitteenteksti"/>
          </w:pPr>
          <w:r>
            <w:rPr>
              <w:lang w:val="en-US"/>
            </w:rPr>
            <w:t xml:space="preserve">De Waal, Alex 19.3.2010. </w:t>
          </w:r>
          <w:r w:rsidRPr="003B2A47">
            <w:rPr>
              <w:i/>
              <w:lang w:val="en-US"/>
            </w:rPr>
            <w:t>The UN and Somalia’s invisible minorities</w:t>
          </w:r>
          <w:r>
            <w:rPr>
              <w:lang w:val="en-US"/>
            </w:rPr>
            <w:t>.</w:t>
          </w:r>
          <w:r w:rsidRPr="008951A5">
            <w:rPr>
              <w:lang w:val="en-US"/>
            </w:rPr>
            <w:t xml:space="preserve"> </w:t>
          </w:r>
          <w:hyperlink r:id="rId21" w:history="1">
            <w:r w:rsidRPr="008951A5">
              <w:rPr>
                <w:rStyle w:val="Hyperlinkki"/>
              </w:rPr>
              <w:t>https://www.culturalsurvival.org/publications/cultural-survival-quarterly/un-and-somalias-invisible-minorities</w:t>
            </w:r>
          </w:hyperlink>
          <w:r w:rsidRPr="008951A5">
            <w:t xml:space="preserve"> (käyty 21.10.2024)</w:t>
          </w:r>
          <w:r w:rsidR="0090467A">
            <w:t>.</w:t>
          </w:r>
        </w:p>
        <w:p w14:paraId="6B9D6B3F" w14:textId="77777777" w:rsidR="00C17218" w:rsidRPr="008951A5" w:rsidRDefault="00C17218" w:rsidP="00C17218">
          <w:pPr>
            <w:pStyle w:val="Alaviitteenteksti"/>
          </w:pPr>
        </w:p>
        <w:p w14:paraId="1128381D" w14:textId="77777777" w:rsidR="00C17218" w:rsidRPr="0090467A" w:rsidRDefault="00C17218" w:rsidP="00C17218">
          <w:pPr>
            <w:pStyle w:val="Alaviitteenteksti"/>
          </w:pPr>
          <w:r w:rsidRPr="00FB2CB6">
            <w:rPr>
              <w:lang w:val="en-US"/>
            </w:rPr>
            <w:lastRenderedPageBreak/>
            <w:t xml:space="preserve">DIS (Danish Immigration Service) 24.9.2000. </w:t>
          </w:r>
          <w:r w:rsidRPr="00FB2CB6">
            <w:rPr>
              <w:i/>
              <w:lang w:val="en-US"/>
            </w:rPr>
            <w:t>Report on Minority Groups in Somalia.</w:t>
          </w:r>
          <w:r w:rsidRPr="001951B6">
            <w:rPr>
              <w:lang w:val="en-US"/>
            </w:rPr>
            <w:t xml:space="preserve"> </w:t>
          </w:r>
          <w:r w:rsidR="0090467A" w:rsidRPr="0090467A">
            <w:t>Saatavilla</w:t>
          </w:r>
          <w:r w:rsidR="0010176D">
            <w:t xml:space="preserve"> </w:t>
          </w:r>
          <w:proofErr w:type="spellStart"/>
          <w:r w:rsidR="0010176D">
            <w:t>Refworld</w:t>
          </w:r>
          <w:proofErr w:type="spellEnd"/>
          <w:r w:rsidR="0010176D">
            <w:t>-tietokannassa</w:t>
          </w:r>
          <w:r w:rsidR="0090467A">
            <w:t xml:space="preserve">: </w:t>
          </w:r>
          <w:hyperlink r:id="rId22" w:history="1">
            <w:r w:rsidR="0090467A" w:rsidRPr="0040233D">
              <w:rPr>
                <w:rStyle w:val="Hyperlinkki"/>
              </w:rPr>
              <w:t>https://www.refworld.org/reference/countryrep/dis/2000/en/91474</w:t>
            </w:r>
          </w:hyperlink>
          <w:r w:rsidRPr="0090467A">
            <w:t xml:space="preserve"> (käyty: 12.9.2024)</w:t>
          </w:r>
          <w:r w:rsidR="0090467A" w:rsidRPr="0090467A">
            <w:t>.</w:t>
          </w:r>
        </w:p>
        <w:p w14:paraId="4EFD7D7C" w14:textId="77777777" w:rsidR="00C17218" w:rsidRPr="0090467A" w:rsidRDefault="00C17218" w:rsidP="00C17218">
          <w:pPr>
            <w:pStyle w:val="Alaviitteenteksti"/>
            <w:rPr>
              <w:color w:val="FF0000"/>
            </w:rPr>
          </w:pPr>
        </w:p>
        <w:p w14:paraId="6DC3ECCA" w14:textId="77777777" w:rsidR="00C17218" w:rsidRPr="0067119C" w:rsidRDefault="00C17218" w:rsidP="00C17218">
          <w:pPr>
            <w:pStyle w:val="Alaviitteenteksti"/>
            <w:rPr>
              <w:lang w:val="en-US"/>
            </w:rPr>
          </w:pPr>
          <w:r w:rsidRPr="0067119C">
            <w:rPr>
              <w:lang w:val="en-US"/>
            </w:rPr>
            <w:t>EASO (European Asylum Support Office</w:t>
          </w:r>
          <w:r w:rsidR="0010176D">
            <w:rPr>
              <w:lang w:val="en-US"/>
            </w:rPr>
            <w:t xml:space="preserve">, </w:t>
          </w:r>
          <w:proofErr w:type="spellStart"/>
          <w:r w:rsidR="0010176D">
            <w:rPr>
              <w:lang w:val="en-US"/>
            </w:rPr>
            <w:t>nyk</w:t>
          </w:r>
          <w:proofErr w:type="spellEnd"/>
          <w:r w:rsidR="0010176D">
            <w:rPr>
              <w:lang w:val="en-US"/>
            </w:rPr>
            <w:t>. EUAA / European Union Agency for Asylum</w:t>
          </w:r>
          <w:r w:rsidRPr="0067119C">
            <w:rPr>
              <w:lang w:val="en-US"/>
            </w:rPr>
            <w:t>)</w:t>
          </w:r>
        </w:p>
        <w:p w14:paraId="105FED0F" w14:textId="77777777" w:rsidR="00C17218" w:rsidRPr="0067119C" w:rsidRDefault="00C17218" w:rsidP="00C17218">
          <w:pPr>
            <w:pStyle w:val="Alaviitteenteksti"/>
            <w:rPr>
              <w:lang w:val="en-US"/>
            </w:rPr>
          </w:pPr>
        </w:p>
        <w:p w14:paraId="4B160CAD" w14:textId="77777777" w:rsidR="00C17218" w:rsidRPr="00242658" w:rsidRDefault="00C17218" w:rsidP="00C17218">
          <w:pPr>
            <w:pStyle w:val="Alaviitteenteksti"/>
            <w:ind w:left="720"/>
            <w:rPr>
              <w:lang w:val="en-US"/>
            </w:rPr>
          </w:pPr>
          <w:r>
            <w:rPr>
              <w:lang w:val="en-US"/>
            </w:rPr>
            <w:t>9/2021</w:t>
          </w:r>
          <w:r w:rsidR="00FA03AF">
            <w:rPr>
              <w:lang w:val="en-US"/>
            </w:rPr>
            <w:t>a</w:t>
          </w:r>
          <w:r>
            <w:rPr>
              <w:lang w:val="en-US"/>
            </w:rPr>
            <w:t xml:space="preserve">. </w:t>
          </w:r>
          <w:r w:rsidRPr="00346B89">
            <w:rPr>
              <w:i/>
              <w:lang w:val="en-US"/>
            </w:rPr>
            <w:t>EASO Country of Origin Information</w:t>
          </w:r>
          <w:r>
            <w:rPr>
              <w:i/>
              <w:lang w:val="en-US"/>
            </w:rPr>
            <w:t>.</w:t>
          </w:r>
          <w:r w:rsidRPr="00346B89">
            <w:rPr>
              <w:i/>
              <w:lang w:val="en-US"/>
            </w:rPr>
            <w:t xml:space="preserve"> </w:t>
          </w:r>
          <w:r w:rsidRPr="000A0D2A">
            <w:rPr>
              <w:i/>
              <w:lang w:val="en-GB"/>
            </w:rPr>
            <w:t>Somalia: Targeted profiles.</w:t>
          </w:r>
          <w:r w:rsidRPr="000A0D2A">
            <w:rPr>
              <w:lang w:val="en-GB"/>
            </w:rPr>
            <w:t xml:space="preserve"> </w:t>
          </w:r>
          <w:hyperlink r:id="rId23" w:history="1">
            <w:r w:rsidR="007E5846" w:rsidRPr="00242658">
              <w:rPr>
                <w:rStyle w:val="Hyperlinkki"/>
                <w:lang w:val="en-US"/>
              </w:rPr>
              <w:t>https://coi.euaa.europa.eu/administration/easo/PLib/2021_09_EASO_COI_Report_Somalia_Targeted_profiles.pdf</w:t>
            </w:r>
          </w:hyperlink>
          <w:r w:rsidR="007E5846" w:rsidRPr="00242658">
            <w:rPr>
              <w:lang w:val="en-US"/>
            </w:rPr>
            <w:t xml:space="preserve"> </w:t>
          </w:r>
          <w:hyperlink r:id="rId24" w:history="1"/>
          <w:r w:rsidRPr="00242658">
            <w:rPr>
              <w:lang w:val="en-US"/>
            </w:rPr>
            <w:t xml:space="preserve"> (</w:t>
          </w:r>
          <w:proofErr w:type="spellStart"/>
          <w:r w:rsidRPr="00242658">
            <w:rPr>
              <w:lang w:val="en-US"/>
            </w:rPr>
            <w:t>käyty</w:t>
          </w:r>
          <w:proofErr w:type="spellEnd"/>
          <w:r w:rsidRPr="00242658">
            <w:rPr>
              <w:lang w:val="en-US"/>
            </w:rPr>
            <w:t xml:space="preserve"> 10.9.2024)</w:t>
          </w:r>
          <w:r w:rsidR="0090467A" w:rsidRPr="00242658">
            <w:rPr>
              <w:lang w:val="en-US"/>
            </w:rPr>
            <w:t>.</w:t>
          </w:r>
        </w:p>
        <w:p w14:paraId="27F1137A" w14:textId="77777777" w:rsidR="00FA03AF" w:rsidRPr="00242658" w:rsidRDefault="00FA03AF" w:rsidP="00C17218">
          <w:pPr>
            <w:pStyle w:val="Alaviitteenteksti"/>
            <w:ind w:left="720"/>
            <w:rPr>
              <w:lang w:val="en-US"/>
            </w:rPr>
          </w:pPr>
        </w:p>
        <w:p w14:paraId="668505DC" w14:textId="77777777" w:rsidR="00FA03AF" w:rsidRPr="00FA03AF" w:rsidRDefault="00FA03AF" w:rsidP="00C17218">
          <w:pPr>
            <w:pStyle w:val="Alaviitteenteksti"/>
            <w:ind w:left="720"/>
          </w:pPr>
          <w:r>
            <w:rPr>
              <w:lang w:val="en-US"/>
            </w:rPr>
            <w:t xml:space="preserve">9/2021b. </w:t>
          </w:r>
          <w:r w:rsidRPr="00FA03AF">
            <w:rPr>
              <w:i/>
              <w:lang w:val="en-US"/>
            </w:rPr>
            <w:t>EASO Country of Origin Information Report - Somalia Security Situation.</w:t>
          </w:r>
          <w:r w:rsidRPr="00FA03AF">
            <w:rPr>
              <w:lang w:val="en-US"/>
            </w:rPr>
            <w:t xml:space="preserve"> </w:t>
          </w:r>
          <w:hyperlink r:id="rId25" w:history="1">
            <w:r w:rsidRPr="00FA03AF">
              <w:rPr>
                <w:rStyle w:val="Hyperlinkki"/>
              </w:rPr>
              <w:t>https://euaa.europa.eu/sites/default/files/publications/2021_09_EASO_COI_Report_Somalia_Security_situation_new_AC.pdf</w:t>
            </w:r>
          </w:hyperlink>
          <w:r w:rsidRPr="00FA03AF">
            <w:t xml:space="preserve"> </w:t>
          </w:r>
          <w:r>
            <w:t>(</w:t>
          </w:r>
          <w:r w:rsidRPr="00FA03AF">
            <w:t xml:space="preserve">käyty </w:t>
          </w:r>
          <w:r>
            <w:t>7.1.2025</w:t>
          </w:r>
          <w:r w:rsidRPr="00FA03AF">
            <w:t>).</w:t>
          </w:r>
        </w:p>
        <w:p w14:paraId="183EC142" w14:textId="77777777" w:rsidR="00C17218" w:rsidRPr="00FA03AF" w:rsidRDefault="00C17218" w:rsidP="00C17218">
          <w:pPr>
            <w:pStyle w:val="Alaviitteenteksti"/>
          </w:pPr>
        </w:p>
        <w:p w14:paraId="3A88CFE0" w14:textId="77777777" w:rsidR="00C17218" w:rsidRDefault="00C17218" w:rsidP="00C17218">
          <w:pPr>
            <w:pStyle w:val="Alaviitteenteksti"/>
            <w:ind w:left="720"/>
          </w:pPr>
          <w:r w:rsidRPr="00294D7A">
            <w:rPr>
              <w:lang w:val="en-US"/>
            </w:rPr>
            <w:t>7/2021</w:t>
          </w:r>
          <w:r>
            <w:rPr>
              <w:lang w:val="en-US"/>
            </w:rPr>
            <w:t xml:space="preserve">. </w:t>
          </w:r>
          <w:r>
            <w:rPr>
              <w:i/>
              <w:lang w:val="en-US"/>
            </w:rPr>
            <w:t xml:space="preserve">EASO Country of Origin Information Report. </w:t>
          </w:r>
          <w:r w:rsidRPr="003E0F60">
            <w:rPr>
              <w:i/>
            </w:rPr>
            <w:t>Somalia: Actors.</w:t>
          </w:r>
          <w:r w:rsidRPr="003E0F60">
            <w:t xml:space="preserve"> </w:t>
          </w:r>
          <w:hyperlink r:id="rId26" w:history="1">
            <w:r w:rsidRPr="00613886">
              <w:rPr>
                <w:rStyle w:val="Hyperlinkki"/>
              </w:rPr>
              <w:t>https://euaa.europa.eu/sites/default/files/publications/2021_07_EASO_COI_Report_Somalia_Actors.pdf</w:t>
            </w:r>
          </w:hyperlink>
          <w:r>
            <w:t xml:space="preserve"> </w:t>
          </w:r>
          <w:r w:rsidRPr="003E0F60">
            <w:t>(käyty 10.9.2024)</w:t>
          </w:r>
          <w:r w:rsidR="0090467A">
            <w:t>.</w:t>
          </w:r>
        </w:p>
        <w:p w14:paraId="2D9BA87B" w14:textId="77777777" w:rsidR="00EA1BAA" w:rsidRDefault="00EA1BAA" w:rsidP="00C17218">
          <w:pPr>
            <w:pStyle w:val="Alaviitteenteksti"/>
            <w:ind w:left="720"/>
          </w:pPr>
        </w:p>
        <w:p w14:paraId="479B43EF" w14:textId="79F63562" w:rsidR="00EA1BAA" w:rsidRPr="00EA1BAA" w:rsidRDefault="00EA1BAA" w:rsidP="00EA1BAA">
          <w:pPr>
            <w:pStyle w:val="Alaviitteenteksti"/>
            <w:ind w:left="720"/>
          </w:pPr>
          <w:r>
            <w:rPr>
              <w:lang w:val="en-US"/>
            </w:rPr>
            <w:t>8/2014</w:t>
          </w:r>
          <w:r w:rsidR="001C6A1F">
            <w:rPr>
              <w:lang w:val="en-US"/>
            </w:rPr>
            <w:t>.</w:t>
          </w:r>
          <w:r>
            <w:rPr>
              <w:lang w:val="en-US"/>
            </w:rPr>
            <w:t xml:space="preserve"> </w:t>
          </w:r>
          <w:r w:rsidRPr="00EA1BAA">
            <w:rPr>
              <w:i/>
              <w:lang w:val="en-US"/>
            </w:rPr>
            <w:t>EASO Country of Origin Information report, South and Central Somalia Country overview</w:t>
          </w:r>
          <w:r>
            <w:rPr>
              <w:lang w:val="en-US"/>
            </w:rPr>
            <w:t xml:space="preserve">. </w:t>
          </w:r>
          <w:hyperlink r:id="rId27" w:history="1">
            <w:r w:rsidRPr="00EA1BAA">
              <w:rPr>
                <w:rStyle w:val="Hyperlinkki"/>
              </w:rPr>
              <w:t>https://euaa.europa.eu/sites/default/files/publications/EASO-COIreport-Somalia_EN.pdf</w:t>
            </w:r>
          </w:hyperlink>
          <w:r w:rsidRPr="00EA1BAA">
            <w:t xml:space="preserve"> (käyty 7.1.2025)</w:t>
          </w:r>
        </w:p>
        <w:p w14:paraId="2A8A0C14" w14:textId="77777777" w:rsidR="00C17218" w:rsidRPr="00EA1BAA" w:rsidRDefault="00C17218" w:rsidP="00C17218">
          <w:pPr>
            <w:pStyle w:val="Alaviitteenteksti"/>
          </w:pPr>
        </w:p>
        <w:p w14:paraId="0CFE3675" w14:textId="77777777" w:rsidR="00C17218" w:rsidRPr="00D40635" w:rsidRDefault="00C17218" w:rsidP="00C17218">
          <w:pPr>
            <w:pStyle w:val="Alaviitteenteksti"/>
            <w:rPr>
              <w:color w:val="000000" w:themeColor="text1"/>
              <w:lang w:val="en-US"/>
            </w:rPr>
          </w:pPr>
          <w:proofErr w:type="spellStart"/>
          <w:r w:rsidRPr="00D40635">
            <w:rPr>
              <w:color w:val="000000" w:themeColor="text1"/>
              <w:lang w:val="en-US"/>
            </w:rPr>
            <w:t>Elmi</w:t>
          </w:r>
          <w:proofErr w:type="spellEnd"/>
          <w:r w:rsidRPr="00D40635">
            <w:rPr>
              <w:color w:val="000000" w:themeColor="text1"/>
              <w:lang w:val="en-US"/>
            </w:rPr>
            <w:t xml:space="preserve">, </w:t>
          </w:r>
          <w:proofErr w:type="spellStart"/>
          <w:r w:rsidRPr="00D40635">
            <w:rPr>
              <w:color w:val="000000" w:themeColor="text1"/>
              <w:lang w:val="en-US"/>
            </w:rPr>
            <w:t>Afyare</w:t>
          </w:r>
          <w:proofErr w:type="spellEnd"/>
          <w:r w:rsidRPr="00D40635">
            <w:rPr>
              <w:color w:val="000000" w:themeColor="text1"/>
              <w:lang w:val="en-US"/>
            </w:rPr>
            <w:t xml:space="preserve"> Abdi 2010.</w:t>
          </w:r>
          <w:r>
            <w:rPr>
              <w:color w:val="000000" w:themeColor="text1"/>
              <w:lang w:val="en-US"/>
            </w:rPr>
            <w:t xml:space="preserve"> </w:t>
          </w:r>
          <w:r>
            <w:rPr>
              <w:i/>
              <w:color w:val="000000" w:themeColor="text1"/>
              <w:lang w:val="en-US"/>
            </w:rPr>
            <w:t>Understanding the Somalia Conflagration. Identity, Political Islam and Peacebuilding.</w:t>
          </w:r>
          <w:r>
            <w:rPr>
              <w:color w:val="000000" w:themeColor="text1"/>
              <w:lang w:val="en-US"/>
            </w:rPr>
            <w:t xml:space="preserve"> Pluto Press, London.</w:t>
          </w:r>
        </w:p>
        <w:p w14:paraId="0F7BDC28" w14:textId="77777777" w:rsidR="00C17218" w:rsidRDefault="00C17218" w:rsidP="00C17218">
          <w:pPr>
            <w:pStyle w:val="Alaviitteenteksti"/>
            <w:rPr>
              <w:lang w:val="en-US"/>
            </w:rPr>
          </w:pPr>
        </w:p>
        <w:p w14:paraId="1DB9A01B" w14:textId="77777777" w:rsidR="00C17218" w:rsidRPr="00C64502" w:rsidRDefault="00C17218" w:rsidP="00B32651">
          <w:pPr>
            <w:pStyle w:val="Alaviitteenteksti"/>
            <w:rPr>
              <w:rStyle w:val="Hyperlinkki"/>
              <w:color w:val="auto"/>
              <w:u w:val="none"/>
              <w:lang w:val="en-US"/>
            </w:rPr>
          </w:pPr>
          <w:r w:rsidRPr="00E9346C">
            <w:rPr>
              <w:lang w:val="en-US"/>
            </w:rPr>
            <w:t xml:space="preserve">EUAA </w:t>
          </w:r>
          <w:r>
            <w:rPr>
              <w:lang w:val="en-US"/>
            </w:rPr>
            <w:t>(European Union Agency for Asylum)</w:t>
          </w:r>
          <w:r w:rsidR="00B32651">
            <w:rPr>
              <w:lang w:val="en-US"/>
            </w:rPr>
            <w:t xml:space="preserve"> </w:t>
          </w:r>
          <w:r>
            <w:rPr>
              <w:lang w:val="en-US"/>
            </w:rPr>
            <w:t xml:space="preserve">2/2023. </w:t>
          </w:r>
          <w:r w:rsidRPr="00EF3159">
            <w:rPr>
              <w:i/>
              <w:lang w:val="en-US"/>
            </w:rPr>
            <w:t>EUAA Country of Origin Information.</w:t>
          </w:r>
          <w:r>
            <w:rPr>
              <w:i/>
              <w:lang w:val="en-US"/>
            </w:rPr>
            <w:t xml:space="preserve"> </w:t>
          </w:r>
          <w:r w:rsidRPr="00C64502">
            <w:rPr>
              <w:i/>
              <w:lang w:val="en-US"/>
            </w:rPr>
            <w:t>Somalia: Security Situation.</w:t>
          </w:r>
          <w:r w:rsidR="00B32651" w:rsidRPr="00C64502">
            <w:rPr>
              <w:i/>
              <w:lang w:val="en-US"/>
            </w:rPr>
            <w:t xml:space="preserve"> </w:t>
          </w:r>
          <w:hyperlink r:id="rId28" w:history="1">
            <w:r w:rsidRPr="00C64502">
              <w:rPr>
                <w:rStyle w:val="Hyperlinkki"/>
                <w:lang w:val="en-US"/>
              </w:rPr>
              <w:t>https://coi.euaa.europa.eu/administration/easo/PLib/2023_02_EUAA_COI_Report_Somalia_Security_situation.pdf</w:t>
            </w:r>
          </w:hyperlink>
          <w:r w:rsidRPr="00C64502">
            <w:rPr>
              <w:rStyle w:val="Hyperlinkki"/>
              <w:color w:val="auto"/>
              <w:u w:val="none"/>
              <w:lang w:val="en-US"/>
            </w:rPr>
            <w:t xml:space="preserve"> (</w:t>
          </w:r>
          <w:proofErr w:type="spellStart"/>
          <w:r w:rsidRPr="00C64502">
            <w:rPr>
              <w:rStyle w:val="Hyperlinkki"/>
              <w:color w:val="auto"/>
              <w:u w:val="none"/>
              <w:lang w:val="en-US"/>
            </w:rPr>
            <w:t>käyty</w:t>
          </w:r>
          <w:proofErr w:type="spellEnd"/>
          <w:r w:rsidRPr="00C64502">
            <w:rPr>
              <w:rStyle w:val="Hyperlinkki"/>
              <w:color w:val="auto"/>
              <w:u w:val="none"/>
              <w:lang w:val="en-US"/>
            </w:rPr>
            <w:t xml:space="preserve"> 12.9.2024)</w:t>
          </w:r>
          <w:r w:rsidR="0090467A" w:rsidRPr="00C64502">
            <w:rPr>
              <w:rStyle w:val="Hyperlinkki"/>
              <w:color w:val="auto"/>
              <w:u w:val="none"/>
              <w:lang w:val="en-US"/>
            </w:rPr>
            <w:t>.</w:t>
          </w:r>
        </w:p>
        <w:p w14:paraId="754000C6" w14:textId="77777777" w:rsidR="00C17218" w:rsidRPr="00C64502" w:rsidRDefault="00C17218" w:rsidP="00C17218">
          <w:pPr>
            <w:pStyle w:val="LeiptekstiMigri"/>
            <w:spacing w:before="0" w:after="0"/>
            <w:ind w:left="0"/>
            <w:rPr>
              <w:lang w:val="en-US"/>
            </w:rPr>
          </w:pPr>
        </w:p>
        <w:p w14:paraId="336AAB62" w14:textId="77777777" w:rsidR="00273F80" w:rsidRPr="00C64502" w:rsidRDefault="00273F80" w:rsidP="00C17218">
          <w:pPr>
            <w:spacing w:after="0" w:line="240" w:lineRule="auto"/>
            <w:rPr>
              <w:szCs w:val="20"/>
              <w:lang w:val="en-US"/>
            </w:rPr>
          </w:pPr>
          <w:proofErr w:type="spellStart"/>
          <w:r>
            <w:rPr>
              <w:szCs w:val="20"/>
              <w:lang w:val="en-US"/>
            </w:rPr>
            <w:t>Evason</w:t>
          </w:r>
          <w:proofErr w:type="spellEnd"/>
          <w:r>
            <w:rPr>
              <w:szCs w:val="20"/>
              <w:lang w:val="en-US"/>
            </w:rPr>
            <w:t xml:space="preserve">, Nina 2024. </w:t>
          </w:r>
          <w:r>
            <w:rPr>
              <w:i/>
              <w:szCs w:val="20"/>
              <w:lang w:val="en-US"/>
            </w:rPr>
            <w:t>Somalia Culture: Core Concepts.</w:t>
          </w:r>
          <w:r>
            <w:rPr>
              <w:szCs w:val="20"/>
              <w:lang w:val="en-US"/>
            </w:rPr>
            <w:t xml:space="preserve"> </w:t>
          </w:r>
          <w:hyperlink r:id="rId29" w:anchor="social-structure-and-clan-system" w:history="1">
            <w:r w:rsidRPr="00C64502">
              <w:rPr>
                <w:rStyle w:val="Hyperlinkki"/>
                <w:szCs w:val="20"/>
                <w:lang w:val="en-US"/>
              </w:rPr>
              <w:t>https://culturalatlas.sbs.com.au/somali-culture/somali-culture-core-concepts#social-structure-and-clan-system</w:t>
            </w:r>
          </w:hyperlink>
          <w:r w:rsidRPr="00C64502">
            <w:rPr>
              <w:szCs w:val="20"/>
              <w:lang w:val="en-US"/>
            </w:rPr>
            <w:t xml:space="preserve"> (</w:t>
          </w:r>
          <w:proofErr w:type="spellStart"/>
          <w:r w:rsidRPr="00C64502">
            <w:rPr>
              <w:szCs w:val="20"/>
              <w:lang w:val="en-US"/>
            </w:rPr>
            <w:t>käyty</w:t>
          </w:r>
          <w:proofErr w:type="spellEnd"/>
          <w:r w:rsidRPr="00C64502">
            <w:rPr>
              <w:szCs w:val="20"/>
              <w:lang w:val="en-US"/>
            </w:rPr>
            <w:t xml:space="preserve"> 18.12.2024). </w:t>
          </w:r>
        </w:p>
        <w:p w14:paraId="1E3DA765" w14:textId="77777777" w:rsidR="00273F80" w:rsidRPr="00C64502" w:rsidRDefault="00273F80" w:rsidP="00C17218">
          <w:pPr>
            <w:spacing w:after="0" w:line="240" w:lineRule="auto"/>
            <w:rPr>
              <w:szCs w:val="20"/>
              <w:lang w:val="en-US"/>
            </w:rPr>
          </w:pPr>
        </w:p>
        <w:p w14:paraId="3E4B8A89" w14:textId="77777777" w:rsidR="00C17218" w:rsidRDefault="00C17218" w:rsidP="00C17218">
          <w:pPr>
            <w:spacing w:after="0" w:line="240" w:lineRule="auto"/>
            <w:rPr>
              <w:szCs w:val="20"/>
            </w:rPr>
          </w:pPr>
          <w:proofErr w:type="spellStart"/>
          <w:r w:rsidRPr="0047770B">
            <w:rPr>
              <w:szCs w:val="20"/>
              <w:lang w:val="en-US"/>
            </w:rPr>
            <w:t>Felbab</w:t>
          </w:r>
          <w:proofErr w:type="spellEnd"/>
          <w:r w:rsidRPr="0047770B">
            <w:rPr>
              <w:szCs w:val="20"/>
              <w:lang w:val="en-US"/>
            </w:rPr>
            <w:t>-Brown, Vanda 2020</w:t>
          </w:r>
          <w:r w:rsidRPr="0047770B">
            <w:rPr>
              <w:i/>
              <w:szCs w:val="20"/>
              <w:lang w:val="en-US"/>
            </w:rPr>
            <w:t>.</w:t>
          </w:r>
          <w:r w:rsidRPr="006510BE">
            <w:rPr>
              <w:szCs w:val="20"/>
              <w:lang w:val="en-US"/>
            </w:rPr>
            <w:t xml:space="preserve"> </w:t>
          </w:r>
          <w:r w:rsidR="006510BE">
            <w:rPr>
              <w:szCs w:val="20"/>
              <w:lang w:val="en-US"/>
            </w:rPr>
            <w:t>“</w:t>
          </w:r>
          <w:r w:rsidRPr="006510BE">
            <w:rPr>
              <w:szCs w:val="20"/>
              <w:lang w:val="en-US"/>
            </w:rPr>
            <w:t>The Problem with Militias in Somalia</w:t>
          </w:r>
          <w:r w:rsidR="006510BE">
            <w:rPr>
              <w:szCs w:val="20"/>
              <w:lang w:val="en-US"/>
            </w:rPr>
            <w:t>”</w:t>
          </w:r>
          <w:r w:rsidRPr="006510BE">
            <w:rPr>
              <w:szCs w:val="20"/>
              <w:lang w:val="en-US"/>
            </w:rPr>
            <w:t xml:space="preserve">. </w:t>
          </w:r>
          <w:r w:rsidRPr="0047770B">
            <w:rPr>
              <w:szCs w:val="20"/>
              <w:lang w:val="en-US"/>
            </w:rPr>
            <w:t xml:space="preserve">Teoksessa: </w:t>
          </w:r>
          <w:r w:rsidRPr="0047770B">
            <w:rPr>
              <w:i/>
              <w:szCs w:val="20"/>
              <w:lang w:val="en-US"/>
            </w:rPr>
            <w:t>Hybrid Conflict, Hybrid Peace: How Militias and Paramilitary Groups Shape Post-</w:t>
          </w:r>
          <w:proofErr w:type="gramStart"/>
          <w:r w:rsidRPr="0047770B">
            <w:rPr>
              <w:i/>
              <w:szCs w:val="20"/>
              <w:lang w:val="en-US"/>
            </w:rPr>
            <w:t>conflict</w:t>
          </w:r>
          <w:proofErr w:type="gramEnd"/>
          <w:r w:rsidRPr="0047770B">
            <w:rPr>
              <w:i/>
              <w:szCs w:val="20"/>
              <w:lang w:val="en-US"/>
            </w:rPr>
            <w:t xml:space="preserve"> Transitions.</w:t>
          </w:r>
          <w:r w:rsidRPr="0047770B">
            <w:rPr>
              <w:szCs w:val="20"/>
              <w:lang w:val="en-US"/>
            </w:rPr>
            <w:t xml:space="preserve"> Day</w:t>
          </w:r>
          <w:r w:rsidR="00415423">
            <w:rPr>
              <w:szCs w:val="20"/>
              <w:lang w:val="en-US"/>
            </w:rPr>
            <w:t>, A.</w:t>
          </w:r>
          <w:r w:rsidRPr="0047770B">
            <w:rPr>
              <w:szCs w:val="20"/>
              <w:lang w:val="en-US"/>
            </w:rPr>
            <w:t xml:space="preserve"> (toim.). UN University &amp; Centre for Policy Research, New York, s. 112-156.</w:t>
          </w:r>
          <w:r>
            <w:rPr>
              <w:szCs w:val="20"/>
              <w:lang w:val="en-US"/>
            </w:rPr>
            <w:t xml:space="preserve"> </w:t>
          </w:r>
          <w:hyperlink r:id="rId30" w:history="1">
            <w:r w:rsidRPr="000A0D2A">
              <w:rPr>
                <w:rStyle w:val="Hyperlinkki"/>
                <w:szCs w:val="20"/>
              </w:rPr>
              <w:t>https://i.unu.edu/media/cpr.unu.edu/post/3895/HybridConflictSomaliaWeb.pdf</w:t>
            </w:r>
          </w:hyperlink>
          <w:r w:rsidRPr="000A0D2A">
            <w:rPr>
              <w:szCs w:val="20"/>
            </w:rPr>
            <w:t xml:space="preserve"> (käyty 19.9.2024)</w:t>
          </w:r>
          <w:r w:rsidR="0090467A">
            <w:rPr>
              <w:szCs w:val="20"/>
            </w:rPr>
            <w:t>.</w:t>
          </w:r>
        </w:p>
        <w:p w14:paraId="730E7020" w14:textId="77777777" w:rsidR="00C17218" w:rsidRPr="000A0D2A" w:rsidRDefault="00C17218" w:rsidP="00C17218">
          <w:pPr>
            <w:spacing w:after="0" w:line="240" w:lineRule="auto"/>
            <w:rPr>
              <w:szCs w:val="20"/>
            </w:rPr>
          </w:pPr>
        </w:p>
        <w:p w14:paraId="0BF06AF9" w14:textId="77777777" w:rsidR="00C17218" w:rsidRDefault="00C17218" w:rsidP="00C17218">
          <w:pPr>
            <w:pStyle w:val="Alaviitteenteksti"/>
          </w:pPr>
          <w:r w:rsidRPr="002A4C5C">
            <w:rPr>
              <w:lang w:val="en-US"/>
            </w:rPr>
            <w:t xml:space="preserve">Gundel, Joakim 2006. </w:t>
          </w:r>
          <w:r w:rsidRPr="002A4C5C">
            <w:rPr>
              <w:i/>
              <w:lang w:val="en-US"/>
            </w:rPr>
            <w:t>The Predicament of the ‘Oday’.</w:t>
          </w:r>
          <w:r>
            <w:rPr>
              <w:i/>
              <w:lang w:val="en-US"/>
            </w:rPr>
            <w:t xml:space="preserve"> </w:t>
          </w:r>
          <w:r w:rsidRPr="00064F18">
            <w:rPr>
              <w:i/>
              <w:lang w:val="en-US"/>
            </w:rPr>
            <w:t>The role of th</w:t>
          </w:r>
          <w:r>
            <w:rPr>
              <w:i/>
              <w:lang w:val="en-US"/>
            </w:rPr>
            <w:t xml:space="preserve">e traditional structures in security, rights, law and development in Somalia. </w:t>
          </w:r>
          <w:hyperlink r:id="rId31" w:history="1">
            <w:r w:rsidRPr="00064F18">
              <w:rPr>
                <w:rStyle w:val="Hyperlinkki"/>
              </w:rPr>
              <w:t>https://cdn.logcluster.org/public/documents/Gundel_The%2520role%2520of%2520traditional%2520structures.pdf</w:t>
            </w:r>
          </w:hyperlink>
          <w:r w:rsidRPr="00064F18">
            <w:rPr>
              <w:i/>
              <w:color w:val="FF0000"/>
            </w:rPr>
            <w:t xml:space="preserve"> </w:t>
          </w:r>
          <w:r w:rsidRPr="00064F18">
            <w:t>(käyty 12.9.2024)</w:t>
          </w:r>
          <w:r w:rsidR="0090467A">
            <w:t>.</w:t>
          </w:r>
        </w:p>
        <w:p w14:paraId="214482F0" w14:textId="77777777" w:rsidR="00C17218" w:rsidRDefault="00C17218" w:rsidP="00C17218">
          <w:pPr>
            <w:pStyle w:val="Alaviitteenteksti"/>
            <w:rPr>
              <w:color w:val="FF0000"/>
            </w:rPr>
          </w:pPr>
        </w:p>
        <w:p w14:paraId="5C5FF8AB" w14:textId="77777777" w:rsidR="00C17218" w:rsidRDefault="00C17218" w:rsidP="00C17218">
          <w:pPr>
            <w:pStyle w:val="Alaviitteenteksti"/>
            <w:rPr>
              <w:rStyle w:val="Hyperlinkki"/>
              <w:lang w:val="en-US"/>
            </w:rPr>
          </w:pPr>
          <w:r>
            <w:rPr>
              <w:lang w:val="en-US"/>
            </w:rPr>
            <w:t xml:space="preserve">Hesse, Brian 2010. </w:t>
          </w:r>
          <w:r w:rsidR="009D1DBB">
            <w:rPr>
              <w:lang w:val="en-US"/>
            </w:rPr>
            <w:t>“</w:t>
          </w:r>
          <w:r w:rsidRPr="009D1DBB">
            <w:rPr>
              <w:lang w:val="en-US"/>
            </w:rPr>
            <w:t>Introduction: The myth of ‘Somalia’</w:t>
          </w:r>
          <w:r w:rsidR="009D1DBB">
            <w:rPr>
              <w:lang w:val="en-US"/>
            </w:rPr>
            <w:t>”</w:t>
          </w:r>
          <w:r w:rsidRPr="009D1DBB">
            <w:rPr>
              <w:i/>
              <w:lang w:val="en-US"/>
            </w:rPr>
            <w:t>. Journal of Contemporary African Studies</w:t>
          </w:r>
          <w:r>
            <w:rPr>
              <w:lang w:val="en-US"/>
            </w:rPr>
            <w:t xml:space="preserve">, </w:t>
          </w:r>
          <w:r w:rsidR="009D1DBB">
            <w:rPr>
              <w:lang w:val="en-US"/>
            </w:rPr>
            <w:t>v</w:t>
          </w:r>
          <w:r w:rsidRPr="00E36727">
            <w:rPr>
              <w:lang w:val="en-US"/>
            </w:rPr>
            <w:t xml:space="preserve">ol. 28, </w:t>
          </w:r>
          <w:r w:rsidR="009D1DBB">
            <w:rPr>
              <w:lang w:val="en-US"/>
            </w:rPr>
            <w:t>n</w:t>
          </w:r>
          <w:r w:rsidRPr="00E36727">
            <w:rPr>
              <w:lang w:val="en-US"/>
            </w:rPr>
            <w:t>o. 3</w:t>
          </w:r>
          <w:r w:rsidR="0064680A">
            <w:rPr>
              <w:lang w:val="en-US"/>
            </w:rPr>
            <w:t>, s. 247–259</w:t>
          </w:r>
          <w:r w:rsidR="00585387">
            <w:rPr>
              <w:lang w:val="en-US"/>
            </w:rPr>
            <w:t>. Saatavilla:</w:t>
          </w:r>
        </w:p>
        <w:p w14:paraId="68D39CE6" w14:textId="77777777" w:rsidR="00C17218" w:rsidRPr="007B2096" w:rsidRDefault="00542DC9" w:rsidP="00C17218">
          <w:pPr>
            <w:pStyle w:val="Alaviitteenteksti"/>
            <w:rPr>
              <w:lang w:val="en-US"/>
            </w:rPr>
          </w:pPr>
          <w:hyperlink r:id="rId32" w:history="1">
            <w:r w:rsidR="009D1DBB" w:rsidRPr="007B2096">
              <w:rPr>
                <w:rStyle w:val="Hyperlinkki"/>
                <w:lang w:val="en-US"/>
              </w:rPr>
              <w:t>https://www.tandfonline.com/doi/full/10.1080/02589001.2010.499232</w:t>
            </w:r>
          </w:hyperlink>
          <w:r w:rsidR="009D1DBB" w:rsidRPr="007B2096">
            <w:rPr>
              <w:lang w:val="en-US"/>
            </w:rPr>
            <w:t xml:space="preserve"> (</w:t>
          </w:r>
          <w:proofErr w:type="spellStart"/>
          <w:r w:rsidR="00C17218" w:rsidRPr="007B2096">
            <w:rPr>
              <w:lang w:val="en-US"/>
            </w:rPr>
            <w:t>käyty</w:t>
          </w:r>
          <w:proofErr w:type="spellEnd"/>
          <w:r w:rsidR="00C17218" w:rsidRPr="007B2096">
            <w:rPr>
              <w:lang w:val="en-US"/>
            </w:rPr>
            <w:t xml:space="preserve"> 16.11.2024)</w:t>
          </w:r>
          <w:r w:rsidR="0090467A" w:rsidRPr="007B2096">
            <w:rPr>
              <w:lang w:val="en-US"/>
            </w:rPr>
            <w:t>.</w:t>
          </w:r>
        </w:p>
        <w:p w14:paraId="19370929" w14:textId="77777777" w:rsidR="00C17218" w:rsidRPr="007B2096" w:rsidRDefault="00C17218" w:rsidP="00C17218">
          <w:pPr>
            <w:pStyle w:val="Alaviitteenteksti"/>
            <w:rPr>
              <w:color w:val="FF0000"/>
              <w:lang w:val="en-US"/>
            </w:rPr>
          </w:pPr>
        </w:p>
        <w:p w14:paraId="6F67290E" w14:textId="77777777" w:rsidR="00C17218" w:rsidRPr="0010176D" w:rsidRDefault="00C17218" w:rsidP="00C17218">
          <w:pPr>
            <w:pStyle w:val="Alaviitteenteksti"/>
            <w:rPr>
              <w:lang w:val="en-US"/>
            </w:rPr>
          </w:pPr>
          <w:r>
            <w:rPr>
              <w:lang w:val="en-US"/>
            </w:rPr>
            <w:t>Hill, Martin</w:t>
          </w:r>
          <w:r w:rsidR="0010176D">
            <w:rPr>
              <w:lang w:val="en-US"/>
            </w:rPr>
            <w:t xml:space="preserve"> / MRG (Minority Rights Group)</w:t>
          </w:r>
          <w:r>
            <w:rPr>
              <w:lang w:val="en-US"/>
            </w:rPr>
            <w:t xml:space="preserve"> 23.11.2010. </w:t>
          </w:r>
          <w:r w:rsidRPr="00042048">
            <w:rPr>
              <w:i/>
              <w:lang w:val="en-US"/>
            </w:rPr>
            <w:t>No Redress: Somalia’s Forgotten Minorities.</w:t>
          </w:r>
          <w:r w:rsidRPr="0010176D">
            <w:rPr>
              <w:i/>
              <w:lang w:val="en-US"/>
            </w:rPr>
            <w:t xml:space="preserve"> </w:t>
          </w:r>
          <w:hyperlink r:id="rId33" w:history="1">
            <w:r w:rsidRPr="0010176D">
              <w:rPr>
                <w:rStyle w:val="Hyperlinkki"/>
                <w:lang w:val="en-US"/>
              </w:rPr>
              <w:t>https://minorityrights.org/wp-content/uploads/old-site-downloads/download-912-Click-here-to-download-full-report.pdf</w:t>
            </w:r>
          </w:hyperlink>
          <w:r w:rsidRPr="0010176D">
            <w:rPr>
              <w:lang w:val="en-US"/>
            </w:rPr>
            <w:t xml:space="preserve"> (</w:t>
          </w:r>
          <w:proofErr w:type="spellStart"/>
          <w:r w:rsidRPr="0010176D">
            <w:rPr>
              <w:lang w:val="en-US"/>
            </w:rPr>
            <w:t>käyty</w:t>
          </w:r>
          <w:proofErr w:type="spellEnd"/>
          <w:r w:rsidRPr="0010176D">
            <w:rPr>
              <w:lang w:val="en-US"/>
            </w:rPr>
            <w:t xml:space="preserve"> 21.10.2024)</w:t>
          </w:r>
          <w:r w:rsidR="0090467A" w:rsidRPr="0010176D">
            <w:rPr>
              <w:lang w:val="en-US"/>
            </w:rPr>
            <w:t>.</w:t>
          </w:r>
        </w:p>
        <w:p w14:paraId="639F0302" w14:textId="77777777" w:rsidR="00C17218" w:rsidRPr="0010176D" w:rsidRDefault="00C17218" w:rsidP="00C17218">
          <w:pPr>
            <w:pStyle w:val="Alaviitteenteksti"/>
            <w:rPr>
              <w:lang w:val="en-US"/>
            </w:rPr>
          </w:pPr>
        </w:p>
        <w:p w14:paraId="060D43D1" w14:textId="5834BC5D" w:rsidR="005836D7" w:rsidRPr="005836D7" w:rsidRDefault="005836D7" w:rsidP="00C17218">
          <w:pPr>
            <w:pStyle w:val="Alaviitteenteksti"/>
          </w:pPr>
          <w:proofErr w:type="spellStart"/>
          <w:r w:rsidRPr="005836D7">
            <w:rPr>
              <w:lang w:val="en-US"/>
            </w:rPr>
            <w:t>Hiraal</w:t>
          </w:r>
          <w:proofErr w:type="spellEnd"/>
          <w:r w:rsidRPr="005836D7">
            <w:rPr>
              <w:lang w:val="en-US"/>
            </w:rPr>
            <w:t xml:space="preserve"> Institute</w:t>
          </w:r>
          <w:r>
            <w:rPr>
              <w:lang w:val="en-US"/>
            </w:rPr>
            <w:t xml:space="preserve"> 31.5.2018. </w:t>
          </w:r>
          <w:r w:rsidRPr="005836D7">
            <w:rPr>
              <w:i/>
              <w:iCs/>
              <w:lang w:val="en-US"/>
            </w:rPr>
            <w:t>Taming the Clans: Al-Shabab's Clan Politics</w:t>
          </w:r>
          <w:r>
            <w:rPr>
              <w:lang w:val="en-US"/>
            </w:rPr>
            <w:t xml:space="preserve">. </w:t>
          </w:r>
          <w:hyperlink r:id="rId34" w:history="1">
            <w:r w:rsidRPr="005836D7">
              <w:rPr>
                <w:rStyle w:val="Hyperlinkki"/>
              </w:rPr>
              <w:t>https://hiraalinstitute.org/wp-content/uploads/2018/05/AS-Clan-Politics.pdf</w:t>
            </w:r>
          </w:hyperlink>
          <w:r w:rsidRPr="005836D7">
            <w:t xml:space="preserve"> (kä</w:t>
          </w:r>
          <w:r>
            <w:t xml:space="preserve">yty 22.4.2025). </w:t>
          </w:r>
        </w:p>
        <w:p w14:paraId="6643468E" w14:textId="66848C75" w:rsidR="0010176D" w:rsidRPr="00C64502" w:rsidRDefault="0010176D" w:rsidP="00C17218">
          <w:pPr>
            <w:pStyle w:val="Alaviitteenteksti"/>
          </w:pPr>
          <w:r>
            <w:rPr>
              <w:lang w:val="en-US"/>
            </w:rPr>
            <w:lastRenderedPageBreak/>
            <w:t>International Crisis Group</w:t>
          </w:r>
          <w:r w:rsidRPr="006E5D80">
            <w:rPr>
              <w:lang w:val="en-US"/>
            </w:rPr>
            <w:t xml:space="preserve"> 12.9.2024. </w:t>
          </w:r>
          <w:r w:rsidRPr="006E5D80">
            <w:rPr>
              <w:i/>
              <w:lang w:val="en-US"/>
            </w:rPr>
            <w:t>T</w:t>
          </w:r>
          <w:r>
            <w:rPr>
              <w:i/>
              <w:lang w:val="en-US"/>
            </w:rPr>
            <w:t>he Islamic State in Somalia: Responding to an Evolving Threat.</w:t>
          </w:r>
          <w:r>
            <w:rPr>
              <w:lang w:val="en-US"/>
            </w:rPr>
            <w:t xml:space="preserve"> </w:t>
          </w:r>
          <w:hyperlink r:id="rId35" w:history="1">
            <w:r w:rsidRPr="007079A1">
              <w:rPr>
                <w:rStyle w:val="Hyperlinkki"/>
              </w:rPr>
              <w:t>https://www.crisisgroup.org/sites/default/files/2024-09/b201-isis-somalia_0.pdf</w:t>
            </w:r>
          </w:hyperlink>
          <w:r>
            <w:t xml:space="preserve"> (käyty 13.11.2024).</w:t>
          </w:r>
        </w:p>
        <w:p w14:paraId="3DF6A5D4" w14:textId="77777777" w:rsidR="00C17218" w:rsidRPr="000A0D2A" w:rsidRDefault="00C17218" w:rsidP="00C17218">
          <w:pPr>
            <w:pStyle w:val="Alaviitteenteksti"/>
            <w:rPr>
              <w:lang w:val="en-GB"/>
            </w:rPr>
          </w:pPr>
          <w:r>
            <w:rPr>
              <w:lang w:val="en-US"/>
            </w:rPr>
            <w:t xml:space="preserve">ISS (Institute for security studies) 9/2014. </w:t>
          </w:r>
          <w:r w:rsidRPr="00FF49FE">
            <w:rPr>
              <w:i/>
              <w:lang w:val="en-US"/>
            </w:rPr>
            <w:t>Radicalisation and al-Shabaab recruitment in Somalia</w:t>
          </w:r>
          <w:r>
            <w:rPr>
              <w:lang w:val="en-US"/>
            </w:rPr>
            <w:t>.</w:t>
          </w:r>
          <w:r w:rsidRPr="00CE09B8">
            <w:rPr>
              <w:lang w:val="en-GB"/>
            </w:rPr>
            <w:t xml:space="preserve"> </w:t>
          </w:r>
          <w:hyperlink r:id="rId36" w:history="1">
            <w:r w:rsidRPr="000A0D2A">
              <w:rPr>
                <w:rStyle w:val="Hyperlinkki"/>
                <w:lang w:val="en-GB"/>
              </w:rPr>
              <w:t>https://www.files.ethz.ch/isn/184703/Paper266.pdf</w:t>
            </w:r>
          </w:hyperlink>
          <w:r w:rsidRPr="000A0D2A">
            <w:rPr>
              <w:lang w:val="en-GB"/>
            </w:rPr>
            <w:t xml:space="preserve"> (</w:t>
          </w:r>
          <w:proofErr w:type="spellStart"/>
          <w:r w:rsidRPr="000A0D2A">
            <w:rPr>
              <w:lang w:val="en-GB"/>
            </w:rPr>
            <w:t>käyty</w:t>
          </w:r>
          <w:proofErr w:type="spellEnd"/>
          <w:r w:rsidRPr="000A0D2A">
            <w:rPr>
              <w:lang w:val="en-GB"/>
            </w:rPr>
            <w:t xml:space="preserve"> 31.10.2024)</w:t>
          </w:r>
          <w:r w:rsidR="0090467A">
            <w:rPr>
              <w:lang w:val="en-GB"/>
            </w:rPr>
            <w:t>.</w:t>
          </w:r>
        </w:p>
        <w:p w14:paraId="3A44939A" w14:textId="77777777" w:rsidR="00C17218" w:rsidRPr="000A0D2A" w:rsidRDefault="00C17218" w:rsidP="00C17218">
          <w:pPr>
            <w:pStyle w:val="Alaviitteenteksti"/>
            <w:rPr>
              <w:lang w:val="en-GB"/>
            </w:rPr>
          </w:pPr>
        </w:p>
        <w:p w14:paraId="73DF4FC3" w14:textId="77777777" w:rsidR="00C17218" w:rsidRDefault="00C17218" w:rsidP="00C17218">
          <w:pPr>
            <w:pStyle w:val="Alaviitteenteksti"/>
            <w:rPr>
              <w:lang w:val="en-US"/>
            </w:rPr>
          </w:pPr>
          <w:r w:rsidRPr="00387085">
            <w:rPr>
              <w:lang w:val="en-US"/>
            </w:rPr>
            <w:t xml:space="preserve">IRB (Immigration and Refugee Board of Canada) </w:t>
          </w:r>
        </w:p>
        <w:p w14:paraId="5903DD5B" w14:textId="77777777" w:rsidR="00C17218" w:rsidRDefault="00C17218" w:rsidP="00C17218">
          <w:pPr>
            <w:pStyle w:val="Alaviitteenteksti"/>
            <w:rPr>
              <w:lang w:val="en-US"/>
            </w:rPr>
          </w:pPr>
          <w:r>
            <w:rPr>
              <w:lang w:val="en-US"/>
            </w:rPr>
            <w:tab/>
          </w:r>
        </w:p>
        <w:p w14:paraId="044FCD18" w14:textId="471589E3" w:rsidR="00C17218" w:rsidRPr="00905483" w:rsidRDefault="00C17218" w:rsidP="00C17218">
          <w:pPr>
            <w:pStyle w:val="Alaviitteenteksti"/>
            <w:ind w:left="720"/>
          </w:pPr>
          <w:r>
            <w:rPr>
              <w:lang w:val="en-US"/>
            </w:rPr>
            <w:t xml:space="preserve">2.10.2015. </w:t>
          </w:r>
          <w:r>
            <w:rPr>
              <w:i/>
              <w:lang w:val="en-US"/>
            </w:rPr>
            <w:t>Somalia: The Biyomal [Biimaal, Biyomaal, Biymaal, Biyamal] clan, including work, history, religious affiliation, location within the country, particularly Nus Dunya; the Rahanweyn [Rahanwen] clan, including location in the country; treatment of the Biyomal clan by the Rahawen clan (2013- September 2015) [SOM105305.E]</w:t>
          </w:r>
          <w:r>
            <w:rPr>
              <w:lang w:val="en-US"/>
            </w:rPr>
            <w:t xml:space="preserve">. </w:t>
          </w:r>
          <w:r w:rsidR="00890473" w:rsidRPr="00905483">
            <w:t>Saatavilla</w:t>
          </w:r>
          <w:r w:rsidR="00905483" w:rsidRPr="00905483">
            <w:t xml:space="preserve"> </w:t>
          </w:r>
          <w:r w:rsidR="002B5232">
            <w:t>e</w:t>
          </w:r>
          <w:r w:rsidR="00905483" w:rsidRPr="00905483">
            <w:t>c</w:t>
          </w:r>
          <w:r w:rsidR="00905483">
            <w:t>oi.net-tietokannassa</w:t>
          </w:r>
          <w:r w:rsidR="00B84FBC" w:rsidRPr="00905483">
            <w:t xml:space="preserve">: </w:t>
          </w:r>
          <w:hyperlink r:id="rId37" w:history="1">
            <w:r w:rsidR="00FF35FE" w:rsidRPr="00905483">
              <w:rPr>
                <w:rStyle w:val="Hyperlinkki"/>
              </w:rPr>
              <w:t>https://www.ecoi.net/de/dokument/1107621.html</w:t>
            </w:r>
          </w:hyperlink>
          <w:r w:rsidRPr="00905483">
            <w:t xml:space="preserve"> (käyty: 7.11.2024)</w:t>
          </w:r>
          <w:r w:rsidR="0090467A" w:rsidRPr="00905483">
            <w:t>.</w:t>
          </w:r>
        </w:p>
        <w:p w14:paraId="047BCDD1" w14:textId="77777777" w:rsidR="00C17218" w:rsidRPr="00905483" w:rsidRDefault="00C17218" w:rsidP="00C17218">
          <w:pPr>
            <w:pStyle w:val="Alaviitteenteksti"/>
          </w:pPr>
          <w:r w:rsidRPr="00905483">
            <w:tab/>
          </w:r>
        </w:p>
        <w:p w14:paraId="1C9371F7" w14:textId="77777777" w:rsidR="00C17218" w:rsidRPr="00FF35FE" w:rsidRDefault="00C17218" w:rsidP="00C17218">
          <w:pPr>
            <w:pStyle w:val="Alaviitteenteksti"/>
            <w:ind w:left="720"/>
          </w:pPr>
          <w:r>
            <w:rPr>
              <w:lang w:val="en-US"/>
            </w:rPr>
            <w:t xml:space="preserve">23.11.2010. </w:t>
          </w:r>
          <w:r w:rsidRPr="00AF0BF4">
            <w:rPr>
              <w:i/>
              <w:lang w:val="en-US"/>
            </w:rPr>
            <w:t xml:space="preserve">Somalia: </w:t>
          </w:r>
          <w:r>
            <w:rPr>
              <w:i/>
              <w:lang w:val="en-US"/>
            </w:rPr>
            <w:t>Information on the Ashraf clan, including the location of their traditional homeland, affiliated clans, risks they face from other tribes; whether the name Sharif is given to a male at birth [SOM103613.E]</w:t>
          </w:r>
          <w:r>
            <w:rPr>
              <w:lang w:val="en-US"/>
            </w:rPr>
            <w:t xml:space="preserve">. </w:t>
          </w:r>
          <w:r w:rsidR="00FF35FE" w:rsidRPr="00FF35FE">
            <w:t>Saatavilla</w:t>
          </w:r>
          <w:r w:rsidR="00905483">
            <w:t xml:space="preserve"> </w:t>
          </w:r>
          <w:proofErr w:type="spellStart"/>
          <w:r w:rsidR="00905483">
            <w:t>Refworld</w:t>
          </w:r>
          <w:proofErr w:type="spellEnd"/>
          <w:r w:rsidR="00905483">
            <w:t>-tietokannassa</w:t>
          </w:r>
          <w:r w:rsidR="00FF35FE" w:rsidRPr="00FF35FE">
            <w:t xml:space="preserve">: </w:t>
          </w:r>
          <w:hyperlink r:id="rId38" w:history="1">
            <w:r w:rsidR="00FF35FE" w:rsidRPr="0040233D">
              <w:rPr>
                <w:rStyle w:val="Hyperlinkki"/>
              </w:rPr>
              <w:t>www.refworld.org/docid/4e43af802.html</w:t>
            </w:r>
          </w:hyperlink>
          <w:r w:rsidRPr="00FF35FE">
            <w:t xml:space="preserve"> (käyty: 26.11.2024)</w:t>
          </w:r>
          <w:r w:rsidR="0090467A">
            <w:t>.</w:t>
          </w:r>
        </w:p>
        <w:p w14:paraId="5F87DC8E" w14:textId="77777777" w:rsidR="00C17218" w:rsidRPr="00FF35FE" w:rsidRDefault="00C17218" w:rsidP="00C17218">
          <w:pPr>
            <w:pStyle w:val="Alaviitteenteksti"/>
          </w:pPr>
        </w:p>
        <w:p w14:paraId="7A252CE4" w14:textId="16037C04" w:rsidR="00C17218" w:rsidRPr="00152DAB" w:rsidRDefault="00C17218" w:rsidP="00C17218">
          <w:pPr>
            <w:pStyle w:val="Alaviitteenteksti"/>
            <w:ind w:left="720"/>
          </w:pPr>
          <w:r w:rsidRPr="00044B01">
            <w:rPr>
              <w:lang w:val="en-US"/>
            </w:rPr>
            <w:t xml:space="preserve">17.6.1998. </w:t>
          </w:r>
          <w:r w:rsidRPr="00044B01">
            <w:rPr>
              <w:i/>
              <w:lang w:val="en-US"/>
            </w:rPr>
            <w:t xml:space="preserve">The </w:t>
          </w:r>
          <w:proofErr w:type="spellStart"/>
          <w:r w:rsidRPr="00044B01">
            <w:rPr>
              <w:i/>
              <w:lang w:val="en-US"/>
            </w:rPr>
            <w:t>Eyle</w:t>
          </w:r>
          <w:proofErr w:type="spellEnd"/>
          <w:r w:rsidRPr="00044B01">
            <w:rPr>
              <w:i/>
              <w:lang w:val="en-US"/>
            </w:rPr>
            <w:t xml:space="preserve"> clan [SOM29580.E].</w:t>
          </w:r>
          <w:r w:rsidR="00FF35FE" w:rsidRPr="00044B01">
            <w:rPr>
              <w:lang w:val="en-US"/>
            </w:rPr>
            <w:t xml:space="preserve"> </w:t>
          </w:r>
          <w:r w:rsidR="00FF35FE" w:rsidRPr="00FF35FE">
            <w:t>Sa</w:t>
          </w:r>
          <w:r w:rsidR="00FF35FE">
            <w:t>atavilla</w:t>
          </w:r>
          <w:r w:rsidR="00905483">
            <w:t xml:space="preserve"> </w:t>
          </w:r>
          <w:r w:rsidR="002B5232">
            <w:t>e</w:t>
          </w:r>
          <w:r w:rsidR="00905483">
            <w:t>coi.net-tietokannassa</w:t>
          </w:r>
          <w:r w:rsidR="00FF35FE">
            <w:t>:</w:t>
          </w:r>
          <w:r w:rsidRPr="00FF35FE">
            <w:t xml:space="preserve"> </w:t>
          </w:r>
          <w:hyperlink r:id="rId39" w:history="1">
            <w:r w:rsidRPr="007079A1">
              <w:rPr>
                <w:rStyle w:val="Hyperlinkki"/>
              </w:rPr>
              <w:t>www.ecoi.net/de/dokument/1343807.html</w:t>
            </w:r>
          </w:hyperlink>
          <w:r>
            <w:t xml:space="preserve"> </w:t>
          </w:r>
          <w:r w:rsidRPr="000729B9">
            <w:t xml:space="preserve">(käyty </w:t>
          </w:r>
          <w:r>
            <w:t>7</w:t>
          </w:r>
          <w:r w:rsidRPr="000729B9">
            <w:t>.11.2024)</w:t>
          </w:r>
          <w:r w:rsidR="0090467A">
            <w:t>.</w:t>
          </w:r>
        </w:p>
        <w:p w14:paraId="7F3829F3" w14:textId="77777777" w:rsidR="00C17218" w:rsidRPr="00534928" w:rsidRDefault="00C17218" w:rsidP="00C17218">
          <w:pPr>
            <w:pStyle w:val="Alaviitteenteksti"/>
          </w:pPr>
        </w:p>
        <w:p w14:paraId="28AE4AB0" w14:textId="77777777" w:rsidR="00C17218" w:rsidRPr="00F10AA2" w:rsidRDefault="00C17218" w:rsidP="00C17218">
          <w:pPr>
            <w:pStyle w:val="Alaviitteenteksti"/>
          </w:pPr>
          <w:r w:rsidRPr="008F143F">
            <w:rPr>
              <w:lang w:val="en-GB"/>
            </w:rPr>
            <w:t xml:space="preserve">Kennard, Matt &amp; Einashe, Ismail 22.10.2018. </w:t>
          </w:r>
          <w:r w:rsidRPr="00FF6616">
            <w:rPr>
              <w:i/>
              <w:lang w:val="en-US"/>
            </w:rPr>
            <w:t>In the Valley of Death: Somaliland’s Forgotten Genocide.</w:t>
          </w:r>
          <w:r w:rsidRPr="00FF6616">
            <w:rPr>
              <w:lang w:val="en-US"/>
            </w:rPr>
            <w:t xml:space="preserve"> </w:t>
          </w:r>
          <w:hyperlink r:id="rId40" w:history="1">
            <w:r w:rsidRPr="00F10AA2">
              <w:rPr>
                <w:rStyle w:val="Hyperlinkki"/>
              </w:rPr>
              <w:t>https://pulitzercenter.org/stories/valley-death-somalilands-forgotten-genocide</w:t>
            </w:r>
          </w:hyperlink>
          <w:r w:rsidRPr="00F10AA2">
            <w:t xml:space="preserve"> (käyty </w:t>
          </w:r>
          <w:r>
            <w:t>18</w:t>
          </w:r>
          <w:r w:rsidRPr="00F10AA2">
            <w:t>.11.2024)</w:t>
          </w:r>
          <w:r w:rsidR="0090467A">
            <w:t>.</w:t>
          </w:r>
        </w:p>
        <w:p w14:paraId="4173FBB5" w14:textId="77777777" w:rsidR="00C17218" w:rsidRPr="00F10AA2" w:rsidRDefault="00C17218" w:rsidP="00C17218">
          <w:pPr>
            <w:pStyle w:val="Alaviitteenteksti"/>
            <w:rPr>
              <w:color w:val="0563C1" w:themeColor="hyperlink"/>
              <w:u w:val="single"/>
            </w:rPr>
          </w:pPr>
        </w:p>
        <w:p w14:paraId="198C2A52" w14:textId="77777777" w:rsidR="00C17218" w:rsidRPr="000A0D2A" w:rsidRDefault="00C17218" w:rsidP="00C17218">
          <w:pPr>
            <w:pStyle w:val="Alaviitteenteksti"/>
            <w:rPr>
              <w:lang w:val="en-GB"/>
            </w:rPr>
          </w:pPr>
          <w:r w:rsidRPr="002465FA">
            <w:rPr>
              <w:lang w:val="en-US"/>
            </w:rPr>
            <w:t xml:space="preserve">Landinfo </w:t>
          </w:r>
          <w:r>
            <w:rPr>
              <w:lang w:val="en-US"/>
            </w:rPr>
            <w:t>12.12.</w:t>
          </w:r>
          <w:r w:rsidRPr="002465FA">
            <w:rPr>
              <w:lang w:val="en-US"/>
            </w:rPr>
            <w:t>201</w:t>
          </w:r>
          <w:r>
            <w:rPr>
              <w:lang w:val="en-US"/>
            </w:rPr>
            <w:t>6.</w:t>
          </w:r>
          <w:r w:rsidRPr="002465FA">
            <w:rPr>
              <w:lang w:val="en-US"/>
            </w:rPr>
            <w:t xml:space="preserve"> </w:t>
          </w:r>
          <w:r w:rsidRPr="00842BBC">
            <w:rPr>
              <w:i/>
              <w:lang w:val="en-US"/>
            </w:rPr>
            <w:t>Query response: Somalia: Low status groups</w:t>
          </w:r>
          <w:r>
            <w:rPr>
              <w:lang w:val="en-US"/>
            </w:rPr>
            <w:t xml:space="preserve">. </w:t>
          </w:r>
        </w:p>
        <w:p w14:paraId="31403DEB" w14:textId="77777777" w:rsidR="00C17218" w:rsidRPr="00D33D3E" w:rsidRDefault="00542DC9" w:rsidP="00C17218">
          <w:pPr>
            <w:pStyle w:val="Alaviitteenteksti"/>
          </w:pPr>
          <w:hyperlink r:id="rId41" w:history="1">
            <w:r w:rsidR="00D33D3E" w:rsidRPr="00D33D3E">
              <w:rPr>
                <w:rStyle w:val="Hyperlinkki"/>
              </w:rPr>
              <w:t>https://landinfo.no/asset/3514/1/3514_1.pdf</w:t>
            </w:r>
          </w:hyperlink>
          <w:r w:rsidR="00D33D3E" w:rsidRPr="00D33D3E">
            <w:t xml:space="preserve"> </w:t>
          </w:r>
          <w:r w:rsidR="00C17218" w:rsidRPr="00D33D3E">
            <w:t>(käyty 28.10.2024)</w:t>
          </w:r>
          <w:r w:rsidR="0090467A">
            <w:t>.</w:t>
          </w:r>
        </w:p>
        <w:p w14:paraId="089427B5" w14:textId="77777777" w:rsidR="00C17218" w:rsidRDefault="00C17218" w:rsidP="00C17218">
          <w:pPr>
            <w:pStyle w:val="Alaviitteenteksti"/>
          </w:pPr>
        </w:p>
        <w:p w14:paraId="36C3FB3C" w14:textId="77777777" w:rsidR="00482A21" w:rsidRDefault="00482A21" w:rsidP="00C17218">
          <w:pPr>
            <w:pStyle w:val="Alaviitteenteksti"/>
          </w:pPr>
          <w:r w:rsidRPr="007F1032">
            <w:rPr>
              <w:lang w:val="en-US"/>
            </w:rPr>
            <w:t>The Lemkin Institute for Genocide Prevention 13.8.2022</w:t>
          </w:r>
          <w:r>
            <w:rPr>
              <w:lang w:val="en-US"/>
            </w:rPr>
            <w:t>.</w:t>
          </w:r>
          <w:r w:rsidRPr="007F1032">
            <w:rPr>
              <w:lang w:val="en-US"/>
            </w:rPr>
            <w:t xml:space="preserve"> </w:t>
          </w:r>
          <w:r w:rsidRPr="00BC4CF8">
            <w:rPr>
              <w:i/>
              <w:lang w:val="en-US"/>
            </w:rPr>
            <w:t>Statement on the Isaaq Genocide Committed between 1987 and 1989 by the Somali Government.</w:t>
          </w:r>
          <w:r w:rsidRPr="00A944BA">
            <w:rPr>
              <w:lang w:val="en-GB"/>
            </w:rPr>
            <w:t xml:space="preserve"> </w:t>
          </w:r>
          <w:hyperlink r:id="rId42" w:history="1">
            <w:r w:rsidRPr="007079A1">
              <w:rPr>
                <w:rStyle w:val="Hyperlinkki"/>
              </w:rPr>
              <w:t>https://www.lemkininstitute.com/statements-new-page/statement-on-the-isaaq-genocide-committed-between-1987-and-1989-by-the-somali-government</w:t>
            </w:r>
          </w:hyperlink>
          <w:r w:rsidRPr="00295C71">
            <w:t xml:space="preserve"> (käyty 18.</w:t>
          </w:r>
          <w:r>
            <w:t>11.2024</w:t>
          </w:r>
          <w:r w:rsidRPr="00295C71">
            <w:t>)</w:t>
          </w:r>
          <w:r>
            <w:t>.</w:t>
          </w:r>
        </w:p>
        <w:p w14:paraId="1789F448" w14:textId="77777777" w:rsidR="00482A21" w:rsidRPr="00D33D3E" w:rsidRDefault="00482A21" w:rsidP="00C17218">
          <w:pPr>
            <w:pStyle w:val="Alaviitteenteksti"/>
          </w:pPr>
        </w:p>
        <w:p w14:paraId="226D2C93" w14:textId="77777777" w:rsidR="00C17218" w:rsidRDefault="00C17218" w:rsidP="00C17218">
          <w:pPr>
            <w:pStyle w:val="Alaviitteenteksti"/>
            <w:rPr>
              <w:lang w:val="en-US"/>
            </w:rPr>
          </w:pPr>
          <w:r w:rsidRPr="009B6780">
            <w:rPr>
              <w:lang w:val="en-US"/>
            </w:rPr>
            <w:t>Lew</w:t>
          </w:r>
          <w:r>
            <w:rPr>
              <w:lang w:val="en-US"/>
            </w:rPr>
            <w:t xml:space="preserve">is, Ioan M. </w:t>
          </w:r>
        </w:p>
        <w:p w14:paraId="5153C2A4" w14:textId="77777777" w:rsidR="00C17218" w:rsidRDefault="00C17218" w:rsidP="00C17218">
          <w:pPr>
            <w:pStyle w:val="Alaviitteenteksti"/>
            <w:ind w:firstLine="720"/>
            <w:rPr>
              <w:lang w:val="en-US"/>
            </w:rPr>
          </w:pPr>
        </w:p>
        <w:p w14:paraId="155EF31C" w14:textId="44CF1F88" w:rsidR="00C17218" w:rsidRPr="006E7BAE" w:rsidRDefault="00C17218" w:rsidP="00C17218">
          <w:pPr>
            <w:pStyle w:val="Alaviitteenteksti"/>
            <w:ind w:left="720"/>
          </w:pPr>
          <w:r w:rsidRPr="00F62E36">
            <w:rPr>
              <w:lang w:val="en-US"/>
            </w:rPr>
            <w:t xml:space="preserve">2017. </w:t>
          </w:r>
          <w:r w:rsidRPr="00F62E36">
            <w:rPr>
              <w:i/>
              <w:lang w:val="en-US"/>
            </w:rPr>
            <w:t>Peoples of the Horn of Africa (Somali, Afar and Saho).</w:t>
          </w:r>
          <w:r w:rsidRPr="00F62E36">
            <w:rPr>
              <w:lang w:val="en-US"/>
            </w:rPr>
            <w:t xml:space="preserve"> Northern Eastern Africa. Part I. Ethnographic Survey of Africa. </w:t>
          </w:r>
          <w:proofErr w:type="spellStart"/>
          <w:r w:rsidRPr="006E7BAE">
            <w:t>Routledge</w:t>
          </w:r>
          <w:proofErr w:type="spellEnd"/>
          <w:r w:rsidRPr="006E7BAE">
            <w:t>. Taylor &amp; Francis Group.</w:t>
          </w:r>
          <w:r w:rsidR="00F62E36" w:rsidRPr="006E7BAE">
            <w:t xml:space="preserve"> Ensimmäinen painos julkaistu vuonna 1955.</w:t>
          </w:r>
        </w:p>
        <w:p w14:paraId="76A1315D" w14:textId="77777777" w:rsidR="00C17218" w:rsidRPr="006E7BAE" w:rsidRDefault="00C17218" w:rsidP="00C17218">
          <w:pPr>
            <w:pStyle w:val="Alaviitteenteksti"/>
          </w:pPr>
        </w:p>
        <w:p w14:paraId="20EFC5D5" w14:textId="4307B00D" w:rsidR="00C17218" w:rsidRPr="007B2096" w:rsidRDefault="00C17218" w:rsidP="00F05094">
          <w:pPr>
            <w:pStyle w:val="Alaviitteenteksti"/>
            <w:ind w:left="720"/>
            <w:rPr>
              <w:i/>
              <w:iCs/>
              <w:lang w:val="en-US"/>
            </w:rPr>
          </w:pPr>
          <w:r w:rsidRPr="006E7BAE">
            <w:t xml:space="preserve">2014. </w:t>
          </w:r>
          <w:r w:rsidRPr="006E7BAE">
            <w:rPr>
              <w:i/>
            </w:rPr>
            <w:t xml:space="preserve">Somalia ja Somalimaa. </w:t>
          </w:r>
          <w:r w:rsidRPr="007B2096">
            <w:rPr>
              <w:lang w:val="en-US"/>
            </w:rPr>
            <w:t>Gaudeamus, Helsinki.</w:t>
          </w:r>
          <w:r w:rsidR="00F05094" w:rsidRPr="007B2096">
            <w:rPr>
              <w:lang w:val="en-US"/>
            </w:rPr>
            <w:t xml:space="preserve"> </w:t>
          </w:r>
          <w:proofErr w:type="spellStart"/>
          <w:r w:rsidR="00F05094" w:rsidRPr="007B2096">
            <w:rPr>
              <w:lang w:val="en-US"/>
            </w:rPr>
            <w:t>Alkuteos</w:t>
          </w:r>
          <w:proofErr w:type="spellEnd"/>
          <w:r w:rsidR="00F05094" w:rsidRPr="007B2096">
            <w:rPr>
              <w:lang w:val="en-US"/>
            </w:rPr>
            <w:t xml:space="preserve">: </w:t>
          </w:r>
          <w:r w:rsidR="00F05094" w:rsidRPr="007B2096">
            <w:rPr>
              <w:i/>
              <w:iCs/>
              <w:lang w:val="en-US"/>
            </w:rPr>
            <w:t>Understanding Somalia and Somaliland 2008.</w:t>
          </w:r>
        </w:p>
        <w:p w14:paraId="2060F3AB" w14:textId="77777777" w:rsidR="00F05094" w:rsidRPr="007B2096" w:rsidRDefault="00F05094" w:rsidP="00C17218">
          <w:pPr>
            <w:pStyle w:val="LeiptekstiMigri"/>
            <w:spacing w:before="0" w:after="0"/>
            <w:ind w:left="0"/>
            <w:rPr>
              <w:lang w:val="en-US"/>
            </w:rPr>
          </w:pPr>
        </w:p>
        <w:p w14:paraId="76D1677C" w14:textId="6DDF08C9" w:rsidR="008A1A5B" w:rsidRPr="007B2096" w:rsidRDefault="00C17218" w:rsidP="00C17218">
          <w:pPr>
            <w:pStyle w:val="LeiptekstiMigri"/>
            <w:spacing w:before="0" w:after="0"/>
            <w:ind w:left="0"/>
            <w:rPr>
              <w:lang w:val="en-US"/>
            </w:rPr>
          </w:pPr>
          <w:proofErr w:type="spellStart"/>
          <w:r w:rsidRPr="007B2096">
            <w:rPr>
              <w:lang w:val="en-US"/>
            </w:rPr>
            <w:t>Lifos</w:t>
          </w:r>
          <w:proofErr w:type="spellEnd"/>
          <w:r w:rsidRPr="007B2096">
            <w:rPr>
              <w:lang w:val="en-US"/>
            </w:rPr>
            <w:t xml:space="preserve"> </w:t>
          </w:r>
        </w:p>
        <w:p w14:paraId="5A7BF65B" w14:textId="77777777" w:rsidR="008A1A5B" w:rsidRPr="007B2096" w:rsidRDefault="008A1A5B" w:rsidP="008A1A5B">
          <w:pPr>
            <w:pStyle w:val="LeiptekstiMigri"/>
            <w:spacing w:before="0" w:after="0"/>
            <w:ind w:left="720"/>
            <w:rPr>
              <w:lang w:val="en-US"/>
            </w:rPr>
          </w:pPr>
        </w:p>
        <w:p w14:paraId="60A6FA11" w14:textId="77777777" w:rsidR="008A1A5B" w:rsidRDefault="00FE1E44" w:rsidP="008A1A5B">
          <w:pPr>
            <w:pStyle w:val="LeiptekstiMigri"/>
            <w:spacing w:before="0" w:after="0"/>
            <w:ind w:left="720"/>
            <w:rPr>
              <w:lang w:val="en-US"/>
            </w:rPr>
          </w:pPr>
          <w:r>
            <w:rPr>
              <w:lang w:val="en-US"/>
            </w:rPr>
            <w:t xml:space="preserve">27.4.2018. </w:t>
          </w:r>
          <w:r w:rsidR="008A1A5B" w:rsidRPr="008A1A5B">
            <w:rPr>
              <w:i/>
              <w:lang w:val="en-US"/>
            </w:rPr>
            <w:t>Somalia: the position of women in the clan system</w:t>
          </w:r>
          <w:r w:rsidR="008A1A5B" w:rsidRPr="008A1A5B">
            <w:rPr>
              <w:lang w:val="en-US"/>
            </w:rPr>
            <w:t xml:space="preserve">. </w:t>
          </w:r>
          <w:hyperlink r:id="rId43" w:history="1">
            <w:r w:rsidR="008A1A5B" w:rsidRPr="004D2054">
              <w:rPr>
                <w:rStyle w:val="Hyperlinkki"/>
                <w:lang w:val="en-US"/>
              </w:rPr>
              <w:t>https://lifos.migrationsverket.se/dokument?documentSummaryId=41511</w:t>
            </w:r>
          </w:hyperlink>
          <w:r w:rsidR="008A1A5B">
            <w:rPr>
              <w:lang w:val="en-US"/>
            </w:rPr>
            <w:t xml:space="preserve"> </w:t>
          </w:r>
          <w:r w:rsidR="008A1A5B" w:rsidRPr="008A1A5B">
            <w:rPr>
              <w:lang w:val="en-US"/>
            </w:rPr>
            <w:t>(</w:t>
          </w:r>
          <w:proofErr w:type="spellStart"/>
          <w:r w:rsidR="008A1A5B" w:rsidRPr="008A1A5B">
            <w:rPr>
              <w:lang w:val="en-US"/>
            </w:rPr>
            <w:t>käyty</w:t>
          </w:r>
          <w:proofErr w:type="spellEnd"/>
          <w:r w:rsidR="008A1A5B" w:rsidRPr="008A1A5B">
            <w:rPr>
              <w:lang w:val="en-US"/>
            </w:rPr>
            <w:t xml:space="preserve"> 1</w:t>
          </w:r>
          <w:r w:rsidR="008A1A5B">
            <w:rPr>
              <w:lang w:val="en-US"/>
            </w:rPr>
            <w:t>8</w:t>
          </w:r>
          <w:r w:rsidR="008A1A5B" w:rsidRPr="008A1A5B">
            <w:rPr>
              <w:lang w:val="en-US"/>
            </w:rPr>
            <w:t>.12.2024).</w:t>
          </w:r>
        </w:p>
        <w:p w14:paraId="00D4456E" w14:textId="77777777" w:rsidR="008A1A5B" w:rsidRDefault="008A1A5B" w:rsidP="008A1A5B">
          <w:pPr>
            <w:pStyle w:val="LeiptekstiMigri"/>
            <w:spacing w:before="0" w:after="0"/>
            <w:ind w:left="720"/>
            <w:rPr>
              <w:lang w:val="en-US"/>
            </w:rPr>
          </w:pPr>
        </w:p>
        <w:p w14:paraId="6A784BF9" w14:textId="77777777" w:rsidR="00C17218" w:rsidRPr="005C6B66" w:rsidRDefault="00C17218" w:rsidP="008A1A5B">
          <w:pPr>
            <w:pStyle w:val="LeiptekstiMigri"/>
            <w:spacing w:before="0" w:after="0"/>
            <w:ind w:left="720"/>
          </w:pPr>
          <w:r w:rsidRPr="005C6B66">
            <w:rPr>
              <w:lang w:val="en-US"/>
            </w:rPr>
            <w:t xml:space="preserve">5.3.2013. </w:t>
          </w:r>
          <w:r w:rsidRPr="005C6B66">
            <w:rPr>
              <w:i/>
              <w:lang w:val="en-US"/>
            </w:rPr>
            <w:t>Government and Clan system in Somalia. Report from Fact Finding Mission to Nairobi, Kenya, and Mogadishu, Hargeisa and Boosaaso in Somalia in June 2012.</w:t>
          </w:r>
          <w:r w:rsidR="00EB2494" w:rsidRPr="008C0189">
            <w:rPr>
              <w:lang w:val="en-US"/>
            </w:rPr>
            <w:t xml:space="preserve"> </w:t>
          </w:r>
          <w:hyperlink r:id="rId44" w:history="1">
            <w:r w:rsidR="00203F3D" w:rsidRPr="0047376D">
              <w:rPr>
                <w:rStyle w:val="Hyperlinkki"/>
              </w:rPr>
              <w:t>https://lifos.migrationsverket.se/dokument?documentSummaryId=29575</w:t>
            </w:r>
          </w:hyperlink>
          <w:r w:rsidR="00203F3D">
            <w:t xml:space="preserve"> </w:t>
          </w:r>
          <w:r w:rsidRPr="005C6B66">
            <w:t xml:space="preserve">(käyty </w:t>
          </w:r>
          <w:r w:rsidR="00203F3D">
            <w:t>7.1.2025</w:t>
          </w:r>
          <w:r w:rsidRPr="005C6B66">
            <w:t>)</w:t>
          </w:r>
          <w:r w:rsidR="0090467A">
            <w:t>.</w:t>
          </w:r>
        </w:p>
        <w:p w14:paraId="24078672" w14:textId="77777777" w:rsidR="00C17218" w:rsidRDefault="00C17218" w:rsidP="00C17218">
          <w:pPr>
            <w:pStyle w:val="Alaviitteenteksti"/>
          </w:pPr>
        </w:p>
        <w:p w14:paraId="4FBD9370" w14:textId="77777777" w:rsidR="00185C0F" w:rsidRDefault="00C17218" w:rsidP="00C17218">
          <w:pPr>
            <w:pStyle w:val="Alaviitteenteksti"/>
            <w:rPr>
              <w:color w:val="000000" w:themeColor="text1"/>
            </w:rPr>
          </w:pPr>
          <w:r w:rsidRPr="003D4708">
            <w:rPr>
              <w:color w:val="000000" w:themeColor="text1"/>
            </w:rPr>
            <w:lastRenderedPageBreak/>
            <w:t xml:space="preserve">Maahanmuuttovirasto / Maatietopalvelu </w:t>
          </w:r>
        </w:p>
        <w:p w14:paraId="36CE093A" w14:textId="77777777" w:rsidR="00185C0F" w:rsidRDefault="00185C0F" w:rsidP="00C17218">
          <w:pPr>
            <w:pStyle w:val="Alaviitteenteksti"/>
            <w:rPr>
              <w:color w:val="000000" w:themeColor="text1"/>
            </w:rPr>
          </w:pPr>
        </w:p>
        <w:p w14:paraId="1944D23C" w14:textId="77777777" w:rsidR="00C17218" w:rsidRPr="00673DED" w:rsidRDefault="00C17218" w:rsidP="00185C0F">
          <w:pPr>
            <w:pStyle w:val="Alaviitteenteksti"/>
            <w:ind w:left="720"/>
            <w:rPr>
              <w:color w:val="000000" w:themeColor="text1"/>
            </w:rPr>
          </w:pPr>
          <w:r>
            <w:rPr>
              <w:color w:val="000000" w:themeColor="text1"/>
            </w:rPr>
            <w:t>7.8.</w:t>
          </w:r>
          <w:r w:rsidRPr="003D4708">
            <w:rPr>
              <w:color w:val="000000" w:themeColor="text1"/>
            </w:rPr>
            <w:t xml:space="preserve">2020. </w:t>
          </w:r>
          <w:r>
            <w:rPr>
              <w:i/>
              <w:color w:val="000000" w:themeColor="text1"/>
            </w:rPr>
            <w:t>Somalia: Tiedonhankintamatka Mogadishuun maaliskuussa 2020. Mogadishun turvallisuustilanne ja humanitääriset olosuhteet.</w:t>
          </w:r>
          <w:r>
            <w:rPr>
              <w:color w:val="000000" w:themeColor="text1"/>
            </w:rPr>
            <w:t xml:space="preserve"> T</w:t>
          </w:r>
          <w:r w:rsidRPr="003D4708">
            <w:rPr>
              <w:color w:val="000000" w:themeColor="text1"/>
            </w:rPr>
            <w:t>iedonhankintamatkaraportti.</w:t>
          </w:r>
          <w:r w:rsidR="00673DED">
            <w:rPr>
              <w:color w:val="000000" w:themeColor="text1"/>
            </w:rPr>
            <w:t xml:space="preserve"> </w:t>
          </w:r>
          <w:hyperlink r:id="rId45" w:history="1">
            <w:r w:rsidR="00673DED" w:rsidRPr="00673DED">
              <w:rPr>
                <w:rStyle w:val="Hyperlinkki"/>
              </w:rPr>
              <w:t>https://migri.fi/documents/5202425/5914056/Somalia+FFM+raportti+maaliskuu+2020.pdf/f58d6cd5-271a-55fd-9b89-b3d32e4ff80b/Somalia+FFM+raportti+maaliskuu+2020.pdf?t=1596797440011</w:t>
            </w:r>
          </w:hyperlink>
          <w:r w:rsidR="00673DED" w:rsidRPr="00673DED">
            <w:rPr>
              <w:color w:val="000000" w:themeColor="text1"/>
            </w:rPr>
            <w:t xml:space="preserve"> (kä</w:t>
          </w:r>
          <w:r w:rsidR="00673DED">
            <w:rPr>
              <w:color w:val="000000" w:themeColor="text1"/>
            </w:rPr>
            <w:t>yty 11.1.2025)</w:t>
          </w:r>
        </w:p>
        <w:p w14:paraId="00420B50" w14:textId="77777777" w:rsidR="00C17218" w:rsidRPr="00673DED" w:rsidRDefault="00C17218" w:rsidP="00C17218">
          <w:pPr>
            <w:pStyle w:val="Alaviitteenteksti"/>
          </w:pPr>
        </w:p>
        <w:p w14:paraId="00B8A26E" w14:textId="77777777" w:rsidR="00C17218" w:rsidRPr="00673DED" w:rsidRDefault="00C17218" w:rsidP="00185C0F">
          <w:pPr>
            <w:pStyle w:val="Alaviitteenteksti"/>
            <w:ind w:left="720"/>
          </w:pPr>
          <w:r>
            <w:t xml:space="preserve">5.10.2018. </w:t>
          </w:r>
          <w:r>
            <w:rPr>
              <w:i/>
            </w:rPr>
            <w:t xml:space="preserve">Somalia: Tiedonhankintamatka Mogadishuun ja Nairobiin tammikuussa 2018. </w:t>
          </w:r>
          <w:r>
            <w:t xml:space="preserve">Tiedonhankintamatkaraportti. </w:t>
          </w:r>
          <w:hyperlink r:id="rId46" w:history="1">
            <w:r w:rsidR="00673DED" w:rsidRPr="00673DED">
              <w:rPr>
                <w:rStyle w:val="Hyperlinkki"/>
              </w:rPr>
              <w:t>https://migri.fi/documents/5202425/5914056/Somalia+tiedonhankintamatkaraportti+actatettu.pdf/1d496f99-9fde-a066-9d41-d7b95a32c144/Somalia+tiedonhankintamatkaraportti+actatettu.pdf</w:t>
            </w:r>
          </w:hyperlink>
          <w:r w:rsidR="00673DED" w:rsidRPr="00673DED">
            <w:t xml:space="preserve"> (kä</w:t>
          </w:r>
          <w:r w:rsidR="00673DED">
            <w:t xml:space="preserve">yty 11.1.2025). </w:t>
          </w:r>
        </w:p>
        <w:p w14:paraId="463C0970" w14:textId="77777777" w:rsidR="00C17218" w:rsidRPr="00673DED" w:rsidRDefault="00C17218" w:rsidP="00C17218">
          <w:pPr>
            <w:pStyle w:val="Alaviitteenteksti"/>
            <w:rPr>
              <w:color w:val="FF0000"/>
            </w:rPr>
          </w:pPr>
        </w:p>
        <w:p w14:paraId="0842EDBD" w14:textId="77777777" w:rsidR="00C17218" w:rsidRPr="00C64502" w:rsidRDefault="00C17218" w:rsidP="00C17218">
          <w:pPr>
            <w:pStyle w:val="Alaviitteenteksti"/>
            <w:rPr>
              <w:lang w:val="en-US"/>
            </w:rPr>
          </w:pPr>
          <w:r w:rsidRPr="00C64502">
            <w:rPr>
              <w:lang w:val="en-US"/>
            </w:rPr>
            <w:t xml:space="preserve">MRG (Minority Rights Group) </w:t>
          </w:r>
        </w:p>
        <w:p w14:paraId="0AA70E81" w14:textId="77777777" w:rsidR="00C17218" w:rsidRPr="00C64502" w:rsidRDefault="00C17218" w:rsidP="00C17218">
          <w:pPr>
            <w:pStyle w:val="Alaviitteenteksti"/>
            <w:rPr>
              <w:lang w:val="en-US"/>
            </w:rPr>
          </w:pPr>
        </w:p>
        <w:p w14:paraId="45E43019" w14:textId="77777777" w:rsidR="00C17218" w:rsidRDefault="00C17218" w:rsidP="00C17218">
          <w:pPr>
            <w:pStyle w:val="Alaviitteenteksti"/>
            <w:ind w:left="720"/>
          </w:pPr>
          <w:r w:rsidRPr="007B2096">
            <w:rPr>
              <w:lang w:val="en-US"/>
            </w:rPr>
            <w:t xml:space="preserve">6/2019. </w:t>
          </w:r>
          <w:r w:rsidRPr="007B2096">
            <w:rPr>
              <w:i/>
              <w:lang w:val="en-US"/>
            </w:rPr>
            <w:t>Somalia</w:t>
          </w:r>
          <w:r w:rsidRPr="007B2096">
            <w:rPr>
              <w:lang w:val="en-US"/>
            </w:rPr>
            <w:t xml:space="preserve">. </w:t>
          </w:r>
          <w:hyperlink r:id="rId47" w:history="1">
            <w:r w:rsidRPr="00AF272C">
              <w:rPr>
                <w:rStyle w:val="Hyperlinkki"/>
              </w:rPr>
              <w:t>https://minorityrights.org/country/somalia/</w:t>
            </w:r>
          </w:hyperlink>
          <w:r w:rsidRPr="00AF272C">
            <w:t xml:space="preserve"> (käyty 11.11.2024)</w:t>
          </w:r>
          <w:r w:rsidR="0090467A">
            <w:t>.</w:t>
          </w:r>
        </w:p>
        <w:p w14:paraId="5E1602A0" w14:textId="77777777" w:rsidR="00C17218" w:rsidRDefault="00C17218" w:rsidP="00C17218">
          <w:pPr>
            <w:pStyle w:val="Alaviitteenteksti"/>
            <w:ind w:left="720"/>
          </w:pPr>
        </w:p>
        <w:p w14:paraId="0D6FA246" w14:textId="77777777" w:rsidR="00C17218" w:rsidRPr="009171AC" w:rsidRDefault="00C17218" w:rsidP="00C17218">
          <w:pPr>
            <w:pStyle w:val="Alaviitteenteksti"/>
            <w:ind w:left="720"/>
            <w:rPr>
              <w:rStyle w:val="Hyperlinkki"/>
              <w:color w:val="auto"/>
              <w:u w:val="none"/>
            </w:rPr>
          </w:pPr>
          <w:r w:rsidRPr="009171AC">
            <w:t xml:space="preserve">3/2018. </w:t>
          </w:r>
          <w:r w:rsidRPr="009171AC">
            <w:rPr>
              <w:i/>
            </w:rPr>
            <w:t>Benadiri in Somalia.</w:t>
          </w:r>
          <w:r w:rsidRPr="009171AC">
            <w:t xml:space="preserve"> </w:t>
          </w:r>
        </w:p>
        <w:p w14:paraId="0EB10B5C" w14:textId="77777777" w:rsidR="00C17218" w:rsidRDefault="00542DC9" w:rsidP="00C17218">
          <w:pPr>
            <w:pStyle w:val="Alaviitteenteksti"/>
            <w:ind w:left="720"/>
          </w:pPr>
          <w:hyperlink r:id="rId48" w:history="1">
            <w:r w:rsidR="00C17218" w:rsidRPr="009171AC">
              <w:rPr>
                <w:rStyle w:val="Hyperlinkki"/>
              </w:rPr>
              <w:t>https://minorityrights.org/communities/benadiri/</w:t>
            </w:r>
          </w:hyperlink>
          <w:r w:rsidR="00C17218" w:rsidRPr="009171AC">
            <w:rPr>
              <w:rStyle w:val="Hyperlinkki"/>
              <w:u w:val="none"/>
            </w:rPr>
            <w:t xml:space="preserve"> </w:t>
          </w:r>
          <w:r w:rsidR="00C17218" w:rsidRPr="009171AC">
            <w:t>(käyt</w:t>
          </w:r>
          <w:r w:rsidR="00C17218">
            <w:t>y 11.11.2024)</w:t>
          </w:r>
          <w:r w:rsidR="0090467A">
            <w:t>.</w:t>
          </w:r>
        </w:p>
        <w:p w14:paraId="390D772E" w14:textId="77777777" w:rsidR="00C17218" w:rsidRDefault="00C17218" w:rsidP="00C17218">
          <w:pPr>
            <w:pStyle w:val="Alaviitteenteksti"/>
          </w:pPr>
        </w:p>
        <w:p w14:paraId="54A1E060" w14:textId="77777777" w:rsidR="00C17218" w:rsidRDefault="00C17218" w:rsidP="00C17218">
          <w:pPr>
            <w:pStyle w:val="Alaviitteenteksti"/>
          </w:pPr>
          <w:r w:rsidRPr="0014331D">
            <w:rPr>
              <w:lang w:val="en-US"/>
            </w:rPr>
            <w:t>Mubarak,</w:t>
          </w:r>
          <w:r>
            <w:rPr>
              <w:lang w:val="en-US"/>
            </w:rPr>
            <w:t xml:space="preserve"> Mohamed &amp; Jackson,</w:t>
          </w:r>
          <w:r w:rsidRPr="0014331D">
            <w:rPr>
              <w:lang w:val="en-US"/>
            </w:rPr>
            <w:t xml:space="preserve"> Ashley</w:t>
          </w:r>
          <w:r>
            <w:rPr>
              <w:lang w:val="en-US"/>
            </w:rPr>
            <w:t xml:space="preserve"> 1.8.20</w:t>
          </w:r>
          <w:r w:rsidRPr="0014331D">
            <w:rPr>
              <w:lang w:val="en-US"/>
            </w:rPr>
            <w:t>23</w:t>
          </w:r>
          <w:r>
            <w:rPr>
              <w:lang w:val="en-US"/>
            </w:rPr>
            <w:t>.</w:t>
          </w:r>
          <w:r w:rsidRPr="0014331D">
            <w:rPr>
              <w:lang w:val="en-US"/>
            </w:rPr>
            <w:t xml:space="preserve"> </w:t>
          </w:r>
          <w:r w:rsidRPr="003951E6">
            <w:rPr>
              <w:i/>
              <w:lang w:val="en-US"/>
            </w:rPr>
            <w:t>Playing the long game: Exploring the relationship between Al-Shabab and civilians in areas beyond state control.</w:t>
          </w:r>
          <w:r>
            <w:rPr>
              <w:lang w:val="en-US"/>
            </w:rPr>
            <w:t xml:space="preserve"> </w:t>
          </w:r>
          <w:hyperlink r:id="rId49" w:history="1">
            <w:r w:rsidRPr="00BC19A9">
              <w:rPr>
                <w:rStyle w:val="Hyperlinkki"/>
              </w:rPr>
              <w:t>https://odi.org/en/publications/playing-the-long-game-exploring-the-relationship-between-al-shabab-and-civilians-in-areas-beyond-state-control/</w:t>
            </w:r>
          </w:hyperlink>
          <w:r>
            <w:t xml:space="preserve"> (käyty 31.10.2024)</w:t>
          </w:r>
          <w:r w:rsidR="0090467A">
            <w:t>.</w:t>
          </w:r>
        </w:p>
        <w:p w14:paraId="61299359" w14:textId="77777777" w:rsidR="00C17218" w:rsidRDefault="00C17218" w:rsidP="00C17218">
          <w:pPr>
            <w:pStyle w:val="Alaviitteenteksti"/>
          </w:pPr>
        </w:p>
        <w:p w14:paraId="13069A52" w14:textId="77777777" w:rsidR="00C17218" w:rsidRPr="007E0751" w:rsidRDefault="00C17218" w:rsidP="00C17218">
          <w:pPr>
            <w:pStyle w:val="Alaviitteenteksti"/>
            <w:rPr>
              <w:color w:val="000000" w:themeColor="text1"/>
              <w:lang w:val="en-US"/>
            </w:rPr>
          </w:pPr>
          <w:r w:rsidRPr="007E0751">
            <w:rPr>
              <w:color w:val="000000" w:themeColor="text1"/>
              <w:lang w:val="en-US"/>
            </w:rPr>
            <w:t xml:space="preserve">Mukhtar, Mohamed Haji 2003. </w:t>
          </w:r>
          <w:r w:rsidRPr="007E0751">
            <w:rPr>
              <w:i/>
              <w:color w:val="000000" w:themeColor="text1"/>
              <w:lang w:val="en-US"/>
            </w:rPr>
            <w:t>Historical Dictionary of Somalia. New edition</w:t>
          </w:r>
          <w:r w:rsidRPr="00994866">
            <w:rPr>
              <w:i/>
              <w:color w:val="000000" w:themeColor="text1"/>
              <w:lang w:val="en-US"/>
            </w:rPr>
            <w:t xml:space="preserve">. </w:t>
          </w:r>
          <w:r w:rsidRPr="00A87A3F">
            <w:rPr>
              <w:color w:val="000000" w:themeColor="text1"/>
              <w:lang w:val="en-US"/>
            </w:rPr>
            <w:t xml:space="preserve">African Historical Dictionary Series, 87. </w:t>
          </w:r>
          <w:r w:rsidRPr="007E0751">
            <w:rPr>
              <w:color w:val="000000" w:themeColor="text1"/>
              <w:lang w:val="en-US"/>
            </w:rPr>
            <w:t>The Scarecrow Press, Inc. Lanham, Maryland, and Oxford.</w:t>
          </w:r>
        </w:p>
        <w:p w14:paraId="7F5AFF39" w14:textId="77777777" w:rsidR="00C17218" w:rsidRPr="009A2571" w:rsidRDefault="00C17218" w:rsidP="00C17218">
          <w:pPr>
            <w:pStyle w:val="Alaviitteenteksti"/>
            <w:ind w:left="720"/>
            <w:rPr>
              <w:color w:val="0563C1" w:themeColor="hyperlink"/>
              <w:lang w:val="en-US"/>
            </w:rPr>
          </w:pPr>
        </w:p>
        <w:p w14:paraId="60FE19D4" w14:textId="77777777" w:rsidR="00C17218" w:rsidRPr="00352DB4" w:rsidRDefault="00C17218" w:rsidP="00C17218">
          <w:pPr>
            <w:pStyle w:val="Alaviitteenteksti"/>
            <w:rPr>
              <w:lang w:val="en-GB"/>
            </w:rPr>
          </w:pPr>
          <w:r w:rsidRPr="003951E6">
            <w:rPr>
              <w:lang w:val="en-US"/>
            </w:rPr>
            <w:t>NCTC (The US National Counterterrorism Center) [päiväämätön]</w:t>
          </w:r>
          <w:r>
            <w:rPr>
              <w:lang w:val="en-US"/>
            </w:rPr>
            <w:t xml:space="preserve">. </w:t>
          </w:r>
          <w:r w:rsidRPr="00352DB4">
            <w:rPr>
              <w:i/>
              <w:lang w:val="en-GB"/>
            </w:rPr>
            <w:t>Terrorist Groups: Al-Shabaab.</w:t>
          </w:r>
          <w:r w:rsidRPr="00352DB4">
            <w:rPr>
              <w:lang w:val="en-GB"/>
            </w:rPr>
            <w:t xml:space="preserve"> </w:t>
          </w:r>
          <w:hyperlink r:id="rId50" w:history="1">
            <w:r w:rsidRPr="00352DB4">
              <w:rPr>
                <w:rStyle w:val="Hyperlinkki"/>
                <w:lang w:val="en-GB"/>
              </w:rPr>
              <w:t>www.dni.gov/nctc/groups/al_shabaab.html</w:t>
            </w:r>
          </w:hyperlink>
          <w:r w:rsidRPr="00352DB4">
            <w:rPr>
              <w:color w:val="C00000"/>
              <w:lang w:val="en-GB"/>
            </w:rPr>
            <w:t xml:space="preserve"> </w:t>
          </w:r>
          <w:r w:rsidRPr="00352DB4">
            <w:rPr>
              <w:lang w:val="en-GB"/>
            </w:rPr>
            <w:t>(</w:t>
          </w:r>
          <w:proofErr w:type="spellStart"/>
          <w:r w:rsidRPr="00352DB4">
            <w:rPr>
              <w:lang w:val="en-GB"/>
            </w:rPr>
            <w:t>käyty</w:t>
          </w:r>
          <w:proofErr w:type="spellEnd"/>
          <w:r w:rsidRPr="00352DB4">
            <w:rPr>
              <w:lang w:val="en-GB"/>
            </w:rPr>
            <w:t xml:space="preserve"> 5.11.2024)</w:t>
          </w:r>
          <w:r w:rsidR="0090467A">
            <w:rPr>
              <w:lang w:val="en-GB"/>
            </w:rPr>
            <w:t>.</w:t>
          </w:r>
        </w:p>
        <w:p w14:paraId="0F31B80E" w14:textId="77777777" w:rsidR="00C17218" w:rsidRPr="00352DB4" w:rsidRDefault="00C17218" w:rsidP="00C17218">
          <w:pPr>
            <w:pStyle w:val="Alaviitteenteksti"/>
            <w:rPr>
              <w:color w:val="C00000"/>
              <w:lang w:val="en-GB"/>
            </w:rPr>
          </w:pPr>
        </w:p>
        <w:p w14:paraId="016EA2FE" w14:textId="77777777" w:rsidR="00C17218" w:rsidRDefault="00C17218" w:rsidP="00C17218">
          <w:pPr>
            <w:pStyle w:val="Alaviitteenteksti"/>
            <w:tabs>
              <w:tab w:val="left" w:pos="4603"/>
            </w:tabs>
          </w:pPr>
          <w:r w:rsidRPr="00871086">
            <w:t>Njogu, Kimani &amp; Omar, Athman Lali 3/2024</w:t>
          </w:r>
          <w:r>
            <w:t xml:space="preserve">. </w:t>
          </w:r>
          <w:r w:rsidRPr="00871086">
            <w:rPr>
              <w:i/>
              <w:lang w:val="en-US"/>
            </w:rPr>
            <w:t>Bajuni Land, Language and Orature.</w:t>
          </w:r>
          <w:r w:rsidRPr="004C07BE">
            <w:rPr>
              <w:lang w:val="en-US"/>
            </w:rPr>
            <w:t xml:space="preserve"> </w:t>
          </w:r>
          <w:hyperlink r:id="rId51" w:history="1">
            <w:r w:rsidRPr="003F3703">
              <w:rPr>
                <w:rStyle w:val="Hyperlinkki"/>
              </w:rPr>
              <w:t>https://www.bajuniculturalheritage.org/content/files/2024/03/Bajuni-Land-Language-Orature-book.pdf</w:t>
            </w:r>
          </w:hyperlink>
          <w:r>
            <w:t xml:space="preserve"> </w:t>
          </w:r>
          <w:r w:rsidRPr="00871086">
            <w:t>(käyty 17.10.2024)</w:t>
          </w:r>
          <w:r w:rsidR="0090467A">
            <w:t>.</w:t>
          </w:r>
        </w:p>
        <w:p w14:paraId="0C6F9CB4" w14:textId="77777777" w:rsidR="00C63DC5" w:rsidRDefault="00C63DC5" w:rsidP="00C17218">
          <w:pPr>
            <w:pStyle w:val="Alaviitteenteksti"/>
            <w:tabs>
              <w:tab w:val="left" w:pos="4603"/>
            </w:tabs>
          </w:pPr>
        </w:p>
        <w:p w14:paraId="30DB623C" w14:textId="20A29CC7" w:rsidR="00C63DC5" w:rsidRPr="007B2096" w:rsidRDefault="00C63DC5" w:rsidP="00C17218">
          <w:pPr>
            <w:pStyle w:val="Alaviitteenteksti"/>
            <w:tabs>
              <w:tab w:val="left" w:pos="4603"/>
            </w:tabs>
            <w:rPr>
              <w:lang w:val="en-GB"/>
            </w:rPr>
          </w:pPr>
          <w:r w:rsidRPr="00C63DC5">
            <w:rPr>
              <w:lang w:val="en-GB"/>
            </w:rPr>
            <w:t>OCHA</w:t>
          </w:r>
          <w:r w:rsidR="00E31F06">
            <w:rPr>
              <w:lang w:val="en-GB"/>
            </w:rPr>
            <w:t xml:space="preserve"> (UN Office for the Coordination of Humanitarian Affairs)</w:t>
          </w:r>
          <w:r w:rsidRPr="00C63DC5">
            <w:rPr>
              <w:lang w:val="en-GB"/>
            </w:rPr>
            <w:t xml:space="preserve"> 20.7.2023. </w:t>
          </w:r>
          <w:r w:rsidRPr="00C63DC5">
            <w:rPr>
              <w:i/>
              <w:lang w:val="en-GB"/>
            </w:rPr>
            <w:t>Somalia: Administrative Reference M</w:t>
          </w:r>
          <w:r>
            <w:rPr>
              <w:i/>
              <w:lang w:val="en-GB"/>
            </w:rPr>
            <w:t xml:space="preserve">ap, As of 20 July 2023 </w:t>
          </w:r>
          <w:r>
            <w:rPr>
              <w:lang w:val="en-GB"/>
            </w:rPr>
            <w:t xml:space="preserve">[kartta]. </w:t>
          </w:r>
          <w:proofErr w:type="spellStart"/>
          <w:r w:rsidRPr="007B2096">
            <w:rPr>
              <w:lang w:val="en-GB"/>
            </w:rPr>
            <w:t>Saatavilla</w:t>
          </w:r>
          <w:proofErr w:type="spellEnd"/>
          <w:r w:rsidRPr="007B2096">
            <w:rPr>
              <w:lang w:val="en-GB"/>
            </w:rPr>
            <w:t xml:space="preserve"> </w:t>
          </w:r>
          <w:proofErr w:type="spellStart"/>
          <w:r w:rsidR="009C461A" w:rsidRPr="007B2096">
            <w:rPr>
              <w:lang w:val="en-GB"/>
            </w:rPr>
            <w:t>Reliefweb</w:t>
          </w:r>
          <w:r w:rsidRPr="007B2096">
            <w:rPr>
              <w:lang w:val="en-GB"/>
            </w:rPr>
            <w:t>-</w:t>
          </w:r>
          <w:r w:rsidR="003C6E60" w:rsidRPr="007B2096">
            <w:rPr>
              <w:lang w:val="en-GB"/>
            </w:rPr>
            <w:t>tietokannassa</w:t>
          </w:r>
          <w:proofErr w:type="spellEnd"/>
          <w:r w:rsidRPr="007B2096">
            <w:rPr>
              <w:lang w:val="en-GB"/>
            </w:rPr>
            <w:t xml:space="preserve">: </w:t>
          </w:r>
          <w:hyperlink r:id="rId52" w:history="1">
            <w:r w:rsidRPr="007B2096">
              <w:rPr>
                <w:rStyle w:val="Hyperlinkki"/>
                <w:lang w:val="en-GB"/>
              </w:rPr>
              <w:t>https://reliefweb.int/map/somalia/somalia-administrative-reference-map-20-july-2023</w:t>
            </w:r>
          </w:hyperlink>
          <w:r w:rsidRPr="007B2096">
            <w:rPr>
              <w:lang w:val="en-GB"/>
            </w:rPr>
            <w:t xml:space="preserve"> (</w:t>
          </w:r>
          <w:proofErr w:type="spellStart"/>
          <w:r w:rsidRPr="007B2096">
            <w:rPr>
              <w:lang w:val="en-GB"/>
            </w:rPr>
            <w:t>käyty</w:t>
          </w:r>
          <w:proofErr w:type="spellEnd"/>
          <w:r w:rsidRPr="007B2096">
            <w:rPr>
              <w:lang w:val="en-GB"/>
            </w:rPr>
            <w:t xml:space="preserve"> 16.12.2024).</w:t>
          </w:r>
        </w:p>
        <w:p w14:paraId="6B5469A7" w14:textId="77777777" w:rsidR="00C17218" w:rsidRPr="007B2096" w:rsidRDefault="00C17218" w:rsidP="00C17218">
          <w:pPr>
            <w:pStyle w:val="Alaviitteenteksti"/>
            <w:rPr>
              <w:lang w:val="en-GB"/>
            </w:rPr>
          </w:pPr>
        </w:p>
        <w:p w14:paraId="206629AA" w14:textId="77777777" w:rsidR="00C17218" w:rsidRDefault="00C17218" w:rsidP="00C17218">
          <w:pPr>
            <w:pStyle w:val="Alaviitteenteksti"/>
          </w:pPr>
          <w:r w:rsidRPr="00732902">
            <w:rPr>
              <w:lang w:val="en-US"/>
            </w:rPr>
            <w:t xml:space="preserve">Osman, Ibrahim </w:t>
          </w:r>
          <w:r>
            <w:rPr>
              <w:lang w:val="en-US"/>
            </w:rPr>
            <w:t xml:space="preserve">31.7.2024. </w:t>
          </w:r>
          <w:r w:rsidRPr="00732902">
            <w:rPr>
              <w:i/>
              <w:lang w:val="en-US"/>
            </w:rPr>
            <w:t xml:space="preserve">Cyber clannism: qabiil loyalty </w:t>
          </w:r>
          <w:r>
            <w:rPr>
              <w:i/>
              <w:lang w:val="en-US"/>
            </w:rPr>
            <w:t>in the digital age.</w:t>
          </w:r>
          <w:r w:rsidRPr="00063229">
            <w:rPr>
              <w:lang w:val="en-GB"/>
            </w:rPr>
            <w:t xml:space="preserve"> </w:t>
          </w:r>
          <w:hyperlink r:id="rId53" w:history="1">
            <w:r w:rsidRPr="00BC19A9">
              <w:rPr>
                <w:rStyle w:val="Hyperlinkki"/>
              </w:rPr>
              <w:t>www.geeska.com/en/cyber-clannism-qabiil-loyalty-digital-age</w:t>
            </w:r>
          </w:hyperlink>
          <w:r w:rsidRPr="00732902">
            <w:t xml:space="preserve"> (</w:t>
          </w:r>
          <w:r>
            <w:t xml:space="preserve">käyty </w:t>
          </w:r>
          <w:r w:rsidRPr="00732902">
            <w:t>17.10.2024)</w:t>
          </w:r>
          <w:r w:rsidR="0090467A">
            <w:t>.</w:t>
          </w:r>
        </w:p>
        <w:p w14:paraId="0A590F8A" w14:textId="77777777" w:rsidR="00C17218" w:rsidRDefault="00C17218" w:rsidP="00C17218">
          <w:pPr>
            <w:pStyle w:val="Alaviitteenteksti"/>
          </w:pPr>
        </w:p>
        <w:p w14:paraId="15B5DE21" w14:textId="77777777" w:rsidR="00C17218" w:rsidRPr="00C64502" w:rsidRDefault="00C17218" w:rsidP="00C17218">
          <w:pPr>
            <w:pStyle w:val="LeiptekstiMigri"/>
            <w:spacing w:before="0" w:after="0"/>
            <w:ind w:left="0"/>
            <w:rPr>
              <w:lang w:val="en-US"/>
            </w:rPr>
          </w:pPr>
          <w:r w:rsidRPr="00671063">
            <w:rPr>
              <w:lang w:val="en-US"/>
            </w:rPr>
            <w:t>OWP (T</w:t>
          </w:r>
          <w:r>
            <w:rPr>
              <w:lang w:val="en-US"/>
            </w:rPr>
            <w:t>he Organization for World Peace</w:t>
          </w:r>
          <w:r w:rsidRPr="00671063">
            <w:rPr>
              <w:lang w:val="en-US"/>
            </w:rPr>
            <w:t>)</w:t>
          </w:r>
          <w:r>
            <w:rPr>
              <w:lang w:val="en-US"/>
            </w:rPr>
            <w:t xml:space="preserve"> [päiväämätön].</w:t>
          </w:r>
          <w:r>
            <w:rPr>
              <w:i/>
              <w:lang w:val="en-US"/>
            </w:rPr>
            <w:t xml:space="preserve"> Islamic State in Somalia.</w:t>
          </w:r>
          <w:r w:rsidRPr="00671063">
            <w:rPr>
              <w:lang w:val="en-US"/>
            </w:rPr>
            <w:t xml:space="preserve"> </w:t>
          </w:r>
          <w:hyperlink r:id="rId54" w:history="1">
            <w:r w:rsidRPr="00C64502">
              <w:rPr>
                <w:rStyle w:val="Hyperlinkki"/>
                <w:lang w:val="en-US"/>
              </w:rPr>
              <w:t>https://theowp.org/crisis_index/islamic-state-in-somalia/</w:t>
            </w:r>
          </w:hyperlink>
          <w:r w:rsidRPr="00C64502">
            <w:rPr>
              <w:lang w:val="en-US"/>
            </w:rPr>
            <w:t xml:space="preserve"> (</w:t>
          </w:r>
          <w:proofErr w:type="spellStart"/>
          <w:r w:rsidRPr="00C64502">
            <w:rPr>
              <w:lang w:val="en-US"/>
            </w:rPr>
            <w:t>käyty</w:t>
          </w:r>
          <w:proofErr w:type="spellEnd"/>
          <w:r w:rsidRPr="00C64502">
            <w:rPr>
              <w:lang w:val="en-US"/>
            </w:rPr>
            <w:t xml:space="preserve"> 19.11.2024)</w:t>
          </w:r>
          <w:r w:rsidR="0090467A" w:rsidRPr="00C64502">
            <w:rPr>
              <w:lang w:val="en-US"/>
            </w:rPr>
            <w:t>.</w:t>
          </w:r>
        </w:p>
        <w:p w14:paraId="7D1745EA" w14:textId="77777777" w:rsidR="00717DE7" w:rsidRPr="00C64502" w:rsidRDefault="00717DE7" w:rsidP="00C17218">
          <w:pPr>
            <w:pStyle w:val="LeiptekstiMigri"/>
            <w:spacing w:before="0" w:after="0"/>
            <w:ind w:left="0"/>
            <w:rPr>
              <w:lang w:val="en-US"/>
            </w:rPr>
          </w:pPr>
        </w:p>
        <w:p w14:paraId="00E22F7A" w14:textId="77777777" w:rsidR="00C17218" w:rsidRPr="00717DE7" w:rsidRDefault="00717DE7" w:rsidP="0015445A">
          <w:pPr>
            <w:pStyle w:val="Kommentinteksti"/>
          </w:pPr>
          <w:proofErr w:type="spellStart"/>
          <w:r w:rsidRPr="00717DE7">
            <w:rPr>
              <w:lang w:val="en-GB"/>
            </w:rPr>
            <w:t>PolGeoNow</w:t>
          </w:r>
          <w:proofErr w:type="spellEnd"/>
          <w:r w:rsidRPr="00717DE7">
            <w:rPr>
              <w:lang w:val="en-GB"/>
            </w:rPr>
            <w:t xml:space="preserve"> (Political Geography Now)</w:t>
          </w:r>
          <w:r>
            <w:rPr>
              <w:lang w:val="en-GB"/>
            </w:rPr>
            <w:t xml:space="preserve"> </w:t>
          </w:r>
          <w:r w:rsidRPr="00662263">
            <w:rPr>
              <w:lang w:val="en-US"/>
            </w:rPr>
            <w:t xml:space="preserve">30.7.2024. </w:t>
          </w:r>
          <w:r w:rsidRPr="00717DE7">
            <w:rPr>
              <w:i/>
              <w:lang w:val="en-US"/>
            </w:rPr>
            <w:t>Preview of 2024 Somalia Control Map.</w:t>
          </w:r>
          <w:r w:rsidRPr="00662263">
            <w:rPr>
              <w:lang w:val="en-US"/>
            </w:rPr>
            <w:t xml:space="preserve"> </w:t>
          </w:r>
          <w:hyperlink r:id="rId55" w:history="1">
            <w:r w:rsidRPr="009907FA">
              <w:rPr>
                <w:rStyle w:val="Hyperlinkki"/>
              </w:rPr>
              <w:t>https://controlmaps.polgeonow.com/2024/07/preview-of-2024-somalia-control-map/</w:t>
            </w:r>
          </w:hyperlink>
          <w:r>
            <w:t xml:space="preserve">  [edellyttää kirjautumista] (käyty 1</w:t>
          </w:r>
          <w:r w:rsidR="0060642A">
            <w:t>0</w:t>
          </w:r>
          <w:r>
            <w:t>.12.2024).</w:t>
          </w:r>
        </w:p>
        <w:p w14:paraId="00440C67" w14:textId="007888B0" w:rsidR="00C17218" w:rsidRPr="000A0D2A" w:rsidRDefault="00C17218" w:rsidP="00C17218">
          <w:pPr>
            <w:pStyle w:val="Alaviitteenteksti"/>
          </w:pPr>
          <w:r w:rsidRPr="0028698B">
            <w:rPr>
              <w:lang w:val="en-US"/>
            </w:rPr>
            <w:lastRenderedPageBreak/>
            <w:t xml:space="preserve">RDC (Legal Aid Board / Refugee Documentation Centre) 22.5.2024. </w:t>
          </w:r>
          <w:r w:rsidRPr="0028698B">
            <w:rPr>
              <w:i/>
              <w:lang w:val="en-US"/>
            </w:rPr>
            <w:t>COI Query Response. Somalia – information on Sheekhaal minority group and their treatment.</w:t>
          </w:r>
          <w:r w:rsidRPr="001D2B45">
            <w:rPr>
              <w:lang w:val="en-GB"/>
            </w:rPr>
            <w:t xml:space="preserve"> </w:t>
          </w:r>
          <w:r w:rsidR="0015404A" w:rsidRPr="0015404A">
            <w:t>Sa</w:t>
          </w:r>
          <w:r w:rsidR="0015404A">
            <w:t>atavilla</w:t>
          </w:r>
          <w:r w:rsidR="00C301F2">
            <w:t xml:space="preserve"> </w:t>
          </w:r>
          <w:r w:rsidR="002B5232">
            <w:t>e</w:t>
          </w:r>
          <w:r w:rsidR="00C301F2">
            <w:t>coi.net-tietokannassa</w:t>
          </w:r>
          <w:r w:rsidR="0015404A">
            <w:t xml:space="preserve">: </w:t>
          </w:r>
          <w:hyperlink r:id="rId56" w:history="1">
            <w:r w:rsidR="008A6384" w:rsidRPr="0040233D">
              <w:rPr>
                <w:rStyle w:val="Hyperlinkki"/>
              </w:rPr>
              <w:t>https://www.ecoi.net/en/file/local/2113795/2024_05_Somalia_Sheekhaal.pdf</w:t>
            </w:r>
          </w:hyperlink>
          <w:r w:rsidRPr="000A0D2A">
            <w:t xml:space="preserve"> (käyty 23.10.2024)</w:t>
          </w:r>
          <w:r w:rsidR="0090467A">
            <w:t>.</w:t>
          </w:r>
        </w:p>
        <w:p w14:paraId="4D9C7DEC" w14:textId="77777777" w:rsidR="00C17218" w:rsidRPr="000A0D2A" w:rsidRDefault="00C17218" w:rsidP="00C17218">
          <w:pPr>
            <w:pStyle w:val="Alaviitteenteksti"/>
          </w:pPr>
        </w:p>
        <w:p w14:paraId="0797960C" w14:textId="0F4F5F3F" w:rsidR="00C17218" w:rsidRPr="007B2096" w:rsidRDefault="00C17218" w:rsidP="00C17218">
          <w:pPr>
            <w:pStyle w:val="LeiptekstiMigri"/>
            <w:spacing w:before="0" w:after="0"/>
            <w:ind w:left="0"/>
            <w:rPr>
              <w:lang w:val="sv-SE"/>
            </w:rPr>
          </w:pPr>
          <w:r w:rsidRPr="000A0D2A">
            <w:rPr>
              <w:lang w:val="sv-SE"/>
            </w:rPr>
            <w:t xml:space="preserve">SEM (Secrétariat d'Etat aux migrations) 31.05.2017. </w:t>
          </w:r>
          <w:r w:rsidRPr="000A0D2A">
            <w:rPr>
              <w:i/>
              <w:lang w:val="sv-SE"/>
            </w:rPr>
            <w:t>Focus Somalie: Clans et minorités.</w:t>
          </w:r>
          <w:r w:rsidRPr="000A0D2A">
            <w:rPr>
              <w:lang w:val="sv-SE"/>
            </w:rPr>
            <w:t xml:space="preserve"> </w:t>
          </w:r>
          <w:hyperlink r:id="rId57" w:history="1">
            <w:r w:rsidR="006F3282" w:rsidRPr="007B2096">
              <w:rPr>
                <w:rStyle w:val="Hyperlinkki"/>
                <w:lang w:val="sv-SE"/>
              </w:rPr>
              <w:t>https://www.sem.admin.ch/dam/sem/fr/data/internationales/herkunftslaender/afrika/som/som-clans-f.pdf.download.pdf/SOM-clans-f.pdf</w:t>
            </w:r>
          </w:hyperlink>
          <w:r w:rsidRPr="007B2096">
            <w:rPr>
              <w:lang w:val="sv-SE"/>
            </w:rPr>
            <w:t xml:space="preserve"> (</w:t>
          </w:r>
          <w:proofErr w:type="spellStart"/>
          <w:r w:rsidRPr="007B2096">
            <w:rPr>
              <w:lang w:val="sv-SE"/>
            </w:rPr>
            <w:t>käyty</w:t>
          </w:r>
          <w:proofErr w:type="spellEnd"/>
          <w:r w:rsidRPr="007B2096">
            <w:rPr>
              <w:lang w:val="sv-SE"/>
            </w:rPr>
            <w:t xml:space="preserve"> 15.11.2024)</w:t>
          </w:r>
          <w:r w:rsidR="0090467A" w:rsidRPr="007B2096">
            <w:rPr>
              <w:lang w:val="sv-SE"/>
            </w:rPr>
            <w:t>.</w:t>
          </w:r>
        </w:p>
        <w:p w14:paraId="5D640720" w14:textId="77777777" w:rsidR="00C17218" w:rsidRPr="007B2096" w:rsidRDefault="00C17218" w:rsidP="00C17218">
          <w:pPr>
            <w:pStyle w:val="Alaviitteenteksti"/>
            <w:rPr>
              <w:lang w:val="sv-SE"/>
            </w:rPr>
          </w:pPr>
        </w:p>
        <w:p w14:paraId="61723C60" w14:textId="77777777" w:rsidR="00C17218" w:rsidRPr="00327F7E" w:rsidRDefault="00C17218" w:rsidP="00C17218">
          <w:pPr>
            <w:pStyle w:val="Alaviitteenteksti"/>
            <w:rPr>
              <w:lang w:val="en-GB"/>
            </w:rPr>
          </w:pPr>
          <w:r w:rsidRPr="00327F7E">
            <w:rPr>
              <w:lang w:val="en-GB"/>
            </w:rPr>
            <w:t xml:space="preserve">Stephen, </w:t>
          </w:r>
          <w:proofErr w:type="spellStart"/>
          <w:r w:rsidRPr="00327F7E">
            <w:rPr>
              <w:lang w:val="en-GB"/>
            </w:rPr>
            <w:t>Pindie</w:t>
          </w:r>
          <w:proofErr w:type="spellEnd"/>
          <w:r w:rsidRPr="00327F7E">
            <w:rPr>
              <w:lang w:val="en-GB"/>
            </w:rPr>
            <w:t xml:space="preserve"> 4/2002. </w:t>
          </w:r>
          <w:r w:rsidRPr="00327F7E">
            <w:rPr>
              <w:i/>
              <w:lang w:val="en-GB"/>
            </w:rPr>
            <w:t>Somali Bantu Report.</w:t>
          </w:r>
          <w:r w:rsidRPr="00327F7E">
            <w:rPr>
              <w:lang w:val="en-GB"/>
            </w:rPr>
            <w:t xml:space="preserve"> </w:t>
          </w:r>
          <w:hyperlink r:id="rId58" w:history="1">
            <w:r w:rsidRPr="00327F7E">
              <w:rPr>
                <w:rStyle w:val="Hyperlinkki"/>
                <w:lang w:val="en-GB"/>
              </w:rPr>
              <w:t>https://brycs.org/wp-content/uploads/2018/09/bantureport.pdf</w:t>
            </w:r>
          </w:hyperlink>
          <w:r w:rsidRPr="00327F7E">
            <w:rPr>
              <w:lang w:val="en-GB"/>
            </w:rPr>
            <w:t xml:space="preserve"> (</w:t>
          </w:r>
          <w:proofErr w:type="spellStart"/>
          <w:r w:rsidRPr="00327F7E">
            <w:rPr>
              <w:lang w:val="en-GB"/>
            </w:rPr>
            <w:t>käyty</w:t>
          </w:r>
          <w:proofErr w:type="spellEnd"/>
          <w:r w:rsidRPr="00327F7E">
            <w:rPr>
              <w:lang w:val="en-GB"/>
            </w:rPr>
            <w:t xml:space="preserve"> 27.11.2024)</w:t>
          </w:r>
          <w:r w:rsidR="0090467A">
            <w:rPr>
              <w:lang w:val="en-GB"/>
            </w:rPr>
            <w:t>.</w:t>
          </w:r>
        </w:p>
        <w:p w14:paraId="76832256" w14:textId="77777777" w:rsidR="00C17218" w:rsidRPr="000E4CDB" w:rsidRDefault="00C17218" w:rsidP="00C17218">
          <w:pPr>
            <w:pStyle w:val="LeiptekstiMigri"/>
            <w:spacing w:before="0" w:after="0"/>
            <w:ind w:left="0"/>
            <w:rPr>
              <w:rFonts w:cs="Arial"/>
              <w:color w:val="0563C1" w:themeColor="hyperlink"/>
              <w:u w:val="single"/>
              <w:shd w:val="clear" w:color="auto" w:fill="FFFFFF"/>
              <w:lang w:val="en-GB"/>
            </w:rPr>
          </w:pPr>
        </w:p>
        <w:p w14:paraId="1FC939ED" w14:textId="77777777" w:rsidR="00C17218" w:rsidRPr="00044B01" w:rsidRDefault="00C17218" w:rsidP="00C17218">
          <w:pPr>
            <w:pStyle w:val="LeiptekstiMigri"/>
            <w:spacing w:before="0" w:after="0"/>
            <w:ind w:left="0"/>
            <w:rPr>
              <w:rFonts w:cs="Arial"/>
              <w:shd w:val="clear" w:color="auto" w:fill="FFFFFF"/>
              <w:lang w:val="en-US"/>
            </w:rPr>
          </w:pPr>
          <w:r>
            <w:rPr>
              <w:lang w:val="en-US"/>
            </w:rPr>
            <w:t>UNHCR (The U</w:t>
          </w:r>
          <w:r w:rsidR="00C301F2">
            <w:rPr>
              <w:lang w:val="en-US"/>
            </w:rPr>
            <w:t>nited Nations High Commissioner for Refugees</w:t>
          </w:r>
          <w:r>
            <w:rPr>
              <w:lang w:val="en-US"/>
            </w:rPr>
            <w:t xml:space="preserve">) 9/2022. </w:t>
          </w:r>
          <w:r>
            <w:rPr>
              <w:i/>
              <w:lang w:val="en-US"/>
            </w:rPr>
            <w:t>International Protection Considerations with Regard to People Fleeing Somalia</w:t>
          </w:r>
          <w:r>
            <w:rPr>
              <w:lang w:val="en-US"/>
            </w:rPr>
            <w:t>.</w:t>
          </w:r>
          <w:r>
            <w:rPr>
              <w:i/>
              <w:lang w:val="en-US"/>
            </w:rPr>
            <w:t xml:space="preserve"> </w:t>
          </w:r>
          <w:hyperlink r:id="rId59" w:history="1">
            <w:r w:rsidRPr="00044B01">
              <w:rPr>
                <w:rStyle w:val="Hyperlinkki"/>
                <w:lang w:val="en-US"/>
              </w:rPr>
              <w:t>https://www.unhcr.org/us/sites/en-us/files/legacy-pdf/6328ce824.pdf</w:t>
            </w:r>
          </w:hyperlink>
          <w:r w:rsidRPr="00044B01">
            <w:rPr>
              <w:rFonts w:cs="Arial"/>
              <w:shd w:val="clear" w:color="auto" w:fill="FFFFFF"/>
              <w:lang w:val="en-US"/>
            </w:rPr>
            <w:t xml:space="preserve"> (</w:t>
          </w:r>
          <w:proofErr w:type="spellStart"/>
          <w:r w:rsidRPr="00044B01">
            <w:rPr>
              <w:rFonts w:cs="Arial"/>
              <w:shd w:val="clear" w:color="auto" w:fill="FFFFFF"/>
              <w:lang w:val="en-US"/>
            </w:rPr>
            <w:t>käyty</w:t>
          </w:r>
          <w:proofErr w:type="spellEnd"/>
          <w:r w:rsidRPr="00044B01">
            <w:rPr>
              <w:rFonts w:cs="Arial"/>
              <w:shd w:val="clear" w:color="auto" w:fill="FFFFFF"/>
              <w:lang w:val="en-US"/>
            </w:rPr>
            <w:t xml:space="preserve"> 26.11.2024)</w:t>
          </w:r>
          <w:r w:rsidR="0090467A" w:rsidRPr="00044B01">
            <w:rPr>
              <w:rFonts w:cs="Arial"/>
              <w:shd w:val="clear" w:color="auto" w:fill="FFFFFF"/>
              <w:lang w:val="en-US"/>
            </w:rPr>
            <w:t>.</w:t>
          </w:r>
        </w:p>
        <w:p w14:paraId="05BFF62B" w14:textId="77777777" w:rsidR="00004A5F" w:rsidRPr="00044B01" w:rsidRDefault="00004A5F" w:rsidP="00C17218">
          <w:pPr>
            <w:pStyle w:val="LeiptekstiMigri"/>
            <w:spacing w:before="0" w:after="0"/>
            <w:ind w:left="0"/>
            <w:rPr>
              <w:rFonts w:cs="Arial"/>
              <w:shd w:val="clear" w:color="auto" w:fill="FFFFFF"/>
              <w:lang w:val="en-US"/>
            </w:rPr>
          </w:pPr>
        </w:p>
        <w:p w14:paraId="30538486" w14:textId="77777777" w:rsidR="00004A5F" w:rsidRPr="00004A5F" w:rsidRDefault="00004A5F" w:rsidP="00C17218">
          <w:pPr>
            <w:pStyle w:val="LeiptekstiMigri"/>
            <w:spacing w:before="0" w:after="0"/>
            <w:ind w:left="0"/>
          </w:pPr>
          <w:r>
            <w:rPr>
              <w:lang w:val="en-US"/>
            </w:rPr>
            <w:t xml:space="preserve">The World Bank 1/2005. </w:t>
          </w:r>
          <w:r w:rsidRPr="00F80D30">
            <w:rPr>
              <w:i/>
              <w:lang w:val="en-US"/>
            </w:rPr>
            <w:t>Conflict in Somalia: Drivers and dynamics</w:t>
          </w:r>
          <w:r>
            <w:rPr>
              <w:lang w:val="en-US"/>
            </w:rPr>
            <w:t xml:space="preserve">. </w:t>
          </w:r>
          <w:hyperlink r:id="rId60" w:history="1">
            <w:r w:rsidRPr="00F80D30">
              <w:rPr>
                <w:rStyle w:val="Hyperlinkki"/>
                <w:rFonts w:cs="Arial"/>
                <w:shd w:val="clear" w:color="auto" w:fill="FFFFFF"/>
              </w:rPr>
              <w:t>http://documents.worldbank.org/curated/en/655761468332449283/Conflict-in-Somalia-Drivers-and-dynamics</w:t>
            </w:r>
          </w:hyperlink>
          <w:r>
            <w:t xml:space="preserve"> (käyty 30.10.2024).</w:t>
          </w:r>
        </w:p>
        <w:p w14:paraId="0F0FC54D" w14:textId="77777777" w:rsidR="00C17218" w:rsidRDefault="00C17218" w:rsidP="00C17218">
          <w:pPr>
            <w:pStyle w:val="LeiptekstiMigri"/>
            <w:spacing w:before="0" w:after="0"/>
            <w:ind w:left="0"/>
            <w:rPr>
              <w:color w:val="0563C1" w:themeColor="hyperlink"/>
              <w:u w:val="single"/>
            </w:rPr>
          </w:pPr>
        </w:p>
        <w:p w14:paraId="6B10CC6C" w14:textId="77777777" w:rsidR="00C17218" w:rsidRDefault="00C17218" w:rsidP="00C17218">
          <w:pPr>
            <w:pStyle w:val="LeiptekstiMigri"/>
            <w:spacing w:before="0" w:after="0"/>
            <w:ind w:left="0"/>
            <w:rPr>
              <w:color w:val="0563C1" w:themeColor="hyperlink"/>
              <w:u w:val="single"/>
            </w:rPr>
          </w:pPr>
        </w:p>
        <w:p w14:paraId="7E7F46F0" w14:textId="77777777" w:rsidR="00C17218" w:rsidRPr="00E61319" w:rsidRDefault="00C17218" w:rsidP="00C17218">
          <w:pPr>
            <w:pStyle w:val="LeiptekstiMigri"/>
            <w:ind w:left="0"/>
            <w:rPr>
              <w:b/>
              <w:lang w:val="en-GB"/>
            </w:rPr>
          </w:pPr>
          <w:proofErr w:type="spellStart"/>
          <w:r w:rsidRPr="00E61319">
            <w:rPr>
              <w:b/>
              <w:lang w:val="en-GB"/>
            </w:rPr>
            <w:t>Vastuuvapauslauseke</w:t>
          </w:r>
          <w:proofErr w:type="spellEnd"/>
          <w:r w:rsidRPr="00E61319">
            <w:rPr>
              <w:b/>
              <w:lang w:val="en-GB"/>
            </w:rPr>
            <w:t xml:space="preserve">: </w:t>
          </w:r>
        </w:p>
        <w:p w14:paraId="73D16131" w14:textId="77777777" w:rsidR="00C17218" w:rsidRPr="0008063E" w:rsidRDefault="00C17218" w:rsidP="00C17218">
          <w:pPr>
            <w:pStyle w:val="LeiptekstiMigri"/>
            <w:ind w:left="0"/>
            <w:rPr>
              <w:color w:val="0563C1" w:themeColor="hyperlink"/>
              <w:u w:val="single"/>
              <w:lang w:val="en-US"/>
            </w:rPr>
          </w:pPr>
          <w:r w:rsidRPr="0008063E">
            <w:rPr>
              <w:lang w:val="en-US"/>
            </w:rPr>
            <w:t>This document was written by the Finnish Immigration Service´s COI Service according to the common EU-guidelines for processing factual COI (2008). It was therefore composed on the basis of carefully selected, publicly available sources of information. All sources used are referenced. All information presented, except for undisputed/obvious facts has been crosschecked, unless stated otherwise. The information provided has been researched, evaluated and processed with utmost care within a limited time frame. However, this document does not pretend to be exhaustive. Neither is this document conclusive as to the merit of any particular claim to refugee status or asylum. If a certain event, person or organization is not mentioned in the document, this does not mean that the event has not taken place or that the person or organization does not exist. The information in the document does not necessarily reflect the opinion of the authority and makes no political statement whatsoever</w:t>
          </w:r>
        </w:p>
        <w:p w14:paraId="428A8651" w14:textId="77777777" w:rsidR="005B6D0A" w:rsidRPr="0066152C" w:rsidRDefault="00542DC9" w:rsidP="0066152C">
          <w:pPr>
            <w:rPr>
              <w:rFonts w:eastAsiaTheme="majorEastAsia" w:cstheme="majorBidi"/>
              <w:b/>
              <w:color w:val="000000" w:themeColor="text1"/>
              <w:sz w:val="32"/>
              <w:szCs w:val="32"/>
            </w:rPr>
          </w:pPr>
        </w:p>
      </w:sdtContent>
    </w:sdt>
    <w:sectPr w:rsidR="005B6D0A" w:rsidRPr="0066152C" w:rsidSect="00242658">
      <w:headerReference w:type="default" r:id="rId61"/>
      <w:headerReference w:type="first" r:id="rId62"/>
      <w:footerReference w:type="first" r:id="rId63"/>
      <w:pgSz w:w="11906" w:h="16838" w:code="9"/>
      <w:pgMar w:top="1985" w:right="1440" w:bottom="851" w:left="1440"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7EA27" w14:textId="77777777" w:rsidR="00975489" w:rsidRDefault="00975489" w:rsidP="007E0069">
      <w:pPr>
        <w:spacing w:after="0" w:line="240" w:lineRule="auto"/>
      </w:pPr>
      <w:r>
        <w:separator/>
      </w:r>
    </w:p>
  </w:endnote>
  <w:endnote w:type="continuationSeparator" w:id="0">
    <w:p w14:paraId="69448AAC" w14:textId="77777777" w:rsidR="00975489" w:rsidRDefault="00975489" w:rsidP="007E0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gridCol w:w="2552"/>
      <w:gridCol w:w="2981"/>
    </w:tblGrid>
    <w:tr w:rsidR="00975489" w:rsidRPr="00A83D54" w14:paraId="7AF7FD69" w14:textId="77777777" w:rsidTr="005A309A">
      <w:trPr>
        <w:trHeight w:val="34"/>
      </w:trPr>
      <w:tc>
        <w:tcPr>
          <w:tcW w:w="1560" w:type="dxa"/>
        </w:tcPr>
        <w:p w14:paraId="02B2C690" w14:textId="77777777" w:rsidR="00975489" w:rsidRPr="00A83D54" w:rsidRDefault="00975489" w:rsidP="007C5BB2">
          <w:pPr>
            <w:pStyle w:val="Alatunniste"/>
            <w:rPr>
              <w:noProof/>
              <w:sz w:val="14"/>
              <w:szCs w:val="14"/>
            </w:rPr>
          </w:pPr>
        </w:p>
      </w:tc>
      <w:tc>
        <w:tcPr>
          <w:tcW w:w="2551" w:type="dxa"/>
        </w:tcPr>
        <w:p w14:paraId="1F783A70" w14:textId="77777777" w:rsidR="00975489" w:rsidRPr="00A83D54" w:rsidRDefault="00975489" w:rsidP="007C5BB2">
          <w:pPr>
            <w:pStyle w:val="Alatunniste"/>
            <w:rPr>
              <w:sz w:val="14"/>
              <w:szCs w:val="14"/>
            </w:rPr>
          </w:pPr>
        </w:p>
      </w:tc>
      <w:tc>
        <w:tcPr>
          <w:tcW w:w="2552" w:type="dxa"/>
        </w:tcPr>
        <w:p w14:paraId="62669009" w14:textId="77777777" w:rsidR="00975489" w:rsidRPr="00A83D54" w:rsidRDefault="00975489" w:rsidP="007C5BB2">
          <w:pPr>
            <w:pStyle w:val="Alatunniste"/>
            <w:rPr>
              <w:sz w:val="14"/>
              <w:szCs w:val="14"/>
            </w:rPr>
          </w:pPr>
        </w:p>
      </w:tc>
      <w:tc>
        <w:tcPr>
          <w:tcW w:w="2981" w:type="dxa"/>
        </w:tcPr>
        <w:p w14:paraId="13B0A6B4" w14:textId="77777777" w:rsidR="00975489" w:rsidRPr="00A83D54" w:rsidRDefault="00975489" w:rsidP="007C5BB2">
          <w:pPr>
            <w:pStyle w:val="Alatunniste"/>
            <w:rPr>
              <w:sz w:val="14"/>
              <w:szCs w:val="14"/>
            </w:rPr>
          </w:pPr>
        </w:p>
      </w:tc>
    </w:tr>
    <w:tr w:rsidR="00975489" w:rsidRPr="00A83D54" w14:paraId="4FA31F59" w14:textId="77777777" w:rsidTr="005A309A">
      <w:trPr>
        <w:trHeight w:val="34"/>
      </w:trPr>
      <w:tc>
        <w:tcPr>
          <w:tcW w:w="1560" w:type="dxa"/>
        </w:tcPr>
        <w:p w14:paraId="16C1A3ED" w14:textId="77777777" w:rsidR="00975489" w:rsidRPr="00A83D54" w:rsidRDefault="00975489" w:rsidP="007C5BB2">
          <w:pPr>
            <w:pStyle w:val="Alatunniste"/>
            <w:rPr>
              <w:noProof/>
              <w:sz w:val="14"/>
              <w:szCs w:val="14"/>
            </w:rPr>
          </w:pPr>
          <w:r w:rsidRPr="00A83D54">
            <w:rPr>
              <w:noProof/>
              <w:sz w:val="14"/>
              <w:szCs w:val="14"/>
              <w:lang w:eastAsia="fi-FI"/>
            </w:rPr>
            <w:drawing>
              <wp:anchor distT="0" distB="0" distL="114300" distR="114300" simplePos="0" relativeHeight="251677696" behindDoc="0" locked="0" layoutInCell="1" allowOverlap="1" wp14:anchorId="6589A50A" wp14:editId="6C8D67C4">
                <wp:simplePos x="0" y="0"/>
                <wp:positionH relativeFrom="column">
                  <wp:posOffset>-66306</wp:posOffset>
                </wp:positionH>
                <wp:positionV relativeFrom="paragraph">
                  <wp:posOffset>57237</wp:posOffset>
                </wp:positionV>
                <wp:extent cx="642104" cy="286385"/>
                <wp:effectExtent l="0" t="0" r="5715" b="0"/>
                <wp:wrapNone/>
                <wp:docPr id="10" name="Picture 207" descr="Logo: www.migr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grilogomusta.png"/>
                        <pic:cNvPicPr/>
                      </pic:nvPicPr>
                      <pic:blipFill>
                        <a:blip r:embed="rId1">
                          <a:extLst>
                            <a:ext uri="{28A0092B-C50C-407E-A947-70E740481C1C}">
                              <a14:useLocalDpi xmlns:a14="http://schemas.microsoft.com/office/drawing/2010/main" val="0"/>
                            </a:ext>
                          </a:extLst>
                        </a:blip>
                        <a:stretch>
                          <a:fillRect/>
                        </a:stretch>
                      </pic:blipFill>
                      <pic:spPr>
                        <a:xfrm>
                          <a:off x="0" y="0"/>
                          <a:ext cx="642104" cy="286385"/>
                        </a:xfrm>
                        <a:prstGeom prst="rect">
                          <a:avLst/>
                        </a:prstGeom>
                      </pic:spPr>
                    </pic:pic>
                  </a:graphicData>
                </a:graphic>
                <wp14:sizeRelH relativeFrom="margin">
                  <wp14:pctWidth>0</wp14:pctWidth>
                </wp14:sizeRelH>
              </wp:anchor>
            </w:drawing>
          </w:r>
        </w:p>
      </w:tc>
      <w:tc>
        <w:tcPr>
          <w:tcW w:w="2551" w:type="dxa"/>
        </w:tcPr>
        <w:p w14:paraId="1DBA7B77" w14:textId="77777777" w:rsidR="00975489" w:rsidRPr="00A83D54" w:rsidRDefault="00975489" w:rsidP="007C5BB2">
          <w:pPr>
            <w:pStyle w:val="Alatunniste"/>
            <w:rPr>
              <w:sz w:val="14"/>
              <w:szCs w:val="14"/>
            </w:rPr>
          </w:pPr>
        </w:p>
      </w:tc>
      <w:tc>
        <w:tcPr>
          <w:tcW w:w="2552" w:type="dxa"/>
        </w:tcPr>
        <w:p w14:paraId="161F38D5" w14:textId="77777777" w:rsidR="00975489" w:rsidRPr="00A83D54" w:rsidRDefault="00975489" w:rsidP="007C5BB2">
          <w:pPr>
            <w:pStyle w:val="Alatunniste"/>
            <w:rPr>
              <w:sz w:val="14"/>
              <w:szCs w:val="14"/>
            </w:rPr>
          </w:pPr>
        </w:p>
      </w:tc>
      <w:tc>
        <w:tcPr>
          <w:tcW w:w="2981" w:type="dxa"/>
        </w:tcPr>
        <w:p w14:paraId="46D40A7C" w14:textId="77777777" w:rsidR="00975489" w:rsidRPr="00A83D54" w:rsidRDefault="00975489" w:rsidP="007C5BB2">
          <w:pPr>
            <w:pStyle w:val="Alatunniste"/>
            <w:rPr>
              <w:sz w:val="14"/>
              <w:szCs w:val="14"/>
            </w:rPr>
          </w:pPr>
        </w:p>
      </w:tc>
    </w:tr>
    <w:tr w:rsidR="00975489" w:rsidRPr="00A83D54" w14:paraId="0A1E9BF9" w14:textId="77777777" w:rsidTr="005A309A">
      <w:trPr>
        <w:trHeight w:val="34"/>
      </w:trPr>
      <w:tc>
        <w:tcPr>
          <w:tcW w:w="1560" w:type="dxa"/>
        </w:tcPr>
        <w:p w14:paraId="3FF66D2D" w14:textId="77777777" w:rsidR="00975489" w:rsidRPr="00A83D54" w:rsidRDefault="00975489" w:rsidP="007C5BB2">
          <w:pPr>
            <w:pStyle w:val="Alatunniste"/>
            <w:rPr>
              <w:noProof/>
              <w:sz w:val="14"/>
              <w:szCs w:val="14"/>
            </w:rPr>
          </w:pPr>
        </w:p>
      </w:tc>
      <w:tc>
        <w:tcPr>
          <w:tcW w:w="2551" w:type="dxa"/>
        </w:tcPr>
        <w:p w14:paraId="6BC73B00" w14:textId="77777777" w:rsidR="00975489" w:rsidRPr="00A83D54" w:rsidRDefault="00975489" w:rsidP="007C5BB2">
          <w:pPr>
            <w:pStyle w:val="Alatunniste"/>
            <w:rPr>
              <w:sz w:val="14"/>
              <w:szCs w:val="14"/>
            </w:rPr>
          </w:pPr>
        </w:p>
      </w:tc>
      <w:tc>
        <w:tcPr>
          <w:tcW w:w="2552" w:type="dxa"/>
        </w:tcPr>
        <w:p w14:paraId="552F5F2B" w14:textId="77777777" w:rsidR="00975489" w:rsidRPr="00A83D54" w:rsidRDefault="00975489" w:rsidP="007C5BB2">
          <w:pPr>
            <w:pStyle w:val="Alatunniste"/>
            <w:rPr>
              <w:sz w:val="14"/>
              <w:szCs w:val="14"/>
            </w:rPr>
          </w:pPr>
        </w:p>
      </w:tc>
      <w:tc>
        <w:tcPr>
          <w:tcW w:w="2981" w:type="dxa"/>
        </w:tcPr>
        <w:p w14:paraId="1562CB51" w14:textId="77777777" w:rsidR="00975489" w:rsidRPr="00A83D54" w:rsidRDefault="00975489" w:rsidP="007C5BB2">
          <w:pPr>
            <w:pStyle w:val="Alatunniste"/>
            <w:rPr>
              <w:sz w:val="14"/>
              <w:szCs w:val="14"/>
            </w:rPr>
          </w:pPr>
        </w:p>
      </w:tc>
    </w:tr>
    <w:tr w:rsidR="00975489" w:rsidRPr="00A83D54" w14:paraId="241F8B49" w14:textId="77777777" w:rsidTr="005A309A">
      <w:trPr>
        <w:trHeight w:val="34"/>
      </w:trPr>
      <w:tc>
        <w:tcPr>
          <w:tcW w:w="1560" w:type="dxa"/>
        </w:tcPr>
        <w:p w14:paraId="5352661D" w14:textId="77777777" w:rsidR="00975489" w:rsidRPr="00A83D54" w:rsidRDefault="00975489" w:rsidP="005A309A">
          <w:pPr>
            <w:pStyle w:val="Alatunniste"/>
            <w:rPr>
              <w:sz w:val="14"/>
              <w:szCs w:val="14"/>
            </w:rPr>
          </w:pPr>
        </w:p>
      </w:tc>
      <w:tc>
        <w:tcPr>
          <w:tcW w:w="2551" w:type="dxa"/>
        </w:tcPr>
        <w:p w14:paraId="1B244B64" w14:textId="77777777" w:rsidR="00975489" w:rsidRPr="00A83D54" w:rsidRDefault="00975489" w:rsidP="005A309A">
          <w:pPr>
            <w:pStyle w:val="Alatunniste"/>
            <w:rPr>
              <w:sz w:val="14"/>
              <w:szCs w:val="14"/>
            </w:rPr>
          </w:pPr>
        </w:p>
      </w:tc>
      <w:tc>
        <w:tcPr>
          <w:tcW w:w="2552" w:type="dxa"/>
        </w:tcPr>
        <w:p w14:paraId="5A6D0189" w14:textId="77777777" w:rsidR="00975489" w:rsidRPr="00A83D54" w:rsidRDefault="00975489" w:rsidP="005A309A">
          <w:pPr>
            <w:pStyle w:val="Alatunniste"/>
            <w:rPr>
              <w:sz w:val="14"/>
              <w:szCs w:val="14"/>
            </w:rPr>
          </w:pPr>
        </w:p>
      </w:tc>
      <w:tc>
        <w:tcPr>
          <w:tcW w:w="2981" w:type="dxa"/>
        </w:tcPr>
        <w:p w14:paraId="22E0C62E" w14:textId="77777777" w:rsidR="00975489" w:rsidRPr="00A83D54" w:rsidRDefault="00975489" w:rsidP="005A309A">
          <w:pPr>
            <w:pStyle w:val="Alatunniste"/>
            <w:rPr>
              <w:sz w:val="14"/>
              <w:szCs w:val="14"/>
            </w:rPr>
          </w:pPr>
        </w:p>
      </w:tc>
    </w:tr>
    <w:tr w:rsidR="00975489" w:rsidRPr="00A83D54" w14:paraId="14E03515" w14:textId="77777777" w:rsidTr="005A309A">
      <w:trPr>
        <w:trHeight w:val="189"/>
      </w:trPr>
      <w:tc>
        <w:tcPr>
          <w:tcW w:w="1560" w:type="dxa"/>
        </w:tcPr>
        <w:p w14:paraId="692F2850" w14:textId="77777777" w:rsidR="00975489" w:rsidRPr="00A83D54" w:rsidRDefault="00975489" w:rsidP="005A309A">
          <w:pPr>
            <w:pStyle w:val="Alatunniste"/>
            <w:rPr>
              <w:sz w:val="14"/>
              <w:szCs w:val="14"/>
            </w:rPr>
          </w:pPr>
        </w:p>
      </w:tc>
      <w:tc>
        <w:tcPr>
          <w:tcW w:w="2551" w:type="dxa"/>
        </w:tcPr>
        <w:p w14:paraId="512A7920" w14:textId="77777777" w:rsidR="00975489" w:rsidRPr="00A83D54" w:rsidRDefault="00975489" w:rsidP="005A309A">
          <w:pPr>
            <w:pStyle w:val="Alatunniste"/>
            <w:rPr>
              <w:sz w:val="14"/>
              <w:szCs w:val="14"/>
            </w:rPr>
          </w:pPr>
        </w:p>
      </w:tc>
      <w:tc>
        <w:tcPr>
          <w:tcW w:w="2552" w:type="dxa"/>
        </w:tcPr>
        <w:p w14:paraId="6575A853" w14:textId="77777777" w:rsidR="00975489" w:rsidRPr="00A83D54" w:rsidRDefault="00975489" w:rsidP="005A309A">
          <w:pPr>
            <w:pStyle w:val="Alatunniste"/>
            <w:rPr>
              <w:sz w:val="14"/>
              <w:szCs w:val="14"/>
            </w:rPr>
          </w:pPr>
        </w:p>
      </w:tc>
      <w:tc>
        <w:tcPr>
          <w:tcW w:w="2981" w:type="dxa"/>
        </w:tcPr>
        <w:p w14:paraId="6DC760F9" w14:textId="77777777" w:rsidR="00975489" w:rsidRPr="00A83D54" w:rsidRDefault="00975489" w:rsidP="005A309A">
          <w:pPr>
            <w:pStyle w:val="Alatunniste"/>
            <w:rPr>
              <w:sz w:val="14"/>
              <w:szCs w:val="14"/>
            </w:rPr>
          </w:pPr>
        </w:p>
      </w:tc>
    </w:tr>
    <w:tr w:rsidR="00975489" w:rsidRPr="00A83D54" w14:paraId="69E30B75" w14:textId="77777777" w:rsidTr="005A309A">
      <w:trPr>
        <w:trHeight w:val="189"/>
      </w:trPr>
      <w:tc>
        <w:tcPr>
          <w:tcW w:w="1560" w:type="dxa"/>
        </w:tcPr>
        <w:p w14:paraId="78612D95" w14:textId="77777777" w:rsidR="00975489" w:rsidRPr="00A83D54" w:rsidRDefault="00975489" w:rsidP="005A309A">
          <w:pPr>
            <w:pStyle w:val="Alatunniste"/>
            <w:rPr>
              <w:sz w:val="14"/>
              <w:szCs w:val="14"/>
            </w:rPr>
          </w:pPr>
        </w:p>
      </w:tc>
      <w:tc>
        <w:tcPr>
          <w:tcW w:w="2551" w:type="dxa"/>
        </w:tcPr>
        <w:p w14:paraId="431EADDB" w14:textId="77777777" w:rsidR="00975489" w:rsidRPr="00A83D54" w:rsidRDefault="00975489" w:rsidP="005A309A">
          <w:pPr>
            <w:pStyle w:val="Alatunniste"/>
            <w:rPr>
              <w:sz w:val="14"/>
              <w:szCs w:val="14"/>
            </w:rPr>
          </w:pPr>
        </w:p>
      </w:tc>
      <w:tc>
        <w:tcPr>
          <w:tcW w:w="2552" w:type="dxa"/>
        </w:tcPr>
        <w:p w14:paraId="0B0086CD" w14:textId="77777777" w:rsidR="00975489" w:rsidRPr="00A83D54" w:rsidRDefault="00975489" w:rsidP="005A309A">
          <w:pPr>
            <w:pStyle w:val="Alatunniste"/>
            <w:rPr>
              <w:sz w:val="14"/>
              <w:szCs w:val="14"/>
            </w:rPr>
          </w:pPr>
        </w:p>
      </w:tc>
      <w:tc>
        <w:tcPr>
          <w:tcW w:w="2981" w:type="dxa"/>
        </w:tcPr>
        <w:p w14:paraId="2E400A97" w14:textId="77777777" w:rsidR="00975489" w:rsidRPr="00A83D54" w:rsidRDefault="00975489" w:rsidP="005A309A">
          <w:pPr>
            <w:pStyle w:val="Alatunniste"/>
            <w:rPr>
              <w:sz w:val="14"/>
              <w:szCs w:val="14"/>
            </w:rPr>
          </w:pPr>
        </w:p>
      </w:tc>
    </w:tr>
    <w:tr w:rsidR="00975489" w:rsidRPr="00A83D54" w14:paraId="54D1E10D" w14:textId="77777777" w:rsidTr="005A309A">
      <w:trPr>
        <w:trHeight w:val="189"/>
      </w:trPr>
      <w:tc>
        <w:tcPr>
          <w:tcW w:w="1560" w:type="dxa"/>
        </w:tcPr>
        <w:p w14:paraId="463B8815" w14:textId="77777777" w:rsidR="00975489" w:rsidRPr="00A83D54" w:rsidRDefault="00975489" w:rsidP="007C5BB2">
          <w:pPr>
            <w:pStyle w:val="Alatunniste"/>
            <w:rPr>
              <w:sz w:val="14"/>
              <w:szCs w:val="14"/>
            </w:rPr>
          </w:pPr>
        </w:p>
      </w:tc>
      <w:tc>
        <w:tcPr>
          <w:tcW w:w="2551" w:type="dxa"/>
        </w:tcPr>
        <w:p w14:paraId="74E05BC7" w14:textId="77777777" w:rsidR="00975489" w:rsidRPr="00A83D54" w:rsidRDefault="00975489" w:rsidP="007C5BB2">
          <w:pPr>
            <w:pStyle w:val="Alatunniste"/>
            <w:rPr>
              <w:sz w:val="14"/>
              <w:szCs w:val="14"/>
            </w:rPr>
          </w:pPr>
        </w:p>
      </w:tc>
      <w:tc>
        <w:tcPr>
          <w:tcW w:w="2552" w:type="dxa"/>
        </w:tcPr>
        <w:p w14:paraId="5E2DCC70" w14:textId="77777777" w:rsidR="00975489" w:rsidRPr="00A83D54" w:rsidRDefault="00975489" w:rsidP="007C5BB2">
          <w:pPr>
            <w:pStyle w:val="Alatunniste"/>
            <w:rPr>
              <w:sz w:val="14"/>
              <w:szCs w:val="14"/>
            </w:rPr>
          </w:pPr>
        </w:p>
      </w:tc>
      <w:tc>
        <w:tcPr>
          <w:tcW w:w="2981" w:type="dxa"/>
        </w:tcPr>
        <w:p w14:paraId="1E08DB4D" w14:textId="77777777" w:rsidR="00975489" w:rsidRPr="00A83D54" w:rsidRDefault="00975489" w:rsidP="007C5BB2">
          <w:pPr>
            <w:pStyle w:val="Alatunniste"/>
            <w:rPr>
              <w:sz w:val="14"/>
              <w:szCs w:val="14"/>
            </w:rPr>
          </w:pPr>
        </w:p>
      </w:tc>
    </w:tr>
  </w:tbl>
  <w:p w14:paraId="12B3A5E3" w14:textId="77777777" w:rsidR="00975489" w:rsidRDefault="0097548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6306E" w14:textId="77777777" w:rsidR="00975489" w:rsidRDefault="00975489" w:rsidP="007E0069">
      <w:pPr>
        <w:spacing w:after="0" w:line="240" w:lineRule="auto"/>
      </w:pPr>
      <w:r>
        <w:separator/>
      </w:r>
    </w:p>
  </w:footnote>
  <w:footnote w:type="continuationSeparator" w:id="0">
    <w:p w14:paraId="649DD396" w14:textId="77777777" w:rsidR="00975489" w:rsidRDefault="00975489" w:rsidP="007E0069">
      <w:pPr>
        <w:spacing w:after="0" w:line="240" w:lineRule="auto"/>
      </w:pPr>
      <w:r>
        <w:continuationSeparator/>
      </w:r>
    </w:p>
  </w:footnote>
  <w:footnote w:id="1">
    <w:p w14:paraId="07D2C311" w14:textId="77777777" w:rsidR="00975489" w:rsidRPr="000A4D55" w:rsidRDefault="00975489">
      <w:pPr>
        <w:pStyle w:val="Alaviitteenteksti"/>
      </w:pPr>
      <w:r>
        <w:rPr>
          <w:rStyle w:val="Alaviitteenviite"/>
        </w:rPr>
        <w:footnoteRef/>
      </w:r>
      <w:r w:rsidRPr="00CC366A">
        <w:rPr>
          <w:lang w:val="en-US"/>
        </w:rPr>
        <w:t xml:space="preserve"> EASO </w:t>
      </w:r>
      <w:r>
        <w:rPr>
          <w:lang w:val="en-US"/>
        </w:rPr>
        <w:t>7</w:t>
      </w:r>
      <w:r w:rsidRPr="00CC366A">
        <w:rPr>
          <w:lang w:val="en-US"/>
        </w:rPr>
        <w:t xml:space="preserve">/2021, </w:t>
      </w:r>
      <w:r>
        <w:rPr>
          <w:lang w:val="en-US"/>
        </w:rPr>
        <w:t>s</w:t>
      </w:r>
      <w:r w:rsidRPr="00CC366A">
        <w:rPr>
          <w:lang w:val="en-US"/>
        </w:rPr>
        <w:t>. 1</w:t>
      </w:r>
      <w:r>
        <w:rPr>
          <w:lang w:val="en-US"/>
        </w:rPr>
        <w:t xml:space="preserve">7. </w:t>
      </w:r>
      <w:r w:rsidRPr="000A4D55">
        <w:rPr>
          <w:lang w:val="en-US"/>
        </w:rPr>
        <w:t xml:space="preserve">Alkuperäinen </w:t>
      </w:r>
      <w:r>
        <w:rPr>
          <w:lang w:val="en-US"/>
        </w:rPr>
        <w:t>kartta</w:t>
      </w:r>
      <w:r w:rsidRPr="000A4D55">
        <w:rPr>
          <w:lang w:val="en-US"/>
        </w:rPr>
        <w:t xml:space="preserve">lähde: Abikar, A., </w:t>
      </w:r>
      <w:r w:rsidRPr="000A4D55">
        <w:rPr>
          <w:i/>
          <w:lang w:val="en-US"/>
        </w:rPr>
        <w:t>Clan Distribution of the Somalis in Horn of Africa, 1999</w:t>
      </w:r>
      <w:r w:rsidRPr="000A4D55">
        <w:rPr>
          <w:lang w:val="en-US"/>
        </w:rPr>
        <w:t xml:space="preserve">. </w:t>
      </w:r>
      <w:r w:rsidRPr="000A4D55">
        <w:t xml:space="preserve">[Kartta on julkaistu tutkija Joakim Gundelin luentoon perustuvassa ACCORD-raportissa: </w:t>
      </w:r>
      <w:r w:rsidRPr="000A4D55">
        <w:rPr>
          <w:i/>
        </w:rPr>
        <w:t>Clans in Somalia. Report on a Lecture by Joakim Gundel</w:t>
      </w:r>
      <w:r w:rsidRPr="000A4D55">
        <w:t xml:space="preserve">, </w:t>
      </w:r>
      <w:r w:rsidRPr="00345202">
        <w:rPr>
          <w:i/>
        </w:rPr>
        <w:t>December 2009</w:t>
      </w:r>
      <w:r>
        <w:t>, s. 30</w:t>
      </w:r>
      <w:r w:rsidRPr="000A4D55">
        <w:t xml:space="preserve">. Karttaa on muokannut </w:t>
      </w:r>
      <w:r>
        <w:t xml:space="preserve">Euroopan turvapaikkaviraston julkaisemaa raporttia varten </w:t>
      </w:r>
      <w:r w:rsidRPr="000A4D55">
        <w:t>Sveitsin maahanmuuttoviraston maatietopalvelu (Switzerland Staatssekretariat für Migration / Laenderanalyse).]</w:t>
      </w:r>
    </w:p>
  </w:footnote>
  <w:footnote w:id="2">
    <w:p w14:paraId="3B921634" w14:textId="0FF5A2D0" w:rsidR="00975489" w:rsidRDefault="00975489" w:rsidP="00C17218">
      <w:pPr>
        <w:pStyle w:val="Alaviitteenteksti"/>
      </w:pPr>
      <w:r>
        <w:rPr>
          <w:rStyle w:val="Alaviitteenviite"/>
        </w:rPr>
        <w:footnoteRef/>
      </w:r>
      <w:r>
        <w:t xml:space="preserve"> Maahanmuuttovirasto / </w:t>
      </w:r>
      <w:r w:rsidR="00526813">
        <w:t>Maatietopalvelu 5.10.2018</w:t>
      </w:r>
      <w:r>
        <w:t>, s. 18; Evason 2024; Gundel 2006, s. 4.</w:t>
      </w:r>
    </w:p>
  </w:footnote>
  <w:footnote w:id="3">
    <w:p w14:paraId="6E6A971D" w14:textId="3DE46B68" w:rsidR="00975489" w:rsidRPr="00797A2D" w:rsidRDefault="00975489" w:rsidP="00C17218">
      <w:pPr>
        <w:pStyle w:val="Alaviitteenteksti"/>
      </w:pPr>
      <w:r>
        <w:rPr>
          <w:rStyle w:val="Alaviitteenviite"/>
        </w:rPr>
        <w:footnoteRef/>
      </w:r>
      <w:r w:rsidRPr="00797A2D">
        <w:t xml:space="preserve"> Maahanmuuttovirasto</w:t>
      </w:r>
      <w:r>
        <w:t xml:space="preserve"> / </w:t>
      </w:r>
      <w:r w:rsidR="00526813">
        <w:t>Maatietopalvelu 5.10.2018</w:t>
      </w:r>
      <w:r>
        <w:t xml:space="preserve">, s. </w:t>
      </w:r>
      <w:r w:rsidRPr="00797A2D">
        <w:t>18</w:t>
      </w:r>
      <w:r>
        <w:t>.</w:t>
      </w:r>
    </w:p>
  </w:footnote>
  <w:footnote w:id="4">
    <w:p w14:paraId="0A3425A8" w14:textId="77777777" w:rsidR="00975489" w:rsidRPr="00484465" w:rsidRDefault="00975489" w:rsidP="00C17218">
      <w:pPr>
        <w:pStyle w:val="Alaviitteenteksti"/>
        <w:rPr>
          <w:lang w:val="en-US"/>
        </w:rPr>
      </w:pPr>
      <w:r>
        <w:rPr>
          <w:rStyle w:val="Alaviitteenviite"/>
        </w:rPr>
        <w:footnoteRef/>
      </w:r>
      <w:r w:rsidRPr="00DD080C">
        <w:t xml:space="preserve"> Elmi 2010, s. 32</w:t>
      </w:r>
      <w:r>
        <w:t>–33</w:t>
      </w:r>
      <w:r w:rsidRPr="00DD080C">
        <w:t xml:space="preserve">. </w:t>
      </w:r>
      <w:r>
        <w:rPr>
          <w:lang w:val="en-US"/>
        </w:rPr>
        <w:t xml:space="preserve">Ote tekstistä: </w:t>
      </w:r>
      <w:r w:rsidRPr="00DD08A7">
        <w:rPr>
          <w:i/>
          <w:lang w:val="en-US"/>
        </w:rPr>
        <w:t>“We</w:t>
      </w:r>
      <w:r w:rsidRPr="00484465">
        <w:rPr>
          <w:i/>
          <w:lang w:val="en-US"/>
        </w:rPr>
        <w:t xml:space="preserve"> made you into nations and tribes so you recognize each </w:t>
      </w:r>
      <w:r w:rsidRPr="00DD08A7">
        <w:rPr>
          <w:i/>
          <w:lang w:val="en-US"/>
        </w:rPr>
        <w:t>other (Surah 49:11)”</w:t>
      </w:r>
      <w:r>
        <w:rPr>
          <w:i/>
          <w:lang w:val="en-US"/>
        </w:rPr>
        <w:t>.</w:t>
      </w:r>
    </w:p>
  </w:footnote>
  <w:footnote w:id="5">
    <w:p w14:paraId="0D9543B9" w14:textId="77777777" w:rsidR="00975489" w:rsidRDefault="00975489" w:rsidP="00C17218">
      <w:pPr>
        <w:pStyle w:val="Alaviitteenteksti"/>
      </w:pPr>
      <w:r>
        <w:rPr>
          <w:rStyle w:val="Alaviitteenviite"/>
        </w:rPr>
        <w:footnoteRef/>
      </w:r>
      <w:r>
        <w:t xml:space="preserve"> Elmi 2010, s. 32–33; </w:t>
      </w:r>
      <w:r w:rsidRPr="00B50C4C">
        <w:t>SEM 31.05.2017, s. 5</w:t>
      </w:r>
      <w:r>
        <w:t>.</w:t>
      </w:r>
    </w:p>
  </w:footnote>
  <w:footnote w:id="6">
    <w:p w14:paraId="3253D1B2" w14:textId="77777777" w:rsidR="00975489" w:rsidRPr="0070766E" w:rsidRDefault="00975489" w:rsidP="00C17218">
      <w:pPr>
        <w:pStyle w:val="Alaviitteenteksti"/>
      </w:pPr>
      <w:r>
        <w:rPr>
          <w:rStyle w:val="Alaviitteenviite"/>
        </w:rPr>
        <w:footnoteRef/>
      </w:r>
      <w:r w:rsidRPr="0070766E">
        <w:t xml:space="preserve"> Elmi 2010, s. 32–33.</w:t>
      </w:r>
    </w:p>
  </w:footnote>
  <w:footnote w:id="7">
    <w:p w14:paraId="54A06A10" w14:textId="77777777" w:rsidR="00975489" w:rsidRPr="00E173B3" w:rsidRDefault="00975489" w:rsidP="00C17218">
      <w:pPr>
        <w:pStyle w:val="Alaviitteenteksti"/>
        <w:rPr>
          <w:lang w:val="sv-SE"/>
        </w:rPr>
      </w:pPr>
      <w:r>
        <w:rPr>
          <w:rStyle w:val="Alaviitteenviite"/>
        </w:rPr>
        <w:footnoteRef/>
      </w:r>
      <w:r w:rsidRPr="00E173B3">
        <w:rPr>
          <w:lang w:val="sv-SE"/>
        </w:rPr>
        <w:t xml:space="preserve"> Lifos 27.4.2018, kappale 3.</w:t>
      </w:r>
    </w:p>
  </w:footnote>
  <w:footnote w:id="8">
    <w:p w14:paraId="2911BDD5" w14:textId="77777777" w:rsidR="00975489" w:rsidRPr="00E173B3" w:rsidRDefault="00975489" w:rsidP="00C17218">
      <w:pPr>
        <w:pStyle w:val="Alaviitteenteksti"/>
        <w:rPr>
          <w:lang w:val="sv-SE"/>
        </w:rPr>
      </w:pPr>
      <w:r>
        <w:rPr>
          <w:rStyle w:val="Alaviitteenviite"/>
        </w:rPr>
        <w:footnoteRef/>
      </w:r>
      <w:r w:rsidRPr="00E173B3">
        <w:rPr>
          <w:lang w:val="sv-SE"/>
        </w:rPr>
        <w:t xml:space="preserve"> Gundel 2006, s.</w:t>
      </w:r>
      <w:r>
        <w:rPr>
          <w:lang w:val="sv-SE"/>
        </w:rPr>
        <w:t xml:space="preserve"> 5</w:t>
      </w:r>
      <w:r w:rsidRPr="00E173B3">
        <w:rPr>
          <w:lang w:val="sv-SE"/>
        </w:rPr>
        <w:t>; Abbink 2009, s. 10</w:t>
      </w:r>
      <w:r>
        <w:rPr>
          <w:lang w:val="sv-SE"/>
        </w:rPr>
        <w:t xml:space="preserve">; </w:t>
      </w:r>
      <w:r w:rsidRPr="00E173B3">
        <w:rPr>
          <w:lang w:val="sv-SE"/>
        </w:rPr>
        <w:t>Lifos 27.4.2018, kappale 3.</w:t>
      </w:r>
    </w:p>
  </w:footnote>
  <w:footnote w:id="9">
    <w:p w14:paraId="28AC5BF0" w14:textId="77777777" w:rsidR="00975489" w:rsidRPr="00E173B3" w:rsidRDefault="00975489" w:rsidP="00C17218">
      <w:pPr>
        <w:pStyle w:val="Alaviitteenteksti"/>
        <w:rPr>
          <w:lang w:val="sv-SE"/>
        </w:rPr>
      </w:pPr>
      <w:r>
        <w:rPr>
          <w:rStyle w:val="Alaviitteenviite"/>
        </w:rPr>
        <w:footnoteRef/>
      </w:r>
      <w:r w:rsidRPr="00E173B3">
        <w:rPr>
          <w:lang w:val="sv-SE"/>
        </w:rPr>
        <w:t xml:space="preserve"> Lifos 27.4.2018, kappale 3.</w:t>
      </w:r>
    </w:p>
  </w:footnote>
  <w:footnote w:id="10">
    <w:p w14:paraId="774FCB91" w14:textId="77777777" w:rsidR="00975489" w:rsidRPr="00FE1E44" w:rsidRDefault="00975489" w:rsidP="00C17218">
      <w:pPr>
        <w:pStyle w:val="Alaviitteenteksti"/>
        <w:rPr>
          <w:lang w:val="sv-SE"/>
        </w:rPr>
      </w:pPr>
      <w:r>
        <w:rPr>
          <w:rStyle w:val="Alaviitteenviite"/>
        </w:rPr>
        <w:footnoteRef/>
      </w:r>
      <w:r w:rsidRPr="00FE1E44">
        <w:rPr>
          <w:lang w:val="sv-SE"/>
        </w:rPr>
        <w:t xml:space="preserve"> Gundel 2006, s. 4; Lewis, 2014: s. 58–59.</w:t>
      </w:r>
    </w:p>
  </w:footnote>
  <w:footnote w:id="11">
    <w:p w14:paraId="4B418185" w14:textId="77777777" w:rsidR="00975489" w:rsidRPr="00823567" w:rsidRDefault="00975489" w:rsidP="00C17218">
      <w:pPr>
        <w:pStyle w:val="Alaviitteenteksti"/>
        <w:rPr>
          <w:lang w:val="en-US"/>
        </w:rPr>
      </w:pPr>
      <w:r>
        <w:rPr>
          <w:rStyle w:val="Alaviitteenviite"/>
        </w:rPr>
        <w:footnoteRef/>
      </w:r>
      <w:r w:rsidRPr="00823567">
        <w:rPr>
          <w:lang w:val="en-US"/>
        </w:rPr>
        <w:t xml:space="preserve"> SEM 31.05.2017, s. 5</w:t>
      </w:r>
      <w:r>
        <w:rPr>
          <w:lang w:val="en-US"/>
        </w:rPr>
        <w:t>.</w:t>
      </w:r>
    </w:p>
  </w:footnote>
  <w:footnote w:id="12">
    <w:p w14:paraId="2B12B14C" w14:textId="77777777" w:rsidR="00975489" w:rsidRPr="0045655E" w:rsidRDefault="00975489" w:rsidP="00C17218">
      <w:pPr>
        <w:pStyle w:val="Alaviitteenteksti"/>
        <w:rPr>
          <w:lang w:val="en-US"/>
        </w:rPr>
      </w:pPr>
      <w:r>
        <w:rPr>
          <w:rStyle w:val="Alaviitteenviite"/>
        </w:rPr>
        <w:footnoteRef/>
      </w:r>
      <w:r w:rsidRPr="0045655E">
        <w:rPr>
          <w:lang w:val="en-US"/>
        </w:rPr>
        <w:t xml:space="preserve"> Lewis 2014, s. 58</w:t>
      </w:r>
      <w:r w:rsidRPr="00BF61A9">
        <w:rPr>
          <w:lang w:val="en-GB"/>
        </w:rPr>
        <w:t>–</w:t>
      </w:r>
      <w:r w:rsidRPr="0045655E">
        <w:rPr>
          <w:lang w:val="en-US"/>
        </w:rPr>
        <w:t>59</w:t>
      </w:r>
      <w:r>
        <w:rPr>
          <w:lang w:val="en-US"/>
        </w:rPr>
        <w:t xml:space="preserve">. </w:t>
      </w:r>
    </w:p>
  </w:footnote>
  <w:footnote w:id="13">
    <w:p w14:paraId="07286C42" w14:textId="77777777" w:rsidR="00975489" w:rsidRPr="00EE46C3" w:rsidRDefault="00975489" w:rsidP="00E173B3">
      <w:pPr>
        <w:pStyle w:val="Alaviitteenteksti"/>
        <w:rPr>
          <w:lang w:val="en-US"/>
        </w:rPr>
      </w:pPr>
      <w:r>
        <w:rPr>
          <w:rStyle w:val="Alaviitteenviite"/>
        </w:rPr>
        <w:footnoteRef/>
      </w:r>
      <w:r w:rsidRPr="00EE46C3">
        <w:rPr>
          <w:lang w:val="en-US"/>
        </w:rPr>
        <w:t xml:space="preserve"> </w:t>
      </w:r>
      <w:r w:rsidRPr="004F786D">
        <w:rPr>
          <w:lang w:val="en-US"/>
        </w:rPr>
        <w:t>SEM 31.05.2017, s. 5</w:t>
      </w:r>
      <w:r>
        <w:rPr>
          <w:lang w:val="en-US"/>
        </w:rPr>
        <w:t>.</w:t>
      </w:r>
    </w:p>
  </w:footnote>
  <w:footnote w:id="14">
    <w:p w14:paraId="34CDC392" w14:textId="77777777" w:rsidR="00975489" w:rsidRPr="00EE46C3" w:rsidRDefault="00975489" w:rsidP="00C17218">
      <w:pPr>
        <w:pStyle w:val="Alaviitteenteksti"/>
        <w:rPr>
          <w:lang w:val="en-US"/>
        </w:rPr>
      </w:pPr>
      <w:r>
        <w:rPr>
          <w:rStyle w:val="Alaviitteenviite"/>
        </w:rPr>
        <w:footnoteRef/>
      </w:r>
      <w:r w:rsidRPr="00EE46C3">
        <w:rPr>
          <w:lang w:val="en-US"/>
        </w:rPr>
        <w:t xml:space="preserve"> </w:t>
      </w:r>
      <w:r w:rsidRPr="004F786D">
        <w:rPr>
          <w:lang w:val="en-US"/>
        </w:rPr>
        <w:t>SEM 31.05.2017, s. 5</w:t>
      </w:r>
      <w:r>
        <w:rPr>
          <w:lang w:val="en-US"/>
        </w:rPr>
        <w:t xml:space="preserve">; </w:t>
      </w:r>
      <w:r w:rsidRPr="00823567">
        <w:rPr>
          <w:lang w:val="en-US"/>
        </w:rPr>
        <w:t xml:space="preserve">ACCORD </w:t>
      </w:r>
      <w:r>
        <w:rPr>
          <w:lang w:val="en-US"/>
        </w:rPr>
        <w:t>15.12.</w:t>
      </w:r>
      <w:r w:rsidRPr="00823567">
        <w:rPr>
          <w:lang w:val="en-US"/>
        </w:rPr>
        <w:t>2009, s. 8</w:t>
      </w:r>
      <w:r>
        <w:rPr>
          <w:lang w:val="en-US"/>
        </w:rPr>
        <w:t>.</w:t>
      </w:r>
    </w:p>
  </w:footnote>
  <w:footnote w:id="15">
    <w:p w14:paraId="54D4763B" w14:textId="77777777" w:rsidR="00975489" w:rsidRPr="00FE1E44" w:rsidRDefault="00975489" w:rsidP="00C17218">
      <w:pPr>
        <w:pStyle w:val="Alaviitteenteksti"/>
        <w:rPr>
          <w:lang w:val="en-US"/>
        </w:rPr>
      </w:pPr>
      <w:r>
        <w:rPr>
          <w:rStyle w:val="Alaviitteenviite"/>
        </w:rPr>
        <w:footnoteRef/>
      </w:r>
      <w:r w:rsidRPr="00FE1E44">
        <w:rPr>
          <w:lang w:val="en-US"/>
        </w:rPr>
        <w:t xml:space="preserve"> SEM 31.05.2017, s. 5.</w:t>
      </w:r>
    </w:p>
  </w:footnote>
  <w:footnote w:id="16">
    <w:p w14:paraId="75C88621" w14:textId="64DBD366" w:rsidR="00975489" w:rsidRPr="00775F63" w:rsidRDefault="00975489" w:rsidP="00C17218">
      <w:pPr>
        <w:pStyle w:val="Alaviitteenteksti"/>
      </w:pPr>
      <w:r>
        <w:rPr>
          <w:rStyle w:val="Alaviitteenviite"/>
        </w:rPr>
        <w:footnoteRef/>
      </w:r>
      <w:r>
        <w:t xml:space="preserve"> </w:t>
      </w:r>
      <w:r w:rsidRPr="00775F63">
        <w:t xml:space="preserve">Maahanmuuttovirasto / </w:t>
      </w:r>
      <w:r w:rsidR="00526813">
        <w:t>Maatietopalvelu 7.8.2020</w:t>
      </w:r>
      <w:r w:rsidRPr="00775F63">
        <w:t xml:space="preserve">, s. </w:t>
      </w:r>
      <w:r>
        <w:t>40.</w:t>
      </w:r>
    </w:p>
  </w:footnote>
  <w:footnote w:id="17">
    <w:p w14:paraId="28CE91E2" w14:textId="77777777" w:rsidR="00975489" w:rsidRPr="00534928" w:rsidRDefault="00975489" w:rsidP="00C17218">
      <w:pPr>
        <w:pStyle w:val="Alaviitteenteksti"/>
      </w:pPr>
      <w:r>
        <w:rPr>
          <w:rStyle w:val="Alaviitteenviite"/>
        </w:rPr>
        <w:footnoteRef/>
      </w:r>
      <w:r w:rsidRPr="00534928">
        <w:t xml:space="preserve"> </w:t>
      </w:r>
      <w:r>
        <w:t>Maahanmuuttovirasto 5.10.2018, s. 19–20</w:t>
      </w:r>
      <w:r w:rsidRPr="00534928">
        <w:t>; Elmi 2010, s. 32</w:t>
      </w:r>
      <w:r>
        <w:t>–</w:t>
      </w:r>
      <w:r w:rsidRPr="00534928">
        <w:t>33</w:t>
      </w:r>
      <w:r>
        <w:t>.</w:t>
      </w:r>
    </w:p>
  </w:footnote>
  <w:footnote w:id="18">
    <w:p w14:paraId="17BF422D" w14:textId="77777777" w:rsidR="00975489" w:rsidRPr="00FE1E44" w:rsidRDefault="00975489" w:rsidP="00C17218">
      <w:pPr>
        <w:pStyle w:val="Alaviitteenteksti"/>
        <w:rPr>
          <w:lang w:val="en-US"/>
        </w:rPr>
      </w:pPr>
      <w:r>
        <w:rPr>
          <w:rStyle w:val="Alaviitteenviite"/>
        </w:rPr>
        <w:footnoteRef/>
      </w:r>
      <w:r w:rsidRPr="00FE1E44">
        <w:rPr>
          <w:lang w:val="en-US"/>
        </w:rPr>
        <w:t xml:space="preserve"> EASO 9/2021</w:t>
      </w:r>
      <w:r>
        <w:rPr>
          <w:lang w:val="en-US"/>
        </w:rPr>
        <w:t>a</w:t>
      </w:r>
      <w:r w:rsidRPr="00FE1E44">
        <w:rPr>
          <w:lang w:val="en-US"/>
        </w:rPr>
        <w:t>, s. 59.</w:t>
      </w:r>
    </w:p>
  </w:footnote>
  <w:footnote w:id="19">
    <w:p w14:paraId="1F5A7F3B" w14:textId="77777777" w:rsidR="00975489" w:rsidRPr="00FE1E44" w:rsidRDefault="00975489" w:rsidP="00C17218">
      <w:pPr>
        <w:pStyle w:val="Alaviitteenteksti"/>
        <w:rPr>
          <w:lang w:val="en-US"/>
        </w:rPr>
      </w:pPr>
      <w:r>
        <w:rPr>
          <w:rStyle w:val="Alaviitteenviite"/>
        </w:rPr>
        <w:footnoteRef/>
      </w:r>
      <w:r w:rsidRPr="00FE1E44">
        <w:rPr>
          <w:lang w:val="en-US"/>
        </w:rPr>
        <w:t xml:space="preserve"> EASO 9/2021</w:t>
      </w:r>
      <w:r>
        <w:rPr>
          <w:lang w:val="en-US"/>
        </w:rPr>
        <w:t>a</w:t>
      </w:r>
      <w:r w:rsidRPr="00FE1E44">
        <w:rPr>
          <w:lang w:val="en-US"/>
        </w:rPr>
        <w:t>, s. 57.</w:t>
      </w:r>
    </w:p>
  </w:footnote>
  <w:footnote w:id="20">
    <w:p w14:paraId="6DCFCDD4" w14:textId="77777777" w:rsidR="00975489" w:rsidRPr="00823567" w:rsidRDefault="00975489" w:rsidP="00C17218">
      <w:pPr>
        <w:pStyle w:val="Alaviitteenteksti"/>
        <w:rPr>
          <w:lang w:val="en-US"/>
        </w:rPr>
      </w:pPr>
      <w:r>
        <w:rPr>
          <w:rStyle w:val="Alaviitteenviite"/>
        </w:rPr>
        <w:footnoteRef/>
      </w:r>
      <w:r w:rsidRPr="00823567">
        <w:rPr>
          <w:lang w:val="en-US"/>
        </w:rPr>
        <w:t xml:space="preserve"> ACCORD </w:t>
      </w:r>
      <w:r>
        <w:rPr>
          <w:lang w:val="en-US"/>
        </w:rPr>
        <w:t>15.12.</w:t>
      </w:r>
      <w:r w:rsidRPr="00823567">
        <w:rPr>
          <w:lang w:val="en-US"/>
        </w:rPr>
        <w:t>2009, s. 8</w:t>
      </w:r>
      <w:r>
        <w:rPr>
          <w:lang w:val="en-US"/>
        </w:rPr>
        <w:t>.</w:t>
      </w:r>
    </w:p>
  </w:footnote>
  <w:footnote w:id="21">
    <w:p w14:paraId="58181E39" w14:textId="77777777" w:rsidR="00975489" w:rsidRPr="00636E3C" w:rsidRDefault="00975489" w:rsidP="00C17218">
      <w:pPr>
        <w:pStyle w:val="Alaviitteenteksti"/>
        <w:rPr>
          <w:lang w:val="en-US"/>
        </w:rPr>
      </w:pPr>
      <w:r>
        <w:rPr>
          <w:rStyle w:val="Alaviitteenviite"/>
        </w:rPr>
        <w:footnoteRef/>
      </w:r>
      <w:r w:rsidRPr="00636E3C">
        <w:rPr>
          <w:lang w:val="en-US"/>
        </w:rPr>
        <w:t xml:space="preserve"> Mukhtar 2003, s. 189; ACCORD 2009, s. 13</w:t>
      </w:r>
      <w:r>
        <w:rPr>
          <w:lang w:val="en-US"/>
        </w:rPr>
        <w:t>.</w:t>
      </w:r>
    </w:p>
  </w:footnote>
  <w:footnote w:id="22">
    <w:p w14:paraId="304C533D" w14:textId="77777777" w:rsidR="00975489" w:rsidRPr="003B6258" w:rsidRDefault="00975489" w:rsidP="00C17218">
      <w:pPr>
        <w:pStyle w:val="Alaviitteenteksti"/>
      </w:pPr>
      <w:r>
        <w:rPr>
          <w:rStyle w:val="Alaviitteenviite"/>
        </w:rPr>
        <w:footnoteRef/>
      </w:r>
      <w:r w:rsidRPr="003B6258">
        <w:t xml:space="preserve"> EASO 7/2021, s. 49.</w:t>
      </w:r>
    </w:p>
  </w:footnote>
  <w:footnote w:id="23">
    <w:p w14:paraId="7B221F87" w14:textId="77777777" w:rsidR="00975489" w:rsidRPr="00472270" w:rsidRDefault="00975489" w:rsidP="00C17218">
      <w:pPr>
        <w:pStyle w:val="Alaviitteenteksti"/>
      </w:pPr>
      <w:r>
        <w:rPr>
          <w:rStyle w:val="Alaviitteenviite"/>
        </w:rPr>
        <w:footnoteRef/>
      </w:r>
      <w:r w:rsidRPr="00472270">
        <w:t xml:space="preserve"> ACCORD 15.12.2009, s. 7</w:t>
      </w:r>
      <w:r>
        <w:t>.</w:t>
      </w:r>
    </w:p>
  </w:footnote>
  <w:footnote w:id="24">
    <w:p w14:paraId="67206C1C" w14:textId="3B3ED2F9" w:rsidR="00975489" w:rsidRDefault="00975489" w:rsidP="00C17218">
      <w:pPr>
        <w:pStyle w:val="Alaviitteenteksti"/>
      </w:pPr>
      <w:r>
        <w:rPr>
          <w:rStyle w:val="Alaviitteenviite"/>
        </w:rPr>
        <w:footnoteRef/>
      </w:r>
      <w:r>
        <w:t xml:space="preserve"> Maahanmuuttovirasto / </w:t>
      </w:r>
      <w:r w:rsidR="00526813">
        <w:t>Maatietopalvelu 5.10.2018</w:t>
      </w:r>
      <w:r>
        <w:t>, s. 18.</w:t>
      </w:r>
    </w:p>
  </w:footnote>
  <w:footnote w:id="25">
    <w:p w14:paraId="61E067EE" w14:textId="77777777" w:rsidR="00975489" w:rsidRPr="000E531F" w:rsidRDefault="00975489" w:rsidP="00C17218">
      <w:pPr>
        <w:pStyle w:val="Alaviitteenteksti"/>
        <w:rPr>
          <w:lang w:val="en-US"/>
        </w:rPr>
      </w:pPr>
      <w:r>
        <w:rPr>
          <w:rStyle w:val="Alaviitteenviite"/>
        </w:rPr>
        <w:footnoteRef/>
      </w:r>
      <w:r w:rsidRPr="000E531F">
        <w:rPr>
          <w:lang w:val="en-US"/>
        </w:rPr>
        <w:t xml:space="preserve"> EASO 9/2021</w:t>
      </w:r>
      <w:r>
        <w:rPr>
          <w:lang w:val="en-US"/>
        </w:rPr>
        <w:t>a</w:t>
      </w:r>
      <w:r w:rsidRPr="000E531F">
        <w:rPr>
          <w:lang w:val="en-US"/>
        </w:rPr>
        <w:t>, s. 57</w:t>
      </w:r>
      <w:r>
        <w:rPr>
          <w:lang w:val="en-US"/>
        </w:rPr>
        <w:t>.</w:t>
      </w:r>
    </w:p>
  </w:footnote>
  <w:footnote w:id="26">
    <w:p w14:paraId="78FFF5AA" w14:textId="77777777" w:rsidR="00975489" w:rsidRPr="002C0D65" w:rsidRDefault="00975489" w:rsidP="00C17218">
      <w:pPr>
        <w:pStyle w:val="Alaviitteenteksti"/>
        <w:rPr>
          <w:lang w:val="en-US"/>
        </w:rPr>
      </w:pPr>
      <w:r>
        <w:rPr>
          <w:rStyle w:val="Alaviitteenviite"/>
        </w:rPr>
        <w:footnoteRef/>
      </w:r>
      <w:r w:rsidRPr="002C0D65">
        <w:rPr>
          <w:lang w:val="en-US"/>
        </w:rPr>
        <w:t xml:space="preserve"> ACCORD </w:t>
      </w:r>
      <w:r>
        <w:rPr>
          <w:lang w:val="en-US"/>
        </w:rPr>
        <w:t>15.12.2009, s. 9;</w:t>
      </w:r>
      <w:r w:rsidRPr="002C0D65">
        <w:rPr>
          <w:lang w:val="en-US"/>
        </w:rPr>
        <w:t xml:space="preserve"> SEM 31.05.2017, s. 5</w:t>
      </w:r>
      <w:r>
        <w:rPr>
          <w:lang w:val="en-US"/>
        </w:rPr>
        <w:t>.</w:t>
      </w:r>
    </w:p>
  </w:footnote>
  <w:footnote w:id="27">
    <w:p w14:paraId="0E8083A8" w14:textId="77777777" w:rsidR="00975489" w:rsidRPr="00ED0F76" w:rsidRDefault="00975489" w:rsidP="00ED0F76">
      <w:pPr>
        <w:pStyle w:val="Alaviitteenteksti"/>
      </w:pPr>
      <w:r>
        <w:rPr>
          <w:rStyle w:val="Alaviitteenviite"/>
        </w:rPr>
        <w:footnoteRef/>
      </w:r>
      <w:r w:rsidRPr="00ED0F76">
        <w:t xml:space="preserve"> Lifos 27.4.2018, kappale 5.2; SEM 31.05.2017, s. 5.</w:t>
      </w:r>
    </w:p>
  </w:footnote>
  <w:footnote w:id="28">
    <w:p w14:paraId="7347721C" w14:textId="77777777" w:rsidR="00975489" w:rsidRPr="00DD080C" w:rsidRDefault="00975489" w:rsidP="00C17218">
      <w:pPr>
        <w:pStyle w:val="Alaviitteenteksti"/>
      </w:pPr>
      <w:r>
        <w:rPr>
          <w:rStyle w:val="Alaviitteenviite"/>
        </w:rPr>
        <w:footnoteRef/>
      </w:r>
      <w:r w:rsidRPr="00DD080C">
        <w:t xml:space="preserve"> </w:t>
      </w:r>
      <w:r>
        <w:t>EASO 7/2021, s. 20.</w:t>
      </w:r>
    </w:p>
  </w:footnote>
  <w:footnote w:id="29">
    <w:p w14:paraId="16F19136" w14:textId="77777777" w:rsidR="00975489" w:rsidRDefault="00975489" w:rsidP="00C17218">
      <w:pPr>
        <w:pStyle w:val="Alaviitteenteksti"/>
      </w:pPr>
      <w:r>
        <w:rPr>
          <w:rStyle w:val="Alaviitteenviite"/>
        </w:rPr>
        <w:footnoteRef/>
      </w:r>
      <w:r>
        <w:t xml:space="preserve"> somaliksi </w:t>
      </w:r>
      <w:r w:rsidRPr="007A7B3D">
        <w:rPr>
          <w:i/>
        </w:rPr>
        <w:t>mag</w:t>
      </w:r>
      <w:r>
        <w:t xml:space="preserve"> ja arabiaksi </w:t>
      </w:r>
      <w:r w:rsidRPr="007A7B3D">
        <w:rPr>
          <w:i/>
        </w:rPr>
        <w:t>diya</w:t>
      </w:r>
      <w:r>
        <w:t>.</w:t>
      </w:r>
    </w:p>
  </w:footnote>
  <w:footnote w:id="30">
    <w:p w14:paraId="4C5C93F7" w14:textId="77777777" w:rsidR="00975489" w:rsidRPr="0066152C" w:rsidRDefault="00975489" w:rsidP="00C17218">
      <w:pPr>
        <w:pStyle w:val="Alaviitteenteksti"/>
        <w:rPr>
          <w:lang w:val="en-GB"/>
        </w:rPr>
      </w:pPr>
      <w:r>
        <w:rPr>
          <w:rStyle w:val="Alaviitteenviite"/>
        </w:rPr>
        <w:footnoteRef/>
      </w:r>
      <w:r w:rsidRPr="0066152C">
        <w:rPr>
          <w:lang w:val="en-GB"/>
        </w:rPr>
        <w:t xml:space="preserve"> SEM 31.05.2017, s. 5.</w:t>
      </w:r>
    </w:p>
  </w:footnote>
  <w:footnote w:id="31">
    <w:p w14:paraId="16A55249" w14:textId="77777777" w:rsidR="00975489" w:rsidRPr="002B058D" w:rsidRDefault="00975489" w:rsidP="00C17218">
      <w:pPr>
        <w:pStyle w:val="Alaviitteenteksti"/>
        <w:rPr>
          <w:lang w:val="en-US"/>
        </w:rPr>
      </w:pPr>
      <w:r>
        <w:rPr>
          <w:rStyle w:val="Alaviitteenviite"/>
        </w:rPr>
        <w:footnoteRef/>
      </w:r>
      <w:r w:rsidRPr="002B058D">
        <w:rPr>
          <w:lang w:val="en-US"/>
        </w:rPr>
        <w:t xml:space="preserve"> ACCORD </w:t>
      </w:r>
      <w:r>
        <w:rPr>
          <w:lang w:val="en-US"/>
        </w:rPr>
        <w:t>15.12.</w:t>
      </w:r>
      <w:r w:rsidRPr="002B058D">
        <w:rPr>
          <w:lang w:val="en-US"/>
        </w:rPr>
        <w:t>2009, s. 7, 8; SEM 31.05.2017, s. 5</w:t>
      </w:r>
      <w:r>
        <w:rPr>
          <w:lang w:val="en-US"/>
        </w:rPr>
        <w:t>.</w:t>
      </w:r>
    </w:p>
  </w:footnote>
  <w:footnote w:id="32">
    <w:p w14:paraId="5F526F0B" w14:textId="77777777" w:rsidR="00975489" w:rsidRPr="00AE4A47" w:rsidRDefault="00975489" w:rsidP="00C17218">
      <w:pPr>
        <w:pStyle w:val="Alaviitteenteksti"/>
        <w:rPr>
          <w:lang w:val="en-US"/>
        </w:rPr>
      </w:pPr>
      <w:r>
        <w:rPr>
          <w:rStyle w:val="Alaviitteenviite"/>
        </w:rPr>
        <w:footnoteRef/>
      </w:r>
      <w:r w:rsidRPr="00AE4A47">
        <w:rPr>
          <w:lang w:val="en-US"/>
        </w:rPr>
        <w:t xml:space="preserve"> </w:t>
      </w:r>
      <w:r w:rsidRPr="00FE1E44">
        <w:rPr>
          <w:lang w:val="en-US"/>
        </w:rPr>
        <w:t>EASO 7/2021, s. 49</w:t>
      </w:r>
      <w:r>
        <w:rPr>
          <w:lang w:val="en-US"/>
        </w:rPr>
        <w:t>.</w:t>
      </w:r>
    </w:p>
  </w:footnote>
  <w:footnote w:id="33">
    <w:p w14:paraId="787ADF7F" w14:textId="77777777" w:rsidR="00975489" w:rsidRPr="008F6271" w:rsidRDefault="00975489" w:rsidP="00C17218">
      <w:pPr>
        <w:pStyle w:val="Alaviitteenteksti"/>
        <w:rPr>
          <w:lang w:val="en-US"/>
        </w:rPr>
      </w:pPr>
      <w:r>
        <w:rPr>
          <w:rStyle w:val="Alaviitteenviite"/>
        </w:rPr>
        <w:footnoteRef/>
      </w:r>
      <w:r w:rsidRPr="008F6271">
        <w:rPr>
          <w:lang w:val="en-US"/>
        </w:rPr>
        <w:t xml:space="preserve"> EASO 7/2021, s. 20; Elmi 2010, s. 29</w:t>
      </w:r>
      <w:r>
        <w:rPr>
          <w:lang w:val="en-US"/>
        </w:rPr>
        <w:t>.</w:t>
      </w:r>
    </w:p>
  </w:footnote>
  <w:footnote w:id="34">
    <w:p w14:paraId="1CDCF78F" w14:textId="77777777" w:rsidR="00975489" w:rsidRPr="00A76FD3" w:rsidRDefault="00975489" w:rsidP="00C17218">
      <w:pPr>
        <w:pStyle w:val="Alaviitteenteksti"/>
      </w:pPr>
      <w:r>
        <w:rPr>
          <w:rStyle w:val="Alaviitteenviite"/>
        </w:rPr>
        <w:footnoteRef/>
      </w:r>
      <w:r w:rsidRPr="00A76FD3">
        <w:t xml:space="preserve"> EASO 8/2014, s. 43–44 ja s. 45–49; SEM 31.05.2017, s. 5.</w:t>
      </w:r>
    </w:p>
  </w:footnote>
  <w:footnote w:id="35">
    <w:p w14:paraId="6411FC7E" w14:textId="5FA8D5EA" w:rsidR="00975489" w:rsidRPr="00EE46C3" w:rsidRDefault="00975489" w:rsidP="00C17218">
      <w:pPr>
        <w:pStyle w:val="Alaviitteenteksti"/>
        <w:rPr>
          <w:lang w:val="en-US"/>
        </w:rPr>
      </w:pPr>
      <w:r>
        <w:rPr>
          <w:rStyle w:val="Alaviitteenviite"/>
        </w:rPr>
        <w:footnoteRef/>
      </w:r>
      <w:r w:rsidRPr="00EE46C3">
        <w:rPr>
          <w:lang w:val="en-US"/>
        </w:rPr>
        <w:t xml:space="preserve"> </w:t>
      </w:r>
      <w:proofErr w:type="spellStart"/>
      <w:r w:rsidR="001251F8" w:rsidRPr="007B2096">
        <w:rPr>
          <w:lang w:val="en-US"/>
        </w:rPr>
        <w:t>Gundel</w:t>
      </w:r>
      <w:proofErr w:type="spellEnd"/>
      <w:r w:rsidR="001251F8" w:rsidRPr="007B2096">
        <w:rPr>
          <w:lang w:val="en-US"/>
        </w:rPr>
        <w:t xml:space="preserve"> 2006, s. 5; </w:t>
      </w:r>
      <w:r>
        <w:rPr>
          <w:lang w:val="en-US"/>
        </w:rPr>
        <w:t>EASO 8/2014, s. 43</w:t>
      </w:r>
      <w:r w:rsidRPr="00BF61A9">
        <w:rPr>
          <w:lang w:val="en-GB"/>
        </w:rPr>
        <w:t>–</w:t>
      </w:r>
      <w:r>
        <w:rPr>
          <w:lang w:val="en-US"/>
        </w:rPr>
        <w:t>44.</w:t>
      </w:r>
    </w:p>
  </w:footnote>
  <w:footnote w:id="36">
    <w:p w14:paraId="21105BEC" w14:textId="77777777" w:rsidR="00975489" w:rsidRPr="00DC50C5" w:rsidRDefault="00975489" w:rsidP="00C17218">
      <w:pPr>
        <w:pStyle w:val="Alaviitteenteksti"/>
        <w:rPr>
          <w:lang w:val="en-US"/>
        </w:rPr>
      </w:pPr>
      <w:r>
        <w:rPr>
          <w:rStyle w:val="Alaviitteenviite"/>
        </w:rPr>
        <w:footnoteRef/>
      </w:r>
      <w:r w:rsidRPr="00DC50C5">
        <w:rPr>
          <w:lang w:val="en-US"/>
        </w:rPr>
        <w:t xml:space="preserve"> Lewis 2014, s. 1</w:t>
      </w:r>
      <w:r>
        <w:rPr>
          <w:lang w:val="en-US"/>
        </w:rPr>
        <w:t>8</w:t>
      </w:r>
      <w:r w:rsidRPr="00DC50C5">
        <w:rPr>
          <w:lang w:val="en-US"/>
        </w:rPr>
        <w:t>; Abbink 2009, s. 10</w:t>
      </w:r>
      <w:r>
        <w:rPr>
          <w:lang w:val="en-US"/>
        </w:rPr>
        <w:t>.</w:t>
      </w:r>
    </w:p>
  </w:footnote>
  <w:footnote w:id="37">
    <w:p w14:paraId="0BA320AA" w14:textId="77777777" w:rsidR="00975489" w:rsidRPr="000D5531" w:rsidRDefault="00975489" w:rsidP="00C17218">
      <w:pPr>
        <w:pStyle w:val="Alaviitteenteksti"/>
        <w:rPr>
          <w:lang w:val="en-US"/>
        </w:rPr>
      </w:pPr>
      <w:r>
        <w:rPr>
          <w:rStyle w:val="Alaviitteenviite"/>
        </w:rPr>
        <w:footnoteRef/>
      </w:r>
      <w:r w:rsidRPr="000D5531">
        <w:rPr>
          <w:lang w:val="en-US"/>
        </w:rPr>
        <w:t xml:space="preserve"> EASO 9/2021</w:t>
      </w:r>
      <w:r>
        <w:rPr>
          <w:lang w:val="en-US"/>
        </w:rPr>
        <w:t>a</w:t>
      </w:r>
      <w:r w:rsidRPr="000D5531">
        <w:rPr>
          <w:lang w:val="en-US"/>
        </w:rPr>
        <w:t>, s. 57</w:t>
      </w:r>
      <w:r>
        <w:rPr>
          <w:lang w:val="en-US"/>
        </w:rPr>
        <w:t>.</w:t>
      </w:r>
    </w:p>
  </w:footnote>
  <w:footnote w:id="38">
    <w:p w14:paraId="0C28C884" w14:textId="77777777" w:rsidR="00975489" w:rsidRPr="00AB5DFA" w:rsidRDefault="00975489" w:rsidP="00C17218">
      <w:pPr>
        <w:pStyle w:val="Alaviitteenteksti"/>
        <w:rPr>
          <w:lang w:val="en-US"/>
        </w:rPr>
      </w:pPr>
      <w:r>
        <w:rPr>
          <w:rStyle w:val="Alaviitteenviite"/>
        </w:rPr>
        <w:footnoteRef/>
      </w:r>
      <w:r w:rsidRPr="00AB5DFA">
        <w:rPr>
          <w:lang w:val="en-US"/>
        </w:rPr>
        <w:t xml:space="preserve"> Abbink 2009, s. 10</w:t>
      </w:r>
      <w:r>
        <w:rPr>
          <w:lang w:val="en-US"/>
        </w:rPr>
        <w:t>.</w:t>
      </w:r>
    </w:p>
  </w:footnote>
  <w:footnote w:id="39">
    <w:p w14:paraId="13A1309F" w14:textId="77777777" w:rsidR="00975489" w:rsidRPr="00DC50C5" w:rsidRDefault="00975489" w:rsidP="00C17218">
      <w:pPr>
        <w:pStyle w:val="Alaviitteenteksti"/>
        <w:rPr>
          <w:lang w:val="en-US"/>
        </w:rPr>
      </w:pPr>
      <w:r>
        <w:rPr>
          <w:rStyle w:val="Alaviitteenviite"/>
        </w:rPr>
        <w:footnoteRef/>
      </w:r>
      <w:r w:rsidRPr="00DC50C5">
        <w:rPr>
          <w:lang w:val="en-US"/>
        </w:rPr>
        <w:t xml:space="preserve"> </w:t>
      </w:r>
      <w:r>
        <w:rPr>
          <w:lang w:val="en-US"/>
        </w:rPr>
        <w:t>ACCORD</w:t>
      </w:r>
      <w:r w:rsidRPr="00DC50C5">
        <w:rPr>
          <w:lang w:val="en-US"/>
        </w:rPr>
        <w:t xml:space="preserve"> </w:t>
      </w:r>
      <w:r>
        <w:rPr>
          <w:lang w:val="en-US"/>
        </w:rPr>
        <w:t>15.12.</w:t>
      </w:r>
      <w:r w:rsidRPr="00DC50C5">
        <w:rPr>
          <w:lang w:val="en-US"/>
        </w:rPr>
        <w:t>2009, s. 12</w:t>
      </w:r>
      <w:r>
        <w:rPr>
          <w:lang w:val="en-US"/>
        </w:rPr>
        <w:t>.</w:t>
      </w:r>
    </w:p>
  </w:footnote>
  <w:footnote w:id="40">
    <w:p w14:paraId="29D2EDE0" w14:textId="77777777" w:rsidR="00975489" w:rsidRPr="003B6258" w:rsidRDefault="00975489" w:rsidP="00C17218">
      <w:pPr>
        <w:pStyle w:val="Alaviitteenteksti"/>
        <w:rPr>
          <w:lang w:val="en-US"/>
        </w:rPr>
      </w:pPr>
      <w:r>
        <w:rPr>
          <w:rStyle w:val="Alaviitteenviite"/>
        </w:rPr>
        <w:footnoteRef/>
      </w:r>
      <w:r w:rsidRPr="003B6258">
        <w:rPr>
          <w:lang w:val="en-US"/>
        </w:rPr>
        <w:t xml:space="preserve"> Lewis 2014, s. 18.</w:t>
      </w:r>
    </w:p>
  </w:footnote>
  <w:footnote w:id="41">
    <w:p w14:paraId="1BFC6100" w14:textId="77777777" w:rsidR="00975489" w:rsidRPr="003B6258" w:rsidRDefault="00975489" w:rsidP="00C17218">
      <w:pPr>
        <w:pStyle w:val="Alaviitteenteksti"/>
        <w:rPr>
          <w:lang w:val="en-US"/>
        </w:rPr>
      </w:pPr>
      <w:r>
        <w:rPr>
          <w:rStyle w:val="Alaviitteenviite"/>
        </w:rPr>
        <w:footnoteRef/>
      </w:r>
      <w:r w:rsidRPr="003B6258">
        <w:rPr>
          <w:lang w:val="en-US"/>
        </w:rPr>
        <w:t xml:space="preserve"> EASO 9/2021a, s. 57.</w:t>
      </w:r>
    </w:p>
  </w:footnote>
  <w:footnote w:id="42">
    <w:p w14:paraId="3C220070" w14:textId="77777777" w:rsidR="00975489" w:rsidRDefault="00975489" w:rsidP="00C17218">
      <w:pPr>
        <w:pStyle w:val="Alaviitteenteksti"/>
      </w:pPr>
      <w:r>
        <w:rPr>
          <w:rStyle w:val="Alaviitteenviite"/>
        </w:rPr>
        <w:footnoteRef/>
      </w:r>
      <w:r>
        <w:t xml:space="preserve"> Yleisesti käytetty somalin kieli. Kutsutaan myös nimellä: </w:t>
      </w:r>
      <w:r w:rsidRPr="006C5236">
        <w:rPr>
          <w:i/>
        </w:rPr>
        <w:t>af-maxaa</w:t>
      </w:r>
      <w:r>
        <w:rPr>
          <w:i/>
        </w:rPr>
        <w:t>-tiri</w:t>
      </w:r>
      <w:r>
        <w:t xml:space="preserve"> tai </w:t>
      </w:r>
      <w:r w:rsidRPr="006C5236">
        <w:rPr>
          <w:i/>
        </w:rPr>
        <w:t>maxaa-tiri</w:t>
      </w:r>
      <w:r>
        <w:rPr>
          <w:i/>
        </w:rPr>
        <w:t>.</w:t>
      </w:r>
    </w:p>
  </w:footnote>
  <w:footnote w:id="43">
    <w:p w14:paraId="7F778E71" w14:textId="77777777" w:rsidR="00975489" w:rsidRPr="009E2ACE" w:rsidRDefault="00975489" w:rsidP="00C17218">
      <w:pPr>
        <w:pStyle w:val="Alaviitteenteksti"/>
        <w:rPr>
          <w:lang w:val="en-US"/>
        </w:rPr>
      </w:pPr>
      <w:r>
        <w:rPr>
          <w:rStyle w:val="Alaviitteenviite"/>
        </w:rPr>
        <w:footnoteRef/>
      </w:r>
      <w:r w:rsidRPr="009E2ACE">
        <w:rPr>
          <w:lang w:val="en-US"/>
        </w:rPr>
        <w:t xml:space="preserve"> Hesse 2010, s. 249; Lewis 2014, s. 17</w:t>
      </w:r>
      <w:r>
        <w:rPr>
          <w:lang w:val="en-US"/>
        </w:rPr>
        <w:t>.</w:t>
      </w:r>
    </w:p>
  </w:footnote>
  <w:footnote w:id="44">
    <w:p w14:paraId="28A08960" w14:textId="77777777" w:rsidR="00975489" w:rsidRPr="009E2ACE" w:rsidRDefault="00975489" w:rsidP="00C17218">
      <w:pPr>
        <w:pStyle w:val="Alaviitteenteksti"/>
        <w:rPr>
          <w:lang w:val="en-US"/>
        </w:rPr>
      </w:pPr>
      <w:r>
        <w:rPr>
          <w:rStyle w:val="Alaviitteenviite"/>
        </w:rPr>
        <w:footnoteRef/>
      </w:r>
      <w:r w:rsidRPr="009E2ACE">
        <w:rPr>
          <w:lang w:val="en-US"/>
        </w:rPr>
        <w:t xml:space="preserve"> ACCORD 15.12.2009, s. 13</w:t>
      </w:r>
      <w:r>
        <w:rPr>
          <w:lang w:val="en-US"/>
        </w:rPr>
        <w:t>.</w:t>
      </w:r>
    </w:p>
  </w:footnote>
  <w:footnote w:id="45">
    <w:p w14:paraId="31C2F953" w14:textId="77777777" w:rsidR="00975489" w:rsidRPr="009A5FF8" w:rsidRDefault="00975489" w:rsidP="00C17218">
      <w:pPr>
        <w:pStyle w:val="Alaviitteenteksti"/>
      </w:pPr>
      <w:r>
        <w:rPr>
          <w:rStyle w:val="Alaviitteenviite"/>
        </w:rPr>
        <w:footnoteRef/>
      </w:r>
      <w:r w:rsidRPr="009A5FF8">
        <w:t xml:space="preserve"> ACCORD 15.12.2009, s. 13</w:t>
      </w:r>
      <w:r>
        <w:t>.</w:t>
      </w:r>
    </w:p>
  </w:footnote>
  <w:footnote w:id="46">
    <w:p w14:paraId="1FE3A9A4" w14:textId="77777777" w:rsidR="00975489" w:rsidRPr="00534928" w:rsidRDefault="00975489" w:rsidP="00C17218">
      <w:pPr>
        <w:pStyle w:val="Alaviitteenteksti"/>
      </w:pPr>
      <w:r>
        <w:rPr>
          <w:rStyle w:val="Alaviitteenviite"/>
        </w:rPr>
        <w:footnoteRef/>
      </w:r>
      <w:r w:rsidRPr="00534928">
        <w:t xml:space="preserve"> EASO 7/2021, s. 46</w:t>
      </w:r>
      <w:r>
        <w:t>.</w:t>
      </w:r>
    </w:p>
  </w:footnote>
  <w:footnote w:id="47">
    <w:p w14:paraId="7BEFACCD" w14:textId="77777777" w:rsidR="00975489" w:rsidRPr="00177131" w:rsidRDefault="00975489" w:rsidP="00C17218">
      <w:pPr>
        <w:pStyle w:val="Alaviitteenteksti"/>
        <w:rPr>
          <w:i/>
        </w:rPr>
      </w:pPr>
      <w:r>
        <w:rPr>
          <w:rStyle w:val="Alaviitteenviite"/>
        </w:rPr>
        <w:footnoteRef/>
      </w:r>
      <w:r>
        <w:t xml:space="preserve"> Kutsutaan myös nimellä: </w:t>
      </w:r>
      <w:r>
        <w:rPr>
          <w:i/>
        </w:rPr>
        <w:t>af-maymay</w:t>
      </w:r>
      <w:r>
        <w:t xml:space="preserve"> tai </w:t>
      </w:r>
      <w:r>
        <w:rPr>
          <w:i/>
        </w:rPr>
        <w:t>af-maay-tiri.</w:t>
      </w:r>
    </w:p>
  </w:footnote>
  <w:footnote w:id="48">
    <w:p w14:paraId="34C52577" w14:textId="77777777" w:rsidR="00975489" w:rsidRPr="00534928" w:rsidRDefault="00975489" w:rsidP="00C17218">
      <w:pPr>
        <w:pStyle w:val="Alaviitteenteksti"/>
        <w:rPr>
          <w:lang w:val="sv-SE"/>
        </w:rPr>
      </w:pPr>
      <w:r>
        <w:rPr>
          <w:rStyle w:val="Alaviitteenviite"/>
        </w:rPr>
        <w:footnoteRef/>
      </w:r>
      <w:r w:rsidRPr="00534928">
        <w:rPr>
          <w:lang w:val="sv-SE"/>
        </w:rPr>
        <w:t xml:space="preserve"> Hesse 2010, s. 249</w:t>
      </w:r>
      <w:r>
        <w:rPr>
          <w:lang w:val="sv-SE"/>
        </w:rPr>
        <w:t>.</w:t>
      </w:r>
    </w:p>
  </w:footnote>
  <w:footnote w:id="49">
    <w:p w14:paraId="0A3B1CC7" w14:textId="7469C40B" w:rsidR="00975489" w:rsidRPr="007B2096" w:rsidRDefault="00975489" w:rsidP="00C17218">
      <w:pPr>
        <w:pStyle w:val="Alaviitteenteksti"/>
        <w:rPr>
          <w:lang w:val="sv-SE"/>
        </w:rPr>
      </w:pPr>
      <w:r>
        <w:rPr>
          <w:rStyle w:val="Alaviitteenviite"/>
        </w:rPr>
        <w:footnoteRef/>
      </w:r>
      <w:r w:rsidRPr="007B2096">
        <w:rPr>
          <w:lang w:val="sv-SE"/>
        </w:rPr>
        <w:t xml:space="preserve"> </w:t>
      </w:r>
      <w:proofErr w:type="spellStart"/>
      <w:r w:rsidRPr="007B2096">
        <w:rPr>
          <w:lang w:val="sv-SE"/>
        </w:rPr>
        <w:t>Gundel</w:t>
      </w:r>
      <w:proofErr w:type="spellEnd"/>
      <w:r w:rsidRPr="007B2096">
        <w:rPr>
          <w:lang w:val="sv-SE"/>
        </w:rPr>
        <w:t xml:space="preserve"> 2006, s. 4</w:t>
      </w:r>
      <w:r w:rsidR="005A7BD3" w:rsidRPr="007B2096">
        <w:rPr>
          <w:lang w:val="sv-SE"/>
        </w:rPr>
        <w:t>; Lewis 2014, s. 19.</w:t>
      </w:r>
    </w:p>
  </w:footnote>
  <w:footnote w:id="50">
    <w:p w14:paraId="18CBA9E7" w14:textId="77777777" w:rsidR="00975489" w:rsidRPr="005A7BD3" w:rsidRDefault="00975489" w:rsidP="00C17218">
      <w:pPr>
        <w:pStyle w:val="Alaviitteenteksti"/>
        <w:rPr>
          <w:lang w:val="en-US"/>
        </w:rPr>
      </w:pPr>
      <w:r>
        <w:rPr>
          <w:rStyle w:val="Alaviitteenviite"/>
        </w:rPr>
        <w:footnoteRef/>
      </w:r>
      <w:r w:rsidRPr="005A7BD3">
        <w:rPr>
          <w:lang w:val="en-US"/>
        </w:rPr>
        <w:t xml:space="preserve"> Lewis 2014, s. 19.</w:t>
      </w:r>
    </w:p>
  </w:footnote>
  <w:footnote w:id="51">
    <w:p w14:paraId="5841D1D1" w14:textId="77777777" w:rsidR="00975489" w:rsidRPr="00891D70" w:rsidRDefault="00975489" w:rsidP="00C17218">
      <w:pPr>
        <w:pStyle w:val="Alaviitteenteksti"/>
        <w:rPr>
          <w:lang w:val="en-US"/>
        </w:rPr>
      </w:pPr>
      <w:r>
        <w:rPr>
          <w:rStyle w:val="Alaviitteenviite"/>
        </w:rPr>
        <w:footnoteRef/>
      </w:r>
      <w:r w:rsidRPr="00891D70">
        <w:rPr>
          <w:lang w:val="en-US"/>
        </w:rPr>
        <w:t xml:space="preserve"> SEM 31.05.2017, s. 5</w:t>
      </w:r>
      <w:r>
        <w:rPr>
          <w:lang w:val="en-US"/>
        </w:rPr>
        <w:t>.</w:t>
      </w:r>
    </w:p>
  </w:footnote>
  <w:footnote w:id="52">
    <w:p w14:paraId="701B2307" w14:textId="77777777" w:rsidR="00975489" w:rsidRPr="00336BFD" w:rsidRDefault="00975489" w:rsidP="00C17218">
      <w:pPr>
        <w:pStyle w:val="Alaviitteenteksti"/>
        <w:rPr>
          <w:lang w:val="en-US"/>
        </w:rPr>
      </w:pPr>
      <w:r>
        <w:rPr>
          <w:rStyle w:val="Alaviitteenviite"/>
        </w:rPr>
        <w:footnoteRef/>
      </w:r>
      <w:r w:rsidRPr="00336BFD">
        <w:rPr>
          <w:lang w:val="en-US"/>
        </w:rPr>
        <w:t xml:space="preserve"> </w:t>
      </w:r>
      <w:r w:rsidRPr="008D0380">
        <w:rPr>
          <w:lang w:val="en-US"/>
        </w:rPr>
        <w:t>EASO 8/2014, s.</w:t>
      </w:r>
      <w:r>
        <w:rPr>
          <w:lang w:val="en-US"/>
        </w:rPr>
        <w:t xml:space="preserve"> 45</w:t>
      </w:r>
      <w:r w:rsidRPr="002166A4">
        <w:rPr>
          <w:lang w:val="en-GB"/>
        </w:rPr>
        <w:t>–</w:t>
      </w:r>
      <w:r>
        <w:rPr>
          <w:lang w:val="en-US"/>
        </w:rPr>
        <w:t xml:space="preserve">49; </w:t>
      </w:r>
      <w:r w:rsidRPr="00AA4562">
        <w:rPr>
          <w:lang w:val="en-US"/>
        </w:rPr>
        <w:t>M</w:t>
      </w:r>
      <w:r>
        <w:rPr>
          <w:lang w:val="en-US"/>
        </w:rPr>
        <w:t>RG 6/2019; De Waal 19.3.2010.</w:t>
      </w:r>
    </w:p>
  </w:footnote>
  <w:footnote w:id="53">
    <w:p w14:paraId="5C1BB728" w14:textId="77777777" w:rsidR="00975489" w:rsidRPr="006B0609" w:rsidRDefault="00975489" w:rsidP="00C17218">
      <w:pPr>
        <w:pStyle w:val="Alaviitteenteksti"/>
        <w:rPr>
          <w:lang w:val="en-US"/>
        </w:rPr>
      </w:pPr>
      <w:r>
        <w:rPr>
          <w:rStyle w:val="Alaviitteenviite"/>
        </w:rPr>
        <w:footnoteRef/>
      </w:r>
      <w:r w:rsidRPr="006B0609">
        <w:rPr>
          <w:lang w:val="en-US"/>
        </w:rPr>
        <w:t xml:space="preserve"> </w:t>
      </w:r>
      <w:r w:rsidRPr="002E1DCE">
        <w:rPr>
          <w:lang w:val="en-US"/>
        </w:rPr>
        <w:t>ACCORD</w:t>
      </w:r>
      <w:r>
        <w:rPr>
          <w:lang w:val="en-US"/>
        </w:rPr>
        <w:t xml:space="preserve"> 15.12.2009, s. 14.</w:t>
      </w:r>
    </w:p>
  </w:footnote>
  <w:footnote w:id="54">
    <w:p w14:paraId="2E4E5DDD" w14:textId="77777777" w:rsidR="00975489" w:rsidRPr="006F391B" w:rsidRDefault="00975489" w:rsidP="00C17218">
      <w:pPr>
        <w:pStyle w:val="Alaviitteenteksti"/>
        <w:rPr>
          <w:lang w:val="en-US"/>
        </w:rPr>
      </w:pPr>
      <w:r>
        <w:rPr>
          <w:rStyle w:val="Alaviitteenviite"/>
        </w:rPr>
        <w:footnoteRef/>
      </w:r>
      <w:r w:rsidRPr="006F391B">
        <w:rPr>
          <w:lang w:val="en-US"/>
        </w:rPr>
        <w:t xml:space="preserve"> </w:t>
      </w:r>
      <w:r w:rsidRPr="008D0380">
        <w:rPr>
          <w:lang w:val="en-US"/>
        </w:rPr>
        <w:t>EASO 8/2014, s.</w:t>
      </w:r>
      <w:r>
        <w:rPr>
          <w:lang w:val="en-US"/>
        </w:rPr>
        <w:t xml:space="preserve"> 46</w:t>
      </w:r>
      <w:r w:rsidRPr="002166A4">
        <w:rPr>
          <w:lang w:val="en-GB"/>
        </w:rPr>
        <w:t>–</w:t>
      </w:r>
      <w:r>
        <w:rPr>
          <w:lang w:val="en-US"/>
        </w:rPr>
        <w:t>47; EASO 9/2021a, s. 70.</w:t>
      </w:r>
    </w:p>
  </w:footnote>
  <w:footnote w:id="55">
    <w:p w14:paraId="0F73A315" w14:textId="77777777" w:rsidR="00975489" w:rsidRPr="001A55DF" w:rsidRDefault="00975489" w:rsidP="00C17218">
      <w:pPr>
        <w:pStyle w:val="Alaviitteenteksti"/>
        <w:rPr>
          <w:lang w:val="en-US"/>
        </w:rPr>
      </w:pPr>
      <w:r>
        <w:rPr>
          <w:rStyle w:val="Alaviitteenviite"/>
        </w:rPr>
        <w:footnoteRef/>
      </w:r>
      <w:r w:rsidRPr="001A55DF">
        <w:rPr>
          <w:lang w:val="en-US"/>
        </w:rPr>
        <w:t xml:space="preserve"> SEM 31.05.2017, s. 5</w:t>
      </w:r>
      <w:r>
        <w:rPr>
          <w:lang w:val="en-US"/>
        </w:rPr>
        <w:t>.</w:t>
      </w:r>
    </w:p>
  </w:footnote>
  <w:footnote w:id="56">
    <w:p w14:paraId="62440E28" w14:textId="77777777" w:rsidR="00975489" w:rsidRPr="00B50C4C" w:rsidRDefault="00975489" w:rsidP="00C17218">
      <w:pPr>
        <w:pStyle w:val="Alaviitteenteksti"/>
        <w:rPr>
          <w:lang w:val="en-US"/>
        </w:rPr>
      </w:pPr>
      <w:r>
        <w:rPr>
          <w:rStyle w:val="Alaviitteenviite"/>
        </w:rPr>
        <w:footnoteRef/>
      </w:r>
      <w:r w:rsidRPr="00B50C4C">
        <w:rPr>
          <w:lang w:val="en-US"/>
        </w:rPr>
        <w:t xml:space="preserve"> Mukhtar 2003, s. 74</w:t>
      </w:r>
      <w:r>
        <w:rPr>
          <w:lang w:val="en-US"/>
        </w:rPr>
        <w:t>.</w:t>
      </w:r>
    </w:p>
  </w:footnote>
  <w:footnote w:id="57">
    <w:p w14:paraId="67DFF0D7" w14:textId="77777777" w:rsidR="00975489" w:rsidRPr="002968C3" w:rsidRDefault="00975489" w:rsidP="00C17218">
      <w:pPr>
        <w:pStyle w:val="Alaviitteenteksti"/>
        <w:rPr>
          <w:lang w:val="en-US"/>
        </w:rPr>
      </w:pPr>
      <w:r>
        <w:rPr>
          <w:rStyle w:val="Alaviitteenviite"/>
        </w:rPr>
        <w:footnoteRef/>
      </w:r>
      <w:r w:rsidRPr="002968C3">
        <w:rPr>
          <w:lang w:val="en-US"/>
        </w:rPr>
        <w:t xml:space="preserve"> EASO 7/2021</w:t>
      </w:r>
      <w:r>
        <w:rPr>
          <w:lang w:val="en-US"/>
        </w:rPr>
        <w:t>, s.</w:t>
      </w:r>
      <w:r w:rsidRPr="002968C3">
        <w:rPr>
          <w:lang w:val="en-US"/>
        </w:rPr>
        <w:t xml:space="preserve"> 46</w:t>
      </w:r>
      <w:r>
        <w:rPr>
          <w:lang w:val="en-US"/>
        </w:rPr>
        <w:t>.</w:t>
      </w:r>
    </w:p>
  </w:footnote>
  <w:footnote w:id="58">
    <w:p w14:paraId="15275FEB" w14:textId="77777777" w:rsidR="00975489" w:rsidRPr="00EE0C9F" w:rsidRDefault="00975489" w:rsidP="00C17218">
      <w:pPr>
        <w:pStyle w:val="Alaviitteenteksti"/>
      </w:pPr>
      <w:r>
        <w:rPr>
          <w:rStyle w:val="Alaviitteenviite"/>
        </w:rPr>
        <w:footnoteRef/>
      </w:r>
      <w:r w:rsidRPr="00EE0C9F">
        <w:t xml:space="preserve"> Mukhtar 2003, s. 74.</w:t>
      </w:r>
    </w:p>
  </w:footnote>
  <w:footnote w:id="59">
    <w:p w14:paraId="22977EDC" w14:textId="77777777" w:rsidR="00975489" w:rsidRDefault="00975489">
      <w:pPr>
        <w:pStyle w:val="Alaviitteenteksti"/>
      </w:pPr>
      <w:r>
        <w:rPr>
          <w:rStyle w:val="Alaviitteenviite"/>
        </w:rPr>
        <w:footnoteRef/>
      </w:r>
      <w:r>
        <w:t xml:space="preserve"> Lähteenä käytetty </w:t>
      </w:r>
      <w:r w:rsidRPr="00EE17E7">
        <w:t>101Lasttribes [päiväämätön]</w:t>
      </w:r>
      <w:r>
        <w:t xml:space="preserve">; </w:t>
      </w:r>
      <w:r w:rsidRPr="00EA1AD0">
        <w:t>Mukhtar 2003, s. 7</w:t>
      </w:r>
      <w:r>
        <w:t>4</w:t>
      </w:r>
      <w:r w:rsidRPr="00EA1AD0">
        <w:t xml:space="preserve">–75; Ambroso 2002, s. </w:t>
      </w:r>
      <w:r>
        <w:t>6</w:t>
      </w:r>
      <w:r w:rsidRPr="00EA1AD0">
        <w:t>–9.</w:t>
      </w:r>
      <w:r>
        <w:t xml:space="preserve"> On hyvä huomioida, että listaus ei ole välttämättä täysin kattava.</w:t>
      </w:r>
    </w:p>
  </w:footnote>
  <w:footnote w:id="60">
    <w:p w14:paraId="28EA7226" w14:textId="77777777" w:rsidR="00975489" w:rsidRPr="002F3F93" w:rsidRDefault="00975489" w:rsidP="00C17218">
      <w:pPr>
        <w:pStyle w:val="Alaviitteenteksti"/>
        <w:rPr>
          <w:i/>
        </w:rPr>
      </w:pPr>
      <w:r>
        <w:rPr>
          <w:rStyle w:val="Alaviitteenviite"/>
        </w:rPr>
        <w:footnoteRef/>
      </w:r>
      <w:r w:rsidRPr="002F3F93">
        <w:t xml:space="preserve"> </w:t>
      </w:r>
      <w:r w:rsidRPr="002F3F93">
        <w:rPr>
          <w:i/>
        </w:rPr>
        <w:t>Gudabirsi.</w:t>
      </w:r>
    </w:p>
  </w:footnote>
  <w:footnote w:id="61">
    <w:p w14:paraId="4529E66F" w14:textId="77777777" w:rsidR="00975489" w:rsidRPr="00EE0C9F" w:rsidRDefault="00975489" w:rsidP="00C17218">
      <w:pPr>
        <w:pStyle w:val="Alaviitteenteksti"/>
      </w:pPr>
      <w:r>
        <w:rPr>
          <w:rStyle w:val="Alaviitteenviite"/>
        </w:rPr>
        <w:footnoteRef/>
      </w:r>
      <w:r w:rsidRPr="00EE0C9F">
        <w:t xml:space="preserve"> </w:t>
      </w:r>
      <w:r w:rsidRPr="00EE0C9F">
        <w:rPr>
          <w:i/>
        </w:rPr>
        <w:t>Ciise, Iise, Esa, Isa.</w:t>
      </w:r>
    </w:p>
  </w:footnote>
  <w:footnote w:id="62">
    <w:p w14:paraId="737A06DD" w14:textId="0C1F02EF" w:rsidR="00975489" w:rsidRPr="00EE0C9F" w:rsidRDefault="00975489" w:rsidP="00C17218">
      <w:pPr>
        <w:pStyle w:val="Alaviitteenteksti"/>
        <w:rPr>
          <w:i/>
        </w:rPr>
      </w:pPr>
      <w:r>
        <w:rPr>
          <w:rStyle w:val="Alaviitteenviite"/>
        </w:rPr>
        <w:footnoteRef/>
      </w:r>
      <w:r w:rsidRPr="00EE0C9F">
        <w:t xml:space="preserve"> </w:t>
      </w:r>
      <w:proofErr w:type="spellStart"/>
      <w:r w:rsidRPr="00EE0C9F">
        <w:rPr>
          <w:i/>
        </w:rPr>
        <w:t>Biyomal</w:t>
      </w:r>
      <w:proofErr w:type="spellEnd"/>
      <w:r w:rsidRPr="00EE0C9F">
        <w:rPr>
          <w:i/>
        </w:rPr>
        <w:t xml:space="preserve">, </w:t>
      </w:r>
      <w:proofErr w:type="spellStart"/>
      <w:r w:rsidRPr="00EE0C9F">
        <w:rPr>
          <w:i/>
        </w:rPr>
        <w:t>Biymaal</w:t>
      </w:r>
      <w:proofErr w:type="spellEnd"/>
      <w:r w:rsidRPr="00EE0C9F">
        <w:rPr>
          <w:i/>
        </w:rPr>
        <w:t xml:space="preserve">, </w:t>
      </w:r>
      <w:proofErr w:type="spellStart"/>
      <w:r w:rsidRPr="00EE0C9F">
        <w:rPr>
          <w:i/>
        </w:rPr>
        <w:t>Biyamal</w:t>
      </w:r>
      <w:proofErr w:type="spellEnd"/>
      <w:r w:rsidRPr="00EE0C9F">
        <w:rPr>
          <w:i/>
        </w:rPr>
        <w:t xml:space="preserve">, </w:t>
      </w:r>
      <w:proofErr w:type="spellStart"/>
      <w:r w:rsidR="00C80F43">
        <w:rPr>
          <w:i/>
        </w:rPr>
        <w:t>Bimal</w:t>
      </w:r>
      <w:proofErr w:type="spellEnd"/>
      <w:r w:rsidR="00C80F43">
        <w:rPr>
          <w:i/>
        </w:rPr>
        <w:t xml:space="preserve">, </w:t>
      </w:r>
      <w:proofErr w:type="spellStart"/>
      <w:r w:rsidRPr="00EE0C9F">
        <w:rPr>
          <w:i/>
        </w:rPr>
        <w:t>Biimaal</w:t>
      </w:r>
      <w:proofErr w:type="spellEnd"/>
      <w:r w:rsidRPr="00EE0C9F">
        <w:rPr>
          <w:i/>
        </w:rPr>
        <w:t xml:space="preserve">, </w:t>
      </w:r>
      <w:proofErr w:type="spellStart"/>
      <w:r w:rsidRPr="00EE0C9F">
        <w:rPr>
          <w:i/>
        </w:rPr>
        <w:t>Biamaal</w:t>
      </w:r>
      <w:proofErr w:type="spellEnd"/>
      <w:r w:rsidRPr="00EE0C9F">
        <w:rPr>
          <w:i/>
        </w:rPr>
        <w:t>.</w:t>
      </w:r>
    </w:p>
  </w:footnote>
  <w:footnote w:id="63">
    <w:p w14:paraId="2B66449F" w14:textId="77777777" w:rsidR="00975489" w:rsidRPr="00EE0C9F" w:rsidRDefault="00975489" w:rsidP="00C17218">
      <w:pPr>
        <w:pStyle w:val="Alaviitteenteksti"/>
        <w:rPr>
          <w:i/>
          <w:lang w:val="en-US"/>
        </w:rPr>
      </w:pPr>
      <w:r>
        <w:rPr>
          <w:rStyle w:val="Alaviitteenviite"/>
        </w:rPr>
        <w:footnoteRef/>
      </w:r>
      <w:r w:rsidRPr="00EE0C9F">
        <w:rPr>
          <w:lang w:val="en-US"/>
        </w:rPr>
        <w:t xml:space="preserve"> </w:t>
      </w:r>
      <w:r w:rsidRPr="00EE0C9F">
        <w:rPr>
          <w:i/>
          <w:lang w:val="en-US"/>
        </w:rPr>
        <w:t>Makaahiil.</w:t>
      </w:r>
    </w:p>
  </w:footnote>
  <w:footnote w:id="64">
    <w:p w14:paraId="0D6356D1" w14:textId="77777777" w:rsidR="00975489" w:rsidRPr="002968C3" w:rsidRDefault="00975489" w:rsidP="00C17218">
      <w:pPr>
        <w:pStyle w:val="Alaviitteenteksti"/>
        <w:rPr>
          <w:lang w:val="en-US"/>
        </w:rPr>
      </w:pPr>
      <w:r>
        <w:rPr>
          <w:rStyle w:val="Alaviitteenviite"/>
        </w:rPr>
        <w:footnoteRef/>
      </w:r>
      <w:r w:rsidRPr="002968C3">
        <w:rPr>
          <w:lang w:val="en-US"/>
        </w:rPr>
        <w:t xml:space="preserve"> </w:t>
      </w:r>
      <w:r w:rsidRPr="00B50C4C">
        <w:rPr>
          <w:lang w:val="en-US"/>
        </w:rPr>
        <w:t>Mukhtar</w:t>
      </w:r>
      <w:r>
        <w:rPr>
          <w:lang w:val="en-US"/>
        </w:rPr>
        <w:t xml:space="preserve"> </w:t>
      </w:r>
      <w:r w:rsidRPr="002968C3">
        <w:rPr>
          <w:lang w:val="en-US"/>
        </w:rPr>
        <w:t>2003</w:t>
      </w:r>
      <w:r>
        <w:rPr>
          <w:lang w:val="en-US"/>
        </w:rPr>
        <w:t>, s.</w:t>
      </w:r>
      <w:r w:rsidRPr="002968C3">
        <w:rPr>
          <w:lang w:val="en-US"/>
        </w:rPr>
        <w:t xml:space="preserve"> 74</w:t>
      </w:r>
      <w:r>
        <w:rPr>
          <w:lang w:val="en-US"/>
        </w:rPr>
        <w:t>.</w:t>
      </w:r>
    </w:p>
  </w:footnote>
  <w:footnote w:id="65">
    <w:p w14:paraId="3706353E" w14:textId="77777777" w:rsidR="00975489" w:rsidRPr="00D2211B" w:rsidRDefault="00975489" w:rsidP="00C17218">
      <w:pPr>
        <w:pStyle w:val="Alaviitteenteksti"/>
        <w:rPr>
          <w:lang w:val="en-US"/>
        </w:rPr>
      </w:pPr>
      <w:r>
        <w:rPr>
          <w:rStyle w:val="Alaviitteenviite"/>
        </w:rPr>
        <w:footnoteRef/>
      </w:r>
      <w:r w:rsidRPr="00D2211B">
        <w:rPr>
          <w:lang w:val="en-US"/>
        </w:rPr>
        <w:t xml:space="preserve"> Ambroso 2002</w:t>
      </w:r>
      <w:r>
        <w:rPr>
          <w:lang w:val="en-US"/>
        </w:rPr>
        <w:t>, s.</w:t>
      </w:r>
      <w:r w:rsidRPr="00D2211B">
        <w:rPr>
          <w:lang w:val="en-US"/>
        </w:rPr>
        <w:t xml:space="preserve"> 7</w:t>
      </w:r>
      <w:r>
        <w:rPr>
          <w:lang w:val="en-US"/>
        </w:rPr>
        <w:t>.</w:t>
      </w:r>
    </w:p>
  </w:footnote>
  <w:footnote w:id="66">
    <w:p w14:paraId="04355089" w14:textId="77777777" w:rsidR="00975489" w:rsidRPr="00050B4C" w:rsidRDefault="00975489" w:rsidP="00C17218">
      <w:pPr>
        <w:pStyle w:val="Alaviitteenteksti"/>
        <w:rPr>
          <w:lang w:val="en-US"/>
        </w:rPr>
      </w:pPr>
      <w:r>
        <w:rPr>
          <w:rStyle w:val="Alaviitteenviite"/>
        </w:rPr>
        <w:footnoteRef/>
      </w:r>
      <w:r w:rsidRPr="00050B4C">
        <w:rPr>
          <w:lang w:val="en-US"/>
        </w:rPr>
        <w:t xml:space="preserve"> </w:t>
      </w:r>
      <w:r>
        <w:rPr>
          <w:lang w:val="en-US"/>
        </w:rPr>
        <w:t>ACCORD 15.12.</w:t>
      </w:r>
      <w:r w:rsidRPr="00050B4C">
        <w:rPr>
          <w:lang w:val="en-US"/>
        </w:rPr>
        <w:t>2009</w:t>
      </w:r>
      <w:r>
        <w:rPr>
          <w:lang w:val="en-US"/>
        </w:rPr>
        <w:t>, s.</w:t>
      </w:r>
      <w:r w:rsidRPr="00050B4C">
        <w:rPr>
          <w:lang w:val="en-US"/>
        </w:rPr>
        <w:t xml:space="preserve"> 13</w:t>
      </w:r>
      <w:r>
        <w:rPr>
          <w:lang w:val="en-US"/>
        </w:rPr>
        <w:t>.</w:t>
      </w:r>
    </w:p>
  </w:footnote>
  <w:footnote w:id="67">
    <w:p w14:paraId="0C5F566A" w14:textId="77777777" w:rsidR="00975489" w:rsidRPr="00050B4C" w:rsidRDefault="00975489" w:rsidP="00C17218">
      <w:pPr>
        <w:pStyle w:val="Alaviitteenteksti"/>
        <w:rPr>
          <w:lang w:val="en-US"/>
        </w:rPr>
      </w:pPr>
      <w:r>
        <w:rPr>
          <w:rStyle w:val="Alaviitteenviite"/>
        </w:rPr>
        <w:footnoteRef/>
      </w:r>
      <w:r w:rsidRPr="00050B4C">
        <w:rPr>
          <w:lang w:val="en-US"/>
        </w:rPr>
        <w:t xml:space="preserve"> EASO 7/2021</w:t>
      </w:r>
      <w:r>
        <w:rPr>
          <w:lang w:val="en-US"/>
        </w:rPr>
        <w:t>, s. 108.</w:t>
      </w:r>
    </w:p>
  </w:footnote>
  <w:footnote w:id="68">
    <w:p w14:paraId="4082CE4A" w14:textId="77777777" w:rsidR="00975489" w:rsidRPr="00D2211B" w:rsidRDefault="00975489" w:rsidP="00C17218">
      <w:pPr>
        <w:pStyle w:val="Alaviitteenteksti"/>
        <w:rPr>
          <w:lang w:val="en-US"/>
        </w:rPr>
      </w:pPr>
      <w:r>
        <w:rPr>
          <w:rStyle w:val="Alaviitteenviite"/>
        </w:rPr>
        <w:footnoteRef/>
      </w:r>
      <w:r w:rsidRPr="00D2211B">
        <w:rPr>
          <w:lang w:val="en-US"/>
        </w:rPr>
        <w:t xml:space="preserve"> Ambroso 2002</w:t>
      </w:r>
      <w:r>
        <w:rPr>
          <w:lang w:val="en-US"/>
        </w:rPr>
        <w:t>, s.</w:t>
      </w:r>
      <w:r w:rsidRPr="00D2211B">
        <w:rPr>
          <w:lang w:val="en-US"/>
        </w:rPr>
        <w:t xml:space="preserve"> 7</w:t>
      </w:r>
      <w:r w:rsidRPr="00BF61A9">
        <w:rPr>
          <w:lang w:val="en-GB"/>
        </w:rPr>
        <w:t>–</w:t>
      </w:r>
      <w:r w:rsidRPr="00D2211B">
        <w:rPr>
          <w:lang w:val="en-US"/>
        </w:rPr>
        <w:t>8</w:t>
      </w:r>
      <w:r>
        <w:rPr>
          <w:lang w:val="en-US"/>
        </w:rPr>
        <w:t>.</w:t>
      </w:r>
    </w:p>
  </w:footnote>
  <w:footnote w:id="69">
    <w:p w14:paraId="7530C60B" w14:textId="77777777" w:rsidR="00975489" w:rsidRPr="00416357" w:rsidRDefault="00975489" w:rsidP="00C17218">
      <w:pPr>
        <w:pStyle w:val="Alaviitteenteksti"/>
        <w:rPr>
          <w:lang w:val="en-US"/>
        </w:rPr>
      </w:pPr>
      <w:r>
        <w:rPr>
          <w:rStyle w:val="Alaviitteenviite"/>
        </w:rPr>
        <w:footnoteRef/>
      </w:r>
      <w:r w:rsidRPr="00416357">
        <w:rPr>
          <w:lang w:val="en-US"/>
        </w:rPr>
        <w:t xml:space="preserve"> Ambroso 2002</w:t>
      </w:r>
      <w:r>
        <w:rPr>
          <w:lang w:val="en-US"/>
        </w:rPr>
        <w:t>, s.</w:t>
      </w:r>
      <w:r w:rsidRPr="00416357">
        <w:rPr>
          <w:lang w:val="en-US"/>
        </w:rPr>
        <w:t xml:space="preserve"> 7</w:t>
      </w:r>
      <w:r>
        <w:rPr>
          <w:lang w:val="en-US"/>
        </w:rPr>
        <w:t>.</w:t>
      </w:r>
    </w:p>
  </w:footnote>
  <w:footnote w:id="70">
    <w:p w14:paraId="6B2A9A0A" w14:textId="77777777" w:rsidR="00975489" w:rsidRPr="00BF61A9" w:rsidRDefault="00975489" w:rsidP="00C17218">
      <w:pPr>
        <w:pStyle w:val="Alaviitteenteksti"/>
        <w:rPr>
          <w:i/>
          <w:lang w:val="en-GB"/>
        </w:rPr>
      </w:pPr>
      <w:r>
        <w:rPr>
          <w:rStyle w:val="Alaviitteenviite"/>
        </w:rPr>
        <w:footnoteRef/>
      </w:r>
      <w:r w:rsidRPr="00BF61A9">
        <w:rPr>
          <w:lang w:val="en-GB"/>
        </w:rPr>
        <w:t xml:space="preserve"> </w:t>
      </w:r>
      <w:r w:rsidRPr="00BF61A9">
        <w:rPr>
          <w:i/>
          <w:lang w:val="en-GB"/>
        </w:rPr>
        <w:t>Ismin</w:t>
      </w:r>
      <w:r>
        <w:rPr>
          <w:i/>
          <w:lang w:val="en-GB"/>
        </w:rPr>
        <w:t>.</w:t>
      </w:r>
    </w:p>
  </w:footnote>
  <w:footnote w:id="71">
    <w:p w14:paraId="5C64702F" w14:textId="77777777" w:rsidR="00975489" w:rsidRPr="00BF61A9" w:rsidRDefault="00975489" w:rsidP="00C17218">
      <w:pPr>
        <w:pStyle w:val="Alaviitteenteksti"/>
        <w:rPr>
          <w:i/>
          <w:lang w:val="en-GB"/>
        </w:rPr>
      </w:pPr>
      <w:r>
        <w:rPr>
          <w:rStyle w:val="Alaviitteenviite"/>
        </w:rPr>
        <w:footnoteRef/>
      </w:r>
      <w:r w:rsidRPr="00BF61A9">
        <w:rPr>
          <w:lang w:val="en-GB"/>
        </w:rPr>
        <w:t xml:space="preserve"> </w:t>
      </w:r>
      <w:r w:rsidRPr="00BF61A9">
        <w:rPr>
          <w:i/>
          <w:lang w:val="en-GB"/>
        </w:rPr>
        <w:t>Suleiban</w:t>
      </w:r>
      <w:r>
        <w:rPr>
          <w:i/>
          <w:lang w:val="en-GB"/>
        </w:rPr>
        <w:t>.</w:t>
      </w:r>
    </w:p>
  </w:footnote>
  <w:footnote w:id="72">
    <w:p w14:paraId="1430B356" w14:textId="77777777" w:rsidR="00975489" w:rsidRPr="00BF61A9" w:rsidRDefault="00975489" w:rsidP="00C17218">
      <w:pPr>
        <w:pStyle w:val="Alaviitteenteksti"/>
        <w:rPr>
          <w:i/>
          <w:lang w:val="en-GB"/>
        </w:rPr>
      </w:pPr>
      <w:r>
        <w:rPr>
          <w:rStyle w:val="Alaviitteenviite"/>
        </w:rPr>
        <w:footnoteRef/>
      </w:r>
      <w:r w:rsidRPr="00BF61A9">
        <w:rPr>
          <w:lang w:val="en-GB"/>
        </w:rPr>
        <w:t xml:space="preserve"> </w:t>
      </w:r>
      <w:r w:rsidRPr="00BF61A9">
        <w:rPr>
          <w:i/>
          <w:lang w:val="en-GB"/>
        </w:rPr>
        <w:t>Dadow</w:t>
      </w:r>
      <w:r>
        <w:rPr>
          <w:i/>
          <w:lang w:val="en-GB"/>
        </w:rPr>
        <w:t>.</w:t>
      </w:r>
    </w:p>
  </w:footnote>
  <w:footnote w:id="73">
    <w:p w14:paraId="2B5CB22D" w14:textId="77777777" w:rsidR="00975489" w:rsidRPr="00BF61A9" w:rsidRDefault="00975489" w:rsidP="00C17218">
      <w:pPr>
        <w:pStyle w:val="Alaviitteenteksti"/>
        <w:rPr>
          <w:lang w:val="en-GB"/>
        </w:rPr>
      </w:pPr>
      <w:r>
        <w:rPr>
          <w:rStyle w:val="Alaviitteenviite"/>
        </w:rPr>
        <w:footnoteRef/>
      </w:r>
      <w:r w:rsidRPr="00BF61A9">
        <w:rPr>
          <w:lang w:val="en-GB"/>
        </w:rPr>
        <w:t xml:space="preserve"> Ambroso 2002, s. 9.</w:t>
      </w:r>
    </w:p>
  </w:footnote>
  <w:footnote w:id="74">
    <w:p w14:paraId="1E2C2A36" w14:textId="77777777" w:rsidR="00975489" w:rsidRPr="00602922" w:rsidRDefault="00975489" w:rsidP="00C17218">
      <w:pPr>
        <w:pStyle w:val="Alaviitteenteksti"/>
        <w:rPr>
          <w:lang w:val="en-US"/>
        </w:rPr>
      </w:pPr>
      <w:r>
        <w:rPr>
          <w:rStyle w:val="Alaviitteenviite"/>
        </w:rPr>
        <w:footnoteRef/>
      </w:r>
      <w:r w:rsidRPr="00602922">
        <w:rPr>
          <w:lang w:val="en-US"/>
        </w:rPr>
        <w:t xml:space="preserve"> </w:t>
      </w:r>
      <w:r>
        <w:rPr>
          <w:lang w:val="en-US"/>
        </w:rPr>
        <w:t>EASO 7/2021, s. 47.</w:t>
      </w:r>
    </w:p>
  </w:footnote>
  <w:footnote w:id="75">
    <w:p w14:paraId="1F5C267F" w14:textId="77777777" w:rsidR="00975489" w:rsidRPr="003A3952" w:rsidRDefault="00975489" w:rsidP="00C17218">
      <w:pPr>
        <w:pStyle w:val="Alaviitteenteksti"/>
        <w:rPr>
          <w:lang w:val="en-US"/>
        </w:rPr>
      </w:pPr>
      <w:r>
        <w:rPr>
          <w:rStyle w:val="Alaviitteenviite"/>
        </w:rPr>
        <w:footnoteRef/>
      </w:r>
      <w:r w:rsidRPr="003A3952">
        <w:rPr>
          <w:lang w:val="en-US"/>
        </w:rPr>
        <w:t xml:space="preserve"> Ambroso 2002, s. 9</w:t>
      </w:r>
      <w:r>
        <w:rPr>
          <w:lang w:val="en-US"/>
        </w:rPr>
        <w:t>.</w:t>
      </w:r>
    </w:p>
  </w:footnote>
  <w:footnote w:id="76">
    <w:p w14:paraId="2D3D978D" w14:textId="77777777" w:rsidR="00975489" w:rsidRPr="00380DFE" w:rsidRDefault="00975489" w:rsidP="00C17218">
      <w:pPr>
        <w:pStyle w:val="Alaviitteenteksti"/>
        <w:rPr>
          <w:lang w:val="en-US"/>
        </w:rPr>
      </w:pPr>
      <w:r>
        <w:rPr>
          <w:rStyle w:val="Alaviitteenviite"/>
        </w:rPr>
        <w:footnoteRef/>
      </w:r>
      <w:r w:rsidRPr="00380DFE">
        <w:rPr>
          <w:lang w:val="en-US"/>
        </w:rPr>
        <w:t xml:space="preserve"> </w:t>
      </w:r>
      <w:r w:rsidRPr="00380DFE">
        <w:rPr>
          <w:szCs w:val="22"/>
          <w:lang w:val="en-US"/>
        </w:rPr>
        <w:t>EASO 7/2021</w:t>
      </w:r>
      <w:r>
        <w:rPr>
          <w:szCs w:val="22"/>
          <w:lang w:val="en-US"/>
        </w:rPr>
        <w:t>, s.</w:t>
      </w:r>
      <w:r w:rsidRPr="00380DFE">
        <w:rPr>
          <w:szCs w:val="22"/>
          <w:lang w:val="en-US"/>
        </w:rPr>
        <w:t xml:space="preserve"> 46</w:t>
      </w:r>
      <w:r>
        <w:rPr>
          <w:szCs w:val="22"/>
          <w:lang w:val="en-US"/>
        </w:rPr>
        <w:t>.</w:t>
      </w:r>
    </w:p>
  </w:footnote>
  <w:footnote w:id="77">
    <w:p w14:paraId="2EEBC5A7" w14:textId="77777777" w:rsidR="00975489" w:rsidRPr="000B0C03" w:rsidRDefault="00975489" w:rsidP="00C17218">
      <w:pPr>
        <w:pStyle w:val="Alaviitteenteksti"/>
        <w:rPr>
          <w:lang w:val="en-US"/>
        </w:rPr>
      </w:pPr>
      <w:r>
        <w:rPr>
          <w:rStyle w:val="Alaviitteenviite"/>
        </w:rPr>
        <w:footnoteRef/>
      </w:r>
      <w:r w:rsidRPr="000B0C03">
        <w:rPr>
          <w:lang w:val="en-US"/>
        </w:rPr>
        <w:t xml:space="preserve"> </w:t>
      </w:r>
      <w:r w:rsidRPr="003A3952">
        <w:rPr>
          <w:lang w:val="en-US"/>
        </w:rPr>
        <w:t xml:space="preserve">Ambroso 2002, s. </w:t>
      </w:r>
      <w:r>
        <w:rPr>
          <w:lang w:val="en-US"/>
        </w:rPr>
        <w:t>7</w:t>
      </w:r>
      <w:r w:rsidRPr="000B0C03">
        <w:rPr>
          <w:lang w:val="en-US"/>
        </w:rPr>
        <w:t>; Lewis 2014, s. 18;</w:t>
      </w:r>
      <w:r w:rsidRPr="000B0C03">
        <w:rPr>
          <w:b/>
          <w:color w:val="FF0000"/>
          <w:lang w:val="en-US"/>
        </w:rPr>
        <w:t xml:space="preserve"> </w:t>
      </w:r>
      <w:r w:rsidRPr="000B0C03">
        <w:rPr>
          <w:lang w:val="en-US"/>
        </w:rPr>
        <w:t>EUAA 2/2023, s. 178</w:t>
      </w:r>
      <w:r>
        <w:rPr>
          <w:lang w:val="en-US"/>
        </w:rPr>
        <w:t>. EASO 9/2021b, s.142</w:t>
      </w:r>
    </w:p>
  </w:footnote>
  <w:footnote w:id="78">
    <w:p w14:paraId="260A71CF" w14:textId="77777777" w:rsidR="00975489" w:rsidRPr="0017596D" w:rsidRDefault="00975489" w:rsidP="00C17218">
      <w:pPr>
        <w:pStyle w:val="Alaviitteenteksti"/>
        <w:rPr>
          <w:lang w:val="en-US"/>
        </w:rPr>
      </w:pPr>
      <w:r>
        <w:rPr>
          <w:rStyle w:val="Alaviitteenviite"/>
        </w:rPr>
        <w:footnoteRef/>
      </w:r>
      <w:r w:rsidRPr="0017596D">
        <w:rPr>
          <w:lang w:val="en-US"/>
        </w:rPr>
        <w:t xml:space="preserve"> </w:t>
      </w:r>
      <w:r>
        <w:rPr>
          <w:lang w:val="en-US"/>
        </w:rPr>
        <w:t>Ambroso 2002, s. 7.</w:t>
      </w:r>
    </w:p>
  </w:footnote>
  <w:footnote w:id="79">
    <w:p w14:paraId="79BCD961" w14:textId="77777777" w:rsidR="00975489" w:rsidRPr="00FE3BD9" w:rsidRDefault="00975489" w:rsidP="00C17218">
      <w:pPr>
        <w:pStyle w:val="Alaviitteenteksti"/>
        <w:rPr>
          <w:lang w:val="en-US"/>
        </w:rPr>
      </w:pPr>
      <w:r>
        <w:rPr>
          <w:rStyle w:val="Alaviitteenviite"/>
        </w:rPr>
        <w:footnoteRef/>
      </w:r>
      <w:r w:rsidRPr="00FE3BD9">
        <w:rPr>
          <w:lang w:val="en-US"/>
        </w:rPr>
        <w:t xml:space="preserve"> Ambroso</w:t>
      </w:r>
      <w:r>
        <w:rPr>
          <w:lang w:val="en-US"/>
        </w:rPr>
        <w:t xml:space="preserve"> </w:t>
      </w:r>
      <w:r w:rsidRPr="00FE3BD9">
        <w:rPr>
          <w:lang w:val="en-US"/>
        </w:rPr>
        <w:t>2002</w:t>
      </w:r>
      <w:r>
        <w:rPr>
          <w:lang w:val="en-US"/>
        </w:rPr>
        <w:t>, s.</w:t>
      </w:r>
      <w:r w:rsidRPr="00FE3BD9">
        <w:rPr>
          <w:lang w:val="en-US"/>
        </w:rPr>
        <w:t xml:space="preserve"> 7</w:t>
      </w:r>
      <w:r w:rsidRPr="00BF61A9">
        <w:rPr>
          <w:lang w:val="en-GB"/>
        </w:rPr>
        <w:t>–</w:t>
      </w:r>
      <w:r w:rsidRPr="00FE3BD9">
        <w:rPr>
          <w:lang w:val="en-US"/>
        </w:rPr>
        <w:t>8</w:t>
      </w:r>
      <w:r>
        <w:rPr>
          <w:lang w:val="en-US"/>
        </w:rPr>
        <w:t>.</w:t>
      </w:r>
    </w:p>
  </w:footnote>
  <w:footnote w:id="80">
    <w:p w14:paraId="5CEC4D81" w14:textId="77777777" w:rsidR="00975489" w:rsidRPr="00630050" w:rsidRDefault="00975489" w:rsidP="00C17218">
      <w:pPr>
        <w:pStyle w:val="Alaviitteenteksti"/>
        <w:rPr>
          <w:lang w:val="en-US"/>
        </w:rPr>
      </w:pPr>
      <w:r>
        <w:rPr>
          <w:rStyle w:val="Alaviitteenviite"/>
        </w:rPr>
        <w:footnoteRef/>
      </w:r>
      <w:r w:rsidRPr="00630050">
        <w:rPr>
          <w:lang w:val="en-US"/>
        </w:rPr>
        <w:t xml:space="preserve"> EASO </w:t>
      </w:r>
      <w:r>
        <w:rPr>
          <w:lang w:val="en-US"/>
        </w:rPr>
        <w:t>9/</w:t>
      </w:r>
      <w:r w:rsidRPr="00630050">
        <w:rPr>
          <w:lang w:val="en-US"/>
        </w:rPr>
        <w:t>2021</w:t>
      </w:r>
      <w:r>
        <w:rPr>
          <w:lang w:val="en-US"/>
        </w:rPr>
        <w:t xml:space="preserve">b, s. 46, </w:t>
      </w:r>
      <w:r w:rsidRPr="00630050">
        <w:rPr>
          <w:lang w:val="en-US"/>
        </w:rPr>
        <w:t>115</w:t>
      </w:r>
      <w:r w:rsidRPr="00BF61A9">
        <w:rPr>
          <w:lang w:val="en-GB"/>
        </w:rPr>
        <w:t>–</w:t>
      </w:r>
      <w:r w:rsidRPr="00630050">
        <w:rPr>
          <w:lang w:val="en-US"/>
        </w:rPr>
        <w:t>116</w:t>
      </w:r>
      <w:r>
        <w:rPr>
          <w:lang w:val="en-US"/>
        </w:rPr>
        <w:t>.</w:t>
      </w:r>
    </w:p>
  </w:footnote>
  <w:footnote w:id="81">
    <w:p w14:paraId="70664406" w14:textId="77777777" w:rsidR="00975489" w:rsidRPr="00630050" w:rsidRDefault="00975489" w:rsidP="00C17218">
      <w:pPr>
        <w:pStyle w:val="Alaviitteenteksti"/>
        <w:rPr>
          <w:lang w:val="en-US"/>
        </w:rPr>
      </w:pPr>
      <w:r>
        <w:rPr>
          <w:rStyle w:val="Alaviitteenviite"/>
        </w:rPr>
        <w:footnoteRef/>
      </w:r>
      <w:r w:rsidRPr="00630050">
        <w:rPr>
          <w:lang w:val="en-US"/>
        </w:rPr>
        <w:t xml:space="preserve"> EASO </w:t>
      </w:r>
      <w:r>
        <w:rPr>
          <w:lang w:val="en-US"/>
        </w:rPr>
        <w:t>9/</w:t>
      </w:r>
      <w:r w:rsidRPr="00630050">
        <w:rPr>
          <w:lang w:val="en-US"/>
        </w:rPr>
        <w:t>2021</w:t>
      </w:r>
      <w:r>
        <w:rPr>
          <w:lang w:val="en-US"/>
        </w:rPr>
        <w:t>b, s.</w:t>
      </w:r>
      <w:r w:rsidRPr="00630050">
        <w:rPr>
          <w:lang w:val="en-US"/>
        </w:rPr>
        <w:t xml:space="preserve"> 87</w:t>
      </w:r>
      <w:r w:rsidRPr="00BF61A9">
        <w:rPr>
          <w:lang w:val="en-GB"/>
        </w:rPr>
        <w:t>–</w:t>
      </w:r>
      <w:r w:rsidRPr="00630050">
        <w:rPr>
          <w:lang w:val="en-US"/>
        </w:rPr>
        <w:t>88</w:t>
      </w:r>
      <w:r>
        <w:rPr>
          <w:lang w:val="en-US"/>
        </w:rPr>
        <w:t>.</w:t>
      </w:r>
    </w:p>
  </w:footnote>
  <w:footnote w:id="82">
    <w:p w14:paraId="1E4C852E" w14:textId="77777777" w:rsidR="00975489" w:rsidRPr="0069172A" w:rsidRDefault="00975489" w:rsidP="00C17218">
      <w:pPr>
        <w:pStyle w:val="Alaviitteenteksti"/>
        <w:rPr>
          <w:lang w:val="en-US"/>
        </w:rPr>
      </w:pPr>
      <w:r>
        <w:rPr>
          <w:rStyle w:val="Alaviitteenviite"/>
        </w:rPr>
        <w:footnoteRef/>
      </w:r>
      <w:r w:rsidRPr="0069172A">
        <w:rPr>
          <w:lang w:val="en-US"/>
        </w:rPr>
        <w:t xml:space="preserve"> Ambroso 2002</w:t>
      </w:r>
      <w:r>
        <w:rPr>
          <w:lang w:val="en-US"/>
        </w:rPr>
        <w:t>, s.</w:t>
      </w:r>
      <w:r w:rsidRPr="0069172A">
        <w:rPr>
          <w:lang w:val="en-US"/>
        </w:rPr>
        <w:t xml:space="preserve"> 6</w:t>
      </w:r>
      <w:r>
        <w:rPr>
          <w:lang w:val="en-US"/>
        </w:rPr>
        <w:t>.</w:t>
      </w:r>
    </w:p>
  </w:footnote>
  <w:footnote w:id="83">
    <w:p w14:paraId="789DF7DF" w14:textId="77777777" w:rsidR="00975489" w:rsidRPr="002968C3" w:rsidRDefault="00975489" w:rsidP="00C17218">
      <w:pPr>
        <w:pStyle w:val="Alaviitteenteksti"/>
        <w:rPr>
          <w:lang w:val="en-US"/>
        </w:rPr>
      </w:pPr>
      <w:r>
        <w:rPr>
          <w:rStyle w:val="Alaviitteenviite"/>
        </w:rPr>
        <w:footnoteRef/>
      </w:r>
      <w:r w:rsidRPr="002968C3">
        <w:rPr>
          <w:lang w:val="en-US"/>
        </w:rPr>
        <w:t xml:space="preserve"> </w:t>
      </w:r>
      <w:r w:rsidRPr="005E64BF">
        <w:rPr>
          <w:lang w:val="en-US"/>
        </w:rPr>
        <w:t>Mukhtar 2003</w:t>
      </w:r>
      <w:r>
        <w:rPr>
          <w:lang w:val="en-US"/>
        </w:rPr>
        <w:t>, s.</w:t>
      </w:r>
      <w:r w:rsidRPr="005E64BF">
        <w:rPr>
          <w:lang w:val="en-US"/>
        </w:rPr>
        <w:t xml:space="preserve"> 74</w:t>
      </w:r>
      <w:r>
        <w:rPr>
          <w:lang w:val="en-US"/>
        </w:rPr>
        <w:t>.</w:t>
      </w:r>
    </w:p>
  </w:footnote>
  <w:footnote w:id="84">
    <w:p w14:paraId="5F3B0EC3" w14:textId="77777777" w:rsidR="00975489" w:rsidRPr="0069172A" w:rsidRDefault="00975489" w:rsidP="00C17218">
      <w:pPr>
        <w:pStyle w:val="Alaviitteenteksti"/>
        <w:rPr>
          <w:lang w:val="en-US"/>
        </w:rPr>
      </w:pPr>
      <w:r>
        <w:rPr>
          <w:rStyle w:val="Alaviitteenviite"/>
        </w:rPr>
        <w:footnoteRef/>
      </w:r>
      <w:r w:rsidRPr="0069172A">
        <w:rPr>
          <w:lang w:val="en-US"/>
        </w:rPr>
        <w:t xml:space="preserve"> </w:t>
      </w:r>
      <w:r w:rsidRPr="0069172A">
        <w:rPr>
          <w:szCs w:val="22"/>
          <w:lang w:val="en-US"/>
        </w:rPr>
        <w:t>EASO 7/2021</w:t>
      </w:r>
      <w:r>
        <w:rPr>
          <w:szCs w:val="22"/>
          <w:lang w:val="en-US"/>
        </w:rPr>
        <w:t>, s.</w:t>
      </w:r>
      <w:r w:rsidRPr="0069172A">
        <w:rPr>
          <w:szCs w:val="22"/>
          <w:lang w:val="en-US"/>
        </w:rPr>
        <w:t xml:space="preserve"> 4</w:t>
      </w:r>
      <w:r>
        <w:rPr>
          <w:szCs w:val="22"/>
          <w:lang w:val="en-US"/>
        </w:rPr>
        <w:t xml:space="preserve">7; </w:t>
      </w:r>
      <w:r w:rsidRPr="0069172A">
        <w:rPr>
          <w:lang w:val="en-US"/>
        </w:rPr>
        <w:t>Ambroso 2002</w:t>
      </w:r>
      <w:r>
        <w:rPr>
          <w:lang w:val="en-US"/>
        </w:rPr>
        <w:t>, s.</w:t>
      </w:r>
      <w:r w:rsidRPr="0069172A">
        <w:rPr>
          <w:lang w:val="en-US"/>
        </w:rPr>
        <w:t xml:space="preserve"> 6</w:t>
      </w:r>
      <w:r>
        <w:rPr>
          <w:lang w:val="en-US"/>
        </w:rPr>
        <w:t>.</w:t>
      </w:r>
    </w:p>
  </w:footnote>
  <w:footnote w:id="85">
    <w:p w14:paraId="77B22647" w14:textId="77777777" w:rsidR="00975489" w:rsidRPr="006C1849" w:rsidRDefault="00975489" w:rsidP="00C17218">
      <w:pPr>
        <w:pStyle w:val="Alaviitteenteksti"/>
        <w:rPr>
          <w:lang w:val="en-US"/>
        </w:rPr>
      </w:pPr>
      <w:r>
        <w:rPr>
          <w:rStyle w:val="Alaviitteenviite"/>
        </w:rPr>
        <w:footnoteRef/>
      </w:r>
      <w:r w:rsidRPr="006C1849">
        <w:rPr>
          <w:lang w:val="en-US"/>
        </w:rPr>
        <w:t xml:space="preserve"> </w:t>
      </w:r>
      <w:r>
        <w:rPr>
          <w:lang w:val="en-US"/>
        </w:rPr>
        <w:t xml:space="preserve">Lewis 2014, s. 18; </w:t>
      </w:r>
      <w:r w:rsidRPr="006C1849">
        <w:rPr>
          <w:lang w:val="en-US"/>
        </w:rPr>
        <w:t>EASO 9/2021</w:t>
      </w:r>
      <w:r>
        <w:rPr>
          <w:lang w:val="en-US"/>
        </w:rPr>
        <w:t>b</w:t>
      </w:r>
      <w:r w:rsidRPr="006C1849">
        <w:rPr>
          <w:lang w:val="en-US"/>
        </w:rPr>
        <w:t xml:space="preserve">, s. </w:t>
      </w:r>
      <w:r>
        <w:rPr>
          <w:lang w:val="en-US"/>
        </w:rPr>
        <w:t xml:space="preserve">59 ja s. </w:t>
      </w:r>
      <w:r w:rsidRPr="006C1849">
        <w:rPr>
          <w:lang w:val="en-US"/>
        </w:rPr>
        <w:t>80</w:t>
      </w:r>
      <w:r>
        <w:rPr>
          <w:lang w:val="en-US"/>
        </w:rPr>
        <w:t>.</w:t>
      </w:r>
    </w:p>
  </w:footnote>
  <w:footnote w:id="86">
    <w:p w14:paraId="08737106" w14:textId="77777777" w:rsidR="00975489" w:rsidRPr="00630050" w:rsidRDefault="00975489" w:rsidP="00C17218">
      <w:pPr>
        <w:pStyle w:val="Alaviitteenteksti"/>
        <w:rPr>
          <w:lang w:val="en-US"/>
        </w:rPr>
      </w:pPr>
      <w:r>
        <w:rPr>
          <w:rStyle w:val="Alaviitteenviite"/>
        </w:rPr>
        <w:footnoteRef/>
      </w:r>
      <w:r w:rsidRPr="00630050">
        <w:rPr>
          <w:lang w:val="en-US"/>
        </w:rPr>
        <w:t xml:space="preserve"> EASO </w:t>
      </w:r>
      <w:r>
        <w:rPr>
          <w:lang w:val="en-US"/>
        </w:rPr>
        <w:t>9/</w:t>
      </w:r>
      <w:r w:rsidRPr="00630050">
        <w:rPr>
          <w:lang w:val="en-US"/>
        </w:rPr>
        <w:t>2021</w:t>
      </w:r>
      <w:r>
        <w:rPr>
          <w:lang w:val="en-US"/>
        </w:rPr>
        <w:t>b</w:t>
      </w:r>
      <w:r w:rsidRPr="00630050">
        <w:rPr>
          <w:lang w:val="en-US"/>
        </w:rPr>
        <w:t xml:space="preserve">, </w:t>
      </w:r>
      <w:r>
        <w:rPr>
          <w:lang w:val="en-US"/>
        </w:rPr>
        <w:t>s</w:t>
      </w:r>
      <w:r w:rsidRPr="00630050">
        <w:rPr>
          <w:lang w:val="en-US"/>
        </w:rPr>
        <w:t>. 49</w:t>
      </w:r>
      <w:r>
        <w:rPr>
          <w:lang w:val="en-US"/>
        </w:rPr>
        <w:t>.</w:t>
      </w:r>
    </w:p>
  </w:footnote>
  <w:footnote w:id="87">
    <w:p w14:paraId="4FC3B724" w14:textId="77777777" w:rsidR="00975489" w:rsidRPr="00630050" w:rsidRDefault="00975489" w:rsidP="00C17218">
      <w:pPr>
        <w:pStyle w:val="Alaviitteenteksti"/>
        <w:rPr>
          <w:lang w:val="en-US"/>
        </w:rPr>
      </w:pPr>
      <w:r>
        <w:rPr>
          <w:rStyle w:val="Alaviitteenviite"/>
        </w:rPr>
        <w:footnoteRef/>
      </w:r>
      <w:r w:rsidRPr="00630050">
        <w:rPr>
          <w:lang w:val="en-US"/>
        </w:rPr>
        <w:t xml:space="preserve"> EASO </w:t>
      </w:r>
      <w:r>
        <w:rPr>
          <w:lang w:val="en-US"/>
        </w:rPr>
        <w:t>9/</w:t>
      </w:r>
      <w:r w:rsidRPr="00630050">
        <w:rPr>
          <w:lang w:val="en-US"/>
        </w:rPr>
        <w:t>2021</w:t>
      </w:r>
      <w:r>
        <w:rPr>
          <w:lang w:val="en-US"/>
        </w:rPr>
        <w:t>b</w:t>
      </w:r>
      <w:r w:rsidRPr="00630050">
        <w:rPr>
          <w:lang w:val="en-US"/>
        </w:rPr>
        <w:t xml:space="preserve">, </w:t>
      </w:r>
      <w:r>
        <w:rPr>
          <w:lang w:val="en-US"/>
        </w:rPr>
        <w:t>s</w:t>
      </w:r>
      <w:r w:rsidRPr="00630050">
        <w:rPr>
          <w:lang w:val="en-US"/>
        </w:rPr>
        <w:t>. 59</w:t>
      </w:r>
      <w:r>
        <w:rPr>
          <w:lang w:val="en-US"/>
        </w:rPr>
        <w:t>.</w:t>
      </w:r>
    </w:p>
  </w:footnote>
  <w:footnote w:id="88">
    <w:p w14:paraId="2255B041" w14:textId="77777777" w:rsidR="00975489" w:rsidRPr="00EE0C9F" w:rsidRDefault="00975489" w:rsidP="00C17218">
      <w:pPr>
        <w:pStyle w:val="Alaviitteenteksti"/>
        <w:rPr>
          <w:lang w:val="en-US"/>
        </w:rPr>
      </w:pPr>
      <w:r>
        <w:rPr>
          <w:rStyle w:val="Alaviitteenviite"/>
        </w:rPr>
        <w:footnoteRef/>
      </w:r>
      <w:r w:rsidRPr="00EE0C9F">
        <w:rPr>
          <w:lang w:val="en-US"/>
        </w:rPr>
        <w:t xml:space="preserve"> IRB 2.10.2015.</w:t>
      </w:r>
    </w:p>
  </w:footnote>
  <w:footnote w:id="89">
    <w:p w14:paraId="4C576EBA" w14:textId="77777777" w:rsidR="00975489" w:rsidRPr="00EE0C9F" w:rsidRDefault="00975489" w:rsidP="00C17218">
      <w:pPr>
        <w:pStyle w:val="Alaviitteenteksti"/>
        <w:rPr>
          <w:lang w:val="en-US"/>
        </w:rPr>
      </w:pPr>
      <w:r>
        <w:rPr>
          <w:rStyle w:val="Alaviitteenviite"/>
        </w:rPr>
        <w:footnoteRef/>
      </w:r>
      <w:r w:rsidRPr="00EE0C9F">
        <w:rPr>
          <w:lang w:val="en-US"/>
        </w:rPr>
        <w:t xml:space="preserve"> Lewis 2014, s. 18.</w:t>
      </w:r>
    </w:p>
  </w:footnote>
  <w:footnote w:id="90">
    <w:p w14:paraId="513FA97D" w14:textId="2109F392" w:rsidR="00975489" w:rsidRPr="00EE0C9F" w:rsidRDefault="00975489" w:rsidP="00C17218">
      <w:pPr>
        <w:pStyle w:val="Alaviitteenteksti"/>
        <w:rPr>
          <w:lang w:val="en-US"/>
        </w:rPr>
      </w:pPr>
      <w:r>
        <w:rPr>
          <w:rStyle w:val="Alaviitteenviite"/>
        </w:rPr>
        <w:footnoteRef/>
      </w:r>
      <w:r w:rsidRPr="00EE0C9F">
        <w:rPr>
          <w:lang w:val="en-US"/>
        </w:rPr>
        <w:t xml:space="preserve"> Mukhtar 2003, s. </w:t>
      </w:r>
      <w:r w:rsidR="005E054D">
        <w:rPr>
          <w:lang w:val="en-US"/>
        </w:rPr>
        <w:t>70-</w:t>
      </w:r>
      <w:r w:rsidRPr="00EE0C9F">
        <w:rPr>
          <w:lang w:val="en-US"/>
        </w:rPr>
        <w:t>71.</w:t>
      </w:r>
    </w:p>
  </w:footnote>
  <w:footnote w:id="91">
    <w:p w14:paraId="12560B09" w14:textId="2AB8C021" w:rsidR="00975489" w:rsidRPr="00EE0C9F" w:rsidRDefault="00975489">
      <w:pPr>
        <w:pStyle w:val="Alaviitteenteksti"/>
      </w:pPr>
      <w:r>
        <w:rPr>
          <w:rStyle w:val="Alaviitteenviite"/>
        </w:rPr>
        <w:footnoteRef/>
      </w:r>
      <w:r w:rsidRPr="007A68BA">
        <w:rPr>
          <w:lang w:val="en-US"/>
        </w:rPr>
        <w:t xml:space="preserve"> </w:t>
      </w:r>
      <w:proofErr w:type="spellStart"/>
      <w:r w:rsidRPr="007A68BA">
        <w:rPr>
          <w:lang w:val="en-US"/>
        </w:rPr>
        <w:t>Lähteenä</w:t>
      </w:r>
      <w:proofErr w:type="spellEnd"/>
      <w:r w:rsidRPr="007A68BA">
        <w:rPr>
          <w:lang w:val="en-US"/>
        </w:rPr>
        <w:t xml:space="preserve"> </w:t>
      </w:r>
      <w:proofErr w:type="spellStart"/>
      <w:r w:rsidRPr="007A68BA">
        <w:rPr>
          <w:lang w:val="en-US"/>
        </w:rPr>
        <w:t>käytetty</w:t>
      </w:r>
      <w:proofErr w:type="spellEnd"/>
      <w:r w:rsidRPr="007A68BA">
        <w:rPr>
          <w:lang w:val="en-US"/>
        </w:rPr>
        <w:t xml:space="preserve"> </w:t>
      </w:r>
      <w:r w:rsidRPr="007B2096">
        <w:rPr>
          <w:lang w:val="en-US"/>
        </w:rPr>
        <w:t xml:space="preserve">Lewis </w:t>
      </w:r>
      <w:r w:rsidR="00A93534">
        <w:rPr>
          <w:lang w:val="en-US"/>
        </w:rPr>
        <w:t>2017</w:t>
      </w:r>
      <w:r w:rsidRPr="007B2096">
        <w:rPr>
          <w:lang w:val="en-US"/>
        </w:rPr>
        <w:t xml:space="preserve">, s. </w:t>
      </w:r>
      <w:r w:rsidR="007B2096" w:rsidRPr="007B2096">
        <w:rPr>
          <w:lang w:val="en-US"/>
        </w:rPr>
        <w:t>1</w:t>
      </w:r>
      <w:r w:rsidRPr="007B2096">
        <w:rPr>
          <w:lang w:val="en-US"/>
        </w:rPr>
        <w:t>8–</w:t>
      </w:r>
      <w:r w:rsidR="007B2096" w:rsidRPr="007B2096">
        <w:rPr>
          <w:lang w:val="en-US"/>
        </w:rPr>
        <w:t>23</w:t>
      </w:r>
      <w:r w:rsidRPr="007A68BA">
        <w:rPr>
          <w:lang w:val="en-US"/>
        </w:rPr>
        <w:t xml:space="preserve">; </w:t>
      </w:r>
      <w:r w:rsidRPr="0035303B">
        <w:rPr>
          <w:lang w:val="en-US"/>
        </w:rPr>
        <w:t>The World Bank 2005</w:t>
      </w:r>
      <w:r>
        <w:rPr>
          <w:lang w:val="en-US"/>
        </w:rPr>
        <w:t>, s.</w:t>
      </w:r>
      <w:r w:rsidRPr="00100F31">
        <w:rPr>
          <w:lang w:val="en-US"/>
        </w:rPr>
        <w:t xml:space="preserve"> 55</w:t>
      </w:r>
      <w:r>
        <w:rPr>
          <w:lang w:val="en-US"/>
        </w:rPr>
        <w:t xml:space="preserve">. </w:t>
      </w:r>
      <w:r>
        <w:t>On hyvä huomioida, että listaus ei ole välttämättä täysin kattava.</w:t>
      </w:r>
    </w:p>
  </w:footnote>
  <w:footnote w:id="92">
    <w:p w14:paraId="09F21DF5" w14:textId="77777777" w:rsidR="00975489" w:rsidRPr="00D653EF" w:rsidRDefault="00975489" w:rsidP="00C17218">
      <w:pPr>
        <w:pStyle w:val="Alaviitteenteksti"/>
        <w:rPr>
          <w:i/>
        </w:rPr>
      </w:pPr>
      <w:r>
        <w:rPr>
          <w:rStyle w:val="Alaviitteenviite"/>
        </w:rPr>
        <w:footnoteRef/>
      </w:r>
      <w:r w:rsidRPr="00D653EF">
        <w:t xml:space="preserve"> </w:t>
      </w:r>
      <w:r w:rsidRPr="00D653EF">
        <w:rPr>
          <w:i/>
        </w:rPr>
        <w:t>Mareexaan</w:t>
      </w:r>
      <w:r>
        <w:rPr>
          <w:i/>
        </w:rPr>
        <w:t>.</w:t>
      </w:r>
    </w:p>
  </w:footnote>
  <w:footnote w:id="93">
    <w:p w14:paraId="2873F0A2" w14:textId="77777777" w:rsidR="00975489" w:rsidRDefault="00975489" w:rsidP="00C17218">
      <w:pPr>
        <w:pStyle w:val="Alaviitteenteksti"/>
      </w:pPr>
      <w:r>
        <w:rPr>
          <w:rStyle w:val="Alaviitteenviite"/>
        </w:rPr>
        <w:footnoteRef/>
      </w:r>
      <w:r>
        <w:t xml:space="preserve"> Klaanien kirjoitusasua muutettu yhtenäisemmäksi tekstin kanssa.</w:t>
      </w:r>
    </w:p>
  </w:footnote>
  <w:footnote w:id="94">
    <w:p w14:paraId="02E34C46" w14:textId="77777777" w:rsidR="00975489" w:rsidRPr="007A7E19" w:rsidRDefault="00975489" w:rsidP="00C17218">
      <w:pPr>
        <w:pStyle w:val="Alaviitteenteksti"/>
      </w:pPr>
      <w:r>
        <w:rPr>
          <w:rStyle w:val="Alaviitteenviite"/>
        </w:rPr>
        <w:footnoteRef/>
      </w:r>
      <w:r w:rsidRPr="007A7E19">
        <w:t xml:space="preserve"> </w:t>
      </w:r>
      <w:r w:rsidRPr="007A7E19">
        <w:rPr>
          <w:i/>
        </w:rPr>
        <w:t>Cawlyahan, Cawlyan, Aulihan</w:t>
      </w:r>
      <w:r>
        <w:rPr>
          <w:i/>
        </w:rPr>
        <w:t>.</w:t>
      </w:r>
    </w:p>
  </w:footnote>
  <w:footnote w:id="95">
    <w:p w14:paraId="64F1CF9A" w14:textId="77777777" w:rsidR="00975489" w:rsidRPr="007A7E19" w:rsidRDefault="00975489" w:rsidP="00C17218">
      <w:pPr>
        <w:pStyle w:val="Alaviitteenteksti"/>
        <w:rPr>
          <w:i/>
        </w:rPr>
      </w:pPr>
      <w:r>
        <w:rPr>
          <w:rStyle w:val="Alaviitteenviite"/>
        </w:rPr>
        <w:footnoteRef/>
      </w:r>
      <w:r w:rsidRPr="007A7E19">
        <w:t xml:space="preserve"> </w:t>
      </w:r>
      <w:r w:rsidRPr="007A7E19">
        <w:rPr>
          <w:i/>
        </w:rPr>
        <w:t>Majerteen, Majertain, Mijerteen</w:t>
      </w:r>
      <w:r>
        <w:rPr>
          <w:i/>
        </w:rPr>
        <w:t>.</w:t>
      </w:r>
    </w:p>
  </w:footnote>
  <w:footnote w:id="96">
    <w:p w14:paraId="2BB62D4D" w14:textId="77777777" w:rsidR="00975489" w:rsidRPr="0066152C" w:rsidRDefault="00975489" w:rsidP="00C17218">
      <w:pPr>
        <w:pStyle w:val="Alaviitteenteksti"/>
        <w:rPr>
          <w:i/>
        </w:rPr>
      </w:pPr>
      <w:r>
        <w:rPr>
          <w:rStyle w:val="Alaviitteenviite"/>
        </w:rPr>
        <w:footnoteRef/>
      </w:r>
      <w:r w:rsidRPr="0066152C">
        <w:t xml:space="preserve"> </w:t>
      </w:r>
      <w:r w:rsidRPr="0066152C">
        <w:rPr>
          <w:i/>
        </w:rPr>
        <w:t>Omar Mahmoud,</w:t>
      </w:r>
      <w:r w:rsidRPr="0066152C">
        <w:t xml:space="preserve"> </w:t>
      </w:r>
      <w:r w:rsidRPr="0066152C">
        <w:rPr>
          <w:i/>
        </w:rPr>
        <w:t>Cumar Maxamuud</w:t>
      </w:r>
      <w:r>
        <w:rPr>
          <w:i/>
        </w:rPr>
        <w:t>.</w:t>
      </w:r>
    </w:p>
  </w:footnote>
  <w:footnote w:id="97">
    <w:p w14:paraId="06F4B21A" w14:textId="77777777" w:rsidR="00975489" w:rsidRPr="0066152C" w:rsidRDefault="00975489" w:rsidP="00C17218">
      <w:pPr>
        <w:pStyle w:val="Alaviitteenteksti"/>
        <w:rPr>
          <w:i/>
        </w:rPr>
      </w:pPr>
      <w:r>
        <w:rPr>
          <w:rStyle w:val="Alaviitteenviite"/>
        </w:rPr>
        <w:footnoteRef/>
      </w:r>
      <w:r w:rsidRPr="0066152C">
        <w:t xml:space="preserve"> </w:t>
      </w:r>
      <w:r w:rsidRPr="0066152C">
        <w:rPr>
          <w:i/>
        </w:rPr>
        <w:t>Ciise Maxamuud</w:t>
      </w:r>
      <w:r>
        <w:rPr>
          <w:i/>
        </w:rPr>
        <w:t>.</w:t>
      </w:r>
    </w:p>
  </w:footnote>
  <w:footnote w:id="98">
    <w:p w14:paraId="74613BBA" w14:textId="77777777" w:rsidR="00975489" w:rsidRPr="0066152C" w:rsidRDefault="00975489" w:rsidP="00C17218">
      <w:pPr>
        <w:pStyle w:val="Alaviitteenteksti"/>
        <w:rPr>
          <w:i/>
          <w:lang w:val="en-GB"/>
        </w:rPr>
      </w:pPr>
      <w:r>
        <w:rPr>
          <w:rStyle w:val="Alaviitteenviite"/>
        </w:rPr>
        <w:footnoteRef/>
      </w:r>
      <w:r w:rsidRPr="0066152C">
        <w:rPr>
          <w:lang w:val="en-GB"/>
        </w:rPr>
        <w:t xml:space="preserve"> </w:t>
      </w:r>
      <w:r w:rsidRPr="0066152C">
        <w:rPr>
          <w:i/>
          <w:lang w:val="en-GB"/>
        </w:rPr>
        <w:t>Osman Mahmoud, Cismaan Maxamuud</w:t>
      </w:r>
      <w:r>
        <w:rPr>
          <w:i/>
          <w:lang w:val="en-GB"/>
        </w:rPr>
        <w:t>.</w:t>
      </w:r>
    </w:p>
  </w:footnote>
  <w:footnote w:id="99">
    <w:p w14:paraId="513D35D2" w14:textId="77777777" w:rsidR="00975489" w:rsidRPr="009D65D9" w:rsidRDefault="00975489" w:rsidP="00C17218">
      <w:pPr>
        <w:pStyle w:val="Alaviitteenteksti"/>
        <w:rPr>
          <w:lang w:val="en-US"/>
        </w:rPr>
      </w:pPr>
      <w:r>
        <w:rPr>
          <w:rStyle w:val="Alaviitteenviite"/>
        </w:rPr>
        <w:footnoteRef/>
      </w:r>
      <w:r w:rsidRPr="009D65D9">
        <w:rPr>
          <w:lang w:val="en-US"/>
        </w:rPr>
        <w:t xml:space="preserve"> </w:t>
      </w:r>
      <w:r>
        <w:rPr>
          <w:lang w:val="en-US"/>
        </w:rPr>
        <w:t>ACCORD 15.12.</w:t>
      </w:r>
      <w:r w:rsidRPr="009D65D9">
        <w:rPr>
          <w:lang w:val="en-US"/>
        </w:rPr>
        <w:t xml:space="preserve">2009, s. 12; </w:t>
      </w:r>
      <w:r w:rsidRPr="009D65D9">
        <w:rPr>
          <w:szCs w:val="22"/>
          <w:lang w:val="en-US"/>
        </w:rPr>
        <w:t>EASO 7/2021</w:t>
      </w:r>
      <w:r>
        <w:rPr>
          <w:szCs w:val="22"/>
          <w:lang w:val="en-US"/>
        </w:rPr>
        <w:t>, s. 102.</w:t>
      </w:r>
      <w:r w:rsidRPr="009D65D9">
        <w:rPr>
          <w:szCs w:val="22"/>
          <w:lang w:val="en-US"/>
        </w:rPr>
        <w:t xml:space="preserve"> </w:t>
      </w:r>
    </w:p>
  </w:footnote>
  <w:footnote w:id="100">
    <w:p w14:paraId="34469ED1" w14:textId="77777777" w:rsidR="00975489" w:rsidRPr="009A5FF8" w:rsidRDefault="00975489" w:rsidP="00C17218">
      <w:pPr>
        <w:pStyle w:val="Alaviitteenteksti"/>
        <w:rPr>
          <w:lang w:val="en-US"/>
        </w:rPr>
      </w:pPr>
      <w:r>
        <w:rPr>
          <w:rStyle w:val="Alaviitteenviite"/>
        </w:rPr>
        <w:footnoteRef/>
      </w:r>
      <w:r w:rsidRPr="009A5FF8">
        <w:rPr>
          <w:lang w:val="en-US"/>
        </w:rPr>
        <w:t xml:space="preserve"> Mukhtar 2003, s. 71</w:t>
      </w:r>
      <w:r>
        <w:rPr>
          <w:lang w:val="en-US"/>
        </w:rPr>
        <w:t>.</w:t>
      </w:r>
    </w:p>
  </w:footnote>
  <w:footnote w:id="101">
    <w:p w14:paraId="1447967D" w14:textId="77777777" w:rsidR="00975489" w:rsidRPr="009A5FF8" w:rsidRDefault="00975489" w:rsidP="00C17218">
      <w:pPr>
        <w:pStyle w:val="Alaviitteenteksti"/>
        <w:rPr>
          <w:lang w:val="en-US"/>
        </w:rPr>
      </w:pPr>
      <w:r>
        <w:rPr>
          <w:rStyle w:val="Alaviitteenviite"/>
        </w:rPr>
        <w:footnoteRef/>
      </w:r>
      <w:r w:rsidRPr="009A5FF8">
        <w:rPr>
          <w:lang w:val="en-US"/>
        </w:rPr>
        <w:t xml:space="preserve"> </w:t>
      </w:r>
      <w:r w:rsidRPr="009A5FF8">
        <w:rPr>
          <w:szCs w:val="22"/>
          <w:lang w:val="en-US"/>
        </w:rPr>
        <w:t>EASO 7/2021</w:t>
      </w:r>
      <w:r>
        <w:rPr>
          <w:szCs w:val="22"/>
          <w:lang w:val="en-US"/>
        </w:rPr>
        <w:t>, s. 20.</w:t>
      </w:r>
      <w:r w:rsidRPr="009A5FF8">
        <w:rPr>
          <w:szCs w:val="22"/>
          <w:lang w:val="en-US"/>
        </w:rPr>
        <w:t xml:space="preserve"> </w:t>
      </w:r>
    </w:p>
  </w:footnote>
  <w:footnote w:id="102">
    <w:p w14:paraId="1964F5BB" w14:textId="77777777" w:rsidR="00975489" w:rsidRPr="00CC027C" w:rsidRDefault="00975489" w:rsidP="00C17218">
      <w:pPr>
        <w:pStyle w:val="Alaviitteenteksti"/>
        <w:rPr>
          <w:lang w:val="en-US"/>
        </w:rPr>
      </w:pPr>
      <w:r>
        <w:rPr>
          <w:rStyle w:val="Alaviitteenviite"/>
        </w:rPr>
        <w:footnoteRef/>
      </w:r>
      <w:r w:rsidRPr="00CC027C">
        <w:rPr>
          <w:lang w:val="en-US"/>
        </w:rPr>
        <w:t xml:space="preserve"> EASO 7/2021, s. 46; Lewis, 2014, s. 18</w:t>
      </w:r>
      <w:r>
        <w:rPr>
          <w:lang w:val="en-US"/>
        </w:rPr>
        <w:t>.</w:t>
      </w:r>
    </w:p>
  </w:footnote>
  <w:footnote w:id="103">
    <w:p w14:paraId="5133C2E0" w14:textId="77777777" w:rsidR="00975489" w:rsidRPr="00CC027C" w:rsidRDefault="00975489" w:rsidP="00C17218">
      <w:pPr>
        <w:pStyle w:val="Alaviitteenteksti"/>
        <w:rPr>
          <w:lang w:val="en-US"/>
        </w:rPr>
      </w:pPr>
      <w:r>
        <w:rPr>
          <w:rStyle w:val="Alaviitteenviite"/>
        </w:rPr>
        <w:footnoteRef/>
      </w:r>
      <w:r w:rsidRPr="00CC027C">
        <w:rPr>
          <w:lang w:val="en-US"/>
        </w:rPr>
        <w:t xml:space="preserve"> Lewis 2014 s. 1</w:t>
      </w:r>
      <w:r>
        <w:rPr>
          <w:lang w:val="en-US"/>
        </w:rPr>
        <w:t>8.</w:t>
      </w:r>
    </w:p>
  </w:footnote>
  <w:footnote w:id="104">
    <w:p w14:paraId="49C7F134" w14:textId="77777777" w:rsidR="00975489" w:rsidRPr="009A5FF8" w:rsidRDefault="00975489" w:rsidP="00C17218">
      <w:pPr>
        <w:pStyle w:val="Alaviitteenteksti"/>
        <w:rPr>
          <w:lang w:val="en-US"/>
        </w:rPr>
      </w:pPr>
      <w:r>
        <w:rPr>
          <w:rStyle w:val="Alaviitteenviite"/>
        </w:rPr>
        <w:footnoteRef/>
      </w:r>
      <w:r w:rsidRPr="009A5FF8">
        <w:rPr>
          <w:lang w:val="en-US"/>
        </w:rPr>
        <w:t xml:space="preserve"> Clapham 2017, s. 168</w:t>
      </w:r>
      <w:r>
        <w:rPr>
          <w:lang w:val="en-US"/>
        </w:rPr>
        <w:t>.</w:t>
      </w:r>
    </w:p>
  </w:footnote>
  <w:footnote w:id="105">
    <w:p w14:paraId="167D2BF7" w14:textId="77777777" w:rsidR="00975489" w:rsidRPr="00E62BC4" w:rsidRDefault="00975489" w:rsidP="00156E8C">
      <w:pPr>
        <w:pStyle w:val="Alaviitteenteksti"/>
        <w:rPr>
          <w:lang w:val="en-US"/>
        </w:rPr>
      </w:pPr>
      <w:r>
        <w:rPr>
          <w:rStyle w:val="Alaviitteenviite"/>
        </w:rPr>
        <w:footnoteRef/>
      </w:r>
      <w:r w:rsidRPr="00E62BC4">
        <w:rPr>
          <w:lang w:val="en-US"/>
        </w:rPr>
        <w:t xml:space="preserve"> EASO </w:t>
      </w:r>
      <w:r>
        <w:rPr>
          <w:lang w:val="en-US"/>
        </w:rPr>
        <w:t>9/</w:t>
      </w:r>
      <w:r w:rsidRPr="00E62BC4">
        <w:rPr>
          <w:lang w:val="en-US"/>
        </w:rPr>
        <w:t>2021</w:t>
      </w:r>
      <w:r>
        <w:rPr>
          <w:lang w:val="en-US"/>
        </w:rPr>
        <w:t>b</w:t>
      </w:r>
      <w:r w:rsidRPr="00E62BC4">
        <w:rPr>
          <w:lang w:val="en-US"/>
        </w:rPr>
        <w:t xml:space="preserve">, </w:t>
      </w:r>
      <w:r>
        <w:rPr>
          <w:lang w:val="en-US"/>
        </w:rPr>
        <w:t>s</w:t>
      </w:r>
      <w:r w:rsidRPr="00E62BC4">
        <w:rPr>
          <w:lang w:val="en-US"/>
        </w:rPr>
        <w:t>. 88</w:t>
      </w:r>
      <w:r>
        <w:rPr>
          <w:lang w:val="en-US"/>
        </w:rPr>
        <w:t>.</w:t>
      </w:r>
    </w:p>
  </w:footnote>
  <w:footnote w:id="106">
    <w:p w14:paraId="5B0C4E90" w14:textId="77777777" w:rsidR="00975489" w:rsidRPr="008E2DE6" w:rsidRDefault="00975489" w:rsidP="00C17218">
      <w:pPr>
        <w:pStyle w:val="Alaviitteenteksti"/>
        <w:rPr>
          <w:lang w:val="en-US"/>
        </w:rPr>
      </w:pPr>
      <w:r>
        <w:rPr>
          <w:rStyle w:val="Alaviitteenviite"/>
        </w:rPr>
        <w:footnoteRef/>
      </w:r>
      <w:r w:rsidRPr="008E2DE6">
        <w:rPr>
          <w:lang w:val="en-US"/>
        </w:rPr>
        <w:t xml:space="preserve"> </w:t>
      </w:r>
      <w:r>
        <w:rPr>
          <w:lang w:val="en-US"/>
        </w:rPr>
        <w:t>EASO 8/2014, 43; ACCORD 15.12.</w:t>
      </w:r>
      <w:r w:rsidRPr="00E62BC4">
        <w:rPr>
          <w:lang w:val="en-US"/>
        </w:rPr>
        <w:t>2009</w:t>
      </w:r>
      <w:r>
        <w:rPr>
          <w:lang w:val="en-US"/>
        </w:rPr>
        <w:t>, s.</w:t>
      </w:r>
      <w:r w:rsidRPr="00E62BC4">
        <w:rPr>
          <w:lang w:val="en-US"/>
        </w:rPr>
        <w:t xml:space="preserve"> 12</w:t>
      </w:r>
      <w:r>
        <w:rPr>
          <w:lang w:val="en-US"/>
        </w:rPr>
        <w:t xml:space="preserve">; </w:t>
      </w:r>
      <w:r w:rsidRPr="00E62BC4">
        <w:rPr>
          <w:szCs w:val="22"/>
          <w:lang w:val="en-US"/>
        </w:rPr>
        <w:t>EASO 7/2021</w:t>
      </w:r>
      <w:r>
        <w:rPr>
          <w:szCs w:val="22"/>
          <w:lang w:val="en-US"/>
        </w:rPr>
        <w:t>, s. 102.</w:t>
      </w:r>
    </w:p>
  </w:footnote>
  <w:footnote w:id="107">
    <w:p w14:paraId="022ECE1F" w14:textId="77777777" w:rsidR="00975489" w:rsidRPr="0018336B" w:rsidRDefault="00975489" w:rsidP="00C17218">
      <w:pPr>
        <w:pStyle w:val="Alaviitteenteksti"/>
        <w:rPr>
          <w:lang w:val="en-US"/>
        </w:rPr>
      </w:pPr>
      <w:r>
        <w:rPr>
          <w:rStyle w:val="Alaviitteenviite"/>
        </w:rPr>
        <w:footnoteRef/>
      </w:r>
      <w:r w:rsidRPr="0018336B">
        <w:rPr>
          <w:lang w:val="en-US"/>
        </w:rPr>
        <w:t xml:space="preserve"> </w:t>
      </w:r>
      <w:r>
        <w:rPr>
          <w:lang w:val="en-US"/>
        </w:rPr>
        <w:t>ACCORD 2010, s. 10; EASO 8/2014, 43.</w:t>
      </w:r>
    </w:p>
  </w:footnote>
  <w:footnote w:id="108">
    <w:p w14:paraId="58A62CA3" w14:textId="77777777" w:rsidR="00975489" w:rsidRPr="007A5DEE" w:rsidRDefault="00975489" w:rsidP="00C17218">
      <w:pPr>
        <w:pStyle w:val="Alaviitteenteksti"/>
        <w:rPr>
          <w:lang w:val="en-US"/>
        </w:rPr>
      </w:pPr>
      <w:r>
        <w:rPr>
          <w:rStyle w:val="Alaviitteenviite"/>
        </w:rPr>
        <w:footnoteRef/>
      </w:r>
      <w:r w:rsidRPr="007A5DEE">
        <w:rPr>
          <w:lang w:val="en-US"/>
        </w:rPr>
        <w:t xml:space="preserve"> EASO 9/2021</w:t>
      </w:r>
      <w:r>
        <w:rPr>
          <w:lang w:val="en-US"/>
        </w:rPr>
        <w:t>b</w:t>
      </w:r>
      <w:r w:rsidRPr="007A5DEE">
        <w:rPr>
          <w:lang w:val="en-US"/>
        </w:rPr>
        <w:t>, s. 132; EUAA 2/2023, s. 167</w:t>
      </w:r>
      <w:r>
        <w:rPr>
          <w:lang w:val="en-US"/>
        </w:rPr>
        <w:t>.</w:t>
      </w:r>
    </w:p>
  </w:footnote>
  <w:footnote w:id="109">
    <w:p w14:paraId="7A0B5DF4" w14:textId="77777777" w:rsidR="00975489" w:rsidRPr="00750DE5" w:rsidRDefault="00975489" w:rsidP="00750DE5">
      <w:pPr>
        <w:pStyle w:val="Alaviitteenteksti"/>
        <w:rPr>
          <w:lang w:val="en-US"/>
        </w:rPr>
      </w:pPr>
      <w:r>
        <w:rPr>
          <w:rStyle w:val="Alaviitteenviite"/>
        </w:rPr>
        <w:footnoteRef/>
      </w:r>
      <w:r w:rsidRPr="00750DE5">
        <w:rPr>
          <w:lang w:val="en-US"/>
        </w:rPr>
        <w:t xml:space="preserve"> EASO 9/2021b, s. 132.</w:t>
      </w:r>
    </w:p>
  </w:footnote>
  <w:footnote w:id="110">
    <w:p w14:paraId="21204A56" w14:textId="77777777" w:rsidR="00975489" w:rsidRPr="00750DE5" w:rsidRDefault="00975489" w:rsidP="00750DE5">
      <w:pPr>
        <w:pStyle w:val="Alaviitteenteksti"/>
        <w:rPr>
          <w:lang w:val="en-US"/>
        </w:rPr>
      </w:pPr>
      <w:r>
        <w:rPr>
          <w:rStyle w:val="Alaviitteenviite"/>
        </w:rPr>
        <w:footnoteRef/>
      </w:r>
      <w:r w:rsidRPr="00750DE5">
        <w:rPr>
          <w:lang w:val="en-US"/>
        </w:rPr>
        <w:t xml:space="preserve"> EUAA 2/2023, s. 1</w:t>
      </w:r>
      <w:r>
        <w:rPr>
          <w:lang w:val="en-US"/>
        </w:rPr>
        <w:t>67</w:t>
      </w:r>
      <w:r w:rsidRPr="00750DE5">
        <w:rPr>
          <w:lang w:val="en-US"/>
        </w:rPr>
        <w:t>.</w:t>
      </w:r>
    </w:p>
  </w:footnote>
  <w:footnote w:id="111">
    <w:p w14:paraId="6ED07FE9" w14:textId="77777777" w:rsidR="00975489" w:rsidRDefault="00975489">
      <w:pPr>
        <w:pStyle w:val="Alaviitteenteksti"/>
      </w:pPr>
      <w:r>
        <w:rPr>
          <w:rStyle w:val="Alaviitteenviite"/>
        </w:rPr>
        <w:footnoteRef/>
      </w:r>
      <w:r>
        <w:t xml:space="preserve"> </w:t>
      </w:r>
      <w:r w:rsidRPr="003303B9">
        <w:t>EUAA 2/2023, s. 186.</w:t>
      </w:r>
    </w:p>
  </w:footnote>
  <w:footnote w:id="112">
    <w:p w14:paraId="4FC7F01A" w14:textId="77777777" w:rsidR="00975489" w:rsidRPr="003B6258" w:rsidRDefault="00975489" w:rsidP="00C17218">
      <w:pPr>
        <w:pStyle w:val="Alaviitteenteksti"/>
      </w:pPr>
      <w:r>
        <w:rPr>
          <w:rStyle w:val="Alaviitteenviite"/>
        </w:rPr>
        <w:footnoteRef/>
      </w:r>
      <w:r w:rsidRPr="003B6258">
        <w:t xml:space="preserve"> EUAA 2/2023, s. 172.</w:t>
      </w:r>
    </w:p>
  </w:footnote>
  <w:footnote w:id="113">
    <w:p w14:paraId="4452E2FF" w14:textId="77777777" w:rsidR="00975489" w:rsidRPr="0004294E" w:rsidRDefault="00975489" w:rsidP="00C17218">
      <w:pPr>
        <w:pStyle w:val="Alaviitteenteksti"/>
        <w:tabs>
          <w:tab w:val="left" w:pos="7428"/>
        </w:tabs>
      </w:pPr>
      <w:r>
        <w:rPr>
          <w:rStyle w:val="Alaviitteenviite"/>
        </w:rPr>
        <w:footnoteRef/>
      </w:r>
      <w:r w:rsidRPr="0004294E">
        <w:t xml:space="preserve"> EUAA 2/2023, s. 17</w:t>
      </w:r>
      <w:r>
        <w:t>2.</w:t>
      </w:r>
    </w:p>
  </w:footnote>
  <w:footnote w:id="114">
    <w:p w14:paraId="3ADB2A67" w14:textId="77777777" w:rsidR="00975489" w:rsidRPr="003303B9" w:rsidRDefault="00975489" w:rsidP="00C17218">
      <w:pPr>
        <w:pStyle w:val="Alaviitteenteksti"/>
        <w:rPr>
          <w:lang w:val="en-US"/>
        </w:rPr>
      </w:pPr>
      <w:r>
        <w:rPr>
          <w:rStyle w:val="Alaviitteenviite"/>
        </w:rPr>
        <w:footnoteRef/>
      </w:r>
      <w:r w:rsidRPr="003303B9">
        <w:rPr>
          <w:lang w:val="en-US"/>
        </w:rPr>
        <w:t xml:space="preserve"> EUAA 2/2023, s. 172</w:t>
      </w:r>
      <w:r>
        <w:rPr>
          <w:lang w:val="en-US"/>
        </w:rPr>
        <w:t>;</w:t>
      </w:r>
      <w:r w:rsidRPr="003303B9">
        <w:rPr>
          <w:lang w:val="en-US"/>
        </w:rPr>
        <w:t xml:space="preserve"> EASO 9/2021b, s.13</w:t>
      </w:r>
      <w:r>
        <w:rPr>
          <w:lang w:val="en-US"/>
        </w:rPr>
        <w:t>7</w:t>
      </w:r>
      <w:r w:rsidRPr="003303B9">
        <w:rPr>
          <w:lang w:val="en-US"/>
        </w:rPr>
        <w:t>.</w:t>
      </w:r>
    </w:p>
  </w:footnote>
  <w:footnote w:id="115">
    <w:p w14:paraId="04F67C20" w14:textId="77777777" w:rsidR="00975489" w:rsidRPr="00834D5B" w:rsidRDefault="00975489">
      <w:pPr>
        <w:pStyle w:val="Alaviitteenteksti"/>
        <w:rPr>
          <w:lang w:val="en-US"/>
        </w:rPr>
      </w:pPr>
      <w:r>
        <w:rPr>
          <w:rStyle w:val="Alaviitteenviite"/>
        </w:rPr>
        <w:footnoteRef/>
      </w:r>
      <w:r w:rsidRPr="00834D5B">
        <w:rPr>
          <w:lang w:val="en-US"/>
        </w:rPr>
        <w:t xml:space="preserve"> </w:t>
      </w:r>
      <w:r w:rsidRPr="003303B9">
        <w:rPr>
          <w:lang w:val="en-US"/>
        </w:rPr>
        <w:t>EUAA 2/2023, s.</w:t>
      </w:r>
      <w:r>
        <w:rPr>
          <w:lang w:val="en-US"/>
        </w:rPr>
        <w:t xml:space="preserve"> 146.</w:t>
      </w:r>
    </w:p>
  </w:footnote>
  <w:footnote w:id="116">
    <w:p w14:paraId="7F048EC5" w14:textId="77777777" w:rsidR="00975489" w:rsidRPr="006C1849" w:rsidRDefault="00975489" w:rsidP="00C17218">
      <w:pPr>
        <w:pStyle w:val="Alaviitteenteksti"/>
        <w:rPr>
          <w:lang w:val="en-US"/>
        </w:rPr>
      </w:pPr>
      <w:r>
        <w:rPr>
          <w:rStyle w:val="Alaviitteenviite"/>
        </w:rPr>
        <w:footnoteRef/>
      </w:r>
      <w:r w:rsidRPr="006C1849">
        <w:rPr>
          <w:lang w:val="en-US"/>
        </w:rPr>
        <w:t xml:space="preserve"> </w:t>
      </w:r>
      <w:r w:rsidRPr="006C1849">
        <w:rPr>
          <w:i/>
          <w:lang w:val="en-US"/>
        </w:rPr>
        <w:t>Beidyahan, Bi’idyahan, Reer Biciidyahaan</w:t>
      </w:r>
      <w:r>
        <w:rPr>
          <w:i/>
          <w:lang w:val="en-US"/>
        </w:rPr>
        <w:t>.</w:t>
      </w:r>
    </w:p>
  </w:footnote>
  <w:footnote w:id="117">
    <w:p w14:paraId="6CE60FC7" w14:textId="77777777" w:rsidR="00975489" w:rsidRPr="00A73DE3" w:rsidRDefault="00975489" w:rsidP="00C17218">
      <w:pPr>
        <w:pStyle w:val="Alaviitteenteksti"/>
        <w:rPr>
          <w:lang w:val="en-US"/>
        </w:rPr>
      </w:pPr>
      <w:r>
        <w:rPr>
          <w:rStyle w:val="Alaviitteenviite"/>
        </w:rPr>
        <w:footnoteRef/>
      </w:r>
      <w:r w:rsidRPr="00A73DE3">
        <w:rPr>
          <w:lang w:val="en-US"/>
        </w:rPr>
        <w:t xml:space="preserve"> EASO 9/2021</w:t>
      </w:r>
      <w:r>
        <w:rPr>
          <w:lang w:val="en-US"/>
        </w:rPr>
        <w:t>b</w:t>
      </w:r>
      <w:r w:rsidRPr="00A73DE3">
        <w:rPr>
          <w:lang w:val="en-US"/>
        </w:rPr>
        <w:t>, s. 1</w:t>
      </w:r>
      <w:r>
        <w:rPr>
          <w:lang w:val="en-US"/>
        </w:rPr>
        <w:t>15</w:t>
      </w:r>
      <w:r w:rsidRPr="00BF61A9">
        <w:rPr>
          <w:lang w:val="en-GB"/>
        </w:rPr>
        <w:t>–</w:t>
      </w:r>
      <w:r>
        <w:rPr>
          <w:lang w:val="en-GB"/>
        </w:rPr>
        <w:t>116</w:t>
      </w:r>
      <w:r>
        <w:rPr>
          <w:lang w:val="en-US"/>
        </w:rPr>
        <w:t xml:space="preserve">; </w:t>
      </w:r>
      <w:r w:rsidRPr="003303B9">
        <w:rPr>
          <w:lang w:val="en-US"/>
        </w:rPr>
        <w:t>EUAA 2/2023, s.</w:t>
      </w:r>
      <w:r>
        <w:rPr>
          <w:lang w:val="en-US"/>
        </w:rPr>
        <w:t xml:space="preserve"> 146.</w:t>
      </w:r>
    </w:p>
  </w:footnote>
  <w:footnote w:id="118">
    <w:p w14:paraId="50F83B01" w14:textId="77777777" w:rsidR="00975489" w:rsidRPr="00EE0C9F" w:rsidRDefault="00975489" w:rsidP="00C17218">
      <w:pPr>
        <w:pStyle w:val="Alaviitteenteksti"/>
      </w:pPr>
      <w:r>
        <w:rPr>
          <w:rStyle w:val="Alaviitteenviite"/>
        </w:rPr>
        <w:footnoteRef/>
      </w:r>
      <w:r w:rsidRPr="00EE0C9F">
        <w:t xml:space="preserve"> EASO 9/2021b, s. 122–123.</w:t>
      </w:r>
    </w:p>
  </w:footnote>
  <w:footnote w:id="119">
    <w:p w14:paraId="5DFC7CFD" w14:textId="77777777" w:rsidR="00975489" w:rsidRPr="00DA0A59" w:rsidRDefault="00975489" w:rsidP="00C17218">
      <w:pPr>
        <w:pStyle w:val="Alaviitteenteksti"/>
      </w:pPr>
      <w:r>
        <w:rPr>
          <w:rStyle w:val="Alaviitteenviite"/>
        </w:rPr>
        <w:footnoteRef/>
      </w:r>
      <w:r w:rsidRPr="00DA0A59">
        <w:t xml:space="preserve"> </w:t>
      </w:r>
      <w:r w:rsidRPr="00DA0A59">
        <w:rPr>
          <w:i/>
        </w:rPr>
        <w:t>Ali Saleebaan, Cali Saleebaan</w:t>
      </w:r>
      <w:r>
        <w:rPr>
          <w:i/>
        </w:rPr>
        <w:t>, Ali Suleman.</w:t>
      </w:r>
    </w:p>
  </w:footnote>
  <w:footnote w:id="120">
    <w:p w14:paraId="3A53D7C4" w14:textId="77777777" w:rsidR="00975489" w:rsidRPr="008F47E7" w:rsidRDefault="00975489" w:rsidP="00C17218">
      <w:pPr>
        <w:pStyle w:val="Alaviitteenteksti"/>
        <w:rPr>
          <w:lang w:val="en-US"/>
        </w:rPr>
      </w:pPr>
      <w:r>
        <w:rPr>
          <w:rStyle w:val="Alaviitteenviite"/>
        </w:rPr>
        <w:footnoteRef/>
      </w:r>
      <w:r w:rsidRPr="008F47E7">
        <w:rPr>
          <w:lang w:val="en-US"/>
        </w:rPr>
        <w:t xml:space="preserve"> </w:t>
      </w:r>
      <w:r w:rsidRPr="0039253C">
        <w:rPr>
          <w:i/>
          <w:lang w:val="en-US"/>
        </w:rPr>
        <w:t>Dashiishe, Deshiishe, Dishiishe</w:t>
      </w:r>
      <w:r>
        <w:rPr>
          <w:i/>
          <w:lang w:val="en-US"/>
        </w:rPr>
        <w:t>.</w:t>
      </w:r>
    </w:p>
  </w:footnote>
  <w:footnote w:id="121">
    <w:p w14:paraId="3D895C96" w14:textId="77777777" w:rsidR="00975489" w:rsidRPr="00BB7BEF" w:rsidRDefault="00975489" w:rsidP="00C17218">
      <w:pPr>
        <w:pStyle w:val="Alaviitteenteksti"/>
        <w:rPr>
          <w:lang w:val="en-US"/>
        </w:rPr>
      </w:pPr>
      <w:r>
        <w:rPr>
          <w:rStyle w:val="Alaviitteenviite"/>
        </w:rPr>
        <w:footnoteRef/>
      </w:r>
      <w:r w:rsidRPr="00BB7BEF">
        <w:rPr>
          <w:lang w:val="en-US"/>
        </w:rPr>
        <w:t xml:space="preserve"> </w:t>
      </w:r>
      <w:r w:rsidRPr="0039253C">
        <w:rPr>
          <w:i/>
          <w:lang w:val="en-US"/>
        </w:rPr>
        <w:t>Kaptallah, Kabtanle, Gabtaanle</w:t>
      </w:r>
      <w:r>
        <w:rPr>
          <w:i/>
          <w:lang w:val="en-US"/>
        </w:rPr>
        <w:t>.</w:t>
      </w:r>
    </w:p>
  </w:footnote>
  <w:footnote w:id="122">
    <w:p w14:paraId="59B1ACEC" w14:textId="77777777" w:rsidR="00975489" w:rsidRPr="0004294E" w:rsidRDefault="00975489" w:rsidP="00C17218">
      <w:pPr>
        <w:pStyle w:val="Alaviitteenteksti"/>
        <w:rPr>
          <w:lang w:val="en-US"/>
        </w:rPr>
      </w:pPr>
      <w:r>
        <w:rPr>
          <w:rStyle w:val="Alaviitteenviite"/>
        </w:rPr>
        <w:footnoteRef/>
      </w:r>
      <w:r w:rsidRPr="0004294E">
        <w:rPr>
          <w:lang w:val="en-US"/>
        </w:rPr>
        <w:t xml:space="preserve"> </w:t>
      </w:r>
      <w:r w:rsidRPr="003B6258">
        <w:rPr>
          <w:lang w:val="en-US"/>
        </w:rPr>
        <w:t>EASO 9/2021</w:t>
      </w:r>
      <w:r>
        <w:rPr>
          <w:lang w:val="en-US"/>
        </w:rPr>
        <w:t>b</w:t>
      </w:r>
      <w:r w:rsidRPr="003B6258">
        <w:rPr>
          <w:lang w:val="en-US"/>
        </w:rPr>
        <w:t>, s.</w:t>
      </w:r>
      <w:r>
        <w:rPr>
          <w:lang w:val="en-US"/>
        </w:rPr>
        <w:t xml:space="preserve"> 126.</w:t>
      </w:r>
    </w:p>
  </w:footnote>
  <w:footnote w:id="123">
    <w:p w14:paraId="1043D00D" w14:textId="77777777" w:rsidR="00975489" w:rsidRPr="0066152C" w:rsidRDefault="00975489" w:rsidP="00C17218">
      <w:pPr>
        <w:pStyle w:val="Alaviitteenteksti"/>
        <w:rPr>
          <w:lang w:val="en-GB"/>
        </w:rPr>
      </w:pPr>
      <w:r>
        <w:rPr>
          <w:rStyle w:val="Alaviitteenviite"/>
        </w:rPr>
        <w:footnoteRef/>
      </w:r>
      <w:r w:rsidRPr="0066152C">
        <w:rPr>
          <w:lang w:val="en-GB"/>
        </w:rPr>
        <w:t xml:space="preserve"> </w:t>
      </w:r>
      <w:r w:rsidRPr="008D0380">
        <w:rPr>
          <w:lang w:val="en-US"/>
        </w:rPr>
        <w:t>EASO 8/2014, s.</w:t>
      </w:r>
      <w:r>
        <w:rPr>
          <w:lang w:val="en-US"/>
        </w:rPr>
        <w:t xml:space="preserve"> 43.</w:t>
      </w:r>
    </w:p>
  </w:footnote>
  <w:footnote w:id="124">
    <w:p w14:paraId="14912EEF" w14:textId="7F43F7CC" w:rsidR="00975489" w:rsidRPr="00E62BC4" w:rsidRDefault="00975489" w:rsidP="00C17218">
      <w:pPr>
        <w:pStyle w:val="Alaviitteenteksti"/>
      </w:pPr>
      <w:r>
        <w:rPr>
          <w:rStyle w:val="Alaviitteenviite"/>
        </w:rPr>
        <w:footnoteRef/>
      </w:r>
      <w:r w:rsidRPr="00E62BC4">
        <w:t xml:space="preserve"> </w:t>
      </w:r>
      <w:r>
        <w:t xml:space="preserve">Maahanmuuttovirasto / </w:t>
      </w:r>
      <w:r w:rsidR="00526813">
        <w:t>Maatietopalvelu 5.10.2018</w:t>
      </w:r>
      <w:r w:rsidRPr="00E62BC4">
        <w:t xml:space="preserve">, </w:t>
      </w:r>
      <w:r>
        <w:t>s</w:t>
      </w:r>
      <w:r w:rsidRPr="00E62BC4">
        <w:t>. 18</w:t>
      </w:r>
      <w:r>
        <w:t>.</w:t>
      </w:r>
    </w:p>
  </w:footnote>
  <w:footnote w:id="125">
    <w:p w14:paraId="20C240BF" w14:textId="77777777" w:rsidR="00975489" w:rsidRPr="00EE0C9F" w:rsidRDefault="00975489" w:rsidP="00C17218">
      <w:pPr>
        <w:pStyle w:val="Alaviitteenteksti"/>
      </w:pPr>
      <w:r>
        <w:rPr>
          <w:rStyle w:val="Alaviitteenviite"/>
        </w:rPr>
        <w:footnoteRef/>
      </w:r>
      <w:r w:rsidRPr="00EE0C9F">
        <w:t xml:space="preserve"> EASO 9/2021b, s. 61.</w:t>
      </w:r>
    </w:p>
  </w:footnote>
  <w:footnote w:id="126">
    <w:p w14:paraId="573AA285" w14:textId="77777777" w:rsidR="00975489" w:rsidRPr="00377C20" w:rsidRDefault="00975489" w:rsidP="00C17218">
      <w:pPr>
        <w:pStyle w:val="Alaviitteenteksti"/>
        <w:rPr>
          <w:lang w:val="en-US"/>
        </w:rPr>
      </w:pPr>
      <w:r>
        <w:rPr>
          <w:rStyle w:val="Alaviitteenviite"/>
        </w:rPr>
        <w:footnoteRef/>
      </w:r>
      <w:r w:rsidRPr="00377C20">
        <w:rPr>
          <w:lang w:val="en-US"/>
        </w:rPr>
        <w:t xml:space="preserve"> </w:t>
      </w:r>
      <w:r w:rsidRPr="00FE2ADE">
        <w:rPr>
          <w:lang w:val="en-US"/>
        </w:rPr>
        <w:t>EASO 9/2021b, s.</w:t>
      </w:r>
      <w:r>
        <w:rPr>
          <w:lang w:val="en-US"/>
        </w:rPr>
        <w:t xml:space="preserve"> 46; ACCORD 15.12.2009, s. 12.</w:t>
      </w:r>
    </w:p>
  </w:footnote>
  <w:footnote w:id="127">
    <w:p w14:paraId="7F79BEED" w14:textId="77777777" w:rsidR="00975489" w:rsidRPr="00823567" w:rsidRDefault="00975489" w:rsidP="00C17218">
      <w:pPr>
        <w:pStyle w:val="Alaviitteenteksti"/>
        <w:rPr>
          <w:lang w:val="en-US"/>
        </w:rPr>
      </w:pPr>
      <w:r>
        <w:rPr>
          <w:rStyle w:val="Alaviitteenviite"/>
        </w:rPr>
        <w:footnoteRef/>
      </w:r>
      <w:r w:rsidRPr="00823567">
        <w:rPr>
          <w:lang w:val="en-US"/>
        </w:rPr>
        <w:t xml:space="preserve"> </w:t>
      </w:r>
      <w:r w:rsidRPr="006406A9">
        <w:rPr>
          <w:lang w:val="en-US"/>
        </w:rPr>
        <w:t>E</w:t>
      </w:r>
      <w:r>
        <w:rPr>
          <w:lang w:val="en-US"/>
        </w:rPr>
        <w:t>ASO 9/2021b, s. 46.</w:t>
      </w:r>
    </w:p>
  </w:footnote>
  <w:footnote w:id="128">
    <w:p w14:paraId="7C9E788A" w14:textId="77777777" w:rsidR="00975489" w:rsidRPr="006406A9" w:rsidRDefault="00975489" w:rsidP="00586FDC">
      <w:pPr>
        <w:pStyle w:val="Alaviitteenteksti"/>
        <w:rPr>
          <w:lang w:val="en-US"/>
        </w:rPr>
      </w:pPr>
      <w:r>
        <w:rPr>
          <w:rStyle w:val="Alaviitteenviite"/>
        </w:rPr>
        <w:footnoteRef/>
      </w:r>
      <w:r w:rsidRPr="006406A9">
        <w:rPr>
          <w:lang w:val="en-US"/>
        </w:rPr>
        <w:t xml:space="preserve"> E</w:t>
      </w:r>
      <w:r>
        <w:rPr>
          <w:lang w:val="en-US"/>
        </w:rPr>
        <w:t>ASO 9/2021b, s. 46.</w:t>
      </w:r>
    </w:p>
  </w:footnote>
  <w:footnote w:id="129">
    <w:p w14:paraId="66833C71" w14:textId="77777777" w:rsidR="00975489" w:rsidRPr="00A25624" w:rsidRDefault="00975489" w:rsidP="00C17218">
      <w:pPr>
        <w:pStyle w:val="Alaviitteenteksti"/>
        <w:rPr>
          <w:lang w:val="en-US"/>
        </w:rPr>
      </w:pPr>
      <w:r>
        <w:rPr>
          <w:rStyle w:val="Alaviitteenviite"/>
        </w:rPr>
        <w:footnoteRef/>
      </w:r>
      <w:r w:rsidRPr="00A25624">
        <w:rPr>
          <w:lang w:val="en-US"/>
        </w:rPr>
        <w:t xml:space="preserve"> </w:t>
      </w:r>
      <w:r w:rsidRPr="00BB0FB9">
        <w:rPr>
          <w:i/>
          <w:lang w:val="en-US"/>
        </w:rPr>
        <w:t>Ceelwaaq, Ceel Waaq, El Waq</w:t>
      </w:r>
      <w:r>
        <w:rPr>
          <w:i/>
          <w:lang w:val="en-US"/>
        </w:rPr>
        <w:t>.</w:t>
      </w:r>
    </w:p>
  </w:footnote>
  <w:footnote w:id="130">
    <w:p w14:paraId="53B2B40F" w14:textId="77777777" w:rsidR="00975489" w:rsidRPr="006406A9" w:rsidRDefault="00975489" w:rsidP="00C17218">
      <w:pPr>
        <w:pStyle w:val="Alaviitteenteksti"/>
        <w:rPr>
          <w:lang w:val="en-US"/>
        </w:rPr>
      </w:pPr>
      <w:r>
        <w:rPr>
          <w:rStyle w:val="Alaviitteenviite"/>
        </w:rPr>
        <w:footnoteRef/>
      </w:r>
      <w:r w:rsidRPr="006406A9">
        <w:rPr>
          <w:lang w:val="en-US"/>
        </w:rPr>
        <w:t xml:space="preserve"> E</w:t>
      </w:r>
      <w:r>
        <w:rPr>
          <w:lang w:val="en-US"/>
        </w:rPr>
        <w:t>ASO 9/2021b, s. 46.</w:t>
      </w:r>
    </w:p>
  </w:footnote>
  <w:footnote w:id="131">
    <w:p w14:paraId="09B28AB4" w14:textId="77777777" w:rsidR="00975489" w:rsidRPr="00A65579" w:rsidRDefault="00975489" w:rsidP="00C17218">
      <w:pPr>
        <w:pStyle w:val="Alaviitteenteksti"/>
        <w:rPr>
          <w:lang w:val="en-US"/>
        </w:rPr>
      </w:pPr>
      <w:r>
        <w:rPr>
          <w:rStyle w:val="Alaviitteenviite"/>
        </w:rPr>
        <w:footnoteRef/>
      </w:r>
      <w:r w:rsidRPr="00A65579">
        <w:rPr>
          <w:lang w:val="en-US"/>
        </w:rPr>
        <w:t xml:space="preserve"> E</w:t>
      </w:r>
      <w:r>
        <w:rPr>
          <w:lang w:val="en-US"/>
        </w:rPr>
        <w:t>ASO 9/2021b, s. 59.</w:t>
      </w:r>
    </w:p>
  </w:footnote>
  <w:footnote w:id="132">
    <w:p w14:paraId="217FDA68" w14:textId="77777777" w:rsidR="00975489" w:rsidRPr="007A5DEE" w:rsidRDefault="00975489" w:rsidP="00C17218">
      <w:pPr>
        <w:pStyle w:val="Alaviitteenteksti"/>
        <w:rPr>
          <w:lang w:val="en-US"/>
        </w:rPr>
      </w:pPr>
      <w:r>
        <w:rPr>
          <w:rStyle w:val="Alaviitteenviite"/>
        </w:rPr>
        <w:footnoteRef/>
      </w:r>
      <w:r w:rsidRPr="007A5DEE">
        <w:rPr>
          <w:lang w:val="en-US"/>
        </w:rPr>
        <w:t xml:space="preserve"> EASO 9/2021</w:t>
      </w:r>
      <w:r>
        <w:rPr>
          <w:lang w:val="en-US"/>
        </w:rPr>
        <w:t>b</w:t>
      </w:r>
      <w:r w:rsidRPr="007A5DEE">
        <w:rPr>
          <w:lang w:val="en-US"/>
        </w:rPr>
        <w:t>, s. 46</w:t>
      </w:r>
      <w:r>
        <w:rPr>
          <w:lang w:val="en-US"/>
        </w:rPr>
        <w:t>.</w:t>
      </w:r>
    </w:p>
  </w:footnote>
  <w:footnote w:id="133">
    <w:p w14:paraId="40EA9868" w14:textId="77777777" w:rsidR="00975489" w:rsidRPr="00210074" w:rsidRDefault="00975489" w:rsidP="00C17218">
      <w:pPr>
        <w:pStyle w:val="Alaviitteenteksti"/>
        <w:rPr>
          <w:lang w:val="en-US"/>
        </w:rPr>
      </w:pPr>
      <w:r>
        <w:rPr>
          <w:rStyle w:val="Alaviitteenviite"/>
        </w:rPr>
        <w:footnoteRef/>
      </w:r>
      <w:r w:rsidRPr="00210074">
        <w:rPr>
          <w:lang w:val="en-US"/>
        </w:rPr>
        <w:t xml:space="preserve"> EASO </w:t>
      </w:r>
      <w:r>
        <w:rPr>
          <w:lang w:val="en-US"/>
        </w:rPr>
        <w:t>9/</w:t>
      </w:r>
      <w:r w:rsidRPr="00210074">
        <w:rPr>
          <w:lang w:val="en-US"/>
        </w:rPr>
        <w:t>2021</w:t>
      </w:r>
      <w:r>
        <w:rPr>
          <w:lang w:val="en-US"/>
        </w:rPr>
        <w:t>b</w:t>
      </w:r>
      <w:r w:rsidRPr="00210074">
        <w:rPr>
          <w:lang w:val="en-US"/>
        </w:rPr>
        <w:t xml:space="preserve">, </w:t>
      </w:r>
      <w:r>
        <w:rPr>
          <w:lang w:val="en-US"/>
        </w:rPr>
        <w:t>s</w:t>
      </w:r>
      <w:r w:rsidRPr="00210074">
        <w:rPr>
          <w:lang w:val="en-US"/>
        </w:rPr>
        <w:t>. 53</w:t>
      </w:r>
      <w:r>
        <w:rPr>
          <w:lang w:val="en-US"/>
        </w:rPr>
        <w:t>.</w:t>
      </w:r>
    </w:p>
  </w:footnote>
  <w:footnote w:id="134">
    <w:p w14:paraId="02E59258" w14:textId="77777777" w:rsidR="00975489" w:rsidRPr="006406A9" w:rsidRDefault="00975489" w:rsidP="00C17218">
      <w:pPr>
        <w:pStyle w:val="Alaviitteenteksti"/>
        <w:rPr>
          <w:lang w:val="en-US"/>
        </w:rPr>
      </w:pPr>
      <w:r>
        <w:rPr>
          <w:rStyle w:val="Alaviitteenviite"/>
        </w:rPr>
        <w:footnoteRef/>
      </w:r>
      <w:r w:rsidRPr="006406A9">
        <w:rPr>
          <w:lang w:val="en-US"/>
        </w:rPr>
        <w:t xml:space="preserve"> EASO </w:t>
      </w:r>
      <w:r>
        <w:rPr>
          <w:lang w:val="en-US"/>
        </w:rPr>
        <w:t>9/</w:t>
      </w:r>
      <w:r w:rsidRPr="006406A9">
        <w:rPr>
          <w:lang w:val="en-US"/>
        </w:rPr>
        <w:t>2021</w:t>
      </w:r>
      <w:r>
        <w:rPr>
          <w:lang w:val="en-US"/>
        </w:rPr>
        <w:t>b</w:t>
      </w:r>
      <w:r w:rsidRPr="006406A9">
        <w:rPr>
          <w:lang w:val="en-US"/>
        </w:rPr>
        <w:t xml:space="preserve">, </w:t>
      </w:r>
      <w:r>
        <w:rPr>
          <w:lang w:val="en-US"/>
        </w:rPr>
        <w:t>s</w:t>
      </w:r>
      <w:r w:rsidRPr="006406A9">
        <w:rPr>
          <w:lang w:val="en-US"/>
        </w:rPr>
        <w:t>. 46</w:t>
      </w:r>
      <w:r>
        <w:rPr>
          <w:lang w:val="en-US"/>
        </w:rPr>
        <w:t>.</w:t>
      </w:r>
    </w:p>
  </w:footnote>
  <w:footnote w:id="135">
    <w:p w14:paraId="3C2BF52A" w14:textId="77777777" w:rsidR="00975489" w:rsidRPr="00A65579" w:rsidRDefault="00975489" w:rsidP="00C17218">
      <w:pPr>
        <w:pStyle w:val="Alaviitteenteksti"/>
        <w:rPr>
          <w:lang w:val="en-US"/>
        </w:rPr>
      </w:pPr>
      <w:r>
        <w:rPr>
          <w:rStyle w:val="Alaviitteenviite"/>
        </w:rPr>
        <w:footnoteRef/>
      </w:r>
      <w:r w:rsidRPr="00A65579">
        <w:rPr>
          <w:lang w:val="en-US"/>
        </w:rPr>
        <w:t xml:space="preserve"> E</w:t>
      </w:r>
      <w:r>
        <w:rPr>
          <w:lang w:val="en-US"/>
        </w:rPr>
        <w:t>ASO 9/2021b, s. 59.</w:t>
      </w:r>
    </w:p>
  </w:footnote>
  <w:footnote w:id="136">
    <w:p w14:paraId="7D6912C4" w14:textId="77777777" w:rsidR="00975489" w:rsidRPr="00210074" w:rsidRDefault="00975489" w:rsidP="00C17218">
      <w:pPr>
        <w:pStyle w:val="Alaviitteenteksti"/>
        <w:rPr>
          <w:lang w:val="en-US"/>
        </w:rPr>
      </w:pPr>
      <w:r>
        <w:rPr>
          <w:rStyle w:val="Alaviitteenviite"/>
        </w:rPr>
        <w:footnoteRef/>
      </w:r>
      <w:r w:rsidRPr="00210074">
        <w:rPr>
          <w:lang w:val="en-US"/>
        </w:rPr>
        <w:t xml:space="preserve"> EASO </w:t>
      </w:r>
      <w:r>
        <w:rPr>
          <w:lang w:val="en-US"/>
        </w:rPr>
        <w:t>9/</w:t>
      </w:r>
      <w:r w:rsidRPr="00210074">
        <w:rPr>
          <w:lang w:val="en-US"/>
        </w:rPr>
        <w:t>2021</w:t>
      </w:r>
      <w:r>
        <w:rPr>
          <w:lang w:val="en-US"/>
        </w:rPr>
        <w:t>b</w:t>
      </w:r>
      <w:r w:rsidRPr="00210074">
        <w:rPr>
          <w:lang w:val="en-US"/>
        </w:rPr>
        <w:t xml:space="preserve">, </w:t>
      </w:r>
      <w:r>
        <w:rPr>
          <w:lang w:val="en-US"/>
        </w:rPr>
        <w:t>s</w:t>
      </w:r>
      <w:r w:rsidRPr="00210074">
        <w:rPr>
          <w:lang w:val="en-US"/>
        </w:rPr>
        <w:t>. 53</w:t>
      </w:r>
      <w:r>
        <w:rPr>
          <w:lang w:val="en-US"/>
        </w:rPr>
        <w:t>.</w:t>
      </w:r>
    </w:p>
  </w:footnote>
  <w:footnote w:id="137">
    <w:p w14:paraId="4301D720" w14:textId="77777777" w:rsidR="00975489" w:rsidRPr="00210074" w:rsidRDefault="00975489" w:rsidP="00C17218">
      <w:pPr>
        <w:pStyle w:val="Alaviitteenteksti"/>
        <w:rPr>
          <w:lang w:val="en-US"/>
        </w:rPr>
      </w:pPr>
      <w:r>
        <w:rPr>
          <w:rStyle w:val="Alaviitteenviite"/>
        </w:rPr>
        <w:footnoteRef/>
      </w:r>
      <w:r w:rsidRPr="00210074">
        <w:rPr>
          <w:lang w:val="en-US"/>
        </w:rPr>
        <w:t xml:space="preserve"> EASO </w:t>
      </w:r>
      <w:r>
        <w:rPr>
          <w:lang w:val="en-US"/>
        </w:rPr>
        <w:t>9/</w:t>
      </w:r>
      <w:r w:rsidRPr="00210074">
        <w:rPr>
          <w:lang w:val="en-US"/>
        </w:rPr>
        <w:t>2021</w:t>
      </w:r>
      <w:r>
        <w:rPr>
          <w:lang w:val="en-US"/>
        </w:rPr>
        <w:t>b</w:t>
      </w:r>
      <w:r w:rsidRPr="00210074">
        <w:rPr>
          <w:lang w:val="en-US"/>
        </w:rPr>
        <w:t xml:space="preserve">, </w:t>
      </w:r>
      <w:r>
        <w:rPr>
          <w:lang w:val="en-US"/>
        </w:rPr>
        <w:t>s</w:t>
      </w:r>
      <w:r w:rsidRPr="00210074">
        <w:rPr>
          <w:lang w:val="en-US"/>
        </w:rPr>
        <w:t>. 53</w:t>
      </w:r>
      <w:r>
        <w:rPr>
          <w:lang w:val="en-US"/>
        </w:rPr>
        <w:t>.</w:t>
      </w:r>
    </w:p>
  </w:footnote>
  <w:footnote w:id="138">
    <w:p w14:paraId="38A6AC16" w14:textId="77777777" w:rsidR="00975489" w:rsidRPr="00A65579" w:rsidRDefault="00975489" w:rsidP="001C356A">
      <w:pPr>
        <w:pStyle w:val="Alaviitteenteksti"/>
        <w:rPr>
          <w:lang w:val="en-US"/>
        </w:rPr>
      </w:pPr>
      <w:r>
        <w:rPr>
          <w:rStyle w:val="Alaviitteenviite"/>
        </w:rPr>
        <w:footnoteRef/>
      </w:r>
      <w:r w:rsidRPr="00A65579">
        <w:rPr>
          <w:lang w:val="en-US"/>
        </w:rPr>
        <w:t xml:space="preserve"> E</w:t>
      </w:r>
      <w:r>
        <w:rPr>
          <w:lang w:val="en-US"/>
        </w:rPr>
        <w:t>ASO 9/2021b, s. 59.</w:t>
      </w:r>
    </w:p>
  </w:footnote>
  <w:footnote w:id="139">
    <w:p w14:paraId="6D248A14" w14:textId="77777777" w:rsidR="00975489" w:rsidRPr="00823567" w:rsidRDefault="00975489" w:rsidP="00C17218">
      <w:pPr>
        <w:pStyle w:val="Alaviitteenteksti"/>
        <w:rPr>
          <w:lang w:val="en-US"/>
        </w:rPr>
      </w:pPr>
      <w:r>
        <w:rPr>
          <w:rStyle w:val="Alaviitteenviite"/>
        </w:rPr>
        <w:footnoteRef/>
      </w:r>
      <w:r w:rsidRPr="00823567">
        <w:rPr>
          <w:lang w:val="en-US"/>
        </w:rPr>
        <w:t xml:space="preserve"> </w:t>
      </w:r>
      <w:r w:rsidRPr="004868B2">
        <w:rPr>
          <w:i/>
          <w:lang w:val="en-US"/>
        </w:rPr>
        <w:t>Tolomoge</w:t>
      </w:r>
      <w:r>
        <w:rPr>
          <w:i/>
          <w:lang w:val="en-US"/>
        </w:rPr>
        <w:t>.</w:t>
      </w:r>
    </w:p>
  </w:footnote>
  <w:footnote w:id="140">
    <w:p w14:paraId="2DD2030C" w14:textId="77777777" w:rsidR="00975489" w:rsidRPr="00A65579" w:rsidRDefault="00975489" w:rsidP="00C17218">
      <w:pPr>
        <w:pStyle w:val="Alaviitteenteksti"/>
        <w:rPr>
          <w:lang w:val="en-US"/>
        </w:rPr>
      </w:pPr>
      <w:r>
        <w:rPr>
          <w:rStyle w:val="Alaviitteenviite"/>
        </w:rPr>
        <w:footnoteRef/>
      </w:r>
      <w:r w:rsidRPr="00A65579">
        <w:rPr>
          <w:lang w:val="en-US"/>
        </w:rPr>
        <w:t xml:space="preserve"> E</w:t>
      </w:r>
      <w:r>
        <w:rPr>
          <w:lang w:val="en-US"/>
        </w:rPr>
        <w:t>ASO 9/2021b, s. 59.</w:t>
      </w:r>
    </w:p>
  </w:footnote>
  <w:footnote w:id="141">
    <w:p w14:paraId="6CCBBED8" w14:textId="77777777" w:rsidR="00975489" w:rsidRPr="00B50C4C" w:rsidRDefault="00975489" w:rsidP="00C17218">
      <w:pPr>
        <w:pStyle w:val="Alaviitteenteksti"/>
        <w:rPr>
          <w:lang w:val="en-US"/>
        </w:rPr>
      </w:pPr>
      <w:r>
        <w:rPr>
          <w:rStyle w:val="Alaviitteenviite"/>
        </w:rPr>
        <w:footnoteRef/>
      </w:r>
      <w:r w:rsidRPr="00B50C4C">
        <w:rPr>
          <w:lang w:val="en-US"/>
        </w:rPr>
        <w:t xml:space="preserve"> Ambroso 2002, s. 9</w:t>
      </w:r>
      <w:r>
        <w:rPr>
          <w:lang w:val="en-US"/>
        </w:rPr>
        <w:t>.</w:t>
      </w:r>
    </w:p>
  </w:footnote>
  <w:footnote w:id="142">
    <w:p w14:paraId="5F655C5A" w14:textId="77777777" w:rsidR="00975489" w:rsidRPr="008F3D3C" w:rsidRDefault="00975489" w:rsidP="00C17218">
      <w:pPr>
        <w:pStyle w:val="Alaviitteenteksti"/>
        <w:rPr>
          <w:lang w:val="en-US"/>
        </w:rPr>
      </w:pPr>
      <w:r>
        <w:rPr>
          <w:rStyle w:val="Alaviitteenviite"/>
        </w:rPr>
        <w:footnoteRef/>
      </w:r>
      <w:r w:rsidRPr="008F3D3C">
        <w:rPr>
          <w:lang w:val="en-US"/>
        </w:rPr>
        <w:t xml:space="preserve"> Agier 2002, s. 339</w:t>
      </w:r>
      <w:r>
        <w:rPr>
          <w:lang w:val="en-US"/>
        </w:rPr>
        <w:t>.</w:t>
      </w:r>
    </w:p>
  </w:footnote>
  <w:footnote w:id="143">
    <w:p w14:paraId="7310DA81" w14:textId="77777777" w:rsidR="0070671C" w:rsidRPr="00C75197" w:rsidRDefault="0070671C" w:rsidP="0070671C">
      <w:pPr>
        <w:pStyle w:val="Alaviitteenteksti"/>
        <w:rPr>
          <w:lang w:val="en-US"/>
        </w:rPr>
      </w:pPr>
      <w:r>
        <w:rPr>
          <w:rStyle w:val="Alaviitteenviite"/>
        </w:rPr>
        <w:footnoteRef/>
      </w:r>
      <w:r w:rsidRPr="00C75197">
        <w:rPr>
          <w:lang w:val="en-US"/>
        </w:rPr>
        <w:t xml:space="preserve"> </w:t>
      </w:r>
      <w:proofErr w:type="spellStart"/>
      <w:r>
        <w:rPr>
          <w:lang w:val="en-US"/>
        </w:rPr>
        <w:t>Hiraal</w:t>
      </w:r>
      <w:proofErr w:type="spellEnd"/>
      <w:r>
        <w:rPr>
          <w:lang w:val="en-US"/>
        </w:rPr>
        <w:t xml:space="preserve"> Institute 31.5.2018, s. 2. </w:t>
      </w:r>
    </w:p>
  </w:footnote>
  <w:footnote w:id="144">
    <w:p w14:paraId="3F8FAA0F" w14:textId="77777777" w:rsidR="00975489" w:rsidRPr="0004294E" w:rsidRDefault="00975489" w:rsidP="00C17218">
      <w:pPr>
        <w:pStyle w:val="Alaviitteenteksti"/>
        <w:rPr>
          <w:lang w:val="en-US"/>
        </w:rPr>
      </w:pPr>
      <w:r>
        <w:rPr>
          <w:rStyle w:val="Alaviitteenviite"/>
        </w:rPr>
        <w:footnoteRef/>
      </w:r>
      <w:r w:rsidRPr="0004294E">
        <w:rPr>
          <w:lang w:val="en-US"/>
        </w:rPr>
        <w:t xml:space="preserve"> Mukhtar 2003, s. 100</w:t>
      </w:r>
      <w:r>
        <w:rPr>
          <w:lang w:val="en-US"/>
        </w:rPr>
        <w:t>.</w:t>
      </w:r>
    </w:p>
  </w:footnote>
  <w:footnote w:id="145">
    <w:p w14:paraId="057BCC75" w14:textId="77777777" w:rsidR="00975489" w:rsidRPr="00631497" w:rsidRDefault="00975489" w:rsidP="00C17218">
      <w:pPr>
        <w:pStyle w:val="Alaviitteenteksti"/>
        <w:rPr>
          <w:lang w:val="en-US"/>
        </w:rPr>
      </w:pPr>
      <w:r>
        <w:rPr>
          <w:rStyle w:val="Alaviitteenviite"/>
        </w:rPr>
        <w:footnoteRef/>
      </w:r>
      <w:r w:rsidRPr="00631497">
        <w:rPr>
          <w:lang w:val="en-US"/>
        </w:rPr>
        <w:t xml:space="preserve"> EASO 7/2021</w:t>
      </w:r>
      <w:r>
        <w:rPr>
          <w:lang w:val="en-US"/>
        </w:rPr>
        <w:t>, s.</w:t>
      </w:r>
      <w:r w:rsidRPr="00631497">
        <w:rPr>
          <w:lang w:val="en-US"/>
        </w:rPr>
        <w:t xml:space="preserve"> 46</w:t>
      </w:r>
      <w:r>
        <w:rPr>
          <w:lang w:val="en-US"/>
        </w:rPr>
        <w:t>; ACCORD 15.12.</w:t>
      </w:r>
      <w:r w:rsidRPr="00AA703D">
        <w:rPr>
          <w:lang w:val="en-US"/>
        </w:rPr>
        <w:t>2009</w:t>
      </w:r>
      <w:r>
        <w:rPr>
          <w:lang w:val="en-US"/>
        </w:rPr>
        <w:t xml:space="preserve">, s. </w:t>
      </w:r>
      <w:r>
        <w:rPr>
          <w:szCs w:val="22"/>
          <w:lang w:val="en-US"/>
        </w:rPr>
        <w:t>12.</w:t>
      </w:r>
    </w:p>
  </w:footnote>
  <w:footnote w:id="146">
    <w:p w14:paraId="795F5128" w14:textId="77777777" w:rsidR="00975489" w:rsidRPr="00D11496" w:rsidRDefault="00975489" w:rsidP="00C17218">
      <w:pPr>
        <w:pStyle w:val="Alaviitteenteksti"/>
        <w:rPr>
          <w:lang w:val="en-US"/>
        </w:rPr>
      </w:pPr>
      <w:r>
        <w:rPr>
          <w:rStyle w:val="Alaviitteenviite"/>
        </w:rPr>
        <w:footnoteRef/>
      </w:r>
      <w:r w:rsidRPr="00D11496">
        <w:rPr>
          <w:lang w:val="en-US"/>
        </w:rPr>
        <w:t xml:space="preserve"> </w:t>
      </w:r>
      <w:r>
        <w:rPr>
          <w:lang w:val="en-US"/>
        </w:rPr>
        <w:t>EASO 8/2014, s. 43</w:t>
      </w:r>
      <w:r w:rsidRPr="00D11496">
        <w:rPr>
          <w:lang w:val="en-US"/>
        </w:rPr>
        <w:t>; Mukhtar 2003, s. 100</w:t>
      </w:r>
      <w:r>
        <w:rPr>
          <w:lang w:val="en-US"/>
        </w:rPr>
        <w:t>.</w:t>
      </w:r>
    </w:p>
  </w:footnote>
  <w:footnote w:id="147">
    <w:p w14:paraId="58B9759F" w14:textId="77777777" w:rsidR="00975489" w:rsidRPr="00EE0C9F" w:rsidRDefault="00975489" w:rsidP="00C17218">
      <w:pPr>
        <w:pStyle w:val="Alaviitteenteksti"/>
        <w:rPr>
          <w:lang w:val="en-US"/>
        </w:rPr>
      </w:pPr>
      <w:r>
        <w:rPr>
          <w:rStyle w:val="Alaviitteenviite"/>
        </w:rPr>
        <w:footnoteRef/>
      </w:r>
      <w:r w:rsidRPr="00EE0C9F">
        <w:rPr>
          <w:lang w:val="en-US"/>
        </w:rPr>
        <w:t xml:space="preserve"> Lewis 2014, s. 18.</w:t>
      </w:r>
    </w:p>
  </w:footnote>
  <w:footnote w:id="148">
    <w:p w14:paraId="5DE24BF9" w14:textId="77777777" w:rsidR="00975489" w:rsidRPr="00D11496" w:rsidRDefault="00975489" w:rsidP="00C17218">
      <w:pPr>
        <w:pStyle w:val="Alaviitteenteksti"/>
      </w:pPr>
      <w:r>
        <w:rPr>
          <w:rStyle w:val="Alaviitteenviite"/>
        </w:rPr>
        <w:footnoteRef/>
      </w:r>
      <w:r w:rsidRPr="00D11496">
        <w:t xml:space="preserve"> Hesse 2010, s. 249</w:t>
      </w:r>
      <w:r>
        <w:t>.</w:t>
      </w:r>
    </w:p>
  </w:footnote>
  <w:footnote w:id="149">
    <w:p w14:paraId="4D8968EC" w14:textId="5EFE10EC" w:rsidR="00975489" w:rsidRPr="0061436C" w:rsidRDefault="00975489" w:rsidP="00C17218">
      <w:pPr>
        <w:pStyle w:val="Alaviitteenteksti"/>
      </w:pPr>
      <w:r>
        <w:rPr>
          <w:rStyle w:val="Alaviitteenviite"/>
        </w:rPr>
        <w:footnoteRef/>
      </w:r>
      <w:r w:rsidRPr="0061436C">
        <w:t xml:space="preserve"> Maahanmuuttovirasto / Maatietopalvelu </w:t>
      </w:r>
      <w:r w:rsidR="00526813">
        <w:t>7.8.</w:t>
      </w:r>
      <w:r w:rsidRPr="0061436C">
        <w:t>202</w:t>
      </w:r>
      <w:r>
        <w:t>0, s. 39.</w:t>
      </w:r>
    </w:p>
  </w:footnote>
  <w:footnote w:id="150">
    <w:p w14:paraId="2B8AFAEE" w14:textId="6E857C7E" w:rsidR="00975489" w:rsidRDefault="00975489">
      <w:pPr>
        <w:pStyle w:val="Alaviitteenteksti"/>
      </w:pPr>
      <w:r>
        <w:rPr>
          <w:rStyle w:val="Alaviitteenviite"/>
        </w:rPr>
        <w:footnoteRef/>
      </w:r>
      <w:r w:rsidRPr="006369A5">
        <w:t xml:space="preserve"> Lähteenä käytetty </w:t>
      </w:r>
      <w:r>
        <w:t xml:space="preserve">Lewis </w:t>
      </w:r>
      <w:r w:rsidR="00A93534">
        <w:t>2017</w:t>
      </w:r>
      <w:r>
        <w:t xml:space="preserve">, s. 28–31; </w:t>
      </w:r>
      <w:r w:rsidRPr="006369A5">
        <w:t xml:space="preserve">Mukhtar 2003, s. 100–101. </w:t>
      </w:r>
      <w:r>
        <w:t>On hyvä huomioida, että listaus ei ole välttämättä täysin kattava.</w:t>
      </w:r>
    </w:p>
  </w:footnote>
  <w:footnote w:id="151">
    <w:p w14:paraId="0DC94419" w14:textId="77777777" w:rsidR="00975489" w:rsidRDefault="00975489" w:rsidP="00C17218">
      <w:pPr>
        <w:pStyle w:val="Alaviitteenteksti"/>
      </w:pPr>
      <w:r>
        <w:rPr>
          <w:rStyle w:val="Alaviitteenviite"/>
        </w:rPr>
        <w:footnoteRef/>
      </w:r>
      <w:r>
        <w:t xml:space="preserve"> </w:t>
      </w:r>
      <w:r w:rsidRPr="002061B7">
        <w:rPr>
          <w:i/>
        </w:rPr>
        <w:t>Jiambelle</w:t>
      </w:r>
      <w:r>
        <w:rPr>
          <w:i/>
        </w:rPr>
        <w:t>.</w:t>
      </w:r>
    </w:p>
  </w:footnote>
  <w:footnote w:id="152">
    <w:p w14:paraId="7D461911" w14:textId="77777777" w:rsidR="00975489" w:rsidRDefault="00975489" w:rsidP="00C17218">
      <w:pPr>
        <w:pStyle w:val="Alaviitteenteksti"/>
      </w:pPr>
      <w:r>
        <w:rPr>
          <w:rStyle w:val="Alaviitteenviite"/>
        </w:rPr>
        <w:footnoteRef/>
      </w:r>
      <w:r>
        <w:t xml:space="preserve"> </w:t>
      </w:r>
      <w:r w:rsidRPr="002061B7">
        <w:rPr>
          <w:i/>
        </w:rPr>
        <w:t>Gogondovo</w:t>
      </w:r>
      <w:r>
        <w:rPr>
          <w:i/>
        </w:rPr>
        <w:t>.</w:t>
      </w:r>
    </w:p>
  </w:footnote>
  <w:footnote w:id="153">
    <w:p w14:paraId="053CA4E7" w14:textId="77777777" w:rsidR="00975489" w:rsidRDefault="00975489" w:rsidP="00C17218">
      <w:pPr>
        <w:pStyle w:val="Alaviitteenteksti"/>
      </w:pPr>
      <w:r>
        <w:rPr>
          <w:rStyle w:val="Alaviitteenviite"/>
        </w:rPr>
        <w:footnoteRef/>
      </w:r>
      <w:r>
        <w:t xml:space="preserve"> Klaanien kirjoitusasua muutettu yhtenäisemmäksi tekstin kanssa.</w:t>
      </w:r>
    </w:p>
  </w:footnote>
  <w:footnote w:id="154">
    <w:p w14:paraId="028EF1FC" w14:textId="77777777" w:rsidR="00975489" w:rsidRPr="008F143F" w:rsidRDefault="00975489" w:rsidP="00C17218">
      <w:pPr>
        <w:pStyle w:val="Alaviitteenteksti"/>
        <w:rPr>
          <w:lang w:val="en-GB"/>
        </w:rPr>
      </w:pPr>
      <w:r>
        <w:rPr>
          <w:rStyle w:val="Alaviitteenviite"/>
        </w:rPr>
        <w:footnoteRef/>
      </w:r>
      <w:r w:rsidRPr="008F143F">
        <w:rPr>
          <w:lang w:val="en-GB"/>
        </w:rPr>
        <w:t xml:space="preserve"> </w:t>
      </w:r>
      <w:r w:rsidRPr="008F143F">
        <w:rPr>
          <w:i/>
          <w:lang w:val="en-GB"/>
        </w:rPr>
        <w:t>Sheikal Lobogi, Shiikhal, Shekhaal.</w:t>
      </w:r>
    </w:p>
  </w:footnote>
  <w:footnote w:id="155">
    <w:p w14:paraId="40E60FA3" w14:textId="77777777" w:rsidR="00975489" w:rsidRPr="0066152C" w:rsidRDefault="00975489" w:rsidP="00C17218">
      <w:pPr>
        <w:pStyle w:val="Alaviitteenteksti"/>
        <w:rPr>
          <w:lang w:val="en-GB"/>
        </w:rPr>
      </w:pPr>
      <w:r>
        <w:rPr>
          <w:rStyle w:val="Alaviitteenviite"/>
        </w:rPr>
        <w:footnoteRef/>
      </w:r>
      <w:r w:rsidRPr="0066152C">
        <w:rPr>
          <w:lang w:val="en-GB"/>
        </w:rPr>
        <w:t xml:space="preserve"> </w:t>
      </w:r>
      <w:r w:rsidRPr="0066152C">
        <w:rPr>
          <w:i/>
          <w:lang w:val="en-GB"/>
        </w:rPr>
        <w:t>Mobilen</w:t>
      </w:r>
      <w:r>
        <w:rPr>
          <w:i/>
          <w:lang w:val="en-GB"/>
        </w:rPr>
        <w:t>.</w:t>
      </w:r>
    </w:p>
  </w:footnote>
  <w:footnote w:id="156">
    <w:p w14:paraId="54F2B7CF" w14:textId="77777777" w:rsidR="00975489" w:rsidRPr="0066152C" w:rsidRDefault="00975489" w:rsidP="00C17218">
      <w:pPr>
        <w:pStyle w:val="Alaviitteenteksti"/>
        <w:rPr>
          <w:i/>
          <w:lang w:val="en-GB"/>
        </w:rPr>
      </w:pPr>
      <w:r>
        <w:rPr>
          <w:rStyle w:val="Alaviitteenviite"/>
        </w:rPr>
        <w:footnoteRef/>
      </w:r>
      <w:r w:rsidRPr="0066152C">
        <w:rPr>
          <w:lang w:val="en-GB"/>
        </w:rPr>
        <w:t xml:space="preserve"> </w:t>
      </w:r>
      <w:r w:rsidRPr="0066152C">
        <w:rPr>
          <w:i/>
          <w:lang w:val="en-GB"/>
        </w:rPr>
        <w:t>Sacad, Sa’ad</w:t>
      </w:r>
      <w:r>
        <w:rPr>
          <w:i/>
          <w:lang w:val="en-GB"/>
        </w:rPr>
        <w:t>.</w:t>
      </w:r>
    </w:p>
  </w:footnote>
  <w:footnote w:id="157">
    <w:p w14:paraId="7E8257A3" w14:textId="77777777" w:rsidR="00975489" w:rsidRPr="00657A13" w:rsidRDefault="00975489" w:rsidP="00C17218">
      <w:pPr>
        <w:pStyle w:val="Alaviitteenteksti"/>
        <w:rPr>
          <w:lang w:val="en-GB"/>
        </w:rPr>
      </w:pPr>
      <w:r>
        <w:rPr>
          <w:rStyle w:val="Alaviitteenviite"/>
        </w:rPr>
        <w:footnoteRef/>
      </w:r>
      <w:r w:rsidRPr="00657A13">
        <w:rPr>
          <w:lang w:val="en-GB"/>
        </w:rPr>
        <w:t xml:space="preserve"> </w:t>
      </w:r>
      <w:r w:rsidRPr="00657A13">
        <w:rPr>
          <w:i/>
          <w:lang w:val="en-GB"/>
        </w:rPr>
        <w:t>Suliman, Salebaan, S</w:t>
      </w:r>
      <w:r>
        <w:rPr>
          <w:i/>
          <w:lang w:val="en-GB"/>
        </w:rPr>
        <w:t>aleebaan.</w:t>
      </w:r>
    </w:p>
  </w:footnote>
  <w:footnote w:id="158">
    <w:p w14:paraId="69690771" w14:textId="77777777" w:rsidR="00975489" w:rsidRPr="00657A13" w:rsidRDefault="00975489" w:rsidP="00C17218">
      <w:pPr>
        <w:pStyle w:val="Alaviitteenteksti"/>
        <w:rPr>
          <w:lang w:val="en-GB"/>
        </w:rPr>
      </w:pPr>
      <w:r>
        <w:rPr>
          <w:rStyle w:val="Alaviitteenviite"/>
        </w:rPr>
        <w:footnoteRef/>
      </w:r>
      <w:r w:rsidRPr="00657A13">
        <w:rPr>
          <w:lang w:val="en-GB"/>
        </w:rPr>
        <w:t xml:space="preserve"> </w:t>
      </w:r>
      <w:r w:rsidRPr="00902630">
        <w:rPr>
          <w:i/>
          <w:lang w:val="en-GB"/>
        </w:rPr>
        <w:t>Ayr, Air, Ceyr</w:t>
      </w:r>
      <w:r>
        <w:rPr>
          <w:i/>
          <w:lang w:val="en-GB"/>
        </w:rPr>
        <w:t>.</w:t>
      </w:r>
    </w:p>
  </w:footnote>
  <w:footnote w:id="159">
    <w:p w14:paraId="7D4F645F" w14:textId="77777777" w:rsidR="00975489" w:rsidRPr="00657A13" w:rsidRDefault="00975489" w:rsidP="00C17218">
      <w:pPr>
        <w:pStyle w:val="Alaviitteenteksti"/>
        <w:rPr>
          <w:lang w:val="en-GB"/>
        </w:rPr>
      </w:pPr>
      <w:r>
        <w:rPr>
          <w:rStyle w:val="Alaviitteenviite"/>
        </w:rPr>
        <w:footnoteRef/>
      </w:r>
      <w:r w:rsidRPr="00657A13">
        <w:rPr>
          <w:lang w:val="en-GB"/>
        </w:rPr>
        <w:t xml:space="preserve"> </w:t>
      </w:r>
      <w:r w:rsidRPr="00657A13">
        <w:rPr>
          <w:i/>
          <w:lang w:val="en-GB"/>
        </w:rPr>
        <w:t>Garure</w:t>
      </w:r>
      <w:r>
        <w:rPr>
          <w:i/>
          <w:lang w:val="en-GB"/>
        </w:rPr>
        <w:t>.</w:t>
      </w:r>
    </w:p>
  </w:footnote>
  <w:footnote w:id="160">
    <w:p w14:paraId="69CA870C" w14:textId="77777777" w:rsidR="00975489" w:rsidRPr="006C1849" w:rsidRDefault="00975489" w:rsidP="00C17218">
      <w:pPr>
        <w:pStyle w:val="Alaviitteenteksti"/>
        <w:rPr>
          <w:lang w:val="en-US"/>
        </w:rPr>
      </w:pPr>
      <w:r>
        <w:rPr>
          <w:rStyle w:val="Alaviitteenviite"/>
        </w:rPr>
        <w:footnoteRef/>
      </w:r>
      <w:r w:rsidRPr="006C1849">
        <w:rPr>
          <w:lang w:val="en-US"/>
        </w:rPr>
        <w:t xml:space="preserve"> </w:t>
      </w:r>
      <w:r w:rsidRPr="006C1849">
        <w:rPr>
          <w:i/>
          <w:lang w:val="en-US"/>
        </w:rPr>
        <w:t>Badi Adde,</w:t>
      </w:r>
      <w:r>
        <w:rPr>
          <w:i/>
          <w:lang w:val="en-US"/>
        </w:rPr>
        <w:t xml:space="preserve"> Badi Ade,</w:t>
      </w:r>
      <w:r w:rsidRPr="006C1849">
        <w:rPr>
          <w:i/>
          <w:lang w:val="en-US"/>
        </w:rPr>
        <w:t xml:space="preserve"> Badi-Addo</w:t>
      </w:r>
      <w:r>
        <w:rPr>
          <w:i/>
          <w:lang w:val="en-US"/>
        </w:rPr>
        <w:t>, Baadicade.</w:t>
      </w:r>
    </w:p>
  </w:footnote>
  <w:footnote w:id="161">
    <w:p w14:paraId="19ABBEFD" w14:textId="77777777" w:rsidR="00975489" w:rsidRPr="008E1844" w:rsidRDefault="00975489" w:rsidP="00C17218">
      <w:pPr>
        <w:pStyle w:val="Alaviitteenteksti"/>
        <w:rPr>
          <w:lang w:val="en-US"/>
        </w:rPr>
      </w:pPr>
      <w:r>
        <w:rPr>
          <w:rStyle w:val="Alaviitteenviite"/>
        </w:rPr>
        <w:footnoteRef/>
      </w:r>
      <w:r w:rsidRPr="008E1844">
        <w:rPr>
          <w:lang w:val="en-US"/>
        </w:rPr>
        <w:t xml:space="preserve"> </w:t>
      </w:r>
      <w:r w:rsidRPr="001C6691">
        <w:rPr>
          <w:i/>
          <w:lang w:val="en-US"/>
        </w:rPr>
        <w:t>Gaaljeel, Galjecel, Galje’el, Galja’el</w:t>
      </w:r>
      <w:r>
        <w:rPr>
          <w:i/>
          <w:lang w:val="en-US"/>
        </w:rPr>
        <w:t>.</w:t>
      </w:r>
    </w:p>
  </w:footnote>
  <w:footnote w:id="162">
    <w:p w14:paraId="6CCAAB67" w14:textId="77777777" w:rsidR="00975489" w:rsidRPr="00EE0C9F" w:rsidRDefault="00975489" w:rsidP="00C17218">
      <w:pPr>
        <w:pStyle w:val="Alaviitteenteksti"/>
        <w:rPr>
          <w:lang w:val="en-US"/>
        </w:rPr>
      </w:pPr>
      <w:r>
        <w:rPr>
          <w:rStyle w:val="Alaviitteenviite"/>
        </w:rPr>
        <w:footnoteRef/>
      </w:r>
      <w:r w:rsidRPr="00EE0C9F">
        <w:rPr>
          <w:lang w:val="en-US"/>
        </w:rPr>
        <w:t xml:space="preserve"> Mukhtar 2003, s. 100.</w:t>
      </w:r>
    </w:p>
  </w:footnote>
  <w:footnote w:id="163">
    <w:p w14:paraId="361E70CD" w14:textId="32AD9572" w:rsidR="00975489" w:rsidRPr="00EE0C9F" w:rsidRDefault="00975489" w:rsidP="00C17218">
      <w:pPr>
        <w:pStyle w:val="Alaviitteenteksti"/>
        <w:rPr>
          <w:lang w:val="sv-SE"/>
        </w:rPr>
      </w:pPr>
      <w:r>
        <w:rPr>
          <w:rStyle w:val="Alaviitteenviite"/>
        </w:rPr>
        <w:footnoteRef/>
      </w:r>
      <w:r w:rsidRPr="00EE0C9F">
        <w:rPr>
          <w:lang w:val="sv-SE"/>
        </w:rPr>
        <w:t xml:space="preserve"> Lewis </w:t>
      </w:r>
      <w:r w:rsidR="00A93534">
        <w:rPr>
          <w:lang w:val="sv-SE"/>
        </w:rPr>
        <w:t>2017</w:t>
      </w:r>
      <w:r w:rsidRPr="00EE0C9F">
        <w:rPr>
          <w:lang w:val="sv-SE"/>
        </w:rPr>
        <w:t>, s. 28–31.</w:t>
      </w:r>
    </w:p>
  </w:footnote>
  <w:footnote w:id="164">
    <w:p w14:paraId="48DA2EFB" w14:textId="77777777" w:rsidR="00975489" w:rsidRPr="00EE0C9F" w:rsidRDefault="00975489" w:rsidP="00C17218">
      <w:pPr>
        <w:pStyle w:val="Alaviitteenteksti"/>
        <w:rPr>
          <w:lang w:val="sv-SE"/>
        </w:rPr>
      </w:pPr>
      <w:r>
        <w:rPr>
          <w:rStyle w:val="Alaviitteenviite"/>
        </w:rPr>
        <w:footnoteRef/>
      </w:r>
      <w:r w:rsidRPr="00EE0C9F">
        <w:rPr>
          <w:lang w:val="sv-SE"/>
        </w:rPr>
        <w:t xml:space="preserve"> Mukhtar 2003, s. 100.</w:t>
      </w:r>
    </w:p>
  </w:footnote>
  <w:footnote w:id="165">
    <w:p w14:paraId="75492A19" w14:textId="77777777" w:rsidR="00975489" w:rsidRPr="00EE0C9F" w:rsidRDefault="00975489" w:rsidP="00C17218">
      <w:pPr>
        <w:pStyle w:val="Alaviitteenteksti"/>
        <w:rPr>
          <w:lang w:val="sv-SE"/>
        </w:rPr>
      </w:pPr>
      <w:r>
        <w:rPr>
          <w:rStyle w:val="Alaviitteenviite"/>
        </w:rPr>
        <w:footnoteRef/>
      </w:r>
      <w:r w:rsidRPr="00EE0C9F">
        <w:rPr>
          <w:lang w:val="sv-SE"/>
        </w:rPr>
        <w:t xml:space="preserve"> Mukhtar 2003, s. 101.</w:t>
      </w:r>
    </w:p>
  </w:footnote>
  <w:footnote w:id="166">
    <w:p w14:paraId="12E0F5E6" w14:textId="77777777" w:rsidR="00975489" w:rsidRPr="00663A18" w:rsidRDefault="00975489" w:rsidP="00C17218">
      <w:pPr>
        <w:pStyle w:val="Alaviitteenteksti"/>
        <w:rPr>
          <w:lang w:val="en-US"/>
        </w:rPr>
      </w:pPr>
      <w:r>
        <w:rPr>
          <w:rStyle w:val="Alaviitteenviite"/>
        </w:rPr>
        <w:footnoteRef/>
      </w:r>
      <w:r w:rsidRPr="00663A18">
        <w:rPr>
          <w:lang w:val="en-US"/>
        </w:rPr>
        <w:t xml:space="preserve"> EASO 7/2021</w:t>
      </w:r>
      <w:r>
        <w:rPr>
          <w:lang w:val="en-US"/>
        </w:rPr>
        <w:t xml:space="preserve">, s. 48; </w:t>
      </w:r>
      <w:r w:rsidRPr="005451C7">
        <w:rPr>
          <w:lang w:val="en-US"/>
        </w:rPr>
        <w:t>Mukhtar 2003, s. 10</w:t>
      </w:r>
      <w:r>
        <w:rPr>
          <w:lang w:val="en-US"/>
        </w:rPr>
        <w:t>1.</w:t>
      </w:r>
    </w:p>
  </w:footnote>
  <w:footnote w:id="167">
    <w:p w14:paraId="5B4632EC" w14:textId="77777777" w:rsidR="00975489" w:rsidRPr="00CB6BC8" w:rsidRDefault="00975489" w:rsidP="00C17218">
      <w:pPr>
        <w:pStyle w:val="Alaviitteenteksti"/>
        <w:rPr>
          <w:lang w:val="en-US"/>
        </w:rPr>
      </w:pPr>
      <w:r>
        <w:rPr>
          <w:rStyle w:val="Alaviitteenviite"/>
        </w:rPr>
        <w:footnoteRef/>
      </w:r>
      <w:r w:rsidRPr="00CB6BC8">
        <w:rPr>
          <w:lang w:val="en-US"/>
        </w:rPr>
        <w:t xml:space="preserve"> Mukhtar 2003, s. 101</w:t>
      </w:r>
      <w:r>
        <w:rPr>
          <w:lang w:val="en-US"/>
        </w:rPr>
        <w:t>.</w:t>
      </w:r>
    </w:p>
  </w:footnote>
  <w:footnote w:id="168">
    <w:p w14:paraId="2F1C74AE" w14:textId="77777777" w:rsidR="00975489" w:rsidRPr="00663A18" w:rsidRDefault="00975489" w:rsidP="00C17218">
      <w:pPr>
        <w:pStyle w:val="Alaviitteenteksti"/>
        <w:rPr>
          <w:lang w:val="en-US"/>
        </w:rPr>
      </w:pPr>
      <w:r>
        <w:rPr>
          <w:rStyle w:val="Alaviitteenviite"/>
        </w:rPr>
        <w:footnoteRef/>
      </w:r>
      <w:r w:rsidRPr="00663A18">
        <w:rPr>
          <w:lang w:val="en-US"/>
        </w:rPr>
        <w:t xml:space="preserve"> EASO 7/2021</w:t>
      </w:r>
      <w:r>
        <w:rPr>
          <w:lang w:val="en-US"/>
        </w:rPr>
        <w:t>, s. 47.</w:t>
      </w:r>
    </w:p>
  </w:footnote>
  <w:footnote w:id="169">
    <w:p w14:paraId="71B51518" w14:textId="77777777" w:rsidR="00975489" w:rsidRPr="00631497" w:rsidRDefault="00975489" w:rsidP="00C17218">
      <w:pPr>
        <w:pStyle w:val="Alaviitteenteksti"/>
        <w:rPr>
          <w:lang w:val="en-US"/>
        </w:rPr>
      </w:pPr>
      <w:r>
        <w:rPr>
          <w:rStyle w:val="Alaviitteenviite"/>
        </w:rPr>
        <w:footnoteRef/>
      </w:r>
      <w:r w:rsidRPr="00631497">
        <w:rPr>
          <w:lang w:val="en-US"/>
        </w:rPr>
        <w:t xml:space="preserve"> EASO 7/2021</w:t>
      </w:r>
      <w:r>
        <w:rPr>
          <w:lang w:val="en-US"/>
        </w:rPr>
        <w:t>, s.</w:t>
      </w:r>
      <w:r w:rsidRPr="00631497">
        <w:rPr>
          <w:lang w:val="en-US"/>
        </w:rPr>
        <w:t xml:space="preserve"> 46</w:t>
      </w:r>
      <w:r>
        <w:rPr>
          <w:lang w:val="en-US"/>
        </w:rPr>
        <w:t>; ACCORD 15.12.</w:t>
      </w:r>
      <w:r w:rsidRPr="00AA703D">
        <w:rPr>
          <w:lang w:val="en-US"/>
        </w:rPr>
        <w:t>2009</w:t>
      </w:r>
      <w:r>
        <w:rPr>
          <w:lang w:val="en-US"/>
        </w:rPr>
        <w:t xml:space="preserve">, s. </w:t>
      </w:r>
      <w:r>
        <w:rPr>
          <w:szCs w:val="22"/>
          <w:lang w:val="en-US"/>
        </w:rPr>
        <w:t xml:space="preserve">12; </w:t>
      </w:r>
      <w:r>
        <w:rPr>
          <w:lang w:val="en-US"/>
        </w:rPr>
        <w:t>EASO 8/2014, s. 43.</w:t>
      </w:r>
    </w:p>
  </w:footnote>
  <w:footnote w:id="170">
    <w:p w14:paraId="4AF72A69" w14:textId="77777777" w:rsidR="00975489" w:rsidRPr="00AA703D" w:rsidRDefault="00975489" w:rsidP="00C17218">
      <w:pPr>
        <w:pStyle w:val="Alaviitteenteksti"/>
        <w:rPr>
          <w:lang w:val="en-US"/>
        </w:rPr>
      </w:pPr>
      <w:r>
        <w:rPr>
          <w:rStyle w:val="Alaviitteenviite"/>
        </w:rPr>
        <w:footnoteRef/>
      </w:r>
      <w:r w:rsidRPr="00AA703D">
        <w:rPr>
          <w:lang w:val="en-US"/>
        </w:rPr>
        <w:t xml:space="preserve"> </w:t>
      </w:r>
      <w:r>
        <w:rPr>
          <w:lang w:val="en-US"/>
        </w:rPr>
        <w:t>ACCORD</w:t>
      </w:r>
      <w:r w:rsidRPr="00AA703D">
        <w:rPr>
          <w:lang w:val="en-US"/>
        </w:rPr>
        <w:t xml:space="preserve"> </w:t>
      </w:r>
      <w:r>
        <w:rPr>
          <w:lang w:val="en-US"/>
        </w:rPr>
        <w:t>15.12.</w:t>
      </w:r>
      <w:r w:rsidRPr="00AA703D">
        <w:rPr>
          <w:lang w:val="en-US"/>
        </w:rPr>
        <w:t>2009</w:t>
      </w:r>
      <w:r>
        <w:rPr>
          <w:lang w:val="en-US"/>
        </w:rPr>
        <w:t xml:space="preserve">, s. </w:t>
      </w:r>
      <w:r>
        <w:rPr>
          <w:szCs w:val="22"/>
          <w:lang w:val="en-US"/>
        </w:rPr>
        <w:t xml:space="preserve">12; </w:t>
      </w:r>
      <w:r>
        <w:rPr>
          <w:lang w:val="en-US"/>
        </w:rPr>
        <w:t>EASO 8/2014, s. 43.</w:t>
      </w:r>
    </w:p>
  </w:footnote>
  <w:footnote w:id="171">
    <w:p w14:paraId="0722DF2E" w14:textId="77777777" w:rsidR="00975489" w:rsidRPr="0066152C" w:rsidRDefault="00975489" w:rsidP="00C17218">
      <w:pPr>
        <w:pStyle w:val="Alaviitteenteksti"/>
        <w:rPr>
          <w:lang w:val="en-GB"/>
        </w:rPr>
      </w:pPr>
      <w:r>
        <w:rPr>
          <w:rStyle w:val="Alaviitteenviite"/>
        </w:rPr>
        <w:footnoteRef/>
      </w:r>
      <w:r w:rsidRPr="0066152C">
        <w:rPr>
          <w:lang w:val="en-GB"/>
        </w:rPr>
        <w:t xml:space="preserve"> </w:t>
      </w:r>
      <w:r w:rsidRPr="0066152C">
        <w:rPr>
          <w:i/>
          <w:lang w:val="en-GB"/>
        </w:rPr>
        <w:t>Xawaadle, Hawadle</w:t>
      </w:r>
      <w:r>
        <w:rPr>
          <w:i/>
          <w:lang w:val="en-GB"/>
        </w:rPr>
        <w:t>.</w:t>
      </w:r>
    </w:p>
  </w:footnote>
  <w:footnote w:id="172">
    <w:p w14:paraId="5FD8A3CD" w14:textId="77777777" w:rsidR="00975489" w:rsidRPr="00663A18" w:rsidRDefault="00975489" w:rsidP="00C17218">
      <w:pPr>
        <w:pStyle w:val="Alaviitteenteksti"/>
        <w:rPr>
          <w:lang w:val="en-US"/>
        </w:rPr>
      </w:pPr>
      <w:r>
        <w:rPr>
          <w:rStyle w:val="Alaviitteenviite"/>
        </w:rPr>
        <w:footnoteRef/>
      </w:r>
      <w:r w:rsidRPr="00663A18">
        <w:rPr>
          <w:lang w:val="en-US"/>
        </w:rPr>
        <w:t xml:space="preserve"> E</w:t>
      </w:r>
      <w:r>
        <w:rPr>
          <w:lang w:val="en-US"/>
        </w:rPr>
        <w:t>ASO 7/2021, s. 92.</w:t>
      </w:r>
    </w:p>
  </w:footnote>
  <w:footnote w:id="173">
    <w:p w14:paraId="1510E33D" w14:textId="77777777" w:rsidR="00975489" w:rsidRPr="002A432B" w:rsidRDefault="00975489" w:rsidP="00C17218">
      <w:pPr>
        <w:pStyle w:val="Alaviitteenteksti"/>
        <w:rPr>
          <w:lang w:val="en-US"/>
        </w:rPr>
      </w:pPr>
      <w:r>
        <w:rPr>
          <w:rStyle w:val="Alaviitteenviite"/>
        </w:rPr>
        <w:footnoteRef/>
      </w:r>
      <w:r w:rsidRPr="002A432B">
        <w:rPr>
          <w:lang w:val="en-US"/>
        </w:rPr>
        <w:t xml:space="preserve"> </w:t>
      </w:r>
      <w:r>
        <w:rPr>
          <w:lang w:val="en-US"/>
        </w:rPr>
        <w:t>EASO 9/2021b, s. 46.</w:t>
      </w:r>
    </w:p>
  </w:footnote>
  <w:footnote w:id="174">
    <w:p w14:paraId="43EA66FD" w14:textId="77777777" w:rsidR="00975489" w:rsidRPr="00764C73" w:rsidRDefault="00975489" w:rsidP="00C17218">
      <w:pPr>
        <w:pStyle w:val="Alaviitteenteksti"/>
        <w:rPr>
          <w:lang w:val="en-US"/>
        </w:rPr>
      </w:pPr>
      <w:r>
        <w:rPr>
          <w:rStyle w:val="Alaviitteenviite"/>
        </w:rPr>
        <w:footnoteRef/>
      </w:r>
      <w:r w:rsidRPr="00764C73">
        <w:rPr>
          <w:lang w:val="en-US"/>
        </w:rPr>
        <w:t xml:space="preserve"> EASO 9/2021b, s. 53.</w:t>
      </w:r>
    </w:p>
  </w:footnote>
  <w:footnote w:id="175">
    <w:p w14:paraId="127DCADC" w14:textId="77777777" w:rsidR="00975489" w:rsidRPr="00764C73" w:rsidRDefault="00975489" w:rsidP="00C17218">
      <w:pPr>
        <w:pStyle w:val="Alaviitteenteksti"/>
        <w:rPr>
          <w:lang w:val="en-US"/>
        </w:rPr>
      </w:pPr>
      <w:r>
        <w:rPr>
          <w:rStyle w:val="Alaviitteenviite"/>
        </w:rPr>
        <w:footnoteRef/>
      </w:r>
      <w:r w:rsidRPr="00764C73">
        <w:rPr>
          <w:lang w:val="en-US"/>
        </w:rPr>
        <w:t xml:space="preserve"> EASO 9/2021b, s. 59.</w:t>
      </w:r>
    </w:p>
  </w:footnote>
  <w:footnote w:id="176">
    <w:p w14:paraId="7EDC1051" w14:textId="77777777" w:rsidR="00975489" w:rsidRDefault="00975489" w:rsidP="00C17218">
      <w:pPr>
        <w:pStyle w:val="Alaviitteenteksti"/>
      </w:pPr>
      <w:r>
        <w:rPr>
          <w:rStyle w:val="Alaviitteenviite"/>
        </w:rPr>
        <w:footnoteRef/>
      </w:r>
      <w:r>
        <w:t xml:space="preserve"> 15/17 kaupunginosien johtajista kuuluvat Hawiye-klaaniperheeseen (EASO 9/2021b, s. 87).</w:t>
      </w:r>
    </w:p>
  </w:footnote>
  <w:footnote w:id="177">
    <w:p w14:paraId="5B6AEEAE" w14:textId="77777777" w:rsidR="00975489" w:rsidRPr="00C55C11" w:rsidRDefault="00975489" w:rsidP="00C17218">
      <w:pPr>
        <w:pStyle w:val="Alaviitteenteksti"/>
      </w:pPr>
      <w:r>
        <w:rPr>
          <w:rStyle w:val="Alaviitteenviite"/>
        </w:rPr>
        <w:footnoteRef/>
      </w:r>
      <w:r w:rsidRPr="00C55C11">
        <w:t xml:space="preserve"> EASO 9/2021</w:t>
      </w:r>
      <w:r>
        <w:t>b</w:t>
      </w:r>
      <w:r w:rsidRPr="00C55C11">
        <w:t>, s. 87–88</w:t>
      </w:r>
      <w:r>
        <w:t>; Maahanmuuttovirasto / Maatietopalvelu 7.8.2020, s. 35.</w:t>
      </w:r>
    </w:p>
  </w:footnote>
  <w:footnote w:id="178">
    <w:p w14:paraId="305381C6" w14:textId="77777777" w:rsidR="00975489" w:rsidRPr="00EA1C71" w:rsidRDefault="00975489" w:rsidP="00C17218">
      <w:pPr>
        <w:pStyle w:val="Alaviitteenteksti"/>
      </w:pPr>
      <w:r>
        <w:rPr>
          <w:rStyle w:val="Alaviitteenviite"/>
        </w:rPr>
        <w:footnoteRef/>
      </w:r>
      <w:r>
        <w:t xml:space="preserve"> Aluetta kutsutaan pohjoisosaksi, mutta on itseasiassa kaupungin itäosaa (</w:t>
      </w:r>
      <w:r w:rsidRPr="00EA1C71">
        <w:t>EASO 9/2021</w:t>
      </w:r>
      <w:r>
        <w:t>b, s. 88</w:t>
      </w:r>
      <w:r w:rsidRPr="00AF14F8">
        <w:t>–89</w:t>
      </w:r>
      <w:r>
        <w:t>)</w:t>
      </w:r>
      <w:r w:rsidRPr="00EA1C71">
        <w:t>.</w:t>
      </w:r>
    </w:p>
  </w:footnote>
  <w:footnote w:id="179">
    <w:p w14:paraId="0EA64660" w14:textId="77777777" w:rsidR="00975489" w:rsidRPr="0066152C" w:rsidRDefault="00975489" w:rsidP="00C17218">
      <w:pPr>
        <w:pStyle w:val="Alaviitteenteksti"/>
        <w:rPr>
          <w:lang w:val="en-GB"/>
        </w:rPr>
      </w:pPr>
      <w:r>
        <w:rPr>
          <w:rStyle w:val="Alaviitteenviite"/>
        </w:rPr>
        <w:footnoteRef/>
      </w:r>
      <w:r w:rsidRPr="0066152C">
        <w:rPr>
          <w:lang w:val="en-GB"/>
        </w:rPr>
        <w:t xml:space="preserve"> EASO 9/2021</w:t>
      </w:r>
      <w:r>
        <w:rPr>
          <w:lang w:val="en-GB"/>
        </w:rPr>
        <w:t>b</w:t>
      </w:r>
      <w:r w:rsidRPr="0066152C">
        <w:rPr>
          <w:lang w:val="en-GB"/>
        </w:rPr>
        <w:t>, s. 88–89.</w:t>
      </w:r>
    </w:p>
  </w:footnote>
  <w:footnote w:id="180">
    <w:p w14:paraId="1BE68241" w14:textId="77777777" w:rsidR="00975489" w:rsidRPr="00903626" w:rsidRDefault="00975489" w:rsidP="00C17218">
      <w:pPr>
        <w:pStyle w:val="Alaviitteenteksti"/>
        <w:rPr>
          <w:lang w:val="en-US"/>
        </w:rPr>
      </w:pPr>
      <w:r>
        <w:rPr>
          <w:rStyle w:val="Alaviitteenviite"/>
        </w:rPr>
        <w:footnoteRef/>
      </w:r>
      <w:r w:rsidRPr="00903626">
        <w:rPr>
          <w:lang w:val="en-US"/>
        </w:rPr>
        <w:t xml:space="preserve"> Lewis 2014, s. 1</w:t>
      </w:r>
      <w:r>
        <w:rPr>
          <w:lang w:val="en-US"/>
        </w:rPr>
        <w:t>9.</w:t>
      </w:r>
    </w:p>
  </w:footnote>
  <w:footnote w:id="181">
    <w:p w14:paraId="751FC5FC" w14:textId="77777777" w:rsidR="00975489" w:rsidRPr="00415A7C" w:rsidRDefault="00975489" w:rsidP="00C17218">
      <w:pPr>
        <w:pStyle w:val="Alaviitteenteksti"/>
        <w:rPr>
          <w:lang w:val="en-US"/>
        </w:rPr>
      </w:pPr>
      <w:r>
        <w:rPr>
          <w:rStyle w:val="Alaviitteenviite"/>
        </w:rPr>
        <w:footnoteRef/>
      </w:r>
      <w:r w:rsidRPr="00415A7C">
        <w:rPr>
          <w:lang w:val="en-US"/>
        </w:rPr>
        <w:t xml:space="preserve"> E</w:t>
      </w:r>
      <w:r>
        <w:rPr>
          <w:lang w:val="en-US"/>
        </w:rPr>
        <w:t>ASO 9/2021b, s. 74.</w:t>
      </w:r>
    </w:p>
  </w:footnote>
  <w:footnote w:id="182">
    <w:p w14:paraId="5EFB5499" w14:textId="77777777" w:rsidR="00975489" w:rsidRPr="00D35393" w:rsidRDefault="00975489" w:rsidP="00C17218">
      <w:pPr>
        <w:pStyle w:val="Alaviitteenteksti"/>
        <w:rPr>
          <w:lang w:val="en-US"/>
        </w:rPr>
      </w:pPr>
      <w:r>
        <w:rPr>
          <w:rStyle w:val="Alaviitteenviite"/>
        </w:rPr>
        <w:footnoteRef/>
      </w:r>
      <w:r w:rsidRPr="00D35393">
        <w:rPr>
          <w:lang w:val="en-US"/>
        </w:rPr>
        <w:t xml:space="preserve"> E</w:t>
      </w:r>
      <w:r>
        <w:rPr>
          <w:lang w:val="en-US"/>
        </w:rPr>
        <w:t>ASO 9/2021b, s. 79.</w:t>
      </w:r>
    </w:p>
  </w:footnote>
  <w:footnote w:id="183">
    <w:p w14:paraId="6AE95BC1" w14:textId="77777777" w:rsidR="00975489" w:rsidRPr="008F1290" w:rsidRDefault="00975489" w:rsidP="00C17218">
      <w:pPr>
        <w:pStyle w:val="Alaviitteenteksti"/>
        <w:rPr>
          <w:lang w:val="en-US"/>
        </w:rPr>
      </w:pPr>
      <w:r>
        <w:rPr>
          <w:rStyle w:val="Alaviitteenviite"/>
        </w:rPr>
        <w:footnoteRef/>
      </w:r>
      <w:r w:rsidRPr="008F1290">
        <w:rPr>
          <w:lang w:val="en-US"/>
        </w:rPr>
        <w:t xml:space="preserve"> EASO </w:t>
      </w:r>
      <w:r>
        <w:rPr>
          <w:lang w:val="en-US"/>
        </w:rPr>
        <w:t>9/</w:t>
      </w:r>
      <w:r w:rsidRPr="008F1290">
        <w:rPr>
          <w:lang w:val="en-US"/>
        </w:rPr>
        <w:t>2021</w:t>
      </w:r>
      <w:r>
        <w:rPr>
          <w:lang w:val="en-US"/>
        </w:rPr>
        <w:t>b</w:t>
      </w:r>
      <w:r w:rsidRPr="008F1290">
        <w:rPr>
          <w:lang w:val="en-US"/>
        </w:rPr>
        <w:t xml:space="preserve">, </w:t>
      </w:r>
      <w:r>
        <w:rPr>
          <w:lang w:val="en-US"/>
        </w:rPr>
        <w:t>s</w:t>
      </w:r>
      <w:r w:rsidRPr="008F1290">
        <w:rPr>
          <w:lang w:val="en-US"/>
        </w:rPr>
        <w:t>. 80</w:t>
      </w:r>
      <w:r>
        <w:rPr>
          <w:lang w:val="en-US"/>
        </w:rPr>
        <w:t>.</w:t>
      </w:r>
    </w:p>
  </w:footnote>
  <w:footnote w:id="184">
    <w:p w14:paraId="1571E3B7" w14:textId="77777777" w:rsidR="00975489" w:rsidRPr="005D5D9A" w:rsidRDefault="00975489" w:rsidP="00E7790E">
      <w:pPr>
        <w:pStyle w:val="Alaviitteenteksti"/>
        <w:rPr>
          <w:lang w:val="en-US"/>
        </w:rPr>
      </w:pPr>
      <w:r>
        <w:rPr>
          <w:rStyle w:val="Alaviitteenviite"/>
        </w:rPr>
        <w:footnoteRef/>
      </w:r>
      <w:r w:rsidRPr="005D5D9A">
        <w:rPr>
          <w:lang w:val="en-US"/>
        </w:rPr>
        <w:t xml:space="preserve"> </w:t>
      </w:r>
      <w:r w:rsidRPr="007E015F">
        <w:rPr>
          <w:i/>
          <w:lang w:val="en-US"/>
        </w:rPr>
        <w:t>Macawiisleey, Macawisley, Ma’awisley</w:t>
      </w:r>
      <w:r>
        <w:rPr>
          <w:i/>
          <w:lang w:val="en-US"/>
        </w:rPr>
        <w:t>.</w:t>
      </w:r>
    </w:p>
  </w:footnote>
  <w:footnote w:id="185">
    <w:p w14:paraId="4D39ACD6" w14:textId="77777777" w:rsidR="00975489" w:rsidRPr="008F1290" w:rsidRDefault="00975489" w:rsidP="00C17218">
      <w:pPr>
        <w:pStyle w:val="Alaviitteenteksti"/>
        <w:rPr>
          <w:lang w:val="en-US"/>
        </w:rPr>
      </w:pPr>
      <w:r>
        <w:rPr>
          <w:rStyle w:val="Alaviitteenviite"/>
        </w:rPr>
        <w:footnoteRef/>
      </w:r>
      <w:r w:rsidRPr="008F1290">
        <w:rPr>
          <w:lang w:val="en-US"/>
        </w:rPr>
        <w:t xml:space="preserve"> E</w:t>
      </w:r>
      <w:r>
        <w:rPr>
          <w:lang w:val="en-US"/>
        </w:rPr>
        <w:t>ASO 9/2021b, s. 80; ACLED 31.5.2024.</w:t>
      </w:r>
    </w:p>
  </w:footnote>
  <w:footnote w:id="186">
    <w:p w14:paraId="38A860EA" w14:textId="77777777" w:rsidR="00975489" w:rsidRPr="00182355" w:rsidRDefault="00975489" w:rsidP="00C17218">
      <w:pPr>
        <w:pStyle w:val="Alaviitteenteksti"/>
        <w:rPr>
          <w:lang w:val="en-US"/>
        </w:rPr>
      </w:pPr>
      <w:r>
        <w:rPr>
          <w:rStyle w:val="Alaviitteenviite"/>
        </w:rPr>
        <w:footnoteRef/>
      </w:r>
      <w:r w:rsidRPr="00182355">
        <w:rPr>
          <w:lang w:val="en-US"/>
        </w:rPr>
        <w:t xml:space="preserve"> EASO 9/2021b, s. 81.</w:t>
      </w:r>
    </w:p>
  </w:footnote>
  <w:footnote w:id="187">
    <w:p w14:paraId="2E9ABC50" w14:textId="77777777" w:rsidR="00975489" w:rsidRPr="003E6C79" w:rsidRDefault="00975489" w:rsidP="00C17218">
      <w:pPr>
        <w:pStyle w:val="Alaviitteenteksti"/>
      </w:pPr>
      <w:r>
        <w:rPr>
          <w:rStyle w:val="Alaviitteenviite"/>
        </w:rPr>
        <w:footnoteRef/>
      </w:r>
      <w:r w:rsidRPr="003E6C79">
        <w:t xml:space="preserve"> EASO 9/2021</w:t>
      </w:r>
      <w:r>
        <w:t>b</w:t>
      </w:r>
      <w:r w:rsidRPr="003E6C79">
        <w:t>, s. 98.</w:t>
      </w:r>
    </w:p>
  </w:footnote>
  <w:footnote w:id="188">
    <w:p w14:paraId="01371199" w14:textId="77777777" w:rsidR="00975489" w:rsidRPr="00B97484" w:rsidRDefault="00975489">
      <w:pPr>
        <w:pStyle w:val="Alaviitteenteksti"/>
      </w:pPr>
      <w:r>
        <w:rPr>
          <w:rStyle w:val="Alaviitteenviite"/>
        </w:rPr>
        <w:footnoteRef/>
      </w:r>
      <w:r>
        <w:t xml:space="preserve"> </w:t>
      </w:r>
      <w:r w:rsidRPr="003559A0">
        <w:t xml:space="preserve">Gaaljecel-klaanin jäsenet asuvat myös Middle Shabellessa, mutta ilmeisesti eivät hallitse yhtäkään merkittävää kaupunkia kummallakaan alueella </w:t>
      </w:r>
      <w:r>
        <w:t>(</w:t>
      </w:r>
      <w:r w:rsidRPr="00B97484">
        <w:t>EASO 9/2021</w:t>
      </w:r>
      <w:r>
        <w:t>b</w:t>
      </w:r>
      <w:r w:rsidRPr="00B97484">
        <w:t>, s. 98).</w:t>
      </w:r>
    </w:p>
  </w:footnote>
  <w:footnote w:id="189">
    <w:p w14:paraId="38AAC777" w14:textId="77777777" w:rsidR="00975489" w:rsidRPr="003E6C79" w:rsidRDefault="00975489" w:rsidP="00C17218">
      <w:pPr>
        <w:pStyle w:val="Alaviitteenteksti"/>
        <w:rPr>
          <w:lang w:val="en-US"/>
        </w:rPr>
      </w:pPr>
      <w:r>
        <w:rPr>
          <w:rStyle w:val="Alaviitteenviite"/>
        </w:rPr>
        <w:footnoteRef/>
      </w:r>
      <w:r w:rsidRPr="003E6C79">
        <w:rPr>
          <w:lang w:val="en-US"/>
        </w:rPr>
        <w:t xml:space="preserve"> EASO 9/2021</w:t>
      </w:r>
      <w:r>
        <w:rPr>
          <w:lang w:val="en-US"/>
        </w:rPr>
        <w:t>b</w:t>
      </w:r>
      <w:r w:rsidRPr="003E6C79">
        <w:rPr>
          <w:lang w:val="en-US"/>
        </w:rPr>
        <w:t>, s. 98.</w:t>
      </w:r>
    </w:p>
  </w:footnote>
  <w:footnote w:id="190">
    <w:p w14:paraId="0AB2F282" w14:textId="77777777" w:rsidR="00975489" w:rsidRPr="00875B27" w:rsidRDefault="00975489" w:rsidP="00C17218">
      <w:pPr>
        <w:pStyle w:val="Alaviitteenteksti"/>
        <w:rPr>
          <w:lang w:val="en-US"/>
        </w:rPr>
      </w:pPr>
      <w:r>
        <w:rPr>
          <w:rStyle w:val="Alaviitteenviite"/>
        </w:rPr>
        <w:footnoteRef/>
      </w:r>
      <w:r w:rsidRPr="00875B27">
        <w:rPr>
          <w:lang w:val="en-US"/>
        </w:rPr>
        <w:t xml:space="preserve"> </w:t>
      </w:r>
      <w:r>
        <w:rPr>
          <w:lang w:val="en-US"/>
        </w:rPr>
        <w:t>EASO 9/2021b, s. 99.</w:t>
      </w:r>
    </w:p>
  </w:footnote>
  <w:footnote w:id="191">
    <w:p w14:paraId="0E0E0EBD" w14:textId="77777777" w:rsidR="00975489" w:rsidRPr="006C1849" w:rsidRDefault="00975489" w:rsidP="00C17218">
      <w:pPr>
        <w:pStyle w:val="Alaviitteenteksti"/>
        <w:rPr>
          <w:lang w:val="en-US"/>
        </w:rPr>
      </w:pPr>
      <w:r>
        <w:rPr>
          <w:rStyle w:val="Alaviitteenviite"/>
        </w:rPr>
        <w:footnoteRef/>
      </w:r>
      <w:r w:rsidRPr="006C1849">
        <w:rPr>
          <w:lang w:val="en-US"/>
        </w:rPr>
        <w:t xml:space="preserve"> EASO 9/2021</w:t>
      </w:r>
      <w:r>
        <w:rPr>
          <w:lang w:val="en-US"/>
        </w:rPr>
        <w:t>b</w:t>
      </w:r>
      <w:r w:rsidRPr="006C1849">
        <w:rPr>
          <w:lang w:val="en-US"/>
        </w:rPr>
        <w:t>, s. 104</w:t>
      </w:r>
      <w:r>
        <w:rPr>
          <w:lang w:val="en-US"/>
        </w:rPr>
        <w:t>.</w:t>
      </w:r>
    </w:p>
  </w:footnote>
  <w:footnote w:id="192">
    <w:p w14:paraId="4C583443" w14:textId="77777777" w:rsidR="00975489" w:rsidRPr="00B03D9B" w:rsidRDefault="00975489">
      <w:pPr>
        <w:pStyle w:val="Alaviitteenteksti"/>
        <w:rPr>
          <w:lang w:val="en-GB"/>
        </w:rPr>
      </w:pPr>
      <w:r>
        <w:rPr>
          <w:rStyle w:val="Alaviitteenviite"/>
        </w:rPr>
        <w:footnoteRef/>
      </w:r>
      <w:r w:rsidRPr="00B03D9B">
        <w:rPr>
          <w:lang w:val="en-GB"/>
        </w:rPr>
        <w:t xml:space="preserve"> ACLED 31.5.2024; ACLED 2.6.2023</w:t>
      </w:r>
      <w:r>
        <w:rPr>
          <w:lang w:val="en-GB"/>
        </w:rPr>
        <w:t>.</w:t>
      </w:r>
    </w:p>
  </w:footnote>
  <w:footnote w:id="193">
    <w:p w14:paraId="6ED9D2BE" w14:textId="77777777" w:rsidR="00975489" w:rsidRPr="00C326D7" w:rsidRDefault="00975489" w:rsidP="00E80EA9">
      <w:pPr>
        <w:pStyle w:val="Alaviitteenteksti"/>
        <w:rPr>
          <w:lang w:val="en-US"/>
        </w:rPr>
      </w:pPr>
      <w:r>
        <w:rPr>
          <w:rStyle w:val="Alaviitteenviite"/>
        </w:rPr>
        <w:footnoteRef/>
      </w:r>
      <w:r w:rsidRPr="00C326D7">
        <w:rPr>
          <w:lang w:val="en-US"/>
        </w:rPr>
        <w:t xml:space="preserve"> E</w:t>
      </w:r>
      <w:r>
        <w:rPr>
          <w:lang w:val="en-US"/>
        </w:rPr>
        <w:t>ASO 9/2021b, s. 110–111.</w:t>
      </w:r>
    </w:p>
  </w:footnote>
  <w:footnote w:id="194">
    <w:p w14:paraId="3576AC26" w14:textId="77777777" w:rsidR="00975489" w:rsidRPr="00E80EA9" w:rsidRDefault="00975489">
      <w:pPr>
        <w:pStyle w:val="Alaviitteenteksti"/>
        <w:rPr>
          <w:lang w:val="en-GB"/>
        </w:rPr>
      </w:pPr>
      <w:r>
        <w:rPr>
          <w:rStyle w:val="Alaviitteenviite"/>
        </w:rPr>
        <w:footnoteRef/>
      </w:r>
      <w:r w:rsidRPr="00E80EA9">
        <w:rPr>
          <w:lang w:val="en-GB"/>
        </w:rPr>
        <w:t xml:space="preserve"> PolGeoNow </w:t>
      </w:r>
      <w:r w:rsidRPr="00662263">
        <w:rPr>
          <w:lang w:val="en-US"/>
        </w:rPr>
        <w:t>30.7.2024.</w:t>
      </w:r>
      <w:r>
        <w:rPr>
          <w:lang w:val="en-US"/>
        </w:rPr>
        <w:t xml:space="preserve"> </w:t>
      </w:r>
    </w:p>
  </w:footnote>
  <w:footnote w:id="195">
    <w:p w14:paraId="24B701A7" w14:textId="77777777" w:rsidR="00975489" w:rsidRPr="00C326D7" w:rsidRDefault="00975489" w:rsidP="00C17218">
      <w:pPr>
        <w:pStyle w:val="Alaviitteenteksti"/>
        <w:rPr>
          <w:lang w:val="en-US"/>
        </w:rPr>
      </w:pPr>
      <w:r>
        <w:rPr>
          <w:rStyle w:val="Alaviitteenviite"/>
        </w:rPr>
        <w:footnoteRef/>
      </w:r>
      <w:r w:rsidRPr="00C326D7">
        <w:rPr>
          <w:lang w:val="en-US"/>
        </w:rPr>
        <w:t xml:space="preserve"> E</w:t>
      </w:r>
      <w:r>
        <w:rPr>
          <w:lang w:val="en-US"/>
        </w:rPr>
        <w:t>ASO 9/2021b, s. 110–111.</w:t>
      </w:r>
    </w:p>
  </w:footnote>
  <w:footnote w:id="196">
    <w:p w14:paraId="1BC720F6" w14:textId="77777777" w:rsidR="00975489" w:rsidRPr="003D5DDD" w:rsidRDefault="00975489" w:rsidP="00C17218">
      <w:pPr>
        <w:pStyle w:val="Alaviitteenteksti"/>
        <w:rPr>
          <w:lang w:val="en-US"/>
        </w:rPr>
      </w:pPr>
      <w:r>
        <w:rPr>
          <w:rStyle w:val="Alaviitteenviite"/>
        </w:rPr>
        <w:footnoteRef/>
      </w:r>
      <w:r w:rsidRPr="003D5DDD">
        <w:rPr>
          <w:lang w:val="en-US"/>
        </w:rPr>
        <w:t xml:space="preserve"> E</w:t>
      </w:r>
      <w:r>
        <w:rPr>
          <w:lang w:val="en-US"/>
        </w:rPr>
        <w:t>ASO 9/2021b, s. 115.</w:t>
      </w:r>
    </w:p>
  </w:footnote>
  <w:footnote w:id="197">
    <w:p w14:paraId="4148472C" w14:textId="77777777" w:rsidR="00975489" w:rsidRPr="00FD315F" w:rsidRDefault="00975489" w:rsidP="00C17218">
      <w:pPr>
        <w:pStyle w:val="Alaviitteenteksti"/>
        <w:rPr>
          <w:lang w:val="en-US"/>
        </w:rPr>
      </w:pPr>
      <w:r>
        <w:rPr>
          <w:rStyle w:val="Alaviitteenviite"/>
        </w:rPr>
        <w:footnoteRef/>
      </w:r>
      <w:r w:rsidRPr="00FD315F">
        <w:rPr>
          <w:lang w:val="en-US"/>
        </w:rPr>
        <w:t xml:space="preserve"> EASO 7/2021</w:t>
      </w:r>
      <w:r>
        <w:rPr>
          <w:lang w:val="en-US"/>
        </w:rPr>
        <w:t>, s. 46</w:t>
      </w:r>
      <w:r w:rsidRPr="00FD315F">
        <w:rPr>
          <w:lang w:val="en-US"/>
        </w:rPr>
        <w:t xml:space="preserve">; </w:t>
      </w:r>
      <w:r>
        <w:rPr>
          <w:lang w:val="en-US"/>
        </w:rPr>
        <w:t>ACCORD 15.12.</w:t>
      </w:r>
      <w:r w:rsidRPr="00B00EA0">
        <w:rPr>
          <w:lang w:val="en-US"/>
        </w:rPr>
        <w:t xml:space="preserve">2009, s. 13; </w:t>
      </w:r>
      <w:r>
        <w:rPr>
          <w:lang w:val="en-US"/>
        </w:rPr>
        <w:t>EASO 8/2014, s. 44.</w:t>
      </w:r>
    </w:p>
  </w:footnote>
  <w:footnote w:id="198">
    <w:p w14:paraId="0CDF399B" w14:textId="77777777" w:rsidR="00975489" w:rsidRPr="00FD315F" w:rsidRDefault="00975489" w:rsidP="00C17218">
      <w:pPr>
        <w:pStyle w:val="Alaviitteenteksti"/>
        <w:rPr>
          <w:lang w:val="en-US"/>
        </w:rPr>
      </w:pPr>
      <w:r>
        <w:rPr>
          <w:rStyle w:val="Alaviitteenviite"/>
        </w:rPr>
        <w:footnoteRef/>
      </w:r>
      <w:r w:rsidRPr="00FD315F">
        <w:rPr>
          <w:lang w:val="en-US"/>
        </w:rPr>
        <w:t xml:space="preserve"> </w:t>
      </w:r>
      <w:r>
        <w:rPr>
          <w:lang w:val="en-US"/>
        </w:rPr>
        <w:t>ACCORD 15.12.</w:t>
      </w:r>
      <w:r w:rsidRPr="00B00EA0">
        <w:rPr>
          <w:lang w:val="en-US"/>
        </w:rPr>
        <w:t xml:space="preserve">2009, s. 13; </w:t>
      </w:r>
      <w:r>
        <w:rPr>
          <w:lang w:val="en-US"/>
        </w:rPr>
        <w:t>EASO 8/2014, s. 44.</w:t>
      </w:r>
    </w:p>
  </w:footnote>
  <w:footnote w:id="199">
    <w:p w14:paraId="6AB1A1E2" w14:textId="6530401C" w:rsidR="00975489" w:rsidRPr="00903626" w:rsidRDefault="00975489" w:rsidP="00C17218">
      <w:pPr>
        <w:pStyle w:val="Alaviitteenteksti"/>
        <w:rPr>
          <w:lang w:val="en-US"/>
        </w:rPr>
      </w:pPr>
      <w:r>
        <w:rPr>
          <w:rStyle w:val="Alaviitteenviite"/>
        </w:rPr>
        <w:footnoteRef/>
      </w:r>
      <w:r w:rsidRPr="00903626">
        <w:rPr>
          <w:lang w:val="en-US"/>
        </w:rPr>
        <w:t xml:space="preserve"> EASO 7/2021</w:t>
      </w:r>
      <w:r w:rsidR="00C905F1">
        <w:rPr>
          <w:lang w:val="en-US"/>
        </w:rPr>
        <w:t>. s. 46</w:t>
      </w:r>
      <w:r>
        <w:rPr>
          <w:lang w:val="en-US"/>
        </w:rPr>
        <w:t>.</w:t>
      </w:r>
    </w:p>
  </w:footnote>
  <w:footnote w:id="200">
    <w:p w14:paraId="3B9C4C3E" w14:textId="77777777" w:rsidR="00975489" w:rsidRPr="00903626" w:rsidRDefault="00975489" w:rsidP="00C17218">
      <w:pPr>
        <w:pStyle w:val="Alaviitteenteksti"/>
        <w:rPr>
          <w:lang w:val="en-US"/>
        </w:rPr>
      </w:pPr>
      <w:r>
        <w:rPr>
          <w:rStyle w:val="Alaviitteenviite"/>
        </w:rPr>
        <w:footnoteRef/>
      </w:r>
      <w:r w:rsidRPr="00903626">
        <w:rPr>
          <w:lang w:val="en-US"/>
        </w:rPr>
        <w:t xml:space="preserve"> Mukhtar 2003, s. 74</w:t>
      </w:r>
      <w:r>
        <w:rPr>
          <w:lang w:val="en-US"/>
        </w:rPr>
        <w:t>.</w:t>
      </w:r>
    </w:p>
  </w:footnote>
  <w:footnote w:id="201">
    <w:p w14:paraId="7625CB00" w14:textId="77777777" w:rsidR="00975489" w:rsidRPr="009A5FF8" w:rsidRDefault="00975489" w:rsidP="00C17218">
      <w:pPr>
        <w:pStyle w:val="Alaviitteenteksti"/>
        <w:rPr>
          <w:lang w:val="en-US"/>
        </w:rPr>
      </w:pPr>
      <w:r>
        <w:rPr>
          <w:rStyle w:val="Alaviitteenviite"/>
        </w:rPr>
        <w:footnoteRef/>
      </w:r>
      <w:r w:rsidRPr="009A5FF8">
        <w:rPr>
          <w:lang w:val="en-US"/>
        </w:rPr>
        <w:t xml:space="preserve"> ACCORD 15.12.2009, s. 13</w:t>
      </w:r>
      <w:r>
        <w:rPr>
          <w:lang w:val="en-US"/>
        </w:rPr>
        <w:t>.</w:t>
      </w:r>
    </w:p>
  </w:footnote>
  <w:footnote w:id="202">
    <w:p w14:paraId="22E9AF18" w14:textId="77777777" w:rsidR="00975489" w:rsidRPr="00EE0C9F" w:rsidRDefault="00975489" w:rsidP="00F05AD7">
      <w:pPr>
        <w:pStyle w:val="Alaviitteenteksti"/>
        <w:rPr>
          <w:lang w:val="en-US"/>
        </w:rPr>
      </w:pPr>
      <w:r>
        <w:rPr>
          <w:rStyle w:val="Alaviitteenviite"/>
        </w:rPr>
        <w:footnoteRef/>
      </w:r>
      <w:r w:rsidRPr="00EE0C9F">
        <w:rPr>
          <w:lang w:val="en-US"/>
        </w:rPr>
        <w:t xml:space="preserve"> Hesse 2010, s. 249.</w:t>
      </w:r>
    </w:p>
  </w:footnote>
  <w:footnote w:id="203">
    <w:p w14:paraId="79EEFB5D" w14:textId="77777777" w:rsidR="00975489" w:rsidRDefault="00975489">
      <w:pPr>
        <w:pStyle w:val="Alaviitteenteksti"/>
      </w:pPr>
      <w:r>
        <w:rPr>
          <w:rStyle w:val="Alaviitteenviite"/>
        </w:rPr>
        <w:footnoteRef/>
      </w:r>
      <w:r>
        <w:t xml:space="preserve"> </w:t>
      </w:r>
      <w:r w:rsidRPr="006369A5">
        <w:t>Lähteenä käytetty</w:t>
      </w:r>
      <w:r>
        <w:t xml:space="preserve"> </w:t>
      </w:r>
      <w:r w:rsidRPr="00EE0C9F">
        <w:t>Hesse 2010, s. 249; The World Bank, s. 55.</w:t>
      </w:r>
      <w:r w:rsidRPr="006369A5">
        <w:t xml:space="preserve"> </w:t>
      </w:r>
      <w:r>
        <w:t>On hyvä huomioida, että listaus ei ole välttämättä täysin kattava.</w:t>
      </w:r>
    </w:p>
  </w:footnote>
  <w:footnote w:id="204">
    <w:p w14:paraId="602E2235" w14:textId="77777777" w:rsidR="00975489" w:rsidRPr="00EE0C9F" w:rsidRDefault="00975489" w:rsidP="00C17218">
      <w:pPr>
        <w:pStyle w:val="Alaviitteenteksti"/>
        <w:rPr>
          <w:lang w:val="sv-SE"/>
        </w:rPr>
      </w:pPr>
      <w:r>
        <w:rPr>
          <w:rStyle w:val="Alaviitteenviite"/>
        </w:rPr>
        <w:footnoteRef/>
      </w:r>
      <w:r w:rsidRPr="00EE0C9F">
        <w:rPr>
          <w:lang w:val="sv-SE"/>
        </w:rPr>
        <w:t xml:space="preserve"> </w:t>
      </w:r>
      <w:r w:rsidRPr="00EE0C9F">
        <w:rPr>
          <w:i/>
          <w:lang w:val="sv-SE"/>
        </w:rPr>
        <w:t>Habar Jeclo.</w:t>
      </w:r>
    </w:p>
  </w:footnote>
  <w:footnote w:id="205">
    <w:p w14:paraId="64E33C2B" w14:textId="77777777" w:rsidR="00975489" w:rsidRPr="00EE0C9F" w:rsidRDefault="00975489" w:rsidP="00C17218">
      <w:pPr>
        <w:pStyle w:val="Alaviitteenteksti"/>
        <w:rPr>
          <w:lang w:val="sv-SE"/>
        </w:rPr>
      </w:pPr>
      <w:r>
        <w:rPr>
          <w:rStyle w:val="Alaviitteenviite"/>
        </w:rPr>
        <w:footnoteRef/>
      </w:r>
      <w:r w:rsidRPr="00EE0C9F">
        <w:rPr>
          <w:lang w:val="sv-SE"/>
        </w:rPr>
        <w:t xml:space="preserve"> </w:t>
      </w:r>
      <w:r w:rsidRPr="00EE0C9F">
        <w:rPr>
          <w:i/>
          <w:lang w:val="sv-SE"/>
        </w:rPr>
        <w:t>Issa Musa.</w:t>
      </w:r>
    </w:p>
  </w:footnote>
  <w:footnote w:id="206">
    <w:p w14:paraId="7C88338E" w14:textId="77777777" w:rsidR="00975489" w:rsidRPr="006C1849" w:rsidRDefault="00975489" w:rsidP="00C17218">
      <w:pPr>
        <w:pStyle w:val="Alaviitteenteksti"/>
        <w:rPr>
          <w:lang w:val="sv-SE"/>
        </w:rPr>
      </w:pPr>
      <w:r>
        <w:rPr>
          <w:rStyle w:val="Alaviitteenviite"/>
        </w:rPr>
        <w:footnoteRef/>
      </w:r>
      <w:r w:rsidRPr="006C1849">
        <w:rPr>
          <w:lang w:val="sv-SE"/>
        </w:rPr>
        <w:t xml:space="preserve"> </w:t>
      </w:r>
      <w:r w:rsidRPr="006C1849">
        <w:rPr>
          <w:i/>
          <w:lang w:val="sv-SE"/>
        </w:rPr>
        <w:t>Aidagalla, Idagalle</w:t>
      </w:r>
      <w:r>
        <w:rPr>
          <w:i/>
          <w:lang w:val="sv-SE"/>
        </w:rPr>
        <w:t>.</w:t>
      </w:r>
    </w:p>
  </w:footnote>
  <w:footnote w:id="207">
    <w:p w14:paraId="102ECB0C" w14:textId="77777777" w:rsidR="00975489" w:rsidRPr="00EE0C9F" w:rsidRDefault="00975489" w:rsidP="00C17218">
      <w:pPr>
        <w:pStyle w:val="Alaviitteenteksti"/>
        <w:rPr>
          <w:lang w:val="en-US"/>
        </w:rPr>
      </w:pPr>
      <w:r>
        <w:rPr>
          <w:rStyle w:val="Alaviitteenviite"/>
        </w:rPr>
        <w:footnoteRef/>
      </w:r>
      <w:r w:rsidRPr="00EE0C9F">
        <w:rPr>
          <w:lang w:val="en-US"/>
        </w:rPr>
        <w:t xml:space="preserve"> Lewis 2017, s. 24.</w:t>
      </w:r>
    </w:p>
  </w:footnote>
  <w:footnote w:id="208">
    <w:p w14:paraId="6E303398" w14:textId="77777777" w:rsidR="00975489" w:rsidRPr="00CF07FC" w:rsidRDefault="00975489" w:rsidP="00C17218">
      <w:pPr>
        <w:pStyle w:val="Alaviitteenteksti"/>
        <w:rPr>
          <w:lang w:val="en-US"/>
        </w:rPr>
      </w:pPr>
      <w:r>
        <w:rPr>
          <w:rStyle w:val="Alaviitteenviite"/>
        </w:rPr>
        <w:footnoteRef/>
      </w:r>
      <w:r w:rsidRPr="00CF07FC">
        <w:rPr>
          <w:lang w:val="en-US"/>
        </w:rPr>
        <w:t xml:space="preserve"> Clapham 2017, s. 160–161.</w:t>
      </w:r>
    </w:p>
  </w:footnote>
  <w:footnote w:id="209">
    <w:p w14:paraId="4A383CD0" w14:textId="77777777" w:rsidR="00975489" w:rsidRPr="00D5778B" w:rsidRDefault="00975489" w:rsidP="00C17218">
      <w:pPr>
        <w:pStyle w:val="Alaviitteenteksti"/>
        <w:rPr>
          <w:lang w:val="en-US"/>
        </w:rPr>
      </w:pPr>
      <w:r>
        <w:rPr>
          <w:rStyle w:val="Alaviitteenviite"/>
        </w:rPr>
        <w:footnoteRef/>
      </w:r>
      <w:r w:rsidRPr="00D5778B">
        <w:rPr>
          <w:lang w:val="en-US"/>
        </w:rPr>
        <w:t xml:space="preserve"> E</w:t>
      </w:r>
      <w:r>
        <w:rPr>
          <w:lang w:val="en-US"/>
        </w:rPr>
        <w:t>ASO 7/2021, s. 46.</w:t>
      </w:r>
    </w:p>
  </w:footnote>
  <w:footnote w:id="210">
    <w:p w14:paraId="6A81D54C" w14:textId="77777777" w:rsidR="00975489" w:rsidRPr="00C85C99" w:rsidRDefault="00975489" w:rsidP="00C17218">
      <w:pPr>
        <w:pStyle w:val="Alaviitteenteksti"/>
        <w:rPr>
          <w:lang w:val="en-US"/>
        </w:rPr>
      </w:pPr>
      <w:r>
        <w:rPr>
          <w:rStyle w:val="Alaviitteenviite"/>
        </w:rPr>
        <w:footnoteRef/>
      </w:r>
      <w:r w:rsidRPr="00C85C99">
        <w:rPr>
          <w:lang w:val="en-US"/>
        </w:rPr>
        <w:t xml:space="preserve"> EASO 9/2021b, s. 133 ja s. 137</w:t>
      </w:r>
      <w:r w:rsidRPr="00BF61A9">
        <w:rPr>
          <w:lang w:val="en-GB"/>
        </w:rPr>
        <w:t>–</w:t>
      </w:r>
      <w:r w:rsidRPr="00CB6BC8">
        <w:rPr>
          <w:lang w:val="en-US"/>
        </w:rPr>
        <w:t>138</w:t>
      </w:r>
      <w:r w:rsidRPr="00C85C99">
        <w:rPr>
          <w:lang w:val="en-US"/>
        </w:rPr>
        <w:t>.</w:t>
      </w:r>
    </w:p>
  </w:footnote>
  <w:footnote w:id="211">
    <w:p w14:paraId="11E0A75E" w14:textId="77777777" w:rsidR="00975489" w:rsidRPr="00CB6BC8" w:rsidRDefault="00975489" w:rsidP="00C17218">
      <w:pPr>
        <w:pStyle w:val="Alaviitteenteksti"/>
        <w:rPr>
          <w:lang w:val="en-US"/>
        </w:rPr>
      </w:pPr>
      <w:r>
        <w:rPr>
          <w:rStyle w:val="Alaviitteenviite"/>
        </w:rPr>
        <w:footnoteRef/>
      </w:r>
      <w:r w:rsidRPr="00CB6BC8">
        <w:rPr>
          <w:lang w:val="en-US"/>
        </w:rPr>
        <w:t xml:space="preserve"> EASO 9/2021</w:t>
      </w:r>
      <w:r>
        <w:rPr>
          <w:lang w:val="en-US"/>
        </w:rPr>
        <w:t>b</w:t>
      </w:r>
      <w:r w:rsidRPr="00CB6BC8">
        <w:rPr>
          <w:lang w:val="en-US"/>
        </w:rPr>
        <w:t>, s. 133</w:t>
      </w:r>
      <w:r>
        <w:rPr>
          <w:lang w:val="en-US"/>
        </w:rPr>
        <w:t>.</w:t>
      </w:r>
    </w:p>
  </w:footnote>
  <w:footnote w:id="212">
    <w:p w14:paraId="7281840F" w14:textId="77777777" w:rsidR="00975489" w:rsidRPr="00710A3F" w:rsidRDefault="00975489" w:rsidP="0098555C">
      <w:pPr>
        <w:pStyle w:val="Alaviitteenteksti"/>
      </w:pPr>
      <w:r>
        <w:rPr>
          <w:rStyle w:val="Alaviitteenviite"/>
        </w:rPr>
        <w:footnoteRef/>
      </w:r>
      <w:r w:rsidRPr="00710A3F">
        <w:t xml:space="preserve"> EUAA 2/2023, 182.</w:t>
      </w:r>
    </w:p>
  </w:footnote>
  <w:footnote w:id="213">
    <w:p w14:paraId="6DB41527" w14:textId="77777777" w:rsidR="00975489" w:rsidRPr="00710A3F" w:rsidRDefault="00975489" w:rsidP="0098555C">
      <w:pPr>
        <w:pStyle w:val="Alaviitteenteksti"/>
      </w:pPr>
      <w:r>
        <w:rPr>
          <w:rStyle w:val="Alaviitteenviite"/>
        </w:rPr>
        <w:footnoteRef/>
      </w:r>
      <w:r w:rsidRPr="00710A3F">
        <w:t xml:space="preserve"> EUAA 2/2023, s. 186.</w:t>
      </w:r>
    </w:p>
  </w:footnote>
  <w:footnote w:id="214">
    <w:p w14:paraId="309C73FA" w14:textId="1CD976FD" w:rsidR="00975489" w:rsidRPr="00710A3F" w:rsidRDefault="00975489" w:rsidP="0098555C">
      <w:pPr>
        <w:pStyle w:val="Alaviitteenteksti"/>
      </w:pPr>
      <w:r>
        <w:rPr>
          <w:rStyle w:val="Alaviitteenviite"/>
        </w:rPr>
        <w:footnoteRef/>
      </w:r>
      <w:r w:rsidRPr="00710A3F">
        <w:t xml:space="preserve"> EASO 9/2021b, s. 14</w:t>
      </w:r>
      <w:r w:rsidR="003D540D">
        <w:t>6</w:t>
      </w:r>
      <w:r w:rsidRPr="00710A3F">
        <w:t>.</w:t>
      </w:r>
    </w:p>
  </w:footnote>
  <w:footnote w:id="215">
    <w:p w14:paraId="7D1A0C91" w14:textId="77777777" w:rsidR="00975489" w:rsidRPr="00186325" w:rsidRDefault="00975489" w:rsidP="00C17218">
      <w:pPr>
        <w:pStyle w:val="Alaviitteenteksti"/>
        <w:rPr>
          <w:lang w:val="en-US"/>
        </w:rPr>
      </w:pPr>
      <w:r>
        <w:rPr>
          <w:rStyle w:val="Alaviitteenviite"/>
        </w:rPr>
        <w:footnoteRef/>
      </w:r>
      <w:r w:rsidRPr="00BC134F">
        <w:rPr>
          <w:lang w:val="en-US"/>
        </w:rPr>
        <w:t xml:space="preserve"> </w:t>
      </w:r>
      <w:r>
        <w:rPr>
          <w:lang w:val="en-US"/>
        </w:rPr>
        <w:t>Kennard &amp; Einashe 22.10.2018</w:t>
      </w:r>
      <w:r w:rsidRPr="00E778AE">
        <w:rPr>
          <w:lang w:val="en-US"/>
        </w:rPr>
        <w:t>; The Lemkin Institute for Genocide Prevention 13.8.2022</w:t>
      </w:r>
      <w:r>
        <w:rPr>
          <w:lang w:val="en-US"/>
        </w:rPr>
        <w:t>.</w:t>
      </w:r>
    </w:p>
  </w:footnote>
  <w:footnote w:id="216">
    <w:p w14:paraId="6B611334" w14:textId="77777777" w:rsidR="00975489" w:rsidRPr="00D41A03" w:rsidRDefault="00975489" w:rsidP="00C17218">
      <w:pPr>
        <w:pStyle w:val="Alaviitteenteksti"/>
        <w:rPr>
          <w:lang w:val="en-US"/>
        </w:rPr>
      </w:pPr>
      <w:r>
        <w:rPr>
          <w:rStyle w:val="Alaviitteenviite"/>
        </w:rPr>
        <w:footnoteRef/>
      </w:r>
      <w:r w:rsidRPr="00D41A03">
        <w:rPr>
          <w:lang w:val="en-US"/>
        </w:rPr>
        <w:t xml:space="preserve"> </w:t>
      </w:r>
      <w:r w:rsidRPr="00E778AE">
        <w:rPr>
          <w:lang w:val="en-US"/>
        </w:rPr>
        <w:t>The Lemkin Institute for Genocide Prevention 13.8.2022</w:t>
      </w:r>
      <w:r>
        <w:rPr>
          <w:lang w:val="en-US"/>
        </w:rPr>
        <w:t>.</w:t>
      </w:r>
    </w:p>
  </w:footnote>
  <w:footnote w:id="217">
    <w:p w14:paraId="062AADE7" w14:textId="77777777" w:rsidR="00975489" w:rsidRPr="00F35CA5" w:rsidRDefault="00975489" w:rsidP="00C17218">
      <w:pPr>
        <w:pStyle w:val="Alaviitteenteksti"/>
        <w:rPr>
          <w:lang w:val="en-US"/>
        </w:rPr>
      </w:pPr>
      <w:r>
        <w:rPr>
          <w:rStyle w:val="Alaviitteenviite"/>
        </w:rPr>
        <w:footnoteRef/>
      </w:r>
      <w:r w:rsidRPr="00F35CA5">
        <w:rPr>
          <w:lang w:val="en-US"/>
        </w:rPr>
        <w:t xml:space="preserve"> </w:t>
      </w:r>
      <w:r w:rsidRPr="003F76DF">
        <w:rPr>
          <w:i/>
          <w:lang w:val="en-US"/>
        </w:rPr>
        <w:t>Raxanweyn, Reewin, Reewing</w:t>
      </w:r>
      <w:r>
        <w:rPr>
          <w:i/>
          <w:lang w:val="en-US"/>
        </w:rPr>
        <w:t>.</w:t>
      </w:r>
    </w:p>
  </w:footnote>
  <w:footnote w:id="218">
    <w:p w14:paraId="2E5E1BB6" w14:textId="1998E61C" w:rsidR="00975489" w:rsidRPr="00294D7A" w:rsidRDefault="00975489" w:rsidP="00C17218">
      <w:pPr>
        <w:pStyle w:val="Alaviitteenteksti"/>
        <w:rPr>
          <w:lang w:val="en-US"/>
        </w:rPr>
      </w:pPr>
      <w:r>
        <w:rPr>
          <w:rStyle w:val="Alaviitteenviite"/>
        </w:rPr>
        <w:footnoteRef/>
      </w:r>
      <w:r w:rsidRPr="00294D7A">
        <w:rPr>
          <w:lang w:val="en-US"/>
        </w:rPr>
        <w:t xml:space="preserve"> </w:t>
      </w:r>
      <w:r w:rsidR="003576FA" w:rsidRPr="00B50C4C">
        <w:rPr>
          <w:lang w:val="en-US"/>
        </w:rPr>
        <w:t>Mukhtar 2003, s</w:t>
      </w:r>
      <w:r w:rsidR="003576FA">
        <w:rPr>
          <w:lang w:val="en-US"/>
        </w:rPr>
        <w:t>. 188.</w:t>
      </w:r>
    </w:p>
  </w:footnote>
  <w:footnote w:id="219">
    <w:p w14:paraId="6B59CFB5" w14:textId="77777777" w:rsidR="00975489" w:rsidRPr="00AB1D07" w:rsidRDefault="00975489" w:rsidP="00C17218">
      <w:pPr>
        <w:pStyle w:val="Alaviitteenteksti"/>
        <w:rPr>
          <w:lang w:val="en-US"/>
        </w:rPr>
      </w:pPr>
      <w:r>
        <w:rPr>
          <w:rStyle w:val="Alaviitteenviite"/>
        </w:rPr>
        <w:footnoteRef/>
      </w:r>
      <w:r w:rsidRPr="00AB1D07">
        <w:rPr>
          <w:lang w:val="en-US"/>
        </w:rPr>
        <w:t xml:space="preserve"> </w:t>
      </w:r>
      <w:r w:rsidRPr="00AB1D07">
        <w:rPr>
          <w:szCs w:val="22"/>
          <w:lang w:val="en-US"/>
        </w:rPr>
        <w:t>EASO 7/2021</w:t>
      </w:r>
      <w:r>
        <w:rPr>
          <w:szCs w:val="22"/>
          <w:lang w:val="en-US"/>
        </w:rPr>
        <w:t xml:space="preserve">, s. 46; </w:t>
      </w:r>
      <w:r>
        <w:rPr>
          <w:lang w:val="en-US"/>
        </w:rPr>
        <w:t>ACCORD 15.12.</w:t>
      </w:r>
      <w:r w:rsidRPr="00AB1D07">
        <w:rPr>
          <w:lang w:val="en-US"/>
        </w:rPr>
        <w:t>2009, s. 13</w:t>
      </w:r>
      <w:r>
        <w:rPr>
          <w:lang w:val="en-US"/>
        </w:rPr>
        <w:t>.</w:t>
      </w:r>
    </w:p>
  </w:footnote>
  <w:footnote w:id="220">
    <w:p w14:paraId="6F82549A" w14:textId="77777777" w:rsidR="00975489" w:rsidRPr="00294D7A" w:rsidRDefault="00975489" w:rsidP="00C17218">
      <w:pPr>
        <w:pStyle w:val="Alaviitteenteksti"/>
        <w:rPr>
          <w:lang w:val="en-US"/>
        </w:rPr>
      </w:pPr>
      <w:r>
        <w:rPr>
          <w:rStyle w:val="Alaviitteenviite"/>
        </w:rPr>
        <w:footnoteRef/>
      </w:r>
      <w:r w:rsidRPr="00294D7A">
        <w:rPr>
          <w:lang w:val="en-US"/>
        </w:rPr>
        <w:t xml:space="preserve"> Lewis 2014, s. 17</w:t>
      </w:r>
      <w:r>
        <w:rPr>
          <w:lang w:val="en-US"/>
        </w:rPr>
        <w:t>.</w:t>
      </w:r>
    </w:p>
  </w:footnote>
  <w:footnote w:id="221">
    <w:p w14:paraId="75F48FE7" w14:textId="77777777" w:rsidR="00975489" w:rsidRPr="00291196" w:rsidRDefault="00975489" w:rsidP="00C17218">
      <w:pPr>
        <w:pStyle w:val="Alaviitteenteksti"/>
        <w:rPr>
          <w:lang w:val="en-US"/>
        </w:rPr>
      </w:pPr>
      <w:r>
        <w:rPr>
          <w:rStyle w:val="Alaviitteenviite"/>
        </w:rPr>
        <w:footnoteRef/>
      </w:r>
      <w:r w:rsidRPr="00291196">
        <w:rPr>
          <w:lang w:val="en-US"/>
        </w:rPr>
        <w:t xml:space="preserve"> EASO 7/2021</w:t>
      </w:r>
      <w:r>
        <w:rPr>
          <w:lang w:val="en-US"/>
        </w:rPr>
        <w:t>, s.</w:t>
      </w:r>
      <w:r w:rsidRPr="00291196">
        <w:rPr>
          <w:lang w:val="en-US"/>
        </w:rPr>
        <w:t xml:space="preserve"> 46</w:t>
      </w:r>
      <w:r>
        <w:rPr>
          <w:lang w:val="en-US"/>
        </w:rPr>
        <w:t xml:space="preserve">; </w:t>
      </w:r>
      <w:r w:rsidRPr="002968C3">
        <w:rPr>
          <w:lang w:val="en-US"/>
        </w:rPr>
        <w:t>Lewis 2014</w:t>
      </w:r>
      <w:r>
        <w:rPr>
          <w:lang w:val="en-US"/>
        </w:rPr>
        <w:t>, s.</w:t>
      </w:r>
      <w:r w:rsidRPr="002968C3">
        <w:rPr>
          <w:lang w:val="en-US"/>
        </w:rPr>
        <w:t xml:space="preserve"> 17</w:t>
      </w:r>
      <w:r>
        <w:rPr>
          <w:lang w:val="en-US"/>
        </w:rPr>
        <w:t>.</w:t>
      </w:r>
    </w:p>
  </w:footnote>
  <w:footnote w:id="222">
    <w:p w14:paraId="424189C7" w14:textId="77777777" w:rsidR="00975489" w:rsidRPr="00EE46C3" w:rsidRDefault="00975489" w:rsidP="00C17218">
      <w:pPr>
        <w:pStyle w:val="Alaviitteenteksti"/>
        <w:rPr>
          <w:lang w:val="en-US"/>
        </w:rPr>
      </w:pPr>
      <w:r>
        <w:rPr>
          <w:rStyle w:val="Alaviitteenviite"/>
        </w:rPr>
        <w:footnoteRef/>
      </w:r>
      <w:r w:rsidRPr="00EE46C3">
        <w:rPr>
          <w:lang w:val="en-US"/>
        </w:rPr>
        <w:t xml:space="preserve"> </w:t>
      </w:r>
      <w:r>
        <w:rPr>
          <w:lang w:val="en-US"/>
        </w:rPr>
        <w:t>EASO 8/2014, s. 44.</w:t>
      </w:r>
    </w:p>
  </w:footnote>
  <w:footnote w:id="223">
    <w:p w14:paraId="6DA2B7CC" w14:textId="77777777" w:rsidR="00975489" w:rsidRPr="009A5FF8" w:rsidRDefault="00975489" w:rsidP="00C17218">
      <w:pPr>
        <w:pStyle w:val="Alaviitteenteksti"/>
        <w:rPr>
          <w:b/>
          <w:color w:val="FF0000"/>
          <w:lang w:val="en-US"/>
        </w:rPr>
      </w:pPr>
      <w:r>
        <w:rPr>
          <w:rStyle w:val="Alaviitteenviite"/>
        </w:rPr>
        <w:footnoteRef/>
      </w:r>
      <w:r w:rsidRPr="009A5FF8">
        <w:rPr>
          <w:lang w:val="en-US"/>
        </w:rPr>
        <w:t xml:space="preserve"> Lewis 2014, s. 17</w:t>
      </w:r>
      <w:r>
        <w:rPr>
          <w:lang w:val="en-US"/>
        </w:rPr>
        <w:t>.</w:t>
      </w:r>
    </w:p>
  </w:footnote>
  <w:footnote w:id="224">
    <w:p w14:paraId="1671FF3A" w14:textId="77777777" w:rsidR="00975489" w:rsidRPr="00AB1D07" w:rsidRDefault="00975489" w:rsidP="00C17218">
      <w:pPr>
        <w:pStyle w:val="Alaviitteenteksti"/>
        <w:rPr>
          <w:lang w:val="en-US"/>
        </w:rPr>
      </w:pPr>
      <w:r>
        <w:rPr>
          <w:rStyle w:val="Alaviitteenviite"/>
        </w:rPr>
        <w:footnoteRef/>
      </w:r>
      <w:r w:rsidRPr="00AB1D07">
        <w:rPr>
          <w:lang w:val="en-US"/>
        </w:rPr>
        <w:t xml:space="preserve"> Lewis 2014, s. 69</w:t>
      </w:r>
      <w:r w:rsidRPr="00BF61A9">
        <w:rPr>
          <w:lang w:val="en-GB"/>
        </w:rPr>
        <w:t>–</w:t>
      </w:r>
      <w:r w:rsidRPr="00AB1D07">
        <w:rPr>
          <w:lang w:val="en-US"/>
        </w:rPr>
        <w:t>70</w:t>
      </w:r>
      <w:r>
        <w:rPr>
          <w:lang w:val="en-US"/>
        </w:rPr>
        <w:t>.</w:t>
      </w:r>
    </w:p>
  </w:footnote>
  <w:footnote w:id="225">
    <w:p w14:paraId="2E592020" w14:textId="77777777" w:rsidR="00975489" w:rsidRPr="00C42387" w:rsidRDefault="00975489" w:rsidP="00C17218">
      <w:pPr>
        <w:pStyle w:val="Alaviitteenteksti"/>
        <w:rPr>
          <w:lang w:val="en-US"/>
        </w:rPr>
      </w:pPr>
      <w:r>
        <w:rPr>
          <w:rStyle w:val="Alaviitteenviite"/>
        </w:rPr>
        <w:footnoteRef/>
      </w:r>
      <w:r w:rsidRPr="00C42387">
        <w:rPr>
          <w:lang w:val="en-US"/>
        </w:rPr>
        <w:t xml:space="preserve"> Lewis 2014, s. 70</w:t>
      </w:r>
      <w:r w:rsidRPr="00BF61A9">
        <w:rPr>
          <w:lang w:val="en-GB"/>
        </w:rPr>
        <w:t>–</w:t>
      </w:r>
      <w:r w:rsidRPr="00C42387">
        <w:rPr>
          <w:lang w:val="en-US"/>
        </w:rPr>
        <w:t>71</w:t>
      </w:r>
      <w:r>
        <w:rPr>
          <w:lang w:val="en-US"/>
        </w:rPr>
        <w:t>.</w:t>
      </w:r>
    </w:p>
  </w:footnote>
  <w:footnote w:id="226">
    <w:p w14:paraId="2C322D1D" w14:textId="77777777" w:rsidR="00975489" w:rsidRPr="00EB010C" w:rsidRDefault="00975489" w:rsidP="00C17218">
      <w:pPr>
        <w:pStyle w:val="Alaviitteenteksti"/>
        <w:rPr>
          <w:i/>
          <w:lang w:val="en-US"/>
        </w:rPr>
      </w:pPr>
      <w:r>
        <w:rPr>
          <w:rStyle w:val="Alaviitteenviite"/>
        </w:rPr>
        <w:footnoteRef/>
      </w:r>
      <w:r w:rsidRPr="00DC5771">
        <w:rPr>
          <w:lang w:val="en-US"/>
        </w:rPr>
        <w:t xml:space="preserve"> </w:t>
      </w:r>
      <w:r w:rsidRPr="00EB010C">
        <w:rPr>
          <w:i/>
          <w:lang w:val="en-US"/>
        </w:rPr>
        <w:t>af-maymay, maay-tiri</w:t>
      </w:r>
      <w:r>
        <w:rPr>
          <w:i/>
          <w:lang w:val="en-US"/>
        </w:rPr>
        <w:t>.</w:t>
      </w:r>
    </w:p>
  </w:footnote>
  <w:footnote w:id="227">
    <w:p w14:paraId="1BF981F0" w14:textId="1D3BC174" w:rsidR="00975489" w:rsidRPr="000A6CF2" w:rsidRDefault="00975489" w:rsidP="00C17218">
      <w:pPr>
        <w:pStyle w:val="Alaviitteenteksti"/>
        <w:rPr>
          <w:lang w:val="en-US"/>
        </w:rPr>
      </w:pPr>
      <w:r>
        <w:rPr>
          <w:rStyle w:val="Alaviitteenviite"/>
        </w:rPr>
        <w:footnoteRef/>
      </w:r>
      <w:r w:rsidR="00892721">
        <w:rPr>
          <w:lang w:val="en-US"/>
        </w:rPr>
        <w:t xml:space="preserve"> </w:t>
      </w:r>
      <w:r w:rsidR="00892721" w:rsidRPr="00B50C4C">
        <w:rPr>
          <w:lang w:val="en-US"/>
        </w:rPr>
        <w:t>Mukhtar 2003, s</w:t>
      </w:r>
      <w:r w:rsidR="00892721">
        <w:rPr>
          <w:lang w:val="en-US"/>
        </w:rPr>
        <w:t xml:space="preserve">. 189; </w:t>
      </w:r>
      <w:r>
        <w:rPr>
          <w:lang w:val="en-US"/>
        </w:rPr>
        <w:t>EASO 8/2014, s. 44</w:t>
      </w:r>
      <w:r w:rsidR="00892721">
        <w:rPr>
          <w:lang w:val="en-US"/>
        </w:rPr>
        <w:t>.</w:t>
      </w:r>
    </w:p>
  </w:footnote>
  <w:footnote w:id="228">
    <w:p w14:paraId="4DFA83D7" w14:textId="18792FEC" w:rsidR="00975489" w:rsidRPr="007B2096" w:rsidRDefault="00975489" w:rsidP="00C17218">
      <w:pPr>
        <w:pStyle w:val="Alaviitteenteksti"/>
      </w:pPr>
      <w:r>
        <w:rPr>
          <w:rStyle w:val="Alaviitteenviite"/>
        </w:rPr>
        <w:footnoteRef/>
      </w:r>
      <w:r w:rsidRPr="007B2096">
        <w:t xml:space="preserve"> Lewis 2014, s. 17.</w:t>
      </w:r>
    </w:p>
  </w:footnote>
  <w:footnote w:id="229">
    <w:p w14:paraId="1EA0BD07" w14:textId="77777777" w:rsidR="00975489" w:rsidRPr="00CB6BC8" w:rsidRDefault="00975489" w:rsidP="00C17218">
      <w:pPr>
        <w:pStyle w:val="Alaviitteenteksti"/>
      </w:pPr>
      <w:r>
        <w:rPr>
          <w:rStyle w:val="Alaviitteenviite"/>
        </w:rPr>
        <w:footnoteRef/>
      </w:r>
      <w:r w:rsidRPr="00CB6BC8">
        <w:t xml:space="preserve"> </w:t>
      </w:r>
      <w:proofErr w:type="spellStart"/>
      <w:r w:rsidRPr="00CB6BC8">
        <w:t>Mukhtar</w:t>
      </w:r>
      <w:proofErr w:type="spellEnd"/>
      <w:r w:rsidRPr="00CB6BC8">
        <w:t xml:space="preserve"> 2003, s. 189</w:t>
      </w:r>
      <w:r>
        <w:t>.</w:t>
      </w:r>
    </w:p>
  </w:footnote>
  <w:footnote w:id="230">
    <w:p w14:paraId="17807AEE" w14:textId="77777777" w:rsidR="00975489" w:rsidRPr="0033061D" w:rsidRDefault="00975489" w:rsidP="00C17218">
      <w:pPr>
        <w:pStyle w:val="Alaviitteenteksti"/>
        <w:rPr>
          <w:b/>
          <w:color w:val="FF0000"/>
        </w:rPr>
      </w:pPr>
      <w:r>
        <w:rPr>
          <w:rStyle w:val="Alaviitteenviite"/>
        </w:rPr>
        <w:footnoteRef/>
      </w:r>
      <w:r w:rsidRPr="00CB6BC8">
        <w:t xml:space="preserve"> </w:t>
      </w:r>
      <w:r w:rsidRPr="000F0846">
        <w:rPr>
          <w:color w:val="000000" w:themeColor="text1"/>
        </w:rPr>
        <w:t>mag- tai diya-ryhmä, ks. s. 2</w:t>
      </w:r>
      <w:r>
        <w:rPr>
          <w:color w:val="000000" w:themeColor="text1"/>
        </w:rPr>
        <w:t>.</w:t>
      </w:r>
    </w:p>
  </w:footnote>
  <w:footnote w:id="231">
    <w:p w14:paraId="36F8B795" w14:textId="77777777" w:rsidR="00975489" w:rsidRPr="00CB6BC8" w:rsidRDefault="00975489" w:rsidP="00C17218">
      <w:pPr>
        <w:pStyle w:val="Alaviitteenteksti"/>
        <w:rPr>
          <w:lang w:val="en-US"/>
        </w:rPr>
      </w:pPr>
      <w:r>
        <w:rPr>
          <w:rStyle w:val="Alaviitteenviite"/>
        </w:rPr>
        <w:footnoteRef/>
      </w:r>
      <w:r w:rsidRPr="00CB6BC8">
        <w:rPr>
          <w:lang w:val="en-US"/>
        </w:rPr>
        <w:t xml:space="preserve"> </w:t>
      </w:r>
      <w:r>
        <w:rPr>
          <w:lang w:val="en-US"/>
        </w:rPr>
        <w:t>ACCORD 15.12.</w:t>
      </w:r>
      <w:r w:rsidRPr="00CB6BC8">
        <w:rPr>
          <w:lang w:val="en-US"/>
        </w:rPr>
        <w:t>2009, s. 13</w:t>
      </w:r>
      <w:r>
        <w:rPr>
          <w:lang w:val="en-US"/>
        </w:rPr>
        <w:t>.</w:t>
      </w:r>
    </w:p>
  </w:footnote>
  <w:footnote w:id="232">
    <w:p w14:paraId="7EA78EAA" w14:textId="77777777" w:rsidR="00975489" w:rsidRPr="007842F7" w:rsidRDefault="00975489" w:rsidP="00C17218">
      <w:pPr>
        <w:pStyle w:val="Alaviitteenteksti"/>
        <w:rPr>
          <w:lang w:val="en-US"/>
        </w:rPr>
      </w:pPr>
      <w:r>
        <w:rPr>
          <w:rStyle w:val="Alaviitteenviite"/>
        </w:rPr>
        <w:footnoteRef/>
      </w:r>
      <w:r w:rsidRPr="007842F7">
        <w:rPr>
          <w:lang w:val="en-US"/>
        </w:rPr>
        <w:t xml:space="preserve"> D</w:t>
      </w:r>
      <w:r>
        <w:rPr>
          <w:lang w:val="en-US"/>
        </w:rPr>
        <w:t>IS 24.9.2000, s. 57.</w:t>
      </w:r>
    </w:p>
  </w:footnote>
  <w:footnote w:id="233">
    <w:p w14:paraId="7D191128" w14:textId="77777777" w:rsidR="00975489" w:rsidRPr="00AC5B4B" w:rsidRDefault="00975489" w:rsidP="00C17218">
      <w:pPr>
        <w:pStyle w:val="Alaviitteenteksti"/>
        <w:rPr>
          <w:lang w:val="en-US"/>
        </w:rPr>
      </w:pPr>
      <w:r>
        <w:rPr>
          <w:rStyle w:val="Alaviitteenviite"/>
        </w:rPr>
        <w:footnoteRef/>
      </w:r>
      <w:r w:rsidRPr="00AC5B4B">
        <w:rPr>
          <w:lang w:val="en-US"/>
        </w:rPr>
        <w:t xml:space="preserve"> </w:t>
      </w:r>
      <w:r w:rsidRPr="002F5369">
        <w:rPr>
          <w:lang w:val="en-US"/>
        </w:rPr>
        <w:t xml:space="preserve">The World Bank, s. </w:t>
      </w:r>
      <w:r w:rsidRPr="00EF26D4">
        <w:rPr>
          <w:lang w:val="en-US"/>
        </w:rPr>
        <w:t>55</w:t>
      </w:r>
      <w:r>
        <w:rPr>
          <w:lang w:val="en-US"/>
        </w:rPr>
        <w:t xml:space="preserve">; </w:t>
      </w:r>
      <w:r w:rsidRPr="00AC5B4B">
        <w:rPr>
          <w:lang w:val="en-US"/>
        </w:rPr>
        <w:t>Mukhtar 2003, s. 188</w:t>
      </w:r>
      <w:r w:rsidRPr="00953792">
        <w:rPr>
          <w:lang w:val="en-GB"/>
        </w:rPr>
        <w:t>–</w:t>
      </w:r>
      <w:r w:rsidRPr="00AC5B4B">
        <w:rPr>
          <w:lang w:val="en-US"/>
        </w:rPr>
        <w:t>189</w:t>
      </w:r>
      <w:r>
        <w:rPr>
          <w:lang w:val="en-US"/>
        </w:rPr>
        <w:t>.</w:t>
      </w:r>
    </w:p>
  </w:footnote>
  <w:footnote w:id="234">
    <w:p w14:paraId="45B4200B" w14:textId="77777777" w:rsidR="00975489" w:rsidRPr="00AC5B4B" w:rsidRDefault="00975489" w:rsidP="00C17218">
      <w:pPr>
        <w:pStyle w:val="Alaviitteenteksti"/>
        <w:rPr>
          <w:lang w:val="en-US"/>
        </w:rPr>
      </w:pPr>
      <w:r>
        <w:rPr>
          <w:rStyle w:val="Alaviitteenviite"/>
        </w:rPr>
        <w:footnoteRef/>
      </w:r>
      <w:r w:rsidRPr="00AC5B4B">
        <w:rPr>
          <w:lang w:val="en-US"/>
        </w:rPr>
        <w:t xml:space="preserve"> </w:t>
      </w:r>
      <w:r w:rsidRPr="002F5369">
        <w:rPr>
          <w:lang w:val="en-US"/>
        </w:rPr>
        <w:t xml:space="preserve">The World Bank, s. </w:t>
      </w:r>
      <w:r w:rsidRPr="00EF26D4">
        <w:rPr>
          <w:lang w:val="en-US"/>
        </w:rPr>
        <w:t>55</w:t>
      </w:r>
      <w:r>
        <w:rPr>
          <w:lang w:val="en-US"/>
        </w:rPr>
        <w:t xml:space="preserve">; </w:t>
      </w:r>
      <w:r w:rsidRPr="00AC5B4B">
        <w:rPr>
          <w:lang w:val="en-US"/>
        </w:rPr>
        <w:t>Mukhtar 2003, s. 188</w:t>
      </w:r>
      <w:r w:rsidRPr="00953792">
        <w:rPr>
          <w:lang w:val="en-GB"/>
        </w:rPr>
        <w:t>–</w:t>
      </w:r>
      <w:r w:rsidRPr="00AC5B4B">
        <w:rPr>
          <w:lang w:val="en-US"/>
        </w:rPr>
        <w:t>189</w:t>
      </w:r>
      <w:r>
        <w:rPr>
          <w:lang w:val="en-US"/>
        </w:rPr>
        <w:t>.</w:t>
      </w:r>
    </w:p>
  </w:footnote>
  <w:footnote w:id="235">
    <w:p w14:paraId="2A3E3138" w14:textId="77777777" w:rsidR="00975489" w:rsidRPr="00AC5B4B" w:rsidRDefault="00975489" w:rsidP="00C17218">
      <w:pPr>
        <w:pStyle w:val="Alaviitteenteksti"/>
        <w:rPr>
          <w:lang w:val="en-US"/>
        </w:rPr>
      </w:pPr>
      <w:r>
        <w:rPr>
          <w:rStyle w:val="Alaviitteenviite"/>
        </w:rPr>
        <w:footnoteRef/>
      </w:r>
      <w:r w:rsidRPr="00AC5B4B">
        <w:rPr>
          <w:lang w:val="en-US"/>
        </w:rPr>
        <w:t xml:space="preserve"> </w:t>
      </w:r>
      <w:r w:rsidRPr="002F5369">
        <w:rPr>
          <w:lang w:val="en-US"/>
        </w:rPr>
        <w:t xml:space="preserve">The World Bank, s. </w:t>
      </w:r>
      <w:r w:rsidRPr="00EF26D4">
        <w:rPr>
          <w:lang w:val="en-US"/>
        </w:rPr>
        <w:t>55</w:t>
      </w:r>
      <w:r>
        <w:rPr>
          <w:lang w:val="en-US"/>
        </w:rPr>
        <w:t xml:space="preserve">; </w:t>
      </w:r>
      <w:r w:rsidRPr="00AC5B4B">
        <w:rPr>
          <w:lang w:val="en-US"/>
        </w:rPr>
        <w:t>Mukhtar 2003, s. 188</w:t>
      </w:r>
      <w:r w:rsidRPr="00445CFC">
        <w:rPr>
          <w:lang w:val="en-GB"/>
        </w:rPr>
        <w:t>–</w:t>
      </w:r>
      <w:r w:rsidRPr="00AC5B4B">
        <w:rPr>
          <w:lang w:val="en-US"/>
        </w:rPr>
        <w:t>189</w:t>
      </w:r>
      <w:r>
        <w:rPr>
          <w:lang w:val="en-US"/>
        </w:rPr>
        <w:t>.</w:t>
      </w:r>
    </w:p>
  </w:footnote>
  <w:footnote w:id="236">
    <w:p w14:paraId="2EF30869" w14:textId="77777777" w:rsidR="00975489" w:rsidRPr="00AB1D07" w:rsidRDefault="00975489" w:rsidP="00C17218">
      <w:pPr>
        <w:pStyle w:val="Alaviitteenteksti"/>
        <w:rPr>
          <w:color w:val="FF0000"/>
          <w:lang w:val="en-US"/>
        </w:rPr>
      </w:pPr>
      <w:r>
        <w:rPr>
          <w:rStyle w:val="Alaviitteenviite"/>
        </w:rPr>
        <w:footnoteRef/>
      </w:r>
      <w:r w:rsidRPr="00AB1D07">
        <w:rPr>
          <w:lang w:val="en-US"/>
        </w:rPr>
        <w:t xml:space="preserve"> </w:t>
      </w:r>
      <w:r>
        <w:rPr>
          <w:lang w:val="en-US"/>
        </w:rPr>
        <w:t>EASO 9/2021a, s. 74.</w:t>
      </w:r>
      <w:r w:rsidRPr="00AB1D07">
        <w:rPr>
          <w:lang w:val="en-US"/>
        </w:rPr>
        <w:t xml:space="preserve"> </w:t>
      </w:r>
    </w:p>
  </w:footnote>
  <w:footnote w:id="237">
    <w:p w14:paraId="3C968088" w14:textId="77777777" w:rsidR="00975489" w:rsidRPr="00AB1D07" w:rsidRDefault="00975489" w:rsidP="00C17218">
      <w:pPr>
        <w:pStyle w:val="Alaviitteenteksti"/>
        <w:rPr>
          <w:lang w:val="en-US"/>
        </w:rPr>
      </w:pPr>
      <w:r>
        <w:rPr>
          <w:rStyle w:val="Alaviitteenviite"/>
        </w:rPr>
        <w:footnoteRef/>
      </w:r>
      <w:r w:rsidRPr="00AB1D07">
        <w:rPr>
          <w:lang w:val="en-US"/>
        </w:rPr>
        <w:t xml:space="preserve"> Lewis 2014, s. 24</w:t>
      </w:r>
      <w:r>
        <w:rPr>
          <w:lang w:val="en-US"/>
        </w:rPr>
        <w:t>.</w:t>
      </w:r>
    </w:p>
  </w:footnote>
  <w:footnote w:id="238">
    <w:p w14:paraId="74CDB9D2" w14:textId="77777777" w:rsidR="00975489" w:rsidRPr="001A3700" w:rsidRDefault="00975489" w:rsidP="00C17218">
      <w:pPr>
        <w:pStyle w:val="Alaviitteenteksti"/>
        <w:rPr>
          <w:lang w:val="sv-SE"/>
        </w:rPr>
      </w:pPr>
      <w:r>
        <w:rPr>
          <w:rStyle w:val="Alaviitteenviite"/>
        </w:rPr>
        <w:footnoteRef/>
      </w:r>
      <w:r w:rsidRPr="001A3700">
        <w:rPr>
          <w:lang w:val="sv-SE"/>
        </w:rPr>
        <w:t xml:space="preserve"> DIS 24.9.2000, s. 42.</w:t>
      </w:r>
    </w:p>
  </w:footnote>
  <w:footnote w:id="239">
    <w:p w14:paraId="135E9405" w14:textId="77777777" w:rsidR="00975489" w:rsidRPr="001A3700" w:rsidRDefault="00975489" w:rsidP="00C17218">
      <w:pPr>
        <w:pStyle w:val="Alaviitteenteksti"/>
        <w:rPr>
          <w:lang w:val="sv-SE"/>
        </w:rPr>
      </w:pPr>
      <w:r>
        <w:rPr>
          <w:rStyle w:val="Alaviitteenviite"/>
        </w:rPr>
        <w:footnoteRef/>
      </w:r>
      <w:r w:rsidRPr="001A3700">
        <w:rPr>
          <w:lang w:val="sv-SE"/>
        </w:rPr>
        <w:t xml:space="preserve"> DIS 24.9.2000, s. 41 ja s. 43.</w:t>
      </w:r>
    </w:p>
  </w:footnote>
  <w:footnote w:id="240">
    <w:p w14:paraId="2E61387E" w14:textId="77777777" w:rsidR="00975489" w:rsidRPr="007562EA" w:rsidRDefault="00975489" w:rsidP="00C17218">
      <w:pPr>
        <w:pStyle w:val="Alaviitteenteksti"/>
        <w:rPr>
          <w:lang w:val="en-US"/>
        </w:rPr>
      </w:pPr>
      <w:r>
        <w:rPr>
          <w:rStyle w:val="Alaviitteenviite"/>
        </w:rPr>
        <w:footnoteRef/>
      </w:r>
      <w:r w:rsidRPr="007562EA">
        <w:rPr>
          <w:lang w:val="en-US"/>
        </w:rPr>
        <w:t xml:space="preserve"> EASO 7/2021, s. 46; EASO 9/2021</w:t>
      </w:r>
      <w:r>
        <w:rPr>
          <w:lang w:val="en-US"/>
        </w:rPr>
        <w:t>a</w:t>
      </w:r>
      <w:r w:rsidRPr="007562EA">
        <w:rPr>
          <w:lang w:val="en-US"/>
        </w:rPr>
        <w:t>, s. 72; Lewis 2014, s. 17</w:t>
      </w:r>
      <w:r>
        <w:rPr>
          <w:lang w:val="en-US"/>
        </w:rPr>
        <w:t>.</w:t>
      </w:r>
    </w:p>
  </w:footnote>
  <w:footnote w:id="241">
    <w:p w14:paraId="62C107D9" w14:textId="2285D2CA" w:rsidR="00975489" w:rsidRPr="008B108C" w:rsidRDefault="00975489" w:rsidP="00C17218">
      <w:pPr>
        <w:pStyle w:val="Alaviitteenteksti"/>
        <w:rPr>
          <w:lang w:val="en-US"/>
        </w:rPr>
      </w:pPr>
      <w:r>
        <w:rPr>
          <w:rStyle w:val="Alaviitteenviite"/>
        </w:rPr>
        <w:footnoteRef/>
      </w:r>
      <w:r w:rsidRPr="008B108C">
        <w:rPr>
          <w:lang w:val="en-US"/>
        </w:rPr>
        <w:t xml:space="preserve"> </w:t>
      </w:r>
      <w:r w:rsidRPr="00E62FBD">
        <w:rPr>
          <w:lang w:val="en-US"/>
        </w:rPr>
        <w:t xml:space="preserve">Lewis 2014, s. </w:t>
      </w:r>
      <w:r w:rsidR="00F370CF">
        <w:rPr>
          <w:lang w:val="en-US"/>
        </w:rPr>
        <w:t>67</w:t>
      </w:r>
      <w:r>
        <w:rPr>
          <w:lang w:val="en-US"/>
        </w:rPr>
        <w:t>.</w:t>
      </w:r>
    </w:p>
  </w:footnote>
  <w:footnote w:id="242">
    <w:p w14:paraId="2256F403" w14:textId="4692DA14" w:rsidR="00975489" w:rsidRPr="008B108C" w:rsidRDefault="00975489" w:rsidP="00C17218">
      <w:pPr>
        <w:pStyle w:val="Alaviitteenteksti"/>
        <w:rPr>
          <w:lang w:val="en-US"/>
        </w:rPr>
      </w:pPr>
      <w:r>
        <w:rPr>
          <w:rStyle w:val="Alaviitteenviite"/>
        </w:rPr>
        <w:footnoteRef/>
      </w:r>
      <w:r w:rsidRPr="008B108C">
        <w:rPr>
          <w:lang w:val="en-US"/>
        </w:rPr>
        <w:t xml:space="preserve"> L</w:t>
      </w:r>
      <w:r>
        <w:rPr>
          <w:lang w:val="en-US"/>
        </w:rPr>
        <w:t xml:space="preserve">ewis 2014, s. </w:t>
      </w:r>
      <w:r w:rsidR="00F370CF">
        <w:rPr>
          <w:lang w:val="en-US"/>
        </w:rPr>
        <w:t>69-</w:t>
      </w:r>
      <w:r>
        <w:rPr>
          <w:lang w:val="en-US"/>
        </w:rPr>
        <w:t>70.</w:t>
      </w:r>
    </w:p>
  </w:footnote>
  <w:footnote w:id="243">
    <w:p w14:paraId="7CDBEB4E" w14:textId="77777777" w:rsidR="00975489" w:rsidRPr="002E3FEB" w:rsidRDefault="00975489" w:rsidP="00C17218">
      <w:pPr>
        <w:pStyle w:val="Alaviitteenteksti"/>
        <w:rPr>
          <w:lang w:val="en-US"/>
        </w:rPr>
      </w:pPr>
      <w:r>
        <w:rPr>
          <w:rStyle w:val="Alaviitteenviite"/>
        </w:rPr>
        <w:footnoteRef/>
      </w:r>
      <w:r w:rsidRPr="002E3FEB">
        <w:rPr>
          <w:lang w:val="en-US"/>
        </w:rPr>
        <w:t xml:space="preserve"> </w:t>
      </w:r>
      <w:r>
        <w:rPr>
          <w:lang w:val="en-US"/>
        </w:rPr>
        <w:t>Mukhtar 2003, s. 188</w:t>
      </w:r>
      <w:r w:rsidRPr="00BF61A9">
        <w:rPr>
          <w:lang w:val="en-GB"/>
        </w:rPr>
        <w:t>–</w:t>
      </w:r>
      <w:r>
        <w:rPr>
          <w:lang w:val="en-US"/>
        </w:rPr>
        <w:t>189.</w:t>
      </w:r>
    </w:p>
  </w:footnote>
  <w:footnote w:id="244">
    <w:p w14:paraId="1BDF15D6" w14:textId="77777777" w:rsidR="00975489" w:rsidRPr="00E441BB" w:rsidRDefault="00975489" w:rsidP="00C17218">
      <w:pPr>
        <w:pStyle w:val="Alaviitteenteksti"/>
        <w:rPr>
          <w:lang w:val="en-US"/>
        </w:rPr>
      </w:pPr>
      <w:r>
        <w:rPr>
          <w:rStyle w:val="Alaviitteenviite"/>
        </w:rPr>
        <w:footnoteRef/>
      </w:r>
      <w:r w:rsidRPr="00E441BB">
        <w:rPr>
          <w:lang w:val="en-US"/>
        </w:rPr>
        <w:t xml:space="preserve"> E</w:t>
      </w:r>
      <w:r>
        <w:rPr>
          <w:lang w:val="en-US"/>
        </w:rPr>
        <w:t>ASO 9/2021b, s. 59.</w:t>
      </w:r>
    </w:p>
  </w:footnote>
  <w:footnote w:id="245">
    <w:p w14:paraId="58556804" w14:textId="77777777" w:rsidR="00975489" w:rsidRPr="0018336B" w:rsidRDefault="00975489" w:rsidP="00C17218">
      <w:pPr>
        <w:pStyle w:val="Alaviitteenteksti"/>
        <w:rPr>
          <w:lang w:val="en-US"/>
        </w:rPr>
      </w:pPr>
      <w:r>
        <w:rPr>
          <w:rStyle w:val="Alaviitteenviite"/>
        </w:rPr>
        <w:footnoteRef/>
      </w:r>
      <w:r w:rsidRPr="0018336B">
        <w:rPr>
          <w:lang w:val="en-US"/>
        </w:rPr>
        <w:t xml:space="preserve"> </w:t>
      </w:r>
      <w:r>
        <w:rPr>
          <w:lang w:val="en-US"/>
        </w:rPr>
        <w:t>Conciliation Resources 2010, s. 12; ACCORD</w:t>
      </w:r>
      <w:r w:rsidRPr="00CC3D55">
        <w:rPr>
          <w:lang w:val="en-US"/>
        </w:rPr>
        <w:t xml:space="preserve"> </w:t>
      </w:r>
      <w:r>
        <w:rPr>
          <w:lang w:val="en-US"/>
        </w:rPr>
        <w:t>15.12.</w:t>
      </w:r>
      <w:r w:rsidRPr="00CC3D55">
        <w:rPr>
          <w:lang w:val="en-US"/>
        </w:rPr>
        <w:t>2009</w:t>
      </w:r>
      <w:r>
        <w:rPr>
          <w:lang w:val="en-US"/>
        </w:rPr>
        <w:t>, s.</w:t>
      </w:r>
      <w:r w:rsidRPr="00CC3D55">
        <w:rPr>
          <w:lang w:val="en-US"/>
        </w:rPr>
        <w:t xml:space="preserve"> 13</w:t>
      </w:r>
      <w:r>
        <w:rPr>
          <w:lang w:val="en-US"/>
        </w:rPr>
        <w:t>.</w:t>
      </w:r>
    </w:p>
  </w:footnote>
  <w:footnote w:id="246">
    <w:p w14:paraId="5F8440E9" w14:textId="77777777" w:rsidR="00975489" w:rsidRPr="009A5FF8" w:rsidRDefault="00975489" w:rsidP="00C17218">
      <w:pPr>
        <w:pStyle w:val="Alaviitteenteksti"/>
        <w:rPr>
          <w:lang w:val="en-US"/>
        </w:rPr>
      </w:pPr>
      <w:r>
        <w:rPr>
          <w:rStyle w:val="Alaviitteenviite"/>
        </w:rPr>
        <w:footnoteRef/>
      </w:r>
      <w:r w:rsidRPr="009A5FF8">
        <w:rPr>
          <w:lang w:val="en-US"/>
        </w:rPr>
        <w:t xml:space="preserve"> ACCORD 15.12.2009, s. 13</w:t>
      </w:r>
      <w:r w:rsidRPr="00BF61A9">
        <w:rPr>
          <w:lang w:val="en-GB"/>
        </w:rPr>
        <w:t>–</w:t>
      </w:r>
      <w:r>
        <w:rPr>
          <w:lang w:val="en-GB"/>
        </w:rPr>
        <w:t>14</w:t>
      </w:r>
      <w:r>
        <w:rPr>
          <w:lang w:val="en-US"/>
        </w:rPr>
        <w:t>.</w:t>
      </w:r>
    </w:p>
  </w:footnote>
  <w:footnote w:id="247">
    <w:p w14:paraId="6FBB1437" w14:textId="77777777" w:rsidR="00975489" w:rsidRPr="009A5FF8" w:rsidRDefault="00975489" w:rsidP="00C17218">
      <w:pPr>
        <w:pStyle w:val="Alaviitteenteksti"/>
        <w:rPr>
          <w:lang w:val="en-US"/>
        </w:rPr>
      </w:pPr>
      <w:r>
        <w:rPr>
          <w:rStyle w:val="Alaviitteenviite"/>
        </w:rPr>
        <w:footnoteRef/>
      </w:r>
      <w:r w:rsidRPr="009A5FF8">
        <w:rPr>
          <w:lang w:val="en-US"/>
        </w:rPr>
        <w:t xml:space="preserve"> Lewis 2014, s. 70–71</w:t>
      </w:r>
      <w:r>
        <w:rPr>
          <w:lang w:val="en-US"/>
        </w:rPr>
        <w:t>.</w:t>
      </w:r>
    </w:p>
  </w:footnote>
  <w:footnote w:id="248">
    <w:p w14:paraId="77037F8F" w14:textId="574AEE04" w:rsidR="00975489" w:rsidRPr="00CF51F1" w:rsidRDefault="00975489" w:rsidP="00C17218">
      <w:pPr>
        <w:pStyle w:val="Alaviitteenteksti"/>
        <w:rPr>
          <w:color w:val="FF0000"/>
          <w:lang w:val="en-US"/>
        </w:rPr>
      </w:pPr>
      <w:r>
        <w:rPr>
          <w:rStyle w:val="Alaviitteenviite"/>
        </w:rPr>
        <w:footnoteRef/>
      </w:r>
      <w:r w:rsidRPr="00CF51F1">
        <w:rPr>
          <w:lang w:val="en-US"/>
        </w:rPr>
        <w:t xml:space="preserve"> </w:t>
      </w:r>
      <w:r>
        <w:rPr>
          <w:lang w:val="en-US"/>
        </w:rPr>
        <w:t xml:space="preserve">EASO 9/2021a, s. </w:t>
      </w:r>
      <w:r w:rsidR="00453070">
        <w:rPr>
          <w:lang w:val="en-US"/>
        </w:rPr>
        <w:t>72-</w:t>
      </w:r>
      <w:r>
        <w:rPr>
          <w:lang w:val="en-US"/>
        </w:rPr>
        <w:t>74.</w:t>
      </w:r>
    </w:p>
  </w:footnote>
  <w:footnote w:id="249">
    <w:p w14:paraId="5C417B45" w14:textId="77777777" w:rsidR="00975489" w:rsidRPr="0004294E" w:rsidRDefault="00975489" w:rsidP="00C17218">
      <w:pPr>
        <w:pStyle w:val="Alaviitteenteksti"/>
        <w:rPr>
          <w:b/>
          <w:lang w:val="en-US"/>
        </w:rPr>
      </w:pPr>
      <w:r>
        <w:rPr>
          <w:rStyle w:val="Alaviitteenviite"/>
        </w:rPr>
        <w:footnoteRef/>
      </w:r>
      <w:r w:rsidRPr="0004294E">
        <w:rPr>
          <w:lang w:val="en-US"/>
        </w:rPr>
        <w:t xml:space="preserve"> E</w:t>
      </w:r>
      <w:r>
        <w:rPr>
          <w:lang w:val="en-US"/>
        </w:rPr>
        <w:t>ASO</w:t>
      </w:r>
      <w:r w:rsidRPr="0004294E">
        <w:rPr>
          <w:lang w:val="en-US"/>
        </w:rPr>
        <w:t xml:space="preserve"> 9/2021</w:t>
      </w:r>
      <w:r>
        <w:rPr>
          <w:lang w:val="en-US"/>
        </w:rPr>
        <w:t>a</w:t>
      </w:r>
      <w:r w:rsidRPr="0004294E">
        <w:rPr>
          <w:lang w:val="en-US"/>
        </w:rPr>
        <w:t xml:space="preserve">, s. </w:t>
      </w:r>
      <w:r>
        <w:rPr>
          <w:lang w:val="en-US"/>
        </w:rPr>
        <w:t>72</w:t>
      </w:r>
      <w:r w:rsidRPr="009A5FF8">
        <w:rPr>
          <w:lang w:val="en-US"/>
        </w:rPr>
        <w:t>–</w:t>
      </w:r>
      <w:r>
        <w:rPr>
          <w:lang w:val="en-US"/>
        </w:rPr>
        <w:t>73</w:t>
      </w:r>
      <w:r w:rsidRPr="008B04BC">
        <w:rPr>
          <w:lang w:val="en-US"/>
        </w:rPr>
        <w:t>;</w:t>
      </w:r>
      <w:r>
        <w:rPr>
          <w:b/>
          <w:color w:val="C00000"/>
          <w:lang w:val="en-US"/>
        </w:rPr>
        <w:t xml:space="preserve"> </w:t>
      </w:r>
      <w:r>
        <w:rPr>
          <w:lang w:val="en-US"/>
        </w:rPr>
        <w:t>EASO 8/2014, s. 44.</w:t>
      </w:r>
    </w:p>
  </w:footnote>
  <w:footnote w:id="250">
    <w:p w14:paraId="5722FCAD" w14:textId="77777777" w:rsidR="00975489" w:rsidRPr="0004294E" w:rsidRDefault="00975489" w:rsidP="00C17218">
      <w:pPr>
        <w:pStyle w:val="Alaviitteenteksti"/>
        <w:rPr>
          <w:lang w:val="en-US"/>
        </w:rPr>
      </w:pPr>
      <w:r>
        <w:rPr>
          <w:rStyle w:val="Alaviitteenviite"/>
        </w:rPr>
        <w:footnoteRef/>
      </w:r>
      <w:r w:rsidRPr="0004294E">
        <w:rPr>
          <w:lang w:val="en-US"/>
        </w:rPr>
        <w:t xml:space="preserve"> </w:t>
      </w:r>
      <w:r>
        <w:rPr>
          <w:lang w:val="en-US"/>
        </w:rPr>
        <w:t>EASO 8/2014, s. 44.</w:t>
      </w:r>
    </w:p>
  </w:footnote>
  <w:footnote w:id="251">
    <w:p w14:paraId="7444674A" w14:textId="77777777" w:rsidR="00975489" w:rsidRPr="009A5FF8" w:rsidRDefault="00975489" w:rsidP="00C17218">
      <w:pPr>
        <w:pStyle w:val="Alaviitteenteksti"/>
        <w:rPr>
          <w:lang w:val="en-US"/>
        </w:rPr>
      </w:pPr>
      <w:r>
        <w:rPr>
          <w:rStyle w:val="Alaviitteenviite"/>
        </w:rPr>
        <w:footnoteRef/>
      </w:r>
      <w:r w:rsidRPr="009A5FF8">
        <w:rPr>
          <w:lang w:val="en-US"/>
        </w:rPr>
        <w:t xml:space="preserve"> DIS 24.9.2000, s. 57</w:t>
      </w:r>
      <w:r>
        <w:rPr>
          <w:lang w:val="en-US"/>
        </w:rPr>
        <w:t>.</w:t>
      </w:r>
    </w:p>
  </w:footnote>
  <w:footnote w:id="252">
    <w:p w14:paraId="7F3B780B" w14:textId="77777777" w:rsidR="00975489" w:rsidRPr="00C42387" w:rsidRDefault="00975489" w:rsidP="00C17218">
      <w:pPr>
        <w:pStyle w:val="Alaviitteenteksti"/>
        <w:rPr>
          <w:lang w:val="en-US"/>
        </w:rPr>
      </w:pPr>
      <w:r>
        <w:rPr>
          <w:rStyle w:val="Alaviitteenviite"/>
        </w:rPr>
        <w:footnoteRef/>
      </w:r>
      <w:r w:rsidRPr="00C42387">
        <w:rPr>
          <w:lang w:val="en-US"/>
        </w:rPr>
        <w:t xml:space="preserve"> Clapham 2017, s. 145</w:t>
      </w:r>
      <w:r>
        <w:rPr>
          <w:lang w:val="en-US"/>
        </w:rPr>
        <w:t>.</w:t>
      </w:r>
    </w:p>
  </w:footnote>
  <w:footnote w:id="253">
    <w:p w14:paraId="27792912" w14:textId="77777777" w:rsidR="00975489" w:rsidRPr="00C42387" w:rsidRDefault="00975489" w:rsidP="00C17218">
      <w:pPr>
        <w:pStyle w:val="Alaviitteenteksti"/>
        <w:rPr>
          <w:lang w:val="en-US"/>
        </w:rPr>
      </w:pPr>
      <w:r>
        <w:rPr>
          <w:rStyle w:val="Alaviitteenviite"/>
        </w:rPr>
        <w:footnoteRef/>
      </w:r>
      <w:r w:rsidRPr="00C42387">
        <w:rPr>
          <w:lang w:val="en-US"/>
        </w:rPr>
        <w:t xml:space="preserve"> </w:t>
      </w:r>
      <w:r w:rsidRPr="0004294E">
        <w:rPr>
          <w:lang w:val="en-US"/>
        </w:rPr>
        <w:t>E</w:t>
      </w:r>
      <w:r>
        <w:rPr>
          <w:lang w:val="en-US"/>
        </w:rPr>
        <w:t>ASO</w:t>
      </w:r>
      <w:r w:rsidRPr="0004294E">
        <w:rPr>
          <w:lang w:val="en-US"/>
        </w:rPr>
        <w:t xml:space="preserve"> 9/2021</w:t>
      </w:r>
      <w:r>
        <w:rPr>
          <w:lang w:val="en-US"/>
        </w:rPr>
        <w:t>a, s. 74</w:t>
      </w:r>
      <w:r w:rsidRPr="00C42387">
        <w:rPr>
          <w:lang w:val="en-US"/>
        </w:rPr>
        <w:t>.</w:t>
      </w:r>
    </w:p>
  </w:footnote>
  <w:footnote w:id="254">
    <w:p w14:paraId="6E2960BE" w14:textId="357D07E0" w:rsidR="00975489" w:rsidRPr="00336BFD" w:rsidRDefault="00975489" w:rsidP="00C17218">
      <w:pPr>
        <w:pStyle w:val="Alaviitteenteksti"/>
        <w:rPr>
          <w:lang w:val="en-US"/>
        </w:rPr>
      </w:pPr>
      <w:r>
        <w:rPr>
          <w:rStyle w:val="Alaviitteenviite"/>
        </w:rPr>
        <w:footnoteRef/>
      </w:r>
      <w:r w:rsidRPr="00336BFD">
        <w:rPr>
          <w:lang w:val="en-US"/>
        </w:rPr>
        <w:t xml:space="preserve"> </w:t>
      </w:r>
      <w:r w:rsidRPr="00AA4562">
        <w:rPr>
          <w:lang w:val="en-US"/>
        </w:rPr>
        <w:t>M</w:t>
      </w:r>
      <w:r>
        <w:rPr>
          <w:lang w:val="en-US"/>
        </w:rPr>
        <w:t xml:space="preserve">RG 6/2019; </w:t>
      </w:r>
      <w:r w:rsidRPr="00B44F92">
        <w:rPr>
          <w:lang w:val="en-US"/>
        </w:rPr>
        <w:t>E</w:t>
      </w:r>
      <w:r>
        <w:rPr>
          <w:lang w:val="en-US"/>
        </w:rPr>
        <w:t>ASO</w:t>
      </w:r>
      <w:r w:rsidRPr="00B44F92">
        <w:rPr>
          <w:lang w:val="en-US"/>
        </w:rPr>
        <w:t xml:space="preserve"> 9/2021a, s. 5</w:t>
      </w:r>
      <w:r w:rsidR="004E3C05">
        <w:rPr>
          <w:lang w:val="en-US"/>
        </w:rPr>
        <w:t>6</w:t>
      </w:r>
      <w:r>
        <w:rPr>
          <w:lang w:val="en-US"/>
        </w:rPr>
        <w:t>; EASO 8/2014, s. 45; De Waal 19.3.2010.</w:t>
      </w:r>
    </w:p>
  </w:footnote>
  <w:footnote w:id="255">
    <w:p w14:paraId="4471449F" w14:textId="77777777" w:rsidR="00975489" w:rsidRPr="00B44F92" w:rsidRDefault="00975489" w:rsidP="00C17218">
      <w:pPr>
        <w:pStyle w:val="Alaviitteenteksti"/>
        <w:rPr>
          <w:lang w:val="en-US"/>
        </w:rPr>
      </w:pPr>
      <w:r>
        <w:rPr>
          <w:rStyle w:val="Alaviitteenviite"/>
        </w:rPr>
        <w:footnoteRef/>
      </w:r>
      <w:r w:rsidRPr="00B44F92">
        <w:rPr>
          <w:lang w:val="en-US"/>
        </w:rPr>
        <w:t xml:space="preserve"> E</w:t>
      </w:r>
      <w:r>
        <w:rPr>
          <w:lang w:val="en-US"/>
        </w:rPr>
        <w:t>ASO</w:t>
      </w:r>
      <w:r w:rsidRPr="00B44F92">
        <w:rPr>
          <w:lang w:val="en-US"/>
        </w:rPr>
        <w:t xml:space="preserve"> 9/2021a, s. 59.</w:t>
      </w:r>
    </w:p>
  </w:footnote>
  <w:footnote w:id="256">
    <w:p w14:paraId="48625B4E" w14:textId="77777777" w:rsidR="00975489" w:rsidRPr="00B44F92" w:rsidRDefault="00975489" w:rsidP="00C17218">
      <w:pPr>
        <w:pStyle w:val="Alaviitteenteksti"/>
        <w:rPr>
          <w:lang w:val="en-US"/>
        </w:rPr>
      </w:pPr>
      <w:r>
        <w:rPr>
          <w:rStyle w:val="Alaviitteenviite"/>
        </w:rPr>
        <w:footnoteRef/>
      </w:r>
      <w:r w:rsidRPr="00B44F92">
        <w:rPr>
          <w:lang w:val="en-US"/>
        </w:rPr>
        <w:t xml:space="preserve"> MRG 6/2019; E</w:t>
      </w:r>
      <w:r>
        <w:rPr>
          <w:lang w:val="en-US"/>
        </w:rPr>
        <w:t>ASO</w:t>
      </w:r>
      <w:r w:rsidRPr="00B44F92">
        <w:rPr>
          <w:lang w:val="en-US"/>
        </w:rPr>
        <w:t xml:space="preserve"> 9/2021a, s. 5</w:t>
      </w:r>
      <w:r>
        <w:rPr>
          <w:lang w:val="en-US"/>
        </w:rPr>
        <w:t>6</w:t>
      </w:r>
      <w:r w:rsidRPr="00B44F92">
        <w:rPr>
          <w:lang w:val="en-US"/>
        </w:rPr>
        <w:t>.</w:t>
      </w:r>
    </w:p>
  </w:footnote>
  <w:footnote w:id="257">
    <w:p w14:paraId="0055AD7C" w14:textId="77777777" w:rsidR="00975489" w:rsidRPr="00155C64" w:rsidRDefault="00975489" w:rsidP="00C17218">
      <w:pPr>
        <w:pStyle w:val="Alaviitteenteksti"/>
        <w:rPr>
          <w:lang w:val="en-US"/>
        </w:rPr>
      </w:pPr>
      <w:r>
        <w:rPr>
          <w:rStyle w:val="Alaviitteenviite"/>
        </w:rPr>
        <w:footnoteRef/>
      </w:r>
      <w:r w:rsidRPr="00155C64">
        <w:rPr>
          <w:lang w:val="en-US"/>
        </w:rPr>
        <w:t xml:space="preserve"> </w:t>
      </w:r>
      <w:r>
        <w:rPr>
          <w:lang w:val="en-US"/>
        </w:rPr>
        <w:t>EASO 7/2021, s. 47</w:t>
      </w:r>
      <w:r w:rsidRPr="00BF61A9">
        <w:rPr>
          <w:lang w:val="en-GB"/>
        </w:rPr>
        <w:t>–</w:t>
      </w:r>
      <w:r>
        <w:rPr>
          <w:lang w:val="en-US"/>
        </w:rPr>
        <w:t>48.</w:t>
      </w:r>
    </w:p>
  </w:footnote>
  <w:footnote w:id="258">
    <w:p w14:paraId="71ED21F8" w14:textId="77777777" w:rsidR="00975489" w:rsidRPr="006B0609" w:rsidRDefault="00975489" w:rsidP="00C17218">
      <w:pPr>
        <w:pStyle w:val="Alaviitteenteksti"/>
        <w:rPr>
          <w:lang w:val="en-US"/>
        </w:rPr>
      </w:pPr>
      <w:r>
        <w:rPr>
          <w:rStyle w:val="Alaviitteenviite"/>
        </w:rPr>
        <w:footnoteRef/>
      </w:r>
      <w:r w:rsidRPr="006B0609">
        <w:rPr>
          <w:lang w:val="en-US"/>
        </w:rPr>
        <w:t xml:space="preserve"> </w:t>
      </w:r>
      <w:r w:rsidRPr="002E1DCE">
        <w:rPr>
          <w:lang w:val="en-US"/>
        </w:rPr>
        <w:t>ACCORD</w:t>
      </w:r>
      <w:r>
        <w:rPr>
          <w:lang w:val="en-US"/>
        </w:rPr>
        <w:t xml:space="preserve"> 15.12.2009, s. 14.</w:t>
      </w:r>
    </w:p>
  </w:footnote>
  <w:footnote w:id="259">
    <w:p w14:paraId="313D2294" w14:textId="77777777" w:rsidR="00975489" w:rsidRPr="006434A8" w:rsidRDefault="00975489" w:rsidP="00C17218">
      <w:pPr>
        <w:pStyle w:val="Alaviitteenteksti"/>
        <w:rPr>
          <w:lang w:val="en-US"/>
        </w:rPr>
      </w:pPr>
      <w:r>
        <w:rPr>
          <w:rStyle w:val="Alaviitteenviite"/>
        </w:rPr>
        <w:footnoteRef/>
      </w:r>
      <w:r w:rsidRPr="006434A8">
        <w:rPr>
          <w:lang w:val="en-US"/>
        </w:rPr>
        <w:t xml:space="preserve"> </w:t>
      </w:r>
      <w:r w:rsidRPr="00B44F92">
        <w:rPr>
          <w:lang w:val="en-US"/>
        </w:rPr>
        <w:t>E</w:t>
      </w:r>
      <w:r>
        <w:rPr>
          <w:lang w:val="en-US"/>
        </w:rPr>
        <w:t>ASO</w:t>
      </w:r>
      <w:r w:rsidRPr="00B44F92">
        <w:rPr>
          <w:lang w:val="en-US"/>
        </w:rPr>
        <w:t xml:space="preserve"> 9/2021a, s.</w:t>
      </w:r>
      <w:r>
        <w:rPr>
          <w:lang w:val="en-US"/>
        </w:rPr>
        <w:t xml:space="preserve"> 59.</w:t>
      </w:r>
    </w:p>
  </w:footnote>
  <w:footnote w:id="260">
    <w:p w14:paraId="116456D1" w14:textId="77777777" w:rsidR="00975489" w:rsidRPr="009A4255" w:rsidRDefault="00975489" w:rsidP="00C17218">
      <w:pPr>
        <w:pStyle w:val="Alaviitteenteksti"/>
        <w:rPr>
          <w:lang w:val="en-US"/>
        </w:rPr>
      </w:pPr>
      <w:r>
        <w:rPr>
          <w:rStyle w:val="Alaviitteenviite"/>
        </w:rPr>
        <w:footnoteRef/>
      </w:r>
      <w:r w:rsidRPr="009A4255">
        <w:rPr>
          <w:lang w:val="en-US"/>
        </w:rPr>
        <w:t xml:space="preserve"> </w:t>
      </w:r>
      <w:r w:rsidRPr="002E1DCE">
        <w:rPr>
          <w:lang w:val="en-US"/>
        </w:rPr>
        <w:t>ACCORD</w:t>
      </w:r>
      <w:r>
        <w:rPr>
          <w:lang w:val="en-US"/>
        </w:rPr>
        <w:t xml:space="preserve"> 15.12.2009, s. 14.</w:t>
      </w:r>
    </w:p>
  </w:footnote>
  <w:footnote w:id="261">
    <w:p w14:paraId="51635B9A" w14:textId="77777777" w:rsidR="00975489" w:rsidRPr="006434A8" w:rsidRDefault="00975489" w:rsidP="00C17218">
      <w:pPr>
        <w:pStyle w:val="Alaviitteenteksti"/>
        <w:rPr>
          <w:lang w:val="en-US"/>
        </w:rPr>
      </w:pPr>
      <w:r>
        <w:rPr>
          <w:rStyle w:val="Alaviitteenviite"/>
        </w:rPr>
        <w:footnoteRef/>
      </w:r>
      <w:r w:rsidRPr="006434A8">
        <w:rPr>
          <w:lang w:val="en-US"/>
        </w:rPr>
        <w:t xml:space="preserve"> </w:t>
      </w:r>
      <w:r w:rsidRPr="00B44F92">
        <w:rPr>
          <w:lang w:val="en-US"/>
        </w:rPr>
        <w:t>E</w:t>
      </w:r>
      <w:r>
        <w:rPr>
          <w:lang w:val="en-US"/>
        </w:rPr>
        <w:t>ASO</w:t>
      </w:r>
      <w:r w:rsidRPr="00B44F92">
        <w:rPr>
          <w:lang w:val="en-US"/>
        </w:rPr>
        <w:t xml:space="preserve"> 9/2021a, s.</w:t>
      </w:r>
      <w:r>
        <w:rPr>
          <w:lang w:val="en-US"/>
        </w:rPr>
        <w:t xml:space="preserve"> 59</w:t>
      </w:r>
      <w:r w:rsidRPr="00BF61A9">
        <w:rPr>
          <w:lang w:val="en-GB"/>
        </w:rPr>
        <w:t>–</w:t>
      </w:r>
      <w:r>
        <w:rPr>
          <w:lang w:val="en-GB"/>
        </w:rPr>
        <w:t>60</w:t>
      </w:r>
      <w:r>
        <w:rPr>
          <w:lang w:val="en-US"/>
        </w:rPr>
        <w:t>.</w:t>
      </w:r>
    </w:p>
  </w:footnote>
  <w:footnote w:id="262">
    <w:p w14:paraId="6BBE0E51" w14:textId="77777777" w:rsidR="00975489" w:rsidRPr="009A4255" w:rsidRDefault="00975489" w:rsidP="00C17218">
      <w:pPr>
        <w:pStyle w:val="Alaviitteenteksti"/>
        <w:rPr>
          <w:lang w:val="en-US"/>
        </w:rPr>
      </w:pPr>
      <w:r>
        <w:rPr>
          <w:rStyle w:val="Alaviitteenviite"/>
        </w:rPr>
        <w:footnoteRef/>
      </w:r>
      <w:r w:rsidRPr="009A4255">
        <w:rPr>
          <w:lang w:val="en-US"/>
        </w:rPr>
        <w:t xml:space="preserve"> </w:t>
      </w:r>
      <w:r>
        <w:rPr>
          <w:lang w:val="en-US"/>
        </w:rPr>
        <w:t>EASO 8/2014, s. 45</w:t>
      </w:r>
      <w:r w:rsidRPr="00BF61A9">
        <w:rPr>
          <w:lang w:val="en-GB"/>
        </w:rPr>
        <w:t>–</w:t>
      </w:r>
      <w:r>
        <w:rPr>
          <w:lang w:val="en-US"/>
        </w:rPr>
        <w:t>46.</w:t>
      </w:r>
    </w:p>
  </w:footnote>
  <w:footnote w:id="263">
    <w:p w14:paraId="75381E6D" w14:textId="77777777" w:rsidR="00975489" w:rsidRPr="00912AC2" w:rsidRDefault="00975489" w:rsidP="00C17218">
      <w:pPr>
        <w:pStyle w:val="Alaviitteenteksti"/>
        <w:rPr>
          <w:lang w:val="en-US"/>
        </w:rPr>
      </w:pPr>
      <w:r>
        <w:rPr>
          <w:rStyle w:val="Alaviitteenviite"/>
        </w:rPr>
        <w:footnoteRef/>
      </w:r>
      <w:r w:rsidRPr="00912AC2">
        <w:rPr>
          <w:lang w:val="en-US"/>
        </w:rPr>
        <w:t xml:space="preserve"> Gundel 2006, s. 4</w:t>
      </w:r>
      <w:r>
        <w:rPr>
          <w:lang w:val="en-US"/>
        </w:rPr>
        <w:t>.</w:t>
      </w:r>
    </w:p>
  </w:footnote>
  <w:footnote w:id="264">
    <w:p w14:paraId="04F4361C" w14:textId="77777777" w:rsidR="00975489" w:rsidRPr="008F6271" w:rsidRDefault="00975489" w:rsidP="00C17218">
      <w:pPr>
        <w:pStyle w:val="Alaviitteenteksti"/>
        <w:rPr>
          <w:lang w:val="en-US"/>
        </w:rPr>
      </w:pPr>
      <w:r>
        <w:rPr>
          <w:rStyle w:val="Alaviitteenviite"/>
        </w:rPr>
        <w:footnoteRef/>
      </w:r>
      <w:r w:rsidRPr="008F6271">
        <w:rPr>
          <w:lang w:val="en-US"/>
        </w:rPr>
        <w:t xml:space="preserve"> </w:t>
      </w:r>
      <w:r w:rsidRPr="00382F93">
        <w:rPr>
          <w:lang w:val="en-US"/>
        </w:rPr>
        <w:t>EASO 7/2021</w:t>
      </w:r>
      <w:r>
        <w:rPr>
          <w:lang w:val="en-US"/>
        </w:rPr>
        <w:t xml:space="preserve">, s. 48; </w:t>
      </w:r>
      <w:r w:rsidRPr="00AA4562">
        <w:rPr>
          <w:lang w:val="en-US"/>
        </w:rPr>
        <w:t>M</w:t>
      </w:r>
      <w:r>
        <w:rPr>
          <w:lang w:val="en-US"/>
        </w:rPr>
        <w:t xml:space="preserve">RG 6/2019; </w:t>
      </w:r>
      <w:r w:rsidRPr="008F6271">
        <w:rPr>
          <w:lang w:val="en-US"/>
        </w:rPr>
        <w:t>De Waal 19.3.2010</w:t>
      </w:r>
      <w:r>
        <w:rPr>
          <w:lang w:val="en-US"/>
        </w:rPr>
        <w:t>.</w:t>
      </w:r>
    </w:p>
  </w:footnote>
  <w:footnote w:id="265">
    <w:p w14:paraId="27CC830D" w14:textId="77777777" w:rsidR="00975489" w:rsidRPr="00B557D8" w:rsidRDefault="00975489" w:rsidP="00C17218">
      <w:pPr>
        <w:pStyle w:val="Alaviitteenteksti"/>
        <w:rPr>
          <w:lang w:val="en-US"/>
        </w:rPr>
      </w:pPr>
      <w:r>
        <w:rPr>
          <w:rStyle w:val="Alaviitteenviite"/>
        </w:rPr>
        <w:footnoteRef/>
      </w:r>
      <w:r w:rsidRPr="00B557D8">
        <w:rPr>
          <w:lang w:val="en-US"/>
        </w:rPr>
        <w:t xml:space="preserve"> EASO </w:t>
      </w:r>
      <w:r>
        <w:rPr>
          <w:lang w:val="en-US"/>
        </w:rPr>
        <w:t>9/</w:t>
      </w:r>
      <w:r w:rsidRPr="00B557D8">
        <w:rPr>
          <w:lang w:val="en-US"/>
        </w:rPr>
        <w:t>2021</w:t>
      </w:r>
      <w:r>
        <w:rPr>
          <w:lang w:val="en-US"/>
        </w:rPr>
        <w:t>a, s. 56.</w:t>
      </w:r>
    </w:p>
  </w:footnote>
  <w:footnote w:id="266">
    <w:p w14:paraId="6BCC4A02" w14:textId="77777777" w:rsidR="00975489" w:rsidRPr="008F6271" w:rsidRDefault="00975489" w:rsidP="00C17218">
      <w:pPr>
        <w:pStyle w:val="Alaviitteenteksti"/>
        <w:rPr>
          <w:lang w:val="en-US"/>
        </w:rPr>
      </w:pPr>
      <w:r>
        <w:rPr>
          <w:rStyle w:val="Alaviitteenviite"/>
        </w:rPr>
        <w:footnoteRef/>
      </w:r>
      <w:r w:rsidRPr="008F6271">
        <w:rPr>
          <w:lang w:val="en-US"/>
        </w:rPr>
        <w:t xml:space="preserve"> MRG 6/2019</w:t>
      </w:r>
      <w:r>
        <w:rPr>
          <w:lang w:val="en-US"/>
        </w:rPr>
        <w:t>.</w:t>
      </w:r>
    </w:p>
  </w:footnote>
  <w:footnote w:id="267">
    <w:p w14:paraId="17402916" w14:textId="77777777" w:rsidR="00975489" w:rsidRPr="002E4D2D" w:rsidRDefault="00975489" w:rsidP="00C17218">
      <w:pPr>
        <w:pStyle w:val="Alaviitteenteksti"/>
        <w:rPr>
          <w:lang w:val="en-US"/>
        </w:rPr>
      </w:pPr>
      <w:r>
        <w:rPr>
          <w:rStyle w:val="Alaviitteenviite"/>
        </w:rPr>
        <w:footnoteRef/>
      </w:r>
      <w:r w:rsidRPr="002E4D2D">
        <w:rPr>
          <w:lang w:val="en-US"/>
        </w:rPr>
        <w:t xml:space="preserve"> De Waal 19.3.2010</w:t>
      </w:r>
      <w:r>
        <w:rPr>
          <w:lang w:val="en-US"/>
        </w:rPr>
        <w:t>.</w:t>
      </w:r>
    </w:p>
  </w:footnote>
  <w:footnote w:id="268">
    <w:p w14:paraId="1374FC4C" w14:textId="60D92343" w:rsidR="00975489" w:rsidRPr="00B15B9B" w:rsidRDefault="00975489" w:rsidP="00C17218">
      <w:pPr>
        <w:pStyle w:val="Alaviitteenteksti"/>
        <w:rPr>
          <w:lang w:val="en-US"/>
        </w:rPr>
      </w:pPr>
      <w:r>
        <w:rPr>
          <w:rStyle w:val="Alaviitteenviite"/>
        </w:rPr>
        <w:footnoteRef/>
      </w:r>
      <w:r w:rsidRPr="00B15B9B">
        <w:rPr>
          <w:lang w:val="en-US"/>
        </w:rPr>
        <w:t xml:space="preserve"> </w:t>
      </w:r>
      <w:r w:rsidR="000909AA" w:rsidRPr="002E1DCE">
        <w:rPr>
          <w:lang w:val="en-US"/>
        </w:rPr>
        <w:t>ACCORD</w:t>
      </w:r>
      <w:r w:rsidR="000909AA">
        <w:rPr>
          <w:lang w:val="en-US"/>
        </w:rPr>
        <w:t xml:space="preserve"> 15.12.2009, s. 15</w:t>
      </w:r>
      <w:r>
        <w:rPr>
          <w:lang w:val="en-US"/>
        </w:rPr>
        <w:t>.</w:t>
      </w:r>
    </w:p>
  </w:footnote>
  <w:footnote w:id="269">
    <w:p w14:paraId="09FFB825" w14:textId="77777777" w:rsidR="00975489" w:rsidRPr="00336BFD" w:rsidRDefault="00975489" w:rsidP="00C17218">
      <w:pPr>
        <w:pStyle w:val="Alaviitteenteksti"/>
        <w:rPr>
          <w:lang w:val="en-US"/>
        </w:rPr>
      </w:pPr>
      <w:r>
        <w:rPr>
          <w:rStyle w:val="Alaviitteenviite"/>
        </w:rPr>
        <w:footnoteRef/>
      </w:r>
      <w:r>
        <w:rPr>
          <w:lang w:val="en-US"/>
        </w:rPr>
        <w:t xml:space="preserve"> EASO 8/2014, s. 103; </w:t>
      </w:r>
      <w:r w:rsidRPr="00AA4562">
        <w:rPr>
          <w:lang w:val="en-US"/>
        </w:rPr>
        <w:t>M</w:t>
      </w:r>
      <w:r>
        <w:rPr>
          <w:lang w:val="en-US"/>
        </w:rPr>
        <w:t>RG 6/2019; De Waal 19.3.2010.</w:t>
      </w:r>
    </w:p>
  </w:footnote>
  <w:footnote w:id="270">
    <w:p w14:paraId="32481053" w14:textId="77777777" w:rsidR="00975489" w:rsidRPr="00AA4562" w:rsidRDefault="00975489" w:rsidP="00C17218">
      <w:pPr>
        <w:pStyle w:val="Alaviitteenteksti"/>
        <w:rPr>
          <w:lang w:val="en-US"/>
        </w:rPr>
      </w:pPr>
      <w:r>
        <w:rPr>
          <w:rStyle w:val="Alaviitteenviite"/>
        </w:rPr>
        <w:footnoteRef/>
      </w:r>
      <w:r w:rsidRPr="00AA4562">
        <w:rPr>
          <w:lang w:val="en-US"/>
        </w:rPr>
        <w:t xml:space="preserve"> M</w:t>
      </w:r>
      <w:r>
        <w:rPr>
          <w:lang w:val="en-US"/>
        </w:rPr>
        <w:t xml:space="preserve">RG 6/2019; </w:t>
      </w:r>
      <w:r w:rsidRPr="00D21E99">
        <w:rPr>
          <w:lang w:val="en-US"/>
        </w:rPr>
        <w:t>E</w:t>
      </w:r>
      <w:r>
        <w:rPr>
          <w:lang w:val="en-US"/>
        </w:rPr>
        <w:t xml:space="preserve">ASO 9/2021a, s. 54; EASO 8/2014, s. 103; </w:t>
      </w:r>
      <w:r w:rsidRPr="00A95B81">
        <w:rPr>
          <w:lang w:val="en-US"/>
        </w:rPr>
        <w:t>UNHCR 9/2022, s</w:t>
      </w:r>
      <w:r>
        <w:rPr>
          <w:lang w:val="en-US"/>
        </w:rPr>
        <w:t>. 68.</w:t>
      </w:r>
    </w:p>
  </w:footnote>
  <w:footnote w:id="271">
    <w:p w14:paraId="11A7126D" w14:textId="77777777" w:rsidR="00975489" w:rsidRPr="00931924" w:rsidRDefault="00975489" w:rsidP="00C17218">
      <w:pPr>
        <w:pStyle w:val="Alaviitteenteksti"/>
        <w:rPr>
          <w:lang w:val="en-US"/>
        </w:rPr>
      </w:pPr>
      <w:r>
        <w:rPr>
          <w:rStyle w:val="Alaviitteenviite"/>
        </w:rPr>
        <w:footnoteRef/>
      </w:r>
      <w:r w:rsidRPr="00931924">
        <w:rPr>
          <w:lang w:val="en-US"/>
        </w:rPr>
        <w:t xml:space="preserve"> E</w:t>
      </w:r>
      <w:r>
        <w:rPr>
          <w:lang w:val="en-US"/>
        </w:rPr>
        <w:t xml:space="preserve">ASO 9/2021a, s. 60 ja s. 71; </w:t>
      </w:r>
      <w:r w:rsidRPr="008B4031">
        <w:rPr>
          <w:lang w:val="en-US"/>
        </w:rPr>
        <w:t>UNHCR 9/2022, s. 20</w:t>
      </w:r>
      <w:r>
        <w:rPr>
          <w:lang w:val="en-US"/>
        </w:rPr>
        <w:t>.</w:t>
      </w:r>
    </w:p>
  </w:footnote>
  <w:footnote w:id="272">
    <w:p w14:paraId="517AA402" w14:textId="77777777" w:rsidR="00975489" w:rsidRPr="008B4031" w:rsidRDefault="00975489" w:rsidP="00C17218">
      <w:pPr>
        <w:pStyle w:val="Alaviitteenteksti"/>
        <w:rPr>
          <w:lang w:val="en-US"/>
        </w:rPr>
      </w:pPr>
      <w:r>
        <w:rPr>
          <w:rStyle w:val="Alaviitteenviite"/>
        </w:rPr>
        <w:footnoteRef/>
      </w:r>
      <w:r w:rsidRPr="008B4031">
        <w:rPr>
          <w:lang w:val="en-US"/>
        </w:rPr>
        <w:t xml:space="preserve"> UNHCR 9/2022, s. 20</w:t>
      </w:r>
      <w:r>
        <w:rPr>
          <w:lang w:val="en-US"/>
        </w:rPr>
        <w:t>.</w:t>
      </w:r>
    </w:p>
  </w:footnote>
  <w:footnote w:id="273">
    <w:p w14:paraId="68F2B458" w14:textId="77777777" w:rsidR="00975489" w:rsidRPr="001A3700" w:rsidRDefault="00975489" w:rsidP="00C17218">
      <w:pPr>
        <w:pStyle w:val="Alaviitteenteksti"/>
        <w:rPr>
          <w:lang w:val="en-US"/>
        </w:rPr>
      </w:pPr>
      <w:r>
        <w:rPr>
          <w:rStyle w:val="Alaviitteenviite"/>
        </w:rPr>
        <w:footnoteRef/>
      </w:r>
      <w:r w:rsidRPr="001A3700">
        <w:rPr>
          <w:lang w:val="en-US"/>
        </w:rPr>
        <w:t xml:space="preserve"> Lewis 2014, s. 19; SEM 31.05.2017, s. 5.</w:t>
      </w:r>
    </w:p>
  </w:footnote>
  <w:footnote w:id="274">
    <w:p w14:paraId="41FD8915" w14:textId="77777777" w:rsidR="00975489" w:rsidRPr="00C42387" w:rsidRDefault="00975489" w:rsidP="00C17218">
      <w:pPr>
        <w:pStyle w:val="Alaviitteenteksti"/>
      </w:pPr>
      <w:r>
        <w:rPr>
          <w:rStyle w:val="Alaviitteenviite"/>
        </w:rPr>
        <w:footnoteRef/>
      </w:r>
      <w:r w:rsidRPr="00C42387">
        <w:t xml:space="preserve"> SEM 31.5.2017, s. 5</w:t>
      </w:r>
      <w:r>
        <w:t xml:space="preserve"> ja </w:t>
      </w:r>
      <w:r w:rsidRPr="00C42387">
        <w:t>45</w:t>
      </w:r>
      <w:r>
        <w:t>.</w:t>
      </w:r>
    </w:p>
  </w:footnote>
  <w:footnote w:id="275">
    <w:p w14:paraId="3680C0CC" w14:textId="5302E86F" w:rsidR="00975489" w:rsidRPr="00610D30" w:rsidRDefault="00975489" w:rsidP="00C17218">
      <w:pPr>
        <w:pStyle w:val="Alaviitteenteksti"/>
      </w:pPr>
      <w:r>
        <w:rPr>
          <w:rStyle w:val="Alaviitteenviite"/>
        </w:rPr>
        <w:footnoteRef/>
      </w:r>
      <w:r w:rsidRPr="00610D30">
        <w:t xml:space="preserve"> </w:t>
      </w:r>
      <w:r w:rsidRPr="00C42387">
        <w:t>SEM 31.5.2017, s. 5</w:t>
      </w:r>
      <w:r>
        <w:t>.</w:t>
      </w:r>
    </w:p>
  </w:footnote>
  <w:footnote w:id="276">
    <w:p w14:paraId="0471279B" w14:textId="435844DD" w:rsidR="00975489" w:rsidRPr="00775F63" w:rsidRDefault="00975489" w:rsidP="00C17218">
      <w:pPr>
        <w:pStyle w:val="Alaviitteenteksti"/>
      </w:pPr>
      <w:r>
        <w:rPr>
          <w:rStyle w:val="Alaviitteenviite"/>
        </w:rPr>
        <w:footnoteRef/>
      </w:r>
      <w:r>
        <w:t xml:space="preserve"> </w:t>
      </w:r>
      <w:r w:rsidRPr="00775F63">
        <w:t xml:space="preserve">Maahanmuuttovirasto / Maatietopalvelu </w:t>
      </w:r>
      <w:r w:rsidR="00526813">
        <w:t>7.8.</w:t>
      </w:r>
      <w:r w:rsidRPr="00775F63">
        <w:t xml:space="preserve">2020, s. </w:t>
      </w:r>
      <w:r>
        <w:t>40.</w:t>
      </w:r>
    </w:p>
  </w:footnote>
  <w:footnote w:id="277">
    <w:p w14:paraId="04092274" w14:textId="77777777" w:rsidR="00975489" w:rsidRPr="006E7BAE" w:rsidRDefault="00975489" w:rsidP="00C17218">
      <w:pPr>
        <w:pStyle w:val="Alaviitteenteksti"/>
      </w:pPr>
      <w:r>
        <w:rPr>
          <w:rStyle w:val="Alaviitteenviite"/>
        </w:rPr>
        <w:footnoteRef/>
      </w:r>
      <w:r w:rsidRPr="006E7BAE">
        <w:t xml:space="preserve"> Osman 31.7.2024.</w:t>
      </w:r>
    </w:p>
  </w:footnote>
  <w:footnote w:id="278">
    <w:p w14:paraId="6D7B7802" w14:textId="77777777" w:rsidR="00975489" w:rsidRPr="006E7BAE" w:rsidRDefault="00975489" w:rsidP="00C17218">
      <w:pPr>
        <w:pStyle w:val="Alaviitteenteksti"/>
      </w:pPr>
      <w:r>
        <w:rPr>
          <w:rStyle w:val="Alaviitteenviite"/>
        </w:rPr>
        <w:footnoteRef/>
      </w:r>
      <w:r w:rsidRPr="006E7BAE">
        <w:t xml:space="preserve"> EASO 7/2021, s. 48; EASO 9/2021a, s. 69–71; IRB 23.11.2010.</w:t>
      </w:r>
    </w:p>
  </w:footnote>
  <w:footnote w:id="279">
    <w:p w14:paraId="34B7C396" w14:textId="77777777" w:rsidR="00975489" w:rsidRPr="007D4621" w:rsidRDefault="00975489" w:rsidP="00C17218">
      <w:pPr>
        <w:pStyle w:val="Alaviitteenteksti"/>
        <w:rPr>
          <w:lang w:val="en-US"/>
        </w:rPr>
      </w:pPr>
      <w:r>
        <w:rPr>
          <w:rStyle w:val="Alaviitteenviite"/>
        </w:rPr>
        <w:footnoteRef/>
      </w:r>
      <w:r w:rsidRPr="007D4621">
        <w:rPr>
          <w:lang w:val="en-US"/>
        </w:rPr>
        <w:t xml:space="preserve"> E</w:t>
      </w:r>
      <w:r>
        <w:rPr>
          <w:lang w:val="en-US"/>
        </w:rPr>
        <w:t>ASO 9/2021a, s. 70.</w:t>
      </w:r>
    </w:p>
  </w:footnote>
  <w:footnote w:id="280">
    <w:p w14:paraId="08D729D6" w14:textId="77777777" w:rsidR="00975489" w:rsidRPr="00AA4562" w:rsidRDefault="00975489" w:rsidP="00C17218">
      <w:pPr>
        <w:pStyle w:val="Alaviitteenteksti"/>
        <w:rPr>
          <w:lang w:val="en-US"/>
        </w:rPr>
      </w:pPr>
      <w:r>
        <w:rPr>
          <w:rStyle w:val="Alaviitteenviite"/>
        </w:rPr>
        <w:footnoteRef/>
      </w:r>
      <w:r w:rsidRPr="00AA4562">
        <w:rPr>
          <w:lang w:val="en-US"/>
        </w:rPr>
        <w:t xml:space="preserve"> </w:t>
      </w:r>
      <w:r>
        <w:rPr>
          <w:lang w:val="en-US"/>
        </w:rPr>
        <w:t xml:space="preserve">MRG 6/2019; </w:t>
      </w:r>
      <w:r w:rsidRPr="00D21E99">
        <w:rPr>
          <w:lang w:val="en-US"/>
        </w:rPr>
        <w:t>E</w:t>
      </w:r>
      <w:r>
        <w:rPr>
          <w:lang w:val="en-US"/>
        </w:rPr>
        <w:t>ASO 9/2021a, s. 69</w:t>
      </w:r>
      <w:r w:rsidRPr="002C08BC">
        <w:rPr>
          <w:lang w:val="en-GB"/>
        </w:rPr>
        <w:t>–</w:t>
      </w:r>
      <w:r>
        <w:rPr>
          <w:lang w:val="en-US"/>
        </w:rPr>
        <w:t>70; IRB 23.11.2010.</w:t>
      </w:r>
    </w:p>
  </w:footnote>
  <w:footnote w:id="281">
    <w:p w14:paraId="416CB023" w14:textId="77777777" w:rsidR="00975489" w:rsidRPr="00D21E99" w:rsidRDefault="00975489" w:rsidP="00C17218">
      <w:pPr>
        <w:pStyle w:val="Alaviitteenteksti"/>
        <w:rPr>
          <w:lang w:val="en-US"/>
        </w:rPr>
      </w:pPr>
      <w:r>
        <w:rPr>
          <w:rStyle w:val="Alaviitteenviite"/>
        </w:rPr>
        <w:footnoteRef/>
      </w:r>
      <w:r w:rsidRPr="00D21E99">
        <w:rPr>
          <w:lang w:val="en-US"/>
        </w:rPr>
        <w:t xml:space="preserve"> E</w:t>
      </w:r>
      <w:r>
        <w:rPr>
          <w:lang w:val="en-US"/>
        </w:rPr>
        <w:t>ASO 9/2021a, s. 70.</w:t>
      </w:r>
    </w:p>
  </w:footnote>
  <w:footnote w:id="282">
    <w:p w14:paraId="01AE0DCE" w14:textId="77777777" w:rsidR="00975489" w:rsidRPr="003D664E" w:rsidRDefault="00975489" w:rsidP="00C17218">
      <w:pPr>
        <w:pStyle w:val="Alaviitteenteksti"/>
        <w:rPr>
          <w:lang w:val="en-US"/>
        </w:rPr>
      </w:pPr>
      <w:r>
        <w:rPr>
          <w:rStyle w:val="Alaviitteenviite"/>
        </w:rPr>
        <w:footnoteRef/>
      </w:r>
      <w:r w:rsidRPr="003D664E">
        <w:rPr>
          <w:lang w:val="en-US"/>
        </w:rPr>
        <w:t xml:space="preserve"> E</w:t>
      </w:r>
      <w:r>
        <w:rPr>
          <w:lang w:val="en-US"/>
        </w:rPr>
        <w:t>ASO 9/2021a, s. 70.</w:t>
      </w:r>
    </w:p>
  </w:footnote>
  <w:footnote w:id="283">
    <w:p w14:paraId="0D543835" w14:textId="77777777" w:rsidR="00975489" w:rsidRPr="001A3700" w:rsidRDefault="00975489">
      <w:pPr>
        <w:pStyle w:val="Alaviitteenteksti"/>
      </w:pPr>
      <w:r>
        <w:rPr>
          <w:rStyle w:val="Alaviitteenviite"/>
        </w:rPr>
        <w:footnoteRef/>
      </w:r>
      <w:r w:rsidRPr="001A3700">
        <w:t xml:space="preserve"> EASO 9/2021a, s. 69.</w:t>
      </w:r>
    </w:p>
  </w:footnote>
  <w:footnote w:id="284">
    <w:p w14:paraId="72FD0EB6" w14:textId="77777777" w:rsidR="00975489" w:rsidRPr="00EE0C9F" w:rsidRDefault="00975489" w:rsidP="00966AB6">
      <w:pPr>
        <w:pStyle w:val="Alaviitteenteksti"/>
      </w:pPr>
      <w:r>
        <w:rPr>
          <w:rStyle w:val="Alaviitteenviite"/>
        </w:rPr>
        <w:footnoteRef/>
      </w:r>
      <w:r w:rsidRPr="00966AB6">
        <w:t xml:space="preserve"> Lähteenä käytetty I</w:t>
      </w:r>
      <w:r>
        <w:t>RB 23.11.2010. On hyvä huomioida, että listaus ei ole välttämättä täysin kattava.</w:t>
      </w:r>
    </w:p>
  </w:footnote>
  <w:footnote w:id="285">
    <w:p w14:paraId="712A5B8F" w14:textId="77777777" w:rsidR="00975489" w:rsidRPr="001A3700" w:rsidRDefault="00975489" w:rsidP="00C17218">
      <w:pPr>
        <w:pStyle w:val="Alaviitteenteksti"/>
        <w:rPr>
          <w:i/>
          <w:lang w:val="en-US"/>
        </w:rPr>
      </w:pPr>
      <w:r>
        <w:rPr>
          <w:rStyle w:val="Alaviitteenviite"/>
        </w:rPr>
        <w:footnoteRef/>
      </w:r>
      <w:r w:rsidRPr="001A3700">
        <w:rPr>
          <w:lang w:val="en-US"/>
        </w:rPr>
        <w:t xml:space="preserve"> </w:t>
      </w:r>
      <w:r w:rsidRPr="001A3700">
        <w:rPr>
          <w:i/>
          <w:lang w:val="en-US"/>
        </w:rPr>
        <w:t>Reersharif Magbul, Reersharif Magbull.</w:t>
      </w:r>
    </w:p>
  </w:footnote>
  <w:footnote w:id="286">
    <w:p w14:paraId="01076CD2" w14:textId="77777777" w:rsidR="00975489" w:rsidRPr="008A3AB3" w:rsidRDefault="00975489" w:rsidP="00C17218">
      <w:pPr>
        <w:pStyle w:val="Alaviitteenteksti"/>
        <w:rPr>
          <w:i/>
          <w:lang w:val="en-US"/>
        </w:rPr>
      </w:pPr>
      <w:r>
        <w:rPr>
          <w:rStyle w:val="Alaviitteenviite"/>
        </w:rPr>
        <w:footnoteRef/>
      </w:r>
      <w:r w:rsidRPr="008A3AB3">
        <w:rPr>
          <w:lang w:val="en-US"/>
        </w:rPr>
        <w:t xml:space="preserve"> </w:t>
      </w:r>
      <w:r w:rsidRPr="008A3AB3">
        <w:rPr>
          <w:i/>
          <w:lang w:val="en-US"/>
        </w:rPr>
        <w:t>Sharif B</w:t>
      </w:r>
      <w:r>
        <w:rPr>
          <w:i/>
          <w:lang w:val="en-US"/>
        </w:rPr>
        <w:t>alaawi.</w:t>
      </w:r>
    </w:p>
  </w:footnote>
  <w:footnote w:id="287">
    <w:p w14:paraId="14E66F1C" w14:textId="77777777" w:rsidR="00975489" w:rsidRPr="00447229" w:rsidRDefault="00975489" w:rsidP="00C17218">
      <w:pPr>
        <w:pStyle w:val="Alaviitteenteksti"/>
        <w:rPr>
          <w:lang w:val="en-US"/>
        </w:rPr>
      </w:pPr>
      <w:r>
        <w:rPr>
          <w:rStyle w:val="Alaviitteenviite"/>
        </w:rPr>
        <w:footnoteRef/>
      </w:r>
      <w:r w:rsidRPr="00447229">
        <w:rPr>
          <w:lang w:val="en-US"/>
        </w:rPr>
        <w:t xml:space="preserve"> IRB 23.11.2010</w:t>
      </w:r>
      <w:r>
        <w:rPr>
          <w:lang w:val="en-US"/>
        </w:rPr>
        <w:t>.</w:t>
      </w:r>
    </w:p>
  </w:footnote>
  <w:footnote w:id="288">
    <w:p w14:paraId="67414F33" w14:textId="77777777" w:rsidR="00975489" w:rsidRPr="007D4621" w:rsidRDefault="00975489" w:rsidP="00C17218">
      <w:pPr>
        <w:pStyle w:val="Alaviitteenteksti"/>
        <w:rPr>
          <w:lang w:val="en-US"/>
        </w:rPr>
      </w:pPr>
      <w:r>
        <w:rPr>
          <w:rStyle w:val="Alaviitteenviite"/>
        </w:rPr>
        <w:footnoteRef/>
      </w:r>
      <w:r w:rsidRPr="007D4621">
        <w:rPr>
          <w:lang w:val="en-US"/>
        </w:rPr>
        <w:t xml:space="preserve"> E</w:t>
      </w:r>
      <w:r>
        <w:rPr>
          <w:lang w:val="en-US"/>
        </w:rPr>
        <w:t>ASO 9/2021a, s. 69; IRB 23.11.2010.</w:t>
      </w:r>
    </w:p>
  </w:footnote>
  <w:footnote w:id="289">
    <w:p w14:paraId="4F884E8D" w14:textId="77777777" w:rsidR="00975489" w:rsidRPr="00471FDB" w:rsidRDefault="00975489" w:rsidP="00C17218">
      <w:pPr>
        <w:pStyle w:val="Alaviitteenteksti"/>
        <w:rPr>
          <w:lang w:val="en-US"/>
        </w:rPr>
      </w:pPr>
      <w:r>
        <w:rPr>
          <w:rStyle w:val="Alaviitteenviite"/>
        </w:rPr>
        <w:footnoteRef/>
      </w:r>
      <w:r w:rsidRPr="00471FDB">
        <w:rPr>
          <w:lang w:val="en-US"/>
        </w:rPr>
        <w:t xml:space="preserve"> IRB 23.11.20</w:t>
      </w:r>
      <w:r>
        <w:rPr>
          <w:lang w:val="en-US"/>
        </w:rPr>
        <w:t>1</w:t>
      </w:r>
      <w:r w:rsidRPr="00471FDB">
        <w:rPr>
          <w:lang w:val="en-US"/>
        </w:rPr>
        <w:t>0</w:t>
      </w:r>
      <w:r>
        <w:rPr>
          <w:lang w:val="en-US"/>
        </w:rPr>
        <w:t>.</w:t>
      </w:r>
    </w:p>
  </w:footnote>
  <w:footnote w:id="290">
    <w:p w14:paraId="3B3A527C" w14:textId="77777777" w:rsidR="00975489" w:rsidRPr="007D4621" w:rsidRDefault="00975489" w:rsidP="00C17218">
      <w:pPr>
        <w:pStyle w:val="Alaviitteenteksti"/>
        <w:rPr>
          <w:lang w:val="en-US"/>
        </w:rPr>
      </w:pPr>
      <w:r>
        <w:rPr>
          <w:rStyle w:val="Alaviitteenviite"/>
        </w:rPr>
        <w:footnoteRef/>
      </w:r>
      <w:r w:rsidRPr="007D4621">
        <w:rPr>
          <w:lang w:val="en-US"/>
        </w:rPr>
        <w:t xml:space="preserve"> E</w:t>
      </w:r>
      <w:r>
        <w:rPr>
          <w:lang w:val="en-US"/>
        </w:rPr>
        <w:t>ASO 9/2021a, s. 69.</w:t>
      </w:r>
    </w:p>
  </w:footnote>
  <w:footnote w:id="291">
    <w:p w14:paraId="477B4207" w14:textId="77777777" w:rsidR="00975489" w:rsidRPr="00D07A65" w:rsidRDefault="00975489" w:rsidP="00C17218">
      <w:pPr>
        <w:pStyle w:val="Alaviitteenteksti"/>
        <w:rPr>
          <w:lang w:val="en-US"/>
        </w:rPr>
      </w:pPr>
      <w:r>
        <w:rPr>
          <w:rStyle w:val="Alaviitteenviite"/>
        </w:rPr>
        <w:footnoteRef/>
      </w:r>
      <w:r w:rsidRPr="00D07A65">
        <w:rPr>
          <w:lang w:val="en-US"/>
        </w:rPr>
        <w:t xml:space="preserve"> E</w:t>
      </w:r>
      <w:r>
        <w:rPr>
          <w:lang w:val="en-US"/>
        </w:rPr>
        <w:t>ASO 9/2021a, s. 70.</w:t>
      </w:r>
    </w:p>
  </w:footnote>
  <w:footnote w:id="292">
    <w:p w14:paraId="5EA0DE5B" w14:textId="77777777" w:rsidR="00975489" w:rsidRPr="00D974DC" w:rsidRDefault="00975489" w:rsidP="00C17218">
      <w:pPr>
        <w:pStyle w:val="Alaviitteenteksti"/>
        <w:rPr>
          <w:lang w:val="en-US"/>
        </w:rPr>
      </w:pPr>
      <w:r>
        <w:rPr>
          <w:rStyle w:val="Alaviitteenviite"/>
        </w:rPr>
        <w:footnoteRef/>
      </w:r>
      <w:r w:rsidRPr="00D974DC">
        <w:rPr>
          <w:lang w:val="en-US"/>
        </w:rPr>
        <w:t xml:space="preserve"> </w:t>
      </w:r>
      <w:r w:rsidRPr="00D07A65">
        <w:rPr>
          <w:lang w:val="en-US"/>
        </w:rPr>
        <w:t>E</w:t>
      </w:r>
      <w:r>
        <w:rPr>
          <w:lang w:val="en-US"/>
        </w:rPr>
        <w:t xml:space="preserve">ASO 9/2021a, s. 70; </w:t>
      </w:r>
      <w:r w:rsidRPr="00D974DC">
        <w:rPr>
          <w:lang w:val="en-US"/>
        </w:rPr>
        <w:t>IRB 23.11.20</w:t>
      </w:r>
      <w:r>
        <w:rPr>
          <w:lang w:val="en-US"/>
        </w:rPr>
        <w:t>1</w:t>
      </w:r>
      <w:r w:rsidRPr="00D974DC">
        <w:rPr>
          <w:lang w:val="en-US"/>
        </w:rPr>
        <w:t>0</w:t>
      </w:r>
      <w:r>
        <w:rPr>
          <w:lang w:val="en-US"/>
        </w:rPr>
        <w:t>.</w:t>
      </w:r>
    </w:p>
  </w:footnote>
  <w:footnote w:id="293">
    <w:p w14:paraId="5C7F44C4" w14:textId="77777777" w:rsidR="00975489" w:rsidRPr="00D07A65" w:rsidRDefault="00975489" w:rsidP="00C17218">
      <w:pPr>
        <w:pStyle w:val="Alaviitteenteksti"/>
        <w:rPr>
          <w:lang w:val="en-US"/>
        </w:rPr>
      </w:pPr>
      <w:r>
        <w:rPr>
          <w:rStyle w:val="Alaviitteenviite"/>
        </w:rPr>
        <w:footnoteRef/>
      </w:r>
      <w:r w:rsidRPr="00D07A65">
        <w:rPr>
          <w:lang w:val="en-US"/>
        </w:rPr>
        <w:t xml:space="preserve"> E</w:t>
      </w:r>
      <w:r>
        <w:rPr>
          <w:lang w:val="en-US"/>
        </w:rPr>
        <w:t>ASO 9/2021a, s. 70.</w:t>
      </w:r>
    </w:p>
  </w:footnote>
  <w:footnote w:id="294">
    <w:p w14:paraId="197DE8C6" w14:textId="77777777" w:rsidR="00975489" w:rsidRPr="00D974DC" w:rsidRDefault="00975489" w:rsidP="00C17218">
      <w:pPr>
        <w:pStyle w:val="Alaviitteenteksti"/>
        <w:rPr>
          <w:lang w:val="en-US"/>
        </w:rPr>
      </w:pPr>
      <w:r>
        <w:rPr>
          <w:rStyle w:val="Alaviitteenviite"/>
        </w:rPr>
        <w:footnoteRef/>
      </w:r>
      <w:r w:rsidRPr="00D974DC">
        <w:rPr>
          <w:lang w:val="en-US"/>
        </w:rPr>
        <w:t xml:space="preserve"> </w:t>
      </w:r>
      <w:r w:rsidRPr="00D07A65">
        <w:rPr>
          <w:lang w:val="en-US"/>
        </w:rPr>
        <w:t>E</w:t>
      </w:r>
      <w:r>
        <w:rPr>
          <w:lang w:val="en-US"/>
        </w:rPr>
        <w:t xml:space="preserve">ASO 9/2021a, s. 70; </w:t>
      </w:r>
      <w:r w:rsidRPr="00D974DC">
        <w:rPr>
          <w:lang w:val="en-US"/>
        </w:rPr>
        <w:t>IRB 23.11.20</w:t>
      </w:r>
      <w:r>
        <w:rPr>
          <w:lang w:val="en-US"/>
        </w:rPr>
        <w:t>1</w:t>
      </w:r>
      <w:r w:rsidRPr="00D974DC">
        <w:rPr>
          <w:lang w:val="en-US"/>
        </w:rPr>
        <w:t>0</w:t>
      </w:r>
      <w:r>
        <w:rPr>
          <w:lang w:val="en-US"/>
        </w:rPr>
        <w:t>.</w:t>
      </w:r>
    </w:p>
  </w:footnote>
  <w:footnote w:id="295">
    <w:p w14:paraId="0E57B80B" w14:textId="5111276C" w:rsidR="00975489" w:rsidRPr="00AA4562" w:rsidRDefault="00975489" w:rsidP="00C17218">
      <w:pPr>
        <w:pStyle w:val="Alaviitteenteksti"/>
        <w:rPr>
          <w:lang w:val="en-US"/>
        </w:rPr>
      </w:pPr>
      <w:r>
        <w:rPr>
          <w:rStyle w:val="Alaviitteenviite"/>
        </w:rPr>
        <w:footnoteRef/>
      </w:r>
      <w:r w:rsidRPr="00AA4562">
        <w:rPr>
          <w:lang w:val="en-US"/>
        </w:rPr>
        <w:t xml:space="preserve"> M</w:t>
      </w:r>
      <w:r>
        <w:rPr>
          <w:lang w:val="en-US"/>
        </w:rPr>
        <w:t xml:space="preserve">RG 6/2019; </w:t>
      </w:r>
      <w:r w:rsidRPr="00D21E99">
        <w:rPr>
          <w:lang w:val="en-US"/>
        </w:rPr>
        <w:t>E</w:t>
      </w:r>
      <w:r>
        <w:rPr>
          <w:lang w:val="en-US"/>
        </w:rPr>
        <w:t>ASO 9/2021a, s. 70</w:t>
      </w:r>
      <w:r w:rsidR="00A51C3A">
        <w:rPr>
          <w:lang w:val="en-US"/>
        </w:rPr>
        <w:t>-71</w:t>
      </w:r>
      <w:r>
        <w:rPr>
          <w:lang w:val="en-US"/>
        </w:rPr>
        <w:t>.</w:t>
      </w:r>
    </w:p>
  </w:footnote>
  <w:footnote w:id="296">
    <w:p w14:paraId="563C35BE" w14:textId="77777777" w:rsidR="00975489" w:rsidRPr="00AA4562" w:rsidRDefault="00975489" w:rsidP="00C17218">
      <w:pPr>
        <w:pStyle w:val="Alaviitteenteksti"/>
        <w:rPr>
          <w:lang w:val="en-US"/>
        </w:rPr>
      </w:pPr>
      <w:r>
        <w:rPr>
          <w:rStyle w:val="Alaviitteenviite"/>
        </w:rPr>
        <w:footnoteRef/>
      </w:r>
      <w:r w:rsidRPr="00AA4562">
        <w:rPr>
          <w:lang w:val="en-US"/>
        </w:rPr>
        <w:t xml:space="preserve"> M</w:t>
      </w:r>
      <w:r>
        <w:rPr>
          <w:lang w:val="en-US"/>
        </w:rPr>
        <w:t>RG 6/2019; IRB 23.11.2010.</w:t>
      </w:r>
    </w:p>
  </w:footnote>
  <w:footnote w:id="297">
    <w:p w14:paraId="5EE69941" w14:textId="77777777" w:rsidR="00975489" w:rsidRPr="00B17435" w:rsidRDefault="00975489" w:rsidP="00C17218">
      <w:pPr>
        <w:pStyle w:val="Alaviitteenteksti"/>
        <w:rPr>
          <w:lang w:val="en-US"/>
        </w:rPr>
      </w:pPr>
      <w:r>
        <w:rPr>
          <w:rStyle w:val="Alaviitteenviite"/>
        </w:rPr>
        <w:footnoteRef/>
      </w:r>
      <w:r w:rsidRPr="00B17435">
        <w:rPr>
          <w:lang w:val="en-US"/>
        </w:rPr>
        <w:t xml:space="preserve"> </w:t>
      </w:r>
      <w:r>
        <w:rPr>
          <w:lang w:val="en-US"/>
        </w:rPr>
        <w:t>IRB 23.11.2010.</w:t>
      </w:r>
    </w:p>
  </w:footnote>
  <w:footnote w:id="298">
    <w:p w14:paraId="4F924DA5" w14:textId="77777777" w:rsidR="00975489" w:rsidRPr="00931924" w:rsidRDefault="00975489" w:rsidP="00C17218">
      <w:pPr>
        <w:pStyle w:val="Alaviitteenteksti"/>
        <w:rPr>
          <w:lang w:val="en-US"/>
        </w:rPr>
      </w:pPr>
      <w:r>
        <w:rPr>
          <w:rStyle w:val="Alaviitteenviite"/>
        </w:rPr>
        <w:footnoteRef/>
      </w:r>
      <w:r w:rsidRPr="00931924">
        <w:rPr>
          <w:lang w:val="en-US"/>
        </w:rPr>
        <w:t xml:space="preserve"> E</w:t>
      </w:r>
      <w:r>
        <w:rPr>
          <w:lang w:val="en-US"/>
        </w:rPr>
        <w:t>ASO 9/2021a, s. 71.</w:t>
      </w:r>
    </w:p>
  </w:footnote>
  <w:footnote w:id="299">
    <w:p w14:paraId="3AB99686" w14:textId="77777777" w:rsidR="00975489" w:rsidRPr="007D4621" w:rsidRDefault="00975489" w:rsidP="00C17218">
      <w:pPr>
        <w:pStyle w:val="Alaviitteenteksti"/>
        <w:rPr>
          <w:lang w:val="en-US"/>
        </w:rPr>
      </w:pPr>
      <w:r>
        <w:rPr>
          <w:rStyle w:val="Alaviitteenviite"/>
        </w:rPr>
        <w:footnoteRef/>
      </w:r>
      <w:r w:rsidRPr="007D4621">
        <w:rPr>
          <w:lang w:val="en-US"/>
        </w:rPr>
        <w:t xml:space="preserve"> </w:t>
      </w:r>
      <w:r w:rsidRPr="00AA4562">
        <w:rPr>
          <w:lang w:val="en-US"/>
        </w:rPr>
        <w:t>M</w:t>
      </w:r>
      <w:r>
        <w:rPr>
          <w:lang w:val="en-US"/>
        </w:rPr>
        <w:t xml:space="preserve">RG 6/2019; </w:t>
      </w:r>
      <w:r w:rsidRPr="007D4621">
        <w:rPr>
          <w:lang w:val="en-US"/>
        </w:rPr>
        <w:t>E</w:t>
      </w:r>
      <w:r>
        <w:rPr>
          <w:lang w:val="en-US"/>
        </w:rPr>
        <w:t>ASO 9/2021a, s. 71.</w:t>
      </w:r>
    </w:p>
  </w:footnote>
  <w:footnote w:id="300">
    <w:p w14:paraId="7CD05583" w14:textId="77777777" w:rsidR="00975489" w:rsidRPr="00DD080C" w:rsidRDefault="00975489" w:rsidP="00C17218">
      <w:pPr>
        <w:pStyle w:val="Alaviitteenteksti"/>
        <w:rPr>
          <w:lang w:val="en-GB"/>
        </w:rPr>
      </w:pPr>
      <w:r>
        <w:rPr>
          <w:rStyle w:val="Alaviitteenviite"/>
        </w:rPr>
        <w:footnoteRef/>
      </w:r>
      <w:r w:rsidRPr="00DD080C">
        <w:rPr>
          <w:lang w:val="en-GB"/>
        </w:rPr>
        <w:t xml:space="preserve"> IRB 23.11.2010</w:t>
      </w:r>
      <w:r>
        <w:rPr>
          <w:lang w:val="en-GB"/>
        </w:rPr>
        <w:t>; EASO 8/2014, s. 103.</w:t>
      </w:r>
    </w:p>
  </w:footnote>
  <w:footnote w:id="301">
    <w:p w14:paraId="5F6D83B1" w14:textId="77777777" w:rsidR="00975489" w:rsidRPr="00DD080C" w:rsidRDefault="00975489" w:rsidP="00C17218">
      <w:pPr>
        <w:pStyle w:val="Alaviitteenteksti"/>
        <w:rPr>
          <w:lang w:val="en-GB"/>
        </w:rPr>
      </w:pPr>
      <w:r>
        <w:rPr>
          <w:rStyle w:val="Alaviitteenviite"/>
        </w:rPr>
        <w:footnoteRef/>
      </w:r>
      <w:r w:rsidRPr="00DD080C">
        <w:rPr>
          <w:lang w:val="en-GB"/>
        </w:rPr>
        <w:t xml:space="preserve"> MRG </w:t>
      </w:r>
      <w:r>
        <w:rPr>
          <w:lang w:val="en-GB"/>
        </w:rPr>
        <w:t>3/</w:t>
      </w:r>
      <w:r w:rsidRPr="00DD080C">
        <w:rPr>
          <w:lang w:val="en-GB"/>
        </w:rPr>
        <w:t>2018</w:t>
      </w:r>
      <w:r>
        <w:rPr>
          <w:lang w:val="en-GB"/>
        </w:rPr>
        <w:t>.</w:t>
      </w:r>
    </w:p>
  </w:footnote>
  <w:footnote w:id="302">
    <w:p w14:paraId="0761F5F2" w14:textId="77777777" w:rsidR="00975489" w:rsidRPr="00DD080C" w:rsidRDefault="00975489" w:rsidP="00C17218">
      <w:pPr>
        <w:pStyle w:val="Alaviitteenteksti"/>
        <w:rPr>
          <w:lang w:val="en-GB"/>
        </w:rPr>
      </w:pPr>
      <w:r>
        <w:rPr>
          <w:rStyle w:val="Alaviitteenviite"/>
        </w:rPr>
        <w:footnoteRef/>
      </w:r>
      <w:r w:rsidRPr="00DD080C">
        <w:rPr>
          <w:lang w:val="en-GB"/>
        </w:rPr>
        <w:t xml:space="preserve"> Njogu &amp; Omar 3/2024, s. 169</w:t>
      </w:r>
      <w:r>
        <w:rPr>
          <w:lang w:val="en-GB"/>
        </w:rPr>
        <w:t>.</w:t>
      </w:r>
    </w:p>
  </w:footnote>
  <w:footnote w:id="303">
    <w:p w14:paraId="5424F3D1" w14:textId="77777777" w:rsidR="00975489" w:rsidRPr="00273515" w:rsidRDefault="00975489" w:rsidP="00C17218">
      <w:pPr>
        <w:pStyle w:val="Alaviitteenteksti"/>
        <w:rPr>
          <w:lang w:val="en-US"/>
        </w:rPr>
      </w:pPr>
      <w:r>
        <w:rPr>
          <w:rStyle w:val="Alaviitteenviite"/>
        </w:rPr>
        <w:footnoteRef/>
      </w:r>
      <w:r w:rsidRPr="00273515">
        <w:rPr>
          <w:lang w:val="en-US"/>
        </w:rPr>
        <w:t xml:space="preserve"> </w:t>
      </w:r>
      <w:r>
        <w:rPr>
          <w:lang w:val="en-US"/>
        </w:rPr>
        <w:t>EASO 9/2021a, s. 68; DIS 24.9.2000, s. 25.</w:t>
      </w:r>
    </w:p>
  </w:footnote>
  <w:footnote w:id="304">
    <w:p w14:paraId="28AA8DE4" w14:textId="77777777" w:rsidR="00975489" w:rsidRPr="000D07B8" w:rsidRDefault="00975489" w:rsidP="00C17218">
      <w:pPr>
        <w:pStyle w:val="Alaviitteenteksti"/>
        <w:rPr>
          <w:lang w:val="en-US"/>
        </w:rPr>
      </w:pPr>
      <w:r>
        <w:rPr>
          <w:rStyle w:val="Alaviitteenviite"/>
        </w:rPr>
        <w:footnoteRef/>
      </w:r>
      <w:r w:rsidRPr="000D07B8">
        <w:rPr>
          <w:lang w:val="en-US"/>
        </w:rPr>
        <w:t xml:space="preserve"> DIS 24.9.2000, s. 26</w:t>
      </w:r>
      <w:r>
        <w:rPr>
          <w:lang w:val="en-US"/>
        </w:rPr>
        <w:t>.</w:t>
      </w:r>
    </w:p>
  </w:footnote>
  <w:footnote w:id="305">
    <w:p w14:paraId="32122C0F" w14:textId="77777777" w:rsidR="00975489" w:rsidRPr="008D7F6B" w:rsidRDefault="00975489" w:rsidP="00C17218">
      <w:pPr>
        <w:pStyle w:val="Alaviitteenteksti"/>
        <w:rPr>
          <w:lang w:val="en-US"/>
        </w:rPr>
      </w:pPr>
      <w:r>
        <w:rPr>
          <w:rStyle w:val="Alaviitteenviite"/>
        </w:rPr>
        <w:footnoteRef/>
      </w:r>
      <w:r w:rsidRPr="008D7F6B">
        <w:rPr>
          <w:lang w:val="en-US"/>
        </w:rPr>
        <w:t xml:space="preserve"> </w:t>
      </w:r>
      <w:r>
        <w:rPr>
          <w:lang w:val="en-US"/>
        </w:rPr>
        <w:t>EASO 9/2021a, s. 68.</w:t>
      </w:r>
    </w:p>
  </w:footnote>
  <w:footnote w:id="306">
    <w:p w14:paraId="7E31192E" w14:textId="77777777" w:rsidR="00975489" w:rsidRPr="00273515" w:rsidRDefault="00975489" w:rsidP="00C17218">
      <w:pPr>
        <w:pStyle w:val="Alaviitteenteksti"/>
        <w:rPr>
          <w:lang w:val="en-US"/>
        </w:rPr>
      </w:pPr>
      <w:r>
        <w:rPr>
          <w:rStyle w:val="Alaviitteenviite"/>
        </w:rPr>
        <w:footnoteRef/>
      </w:r>
      <w:r w:rsidRPr="00273515">
        <w:rPr>
          <w:lang w:val="en-US"/>
        </w:rPr>
        <w:t xml:space="preserve"> </w:t>
      </w:r>
      <w:r>
        <w:rPr>
          <w:lang w:val="en-US"/>
        </w:rPr>
        <w:t>EASO 9/2021a, s. 68; DIS 24.9.2000, s. 25.</w:t>
      </w:r>
    </w:p>
  </w:footnote>
  <w:footnote w:id="307">
    <w:p w14:paraId="3CA002D5" w14:textId="77777777" w:rsidR="00975489" w:rsidRPr="000D07B8" w:rsidRDefault="00975489" w:rsidP="00C17218">
      <w:pPr>
        <w:pStyle w:val="Alaviitteenteksti"/>
        <w:rPr>
          <w:lang w:val="en-US"/>
        </w:rPr>
      </w:pPr>
      <w:r>
        <w:rPr>
          <w:rStyle w:val="Alaviitteenviite"/>
        </w:rPr>
        <w:footnoteRef/>
      </w:r>
      <w:r w:rsidRPr="000D07B8">
        <w:rPr>
          <w:lang w:val="en-US"/>
        </w:rPr>
        <w:t xml:space="preserve"> </w:t>
      </w:r>
      <w:r w:rsidRPr="004A0F2F">
        <w:rPr>
          <w:lang w:val="en-US"/>
        </w:rPr>
        <w:t>DIS 24.9.2000</w:t>
      </w:r>
      <w:r w:rsidRPr="000D07B8">
        <w:rPr>
          <w:lang w:val="en-US"/>
        </w:rPr>
        <w:t>, s. 26</w:t>
      </w:r>
      <w:r>
        <w:rPr>
          <w:lang w:val="en-US"/>
        </w:rPr>
        <w:t>.</w:t>
      </w:r>
    </w:p>
  </w:footnote>
  <w:footnote w:id="308">
    <w:p w14:paraId="61996870" w14:textId="77777777" w:rsidR="00975489" w:rsidRPr="000D07B8" w:rsidRDefault="00975489" w:rsidP="00C17218">
      <w:pPr>
        <w:pStyle w:val="Alaviitteenteksti"/>
        <w:rPr>
          <w:lang w:val="en-US"/>
        </w:rPr>
      </w:pPr>
      <w:r>
        <w:rPr>
          <w:rStyle w:val="Alaviitteenviite"/>
        </w:rPr>
        <w:footnoteRef/>
      </w:r>
      <w:r w:rsidRPr="000D07B8">
        <w:rPr>
          <w:lang w:val="en-US"/>
        </w:rPr>
        <w:t xml:space="preserve"> DIS 24.9.2000, s. 25–26</w:t>
      </w:r>
      <w:r>
        <w:rPr>
          <w:lang w:val="en-US"/>
        </w:rPr>
        <w:t>.</w:t>
      </w:r>
    </w:p>
  </w:footnote>
  <w:footnote w:id="309">
    <w:p w14:paraId="55488054" w14:textId="77777777" w:rsidR="00975489" w:rsidRPr="00273515" w:rsidRDefault="00975489" w:rsidP="00C17218">
      <w:pPr>
        <w:pStyle w:val="Alaviitteenteksti"/>
        <w:rPr>
          <w:lang w:val="en-US"/>
        </w:rPr>
      </w:pPr>
      <w:r>
        <w:rPr>
          <w:rStyle w:val="Alaviitteenviite"/>
        </w:rPr>
        <w:footnoteRef/>
      </w:r>
      <w:r w:rsidRPr="00273515">
        <w:rPr>
          <w:lang w:val="en-US"/>
        </w:rPr>
        <w:t xml:space="preserve"> </w:t>
      </w:r>
      <w:r>
        <w:rPr>
          <w:lang w:val="en-US"/>
        </w:rPr>
        <w:t>EASO 9/2021a, s. 68.</w:t>
      </w:r>
    </w:p>
  </w:footnote>
  <w:footnote w:id="310">
    <w:p w14:paraId="59700914" w14:textId="77777777" w:rsidR="00975489" w:rsidRPr="00273515" w:rsidRDefault="00975489" w:rsidP="00C17218">
      <w:pPr>
        <w:pStyle w:val="Alaviitteenteksti"/>
        <w:rPr>
          <w:lang w:val="en-US"/>
        </w:rPr>
      </w:pPr>
      <w:r>
        <w:rPr>
          <w:rStyle w:val="Alaviitteenviite"/>
        </w:rPr>
        <w:footnoteRef/>
      </w:r>
      <w:r w:rsidRPr="00273515">
        <w:rPr>
          <w:lang w:val="en-US"/>
        </w:rPr>
        <w:t xml:space="preserve"> </w:t>
      </w:r>
      <w:r>
        <w:rPr>
          <w:lang w:val="en-US"/>
        </w:rPr>
        <w:t>EASO 7/2021, s. 48; EASO 9/2021a, s. 68; Njogu &amp; Omar 3/2024, s. 169.</w:t>
      </w:r>
    </w:p>
  </w:footnote>
  <w:footnote w:id="311">
    <w:p w14:paraId="3A193A0E" w14:textId="77777777" w:rsidR="00975489" w:rsidRPr="00534928" w:rsidRDefault="00975489" w:rsidP="00C17218">
      <w:pPr>
        <w:pStyle w:val="Alaviitteenteksti"/>
        <w:rPr>
          <w:lang w:val="sv-SE"/>
        </w:rPr>
      </w:pPr>
      <w:r>
        <w:rPr>
          <w:rStyle w:val="Alaviitteenviite"/>
        </w:rPr>
        <w:footnoteRef/>
      </w:r>
      <w:r w:rsidRPr="00534928">
        <w:rPr>
          <w:lang w:val="sv-SE"/>
        </w:rPr>
        <w:t xml:space="preserve"> DIS 24.9.2000, s. 26</w:t>
      </w:r>
      <w:r>
        <w:rPr>
          <w:lang w:val="sv-SE"/>
        </w:rPr>
        <w:t>.</w:t>
      </w:r>
      <w:r w:rsidRPr="00534928">
        <w:rPr>
          <w:lang w:val="sv-SE"/>
        </w:rPr>
        <w:t xml:space="preserve"> </w:t>
      </w:r>
    </w:p>
  </w:footnote>
  <w:footnote w:id="312">
    <w:p w14:paraId="74D4F33D" w14:textId="77777777" w:rsidR="00975489" w:rsidRPr="00534928" w:rsidRDefault="00975489" w:rsidP="00C17218">
      <w:pPr>
        <w:pStyle w:val="Alaviitteenteksti"/>
        <w:rPr>
          <w:lang w:val="sv-SE"/>
        </w:rPr>
      </w:pPr>
      <w:r>
        <w:rPr>
          <w:rStyle w:val="Alaviitteenviite"/>
        </w:rPr>
        <w:footnoteRef/>
      </w:r>
      <w:r w:rsidRPr="00534928">
        <w:rPr>
          <w:lang w:val="sv-SE"/>
        </w:rPr>
        <w:t xml:space="preserve"> Njogu &amp; Omar 3/2024, s. 166</w:t>
      </w:r>
      <w:r>
        <w:rPr>
          <w:lang w:val="sv-SE"/>
        </w:rPr>
        <w:t>.</w:t>
      </w:r>
    </w:p>
  </w:footnote>
  <w:footnote w:id="313">
    <w:p w14:paraId="2884684B" w14:textId="77777777" w:rsidR="00975489" w:rsidRPr="00A3025A" w:rsidRDefault="00975489" w:rsidP="00C17218">
      <w:pPr>
        <w:pStyle w:val="Alaviitteenteksti"/>
        <w:rPr>
          <w:lang w:val="en-US"/>
        </w:rPr>
      </w:pPr>
      <w:r>
        <w:rPr>
          <w:rStyle w:val="Alaviitteenviite"/>
        </w:rPr>
        <w:footnoteRef/>
      </w:r>
      <w:r w:rsidRPr="00A3025A">
        <w:rPr>
          <w:lang w:val="en-US"/>
        </w:rPr>
        <w:t xml:space="preserve"> Njogu &amp; Omar 3/2024, s. 166</w:t>
      </w:r>
      <w:r>
        <w:rPr>
          <w:lang w:val="en-US"/>
        </w:rPr>
        <w:t xml:space="preserve"> &amp;</w:t>
      </w:r>
      <w:r w:rsidRPr="00A3025A">
        <w:rPr>
          <w:lang w:val="en-US"/>
        </w:rPr>
        <w:t xml:space="preserve"> 169; EASO 9/2021</w:t>
      </w:r>
      <w:r>
        <w:rPr>
          <w:lang w:val="en-US"/>
        </w:rPr>
        <w:t>a</w:t>
      </w:r>
      <w:r w:rsidRPr="00A3025A">
        <w:rPr>
          <w:lang w:val="en-US"/>
        </w:rPr>
        <w:t>, s. 68</w:t>
      </w:r>
      <w:r>
        <w:rPr>
          <w:lang w:val="en-US"/>
        </w:rPr>
        <w:t>.</w:t>
      </w:r>
    </w:p>
  </w:footnote>
  <w:footnote w:id="314">
    <w:p w14:paraId="7AA1C5E8" w14:textId="77777777" w:rsidR="00975489" w:rsidRPr="008D7F6B" w:rsidRDefault="00975489" w:rsidP="00C17218">
      <w:pPr>
        <w:pStyle w:val="Alaviitteenteksti"/>
        <w:rPr>
          <w:lang w:val="en-US"/>
        </w:rPr>
      </w:pPr>
      <w:r>
        <w:rPr>
          <w:rStyle w:val="Alaviitteenviite"/>
        </w:rPr>
        <w:footnoteRef/>
      </w:r>
      <w:r w:rsidRPr="008D7F6B">
        <w:rPr>
          <w:lang w:val="en-US"/>
        </w:rPr>
        <w:t xml:space="preserve"> </w:t>
      </w:r>
      <w:r>
        <w:rPr>
          <w:lang w:val="en-US"/>
        </w:rPr>
        <w:t>EASO 9/2021a, s. 68.</w:t>
      </w:r>
    </w:p>
  </w:footnote>
  <w:footnote w:id="315">
    <w:p w14:paraId="2B324C1E" w14:textId="77777777" w:rsidR="00975489" w:rsidRPr="00EA5408" w:rsidRDefault="00975489" w:rsidP="00C17218">
      <w:pPr>
        <w:pStyle w:val="Alaviitteenteksti"/>
        <w:rPr>
          <w:lang w:val="en-US"/>
        </w:rPr>
      </w:pPr>
      <w:r>
        <w:rPr>
          <w:rStyle w:val="Alaviitteenviite"/>
        </w:rPr>
        <w:footnoteRef/>
      </w:r>
      <w:r w:rsidRPr="00EA5408">
        <w:rPr>
          <w:lang w:val="en-US"/>
        </w:rPr>
        <w:t xml:space="preserve"> DIS 24.9.2000, s</w:t>
      </w:r>
      <w:r>
        <w:rPr>
          <w:lang w:val="en-US"/>
        </w:rPr>
        <w:t>. 26.</w:t>
      </w:r>
    </w:p>
  </w:footnote>
  <w:footnote w:id="316">
    <w:p w14:paraId="439EF809" w14:textId="77777777" w:rsidR="00975489" w:rsidRPr="008F3D3C" w:rsidRDefault="00975489" w:rsidP="00C17218">
      <w:pPr>
        <w:pStyle w:val="Alaviitteenteksti"/>
        <w:rPr>
          <w:lang w:val="en-US"/>
        </w:rPr>
      </w:pPr>
      <w:r>
        <w:rPr>
          <w:rStyle w:val="Alaviitteenviite"/>
        </w:rPr>
        <w:footnoteRef/>
      </w:r>
      <w:r w:rsidRPr="008F3D3C">
        <w:rPr>
          <w:lang w:val="en-US"/>
        </w:rPr>
        <w:t xml:space="preserve"> M</w:t>
      </w:r>
      <w:r>
        <w:rPr>
          <w:lang w:val="en-US"/>
        </w:rPr>
        <w:t>RG 3/2018.</w:t>
      </w:r>
    </w:p>
  </w:footnote>
  <w:footnote w:id="317">
    <w:p w14:paraId="449E42A4" w14:textId="77777777" w:rsidR="00975489" w:rsidRPr="00F66E6B" w:rsidRDefault="00975489" w:rsidP="00C17218">
      <w:pPr>
        <w:pStyle w:val="Alaviitteenteksti"/>
        <w:rPr>
          <w:lang w:val="en-US"/>
        </w:rPr>
      </w:pPr>
      <w:r>
        <w:rPr>
          <w:rStyle w:val="Alaviitteenviite"/>
        </w:rPr>
        <w:footnoteRef/>
      </w:r>
      <w:r w:rsidRPr="00F66E6B">
        <w:rPr>
          <w:lang w:val="en-US"/>
        </w:rPr>
        <w:t xml:space="preserve"> DIS 24.9.2000, s. 26</w:t>
      </w:r>
      <w:r>
        <w:rPr>
          <w:lang w:val="en-US"/>
        </w:rPr>
        <w:t>; EASO 9/2021a, s. 68.</w:t>
      </w:r>
    </w:p>
  </w:footnote>
  <w:footnote w:id="318">
    <w:p w14:paraId="066F7176" w14:textId="77777777" w:rsidR="00975489" w:rsidRPr="00EB164C" w:rsidRDefault="00975489" w:rsidP="00C17218">
      <w:pPr>
        <w:pStyle w:val="Alaviitteenteksti"/>
        <w:rPr>
          <w:lang w:val="en-US"/>
        </w:rPr>
      </w:pPr>
      <w:r>
        <w:rPr>
          <w:rStyle w:val="Alaviitteenviite"/>
        </w:rPr>
        <w:footnoteRef/>
      </w:r>
      <w:r w:rsidRPr="00EB164C">
        <w:rPr>
          <w:lang w:val="en-US"/>
        </w:rPr>
        <w:t xml:space="preserve"> </w:t>
      </w:r>
      <w:r>
        <w:rPr>
          <w:lang w:val="en-US"/>
        </w:rPr>
        <w:t>EASO 9/2021a, s. 68.</w:t>
      </w:r>
    </w:p>
  </w:footnote>
  <w:footnote w:id="319">
    <w:p w14:paraId="7C607436" w14:textId="77777777" w:rsidR="00975489" w:rsidRPr="00393B3E" w:rsidRDefault="00975489" w:rsidP="00C17218">
      <w:pPr>
        <w:pStyle w:val="Alaviitteenteksti"/>
        <w:rPr>
          <w:lang w:val="en-US"/>
        </w:rPr>
      </w:pPr>
      <w:r>
        <w:rPr>
          <w:rStyle w:val="Alaviitteenviite"/>
        </w:rPr>
        <w:footnoteRef/>
      </w:r>
      <w:r w:rsidRPr="00393B3E">
        <w:rPr>
          <w:lang w:val="en-US"/>
        </w:rPr>
        <w:t xml:space="preserve"> EASO 7/2021, s. 48.</w:t>
      </w:r>
    </w:p>
  </w:footnote>
  <w:footnote w:id="320">
    <w:p w14:paraId="1B572C3D" w14:textId="7CA5E159" w:rsidR="00975489" w:rsidRPr="00A813F7" w:rsidRDefault="00975489" w:rsidP="00C17218">
      <w:pPr>
        <w:pStyle w:val="Alaviitteenteksti"/>
      </w:pPr>
      <w:r>
        <w:rPr>
          <w:rStyle w:val="Alaviitteenviite"/>
        </w:rPr>
        <w:footnoteRef/>
      </w:r>
      <w:r w:rsidRPr="00A813F7">
        <w:t xml:space="preserve"> </w:t>
      </w:r>
      <w:r w:rsidRPr="0027244E">
        <w:t xml:space="preserve">Maahanmuuttovirasto / </w:t>
      </w:r>
      <w:r w:rsidR="00526813">
        <w:t>Maatietopalvelu 7.8.2020</w:t>
      </w:r>
      <w:r w:rsidRPr="0027244E">
        <w:t>, s. 37</w:t>
      </w:r>
      <w:r>
        <w:t xml:space="preserve">; </w:t>
      </w:r>
      <w:r w:rsidRPr="00A813F7">
        <w:t>De Waal 19.3.2010</w:t>
      </w:r>
      <w:r>
        <w:t>.</w:t>
      </w:r>
    </w:p>
  </w:footnote>
  <w:footnote w:id="321">
    <w:p w14:paraId="7A48D3EF" w14:textId="0DCEE32E" w:rsidR="00975489" w:rsidRDefault="00975489" w:rsidP="00C17218">
      <w:pPr>
        <w:pStyle w:val="Alaviitteenteksti"/>
      </w:pPr>
      <w:r>
        <w:rPr>
          <w:rStyle w:val="Alaviitteenviite"/>
        </w:rPr>
        <w:footnoteRef/>
      </w:r>
      <w:r>
        <w:t xml:space="preserve"> </w:t>
      </w:r>
      <w:r w:rsidRPr="0027244E">
        <w:t xml:space="preserve">Maahanmuuttovirasto / </w:t>
      </w:r>
      <w:r w:rsidR="00526813">
        <w:t>Maatietopalvelu 7.8.2020</w:t>
      </w:r>
      <w:r w:rsidRPr="0027244E">
        <w:t>, s. 37</w:t>
      </w:r>
      <w:r>
        <w:t>.</w:t>
      </w:r>
    </w:p>
  </w:footnote>
  <w:footnote w:id="322">
    <w:p w14:paraId="56F7655E" w14:textId="77777777" w:rsidR="00975489" w:rsidRPr="00393B3E" w:rsidRDefault="00975489" w:rsidP="00C17218">
      <w:pPr>
        <w:pStyle w:val="Alaviitteenteksti"/>
      </w:pPr>
      <w:r>
        <w:rPr>
          <w:rStyle w:val="Alaviitteenviite"/>
        </w:rPr>
        <w:footnoteRef/>
      </w:r>
      <w:r w:rsidRPr="00393B3E">
        <w:t xml:space="preserve"> EASO 9/2021a, s. 66; Stephen 2002, s. 1.</w:t>
      </w:r>
    </w:p>
  </w:footnote>
  <w:footnote w:id="323">
    <w:p w14:paraId="6BF8B690" w14:textId="77777777" w:rsidR="00975489" w:rsidRPr="00A34ABC" w:rsidRDefault="00975489" w:rsidP="00C17218">
      <w:pPr>
        <w:pStyle w:val="Alaviitteenteksti"/>
        <w:rPr>
          <w:lang w:val="en-US"/>
        </w:rPr>
      </w:pPr>
      <w:r>
        <w:rPr>
          <w:rStyle w:val="Alaviitteenviite"/>
        </w:rPr>
        <w:footnoteRef/>
      </w:r>
      <w:r w:rsidRPr="00CE230B">
        <w:rPr>
          <w:lang w:val="en-US"/>
        </w:rPr>
        <w:t xml:space="preserve"> </w:t>
      </w:r>
      <w:r>
        <w:rPr>
          <w:lang w:val="en-US"/>
        </w:rPr>
        <w:t>Lewis 2014, s. 68; EASO 9/2021a, s. 58 ja s. 66;</w:t>
      </w:r>
      <w:r w:rsidRPr="00A34ABC">
        <w:rPr>
          <w:lang w:val="en-US"/>
        </w:rPr>
        <w:t xml:space="preserve"> </w:t>
      </w:r>
      <w:r>
        <w:rPr>
          <w:lang w:val="en-US"/>
        </w:rPr>
        <w:t>Stephen 2002, s. 1.</w:t>
      </w:r>
    </w:p>
  </w:footnote>
  <w:footnote w:id="324">
    <w:p w14:paraId="3F80B656" w14:textId="77777777" w:rsidR="00975489" w:rsidRPr="00336478" w:rsidRDefault="00975489" w:rsidP="00C17218">
      <w:pPr>
        <w:pStyle w:val="Alaviitteenteksti"/>
        <w:rPr>
          <w:lang w:val="en-US"/>
        </w:rPr>
      </w:pPr>
      <w:r>
        <w:rPr>
          <w:rStyle w:val="Alaviitteenviite"/>
        </w:rPr>
        <w:footnoteRef/>
      </w:r>
      <w:r w:rsidRPr="00336478">
        <w:rPr>
          <w:lang w:val="en-US"/>
        </w:rPr>
        <w:t xml:space="preserve"> </w:t>
      </w:r>
      <w:r>
        <w:rPr>
          <w:lang w:val="en-US"/>
        </w:rPr>
        <w:t>EASO 9/2021a, s. 66.</w:t>
      </w:r>
    </w:p>
  </w:footnote>
  <w:footnote w:id="325">
    <w:p w14:paraId="47DFDD2E" w14:textId="77777777" w:rsidR="00975489" w:rsidRPr="00336478" w:rsidRDefault="00975489" w:rsidP="00C17218">
      <w:pPr>
        <w:pStyle w:val="Alaviitteenteksti"/>
        <w:rPr>
          <w:lang w:val="en-US"/>
        </w:rPr>
      </w:pPr>
      <w:r>
        <w:rPr>
          <w:rStyle w:val="Alaviitteenviite"/>
        </w:rPr>
        <w:footnoteRef/>
      </w:r>
      <w:r w:rsidRPr="00336478">
        <w:rPr>
          <w:lang w:val="en-US"/>
        </w:rPr>
        <w:t xml:space="preserve"> </w:t>
      </w:r>
      <w:r>
        <w:rPr>
          <w:lang w:val="en-US"/>
        </w:rPr>
        <w:t>EASO 9/2021a, s. 67; DIS 24.9.2000, s. 30.</w:t>
      </w:r>
    </w:p>
  </w:footnote>
  <w:footnote w:id="326">
    <w:p w14:paraId="723502AD" w14:textId="77777777" w:rsidR="00975489" w:rsidRPr="00041679" w:rsidRDefault="00975489" w:rsidP="00C17218">
      <w:pPr>
        <w:pStyle w:val="Alaviitteenteksti"/>
        <w:rPr>
          <w:lang w:val="en-US"/>
        </w:rPr>
      </w:pPr>
      <w:r>
        <w:rPr>
          <w:rStyle w:val="Alaviitteenviite"/>
        </w:rPr>
        <w:footnoteRef/>
      </w:r>
      <w:r w:rsidRPr="00041679">
        <w:rPr>
          <w:lang w:val="en-US"/>
        </w:rPr>
        <w:t xml:space="preserve"> De Waal 19.3.2010</w:t>
      </w:r>
      <w:r>
        <w:rPr>
          <w:lang w:val="en-US"/>
        </w:rPr>
        <w:t>.</w:t>
      </w:r>
    </w:p>
  </w:footnote>
  <w:footnote w:id="327">
    <w:p w14:paraId="76B4A64C" w14:textId="77777777" w:rsidR="00975489" w:rsidRPr="00336478" w:rsidRDefault="00975489" w:rsidP="00C17218">
      <w:pPr>
        <w:pStyle w:val="Alaviitteenteksti"/>
        <w:rPr>
          <w:lang w:val="en-US"/>
        </w:rPr>
      </w:pPr>
      <w:r>
        <w:rPr>
          <w:rStyle w:val="Alaviitteenviite"/>
        </w:rPr>
        <w:footnoteRef/>
      </w:r>
      <w:r w:rsidRPr="00336478">
        <w:rPr>
          <w:lang w:val="en-US"/>
        </w:rPr>
        <w:t xml:space="preserve"> </w:t>
      </w:r>
      <w:r>
        <w:rPr>
          <w:lang w:val="en-US"/>
        </w:rPr>
        <w:t>EASO  9/2021a, s. 66; ACCORD 2009, s. 16.</w:t>
      </w:r>
    </w:p>
  </w:footnote>
  <w:footnote w:id="328">
    <w:p w14:paraId="0B5CB0C4" w14:textId="77777777" w:rsidR="00975489" w:rsidRPr="00336478" w:rsidRDefault="00975489" w:rsidP="00C17218">
      <w:pPr>
        <w:pStyle w:val="Alaviitteenteksti"/>
        <w:rPr>
          <w:lang w:val="en-US"/>
        </w:rPr>
      </w:pPr>
      <w:r>
        <w:rPr>
          <w:rStyle w:val="Alaviitteenviite"/>
        </w:rPr>
        <w:footnoteRef/>
      </w:r>
      <w:r w:rsidRPr="00336478">
        <w:rPr>
          <w:lang w:val="en-US"/>
        </w:rPr>
        <w:t xml:space="preserve"> </w:t>
      </w:r>
      <w:r>
        <w:rPr>
          <w:lang w:val="en-US"/>
        </w:rPr>
        <w:t>EASO 9/2021a, s. 67.</w:t>
      </w:r>
    </w:p>
  </w:footnote>
  <w:footnote w:id="329">
    <w:p w14:paraId="7DF60C1E" w14:textId="77777777" w:rsidR="00975489" w:rsidRPr="00336478" w:rsidRDefault="00975489" w:rsidP="00C17218">
      <w:pPr>
        <w:pStyle w:val="Alaviitteenteksti"/>
        <w:rPr>
          <w:lang w:val="en-US"/>
        </w:rPr>
      </w:pPr>
      <w:r>
        <w:rPr>
          <w:rStyle w:val="Alaviitteenviite"/>
        </w:rPr>
        <w:footnoteRef/>
      </w:r>
      <w:r w:rsidRPr="00336478">
        <w:rPr>
          <w:lang w:val="en-US"/>
        </w:rPr>
        <w:t xml:space="preserve"> </w:t>
      </w:r>
      <w:r>
        <w:rPr>
          <w:lang w:val="en-US"/>
        </w:rPr>
        <w:t>Lewis 2016, s. 68; EASO 9/2021a, s. 67.</w:t>
      </w:r>
    </w:p>
  </w:footnote>
  <w:footnote w:id="330">
    <w:p w14:paraId="633BCE96" w14:textId="77777777" w:rsidR="00975489" w:rsidRPr="008115C0" w:rsidRDefault="00975489" w:rsidP="00C17218">
      <w:pPr>
        <w:pStyle w:val="Alaviitteenteksti"/>
        <w:rPr>
          <w:lang w:val="en-US"/>
        </w:rPr>
      </w:pPr>
      <w:r>
        <w:rPr>
          <w:rStyle w:val="Alaviitteenviite"/>
        </w:rPr>
        <w:footnoteRef/>
      </w:r>
      <w:r w:rsidRPr="008115C0">
        <w:rPr>
          <w:lang w:val="en-US"/>
        </w:rPr>
        <w:t xml:space="preserve"> </w:t>
      </w:r>
      <w:r>
        <w:rPr>
          <w:lang w:val="en-US"/>
        </w:rPr>
        <w:t>EASO 9/2021a, s. 67; DIS 24.9.2000, s. 30.</w:t>
      </w:r>
    </w:p>
  </w:footnote>
  <w:footnote w:id="331">
    <w:p w14:paraId="08713BB8" w14:textId="77777777" w:rsidR="00975489" w:rsidRPr="008115C0" w:rsidRDefault="00975489" w:rsidP="00C17218">
      <w:pPr>
        <w:pStyle w:val="Alaviitteenteksti"/>
        <w:rPr>
          <w:lang w:val="en-US"/>
        </w:rPr>
      </w:pPr>
      <w:r>
        <w:rPr>
          <w:rStyle w:val="Alaviitteenviite"/>
        </w:rPr>
        <w:footnoteRef/>
      </w:r>
      <w:r w:rsidRPr="008115C0">
        <w:rPr>
          <w:lang w:val="en-US"/>
        </w:rPr>
        <w:t xml:space="preserve"> </w:t>
      </w:r>
      <w:r>
        <w:rPr>
          <w:lang w:val="en-US"/>
        </w:rPr>
        <w:t>EASO 7/2021, s. 48; ACCORD 15.12.2009, s. 16.</w:t>
      </w:r>
    </w:p>
  </w:footnote>
  <w:footnote w:id="332">
    <w:p w14:paraId="7B0CB28B" w14:textId="77777777" w:rsidR="00975489" w:rsidRPr="00A15D7D" w:rsidRDefault="00975489" w:rsidP="00C17218">
      <w:pPr>
        <w:pStyle w:val="Alaviitteenteksti"/>
        <w:rPr>
          <w:lang w:val="en-US"/>
        </w:rPr>
      </w:pPr>
      <w:r>
        <w:rPr>
          <w:rStyle w:val="Alaviitteenviite"/>
        </w:rPr>
        <w:footnoteRef/>
      </w:r>
      <w:r w:rsidRPr="00A15D7D">
        <w:rPr>
          <w:lang w:val="en-US"/>
        </w:rPr>
        <w:t xml:space="preserve"> </w:t>
      </w:r>
      <w:r w:rsidRPr="00657BC2">
        <w:rPr>
          <w:i/>
          <w:lang w:val="en-US"/>
        </w:rPr>
        <w:t>ki-zigula, chizigua</w:t>
      </w:r>
      <w:r>
        <w:rPr>
          <w:i/>
          <w:lang w:val="en-US"/>
        </w:rPr>
        <w:t>.</w:t>
      </w:r>
    </w:p>
  </w:footnote>
  <w:footnote w:id="333">
    <w:p w14:paraId="312A813F" w14:textId="77777777" w:rsidR="00975489" w:rsidRPr="008115C0" w:rsidRDefault="00975489" w:rsidP="00C17218">
      <w:pPr>
        <w:pStyle w:val="Alaviitteenteksti"/>
        <w:rPr>
          <w:lang w:val="en-US"/>
        </w:rPr>
      </w:pPr>
      <w:r>
        <w:rPr>
          <w:rStyle w:val="Alaviitteenviite"/>
        </w:rPr>
        <w:footnoteRef/>
      </w:r>
      <w:r w:rsidRPr="008115C0">
        <w:rPr>
          <w:lang w:val="en-US"/>
        </w:rPr>
        <w:t xml:space="preserve"> </w:t>
      </w:r>
      <w:r>
        <w:rPr>
          <w:lang w:val="en-US"/>
        </w:rPr>
        <w:t>EASO 9/2021a, s. 59 ja s. 67.</w:t>
      </w:r>
    </w:p>
  </w:footnote>
  <w:footnote w:id="334">
    <w:p w14:paraId="46AD2660" w14:textId="77777777" w:rsidR="00975489" w:rsidRPr="00A15D7D" w:rsidRDefault="00975489" w:rsidP="00C17218">
      <w:pPr>
        <w:pStyle w:val="Alaviitteenteksti"/>
        <w:rPr>
          <w:lang w:val="en-US"/>
        </w:rPr>
      </w:pPr>
      <w:r>
        <w:rPr>
          <w:rStyle w:val="Alaviitteenviite"/>
        </w:rPr>
        <w:footnoteRef/>
      </w:r>
      <w:r w:rsidRPr="00A15D7D">
        <w:rPr>
          <w:lang w:val="en-US"/>
        </w:rPr>
        <w:t xml:space="preserve"> </w:t>
      </w:r>
      <w:r w:rsidRPr="00EA6859">
        <w:rPr>
          <w:i/>
          <w:lang w:val="en-US"/>
        </w:rPr>
        <w:t>Aylo</w:t>
      </w:r>
      <w:r>
        <w:rPr>
          <w:i/>
          <w:lang w:val="en-US"/>
        </w:rPr>
        <w:t>.</w:t>
      </w:r>
    </w:p>
  </w:footnote>
  <w:footnote w:id="335">
    <w:p w14:paraId="7BA61E91" w14:textId="77777777" w:rsidR="00975489" w:rsidRPr="004E2D96" w:rsidRDefault="00975489" w:rsidP="00C17218">
      <w:pPr>
        <w:pStyle w:val="Alaviitteenteksti"/>
      </w:pPr>
      <w:r>
        <w:rPr>
          <w:rStyle w:val="Alaviitteenviite"/>
        </w:rPr>
        <w:footnoteRef/>
      </w:r>
      <w:r w:rsidRPr="004E2D96">
        <w:t xml:space="preserve"> Abbink 2009, s. 38</w:t>
      </w:r>
      <w:r>
        <w:t xml:space="preserve">; </w:t>
      </w:r>
      <w:r w:rsidRPr="004E2D96">
        <w:t>DIS 24.9.2000, s. 32–33.</w:t>
      </w:r>
    </w:p>
  </w:footnote>
  <w:footnote w:id="336">
    <w:p w14:paraId="2EEF9DE2" w14:textId="77777777" w:rsidR="00975489" w:rsidRPr="00C42387" w:rsidRDefault="00975489" w:rsidP="00C17218">
      <w:pPr>
        <w:pStyle w:val="Alaviitteenteksti"/>
      </w:pPr>
      <w:r>
        <w:rPr>
          <w:rStyle w:val="Alaviitteenviite"/>
        </w:rPr>
        <w:footnoteRef/>
      </w:r>
      <w:r w:rsidRPr="00C42387">
        <w:t xml:space="preserve"> DIS 24.9.2000, s. 31</w:t>
      </w:r>
      <w:r>
        <w:t>–</w:t>
      </w:r>
      <w:r w:rsidRPr="00C42387">
        <w:t>32</w:t>
      </w:r>
      <w:r>
        <w:t>.</w:t>
      </w:r>
    </w:p>
  </w:footnote>
  <w:footnote w:id="337">
    <w:p w14:paraId="3988AEA9" w14:textId="4B8D2FD4" w:rsidR="00975489" w:rsidRDefault="00975489" w:rsidP="00C17218">
      <w:pPr>
        <w:pStyle w:val="Alaviitteenteksti"/>
      </w:pPr>
      <w:r>
        <w:rPr>
          <w:rStyle w:val="Alaviitteenviite"/>
        </w:rPr>
        <w:footnoteRef/>
      </w:r>
      <w:r>
        <w:t xml:space="preserve"> </w:t>
      </w:r>
      <w:r w:rsidRPr="0027244E">
        <w:t xml:space="preserve">Maahanmuuttovirasto / </w:t>
      </w:r>
      <w:r w:rsidR="00526813">
        <w:t>Maatietopalvelu 7.8.2020</w:t>
      </w:r>
      <w:r w:rsidRPr="0027244E">
        <w:t>, s. 37</w:t>
      </w:r>
      <w:r>
        <w:t>.</w:t>
      </w:r>
    </w:p>
  </w:footnote>
  <w:footnote w:id="338">
    <w:p w14:paraId="4BA14EC7" w14:textId="77777777" w:rsidR="00975489" w:rsidRPr="00DD080C" w:rsidRDefault="00975489" w:rsidP="00C17218">
      <w:pPr>
        <w:pStyle w:val="Alaviitteenteksti"/>
        <w:rPr>
          <w:lang w:val="en-GB"/>
        </w:rPr>
      </w:pPr>
      <w:r>
        <w:rPr>
          <w:rStyle w:val="Alaviitteenviite"/>
        </w:rPr>
        <w:footnoteRef/>
      </w:r>
      <w:r w:rsidRPr="00DD080C">
        <w:rPr>
          <w:lang w:val="en-GB"/>
        </w:rPr>
        <w:t xml:space="preserve"> EASO 9/2021</w:t>
      </w:r>
      <w:r>
        <w:rPr>
          <w:lang w:val="en-GB"/>
        </w:rPr>
        <w:t>b</w:t>
      </w:r>
      <w:r w:rsidRPr="00DD080C">
        <w:rPr>
          <w:lang w:val="en-GB"/>
        </w:rPr>
        <w:t>, s. 79</w:t>
      </w:r>
      <w:r>
        <w:rPr>
          <w:lang w:val="en-GB"/>
        </w:rPr>
        <w:t>.</w:t>
      </w:r>
    </w:p>
  </w:footnote>
  <w:footnote w:id="339">
    <w:p w14:paraId="065809C7" w14:textId="77777777" w:rsidR="00975489" w:rsidRPr="00052D7E" w:rsidRDefault="00975489" w:rsidP="00C17218">
      <w:pPr>
        <w:pStyle w:val="Alaviitteenteksti"/>
        <w:rPr>
          <w:lang w:val="en-US"/>
        </w:rPr>
      </w:pPr>
      <w:r>
        <w:rPr>
          <w:rStyle w:val="Alaviitteenviite"/>
        </w:rPr>
        <w:footnoteRef/>
      </w:r>
      <w:r w:rsidRPr="00052D7E">
        <w:rPr>
          <w:lang w:val="en-US"/>
        </w:rPr>
        <w:t xml:space="preserve"> </w:t>
      </w:r>
      <w:r>
        <w:rPr>
          <w:lang w:val="en-US"/>
        </w:rPr>
        <w:t>Lewis 2014, s. 68.</w:t>
      </w:r>
    </w:p>
  </w:footnote>
  <w:footnote w:id="340">
    <w:p w14:paraId="7A7BD6D4" w14:textId="77777777" w:rsidR="00975489" w:rsidRPr="002F17B4" w:rsidRDefault="00975489" w:rsidP="00C17218">
      <w:pPr>
        <w:pStyle w:val="Alaviitteenteksti"/>
        <w:rPr>
          <w:lang w:val="en-US"/>
        </w:rPr>
      </w:pPr>
      <w:r>
        <w:rPr>
          <w:rStyle w:val="Alaviitteenviite"/>
        </w:rPr>
        <w:footnoteRef/>
      </w:r>
      <w:r w:rsidRPr="002F17B4">
        <w:rPr>
          <w:lang w:val="en-US"/>
        </w:rPr>
        <w:t xml:space="preserve"> </w:t>
      </w:r>
      <w:r w:rsidRPr="00847732">
        <w:rPr>
          <w:lang w:val="en-US"/>
        </w:rPr>
        <w:t>ACCORD</w:t>
      </w:r>
      <w:r>
        <w:rPr>
          <w:lang w:val="en-US"/>
        </w:rPr>
        <w:t xml:space="preserve"> 15.12.</w:t>
      </w:r>
      <w:r w:rsidRPr="00847732">
        <w:rPr>
          <w:lang w:val="en-US"/>
        </w:rPr>
        <w:t>2009, s. 16</w:t>
      </w:r>
      <w:r>
        <w:rPr>
          <w:lang w:val="en-US"/>
        </w:rPr>
        <w:t xml:space="preserve">; </w:t>
      </w:r>
      <w:r w:rsidRPr="0084632E">
        <w:rPr>
          <w:lang w:val="en-US"/>
        </w:rPr>
        <w:t>EASO 9/2021</w:t>
      </w:r>
      <w:r>
        <w:rPr>
          <w:lang w:val="en-US"/>
        </w:rPr>
        <w:t>a</w:t>
      </w:r>
      <w:r w:rsidRPr="0084632E">
        <w:rPr>
          <w:lang w:val="en-US"/>
        </w:rPr>
        <w:t>, s. 66</w:t>
      </w:r>
      <w:r>
        <w:rPr>
          <w:lang w:val="en-US"/>
        </w:rPr>
        <w:t xml:space="preserve">; </w:t>
      </w:r>
      <w:r w:rsidRPr="00382F93">
        <w:rPr>
          <w:lang w:val="en-US"/>
        </w:rPr>
        <w:t>EASO 7/2021</w:t>
      </w:r>
      <w:r>
        <w:rPr>
          <w:lang w:val="en-US"/>
        </w:rPr>
        <w:t>, s. 48.</w:t>
      </w:r>
    </w:p>
  </w:footnote>
  <w:footnote w:id="341">
    <w:p w14:paraId="7BED846A" w14:textId="77777777" w:rsidR="00975489" w:rsidRPr="00C42387" w:rsidRDefault="00975489" w:rsidP="00C17218">
      <w:pPr>
        <w:pStyle w:val="Alaviitteenteksti"/>
        <w:rPr>
          <w:lang w:val="en-US"/>
        </w:rPr>
      </w:pPr>
      <w:r>
        <w:rPr>
          <w:rStyle w:val="Alaviitteenviite"/>
        </w:rPr>
        <w:footnoteRef/>
      </w:r>
      <w:r w:rsidRPr="00C42387">
        <w:rPr>
          <w:lang w:val="en-US"/>
        </w:rPr>
        <w:t xml:space="preserve"> EASO 9/2021</w:t>
      </w:r>
      <w:r>
        <w:rPr>
          <w:lang w:val="en-US"/>
        </w:rPr>
        <w:t>b</w:t>
      </w:r>
      <w:r w:rsidRPr="00C42387">
        <w:rPr>
          <w:lang w:val="en-US"/>
        </w:rPr>
        <w:t>, s. 98</w:t>
      </w:r>
      <w:r>
        <w:rPr>
          <w:lang w:val="en-US"/>
        </w:rPr>
        <w:t>.</w:t>
      </w:r>
    </w:p>
  </w:footnote>
  <w:footnote w:id="342">
    <w:p w14:paraId="61FDCB05" w14:textId="77777777" w:rsidR="00975489" w:rsidRPr="00C42387" w:rsidRDefault="00975489" w:rsidP="00C17218">
      <w:pPr>
        <w:pStyle w:val="Alaviitteenteksti"/>
        <w:rPr>
          <w:lang w:val="en-US"/>
        </w:rPr>
      </w:pPr>
      <w:r>
        <w:rPr>
          <w:rStyle w:val="Alaviitteenviite"/>
        </w:rPr>
        <w:footnoteRef/>
      </w:r>
      <w:r w:rsidRPr="00C42387">
        <w:rPr>
          <w:lang w:val="en-US"/>
        </w:rPr>
        <w:t xml:space="preserve"> DIS 24.9.2000</w:t>
      </w:r>
      <w:r>
        <w:rPr>
          <w:lang w:val="en-US"/>
        </w:rPr>
        <w:t>.</w:t>
      </w:r>
    </w:p>
  </w:footnote>
  <w:footnote w:id="343">
    <w:p w14:paraId="60626A0A" w14:textId="77777777" w:rsidR="00975489" w:rsidRPr="00C42387" w:rsidRDefault="00975489" w:rsidP="00C17218">
      <w:pPr>
        <w:pStyle w:val="Alaviitteenteksti"/>
        <w:rPr>
          <w:lang w:val="en-US"/>
        </w:rPr>
      </w:pPr>
      <w:r>
        <w:rPr>
          <w:rStyle w:val="Alaviitteenviite"/>
        </w:rPr>
        <w:footnoteRef/>
      </w:r>
      <w:r w:rsidRPr="00C42387">
        <w:rPr>
          <w:lang w:val="en-US"/>
        </w:rPr>
        <w:t xml:space="preserve"> EASO 9/2021</w:t>
      </w:r>
      <w:r>
        <w:rPr>
          <w:lang w:val="en-US"/>
        </w:rPr>
        <w:t>a</w:t>
      </w:r>
      <w:r w:rsidRPr="00C42387">
        <w:rPr>
          <w:lang w:val="en-US"/>
        </w:rPr>
        <w:t>, s. 66</w:t>
      </w:r>
      <w:r>
        <w:rPr>
          <w:lang w:val="en-US"/>
        </w:rPr>
        <w:t>.</w:t>
      </w:r>
    </w:p>
  </w:footnote>
  <w:footnote w:id="344">
    <w:p w14:paraId="3A8AD8B3" w14:textId="386F6FB7" w:rsidR="00975489" w:rsidRPr="00052D7E" w:rsidRDefault="00975489" w:rsidP="00C17218">
      <w:pPr>
        <w:pStyle w:val="Alaviitteenteksti"/>
      </w:pPr>
      <w:r>
        <w:rPr>
          <w:rStyle w:val="Alaviitteenviite"/>
        </w:rPr>
        <w:footnoteRef/>
      </w:r>
      <w:r w:rsidRPr="00052D7E">
        <w:t xml:space="preserve"> Maahanmuuttovirasto / </w:t>
      </w:r>
      <w:r w:rsidR="00526813">
        <w:t>Maatietopalvelu 7.8.2020</w:t>
      </w:r>
      <w:r w:rsidRPr="00052D7E">
        <w:t>, s. 36</w:t>
      </w:r>
      <w:r>
        <w:t>.</w:t>
      </w:r>
    </w:p>
  </w:footnote>
  <w:footnote w:id="345">
    <w:p w14:paraId="7BA82769" w14:textId="77777777" w:rsidR="00975489" w:rsidRDefault="00975489" w:rsidP="00C17218">
      <w:pPr>
        <w:pStyle w:val="Alaviitteenteksti"/>
      </w:pPr>
      <w:r>
        <w:rPr>
          <w:rStyle w:val="Alaviitteenviite"/>
        </w:rPr>
        <w:footnoteRef/>
      </w:r>
      <w:r>
        <w:t xml:space="preserve"> DIS 24.9.2000, 32.</w:t>
      </w:r>
    </w:p>
  </w:footnote>
  <w:footnote w:id="346">
    <w:p w14:paraId="7CFCE5EB" w14:textId="560624B1" w:rsidR="00975489" w:rsidRPr="005E3767" w:rsidRDefault="00975489" w:rsidP="00C17218">
      <w:pPr>
        <w:pStyle w:val="Alaviitteenteksti"/>
      </w:pPr>
      <w:r>
        <w:rPr>
          <w:rStyle w:val="Alaviitteenviite"/>
        </w:rPr>
        <w:footnoteRef/>
      </w:r>
      <w:r w:rsidRPr="005E3767">
        <w:t xml:space="preserve"> EASO 9/2021</w:t>
      </w:r>
      <w:r>
        <w:t>a</w:t>
      </w:r>
      <w:r w:rsidRPr="005E3767">
        <w:t>, s. 67</w:t>
      </w:r>
      <w:r>
        <w:t xml:space="preserve">; </w:t>
      </w:r>
      <w:r w:rsidRPr="00BD3949">
        <w:t xml:space="preserve">Maahanmuuttovirasto / </w:t>
      </w:r>
      <w:r w:rsidR="00526813">
        <w:t>Maatietopalvelu 7.8.2020</w:t>
      </w:r>
      <w:r>
        <w:t xml:space="preserve">, s. 37; </w:t>
      </w:r>
      <w:r w:rsidRPr="00F663AB">
        <w:t xml:space="preserve">Stephen 2002, s. </w:t>
      </w:r>
      <w:r>
        <w:t>1.</w:t>
      </w:r>
    </w:p>
  </w:footnote>
  <w:footnote w:id="347">
    <w:p w14:paraId="0D0D7577" w14:textId="403178CF" w:rsidR="00975489" w:rsidRPr="004B65BC" w:rsidRDefault="00975489" w:rsidP="00C17218">
      <w:pPr>
        <w:pStyle w:val="Alaviitteenteksti"/>
      </w:pPr>
      <w:r>
        <w:rPr>
          <w:rStyle w:val="Alaviitteenviite"/>
        </w:rPr>
        <w:footnoteRef/>
      </w:r>
      <w:r w:rsidRPr="004B65BC">
        <w:t xml:space="preserve"> </w:t>
      </w:r>
      <w:r w:rsidRPr="000B2FDB">
        <w:t>Lewis 2014, s. 68</w:t>
      </w:r>
      <w:r>
        <w:t xml:space="preserve">; </w:t>
      </w:r>
      <w:r w:rsidRPr="004B65BC">
        <w:t xml:space="preserve">Maahanmuuttovirasto / </w:t>
      </w:r>
      <w:r w:rsidR="00526813">
        <w:t>Maatietopalvelu 7.8.2020</w:t>
      </w:r>
      <w:r w:rsidRPr="004B65BC">
        <w:t>, s. 3</w:t>
      </w:r>
      <w:r>
        <w:t>7.</w:t>
      </w:r>
    </w:p>
  </w:footnote>
  <w:footnote w:id="348">
    <w:p w14:paraId="58600AE7" w14:textId="77777777" w:rsidR="00975489" w:rsidRPr="00C9019E" w:rsidRDefault="00975489" w:rsidP="00C17218">
      <w:pPr>
        <w:pStyle w:val="Alaviitteenteksti"/>
      </w:pPr>
      <w:r>
        <w:rPr>
          <w:rStyle w:val="Alaviitteenviite"/>
        </w:rPr>
        <w:footnoteRef/>
      </w:r>
      <w:r w:rsidRPr="00C9019E">
        <w:t xml:space="preserve"> EASO 9/2021</w:t>
      </w:r>
      <w:r>
        <w:t>a</w:t>
      </w:r>
      <w:r w:rsidRPr="00C9019E">
        <w:t>, s. 67</w:t>
      </w:r>
      <w:r>
        <w:t>.</w:t>
      </w:r>
    </w:p>
  </w:footnote>
  <w:footnote w:id="349">
    <w:p w14:paraId="778F345A" w14:textId="73B25358" w:rsidR="00975489" w:rsidRPr="0027244E" w:rsidRDefault="00975489" w:rsidP="00C17218">
      <w:pPr>
        <w:pStyle w:val="Alaviitteenteksti"/>
      </w:pPr>
      <w:r>
        <w:rPr>
          <w:rStyle w:val="Alaviitteenviite"/>
        </w:rPr>
        <w:footnoteRef/>
      </w:r>
      <w:r>
        <w:t xml:space="preserve"> </w:t>
      </w:r>
      <w:r w:rsidRPr="0027244E">
        <w:t xml:space="preserve">Maahanmuuttovirasto / </w:t>
      </w:r>
      <w:r w:rsidR="00526813">
        <w:t>Maatietopalvelu 7.8.2020</w:t>
      </w:r>
      <w:r w:rsidRPr="0027244E">
        <w:t>, s. 3</w:t>
      </w:r>
      <w:r>
        <w:t>7–39.</w:t>
      </w:r>
    </w:p>
  </w:footnote>
  <w:footnote w:id="350">
    <w:p w14:paraId="4BD86B3D" w14:textId="0E8791AE" w:rsidR="00975489" w:rsidRPr="002F5369" w:rsidRDefault="00975489" w:rsidP="00C17218">
      <w:pPr>
        <w:pStyle w:val="Alaviitteenteksti"/>
      </w:pPr>
      <w:r>
        <w:rPr>
          <w:rStyle w:val="Alaviitteenviite"/>
        </w:rPr>
        <w:footnoteRef/>
      </w:r>
      <w:r w:rsidRPr="002F5369">
        <w:t xml:space="preserve"> Maahanmuuttovirasto / </w:t>
      </w:r>
      <w:r w:rsidR="00526813">
        <w:t>Maatietopalvelu 5.10.2018</w:t>
      </w:r>
      <w:r w:rsidRPr="002F5369">
        <w:t>, s. 34</w:t>
      </w:r>
      <w:r>
        <w:t>.</w:t>
      </w:r>
    </w:p>
  </w:footnote>
  <w:footnote w:id="351">
    <w:p w14:paraId="4896D774" w14:textId="3DB9D614" w:rsidR="00975489" w:rsidRPr="0027244E" w:rsidRDefault="00975489" w:rsidP="00C17218">
      <w:pPr>
        <w:pStyle w:val="Alaviitteenteksti"/>
      </w:pPr>
      <w:r>
        <w:rPr>
          <w:rStyle w:val="Alaviitteenviite"/>
        </w:rPr>
        <w:footnoteRef/>
      </w:r>
      <w:r>
        <w:t xml:space="preserve"> </w:t>
      </w:r>
      <w:r w:rsidRPr="0027244E">
        <w:t xml:space="preserve">Maahanmuuttovirasto / </w:t>
      </w:r>
      <w:r w:rsidR="00526813">
        <w:t>Maatietopalvelu 7.8.2020</w:t>
      </w:r>
      <w:r w:rsidRPr="0027244E">
        <w:t>, s. 38</w:t>
      </w:r>
      <w:r>
        <w:t>–39.</w:t>
      </w:r>
    </w:p>
  </w:footnote>
  <w:footnote w:id="352">
    <w:p w14:paraId="5DD4643E" w14:textId="66FF5A08" w:rsidR="00975489" w:rsidRPr="00101ECA" w:rsidRDefault="00975489" w:rsidP="00C17218">
      <w:pPr>
        <w:pStyle w:val="Alaviitteenteksti"/>
      </w:pPr>
      <w:r>
        <w:rPr>
          <w:rStyle w:val="Alaviitteenviite"/>
        </w:rPr>
        <w:footnoteRef/>
      </w:r>
      <w:r w:rsidRPr="00101ECA">
        <w:t xml:space="preserve"> EASO 9/2021</w:t>
      </w:r>
      <w:r>
        <w:t>a</w:t>
      </w:r>
      <w:r w:rsidRPr="00101ECA">
        <w:t>, s. 67</w:t>
      </w:r>
      <w:r>
        <w:t xml:space="preserve">; </w:t>
      </w:r>
      <w:r w:rsidRPr="002F5369">
        <w:t xml:space="preserve">Maahanmuuttovirasto / </w:t>
      </w:r>
      <w:r w:rsidR="00526813">
        <w:t>Maatietopalvelu 5.10.2018</w:t>
      </w:r>
      <w:r w:rsidRPr="002F5369">
        <w:t>, s. 34</w:t>
      </w:r>
      <w:r>
        <w:t>.</w:t>
      </w:r>
    </w:p>
  </w:footnote>
  <w:footnote w:id="353">
    <w:p w14:paraId="381675F7" w14:textId="1F8AC5FD" w:rsidR="00975489" w:rsidRPr="00BD3949" w:rsidRDefault="00975489" w:rsidP="00C17218">
      <w:pPr>
        <w:pStyle w:val="Alaviitteenteksti"/>
      </w:pPr>
      <w:r>
        <w:rPr>
          <w:rStyle w:val="Alaviitteenviite"/>
        </w:rPr>
        <w:footnoteRef/>
      </w:r>
      <w:r w:rsidRPr="00BD3949">
        <w:t xml:space="preserve"> Maahanmuuttovirasto / </w:t>
      </w:r>
      <w:r w:rsidR="00526813">
        <w:t>Maatietopalvelu 7.8.2020</w:t>
      </w:r>
      <w:r>
        <w:t>, s. 37.</w:t>
      </w:r>
    </w:p>
  </w:footnote>
  <w:footnote w:id="354">
    <w:p w14:paraId="50B85D98" w14:textId="77777777" w:rsidR="00975489" w:rsidRPr="00C42387" w:rsidRDefault="00975489" w:rsidP="00C17218">
      <w:pPr>
        <w:pStyle w:val="Alaviitteenteksti"/>
      </w:pPr>
      <w:r>
        <w:rPr>
          <w:rStyle w:val="Alaviitteenviite"/>
        </w:rPr>
        <w:footnoteRef/>
      </w:r>
      <w:r w:rsidRPr="00C42387">
        <w:t xml:space="preserve"> EASO 9/2021</w:t>
      </w:r>
      <w:r>
        <w:t>a</w:t>
      </w:r>
      <w:r w:rsidRPr="00C42387">
        <w:t>, s. 67</w:t>
      </w:r>
      <w:r>
        <w:t>.</w:t>
      </w:r>
    </w:p>
  </w:footnote>
  <w:footnote w:id="355">
    <w:p w14:paraId="4BEB7A64" w14:textId="77777777" w:rsidR="00975489" w:rsidRPr="00A95B81" w:rsidRDefault="00975489" w:rsidP="00C17218">
      <w:pPr>
        <w:pStyle w:val="Alaviitteenteksti"/>
        <w:rPr>
          <w:lang w:val="en-US"/>
        </w:rPr>
      </w:pPr>
      <w:r>
        <w:rPr>
          <w:rStyle w:val="Alaviitteenviite"/>
        </w:rPr>
        <w:footnoteRef/>
      </w:r>
      <w:r w:rsidRPr="00A95B81">
        <w:rPr>
          <w:lang w:val="en-US"/>
        </w:rPr>
        <w:t xml:space="preserve"> UNHCR 9/2022, s</w:t>
      </w:r>
      <w:r>
        <w:rPr>
          <w:lang w:val="en-US"/>
        </w:rPr>
        <w:t>. 68.</w:t>
      </w:r>
    </w:p>
  </w:footnote>
  <w:footnote w:id="356">
    <w:p w14:paraId="23C336EE" w14:textId="77777777" w:rsidR="00975489" w:rsidRPr="008F6271" w:rsidRDefault="00975489" w:rsidP="00C17218">
      <w:pPr>
        <w:pStyle w:val="Alaviitteenteksti"/>
        <w:rPr>
          <w:lang w:val="en-US"/>
        </w:rPr>
      </w:pPr>
      <w:r>
        <w:rPr>
          <w:rStyle w:val="Alaviitteenviite"/>
        </w:rPr>
        <w:footnoteRef/>
      </w:r>
      <w:r w:rsidRPr="008F6271">
        <w:rPr>
          <w:lang w:val="en-US"/>
        </w:rPr>
        <w:t xml:space="preserve"> Lewis 2014, s. 68; Stephen 2002, s. 1</w:t>
      </w:r>
      <w:r>
        <w:rPr>
          <w:lang w:val="en-US"/>
        </w:rPr>
        <w:t>.</w:t>
      </w:r>
    </w:p>
  </w:footnote>
  <w:footnote w:id="357">
    <w:p w14:paraId="131F11D2" w14:textId="35CD1420" w:rsidR="00975489" w:rsidRPr="0027244E" w:rsidRDefault="00975489" w:rsidP="00C17218">
      <w:pPr>
        <w:pStyle w:val="Alaviitteenteksti"/>
      </w:pPr>
      <w:r>
        <w:rPr>
          <w:rStyle w:val="Alaviitteenviite"/>
        </w:rPr>
        <w:footnoteRef/>
      </w:r>
      <w:r>
        <w:t xml:space="preserve"> </w:t>
      </w:r>
      <w:r w:rsidRPr="0027244E">
        <w:t xml:space="preserve">Maahanmuuttovirasto / </w:t>
      </w:r>
      <w:r w:rsidR="00526813">
        <w:t>Maatietopalvelu 7.8.2020</w:t>
      </w:r>
      <w:r w:rsidRPr="0027244E">
        <w:t>, s. 40</w:t>
      </w:r>
      <w:r>
        <w:t>.</w:t>
      </w:r>
    </w:p>
  </w:footnote>
  <w:footnote w:id="358">
    <w:p w14:paraId="29FB5219" w14:textId="77777777" w:rsidR="00975489" w:rsidRPr="00393B3E" w:rsidRDefault="00975489" w:rsidP="00C17218">
      <w:pPr>
        <w:pStyle w:val="Alaviitteenteksti"/>
      </w:pPr>
      <w:r>
        <w:rPr>
          <w:rStyle w:val="Alaviitteenviite"/>
        </w:rPr>
        <w:footnoteRef/>
      </w:r>
      <w:r w:rsidRPr="00393B3E">
        <w:t xml:space="preserve"> ACCORD 15.12.2009, s. 16.</w:t>
      </w:r>
    </w:p>
  </w:footnote>
  <w:footnote w:id="359">
    <w:p w14:paraId="29895463" w14:textId="77777777" w:rsidR="00975489" w:rsidRPr="00534928" w:rsidRDefault="00975489" w:rsidP="00C17218">
      <w:pPr>
        <w:pStyle w:val="Alaviitteenteksti"/>
      </w:pPr>
      <w:r>
        <w:rPr>
          <w:rStyle w:val="Alaviitteenviite"/>
        </w:rPr>
        <w:footnoteRef/>
      </w:r>
      <w:r w:rsidRPr="00393B3E">
        <w:t xml:space="preserve"> EASO 9/2021a, s. 67.</w:t>
      </w:r>
    </w:p>
  </w:footnote>
  <w:footnote w:id="360">
    <w:p w14:paraId="14772280" w14:textId="1DF70CA0" w:rsidR="00975489" w:rsidRPr="00B4378C" w:rsidRDefault="00975489" w:rsidP="00C17218">
      <w:pPr>
        <w:pStyle w:val="Alaviitteenteksti"/>
      </w:pPr>
      <w:r>
        <w:rPr>
          <w:rStyle w:val="Alaviitteenviite"/>
        </w:rPr>
        <w:footnoteRef/>
      </w:r>
      <w:r w:rsidRPr="00B4378C">
        <w:t xml:space="preserve"> ACCORD </w:t>
      </w:r>
      <w:r>
        <w:t>15.12.</w:t>
      </w:r>
      <w:r w:rsidRPr="00B4378C">
        <w:t>2009</w:t>
      </w:r>
      <w:r>
        <w:t xml:space="preserve">, s. 16; </w:t>
      </w:r>
      <w:r w:rsidRPr="00775F63">
        <w:t xml:space="preserve">Maahanmuuttovirasto / </w:t>
      </w:r>
      <w:r w:rsidR="00526813">
        <w:t>Maatietopalvelu 7.8.2020</w:t>
      </w:r>
      <w:r w:rsidRPr="00775F63">
        <w:t xml:space="preserve">, s. </w:t>
      </w:r>
      <w:r>
        <w:t>40.</w:t>
      </w:r>
    </w:p>
  </w:footnote>
  <w:footnote w:id="361">
    <w:p w14:paraId="39733562" w14:textId="48ED7FA0" w:rsidR="00975489" w:rsidRPr="00775F63" w:rsidRDefault="00975489" w:rsidP="00C17218">
      <w:pPr>
        <w:pStyle w:val="Alaviitteenteksti"/>
      </w:pPr>
      <w:r>
        <w:rPr>
          <w:rStyle w:val="Alaviitteenviite"/>
        </w:rPr>
        <w:footnoteRef/>
      </w:r>
      <w:r>
        <w:t xml:space="preserve"> </w:t>
      </w:r>
      <w:r w:rsidRPr="00775F63">
        <w:t xml:space="preserve">Maahanmuuttovirasto / </w:t>
      </w:r>
      <w:r w:rsidR="00526813">
        <w:t>Maatietopalvelu 7.8.2020</w:t>
      </w:r>
      <w:r w:rsidRPr="00775F63">
        <w:t xml:space="preserve">, s. </w:t>
      </w:r>
      <w:r>
        <w:t>40.</w:t>
      </w:r>
    </w:p>
  </w:footnote>
  <w:footnote w:id="362">
    <w:p w14:paraId="13D3C2E0" w14:textId="77777777" w:rsidR="00975489" w:rsidRPr="00393B3E" w:rsidRDefault="00975489" w:rsidP="00C17218">
      <w:pPr>
        <w:pStyle w:val="Alaviitteenteksti"/>
      </w:pPr>
      <w:r>
        <w:rPr>
          <w:rStyle w:val="Alaviitteenviite"/>
        </w:rPr>
        <w:footnoteRef/>
      </w:r>
      <w:r w:rsidRPr="00393B3E">
        <w:t xml:space="preserve"> MRG 2018; IRB 23.11.2010.</w:t>
      </w:r>
    </w:p>
  </w:footnote>
  <w:footnote w:id="363">
    <w:p w14:paraId="3DE7CFC9" w14:textId="77777777" w:rsidR="00975489" w:rsidRPr="005A46B0" w:rsidRDefault="00975489" w:rsidP="00C17218">
      <w:pPr>
        <w:pStyle w:val="Alaviitteenteksti"/>
        <w:rPr>
          <w:lang w:val="en-US"/>
        </w:rPr>
      </w:pPr>
      <w:r>
        <w:rPr>
          <w:rStyle w:val="Alaviitteenviite"/>
        </w:rPr>
        <w:footnoteRef/>
      </w:r>
      <w:r w:rsidRPr="005A46B0">
        <w:rPr>
          <w:lang w:val="en-US"/>
        </w:rPr>
        <w:t xml:space="preserve"> </w:t>
      </w:r>
      <w:r>
        <w:rPr>
          <w:lang w:val="en-US"/>
        </w:rPr>
        <w:t>EASO 9/2021a, s. 68-69; IRB 23.11.2010.</w:t>
      </w:r>
    </w:p>
  </w:footnote>
  <w:footnote w:id="364">
    <w:p w14:paraId="011B25A5" w14:textId="77777777" w:rsidR="00975489" w:rsidRPr="005A46B0" w:rsidRDefault="00975489" w:rsidP="00C17218">
      <w:pPr>
        <w:pStyle w:val="Alaviitteenteksti"/>
        <w:rPr>
          <w:lang w:val="en-US"/>
        </w:rPr>
      </w:pPr>
      <w:r>
        <w:rPr>
          <w:rStyle w:val="Alaviitteenviite"/>
        </w:rPr>
        <w:footnoteRef/>
      </w:r>
      <w:r w:rsidRPr="005A46B0">
        <w:rPr>
          <w:lang w:val="en-US"/>
        </w:rPr>
        <w:t xml:space="preserve"> </w:t>
      </w:r>
      <w:r>
        <w:rPr>
          <w:lang w:val="en-US"/>
        </w:rPr>
        <w:t>Lewis 2014, s. 21</w:t>
      </w:r>
      <w:r w:rsidRPr="00BF61A9">
        <w:rPr>
          <w:lang w:val="en-GB"/>
        </w:rPr>
        <w:t>–</w:t>
      </w:r>
      <w:r>
        <w:rPr>
          <w:lang w:val="en-US"/>
        </w:rPr>
        <w:t>24.</w:t>
      </w:r>
    </w:p>
  </w:footnote>
  <w:footnote w:id="365">
    <w:p w14:paraId="097FD355" w14:textId="77777777" w:rsidR="00975489" w:rsidRPr="005A46B0" w:rsidRDefault="00975489" w:rsidP="00C17218">
      <w:pPr>
        <w:pStyle w:val="Alaviitteenteksti"/>
        <w:rPr>
          <w:lang w:val="en-US"/>
        </w:rPr>
      </w:pPr>
      <w:r>
        <w:rPr>
          <w:rStyle w:val="Alaviitteenviite"/>
        </w:rPr>
        <w:footnoteRef/>
      </w:r>
      <w:r w:rsidRPr="005A46B0">
        <w:rPr>
          <w:lang w:val="en-US"/>
        </w:rPr>
        <w:t xml:space="preserve"> </w:t>
      </w:r>
      <w:r>
        <w:rPr>
          <w:lang w:val="en-US"/>
        </w:rPr>
        <w:t>EASO 9/2021a, s. 56.</w:t>
      </w:r>
    </w:p>
  </w:footnote>
  <w:footnote w:id="366">
    <w:p w14:paraId="07DB13B0" w14:textId="77777777" w:rsidR="00975489" w:rsidRPr="005A46B0" w:rsidRDefault="00975489" w:rsidP="00C17218">
      <w:pPr>
        <w:pStyle w:val="Alaviitteenteksti"/>
        <w:rPr>
          <w:lang w:val="en-US"/>
        </w:rPr>
      </w:pPr>
      <w:r>
        <w:rPr>
          <w:rStyle w:val="Alaviitteenviite"/>
        </w:rPr>
        <w:footnoteRef/>
      </w:r>
      <w:r w:rsidRPr="005A46B0">
        <w:rPr>
          <w:lang w:val="en-US"/>
        </w:rPr>
        <w:t xml:space="preserve"> </w:t>
      </w:r>
      <w:r>
        <w:rPr>
          <w:lang w:val="en-US"/>
        </w:rPr>
        <w:t>EASO 9/2021a, s. 69.</w:t>
      </w:r>
    </w:p>
  </w:footnote>
  <w:footnote w:id="367">
    <w:p w14:paraId="7A8F0191" w14:textId="77777777" w:rsidR="00975489" w:rsidRPr="005A46B0" w:rsidRDefault="00975489" w:rsidP="00C17218">
      <w:pPr>
        <w:pStyle w:val="Alaviitteenteksti"/>
        <w:rPr>
          <w:lang w:val="en-US"/>
        </w:rPr>
      </w:pPr>
      <w:r>
        <w:rPr>
          <w:rStyle w:val="Alaviitteenviite"/>
        </w:rPr>
        <w:footnoteRef/>
      </w:r>
      <w:r w:rsidRPr="005A46B0">
        <w:rPr>
          <w:lang w:val="en-US"/>
        </w:rPr>
        <w:t xml:space="preserve"> </w:t>
      </w:r>
      <w:r>
        <w:rPr>
          <w:lang w:val="en-US"/>
        </w:rPr>
        <w:t>MRG 2018.</w:t>
      </w:r>
    </w:p>
  </w:footnote>
  <w:footnote w:id="368">
    <w:p w14:paraId="5B3C09D4" w14:textId="77777777" w:rsidR="00975489" w:rsidRPr="005A46B0" w:rsidRDefault="00975489" w:rsidP="00C17218">
      <w:pPr>
        <w:pStyle w:val="Alaviitteenteksti"/>
        <w:rPr>
          <w:lang w:val="en-US"/>
        </w:rPr>
      </w:pPr>
      <w:r>
        <w:rPr>
          <w:rStyle w:val="Alaviitteenviite"/>
        </w:rPr>
        <w:footnoteRef/>
      </w:r>
      <w:r w:rsidRPr="005A46B0">
        <w:rPr>
          <w:lang w:val="en-US"/>
        </w:rPr>
        <w:t xml:space="preserve"> E</w:t>
      </w:r>
      <w:r>
        <w:rPr>
          <w:lang w:val="en-US"/>
        </w:rPr>
        <w:t>ASO 9/2021a, s. 56 ja s. 68.</w:t>
      </w:r>
    </w:p>
  </w:footnote>
  <w:footnote w:id="369">
    <w:p w14:paraId="2951ECB3" w14:textId="77777777" w:rsidR="00975489" w:rsidRPr="005A46B0" w:rsidRDefault="00975489" w:rsidP="00C17218">
      <w:pPr>
        <w:pStyle w:val="Alaviitteenteksti"/>
        <w:rPr>
          <w:lang w:val="en-US"/>
        </w:rPr>
      </w:pPr>
      <w:r>
        <w:rPr>
          <w:rStyle w:val="Alaviitteenviite"/>
        </w:rPr>
        <w:footnoteRef/>
      </w:r>
      <w:r w:rsidRPr="005A46B0">
        <w:rPr>
          <w:lang w:val="en-US"/>
        </w:rPr>
        <w:t xml:space="preserve"> </w:t>
      </w:r>
      <w:r>
        <w:rPr>
          <w:lang w:val="en-US"/>
        </w:rPr>
        <w:t>EASO 9/2021a, s. 68</w:t>
      </w:r>
      <w:r w:rsidRPr="00E0479A">
        <w:rPr>
          <w:lang w:val="en-GB"/>
        </w:rPr>
        <w:t>–</w:t>
      </w:r>
      <w:r>
        <w:rPr>
          <w:lang w:val="en-US"/>
        </w:rPr>
        <w:t>69; IRB 23.11.2010.</w:t>
      </w:r>
    </w:p>
  </w:footnote>
  <w:footnote w:id="370">
    <w:p w14:paraId="46F24AF8" w14:textId="77777777" w:rsidR="00975489" w:rsidRPr="00CA29C4" w:rsidRDefault="00975489" w:rsidP="00C17218">
      <w:pPr>
        <w:pStyle w:val="Alaviitteenteksti"/>
        <w:rPr>
          <w:lang w:val="en-US"/>
        </w:rPr>
      </w:pPr>
      <w:r>
        <w:rPr>
          <w:rStyle w:val="Alaviitteenviite"/>
        </w:rPr>
        <w:footnoteRef/>
      </w:r>
      <w:r w:rsidRPr="00CA29C4">
        <w:rPr>
          <w:lang w:val="en-US"/>
        </w:rPr>
        <w:t xml:space="preserve"> </w:t>
      </w:r>
      <w:r>
        <w:rPr>
          <w:lang w:val="en-US"/>
        </w:rPr>
        <w:t>EASO 9/2021, s. 69.</w:t>
      </w:r>
    </w:p>
  </w:footnote>
  <w:footnote w:id="371">
    <w:p w14:paraId="5832F1EC" w14:textId="77777777" w:rsidR="00975489" w:rsidRDefault="00975489">
      <w:pPr>
        <w:pStyle w:val="Alaviitteenteksti"/>
      </w:pPr>
      <w:r>
        <w:rPr>
          <w:rStyle w:val="Alaviitteenviite"/>
        </w:rPr>
        <w:footnoteRef/>
      </w:r>
      <w:r>
        <w:t xml:space="preserve"> </w:t>
      </w:r>
      <w:r w:rsidRPr="00EF0E26">
        <w:t xml:space="preserve">Abbink 2009, s. 37. </w:t>
      </w:r>
      <w:r>
        <w:t>On hyvä huomioida, että listaus ei välttämättä ole täysin kattava.</w:t>
      </w:r>
    </w:p>
  </w:footnote>
  <w:footnote w:id="372">
    <w:p w14:paraId="3577BECE" w14:textId="77777777" w:rsidR="00975489" w:rsidRPr="00393B3E" w:rsidRDefault="00975489" w:rsidP="00C17218">
      <w:pPr>
        <w:pStyle w:val="Alaviitteenteksti"/>
        <w:rPr>
          <w:lang w:val="en-US"/>
        </w:rPr>
      </w:pPr>
      <w:r>
        <w:rPr>
          <w:rStyle w:val="Alaviitteenviite"/>
        </w:rPr>
        <w:footnoteRef/>
      </w:r>
      <w:r w:rsidRPr="00393B3E">
        <w:rPr>
          <w:lang w:val="en-US"/>
        </w:rPr>
        <w:t xml:space="preserve"> </w:t>
      </w:r>
      <w:r w:rsidRPr="00393B3E">
        <w:rPr>
          <w:i/>
          <w:lang w:val="en-US"/>
        </w:rPr>
        <w:t>Shanshi.</w:t>
      </w:r>
    </w:p>
  </w:footnote>
  <w:footnote w:id="373">
    <w:p w14:paraId="4DDFB708" w14:textId="77777777" w:rsidR="00975489" w:rsidRPr="006C6545" w:rsidRDefault="00975489" w:rsidP="00C17218">
      <w:pPr>
        <w:pStyle w:val="Alaviitteenteksti"/>
        <w:rPr>
          <w:lang w:val="en-US"/>
        </w:rPr>
      </w:pPr>
      <w:r>
        <w:rPr>
          <w:rStyle w:val="Alaviitteenviite"/>
        </w:rPr>
        <w:footnoteRef/>
      </w:r>
      <w:r w:rsidRPr="006C6545">
        <w:rPr>
          <w:lang w:val="en-US"/>
        </w:rPr>
        <w:t xml:space="preserve"> H</w:t>
      </w:r>
      <w:r>
        <w:rPr>
          <w:lang w:val="en-US"/>
        </w:rPr>
        <w:t>ill / MRG 23.11.2010, s. 11.</w:t>
      </w:r>
    </w:p>
  </w:footnote>
  <w:footnote w:id="374">
    <w:p w14:paraId="1A7D91B7" w14:textId="77777777" w:rsidR="00975489" w:rsidRPr="00CA29C4" w:rsidRDefault="00975489" w:rsidP="00C17218">
      <w:pPr>
        <w:pStyle w:val="Alaviitteenteksti"/>
        <w:rPr>
          <w:lang w:val="en-US"/>
        </w:rPr>
      </w:pPr>
      <w:r>
        <w:rPr>
          <w:rStyle w:val="Alaviitteenviite"/>
        </w:rPr>
        <w:footnoteRef/>
      </w:r>
      <w:r w:rsidRPr="00CA29C4">
        <w:rPr>
          <w:lang w:val="en-US"/>
        </w:rPr>
        <w:t xml:space="preserve"> </w:t>
      </w:r>
      <w:r>
        <w:rPr>
          <w:lang w:val="en-US"/>
        </w:rPr>
        <w:t>MRG 3/2018; EASO 9/2021a, s. 69.</w:t>
      </w:r>
    </w:p>
  </w:footnote>
  <w:footnote w:id="375">
    <w:p w14:paraId="5E4BCADB" w14:textId="77777777" w:rsidR="00975489" w:rsidRPr="00CA29C4" w:rsidRDefault="00975489" w:rsidP="00C17218">
      <w:pPr>
        <w:pStyle w:val="Alaviitteenteksti"/>
        <w:rPr>
          <w:lang w:val="en-US"/>
        </w:rPr>
      </w:pPr>
      <w:r>
        <w:rPr>
          <w:rStyle w:val="Alaviitteenviite"/>
        </w:rPr>
        <w:footnoteRef/>
      </w:r>
      <w:r w:rsidRPr="00CA29C4">
        <w:rPr>
          <w:lang w:val="en-US"/>
        </w:rPr>
        <w:t xml:space="preserve"> </w:t>
      </w:r>
      <w:r>
        <w:rPr>
          <w:lang w:val="en-US"/>
        </w:rPr>
        <w:t>EASO 9/2021a, s. 68</w:t>
      </w:r>
      <w:r w:rsidRPr="00BF61A9">
        <w:rPr>
          <w:lang w:val="en-GB"/>
        </w:rPr>
        <w:t>–</w:t>
      </w:r>
      <w:r>
        <w:rPr>
          <w:lang w:val="en-US"/>
        </w:rPr>
        <w:t>69; MRG 3/2018.</w:t>
      </w:r>
    </w:p>
  </w:footnote>
  <w:footnote w:id="376">
    <w:p w14:paraId="1CB2284D" w14:textId="77777777" w:rsidR="00975489" w:rsidRPr="00CA29C4" w:rsidRDefault="00975489" w:rsidP="00C17218">
      <w:pPr>
        <w:pStyle w:val="Alaviitteenteksti"/>
        <w:rPr>
          <w:lang w:val="en-US"/>
        </w:rPr>
      </w:pPr>
      <w:r>
        <w:rPr>
          <w:rStyle w:val="Alaviitteenviite"/>
        </w:rPr>
        <w:footnoteRef/>
      </w:r>
      <w:r w:rsidRPr="00CA29C4">
        <w:rPr>
          <w:lang w:val="en-US"/>
        </w:rPr>
        <w:t xml:space="preserve"> </w:t>
      </w:r>
      <w:r>
        <w:rPr>
          <w:lang w:val="en-US"/>
        </w:rPr>
        <w:t>MRG 3/2018.</w:t>
      </w:r>
    </w:p>
  </w:footnote>
  <w:footnote w:id="377">
    <w:p w14:paraId="79C0C54C" w14:textId="77777777" w:rsidR="00975489" w:rsidRPr="00891D63" w:rsidRDefault="00975489" w:rsidP="00C17218">
      <w:pPr>
        <w:pStyle w:val="Alaviitteenteksti"/>
        <w:rPr>
          <w:lang w:val="en-US"/>
        </w:rPr>
      </w:pPr>
      <w:r>
        <w:rPr>
          <w:rStyle w:val="Alaviitteenviite"/>
        </w:rPr>
        <w:footnoteRef/>
      </w:r>
      <w:r w:rsidRPr="00891D63">
        <w:rPr>
          <w:lang w:val="en-US"/>
        </w:rPr>
        <w:t xml:space="preserve"> </w:t>
      </w:r>
      <w:r>
        <w:rPr>
          <w:lang w:val="en-US"/>
        </w:rPr>
        <w:t>EASO 9/2021a, s. 69.</w:t>
      </w:r>
    </w:p>
  </w:footnote>
  <w:footnote w:id="378">
    <w:p w14:paraId="735DDEB4" w14:textId="77777777" w:rsidR="00975489" w:rsidRPr="00CB7E17" w:rsidRDefault="00975489" w:rsidP="00C17218">
      <w:pPr>
        <w:pStyle w:val="Alaviitteenteksti"/>
        <w:rPr>
          <w:lang w:val="en-US"/>
        </w:rPr>
      </w:pPr>
      <w:r>
        <w:rPr>
          <w:rStyle w:val="Alaviitteenviite"/>
        </w:rPr>
        <w:footnoteRef/>
      </w:r>
      <w:r w:rsidRPr="00CB7E17">
        <w:rPr>
          <w:lang w:val="en-US"/>
        </w:rPr>
        <w:t xml:space="preserve"> IRB 23.11.2010</w:t>
      </w:r>
      <w:r>
        <w:rPr>
          <w:lang w:val="en-US"/>
        </w:rPr>
        <w:t>; EASO 9/2021a, s. 69.</w:t>
      </w:r>
    </w:p>
  </w:footnote>
  <w:footnote w:id="379">
    <w:p w14:paraId="7335A762" w14:textId="77777777" w:rsidR="00975489" w:rsidRPr="00B557D8" w:rsidRDefault="00975489" w:rsidP="00C17218">
      <w:pPr>
        <w:pStyle w:val="Alaviitteenteksti"/>
        <w:rPr>
          <w:lang w:val="en-US"/>
        </w:rPr>
      </w:pPr>
      <w:r>
        <w:rPr>
          <w:rStyle w:val="Alaviitteenviite"/>
        </w:rPr>
        <w:footnoteRef/>
      </w:r>
      <w:r w:rsidRPr="00B557D8">
        <w:rPr>
          <w:lang w:val="en-US"/>
        </w:rPr>
        <w:t xml:space="preserve"> EASO </w:t>
      </w:r>
      <w:r>
        <w:rPr>
          <w:lang w:val="en-US"/>
        </w:rPr>
        <w:t>9/</w:t>
      </w:r>
      <w:r w:rsidRPr="00B557D8">
        <w:rPr>
          <w:lang w:val="en-US"/>
        </w:rPr>
        <w:t>2021</w:t>
      </w:r>
      <w:r>
        <w:rPr>
          <w:lang w:val="en-US"/>
        </w:rPr>
        <w:t>a, s. 56.</w:t>
      </w:r>
    </w:p>
  </w:footnote>
  <w:footnote w:id="380">
    <w:p w14:paraId="6C634E83" w14:textId="77777777" w:rsidR="00975489" w:rsidRPr="008F3D3C" w:rsidRDefault="00975489" w:rsidP="00C17218">
      <w:pPr>
        <w:pStyle w:val="Alaviitteenteksti"/>
        <w:rPr>
          <w:lang w:val="en-US"/>
        </w:rPr>
      </w:pPr>
      <w:r>
        <w:rPr>
          <w:rStyle w:val="Alaviitteenviite"/>
        </w:rPr>
        <w:footnoteRef/>
      </w:r>
      <w:r w:rsidRPr="008F3D3C">
        <w:rPr>
          <w:lang w:val="en-US"/>
        </w:rPr>
        <w:t xml:space="preserve"> </w:t>
      </w:r>
      <w:r>
        <w:rPr>
          <w:lang w:val="en-US"/>
        </w:rPr>
        <w:t>MRG 3/2018.</w:t>
      </w:r>
    </w:p>
  </w:footnote>
  <w:footnote w:id="381">
    <w:p w14:paraId="38C7F7CB" w14:textId="77777777" w:rsidR="00975489" w:rsidRPr="00891D63" w:rsidRDefault="00975489" w:rsidP="00C17218">
      <w:pPr>
        <w:pStyle w:val="Alaviitteenteksti"/>
        <w:rPr>
          <w:lang w:val="en-US"/>
        </w:rPr>
      </w:pPr>
      <w:r>
        <w:rPr>
          <w:rStyle w:val="Alaviitteenviite"/>
        </w:rPr>
        <w:footnoteRef/>
      </w:r>
      <w:r w:rsidRPr="00891D63">
        <w:rPr>
          <w:lang w:val="en-US"/>
        </w:rPr>
        <w:t xml:space="preserve"> </w:t>
      </w:r>
      <w:r>
        <w:rPr>
          <w:lang w:val="en-US"/>
        </w:rPr>
        <w:t>EASO 9/2021a, s. 69.</w:t>
      </w:r>
    </w:p>
  </w:footnote>
  <w:footnote w:id="382">
    <w:p w14:paraId="6A79F87E" w14:textId="77777777" w:rsidR="00975489" w:rsidRPr="00625032" w:rsidRDefault="00975489" w:rsidP="00C17218">
      <w:pPr>
        <w:pStyle w:val="Alaviitteenteksti"/>
        <w:rPr>
          <w:lang w:val="en-US"/>
        </w:rPr>
      </w:pPr>
      <w:r>
        <w:rPr>
          <w:rStyle w:val="Alaviitteenviite"/>
        </w:rPr>
        <w:footnoteRef/>
      </w:r>
      <w:r w:rsidRPr="00625032">
        <w:rPr>
          <w:lang w:val="en-US"/>
        </w:rPr>
        <w:t xml:space="preserve"> </w:t>
      </w:r>
      <w:r>
        <w:rPr>
          <w:lang w:val="en-US"/>
        </w:rPr>
        <w:t>EASO 9/2021b, s. 79.</w:t>
      </w:r>
    </w:p>
  </w:footnote>
  <w:footnote w:id="383">
    <w:p w14:paraId="643EDA21" w14:textId="77777777" w:rsidR="00975489" w:rsidRPr="00891D63" w:rsidRDefault="00975489" w:rsidP="00C17218">
      <w:pPr>
        <w:pStyle w:val="Alaviitteenteksti"/>
        <w:rPr>
          <w:lang w:val="en-US"/>
        </w:rPr>
      </w:pPr>
      <w:r>
        <w:rPr>
          <w:rStyle w:val="Alaviitteenviite"/>
        </w:rPr>
        <w:footnoteRef/>
      </w:r>
      <w:r w:rsidRPr="00891D63">
        <w:rPr>
          <w:lang w:val="en-US"/>
        </w:rPr>
        <w:t xml:space="preserve"> </w:t>
      </w:r>
      <w:r>
        <w:rPr>
          <w:lang w:val="en-US"/>
        </w:rPr>
        <w:t>EASO 9/2021a, s. 69.</w:t>
      </w:r>
    </w:p>
  </w:footnote>
  <w:footnote w:id="384">
    <w:p w14:paraId="5A431474" w14:textId="77777777" w:rsidR="00975489" w:rsidRPr="00891D63" w:rsidRDefault="00975489" w:rsidP="00C17218">
      <w:pPr>
        <w:pStyle w:val="Alaviitteenteksti"/>
        <w:rPr>
          <w:lang w:val="en-US"/>
        </w:rPr>
      </w:pPr>
      <w:r>
        <w:rPr>
          <w:rStyle w:val="Alaviitteenviite"/>
        </w:rPr>
        <w:footnoteRef/>
      </w:r>
      <w:r w:rsidRPr="00891D63">
        <w:rPr>
          <w:lang w:val="en-US"/>
        </w:rPr>
        <w:t xml:space="preserve"> </w:t>
      </w:r>
      <w:r>
        <w:rPr>
          <w:lang w:val="en-US"/>
        </w:rPr>
        <w:t>MRG 3/2018.</w:t>
      </w:r>
    </w:p>
  </w:footnote>
  <w:footnote w:id="385">
    <w:p w14:paraId="5A7498A1" w14:textId="77777777" w:rsidR="00975489" w:rsidRPr="00891D63" w:rsidRDefault="00975489" w:rsidP="00C17218">
      <w:pPr>
        <w:pStyle w:val="Alaviitteenteksti"/>
        <w:rPr>
          <w:lang w:val="en-US"/>
        </w:rPr>
      </w:pPr>
      <w:r>
        <w:rPr>
          <w:rStyle w:val="Alaviitteenviite"/>
        </w:rPr>
        <w:footnoteRef/>
      </w:r>
      <w:r w:rsidRPr="00891D63">
        <w:rPr>
          <w:lang w:val="en-US"/>
        </w:rPr>
        <w:t xml:space="preserve"> </w:t>
      </w:r>
      <w:r>
        <w:rPr>
          <w:lang w:val="en-US"/>
        </w:rPr>
        <w:t>EASO 9/2021a, s. 69.</w:t>
      </w:r>
    </w:p>
  </w:footnote>
  <w:footnote w:id="386">
    <w:p w14:paraId="4610474F" w14:textId="77777777" w:rsidR="00975489" w:rsidRPr="00393B3E" w:rsidRDefault="00975489" w:rsidP="00C17218">
      <w:pPr>
        <w:pStyle w:val="Alaviitteenteksti"/>
        <w:rPr>
          <w:lang w:val="en-US"/>
        </w:rPr>
      </w:pPr>
      <w:r>
        <w:rPr>
          <w:rStyle w:val="Alaviitteenviite"/>
        </w:rPr>
        <w:footnoteRef/>
      </w:r>
      <w:r w:rsidRPr="00393B3E">
        <w:rPr>
          <w:lang w:val="en-US"/>
        </w:rPr>
        <w:t xml:space="preserve"> EASO 7/2021, s. 48.</w:t>
      </w:r>
    </w:p>
  </w:footnote>
  <w:footnote w:id="387">
    <w:p w14:paraId="798C6DF9" w14:textId="77777777" w:rsidR="00975489" w:rsidRPr="00DD080C" w:rsidRDefault="00975489" w:rsidP="00C17218">
      <w:pPr>
        <w:pStyle w:val="Alaviitteenteksti"/>
      </w:pPr>
      <w:r>
        <w:rPr>
          <w:rStyle w:val="Alaviitteenviite"/>
        </w:rPr>
        <w:footnoteRef/>
      </w:r>
      <w:r w:rsidRPr="00DD080C">
        <w:t xml:space="preserve"> EASO 9/2021</w:t>
      </w:r>
      <w:r>
        <w:t>a</w:t>
      </w:r>
      <w:r w:rsidRPr="00DD080C">
        <w:t>, s. 68</w:t>
      </w:r>
      <w:r>
        <w:t>–</w:t>
      </w:r>
      <w:r w:rsidRPr="00DD080C">
        <w:t>69</w:t>
      </w:r>
      <w:r>
        <w:t>.</w:t>
      </w:r>
    </w:p>
  </w:footnote>
  <w:footnote w:id="388">
    <w:p w14:paraId="1B63E637" w14:textId="484E5CD8" w:rsidR="00975489" w:rsidRPr="003F52DF" w:rsidRDefault="00975489" w:rsidP="00C17218">
      <w:pPr>
        <w:pStyle w:val="Alaviitteenteksti"/>
      </w:pPr>
      <w:r>
        <w:rPr>
          <w:rStyle w:val="Alaviitteenviite"/>
        </w:rPr>
        <w:footnoteRef/>
      </w:r>
      <w:r w:rsidRPr="003F52DF">
        <w:t xml:space="preserve"> Maahanmuuttovirasto / </w:t>
      </w:r>
      <w:r w:rsidR="00526813">
        <w:t>Maatietopalvelu 7.8.2020</w:t>
      </w:r>
      <w:r>
        <w:t>, s. 37.</w:t>
      </w:r>
    </w:p>
  </w:footnote>
  <w:footnote w:id="389">
    <w:p w14:paraId="62839017" w14:textId="77777777" w:rsidR="00975489" w:rsidRPr="00DD080C" w:rsidRDefault="00975489" w:rsidP="00C17218">
      <w:pPr>
        <w:pStyle w:val="Alaviitteenteksti"/>
        <w:rPr>
          <w:lang w:val="en-GB"/>
        </w:rPr>
      </w:pPr>
      <w:r>
        <w:rPr>
          <w:rStyle w:val="Alaviitteenviite"/>
        </w:rPr>
        <w:footnoteRef/>
      </w:r>
      <w:r w:rsidRPr="00DD080C">
        <w:rPr>
          <w:lang w:val="en-GB"/>
        </w:rPr>
        <w:t xml:space="preserve"> Abbink 2009, s. 37</w:t>
      </w:r>
      <w:r>
        <w:rPr>
          <w:lang w:val="en-GB"/>
        </w:rPr>
        <w:t>.</w:t>
      </w:r>
    </w:p>
  </w:footnote>
  <w:footnote w:id="390">
    <w:p w14:paraId="6C3BA077" w14:textId="77777777" w:rsidR="00975489" w:rsidRPr="00661FD9" w:rsidRDefault="00975489" w:rsidP="00C17218">
      <w:pPr>
        <w:pStyle w:val="Alaviitteenteksti"/>
        <w:rPr>
          <w:lang w:val="en-US"/>
        </w:rPr>
      </w:pPr>
      <w:r>
        <w:rPr>
          <w:rStyle w:val="Alaviitteenviite"/>
        </w:rPr>
        <w:footnoteRef/>
      </w:r>
      <w:r w:rsidRPr="00661FD9">
        <w:rPr>
          <w:lang w:val="en-US"/>
        </w:rPr>
        <w:t xml:space="preserve"> </w:t>
      </w:r>
      <w:r>
        <w:rPr>
          <w:lang w:val="en-US"/>
        </w:rPr>
        <w:t>Lewis 2014, s. 22.</w:t>
      </w:r>
    </w:p>
  </w:footnote>
  <w:footnote w:id="391">
    <w:p w14:paraId="4687D477" w14:textId="77777777" w:rsidR="00975489" w:rsidRPr="003F52DF" w:rsidRDefault="00975489" w:rsidP="00C17218">
      <w:pPr>
        <w:pStyle w:val="Alaviitteenteksti"/>
        <w:rPr>
          <w:lang w:val="en-US"/>
        </w:rPr>
      </w:pPr>
      <w:r>
        <w:rPr>
          <w:rStyle w:val="Alaviitteenviite"/>
        </w:rPr>
        <w:footnoteRef/>
      </w:r>
      <w:r w:rsidRPr="003F52DF">
        <w:rPr>
          <w:lang w:val="en-US"/>
        </w:rPr>
        <w:t xml:space="preserve"> </w:t>
      </w:r>
      <w:r>
        <w:rPr>
          <w:lang w:val="en-US"/>
        </w:rPr>
        <w:t>MRG 3/2018.</w:t>
      </w:r>
    </w:p>
  </w:footnote>
  <w:footnote w:id="392">
    <w:p w14:paraId="63EEADF9" w14:textId="77777777" w:rsidR="00975489" w:rsidRPr="00393B3E" w:rsidRDefault="00975489" w:rsidP="00C17218">
      <w:pPr>
        <w:pStyle w:val="Alaviitteenteksti"/>
      </w:pPr>
      <w:r>
        <w:rPr>
          <w:rStyle w:val="Alaviitteenviite"/>
        </w:rPr>
        <w:footnoteRef/>
      </w:r>
      <w:r w:rsidRPr="00393B3E">
        <w:t xml:space="preserve"> Lewis 2014, s. 22–23.</w:t>
      </w:r>
    </w:p>
  </w:footnote>
  <w:footnote w:id="393">
    <w:p w14:paraId="56951401" w14:textId="77777777" w:rsidR="00975489" w:rsidRDefault="00975489">
      <w:pPr>
        <w:pStyle w:val="Alaviitteenteksti"/>
      </w:pPr>
      <w:r>
        <w:rPr>
          <w:rStyle w:val="Alaviitteenviite"/>
        </w:rPr>
        <w:footnoteRef/>
      </w:r>
      <w:r>
        <w:t xml:space="preserve"> </w:t>
      </w:r>
      <w:r w:rsidRPr="00CD6BD6">
        <w:t>Abbink 2009, s. 37.</w:t>
      </w:r>
      <w:r>
        <w:t xml:space="preserve"> On hyvä huomioida, että listaus ei välttämättä ole täysin kattava.</w:t>
      </w:r>
    </w:p>
  </w:footnote>
  <w:footnote w:id="394">
    <w:p w14:paraId="302D4F71" w14:textId="370DF712" w:rsidR="00975489" w:rsidRPr="00393B3E" w:rsidRDefault="00975489" w:rsidP="00C17218">
      <w:pPr>
        <w:pStyle w:val="Alaviitteenteksti"/>
      </w:pPr>
      <w:r>
        <w:rPr>
          <w:rStyle w:val="Alaviitteenviite"/>
        </w:rPr>
        <w:footnoteRef/>
      </w:r>
      <w:r w:rsidRPr="00393B3E">
        <w:t xml:space="preserve"> Lewis 2014, s. 22</w:t>
      </w:r>
      <w:r w:rsidR="0029700F">
        <w:t>-23</w:t>
      </w:r>
      <w:r w:rsidRPr="00393B3E">
        <w:t>.</w:t>
      </w:r>
    </w:p>
  </w:footnote>
  <w:footnote w:id="395">
    <w:p w14:paraId="554D7D2A" w14:textId="77777777" w:rsidR="00975489" w:rsidRPr="00DD080C" w:rsidRDefault="00975489" w:rsidP="00C17218">
      <w:pPr>
        <w:pStyle w:val="Alaviitteenteksti"/>
      </w:pPr>
      <w:r>
        <w:rPr>
          <w:rStyle w:val="Alaviitteenviite"/>
        </w:rPr>
        <w:footnoteRef/>
      </w:r>
      <w:r w:rsidRPr="00DD080C">
        <w:t xml:space="preserve"> Lewis 2014, s. 23</w:t>
      </w:r>
      <w:r>
        <w:t>.</w:t>
      </w:r>
    </w:p>
  </w:footnote>
  <w:footnote w:id="396">
    <w:p w14:paraId="18C7894E" w14:textId="734E279F" w:rsidR="00975489" w:rsidRPr="003F52DF" w:rsidRDefault="00975489" w:rsidP="00C17218">
      <w:pPr>
        <w:pStyle w:val="Alaviitteenteksti"/>
      </w:pPr>
      <w:r>
        <w:rPr>
          <w:rStyle w:val="Alaviitteenviite"/>
        </w:rPr>
        <w:footnoteRef/>
      </w:r>
      <w:r w:rsidRPr="003F52DF">
        <w:t xml:space="preserve"> </w:t>
      </w:r>
      <w:r w:rsidRPr="00D71730">
        <w:t>EASO 7/2021, s. 48</w:t>
      </w:r>
      <w:r>
        <w:t xml:space="preserve">; </w:t>
      </w:r>
      <w:r w:rsidRPr="003F52DF">
        <w:t xml:space="preserve">Maahanmuuttovirasto / </w:t>
      </w:r>
      <w:r w:rsidR="00526813">
        <w:t>Maatietopalvelu 7.8.2020</w:t>
      </w:r>
      <w:r>
        <w:t>, s. 37.</w:t>
      </w:r>
    </w:p>
  </w:footnote>
  <w:footnote w:id="397">
    <w:p w14:paraId="39EB2F08" w14:textId="77777777" w:rsidR="00975489" w:rsidRPr="009A5FF8" w:rsidRDefault="00975489" w:rsidP="00C17218">
      <w:pPr>
        <w:pStyle w:val="Alaviitteenteksti"/>
      </w:pPr>
      <w:r>
        <w:rPr>
          <w:rStyle w:val="Alaviitteenviite"/>
        </w:rPr>
        <w:footnoteRef/>
      </w:r>
      <w:r w:rsidRPr="009A5FF8">
        <w:t xml:space="preserve"> MRG </w:t>
      </w:r>
      <w:r>
        <w:t>3/</w:t>
      </w:r>
      <w:r w:rsidRPr="009A5FF8">
        <w:t>2018</w:t>
      </w:r>
      <w:r>
        <w:t>.</w:t>
      </w:r>
    </w:p>
  </w:footnote>
  <w:footnote w:id="398">
    <w:p w14:paraId="0E781A81" w14:textId="77777777" w:rsidR="00975489" w:rsidRPr="004A67B5" w:rsidRDefault="00975489" w:rsidP="00C17218">
      <w:pPr>
        <w:pStyle w:val="Alaviitteenteksti"/>
      </w:pPr>
      <w:r>
        <w:rPr>
          <w:rStyle w:val="Alaviitteenviite"/>
        </w:rPr>
        <w:footnoteRef/>
      </w:r>
      <w:r w:rsidRPr="004A67B5">
        <w:t xml:space="preserve"> MRG </w:t>
      </w:r>
      <w:r>
        <w:t>3/</w:t>
      </w:r>
      <w:r w:rsidRPr="004A67B5">
        <w:t>2018</w:t>
      </w:r>
      <w:r>
        <w:t>.</w:t>
      </w:r>
    </w:p>
  </w:footnote>
  <w:footnote w:id="399">
    <w:p w14:paraId="309D7D1D" w14:textId="3F37F30B" w:rsidR="00975489" w:rsidRPr="004F698C" w:rsidRDefault="00975489" w:rsidP="00C17218">
      <w:pPr>
        <w:pStyle w:val="Alaviitteenteksti"/>
      </w:pPr>
      <w:r>
        <w:rPr>
          <w:rStyle w:val="Alaviitteenviite"/>
        </w:rPr>
        <w:footnoteRef/>
      </w:r>
      <w:r w:rsidRPr="004F698C">
        <w:t xml:space="preserve"> Maahanmuuttovirasto / </w:t>
      </w:r>
      <w:r w:rsidR="00526813">
        <w:t>Maatietopalvelu 7.8.2020</w:t>
      </w:r>
      <w:r w:rsidRPr="004F698C">
        <w:t>, s. 39</w:t>
      </w:r>
      <w:r>
        <w:t>.</w:t>
      </w:r>
    </w:p>
  </w:footnote>
  <w:footnote w:id="400">
    <w:p w14:paraId="24D5887F" w14:textId="77777777" w:rsidR="00975489" w:rsidRPr="009A5FF8" w:rsidRDefault="00975489" w:rsidP="00C17218">
      <w:pPr>
        <w:pStyle w:val="Alaviitteenteksti"/>
        <w:rPr>
          <w:lang w:val="en-US"/>
        </w:rPr>
      </w:pPr>
      <w:r>
        <w:rPr>
          <w:rStyle w:val="Alaviitteenviite"/>
        </w:rPr>
        <w:footnoteRef/>
      </w:r>
      <w:r w:rsidRPr="009A5FF8">
        <w:rPr>
          <w:lang w:val="en-US"/>
        </w:rPr>
        <w:t xml:space="preserve"> EASO 9/2021</w:t>
      </w:r>
      <w:r>
        <w:rPr>
          <w:lang w:val="en-US"/>
        </w:rPr>
        <w:t>a</w:t>
      </w:r>
      <w:r w:rsidRPr="009A5FF8">
        <w:rPr>
          <w:lang w:val="en-US"/>
        </w:rPr>
        <w:t>, s. 69</w:t>
      </w:r>
      <w:r>
        <w:rPr>
          <w:lang w:val="en-US"/>
        </w:rPr>
        <w:t>.</w:t>
      </w:r>
    </w:p>
  </w:footnote>
  <w:footnote w:id="401">
    <w:p w14:paraId="2EE22423" w14:textId="77777777" w:rsidR="00975489" w:rsidRPr="009A5FF8" w:rsidRDefault="00975489" w:rsidP="00C17218">
      <w:pPr>
        <w:pStyle w:val="Alaviitteenteksti"/>
        <w:rPr>
          <w:i/>
          <w:lang w:val="en-US"/>
        </w:rPr>
      </w:pPr>
      <w:r>
        <w:rPr>
          <w:rStyle w:val="Alaviitteenviite"/>
        </w:rPr>
        <w:footnoteRef/>
      </w:r>
      <w:r w:rsidRPr="009A5FF8">
        <w:rPr>
          <w:lang w:val="en-US"/>
        </w:rPr>
        <w:t xml:space="preserve"> </w:t>
      </w:r>
      <w:r w:rsidRPr="009A5FF8">
        <w:rPr>
          <w:i/>
          <w:lang w:val="en-US"/>
        </w:rPr>
        <w:t>Barawan, Barawani, Baravani, Reer Brava, Reer Baraawe</w:t>
      </w:r>
      <w:r>
        <w:rPr>
          <w:i/>
          <w:lang w:val="en-US"/>
        </w:rPr>
        <w:t>.</w:t>
      </w:r>
    </w:p>
  </w:footnote>
  <w:footnote w:id="402">
    <w:p w14:paraId="34912ECE" w14:textId="77777777" w:rsidR="00975489" w:rsidRPr="009A5FF8" w:rsidRDefault="00975489" w:rsidP="00C17218">
      <w:pPr>
        <w:pStyle w:val="Alaviitteenteksti"/>
        <w:rPr>
          <w:lang w:val="en-US"/>
        </w:rPr>
      </w:pPr>
      <w:r>
        <w:rPr>
          <w:rStyle w:val="Alaviitteenviite"/>
        </w:rPr>
        <w:footnoteRef/>
      </w:r>
      <w:r w:rsidRPr="009A5FF8">
        <w:rPr>
          <w:lang w:val="en-US"/>
        </w:rPr>
        <w:t xml:space="preserve"> </w:t>
      </w:r>
      <w:r w:rsidRPr="009A5FF8">
        <w:rPr>
          <w:i/>
          <w:lang w:val="en-US"/>
        </w:rPr>
        <w:t>chimbalazi</w:t>
      </w:r>
      <w:r>
        <w:rPr>
          <w:i/>
          <w:lang w:val="en-US"/>
        </w:rPr>
        <w:t>.</w:t>
      </w:r>
    </w:p>
  </w:footnote>
  <w:footnote w:id="403">
    <w:p w14:paraId="40BD5161" w14:textId="77777777" w:rsidR="00975489" w:rsidRPr="00BF61A9" w:rsidRDefault="00975489" w:rsidP="00C17218">
      <w:pPr>
        <w:pStyle w:val="Alaviitteenteksti"/>
        <w:rPr>
          <w:lang w:val="en-GB"/>
        </w:rPr>
      </w:pPr>
      <w:r>
        <w:rPr>
          <w:rStyle w:val="Alaviitteenviite"/>
        </w:rPr>
        <w:footnoteRef/>
      </w:r>
      <w:r w:rsidRPr="00BF61A9">
        <w:rPr>
          <w:lang w:val="en-GB"/>
        </w:rPr>
        <w:t xml:space="preserve"> MRG </w:t>
      </w:r>
      <w:r>
        <w:rPr>
          <w:lang w:val="en-GB"/>
        </w:rPr>
        <w:t>3/</w:t>
      </w:r>
      <w:r w:rsidRPr="00BF61A9">
        <w:rPr>
          <w:lang w:val="en-GB"/>
        </w:rPr>
        <w:t>2018.</w:t>
      </w:r>
    </w:p>
  </w:footnote>
  <w:footnote w:id="404">
    <w:p w14:paraId="39E7C716" w14:textId="77777777" w:rsidR="00975489" w:rsidRPr="00BF61A9" w:rsidRDefault="00975489" w:rsidP="00C17218">
      <w:pPr>
        <w:pStyle w:val="Alaviitteenteksti"/>
        <w:rPr>
          <w:lang w:val="en-GB"/>
        </w:rPr>
      </w:pPr>
      <w:r>
        <w:rPr>
          <w:rStyle w:val="Alaviitteenviite"/>
        </w:rPr>
        <w:footnoteRef/>
      </w:r>
      <w:r w:rsidRPr="00BF61A9">
        <w:rPr>
          <w:lang w:val="en-GB"/>
        </w:rPr>
        <w:t xml:space="preserve"> DIS 24.9.2000, s. 43.</w:t>
      </w:r>
    </w:p>
  </w:footnote>
  <w:footnote w:id="405">
    <w:p w14:paraId="0BCD7076" w14:textId="77777777" w:rsidR="00975489" w:rsidRPr="00BF61A9" w:rsidRDefault="00975489" w:rsidP="00C17218">
      <w:pPr>
        <w:pStyle w:val="Alaviitteenteksti"/>
        <w:rPr>
          <w:lang w:val="en-GB"/>
        </w:rPr>
      </w:pPr>
      <w:r>
        <w:rPr>
          <w:rStyle w:val="Alaviitteenviite"/>
        </w:rPr>
        <w:footnoteRef/>
      </w:r>
      <w:r w:rsidRPr="00BF61A9">
        <w:rPr>
          <w:lang w:val="en-GB"/>
        </w:rPr>
        <w:t xml:space="preserve"> DIS 24.9.2000, s. 41.</w:t>
      </w:r>
    </w:p>
  </w:footnote>
  <w:footnote w:id="406">
    <w:p w14:paraId="63600DB2" w14:textId="77777777" w:rsidR="00975489" w:rsidRDefault="00975489" w:rsidP="00CD3201">
      <w:pPr>
        <w:pStyle w:val="Alaviitteenteksti"/>
      </w:pPr>
      <w:r>
        <w:rPr>
          <w:rStyle w:val="Alaviitteenviite"/>
        </w:rPr>
        <w:footnoteRef/>
      </w:r>
      <w:r w:rsidRPr="00393B3E">
        <w:rPr>
          <w:lang w:val="en-US"/>
        </w:rPr>
        <w:t xml:space="preserve"> Lähteenä käytetty Abbink 2009, s. 37; DIS 24.9.2000, s. 42. </w:t>
      </w:r>
      <w:r>
        <w:t>On hyvä huomioida, että listaus ei välttämättä ole täysin kattava.</w:t>
      </w:r>
    </w:p>
  </w:footnote>
  <w:footnote w:id="407">
    <w:p w14:paraId="76FA53A8" w14:textId="77777777" w:rsidR="00975489" w:rsidRPr="00C64502" w:rsidRDefault="00975489" w:rsidP="00C17218">
      <w:pPr>
        <w:pStyle w:val="Alaviitteenteksti"/>
        <w:rPr>
          <w:lang w:val="sv-SE"/>
        </w:rPr>
      </w:pPr>
      <w:r>
        <w:rPr>
          <w:rStyle w:val="Alaviitteenviite"/>
        </w:rPr>
        <w:footnoteRef/>
      </w:r>
      <w:r w:rsidRPr="00C64502">
        <w:rPr>
          <w:lang w:val="sv-SE"/>
        </w:rPr>
        <w:t xml:space="preserve"> MRG 3/2018.</w:t>
      </w:r>
    </w:p>
  </w:footnote>
  <w:footnote w:id="408">
    <w:p w14:paraId="7C6846BE" w14:textId="77777777" w:rsidR="00975489" w:rsidRPr="009A5FF8" w:rsidRDefault="00975489" w:rsidP="00C17218">
      <w:pPr>
        <w:pStyle w:val="Alaviitteenteksti"/>
        <w:rPr>
          <w:lang w:val="sv-SE"/>
        </w:rPr>
      </w:pPr>
      <w:r>
        <w:rPr>
          <w:rStyle w:val="Alaviitteenviite"/>
        </w:rPr>
        <w:footnoteRef/>
      </w:r>
      <w:r w:rsidRPr="009A5FF8">
        <w:rPr>
          <w:lang w:val="sv-SE"/>
        </w:rPr>
        <w:t xml:space="preserve"> DIS 24.9.2000, s. 45</w:t>
      </w:r>
      <w:r>
        <w:rPr>
          <w:lang w:val="sv-SE"/>
        </w:rPr>
        <w:t>.</w:t>
      </w:r>
    </w:p>
  </w:footnote>
  <w:footnote w:id="409">
    <w:p w14:paraId="476EEAD2" w14:textId="77777777" w:rsidR="00975489" w:rsidRPr="009A5FF8" w:rsidRDefault="00975489" w:rsidP="00C17218">
      <w:pPr>
        <w:pStyle w:val="Alaviitteenteksti"/>
        <w:rPr>
          <w:lang w:val="sv-SE"/>
        </w:rPr>
      </w:pPr>
      <w:r>
        <w:rPr>
          <w:rStyle w:val="Alaviitteenviite"/>
        </w:rPr>
        <w:footnoteRef/>
      </w:r>
      <w:r w:rsidRPr="009A5FF8">
        <w:rPr>
          <w:lang w:val="sv-SE"/>
        </w:rPr>
        <w:t xml:space="preserve"> De Waal 19.3.2010</w:t>
      </w:r>
      <w:r>
        <w:rPr>
          <w:lang w:val="sv-SE"/>
        </w:rPr>
        <w:t>.</w:t>
      </w:r>
    </w:p>
  </w:footnote>
  <w:footnote w:id="410">
    <w:p w14:paraId="0533679D" w14:textId="77777777" w:rsidR="00975489" w:rsidRPr="00C64502" w:rsidRDefault="00975489" w:rsidP="00C17218">
      <w:pPr>
        <w:pStyle w:val="Alaviitteenteksti"/>
        <w:rPr>
          <w:lang w:val="en-US"/>
        </w:rPr>
      </w:pPr>
      <w:r>
        <w:rPr>
          <w:rStyle w:val="Alaviitteenviite"/>
        </w:rPr>
        <w:footnoteRef/>
      </w:r>
      <w:r w:rsidRPr="00C64502">
        <w:rPr>
          <w:lang w:val="en-US"/>
        </w:rPr>
        <w:t xml:space="preserve"> DIS 24.9.2000, s. 22.</w:t>
      </w:r>
    </w:p>
  </w:footnote>
  <w:footnote w:id="411">
    <w:p w14:paraId="201AA60A" w14:textId="77777777" w:rsidR="00975489" w:rsidRPr="00602922" w:rsidRDefault="00975489" w:rsidP="00C17218">
      <w:pPr>
        <w:pStyle w:val="Alaviitteenteksti"/>
        <w:rPr>
          <w:lang w:val="en-US"/>
        </w:rPr>
      </w:pPr>
      <w:r>
        <w:rPr>
          <w:rStyle w:val="Alaviitteenviite"/>
        </w:rPr>
        <w:footnoteRef/>
      </w:r>
      <w:r w:rsidRPr="00602922">
        <w:rPr>
          <w:lang w:val="en-US"/>
        </w:rPr>
        <w:t xml:space="preserve"> </w:t>
      </w:r>
      <w:r>
        <w:rPr>
          <w:lang w:val="en-US"/>
        </w:rPr>
        <w:t>EASO 7/2021, s. 47.</w:t>
      </w:r>
    </w:p>
  </w:footnote>
  <w:footnote w:id="412">
    <w:p w14:paraId="3960835B" w14:textId="77777777" w:rsidR="00975489" w:rsidRPr="00393B3E" w:rsidRDefault="00975489" w:rsidP="00C17218">
      <w:pPr>
        <w:pStyle w:val="Alaviitteenteksti"/>
        <w:rPr>
          <w:lang w:val="en-US"/>
        </w:rPr>
      </w:pPr>
      <w:r>
        <w:rPr>
          <w:rStyle w:val="Alaviitteenviite"/>
        </w:rPr>
        <w:footnoteRef/>
      </w:r>
      <w:r w:rsidRPr="00393B3E">
        <w:rPr>
          <w:lang w:val="en-US"/>
        </w:rPr>
        <w:t xml:space="preserve"> Ambroso 2002, s. 9.</w:t>
      </w:r>
    </w:p>
  </w:footnote>
  <w:footnote w:id="413">
    <w:p w14:paraId="469C1CF7" w14:textId="77777777" w:rsidR="00975489" w:rsidRPr="00C64502" w:rsidRDefault="00975489" w:rsidP="00C17218">
      <w:pPr>
        <w:pStyle w:val="Alaviitteenteksti"/>
        <w:rPr>
          <w:lang w:val="sv-SE"/>
        </w:rPr>
      </w:pPr>
      <w:r>
        <w:rPr>
          <w:rStyle w:val="Alaviitteenviite"/>
        </w:rPr>
        <w:footnoteRef/>
      </w:r>
      <w:r w:rsidRPr="00C64502">
        <w:rPr>
          <w:lang w:val="sv-SE"/>
        </w:rPr>
        <w:t xml:space="preserve"> Mukhtar 2003, s. 74.</w:t>
      </w:r>
    </w:p>
  </w:footnote>
  <w:footnote w:id="414">
    <w:p w14:paraId="6E100093" w14:textId="77777777" w:rsidR="00975489" w:rsidRPr="00C64502" w:rsidRDefault="00975489" w:rsidP="00C17218">
      <w:pPr>
        <w:pStyle w:val="Alaviitteenteksti"/>
        <w:rPr>
          <w:lang w:val="sv-SE"/>
        </w:rPr>
      </w:pPr>
      <w:r>
        <w:rPr>
          <w:rStyle w:val="Alaviitteenviite"/>
        </w:rPr>
        <w:footnoteRef/>
      </w:r>
      <w:r w:rsidRPr="00C64502">
        <w:rPr>
          <w:lang w:val="sv-SE"/>
        </w:rPr>
        <w:t xml:space="preserve"> Mukhtar 2003, s. 74.</w:t>
      </w:r>
    </w:p>
  </w:footnote>
  <w:footnote w:id="415">
    <w:p w14:paraId="76F3073A" w14:textId="77777777" w:rsidR="00975489" w:rsidRPr="00C64502" w:rsidRDefault="00975489" w:rsidP="00C17218">
      <w:pPr>
        <w:pStyle w:val="Alaviitteenteksti"/>
        <w:rPr>
          <w:i/>
          <w:lang w:val="sv-SE"/>
        </w:rPr>
      </w:pPr>
      <w:r>
        <w:rPr>
          <w:rStyle w:val="Alaviitteenviite"/>
        </w:rPr>
        <w:footnoteRef/>
      </w:r>
      <w:r w:rsidRPr="00C64502">
        <w:rPr>
          <w:lang w:val="sv-SE"/>
        </w:rPr>
        <w:t xml:space="preserve"> </w:t>
      </w:r>
      <w:r w:rsidRPr="00C64502">
        <w:rPr>
          <w:i/>
          <w:lang w:val="sv-SE"/>
        </w:rPr>
        <w:t>Ismin.</w:t>
      </w:r>
    </w:p>
  </w:footnote>
  <w:footnote w:id="416">
    <w:p w14:paraId="646937C6" w14:textId="77777777" w:rsidR="00975489" w:rsidRPr="00C64502" w:rsidRDefault="00975489" w:rsidP="00C17218">
      <w:pPr>
        <w:pStyle w:val="Alaviitteenteksti"/>
        <w:rPr>
          <w:i/>
        </w:rPr>
      </w:pPr>
      <w:r>
        <w:rPr>
          <w:rStyle w:val="Alaviitteenviite"/>
        </w:rPr>
        <w:footnoteRef/>
      </w:r>
      <w:r w:rsidRPr="00C64502">
        <w:t xml:space="preserve"> </w:t>
      </w:r>
      <w:r w:rsidRPr="00C64502">
        <w:rPr>
          <w:i/>
        </w:rPr>
        <w:t>Suleiban.</w:t>
      </w:r>
    </w:p>
  </w:footnote>
  <w:footnote w:id="417">
    <w:p w14:paraId="338DA2F0" w14:textId="77777777" w:rsidR="00975489" w:rsidRPr="00C64502" w:rsidRDefault="00975489" w:rsidP="00C17218">
      <w:pPr>
        <w:pStyle w:val="Alaviitteenteksti"/>
        <w:rPr>
          <w:i/>
        </w:rPr>
      </w:pPr>
      <w:r>
        <w:rPr>
          <w:rStyle w:val="Alaviitteenviite"/>
        </w:rPr>
        <w:footnoteRef/>
      </w:r>
      <w:r w:rsidRPr="00C64502">
        <w:t xml:space="preserve"> </w:t>
      </w:r>
      <w:r w:rsidRPr="00C64502">
        <w:rPr>
          <w:i/>
        </w:rPr>
        <w:t>Dadow.</w:t>
      </w:r>
    </w:p>
  </w:footnote>
  <w:footnote w:id="418">
    <w:p w14:paraId="5BB09C44" w14:textId="77777777" w:rsidR="00975489" w:rsidRPr="00393B3E" w:rsidRDefault="00975489" w:rsidP="00C17218">
      <w:pPr>
        <w:pStyle w:val="Alaviitteenteksti"/>
      </w:pPr>
      <w:r>
        <w:rPr>
          <w:rStyle w:val="Alaviitteenviite"/>
        </w:rPr>
        <w:footnoteRef/>
      </w:r>
      <w:r w:rsidRPr="00393B3E">
        <w:t xml:space="preserve"> Ambroso 2002, s. 9. </w:t>
      </w:r>
      <w:r>
        <w:t>On hyvä huomioida, että listaus ei välttämättä ole täysin kattava.</w:t>
      </w:r>
    </w:p>
  </w:footnote>
  <w:footnote w:id="419">
    <w:p w14:paraId="2167B6B2" w14:textId="77777777" w:rsidR="00975489" w:rsidRPr="000568E0" w:rsidRDefault="00975489" w:rsidP="00C17218">
      <w:pPr>
        <w:pStyle w:val="Alaviitteenteksti"/>
        <w:rPr>
          <w:lang w:val="en-US"/>
        </w:rPr>
      </w:pPr>
      <w:r>
        <w:rPr>
          <w:rStyle w:val="Alaviitteenviite"/>
        </w:rPr>
        <w:footnoteRef/>
      </w:r>
      <w:r w:rsidRPr="000568E0">
        <w:rPr>
          <w:lang w:val="en-US"/>
        </w:rPr>
        <w:t xml:space="preserve"> EASO 9/2021b, s. 59.</w:t>
      </w:r>
    </w:p>
  </w:footnote>
  <w:footnote w:id="420">
    <w:p w14:paraId="22D883E9" w14:textId="77777777" w:rsidR="00975489" w:rsidRPr="00630050" w:rsidRDefault="00975489" w:rsidP="00C17218">
      <w:pPr>
        <w:pStyle w:val="Alaviitteenteksti"/>
        <w:rPr>
          <w:lang w:val="en-US"/>
        </w:rPr>
      </w:pPr>
      <w:r>
        <w:rPr>
          <w:rStyle w:val="Alaviitteenviite"/>
        </w:rPr>
        <w:footnoteRef/>
      </w:r>
      <w:r w:rsidRPr="00630050">
        <w:rPr>
          <w:lang w:val="en-US"/>
        </w:rPr>
        <w:t xml:space="preserve"> EASO </w:t>
      </w:r>
      <w:r>
        <w:rPr>
          <w:lang w:val="en-US"/>
        </w:rPr>
        <w:t>9/</w:t>
      </w:r>
      <w:r w:rsidRPr="00630050">
        <w:rPr>
          <w:lang w:val="en-US"/>
        </w:rPr>
        <w:t>2021</w:t>
      </w:r>
      <w:r>
        <w:rPr>
          <w:lang w:val="en-US"/>
        </w:rPr>
        <w:t>b</w:t>
      </w:r>
      <w:r w:rsidRPr="00630050">
        <w:rPr>
          <w:lang w:val="en-US"/>
        </w:rPr>
        <w:t xml:space="preserve">, </w:t>
      </w:r>
      <w:r>
        <w:rPr>
          <w:lang w:val="en-US"/>
        </w:rPr>
        <w:t>s</w:t>
      </w:r>
      <w:r w:rsidRPr="00630050">
        <w:rPr>
          <w:lang w:val="en-US"/>
        </w:rPr>
        <w:t>. 79</w:t>
      </w:r>
      <w:r>
        <w:rPr>
          <w:lang w:val="en-US"/>
        </w:rPr>
        <w:t>; IRB 2.10.2015.</w:t>
      </w:r>
    </w:p>
  </w:footnote>
  <w:footnote w:id="421">
    <w:p w14:paraId="674952CA" w14:textId="77777777" w:rsidR="00975489" w:rsidRPr="006A1767" w:rsidRDefault="00975489" w:rsidP="00C17218">
      <w:pPr>
        <w:pStyle w:val="Alaviitteenteksti"/>
        <w:rPr>
          <w:lang w:val="en-US"/>
        </w:rPr>
      </w:pPr>
      <w:r>
        <w:rPr>
          <w:rStyle w:val="Alaviitteenviite"/>
        </w:rPr>
        <w:footnoteRef/>
      </w:r>
      <w:r w:rsidRPr="006A1767">
        <w:rPr>
          <w:lang w:val="en-US"/>
        </w:rPr>
        <w:t xml:space="preserve"> EASO 9/2021</w:t>
      </w:r>
      <w:r>
        <w:rPr>
          <w:lang w:val="en-US"/>
        </w:rPr>
        <w:t>b</w:t>
      </w:r>
      <w:r w:rsidRPr="006A1767">
        <w:rPr>
          <w:lang w:val="en-US"/>
        </w:rPr>
        <w:t>, s. 80</w:t>
      </w:r>
      <w:r>
        <w:rPr>
          <w:lang w:val="en-US"/>
        </w:rPr>
        <w:t>.</w:t>
      </w:r>
    </w:p>
  </w:footnote>
  <w:footnote w:id="422">
    <w:p w14:paraId="02FA04B9" w14:textId="77777777" w:rsidR="00975489" w:rsidRPr="009A5FF8" w:rsidRDefault="00975489" w:rsidP="00C17218">
      <w:pPr>
        <w:pStyle w:val="Alaviitteenteksti"/>
        <w:rPr>
          <w:lang w:val="en-US"/>
        </w:rPr>
      </w:pPr>
      <w:r>
        <w:rPr>
          <w:rStyle w:val="Alaviitteenviite"/>
        </w:rPr>
        <w:footnoteRef/>
      </w:r>
      <w:r w:rsidRPr="009A5FF8">
        <w:rPr>
          <w:lang w:val="en-US"/>
        </w:rPr>
        <w:t xml:space="preserve"> Lewis 2014, s. 18</w:t>
      </w:r>
      <w:r>
        <w:rPr>
          <w:lang w:val="en-US"/>
        </w:rPr>
        <w:t xml:space="preserve">; </w:t>
      </w:r>
      <w:r w:rsidRPr="005E64BF">
        <w:rPr>
          <w:lang w:val="en-US"/>
        </w:rPr>
        <w:t>Mukhtar 2003</w:t>
      </w:r>
      <w:r>
        <w:rPr>
          <w:lang w:val="en-US"/>
        </w:rPr>
        <w:t>, s.</w:t>
      </w:r>
      <w:r w:rsidRPr="005E64BF">
        <w:rPr>
          <w:lang w:val="en-US"/>
        </w:rPr>
        <w:t xml:space="preserve"> 74</w:t>
      </w:r>
      <w:r>
        <w:rPr>
          <w:lang w:val="en-US"/>
        </w:rPr>
        <w:t>.</w:t>
      </w:r>
    </w:p>
  </w:footnote>
  <w:footnote w:id="423">
    <w:p w14:paraId="62B48D80" w14:textId="77777777" w:rsidR="00975489" w:rsidRPr="00C42387" w:rsidRDefault="00975489" w:rsidP="00C17218">
      <w:pPr>
        <w:pStyle w:val="Alaviitteenteksti"/>
        <w:rPr>
          <w:lang w:val="en-US"/>
        </w:rPr>
      </w:pPr>
      <w:r>
        <w:rPr>
          <w:rStyle w:val="Alaviitteenviite"/>
        </w:rPr>
        <w:footnoteRef/>
      </w:r>
      <w:r w:rsidRPr="00C42387">
        <w:rPr>
          <w:lang w:val="en-US"/>
        </w:rPr>
        <w:t xml:space="preserve"> </w:t>
      </w:r>
      <w:proofErr w:type="spellStart"/>
      <w:r w:rsidRPr="00C42387">
        <w:rPr>
          <w:lang w:val="en-US"/>
        </w:rPr>
        <w:t>Ambroso</w:t>
      </w:r>
      <w:proofErr w:type="spellEnd"/>
      <w:r w:rsidRPr="00C42387">
        <w:rPr>
          <w:lang w:val="en-US"/>
        </w:rPr>
        <w:t xml:space="preserve"> 2002, s. 6</w:t>
      </w:r>
      <w:r>
        <w:rPr>
          <w:lang w:val="en-US"/>
        </w:rPr>
        <w:t>.</w:t>
      </w:r>
    </w:p>
  </w:footnote>
  <w:footnote w:id="424">
    <w:p w14:paraId="43A56322" w14:textId="77777777" w:rsidR="00975489" w:rsidRPr="00820190" w:rsidRDefault="00975489" w:rsidP="00C17218">
      <w:pPr>
        <w:pStyle w:val="Alaviitteenteksti"/>
        <w:rPr>
          <w:lang w:val="en-US"/>
        </w:rPr>
      </w:pPr>
      <w:r>
        <w:rPr>
          <w:rStyle w:val="Alaviitteenviite"/>
        </w:rPr>
        <w:footnoteRef/>
      </w:r>
      <w:r w:rsidRPr="00820190">
        <w:rPr>
          <w:lang w:val="en-US"/>
        </w:rPr>
        <w:t xml:space="preserve"> IRB 2.10.2015.</w:t>
      </w:r>
    </w:p>
  </w:footnote>
  <w:footnote w:id="425">
    <w:p w14:paraId="3AD8DDF4" w14:textId="77777777" w:rsidR="00975489" w:rsidRPr="00820190" w:rsidRDefault="00975489" w:rsidP="00C17218">
      <w:pPr>
        <w:pStyle w:val="Alaviitteenteksti"/>
        <w:rPr>
          <w:lang w:val="en-US"/>
        </w:rPr>
      </w:pPr>
      <w:r>
        <w:rPr>
          <w:rStyle w:val="Alaviitteenviite"/>
        </w:rPr>
        <w:footnoteRef/>
      </w:r>
      <w:r w:rsidRPr="00820190">
        <w:rPr>
          <w:lang w:val="en-US"/>
        </w:rPr>
        <w:t xml:space="preserve"> </w:t>
      </w:r>
      <w:proofErr w:type="spellStart"/>
      <w:r w:rsidRPr="00820190">
        <w:rPr>
          <w:i/>
          <w:lang w:val="en-US"/>
        </w:rPr>
        <w:t>Eile</w:t>
      </w:r>
      <w:proofErr w:type="spellEnd"/>
      <w:r w:rsidRPr="00820190">
        <w:rPr>
          <w:i/>
          <w:lang w:val="en-US"/>
        </w:rPr>
        <w:t xml:space="preserve">, </w:t>
      </w:r>
      <w:proofErr w:type="spellStart"/>
      <w:r w:rsidRPr="00820190">
        <w:rPr>
          <w:i/>
          <w:lang w:val="en-US"/>
        </w:rPr>
        <w:t>Eiley</w:t>
      </w:r>
      <w:proofErr w:type="spellEnd"/>
      <w:r w:rsidRPr="00820190">
        <w:rPr>
          <w:i/>
          <w:lang w:val="en-US"/>
        </w:rPr>
        <w:t xml:space="preserve">, </w:t>
      </w:r>
      <w:proofErr w:type="spellStart"/>
      <w:r w:rsidRPr="00820190">
        <w:rPr>
          <w:i/>
          <w:lang w:val="en-US"/>
        </w:rPr>
        <w:t>Eyla</w:t>
      </w:r>
      <w:proofErr w:type="spellEnd"/>
      <w:r w:rsidRPr="00820190">
        <w:rPr>
          <w:i/>
          <w:lang w:val="en-US"/>
        </w:rPr>
        <w:t xml:space="preserve">, </w:t>
      </w:r>
      <w:proofErr w:type="spellStart"/>
      <w:r w:rsidRPr="00820190">
        <w:rPr>
          <w:i/>
          <w:lang w:val="en-US"/>
        </w:rPr>
        <w:t>Aylo</w:t>
      </w:r>
      <w:proofErr w:type="spellEnd"/>
      <w:r w:rsidRPr="00820190">
        <w:rPr>
          <w:i/>
          <w:lang w:val="en-US"/>
        </w:rPr>
        <w:t>.</w:t>
      </w:r>
    </w:p>
  </w:footnote>
  <w:footnote w:id="426">
    <w:p w14:paraId="2CC7A1DF" w14:textId="77777777" w:rsidR="00975489" w:rsidRPr="008F143F" w:rsidRDefault="00975489" w:rsidP="00C17218">
      <w:pPr>
        <w:pStyle w:val="Alaviitteenteksti"/>
        <w:rPr>
          <w:lang w:val="en-GB"/>
        </w:rPr>
      </w:pPr>
      <w:r>
        <w:rPr>
          <w:rStyle w:val="Alaviitteenviite"/>
        </w:rPr>
        <w:footnoteRef/>
      </w:r>
      <w:bookmarkStart w:id="371" w:name="_Hlk184201640"/>
      <w:r w:rsidRPr="008F143F">
        <w:rPr>
          <w:lang w:val="en-GB"/>
        </w:rPr>
        <w:t xml:space="preserve"> IRB 17.6.1998</w:t>
      </w:r>
      <w:bookmarkEnd w:id="371"/>
      <w:r w:rsidRPr="008F143F">
        <w:rPr>
          <w:lang w:val="en-GB"/>
        </w:rPr>
        <w:t>.</w:t>
      </w:r>
    </w:p>
  </w:footnote>
  <w:footnote w:id="427">
    <w:p w14:paraId="0199C5C0" w14:textId="77777777" w:rsidR="00975489" w:rsidRPr="00051195" w:rsidRDefault="00975489" w:rsidP="00C17218">
      <w:pPr>
        <w:pStyle w:val="Alaviitteenteksti"/>
        <w:rPr>
          <w:lang w:val="en-US"/>
        </w:rPr>
      </w:pPr>
      <w:r>
        <w:rPr>
          <w:rStyle w:val="Alaviitteenviite"/>
        </w:rPr>
        <w:footnoteRef/>
      </w:r>
      <w:r w:rsidRPr="00051195">
        <w:rPr>
          <w:lang w:val="en-US"/>
        </w:rPr>
        <w:t xml:space="preserve"> </w:t>
      </w:r>
      <w:r>
        <w:rPr>
          <w:lang w:val="en-US"/>
        </w:rPr>
        <w:t>Lewis 2014, s. 19</w:t>
      </w:r>
      <w:r w:rsidRPr="00BF61A9">
        <w:rPr>
          <w:lang w:val="en-GB"/>
        </w:rPr>
        <w:t>–</w:t>
      </w:r>
      <w:r>
        <w:rPr>
          <w:lang w:val="en-US"/>
        </w:rPr>
        <w:t>20.</w:t>
      </w:r>
    </w:p>
  </w:footnote>
  <w:footnote w:id="428">
    <w:p w14:paraId="03441325"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66</w:t>
      </w:r>
      <w:r>
        <w:rPr>
          <w:lang w:val="en-US"/>
        </w:rPr>
        <w:t>; IRB 17.6.1998.</w:t>
      </w:r>
    </w:p>
  </w:footnote>
  <w:footnote w:id="429">
    <w:p w14:paraId="659F355A" w14:textId="77777777" w:rsidR="00975489" w:rsidRPr="00362D7F" w:rsidRDefault="00975489" w:rsidP="00C17218">
      <w:pPr>
        <w:pStyle w:val="Alaviitteenteksti"/>
        <w:rPr>
          <w:lang w:val="en-US"/>
        </w:rPr>
      </w:pPr>
      <w:r>
        <w:rPr>
          <w:rStyle w:val="Alaviitteenviite"/>
        </w:rPr>
        <w:footnoteRef/>
      </w:r>
      <w:r w:rsidRPr="00362D7F">
        <w:rPr>
          <w:lang w:val="en-US"/>
        </w:rPr>
        <w:t xml:space="preserve"> Lewis 2014, s. 19</w:t>
      </w:r>
      <w:r>
        <w:rPr>
          <w:lang w:val="en-US"/>
        </w:rPr>
        <w:t>.</w:t>
      </w:r>
    </w:p>
  </w:footnote>
  <w:footnote w:id="430">
    <w:p w14:paraId="27CEAAE7"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66</w:t>
      </w:r>
      <w:r>
        <w:rPr>
          <w:lang w:val="en-US"/>
        </w:rPr>
        <w:t>.</w:t>
      </w:r>
    </w:p>
  </w:footnote>
  <w:footnote w:id="431">
    <w:p w14:paraId="3E7F2C0C" w14:textId="77777777" w:rsidR="00975489" w:rsidRPr="00362D7F" w:rsidRDefault="00975489" w:rsidP="00C17218">
      <w:pPr>
        <w:pStyle w:val="Alaviitteenteksti"/>
        <w:rPr>
          <w:lang w:val="en-US"/>
        </w:rPr>
      </w:pPr>
      <w:r>
        <w:rPr>
          <w:rStyle w:val="Alaviitteenviite"/>
        </w:rPr>
        <w:footnoteRef/>
      </w:r>
      <w:r w:rsidRPr="00362D7F">
        <w:rPr>
          <w:lang w:val="en-US"/>
        </w:rPr>
        <w:t xml:space="preserve"> Lewis 2014, s. 19</w:t>
      </w:r>
      <w:r>
        <w:rPr>
          <w:lang w:val="en-US"/>
        </w:rPr>
        <w:t>.</w:t>
      </w:r>
    </w:p>
  </w:footnote>
  <w:footnote w:id="432">
    <w:p w14:paraId="2FC990D1" w14:textId="77777777" w:rsidR="00975489" w:rsidRPr="003E2AB2" w:rsidRDefault="00975489" w:rsidP="00C17218">
      <w:pPr>
        <w:pStyle w:val="Alaviitteenteksti"/>
        <w:rPr>
          <w:lang w:val="en-US"/>
        </w:rPr>
      </w:pPr>
      <w:r>
        <w:rPr>
          <w:rStyle w:val="Alaviitteenviite"/>
        </w:rPr>
        <w:footnoteRef/>
      </w:r>
      <w:r w:rsidRPr="003E2AB2">
        <w:rPr>
          <w:lang w:val="en-US"/>
        </w:rPr>
        <w:t xml:space="preserve"> </w:t>
      </w:r>
      <w:r>
        <w:rPr>
          <w:lang w:val="en-US"/>
        </w:rPr>
        <w:t xml:space="preserve">IRB 17.6.1998; </w:t>
      </w:r>
      <w:r w:rsidRPr="00CB6BC8">
        <w:rPr>
          <w:lang w:val="en-US"/>
        </w:rPr>
        <w:t>EASO 9/2021</w:t>
      </w:r>
      <w:r>
        <w:rPr>
          <w:lang w:val="en-US"/>
        </w:rPr>
        <w:t>a</w:t>
      </w:r>
      <w:r w:rsidRPr="00CB6BC8">
        <w:rPr>
          <w:lang w:val="en-US"/>
        </w:rPr>
        <w:t>, s. 6</w:t>
      </w:r>
      <w:r>
        <w:rPr>
          <w:lang w:val="en-US"/>
        </w:rPr>
        <w:t>5.</w:t>
      </w:r>
    </w:p>
  </w:footnote>
  <w:footnote w:id="433">
    <w:p w14:paraId="62C56E33"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66</w:t>
      </w:r>
      <w:r>
        <w:rPr>
          <w:lang w:val="en-US"/>
        </w:rPr>
        <w:t>.</w:t>
      </w:r>
    </w:p>
  </w:footnote>
  <w:footnote w:id="434">
    <w:p w14:paraId="4B219748" w14:textId="77777777" w:rsidR="00975489" w:rsidRPr="00DD684B" w:rsidRDefault="00975489" w:rsidP="00C17218">
      <w:pPr>
        <w:pStyle w:val="Alaviitteenteksti"/>
        <w:rPr>
          <w:lang w:val="en-US"/>
        </w:rPr>
      </w:pPr>
      <w:r>
        <w:rPr>
          <w:rStyle w:val="Alaviitteenviite"/>
        </w:rPr>
        <w:footnoteRef/>
      </w:r>
      <w:r w:rsidRPr="00DD684B">
        <w:rPr>
          <w:lang w:val="en-US"/>
        </w:rPr>
        <w:t xml:space="preserve"> </w:t>
      </w:r>
      <w:r w:rsidRPr="00AC1DE9">
        <w:rPr>
          <w:i/>
          <w:lang w:val="en-US"/>
        </w:rPr>
        <w:t>Shekhal, Sheikhaal, Shekhash</w:t>
      </w:r>
      <w:r>
        <w:rPr>
          <w:i/>
          <w:lang w:val="en-US"/>
        </w:rPr>
        <w:t>.</w:t>
      </w:r>
    </w:p>
  </w:footnote>
  <w:footnote w:id="435">
    <w:p w14:paraId="62B58F8D" w14:textId="77777777" w:rsidR="00975489" w:rsidRPr="002F23B8" w:rsidRDefault="00975489" w:rsidP="00C17218">
      <w:pPr>
        <w:pStyle w:val="Alaviitteenteksti"/>
        <w:rPr>
          <w:lang w:val="en-US"/>
        </w:rPr>
      </w:pPr>
      <w:r>
        <w:rPr>
          <w:rStyle w:val="Alaviitteenviite"/>
        </w:rPr>
        <w:footnoteRef/>
      </w:r>
      <w:r w:rsidRPr="002F23B8">
        <w:rPr>
          <w:lang w:val="en-US"/>
        </w:rPr>
        <w:t xml:space="preserve"> </w:t>
      </w:r>
      <w:r>
        <w:rPr>
          <w:lang w:val="en-US"/>
        </w:rPr>
        <w:t>RDC 22.5.2024, s. 1.</w:t>
      </w:r>
    </w:p>
  </w:footnote>
  <w:footnote w:id="436">
    <w:p w14:paraId="6A5111BA" w14:textId="77777777" w:rsidR="00975489" w:rsidRPr="002C0458" w:rsidRDefault="00975489" w:rsidP="00C17218">
      <w:pPr>
        <w:pStyle w:val="Alaviitteenteksti"/>
        <w:rPr>
          <w:lang w:val="en-US"/>
        </w:rPr>
      </w:pPr>
      <w:r>
        <w:rPr>
          <w:rStyle w:val="Alaviitteenviite"/>
        </w:rPr>
        <w:footnoteRef/>
      </w:r>
      <w:r w:rsidRPr="002C0458">
        <w:rPr>
          <w:lang w:val="en-US"/>
        </w:rPr>
        <w:t xml:space="preserve"> Ambroso 2002, s. 13</w:t>
      </w:r>
      <w:r>
        <w:rPr>
          <w:lang w:val="en-US"/>
        </w:rPr>
        <w:t>.</w:t>
      </w:r>
    </w:p>
  </w:footnote>
  <w:footnote w:id="437">
    <w:p w14:paraId="4321EFED" w14:textId="77777777" w:rsidR="00975489" w:rsidRPr="003638BF" w:rsidRDefault="00975489" w:rsidP="00C17218">
      <w:pPr>
        <w:pStyle w:val="Alaviitteenteksti"/>
        <w:rPr>
          <w:lang w:val="en-US"/>
        </w:rPr>
      </w:pPr>
      <w:r>
        <w:rPr>
          <w:rStyle w:val="Alaviitteenviite"/>
        </w:rPr>
        <w:footnoteRef/>
      </w:r>
      <w:r>
        <w:rPr>
          <w:lang w:val="en-US"/>
        </w:rPr>
        <w:t xml:space="preserve"> </w:t>
      </w:r>
      <w:bookmarkStart w:id="390" w:name="_Hlk184115557"/>
      <w:r>
        <w:rPr>
          <w:lang w:val="en-US"/>
        </w:rPr>
        <w:t>MRG 6/2019</w:t>
      </w:r>
      <w:bookmarkEnd w:id="390"/>
      <w:r>
        <w:rPr>
          <w:lang w:val="en-US"/>
        </w:rPr>
        <w:t xml:space="preserve">; </w:t>
      </w:r>
      <w:r w:rsidRPr="00D21E99">
        <w:rPr>
          <w:lang w:val="en-US"/>
        </w:rPr>
        <w:t>E</w:t>
      </w:r>
      <w:r>
        <w:rPr>
          <w:lang w:val="en-US"/>
        </w:rPr>
        <w:t xml:space="preserve">ASO 9/2021a, s. 71; </w:t>
      </w:r>
      <w:r w:rsidRPr="003638BF">
        <w:rPr>
          <w:lang w:val="en-US"/>
        </w:rPr>
        <w:t>EASO 7/2021, s. 47</w:t>
      </w:r>
      <w:r>
        <w:rPr>
          <w:lang w:val="en-US"/>
        </w:rPr>
        <w:t>; Ambroso 2002, s. 13.</w:t>
      </w:r>
    </w:p>
  </w:footnote>
  <w:footnote w:id="438">
    <w:p w14:paraId="07FE2B65" w14:textId="77777777" w:rsidR="00975489" w:rsidRPr="007B77D9" w:rsidRDefault="00975489" w:rsidP="00C17218">
      <w:pPr>
        <w:pStyle w:val="Alaviitteenteksti"/>
        <w:rPr>
          <w:lang w:val="en-US"/>
        </w:rPr>
      </w:pPr>
      <w:r>
        <w:rPr>
          <w:rStyle w:val="Alaviitteenviite"/>
        </w:rPr>
        <w:footnoteRef/>
      </w:r>
      <w:r w:rsidRPr="007B77D9">
        <w:rPr>
          <w:lang w:val="en-US"/>
        </w:rPr>
        <w:t xml:space="preserve"> Ambroso 2002, s. 13</w:t>
      </w:r>
      <w:r>
        <w:rPr>
          <w:lang w:val="en-US"/>
        </w:rPr>
        <w:t>.</w:t>
      </w:r>
    </w:p>
  </w:footnote>
  <w:footnote w:id="439">
    <w:p w14:paraId="3CD3826E" w14:textId="420607D3" w:rsidR="00975489" w:rsidRPr="00700BA5" w:rsidRDefault="00975489" w:rsidP="00C17218">
      <w:pPr>
        <w:pStyle w:val="Alaviitteenteksti"/>
        <w:rPr>
          <w:lang w:val="en-US"/>
        </w:rPr>
      </w:pPr>
      <w:r>
        <w:rPr>
          <w:rStyle w:val="Alaviitteenviite"/>
        </w:rPr>
        <w:footnoteRef/>
      </w:r>
      <w:r w:rsidRPr="00700BA5">
        <w:rPr>
          <w:lang w:val="en-US"/>
        </w:rPr>
        <w:t xml:space="preserve"> </w:t>
      </w:r>
      <w:r>
        <w:rPr>
          <w:lang w:val="en-US"/>
        </w:rPr>
        <w:t xml:space="preserve">EASO 9/2021a, </w:t>
      </w:r>
      <w:r w:rsidR="008A0B13">
        <w:rPr>
          <w:lang w:val="en-US"/>
        </w:rPr>
        <w:t xml:space="preserve">s. </w:t>
      </w:r>
      <w:r>
        <w:rPr>
          <w:lang w:val="en-US"/>
        </w:rPr>
        <w:t>7</w:t>
      </w:r>
      <w:r w:rsidR="008A0B13">
        <w:rPr>
          <w:lang w:val="en-US"/>
        </w:rPr>
        <w:t>2</w:t>
      </w:r>
      <w:r>
        <w:rPr>
          <w:lang w:val="en-US"/>
        </w:rPr>
        <w:t>.</w:t>
      </w:r>
    </w:p>
  </w:footnote>
  <w:footnote w:id="440">
    <w:p w14:paraId="193F8D68" w14:textId="77777777" w:rsidR="00975489" w:rsidRPr="000505A1" w:rsidRDefault="00975489" w:rsidP="00C17218">
      <w:pPr>
        <w:pStyle w:val="Alaviitteenteksti"/>
      </w:pPr>
      <w:r>
        <w:rPr>
          <w:rStyle w:val="Alaviitteenviite"/>
        </w:rPr>
        <w:footnoteRef/>
      </w:r>
      <w:r w:rsidRPr="00820190">
        <w:t xml:space="preserve"> RDC 22.5.2024, s. 1. </w:t>
      </w:r>
      <w:r>
        <w:t>On hyvä huomioida, että listaus ei välttämättä ole täysin kattava.</w:t>
      </w:r>
    </w:p>
  </w:footnote>
  <w:footnote w:id="441">
    <w:p w14:paraId="36208149" w14:textId="77777777" w:rsidR="00975489" w:rsidRPr="00BB097B" w:rsidRDefault="00975489" w:rsidP="00C17218">
      <w:pPr>
        <w:pStyle w:val="Alaviitteenteksti"/>
        <w:rPr>
          <w:lang w:val="en-US"/>
        </w:rPr>
      </w:pPr>
      <w:r>
        <w:rPr>
          <w:rStyle w:val="Alaviitteenviite"/>
        </w:rPr>
        <w:footnoteRef/>
      </w:r>
      <w:r w:rsidRPr="00BB097B">
        <w:rPr>
          <w:lang w:val="en-US"/>
        </w:rPr>
        <w:t xml:space="preserve"> Ambroso 2002, s. 13</w:t>
      </w:r>
      <w:r>
        <w:rPr>
          <w:lang w:val="en-US"/>
        </w:rPr>
        <w:t>.</w:t>
      </w:r>
    </w:p>
  </w:footnote>
  <w:footnote w:id="442">
    <w:p w14:paraId="180C9155" w14:textId="77777777" w:rsidR="00975489" w:rsidRPr="007B77D9" w:rsidRDefault="00975489" w:rsidP="00C17218">
      <w:pPr>
        <w:pStyle w:val="Alaviitteenteksti"/>
        <w:rPr>
          <w:lang w:val="en-US"/>
        </w:rPr>
      </w:pPr>
      <w:r>
        <w:rPr>
          <w:rStyle w:val="Alaviitteenviite"/>
        </w:rPr>
        <w:footnoteRef/>
      </w:r>
      <w:r w:rsidRPr="007B77D9">
        <w:rPr>
          <w:lang w:val="en-US"/>
        </w:rPr>
        <w:t xml:space="preserve"> </w:t>
      </w:r>
      <w:r>
        <w:rPr>
          <w:lang w:val="en-US"/>
        </w:rPr>
        <w:t>EASO 9/2021a, 71.</w:t>
      </w:r>
    </w:p>
  </w:footnote>
  <w:footnote w:id="443">
    <w:p w14:paraId="35302C1E" w14:textId="77777777" w:rsidR="00975489" w:rsidRPr="00CA4775" w:rsidRDefault="00975489" w:rsidP="00C17218">
      <w:pPr>
        <w:pStyle w:val="Alaviitteenteksti"/>
        <w:rPr>
          <w:lang w:val="en-US"/>
        </w:rPr>
      </w:pPr>
      <w:r>
        <w:rPr>
          <w:rStyle w:val="Alaviitteenviite"/>
        </w:rPr>
        <w:footnoteRef/>
      </w:r>
      <w:r w:rsidRPr="00CA4775">
        <w:rPr>
          <w:lang w:val="en-US"/>
        </w:rPr>
        <w:t xml:space="preserve"> </w:t>
      </w:r>
      <w:r>
        <w:rPr>
          <w:lang w:val="en-US"/>
        </w:rPr>
        <w:t>EASO 9/2021a, 71</w:t>
      </w:r>
      <w:r w:rsidRPr="00BF61A9">
        <w:rPr>
          <w:lang w:val="en-GB"/>
        </w:rPr>
        <w:t>–</w:t>
      </w:r>
      <w:r>
        <w:rPr>
          <w:lang w:val="en-GB"/>
        </w:rPr>
        <w:t>72</w:t>
      </w:r>
      <w:r>
        <w:rPr>
          <w:lang w:val="en-US"/>
        </w:rPr>
        <w:t>.</w:t>
      </w:r>
    </w:p>
  </w:footnote>
  <w:footnote w:id="444">
    <w:p w14:paraId="14194442" w14:textId="63E45D00" w:rsidR="00975489" w:rsidRPr="000413EE" w:rsidRDefault="00975489">
      <w:pPr>
        <w:pStyle w:val="Alaviitteenteksti"/>
        <w:rPr>
          <w:lang w:val="en-US"/>
        </w:rPr>
      </w:pPr>
      <w:r>
        <w:rPr>
          <w:rStyle w:val="Alaviitteenviite"/>
        </w:rPr>
        <w:footnoteRef/>
      </w:r>
      <w:r w:rsidRPr="000413EE">
        <w:rPr>
          <w:lang w:val="en-US"/>
        </w:rPr>
        <w:t xml:space="preserve"> </w:t>
      </w:r>
      <w:r w:rsidRPr="003638BF">
        <w:rPr>
          <w:lang w:val="en-US"/>
        </w:rPr>
        <w:t>EASO 7/2021, s. 48</w:t>
      </w:r>
      <w:r>
        <w:rPr>
          <w:lang w:val="en-US"/>
        </w:rPr>
        <w:t>; EASO 9/2021a, s. 57 ja s. 61; ACCORD 15.12.2009 s. 15</w:t>
      </w:r>
      <w:r w:rsidR="00BF3524">
        <w:rPr>
          <w:lang w:val="en-US"/>
        </w:rPr>
        <w:t>.</w:t>
      </w:r>
    </w:p>
  </w:footnote>
  <w:footnote w:id="445">
    <w:p w14:paraId="285C44C9" w14:textId="3D141DA0" w:rsidR="00975489" w:rsidRPr="003638BF" w:rsidRDefault="00975489" w:rsidP="00C17218">
      <w:pPr>
        <w:pStyle w:val="Alaviitteenteksti"/>
        <w:rPr>
          <w:lang w:val="en-US"/>
        </w:rPr>
      </w:pPr>
      <w:r>
        <w:rPr>
          <w:rStyle w:val="Alaviitteenviite"/>
        </w:rPr>
        <w:footnoteRef/>
      </w:r>
      <w:r w:rsidRPr="003638BF">
        <w:rPr>
          <w:lang w:val="en-US"/>
        </w:rPr>
        <w:t xml:space="preserve"> EASO </w:t>
      </w:r>
      <w:r w:rsidR="00BF3524">
        <w:rPr>
          <w:lang w:val="en-US"/>
        </w:rPr>
        <w:t>9</w:t>
      </w:r>
      <w:r w:rsidRPr="003638BF">
        <w:rPr>
          <w:lang w:val="en-US"/>
        </w:rPr>
        <w:t>/2021</w:t>
      </w:r>
      <w:r w:rsidR="00BF3524">
        <w:rPr>
          <w:lang w:val="en-US"/>
        </w:rPr>
        <w:t>a</w:t>
      </w:r>
      <w:r w:rsidRPr="003638BF">
        <w:rPr>
          <w:lang w:val="en-US"/>
        </w:rPr>
        <w:t xml:space="preserve">, s. </w:t>
      </w:r>
      <w:r w:rsidR="00BF3524">
        <w:rPr>
          <w:lang w:val="en-US"/>
        </w:rPr>
        <w:t>57-58</w:t>
      </w:r>
      <w:r>
        <w:rPr>
          <w:lang w:val="en-US"/>
        </w:rPr>
        <w:t>.</w:t>
      </w:r>
    </w:p>
  </w:footnote>
  <w:footnote w:id="446">
    <w:p w14:paraId="76C79E52" w14:textId="77777777" w:rsidR="00975489" w:rsidRPr="003638BF" w:rsidRDefault="00975489" w:rsidP="00C17218">
      <w:pPr>
        <w:pStyle w:val="Alaviitteenteksti"/>
        <w:rPr>
          <w:lang w:val="en-US"/>
        </w:rPr>
      </w:pPr>
      <w:r>
        <w:rPr>
          <w:rStyle w:val="Alaviitteenviite"/>
        </w:rPr>
        <w:footnoteRef/>
      </w:r>
      <w:r w:rsidRPr="003638BF">
        <w:rPr>
          <w:lang w:val="en-US"/>
        </w:rPr>
        <w:t xml:space="preserve"> Lewis 2014, s. 17</w:t>
      </w:r>
      <w:r w:rsidRPr="00A4387E">
        <w:rPr>
          <w:lang w:val="en-GB"/>
        </w:rPr>
        <w:t>–</w:t>
      </w:r>
      <w:r w:rsidRPr="003638BF">
        <w:rPr>
          <w:lang w:val="en-US"/>
        </w:rPr>
        <w:t>24</w:t>
      </w:r>
      <w:r>
        <w:rPr>
          <w:lang w:val="en-US"/>
        </w:rPr>
        <w:t xml:space="preserve">; </w:t>
      </w:r>
      <w:r w:rsidRPr="003638BF">
        <w:rPr>
          <w:lang w:val="en-US"/>
        </w:rPr>
        <w:t xml:space="preserve">EASO </w:t>
      </w:r>
      <w:r>
        <w:rPr>
          <w:lang w:val="en-US"/>
        </w:rPr>
        <w:t>9/</w:t>
      </w:r>
      <w:r w:rsidRPr="003638BF">
        <w:rPr>
          <w:lang w:val="en-US"/>
        </w:rPr>
        <w:t>2021</w:t>
      </w:r>
      <w:r>
        <w:rPr>
          <w:lang w:val="en-US"/>
        </w:rPr>
        <w:t>a</w:t>
      </w:r>
      <w:r w:rsidRPr="003638BF">
        <w:rPr>
          <w:lang w:val="en-US"/>
        </w:rPr>
        <w:t>, s. 57</w:t>
      </w:r>
      <w:r w:rsidRPr="00240BC1">
        <w:rPr>
          <w:lang w:val="en-GB"/>
        </w:rPr>
        <w:t>–</w:t>
      </w:r>
      <w:r w:rsidRPr="003638BF">
        <w:rPr>
          <w:lang w:val="en-US"/>
        </w:rPr>
        <w:t>58</w:t>
      </w:r>
      <w:r>
        <w:rPr>
          <w:lang w:val="en-US"/>
        </w:rPr>
        <w:t xml:space="preserve">; </w:t>
      </w:r>
      <w:r w:rsidRPr="003638BF">
        <w:rPr>
          <w:lang w:val="en-US"/>
        </w:rPr>
        <w:t>EASO 7/2021, s. 48</w:t>
      </w:r>
      <w:r>
        <w:rPr>
          <w:lang w:val="en-US"/>
        </w:rPr>
        <w:t>.</w:t>
      </w:r>
    </w:p>
  </w:footnote>
  <w:footnote w:id="447">
    <w:p w14:paraId="63119EAE"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57</w:t>
      </w:r>
      <w:r w:rsidRPr="00A75E41">
        <w:rPr>
          <w:lang w:val="en-GB"/>
        </w:rPr>
        <w:t>–</w:t>
      </w:r>
      <w:r w:rsidRPr="003638BF">
        <w:rPr>
          <w:lang w:val="en-US"/>
        </w:rPr>
        <w:t>58</w:t>
      </w:r>
      <w:r>
        <w:rPr>
          <w:lang w:val="en-US"/>
        </w:rPr>
        <w:t xml:space="preserve">; </w:t>
      </w:r>
      <w:r w:rsidRPr="003638BF">
        <w:rPr>
          <w:lang w:val="en-US"/>
        </w:rPr>
        <w:t>EASO 7/2021, s. 48</w:t>
      </w:r>
      <w:r>
        <w:rPr>
          <w:lang w:val="en-US"/>
        </w:rPr>
        <w:t>.</w:t>
      </w:r>
    </w:p>
  </w:footnote>
  <w:footnote w:id="448">
    <w:p w14:paraId="360172D2" w14:textId="77777777" w:rsidR="00975489" w:rsidRPr="003638BF" w:rsidRDefault="00975489" w:rsidP="00C17218">
      <w:pPr>
        <w:pStyle w:val="Alaviitteenteksti"/>
        <w:rPr>
          <w:lang w:val="en-US"/>
        </w:rPr>
      </w:pPr>
      <w:r>
        <w:rPr>
          <w:rStyle w:val="Alaviitteenviite"/>
        </w:rPr>
        <w:footnoteRef/>
      </w:r>
      <w:r w:rsidRPr="003638BF">
        <w:rPr>
          <w:lang w:val="en-US"/>
        </w:rPr>
        <w:t xml:space="preserve"> Lewis 2014, s. 17</w:t>
      </w:r>
      <w:r w:rsidRPr="00A75E41">
        <w:rPr>
          <w:lang w:val="en-GB"/>
        </w:rPr>
        <w:t>–</w:t>
      </w:r>
      <w:r w:rsidRPr="003638BF">
        <w:rPr>
          <w:lang w:val="en-US"/>
        </w:rPr>
        <w:t>24</w:t>
      </w:r>
      <w:r>
        <w:rPr>
          <w:lang w:val="en-US"/>
        </w:rPr>
        <w:t>.</w:t>
      </w:r>
    </w:p>
  </w:footnote>
  <w:footnote w:id="449">
    <w:p w14:paraId="709EB48F"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56</w:t>
      </w:r>
      <w:r>
        <w:rPr>
          <w:lang w:val="en-US"/>
        </w:rPr>
        <w:t>.</w:t>
      </w:r>
    </w:p>
  </w:footnote>
  <w:footnote w:id="450">
    <w:p w14:paraId="1381BCBA" w14:textId="77777777" w:rsidR="00975489" w:rsidRPr="001478B1" w:rsidRDefault="00975489" w:rsidP="00C17218">
      <w:pPr>
        <w:pStyle w:val="Alaviitteenteksti"/>
        <w:rPr>
          <w:lang w:val="en-US"/>
        </w:rPr>
      </w:pPr>
      <w:r>
        <w:rPr>
          <w:rStyle w:val="Alaviitteenviite"/>
        </w:rPr>
        <w:footnoteRef/>
      </w:r>
      <w:r w:rsidRPr="001478B1">
        <w:rPr>
          <w:lang w:val="en-US"/>
        </w:rPr>
        <w:t xml:space="preserve"> Lewis 2017, s</w:t>
      </w:r>
      <w:r>
        <w:rPr>
          <w:lang w:val="en-US"/>
        </w:rPr>
        <w:t>. 20.</w:t>
      </w:r>
    </w:p>
  </w:footnote>
  <w:footnote w:id="451">
    <w:p w14:paraId="7331D8E6" w14:textId="77777777" w:rsidR="00975489" w:rsidRPr="003638BF" w:rsidRDefault="00975489" w:rsidP="00C17218">
      <w:pPr>
        <w:pStyle w:val="Alaviitteenteksti"/>
        <w:rPr>
          <w:lang w:val="en-US"/>
        </w:rPr>
      </w:pPr>
      <w:r>
        <w:rPr>
          <w:rStyle w:val="Alaviitteenviite"/>
        </w:rPr>
        <w:footnoteRef/>
      </w:r>
      <w:r w:rsidRPr="003638BF">
        <w:rPr>
          <w:lang w:val="en-US"/>
        </w:rPr>
        <w:t xml:space="preserve"> Lewis 2014, s. </w:t>
      </w:r>
      <w:r>
        <w:rPr>
          <w:lang w:val="en-US"/>
        </w:rPr>
        <w:t xml:space="preserve">20; </w:t>
      </w:r>
      <w:r w:rsidRPr="003638BF">
        <w:rPr>
          <w:lang w:val="en-US"/>
        </w:rPr>
        <w:t xml:space="preserve">EASO </w:t>
      </w:r>
      <w:r>
        <w:rPr>
          <w:lang w:val="en-US"/>
        </w:rPr>
        <w:t>9/</w:t>
      </w:r>
      <w:r w:rsidRPr="003638BF">
        <w:rPr>
          <w:lang w:val="en-US"/>
        </w:rPr>
        <w:t>2021</w:t>
      </w:r>
      <w:r>
        <w:rPr>
          <w:lang w:val="en-US"/>
        </w:rPr>
        <w:t>a</w:t>
      </w:r>
      <w:r w:rsidRPr="003638BF">
        <w:rPr>
          <w:lang w:val="en-US"/>
        </w:rPr>
        <w:t>, s. 57</w:t>
      </w:r>
      <w:r w:rsidRPr="00BF61A9">
        <w:rPr>
          <w:lang w:val="en-GB"/>
        </w:rPr>
        <w:t>–</w:t>
      </w:r>
      <w:r w:rsidRPr="003638BF">
        <w:rPr>
          <w:lang w:val="en-US"/>
        </w:rPr>
        <w:t>58</w:t>
      </w:r>
      <w:r>
        <w:rPr>
          <w:lang w:val="en-US"/>
        </w:rPr>
        <w:t>.</w:t>
      </w:r>
    </w:p>
  </w:footnote>
  <w:footnote w:id="452">
    <w:p w14:paraId="5A5AEBA2" w14:textId="77777777" w:rsidR="00975489" w:rsidRPr="0000647E" w:rsidRDefault="00975489" w:rsidP="00C17218">
      <w:pPr>
        <w:pStyle w:val="Alaviitteenteksti"/>
        <w:rPr>
          <w:lang w:val="en-US"/>
        </w:rPr>
      </w:pPr>
      <w:r>
        <w:rPr>
          <w:rStyle w:val="Alaviitteenviite"/>
        </w:rPr>
        <w:footnoteRef/>
      </w:r>
      <w:r w:rsidRPr="0000647E">
        <w:rPr>
          <w:lang w:val="en-US"/>
        </w:rPr>
        <w:t xml:space="preserve"> ACCORD </w:t>
      </w:r>
      <w:r>
        <w:rPr>
          <w:lang w:val="en-US"/>
        </w:rPr>
        <w:t>15.12.</w:t>
      </w:r>
      <w:r w:rsidRPr="0000647E">
        <w:rPr>
          <w:lang w:val="en-US"/>
        </w:rPr>
        <w:t>2009</w:t>
      </w:r>
      <w:r>
        <w:rPr>
          <w:lang w:val="en-US"/>
        </w:rPr>
        <w:t>, s. 15.</w:t>
      </w:r>
    </w:p>
  </w:footnote>
  <w:footnote w:id="453">
    <w:p w14:paraId="6D0E9E42" w14:textId="77777777" w:rsidR="00975489" w:rsidRPr="003638BF" w:rsidRDefault="00975489" w:rsidP="00C17218">
      <w:pPr>
        <w:pStyle w:val="Alaviitteenteksti"/>
        <w:rPr>
          <w:lang w:val="en-US"/>
        </w:rPr>
      </w:pPr>
      <w:r>
        <w:rPr>
          <w:rStyle w:val="Alaviitteenviite"/>
        </w:rPr>
        <w:footnoteRef/>
      </w:r>
      <w:r w:rsidRPr="003638BF">
        <w:rPr>
          <w:lang w:val="en-US"/>
        </w:rPr>
        <w:t xml:space="preserve"> Lewis 2014, s. </w:t>
      </w:r>
      <w:r>
        <w:rPr>
          <w:lang w:val="en-US"/>
        </w:rPr>
        <w:t>20.</w:t>
      </w:r>
    </w:p>
  </w:footnote>
  <w:footnote w:id="454">
    <w:p w14:paraId="64DA4635" w14:textId="77777777" w:rsidR="00975489" w:rsidRPr="003638BF" w:rsidRDefault="00975489" w:rsidP="00C17218">
      <w:pPr>
        <w:pStyle w:val="Alaviitteenteksti"/>
        <w:rPr>
          <w:lang w:val="en-US"/>
        </w:rPr>
      </w:pPr>
      <w:r>
        <w:rPr>
          <w:rStyle w:val="Alaviitteenviite"/>
        </w:rPr>
        <w:footnoteRef/>
      </w:r>
      <w:r w:rsidRPr="003638BF">
        <w:rPr>
          <w:lang w:val="en-US"/>
        </w:rPr>
        <w:t xml:space="preserve"> </w:t>
      </w:r>
      <w:r w:rsidRPr="009C404E">
        <w:rPr>
          <w:lang w:val="en-US"/>
        </w:rPr>
        <w:t>Landinfo 12.12.2016, s. 2</w:t>
      </w:r>
      <w:r>
        <w:rPr>
          <w:lang w:val="en-US"/>
        </w:rPr>
        <w:t>.</w:t>
      </w:r>
    </w:p>
  </w:footnote>
  <w:footnote w:id="455">
    <w:p w14:paraId="24C43F64" w14:textId="04C23781" w:rsidR="00975489" w:rsidRPr="001A55DF" w:rsidRDefault="00975489" w:rsidP="00C17218">
      <w:pPr>
        <w:pStyle w:val="Alaviitteenteksti"/>
        <w:rPr>
          <w:lang w:val="en-US"/>
        </w:rPr>
      </w:pPr>
      <w:r>
        <w:rPr>
          <w:rStyle w:val="Alaviitteenviite"/>
        </w:rPr>
        <w:footnoteRef/>
      </w:r>
      <w:r w:rsidRPr="001A55DF">
        <w:rPr>
          <w:lang w:val="en-US"/>
        </w:rPr>
        <w:t xml:space="preserve"> </w:t>
      </w:r>
      <w:r>
        <w:rPr>
          <w:lang w:val="en-US"/>
        </w:rPr>
        <w:t xml:space="preserve">Lewis 2014, s. </w:t>
      </w:r>
      <w:r w:rsidR="00374B4C">
        <w:rPr>
          <w:lang w:val="en-US"/>
        </w:rPr>
        <w:t>20-</w:t>
      </w:r>
      <w:r>
        <w:rPr>
          <w:lang w:val="en-US"/>
        </w:rPr>
        <w:t xml:space="preserve">21; </w:t>
      </w:r>
      <w:r w:rsidRPr="001A55DF">
        <w:rPr>
          <w:lang w:val="en-US"/>
        </w:rPr>
        <w:t>SEM 31.05.2017, s. 5</w:t>
      </w:r>
      <w:r>
        <w:rPr>
          <w:lang w:val="en-US"/>
        </w:rPr>
        <w:t>.</w:t>
      </w:r>
    </w:p>
  </w:footnote>
  <w:footnote w:id="456">
    <w:p w14:paraId="17C09488"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61</w:t>
      </w:r>
      <w:r>
        <w:rPr>
          <w:lang w:val="en-US"/>
        </w:rPr>
        <w:t>.</w:t>
      </w:r>
    </w:p>
  </w:footnote>
  <w:footnote w:id="457">
    <w:p w14:paraId="520ED788"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3</w:t>
      </w:r>
      <w:r>
        <w:rPr>
          <w:lang w:val="en-US"/>
        </w:rPr>
        <w:t xml:space="preserve">. </w:t>
      </w:r>
    </w:p>
  </w:footnote>
  <w:footnote w:id="458">
    <w:p w14:paraId="1E6F6A1B" w14:textId="77777777" w:rsidR="00975489" w:rsidRPr="003638BF" w:rsidRDefault="00975489" w:rsidP="003B7905">
      <w:pPr>
        <w:pStyle w:val="Alaviitteenteksti"/>
        <w:jc w:val="both"/>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xml:space="preserve">, s. </w:t>
      </w:r>
      <w:r>
        <w:rPr>
          <w:lang w:val="en-US"/>
        </w:rPr>
        <w:t xml:space="preserve">56 ja </w:t>
      </w:r>
      <w:r w:rsidRPr="003638BF">
        <w:rPr>
          <w:lang w:val="en-US"/>
        </w:rPr>
        <w:t>61</w:t>
      </w:r>
      <w:r>
        <w:rPr>
          <w:lang w:val="en-US"/>
        </w:rPr>
        <w:t>.</w:t>
      </w:r>
    </w:p>
  </w:footnote>
  <w:footnote w:id="459">
    <w:p w14:paraId="33463E4A" w14:textId="77777777" w:rsidR="00975489" w:rsidRPr="00C64502" w:rsidRDefault="00975489" w:rsidP="00C17218">
      <w:pPr>
        <w:pStyle w:val="Alaviitteenteksti"/>
        <w:rPr>
          <w:lang w:val="sv-SE"/>
        </w:rPr>
      </w:pPr>
      <w:r>
        <w:rPr>
          <w:rStyle w:val="Alaviitteenviite"/>
        </w:rPr>
        <w:footnoteRef/>
      </w:r>
      <w:r w:rsidRPr="00C64502">
        <w:rPr>
          <w:lang w:val="sv-SE"/>
        </w:rPr>
        <w:t xml:space="preserve"> </w:t>
      </w:r>
      <w:r w:rsidRPr="00C64502">
        <w:rPr>
          <w:i/>
          <w:lang w:val="sv-SE"/>
        </w:rPr>
        <w:t>Muse Dheri, Musse Deriyo, Musse Dhariye.</w:t>
      </w:r>
    </w:p>
  </w:footnote>
  <w:footnote w:id="460">
    <w:p w14:paraId="28D0645E" w14:textId="77777777" w:rsidR="00975489" w:rsidRPr="003638BF" w:rsidRDefault="00975489" w:rsidP="003B7905">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3</w:t>
      </w:r>
      <w:r>
        <w:rPr>
          <w:lang w:val="en-US"/>
        </w:rPr>
        <w:t xml:space="preserve">; </w:t>
      </w:r>
      <w:r w:rsidRPr="003638BF">
        <w:rPr>
          <w:lang w:val="en-US"/>
        </w:rPr>
        <w:t xml:space="preserve">EASO </w:t>
      </w:r>
      <w:r>
        <w:rPr>
          <w:lang w:val="en-US"/>
        </w:rPr>
        <w:t>9/</w:t>
      </w:r>
      <w:r w:rsidRPr="003638BF">
        <w:rPr>
          <w:lang w:val="en-US"/>
        </w:rPr>
        <w:t>2021</w:t>
      </w:r>
      <w:r>
        <w:rPr>
          <w:lang w:val="en-US"/>
        </w:rPr>
        <w:t>a</w:t>
      </w:r>
      <w:r w:rsidRPr="003638BF">
        <w:rPr>
          <w:lang w:val="en-US"/>
        </w:rPr>
        <w:t>, s. 61</w:t>
      </w:r>
      <w:r>
        <w:rPr>
          <w:lang w:val="en-US"/>
        </w:rPr>
        <w:t>.</w:t>
      </w:r>
    </w:p>
  </w:footnote>
  <w:footnote w:id="461">
    <w:p w14:paraId="5DA72890"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3</w:t>
      </w:r>
      <w:r>
        <w:rPr>
          <w:lang w:val="en-US"/>
        </w:rPr>
        <w:t>.</w:t>
      </w:r>
    </w:p>
  </w:footnote>
  <w:footnote w:id="462">
    <w:p w14:paraId="70CC01EA"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4</w:t>
      </w:r>
      <w:r w:rsidRPr="00BF61A9">
        <w:rPr>
          <w:lang w:val="en-GB"/>
        </w:rPr>
        <w:t>–</w:t>
      </w:r>
      <w:r w:rsidRPr="003638BF">
        <w:rPr>
          <w:lang w:val="en-US"/>
        </w:rPr>
        <w:t>5</w:t>
      </w:r>
      <w:r>
        <w:rPr>
          <w:lang w:val="en-US"/>
        </w:rPr>
        <w:t>.</w:t>
      </w:r>
    </w:p>
  </w:footnote>
  <w:footnote w:id="463">
    <w:p w14:paraId="62077B8D" w14:textId="148A02C1" w:rsidR="00EB1248" w:rsidRPr="00EB1248" w:rsidRDefault="00EB1248">
      <w:pPr>
        <w:pStyle w:val="Alaviitteenteksti"/>
        <w:rPr>
          <w:lang w:val="en-US"/>
        </w:rPr>
      </w:pPr>
      <w:r>
        <w:rPr>
          <w:rStyle w:val="Alaviitteenviite"/>
        </w:rPr>
        <w:footnoteRef/>
      </w:r>
      <w:r w:rsidRPr="00EB1248">
        <w:rPr>
          <w:lang w:val="en-US"/>
        </w:rPr>
        <w:t xml:space="preserve"> </w:t>
      </w:r>
      <w:r w:rsidRPr="0000647E">
        <w:rPr>
          <w:lang w:val="en-US"/>
        </w:rPr>
        <w:t xml:space="preserve">ACCORD </w:t>
      </w:r>
      <w:r>
        <w:rPr>
          <w:lang w:val="en-US"/>
        </w:rPr>
        <w:t>15.12.</w:t>
      </w:r>
      <w:r w:rsidRPr="0000647E">
        <w:rPr>
          <w:lang w:val="en-US"/>
        </w:rPr>
        <w:t>2009</w:t>
      </w:r>
      <w:r>
        <w:rPr>
          <w:lang w:val="en-US"/>
        </w:rPr>
        <w:t>, s. 15.</w:t>
      </w:r>
    </w:p>
  </w:footnote>
  <w:footnote w:id="464">
    <w:p w14:paraId="05FB8D68" w14:textId="77777777" w:rsidR="00975489" w:rsidRPr="009A5FF8" w:rsidRDefault="00975489" w:rsidP="00C17218">
      <w:pPr>
        <w:pStyle w:val="Alaviitteenteksti"/>
        <w:rPr>
          <w:lang w:val="en-US"/>
        </w:rPr>
      </w:pPr>
      <w:r>
        <w:rPr>
          <w:rStyle w:val="Alaviitteenviite"/>
        </w:rPr>
        <w:footnoteRef/>
      </w:r>
      <w:r w:rsidRPr="009A5FF8">
        <w:rPr>
          <w:lang w:val="en-US"/>
        </w:rPr>
        <w:t xml:space="preserve"> EASO 9/2021</w:t>
      </w:r>
      <w:r>
        <w:rPr>
          <w:lang w:val="en-US"/>
        </w:rPr>
        <w:t>a</w:t>
      </w:r>
      <w:r w:rsidRPr="009A5FF8">
        <w:rPr>
          <w:lang w:val="en-US"/>
        </w:rPr>
        <w:t>, s. 62</w:t>
      </w:r>
      <w:r>
        <w:rPr>
          <w:lang w:val="en-US"/>
        </w:rPr>
        <w:t>.</w:t>
      </w:r>
    </w:p>
  </w:footnote>
  <w:footnote w:id="465">
    <w:p w14:paraId="1E6C9212" w14:textId="77777777" w:rsidR="00975489" w:rsidRPr="009A5FF8" w:rsidRDefault="00975489" w:rsidP="00C17218">
      <w:pPr>
        <w:pStyle w:val="Alaviitteenteksti"/>
        <w:rPr>
          <w:lang w:val="en-US"/>
        </w:rPr>
      </w:pPr>
      <w:r>
        <w:rPr>
          <w:rStyle w:val="Alaviitteenviite"/>
        </w:rPr>
        <w:footnoteRef/>
      </w:r>
      <w:r w:rsidRPr="009A5FF8">
        <w:rPr>
          <w:lang w:val="en-US"/>
        </w:rPr>
        <w:t xml:space="preserve"> EASO 9/2021</w:t>
      </w:r>
      <w:r>
        <w:rPr>
          <w:lang w:val="en-US"/>
        </w:rPr>
        <w:t>a</w:t>
      </w:r>
      <w:r w:rsidRPr="009A5FF8">
        <w:rPr>
          <w:lang w:val="en-US"/>
        </w:rPr>
        <w:t>, s. 61</w:t>
      </w:r>
      <w:r w:rsidRPr="00BF61A9">
        <w:rPr>
          <w:lang w:val="en-GB"/>
        </w:rPr>
        <w:t>–</w:t>
      </w:r>
      <w:r w:rsidRPr="009A5FF8">
        <w:rPr>
          <w:lang w:val="en-US"/>
        </w:rPr>
        <w:t>62</w:t>
      </w:r>
      <w:r>
        <w:rPr>
          <w:lang w:val="en-US"/>
        </w:rPr>
        <w:t>.</w:t>
      </w:r>
    </w:p>
  </w:footnote>
  <w:footnote w:id="466">
    <w:p w14:paraId="462C745C" w14:textId="77777777" w:rsidR="00975489" w:rsidRPr="009A5FF8" w:rsidRDefault="00975489" w:rsidP="00C17218">
      <w:pPr>
        <w:pStyle w:val="Alaviitteenteksti"/>
        <w:rPr>
          <w:lang w:val="en-US"/>
        </w:rPr>
      </w:pPr>
      <w:r>
        <w:rPr>
          <w:rStyle w:val="Alaviitteenviite"/>
        </w:rPr>
        <w:footnoteRef/>
      </w:r>
      <w:r w:rsidRPr="009A5FF8">
        <w:rPr>
          <w:lang w:val="en-US"/>
        </w:rPr>
        <w:t xml:space="preserve"> Landinfo 12.12.2016, s. 5</w:t>
      </w:r>
      <w:r w:rsidRPr="00BF61A9">
        <w:rPr>
          <w:lang w:val="en-GB"/>
        </w:rPr>
        <w:t>–</w:t>
      </w:r>
      <w:r w:rsidRPr="009A5FF8">
        <w:rPr>
          <w:lang w:val="en-US"/>
        </w:rPr>
        <w:t>6</w:t>
      </w:r>
      <w:r>
        <w:rPr>
          <w:lang w:val="en-US"/>
        </w:rPr>
        <w:t>.</w:t>
      </w:r>
    </w:p>
  </w:footnote>
  <w:footnote w:id="467">
    <w:p w14:paraId="3278D3A0"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3</w:t>
      </w:r>
      <w:r>
        <w:rPr>
          <w:lang w:val="en-US"/>
        </w:rPr>
        <w:t xml:space="preserve">; </w:t>
      </w:r>
      <w:r w:rsidRPr="003638BF">
        <w:rPr>
          <w:lang w:val="en-US"/>
        </w:rPr>
        <w:t xml:space="preserve">EASO </w:t>
      </w:r>
      <w:r>
        <w:rPr>
          <w:lang w:val="en-US"/>
        </w:rPr>
        <w:t>9/</w:t>
      </w:r>
      <w:r w:rsidRPr="003638BF">
        <w:rPr>
          <w:lang w:val="en-US"/>
        </w:rPr>
        <w:t>2021</w:t>
      </w:r>
      <w:r>
        <w:rPr>
          <w:lang w:val="en-US"/>
        </w:rPr>
        <w:t>a</w:t>
      </w:r>
      <w:r w:rsidRPr="003638BF">
        <w:rPr>
          <w:lang w:val="en-US"/>
        </w:rPr>
        <w:t>, s. 61</w:t>
      </w:r>
      <w:r>
        <w:rPr>
          <w:lang w:val="en-US"/>
        </w:rPr>
        <w:t>.</w:t>
      </w:r>
    </w:p>
  </w:footnote>
  <w:footnote w:id="468">
    <w:p w14:paraId="605B71AC"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5</w:t>
      </w:r>
      <w:r w:rsidRPr="00BF61A9">
        <w:rPr>
          <w:lang w:val="en-GB"/>
        </w:rPr>
        <w:t>–</w:t>
      </w:r>
      <w:r w:rsidRPr="003638BF">
        <w:rPr>
          <w:lang w:val="en-US"/>
        </w:rPr>
        <w:t>6</w:t>
      </w:r>
      <w:r>
        <w:rPr>
          <w:lang w:val="en-US"/>
        </w:rPr>
        <w:t>.</w:t>
      </w:r>
    </w:p>
  </w:footnote>
  <w:footnote w:id="469">
    <w:p w14:paraId="2F24B771" w14:textId="77777777" w:rsidR="00975489" w:rsidRPr="00D454A7" w:rsidRDefault="00975489" w:rsidP="00C17218">
      <w:pPr>
        <w:pStyle w:val="Alaviitteenteksti"/>
        <w:rPr>
          <w:lang w:val="en-US"/>
        </w:rPr>
      </w:pPr>
      <w:r>
        <w:rPr>
          <w:rStyle w:val="Alaviitteenviite"/>
        </w:rPr>
        <w:footnoteRef/>
      </w:r>
      <w:r w:rsidRPr="00D454A7">
        <w:rPr>
          <w:lang w:val="en-US"/>
        </w:rPr>
        <w:t xml:space="preserve"> EASO 9/2021</w:t>
      </w:r>
      <w:r>
        <w:rPr>
          <w:lang w:val="en-US"/>
        </w:rPr>
        <w:t>a</w:t>
      </w:r>
      <w:r w:rsidRPr="00D454A7">
        <w:rPr>
          <w:lang w:val="en-US"/>
        </w:rPr>
        <w:t>, s. 62</w:t>
      </w:r>
      <w:r>
        <w:rPr>
          <w:lang w:val="en-US"/>
        </w:rPr>
        <w:t xml:space="preserve">; </w:t>
      </w:r>
      <w:r w:rsidRPr="00D454A7">
        <w:rPr>
          <w:lang w:val="en-US"/>
        </w:rPr>
        <w:t>EUAA 2/2023, s. 172</w:t>
      </w:r>
      <w:r>
        <w:rPr>
          <w:lang w:val="en-US"/>
        </w:rPr>
        <w:t>.</w:t>
      </w:r>
    </w:p>
  </w:footnote>
  <w:footnote w:id="470">
    <w:p w14:paraId="2E9E295E"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61</w:t>
      </w:r>
      <w:r w:rsidRPr="00BF61A9">
        <w:rPr>
          <w:lang w:val="en-GB"/>
        </w:rPr>
        <w:t>–</w:t>
      </w:r>
      <w:r>
        <w:rPr>
          <w:lang w:val="en-US"/>
        </w:rPr>
        <w:t>63.</w:t>
      </w:r>
    </w:p>
  </w:footnote>
  <w:footnote w:id="471">
    <w:p w14:paraId="04A5C149"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62</w:t>
      </w:r>
      <w:r w:rsidRPr="00BF61A9">
        <w:rPr>
          <w:lang w:val="en-GB"/>
        </w:rPr>
        <w:t>–</w:t>
      </w:r>
      <w:r w:rsidRPr="003638BF">
        <w:rPr>
          <w:lang w:val="en-US"/>
        </w:rPr>
        <w:t>63</w:t>
      </w:r>
      <w:r>
        <w:rPr>
          <w:lang w:val="en-US"/>
        </w:rPr>
        <w:t>.</w:t>
      </w:r>
    </w:p>
  </w:footnote>
  <w:footnote w:id="472">
    <w:p w14:paraId="65F4C198"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3</w:t>
      </w:r>
      <w:r>
        <w:rPr>
          <w:lang w:val="en-US"/>
        </w:rPr>
        <w:t xml:space="preserve">; </w:t>
      </w:r>
      <w:r w:rsidRPr="003638BF">
        <w:rPr>
          <w:lang w:val="en-US"/>
        </w:rPr>
        <w:t xml:space="preserve">EASO </w:t>
      </w:r>
      <w:r>
        <w:rPr>
          <w:lang w:val="en-US"/>
        </w:rPr>
        <w:t>9/</w:t>
      </w:r>
      <w:r w:rsidRPr="003638BF">
        <w:rPr>
          <w:lang w:val="en-US"/>
        </w:rPr>
        <w:t>2021</w:t>
      </w:r>
      <w:r>
        <w:rPr>
          <w:lang w:val="en-US"/>
        </w:rPr>
        <w:t>a</w:t>
      </w:r>
      <w:r w:rsidRPr="003638BF">
        <w:rPr>
          <w:lang w:val="en-US"/>
        </w:rPr>
        <w:t>, s. 61</w:t>
      </w:r>
      <w:r>
        <w:rPr>
          <w:lang w:val="en-US"/>
        </w:rPr>
        <w:t>.</w:t>
      </w:r>
    </w:p>
  </w:footnote>
  <w:footnote w:id="473">
    <w:p w14:paraId="79B3C745" w14:textId="77777777" w:rsidR="00975489" w:rsidRPr="00891D70" w:rsidRDefault="00975489" w:rsidP="00C17218">
      <w:pPr>
        <w:pStyle w:val="Alaviitteenteksti"/>
        <w:rPr>
          <w:lang w:val="en-US"/>
        </w:rPr>
      </w:pPr>
      <w:r>
        <w:rPr>
          <w:rStyle w:val="Alaviitteenviite"/>
        </w:rPr>
        <w:footnoteRef/>
      </w:r>
      <w:r w:rsidRPr="00891D70">
        <w:rPr>
          <w:lang w:val="en-US"/>
        </w:rPr>
        <w:t xml:space="preserve"> Landinfo </w:t>
      </w:r>
      <w:r>
        <w:rPr>
          <w:lang w:val="en-US"/>
        </w:rPr>
        <w:t>12.12.</w:t>
      </w:r>
      <w:r w:rsidRPr="00891D70">
        <w:rPr>
          <w:lang w:val="en-US"/>
        </w:rPr>
        <w:t>2016, s. 6</w:t>
      </w:r>
      <w:r>
        <w:rPr>
          <w:lang w:val="en-US"/>
        </w:rPr>
        <w:t>.</w:t>
      </w:r>
    </w:p>
  </w:footnote>
  <w:footnote w:id="474">
    <w:p w14:paraId="00F0A738" w14:textId="77777777" w:rsidR="00975489" w:rsidRPr="00C37F87" w:rsidRDefault="00975489" w:rsidP="00C17218">
      <w:pPr>
        <w:pStyle w:val="Alaviitteenteksti"/>
        <w:rPr>
          <w:lang w:val="en-US"/>
        </w:rPr>
      </w:pPr>
      <w:r>
        <w:rPr>
          <w:rStyle w:val="Alaviitteenviite"/>
        </w:rPr>
        <w:footnoteRef/>
      </w:r>
      <w:r w:rsidRPr="00C37F87">
        <w:rPr>
          <w:lang w:val="en-US"/>
        </w:rPr>
        <w:t xml:space="preserve"> EASO 9/2021</w:t>
      </w:r>
      <w:r>
        <w:rPr>
          <w:lang w:val="en-US"/>
        </w:rPr>
        <w:t>a</w:t>
      </w:r>
      <w:r w:rsidRPr="00C37F87">
        <w:rPr>
          <w:lang w:val="en-US"/>
        </w:rPr>
        <w:t>, s. 62</w:t>
      </w:r>
      <w:r>
        <w:rPr>
          <w:lang w:val="en-US"/>
        </w:rPr>
        <w:t>.</w:t>
      </w:r>
    </w:p>
  </w:footnote>
  <w:footnote w:id="475">
    <w:p w14:paraId="2B4BBA47"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4</w:t>
      </w:r>
      <w:r w:rsidRPr="00BF61A9">
        <w:rPr>
          <w:lang w:val="en-GB"/>
        </w:rPr>
        <w:t>–</w:t>
      </w:r>
      <w:r w:rsidRPr="003638BF">
        <w:rPr>
          <w:lang w:val="en-US"/>
        </w:rPr>
        <w:t>5</w:t>
      </w:r>
      <w:r>
        <w:rPr>
          <w:lang w:val="en-US"/>
        </w:rPr>
        <w:t xml:space="preserve">; </w:t>
      </w:r>
      <w:r w:rsidRPr="003638BF">
        <w:rPr>
          <w:lang w:val="en-US"/>
        </w:rPr>
        <w:t xml:space="preserve">EASO </w:t>
      </w:r>
      <w:r>
        <w:rPr>
          <w:lang w:val="en-US"/>
        </w:rPr>
        <w:t>9/</w:t>
      </w:r>
      <w:r w:rsidRPr="003638BF">
        <w:rPr>
          <w:lang w:val="en-US"/>
        </w:rPr>
        <w:t>2021</w:t>
      </w:r>
      <w:r>
        <w:rPr>
          <w:lang w:val="en-US"/>
        </w:rPr>
        <w:t>a</w:t>
      </w:r>
      <w:r w:rsidRPr="003638BF">
        <w:rPr>
          <w:lang w:val="en-US"/>
        </w:rPr>
        <w:t>, s. 62</w:t>
      </w:r>
      <w:r w:rsidRPr="00BF61A9">
        <w:rPr>
          <w:lang w:val="en-GB"/>
        </w:rPr>
        <w:t>–</w:t>
      </w:r>
      <w:r w:rsidRPr="003638BF">
        <w:rPr>
          <w:lang w:val="en-US"/>
        </w:rPr>
        <w:t>63</w:t>
      </w:r>
      <w:r>
        <w:rPr>
          <w:lang w:val="en-US"/>
        </w:rPr>
        <w:t>.</w:t>
      </w:r>
    </w:p>
  </w:footnote>
  <w:footnote w:id="476">
    <w:p w14:paraId="133612B5"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4</w:t>
      </w:r>
      <w:r>
        <w:rPr>
          <w:lang w:val="en-US"/>
        </w:rPr>
        <w:t>.</w:t>
      </w:r>
    </w:p>
  </w:footnote>
  <w:footnote w:id="477">
    <w:p w14:paraId="1C7871BA"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62</w:t>
      </w:r>
      <w:r>
        <w:rPr>
          <w:lang w:val="en-US"/>
        </w:rPr>
        <w:t>.</w:t>
      </w:r>
    </w:p>
  </w:footnote>
  <w:footnote w:id="478">
    <w:p w14:paraId="53AF9EBC"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3</w:t>
      </w:r>
      <w:r>
        <w:rPr>
          <w:lang w:val="en-US"/>
        </w:rPr>
        <w:t xml:space="preserve">; </w:t>
      </w:r>
      <w:r w:rsidRPr="003638BF">
        <w:rPr>
          <w:lang w:val="en-US"/>
        </w:rPr>
        <w:t xml:space="preserve">EASO </w:t>
      </w:r>
      <w:r>
        <w:rPr>
          <w:lang w:val="en-US"/>
        </w:rPr>
        <w:t>9/</w:t>
      </w:r>
      <w:r w:rsidRPr="003638BF">
        <w:rPr>
          <w:lang w:val="en-US"/>
        </w:rPr>
        <w:t>2021</w:t>
      </w:r>
      <w:r>
        <w:rPr>
          <w:lang w:val="en-US"/>
        </w:rPr>
        <w:t>a</w:t>
      </w:r>
      <w:r w:rsidRPr="003638BF">
        <w:rPr>
          <w:lang w:val="en-US"/>
        </w:rPr>
        <w:t>, s. 62</w:t>
      </w:r>
      <w:r w:rsidRPr="003033F6">
        <w:rPr>
          <w:lang w:val="en-GB"/>
        </w:rPr>
        <w:t>–</w:t>
      </w:r>
      <w:r w:rsidRPr="003638BF">
        <w:rPr>
          <w:lang w:val="en-US"/>
        </w:rPr>
        <w:t>63</w:t>
      </w:r>
      <w:r>
        <w:rPr>
          <w:lang w:val="en-US"/>
        </w:rPr>
        <w:t>.</w:t>
      </w:r>
    </w:p>
  </w:footnote>
  <w:footnote w:id="479">
    <w:p w14:paraId="1369704C" w14:textId="77777777" w:rsidR="00975489" w:rsidRPr="004167DE" w:rsidRDefault="00975489" w:rsidP="00C17218">
      <w:pPr>
        <w:pStyle w:val="Alaviitteenteksti"/>
        <w:rPr>
          <w:lang w:val="en-US"/>
        </w:rPr>
      </w:pPr>
      <w:r>
        <w:rPr>
          <w:rStyle w:val="Alaviitteenviite"/>
        </w:rPr>
        <w:footnoteRef/>
      </w:r>
      <w:r w:rsidRPr="004167DE">
        <w:rPr>
          <w:lang w:val="en-US"/>
        </w:rPr>
        <w:t xml:space="preserve"> </w:t>
      </w:r>
      <w:r w:rsidRPr="003638BF">
        <w:rPr>
          <w:lang w:val="en-US"/>
        </w:rPr>
        <w:t xml:space="preserve">EASO </w:t>
      </w:r>
      <w:r>
        <w:rPr>
          <w:lang w:val="en-US"/>
        </w:rPr>
        <w:t>9/</w:t>
      </w:r>
      <w:r w:rsidRPr="003638BF">
        <w:rPr>
          <w:lang w:val="en-US"/>
        </w:rPr>
        <w:t>2021</w:t>
      </w:r>
      <w:r>
        <w:rPr>
          <w:lang w:val="en-US"/>
        </w:rPr>
        <w:t>a</w:t>
      </w:r>
      <w:r w:rsidRPr="003638BF">
        <w:rPr>
          <w:lang w:val="en-US"/>
        </w:rPr>
        <w:t>, s. 62</w:t>
      </w:r>
      <w:r w:rsidRPr="003033F6">
        <w:rPr>
          <w:lang w:val="en-GB"/>
        </w:rPr>
        <w:t>–</w:t>
      </w:r>
      <w:r w:rsidRPr="003638BF">
        <w:rPr>
          <w:lang w:val="en-US"/>
        </w:rPr>
        <w:t>63</w:t>
      </w:r>
      <w:r>
        <w:rPr>
          <w:lang w:val="en-US"/>
        </w:rPr>
        <w:t xml:space="preserve">; </w:t>
      </w:r>
      <w:r w:rsidRPr="004167DE">
        <w:rPr>
          <w:lang w:val="en-US"/>
        </w:rPr>
        <w:t>Lifos 5.3.2013, s. 28</w:t>
      </w:r>
      <w:r>
        <w:rPr>
          <w:lang w:val="en-US"/>
        </w:rPr>
        <w:t>.</w:t>
      </w:r>
    </w:p>
  </w:footnote>
  <w:footnote w:id="480">
    <w:p w14:paraId="4F05D53F"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62</w:t>
      </w:r>
      <w:r w:rsidRPr="00BF61A9">
        <w:rPr>
          <w:lang w:val="en-GB"/>
        </w:rPr>
        <w:t>–</w:t>
      </w:r>
      <w:r w:rsidRPr="003638BF">
        <w:rPr>
          <w:lang w:val="en-US"/>
        </w:rPr>
        <w:t>63</w:t>
      </w:r>
      <w:r>
        <w:rPr>
          <w:lang w:val="en-US"/>
        </w:rPr>
        <w:t>.</w:t>
      </w:r>
    </w:p>
  </w:footnote>
  <w:footnote w:id="481">
    <w:p w14:paraId="2DD2B039"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63</w:t>
      </w:r>
      <w:r>
        <w:rPr>
          <w:lang w:val="en-US"/>
        </w:rPr>
        <w:t>.</w:t>
      </w:r>
    </w:p>
  </w:footnote>
  <w:footnote w:id="482">
    <w:p w14:paraId="06BF487D"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4</w:t>
      </w:r>
      <w:r w:rsidRPr="00BF61A9">
        <w:rPr>
          <w:lang w:val="en-GB"/>
        </w:rPr>
        <w:t>–</w:t>
      </w:r>
      <w:r w:rsidRPr="003638BF">
        <w:rPr>
          <w:lang w:val="en-US"/>
        </w:rPr>
        <w:t>5</w:t>
      </w:r>
      <w:r>
        <w:rPr>
          <w:lang w:val="en-US"/>
        </w:rPr>
        <w:t>.</w:t>
      </w:r>
    </w:p>
  </w:footnote>
  <w:footnote w:id="483">
    <w:p w14:paraId="734C855A"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 xml:space="preserve">2016, s. </w:t>
      </w:r>
      <w:r>
        <w:rPr>
          <w:lang w:val="en-US"/>
        </w:rPr>
        <w:t>4</w:t>
      </w:r>
      <w:r w:rsidRPr="00BF61A9">
        <w:rPr>
          <w:lang w:val="en-GB"/>
        </w:rPr>
        <w:t>–</w:t>
      </w:r>
      <w:r w:rsidRPr="003638BF">
        <w:rPr>
          <w:lang w:val="en-US"/>
        </w:rPr>
        <w:t>5</w:t>
      </w:r>
      <w:r>
        <w:rPr>
          <w:lang w:val="en-US"/>
        </w:rPr>
        <w:t>.</w:t>
      </w:r>
    </w:p>
  </w:footnote>
  <w:footnote w:id="484">
    <w:p w14:paraId="59A4B266"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7/2021, s. 48</w:t>
      </w:r>
      <w:r>
        <w:rPr>
          <w:lang w:val="en-US"/>
        </w:rPr>
        <w:t xml:space="preserve">; </w:t>
      </w:r>
      <w:r w:rsidRPr="003638BF">
        <w:rPr>
          <w:lang w:val="en-US"/>
        </w:rPr>
        <w:t xml:space="preserve">EASO </w:t>
      </w:r>
      <w:r>
        <w:rPr>
          <w:lang w:val="en-US"/>
        </w:rPr>
        <w:t>9/</w:t>
      </w:r>
      <w:r w:rsidRPr="003638BF">
        <w:rPr>
          <w:lang w:val="en-US"/>
        </w:rPr>
        <w:t>2021</w:t>
      </w:r>
      <w:r>
        <w:rPr>
          <w:lang w:val="en-US"/>
        </w:rPr>
        <w:t>a</w:t>
      </w:r>
      <w:r w:rsidRPr="003638BF">
        <w:rPr>
          <w:lang w:val="en-US"/>
        </w:rPr>
        <w:t>, s. 65</w:t>
      </w:r>
      <w:r>
        <w:rPr>
          <w:lang w:val="en-US"/>
        </w:rPr>
        <w:t>.</w:t>
      </w:r>
    </w:p>
  </w:footnote>
  <w:footnote w:id="485">
    <w:p w14:paraId="1E5CD1B1"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65</w:t>
      </w:r>
      <w:r>
        <w:rPr>
          <w:lang w:val="en-US"/>
        </w:rPr>
        <w:t>.</w:t>
      </w:r>
    </w:p>
  </w:footnote>
  <w:footnote w:id="486">
    <w:p w14:paraId="69E53696" w14:textId="77777777" w:rsidR="00975489" w:rsidRPr="00C42387" w:rsidRDefault="00975489" w:rsidP="00C17218">
      <w:pPr>
        <w:pStyle w:val="Alaviitteenteksti"/>
        <w:rPr>
          <w:lang w:val="en-US"/>
        </w:rPr>
      </w:pPr>
      <w:r>
        <w:rPr>
          <w:rStyle w:val="Alaviitteenviite"/>
        </w:rPr>
        <w:footnoteRef/>
      </w:r>
      <w:r w:rsidRPr="00C42387">
        <w:rPr>
          <w:lang w:val="en-US"/>
        </w:rPr>
        <w:t xml:space="preserve"> EASO 9/2021</w:t>
      </w:r>
      <w:r>
        <w:rPr>
          <w:lang w:val="en-US"/>
        </w:rPr>
        <w:t>a</w:t>
      </w:r>
      <w:r w:rsidRPr="00C42387">
        <w:rPr>
          <w:lang w:val="en-US"/>
        </w:rPr>
        <w:t>, s. 61</w:t>
      </w:r>
      <w:r>
        <w:rPr>
          <w:lang w:val="en-US"/>
        </w:rPr>
        <w:t>.</w:t>
      </w:r>
    </w:p>
  </w:footnote>
  <w:footnote w:id="487">
    <w:p w14:paraId="196BF6AE" w14:textId="77777777" w:rsidR="00975489" w:rsidRPr="00C64502" w:rsidRDefault="00975489" w:rsidP="00796212">
      <w:pPr>
        <w:pStyle w:val="Alaviitteenteksti"/>
      </w:pPr>
      <w:r>
        <w:rPr>
          <w:rStyle w:val="Alaviitteenviite"/>
        </w:rPr>
        <w:footnoteRef/>
      </w:r>
      <w:r w:rsidRPr="00C64502">
        <w:t xml:space="preserve"> Landinfo 12.12.2016, s. 5.</w:t>
      </w:r>
    </w:p>
  </w:footnote>
  <w:footnote w:id="488">
    <w:p w14:paraId="5DE3310C" w14:textId="77777777" w:rsidR="00975489" w:rsidRPr="00822FCA" w:rsidRDefault="00975489" w:rsidP="00822FCA">
      <w:pPr>
        <w:pStyle w:val="Alaviitteenteksti"/>
      </w:pPr>
      <w:r>
        <w:rPr>
          <w:rStyle w:val="Alaviitteenviite"/>
        </w:rPr>
        <w:footnoteRef/>
      </w:r>
      <w:r w:rsidRPr="00822FCA">
        <w:t xml:space="preserve"> Landinfo 12.12.2016, s. 5. </w:t>
      </w:r>
      <w:r>
        <w:t>On hyvä huomioida, että listaus ei välttämättä ole täysin kattava.</w:t>
      </w:r>
    </w:p>
  </w:footnote>
  <w:footnote w:id="489">
    <w:p w14:paraId="6FDD9045" w14:textId="77777777" w:rsidR="00975489" w:rsidRPr="0009271F" w:rsidRDefault="00975489" w:rsidP="00C17218">
      <w:pPr>
        <w:pStyle w:val="Alaviitteenteksti"/>
        <w:rPr>
          <w:lang w:val="en-US"/>
        </w:rPr>
      </w:pPr>
      <w:r>
        <w:rPr>
          <w:rStyle w:val="Alaviitteenviite"/>
        </w:rPr>
        <w:footnoteRef/>
      </w:r>
      <w:r w:rsidRPr="0009271F">
        <w:rPr>
          <w:lang w:val="en-US"/>
        </w:rPr>
        <w:t xml:space="preserve"> EASO 9/2021a, s. 65.</w:t>
      </w:r>
    </w:p>
  </w:footnote>
  <w:footnote w:id="490">
    <w:p w14:paraId="21F48B06" w14:textId="77777777" w:rsidR="00975489" w:rsidRPr="0009271F" w:rsidRDefault="00975489" w:rsidP="00C17218">
      <w:pPr>
        <w:pStyle w:val="Alaviitteenteksti"/>
        <w:rPr>
          <w:lang w:val="en-US"/>
        </w:rPr>
      </w:pPr>
      <w:r>
        <w:rPr>
          <w:rStyle w:val="Alaviitteenviite"/>
        </w:rPr>
        <w:footnoteRef/>
      </w:r>
      <w:r w:rsidRPr="0009271F">
        <w:rPr>
          <w:lang w:val="en-US"/>
        </w:rPr>
        <w:t xml:space="preserve"> EASO 9/2021a, s. 65.</w:t>
      </w:r>
    </w:p>
  </w:footnote>
  <w:footnote w:id="491">
    <w:p w14:paraId="3D8624A5" w14:textId="52470C71" w:rsidR="00975489" w:rsidRDefault="00975489" w:rsidP="00C17218">
      <w:pPr>
        <w:pStyle w:val="Alaviitteenteksti"/>
      </w:pPr>
      <w:r>
        <w:rPr>
          <w:rStyle w:val="Alaviitteenviite"/>
        </w:rPr>
        <w:footnoteRef/>
      </w:r>
      <w:r>
        <w:t xml:space="preserve"> Maahanmuuttovirasto / </w:t>
      </w:r>
      <w:r w:rsidR="00526813">
        <w:t>Maatietopalvelu 7.8.2020</w:t>
      </w:r>
      <w:r>
        <w:t>, s. 37.</w:t>
      </w:r>
    </w:p>
  </w:footnote>
  <w:footnote w:id="492">
    <w:p w14:paraId="5E38A202" w14:textId="77777777" w:rsidR="00975489" w:rsidRPr="00C64502" w:rsidRDefault="00975489" w:rsidP="00C17218">
      <w:pPr>
        <w:pStyle w:val="Alaviitteenteksti"/>
      </w:pPr>
      <w:r>
        <w:rPr>
          <w:rStyle w:val="Alaviitteenviite"/>
        </w:rPr>
        <w:footnoteRef/>
      </w:r>
      <w:r w:rsidRPr="00C64502">
        <w:t xml:space="preserve"> EASO 9/2021a, s. 65.</w:t>
      </w:r>
    </w:p>
  </w:footnote>
  <w:footnote w:id="493">
    <w:p w14:paraId="3DAC1F49" w14:textId="77777777" w:rsidR="00975489" w:rsidRPr="003638BF" w:rsidRDefault="00975489" w:rsidP="00C17218">
      <w:pPr>
        <w:pStyle w:val="Alaviitteenteksti"/>
        <w:rPr>
          <w:lang w:val="en-US"/>
        </w:rPr>
      </w:pPr>
      <w:r>
        <w:rPr>
          <w:rStyle w:val="Alaviitteenviite"/>
        </w:rPr>
        <w:footnoteRef/>
      </w:r>
      <w:r w:rsidRPr="003638BF">
        <w:rPr>
          <w:lang w:val="en-US"/>
        </w:rPr>
        <w:t xml:space="preserve"> Lewis 2014, s. </w:t>
      </w:r>
      <w:r>
        <w:rPr>
          <w:lang w:val="en-US"/>
        </w:rPr>
        <w:t xml:space="preserve">21; </w:t>
      </w:r>
      <w:r w:rsidRPr="003638BF">
        <w:rPr>
          <w:lang w:val="en-US"/>
        </w:rPr>
        <w:t xml:space="preserve">EASO </w:t>
      </w:r>
      <w:r>
        <w:rPr>
          <w:lang w:val="en-US"/>
        </w:rPr>
        <w:t>9/</w:t>
      </w:r>
      <w:r w:rsidRPr="003638BF">
        <w:rPr>
          <w:lang w:val="en-US"/>
        </w:rPr>
        <w:t>2021</w:t>
      </w:r>
      <w:r>
        <w:rPr>
          <w:lang w:val="en-US"/>
        </w:rPr>
        <w:t>a</w:t>
      </w:r>
      <w:r w:rsidRPr="003638BF">
        <w:rPr>
          <w:lang w:val="en-US"/>
        </w:rPr>
        <w:t>, s. 65</w:t>
      </w:r>
      <w:r>
        <w:rPr>
          <w:lang w:val="en-US"/>
        </w:rPr>
        <w:t>.</w:t>
      </w:r>
    </w:p>
  </w:footnote>
  <w:footnote w:id="494">
    <w:p w14:paraId="0F391754"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65</w:t>
      </w:r>
      <w:r>
        <w:rPr>
          <w:lang w:val="en-US"/>
        </w:rPr>
        <w:t>.</w:t>
      </w:r>
    </w:p>
  </w:footnote>
  <w:footnote w:id="495">
    <w:p w14:paraId="1C40A2E5" w14:textId="77777777" w:rsidR="00975489" w:rsidRPr="00B50C4C" w:rsidRDefault="00975489" w:rsidP="00C17218">
      <w:pPr>
        <w:pStyle w:val="Alaviitteenteksti"/>
        <w:rPr>
          <w:lang w:val="en-US"/>
        </w:rPr>
      </w:pPr>
      <w:r>
        <w:rPr>
          <w:rStyle w:val="Alaviitteenviite"/>
        </w:rPr>
        <w:footnoteRef/>
      </w:r>
      <w:r w:rsidRPr="00B50C4C">
        <w:rPr>
          <w:lang w:val="en-US"/>
        </w:rPr>
        <w:t xml:space="preserve"> </w:t>
      </w:r>
      <w:r w:rsidRPr="00C70B1F">
        <w:rPr>
          <w:i/>
          <w:lang w:val="en-US"/>
        </w:rPr>
        <w:t>Yibro</w:t>
      </w:r>
      <w:r>
        <w:rPr>
          <w:i/>
          <w:lang w:val="en-US"/>
        </w:rPr>
        <w:t>.</w:t>
      </w:r>
    </w:p>
  </w:footnote>
  <w:footnote w:id="496">
    <w:p w14:paraId="76B5F990"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63</w:t>
      </w:r>
      <w:r>
        <w:rPr>
          <w:lang w:val="en-US"/>
        </w:rPr>
        <w:t>.</w:t>
      </w:r>
    </w:p>
  </w:footnote>
  <w:footnote w:id="497">
    <w:p w14:paraId="3E34095E"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61</w:t>
      </w:r>
      <w:r>
        <w:rPr>
          <w:lang w:val="en-US"/>
        </w:rPr>
        <w:t>.</w:t>
      </w:r>
    </w:p>
  </w:footnote>
  <w:footnote w:id="498">
    <w:p w14:paraId="6D581EF5"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7/2021, s. 48</w:t>
      </w:r>
      <w:r>
        <w:rPr>
          <w:lang w:val="en-US"/>
        </w:rPr>
        <w:t>.</w:t>
      </w:r>
    </w:p>
  </w:footnote>
  <w:footnote w:id="499">
    <w:p w14:paraId="68A8859A"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w:t>
      </w:r>
      <w:r>
        <w:rPr>
          <w:lang w:val="en-US"/>
        </w:rPr>
        <w:t>4.</w:t>
      </w:r>
    </w:p>
  </w:footnote>
  <w:footnote w:id="500">
    <w:p w14:paraId="241A54AA"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w:t>
      </w:r>
      <w:r>
        <w:rPr>
          <w:lang w:val="en-US"/>
        </w:rPr>
        <w:t>4.</w:t>
      </w:r>
    </w:p>
  </w:footnote>
  <w:footnote w:id="501">
    <w:p w14:paraId="212ED0EE" w14:textId="5306ECFF" w:rsidR="00975489" w:rsidRPr="003638BF" w:rsidRDefault="00975489" w:rsidP="00C17218">
      <w:pPr>
        <w:pStyle w:val="Alaviitteenteksti"/>
        <w:rPr>
          <w:lang w:val="en-US"/>
        </w:rPr>
      </w:pPr>
      <w:r>
        <w:rPr>
          <w:rStyle w:val="Alaviitteenviite"/>
        </w:rPr>
        <w:footnoteRef/>
      </w:r>
      <w:r w:rsidRPr="003638BF">
        <w:rPr>
          <w:lang w:val="en-US"/>
        </w:rPr>
        <w:t xml:space="preserve"> </w:t>
      </w:r>
      <w:r w:rsidR="00BF0FEF" w:rsidRPr="00D13287">
        <w:rPr>
          <w:lang w:val="en-US"/>
        </w:rPr>
        <w:t xml:space="preserve">ACCORD 15.12.2009, s. </w:t>
      </w:r>
      <w:r w:rsidR="00BF0FEF">
        <w:rPr>
          <w:lang w:val="en-US"/>
        </w:rPr>
        <w:t>15-</w:t>
      </w:r>
      <w:r w:rsidR="00BF0FEF" w:rsidRPr="00D13287">
        <w:rPr>
          <w:lang w:val="en-US"/>
        </w:rPr>
        <w:t>16</w:t>
      </w:r>
      <w:r w:rsidR="00BF0FEF">
        <w:rPr>
          <w:lang w:val="en-US"/>
        </w:rPr>
        <w:t xml:space="preserve">; </w:t>
      </w:r>
      <w:proofErr w:type="spellStart"/>
      <w:r w:rsidRPr="003638BF">
        <w:rPr>
          <w:lang w:val="en-US"/>
        </w:rPr>
        <w:t>Landinfo</w:t>
      </w:r>
      <w:proofErr w:type="spellEnd"/>
      <w:r w:rsidRPr="003638BF">
        <w:rPr>
          <w:lang w:val="en-US"/>
        </w:rPr>
        <w:t xml:space="preserve"> </w:t>
      </w:r>
      <w:r>
        <w:rPr>
          <w:lang w:val="en-US"/>
        </w:rPr>
        <w:t>12.12.</w:t>
      </w:r>
      <w:r w:rsidRPr="003638BF">
        <w:rPr>
          <w:lang w:val="en-US"/>
        </w:rPr>
        <w:t>2016, s. 5</w:t>
      </w:r>
      <w:r>
        <w:rPr>
          <w:lang w:val="en-US"/>
        </w:rPr>
        <w:t>.</w:t>
      </w:r>
    </w:p>
  </w:footnote>
  <w:footnote w:id="502">
    <w:p w14:paraId="1C1205C4" w14:textId="77777777" w:rsidR="00975489" w:rsidRPr="00D13287" w:rsidRDefault="00975489" w:rsidP="00C17218">
      <w:pPr>
        <w:pStyle w:val="Alaviitteenteksti"/>
        <w:rPr>
          <w:lang w:val="en-US"/>
        </w:rPr>
      </w:pPr>
      <w:r>
        <w:rPr>
          <w:rStyle w:val="Alaviitteenviite"/>
        </w:rPr>
        <w:footnoteRef/>
      </w:r>
      <w:r w:rsidRPr="00D13287">
        <w:rPr>
          <w:lang w:val="en-US"/>
        </w:rPr>
        <w:t xml:space="preserve"> ACCORD 15.12.2009, s. 16</w:t>
      </w:r>
      <w:r>
        <w:rPr>
          <w:lang w:val="en-US"/>
        </w:rPr>
        <w:t xml:space="preserve">; </w:t>
      </w:r>
      <w:r w:rsidRPr="003638BF">
        <w:rPr>
          <w:lang w:val="en-US"/>
        </w:rPr>
        <w:t xml:space="preserve">EASO </w:t>
      </w:r>
      <w:r>
        <w:rPr>
          <w:lang w:val="en-US"/>
        </w:rPr>
        <w:t>9/</w:t>
      </w:r>
      <w:r w:rsidRPr="003638BF">
        <w:rPr>
          <w:lang w:val="en-US"/>
        </w:rPr>
        <w:t>2021</w:t>
      </w:r>
      <w:r>
        <w:rPr>
          <w:lang w:val="en-US"/>
        </w:rPr>
        <w:t>a</w:t>
      </w:r>
      <w:r w:rsidRPr="003638BF">
        <w:rPr>
          <w:lang w:val="en-US"/>
        </w:rPr>
        <w:t>, s. 63</w:t>
      </w:r>
      <w:r>
        <w:rPr>
          <w:lang w:val="en-US"/>
        </w:rPr>
        <w:t>.</w:t>
      </w:r>
    </w:p>
  </w:footnote>
  <w:footnote w:id="503">
    <w:p w14:paraId="7A73F8BB" w14:textId="77777777" w:rsidR="00975489" w:rsidRDefault="00975489" w:rsidP="00C17218">
      <w:pPr>
        <w:pStyle w:val="Alaviitteenteksti"/>
      </w:pPr>
      <w:r>
        <w:rPr>
          <w:rStyle w:val="Alaviitteenviite"/>
        </w:rPr>
        <w:footnoteRef/>
      </w:r>
      <w:r>
        <w:t xml:space="preserve"> </w:t>
      </w:r>
      <w:r w:rsidRPr="009123D1">
        <w:rPr>
          <w:i/>
        </w:rPr>
        <w:t>B</w:t>
      </w:r>
      <w:r>
        <w:rPr>
          <w:i/>
        </w:rPr>
        <w:t>u’ur</w:t>
      </w:r>
      <w:r>
        <w:t xml:space="preserve"> tarkoittaa hedelmällistä.</w:t>
      </w:r>
    </w:p>
  </w:footnote>
  <w:footnote w:id="504">
    <w:p w14:paraId="4E1A178B" w14:textId="77777777" w:rsidR="00975489" w:rsidRPr="00710A3F" w:rsidRDefault="00975489" w:rsidP="00C17218">
      <w:pPr>
        <w:pStyle w:val="Alaviitteenteksti"/>
      </w:pPr>
      <w:r>
        <w:rPr>
          <w:rStyle w:val="Alaviitteenviite"/>
        </w:rPr>
        <w:footnoteRef/>
      </w:r>
      <w:r w:rsidRPr="00710A3F">
        <w:t xml:space="preserve"> EASO 9/2021a, s. 63; Landinfo 12.12.2016, s. 5.</w:t>
      </w:r>
    </w:p>
  </w:footnote>
  <w:footnote w:id="505">
    <w:p w14:paraId="5A0601D7" w14:textId="77777777" w:rsidR="00975489" w:rsidRPr="000506AF" w:rsidRDefault="00975489" w:rsidP="00C17218">
      <w:pPr>
        <w:pStyle w:val="Alaviitteenteksti"/>
      </w:pPr>
      <w:r>
        <w:rPr>
          <w:rStyle w:val="Alaviitteenviite"/>
        </w:rPr>
        <w:footnoteRef/>
      </w:r>
      <w:r w:rsidRPr="000506AF">
        <w:t xml:space="preserve"> Abbink 2009, s. 38; Lewis 2017, s. 55. </w:t>
      </w:r>
      <w:r>
        <w:t>On hyvä huomioida, että listaukset eivät ole välttämättä täysin kattavia.</w:t>
      </w:r>
    </w:p>
  </w:footnote>
  <w:footnote w:id="506">
    <w:p w14:paraId="338186D9" w14:textId="77777777" w:rsidR="00975489" w:rsidRPr="006B364F" w:rsidRDefault="00975489" w:rsidP="00C17218">
      <w:pPr>
        <w:pStyle w:val="Alaviitteenteksti"/>
        <w:rPr>
          <w:lang w:val="en-US"/>
        </w:rPr>
      </w:pPr>
      <w:r>
        <w:rPr>
          <w:rStyle w:val="Alaviitteenviite"/>
        </w:rPr>
        <w:footnoteRef/>
      </w:r>
      <w:r w:rsidRPr="006B364F">
        <w:rPr>
          <w:lang w:val="en-US"/>
        </w:rPr>
        <w:t xml:space="preserve"> ACCORD </w:t>
      </w:r>
      <w:r>
        <w:rPr>
          <w:lang w:val="en-US"/>
        </w:rPr>
        <w:t>15.12.</w:t>
      </w:r>
      <w:r w:rsidRPr="006B364F">
        <w:rPr>
          <w:lang w:val="en-US"/>
        </w:rPr>
        <w:t>2009, s</w:t>
      </w:r>
      <w:r>
        <w:rPr>
          <w:lang w:val="en-US"/>
        </w:rPr>
        <w:t xml:space="preserve">. 15; </w:t>
      </w:r>
      <w:r w:rsidRPr="003638BF">
        <w:rPr>
          <w:lang w:val="en-US"/>
        </w:rPr>
        <w:t xml:space="preserve">EASO </w:t>
      </w:r>
      <w:r>
        <w:rPr>
          <w:lang w:val="en-US"/>
        </w:rPr>
        <w:t>9/</w:t>
      </w:r>
      <w:r w:rsidRPr="003638BF">
        <w:rPr>
          <w:lang w:val="en-US"/>
        </w:rPr>
        <w:t>2021</w:t>
      </w:r>
      <w:r>
        <w:rPr>
          <w:lang w:val="en-US"/>
        </w:rPr>
        <w:t>a</w:t>
      </w:r>
      <w:r w:rsidRPr="003638BF">
        <w:rPr>
          <w:lang w:val="en-US"/>
        </w:rPr>
        <w:t>, s. 63</w:t>
      </w:r>
      <w:r>
        <w:rPr>
          <w:lang w:val="en-US"/>
        </w:rPr>
        <w:t xml:space="preserve">. </w:t>
      </w:r>
    </w:p>
  </w:footnote>
  <w:footnote w:id="507">
    <w:p w14:paraId="0B1F0256" w14:textId="77777777" w:rsidR="00975489" w:rsidRPr="00082BCB" w:rsidRDefault="00975489" w:rsidP="00C17218">
      <w:pPr>
        <w:pStyle w:val="Alaviitteenteksti"/>
      </w:pPr>
      <w:r>
        <w:rPr>
          <w:rStyle w:val="Alaviitteenviite"/>
        </w:rPr>
        <w:footnoteRef/>
      </w:r>
      <w:r>
        <w:t xml:space="preserve"> Yibireitä asuu Boramassa arviolta vielä 2000, Bosassossa 500, Buraossa 300, Hargeisassa 300, Berberassa 2-5 perhettä, Las Anodissa 50 perhettä, Garowessa 100 perhettä, Galkayossa vain muutama ja Mogadishussa noin 50 perhettä (</w:t>
      </w:r>
      <w:r w:rsidRPr="00082BCB">
        <w:t>EASO 9/2021</w:t>
      </w:r>
      <w:r>
        <w:t>a</w:t>
      </w:r>
      <w:r w:rsidRPr="00082BCB">
        <w:t>, s. 63).</w:t>
      </w:r>
    </w:p>
  </w:footnote>
  <w:footnote w:id="508">
    <w:p w14:paraId="3FA94601" w14:textId="77777777" w:rsidR="00975489" w:rsidRPr="0066152C" w:rsidRDefault="00975489" w:rsidP="00C17218">
      <w:pPr>
        <w:pStyle w:val="Alaviitteenteksti"/>
        <w:rPr>
          <w:lang w:val="en-GB"/>
        </w:rPr>
      </w:pPr>
      <w:r>
        <w:rPr>
          <w:rStyle w:val="Alaviitteenviite"/>
        </w:rPr>
        <w:footnoteRef/>
      </w:r>
      <w:r w:rsidRPr="0066152C">
        <w:rPr>
          <w:lang w:val="en-GB"/>
        </w:rPr>
        <w:t xml:space="preserve"> EASO 9/2021</w:t>
      </w:r>
      <w:r>
        <w:rPr>
          <w:lang w:val="en-GB"/>
        </w:rPr>
        <w:t>a</w:t>
      </w:r>
      <w:r w:rsidRPr="0066152C">
        <w:rPr>
          <w:lang w:val="en-GB"/>
        </w:rPr>
        <w:t>, s. 63.</w:t>
      </w:r>
    </w:p>
  </w:footnote>
  <w:footnote w:id="509">
    <w:p w14:paraId="5BEF6702"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w:t>
      </w:r>
      <w:r>
        <w:rPr>
          <w:lang w:val="en-US"/>
        </w:rPr>
        <w:t>4.</w:t>
      </w:r>
    </w:p>
  </w:footnote>
  <w:footnote w:id="510">
    <w:p w14:paraId="0A4F9EFB" w14:textId="77777777" w:rsidR="00975489" w:rsidRPr="00D13287" w:rsidRDefault="00975489" w:rsidP="00C17218">
      <w:pPr>
        <w:pStyle w:val="Alaviitteenteksti"/>
        <w:rPr>
          <w:lang w:val="en-US"/>
        </w:rPr>
      </w:pPr>
      <w:r>
        <w:rPr>
          <w:rStyle w:val="Alaviitteenviite"/>
        </w:rPr>
        <w:footnoteRef/>
      </w:r>
      <w:r w:rsidRPr="00D13287">
        <w:rPr>
          <w:lang w:val="en-US"/>
        </w:rPr>
        <w:t xml:space="preserve"> ACCORD 15.12.2009, s. 16</w:t>
      </w:r>
      <w:r>
        <w:rPr>
          <w:lang w:val="en-US"/>
        </w:rPr>
        <w:t>.</w:t>
      </w:r>
    </w:p>
  </w:footnote>
  <w:footnote w:id="511">
    <w:p w14:paraId="2B92C233"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w:t>
      </w:r>
      <w:r>
        <w:rPr>
          <w:lang w:val="en-US"/>
        </w:rPr>
        <w:t>4.</w:t>
      </w:r>
    </w:p>
  </w:footnote>
  <w:footnote w:id="512">
    <w:p w14:paraId="3830EF27"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w:t>
      </w:r>
      <w:r>
        <w:rPr>
          <w:lang w:val="en-US"/>
        </w:rPr>
        <w:t>4</w:t>
      </w:r>
    </w:p>
  </w:footnote>
  <w:footnote w:id="513">
    <w:p w14:paraId="48536FBA"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64</w:t>
      </w:r>
      <w:r>
        <w:rPr>
          <w:lang w:val="en-US"/>
        </w:rPr>
        <w:t>.</w:t>
      </w:r>
    </w:p>
  </w:footnote>
  <w:footnote w:id="514">
    <w:p w14:paraId="43F21421" w14:textId="5E746FB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w:t>
      </w:r>
      <w:r w:rsidR="00171B68">
        <w:rPr>
          <w:lang w:val="en-US"/>
        </w:rPr>
        <w:t>5</w:t>
      </w:r>
      <w:r>
        <w:rPr>
          <w:lang w:val="en-US"/>
        </w:rPr>
        <w:t>.</w:t>
      </w:r>
    </w:p>
  </w:footnote>
  <w:footnote w:id="515">
    <w:p w14:paraId="38FAFC7F" w14:textId="77777777" w:rsidR="00975489" w:rsidRPr="003638BF" w:rsidRDefault="00975489" w:rsidP="0066076F">
      <w:pPr>
        <w:pStyle w:val="Alaviitteenteksti"/>
        <w:jc w:val="both"/>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65</w:t>
      </w:r>
      <w:r>
        <w:rPr>
          <w:lang w:val="en-US"/>
        </w:rPr>
        <w:t>.</w:t>
      </w:r>
    </w:p>
  </w:footnote>
  <w:footnote w:id="516">
    <w:p w14:paraId="0FB56B0F" w14:textId="77777777" w:rsidR="00975489" w:rsidRPr="003638BF" w:rsidRDefault="00975489" w:rsidP="00C17218">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6</w:t>
      </w:r>
      <w:r>
        <w:rPr>
          <w:lang w:val="en-US"/>
        </w:rPr>
        <w:t>.</w:t>
      </w:r>
    </w:p>
  </w:footnote>
  <w:footnote w:id="517">
    <w:p w14:paraId="3DD8C689" w14:textId="77777777" w:rsidR="00975489" w:rsidRPr="003638BF" w:rsidRDefault="00975489" w:rsidP="008B3203">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65</w:t>
      </w:r>
      <w:r w:rsidRPr="00BF61A9">
        <w:rPr>
          <w:lang w:val="en-GB"/>
        </w:rPr>
        <w:t>–</w:t>
      </w:r>
      <w:r w:rsidRPr="003638BF">
        <w:rPr>
          <w:lang w:val="en-US"/>
        </w:rPr>
        <w:t>66</w:t>
      </w:r>
      <w:r>
        <w:rPr>
          <w:lang w:val="en-US"/>
        </w:rPr>
        <w:t>.</w:t>
      </w:r>
    </w:p>
  </w:footnote>
  <w:footnote w:id="518">
    <w:p w14:paraId="4045566D" w14:textId="77777777" w:rsidR="00975489" w:rsidRPr="003638BF" w:rsidRDefault="00975489" w:rsidP="008B3203">
      <w:pPr>
        <w:pStyle w:val="Alaviitteenteksti"/>
        <w:rPr>
          <w:lang w:val="en-US"/>
        </w:rPr>
      </w:pPr>
      <w:r>
        <w:rPr>
          <w:rStyle w:val="Alaviitteenviite"/>
        </w:rPr>
        <w:footnoteRef/>
      </w:r>
      <w:r w:rsidRPr="003638BF">
        <w:rPr>
          <w:lang w:val="en-US"/>
        </w:rPr>
        <w:t xml:space="preserve"> </w:t>
      </w:r>
      <w:r w:rsidRPr="00D13287">
        <w:rPr>
          <w:lang w:val="en-US"/>
        </w:rPr>
        <w:t>ACCORD 15.12.2009, s.</w:t>
      </w:r>
      <w:r>
        <w:rPr>
          <w:lang w:val="en-US"/>
        </w:rPr>
        <w:t xml:space="preserve"> 15.</w:t>
      </w:r>
    </w:p>
  </w:footnote>
  <w:footnote w:id="519">
    <w:p w14:paraId="3F117993" w14:textId="77777777" w:rsidR="00975489" w:rsidRPr="008F143F" w:rsidRDefault="00975489" w:rsidP="00E554E1">
      <w:pPr>
        <w:pStyle w:val="Alaviitteenteksti"/>
        <w:rPr>
          <w:lang w:val="en-GB"/>
        </w:rPr>
      </w:pPr>
      <w:r>
        <w:rPr>
          <w:rStyle w:val="Alaviitteenviite"/>
        </w:rPr>
        <w:footnoteRef/>
      </w:r>
      <w:r w:rsidRPr="008F143F">
        <w:rPr>
          <w:lang w:val="en-GB"/>
        </w:rPr>
        <w:t xml:space="preserve"> Landinfo 12.12.2016, s. 6.</w:t>
      </w:r>
    </w:p>
  </w:footnote>
  <w:footnote w:id="520">
    <w:p w14:paraId="1C71DE69" w14:textId="77777777" w:rsidR="00975489" w:rsidRPr="003638BF" w:rsidRDefault="00975489" w:rsidP="00E554E1">
      <w:pPr>
        <w:pStyle w:val="Alaviitteenteksti"/>
        <w:rPr>
          <w:lang w:val="en-US"/>
        </w:rPr>
      </w:pPr>
      <w:r>
        <w:rPr>
          <w:rStyle w:val="Alaviitteenviite"/>
        </w:rPr>
        <w:footnoteRef/>
      </w:r>
      <w:r w:rsidRPr="003638BF">
        <w:rPr>
          <w:lang w:val="en-US"/>
        </w:rPr>
        <w:t xml:space="preserve"> Landinfo </w:t>
      </w:r>
      <w:r>
        <w:rPr>
          <w:lang w:val="en-US"/>
        </w:rPr>
        <w:t>12.12.</w:t>
      </w:r>
      <w:r w:rsidRPr="003638BF">
        <w:rPr>
          <w:lang w:val="en-US"/>
        </w:rPr>
        <w:t>2016, s. 6</w:t>
      </w:r>
      <w:r>
        <w:rPr>
          <w:lang w:val="en-US"/>
        </w:rPr>
        <w:t>.</w:t>
      </w:r>
    </w:p>
  </w:footnote>
  <w:footnote w:id="521">
    <w:p w14:paraId="576E2C19"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w:t>
      </w:r>
      <w:r>
        <w:rPr>
          <w:lang w:val="en-US"/>
        </w:rPr>
        <w:t>9/</w:t>
      </w:r>
      <w:r w:rsidRPr="003638BF">
        <w:rPr>
          <w:lang w:val="en-US"/>
        </w:rPr>
        <w:t>2021</w:t>
      </w:r>
      <w:r>
        <w:rPr>
          <w:lang w:val="en-US"/>
        </w:rPr>
        <w:t>a</w:t>
      </w:r>
      <w:r w:rsidRPr="003638BF">
        <w:rPr>
          <w:lang w:val="en-US"/>
        </w:rPr>
        <w:t>, s. 65</w:t>
      </w:r>
      <w:r w:rsidRPr="00BF61A9">
        <w:rPr>
          <w:lang w:val="en-GB"/>
        </w:rPr>
        <w:t>–</w:t>
      </w:r>
      <w:r w:rsidRPr="003638BF">
        <w:rPr>
          <w:lang w:val="en-US"/>
        </w:rPr>
        <w:t>66</w:t>
      </w:r>
      <w:r>
        <w:rPr>
          <w:lang w:val="en-US"/>
        </w:rPr>
        <w:t>.</w:t>
      </w:r>
    </w:p>
  </w:footnote>
  <w:footnote w:id="522">
    <w:p w14:paraId="389E9FA3" w14:textId="77777777" w:rsidR="00975489" w:rsidRPr="00E554E1" w:rsidRDefault="00975489" w:rsidP="00C17218">
      <w:pPr>
        <w:pStyle w:val="Alaviitteenteksti"/>
        <w:rPr>
          <w:lang w:val="en-US"/>
        </w:rPr>
      </w:pPr>
      <w:r>
        <w:rPr>
          <w:rStyle w:val="Alaviitteenviite"/>
        </w:rPr>
        <w:footnoteRef/>
      </w:r>
      <w:r w:rsidRPr="00E554E1">
        <w:rPr>
          <w:lang w:val="en-US"/>
        </w:rPr>
        <w:t xml:space="preserve"> </w:t>
      </w:r>
      <w:r w:rsidRPr="003638BF">
        <w:rPr>
          <w:lang w:val="en-US"/>
        </w:rPr>
        <w:t>Felbab-Brown 2020, s. 1</w:t>
      </w:r>
      <w:r>
        <w:rPr>
          <w:lang w:val="en-US"/>
        </w:rPr>
        <w:t>17.</w:t>
      </w:r>
    </w:p>
  </w:footnote>
  <w:footnote w:id="523">
    <w:p w14:paraId="385F00EA" w14:textId="77777777" w:rsidR="00975489" w:rsidRPr="00732E4F" w:rsidRDefault="00975489" w:rsidP="00C17218">
      <w:pPr>
        <w:pStyle w:val="Alaviitteenteksti"/>
      </w:pPr>
      <w:r>
        <w:rPr>
          <w:rStyle w:val="Alaviitteenviite"/>
        </w:rPr>
        <w:footnoteRef/>
      </w:r>
      <w:r w:rsidRPr="00732E4F">
        <w:t xml:space="preserve"> </w:t>
      </w:r>
      <w:bookmarkStart w:id="478" w:name="_Hlk184120573"/>
      <w:r w:rsidRPr="00732E4F">
        <w:t xml:space="preserve">NCTC </w:t>
      </w:r>
      <w:r>
        <w:t>[</w:t>
      </w:r>
      <w:r w:rsidRPr="00732E4F">
        <w:t>päiväämätön</w:t>
      </w:r>
      <w:bookmarkEnd w:id="478"/>
      <w:r>
        <w:t>]</w:t>
      </w:r>
      <w:r w:rsidRPr="00732E4F">
        <w:t>; UNHCR 9/2022, s. 25</w:t>
      </w:r>
      <w:r>
        <w:t>.</w:t>
      </w:r>
    </w:p>
  </w:footnote>
  <w:footnote w:id="524">
    <w:p w14:paraId="2FB2DC89" w14:textId="77777777" w:rsidR="00975489" w:rsidRPr="00C64502" w:rsidRDefault="00975489" w:rsidP="00C17218">
      <w:pPr>
        <w:pStyle w:val="Alaviitteenteksti"/>
      </w:pPr>
      <w:r>
        <w:rPr>
          <w:rStyle w:val="Alaviitteenviite"/>
        </w:rPr>
        <w:footnoteRef/>
      </w:r>
      <w:r w:rsidRPr="00C64502">
        <w:t xml:space="preserve"> Clapham 2017, s. 157.</w:t>
      </w:r>
    </w:p>
  </w:footnote>
  <w:footnote w:id="525">
    <w:p w14:paraId="7BC35134"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7/2021, s. 5</w:t>
      </w:r>
      <w:r>
        <w:rPr>
          <w:lang w:val="en-US"/>
        </w:rPr>
        <w:t xml:space="preserve">3; </w:t>
      </w:r>
      <w:r w:rsidRPr="003638BF">
        <w:rPr>
          <w:lang w:val="en-US"/>
        </w:rPr>
        <w:t>Clapham 2017, s. 157</w:t>
      </w:r>
      <w:r>
        <w:rPr>
          <w:lang w:val="en-US"/>
        </w:rPr>
        <w:t>.</w:t>
      </w:r>
    </w:p>
  </w:footnote>
  <w:footnote w:id="526">
    <w:p w14:paraId="0F0F2524" w14:textId="77777777" w:rsidR="00975489" w:rsidRPr="000C0559" w:rsidRDefault="00975489" w:rsidP="00C17218">
      <w:pPr>
        <w:pStyle w:val="Alaviitteenteksti"/>
        <w:rPr>
          <w:lang w:val="en-US"/>
        </w:rPr>
      </w:pPr>
      <w:r>
        <w:rPr>
          <w:rStyle w:val="Alaviitteenviite"/>
        </w:rPr>
        <w:footnoteRef/>
      </w:r>
      <w:r w:rsidRPr="000C0559">
        <w:rPr>
          <w:lang w:val="en-US"/>
        </w:rPr>
        <w:t xml:space="preserve"> </w:t>
      </w:r>
      <w:r w:rsidRPr="003638BF">
        <w:rPr>
          <w:lang w:val="en-US"/>
        </w:rPr>
        <w:t>EASO 7/2021, s. 55</w:t>
      </w:r>
      <w:r>
        <w:rPr>
          <w:lang w:val="en-US"/>
        </w:rPr>
        <w:t xml:space="preserve">; </w:t>
      </w:r>
      <w:r w:rsidRPr="000C0559">
        <w:rPr>
          <w:lang w:val="en-US"/>
        </w:rPr>
        <w:t>Mubarak &amp; Jackson</w:t>
      </w:r>
      <w:r>
        <w:rPr>
          <w:lang w:val="en-US"/>
        </w:rPr>
        <w:t xml:space="preserve"> </w:t>
      </w:r>
      <w:r w:rsidRPr="000C0559">
        <w:rPr>
          <w:lang w:val="en-US"/>
        </w:rPr>
        <w:t>1.8.2023, s. 17</w:t>
      </w:r>
      <w:r>
        <w:rPr>
          <w:lang w:val="en-US"/>
        </w:rPr>
        <w:t>.</w:t>
      </w:r>
    </w:p>
  </w:footnote>
  <w:footnote w:id="527">
    <w:p w14:paraId="53108342"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7/2021, s. 55</w:t>
      </w:r>
      <w:r>
        <w:rPr>
          <w:lang w:val="en-US"/>
        </w:rPr>
        <w:t>.</w:t>
      </w:r>
    </w:p>
  </w:footnote>
  <w:footnote w:id="528">
    <w:p w14:paraId="3B88691F" w14:textId="77777777" w:rsidR="00975489" w:rsidRPr="008E1F21" w:rsidRDefault="00975489" w:rsidP="00C17218">
      <w:pPr>
        <w:pStyle w:val="Alaviitteenteksti"/>
        <w:rPr>
          <w:lang w:val="en-US"/>
        </w:rPr>
      </w:pPr>
      <w:r>
        <w:rPr>
          <w:rStyle w:val="Alaviitteenviite"/>
        </w:rPr>
        <w:footnoteRef/>
      </w:r>
      <w:r w:rsidRPr="008E1F21">
        <w:rPr>
          <w:lang w:val="en-US"/>
        </w:rPr>
        <w:t xml:space="preserve"> Mubarak &amp; Jackson 1.8.2023, s. 17</w:t>
      </w:r>
      <w:r>
        <w:rPr>
          <w:lang w:val="en-US"/>
        </w:rPr>
        <w:t>.</w:t>
      </w:r>
    </w:p>
  </w:footnote>
  <w:footnote w:id="529">
    <w:p w14:paraId="7B35A48C" w14:textId="77777777" w:rsidR="00975489" w:rsidRPr="00C62607" w:rsidRDefault="00975489" w:rsidP="00C17218">
      <w:pPr>
        <w:pStyle w:val="Alaviitteenteksti"/>
        <w:rPr>
          <w:lang w:val="en-US"/>
        </w:rPr>
      </w:pPr>
      <w:r>
        <w:rPr>
          <w:rStyle w:val="Alaviitteenviite"/>
        </w:rPr>
        <w:footnoteRef/>
      </w:r>
      <w:r w:rsidRPr="00C62607">
        <w:rPr>
          <w:lang w:val="en-US"/>
        </w:rPr>
        <w:t xml:space="preserve"> Clapham 2017, s. 157</w:t>
      </w:r>
      <w:r w:rsidRPr="00BF61A9">
        <w:rPr>
          <w:lang w:val="en-GB"/>
        </w:rPr>
        <w:t>–</w:t>
      </w:r>
      <w:r w:rsidRPr="00C62607">
        <w:rPr>
          <w:lang w:val="en-US"/>
        </w:rPr>
        <w:t>158</w:t>
      </w:r>
      <w:r>
        <w:rPr>
          <w:lang w:val="en-US"/>
        </w:rPr>
        <w:t>.</w:t>
      </w:r>
    </w:p>
  </w:footnote>
  <w:footnote w:id="530">
    <w:p w14:paraId="53F68A57" w14:textId="77777777" w:rsidR="00975489" w:rsidRPr="0053016E" w:rsidRDefault="00975489" w:rsidP="00C17218">
      <w:pPr>
        <w:pStyle w:val="Alaviitteenteksti"/>
        <w:rPr>
          <w:lang w:val="en-US"/>
        </w:rPr>
      </w:pPr>
      <w:r>
        <w:rPr>
          <w:rStyle w:val="Alaviitteenviite"/>
        </w:rPr>
        <w:footnoteRef/>
      </w:r>
      <w:r w:rsidRPr="0053016E">
        <w:rPr>
          <w:lang w:val="en-US"/>
        </w:rPr>
        <w:t xml:space="preserve"> C</w:t>
      </w:r>
      <w:r>
        <w:rPr>
          <w:lang w:val="en-US"/>
        </w:rPr>
        <w:t xml:space="preserve">SIS 16.9.2022. </w:t>
      </w:r>
    </w:p>
  </w:footnote>
  <w:footnote w:id="531">
    <w:p w14:paraId="342612A2" w14:textId="77777777" w:rsidR="00975489" w:rsidRPr="0038428D" w:rsidRDefault="00975489" w:rsidP="00C17218">
      <w:pPr>
        <w:pStyle w:val="Alaviitteenteksti"/>
        <w:rPr>
          <w:lang w:val="en-US"/>
        </w:rPr>
      </w:pPr>
      <w:r>
        <w:rPr>
          <w:rStyle w:val="Alaviitteenviite"/>
        </w:rPr>
        <w:footnoteRef/>
      </w:r>
      <w:r w:rsidRPr="0038428D">
        <w:rPr>
          <w:lang w:val="en-US"/>
        </w:rPr>
        <w:t xml:space="preserve"> Mubarak &amp; Jackson 1.8.2023, s. 17</w:t>
      </w:r>
      <w:r>
        <w:rPr>
          <w:lang w:val="en-US"/>
        </w:rPr>
        <w:t>.</w:t>
      </w:r>
    </w:p>
  </w:footnote>
  <w:footnote w:id="532">
    <w:p w14:paraId="33A5A153" w14:textId="77777777" w:rsidR="00975489" w:rsidRPr="008D369B" w:rsidRDefault="00975489" w:rsidP="00C17218">
      <w:pPr>
        <w:pStyle w:val="Alaviitteenteksti"/>
        <w:rPr>
          <w:lang w:val="en-US"/>
        </w:rPr>
      </w:pPr>
      <w:r>
        <w:rPr>
          <w:rStyle w:val="Alaviitteenviite"/>
        </w:rPr>
        <w:footnoteRef/>
      </w:r>
      <w:r w:rsidRPr="008D369B">
        <w:rPr>
          <w:lang w:val="en-US"/>
        </w:rPr>
        <w:t xml:space="preserve"> ISS</w:t>
      </w:r>
      <w:r>
        <w:rPr>
          <w:lang w:val="en-US"/>
        </w:rPr>
        <w:t xml:space="preserve"> 9/2014, s. 13.</w:t>
      </w:r>
    </w:p>
  </w:footnote>
  <w:footnote w:id="533">
    <w:p w14:paraId="742ACA23" w14:textId="77777777" w:rsidR="00975489" w:rsidRPr="003638BF" w:rsidRDefault="00975489" w:rsidP="00C17218">
      <w:pPr>
        <w:pStyle w:val="Alaviitteenteksti"/>
        <w:rPr>
          <w:lang w:val="en-US"/>
        </w:rPr>
      </w:pPr>
      <w:r>
        <w:rPr>
          <w:rStyle w:val="Alaviitteenviite"/>
        </w:rPr>
        <w:footnoteRef/>
      </w:r>
      <w:r w:rsidRPr="003638BF">
        <w:rPr>
          <w:lang w:val="en-US"/>
        </w:rPr>
        <w:t xml:space="preserve"> Felbab-Brown 2020, s. 120</w:t>
      </w:r>
      <w:r>
        <w:rPr>
          <w:lang w:val="en-US"/>
        </w:rPr>
        <w:t>.</w:t>
      </w:r>
    </w:p>
  </w:footnote>
  <w:footnote w:id="534">
    <w:p w14:paraId="28998A84"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7/2021, s. 55</w:t>
      </w:r>
      <w:r>
        <w:rPr>
          <w:lang w:val="en-US"/>
        </w:rPr>
        <w:t>.</w:t>
      </w:r>
    </w:p>
  </w:footnote>
  <w:footnote w:id="535">
    <w:p w14:paraId="2563AFB7"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7/2021, s. 55</w:t>
      </w:r>
      <w:r>
        <w:rPr>
          <w:lang w:val="en-US"/>
        </w:rPr>
        <w:t>.</w:t>
      </w:r>
    </w:p>
  </w:footnote>
  <w:footnote w:id="536">
    <w:p w14:paraId="7C58B713" w14:textId="77777777" w:rsidR="00975489" w:rsidRPr="00C62607" w:rsidRDefault="00975489" w:rsidP="00C17218">
      <w:pPr>
        <w:pStyle w:val="Alaviitteenteksti"/>
        <w:rPr>
          <w:lang w:val="en-US"/>
        </w:rPr>
      </w:pPr>
      <w:r>
        <w:rPr>
          <w:rStyle w:val="Alaviitteenviite"/>
        </w:rPr>
        <w:footnoteRef/>
      </w:r>
      <w:r w:rsidRPr="00C62607">
        <w:rPr>
          <w:lang w:val="en-US"/>
        </w:rPr>
        <w:t xml:space="preserve"> Clapham 2017, s. 157</w:t>
      </w:r>
      <w:r w:rsidRPr="00BF61A9">
        <w:rPr>
          <w:lang w:val="en-GB"/>
        </w:rPr>
        <w:t>–</w:t>
      </w:r>
      <w:r w:rsidRPr="00C62607">
        <w:rPr>
          <w:lang w:val="en-US"/>
        </w:rPr>
        <w:t>158</w:t>
      </w:r>
      <w:r>
        <w:rPr>
          <w:lang w:val="en-US"/>
        </w:rPr>
        <w:t>.</w:t>
      </w:r>
    </w:p>
  </w:footnote>
  <w:footnote w:id="537">
    <w:p w14:paraId="72744B8F" w14:textId="77777777" w:rsidR="00975489" w:rsidRPr="007D572F" w:rsidRDefault="00975489" w:rsidP="00C17218">
      <w:pPr>
        <w:pStyle w:val="Alaviitteenteksti"/>
        <w:rPr>
          <w:lang w:val="en-US"/>
        </w:rPr>
      </w:pPr>
      <w:r>
        <w:rPr>
          <w:rStyle w:val="Alaviitteenviite"/>
        </w:rPr>
        <w:footnoteRef/>
      </w:r>
      <w:r w:rsidRPr="007D572F">
        <w:rPr>
          <w:lang w:val="en-US"/>
        </w:rPr>
        <w:t xml:space="preserve"> Mubarak &amp; Jackson 1.8.2023, s. 17</w:t>
      </w:r>
      <w:r>
        <w:rPr>
          <w:lang w:val="en-US"/>
        </w:rPr>
        <w:t xml:space="preserve">; </w:t>
      </w:r>
      <w:r w:rsidRPr="003638BF">
        <w:rPr>
          <w:lang w:val="en-US"/>
        </w:rPr>
        <w:t>EASO 7/2021, s. 55</w:t>
      </w:r>
      <w:r>
        <w:rPr>
          <w:lang w:val="en-US"/>
        </w:rPr>
        <w:t>.</w:t>
      </w:r>
    </w:p>
  </w:footnote>
  <w:footnote w:id="538">
    <w:p w14:paraId="7283B04C" w14:textId="77777777" w:rsidR="00975489" w:rsidRPr="00F41161" w:rsidRDefault="00975489" w:rsidP="00C17218">
      <w:pPr>
        <w:pStyle w:val="Alaviitteenteksti"/>
        <w:rPr>
          <w:lang w:val="en-US"/>
        </w:rPr>
      </w:pPr>
      <w:r>
        <w:rPr>
          <w:rStyle w:val="Alaviitteenviite"/>
        </w:rPr>
        <w:footnoteRef/>
      </w:r>
      <w:r w:rsidRPr="00F41161">
        <w:rPr>
          <w:lang w:val="en-US"/>
        </w:rPr>
        <w:t xml:space="preserve"> Mubarak &amp; Jackson 1.8.2023, s. 17</w:t>
      </w:r>
      <w:r>
        <w:rPr>
          <w:lang w:val="en-US"/>
        </w:rPr>
        <w:t>.</w:t>
      </w:r>
    </w:p>
  </w:footnote>
  <w:footnote w:id="539">
    <w:p w14:paraId="410F3D7C"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7/2021, s. 55</w:t>
      </w:r>
      <w:r>
        <w:rPr>
          <w:lang w:val="en-US"/>
        </w:rPr>
        <w:t>.</w:t>
      </w:r>
    </w:p>
  </w:footnote>
  <w:footnote w:id="540">
    <w:p w14:paraId="00B68ADA" w14:textId="77777777" w:rsidR="00975489" w:rsidRPr="003638BF" w:rsidRDefault="00975489" w:rsidP="00C17218">
      <w:pPr>
        <w:pStyle w:val="Alaviitteenteksti"/>
        <w:rPr>
          <w:lang w:val="en-US"/>
        </w:rPr>
      </w:pPr>
      <w:r>
        <w:rPr>
          <w:rStyle w:val="Alaviitteenviite"/>
        </w:rPr>
        <w:footnoteRef/>
      </w:r>
      <w:r w:rsidRPr="003638BF">
        <w:rPr>
          <w:lang w:val="en-US"/>
        </w:rPr>
        <w:t xml:space="preserve"> Felbab-Brown 2020, s. 123</w:t>
      </w:r>
      <w:r>
        <w:rPr>
          <w:lang w:val="en-US"/>
        </w:rPr>
        <w:t>.</w:t>
      </w:r>
    </w:p>
  </w:footnote>
  <w:footnote w:id="541">
    <w:p w14:paraId="75F987A3" w14:textId="77777777" w:rsidR="00975489" w:rsidRPr="003638BF" w:rsidRDefault="00975489" w:rsidP="00C17218">
      <w:pPr>
        <w:pStyle w:val="Alaviitteenteksti"/>
        <w:rPr>
          <w:lang w:val="en-US"/>
        </w:rPr>
      </w:pPr>
      <w:r>
        <w:rPr>
          <w:rStyle w:val="Alaviitteenviite"/>
        </w:rPr>
        <w:footnoteRef/>
      </w:r>
      <w:r w:rsidRPr="003638BF">
        <w:rPr>
          <w:lang w:val="en-US"/>
        </w:rPr>
        <w:t xml:space="preserve"> EASO 7/2021, s. 5</w:t>
      </w:r>
      <w:r>
        <w:rPr>
          <w:lang w:val="en-US"/>
        </w:rPr>
        <w:t>6.</w:t>
      </w:r>
    </w:p>
  </w:footnote>
  <w:footnote w:id="542">
    <w:p w14:paraId="00D56C22" w14:textId="77777777" w:rsidR="00975489" w:rsidRPr="00103888" w:rsidRDefault="00975489" w:rsidP="00C17218">
      <w:pPr>
        <w:pStyle w:val="Alaviitteenteksti"/>
        <w:rPr>
          <w:lang w:val="en-US"/>
        </w:rPr>
      </w:pPr>
      <w:r>
        <w:rPr>
          <w:rStyle w:val="Alaviitteenviite"/>
        </w:rPr>
        <w:footnoteRef/>
      </w:r>
      <w:r w:rsidRPr="00103888">
        <w:rPr>
          <w:lang w:val="en-US"/>
        </w:rPr>
        <w:t xml:space="preserve"> ISS</w:t>
      </w:r>
      <w:r>
        <w:rPr>
          <w:lang w:val="en-US"/>
        </w:rPr>
        <w:t xml:space="preserve"> 9/2014, s. 6.</w:t>
      </w:r>
    </w:p>
  </w:footnote>
  <w:footnote w:id="543">
    <w:p w14:paraId="16A2135E" w14:textId="77777777" w:rsidR="00975489" w:rsidRPr="00103888" w:rsidRDefault="00975489" w:rsidP="00C17218">
      <w:pPr>
        <w:pStyle w:val="Alaviitteenteksti"/>
        <w:rPr>
          <w:lang w:val="en-US"/>
        </w:rPr>
      </w:pPr>
      <w:r>
        <w:rPr>
          <w:rStyle w:val="Alaviitteenviite"/>
        </w:rPr>
        <w:footnoteRef/>
      </w:r>
      <w:r w:rsidRPr="00103888">
        <w:rPr>
          <w:lang w:val="en-US"/>
        </w:rPr>
        <w:t xml:space="preserve"> </w:t>
      </w:r>
      <w:r w:rsidRPr="003638BF">
        <w:rPr>
          <w:lang w:val="en-US"/>
        </w:rPr>
        <w:t>EASO 7/2021, s. 5</w:t>
      </w:r>
      <w:r>
        <w:rPr>
          <w:lang w:val="en-US"/>
        </w:rPr>
        <w:t xml:space="preserve">6; </w:t>
      </w:r>
      <w:r w:rsidRPr="00103888">
        <w:rPr>
          <w:lang w:val="en-US"/>
        </w:rPr>
        <w:t>ISS</w:t>
      </w:r>
      <w:r>
        <w:rPr>
          <w:lang w:val="en-US"/>
        </w:rPr>
        <w:t xml:space="preserve"> 9/2014, s. 6.</w:t>
      </w:r>
    </w:p>
  </w:footnote>
  <w:footnote w:id="544">
    <w:p w14:paraId="62CDCDC5" w14:textId="77777777" w:rsidR="00975489" w:rsidRPr="00EE76ED" w:rsidRDefault="00975489" w:rsidP="00C17218">
      <w:pPr>
        <w:pStyle w:val="Alaviitteenteksti"/>
        <w:rPr>
          <w:lang w:val="en-US"/>
        </w:rPr>
      </w:pPr>
      <w:r>
        <w:rPr>
          <w:rStyle w:val="Alaviitteenviite"/>
        </w:rPr>
        <w:footnoteRef/>
      </w:r>
      <w:r w:rsidRPr="00EE76ED">
        <w:rPr>
          <w:lang w:val="en-US"/>
        </w:rPr>
        <w:t xml:space="preserve"> Mubarak &amp; Jackson 1.8.2023, s. 18</w:t>
      </w:r>
      <w:r>
        <w:rPr>
          <w:lang w:val="en-US"/>
        </w:rPr>
        <w:t>.</w:t>
      </w:r>
    </w:p>
  </w:footnote>
  <w:footnote w:id="545">
    <w:p w14:paraId="0C5BF4FE" w14:textId="77777777" w:rsidR="00975489" w:rsidRPr="00F41161" w:rsidRDefault="00975489" w:rsidP="00C17218">
      <w:pPr>
        <w:pStyle w:val="Alaviitteenteksti"/>
        <w:rPr>
          <w:lang w:val="en-US"/>
        </w:rPr>
      </w:pPr>
      <w:r>
        <w:rPr>
          <w:rStyle w:val="Alaviitteenviite"/>
        </w:rPr>
        <w:footnoteRef/>
      </w:r>
      <w:r w:rsidRPr="00F41161">
        <w:rPr>
          <w:lang w:val="en-US"/>
        </w:rPr>
        <w:t xml:space="preserve"> EASO </w:t>
      </w:r>
      <w:r>
        <w:rPr>
          <w:lang w:val="en-US"/>
        </w:rPr>
        <w:t>9/</w:t>
      </w:r>
      <w:r w:rsidRPr="00F41161">
        <w:rPr>
          <w:lang w:val="en-US"/>
        </w:rPr>
        <w:t>2021</w:t>
      </w:r>
      <w:r>
        <w:rPr>
          <w:lang w:val="en-US"/>
        </w:rPr>
        <w:t>a</w:t>
      </w:r>
      <w:r w:rsidRPr="001E75AF">
        <w:rPr>
          <w:lang w:val="en-US"/>
        </w:rPr>
        <w:t>, s. 18</w:t>
      </w:r>
      <w:r>
        <w:rPr>
          <w:lang w:val="en-US"/>
        </w:rPr>
        <w:t>.</w:t>
      </w:r>
    </w:p>
  </w:footnote>
  <w:footnote w:id="546">
    <w:p w14:paraId="3ED27E27" w14:textId="77777777" w:rsidR="00975489" w:rsidRPr="009A5FF8" w:rsidRDefault="00975489" w:rsidP="00C17218">
      <w:pPr>
        <w:pStyle w:val="Alaviitteenteksti"/>
        <w:rPr>
          <w:lang w:val="en-US"/>
        </w:rPr>
      </w:pPr>
      <w:r>
        <w:rPr>
          <w:rStyle w:val="Alaviitteenviite"/>
        </w:rPr>
        <w:footnoteRef/>
      </w:r>
      <w:r w:rsidRPr="009A5FF8">
        <w:rPr>
          <w:lang w:val="en-US"/>
        </w:rPr>
        <w:t xml:space="preserve"> </w:t>
      </w:r>
      <w:r w:rsidRPr="003638BF">
        <w:rPr>
          <w:lang w:val="en-US"/>
        </w:rPr>
        <w:t xml:space="preserve">EASO </w:t>
      </w:r>
      <w:r>
        <w:rPr>
          <w:lang w:val="en-US"/>
        </w:rPr>
        <w:t>9/</w:t>
      </w:r>
      <w:r w:rsidRPr="003638BF">
        <w:rPr>
          <w:lang w:val="en-US"/>
        </w:rPr>
        <w:t>2021</w:t>
      </w:r>
      <w:r>
        <w:rPr>
          <w:lang w:val="en-US"/>
        </w:rPr>
        <w:t>a</w:t>
      </w:r>
      <w:r w:rsidRPr="003638BF">
        <w:rPr>
          <w:lang w:val="en-US"/>
        </w:rPr>
        <w:t>, s. 22</w:t>
      </w:r>
      <w:r>
        <w:rPr>
          <w:lang w:val="en-US"/>
        </w:rPr>
        <w:t>.</w:t>
      </w:r>
    </w:p>
  </w:footnote>
  <w:footnote w:id="547">
    <w:p w14:paraId="2C3E7BC1" w14:textId="77777777" w:rsidR="00975489" w:rsidRPr="00C64502" w:rsidRDefault="00975489" w:rsidP="00C17218">
      <w:pPr>
        <w:pStyle w:val="Alaviitteenteksti"/>
        <w:rPr>
          <w:lang w:val="en-US"/>
        </w:rPr>
      </w:pPr>
      <w:r>
        <w:rPr>
          <w:rStyle w:val="Alaviitteenviite"/>
        </w:rPr>
        <w:footnoteRef/>
      </w:r>
      <w:r w:rsidRPr="00C64502">
        <w:rPr>
          <w:lang w:val="en-US"/>
        </w:rPr>
        <w:t xml:space="preserve"> </w:t>
      </w:r>
      <w:r w:rsidRPr="00C64502">
        <w:rPr>
          <w:i/>
          <w:lang w:val="en-US"/>
        </w:rPr>
        <w:t>Ahlu Sunna wal Jamaa, Ahlu Sunna Waljamaca.</w:t>
      </w:r>
    </w:p>
  </w:footnote>
  <w:footnote w:id="548">
    <w:p w14:paraId="741E6FEE" w14:textId="77777777" w:rsidR="00975489" w:rsidRPr="008F143F" w:rsidRDefault="00975489" w:rsidP="00C17218">
      <w:pPr>
        <w:pStyle w:val="Alaviitteenteksti"/>
        <w:rPr>
          <w:lang w:val="en-GB"/>
        </w:rPr>
      </w:pPr>
      <w:r>
        <w:rPr>
          <w:rStyle w:val="Alaviitteenviite"/>
        </w:rPr>
        <w:footnoteRef/>
      </w:r>
      <w:r w:rsidRPr="008F143F">
        <w:rPr>
          <w:lang w:val="en-GB"/>
        </w:rPr>
        <w:t xml:space="preserve"> EUAA 2/2023, s. 34.</w:t>
      </w:r>
    </w:p>
  </w:footnote>
  <w:footnote w:id="549">
    <w:p w14:paraId="4EB8EEFA" w14:textId="77777777" w:rsidR="00975489" w:rsidRPr="008D2E54" w:rsidRDefault="00975489" w:rsidP="00C17218">
      <w:pPr>
        <w:pStyle w:val="Alaviitteenteksti"/>
        <w:rPr>
          <w:lang w:val="en-GB"/>
        </w:rPr>
      </w:pPr>
      <w:r>
        <w:rPr>
          <w:rStyle w:val="Alaviitteenviite"/>
        </w:rPr>
        <w:footnoteRef/>
      </w:r>
      <w:r w:rsidRPr="008D2E54">
        <w:rPr>
          <w:lang w:val="en-GB"/>
        </w:rPr>
        <w:t xml:space="preserve"> UNHCR 9/2022, s. 27;</w:t>
      </w:r>
      <w:r>
        <w:rPr>
          <w:lang w:val="en-GB"/>
        </w:rPr>
        <w:t xml:space="preserve"> International</w:t>
      </w:r>
      <w:r w:rsidRPr="008D2E54">
        <w:rPr>
          <w:lang w:val="en-GB"/>
        </w:rPr>
        <w:t xml:space="preserve"> Crisis Group 12.9.2024, s. 8.</w:t>
      </w:r>
    </w:p>
  </w:footnote>
  <w:footnote w:id="550">
    <w:p w14:paraId="27B4CDDB" w14:textId="77777777" w:rsidR="00975489" w:rsidRPr="008F143F" w:rsidRDefault="00975489" w:rsidP="00C17218">
      <w:pPr>
        <w:pStyle w:val="Alaviitteenteksti"/>
        <w:rPr>
          <w:lang w:val="en-GB"/>
        </w:rPr>
      </w:pPr>
      <w:r>
        <w:rPr>
          <w:rStyle w:val="Alaviitteenviite"/>
        </w:rPr>
        <w:footnoteRef/>
      </w:r>
      <w:r w:rsidRPr="008F143F">
        <w:rPr>
          <w:lang w:val="en-GB"/>
        </w:rPr>
        <w:t xml:space="preserve"> </w:t>
      </w:r>
      <w:r>
        <w:rPr>
          <w:lang w:val="en-GB"/>
        </w:rPr>
        <w:t xml:space="preserve">International </w:t>
      </w:r>
      <w:r w:rsidRPr="008F143F">
        <w:rPr>
          <w:lang w:val="en-GB"/>
        </w:rPr>
        <w:t>Crisis Group 12.9.2024. s. 6.</w:t>
      </w:r>
    </w:p>
  </w:footnote>
  <w:footnote w:id="551">
    <w:p w14:paraId="5E4A06A6" w14:textId="77777777" w:rsidR="00975489" w:rsidRPr="008F143F" w:rsidRDefault="00975489" w:rsidP="00C17218">
      <w:pPr>
        <w:pStyle w:val="Alaviitteenteksti"/>
        <w:rPr>
          <w:lang w:val="en-GB"/>
        </w:rPr>
      </w:pPr>
      <w:r>
        <w:rPr>
          <w:rStyle w:val="Alaviitteenviite"/>
        </w:rPr>
        <w:footnoteRef/>
      </w:r>
      <w:r w:rsidRPr="008F143F">
        <w:rPr>
          <w:lang w:val="en-GB"/>
        </w:rPr>
        <w:t xml:space="preserve"> UNHCR 9/2022, s. 27.</w:t>
      </w:r>
    </w:p>
  </w:footnote>
  <w:footnote w:id="552">
    <w:p w14:paraId="58EE0211" w14:textId="77777777" w:rsidR="00975489" w:rsidRPr="008F143F" w:rsidRDefault="00975489" w:rsidP="00C17218">
      <w:pPr>
        <w:pStyle w:val="Alaviitteenteksti"/>
        <w:rPr>
          <w:lang w:val="en-GB"/>
        </w:rPr>
      </w:pPr>
      <w:r>
        <w:rPr>
          <w:rStyle w:val="Alaviitteenviite"/>
        </w:rPr>
        <w:footnoteRef/>
      </w:r>
      <w:r w:rsidRPr="008F143F">
        <w:rPr>
          <w:lang w:val="en-GB"/>
        </w:rPr>
        <w:t xml:space="preserve"> OWP [päiväämätön].</w:t>
      </w:r>
    </w:p>
  </w:footnote>
  <w:footnote w:id="553">
    <w:p w14:paraId="3DD2385E" w14:textId="77777777" w:rsidR="00975489" w:rsidRPr="008D2E54" w:rsidRDefault="00975489" w:rsidP="00C17218">
      <w:pPr>
        <w:pStyle w:val="Alaviitteenteksti"/>
        <w:rPr>
          <w:lang w:val="en-GB"/>
        </w:rPr>
      </w:pPr>
      <w:r>
        <w:rPr>
          <w:rStyle w:val="Alaviitteenviite"/>
        </w:rPr>
        <w:footnoteRef/>
      </w:r>
      <w:r w:rsidRPr="008D2E54">
        <w:rPr>
          <w:lang w:val="en-GB"/>
        </w:rPr>
        <w:t xml:space="preserve"> </w:t>
      </w:r>
      <w:r>
        <w:rPr>
          <w:lang w:val="en-GB"/>
        </w:rPr>
        <w:t xml:space="preserve">International </w:t>
      </w:r>
      <w:r w:rsidRPr="008D2E54">
        <w:rPr>
          <w:lang w:val="en-GB"/>
        </w:rPr>
        <w:t>Crisis Group 12.9.2024. s. 6–7.</w:t>
      </w:r>
    </w:p>
  </w:footnote>
  <w:footnote w:id="554">
    <w:p w14:paraId="44C94118" w14:textId="77777777" w:rsidR="00975489" w:rsidRPr="008D2E54" w:rsidRDefault="00975489" w:rsidP="00C17218">
      <w:pPr>
        <w:pStyle w:val="Alaviitteenteksti"/>
        <w:rPr>
          <w:lang w:val="en-GB"/>
        </w:rPr>
      </w:pPr>
      <w:r>
        <w:rPr>
          <w:rStyle w:val="Alaviitteenviite"/>
        </w:rPr>
        <w:footnoteRef/>
      </w:r>
      <w:r w:rsidRPr="008D2E54">
        <w:rPr>
          <w:lang w:val="en-GB"/>
        </w:rPr>
        <w:t xml:space="preserve"> </w:t>
      </w:r>
      <w:r>
        <w:rPr>
          <w:lang w:val="en-GB"/>
        </w:rPr>
        <w:t xml:space="preserve">International </w:t>
      </w:r>
      <w:r w:rsidRPr="008D2E54">
        <w:rPr>
          <w:lang w:val="en-GB"/>
        </w:rPr>
        <w:t>Crisis Group 12.9.2024. s. 6.</w:t>
      </w:r>
    </w:p>
  </w:footnote>
  <w:footnote w:id="555">
    <w:p w14:paraId="77D3127A" w14:textId="77777777" w:rsidR="00975489" w:rsidRPr="008F143F" w:rsidRDefault="00975489" w:rsidP="00C17218">
      <w:pPr>
        <w:pStyle w:val="Alaviitteenteksti"/>
        <w:rPr>
          <w:lang w:val="en-GB"/>
        </w:rPr>
      </w:pPr>
      <w:r>
        <w:rPr>
          <w:rStyle w:val="Alaviitteenviite"/>
        </w:rPr>
        <w:footnoteRef/>
      </w:r>
      <w:r w:rsidRPr="008F143F">
        <w:rPr>
          <w:lang w:val="en-GB"/>
        </w:rPr>
        <w:t xml:space="preserve"> UNHCR 9/2022, s. 27.</w:t>
      </w:r>
    </w:p>
  </w:footnote>
  <w:footnote w:id="556">
    <w:p w14:paraId="7778CD93" w14:textId="77777777" w:rsidR="00975489" w:rsidRPr="008F143F" w:rsidRDefault="00975489" w:rsidP="00C17218">
      <w:pPr>
        <w:pStyle w:val="Alaviitteenteksti"/>
        <w:rPr>
          <w:lang w:val="en-GB"/>
        </w:rPr>
      </w:pPr>
      <w:r>
        <w:rPr>
          <w:rStyle w:val="Alaviitteenviite"/>
        </w:rPr>
        <w:footnoteRef/>
      </w:r>
      <w:r w:rsidRPr="008F143F">
        <w:rPr>
          <w:lang w:val="en-GB"/>
        </w:rPr>
        <w:t xml:space="preserve"> </w:t>
      </w:r>
      <w:r>
        <w:rPr>
          <w:lang w:val="en-GB"/>
        </w:rPr>
        <w:t xml:space="preserve">International </w:t>
      </w:r>
      <w:r w:rsidRPr="008F143F">
        <w:rPr>
          <w:lang w:val="en-GB"/>
        </w:rPr>
        <w:t>Crisis Group 12.9.2024. s. 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Look w:val="04A0" w:firstRow="1" w:lastRow="0" w:firstColumn="1" w:lastColumn="0" w:noHBand="0" w:noVBand="1"/>
    </w:tblPr>
    <w:tblGrid>
      <w:gridCol w:w="3005"/>
      <w:gridCol w:w="3005"/>
      <w:gridCol w:w="3006"/>
    </w:tblGrid>
    <w:tr w:rsidR="00C0478E" w:rsidRPr="00A058E4" w14:paraId="725086D2" w14:textId="77777777" w:rsidTr="004B2B44">
      <w:tc>
        <w:tcPr>
          <w:tcW w:w="3005" w:type="dxa"/>
          <w:tcBorders>
            <w:top w:val="nil"/>
            <w:left w:val="nil"/>
            <w:bottom w:val="nil"/>
            <w:right w:val="nil"/>
          </w:tcBorders>
        </w:tcPr>
        <w:p w14:paraId="09D558EC" w14:textId="77777777" w:rsidR="00C0478E" w:rsidRPr="00A058E4" w:rsidRDefault="00C0478E">
          <w:pPr>
            <w:pStyle w:val="Yltunniste"/>
            <w:rPr>
              <w:sz w:val="16"/>
              <w:szCs w:val="16"/>
            </w:rPr>
          </w:pPr>
        </w:p>
      </w:tc>
      <w:tc>
        <w:tcPr>
          <w:tcW w:w="3005" w:type="dxa"/>
          <w:tcBorders>
            <w:top w:val="nil"/>
            <w:left w:val="nil"/>
            <w:bottom w:val="nil"/>
            <w:right w:val="nil"/>
          </w:tcBorders>
        </w:tcPr>
        <w:p w14:paraId="58C1126D" w14:textId="77777777" w:rsidR="00C0478E" w:rsidRPr="00A058E4" w:rsidRDefault="00C0478E">
          <w:pPr>
            <w:pStyle w:val="Yltunniste"/>
            <w:rPr>
              <w:b/>
              <w:sz w:val="16"/>
              <w:szCs w:val="16"/>
            </w:rPr>
          </w:pPr>
        </w:p>
      </w:tc>
      <w:tc>
        <w:tcPr>
          <w:tcW w:w="3006" w:type="dxa"/>
          <w:tcBorders>
            <w:top w:val="nil"/>
            <w:left w:val="nil"/>
            <w:bottom w:val="nil"/>
            <w:right w:val="nil"/>
          </w:tcBorders>
        </w:tcPr>
        <w:p w14:paraId="01ECBE63" w14:textId="77777777" w:rsidR="00C0478E" w:rsidRPr="00A058E4" w:rsidRDefault="00C0478E" w:rsidP="00A058E4">
          <w:pPr>
            <w:pStyle w:val="Yltunniste"/>
            <w:jc w:val="right"/>
            <w:rPr>
              <w:sz w:val="16"/>
              <w:szCs w:val="16"/>
            </w:rPr>
          </w:pPr>
          <w:r w:rsidRPr="004B2B44">
            <w:rPr>
              <w:sz w:val="16"/>
              <w:szCs w:val="16"/>
            </w:rPr>
            <w:fldChar w:fldCharType="begin"/>
          </w:r>
          <w:r w:rsidRPr="004B2B44">
            <w:rPr>
              <w:sz w:val="16"/>
              <w:szCs w:val="16"/>
            </w:rPr>
            <w:instrText xml:space="preserve"> PAGE   \* MERGEFORMAT </w:instrText>
          </w:r>
          <w:r w:rsidRPr="004B2B44">
            <w:rPr>
              <w:sz w:val="16"/>
              <w:szCs w:val="16"/>
            </w:rPr>
            <w:fldChar w:fldCharType="separate"/>
          </w:r>
          <w:r>
            <w:rPr>
              <w:noProof/>
              <w:sz w:val="16"/>
              <w:szCs w:val="16"/>
            </w:rPr>
            <w:t>1</w:t>
          </w:r>
          <w:r w:rsidRPr="004B2B44">
            <w:rPr>
              <w:noProof/>
              <w:sz w:val="16"/>
              <w:szCs w:val="16"/>
            </w:rPr>
            <w:fldChar w:fldCharType="end"/>
          </w:r>
          <w:r>
            <w:rPr>
              <w:noProof/>
              <w:sz w:val="16"/>
              <w:szCs w:val="16"/>
            </w:rPr>
            <w:t>(</w:t>
          </w:r>
          <w:r>
            <w:rPr>
              <w:noProof/>
              <w:sz w:val="16"/>
              <w:szCs w:val="16"/>
            </w:rPr>
            <w:fldChar w:fldCharType="begin"/>
          </w:r>
          <w:r>
            <w:rPr>
              <w:noProof/>
              <w:sz w:val="16"/>
              <w:szCs w:val="16"/>
            </w:rPr>
            <w:instrText xml:space="preserve"> NUMPAGES  \# "0" \* Arabic  \* MERGEFORMAT </w:instrText>
          </w:r>
          <w:r>
            <w:rPr>
              <w:noProof/>
              <w:sz w:val="16"/>
              <w:szCs w:val="16"/>
            </w:rPr>
            <w:fldChar w:fldCharType="separate"/>
          </w:r>
          <w:r>
            <w:rPr>
              <w:noProof/>
              <w:sz w:val="16"/>
              <w:szCs w:val="16"/>
            </w:rPr>
            <w:t>1</w:t>
          </w:r>
          <w:r>
            <w:rPr>
              <w:noProof/>
              <w:sz w:val="16"/>
              <w:szCs w:val="16"/>
            </w:rPr>
            <w:fldChar w:fldCharType="end"/>
          </w:r>
          <w:r>
            <w:rPr>
              <w:noProof/>
              <w:sz w:val="16"/>
              <w:szCs w:val="16"/>
            </w:rPr>
            <w:t>)</w:t>
          </w:r>
        </w:p>
      </w:tc>
    </w:tr>
    <w:tr w:rsidR="00C0478E" w:rsidRPr="00A058E4" w14:paraId="60A01DF3" w14:textId="77777777" w:rsidTr="004B2B44">
      <w:tc>
        <w:tcPr>
          <w:tcW w:w="3005" w:type="dxa"/>
          <w:tcBorders>
            <w:top w:val="nil"/>
            <w:left w:val="nil"/>
            <w:bottom w:val="nil"/>
            <w:right w:val="nil"/>
          </w:tcBorders>
        </w:tcPr>
        <w:p w14:paraId="1651229A" w14:textId="77777777" w:rsidR="00C0478E" w:rsidRPr="00A058E4" w:rsidRDefault="00C0478E">
          <w:pPr>
            <w:pStyle w:val="Yltunniste"/>
            <w:rPr>
              <w:sz w:val="16"/>
              <w:szCs w:val="16"/>
            </w:rPr>
          </w:pPr>
        </w:p>
      </w:tc>
      <w:tc>
        <w:tcPr>
          <w:tcW w:w="3005" w:type="dxa"/>
          <w:tcBorders>
            <w:top w:val="nil"/>
            <w:left w:val="nil"/>
            <w:bottom w:val="nil"/>
            <w:right w:val="nil"/>
          </w:tcBorders>
        </w:tcPr>
        <w:p w14:paraId="41A91F2C" w14:textId="77777777" w:rsidR="00C0478E" w:rsidRPr="00A058E4" w:rsidRDefault="00C0478E">
          <w:pPr>
            <w:pStyle w:val="Yltunniste"/>
            <w:rPr>
              <w:sz w:val="16"/>
              <w:szCs w:val="16"/>
            </w:rPr>
          </w:pPr>
        </w:p>
      </w:tc>
      <w:tc>
        <w:tcPr>
          <w:tcW w:w="3006" w:type="dxa"/>
          <w:tcBorders>
            <w:top w:val="nil"/>
            <w:left w:val="nil"/>
            <w:bottom w:val="nil"/>
            <w:right w:val="nil"/>
          </w:tcBorders>
        </w:tcPr>
        <w:p w14:paraId="101DC1CA" w14:textId="77777777" w:rsidR="00C0478E" w:rsidRPr="00A058E4" w:rsidRDefault="00C0478E" w:rsidP="00A058E4">
          <w:pPr>
            <w:pStyle w:val="Yltunniste"/>
            <w:jc w:val="right"/>
            <w:rPr>
              <w:sz w:val="16"/>
              <w:szCs w:val="16"/>
            </w:rPr>
          </w:pPr>
        </w:p>
      </w:tc>
    </w:tr>
    <w:tr w:rsidR="00C0478E" w:rsidRPr="00A058E4" w14:paraId="012F6709" w14:textId="77777777" w:rsidTr="004B2B44">
      <w:tc>
        <w:tcPr>
          <w:tcW w:w="3005" w:type="dxa"/>
          <w:tcBorders>
            <w:top w:val="nil"/>
            <w:left w:val="nil"/>
            <w:bottom w:val="nil"/>
            <w:right w:val="nil"/>
          </w:tcBorders>
        </w:tcPr>
        <w:p w14:paraId="79A9DCA0" w14:textId="77777777" w:rsidR="00C0478E" w:rsidRPr="00A058E4" w:rsidRDefault="00C0478E">
          <w:pPr>
            <w:pStyle w:val="Yltunniste"/>
            <w:rPr>
              <w:sz w:val="16"/>
              <w:szCs w:val="16"/>
            </w:rPr>
          </w:pPr>
        </w:p>
      </w:tc>
      <w:tc>
        <w:tcPr>
          <w:tcW w:w="3005" w:type="dxa"/>
          <w:tcBorders>
            <w:top w:val="nil"/>
            <w:left w:val="nil"/>
            <w:bottom w:val="nil"/>
            <w:right w:val="nil"/>
          </w:tcBorders>
        </w:tcPr>
        <w:p w14:paraId="0481CECE" w14:textId="77777777" w:rsidR="00C0478E" w:rsidRPr="00A058E4" w:rsidRDefault="00C0478E">
          <w:pPr>
            <w:pStyle w:val="Yltunniste"/>
            <w:rPr>
              <w:sz w:val="16"/>
              <w:szCs w:val="16"/>
            </w:rPr>
          </w:pPr>
        </w:p>
      </w:tc>
      <w:tc>
        <w:tcPr>
          <w:tcW w:w="3006" w:type="dxa"/>
          <w:tcBorders>
            <w:top w:val="nil"/>
            <w:left w:val="nil"/>
            <w:bottom w:val="nil"/>
            <w:right w:val="nil"/>
          </w:tcBorders>
        </w:tcPr>
        <w:p w14:paraId="02E75EE0" w14:textId="77777777" w:rsidR="00C0478E" w:rsidRPr="00A058E4" w:rsidRDefault="00C0478E" w:rsidP="00A058E4">
          <w:pPr>
            <w:pStyle w:val="Yltunniste"/>
            <w:jc w:val="right"/>
            <w:rPr>
              <w:sz w:val="16"/>
              <w:szCs w:val="16"/>
            </w:rPr>
          </w:pPr>
        </w:p>
      </w:tc>
    </w:tr>
    <w:tr w:rsidR="00C0478E" w:rsidRPr="00A058E4" w14:paraId="4810E088" w14:textId="77777777" w:rsidTr="004B2B44">
      <w:tc>
        <w:tcPr>
          <w:tcW w:w="3005" w:type="dxa"/>
          <w:tcBorders>
            <w:top w:val="nil"/>
            <w:left w:val="nil"/>
            <w:bottom w:val="nil"/>
            <w:right w:val="nil"/>
          </w:tcBorders>
        </w:tcPr>
        <w:p w14:paraId="12906578" w14:textId="77777777" w:rsidR="00C0478E" w:rsidRPr="00A058E4" w:rsidRDefault="00C0478E">
          <w:pPr>
            <w:pStyle w:val="Yltunniste"/>
            <w:rPr>
              <w:sz w:val="16"/>
              <w:szCs w:val="16"/>
            </w:rPr>
          </w:pPr>
        </w:p>
      </w:tc>
      <w:tc>
        <w:tcPr>
          <w:tcW w:w="3005" w:type="dxa"/>
          <w:tcBorders>
            <w:top w:val="nil"/>
            <w:left w:val="nil"/>
            <w:bottom w:val="nil"/>
            <w:right w:val="nil"/>
          </w:tcBorders>
        </w:tcPr>
        <w:p w14:paraId="4891629C" w14:textId="77777777" w:rsidR="00C0478E" w:rsidRPr="00A058E4" w:rsidRDefault="00C0478E">
          <w:pPr>
            <w:pStyle w:val="Yltunniste"/>
            <w:rPr>
              <w:sz w:val="16"/>
              <w:szCs w:val="16"/>
            </w:rPr>
          </w:pPr>
        </w:p>
      </w:tc>
      <w:tc>
        <w:tcPr>
          <w:tcW w:w="3006" w:type="dxa"/>
          <w:tcBorders>
            <w:top w:val="nil"/>
            <w:left w:val="nil"/>
            <w:bottom w:val="nil"/>
            <w:right w:val="nil"/>
          </w:tcBorders>
        </w:tcPr>
        <w:p w14:paraId="0C80E654" w14:textId="77777777" w:rsidR="00C0478E" w:rsidRPr="00A058E4" w:rsidRDefault="00C0478E" w:rsidP="00A058E4">
          <w:pPr>
            <w:pStyle w:val="Yltunniste"/>
            <w:jc w:val="right"/>
            <w:rPr>
              <w:sz w:val="16"/>
              <w:szCs w:val="16"/>
            </w:rPr>
          </w:pPr>
        </w:p>
      </w:tc>
    </w:tr>
  </w:tbl>
  <w:p w14:paraId="4A82AE34" w14:textId="77777777" w:rsidR="00C0478E" w:rsidRPr="00A058E4" w:rsidRDefault="00C0478E">
    <w:pPr>
      <w:pStyle w:val="Yltunniste"/>
      <w:rPr>
        <w:sz w:val="16"/>
        <w:szCs w:val="16"/>
      </w:rPr>
    </w:pPr>
    <w:r>
      <w:rPr>
        <w:noProof/>
        <w:sz w:val="16"/>
        <w:szCs w:val="16"/>
        <w:lang w:eastAsia="fi-FI"/>
      </w:rPr>
      <w:drawing>
        <wp:anchor distT="0" distB="0" distL="114300" distR="114300" simplePos="0" relativeHeight="251681792" behindDoc="0" locked="0" layoutInCell="1" allowOverlap="1" wp14:anchorId="7785D80E" wp14:editId="64BE8EBD">
          <wp:simplePos x="0" y="0"/>
          <wp:positionH relativeFrom="column">
            <wp:posOffset>-496931</wp:posOffset>
          </wp:positionH>
          <wp:positionV relativeFrom="page">
            <wp:posOffset>333375</wp:posOffset>
          </wp:positionV>
          <wp:extent cx="1870210" cy="827015"/>
          <wp:effectExtent l="0" t="0" r="0" b="0"/>
          <wp:wrapNone/>
          <wp:docPr id="2" name="Picture 270" descr="Logo: Maahanmuuttovirasto, Migrationsverket, Finnish Immigr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grivärillinen.png"/>
                  <pic:cNvPicPr/>
                </pic:nvPicPr>
                <pic:blipFill>
                  <a:blip r:embed="rId1">
                    <a:extLst>
                      <a:ext uri="{28A0092B-C50C-407E-A947-70E740481C1C}">
                        <a14:useLocalDpi xmlns:a14="http://schemas.microsoft.com/office/drawing/2010/main" val="0"/>
                      </a:ext>
                    </a:extLst>
                  </a:blip>
                  <a:stretch>
                    <a:fillRect/>
                  </a:stretch>
                </pic:blipFill>
                <pic:spPr>
                  <a:xfrm>
                    <a:off x="0" y="0"/>
                    <a:ext cx="1870210" cy="827015"/>
                  </a:xfrm>
                  <a:prstGeom prst="rect">
                    <a:avLst/>
                  </a:prstGeom>
                </pic:spPr>
              </pic:pic>
            </a:graphicData>
          </a:graphic>
          <wp14:sizeRelH relativeFrom="margin">
            <wp14:pctWidth>0</wp14:pctWidth>
          </wp14:sizeRelH>
          <wp14:sizeRelV relativeFrom="margin">
            <wp14:pctHeight>0</wp14:pctHeight>
          </wp14:sizeRelV>
        </wp:anchor>
      </w:drawing>
    </w:r>
  </w:p>
  <w:p w14:paraId="1261D0D8" w14:textId="77777777" w:rsidR="00C0478E" w:rsidRDefault="00C0478E">
    <w:pPr>
      <w:pStyle w:val="Yltunniste"/>
    </w:pPr>
  </w:p>
  <w:p w14:paraId="4D959AAD" w14:textId="77777777" w:rsidR="00C0478E" w:rsidRDefault="00C0478E">
    <w:pPr>
      <w:pStyle w:val="Yltunniste"/>
    </w:pPr>
  </w:p>
  <w:p w14:paraId="7F5BBF21" w14:textId="77777777" w:rsidR="00975489" w:rsidRDefault="00975489">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Look w:val="04A0" w:firstRow="1" w:lastRow="0" w:firstColumn="1" w:lastColumn="0" w:noHBand="0" w:noVBand="1"/>
    </w:tblPr>
    <w:tblGrid>
      <w:gridCol w:w="3005"/>
      <w:gridCol w:w="3005"/>
      <w:gridCol w:w="3006"/>
    </w:tblGrid>
    <w:tr w:rsidR="004A7494" w:rsidRPr="00A058E4" w14:paraId="7E0B73A6" w14:textId="77777777" w:rsidTr="004B2B44">
      <w:tc>
        <w:tcPr>
          <w:tcW w:w="3005" w:type="dxa"/>
          <w:tcBorders>
            <w:top w:val="nil"/>
            <w:left w:val="nil"/>
            <w:bottom w:val="nil"/>
            <w:right w:val="nil"/>
          </w:tcBorders>
        </w:tcPr>
        <w:p w14:paraId="318BEEEC" w14:textId="77777777" w:rsidR="004A7494" w:rsidRPr="00A058E4" w:rsidRDefault="004A7494">
          <w:pPr>
            <w:pStyle w:val="Yltunniste"/>
            <w:rPr>
              <w:sz w:val="16"/>
              <w:szCs w:val="16"/>
            </w:rPr>
          </w:pPr>
        </w:p>
      </w:tc>
      <w:tc>
        <w:tcPr>
          <w:tcW w:w="3005" w:type="dxa"/>
          <w:tcBorders>
            <w:top w:val="nil"/>
            <w:left w:val="nil"/>
            <w:bottom w:val="nil"/>
            <w:right w:val="nil"/>
          </w:tcBorders>
        </w:tcPr>
        <w:p w14:paraId="60599299" w14:textId="77777777" w:rsidR="004A7494" w:rsidRPr="00A058E4" w:rsidRDefault="004A7494">
          <w:pPr>
            <w:pStyle w:val="Yltunniste"/>
            <w:rPr>
              <w:b/>
              <w:sz w:val="16"/>
              <w:szCs w:val="16"/>
            </w:rPr>
          </w:pPr>
        </w:p>
      </w:tc>
      <w:tc>
        <w:tcPr>
          <w:tcW w:w="3006" w:type="dxa"/>
          <w:tcBorders>
            <w:top w:val="nil"/>
            <w:left w:val="nil"/>
            <w:bottom w:val="nil"/>
            <w:right w:val="nil"/>
          </w:tcBorders>
        </w:tcPr>
        <w:p w14:paraId="6759E0A1" w14:textId="77777777" w:rsidR="004A7494" w:rsidRPr="00A058E4" w:rsidRDefault="004A7494" w:rsidP="00A058E4">
          <w:pPr>
            <w:pStyle w:val="Yltunniste"/>
            <w:jc w:val="right"/>
            <w:rPr>
              <w:sz w:val="16"/>
              <w:szCs w:val="16"/>
            </w:rPr>
          </w:pPr>
          <w:r w:rsidRPr="004B2B44">
            <w:rPr>
              <w:sz w:val="16"/>
              <w:szCs w:val="16"/>
            </w:rPr>
            <w:fldChar w:fldCharType="begin"/>
          </w:r>
          <w:r w:rsidRPr="004B2B44">
            <w:rPr>
              <w:sz w:val="16"/>
              <w:szCs w:val="16"/>
            </w:rPr>
            <w:instrText xml:space="preserve"> PAGE   \* MERGEFORMAT </w:instrText>
          </w:r>
          <w:r w:rsidRPr="004B2B44">
            <w:rPr>
              <w:sz w:val="16"/>
              <w:szCs w:val="16"/>
            </w:rPr>
            <w:fldChar w:fldCharType="separate"/>
          </w:r>
          <w:r>
            <w:rPr>
              <w:noProof/>
              <w:sz w:val="16"/>
              <w:szCs w:val="16"/>
            </w:rPr>
            <w:t>1</w:t>
          </w:r>
          <w:r w:rsidRPr="004B2B44">
            <w:rPr>
              <w:noProof/>
              <w:sz w:val="16"/>
              <w:szCs w:val="16"/>
            </w:rPr>
            <w:fldChar w:fldCharType="end"/>
          </w:r>
          <w:r>
            <w:rPr>
              <w:noProof/>
              <w:sz w:val="16"/>
              <w:szCs w:val="16"/>
            </w:rPr>
            <w:t>(</w:t>
          </w:r>
          <w:r>
            <w:rPr>
              <w:noProof/>
              <w:sz w:val="16"/>
              <w:szCs w:val="16"/>
            </w:rPr>
            <w:fldChar w:fldCharType="begin"/>
          </w:r>
          <w:r>
            <w:rPr>
              <w:noProof/>
              <w:sz w:val="16"/>
              <w:szCs w:val="16"/>
            </w:rPr>
            <w:instrText xml:space="preserve"> NUMPAGES  \# "0" \* Arabic  \* MERGEFORMAT </w:instrText>
          </w:r>
          <w:r>
            <w:rPr>
              <w:noProof/>
              <w:sz w:val="16"/>
              <w:szCs w:val="16"/>
            </w:rPr>
            <w:fldChar w:fldCharType="separate"/>
          </w:r>
          <w:r>
            <w:rPr>
              <w:noProof/>
              <w:sz w:val="16"/>
              <w:szCs w:val="16"/>
            </w:rPr>
            <w:t>1</w:t>
          </w:r>
          <w:r>
            <w:rPr>
              <w:noProof/>
              <w:sz w:val="16"/>
              <w:szCs w:val="16"/>
            </w:rPr>
            <w:fldChar w:fldCharType="end"/>
          </w:r>
          <w:r>
            <w:rPr>
              <w:noProof/>
              <w:sz w:val="16"/>
              <w:szCs w:val="16"/>
            </w:rPr>
            <w:t>)</w:t>
          </w:r>
        </w:p>
      </w:tc>
    </w:tr>
    <w:tr w:rsidR="004A7494" w:rsidRPr="00A058E4" w14:paraId="2DCD33FF" w14:textId="77777777" w:rsidTr="004B2B44">
      <w:tc>
        <w:tcPr>
          <w:tcW w:w="3005" w:type="dxa"/>
          <w:tcBorders>
            <w:top w:val="nil"/>
            <w:left w:val="nil"/>
            <w:bottom w:val="nil"/>
            <w:right w:val="nil"/>
          </w:tcBorders>
        </w:tcPr>
        <w:p w14:paraId="1860AE7A" w14:textId="77777777" w:rsidR="004A7494" w:rsidRPr="00A058E4" w:rsidRDefault="004A7494">
          <w:pPr>
            <w:pStyle w:val="Yltunniste"/>
            <w:rPr>
              <w:sz w:val="16"/>
              <w:szCs w:val="16"/>
            </w:rPr>
          </w:pPr>
        </w:p>
      </w:tc>
      <w:tc>
        <w:tcPr>
          <w:tcW w:w="3005" w:type="dxa"/>
          <w:tcBorders>
            <w:top w:val="nil"/>
            <w:left w:val="nil"/>
            <w:bottom w:val="nil"/>
            <w:right w:val="nil"/>
          </w:tcBorders>
        </w:tcPr>
        <w:p w14:paraId="50124BDF" w14:textId="77777777" w:rsidR="004A7494" w:rsidRPr="00A058E4" w:rsidRDefault="004A7494">
          <w:pPr>
            <w:pStyle w:val="Yltunniste"/>
            <w:rPr>
              <w:sz w:val="16"/>
              <w:szCs w:val="16"/>
            </w:rPr>
          </w:pPr>
        </w:p>
      </w:tc>
      <w:tc>
        <w:tcPr>
          <w:tcW w:w="3006" w:type="dxa"/>
          <w:tcBorders>
            <w:top w:val="nil"/>
            <w:left w:val="nil"/>
            <w:bottom w:val="nil"/>
            <w:right w:val="nil"/>
          </w:tcBorders>
        </w:tcPr>
        <w:p w14:paraId="68F583C6" w14:textId="77777777" w:rsidR="004A7494" w:rsidRPr="00A058E4" w:rsidRDefault="004A7494" w:rsidP="00A058E4">
          <w:pPr>
            <w:pStyle w:val="Yltunniste"/>
            <w:jc w:val="right"/>
            <w:rPr>
              <w:sz w:val="16"/>
              <w:szCs w:val="16"/>
            </w:rPr>
          </w:pPr>
        </w:p>
      </w:tc>
    </w:tr>
    <w:tr w:rsidR="004A7494" w:rsidRPr="00A058E4" w14:paraId="241B4862" w14:textId="77777777" w:rsidTr="004B2B44">
      <w:tc>
        <w:tcPr>
          <w:tcW w:w="3005" w:type="dxa"/>
          <w:tcBorders>
            <w:top w:val="nil"/>
            <w:left w:val="nil"/>
            <w:bottom w:val="nil"/>
            <w:right w:val="nil"/>
          </w:tcBorders>
        </w:tcPr>
        <w:p w14:paraId="34509B26" w14:textId="77777777" w:rsidR="004A7494" w:rsidRPr="00A058E4" w:rsidRDefault="004A7494">
          <w:pPr>
            <w:pStyle w:val="Yltunniste"/>
            <w:rPr>
              <w:sz w:val="16"/>
              <w:szCs w:val="16"/>
            </w:rPr>
          </w:pPr>
        </w:p>
      </w:tc>
      <w:tc>
        <w:tcPr>
          <w:tcW w:w="3005" w:type="dxa"/>
          <w:tcBorders>
            <w:top w:val="nil"/>
            <w:left w:val="nil"/>
            <w:bottom w:val="nil"/>
            <w:right w:val="nil"/>
          </w:tcBorders>
        </w:tcPr>
        <w:p w14:paraId="135CCEA9" w14:textId="77777777" w:rsidR="004A7494" w:rsidRPr="00A058E4" w:rsidRDefault="004A7494">
          <w:pPr>
            <w:pStyle w:val="Yltunniste"/>
            <w:rPr>
              <w:sz w:val="16"/>
              <w:szCs w:val="16"/>
            </w:rPr>
          </w:pPr>
        </w:p>
      </w:tc>
      <w:tc>
        <w:tcPr>
          <w:tcW w:w="3006" w:type="dxa"/>
          <w:tcBorders>
            <w:top w:val="nil"/>
            <w:left w:val="nil"/>
            <w:bottom w:val="nil"/>
            <w:right w:val="nil"/>
          </w:tcBorders>
        </w:tcPr>
        <w:p w14:paraId="6A70D24E" w14:textId="22122CBF" w:rsidR="004A7494" w:rsidRPr="00242658" w:rsidRDefault="004A7494" w:rsidP="00A058E4">
          <w:pPr>
            <w:pStyle w:val="Yltunniste"/>
            <w:jc w:val="right"/>
            <w:rPr>
              <w:color w:val="FF0000"/>
              <w:sz w:val="16"/>
              <w:szCs w:val="16"/>
            </w:rPr>
          </w:pPr>
        </w:p>
        <w:p w14:paraId="0540DAEC" w14:textId="1E1A39D5" w:rsidR="00C0478E" w:rsidRPr="00242658" w:rsidRDefault="00C0478E" w:rsidP="00A058E4">
          <w:pPr>
            <w:pStyle w:val="Yltunniste"/>
            <w:jc w:val="right"/>
            <w:rPr>
              <w:color w:val="FF0000"/>
              <w:sz w:val="16"/>
              <w:szCs w:val="16"/>
            </w:rPr>
          </w:pPr>
        </w:p>
      </w:tc>
    </w:tr>
    <w:tr w:rsidR="004A7494" w:rsidRPr="00A058E4" w14:paraId="6DBAF43E" w14:textId="77777777" w:rsidTr="004B2B44">
      <w:tc>
        <w:tcPr>
          <w:tcW w:w="3005" w:type="dxa"/>
          <w:tcBorders>
            <w:top w:val="nil"/>
            <w:left w:val="nil"/>
            <w:bottom w:val="nil"/>
            <w:right w:val="nil"/>
          </w:tcBorders>
        </w:tcPr>
        <w:p w14:paraId="45B4975E" w14:textId="77777777" w:rsidR="004A7494" w:rsidRPr="00A058E4" w:rsidRDefault="004A7494">
          <w:pPr>
            <w:pStyle w:val="Yltunniste"/>
            <w:rPr>
              <w:sz w:val="16"/>
              <w:szCs w:val="16"/>
            </w:rPr>
          </w:pPr>
        </w:p>
      </w:tc>
      <w:tc>
        <w:tcPr>
          <w:tcW w:w="3005" w:type="dxa"/>
          <w:tcBorders>
            <w:top w:val="nil"/>
            <w:left w:val="nil"/>
            <w:bottom w:val="nil"/>
            <w:right w:val="nil"/>
          </w:tcBorders>
        </w:tcPr>
        <w:p w14:paraId="3C1FBABB" w14:textId="77777777" w:rsidR="004A7494" w:rsidRPr="00A058E4" w:rsidRDefault="004A7494">
          <w:pPr>
            <w:pStyle w:val="Yltunniste"/>
            <w:rPr>
              <w:sz w:val="16"/>
              <w:szCs w:val="16"/>
            </w:rPr>
          </w:pPr>
        </w:p>
      </w:tc>
      <w:tc>
        <w:tcPr>
          <w:tcW w:w="3006" w:type="dxa"/>
          <w:tcBorders>
            <w:top w:val="nil"/>
            <w:left w:val="nil"/>
            <w:bottom w:val="nil"/>
            <w:right w:val="nil"/>
          </w:tcBorders>
        </w:tcPr>
        <w:p w14:paraId="284B59A6" w14:textId="6F2964F0" w:rsidR="004A7494" w:rsidRPr="00242658" w:rsidRDefault="004A7494" w:rsidP="00A058E4">
          <w:pPr>
            <w:pStyle w:val="Yltunniste"/>
            <w:jc w:val="right"/>
            <w:rPr>
              <w:color w:val="FF0000"/>
              <w:sz w:val="16"/>
              <w:szCs w:val="16"/>
            </w:rPr>
          </w:pPr>
        </w:p>
      </w:tc>
    </w:tr>
  </w:tbl>
  <w:p w14:paraId="3838DE8B" w14:textId="77777777" w:rsidR="004A7494" w:rsidRPr="00A058E4" w:rsidRDefault="004A7494">
    <w:pPr>
      <w:pStyle w:val="Yltunniste"/>
      <w:rPr>
        <w:sz w:val="16"/>
        <w:szCs w:val="16"/>
      </w:rPr>
    </w:pPr>
    <w:r>
      <w:rPr>
        <w:noProof/>
        <w:sz w:val="16"/>
        <w:szCs w:val="16"/>
        <w:lang w:eastAsia="fi-FI"/>
      </w:rPr>
      <w:drawing>
        <wp:anchor distT="0" distB="0" distL="114300" distR="114300" simplePos="0" relativeHeight="251679744" behindDoc="0" locked="0" layoutInCell="1" allowOverlap="1" wp14:anchorId="7D76DA06" wp14:editId="53971190">
          <wp:simplePos x="0" y="0"/>
          <wp:positionH relativeFrom="column">
            <wp:posOffset>-496931</wp:posOffset>
          </wp:positionH>
          <wp:positionV relativeFrom="page">
            <wp:posOffset>333375</wp:posOffset>
          </wp:positionV>
          <wp:extent cx="1870210" cy="827015"/>
          <wp:effectExtent l="0" t="0" r="0" b="0"/>
          <wp:wrapNone/>
          <wp:docPr id="3" name="Picture 270" descr="Logo: Maahanmuuttovirasto, Migrationsverket, Finnish Immigr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grivärillinen.png"/>
                  <pic:cNvPicPr/>
                </pic:nvPicPr>
                <pic:blipFill>
                  <a:blip r:embed="rId1">
                    <a:extLst>
                      <a:ext uri="{28A0092B-C50C-407E-A947-70E740481C1C}">
                        <a14:useLocalDpi xmlns:a14="http://schemas.microsoft.com/office/drawing/2010/main" val="0"/>
                      </a:ext>
                    </a:extLst>
                  </a:blip>
                  <a:stretch>
                    <a:fillRect/>
                  </a:stretch>
                </pic:blipFill>
                <pic:spPr>
                  <a:xfrm>
                    <a:off x="0" y="0"/>
                    <a:ext cx="1870210" cy="827015"/>
                  </a:xfrm>
                  <a:prstGeom prst="rect">
                    <a:avLst/>
                  </a:prstGeom>
                </pic:spPr>
              </pic:pic>
            </a:graphicData>
          </a:graphic>
          <wp14:sizeRelH relativeFrom="margin">
            <wp14:pctWidth>0</wp14:pctWidth>
          </wp14:sizeRelH>
          <wp14:sizeRelV relativeFrom="margin">
            <wp14:pctHeight>0</wp14:pctHeight>
          </wp14:sizeRelV>
        </wp:anchor>
      </w:drawing>
    </w:r>
  </w:p>
  <w:p w14:paraId="78BE4340" w14:textId="77777777" w:rsidR="004A7494" w:rsidRDefault="004A7494">
    <w:pPr>
      <w:pStyle w:val="Yltunniste"/>
    </w:pPr>
  </w:p>
  <w:p w14:paraId="3626D667" w14:textId="77777777" w:rsidR="004A7494" w:rsidRDefault="004A7494">
    <w:pPr>
      <w:pStyle w:val="Yltunniste"/>
    </w:pPr>
  </w:p>
  <w:p w14:paraId="0AFBF37B" w14:textId="77777777" w:rsidR="00975489" w:rsidRDefault="00975489">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6FE4"/>
    <w:multiLevelType w:val="hybridMultilevel"/>
    <w:tmpl w:val="48901980"/>
    <w:lvl w:ilvl="0" w:tplc="46BAA092">
      <w:start w:val="1"/>
      <w:numFmt w:val="decimal"/>
      <w:pStyle w:val="Otsikko3numerolla"/>
      <w:lvlText w:val="%1."/>
      <w:lvlJc w:val="left"/>
      <w:pPr>
        <w:ind w:left="720" w:hanging="360"/>
      </w:pPr>
    </w:lvl>
    <w:lvl w:ilvl="1" w:tplc="040B000F">
      <w:start w:val="1"/>
      <w:numFmt w:val="decimal"/>
      <w:lvlText w:val="%2."/>
      <w:lvlJc w:val="left"/>
      <w:pPr>
        <w:ind w:left="340" w:hanging="34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2003227"/>
    <w:multiLevelType w:val="hybridMultilevel"/>
    <w:tmpl w:val="F6C2F400"/>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15F65C0"/>
    <w:multiLevelType w:val="hybridMultilevel"/>
    <w:tmpl w:val="6DAA6ACA"/>
    <w:lvl w:ilvl="0" w:tplc="0A443D26">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1806A44"/>
    <w:multiLevelType w:val="hybridMultilevel"/>
    <w:tmpl w:val="23AE4A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71870A0"/>
    <w:multiLevelType w:val="hybridMultilevel"/>
    <w:tmpl w:val="F95618E4"/>
    <w:lvl w:ilvl="0" w:tplc="C074A40C">
      <w:start w:val="1"/>
      <w:numFmt w:val="decimal"/>
      <w:pStyle w:val="Otsikko2numerolla"/>
      <w:lvlText w:val="%1."/>
      <w:lvlJc w:val="left"/>
      <w:pPr>
        <w:ind w:left="36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7E54323"/>
    <w:multiLevelType w:val="hybridMultilevel"/>
    <w:tmpl w:val="FA6A4E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7266659"/>
    <w:multiLevelType w:val="hybridMultilevel"/>
    <w:tmpl w:val="DC369E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9DB241E"/>
    <w:multiLevelType w:val="hybridMultilevel"/>
    <w:tmpl w:val="49EC59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F0F4816"/>
    <w:multiLevelType w:val="hybridMultilevel"/>
    <w:tmpl w:val="7396DF10"/>
    <w:lvl w:ilvl="0" w:tplc="040B000B">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673E7EC8"/>
    <w:multiLevelType w:val="hybridMultilevel"/>
    <w:tmpl w:val="5A34E4E2"/>
    <w:lvl w:ilvl="0" w:tplc="9340AA88">
      <w:start w:val="1"/>
      <w:numFmt w:val="decimal"/>
      <w:suff w:val="space"/>
      <w:lvlText w:val="%1."/>
      <w:lvlJc w:val="left"/>
      <w:pPr>
        <w:ind w:left="340" w:hanging="34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682058F7"/>
    <w:multiLevelType w:val="hybridMultilevel"/>
    <w:tmpl w:val="8EA4C3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69E71D61"/>
    <w:multiLevelType w:val="hybridMultilevel"/>
    <w:tmpl w:val="867CD8E8"/>
    <w:lvl w:ilvl="0" w:tplc="C794172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15:restartNumberingAfterBreak="0">
    <w:nsid w:val="7EDE58DC"/>
    <w:multiLevelType w:val="hybridMultilevel"/>
    <w:tmpl w:val="A754D0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2"/>
  </w:num>
  <w:num w:numId="2">
    <w:abstractNumId w:val="11"/>
  </w:num>
  <w:num w:numId="3">
    <w:abstractNumId w:val="6"/>
  </w:num>
  <w:num w:numId="4">
    <w:abstractNumId w:val="5"/>
  </w:num>
  <w:num w:numId="5">
    <w:abstractNumId w:val="3"/>
  </w:num>
  <w:num w:numId="6">
    <w:abstractNumId w:val="7"/>
  </w:num>
  <w:num w:numId="7">
    <w:abstractNumId w:val="10"/>
  </w:num>
  <w:num w:numId="8">
    <w:abstractNumId w:val="9"/>
  </w:num>
  <w:num w:numId="9">
    <w:abstractNumId w:val="9"/>
    <w:lvlOverride w:ilvl="0">
      <w:startOverride w:val="1"/>
    </w:lvlOverride>
  </w:num>
  <w:num w:numId="10">
    <w:abstractNumId w:val="4"/>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2"/>
  </w:num>
  <w:num w:numId="15">
    <w:abstractNumId w:val="0"/>
  </w:num>
  <w:num w:numId="16">
    <w:abstractNumId w:val="0"/>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C4F"/>
    <w:rsid w:val="00002F39"/>
    <w:rsid w:val="00004A5F"/>
    <w:rsid w:val="00006F63"/>
    <w:rsid w:val="00007432"/>
    <w:rsid w:val="0000799B"/>
    <w:rsid w:val="000107FD"/>
    <w:rsid w:val="00010C97"/>
    <w:rsid w:val="0001289F"/>
    <w:rsid w:val="000140FF"/>
    <w:rsid w:val="00021B3D"/>
    <w:rsid w:val="00022D94"/>
    <w:rsid w:val="00032A5C"/>
    <w:rsid w:val="00033238"/>
    <w:rsid w:val="000343D4"/>
    <w:rsid w:val="00040024"/>
    <w:rsid w:val="000413EE"/>
    <w:rsid w:val="00041E1D"/>
    <w:rsid w:val="000442DB"/>
    <w:rsid w:val="000449EA"/>
    <w:rsid w:val="00044B01"/>
    <w:rsid w:val="00044EF9"/>
    <w:rsid w:val="000455E3"/>
    <w:rsid w:val="00046373"/>
    <w:rsid w:val="000464A2"/>
    <w:rsid w:val="00046783"/>
    <w:rsid w:val="000505A1"/>
    <w:rsid w:val="000506AF"/>
    <w:rsid w:val="000568E0"/>
    <w:rsid w:val="000663E8"/>
    <w:rsid w:val="0007094E"/>
    <w:rsid w:val="00070A66"/>
    <w:rsid w:val="00072438"/>
    <w:rsid w:val="00076B89"/>
    <w:rsid w:val="00080110"/>
    <w:rsid w:val="00082BCB"/>
    <w:rsid w:val="00085163"/>
    <w:rsid w:val="00087786"/>
    <w:rsid w:val="000909AA"/>
    <w:rsid w:val="00091AF5"/>
    <w:rsid w:val="00092386"/>
    <w:rsid w:val="0009271F"/>
    <w:rsid w:val="00095767"/>
    <w:rsid w:val="0009679D"/>
    <w:rsid w:val="00097960"/>
    <w:rsid w:val="000A26B5"/>
    <w:rsid w:val="000A3B86"/>
    <w:rsid w:val="000A4D55"/>
    <w:rsid w:val="000A7EFD"/>
    <w:rsid w:val="000B7ABB"/>
    <w:rsid w:val="000D45F8"/>
    <w:rsid w:val="000D46A0"/>
    <w:rsid w:val="000E1A4B"/>
    <w:rsid w:val="000E2D54"/>
    <w:rsid w:val="000E4CDB"/>
    <w:rsid w:val="000E55D5"/>
    <w:rsid w:val="000E62B9"/>
    <w:rsid w:val="000E68B6"/>
    <w:rsid w:val="000E693C"/>
    <w:rsid w:val="000E69D6"/>
    <w:rsid w:val="000F272E"/>
    <w:rsid w:val="000F4791"/>
    <w:rsid w:val="000F6B01"/>
    <w:rsid w:val="000F6F25"/>
    <w:rsid w:val="000F793B"/>
    <w:rsid w:val="00101736"/>
    <w:rsid w:val="0010176D"/>
    <w:rsid w:val="0010465D"/>
    <w:rsid w:val="00107F40"/>
    <w:rsid w:val="00110B17"/>
    <w:rsid w:val="001110B7"/>
    <w:rsid w:val="001125F2"/>
    <w:rsid w:val="00113B4E"/>
    <w:rsid w:val="00117EA9"/>
    <w:rsid w:val="00120763"/>
    <w:rsid w:val="0012103C"/>
    <w:rsid w:val="00121FD9"/>
    <w:rsid w:val="001251F8"/>
    <w:rsid w:val="00126FD4"/>
    <w:rsid w:val="00132736"/>
    <w:rsid w:val="001360E5"/>
    <w:rsid w:val="0013706B"/>
    <w:rsid w:val="00141DA0"/>
    <w:rsid w:val="00143200"/>
    <w:rsid w:val="00144D6C"/>
    <w:rsid w:val="00151472"/>
    <w:rsid w:val="0015404A"/>
    <w:rsid w:val="0015445A"/>
    <w:rsid w:val="0015456E"/>
    <w:rsid w:val="00154B01"/>
    <w:rsid w:val="00156E8C"/>
    <w:rsid w:val="00157B26"/>
    <w:rsid w:val="00160728"/>
    <w:rsid w:val="00163F62"/>
    <w:rsid w:val="00164B3D"/>
    <w:rsid w:val="001659D9"/>
    <w:rsid w:val="00165B9C"/>
    <w:rsid w:val="001664CD"/>
    <w:rsid w:val="00171B68"/>
    <w:rsid w:val="0017295B"/>
    <w:rsid w:val="00173938"/>
    <w:rsid w:val="001758C8"/>
    <w:rsid w:val="00180CB3"/>
    <w:rsid w:val="00182355"/>
    <w:rsid w:val="00185C0F"/>
    <w:rsid w:val="001903CE"/>
    <w:rsid w:val="0019382F"/>
    <w:rsid w:val="0019524D"/>
    <w:rsid w:val="001957E7"/>
    <w:rsid w:val="001A3700"/>
    <w:rsid w:val="001A4752"/>
    <w:rsid w:val="001A5348"/>
    <w:rsid w:val="001A7122"/>
    <w:rsid w:val="001B1E18"/>
    <w:rsid w:val="001B3CFA"/>
    <w:rsid w:val="001B60F3"/>
    <w:rsid w:val="001B6B07"/>
    <w:rsid w:val="001C356A"/>
    <w:rsid w:val="001C36B4"/>
    <w:rsid w:val="001C3EB2"/>
    <w:rsid w:val="001C422A"/>
    <w:rsid w:val="001C6A1F"/>
    <w:rsid w:val="001D015C"/>
    <w:rsid w:val="001D067B"/>
    <w:rsid w:val="001D1831"/>
    <w:rsid w:val="001D1DA6"/>
    <w:rsid w:val="001D3EA3"/>
    <w:rsid w:val="001D587F"/>
    <w:rsid w:val="001D62A7"/>
    <w:rsid w:val="001E21A8"/>
    <w:rsid w:val="001E3A91"/>
    <w:rsid w:val="001E6A67"/>
    <w:rsid w:val="001F12EE"/>
    <w:rsid w:val="001F1B08"/>
    <w:rsid w:val="001F457E"/>
    <w:rsid w:val="001F4B9A"/>
    <w:rsid w:val="001F7CBF"/>
    <w:rsid w:val="00203F3D"/>
    <w:rsid w:val="00206DFC"/>
    <w:rsid w:val="00207B71"/>
    <w:rsid w:val="00211307"/>
    <w:rsid w:val="0021242A"/>
    <w:rsid w:val="00216287"/>
    <w:rsid w:val="002203E9"/>
    <w:rsid w:val="002237C6"/>
    <w:rsid w:val="002248A2"/>
    <w:rsid w:val="00224DA9"/>
    <w:rsid w:val="00226622"/>
    <w:rsid w:val="00237C15"/>
    <w:rsid w:val="00241340"/>
    <w:rsid w:val="00242658"/>
    <w:rsid w:val="00243488"/>
    <w:rsid w:val="00243969"/>
    <w:rsid w:val="00247A8C"/>
    <w:rsid w:val="002509F0"/>
    <w:rsid w:val="00250DC8"/>
    <w:rsid w:val="002532B5"/>
    <w:rsid w:val="00253B21"/>
    <w:rsid w:val="00253D91"/>
    <w:rsid w:val="00253DB8"/>
    <w:rsid w:val="00256929"/>
    <w:rsid w:val="002571E9"/>
    <w:rsid w:val="00257585"/>
    <w:rsid w:val="002629C5"/>
    <w:rsid w:val="00267906"/>
    <w:rsid w:val="00271CE4"/>
    <w:rsid w:val="00273F80"/>
    <w:rsid w:val="00275258"/>
    <w:rsid w:val="00277AB8"/>
    <w:rsid w:val="002870B6"/>
    <w:rsid w:val="00293A8B"/>
    <w:rsid w:val="0029700F"/>
    <w:rsid w:val="00297306"/>
    <w:rsid w:val="002A0974"/>
    <w:rsid w:val="002B2437"/>
    <w:rsid w:val="002B5232"/>
    <w:rsid w:val="002B5E48"/>
    <w:rsid w:val="002B7A41"/>
    <w:rsid w:val="002C2668"/>
    <w:rsid w:val="002C4FEA"/>
    <w:rsid w:val="002C656A"/>
    <w:rsid w:val="002C68C1"/>
    <w:rsid w:val="002C70E3"/>
    <w:rsid w:val="002C7E11"/>
    <w:rsid w:val="002D0032"/>
    <w:rsid w:val="002D1AAF"/>
    <w:rsid w:val="002D4327"/>
    <w:rsid w:val="002D7383"/>
    <w:rsid w:val="002E09AD"/>
    <w:rsid w:val="002E0B87"/>
    <w:rsid w:val="002E4070"/>
    <w:rsid w:val="002E7D7D"/>
    <w:rsid w:val="002E7DCF"/>
    <w:rsid w:val="002F3F93"/>
    <w:rsid w:val="002F6325"/>
    <w:rsid w:val="0030241C"/>
    <w:rsid w:val="00305A74"/>
    <w:rsid w:val="003077A4"/>
    <w:rsid w:val="00310B4F"/>
    <w:rsid w:val="00310DC5"/>
    <w:rsid w:val="00311133"/>
    <w:rsid w:val="003135FC"/>
    <w:rsid w:val="00313CBC"/>
    <w:rsid w:val="003174BF"/>
    <w:rsid w:val="00320AF3"/>
    <w:rsid w:val="003226F0"/>
    <w:rsid w:val="00326239"/>
    <w:rsid w:val="0032628D"/>
    <w:rsid w:val="003303B9"/>
    <w:rsid w:val="00334B04"/>
    <w:rsid w:val="00337412"/>
    <w:rsid w:val="00337AA6"/>
    <w:rsid w:val="00337E76"/>
    <w:rsid w:val="00342A30"/>
    <w:rsid w:val="00345090"/>
    <w:rsid w:val="00345202"/>
    <w:rsid w:val="00346FC2"/>
    <w:rsid w:val="003501A9"/>
    <w:rsid w:val="0035124B"/>
    <w:rsid w:val="003523B7"/>
    <w:rsid w:val="00352F76"/>
    <w:rsid w:val="003559A0"/>
    <w:rsid w:val="00356F1F"/>
    <w:rsid w:val="003576FA"/>
    <w:rsid w:val="003646AF"/>
    <w:rsid w:val="003673C0"/>
    <w:rsid w:val="00371F5C"/>
    <w:rsid w:val="003728D1"/>
    <w:rsid w:val="00373713"/>
    <w:rsid w:val="00374B4C"/>
    <w:rsid w:val="00376326"/>
    <w:rsid w:val="00377AEB"/>
    <w:rsid w:val="00383635"/>
    <w:rsid w:val="0038473B"/>
    <w:rsid w:val="00386750"/>
    <w:rsid w:val="00386A89"/>
    <w:rsid w:val="0039232D"/>
    <w:rsid w:val="00393B3E"/>
    <w:rsid w:val="0039533A"/>
    <w:rsid w:val="003973AE"/>
    <w:rsid w:val="003B020F"/>
    <w:rsid w:val="003B6258"/>
    <w:rsid w:val="003B7905"/>
    <w:rsid w:val="003C02E8"/>
    <w:rsid w:val="003C393D"/>
    <w:rsid w:val="003C6E60"/>
    <w:rsid w:val="003D0AB9"/>
    <w:rsid w:val="003D540D"/>
    <w:rsid w:val="003D55B3"/>
    <w:rsid w:val="003D5BD3"/>
    <w:rsid w:val="003D6173"/>
    <w:rsid w:val="003D6CCA"/>
    <w:rsid w:val="003D7FED"/>
    <w:rsid w:val="003E533F"/>
    <w:rsid w:val="003E6C79"/>
    <w:rsid w:val="003E7AD0"/>
    <w:rsid w:val="003F1EB9"/>
    <w:rsid w:val="003F1FC4"/>
    <w:rsid w:val="004045B4"/>
    <w:rsid w:val="00410407"/>
    <w:rsid w:val="00412C02"/>
    <w:rsid w:val="004139A7"/>
    <w:rsid w:val="00415423"/>
    <w:rsid w:val="0041667A"/>
    <w:rsid w:val="00421708"/>
    <w:rsid w:val="004221B0"/>
    <w:rsid w:val="00423E56"/>
    <w:rsid w:val="00424885"/>
    <w:rsid w:val="00425EA9"/>
    <w:rsid w:val="004270C7"/>
    <w:rsid w:val="004310AB"/>
    <w:rsid w:val="0043343B"/>
    <w:rsid w:val="00440722"/>
    <w:rsid w:val="004460C6"/>
    <w:rsid w:val="00451BF3"/>
    <w:rsid w:val="00453070"/>
    <w:rsid w:val="004550A5"/>
    <w:rsid w:val="00460ADC"/>
    <w:rsid w:val="004635FC"/>
    <w:rsid w:val="00471BE0"/>
    <w:rsid w:val="004772E1"/>
    <w:rsid w:val="00482A21"/>
    <w:rsid w:val="00483E37"/>
    <w:rsid w:val="0048523B"/>
    <w:rsid w:val="00486747"/>
    <w:rsid w:val="00486AD7"/>
    <w:rsid w:val="00493E42"/>
    <w:rsid w:val="004951EB"/>
    <w:rsid w:val="004A2CB5"/>
    <w:rsid w:val="004A3627"/>
    <w:rsid w:val="004A3E2D"/>
    <w:rsid w:val="004A47A2"/>
    <w:rsid w:val="004A7494"/>
    <w:rsid w:val="004B0F5C"/>
    <w:rsid w:val="004B2B44"/>
    <w:rsid w:val="004B34E1"/>
    <w:rsid w:val="004B7CB3"/>
    <w:rsid w:val="004C1EAC"/>
    <w:rsid w:val="004D4B92"/>
    <w:rsid w:val="004E2D96"/>
    <w:rsid w:val="004E3C05"/>
    <w:rsid w:val="004E534C"/>
    <w:rsid w:val="004E598B"/>
    <w:rsid w:val="004F15C9"/>
    <w:rsid w:val="004F28FE"/>
    <w:rsid w:val="004F4078"/>
    <w:rsid w:val="00502AF3"/>
    <w:rsid w:val="005043D1"/>
    <w:rsid w:val="005111A9"/>
    <w:rsid w:val="005152C9"/>
    <w:rsid w:val="00515EA4"/>
    <w:rsid w:val="00520E92"/>
    <w:rsid w:val="00524D92"/>
    <w:rsid w:val="00525360"/>
    <w:rsid w:val="00526813"/>
    <w:rsid w:val="00537247"/>
    <w:rsid w:val="00540B2A"/>
    <w:rsid w:val="00542DC9"/>
    <w:rsid w:val="00543B88"/>
    <w:rsid w:val="00544974"/>
    <w:rsid w:val="0054649F"/>
    <w:rsid w:val="0054765F"/>
    <w:rsid w:val="005557BE"/>
    <w:rsid w:val="00556E0E"/>
    <w:rsid w:val="00560CA7"/>
    <w:rsid w:val="005642C2"/>
    <w:rsid w:val="00567C77"/>
    <w:rsid w:val="00573D6A"/>
    <w:rsid w:val="0057563D"/>
    <w:rsid w:val="0057698B"/>
    <w:rsid w:val="00580A51"/>
    <w:rsid w:val="00580CBC"/>
    <w:rsid w:val="005814A1"/>
    <w:rsid w:val="005836D7"/>
    <w:rsid w:val="00583FE4"/>
    <w:rsid w:val="00585387"/>
    <w:rsid w:val="00586FDC"/>
    <w:rsid w:val="0059368E"/>
    <w:rsid w:val="005946CA"/>
    <w:rsid w:val="00596FA9"/>
    <w:rsid w:val="005A309A"/>
    <w:rsid w:val="005A52E0"/>
    <w:rsid w:val="005A7082"/>
    <w:rsid w:val="005A7BD3"/>
    <w:rsid w:val="005B00BB"/>
    <w:rsid w:val="005B3A3F"/>
    <w:rsid w:val="005B47D8"/>
    <w:rsid w:val="005B634F"/>
    <w:rsid w:val="005B6D0A"/>
    <w:rsid w:val="005D7EB5"/>
    <w:rsid w:val="005E054D"/>
    <w:rsid w:val="005E0A02"/>
    <w:rsid w:val="005E660B"/>
    <w:rsid w:val="005F163B"/>
    <w:rsid w:val="005F3B3E"/>
    <w:rsid w:val="005F4916"/>
    <w:rsid w:val="005F72B3"/>
    <w:rsid w:val="00601F27"/>
    <w:rsid w:val="00603C98"/>
    <w:rsid w:val="0060642A"/>
    <w:rsid w:val="0061023E"/>
    <w:rsid w:val="006117CF"/>
    <w:rsid w:val="00613406"/>
    <w:rsid w:val="006140E5"/>
    <w:rsid w:val="0061500A"/>
    <w:rsid w:val="00620595"/>
    <w:rsid w:val="006238B1"/>
    <w:rsid w:val="00627C21"/>
    <w:rsid w:val="00630A09"/>
    <w:rsid w:val="006315B7"/>
    <w:rsid w:val="00634A25"/>
    <w:rsid w:val="006369A5"/>
    <w:rsid w:val="00637094"/>
    <w:rsid w:val="00643449"/>
    <w:rsid w:val="0064460B"/>
    <w:rsid w:val="0064589F"/>
    <w:rsid w:val="0064680A"/>
    <w:rsid w:val="006510BE"/>
    <w:rsid w:val="006521AF"/>
    <w:rsid w:val="0066076F"/>
    <w:rsid w:val="0066152C"/>
    <w:rsid w:val="00662B56"/>
    <w:rsid w:val="00665FD3"/>
    <w:rsid w:val="00666D63"/>
    <w:rsid w:val="0067107D"/>
    <w:rsid w:val="00672857"/>
    <w:rsid w:val="00673C6E"/>
    <w:rsid w:val="00673DED"/>
    <w:rsid w:val="00686CF3"/>
    <w:rsid w:val="00695C5C"/>
    <w:rsid w:val="006A2F5D"/>
    <w:rsid w:val="006A5BD9"/>
    <w:rsid w:val="006A74C8"/>
    <w:rsid w:val="006B1508"/>
    <w:rsid w:val="006B295C"/>
    <w:rsid w:val="006B3DBE"/>
    <w:rsid w:val="006B3E85"/>
    <w:rsid w:val="006B4626"/>
    <w:rsid w:val="006B6CFD"/>
    <w:rsid w:val="006B7486"/>
    <w:rsid w:val="006C0385"/>
    <w:rsid w:val="006C392E"/>
    <w:rsid w:val="006C4D26"/>
    <w:rsid w:val="006D0DE5"/>
    <w:rsid w:val="006D3068"/>
    <w:rsid w:val="006D4B36"/>
    <w:rsid w:val="006D5CB6"/>
    <w:rsid w:val="006E1A28"/>
    <w:rsid w:val="006E1A51"/>
    <w:rsid w:val="006E4FAC"/>
    <w:rsid w:val="006E5559"/>
    <w:rsid w:val="006E7BAE"/>
    <w:rsid w:val="006E7D0B"/>
    <w:rsid w:val="006F0B7C"/>
    <w:rsid w:val="006F30E9"/>
    <w:rsid w:val="006F3282"/>
    <w:rsid w:val="0070158F"/>
    <w:rsid w:val="00701A4B"/>
    <w:rsid w:val="0070377D"/>
    <w:rsid w:val="00704140"/>
    <w:rsid w:val="0070671C"/>
    <w:rsid w:val="00706EF7"/>
    <w:rsid w:val="0070766E"/>
    <w:rsid w:val="00707906"/>
    <w:rsid w:val="00710A3F"/>
    <w:rsid w:val="00712EAD"/>
    <w:rsid w:val="00713B73"/>
    <w:rsid w:val="00714850"/>
    <w:rsid w:val="007168DA"/>
    <w:rsid w:val="00717DE7"/>
    <w:rsid w:val="00720F14"/>
    <w:rsid w:val="00725B03"/>
    <w:rsid w:val="00731E35"/>
    <w:rsid w:val="00735A26"/>
    <w:rsid w:val="00735C03"/>
    <w:rsid w:val="00737BFA"/>
    <w:rsid w:val="00740601"/>
    <w:rsid w:val="00740CED"/>
    <w:rsid w:val="0074158A"/>
    <w:rsid w:val="007440CE"/>
    <w:rsid w:val="007479F6"/>
    <w:rsid w:val="0075057C"/>
    <w:rsid w:val="00750DE5"/>
    <w:rsid w:val="00751EBB"/>
    <w:rsid w:val="00754F0F"/>
    <w:rsid w:val="007609E9"/>
    <w:rsid w:val="00764C73"/>
    <w:rsid w:val="00766039"/>
    <w:rsid w:val="007664D4"/>
    <w:rsid w:val="00782D13"/>
    <w:rsid w:val="00785D58"/>
    <w:rsid w:val="00787312"/>
    <w:rsid w:val="00796212"/>
    <w:rsid w:val="007A1514"/>
    <w:rsid w:val="007A215D"/>
    <w:rsid w:val="007A68BA"/>
    <w:rsid w:val="007B1016"/>
    <w:rsid w:val="007B2096"/>
    <w:rsid w:val="007B2D20"/>
    <w:rsid w:val="007C12C2"/>
    <w:rsid w:val="007C25EB"/>
    <w:rsid w:val="007C3DD3"/>
    <w:rsid w:val="007C48AB"/>
    <w:rsid w:val="007C4B6F"/>
    <w:rsid w:val="007C5BB2"/>
    <w:rsid w:val="007D02D6"/>
    <w:rsid w:val="007D3C5A"/>
    <w:rsid w:val="007D40EE"/>
    <w:rsid w:val="007E0069"/>
    <w:rsid w:val="007E0146"/>
    <w:rsid w:val="007E0F32"/>
    <w:rsid w:val="007E2C6C"/>
    <w:rsid w:val="007E5846"/>
    <w:rsid w:val="007E7E10"/>
    <w:rsid w:val="007F5933"/>
    <w:rsid w:val="007F5A4F"/>
    <w:rsid w:val="00803B42"/>
    <w:rsid w:val="00810E0F"/>
    <w:rsid w:val="008116FD"/>
    <w:rsid w:val="0081235E"/>
    <w:rsid w:val="00820190"/>
    <w:rsid w:val="00822FCA"/>
    <w:rsid w:val="00823106"/>
    <w:rsid w:val="00827627"/>
    <w:rsid w:val="008302A2"/>
    <w:rsid w:val="00834D5B"/>
    <w:rsid w:val="008350F0"/>
    <w:rsid w:val="00835734"/>
    <w:rsid w:val="00845940"/>
    <w:rsid w:val="008478A0"/>
    <w:rsid w:val="008508EE"/>
    <w:rsid w:val="008511FB"/>
    <w:rsid w:val="00853C06"/>
    <w:rsid w:val="008571C0"/>
    <w:rsid w:val="00860C12"/>
    <w:rsid w:val="00861C06"/>
    <w:rsid w:val="00861DB1"/>
    <w:rsid w:val="00864AA4"/>
    <w:rsid w:val="00864F6C"/>
    <w:rsid w:val="00867218"/>
    <w:rsid w:val="008755BF"/>
    <w:rsid w:val="00877186"/>
    <w:rsid w:val="0088030B"/>
    <w:rsid w:val="00880E0C"/>
    <w:rsid w:val="00886B8C"/>
    <w:rsid w:val="00890473"/>
    <w:rsid w:val="00890A28"/>
    <w:rsid w:val="00891ACF"/>
    <w:rsid w:val="00892721"/>
    <w:rsid w:val="0089622A"/>
    <w:rsid w:val="008A0B13"/>
    <w:rsid w:val="008A1A5B"/>
    <w:rsid w:val="008A6384"/>
    <w:rsid w:val="008B16F8"/>
    <w:rsid w:val="008B2637"/>
    <w:rsid w:val="008B3174"/>
    <w:rsid w:val="008B3203"/>
    <w:rsid w:val="008B4C53"/>
    <w:rsid w:val="008B76BB"/>
    <w:rsid w:val="008C0189"/>
    <w:rsid w:val="008C10F8"/>
    <w:rsid w:val="008C69BE"/>
    <w:rsid w:val="008C6A0E"/>
    <w:rsid w:val="008C7BC5"/>
    <w:rsid w:val="008D0380"/>
    <w:rsid w:val="008D0BC3"/>
    <w:rsid w:val="008D2E54"/>
    <w:rsid w:val="008E0129"/>
    <w:rsid w:val="008E1985"/>
    <w:rsid w:val="008E1EDC"/>
    <w:rsid w:val="008F143F"/>
    <w:rsid w:val="008F20FD"/>
    <w:rsid w:val="008F2AAB"/>
    <w:rsid w:val="008F7E71"/>
    <w:rsid w:val="0090467A"/>
    <w:rsid w:val="00905289"/>
    <w:rsid w:val="00905483"/>
    <w:rsid w:val="00906F34"/>
    <w:rsid w:val="0091010B"/>
    <w:rsid w:val="009123D1"/>
    <w:rsid w:val="00913059"/>
    <w:rsid w:val="009230EE"/>
    <w:rsid w:val="009249F7"/>
    <w:rsid w:val="00932743"/>
    <w:rsid w:val="009377BB"/>
    <w:rsid w:val="00942986"/>
    <w:rsid w:val="00943EA6"/>
    <w:rsid w:val="00951ED5"/>
    <w:rsid w:val="00955747"/>
    <w:rsid w:val="00961CAC"/>
    <w:rsid w:val="00962571"/>
    <w:rsid w:val="009630D7"/>
    <w:rsid w:val="00966AB6"/>
    <w:rsid w:val="00975489"/>
    <w:rsid w:val="00982325"/>
    <w:rsid w:val="00984746"/>
    <w:rsid w:val="0098555C"/>
    <w:rsid w:val="00990786"/>
    <w:rsid w:val="00990D12"/>
    <w:rsid w:val="009935BF"/>
    <w:rsid w:val="009A0ACE"/>
    <w:rsid w:val="009A4009"/>
    <w:rsid w:val="009B0251"/>
    <w:rsid w:val="009B606B"/>
    <w:rsid w:val="009B71EA"/>
    <w:rsid w:val="009C0893"/>
    <w:rsid w:val="009C3C0A"/>
    <w:rsid w:val="009C461A"/>
    <w:rsid w:val="009D01E2"/>
    <w:rsid w:val="009D1DBB"/>
    <w:rsid w:val="009E0F44"/>
    <w:rsid w:val="009E6E09"/>
    <w:rsid w:val="009F5D7C"/>
    <w:rsid w:val="009F65C4"/>
    <w:rsid w:val="00A02AF0"/>
    <w:rsid w:val="00A03B8B"/>
    <w:rsid w:val="00A046C1"/>
    <w:rsid w:val="00A04FF1"/>
    <w:rsid w:val="00A058E4"/>
    <w:rsid w:val="00A154FB"/>
    <w:rsid w:val="00A256DF"/>
    <w:rsid w:val="00A267C1"/>
    <w:rsid w:val="00A336E3"/>
    <w:rsid w:val="00A35FB2"/>
    <w:rsid w:val="00A3661B"/>
    <w:rsid w:val="00A369B8"/>
    <w:rsid w:val="00A408D7"/>
    <w:rsid w:val="00A4468D"/>
    <w:rsid w:val="00A5087D"/>
    <w:rsid w:val="00A51C3A"/>
    <w:rsid w:val="00A57098"/>
    <w:rsid w:val="00A60629"/>
    <w:rsid w:val="00A64E69"/>
    <w:rsid w:val="00A65960"/>
    <w:rsid w:val="00A76FD3"/>
    <w:rsid w:val="00A77049"/>
    <w:rsid w:val="00A77CDB"/>
    <w:rsid w:val="00A8145B"/>
    <w:rsid w:val="00A81499"/>
    <w:rsid w:val="00A86D22"/>
    <w:rsid w:val="00A93534"/>
    <w:rsid w:val="00A9692F"/>
    <w:rsid w:val="00AA7542"/>
    <w:rsid w:val="00AB0E6F"/>
    <w:rsid w:val="00AC4FDE"/>
    <w:rsid w:val="00AC593A"/>
    <w:rsid w:val="00AC5986"/>
    <w:rsid w:val="00AC5E4B"/>
    <w:rsid w:val="00AE08A1"/>
    <w:rsid w:val="00AF14F8"/>
    <w:rsid w:val="00AF2CA7"/>
    <w:rsid w:val="00AF2E1B"/>
    <w:rsid w:val="00B03D9B"/>
    <w:rsid w:val="00B0445E"/>
    <w:rsid w:val="00B06108"/>
    <w:rsid w:val="00B079A7"/>
    <w:rsid w:val="00B11771"/>
    <w:rsid w:val="00B203CC"/>
    <w:rsid w:val="00B230E2"/>
    <w:rsid w:val="00B30C23"/>
    <w:rsid w:val="00B30C2D"/>
    <w:rsid w:val="00B32651"/>
    <w:rsid w:val="00B33381"/>
    <w:rsid w:val="00B37882"/>
    <w:rsid w:val="00B41B46"/>
    <w:rsid w:val="00B436CA"/>
    <w:rsid w:val="00B43EC5"/>
    <w:rsid w:val="00B44F92"/>
    <w:rsid w:val="00B522F0"/>
    <w:rsid w:val="00B529CE"/>
    <w:rsid w:val="00B65278"/>
    <w:rsid w:val="00B67F4A"/>
    <w:rsid w:val="00B70293"/>
    <w:rsid w:val="00B7175C"/>
    <w:rsid w:val="00B71EAA"/>
    <w:rsid w:val="00B74382"/>
    <w:rsid w:val="00B760C0"/>
    <w:rsid w:val="00B766A3"/>
    <w:rsid w:val="00B773D4"/>
    <w:rsid w:val="00B77C16"/>
    <w:rsid w:val="00B84FBC"/>
    <w:rsid w:val="00B8666F"/>
    <w:rsid w:val="00B867AA"/>
    <w:rsid w:val="00B94AF3"/>
    <w:rsid w:val="00B96A72"/>
    <w:rsid w:val="00B97484"/>
    <w:rsid w:val="00BA1E84"/>
    <w:rsid w:val="00BA1FE9"/>
    <w:rsid w:val="00BA2164"/>
    <w:rsid w:val="00BA29AF"/>
    <w:rsid w:val="00BA3250"/>
    <w:rsid w:val="00BA33DC"/>
    <w:rsid w:val="00BA4E7D"/>
    <w:rsid w:val="00BA74DA"/>
    <w:rsid w:val="00BB3CD7"/>
    <w:rsid w:val="00BB7321"/>
    <w:rsid w:val="00BB785D"/>
    <w:rsid w:val="00BC1CB7"/>
    <w:rsid w:val="00BC1E94"/>
    <w:rsid w:val="00BC35CD"/>
    <w:rsid w:val="00BD76EC"/>
    <w:rsid w:val="00BD7CAF"/>
    <w:rsid w:val="00BE0837"/>
    <w:rsid w:val="00BE3DDF"/>
    <w:rsid w:val="00BE608B"/>
    <w:rsid w:val="00BF0336"/>
    <w:rsid w:val="00BF0FEF"/>
    <w:rsid w:val="00BF1507"/>
    <w:rsid w:val="00BF1FCC"/>
    <w:rsid w:val="00BF2726"/>
    <w:rsid w:val="00BF3524"/>
    <w:rsid w:val="00BF36D4"/>
    <w:rsid w:val="00BF744C"/>
    <w:rsid w:val="00BF7790"/>
    <w:rsid w:val="00C01541"/>
    <w:rsid w:val="00C01940"/>
    <w:rsid w:val="00C0194C"/>
    <w:rsid w:val="00C0478E"/>
    <w:rsid w:val="00C06FCB"/>
    <w:rsid w:val="00C1035E"/>
    <w:rsid w:val="00C1068E"/>
    <w:rsid w:val="00C112FB"/>
    <w:rsid w:val="00C1302F"/>
    <w:rsid w:val="00C1602E"/>
    <w:rsid w:val="00C16FB3"/>
    <w:rsid w:val="00C17218"/>
    <w:rsid w:val="00C261EE"/>
    <w:rsid w:val="00C2638A"/>
    <w:rsid w:val="00C26B3C"/>
    <w:rsid w:val="00C301F2"/>
    <w:rsid w:val="00C36145"/>
    <w:rsid w:val="00C3741D"/>
    <w:rsid w:val="00C454A8"/>
    <w:rsid w:val="00C45737"/>
    <w:rsid w:val="00C50040"/>
    <w:rsid w:val="00C51DE7"/>
    <w:rsid w:val="00C63DC5"/>
    <w:rsid w:val="00C6443E"/>
    <w:rsid w:val="00C64502"/>
    <w:rsid w:val="00C6793E"/>
    <w:rsid w:val="00C7161B"/>
    <w:rsid w:val="00C747DB"/>
    <w:rsid w:val="00C767EE"/>
    <w:rsid w:val="00C769C7"/>
    <w:rsid w:val="00C77C4F"/>
    <w:rsid w:val="00C805C3"/>
    <w:rsid w:val="00C80F43"/>
    <w:rsid w:val="00C85C99"/>
    <w:rsid w:val="00C905F1"/>
    <w:rsid w:val="00C90D86"/>
    <w:rsid w:val="00C95A8B"/>
    <w:rsid w:val="00C96968"/>
    <w:rsid w:val="00C97F0A"/>
    <w:rsid w:val="00CA7A2B"/>
    <w:rsid w:val="00CB2F21"/>
    <w:rsid w:val="00CB46A8"/>
    <w:rsid w:val="00CB5AAC"/>
    <w:rsid w:val="00CC1D8C"/>
    <w:rsid w:val="00CC366A"/>
    <w:rsid w:val="00CC3CAE"/>
    <w:rsid w:val="00CD3201"/>
    <w:rsid w:val="00CD32AD"/>
    <w:rsid w:val="00CD56FE"/>
    <w:rsid w:val="00CD6BD6"/>
    <w:rsid w:val="00CE067D"/>
    <w:rsid w:val="00CE0DC5"/>
    <w:rsid w:val="00CF07FC"/>
    <w:rsid w:val="00CF16AA"/>
    <w:rsid w:val="00D00B30"/>
    <w:rsid w:val="00D039AC"/>
    <w:rsid w:val="00D04F14"/>
    <w:rsid w:val="00D07C53"/>
    <w:rsid w:val="00D07C90"/>
    <w:rsid w:val="00D10A3E"/>
    <w:rsid w:val="00D130E2"/>
    <w:rsid w:val="00D14648"/>
    <w:rsid w:val="00D152E0"/>
    <w:rsid w:val="00D157EB"/>
    <w:rsid w:val="00D171E5"/>
    <w:rsid w:val="00D205C8"/>
    <w:rsid w:val="00D25139"/>
    <w:rsid w:val="00D27DF1"/>
    <w:rsid w:val="00D3066C"/>
    <w:rsid w:val="00D31E19"/>
    <w:rsid w:val="00D33D3E"/>
    <w:rsid w:val="00D34CD1"/>
    <w:rsid w:val="00D36885"/>
    <w:rsid w:val="00D51D1F"/>
    <w:rsid w:val="00D55D06"/>
    <w:rsid w:val="00D605AA"/>
    <w:rsid w:val="00D62D5E"/>
    <w:rsid w:val="00D6472E"/>
    <w:rsid w:val="00D66DCE"/>
    <w:rsid w:val="00D724F3"/>
    <w:rsid w:val="00D7639C"/>
    <w:rsid w:val="00D81466"/>
    <w:rsid w:val="00D85581"/>
    <w:rsid w:val="00D9136F"/>
    <w:rsid w:val="00D93433"/>
    <w:rsid w:val="00D9702B"/>
    <w:rsid w:val="00D976E6"/>
    <w:rsid w:val="00DA042D"/>
    <w:rsid w:val="00DA1379"/>
    <w:rsid w:val="00DA3897"/>
    <w:rsid w:val="00DA4AA3"/>
    <w:rsid w:val="00DA4ECE"/>
    <w:rsid w:val="00DA5BFC"/>
    <w:rsid w:val="00DA6DCC"/>
    <w:rsid w:val="00DB256D"/>
    <w:rsid w:val="00DB4903"/>
    <w:rsid w:val="00DB50A2"/>
    <w:rsid w:val="00DB5195"/>
    <w:rsid w:val="00DC0417"/>
    <w:rsid w:val="00DC1927"/>
    <w:rsid w:val="00DC565C"/>
    <w:rsid w:val="00DC6CD6"/>
    <w:rsid w:val="00DC729C"/>
    <w:rsid w:val="00DD0451"/>
    <w:rsid w:val="00DD2AA3"/>
    <w:rsid w:val="00DD39A2"/>
    <w:rsid w:val="00DD4DC0"/>
    <w:rsid w:val="00DE5684"/>
    <w:rsid w:val="00DF11B6"/>
    <w:rsid w:val="00DF4C39"/>
    <w:rsid w:val="00DF58E9"/>
    <w:rsid w:val="00DF6210"/>
    <w:rsid w:val="00DF783C"/>
    <w:rsid w:val="00E0146F"/>
    <w:rsid w:val="00E01537"/>
    <w:rsid w:val="00E05827"/>
    <w:rsid w:val="00E100BE"/>
    <w:rsid w:val="00E10F4B"/>
    <w:rsid w:val="00E14EC9"/>
    <w:rsid w:val="00E150D4"/>
    <w:rsid w:val="00E15EE7"/>
    <w:rsid w:val="00E16A4D"/>
    <w:rsid w:val="00E173B3"/>
    <w:rsid w:val="00E23283"/>
    <w:rsid w:val="00E30E55"/>
    <w:rsid w:val="00E31F06"/>
    <w:rsid w:val="00E32636"/>
    <w:rsid w:val="00E34025"/>
    <w:rsid w:val="00E424D1"/>
    <w:rsid w:val="00E479BC"/>
    <w:rsid w:val="00E50640"/>
    <w:rsid w:val="00E526A0"/>
    <w:rsid w:val="00E5413B"/>
    <w:rsid w:val="00E554E1"/>
    <w:rsid w:val="00E60E83"/>
    <w:rsid w:val="00E61319"/>
    <w:rsid w:val="00E61B04"/>
    <w:rsid w:val="00E6371A"/>
    <w:rsid w:val="00E6470F"/>
    <w:rsid w:val="00E64CFC"/>
    <w:rsid w:val="00E66BD8"/>
    <w:rsid w:val="00E7790E"/>
    <w:rsid w:val="00E80EA9"/>
    <w:rsid w:val="00E8479B"/>
    <w:rsid w:val="00E84B13"/>
    <w:rsid w:val="00E85717"/>
    <w:rsid w:val="00E85D86"/>
    <w:rsid w:val="00E8664E"/>
    <w:rsid w:val="00E94D58"/>
    <w:rsid w:val="00EA1AD0"/>
    <w:rsid w:val="00EA1BAA"/>
    <w:rsid w:val="00EA1C71"/>
    <w:rsid w:val="00EA211A"/>
    <w:rsid w:val="00EA22A3"/>
    <w:rsid w:val="00EA567C"/>
    <w:rsid w:val="00EA7D22"/>
    <w:rsid w:val="00EB1248"/>
    <w:rsid w:val="00EB14E0"/>
    <w:rsid w:val="00EB2494"/>
    <w:rsid w:val="00EB6C6D"/>
    <w:rsid w:val="00EB7BB6"/>
    <w:rsid w:val="00EC0C2B"/>
    <w:rsid w:val="00EC0CF6"/>
    <w:rsid w:val="00EC229D"/>
    <w:rsid w:val="00EC45CF"/>
    <w:rsid w:val="00ED0F76"/>
    <w:rsid w:val="00ED148F"/>
    <w:rsid w:val="00EE0C9F"/>
    <w:rsid w:val="00EE786A"/>
    <w:rsid w:val="00EF0E26"/>
    <w:rsid w:val="00EF184A"/>
    <w:rsid w:val="00EF6FCF"/>
    <w:rsid w:val="00F033C7"/>
    <w:rsid w:val="00F04619"/>
    <w:rsid w:val="00F04AE6"/>
    <w:rsid w:val="00F05094"/>
    <w:rsid w:val="00F05A33"/>
    <w:rsid w:val="00F05AD7"/>
    <w:rsid w:val="00F10A62"/>
    <w:rsid w:val="00F17CF1"/>
    <w:rsid w:val="00F204A1"/>
    <w:rsid w:val="00F21077"/>
    <w:rsid w:val="00F2428E"/>
    <w:rsid w:val="00F30C26"/>
    <w:rsid w:val="00F3140B"/>
    <w:rsid w:val="00F337B0"/>
    <w:rsid w:val="00F3521D"/>
    <w:rsid w:val="00F36792"/>
    <w:rsid w:val="00F370CF"/>
    <w:rsid w:val="00F4029F"/>
    <w:rsid w:val="00F40646"/>
    <w:rsid w:val="00F40A16"/>
    <w:rsid w:val="00F43553"/>
    <w:rsid w:val="00F50543"/>
    <w:rsid w:val="00F50A96"/>
    <w:rsid w:val="00F50CDC"/>
    <w:rsid w:val="00F5102D"/>
    <w:rsid w:val="00F575B3"/>
    <w:rsid w:val="00F60699"/>
    <w:rsid w:val="00F60979"/>
    <w:rsid w:val="00F62E36"/>
    <w:rsid w:val="00F653EF"/>
    <w:rsid w:val="00F70A9D"/>
    <w:rsid w:val="00F713DC"/>
    <w:rsid w:val="00F75F37"/>
    <w:rsid w:val="00F81E6B"/>
    <w:rsid w:val="00F829BB"/>
    <w:rsid w:val="00F82BC7"/>
    <w:rsid w:val="00F82F9C"/>
    <w:rsid w:val="00F85B10"/>
    <w:rsid w:val="00F9400E"/>
    <w:rsid w:val="00F961C4"/>
    <w:rsid w:val="00FA03AF"/>
    <w:rsid w:val="00FA724F"/>
    <w:rsid w:val="00FB090D"/>
    <w:rsid w:val="00FB2636"/>
    <w:rsid w:val="00FB32BC"/>
    <w:rsid w:val="00FB413B"/>
    <w:rsid w:val="00FB4752"/>
    <w:rsid w:val="00FB5942"/>
    <w:rsid w:val="00FB62C0"/>
    <w:rsid w:val="00FB6F79"/>
    <w:rsid w:val="00FC16B3"/>
    <w:rsid w:val="00FC2381"/>
    <w:rsid w:val="00FC68E6"/>
    <w:rsid w:val="00FE1E44"/>
    <w:rsid w:val="00FE2ADE"/>
    <w:rsid w:val="00FE41B4"/>
    <w:rsid w:val="00FF094A"/>
    <w:rsid w:val="00FF22E4"/>
    <w:rsid w:val="00FF35FE"/>
    <w:rsid w:val="00FF3A62"/>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2A24297"/>
  <w15:chartTrackingRefBased/>
  <w15:docId w15:val="{0F1B7ADD-7B16-4ECA-A055-BD04DB89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uiPriority w:val="11"/>
    <w:qFormat/>
    <w:rsid w:val="00751EBB"/>
    <w:rPr>
      <w:rFonts w:ascii="Century Gothic" w:hAnsi="Century Gothic"/>
      <w:sz w:val="20"/>
    </w:rPr>
  </w:style>
  <w:style w:type="paragraph" w:styleId="Otsikko1">
    <w:name w:val="heading 1"/>
    <w:aliases w:val="Pääotsikko"/>
    <w:basedOn w:val="Normaali"/>
    <w:next w:val="LeiptekstiMigri"/>
    <w:link w:val="Otsikko1Char"/>
    <w:qFormat/>
    <w:rsid w:val="006A2F5D"/>
    <w:pPr>
      <w:keepNext/>
      <w:keepLines/>
      <w:spacing w:before="240" w:after="240"/>
      <w:outlineLvl w:val="0"/>
    </w:pPr>
    <w:rPr>
      <w:rFonts w:eastAsiaTheme="majorEastAsia" w:cstheme="majorBidi"/>
      <w:b/>
      <w:color w:val="000000" w:themeColor="text1"/>
      <w:sz w:val="32"/>
      <w:szCs w:val="32"/>
    </w:rPr>
  </w:style>
  <w:style w:type="paragraph" w:styleId="Otsikko2">
    <w:name w:val="heading 2"/>
    <w:basedOn w:val="Normaali"/>
    <w:next w:val="LeiptekstiMigri"/>
    <w:link w:val="Otsikko2Char"/>
    <w:uiPriority w:val="9"/>
    <w:unhideWhenUsed/>
    <w:qFormat/>
    <w:rsid w:val="00C90D86"/>
    <w:pPr>
      <w:keepNext/>
      <w:keepLines/>
      <w:spacing w:before="240" w:after="240"/>
      <w:outlineLvl w:val="1"/>
    </w:pPr>
    <w:rPr>
      <w:rFonts w:eastAsiaTheme="majorEastAsia" w:cstheme="majorBidi"/>
      <w:b/>
      <w:color w:val="000000" w:themeColor="text1"/>
      <w:sz w:val="28"/>
      <w:szCs w:val="26"/>
    </w:rPr>
  </w:style>
  <w:style w:type="paragraph" w:styleId="Otsikko3">
    <w:name w:val="heading 3"/>
    <w:basedOn w:val="Normaali"/>
    <w:next w:val="LeiptekstiMigri"/>
    <w:link w:val="Otsikko3Char"/>
    <w:uiPriority w:val="9"/>
    <w:unhideWhenUsed/>
    <w:qFormat/>
    <w:rsid w:val="00C90D86"/>
    <w:pPr>
      <w:keepNext/>
      <w:keepLines/>
      <w:spacing w:before="240" w:after="240"/>
      <w:outlineLvl w:val="2"/>
    </w:pPr>
    <w:rPr>
      <w:rFonts w:eastAsiaTheme="majorEastAsia" w:cstheme="majorBidi"/>
      <w:b/>
      <w:color w:val="000000" w:themeColor="text1"/>
      <w:sz w:val="24"/>
      <w:szCs w:val="24"/>
    </w:rPr>
  </w:style>
  <w:style w:type="paragraph" w:styleId="Otsikko4">
    <w:name w:val="heading 4"/>
    <w:basedOn w:val="Normaali"/>
    <w:next w:val="LeiptekstiMigri"/>
    <w:link w:val="Otsikko4Char"/>
    <w:uiPriority w:val="9"/>
    <w:unhideWhenUsed/>
    <w:qFormat/>
    <w:rsid w:val="00C90D86"/>
    <w:pPr>
      <w:keepNext/>
      <w:keepLines/>
      <w:spacing w:before="240" w:after="240"/>
      <w:outlineLvl w:val="3"/>
    </w:pPr>
    <w:rPr>
      <w:rFonts w:eastAsiaTheme="majorEastAsia" w:cstheme="majorBidi"/>
      <w:b/>
      <w:iCs/>
      <w:color w:val="000000" w:themeColor="tex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Pääotsikko Char"/>
    <w:basedOn w:val="Kappaleenoletusfontti"/>
    <w:link w:val="Otsikko1"/>
    <w:rsid w:val="00751EBB"/>
    <w:rPr>
      <w:rFonts w:ascii="Century Gothic" w:eastAsiaTheme="majorEastAsia" w:hAnsi="Century Gothic" w:cstheme="majorBidi"/>
      <w:b/>
      <w:color w:val="000000" w:themeColor="text1"/>
      <w:sz w:val="32"/>
      <w:szCs w:val="32"/>
    </w:rPr>
  </w:style>
  <w:style w:type="character" w:customStyle="1" w:styleId="Otsikko2Char">
    <w:name w:val="Otsikko 2 Char"/>
    <w:basedOn w:val="Kappaleenoletusfontti"/>
    <w:link w:val="Otsikko2"/>
    <w:uiPriority w:val="9"/>
    <w:rsid w:val="00C90D86"/>
    <w:rPr>
      <w:rFonts w:ascii="Century Gothic" w:eastAsiaTheme="majorEastAsia" w:hAnsi="Century Gothic" w:cstheme="majorBidi"/>
      <w:b/>
      <w:color w:val="000000" w:themeColor="text1"/>
      <w:sz w:val="28"/>
      <w:szCs w:val="26"/>
    </w:rPr>
  </w:style>
  <w:style w:type="character" w:customStyle="1" w:styleId="Otsikko3Char">
    <w:name w:val="Otsikko 3 Char"/>
    <w:basedOn w:val="Kappaleenoletusfontti"/>
    <w:link w:val="Otsikko3"/>
    <w:uiPriority w:val="9"/>
    <w:rsid w:val="00C90D86"/>
    <w:rPr>
      <w:rFonts w:ascii="Century Gothic" w:eastAsiaTheme="majorEastAsia" w:hAnsi="Century Gothic" w:cstheme="majorBidi"/>
      <w:b/>
      <w:color w:val="000000" w:themeColor="text1"/>
      <w:sz w:val="24"/>
      <w:szCs w:val="24"/>
    </w:rPr>
  </w:style>
  <w:style w:type="paragraph" w:styleId="Otsikko">
    <w:name w:val="Title"/>
    <w:basedOn w:val="Normaali"/>
    <w:next w:val="Normaali"/>
    <w:link w:val="OtsikkoChar"/>
    <w:uiPriority w:val="10"/>
    <w:rsid w:val="000663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663E8"/>
    <w:rPr>
      <w:rFonts w:asciiTheme="majorHAnsi" w:eastAsiaTheme="majorEastAsia" w:hAnsiTheme="majorHAnsi" w:cstheme="majorBidi"/>
      <w:spacing w:val="-10"/>
      <w:kern w:val="28"/>
      <w:sz w:val="56"/>
      <w:szCs w:val="56"/>
    </w:rPr>
  </w:style>
  <w:style w:type="paragraph" w:styleId="Yltunniste">
    <w:name w:val="header"/>
    <w:basedOn w:val="Normaali"/>
    <w:link w:val="YltunnisteChar"/>
    <w:uiPriority w:val="99"/>
    <w:unhideWhenUsed/>
    <w:rsid w:val="007E0069"/>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7E0069"/>
    <w:rPr>
      <w:rFonts w:ascii="Century Gothic" w:hAnsi="Century Gothic"/>
      <w:sz w:val="20"/>
    </w:rPr>
  </w:style>
  <w:style w:type="paragraph" w:styleId="Alatunniste">
    <w:name w:val="footer"/>
    <w:basedOn w:val="Normaali"/>
    <w:link w:val="AlatunnisteChar"/>
    <w:uiPriority w:val="99"/>
    <w:unhideWhenUsed/>
    <w:rsid w:val="007E006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7E0069"/>
    <w:rPr>
      <w:rFonts w:ascii="Century Gothic" w:hAnsi="Century Gothic"/>
      <w:sz w:val="20"/>
    </w:rPr>
  </w:style>
  <w:style w:type="paragraph" w:styleId="Seliteteksti">
    <w:name w:val="Balloon Text"/>
    <w:basedOn w:val="Normaali"/>
    <w:link w:val="SelitetekstiChar"/>
    <w:uiPriority w:val="99"/>
    <w:semiHidden/>
    <w:unhideWhenUsed/>
    <w:rsid w:val="007E006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E0069"/>
    <w:rPr>
      <w:rFonts w:ascii="Segoe UI" w:hAnsi="Segoe UI" w:cs="Segoe UI"/>
      <w:sz w:val="18"/>
      <w:szCs w:val="18"/>
    </w:rPr>
  </w:style>
  <w:style w:type="table" w:styleId="TaulukkoRuudukko">
    <w:name w:val="Table Grid"/>
    <w:basedOn w:val="Normaalitaulukko"/>
    <w:uiPriority w:val="39"/>
    <w:rsid w:val="00313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iptekstiMigri">
    <w:name w:val="Leipäteksti Migri"/>
    <w:basedOn w:val="Normaali"/>
    <w:qFormat/>
    <w:rsid w:val="00117EA9"/>
    <w:pPr>
      <w:spacing w:before="120" w:after="120" w:line="240" w:lineRule="auto"/>
      <w:ind w:left="1440"/>
    </w:pPr>
  </w:style>
  <w:style w:type="paragraph" w:styleId="Luettelokappale">
    <w:name w:val="List Paragraph"/>
    <w:basedOn w:val="Normaali"/>
    <w:uiPriority w:val="34"/>
    <w:rsid w:val="0074158A"/>
    <w:pPr>
      <w:ind w:left="720"/>
      <w:contextualSpacing/>
    </w:pPr>
  </w:style>
  <w:style w:type="character" w:customStyle="1" w:styleId="Otsikko4Char">
    <w:name w:val="Otsikko 4 Char"/>
    <w:basedOn w:val="Kappaleenoletusfontti"/>
    <w:link w:val="Otsikko4"/>
    <w:uiPriority w:val="9"/>
    <w:rsid w:val="00C90D86"/>
    <w:rPr>
      <w:rFonts w:ascii="Century Gothic" w:eastAsiaTheme="majorEastAsia" w:hAnsi="Century Gothic" w:cstheme="majorBidi"/>
      <w:b/>
      <w:iCs/>
      <w:color w:val="000000" w:themeColor="text1"/>
      <w:sz w:val="20"/>
    </w:rPr>
  </w:style>
  <w:style w:type="paragraph" w:styleId="Kuvaotsikko">
    <w:name w:val="caption"/>
    <w:aliases w:val="Quote"/>
    <w:basedOn w:val="Normaali"/>
    <w:next w:val="Normaali"/>
    <w:uiPriority w:val="11"/>
    <w:unhideWhenUsed/>
    <w:qFormat/>
    <w:rsid w:val="00FB090D"/>
    <w:pPr>
      <w:spacing w:before="240" w:after="240" w:line="240" w:lineRule="auto"/>
      <w:ind w:left="1440"/>
    </w:pPr>
    <w:rPr>
      <w:i/>
      <w:iCs/>
      <w:color w:val="000000" w:themeColor="text1"/>
      <w:szCs w:val="18"/>
    </w:rPr>
  </w:style>
  <w:style w:type="paragraph" w:customStyle="1" w:styleId="Numeroitupotsikko">
    <w:name w:val="Numeroitupääotsikko"/>
    <w:basedOn w:val="Otsikko1"/>
    <w:next w:val="LeiptekstiMigri"/>
    <w:uiPriority w:val="11"/>
    <w:rsid w:val="003077A4"/>
  </w:style>
  <w:style w:type="paragraph" w:customStyle="1" w:styleId="HeaderISO">
    <w:name w:val="Header ISO"/>
    <w:rsid w:val="00803B42"/>
    <w:pPr>
      <w:spacing w:after="0" w:line="240" w:lineRule="auto"/>
    </w:pPr>
    <w:rPr>
      <w:rFonts w:ascii="Arial" w:eastAsia="Times New Roman" w:hAnsi="Arial" w:cs="Times New Roman"/>
      <w:caps/>
      <w:sz w:val="16"/>
      <w:szCs w:val="24"/>
    </w:rPr>
  </w:style>
  <w:style w:type="paragraph" w:customStyle="1" w:styleId="Headerpieni">
    <w:name w:val="Header pieni"/>
    <w:rsid w:val="00803B42"/>
    <w:pPr>
      <w:spacing w:after="0" w:line="240" w:lineRule="auto"/>
    </w:pPr>
    <w:rPr>
      <w:rFonts w:ascii="Arial" w:eastAsia="Times New Roman" w:hAnsi="Arial" w:cs="Times New Roman"/>
      <w:sz w:val="16"/>
      <w:szCs w:val="24"/>
    </w:rPr>
  </w:style>
  <w:style w:type="character" w:styleId="Sivunumero">
    <w:name w:val="page number"/>
    <w:basedOn w:val="Kappaleenoletusfontti"/>
    <w:rsid w:val="00803B42"/>
  </w:style>
  <w:style w:type="paragraph" w:customStyle="1" w:styleId="POTSIKKO">
    <w:name w:val="PÄÄOTSIKKO"/>
    <w:basedOn w:val="Normaali"/>
    <w:next w:val="Normaali"/>
    <w:rsid w:val="00803B42"/>
    <w:pPr>
      <w:suppressAutoHyphens/>
      <w:spacing w:after="0" w:line="260" w:lineRule="atLeast"/>
    </w:pPr>
    <w:rPr>
      <w:rFonts w:ascii="Arial" w:eastAsia="Times New Roman" w:hAnsi="Arial" w:cs="Times New Roman"/>
      <w:caps/>
      <w:spacing w:val="10"/>
      <w:sz w:val="22"/>
      <w:szCs w:val="24"/>
    </w:rPr>
  </w:style>
  <w:style w:type="paragraph" w:customStyle="1" w:styleId="Kuvateksti">
    <w:name w:val="Kuvateksti"/>
    <w:basedOn w:val="Normaali"/>
    <w:next w:val="LeiptekstiMigri"/>
    <w:uiPriority w:val="11"/>
    <w:qFormat/>
    <w:rsid w:val="00FB090D"/>
    <w:pPr>
      <w:spacing w:after="240"/>
    </w:pPr>
    <w:rPr>
      <w:i/>
      <w:sz w:val="16"/>
    </w:rPr>
  </w:style>
  <w:style w:type="paragraph" w:customStyle="1" w:styleId="Otsikko2numerolla">
    <w:name w:val="Otsikko 2 numerolla"/>
    <w:basedOn w:val="Otsikko2"/>
    <w:link w:val="Otsikko2numerollaChar"/>
    <w:uiPriority w:val="11"/>
    <w:rsid w:val="006F0B7C"/>
    <w:pPr>
      <w:numPr>
        <w:numId w:val="10"/>
      </w:numPr>
    </w:pPr>
    <w:rPr>
      <w:rFonts w:eastAsiaTheme="minorHAnsi"/>
    </w:rPr>
  </w:style>
  <w:style w:type="paragraph" w:customStyle="1" w:styleId="Otsikko3numerolla">
    <w:name w:val="Otsikko 3 numerolla"/>
    <w:basedOn w:val="Otsikko3"/>
    <w:link w:val="Otsikko3numerollaChar"/>
    <w:uiPriority w:val="11"/>
    <w:rsid w:val="006F0B7C"/>
    <w:pPr>
      <w:numPr>
        <w:numId w:val="15"/>
      </w:numPr>
    </w:pPr>
  </w:style>
  <w:style w:type="character" w:customStyle="1" w:styleId="Otsikko2numerollaChar">
    <w:name w:val="Otsikko 2 numerolla Char"/>
    <w:basedOn w:val="Otsikko2Char"/>
    <w:link w:val="Otsikko2numerolla"/>
    <w:uiPriority w:val="11"/>
    <w:rsid w:val="006F0B7C"/>
    <w:rPr>
      <w:rFonts w:ascii="Century Gothic" w:eastAsiaTheme="majorEastAsia" w:hAnsi="Century Gothic" w:cstheme="majorBidi"/>
      <w:b/>
      <w:color w:val="000000" w:themeColor="text1"/>
      <w:sz w:val="28"/>
      <w:szCs w:val="26"/>
    </w:rPr>
  </w:style>
  <w:style w:type="character" w:customStyle="1" w:styleId="Otsikko3numerollaChar">
    <w:name w:val="Otsikko 3 numerolla Char"/>
    <w:basedOn w:val="Otsikko3Char"/>
    <w:link w:val="Otsikko3numerolla"/>
    <w:uiPriority w:val="11"/>
    <w:rsid w:val="006F0B7C"/>
    <w:rPr>
      <w:rFonts w:ascii="Century Gothic" w:eastAsiaTheme="majorEastAsia" w:hAnsi="Century Gothic" w:cstheme="majorBidi"/>
      <w:b/>
      <w:color w:val="000000" w:themeColor="text1"/>
      <w:sz w:val="24"/>
      <w:szCs w:val="24"/>
    </w:rPr>
  </w:style>
  <w:style w:type="paragraph" w:styleId="Sisluet1">
    <w:name w:val="toc 1"/>
    <w:basedOn w:val="Normaali"/>
    <w:next w:val="Normaali"/>
    <w:autoRedefine/>
    <w:uiPriority w:val="39"/>
    <w:unhideWhenUsed/>
    <w:rsid w:val="00D171E5"/>
    <w:pPr>
      <w:spacing w:after="100"/>
    </w:pPr>
  </w:style>
  <w:style w:type="paragraph" w:styleId="Sisluet3">
    <w:name w:val="toc 3"/>
    <w:basedOn w:val="Normaali"/>
    <w:next w:val="Normaali"/>
    <w:autoRedefine/>
    <w:uiPriority w:val="39"/>
    <w:unhideWhenUsed/>
    <w:rsid w:val="00D171E5"/>
    <w:pPr>
      <w:spacing w:after="100"/>
      <w:ind w:left="400"/>
    </w:pPr>
  </w:style>
  <w:style w:type="paragraph" w:styleId="Sisluet4">
    <w:name w:val="toc 4"/>
    <w:basedOn w:val="Normaali"/>
    <w:next w:val="Normaali"/>
    <w:autoRedefine/>
    <w:uiPriority w:val="39"/>
    <w:unhideWhenUsed/>
    <w:rsid w:val="00D171E5"/>
    <w:pPr>
      <w:spacing w:after="100"/>
      <w:ind w:left="600"/>
    </w:pPr>
  </w:style>
  <w:style w:type="character" w:styleId="Hyperlinkki">
    <w:name w:val="Hyperlink"/>
    <w:basedOn w:val="Kappaleenoletusfontti"/>
    <w:uiPriority w:val="99"/>
    <w:unhideWhenUsed/>
    <w:rsid w:val="00D171E5"/>
    <w:rPr>
      <w:color w:val="0563C1" w:themeColor="hyperlink"/>
      <w:u w:val="single"/>
    </w:rPr>
  </w:style>
  <w:style w:type="character" w:styleId="Paikkamerkkiteksti">
    <w:name w:val="Placeholder Text"/>
    <w:basedOn w:val="Kappaleenoletusfontti"/>
    <w:uiPriority w:val="99"/>
    <w:semiHidden/>
    <w:rsid w:val="002C68C1"/>
    <w:rPr>
      <w:color w:val="auto"/>
    </w:rPr>
  </w:style>
  <w:style w:type="paragraph" w:styleId="Alaviitteenteksti">
    <w:name w:val="footnote text"/>
    <w:basedOn w:val="Normaali"/>
    <w:link w:val="AlaviitteentekstiChar"/>
    <w:uiPriority w:val="99"/>
    <w:unhideWhenUsed/>
    <w:rsid w:val="00C17218"/>
    <w:pPr>
      <w:spacing w:after="0" w:line="240" w:lineRule="auto"/>
    </w:pPr>
    <w:rPr>
      <w:szCs w:val="20"/>
    </w:rPr>
  </w:style>
  <w:style w:type="character" w:customStyle="1" w:styleId="AlaviitteentekstiChar">
    <w:name w:val="Alaviitteen teksti Char"/>
    <w:basedOn w:val="Kappaleenoletusfontti"/>
    <w:link w:val="Alaviitteenteksti"/>
    <w:uiPriority w:val="99"/>
    <w:rsid w:val="00C17218"/>
    <w:rPr>
      <w:rFonts w:ascii="Century Gothic" w:hAnsi="Century Gothic"/>
      <w:sz w:val="20"/>
      <w:szCs w:val="20"/>
    </w:rPr>
  </w:style>
  <w:style w:type="character" w:styleId="Alaviitteenviite">
    <w:name w:val="footnote reference"/>
    <w:basedOn w:val="Kappaleenoletusfontti"/>
    <w:uiPriority w:val="99"/>
    <w:semiHidden/>
    <w:unhideWhenUsed/>
    <w:rsid w:val="00C17218"/>
    <w:rPr>
      <w:vertAlign w:val="superscript"/>
    </w:rPr>
  </w:style>
  <w:style w:type="character" w:styleId="AvattuHyperlinkki">
    <w:name w:val="FollowedHyperlink"/>
    <w:basedOn w:val="Kappaleenoletusfontti"/>
    <w:uiPriority w:val="99"/>
    <w:semiHidden/>
    <w:unhideWhenUsed/>
    <w:rsid w:val="00C17218"/>
    <w:rPr>
      <w:color w:val="954F72" w:themeColor="followedHyperlink"/>
      <w:u w:val="single"/>
    </w:rPr>
  </w:style>
  <w:style w:type="paragraph" w:styleId="Sisllysluettelonotsikko">
    <w:name w:val="TOC Heading"/>
    <w:basedOn w:val="Otsikko1"/>
    <w:next w:val="Normaali"/>
    <w:uiPriority w:val="39"/>
    <w:unhideWhenUsed/>
    <w:qFormat/>
    <w:rsid w:val="00C17218"/>
    <w:pPr>
      <w:spacing w:after="0"/>
      <w:outlineLvl w:val="9"/>
    </w:pPr>
    <w:rPr>
      <w:rFonts w:asciiTheme="majorHAnsi" w:hAnsiTheme="majorHAnsi"/>
      <w:b w:val="0"/>
      <w:color w:val="002D7B" w:themeColor="accent1" w:themeShade="BF"/>
      <w:lang w:eastAsia="fi-FI"/>
    </w:rPr>
  </w:style>
  <w:style w:type="paragraph" w:styleId="Sisluet2">
    <w:name w:val="toc 2"/>
    <w:basedOn w:val="Normaali"/>
    <w:next w:val="Normaali"/>
    <w:autoRedefine/>
    <w:uiPriority w:val="39"/>
    <w:unhideWhenUsed/>
    <w:rsid w:val="00C17218"/>
    <w:pPr>
      <w:spacing w:after="100"/>
      <w:ind w:left="200"/>
    </w:pPr>
  </w:style>
  <w:style w:type="character" w:styleId="Ratkaisematonmaininta">
    <w:name w:val="Unresolved Mention"/>
    <w:basedOn w:val="Kappaleenoletusfontti"/>
    <w:uiPriority w:val="99"/>
    <w:semiHidden/>
    <w:unhideWhenUsed/>
    <w:rsid w:val="00C17218"/>
    <w:rPr>
      <w:color w:val="605E5C"/>
      <w:shd w:val="clear" w:color="auto" w:fill="E1DFDD"/>
    </w:rPr>
  </w:style>
  <w:style w:type="character" w:styleId="Kommentinviite">
    <w:name w:val="annotation reference"/>
    <w:basedOn w:val="Kappaleenoletusfontti"/>
    <w:uiPriority w:val="99"/>
    <w:semiHidden/>
    <w:unhideWhenUsed/>
    <w:rsid w:val="00C17218"/>
    <w:rPr>
      <w:sz w:val="16"/>
      <w:szCs w:val="16"/>
    </w:rPr>
  </w:style>
  <w:style w:type="paragraph" w:styleId="Kommentinteksti">
    <w:name w:val="annotation text"/>
    <w:basedOn w:val="Normaali"/>
    <w:link w:val="KommentintekstiChar"/>
    <w:uiPriority w:val="99"/>
    <w:unhideWhenUsed/>
    <w:rsid w:val="00C17218"/>
    <w:pPr>
      <w:spacing w:line="240" w:lineRule="auto"/>
    </w:pPr>
    <w:rPr>
      <w:szCs w:val="20"/>
    </w:rPr>
  </w:style>
  <w:style w:type="character" w:customStyle="1" w:styleId="KommentintekstiChar">
    <w:name w:val="Kommentin teksti Char"/>
    <w:basedOn w:val="Kappaleenoletusfontti"/>
    <w:link w:val="Kommentinteksti"/>
    <w:uiPriority w:val="99"/>
    <w:rsid w:val="00C17218"/>
    <w:rPr>
      <w:rFonts w:ascii="Century Gothic" w:hAnsi="Century Gothic"/>
      <w:sz w:val="20"/>
      <w:szCs w:val="20"/>
    </w:rPr>
  </w:style>
  <w:style w:type="paragraph" w:styleId="Kommentinotsikko">
    <w:name w:val="annotation subject"/>
    <w:basedOn w:val="Kommentinteksti"/>
    <w:next w:val="Kommentinteksti"/>
    <w:link w:val="KommentinotsikkoChar"/>
    <w:uiPriority w:val="99"/>
    <w:semiHidden/>
    <w:unhideWhenUsed/>
    <w:rsid w:val="00C17218"/>
    <w:rPr>
      <w:b/>
      <w:bCs/>
    </w:rPr>
  </w:style>
  <w:style w:type="character" w:customStyle="1" w:styleId="KommentinotsikkoChar">
    <w:name w:val="Kommentin otsikko Char"/>
    <w:basedOn w:val="KommentintekstiChar"/>
    <w:link w:val="Kommentinotsikko"/>
    <w:uiPriority w:val="99"/>
    <w:semiHidden/>
    <w:rsid w:val="00C17218"/>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uaa.europa.eu/sites/default/files/publications/2021_07_EASO_COI_Report_Somalia_Actors.pdf" TargetMode="External"/><Relationship Id="rId21" Type="http://schemas.openxmlformats.org/officeDocument/2006/relationships/hyperlink" Target="https://www.culturalsurvival.org/publications/cultural-survival-quarterly/un-and-somalias-invisible-minorities" TargetMode="External"/><Relationship Id="rId42" Type="http://schemas.openxmlformats.org/officeDocument/2006/relationships/hyperlink" Target="https://www.lemkininstitute.com/statements-new-page/statement-on-the-isaaq-genocide-committed-between-1987-and-1989-by-the-somali-government" TargetMode="External"/><Relationship Id="rId47" Type="http://schemas.openxmlformats.org/officeDocument/2006/relationships/hyperlink" Target="https://minorityrights.org/country/somalia/" TargetMode="External"/><Relationship Id="rId63" Type="http://schemas.openxmlformats.org/officeDocument/2006/relationships/footer" Target="footer1.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cleddata.com/2023/06/02/somalia-situation-update-may-2023-al-shabaab-regains-lost-territories-as-a-dispute-over-tax-halts-counter-insurgency-operation/" TargetMode="External"/><Relationship Id="rId29" Type="http://schemas.openxmlformats.org/officeDocument/2006/relationships/hyperlink" Target="https://culturalatlas.sbs.com.au/somali-culture/somali-culture-core-concepts" TargetMode="External"/><Relationship Id="rId11" Type="http://schemas.openxmlformats.org/officeDocument/2006/relationships/image" Target="media/image4.png"/><Relationship Id="rId24" Type="http://schemas.openxmlformats.org/officeDocument/2006/relationships/hyperlink" Target="https://coi.easo.europa.eu/administration/easo/PLib/2021_09_EASO_COI_Report_Somalia_Targeted_profiles.pdf" TargetMode="External"/><Relationship Id="rId32" Type="http://schemas.openxmlformats.org/officeDocument/2006/relationships/hyperlink" Target="https://www.tandfonline.com/doi/full/10.1080/02589001.2010.499232" TargetMode="External"/><Relationship Id="rId37" Type="http://schemas.openxmlformats.org/officeDocument/2006/relationships/hyperlink" Target="https://www.ecoi.net/de/dokument/1107621.html" TargetMode="External"/><Relationship Id="rId40" Type="http://schemas.openxmlformats.org/officeDocument/2006/relationships/hyperlink" Target="https://pulitzercenter.org/stories/valley-death-somalilands-forgotten-genocide" TargetMode="External"/><Relationship Id="rId45" Type="http://schemas.openxmlformats.org/officeDocument/2006/relationships/hyperlink" Target="https://migri.fi/documents/5202425/5914056/Somalia+FFM+raportti+maaliskuu+2020.pdf/f58d6cd5-271a-55fd-9b89-b3d32e4ff80b/Somalia+FFM+raportti+maaliskuu+2020.pdf?t=1596797440011" TargetMode="External"/><Relationship Id="rId53" Type="http://schemas.openxmlformats.org/officeDocument/2006/relationships/hyperlink" Target="http://www.geeska.com/en/cyber-clannism-qabiil-loyalty-digital-age" TargetMode="External"/><Relationship Id="rId58" Type="http://schemas.openxmlformats.org/officeDocument/2006/relationships/hyperlink" Target="https://brycs.org/wp-content/uploads/2018/09/bantureport.pdf" TargetMode="Externa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rc-services-assets.s3.eu-west-1.amazonaws.com/s3fs-public/Whose_peace_is_it_anyway_connecting_Somali_and_international_peacemaking_Accord_Issue_21.pdf" TargetMode="External"/><Relationship Id="rId14" Type="http://schemas.openxmlformats.org/officeDocument/2006/relationships/hyperlink" Target="https://www.ecoi.net/en/file/local/1193130/90_1261130976_accord-report-clans-in-somalia-revised-edition-20091215.pdf" TargetMode="External"/><Relationship Id="rId22" Type="http://schemas.openxmlformats.org/officeDocument/2006/relationships/hyperlink" Target="https://www.refworld.org/reference/countryrep/dis/2000/en/91474" TargetMode="External"/><Relationship Id="rId27" Type="http://schemas.openxmlformats.org/officeDocument/2006/relationships/hyperlink" Target="https://euaa.europa.eu/sites/default/files/publications/EASO-COIreport-Somalia_EN.pdf" TargetMode="External"/><Relationship Id="rId30" Type="http://schemas.openxmlformats.org/officeDocument/2006/relationships/hyperlink" Target="https://i.unu.edu/media/cpr.unu.edu/post/3895/HybridConflictSomaliaWeb.pdf" TargetMode="External"/><Relationship Id="rId35" Type="http://schemas.openxmlformats.org/officeDocument/2006/relationships/hyperlink" Target="https://www.crisisgroup.org/sites/default/files/2024-09/b201-isis-somalia_0.pdf" TargetMode="External"/><Relationship Id="rId43" Type="http://schemas.openxmlformats.org/officeDocument/2006/relationships/hyperlink" Target="https://lifos.migrationsverket.se/dokument?documentSummaryId=41511" TargetMode="External"/><Relationship Id="rId48" Type="http://schemas.openxmlformats.org/officeDocument/2006/relationships/hyperlink" Target="https://minorityrights.org/communities/benadiri/" TargetMode="External"/><Relationship Id="rId56" Type="http://schemas.openxmlformats.org/officeDocument/2006/relationships/hyperlink" Target="https://www.ecoi.net/en/file/local/2113795/2024_05_Somalia_Sheekhaal.pdf" TargetMode="External"/><Relationship Id="rId64" Type="http://schemas.openxmlformats.org/officeDocument/2006/relationships/fontTable" Target="fontTable.xml"/><Relationship Id="rId69"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hyperlink" Target="https://www.bajuniculturalheritage.org/content/files/2024/03/Bajuni-Land-Language-Orature-book.pdf" TargetMode="External"/><Relationship Id="rId3" Type="http://schemas.openxmlformats.org/officeDocument/2006/relationships/styles" Target="styles.xml"/><Relationship Id="rId12" Type="http://schemas.openxmlformats.org/officeDocument/2006/relationships/hyperlink" Target="https://www.101lasttribes.com/tribes/dir.html" TargetMode="External"/><Relationship Id="rId17" Type="http://schemas.openxmlformats.org/officeDocument/2006/relationships/hyperlink" Target="https://faculty.washington.edu/plape/citiesaut11/readings/Agier%20BETWEEN.pdf" TargetMode="External"/><Relationship Id="rId25" Type="http://schemas.openxmlformats.org/officeDocument/2006/relationships/hyperlink" Target="https://euaa.europa.eu/sites/default/files/publications/2021_09_EASO_COI_Report_Somalia_Security_situation_new_AC.pdf" TargetMode="External"/><Relationship Id="rId33" Type="http://schemas.openxmlformats.org/officeDocument/2006/relationships/hyperlink" Target="https://minorityrights.org/wp-content/uploads/old-site-downloads/download-912-Click-here-to-download-full-report.pdf" TargetMode="External"/><Relationship Id="rId38" Type="http://schemas.openxmlformats.org/officeDocument/2006/relationships/hyperlink" Target="http://www.refworld.org/docid/4e43af802.html" TargetMode="External"/><Relationship Id="rId46" Type="http://schemas.openxmlformats.org/officeDocument/2006/relationships/hyperlink" Target="https://migri.fi/documents/5202425/5914056/Somalia+tiedonhankintamatkaraportti+actatettu.pdf/1d496f99-9fde-a066-9d41-d7b95a32c144/Somalia+tiedonhankintamatkaraportti+actatettu.pdf" TargetMode="External"/><Relationship Id="rId59" Type="http://schemas.openxmlformats.org/officeDocument/2006/relationships/hyperlink" Target="https://www.unhcr.org/us/sites/en-us/files/legacy-pdf/6328ce824.pdf" TargetMode="External"/><Relationship Id="rId67" Type="http://schemas.openxmlformats.org/officeDocument/2006/relationships/customXml" Target="../customXml/item3.xml"/><Relationship Id="rId20" Type="http://schemas.openxmlformats.org/officeDocument/2006/relationships/hyperlink" Target="https://www.csis.org/analysis/strengthening-somalias-security-conversation-he-president-hassan-sheikh-mohamud" TargetMode="External"/><Relationship Id="rId41" Type="http://schemas.openxmlformats.org/officeDocument/2006/relationships/hyperlink" Target="https://landinfo.no/asset/3514/1/3514_1.pdf" TargetMode="External"/><Relationship Id="rId54" Type="http://schemas.openxmlformats.org/officeDocument/2006/relationships/hyperlink" Target="https://theowp.org/crisis_index/islamic-state-in-somalia/" TargetMode="External"/><Relationship Id="rId62" Type="http://schemas.openxmlformats.org/officeDocument/2006/relationships/header" Target="header2.xml"/><Relationship Id="rId7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leddata.com/2024/05/31/somalia-situation-update-may-2024-renewed-counter-insurgency-operations-expected-as-al-shabaab-regroups/" TargetMode="External"/><Relationship Id="rId23" Type="http://schemas.openxmlformats.org/officeDocument/2006/relationships/hyperlink" Target="https://coi.euaa.europa.eu/administration/easo/PLib/2021_09_EASO_COI_Report_Somalia_Targeted_profiles.pdf" TargetMode="External"/><Relationship Id="rId28" Type="http://schemas.openxmlformats.org/officeDocument/2006/relationships/hyperlink" Target="https://coi.euaa.europa.eu/administration/easo/PLib/2023_02_EUAA_COI_Report_Somalia_Security_situation.pdf" TargetMode="External"/><Relationship Id="rId36" Type="http://schemas.openxmlformats.org/officeDocument/2006/relationships/hyperlink" Target="https://www.files.ethz.ch/isn/184703/Paper266.pdf" TargetMode="External"/><Relationship Id="rId49" Type="http://schemas.openxmlformats.org/officeDocument/2006/relationships/hyperlink" Target="https://odi.org/en/publications/playing-the-long-game-exploring-the-relationship-between-al-shabab-and-civilians-in-areas-beyond-state-control/" TargetMode="External"/><Relationship Id="rId57" Type="http://schemas.openxmlformats.org/officeDocument/2006/relationships/hyperlink" Target="https://www.sem.admin.ch/dam/sem/fr/data/internationales/herkunftslaender/afrika/som/som-clans-f.pdf.download.pdf/SOM-clans-f.pdf" TargetMode="External"/><Relationship Id="rId10" Type="http://schemas.openxmlformats.org/officeDocument/2006/relationships/image" Target="media/image3.png"/><Relationship Id="rId31" Type="http://schemas.openxmlformats.org/officeDocument/2006/relationships/hyperlink" Target="https://cdn.logcluster.org/public/documents/Gundel_The%2520role%2520of%2520traditional%2520structures.pdf" TargetMode="External"/><Relationship Id="rId44" Type="http://schemas.openxmlformats.org/officeDocument/2006/relationships/hyperlink" Target="https://lifos.migrationsverket.se/dokument?documentSummaryId=29575" TargetMode="External"/><Relationship Id="rId52" Type="http://schemas.openxmlformats.org/officeDocument/2006/relationships/hyperlink" Target="https://reliefweb.int/map/somalia/somalia-administrative-reference-map-20-july-2023" TargetMode="External"/><Relationship Id="rId60" Type="http://schemas.openxmlformats.org/officeDocument/2006/relationships/hyperlink" Target="http://documents.worldbank.org/curated/en/655761468332449283/Conflict-in-Somalia-Drivers-and-dynamic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scholarlypublications.universiteitleiden.nl/access/item%3A2916958/view" TargetMode="External"/><Relationship Id="rId18" Type="http://schemas.openxmlformats.org/officeDocument/2006/relationships/hyperlink" Target="https://arcadia.sba.uniroma3.it/bitstream/2307/4150/1/Clanship_%20conflict%20and%20refugees_An%20introduction%20to%20Somalis%20in%20the%20Horn%20of%20Africa.pdf" TargetMode="External"/><Relationship Id="rId39" Type="http://schemas.openxmlformats.org/officeDocument/2006/relationships/hyperlink" Target="http://www.ecoi.net/de/dokument/1343807.html" TargetMode="External"/><Relationship Id="rId34" Type="http://schemas.openxmlformats.org/officeDocument/2006/relationships/hyperlink" Target="https://hiraalinstitute.org/wp-content/uploads/2018/05/AS-Clan-Politics.pdf" TargetMode="External"/><Relationship Id="rId50" Type="http://schemas.openxmlformats.org/officeDocument/2006/relationships/hyperlink" Target="http://www.dni.gov/nctc/groups/al_shabaab.html" TargetMode="External"/><Relationship Id="rId55" Type="http://schemas.openxmlformats.org/officeDocument/2006/relationships/hyperlink" Target="https://controlmaps.polgeonow.com/2024/07/preview-of-2024-somalia-control-ma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Migrin värit">
      <a:dk1>
        <a:sysClr val="windowText" lastClr="000000"/>
      </a:dk1>
      <a:lt1>
        <a:sysClr val="window" lastClr="FFFFFF"/>
      </a:lt1>
      <a:dk2>
        <a:srgbClr val="44546A"/>
      </a:dk2>
      <a:lt2>
        <a:srgbClr val="E7E6E6"/>
      </a:lt2>
      <a:accent1>
        <a:srgbClr val="003DA5"/>
      </a:accent1>
      <a:accent2>
        <a:srgbClr val="7BAFD4"/>
      </a:accent2>
      <a:accent3>
        <a:srgbClr val="00816D"/>
      </a:accent3>
      <a:accent4>
        <a:srgbClr val="CF4520"/>
      </a:accent4>
      <a:accent5>
        <a:srgbClr val="ED8B00"/>
      </a:accent5>
      <a:accent6>
        <a:srgbClr val="F4DA4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OI Public Document CT" ma:contentTypeID="0x0101006082E755F1844CC79067B3752112DFF7001047BA5BD0B4E34EBB5351390653CAB3" ma:contentTypeVersion="57" ma:contentTypeDescription="" ma:contentTypeScope="" ma:versionID="ac1efb342f9fb4e30cf38c566e6f8bfd">
  <xsd:schema xmlns:xsd="http://www.w3.org/2001/XMLSchema" xmlns:xs="http://www.w3.org/2001/XMLSchema" xmlns:p="http://schemas.microsoft.com/office/2006/metadata/properties" xmlns:ns2="b5be3156-7e14-46bc-bfca-5c242eb3de3f" xmlns:ns3="e235e197-502c-49f1-8696-39d199cd5131" targetNamespace="http://schemas.microsoft.com/office/2006/metadata/properties" ma:root="true" ma:fieldsID="cb7830b7abd735a89cb0c74c09331224" ns2:_="" ns3:_="">
    <xsd:import namespace="b5be3156-7e14-46bc-bfca-5c242eb3de3f"/>
    <xsd:import namespace="e235e197-502c-49f1-8696-39d199cd5131"/>
    <xsd:element name="properties">
      <xsd:complexType>
        <xsd:sequence>
          <xsd:element name="documentManagement">
            <xsd:complexType>
              <xsd:all>
                <xsd:element ref="ns2:CCOIDocTitleEN" minOccurs="0"/>
                <xsd:element ref="ns2:COIDocAbstract" minOccurs="0"/>
                <xsd:element ref="ns3:COIDocOriginCountry" minOccurs="0"/>
                <xsd:element ref="ns3:COIDocLanguage" minOccurs="0"/>
                <xsd:element ref="ns2:COIDocID" minOccurs="0"/>
                <xsd:element ref="ns3:COIInformType" minOccurs="0"/>
                <xsd:element ref="ns3:COIDocAuthors" minOccurs="0"/>
                <xsd:element ref="ns3:COIDocPublishers" minOccurs="0"/>
                <xsd:element ref="ns2:COIDocPublicationDate"/>
                <xsd:element ref="ns2:COIDocKeywords" minOccurs="0"/>
                <xsd:element ref="ns2:COIDocVisible" minOccurs="0"/>
                <xsd:element ref="ns2:COIDocHighlighted" minOccurs="0"/>
                <xsd:element ref="ns3:COIDocTags" minOccurs="0"/>
                <xsd:element ref="ns2:COIDocLevel"/>
                <xsd:element ref="ns2:COIDocRejected" minOccurs="0"/>
                <xsd:element ref="ns2:COIWSGroundsRejection" minOccurs="0"/>
                <xsd:element ref="ns2:COIDocSource" minOccurs="0"/>
                <xsd:element ref="ns3:_dlc_DocIdPersistId" minOccurs="0"/>
                <xsd:element ref="ns3:_dlc_DocId" minOccurs="0"/>
                <xsd:element ref="ns3:_dlc_DocIdUrl" minOccurs="0"/>
                <xsd:element ref="ns3:COIDocMeetings" minOccurs="0"/>
                <xsd:element ref="ns3:ie422093bb9c49cd808a42f6acdfe5f5" minOccurs="0"/>
                <xsd:element ref="ns3:TaxCatchAll" minOccurs="0"/>
                <xsd:element ref="ns3:TaxCatchAllLabel" minOccurs="0"/>
                <xsd:element ref="ns3:a45a6d7707324ec4bd5ea0843b6c61ef" minOccurs="0"/>
                <xsd:element ref="ns3:nd109bef1d1b47afb3bb97171af5ae8d" minOccurs="0"/>
                <xsd:element ref="ns3:k13b7ca204aa4e8ebe30195cb5b61633" minOccurs="0"/>
                <xsd:element ref="ns3:m7ec89e2b1984514a631baaaf2376e5b" minOccurs="0"/>
                <xsd:element ref="ns3:c553fb0cbb964fa0a499e38c9625798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e3156-7e14-46bc-bfca-5c242eb3de3f" elementFormDefault="qualified">
    <xsd:import namespace="http://schemas.microsoft.com/office/2006/documentManagement/types"/>
    <xsd:import namespace="http://schemas.microsoft.com/office/infopath/2007/PartnerControls"/>
    <xsd:element name="CCOIDocTitleEN" ma:index="2" nillable="true" ma:displayName="English Title" ma:description="Please provide an English title if the original title is not in English. This will help users to get better search results" ma:internalName="COIDocTitleEN">
      <xsd:simpleType>
        <xsd:restriction base="dms:Text">
          <xsd:maxLength value="255"/>
        </xsd:restriction>
      </xsd:simpleType>
    </xsd:element>
    <xsd:element name="COIDocAbstract" ma:index="3" nillable="true" ma:displayName="Abstract" ma:description="Please provide a short abstract, ideally in English." ma:internalName="COIDocAbstract">
      <xsd:simpleType>
        <xsd:restriction base="dms:Note"/>
      </xsd:simpleType>
    </xsd:element>
    <xsd:element name="COIDocID" ma:index="6" nillable="true" ma:displayName="Original Id" ma:internalName="COIDocID">
      <xsd:simpleType>
        <xsd:restriction base="dms:Text">
          <xsd:maxLength value="255"/>
        </xsd:restriction>
      </xsd:simpleType>
    </xsd:element>
    <xsd:element name="COIDocPublicationDate" ma:index="10" ma:displayName="Publication Date" ma:format="DateOnly" ma:internalName="COIDocPublicationDate">
      <xsd:simpleType>
        <xsd:restriction base="dms:DateTime"/>
      </xsd:simpleType>
    </xsd:element>
    <xsd:element name="COIDocKeywords" ma:index="11" nillable="true" ma:displayName="Keywords" ma:description="You may add some keywords, ideally in English. This will help to improve search results" ma:internalName="COIDocKeywords">
      <xsd:simpleType>
        <xsd:restriction base="dms:Note"/>
      </xsd:simpleType>
    </xsd:element>
    <xsd:element name="COIDocVisible" ma:index="12" nillable="true" ma:displayName="Visible" ma:default="1" ma:description="Option only available for EASO. If we set to invisible, it will not appear in the search results" ma:internalName="COIDocVisible">
      <xsd:simpleType>
        <xsd:restriction base="dms:Boolean"/>
      </xsd:simpleType>
    </xsd:element>
    <xsd:element name="COIDocHighlighted" ma:index="13" nillable="true" ma:displayName="Highlighted" ma:default="0" ma:description="This option is only available for EASO. Highlighted documents are shown first in the default search results." ma:internalName="COIDocHighlighted">
      <xsd:simpleType>
        <xsd:restriction base="dms:Boolean"/>
      </xsd:simpleType>
    </xsd:element>
    <xsd:element name="COIDocLevel" ma:index="15" ma:displayName="Level" ma:format="RadioButtons" ma:internalName="COIDocLevel">
      <xsd:simpleType>
        <xsd:restriction base="dms:Choice">
          <xsd:enumeration value="Internal"/>
          <xsd:enumeration value="Public"/>
        </xsd:restriction>
      </xsd:simpleType>
    </xsd:element>
    <xsd:element name="COIDocRejected" ma:index="16" nillable="true" ma:displayName="Rejected Document" ma:default="0" ma:description="Option only visible to EASO. Rejected documents will not show up in the search results" ma:indexed="true" ma:internalName="COIDocRejected">
      <xsd:simpleType>
        <xsd:restriction base="dms:Boolean"/>
      </xsd:simpleType>
    </xsd:element>
    <xsd:element name="COIWSGroundsRejection" ma:index="17" nillable="true" ma:displayName="Grounds for Rejection" ma:description="Only visible for EASO. This field is automatically populated by the validation tool if the document comes from a connected repository" ma:internalName="COIWSGroundsRejection">
      <xsd:simpleType>
        <xsd:restriction base="dms:Note">
          <xsd:maxLength value="255"/>
        </xsd:restriction>
      </xsd:simpleType>
    </xsd:element>
    <xsd:element name="COIDocSource" ma:index="18" nillable="true" ma:displayName="Source" ma:internalName="COIDoc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35e197-502c-49f1-8696-39d199cd5131" elementFormDefault="qualified">
    <xsd:import namespace="http://schemas.microsoft.com/office/2006/documentManagement/types"/>
    <xsd:import namespace="http://schemas.microsoft.com/office/infopath/2007/PartnerControls"/>
    <xsd:element name="COIDocOriginCountry" ma:index="4" nillable="true" ma:displayName="Countries of Origin" ma:description="Please select all applicable Countries of Origin for this document. (Optional)" ma:list="d8cedb92-e849-46e7-b3c9-6effa0f7274c" ma:internalName="COIDocOriginCountry" ma:readOnly="false" ma:showField="COINam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Language" ma:index="5" nillable="true" ma:displayName="Document Language" ma:list="2d1ab752-cdde-4727-8d23-74064efe79b2" ma:internalName="COIDocLanguage" ma:readOnly="false" ma:showField="COIEnglishName" ma:web="7f9836aa-7e22-47c8-9b21-ac4ba67d30f6">
      <xsd:simpleType>
        <xsd:restriction base="dms:Lookup"/>
      </xsd:simpleType>
    </xsd:element>
    <xsd:element name="COIInformType" ma:index="7" nillable="true" ma:displayName="Type of Information" ma:list="4b47d1c5-7e22-4932-82c7-e3e42a5c0fb2" ma:internalName="COIInformType" ma:readOnly="false" ma:showField="COITitle" ma:web="7f9836aa-7e22-47c8-9b21-ac4ba67d30f6">
      <xsd:simpleType>
        <xsd:restriction base="dms:Lookup"/>
      </xsd:simpleType>
    </xsd:element>
    <xsd:element name="COIDocAuthors" ma:index="8" nillable="true" ma:displayName="Author(s)" ma:description="Please select all respective Author(s) from the list. If you miss an author, please contact EASO" ma:list="4419d5e4-da73-4c69-b09f-5e7c872954ae" ma:internalName="COIDocAuthor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Publishers" ma:index="9" nillable="true" ma:displayName="Publisher(s)/Corporate author(s)" ma:description="Please select all respective Publisher(s) from the list. If you miss a publisher, please contact EASO" ma:list="addca7c6-b687-4b7d-af46-e9b15b9bc957" ma:internalName="COIDocPublisher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Tags" ma:index="14" nillable="true" ma:displayName="Special Tags" ma:description="Special topical tags can be used to describe the content for the future EASO meeting area. This option is only available for EASO" ma:list="a90ea62e-44cb-4c42-ac41-41509b7fc7cc" ma:internalName="COIDocTag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OIDocMeetings" ma:index="28" nillable="true" ma:displayName="Related Meetings" ma:description="Related meetings" ma:list="7c31f0a3-b295-41c7-8982-4147b743115a" ma:internalName="COIDocMeetings" ma:showField="COIMeeting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ie422093bb9c49cd808a42f6acdfe5f5" ma:index="29" ma:taxonomy="true" ma:internalName="ie422093bb9c49cd808a42f6acdfe5f5" ma:taxonomyFieldName="COIDocLanguageMM" ma:displayName="Document Language" ma:fieldId="{2e422093-bb9c-49cd-808a-42f6acdfe5f5}" ma:sspId="9ccf43c8-d9ba-4caa-abdb-746bbd61fe00" ma:termSetId="9e36aa0d-3d03-4a89-9e07-f9e14577ff27" ma:anchorId="00000000-0000-0000-0000-000000000000" ma:open="true" ma:isKeyword="false">
      <xsd:complexType>
        <xsd:sequence>
          <xsd:element ref="pc:Terms" minOccurs="0" maxOccurs="1"/>
        </xsd:sequence>
      </xsd:complexType>
    </xsd:element>
    <xsd:element name="TaxCatchAll" ma:index="30" nillable="true" ma:displayName="Taxonomy Catch All Column" ma:hidden="true" ma:list="{8f99b0cb-62a0-4b7f-8797-d04259157b29}" ma:internalName="TaxCatchAll" ma:showField="CatchAllData"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hidden="true" ma:list="{8f99b0cb-62a0-4b7f-8797-d04259157b29}" ma:internalName="TaxCatchAllLabel" ma:readOnly="true" ma:showField="CatchAllDataLabel"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a45a6d7707324ec4bd5ea0843b6c61ef" ma:index="33" nillable="true" ma:taxonomy="true" ma:internalName="a45a6d7707324ec4bd5ea0843b6c61ef" ma:taxonomyFieldName="COIDocOriginCountryMM" ma:displayName="Countries of Origin" ma:fieldId="{a45a6d77-0732-4ec4-bd5e-a0843b6c61ef}" ma:taxonomyMulti="true" ma:sspId="9ccf43c8-d9ba-4caa-abdb-746bbd61fe00" ma:termSetId="58ed2f6c-ab2d-4bf9-95ed-d714042a20e6" ma:anchorId="00000000-0000-0000-0000-000000000000" ma:open="true" ma:isKeyword="false">
      <xsd:complexType>
        <xsd:sequence>
          <xsd:element ref="pc:Terms" minOccurs="0" maxOccurs="1"/>
        </xsd:sequence>
      </xsd:complexType>
    </xsd:element>
    <xsd:element name="nd109bef1d1b47afb3bb97171af5ae8d" ma:index="35" nillable="true" ma:taxonomy="true" ma:internalName="nd109bef1d1b47afb3bb97171af5ae8d" ma:taxonomyFieldName="COIDocTagsMM" ma:displayName="Special Tags" ma:fieldId="{7d109bef-1d1b-47af-b3bb-97171af5ae8d}" ma:taxonomyMulti="true" ma:sspId="9ccf43c8-d9ba-4caa-abdb-746bbd61fe00" ma:termSetId="3ac78669-2eb3-4681-b255-de32bba8a66b" ma:anchorId="00000000-0000-0000-0000-000000000000" ma:open="true" ma:isKeyword="false">
      <xsd:complexType>
        <xsd:sequence>
          <xsd:element ref="pc:Terms" minOccurs="0" maxOccurs="1"/>
        </xsd:sequence>
      </xsd:complexType>
    </xsd:element>
    <xsd:element name="k13b7ca204aa4e8ebe30195cb5b61633" ma:index="37" ma:taxonomy="true" ma:internalName="k13b7ca204aa4e8ebe30195cb5b61633" ma:taxonomyFieldName="COIDocPublishersMM" ma:displayName="Publisher(s)/Corporate author(s)" ma:fieldId="{413b7ca2-04aa-4e8e-be30-195cb5b61633}" ma:taxonomyMulti="true" ma:sspId="9ccf43c8-d9ba-4caa-abdb-746bbd61fe00" ma:termSetId="4971a161-2dc2-425c-afc6-cd650952781c" ma:anchorId="00000000-0000-0000-0000-000000000000" ma:open="true" ma:isKeyword="false">
      <xsd:complexType>
        <xsd:sequence>
          <xsd:element ref="pc:Terms" minOccurs="0" maxOccurs="1"/>
        </xsd:sequence>
      </xsd:complexType>
    </xsd:element>
    <xsd:element name="m7ec89e2b1984514a631baaaf2376e5b" ma:index="39" ma:taxonomy="true" ma:internalName="m7ec89e2b1984514a631baaaf2376e5b" ma:taxonomyFieldName="COIInformTypeMM" ma:displayName="Type of Information" ma:fieldId="{67ec89e2-b198-4514-a631-baaaf2376e5b}" ma:sspId="9ccf43c8-d9ba-4caa-abdb-746bbd61fe00" ma:termSetId="a4e21248-6490-45aa-ba4a-1b2365babc79" ma:anchorId="00000000-0000-0000-0000-000000000000" ma:open="true" ma:isKeyword="false">
      <xsd:complexType>
        <xsd:sequence>
          <xsd:element ref="pc:Terms" minOccurs="0" maxOccurs="1"/>
        </xsd:sequence>
      </xsd:complexType>
    </xsd:element>
    <xsd:element name="c553fb0cbb964fa0a499e38c9625798d" ma:index="41" ma:taxonomy="true" ma:internalName="c553fb0cbb964fa0a499e38c9625798d" ma:taxonomyFieldName="COIDocAuthorsMM" ma:displayName="Author(s)" ma:fieldId="{c553fb0c-bb96-4fa0-a499-e38c9625798d}" ma:taxonomyMulti="true" ma:sspId="9ccf43c8-d9ba-4caa-abdb-746bbd61fe00" ma:termSetId="b4b6bec3-ffda-4560-ae67-be9ac18560e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68afb31b-ee5f-4dd0-bbf1-61792ad5bed3" ContentTypeId="0x0101006082E755F1844CC79067B3752112DFF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COIDocTitleEN xmlns="b5be3156-7e14-46bc-bfca-5c242eb3de3f" xsi:nil="true"/>
    <COIDocVisible xmlns="b5be3156-7e14-46bc-bfca-5c242eb3de3f">true</COIDocVisible>
    <COIDocRejected xmlns="b5be3156-7e14-46bc-bfca-5c242eb3de3f">false</COIDocRejected>
    <COIDocPublishers xmlns="e235e197-502c-49f1-8696-39d199cd5131">
      <Value>92</Value>
    </COIDocPublishers>
    <nd109bef1d1b47afb3bb97171af5ae8d xmlns="e235e197-502c-49f1-8696-39d199cd5131">
      <Terms xmlns="http://schemas.microsoft.com/office/infopath/2007/PartnerControls"/>
    </nd109bef1d1b47afb3bb97171af5ae8d>
    <COIDocSource xmlns="b5be3156-7e14-46bc-bfca-5c242eb3de3f">Finland</COIDocSource>
    <COIInformType xmlns="e235e197-502c-49f1-8696-39d199cd5131">10</COIInformType>
    <c553fb0cbb964fa0a499e38c9625798d xmlns="e235e197-502c-49f1-8696-39d199cd5131">
      <Terms xmlns="http://schemas.microsoft.com/office/infopath/2007/PartnerControls">
        <TermInfo xmlns="http://schemas.microsoft.com/office/infopath/2007/PartnerControls">
          <TermName xmlns="http://schemas.microsoft.com/office/infopath/2007/PartnerControls">MAATIETOPALVELU</TermName>
          <TermId xmlns="http://schemas.microsoft.com/office/infopath/2007/PartnerControls">718956cb-5a02-48eb-badd-61c6fb0692f5</TermId>
        </TermInfo>
      </Terms>
    </c553fb0cbb964fa0a499e38c9625798d>
    <COIDocKeywords xmlns="b5be3156-7e14-46bc-bfca-5c242eb3de3f">SOMALIA,SOMALILAND,SOMALI PEOPLE,CLANS,MINORITY GROUPS,NATIONAL MINORITIES,RELIGIOUS GROUPS,OCCUPATIONS,SUBSISTENCE,MARGINALISED GROUPS,HABITUAL RESIDENCE,ETHNIC DISCRIMINATION,DISCRIMINATION,AL-SHABAAB,BANTUS,ISIS,SOCIAL NETWORKS,ETHNIC NEIGHBOURHOODS</COIDocKeywords>
    <a45a6d7707324ec4bd5ea0843b6c61ef xmlns="e235e197-502c-49f1-8696-39d199cd5131">
      <Terms xmlns="http://schemas.microsoft.com/office/infopath/2007/PartnerControls">
        <TermInfo xmlns="http://schemas.microsoft.com/office/infopath/2007/PartnerControls">
          <TermName xmlns="http://schemas.microsoft.com/office/infopath/2007/PartnerControls">Somalia</TermName>
          <TermId xmlns="http://schemas.microsoft.com/office/infopath/2007/PartnerControls">7bb6adea-bdaa-45da-b4d9-56c3ba79f00a</TermId>
        </TermInfo>
      </Terms>
    </a45a6d7707324ec4bd5ea0843b6c61ef>
    <COIDocMeetings xmlns="e235e197-502c-49f1-8696-39d199cd5131"/>
    <COIDocHighlighted xmlns="b5be3156-7e14-46bc-bfca-5c242eb3de3f">false</COIDocHighlighted>
    <m7ec89e2b1984514a631baaaf2376e5b xmlns="e235e197-502c-49f1-8696-39d199cd5131">
      <Terms xmlns="http://schemas.microsoft.com/office/infopath/2007/PartnerControls">
        <TermInfo xmlns="http://schemas.microsoft.com/office/infopath/2007/PartnerControls">
          <TermName xmlns="http://schemas.microsoft.com/office/infopath/2007/PartnerControls">Response to COI Query</TermName>
          <TermId xmlns="http://schemas.microsoft.com/office/infopath/2007/PartnerControls">74af11f0-82c2-4825-bd8f-d6b1cac3a3aa</TermId>
        </TermInfo>
      </Terms>
    </m7ec89e2b1984514a631baaaf2376e5b>
    <COIDocPublicationDate xmlns="b5be3156-7e14-46bc-bfca-5c242eb3de3f">2025-04-23T22:00:00+00:00</COIDocPublicationDate>
    <ie422093bb9c49cd808a42f6acdfe5f5 xmlns="e235e197-502c-49f1-8696-39d199cd5131">
      <Terms xmlns="http://schemas.microsoft.com/office/infopath/2007/PartnerControls">
        <TermInfo xmlns="http://schemas.microsoft.com/office/infopath/2007/PartnerControls">
          <TermName xmlns="http://schemas.microsoft.com/office/infopath/2007/PartnerControls">Finnish</TermName>
          <TermId xmlns="http://schemas.microsoft.com/office/infopath/2007/PartnerControls">d07062f0-7d8d-435b-93eb-e02c3282c9ee</TermId>
        </TermInfo>
      </Terms>
    </ie422093bb9c49cd808a42f6acdfe5f5>
    <TaxCatchAll xmlns="e235e197-502c-49f1-8696-39d199cd5131">
      <Value>4</Value>
      <Value>29</Value>
      <Value>115</Value>
      <Value>1</Value>
      <Value>116</Value>
    </TaxCatchAll>
    <k13b7ca204aa4e8ebe30195cb5b61633 xmlns="e235e197-502c-49f1-8696-39d199cd5131">
      <Terms xmlns="http://schemas.microsoft.com/office/infopath/2007/PartnerControls">
        <TermInfo xmlns="http://schemas.microsoft.com/office/infopath/2007/PartnerControls">
          <TermName xmlns="http://schemas.microsoft.com/office/infopath/2007/PartnerControls">Maahanmuuttovirasto (MIGRI)</TermName>
          <TermId xmlns="http://schemas.microsoft.com/office/infopath/2007/PartnerControls">2e5f83a0-5a84-4a68-a064-ceb823ccc98a</TermId>
        </TermInfo>
      </Terms>
    </k13b7ca204aa4e8ebe30195cb5b61633>
    <COIDocOriginCountry xmlns="e235e197-502c-49f1-8696-39d199cd5131">
      <Value>96</Value>
    </COIDocOriginCountry>
    <COIDocLanguage xmlns="e235e197-502c-49f1-8696-39d199cd5131">10</COIDocLanguage>
    <COIDocTags xmlns="e235e197-502c-49f1-8696-39d199cd5131"/>
    <COIDocLevel xmlns="b5be3156-7e14-46bc-bfca-5c242eb3de3f">Public</COIDocLevel>
    <COIDocAbstract xmlns="b5be3156-7e14-46bc-bfca-5c242eb3de3f">Tiivistelmä
Tämän selvityksen tarkoituksena on päivittää aiempaa vuonna 2012 tehtyä selvitystä ja antaa yleiskuva Somalian klaanijärjestelmästä ja vähemmistöryhmistä sekä Somalian klaaniperheiden, klaanien, alaklaanien ja vähemmistöryhmien alueellisesta sijoittumisesta ja asemasta eri alueilla on. Yksityiskohtaisen ja luotettavan tiedon saaminen Somaliasta on vaikeaa, eikä ajankohtaista tietoa kaikista klaaneista tai niiden nykyisistä asuinalueista ollut saatavilla tähän selvitykseen varatun ajan puitteissa. Somalian klaanijärjestelmä on monimutkainen, ja erilaisten vähemmistöryhmien linkittyminen somaliklaaneihin tekee siitä haastavan selvittää. Lisäksi klaanijärjestelmä on dynaaminen ja altis jatkuville muutoksille. Täten klaanijärjestelmästä ei ole mahdollista laatia yksiselitteistä ja kaikenkattavaa selvitystä.
Abstract
The purpose of this report is to update the previous report (2012) on the same topic and to provide an overview of Somalia’s clan system and minority groups, as well as outline where various clan families, clans, sub-clans, and minority groups are currently located in Somalia and their status within those regions. Gathering detailed and reliable information about Somalia is challenging, and up-to-date information on many clans or their current areas of residence was not available within the timeframe allocated for this report. Somalia’s clan system is complex, and the connections between different minority groups and Somali clans make it difficult to investigate. In addition, the clan system is dynamic and subject to constant change. Therefore, it is not possible to have a definitive and conclusive report on the clan system.</COIDocAbstract>
    <COIWSGroundsRejection xmlns="b5be3156-7e14-46bc-bfca-5c242eb3de3f" xsi:nil="true"/>
    <COIDocAuthors xmlns="e235e197-502c-49f1-8696-39d199cd5131">
      <Value>143</Value>
    </COIDocAuthors>
    <COIDocID xmlns="b5be3156-7e14-46bc-bfca-5c242eb3de3f">844</COIDocID>
    <_dlc_DocId xmlns="e235e197-502c-49f1-8696-39d199cd5131">FI011-215589946-12455</_dlc_DocId>
    <_dlc_DocIdUrl xmlns="e235e197-502c-49f1-8696-39d199cd5131">
      <Url>https://coiadmin.euaa.europa.eu/administration/finland/_layouts/15/DocIdRedir.aspx?ID=FI011-215589946-12455</Url>
      <Description>FI011-215589946-12455</Description>
    </_dlc_DocIdUrl>
  </documentManagement>
</p:properties>
</file>

<file path=customXml/itemProps1.xml><?xml version="1.0" encoding="utf-8"?>
<ds:datastoreItem xmlns:ds="http://schemas.openxmlformats.org/officeDocument/2006/customXml" ds:itemID="{C355FE04-A476-45A2-B016-A78B4993D729}">
  <ds:schemaRefs>
    <ds:schemaRef ds:uri="http://schemas.openxmlformats.org/officeDocument/2006/bibliography"/>
  </ds:schemaRefs>
</ds:datastoreItem>
</file>

<file path=customXml/itemProps2.xml><?xml version="1.0" encoding="utf-8"?>
<ds:datastoreItem xmlns:ds="http://schemas.openxmlformats.org/officeDocument/2006/customXml" ds:itemID="{B0C93584-9098-44F4-8A1E-538E648938E4}"/>
</file>

<file path=customXml/itemProps3.xml><?xml version="1.0" encoding="utf-8"?>
<ds:datastoreItem xmlns:ds="http://schemas.openxmlformats.org/officeDocument/2006/customXml" ds:itemID="{D9F97E73-677E-48F8-A629-9358C2620868}"/>
</file>

<file path=customXml/itemProps4.xml><?xml version="1.0" encoding="utf-8"?>
<ds:datastoreItem xmlns:ds="http://schemas.openxmlformats.org/officeDocument/2006/customXml" ds:itemID="{97588654-F218-4257-9B24-963CD55BA866}"/>
</file>

<file path=customXml/itemProps5.xml><?xml version="1.0" encoding="utf-8"?>
<ds:datastoreItem xmlns:ds="http://schemas.openxmlformats.org/officeDocument/2006/customXml" ds:itemID="{E1A772A3-0110-40F5-80ED-2B3510BA7CA6}"/>
</file>

<file path=customXml/itemProps6.xml><?xml version="1.0" encoding="utf-8"?>
<ds:datastoreItem xmlns:ds="http://schemas.openxmlformats.org/officeDocument/2006/customXml" ds:itemID="{3C5191DC-C682-47BF-89B5-5EA72A46AB2B}"/>
</file>

<file path=docProps/app.xml><?xml version="1.0" encoding="utf-8"?>
<Properties xmlns="http://schemas.openxmlformats.org/officeDocument/2006/extended-properties" xmlns:vt="http://schemas.openxmlformats.org/officeDocument/2006/docPropsVTypes">
  <Template>Normal.dotm</Template>
  <TotalTime>106</TotalTime>
  <Pages>58</Pages>
  <Words>15149</Words>
  <Characters>122714</Characters>
  <Application>Microsoft Office Word</Application>
  <DocSecurity>0</DocSecurity>
  <Lines>1022</Lines>
  <Paragraphs>275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Somalian klaaniselvitys</dc:title>
  <dc:subject/>
  <dc:creator>Fabritius Mervi MIG</dc:creator>
  <cp:keywords/>
  <dc:description/>
  <cp:lastModifiedBy>Santaharju Riku MIG</cp:lastModifiedBy>
  <cp:revision>6</cp:revision>
  <cp:lastPrinted>2025-02-14T09:59:00Z</cp:lastPrinted>
  <dcterms:created xsi:type="dcterms:W3CDTF">2025-04-24T12:50:00Z</dcterms:created>
  <dcterms:modified xsi:type="dcterms:W3CDTF">2025-04-25T08:30:00Z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0x0101006082E755F1844CC79067B3752112DFF7001047BA5BD0B4E34EBB5351390653CAB3</vt:lpwstr>
  </property>
  <property fmtid="{D5CDD505-2E9C-101B-9397-08002B2CF9AE}" pid="3" name="_dlc_DocIdItemGuid">
    <vt:lpwstr>d184b078-14c8-4368-8249-91c82e134dbf</vt:lpwstr>
  </property>
  <property fmtid="{D5CDD505-2E9C-101B-9397-08002B2CF9AE}" pid="4" name="COIDocPublishersMM">
    <vt:lpwstr>115;#Maahanmuuttovirasto (MIGRI)|2e5f83a0-5a84-4a68-a064-ceb823ccc98a</vt:lpwstr>
  </property>
  <property fmtid="{D5CDD505-2E9C-101B-9397-08002B2CF9AE}" pid="5" name="COIDocAuthorsMM">
    <vt:lpwstr>116;#MAATIETOPALVELU|718956cb-5a02-48eb-badd-61c6fb0692f5</vt:lpwstr>
  </property>
  <property fmtid="{D5CDD505-2E9C-101B-9397-08002B2CF9AE}" pid="6" name="COIDocLanguageMM">
    <vt:lpwstr>1;#Finnish|d07062f0-7d8d-435b-93eb-e02c3282c9ee</vt:lpwstr>
  </property>
  <property fmtid="{D5CDD505-2E9C-101B-9397-08002B2CF9AE}" pid="7" name="COIDocTagsMM">
    <vt:lpwstr/>
  </property>
  <property fmtid="{D5CDD505-2E9C-101B-9397-08002B2CF9AE}" pid="8" name="COIDocOriginCountryMM">
    <vt:lpwstr>29;#Somalia|7bb6adea-bdaa-45da-b4d9-56c3ba79f00a</vt:lpwstr>
  </property>
  <property fmtid="{D5CDD505-2E9C-101B-9397-08002B2CF9AE}" pid="9" name="COIInformTypeMM">
    <vt:lpwstr>4;#Response to COI Query|74af11f0-82c2-4825-bd8f-d6b1cac3a3aa</vt:lpwstr>
  </property>
</Properties>
</file>