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6E5B9"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7F7BA88"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5BBC276" w14:textId="1EB8FA49" w:rsidR="00800AA9" w:rsidRPr="00800AA9" w:rsidRDefault="00800AA9" w:rsidP="00C348A3">
      <w:pPr>
        <w:spacing w:before="0" w:after="0"/>
      </w:pPr>
      <w:r w:rsidRPr="00BB7F45">
        <w:rPr>
          <w:b/>
        </w:rPr>
        <w:t>Asiakirjan tunnus:</w:t>
      </w:r>
      <w:r>
        <w:t xml:space="preserve"> KT</w:t>
      </w:r>
      <w:r w:rsidR="007A71B1">
        <w:t>1269</w:t>
      </w:r>
    </w:p>
    <w:p w14:paraId="0F1FCE2F" w14:textId="774E2AE6" w:rsidR="00800AA9" w:rsidRDefault="00800AA9" w:rsidP="00C348A3">
      <w:pPr>
        <w:spacing w:before="0" w:after="0"/>
      </w:pPr>
      <w:r w:rsidRPr="00BB7F45">
        <w:rPr>
          <w:b/>
        </w:rPr>
        <w:t>Päivämäärä</w:t>
      </w:r>
      <w:r>
        <w:t xml:space="preserve">: </w:t>
      </w:r>
      <w:r w:rsidR="00C1458D">
        <w:t>15.4.2026</w:t>
      </w:r>
    </w:p>
    <w:p w14:paraId="5235A615" w14:textId="6134350B" w:rsidR="00800AA9" w:rsidRPr="00800AA9" w:rsidRDefault="00800AA9" w:rsidP="00C1458D">
      <w:pPr>
        <w:spacing w:before="0"/>
        <w:rPr>
          <w:rStyle w:val="Otsikko1Char"/>
          <w:rFonts w:eastAsiaTheme="minorHAnsi" w:cstheme="minorHAnsi"/>
          <w:b w:val="0"/>
          <w:color w:val="auto"/>
          <w:sz w:val="20"/>
          <w:szCs w:val="22"/>
        </w:rPr>
      </w:pPr>
      <w:r w:rsidRPr="00BB7F45">
        <w:rPr>
          <w:b/>
        </w:rPr>
        <w:t>Julkisuus:</w:t>
      </w:r>
      <w:r>
        <w:t xml:space="preserve"> Julkinen</w:t>
      </w:r>
    </w:p>
    <w:p w14:paraId="6F3158A1" w14:textId="77777777" w:rsidR="00800AA9" w:rsidRPr="00633BBD" w:rsidRDefault="009C75E3" w:rsidP="00800AA9">
      <w:pPr>
        <w:rPr>
          <w:rStyle w:val="Otsikko1Char"/>
          <w:b w:val="0"/>
          <w:sz w:val="20"/>
          <w:szCs w:val="20"/>
        </w:rPr>
      </w:pPr>
      <w:r>
        <w:rPr>
          <w:b/>
        </w:rPr>
        <w:pict w14:anchorId="3C3CAC9E">
          <v:rect id="_x0000_i1025" style="width:0;height:1.5pt" o:hralign="center" o:hrstd="t" o:hr="t" fillcolor="#a0a0a0" stroked="f"/>
        </w:pict>
      </w:r>
    </w:p>
    <w:p w14:paraId="532212FF" w14:textId="302233E8" w:rsidR="008020E6" w:rsidRPr="006F1125" w:rsidRDefault="009C75E3"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E231AC6CB18D4F8096BE4EB68AC8CAB6"/>
          </w:placeholder>
          <w:text/>
        </w:sdtPr>
        <w:sdtEndPr>
          <w:rPr>
            <w:rStyle w:val="Otsikko1Char"/>
          </w:rPr>
        </w:sdtEndPr>
        <w:sdtContent>
          <w:r w:rsidR="007A71B1" w:rsidRPr="006F1125">
            <w:rPr>
              <w:rStyle w:val="Otsikko1Char"/>
              <w:rFonts w:cs="Times New Roman"/>
              <w:b/>
              <w:szCs w:val="24"/>
            </w:rPr>
            <w:t>Kiina</w:t>
          </w:r>
          <w:r w:rsidR="00543F66" w:rsidRPr="006F1125">
            <w:rPr>
              <w:rStyle w:val="Otsikko1Char"/>
              <w:rFonts w:cs="Times New Roman"/>
              <w:b/>
              <w:szCs w:val="24"/>
            </w:rPr>
            <w:t xml:space="preserve"> / </w:t>
          </w:r>
          <w:r w:rsidR="007A71B1" w:rsidRPr="006F1125">
            <w:rPr>
              <w:rStyle w:val="Otsikko1Char"/>
              <w:rFonts w:cs="Times New Roman"/>
              <w:b/>
              <w:szCs w:val="24"/>
            </w:rPr>
            <w:t>Skitsofrenia</w:t>
          </w:r>
          <w:r w:rsidR="006F1125" w:rsidRPr="006F1125">
            <w:rPr>
              <w:rStyle w:val="Otsikko1Char"/>
              <w:rFonts w:cs="Times New Roman"/>
              <w:b/>
              <w:szCs w:val="24"/>
            </w:rPr>
            <w:t>, hoidon saatavuus j</w:t>
          </w:r>
          <w:r w:rsidR="006F1125">
            <w:rPr>
              <w:rStyle w:val="Otsikko1Char"/>
              <w:rFonts w:cs="Times New Roman"/>
              <w:b/>
              <w:szCs w:val="24"/>
            </w:rPr>
            <w:t>a saavutettavuus</w:t>
          </w:r>
        </w:sdtContent>
      </w:sdt>
    </w:p>
    <w:sdt>
      <w:sdtPr>
        <w:rPr>
          <w:rStyle w:val="Otsikko1Char"/>
          <w:rFonts w:cs="Times New Roman"/>
          <w:b/>
          <w:szCs w:val="24"/>
          <w:lang w:val="en-GB"/>
        </w:rPr>
        <w:alias w:val="Country / Title in English"/>
        <w:tag w:val="Country / Title in English"/>
        <w:id w:val="2146699517"/>
        <w:lock w:val="sdtLocked"/>
        <w:placeholder>
          <w:docPart w:val="186FE0D44412416993DD8F438E0A58CA"/>
        </w:placeholder>
        <w:text/>
      </w:sdtPr>
      <w:sdtEndPr>
        <w:rPr>
          <w:rStyle w:val="Otsikko1Char"/>
        </w:rPr>
      </w:sdtEndPr>
      <w:sdtContent>
        <w:p w14:paraId="5D3F99E0" w14:textId="748F1D57" w:rsidR="00082DFE" w:rsidRPr="007A71B1" w:rsidRDefault="00C1458D" w:rsidP="00543F66">
          <w:pPr>
            <w:pStyle w:val="POTSIKKO"/>
            <w:rPr>
              <w:lang w:val="en-GB"/>
            </w:rPr>
          </w:pPr>
          <w:r w:rsidRPr="00C1458D">
            <w:rPr>
              <w:rStyle w:val="Otsikko1Char"/>
              <w:rFonts w:cs="Times New Roman"/>
              <w:b/>
              <w:szCs w:val="24"/>
              <w:lang w:val="en-GB"/>
            </w:rPr>
            <w:t xml:space="preserve">China / </w:t>
          </w:r>
          <w:r>
            <w:rPr>
              <w:rStyle w:val="Otsikko1Char"/>
              <w:rFonts w:cs="Times New Roman"/>
              <w:b/>
              <w:szCs w:val="24"/>
              <w:lang w:val="en-GB"/>
            </w:rPr>
            <w:t>S</w:t>
          </w:r>
          <w:r w:rsidRPr="00C1458D">
            <w:rPr>
              <w:rStyle w:val="Otsikko1Char"/>
              <w:rFonts w:cs="Times New Roman"/>
              <w:b/>
              <w:szCs w:val="24"/>
              <w:lang w:val="en-GB"/>
            </w:rPr>
            <w:t>chizophrenia</w:t>
          </w:r>
          <w:r>
            <w:rPr>
              <w:rStyle w:val="Otsikko1Char"/>
              <w:rFonts w:cs="Times New Roman"/>
              <w:b/>
              <w:szCs w:val="24"/>
              <w:lang w:val="en-GB"/>
            </w:rPr>
            <w:t>, availability and accessibility of health care</w:t>
          </w:r>
        </w:p>
      </w:sdtContent>
    </w:sdt>
    <w:p w14:paraId="6BFF0D06" w14:textId="77777777" w:rsidR="00082DFE" w:rsidRDefault="009C75E3" w:rsidP="00082DFE">
      <w:pPr>
        <w:rPr>
          <w:b/>
        </w:rPr>
      </w:pPr>
      <w:r>
        <w:rPr>
          <w:b/>
        </w:rPr>
        <w:pict w14:anchorId="7EB70628">
          <v:rect id="_x0000_i1026" style="width:0;height:1.5pt" o:hralign="center" o:hrstd="t" o:hr="t" fillcolor="#a0a0a0" stroked="f"/>
        </w:pict>
      </w:r>
    </w:p>
    <w:p w14:paraId="32A3998A"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0A139A5CC9EB477CA3FC7D3EC391F888"/>
        </w:placeholder>
      </w:sdtPr>
      <w:sdtEndPr>
        <w:rPr>
          <w:rStyle w:val="Kappaleenoletusfontti"/>
          <w:color w:val="404040" w:themeColor="text1" w:themeTint="BF"/>
        </w:rPr>
      </w:sdtEndPr>
      <w:sdtContent>
        <w:sdt>
          <w:sdtPr>
            <w:rPr>
              <w:rStyle w:val="KysymyksetChar"/>
              <w:i w:val="0"/>
              <w:iCs w:val="0"/>
            </w:rPr>
            <w:alias w:val="Questions"/>
            <w:tag w:val="Fill in the questions here"/>
            <w:id w:val="353243802"/>
            <w:placeholder>
              <w:docPart w:val="7F55AF7BF7934D6EBDD996833AD0CBA5"/>
            </w:placeholder>
            <w:text w:multiLine="1"/>
          </w:sdtPr>
          <w:sdtEndPr>
            <w:rPr>
              <w:rStyle w:val="KysymyksetChar"/>
            </w:rPr>
          </w:sdtEndPr>
          <w:sdtContent>
            <w:p w14:paraId="49460E6F" w14:textId="02AFE84F" w:rsidR="00810134" w:rsidRPr="001678AD" w:rsidRDefault="006F1125" w:rsidP="5B42AD37">
              <w:pPr>
                <w:pStyle w:val="Lainaus"/>
                <w:ind w:left="0"/>
                <w:jc w:val="left"/>
                <w:rPr>
                  <w:i w:val="0"/>
                  <w:iCs w:val="0"/>
                  <w:color w:val="000000" w:themeColor="text1"/>
                </w:rPr>
              </w:pPr>
              <w:r w:rsidRPr="00C1458D">
                <w:rPr>
                  <w:rStyle w:val="KysymyksetChar"/>
                  <w:i w:val="0"/>
                  <w:iCs w:val="0"/>
                </w:rPr>
                <w:t>1</w:t>
              </w:r>
              <w:r w:rsidR="00C1458D">
                <w:rPr>
                  <w:rStyle w:val="KysymyksetChar"/>
                  <w:i w:val="0"/>
                  <w:iCs w:val="0"/>
                </w:rPr>
                <w:t>.</w:t>
              </w:r>
              <w:r w:rsidRPr="00C1458D">
                <w:rPr>
                  <w:rStyle w:val="KysymyksetChar"/>
                  <w:i w:val="0"/>
                  <w:iCs w:val="0"/>
                </w:rPr>
                <w:t xml:space="preserve"> Mikä on skitsofrenian hoidon saatavuus Kiinassa ja mitkä ovat keskeisiä hoidon saavutettavuutta rajoittavia tekijöitä?</w:t>
              </w:r>
              <w:r w:rsidRPr="00C1458D">
                <w:rPr>
                  <w:rStyle w:val="KysymyksetChar"/>
                  <w:i w:val="0"/>
                  <w:iCs w:val="0"/>
                </w:rPr>
                <w:br/>
                <w:t>2</w:t>
              </w:r>
              <w:r w:rsidR="00C1458D">
                <w:rPr>
                  <w:rStyle w:val="KysymyksetChar"/>
                  <w:i w:val="0"/>
                  <w:iCs w:val="0"/>
                </w:rPr>
                <w:t>.</w:t>
              </w:r>
              <w:r w:rsidRPr="00C1458D">
                <w:rPr>
                  <w:rStyle w:val="KysymyksetChar"/>
                  <w:i w:val="0"/>
                  <w:iCs w:val="0"/>
                </w:rPr>
                <w:t xml:space="preserve"> Onko Kiinassa mielenterveysongelmiin liittyviä tabuja tai ennakkoluuloja, jotka tosiasiassa vaikuttavat negatiivisesti hoitoon hakeutumiseen?</w:t>
              </w:r>
            </w:p>
          </w:sdtContent>
        </w:sdt>
      </w:sdtContent>
    </w:sdt>
    <w:p w14:paraId="1FA4A738" w14:textId="77777777" w:rsidR="00082DFE" w:rsidRPr="00F732BA" w:rsidRDefault="00082DFE" w:rsidP="00C348A3">
      <w:pPr>
        <w:pStyle w:val="Numeroimatonotsikko"/>
        <w:rPr>
          <w:lang w:val="en-GB"/>
        </w:rPr>
      </w:pPr>
      <w:r w:rsidRPr="00F732BA">
        <w:rPr>
          <w:lang w:val="en-GB"/>
        </w:rPr>
        <w:t>Questions</w:t>
      </w:r>
    </w:p>
    <w:sdt>
      <w:sdtPr>
        <w:rPr>
          <w:rStyle w:val="KysymyksetChar"/>
          <w:i w:val="0"/>
          <w:iCs w:val="0"/>
          <w:lang w:val="en-GB"/>
        </w:rPr>
        <w:alias w:val="Questions"/>
        <w:tag w:val="Fill in the questions here"/>
        <w:id w:val="-849104524"/>
        <w:lock w:val="sdtLocked"/>
        <w:placeholder>
          <w:docPart w:val="0016A855C66C4287B57CDEE55CD0B68F"/>
        </w:placeholder>
        <w:text w:multiLine="1"/>
      </w:sdtPr>
      <w:sdtEndPr>
        <w:rPr>
          <w:rStyle w:val="KysymyksetChar"/>
        </w:rPr>
      </w:sdtEndPr>
      <w:sdtContent>
        <w:p w14:paraId="0AAFE298" w14:textId="3021239A" w:rsidR="00082DFE" w:rsidRPr="00C1458D" w:rsidRDefault="00C1458D" w:rsidP="00C1458D">
          <w:pPr>
            <w:pStyle w:val="Lainaus"/>
            <w:ind w:left="0"/>
            <w:jc w:val="left"/>
            <w:rPr>
              <w:rStyle w:val="KysymyksetChar"/>
              <w:i w:val="0"/>
              <w:iCs w:val="0"/>
              <w:lang w:val="en-GB"/>
            </w:rPr>
          </w:pPr>
          <w:r w:rsidRPr="00C1458D">
            <w:rPr>
              <w:rStyle w:val="KysymyksetChar"/>
              <w:i w:val="0"/>
              <w:iCs w:val="0"/>
              <w:lang w:val="en-GB"/>
            </w:rPr>
            <w:t>1. What is the availability of treatment for schizophrenia in China, and what are the main factors limiting access to care?</w:t>
          </w:r>
          <w:r w:rsidRPr="00C1458D">
            <w:rPr>
              <w:rStyle w:val="KysymyksetChar"/>
              <w:i w:val="0"/>
              <w:iCs w:val="0"/>
              <w:lang w:val="en-GB"/>
            </w:rPr>
            <w:br/>
            <w:t xml:space="preserve">2. Are there taboos or stigmas related to mental health in China that actually have a negative impact on </w:t>
          </w:r>
          <w:r>
            <w:rPr>
              <w:rStyle w:val="KysymyksetChar"/>
              <w:i w:val="0"/>
              <w:iCs w:val="0"/>
              <w:lang w:val="en-GB"/>
            </w:rPr>
            <w:t>accessing the care</w:t>
          </w:r>
          <w:r w:rsidRPr="00C1458D">
            <w:rPr>
              <w:rStyle w:val="KysymyksetChar"/>
              <w:i w:val="0"/>
              <w:iCs w:val="0"/>
              <w:lang w:val="en-GB"/>
            </w:rPr>
            <w:t>?</w:t>
          </w:r>
        </w:p>
      </w:sdtContent>
    </w:sdt>
    <w:p w14:paraId="18948D21" w14:textId="77777777" w:rsidR="00082DFE" w:rsidRPr="00082DFE" w:rsidRDefault="009C75E3" w:rsidP="00082DFE">
      <w:pPr>
        <w:pStyle w:val="LeiptekstiMigri"/>
        <w:ind w:left="0"/>
        <w:rPr>
          <w:lang w:val="en-GB"/>
        </w:rPr>
      </w:pPr>
      <w:r>
        <w:rPr>
          <w:b/>
        </w:rPr>
        <w:pict w14:anchorId="4E7427CA">
          <v:rect id="_x0000_i1027" style="width:0;height:1.5pt" o:hralign="center" o:hrstd="t" o:hr="t" fillcolor="#a0a0a0" stroked="f"/>
        </w:pict>
      </w:r>
    </w:p>
    <w:p w14:paraId="53C87AF5" w14:textId="778C3800" w:rsidR="6DEE0741" w:rsidRDefault="6DEE0741" w:rsidP="5B42AD37">
      <w:pPr>
        <w:pStyle w:val="Otsikko1"/>
      </w:pPr>
      <w:r>
        <w:t>Mi</w:t>
      </w:r>
      <w:r w:rsidR="006F1125">
        <w:t>kä</w:t>
      </w:r>
      <w:r>
        <w:t xml:space="preserve"> on skitsofrenian hoidon saatavuus Kiinassa</w:t>
      </w:r>
      <w:r w:rsidR="009A0B29">
        <w:t xml:space="preserve"> ja mitkä ovat keskeisiä hoidon saavutettavuutta rajoittavia tekijöitä</w:t>
      </w:r>
      <w:r>
        <w:t>?</w:t>
      </w:r>
    </w:p>
    <w:p w14:paraId="568441B2" w14:textId="3BCA7909" w:rsidR="6FC946DF" w:rsidRDefault="6FC946DF" w:rsidP="5B42AD37">
      <w:r w:rsidRPr="5B42AD37">
        <w:t xml:space="preserve">Mielenterveyshoitoa on pyritty kehittämään Kiinassa, mutta maassa on edelleen krooninen pula psykiatrisen ja mielenterveyden hoidon resursseista, vaikka uusittu mielenterveyslaki tuli voimaan jo </w:t>
      </w:r>
      <w:r w:rsidR="006F1125">
        <w:t>vuonna 2013</w:t>
      </w:r>
      <w:r w:rsidRPr="5B42AD37">
        <w:t>.</w:t>
      </w:r>
      <w:r w:rsidRPr="5B42AD37">
        <w:rPr>
          <w:rStyle w:val="Alaviitteenviite"/>
        </w:rPr>
        <w:footnoteReference w:id="1"/>
      </w:r>
      <w:r w:rsidRPr="5B42AD37">
        <w:t xml:space="preserve"> Vuonna 2020 psykiatreja oli noin 40 000 eli 2,9 per 100 000 asukasta. Psykiatrien lisäksi pulaa on kliinisistä psykoterapeuteista, keskusteluavun tarjoajista, sosiaalityöntekijöistä sekä psykiatrisista toimintaterapeuteista. Mielenterveydenhuollon palvelusektorin nopeasta kasvusta huolimatta alan ammattilaisten pätevyyden arviointi on epäjohdonmukaista ja yhtenäinen standardi puuttuu, minkä vuoksi alan työntekijöiden ammattitaito on kehittynyt hitaasti.</w:t>
      </w:r>
      <w:r w:rsidRPr="5B42AD37">
        <w:rPr>
          <w:rStyle w:val="Alaviitteenviite"/>
        </w:rPr>
        <w:footnoteReference w:id="2"/>
      </w:r>
    </w:p>
    <w:p w14:paraId="3753FFF1" w14:textId="433818A1" w:rsidR="6FC946DF" w:rsidRDefault="6FC946DF" w:rsidP="5B42AD37">
      <w:r w:rsidRPr="5B42AD37">
        <w:lastRenderedPageBreak/>
        <w:t>Mielenterveyshoidon resurssit vaihtelevat alueittain ja resursseja on saatavilla enemmän suurimmissa kaupungeissa, kuten Pekingissä, Shanghaissa ja Guangzhoussa.</w:t>
      </w:r>
      <w:r w:rsidRPr="5B42AD37">
        <w:rPr>
          <w:rStyle w:val="Alaviitteenviite"/>
        </w:rPr>
        <w:footnoteReference w:id="3"/>
      </w:r>
      <w:r w:rsidRPr="5B42AD37">
        <w:t xml:space="preserve"> Koko Kiinan mittakaavassa mielenterveydenhuollon järjestelmä painottuu edelleen kliinisiin hoitotuloksiin, eikä palveluja ole laajennettu </w:t>
      </w:r>
      <w:r w:rsidR="009A0B29">
        <w:t xml:space="preserve">mielenterveyden häiriöiden </w:t>
      </w:r>
      <w:r w:rsidRPr="5B42AD37">
        <w:t xml:space="preserve">ehkäisyyn, </w:t>
      </w:r>
      <w:r w:rsidR="009A0B29">
        <w:t xml:space="preserve">mielenterveyden </w:t>
      </w:r>
      <w:r w:rsidRPr="5B42AD37">
        <w:t>edistämiseen ja kuntoutukseen.</w:t>
      </w:r>
      <w:r w:rsidRPr="5B42AD37">
        <w:rPr>
          <w:rStyle w:val="Alaviitteenviite"/>
        </w:rPr>
        <w:footnoteReference w:id="4"/>
      </w:r>
    </w:p>
    <w:p w14:paraId="36B3DA45" w14:textId="468FCBDB" w:rsidR="6408E5B0" w:rsidRDefault="6408E5B0" w:rsidP="5B42AD37">
      <w:bookmarkStart w:id="0" w:name="_Hlk129259295"/>
      <w:r>
        <w:t xml:space="preserve">Euroopan unionin turvapaikkavirasto EUAA:n </w:t>
      </w:r>
      <w:r w:rsidR="4817C91F">
        <w:t xml:space="preserve">MedCOI-palvelun tekemien selvitysten (päivätty 5.2.2025 ja 22.4.2025) mukaan </w:t>
      </w:r>
      <w:r w:rsidR="0A63E1F2">
        <w:t>Pekingissä sijaitsevissa hoitolaitoksissa on saatavilla skitsofrenian hoitoa psykiatrin toteuttamassa avo- ja sairaalahoidossa</w:t>
      </w:r>
      <w:r w:rsidRPr="5B42AD37">
        <w:rPr>
          <w:rStyle w:val="Alaviitteenviite"/>
        </w:rPr>
        <w:footnoteReference w:id="5"/>
      </w:r>
      <w:r w:rsidR="4817C91F">
        <w:t xml:space="preserve"> </w:t>
      </w:r>
      <w:r w:rsidR="0832305A">
        <w:t>sekä pitkä- että lyhytaikaista psykiatrista klinikkahoitoa, myös kroonisesti psykoosioireisille p</w:t>
      </w:r>
      <w:r w:rsidR="4D0F75AF">
        <w:t>otilaille</w:t>
      </w:r>
      <w:r w:rsidR="04872F2E">
        <w:t>, psykiatrista hoitoa suljetussa hoitolaitoksessa ja tarvittaessa myös tahdosta riippumatonta osastohoitoa.</w:t>
      </w:r>
      <w:r w:rsidR="482C312F">
        <w:t xml:space="preserve"> Lisäksi on saatavilla kotisairaanhoidon palveluja. Pekingissä ei ole kuitenkaan</w:t>
      </w:r>
      <w:r w:rsidR="0E5CD1BB">
        <w:t xml:space="preserve"> saatavilla</w:t>
      </w:r>
      <w:r w:rsidR="482C312F">
        <w:t xml:space="preserve"> psykiatrisille potilaille suunnattuja hoitokoteja</w:t>
      </w:r>
      <w:r w:rsidR="1FA0F1A6">
        <w:t>, tuettua asumista</w:t>
      </w:r>
      <w:r w:rsidR="482C312F">
        <w:t>, sosiaalityötä tai päivätoimintaa</w:t>
      </w:r>
      <w:r w:rsidR="6CF71FC4">
        <w:t>.</w:t>
      </w:r>
      <w:r w:rsidRPr="5B42AD37">
        <w:rPr>
          <w:rStyle w:val="Alaviitteenviite"/>
        </w:rPr>
        <w:footnoteReference w:id="6"/>
      </w:r>
      <w:r w:rsidR="1B5D5C75">
        <w:t xml:space="preserve"> </w:t>
      </w:r>
    </w:p>
    <w:p w14:paraId="3E277A5A" w14:textId="72F59990" w:rsidR="03F9708C" w:rsidRDefault="03F9708C" w:rsidP="5B42AD37">
      <w:r w:rsidRPr="5B42AD37">
        <w:t>Euroopan unionin turvapaikkavirasto EUAA:n MedCOI-palvelun tekemien selvitysten mukaan Pekingissä on saatavilla useita psykoosien hoidossa käytettäviä lääk</w:t>
      </w:r>
      <w:r w:rsidR="009A0B29">
        <w:t>eaineita</w:t>
      </w:r>
      <w:r w:rsidRPr="5B42AD37">
        <w:t xml:space="preserve"> sekä pitkävaikutteisina injektioina (</w:t>
      </w:r>
      <w:r w:rsidR="009A0B29" w:rsidRPr="006F1125">
        <w:t xml:space="preserve">ainakin </w:t>
      </w:r>
      <w:r w:rsidRPr="006F1125">
        <w:t>flufenatsiini, haloperidoli, perfenatsiini, risperidoni) että</w:t>
      </w:r>
      <w:r w:rsidR="009A0B29" w:rsidRPr="006F1125">
        <w:t xml:space="preserve"> </w:t>
      </w:r>
      <w:r w:rsidRPr="006F1125">
        <w:t>tabletteina (</w:t>
      </w:r>
      <w:r w:rsidR="009A0B29" w:rsidRPr="006F1125">
        <w:t xml:space="preserve">ainakin </w:t>
      </w:r>
      <w:r w:rsidRPr="006F1125">
        <w:t>olantsapiini, aripipratsoli, paliperidoni, ketiapiini, risperidoni, haloperidoli, flupentiksoli). Lisäksi on saatavilla rauhoittavia lääkeaineita (</w:t>
      </w:r>
      <w:r w:rsidR="009A0B29" w:rsidRPr="006F1125">
        <w:t xml:space="preserve">ainakin </w:t>
      </w:r>
      <w:r w:rsidRPr="006F1125">
        <w:t>loratsepaami, midatsolaami, diatsepaami, oksatsepaami</w:t>
      </w:r>
      <w:r w:rsidRPr="5B42AD37">
        <w:t>).</w:t>
      </w:r>
      <w:r w:rsidRPr="5B42AD37">
        <w:rPr>
          <w:rStyle w:val="Alaviitteenviite"/>
        </w:rPr>
        <w:footnoteReference w:id="7"/>
      </w:r>
    </w:p>
    <w:p w14:paraId="06637072" w14:textId="0DDB65A8" w:rsidR="009A0B29" w:rsidRDefault="009A0B29" w:rsidP="5B42AD37">
      <w:r>
        <w:t>Tiettyjä lääkeaineita ei ole selvityksen mukaan saatavilla (bromperidoli injektiona, flupentiksoli injektiona, aripipratsoli injektiona, olantsapiini injektiona, paliperidoni injektiona, tsuklopentiksoli, pipamperoni).</w:t>
      </w:r>
      <w:r w:rsidRPr="009A0B29">
        <w:rPr>
          <w:rStyle w:val="Alaviitteenviite"/>
        </w:rPr>
        <w:t xml:space="preserve"> </w:t>
      </w:r>
      <w:r w:rsidRPr="5B42AD37">
        <w:rPr>
          <w:rStyle w:val="Alaviitteenviite"/>
        </w:rPr>
        <w:footnoteReference w:id="8"/>
      </w:r>
    </w:p>
    <w:p w14:paraId="39C28D77" w14:textId="5A159F12" w:rsidR="6966150E" w:rsidRDefault="2EB86395" w:rsidP="00312EFC">
      <w:r w:rsidRPr="00AA4794">
        <w:rPr>
          <w:rFonts w:eastAsia="Century Gothic" w:cs="Century Gothic"/>
          <w:szCs w:val="20"/>
        </w:rPr>
        <w:t>Australian ulkoministeriön selvityksen mukaan mielenterveyspalvelut kuuluvat pääsääntöisesti kansallisen terveysvakuutuksen korvattaviin palveluihin. Kansallinen terveysvakuutus kat</w:t>
      </w:r>
      <w:r w:rsidR="009A0B29">
        <w:rPr>
          <w:rFonts w:eastAsia="Century Gothic" w:cs="Century Gothic"/>
          <w:szCs w:val="20"/>
        </w:rPr>
        <w:t>t</w:t>
      </w:r>
      <w:r w:rsidRPr="00AA4794">
        <w:rPr>
          <w:rFonts w:eastAsia="Century Gothic" w:cs="Century Gothic"/>
          <w:szCs w:val="20"/>
        </w:rPr>
        <w:t>oi vuonna 2023 yli 95 % väestöstä.</w:t>
      </w:r>
      <w:r w:rsidRPr="5B42AD37">
        <w:rPr>
          <w:rStyle w:val="Alaviitteenviite"/>
          <w:rFonts w:eastAsia="Century Gothic" w:cs="Century Gothic"/>
          <w:szCs w:val="20"/>
          <w:lang w:val="en-US"/>
        </w:rPr>
        <w:footnoteReference w:id="9"/>
      </w:r>
      <w:r w:rsidRPr="5B42AD37">
        <w:t xml:space="preserve"> Kiinan järjestelmän erikoisuutena psykoterapiaa voidaan tarjota ainoastaan sairaalaolosuhteissa, ja sairaaloiden ulkopuolinen keskusteluapu keskittyy esimerkiksi ihmissuhdeongelmiin, vaikka sitä tarjoaisi psykologin koulutuksen saanut henkilö. Tämän vuoksi nämä palvelut eivät kuulu korvattaviin palveluihin. </w:t>
      </w:r>
      <w:r w:rsidRPr="00AA4794">
        <w:t>Vain Pekingin, Guangdongin ja Jiangsun maakunnissa sairaaloissa tarjottava psykoterapia kuuluu terveysvakuutuksen piiriin.</w:t>
      </w:r>
      <w:r w:rsidRPr="5B42AD37">
        <w:rPr>
          <w:rStyle w:val="Alaviitteenviite"/>
          <w:lang w:val="en-US"/>
        </w:rPr>
        <w:footnoteReference w:id="10"/>
      </w:r>
      <w:bookmarkEnd w:id="0"/>
    </w:p>
    <w:p w14:paraId="0A84536E" w14:textId="4958D52E" w:rsidR="00F732BA" w:rsidRPr="00312EFC" w:rsidRDefault="00F732BA" w:rsidP="00312EFC">
      <w:r>
        <w:t>Oikeus julkisiin terveydenhuoltopalveluihin perustuu Kiinassa asumisoikeusrekisteriin (</w:t>
      </w:r>
      <w:r w:rsidRPr="00F732BA">
        <w:rPr>
          <w:i/>
          <w:iCs/>
        </w:rPr>
        <w:t>hukou</w:t>
      </w:r>
      <w:r>
        <w:t>)</w:t>
      </w:r>
      <w:r w:rsidR="009C75E3">
        <w:rPr>
          <w:rStyle w:val="Alaviitteenviite"/>
        </w:rPr>
        <w:footnoteReference w:id="11"/>
      </w:r>
      <w:r>
        <w:t>, jossa määritelty asuinpaikka määrittää sen, missä henkilö voi hakeutua terveydenhoidon piiriin. Lähtökohtaisesti esimerkiksi maaseutualueille rekisteröity ei voi päästä terveyspalveluihin kaupungeissa</w:t>
      </w:r>
      <w:r w:rsidR="009C75E3">
        <w:t>, ja asuinpaikan siirtäminen on vaikeaa</w:t>
      </w:r>
      <w:r>
        <w:t>. Vuonna 2023 järjestelmää avattiin niin, että tietyt kaupungit ja alueet ovat helpottaneet tilapäistä rekisteröitymistä esimerkiksi siirtotyöläisille, mikä mahdollistaa terveydenhuoltoon hakeutumisen kaupungeissa, vaikka virallinen asuinpaikka olisi muualla. Jotkut kaupungit kuitenkin edelleen myöntävät rekisteröitymis</w:t>
      </w:r>
      <w:r w:rsidR="009C75E3">
        <w:t>iä</w:t>
      </w:r>
      <w:r>
        <w:t xml:space="preserve"> vain pisteytysjärjestelmän perustella,</w:t>
      </w:r>
      <w:r w:rsidR="009C75E3">
        <w:t xml:space="preserve"> johon vaikuttaa muun muassa työllisyys, koulutus ja asunto.</w:t>
      </w:r>
      <w:r w:rsidR="009C75E3">
        <w:rPr>
          <w:rStyle w:val="Alaviitteenviite"/>
        </w:rPr>
        <w:footnoteReference w:id="12"/>
      </w:r>
    </w:p>
    <w:p w14:paraId="0912A209" w14:textId="77777777" w:rsidR="006F1125" w:rsidRDefault="006F1125" w:rsidP="006F1125">
      <w:pPr>
        <w:pStyle w:val="Otsikko1"/>
      </w:pPr>
      <w:r w:rsidRPr="006F1125">
        <w:lastRenderedPageBreak/>
        <w:t xml:space="preserve">Onko Kiinassa mielenterveysongelmiin liittyviä tabuja tai ennakkoluuloja, jotka tosiasiassa vaikuttavat negatiivisesti hoitoon hakeutumiseen? </w:t>
      </w:r>
    </w:p>
    <w:p w14:paraId="0B90D289" w14:textId="12956A10" w:rsidR="00A32094" w:rsidRDefault="00312EFC" w:rsidP="00A32094">
      <w:r w:rsidRPr="00312EFC">
        <w:t>Ve</w:t>
      </w:r>
      <w:r>
        <w:t>rtaisarvioidun artikkelin mukaan mielenterveyden häiriöihin liittyy Kiinassa laaja-alaista stigmaa,</w:t>
      </w:r>
      <w:r w:rsidR="00A32094">
        <w:t xml:space="preserve"> joka ilmenee </w:t>
      </w:r>
      <w:r w:rsidR="4FE0B04B" w:rsidRPr="5B42AD37">
        <w:t xml:space="preserve">laajalle </w:t>
      </w:r>
      <w:r w:rsidR="00A32094">
        <w:t>levinneinä</w:t>
      </w:r>
      <w:r w:rsidR="4FE0B04B" w:rsidRPr="5B42AD37">
        <w:t xml:space="preserve"> kielteisi</w:t>
      </w:r>
      <w:r w:rsidR="00A32094">
        <w:t>n</w:t>
      </w:r>
      <w:r w:rsidR="4FE0B04B" w:rsidRPr="5B42AD37">
        <w:t>ä asentei</w:t>
      </w:r>
      <w:r w:rsidR="00A32094">
        <w:t>n</w:t>
      </w:r>
      <w:r w:rsidR="4FE0B04B" w:rsidRPr="5B42AD37">
        <w:t>a ja uskomuksi</w:t>
      </w:r>
      <w:r w:rsidR="00A32094">
        <w:t>n</w:t>
      </w:r>
      <w:r w:rsidR="4FE0B04B" w:rsidRPr="5B42AD37">
        <w:t>a, jotka saavat ihmiset pelkäämään, torjumaan ja välttämään mielenterveysongelmista kärsiviä henkilöitä. Tämä ilmenee esimerkiksi syrjintänä työpaikoilla sekä sosiaalisten suhteiden ulkopuolelle jättämisenä. Stigman vaikutukset koskevat laajasti koko yhteiskuntaa ja myös mielenterveyspalvelujen tarjoajia. Mielenterveysongelmia pidetään usein vakavina ja säälittävinä, ja psykologin luona käynti nähdään pelottavana ja häpeällisenä. Stigma voi johtaa siihen, että yksilöt sisäistävät yhteiskunnan kielteiset asenteet, mikä lisää pelkoa leimatuksi tulemisesta ja syrjinnästä.</w:t>
      </w:r>
      <w:r w:rsidR="00A32094">
        <w:rPr>
          <w:rStyle w:val="Alaviitteenviite"/>
        </w:rPr>
        <w:footnoteReference w:id="13"/>
      </w:r>
      <w:r w:rsidR="00A32094">
        <w:t xml:space="preserve"> </w:t>
      </w:r>
      <w:r w:rsidR="00A32094" w:rsidRPr="5B42AD37">
        <w:t>Useiden tieteellisten tutkimusten mukaan jopa mielenterveyspalvelujen tarjoajat etenkin Kiinan maaseu</w:t>
      </w:r>
      <w:r w:rsidR="00A32094">
        <w:t>tualueilla</w:t>
      </w:r>
      <w:r w:rsidR="00A32094" w:rsidRPr="5B42AD37">
        <w:t xml:space="preserve"> suhtautuvat usein kielteisesti tai ristiriitaisesti </w:t>
      </w:r>
      <w:r w:rsidR="00031B88">
        <w:t>potilaisiinsa</w:t>
      </w:r>
      <w:r w:rsidR="00A32094" w:rsidRPr="5B42AD37">
        <w:t xml:space="preserve"> ja heidän perheisiinsä. Vaikka lääkärit voivat valita erikoisalansa, he </w:t>
      </w:r>
      <w:r w:rsidR="00031B88">
        <w:t>pelkäävät</w:t>
      </w:r>
      <w:r w:rsidR="00A32094" w:rsidRPr="5B42AD37">
        <w:t xml:space="preserve"> itsekin leimautumista, koska heidän työnsä yhdistyy potilaisiin, joita yleisö syrjii ja arvostaa vähemmän.</w:t>
      </w:r>
      <w:r w:rsidR="00A32094">
        <w:rPr>
          <w:rStyle w:val="Alaviitteenviite"/>
        </w:rPr>
        <w:footnoteReference w:id="14"/>
      </w:r>
    </w:p>
    <w:p w14:paraId="11A9D946" w14:textId="3DF19287" w:rsidR="0D28F4AA" w:rsidRPr="006F1125" w:rsidRDefault="00D00C08" w:rsidP="006F1125">
      <w:r>
        <w:t>Vuonna 2025 julkaistun, useisiin tutkimuksiin perustuvan</w:t>
      </w:r>
      <w:r w:rsidR="00BA2C9B">
        <w:t xml:space="preserve"> kattavan arvion mukaan suhtautuminen mielenterveyden</w:t>
      </w:r>
      <w:r>
        <w:t xml:space="preserve"> </w:t>
      </w:r>
      <w:r w:rsidR="00BA2C9B">
        <w:t xml:space="preserve">häiriöihin on </w:t>
      </w:r>
      <w:r>
        <w:t xml:space="preserve">kuitenkin </w:t>
      </w:r>
      <w:r w:rsidR="00BA2C9B">
        <w:t xml:space="preserve">mahdollisesti jonkin verran parantunut valtion lisättyä tukea mielenterveyspalveluille </w:t>
      </w:r>
      <w:r>
        <w:t xml:space="preserve">uuden mielenterveyslain vaikutuksesta. </w:t>
      </w:r>
      <w:r w:rsidR="00031B88">
        <w:t>Enemmistö</w:t>
      </w:r>
      <w:r>
        <w:t xml:space="preserve"> arvioiduista</w:t>
      </w:r>
      <w:r w:rsidR="00031B88">
        <w:t xml:space="preserve"> tutkimuksista osoittaa, että stigma </w:t>
      </w:r>
      <w:r w:rsidR="00BA2C9B">
        <w:t xml:space="preserve">ja syrjintä </w:t>
      </w:r>
      <w:r w:rsidR="00031B88">
        <w:t>o</w:t>
      </w:r>
      <w:r>
        <w:t>vat</w:t>
      </w:r>
      <w:r w:rsidR="00031B88">
        <w:t xml:space="preserve"> yleisem</w:t>
      </w:r>
      <w:r>
        <w:t>piä</w:t>
      </w:r>
      <w:r w:rsidR="00031B88">
        <w:t xml:space="preserve"> maaseudulla </w:t>
      </w:r>
      <w:r>
        <w:t>ja alemmissa sosioekonomisissa ryhmissä</w:t>
      </w:r>
      <w:r w:rsidR="006F1125">
        <w:t xml:space="preserve"> kuin kaupunkialueilla ja hyvätuloisten joukossa</w:t>
      </w:r>
      <w:r>
        <w:t>.</w:t>
      </w:r>
      <w:r>
        <w:rPr>
          <w:rStyle w:val="Alaviitteenviite"/>
        </w:rPr>
        <w:footnoteReference w:id="15"/>
      </w:r>
    </w:p>
    <w:p w14:paraId="7ED98E98" w14:textId="0856CF90" w:rsidR="00082DFE" w:rsidRDefault="00082DFE" w:rsidP="00543F66">
      <w:pPr>
        <w:pStyle w:val="Otsikko2"/>
        <w:numPr>
          <w:ilvl w:val="0"/>
          <w:numId w:val="0"/>
        </w:numPr>
        <w:rPr>
          <w:lang w:val="en-GB"/>
        </w:rPr>
      </w:pPr>
      <w:r w:rsidRPr="00AA4794">
        <w:rPr>
          <w:lang w:val="en-GB"/>
        </w:rPr>
        <w:t>Lähteet</w:t>
      </w:r>
    </w:p>
    <w:p w14:paraId="056574F3" w14:textId="736AD400" w:rsidR="009C75E3" w:rsidRPr="009C75E3" w:rsidRDefault="009C75E3" w:rsidP="009C75E3">
      <w:pPr>
        <w:rPr>
          <w:color w:val="0563C1" w:themeColor="hyperlink"/>
          <w:u w:val="single"/>
          <w:lang w:val="en-GB"/>
        </w:rPr>
      </w:pPr>
      <w:r w:rsidRPr="006F1125">
        <w:rPr>
          <w:lang w:val="en-GB" w:eastAsia="fi-FI"/>
        </w:rPr>
        <w:t>Deng, Yuer; Wang, An-Li; Frasso, Rosemary; Ran, Mao-Sheng; Zhang, Tian-Ming; Kong, Dexia</w:t>
      </w:r>
      <w:r>
        <w:rPr>
          <w:lang w:val="en-GB" w:eastAsia="fi-FI"/>
        </w:rPr>
        <w:t xml:space="preserve"> &amp;</w:t>
      </w:r>
      <w:r w:rsidRPr="006F1125">
        <w:rPr>
          <w:lang w:val="en-GB" w:eastAsia="fi-FI"/>
        </w:rPr>
        <w:t xml:space="preserve"> Wong, Yin-Ling Irene</w:t>
      </w:r>
      <w:r>
        <w:rPr>
          <w:rFonts w:ascii="Times New Roman" w:eastAsia="Times New Roman" w:hAnsi="Times New Roman" w:cs="Times New Roman"/>
          <w:color w:val="000000"/>
          <w:sz w:val="27"/>
          <w:szCs w:val="27"/>
          <w:lang w:val="en-GB" w:eastAsia="fi-FI"/>
        </w:rPr>
        <w:t xml:space="preserve"> </w:t>
      </w:r>
      <w:r w:rsidRPr="006F1125">
        <w:rPr>
          <w:lang w:val="en-GB"/>
        </w:rPr>
        <w:t>2022.</w:t>
      </w:r>
      <w:r>
        <w:rPr>
          <w:rFonts w:ascii="Times New Roman" w:eastAsia="Times New Roman" w:hAnsi="Times New Roman" w:cs="Times New Roman"/>
          <w:color w:val="000000"/>
          <w:sz w:val="27"/>
          <w:szCs w:val="27"/>
          <w:lang w:val="en-GB" w:eastAsia="fi-FI"/>
        </w:rPr>
        <w:t xml:space="preserve"> “</w:t>
      </w:r>
      <w:r w:rsidRPr="0D28F4AA">
        <w:rPr>
          <w:lang w:val="en-US"/>
        </w:rPr>
        <w:t>Mental health-related stigma and attitudes toward patient care among providers of mental health services in a rural Chinese county</w:t>
      </w:r>
      <w:r>
        <w:rPr>
          <w:lang w:val="en-US"/>
        </w:rPr>
        <w:t>”,</w:t>
      </w:r>
      <w:r w:rsidRPr="0D28F4AA">
        <w:rPr>
          <w:lang w:val="en-US"/>
        </w:rPr>
        <w:t xml:space="preserve"> </w:t>
      </w:r>
      <w:r w:rsidRPr="006F1125">
        <w:rPr>
          <w:i/>
          <w:iCs/>
          <w:lang w:val="en-US"/>
        </w:rPr>
        <w:t>International Journal of Social Psychiatry</w:t>
      </w:r>
      <w:r>
        <w:rPr>
          <w:lang w:val="en-US"/>
        </w:rPr>
        <w:t>, vol</w:t>
      </w:r>
      <w:r w:rsidRPr="0D28F4AA">
        <w:rPr>
          <w:lang w:val="en-US"/>
        </w:rPr>
        <w:t xml:space="preserve"> 68</w:t>
      </w:r>
      <w:r>
        <w:rPr>
          <w:lang w:val="en-US"/>
        </w:rPr>
        <w:t xml:space="preserve">, no. </w:t>
      </w:r>
      <w:r w:rsidRPr="0D28F4AA">
        <w:rPr>
          <w:lang w:val="en-US"/>
        </w:rPr>
        <w:t>3</w:t>
      </w:r>
      <w:r>
        <w:rPr>
          <w:lang w:val="en-US"/>
        </w:rPr>
        <w:t>.</w:t>
      </w:r>
      <w:r w:rsidRPr="0D28F4AA">
        <w:rPr>
          <w:lang w:val="en-US"/>
        </w:rPr>
        <w:t xml:space="preserve"> </w:t>
      </w:r>
      <w:hyperlink r:id="rId8" w:history="1">
        <w:r w:rsidRPr="00A01876">
          <w:rPr>
            <w:rStyle w:val="Hyperlinkki"/>
            <w:lang w:val="en-US"/>
          </w:rPr>
          <w:t>https://doi.org/10.1177/0020764021992807</w:t>
        </w:r>
      </w:hyperlink>
      <w:r>
        <w:rPr>
          <w:lang w:val="en-US"/>
        </w:rPr>
        <w:t xml:space="preserve"> </w:t>
      </w:r>
      <w:r w:rsidRPr="00C1458D">
        <w:rPr>
          <w:rStyle w:val="Hyperlinkki"/>
          <w:color w:val="auto"/>
          <w:u w:val="none"/>
          <w:lang w:val="en-GB"/>
        </w:rPr>
        <w:t>(käyty 15.4.2025).</w:t>
      </w:r>
    </w:p>
    <w:p w14:paraId="7B4059BF" w14:textId="48E341FB" w:rsidR="00873A37" w:rsidRPr="00F732BA" w:rsidRDefault="5A727CBE" w:rsidP="00873A37">
      <w:pPr>
        <w:rPr>
          <w:rStyle w:val="Hyperlinkki"/>
          <w:lang w:val="en-GB"/>
        </w:rPr>
      </w:pPr>
      <w:r w:rsidRPr="00AA4794">
        <w:rPr>
          <w:lang w:val="en-GB"/>
        </w:rPr>
        <w:t xml:space="preserve">DFAT </w:t>
      </w:r>
      <w:r w:rsidR="0054122C">
        <w:rPr>
          <w:lang w:val="en-GB"/>
        </w:rPr>
        <w:t xml:space="preserve">(Australia: Department of Foreign Affairs and Trade) </w:t>
      </w:r>
      <w:r w:rsidRPr="00AA4794">
        <w:rPr>
          <w:lang w:val="en-GB"/>
        </w:rPr>
        <w:t xml:space="preserve">27.12.2024. </w:t>
      </w:r>
      <w:r w:rsidRPr="006F1125">
        <w:rPr>
          <w:i/>
          <w:iCs/>
          <w:lang w:val="en-GB"/>
        </w:rPr>
        <w:t>DFAT Country Information Report: People’s Republic of China</w:t>
      </w:r>
      <w:r w:rsidRPr="00AA4794">
        <w:rPr>
          <w:lang w:val="en-GB"/>
        </w:rPr>
        <w:t xml:space="preserve">. </w:t>
      </w:r>
      <w:hyperlink r:id="rId9">
        <w:r w:rsidRPr="00F732BA">
          <w:rPr>
            <w:rStyle w:val="Hyperlinkki"/>
            <w:lang w:val="en-GB"/>
          </w:rPr>
          <w:t>https://www.dfat.gov.au/sites/default/files/country-information-report-china.pdf</w:t>
        </w:r>
      </w:hyperlink>
      <w:r w:rsidR="0054122C" w:rsidRPr="00F732BA">
        <w:rPr>
          <w:rStyle w:val="Hyperlinkki"/>
          <w:u w:val="none"/>
          <w:lang w:val="en-GB"/>
        </w:rPr>
        <w:t xml:space="preserve"> </w:t>
      </w:r>
      <w:r w:rsidR="0054122C" w:rsidRPr="00F732BA">
        <w:rPr>
          <w:rStyle w:val="Hyperlinkki"/>
          <w:color w:val="auto"/>
          <w:u w:val="none"/>
          <w:lang w:val="en-GB"/>
        </w:rPr>
        <w:t>(käyty 15.4.2025).</w:t>
      </w:r>
    </w:p>
    <w:p w14:paraId="29249774" w14:textId="6F6B3B92" w:rsidR="00312EFC" w:rsidRDefault="00312EFC" w:rsidP="0054122C">
      <w:pPr>
        <w:rPr>
          <w:rStyle w:val="Hyperlinkki"/>
          <w:color w:val="auto"/>
          <w:u w:val="none"/>
        </w:rPr>
      </w:pPr>
      <w:r w:rsidRPr="5B42AD37">
        <w:rPr>
          <w:lang w:val="en-US"/>
        </w:rPr>
        <w:t xml:space="preserve">Echowall 8.7.2023. </w:t>
      </w:r>
      <w:r w:rsidRPr="006F1125">
        <w:rPr>
          <w:i/>
          <w:iCs/>
          <w:lang w:val="en-US"/>
        </w:rPr>
        <w:t>China’s Hollowed-Out Mental Health System</w:t>
      </w:r>
      <w:r w:rsidRPr="5B42AD37">
        <w:rPr>
          <w:lang w:val="en-US"/>
        </w:rPr>
        <w:t xml:space="preserve">. </w:t>
      </w:r>
      <w:hyperlink r:id="rId10">
        <w:r w:rsidRPr="00AA4794">
          <w:rPr>
            <w:rStyle w:val="Hyperlinkki"/>
          </w:rPr>
          <w:t>https://www.echo-wall.eu/inside-china/off/chinas-hollowed-out-mental-health-system</w:t>
        </w:r>
      </w:hyperlink>
      <w:r w:rsidR="0054122C">
        <w:rPr>
          <w:rStyle w:val="Hyperlinkki"/>
        </w:rPr>
        <w:t xml:space="preserve"> </w:t>
      </w:r>
      <w:r w:rsidR="0054122C" w:rsidRPr="0054122C">
        <w:rPr>
          <w:rStyle w:val="Hyperlinkki"/>
          <w:color w:val="auto"/>
          <w:u w:val="none"/>
        </w:rPr>
        <w:t>(käyty 15.4.2025).</w:t>
      </w:r>
    </w:p>
    <w:p w14:paraId="2507D3A3" w14:textId="5BFBA916" w:rsidR="00B919A8" w:rsidRPr="00B919A8" w:rsidRDefault="0054122C" w:rsidP="00B919A8">
      <w:pPr>
        <w:pStyle w:val="Alaviitteenteksti"/>
        <w:spacing w:after="240"/>
        <w:rPr>
          <w:lang w:val="en-GB"/>
        </w:rPr>
      </w:pPr>
      <w:r w:rsidRPr="00B919A8">
        <w:rPr>
          <w:lang w:val="en-GB"/>
        </w:rPr>
        <w:t>EUAA MedCOI</w:t>
      </w:r>
      <w:r w:rsidR="00B919A8" w:rsidRPr="00B919A8">
        <w:rPr>
          <w:lang w:val="en-GB"/>
        </w:rPr>
        <w:t xml:space="preserve"> (European Union Agency for Asylu</w:t>
      </w:r>
      <w:r w:rsidR="00B919A8">
        <w:rPr>
          <w:lang w:val="en-GB"/>
        </w:rPr>
        <w:t>m – Medical Country of Origin Information)</w:t>
      </w:r>
      <w:r w:rsidRPr="00B919A8">
        <w:rPr>
          <w:lang w:val="en-GB"/>
        </w:rPr>
        <w:t xml:space="preserve"> / International SOS </w:t>
      </w:r>
    </w:p>
    <w:p w14:paraId="4B9DF23D" w14:textId="6454D0DB" w:rsidR="0054122C" w:rsidRPr="00B919A8" w:rsidRDefault="0054122C" w:rsidP="00B919A8">
      <w:pPr>
        <w:pStyle w:val="Alaviitteenteksti"/>
        <w:ind w:left="720"/>
        <w:rPr>
          <w:lang w:val="en-GB"/>
        </w:rPr>
      </w:pPr>
      <w:r w:rsidRPr="00B919A8">
        <w:rPr>
          <w:lang w:val="en-GB"/>
        </w:rPr>
        <w:t>17.4.2025.</w:t>
      </w:r>
      <w:r w:rsidR="00B919A8" w:rsidRPr="00B919A8">
        <w:rPr>
          <w:lang w:val="en-GB"/>
        </w:rPr>
        <w:t xml:space="preserve"> </w:t>
      </w:r>
      <w:r w:rsidR="00B919A8" w:rsidRPr="00B919A8">
        <w:rPr>
          <w:i/>
          <w:iCs/>
          <w:lang w:val="en-GB"/>
        </w:rPr>
        <w:t>Availability of medical treatments, AVA-19200</w:t>
      </w:r>
      <w:r w:rsidR="00B919A8">
        <w:rPr>
          <w:lang w:val="en-GB"/>
        </w:rPr>
        <w:t>.</w:t>
      </w:r>
    </w:p>
    <w:p w14:paraId="7FD93A49" w14:textId="17578086" w:rsidR="0054122C" w:rsidRPr="00B919A8" w:rsidRDefault="0054122C" w:rsidP="00B919A8">
      <w:pPr>
        <w:ind w:left="720"/>
        <w:rPr>
          <w:color w:val="0563C1" w:themeColor="hyperlink"/>
          <w:u w:val="single"/>
          <w:lang w:val="en-GB"/>
        </w:rPr>
      </w:pPr>
      <w:r w:rsidRPr="00B919A8">
        <w:rPr>
          <w:lang w:val="en-GB"/>
        </w:rPr>
        <w:t>5.3.2025.</w:t>
      </w:r>
      <w:r w:rsidR="00B919A8">
        <w:rPr>
          <w:lang w:val="en-GB"/>
        </w:rPr>
        <w:t xml:space="preserve"> </w:t>
      </w:r>
      <w:r w:rsidR="00B919A8" w:rsidRPr="00B919A8">
        <w:rPr>
          <w:i/>
          <w:iCs/>
          <w:lang w:val="en-GB"/>
        </w:rPr>
        <w:t>Availability of medical treatments, AVA-19053</w:t>
      </w:r>
      <w:r w:rsidR="00B919A8">
        <w:rPr>
          <w:lang w:val="en-GB"/>
        </w:rPr>
        <w:t>.</w:t>
      </w:r>
    </w:p>
    <w:p w14:paraId="0B29DB65" w14:textId="3AC35CA7" w:rsidR="009A0B29" w:rsidRDefault="006F1125" w:rsidP="0054122C">
      <w:pPr>
        <w:rPr>
          <w:rStyle w:val="Hyperlinkki"/>
          <w:color w:val="auto"/>
          <w:u w:val="none"/>
        </w:rPr>
      </w:pPr>
      <w:r w:rsidRPr="006F1125">
        <w:rPr>
          <w:lang w:val="en-GB"/>
        </w:rPr>
        <w:t>Li, Jie; Ma, Yurong; Xu, Ziyan &amp; Thornicroft, Graham 2023.</w:t>
      </w:r>
      <w:r w:rsidR="009A0B29" w:rsidRPr="006F1125">
        <w:rPr>
          <w:lang w:val="en-GB"/>
        </w:rPr>
        <w:t xml:space="preserve"> </w:t>
      </w:r>
      <w:r w:rsidRPr="006F1125">
        <w:rPr>
          <w:lang w:val="en-GB"/>
        </w:rPr>
        <w:t>”</w:t>
      </w:r>
      <w:r w:rsidR="009A0B29" w:rsidRPr="6966150E">
        <w:rPr>
          <w:lang w:val="en-US"/>
        </w:rPr>
        <w:t>The development of mental health care in Guangzhou, China</w:t>
      </w:r>
      <w:r>
        <w:rPr>
          <w:lang w:val="en-US"/>
        </w:rPr>
        <w:t>”,</w:t>
      </w:r>
      <w:r w:rsidR="009A0B29" w:rsidRPr="6966150E">
        <w:rPr>
          <w:lang w:val="en-US"/>
        </w:rPr>
        <w:t xml:space="preserve"> </w:t>
      </w:r>
      <w:r w:rsidR="009A0B29" w:rsidRPr="006F1125">
        <w:rPr>
          <w:i/>
          <w:iCs/>
          <w:lang w:val="en-US"/>
        </w:rPr>
        <w:t>SSM - Mental Health</w:t>
      </w:r>
      <w:r w:rsidR="009A0B29" w:rsidRPr="6966150E">
        <w:rPr>
          <w:lang w:val="en-US"/>
        </w:rPr>
        <w:t xml:space="preserve">, </w:t>
      </w:r>
      <w:r>
        <w:rPr>
          <w:lang w:val="en-US"/>
        </w:rPr>
        <w:t>vol. 3.</w:t>
      </w:r>
      <w:r w:rsidR="009A0B29" w:rsidRPr="6966150E">
        <w:rPr>
          <w:lang w:val="en-US"/>
        </w:rPr>
        <w:t xml:space="preserve"> </w:t>
      </w:r>
      <w:hyperlink r:id="rId11" w:history="1">
        <w:r w:rsidRPr="00A01876">
          <w:rPr>
            <w:rStyle w:val="Hyperlinkki"/>
          </w:rPr>
          <w:t>https://doi.org/10.1016/j.ssmmh.2023.100211</w:t>
        </w:r>
      </w:hyperlink>
      <w:r w:rsidR="0054122C">
        <w:t xml:space="preserve"> </w:t>
      </w:r>
      <w:r w:rsidR="0054122C" w:rsidRPr="0054122C">
        <w:rPr>
          <w:rStyle w:val="Hyperlinkki"/>
          <w:color w:val="auto"/>
          <w:u w:val="none"/>
        </w:rPr>
        <w:t>(käyty 15.4.2025).</w:t>
      </w:r>
    </w:p>
    <w:p w14:paraId="73C64E9A" w14:textId="645401BA" w:rsidR="009C75E3" w:rsidRPr="009C75E3" w:rsidRDefault="009C75E3" w:rsidP="009C75E3">
      <w:pPr>
        <w:rPr>
          <w:rStyle w:val="Hyperlinkki"/>
          <w:lang w:val="en-GB"/>
        </w:rPr>
      </w:pPr>
      <w:r w:rsidRPr="0054122C">
        <w:lastRenderedPageBreak/>
        <w:t>Miao, Yu; Cheng, Shengli; Fung, Kenneth Po-Lun; Wong, Josephine Pui-Hing &amp; Jia, Cunxian</w:t>
      </w:r>
      <w:r w:rsidRPr="0054122C">
        <w:rPr>
          <w:rFonts w:eastAsia="Century Gothic" w:cs="Century Gothic"/>
          <w:szCs w:val="20"/>
        </w:rPr>
        <w:t xml:space="preserve"> 2022. </w:t>
      </w:r>
      <w:r w:rsidRPr="0D28F4AA">
        <w:rPr>
          <w:rFonts w:eastAsia="Century Gothic" w:cs="Century Gothic"/>
          <w:szCs w:val="20"/>
          <w:lang w:val="en-US"/>
        </w:rPr>
        <w:t>"More than Mental Illness: Experiences of Associating with Stigma of Mental Illness for Chinese College Students"</w:t>
      </w:r>
      <w:r>
        <w:rPr>
          <w:rFonts w:eastAsia="Century Gothic" w:cs="Century Gothic"/>
          <w:szCs w:val="20"/>
          <w:lang w:val="en-US"/>
        </w:rPr>
        <w:t>,</w:t>
      </w:r>
      <w:r w:rsidRPr="0D28F4AA">
        <w:rPr>
          <w:rFonts w:eastAsia="Century Gothic" w:cs="Century Gothic"/>
          <w:szCs w:val="20"/>
          <w:lang w:val="en-US"/>
        </w:rPr>
        <w:t xml:space="preserve"> </w:t>
      </w:r>
      <w:r w:rsidRPr="006F1125">
        <w:rPr>
          <w:rFonts w:eastAsia="Century Gothic" w:cs="Century Gothic"/>
          <w:i/>
          <w:iCs/>
          <w:szCs w:val="20"/>
          <w:lang w:val="en-US"/>
        </w:rPr>
        <w:t xml:space="preserve">International Journal of Environmental Research and Public Health </w:t>
      </w:r>
      <w:r>
        <w:rPr>
          <w:rFonts w:eastAsia="Century Gothic" w:cs="Century Gothic"/>
          <w:szCs w:val="20"/>
          <w:lang w:val="en-US"/>
        </w:rPr>
        <w:t xml:space="preserve">vol. </w:t>
      </w:r>
      <w:r w:rsidRPr="0D28F4AA">
        <w:rPr>
          <w:rFonts w:eastAsia="Century Gothic" w:cs="Century Gothic"/>
          <w:szCs w:val="20"/>
          <w:lang w:val="en-US"/>
        </w:rPr>
        <w:t xml:space="preserve">19, no. 2. </w:t>
      </w:r>
      <w:hyperlink r:id="rId12">
        <w:r w:rsidRPr="00F732BA">
          <w:rPr>
            <w:rStyle w:val="Hyperlinkki"/>
            <w:rFonts w:eastAsia="Century Gothic" w:cs="Century Gothic"/>
            <w:szCs w:val="20"/>
            <w:lang w:val="en-GB"/>
          </w:rPr>
          <w:t>https://doi.org/10.3390/ijerph19020864</w:t>
        </w:r>
      </w:hyperlink>
      <w:r>
        <w:rPr>
          <w:rStyle w:val="Hyperlinkki"/>
          <w:rFonts w:eastAsia="Century Gothic" w:cs="Century Gothic"/>
          <w:szCs w:val="20"/>
          <w:lang w:val="en-US"/>
        </w:rPr>
        <w:t xml:space="preserve"> </w:t>
      </w:r>
      <w:r w:rsidRPr="00F732BA">
        <w:rPr>
          <w:rStyle w:val="Hyperlinkki"/>
          <w:color w:val="auto"/>
          <w:u w:val="none"/>
          <w:lang w:val="en-GB"/>
        </w:rPr>
        <w:t>(käyty 15.4.2025).</w:t>
      </w:r>
    </w:p>
    <w:p w14:paraId="18A884B1" w14:textId="4EBF2A6F" w:rsidR="009C75E3" w:rsidRPr="0054122C" w:rsidRDefault="009C75E3" w:rsidP="0054122C">
      <w:pPr>
        <w:rPr>
          <w:color w:val="0563C1" w:themeColor="hyperlink"/>
          <w:u w:val="single"/>
        </w:rPr>
      </w:pPr>
      <w:r>
        <w:rPr>
          <w:rStyle w:val="Hyperlinkki"/>
          <w:color w:val="auto"/>
          <w:u w:val="none"/>
        </w:rPr>
        <w:t xml:space="preserve">Migri (Maahanmuuttovirasto) / Maatietopalvelu 19.5.2020. </w:t>
      </w:r>
      <w:r w:rsidRPr="009C75E3">
        <w:rPr>
          <w:rStyle w:val="Hyperlinkki"/>
          <w:i/>
          <w:iCs/>
          <w:color w:val="auto"/>
          <w:u w:val="none"/>
        </w:rPr>
        <w:t>Kiina / hukou -järjestelmä ja asumisoikeustodistus, henkilökortti</w:t>
      </w:r>
      <w:r>
        <w:rPr>
          <w:rStyle w:val="Hyperlinkki"/>
          <w:color w:val="auto"/>
          <w:u w:val="none"/>
        </w:rPr>
        <w:t xml:space="preserve">. Saatavilla Tellus-tietokannasta: </w:t>
      </w:r>
      <w:hyperlink r:id="rId13" w:history="1">
        <w:r w:rsidRPr="00825B07">
          <w:rPr>
            <w:rStyle w:val="Hyperlinkki"/>
          </w:rPr>
          <w:t>https://maatieto.migri.fi/base/2724d19a-5460-485d-bff8-6cd8f75f86d5/countryDocument/21aca4f0-0474-4d76-976c-c711059447e9</w:t>
        </w:r>
      </w:hyperlink>
      <w:r>
        <w:rPr>
          <w:rStyle w:val="Hyperlinkki"/>
          <w:color w:val="auto"/>
          <w:u w:val="none"/>
        </w:rPr>
        <w:t xml:space="preserve"> (käyty 15.4.2026).</w:t>
      </w:r>
    </w:p>
    <w:p w14:paraId="2EB98344" w14:textId="567995EA" w:rsidR="00D100A8" w:rsidRPr="0054122C" w:rsidRDefault="006F1125" w:rsidP="0054122C">
      <w:pPr>
        <w:rPr>
          <w:color w:val="0563C1" w:themeColor="hyperlink"/>
          <w:u w:val="single"/>
        </w:rPr>
      </w:pPr>
      <w:r w:rsidRPr="006F1125">
        <w:t xml:space="preserve">Zhang, Yamin; Zhou, Meng; Liang, Rong; Chen, Jingyuan; Shi, Puyu; Zheng, Yanghao; Luo, Xing; Wu, Yuejing; Yu, Xueli; Wu, You; Lian, Sugai; Deng, Wei; Bueber, Marlys Ann; Phillips, Michael Robert &amp; Li, Tao </w:t>
      </w:r>
      <w:r w:rsidR="00D100A8" w:rsidRPr="006F1125">
        <w:t xml:space="preserve">2025. </w:t>
      </w:r>
      <w:r>
        <w:rPr>
          <w:lang w:val="en-US"/>
        </w:rPr>
        <w:t>“</w:t>
      </w:r>
      <w:r w:rsidR="00D100A8" w:rsidRPr="00D100A8">
        <w:rPr>
          <w:lang w:val="en-US"/>
        </w:rPr>
        <w:t>Mental health literacy and the stigmatisation and discrimination of individuals affected by mental illnesses in China: a scoping review</w:t>
      </w:r>
      <w:r>
        <w:rPr>
          <w:lang w:val="en-US"/>
        </w:rPr>
        <w:t>”,</w:t>
      </w:r>
      <w:r w:rsidR="00D100A8">
        <w:rPr>
          <w:lang w:val="en-US"/>
        </w:rPr>
        <w:t xml:space="preserve"> </w:t>
      </w:r>
      <w:r w:rsidR="00D100A8" w:rsidRPr="006F1125">
        <w:rPr>
          <w:i/>
          <w:iCs/>
          <w:lang w:val="en-US"/>
        </w:rPr>
        <w:t>The Lancet Regional Health – Western Pacific</w:t>
      </w:r>
      <w:r w:rsidR="00D100A8" w:rsidRPr="00D100A8">
        <w:rPr>
          <w:lang w:val="en-US"/>
        </w:rPr>
        <w:t xml:space="preserve">, </w:t>
      </w:r>
      <w:r>
        <w:rPr>
          <w:lang w:val="en-US"/>
        </w:rPr>
        <w:t xml:space="preserve">no. </w:t>
      </w:r>
      <w:r w:rsidR="00D100A8" w:rsidRPr="00D100A8">
        <w:rPr>
          <w:lang w:val="en-US"/>
        </w:rPr>
        <w:t>2025</w:t>
      </w:r>
      <w:r>
        <w:rPr>
          <w:lang w:val="en-US"/>
        </w:rPr>
        <w:t>,</w:t>
      </w:r>
      <w:r w:rsidR="00D100A8" w:rsidRPr="00D100A8">
        <w:rPr>
          <w:lang w:val="en-US"/>
        </w:rPr>
        <w:t xml:space="preserve"> 61</w:t>
      </w:r>
      <w:r w:rsidR="00D100A8">
        <w:rPr>
          <w:lang w:val="en-US"/>
        </w:rPr>
        <w:t xml:space="preserve">. </w:t>
      </w:r>
      <w:hyperlink r:id="rId14" w:history="1">
        <w:r w:rsidR="00D100A8" w:rsidRPr="00F732BA">
          <w:rPr>
            <w:rStyle w:val="Hyperlinkki"/>
          </w:rPr>
          <w:t>https://doi.org/10.1016/j.lanwpc.2025.101642</w:t>
        </w:r>
      </w:hyperlink>
      <w:r w:rsidR="0054122C" w:rsidRPr="00F732BA">
        <w:rPr>
          <w:rStyle w:val="Hyperlinkki"/>
          <w:u w:val="none"/>
        </w:rPr>
        <w:t xml:space="preserve"> </w:t>
      </w:r>
      <w:r w:rsidR="0054122C" w:rsidRPr="0054122C">
        <w:rPr>
          <w:rStyle w:val="Hyperlinkki"/>
          <w:color w:val="auto"/>
          <w:u w:val="none"/>
        </w:rPr>
        <w:t>(käyty 15.4.2025).</w:t>
      </w:r>
    </w:p>
    <w:p w14:paraId="6EBFF064" w14:textId="77777777" w:rsidR="00082DFE" w:rsidRPr="001D5CAA" w:rsidRDefault="009C75E3" w:rsidP="00082DFE">
      <w:pPr>
        <w:pStyle w:val="LeiptekstiMigri"/>
        <w:ind w:left="0"/>
        <w:rPr>
          <w:lang w:val="en-GB"/>
        </w:rPr>
      </w:pPr>
      <w:r>
        <w:rPr>
          <w:b/>
        </w:rPr>
        <w:pict w14:anchorId="59274294">
          <v:rect id="_x0000_i1028" style="width:0;height:1.5pt" o:hralign="center" o:hrstd="t" o:hr="t" fillcolor="#a0a0a0" stroked="f"/>
        </w:pict>
      </w:r>
    </w:p>
    <w:p w14:paraId="54761DD8" w14:textId="77777777" w:rsidR="00082DFE" w:rsidRDefault="001D63F6" w:rsidP="00810134">
      <w:pPr>
        <w:pStyle w:val="Numeroimatonotsikko"/>
      </w:pPr>
      <w:r>
        <w:t>Tietoja vastauksesta</w:t>
      </w:r>
    </w:p>
    <w:p w14:paraId="5263C880"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90FB8F4" w14:textId="77777777" w:rsidR="001D63F6" w:rsidRPr="00BC367A" w:rsidRDefault="001D63F6" w:rsidP="00810134">
      <w:pPr>
        <w:pStyle w:val="Numeroimatonotsikko"/>
        <w:rPr>
          <w:lang w:val="en-GB"/>
        </w:rPr>
      </w:pPr>
      <w:r w:rsidRPr="00BC367A">
        <w:rPr>
          <w:lang w:val="en-GB"/>
        </w:rPr>
        <w:t>Information on the response</w:t>
      </w:r>
    </w:p>
    <w:p w14:paraId="4B375C68"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25E0CD9C" w14:textId="77777777" w:rsidR="00B112B8" w:rsidRPr="00A35BCB" w:rsidRDefault="00B112B8" w:rsidP="00A35BCB">
      <w:pPr>
        <w:rPr>
          <w:lang w:val="en-GB"/>
        </w:rPr>
      </w:pPr>
    </w:p>
    <w:sectPr w:rsidR="00B112B8" w:rsidRPr="00A35BCB" w:rsidSect="00072438">
      <w:headerReference w:type="default" r:id="rId15"/>
      <w:headerReference w:type="first" r:id="rId16"/>
      <w:footerReference w:type="first" r:id="rId1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DF51" w14:textId="77777777" w:rsidR="007A71B1" w:rsidRDefault="007A71B1" w:rsidP="007E0069">
      <w:pPr>
        <w:spacing w:after="0" w:line="240" w:lineRule="auto"/>
      </w:pPr>
      <w:r>
        <w:separator/>
      </w:r>
    </w:p>
  </w:endnote>
  <w:endnote w:type="continuationSeparator" w:id="0">
    <w:p w14:paraId="1F51F4ED" w14:textId="77777777" w:rsidR="007A71B1" w:rsidRDefault="007A71B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54B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291A1A2F" w14:textId="77777777" w:rsidTr="00483E37">
      <w:trPr>
        <w:trHeight w:val="189"/>
      </w:trPr>
      <w:tc>
        <w:tcPr>
          <w:tcW w:w="1560" w:type="dxa"/>
        </w:tcPr>
        <w:p w14:paraId="0CBDEA8B" w14:textId="77777777" w:rsidR="004D76E3" w:rsidRPr="00A83D54" w:rsidRDefault="004D76E3" w:rsidP="00337E76">
          <w:pPr>
            <w:pStyle w:val="Alatunniste"/>
            <w:rPr>
              <w:sz w:val="14"/>
              <w:szCs w:val="14"/>
            </w:rPr>
          </w:pPr>
        </w:p>
      </w:tc>
      <w:tc>
        <w:tcPr>
          <w:tcW w:w="2551" w:type="dxa"/>
        </w:tcPr>
        <w:p w14:paraId="6CDB85D9" w14:textId="77777777" w:rsidR="004D76E3" w:rsidRPr="00A83D54" w:rsidRDefault="004D76E3" w:rsidP="00337E76">
          <w:pPr>
            <w:pStyle w:val="Alatunniste"/>
            <w:rPr>
              <w:sz w:val="14"/>
              <w:szCs w:val="14"/>
            </w:rPr>
          </w:pPr>
        </w:p>
      </w:tc>
      <w:tc>
        <w:tcPr>
          <w:tcW w:w="2552" w:type="dxa"/>
        </w:tcPr>
        <w:p w14:paraId="3CAACE3E" w14:textId="77777777" w:rsidR="004D76E3" w:rsidRPr="00A83D54" w:rsidRDefault="004D76E3" w:rsidP="00337E76">
          <w:pPr>
            <w:pStyle w:val="Alatunniste"/>
            <w:rPr>
              <w:sz w:val="14"/>
              <w:szCs w:val="14"/>
            </w:rPr>
          </w:pPr>
        </w:p>
      </w:tc>
      <w:tc>
        <w:tcPr>
          <w:tcW w:w="2830" w:type="dxa"/>
        </w:tcPr>
        <w:p w14:paraId="7FB6F676" w14:textId="77777777" w:rsidR="004D76E3" w:rsidRPr="00A83D54" w:rsidRDefault="004D76E3" w:rsidP="00337E76">
          <w:pPr>
            <w:pStyle w:val="Alatunniste"/>
            <w:rPr>
              <w:sz w:val="14"/>
              <w:szCs w:val="14"/>
            </w:rPr>
          </w:pPr>
        </w:p>
      </w:tc>
    </w:tr>
    <w:tr w:rsidR="004D76E3" w:rsidRPr="00A83D54" w14:paraId="0B78B20A" w14:textId="77777777" w:rsidTr="00483E37">
      <w:trPr>
        <w:trHeight w:val="189"/>
      </w:trPr>
      <w:tc>
        <w:tcPr>
          <w:tcW w:w="1560" w:type="dxa"/>
        </w:tcPr>
        <w:p w14:paraId="696B46BA" w14:textId="77777777" w:rsidR="004D76E3" w:rsidRPr="00A83D54" w:rsidRDefault="004D76E3" w:rsidP="00337E76">
          <w:pPr>
            <w:pStyle w:val="Alatunniste"/>
            <w:rPr>
              <w:sz w:val="14"/>
              <w:szCs w:val="14"/>
            </w:rPr>
          </w:pPr>
        </w:p>
      </w:tc>
      <w:tc>
        <w:tcPr>
          <w:tcW w:w="2551" w:type="dxa"/>
        </w:tcPr>
        <w:p w14:paraId="53853C9D" w14:textId="77777777" w:rsidR="004D76E3" w:rsidRPr="00A83D54" w:rsidRDefault="004D76E3" w:rsidP="00337E76">
          <w:pPr>
            <w:pStyle w:val="Alatunniste"/>
            <w:rPr>
              <w:sz w:val="14"/>
              <w:szCs w:val="14"/>
            </w:rPr>
          </w:pPr>
        </w:p>
      </w:tc>
      <w:tc>
        <w:tcPr>
          <w:tcW w:w="2552" w:type="dxa"/>
        </w:tcPr>
        <w:p w14:paraId="39733438" w14:textId="77777777" w:rsidR="004D76E3" w:rsidRPr="00A83D54" w:rsidRDefault="004D76E3" w:rsidP="00337E76">
          <w:pPr>
            <w:pStyle w:val="Alatunniste"/>
            <w:rPr>
              <w:sz w:val="14"/>
              <w:szCs w:val="14"/>
            </w:rPr>
          </w:pPr>
        </w:p>
      </w:tc>
      <w:tc>
        <w:tcPr>
          <w:tcW w:w="2830" w:type="dxa"/>
        </w:tcPr>
        <w:p w14:paraId="13A71260" w14:textId="77777777" w:rsidR="004D76E3" w:rsidRPr="00A83D54" w:rsidRDefault="004D76E3" w:rsidP="00337E76">
          <w:pPr>
            <w:pStyle w:val="Alatunniste"/>
            <w:rPr>
              <w:sz w:val="14"/>
              <w:szCs w:val="14"/>
            </w:rPr>
          </w:pPr>
        </w:p>
      </w:tc>
    </w:tr>
    <w:tr w:rsidR="004D76E3" w:rsidRPr="00A83D54" w14:paraId="273C2E3F" w14:textId="77777777" w:rsidTr="00483E37">
      <w:trPr>
        <w:trHeight w:val="189"/>
      </w:trPr>
      <w:tc>
        <w:tcPr>
          <w:tcW w:w="1560" w:type="dxa"/>
        </w:tcPr>
        <w:p w14:paraId="3052CFD9" w14:textId="77777777" w:rsidR="004D76E3" w:rsidRPr="00A83D54" w:rsidRDefault="004D76E3" w:rsidP="00337E76">
          <w:pPr>
            <w:pStyle w:val="Alatunniste"/>
            <w:rPr>
              <w:sz w:val="14"/>
              <w:szCs w:val="14"/>
            </w:rPr>
          </w:pPr>
        </w:p>
      </w:tc>
      <w:tc>
        <w:tcPr>
          <w:tcW w:w="2551" w:type="dxa"/>
        </w:tcPr>
        <w:p w14:paraId="73FC83BB" w14:textId="77777777" w:rsidR="004D76E3" w:rsidRPr="00A83D54" w:rsidRDefault="004D76E3" w:rsidP="00337E76">
          <w:pPr>
            <w:pStyle w:val="Alatunniste"/>
            <w:rPr>
              <w:sz w:val="14"/>
              <w:szCs w:val="14"/>
            </w:rPr>
          </w:pPr>
        </w:p>
      </w:tc>
      <w:tc>
        <w:tcPr>
          <w:tcW w:w="2552" w:type="dxa"/>
        </w:tcPr>
        <w:p w14:paraId="39569D36" w14:textId="77777777" w:rsidR="004D76E3" w:rsidRPr="00A83D54" w:rsidRDefault="004D76E3" w:rsidP="00337E76">
          <w:pPr>
            <w:pStyle w:val="Alatunniste"/>
            <w:rPr>
              <w:sz w:val="14"/>
              <w:szCs w:val="14"/>
            </w:rPr>
          </w:pPr>
        </w:p>
      </w:tc>
      <w:tc>
        <w:tcPr>
          <w:tcW w:w="2830" w:type="dxa"/>
        </w:tcPr>
        <w:p w14:paraId="4AD9F942" w14:textId="77777777" w:rsidR="004D76E3" w:rsidRPr="00A83D54" w:rsidRDefault="004D76E3" w:rsidP="00337E76">
          <w:pPr>
            <w:pStyle w:val="Alatunniste"/>
            <w:rPr>
              <w:sz w:val="14"/>
              <w:szCs w:val="14"/>
            </w:rPr>
          </w:pPr>
        </w:p>
      </w:tc>
    </w:tr>
  </w:tbl>
  <w:p w14:paraId="4AC6F57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5E0A83BA" wp14:editId="546C502F">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484A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0B92" w14:textId="77777777" w:rsidR="007A71B1" w:rsidRDefault="007A71B1" w:rsidP="007E0069">
      <w:pPr>
        <w:spacing w:after="0" w:line="240" w:lineRule="auto"/>
      </w:pPr>
      <w:r>
        <w:separator/>
      </w:r>
    </w:p>
  </w:footnote>
  <w:footnote w:type="continuationSeparator" w:id="0">
    <w:p w14:paraId="4E814208" w14:textId="77777777" w:rsidR="007A71B1" w:rsidRDefault="007A71B1" w:rsidP="007E0069">
      <w:pPr>
        <w:spacing w:after="0" w:line="240" w:lineRule="auto"/>
      </w:pPr>
      <w:r>
        <w:continuationSeparator/>
      </w:r>
    </w:p>
  </w:footnote>
  <w:footnote w:id="1">
    <w:p w14:paraId="7F19BAA1" w14:textId="5CCDB7F0" w:rsidR="5B42AD37" w:rsidRPr="009A0B29" w:rsidRDefault="5B42AD37" w:rsidP="5B42AD37">
      <w:pPr>
        <w:pStyle w:val="Alaviitteenteksti"/>
        <w:rPr>
          <w:lang w:val="en-GB"/>
        </w:rPr>
      </w:pPr>
      <w:r w:rsidRPr="5B42AD37">
        <w:rPr>
          <w:rStyle w:val="Alaviitteenviite"/>
        </w:rPr>
        <w:footnoteRef/>
      </w:r>
      <w:r w:rsidRPr="009A0B29">
        <w:rPr>
          <w:lang w:val="en-GB"/>
        </w:rPr>
        <w:t xml:space="preserve"> DFAT</w:t>
      </w:r>
      <w:r w:rsidR="00AA4794" w:rsidRPr="009A0B29">
        <w:rPr>
          <w:lang w:val="en-GB"/>
        </w:rPr>
        <w:t xml:space="preserve"> 27.12.2024, s. 13–14</w:t>
      </w:r>
      <w:r w:rsidRPr="009A0B29">
        <w:rPr>
          <w:lang w:val="en-GB"/>
        </w:rPr>
        <w:t xml:space="preserve">; </w:t>
      </w:r>
      <w:r w:rsidR="00312EFC" w:rsidRPr="5B42AD37">
        <w:rPr>
          <w:lang w:val="en-US"/>
        </w:rPr>
        <w:t>Echowall 8.7.2023</w:t>
      </w:r>
      <w:r w:rsidR="00312EFC">
        <w:rPr>
          <w:lang w:val="en-US"/>
        </w:rPr>
        <w:t>.</w:t>
      </w:r>
    </w:p>
  </w:footnote>
  <w:footnote w:id="2">
    <w:p w14:paraId="4E73D0F3" w14:textId="74261FDF" w:rsidR="5B42AD37" w:rsidRPr="009A0B29" w:rsidRDefault="5B42AD37" w:rsidP="5B42AD37">
      <w:pPr>
        <w:pStyle w:val="Alaviitteenteksti"/>
        <w:rPr>
          <w:lang w:val="en-GB"/>
        </w:rPr>
      </w:pPr>
      <w:r w:rsidRPr="5B42AD37">
        <w:rPr>
          <w:rStyle w:val="Alaviitteenviite"/>
        </w:rPr>
        <w:footnoteRef/>
      </w:r>
      <w:r w:rsidRPr="009A0B29">
        <w:rPr>
          <w:lang w:val="en-GB"/>
        </w:rPr>
        <w:t xml:space="preserve"> </w:t>
      </w:r>
      <w:r w:rsidR="009A0B29" w:rsidRPr="5B42AD37">
        <w:rPr>
          <w:lang w:val="en-US"/>
        </w:rPr>
        <w:t>Echowall 8.7.2023</w:t>
      </w:r>
      <w:r w:rsidR="009A0B29">
        <w:rPr>
          <w:lang w:val="en-US"/>
        </w:rPr>
        <w:t>.</w:t>
      </w:r>
    </w:p>
  </w:footnote>
  <w:footnote w:id="3">
    <w:p w14:paraId="69B6715B" w14:textId="51B4614B" w:rsidR="5B42AD37" w:rsidRPr="00312EFC" w:rsidRDefault="5B42AD37" w:rsidP="5B42AD37">
      <w:pPr>
        <w:pStyle w:val="Alaviitteenteksti"/>
        <w:rPr>
          <w:lang w:val="en-GB"/>
        </w:rPr>
      </w:pPr>
      <w:r w:rsidRPr="5B42AD37">
        <w:rPr>
          <w:rStyle w:val="Alaviitteenviite"/>
        </w:rPr>
        <w:footnoteRef/>
      </w:r>
      <w:r w:rsidRPr="00312EFC">
        <w:rPr>
          <w:lang w:val="en-GB"/>
        </w:rPr>
        <w:t xml:space="preserve"> </w:t>
      </w:r>
      <w:r w:rsidR="009A0B29" w:rsidRPr="00312EFC">
        <w:rPr>
          <w:lang w:val="en-GB"/>
        </w:rPr>
        <w:t>DFAT 27.12.2024, s. 13–14; Li ym. 2023</w:t>
      </w:r>
      <w:r w:rsidR="00312EFC" w:rsidRPr="00312EFC">
        <w:rPr>
          <w:lang w:val="en-GB"/>
        </w:rPr>
        <w:t xml:space="preserve">; </w:t>
      </w:r>
      <w:r w:rsidR="00312EFC" w:rsidRPr="5B42AD37">
        <w:rPr>
          <w:lang w:val="en-US"/>
        </w:rPr>
        <w:t>Echowall 8.7.2023</w:t>
      </w:r>
      <w:r w:rsidR="00312EFC">
        <w:rPr>
          <w:lang w:val="en-US"/>
        </w:rPr>
        <w:t>.</w:t>
      </w:r>
    </w:p>
  </w:footnote>
  <w:footnote w:id="4">
    <w:p w14:paraId="226816B0" w14:textId="3517F972" w:rsidR="5B42AD37" w:rsidRPr="006F1125" w:rsidRDefault="5B42AD37" w:rsidP="5B42AD37">
      <w:pPr>
        <w:pStyle w:val="Alaviitteenteksti"/>
        <w:rPr>
          <w:lang w:val="sv-SE"/>
        </w:rPr>
      </w:pPr>
      <w:r w:rsidRPr="5B42AD37">
        <w:rPr>
          <w:rStyle w:val="Alaviitteenviite"/>
        </w:rPr>
        <w:footnoteRef/>
      </w:r>
      <w:r w:rsidRPr="006F1125">
        <w:rPr>
          <w:lang w:val="sv-SE"/>
        </w:rPr>
        <w:t xml:space="preserve"> Li ym. 2023.</w:t>
      </w:r>
    </w:p>
  </w:footnote>
  <w:footnote w:id="5">
    <w:p w14:paraId="4AE937F8" w14:textId="51E827B5" w:rsidR="5B42AD37" w:rsidRPr="00AA4794" w:rsidRDefault="5B42AD37" w:rsidP="5B42AD37">
      <w:pPr>
        <w:pStyle w:val="Alaviitteenteksti"/>
        <w:rPr>
          <w:lang w:val="sv-SE"/>
        </w:rPr>
      </w:pPr>
      <w:r w:rsidRPr="5B42AD37">
        <w:rPr>
          <w:rStyle w:val="Alaviitteenviite"/>
        </w:rPr>
        <w:footnoteRef/>
      </w:r>
      <w:r w:rsidRPr="00AA4794">
        <w:rPr>
          <w:lang w:val="sv-SE"/>
        </w:rPr>
        <w:t xml:space="preserve"> EUAA MedCOI / International SOS 17.4.2025.</w:t>
      </w:r>
    </w:p>
  </w:footnote>
  <w:footnote w:id="6">
    <w:p w14:paraId="372D64A2" w14:textId="6C1B8142" w:rsidR="5B42AD37" w:rsidRPr="00AA4794" w:rsidRDefault="5B42AD37" w:rsidP="5B42AD37">
      <w:pPr>
        <w:pStyle w:val="Alaviitteenteksti"/>
        <w:rPr>
          <w:lang w:val="sv-SE"/>
        </w:rPr>
      </w:pPr>
      <w:r w:rsidRPr="5B42AD37">
        <w:rPr>
          <w:rStyle w:val="Alaviitteenviite"/>
        </w:rPr>
        <w:footnoteRef/>
      </w:r>
      <w:r w:rsidRPr="00AA4794">
        <w:rPr>
          <w:lang w:val="sv-SE"/>
        </w:rPr>
        <w:t xml:space="preserve"> EUAA MedCOI / International SOS 5.3.2025.</w:t>
      </w:r>
    </w:p>
  </w:footnote>
  <w:footnote w:id="7">
    <w:p w14:paraId="0C3B86FC" w14:textId="3DB8C34C" w:rsidR="5B42AD37" w:rsidRPr="00AA4794" w:rsidRDefault="5B42AD37" w:rsidP="5B42AD37">
      <w:pPr>
        <w:pStyle w:val="Alaviitteenteksti"/>
        <w:rPr>
          <w:lang w:val="sv-SE"/>
        </w:rPr>
      </w:pPr>
      <w:r w:rsidRPr="5B42AD37">
        <w:rPr>
          <w:rStyle w:val="Alaviitteenviite"/>
          <w:lang w:val="en-US"/>
        </w:rPr>
        <w:footnoteRef/>
      </w:r>
      <w:r w:rsidRPr="00AA4794">
        <w:rPr>
          <w:lang w:val="sv-SE"/>
        </w:rPr>
        <w:t xml:space="preserve"> EUAA MedCOI / International SOS 17.4.2025; 5.3.2025.</w:t>
      </w:r>
    </w:p>
  </w:footnote>
  <w:footnote w:id="8">
    <w:p w14:paraId="1492AEC6" w14:textId="77777777" w:rsidR="009A0B29" w:rsidRPr="00AA4794" w:rsidRDefault="009A0B29" w:rsidP="009A0B29">
      <w:pPr>
        <w:pStyle w:val="Alaviitteenteksti"/>
        <w:rPr>
          <w:lang w:val="sv-SE"/>
        </w:rPr>
      </w:pPr>
      <w:r w:rsidRPr="5B42AD37">
        <w:rPr>
          <w:rStyle w:val="Alaviitteenviite"/>
          <w:lang w:val="en-US"/>
        </w:rPr>
        <w:footnoteRef/>
      </w:r>
      <w:r w:rsidRPr="00AA4794">
        <w:rPr>
          <w:lang w:val="sv-SE"/>
        </w:rPr>
        <w:t xml:space="preserve"> EUAA MedCOI / International SOS 17.4.2025; 5.3.2025.</w:t>
      </w:r>
    </w:p>
  </w:footnote>
  <w:footnote w:id="9">
    <w:p w14:paraId="7022C98E" w14:textId="30BC6BB6" w:rsidR="5B42AD37" w:rsidRPr="006F1125" w:rsidRDefault="5B42AD37" w:rsidP="5B42AD37">
      <w:pPr>
        <w:pStyle w:val="Alaviitteenteksti"/>
        <w:rPr>
          <w:lang w:val="sv-SE"/>
        </w:rPr>
      </w:pPr>
      <w:r w:rsidRPr="5B42AD37">
        <w:rPr>
          <w:rStyle w:val="Alaviitteenviite"/>
        </w:rPr>
        <w:footnoteRef/>
      </w:r>
      <w:r w:rsidRPr="006F1125">
        <w:rPr>
          <w:lang w:val="sv-SE"/>
        </w:rPr>
        <w:t xml:space="preserve"> DFAT </w:t>
      </w:r>
      <w:r w:rsidR="00312EFC" w:rsidRPr="006F1125">
        <w:rPr>
          <w:lang w:val="sv-SE"/>
        </w:rPr>
        <w:t xml:space="preserve">27.12.2024, </w:t>
      </w:r>
      <w:r w:rsidRPr="006F1125">
        <w:rPr>
          <w:lang w:val="sv-SE"/>
        </w:rPr>
        <w:t>s. 12</w:t>
      </w:r>
      <w:r w:rsidR="00C1458D">
        <w:rPr>
          <w:lang w:val="sv-SE"/>
        </w:rPr>
        <w:t>–</w:t>
      </w:r>
      <w:r w:rsidRPr="006F1125">
        <w:rPr>
          <w:lang w:val="sv-SE"/>
        </w:rPr>
        <w:t>14.</w:t>
      </w:r>
    </w:p>
  </w:footnote>
  <w:footnote w:id="10">
    <w:p w14:paraId="005D8304" w14:textId="7FCAABD1" w:rsidR="5B42AD37" w:rsidRPr="006F1125" w:rsidRDefault="5B42AD37" w:rsidP="5B42AD37">
      <w:pPr>
        <w:pStyle w:val="Alaviitteenteksti"/>
        <w:rPr>
          <w:lang w:val="en-GB"/>
        </w:rPr>
      </w:pPr>
      <w:r w:rsidRPr="5B42AD37">
        <w:rPr>
          <w:rStyle w:val="Alaviitteenviite"/>
        </w:rPr>
        <w:footnoteRef/>
      </w:r>
      <w:r w:rsidRPr="006F1125">
        <w:rPr>
          <w:lang w:val="en-GB"/>
        </w:rPr>
        <w:t xml:space="preserve"> Echowall 8.7.2023.</w:t>
      </w:r>
    </w:p>
  </w:footnote>
  <w:footnote w:id="11">
    <w:p w14:paraId="6FF72E88" w14:textId="5A98E6CE" w:rsidR="009C75E3" w:rsidRPr="009C75E3" w:rsidRDefault="009C75E3">
      <w:pPr>
        <w:pStyle w:val="Alaviitteenteksti"/>
      </w:pPr>
      <w:r>
        <w:rPr>
          <w:rStyle w:val="Alaviitteenviite"/>
        </w:rPr>
        <w:footnoteRef/>
      </w:r>
      <w:r w:rsidRPr="009C75E3">
        <w:t xml:space="preserve"> ks. tarkemmin M</w:t>
      </w:r>
      <w:r>
        <w:t>igri / Maatietopalvelu 19.5.2020.</w:t>
      </w:r>
    </w:p>
  </w:footnote>
  <w:footnote w:id="12">
    <w:p w14:paraId="409E0B56" w14:textId="3EE13BEA" w:rsidR="009C75E3" w:rsidRPr="009C75E3" w:rsidRDefault="009C75E3">
      <w:pPr>
        <w:pStyle w:val="Alaviitteenteksti"/>
      </w:pPr>
      <w:r>
        <w:rPr>
          <w:rStyle w:val="Alaviitteenviite"/>
        </w:rPr>
        <w:footnoteRef/>
      </w:r>
      <w:r w:rsidRPr="009C75E3">
        <w:t xml:space="preserve"> DFAT 27.12.2024, s. 11.</w:t>
      </w:r>
    </w:p>
  </w:footnote>
  <w:footnote w:id="13">
    <w:p w14:paraId="791A3192" w14:textId="4D121CD4" w:rsidR="00A32094" w:rsidRPr="006F1125" w:rsidRDefault="00A32094">
      <w:pPr>
        <w:pStyle w:val="Alaviitteenteksti"/>
        <w:rPr>
          <w:lang w:val="en-GB"/>
        </w:rPr>
      </w:pPr>
      <w:r>
        <w:rPr>
          <w:rStyle w:val="Alaviitteenviite"/>
        </w:rPr>
        <w:footnoteRef/>
      </w:r>
      <w:r w:rsidRPr="006F1125">
        <w:rPr>
          <w:lang w:val="en-GB"/>
        </w:rPr>
        <w:t xml:space="preserve"> </w:t>
      </w:r>
      <w:r w:rsidR="00D100A8" w:rsidRPr="006F1125">
        <w:rPr>
          <w:lang w:val="en-GB"/>
        </w:rPr>
        <w:t>Yu ym. 2022.</w:t>
      </w:r>
    </w:p>
  </w:footnote>
  <w:footnote w:id="14">
    <w:p w14:paraId="77F8FE4A" w14:textId="497284EC" w:rsidR="00A32094" w:rsidRPr="006F1125" w:rsidRDefault="00A32094">
      <w:pPr>
        <w:pStyle w:val="Alaviitteenteksti"/>
        <w:rPr>
          <w:lang w:val="en-GB"/>
        </w:rPr>
      </w:pPr>
      <w:r>
        <w:rPr>
          <w:rStyle w:val="Alaviitteenviite"/>
        </w:rPr>
        <w:footnoteRef/>
      </w:r>
      <w:r w:rsidRPr="006F1125">
        <w:rPr>
          <w:lang w:val="en-GB"/>
        </w:rPr>
        <w:t xml:space="preserve"> </w:t>
      </w:r>
      <w:r w:rsidR="00D100A8" w:rsidRPr="006F1125">
        <w:rPr>
          <w:lang w:val="en-GB"/>
        </w:rPr>
        <w:t>Deng ym. 2022.</w:t>
      </w:r>
    </w:p>
  </w:footnote>
  <w:footnote w:id="15">
    <w:p w14:paraId="6B2E1479" w14:textId="7D52DC05" w:rsidR="00D00C08" w:rsidRPr="00D100A8" w:rsidRDefault="00D00C08">
      <w:pPr>
        <w:pStyle w:val="Alaviitteenteksti"/>
        <w:rPr>
          <w:lang w:val="sv-SE"/>
        </w:rPr>
      </w:pPr>
      <w:r>
        <w:rPr>
          <w:rStyle w:val="Alaviitteenviite"/>
        </w:rPr>
        <w:footnoteRef/>
      </w:r>
      <w:r w:rsidRPr="00D100A8">
        <w:rPr>
          <w:lang w:val="sv-SE"/>
        </w:rPr>
        <w:t xml:space="preserve"> Zhang ym.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159C5F1A" w14:textId="77777777" w:rsidTr="00110B17">
      <w:trPr>
        <w:tblHeader/>
      </w:trPr>
      <w:tc>
        <w:tcPr>
          <w:tcW w:w="3005" w:type="dxa"/>
          <w:tcBorders>
            <w:top w:val="nil"/>
            <w:left w:val="nil"/>
            <w:bottom w:val="nil"/>
            <w:right w:val="nil"/>
          </w:tcBorders>
        </w:tcPr>
        <w:p w14:paraId="4CFEF204" w14:textId="77777777" w:rsidR="0064460B" w:rsidRPr="00A058E4" w:rsidRDefault="0064460B">
          <w:pPr>
            <w:pStyle w:val="Yltunniste"/>
            <w:rPr>
              <w:sz w:val="16"/>
              <w:szCs w:val="16"/>
            </w:rPr>
          </w:pPr>
        </w:p>
      </w:tc>
      <w:tc>
        <w:tcPr>
          <w:tcW w:w="3005" w:type="dxa"/>
          <w:tcBorders>
            <w:top w:val="nil"/>
            <w:left w:val="nil"/>
            <w:bottom w:val="nil"/>
            <w:right w:val="nil"/>
          </w:tcBorders>
        </w:tcPr>
        <w:p w14:paraId="6B976096"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961523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1A31CA1B" w14:textId="77777777" w:rsidTr="00421708">
      <w:tc>
        <w:tcPr>
          <w:tcW w:w="3005" w:type="dxa"/>
          <w:tcBorders>
            <w:top w:val="nil"/>
            <w:left w:val="nil"/>
            <w:bottom w:val="nil"/>
            <w:right w:val="nil"/>
          </w:tcBorders>
        </w:tcPr>
        <w:p w14:paraId="2AF92EBB" w14:textId="77777777" w:rsidR="0064460B" w:rsidRPr="00A058E4" w:rsidRDefault="0064460B">
          <w:pPr>
            <w:pStyle w:val="Yltunniste"/>
            <w:rPr>
              <w:sz w:val="16"/>
              <w:szCs w:val="16"/>
            </w:rPr>
          </w:pPr>
        </w:p>
      </w:tc>
      <w:tc>
        <w:tcPr>
          <w:tcW w:w="3005" w:type="dxa"/>
          <w:tcBorders>
            <w:top w:val="nil"/>
            <w:left w:val="nil"/>
            <w:bottom w:val="nil"/>
            <w:right w:val="nil"/>
          </w:tcBorders>
        </w:tcPr>
        <w:p w14:paraId="34827DF2" w14:textId="77777777" w:rsidR="0064460B" w:rsidRPr="00A058E4" w:rsidRDefault="0064460B">
          <w:pPr>
            <w:pStyle w:val="Yltunniste"/>
            <w:rPr>
              <w:sz w:val="16"/>
              <w:szCs w:val="16"/>
            </w:rPr>
          </w:pPr>
        </w:p>
      </w:tc>
      <w:tc>
        <w:tcPr>
          <w:tcW w:w="3006" w:type="dxa"/>
          <w:tcBorders>
            <w:top w:val="nil"/>
            <w:left w:val="nil"/>
            <w:bottom w:val="nil"/>
            <w:right w:val="nil"/>
          </w:tcBorders>
        </w:tcPr>
        <w:p w14:paraId="0D2687BB" w14:textId="77777777" w:rsidR="0064460B" w:rsidRPr="00A058E4" w:rsidRDefault="0064460B" w:rsidP="00A058E4">
          <w:pPr>
            <w:pStyle w:val="Yltunniste"/>
            <w:jc w:val="right"/>
            <w:rPr>
              <w:sz w:val="16"/>
              <w:szCs w:val="16"/>
            </w:rPr>
          </w:pPr>
        </w:p>
      </w:tc>
    </w:tr>
    <w:tr w:rsidR="0064460B" w:rsidRPr="00A058E4" w14:paraId="1A5BEE8B" w14:textId="77777777" w:rsidTr="00421708">
      <w:tc>
        <w:tcPr>
          <w:tcW w:w="3005" w:type="dxa"/>
          <w:tcBorders>
            <w:top w:val="nil"/>
            <w:left w:val="nil"/>
            <w:bottom w:val="nil"/>
            <w:right w:val="nil"/>
          </w:tcBorders>
        </w:tcPr>
        <w:p w14:paraId="032337FE" w14:textId="77777777" w:rsidR="0064460B" w:rsidRPr="00A058E4" w:rsidRDefault="0064460B">
          <w:pPr>
            <w:pStyle w:val="Yltunniste"/>
            <w:rPr>
              <w:sz w:val="16"/>
              <w:szCs w:val="16"/>
            </w:rPr>
          </w:pPr>
        </w:p>
      </w:tc>
      <w:tc>
        <w:tcPr>
          <w:tcW w:w="3005" w:type="dxa"/>
          <w:tcBorders>
            <w:top w:val="nil"/>
            <w:left w:val="nil"/>
            <w:bottom w:val="nil"/>
            <w:right w:val="nil"/>
          </w:tcBorders>
        </w:tcPr>
        <w:p w14:paraId="7927B801" w14:textId="77777777" w:rsidR="0064460B" w:rsidRPr="00A058E4" w:rsidRDefault="0064460B">
          <w:pPr>
            <w:pStyle w:val="Yltunniste"/>
            <w:rPr>
              <w:sz w:val="16"/>
              <w:szCs w:val="16"/>
            </w:rPr>
          </w:pPr>
        </w:p>
      </w:tc>
      <w:tc>
        <w:tcPr>
          <w:tcW w:w="3006" w:type="dxa"/>
          <w:tcBorders>
            <w:top w:val="nil"/>
            <w:left w:val="nil"/>
            <w:bottom w:val="nil"/>
            <w:right w:val="nil"/>
          </w:tcBorders>
        </w:tcPr>
        <w:p w14:paraId="03CAE911" w14:textId="77777777" w:rsidR="0064460B" w:rsidRPr="00A058E4" w:rsidRDefault="0064460B" w:rsidP="00A058E4">
          <w:pPr>
            <w:pStyle w:val="Yltunniste"/>
            <w:jc w:val="right"/>
            <w:rPr>
              <w:sz w:val="16"/>
              <w:szCs w:val="16"/>
            </w:rPr>
          </w:pPr>
        </w:p>
      </w:tc>
    </w:tr>
  </w:tbl>
  <w:p w14:paraId="53DB1B45"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0188B33" wp14:editId="08A1053D">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3E0A20F1" w14:textId="77777777" w:rsidTr="004B2B44">
      <w:tc>
        <w:tcPr>
          <w:tcW w:w="3005" w:type="dxa"/>
          <w:tcBorders>
            <w:top w:val="nil"/>
            <w:left w:val="nil"/>
            <w:bottom w:val="nil"/>
            <w:right w:val="nil"/>
          </w:tcBorders>
        </w:tcPr>
        <w:p w14:paraId="219985A1" w14:textId="77777777" w:rsidR="00873A37" w:rsidRPr="00A058E4" w:rsidRDefault="00873A37">
          <w:pPr>
            <w:pStyle w:val="Yltunniste"/>
            <w:rPr>
              <w:sz w:val="16"/>
              <w:szCs w:val="16"/>
            </w:rPr>
          </w:pPr>
        </w:p>
      </w:tc>
      <w:tc>
        <w:tcPr>
          <w:tcW w:w="3005" w:type="dxa"/>
          <w:tcBorders>
            <w:top w:val="nil"/>
            <w:left w:val="nil"/>
            <w:bottom w:val="nil"/>
            <w:right w:val="nil"/>
          </w:tcBorders>
        </w:tcPr>
        <w:p w14:paraId="19A838BF" w14:textId="77777777" w:rsidR="00873A37" w:rsidRPr="00A058E4" w:rsidRDefault="00873A37">
          <w:pPr>
            <w:pStyle w:val="Yltunniste"/>
            <w:rPr>
              <w:b/>
              <w:sz w:val="16"/>
              <w:szCs w:val="16"/>
            </w:rPr>
          </w:pPr>
        </w:p>
      </w:tc>
      <w:tc>
        <w:tcPr>
          <w:tcW w:w="3006" w:type="dxa"/>
          <w:tcBorders>
            <w:top w:val="nil"/>
            <w:left w:val="nil"/>
            <w:bottom w:val="nil"/>
            <w:right w:val="nil"/>
          </w:tcBorders>
        </w:tcPr>
        <w:p w14:paraId="6595C742"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41007D25" w14:textId="77777777" w:rsidTr="004B2B44">
      <w:tc>
        <w:tcPr>
          <w:tcW w:w="3005" w:type="dxa"/>
          <w:tcBorders>
            <w:top w:val="nil"/>
            <w:left w:val="nil"/>
            <w:bottom w:val="nil"/>
            <w:right w:val="nil"/>
          </w:tcBorders>
        </w:tcPr>
        <w:p w14:paraId="259EA1F5" w14:textId="77777777" w:rsidR="00873A37" w:rsidRPr="00A058E4" w:rsidRDefault="00873A37">
          <w:pPr>
            <w:pStyle w:val="Yltunniste"/>
            <w:rPr>
              <w:sz w:val="16"/>
              <w:szCs w:val="16"/>
            </w:rPr>
          </w:pPr>
        </w:p>
      </w:tc>
      <w:tc>
        <w:tcPr>
          <w:tcW w:w="3005" w:type="dxa"/>
          <w:tcBorders>
            <w:top w:val="nil"/>
            <w:left w:val="nil"/>
            <w:bottom w:val="nil"/>
            <w:right w:val="nil"/>
          </w:tcBorders>
        </w:tcPr>
        <w:p w14:paraId="51B7F6C4" w14:textId="77777777" w:rsidR="00873A37" w:rsidRPr="00A058E4" w:rsidRDefault="00873A37">
          <w:pPr>
            <w:pStyle w:val="Yltunniste"/>
            <w:rPr>
              <w:sz w:val="16"/>
              <w:szCs w:val="16"/>
            </w:rPr>
          </w:pPr>
        </w:p>
      </w:tc>
      <w:tc>
        <w:tcPr>
          <w:tcW w:w="3006" w:type="dxa"/>
          <w:tcBorders>
            <w:top w:val="nil"/>
            <w:left w:val="nil"/>
            <w:bottom w:val="nil"/>
            <w:right w:val="nil"/>
          </w:tcBorders>
        </w:tcPr>
        <w:p w14:paraId="198290FA" w14:textId="77777777" w:rsidR="00873A37" w:rsidRPr="00A058E4" w:rsidRDefault="00873A37" w:rsidP="00A058E4">
          <w:pPr>
            <w:pStyle w:val="Yltunniste"/>
            <w:jc w:val="right"/>
            <w:rPr>
              <w:sz w:val="16"/>
              <w:szCs w:val="16"/>
            </w:rPr>
          </w:pPr>
        </w:p>
      </w:tc>
    </w:tr>
    <w:tr w:rsidR="00873A37" w:rsidRPr="00A058E4" w14:paraId="6E4CB2C4" w14:textId="77777777" w:rsidTr="004B2B44">
      <w:tc>
        <w:tcPr>
          <w:tcW w:w="3005" w:type="dxa"/>
          <w:tcBorders>
            <w:top w:val="nil"/>
            <w:left w:val="nil"/>
            <w:bottom w:val="nil"/>
            <w:right w:val="nil"/>
          </w:tcBorders>
        </w:tcPr>
        <w:p w14:paraId="4ACDC25E" w14:textId="77777777" w:rsidR="00873A37" w:rsidRPr="00A058E4" w:rsidRDefault="00873A37">
          <w:pPr>
            <w:pStyle w:val="Yltunniste"/>
            <w:rPr>
              <w:sz w:val="16"/>
              <w:szCs w:val="16"/>
            </w:rPr>
          </w:pPr>
        </w:p>
      </w:tc>
      <w:tc>
        <w:tcPr>
          <w:tcW w:w="3005" w:type="dxa"/>
          <w:tcBorders>
            <w:top w:val="nil"/>
            <w:left w:val="nil"/>
            <w:bottom w:val="nil"/>
            <w:right w:val="nil"/>
          </w:tcBorders>
        </w:tcPr>
        <w:p w14:paraId="52A66664" w14:textId="77777777" w:rsidR="00873A37" w:rsidRPr="00A058E4" w:rsidRDefault="00873A37">
          <w:pPr>
            <w:pStyle w:val="Yltunniste"/>
            <w:rPr>
              <w:sz w:val="16"/>
              <w:szCs w:val="16"/>
            </w:rPr>
          </w:pPr>
        </w:p>
      </w:tc>
      <w:tc>
        <w:tcPr>
          <w:tcW w:w="3006" w:type="dxa"/>
          <w:tcBorders>
            <w:top w:val="nil"/>
            <w:left w:val="nil"/>
            <w:bottom w:val="nil"/>
            <w:right w:val="nil"/>
          </w:tcBorders>
        </w:tcPr>
        <w:p w14:paraId="54B2E6CA" w14:textId="77777777" w:rsidR="00873A37" w:rsidRPr="00A058E4" w:rsidRDefault="00873A37" w:rsidP="00A058E4">
          <w:pPr>
            <w:pStyle w:val="Yltunniste"/>
            <w:jc w:val="right"/>
            <w:rPr>
              <w:sz w:val="16"/>
              <w:szCs w:val="16"/>
            </w:rPr>
          </w:pPr>
        </w:p>
      </w:tc>
    </w:tr>
  </w:tbl>
  <w:p w14:paraId="0F72EBD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2452A33E" wp14:editId="114D503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CEA4189"/>
    <w:multiLevelType w:val="hybridMultilevel"/>
    <w:tmpl w:val="6F5ECC1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2"/>
  </w:num>
  <w:num w:numId="5">
    <w:abstractNumId w:val="10"/>
  </w:num>
  <w:num w:numId="6">
    <w:abstractNumId w:val="16"/>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B1"/>
    <w:rsid w:val="00010C97"/>
    <w:rsid w:val="0001289F"/>
    <w:rsid w:val="00012EC0"/>
    <w:rsid w:val="00013B40"/>
    <w:rsid w:val="00013F3D"/>
    <w:rsid w:val="000140FF"/>
    <w:rsid w:val="00022D94"/>
    <w:rsid w:val="00023864"/>
    <w:rsid w:val="00031B88"/>
    <w:rsid w:val="000449EA"/>
    <w:rsid w:val="000455E3"/>
    <w:rsid w:val="00046783"/>
    <w:rsid w:val="000564EB"/>
    <w:rsid w:val="000663E8"/>
    <w:rsid w:val="0007094E"/>
    <w:rsid w:val="00072438"/>
    <w:rsid w:val="00082DFE"/>
    <w:rsid w:val="0009323F"/>
    <w:rsid w:val="000B7ABB"/>
    <w:rsid w:val="000C4E6C"/>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05FC"/>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C15"/>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2EFC"/>
    <w:rsid w:val="003135FC"/>
    <w:rsid w:val="00313CBC"/>
    <w:rsid w:val="00313CBF"/>
    <w:rsid w:val="0032021E"/>
    <w:rsid w:val="003226F0"/>
    <w:rsid w:val="00335D68"/>
    <w:rsid w:val="0033622F"/>
    <w:rsid w:val="00337E76"/>
    <w:rsid w:val="00342A30"/>
    <w:rsid w:val="00351B7D"/>
    <w:rsid w:val="00356083"/>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A3E23"/>
    <w:rsid w:val="004B2B44"/>
    <w:rsid w:val="004B34E1"/>
    <w:rsid w:val="004C1C47"/>
    <w:rsid w:val="004C23F9"/>
    <w:rsid w:val="004D7499"/>
    <w:rsid w:val="004D76E3"/>
    <w:rsid w:val="004E598B"/>
    <w:rsid w:val="004F15C9"/>
    <w:rsid w:val="004F28FE"/>
    <w:rsid w:val="004F4078"/>
    <w:rsid w:val="00525360"/>
    <w:rsid w:val="00527E87"/>
    <w:rsid w:val="0054122C"/>
    <w:rsid w:val="00543B88"/>
    <w:rsid w:val="00543F66"/>
    <w:rsid w:val="00554136"/>
    <w:rsid w:val="00554A7A"/>
    <w:rsid w:val="0055582F"/>
    <w:rsid w:val="00555E75"/>
    <w:rsid w:val="00556532"/>
    <w:rsid w:val="0056613C"/>
    <w:rsid w:val="00566672"/>
    <w:rsid w:val="005719F7"/>
    <w:rsid w:val="005814A1"/>
    <w:rsid w:val="00583FE4"/>
    <w:rsid w:val="005A309A"/>
    <w:rsid w:val="005B00BB"/>
    <w:rsid w:val="005B3A3F"/>
    <w:rsid w:val="005B47D8"/>
    <w:rsid w:val="005B6C91"/>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5C4C"/>
    <w:rsid w:val="00662B56"/>
    <w:rsid w:val="00666FD6"/>
    <w:rsid w:val="00671041"/>
    <w:rsid w:val="00686CF3"/>
    <w:rsid w:val="0069181E"/>
    <w:rsid w:val="006A2F5D"/>
    <w:rsid w:val="006A4F5F"/>
    <w:rsid w:val="006B1508"/>
    <w:rsid w:val="006B3E85"/>
    <w:rsid w:val="006B4626"/>
    <w:rsid w:val="006C7A99"/>
    <w:rsid w:val="006D3068"/>
    <w:rsid w:val="006E7D0B"/>
    <w:rsid w:val="006F0B7C"/>
    <w:rsid w:val="006F1125"/>
    <w:rsid w:val="0070377D"/>
    <w:rsid w:val="007168DA"/>
    <w:rsid w:val="007212A4"/>
    <w:rsid w:val="00723843"/>
    <w:rsid w:val="0073068A"/>
    <w:rsid w:val="0074104A"/>
    <w:rsid w:val="0074158A"/>
    <w:rsid w:val="00751EBB"/>
    <w:rsid w:val="00772240"/>
    <w:rsid w:val="00785D58"/>
    <w:rsid w:val="007A71B1"/>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5940"/>
    <w:rsid w:val="008571C0"/>
    <w:rsid w:val="00860C12"/>
    <w:rsid w:val="0087371C"/>
    <w:rsid w:val="00873A37"/>
    <w:rsid w:val="008755BF"/>
    <w:rsid w:val="008B2637"/>
    <w:rsid w:val="008B44DF"/>
    <w:rsid w:val="008B4C53"/>
    <w:rsid w:val="008C3171"/>
    <w:rsid w:val="008C3FF0"/>
    <w:rsid w:val="008C6A0E"/>
    <w:rsid w:val="008E0129"/>
    <w:rsid w:val="008E1575"/>
    <w:rsid w:val="008F20FD"/>
    <w:rsid w:val="008F2AAB"/>
    <w:rsid w:val="0090479F"/>
    <w:rsid w:val="009170B9"/>
    <w:rsid w:val="009230EE"/>
    <w:rsid w:val="00941FAB"/>
    <w:rsid w:val="00952982"/>
    <w:rsid w:val="00966541"/>
    <w:rsid w:val="00980F1C"/>
    <w:rsid w:val="00981808"/>
    <w:rsid w:val="009A0B29"/>
    <w:rsid w:val="009B606B"/>
    <w:rsid w:val="009C75E3"/>
    <w:rsid w:val="009D26CC"/>
    <w:rsid w:val="009D44A2"/>
    <w:rsid w:val="009E0F44"/>
    <w:rsid w:val="009E3B08"/>
    <w:rsid w:val="009E3C92"/>
    <w:rsid w:val="00A04FF1"/>
    <w:rsid w:val="00A058E4"/>
    <w:rsid w:val="00A32094"/>
    <w:rsid w:val="00A35BCB"/>
    <w:rsid w:val="00A522BB"/>
    <w:rsid w:val="00A6466D"/>
    <w:rsid w:val="00A74713"/>
    <w:rsid w:val="00A7678F"/>
    <w:rsid w:val="00A8295C"/>
    <w:rsid w:val="00A900EA"/>
    <w:rsid w:val="00A93B2D"/>
    <w:rsid w:val="00AA4794"/>
    <w:rsid w:val="00AC4FDE"/>
    <w:rsid w:val="00AC5E4B"/>
    <w:rsid w:val="00AE08A1"/>
    <w:rsid w:val="00AE21E8"/>
    <w:rsid w:val="00AE54AA"/>
    <w:rsid w:val="00AE7C7B"/>
    <w:rsid w:val="00AF03BC"/>
    <w:rsid w:val="00B0234C"/>
    <w:rsid w:val="00B07C42"/>
    <w:rsid w:val="00B112B8"/>
    <w:rsid w:val="00B33381"/>
    <w:rsid w:val="00B37882"/>
    <w:rsid w:val="00B529CE"/>
    <w:rsid w:val="00B52A4D"/>
    <w:rsid w:val="00B52DD7"/>
    <w:rsid w:val="00B65278"/>
    <w:rsid w:val="00B70293"/>
    <w:rsid w:val="00B7440B"/>
    <w:rsid w:val="00B919A8"/>
    <w:rsid w:val="00B96A72"/>
    <w:rsid w:val="00BA2164"/>
    <w:rsid w:val="00BA2C9B"/>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458D"/>
    <w:rsid w:val="00C16602"/>
    <w:rsid w:val="00C25F4A"/>
    <w:rsid w:val="00C312C8"/>
    <w:rsid w:val="00C348A3"/>
    <w:rsid w:val="00C40C80"/>
    <w:rsid w:val="00C747DB"/>
    <w:rsid w:val="00C90D86"/>
    <w:rsid w:val="00C94FC7"/>
    <w:rsid w:val="00C95A8B"/>
    <w:rsid w:val="00CC25B9"/>
    <w:rsid w:val="00CC3CAE"/>
    <w:rsid w:val="00CE26C7"/>
    <w:rsid w:val="00CF712C"/>
    <w:rsid w:val="00D00C08"/>
    <w:rsid w:val="00D100A8"/>
    <w:rsid w:val="00D130E2"/>
    <w:rsid w:val="00D152E0"/>
    <w:rsid w:val="00D171E5"/>
    <w:rsid w:val="00D205C8"/>
    <w:rsid w:val="00D24D52"/>
    <w:rsid w:val="00D27917"/>
    <w:rsid w:val="00D37291"/>
    <w:rsid w:val="00D47232"/>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5D86"/>
    <w:rsid w:val="00E9185D"/>
    <w:rsid w:val="00EA211A"/>
    <w:rsid w:val="00EA4FE4"/>
    <w:rsid w:val="00EB031A"/>
    <w:rsid w:val="00EB0BB5"/>
    <w:rsid w:val="00EB347C"/>
    <w:rsid w:val="00EB6C6D"/>
    <w:rsid w:val="00EC45CF"/>
    <w:rsid w:val="00ED148F"/>
    <w:rsid w:val="00EF6FCF"/>
    <w:rsid w:val="00F04424"/>
    <w:rsid w:val="00F04AE6"/>
    <w:rsid w:val="00F24CAB"/>
    <w:rsid w:val="00F40646"/>
    <w:rsid w:val="00F43553"/>
    <w:rsid w:val="00F50B13"/>
    <w:rsid w:val="00F61D61"/>
    <w:rsid w:val="00F732BA"/>
    <w:rsid w:val="00F75550"/>
    <w:rsid w:val="00F81E6B"/>
    <w:rsid w:val="00F82F9C"/>
    <w:rsid w:val="00F937B6"/>
    <w:rsid w:val="00F9400E"/>
    <w:rsid w:val="00FB0239"/>
    <w:rsid w:val="00FB090D"/>
    <w:rsid w:val="00FB4752"/>
    <w:rsid w:val="00FC0084"/>
    <w:rsid w:val="00FC6822"/>
    <w:rsid w:val="0120C772"/>
    <w:rsid w:val="015C4289"/>
    <w:rsid w:val="0182A008"/>
    <w:rsid w:val="030A81A1"/>
    <w:rsid w:val="03F9708C"/>
    <w:rsid w:val="04872F2E"/>
    <w:rsid w:val="0596129D"/>
    <w:rsid w:val="06956CA4"/>
    <w:rsid w:val="06BC6B6E"/>
    <w:rsid w:val="076BABC4"/>
    <w:rsid w:val="082576F9"/>
    <w:rsid w:val="0832305A"/>
    <w:rsid w:val="0A14B8A7"/>
    <w:rsid w:val="0A29756A"/>
    <w:rsid w:val="0A4C1AD8"/>
    <w:rsid w:val="0A63E1F2"/>
    <w:rsid w:val="0D28F4AA"/>
    <w:rsid w:val="0E5CD1BB"/>
    <w:rsid w:val="0EFDB63F"/>
    <w:rsid w:val="11673DA0"/>
    <w:rsid w:val="11E8ED3D"/>
    <w:rsid w:val="12AF323E"/>
    <w:rsid w:val="1664C0BA"/>
    <w:rsid w:val="16F7AE21"/>
    <w:rsid w:val="16F7CE67"/>
    <w:rsid w:val="1722F50E"/>
    <w:rsid w:val="17830DAF"/>
    <w:rsid w:val="17840EB0"/>
    <w:rsid w:val="18E1948D"/>
    <w:rsid w:val="19DBCFD8"/>
    <w:rsid w:val="1B5D5C75"/>
    <w:rsid w:val="1B701F3A"/>
    <w:rsid w:val="1C8CAF61"/>
    <w:rsid w:val="1D37A2DF"/>
    <w:rsid w:val="1E3D88F7"/>
    <w:rsid w:val="1E5A0C4A"/>
    <w:rsid w:val="1FA0F1A6"/>
    <w:rsid w:val="200EC7B0"/>
    <w:rsid w:val="21726320"/>
    <w:rsid w:val="218CF11E"/>
    <w:rsid w:val="219E71D6"/>
    <w:rsid w:val="21D66499"/>
    <w:rsid w:val="21DFDA18"/>
    <w:rsid w:val="24722642"/>
    <w:rsid w:val="249530FE"/>
    <w:rsid w:val="25A5B3A9"/>
    <w:rsid w:val="25E2E138"/>
    <w:rsid w:val="2627C399"/>
    <w:rsid w:val="26F778E8"/>
    <w:rsid w:val="27CFB2F7"/>
    <w:rsid w:val="281D4CBD"/>
    <w:rsid w:val="285175E6"/>
    <w:rsid w:val="28C89AB1"/>
    <w:rsid w:val="28F1DCA9"/>
    <w:rsid w:val="28F54A2A"/>
    <w:rsid w:val="29E3A72F"/>
    <w:rsid w:val="2B7EDAE0"/>
    <w:rsid w:val="2CA3C156"/>
    <w:rsid w:val="2D300659"/>
    <w:rsid w:val="2D4B1FF4"/>
    <w:rsid w:val="2E9A589D"/>
    <w:rsid w:val="2EB86395"/>
    <w:rsid w:val="2F384C55"/>
    <w:rsid w:val="2FC346E8"/>
    <w:rsid w:val="31219657"/>
    <w:rsid w:val="325EA6C2"/>
    <w:rsid w:val="33281691"/>
    <w:rsid w:val="34333AF1"/>
    <w:rsid w:val="34EF976C"/>
    <w:rsid w:val="3509614A"/>
    <w:rsid w:val="36D19EEF"/>
    <w:rsid w:val="3A41CFB2"/>
    <w:rsid w:val="3AB96E7C"/>
    <w:rsid w:val="3BE242E0"/>
    <w:rsid w:val="3BFB080B"/>
    <w:rsid w:val="3E273C88"/>
    <w:rsid w:val="3EAA9892"/>
    <w:rsid w:val="3F5B79D8"/>
    <w:rsid w:val="3F80686D"/>
    <w:rsid w:val="44A9E089"/>
    <w:rsid w:val="44C8F482"/>
    <w:rsid w:val="45068339"/>
    <w:rsid w:val="464A1D15"/>
    <w:rsid w:val="4793B762"/>
    <w:rsid w:val="481352EF"/>
    <w:rsid w:val="4817C91F"/>
    <w:rsid w:val="482C312F"/>
    <w:rsid w:val="4A476C4A"/>
    <w:rsid w:val="4B1695AB"/>
    <w:rsid w:val="4B7595CB"/>
    <w:rsid w:val="4D0F1F32"/>
    <w:rsid w:val="4D0F75AF"/>
    <w:rsid w:val="4FE0B04B"/>
    <w:rsid w:val="50CDB1B0"/>
    <w:rsid w:val="51BF6877"/>
    <w:rsid w:val="556D270E"/>
    <w:rsid w:val="55901901"/>
    <w:rsid w:val="5736FE22"/>
    <w:rsid w:val="59080D82"/>
    <w:rsid w:val="5A7241D2"/>
    <w:rsid w:val="5A727CBE"/>
    <w:rsid w:val="5AB7E224"/>
    <w:rsid w:val="5AECC8A6"/>
    <w:rsid w:val="5B42AD37"/>
    <w:rsid w:val="5B6D9587"/>
    <w:rsid w:val="5C8F0BA7"/>
    <w:rsid w:val="5D46A416"/>
    <w:rsid w:val="5E3EF6A3"/>
    <w:rsid w:val="5E47A1D8"/>
    <w:rsid w:val="61AEA3F2"/>
    <w:rsid w:val="62B3FB3C"/>
    <w:rsid w:val="62B6E373"/>
    <w:rsid w:val="632AB047"/>
    <w:rsid w:val="63A171E3"/>
    <w:rsid w:val="63ADB5D4"/>
    <w:rsid w:val="6408E5B0"/>
    <w:rsid w:val="65CE1500"/>
    <w:rsid w:val="68ABD0B0"/>
    <w:rsid w:val="6966150E"/>
    <w:rsid w:val="69E9514B"/>
    <w:rsid w:val="6A8F6C06"/>
    <w:rsid w:val="6ACF7E85"/>
    <w:rsid w:val="6B7650C4"/>
    <w:rsid w:val="6C87F027"/>
    <w:rsid w:val="6CF71FC4"/>
    <w:rsid w:val="6DEE0741"/>
    <w:rsid w:val="6E7F7DA2"/>
    <w:rsid w:val="6FC946DF"/>
    <w:rsid w:val="7113FA5E"/>
    <w:rsid w:val="72705682"/>
    <w:rsid w:val="7373AE52"/>
    <w:rsid w:val="7402B7B6"/>
    <w:rsid w:val="747D0B1D"/>
    <w:rsid w:val="74EB4DF1"/>
    <w:rsid w:val="76858CDB"/>
    <w:rsid w:val="76EC7DCA"/>
    <w:rsid w:val="778D8310"/>
    <w:rsid w:val="77B6AE9B"/>
    <w:rsid w:val="78C1EAF2"/>
    <w:rsid w:val="7A05CA1A"/>
    <w:rsid w:val="7AE881BF"/>
    <w:rsid w:val="7CB9A47A"/>
    <w:rsid w:val="7D2F4B6C"/>
    <w:rsid w:val="7EDEE79B"/>
    <w:rsid w:val="7F7213C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C0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10339648">
      <w:bodyDiv w:val="1"/>
      <w:marLeft w:val="0"/>
      <w:marRight w:val="0"/>
      <w:marTop w:val="0"/>
      <w:marBottom w:val="0"/>
      <w:divBdr>
        <w:top w:val="none" w:sz="0" w:space="0" w:color="auto"/>
        <w:left w:val="none" w:sz="0" w:space="0" w:color="auto"/>
        <w:bottom w:val="none" w:sz="0" w:space="0" w:color="auto"/>
        <w:right w:val="none" w:sz="0" w:space="0" w:color="auto"/>
      </w:divBdr>
      <w:divsChild>
        <w:div w:id="353003118">
          <w:marLeft w:val="0"/>
          <w:marRight w:val="0"/>
          <w:marTop w:val="0"/>
          <w:marBottom w:val="0"/>
          <w:divBdr>
            <w:top w:val="none" w:sz="0" w:space="0" w:color="auto"/>
            <w:left w:val="none" w:sz="0" w:space="0" w:color="auto"/>
            <w:bottom w:val="none" w:sz="0" w:space="0" w:color="auto"/>
            <w:right w:val="none" w:sz="0" w:space="0" w:color="auto"/>
          </w:divBdr>
        </w:div>
      </w:divsChild>
    </w:div>
    <w:div w:id="539708945">
      <w:bodyDiv w:val="1"/>
      <w:marLeft w:val="0"/>
      <w:marRight w:val="0"/>
      <w:marTop w:val="0"/>
      <w:marBottom w:val="0"/>
      <w:divBdr>
        <w:top w:val="none" w:sz="0" w:space="0" w:color="auto"/>
        <w:left w:val="none" w:sz="0" w:space="0" w:color="auto"/>
        <w:bottom w:val="none" w:sz="0" w:space="0" w:color="auto"/>
        <w:right w:val="none" w:sz="0" w:space="0" w:color="auto"/>
      </w:divBdr>
      <w:divsChild>
        <w:div w:id="1928340009">
          <w:marLeft w:val="0"/>
          <w:marRight w:val="0"/>
          <w:marTop w:val="0"/>
          <w:marBottom w:val="0"/>
          <w:divBdr>
            <w:top w:val="none" w:sz="0" w:space="0" w:color="auto"/>
            <w:left w:val="none" w:sz="0" w:space="0" w:color="auto"/>
            <w:bottom w:val="none" w:sz="0" w:space="0" w:color="auto"/>
            <w:right w:val="none" w:sz="0" w:space="0" w:color="auto"/>
          </w:divBdr>
        </w:div>
      </w:divsChild>
    </w:div>
    <w:div w:id="616302241">
      <w:bodyDiv w:val="1"/>
      <w:marLeft w:val="0"/>
      <w:marRight w:val="0"/>
      <w:marTop w:val="0"/>
      <w:marBottom w:val="0"/>
      <w:divBdr>
        <w:top w:val="none" w:sz="0" w:space="0" w:color="auto"/>
        <w:left w:val="none" w:sz="0" w:space="0" w:color="auto"/>
        <w:bottom w:val="none" w:sz="0" w:space="0" w:color="auto"/>
        <w:right w:val="none" w:sz="0" w:space="0" w:color="auto"/>
      </w:divBdr>
      <w:divsChild>
        <w:div w:id="1312053008">
          <w:marLeft w:val="0"/>
          <w:marRight w:val="0"/>
          <w:marTop w:val="0"/>
          <w:marBottom w:val="0"/>
          <w:divBdr>
            <w:top w:val="none" w:sz="0" w:space="0" w:color="auto"/>
            <w:left w:val="none" w:sz="0" w:space="0" w:color="auto"/>
            <w:bottom w:val="none" w:sz="0" w:space="0" w:color="auto"/>
            <w:right w:val="none" w:sz="0" w:space="0" w:color="auto"/>
          </w:divBdr>
        </w:div>
      </w:divsChild>
    </w:div>
    <w:div w:id="647049942">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69827567">
      <w:bodyDiv w:val="1"/>
      <w:marLeft w:val="0"/>
      <w:marRight w:val="0"/>
      <w:marTop w:val="0"/>
      <w:marBottom w:val="0"/>
      <w:divBdr>
        <w:top w:val="none" w:sz="0" w:space="0" w:color="auto"/>
        <w:left w:val="none" w:sz="0" w:space="0" w:color="auto"/>
        <w:bottom w:val="none" w:sz="0" w:space="0" w:color="auto"/>
        <w:right w:val="none" w:sz="0" w:space="0" w:color="auto"/>
      </w:divBdr>
      <w:divsChild>
        <w:div w:id="2031489574">
          <w:marLeft w:val="0"/>
          <w:marRight w:val="0"/>
          <w:marTop w:val="0"/>
          <w:marBottom w:val="0"/>
          <w:divBdr>
            <w:top w:val="none" w:sz="0" w:space="0" w:color="auto"/>
            <w:left w:val="none" w:sz="0" w:space="0" w:color="auto"/>
            <w:bottom w:val="none" w:sz="0" w:space="0" w:color="auto"/>
            <w:right w:val="none" w:sz="0" w:space="0" w:color="auto"/>
          </w:divBdr>
        </w:div>
      </w:divsChild>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82048168">
      <w:bodyDiv w:val="1"/>
      <w:marLeft w:val="0"/>
      <w:marRight w:val="0"/>
      <w:marTop w:val="0"/>
      <w:marBottom w:val="0"/>
      <w:divBdr>
        <w:top w:val="none" w:sz="0" w:space="0" w:color="auto"/>
        <w:left w:val="none" w:sz="0" w:space="0" w:color="auto"/>
        <w:bottom w:val="none" w:sz="0" w:space="0" w:color="auto"/>
        <w:right w:val="none" w:sz="0" w:space="0" w:color="auto"/>
      </w:divBdr>
      <w:divsChild>
        <w:div w:id="1584290527">
          <w:marLeft w:val="0"/>
          <w:marRight w:val="0"/>
          <w:marTop w:val="0"/>
          <w:marBottom w:val="0"/>
          <w:divBdr>
            <w:top w:val="none" w:sz="0" w:space="0" w:color="auto"/>
            <w:left w:val="none" w:sz="0" w:space="0" w:color="auto"/>
            <w:bottom w:val="none" w:sz="0" w:space="0" w:color="auto"/>
            <w:right w:val="none" w:sz="0" w:space="0" w:color="auto"/>
          </w:divBdr>
        </w:div>
      </w:divsChild>
    </w:div>
    <w:div w:id="1488135300">
      <w:bodyDiv w:val="1"/>
      <w:marLeft w:val="0"/>
      <w:marRight w:val="0"/>
      <w:marTop w:val="0"/>
      <w:marBottom w:val="0"/>
      <w:divBdr>
        <w:top w:val="none" w:sz="0" w:space="0" w:color="auto"/>
        <w:left w:val="none" w:sz="0" w:space="0" w:color="auto"/>
        <w:bottom w:val="none" w:sz="0" w:space="0" w:color="auto"/>
        <w:right w:val="none" w:sz="0" w:space="0" w:color="auto"/>
      </w:divBdr>
      <w:divsChild>
        <w:div w:id="1275212108">
          <w:marLeft w:val="0"/>
          <w:marRight w:val="0"/>
          <w:marTop w:val="0"/>
          <w:marBottom w:val="0"/>
          <w:divBdr>
            <w:top w:val="none" w:sz="0" w:space="0" w:color="auto"/>
            <w:left w:val="none" w:sz="0" w:space="0" w:color="auto"/>
            <w:bottom w:val="none" w:sz="0" w:space="0" w:color="auto"/>
            <w:right w:val="none" w:sz="0" w:space="0" w:color="auto"/>
          </w:divBdr>
        </w:div>
      </w:divsChild>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57895954">
      <w:bodyDiv w:val="1"/>
      <w:marLeft w:val="0"/>
      <w:marRight w:val="0"/>
      <w:marTop w:val="0"/>
      <w:marBottom w:val="0"/>
      <w:divBdr>
        <w:top w:val="none" w:sz="0" w:space="0" w:color="auto"/>
        <w:left w:val="none" w:sz="0" w:space="0" w:color="auto"/>
        <w:bottom w:val="none" w:sz="0" w:space="0" w:color="auto"/>
        <w:right w:val="none" w:sz="0" w:space="0" w:color="auto"/>
      </w:divBdr>
      <w:divsChild>
        <w:div w:id="1915239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20764021992807" TargetMode="External"/><Relationship Id="rId13" Type="http://schemas.openxmlformats.org/officeDocument/2006/relationships/hyperlink" Target="https://maatieto.migri.fi/base/2724d19a-5460-485d-bff8-6cd8f75f86d5/countryDocument/21aca4f0-0474-4d76-976c-c711059447e9"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doi.org/10.3390/ijerph19020864" TargetMode="External"/><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smmh.2023.100211."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echo-wall.eu/inside-china/off/chinas-hollowed-out-mental-health-syste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dfat.gov.au/sites/default/files/country-information-report-china.pdf" TargetMode="External"/><Relationship Id="rId14" Type="http://schemas.openxmlformats.org/officeDocument/2006/relationships/hyperlink" Target="https://doi.org/10.1016/j.lanwpc.2025.101642"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1AC6CB18D4F8096BE4EB68AC8CAB6"/>
        <w:category>
          <w:name w:val="Yleiset"/>
          <w:gallery w:val="placeholder"/>
        </w:category>
        <w:types>
          <w:type w:val="bbPlcHdr"/>
        </w:types>
        <w:behaviors>
          <w:behavior w:val="content"/>
        </w:behaviors>
        <w:guid w:val="{F0A5887A-5A2F-483A-BC0B-95B16101F512}"/>
      </w:docPartPr>
      <w:docPartBody>
        <w:p w:rsidR="00714D7B" w:rsidRDefault="00714D7B">
          <w:pPr>
            <w:pStyle w:val="E231AC6CB18D4F8096BE4EB68AC8CAB6"/>
          </w:pPr>
          <w:r w:rsidRPr="00AA10D2">
            <w:rPr>
              <w:rStyle w:val="Paikkamerkkiteksti"/>
            </w:rPr>
            <w:t>Kirjoita tekstiä napsauttamalla tai napauttamalla tätä.</w:t>
          </w:r>
        </w:p>
      </w:docPartBody>
    </w:docPart>
    <w:docPart>
      <w:docPartPr>
        <w:name w:val="186FE0D44412416993DD8F438E0A58CA"/>
        <w:category>
          <w:name w:val="Yleiset"/>
          <w:gallery w:val="placeholder"/>
        </w:category>
        <w:types>
          <w:type w:val="bbPlcHdr"/>
        </w:types>
        <w:behaviors>
          <w:behavior w:val="content"/>
        </w:behaviors>
        <w:guid w:val="{BEC85F2D-0917-4DB9-A5D7-DB60F778BF4A}"/>
      </w:docPartPr>
      <w:docPartBody>
        <w:p w:rsidR="00714D7B" w:rsidRDefault="00714D7B">
          <w:pPr>
            <w:pStyle w:val="186FE0D44412416993DD8F438E0A58CA"/>
          </w:pPr>
          <w:r w:rsidRPr="00AA10D2">
            <w:rPr>
              <w:rStyle w:val="Paikkamerkkiteksti"/>
            </w:rPr>
            <w:t>Kirjoita tekstiä napsauttamalla tai napauttamalla tätä.</w:t>
          </w:r>
        </w:p>
      </w:docPartBody>
    </w:docPart>
    <w:docPart>
      <w:docPartPr>
        <w:name w:val="0A139A5CC9EB477CA3FC7D3EC391F888"/>
        <w:category>
          <w:name w:val="Yleiset"/>
          <w:gallery w:val="placeholder"/>
        </w:category>
        <w:types>
          <w:type w:val="bbPlcHdr"/>
        </w:types>
        <w:behaviors>
          <w:behavior w:val="content"/>
        </w:behaviors>
        <w:guid w:val="{F568A7CB-EC6C-48EC-93F3-52B6EF172392}"/>
      </w:docPartPr>
      <w:docPartBody>
        <w:p w:rsidR="00714D7B" w:rsidRDefault="00714D7B">
          <w:pPr>
            <w:pStyle w:val="0A139A5CC9EB477CA3FC7D3EC391F888"/>
          </w:pPr>
          <w:r w:rsidRPr="00810134">
            <w:rPr>
              <w:rStyle w:val="Paikkamerkkiteksti"/>
              <w:lang w:val="en-GB"/>
            </w:rPr>
            <w:t>.</w:t>
          </w:r>
        </w:p>
      </w:docPartBody>
    </w:docPart>
    <w:docPart>
      <w:docPartPr>
        <w:name w:val="7F55AF7BF7934D6EBDD996833AD0CBA5"/>
        <w:category>
          <w:name w:val="Yleiset"/>
          <w:gallery w:val="placeholder"/>
        </w:category>
        <w:types>
          <w:type w:val="bbPlcHdr"/>
        </w:types>
        <w:behaviors>
          <w:behavior w:val="content"/>
        </w:behaviors>
        <w:guid w:val="{69E7BBE9-CEEB-466B-8E75-38C2A52E91E8}"/>
      </w:docPartPr>
      <w:docPartBody>
        <w:p w:rsidR="00714D7B" w:rsidRDefault="00714D7B">
          <w:pPr>
            <w:pStyle w:val="7F55AF7BF7934D6EBDD996833AD0CBA5"/>
          </w:pPr>
          <w:r w:rsidRPr="00AA10D2">
            <w:rPr>
              <w:rStyle w:val="Paikkamerkkiteksti"/>
            </w:rPr>
            <w:t>Kirjoita tekstiä napsauttamalla tai napauttamalla tätä.</w:t>
          </w:r>
        </w:p>
      </w:docPartBody>
    </w:docPart>
    <w:docPart>
      <w:docPartPr>
        <w:name w:val="0016A855C66C4287B57CDEE55CD0B68F"/>
        <w:category>
          <w:name w:val="Yleiset"/>
          <w:gallery w:val="placeholder"/>
        </w:category>
        <w:types>
          <w:type w:val="bbPlcHdr"/>
        </w:types>
        <w:behaviors>
          <w:behavior w:val="content"/>
        </w:behaviors>
        <w:guid w:val="{F3426B9C-A55D-4967-A5BC-6B78CD8A1B75}"/>
      </w:docPartPr>
      <w:docPartBody>
        <w:p w:rsidR="00714D7B" w:rsidRDefault="00714D7B">
          <w:pPr>
            <w:pStyle w:val="0016A855C66C4287B57CDEE55CD0B68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7B"/>
    <w:rsid w:val="00714D7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E231AC6CB18D4F8096BE4EB68AC8CAB6">
    <w:name w:val="E231AC6CB18D4F8096BE4EB68AC8CAB6"/>
  </w:style>
  <w:style w:type="paragraph" w:customStyle="1" w:styleId="186FE0D44412416993DD8F438E0A58CA">
    <w:name w:val="186FE0D44412416993DD8F438E0A58CA"/>
  </w:style>
  <w:style w:type="paragraph" w:customStyle="1" w:styleId="0A139A5CC9EB477CA3FC7D3EC391F888">
    <w:name w:val="0A139A5CC9EB477CA3FC7D3EC391F888"/>
  </w:style>
  <w:style w:type="paragraph" w:customStyle="1" w:styleId="7F55AF7BF7934D6EBDD996833AD0CBA5">
    <w:name w:val="7F55AF7BF7934D6EBDD996833AD0CBA5"/>
  </w:style>
  <w:style w:type="paragraph" w:customStyle="1" w:styleId="0016A855C66C4287B57CDEE55CD0B68F">
    <w:name w:val="0016A855C66C4287B57CDEE55CD0B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CHINA,SCHIZOPHRENIA,MENTAL HEALTH SERVICES,ACCESSIBILITY,MEDICAL TREATMENT,SOCIETY,ATTITUDES,RURAL COMMUNITIES,DISCRIMINATION,MENTAL HEALTH,NATIONAL LEGISLATION,ACCESS TO JUSTICE,MEDCOI,PSYCHIATRIC HOSPITALS,PSYCHOSES,MEDICINES,HEALTH INSURANCE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40bd6aed-e371-4232-8dc2-af07b4f9d986</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2026-04-14T22:00:00+00:00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36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25</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Kiina / Skitsofrenia, hoidon saatavuus ja saavutettavuus
China / Schizophrenia, availability and accessibility of health care
Kysymykset
1. Mikä on skitsofrenian hoidon saatavuus Kiinassa ja mitkä ovat keskeisiä hoidon saavutettavuutta rajoittavia tekijöitä?
2. Onko Kiinassa mielenterveysongelmiin liittyviä tabuja tai ennakkoluuloja, jotka tosiasiassa vaikuttavat negatiivisesti hoitoon hakeutumiseen?
Questions
1. What is the availability of treatment for schizophrenia in China, and what are the main factors limiting access to care?
2. Are there taboos or stigmas related to mental health in China that actually have a negative impact on accessing the care?
Mikä on skitsofrenian hoidon saatavuus Kiinassa ja mitkä ovat keskeisiä hoidon saavutettavuutta rajoittavia tekijöitä?
Mielenterveyshoitoa on pyritty kehittämään Kiinassa, mutta maassa on edelleen krooninen pula psykiatrisen ja mielenterveyden hoidon resursseista, vaikka uusittu mielenterveyslaki</COIDocAbstract>
    <COIWSGroundsRejection xmlns="b5be3156-7e14-46bc-bfca-5c242eb3de3f" xsi:nil="true"/>
    <COIDocAuthors xmlns="e235e197-502c-49f1-8696-39d199cd5131">
      <Value>143</Value>
    </COIDocAuthors>
    <COIDocID xmlns="b5be3156-7e14-46bc-bfca-5c242eb3de3f">1035</COIDocID>
    <_dlc_DocId xmlns="e235e197-502c-49f1-8696-39d199cd5131">FI011-215589946-12958</_dlc_DocId>
    <_dlc_DocIdUrl xmlns="e235e197-502c-49f1-8696-39d199cd5131">
      <Url>https://coiadmin.euaa.europa.eu/administration/finland/_layouts/15/DocIdRedir.aspx?ID=FI011-215589946-12958</Url>
      <Description>FI011-215589946-12958</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E9E678C0-B15D-4BD3-A2BA-5E1D6BD65B4E}"/>
</file>

<file path=customXml/itemProps3.xml><?xml version="1.0" encoding="utf-8"?>
<ds:datastoreItem xmlns:ds="http://schemas.openxmlformats.org/officeDocument/2006/customXml" ds:itemID="{9D012ACA-A8E1-44B1-B259-105B78ECFB11}"/>
</file>

<file path=customXml/itemProps4.xml><?xml version="1.0" encoding="utf-8"?>
<ds:datastoreItem xmlns:ds="http://schemas.openxmlformats.org/officeDocument/2006/customXml" ds:itemID="{373377D2-9B3F-449E-8953-5369D96D0F47}"/>
</file>

<file path=customXml/itemProps5.xml><?xml version="1.0" encoding="utf-8"?>
<ds:datastoreItem xmlns:ds="http://schemas.openxmlformats.org/officeDocument/2006/customXml" ds:itemID="{2D45C8EB-6374-4C19-8FA4-31D5ADA081BD}"/>
</file>

<file path=customXml/itemProps6.xml><?xml version="1.0" encoding="utf-8"?>
<ds:datastoreItem xmlns:ds="http://schemas.openxmlformats.org/officeDocument/2006/customXml" ds:itemID="{2E2144DA-E580-4BD4-9909-7C392A85DA31}"/>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4</Pages>
  <Words>1265</Words>
  <Characters>10249</Characters>
  <Application>Microsoft Office Word</Application>
  <DocSecurity>0</DocSecurity>
  <Lines>85</Lines>
  <Paragraphs>22</Paragraphs>
  <ScaleCrop>false</ScaleCrop>
  <HeadingPairs>
    <vt:vector size="2" baseType="variant">
      <vt:variant>
        <vt:lpstr>Otsikko</vt:lpstr>
      </vt:variant>
      <vt:variant>
        <vt:i4>1</vt:i4>
      </vt:variant>
    </vt:vector>
  </HeadingPairs>
  <TitlesOfParts>
    <vt:vector size="1" baseType="lpstr">
      <vt:lpstr>Kiina / Skitsofrenia, hoidon saatavuus ja saavutettavuus</vt:lpstr>
    </vt:vector>
  </TitlesOfParts>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Kiina / Skitsofrenia, hoidon saatavuus ja saavutettavuus // China / Schizophrenia, availability and accessibility of health care</dc:title>
  <dc:creator/>
  <cp:lastModifiedBy/>
  <cp:revision>4</cp:revision>
  <dcterms:created xsi:type="dcterms:W3CDTF">2026-04-10T05:02:00Z</dcterms:created>
  <dcterms:modified xsi:type="dcterms:W3CDTF">2026-04-15T10:38:00Z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7d448a5c-9097-478c-b316-fdab413574f3</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36;#China|40bd6aed-e371-4232-8dc2-af07b4f9d986</vt:lpwstr>
  </property>
  <property fmtid="{D5CDD505-2E9C-101B-9397-08002B2CF9AE}" pid="9" name="COIInformTypeMM">
    <vt:lpwstr>4;#Response to COI Query|74af11f0-82c2-4825-bd8f-d6b1cac3a3aa</vt:lpwstr>
  </property>
</Properties>
</file>