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0904575"/>
    <w:p w:rsidR="00082DFE" w:rsidRDefault="0088320F" w:rsidP="00082DFE">
      <w:pPr>
        <w:rPr>
          <w:b/>
        </w:rPr>
      </w:pPr>
      <w:sdt>
        <w:sdtPr>
          <w:rPr>
            <w:rStyle w:val="Otsikko1Char"/>
          </w:rPr>
          <w:alias w:val="Maa / Otsikko"/>
          <w:tag w:val="Otsikko"/>
          <w:id w:val="-979301563"/>
          <w:lock w:val="sdtLocked"/>
          <w:placeholder>
            <w:docPart w:val="65F4A85F14A741B6AC9CBD413A83E39C"/>
          </w:placeholder>
          <w:text/>
        </w:sdtPr>
        <w:sdtContent>
          <w:r w:rsidR="004B108B" w:rsidRPr="004B108B">
            <w:rPr>
              <w:rStyle w:val="Otsikko1Char"/>
            </w:rPr>
            <w:t xml:space="preserve">Kenia / </w:t>
          </w:r>
          <w:bookmarkStart w:id="1" w:name="_Hlk132912262"/>
          <w:r w:rsidR="004B108B" w:rsidRPr="004B108B">
            <w:rPr>
              <w:rStyle w:val="Otsikko1Char"/>
            </w:rPr>
            <w:t>Yksinäiset naiset, siirtyminen maan sisällä, aviottoman lapsen asema</w:t>
          </w:r>
        </w:sdtContent>
      </w:sdt>
      <w:bookmarkEnd w:id="0"/>
      <w:bookmarkEnd w:id="1"/>
      <w:r w:rsidR="00082DFE">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Content>
        <w:p w:rsidR="00082DFE" w:rsidRPr="00016911" w:rsidRDefault="00016911" w:rsidP="00082DFE">
          <w:pPr>
            <w:rPr>
              <w:b/>
              <w:lang w:val="en-US"/>
            </w:rPr>
          </w:pPr>
          <w:r w:rsidRPr="00016911">
            <w:rPr>
              <w:rStyle w:val="Otsikko1Char"/>
              <w:lang w:val="en-US"/>
            </w:rPr>
            <w:t xml:space="preserve">Kenya / Single women, displacement within the country, status of </w:t>
          </w:r>
          <w:r w:rsidR="006408B4">
            <w:rPr>
              <w:rStyle w:val="Otsikko1Char"/>
              <w:lang w:val="en-US"/>
            </w:rPr>
            <w:t>an</w:t>
          </w:r>
          <w:r w:rsidRPr="00016911">
            <w:rPr>
              <w:rStyle w:val="Otsikko1Char"/>
              <w:lang w:val="en-US"/>
            </w:rPr>
            <w:t xml:space="preserve"> illegitimate child.</w:t>
          </w:r>
        </w:p>
      </w:sdtContent>
    </w:sdt>
    <w:p w:rsidR="00082DFE" w:rsidRDefault="0088320F"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B91DDD92D1F042A6AA8017B1E79B4B93"/>
        </w:placeholder>
        <w:text w:multiLine="1"/>
      </w:sdtPr>
      <w:sdtContent>
        <w:p w:rsidR="00082DFE" w:rsidRDefault="00782585" w:rsidP="004B108B">
          <w:r w:rsidRPr="00782585">
            <w:t>1. Mikä on yksinäisten naisten asema Keniassa?</w:t>
          </w:r>
          <w:r w:rsidRPr="00782585">
            <w:br/>
            <w:t>2. Kohdistuuko yksinäisiin naisiin oikeudenloukkauksia? Kenen taholta yksinäinen nainen voi olla oikeudenloukkausten vaarassa? Onko oikeudenloukkausten yleisyydestä tietoa? Voiko yksinäinen nainen turvautua viranomaisten suojeluun mahdollisia oikeudenloukkauksia vastaan?</w:t>
          </w:r>
          <w:r w:rsidRPr="00782585">
            <w:br/>
            <w:t>3. Mikä on yksinäisten naisten mahdollisuus asua itsenäisesti ja elättää itsensä Keniassa? Mitkä seikat vaikuttavat naisten mahdollisuuteen elättää itsensä?</w:t>
          </w:r>
          <w:r w:rsidRPr="00782585">
            <w:br/>
            <w:t>4. Millainen on maan sisäisesti siirtyneiden yksinäisten naisten tilanne Nairobissa? Kohdistuuko heihin syrjintää tai oikeudenloukkauksia viranomaisten tai paikallisten taholta?</w:t>
          </w:r>
          <w:r w:rsidRPr="00782585">
            <w:br/>
            <w:t>5. Minkälaisia ongelmia henkilöllisyysasiakirjojen puute voi aiheuttaa sisäisesti siirtyneille Nairobissa?</w:t>
          </w:r>
          <w:r w:rsidRPr="00782585">
            <w:br/>
            <w:t>6. Millainen on avioliiton ulkopuolella syntyneiden lasten asema Keniassa (lainsäädäntö, yhteiskunnalliset asenteet)? Vaikuttaako asemaan se, että toinen vanhemmista ei ole Kenian kansalainen tai että lapsi on syntynyt ulkomailla?</w:t>
          </w:r>
          <w:r w:rsidRPr="00782585">
            <w:br/>
            <w:t>7. Onko avioliiton ulkopuolella syntyneisiin lapsiin tai heidän vanhempiinsa kohdistunut Keniassa oikeudenloukkauksia? Jos kyllä, millaisia ja keiden toimesta? Onko oikeudenloukkausten tapahtuessa vanhemmilla saatavilla viranomaissuojelua?</w:t>
          </w:r>
          <w:r w:rsidRPr="00782585">
            <w:br/>
          </w:r>
        </w:p>
      </w:sdtContent>
    </w:sdt>
    <w:p w:rsidR="00082DFE" w:rsidRPr="004476E3" w:rsidRDefault="00082DFE" w:rsidP="00082DFE">
      <w:pPr>
        <w:rPr>
          <w:b/>
          <w:bCs/>
          <w:i/>
          <w:iCs/>
          <w:lang w:val="en-US"/>
        </w:rPr>
      </w:pPr>
      <w:r w:rsidRPr="004476E3">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Content>
        <w:p w:rsidR="00082DFE" w:rsidRPr="004476E3" w:rsidRDefault="00782585" w:rsidP="00082DFE">
          <w:pPr>
            <w:rPr>
              <w:b/>
              <w:bCs/>
              <w:i/>
              <w:iCs/>
              <w:lang w:val="en-US"/>
            </w:rPr>
          </w:pPr>
          <w:r w:rsidRPr="00782585">
            <w:rPr>
              <w:rStyle w:val="LainausChar"/>
              <w:lang w:val="en-US"/>
            </w:rPr>
            <w:t>1. What is the situation of single women in Kenya?</w:t>
          </w:r>
          <w:r w:rsidRPr="00782585">
            <w:rPr>
              <w:rStyle w:val="LainausChar"/>
              <w:lang w:val="en-US"/>
            </w:rPr>
            <w:br/>
          </w:r>
          <w:r w:rsidRPr="00782585">
            <w:rPr>
              <w:rStyle w:val="LainausChar"/>
              <w:lang w:val="en-US"/>
            </w:rPr>
            <w:br/>
            <w:t>2. Are single women subjected to infringements? From whom can a single woman be in danger of violations of rights? Is there information on the prevalence of rights violations? Can a lonely woman rely on the protection of the authorities against possible violations of rights?</w:t>
          </w:r>
          <w:r w:rsidRPr="00782585">
            <w:rPr>
              <w:rStyle w:val="LainausChar"/>
              <w:lang w:val="en-US"/>
            </w:rPr>
            <w:br/>
          </w:r>
          <w:r w:rsidRPr="00782585">
            <w:rPr>
              <w:rStyle w:val="LainausChar"/>
              <w:lang w:val="en-US"/>
            </w:rPr>
            <w:br/>
            <w:t>3. What is the opportunity for single women to live independently and support themselves in Kenya? What factors affect women's ability to support themselves?</w:t>
          </w:r>
          <w:r w:rsidRPr="00782585">
            <w:rPr>
              <w:rStyle w:val="LainausChar"/>
              <w:lang w:val="en-US"/>
            </w:rPr>
            <w:br/>
          </w:r>
          <w:r w:rsidRPr="00782585">
            <w:rPr>
              <w:rStyle w:val="LainausChar"/>
              <w:lang w:val="en-US"/>
            </w:rPr>
            <w:br/>
            <w:t>4. What is the situation of internally displaced single women in Nairobi? Are they subject to discrimination or infringements by authorities or local people?</w:t>
          </w:r>
          <w:r w:rsidRPr="00782585">
            <w:rPr>
              <w:rStyle w:val="LainausChar"/>
              <w:lang w:val="en-US"/>
            </w:rPr>
            <w:br/>
          </w:r>
          <w:r w:rsidRPr="00782585">
            <w:rPr>
              <w:rStyle w:val="LainausChar"/>
              <w:lang w:val="en-US"/>
            </w:rPr>
            <w:br/>
            <w:t>5. What kind of problems can the lack of identity documents cause for IDPs in Nairobi?</w:t>
          </w:r>
          <w:r w:rsidRPr="00782585">
            <w:rPr>
              <w:rStyle w:val="LainausChar"/>
              <w:lang w:val="en-US"/>
            </w:rPr>
            <w:br/>
          </w:r>
          <w:r w:rsidRPr="00782585">
            <w:rPr>
              <w:rStyle w:val="LainausChar"/>
              <w:lang w:val="en-US"/>
            </w:rPr>
            <w:br/>
            <w:t>6. What is the status of children born out of wedlock in Kenya (legislation, social attitudes)? Does the fact that one of the parents is not a Kenyan citizen or that the child was born abroad affect the status?</w:t>
          </w:r>
          <w:r>
            <w:rPr>
              <w:rStyle w:val="LainausChar"/>
              <w:lang w:val="en-US"/>
            </w:rPr>
            <w:br/>
          </w:r>
          <w:r w:rsidRPr="00782585">
            <w:rPr>
              <w:rStyle w:val="LainausChar"/>
              <w:lang w:val="en-US"/>
            </w:rPr>
            <w:br/>
          </w:r>
          <w:r w:rsidRPr="00782585">
            <w:rPr>
              <w:rStyle w:val="LainausChar"/>
              <w:lang w:val="en-US"/>
            </w:rPr>
            <w:lastRenderedPageBreak/>
            <w:t xml:space="preserve">7. Have children born out of wedlock or their parents been subjected to </w:t>
          </w:r>
          <w:r>
            <w:rPr>
              <w:rStyle w:val="LainausChar"/>
              <w:lang w:val="en-US"/>
            </w:rPr>
            <w:t>infringements</w:t>
          </w:r>
          <w:r w:rsidRPr="00782585">
            <w:rPr>
              <w:rStyle w:val="LainausChar"/>
              <w:lang w:val="en-US"/>
            </w:rPr>
            <w:t xml:space="preserve"> in Kenya? If so, what kind and by whom? In the </w:t>
          </w:r>
          <w:r>
            <w:rPr>
              <w:rStyle w:val="LainausChar"/>
              <w:lang w:val="en-US"/>
            </w:rPr>
            <w:t>case</w:t>
          </w:r>
          <w:r w:rsidRPr="00782585">
            <w:rPr>
              <w:rStyle w:val="LainausChar"/>
              <w:lang w:val="en-US"/>
            </w:rPr>
            <w:t xml:space="preserve"> of </w:t>
          </w:r>
          <w:r>
            <w:rPr>
              <w:rStyle w:val="LainausChar"/>
              <w:lang w:val="en-US"/>
            </w:rPr>
            <w:t>infringements reported</w:t>
          </w:r>
          <w:r w:rsidRPr="00782585">
            <w:rPr>
              <w:rStyle w:val="LainausChar"/>
              <w:lang w:val="en-US"/>
            </w:rPr>
            <w:t>, is there official protection available to parents?</w:t>
          </w:r>
        </w:p>
      </w:sdtContent>
    </w:sdt>
    <w:p w:rsidR="00082DFE" w:rsidRPr="00082DFE" w:rsidRDefault="0088320F" w:rsidP="00082DFE">
      <w:pPr>
        <w:pStyle w:val="LeiptekstiMigri"/>
        <w:ind w:left="0"/>
        <w:rPr>
          <w:lang w:val="en-GB"/>
        </w:rPr>
      </w:pPr>
      <w:r>
        <w:rPr>
          <w:b/>
        </w:rPr>
        <w:pict>
          <v:rect id="_x0000_i1026" style="width:0;height:1.5pt" o:hralign="center" o:hrstd="t" o:hr="t" fillcolor="#a0a0a0" stroked="f"/>
        </w:pict>
      </w:r>
    </w:p>
    <w:p w:rsidR="00BB4475" w:rsidRDefault="00BB4475" w:rsidP="00BB4475">
      <w:pPr>
        <w:pStyle w:val="Otsikko2"/>
      </w:pPr>
      <w:r>
        <w:t>Mikä on yksinäisten naisten asema Keniassa?</w:t>
      </w:r>
    </w:p>
    <w:p w:rsidR="00A83C74" w:rsidRDefault="00A83C74" w:rsidP="007E142B">
      <w:pPr>
        <w:jc w:val="both"/>
        <w:rPr>
          <w:b/>
        </w:rPr>
      </w:pPr>
      <w:r>
        <w:rPr>
          <w:b/>
        </w:rPr>
        <w:t>Taustaa</w:t>
      </w:r>
    </w:p>
    <w:p w:rsidR="004D21B9" w:rsidRDefault="00963E41" w:rsidP="007E142B">
      <w:pPr>
        <w:jc w:val="both"/>
      </w:pPr>
      <w:r>
        <w:t>Kenian tilastokeskuksen mukaan maan vä</w:t>
      </w:r>
      <w:r w:rsidR="003A7B06">
        <w:t>kiluku</w:t>
      </w:r>
      <w:r>
        <w:t xml:space="preserve"> oli vuonna 2019 noin 48 miljoonaa.</w:t>
      </w:r>
      <w:r>
        <w:rPr>
          <w:rStyle w:val="Alaviitteenviite"/>
        </w:rPr>
        <w:footnoteReference w:id="1"/>
      </w:r>
      <w:r>
        <w:t xml:space="preserve"> </w:t>
      </w:r>
      <w:r w:rsidR="004D21B9" w:rsidRPr="004D21B9">
        <w:t xml:space="preserve">CIA World </w:t>
      </w:r>
      <w:proofErr w:type="spellStart"/>
      <w:r w:rsidR="004D21B9" w:rsidRPr="004D21B9">
        <w:t>Factbook</w:t>
      </w:r>
      <w:proofErr w:type="spellEnd"/>
      <w:r w:rsidR="004D21B9" w:rsidRPr="004D21B9">
        <w:t xml:space="preserve"> arvioi Kenian väki</w:t>
      </w:r>
      <w:r w:rsidR="004D21B9">
        <w:t>luvu</w:t>
      </w:r>
      <w:r>
        <w:t>n olevan vuonna 2023 yli</w:t>
      </w:r>
      <w:r w:rsidR="004D21B9">
        <w:t xml:space="preserve"> 5</w:t>
      </w:r>
      <w:r>
        <w:t>7</w:t>
      </w:r>
      <w:r w:rsidR="004D21B9">
        <w:t xml:space="preserve"> miljoonaa</w:t>
      </w:r>
      <w:r w:rsidR="00297949">
        <w:t>.</w:t>
      </w:r>
      <w:r>
        <w:t xml:space="preserve"> Saman lähteen mukaan väestöstä kristittyjä </w:t>
      </w:r>
      <w:r w:rsidR="003A7B06">
        <w:t xml:space="preserve">on </w:t>
      </w:r>
      <w:r>
        <w:t>noin 86 %, muslimeita noin 11 %, muihin uskontokuntiin kuuluvia noin 2 % ja uskonnottomia noin 2 %. Maassa on useita etnisiä ryhmiä, joista suurimpia ovat kikujut (n.</w:t>
      </w:r>
      <w:r w:rsidR="00197F1E">
        <w:t xml:space="preserve"> </w:t>
      </w:r>
      <w:r>
        <w:t>17 %</w:t>
      </w:r>
      <w:r w:rsidR="003A7B06">
        <w:t xml:space="preserve"> väestöstä</w:t>
      </w:r>
      <w:r>
        <w:t xml:space="preserve">), </w:t>
      </w:r>
      <w:proofErr w:type="spellStart"/>
      <w:r>
        <w:t>luhyat</w:t>
      </w:r>
      <w:proofErr w:type="spellEnd"/>
      <w:r>
        <w:t xml:space="preserve"> (n. 14 %)</w:t>
      </w:r>
      <w:r w:rsidR="00197F1E">
        <w:t>,</w:t>
      </w:r>
      <w:r>
        <w:t xml:space="preserve"> </w:t>
      </w:r>
      <w:proofErr w:type="spellStart"/>
      <w:r>
        <w:t>kalenjinit</w:t>
      </w:r>
      <w:proofErr w:type="spellEnd"/>
      <w:r>
        <w:t xml:space="preserve"> (n. 13 %)</w:t>
      </w:r>
      <w:r w:rsidR="00197F1E">
        <w:t xml:space="preserve">, luot (n. 11 %), </w:t>
      </w:r>
      <w:proofErr w:type="spellStart"/>
      <w:r w:rsidR="00197F1E">
        <w:t>kambat</w:t>
      </w:r>
      <w:proofErr w:type="spellEnd"/>
      <w:r w:rsidR="00197F1E">
        <w:t xml:space="preserve"> (n. 9 %), somalit (n. 6 %), </w:t>
      </w:r>
      <w:proofErr w:type="spellStart"/>
      <w:r w:rsidR="00197F1E">
        <w:t>kisiit</w:t>
      </w:r>
      <w:proofErr w:type="spellEnd"/>
      <w:r w:rsidR="00197F1E">
        <w:t xml:space="preserve"> (n. 6 %), </w:t>
      </w:r>
      <w:proofErr w:type="spellStart"/>
      <w:r w:rsidR="00197F1E">
        <w:t>mijikendat</w:t>
      </w:r>
      <w:proofErr w:type="spellEnd"/>
      <w:r w:rsidR="00197F1E">
        <w:t xml:space="preserve"> (n. 5 %), </w:t>
      </w:r>
      <w:proofErr w:type="spellStart"/>
      <w:r w:rsidR="00197F1E">
        <w:t>merut</w:t>
      </w:r>
      <w:proofErr w:type="spellEnd"/>
      <w:r w:rsidR="00DC5946">
        <w:t xml:space="preserve"> (n. 4 %)</w:t>
      </w:r>
      <w:r w:rsidR="00197F1E">
        <w:t>, masait</w:t>
      </w:r>
      <w:r w:rsidR="00DC5946">
        <w:t xml:space="preserve"> n. 3 %) </w:t>
      </w:r>
      <w:r w:rsidR="00197F1E">
        <w:t xml:space="preserve">ja </w:t>
      </w:r>
      <w:proofErr w:type="spellStart"/>
      <w:r w:rsidR="00197F1E">
        <w:t>turkanat</w:t>
      </w:r>
      <w:proofErr w:type="spellEnd"/>
      <w:r w:rsidR="00DC5946">
        <w:t xml:space="preserve"> n. 2 %).</w:t>
      </w:r>
      <w:r w:rsidR="00297949">
        <w:rPr>
          <w:rStyle w:val="Alaviitteenviite"/>
        </w:rPr>
        <w:footnoteReference w:id="2"/>
      </w:r>
      <w:r w:rsidR="00297949">
        <w:t xml:space="preserve"> </w:t>
      </w:r>
    </w:p>
    <w:p w:rsidR="00963E41" w:rsidRPr="004D21B9" w:rsidRDefault="00EA68C1" w:rsidP="007E142B">
      <w:pPr>
        <w:jc w:val="both"/>
      </w:pPr>
      <w:r>
        <w:t xml:space="preserve">Kenian etninen </w:t>
      </w:r>
      <w:r w:rsidRPr="00EA68C1">
        <w:t xml:space="preserve">ja uskonnollinen monimuotoisuus heijastuu moninaisiin arkipäivän käytäntöihin sekä perhe- ja perintölainsäädäntöön ja siten myös naisten </w:t>
      </w:r>
      <w:r w:rsidR="00464610">
        <w:t>asemaan</w:t>
      </w:r>
      <w:r w:rsidRPr="00EA68C1">
        <w:t xml:space="preserve"> </w:t>
      </w:r>
      <w:r w:rsidR="00464610">
        <w:t>ja oikeuksiin.</w:t>
      </w:r>
      <w:r w:rsidR="00C94578">
        <w:t xml:space="preserve"> </w:t>
      </w:r>
      <w:r w:rsidR="00A8564D">
        <w:t>Osa K</w:t>
      </w:r>
      <w:r w:rsidR="00C94578">
        <w:t>enian vähemmistö- ja alkuperäiskansoihin kuuluv</w:t>
      </w:r>
      <w:r w:rsidR="00A8564D">
        <w:t>ista naisista on syrjinnän ja oikeudenloukkausten kohteena kuuluessaan yhteiskunnassa perinteisesti marginalisoituun ryhmään.</w:t>
      </w:r>
      <w:r w:rsidR="00A8564D">
        <w:rPr>
          <w:rStyle w:val="Alaviitteenviite"/>
        </w:rPr>
        <w:footnoteReference w:id="3"/>
      </w:r>
      <w:r w:rsidR="00A8564D">
        <w:t xml:space="preserve"> </w:t>
      </w:r>
      <w:r w:rsidR="00C21AB1">
        <w:t>Esimerkiksi naisten sukuelinten silpomistraditio (</w:t>
      </w:r>
      <w:proofErr w:type="spellStart"/>
      <w:r w:rsidR="00C21AB1">
        <w:t>Female</w:t>
      </w:r>
      <w:proofErr w:type="spellEnd"/>
      <w:r w:rsidR="00C21AB1">
        <w:t xml:space="preserve"> </w:t>
      </w:r>
      <w:proofErr w:type="spellStart"/>
      <w:r w:rsidR="00C21AB1">
        <w:t>Genital</w:t>
      </w:r>
      <w:proofErr w:type="spellEnd"/>
      <w:r w:rsidR="00C21AB1">
        <w:t xml:space="preserve"> </w:t>
      </w:r>
      <w:proofErr w:type="spellStart"/>
      <w:r w:rsidR="00006856">
        <w:t>Mutilation</w:t>
      </w:r>
      <w:proofErr w:type="spellEnd"/>
      <w:r w:rsidR="00C21AB1">
        <w:t xml:space="preserve"> / FGM) koskee lähes kaikkia naisia somal</w:t>
      </w:r>
      <w:r w:rsidR="003A7B06">
        <w:t>i-</w:t>
      </w:r>
      <w:r w:rsidR="00C21AB1">
        <w:t xml:space="preserve"> ja masai</w:t>
      </w:r>
      <w:r w:rsidR="003A7B06">
        <w:t>-yhteisöissä</w:t>
      </w:r>
      <w:r w:rsidR="00C21AB1">
        <w:t xml:space="preserve">, kun taas esimerkiksi </w:t>
      </w:r>
      <w:proofErr w:type="spellStart"/>
      <w:r w:rsidR="00C21AB1">
        <w:t>turkan</w:t>
      </w:r>
      <w:r w:rsidR="003A7B06">
        <w:t>a</w:t>
      </w:r>
      <w:proofErr w:type="spellEnd"/>
      <w:r w:rsidR="003A7B06">
        <w:t>-yhteisön k</w:t>
      </w:r>
      <w:r w:rsidR="00C21AB1">
        <w:t>eskuudessa n. joka kymmenes nainen silvotaan.</w:t>
      </w:r>
      <w:r w:rsidR="00C21AB1">
        <w:rPr>
          <w:rStyle w:val="Alaviitteenviite"/>
        </w:rPr>
        <w:footnoteReference w:id="4"/>
      </w:r>
      <w:r w:rsidR="00D53A04">
        <w:t xml:space="preserve"> </w:t>
      </w:r>
      <w:r w:rsidR="00416D80">
        <w:t xml:space="preserve">Perintöoikeus musliminaisilla noudattaa islamilaista </w:t>
      </w:r>
      <w:proofErr w:type="spellStart"/>
      <w:r w:rsidR="00416D80">
        <w:t>sharia</w:t>
      </w:r>
      <w:proofErr w:type="spellEnd"/>
      <w:r w:rsidR="00416D80">
        <w:t>-lakia.</w:t>
      </w:r>
      <w:r w:rsidR="00416D80">
        <w:rPr>
          <w:rStyle w:val="Alaviitteenviite"/>
        </w:rPr>
        <w:footnoteReference w:id="5"/>
      </w:r>
      <w:r w:rsidR="00866E09">
        <w:t xml:space="preserve"> Sen mukaan esimerkiksi pojat perivät isältään kaksinkertaisen määrän tyttäriin verrattuna.</w:t>
      </w:r>
      <w:r w:rsidR="00080101">
        <w:rPr>
          <w:rStyle w:val="Alaviitteenviite"/>
        </w:rPr>
        <w:footnoteReference w:id="6"/>
      </w:r>
      <w:r w:rsidR="00974B0F">
        <w:t xml:space="preserve"> Väestöryhmien</w:t>
      </w:r>
      <w:r w:rsidRPr="00EA68C1">
        <w:t xml:space="preserve">, käytäntöjen ja oikeusnormien monimuotoisuudesta johtuen on mahdotonta sanoa mitään yleistä </w:t>
      </w:r>
      <w:r w:rsidR="003A7B06">
        <w:t xml:space="preserve">naisten tai yksinäisten </w:t>
      </w:r>
      <w:r w:rsidRPr="00EA68C1">
        <w:t xml:space="preserve">naisten asemasta </w:t>
      </w:r>
      <w:r w:rsidR="00974B0F">
        <w:t>Keniassa</w:t>
      </w:r>
      <w:r w:rsidRPr="00EA68C1">
        <w:t xml:space="preserve">. Tässä kyselyvastauksessa keskitytään </w:t>
      </w:r>
      <w:r w:rsidR="0007524E">
        <w:t xml:space="preserve">(yksinäisten) </w:t>
      </w:r>
      <w:r w:rsidRPr="00EA68C1">
        <w:t xml:space="preserve">naisten asemaan yleisellä tasolla, eikä </w:t>
      </w:r>
      <w:r w:rsidR="003A7B06">
        <w:t>vastaus</w:t>
      </w:r>
      <w:r w:rsidRPr="00EA68C1">
        <w:t xml:space="preserve"> ole kaikenkattava esitys </w:t>
      </w:r>
      <w:r w:rsidR="003A7B06">
        <w:t xml:space="preserve">yksinäisten </w:t>
      </w:r>
      <w:r w:rsidRPr="00EA68C1">
        <w:t xml:space="preserve">naisten asemasta </w:t>
      </w:r>
      <w:r w:rsidR="00974B0F">
        <w:t>Keniassa</w:t>
      </w:r>
      <w:r w:rsidRPr="00EA68C1">
        <w:t>.</w:t>
      </w:r>
    </w:p>
    <w:p w:rsidR="000734F8" w:rsidRPr="00A83C74" w:rsidRDefault="00C20217" w:rsidP="007E142B">
      <w:pPr>
        <w:jc w:val="both"/>
        <w:rPr>
          <w:b/>
        </w:rPr>
      </w:pPr>
      <w:r>
        <w:rPr>
          <w:b/>
        </w:rPr>
        <w:t>Naisten asemaa</w:t>
      </w:r>
      <w:r w:rsidR="00A6433A">
        <w:rPr>
          <w:b/>
        </w:rPr>
        <w:t xml:space="preserve"> ja oikeuksia</w:t>
      </w:r>
      <w:r>
        <w:rPr>
          <w:b/>
        </w:rPr>
        <w:t xml:space="preserve"> koskevaa </w:t>
      </w:r>
      <w:r w:rsidR="00A6433A">
        <w:rPr>
          <w:b/>
        </w:rPr>
        <w:t xml:space="preserve">keskeistä </w:t>
      </w:r>
      <w:r>
        <w:rPr>
          <w:b/>
        </w:rPr>
        <w:t>l</w:t>
      </w:r>
      <w:r w:rsidR="000734F8">
        <w:rPr>
          <w:b/>
        </w:rPr>
        <w:t>ainsäädäntö</w:t>
      </w:r>
      <w:r>
        <w:rPr>
          <w:b/>
        </w:rPr>
        <w:t>ä</w:t>
      </w:r>
      <w:r w:rsidR="004476E3">
        <w:rPr>
          <w:b/>
        </w:rPr>
        <w:t xml:space="preserve"> Keniassa</w:t>
      </w:r>
    </w:p>
    <w:p w:rsidR="008F1D92" w:rsidRDefault="00154936" w:rsidP="008F1D92">
      <w:pPr>
        <w:jc w:val="both"/>
      </w:pPr>
      <w:r>
        <w:t xml:space="preserve">Kenian </w:t>
      </w:r>
      <w:r w:rsidR="001F0A77">
        <w:t>vuonna</w:t>
      </w:r>
      <w:r>
        <w:t xml:space="preserve"> 2010 </w:t>
      </w:r>
      <w:r w:rsidR="00B87DD8">
        <w:t>säädetyn</w:t>
      </w:r>
      <w:r w:rsidR="001F0A77">
        <w:t xml:space="preserve"> perustuslain</w:t>
      </w:r>
      <w:r w:rsidR="00B87DD8">
        <w:rPr>
          <w:rStyle w:val="Alaviitteenviite"/>
        </w:rPr>
        <w:footnoteReference w:id="7"/>
      </w:r>
      <w:r w:rsidR="001F0A77">
        <w:t xml:space="preserve"> mukaan mies ja nainen ovat tasa-arvoisia ja heillä tulee olla samat mahdollisuudet poliittisessa, taloudellisessa, kulttuurisessa ja yhteiskunnallisessa elämässä</w:t>
      </w:r>
      <w:r w:rsidR="008008BC">
        <w:t>.</w:t>
      </w:r>
      <w:r w:rsidR="008008BC" w:rsidRPr="008008BC">
        <w:t xml:space="preserve"> </w:t>
      </w:r>
      <w:r w:rsidR="008008BC">
        <w:t>Laki kieltää syrjinnän mm. sukupuolen ja siviilisäädyn perusteella</w:t>
      </w:r>
      <w:r w:rsidR="001F0A77">
        <w:t>.</w:t>
      </w:r>
      <w:r w:rsidR="001F0A77">
        <w:rPr>
          <w:rStyle w:val="Alaviitteenviite"/>
        </w:rPr>
        <w:footnoteReference w:id="8"/>
      </w:r>
      <w:r w:rsidR="001F0A77">
        <w:t xml:space="preserve"> </w:t>
      </w:r>
      <w:r w:rsidR="008008BC">
        <w:t>Perustuslaki turvaa kaikille kansalaisille omaisuudensuojan</w:t>
      </w:r>
      <w:r w:rsidR="008008BC">
        <w:rPr>
          <w:rStyle w:val="Alaviitteenviite"/>
        </w:rPr>
        <w:footnoteReference w:id="9"/>
      </w:r>
      <w:r w:rsidR="00033224">
        <w:t xml:space="preserve"> ja se kieltää esimerkiksi </w:t>
      </w:r>
      <w:r w:rsidR="00350D22" w:rsidRPr="00350D22">
        <w:t xml:space="preserve">sukupuoleen perustuvan syrjinnän </w:t>
      </w:r>
      <w:r w:rsidR="0012243C" w:rsidRPr="00350D22">
        <w:t>maaomaisuut</w:t>
      </w:r>
      <w:r w:rsidR="00AF151A">
        <w:t xml:space="preserve">ta koskevassa </w:t>
      </w:r>
      <w:r w:rsidR="0012243C">
        <w:t xml:space="preserve">lainsäädännössä, </w:t>
      </w:r>
      <w:r w:rsidR="00AF151A">
        <w:t>siihen l</w:t>
      </w:r>
      <w:r w:rsidR="00B87DD8">
        <w:t>i</w:t>
      </w:r>
      <w:r w:rsidR="00AF151A">
        <w:t xml:space="preserve">ittyvissä </w:t>
      </w:r>
      <w:r w:rsidR="0012243C" w:rsidRPr="00350D22">
        <w:t xml:space="preserve">käytännöissä </w:t>
      </w:r>
      <w:r w:rsidR="0012243C">
        <w:t xml:space="preserve">ja </w:t>
      </w:r>
      <w:r w:rsidR="00350D22" w:rsidRPr="00350D22">
        <w:t>tavoissa.</w:t>
      </w:r>
      <w:r w:rsidR="0012243C">
        <w:rPr>
          <w:rStyle w:val="Alaviitteenviite"/>
        </w:rPr>
        <w:footnoteReference w:id="10"/>
      </w:r>
      <w:r w:rsidR="0012243C">
        <w:t xml:space="preserve"> </w:t>
      </w:r>
    </w:p>
    <w:p w:rsidR="008F1D92" w:rsidRDefault="008F1D92" w:rsidP="008F1D92">
      <w:pPr>
        <w:jc w:val="both"/>
      </w:pPr>
      <w:r>
        <w:rPr>
          <w:color w:val="000000" w:themeColor="text1"/>
        </w:rPr>
        <w:t xml:space="preserve">Kenian lainsäädäntö kieltää perheväkivallan, jonka joukkoon tulkitaan kuuluvaksi mm. avioliitossa tapahtuva seksuaalinen väkivalta, pakko- ja lapsiavioliitot, naisten sukuelinten </w:t>
      </w:r>
      <w:r>
        <w:rPr>
          <w:color w:val="000000" w:themeColor="text1"/>
        </w:rPr>
        <w:lastRenderedPageBreak/>
        <w:t>silpominen (FGM/C</w:t>
      </w:r>
      <w:r>
        <w:rPr>
          <w:rStyle w:val="Alaviitteenviite"/>
          <w:color w:val="000000" w:themeColor="text1"/>
        </w:rPr>
        <w:footnoteReference w:id="11"/>
      </w:r>
      <w:r>
        <w:rPr>
          <w:color w:val="000000" w:themeColor="text1"/>
        </w:rPr>
        <w:t>), leskeksi jääneen naisen pakkoavioliitto menehtyneen aviomiehen veljen (tai muun sukulaisen) kanssa, henkinen ja fyysinen väkivalta sekä muu henkilöön kohdistuva toiminta, joka vahingoittaa tai voi aiheuttaa välitöntä haittaa henkilön turvallisuudelle, terveydelle ja hyvinvoinnille.</w:t>
      </w:r>
      <w:r>
        <w:rPr>
          <w:rStyle w:val="Alaviitteenviite"/>
          <w:color w:val="000000" w:themeColor="text1"/>
        </w:rPr>
        <w:footnoteReference w:id="12"/>
      </w:r>
      <w:r w:rsidRPr="008F1D92">
        <w:t xml:space="preserve"> </w:t>
      </w:r>
      <w:r>
        <w:t>Abortti Keniassa on mahdollista vain terveydellisin perustein tai lain erikseen sallimissa tapauksissa.</w:t>
      </w:r>
      <w:r>
        <w:rPr>
          <w:rStyle w:val="Alaviitteenviite"/>
        </w:rPr>
        <w:footnoteReference w:id="13"/>
      </w:r>
    </w:p>
    <w:p w:rsidR="00A83C74" w:rsidRDefault="0012243C" w:rsidP="007E142B">
      <w:pPr>
        <w:jc w:val="both"/>
      </w:pPr>
      <w:r>
        <w:t xml:space="preserve">Avioliiton osalta perustuslaki turvaa tasaveroiset oikeudet </w:t>
      </w:r>
      <w:r w:rsidR="00163DAD">
        <w:t>aviopuolisoiden välillä avioliiton aikana ja avioerossa.</w:t>
      </w:r>
      <w:r w:rsidR="00163DAD">
        <w:rPr>
          <w:rStyle w:val="Alaviitteenviite"/>
        </w:rPr>
        <w:footnoteReference w:id="14"/>
      </w:r>
      <w:r w:rsidR="00163DAD">
        <w:t xml:space="preserve"> </w:t>
      </w:r>
    </w:p>
    <w:p w:rsidR="00DC5322" w:rsidRDefault="00DC5322" w:rsidP="00DC5322">
      <w:pPr>
        <w:jc w:val="both"/>
      </w:pPr>
      <w:r>
        <w:t>Vuonna 2014 voimaan tulleen avioliittolain</w:t>
      </w:r>
      <w:r w:rsidR="00267769">
        <w:rPr>
          <w:rStyle w:val="Alaviitteenviite"/>
        </w:rPr>
        <w:footnoteReference w:id="15"/>
      </w:r>
      <w:r>
        <w:t xml:space="preserve"> mukaan</w:t>
      </w:r>
      <w:r w:rsidR="007C7CA4">
        <w:t xml:space="preserve"> avioliiton solmimisen alaikäraja on 18 vuotta.</w:t>
      </w:r>
      <w:r w:rsidR="007C7CA4">
        <w:rPr>
          <w:rStyle w:val="Alaviitteenviite"/>
        </w:rPr>
        <w:footnoteReference w:id="16"/>
      </w:r>
      <w:r>
        <w:t xml:space="preserve"> </w:t>
      </w:r>
      <w:r w:rsidR="008F1D92">
        <w:t>Avioliittolaki mahdollistaa avioliiton solmimisen ja avioeron perinteisen tapaoikeuden, hinduperinteiden ja islamin lain mukaisesti.</w:t>
      </w:r>
      <w:r w:rsidR="008F1D92">
        <w:rPr>
          <w:rStyle w:val="Alaviitteenviite"/>
        </w:rPr>
        <w:footnoteReference w:id="17"/>
      </w:r>
      <w:r w:rsidR="008F1D92">
        <w:t xml:space="preserve"> </w:t>
      </w:r>
      <w:r w:rsidR="00206766">
        <w:t xml:space="preserve">Avioliittolain mukaan </w:t>
      </w:r>
      <w:r>
        <w:t>tuomioistuin voi määrätä henkilön maksamaan elatusapua puolisolle tai entiselle puolisolle</w:t>
      </w:r>
      <w:r w:rsidR="00182AB7">
        <w:t>:</w:t>
      </w:r>
      <w:r>
        <w:t xml:space="preserve"> </w:t>
      </w:r>
    </w:p>
    <w:p w:rsidR="00DC5322" w:rsidRDefault="00DC5322" w:rsidP="00DC5322">
      <w:pPr>
        <w:pStyle w:val="Luettelokappale"/>
        <w:numPr>
          <w:ilvl w:val="0"/>
          <w:numId w:val="22"/>
        </w:numPr>
        <w:jc w:val="both"/>
      </w:pPr>
      <w:r>
        <w:t xml:space="preserve">jos henkilö on kieltäytynyt tai laiminlyönyt huolehtimasta puolisosta tai entisestä puolisosta </w:t>
      </w:r>
      <w:r w:rsidR="00267769">
        <w:t>avioliitto</w:t>
      </w:r>
      <w:r>
        <w:t>lain edellyttämällä tavalla;</w:t>
      </w:r>
    </w:p>
    <w:p w:rsidR="00DC5322" w:rsidRDefault="00DC5322" w:rsidP="00DC5322">
      <w:pPr>
        <w:pStyle w:val="Luettelokappale"/>
        <w:numPr>
          <w:ilvl w:val="0"/>
          <w:numId w:val="22"/>
        </w:numPr>
        <w:jc w:val="both"/>
      </w:pPr>
      <w:r>
        <w:t>jos henkilö on hylännyt puolison</w:t>
      </w:r>
      <w:r w:rsidR="00267769">
        <w:t>sa</w:t>
      </w:r>
      <w:r>
        <w:t xml:space="preserve"> tai entisen puolison</w:t>
      </w:r>
      <w:r w:rsidR="00267769">
        <w:t>sa</w:t>
      </w:r>
      <w:r>
        <w:t xml:space="preserve"> </w:t>
      </w:r>
      <w:r w:rsidR="00AF151A">
        <w:t>(</w:t>
      </w:r>
      <w:r>
        <w:t>niin kauan kuin hylkääminen jatkuu</w:t>
      </w:r>
      <w:r w:rsidR="00AF151A">
        <w:t>)</w:t>
      </w:r>
      <w:r>
        <w:t>;</w:t>
      </w:r>
    </w:p>
    <w:p w:rsidR="00DC5322" w:rsidRDefault="00DC5322" w:rsidP="00DC5322">
      <w:pPr>
        <w:pStyle w:val="Luettelokappale"/>
        <w:numPr>
          <w:ilvl w:val="0"/>
          <w:numId w:val="22"/>
        </w:numPr>
        <w:jc w:val="both"/>
      </w:pPr>
      <w:r>
        <w:t>avioliittoa koskevan oikeusprosessin (matrimonial proceeding) aikana;</w:t>
      </w:r>
    </w:p>
    <w:p w:rsidR="00DC5322" w:rsidRDefault="00DC5322" w:rsidP="00DC5322">
      <w:pPr>
        <w:pStyle w:val="Luettelokappale"/>
        <w:numPr>
          <w:ilvl w:val="0"/>
          <w:numId w:val="22"/>
        </w:numPr>
        <w:jc w:val="both"/>
      </w:pPr>
      <w:r>
        <w:t>asumusero- tai avioeropäätöksen myöntämisen yhteydessä tai sen jälkeen;</w:t>
      </w:r>
    </w:p>
    <w:p w:rsidR="006E4CFA" w:rsidRDefault="00DC5322" w:rsidP="00DC5322">
      <w:pPr>
        <w:pStyle w:val="Luettelokappale"/>
        <w:numPr>
          <w:ilvl w:val="0"/>
          <w:numId w:val="22"/>
        </w:numPr>
        <w:jc w:val="both"/>
      </w:pPr>
      <w:r>
        <w:t xml:space="preserve">jos </w:t>
      </w:r>
      <w:r w:rsidR="000734F8">
        <w:t xml:space="preserve">oletetusti </w:t>
      </w:r>
      <w:r>
        <w:t xml:space="preserve">kuolleeksi </w:t>
      </w:r>
      <w:r w:rsidR="000734F8">
        <w:t>julistettu</w:t>
      </w:r>
      <w:r>
        <w:t xml:space="preserve"> aviopuoliso onkin elossa.</w:t>
      </w:r>
      <w:r w:rsidR="00182AB7">
        <w:rPr>
          <w:rStyle w:val="Alaviitteenviite"/>
        </w:rPr>
        <w:footnoteReference w:id="18"/>
      </w:r>
    </w:p>
    <w:p w:rsidR="00901269" w:rsidRDefault="00901269" w:rsidP="007E142B">
      <w:pPr>
        <w:jc w:val="both"/>
      </w:pPr>
      <w:r>
        <w:t>Vuonna 2013 voimaan tulleen aviovarallisuutta koskevan lain</w:t>
      </w:r>
      <w:r>
        <w:rPr>
          <w:rStyle w:val="Alaviitteenviite"/>
        </w:rPr>
        <w:footnoteReference w:id="19"/>
      </w:r>
      <w:r w:rsidR="005D05C1">
        <w:t xml:space="preserve"> perusteella</w:t>
      </w:r>
      <w:r w:rsidR="00182AB7">
        <w:t xml:space="preserve"> aviovaimolla ja -miehellä on samat oikeudet:</w:t>
      </w:r>
    </w:p>
    <w:p w:rsidR="00182AB7" w:rsidRDefault="00182AB7" w:rsidP="00182AB7">
      <w:pPr>
        <w:pStyle w:val="Luettelokappale"/>
        <w:numPr>
          <w:ilvl w:val="0"/>
          <w:numId w:val="23"/>
        </w:numPr>
        <w:jc w:val="both"/>
      </w:pPr>
      <w:r>
        <w:t>hankkia, hallita, pitää hallussaan, hallita, käyttää ja luovuttaa omaisuutta, joko irtainta tai kiinteää;</w:t>
      </w:r>
    </w:p>
    <w:p w:rsidR="00182AB7" w:rsidRDefault="00182AB7" w:rsidP="00182AB7">
      <w:pPr>
        <w:pStyle w:val="Luettelokappale"/>
        <w:numPr>
          <w:ilvl w:val="0"/>
          <w:numId w:val="23"/>
        </w:numPr>
        <w:jc w:val="both"/>
      </w:pPr>
      <w:r>
        <w:t>tehdä sopimuksia;</w:t>
      </w:r>
    </w:p>
    <w:p w:rsidR="00182AB7" w:rsidRDefault="00182AB7" w:rsidP="00182AB7">
      <w:pPr>
        <w:pStyle w:val="Luettelokappale"/>
        <w:numPr>
          <w:ilvl w:val="0"/>
          <w:numId w:val="23"/>
        </w:numPr>
        <w:jc w:val="both"/>
      </w:pPr>
      <w:r>
        <w:t>haastaa ja tulla haastetuksi omissa nimissään.</w:t>
      </w:r>
      <w:r>
        <w:rPr>
          <w:rStyle w:val="Alaviitteenviite"/>
        </w:rPr>
        <w:footnoteReference w:id="20"/>
      </w:r>
    </w:p>
    <w:p w:rsidR="00182AB7" w:rsidRDefault="006B37B0" w:rsidP="007E142B">
      <w:pPr>
        <w:jc w:val="both"/>
      </w:pPr>
      <w:r>
        <w:t>Aviovarallisuutta koskevan lain mukaa</w:t>
      </w:r>
      <w:r w:rsidR="00080275">
        <w:t xml:space="preserve">n avio-oikeudelliseksi omaisuudeksi luetaan </w:t>
      </w:r>
    </w:p>
    <w:p w:rsidR="00080275" w:rsidRDefault="00080275" w:rsidP="00080275">
      <w:pPr>
        <w:pStyle w:val="Luettelokappale"/>
        <w:numPr>
          <w:ilvl w:val="0"/>
          <w:numId w:val="24"/>
        </w:numPr>
        <w:jc w:val="both"/>
      </w:pPr>
      <w:r>
        <w:t xml:space="preserve">aviopuolisoiden yhteinen koti tai kodit ja niiden kalusteet sekä taloustavarat; </w:t>
      </w:r>
    </w:p>
    <w:p w:rsidR="00080275" w:rsidRDefault="00080275" w:rsidP="00080275">
      <w:pPr>
        <w:pStyle w:val="Luettelokappale"/>
        <w:numPr>
          <w:ilvl w:val="0"/>
          <w:numId w:val="24"/>
        </w:numPr>
        <w:jc w:val="both"/>
      </w:pPr>
      <w:r>
        <w:t>muu avioliiton aikana yhteisesti omistettu ja hankittu kiinteä ja irtain omaisuus.</w:t>
      </w:r>
      <w:r>
        <w:rPr>
          <w:rStyle w:val="Alaviitteenviite"/>
        </w:rPr>
        <w:footnoteReference w:id="21"/>
      </w:r>
    </w:p>
    <w:p w:rsidR="00C75B30" w:rsidRDefault="00080275" w:rsidP="00080275">
      <w:pPr>
        <w:jc w:val="both"/>
      </w:pPr>
      <w:r>
        <w:t xml:space="preserve">Ellei aviopuolisoilla ole </w:t>
      </w:r>
      <w:r w:rsidR="00ED37C0">
        <w:t xml:space="preserve">omaisuuden omistussuhteisiin vaikuttavaa avioehtoa, </w:t>
      </w:r>
      <w:r w:rsidR="000E16D2">
        <w:t>kuuluu</w:t>
      </w:r>
      <w:r w:rsidR="00ED37C0">
        <w:t xml:space="preserve"> </w:t>
      </w:r>
      <w:r w:rsidR="000E16D2">
        <w:t>avioliiton aikana kertynyt varallisuus heille yhteisesti. Av</w:t>
      </w:r>
      <w:r w:rsidR="00ED37C0">
        <w:t>ioerotilanteessa</w:t>
      </w:r>
      <w:r w:rsidR="000E16D2">
        <w:t xml:space="preserve"> omaisuuden jakomääriin vaikuttaa se, kuinka paljon puolisot ovat osallistuneet sen hankkimiseen</w:t>
      </w:r>
      <w:r w:rsidR="00174F58">
        <w:t>. Näihin toimiin lasketaan kuuluvaksi myös kodin ylläpitäminen ja siihen liittyvät työt, lasten hoitaminen sekä maataloustyöt</w:t>
      </w:r>
      <w:r w:rsidR="00ED37C0">
        <w:t>.</w:t>
      </w:r>
      <w:r w:rsidR="00ED37C0">
        <w:rPr>
          <w:rStyle w:val="Alaviitteenviite"/>
        </w:rPr>
        <w:footnoteReference w:id="22"/>
      </w:r>
      <w:r w:rsidR="001410DC">
        <w:t xml:space="preserve"> </w:t>
      </w:r>
    </w:p>
    <w:p w:rsidR="00C20217" w:rsidRPr="005D446D" w:rsidRDefault="00A54343" w:rsidP="000C4D35">
      <w:pPr>
        <w:jc w:val="both"/>
      </w:pPr>
      <w:r>
        <w:lastRenderedPageBreak/>
        <w:t>Vuonna 2012 säädetyn maan rekisteröintiä koskevan lain</w:t>
      </w:r>
      <w:r w:rsidR="00B87DD8">
        <w:rPr>
          <w:rStyle w:val="Alaviitteenviite"/>
        </w:rPr>
        <w:footnoteReference w:id="23"/>
      </w:r>
      <w:r>
        <w:t xml:space="preserve"> mukaan </w:t>
      </w:r>
      <w:r w:rsidR="00862F92">
        <w:t>keskeinen rekisteröityä maata koskeva periaate on puolisoiden avio-oikeus aviovarallisuuteen</w:t>
      </w:r>
      <w:r w:rsidR="00B7245C">
        <w:t xml:space="preserve"> – ellei laissa muuta säädetä.</w:t>
      </w:r>
      <w:r w:rsidR="00B7245C">
        <w:rPr>
          <w:rStyle w:val="Alaviitteenviite"/>
        </w:rPr>
        <w:footnoteReference w:id="24"/>
      </w:r>
      <w:r w:rsidR="00B7245C">
        <w:t xml:space="preserve"> </w:t>
      </w:r>
      <w:r w:rsidR="00C226AB">
        <w:t>Saman lain mukaan</w:t>
      </w:r>
      <w:r w:rsidR="000C4D35">
        <w:t xml:space="preserve"> toisen aviopuolison yhteistä käyttöä varten hankkiman maan voidaan olettaa olevan </w:t>
      </w:r>
      <w:r w:rsidR="00B7245C">
        <w:t>puolisoiden yhteisessä hallinnassa.</w:t>
      </w:r>
      <w:r w:rsidR="00B7245C">
        <w:rPr>
          <w:rStyle w:val="Alaviitteenviite"/>
        </w:rPr>
        <w:footnoteReference w:id="25"/>
      </w:r>
      <w:r w:rsidR="00B7245C">
        <w:t xml:space="preserve"> </w:t>
      </w:r>
      <w:r w:rsidR="000A459C">
        <w:t xml:space="preserve">Vaikka maarekisterissä </w:t>
      </w:r>
      <w:r w:rsidR="00C226AB">
        <w:t xml:space="preserve">maan hallinta </w:t>
      </w:r>
      <w:r w:rsidR="000A459C">
        <w:t xml:space="preserve">on </w:t>
      </w:r>
      <w:r w:rsidR="00C226AB">
        <w:t xml:space="preserve">merkitty </w:t>
      </w:r>
      <w:r w:rsidR="000A459C">
        <w:t>vain toisen puolison nimi</w:t>
      </w:r>
      <w:r w:rsidR="00C226AB">
        <w:t>in</w:t>
      </w:r>
      <w:r w:rsidR="000A459C">
        <w:t>, mutta toinen puoliso on osallistunut työpanoksellaan</w:t>
      </w:r>
      <w:r w:rsidR="007A76B3">
        <w:t xml:space="preserve"> tai muulla tavoin</w:t>
      </w:r>
      <w:r w:rsidR="000A459C">
        <w:t xml:space="preserve"> maan tuottoon</w:t>
      </w:r>
      <w:r w:rsidR="006633CC">
        <w:t>,</w:t>
      </w:r>
      <w:r w:rsidR="000A459C">
        <w:t xml:space="preserve"> </w:t>
      </w:r>
      <w:r w:rsidR="006633CC">
        <w:t xml:space="preserve">ylläpitämiseen </w:t>
      </w:r>
      <w:r w:rsidR="000A459C">
        <w:t xml:space="preserve">ja parantamiseen, on hänen katsottava </w:t>
      </w:r>
      <w:r w:rsidR="006633CC">
        <w:t>tosiasiallisesti hankkine</w:t>
      </w:r>
      <w:r w:rsidR="00C226AB">
        <w:t>e</w:t>
      </w:r>
      <w:r w:rsidR="006633CC">
        <w:t>n yhteisomistus rekisteriin merkityn puolison kanssa</w:t>
      </w:r>
      <w:r w:rsidR="00C226AB">
        <w:t>,</w:t>
      </w:r>
      <w:r w:rsidR="006633CC">
        <w:t xml:space="preserve"> ja häne</w:t>
      </w:r>
      <w:r w:rsidR="00C226AB">
        <w:t xml:space="preserve">t tulee tunnustaa oikeuksiltaan </w:t>
      </w:r>
      <w:r w:rsidR="008165BC">
        <w:t>ikään kuin</w:t>
      </w:r>
      <w:r w:rsidR="00C226AB">
        <w:t xml:space="preserve"> hänen nimensä olisi merkitty rekisteriin.</w:t>
      </w:r>
      <w:r w:rsidR="00C226AB">
        <w:rPr>
          <w:rStyle w:val="Alaviitteenviite"/>
        </w:rPr>
        <w:footnoteReference w:id="26"/>
      </w:r>
      <w:r w:rsidR="00C226AB">
        <w:t xml:space="preserve"> </w:t>
      </w:r>
    </w:p>
    <w:p w:rsidR="00ED37C0" w:rsidRDefault="00123BC7" w:rsidP="00080275">
      <w:pPr>
        <w:jc w:val="both"/>
      </w:pPr>
      <w:r>
        <w:t xml:space="preserve">Vuodelta 1972 säädetyn ja vuonna </w:t>
      </w:r>
      <w:r w:rsidR="007E1B18">
        <w:t>1990 muutetun perintölain</w:t>
      </w:r>
      <w:r w:rsidR="008165BC">
        <w:rPr>
          <w:rStyle w:val="Alaviitteenviite"/>
        </w:rPr>
        <w:footnoteReference w:id="27"/>
      </w:r>
      <w:r w:rsidR="007E1B18">
        <w:t xml:space="preserve"> mukaan </w:t>
      </w:r>
      <w:r w:rsidR="00224E68">
        <w:t xml:space="preserve">puolisolla on </w:t>
      </w:r>
      <w:r w:rsidR="00EC0429">
        <w:t xml:space="preserve">täysi oikeus edesmenneen puolison henkilökohtaisiin esineisiin ja kodin tavaroihin, sekä </w:t>
      </w:r>
      <w:r w:rsidR="00BD647B">
        <w:t>elinikäinen käyttö</w:t>
      </w:r>
      <w:r w:rsidR="00224E68">
        <w:t xml:space="preserve">oikeus edesmenneen puolison </w:t>
      </w:r>
      <w:r w:rsidR="00B1563C">
        <w:t>netto-</w:t>
      </w:r>
      <w:r w:rsidR="00EC0429">
        <w:t>omaisuutee</w:t>
      </w:r>
      <w:r w:rsidR="00841EB3">
        <w:t>n</w:t>
      </w:r>
      <w:r w:rsidR="008165BC">
        <w:t xml:space="preserve">. Oikeus </w:t>
      </w:r>
      <w:r w:rsidR="00841EB3">
        <w:t xml:space="preserve">kuitenkin päättyy </w:t>
      </w:r>
      <w:r w:rsidR="00420691">
        <w:t xml:space="preserve">leskeksi jääneen </w:t>
      </w:r>
      <w:r w:rsidR="000C4D35">
        <w:t xml:space="preserve">naisen osalta </w:t>
      </w:r>
      <w:r w:rsidR="00841EB3">
        <w:t>mahdollisen uudelleen avioitumisen myötä</w:t>
      </w:r>
      <w:r w:rsidR="00EC0429">
        <w:t>.</w:t>
      </w:r>
      <w:r w:rsidR="00420691">
        <w:rPr>
          <w:rStyle w:val="Alaviitteenviite"/>
        </w:rPr>
        <w:footnoteReference w:id="28"/>
      </w:r>
      <w:r w:rsidR="00EC0429">
        <w:t xml:space="preserve"> Joissain </w:t>
      </w:r>
      <w:r w:rsidR="002A4371">
        <w:t xml:space="preserve">lain erikseen määritellyissä </w:t>
      </w:r>
      <w:r w:rsidR="00EC0429">
        <w:t xml:space="preserve">maakunnissa lesken oikeudet eivät koske </w:t>
      </w:r>
      <w:r w:rsidR="002A4371">
        <w:t xml:space="preserve">karjaa tai </w:t>
      </w:r>
      <w:r w:rsidR="00EC0429">
        <w:t>maaomaisuutta ja sillä kasvavaa satoa.</w:t>
      </w:r>
      <w:r w:rsidR="00EC0429">
        <w:rPr>
          <w:rStyle w:val="Alaviitteenviite"/>
        </w:rPr>
        <w:footnoteReference w:id="29"/>
      </w:r>
      <w:r w:rsidR="00841EB3">
        <w:t xml:space="preserve"> Perintölain 2. artiklan kolmannen kappaleen mukaan lakia ei sovelleta henkilöihin, jotka olivat kuoleman hetkellä muslimeita. Heidän osaltaan perintöä koskevat säädökset noudattavat islamin sharia-lakia.</w:t>
      </w:r>
      <w:r w:rsidR="00841EB3">
        <w:rPr>
          <w:rStyle w:val="Alaviitteenviite"/>
        </w:rPr>
        <w:footnoteReference w:id="30"/>
      </w:r>
    </w:p>
    <w:p w:rsidR="008165BC" w:rsidRPr="008165BC" w:rsidRDefault="008165BC" w:rsidP="007E142B">
      <w:pPr>
        <w:jc w:val="both"/>
        <w:rPr>
          <w:b/>
        </w:rPr>
      </w:pPr>
      <w:r w:rsidRPr="008165BC">
        <w:rPr>
          <w:b/>
        </w:rPr>
        <w:t>Yksinäisten naisten määrä</w:t>
      </w:r>
    </w:p>
    <w:p w:rsidR="00D84B23" w:rsidRDefault="00D63A5D" w:rsidP="00D63A5D">
      <w:pPr>
        <w:jc w:val="both"/>
        <w:rPr>
          <w:color w:val="000000" w:themeColor="text1"/>
        </w:rPr>
      </w:pPr>
      <w:r w:rsidRPr="00DE0464">
        <w:rPr>
          <w:color w:val="000000" w:themeColor="text1"/>
        </w:rPr>
        <w:t xml:space="preserve">Kenia on </w:t>
      </w:r>
      <w:r>
        <w:rPr>
          <w:color w:val="000000" w:themeColor="text1"/>
        </w:rPr>
        <w:t>edelleen vahvasti patriarkaalinen yhteiskunta. Uskonto ja perinteet vaikuttavat merkittävästi miehen ja naisen asemaan sekä vallitseviin sukupuolirooleihin. Sukupuoliroolit ja niihin sisältyvät velvoitteet ovat vahvasti määritelty ja toisistaan eriytyneet, ja vahva perusoletus on, että naiset hoitavat kodin ja lapset, ovat kuuliaisia ja kyseenalaistamatta perheen päänä pidettyä miestään. Miehen tehtävänä puolestaan on perheen taloudellisen toimeentulon varmistaminen.</w:t>
      </w:r>
      <w:r>
        <w:rPr>
          <w:rStyle w:val="Alaviitteenviite"/>
          <w:color w:val="000000" w:themeColor="text1"/>
        </w:rPr>
        <w:footnoteReference w:id="31"/>
      </w:r>
      <w:r>
        <w:rPr>
          <w:color w:val="000000" w:themeColor="text1"/>
        </w:rPr>
        <w:t xml:space="preserve"> Miesten yhteiskunnallinen asema on naisia vahvempi ja heillä on enemmän päätöksentekovaltaa ja kykyä vaikuttaa kulttuurisiin käytäntöihin ja arvostuksiin.</w:t>
      </w:r>
      <w:r>
        <w:rPr>
          <w:rStyle w:val="Alaviitteenviite"/>
          <w:color w:val="000000" w:themeColor="text1"/>
        </w:rPr>
        <w:footnoteReference w:id="32"/>
      </w:r>
      <w:r>
        <w:rPr>
          <w:color w:val="000000" w:themeColor="text1"/>
        </w:rPr>
        <w:t xml:space="preserve"> Kenialainen yhteiskunta ja sukupuoliroolit ovat kuitenkin muuttumassa nopeasti </w:t>
      </w:r>
      <w:r w:rsidR="00E94C48">
        <w:rPr>
          <w:color w:val="000000" w:themeColor="text1"/>
        </w:rPr>
        <w:t>avioerojen lisääntyessä</w:t>
      </w:r>
      <w:r w:rsidR="00884A3B">
        <w:rPr>
          <w:color w:val="000000" w:themeColor="text1"/>
        </w:rPr>
        <w:t>,</w:t>
      </w:r>
      <w:r w:rsidR="00FF159B">
        <w:rPr>
          <w:color w:val="000000" w:themeColor="text1"/>
        </w:rPr>
        <w:t xml:space="preserve"> yhteiskunnallisten arvojen muuttuessa, perinteiseen yhteisöllisyyteen liittyvä</w:t>
      </w:r>
      <w:r w:rsidR="00884A3B">
        <w:rPr>
          <w:color w:val="000000" w:themeColor="text1"/>
        </w:rPr>
        <w:t>n</w:t>
      </w:r>
      <w:r w:rsidR="00FF159B">
        <w:rPr>
          <w:color w:val="000000" w:themeColor="text1"/>
        </w:rPr>
        <w:t xml:space="preserve"> sosiaalisen kontrollin vähentyessä</w:t>
      </w:r>
      <w:r w:rsidR="00E94C48">
        <w:rPr>
          <w:color w:val="000000" w:themeColor="text1"/>
        </w:rPr>
        <w:t xml:space="preserve">, </w:t>
      </w:r>
      <w:r>
        <w:rPr>
          <w:color w:val="000000" w:themeColor="text1"/>
        </w:rPr>
        <w:t>naisten ottaessa suuremman vastuun elämänsä järjestämisestä ja taloudellisen itsenäisyyden lisääntyessä.</w:t>
      </w:r>
      <w:r>
        <w:rPr>
          <w:rStyle w:val="Alaviitteenviite"/>
          <w:color w:val="000000" w:themeColor="text1"/>
        </w:rPr>
        <w:footnoteReference w:id="33"/>
      </w:r>
      <w:r>
        <w:rPr>
          <w:color w:val="000000" w:themeColor="text1"/>
        </w:rPr>
        <w:t xml:space="preserve"> Kotitalouksien rakenne on jo tällä hetkellä heterogeenisempi kuin koskaan</w:t>
      </w:r>
      <w:r w:rsidR="000479BA">
        <w:rPr>
          <w:color w:val="000000" w:themeColor="text1"/>
        </w:rPr>
        <w:t>,</w:t>
      </w:r>
      <w:r>
        <w:rPr>
          <w:color w:val="000000" w:themeColor="text1"/>
        </w:rPr>
        <w:t xml:space="preserve"> ja yksinäisten naisten johtamien </w:t>
      </w:r>
      <w:r w:rsidR="00D84B23">
        <w:rPr>
          <w:color w:val="000000" w:themeColor="text1"/>
        </w:rPr>
        <w:t>kotitalouksien</w:t>
      </w:r>
      <w:r>
        <w:rPr>
          <w:color w:val="000000" w:themeColor="text1"/>
        </w:rPr>
        <w:t xml:space="preserve"> lukumäärä kasvaa koko ajan tehden naisjohtoisista </w:t>
      </w:r>
      <w:r w:rsidR="00D84B23">
        <w:rPr>
          <w:color w:val="000000" w:themeColor="text1"/>
        </w:rPr>
        <w:t>perheistä</w:t>
      </w:r>
      <w:r>
        <w:rPr>
          <w:color w:val="000000" w:themeColor="text1"/>
        </w:rPr>
        <w:t xml:space="preserve"> enenevässä määrin normaalia.</w:t>
      </w:r>
      <w:r>
        <w:rPr>
          <w:rStyle w:val="Alaviitteenviite"/>
          <w:color w:val="000000" w:themeColor="text1"/>
        </w:rPr>
        <w:footnoteReference w:id="34"/>
      </w:r>
      <w:r>
        <w:rPr>
          <w:color w:val="000000" w:themeColor="text1"/>
        </w:rPr>
        <w:t xml:space="preserve"> </w:t>
      </w:r>
      <w:r w:rsidR="00DF16CF">
        <w:rPr>
          <w:color w:val="000000" w:themeColor="text1"/>
        </w:rPr>
        <w:t>Yksinäisistä naisista ja yksinhuoltajaäideistä on tullut jo niin suuri joukko Keniassa, että se on pehmentänyt heihin kohdistuvia asenteita.</w:t>
      </w:r>
      <w:r w:rsidR="00CA3769">
        <w:rPr>
          <w:rStyle w:val="Alaviitteenviite"/>
          <w:color w:val="000000" w:themeColor="text1"/>
        </w:rPr>
        <w:footnoteReference w:id="35"/>
      </w:r>
      <w:r w:rsidR="00DF16CF">
        <w:rPr>
          <w:color w:val="000000" w:themeColor="text1"/>
        </w:rPr>
        <w:t xml:space="preserve"> </w:t>
      </w:r>
    </w:p>
    <w:p w:rsidR="00055748" w:rsidRDefault="00D63A5D" w:rsidP="00055748">
      <w:pPr>
        <w:jc w:val="both"/>
        <w:rPr>
          <w:color w:val="000000" w:themeColor="text1"/>
        </w:rPr>
      </w:pPr>
      <w:r>
        <w:rPr>
          <w:color w:val="000000" w:themeColor="text1"/>
        </w:rPr>
        <w:t xml:space="preserve">Syynä </w:t>
      </w:r>
      <w:r w:rsidR="00D84B23">
        <w:rPr>
          <w:color w:val="000000" w:themeColor="text1"/>
        </w:rPr>
        <w:t xml:space="preserve">naisjohtoisten kotitalouksien lukumäärän kasvulle </w:t>
      </w:r>
      <w:r>
        <w:rPr>
          <w:color w:val="000000" w:themeColor="text1"/>
        </w:rPr>
        <w:t>ovat mm. avioerot, jotka ovat melko yleisiä Keniassa</w:t>
      </w:r>
      <w:r>
        <w:rPr>
          <w:rStyle w:val="Alaviitteenviite"/>
          <w:color w:val="000000" w:themeColor="text1"/>
        </w:rPr>
        <w:footnoteReference w:id="36"/>
      </w:r>
      <w:r>
        <w:rPr>
          <w:color w:val="000000" w:themeColor="text1"/>
        </w:rPr>
        <w:t xml:space="preserve"> ja joiden määrä </w:t>
      </w:r>
      <w:r w:rsidR="00D84B23">
        <w:rPr>
          <w:color w:val="000000" w:themeColor="text1"/>
        </w:rPr>
        <w:t>lisääntyy jatkuvasti</w:t>
      </w:r>
      <w:r>
        <w:rPr>
          <w:color w:val="000000" w:themeColor="text1"/>
        </w:rPr>
        <w:t xml:space="preserve"> Keniassa.</w:t>
      </w:r>
      <w:r>
        <w:rPr>
          <w:rStyle w:val="Alaviitteenviite"/>
          <w:color w:val="000000" w:themeColor="text1"/>
        </w:rPr>
        <w:footnoteReference w:id="37"/>
      </w:r>
      <w:r>
        <w:rPr>
          <w:color w:val="000000" w:themeColor="text1"/>
        </w:rPr>
        <w:t xml:space="preserve"> </w:t>
      </w:r>
      <w:r w:rsidR="00055748">
        <w:rPr>
          <w:color w:val="000000" w:themeColor="text1"/>
        </w:rPr>
        <w:t xml:space="preserve">Kanadan </w:t>
      </w:r>
      <w:r w:rsidR="00DF242D">
        <w:t xml:space="preserve">maahanmuutto- ja </w:t>
      </w:r>
      <w:r w:rsidR="00DF242D">
        <w:lastRenderedPageBreak/>
        <w:t xml:space="preserve">pakolaislautakunnan </w:t>
      </w:r>
      <w:r w:rsidR="00055748">
        <w:rPr>
          <w:color w:val="000000" w:themeColor="text1"/>
        </w:rPr>
        <w:t xml:space="preserve">vuonna 2014 tekemän selvityksen mukaan yksinäisten naisten määrä Nairobissa oli jo kyseisenä ajankohtana suuri. Syynä oli naisiin kohdistuva perheväkivalta puolisoiden taholta, minkä seurauksena naiset </w:t>
      </w:r>
      <w:r w:rsidR="00500A47">
        <w:rPr>
          <w:color w:val="000000" w:themeColor="text1"/>
        </w:rPr>
        <w:t>olivat</w:t>
      </w:r>
      <w:r w:rsidR="00055748">
        <w:rPr>
          <w:color w:val="000000" w:themeColor="text1"/>
        </w:rPr>
        <w:t xml:space="preserve"> joutuneet pakenemaan yhteisestä kodista</w:t>
      </w:r>
      <w:r w:rsidR="00B029FB">
        <w:rPr>
          <w:color w:val="000000" w:themeColor="text1"/>
        </w:rPr>
        <w:t xml:space="preserve"> ja hakemaan avioeroa</w:t>
      </w:r>
      <w:r w:rsidR="00055748">
        <w:rPr>
          <w:color w:val="000000" w:themeColor="text1"/>
        </w:rPr>
        <w:t>.</w:t>
      </w:r>
      <w:r w:rsidR="00500A47">
        <w:rPr>
          <w:color w:val="000000" w:themeColor="text1"/>
        </w:rPr>
        <w:t xml:space="preserve"> Jotkut leskeksi jääneet naiset ovat paenneet traditiota, jossa kuolleen puolison veli avioituu leskeksi jääneen naisen kanssa naisen tahdosta riippumatta.</w:t>
      </w:r>
      <w:r w:rsidR="00055748">
        <w:rPr>
          <w:rStyle w:val="Alaviitteenviite"/>
          <w:color w:val="000000" w:themeColor="text1"/>
        </w:rPr>
        <w:footnoteReference w:id="38"/>
      </w:r>
    </w:p>
    <w:p w:rsidR="00D63A5D" w:rsidRDefault="00D63A5D" w:rsidP="00D63A5D">
      <w:pPr>
        <w:jc w:val="both"/>
        <w:rPr>
          <w:color w:val="000000" w:themeColor="text1"/>
        </w:rPr>
      </w:pPr>
      <w:r>
        <w:rPr>
          <w:color w:val="000000" w:themeColor="text1"/>
        </w:rPr>
        <w:t>Naisten johtamien kotitalouksien määrä Keniassa on tällä hetkellä mantereen suurimpia</w:t>
      </w:r>
      <w:r>
        <w:rPr>
          <w:rStyle w:val="Alaviitteenviite"/>
          <w:color w:val="000000" w:themeColor="text1"/>
        </w:rPr>
        <w:footnoteReference w:id="39"/>
      </w:r>
      <w:r>
        <w:rPr>
          <w:color w:val="000000" w:themeColor="text1"/>
        </w:rPr>
        <w:t xml:space="preserve"> ja määrän odotetaan nousevan edelleen.</w:t>
      </w:r>
      <w:r>
        <w:rPr>
          <w:rStyle w:val="Alaviitteenviite"/>
          <w:color w:val="000000" w:themeColor="text1"/>
        </w:rPr>
        <w:footnoteReference w:id="40"/>
      </w:r>
      <w:r>
        <w:rPr>
          <w:color w:val="000000" w:themeColor="text1"/>
        </w:rPr>
        <w:t xml:space="preserve"> </w:t>
      </w:r>
      <w:proofErr w:type="gramStart"/>
      <w:r>
        <w:rPr>
          <w:color w:val="000000" w:themeColor="text1"/>
        </w:rPr>
        <w:t>Kenialaisessa</w:t>
      </w:r>
      <w:proofErr w:type="gramEnd"/>
      <w:r>
        <w:rPr>
          <w:color w:val="000000" w:themeColor="text1"/>
        </w:rPr>
        <w:t xml:space="preserve"> the Standard -julkaisussa tammikuussa 2022 julkaistun artikkelin mukaan 60 </w:t>
      </w:r>
      <w:r w:rsidR="00884A3B">
        <w:rPr>
          <w:color w:val="000000" w:themeColor="text1"/>
        </w:rPr>
        <w:t>%</w:t>
      </w:r>
      <w:r>
        <w:rPr>
          <w:color w:val="000000" w:themeColor="text1"/>
        </w:rPr>
        <w:t xml:space="preserve"> kenialaisista naisista tulee todennäköisesti olemaan perheensä yksihuoltaja 45 ikävuoteen mennessä.</w:t>
      </w:r>
      <w:r>
        <w:rPr>
          <w:rStyle w:val="Alaviitteenviite"/>
          <w:color w:val="000000" w:themeColor="text1"/>
        </w:rPr>
        <w:footnoteReference w:id="41"/>
      </w:r>
    </w:p>
    <w:p w:rsidR="004F7A3C" w:rsidRDefault="000C50A0" w:rsidP="007E142B">
      <w:pPr>
        <w:jc w:val="both"/>
      </w:pPr>
      <w:r>
        <w:t xml:space="preserve">Kenian tilastokeskuksen </w:t>
      </w:r>
      <w:r w:rsidR="00A02E05">
        <w:t xml:space="preserve">huhtikuussa 2022 julkaiseman selvityksen mukaan 3,6 </w:t>
      </w:r>
      <w:r w:rsidR="00884A3B">
        <w:t>%</w:t>
      </w:r>
      <w:r w:rsidR="00A02E05">
        <w:t xml:space="preserve"> kenialaisista naisista </w:t>
      </w:r>
      <w:r w:rsidR="00C72E73">
        <w:t xml:space="preserve">oli joko eronnut tai asui erillään aviopuolisostaan. Selvitys perustuu vuonna 2019 Keniassa toteutettuun väestölaskentaan. Saman lähteen mukaan 6 </w:t>
      </w:r>
      <w:r w:rsidR="00884A3B">
        <w:t>%</w:t>
      </w:r>
      <w:r w:rsidR="00C72E73">
        <w:t xml:space="preserve"> kenialaisista naisista oli leskiä ja 39,2 </w:t>
      </w:r>
      <w:r w:rsidR="00884A3B">
        <w:t>%</w:t>
      </w:r>
      <w:r w:rsidR="00C72E73">
        <w:t xml:space="preserve"> ei ollut ollut koskaan naimisissa. Suurta naimattomien </w:t>
      </w:r>
      <w:r w:rsidR="002A4888">
        <w:t xml:space="preserve">naisten </w:t>
      </w:r>
      <w:r w:rsidR="00C72E73">
        <w:t>suhteellista osuutta selittää se, että väestölaskennassa siviilisää</w:t>
      </w:r>
      <w:r w:rsidR="002A4888">
        <w:t>dyn tarkasteluikä alkaa 15</w:t>
      </w:r>
      <w:r w:rsidR="005A6AD8">
        <w:t xml:space="preserve"> </w:t>
      </w:r>
      <w:r w:rsidR="002A4888">
        <w:t xml:space="preserve">ikävuodesta. Analyysin mukaan tarkastelun ensimmäisessä ikäryhmässä 15–19 -vuotiaista naisista 88,7 </w:t>
      </w:r>
      <w:r w:rsidR="00884A3B">
        <w:t>%</w:t>
      </w:r>
      <w:r w:rsidR="002A4888">
        <w:t xml:space="preserve"> oli naimattomia. Keskimäärin kenialaiset naiset solmivat avioliiton 23,1 -vuotiaina.</w:t>
      </w:r>
      <w:r w:rsidR="002A4888">
        <w:rPr>
          <w:rStyle w:val="Alaviitteenviite"/>
        </w:rPr>
        <w:footnoteReference w:id="42"/>
      </w:r>
      <w:r w:rsidR="00C72E73">
        <w:t xml:space="preserve">  </w:t>
      </w:r>
      <w:r>
        <w:t xml:space="preserve"> </w:t>
      </w:r>
    </w:p>
    <w:p w:rsidR="00475644" w:rsidRDefault="006A410E" w:rsidP="007E142B">
      <w:pPr>
        <w:jc w:val="both"/>
      </w:pPr>
      <w:r>
        <w:t>Vuonna 2019 tehdyn väestölaskennan mukaan Kenia</w:t>
      </w:r>
      <w:r w:rsidR="00E67DE7">
        <w:t>n väkiluku on n. 48 miljoonaa</w:t>
      </w:r>
      <w:r w:rsidR="00E67DE7">
        <w:rPr>
          <w:rStyle w:val="Alaviitteenviite"/>
        </w:rPr>
        <w:footnoteReference w:id="43"/>
      </w:r>
      <w:r w:rsidR="00E67DE7">
        <w:t xml:space="preserve">, joka jakautuu hieman yli </w:t>
      </w:r>
      <w:r>
        <w:t>12 miljoonaa</w:t>
      </w:r>
      <w:r w:rsidR="00E67DE7">
        <w:t>n</w:t>
      </w:r>
      <w:r>
        <w:t xml:space="preserve"> kotitalout</w:t>
      </w:r>
      <w:r w:rsidR="00E67DE7">
        <w:t>een</w:t>
      </w:r>
      <w:r>
        <w:t xml:space="preserve">. </w:t>
      </w:r>
      <w:r w:rsidR="00E67DE7">
        <w:t>Kotitalouksista</w:t>
      </w:r>
      <w:r>
        <w:t xml:space="preserve"> 3</w:t>
      </w:r>
      <w:r w:rsidR="00667BFB">
        <w:t>,</w:t>
      </w:r>
      <w:r w:rsidR="00CA5BC0">
        <w:t>4</w:t>
      </w:r>
      <w:r w:rsidR="00667BFB">
        <w:t xml:space="preserve"> </w:t>
      </w:r>
      <w:r w:rsidR="00D02541">
        <w:t>%:n</w:t>
      </w:r>
      <w:r w:rsidR="00CA5BC0">
        <w:t xml:space="preserve"> päähuoltaja</w:t>
      </w:r>
      <w:r>
        <w:t>na toimi</w:t>
      </w:r>
      <w:r w:rsidR="002408E2">
        <w:t xml:space="preserve"> väestölaskennan ajankohtana</w:t>
      </w:r>
      <w:r w:rsidR="00CA5BC0">
        <w:t xml:space="preserve"> eronnut </w:t>
      </w:r>
      <w:r w:rsidR="008E3373">
        <w:t>tai puolisosta</w:t>
      </w:r>
      <w:r w:rsidR="00E67DE7">
        <w:t>an</w:t>
      </w:r>
      <w:r w:rsidR="008E3373">
        <w:t xml:space="preserve"> erossa asuva </w:t>
      </w:r>
      <w:r w:rsidR="00CA5BC0">
        <w:t>nainen</w:t>
      </w:r>
      <w:r w:rsidR="002408E2">
        <w:t>. Leskeksi jäänyt nainen toimi päähuoltajana</w:t>
      </w:r>
      <w:r w:rsidR="00CA5BC0">
        <w:t xml:space="preserve"> 7</w:t>
      </w:r>
      <w:r w:rsidR="00E67DE7">
        <w:t>,</w:t>
      </w:r>
      <w:r w:rsidR="00CA5BC0">
        <w:t xml:space="preserve">2 </w:t>
      </w:r>
      <w:r w:rsidR="00D02541">
        <w:t>%:ssa</w:t>
      </w:r>
      <w:r w:rsidR="002408E2">
        <w:t xml:space="preserve"> kotitalouksista</w:t>
      </w:r>
      <w:r w:rsidR="00CA5BC0">
        <w:t>.</w:t>
      </w:r>
      <w:r>
        <w:t xml:space="preserve"> </w:t>
      </w:r>
      <w:r w:rsidR="008E3373">
        <w:t xml:space="preserve">Eronneiden tai asumuserossa asuvien yksin elävien naisten kotitalouksien määrä </w:t>
      </w:r>
      <w:r w:rsidR="007E142B">
        <w:t xml:space="preserve">oli </w:t>
      </w:r>
      <w:r w:rsidR="00E67DE7">
        <w:t>väestölask</w:t>
      </w:r>
      <w:r w:rsidR="007E142B">
        <w:t>enna</w:t>
      </w:r>
      <w:r w:rsidR="00E67DE7">
        <w:t>n perusteella</w:t>
      </w:r>
      <w:r w:rsidR="007E142B">
        <w:t xml:space="preserve"> </w:t>
      </w:r>
      <w:r w:rsidR="008E3373">
        <w:t>n. 89 000, yksin elävin leskien n. 174 000 ja yksin asuvien naimattomien naisten n. 329</w:t>
      </w:r>
      <w:r w:rsidR="007E142B">
        <w:t> </w:t>
      </w:r>
      <w:r w:rsidR="008E3373">
        <w:t>000</w:t>
      </w:r>
      <w:r w:rsidR="007E142B">
        <w:t>. Yhteensä yksin elävien naiskotitalouksien määrä oli näin ollen 592 000.</w:t>
      </w:r>
      <w:r w:rsidR="00CA5BC0">
        <w:rPr>
          <w:rStyle w:val="Alaviitteenviite"/>
        </w:rPr>
        <w:footnoteReference w:id="44"/>
      </w:r>
    </w:p>
    <w:p w:rsidR="00D93313" w:rsidRDefault="00D93313" w:rsidP="007E142B">
      <w:pPr>
        <w:jc w:val="both"/>
      </w:pPr>
      <w:r>
        <w:t xml:space="preserve">Maailmanpankin </w:t>
      </w:r>
      <w:r w:rsidR="009D7971">
        <w:t>maaliskuussa 2022 julkaiseman tutkimuksen mukaan</w:t>
      </w:r>
      <w:r w:rsidR="00D87C43">
        <w:t xml:space="preserve"> naisjohtoisten kotitalouksien</w:t>
      </w:r>
      <w:r w:rsidR="00D02541">
        <w:t xml:space="preserve"> (”</w:t>
      </w:r>
      <w:proofErr w:type="spellStart"/>
      <w:r w:rsidR="00D02541">
        <w:t>f</w:t>
      </w:r>
      <w:r w:rsidR="00D02541" w:rsidRPr="00D02541">
        <w:t>emale-headed</w:t>
      </w:r>
      <w:proofErr w:type="spellEnd"/>
      <w:r w:rsidR="00D02541" w:rsidRPr="00D02541">
        <w:t xml:space="preserve"> </w:t>
      </w:r>
      <w:proofErr w:type="spellStart"/>
      <w:r w:rsidR="00D02541" w:rsidRPr="00D02541">
        <w:t>household</w:t>
      </w:r>
      <w:proofErr w:type="spellEnd"/>
      <w:r w:rsidR="00D02541">
        <w:t>”)</w:t>
      </w:r>
      <w:r w:rsidR="00D87C43">
        <w:t xml:space="preserve"> määrä olisi edellä mainittua suurempi. Kyseisen tutkimuksen mukaan </w:t>
      </w:r>
      <w:r w:rsidR="009D7971">
        <w:t xml:space="preserve">37,4 </w:t>
      </w:r>
      <w:r w:rsidR="00884A3B">
        <w:t>%</w:t>
      </w:r>
      <w:r w:rsidR="009D7971">
        <w:t xml:space="preserve"> kenialaisista kotitalouksista on naisten johtamia. Todennäköisimmin </w:t>
      </w:r>
      <w:r w:rsidR="008B7390">
        <w:t>naisjohtoisissa</w:t>
      </w:r>
      <w:r w:rsidR="009D7971">
        <w:t xml:space="preserve"> kotitalouksissa nainen elää asumuserossa</w:t>
      </w:r>
      <w:r w:rsidR="008B7390">
        <w:t xml:space="preserve"> miehestään</w:t>
      </w:r>
      <w:r w:rsidR="009D7971">
        <w:t>, on eronnut tai leski.</w:t>
      </w:r>
      <w:r w:rsidR="009D7971">
        <w:rPr>
          <w:rStyle w:val="Alaviitteenviite"/>
        </w:rPr>
        <w:footnoteReference w:id="45"/>
      </w:r>
    </w:p>
    <w:p w:rsidR="00DF22C0" w:rsidRPr="00DF22C0" w:rsidRDefault="003C32F5" w:rsidP="007E142B">
      <w:pPr>
        <w:jc w:val="both"/>
        <w:rPr>
          <w:b/>
        </w:rPr>
      </w:pPr>
      <w:r>
        <w:rPr>
          <w:b/>
        </w:rPr>
        <w:t>Yksinäisten n</w:t>
      </w:r>
      <w:r w:rsidR="00DF22C0" w:rsidRPr="00DF22C0">
        <w:rPr>
          <w:b/>
        </w:rPr>
        <w:t>aisten asema</w:t>
      </w:r>
      <w:r>
        <w:rPr>
          <w:b/>
        </w:rPr>
        <w:t xml:space="preserve"> ja oikeudet</w:t>
      </w:r>
      <w:r w:rsidR="00DF22C0" w:rsidRPr="00DF22C0">
        <w:rPr>
          <w:b/>
        </w:rPr>
        <w:t xml:space="preserve"> käytännössä</w:t>
      </w:r>
    </w:p>
    <w:p w:rsidR="00744EDD" w:rsidRDefault="00746C54" w:rsidP="007E142B">
      <w:pPr>
        <w:jc w:val="both"/>
        <w:rPr>
          <w:color w:val="000000" w:themeColor="text1"/>
        </w:rPr>
      </w:pPr>
      <w:r>
        <w:rPr>
          <w:color w:val="000000" w:themeColor="text1"/>
        </w:rPr>
        <w:t>Vuonna 2012 julkaistun yksinäisten naisten asemaa kenialaisessa yhteiskunnassa tarkastelevan artikkelin mukaan yksin eläviin naisiin kohdistuu kielteisiä asenteita</w:t>
      </w:r>
      <w:r w:rsidR="00052C9A">
        <w:rPr>
          <w:color w:val="000000" w:themeColor="text1"/>
        </w:rPr>
        <w:t xml:space="preserve"> Keniassa</w:t>
      </w:r>
      <w:r>
        <w:rPr>
          <w:color w:val="000000" w:themeColor="text1"/>
        </w:rPr>
        <w:t>. P</w:t>
      </w:r>
      <w:r w:rsidR="00307BC6">
        <w:rPr>
          <w:color w:val="000000" w:themeColor="text1"/>
        </w:rPr>
        <w:t>erinteinen p</w:t>
      </w:r>
      <w:r>
        <w:rPr>
          <w:color w:val="000000" w:themeColor="text1"/>
        </w:rPr>
        <w:t>erusoletus on, että kaikkien naisten tulisi avioitua ja saada lapsia</w:t>
      </w:r>
      <w:r w:rsidR="00BD1CF7">
        <w:rPr>
          <w:color w:val="000000" w:themeColor="text1"/>
        </w:rPr>
        <w:t xml:space="preserve">. </w:t>
      </w:r>
      <w:r w:rsidR="00130494">
        <w:rPr>
          <w:color w:val="000000" w:themeColor="text1"/>
        </w:rPr>
        <w:t>Tätä toimintamallia noudattamatta jättäviä naisia</w:t>
      </w:r>
      <w:r w:rsidR="00052C9A">
        <w:rPr>
          <w:color w:val="000000" w:themeColor="text1"/>
        </w:rPr>
        <w:t xml:space="preserve"> pidetään normaalista poikkeavin</w:t>
      </w:r>
      <w:r w:rsidR="00277B6C">
        <w:rPr>
          <w:color w:val="000000" w:themeColor="text1"/>
        </w:rPr>
        <w:t>a,</w:t>
      </w:r>
      <w:r w:rsidR="00052C9A">
        <w:rPr>
          <w:color w:val="000000" w:themeColor="text1"/>
        </w:rPr>
        <w:t xml:space="preserve"> eivätkä </w:t>
      </w:r>
      <w:r w:rsidR="00277B6C">
        <w:rPr>
          <w:color w:val="000000" w:themeColor="text1"/>
        </w:rPr>
        <w:t>he</w:t>
      </w:r>
      <w:r w:rsidR="00E65E47">
        <w:rPr>
          <w:color w:val="000000" w:themeColor="text1"/>
        </w:rPr>
        <w:t xml:space="preserve"> nauti samaa kunnioitusta</w:t>
      </w:r>
      <w:r w:rsidR="00277B6C">
        <w:rPr>
          <w:color w:val="000000" w:themeColor="text1"/>
        </w:rPr>
        <w:t xml:space="preserve"> ympäröivän yhteiskunnan taholta,</w:t>
      </w:r>
      <w:r w:rsidR="00E65E47">
        <w:rPr>
          <w:color w:val="000000" w:themeColor="text1"/>
        </w:rPr>
        <w:t xml:space="preserve"> kuin n</w:t>
      </w:r>
      <w:r w:rsidR="00BD1CF7">
        <w:rPr>
          <w:color w:val="000000" w:themeColor="text1"/>
        </w:rPr>
        <w:t>aimisissa oleva</w:t>
      </w:r>
      <w:r w:rsidR="00E65E47">
        <w:rPr>
          <w:color w:val="000000" w:themeColor="text1"/>
        </w:rPr>
        <w:t>t naiset</w:t>
      </w:r>
      <w:r>
        <w:rPr>
          <w:color w:val="000000" w:themeColor="text1"/>
        </w:rPr>
        <w:t>.</w:t>
      </w:r>
      <w:r w:rsidR="00381997">
        <w:rPr>
          <w:rStyle w:val="Alaviitteenviite"/>
          <w:color w:val="000000" w:themeColor="text1"/>
        </w:rPr>
        <w:footnoteReference w:id="46"/>
      </w:r>
      <w:r w:rsidR="00BD1CF7">
        <w:rPr>
          <w:color w:val="000000" w:themeColor="text1"/>
        </w:rPr>
        <w:t xml:space="preserve"> </w:t>
      </w:r>
      <w:r w:rsidR="00744EDD">
        <w:rPr>
          <w:color w:val="000000" w:themeColor="text1"/>
        </w:rPr>
        <w:t xml:space="preserve">Erityisen kielteisiä asenteita kohtaavat hedelmättömät ja lapsettomiksi jääneet yksinäiset naiset, joita pidetään </w:t>
      </w:r>
      <w:r w:rsidR="00744EDD">
        <w:rPr>
          <w:color w:val="000000" w:themeColor="text1"/>
        </w:rPr>
        <w:lastRenderedPageBreak/>
        <w:t>vähemmän ihmisenä</w:t>
      </w:r>
      <w:r w:rsidR="00577FD4">
        <w:rPr>
          <w:color w:val="000000" w:themeColor="text1"/>
        </w:rPr>
        <w:t xml:space="preserve"> (</w:t>
      </w:r>
      <w:r w:rsidR="00577FD4" w:rsidRPr="00577FD4">
        <w:rPr>
          <w:color w:val="000000" w:themeColor="text1"/>
        </w:rPr>
        <w:t>“lesser human being”</w:t>
      </w:r>
      <w:r w:rsidR="00577FD4">
        <w:rPr>
          <w:color w:val="000000" w:themeColor="text1"/>
        </w:rPr>
        <w:t>)</w:t>
      </w:r>
      <w:r w:rsidR="00744EDD">
        <w:rPr>
          <w:color w:val="000000" w:themeColor="text1"/>
        </w:rPr>
        <w:t xml:space="preserve"> ja epätäydellisinä</w:t>
      </w:r>
      <w:r w:rsidR="00577FD4">
        <w:rPr>
          <w:color w:val="000000" w:themeColor="text1"/>
        </w:rPr>
        <w:t xml:space="preserve"> (</w:t>
      </w:r>
      <w:r w:rsidR="00577FD4" w:rsidRPr="00577FD4">
        <w:rPr>
          <w:color w:val="000000" w:themeColor="text1"/>
        </w:rPr>
        <w:t>“incompleteness”</w:t>
      </w:r>
      <w:r w:rsidR="00577FD4">
        <w:rPr>
          <w:color w:val="000000" w:themeColor="text1"/>
        </w:rPr>
        <w:t>)</w:t>
      </w:r>
      <w:r w:rsidR="00744EDD">
        <w:rPr>
          <w:color w:val="000000" w:themeColor="text1"/>
        </w:rPr>
        <w:t xml:space="preserve"> naisina. Heidät voidaan hylätä ja asemoida naurunalaiseksi puolison, lähiyhteisön sekä oman ja puolison suvun keskuudessa. Lapsettomuus johtaa usein </w:t>
      </w:r>
      <w:r w:rsidR="00A6433A">
        <w:rPr>
          <w:color w:val="000000" w:themeColor="text1"/>
        </w:rPr>
        <w:t>avio</w:t>
      </w:r>
      <w:r w:rsidR="00744EDD">
        <w:rPr>
          <w:color w:val="000000" w:themeColor="text1"/>
        </w:rPr>
        <w:t>eroon. Aloite eroon voi tulla naiselta itseltään, mutta myös naisen sukulaiset voivat painostaa aviomiestä eroamaan ja avioitumaan hedelmällisen naisen kanssa lasten saamiseksi.</w:t>
      </w:r>
      <w:r w:rsidR="00744EDD">
        <w:rPr>
          <w:rStyle w:val="Alaviitteenviite"/>
          <w:color w:val="000000" w:themeColor="text1"/>
        </w:rPr>
        <w:footnoteReference w:id="47"/>
      </w:r>
      <w:r w:rsidR="00744EDD">
        <w:rPr>
          <w:color w:val="000000" w:themeColor="text1"/>
        </w:rPr>
        <w:t xml:space="preserve"> </w:t>
      </w:r>
    </w:p>
    <w:p w:rsidR="006D0AC7" w:rsidRDefault="00052C9A" w:rsidP="007E142B">
      <w:pPr>
        <w:jc w:val="both"/>
        <w:rPr>
          <w:color w:val="000000" w:themeColor="text1"/>
        </w:rPr>
      </w:pPr>
      <w:r>
        <w:rPr>
          <w:color w:val="000000" w:themeColor="text1"/>
        </w:rPr>
        <w:t>Y</w:t>
      </w:r>
      <w:r w:rsidR="00E65E47">
        <w:rPr>
          <w:color w:val="000000" w:themeColor="text1"/>
        </w:rPr>
        <w:t>ksinäinen nainen</w:t>
      </w:r>
      <w:r w:rsidR="00600D77">
        <w:rPr>
          <w:color w:val="000000" w:themeColor="text1"/>
        </w:rPr>
        <w:t xml:space="preserve"> –</w:t>
      </w:r>
      <w:r w:rsidR="00E65E47">
        <w:rPr>
          <w:color w:val="000000" w:themeColor="text1"/>
        </w:rPr>
        <w:t xml:space="preserve"> oli hän leski, eronnut tai omasta tahdostaan itsenäisesti elävä</w:t>
      </w:r>
      <w:r w:rsidR="00600D77">
        <w:rPr>
          <w:color w:val="000000" w:themeColor="text1"/>
        </w:rPr>
        <w:t xml:space="preserve"> –</w:t>
      </w:r>
      <w:r w:rsidR="00E65E47">
        <w:rPr>
          <w:color w:val="000000" w:themeColor="text1"/>
        </w:rPr>
        <w:t xml:space="preserve"> koetaan uhkaksi parisuhteessa olevien naisten taholta. Pelkona on, että miestä vailla oleva nainen nappaa avioliitossa elävän naisen puolison</w:t>
      </w:r>
      <w:r w:rsidR="007F0DD1">
        <w:rPr>
          <w:color w:val="000000" w:themeColor="text1"/>
        </w:rPr>
        <w:t xml:space="preserve"> itselleen</w:t>
      </w:r>
      <w:r w:rsidR="00E65E47">
        <w:rPr>
          <w:color w:val="000000" w:themeColor="text1"/>
        </w:rPr>
        <w:t>.</w:t>
      </w:r>
      <w:r w:rsidR="00627538">
        <w:rPr>
          <w:rStyle w:val="Alaviitteenviite"/>
          <w:color w:val="000000" w:themeColor="text1"/>
        </w:rPr>
        <w:footnoteReference w:id="48"/>
      </w:r>
      <w:r w:rsidR="00E65E47">
        <w:rPr>
          <w:color w:val="000000" w:themeColor="text1"/>
        </w:rPr>
        <w:t xml:space="preserve"> </w:t>
      </w:r>
      <w:r>
        <w:rPr>
          <w:color w:val="000000" w:themeColor="text1"/>
        </w:rPr>
        <w:t>Negatiivisten asenteiden seurauksena</w:t>
      </w:r>
      <w:r w:rsidR="00EB7866">
        <w:rPr>
          <w:color w:val="000000" w:themeColor="text1"/>
        </w:rPr>
        <w:t xml:space="preserve"> </w:t>
      </w:r>
      <w:r w:rsidR="00E65E47">
        <w:rPr>
          <w:color w:val="000000" w:themeColor="text1"/>
        </w:rPr>
        <w:t xml:space="preserve">yksinäiset naiset </w:t>
      </w:r>
      <w:r>
        <w:rPr>
          <w:color w:val="000000" w:themeColor="text1"/>
        </w:rPr>
        <w:t xml:space="preserve">voivat pyrkiä eristäytymään </w:t>
      </w:r>
      <w:r w:rsidR="00E65E47">
        <w:rPr>
          <w:color w:val="000000" w:themeColor="text1"/>
        </w:rPr>
        <w:t>sosiaalisesti ja vähent</w:t>
      </w:r>
      <w:r>
        <w:rPr>
          <w:color w:val="000000" w:themeColor="text1"/>
        </w:rPr>
        <w:t>ä</w:t>
      </w:r>
      <w:r w:rsidR="007F0DD1">
        <w:rPr>
          <w:color w:val="000000" w:themeColor="text1"/>
        </w:rPr>
        <w:t>mään</w:t>
      </w:r>
      <w:r w:rsidR="00E65E47">
        <w:rPr>
          <w:color w:val="000000" w:themeColor="text1"/>
        </w:rPr>
        <w:t xml:space="preserve"> vuorovaikutusta lähiyhteisön ja sukulaisten kanssa. </w:t>
      </w:r>
      <w:r w:rsidR="00EB7866">
        <w:rPr>
          <w:color w:val="000000" w:themeColor="text1"/>
        </w:rPr>
        <w:t>Korkeamman koulutuksen omaavilla yksinäisillä naisilla on kuitenkin paremmat edellytykset ylläpitää toimivat sosiaaliset suhteet ympäröivään yhteiskuntaan.</w:t>
      </w:r>
      <w:r w:rsidR="00EB7866">
        <w:rPr>
          <w:rStyle w:val="Alaviitteenviite"/>
          <w:color w:val="000000" w:themeColor="text1"/>
        </w:rPr>
        <w:footnoteReference w:id="49"/>
      </w:r>
      <w:r w:rsidR="00EB7866">
        <w:rPr>
          <w:color w:val="000000" w:themeColor="text1"/>
        </w:rPr>
        <w:t xml:space="preserve"> </w:t>
      </w:r>
      <w:r w:rsidR="006D0AC7">
        <w:rPr>
          <w:color w:val="000000" w:themeColor="text1"/>
        </w:rPr>
        <w:t xml:space="preserve">Leskeksi jääneisiin ja eronneisiin naisiin voi kohdistua </w:t>
      </w:r>
      <w:r w:rsidR="00B963D1">
        <w:rPr>
          <w:color w:val="000000" w:themeColor="text1"/>
        </w:rPr>
        <w:t xml:space="preserve">kielteisiä asenteita ja </w:t>
      </w:r>
      <w:r w:rsidR="006D0AC7">
        <w:rPr>
          <w:color w:val="000000" w:themeColor="text1"/>
        </w:rPr>
        <w:t xml:space="preserve">syytöksiä heidän elämäntilanteensa vuoksi. Vaikka leskinainen voi saada muita yksinäisiä naisia paremmin ymmärrystä osakseen </w:t>
      </w:r>
      <w:r w:rsidR="001C5C28">
        <w:rPr>
          <w:color w:val="000000" w:themeColor="text1"/>
        </w:rPr>
        <w:t>aviomiehen</w:t>
      </w:r>
      <w:r w:rsidR="006D0AC7">
        <w:rPr>
          <w:color w:val="000000" w:themeColor="text1"/>
        </w:rPr>
        <w:t xml:space="preserve"> hänestä johtumattoman mene</w:t>
      </w:r>
      <w:r w:rsidR="00B963D1">
        <w:rPr>
          <w:color w:val="000000" w:themeColor="text1"/>
        </w:rPr>
        <w:t>htymisen</w:t>
      </w:r>
      <w:r w:rsidR="00600D77">
        <w:rPr>
          <w:color w:val="000000" w:themeColor="text1"/>
        </w:rPr>
        <w:t xml:space="preserve"> seurauksena</w:t>
      </w:r>
      <w:r w:rsidR="006D0AC7">
        <w:rPr>
          <w:color w:val="000000" w:themeColor="text1"/>
        </w:rPr>
        <w:t>, voidaan</w:t>
      </w:r>
      <w:r w:rsidR="00B963D1">
        <w:rPr>
          <w:color w:val="000000" w:themeColor="text1"/>
        </w:rPr>
        <w:t xml:space="preserve"> häntä myös syyllistää puolisonsa kuolemasta. Ympäristö voi katsoa lesken olleen tyytymätön puolisoonsa ja avioliittoonsa, jonka vuoksi nainen on surmannut aviomiehensä noituuden avulla. Syytöksiä voidaan esittää </w:t>
      </w:r>
      <w:r w:rsidR="006D0AC7">
        <w:rPr>
          <w:color w:val="000000" w:themeColor="text1"/>
        </w:rPr>
        <w:t>varsinkin niissä tapauksissa, missä leskinainen avioituu pian leskeksi jäätyään.</w:t>
      </w:r>
      <w:r w:rsidR="00B963D1">
        <w:rPr>
          <w:color w:val="000000" w:themeColor="text1"/>
        </w:rPr>
        <w:t xml:space="preserve"> Epäilyjen vuoksi leskinaiset voivat tarkoituksella pidättäytyä avioitumasta uudelleen.</w:t>
      </w:r>
      <w:r w:rsidR="00B963D1">
        <w:rPr>
          <w:rStyle w:val="Alaviitteenviite"/>
          <w:color w:val="000000" w:themeColor="text1"/>
        </w:rPr>
        <w:footnoteReference w:id="50"/>
      </w:r>
      <w:r w:rsidR="00B963D1">
        <w:rPr>
          <w:color w:val="000000" w:themeColor="text1"/>
        </w:rPr>
        <w:t xml:space="preserve"> Eronneisiin naisiin puolestaan kohdistuu syytöksiä avioliiton epäonnistumisesta. Ympäröivä yhteiskunta voi katsoa</w:t>
      </w:r>
      <w:r w:rsidR="00A544B5">
        <w:rPr>
          <w:color w:val="000000" w:themeColor="text1"/>
        </w:rPr>
        <w:t>, etteivät he ole riittävästi keskittyneet aviollisiin velvollisuuksiinsa ja kodin ylläpitämiseen, mikä on johtanut avioliiton päättymiseen. Eronneita voidaan pitää ”rikollisina” (criminal), vähemmän moraalisina ja luonteeltaan huonoina, koska perusoletuksen mukaan naisen pitäisi sietää ja tehdä kaikkensa avioliittonsa pelastamiseksi.</w:t>
      </w:r>
      <w:r w:rsidR="00A544B5">
        <w:rPr>
          <w:rStyle w:val="Alaviitteenviite"/>
          <w:color w:val="000000" w:themeColor="text1"/>
        </w:rPr>
        <w:footnoteReference w:id="51"/>
      </w:r>
      <w:r w:rsidR="00DF16CF">
        <w:rPr>
          <w:color w:val="000000" w:themeColor="text1"/>
        </w:rPr>
        <w:t xml:space="preserve"> </w:t>
      </w:r>
    </w:p>
    <w:p w:rsidR="00D87C43" w:rsidRDefault="00A6433A" w:rsidP="007E142B">
      <w:pPr>
        <w:jc w:val="both"/>
        <w:rPr>
          <w:color w:val="000000" w:themeColor="text1"/>
        </w:rPr>
      </w:pPr>
      <w:r>
        <w:rPr>
          <w:color w:val="000000" w:themeColor="text1"/>
        </w:rPr>
        <w:t>N</w:t>
      </w:r>
      <w:r w:rsidR="00FE422A">
        <w:rPr>
          <w:color w:val="000000" w:themeColor="text1"/>
        </w:rPr>
        <w:t>aisten asema</w:t>
      </w:r>
      <w:r w:rsidR="009D0AAE">
        <w:rPr>
          <w:color w:val="000000" w:themeColor="text1"/>
        </w:rPr>
        <w:t>n ja oikeude</w:t>
      </w:r>
      <w:r>
        <w:rPr>
          <w:color w:val="000000" w:themeColor="text1"/>
        </w:rPr>
        <w:t>t</w:t>
      </w:r>
      <w:r w:rsidR="009D0AAE">
        <w:rPr>
          <w:color w:val="000000" w:themeColor="text1"/>
        </w:rPr>
        <w:t xml:space="preserve"> </w:t>
      </w:r>
      <w:r w:rsidR="00D87C43">
        <w:rPr>
          <w:color w:val="000000" w:themeColor="text1"/>
        </w:rPr>
        <w:t>periaatteessa</w:t>
      </w:r>
      <w:r w:rsidR="009D0AAE">
        <w:rPr>
          <w:color w:val="000000" w:themeColor="text1"/>
        </w:rPr>
        <w:t xml:space="preserve"> turva</w:t>
      </w:r>
      <w:r w:rsidR="00600D77">
        <w:rPr>
          <w:color w:val="000000" w:themeColor="text1"/>
        </w:rPr>
        <w:t>a</w:t>
      </w:r>
      <w:r w:rsidR="009D0AAE">
        <w:rPr>
          <w:color w:val="000000" w:themeColor="text1"/>
        </w:rPr>
        <w:t>vasta lainsäädännöstä huolimatta</w:t>
      </w:r>
      <w:r w:rsidR="00560215">
        <w:rPr>
          <w:color w:val="000000" w:themeColor="text1"/>
        </w:rPr>
        <w:t xml:space="preserve"> naisten oikeudet jäävät usein realisoitumatta</w:t>
      </w:r>
      <w:r w:rsidR="00AB4EDF">
        <w:rPr>
          <w:color w:val="000000" w:themeColor="text1"/>
        </w:rPr>
        <w:t xml:space="preserve">. </w:t>
      </w:r>
      <w:r w:rsidR="00193971">
        <w:rPr>
          <w:color w:val="000000" w:themeColor="text1"/>
        </w:rPr>
        <w:t>Tämä johtuu n</w:t>
      </w:r>
      <w:r w:rsidR="00AB4EDF">
        <w:rPr>
          <w:color w:val="000000" w:themeColor="text1"/>
        </w:rPr>
        <w:t xml:space="preserve">aisia </w:t>
      </w:r>
      <w:r w:rsidR="00193971">
        <w:rPr>
          <w:color w:val="000000" w:themeColor="text1"/>
        </w:rPr>
        <w:t>syrjivistä perinteisistä käytännöistä</w:t>
      </w:r>
      <w:r w:rsidR="00AB4EDF">
        <w:rPr>
          <w:color w:val="000000" w:themeColor="text1"/>
        </w:rPr>
        <w:t xml:space="preserve"> ja </w:t>
      </w:r>
      <w:r w:rsidR="00193971">
        <w:rPr>
          <w:color w:val="000000" w:themeColor="text1"/>
        </w:rPr>
        <w:t>kulttuurisista normeista, jotka</w:t>
      </w:r>
      <w:r w:rsidR="00AB4EDF">
        <w:rPr>
          <w:color w:val="000000" w:themeColor="text1"/>
        </w:rPr>
        <w:t xml:space="preserve"> </w:t>
      </w:r>
      <w:r w:rsidR="00193971">
        <w:rPr>
          <w:color w:val="000000" w:themeColor="text1"/>
        </w:rPr>
        <w:t>heikentävät</w:t>
      </w:r>
      <w:r w:rsidR="00AB4EDF">
        <w:rPr>
          <w:color w:val="000000" w:themeColor="text1"/>
        </w:rPr>
        <w:t xml:space="preserve"> lainsäädännön täytäntöönpanoa</w:t>
      </w:r>
      <w:r w:rsidR="00193971">
        <w:rPr>
          <w:color w:val="000000" w:themeColor="text1"/>
        </w:rPr>
        <w:t xml:space="preserve"> ja</w:t>
      </w:r>
      <w:r w:rsidR="00AB4EDF">
        <w:rPr>
          <w:color w:val="000000" w:themeColor="text1"/>
        </w:rPr>
        <w:t xml:space="preserve"> </w:t>
      </w:r>
      <w:r w:rsidR="00193971">
        <w:rPr>
          <w:color w:val="000000" w:themeColor="text1"/>
        </w:rPr>
        <w:t>rajoittavat sukupuolten tasa-arvoperiaatteen huomioimista politiikassa</w:t>
      </w:r>
      <w:r w:rsidR="009D0AAE">
        <w:rPr>
          <w:color w:val="000000" w:themeColor="text1"/>
        </w:rPr>
        <w:t xml:space="preserve"> </w:t>
      </w:r>
      <w:r w:rsidR="00193971">
        <w:rPr>
          <w:color w:val="000000" w:themeColor="text1"/>
        </w:rPr>
        <w:t>ja resurssien jakamisessa.</w:t>
      </w:r>
      <w:r w:rsidR="00193971">
        <w:rPr>
          <w:rStyle w:val="Alaviitteenviite"/>
          <w:color w:val="000000" w:themeColor="text1"/>
        </w:rPr>
        <w:footnoteReference w:id="52"/>
      </w:r>
      <w:r w:rsidR="00193971">
        <w:rPr>
          <w:color w:val="000000" w:themeColor="text1"/>
        </w:rPr>
        <w:t xml:space="preserve"> </w:t>
      </w:r>
      <w:r w:rsidR="00311BEB">
        <w:rPr>
          <w:color w:val="000000" w:themeColor="text1"/>
        </w:rPr>
        <w:t xml:space="preserve">Yhdysvaltain ulkoministeriön ihmisoikeusraportin mukaan Kenian oikeuslaitos soveltaa laajasti perinteistä tapaoikeutta, joka syrjii naisia ja rajoittaa naisten </w:t>
      </w:r>
      <w:r w:rsidR="00ED1352">
        <w:rPr>
          <w:color w:val="000000" w:themeColor="text1"/>
        </w:rPr>
        <w:t>poliittisia ja taloudellisia oikeuksia.</w:t>
      </w:r>
      <w:r w:rsidR="00ED1352">
        <w:rPr>
          <w:rStyle w:val="Alaviitteenviite"/>
          <w:color w:val="000000" w:themeColor="text1"/>
        </w:rPr>
        <w:footnoteReference w:id="53"/>
      </w:r>
      <w:r w:rsidR="00311BEB">
        <w:rPr>
          <w:color w:val="000000" w:themeColor="text1"/>
        </w:rPr>
        <w:t xml:space="preserve"> </w:t>
      </w:r>
      <w:r w:rsidR="00696A8F">
        <w:rPr>
          <w:color w:val="000000" w:themeColor="text1"/>
        </w:rPr>
        <w:t xml:space="preserve">Maailmanpankin </w:t>
      </w:r>
      <w:r w:rsidR="00C733EB">
        <w:rPr>
          <w:color w:val="000000" w:themeColor="text1"/>
        </w:rPr>
        <w:t xml:space="preserve">selvityksen mukaan kenialaisilla naisilla on mahdollisuus nauttia 81 </w:t>
      </w:r>
      <w:r w:rsidR="00884A3B">
        <w:rPr>
          <w:color w:val="000000" w:themeColor="text1"/>
        </w:rPr>
        <w:t>%</w:t>
      </w:r>
      <w:r w:rsidR="00C733EB">
        <w:rPr>
          <w:color w:val="000000" w:themeColor="text1"/>
        </w:rPr>
        <w:t xml:space="preserve"> niistä oikeuksista, joita kenialaisilla miehillä on.</w:t>
      </w:r>
      <w:r w:rsidR="00C733EB">
        <w:rPr>
          <w:rStyle w:val="Alaviitteenviite"/>
          <w:color w:val="000000" w:themeColor="text1"/>
        </w:rPr>
        <w:footnoteReference w:id="54"/>
      </w:r>
      <w:r w:rsidR="00470909">
        <w:rPr>
          <w:color w:val="000000" w:themeColor="text1"/>
        </w:rPr>
        <w:t xml:space="preserve"> </w:t>
      </w:r>
    </w:p>
    <w:p w:rsidR="00B00ED8" w:rsidRDefault="005018CF" w:rsidP="00B00ED8">
      <w:pPr>
        <w:jc w:val="both"/>
      </w:pPr>
      <w:r>
        <w:rPr>
          <w:color w:val="000000" w:themeColor="text1"/>
        </w:rPr>
        <w:t xml:space="preserve">Kenian lainsäädäntö turvaa naiselle </w:t>
      </w:r>
      <w:r w:rsidR="006F15F3">
        <w:rPr>
          <w:color w:val="000000" w:themeColor="text1"/>
        </w:rPr>
        <w:t>avio</w:t>
      </w:r>
      <w:r>
        <w:rPr>
          <w:color w:val="000000" w:themeColor="text1"/>
        </w:rPr>
        <w:t>erotilanteessa tasaveroisen oikeuden avio-omaisuuteen. Monien eroavien naisten osalta tämä ei kuitenkaan käytännössä toteudu</w:t>
      </w:r>
      <w:r w:rsidR="00B00ED8">
        <w:rPr>
          <w:color w:val="000000" w:themeColor="text1"/>
        </w:rPr>
        <w:t>.</w:t>
      </w:r>
      <w:r w:rsidR="00B00ED8">
        <w:rPr>
          <w:rStyle w:val="Alaviitteenviite"/>
          <w:color w:val="000000" w:themeColor="text1"/>
        </w:rPr>
        <w:footnoteReference w:id="55"/>
      </w:r>
      <w:r w:rsidR="00D87C43">
        <w:rPr>
          <w:color w:val="000000" w:themeColor="text1"/>
        </w:rPr>
        <w:t xml:space="preserve"> </w:t>
      </w:r>
      <w:r w:rsidR="00B00ED8">
        <w:t>Human Rights Watch -ihmisoikeusjärjestön kesäkuussa 2020 julkaiseman raportin mukaan leskeksi jääneiden, naimisissa olevien, eronneiden ja asumuserossa elävien naisten on vaikea vaatia avio-oikeuden perusteella heille kuuluvaa osuutta aviovarallisuudesta. Syynä ovat epäselvä ja vanhentunut lainsäädäntö sekä naisia syrjivät sosiaaliset ja kulttuuriset normit.</w:t>
      </w:r>
      <w:r w:rsidR="00B00ED8">
        <w:rPr>
          <w:rStyle w:val="Alaviitteenviite"/>
        </w:rPr>
        <w:footnoteReference w:id="56"/>
      </w:r>
    </w:p>
    <w:p w:rsidR="00E41D52" w:rsidRDefault="00E140A1" w:rsidP="007E142B">
      <w:pPr>
        <w:jc w:val="both"/>
      </w:pPr>
      <w:r>
        <w:lastRenderedPageBreak/>
        <w:t xml:space="preserve">Vaikka </w:t>
      </w:r>
      <w:r w:rsidR="003F1BD4">
        <w:t xml:space="preserve">Kenian perustuslaki </w:t>
      </w:r>
      <w:r w:rsidR="00F825C6">
        <w:t xml:space="preserve">takaa naisille oikeuden omistaa ja periä maata sekä muuta omaisuutta, on naisilla </w:t>
      </w:r>
      <w:r w:rsidR="00D87C43">
        <w:t xml:space="preserve">käytännössä </w:t>
      </w:r>
      <w:r w:rsidR="00F825C6">
        <w:t xml:space="preserve">vaikeuksia </w:t>
      </w:r>
      <w:r w:rsidR="00D87C43">
        <w:t>nauttia tästä oikeudesta</w:t>
      </w:r>
      <w:r w:rsidR="00F825C6">
        <w:t>.</w:t>
      </w:r>
      <w:r w:rsidR="004A02BD">
        <w:rPr>
          <w:rStyle w:val="Alaviitteenviite"/>
        </w:rPr>
        <w:footnoteReference w:id="57"/>
      </w:r>
      <w:r w:rsidR="00F825C6">
        <w:t xml:space="preserve"> </w:t>
      </w:r>
      <w:r>
        <w:t>N</w:t>
      </w:r>
      <w:r w:rsidR="00D63A5D">
        <w:t>aiset muodostavat pääosan maataloudessa toimivasta työvoimasta,</w:t>
      </w:r>
      <w:r>
        <w:t xml:space="preserve"> mutta</w:t>
      </w:r>
      <w:r w:rsidR="00D63A5D">
        <w:t xml:space="preserve"> he eivät ole kuitenkaan ensisijaisia maanomistajia.</w:t>
      </w:r>
      <w:r w:rsidR="00D63A5D">
        <w:rPr>
          <w:rStyle w:val="Alaviitteenviite"/>
        </w:rPr>
        <w:footnoteReference w:id="58"/>
      </w:r>
      <w:r w:rsidR="00D63A5D">
        <w:t xml:space="preserve"> </w:t>
      </w:r>
      <w:r w:rsidR="004A02BD">
        <w:t>K</w:t>
      </w:r>
      <w:r w:rsidR="00F825C6">
        <w:t>enialaisessa Nation-julkaisussa toukokuussa 2021 julkaistu</w:t>
      </w:r>
      <w:r w:rsidR="004A02BD">
        <w:t>n artikkelin</w:t>
      </w:r>
      <w:r w:rsidR="00910A1A">
        <w:t xml:space="preserve"> mukaan </w:t>
      </w:r>
      <w:r w:rsidR="00F825C6">
        <w:t>Keniassa vain yksi prosentti naisista on rekisteröity maan omistajaksi.</w:t>
      </w:r>
      <w:r w:rsidR="00910A1A">
        <w:rPr>
          <w:rStyle w:val="Alaviitteenviite"/>
        </w:rPr>
        <w:footnoteReference w:id="59"/>
      </w:r>
      <w:r w:rsidR="00F825C6">
        <w:t xml:space="preserve"> Syvään juurtuneista patriarkaalisista asenteista ja kulttuurisista käytänteistä johtuen monet yhteisöt eivät toistaiseksi ole hyväksyneet ajatusta maata omistavista naisista. Naisia pidetään </w:t>
      </w:r>
      <w:r w:rsidR="007A35B5">
        <w:t>miehistä riippuvaisina ja</w:t>
      </w:r>
      <w:r w:rsidR="00BA6834">
        <w:t xml:space="preserve"> kyvyttöminä hoitamaan omaisuuttaan. </w:t>
      </w:r>
      <w:r w:rsidR="007A35B5">
        <w:t>N</w:t>
      </w:r>
      <w:r w:rsidR="00F825C6">
        <w:t>aiset o</w:t>
      </w:r>
      <w:r w:rsidR="00910A1A">
        <w:t>n</w:t>
      </w:r>
      <w:r w:rsidR="00F825C6">
        <w:t xml:space="preserve"> usein sivuutettu maan perimistä ja omistamista koskevis</w:t>
      </w:r>
      <w:r w:rsidR="00910A1A">
        <w:t>sa kysymyksissä. Perinteinen lainkäyttö ja käytänteet suosivat miehiä</w:t>
      </w:r>
      <w:r w:rsidR="0050792C">
        <w:t>,</w:t>
      </w:r>
      <w:r w:rsidR="00910A1A">
        <w:t xml:space="preserve"> ja lisäksi maankäyttöä koskevissa ratkaisuissa päätöksentekijät ovat pääsääntöisesti miehiä. Naisten mahdollisuuksia toteuttaa oikeuksiaan </w:t>
      </w:r>
      <w:r w:rsidR="002305E1">
        <w:t xml:space="preserve">ja vaatia osuuttaan yhteisestä </w:t>
      </w:r>
      <w:r w:rsidR="00606A67">
        <w:t>avio-</w:t>
      </w:r>
      <w:r w:rsidR="002305E1">
        <w:t xml:space="preserve">omaisuudesta </w:t>
      </w:r>
      <w:r w:rsidR="00910A1A">
        <w:t xml:space="preserve">heikentää </w:t>
      </w:r>
      <w:r w:rsidR="006A629D">
        <w:t xml:space="preserve">lisäksi </w:t>
      </w:r>
      <w:r w:rsidR="00910A1A">
        <w:t>yleinen tietämättömyys</w:t>
      </w:r>
      <w:r w:rsidR="004A02BD">
        <w:t xml:space="preserve"> lakiin perustuvista </w:t>
      </w:r>
      <w:r w:rsidR="009F10CF">
        <w:t>oikeuksista</w:t>
      </w:r>
      <w:r w:rsidR="002305E1">
        <w:t>.</w:t>
      </w:r>
      <w:r w:rsidR="00910A1A">
        <w:rPr>
          <w:rStyle w:val="Alaviitteenviite"/>
        </w:rPr>
        <w:footnoteReference w:id="60"/>
      </w:r>
      <w:r w:rsidR="002305E1">
        <w:t xml:space="preserve"> </w:t>
      </w:r>
      <w:r w:rsidR="0050792C">
        <w:t>Ja vaikka tietoa olisikin, rajoittavat pitkät etäisyydet tuomioistuimiin ja oikeusprosessien korkeat kustannukset eroamassa olevan naisten mahdollisuutta</w:t>
      </w:r>
      <w:r w:rsidR="00606A67">
        <w:t xml:space="preserve"> hakea oikeuden ratkaisua avio-omaisuutta koskevassa riitatilanteessa.</w:t>
      </w:r>
      <w:r w:rsidR="00606A67">
        <w:rPr>
          <w:rStyle w:val="Alaviitteenviite"/>
        </w:rPr>
        <w:footnoteReference w:id="61"/>
      </w:r>
      <w:r w:rsidR="00606A67">
        <w:t xml:space="preserve"> </w:t>
      </w:r>
      <w:r w:rsidR="00ED07F3">
        <w:t>Tuomioistuinten ratkaisut</w:t>
      </w:r>
      <w:r w:rsidR="00E41D52">
        <w:t xml:space="preserve"> avio</w:t>
      </w:r>
      <w:r w:rsidR="00546D01">
        <w:t>-o</w:t>
      </w:r>
      <w:r w:rsidR="00E41D52">
        <w:t>maisuuden jakamisessa</w:t>
      </w:r>
      <w:r w:rsidR="00ED07F3">
        <w:t xml:space="preserve"> eivät puolestaan välttämättä </w:t>
      </w:r>
      <w:r w:rsidR="00E41D52">
        <w:t xml:space="preserve">aina </w:t>
      </w:r>
      <w:r w:rsidR="00ED07F3">
        <w:t>huomioi naisen tekem</w:t>
      </w:r>
      <w:r w:rsidR="00E41D52">
        <w:t>ää palkatonta työtä avio-omaisuuden kartuttamisen mahdollistamisessa, kuten lasten ja kodin hoitamista, perheen viljelysten ylläpi</w:t>
      </w:r>
      <w:r w:rsidR="006A629D">
        <w:t>toa</w:t>
      </w:r>
      <w:r w:rsidR="00E41D52">
        <w:t>, sairaiden omaisten huolehtimista, jne., kuten aviovarallisuutta koskeva laki edellyttäisi. Naisilla on avioerotilanteissa suuri todistustaakka tässä suhteessa</w:t>
      </w:r>
      <w:r w:rsidR="00546D01">
        <w:t>, mikä ei kuitenkaan takaa</w:t>
      </w:r>
      <w:r w:rsidR="00130494">
        <w:t>,</w:t>
      </w:r>
      <w:r w:rsidR="00546D01">
        <w:t xml:space="preserve"> </w:t>
      </w:r>
      <w:r w:rsidR="00130494">
        <w:t xml:space="preserve">että he saisivat todistelun jälkeen </w:t>
      </w:r>
      <w:r w:rsidR="00546D01">
        <w:t>heille suotuis</w:t>
      </w:r>
      <w:r w:rsidR="00130494">
        <w:t>an</w:t>
      </w:r>
      <w:r w:rsidR="00546D01">
        <w:t xml:space="preserve"> ja lainmukais</w:t>
      </w:r>
      <w:r w:rsidR="00130494">
        <w:t>en ratkaisun</w:t>
      </w:r>
      <w:r w:rsidR="00E41D52">
        <w:t xml:space="preserve"> tuomioistuime</w:t>
      </w:r>
      <w:r w:rsidR="00130494">
        <w:t>sta</w:t>
      </w:r>
      <w:r w:rsidR="00E41D52">
        <w:t>.</w:t>
      </w:r>
      <w:r w:rsidR="00512577">
        <w:rPr>
          <w:rStyle w:val="Alaviitteenviite"/>
        </w:rPr>
        <w:footnoteReference w:id="62"/>
      </w:r>
    </w:p>
    <w:p w:rsidR="00751520" w:rsidRDefault="00751520" w:rsidP="00751520">
      <w:pPr>
        <w:jc w:val="both"/>
      </w:pPr>
      <w:r>
        <w:t>Muslimiavioliiton päättyminen sharia-lain mukaisesti eroon aviomiehen ilmaistessa kolmeen kertaan halunsa erota, voi vaimo pahimmassa tapauksessa jäädä ilman hänelle aviovarallisuudesta avio-oikeuden perusteella kuuluvaa osuutta. Sharia-lain soveltamisen osalta käytäntö ei ole yksiselitteinen ja tulkinta riippuu ratkaisevalla tavalla sharia-lakia soveltavasta muslimituomarista (</w:t>
      </w:r>
      <w:r>
        <w:rPr>
          <w:i/>
        </w:rPr>
        <w:t>kadhi</w:t>
      </w:r>
      <w:r>
        <w:t>).</w:t>
      </w:r>
      <w:r>
        <w:rPr>
          <w:rStyle w:val="Alaviitteenviite"/>
        </w:rPr>
        <w:footnoteReference w:id="63"/>
      </w:r>
    </w:p>
    <w:p w:rsidR="004F4A5B" w:rsidRDefault="00AD3FFF" w:rsidP="007E142B">
      <w:pPr>
        <w:jc w:val="both"/>
      </w:pPr>
      <w:r>
        <w:t xml:space="preserve">Maaomaisuuden ja aviovarallisuuden hallintaan liittyviin kysymyksiin vaikuttaa monilla alueilla Keniassa perinteinen </w:t>
      </w:r>
      <w:r w:rsidR="003B67C0">
        <w:t>patrilineaa</w:t>
      </w:r>
      <w:r w:rsidR="009F10CF">
        <w:t>l</w:t>
      </w:r>
      <w:r w:rsidR="003B67C0">
        <w:t xml:space="preserve">inen sosiaalinen järjestelmä, missä aviovaimo liittyy avioliiton myötä aviomiehen sukuun ja muuttaa hänen kotiseudulleen. </w:t>
      </w:r>
      <w:r w:rsidR="009F10CF">
        <w:t xml:space="preserve">Järjestelmän mukaan mies pitää hallussaan oikeutta käyttää ja ylläpitää suvulle kuuluvia maita, </w:t>
      </w:r>
      <w:r w:rsidR="004F4A5B">
        <w:t>mutta järjestelmän luonteen vuoksi samaa oikeutta ei ole aviovaimolla. Tämä perustuu myös lakiin, sillä vuoden 2013 aviovarallisuutta koskevan lain mukaan aviovaimolla ei ole oikeutta aviomiehen suvun hallintaan kuuluviin maihin.</w:t>
      </w:r>
      <w:r w:rsidR="004F4A5B">
        <w:rPr>
          <w:rStyle w:val="Alaviitteenviite"/>
        </w:rPr>
        <w:footnoteReference w:id="64"/>
      </w:r>
      <w:r w:rsidR="009F10CF">
        <w:t xml:space="preserve"> </w:t>
      </w:r>
    </w:p>
    <w:p w:rsidR="00DA594D" w:rsidRDefault="00DA594D" w:rsidP="00DA594D">
      <w:pPr>
        <w:jc w:val="both"/>
      </w:pPr>
      <w:r>
        <w:t>Naisten rajoitetut mahdollisuudet omistaa maata ja muuta omaisuutta heikentävät naisten taloudellisia toimintamahdollisuuksia ja altistavat köyhyydelle. Selviytyäkseen naisten on pakko tukeutua omaan aviopuolisoon tai miespuolisiin sukulaisiin, mikä lisää riippuvuutta ongelmallisesta parisuhteesta ja alttiutta perheväkivallalle.</w:t>
      </w:r>
      <w:r>
        <w:rPr>
          <w:rStyle w:val="Alaviitteenviite"/>
        </w:rPr>
        <w:footnoteReference w:id="65"/>
      </w:r>
    </w:p>
    <w:p w:rsidR="00F26B4A" w:rsidRDefault="004F4A5B" w:rsidP="007E142B">
      <w:pPr>
        <w:jc w:val="both"/>
      </w:pPr>
      <w:r>
        <w:t xml:space="preserve">Aviovarallisuutta koskevan lain mukaan eroavalla naisella on </w:t>
      </w:r>
      <w:r w:rsidR="004D6FB3">
        <w:t xml:space="preserve">osaltaan </w:t>
      </w:r>
      <w:r>
        <w:t xml:space="preserve">oikeus avioparin yhteiseen kotiin. </w:t>
      </w:r>
      <w:r w:rsidR="009E71E7">
        <w:t>Tämä ei välttämättä käytännössä toteudu</w:t>
      </w:r>
      <w:r w:rsidR="00965F9E">
        <w:t>, s</w:t>
      </w:r>
      <w:r w:rsidR="009E71E7">
        <w:t>illä v</w:t>
      </w:r>
      <w:r>
        <w:t xml:space="preserve">aikka eronneella naisella </w:t>
      </w:r>
      <w:r>
        <w:lastRenderedPageBreak/>
        <w:t>olisikin tuomioistuimen päätös oikeudesta hallita yhteistä kotia, voi</w:t>
      </w:r>
      <w:r w:rsidR="00965F9E">
        <w:t xml:space="preserve"> nainen </w:t>
      </w:r>
      <w:r>
        <w:t xml:space="preserve">jättää tämän oikeuden käyttämättä. </w:t>
      </w:r>
      <w:r w:rsidR="00965F9E">
        <w:t>Syynä on pelko miehen tai hänen sukulaisten taholta tulevasta uhkailusta.</w:t>
      </w:r>
      <w:r w:rsidR="00965F9E">
        <w:rPr>
          <w:rStyle w:val="Alaviitteenviite"/>
        </w:rPr>
        <w:footnoteReference w:id="66"/>
      </w:r>
      <w:r w:rsidR="00965F9E">
        <w:t xml:space="preserve"> </w:t>
      </w:r>
      <w:r>
        <w:t xml:space="preserve">Human </w:t>
      </w:r>
      <w:r w:rsidR="009232B2">
        <w:t xml:space="preserve">Rights Watch –ihmisoikeusjärjestön vuonna 2020 julkaiseman raportin mukaan </w:t>
      </w:r>
      <w:r>
        <w:t>naiset eivät välttämättä</w:t>
      </w:r>
      <w:r w:rsidR="00AF1545">
        <w:t xml:space="preserve"> käytä </w:t>
      </w:r>
      <w:r>
        <w:t>oikeutta</w:t>
      </w:r>
      <w:r w:rsidR="00AF1545">
        <w:t>an</w:t>
      </w:r>
      <w:r w:rsidR="00965F9E">
        <w:t xml:space="preserve"> yhteiseen kotiin</w:t>
      </w:r>
      <w:r w:rsidR="00AF1545">
        <w:t xml:space="preserve">, </w:t>
      </w:r>
      <w:r>
        <w:t>koska koti on voitu rakentaa miehen suvun maalle ja kodin haltuunotto voi johtaa kostoon miehen, hänen perheensä tai suvun taholta</w:t>
      </w:r>
      <w:r w:rsidR="00AF1545">
        <w:t>.</w:t>
      </w:r>
      <w:r w:rsidR="009E71E7">
        <w:rPr>
          <w:rStyle w:val="Alaviitteenviite"/>
        </w:rPr>
        <w:footnoteReference w:id="67"/>
      </w:r>
    </w:p>
    <w:p w:rsidR="007918B9" w:rsidRDefault="003A0A0F" w:rsidP="007E142B">
      <w:pPr>
        <w:jc w:val="both"/>
      </w:pPr>
      <w:r>
        <w:t xml:space="preserve">Avioliiton </w:t>
      </w:r>
      <w:r w:rsidR="004D6FB3">
        <w:t>aikana perustetun</w:t>
      </w:r>
      <w:r>
        <w:t xml:space="preserve"> yhteisen </w:t>
      </w:r>
      <w:r w:rsidRPr="003A0A0F">
        <w:t xml:space="preserve">kodin menetys </w:t>
      </w:r>
      <w:r w:rsidR="00E140A1">
        <w:t xml:space="preserve">voi </w:t>
      </w:r>
      <w:r w:rsidRPr="003A0A0F">
        <w:t xml:space="preserve">johtaa </w:t>
      </w:r>
      <w:r>
        <w:t>naisten kannalta vakaviin</w:t>
      </w:r>
      <w:r w:rsidRPr="003A0A0F">
        <w:t xml:space="preserve"> seurauksiin</w:t>
      </w:r>
      <w:r>
        <w:t xml:space="preserve">. </w:t>
      </w:r>
      <w:r w:rsidR="00D33065">
        <w:t xml:space="preserve">Useimmille perheille koti muodostaa tärkeimmän omaisuuden ja voimavaran. </w:t>
      </w:r>
      <w:r w:rsidR="00AF1545">
        <w:t>Kodin</w:t>
      </w:r>
      <w:r w:rsidR="00D33065">
        <w:t xml:space="preserve"> menettämisen seurauksena nai</w:t>
      </w:r>
      <w:r w:rsidR="008B50ED">
        <w:t xml:space="preserve">sen on pakko lähteä ja </w:t>
      </w:r>
      <w:r w:rsidR="00AF1545">
        <w:t xml:space="preserve">etsiä itselleen uusi asunto, joka on </w:t>
      </w:r>
      <w:r w:rsidR="009232B2">
        <w:t>useimmiten</w:t>
      </w:r>
      <w:r w:rsidR="00AF1545">
        <w:t xml:space="preserve"> edellistä vähäpätöisempi</w:t>
      </w:r>
      <w:r w:rsidR="008B50ED">
        <w:t>.</w:t>
      </w:r>
      <w:r w:rsidR="008B50ED">
        <w:rPr>
          <w:rStyle w:val="Alaviitteenviite"/>
        </w:rPr>
        <w:footnoteReference w:id="68"/>
      </w:r>
      <w:r w:rsidR="00AF1545">
        <w:t xml:space="preserve"> </w:t>
      </w:r>
      <w:r w:rsidR="00965F9E">
        <w:t xml:space="preserve">Naisia syrjivän kulttuurin seurauksena nainen </w:t>
      </w:r>
      <w:r w:rsidR="004D6FB3">
        <w:t>voi usein saada</w:t>
      </w:r>
      <w:r w:rsidR="00965F9E">
        <w:t xml:space="preserve"> yhteisestä kodista m</w:t>
      </w:r>
      <w:r w:rsidR="00AF1545">
        <w:t>ukaansa</w:t>
      </w:r>
      <w:r w:rsidR="00965F9E">
        <w:t xml:space="preserve"> </w:t>
      </w:r>
      <w:r w:rsidR="00AF1545">
        <w:t>vain henkilökohtaisia tavaroitaan.</w:t>
      </w:r>
      <w:r w:rsidR="00965F9E">
        <w:rPr>
          <w:rStyle w:val="Alaviitteenviite"/>
        </w:rPr>
        <w:footnoteReference w:id="69"/>
      </w:r>
      <w:r w:rsidR="00AF1545">
        <w:t xml:space="preserve"> </w:t>
      </w:r>
      <w:r w:rsidR="00ED07F3">
        <w:t>Pahimmassa tapauksessa naisesta tulee avioeron seurauksena koditon.</w:t>
      </w:r>
      <w:r w:rsidR="00ED07F3">
        <w:rPr>
          <w:rStyle w:val="Alaviitteenviite"/>
        </w:rPr>
        <w:footnoteReference w:id="70"/>
      </w:r>
    </w:p>
    <w:p w:rsidR="006A629D" w:rsidRDefault="00FB024F" w:rsidP="00FB024F">
      <w:pPr>
        <w:jc w:val="both"/>
      </w:pPr>
      <w:r>
        <w:t>Kanadan maahanmuutto- ja pakolaislautakunnan vuonna 2021 haastatteleman kenialaisen kansainvälisen Amref-yliopiston varakanslerin</w:t>
      </w:r>
      <w:r>
        <w:rPr>
          <w:rStyle w:val="Alaviitteenviite"/>
        </w:rPr>
        <w:footnoteReference w:id="71"/>
      </w:r>
      <w:r>
        <w:t xml:space="preserve"> mukaan yksinäisillä naisilla ei ole ongelmaa hankkia itselleen asuntoa nairobilaisilta asuntomarkkinoilta</w:t>
      </w:r>
      <w:r w:rsidR="004D6FB3">
        <w:t>,</w:t>
      </w:r>
      <w:r>
        <w:t xml:space="preserve"> mikäli hänellä on </w:t>
      </w:r>
      <w:r w:rsidR="004D6FB3">
        <w:t>riittäviä taloudellisia resursseja</w:t>
      </w:r>
      <w:r>
        <w:t>.</w:t>
      </w:r>
      <w:r w:rsidR="00E22005">
        <w:t xml:space="preserve"> Epäviralliset asumukset (informal settlements) ovat kuitenkin yleisesti ottaen turvattomia siviilisäädystä riippumatta.</w:t>
      </w:r>
      <w:r>
        <w:rPr>
          <w:rStyle w:val="Alaviitteenviite"/>
        </w:rPr>
        <w:footnoteReference w:id="72"/>
      </w:r>
      <w:r w:rsidR="00E22005">
        <w:t xml:space="preserve"> </w:t>
      </w:r>
      <w:r>
        <w:t xml:space="preserve">Kenialaisella People </w:t>
      </w:r>
      <w:proofErr w:type="spellStart"/>
      <w:r>
        <w:t>Daily</w:t>
      </w:r>
      <w:proofErr w:type="spellEnd"/>
      <w:r>
        <w:t xml:space="preserve"> -uutis</w:t>
      </w:r>
      <w:r w:rsidR="00052EDA">
        <w:t>s</w:t>
      </w:r>
      <w:r>
        <w:t xml:space="preserve">ivustolla syyskuussa 2020 julkaistun artikkelin mukaan yksinäiset naiset ovat enenevässä määrin aktivoituneet kenialaisilla asuntomarkkinoilla. Julkaisun siteeraaman Mizizi Africa Homes -kiinteistöyhtiön selvityksen mukaan kyseisen yhtiön rakennuttamista edullisista asunnoista 67 </w:t>
      </w:r>
      <w:r w:rsidR="00884A3B">
        <w:t>%</w:t>
      </w:r>
      <w:r>
        <w:t xml:space="preserve"> on myyty yksinäisille naisille. Useimmat asunnon omistavista naisista o</w:t>
      </w:r>
      <w:r w:rsidR="004D6FB3">
        <w:t>vat</w:t>
      </w:r>
      <w:r>
        <w:t xml:space="preserve"> yli 30-vuotiaita yksinhuoltajia, joilla on kaksi lasta. Yhtiön mukaan naiset ovat yhä enemmän kiinnostuneita hankkimaan oman asunnon taloudelliseksi turvakseen.</w:t>
      </w:r>
      <w:r>
        <w:rPr>
          <w:rStyle w:val="Alaviitteenviite"/>
        </w:rPr>
        <w:footnoteReference w:id="73"/>
      </w:r>
      <w:r>
        <w:t xml:space="preserve"> </w:t>
      </w:r>
    </w:p>
    <w:p w:rsidR="00FB024F" w:rsidRDefault="00826C5C" w:rsidP="00FB024F">
      <w:pPr>
        <w:jc w:val="both"/>
      </w:pPr>
      <w:r>
        <w:t>The Standard -uutissivustolla huhtikuussa 2019 julkaistun artikkelin mukaan Nairobin Eastlandin kaupunginosassa toimivat vuokranantajat suhtautuvat kriittisesti yksinäisten naisten pyrkimyksiin vuokrata asunto. Vuokranantajien pelkona on asuntojen käyttö seksityöhön</w:t>
      </w:r>
      <w:r w:rsidR="004D6FB3">
        <w:t>,</w:t>
      </w:r>
      <w:r w:rsidR="00A0723D">
        <w:t xml:space="preserve"> ja estääkseen sen </w:t>
      </w:r>
      <w:r w:rsidR="004D6FB3">
        <w:t xml:space="preserve">ovat </w:t>
      </w:r>
      <w:r w:rsidR="00844C5E">
        <w:t xml:space="preserve">alueen </w:t>
      </w:r>
      <w:r w:rsidR="00A0723D">
        <w:t xml:space="preserve">vuokranantajat </w:t>
      </w:r>
      <w:r w:rsidR="004D6FB3">
        <w:t>edellyttäneet</w:t>
      </w:r>
      <w:r w:rsidR="00844C5E">
        <w:t xml:space="preserve"> potentiaalisilta naisvuokralaisilta avioliittotodistuksen tai näyttöä vakavasta seurustelusuhteesta mieskumppanin kanssa.</w:t>
      </w:r>
      <w:r w:rsidR="00844C5E">
        <w:rPr>
          <w:rStyle w:val="Alaviitteenviite"/>
        </w:rPr>
        <w:footnoteReference w:id="74"/>
      </w:r>
      <w:r w:rsidR="00844C5E">
        <w:t xml:space="preserve"> </w:t>
      </w:r>
      <w:r w:rsidR="00E22005">
        <w:t>Kanadan maahanmuutto- ja pakolaislautakunnan</w:t>
      </w:r>
      <w:r w:rsidR="00DF6524">
        <w:t xml:space="preserve"> vuonna 2021</w:t>
      </w:r>
      <w:r w:rsidR="00E22005">
        <w:t xml:space="preserve"> konsultoiman </w:t>
      </w:r>
      <w:r w:rsidR="007A504E">
        <w:t>FIDA-Kenya -naisasiajärjestön</w:t>
      </w:r>
      <w:r w:rsidR="007A504E">
        <w:rPr>
          <w:rStyle w:val="Alaviitteenviite"/>
        </w:rPr>
        <w:footnoteReference w:id="75"/>
      </w:r>
      <w:r w:rsidR="007A504E">
        <w:t xml:space="preserve"> mukaan ilman miestukea yksinäisellä naisella </w:t>
      </w:r>
      <w:r w:rsidR="00DF6524">
        <w:t xml:space="preserve">on </w:t>
      </w:r>
      <w:r w:rsidR="007A504E">
        <w:t>vaikeuksia</w:t>
      </w:r>
      <w:r w:rsidR="006A629D">
        <w:t xml:space="preserve"> </w:t>
      </w:r>
      <w:r w:rsidR="00347EB8">
        <w:t xml:space="preserve">hankkia asunto itselleen </w:t>
      </w:r>
      <w:r w:rsidR="007A504E">
        <w:t>johtuen korkeista elinkustannuksista, kaupunkeihin virtaavasta muuttoliikkeestä ja rajoitetuista työnsaantimahdollisuuksista. Useimmat miestukea vailla olevista naisista hankkivat elantonsa epäviralliselta sektorilta, missä palkkataso on alhainen ja vailla virallisen sektorin luontoisetuja. Tämä</w:t>
      </w:r>
      <w:r w:rsidR="00277B6C">
        <w:t xml:space="preserve"> puolestaan</w:t>
      </w:r>
      <w:r w:rsidR="007A504E">
        <w:t xml:space="preserve"> vaikeuttaa naisten mahdollisuuksia saada </w:t>
      </w:r>
      <w:r w:rsidR="006A629D">
        <w:t>mm. t</w:t>
      </w:r>
      <w:r w:rsidR="007A504E">
        <w:t>erveydenhoitoa ja asuntoja.</w:t>
      </w:r>
      <w:r w:rsidR="007A504E">
        <w:rPr>
          <w:rStyle w:val="Alaviitteenviite"/>
        </w:rPr>
        <w:footnoteReference w:id="76"/>
      </w:r>
      <w:r w:rsidR="00283E6F">
        <w:t xml:space="preserve"> Asunnon saamiseksi </w:t>
      </w:r>
      <w:r w:rsidR="00377488">
        <w:t>sosiaaliset verkostot ovat erittäin tärkeitä.</w:t>
      </w:r>
      <w:r w:rsidR="00377488">
        <w:rPr>
          <w:rStyle w:val="Alaviitteenviite"/>
        </w:rPr>
        <w:footnoteReference w:id="77"/>
      </w:r>
    </w:p>
    <w:p w:rsidR="00B335F0" w:rsidRDefault="004B5C4C" w:rsidP="007E142B">
      <w:pPr>
        <w:jc w:val="both"/>
      </w:pPr>
      <w:r>
        <w:lastRenderedPageBreak/>
        <w:t>Puolisostaan e</w:t>
      </w:r>
      <w:r w:rsidR="00AB46EC">
        <w:t xml:space="preserve">ronneiden ja leskeksi jääneiden naisten asema on Keniassa suhteellisesti ottaen heikompi kuin avioliitossa tai </w:t>
      </w:r>
      <w:r>
        <w:t>kumppanin kanssa asuvien naisten.</w:t>
      </w:r>
      <w:r w:rsidR="00DD60C5">
        <w:rPr>
          <w:rStyle w:val="Alaviitteenviite"/>
        </w:rPr>
        <w:footnoteReference w:id="78"/>
      </w:r>
      <w:r>
        <w:t xml:space="preserve"> Tämä ilmenee Kenian tilastokeskuksen yhteistyössä UNICEF- ja UN </w:t>
      </w:r>
      <w:proofErr w:type="spellStart"/>
      <w:r>
        <w:t>Women</w:t>
      </w:r>
      <w:proofErr w:type="spellEnd"/>
      <w:r w:rsidR="00052EDA">
        <w:t xml:space="preserve"> </w:t>
      </w:r>
      <w:r>
        <w:t>-järjestöjen kanssa kehittämän naisten voimaantumista kuvaavan indeksin</w:t>
      </w:r>
      <w:r w:rsidR="002A142F">
        <w:rPr>
          <w:rStyle w:val="Alaviitteenviite"/>
        </w:rPr>
        <w:footnoteReference w:id="79"/>
      </w:r>
      <w:r>
        <w:t xml:space="preserve"> </w:t>
      </w:r>
      <w:r w:rsidR="002A142F">
        <w:t>avulla, jota käsittelevä selvitys julkaistiin heinäkuussa 2020.</w:t>
      </w:r>
      <w:r w:rsidR="002A142F">
        <w:rPr>
          <w:rStyle w:val="Alaviitteenviite"/>
        </w:rPr>
        <w:footnoteReference w:id="80"/>
      </w:r>
      <w:r w:rsidR="002A142F">
        <w:t xml:space="preserve"> Indeksissä</w:t>
      </w:r>
      <w:r w:rsidRPr="004B5C4C">
        <w:t xml:space="preserve"> on otettu huomioon parisuhteessa elävien naisten</w:t>
      </w:r>
      <w:r w:rsidR="00B335F0">
        <w:t xml:space="preserve">: </w:t>
      </w:r>
    </w:p>
    <w:p w:rsidR="00B335F0" w:rsidRDefault="004B5C4C" w:rsidP="00B335F0">
      <w:pPr>
        <w:pStyle w:val="Luettelokappale"/>
        <w:numPr>
          <w:ilvl w:val="0"/>
          <w:numId w:val="21"/>
        </w:numPr>
        <w:jc w:val="both"/>
      </w:pPr>
      <w:r w:rsidRPr="004B5C4C">
        <w:t>asenteet vaimoon k</w:t>
      </w:r>
      <w:r>
        <w:t>ohdistuvaan väkivaltaan</w:t>
      </w:r>
      <w:r w:rsidR="00B335F0">
        <w:t>;</w:t>
      </w:r>
    </w:p>
    <w:p w:rsidR="00AB46EC" w:rsidRDefault="004B5C4C" w:rsidP="00B335F0">
      <w:pPr>
        <w:pStyle w:val="Luettelokappale"/>
        <w:numPr>
          <w:ilvl w:val="0"/>
          <w:numId w:val="21"/>
        </w:numPr>
        <w:jc w:val="both"/>
      </w:pPr>
      <w:r>
        <w:t>inhimilliset ja sosiaaliset resurssit</w:t>
      </w:r>
      <w:r w:rsidR="00B335F0">
        <w:t xml:space="preserve"> (mm. mahdollisuus seurata tiedotusvälineitä, </w:t>
      </w:r>
      <w:r w:rsidR="009E45E1">
        <w:t>tieto perhesuunnittelusta ja ehkäisystä, suhtautuminen naisten sukuelinten silpomiseen (FGM));</w:t>
      </w:r>
    </w:p>
    <w:p w:rsidR="0093230A" w:rsidRDefault="0093230A" w:rsidP="0093230A">
      <w:pPr>
        <w:pStyle w:val="Luettelokappale"/>
        <w:numPr>
          <w:ilvl w:val="0"/>
          <w:numId w:val="21"/>
        </w:numPr>
        <w:jc w:val="both"/>
      </w:pPr>
      <w:r>
        <w:t>taloudellinen elinympäristö (toisen asteen koulutus suoritettu, nainen on ansiotyössä);</w:t>
      </w:r>
      <w:r w:rsidRPr="0093230A">
        <w:t xml:space="preserve"> </w:t>
      </w:r>
      <w:r>
        <w:t xml:space="preserve">asema kotitalouden päätöksenteossa (mm. mahdollisuus tehdä omaa terveydenhoitoa koskevia ratkaisuja, osallistuminen puolison tulojen käyttöä ja merkittäviä hankintoja koskevaan päätöksentekoon); </w:t>
      </w:r>
    </w:p>
    <w:p w:rsidR="0093230A" w:rsidRDefault="0093230A" w:rsidP="0093230A">
      <w:pPr>
        <w:pStyle w:val="Luettelokappale"/>
        <w:numPr>
          <w:ilvl w:val="0"/>
          <w:numId w:val="21"/>
        </w:numPr>
        <w:jc w:val="both"/>
      </w:pPr>
      <w:r>
        <w:t>mahdollisuus hallita seksuaalista kanssakäymistä (mm. mahdollisuus kieltäytyä seksistä, kondomin käyttö).</w:t>
      </w:r>
      <w:r w:rsidR="00DD60C5">
        <w:rPr>
          <w:rStyle w:val="Alaviitteenviite"/>
        </w:rPr>
        <w:footnoteReference w:id="81"/>
      </w:r>
    </w:p>
    <w:p w:rsidR="0093230A" w:rsidRDefault="0093230A" w:rsidP="0093230A">
      <w:pPr>
        <w:jc w:val="both"/>
      </w:pPr>
      <w:r>
        <w:t xml:space="preserve">Yksin asuvien naisten osalta indeksiin on otettu huomioon kolme ensimmäistä muuttujaa. </w:t>
      </w:r>
      <w:r w:rsidR="002A142F">
        <w:t>Selvityksen mukaan heidän voimaantumisindeksinsä oli naisryhmistä (yksin asuvat naimattomat naiset, avio/avoliitossa asuvat naiset, lesket, puolisosta eronneet/erossa asuvat naiset) korkein ja leskeksi jääneiden alhaisin.</w:t>
      </w:r>
      <w:r w:rsidR="00DD60C5">
        <w:rPr>
          <w:rStyle w:val="Alaviitteenviite"/>
        </w:rPr>
        <w:footnoteReference w:id="82"/>
      </w:r>
    </w:p>
    <w:p w:rsidR="00AB46EC" w:rsidRPr="008878EE" w:rsidRDefault="00AB46EC" w:rsidP="007E142B">
      <w:pPr>
        <w:jc w:val="both"/>
      </w:pPr>
    </w:p>
    <w:p w:rsidR="00BB4475" w:rsidRDefault="00BB4475" w:rsidP="001C00D4">
      <w:pPr>
        <w:pStyle w:val="Otsikko2"/>
      </w:pPr>
      <w:r>
        <w:t>Kohdistuuko yksinäisiin naisiin oikeudenloukkauksia? Kenen taholta yksinäinen nainen voi olla oikeudenloukkausten vaarassa? Onko oikeudenloukkausten yleisyydestä tietoa? Voiko yksinäinen nainen turvautua viranomaisten suojeluun mahdollisia oikeudenloukkauksia vastaan?</w:t>
      </w:r>
    </w:p>
    <w:p w:rsidR="002573E7" w:rsidRDefault="000331C5" w:rsidP="00E319BE">
      <w:pPr>
        <w:jc w:val="both"/>
      </w:pPr>
      <w:r>
        <w:t>Tarkkoja tietoja erityisesti yksinäisiin naisiin kohdistuvista oikeudenloukkauksista oli käytettävissä olevissa lähteissä vain vähän saatavilla. Edellä on käsitelty eronneiden ja leskeksi jääneiden naisten asemaa ja taloudellisten oikeuksien toteutumista koskevi</w:t>
      </w:r>
      <w:r w:rsidR="00E319BE">
        <w:t>a</w:t>
      </w:r>
      <w:r>
        <w:t xml:space="preserve"> vaikeuksi</w:t>
      </w:r>
      <w:r w:rsidR="00E319BE">
        <w:t>a, jotka johtuvat</w:t>
      </w:r>
      <w:r>
        <w:t xml:space="preserve"> mm. perinteisistä patriarkaalisista rakenteista, kulttuurisista asenteista sekä tietämättömyydestä. Samat perinteiset </w:t>
      </w:r>
      <w:r w:rsidR="00E319BE">
        <w:t xml:space="preserve">ajatustottumukset ja sukupuolten eriarvoisuutta ylläpitävät arvostukset heijastuvat kielteisesti kaikkien </w:t>
      </w:r>
      <w:r w:rsidR="006F15F3">
        <w:t>naisten yhteiskunnalliseen asemaan ja mahdollisuuksiin nauttia heille lain mukaan kuuluvista oikeuksista.</w:t>
      </w:r>
      <w:r w:rsidR="006F15F3">
        <w:rPr>
          <w:rStyle w:val="Alaviitteenviite"/>
        </w:rPr>
        <w:footnoteReference w:id="83"/>
      </w:r>
      <w:r w:rsidR="002637B9">
        <w:t xml:space="preserve"> </w:t>
      </w:r>
    </w:p>
    <w:p w:rsidR="00626BA7" w:rsidRDefault="00B95517" w:rsidP="00E319BE">
      <w:pPr>
        <w:jc w:val="both"/>
      </w:pPr>
      <w:r>
        <w:t>N</w:t>
      </w:r>
      <w:r w:rsidR="0043252A">
        <w:t>a</w:t>
      </w:r>
      <w:r w:rsidR="002637B9">
        <w:t>is</w:t>
      </w:r>
      <w:r w:rsidR="00626BA7">
        <w:t>ten</w:t>
      </w:r>
      <w:r w:rsidR="008855B2">
        <w:t xml:space="preserve"> oletetaan</w:t>
      </w:r>
      <w:r w:rsidR="002573E7">
        <w:t xml:space="preserve"> pitäytyvän vaimon sekä äidin roolissa ja</w:t>
      </w:r>
      <w:r w:rsidR="00626BA7">
        <w:t xml:space="preserve"> hoitavan kodin ja lapset</w:t>
      </w:r>
      <w:r w:rsidR="00580D53">
        <w:t>, kun taas miehen oletetaan elättävän perheensä ja keskittyvän julkisiin ja yhteiskunnallisiin tehtäviin. Naisen asema perinteisessä roolijaossa on miehelle alisteinen</w:t>
      </w:r>
      <w:r w:rsidR="000F4514">
        <w:t>.</w:t>
      </w:r>
      <w:r w:rsidR="00C03366">
        <w:rPr>
          <w:rStyle w:val="Alaviitteenviite"/>
        </w:rPr>
        <w:footnoteReference w:id="84"/>
      </w:r>
      <w:r w:rsidR="000F4514">
        <w:t xml:space="preserve"> </w:t>
      </w:r>
      <w:r w:rsidR="00C03366">
        <w:t xml:space="preserve">Stereotyyppiset rooliodotukset ja miesten dominoima patriarkaalinen kulttuuri </w:t>
      </w:r>
      <w:r w:rsidR="001C00D4">
        <w:t>ylläpitävät</w:t>
      </w:r>
      <w:r w:rsidR="00113226">
        <w:t xml:space="preserve"> osaltaan ilmapiiriä, </w:t>
      </w:r>
      <w:r w:rsidR="006E4755">
        <w:t>joka</w:t>
      </w:r>
      <w:r w:rsidR="00113226">
        <w:t xml:space="preserve"> </w:t>
      </w:r>
      <w:r w:rsidR="00BC60CF">
        <w:t xml:space="preserve">luo otolliset </w:t>
      </w:r>
      <w:r w:rsidR="00BC60CF">
        <w:lastRenderedPageBreak/>
        <w:t xml:space="preserve">olosuhteet </w:t>
      </w:r>
      <w:r w:rsidR="00113226">
        <w:t>naisiin kohdistuv</w:t>
      </w:r>
      <w:r w:rsidR="00BC60CF">
        <w:t>ille oikeudenloukkauksille.</w:t>
      </w:r>
      <w:r w:rsidR="00070229">
        <w:rPr>
          <w:rStyle w:val="Alaviitteenviite"/>
        </w:rPr>
        <w:footnoteReference w:id="85"/>
      </w:r>
      <w:r w:rsidR="00A41DA4">
        <w:t xml:space="preserve"> Jos </w:t>
      </w:r>
      <w:r w:rsidR="000F4514">
        <w:t xml:space="preserve">nainen yrittää toimia vastoin häneen kohdistuvia </w:t>
      </w:r>
      <w:r w:rsidR="00E319BE">
        <w:t>rooli</w:t>
      </w:r>
      <w:r w:rsidR="000F4514">
        <w:t xml:space="preserve">odotuksia </w:t>
      </w:r>
      <w:r w:rsidR="00580D53">
        <w:t xml:space="preserve">ja </w:t>
      </w:r>
      <w:r w:rsidR="000F4514">
        <w:t>pyrkii vaikuttamaan aktiivisesti esimerkiksi politiikassa, kohdistuu häneen erilaista häirintää, vähättelyä, nöyryyttämistä sekä psyykkistä ja fyysistä väkivaltaa.</w:t>
      </w:r>
      <w:r w:rsidR="000F4514">
        <w:rPr>
          <w:rStyle w:val="Alaviitteenviite"/>
        </w:rPr>
        <w:footnoteReference w:id="86"/>
      </w:r>
      <w:r w:rsidR="00A41DA4">
        <w:t xml:space="preserve"> Toisaalta taas miesten odotetaan perinteisesti olevan omassa roolissaan fyysisesti vahvoja, aggressiivisia ja vähän tunteita esiin tuovia. Suhteessa naisväestöön käyttäytyminen voi usein ilmetä ”toksisena maskuliinisuutena</w:t>
      </w:r>
      <w:r w:rsidR="00E319BE">
        <w:t>”</w:t>
      </w:r>
      <w:r w:rsidR="002573E7">
        <w:t xml:space="preserve"> (</w:t>
      </w:r>
      <w:r w:rsidR="0015658B">
        <w:t>”</w:t>
      </w:r>
      <w:proofErr w:type="spellStart"/>
      <w:r w:rsidR="002573E7" w:rsidRPr="002573E7">
        <w:t>toxic</w:t>
      </w:r>
      <w:proofErr w:type="spellEnd"/>
      <w:r w:rsidR="002573E7" w:rsidRPr="002573E7">
        <w:t xml:space="preserve"> </w:t>
      </w:r>
      <w:proofErr w:type="spellStart"/>
      <w:r w:rsidR="002573E7" w:rsidRPr="002573E7">
        <w:t>masculinity</w:t>
      </w:r>
      <w:proofErr w:type="spellEnd"/>
      <w:r w:rsidR="0015658B">
        <w:t>”</w:t>
      </w:r>
      <w:r w:rsidR="002573E7">
        <w:t>)</w:t>
      </w:r>
      <w:r w:rsidR="00A41DA4">
        <w:t xml:space="preserve">, mikä käytännössä tarkoittaa </w:t>
      </w:r>
      <w:r w:rsidR="00E319BE">
        <w:t xml:space="preserve">mm. </w:t>
      </w:r>
      <w:r w:rsidR="00A41DA4">
        <w:t>naisiin kohdistuvaa seksuaalista väkivaltaa ja häirintää, naisvihamielistä kielenkäyttöä, naisten kehollista esineellistämistä</w:t>
      </w:r>
      <w:r w:rsidR="002573E7">
        <w:t xml:space="preserve"> sekä</w:t>
      </w:r>
      <w:r w:rsidR="00660B47">
        <w:t xml:space="preserve"> raiskauksen uhrien syyllistämistä ja leimaamista. YK:n väestörahaston mukaan 45 </w:t>
      </w:r>
      <w:r w:rsidR="00884A3B">
        <w:t>%</w:t>
      </w:r>
      <w:r w:rsidR="00660B47">
        <w:t xml:space="preserve"> kenialaisista 15–49 -vuotiaista naisista on kokenut sukupuoleen perustuvaa väkivaltaa, kun vastaava luku globaalissa vertailussa on 33 </w:t>
      </w:r>
      <w:r w:rsidR="00884A3B">
        <w:t>%</w:t>
      </w:r>
      <w:r w:rsidR="00660B47">
        <w:t>. Raiskausten ja seksuaalisen väkivallan tarkkaa määrää on vaikea arvioida uhrien raportointihaluttomuudesta ja pelosta johtuen.</w:t>
      </w:r>
      <w:r w:rsidR="00660B47">
        <w:rPr>
          <w:rStyle w:val="Alaviitteenviite"/>
        </w:rPr>
        <w:footnoteReference w:id="87"/>
      </w:r>
      <w:r w:rsidR="00660B47">
        <w:t xml:space="preserve"> </w:t>
      </w:r>
      <w:r w:rsidR="001949A9">
        <w:t xml:space="preserve">Yhdysvaltain ulkoministeriön ihmisoikeusraportin mukaan sukupuoleen perustuvan väkivallan kannalta riskiryhmää ovat erityisesti </w:t>
      </w:r>
      <w:r w:rsidR="008855B2">
        <w:t>perheiden päähuoltajina olevat</w:t>
      </w:r>
      <w:r w:rsidR="001949A9">
        <w:t xml:space="preserve"> naiset sekä sosioekonomisesti alemmassa luokassa olevat naiset ja tytöt.</w:t>
      </w:r>
      <w:r w:rsidR="001949A9">
        <w:rPr>
          <w:rStyle w:val="Alaviitteenviite"/>
        </w:rPr>
        <w:footnoteReference w:id="88"/>
      </w:r>
    </w:p>
    <w:p w:rsidR="008855B2" w:rsidRDefault="002B27ED" w:rsidP="002B27ED">
      <w:pPr>
        <w:jc w:val="both"/>
        <w:rPr>
          <w:color w:val="000000" w:themeColor="text1"/>
        </w:rPr>
      </w:pPr>
      <w:r>
        <w:rPr>
          <w:color w:val="000000" w:themeColor="text1"/>
        </w:rPr>
        <w:t>Kenian lainsäädäntö kieltää perheväkivallan, jonka joukkoon tulkitaan kuuluvaksi mm. avioliitossa tapahtuva seksuaalinen väkivalta, pakko- ja lapsiavioliitot, naisten sukuelinten silpominen (FGM/C</w:t>
      </w:r>
      <w:r>
        <w:rPr>
          <w:rStyle w:val="Alaviitteenviite"/>
          <w:color w:val="000000" w:themeColor="text1"/>
        </w:rPr>
        <w:footnoteReference w:id="89"/>
      </w:r>
      <w:r>
        <w:rPr>
          <w:color w:val="000000" w:themeColor="text1"/>
        </w:rPr>
        <w:t xml:space="preserve">), leskeksi jääneen naisen pakkoavioliitto menehtyneen aviomiehen veljen (tai muun sukulaisen) kanssa, henkinen ja fyysinen väkivalta sekä muu henkilöön kohdistuva toiminta, joka vahingoittaa tai voi </w:t>
      </w:r>
      <w:r w:rsidR="00802BA0">
        <w:rPr>
          <w:color w:val="000000" w:themeColor="text1"/>
        </w:rPr>
        <w:t>aiheuttaa</w:t>
      </w:r>
      <w:r>
        <w:rPr>
          <w:color w:val="000000" w:themeColor="text1"/>
        </w:rPr>
        <w:t xml:space="preserve"> välitöntä haittaa henkilön turvallisuudelle, terveydelle ja hyvinvoinnille. Lai</w:t>
      </w:r>
      <w:r w:rsidR="0043252A">
        <w:rPr>
          <w:color w:val="000000" w:themeColor="text1"/>
        </w:rPr>
        <w:t>nsäädännön</w:t>
      </w:r>
      <w:r>
        <w:rPr>
          <w:color w:val="000000" w:themeColor="text1"/>
        </w:rPr>
        <w:t xml:space="preserve"> valvonta ja täytäntöönpano on kuitenkin puutteellista. Kenian viranomaisten mukaan perheväkivalta on yleisin estettävissä oleva tapaturmiin liittymätön kuolinsyy naisilla. Poliisi ei kuitenkaan yleensä ota tutkittavakseen perheväkivaltatapauksia, ellei väkivalta ole johtanut puolison kuolemaan</w:t>
      </w:r>
      <w:r w:rsidR="008855B2">
        <w:rPr>
          <w:color w:val="000000" w:themeColor="text1"/>
        </w:rPr>
        <w:t>. Viranomaiset katsovat</w:t>
      </w:r>
      <w:r>
        <w:rPr>
          <w:color w:val="000000" w:themeColor="text1"/>
        </w:rPr>
        <w:t xml:space="preserve"> perheväkivallan olevan perheen sisäinen yksityisasia.</w:t>
      </w:r>
      <w:r>
        <w:rPr>
          <w:rStyle w:val="Alaviitteenviite"/>
          <w:color w:val="000000" w:themeColor="text1"/>
        </w:rPr>
        <w:footnoteReference w:id="90"/>
      </w:r>
      <w:r>
        <w:rPr>
          <w:color w:val="000000" w:themeColor="text1"/>
        </w:rPr>
        <w:t xml:space="preserve"> </w:t>
      </w:r>
      <w:r w:rsidR="0043252A">
        <w:rPr>
          <w:color w:val="000000" w:themeColor="text1"/>
        </w:rPr>
        <w:t>Freedom</w:t>
      </w:r>
      <w:r w:rsidR="0070544E">
        <w:rPr>
          <w:color w:val="000000" w:themeColor="text1"/>
        </w:rPr>
        <w:t xml:space="preserve"> H</w:t>
      </w:r>
      <w:r w:rsidR="0043252A">
        <w:rPr>
          <w:color w:val="000000" w:themeColor="text1"/>
        </w:rPr>
        <w:t>ouse</w:t>
      </w:r>
      <w:r w:rsidR="0070544E">
        <w:rPr>
          <w:color w:val="000000" w:themeColor="text1"/>
        </w:rPr>
        <w:t xml:space="preserve"> </w:t>
      </w:r>
      <w:r w:rsidR="0043252A">
        <w:rPr>
          <w:color w:val="000000" w:themeColor="text1"/>
        </w:rPr>
        <w:t>-järjestön mukaan raiskaukset ja perheväkivalta o</w:t>
      </w:r>
      <w:r w:rsidR="0070544E">
        <w:rPr>
          <w:color w:val="000000" w:themeColor="text1"/>
        </w:rPr>
        <w:t>vat</w:t>
      </w:r>
      <w:r w:rsidR="0043252A">
        <w:rPr>
          <w:color w:val="000000" w:themeColor="text1"/>
        </w:rPr>
        <w:t xml:space="preserve"> yleis</w:t>
      </w:r>
      <w:r w:rsidR="0070544E">
        <w:rPr>
          <w:color w:val="000000" w:themeColor="text1"/>
        </w:rPr>
        <w:t>i</w:t>
      </w:r>
      <w:r w:rsidR="0043252A">
        <w:rPr>
          <w:color w:val="000000" w:themeColor="text1"/>
        </w:rPr>
        <w:t xml:space="preserve">ä </w:t>
      </w:r>
      <w:r w:rsidR="0070544E">
        <w:rPr>
          <w:color w:val="000000" w:themeColor="text1"/>
        </w:rPr>
        <w:t xml:space="preserve">ilmiöitä </w:t>
      </w:r>
      <w:r w:rsidR="0043252A">
        <w:rPr>
          <w:color w:val="000000" w:themeColor="text1"/>
        </w:rPr>
        <w:t>Keniassa ja ne johtavat harvoin tekijöiden joutumiseen oikeudelliseen edesvastuuseen.</w:t>
      </w:r>
      <w:r w:rsidR="00846E90">
        <w:rPr>
          <w:color w:val="000000" w:themeColor="text1"/>
        </w:rPr>
        <w:t xml:space="preserve"> </w:t>
      </w:r>
      <w:r w:rsidR="0015658B">
        <w:rPr>
          <w:color w:val="000000" w:themeColor="text1"/>
        </w:rPr>
        <w:t xml:space="preserve">Järjestön mukaan perustuslain säädökset koskien oikeudenmukaista oikeudenkäyntiä toteutuvat heikosti ja lisäksi oikeuslaitokset ovat ruuhkautuneet oikeustapauksista. Tuomioistuimissa on kuuden vuoden </w:t>
      </w:r>
      <w:proofErr w:type="spellStart"/>
      <w:r w:rsidR="0015658B">
        <w:rPr>
          <w:color w:val="000000" w:themeColor="text1"/>
        </w:rPr>
        <w:t>tapausjono</w:t>
      </w:r>
      <w:proofErr w:type="spellEnd"/>
      <w:r w:rsidR="0015658B">
        <w:rPr>
          <w:color w:val="000000" w:themeColor="text1"/>
        </w:rPr>
        <w:t xml:space="preserve">. Poliisin toimintaa heikentävät väärinkäytökset ja korruptio. </w:t>
      </w:r>
      <w:r w:rsidR="007263FA">
        <w:rPr>
          <w:color w:val="000000" w:themeColor="text1"/>
        </w:rPr>
        <w:t>Sen on lisäksi</w:t>
      </w:r>
      <w:r w:rsidR="0015658B">
        <w:rPr>
          <w:color w:val="000000" w:themeColor="text1"/>
        </w:rPr>
        <w:t xml:space="preserve"> raportoitu syyllistyneen laittomiin surmiin.</w:t>
      </w:r>
      <w:r w:rsidR="00BE71BD">
        <w:rPr>
          <w:rStyle w:val="Alaviitteenviite"/>
          <w:color w:val="000000" w:themeColor="text1"/>
        </w:rPr>
        <w:footnoteReference w:id="91"/>
      </w:r>
      <w:r w:rsidR="0043252A">
        <w:rPr>
          <w:color w:val="000000" w:themeColor="text1"/>
        </w:rPr>
        <w:t xml:space="preserve"> </w:t>
      </w:r>
    </w:p>
    <w:p w:rsidR="002B27ED" w:rsidRDefault="0070544E" w:rsidP="002B27ED">
      <w:pPr>
        <w:jc w:val="both"/>
      </w:pPr>
      <w:r>
        <w:rPr>
          <w:color w:val="000000" w:themeColor="text1"/>
        </w:rPr>
        <w:t xml:space="preserve">Human Rights Watch -järjestön vuonna 2021 julkaiseman raportin mukaan naisiin ja tyttöihin kohdistuva seksuaalinen väkivalta on yleistä Keniassa. Järjestön mukaan Kenian viranomaiset ovat </w:t>
      </w:r>
      <w:r w:rsidR="00B97E92">
        <w:rPr>
          <w:color w:val="000000" w:themeColor="text1"/>
        </w:rPr>
        <w:t>olleet kyvyttömiä suojelemaan naisia ja tyttöjä heihin kohdistuvalta väkivallalta. Viranomaiset eivät myöskään ole kyenneet tarjoamaan uhrien pääsyä tarvittaviin terveyspalveluihin tai tutkimaan väkivaltatapauksia ja saattamaan tekijöitä oikeuden eteen.</w:t>
      </w:r>
      <w:r w:rsidR="00B97E92">
        <w:rPr>
          <w:rStyle w:val="Alaviitteenviite"/>
          <w:color w:val="000000" w:themeColor="text1"/>
        </w:rPr>
        <w:footnoteReference w:id="92"/>
      </w:r>
      <w:r w:rsidR="00802BA0">
        <w:rPr>
          <w:color w:val="000000" w:themeColor="text1"/>
        </w:rPr>
        <w:t xml:space="preserve"> Kenian kansallisen tasa-arvokomission (</w:t>
      </w:r>
      <w:r w:rsidR="00802BA0">
        <w:t>National Gender and Equality Commission) vuonna 2016 julkaiseman selvityksen mukaan myös yksinäiset naiset kärsivät perheväkivallasta</w:t>
      </w:r>
      <w:r w:rsidR="006A01F5">
        <w:t xml:space="preserve">. Heihin </w:t>
      </w:r>
      <w:r w:rsidR="007263FA">
        <w:t>poikaystävän</w:t>
      </w:r>
      <w:r w:rsidR="006A01F5">
        <w:t xml:space="preserve"> taholta kohdistuva väkivalta on yleisempää kuin naimisissa oleviin naisiin kohdistuva parisuhdeväkivalta. Selvityksen mukaan tämä saattaa</w:t>
      </w:r>
      <w:r w:rsidR="008855B2">
        <w:t xml:space="preserve"> johtua aktiivisemmasta raportoinnista:</w:t>
      </w:r>
      <w:r w:rsidR="006A01F5">
        <w:t xml:space="preserve"> naimattomina naisina heihin ei kohdistu perheiden ja ympäristön asettamia </w:t>
      </w:r>
      <w:r w:rsidR="006A01F5">
        <w:lastRenderedPageBreak/>
        <w:t xml:space="preserve">normeja, jotka rajoittaisivat heidän </w:t>
      </w:r>
      <w:r w:rsidR="008855B2">
        <w:t>mahdollisuutta ja halua</w:t>
      </w:r>
      <w:r w:rsidR="006A01F5">
        <w:t xml:space="preserve"> raportoida heihin kohdistuvista oikeudenloukkauksista.</w:t>
      </w:r>
      <w:r w:rsidR="008855B2">
        <w:t xml:space="preserve"> Sen sijaan u</w:t>
      </w:r>
      <w:r w:rsidR="006A01F5">
        <w:t>seimmat naimisissa olevista naisista ei</w:t>
      </w:r>
      <w:r w:rsidR="001C00D4">
        <w:t>vät</w:t>
      </w:r>
      <w:r w:rsidR="006A01F5">
        <w:t xml:space="preserve"> halua tehdä ilmoitusta väärinkäytöksistä sukulaisten painostuksesta ja perheen julkikuvaa suojellakseen</w:t>
      </w:r>
      <w:r w:rsidR="0033416F">
        <w:t>. Jotkut naisista pysyvät hiljaa, koska he ovat riippuvaisia väkivaltaisesta puolisostaan.</w:t>
      </w:r>
      <w:r w:rsidR="0033416F">
        <w:rPr>
          <w:rStyle w:val="Alaviitteenviite"/>
        </w:rPr>
        <w:footnoteReference w:id="93"/>
      </w:r>
      <w:r w:rsidR="00AF6877">
        <w:t xml:space="preserve"> Perheväkivallan kohteeksi joutuneet naiset ovat lisäksi kasvaneet ympäristössä, missä heidän oletetaan sietävän ja rationalisoivan kokemansa oikeudenloukkaukset.</w:t>
      </w:r>
      <w:r w:rsidR="00AF6877">
        <w:rPr>
          <w:rStyle w:val="Alaviitteenviite"/>
        </w:rPr>
        <w:footnoteReference w:id="94"/>
      </w:r>
      <w:r w:rsidR="00AF6877">
        <w:t xml:space="preserve"> </w:t>
      </w:r>
    </w:p>
    <w:p w:rsidR="002E39EF" w:rsidRDefault="002E39EF" w:rsidP="002B27ED">
      <w:pPr>
        <w:jc w:val="both"/>
      </w:pPr>
      <w:r>
        <w:t>Vuonna</w:t>
      </w:r>
      <w:r w:rsidR="00201456">
        <w:t xml:space="preserve"> 2013</w:t>
      </w:r>
      <w:r>
        <w:t xml:space="preserve"> julkaistun artikkelin mukaan </w:t>
      </w:r>
      <w:r w:rsidR="00141A24">
        <w:t>naisjohtois</w:t>
      </w:r>
      <w:r w:rsidR="007263FA">
        <w:t>et</w:t>
      </w:r>
      <w:r w:rsidR="00141A24">
        <w:t xml:space="preserve"> yhden huoltajan perheet ovat erittäin haavoittuvia</w:t>
      </w:r>
      <w:r w:rsidR="00236E2F">
        <w:t xml:space="preserve"> Keniassa</w:t>
      </w:r>
      <w:r w:rsidR="00141A24">
        <w:t>.</w:t>
      </w:r>
      <w:r w:rsidR="00236E2F">
        <w:rPr>
          <w:rStyle w:val="Alaviitteenviite"/>
        </w:rPr>
        <w:footnoteReference w:id="95"/>
      </w:r>
      <w:r w:rsidR="00141A24">
        <w:t xml:space="preserve"> </w:t>
      </w:r>
      <w:r w:rsidR="0097648A">
        <w:t xml:space="preserve">Yksinäiset naiset ovat alttiita fyysiselle ja psyykkiselle </w:t>
      </w:r>
      <w:r w:rsidR="00236E2F">
        <w:t>kaltoinkohtelulle sekä hyväksikäytölle ja he</w:t>
      </w:r>
      <w:r w:rsidR="0097648A">
        <w:t xml:space="preserve"> leimautuvat muun paikallisyhteisön silmissä kielteisesti. </w:t>
      </w:r>
      <w:r w:rsidR="00236E2F">
        <w:t>Heillä</w:t>
      </w:r>
      <w:r w:rsidR="0097648A">
        <w:t xml:space="preserve"> on useimmiten vaikeuksia elättää ja kasvattaa lapsensa. Vaikka yksinhuoltajaäidillä olisikin työpaikka, on riittävän taloudellisen toimeentulon hankkiminen lasten koulumaksujen suorittamiseksi</w:t>
      </w:r>
      <w:r w:rsidR="00236E2F">
        <w:t xml:space="preserve"> vaikeaa</w:t>
      </w:r>
      <w:r w:rsidR="0097648A">
        <w:t xml:space="preserve">. </w:t>
      </w:r>
      <w:r w:rsidR="00141A24">
        <w:t>Yksihuoltajaäidin johtamien perheiden lapsiin kohdistuu köyhyyden ja marginali</w:t>
      </w:r>
      <w:r w:rsidR="00236E2F">
        <w:t xml:space="preserve">soitumisen </w:t>
      </w:r>
      <w:r w:rsidR="00141A24">
        <w:t>uhka</w:t>
      </w:r>
      <w:r w:rsidR="00201456">
        <w:t xml:space="preserve"> ja perheen lapsilla on riski päätyä </w:t>
      </w:r>
      <w:r w:rsidR="00141A24">
        <w:t>katulapseksi.</w:t>
      </w:r>
      <w:r w:rsidR="00141A24">
        <w:rPr>
          <w:rStyle w:val="Alaviitteenviite"/>
        </w:rPr>
        <w:footnoteReference w:id="96"/>
      </w:r>
      <w:r w:rsidR="00141A24">
        <w:t xml:space="preserve"> </w:t>
      </w:r>
      <w:r w:rsidR="00201456">
        <w:t>Miehen läsnäolo lisää turvallisuudentunnetta ja arvostusta ympäristössä – siitäkin huolimatta</w:t>
      </w:r>
      <w:r w:rsidR="0097648A">
        <w:t>,</w:t>
      </w:r>
      <w:r w:rsidR="00201456">
        <w:t xml:space="preserve"> että miehen käyttä</w:t>
      </w:r>
      <w:r w:rsidR="007263FA">
        <w:t>yty</w:t>
      </w:r>
      <w:r w:rsidR="00201456">
        <w:t>misessä voi olla vakavia puutteita.</w:t>
      </w:r>
      <w:r w:rsidR="00201456">
        <w:rPr>
          <w:rStyle w:val="Alaviitteenviite"/>
        </w:rPr>
        <w:footnoteReference w:id="97"/>
      </w:r>
      <w:r w:rsidR="007C5130">
        <w:t xml:space="preserve"> </w:t>
      </w:r>
    </w:p>
    <w:p w:rsidR="007C5130" w:rsidRDefault="007C5130" w:rsidP="002B27ED">
      <w:pPr>
        <w:jc w:val="both"/>
      </w:pPr>
      <w:r>
        <w:t xml:space="preserve">Toisaalta taas </w:t>
      </w:r>
      <w:r w:rsidR="000924D8">
        <w:t>monet kenialaiset naiset valittavat miestensä kyvyttömyydestä toimia ja kantaa vanhemmuuden vastuuta asianmukaisella tavalla, minkä seurauksena naiset ovat valmiita toimimaan mieluummin yksinhuoltajana.</w:t>
      </w:r>
      <w:r w:rsidR="000924D8">
        <w:rPr>
          <w:rStyle w:val="Alaviitteenviite"/>
        </w:rPr>
        <w:footnoteReference w:id="98"/>
      </w:r>
    </w:p>
    <w:p w:rsidR="00B8071B" w:rsidRDefault="00B8071B" w:rsidP="002B27ED">
      <w:pPr>
        <w:jc w:val="both"/>
        <w:rPr>
          <w:color w:val="000000" w:themeColor="text1"/>
        </w:rPr>
      </w:pPr>
    </w:p>
    <w:p w:rsidR="00BB4475" w:rsidRDefault="00BB4475" w:rsidP="00BB4475">
      <w:pPr>
        <w:pStyle w:val="Otsikko2"/>
      </w:pPr>
      <w:r>
        <w:t>Mikä on yksinäisten naisten mahdollisuus asua itsenäisesti ja elättää itsensä Keniassa? Mitkä seikat vaikuttavat naisten mahdollisuuteen elättää itsensä?</w:t>
      </w:r>
    </w:p>
    <w:p w:rsidR="004E48E7" w:rsidRDefault="004E48E7" w:rsidP="00B8071B">
      <w:pPr>
        <w:jc w:val="both"/>
        <w:rPr>
          <w:color w:val="000000" w:themeColor="text1"/>
        </w:rPr>
      </w:pPr>
      <w:r>
        <w:rPr>
          <w:color w:val="000000" w:themeColor="text1"/>
        </w:rPr>
        <w:t xml:space="preserve">Keniassa naisista 71 </w:t>
      </w:r>
      <w:r w:rsidR="00884A3B">
        <w:rPr>
          <w:color w:val="000000" w:themeColor="text1"/>
        </w:rPr>
        <w:t>%</w:t>
      </w:r>
      <w:r>
        <w:rPr>
          <w:color w:val="000000" w:themeColor="text1"/>
        </w:rPr>
        <w:t xml:space="preserve"> ja miehistä 77 </w:t>
      </w:r>
      <w:r w:rsidR="00884A3B">
        <w:rPr>
          <w:color w:val="000000" w:themeColor="text1"/>
        </w:rPr>
        <w:t>%</w:t>
      </w:r>
      <w:r>
        <w:rPr>
          <w:color w:val="000000" w:themeColor="text1"/>
        </w:rPr>
        <w:t xml:space="preserve"> lukeutuu työvoimaan</w:t>
      </w:r>
      <w:r w:rsidR="00B85172">
        <w:rPr>
          <w:color w:val="000000" w:themeColor="text1"/>
        </w:rPr>
        <w:t>.</w:t>
      </w:r>
      <w:r>
        <w:rPr>
          <w:color w:val="000000" w:themeColor="text1"/>
        </w:rPr>
        <w:t xml:space="preserve"> Naiset osallistuvat pääosin palkattomaan </w:t>
      </w:r>
      <w:r w:rsidR="00B85172">
        <w:rPr>
          <w:color w:val="000000" w:themeColor="text1"/>
        </w:rPr>
        <w:t xml:space="preserve">kotityöhön tai työhön kodin lähiympäristössä ja vähemmän viralliseen tai epäviralliseen työhön kodin ulkopuolella. Miestyövoimasta 50 </w:t>
      </w:r>
      <w:r w:rsidR="00884A3B">
        <w:rPr>
          <w:color w:val="000000" w:themeColor="text1"/>
        </w:rPr>
        <w:t>%</w:t>
      </w:r>
      <w:r w:rsidR="00B85172">
        <w:rPr>
          <w:color w:val="000000" w:themeColor="text1"/>
        </w:rPr>
        <w:t xml:space="preserve"> ja naistyövoimasta 30 </w:t>
      </w:r>
      <w:r w:rsidR="00884A3B">
        <w:rPr>
          <w:color w:val="000000" w:themeColor="text1"/>
        </w:rPr>
        <w:t>%</w:t>
      </w:r>
      <w:r w:rsidR="00B85172">
        <w:rPr>
          <w:color w:val="000000" w:themeColor="text1"/>
        </w:rPr>
        <w:t xml:space="preserve"> toimii palkkatyössä. Naistyövoimasta 55 </w:t>
      </w:r>
      <w:r w:rsidR="00884A3B">
        <w:rPr>
          <w:color w:val="000000" w:themeColor="text1"/>
        </w:rPr>
        <w:t>%</w:t>
      </w:r>
      <w:r w:rsidR="00B85172">
        <w:rPr>
          <w:color w:val="000000" w:themeColor="text1"/>
        </w:rPr>
        <w:t xml:space="preserve"> työskentelee maataloudessa, 43 </w:t>
      </w:r>
      <w:r w:rsidR="00884A3B">
        <w:rPr>
          <w:color w:val="000000" w:themeColor="text1"/>
        </w:rPr>
        <w:t>%</w:t>
      </w:r>
      <w:r w:rsidR="00B85172">
        <w:rPr>
          <w:color w:val="000000" w:themeColor="text1"/>
        </w:rPr>
        <w:t xml:space="preserve"> palvelualalla ja </w:t>
      </w:r>
      <w:r w:rsidR="00450947">
        <w:rPr>
          <w:color w:val="000000" w:themeColor="text1"/>
        </w:rPr>
        <w:t>5</w:t>
      </w:r>
      <w:r w:rsidR="00B85172">
        <w:rPr>
          <w:color w:val="000000" w:themeColor="text1"/>
        </w:rPr>
        <w:t xml:space="preserve"> </w:t>
      </w:r>
      <w:r w:rsidR="00884A3B">
        <w:rPr>
          <w:color w:val="000000" w:themeColor="text1"/>
        </w:rPr>
        <w:t>%</w:t>
      </w:r>
      <w:r w:rsidR="00B85172">
        <w:rPr>
          <w:color w:val="000000" w:themeColor="text1"/>
        </w:rPr>
        <w:t xml:space="preserve"> teollisuudessa. Protestanttiset ja uskonnottomat naiset työskentelevät katolilais- ja muslimitaustaisia naisia enemmän palkkatyössä. Naisten osallistumista työelämään lisää korkeampi koulutustaso.</w:t>
      </w:r>
      <w:r w:rsidR="00B85172">
        <w:rPr>
          <w:rStyle w:val="Alaviitteenviite"/>
          <w:color w:val="000000" w:themeColor="text1"/>
        </w:rPr>
        <w:footnoteReference w:id="99"/>
      </w:r>
      <w:r>
        <w:rPr>
          <w:color w:val="000000" w:themeColor="text1"/>
        </w:rPr>
        <w:t xml:space="preserve"> </w:t>
      </w:r>
    </w:p>
    <w:p w:rsidR="00DF242D" w:rsidRDefault="00DF242D" w:rsidP="00B8071B">
      <w:pPr>
        <w:jc w:val="both"/>
      </w:pPr>
      <w:r>
        <w:rPr>
          <w:color w:val="000000" w:themeColor="text1"/>
        </w:rPr>
        <w:t xml:space="preserve">Kanadan </w:t>
      </w:r>
      <w:r>
        <w:t xml:space="preserve">maahanmuutto- ja pakolaislautakunnan vuonna 2021 </w:t>
      </w:r>
      <w:r>
        <w:rPr>
          <w:color w:val="000000" w:themeColor="text1"/>
        </w:rPr>
        <w:t>konsultoiman</w:t>
      </w:r>
      <w:r>
        <w:t xml:space="preserve"> </w:t>
      </w:r>
      <w:r w:rsidR="00B8071B">
        <w:t>FIDA-Kenya -naisasiajärjestön mukaan mikään ei estä yksinäistä naista ansaitsemasta ja hankkimasta itselleen työtä.</w:t>
      </w:r>
      <w:r w:rsidR="00B8071B">
        <w:rPr>
          <w:rStyle w:val="Alaviitteenviite"/>
        </w:rPr>
        <w:footnoteReference w:id="100"/>
      </w:r>
      <w:r w:rsidR="00B8071B">
        <w:t xml:space="preserve"> </w:t>
      </w:r>
      <w:r>
        <w:rPr>
          <w:color w:val="000000" w:themeColor="text1"/>
        </w:rPr>
        <w:t xml:space="preserve">Kanadan </w:t>
      </w:r>
      <w:r>
        <w:t>maahanmuutto- ja pakolaislautakunnan vuonna 2014 konsultoiman Kenian yksinäise</w:t>
      </w:r>
      <w:r w:rsidR="00450947">
        <w:t>t</w:t>
      </w:r>
      <w:r>
        <w:t xml:space="preserve"> naiset </w:t>
      </w:r>
      <w:r w:rsidR="00592392">
        <w:t>(</w:t>
      </w:r>
      <w:r w:rsidR="00592392" w:rsidRPr="00592392">
        <w:t xml:space="preserve">Single </w:t>
      </w:r>
      <w:proofErr w:type="spellStart"/>
      <w:r w:rsidR="00592392" w:rsidRPr="00592392">
        <w:t>Mothers</w:t>
      </w:r>
      <w:proofErr w:type="spellEnd"/>
      <w:r w:rsidR="00592392" w:rsidRPr="00592392">
        <w:t xml:space="preserve"> Association of </w:t>
      </w:r>
      <w:proofErr w:type="spellStart"/>
      <w:r w:rsidR="00592392" w:rsidRPr="00592392">
        <w:t>Kenya</w:t>
      </w:r>
      <w:proofErr w:type="spellEnd"/>
      <w:r w:rsidR="00592392">
        <w:t>)</w:t>
      </w:r>
      <w:r w:rsidR="00592392" w:rsidRPr="00592392">
        <w:t xml:space="preserve"> </w:t>
      </w:r>
      <w:r>
        <w:t>–järjestön edustajan mukaan yksinäiset naiset voivat työllistyä Nairobissa</w:t>
      </w:r>
      <w:r w:rsidR="00D518F9">
        <w:t xml:space="preserve"> mihin tahansa asemaan riippuen naisen koulutustasosta. Alhaisemman koulutustason omaavat naiset voivat työllistyä tehtaisiin, kotiapulaisiksi tai muille vähän koulutusta vaativille aloille. Saman lähteen konsultoiman Kenian ihmisoikeuskomission</w:t>
      </w:r>
      <w:r w:rsidR="00592392">
        <w:t xml:space="preserve"> (</w:t>
      </w:r>
      <w:r w:rsidR="00592392" w:rsidRPr="00592392">
        <w:t>Kenya Human Rights Commission</w:t>
      </w:r>
      <w:r w:rsidR="00592392">
        <w:t>)</w:t>
      </w:r>
      <w:r w:rsidR="00D518F9">
        <w:t xml:space="preserve"> edustajan </w:t>
      </w:r>
      <w:r w:rsidR="00D518F9">
        <w:lastRenderedPageBreak/>
        <w:t>mukaan koulutetu</w:t>
      </w:r>
      <w:r w:rsidR="00592392">
        <w:t>t</w:t>
      </w:r>
      <w:r w:rsidR="00D518F9">
        <w:t xml:space="preserve"> naiset voivat työllistyä Nairobissa viralliselle sektorille, vaikka työttömyys kaupungissa on korkealla tasolla. Edustajan mukaan maalta Nairobiin saapuvat naiset työllistyvät </w:t>
      </w:r>
      <w:r w:rsidR="006455CF">
        <w:t>yleensä</w:t>
      </w:r>
      <w:r w:rsidR="00D518F9">
        <w:t xml:space="preserve"> epäviralliselle sektorille</w:t>
      </w:r>
      <w:r w:rsidR="006455CF">
        <w:t xml:space="preserve"> tekemään satunnaistöitä esimerkiksi </w:t>
      </w:r>
      <w:r w:rsidR="00D518F9" w:rsidRPr="00D518F9">
        <w:t>rakennus-, jalostus- tai pakkausteollisuudessa</w:t>
      </w:r>
      <w:r w:rsidR="006455CF">
        <w:t xml:space="preserve">. Vaihtoehtona on myös </w:t>
      </w:r>
      <w:r w:rsidR="001C00D4">
        <w:t>työskentely muissa perheissä</w:t>
      </w:r>
      <w:r w:rsidR="004E2908" w:rsidRPr="004E2908">
        <w:t xml:space="preserve"> </w:t>
      </w:r>
      <w:r w:rsidR="004E2908">
        <w:t>kotiapulaisena</w:t>
      </w:r>
      <w:r w:rsidR="00D518F9" w:rsidRPr="00D518F9">
        <w:t xml:space="preserve">, </w:t>
      </w:r>
      <w:r w:rsidR="00BF63A5">
        <w:t>mikä pitää sisällään mm.</w:t>
      </w:r>
      <w:r w:rsidR="00D518F9" w:rsidRPr="00D518F9">
        <w:t xml:space="preserve"> lastenhoito</w:t>
      </w:r>
      <w:r w:rsidR="00BF63A5">
        <w:t>a</w:t>
      </w:r>
      <w:r w:rsidR="00D518F9" w:rsidRPr="00D518F9">
        <w:t>, siivous</w:t>
      </w:r>
      <w:r w:rsidR="00BF63A5">
        <w:t>ta</w:t>
      </w:r>
      <w:r w:rsidR="00D518F9" w:rsidRPr="00D518F9">
        <w:t xml:space="preserve"> tai ruoanlaitto</w:t>
      </w:r>
      <w:r w:rsidR="00BF63A5">
        <w:t>a</w:t>
      </w:r>
      <w:r w:rsidR="006455CF">
        <w:t>. Työnhaku edellyttää toisinaan päivittäistä ovelta ovelle kiertämistä työtilaisuu</w:t>
      </w:r>
      <w:r w:rsidR="004E2908">
        <w:t>ksi</w:t>
      </w:r>
      <w:r w:rsidR="006455CF">
        <w:t>en löytämiseksi. Hyvä</w:t>
      </w:r>
      <w:r w:rsidR="004E2908">
        <w:t>n</w:t>
      </w:r>
      <w:r w:rsidR="006455CF">
        <w:t xml:space="preserve"> verkoston omaavalla naisella on paremmat edellytykset työn löytämiseksi. Kotityöhön hakeutuvilla naisilla on riski joutua seksuaalisen tai fyysisen hyväksikäytön uhriksi.</w:t>
      </w:r>
      <w:r w:rsidR="006455CF">
        <w:rPr>
          <w:rStyle w:val="Alaviitteenviite"/>
        </w:rPr>
        <w:footnoteReference w:id="101"/>
      </w:r>
      <w:r w:rsidR="00EB25DA">
        <w:t xml:space="preserve"> </w:t>
      </w:r>
    </w:p>
    <w:p w:rsidR="00B8071B" w:rsidRDefault="00B8071B" w:rsidP="00B8071B">
      <w:pPr>
        <w:jc w:val="both"/>
      </w:pPr>
      <w:r>
        <w:t>USAID:n</w:t>
      </w:r>
      <w:r>
        <w:rPr>
          <w:rStyle w:val="Alaviitteenviite"/>
        </w:rPr>
        <w:footnoteReference w:id="102"/>
      </w:r>
      <w:r>
        <w:t xml:space="preserve"> vuonna 2021 julkaiseman selvityksen mukaan naisten rajoitetumpi mahdollisuus kontrolloida maasta ja muista resursseista saatavia tulovirtoja heikentää naisten osallistumista erityisesti tuotantotekijöinä maan talouselämään. </w:t>
      </w:r>
      <w:r w:rsidR="004E2908">
        <w:t>N</w:t>
      </w:r>
      <w:r>
        <w:t xml:space="preserve">aisten kiinnittyminen kodin palkattomaan ylläpitoon, kotitöihin ja lastenhoitoon </w:t>
      </w:r>
      <w:r w:rsidR="00961274">
        <w:t>rajoittavat</w:t>
      </w:r>
      <w:r>
        <w:t xml:space="preserve"> naisten osallistumista tuotantotoimintaan ja mahdollisuuksia </w:t>
      </w:r>
      <w:r w:rsidR="00961274">
        <w:t>hyötyä</w:t>
      </w:r>
      <w:r>
        <w:t xml:space="preserve"> </w:t>
      </w:r>
      <w:r w:rsidR="00961274">
        <w:t>siitä</w:t>
      </w:r>
      <w:r>
        <w:t>.</w:t>
      </w:r>
      <w:r>
        <w:rPr>
          <w:rStyle w:val="Alaviitteenviite"/>
        </w:rPr>
        <w:footnoteReference w:id="103"/>
      </w:r>
      <w:r>
        <w:t xml:space="preserve"> Useimmiten yksinäiset naiset hankkivat elantonsa epäviralliselta sektorilta, missä palkkataso on alhainen ja vailla virallisen sektorin luontoisetuja.</w:t>
      </w:r>
      <w:r>
        <w:rPr>
          <w:rStyle w:val="Alaviitteenviite"/>
        </w:rPr>
        <w:footnoteReference w:id="104"/>
      </w:r>
      <w:r w:rsidR="004E48E7">
        <w:t xml:space="preserve"> Eronneiden, leskien ja naimattomien naisten johtamat kotitaloudet kärsivät todennäköisimmin köyhyydestä verrattuna miesjohtoisiin kenialaisiin kotitalouksiin.</w:t>
      </w:r>
      <w:r w:rsidR="004E48E7">
        <w:rPr>
          <w:rStyle w:val="Alaviitteenviite"/>
        </w:rPr>
        <w:footnoteReference w:id="105"/>
      </w:r>
      <w:r w:rsidR="000A799C">
        <w:t xml:space="preserve"> </w:t>
      </w:r>
    </w:p>
    <w:p w:rsidR="00B8071B" w:rsidRDefault="00961274" w:rsidP="00B8071B">
      <w:pPr>
        <w:jc w:val="both"/>
      </w:pPr>
      <w:r>
        <w:t>Yhdysvaltain ulkoministeriön ihmisoikeusraportin mukaan naisiin kohdistuu t</w:t>
      </w:r>
      <w:r w:rsidR="00B8071B">
        <w:t>yömarkkinoilla sukupuoleen perustuvaa syrjintää, vaikka se on lainsäädännön perusteella kiellettyä</w:t>
      </w:r>
      <w:r>
        <w:t>. Raportin mukaan</w:t>
      </w:r>
      <w:r w:rsidR="00B8071B">
        <w:t xml:space="preserve"> naisten keskimääräinen kuukausiansio on noin kaksi kolmasosaa miesten ansiosta, heidän on vaikea työllistyä perinteisistä naisaloista poikkeaville ammattialoille, heidän mahdollisuus edetä urallaan on hitaampaa ja heidät erotetaan miehiä todennäköisemmin.</w:t>
      </w:r>
      <w:r w:rsidR="00B8071B">
        <w:rPr>
          <w:rStyle w:val="Alaviitteenviite"/>
        </w:rPr>
        <w:footnoteReference w:id="106"/>
      </w:r>
    </w:p>
    <w:p w:rsidR="000B1966" w:rsidRDefault="000B1966" w:rsidP="00B8071B">
      <w:pPr>
        <w:jc w:val="both"/>
      </w:pPr>
    </w:p>
    <w:p w:rsidR="00BB4475" w:rsidRDefault="00BB4475" w:rsidP="00BB4475">
      <w:pPr>
        <w:pStyle w:val="Otsikko2"/>
      </w:pPr>
      <w:r>
        <w:t>Millainen on maan sisäisesti siirtyneiden yksinäisten naisten tilanne Nairobissa? Kohdistuuko heihin syrjintää tai oikeudenloukkauksia viranomaisten tai paikallisten taholta?</w:t>
      </w:r>
    </w:p>
    <w:p w:rsidR="007E6498" w:rsidRDefault="00785CD3" w:rsidP="00396130">
      <w:pPr>
        <w:jc w:val="both"/>
      </w:pPr>
      <w:r>
        <w:t>Kenian perustusla</w:t>
      </w:r>
      <w:r w:rsidR="00ED5DD3">
        <w:t>ki</w:t>
      </w:r>
      <w:r>
        <w:t xml:space="preserve"> </w:t>
      </w:r>
      <w:r w:rsidR="00ED5DD3">
        <w:t>takaa kenialaisille vapaan liikkuvuuden</w:t>
      </w:r>
      <w:r w:rsidR="000601D3">
        <w:t xml:space="preserve"> ja oleskelun</w:t>
      </w:r>
      <w:r w:rsidR="00ED5DD3">
        <w:t xml:space="preserve"> Kenian sisällä, maasta </w:t>
      </w:r>
      <w:r w:rsidR="00762B54">
        <w:t>pois</w:t>
      </w:r>
      <w:r w:rsidR="00ED5DD3">
        <w:t xml:space="preserve"> ja </w:t>
      </w:r>
      <w:r w:rsidR="00762B54">
        <w:t>paluun maahan</w:t>
      </w:r>
      <w:r w:rsidR="00ED5DD3">
        <w:t>.</w:t>
      </w:r>
      <w:r w:rsidR="00ED5DD3">
        <w:rPr>
          <w:rStyle w:val="Alaviitteenviite"/>
        </w:rPr>
        <w:footnoteReference w:id="107"/>
      </w:r>
      <w:r w:rsidR="000601D3">
        <w:t xml:space="preserve"> Yhdysvaltain ulkoministeriön ihmisoikeusraportin mukaan maan sisäisesti siirtymään joutuneiden liikkumista ei ole rajoitettu Keniassa.</w:t>
      </w:r>
      <w:r w:rsidR="000601D3">
        <w:rPr>
          <w:rStyle w:val="Alaviitteenviite"/>
        </w:rPr>
        <w:footnoteReference w:id="108"/>
      </w:r>
      <w:r w:rsidR="000601D3">
        <w:t xml:space="preserve"> Freedom House -järjestön mukaan turvallisuuteen liittyvät ongelmat ja etniset jännitteet rajoittavat </w:t>
      </w:r>
      <w:r w:rsidR="002A4A81">
        <w:t xml:space="preserve">kuitenkin </w:t>
      </w:r>
      <w:r w:rsidR="000601D3">
        <w:t>toisinaan liikkumista maan sisällä.</w:t>
      </w:r>
      <w:r w:rsidR="000601D3">
        <w:rPr>
          <w:rStyle w:val="Alaviitteenviite"/>
        </w:rPr>
        <w:footnoteReference w:id="109"/>
      </w:r>
    </w:p>
    <w:p w:rsidR="00B12797" w:rsidRDefault="00B12797" w:rsidP="00396130">
      <w:pPr>
        <w:jc w:val="both"/>
      </w:pPr>
      <w:r>
        <w:t xml:space="preserve">Maan </w:t>
      </w:r>
      <w:r w:rsidR="00AD1372">
        <w:t>sisäisistä siirtymistä raportoivan</w:t>
      </w:r>
      <w:r w:rsidRPr="00B12797">
        <w:t xml:space="preserve"> </w:t>
      </w:r>
      <w:r w:rsidR="004933B8">
        <w:t>IDMC</w:t>
      </w:r>
      <w:r>
        <w:t xml:space="preserve">-järjestön mukaan Keniassa oli vuoden 2021 lopulla yhteensä </w:t>
      </w:r>
      <w:r w:rsidR="00F707DD">
        <w:t xml:space="preserve">190 </w:t>
      </w:r>
      <w:r>
        <w:t>000 maan sisäisesti siirtymään joutunutta</w:t>
      </w:r>
      <w:r w:rsidR="00EE3EDA">
        <w:t xml:space="preserve">, jotka olivat joutuneet jättämään kotinsa konfliktin tai </w:t>
      </w:r>
      <w:r w:rsidR="00E41C88">
        <w:t>luonnonkatastrofien seurauksena</w:t>
      </w:r>
      <w:r>
        <w:t>.</w:t>
      </w:r>
      <w:r>
        <w:rPr>
          <w:rStyle w:val="Alaviitteenviite"/>
        </w:rPr>
        <w:footnoteReference w:id="110"/>
      </w:r>
      <w:r w:rsidR="00FE5096">
        <w:t xml:space="preserve"> </w:t>
      </w:r>
      <w:r w:rsidR="008B7E82">
        <w:t>Yhdysvaltain ulkoministeriön ihmisoikeusraportin</w:t>
      </w:r>
      <w:r w:rsidR="00F707DD">
        <w:t xml:space="preserve"> </w:t>
      </w:r>
      <w:r w:rsidR="007D38B0">
        <w:t>mukaan</w:t>
      </w:r>
      <w:r w:rsidR="008B7E82">
        <w:t xml:space="preserve"> </w:t>
      </w:r>
      <w:r w:rsidR="00E371D3">
        <w:t>Kenian hallituksella on</w:t>
      </w:r>
      <w:r w:rsidR="007D38B0">
        <w:t xml:space="preserve"> </w:t>
      </w:r>
      <w:r w:rsidR="00E371D3">
        <w:t xml:space="preserve">toimintasuunnitelmia sisäisesti siirtymään </w:t>
      </w:r>
      <w:r w:rsidR="00E371D3">
        <w:lastRenderedPageBreak/>
        <w:t>joutuneita varten, mutta niitä on toteutettu harvoin.</w:t>
      </w:r>
      <w:r w:rsidR="00920DA6">
        <w:t xml:space="preserve"> Viranomaisten tuki sisäisesti siirtymään joutuneille on vähäistä.</w:t>
      </w:r>
      <w:r w:rsidR="00E371D3">
        <w:rPr>
          <w:rStyle w:val="Alaviitteenviite"/>
        </w:rPr>
        <w:footnoteReference w:id="111"/>
      </w:r>
    </w:p>
    <w:p w:rsidR="004407A6" w:rsidRDefault="00920DA6" w:rsidP="004407A6">
      <w:pPr>
        <w:jc w:val="both"/>
      </w:pPr>
      <w:r>
        <w:t>Käytettävissä olevissa lähteissä ei ollut saatavilla</w:t>
      </w:r>
      <w:r w:rsidR="00DA6B82">
        <w:t xml:space="preserve"> päivitettyä</w:t>
      </w:r>
      <w:r>
        <w:t xml:space="preserve"> </w:t>
      </w:r>
      <w:r w:rsidR="004734F1">
        <w:t xml:space="preserve">tietoa erityisesti </w:t>
      </w:r>
      <w:r>
        <w:t>sisäisesti siirtymään joutuneiden</w:t>
      </w:r>
      <w:r w:rsidR="004734F1">
        <w:t xml:space="preserve"> </w:t>
      </w:r>
      <w:r>
        <w:t>yksinäisten naisten tilanteesta Nairobissa.</w:t>
      </w:r>
      <w:r w:rsidR="00E22203">
        <w:t xml:space="preserve"> </w:t>
      </w:r>
      <w:r w:rsidR="004407A6">
        <w:t xml:space="preserve">Sisäisesti siirtymään joutuneiden asemaa Nairobissa tarkastelivat yleisellä tasolla </w:t>
      </w:r>
      <w:r w:rsidR="004734F1" w:rsidRPr="004734F1">
        <w:t xml:space="preserve">Metcalfe, Pavanello ja Mishra </w:t>
      </w:r>
      <w:r w:rsidR="004734F1">
        <w:t>syyskuussa 2011</w:t>
      </w:r>
      <w:r w:rsidR="004407A6">
        <w:t xml:space="preserve"> julkaistussa selvityksessä.</w:t>
      </w:r>
      <w:r w:rsidR="004407A6">
        <w:rPr>
          <w:rStyle w:val="Alaviitteenviite"/>
        </w:rPr>
        <w:footnoteReference w:id="112"/>
      </w:r>
      <w:r w:rsidR="004407A6">
        <w:t xml:space="preserve">  Amnesty International -ihmisoikeusjärjestö julkaisi </w:t>
      </w:r>
      <w:r w:rsidR="004407A6" w:rsidRPr="004407A6">
        <w:t>Nairobi</w:t>
      </w:r>
      <w:r w:rsidR="004407A6">
        <w:t>in</w:t>
      </w:r>
      <w:r w:rsidR="004407A6" w:rsidRPr="004407A6">
        <w:t xml:space="preserve"> muualta saapuneiden</w:t>
      </w:r>
      <w:r w:rsidR="004407A6">
        <w:t xml:space="preserve"> ja kaupungin hökkelikyliin asettuneiden</w:t>
      </w:r>
      <w:r w:rsidR="004407A6" w:rsidRPr="004407A6">
        <w:t xml:space="preserve"> naisten</w:t>
      </w:r>
      <w:r w:rsidR="004407A6">
        <w:t xml:space="preserve"> tilannetta käsittelevän raportin heinäkuussa 2010.</w:t>
      </w:r>
      <w:r w:rsidR="004407A6">
        <w:rPr>
          <w:rStyle w:val="Alaviitteenviite"/>
        </w:rPr>
        <w:footnoteReference w:id="113"/>
      </w:r>
      <w:r w:rsidR="004407A6">
        <w:t xml:space="preserve"> </w:t>
      </w:r>
      <w:r w:rsidR="004407A6" w:rsidRPr="00B12797">
        <w:t>Internal Displacement Monitoring Centre</w:t>
      </w:r>
      <w:r w:rsidR="004407A6">
        <w:t xml:space="preserve"> (IDMC) -järjestö puolestaan julkaisi tammikuussa 2020 selvityksen, joka käsitteli sisäisesti siirtymään joutuneiden asemaa Nakurun alueella. Järjestö haastatteli heinäkuussa 2019 Nakurun alueella 165 sisäisesti siirtymään joutunutta, jotka olivat joutuneet pakenemaan kodeistaan </w:t>
      </w:r>
      <w:r w:rsidR="00B517A0">
        <w:t xml:space="preserve">vuosien 2007 ja 2008 aikana </w:t>
      </w:r>
      <w:r w:rsidR="004407A6">
        <w:t>Kenian vaaleihin liittyvää väkivaltaa.</w:t>
      </w:r>
      <w:r w:rsidR="00B517A0">
        <w:rPr>
          <w:rStyle w:val="Alaviitteenviite"/>
        </w:rPr>
        <w:footnoteReference w:id="114"/>
      </w:r>
      <w:r w:rsidR="00B517A0">
        <w:t xml:space="preserve"> Selvityksistä käy ilmi sisäisesti siirtymään joutuneiden haasteellinen ja haavoittuva elämäntilanne ja vaikeudet saada oikeussuojaa heihin mahdollisesti kohdistuvilta oikeudenloukkauksilta.</w:t>
      </w:r>
      <w:r w:rsidR="00B46877">
        <w:rPr>
          <w:rStyle w:val="Alaviitteenviite"/>
        </w:rPr>
        <w:footnoteReference w:id="115"/>
      </w:r>
      <w:r w:rsidR="00B517A0">
        <w:t xml:space="preserve"> </w:t>
      </w:r>
    </w:p>
    <w:p w:rsidR="00E22203" w:rsidRDefault="00E22203" w:rsidP="00E22203">
      <w:pPr>
        <w:jc w:val="both"/>
      </w:pPr>
      <w:r>
        <w:t>Nairobin alueella on tarjolla muuta maata paremmat</w:t>
      </w:r>
      <w:r w:rsidRPr="00757F51">
        <w:t xml:space="preserve"> </w:t>
      </w:r>
      <w:r>
        <w:t>taloudelliset-, työnsaanti- ja opiskelumahdollisuudet.</w:t>
      </w:r>
      <w:r>
        <w:rPr>
          <w:rStyle w:val="Alaviitteenviite"/>
        </w:rPr>
        <w:footnoteReference w:id="116"/>
      </w:r>
      <w:r>
        <w:t xml:space="preserve"> Monet maan sisäisesti siirtymään joutuneet hakeutuvatkin tästä syystä pääkaupunkiseudulle. </w:t>
      </w:r>
      <w:r w:rsidR="00E27CA9">
        <w:t>Ai</w:t>
      </w:r>
      <w:r>
        <w:t>na ei ole helppo erottaa niitä, jotka ovat joutuneet pakosta jättämään kotiseutunsa ja jotka ovat siirtyneet pääkaupunkiin paremman elämän toivossa.</w:t>
      </w:r>
      <w:r>
        <w:rPr>
          <w:rStyle w:val="Alaviitteenviite"/>
        </w:rPr>
        <w:footnoteReference w:id="117"/>
      </w:r>
      <w:r>
        <w:t xml:space="preserve"> </w:t>
      </w:r>
      <w:r w:rsidR="00FC63A2">
        <w:t xml:space="preserve">Kaupunki on etnisesti </w:t>
      </w:r>
      <w:r w:rsidR="00784703">
        <w:t>heterogeeninen ja Kenian kaikki merkittävimmät etniset ryhmät ovat edustettuina siellä.</w:t>
      </w:r>
      <w:r w:rsidR="00784703">
        <w:rPr>
          <w:rStyle w:val="Alaviitteenviite"/>
        </w:rPr>
        <w:footnoteReference w:id="118"/>
      </w:r>
      <w:r w:rsidR="00784703">
        <w:t xml:space="preserve"> </w:t>
      </w:r>
      <w:r>
        <w:t>Kenian Kansallisen väestö- ja kehitysneuvoston (</w:t>
      </w:r>
      <w:r w:rsidRPr="000674A2">
        <w:t>National Council for Population and Development</w:t>
      </w:r>
      <w:r>
        <w:t xml:space="preserve">, NCPD) vuonna 2021 julkaiseman selvityksen mukaan sekä vapaaehtoinen että olosuhteiden pakosta tapahtuva muuttoliike </w:t>
      </w:r>
      <w:r w:rsidR="00BF63A5">
        <w:t>pääkaupunkiseudulle</w:t>
      </w:r>
      <w:r>
        <w:t xml:space="preserve"> on voimakasta ja alueen väestömäärän kasvu on Kenian voimakkainta.</w:t>
      </w:r>
      <w:r>
        <w:rPr>
          <w:rStyle w:val="Alaviitteenviite"/>
        </w:rPr>
        <w:footnoteReference w:id="119"/>
      </w:r>
      <w:r>
        <w:t xml:space="preserve"> </w:t>
      </w:r>
    </w:p>
    <w:p w:rsidR="00E22203" w:rsidRDefault="00E22203" w:rsidP="00E22203">
      <w:pPr>
        <w:jc w:val="both"/>
      </w:pPr>
      <w:r>
        <w:t>Nopean kaupungistumisen kääntöpuolena ovat mm. kasvava asunnottomuus ja köyhyys, hökkelikylät sekä kehnot ja epähygieeniset asumisolosuhteet, rikollisuuden lisääntyminen, lasten aliravitsemus ja muut sosiaaliset ongelmat.</w:t>
      </w:r>
      <w:r>
        <w:rPr>
          <w:rStyle w:val="Alaviitteenviite"/>
        </w:rPr>
        <w:footnoteReference w:id="120"/>
      </w:r>
      <w:r>
        <w:t xml:space="preserve"> </w:t>
      </w:r>
    </w:p>
    <w:p w:rsidR="00ED3556" w:rsidRDefault="00BD6A6F" w:rsidP="00E22203">
      <w:pPr>
        <w:jc w:val="both"/>
      </w:pPr>
      <w:r w:rsidRPr="00371AA9">
        <w:t>Metcalfe</w:t>
      </w:r>
      <w:r w:rsidR="00BF63A5">
        <w:t>n</w:t>
      </w:r>
      <w:r w:rsidRPr="00371AA9">
        <w:t xml:space="preserve"> </w:t>
      </w:r>
      <w:r>
        <w:t>ja kumppaneiden vuonna 2011 julkaiseman selvityksen mukaan s</w:t>
      </w:r>
      <w:r w:rsidR="00E22203">
        <w:t xml:space="preserve">isäisesti siirtymään joutuneet </w:t>
      </w:r>
      <w:r>
        <w:t xml:space="preserve">ja Nairobiin muuttaneet ovat menettäneet </w:t>
      </w:r>
      <w:r w:rsidR="00E22203">
        <w:t>omat sosiaaliset verkostonsa ja elinkeinonsa, minkä seurauksena mahdollisuudet elättää itsensä ovat kaventuneet merkittävästi. Tämä tekee heidät haavoittuviksi ja alttiiksi erilaiselle hyväksikäytölle.</w:t>
      </w:r>
      <w:r w:rsidR="00E22203">
        <w:rPr>
          <w:rStyle w:val="Alaviitteenviite"/>
        </w:rPr>
        <w:footnoteReference w:id="121"/>
      </w:r>
      <w:r w:rsidR="00E22203">
        <w:t xml:space="preserve"> </w:t>
      </w:r>
    </w:p>
    <w:p w:rsidR="00E22203" w:rsidRDefault="00E22203" w:rsidP="00E22203">
      <w:pPr>
        <w:jc w:val="both"/>
      </w:pPr>
      <w:r>
        <w:t xml:space="preserve">Monet </w:t>
      </w:r>
      <w:r w:rsidR="00ED3556">
        <w:t>sisäisesti siirtymään joutuneet</w:t>
      </w:r>
      <w:r>
        <w:t xml:space="preserve"> päätyvät kaupungin laitamilla oleviin hökkelikyliin, missä elämälle on tyypillistä puute ja köyhyys. Nämä alueet ovat vailla riittäviä ja asianmukaisia palveluita, kuten terveys- ja koulutuspalveluita, sähköä, viemäröintiä, maanteitä ja joukkoliikennettä.</w:t>
      </w:r>
      <w:r>
        <w:rPr>
          <w:rStyle w:val="Alaviitteenviite"/>
        </w:rPr>
        <w:footnoteReference w:id="122"/>
      </w:r>
      <w:r>
        <w:t xml:space="preserve"> Asuminen hökkelikylien puutteellisissa, epähygieenisissä ja ylikansoitetuissa olosuhteissa on itsessään terveysriski - erityisesti lapsille. Riskiä lisää puutteelliset terveyspalvelut </w:t>
      </w:r>
      <w:r>
        <w:lastRenderedPageBreak/>
        <w:t>ja köyhyys, joka rajoittaa perusterveyspalveluiden saavutettavuutta. Erilaiset tarttuvat taudit ovat yleisiä hökkelikylien asukkaiden keskuudessa.</w:t>
      </w:r>
      <w:r>
        <w:rPr>
          <w:rStyle w:val="Alaviitteenviite"/>
        </w:rPr>
        <w:footnoteReference w:id="123"/>
      </w:r>
    </w:p>
    <w:p w:rsidR="00BD6A6F" w:rsidRDefault="00BD6A6F" w:rsidP="00BD6A6F">
      <w:pPr>
        <w:jc w:val="both"/>
      </w:pPr>
      <w:r>
        <w:t>Vuonna 2011 julkaistun selvityksen mukaan Nairobin hökkelikylät</w:t>
      </w:r>
      <w:r w:rsidR="00E22203">
        <w:t xml:space="preserve"> ovat ylikansoitettuja ja turvattomia, rikollisuus korkealla tasolla ja niissä esiintyy paljon perhe- ja seksuaalista väkivaltaa. Rikollisuus uhkaa paikallis</w:t>
      </w:r>
      <w:r>
        <w:t xml:space="preserve">en väestön ohella </w:t>
      </w:r>
      <w:r w:rsidR="00E22203">
        <w:t xml:space="preserve">sisäisesti siirtymään joutuneita. Nairobissa sijaitsevissa hökkelikylissä asuvien ihmisten yleisin kuolinsyy on </w:t>
      </w:r>
      <w:r>
        <w:t xml:space="preserve">selvityksen mukaan </w:t>
      </w:r>
      <w:r w:rsidR="00E22203">
        <w:t>joutuminen murhan uhriksi. Alkeellisilla asuinalueilla esiintyy myös paljon etnistä väkivaltaa. Varsinkin vaalien yhteydessä etnisten ryhmien välillä vallinneet perinteiset jännitteet voivat kärjistyä väkivallaksi.</w:t>
      </w:r>
      <w:r>
        <w:rPr>
          <w:rStyle w:val="Alaviitteenviite"/>
        </w:rPr>
        <w:footnoteReference w:id="124"/>
      </w:r>
      <w:r w:rsidR="00E22203">
        <w:t xml:space="preserve"> </w:t>
      </w:r>
      <w:r>
        <w:t>Sisäisesti siirtymään joutuneisiin kohdistuu myös syrjintää.</w:t>
      </w:r>
      <w:r>
        <w:rPr>
          <w:rStyle w:val="Alaviitteenviite"/>
        </w:rPr>
        <w:footnoteReference w:id="125"/>
      </w:r>
    </w:p>
    <w:p w:rsidR="00F70067" w:rsidRDefault="00A40596" w:rsidP="00F70067">
      <w:pPr>
        <w:jc w:val="both"/>
      </w:pPr>
      <w:r>
        <w:t>Vaikka monilla maalta pääkaupunkiin muuttaneilla sisäisesti siirtymään joutuneilla mahdollisuudet työnsaantiin ovat paremmat kuin kotiseudulla</w:t>
      </w:r>
      <w:r>
        <w:rPr>
          <w:rStyle w:val="Alaviitteenviite"/>
        </w:rPr>
        <w:footnoteReference w:id="126"/>
      </w:r>
      <w:r>
        <w:t>, on t</w:t>
      </w:r>
      <w:r w:rsidR="00E22203">
        <w:t xml:space="preserve">yöttömyys </w:t>
      </w:r>
      <w:r w:rsidR="00E27CA9">
        <w:t xml:space="preserve">ja köyhyys </w:t>
      </w:r>
      <w:r w:rsidR="00E22203">
        <w:t>yleistä</w:t>
      </w:r>
      <w:r>
        <w:t xml:space="preserve"> </w:t>
      </w:r>
      <w:r w:rsidR="00E27CA9">
        <w:t>erityisesti</w:t>
      </w:r>
      <w:r>
        <w:t xml:space="preserve"> </w:t>
      </w:r>
      <w:r w:rsidR="00E27CA9">
        <w:t>nuorten</w:t>
      </w:r>
      <w:r>
        <w:t xml:space="preserve"> ja naisten keskuudessa.</w:t>
      </w:r>
      <w:r>
        <w:rPr>
          <w:rStyle w:val="Alaviitteenviite"/>
        </w:rPr>
        <w:footnoteReference w:id="127"/>
      </w:r>
      <w:r>
        <w:t xml:space="preserve"> </w:t>
      </w:r>
      <w:r w:rsidR="00F70067">
        <w:t xml:space="preserve">Ansaintamahdollisuudet ovat </w:t>
      </w:r>
      <w:r w:rsidR="00657F12">
        <w:t>rajalliset</w:t>
      </w:r>
      <w:r w:rsidR="00F70067">
        <w:t>. Valtaosa ihmisistä työskentelee epävirallisella sektorilla, missä tulotaso on alhainen ja kilpailu työtilaisuuksista on kova. Tilanne sisäisesti siirtymään joutuneilla on tässä suhteessa sama kuin paikallisella väestöllä ja Nairobiin taloudellisista syistä muuttaneilla: pysyvän työn varmistaminen on erittäin haasteellista. Ilman sosiaalista verkostoa töiden löytäminen on vielä vaikeampaa. Epävarmuus työn saamisesta ja vakaasta ansiotulosta on henkisesti raskasta.</w:t>
      </w:r>
      <w:r w:rsidR="00F70067">
        <w:rPr>
          <w:rStyle w:val="Alaviitteenviite"/>
        </w:rPr>
        <w:footnoteReference w:id="128"/>
      </w:r>
      <w:r w:rsidR="00F70067">
        <w:t xml:space="preserve"> Monet turvautuvat prostituutioon elättääkseen perheensä ja mahdollistaakseen lasten koulutuksen.</w:t>
      </w:r>
      <w:r w:rsidR="00F70067">
        <w:rPr>
          <w:rStyle w:val="Alaviitteenviite"/>
        </w:rPr>
        <w:footnoteReference w:id="129"/>
      </w:r>
      <w:r w:rsidR="00F70067">
        <w:t xml:space="preserve"> Moniin matalapalkka-alan töihin liittyy erilaisia terveysvaaroja, vammautumisriskejä ja hyväksikäytetyksi joutumisen uhkaa. Erityisest</w:t>
      </w:r>
      <w:r w:rsidR="00344AA4">
        <w:t>i</w:t>
      </w:r>
      <w:r w:rsidR="00F70067">
        <w:t xml:space="preserve"> kotiapulaisena ja tehtaissa työskenteleviin naisiin kohdistuu seksuaalisen hyväksikäytön uhka. Kieltäytyminen työnantajan tai esimiehen ehdottamasta seksuaalisesta kanssakäymisestä johtaa yleensä työpaikan menetykseen.</w:t>
      </w:r>
      <w:r w:rsidR="00F70067">
        <w:rPr>
          <w:rStyle w:val="Alaviitteenviite"/>
        </w:rPr>
        <w:footnoteReference w:id="130"/>
      </w:r>
    </w:p>
    <w:p w:rsidR="00A40596" w:rsidRDefault="006D3DCF" w:rsidP="00BD6A6F">
      <w:pPr>
        <w:jc w:val="both"/>
      </w:pPr>
      <w:r>
        <w:t>E</w:t>
      </w:r>
      <w:r w:rsidR="00E22203">
        <w:t>rilaisten päihteiden käyttö</w:t>
      </w:r>
      <w:r w:rsidR="00A40596">
        <w:t xml:space="preserve"> on</w:t>
      </w:r>
      <w:r w:rsidR="00E27CA9">
        <w:t xml:space="preserve"> hökkelikylissä</w:t>
      </w:r>
      <w:r w:rsidR="00A40596">
        <w:t xml:space="preserve"> yleistä</w:t>
      </w:r>
      <w:r w:rsidR="00BF63A5">
        <w:t xml:space="preserve"> vuonna 2011 julkaistun selvityksen mukaan</w:t>
      </w:r>
      <w:r w:rsidR="00E22203">
        <w:t>. Palvelut ovat vähäisiä, eikä oikeussuojaa ole tarjoilla oikeudenloukkauksia vastaan.</w:t>
      </w:r>
      <w:r w:rsidR="00E22203">
        <w:rPr>
          <w:rStyle w:val="Alaviitteenviite"/>
        </w:rPr>
        <w:footnoteReference w:id="131"/>
      </w:r>
      <w:r w:rsidR="00E22203">
        <w:t xml:space="preserve"> Rikoksiin syyllistyneet jäävät usein </w:t>
      </w:r>
      <w:r>
        <w:t>tuomitsematta</w:t>
      </w:r>
      <w:r w:rsidR="00E22203">
        <w:t>.</w:t>
      </w:r>
      <w:r w:rsidR="00E22203" w:rsidRPr="00903070">
        <w:rPr>
          <w:rStyle w:val="Alaviitteenviite"/>
        </w:rPr>
        <w:t xml:space="preserve"> </w:t>
      </w:r>
      <w:r w:rsidR="00E22203">
        <w:t>Poliisi ja oikeuslaitos ovat korruptoitun</w:t>
      </w:r>
      <w:r w:rsidR="00BD6A6F">
        <w:t>eita</w:t>
      </w:r>
      <w:r w:rsidR="00E22203">
        <w:t xml:space="preserve"> ja tuomioistuinten toimintaan vaikuttaa etninen nepotismi. Rikoksesta raportoivat pelkäävät kostoa rikoksen </w:t>
      </w:r>
      <w:r w:rsidR="00BD6A6F">
        <w:t>tekijöiden taholta</w:t>
      </w:r>
      <w:r w:rsidR="00E22203">
        <w:t xml:space="preserve">, eikä poliisi kykene suojelemaan </w:t>
      </w:r>
      <w:r w:rsidR="00A40596">
        <w:t>heitä</w:t>
      </w:r>
      <w:r w:rsidR="00E22203">
        <w:t xml:space="preserve"> tai todistajia. Oikeussuojan hakemista rajoittaa lisäksi siihen liittyvät kustannukset. Poliisin resurssit ovat yleisesti ottaen riittämättömät vastaamaan </w:t>
      </w:r>
      <w:r w:rsidR="00BF63A5">
        <w:t>hökkelikylissä</w:t>
      </w:r>
      <w:r w:rsidR="00E22203">
        <w:t xml:space="preserve"> esiintyvään rikollisuuteen.</w:t>
      </w:r>
      <w:r w:rsidR="00E22203">
        <w:rPr>
          <w:rStyle w:val="Alaviitteenviite"/>
        </w:rPr>
        <w:footnoteReference w:id="132"/>
      </w:r>
      <w:r w:rsidR="00E22203">
        <w:t xml:space="preserve"> </w:t>
      </w:r>
      <w:r w:rsidR="00344AA4">
        <w:t>Vain harvat seksuaalisen väkivallan kohteeksi joutuneet naiset raportoivat viranomaisille tai hakevat terveydenhoitoa väkivallan seurauksena, koska he pelkäävät leimautumista.</w:t>
      </w:r>
      <w:r w:rsidR="00344AA4">
        <w:rPr>
          <w:rStyle w:val="Alaviitteenviite"/>
        </w:rPr>
        <w:footnoteReference w:id="133"/>
      </w:r>
      <w:r w:rsidR="00344AA4">
        <w:t xml:space="preserve"> </w:t>
      </w:r>
      <w:r w:rsidR="00E22203">
        <w:t xml:space="preserve">Oikeusturvan ja viranomaissuojelun puutteiden vuoksi asukkaat välttävät turvallisuuden vaarantavia riskejä ja rajoittavat esimerkiksi liikkumista alueella öiseen aikaan. Asukkaat ovat myös </w:t>
      </w:r>
      <w:r w:rsidR="00ED3556">
        <w:t>joutuneet</w:t>
      </w:r>
      <w:r w:rsidR="00E22203">
        <w:t xml:space="preserve"> hankkimaan ”turvapalveluita” paikallisilta järjestyksenvalvoj</w:t>
      </w:r>
      <w:r w:rsidR="00FA3413">
        <w:t>ina</w:t>
      </w:r>
      <w:r w:rsidR="00E22203">
        <w:t xml:space="preserve"> toimivilta rikollisryhmiltä.</w:t>
      </w:r>
      <w:r w:rsidR="00E22203">
        <w:rPr>
          <w:rStyle w:val="Alaviitteenviite"/>
        </w:rPr>
        <w:footnoteReference w:id="134"/>
      </w:r>
      <w:r w:rsidR="00E22203">
        <w:t xml:space="preserve"> </w:t>
      </w:r>
    </w:p>
    <w:p w:rsidR="00BD6A6F" w:rsidRDefault="00E22203" w:rsidP="00BD6A6F">
      <w:pPr>
        <w:jc w:val="both"/>
      </w:pPr>
      <w:r>
        <w:lastRenderedPageBreak/>
        <w:t>Hökkelikylissä asumiseen sisältyy jatkuva riski tulla häädetyksi. Usei</w:t>
      </w:r>
      <w:r w:rsidR="00ED3556">
        <w:t>mmiten</w:t>
      </w:r>
      <w:r>
        <w:t xml:space="preserve"> lyhyellä varoitusajalla tehtyjen häätöjen taustalla o</w:t>
      </w:r>
      <w:r w:rsidR="00FA3413">
        <w:t xml:space="preserve">vat </w:t>
      </w:r>
      <w:r>
        <w:t>vuokramaksujen</w:t>
      </w:r>
      <w:r w:rsidR="00ED3556">
        <w:t xml:space="preserve"> viiveet</w:t>
      </w:r>
      <w:r>
        <w:t xml:space="preserve"> ja niiden korottamisen aiheuttamat kiistat, tai vuokratun asunnon myynti toiselle omistajalle.</w:t>
      </w:r>
      <w:r>
        <w:rPr>
          <w:rStyle w:val="Alaviitteenviite"/>
        </w:rPr>
        <w:footnoteReference w:id="135"/>
      </w:r>
      <w:r>
        <w:t xml:space="preserve">  </w:t>
      </w:r>
      <w:proofErr w:type="spellStart"/>
      <w:r w:rsidR="004C3F6C">
        <w:t>Freedom</w:t>
      </w:r>
      <w:proofErr w:type="spellEnd"/>
      <w:r w:rsidR="004C3F6C">
        <w:t xml:space="preserve"> House -järjestön mukaan eräässä nairobilaisessa hökkelikylässä karkotettiin vuonna 2021 40 000 ihmistä, koska alueelle oltiin rakentamassa uusi valtatie.</w:t>
      </w:r>
      <w:r w:rsidR="004C3F6C">
        <w:rPr>
          <w:rStyle w:val="Alaviitteenviite"/>
        </w:rPr>
        <w:footnoteReference w:id="136"/>
      </w:r>
    </w:p>
    <w:p w:rsidR="006D3DCF" w:rsidRDefault="006D3DCF" w:rsidP="006D3DCF">
      <w:pPr>
        <w:jc w:val="both"/>
      </w:pPr>
      <w:r>
        <w:t>Amnesty International -ihmisoikeusjärjestön vuonna 2010 julkaiseman raportin mukaan Nairobiin muualta saapuneiden naisten elinolosuhteet ovat hankalat ja elämä on päivittäistä taistelua elossa selviämiseksi ja perheen elättämiseksi.</w:t>
      </w:r>
      <w:r>
        <w:rPr>
          <w:rStyle w:val="Alaviitteenviite"/>
        </w:rPr>
        <w:footnoteReference w:id="137"/>
      </w:r>
      <w:r>
        <w:t xml:space="preserve"> Amnestyn mukaan naisiin kohdistuva väkivalta on yleistä Nairobissa ja sukupuoleen perustuvan väkivallan vaara koskee alueesta ja sosioekonomisesta taustasta riippumatta kaikkia naisia. Luottamus Kenian turvallisuusviranomaisten haluun ja mahdollisuuksiin turvata ja tarjota oikeussuojaa väkivallan uhreille on Nairobin hökkelikylissä asuvien naisten keskuudessa heikko. Amnesty International -järjestön haastattelemien naisten mukaan he mieluummin kärsivät kokemansa väkivallan hiljaisuudessa, kuin raportoisivat siitä viranomaisille tai edes omalle lähiyhteisölle, koska heidän mukaansa viranomaiset tai lähiyhteisö eivät pitäisi heihin kohdistettua väkivaltaa rikoksena. Ja vaikka pitäisivätkin, niin se ei kuitenkaan johtaisi viranomaisten taholta asianmukaisiin toimenpiteisiin. Näin erityisesti perheväkivaltaa koskevissa tapauksissa. Raiskausten osalta raportointi on leimautumisen pelon vuoksi vähäistä. Väkivallasta raportointi voisi lisäksi johtaa kostoon väkivallan tekijän taholta. Epävirallisilla asuinalueilla ja köyhien asuttamissa hökkelikylissä on vain vähän poliiseja.</w:t>
      </w:r>
      <w:r w:rsidRPr="006D3DCF">
        <w:t xml:space="preserve"> </w:t>
      </w:r>
      <w:r>
        <w:t>Turvattomuuden tunne Nairobin hökkelikylissä asuvien keskuudessa on yleistä.</w:t>
      </w:r>
      <w:r>
        <w:rPr>
          <w:rStyle w:val="Alaviitteenviite"/>
        </w:rPr>
        <w:footnoteReference w:id="138"/>
      </w:r>
      <w:r>
        <w:t xml:space="preserve"> </w:t>
      </w:r>
    </w:p>
    <w:p w:rsidR="00102289" w:rsidRDefault="006D3DCF" w:rsidP="00D51500">
      <w:pPr>
        <w:jc w:val="both"/>
      </w:pPr>
      <w:r>
        <w:t xml:space="preserve">Kenian sisällä sisäisesti siirtymään joutuneiden haavoittava asema käy ilmi </w:t>
      </w:r>
      <w:r w:rsidR="00920DA6" w:rsidRPr="00B12797">
        <w:t>Internal Displacement Monitoring Centre</w:t>
      </w:r>
      <w:r w:rsidR="00920DA6">
        <w:t xml:space="preserve"> (IDMC) -järjestö</w:t>
      </w:r>
      <w:r>
        <w:t>n</w:t>
      </w:r>
      <w:r w:rsidR="00920DA6">
        <w:t xml:space="preserve"> tammikuussa 2020 </w:t>
      </w:r>
      <w:r>
        <w:t xml:space="preserve">julkaisemasta </w:t>
      </w:r>
      <w:r w:rsidR="00D74907">
        <w:t>haastattelututkimuksesta</w:t>
      </w:r>
      <w:r>
        <w:t>.</w:t>
      </w:r>
      <w:r w:rsidR="00920DA6">
        <w:t xml:space="preserve"> Se</w:t>
      </w:r>
      <w:r w:rsidR="00D74907">
        <w:t>n</w:t>
      </w:r>
      <w:r w:rsidR="00920DA6">
        <w:t xml:space="preserve"> mukaan kenialaisten mahdollisuu</w:t>
      </w:r>
      <w:r w:rsidR="00D74907">
        <w:t>s</w:t>
      </w:r>
      <w:r w:rsidR="00920DA6">
        <w:t xml:space="preserve"> asianmukaiseen toimeentuloon, asuntoon, turvallisuuteen, terveydenhuoltoon ja koulutukseen </w:t>
      </w:r>
      <w:r w:rsidR="00D74907">
        <w:t>on</w:t>
      </w:r>
      <w:r w:rsidR="00920DA6">
        <w:t xml:space="preserve"> yleisesti ottaen haaste kaikille </w:t>
      </w:r>
      <w:r w:rsidR="00D74907">
        <w:t xml:space="preserve">kenialaisille. IDMC:n Nakurun alueella haastattelemien sisäisesti siirtymään joutuneiden osalta elinolosuhteet </w:t>
      </w:r>
      <w:r w:rsidR="00920DA6">
        <w:t xml:space="preserve">olivat </w:t>
      </w:r>
      <w:r w:rsidR="00D74907">
        <w:t xml:space="preserve">kuitenkin </w:t>
      </w:r>
      <w:r w:rsidR="00920DA6">
        <w:t>selvästi huonommat verrattuna heidät vastaanottaneisiin yhteisöihin, jotka eivät ol</w:t>
      </w:r>
      <w:r w:rsidR="00D74907">
        <w:t>e</w:t>
      </w:r>
      <w:r w:rsidR="00920DA6">
        <w:t xml:space="preserve"> koskaan joutuneet lähtemään kodeistaan. Sisäisesti siirtymään joutuneiden </w:t>
      </w:r>
      <w:r w:rsidR="00D74907">
        <w:t xml:space="preserve">tulotaso putosi siirtymisen seurauksena keskimäärin 80 </w:t>
      </w:r>
      <w:r w:rsidR="00884A3B">
        <w:t>%</w:t>
      </w:r>
      <w:r w:rsidR="00D74907">
        <w:t xml:space="preserve"> ja heillä oli suuria vaikeuksia vakauttaa oma talous siirtymistä edeltävälle tasolle. IDMC:n </w:t>
      </w:r>
      <w:r w:rsidR="00FA3413">
        <w:t xml:space="preserve">Nakurun alueella </w:t>
      </w:r>
      <w:r w:rsidR="00D74907">
        <w:t>haastattelemista sisäisesti siirtymään joutuneista</w:t>
      </w:r>
      <w:r w:rsidR="00920DA6">
        <w:t xml:space="preserve"> lähes kaikki kertoivat menettäneensä tulojensa ohella koko omaisuutensa ja yli kolmannes oli työttömänä </w:t>
      </w:r>
      <w:r w:rsidR="00D51500">
        <w:t xml:space="preserve">keskimäärin vajaa neljä kuukautta </w:t>
      </w:r>
      <w:r w:rsidR="00920DA6">
        <w:t>vailla mitään tuloja.</w:t>
      </w:r>
      <w:r w:rsidR="00920DA6">
        <w:rPr>
          <w:rStyle w:val="Alaviitteenviite"/>
        </w:rPr>
        <w:footnoteReference w:id="139"/>
      </w:r>
      <w:r w:rsidR="00920DA6">
        <w:t xml:space="preserve"> </w:t>
      </w:r>
      <w:r w:rsidR="00D51500">
        <w:t>S</w:t>
      </w:r>
      <w:r w:rsidR="00102289">
        <w:t xml:space="preserve">isäisesti siirtymään joutuneista valtaosa kertoi asumisen laadun heikentyneen ja asunnon koon pienentyneen sisäisen siirtymisen myötä. Heille osoitetuista ja tilapäisiksi tarkoitetuista asunnoista oli tullut pysyviä, </w:t>
      </w:r>
      <w:r w:rsidR="00D51500">
        <w:t xml:space="preserve">niissä on huono sanitaatio, </w:t>
      </w:r>
      <w:r w:rsidR="00102289">
        <w:t>eivätkä ne tarjoa asianmukaista suojaa säiden vaihteluilta.</w:t>
      </w:r>
      <w:r w:rsidR="00102289">
        <w:rPr>
          <w:rStyle w:val="Alaviitteenviite"/>
        </w:rPr>
        <w:footnoteReference w:id="140"/>
      </w:r>
      <w:r w:rsidR="00102289" w:rsidRPr="00B72447">
        <w:t xml:space="preserve"> </w:t>
      </w:r>
    </w:p>
    <w:p w:rsidR="00102289" w:rsidRDefault="00D51500" w:rsidP="00102289">
      <w:pPr>
        <w:jc w:val="both"/>
      </w:pPr>
      <w:r>
        <w:t>Sisäisesti siirtymään joutuneiden p</w:t>
      </w:r>
      <w:r w:rsidR="00102289">
        <w:t xml:space="preserve">udonnut tulotaso rajoittaa IDMC:n selvityksen mukaan lasten koulukäyntiä. Vaikka ensiasteen opetus Keniassa onkin ilmaista, joutuvat oppilaat ja heidän perheensä maksamaan koulupuvuista ja koulussa käytetyistä materiaaleista, mihin sisäisesti siirtymään joutuneilla ei välttämättä </w:t>
      </w:r>
      <w:r>
        <w:t xml:space="preserve">ole </w:t>
      </w:r>
      <w:r w:rsidR="00102289">
        <w:t>varaa. IDMC:n haastatteluiden mukaan jotkut sisäisesti siirtymään joutuneiden lapset kärsivät myös leimautumisesta</w:t>
      </w:r>
      <w:r>
        <w:t xml:space="preserve"> muiden lasten taholta</w:t>
      </w:r>
      <w:r w:rsidR="00102289">
        <w:t>.</w:t>
      </w:r>
      <w:r w:rsidR="00102289">
        <w:rPr>
          <w:rStyle w:val="Alaviitteenviite"/>
        </w:rPr>
        <w:footnoteReference w:id="141"/>
      </w:r>
      <w:r w:rsidR="00102289">
        <w:t xml:space="preserve"> </w:t>
      </w:r>
      <w:r>
        <w:t xml:space="preserve"> </w:t>
      </w:r>
    </w:p>
    <w:p w:rsidR="00102289" w:rsidRDefault="00D51500" w:rsidP="00102289">
      <w:pPr>
        <w:jc w:val="both"/>
      </w:pPr>
      <w:r>
        <w:lastRenderedPageBreak/>
        <w:t>Nakurun alueelle asettuneiden sisäisesti siirtymään joutuneiden heikot taloudelliset resurssit heijastuvat</w:t>
      </w:r>
      <w:r w:rsidR="00102289">
        <w:t xml:space="preserve"> puutteellisten asumisolosuhteiden ja riittämättömän ravinnon välityksellä myös </w:t>
      </w:r>
      <w:r w:rsidR="00FA3413">
        <w:t>heidän</w:t>
      </w:r>
      <w:r w:rsidR="00102289">
        <w:t xml:space="preserve"> terveydentilaan</w:t>
      </w:r>
      <w:r w:rsidR="00FA3413">
        <w:t>sa</w:t>
      </w:r>
      <w:r w:rsidR="00102289">
        <w:t>. Kolme neljäsosaa IDMC:n haastattelemista sisäisesti siirtymään joutuneista kertoi, että heidän terveydentilansa oli heikentynyt kotialueelta muuton jälkeen. T</w:t>
      </w:r>
      <w:r w:rsidR="007304C1">
        <w:t>erveydentilaan vaikutti kielteisesti paitsi aliravitsemus ja heikot asuinolosuhteet, myös sisäisen</w:t>
      </w:r>
      <w:r w:rsidR="00102289">
        <w:t xml:space="preserve"> siirtymisen aiheuttama stressi sekä siihen liittyvät henkiset ja fyysiset ongelmat. Terveyspalveluiden saatavuutta ja saavutettavuutta rajoittivat pitkät etäisyydet ja sen </w:t>
      </w:r>
      <w:r w:rsidR="00FA3413">
        <w:t>aiheuttamat</w:t>
      </w:r>
      <w:r w:rsidR="00102289">
        <w:t xml:space="preserve"> kustannukset. Varsinkin kroonisesti sairailla on</w:t>
      </w:r>
      <w:r w:rsidR="00FA3413">
        <w:t xml:space="preserve"> selvityksen mukaan</w:t>
      </w:r>
      <w:r w:rsidR="00102289">
        <w:t xml:space="preserve"> vaikeuksia maksaa </w:t>
      </w:r>
      <w:r w:rsidR="007304C1">
        <w:t>tarvittavista lääkkeistä</w:t>
      </w:r>
      <w:r w:rsidR="00102289">
        <w:t>.</w:t>
      </w:r>
      <w:r w:rsidR="00102289">
        <w:rPr>
          <w:rStyle w:val="Alaviitteenviite"/>
        </w:rPr>
        <w:footnoteReference w:id="142"/>
      </w:r>
    </w:p>
    <w:p w:rsidR="007E17D3" w:rsidRDefault="00920DA6" w:rsidP="00C42223">
      <w:pPr>
        <w:jc w:val="both"/>
      </w:pPr>
      <w:r>
        <w:t xml:space="preserve">Nakurun alueelle asettuneiden sisäisesti siirtymään joutuneiden tilanteesta ja olosuhteista ei voi tehdä pitkälle meneviä johtopäätöksiä koskien sisäisesti siirtymään joutuneiden tilannetta Nairobissa. </w:t>
      </w:r>
      <w:r w:rsidR="00906F33">
        <w:t>Edellä esiintuotujen lähteiden perusteella on</w:t>
      </w:r>
      <w:r w:rsidR="00156998">
        <w:t xml:space="preserve"> kuitenkin ilmeistä, että sosiaalisten verkostojen katkeaminen, </w:t>
      </w:r>
      <w:r w:rsidR="00906F33">
        <w:t xml:space="preserve">asumisolosuhteiden kurjistuminen, </w:t>
      </w:r>
      <w:r w:rsidR="00156998">
        <w:t>työpaikan menettäminen</w:t>
      </w:r>
      <w:r w:rsidR="00906F33">
        <w:t xml:space="preserve"> ja</w:t>
      </w:r>
      <w:r w:rsidR="00156998">
        <w:t xml:space="preserve"> elinkeinomahdollisuuksien vaikeutuminen</w:t>
      </w:r>
      <w:r w:rsidR="00906F33">
        <w:t xml:space="preserve"> sekä</w:t>
      </w:r>
      <w:r w:rsidR="00156998">
        <w:t xml:space="preserve"> </w:t>
      </w:r>
      <w:r w:rsidR="00FA3413">
        <w:t xml:space="preserve">siihen liittyvä </w:t>
      </w:r>
      <w:r w:rsidR="00156998">
        <w:t>taloudell</w:t>
      </w:r>
      <w:r w:rsidR="008B08E4">
        <w:t>isen tilanteen kurjistuminen tekevät sisäisesti siirtymään joutuneiden perheistä haavoittuvia</w:t>
      </w:r>
      <w:r w:rsidR="00906F33">
        <w:t xml:space="preserve"> riippumatta heidän asuinpaikastaan</w:t>
      </w:r>
      <w:r w:rsidR="008B08E4">
        <w:t xml:space="preserve">. </w:t>
      </w:r>
      <w:r w:rsidR="007E17D3">
        <w:t xml:space="preserve">Tämä koskee myös naisia ja naisten johtamia sisäisesti siirtymään joutuneiden perheitä. </w:t>
      </w:r>
      <w:r w:rsidR="007E17D3" w:rsidRPr="00657F12">
        <w:t>Onyango</w:t>
      </w:r>
      <w:r w:rsidR="007E17D3">
        <w:t xml:space="preserve">n ja </w:t>
      </w:r>
      <w:r w:rsidR="007E17D3" w:rsidRPr="00657F12">
        <w:t>Elliot</w:t>
      </w:r>
      <w:r w:rsidR="007E17D3">
        <w:t>in vuonna 2022 julkaiseman selvityksen mukaan sisäisesti siirtyneiden perheiden johdossa olevilla naisilla on yleisesti ottaen rajalliset toimeentulomahdollisuudet, minkä seurauksena köyhyys on yleistä. Tarjolla olevat alhaisemman tulotason työt eivät riitä kattamaan riittävällä tavalla ruoka- koulutus- ja muista välttämättömistä menoista aiheutuvia kuluja. Köyhyys voi johtaa perheissä lapsiavioliittoihin ja seksityöhön, mikä lisää riskiä HIV-tartunnalle ja muille sukupuolitaudeille.</w:t>
      </w:r>
      <w:r w:rsidR="007E17D3">
        <w:rPr>
          <w:rStyle w:val="Alaviitteenviite"/>
        </w:rPr>
        <w:footnoteReference w:id="143"/>
      </w:r>
      <w:r w:rsidR="006B3140">
        <w:t xml:space="preserve"> </w:t>
      </w:r>
      <w:r w:rsidR="007E17D3">
        <w:t xml:space="preserve">Nairobissa </w:t>
      </w:r>
      <w:r w:rsidR="006B3140">
        <w:t xml:space="preserve">sisäisesti siirtymään joutuneet perheet </w:t>
      </w:r>
      <w:r w:rsidR="007E17D3">
        <w:t>kohtaavat lisäksi samoja elämiseen liittyviä haasteita kuin muut köyhät kaupunkilaiset.</w:t>
      </w:r>
      <w:r w:rsidR="007E17D3">
        <w:rPr>
          <w:rStyle w:val="Alaviitteenviite"/>
        </w:rPr>
        <w:footnoteReference w:id="144"/>
      </w:r>
    </w:p>
    <w:p w:rsidR="00F34422" w:rsidRDefault="00FA3413" w:rsidP="00AA78F7">
      <w:pPr>
        <w:jc w:val="both"/>
      </w:pPr>
      <w:r w:rsidRPr="00FA3413">
        <w:t>Mixed Migration Centre -tutkimuslaitoksen mukaa</w:t>
      </w:r>
      <w:r>
        <w:t>n Nairobiin saapuvi</w:t>
      </w:r>
      <w:r w:rsidR="00F34422">
        <w:t>i</w:t>
      </w:r>
      <w:r>
        <w:t xml:space="preserve">n </w:t>
      </w:r>
      <w:r w:rsidR="00F34422">
        <w:t xml:space="preserve">verkostoa vailla olevien </w:t>
      </w:r>
      <w:r>
        <w:t>yksinäis</w:t>
      </w:r>
      <w:r w:rsidR="00F34422">
        <w:t>iin naisiin kohdistuu seksuaalisen hyväksikäytön uhka, joita ilmenee etenkin työnhakemisen yhteydessä tuntemattoman työnantajan taholta. Seksuaalinen hyväksikäyttö ja kaltoinkohtelu on kuitenkin osa laajempaa ilmiötä, joka koskee kaikkia nairobilaisia naisia. Kaupunkilaisnaiset pyrkivät seksuaalisen väkivallan riskin vuoksi välttelemään liikkumista julkisilla paikoilla.</w:t>
      </w:r>
      <w:r w:rsidR="00F34422">
        <w:rPr>
          <w:rStyle w:val="Alaviitteenviite"/>
        </w:rPr>
        <w:footnoteReference w:id="145"/>
      </w:r>
    </w:p>
    <w:p w:rsidR="00BB4475" w:rsidRDefault="00BB4475" w:rsidP="00BB4475">
      <w:pPr>
        <w:pStyle w:val="Otsikko2"/>
      </w:pPr>
      <w:r>
        <w:t>Minkälaisia ongelmia henkilöllisyysasiakirjojen puute voi aiheuttaa sisäisesti siirtyneille Nairobissa?</w:t>
      </w:r>
    </w:p>
    <w:p w:rsidR="0017556D" w:rsidRDefault="00943947" w:rsidP="0017556D">
      <w:pPr>
        <w:jc w:val="both"/>
      </w:pPr>
      <w:r>
        <w:t>Maan sisäisistä siirtymistä raportoivan</w:t>
      </w:r>
      <w:r w:rsidR="00514212">
        <w:t xml:space="preserve"> IDMC-järjestön mukaan erilaisten asiakirjojen puute aiheuttaa sisäisesti siirtymään joutuneille toistuvasti erilaisia ongelmia. Järjestön Nakurun alueella heinäkuussa 2019 haastattelemista 165 sisäisesti siirtymään joutuneesta lähes kolme neljäsosaa ilmoitti kadottaneensa sisäisen siirtymisen yhteydessä henkilökohtaisia asiakirjoja. </w:t>
      </w:r>
      <w:r w:rsidR="0017556D">
        <w:t>Useimmiten haastatellut ilmoittivat kadottaneensa</w:t>
      </w:r>
      <w:r w:rsidR="00514212">
        <w:t xml:space="preserve"> henkilöllisyys- ja syntymätodistukset</w:t>
      </w:r>
      <w:r w:rsidR="0017556D">
        <w:t>, vuokrasopimukset ja kauppakirjat. Haastateltujen mukaan asiakirjojen katoami</w:t>
      </w:r>
      <w:r w:rsidR="00FE1EB8">
        <w:t>n</w:t>
      </w:r>
      <w:r w:rsidR="0017556D">
        <w:t xml:space="preserve">en vaikeuttaa heidän päivittäistä elämäänsä. Kadonneiden asiakirjojen seurauksena he ovat kyvyttömiä käyttämään kaikkia oikeuksiaan. Heitä voi uhata myös häätö ja omaisuuden menettäminen. Asiakirjojen katoamisesta aiheutuvien vaikeuksien johdosta haastatellut ovat pyrkineet </w:t>
      </w:r>
      <w:r w:rsidR="0017556D">
        <w:lastRenderedPageBreak/>
        <w:t>saamaan korvaavia asiakirjoja, jotka kuitenkin useimmiten maksavat. Selvityksen mukaan haastatellut olivat käyttäneet keskimäärin 58 US$ asiakirjojen uusimiseen.</w:t>
      </w:r>
      <w:r w:rsidR="0017556D">
        <w:rPr>
          <w:rStyle w:val="Alaviitteenviite"/>
        </w:rPr>
        <w:footnoteReference w:id="146"/>
      </w:r>
      <w:r w:rsidR="0017556D">
        <w:t xml:space="preserve">  </w:t>
      </w:r>
    </w:p>
    <w:p w:rsidR="00F02D80" w:rsidRDefault="0081180E" w:rsidP="00B12C5B">
      <w:pPr>
        <w:jc w:val="both"/>
      </w:pPr>
      <w:r>
        <w:t>Itä-Afrikkaa tutkivan Keren Weitzbergin h</w:t>
      </w:r>
      <w:r w:rsidR="00F02D80">
        <w:t>uhtikuussa 2020</w:t>
      </w:r>
      <w:r w:rsidR="00610275">
        <w:t xml:space="preserve"> </w:t>
      </w:r>
      <w:r>
        <w:t xml:space="preserve">julkaiseman </w:t>
      </w:r>
      <w:r w:rsidR="00F02D80">
        <w:t xml:space="preserve">artikkelin mukaan henkilöllisyystodistus on </w:t>
      </w:r>
      <w:r w:rsidR="00B12C5B">
        <w:t xml:space="preserve">Keniassa </w:t>
      </w:r>
      <w:r w:rsidR="00F02D80">
        <w:t xml:space="preserve">välttämätön monien poliittisten ja taloudellisten oikeuksien hyödyntämiseksi. Esimerkiksi pankkitilin avaaminen, työllistyminen viralliselle sektorille, pääsy julkishallinnon rakennuksiin ja yksityisen sektorin liiketiloihin sisään </w:t>
      </w:r>
      <w:r w:rsidR="008907FE">
        <w:t>tai</w:t>
      </w:r>
      <w:r w:rsidR="00F02D80">
        <w:t xml:space="preserve"> puhelimen sim-kortin rekisteröinti eivät onnistu ilman henkilöllisyystodistusta.</w:t>
      </w:r>
      <w:r w:rsidR="00F02D80">
        <w:rPr>
          <w:rStyle w:val="Alaviitteenviite"/>
        </w:rPr>
        <w:footnoteReference w:id="147"/>
      </w:r>
      <w:r w:rsidR="00B12C5B">
        <w:t xml:space="preserve"> Ilman</w:t>
      </w:r>
      <w:r w:rsidR="00A165ED">
        <w:t xml:space="preserve"> rekisteröityä</w:t>
      </w:r>
      <w:r w:rsidR="00B12C5B">
        <w:t xml:space="preserve"> sim-korttia </w:t>
      </w:r>
      <w:r w:rsidR="00A165ED">
        <w:t>ei puolestaan ole mahdollista hyödyntää puhelimen välityksellä siirrettävää mobiilirahaa.</w:t>
      </w:r>
      <w:r w:rsidR="00A165ED">
        <w:rPr>
          <w:rStyle w:val="Alaviitteenviite"/>
        </w:rPr>
        <w:footnoteReference w:id="148"/>
      </w:r>
    </w:p>
    <w:p w:rsidR="00AC1C46" w:rsidRDefault="00F075BB" w:rsidP="003836CE">
      <w:pPr>
        <w:jc w:val="both"/>
      </w:pPr>
      <w:r w:rsidRPr="00FA3413">
        <w:t>Mixed Migration Centre</w:t>
      </w:r>
      <w:r w:rsidR="00674D13">
        <w:t xml:space="preserve"> (MMC)</w:t>
      </w:r>
      <w:r w:rsidRPr="00FA3413">
        <w:t xml:space="preserve"> -tutkimuslaitoksen</w:t>
      </w:r>
      <w:r>
        <w:t xml:space="preserve"> vuonna 2020 julkaiseman selvityksen mukaan henkilöllisyyden varmistavien asiakirjojen puut</w:t>
      </w:r>
      <w:r w:rsidR="003836CE">
        <w:t xml:space="preserve">e </w:t>
      </w:r>
      <w:r>
        <w:t>voi johtaa pidätykseen</w:t>
      </w:r>
      <w:r w:rsidR="003836CE">
        <w:t>. Viranomaiset voivat asiakirjojen tarkistuksen yhteydessä kiristää tai vaatia asiakirjoja vailla olevilta lahjusrahaa.</w:t>
      </w:r>
      <w:r w:rsidR="003836CE">
        <w:rPr>
          <w:rStyle w:val="Alaviitteenviite"/>
        </w:rPr>
        <w:footnoteReference w:id="149"/>
      </w:r>
    </w:p>
    <w:p w:rsidR="003836CE" w:rsidRPr="00A818D5" w:rsidRDefault="00674D13" w:rsidP="003836CE">
      <w:pPr>
        <w:jc w:val="both"/>
      </w:pPr>
      <w:r>
        <w:t>MMC:n selvityksen mukaan h</w:t>
      </w:r>
      <w:r w:rsidR="003836CE">
        <w:t xml:space="preserve">enkilöllisyyden varmistavat asiakirjat ovat </w:t>
      </w:r>
      <w:r>
        <w:t>tärkeitä työllistymisen kannalta, koska työnantajat pelkäävät joutuvansa vaikeuksiin viranomaisten kanssa. Asiakirjojen puute rajoittaa työnsaannin ohella myös mahdollisuuksia erilaisten palveluiden saamiseksi.</w:t>
      </w:r>
      <w:r>
        <w:rPr>
          <w:rStyle w:val="Alaviitteenviite"/>
        </w:rPr>
        <w:footnoteReference w:id="150"/>
      </w:r>
    </w:p>
    <w:p w:rsidR="00AC1C46" w:rsidRPr="008907FE" w:rsidRDefault="00AC1C46" w:rsidP="0013412E"/>
    <w:p w:rsidR="00BB4475" w:rsidRDefault="00BB4475" w:rsidP="00BB4475">
      <w:pPr>
        <w:pStyle w:val="Otsikko2"/>
      </w:pPr>
      <w:r>
        <w:t>Millainen on avioliiton ulkopuolella syntyneiden lasten asema Keniassa (lainsäädäntö, yhteiskunnalliset asenteet)? Vaikuttaako asemaan se, että toinen vanhemmista ei ole Kenian kansalainen tai että lapsi on syntynyt ulkomailla?</w:t>
      </w:r>
    </w:p>
    <w:p w:rsidR="00DE6F9A" w:rsidRPr="00DE6F9A" w:rsidRDefault="00DE6F9A" w:rsidP="00343F7B">
      <w:pPr>
        <w:jc w:val="both"/>
      </w:pPr>
      <w:r w:rsidRPr="00DE6F9A">
        <w:t xml:space="preserve">CIA World </w:t>
      </w:r>
      <w:proofErr w:type="spellStart"/>
      <w:r w:rsidRPr="00DE6F9A">
        <w:t>Factbook</w:t>
      </w:r>
      <w:proofErr w:type="spellEnd"/>
      <w:r w:rsidRPr="00DE6F9A">
        <w:t xml:space="preserve"> -julkaisun mukaan</w:t>
      </w:r>
      <w:r>
        <w:t xml:space="preserve"> Kenian kansalaisuus määräytyy vanhempien mukaan</w:t>
      </w:r>
      <w:r w:rsidR="00A33FA0">
        <w:t>. Vähintään toisen vanhemman tulee olla Kenian kansalainen. Myös kaksoiskansalaisuus on mahdollinen.</w:t>
      </w:r>
      <w:r w:rsidR="00A33FA0">
        <w:rPr>
          <w:rStyle w:val="Alaviitteenviite"/>
        </w:rPr>
        <w:footnoteReference w:id="151"/>
      </w:r>
    </w:p>
    <w:p w:rsidR="00540403" w:rsidRDefault="008907FE" w:rsidP="00343F7B">
      <w:pPr>
        <w:jc w:val="both"/>
      </w:pPr>
      <w:r>
        <w:t>Kenia</w:t>
      </w:r>
      <w:r w:rsidR="002A01CB">
        <w:t xml:space="preserve">ssa </w:t>
      </w:r>
      <w:r>
        <w:t>vuonna 2022 voimaan tullee</w:t>
      </w:r>
      <w:r w:rsidR="00E21E30">
        <w:t>ssa</w:t>
      </w:r>
      <w:r>
        <w:t xml:space="preserve"> </w:t>
      </w:r>
      <w:r w:rsidR="00E21E30">
        <w:t xml:space="preserve">ja lapsen oikeuksia </w:t>
      </w:r>
      <w:r w:rsidR="002D2BB1">
        <w:t xml:space="preserve">ja asemaa </w:t>
      </w:r>
      <w:r w:rsidR="00E21E30">
        <w:t xml:space="preserve">käsittelevässä </w:t>
      </w:r>
      <w:r>
        <w:t>uude</w:t>
      </w:r>
      <w:r w:rsidR="00E21E30">
        <w:t>ssa</w:t>
      </w:r>
      <w:r>
        <w:t xml:space="preserve"> </w:t>
      </w:r>
      <w:r w:rsidR="002A01CB">
        <w:t>lastensuojelulai</w:t>
      </w:r>
      <w:r w:rsidR="00C50627">
        <w:t>ssa</w:t>
      </w:r>
      <w:r w:rsidR="002A01CB">
        <w:t xml:space="preserve"> (The Children Act</w:t>
      </w:r>
      <w:r w:rsidR="00E21E30">
        <w:t xml:space="preserve"> 2022</w:t>
      </w:r>
      <w:r w:rsidR="002A01CB">
        <w:t xml:space="preserve">) </w:t>
      </w:r>
      <w:r w:rsidR="00E21E30">
        <w:t xml:space="preserve">ei ole </w:t>
      </w:r>
      <w:r w:rsidR="00025D7A">
        <w:t xml:space="preserve">mainittu </w:t>
      </w:r>
      <w:r w:rsidR="00E21E30">
        <w:t xml:space="preserve">poikkeamia sen suhteen, onko lapsi syntynyt avioliitossa vai sen ulkopuolella. Lain mukaan lapsella on </w:t>
      </w:r>
      <w:r w:rsidR="002D2BB1">
        <w:t xml:space="preserve">mm. </w:t>
      </w:r>
      <w:r w:rsidR="00E21E30">
        <w:t>oikeus vanhempiin ja heiltä saatavaan hoitoon ja suojaan</w:t>
      </w:r>
      <w:r w:rsidR="00E21E30">
        <w:rPr>
          <w:rStyle w:val="Alaviitteenviite"/>
        </w:rPr>
        <w:footnoteReference w:id="152"/>
      </w:r>
      <w:r w:rsidR="00425FB2">
        <w:t xml:space="preserve"> </w:t>
      </w:r>
      <w:r w:rsidR="002D2BB1">
        <w:t xml:space="preserve">sekä </w:t>
      </w:r>
      <w:r w:rsidR="00E21E30">
        <w:t xml:space="preserve">lähtökohtaisesti oikeus asua </w:t>
      </w:r>
      <w:r w:rsidR="002D2BB1">
        <w:t>heidän</w:t>
      </w:r>
      <w:r w:rsidR="00E21E30">
        <w:t xml:space="preserve"> kanssa</w:t>
      </w:r>
      <w:r w:rsidR="002D2BB1">
        <w:t>an</w:t>
      </w:r>
      <w:r w:rsidR="00E21E30">
        <w:t>.</w:t>
      </w:r>
      <w:r w:rsidR="00E21E30">
        <w:rPr>
          <w:rStyle w:val="Alaviitteenviite"/>
        </w:rPr>
        <w:footnoteReference w:id="153"/>
      </w:r>
      <w:r w:rsidR="00E21E30">
        <w:t xml:space="preserve"> Toisaalta taas lapsen molemmilla vanhemmilla on yhtäläinen velvollisuus</w:t>
      </w:r>
      <w:r w:rsidR="00343F7B">
        <w:t xml:space="preserve"> ja oikeus</w:t>
      </w:r>
      <w:r w:rsidR="00E21E30">
        <w:t xml:space="preserve"> huolehtia lapsesta</w:t>
      </w:r>
      <w:r w:rsidR="00343F7B">
        <w:t xml:space="preserve"> riippumatta siitä, onko lapsi syntynyt avioliitossa vai sen ulkopuolella</w:t>
      </w:r>
      <w:r w:rsidR="00755D1C">
        <w:t>.</w:t>
      </w:r>
      <w:r w:rsidR="00425FB2">
        <w:rPr>
          <w:rStyle w:val="Alaviitteenviite"/>
        </w:rPr>
        <w:footnoteReference w:id="154"/>
      </w:r>
      <w:r w:rsidR="00425FB2">
        <w:t xml:space="preserve"> </w:t>
      </w:r>
      <w:r w:rsidR="0077608B">
        <w:t>M</w:t>
      </w:r>
      <w:r w:rsidR="00425FB2">
        <w:t>ikäli vanhemmat eivät ole naimisissa, he voivat laatia lapsen etu</w:t>
      </w:r>
      <w:r w:rsidR="002D2BB1">
        <w:t xml:space="preserve"> huomioiden</w:t>
      </w:r>
      <w:r w:rsidR="00425FB2">
        <w:t xml:space="preserve"> sopimuksen, missä he </w:t>
      </w:r>
      <w:r w:rsidR="00425FB2">
        <w:lastRenderedPageBreak/>
        <w:t xml:space="preserve">sopivat huoltajuutta ja lapsen </w:t>
      </w:r>
      <w:r w:rsidR="00343F7B">
        <w:t>kasvatusta koskevista</w:t>
      </w:r>
      <w:r w:rsidR="00425FB2">
        <w:t xml:space="preserve"> keskinäisistä vastuista.</w:t>
      </w:r>
      <w:r w:rsidR="00425FB2">
        <w:rPr>
          <w:rStyle w:val="Alaviitteenviite"/>
        </w:rPr>
        <w:footnoteReference w:id="155"/>
      </w:r>
      <w:r w:rsidR="00425FB2">
        <w:t xml:space="preserve"> </w:t>
      </w:r>
      <w:r w:rsidR="00C2148F">
        <w:t xml:space="preserve">Avioliitossa ja sen ulkopuolella syntyneiden lasten tasa-arvoisuuden takaavasta lainsäädännöstä huolimatta lasten mahdollisuudessa periä isänsä on erään lähteen mukaan </w:t>
      </w:r>
      <w:r w:rsidR="00805408">
        <w:t>eroavaisuuksia. Lähteen mukaan lapsi voi periä isänsä vain, mikäli hän on syntynyt avioliitossa.</w:t>
      </w:r>
      <w:r w:rsidR="00805408">
        <w:rPr>
          <w:rStyle w:val="Alaviitteenviite"/>
        </w:rPr>
        <w:footnoteReference w:id="156"/>
      </w:r>
    </w:p>
    <w:p w:rsidR="00540403" w:rsidRDefault="0029327E" w:rsidP="00343F7B">
      <w:pPr>
        <w:jc w:val="both"/>
      </w:pPr>
      <w:r>
        <w:t xml:space="preserve">Uusi </w:t>
      </w:r>
      <w:r w:rsidR="00A33FA0">
        <w:t>lastensuojelu</w:t>
      </w:r>
      <w:r>
        <w:t xml:space="preserve">laki poikkeaa </w:t>
      </w:r>
      <w:r w:rsidR="00F96490">
        <w:t xml:space="preserve">sitä </w:t>
      </w:r>
      <w:r>
        <w:t xml:space="preserve">edeltävästä laista, jonka mukaan </w:t>
      </w:r>
      <w:r w:rsidR="00F96490">
        <w:t xml:space="preserve">avioliiton ulkopuolella syntyneen lapsen huoltovastuu oli täysin äidillä. Lapsen isällä </w:t>
      </w:r>
      <w:r w:rsidR="002B62C7">
        <w:t xml:space="preserve">ei </w:t>
      </w:r>
      <w:r w:rsidR="00F96490">
        <w:t xml:space="preserve">sen sijaan ollut </w:t>
      </w:r>
      <w:r w:rsidR="00BE7E60">
        <w:t>mitään vanhemmuuteen liittyvää</w:t>
      </w:r>
      <w:r w:rsidR="00F96490">
        <w:t xml:space="preserve"> vastuuta, ellei </w:t>
      </w:r>
      <w:r w:rsidR="00BE7E60">
        <w:t>hän vapaaehtoisesti sitä</w:t>
      </w:r>
      <w:r w:rsidR="00F96490">
        <w:t xml:space="preserve"> halunnut omaksua</w:t>
      </w:r>
      <w:r w:rsidR="00BE7E60">
        <w:t>.</w:t>
      </w:r>
      <w:r w:rsidR="00BE7E60">
        <w:rPr>
          <w:rStyle w:val="Alaviitteenviite"/>
        </w:rPr>
        <w:footnoteReference w:id="157"/>
      </w:r>
      <w:r w:rsidR="00BE7E60">
        <w:t xml:space="preserve"> </w:t>
      </w:r>
    </w:p>
    <w:p w:rsidR="00425FB2" w:rsidRDefault="00BE7E60" w:rsidP="00343F7B">
      <w:pPr>
        <w:jc w:val="both"/>
      </w:pPr>
      <w:r>
        <w:t>Uudessa l</w:t>
      </w:r>
      <w:r w:rsidR="00425FB2">
        <w:t>a</w:t>
      </w:r>
      <w:r w:rsidR="00343F7B">
        <w:t>issa ei ole mainittu poikkeuksia</w:t>
      </w:r>
      <w:r w:rsidR="007E7950">
        <w:t xml:space="preserve"> lapsen oikeudelliseen asemaan</w:t>
      </w:r>
      <w:r w:rsidR="00343F7B">
        <w:t xml:space="preserve"> riippuen siitä, onko </w:t>
      </w:r>
      <w:r w:rsidR="00D14507">
        <w:t xml:space="preserve">avioliiton ulkopuolella syntynyt </w:t>
      </w:r>
      <w:r w:rsidR="00343F7B">
        <w:t>lapsi syntynyt ulkomailla tai mikäli toinen vanhemmista ei ole Kenian kansalainen.</w:t>
      </w:r>
    </w:p>
    <w:p w:rsidR="008537FE" w:rsidRDefault="00540403" w:rsidP="00343F7B">
      <w:pPr>
        <w:jc w:val="both"/>
      </w:pPr>
      <w:r w:rsidRPr="00540403">
        <w:t xml:space="preserve">Käytettävissä olevissa lähteissä </w:t>
      </w:r>
      <w:r w:rsidR="00D14507">
        <w:t>ei ollut saatavilla</w:t>
      </w:r>
      <w:r>
        <w:t xml:space="preserve"> tietoja avioliiton ulkopuolella syntyneiden lasten</w:t>
      </w:r>
      <w:r w:rsidR="00D14507">
        <w:t xml:space="preserve"> ja vanhempien</w:t>
      </w:r>
      <w:r>
        <w:t xml:space="preserve"> tilanteesta</w:t>
      </w:r>
      <w:r w:rsidR="00574C72">
        <w:t xml:space="preserve"> vuonna 2022 voimaan tulleen lastensuojelulain jälkeen</w:t>
      </w:r>
      <w:r>
        <w:t>.</w:t>
      </w:r>
    </w:p>
    <w:p w:rsidR="00D14507" w:rsidRDefault="00D14507" w:rsidP="00D14507">
      <w:pPr>
        <w:jc w:val="both"/>
      </w:pPr>
      <w:r>
        <w:t>Käytettävissä olevissa lähteissä löytyi yksittäisiä viitteitä siitä, että avioliiton ulkopuolella syntyviin lapsiin on kohdistunut leimautumista</w:t>
      </w:r>
      <w:r w:rsidR="00805408">
        <w:t xml:space="preserve">, </w:t>
      </w:r>
      <w:r>
        <w:t>häirintää</w:t>
      </w:r>
      <w:r w:rsidR="00805408">
        <w:t xml:space="preserve"> ja syrjintää</w:t>
      </w:r>
      <w:r>
        <w:t>.</w:t>
      </w:r>
      <w:r>
        <w:rPr>
          <w:rStyle w:val="Alaviitteenviite"/>
        </w:rPr>
        <w:footnoteReference w:id="158"/>
      </w:r>
      <w:r>
        <w:t xml:space="preserve"> Maaseudulla lapsen saamiseen ennen virallista avioliittoa suhtaudutaan kielteisesti perheen ja ympäröivän yhteisön taholta. Sen vuoksi monet vanhemmat naitattavat nuoria – jossain tapauksissa 14-vuotiaita tyttäriään heidän saatuaan lapsen avioliiton ulkopuolella.</w:t>
      </w:r>
      <w:r>
        <w:rPr>
          <w:rStyle w:val="Alaviitteenviite"/>
        </w:rPr>
        <w:footnoteReference w:id="159"/>
      </w:r>
    </w:p>
    <w:p w:rsidR="0077608B" w:rsidRPr="003B5039" w:rsidRDefault="0077608B" w:rsidP="0077608B">
      <w:pPr>
        <w:jc w:val="both"/>
      </w:pPr>
      <w:r w:rsidRPr="003B5039">
        <w:t>Vuonna 201</w:t>
      </w:r>
      <w:r>
        <w:t>7</w:t>
      </w:r>
      <w:r w:rsidRPr="003B5039">
        <w:t xml:space="preserve"> julkaistun artikkelin mukaan </w:t>
      </w:r>
      <w:r>
        <w:t>avioliiton ulkopuolisen raskauden aiheuttama mahdollinen leimautuminen vaihtelee eri etnisten ryhmien keskuudessa.</w:t>
      </w:r>
      <w:r>
        <w:rPr>
          <w:rStyle w:val="Alaviitteenviite"/>
        </w:rPr>
        <w:footnoteReference w:id="160"/>
      </w:r>
      <w:r>
        <w:t xml:space="preserve"> Lähteessä ei ollut mainintaa millä tavoin ja minkä ryhmien keskuudessa mahdollinen leimautuminen ilmenee.</w:t>
      </w:r>
    </w:p>
    <w:p w:rsidR="00540403" w:rsidRPr="00FE7CB8" w:rsidRDefault="00D14507" w:rsidP="00343F7B">
      <w:pPr>
        <w:jc w:val="both"/>
      </w:pPr>
      <w:r w:rsidRPr="00D14507">
        <w:t>Vuonna 1993 Nairobin yliopiston sosiologian laitoksella tar</w:t>
      </w:r>
      <w:r>
        <w:t>kastetun maisteritutkielman mukaan asenteet esiaviollista seksiä</w:t>
      </w:r>
      <w:r w:rsidR="005B7EC4">
        <w:t>, lapsen saamista avioliiton ulkopuolella ja naimattomien naisten äitiyttä kohtaan ovat muuttunee</w:t>
      </w:r>
      <w:r w:rsidR="00FE7CB8">
        <w:t>t</w:t>
      </w:r>
      <w:r w:rsidR="005B7EC4">
        <w:t xml:space="preserve"> modernisaation ja arvojen muuttumisen seurauksen</w:t>
      </w:r>
      <w:r w:rsidR="00FE7CB8">
        <w:t>a aiempaa</w:t>
      </w:r>
      <w:r w:rsidR="005B7EC4">
        <w:t xml:space="preserve"> sallivammaksi kenialaisessa yhteiskunnassa. </w:t>
      </w:r>
      <w:r w:rsidR="005B7EC4" w:rsidRPr="005B7EC4">
        <w:t>Tutkielman mukaan esiaviollisen seksin ja avioliiton ulkopuolella syntyne</w:t>
      </w:r>
      <w:r w:rsidR="005B7EC4">
        <w:t>iden lasten aiheuttama leimautuminen on lähes kadonnut ja yksinäisten naisten äitiydestä on tullut hyväksytty vaihtoehtoinen perhemalli</w:t>
      </w:r>
      <w:r w:rsidR="00FE7CB8">
        <w:t>, mikä on rohkaissut naisia ryhtymään yksinhuoltajiksi.</w:t>
      </w:r>
      <w:r w:rsidR="00FE7CB8">
        <w:rPr>
          <w:rStyle w:val="Alaviitteenviite"/>
        </w:rPr>
        <w:footnoteReference w:id="161"/>
      </w:r>
      <w:r w:rsidR="00FE7CB8">
        <w:t xml:space="preserve"> </w:t>
      </w:r>
    </w:p>
    <w:p w:rsidR="006300E4" w:rsidRPr="00540403" w:rsidRDefault="00114753" w:rsidP="00540403">
      <w:pPr>
        <w:ind w:left="720" w:right="662"/>
        <w:jc w:val="both"/>
        <w:rPr>
          <w:i/>
          <w:lang w:val="en-US"/>
        </w:rPr>
      </w:pPr>
      <w:r w:rsidRPr="00540403">
        <w:rPr>
          <w:i/>
          <w:lang w:val="en-US"/>
        </w:rPr>
        <w:t>The increasing prevalence in mother-only-families in the Kenyan society can be attributed to changing social norms about pre-marital sexuality, out-of-wedlock births and the acceptability of single motherhood for never-married women. Indeed the social controls that depressed such behaviour have been loosened by the impact of fast spreading modern ways of life</w:t>
      </w:r>
      <w:r w:rsidRPr="0077608B">
        <w:rPr>
          <w:b/>
          <w:i/>
          <w:lang w:val="en-US"/>
        </w:rPr>
        <w:t>. The social stigma previously associated with pre-marital sexuality and out-of-wedlock births have all but disappeared in most segments of society and single motherhood has become an acceptable alternative family type.</w:t>
      </w:r>
      <w:r w:rsidRPr="00540403">
        <w:rPr>
          <w:i/>
          <w:lang w:val="en-US"/>
        </w:rPr>
        <w:t xml:space="preserve"> The fading away of the traditional society stigma attached to single motherhood has encouraged women to become single mothers without being bothered by members of the society.</w:t>
      </w:r>
      <w:r w:rsidR="007A06E8">
        <w:rPr>
          <w:rStyle w:val="Alaviitteenviite"/>
          <w:i/>
          <w:lang w:val="en-US"/>
        </w:rPr>
        <w:footnoteReference w:id="162"/>
      </w:r>
      <w:r w:rsidRPr="00540403">
        <w:rPr>
          <w:i/>
          <w:lang w:val="en-US"/>
        </w:rPr>
        <w:cr/>
      </w:r>
    </w:p>
    <w:p w:rsidR="00BB4475" w:rsidRDefault="00BB4475" w:rsidP="001A62EA">
      <w:pPr>
        <w:pStyle w:val="Otsikko2"/>
      </w:pPr>
      <w:r>
        <w:lastRenderedPageBreak/>
        <w:t>Onko avioliiton ulkopuolella syntyneisiin lapsiin tai heidän vanhempiinsa kohdistunut Keniassa oikeudenloukkauksia? Jos kyllä, millaisia ja keiden toimesta?</w:t>
      </w:r>
      <w:r w:rsidR="001A62EA" w:rsidRPr="001A62EA">
        <w:t xml:space="preserve"> </w:t>
      </w:r>
      <w:r w:rsidR="001A62EA">
        <w:t>Onko oikeudenloukkausten tapahtuessa vanhemmilla saatavilla viranomaissuojelua?</w:t>
      </w:r>
    </w:p>
    <w:p w:rsidR="0099064F" w:rsidRDefault="009D082C" w:rsidP="009D082C">
      <w:pPr>
        <w:jc w:val="both"/>
      </w:pPr>
      <w:r>
        <w:t xml:space="preserve">Käytettävissä olevissa lähteissä ei ollut tietoja avioliiton ulkopuolella syntyneisiin lapsiin tai heidän vanhempiinsa kohdistuneista oikeudenloukkauksista viime vuosien ajalta. </w:t>
      </w:r>
    </w:p>
    <w:p w:rsidR="009D082C" w:rsidRPr="00E74FB6" w:rsidRDefault="009D082C" w:rsidP="006640D8">
      <w:pPr>
        <w:jc w:val="both"/>
      </w:pPr>
      <w:r w:rsidRPr="009D082C">
        <w:t xml:space="preserve">Kenian </w:t>
      </w:r>
      <w:r w:rsidR="00E53F76">
        <w:t xml:space="preserve">rikostutkimuskeskuksen (National </w:t>
      </w:r>
      <w:proofErr w:type="spellStart"/>
      <w:r w:rsidR="00E53F76">
        <w:t>Crime</w:t>
      </w:r>
      <w:proofErr w:type="spellEnd"/>
      <w:r w:rsidR="00E53F76">
        <w:t xml:space="preserve"> </w:t>
      </w:r>
      <w:proofErr w:type="spellStart"/>
      <w:r w:rsidR="00E53F76">
        <w:t>Research</w:t>
      </w:r>
      <w:proofErr w:type="spellEnd"/>
      <w:r w:rsidR="00E53F76">
        <w:t xml:space="preserve"> Centre)</w:t>
      </w:r>
      <w:r w:rsidRPr="009D082C">
        <w:t xml:space="preserve"> vuonna 2014 julkaisemassa sukupuolittunutta väkivaltaa käsittelevässä raportissa </w:t>
      </w:r>
      <w:r w:rsidR="0099064F">
        <w:t>kerrotaan</w:t>
      </w:r>
      <w:r w:rsidRPr="009D082C">
        <w:t xml:space="preserve"> </w:t>
      </w:r>
      <w:r w:rsidR="0099064F">
        <w:t>brutaalista</w:t>
      </w:r>
      <w:r w:rsidR="0099064F">
        <w:t xml:space="preserve"> </w:t>
      </w:r>
      <w:r w:rsidR="0099064F">
        <w:t>käytännöstä</w:t>
      </w:r>
      <w:r w:rsidR="0099064F">
        <w:t>, joka kohdistu</w:t>
      </w:r>
      <w:r w:rsidR="006640D8">
        <w:t>u</w:t>
      </w:r>
      <w:r w:rsidR="0099064F">
        <w:t xml:space="preserve"> avioliiton ulkopuolella syntyne</w:t>
      </w:r>
      <w:r w:rsidR="006640D8">
        <w:t>isiin poikalapsiin ja jota</w:t>
      </w:r>
      <w:r w:rsidR="0099064F">
        <w:t xml:space="preserve"> harjoittavat </w:t>
      </w:r>
      <w:r w:rsidR="006640D8">
        <w:t xml:space="preserve">jotkut </w:t>
      </w:r>
      <w:r w:rsidR="0099064F">
        <w:t xml:space="preserve">maan läntisessä maakunnassa </w:t>
      </w:r>
      <w:r w:rsidR="006640D8">
        <w:t xml:space="preserve">asuvat </w:t>
      </w:r>
      <w:r w:rsidR="0099064F">
        <w:t xml:space="preserve">yhteisöt. </w:t>
      </w:r>
      <w:r w:rsidR="006640D8">
        <w:t xml:space="preserve">Käytäntö perustuu uskomukseen, jonka mukaan avioliiton ulkopuolella syntynyt lapsi voi viedä avioliitossa syntyneiden lasten siunaukset ja onnen. Avioliitossa syntyneiden </w:t>
      </w:r>
      <w:r w:rsidR="0007524E">
        <w:t xml:space="preserve">perheen </w:t>
      </w:r>
      <w:r w:rsidR="006640D8">
        <w:t xml:space="preserve">lasten menestyksen ja hengen turvaamiseksi avioliiton ulkopuolella syntyneet poikalapset </w:t>
      </w:r>
      <w:r w:rsidR="00E74FB6">
        <w:t>on uskomu</w:t>
      </w:r>
      <w:r w:rsidR="0007524E">
        <w:t>ksen</w:t>
      </w:r>
      <w:r w:rsidR="00E74FB6">
        <w:t xml:space="preserve"> mukaan</w:t>
      </w:r>
      <w:r w:rsidR="006640D8">
        <w:t xml:space="preserve"> surmattava.  Raportissa</w:t>
      </w:r>
      <w:r w:rsidR="00E74FB6">
        <w:t xml:space="preserve"> on</w:t>
      </w:r>
      <w:r w:rsidR="006640D8">
        <w:t xml:space="preserve"> siteerattu </w:t>
      </w:r>
      <w:r w:rsidR="006640D8" w:rsidRPr="006640D8">
        <w:t>läntisessä maakunnassa</w:t>
      </w:r>
      <w:r w:rsidR="006640D8">
        <w:t xml:space="preserve"> toimiva</w:t>
      </w:r>
      <w:r w:rsidR="00E74FB6">
        <w:t>n</w:t>
      </w:r>
      <w:r w:rsidR="006640D8">
        <w:t xml:space="preserve"> kansalaisjärjestön edustaja</w:t>
      </w:r>
      <w:r w:rsidR="00E74FB6">
        <w:t>a, joka</w:t>
      </w:r>
      <w:r w:rsidR="006640D8">
        <w:t xml:space="preserve"> kertoi todistaneensa tapausta, </w:t>
      </w:r>
      <w:r w:rsidR="0099064F">
        <w:t xml:space="preserve">missä isäpuoli oli </w:t>
      </w:r>
      <w:r w:rsidR="006640D8">
        <w:t xml:space="preserve">astunut avioliiton ulkopuolella syntyneen poikalapsen rinnan päälle aiheuttaen pojan kuoleman. </w:t>
      </w:r>
      <w:r w:rsidR="006640D8" w:rsidRPr="00E74FB6">
        <w:t>Lähteen mukaan isäpuoli asetettiin oikeudelliseen edesvastuuseen teosta.</w:t>
      </w:r>
      <w:r w:rsidR="0007524E" w:rsidRPr="0007524E">
        <w:rPr>
          <w:rStyle w:val="Alaviitteenviite"/>
          <w:lang w:val="en-US"/>
        </w:rPr>
        <w:footnoteReference w:id="163"/>
      </w:r>
      <w:r w:rsidR="006640D8" w:rsidRPr="00E74FB6">
        <w:t xml:space="preserve"> </w:t>
      </w:r>
    </w:p>
    <w:p w:rsidR="009D082C" w:rsidRPr="004854D8" w:rsidRDefault="009D082C" w:rsidP="004854D8">
      <w:pPr>
        <w:ind w:left="720" w:right="662"/>
        <w:jc w:val="both"/>
        <w:rPr>
          <w:i/>
          <w:lang w:val="en-US"/>
        </w:rPr>
      </w:pPr>
      <w:r w:rsidRPr="00E74FB6">
        <w:t xml:space="preserve"> </w:t>
      </w:r>
      <w:r w:rsidRPr="004854D8">
        <w:rPr>
          <w:i/>
          <w:lang w:val="en-US"/>
        </w:rPr>
        <w:t>“One of the most serious types of GBV in this region and which is a violation of human rights but not serious considered as such by some communities is the killing of boy children born out of wedlock. This is based on cultural beliefs that if some taboos are not performed, legitimate children in the family would die or the illegitimate children would take the “luck/blessings”</w:t>
      </w:r>
      <w:r w:rsidR="004854D8">
        <w:rPr>
          <w:i/>
          <w:lang w:val="en-US"/>
        </w:rPr>
        <w:t xml:space="preserve"> </w:t>
      </w:r>
      <w:r w:rsidRPr="004854D8">
        <w:rPr>
          <w:i/>
          <w:lang w:val="en-US"/>
        </w:rPr>
        <w:t>of the legitimate children. I recently handled a case where a boy child was intentionally stepped on the chest by a stepfather. The ribs broke and when we took him to hospital, he died later. The stepfather was arrested and prosecuted”</w:t>
      </w:r>
      <w:r w:rsidR="00E74FB6">
        <w:rPr>
          <w:rStyle w:val="Alaviitteenviite"/>
          <w:i/>
          <w:lang w:val="en-US"/>
        </w:rPr>
        <w:footnoteReference w:id="164"/>
      </w:r>
    </w:p>
    <w:p w:rsidR="006640D8" w:rsidRPr="006640D8" w:rsidRDefault="006640D8" w:rsidP="00E74FB6">
      <w:pPr>
        <w:jc w:val="both"/>
      </w:pPr>
      <w:r w:rsidRPr="006640D8">
        <w:t>Tarkempia tietoja kyseisen käytännön y</w:t>
      </w:r>
      <w:r>
        <w:t>leisyydestä ja minkä ryhmien keskuudessa</w:t>
      </w:r>
      <w:r w:rsidR="00E74FB6">
        <w:t xml:space="preserve"> sitä</w:t>
      </w:r>
      <w:r>
        <w:t xml:space="preserve"> harjoitetaan tai on harjoitettu, ei ollut saatavilla käytettävissä olevista lähteistä.</w:t>
      </w:r>
      <w:r w:rsidR="00E74FB6">
        <w:t xml:space="preserve"> Käytettävissä olevissa lähteissä ei ollut myöskään tietoja muista mahdollisista ja vastaavan kaltaisista avioliiton ulkopuolella syntyneisiin lapsiin kohdistuvista oikeudenloukkauksista.</w:t>
      </w:r>
    </w:p>
    <w:p w:rsidR="00883F9C" w:rsidRDefault="00883F9C" w:rsidP="0007524E">
      <w:pPr>
        <w:jc w:val="both"/>
      </w:pPr>
      <w:r>
        <w:t xml:space="preserve">YK:n lastenoikeuksien komitean vuonna 2016 julkaisemassa raportissa komitea ilmaisee huolensa tiettyihin lapsiryhmiin kohdistuneesta syrjinnästä. </w:t>
      </w:r>
      <w:r w:rsidR="001F73C5" w:rsidRPr="001F73C5">
        <w:t>Syrjintää kohdistuu erityisesti tyttöihin, vammaisiin ja HIV-tartunnan saaneisiin l</w:t>
      </w:r>
      <w:r w:rsidR="001F73C5">
        <w:t xml:space="preserve">apsiin, pakolaislapsiin, alkuperäisyhteisöjen lapsiin, katulapsiin, </w:t>
      </w:r>
      <w:proofErr w:type="spellStart"/>
      <w:r w:rsidR="001F73C5">
        <w:t>nubialaisiin</w:t>
      </w:r>
      <w:proofErr w:type="spellEnd"/>
      <w:r w:rsidR="001F73C5">
        <w:t xml:space="preserve"> lapsiin sekä marginalisoitujen ja haavoittuvassa (”</w:t>
      </w:r>
      <w:proofErr w:type="spellStart"/>
      <w:r w:rsidR="001F73C5">
        <w:t>disadvantaged</w:t>
      </w:r>
      <w:proofErr w:type="spellEnd"/>
      <w:r w:rsidR="001F73C5">
        <w:t xml:space="preserve">”) asemassa olevien perheiden lapsiin. Raportissa ei eritellä </w:t>
      </w:r>
      <w:r w:rsidR="002B13CA">
        <w:t xml:space="preserve">tarkemmin </w:t>
      </w:r>
      <w:r w:rsidR="001F73C5">
        <w:t xml:space="preserve">mitä kyseiset marginalisoidut </w:t>
      </w:r>
      <w:r w:rsidR="002B13CA">
        <w:t>ja haavoittuvat perheet ovat.</w:t>
      </w:r>
      <w:r w:rsidR="002B13CA">
        <w:rPr>
          <w:rStyle w:val="Alaviitteenviite"/>
        </w:rPr>
        <w:footnoteReference w:id="165"/>
      </w:r>
      <w:r w:rsidR="002B13CA">
        <w:t xml:space="preserve"> </w:t>
      </w:r>
    </w:p>
    <w:p w:rsidR="007E5A6F" w:rsidRDefault="007E5A6F" w:rsidP="0007524E">
      <w:pPr>
        <w:jc w:val="both"/>
      </w:pPr>
      <w:r>
        <w:t>Yhdysvaltain ulkoministeriön</w:t>
      </w:r>
      <w:r w:rsidR="0007524E">
        <w:t xml:space="preserve"> vuotta 2022 käsittelevän</w:t>
      </w:r>
      <w:r>
        <w:t xml:space="preserve"> ihmisoikeusraportin mukaan Kenian lainsäädäntö kieltää lapsiin kohdistuneen väkivallan, kuten lapsiavioliitot, sukuelinten silpomisen, sekä fyysisen, psyykkisen ja seksuaalisen väkivallan. Lapsiin kohdistuva väkivalta on kuitenkin raportin mukaan yleistä erityisesti köyhien ja maaseudun yhteisöjen keskuudessa. </w:t>
      </w:r>
      <w:r>
        <w:lastRenderedPageBreak/>
        <w:t xml:space="preserve">Maan työministeriön tekemän selvityksen mukaan lähes puolet kenialaisista tytöistä ja yli puolet pojista </w:t>
      </w:r>
      <w:r w:rsidR="00141951">
        <w:t>olivat kokeneet lapsuusaikana väkivaltaa.</w:t>
      </w:r>
      <w:r w:rsidR="00141951">
        <w:rPr>
          <w:rStyle w:val="Alaviitteenviite"/>
        </w:rPr>
        <w:footnoteReference w:id="166"/>
      </w:r>
      <w:r w:rsidR="00141951">
        <w:t xml:space="preserve"> </w:t>
      </w:r>
    </w:p>
    <w:p w:rsidR="007E5A6F" w:rsidRDefault="007E5A6F" w:rsidP="0077608B"/>
    <w:p w:rsidR="00082DFE" w:rsidRPr="00A83C74" w:rsidRDefault="00082DFE" w:rsidP="00BC367A">
      <w:pPr>
        <w:pStyle w:val="Otsikko2"/>
        <w:numPr>
          <w:ilvl w:val="0"/>
          <w:numId w:val="0"/>
        </w:numPr>
        <w:ind w:left="360" w:hanging="360"/>
        <w:rPr>
          <w:lang w:val="en-US"/>
        </w:rPr>
      </w:pPr>
      <w:proofErr w:type="spellStart"/>
      <w:r w:rsidRPr="00A83C74">
        <w:rPr>
          <w:lang w:val="en-US"/>
        </w:rPr>
        <w:t>Lähteet</w:t>
      </w:r>
      <w:proofErr w:type="spellEnd"/>
    </w:p>
    <w:p w:rsidR="00E1058E" w:rsidRPr="00E25EE4" w:rsidRDefault="00E1058E" w:rsidP="00082DFE">
      <w:r>
        <w:rPr>
          <w:lang w:val="en-US"/>
        </w:rPr>
        <w:t xml:space="preserve">AI (Amnesty International) 7.7.2010. </w:t>
      </w:r>
      <w:r w:rsidRPr="00E1058E">
        <w:rPr>
          <w:i/>
          <w:lang w:val="en-US"/>
        </w:rPr>
        <w:t>Kenya: Insecurity and indignity: Women’s experiences in the slums of Nairobi, Kenya</w:t>
      </w:r>
      <w:r>
        <w:rPr>
          <w:lang w:val="en-US"/>
        </w:rPr>
        <w:t xml:space="preserve">. </w:t>
      </w:r>
      <w:r w:rsidRPr="00E25EE4">
        <w:t xml:space="preserve">AFR 32/002/2010. </w:t>
      </w:r>
      <w:hyperlink r:id="rId8" w:history="1">
        <w:r w:rsidRPr="00E25EE4">
          <w:rPr>
            <w:rStyle w:val="Hyperlinkki"/>
          </w:rPr>
          <w:t>https://www.amnesty.org/en/documents/afr32/002/2010/en/</w:t>
        </w:r>
      </w:hyperlink>
      <w:r w:rsidRPr="00E25EE4">
        <w:t xml:space="preserve"> (käyty 19.4.2023). </w:t>
      </w:r>
    </w:p>
    <w:p w:rsidR="00297949" w:rsidRPr="003A7B06" w:rsidRDefault="00297949" w:rsidP="00082DFE">
      <w:pPr>
        <w:rPr>
          <w:lang w:val="en-US"/>
        </w:rPr>
      </w:pPr>
      <w:r>
        <w:rPr>
          <w:lang w:val="en-US"/>
        </w:rPr>
        <w:t xml:space="preserve">CIA World Factbook 2023. </w:t>
      </w:r>
      <w:r>
        <w:rPr>
          <w:i/>
          <w:lang w:val="en-US"/>
        </w:rPr>
        <w:t>Kenya.</w:t>
      </w:r>
      <w:r>
        <w:rPr>
          <w:lang w:val="en-US"/>
        </w:rPr>
        <w:t xml:space="preserve"> </w:t>
      </w:r>
      <w:hyperlink r:id="rId9" w:history="1">
        <w:r w:rsidRPr="003A7B06">
          <w:rPr>
            <w:rStyle w:val="Hyperlinkki"/>
            <w:lang w:val="en-US"/>
          </w:rPr>
          <w:t>https://www.cia.gov/the-world-factbook/countries/kenya/</w:t>
        </w:r>
      </w:hyperlink>
      <w:r w:rsidRPr="003A7B06">
        <w:rPr>
          <w:lang w:val="en-US"/>
        </w:rPr>
        <w:t xml:space="preserve"> (</w:t>
      </w:r>
      <w:proofErr w:type="spellStart"/>
      <w:r w:rsidRPr="003A7B06">
        <w:rPr>
          <w:lang w:val="en-US"/>
        </w:rPr>
        <w:t>käyty</w:t>
      </w:r>
      <w:proofErr w:type="spellEnd"/>
      <w:r w:rsidRPr="003A7B06">
        <w:rPr>
          <w:lang w:val="en-US"/>
        </w:rPr>
        <w:t xml:space="preserve"> 26.4.2023).</w:t>
      </w:r>
    </w:p>
    <w:p w:rsidR="00083FD5" w:rsidRPr="00083FD5" w:rsidRDefault="00083FD5" w:rsidP="00082DFE">
      <w:r w:rsidRPr="00083FD5">
        <w:rPr>
          <w:lang w:val="en-US"/>
        </w:rPr>
        <w:t>Clark</w:t>
      </w:r>
      <w:r>
        <w:rPr>
          <w:lang w:val="en-US"/>
        </w:rPr>
        <w:t xml:space="preserve">, Shelley; </w:t>
      </w:r>
      <w:proofErr w:type="spellStart"/>
      <w:r w:rsidRPr="00083FD5">
        <w:rPr>
          <w:lang w:val="en-US"/>
        </w:rPr>
        <w:t>Madhavan</w:t>
      </w:r>
      <w:proofErr w:type="spellEnd"/>
      <w:r>
        <w:rPr>
          <w:lang w:val="en-US"/>
        </w:rPr>
        <w:t xml:space="preserve">, Sangeetha; </w:t>
      </w:r>
      <w:r w:rsidRPr="00083FD5">
        <w:rPr>
          <w:lang w:val="en-US"/>
        </w:rPr>
        <w:t>Cotton</w:t>
      </w:r>
      <w:r>
        <w:rPr>
          <w:lang w:val="en-US"/>
        </w:rPr>
        <w:t>,</w:t>
      </w:r>
      <w:r w:rsidRPr="00083FD5">
        <w:rPr>
          <w:lang w:val="en-US"/>
        </w:rPr>
        <w:t xml:space="preserve"> C</w:t>
      </w:r>
      <w:r>
        <w:rPr>
          <w:lang w:val="en-US"/>
        </w:rPr>
        <w:t>assandra;</w:t>
      </w:r>
      <w:r w:rsidRPr="00083FD5">
        <w:rPr>
          <w:lang w:val="en-US"/>
        </w:rPr>
        <w:t xml:space="preserve"> Beguy</w:t>
      </w:r>
      <w:r>
        <w:rPr>
          <w:lang w:val="en-US"/>
        </w:rPr>
        <w:t>,</w:t>
      </w:r>
      <w:r w:rsidRPr="00083FD5">
        <w:rPr>
          <w:lang w:val="en-US"/>
        </w:rPr>
        <w:t xml:space="preserve"> D</w:t>
      </w:r>
      <w:r>
        <w:rPr>
          <w:lang w:val="en-US"/>
        </w:rPr>
        <w:t>onatien;</w:t>
      </w:r>
      <w:r w:rsidRPr="00083FD5">
        <w:rPr>
          <w:lang w:val="en-US"/>
        </w:rPr>
        <w:t xml:space="preserve"> Kabiru</w:t>
      </w:r>
      <w:r>
        <w:rPr>
          <w:lang w:val="en-US"/>
        </w:rPr>
        <w:t>,</w:t>
      </w:r>
      <w:r w:rsidRPr="00083FD5">
        <w:rPr>
          <w:lang w:val="en-US"/>
        </w:rPr>
        <w:t xml:space="preserve"> C</w:t>
      </w:r>
      <w:r>
        <w:rPr>
          <w:lang w:val="en-US"/>
        </w:rPr>
        <w:t>aroline 28.4.2017.</w:t>
      </w:r>
      <w:r w:rsidRPr="00083FD5">
        <w:rPr>
          <w:lang w:val="en-US"/>
        </w:rPr>
        <w:t xml:space="preserve"> </w:t>
      </w:r>
      <w:r>
        <w:rPr>
          <w:lang w:val="en-US"/>
        </w:rPr>
        <w:t>“</w:t>
      </w:r>
      <w:r w:rsidRPr="00083FD5">
        <w:rPr>
          <w:lang w:val="en-US"/>
        </w:rPr>
        <w:t>Who Helps Single Mothers in Nairobi? The Role of Kin Support</w:t>
      </w:r>
      <w:r>
        <w:rPr>
          <w:lang w:val="en-US"/>
        </w:rPr>
        <w:t>”</w:t>
      </w:r>
      <w:r w:rsidRPr="00083FD5">
        <w:rPr>
          <w:lang w:val="en-US"/>
        </w:rPr>
        <w:t xml:space="preserve">. </w:t>
      </w:r>
      <w:r w:rsidRPr="006270F9">
        <w:rPr>
          <w:i/>
        </w:rPr>
        <w:t>J Marriage Fam</w:t>
      </w:r>
      <w:r w:rsidRPr="006270F9">
        <w:t xml:space="preserve">. 2017 Aug;79(4). </w:t>
      </w:r>
      <w:r w:rsidRPr="00083FD5">
        <w:t xml:space="preserve">Sivut 1186 –1204. </w:t>
      </w:r>
      <w:r>
        <w:t xml:space="preserve">Saatavilla: </w:t>
      </w:r>
      <w:hyperlink r:id="rId10" w:anchor="R17" w:history="1">
        <w:r w:rsidRPr="001C27CD">
          <w:rPr>
            <w:rStyle w:val="Hyperlinkki"/>
          </w:rPr>
          <w:t>https://www.ncbi.nlm.nih.gov/pmc/articles/PMC5824430/#R17</w:t>
        </w:r>
      </w:hyperlink>
      <w:r>
        <w:t xml:space="preserve"> (käyty 25.4.2023). </w:t>
      </w:r>
    </w:p>
    <w:p w:rsidR="00297949" w:rsidRPr="003A7B06" w:rsidRDefault="00BE71BD" w:rsidP="00082DFE">
      <w:r>
        <w:rPr>
          <w:lang w:val="en-US"/>
        </w:rPr>
        <w:t xml:space="preserve">Freedom House 2023. </w:t>
      </w:r>
      <w:r w:rsidRPr="00BE71BD">
        <w:rPr>
          <w:i/>
          <w:lang w:val="en-US"/>
        </w:rPr>
        <w:t>Freedom in the World 2023 - Kenya, 2023</w:t>
      </w:r>
      <w:r>
        <w:rPr>
          <w:lang w:val="en-US"/>
        </w:rPr>
        <w:t xml:space="preserve">. </w:t>
      </w:r>
      <w:hyperlink r:id="rId11" w:history="1">
        <w:r w:rsidRPr="003A7B06">
          <w:rPr>
            <w:rStyle w:val="Hyperlinkki"/>
          </w:rPr>
          <w:t>https://freedomhouse.org/country/kenya/freedom-world/2023</w:t>
        </w:r>
      </w:hyperlink>
      <w:r w:rsidRPr="003A7B06">
        <w:t xml:space="preserve"> (käyty 14.4.2023).</w:t>
      </w:r>
      <w:r w:rsidR="0081180E" w:rsidRPr="003A7B06">
        <w:t xml:space="preserve"> </w:t>
      </w:r>
    </w:p>
    <w:p w:rsidR="00080101" w:rsidRPr="00080101" w:rsidRDefault="00080101" w:rsidP="00082DFE">
      <w:proofErr w:type="spellStart"/>
      <w:r w:rsidRPr="003A7B06">
        <w:t>Harari</w:t>
      </w:r>
      <w:proofErr w:type="spellEnd"/>
      <w:r w:rsidRPr="003A7B06">
        <w:t xml:space="preserve">, </w:t>
      </w:r>
      <w:proofErr w:type="spellStart"/>
      <w:r w:rsidRPr="003A7B06">
        <w:t>Mariaflavia</w:t>
      </w:r>
      <w:proofErr w:type="spellEnd"/>
      <w:r w:rsidRPr="003A7B06">
        <w:t xml:space="preserve"> 01/2018. </w:t>
      </w:r>
      <w:r w:rsidRPr="00080101">
        <w:rPr>
          <w:i/>
          <w:lang w:val="en-US"/>
        </w:rPr>
        <w:t>Women's Inheritance Rights and Bargaining</w:t>
      </w:r>
      <w:r>
        <w:rPr>
          <w:i/>
          <w:lang w:val="en-US"/>
        </w:rPr>
        <w:t xml:space="preserve"> </w:t>
      </w:r>
      <w:r w:rsidRPr="00080101">
        <w:rPr>
          <w:i/>
          <w:lang w:val="en-US"/>
        </w:rPr>
        <w:t>Power: Evidence from Kenya</w:t>
      </w:r>
      <w:r>
        <w:rPr>
          <w:rFonts w:ascii="Cambria Math" w:hAnsi="Cambria Math" w:cs="Cambria Math"/>
          <w:lang w:val="en-US"/>
        </w:rPr>
        <w:t xml:space="preserve">. </w:t>
      </w:r>
      <w:hyperlink r:id="rId12" w:history="1">
        <w:r w:rsidRPr="00080101">
          <w:rPr>
            <w:rStyle w:val="Hyperlinkki"/>
          </w:rPr>
          <w:t>https://faculty.wharton.upenn.edu/wp-content/uploads/2018/11/Harari_Inheritance_Kenya.pdf</w:t>
        </w:r>
      </w:hyperlink>
      <w:r w:rsidRPr="00080101">
        <w:t xml:space="preserve"> (kä</w:t>
      </w:r>
      <w:r>
        <w:t xml:space="preserve">yty 26.4.2023). </w:t>
      </w:r>
    </w:p>
    <w:p w:rsidR="00995D56" w:rsidRDefault="005D446D" w:rsidP="00082DFE">
      <w:pPr>
        <w:rPr>
          <w:lang w:val="en-US"/>
        </w:rPr>
      </w:pPr>
      <w:r>
        <w:rPr>
          <w:lang w:val="en-US"/>
        </w:rPr>
        <w:t xml:space="preserve">HRW (Human Rights Watch) </w:t>
      </w:r>
    </w:p>
    <w:p w:rsidR="0070544E" w:rsidRPr="0070544E" w:rsidRDefault="0070544E" w:rsidP="0070544E">
      <w:pPr>
        <w:ind w:left="720"/>
      </w:pPr>
      <w:r>
        <w:rPr>
          <w:lang w:val="en-US"/>
        </w:rPr>
        <w:t>21.9.2021.</w:t>
      </w:r>
      <w:r w:rsidRPr="0070544E">
        <w:rPr>
          <w:i/>
          <w:lang w:val="en-US"/>
        </w:rPr>
        <w:t xml:space="preserve"> “I Had Nowhere to Go</w:t>
      </w:r>
      <w:r>
        <w:rPr>
          <w:i/>
          <w:lang w:val="en-US"/>
        </w:rPr>
        <w:t xml:space="preserve">.” </w:t>
      </w:r>
      <w:r w:rsidRPr="0070544E">
        <w:rPr>
          <w:i/>
          <w:lang w:val="en-US"/>
        </w:rPr>
        <w:t>Violence Against Women and Girls During the Covid-19 Pandemic in Kenya</w:t>
      </w:r>
      <w:r>
        <w:rPr>
          <w:lang w:val="en-US"/>
        </w:rPr>
        <w:t xml:space="preserve">. </w:t>
      </w:r>
      <w:hyperlink r:id="rId13" w:history="1">
        <w:r w:rsidRPr="0070544E">
          <w:rPr>
            <w:rStyle w:val="Hyperlinkki"/>
          </w:rPr>
          <w:t>https://www.hrw.org/report/2021/09/21/i-had-nowhere-go/violence-against-women-and-girls-during-covid-19-pandemic-kenya</w:t>
        </w:r>
      </w:hyperlink>
      <w:r w:rsidRPr="0070544E">
        <w:t xml:space="preserve"> (kä</w:t>
      </w:r>
      <w:r>
        <w:t xml:space="preserve">yty 14.4.2023). </w:t>
      </w:r>
    </w:p>
    <w:p w:rsidR="005D446D" w:rsidRDefault="005D446D" w:rsidP="00995D56">
      <w:pPr>
        <w:ind w:left="720"/>
      </w:pPr>
      <w:r>
        <w:rPr>
          <w:lang w:val="en-US"/>
        </w:rPr>
        <w:t>25.6.2020</w:t>
      </w:r>
      <w:r w:rsidR="00995D56">
        <w:rPr>
          <w:lang w:val="en-US"/>
        </w:rPr>
        <w:t>a</w:t>
      </w:r>
      <w:r>
        <w:rPr>
          <w:lang w:val="en-US"/>
        </w:rPr>
        <w:t xml:space="preserve">. </w:t>
      </w:r>
      <w:r w:rsidRPr="005D446D">
        <w:rPr>
          <w:i/>
          <w:lang w:val="en-US"/>
        </w:rPr>
        <w:t>Interview: The Case for an Equal Split in Kenya</w:t>
      </w:r>
      <w:r>
        <w:rPr>
          <w:lang w:val="en-US"/>
        </w:rPr>
        <w:t xml:space="preserve">. </w:t>
      </w:r>
      <w:hyperlink r:id="rId14" w:history="1">
        <w:r w:rsidRPr="005D446D">
          <w:rPr>
            <w:rStyle w:val="Hyperlinkki"/>
          </w:rPr>
          <w:t>https://www.hrw.org/news/2020/06/25/interview-case-equal-split-kenya</w:t>
        </w:r>
      </w:hyperlink>
      <w:r w:rsidRPr="005D446D">
        <w:t xml:space="preserve"> (kä</w:t>
      </w:r>
      <w:r>
        <w:t>yty 29.3.2023).</w:t>
      </w:r>
    </w:p>
    <w:p w:rsidR="00995D56" w:rsidRPr="00BF7E9D" w:rsidRDefault="00995D56" w:rsidP="00995D56">
      <w:pPr>
        <w:ind w:left="720"/>
      </w:pPr>
      <w:r w:rsidRPr="00995D56">
        <w:rPr>
          <w:lang w:val="en-US"/>
        </w:rPr>
        <w:t xml:space="preserve">25.6.2020b. </w:t>
      </w:r>
      <w:r w:rsidRPr="00BF7E9D">
        <w:rPr>
          <w:i/>
          <w:lang w:val="en-US"/>
        </w:rPr>
        <w:t>"Once You Get Out, You Lose Everything": Women and Matrimonial Property Rights in Kenya.</w:t>
      </w:r>
      <w:r w:rsidR="00BF7E9D">
        <w:rPr>
          <w:lang w:val="en-US"/>
        </w:rPr>
        <w:t xml:space="preserve"> </w:t>
      </w:r>
      <w:hyperlink r:id="rId15" w:history="1">
        <w:r w:rsidR="00BF7E9D" w:rsidRPr="00BF7E9D">
          <w:rPr>
            <w:rStyle w:val="Hyperlinkki"/>
          </w:rPr>
          <w:t>https://www.hrw.org/report/2020/06/25/once-you-get-out-you-lose-everything/women-and-matrimonial-property-rights-kenya</w:t>
        </w:r>
      </w:hyperlink>
      <w:r w:rsidR="00BF7E9D" w:rsidRPr="00BF7E9D">
        <w:t xml:space="preserve"> (käyty 29.3.2023).</w:t>
      </w:r>
    </w:p>
    <w:p w:rsidR="00BA670C" w:rsidRPr="00BA670C" w:rsidRDefault="00BA670C" w:rsidP="00BA670C">
      <w:r w:rsidRPr="00BA670C">
        <w:t xml:space="preserve">Hyun, Mia; Okolo, Wendy; Munene, Aurelia. </w:t>
      </w:r>
      <w:r w:rsidRPr="001D5A87">
        <w:rPr>
          <w:lang w:val="sv-SE"/>
        </w:rPr>
        <w:t xml:space="preserve">17.3.2020. </w:t>
      </w:r>
      <w:r w:rsidRPr="00BA670C">
        <w:rPr>
          <w:i/>
          <w:lang w:val="sv-SE"/>
        </w:rPr>
        <w:t>USAID/Kenya Gender Analysis Report.</w:t>
      </w:r>
      <w:r w:rsidRPr="00BA670C">
        <w:rPr>
          <w:lang w:val="sv-SE"/>
        </w:rPr>
        <w:t xml:space="preserve"> </w:t>
      </w:r>
      <w:hyperlink r:id="rId16" w:history="1">
        <w:r w:rsidRPr="00BA670C">
          <w:rPr>
            <w:rStyle w:val="Hyperlinkki"/>
          </w:rPr>
          <w:t>https://banyanglobal.com/wp-content/uploads/2020/05/USAID-Kenya-Final-Gender-Analysis-Report.pdf</w:t>
        </w:r>
      </w:hyperlink>
      <w:r w:rsidRPr="00BA670C">
        <w:t xml:space="preserve"> (kä</w:t>
      </w:r>
      <w:r>
        <w:t>yty 17.3.2020).</w:t>
      </w:r>
    </w:p>
    <w:p w:rsidR="00193971" w:rsidRPr="00D63A5D" w:rsidRDefault="00193971" w:rsidP="00082DFE">
      <w:pPr>
        <w:rPr>
          <w:lang w:val="en-US"/>
        </w:rPr>
      </w:pPr>
      <w:r>
        <w:rPr>
          <w:lang w:val="en-US"/>
        </w:rPr>
        <w:t xml:space="preserve">ICJ (International Commission of Jurists – Kenyan Section) 3.4.2021. </w:t>
      </w:r>
      <w:r w:rsidRPr="00193971">
        <w:rPr>
          <w:i/>
          <w:lang w:val="en-US"/>
        </w:rPr>
        <w:t>Gains and challenges in promoting women’s rights in Kenya</w:t>
      </w:r>
      <w:r>
        <w:rPr>
          <w:lang w:val="en-US"/>
        </w:rPr>
        <w:t xml:space="preserve">. </w:t>
      </w:r>
      <w:hyperlink r:id="rId17" w:history="1">
        <w:r w:rsidRPr="00D63A5D">
          <w:rPr>
            <w:rStyle w:val="Hyperlinkki"/>
            <w:lang w:val="en-US"/>
          </w:rPr>
          <w:t>https://icj-kenya.org/news/gains-and-challenges-in-promoting-womens-rights-in-kenya/</w:t>
        </w:r>
      </w:hyperlink>
      <w:r w:rsidRPr="00D63A5D">
        <w:rPr>
          <w:lang w:val="en-US"/>
        </w:rPr>
        <w:t xml:space="preserve"> (</w:t>
      </w:r>
      <w:proofErr w:type="spellStart"/>
      <w:r w:rsidRPr="00D63A5D">
        <w:rPr>
          <w:lang w:val="en-US"/>
        </w:rPr>
        <w:t>käyty</w:t>
      </w:r>
      <w:proofErr w:type="spellEnd"/>
      <w:r w:rsidRPr="00D63A5D">
        <w:rPr>
          <w:lang w:val="en-US"/>
        </w:rPr>
        <w:t xml:space="preserve"> 6.4.2023). </w:t>
      </w:r>
    </w:p>
    <w:p w:rsidR="009D2BCC" w:rsidRDefault="00AD1372" w:rsidP="00082DFE">
      <w:pPr>
        <w:rPr>
          <w:lang w:val="en-US"/>
        </w:rPr>
      </w:pPr>
      <w:r>
        <w:rPr>
          <w:lang w:val="en-US"/>
        </w:rPr>
        <w:t xml:space="preserve">IDMC (Internal Displacement Monitoring Centre) </w:t>
      </w:r>
    </w:p>
    <w:p w:rsidR="00AD1372" w:rsidRPr="00F707DD" w:rsidRDefault="00F707DD" w:rsidP="00F707DD">
      <w:pPr>
        <w:ind w:left="720"/>
      </w:pPr>
      <w:r>
        <w:rPr>
          <w:lang w:val="en-US"/>
        </w:rPr>
        <w:t>04/2022</w:t>
      </w:r>
      <w:r w:rsidR="00AD1372">
        <w:rPr>
          <w:lang w:val="en-US"/>
        </w:rPr>
        <w:t xml:space="preserve">. </w:t>
      </w:r>
      <w:r w:rsidRPr="00F707DD">
        <w:rPr>
          <w:i/>
          <w:lang w:val="en-US"/>
        </w:rPr>
        <w:t>Global Report on Internal Displacement</w:t>
      </w:r>
      <w:r>
        <w:rPr>
          <w:i/>
          <w:lang w:val="en-US"/>
        </w:rPr>
        <w:t xml:space="preserve"> 2022: </w:t>
      </w:r>
      <w:r w:rsidRPr="00F707DD">
        <w:rPr>
          <w:i/>
          <w:lang w:val="en-US"/>
        </w:rPr>
        <w:t>Children and youth in</w:t>
      </w:r>
      <w:r>
        <w:rPr>
          <w:i/>
          <w:lang w:val="en-US"/>
        </w:rPr>
        <w:t xml:space="preserve"> </w:t>
      </w:r>
      <w:r w:rsidRPr="00F707DD">
        <w:rPr>
          <w:i/>
          <w:lang w:val="en-US"/>
        </w:rPr>
        <w:t>internal displacemen</w:t>
      </w:r>
      <w:r w:rsidR="00AD1372">
        <w:rPr>
          <w:i/>
          <w:lang w:val="en-US"/>
        </w:rPr>
        <w:t>.</w:t>
      </w:r>
      <w:r w:rsidR="00AD1372">
        <w:rPr>
          <w:lang w:val="en-US"/>
        </w:rPr>
        <w:t xml:space="preserve"> </w:t>
      </w:r>
      <w:hyperlink r:id="rId18" w:history="1">
        <w:r w:rsidRPr="00F707DD">
          <w:rPr>
            <w:rStyle w:val="Hyperlinkki"/>
          </w:rPr>
          <w:t>https://www.internal-</w:t>
        </w:r>
        <w:r w:rsidRPr="00F707DD">
          <w:rPr>
            <w:rStyle w:val="Hyperlinkki"/>
          </w:rPr>
          <w:lastRenderedPageBreak/>
          <w:t>displacement.org/sites/default/files/publications/documents/IDMC_GRID_2022_LR.pdf</w:t>
        </w:r>
      </w:hyperlink>
      <w:r w:rsidRPr="00F707DD">
        <w:t xml:space="preserve"> </w:t>
      </w:r>
      <w:r w:rsidR="00AD1372" w:rsidRPr="00F707DD">
        <w:t>(käyty 17.4.2023).</w:t>
      </w:r>
    </w:p>
    <w:p w:rsidR="009D2BCC" w:rsidRPr="001D5A87" w:rsidRDefault="009D2BCC" w:rsidP="009D2BCC">
      <w:pPr>
        <w:ind w:left="720"/>
        <w:rPr>
          <w:lang w:val="en-US"/>
        </w:rPr>
      </w:pPr>
      <w:r w:rsidRPr="001D5A87">
        <w:rPr>
          <w:lang w:val="en-US"/>
        </w:rPr>
        <w:t xml:space="preserve">01/2020. </w:t>
      </w:r>
      <w:r w:rsidRPr="009D2BCC">
        <w:rPr>
          <w:i/>
          <w:lang w:val="en-US"/>
        </w:rPr>
        <w:t>The ripple ef</w:t>
      </w:r>
      <w:r>
        <w:rPr>
          <w:i/>
          <w:lang w:val="en-US"/>
        </w:rPr>
        <w:t xml:space="preserve">fect: economic impacts of internal displacement. </w:t>
      </w:r>
      <w:r w:rsidRPr="001D5A87">
        <w:rPr>
          <w:i/>
          <w:lang w:val="en-US"/>
        </w:rPr>
        <w:t>Thematic Series.</w:t>
      </w:r>
      <w:r w:rsidRPr="001D5A87">
        <w:rPr>
          <w:lang w:val="en-US"/>
        </w:rPr>
        <w:t xml:space="preserve"> </w:t>
      </w:r>
      <w:hyperlink r:id="rId19" w:history="1">
        <w:r w:rsidRPr="001D5A87">
          <w:rPr>
            <w:rStyle w:val="Hyperlinkki"/>
            <w:lang w:val="en-US"/>
          </w:rPr>
          <w:t>https://www.internal-displacement.org/sites/default/files/publications/documents/202001-cost-of-displacement-africa-case-studies.pdf</w:t>
        </w:r>
      </w:hyperlink>
      <w:r w:rsidRPr="001D5A87">
        <w:rPr>
          <w:lang w:val="en-US"/>
        </w:rPr>
        <w:t xml:space="preserve"> (</w:t>
      </w:r>
      <w:proofErr w:type="spellStart"/>
      <w:r w:rsidRPr="001D5A87">
        <w:rPr>
          <w:lang w:val="en-US"/>
        </w:rPr>
        <w:t>käyty</w:t>
      </w:r>
      <w:proofErr w:type="spellEnd"/>
      <w:r w:rsidRPr="001D5A87">
        <w:rPr>
          <w:lang w:val="en-US"/>
        </w:rPr>
        <w:t xml:space="preserve"> 17.4.2023). </w:t>
      </w:r>
    </w:p>
    <w:p w:rsidR="00055748" w:rsidRDefault="00BB4475" w:rsidP="00082DFE">
      <w:pPr>
        <w:rPr>
          <w:lang w:val="en-US"/>
        </w:rPr>
      </w:pPr>
      <w:r w:rsidRPr="00BB4475">
        <w:rPr>
          <w:lang w:val="en-US"/>
        </w:rPr>
        <w:t xml:space="preserve">IRB </w:t>
      </w:r>
      <w:r>
        <w:rPr>
          <w:lang w:val="en-US"/>
        </w:rPr>
        <w:t>(</w:t>
      </w:r>
      <w:r w:rsidRPr="00BB4475">
        <w:rPr>
          <w:lang w:val="en-US"/>
        </w:rPr>
        <w:t>Immigration and Refugee Board of Canada</w:t>
      </w:r>
      <w:r>
        <w:rPr>
          <w:lang w:val="en-US"/>
        </w:rPr>
        <w:t xml:space="preserve">) </w:t>
      </w:r>
    </w:p>
    <w:p w:rsidR="001D63F6" w:rsidRDefault="00BB4475" w:rsidP="00055748">
      <w:pPr>
        <w:ind w:left="720"/>
      </w:pPr>
      <w:r>
        <w:rPr>
          <w:lang w:val="en-US"/>
        </w:rPr>
        <w:t>6.7.2021.</w:t>
      </w:r>
      <w:r w:rsidRPr="00BB4475">
        <w:rPr>
          <w:lang w:val="en-US"/>
        </w:rPr>
        <w:t xml:space="preserve"> </w:t>
      </w:r>
      <w:r w:rsidRPr="00BB4475">
        <w:rPr>
          <w:i/>
          <w:lang w:val="en-US"/>
        </w:rPr>
        <w:t>Kenya: Situation and treatment of single women and of women who head their own households, including their ability to live on their own and access housing, income, health care, and support services, particularly in Nairobi (2019–June 2021)</w:t>
      </w:r>
      <w:r w:rsidRPr="00BB4475">
        <w:rPr>
          <w:lang w:val="en-US"/>
        </w:rPr>
        <w:t xml:space="preserve"> </w:t>
      </w:r>
      <w:r w:rsidRPr="00E8264D">
        <w:rPr>
          <w:i/>
          <w:lang w:val="en-US"/>
        </w:rPr>
        <w:t>[KEN200668.E]</w:t>
      </w:r>
      <w:r>
        <w:rPr>
          <w:lang w:val="en-US"/>
        </w:rPr>
        <w:t xml:space="preserve">. </w:t>
      </w:r>
      <w:hyperlink r:id="rId20" w:history="1">
        <w:r w:rsidRPr="00EB53D3">
          <w:rPr>
            <w:rStyle w:val="Hyperlinkki"/>
          </w:rPr>
          <w:t>https://irb-cisr.gc.ca/en/country-information/rir/Pages/index.aspx?doc=458383&amp;pls=1</w:t>
        </w:r>
      </w:hyperlink>
      <w:r w:rsidR="00201DF7" w:rsidRPr="00201DF7">
        <w:t xml:space="preserve"> (kä</w:t>
      </w:r>
      <w:r w:rsidR="00201DF7">
        <w:t xml:space="preserve">yty </w:t>
      </w:r>
      <w:r>
        <w:t>27.3.2023).</w:t>
      </w:r>
    </w:p>
    <w:p w:rsidR="00055748" w:rsidRPr="00055748" w:rsidRDefault="00055748" w:rsidP="00055748">
      <w:pPr>
        <w:ind w:left="720"/>
      </w:pPr>
      <w:r w:rsidRPr="00055748">
        <w:rPr>
          <w:lang w:val="en-US"/>
        </w:rPr>
        <w:t xml:space="preserve">29.1.2014. </w:t>
      </w:r>
      <w:r w:rsidRPr="00055748">
        <w:rPr>
          <w:i/>
          <w:lang w:val="en-US"/>
        </w:rPr>
        <w:t>Kenya: Treatment of single or divorced women who are living alone, including access to housing and employment in Nairobi; availability of social services offered by government and civil society (2013-January 2014</w:t>
      </w:r>
      <w:r w:rsidRPr="00E8264D">
        <w:rPr>
          <w:i/>
          <w:lang w:val="en-US"/>
        </w:rPr>
        <w:t>)</w:t>
      </w:r>
      <w:r w:rsidR="000F4514" w:rsidRPr="00E8264D">
        <w:rPr>
          <w:i/>
          <w:lang w:val="en-US"/>
        </w:rPr>
        <w:t xml:space="preserve"> KEN104757.E</w:t>
      </w:r>
      <w:r>
        <w:rPr>
          <w:lang w:val="en-US"/>
        </w:rPr>
        <w:t xml:space="preserve">. </w:t>
      </w:r>
      <w:hyperlink r:id="rId21" w:history="1">
        <w:r w:rsidRPr="00055748">
          <w:rPr>
            <w:rStyle w:val="Hyperlinkki"/>
          </w:rPr>
          <w:t>https://irb-cisr.gc.ca/en/country-information/rir/Pages/index.aspx?doc=455105&amp;pls=1</w:t>
        </w:r>
      </w:hyperlink>
      <w:r w:rsidRPr="00055748">
        <w:t xml:space="preserve"> (kä</w:t>
      </w:r>
      <w:r>
        <w:t>yty 12.4.2023).</w:t>
      </w:r>
    </w:p>
    <w:p w:rsidR="00616CD5" w:rsidRPr="00616CD5" w:rsidRDefault="00616CD5" w:rsidP="00616CD5">
      <w:r>
        <w:rPr>
          <w:lang w:val="en-US"/>
        </w:rPr>
        <w:t xml:space="preserve">IRC (International Rescue Committee) 10/2022. </w:t>
      </w:r>
      <w:r w:rsidRPr="00616CD5">
        <w:rPr>
          <w:lang w:val="en-US"/>
        </w:rPr>
        <w:t>The Cost of Living Crisis</w:t>
      </w:r>
      <w:r>
        <w:rPr>
          <w:lang w:val="en-US"/>
        </w:rPr>
        <w:t xml:space="preserve"> </w:t>
      </w:r>
      <w:r w:rsidRPr="00616CD5">
        <w:rPr>
          <w:lang w:val="en-US"/>
        </w:rPr>
        <w:t>for Urban Displaced People</w:t>
      </w:r>
      <w:r>
        <w:rPr>
          <w:lang w:val="en-US"/>
        </w:rPr>
        <w:t xml:space="preserve"> </w:t>
      </w:r>
      <w:r w:rsidRPr="00616CD5">
        <w:rPr>
          <w:lang w:val="en-US"/>
        </w:rPr>
        <w:t xml:space="preserve">in East Africa: </w:t>
      </w:r>
      <w:r>
        <w:rPr>
          <w:lang w:val="en-US"/>
        </w:rPr>
        <w:t xml:space="preserve"> </w:t>
      </w:r>
      <w:r w:rsidRPr="00616CD5">
        <w:rPr>
          <w:lang w:val="en-US"/>
        </w:rPr>
        <w:t>The Role of Inclusive Social</w:t>
      </w:r>
      <w:r>
        <w:rPr>
          <w:lang w:val="en-US"/>
        </w:rPr>
        <w:t xml:space="preserve"> </w:t>
      </w:r>
      <w:r w:rsidRPr="00616CD5">
        <w:rPr>
          <w:lang w:val="en-US"/>
        </w:rPr>
        <w:t>Protection</w:t>
      </w:r>
      <w:r>
        <w:rPr>
          <w:lang w:val="en-US"/>
        </w:rPr>
        <w:t xml:space="preserve">. </w:t>
      </w:r>
      <w:hyperlink r:id="rId22" w:history="1">
        <w:r w:rsidRPr="00616CD5">
          <w:rPr>
            <w:rStyle w:val="Hyperlinkki"/>
          </w:rPr>
          <w:t>https://www.rescue.org/sites/default/files/2022-10/FINAL%20IRC%20Cost%20of%20Living%20Final%20Brief.pdf</w:t>
        </w:r>
      </w:hyperlink>
      <w:r w:rsidRPr="00616CD5">
        <w:t xml:space="preserve"> (käyty 18.4.2023).</w:t>
      </w:r>
    </w:p>
    <w:p w:rsidR="00E8264D" w:rsidRPr="00E8264D" w:rsidRDefault="00E8264D" w:rsidP="00082DFE">
      <w:r>
        <w:rPr>
          <w:lang w:val="en-US"/>
        </w:rPr>
        <w:t>Kariuki, Jane Wambui 06/2022. “</w:t>
      </w:r>
      <w:r w:rsidRPr="00E8264D">
        <w:rPr>
          <w:lang w:val="en-US"/>
        </w:rPr>
        <w:t>The Role of Patriarchy, Women’s Participation in Electing a Woman into Top Political Leadership of Kenya</w:t>
      </w:r>
      <w:r>
        <w:rPr>
          <w:lang w:val="en-US"/>
        </w:rPr>
        <w:t xml:space="preserve">.” Julkaisussa: </w:t>
      </w:r>
      <w:r>
        <w:rPr>
          <w:i/>
          <w:lang w:val="en-US"/>
        </w:rPr>
        <w:t xml:space="preserve">The International Journal of Humanities &amp; Social Studies </w:t>
      </w:r>
      <w:r>
        <w:rPr>
          <w:lang w:val="en-US"/>
        </w:rPr>
        <w:t xml:space="preserve">Vol 10, Issue 6, sivut 62–65. </w:t>
      </w:r>
      <w:hyperlink r:id="rId23" w:history="1">
        <w:r w:rsidRPr="00E8264D">
          <w:rPr>
            <w:rStyle w:val="Hyperlinkki"/>
          </w:rPr>
          <w:t>https://www.internationaljournalcorner.com/index.php/theijhss/article/view/170687/116299</w:t>
        </w:r>
      </w:hyperlink>
      <w:r w:rsidRPr="00E8264D">
        <w:t xml:space="preserve"> (käyty 14.4.2023). </w:t>
      </w:r>
    </w:p>
    <w:p w:rsidR="003A7B06" w:rsidRDefault="002A01CB" w:rsidP="00082DFE">
      <w:pPr>
        <w:rPr>
          <w:lang w:val="en-US"/>
        </w:rPr>
      </w:pPr>
      <w:r>
        <w:rPr>
          <w:lang w:val="en-US"/>
        </w:rPr>
        <w:t xml:space="preserve">Kenya </w:t>
      </w:r>
    </w:p>
    <w:p w:rsidR="002A01CB" w:rsidRPr="0029327E" w:rsidRDefault="002A01CB" w:rsidP="003A7B06">
      <w:pPr>
        <w:ind w:left="720"/>
        <w:rPr>
          <w:lang w:val="en-US"/>
        </w:rPr>
      </w:pPr>
      <w:r>
        <w:rPr>
          <w:lang w:val="en-US"/>
        </w:rPr>
        <w:t xml:space="preserve">2022. </w:t>
      </w:r>
      <w:r>
        <w:rPr>
          <w:i/>
          <w:lang w:val="en-US"/>
        </w:rPr>
        <w:t>The Children Act.</w:t>
      </w:r>
      <w:r>
        <w:rPr>
          <w:lang w:val="en-US"/>
        </w:rPr>
        <w:t xml:space="preserve"> </w:t>
      </w:r>
      <w:hyperlink r:id="rId24" w:history="1">
        <w:r w:rsidRPr="0029327E">
          <w:rPr>
            <w:rStyle w:val="Hyperlinkki"/>
            <w:lang w:val="en-US"/>
          </w:rPr>
          <w:t>https://www.judiciary.go.ke/download/the-children-act-2022/?_ga=2.51314732.420233368.1659089827-1706494702.1659089826#</w:t>
        </w:r>
      </w:hyperlink>
      <w:r w:rsidRPr="0029327E">
        <w:rPr>
          <w:lang w:val="en-US"/>
        </w:rPr>
        <w:t xml:space="preserve"> (</w:t>
      </w:r>
      <w:proofErr w:type="spellStart"/>
      <w:r w:rsidRPr="0029327E">
        <w:rPr>
          <w:lang w:val="en-US"/>
        </w:rPr>
        <w:t>käyty</w:t>
      </w:r>
      <w:proofErr w:type="spellEnd"/>
      <w:r w:rsidRPr="0029327E">
        <w:rPr>
          <w:lang w:val="en-US"/>
        </w:rPr>
        <w:t xml:space="preserve"> 21.4.2023).</w:t>
      </w:r>
    </w:p>
    <w:p w:rsidR="00267769" w:rsidRPr="00BD647B" w:rsidRDefault="00267769" w:rsidP="003A7B06">
      <w:pPr>
        <w:ind w:left="720"/>
        <w:rPr>
          <w:lang w:val="en-US"/>
        </w:rPr>
      </w:pPr>
      <w:r w:rsidRPr="00A6433A">
        <w:rPr>
          <w:lang w:val="en-US"/>
        </w:rPr>
        <w:t xml:space="preserve">2014. </w:t>
      </w:r>
      <w:r>
        <w:rPr>
          <w:i/>
          <w:lang w:val="en-US"/>
        </w:rPr>
        <w:t>The Marriage Act</w:t>
      </w:r>
      <w:r>
        <w:rPr>
          <w:lang w:val="en-US"/>
        </w:rPr>
        <w:t xml:space="preserve">. </w:t>
      </w:r>
      <w:hyperlink r:id="rId25" w:history="1">
        <w:r w:rsidRPr="00BD647B">
          <w:rPr>
            <w:rStyle w:val="Hyperlinkki"/>
            <w:lang w:val="en-US"/>
          </w:rPr>
          <w:t>http://kenyalaw.org/kl/fileadmin/pdfdownloads/Acts/TheMarriage_Act2014.pdf</w:t>
        </w:r>
      </w:hyperlink>
      <w:r w:rsidRPr="00BD647B">
        <w:rPr>
          <w:lang w:val="en-US"/>
        </w:rPr>
        <w:t xml:space="preserve"> (</w:t>
      </w:r>
      <w:proofErr w:type="spellStart"/>
      <w:r w:rsidRPr="00BD647B">
        <w:rPr>
          <w:lang w:val="en-US"/>
        </w:rPr>
        <w:t>käyty</w:t>
      </w:r>
      <w:proofErr w:type="spellEnd"/>
      <w:r w:rsidRPr="00BD647B">
        <w:rPr>
          <w:lang w:val="en-US"/>
        </w:rPr>
        <w:t xml:space="preserve"> 28.3.2023). </w:t>
      </w:r>
    </w:p>
    <w:p w:rsidR="007518F7" w:rsidRPr="00762B54" w:rsidRDefault="007518F7" w:rsidP="003A7B06">
      <w:pPr>
        <w:ind w:left="720"/>
        <w:rPr>
          <w:lang w:val="en-US"/>
        </w:rPr>
      </w:pPr>
      <w:r w:rsidRPr="007518F7">
        <w:rPr>
          <w:lang w:val="en-US"/>
        </w:rPr>
        <w:t>2013</w:t>
      </w:r>
      <w:r w:rsidR="003A7B06">
        <w:rPr>
          <w:lang w:val="en-US"/>
        </w:rPr>
        <w:t>.</w:t>
      </w:r>
      <w:r w:rsidRPr="007518F7">
        <w:rPr>
          <w:i/>
          <w:lang w:val="en-US"/>
        </w:rPr>
        <w:t xml:space="preserve"> The Matrimonial Property Act.</w:t>
      </w:r>
      <w:r>
        <w:rPr>
          <w:lang w:val="en-US"/>
        </w:rPr>
        <w:t xml:space="preserve"> </w:t>
      </w:r>
      <w:hyperlink r:id="rId26" w:history="1">
        <w:r w:rsidRPr="00762B54">
          <w:rPr>
            <w:rStyle w:val="Hyperlinkki"/>
            <w:lang w:val="en-US"/>
          </w:rPr>
          <w:t>https://www.ilo.org/dyn/natlex/docs/ELECTRONIC/97351/115471/F-540095358/KEN97351.pdf</w:t>
        </w:r>
      </w:hyperlink>
      <w:r w:rsidRPr="00762B54">
        <w:rPr>
          <w:lang w:val="en-US"/>
        </w:rPr>
        <w:t xml:space="preserve"> (</w:t>
      </w:r>
      <w:proofErr w:type="spellStart"/>
      <w:r w:rsidRPr="00762B54">
        <w:rPr>
          <w:lang w:val="en-US"/>
        </w:rPr>
        <w:t>käyty</w:t>
      </w:r>
      <w:proofErr w:type="spellEnd"/>
      <w:r w:rsidRPr="00762B54">
        <w:rPr>
          <w:lang w:val="en-US"/>
        </w:rPr>
        <w:t xml:space="preserve"> 28.3.2023). </w:t>
      </w:r>
    </w:p>
    <w:p w:rsidR="00C20217" w:rsidRPr="00762B54" w:rsidRDefault="00C20217" w:rsidP="003A7B06">
      <w:pPr>
        <w:ind w:left="720"/>
        <w:rPr>
          <w:lang w:val="en-US"/>
        </w:rPr>
      </w:pPr>
      <w:r>
        <w:rPr>
          <w:lang w:val="en-US"/>
        </w:rPr>
        <w:t>2012.</w:t>
      </w:r>
      <w:r w:rsidRPr="00C20217">
        <w:rPr>
          <w:i/>
          <w:lang w:val="en-US"/>
        </w:rPr>
        <w:t xml:space="preserve"> The Land Registration Act.</w:t>
      </w:r>
      <w:r>
        <w:rPr>
          <w:lang w:val="en-US"/>
        </w:rPr>
        <w:t xml:space="preserve"> </w:t>
      </w:r>
      <w:hyperlink r:id="rId27" w:history="1">
        <w:r w:rsidRPr="00762B54">
          <w:rPr>
            <w:rStyle w:val="Hyperlinkki"/>
            <w:lang w:val="en-US"/>
          </w:rPr>
          <w:t>http://www.kenyalaw.org/kl/fileadmin/pdfdownloads/Acts/Land_Registration_Act___No_3_of_2012_.pdf</w:t>
        </w:r>
      </w:hyperlink>
      <w:r w:rsidRPr="00762B54">
        <w:rPr>
          <w:lang w:val="en-US"/>
        </w:rPr>
        <w:t xml:space="preserve"> (</w:t>
      </w:r>
      <w:proofErr w:type="spellStart"/>
      <w:r w:rsidRPr="00762B54">
        <w:rPr>
          <w:lang w:val="en-US"/>
        </w:rPr>
        <w:t>käyty</w:t>
      </w:r>
      <w:proofErr w:type="spellEnd"/>
      <w:r w:rsidRPr="00762B54">
        <w:rPr>
          <w:lang w:val="en-US"/>
        </w:rPr>
        <w:t xml:space="preserve"> 30.3.2023).</w:t>
      </w:r>
    </w:p>
    <w:p w:rsidR="001F0A77" w:rsidRDefault="001F0A77" w:rsidP="003A7B06">
      <w:pPr>
        <w:ind w:left="720"/>
        <w:rPr>
          <w:lang w:val="en-US"/>
        </w:rPr>
      </w:pPr>
      <w:r w:rsidRPr="00BD647B">
        <w:rPr>
          <w:lang w:val="en-US"/>
        </w:rPr>
        <w:t xml:space="preserve">2010. </w:t>
      </w:r>
      <w:r w:rsidRPr="001F0A77">
        <w:rPr>
          <w:i/>
          <w:lang w:val="en-US"/>
        </w:rPr>
        <w:t>The Constitution.</w:t>
      </w:r>
      <w:r w:rsidRPr="001F0A77">
        <w:rPr>
          <w:lang w:val="en-US"/>
        </w:rPr>
        <w:t xml:space="preserve"> </w:t>
      </w:r>
      <w:hyperlink r:id="rId28" w:anchor=":~:text=Const2010%20Constitution%20of%20Kenya%2C%202010%20%5BRev.%202012%5D%20%5BIssue,and%20fundamental%20freedoms%20and%20the%20rule%20of%20law" w:history="1">
        <w:r w:rsidRPr="00BD647B">
          <w:rPr>
            <w:rStyle w:val="Hyperlinkki"/>
            <w:lang w:val="en-US"/>
          </w:rPr>
          <w:t>https://www.museums.or.ke/wp-content/uploads/2020/04/ConstitutionofKenya-2010.pdf#:~:text=Const2010%20Constitution%20of%20Kenya%2C%202010%20%5BRev.%202012%5D%20%5BIssue,and%20fundamental%20freedoms%20and%20the%20rule%20of%20law</w:t>
        </w:r>
      </w:hyperlink>
      <w:r w:rsidRPr="00BD647B">
        <w:rPr>
          <w:lang w:val="en-US"/>
        </w:rPr>
        <w:t xml:space="preserve"> (</w:t>
      </w:r>
      <w:proofErr w:type="spellStart"/>
      <w:r w:rsidRPr="00BD647B">
        <w:rPr>
          <w:lang w:val="en-US"/>
        </w:rPr>
        <w:t>käyty</w:t>
      </w:r>
      <w:proofErr w:type="spellEnd"/>
      <w:r w:rsidRPr="00BD647B">
        <w:rPr>
          <w:lang w:val="en-US"/>
        </w:rPr>
        <w:t xml:space="preserve"> 28.3.2023). </w:t>
      </w:r>
    </w:p>
    <w:p w:rsidR="004E370B" w:rsidRPr="002A74CD" w:rsidRDefault="002A74CD" w:rsidP="003A7B06">
      <w:pPr>
        <w:ind w:left="720"/>
      </w:pPr>
      <w:r>
        <w:rPr>
          <w:lang w:val="en-US"/>
        </w:rPr>
        <w:lastRenderedPageBreak/>
        <w:t xml:space="preserve">2001. </w:t>
      </w:r>
      <w:r w:rsidRPr="002A74CD">
        <w:rPr>
          <w:i/>
          <w:lang w:val="en-US"/>
        </w:rPr>
        <w:t>The Children Act, 2001 (No.8 of 2001)</w:t>
      </w:r>
      <w:r>
        <w:rPr>
          <w:lang w:val="en-US"/>
        </w:rPr>
        <w:t xml:space="preserve">. </w:t>
      </w:r>
      <w:hyperlink r:id="rId29" w:history="1">
        <w:r w:rsidRPr="002A74CD">
          <w:rPr>
            <w:rStyle w:val="Hyperlinkki"/>
          </w:rPr>
          <w:t>http://citizenshiprightsafrica.org/wp-content/uploads/2016/04/Kenya-Childrens-Act-2001.pdf</w:t>
        </w:r>
      </w:hyperlink>
      <w:r w:rsidRPr="002A74CD">
        <w:t xml:space="preserve"> (kä</w:t>
      </w:r>
      <w:r>
        <w:t>yty 24.4.2023).</w:t>
      </w:r>
    </w:p>
    <w:p w:rsidR="00EC0429" w:rsidRPr="00EC0429" w:rsidRDefault="00EC0429" w:rsidP="003A7B06">
      <w:pPr>
        <w:ind w:left="720"/>
      </w:pPr>
      <w:r w:rsidRPr="00C20217">
        <w:rPr>
          <w:lang w:val="en-US"/>
        </w:rPr>
        <w:t>1972 (</w:t>
      </w:r>
      <w:r w:rsidR="00204C48" w:rsidRPr="00204C48">
        <w:rPr>
          <w:lang w:val="en-US"/>
        </w:rPr>
        <w:t>revised edition</w:t>
      </w:r>
      <w:r w:rsidR="00B1563C" w:rsidRPr="00C20217">
        <w:rPr>
          <w:lang w:val="en-US"/>
        </w:rPr>
        <w:t xml:space="preserve"> 2012</w:t>
      </w:r>
      <w:r w:rsidRPr="00C20217">
        <w:rPr>
          <w:lang w:val="en-US"/>
        </w:rPr>
        <w:t xml:space="preserve">). </w:t>
      </w:r>
      <w:r w:rsidRPr="00EC0429">
        <w:rPr>
          <w:i/>
          <w:lang w:val="en-US"/>
        </w:rPr>
        <w:t>Law of Succession Act.</w:t>
      </w:r>
      <w:r w:rsidRPr="00EC0429">
        <w:rPr>
          <w:lang w:val="en-US"/>
        </w:rPr>
        <w:t xml:space="preserve"> </w:t>
      </w:r>
      <w:hyperlink r:id="rId30" w:history="1">
        <w:r w:rsidRPr="00EC0429">
          <w:rPr>
            <w:rStyle w:val="Hyperlinkki"/>
          </w:rPr>
          <w:t>http://kenyalaw.org/kl/fileadmin/pdfdownloads/Acts/LawofSuccessionAct_Cap160.pdf</w:t>
        </w:r>
      </w:hyperlink>
      <w:r w:rsidRPr="00EC0429">
        <w:t xml:space="preserve"> (kä</w:t>
      </w:r>
      <w:r>
        <w:t xml:space="preserve">yty 29.3.2023). </w:t>
      </w:r>
    </w:p>
    <w:p w:rsidR="00E94C48" w:rsidRPr="00E94C48" w:rsidRDefault="00E94C48" w:rsidP="00082DFE">
      <w:r>
        <w:rPr>
          <w:lang w:val="en-US"/>
        </w:rPr>
        <w:t xml:space="preserve">Kenya News Agency 18.6.2022. </w:t>
      </w:r>
      <w:r w:rsidRPr="00E94C48">
        <w:rPr>
          <w:i/>
          <w:lang w:val="en-US"/>
        </w:rPr>
        <w:t>Increase In Divorce, A Major Threat To Children</w:t>
      </w:r>
      <w:r>
        <w:rPr>
          <w:lang w:val="en-US"/>
        </w:rPr>
        <w:t xml:space="preserve">. </w:t>
      </w:r>
      <w:hyperlink r:id="rId31" w:history="1">
        <w:r w:rsidRPr="00E94C48">
          <w:rPr>
            <w:rStyle w:val="Hyperlinkki"/>
          </w:rPr>
          <w:t>https://www.kenyanews.go.ke/increasing-divorce-continue-to-affect-child-development/</w:t>
        </w:r>
      </w:hyperlink>
      <w:r w:rsidRPr="00E94C48">
        <w:t xml:space="preserve"> (kä</w:t>
      </w:r>
      <w:r>
        <w:t xml:space="preserve">yty 11.4.2023). </w:t>
      </w:r>
    </w:p>
    <w:p w:rsidR="006B7CD5" w:rsidRPr="006B7CD5" w:rsidRDefault="006B7CD5" w:rsidP="00082DFE">
      <w:r>
        <w:rPr>
          <w:lang w:val="en-US"/>
        </w:rPr>
        <w:t xml:space="preserve">Kenyan Woman 7.6.2021. </w:t>
      </w:r>
      <w:r w:rsidRPr="006B7CD5">
        <w:rPr>
          <w:i/>
          <w:lang w:val="en-US"/>
        </w:rPr>
        <w:t>Kenya’s land laws fail to promote gender parity</w:t>
      </w:r>
      <w:r>
        <w:rPr>
          <w:lang w:val="en-US"/>
        </w:rPr>
        <w:t xml:space="preserve">. </w:t>
      </w:r>
      <w:hyperlink r:id="rId32" w:history="1">
        <w:r w:rsidRPr="006B7CD5">
          <w:rPr>
            <w:rStyle w:val="Hyperlinkki"/>
          </w:rPr>
          <w:t>https://kw.awcfs.org/article/kenyas-land-laws-fail-to-promote-gender-parity/</w:t>
        </w:r>
      </w:hyperlink>
      <w:r w:rsidRPr="006B7CD5">
        <w:t xml:space="preserve"> (kä</w:t>
      </w:r>
      <w:r>
        <w:t>yty 29.3.2023).</w:t>
      </w:r>
    </w:p>
    <w:p w:rsidR="00ED0733" w:rsidRDefault="00F865F5" w:rsidP="00082DFE">
      <w:pPr>
        <w:rPr>
          <w:lang w:val="en-US"/>
        </w:rPr>
      </w:pPr>
      <w:r w:rsidRPr="00F865F5">
        <w:rPr>
          <w:lang w:val="en-US"/>
        </w:rPr>
        <w:t>KNBS (Kenya National Bureau o</w:t>
      </w:r>
      <w:r>
        <w:rPr>
          <w:lang w:val="en-US"/>
        </w:rPr>
        <w:t xml:space="preserve">f Statistics) </w:t>
      </w:r>
    </w:p>
    <w:p w:rsidR="00F865F5" w:rsidRPr="00A83C74" w:rsidRDefault="00F865F5" w:rsidP="00ED0733">
      <w:pPr>
        <w:ind w:left="720"/>
        <w:rPr>
          <w:lang w:val="en-US"/>
        </w:rPr>
      </w:pPr>
      <w:r>
        <w:rPr>
          <w:lang w:val="en-US"/>
        </w:rPr>
        <w:t>5.5.2022</w:t>
      </w:r>
      <w:r w:rsidR="00E67DE7">
        <w:rPr>
          <w:lang w:val="en-US"/>
        </w:rPr>
        <w:t>a</w:t>
      </w:r>
      <w:r>
        <w:rPr>
          <w:lang w:val="en-US"/>
        </w:rPr>
        <w:t xml:space="preserve">. </w:t>
      </w:r>
      <w:r w:rsidRPr="00F865F5">
        <w:rPr>
          <w:i/>
          <w:lang w:val="en-US"/>
        </w:rPr>
        <w:t>2019 KPHC – Analytical Report on Gender Dimensions Vol XIV</w:t>
      </w:r>
      <w:r>
        <w:rPr>
          <w:lang w:val="en-US"/>
        </w:rPr>
        <w:t xml:space="preserve">. </w:t>
      </w:r>
      <w:hyperlink r:id="rId33" w:history="1">
        <w:r w:rsidRPr="00A83C74">
          <w:rPr>
            <w:rStyle w:val="Hyperlinkki"/>
            <w:lang w:val="en-US"/>
          </w:rPr>
          <w:t>https://www.knbs.or.ke/download/2019-kphc-analytical-report-on-gender-dimensions-vol-xiv/</w:t>
        </w:r>
      </w:hyperlink>
      <w:r w:rsidRPr="00A83C74">
        <w:rPr>
          <w:lang w:val="en-US"/>
        </w:rPr>
        <w:t xml:space="preserve"> (</w:t>
      </w:r>
      <w:proofErr w:type="spellStart"/>
      <w:r w:rsidRPr="00A83C74">
        <w:rPr>
          <w:lang w:val="en-US"/>
        </w:rPr>
        <w:t>käyty</w:t>
      </w:r>
      <w:proofErr w:type="spellEnd"/>
      <w:r w:rsidRPr="00A83C74">
        <w:rPr>
          <w:lang w:val="en-US"/>
        </w:rPr>
        <w:t xml:space="preserve"> 27.3.2023).</w:t>
      </w:r>
    </w:p>
    <w:p w:rsidR="00E67DE7" w:rsidRPr="00E67DE7" w:rsidRDefault="00E67DE7" w:rsidP="00ED0733">
      <w:pPr>
        <w:ind w:left="720"/>
      </w:pPr>
      <w:r>
        <w:rPr>
          <w:lang w:val="en-US"/>
        </w:rPr>
        <w:t xml:space="preserve">5.5.2022b. </w:t>
      </w:r>
      <w:r w:rsidRPr="00E67DE7">
        <w:rPr>
          <w:i/>
          <w:lang w:val="en-US"/>
        </w:rPr>
        <w:t>2019 KPHC – Analytical Report on Household and Family Dynamics Vol.XI</w:t>
      </w:r>
      <w:r>
        <w:rPr>
          <w:lang w:val="en-US"/>
        </w:rPr>
        <w:t xml:space="preserve">. </w:t>
      </w:r>
      <w:hyperlink r:id="rId34" w:history="1">
        <w:r w:rsidRPr="00E67DE7">
          <w:rPr>
            <w:rStyle w:val="Hyperlinkki"/>
          </w:rPr>
          <w:t>https://www.knbs.or.ke/download/2019-kphc-monograph-on-household-and-family-dynamics-vol-xi/</w:t>
        </w:r>
      </w:hyperlink>
      <w:r w:rsidRPr="00E67DE7">
        <w:t xml:space="preserve"> (kä</w:t>
      </w:r>
      <w:r>
        <w:t>yty 27.3.2023).</w:t>
      </w:r>
    </w:p>
    <w:p w:rsidR="00ED0733" w:rsidRPr="00ED0733" w:rsidRDefault="00ED0733" w:rsidP="00ED0733">
      <w:pPr>
        <w:ind w:left="720"/>
      </w:pPr>
      <w:r w:rsidRPr="00ED0733">
        <w:rPr>
          <w:lang w:val="en-US"/>
        </w:rPr>
        <w:t xml:space="preserve">4.11.2019. </w:t>
      </w:r>
      <w:r w:rsidRPr="00ED0733">
        <w:rPr>
          <w:i/>
          <w:lang w:val="en-US"/>
        </w:rPr>
        <w:t>2019 Kenya Population and Housing Census Results</w:t>
      </w:r>
      <w:r>
        <w:rPr>
          <w:lang w:val="en-US"/>
        </w:rPr>
        <w:t xml:space="preserve">. </w:t>
      </w:r>
      <w:hyperlink r:id="rId35" w:history="1">
        <w:r w:rsidRPr="00ED0733">
          <w:rPr>
            <w:rStyle w:val="Hyperlinkki"/>
          </w:rPr>
          <w:t>https://www.knbs.or.ke/2019-kenya-population-and-housing-census-results/</w:t>
        </w:r>
      </w:hyperlink>
      <w:r w:rsidRPr="00ED0733">
        <w:t xml:space="preserve"> (kä</w:t>
      </w:r>
      <w:r>
        <w:t>yty 27.3.2023)</w:t>
      </w:r>
      <w:r w:rsidR="0007524E">
        <w:t>.</w:t>
      </w:r>
    </w:p>
    <w:p w:rsidR="00DD60C5" w:rsidRPr="00BD647B" w:rsidRDefault="002A142F" w:rsidP="00DD60C5">
      <w:pPr>
        <w:rPr>
          <w:lang w:val="en-US"/>
        </w:rPr>
      </w:pPr>
      <w:r w:rsidRPr="002A142F">
        <w:rPr>
          <w:lang w:val="en-US"/>
        </w:rPr>
        <w:t xml:space="preserve">KNBS </w:t>
      </w:r>
      <w:r>
        <w:rPr>
          <w:lang w:val="en-US"/>
        </w:rPr>
        <w:t>(</w:t>
      </w:r>
      <w:r w:rsidRPr="002A142F">
        <w:rPr>
          <w:lang w:val="en-US"/>
        </w:rPr>
        <w:t>Kenya National Bureau of Statistics)</w:t>
      </w:r>
      <w:r w:rsidR="00DD60C5">
        <w:rPr>
          <w:lang w:val="en-US"/>
        </w:rPr>
        <w:t>;</w:t>
      </w:r>
      <w:r w:rsidRPr="002A142F">
        <w:rPr>
          <w:lang w:val="en-US"/>
        </w:rPr>
        <w:t xml:space="preserve"> </w:t>
      </w:r>
      <w:r w:rsidR="00DD60C5">
        <w:rPr>
          <w:lang w:val="en-US"/>
        </w:rPr>
        <w:t>UN Women (</w:t>
      </w:r>
      <w:r w:rsidRPr="002A142F">
        <w:rPr>
          <w:lang w:val="en-US"/>
        </w:rPr>
        <w:t>United Nations Entity for Gender Equality and the Empowerment of Women</w:t>
      </w:r>
      <w:r w:rsidR="00DD60C5">
        <w:rPr>
          <w:lang w:val="en-US"/>
        </w:rPr>
        <w:t>);</w:t>
      </w:r>
      <w:r w:rsidRPr="002A142F">
        <w:rPr>
          <w:lang w:val="en-US"/>
        </w:rPr>
        <w:t xml:space="preserve"> </w:t>
      </w:r>
      <w:r w:rsidR="00DD60C5">
        <w:rPr>
          <w:lang w:val="en-US"/>
        </w:rPr>
        <w:t>UNICEF (</w:t>
      </w:r>
      <w:r w:rsidRPr="002A142F">
        <w:rPr>
          <w:lang w:val="en-US"/>
        </w:rPr>
        <w:t>United Nations Children's Fund)</w:t>
      </w:r>
      <w:r w:rsidR="00DD60C5">
        <w:rPr>
          <w:lang w:val="en-US"/>
        </w:rPr>
        <w:t xml:space="preserve"> 07/2020. </w:t>
      </w:r>
      <w:r w:rsidR="00DD60C5" w:rsidRPr="00DD60C5">
        <w:rPr>
          <w:i/>
          <w:lang w:val="en-US"/>
        </w:rPr>
        <w:t>Women’s Empowerment in Kenya, Developing a Measure.</w:t>
      </w:r>
      <w:r w:rsidR="00DD60C5">
        <w:rPr>
          <w:lang w:val="en-US"/>
        </w:rPr>
        <w:t xml:space="preserve"> </w:t>
      </w:r>
      <w:hyperlink r:id="rId36" w:history="1">
        <w:r w:rsidR="00DD60C5" w:rsidRPr="00BD647B">
          <w:rPr>
            <w:rStyle w:val="Hyperlinkki"/>
            <w:lang w:val="en-US"/>
          </w:rPr>
          <w:t>https://www.genderinkenya.org/wp-content/uploads/2020/08/WEI-REPORT-10.08.2020.pdf</w:t>
        </w:r>
      </w:hyperlink>
      <w:r w:rsidR="00DD60C5" w:rsidRPr="00BD647B">
        <w:rPr>
          <w:lang w:val="en-US"/>
        </w:rPr>
        <w:t xml:space="preserve"> (</w:t>
      </w:r>
      <w:proofErr w:type="spellStart"/>
      <w:r w:rsidR="00DD60C5" w:rsidRPr="00BD647B">
        <w:rPr>
          <w:lang w:val="en-US"/>
        </w:rPr>
        <w:t>käyty</w:t>
      </w:r>
      <w:proofErr w:type="spellEnd"/>
      <w:r w:rsidR="00DD60C5" w:rsidRPr="00BD647B">
        <w:rPr>
          <w:lang w:val="en-US"/>
        </w:rPr>
        <w:t xml:space="preserve"> 28.3.2023).</w:t>
      </w:r>
    </w:p>
    <w:p w:rsidR="00AA78F7" w:rsidRPr="00AA78F7" w:rsidRDefault="00AA78F7" w:rsidP="0051515B">
      <w:r>
        <w:rPr>
          <w:lang w:val="en-US"/>
        </w:rPr>
        <w:t xml:space="preserve">Library of Congress 27.5.2016. </w:t>
      </w:r>
      <w:r w:rsidRPr="00AA78F7">
        <w:rPr>
          <w:i/>
          <w:lang w:val="en-US"/>
        </w:rPr>
        <w:t>Kenya: Law on Registration of Out-of-Wedlock Children Ruled Unconstitutional</w:t>
      </w:r>
      <w:r>
        <w:rPr>
          <w:lang w:val="en-US"/>
        </w:rPr>
        <w:t xml:space="preserve">. </w:t>
      </w:r>
      <w:hyperlink r:id="rId37" w:history="1">
        <w:r w:rsidRPr="00AA78F7">
          <w:rPr>
            <w:rStyle w:val="Hyperlinkki"/>
          </w:rPr>
          <w:t>https://www.loc.gov/item/global-legal-monitor/2016-05-27/kenya-law-on-registration-of-out-of-wedlock-children-ruled-unconstitutional/</w:t>
        </w:r>
      </w:hyperlink>
      <w:r w:rsidRPr="00AA78F7">
        <w:t xml:space="preserve"> (kä</w:t>
      </w:r>
      <w:r>
        <w:t xml:space="preserve">yty 24.4.2023). </w:t>
      </w:r>
    </w:p>
    <w:p w:rsidR="00141A24" w:rsidRPr="0007524E" w:rsidRDefault="00141A24" w:rsidP="0051515B">
      <w:r w:rsidRPr="00141A24">
        <w:rPr>
          <w:lang w:val="en-US"/>
        </w:rPr>
        <w:t xml:space="preserve">Meda, Stephanie Giada 2013. </w:t>
      </w:r>
      <w:r>
        <w:rPr>
          <w:lang w:val="en-US"/>
        </w:rPr>
        <w:t>“</w:t>
      </w:r>
      <w:r w:rsidRPr="00141A24">
        <w:rPr>
          <w:lang w:val="en-US"/>
        </w:rPr>
        <w:t>Single Mothers of Nairobi: Rural-Urban Migration and the Transformation of Gender Roles and Family Relations in Kenya.</w:t>
      </w:r>
      <w:r>
        <w:rPr>
          <w:lang w:val="en-US"/>
        </w:rPr>
        <w:t xml:space="preserve">” </w:t>
      </w:r>
      <w:r w:rsidRPr="00141A24">
        <w:rPr>
          <w:i/>
          <w:lang w:val="en-US"/>
        </w:rPr>
        <w:t>Urban Peop</w:t>
      </w:r>
      <w:r>
        <w:rPr>
          <w:i/>
          <w:lang w:val="en-US"/>
        </w:rPr>
        <w:t xml:space="preserve">le Vol 15. </w:t>
      </w:r>
      <w:r w:rsidRPr="007A06E8">
        <w:rPr>
          <w:i/>
          <w:lang w:val="en-US"/>
        </w:rPr>
        <w:t>Nro 2, 2013.</w:t>
      </w:r>
      <w:r w:rsidRPr="007A06E8">
        <w:rPr>
          <w:lang w:val="en-US"/>
        </w:rPr>
        <w:t xml:space="preserve"> </w:t>
      </w:r>
      <w:hyperlink r:id="rId38" w:history="1">
        <w:r w:rsidRPr="0007524E">
          <w:rPr>
            <w:rStyle w:val="Hyperlinkki"/>
          </w:rPr>
          <w:t>https://urbanpeople.cuni.cz/LMENG-42-version1-lm_898_version1_meda.pdf</w:t>
        </w:r>
      </w:hyperlink>
      <w:r w:rsidRPr="0007524E">
        <w:t xml:space="preserve"> (käyty 24.4.2023)</w:t>
      </w:r>
      <w:r w:rsidR="0007524E" w:rsidRPr="0007524E">
        <w:t>.</w:t>
      </w:r>
    </w:p>
    <w:p w:rsidR="0051515B" w:rsidRPr="0051515B" w:rsidRDefault="0051515B" w:rsidP="0051515B">
      <w:pPr>
        <w:rPr>
          <w:lang w:val="en-US"/>
        </w:rPr>
      </w:pPr>
      <w:r w:rsidRPr="007A06E8">
        <w:rPr>
          <w:lang w:val="en-US"/>
        </w:rPr>
        <w:t xml:space="preserve">Metcalfe, Victoria; </w:t>
      </w:r>
      <w:proofErr w:type="spellStart"/>
      <w:r w:rsidRPr="007A06E8">
        <w:rPr>
          <w:lang w:val="en-US"/>
        </w:rPr>
        <w:t>Pavanello</w:t>
      </w:r>
      <w:proofErr w:type="spellEnd"/>
      <w:r w:rsidRPr="007A06E8">
        <w:rPr>
          <w:lang w:val="en-US"/>
        </w:rPr>
        <w:t xml:space="preserve">, Sara; Mishra, Prafulla 09/2011. </w:t>
      </w:r>
      <w:r w:rsidRPr="0051515B">
        <w:rPr>
          <w:i/>
          <w:lang w:val="en-US"/>
        </w:rPr>
        <w:t>Sanctuary in the city?</w:t>
      </w:r>
      <w:r>
        <w:rPr>
          <w:i/>
          <w:lang w:val="en-US"/>
        </w:rPr>
        <w:t xml:space="preserve"> </w:t>
      </w:r>
      <w:r w:rsidRPr="0051515B">
        <w:rPr>
          <w:i/>
          <w:lang w:val="en-US"/>
        </w:rPr>
        <w:t>Urban displacement and vulnerability in Nairobi</w:t>
      </w:r>
      <w:r>
        <w:rPr>
          <w:lang w:val="en-US"/>
        </w:rPr>
        <w:t xml:space="preserve">. </w:t>
      </w:r>
      <w:r w:rsidRPr="0051515B">
        <w:rPr>
          <w:lang w:val="en-US"/>
        </w:rPr>
        <w:t>Humanitarian Policy Group</w:t>
      </w:r>
      <w:r>
        <w:rPr>
          <w:lang w:val="en-US"/>
        </w:rPr>
        <w:t xml:space="preserve">. </w:t>
      </w:r>
      <w:hyperlink r:id="rId39" w:history="1">
        <w:r w:rsidRPr="00DF7084">
          <w:rPr>
            <w:rStyle w:val="Hyperlinkki"/>
            <w:lang w:val="en-US"/>
          </w:rPr>
          <w:t>https://www.files.ethz.ch/isn/132887/5943.pdf</w:t>
        </w:r>
      </w:hyperlink>
      <w:r>
        <w:rPr>
          <w:lang w:val="en-US"/>
        </w:rPr>
        <w:t xml:space="preserve"> (</w:t>
      </w:r>
      <w:proofErr w:type="spellStart"/>
      <w:r>
        <w:rPr>
          <w:lang w:val="en-US"/>
        </w:rPr>
        <w:t>käyty</w:t>
      </w:r>
      <w:proofErr w:type="spellEnd"/>
      <w:r>
        <w:rPr>
          <w:lang w:val="en-US"/>
        </w:rPr>
        <w:t xml:space="preserve"> 19.4.2023).</w:t>
      </w:r>
    </w:p>
    <w:p w:rsidR="00377488" w:rsidRPr="006270F9" w:rsidRDefault="00377488" w:rsidP="00377488">
      <w:pPr>
        <w:rPr>
          <w:lang w:val="en-US"/>
        </w:rPr>
      </w:pPr>
      <w:r>
        <w:rPr>
          <w:lang w:val="en-US"/>
        </w:rPr>
        <w:t>MMC (</w:t>
      </w:r>
      <w:r w:rsidRPr="00377488">
        <w:rPr>
          <w:lang w:val="en-US"/>
        </w:rPr>
        <w:t>Mixed Migration Centre</w:t>
      </w:r>
      <w:r>
        <w:rPr>
          <w:lang w:val="en-US"/>
        </w:rPr>
        <w:t xml:space="preserve">) </w:t>
      </w:r>
      <w:r w:rsidRPr="00377488">
        <w:rPr>
          <w:lang w:val="en-US"/>
        </w:rPr>
        <w:t>2020</w:t>
      </w:r>
      <w:r>
        <w:rPr>
          <w:lang w:val="en-US"/>
        </w:rPr>
        <w:t xml:space="preserve">. </w:t>
      </w:r>
      <w:r w:rsidRPr="00377488">
        <w:rPr>
          <w:i/>
          <w:lang w:val="en-US"/>
        </w:rPr>
        <w:t>Urban Mixed Migration – Nairobi case study</w:t>
      </w:r>
      <w:r>
        <w:rPr>
          <w:lang w:val="en-US"/>
        </w:rPr>
        <w:t xml:space="preserve">. </w:t>
      </w:r>
      <w:hyperlink r:id="rId40" w:history="1">
        <w:r w:rsidRPr="006270F9">
          <w:rPr>
            <w:rStyle w:val="Hyperlinkki"/>
            <w:lang w:val="en-US"/>
          </w:rPr>
          <w:t>https://mixedmigration.org/wp-content/uploads/2020/11/148_urban_case_study_Nairobi.pdf</w:t>
        </w:r>
      </w:hyperlink>
      <w:r w:rsidRPr="006270F9">
        <w:rPr>
          <w:lang w:val="en-US"/>
        </w:rPr>
        <w:t xml:space="preserve"> (</w:t>
      </w:r>
      <w:proofErr w:type="spellStart"/>
      <w:r w:rsidRPr="006270F9">
        <w:rPr>
          <w:lang w:val="en-US"/>
        </w:rPr>
        <w:t>käyty</w:t>
      </w:r>
      <w:proofErr w:type="spellEnd"/>
      <w:r w:rsidRPr="006270F9">
        <w:rPr>
          <w:lang w:val="en-US"/>
        </w:rPr>
        <w:t xml:space="preserve"> 25.4.2023). </w:t>
      </w:r>
    </w:p>
    <w:p w:rsidR="00746C54" w:rsidRPr="00746C54" w:rsidRDefault="00746C54" w:rsidP="00746C54">
      <w:r w:rsidRPr="00E25EE4">
        <w:rPr>
          <w:lang w:val="en-US"/>
        </w:rPr>
        <w:t xml:space="preserve">Muketha, Dorcas Kanana 31.3.2012. </w:t>
      </w:r>
      <w:r w:rsidRPr="00746C54">
        <w:rPr>
          <w:lang w:val="en-US"/>
        </w:rPr>
        <w:t>“Discrimination Against Single W</w:t>
      </w:r>
      <w:r>
        <w:rPr>
          <w:lang w:val="en-US"/>
        </w:rPr>
        <w:t xml:space="preserve">omen Based on Gender-Constructed Cultural Norms”. Julkaisussa: </w:t>
      </w:r>
      <w:r w:rsidRPr="00746C54">
        <w:rPr>
          <w:i/>
          <w:lang w:val="en-US"/>
        </w:rPr>
        <w:t>International Journal of Current Research</w:t>
      </w:r>
      <w:r>
        <w:rPr>
          <w:i/>
          <w:lang w:val="en-US"/>
        </w:rPr>
        <w:t xml:space="preserve"> </w:t>
      </w:r>
      <w:r w:rsidRPr="00746C54">
        <w:rPr>
          <w:i/>
          <w:lang w:val="en-US"/>
        </w:rPr>
        <w:t>Vol. 4, Issue, 03, pp.184-189, March, 2012</w:t>
      </w:r>
      <w:r>
        <w:rPr>
          <w:i/>
          <w:lang w:val="en-US"/>
        </w:rPr>
        <w:t>.</w:t>
      </w:r>
      <w:r>
        <w:rPr>
          <w:lang w:val="en-US"/>
        </w:rPr>
        <w:t xml:space="preserve"> </w:t>
      </w:r>
      <w:bookmarkStart w:id="3" w:name="_Hlk132790955"/>
      <w:r w:rsidR="00C76CCB">
        <w:fldChar w:fldCharType="begin"/>
      </w:r>
      <w:r w:rsidR="00C76CCB" w:rsidRPr="002B4272">
        <w:rPr>
          <w:lang w:val="en-US"/>
        </w:rPr>
        <w:instrText xml:space="preserve"> HYPERLINK "https://www.journalcra.com/sites/default/files/issue-pdf/1664.pdf" </w:instrText>
      </w:r>
      <w:r w:rsidR="00C76CCB">
        <w:fldChar w:fldCharType="separate"/>
      </w:r>
      <w:r w:rsidRPr="00746C54">
        <w:rPr>
          <w:rStyle w:val="Hyperlinkki"/>
        </w:rPr>
        <w:t>https://www.journalcra.com/sites/default/files/issue-pdf/1664.pdf</w:t>
      </w:r>
      <w:r w:rsidR="00C76CCB">
        <w:rPr>
          <w:rStyle w:val="Hyperlinkki"/>
        </w:rPr>
        <w:fldChar w:fldCharType="end"/>
      </w:r>
      <w:bookmarkEnd w:id="3"/>
      <w:r w:rsidRPr="00746C54">
        <w:t xml:space="preserve"> (kä</w:t>
      </w:r>
      <w:r>
        <w:t xml:space="preserve">yty 12.4.2023). </w:t>
      </w:r>
    </w:p>
    <w:p w:rsidR="00965F9E" w:rsidRPr="00746C54" w:rsidRDefault="00910A1A" w:rsidP="00082DFE">
      <w:pPr>
        <w:rPr>
          <w:lang w:val="en-US"/>
        </w:rPr>
      </w:pPr>
      <w:r w:rsidRPr="00746C54">
        <w:rPr>
          <w:lang w:val="en-US"/>
        </w:rPr>
        <w:lastRenderedPageBreak/>
        <w:t xml:space="preserve">Nation </w:t>
      </w:r>
    </w:p>
    <w:p w:rsidR="00805408" w:rsidRPr="00805408" w:rsidRDefault="00805408" w:rsidP="00965F9E">
      <w:pPr>
        <w:ind w:left="720"/>
      </w:pPr>
      <w:r>
        <w:rPr>
          <w:lang w:val="en-US"/>
        </w:rPr>
        <w:t xml:space="preserve">21.4.2023. </w:t>
      </w:r>
      <w:r w:rsidRPr="00805408">
        <w:rPr>
          <w:i/>
          <w:lang w:val="en-US"/>
        </w:rPr>
        <w:t>In Islam, only a legal marriage confers the right to inheritance</w:t>
      </w:r>
      <w:r>
        <w:rPr>
          <w:lang w:val="en-US"/>
        </w:rPr>
        <w:t xml:space="preserve">. </w:t>
      </w:r>
      <w:hyperlink r:id="rId41" w:history="1">
        <w:r w:rsidRPr="00805408">
          <w:rPr>
            <w:rStyle w:val="Hyperlinkki"/>
          </w:rPr>
          <w:t>https://nation.africa/kenya/news/gender/in-islam-only-a-legal-marriage-confers-the-right-to-inheritance-4207414</w:t>
        </w:r>
      </w:hyperlink>
      <w:r w:rsidRPr="00805408">
        <w:t xml:space="preserve"> (kä</w:t>
      </w:r>
      <w:r>
        <w:t xml:space="preserve">yty 25.4.2023). </w:t>
      </w:r>
    </w:p>
    <w:p w:rsidR="003417BC" w:rsidRPr="003417BC" w:rsidRDefault="003417BC" w:rsidP="00965F9E">
      <w:pPr>
        <w:ind w:left="720"/>
      </w:pPr>
      <w:r>
        <w:rPr>
          <w:lang w:val="en-US"/>
        </w:rPr>
        <w:t xml:space="preserve">4.9.2022. </w:t>
      </w:r>
      <w:r w:rsidRPr="003417BC">
        <w:rPr>
          <w:i/>
          <w:lang w:val="en-US"/>
        </w:rPr>
        <w:t>Women in their 40s speak about the highs and lows of being single</w:t>
      </w:r>
      <w:r>
        <w:rPr>
          <w:lang w:val="en-US"/>
        </w:rPr>
        <w:t xml:space="preserve">. </w:t>
      </w:r>
      <w:hyperlink r:id="rId42" w:history="1">
        <w:r w:rsidRPr="003417BC">
          <w:rPr>
            <w:rStyle w:val="Hyperlinkki"/>
          </w:rPr>
          <w:t>https://nation.africa/kenya/life-and-style/saturday-magazine/women-in-their-40s-speak-about-the-highs-and-lows-of-being-single--3935578</w:t>
        </w:r>
      </w:hyperlink>
      <w:r w:rsidRPr="003417BC">
        <w:t xml:space="preserve"> (Kä</w:t>
      </w:r>
      <w:r>
        <w:t>yty 13.4.2023).</w:t>
      </w:r>
    </w:p>
    <w:p w:rsidR="00805408" w:rsidRPr="00805408" w:rsidRDefault="00805408" w:rsidP="00965F9E">
      <w:pPr>
        <w:ind w:left="720"/>
      </w:pPr>
      <w:r>
        <w:rPr>
          <w:lang w:val="en-US"/>
        </w:rPr>
        <w:t xml:space="preserve">18.8.2022. </w:t>
      </w:r>
      <w:r w:rsidRPr="00805408">
        <w:rPr>
          <w:i/>
          <w:lang w:val="en-US"/>
        </w:rPr>
        <w:t>The life and times of single mums of Gabbra community</w:t>
      </w:r>
      <w:r>
        <w:rPr>
          <w:lang w:val="en-US"/>
        </w:rPr>
        <w:t xml:space="preserve">. </w:t>
      </w:r>
      <w:hyperlink r:id="rId43" w:history="1">
        <w:r w:rsidRPr="00805408">
          <w:rPr>
            <w:rStyle w:val="Hyperlinkki"/>
          </w:rPr>
          <w:t>https://nation.africa/kenya/news/gender/the-life-and-times-of-single-mums-of-gabbra-community-3918714</w:t>
        </w:r>
      </w:hyperlink>
      <w:r w:rsidRPr="00805408">
        <w:t xml:space="preserve"> (kä</w:t>
      </w:r>
      <w:r>
        <w:t xml:space="preserve">yty 25.4.2023). </w:t>
      </w:r>
    </w:p>
    <w:p w:rsidR="00B26904" w:rsidRPr="00B26904" w:rsidRDefault="00B26904" w:rsidP="00965F9E">
      <w:pPr>
        <w:ind w:left="720"/>
      </w:pPr>
      <w:r>
        <w:rPr>
          <w:lang w:val="en-US"/>
        </w:rPr>
        <w:t xml:space="preserve">3.6.2022. </w:t>
      </w:r>
      <w:r w:rsidRPr="00B26904">
        <w:rPr>
          <w:i/>
          <w:lang w:val="en-US"/>
        </w:rPr>
        <w:t>Gender wars: How single parenting is changing the face of family</w:t>
      </w:r>
      <w:r>
        <w:rPr>
          <w:lang w:val="en-US"/>
        </w:rPr>
        <w:t xml:space="preserve">. </w:t>
      </w:r>
      <w:hyperlink r:id="rId44" w:history="1">
        <w:r w:rsidRPr="00B26904">
          <w:rPr>
            <w:rStyle w:val="Hyperlinkki"/>
          </w:rPr>
          <w:t>https://nation.africa/kenya/news/how-single-parenting-is-changing-the-face-of-family-3836566</w:t>
        </w:r>
      </w:hyperlink>
      <w:r w:rsidRPr="00B26904">
        <w:t xml:space="preserve"> (kä</w:t>
      </w:r>
      <w:r>
        <w:t xml:space="preserve">yty 6.4.2023). </w:t>
      </w:r>
    </w:p>
    <w:p w:rsidR="00910A1A" w:rsidRDefault="00910A1A" w:rsidP="00965F9E">
      <w:pPr>
        <w:ind w:left="720"/>
      </w:pPr>
      <w:r>
        <w:rPr>
          <w:lang w:val="en-US"/>
        </w:rPr>
        <w:t xml:space="preserve">20.5.2021. </w:t>
      </w:r>
      <w:r w:rsidRPr="00910A1A">
        <w:rPr>
          <w:i/>
          <w:lang w:val="en-US"/>
        </w:rPr>
        <w:t>Kenya: Land Ownership - Why Women in Kenya Still Need More Help Despite Progress in Recent Years</w:t>
      </w:r>
      <w:r>
        <w:rPr>
          <w:lang w:val="en-US"/>
        </w:rPr>
        <w:t xml:space="preserve">. </w:t>
      </w:r>
      <w:hyperlink r:id="rId45" w:history="1">
        <w:r w:rsidRPr="00910A1A">
          <w:rPr>
            <w:rStyle w:val="Hyperlinkki"/>
          </w:rPr>
          <w:t>https://nation.africa/kenya/brand-book/land-ownership-case-of-women-in-kenya-3407340</w:t>
        </w:r>
      </w:hyperlink>
      <w:r w:rsidRPr="00910A1A">
        <w:t xml:space="preserve"> (kä</w:t>
      </w:r>
      <w:r>
        <w:t xml:space="preserve">yty 29.3.2023). </w:t>
      </w:r>
    </w:p>
    <w:p w:rsidR="00965F9E" w:rsidRDefault="00965F9E" w:rsidP="00965F9E">
      <w:pPr>
        <w:ind w:left="720"/>
      </w:pPr>
      <w:r w:rsidRPr="00965F9E">
        <w:rPr>
          <w:lang w:val="en-US"/>
        </w:rPr>
        <w:t xml:space="preserve">22.2.2021. </w:t>
      </w:r>
      <w:r w:rsidRPr="00965F9E">
        <w:rPr>
          <w:i/>
          <w:lang w:val="en-US"/>
        </w:rPr>
        <w:t>Women’s rights to property upon divorce must be legally protected</w:t>
      </w:r>
      <w:r>
        <w:rPr>
          <w:lang w:val="en-US"/>
        </w:rPr>
        <w:t xml:space="preserve">. </w:t>
      </w:r>
      <w:hyperlink r:id="rId46" w:history="1">
        <w:r w:rsidRPr="00965F9E">
          <w:rPr>
            <w:rStyle w:val="Hyperlinkki"/>
          </w:rPr>
          <w:t>https://nation.africa/kenya/news/women-s-rights-to-property-upon-divorce-must-be-legally-protected-3299672</w:t>
        </w:r>
      </w:hyperlink>
      <w:r w:rsidRPr="00965F9E">
        <w:t xml:space="preserve"> (kä</w:t>
      </w:r>
      <w:r>
        <w:t xml:space="preserve">yty 30.3.2023). </w:t>
      </w:r>
    </w:p>
    <w:p w:rsidR="000924D8" w:rsidRPr="0007524E" w:rsidRDefault="000924D8" w:rsidP="00965F9E">
      <w:pPr>
        <w:ind w:left="720"/>
      </w:pPr>
      <w:r w:rsidRPr="007A06E8">
        <w:rPr>
          <w:lang w:val="en-US"/>
        </w:rPr>
        <w:t xml:space="preserve">18.6.2019. </w:t>
      </w:r>
      <w:r w:rsidRPr="000924D8">
        <w:rPr>
          <w:i/>
          <w:lang w:val="en-US"/>
        </w:rPr>
        <w:t>Missing in action: Why Kenya is in the grip of a fatherhood crisis</w:t>
      </w:r>
      <w:r>
        <w:rPr>
          <w:lang w:val="en-US"/>
        </w:rPr>
        <w:t xml:space="preserve">. </w:t>
      </w:r>
      <w:hyperlink r:id="rId47" w:history="1">
        <w:r w:rsidR="0007524E" w:rsidRPr="0007524E">
          <w:rPr>
            <w:rStyle w:val="Hyperlinkki"/>
          </w:rPr>
          <w:t>https://nation.africa/kenya/newsplex/missing-in-action-why-kenya-is-in-the-grip-of-a-fatherhood-crisis-177862</w:t>
        </w:r>
      </w:hyperlink>
      <w:r w:rsidR="0007524E" w:rsidRPr="0007524E">
        <w:t xml:space="preserve"> (käyty </w:t>
      </w:r>
      <w:r w:rsidR="0007524E">
        <w:t>27.4.2023).</w:t>
      </w:r>
    </w:p>
    <w:p w:rsidR="000674A2" w:rsidRPr="00335B99" w:rsidRDefault="000674A2" w:rsidP="00082DFE">
      <w:pPr>
        <w:rPr>
          <w:lang w:val="en-US"/>
        </w:rPr>
      </w:pPr>
      <w:r>
        <w:rPr>
          <w:lang w:val="en-US"/>
        </w:rPr>
        <w:t xml:space="preserve">NCPD (National Council for Population and Development) 12.10.2021. </w:t>
      </w:r>
      <w:r w:rsidRPr="000674A2">
        <w:rPr>
          <w:i/>
          <w:lang w:val="en-US"/>
        </w:rPr>
        <w:t>Internal Migration and Development Planning in Kenya. Advisory 5</w:t>
      </w:r>
      <w:r>
        <w:rPr>
          <w:lang w:val="en-US"/>
        </w:rPr>
        <w:t xml:space="preserve">. </w:t>
      </w:r>
      <w:hyperlink r:id="rId48" w:history="1">
        <w:r w:rsidRPr="00335B99">
          <w:rPr>
            <w:rStyle w:val="Hyperlinkki"/>
            <w:lang w:val="en-US"/>
          </w:rPr>
          <w:t>https://ncpd.go.ke/wp-content/uploads/2021/10/Advisory-Paper-5-Internal-Migration-and-Development-Planning-in-Kenya.pdf</w:t>
        </w:r>
      </w:hyperlink>
      <w:r w:rsidRPr="00335B99">
        <w:rPr>
          <w:lang w:val="en-US"/>
        </w:rPr>
        <w:t xml:space="preserve"> (</w:t>
      </w:r>
      <w:proofErr w:type="spellStart"/>
      <w:r w:rsidRPr="00335B99">
        <w:rPr>
          <w:lang w:val="en-US"/>
        </w:rPr>
        <w:t>käyty</w:t>
      </w:r>
      <w:proofErr w:type="spellEnd"/>
      <w:r w:rsidRPr="00335B99">
        <w:rPr>
          <w:lang w:val="en-US"/>
        </w:rPr>
        <w:t xml:space="preserve"> 18.4.2023).</w:t>
      </w:r>
    </w:p>
    <w:p w:rsidR="00E53F76" w:rsidRPr="00E53F76" w:rsidRDefault="00E53F76" w:rsidP="00082DFE">
      <w:r>
        <w:rPr>
          <w:lang w:val="en-US"/>
        </w:rPr>
        <w:t xml:space="preserve">NCRC (National Crime Research Centre) 2014. </w:t>
      </w:r>
      <w:r>
        <w:rPr>
          <w:i/>
          <w:lang w:val="en-US"/>
        </w:rPr>
        <w:t xml:space="preserve">Gender Based Violence Kenya. </w:t>
      </w:r>
      <w:r w:rsidRPr="00E53F76">
        <w:rPr>
          <w:lang w:val="en-US"/>
        </w:rPr>
        <w:t>NCRC Research Report No. 2</w:t>
      </w:r>
      <w:r>
        <w:rPr>
          <w:lang w:val="en-US"/>
        </w:rPr>
        <w:t xml:space="preserve">. </w:t>
      </w:r>
      <w:hyperlink r:id="rId49" w:history="1">
        <w:r w:rsidRPr="00E53F76">
          <w:rPr>
            <w:rStyle w:val="Hyperlinkki"/>
          </w:rPr>
          <w:t>https://www.crimeresearch.go.ke/wp-content/uploads/2022/04/Gender-Based-Violence-in-Kenya-1.pdf</w:t>
        </w:r>
      </w:hyperlink>
      <w:r w:rsidRPr="00E53F76">
        <w:t xml:space="preserve"> (kä</w:t>
      </w:r>
      <w:r>
        <w:t xml:space="preserve">yty 27.4.2023). </w:t>
      </w:r>
      <w:bookmarkStart w:id="4" w:name="_GoBack"/>
      <w:bookmarkEnd w:id="4"/>
    </w:p>
    <w:p w:rsidR="00EE0909" w:rsidRPr="00EE0909" w:rsidRDefault="00EE0909" w:rsidP="00082DFE">
      <w:proofErr w:type="spellStart"/>
      <w:r>
        <w:rPr>
          <w:lang w:val="en-US"/>
        </w:rPr>
        <w:t>Nieglick</w:t>
      </w:r>
      <w:proofErr w:type="spellEnd"/>
      <w:r>
        <w:rPr>
          <w:lang w:val="en-US"/>
        </w:rPr>
        <w:t xml:space="preserve">, Erica 3.2.2006. </w:t>
      </w:r>
      <w:r w:rsidRPr="00EE0909">
        <w:rPr>
          <w:i/>
          <w:lang w:val="en-US"/>
        </w:rPr>
        <w:t>Kenya: Discrimination against children born out of wedlock.</w:t>
      </w:r>
      <w:r>
        <w:rPr>
          <w:lang w:val="en-US"/>
        </w:rPr>
        <w:t xml:space="preserve"> </w:t>
      </w:r>
      <w:hyperlink r:id="rId50" w:history="1">
        <w:r w:rsidRPr="00EE0909">
          <w:rPr>
            <w:rStyle w:val="Hyperlinkki"/>
          </w:rPr>
          <w:t>https://archive.crin.org/en/library/news-archive/kenya-discrimination-against-children-born-out-wedlock.html</w:t>
        </w:r>
      </w:hyperlink>
      <w:r w:rsidRPr="00EE0909">
        <w:t xml:space="preserve"> (kä</w:t>
      </w:r>
      <w:r>
        <w:t>yty 24.4.2023).</w:t>
      </w:r>
    </w:p>
    <w:p w:rsidR="0033416F" w:rsidRPr="0033416F" w:rsidRDefault="0033416F" w:rsidP="00082DFE">
      <w:r>
        <w:rPr>
          <w:lang w:val="en-US"/>
        </w:rPr>
        <w:t>NGEC (</w:t>
      </w:r>
      <w:r w:rsidRPr="0033416F">
        <w:rPr>
          <w:lang w:val="en-US"/>
        </w:rPr>
        <w:t>National Gender and Equality Commission</w:t>
      </w:r>
      <w:r>
        <w:rPr>
          <w:lang w:val="en-US"/>
        </w:rPr>
        <w:t xml:space="preserve">) 2016. </w:t>
      </w:r>
      <w:r>
        <w:rPr>
          <w:i/>
          <w:lang w:val="en-US"/>
        </w:rPr>
        <w:t>Gender-Based Violence on Kenya: The Economic Burden on Survivors.</w:t>
      </w:r>
      <w:r w:rsidRPr="0033416F">
        <w:rPr>
          <w:lang w:val="en-US"/>
        </w:rPr>
        <w:t xml:space="preserve"> </w:t>
      </w:r>
      <w:hyperlink r:id="rId51" w:history="1">
        <w:r w:rsidRPr="0033416F">
          <w:rPr>
            <w:rStyle w:val="Hyperlinkki"/>
          </w:rPr>
          <w:t>https://www.ngeckenya.org/Downloads/GBV%20Costing%20Study.pdf</w:t>
        </w:r>
      </w:hyperlink>
      <w:r w:rsidRPr="0033416F">
        <w:t xml:space="preserve"> (käy</w:t>
      </w:r>
      <w:r>
        <w:t xml:space="preserve">ty 17.4.2023). </w:t>
      </w:r>
    </w:p>
    <w:p w:rsidR="00814C2D" w:rsidRPr="00814C2D" w:rsidRDefault="00814C2D" w:rsidP="00082DFE">
      <w:pPr>
        <w:rPr>
          <w:lang w:val="en-US"/>
        </w:rPr>
      </w:pPr>
      <w:r>
        <w:rPr>
          <w:lang w:val="en-US"/>
        </w:rPr>
        <w:t xml:space="preserve">Nyanchwani, Silas 25.8.2017. </w:t>
      </w:r>
      <w:r w:rsidRPr="00814C2D">
        <w:rPr>
          <w:i/>
          <w:lang w:val="en-US"/>
        </w:rPr>
        <w:t>Knowing your place</w:t>
      </w:r>
      <w:r>
        <w:rPr>
          <w:lang w:val="en-US"/>
        </w:rPr>
        <w:t xml:space="preserve">. </w:t>
      </w:r>
      <w:hyperlink r:id="rId52" w:history="1">
        <w:r w:rsidRPr="00C71229">
          <w:rPr>
            <w:rStyle w:val="Hyperlinkki"/>
            <w:lang w:val="en-US"/>
          </w:rPr>
          <w:t>https://www.theelephant.info/reflections/2017/08/25/knowing-your-place/</w:t>
        </w:r>
      </w:hyperlink>
      <w:r>
        <w:rPr>
          <w:lang w:val="en-US"/>
        </w:rPr>
        <w:t xml:space="preserve"> (</w:t>
      </w:r>
      <w:proofErr w:type="spellStart"/>
      <w:r>
        <w:rPr>
          <w:lang w:val="en-US"/>
        </w:rPr>
        <w:t>käyty</w:t>
      </w:r>
      <w:proofErr w:type="spellEnd"/>
      <w:r>
        <w:rPr>
          <w:lang w:val="en-US"/>
        </w:rPr>
        <w:t xml:space="preserve"> 24.4.2023). </w:t>
      </w:r>
    </w:p>
    <w:p w:rsidR="00A96B3E" w:rsidRPr="00D63A5D" w:rsidRDefault="00A96B3E" w:rsidP="00082DFE">
      <w:pPr>
        <w:rPr>
          <w:lang w:val="en-US"/>
        </w:rPr>
      </w:pPr>
      <w:r>
        <w:rPr>
          <w:lang w:val="en-US"/>
        </w:rPr>
        <w:t>OECD</w:t>
      </w:r>
      <w:r w:rsidR="006E5421">
        <w:rPr>
          <w:lang w:val="en-US"/>
        </w:rPr>
        <w:t xml:space="preserve"> (</w:t>
      </w:r>
      <w:r w:rsidR="00BA6834" w:rsidRPr="00BA6834">
        <w:rPr>
          <w:lang w:val="en-US"/>
        </w:rPr>
        <w:t>Organisation for Economic Co-operation and Development</w:t>
      </w:r>
      <w:r w:rsidR="006E5421">
        <w:rPr>
          <w:lang w:val="en-US"/>
        </w:rPr>
        <w:t xml:space="preserve">) 2019. </w:t>
      </w:r>
      <w:r w:rsidR="006E5421" w:rsidRPr="00BA6834">
        <w:rPr>
          <w:i/>
          <w:lang w:val="en-US"/>
        </w:rPr>
        <w:t>Social Institution &amp; Gender Index</w:t>
      </w:r>
      <w:r w:rsidR="00BA6834">
        <w:rPr>
          <w:i/>
          <w:lang w:val="en-US"/>
        </w:rPr>
        <w:t>: Kenya</w:t>
      </w:r>
      <w:r w:rsidR="006E5421">
        <w:rPr>
          <w:lang w:val="en-US"/>
        </w:rPr>
        <w:t xml:space="preserve">. </w:t>
      </w:r>
      <w:hyperlink r:id="rId53" w:history="1">
        <w:r w:rsidR="006E5421" w:rsidRPr="00D63A5D">
          <w:rPr>
            <w:rStyle w:val="Hyperlinkki"/>
            <w:lang w:val="en-US"/>
          </w:rPr>
          <w:t>https://www.genderindex.org/wp-content/uploads/files/datasheets/2019/KE.pdf</w:t>
        </w:r>
      </w:hyperlink>
      <w:r w:rsidR="006E5421" w:rsidRPr="00D63A5D">
        <w:rPr>
          <w:lang w:val="en-US"/>
        </w:rPr>
        <w:t xml:space="preserve"> (</w:t>
      </w:r>
      <w:proofErr w:type="spellStart"/>
      <w:r w:rsidR="006E5421" w:rsidRPr="00D63A5D">
        <w:rPr>
          <w:lang w:val="en-US"/>
        </w:rPr>
        <w:t>käyty</w:t>
      </w:r>
      <w:proofErr w:type="spellEnd"/>
      <w:r w:rsidR="006E5421" w:rsidRPr="00D63A5D">
        <w:rPr>
          <w:lang w:val="en-US"/>
        </w:rPr>
        <w:t xml:space="preserve"> 6.4.2023). </w:t>
      </w:r>
    </w:p>
    <w:p w:rsidR="003C5615" w:rsidRPr="001D5A87" w:rsidRDefault="000A799C" w:rsidP="00082DFE">
      <w:pPr>
        <w:rPr>
          <w:lang w:val="en-US"/>
        </w:rPr>
      </w:pPr>
      <w:r>
        <w:rPr>
          <w:lang w:val="en-US"/>
        </w:rPr>
        <w:t xml:space="preserve">Onyango, E.O.; Elliot, S.J. 2022. “Traversing the </w:t>
      </w:r>
      <w:r w:rsidRPr="000A799C">
        <w:rPr>
          <w:lang w:val="en-US"/>
        </w:rPr>
        <w:t>geographies of displacement, livelihoods, and embodied health and wellbeing of senior women in Kenya</w:t>
      </w:r>
      <w:r>
        <w:rPr>
          <w:lang w:val="en-US"/>
        </w:rPr>
        <w:t xml:space="preserve">”. </w:t>
      </w:r>
      <w:r w:rsidRPr="000A799C">
        <w:rPr>
          <w:i/>
          <w:lang w:val="en-US"/>
        </w:rPr>
        <w:t>Wellbeing, Space and Society</w:t>
      </w:r>
      <w:r>
        <w:rPr>
          <w:i/>
          <w:lang w:val="en-US"/>
        </w:rPr>
        <w:t xml:space="preserve"> </w:t>
      </w:r>
      <w:r>
        <w:rPr>
          <w:i/>
          <w:lang w:val="en-US"/>
        </w:rPr>
        <w:lastRenderedPageBreak/>
        <w:t>Vol 3, 2022.</w:t>
      </w:r>
      <w:r>
        <w:rPr>
          <w:lang w:val="en-US"/>
        </w:rPr>
        <w:t xml:space="preserve"> </w:t>
      </w:r>
      <w:hyperlink r:id="rId54" w:history="1">
        <w:r w:rsidRPr="001D5A87">
          <w:rPr>
            <w:rStyle w:val="Hyperlinkki"/>
            <w:lang w:val="en-US"/>
          </w:rPr>
          <w:t>https://reader.elsevier.com/reader/sd/pii/S2666558122000392?token=34B1E87C80ADE69C1382E3023E3D4B2437E12B80447F23144562C3D0E070F419230F3A06F2D5B2EF110C8DCDE6D6394F&amp;originRegion=eu-west-1&amp;originCreation=20230417104732</w:t>
        </w:r>
      </w:hyperlink>
      <w:r w:rsidRPr="001D5A87">
        <w:rPr>
          <w:lang w:val="en-US"/>
        </w:rPr>
        <w:t xml:space="preserve"> (</w:t>
      </w:r>
      <w:proofErr w:type="spellStart"/>
      <w:r w:rsidRPr="001D5A87">
        <w:rPr>
          <w:lang w:val="en-US"/>
        </w:rPr>
        <w:t>käyty</w:t>
      </w:r>
      <w:proofErr w:type="spellEnd"/>
      <w:r w:rsidRPr="001D5A87">
        <w:rPr>
          <w:lang w:val="en-US"/>
        </w:rPr>
        <w:t xml:space="preserve"> 17.4.2023). </w:t>
      </w:r>
    </w:p>
    <w:p w:rsidR="00C72AE1" w:rsidRDefault="00C72AE1" w:rsidP="00082DFE">
      <w:r>
        <w:rPr>
          <w:lang w:val="en-US"/>
        </w:rPr>
        <w:t xml:space="preserve">People Daily 4.9.2020. </w:t>
      </w:r>
      <w:r w:rsidRPr="00C72AE1">
        <w:rPr>
          <w:i/>
          <w:lang w:val="en-US"/>
        </w:rPr>
        <w:t>Why single women outshine male peers in buying homes</w:t>
      </w:r>
      <w:r>
        <w:rPr>
          <w:lang w:val="en-US"/>
        </w:rPr>
        <w:t xml:space="preserve">. </w:t>
      </w:r>
      <w:hyperlink r:id="rId55" w:history="1">
        <w:r w:rsidRPr="00C72AE1">
          <w:rPr>
            <w:rStyle w:val="Hyperlinkki"/>
          </w:rPr>
          <w:t>https://www.pd.co.ke/business/why-single-women-outshine-male-peers-in-buying-homes-50726/</w:t>
        </w:r>
      </w:hyperlink>
      <w:r w:rsidRPr="00C72AE1">
        <w:t xml:space="preserve"> (kä</w:t>
      </w:r>
      <w:r>
        <w:t xml:space="preserve">yty 11.4.2023). </w:t>
      </w:r>
    </w:p>
    <w:p w:rsidR="006C62C2" w:rsidRPr="006C62C2" w:rsidRDefault="00FF159B" w:rsidP="006C62C2">
      <w:r w:rsidRPr="00FF159B">
        <w:rPr>
          <w:lang w:val="en-US"/>
        </w:rPr>
        <w:t xml:space="preserve">Radeny, Smamson Onyango 1993. </w:t>
      </w:r>
      <w:r w:rsidRPr="00FF159B">
        <w:rPr>
          <w:i/>
          <w:lang w:val="en-US"/>
        </w:rPr>
        <w:t>The Effects of Single Mothrehood on Child Welfare and Development: A Case Study in Kibera Diviion – Nairobi.</w:t>
      </w:r>
      <w:r>
        <w:rPr>
          <w:lang w:val="en-US"/>
        </w:rPr>
        <w:t xml:space="preserve"> </w:t>
      </w:r>
      <w:r w:rsidRPr="00FF159B">
        <w:rPr>
          <w:lang w:val="en-US"/>
        </w:rPr>
        <w:t>A T</w:t>
      </w:r>
      <w:r>
        <w:rPr>
          <w:lang w:val="en-US"/>
        </w:rPr>
        <w:t xml:space="preserve">hesis submitted in partial fulfilment for the degree of master of art department of sociology </w:t>
      </w:r>
      <w:r w:rsidR="006C62C2">
        <w:rPr>
          <w:lang w:val="en-US"/>
        </w:rPr>
        <w:t xml:space="preserve">(University of Nairobi). </w:t>
      </w:r>
      <w:hyperlink r:id="rId56" w:history="1">
        <w:r w:rsidR="006C62C2" w:rsidRPr="006C62C2">
          <w:rPr>
            <w:rStyle w:val="Hyperlinkki"/>
          </w:rPr>
          <w:t>http://erepository.uonbi.ac.ke/bitstream/handle/11295/19565/Radeny_The%20Effects%20Of%20Single%20Motherhood%20On%20Child%20Welfare%20And%20Development%20A%20Case%20Study%20In%20Kibera%20Division%20-%20Nairobi.pdf?sequence=3&amp;isAllowed=y</w:t>
        </w:r>
      </w:hyperlink>
      <w:r w:rsidR="006C62C2" w:rsidRPr="006C62C2">
        <w:t xml:space="preserve"> (käyty 25.</w:t>
      </w:r>
      <w:r w:rsidR="006C62C2">
        <w:t>4.2023).</w:t>
      </w:r>
      <w:r w:rsidR="006C62C2" w:rsidRPr="006C62C2">
        <w:t xml:space="preserve"> </w:t>
      </w:r>
    </w:p>
    <w:p w:rsidR="00910A1A" w:rsidRPr="006E2F62" w:rsidRDefault="009C5C65" w:rsidP="00082DFE">
      <w:r w:rsidRPr="009C5C65">
        <w:rPr>
          <w:lang w:val="en-US"/>
        </w:rPr>
        <w:t xml:space="preserve">Scroope, Chara 2019. </w:t>
      </w:r>
      <w:r w:rsidRPr="009C5C65">
        <w:rPr>
          <w:i/>
          <w:lang w:val="en-US"/>
        </w:rPr>
        <w:t>Keny</w:t>
      </w:r>
      <w:r>
        <w:rPr>
          <w:i/>
          <w:lang w:val="en-US"/>
        </w:rPr>
        <w:t>an Culture: Family.</w:t>
      </w:r>
      <w:r w:rsidRPr="009C5C65">
        <w:rPr>
          <w:lang w:val="en-US"/>
        </w:rPr>
        <w:t xml:space="preserve"> </w:t>
      </w:r>
      <w:hyperlink r:id="rId57" w:history="1">
        <w:r w:rsidRPr="006E2F62">
          <w:rPr>
            <w:rStyle w:val="Hyperlinkki"/>
          </w:rPr>
          <w:t>https://culturalatlas.sbs.com.au/kenyan-culture/kenyan-culture-family</w:t>
        </w:r>
      </w:hyperlink>
      <w:r w:rsidRPr="006E2F62">
        <w:t xml:space="preserve"> (käyty 5.4.2023).</w:t>
      </w:r>
    </w:p>
    <w:p w:rsidR="00E22005" w:rsidRDefault="008C340D" w:rsidP="00082DFE">
      <w:pPr>
        <w:rPr>
          <w:lang w:val="en-US"/>
        </w:rPr>
      </w:pPr>
      <w:r>
        <w:rPr>
          <w:lang w:val="en-US"/>
        </w:rPr>
        <w:t xml:space="preserve">The Standard </w:t>
      </w:r>
    </w:p>
    <w:p w:rsidR="008C340D" w:rsidRDefault="008C340D" w:rsidP="00E22005">
      <w:pPr>
        <w:ind w:left="720"/>
      </w:pPr>
      <w:r>
        <w:rPr>
          <w:lang w:val="en-US"/>
        </w:rPr>
        <w:t xml:space="preserve">6.1.2022. </w:t>
      </w:r>
      <w:r w:rsidRPr="008C340D">
        <w:rPr>
          <w:i/>
          <w:lang w:val="en-US"/>
        </w:rPr>
        <w:t>Reasons more Kenyan women are choosing to be on ‘top’</w:t>
      </w:r>
      <w:r>
        <w:rPr>
          <w:lang w:val="en-US"/>
        </w:rPr>
        <w:t xml:space="preserve">. </w:t>
      </w:r>
      <w:hyperlink r:id="rId58" w:history="1">
        <w:r w:rsidRPr="008C340D">
          <w:rPr>
            <w:rStyle w:val="Hyperlinkki"/>
          </w:rPr>
          <w:t>https://www.standardmedia.co.ke/evewoman/living/article/2001433603/reasons-more-kenyan-women-are-choosing-to-be-on-top</w:t>
        </w:r>
      </w:hyperlink>
      <w:r w:rsidRPr="008C340D">
        <w:t xml:space="preserve"> (kä</w:t>
      </w:r>
      <w:r>
        <w:t>yty 6.4.2023).</w:t>
      </w:r>
    </w:p>
    <w:p w:rsidR="00E22005" w:rsidRDefault="00E22005" w:rsidP="00E22005">
      <w:pPr>
        <w:ind w:left="720"/>
      </w:pPr>
      <w:r w:rsidRPr="00E22005">
        <w:rPr>
          <w:lang w:val="en-US"/>
        </w:rPr>
        <w:t>25.4.2019.</w:t>
      </w:r>
      <w:r w:rsidRPr="00E22005">
        <w:rPr>
          <w:i/>
          <w:lang w:val="en-US"/>
        </w:rPr>
        <w:t xml:space="preserve"> Why Eastland landlords want married women tenants only</w:t>
      </w:r>
      <w:r>
        <w:rPr>
          <w:lang w:val="en-US"/>
        </w:rPr>
        <w:t xml:space="preserve">. </w:t>
      </w:r>
      <w:hyperlink r:id="rId59" w:history="1">
        <w:r w:rsidRPr="00E22005">
          <w:rPr>
            <w:rStyle w:val="Hyperlinkki"/>
          </w:rPr>
          <w:t>https://www.standardmedia.co.ke/entertainment/county-nairobi/article/2001322654/why-eastland-landlords-want-married-women-tenants-only</w:t>
        </w:r>
      </w:hyperlink>
      <w:r w:rsidRPr="00E22005">
        <w:t xml:space="preserve"> (kä</w:t>
      </w:r>
      <w:r>
        <w:t xml:space="preserve">yty 11.4.2023). </w:t>
      </w:r>
    </w:p>
    <w:p w:rsidR="00CA3769" w:rsidRPr="00CA3769" w:rsidRDefault="00CA3769" w:rsidP="00E22005">
      <w:pPr>
        <w:ind w:left="720"/>
      </w:pPr>
      <w:r w:rsidRPr="00CA3769">
        <w:rPr>
          <w:lang w:val="en-US"/>
        </w:rPr>
        <w:t xml:space="preserve">7.2.2017. </w:t>
      </w:r>
      <w:r w:rsidRPr="00CA3769">
        <w:rPr>
          <w:i/>
          <w:lang w:val="en-US"/>
        </w:rPr>
        <w:t>Why Kenyan single mothers with daughters are hot cakes</w:t>
      </w:r>
      <w:r>
        <w:rPr>
          <w:lang w:val="en-US"/>
        </w:rPr>
        <w:t xml:space="preserve">. </w:t>
      </w:r>
      <w:hyperlink r:id="rId60" w:history="1">
        <w:r w:rsidRPr="00CA3769">
          <w:rPr>
            <w:rStyle w:val="Hyperlinkki"/>
          </w:rPr>
          <w:t>https://www.standardmedia.co.ke/entertainment/county-riftvalley/article/2001228533/why-kenyan-single-mothers-with-daughters-are-hot-cakes</w:t>
        </w:r>
      </w:hyperlink>
      <w:r w:rsidRPr="00CA3769">
        <w:t xml:space="preserve"> (k</w:t>
      </w:r>
      <w:r>
        <w:t xml:space="preserve">äyty 25.4.2023). </w:t>
      </w:r>
    </w:p>
    <w:p w:rsidR="00EE0909" w:rsidRPr="00EE0909" w:rsidRDefault="00EE0909" w:rsidP="00082DFE">
      <w:r>
        <w:rPr>
          <w:lang w:val="en-US"/>
        </w:rPr>
        <w:t xml:space="preserve">The Star 7.9.2021. </w:t>
      </w:r>
      <w:r w:rsidRPr="00EE0909">
        <w:rPr>
          <w:i/>
          <w:lang w:val="en-US"/>
        </w:rPr>
        <w:t>Upkeep for children born out of wedlock to be mandatory</w:t>
      </w:r>
      <w:r>
        <w:rPr>
          <w:lang w:val="en-US"/>
        </w:rPr>
        <w:t xml:space="preserve">. </w:t>
      </w:r>
      <w:hyperlink r:id="rId61" w:history="1">
        <w:r w:rsidRPr="00EE0909">
          <w:rPr>
            <w:rStyle w:val="Hyperlinkki"/>
          </w:rPr>
          <w:t>https://www.the-star.co.ke/news/2021-09-06-upkeep-for-children-born-out-of-wedlock-to-be-mandatory/</w:t>
        </w:r>
      </w:hyperlink>
      <w:r w:rsidRPr="00EE0909">
        <w:t xml:space="preserve"> (kä</w:t>
      </w:r>
      <w:r>
        <w:t xml:space="preserve">yty 24.4.2023). </w:t>
      </w:r>
    </w:p>
    <w:p w:rsidR="00560215" w:rsidRPr="00560215" w:rsidRDefault="00560215" w:rsidP="00082DFE">
      <w:r>
        <w:rPr>
          <w:lang w:val="en-US"/>
        </w:rPr>
        <w:t xml:space="preserve">Today News Africa 25.6.2020. </w:t>
      </w:r>
      <w:r w:rsidRPr="00560215">
        <w:rPr>
          <w:i/>
          <w:lang w:val="en-US"/>
        </w:rPr>
        <w:t>On paper, Kenyan women are equal to men. In reality, married, divorced, separated and widowed women can hardly claim property the law entitles them</w:t>
      </w:r>
      <w:r>
        <w:rPr>
          <w:lang w:val="en-US"/>
        </w:rPr>
        <w:t xml:space="preserve">. </w:t>
      </w:r>
      <w:hyperlink r:id="rId62" w:history="1">
        <w:r w:rsidRPr="00560215">
          <w:rPr>
            <w:rStyle w:val="Hyperlinkki"/>
          </w:rPr>
          <w:t>https://todaynewsafrica.com/on-paper-kenyan-women-are-equal-to-men-in-reality-married-divorced-separated-and-widowed-women-can-hardly-claim-property-the-law-entitles-them/</w:t>
        </w:r>
      </w:hyperlink>
      <w:r w:rsidRPr="00560215">
        <w:t xml:space="preserve"> (kä</w:t>
      </w:r>
      <w:r>
        <w:t xml:space="preserve">yty 6.4.2023). </w:t>
      </w:r>
    </w:p>
    <w:p w:rsidR="002B13CA" w:rsidRPr="0088320F" w:rsidRDefault="002B13CA" w:rsidP="002B13CA">
      <w:pPr>
        <w:rPr>
          <w:lang w:val="en-US"/>
        </w:rPr>
      </w:pPr>
      <w:r>
        <w:rPr>
          <w:lang w:val="en-US"/>
        </w:rPr>
        <w:t xml:space="preserve">UNCRC (United Nations Convention on the Rights of the Child) 21.3.2016. </w:t>
      </w:r>
      <w:r w:rsidRPr="002B13CA">
        <w:rPr>
          <w:i/>
          <w:lang w:val="en-US"/>
        </w:rPr>
        <w:t>Concluding</w:t>
      </w:r>
      <w:r>
        <w:rPr>
          <w:i/>
          <w:lang w:val="en-US"/>
        </w:rPr>
        <w:t xml:space="preserve"> </w:t>
      </w:r>
      <w:r w:rsidRPr="002B13CA">
        <w:rPr>
          <w:i/>
          <w:lang w:val="en-US"/>
        </w:rPr>
        <w:t>observations on the combined third to fifth</w:t>
      </w:r>
      <w:r>
        <w:rPr>
          <w:i/>
          <w:lang w:val="en-US"/>
        </w:rPr>
        <w:t xml:space="preserve"> </w:t>
      </w:r>
      <w:r w:rsidRPr="002B13CA">
        <w:rPr>
          <w:i/>
          <w:lang w:val="en-US"/>
        </w:rPr>
        <w:t>periodic reports of Kenya*</w:t>
      </w:r>
      <w:r>
        <w:rPr>
          <w:i/>
          <w:lang w:val="en-US"/>
        </w:rPr>
        <w:t>.</w:t>
      </w:r>
      <w:r>
        <w:rPr>
          <w:lang w:val="en-US"/>
        </w:rPr>
        <w:t xml:space="preserve"> </w:t>
      </w:r>
      <w:r w:rsidRPr="002B13CA">
        <w:rPr>
          <w:lang w:val="en-US"/>
        </w:rPr>
        <w:t>CRC/C/KEN/CO/3-5</w:t>
      </w:r>
      <w:r>
        <w:rPr>
          <w:lang w:val="en-US"/>
        </w:rPr>
        <w:t xml:space="preserve">. </w:t>
      </w:r>
      <w:hyperlink r:id="rId63" w:history="1">
        <w:r w:rsidRPr="0088320F">
          <w:rPr>
            <w:rStyle w:val="Hyperlinkki"/>
            <w:lang w:val="en-US"/>
          </w:rPr>
          <w:t>https://www.ecoi.net/en/file/local/1148890/1930_1461318893_g1605560.pdf</w:t>
        </w:r>
      </w:hyperlink>
      <w:r w:rsidRPr="0088320F">
        <w:rPr>
          <w:lang w:val="en-US"/>
        </w:rPr>
        <w:t xml:space="preserve"> (</w:t>
      </w:r>
      <w:proofErr w:type="spellStart"/>
      <w:r w:rsidRPr="0088320F">
        <w:rPr>
          <w:lang w:val="en-US"/>
        </w:rPr>
        <w:t>käyty</w:t>
      </w:r>
      <w:proofErr w:type="spellEnd"/>
      <w:r w:rsidRPr="0088320F">
        <w:rPr>
          <w:lang w:val="en-US"/>
        </w:rPr>
        <w:t xml:space="preserve"> 27.4.2023). </w:t>
      </w:r>
    </w:p>
    <w:p w:rsidR="00791E1B" w:rsidRPr="00791E1B" w:rsidRDefault="00791E1B" w:rsidP="00082DFE">
      <w:r>
        <w:rPr>
          <w:lang w:val="en-US"/>
        </w:rPr>
        <w:t>UNFPA (United Nations</w:t>
      </w:r>
      <w:r w:rsidRPr="00791E1B">
        <w:rPr>
          <w:lang w:val="en-US"/>
        </w:rPr>
        <w:t xml:space="preserve"> Population Fund</w:t>
      </w:r>
      <w:r>
        <w:rPr>
          <w:lang w:val="en-US"/>
        </w:rPr>
        <w:t xml:space="preserve">) 24.12.2020. </w:t>
      </w:r>
      <w:r w:rsidRPr="00791E1B">
        <w:rPr>
          <w:i/>
          <w:lang w:val="en-US"/>
        </w:rPr>
        <w:t>Ending violence requires open discussions about stereotypes and norms</w:t>
      </w:r>
      <w:r>
        <w:rPr>
          <w:lang w:val="en-US"/>
        </w:rPr>
        <w:t xml:space="preserve">. </w:t>
      </w:r>
      <w:hyperlink r:id="rId64" w:history="1">
        <w:r w:rsidRPr="00791E1B">
          <w:rPr>
            <w:rStyle w:val="Hyperlinkki"/>
          </w:rPr>
          <w:t>https://kenya.unfpa.org/en/news/ending-violence-requires-open-discussions-about-stereotypes-and-norms</w:t>
        </w:r>
      </w:hyperlink>
      <w:r w:rsidRPr="00791E1B">
        <w:t xml:space="preserve"> (kä</w:t>
      </w:r>
      <w:r>
        <w:t xml:space="preserve">yty 5.4.2023). </w:t>
      </w:r>
    </w:p>
    <w:p w:rsidR="001516C0" w:rsidRPr="001516C0" w:rsidRDefault="001516C0" w:rsidP="001516C0">
      <w:r>
        <w:rPr>
          <w:lang w:val="en-US"/>
        </w:rPr>
        <w:lastRenderedPageBreak/>
        <w:t xml:space="preserve">UNICEF (United Nations </w:t>
      </w:r>
      <w:r w:rsidRPr="001516C0">
        <w:rPr>
          <w:lang w:val="en-US"/>
        </w:rPr>
        <w:t>Children’s Fund</w:t>
      </w:r>
      <w:r>
        <w:rPr>
          <w:lang w:val="en-US"/>
        </w:rPr>
        <w:t xml:space="preserve">) 2017. </w:t>
      </w:r>
      <w:r w:rsidRPr="001516C0">
        <w:rPr>
          <w:i/>
          <w:lang w:val="en-US"/>
        </w:rPr>
        <w:t>Situation Analysis of Children and Women in Kenya, 2017.</w:t>
      </w:r>
      <w:r>
        <w:rPr>
          <w:lang w:val="en-US"/>
        </w:rPr>
        <w:t xml:space="preserve"> </w:t>
      </w:r>
      <w:hyperlink r:id="rId65" w:history="1">
        <w:r w:rsidRPr="001516C0">
          <w:rPr>
            <w:rStyle w:val="Hyperlinkki"/>
          </w:rPr>
          <w:t>https://www.unicef.org/kenya/media/136/file/SITAN-report-2017-pdf.pdf</w:t>
        </w:r>
      </w:hyperlink>
      <w:r w:rsidRPr="001516C0">
        <w:t xml:space="preserve"> (kä</w:t>
      </w:r>
      <w:r>
        <w:t xml:space="preserve">yty 24.4.2023). </w:t>
      </w:r>
    </w:p>
    <w:p w:rsidR="004F2BA2" w:rsidRPr="006E2F62" w:rsidRDefault="004F2BA2" w:rsidP="00082DFE">
      <w:pPr>
        <w:rPr>
          <w:lang w:val="en-US"/>
        </w:rPr>
      </w:pPr>
      <w:r>
        <w:rPr>
          <w:lang w:val="en-US"/>
        </w:rPr>
        <w:t>USAID (</w:t>
      </w:r>
      <w:r w:rsidRPr="005812F7">
        <w:rPr>
          <w:lang w:val="en-US"/>
        </w:rPr>
        <w:t>United States Agency for International Development</w:t>
      </w:r>
      <w:r>
        <w:rPr>
          <w:lang w:val="en-US"/>
        </w:rPr>
        <w:t xml:space="preserve">) 2022. </w:t>
      </w:r>
      <w:r>
        <w:rPr>
          <w:i/>
          <w:lang w:val="en-US"/>
        </w:rPr>
        <w:t>Kenya: Gender Equality &amp; Female Empowerment</w:t>
      </w:r>
      <w:r>
        <w:rPr>
          <w:lang w:val="en-US"/>
        </w:rPr>
        <w:t xml:space="preserve">. </w:t>
      </w:r>
      <w:hyperlink r:id="rId66" w:history="1">
        <w:r w:rsidRPr="006E2F62">
          <w:rPr>
            <w:rStyle w:val="Hyperlinkki"/>
            <w:lang w:val="en-US"/>
          </w:rPr>
          <w:t>https://www.usaid.gov/sites/default/files/2022-05/Gender_Fact_Sheet_for_Kenya.pdf</w:t>
        </w:r>
      </w:hyperlink>
      <w:r w:rsidRPr="006E2F62">
        <w:rPr>
          <w:lang w:val="en-US"/>
        </w:rPr>
        <w:t xml:space="preserve"> (</w:t>
      </w:r>
      <w:proofErr w:type="spellStart"/>
      <w:r w:rsidRPr="006E2F62">
        <w:rPr>
          <w:lang w:val="en-US"/>
        </w:rPr>
        <w:t>käyty</w:t>
      </w:r>
      <w:proofErr w:type="spellEnd"/>
      <w:r w:rsidRPr="006E2F62">
        <w:rPr>
          <w:lang w:val="en-US"/>
        </w:rPr>
        <w:t xml:space="preserve"> 11.4.2023). </w:t>
      </w:r>
    </w:p>
    <w:p w:rsidR="00F865F5" w:rsidRDefault="00F779DC" w:rsidP="00082DFE">
      <w:r w:rsidRPr="00F571CF">
        <w:rPr>
          <w:lang w:val="en-US"/>
        </w:rPr>
        <w:t>USDOS</w:t>
      </w:r>
      <w:r w:rsidR="00F571CF" w:rsidRPr="00F571CF">
        <w:rPr>
          <w:lang w:val="en-US"/>
        </w:rPr>
        <w:t xml:space="preserve"> </w:t>
      </w:r>
      <w:r w:rsidR="00F571CF">
        <w:rPr>
          <w:lang w:val="en-US"/>
        </w:rPr>
        <w:t>(</w:t>
      </w:r>
      <w:r w:rsidR="00F571CF" w:rsidRPr="00F571CF">
        <w:rPr>
          <w:lang w:val="en-US"/>
        </w:rPr>
        <w:t>U</w:t>
      </w:r>
      <w:r w:rsidR="00F571CF">
        <w:rPr>
          <w:lang w:val="en-US"/>
        </w:rPr>
        <w:t>nited States</w:t>
      </w:r>
      <w:r w:rsidR="00F571CF" w:rsidRPr="00F571CF">
        <w:rPr>
          <w:lang w:val="en-US"/>
        </w:rPr>
        <w:t xml:space="preserve"> Department of State</w:t>
      </w:r>
      <w:r w:rsidR="00F571CF">
        <w:rPr>
          <w:lang w:val="en-US"/>
        </w:rPr>
        <w:t>)</w:t>
      </w:r>
      <w:r w:rsidR="00F571CF" w:rsidRPr="00F571CF">
        <w:rPr>
          <w:lang w:val="en-US"/>
        </w:rPr>
        <w:t xml:space="preserve"> 22.3.2023. </w:t>
      </w:r>
      <w:r w:rsidR="00F571CF" w:rsidRPr="00F571CF">
        <w:rPr>
          <w:i/>
          <w:lang w:val="en-US"/>
        </w:rPr>
        <w:t>2022 Country Report on Human Rights Practices: Keny</w:t>
      </w:r>
      <w:r w:rsidR="00F571CF">
        <w:rPr>
          <w:i/>
          <w:lang w:val="en-US"/>
        </w:rPr>
        <w:t>a.</w:t>
      </w:r>
      <w:r w:rsidR="00F571CF" w:rsidRPr="00F571CF">
        <w:rPr>
          <w:lang w:val="en-US"/>
        </w:rPr>
        <w:t xml:space="preserve">  </w:t>
      </w:r>
      <w:hyperlink r:id="rId67" w:history="1">
        <w:r w:rsidR="00F571CF" w:rsidRPr="00F571CF">
          <w:rPr>
            <w:rStyle w:val="Hyperlinkki"/>
          </w:rPr>
          <w:t>https://www.state.gov/reports/2022-country-reports-on-human-rights-practices/kenya</w:t>
        </w:r>
      </w:hyperlink>
      <w:r w:rsidR="00F571CF" w:rsidRPr="00F571CF">
        <w:t xml:space="preserve"> (kä</w:t>
      </w:r>
      <w:r w:rsidR="00F571CF">
        <w:t>yty 27.3.2023).</w:t>
      </w:r>
    </w:p>
    <w:p w:rsidR="00377488" w:rsidRPr="0081180E" w:rsidRDefault="00377488" w:rsidP="00377488">
      <w:pPr>
        <w:jc w:val="both"/>
        <w:rPr>
          <w:lang w:val="en-US"/>
        </w:rPr>
      </w:pPr>
      <w:r w:rsidRPr="0081180E">
        <w:rPr>
          <w:lang w:val="en-US"/>
        </w:rPr>
        <w:t>Weitzberg, Keren</w:t>
      </w:r>
      <w:r>
        <w:rPr>
          <w:lang w:val="en-US"/>
        </w:rPr>
        <w:t xml:space="preserve"> 13.4.2020</w:t>
      </w:r>
      <w:r w:rsidRPr="00D63051">
        <w:rPr>
          <w:i/>
          <w:lang w:val="en-US"/>
        </w:rPr>
        <w:t xml:space="preserve">. </w:t>
      </w:r>
      <w:r w:rsidRPr="0081180E">
        <w:rPr>
          <w:i/>
          <w:lang w:val="en-US"/>
        </w:rPr>
        <w:t>‘In Kenya, you cannot go anywhere without an ID. I don’t have one’</w:t>
      </w:r>
      <w:r>
        <w:rPr>
          <w:i/>
          <w:lang w:val="en-US"/>
        </w:rPr>
        <w:t xml:space="preserve">. </w:t>
      </w:r>
      <w:r>
        <w:rPr>
          <w:lang w:val="en-US"/>
        </w:rPr>
        <w:t xml:space="preserve"> </w:t>
      </w:r>
      <w:hyperlink r:id="rId68" w:history="1">
        <w:r w:rsidRPr="0081180E">
          <w:rPr>
            <w:rStyle w:val="Hyperlinkki"/>
            <w:lang w:val="en-US"/>
          </w:rPr>
          <w:t>https://mg.co.za/article/2020-04-13-in-kenya-you-cannot-go-anywhere-without-an-id-i-dont-have-one/</w:t>
        </w:r>
      </w:hyperlink>
      <w:r w:rsidRPr="0081180E">
        <w:rPr>
          <w:lang w:val="en-US"/>
        </w:rPr>
        <w:t xml:space="preserve"> (</w:t>
      </w:r>
      <w:proofErr w:type="spellStart"/>
      <w:r w:rsidRPr="0081180E">
        <w:rPr>
          <w:lang w:val="en-US"/>
        </w:rPr>
        <w:t>käyty</w:t>
      </w:r>
      <w:proofErr w:type="spellEnd"/>
      <w:r w:rsidRPr="0081180E">
        <w:rPr>
          <w:lang w:val="en-US"/>
        </w:rPr>
        <w:t xml:space="preserve"> 21.4.2023). </w:t>
      </w:r>
    </w:p>
    <w:p w:rsidR="00420691" w:rsidRDefault="00C733EB" w:rsidP="00DC11AD">
      <w:pPr>
        <w:rPr>
          <w:lang w:val="en-US"/>
        </w:rPr>
      </w:pPr>
      <w:r w:rsidRPr="00C733EB">
        <w:rPr>
          <w:lang w:val="en-US"/>
        </w:rPr>
        <w:t>The Wo</w:t>
      </w:r>
      <w:r>
        <w:rPr>
          <w:lang w:val="en-US"/>
        </w:rPr>
        <w:t xml:space="preserve">rld Bank </w:t>
      </w:r>
    </w:p>
    <w:p w:rsidR="00C733EB" w:rsidRDefault="00C733EB" w:rsidP="00420691">
      <w:pPr>
        <w:ind w:left="720"/>
      </w:pPr>
      <w:r>
        <w:rPr>
          <w:lang w:val="en-US"/>
        </w:rPr>
        <w:t xml:space="preserve">3.4.2023. </w:t>
      </w:r>
      <w:r w:rsidRPr="00C733EB">
        <w:rPr>
          <w:i/>
          <w:lang w:val="en-US"/>
        </w:rPr>
        <w:t>Women in Kenya Enjoy Only 81% of the Legal Rights of Men</w:t>
      </w:r>
      <w:r>
        <w:rPr>
          <w:lang w:val="en-US"/>
        </w:rPr>
        <w:t xml:space="preserve">. </w:t>
      </w:r>
      <w:hyperlink r:id="rId69" w:history="1">
        <w:r w:rsidRPr="00C733EB">
          <w:rPr>
            <w:rStyle w:val="Hyperlinkki"/>
          </w:rPr>
          <w:t>https://www.worldbank.org/en/news/press-release/2023/03/29/women-in-afe-kenya-enjoy-only-81-of-the-legal-rights-of-men</w:t>
        </w:r>
      </w:hyperlink>
      <w:r w:rsidRPr="00C733EB">
        <w:t xml:space="preserve"> (kä</w:t>
      </w:r>
      <w:r>
        <w:t xml:space="preserve">yty 6.4.2023). </w:t>
      </w:r>
    </w:p>
    <w:p w:rsidR="00420691" w:rsidRPr="00420691" w:rsidRDefault="00420691" w:rsidP="00420691">
      <w:pPr>
        <w:ind w:left="720"/>
      </w:pPr>
      <w:r w:rsidRPr="00420691">
        <w:rPr>
          <w:lang w:val="en-US"/>
        </w:rPr>
        <w:t xml:space="preserve">2021. </w:t>
      </w:r>
      <w:r w:rsidRPr="00420691">
        <w:rPr>
          <w:i/>
          <w:lang w:val="en-US"/>
        </w:rPr>
        <w:t>Women, Business and the Law 2021</w:t>
      </w:r>
      <w:r>
        <w:rPr>
          <w:lang w:val="en-US"/>
        </w:rPr>
        <w:t xml:space="preserve">. </w:t>
      </w:r>
      <w:hyperlink r:id="rId70" w:history="1">
        <w:r w:rsidRPr="00420691">
          <w:rPr>
            <w:rStyle w:val="Hyperlinkki"/>
          </w:rPr>
          <w:t>https://wbl.worldbank.org/content/dam/sites/wbl/documents/2021/02/2021.11.16_WBL_Country%20Summary_Kenya.pdf</w:t>
        </w:r>
      </w:hyperlink>
      <w:r w:rsidRPr="00420691">
        <w:t xml:space="preserve"> (kä</w:t>
      </w:r>
      <w:r>
        <w:t xml:space="preserve">yty 11.4.2023). </w:t>
      </w:r>
    </w:p>
    <w:p w:rsidR="00784703" w:rsidRPr="00784703" w:rsidRDefault="00784703" w:rsidP="00DC11AD">
      <w:r w:rsidRPr="00784703">
        <w:rPr>
          <w:lang w:val="en-US"/>
        </w:rPr>
        <w:t xml:space="preserve">World Population Review 2023. </w:t>
      </w:r>
      <w:r w:rsidRPr="006270F9">
        <w:rPr>
          <w:i/>
          <w:lang w:val="en-US"/>
        </w:rPr>
        <w:t>Nairobi population 2023.</w:t>
      </w:r>
      <w:r w:rsidRPr="006270F9">
        <w:rPr>
          <w:lang w:val="en-US"/>
        </w:rPr>
        <w:t xml:space="preserve"> </w:t>
      </w:r>
      <w:hyperlink r:id="rId71" w:history="1">
        <w:r w:rsidRPr="001C27CD">
          <w:rPr>
            <w:rStyle w:val="Hyperlinkki"/>
          </w:rPr>
          <w:t>https://worldpopulationreview.com/world-cities/nairobi-population</w:t>
        </w:r>
      </w:hyperlink>
      <w:r>
        <w:t xml:space="preserve"> (käyty 25.4.2023).</w:t>
      </w:r>
    </w:p>
    <w:p w:rsidR="009D7971" w:rsidRDefault="009D7971" w:rsidP="00DC11AD">
      <w:r w:rsidRPr="00D63A5D">
        <w:t>Xu</w:t>
      </w:r>
      <w:r w:rsidR="00DC11AD" w:rsidRPr="00D63A5D">
        <w:t>,</w:t>
      </w:r>
      <w:r w:rsidRPr="00D63A5D">
        <w:t xml:space="preserve"> Yuanwei; Delius</w:t>
      </w:r>
      <w:r w:rsidR="00DC11AD" w:rsidRPr="00D63A5D">
        <w:t>,</w:t>
      </w:r>
      <w:r w:rsidRPr="00D63A5D">
        <w:t xml:space="preserve"> Antonia</w:t>
      </w:r>
      <w:r w:rsidR="00DC11AD" w:rsidRPr="00D63A5D">
        <w:t>;</w:t>
      </w:r>
      <w:r w:rsidRPr="00D63A5D">
        <w:t xml:space="preserve"> </w:t>
      </w:r>
      <w:r w:rsidR="00DC11AD" w:rsidRPr="00D63A5D">
        <w:t xml:space="preserve">Pape, </w:t>
      </w:r>
      <w:r w:rsidRPr="00D63A5D">
        <w:t>Utz</w:t>
      </w:r>
      <w:r w:rsidR="00DC11AD" w:rsidRPr="00D63A5D">
        <w:t xml:space="preserve"> 03/2022. </w:t>
      </w:r>
      <w:r w:rsidR="00DC11AD" w:rsidRPr="00DC11AD">
        <w:rPr>
          <w:i/>
          <w:lang w:val="en-US"/>
        </w:rPr>
        <w:t>Gender Differences in Household Coping Strategies for COVID-19 in Kenya</w:t>
      </w:r>
      <w:r w:rsidR="00DC11AD">
        <w:rPr>
          <w:i/>
          <w:lang w:val="en-US"/>
        </w:rPr>
        <w:t>.</w:t>
      </w:r>
      <w:r w:rsidR="00DC11AD">
        <w:rPr>
          <w:lang w:val="en-US"/>
        </w:rPr>
        <w:t xml:space="preserve"> World Bank Group.</w:t>
      </w:r>
      <w:r w:rsidRPr="00DC11AD">
        <w:rPr>
          <w:lang w:val="en-US"/>
        </w:rPr>
        <w:t xml:space="preserve"> </w:t>
      </w:r>
      <w:r w:rsidR="00DC11AD" w:rsidRPr="00DC11AD">
        <w:rPr>
          <w:lang w:val="en-US"/>
        </w:rPr>
        <w:t>Poverty and Equity Global Practice</w:t>
      </w:r>
      <w:r w:rsidR="00DC11AD">
        <w:rPr>
          <w:lang w:val="en-US"/>
        </w:rPr>
        <w:t xml:space="preserve">. </w:t>
      </w:r>
      <w:r w:rsidR="00DC11AD" w:rsidRPr="00DC11AD">
        <w:rPr>
          <w:lang w:val="en-US"/>
        </w:rPr>
        <w:t>Policy Research Working Paper 9959</w:t>
      </w:r>
      <w:r w:rsidR="00DC11AD">
        <w:rPr>
          <w:lang w:val="en-US"/>
        </w:rPr>
        <w:t xml:space="preserve">. </w:t>
      </w:r>
      <w:hyperlink r:id="rId72" w:history="1">
        <w:r w:rsidR="00DC11AD" w:rsidRPr="00DC11AD">
          <w:rPr>
            <w:rStyle w:val="Hyperlinkki"/>
          </w:rPr>
          <w:t>https://documents1.worldbank.org/curated/en/861451646668280669/pdf/Gender-Differences-in-Household-Coping-Strategies-for-COVID-19-in-Kenya.pdf</w:t>
        </w:r>
      </w:hyperlink>
      <w:r w:rsidR="00DC11AD" w:rsidRPr="00DC11AD">
        <w:t xml:space="preserve"> (käyty 6.4.2023).</w:t>
      </w:r>
    </w:p>
    <w:p w:rsidR="00A8564D" w:rsidRPr="003A7B06" w:rsidRDefault="00A8564D" w:rsidP="00A8564D">
      <w:pPr>
        <w:rPr>
          <w:lang w:val="en-US"/>
        </w:rPr>
      </w:pPr>
      <w:r w:rsidRPr="00A8564D">
        <w:rPr>
          <w:lang w:val="en-US"/>
        </w:rPr>
        <w:t xml:space="preserve">Young, Laura 2012. </w:t>
      </w:r>
      <w:r w:rsidRPr="00A8564D">
        <w:rPr>
          <w:i/>
          <w:lang w:val="en-US"/>
        </w:rPr>
        <w:t>Challenges at the intersection of gender and ethnic identity in Kenya</w:t>
      </w:r>
      <w:r>
        <w:rPr>
          <w:lang w:val="en-US"/>
        </w:rPr>
        <w:t xml:space="preserve">. </w:t>
      </w:r>
      <w:r w:rsidR="003F7EE7" w:rsidRPr="003F7EE7">
        <w:rPr>
          <w:lang w:val="en-US"/>
        </w:rPr>
        <w:t xml:space="preserve">Minority Rights </w:t>
      </w:r>
      <w:r w:rsidR="003F7EE7">
        <w:rPr>
          <w:lang w:val="en-US"/>
        </w:rPr>
        <w:t xml:space="preserve">Group International Report. </w:t>
      </w:r>
      <w:hyperlink r:id="rId73" w:history="1">
        <w:r w:rsidR="00C21AB1" w:rsidRPr="003A7B06">
          <w:rPr>
            <w:rStyle w:val="Hyperlinkki"/>
            <w:lang w:val="en-US"/>
          </w:rPr>
          <w:t>https://minorityrights.org/wp-content/uploads/old-site-downloads/download-1164-Challenges-at-the-intersection-of-gender-and-ethnic-identity-in-Kenya.pdf</w:t>
        </w:r>
      </w:hyperlink>
      <w:r w:rsidRPr="003A7B06">
        <w:rPr>
          <w:lang w:val="en-US"/>
        </w:rPr>
        <w:t xml:space="preserve"> (</w:t>
      </w:r>
      <w:proofErr w:type="spellStart"/>
      <w:r w:rsidRPr="003A7B06">
        <w:rPr>
          <w:lang w:val="en-US"/>
        </w:rPr>
        <w:t>käyty</w:t>
      </w:r>
      <w:proofErr w:type="spellEnd"/>
      <w:r w:rsidRPr="003A7B06">
        <w:rPr>
          <w:lang w:val="en-US"/>
        </w:rPr>
        <w:t xml:space="preserve"> 26.4.2023).</w:t>
      </w:r>
    </w:p>
    <w:p w:rsidR="00082DFE" w:rsidRPr="00082DFE" w:rsidRDefault="0088320F" w:rsidP="00082DFE">
      <w:pPr>
        <w:pStyle w:val="LeiptekstiMigri"/>
        <w:ind w:left="0"/>
      </w:pPr>
      <w:r>
        <w:rPr>
          <w:b/>
        </w:rPr>
        <w:pict>
          <v:rect id="_x0000_i1027" style="width:0;height:1.5pt" o:hralign="center" o:hrstd="t" o:hr="t" fillcolor="#a0a0a0" stroked="f"/>
        </w:pict>
      </w:r>
      <w:r w:rsidR="00ED0733">
        <w:rPr>
          <w:b/>
        </w:rPr>
        <w:t xml:space="preserve"> </w: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lastRenderedPageBreak/>
        <w:t>Information on the response</w:t>
      </w:r>
    </w:p>
    <w:p w:rsidR="00A900EA" w:rsidRPr="00A900EA" w:rsidRDefault="00A900EA" w:rsidP="00A900EA">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74"/>
      <w:headerReference w:type="first" r:id="rId75"/>
      <w:footerReference w:type="first" r:id="rId76"/>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0F" w:rsidRDefault="0088320F" w:rsidP="007E0069">
      <w:pPr>
        <w:spacing w:after="0" w:line="240" w:lineRule="auto"/>
      </w:pPr>
      <w:r>
        <w:separator/>
      </w:r>
    </w:p>
  </w:endnote>
  <w:endnote w:type="continuationSeparator" w:id="0">
    <w:p w:rsidR="0088320F" w:rsidRDefault="0088320F"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88320F" w:rsidRPr="00A83D54" w:rsidTr="00483E37">
      <w:trPr>
        <w:trHeight w:val="34"/>
      </w:trPr>
      <w:tc>
        <w:tcPr>
          <w:tcW w:w="1560" w:type="dxa"/>
        </w:tcPr>
        <w:p w:rsidR="0088320F" w:rsidRPr="00A83D54" w:rsidRDefault="0088320F" w:rsidP="007C5BB2">
          <w:pPr>
            <w:pStyle w:val="Alatunniste"/>
            <w:rPr>
              <w:noProof/>
              <w:sz w:val="14"/>
              <w:szCs w:val="14"/>
            </w:rPr>
          </w:pPr>
        </w:p>
      </w:tc>
      <w:tc>
        <w:tcPr>
          <w:tcW w:w="2551" w:type="dxa"/>
        </w:tcPr>
        <w:p w:rsidR="0088320F" w:rsidRPr="00A83D54" w:rsidRDefault="0088320F" w:rsidP="007C5BB2">
          <w:pPr>
            <w:pStyle w:val="Alatunniste"/>
            <w:rPr>
              <w:sz w:val="14"/>
              <w:szCs w:val="14"/>
            </w:rPr>
          </w:pPr>
        </w:p>
      </w:tc>
      <w:tc>
        <w:tcPr>
          <w:tcW w:w="2552" w:type="dxa"/>
        </w:tcPr>
        <w:p w:rsidR="0088320F" w:rsidRPr="00A83D54" w:rsidRDefault="0088320F" w:rsidP="007C5BB2">
          <w:pPr>
            <w:pStyle w:val="Alatunniste"/>
            <w:rPr>
              <w:sz w:val="14"/>
              <w:szCs w:val="14"/>
            </w:rPr>
          </w:pPr>
        </w:p>
      </w:tc>
      <w:tc>
        <w:tcPr>
          <w:tcW w:w="2830" w:type="dxa"/>
        </w:tcPr>
        <w:p w:rsidR="0088320F" w:rsidRPr="00A83D54" w:rsidRDefault="0088320F" w:rsidP="007C5BB2">
          <w:pPr>
            <w:pStyle w:val="Alatunniste"/>
            <w:rPr>
              <w:sz w:val="14"/>
              <w:szCs w:val="14"/>
            </w:rPr>
          </w:pPr>
        </w:p>
      </w:tc>
    </w:tr>
    <w:tr w:rsidR="0088320F" w:rsidRPr="00A83D54" w:rsidTr="00483E37">
      <w:trPr>
        <w:trHeight w:val="34"/>
      </w:trPr>
      <w:tc>
        <w:tcPr>
          <w:tcW w:w="1560" w:type="dxa"/>
        </w:tcPr>
        <w:p w:rsidR="0088320F" w:rsidRPr="00A83D54" w:rsidRDefault="0088320F" w:rsidP="007C5BB2">
          <w:pPr>
            <w:pStyle w:val="Alatunniste"/>
            <w:rPr>
              <w:noProof/>
              <w:sz w:val="14"/>
              <w:szCs w:val="14"/>
            </w:rPr>
          </w:pPr>
        </w:p>
      </w:tc>
      <w:tc>
        <w:tcPr>
          <w:tcW w:w="2551" w:type="dxa"/>
        </w:tcPr>
        <w:p w:rsidR="0088320F" w:rsidRPr="00A83D54" w:rsidRDefault="0088320F" w:rsidP="007C5BB2">
          <w:pPr>
            <w:pStyle w:val="Alatunniste"/>
            <w:rPr>
              <w:sz w:val="14"/>
              <w:szCs w:val="14"/>
            </w:rPr>
          </w:pPr>
        </w:p>
      </w:tc>
      <w:tc>
        <w:tcPr>
          <w:tcW w:w="2552" w:type="dxa"/>
        </w:tcPr>
        <w:p w:rsidR="0088320F" w:rsidRPr="00A83D54" w:rsidRDefault="0088320F" w:rsidP="007C5BB2">
          <w:pPr>
            <w:pStyle w:val="Alatunniste"/>
            <w:rPr>
              <w:sz w:val="14"/>
              <w:szCs w:val="14"/>
            </w:rPr>
          </w:pPr>
        </w:p>
      </w:tc>
      <w:tc>
        <w:tcPr>
          <w:tcW w:w="2830" w:type="dxa"/>
        </w:tcPr>
        <w:p w:rsidR="0088320F" w:rsidRPr="00A83D54" w:rsidRDefault="0088320F" w:rsidP="007C5BB2">
          <w:pPr>
            <w:pStyle w:val="Alatunniste"/>
            <w:rPr>
              <w:sz w:val="14"/>
              <w:szCs w:val="14"/>
            </w:rPr>
          </w:pPr>
        </w:p>
      </w:tc>
    </w:tr>
    <w:tr w:rsidR="0088320F" w:rsidRPr="00A83D54" w:rsidTr="00483E37">
      <w:trPr>
        <w:trHeight w:val="34"/>
      </w:trPr>
      <w:tc>
        <w:tcPr>
          <w:tcW w:w="1560" w:type="dxa"/>
        </w:tcPr>
        <w:p w:rsidR="0088320F" w:rsidRPr="00A83D54" w:rsidRDefault="0088320F" w:rsidP="007C5BB2">
          <w:pPr>
            <w:pStyle w:val="Alatunniste"/>
            <w:rPr>
              <w:noProof/>
              <w:sz w:val="14"/>
              <w:szCs w:val="14"/>
            </w:rPr>
          </w:pPr>
        </w:p>
      </w:tc>
      <w:tc>
        <w:tcPr>
          <w:tcW w:w="2551" w:type="dxa"/>
        </w:tcPr>
        <w:p w:rsidR="0088320F" w:rsidRPr="00A83D54" w:rsidRDefault="0088320F" w:rsidP="007C5BB2">
          <w:pPr>
            <w:pStyle w:val="Alatunniste"/>
            <w:rPr>
              <w:sz w:val="14"/>
              <w:szCs w:val="14"/>
            </w:rPr>
          </w:pPr>
        </w:p>
      </w:tc>
      <w:tc>
        <w:tcPr>
          <w:tcW w:w="2552" w:type="dxa"/>
        </w:tcPr>
        <w:p w:rsidR="0088320F" w:rsidRPr="00A83D54" w:rsidRDefault="0088320F" w:rsidP="007C5BB2">
          <w:pPr>
            <w:pStyle w:val="Alatunniste"/>
            <w:rPr>
              <w:sz w:val="14"/>
              <w:szCs w:val="14"/>
            </w:rPr>
          </w:pPr>
        </w:p>
      </w:tc>
      <w:tc>
        <w:tcPr>
          <w:tcW w:w="2830" w:type="dxa"/>
        </w:tcPr>
        <w:p w:rsidR="0088320F" w:rsidRPr="00A83D54" w:rsidRDefault="0088320F" w:rsidP="007C5BB2">
          <w:pPr>
            <w:pStyle w:val="Alatunniste"/>
            <w:rPr>
              <w:sz w:val="14"/>
              <w:szCs w:val="14"/>
            </w:rPr>
          </w:pPr>
        </w:p>
      </w:tc>
    </w:tr>
    <w:tr w:rsidR="0088320F" w:rsidRPr="00A83D54" w:rsidTr="00483E37">
      <w:trPr>
        <w:trHeight w:val="34"/>
      </w:trPr>
      <w:tc>
        <w:tcPr>
          <w:tcW w:w="1560" w:type="dxa"/>
        </w:tcPr>
        <w:p w:rsidR="0088320F" w:rsidRPr="00A83D54" w:rsidRDefault="0088320F" w:rsidP="00337E76">
          <w:pPr>
            <w:pStyle w:val="Alatunniste"/>
            <w:rPr>
              <w:sz w:val="14"/>
              <w:szCs w:val="14"/>
            </w:rPr>
          </w:pPr>
        </w:p>
      </w:tc>
      <w:tc>
        <w:tcPr>
          <w:tcW w:w="2551" w:type="dxa"/>
        </w:tcPr>
        <w:p w:rsidR="0088320F" w:rsidRPr="00A83D54" w:rsidRDefault="0088320F" w:rsidP="00337E76">
          <w:pPr>
            <w:pStyle w:val="Alatunniste"/>
            <w:rPr>
              <w:sz w:val="14"/>
              <w:szCs w:val="14"/>
            </w:rPr>
          </w:pPr>
        </w:p>
      </w:tc>
      <w:tc>
        <w:tcPr>
          <w:tcW w:w="2552" w:type="dxa"/>
        </w:tcPr>
        <w:p w:rsidR="0088320F" w:rsidRPr="00A83D54" w:rsidRDefault="0088320F" w:rsidP="00337E76">
          <w:pPr>
            <w:pStyle w:val="Alatunniste"/>
            <w:rPr>
              <w:sz w:val="14"/>
              <w:szCs w:val="14"/>
            </w:rPr>
          </w:pPr>
        </w:p>
      </w:tc>
      <w:tc>
        <w:tcPr>
          <w:tcW w:w="2830" w:type="dxa"/>
        </w:tcPr>
        <w:p w:rsidR="0088320F" w:rsidRPr="00A83D54" w:rsidRDefault="0088320F" w:rsidP="00337E76">
          <w:pPr>
            <w:pStyle w:val="Alatunniste"/>
            <w:rPr>
              <w:sz w:val="14"/>
              <w:szCs w:val="14"/>
            </w:rPr>
          </w:pPr>
        </w:p>
      </w:tc>
    </w:tr>
    <w:tr w:rsidR="0088320F" w:rsidRPr="00A83D54" w:rsidTr="00483E37">
      <w:trPr>
        <w:trHeight w:val="189"/>
      </w:trPr>
      <w:tc>
        <w:tcPr>
          <w:tcW w:w="1560" w:type="dxa"/>
        </w:tcPr>
        <w:p w:rsidR="0088320F" w:rsidRPr="00A83D54" w:rsidRDefault="0088320F" w:rsidP="00337E76">
          <w:pPr>
            <w:pStyle w:val="Alatunniste"/>
            <w:rPr>
              <w:sz w:val="14"/>
              <w:szCs w:val="14"/>
            </w:rPr>
          </w:pPr>
        </w:p>
      </w:tc>
      <w:tc>
        <w:tcPr>
          <w:tcW w:w="2551" w:type="dxa"/>
        </w:tcPr>
        <w:p w:rsidR="0088320F" w:rsidRPr="00A83D54" w:rsidRDefault="0088320F" w:rsidP="00337E76">
          <w:pPr>
            <w:pStyle w:val="Alatunniste"/>
            <w:rPr>
              <w:sz w:val="14"/>
              <w:szCs w:val="14"/>
            </w:rPr>
          </w:pPr>
        </w:p>
      </w:tc>
      <w:tc>
        <w:tcPr>
          <w:tcW w:w="2552" w:type="dxa"/>
        </w:tcPr>
        <w:p w:rsidR="0088320F" w:rsidRPr="00A83D54" w:rsidRDefault="0088320F" w:rsidP="00337E76">
          <w:pPr>
            <w:pStyle w:val="Alatunniste"/>
            <w:rPr>
              <w:sz w:val="14"/>
              <w:szCs w:val="14"/>
            </w:rPr>
          </w:pPr>
        </w:p>
      </w:tc>
      <w:tc>
        <w:tcPr>
          <w:tcW w:w="2830" w:type="dxa"/>
        </w:tcPr>
        <w:p w:rsidR="0088320F" w:rsidRPr="00A83D54" w:rsidRDefault="0088320F" w:rsidP="00337E76">
          <w:pPr>
            <w:pStyle w:val="Alatunniste"/>
            <w:rPr>
              <w:sz w:val="14"/>
              <w:szCs w:val="14"/>
            </w:rPr>
          </w:pPr>
        </w:p>
      </w:tc>
    </w:tr>
    <w:tr w:rsidR="0088320F" w:rsidRPr="00A83D54" w:rsidTr="00483E37">
      <w:trPr>
        <w:trHeight w:val="189"/>
      </w:trPr>
      <w:tc>
        <w:tcPr>
          <w:tcW w:w="1560" w:type="dxa"/>
        </w:tcPr>
        <w:p w:rsidR="0088320F" w:rsidRPr="00A83D54" w:rsidRDefault="0088320F" w:rsidP="00337E76">
          <w:pPr>
            <w:pStyle w:val="Alatunniste"/>
            <w:rPr>
              <w:sz w:val="14"/>
              <w:szCs w:val="14"/>
            </w:rPr>
          </w:pPr>
        </w:p>
      </w:tc>
      <w:tc>
        <w:tcPr>
          <w:tcW w:w="2551" w:type="dxa"/>
        </w:tcPr>
        <w:p w:rsidR="0088320F" w:rsidRPr="00A83D54" w:rsidRDefault="0088320F" w:rsidP="00337E76">
          <w:pPr>
            <w:pStyle w:val="Alatunniste"/>
            <w:rPr>
              <w:sz w:val="14"/>
              <w:szCs w:val="14"/>
            </w:rPr>
          </w:pPr>
        </w:p>
      </w:tc>
      <w:tc>
        <w:tcPr>
          <w:tcW w:w="2552" w:type="dxa"/>
        </w:tcPr>
        <w:p w:rsidR="0088320F" w:rsidRPr="00A83D54" w:rsidRDefault="0088320F" w:rsidP="00337E76">
          <w:pPr>
            <w:pStyle w:val="Alatunniste"/>
            <w:rPr>
              <w:sz w:val="14"/>
              <w:szCs w:val="14"/>
            </w:rPr>
          </w:pPr>
        </w:p>
      </w:tc>
      <w:tc>
        <w:tcPr>
          <w:tcW w:w="2830" w:type="dxa"/>
        </w:tcPr>
        <w:p w:rsidR="0088320F" w:rsidRPr="00A83D54" w:rsidRDefault="0088320F" w:rsidP="00337E76">
          <w:pPr>
            <w:pStyle w:val="Alatunniste"/>
            <w:rPr>
              <w:sz w:val="14"/>
              <w:szCs w:val="14"/>
            </w:rPr>
          </w:pPr>
        </w:p>
      </w:tc>
    </w:tr>
    <w:tr w:rsidR="0088320F" w:rsidRPr="00A83D54" w:rsidTr="00483E37">
      <w:trPr>
        <w:trHeight w:val="189"/>
      </w:trPr>
      <w:tc>
        <w:tcPr>
          <w:tcW w:w="1560" w:type="dxa"/>
        </w:tcPr>
        <w:p w:rsidR="0088320F" w:rsidRPr="00A83D54" w:rsidRDefault="0088320F" w:rsidP="00337E76">
          <w:pPr>
            <w:pStyle w:val="Alatunniste"/>
            <w:rPr>
              <w:sz w:val="14"/>
              <w:szCs w:val="14"/>
            </w:rPr>
          </w:pPr>
        </w:p>
      </w:tc>
      <w:tc>
        <w:tcPr>
          <w:tcW w:w="2551" w:type="dxa"/>
        </w:tcPr>
        <w:p w:rsidR="0088320F" w:rsidRPr="00A83D54" w:rsidRDefault="0088320F" w:rsidP="00337E76">
          <w:pPr>
            <w:pStyle w:val="Alatunniste"/>
            <w:rPr>
              <w:sz w:val="14"/>
              <w:szCs w:val="14"/>
            </w:rPr>
          </w:pPr>
        </w:p>
      </w:tc>
      <w:tc>
        <w:tcPr>
          <w:tcW w:w="2552" w:type="dxa"/>
        </w:tcPr>
        <w:p w:rsidR="0088320F" w:rsidRPr="00A83D54" w:rsidRDefault="0088320F" w:rsidP="00337E76">
          <w:pPr>
            <w:pStyle w:val="Alatunniste"/>
            <w:rPr>
              <w:sz w:val="14"/>
              <w:szCs w:val="14"/>
            </w:rPr>
          </w:pPr>
        </w:p>
      </w:tc>
      <w:tc>
        <w:tcPr>
          <w:tcW w:w="2830" w:type="dxa"/>
        </w:tcPr>
        <w:p w:rsidR="0088320F" w:rsidRPr="00A83D54" w:rsidRDefault="0088320F" w:rsidP="00337E76">
          <w:pPr>
            <w:pStyle w:val="Alatunniste"/>
            <w:rPr>
              <w:sz w:val="14"/>
              <w:szCs w:val="14"/>
            </w:rPr>
          </w:pPr>
        </w:p>
      </w:tc>
    </w:tr>
  </w:tbl>
  <w:p w:rsidR="0088320F" w:rsidRDefault="0088320F">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88320F" w:rsidRDefault="008832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0F" w:rsidRDefault="0088320F" w:rsidP="007E0069">
      <w:pPr>
        <w:spacing w:after="0" w:line="240" w:lineRule="auto"/>
      </w:pPr>
      <w:r>
        <w:separator/>
      </w:r>
    </w:p>
  </w:footnote>
  <w:footnote w:type="continuationSeparator" w:id="0">
    <w:p w:rsidR="0088320F" w:rsidRDefault="0088320F" w:rsidP="007E0069">
      <w:pPr>
        <w:spacing w:after="0" w:line="240" w:lineRule="auto"/>
      </w:pPr>
      <w:r>
        <w:continuationSeparator/>
      </w:r>
    </w:p>
  </w:footnote>
  <w:footnote w:id="1">
    <w:p w:rsidR="0088320F" w:rsidRPr="00963E41" w:rsidRDefault="0088320F" w:rsidP="00963E41">
      <w:pPr>
        <w:pStyle w:val="Alaviitteenteksti"/>
        <w:rPr>
          <w:lang w:val="en-US"/>
        </w:rPr>
      </w:pPr>
      <w:r>
        <w:rPr>
          <w:rStyle w:val="Alaviitteenviite"/>
        </w:rPr>
        <w:footnoteRef/>
      </w:r>
      <w:r w:rsidRPr="00963E41">
        <w:rPr>
          <w:lang w:val="en-US"/>
        </w:rPr>
        <w:t xml:space="preserve"> KNBS 4.11.2019.</w:t>
      </w:r>
    </w:p>
  </w:footnote>
  <w:footnote w:id="2">
    <w:p w:rsidR="0088320F" w:rsidRPr="00297949" w:rsidRDefault="0088320F">
      <w:pPr>
        <w:pStyle w:val="Alaviitteenteksti"/>
        <w:rPr>
          <w:lang w:val="en-US"/>
        </w:rPr>
      </w:pPr>
      <w:r>
        <w:rPr>
          <w:rStyle w:val="Alaviitteenviite"/>
        </w:rPr>
        <w:footnoteRef/>
      </w:r>
      <w:r w:rsidRPr="00297949">
        <w:rPr>
          <w:lang w:val="en-US"/>
        </w:rPr>
        <w:t xml:space="preserve"> CIA World F</w:t>
      </w:r>
      <w:r>
        <w:rPr>
          <w:lang w:val="en-US"/>
        </w:rPr>
        <w:t>actbook 2023.</w:t>
      </w:r>
    </w:p>
  </w:footnote>
  <w:footnote w:id="3">
    <w:p w:rsidR="0088320F" w:rsidRPr="00C21AB1" w:rsidRDefault="0088320F">
      <w:pPr>
        <w:pStyle w:val="Alaviitteenteksti"/>
        <w:rPr>
          <w:lang w:val="en-US"/>
        </w:rPr>
      </w:pPr>
      <w:r>
        <w:rPr>
          <w:rStyle w:val="Alaviitteenviite"/>
        </w:rPr>
        <w:footnoteRef/>
      </w:r>
      <w:r w:rsidRPr="00C21AB1">
        <w:rPr>
          <w:lang w:val="en-US"/>
        </w:rPr>
        <w:t xml:space="preserve"> Young 2012, s. 3.</w:t>
      </w:r>
    </w:p>
  </w:footnote>
  <w:footnote w:id="4">
    <w:p w:rsidR="0088320F" w:rsidRPr="003A7B06" w:rsidRDefault="0088320F">
      <w:pPr>
        <w:pStyle w:val="Alaviitteenteksti"/>
        <w:rPr>
          <w:lang w:val="sv-SE"/>
        </w:rPr>
      </w:pPr>
      <w:r>
        <w:rPr>
          <w:rStyle w:val="Alaviitteenviite"/>
        </w:rPr>
        <w:footnoteRef/>
      </w:r>
      <w:r w:rsidRPr="003A7B06">
        <w:rPr>
          <w:lang w:val="sv-SE"/>
        </w:rPr>
        <w:t xml:space="preserve"> Young 2012, s. 13.</w:t>
      </w:r>
    </w:p>
  </w:footnote>
  <w:footnote w:id="5">
    <w:p w:rsidR="0088320F" w:rsidRPr="003A7B06" w:rsidRDefault="0088320F" w:rsidP="00416D80">
      <w:pPr>
        <w:pStyle w:val="Alaviitteenteksti"/>
        <w:rPr>
          <w:lang w:val="sv-SE"/>
        </w:rPr>
      </w:pPr>
      <w:r>
        <w:rPr>
          <w:rStyle w:val="Alaviitteenviite"/>
        </w:rPr>
        <w:footnoteRef/>
      </w:r>
      <w:r w:rsidRPr="003A7B06">
        <w:rPr>
          <w:lang w:val="sv-SE"/>
        </w:rPr>
        <w:t xml:space="preserve"> Kenya 1972 (</w:t>
      </w:r>
      <w:proofErr w:type="spellStart"/>
      <w:r w:rsidRPr="003A7B06">
        <w:rPr>
          <w:lang w:val="sv-SE"/>
        </w:rPr>
        <w:t>revised</w:t>
      </w:r>
      <w:proofErr w:type="spellEnd"/>
      <w:r w:rsidRPr="003A7B06">
        <w:rPr>
          <w:lang w:val="sv-SE"/>
        </w:rPr>
        <w:t xml:space="preserve"> edition 2012), </w:t>
      </w:r>
      <w:proofErr w:type="spellStart"/>
      <w:r w:rsidRPr="003A7B06">
        <w:rPr>
          <w:lang w:val="sv-SE"/>
        </w:rPr>
        <w:t>artikla</w:t>
      </w:r>
      <w:proofErr w:type="spellEnd"/>
      <w:r w:rsidRPr="003A7B06">
        <w:rPr>
          <w:lang w:val="sv-SE"/>
        </w:rPr>
        <w:t xml:space="preserve"> 2, </w:t>
      </w:r>
      <w:proofErr w:type="spellStart"/>
      <w:r w:rsidRPr="003A7B06">
        <w:rPr>
          <w:lang w:val="sv-SE"/>
        </w:rPr>
        <w:t>kappale</w:t>
      </w:r>
      <w:proofErr w:type="spellEnd"/>
      <w:r w:rsidRPr="003A7B06">
        <w:rPr>
          <w:lang w:val="sv-SE"/>
        </w:rPr>
        <w:t xml:space="preserve"> 3.</w:t>
      </w:r>
    </w:p>
  </w:footnote>
  <w:footnote w:id="6">
    <w:p w:rsidR="0088320F" w:rsidRPr="003A7B06" w:rsidRDefault="0088320F">
      <w:pPr>
        <w:pStyle w:val="Alaviitteenteksti"/>
        <w:rPr>
          <w:lang w:val="sv-SE"/>
        </w:rPr>
      </w:pPr>
      <w:r>
        <w:rPr>
          <w:rStyle w:val="Alaviitteenviite"/>
        </w:rPr>
        <w:footnoteRef/>
      </w:r>
      <w:r w:rsidRPr="003A7B06">
        <w:rPr>
          <w:lang w:val="sv-SE"/>
        </w:rPr>
        <w:t xml:space="preserve"> </w:t>
      </w:r>
      <w:proofErr w:type="spellStart"/>
      <w:r w:rsidRPr="003A7B06">
        <w:rPr>
          <w:lang w:val="sv-SE"/>
        </w:rPr>
        <w:t>Harari</w:t>
      </w:r>
      <w:proofErr w:type="spellEnd"/>
      <w:r w:rsidRPr="003A7B06">
        <w:rPr>
          <w:lang w:val="sv-SE"/>
        </w:rPr>
        <w:t xml:space="preserve"> 01/2018, s. 11. </w:t>
      </w:r>
    </w:p>
  </w:footnote>
  <w:footnote w:id="7">
    <w:p w:rsidR="0088320F" w:rsidRPr="003A7B06" w:rsidRDefault="0088320F">
      <w:pPr>
        <w:pStyle w:val="Alaviitteenteksti"/>
        <w:rPr>
          <w:lang w:val="sv-SE"/>
        </w:rPr>
      </w:pPr>
      <w:r>
        <w:rPr>
          <w:rStyle w:val="Alaviitteenviite"/>
        </w:rPr>
        <w:footnoteRef/>
      </w:r>
      <w:r w:rsidRPr="003A7B06">
        <w:rPr>
          <w:lang w:val="sv-SE"/>
        </w:rPr>
        <w:t xml:space="preserve"> Kenya 2010, </w:t>
      </w:r>
      <w:proofErr w:type="spellStart"/>
      <w:r w:rsidRPr="003A7B06">
        <w:rPr>
          <w:lang w:val="sv-SE"/>
        </w:rPr>
        <w:t>Constitution</w:t>
      </w:r>
      <w:proofErr w:type="spellEnd"/>
      <w:r w:rsidRPr="003A7B06">
        <w:rPr>
          <w:lang w:val="sv-SE"/>
        </w:rPr>
        <w:t xml:space="preserve">. </w:t>
      </w:r>
    </w:p>
  </w:footnote>
  <w:footnote w:id="8">
    <w:p w:rsidR="0088320F" w:rsidRPr="003A7B06" w:rsidRDefault="0088320F">
      <w:pPr>
        <w:pStyle w:val="Alaviitteenteksti"/>
        <w:rPr>
          <w:lang w:val="sv-SE"/>
        </w:rPr>
      </w:pPr>
      <w:r>
        <w:rPr>
          <w:rStyle w:val="Alaviitteenviite"/>
        </w:rPr>
        <w:footnoteRef/>
      </w:r>
      <w:r w:rsidRPr="003A7B06">
        <w:rPr>
          <w:lang w:val="sv-SE"/>
        </w:rPr>
        <w:t xml:space="preserve"> Kenya 2010, </w:t>
      </w:r>
      <w:proofErr w:type="spellStart"/>
      <w:r w:rsidRPr="003A7B06">
        <w:rPr>
          <w:lang w:val="sv-SE"/>
        </w:rPr>
        <w:t>artikla</w:t>
      </w:r>
      <w:proofErr w:type="spellEnd"/>
      <w:r w:rsidRPr="003A7B06">
        <w:rPr>
          <w:lang w:val="sv-SE"/>
        </w:rPr>
        <w:t xml:space="preserve"> 27 </w:t>
      </w:r>
      <w:proofErr w:type="spellStart"/>
      <w:r w:rsidRPr="003A7B06">
        <w:rPr>
          <w:lang w:val="sv-SE"/>
        </w:rPr>
        <w:t>kappaleet</w:t>
      </w:r>
      <w:proofErr w:type="spellEnd"/>
      <w:r w:rsidRPr="003A7B06">
        <w:rPr>
          <w:lang w:val="sv-SE"/>
        </w:rPr>
        <w:t xml:space="preserve"> 3–4.  </w:t>
      </w:r>
    </w:p>
  </w:footnote>
  <w:footnote w:id="9">
    <w:p w:rsidR="0088320F" w:rsidRPr="003A7B06" w:rsidRDefault="0088320F">
      <w:pPr>
        <w:pStyle w:val="Alaviitteenteksti"/>
        <w:rPr>
          <w:lang w:val="sv-SE"/>
        </w:rPr>
      </w:pPr>
      <w:r>
        <w:rPr>
          <w:rStyle w:val="Alaviitteenviite"/>
        </w:rPr>
        <w:footnoteRef/>
      </w:r>
      <w:r w:rsidRPr="003A7B06">
        <w:rPr>
          <w:lang w:val="sv-SE"/>
        </w:rPr>
        <w:t xml:space="preserve"> Kenya 2010, </w:t>
      </w:r>
      <w:proofErr w:type="spellStart"/>
      <w:r w:rsidRPr="003A7B06">
        <w:rPr>
          <w:lang w:val="sv-SE"/>
        </w:rPr>
        <w:t>artikla</w:t>
      </w:r>
      <w:proofErr w:type="spellEnd"/>
      <w:r w:rsidRPr="003A7B06">
        <w:rPr>
          <w:lang w:val="sv-SE"/>
        </w:rPr>
        <w:t xml:space="preserve"> 40, </w:t>
      </w:r>
      <w:proofErr w:type="spellStart"/>
      <w:r w:rsidRPr="003A7B06">
        <w:rPr>
          <w:lang w:val="sv-SE"/>
        </w:rPr>
        <w:t>kappaleet</w:t>
      </w:r>
      <w:proofErr w:type="spellEnd"/>
      <w:r w:rsidRPr="003A7B06">
        <w:rPr>
          <w:lang w:val="sv-SE"/>
        </w:rPr>
        <w:t xml:space="preserve"> 1–2.</w:t>
      </w:r>
    </w:p>
  </w:footnote>
  <w:footnote w:id="10">
    <w:p w:rsidR="0088320F" w:rsidRPr="003A7B06" w:rsidRDefault="0088320F">
      <w:pPr>
        <w:pStyle w:val="Alaviitteenteksti"/>
        <w:rPr>
          <w:lang w:val="sv-SE"/>
        </w:rPr>
      </w:pPr>
      <w:r>
        <w:rPr>
          <w:rStyle w:val="Alaviitteenviite"/>
        </w:rPr>
        <w:footnoteRef/>
      </w:r>
      <w:r w:rsidRPr="003A7B06">
        <w:rPr>
          <w:lang w:val="sv-SE"/>
        </w:rPr>
        <w:t xml:space="preserve"> Kenya 2010, </w:t>
      </w:r>
      <w:proofErr w:type="spellStart"/>
      <w:r w:rsidRPr="003A7B06">
        <w:rPr>
          <w:lang w:val="sv-SE"/>
        </w:rPr>
        <w:t>artikla</w:t>
      </w:r>
      <w:proofErr w:type="spellEnd"/>
      <w:r w:rsidRPr="003A7B06">
        <w:rPr>
          <w:lang w:val="sv-SE"/>
        </w:rPr>
        <w:t xml:space="preserve"> 60 </w:t>
      </w:r>
      <w:proofErr w:type="spellStart"/>
      <w:r w:rsidRPr="003A7B06">
        <w:rPr>
          <w:lang w:val="sv-SE"/>
        </w:rPr>
        <w:t>kappale</w:t>
      </w:r>
      <w:proofErr w:type="spellEnd"/>
      <w:r w:rsidRPr="003A7B06">
        <w:rPr>
          <w:lang w:val="sv-SE"/>
        </w:rPr>
        <w:t xml:space="preserve"> 1e.</w:t>
      </w:r>
    </w:p>
  </w:footnote>
  <w:footnote w:id="11">
    <w:p w:rsidR="0088320F" w:rsidRPr="00762B54" w:rsidRDefault="0088320F" w:rsidP="008F1D92">
      <w:pPr>
        <w:pStyle w:val="Alaviitteenteksti"/>
        <w:rPr>
          <w:lang w:val="sv-SE"/>
        </w:rPr>
      </w:pPr>
      <w:r>
        <w:rPr>
          <w:rStyle w:val="Alaviitteenviite"/>
        </w:rPr>
        <w:footnoteRef/>
      </w:r>
      <w:r w:rsidRPr="00762B54">
        <w:rPr>
          <w:lang w:val="sv-SE"/>
        </w:rPr>
        <w:t xml:space="preserve"> </w:t>
      </w:r>
      <w:proofErr w:type="spellStart"/>
      <w:r w:rsidRPr="00762B54">
        <w:rPr>
          <w:lang w:val="sv-SE"/>
        </w:rPr>
        <w:t>Female</w:t>
      </w:r>
      <w:proofErr w:type="spellEnd"/>
      <w:r w:rsidRPr="00762B54">
        <w:rPr>
          <w:lang w:val="sv-SE"/>
        </w:rPr>
        <w:t xml:space="preserve"> Genital </w:t>
      </w:r>
      <w:proofErr w:type="spellStart"/>
      <w:r w:rsidRPr="00762B54">
        <w:rPr>
          <w:lang w:val="sv-SE"/>
        </w:rPr>
        <w:t>Mutilation</w:t>
      </w:r>
      <w:proofErr w:type="spellEnd"/>
      <w:r w:rsidRPr="00762B54">
        <w:rPr>
          <w:lang w:val="sv-SE"/>
        </w:rPr>
        <w:t>/</w:t>
      </w:r>
      <w:proofErr w:type="spellStart"/>
      <w:r w:rsidRPr="00762B54">
        <w:rPr>
          <w:lang w:val="sv-SE"/>
        </w:rPr>
        <w:t>Cutting</w:t>
      </w:r>
      <w:proofErr w:type="spellEnd"/>
      <w:r w:rsidRPr="00762B54">
        <w:rPr>
          <w:lang w:val="sv-SE"/>
        </w:rPr>
        <w:t>.</w:t>
      </w:r>
    </w:p>
  </w:footnote>
  <w:footnote w:id="12">
    <w:p w:rsidR="0088320F" w:rsidRPr="00762B54" w:rsidRDefault="0088320F" w:rsidP="008F1D92">
      <w:pPr>
        <w:pStyle w:val="Alaviitteenteksti"/>
        <w:rPr>
          <w:lang w:val="sv-SE"/>
        </w:rPr>
      </w:pPr>
      <w:r>
        <w:rPr>
          <w:rStyle w:val="Alaviitteenviite"/>
        </w:rPr>
        <w:footnoteRef/>
      </w:r>
      <w:r w:rsidRPr="00762B54">
        <w:rPr>
          <w:lang w:val="sv-SE"/>
        </w:rPr>
        <w:t xml:space="preserve"> USDOS 22.3.2023.</w:t>
      </w:r>
    </w:p>
  </w:footnote>
  <w:footnote w:id="13">
    <w:p w:rsidR="0088320F" w:rsidRPr="003A7B06" w:rsidRDefault="0088320F" w:rsidP="008F1D92">
      <w:pPr>
        <w:pStyle w:val="Alaviitteenteksti"/>
        <w:rPr>
          <w:lang w:val="sv-SE"/>
        </w:rPr>
      </w:pPr>
      <w:r>
        <w:rPr>
          <w:rStyle w:val="Alaviitteenviite"/>
        </w:rPr>
        <w:footnoteRef/>
      </w:r>
      <w:r w:rsidRPr="003A7B06">
        <w:rPr>
          <w:lang w:val="sv-SE"/>
        </w:rPr>
        <w:t xml:space="preserve"> Kenya 2010, </w:t>
      </w:r>
      <w:proofErr w:type="spellStart"/>
      <w:r w:rsidRPr="003A7B06">
        <w:rPr>
          <w:lang w:val="sv-SE"/>
        </w:rPr>
        <w:t>artikla</w:t>
      </w:r>
      <w:proofErr w:type="spellEnd"/>
      <w:r w:rsidRPr="003A7B06">
        <w:rPr>
          <w:lang w:val="sv-SE"/>
        </w:rPr>
        <w:t xml:space="preserve"> 26 </w:t>
      </w:r>
      <w:proofErr w:type="spellStart"/>
      <w:r w:rsidRPr="003A7B06">
        <w:rPr>
          <w:lang w:val="sv-SE"/>
        </w:rPr>
        <w:t>kappale</w:t>
      </w:r>
      <w:proofErr w:type="spellEnd"/>
      <w:r w:rsidRPr="003A7B06">
        <w:rPr>
          <w:lang w:val="sv-SE"/>
        </w:rPr>
        <w:t xml:space="preserve"> 4.</w:t>
      </w:r>
    </w:p>
  </w:footnote>
  <w:footnote w:id="14">
    <w:p w:rsidR="0088320F" w:rsidRPr="00762B54" w:rsidRDefault="0088320F">
      <w:pPr>
        <w:pStyle w:val="Alaviitteenteksti"/>
        <w:rPr>
          <w:lang w:val="en-US"/>
        </w:rPr>
      </w:pPr>
      <w:r>
        <w:rPr>
          <w:rStyle w:val="Alaviitteenviite"/>
        </w:rPr>
        <w:footnoteRef/>
      </w:r>
      <w:r w:rsidRPr="00762B54">
        <w:rPr>
          <w:lang w:val="en-US"/>
        </w:rPr>
        <w:t xml:space="preserve"> Kenya 2010, </w:t>
      </w:r>
      <w:proofErr w:type="spellStart"/>
      <w:r w:rsidRPr="00762B54">
        <w:rPr>
          <w:lang w:val="en-US"/>
        </w:rPr>
        <w:t>artikla</w:t>
      </w:r>
      <w:proofErr w:type="spellEnd"/>
      <w:r w:rsidRPr="00762B54">
        <w:rPr>
          <w:lang w:val="en-US"/>
        </w:rPr>
        <w:t xml:space="preserve"> 45 </w:t>
      </w:r>
      <w:proofErr w:type="spellStart"/>
      <w:r w:rsidRPr="00762B54">
        <w:rPr>
          <w:lang w:val="en-US"/>
        </w:rPr>
        <w:t>kappale</w:t>
      </w:r>
      <w:proofErr w:type="spellEnd"/>
      <w:r w:rsidRPr="00762B54">
        <w:rPr>
          <w:lang w:val="en-US"/>
        </w:rPr>
        <w:t xml:space="preserve"> 3.</w:t>
      </w:r>
    </w:p>
  </w:footnote>
  <w:footnote w:id="15">
    <w:p w:rsidR="0088320F" w:rsidRPr="008F1D92" w:rsidRDefault="0088320F">
      <w:pPr>
        <w:pStyle w:val="Alaviitteenteksti"/>
        <w:rPr>
          <w:lang w:val="en-US"/>
        </w:rPr>
      </w:pPr>
      <w:r>
        <w:rPr>
          <w:rStyle w:val="Alaviitteenviite"/>
        </w:rPr>
        <w:footnoteRef/>
      </w:r>
      <w:r w:rsidRPr="008F1D92">
        <w:rPr>
          <w:lang w:val="en-US"/>
        </w:rPr>
        <w:t xml:space="preserve"> Kenya 2014: The Marriage Act.</w:t>
      </w:r>
    </w:p>
  </w:footnote>
  <w:footnote w:id="16">
    <w:p w:rsidR="0088320F" w:rsidRPr="00206766" w:rsidRDefault="0088320F">
      <w:pPr>
        <w:pStyle w:val="Alaviitteenteksti"/>
        <w:rPr>
          <w:lang w:val="sv-SE"/>
        </w:rPr>
      </w:pPr>
      <w:r>
        <w:rPr>
          <w:rStyle w:val="Alaviitteenviite"/>
        </w:rPr>
        <w:footnoteRef/>
      </w:r>
      <w:r w:rsidRPr="00206766">
        <w:rPr>
          <w:lang w:val="sv-SE"/>
        </w:rPr>
        <w:t xml:space="preserve"> </w:t>
      </w:r>
      <w:r w:rsidRPr="003A7B06">
        <w:rPr>
          <w:lang w:val="sv-SE"/>
        </w:rPr>
        <w:t>Kenya 2014</w:t>
      </w:r>
      <w:r>
        <w:rPr>
          <w:lang w:val="sv-SE"/>
        </w:rPr>
        <w:t xml:space="preserve">, </w:t>
      </w:r>
      <w:proofErr w:type="spellStart"/>
      <w:r>
        <w:rPr>
          <w:lang w:val="sv-SE"/>
        </w:rPr>
        <w:t>artikla</w:t>
      </w:r>
      <w:proofErr w:type="spellEnd"/>
      <w:r>
        <w:rPr>
          <w:lang w:val="sv-SE"/>
        </w:rPr>
        <w:t xml:space="preserve"> 4.</w:t>
      </w:r>
    </w:p>
  </w:footnote>
  <w:footnote w:id="17">
    <w:p w:rsidR="0088320F" w:rsidRPr="00762B54" w:rsidRDefault="0088320F" w:rsidP="008F1D92">
      <w:pPr>
        <w:pStyle w:val="Alaviitteenteksti"/>
        <w:rPr>
          <w:lang w:val="sv-SE"/>
        </w:rPr>
      </w:pPr>
      <w:r>
        <w:rPr>
          <w:rStyle w:val="Alaviitteenviite"/>
        </w:rPr>
        <w:footnoteRef/>
      </w:r>
      <w:r w:rsidRPr="00762B54">
        <w:rPr>
          <w:lang w:val="sv-SE"/>
        </w:rPr>
        <w:t xml:space="preserve"> Kenya 2014, osat V, VI ja VII ja </w:t>
      </w:r>
      <w:proofErr w:type="spellStart"/>
      <w:r w:rsidRPr="00762B54">
        <w:rPr>
          <w:lang w:val="sv-SE"/>
        </w:rPr>
        <w:t>artiklat</w:t>
      </w:r>
      <w:proofErr w:type="spellEnd"/>
      <w:r w:rsidRPr="00762B54">
        <w:rPr>
          <w:lang w:val="sv-SE"/>
        </w:rPr>
        <w:t xml:space="preserve"> 68–72. </w:t>
      </w:r>
    </w:p>
  </w:footnote>
  <w:footnote w:id="18">
    <w:p w:rsidR="0088320F" w:rsidRPr="00206766" w:rsidRDefault="0088320F">
      <w:pPr>
        <w:pStyle w:val="Alaviitteenteksti"/>
        <w:rPr>
          <w:lang w:val="sv-SE"/>
        </w:rPr>
      </w:pPr>
      <w:r>
        <w:rPr>
          <w:rStyle w:val="Alaviitteenviite"/>
        </w:rPr>
        <w:footnoteRef/>
      </w:r>
      <w:r w:rsidRPr="00206766">
        <w:rPr>
          <w:lang w:val="sv-SE"/>
        </w:rPr>
        <w:t xml:space="preserve"> Kenya 2014, </w:t>
      </w:r>
      <w:proofErr w:type="spellStart"/>
      <w:r w:rsidRPr="00206766">
        <w:rPr>
          <w:lang w:val="sv-SE"/>
        </w:rPr>
        <w:t>artikla</w:t>
      </w:r>
      <w:proofErr w:type="spellEnd"/>
      <w:r w:rsidRPr="00206766">
        <w:rPr>
          <w:lang w:val="sv-SE"/>
        </w:rPr>
        <w:t xml:space="preserve"> 77.</w:t>
      </w:r>
    </w:p>
  </w:footnote>
  <w:footnote w:id="19">
    <w:p w:rsidR="0088320F" w:rsidRPr="00762B54" w:rsidRDefault="0088320F">
      <w:pPr>
        <w:pStyle w:val="Alaviitteenteksti"/>
        <w:rPr>
          <w:lang w:val="sv-SE"/>
        </w:rPr>
      </w:pPr>
      <w:r>
        <w:rPr>
          <w:rStyle w:val="Alaviitteenviite"/>
        </w:rPr>
        <w:footnoteRef/>
      </w:r>
      <w:r w:rsidRPr="00762B54">
        <w:rPr>
          <w:lang w:val="sv-SE"/>
        </w:rPr>
        <w:t xml:space="preserve"> Kenya 2013: The </w:t>
      </w:r>
      <w:proofErr w:type="spellStart"/>
      <w:r w:rsidRPr="00762B54">
        <w:rPr>
          <w:lang w:val="sv-SE"/>
        </w:rPr>
        <w:t>Matrimonial</w:t>
      </w:r>
      <w:proofErr w:type="spellEnd"/>
      <w:r w:rsidRPr="00762B54">
        <w:rPr>
          <w:lang w:val="sv-SE"/>
        </w:rPr>
        <w:t xml:space="preserve"> Property </w:t>
      </w:r>
      <w:proofErr w:type="spellStart"/>
      <w:r w:rsidRPr="00762B54">
        <w:rPr>
          <w:lang w:val="sv-SE"/>
        </w:rPr>
        <w:t>Act</w:t>
      </w:r>
      <w:proofErr w:type="spellEnd"/>
      <w:r w:rsidRPr="00762B54">
        <w:rPr>
          <w:lang w:val="sv-SE"/>
        </w:rPr>
        <w:t>.</w:t>
      </w:r>
    </w:p>
  </w:footnote>
  <w:footnote w:id="20">
    <w:p w:rsidR="0088320F" w:rsidRPr="005D05C1" w:rsidRDefault="0088320F">
      <w:pPr>
        <w:pStyle w:val="Alaviitteenteksti"/>
        <w:rPr>
          <w:lang w:val="sv-SE"/>
        </w:rPr>
      </w:pPr>
      <w:r>
        <w:rPr>
          <w:rStyle w:val="Alaviitteenviite"/>
        </w:rPr>
        <w:footnoteRef/>
      </w:r>
      <w:r w:rsidRPr="005D05C1">
        <w:rPr>
          <w:lang w:val="sv-SE"/>
        </w:rPr>
        <w:t xml:space="preserve"> Kenya 2013, </w:t>
      </w:r>
      <w:proofErr w:type="spellStart"/>
      <w:r w:rsidRPr="005D05C1">
        <w:rPr>
          <w:lang w:val="sv-SE"/>
        </w:rPr>
        <w:t>artikla</w:t>
      </w:r>
      <w:proofErr w:type="spellEnd"/>
      <w:r w:rsidRPr="005D05C1">
        <w:rPr>
          <w:lang w:val="sv-SE"/>
        </w:rPr>
        <w:t xml:space="preserve"> 4.</w:t>
      </w:r>
    </w:p>
  </w:footnote>
  <w:footnote w:id="21">
    <w:p w:rsidR="0088320F" w:rsidRPr="005D05C1" w:rsidRDefault="0088320F">
      <w:pPr>
        <w:pStyle w:val="Alaviitteenteksti"/>
        <w:rPr>
          <w:lang w:val="sv-SE"/>
        </w:rPr>
      </w:pPr>
      <w:r>
        <w:rPr>
          <w:rStyle w:val="Alaviitteenviite"/>
        </w:rPr>
        <w:footnoteRef/>
      </w:r>
      <w:r w:rsidRPr="005D05C1">
        <w:rPr>
          <w:lang w:val="sv-SE"/>
        </w:rPr>
        <w:t xml:space="preserve"> Kenya 2013, </w:t>
      </w:r>
      <w:proofErr w:type="spellStart"/>
      <w:r w:rsidRPr="005D05C1">
        <w:rPr>
          <w:lang w:val="sv-SE"/>
        </w:rPr>
        <w:t>artikla</w:t>
      </w:r>
      <w:proofErr w:type="spellEnd"/>
      <w:r w:rsidRPr="005D05C1">
        <w:rPr>
          <w:lang w:val="sv-SE"/>
        </w:rPr>
        <w:t xml:space="preserve"> 6.</w:t>
      </w:r>
    </w:p>
  </w:footnote>
  <w:footnote w:id="22">
    <w:p w:rsidR="0088320F" w:rsidRPr="005D05C1" w:rsidRDefault="0088320F">
      <w:pPr>
        <w:pStyle w:val="Alaviitteenteksti"/>
        <w:rPr>
          <w:lang w:val="sv-SE"/>
        </w:rPr>
      </w:pPr>
      <w:r>
        <w:rPr>
          <w:rStyle w:val="Alaviitteenviite"/>
        </w:rPr>
        <w:footnoteRef/>
      </w:r>
      <w:r w:rsidRPr="005D05C1">
        <w:rPr>
          <w:lang w:val="sv-SE"/>
        </w:rPr>
        <w:t xml:space="preserve"> </w:t>
      </w:r>
      <w:proofErr w:type="spellStart"/>
      <w:r w:rsidRPr="005D05C1">
        <w:rPr>
          <w:lang w:val="sv-SE"/>
        </w:rPr>
        <w:t>Kenia</w:t>
      </w:r>
      <w:proofErr w:type="spellEnd"/>
      <w:r w:rsidRPr="005D05C1">
        <w:rPr>
          <w:lang w:val="sv-SE"/>
        </w:rPr>
        <w:t xml:space="preserve"> 2013, </w:t>
      </w:r>
      <w:proofErr w:type="spellStart"/>
      <w:r w:rsidRPr="005D05C1">
        <w:rPr>
          <w:lang w:val="sv-SE"/>
        </w:rPr>
        <w:t>artiklat</w:t>
      </w:r>
      <w:proofErr w:type="spellEnd"/>
      <w:r w:rsidRPr="005D05C1">
        <w:rPr>
          <w:lang w:val="sv-SE"/>
        </w:rPr>
        <w:t xml:space="preserve"> 2, 6 ja 7; HRW 25.6.2020a.</w:t>
      </w:r>
    </w:p>
  </w:footnote>
  <w:footnote w:id="23">
    <w:p w:rsidR="0088320F" w:rsidRPr="005D05C1" w:rsidRDefault="0088320F">
      <w:pPr>
        <w:pStyle w:val="Alaviitteenteksti"/>
        <w:rPr>
          <w:lang w:val="sv-SE"/>
        </w:rPr>
      </w:pPr>
      <w:r>
        <w:rPr>
          <w:rStyle w:val="Alaviitteenviite"/>
        </w:rPr>
        <w:footnoteRef/>
      </w:r>
      <w:r w:rsidRPr="005D05C1">
        <w:rPr>
          <w:lang w:val="sv-SE"/>
        </w:rPr>
        <w:t xml:space="preserve"> Kenya 2012: Land </w:t>
      </w:r>
      <w:proofErr w:type="spellStart"/>
      <w:r w:rsidRPr="005D05C1">
        <w:rPr>
          <w:lang w:val="sv-SE"/>
        </w:rPr>
        <w:t>Registration</w:t>
      </w:r>
      <w:proofErr w:type="spellEnd"/>
      <w:r w:rsidRPr="005D05C1">
        <w:rPr>
          <w:lang w:val="sv-SE"/>
        </w:rPr>
        <w:t xml:space="preserve"> </w:t>
      </w:r>
      <w:proofErr w:type="spellStart"/>
      <w:r w:rsidRPr="005D05C1">
        <w:rPr>
          <w:lang w:val="sv-SE"/>
        </w:rPr>
        <w:t>Act</w:t>
      </w:r>
      <w:proofErr w:type="spellEnd"/>
      <w:r w:rsidRPr="005D05C1">
        <w:rPr>
          <w:lang w:val="sv-SE"/>
        </w:rPr>
        <w:t>.</w:t>
      </w:r>
    </w:p>
  </w:footnote>
  <w:footnote w:id="24">
    <w:p w:rsidR="0088320F" w:rsidRPr="005D05C1" w:rsidRDefault="0088320F">
      <w:pPr>
        <w:pStyle w:val="Alaviitteenteksti"/>
        <w:rPr>
          <w:lang w:val="sv-SE"/>
        </w:rPr>
      </w:pPr>
      <w:r>
        <w:rPr>
          <w:rStyle w:val="Alaviitteenviite"/>
        </w:rPr>
        <w:footnoteRef/>
      </w:r>
      <w:r w:rsidRPr="005D05C1">
        <w:rPr>
          <w:lang w:val="sv-SE"/>
        </w:rPr>
        <w:t xml:space="preserve"> Kenya 2012, </w:t>
      </w:r>
      <w:proofErr w:type="spellStart"/>
      <w:r w:rsidRPr="005D05C1">
        <w:rPr>
          <w:lang w:val="sv-SE"/>
        </w:rPr>
        <w:t>artikla</w:t>
      </w:r>
      <w:proofErr w:type="spellEnd"/>
      <w:r w:rsidRPr="005D05C1">
        <w:rPr>
          <w:lang w:val="sv-SE"/>
        </w:rPr>
        <w:t xml:space="preserve"> 28.</w:t>
      </w:r>
    </w:p>
  </w:footnote>
  <w:footnote w:id="25">
    <w:p w:rsidR="0088320F" w:rsidRPr="005D05C1" w:rsidRDefault="0088320F">
      <w:pPr>
        <w:pStyle w:val="Alaviitteenteksti"/>
        <w:rPr>
          <w:lang w:val="sv-SE"/>
        </w:rPr>
      </w:pPr>
      <w:r>
        <w:rPr>
          <w:rStyle w:val="Alaviitteenviite"/>
        </w:rPr>
        <w:footnoteRef/>
      </w:r>
      <w:r w:rsidRPr="005D05C1">
        <w:rPr>
          <w:lang w:val="sv-SE"/>
        </w:rPr>
        <w:t xml:space="preserve"> Kenya 2012, </w:t>
      </w:r>
      <w:proofErr w:type="spellStart"/>
      <w:r w:rsidRPr="005D05C1">
        <w:rPr>
          <w:lang w:val="sv-SE"/>
        </w:rPr>
        <w:t>artikla</w:t>
      </w:r>
      <w:proofErr w:type="spellEnd"/>
      <w:r w:rsidRPr="005D05C1">
        <w:rPr>
          <w:lang w:val="sv-SE"/>
        </w:rPr>
        <w:t xml:space="preserve"> 93 </w:t>
      </w:r>
      <w:proofErr w:type="spellStart"/>
      <w:r w:rsidRPr="005D05C1">
        <w:rPr>
          <w:lang w:val="sv-SE"/>
        </w:rPr>
        <w:t>kappale</w:t>
      </w:r>
      <w:proofErr w:type="spellEnd"/>
      <w:r w:rsidRPr="005D05C1">
        <w:rPr>
          <w:lang w:val="sv-SE"/>
        </w:rPr>
        <w:t xml:space="preserve"> 1.</w:t>
      </w:r>
    </w:p>
  </w:footnote>
  <w:footnote w:id="26">
    <w:p w:rsidR="0088320F" w:rsidRPr="004D21B9" w:rsidRDefault="0088320F">
      <w:pPr>
        <w:pStyle w:val="Alaviitteenteksti"/>
        <w:rPr>
          <w:lang w:val="en-US"/>
        </w:rPr>
      </w:pPr>
      <w:r>
        <w:rPr>
          <w:rStyle w:val="Alaviitteenviite"/>
        </w:rPr>
        <w:footnoteRef/>
      </w:r>
      <w:r w:rsidRPr="004D21B9">
        <w:rPr>
          <w:lang w:val="en-US"/>
        </w:rPr>
        <w:t xml:space="preserve"> Kenya 2012, </w:t>
      </w:r>
      <w:proofErr w:type="spellStart"/>
      <w:r w:rsidRPr="004D21B9">
        <w:rPr>
          <w:lang w:val="en-US"/>
        </w:rPr>
        <w:t>artikla</w:t>
      </w:r>
      <w:proofErr w:type="spellEnd"/>
      <w:r w:rsidRPr="004D21B9">
        <w:rPr>
          <w:lang w:val="en-US"/>
        </w:rPr>
        <w:t xml:space="preserve"> 93 </w:t>
      </w:r>
      <w:proofErr w:type="spellStart"/>
      <w:r w:rsidRPr="004D21B9">
        <w:rPr>
          <w:lang w:val="en-US"/>
        </w:rPr>
        <w:t>kappale</w:t>
      </w:r>
      <w:proofErr w:type="spellEnd"/>
      <w:r w:rsidRPr="004D21B9">
        <w:rPr>
          <w:lang w:val="en-US"/>
        </w:rPr>
        <w:t xml:space="preserve"> 2.</w:t>
      </w:r>
    </w:p>
  </w:footnote>
  <w:footnote w:id="27">
    <w:p w:rsidR="0088320F" w:rsidRPr="008165BC" w:rsidRDefault="0088320F">
      <w:pPr>
        <w:pStyle w:val="Alaviitteenteksti"/>
        <w:rPr>
          <w:lang w:val="en-US"/>
        </w:rPr>
      </w:pPr>
      <w:r>
        <w:rPr>
          <w:rStyle w:val="Alaviitteenviite"/>
        </w:rPr>
        <w:footnoteRef/>
      </w:r>
      <w:r w:rsidRPr="008165BC">
        <w:rPr>
          <w:lang w:val="en-US"/>
        </w:rPr>
        <w:t xml:space="preserve"> Kenya 1972 (</w:t>
      </w:r>
      <w:r>
        <w:rPr>
          <w:lang w:val="en-US"/>
        </w:rPr>
        <w:t xml:space="preserve">revised edition </w:t>
      </w:r>
      <w:r w:rsidRPr="008165BC">
        <w:rPr>
          <w:lang w:val="en-US"/>
        </w:rPr>
        <w:t>2012)</w:t>
      </w:r>
      <w:r>
        <w:rPr>
          <w:lang w:val="en-US"/>
        </w:rPr>
        <w:t>:</w:t>
      </w:r>
      <w:r w:rsidRPr="008165BC">
        <w:rPr>
          <w:lang w:val="en-US"/>
        </w:rPr>
        <w:t xml:space="preserve"> Law of Succession Act.</w:t>
      </w:r>
    </w:p>
  </w:footnote>
  <w:footnote w:id="28">
    <w:p w:rsidR="0088320F" w:rsidRPr="004476E3" w:rsidRDefault="0088320F" w:rsidP="00420691">
      <w:pPr>
        <w:pStyle w:val="Alaviitteenteksti"/>
        <w:rPr>
          <w:lang w:val="en-US"/>
        </w:rPr>
      </w:pPr>
      <w:r>
        <w:rPr>
          <w:rStyle w:val="Alaviitteenviite"/>
        </w:rPr>
        <w:footnoteRef/>
      </w:r>
      <w:r w:rsidRPr="004476E3">
        <w:rPr>
          <w:lang w:val="en-US"/>
        </w:rPr>
        <w:t xml:space="preserve"> Kenya 1972 (revised edition 2012), </w:t>
      </w:r>
      <w:proofErr w:type="spellStart"/>
      <w:r w:rsidRPr="004476E3">
        <w:rPr>
          <w:lang w:val="en-US"/>
        </w:rPr>
        <w:t>artikla</w:t>
      </w:r>
      <w:proofErr w:type="spellEnd"/>
      <w:r w:rsidRPr="004476E3">
        <w:rPr>
          <w:lang w:val="en-US"/>
        </w:rPr>
        <w:t xml:space="preserve"> 35 </w:t>
      </w:r>
      <w:proofErr w:type="spellStart"/>
      <w:r w:rsidRPr="004476E3">
        <w:rPr>
          <w:lang w:val="en-US"/>
        </w:rPr>
        <w:t>kappale</w:t>
      </w:r>
      <w:proofErr w:type="spellEnd"/>
      <w:r w:rsidRPr="004476E3">
        <w:rPr>
          <w:lang w:val="en-US"/>
        </w:rPr>
        <w:t xml:space="preserve"> 1 ja 36 </w:t>
      </w:r>
      <w:proofErr w:type="spellStart"/>
      <w:r w:rsidRPr="004476E3">
        <w:rPr>
          <w:lang w:val="en-US"/>
        </w:rPr>
        <w:t>kappale</w:t>
      </w:r>
      <w:proofErr w:type="spellEnd"/>
      <w:r w:rsidRPr="004476E3">
        <w:rPr>
          <w:lang w:val="en-US"/>
        </w:rPr>
        <w:t xml:space="preserve"> 1; World Bank 2021.</w:t>
      </w:r>
    </w:p>
  </w:footnote>
  <w:footnote w:id="29">
    <w:p w:rsidR="0088320F" w:rsidRPr="004476E3" w:rsidRDefault="0088320F">
      <w:pPr>
        <w:pStyle w:val="Alaviitteenteksti"/>
        <w:rPr>
          <w:lang w:val="en-US"/>
        </w:rPr>
      </w:pPr>
      <w:r>
        <w:rPr>
          <w:rStyle w:val="Alaviitteenviite"/>
        </w:rPr>
        <w:footnoteRef/>
      </w:r>
      <w:r w:rsidRPr="004476E3">
        <w:rPr>
          <w:lang w:val="en-US"/>
        </w:rPr>
        <w:t xml:space="preserve"> Kenya 1972 (revised edition 2012), </w:t>
      </w:r>
      <w:proofErr w:type="spellStart"/>
      <w:r w:rsidRPr="004476E3">
        <w:rPr>
          <w:lang w:val="en-US"/>
        </w:rPr>
        <w:t>artikla</w:t>
      </w:r>
      <w:proofErr w:type="spellEnd"/>
      <w:r w:rsidRPr="004476E3">
        <w:rPr>
          <w:lang w:val="en-US"/>
        </w:rPr>
        <w:t xml:space="preserve"> 35 </w:t>
      </w:r>
      <w:proofErr w:type="spellStart"/>
      <w:r w:rsidRPr="004476E3">
        <w:rPr>
          <w:lang w:val="en-US"/>
        </w:rPr>
        <w:t>kappale</w:t>
      </w:r>
      <w:proofErr w:type="spellEnd"/>
      <w:r w:rsidRPr="004476E3">
        <w:rPr>
          <w:lang w:val="en-US"/>
        </w:rPr>
        <w:t xml:space="preserve"> 1 ja 36 </w:t>
      </w:r>
      <w:proofErr w:type="spellStart"/>
      <w:r w:rsidRPr="004476E3">
        <w:rPr>
          <w:lang w:val="en-US"/>
        </w:rPr>
        <w:t>kappale</w:t>
      </w:r>
      <w:proofErr w:type="spellEnd"/>
      <w:r w:rsidRPr="004476E3">
        <w:rPr>
          <w:lang w:val="en-US"/>
        </w:rPr>
        <w:t xml:space="preserve"> 1.</w:t>
      </w:r>
    </w:p>
  </w:footnote>
  <w:footnote w:id="30">
    <w:p w:rsidR="0088320F" w:rsidRPr="004476E3" w:rsidRDefault="0088320F">
      <w:pPr>
        <w:pStyle w:val="Alaviitteenteksti"/>
        <w:rPr>
          <w:lang w:val="en-US"/>
        </w:rPr>
      </w:pPr>
      <w:r>
        <w:rPr>
          <w:rStyle w:val="Alaviitteenviite"/>
        </w:rPr>
        <w:footnoteRef/>
      </w:r>
      <w:r w:rsidRPr="004476E3">
        <w:rPr>
          <w:lang w:val="en-US"/>
        </w:rPr>
        <w:t xml:space="preserve"> Kenya 1972 (revised edition 2012), </w:t>
      </w:r>
      <w:proofErr w:type="spellStart"/>
      <w:r w:rsidRPr="004476E3">
        <w:rPr>
          <w:lang w:val="en-US"/>
        </w:rPr>
        <w:t>artikla</w:t>
      </w:r>
      <w:proofErr w:type="spellEnd"/>
      <w:r w:rsidRPr="004476E3">
        <w:rPr>
          <w:lang w:val="en-US"/>
        </w:rPr>
        <w:t xml:space="preserve"> 2, </w:t>
      </w:r>
      <w:proofErr w:type="spellStart"/>
      <w:r w:rsidRPr="004476E3">
        <w:rPr>
          <w:lang w:val="en-US"/>
        </w:rPr>
        <w:t>kappale</w:t>
      </w:r>
      <w:proofErr w:type="spellEnd"/>
      <w:r w:rsidRPr="004476E3">
        <w:rPr>
          <w:lang w:val="en-US"/>
        </w:rPr>
        <w:t xml:space="preserve"> 3.</w:t>
      </w:r>
    </w:p>
  </w:footnote>
  <w:footnote w:id="31">
    <w:p w:rsidR="0088320F" w:rsidRPr="004476E3" w:rsidRDefault="0088320F" w:rsidP="00D63A5D">
      <w:pPr>
        <w:pStyle w:val="Alaviitteenteksti"/>
        <w:rPr>
          <w:lang w:val="en-US"/>
        </w:rPr>
      </w:pPr>
      <w:r>
        <w:rPr>
          <w:rStyle w:val="Alaviitteenviite"/>
        </w:rPr>
        <w:footnoteRef/>
      </w:r>
      <w:r w:rsidRPr="004476E3">
        <w:rPr>
          <w:lang w:val="en-US"/>
        </w:rPr>
        <w:t xml:space="preserve"> </w:t>
      </w:r>
      <w:proofErr w:type="spellStart"/>
      <w:r w:rsidRPr="004476E3">
        <w:rPr>
          <w:lang w:val="en-US"/>
        </w:rPr>
        <w:t>Scroope</w:t>
      </w:r>
      <w:proofErr w:type="spellEnd"/>
      <w:r w:rsidRPr="004476E3">
        <w:rPr>
          <w:lang w:val="en-US"/>
        </w:rPr>
        <w:t xml:space="preserve"> 2018; Nation 3.6.2022; The Standard 6.1.2022.</w:t>
      </w:r>
    </w:p>
  </w:footnote>
  <w:footnote w:id="32">
    <w:p w:rsidR="0088320F" w:rsidRPr="00E32488" w:rsidRDefault="0088320F" w:rsidP="00D63A5D">
      <w:pPr>
        <w:pStyle w:val="Alaviitteenteksti"/>
        <w:rPr>
          <w:lang w:val="en-US"/>
        </w:rPr>
      </w:pPr>
      <w:r>
        <w:rPr>
          <w:rStyle w:val="Alaviitteenviite"/>
        </w:rPr>
        <w:footnoteRef/>
      </w:r>
      <w:r w:rsidRPr="00E32488">
        <w:rPr>
          <w:lang w:val="en-US"/>
        </w:rPr>
        <w:t xml:space="preserve"> UNFPA 24.12.2020</w:t>
      </w:r>
      <w:r>
        <w:rPr>
          <w:lang w:val="en-US"/>
        </w:rPr>
        <w:t>; Nation 3.6.2022.</w:t>
      </w:r>
    </w:p>
  </w:footnote>
  <w:footnote w:id="33">
    <w:p w:rsidR="0088320F" w:rsidRPr="00D44F16" w:rsidRDefault="0088320F" w:rsidP="00D63A5D">
      <w:pPr>
        <w:pStyle w:val="Alaviitteenteksti"/>
        <w:rPr>
          <w:lang w:val="en-US"/>
        </w:rPr>
      </w:pPr>
      <w:r>
        <w:rPr>
          <w:rStyle w:val="Alaviitteenviite"/>
        </w:rPr>
        <w:footnoteRef/>
      </w:r>
      <w:r w:rsidRPr="00D44F16">
        <w:rPr>
          <w:lang w:val="en-US"/>
        </w:rPr>
        <w:t xml:space="preserve"> </w:t>
      </w:r>
      <w:r>
        <w:rPr>
          <w:lang w:val="en-US"/>
        </w:rPr>
        <w:t>The Standard 6.1.2022; Nation 3.6.2022; Kenya News Agency 18.6.2022.</w:t>
      </w:r>
    </w:p>
  </w:footnote>
  <w:footnote w:id="34">
    <w:p w:rsidR="0088320F" w:rsidRPr="00B26904" w:rsidRDefault="0088320F" w:rsidP="00D63A5D">
      <w:pPr>
        <w:pStyle w:val="Alaviitteenteksti"/>
        <w:rPr>
          <w:lang w:val="en-US"/>
        </w:rPr>
      </w:pPr>
      <w:r>
        <w:rPr>
          <w:rStyle w:val="Alaviitteenviite"/>
        </w:rPr>
        <w:footnoteRef/>
      </w:r>
      <w:r w:rsidRPr="00B26904">
        <w:rPr>
          <w:lang w:val="en-US"/>
        </w:rPr>
        <w:t xml:space="preserve"> The Standard 6.1.2022</w:t>
      </w:r>
      <w:r>
        <w:rPr>
          <w:lang w:val="en-US"/>
        </w:rPr>
        <w:t xml:space="preserve">; </w:t>
      </w:r>
      <w:proofErr w:type="spellStart"/>
      <w:r>
        <w:rPr>
          <w:lang w:val="en-US"/>
        </w:rPr>
        <w:t>Radeny</w:t>
      </w:r>
      <w:proofErr w:type="spellEnd"/>
      <w:r>
        <w:rPr>
          <w:lang w:val="en-US"/>
        </w:rPr>
        <w:t xml:space="preserve"> 1993, s. 27.</w:t>
      </w:r>
    </w:p>
  </w:footnote>
  <w:footnote w:id="35">
    <w:p w:rsidR="0088320F" w:rsidRPr="00CA3769" w:rsidRDefault="0088320F">
      <w:pPr>
        <w:pStyle w:val="Alaviitteenteksti"/>
        <w:rPr>
          <w:lang w:val="en-US"/>
        </w:rPr>
      </w:pPr>
      <w:r>
        <w:rPr>
          <w:rStyle w:val="Alaviitteenviite"/>
        </w:rPr>
        <w:footnoteRef/>
      </w:r>
      <w:r w:rsidRPr="00CA3769">
        <w:rPr>
          <w:lang w:val="en-US"/>
        </w:rPr>
        <w:t xml:space="preserve"> </w:t>
      </w:r>
      <w:r>
        <w:rPr>
          <w:lang w:val="en-US"/>
        </w:rPr>
        <w:t>The Standard 7.2.2017.</w:t>
      </w:r>
    </w:p>
  </w:footnote>
  <w:footnote w:id="36">
    <w:p w:rsidR="0088320F" w:rsidRPr="00E32488" w:rsidRDefault="0088320F" w:rsidP="00D63A5D">
      <w:pPr>
        <w:pStyle w:val="Alaviitteenteksti"/>
        <w:rPr>
          <w:lang w:val="en-US"/>
        </w:rPr>
      </w:pPr>
      <w:r>
        <w:rPr>
          <w:rStyle w:val="Alaviitteenviite"/>
        </w:rPr>
        <w:footnoteRef/>
      </w:r>
      <w:r w:rsidRPr="00E32488">
        <w:rPr>
          <w:lang w:val="en-US"/>
        </w:rPr>
        <w:t xml:space="preserve"> </w:t>
      </w:r>
      <w:proofErr w:type="spellStart"/>
      <w:r w:rsidRPr="00E32488">
        <w:rPr>
          <w:lang w:val="en-US"/>
        </w:rPr>
        <w:t>Scroope</w:t>
      </w:r>
      <w:proofErr w:type="spellEnd"/>
      <w:r w:rsidRPr="00E32488">
        <w:rPr>
          <w:lang w:val="en-US"/>
        </w:rPr>
        <w:t xml:space="preserve"> 2018.</w:t>
      </w:r>
    </w:p>
  </w:footnote>
  <w:footnote w:id="37">
    <w:p w:rsidR="0088320F" w:rsidRPr="0079579D" w:rsidRDefault="0088320F" w:rsidP="00D63A5D">
      <w:pPr>
        <w:pStyle w:val="Alaviitteenteksti"/>
        <w:rPr>
          <w:lang w:val="en-US"/>
        </w:rPr>
      </w:pPr>
      <w:r>
        <w:rPr>
          <w:rStyle w:val="Alaviitteenviite"/>
        </w:rPr>
        <w:footnoteRef/>
      </w:r>
      <w:r w:rsidRPr="0079579D">
        <w:rPr>
          <w:lang w:val="en-US"/>
        </w:rPr>
        <w:t xml:space="preserve"> Nation 3.6.2022.</w:t>
      </w:r>
    </w:p>
  </w:footnote>
  <w:footnote w:id="38">
    <w:p w:rsidR="0088320F" w:rsidRPr="00BD1CF7" w:rsidRDefault="0088320F">
      <w:pPr>
        <w:pStyle w:val="Alaviitteenteksti"/>
        <w:rPr>
          <w:lang w:val="en-US"/>
        </w:rPr>
      </w:pPr>
      <w:r>
        <w:rPr>
          <w:rStyle w:val="Alaviitteenviite"/>
        </w:rPr>
        <w:footnoteRef/>
      </w:r>
      <w:r w:rsidRPr="00BD1CF7">
        <w:rPr>
          <w:lang w:val="en-US"/>
        </w:rPr>
        <w:t xml:space="preserve"> IRB 29.1.2014.</w:t>
      </w:r>
    </w:p>
  </w:footnote>
  <w:footnote w:id="39">
    <w:p w:rsidR="0088320F" w:rsidRPr="00B26904" w:rsidRDefault="0088320F" w:rsidP="00D63A5D">
      <w:pPr>
        <w:pStyle w:val="Alaviitteenteksti"/>
        <w:rPr>
          <w:lang w:val="en-US"/>
        </w:rPr>
      </w:pPr>
      <w:r>
        <w:rPr>
          <w:rStyle w:val="Alaviitteenviite"/>
        </w:rPr>
        <w:footnoteRef/>
      </w:r>
      <w:r w:rsidRPr="00B26904">
        <w:rPr>
          <w:lang w:val="en-US"/>
        </w:rPr>
        <w:t xml:space="preserve"> The Standard 6.1.2022. </w:t>
      </w:r>
    </w:p>
  </w:footnote>
  <w:footnote w:id="40">
    <w:p w:rsidR="0088320F" w:rsidRPr="007C3023" w:rsidRDefault="0088320F" w:rsidP="00D63A5D">
      <w:pPr>
        <w:pStyle w:val="Alaviitteenteksti"/>
        <w:rPr>
          <w:lang w:val="en-US"/>
        </w:rPr>
      </w:pPr>
      <w:r>
        <w:rPr>
          <w:rStyle w:val="Alaviitteenviite"/>
        </w:rPr>
        <w:footnoteRef/>
      </w:r>
      <w:r w:rsidRPr="007C3023">
        <w:rPr>
          <w:lang w:val="en-US"/>
        </w:rPr>
        <w:t xml:space="preserve"> Nation 3.6.2022.</w:t>
      </w:r>
    </w:p>
  </w:footnote>
  <w:footnote w:id="41">
    <w:p w:rsidR="0088320F" w:rsidRPr="00B26904" w:rsidRDefault="0088320F" w:rsidP="00D63A5D">
      <w:pPr>
        <w:pStyle w:val="Alaviitteenteksti"/>
        <w:rPr>
          <w:lang w:val="en-US"/>
        </w:rPr>
      </w:pPr>
      <w:r>
        <w:rPr>
          <w:rStyle w:val="Alaviitteenviite"/>
        </w:rPr>
        <w:footnoteRef/>
      </w:r>
      <w:r w:rsidRPr="00B26904">
        <w:rPr>
          <w:lang w:val="en-US"/>
        </w:rPr>
        <w:t xml:space="preserve"> The Standard 6.1.2022. </w:t>
      </w:r>
    </w:p>
  </w:footnote>
  <w:footnote w:id="42">
    <w:p w:rsidR="0088320F" w:rsidRPr="005D05C1" w:rsidRDefault="0088320F">
      <w:pPr>
        <w:pStyle w:val="Alaviitteenteksti"/>
        <w:rPr>
          <w:lang w:val="en-US"/>
        </w:rPr>
      </w:pPr>
      <w:r>
        <w:rPr>
          <w:rStyle w:val="Alaviitteenviite"/>
        </w:rPr>
        <w:footnoteRef/>
      </w:r>
      <w:r w:rsidRPr="005D05C1">
        <w:rPr>
          <w:lang w:val="en-US"/>
        </w:rPr>
        <w:t xml:space="preserve"> KNBS 5.5.2022a, s. 57–59.</w:t>
      </w:r>
    </w:p>
  </w:footnote>
  <w:footnote w:id="43">
    <w:p w:rsidR="0088320F" w:rsidRPr="006270F9" w:rsidRDefault="0088320F" w:rsidP="00E67DE7">
      <w:pPr>
        <w:pStyle w:val="Alaviitteenteksti"/>
      </w:pPr>
      <w:r>
        <w:rPr>
          <w:rStyle w:val="Alaviitteenviite"/>
        </w:rPr>
        <w:footnoteRef/>
      </w:r>
      <w:r w:rsidRPr="006270F9">
        <w:t xml:space="preserve"> KNBS 4.11.2019</w:t>
      </w:r>
      <w:r>
        <w:t>.</w:t>
      </w:r>
    </w:p>
  </w:footnote>
  <w:footnote w:id="44">
    <w:p w:rsidR="0088320F" w:rsidRPr="006270F9" w:rsidRDefault="0088320F">
      <w:pPr>
        <w:pStyle w:val="Alaviitteenteksti"/>
      </w:pPr>
      <w:r>
        <w:rPr>
          <w:rStyle w:val="Alaviitteenviite"/>
        </w:rPr>
        <w:footnoteRef/>
      </w:r>
      <w:r w:rsidRPr="006270F9">
        <w:t xml:space="preserve"> KNBS 5.5.2022b s. 52.</w:t>
      </w:r>
    </w:p>
  </w:footnote>
  <w:footnote w:id="45">
    <w:p w:rsidR="0088320F" w:rsidRPr="00762B54" w:rsidRDefault="0088320F">
      <w:pPr>
        <w:pStyle w:val="Alaviitteenteksti"/>
      </w:pPr>
      <w:r>
        <w:rPr>
          <w:rStyle w:val="Alaviitteenviite"/>
        </w:rPr>
        <w:footnoteRef/>
      </w:r>
      <w:r w:rsidRPr="00762B54">
        <w:t xml:space="preserve"> </w:t>
      </w:r>
      <w:proofErr w:type="spellStart"/>
      <w:r w:rsidRPr="00762B54">
        <w:t>Xu</w:t>
      </w:r>
      <w:proofErr w:type="spellEnd"/>
      <w:r w:rsidRPr="00762B54">
        <w:t xml:space="preserve"> et al. 03/2022, s. 4.</w:t>
      </w:r>
    </w:p>
  </w:footnote>
  <w:footnote w:id="46">
    <w:p w:rsidR="0088320F" w:rsidRPr="00DE0182" w:rsidRDefault="0088320F" w:rsidP="00381997">
      <w:pPr>
        <w:pStyle w:val="Alaviitteenteksti"/>
        <w:rPr>
          <w:lang w:val="sv-SE"/>
        </w:rPr>
      </w:pPr>
      <w:r>
        <w:rPr>
          <w:rStyle w:val="Alaviitteenviite"/>
        </w:rPr>
        <w:footnoteRef/>
      </w:r>
      <w:r w:rsidRPr="00381997">
        <w:t xml:space="preserve"> </w:t>
      </w:r>
      <w:proofErr w:type="spellStart"/>
      <w:r w:rsidRPr="00381997">
        <w:t>Muketha</w:t>
      </w:r>
      <w:proofErr w:type="spellEnd"/>
      <w:r w:rsidRPr="00381997">
        <w:t xml:space="preserve"> 31.3.2012, s. 184</w:t>
      </w:r>
      <w:r>
        <w:t>, 186</w:t>
      </w:r>
      <w:r w:rsidRPr="00381997">
        <w:t xml:space="preserve"> ja s</w:t>
      </w:r>
      <w:r>
        <w:t>. 188. Asenteita kuvastaa myös Nation-uutissivuston artikkeli syyskuulta 2022, jonka mukaan avioliitto toimii usein naiseuden mittana ja naimaton nainen saadaan tuntemaan itsensä epätäydelliseksi: ”</w:t>
      </w:r>
      <w:proofErr w:type="spellStart"/>
      <w:r w:rsidRPr="007F0DD1">
        <w:rPr>
          <w:i/>
        </w:rPr>
        <w:t>Often</w:t>
      </w:r>
      <w:proofErr w:type="spellEnd"/>
      <w:r w:rsidRPr="007F0DD1">
        <w:rPr>
          <w:i/>
        </w:rPr>
        <w:t xml:space="preserve">, </w:t>
      </w:r>
      <w:proofErr w:type="spellStart"/>
      <w:r w:rsidRPr="007F0DD1">
        <w:rPr>
          <w:i/>
        </w:rPr>
        <w:t>marriage</w:t>
      </w:r>
      <w:proofErr w:type="spellEnd"/>
      <w:r w:rsidRPr="007F0DD1">
        <w:rPr>
          <w:i/>
        </w:rPr>
        <w:t xml:space="preserve"> is </w:t>
      </w:r>
      <w:proofErr w:type="spellStart"/>
      <w:r w:rsidRPr="007F0DD1">
        <w:rPr>
          <w:i/>
        </w:rPr>
        <w:t>the</w:t>
      </w:r>
      <w:proofErr w:type="spellEnd"/>
      <w:r w:rsidRPr="007F0DD1">
        <w:rPr>
          <w:i/>
        </w:rPr>
        <w:t xml:space="preserve"> </w:t>
      </w:r>
      <w:proofErr w:type="spellStart"/>
      <w:r w:rsidRPr="007F0DD1">
        <w:rPr>
          <w:i/>
        </w:rPr>
        <w:t>validating</w:t>
      </w:r>
      <w:proofErr w:type="spellEnd"/>
      <w:r w:rsidRPr="007F0DD1">
        <w:rPr>
          <w:i/>
        </w:rPr>
        <w:t xml:space="preserve"> </w:t>
      </w:r>
      <w:proofErr w:type="spellStart"/>
      <w:r w:rsidRPr="007F0DD1">
        <w:rPr>
          <w:i/>
        </w:rPr>
        <w:t>metric</w:t>
      </w:r>
      <w:proofErr w:type="spellEnd"/>
      <w:r w:rsidRPr="007F0DD1">
        <w:rPr>
          <w:i/>
        </w:rPr>
        <w:t xml:space="preserve"> for </w:t>
      </w:r>
      <w:proofErr w:type="spellStart"/>
      <w:r w:rsidRPr="007F0DD1">
        <w:rPr>
          <w:i/>
        </w:rPr>
        <w:t>women</w:t>
      </w:r>
      <w:proofErr w:type="spellEnd"/>
      <w:r w:rsidRPr="007F0DD1">
        <w:rPr>
          <w:i/>
        </w:rPr>
        <w:t xml:space="preserve">. </w:t>
      </w:r>
      <w:r w:rsidRPr="007F0DD1">
        <w:rPr>
          <w:i/>
          <w:lang w:val="en-US"/>
        </w:rPr>
        <w:t>And anybody who is living outside of marriage or in advance of it is made to feel somehow incomplete.</w:t>
      </w:r>
      <w:r>
        <w:rPr>
          <w:lang w:val="en-US"/>
        </w:rPr>
        <w:t>”</w:t>
      </w:r>
      <w:r w:rsidRPr="00577FD4">
        <w:rPr>
          <w:lang w:val="en-US"/>
        </w:rPr>
        <w:t xml:space="preserve"> </w:t>
      </w:r>
      <w:r w:rsidRPr="00DE0182">
        <w:rPr>
          <w:lang w:val="sv-SE"/>
        </w:rPr>
        <w:t>(Nation 4.9.2022.)</w:t>
      </w:r>
    </w:p>
  </w:footnote>
  <w:footnote w:id="47">
    <w:p w:rsidR="0088320F" w:rsidRPr="00DE0182" w:rsidRDefault="0088320F">
      <w:pPr>
        <w:pStyle w:val="Alaviitteenteksti"/>
        <w:rPr>
          <w:lang w:val="sv-SE"/>
        </w:rPr>
      </w:pPr>
      <w:r>
        <w:rPr>
          <w:rStyle w:val="Alaviitteenviite"/>
        </w:rPr>
        <w:footnoteRef/>
      </w:r>
      <w:r w:rsidRPr="00DE0182">
        <w:rPr>
          <w:lang w:val="sv-SE"/>
        </w:rPr>
        <w:t xml:space="preserve"> </w:t>
      </w:r>
      <w:proofErr w:type="spellStart"/>
      <w:r w:rsidRPr="00DE0182">
        <w:rPr>
          <w:lang w:val="sv-SE"/>
        </w:rPr>
        <w:t>Muketha</w:t>
      </w:r>
      <w:proofErr w:type="spellEnd"/>
      <w:r w:rsidRPr="00DE0182">
        <w:rPr>
          <w:lang w:val="sv-SE"/>
        </w:rPr>
        <w:t xml:space="preserve"> 31.3.2012, s. 188.</w:t>
      </w:r>
    </w:p>
  </w:footnote>
  <w:footnote w:id="48">
    <w:p w:rsidR="0088320F" w:rsidRPr="00627538" w:rsidRDefault="0088320F">
      <w:pPr>
        <w:pStyle w:val="Alaviitteenteksti"/>
        <w:rPr>
          <w:lang w:val="sv-SE"/>
        </w:rPr>
      </w:pPr>
      <w:r>
        <w:rPr>
          <w:rStyle w:val="Alaviitteenviite"/>
        </w:rPr>
        <w:footnoteRef/>
      </w:r>
      <w:r w:rsidRPr="00627538">
        <w:rPr>
          <w:lang w:val="sv-SE"/>
        </w:rPr>
        <w:t xml:space="preserve"> Meda 2013, s. 300–301; </w:t>
      </w:r>
      <w:proofErr w:type="spellStart"/>
      <w:r w:rsidRPr="00DE0182">
        <w:rPr>
          <w:lang w:val="sv-SE"/>
        </w:rPr>
        <w:t>Muketha</w:t>
      </w:r>
      <w:proofErr w:type="spellEnd"/>
      <w:r w:rsidRPr="00DE0182">
        <w:rPr>
          <w:lang w:val="sv-SE"/>
        </w:rPr>
        <w:t xml:space="preserve"> 31.3.2012, s. 186.</w:t>
      </w:r>
    </w:p>
  </w:footnote>
  <w:footnote w:id="49">
    <w:p w:rsidR="0088320F" w:rsidRPr="00DE0182" w:rsidRDefault="0088320F">
      <w:pPr>
        <w:pStyle w:val="Alaviitteenteksti"/>
        <w:rPr>
          <w:lang w:val="sv-SE"/>
        </w:rPr>
      </w:pPr>
      <w:r>
        <w:rPr>
          <w:rStyle w:val="Alaviitteenviite"/>
        </w:rPr>
        <w:footnoteRef/>
      </w:r>
      <w:r w:rsidRPr="00DE0182">
        <w:rPr>
          <w:lang w:val="sv-SE"/>
        </w:rPr>
        <w:t xml:space="preserve"> </w:t>
      </w:r>
      <w:proofErr w:type="spellStart"/>
      <w:r w:rsidRPr="00DE0182">
        <w:rPr>
          <w:lang w:val="sv-SE"/>
        </w:rPr>
        <w:t>Muketha</w:t>
      </w:r>
      <w:proofErr w:type="spellEnd"/>
      <w:r w:rsidRPr="00DE0182">
        <w:rPr>
          <w:lang w:val="sv-SE"/>
        </w:rPr>
        <w:t xml:space="preserve"> 31.3.2012, s. 186.</w:t>
      </w:r>
    </w:p>
  </w:footnote>
  <w:footnote w:id="50">
    <w:p w:rsidR="0088320F" w:rsidRPr="00B963D1" w:rsidRDefault="0088320F">
      <w:pPr>
        <w:pStyle w:val="Alaviitteenteksti"/>
        <w:rPr>
          <w:lang w:val="sv-SE"/>
        </w:rPr>
      </w:pPr>
      <w:r>
        <w:rPr>
          <w:rStyle w:val="Alaviitteenviite"/>
        </w:rPr>
        <w:footnoteRef/>
      </w:r>
      <w:r w:rsidRPr="00B963D1">
        <w:rPr>
          <w:lang w:val="sv-SE"/>
        </w:rPr>
        <w:t xml:space="preserve"> </w:t>
      </w:r>
      <w:proofErr w:type="spellStart"/>
      <w:r w:rsidRPr="00B963D1">
        <w:rPr>
          <w:lang w:val="sv-SE"/>
        </w:rPr>
        <w:t>Muketha</w:t>
      </w:r>
      <w:proofErr w:type="spellEnd"/>
      <w:r w:rsidRPr="00B963D1">
        <w:rPr>
          <w:lang w:val="sv-SE"/>
        </w:rPr>
        <w:t xml:space="preserve"> 31.3.2012, s.</w:t>
      </w:r>
      <w:r>
        <w:rPr>
          <w:lang w:val="sv-SE"/>
        </w:rPr>
        <w:t xml:space="preserve"> 186.</w:t>
      </w:r>
    </w:p>
  </w:footnote>
  <w:footnote w:id="51">
    <w:p w:rsidR="0088320F" w:rsidRPr="00A544B5" w:rsidRDefault="0088320F">
      <w:pPr>
        <w:pStyle w:val="Alaviitteenteksti"/>
        <w:rPr>
          <w:lang w:val="sv-SE"/>
        </w:rPr>
      </w:pPr>
      <w:r>
        <w:rPr>
          <w:rStyle w:val="Alaviitteenviite"/>
        </w:rPr>
        <w:footnoteRef/>
      </w:r>
      <w:r w:rsidRPr="00A544B5">
        <w:rPr>
          <w:lang w:val="sv-SE"/>
        </w:rPr>
        <w:t xml:space="preserve"> </w:t>
      </w:r>
      <w:proofErr w:type="spellStart"/>
      <w:r w:rsidRPr="00B963D1">
        <w:rPr>
          <w:lang w:val="sv-SE"/>
        </w:rPr>
        <w:t>Muketha</w:t>
      </w:r>
      <w:proofErr w:type="spellEnd"/>
      <w:r w:rsidRPr="00B963D1">
        <w:rPr>
          <w:lang w:val="sv-SE"/>
        </w:rPr>
        <w:t xml:space="preserve"> 31.3.2012, s.</w:t>
      </w:r>
      <w:r>
        <w:rPr>
          <w:lang w:val="sv-SE"/>
        </w:rPr>
        <w:t xml:space="preserve"> 187; </w:t>
      </w:r>
      <w:r w:rsidRPr="00DE0182">
        <w:rPr>
          <w:lang w:val="sv-SE"/>
        </w:rPr>
        <w:t>Nation 4.9.2022.</w:t>
      </w:r>
    </w:p>
  </w:footnote>
  <w:footnote w:id="52">
    <w:p w:rsidR="0088320F" w:rsidRPr="007A06E8" w:rsidRDefault="0088320F">
      <w:pPr>
        <w:pStyle w:val="Alaviitteenteksti"/>
        <w:rPr>
          <w:lang w:val="sv-SE"/>
        </w:rPr>
      </w:pPr>
      <w:r>
        <w:rPr>
          <w:rStyle w:val="Alaviitteenviite"/>
        </w:rPr>
        <w:footnoteRef/>
      </w:r>
      <w:r w:rsidRPr="007A06E8">
        <w:rPr>
          <w:lang w:val="sv-SE"/>
        </w:rPr>
        <w:t xml:space="preserve"> ICJ 3.4.2021.</w:t>
      </w:r>
    </w:p>
  </w:footnote>
  <w:footnote w:id="53">
    <w:p w:rsidR="0088320F" w:rsidRPr="007A06E8" w:rsidRDefault="0088320F">
      <w:pPr>
        <w:pStyle w:val="Alaviitteenteksti"/>
        <w:rPr>
          <w:lang w:val="sv-SE"/>
        </w:rPr>
      </w:pPr>
      <w:r>
        <w:rPr>
          <w:rStyle w:val="Alaviitteenviite"/>
        </w:rPr>
        <w:footnoteRef/>
      </w:r>
      <w:r w:rsidRPr="007A06E8">
        <w:rPr>
          <w:lang w:val="sv-SE"/>
        </w:rPr>
        <w:t xml:space="preserve"> USDOS 22.3.2023.</w:t>
      </w:r>
    </w:p>
  </w:footnote>
  <w:footnote w:id="54">
    <w:p w:rsidR="0088320F" w:rsidRPr="00C733EB" w:rsidRDefault="0088320F">
      <w:pPr>
        <w:pStyle w:val="Alaviitteenteksti"/>
        <w:rPr>
          <w:lang w:val="en-US"/>
        </w:rPr>
      </w:pPr>
      <w:r>
        <w:rPr>
          <w:rStyle w:val="Alaviitteenviite"/>
        </w:rPr>
        <w:footnoteRef/>
      </w:r>
      <w:r w:rsidRPr="00C733EB">
        <w:rPr>
          <w:lang w:val="en-US"/>
        </w:rPr>
        <w:t xml:space="preserve"> The World B</w:t>
      </w:r>
      <w:r>
        <w:rPr>
          <w:lang w:val="en-US"/>
        </w:rPr>
        <w:t>ank 29.3.2023.</w:t>
      </w:r>
    </w:p>
  </w:footnote>
  <w:footnote w:id="55">
    <w:p w:rsidR="0088320F" w:rsidRPr="00BD1CF7" w:rsidRDefault="0088320F">
      <w:pPr>
        <w:pStyle w:val="Alaviitteenteksti"/>
        <w:rPr>
          <w:lang w:val="en-US"/>
        </w:rPr>
      </w:pPr>
      <w:r>
        <w:rPr>
          <w:rStyle w:val="Alaviitteenviite"/>
        </w:rPr>
        <w:footnoteRef/>
      </w:r>
      <w:r w:rsidRPr="00BD1CF7">
        <w:rPr>
          <w:lang w:val="en-US"/>
        </w:rPr>
        <w:t xml:space="preserve"> Today News Africa 25.6.2020.</w:t>
      </w:r>
    </w:p>
  </w:footnote>
  <w:footnote w:id="56">
    <w:p w:rsidR="0088320F" w:rsidRPr="00420084" w:rsidRDefault="0088320F" w:rsidP="00B00ED8">
      <w:pPr>
        <w:pStyle w:val="Alaviitteenteksti"/>
        <w:rPr>
          <w:lang w:val="en-US"/>
        </w:rPr>
      </w:pPr>
      <w:r>
        <w:rPr>
          <w:rStyle w:val="Alaviitteenviite"/>
        </w:rPr>
        <w:footnoteRef/>
      </w:r>
      <w:r w:rsidRPr="00420084">
        <w:rPr>
          <w:lang w:val="en-US"/>
        </w:rPr>
        <w:t xml:space="preserve"> HRW 25.6.2020b. </w:t>
      </w:r>
    </w:p>
  </w:footnote>
  <w:footnote w:id="57">
    <w:p w:rsidR="0088320F" w:rsidRPr="005D05C1" w:rsidRDefault="0088320F">
      <w:pPr>
        <w:pStyle w:val="Alaviitteenteksti"/>
        <w:rPr>
          <w:lang w:val="en-US"/>
        </w:rPr>
      </w:pPr>
      <w:r>
        <w:rPr>
          <w:rStyle w:val="Alaviitteenviite"/>
        </w:rPr>
        <w:footnoteRef/>
      </w:r>
      <w:r w:rsidRPr="005D05C1">
        <w:rPr>
          <w:lang w:val="en-US"/>
        </w:rPr>
        <w:t xml:space="preserve"> </w:t>
      </w:r>
      <w:r>
        <w:rPr>
          <w:lang w:val="en-US"/>
        </w:rPr>
        <w:t>IRB 6.7.2021.</w:t>
      </w:r>
    </w:p>
  </w:footnote>
  <w:footnote w:id="58">
    <w:p w:rsidR="0088320F" w:rsidRPr="00420084" w:rsidRDefault="0088320F" w:rsidP="00D63A5D">
      <w:pPr>
        <w:pStyle w:val="Alaviitteenteksti"/>
        <w:rPr>
          <w:lang w:val="en-US"/>
        </w:rPr>
      </w:pPr>
      <w:r>
        <w:rPr>
          <w:rStyle w:val="Alaviitteenviite"/>
        </w:rPr>
        <w:footnoteRef/>
      </w:r>
      <w:r w:rsidRPr="00420084">
        <w:rPr>
          <w:lang w:val="en-US"/>
        </w:rPr>
        <w:t xml:space="preserve"> Keny</w:t>
      </w:r>
      <w:r>
        <w:rPr>
          <w:lang w:val="en-US"/>
        </w:rPr>
        <w:t xml:space="preserve">an Woman 7.6.2021. </w:t>
      </w:r>
    </w:p>
  </w:footnote>
  <w:footnote w:id="59">
    <w:p w:rsidR="0088320F" w:rsidRPr="007A06E8" w:rsidRDefault="0088320F">
      <w:pPr>
        <w:pStyle w:val="Alaviitteenteksti"/>
        <w:rPr>
          <w:lang w:val="sv-SE"/>
        </w:rPr>
      </w:pPr>
      <w:r>
        <w:rPr>
          <w:rStyle w:val="Alaviitteenviite"/>
        </w:rPr>
        <w:footnoteRef/>
      </w:r>
      <w:r w:rsidRPr="007A06E8">
        <w:rPr>
          <w:lang w:val="sv-SE"/>
        </w:rPr>
        <w:t xml:space="preserve"> Nation 20.5.2021.</w:t>
      </w:r>
    </w:p>
  </w:footnote>
  <w:footnote w:id="60">
    <w:p w:rsidR="0088320F" w:rsidRPr="007A06E8" w:rsidRDefault="0088320F" w:rsidP="00910A1A">
      <w:pPr>
        <w:pStyle w:val="Alaviitteenteksti"/>
        <w:rPr>
          <w:lang w:val="sv-SE"/>
        </w:rPr>
      </w:pPr>
      <w:r>
        <w:rPr>
          <w:rStyle w:val="Alaviitteenviite"/>
        </w:rPr>
        <w:footnoteRef/>
      </w:r>
      <w:r w:rsidRPr="007A06E8">
        <w:rPr>
          <w:lang w:val="sv-SE"/>
        </w:rPr>
        <w:t xml:space="preserve"> Nation 20.5.2021; IRB 6.7.2021; OECD 2019, s. 13.</w:t>
      </w:r>
    </w:p>
  </w:footnote>
  <w:footnote w:id="61">
    <w:p w:rsidR="0088320F" w:rsidRPr="00FB1E67" w:rsidRDefault="0088320F">
      <w:pPr>
        <w:pStyle w:val="Alaviitteenteksti"/>
        <w:rPr>
          <w:lang w:val="en-US"/>
        </w:rPr>
      </w:pPr>
      <w:r>
        <w:rPr>
          <w:rStyle w:val="Alaviitteenviite"/>
        </w:rPr>
        <w:footnoteRef/>
      </w:r>
      <w:r w:rsidRPr="00FB1E67">
        <w:rPr>
          <w:lang w:val="en-US"/>
        </w:rPr>
        <w:t xml:space="preserve"> HRW </w:t>
      </w:r>
      <w:r w:rsidRPr="00995D56">
        <w:rPr>
          <w:lang w:val="en-US"/>
        </w:rPr>
        <w:t>25.6.2020b</w:t>
      </w:r>
      <w:r>
        <w:rPr>
          <w:lang w:val="en-US"/>
        </w:rPr>
        <w:t>.</w:t>
      </w:r>
    </w:p>
  </w:footnote>
  <w:footnote w:id="62">
    <w:p w:rsidR="0088320F" w:rsidRPr="00FB1E67" w:rsidRDefault="0088320F">
      <w:pPr>
        <w:pStyle w:val="Alaviitteenteksti"/>
        <w:rPr>
          <w:lang w:val="en-US"/>
        </w:rPr>
      </w:pPr>
      <w:r>
        <w:rPr>
          <w:rStyle w:val="Alaviitteenviite"/>
        </w:rPr>
        <w:footnoteRef/>
      </w:r>
      <w:r w:rsidRPr="00FB1E67">
        <w:rPr>
          <w:lang w:val="en-US"/>
        </w:rPr>
        <w:t xml:space="preserve"> HRW </w:t>
      </w:r>
      <w:r>
        <w:rPr>
          <w:lang w:val="en-US"/>
        </w:rPr>
        <w:t>25.6.2020a.</w:t>
      </w:r>
    </w:p>
  </w:footnote>
  <w:footnote w:id="63">
    <w:p w:rsidR="0088320F" w:rsidRPr="00E25EE4" w:rsidRDefault="0088320F" w:rsidP="00751520">
      <w:pPr>
        <w:pStyle w:val="Alaviitteenteksti"/>
        <w:rPr>
          <w:lang w:val="en-US"/>
        </w:rPr>
      </w:pPr>
      <w:r>
        <w:rPr>
          <w:rStyle w:val="Alaviitteenviite"/>
        </w:rPr>
        <w:footnoteRef/>
      </w:r>
      <w:r w:rsidRPr="00E25EE4">
        <w:rPr>
          <w:lang w:val="en-US"/>
        </w:rPr>
        <w:t xml:space="preserve"> HRW 25.6.2020a.</w:t>
      </w:r>
    </w:p>
  </w:footnote>
  <w:footnote w:id="64">
    <w:p w:rsidR="0088320F" w:rsidRPr="009E71E7" w:rsidRDefault="0088320F">
      <w:pPr>
        <w:pStyle w:val="Alaviitteenteksti"/>
        <w:rPr>
          <w:lang w:val="en-US"/>
        </w:rPr>
      </w:pPr>
      <w:r>
        <w:rPr>
          <w:rStyle w:val="Alaviitteenviite"/>
        </w:rPr>
        <w:footnoteRef/>
      </w:r>
      <w:r w:rsidRPr="009E71E7">
        <w:rPr>
          <w:lang w:val="en-US"/>
        </w:rPr>
        <w:t xml:space="preserve"> HRW 25.6.2020b. </w:t>
      </w:r>
    </w:p>
  </w:footnote>
  <w:footnote w:id="65">
    <w:p w:rsidR="0088320F" w:rsidRPr="00250C7E" w:rsidRDefault="0088320F" w:rsidP="00DA594D">
      <w:pPr>
        <w:pStyle w:val="Alaviitteenteksti"/>
        <w:rPr>
          <w:lang w:val="en-US"/>
        </w:rPr>
      </w:pPr>
      <w:r>
        <w:rPr>
          <w:rStyle w:val="Alaviitteenviite"/>
        </w:rPr>
        <w:footnoteRef/>
      </w:r>
      <w:r w:rsidRPr="00250C7E">
        <w:rPr>
          <w:lang w:val="en-US"/>
        </w:rPr>
        <w:t xml:space="preserve"> Nation 20.5.2021.</w:t>
      </w:r>
    </w:p>
  </w:footnote>
  <w:footnote w:id="66">
    <w:p w:rsidR="0088320F" w:rsidRPr="00965F9E" w:rsidRDefault="0088320F">
      <w:pPr>
        <w:pStyle w:val="Alaviitteenteksti"/>
        <w:rPr>
          <w:lang w:val="en-US"/>
        </w:rPr>
      </w:pPr>
      <w:r>
        <w:rPr>
          <w:rStyle w:val="Alaviitteenviite"/>
        </w:rPr>
        <w:footnoteRef/>
      </w:r>
      <w:r w:rsidRPr="00965F9E">
        <w:rPr>
          <w:lang w:val="en-US"/>
        </w:rPr>
        <w:t xml:space="preserve"> Na</w:t>
      </w:r>
      <w:r>
        <w:rPr>
          <w:lang w:val="en-US"/>
        </w:rPr>
        <w:t xml:space="preserve">tion 22.2.2021; </w:t>
      </w:r>
      <w:r w:rsidRPr="00C20217">
        <w:rPr>
          <w:lang w:val="en-US"/>
        </w:rPr>
        <w:t>HRW 25.6.2020b.</w:t>
      </w:r>
    </w:p>
  </w:footnote>
  <w:footnote w:id="67">
    <w:p w:rsidR="0088320F" w:rsidRPr="00C20217" w:rsidRDefault="0088320F" w:rsidP="009E71E7">
      <w:pPr>
        <w:pStyle w:val="Alaviitteenteksti"/>
        <w:rPr>
          <w:lang w:val="en-US"/>
        </w:rPr>
      </w:pPr>
      <w:r>
        <w:rPr>
          <w:rStyle w:val="Alaviitteenviite"/>
        </w:rPr>
        <w:footnoteRef/>
      </w:r>
      <w:r w:rsidRPr="00C20217">
        <w:rPr>
          <w:lang w:val="en-US"/>
        </w:rPr>
        <w:t xml:space="preserve"> HRW 25.6.2020b.</w:t>
      </w:r>
    </w:p>
  </w:footnote>
  <w:footnote w:id="68">
    <w:p w:rsidR="0088320F" w:rsidRPr="00C20217" w:rsidRDefault="0088320F">
      <w:pPr>
        <w:pStyle w:val="Alaviitteenteksti"/>
        <w:rPr>
          <w:lang w:val="en-US"/>
        </w:rPr>
      </w:pPr>
      <w:r>
        <w:rPr>
          <w:rStyle w:val="Alaviitteenviite"/>
        </w:rPr>
        <w:footnoteRef/>
      </w:r>
      <w:r w:rsidRPr="00C20217">
        <w:rPr>
          <w:lang w:val="en-US"/>
        </w:rPr>
        <w:t xml:space="preserve"> HRW 25.6.2020b.</w:t>
      </w:r>
    </w:p>
  </w:footnote>
  <w:footnote w:id="69">
    <w:p w:rsidR="0088320F" w:rsidRPr="005D05C1" w:rsidRDefault="0088320F">
      <w:pPr>
        <w:pStyle w:val="Alaviitteenteksti"/>
        <w:rPr>
          <w:lang w:val="en-US"/>
        </w:rPr>
      </w:pPr>
      <w:r>
        <w:rPr>
          <w:rStyle w:val="Alaviitteenviite"/>
        </w:rPr>
        <w:footnoteRef/>
      </w:r>
      <w:r w:rsidRPr="005D05C1">
        <w:rPr>
          <w:lang w:val="en-US"/>
        </w:rPr>
        <w:t xml:space="preserve"> Nation 22.2.2021.</w:t>
      </w:r>
    </w:p>
  </w:footnote>
  <w:footnote w:id="70">
    <w:p w:rsidR="0088320F" w:rsidRPr="00E25EE4" w:rsidRDefault="0088320F">
      <w:pPr>
        <w:pStyle w:val="Alaviitteenteksti"/>
      </w:pPr>
      <w:r>
        <w:rPr>
          <w:rStyle w:val="Alaviitteenviite"/>
        </w:rPr>
        <w:footnoteRef/>
      </w:r>
      <w:r w:rsidRPr="00E25EE4">
        <w:t xml:space="preserve"> HRW 25.6.2020a.</w:t>
      </w:r>
    </w:p>
  </w:footnote>
  <w:footnote w:id="71">
    <w:p w:rsidR="0088320F" w:rsidRPr="006E2F62" w:rsidRDefault="0088320F" w:rsidP="00FB024F">
      <w:pPr>
        <w:pStyle w:val="Alaviitteenteksti"/>
        <w:rPr>
          <w:lang w:val="en-US"/>
        </w:rPr>
      </w:pPr>
      <w:r>
        <w:rPr>
          <w:rStyle w:val="Alaviitteenviite"/>
        </w:rPr>
        <w:footnoteRef/>
      </w:r>
      <w:r w:rsidRPr="00FF52DB">
        <w:t xml:space="preserve"> Lähteen mukaan varakansleri on er</w:t>
      </w:r>
      <w:r>
        <w:t xml:space="preserve">ikoistunut </w:t>
      </w:r>
      <w:r w:rsidRPr="00FF52DB">
        <w:t>seksuaali-, lisääntymis- ja äitiysterveyteen</w:t>
      </w:r>
      <w:r>
        <w:t xml:space="preserve">. </w:t>
      </w:r>
      <w:r w:rsidRPr="006E2F62">
        <w:rPr>
          <w:lang w:val="en-US"/>
        </w:rPr>
        <w:t>(IRB 6.7.2021.)</w:t>
      </w:r>
    </w:p>
  </w:footnote>
  <w:footnote w:id="72">
    <w:p w:rsidR="0088320F" w:rsidRPr="006E2F62" w:rsidRDefault="0088320F" w:rsidP="00FB024F">
      <w:pPr>
        <w:pStyle w:val="Alaviitteenteksti"/>
        <w:rPr>
          <w:lang w:val="en-US"/>
        </w:rPr>
      </w:pPr>
      <w:r>
        <w:rPr>
          <w:rStyle w:val="Alaviitteenviite"/>
        </w:rPr>
        <w:footnoteRef/>
      </w:r>
      <w:r w:rsidRPr="006E2F62">
        <w:rPr>
          <w:lang w:val="en-US"/>
        </w:rPr>
        <w:t xml:space="preserve"> IRB 6.7.2021.</w:t>
      </w:r>
    </w:p>
  </w:footnote>
  <w:footnote w:id="73">
    <w:p w:rsidR="0088320F" w:rsidRPr="006E2F62" w:rsidRDefault="0088320F" w:rsidP="00FB024F">
      <w:pPr>
        <w:pStyle w:val="Alaviitteenteksti"/>
        <w:rPr>
          <w:lang w:val="en-US"/>
        </w:rPr>
      </w:pPr>
      <w:r>
        <w:rPr>
          <w:rStyle w:val="Alaviitteenviite"/>
        </w:rPr>
        <w:footnoteRef/>
      </w:r>
      <w:r w:rsidRPr="006E2F62">
        <w:rPr>
          <w:lang w:val="en-US"/>
        </w:rPr>
        <w:t xml:space="preserve"> People Daily 4.9.2020. </w:t>
      </w:r>
    </w:p>
  </w:footnote>
  <w:footnote w:id="74">
    <w:p w:rsidR="0088320F" w:rsidRPr="007A504E" w:rsidRDefault="0088320F">
      <w:pPr>
        <w:pStyle w:val="Alaviitteenteksti"/>
        <w:rPr>
          <w:lang w:val="en-US"/>
        </w:rPr>
      </w:pPr>
      <w:r>
        <w:rPr>
          <w:rStyle w:val="Alaviitteenviite"/>
        </w:rPr>
        <w:footnoteRef/>
      </w:r>
      <w:r w:rsidRPr="007A504E">
        <w:rPr>
          <w:lang w:val="en-US"/>
        </w:rPr>
        <w:t xml:space="preserve"> The Standard 25.4.2019.</w:t>
      </w:r>
    </w:p>
  </w:footnote>
  <w:footnote w:id="75">
    <w:p w:rsidR="0088320F" w:rsidRPr="007A504E" w:rsidRDefault="0088320F" w:rsidP="007A504E">
      <w:pPr>
        <w:pStyle w:val="Alaviitteenteksti"/>
        <w:rPr>
          <w:lang w:val="en-US"/>
        </w:rPr>
      </w:pPr>
      <w:r>
        <w:rPr>
          <w:rStyle w:val="Alaviitteenviite"/>
        </w:rPr>
        <w:footnoteRef/>
      </w:r>
      <w:r w:rsidRPr="007A504E">
        <w:rPr>
          <w:lang w:val="en-US"/>
        </w:rPr>
        <w:t xml:space="preserve"> Federation o</w:t>
      </w:r>
      <w:r>
        <w:rPr>
          <w:lang w:val="en-US"/>
        </w:rPr>
        <w:t>f Woman Lawyers.</w:t>
      </w:r>
    </w:p>
  </w:footnote>
  <w:footnote w:id="76">
    <w:p w:rsidR="0088320F" w:rsidRPr="005812F7" w:rsidRDefault="0088320F">
      <w:pPr>
        <w:pStyle w:val="Alaviitteenteksti"/>
        <w:rPr>
          <w:lang w:val="en-US"/>
        </w:rPr>
      </w:pPr>
      <w:r>
        <w:rPr>
          <w:rStyle w:val="Alaviitteenviite"/>
        </w:rPr>
        <w:footnoteRef/>
      </w:r>
      <w:r w:rsidRPr="005812F7">
        <w:rPr>
          <w:lang w:val="en-US"/>
        </w:rPr>
        <w:t xml:space="preserve"> IRB 6.7.2021.</w:t>
      </w:r>
    </w:p>
  </w:footnote>
  <w:footnote w:id="77">
    <w:p w:rsidR="0088320F" w:rsidRPr="00377488" w:rsidRDefault="0088320F">
      <w:pPr>
        <w:pStyle w:val="Alaviitteenteksti"/>
        <w:rPr>
          <w:lang w:val="en-US"/>
        </w:rPr>
      </w:pPr>
      <w:r>
        <w:rPr>
          <w:rStyle w:val="Alaviitteenviite"/>
        </w:rPr>
        <w:footnoteRef/>
      </w:r>
      <w:r w:rsidRPr="00377488">
        <w:rPr>
          <w:lang w:val="en-US"/>
        </w:rPr>
        <w:t xml:space="preserve"> </w:t>
      </w:r>
      <w:r>
        <w:rPr>
          <w:lang w:val="en-US"/>
        </w:rPr>
        <w:t>MMC 2020, s. 8.</w:t>
      </w:r>
    </w:p>
  </w:footnote>
  <w:footnote w:id="78">
    <w:p w:rsidR="0088320F" w:rsidRPr="00DD60C5" w:rsidRDefault="0088320F">
      <w:pPr>
        <w:pStyle w:val="Alaviitteenteksti"/>
        <w:rPr>
          <w:lang w:val="en-US"/>
        </w:rPr>
      </w:pPr>
      <w:r>
        <w:rPr>
          <w:rStyle w:val="Alaviitteenviite"/>
        </w:rPr>
        <w:footnoteRef/>
      </w:r>
      <w:r w:rsidRPr="00DD60C5">
        <w:rPr>
          <w:lang w:val="en-US"/>
        </w:rPr>
        <w:t xml:space="preserve"> KNBS, UN Women &amp; UNICEF 07/2020</w:t>
      </w:r>
      <w:r>
        <w:rPr>
          <w:lang w:val="en-US"/>
        </w:rPr>
        <w:t>, s. 16.</w:t>
      </w:r>
    </w:p>
  </w:footnote>
  <w:footnote w:id="79">
    <w:p w:rsidR="0088320F" w:rsidRPr="00DD60C5" w:rsidRDefault="0088320F">
      <w:pPr>
        <w:pStyle w:val="Alaviitteenteksti"/>
        <w:rPr>
          <w:lang w:val="en-US"/>
        </w:rPr>
      </w:pPr>
      <w:r>
        <w:rPr>
          <w:rStyle w:val="Alaviitteenviite"/>
        </w:rPr>
        <w:footnoteRef/>
      </w:r>
      <w:r w:rsidRPr="00DD60C5">
        <w:rPr>
          <w:lang w:val="en-US"/>
        </w:rPr>
        <w:t xml:space="preserve"> Women's Empowerment Index.</w:t>
      </w:r>
    </w:p>
  </w:footnote>
  <w:footnote w:id="80">
    <w:p w:rsidR="0088320F" w:rsidRPr="00DD60C5" w:rsidRDefault="0088320F">
      <w:pPr>
        <w:pStyle w:val="Alaviitteenteksti"/>
        <w:rPr>
          <w:lang w:val="en-US"/>
        </w:rPr>
      </w:pPr>
      <w:r>
        <w:rPr>
          <w:rStyle w:val="Alaviitteenviite"/>
        </w:rPr>
        <w:footnoteRef/>
      </w:r>
      <w:r w:rsidRPr="00DD60C5">
        <w:rPr>
          <w:lang w:val="en-US"/>
        </w:rPr>
        <w:t xml:space="preserve"> KNBS, UN Women &amp; UNICEF 07/2020.</w:t>
      </w:r>
    </w:p>
  </w:footnote>
  <w:footnote w:id="81">
    <w:p w:rsidR="0088320F" w:rsidRPr="00DD60C5" w:rsidRDefault="0088320F">
      <w:pPr>
        <w:pStyle w:val="Alaviitteenteksti"/>
        <w:rPr>
          <w:lang w:val="en-US"/>
        </w:rPr>
      </w:pPr>
      <w:r>
        <w:rPr>
          <w:rStyle w:val="Alaviitteenviite"/>
        </w:rPr>
        <w:footnoteRef/>
      </w:r>
      <w:r w:rsidRPr="00DD60C5">
        <w:rPr>
          <w:lang w:val="en-US"/>
        </w:rPr>
        <w:t xml:space="preserve"> KNBS, UN Women &amp; UNICEF 07/2020, s.</w:t>
      </w:r>
      <w:r>
        <w:rPr>
          <w:lang w:val="en-US"/>
        </w:rPr>
        <w:t xml:space="preserve"> IV, s. 12–13.</w:t>
      </w:r>
    </w:p>
  </w:footnote>
  <w:footnote w:id="82">
    <w:p w:rsidR="0088320F" w:rsidRPr="00DD60C5" w:rsidRDefault="0088320F">
      <w:pPr>
        <w:pStyle w:val="Alaviitteenteksti"/>
        <w:rPr>
          <w:lang w:val="en-US"/>
        </w:rPr>
      </w:pPr>
      <w:r>
        <w:rPr>
          <w:rStyle w:val="Alaviitteenviite"/>
        </w:rPr>
        <w:footnoteRef/>
      </w:r>
      <w:r w:rsidRPr="00DD60C5">
        <w:rPr>
          <w:lang w:val="en-US"/>
        </w:rPr>
        <w:t xml:space="preserve"> KNBS, UN Women &amp; UNICEF 07/2020, s.</w:t>
      </w:r>
      <w:r>
        <w:rPr>
          <w:lang w:val="en-US"/>
        </w:rPr>
        <w:t xml:space="preserve"> 13, s. 16.</w:t>
      </w:r>
    </w:p>
  </w:footnote>
  <w:footnote w:id="83">
    <w:p w:rsidR="0088320F" w:rsidRPr="00A6433A" w:rsidRDefault="0088320F">
      <w:pPr>
        <w:pStyle w:val="Alaviitteenteksti"/>
        <w:rPr>
          <w:lang w:val="en-US"/>
        </w:rPr>
      </w:pPr>
      <w:r>
        <w:rPr>
          <w:rStyle w:val="Alaviitteenviite"/>
        </w:rPr>
        <w:footnoteRef/>
      </w:r>
      <w:r w:rsidRPr="00A6433A">
        <w:rPr>
          <w:lang w:val="en-US"/>
        </w:rPr>
        <w:t xml:space="preserve"> USAID 2022</w:t>
      </w:r>
      <w:r>
        <w:rPr>
          <w:lang w:val="en-US"/>
        </w:rPr>
        <w:t>.</w:t>
      </w:r>
      <w:r w:rsidRPr="00A6433A">
        <w:rPr>
          <w:lang w:val="en-US"/>
        </w:rPr>
        <w:t xml:space="preserve"> </w:t>
      </w:r>
    </w:p>
  </w:footnote>
  <w:footnote w:id="84">
    <w:p w:rsidR="0088320F" w:rsidRPr="00137538" w:rsidRDefault="0088320F" w:rsidP="00C03366">
      <w:pPr>
        <w:pStyle w:val="Alaviitteenteksti"/>
        <w:rPr>
          <w:lang w:val="en-US"/>
        </w:rPr>
      </w:pPr>
      <w:r>
        <w:rPr>
          <w:rStyle w:val="Alaviitteenviite"/>
        </w:rPr>
        <w:footnoteRef/>
      </w:r>
      <w:r w:rsidRPr="00137538">
        <w:rPr>
          <w:lang w:val="en-US"/>
        </w:rPr>
        <w:t xml:space="preserve"> Kariuki 06/2022, s. 63–64; </w:t>
      </w:r>
      <w:proofErr w:type="spellStart"/>
      <w:r w:rsidRPr="004476E3">
        <w:rPr>
          <w:lang w:val="en-US"/>
        </w:rPr>
        <w:t>Scroope</w:t>
      </w:r>
      <w:proofErr w:type="spellEnd"/>
      <w:r w:rsidRPr="004476E3">
        <w:rPr>
          <w:lang w:val="en-US"/>
        </w:rPr>
        <w:t xml:space="preserve"> 2018; Nation 3.6.2022; The Standard 6.1.2022</w:t>
      </w:r>
      <w:r>
        <w:rPr>
          <w:lang w:val="en-US"/>
        </w:rPr>
        <w:t>; Hyun et al. 17.3.2020, s. 20.</w:t>
      </w:r>
    </w:p>
  </w:footnote>
  <w:footnote w:id="85">
    <w:p w:rsidR="0088320F" w:rsidRPr="0013412E" w:rsidRDefault="0088320F">
      <w:pPr>
        <w:pStyle w:val="Alaviitteenteksti"/>
      </w:pPr>
      <w:r>
        <w:rPr>
          <w:rStyle w:val="Alaviitteenviite"/>
        </w:rPr>
        <w:footnoteRef/>
      </w:r>
      <w:r w:rsidRPr="0013412E">
        <w:t xml:space="preserve"> UNFPA 24.12.2020.</w:t>
      </w:r>
    </w:p>
  </w:footnote>
  <w:footnote w:id="86">
    <w:p w:rsidR="0088320F" w:rsidRPr="0013412E" w:rsidRDefault="0088320F">
      <w:pPr>
        <w:pStyle w:val="Alaviitteenteksti"/>
      </w:pPr>
      <w:r>
        <w:rPr>
          <w:rStyle w:val="Alaviitteenviite"/>
        </w:rPr>
        <w:footnoteRef/>
      </w:r>
      <w:r w:rsidRPr="0013412E">
        <w:t xml:space="preserve"> </w:t>
      </w:r>
      <w:proofErr w:type="spellStart"/>
      <w:r w:rsidRPr="0013412E">
        <w:t>Kariuki</w:t>
      </w:r>
      <w:proofErr w:type="spellEnd"/>
      <w:r w:rsidRPr="0013412E">
        <w:t xml:space="preserve"> 06/2022, s. 63–64.</w:t>
      </w:r>
    </w:p>
  </w:footnote>
  <w:footnote w:id="87">
    <w:p w:rsidR="0088320F" w:rsidRPr="0013412E" w:rsidRDefault="0088320F">
      <w:pPr>
        <w:pStyle w:val="Alaviitteenteksti"/>
      </w:pPr>
      <w:r>
        <w:rPr>
          <w:rStyle w:val="Alaviitteenviite"/>
        </w:rPr>
        <w:footnoteRef/>
      </w:r>
      <w:r w:rsidRPr="0013412E">
        <w:t xml:space="preserve"> UNFPA 24.12.2020.</w:t>
      </w:r>
    </w:p>
  </w:footnote>
  <w:footnote w:id="88">
    <w:p w:rsidR="0088320F" w:rsidRPr="0013412E" w:rsidRDefault="0088320F">
      <w:pPr>
        <w:pStyle w:val="Alaviitteenteksti"/>
      </w:pPr>
      <w:r>
        <w:rPr>
          <w:rStyle w:val="Alaviitteenviite"/>
        </w:rPr>
        <w:footnoteRef/>
      </w:r>
      <w:r w:rsidRPr="0013412E">
        <w:t xml:space="preserve"> USDOS 22.3.2023.</w:t>
      </w:r>
    </w:p>
  </w:footnote>
  <w:footnote w:id="89">
    <w:p w:rsidR="0088320F" w:rsidRPr="000E329D" w:rsidRDefault="0088320F" w:rsidP="002B27ED">
      <w:pPr>
        <w:pStyle w:val="Alaviitteenteksti"/>
        <w:rPr>
          <w:lang w:val="en-US"/>
        </w:rPr>
      </w:pPr>
      <w:r>
        <w:rPr>
          <w:rStyle w:val="Alaviitteenviite"/>
        </w:rPr>
        <w:footnoteRef/>
      </w:r>
      <w:r w:rsidRPr="000E329D">
        <w:rPr>
          <w:lang w:val="en-US"/>
        </w:rPr>
        <w:t xml:space="preserve"> Female G</w:t>
      </w:r>
      <w:r>
        <w:rPr>
          <w:lang w:val="en-US"/>
        </w:rPr>
        <w:t>enital Mutilation/Cutting.</w:t>
      </w:r>
    </w:p>
  </w:footnote>
  <w:footnote w:id="90">
    <w:p w:rsidR="0088320F" w:rsidRPr="00BD1CF7" w:rsidRDefault="0088320F" w:rsidP="002B27ED">
      <w:pPr>
        <w:pStyle w:val="Alaviitteenteksti"/>
        <w:rPr>
          <w:lang w:val="en-US"/>
        </w:rPr>
      </w:pPr>
      <w:r>
        <w:rPr>
          <w:rStyle w:val="Alaviitteenviite"/>
        </w:rPr>
        <w:footnoteRef/>
      </w:r>
      <w:r w:rsidRPr="00BD1CF7">
        <w:rPr>
          <w:lang w:val="en-US"/>
        </w:rPr>
        <w:t xml:space="preserve"> USDOS 22.3.2023.</w:t>
      </w:r>
    </w:p>
  </w:footnote>
  <w:footnote w:id="91">
    <w:p w:rsidR="0088320F" w:rsidRPr="001949A9" w:rsidRDefault="0088320F">
      <w:pPr>
        <w:pStyle w:val="Alaviitteenteksti"/>
        <w:rPr>
          <w:lang w:val="en-US"/>
        </w:rPr>
      </w:pPr>
      <w:r>
        <w:rPr>
          <w:rStyle w:val="Alaviitteenviite"/>
        </w:rPr>
        <w:footnoteRef/>
      </w:r>
      <w:r w:rsidRPr="001949A9">
        <w:rPr>
          <w:lang w:val="en-US"/>
        </w:rPr>
        <w:t xml:space="preserve"> Freedom House 2023.</w:t>
      </w:r>
    </w:p>
  </w:footnote>
  <w:footnote w:id="92">
    <w:p w:rsidR="0088320F" w:rsidRPr="001949A9" w:rsidRDefault="0088320F">
      <w:pPr>
        <w:pStyle w:val="Alaviitteenteksti"/>
        <w:rPr>
          <w:lang w:val="en-US"/>
        </w:rPr>
      </w:pPr>
      <w:r>
        <w:rPr>
          <w:rStyle w:val="Alaviitteenviite"/>
        </w:rPr>
        <w:footnoteRef/>
      </w:r>
      <w:r w:rsidRPr="001949A9">
        <w:rPr>
          <w:lang w:val="en-US"/>
        </w:rPr>
        <w:t xml:space="preserve"> HRW 21.9.2021.</w:t>
      </w:r>
    </w:p>
  </w:footnote>
  <w:footnote w:id="93">
    <w:p w:rsidR="0088320F" w:rsidRPr="0013412E" w:rsidRDefault="0088320F">
      <w:pPr>
        <w:pStyle w:val="Alaviitteenteksti"/>
        <w:rPr>
          <w:lang w:val="en-US"/>
        </w:rPr>
      </w:pPr>
      <w:r>
        <w:rPr>
          <w:rStyle w:val="Alaviitteenviite"/>
        </w:rPr>
        <w:footnoteRef/>
      </w:r>
      <w:r w:rsidRPr="0013412E">
        <w:rPr>
          <w:lang w:val="en-US"/>
        </w:rPr>
        <w:t xml:space="preserve"> NGEC 2016, s. 38.</w:t>
      </w:r>
    </w:p>
  </w:footnote>
  <w:footnote w:id="94">
    <w:p w:rsidR="0088320F" w:rsidRPr="007A06E8" w:rsidRDefault="0088320F">
      <w:pPr>
        <w:pStyle w:val="Alaviitteenteksti"/>
        <w:rPr>
          <w:lang w:val="sv-SE"/>
        </w:rPr>
      </w:pPr>
      <w:r>
        <w:rPr>
          <w:rStyle w:val="Alaviitteenviite"/>
        </w:rPr>
        <w:footnoteRef/>
      </w:r>
      <w:r w:rsidRPr="007A06E8">
        <w:rPr>
          <w:lang w:val="sv-SE"/>
        </w:rPr>
        <w:t xml:space="preserve"> OECD 2019, s. 8.</w:t>
      </w:r>
    </w:p>
  </w:footnote>
  <w:footnote w:id="95">
    <w:p w:rsidR="0088320F" w:rsidRPr="00236E2F" w:rsidRDefault="0088320F">
      <w:pPr>
        <w:pStyle w:val="Alaviitteenteksti"/>
        <w:rPr>
          <w:lang w:val="sv-SE"/>
        </w:rPr>
      </w:pPr>
      <w:r>
        <w:rPr>
          <w:rStyle w:val="Alaviitteenviite"/>
        </w:rPr>
        <w:footnoteRef/>
      </w:r>
      <w:r w:rsidRPr="00236E2F">
        <w:rPr>
          <w:lang w:val="sv-SE"/>
        </w:rPr>
        <w:t xml:space="preserve"> Meda 2013, s. 291.</w:t>
      </w:r>
    </w:p>
  </w:footnote>
  <w:footnote w:id="96">
    <w:p w:rsidR="0088320F" w:rsidRPr="00236E2F" w:rsidRDefault="0088320F">
      <w:pPr>
        <w:pStyle w:val="Alaviitteenteksti"/>
        <w:rPr>
          <w:lang w:val="sv-SE"/>
        </w:rPr>
      </w:pPr>
      <w:r>
        <w:rPr>
          <w:rStyle w:val="Alaviitteenviite"/>
        </w:rPr>
        <w:footnoteRef/>
      </w:r>
      <w:r w:rsidRPr="00236E2F">
        <w:rPr>
          <w:lang w:val="sv-SE"/>
        </w:rPr>
        <w:t xml:space="preserve"> Meda 2013, s. 291</w:t>
      </w:r>
      <w:r>
        <w:rPr>
          <w:lang w:val="sv-SE"/>
        </w:rPr>
        <w:t>, s. 303–304.</w:t>
      </w:r>
    </w:p>
  </w:footnote>
  <w:footnote w:id="97">
    <w:p w:rsidR="0088320F" w:rsidRPr="00236E2F" w:rsidRDefault="0088320F">
      <w:pPr>
        <w:pStyle w:val="Alaviitteenteksti"/>
        <w:rPr>
          <w:lang w:val="sv-SE"/>
        </w:rPr>
      </w:pPr>
      <w:r>
        <w:rPr>
          <w:rStyle w:val="Alaviitteenviite"/>
        </w:rPr>
        <w:footnoteRef/>
      </w:r>
      <w:r w:rsidRPr="00236E2F">
        <w:rPr>
          <w:lang w:val="sv-SE"/>
        </w:rPr>
        <w:t xml:space="preserve"> Meda 2013, s. 297–298.</w:t>
      </w:r>
    </w:p>
  </w:footnote>
  <w:footnote w:id="98">
    <w:p w:rsidR="0088320F" w:rsidRPr="007A06E8" w:rsidRDefault="0088320F">
      <w:pPr>
        <w:pStyle w:val="Alaviitteenteksti"/>
        <w:rPr>
          <w:lang w:val="sv-SE"/>
        </w:rPr>
      </w:pPr>
      <w:r>
        <w:rPr>
          <w:rStyle w:val="Alaviitteenviite"/>
        </w:rPr>
        <w:footnoteRef/>
      </w:r>
      <w:r w:rsidRPr="007A06E8">
        <w:rPr>
          <w:lang w:val="sv-SE"/>
        </w:rPr>
        <w:t xml:space="preserve"> Nation 18.6.2019.</w:t>
      </w:r>
    </w:p>
  </w:footnote>
  <w:footnote w:id="99">
    <w:p w:rsidR="0088320F" w:rsidRPr="007A06E8" w:rsidRDefault="0088320F">
      <w:pPr>
        <w:pStyle w:val="Alaviitteenteksti"/>
        <w:rPr>
          <w:lang w:val="sv-SE"/>
        </w:rPr>
      </w:pPr>
      <w:r>
        <w:rPr>
          <w:rStyle w:val="Alaviitteenviite"/>
        </w:rPr>
        <w:footnoteRef/>
      </w:r>
      <w:r w:rsidRPr="007A06E8">
        <w:rPr>
          <w:lang w:val="sv-SE"/>
        </w:rPr>
        <w:t xml:space="preserve"> </w:t>
      </w:r>
      <w:proofErr w:type="spellStart"/>
      <w:r w:rsidRPr="007A06E8">
        <w:rPr>
          <w:lang w:val="sv-SE"/>
        </w:rPr>
        <w:t>Hyun</w:t>
      </w:r>
      <w:proofErr w:type="spellEnd"/>
      <w:r w:rsidRPr="007A06E8">
        <w:rPr>
          <w:lang w:val="sv-SE"/>
        </w:rPr>
        <w:t xml:space="preserve"> et al. 17.3.2020, s. 20.</w:t>
      </w:r>
    </w:p>
  </w:footnote>
  <w:footnote w:id="100">
    <w:p w:rsidR="0088320F" w:rsidRPr="00E25EE4" w:rsidRDefault="0088320F" w:rsidP="00B8071B">
      <w:pPr>
        <w:pStyle w:val="Alaviitteenteksti"/>
        <w:rPr>
          <w:lang w:val="en-US"/>
        </w:rPr>
      </w:pPr>
      <w:r>
        <w:rPr>
          <w:rStyle w:val="Alaviitteenviite"/>
        </w:rPr>
        <w:footnoteRef/>
      </w:r>
      <w:r w:rsidRPr="00E25EE4">
        <w:rPr>
          <w:lang w:val="en-US"/>
        </w:rPr>
        <w:t xml:space="preserve"> IRB 6.7.2021.</w:t>
      </w:r>
    </w:p>
  </w:footnote>
  <w:footnote w:id="101">
    <w:p w:rsidR="0088320F" w:rsidRPr="00E25EE4" w:rsidRDefault="0088320F">
      <w:pPr>
        <w:pStyle w:val="Alaviitteenteksti"/>
        <w:rPr>
          <w:lang w:val="en-US"/>
        </w:rPr>
      </w:pPr>
      <w:r>
        <w:rPr>
          <w:rStyle w:val="Alaviitteenviite"/>
        </w:rPr>
        <w:footnoteRef/>
      </w:r>
      <w:r w:rsidRPr="00E25EE4">
        <w:rPr>
          <w:lang w:val="en-US"/>
        </w:rPr>
        <w:t xml:space="preserve"> IRB 29.1.2014</w:t>
      </w:r>
      <w:r>
        <w:rPr>
          <w:lang w:val="en-US"/>
        </w:rPr>
        <w:t>; MMC 2020, s. 8.</w:t>
      </w:r>
    </w:p>
  </w:footnote>
  <w:footnote w:id="102">
    <w:p w:rsidR="0088320F" w:rsidRPr="005812F7" w:rsidRDefault="0088320F" w:rsidP="00B8071B">
      <w:pPr>
        <w:pStyle w:val="Alaviitteenteksti"/>
        <w:rPr>
          <w:lang w:val="en-US"/>
        </w:rPr>
      </w:pPr>
      <w:r>
        <w:rPr>
          <w:rStyle w:val="Alaviitteenviite"/>
        </w:rPr>
        <w:footnoteRef/>
      </w:r>
      <w:r w:rsidRPr="005812F7">
        <w:rPr>
          <w:lang w:val="en-US"/>
        </w:rPr>
        <w:t xml:space="preserve"> United States Agency for International Development</w:t>
      </w:r>
      <w:r>
        <w:rPr>
          <w:lang w:val="en-US"/>
        </w:rPr>
        <w:t>.</w:t>
      </w:r>
    </w:p>
  </w:footnote>
  <w:footnote w:id="103">
    <w:p w:rsidR="0088320F" w:rsidRPr="004E48E7" w:rsidRDefault="0088320F" w:rsidP="00B8071B">
      <w:pPr>
        <w:pStyle w:val="Alaviitteenteksti"/>
      </w:pPr>
      <w:r>
        <w:rPr>
          <w:rStyle w:val="Alaviitteenviite"/>
        </w:rPr>
        <w:footnoteRef/>
      </w:r>
      <w:r w:rsidRPr="004E48E7">
        <w:t xml:space="preserve"> USAID 2022.</w:t>
      </w:r>
    </w:p>
  </w:footnote>
  <w:footnote w:id="104">
    <w:p w:rsidR="0088320F" w:rsidRPr="004E48E7" w:rsidRDefault="0088320F" w:rsidP="00B8071B">
      <w:pPr>
        <w:pStyle w:val="Alaviitteenteksti"/>
      </w:pPr>
      <w:r>
        <w:rPr>
          <w:rStyle w:val="Alaviitteenviite"/>
        </w:rPr>
        <w:footnoteRef/>
      </w:r>
      <w:r w:rsidRPr="004E48E7">
        <w:t xml:space="preserve"> IRB 6.7.2021.</w:t>
      </w:r>
    </w:p>
  </w:footnote>
  <w:footnote w:id="105">
    <w:p w:rsidR="0088320F" w:rsidRPr="004E48E7" w:rsidRDefault="0088320F">
      <w:pPr>
        <w:pStyle w:val="Alaviitteenteksti"/>
      </w:pPr>
      <w:r>
        <w:rPr>
          <w:rStyle w:val="Alaviitteenviite"/>
        </w:rPr>
        <w:footnoteRef/>
      </w:r>
      <w:r>
        <w:t xml:space="preserve"> </w:t>
      </w:r>
      <w:proofErr w:type="spellStart"/>
      <w:r w:rsidRPr="004E48E7">
        <w:t>Hyun</w:t>
      </w:r>
      <w:proofErr w:type="spellEnd"/>
      <w:r w:rsidRPr="004E48E7">
        <w:t xml:space="preserve"> et al. 17.3.2020, s.</w:t>
      </w:r>
      <w:r>
        <w:t xml:space="preserve"> 33.</w:t>
      </w:r>
    </w:p>
  </w:footnote>
  <w:footnote w:id="106">
    <w:p w:rsidR="0088320F" w:rsidRPr="0013412E" w:rsidRDefault="0088320F" w:rsidP="00B8071B">
      <w:pPr>
        <w:pStyle w:val="Alaviitteenteksti"/>
        <w:rPr>
          <w:lang w:val="sv-SE"/>
        </w:rPr>
      </w:pPr>
      <w:r>
        <w:rPr>
          <w:rStyle w:val="Alaviitteenviite"/>
        </w:rPr>
        <w:footnoteRef/>
      </w:r>
      <w:r w:rsidRPr="0013412E">
        <w:rPr>
          <w:lang w:val="sv-SE"/>
        </w:rPr>
        <w:t xml:space="preserve"> USDOS </w:t>
      </w:r>
      <w:bookmarkStart w:id="2" w:name="_Hlk132197071"/>
      <w:r w:rsidRPr="0013412E">
        <w:rPr>
          <w:lang w:val="sv-SE"/>
        </w:rPr>
        <w:t>22.3.2023.</w:t>
      </w:r>
      <w:bookmarkEnd w:id="2"/>
    </w:p>
  </w:footnote>
  <w:footnote w:id="107">
    <w:p w:rsidR="0088320F" w:rsidRPr="0013412E" w:rsidRDefault="0088320F">
      <w:pPr>
        <w:pStyle w:val="Alaviitteenteksti"/>
        <w:rPr>
          <w:lang w:val="sv-SE"/>
        </w:rPr>
      </w:pPr>
      <w:r>
        <w:rPr>
          <w:rStyle w:val="Alaviitteenviite"/>
        </w:rPr>
        <w:footnoteRef/>
      </w:r>
      <w:r w:rsidRPr="0013412E">
        <w:rPr>
          <w:lang w:val="sv-SE"/>
        </w:rPr>
        <w:t xml:space="preserve"> Kenya 2010, </w:t>
      </w:r>
      <w:proofErr w:type="spellStart"/>
      <w:r w:rsidRPr="0013412E">
        <w:rPr>
          <w:lang w:val="sv-SE"/>
        </w:rPr>
        <w:t>artikla</w:t>
      </w:r>
      <w:proofErr w:type="spellEnd"/>
      <w:r w:rsidRPr="0013412E">
        <w:rPr>
          <w:lang w:val="sv-SE"/>
        </w:rPr>
        <w:t xml:space="preserve"> 39.</w:t>
      </w:r>
    </w:p>
  </w:footnote>
  <w:footnote w:id="108">
    <w:p w:rsidR="0088320F" w:rsidRPr="0013412E" w:rsidRDefault="0088320F">
      <w:pPr>
        <w:pStyle w:val="Alaviitteenteksti"/>
        <w:rPr>
          <w:lang w:val="sv-SE"/>
        </w:rPr>
      </w:pPr>
      <w:r>
        <w:rPr>
          <w:rStyle w:val="Alaviitteenviite"/>
        </w:rPr>
        <w:footnoteRef/>
      </w:r>
      <w:r w:rsidRPr="0013412E">
        <w:rPr>
          <w:lang w:val="sv-SE"/>
        </w:rPr>
        <w:t xml:space="preserve"> USDOS 22.3.2023.</w:t>
      </w:r>
    </w:p>
  </w:footnote>
  <w:footnote w:id="109">
    <w:p w:rsidR="0088320F" w:rsidRPr="0013412E" w:rsidRDefault="0088320F">
      <w:pPr>
        <w:pStyle w:val="Alaviitteenteksti"/>
        <w:rPr>
          <w:lang w:val="sv-SE"/>
        </w:rPr>
      </w:pPr>
      <w:r>
        <w:rPr>
          <w:rStyle w:val="Alaviitteenviite"/>
        </w:rPr>
        <w:footnoteRef/>
      </w:r>
      <w:r w:rsidRPr="0013412E">
        <w:rPr>
          <w:lang w:val="sv-SE"/>
        </w:rPr>
        <w:t xml:space="preserve"> </w:t>
      </w:r>
      <w:proofErr w:type="spellStart"/>
      <w:r w:rsidRPr="0013412E">
        <w:rPr>
          <w:lang w:val="sv-SE"/>
        </w:rPr>
        <w:t>Freedom</w:t>
      </w:r>
      <w:proofErr w:type="spellEnd"/>
      <w:r w:rsidRPr="0013412E">
        <w:rPr>
          <w:lang w:val="sv-SE"/>
        </w:rPr>
        <w:t xml:space="preserve"> House 2023.</w:t>
      </w:r>
    </w:p>
  </w:footnote>
  <w:footnote w:id="110">
    <w:p w:rsidR="0088320F" w:rsidRPr="0029327E" w:rsidRDefault="0088320F">
      <w:pPr>
        <w:pStyle w:val="Alaviitteenteksti"/>
      </w:pPr>
      <w:r>
        <w:rPr>
          <w:rStyle w:val="Alaviitteenviite"/>
        </w:rPr>
        <w:footnoteRef/>
      </w:r>
      <w:r w:rsidRPr="0029327E">
        <w:t xml:space="preserve"> IDMC 04/2022. s. 162.</w:t>
      </w:r>
    </w:p>
  </w:footnote>
  <w:footnote w:id="111">
    <w:p w:rsidR="0088320F" w:rsidRPr="0029327E" w:rsidRDefault="0088320F">
      <w:pPr>
        <w:pStyle w:val="Alaviitteenteksti"/>
      </w:pPr>
      <w:r>
        <w:rPr>
          <w:rStyle w:val="Alaviitteenviite"/>
        </w:rPr>
        <w:footnoteRef/>
      </w:r>
      <w:r w:rsidRPr="0029327E">
        <w:t xml:space="preserve"> USDOS 22.3.2023.</w:t>
      </w:r>
    </w:p>
  </w:footnote>
  <w:footnote w:id="112">
    <w:p w:rsidR="0088320F" w:rsidRDefault="0088320F" w:rsidP="004407A6">
      <w:pPr>
        <w:pStyle w:val="Alaviitteenteksti"/>
      </w:pPr>
      <w:r>
        <w:rPr>
          <w:rStyle w:val="Alaviitteenviite"/>
        </w:rPr>
        <w:footnoteRef/>
      </w:r>
      <w:r>
        <w:t xml:space="preserve"> </w:t>
      </w:r>
      <w:proofErr w:type="spellStart"/>
      <w:r w:rsidRPr="00E25EE4">
        <w:t>Metcalfe</w:t>
      </w:r>
      <w:proofErr w:type="spellEnd"/>
      <w:r w:rsidRPr="00E25EE4">
        <w:t xml:space="preserve"> et al. 09/2011.</w:t>
      </w:r>
    </w:p>
  </w:footnote>
  <w:footnote w:id="113">
    <w:p w:rsidR="0088320F" w:rsidRDefault="0088320F">
      <w:pPr>
        <w:pStyle w:val="Alaviitteenteksti"/>
      </w:pPr>
      <w:r>
        <w:rPr>
          <w:rStyle w:val="Alaviitteenviite"/>
        </w:rPr>
        <w:footnoteRef/>
      </w:r>
      <w:r>
        <w:t xml:space="preserve"> AI 7.7.2010.</w:t>
      </w:r>
    </w:p>
  </w:footnote>
  <w:footnote w:id="114">
    <w:p w:rsidR="0088320F" w:rsidRPr="0029327E" w:rsidRDefault="0088320F">
      <w:pPr>
        <w:pStyle w:val="Alaviitteenteksti"/>
      </w:pPr>
      <w:r>
        <w:rPr>
          <w:rStyle w:val="Alaviitteenviite"/>
        </w:rPr>
        <w:footnoteRef/>
      </w:r>
      <w:r w:rsidRPr="0029327E">
        <w:t xml:space="preserve"> IDMC 01/2020.</w:t>
      </w:r>
    </w:p>
  </w:footnote>
  <w:footnote w:id="115">
    <w:p w:rsidR="0088320F" w:rsidRPr="00EF738E" w:rsidRDefault="0088320F">
      <w:pPr>
        <w:pStyle w:val="Alaviitteenteksti"/>
      </w:pPr>
      <w:r>
        <w:rPr>
          <w:rStyle w:val="Alaviitteenviite"/>
        </w:rPr>
        <w:footnoteRef/>
      </w:r>
      <w:r w:rsidRPr="00EF738E">
        <w:t xml:space="preserve"> </w:t>
      </w:r>
      <w:proofErr w:type="spellStart"/>
      <w:r w:rsidRPr="00E25EE4">
        <w:t>Metcalfe</w:t>
      </w:r>
      <w:proofErr w:type="spellEnd"/>
      <w:r w:rsidRPr="00E25EE4">
        <w:t xml:space="preserve"> et al. 09/2011</w:t>
      </w:r>
      <w:r>
        <w:t xml:space="preserve">; AI 7.7.2010; </w:t>
      </w:r>
      <w:r w:rsidRPr="00EF738E">
        <w:t>IDMC 01/2020.</w:t>
      </w:r>
      <w:r>
        <w:t xml:space="preserve"> </w:t>
      </w:r>
    </w:p>
  </w:footnote>
  <w:footnote w:id="116">
    <w:p w:rsidR="0088320F" w:rsidRPr="0029327E" w:rsidRDefault="0088320F" w:rsidP="00E22203">
      <w:pPr>
        <w:pStyle w:val="Alaviitteenteksti"/>
      </w:pPr>
      <w:r>
        <w:rPr>
          <w:rStyle w:val="Alaviitteenviite"/>
        </w:rPr>
        <w:footnoteRef/>
      </w:r>
      <w:r w:rsidRPr="0029327E">
        <w:t xml:space="preserve"> NCPD 12.10.2021, s. 12–13; AI 7.7.2010, s. 8.</w:t>
      </w:r>
    </w:p>
  </w:footnote>
  <w:footnote w:id="117">
    <w:p w:rsidR="0088320F" w:rsidRPr="00371AA9" w:rsidRDefault="0088320F" w:rsidP="00E22203">
      <w:pPr>
        <w:pStyle w:val="Alaviitteenteksti"/>
      </w:pPr>
      <w:r>
        <w:rPr>
          <w:rStyle w:val="Alaviitteenviite"/>
        </w:rPr>
        <w:footnoteRef/>
      </w:r>
      <w:r>
        <w:t xml:space="preserve"> </w:t>
      </w:r>
      <w:proofErr w:type="spellStart"/>
      <w:r w:rsidRPr="00371AA9">
        <w:t>Metcalfe</w:t>
      </w:r>
      <w:proofErr w:type="spellEnd"/>
      <w:r w:rsidRPr="00371AA9">
        <w:t xml:space="preserve"> et al. 09/2011,</w:t>
      </w:r>
      <w:r>
        <w:t xml:space="preserve"> s. 6.</w:t>
      </w:r>
    </w:p>
  </w:footnote>
  <w:footnote w:id="118">
    <w:p w:rsidR="0088320F" w:rsidRPr="006270F9" w:rsidRDefault="0088320F">
      <w:pPr>
        <w:pStyle w:val="Alaviitteenteksti"/>
        <w:rPr>
          <w:lang w:val="en-US"/>
        </w:rPr>
      </w:pPr>
      <w:r>
        <w:rPr>
          <w:rStyle w:val="Alaviitteenviite"/>
        </w:rPr>
        <w:footnoteRef/>
      </w:r>
      <w:r w:rsidRPr="006270F9">
        <w:rPr>
          <w:lang w:val="en-US"/>
        </w:rPr>
        <w:t xml:space="preserve"> World Population Review 2023.</w:t>
      </w:r>
    </w:p>
  </w:footnote>
  <w:footnote w:id="119">
    <w:p w:rsidR="0088320F" w:rsidRPr="006270F9" w:rsidRDefault="0088320F" w:rsidP="00E22203">
      <w:pPr>
        <w:pStyle w:val="Alaviitteenteksti"/>
        <w:rPr>
          <w:lang w:val="en-US"/>
        </w:rPr>
      </w:pPr>
      <w:r>
        <w:rPr>
          <w:rStyle w:val="Alaviitteenviite"/>
        </w:rPr>
        <w:footnoteRef/>
      </w:r>
      <w:r w:rsidRPr="006270F9">
        <w:rPr>
          <w:lang w:val="en-US"/>
        </w:rPr>
        <w:t xml:space="preserve"> NCPD 12.10.2021, s. 12–13 ja s. 15.</w:t>
      </w:r>
    </w:p>
  </w:footnote>
  <w:footnote w:id="120">
    <w:p w:rsidR="0088320F" w:rsidRPr="006270F9" w:rsidRDefault="0088320F" w:rsidP="00E22203">
      <w:pPr>
        <w:pStyle w:val="Alaviitteenteksti"/>
        <w:rPr>
          <w:lang w:val="en-US"/>
        </w:rPr>
      </w:pPr>
      <w:r>
        <w:rPr>
          <w:rStyle w:val="Alaviitteenviite"/>
        </w:rPr>
        <w:footnoteRef/>
      </w:r>
      <w:r w:rsidRPr="006270F9">
        <w:rPr>
          <w:lang w:val="en-US"/>
        </w:rPr>
        <w:t xml:space="preserve"> NCPD 12.10.2021, s. 17.</w:t>
      </w:r>
    </w:p>
  </w:footnote>
  <w:footnote w:id="121">
    <w:p w:rsidR="0088320F" w:rsidRPr="006270F9" w:rsidRDefault="0088320F" w:rsidP="00E22203">
      <w:pPr>
        <w:pStyle w:val="Alaviitteenteksti"/>
        <w:rPr>
          <w:lang w:val="en-US"/>
        </w:rPr>
      </w:pPr>
      <w:r>
        <w:rPr>
          <w:rStyle w:val="Alaviitteenviite"/>
        </w:rPr>
        <w:footnoteRef/>
      </w:r>
      <w:r w:rsidRPr="006270F9">
        <w:rPr>
          <w:lang w:val="en-US"/>
        </w:rPr>
        <w:t xml:space="preserve"> Metcalfe et al. 09/2011, s. 17.</w:t>
      </w:r>
    </w:p>
  </w:footnote>
  <w:footnote w:id="122">
    <w:p w:rsidR="0088320F" w:rsidRPr="006270F9" w:rsidRDefault="0088320F" w:rsidP="00E22203">
      <w:pPr>
        <w:pStyle w:val="Alaviitteenteksti"/>
        <w:rPr>
          <w:lang w:val="en-US"/>
        </w:rPr>
      </w:pPr>
      <w:r>
        <w:rPr>
          <w:rStyle w:val="Alaviitteenviite"/>
        </w:rPr>
        <w:footnoteRef/>
      </w:r>
      <w:r w:rsidRPr="006270F9">
        <w:rPr>
          <w:lang w:val="en-US"/>
        </w:rPr>
        <w:t xml:space="preserve"> Metcalfe et al. 09/2011, s. 19.</w:t>
      </w:r>
    </w:p>
  </w:footnote>
  <w:footnote w:id="123">
    <w:p w:rsidR="0088320F" w:rsidRPr="006270F9" w:rsidRDefault="0088320F" w:rsidP="00E22203">
      <w:pPr>
        <w:pStyle w:val="Alaviitteenteksti"/>
        <w:rPr>
          <w:lang w:val="en-US"/>
        </w:rPr>
      </w:pPr>
      <w:r>
        <w:rPr>
          <w:rStyle w:val="Alaviitteenviite"/>
        </w:rPr>
        <w:footnoteRef/>
      </w:r>
      <w:r w:rsidRPr="006270F9">
        <w:rPr>
          <w:lang w:val="en-US"/>
        </w:rPr>
        <w:t xml:space="preserve"> Metcalfe et al. 09/2011, s. 22.</w:t>
      </w:r>
    </w:p>
  </w:footnote>
  <w:footnote w:id="124">
    <w:p w:rsidR="0088320F" w:rsidRPr="006270F9" w:rsidRDefault="0088320F" w:rsidP="00BD6A6F">
      <w:pPr>
        <w:pStyle w:val="Alaviitteenteksti"/>
        <w:rPr>
          <w:lang w:val="en-US"/>
        </w:rPr>
      </w:pPr>
      <w:r>
        <w:rPr>
          <w:rStyle w:val="Alaviitteenviite"/>
        </w:rPr>
        <w:footnoteRef/>
      </w:r>
      <w:r w:rsidRPr="006270F9">
        <w:rPr>
          <w:lang w:val="en-US"/>
        </w:rPr>
        <w:t xml:space="preserve"> Metcalfe et al. 09/2011, s. 6 ja s. 13–14.</w:t>
      </w:r>
    </w:p>
  </w:footnote>
  <w:footnote w:id="125">
    <w:p w:rsidR="0088320F" w:rsidRDefault="0088320F" w:rsidP="00BD6A6F">
      <w:pPr>
        <w:pStyle w:val="Alaviitteenteksti"/>
      </w:pPr>
      <w:r>
        <w:rPr>
          <w:rStyle w:val="Alaviitteenviite"/>
        </w:rPr>
        <w:footnoteRef/>
      </w:r>
      <w:r>
        <w:t xml:space="preserve"> </w:t>
      </w:r>
      <w:proofErr w:type="spellStart"/>
      <w:r w:rsidRPr="003C494E">
        <w:t>Metcalfe</w:t>
      </w:r>
      <w:proofErr w:type="spellEnd"/>
      <w:r w:rsidRPr="003C494E">
        <w:t xml:space="preserve"> et al. 09/2011, s.</w:t>
      </w:r>
      <w:r>
        <w:t xml:space="preserve"> 1.</w:t>
      </w:r>
    </w:p>
  </w:footnote>
  <w:footnote w:id="126">
    <w:p w:rsidR="0088320F" w:rsidRDefault="0088320F" w:rsidP="00A40596">
      <w:pPr>
        <w:pStyle w:val="Alaviitteenteksti"/>
      </w:pPr>
      <w:r>
        <w:rPr>
          <w:rStyle w:val="Alaviitteenviite"/>
        </w:rPr>
        <w:footnoteRef/>
      </w:r>
      <w:r>
        <w:t xml:space="preserve"> </w:t>
      </w:r>
      <w:proofErr w:type="spellStart"/>
      <w:r w:rsidRPr="003C494E">
        <w:t>Metcalfe</w:t>
      </w:r>
      <w:proofErr w:type="spellEnd"/>
      <w:r w:rsidRPr="003C494E">
        <w:t xml:space="preserve"> et al. 09/2011,</w:t>
      </w:r>
      <w:r>
        <w:t xml:space="preserve"> s. 17.</w:t>
      </w:r>
    </w:p>
  </w:footnote>
  <w:footnote w:id="127">
    <w:p w:rsidR="0088320F" w:rsidRPr="003C494E" w:rsidRDefault="0088320F" w:rsidP="00A40596">
      <w:pPr>
        <w:pStyle w:val="Alaviitteenteksti"/>
      </w:pPr>
      <w:r>
        <w:rPr>
          <w:rStyle w:val="Alaviitteenviite"/>
        </w:rPr>
        <w:footnoteRef/>
      </w:r>
      <w:r w:rsidRPr="003C494E">
        <w:t xml:space="preserve"> </w:t>
      </w:r>
      <w:proofErr w:type="spellStart"/>
      <w:r w:rsidRPr="003C494E">
        <w:t>Metcalfe</w:t>
      </w:r>
      <w:proofErr w:type="spellEnd"/>
      <w:r w:rsidRPr="003C494E">
        <w:t xml:space="preserve"> et al. 09/2011,</w:t>
      </w:r>
      <w:r>
        <w:t xml:space="preserve"> s. 13–14 ja</w:t>
      </w:r>
      <w:r w:rsidRPr="00F70067">
        <w:t xml:space="preserve"> </w:t>
      </w:r>
      <w:r w:rsidRPr="003C494E">
        <w:t xml:space="preserve">s. </w:t>
      </w:r>
      <w:r>
        <w:t>17.</w:t>
      </w:r>
    </w:p>
  </w:footnote>
  <w:footnote w:id="128">
    <w:p w:rsidR="0088320F" w:rsidRPr="00FA3413" w:rsidRDefault="0088320F" w:rsidP="00F70067">
      <w:pPr>
        <w:pStyle w:val="Alaviitteenteksti"/>
      </w:pPr>
      <w:r>
        <w:rPr>
          <w:rStyle w:val="Alaviitteenviite"/>
        </w:rPr>
        <w:footnoteRef/>
      </w:r>
      <w:r w:rsidRPr="00FA3413">
        <w:t xml:space="preserve"> </w:t>
      </w:r>
      <w:proofErr w:type="spellStart"/>
      <w:r w:rsidRPr="00FA3413">
        <w:t>Metcalfe</w:t>
      </w:r>
      <w:proofErr w:type="spellEnd"/>
      <w:r w:rsidRPr="00FA3413">
        <w:t xml:space="preserve"> et al. 09/2011, s. 17–18; MMC 2020, s. </w:t>
      </w:r>
      <w:r>
        <w:t>18.</w:t>
      </w:r>
    </w:p>
  </w:footnote>
  <w:footnote w:id="129">
    <w:p w:rsidR="0088320F" w:rsidRDefault="0088320F" w:rsidP="00F70067">
      <w:pPr>
        <w:pStyle w:val="Alaviitteenteksti"/>
      </w:pPr>
      <w:r>
        <w:rPr>
          <w:rStyle w:val="Alaviitteenviite"/>
        </w:rPr>
        <w:footnoteRef/>
      </w:r>
      <w:r>
        <w:t xml:space="preserve"> </w:t>
      </w:r>
      <w:proofErr w:type="spellStart"/>
      <w:r w:rsidRPr="003C494E">
        <w:t>Metcalfe</w:t>
      </w:r>
      <w:proofErr w:type="spellEnd"/>
      <w:r w:rsidRPr="003C494E">
        <w:t xml:space="preserve"> et al. 09/2011,</w:t>
      </w:r>
      <w:r>
        <w:t xml:space="preserve"> s. 14.</w:t>
      </w:r>
    </w:p>
  </w:footnote>
  <w:footnote w:id="130">
    <w:p w:rsidR="0088320F" w:rsidRPr="006E3767" w:rsidRDefault="0088320F" w:rsidP="00F70067">
      <w:pPr>
        <w:pStyle w:val="Alaviitteenteksti"/>
      </w:pPr>
      <w:r>
        <w:rPr>
          <w:rStyle w:val="Alaviitteenviite"/>
        </w:rPr>
        <w:footnoteRef/>
      </w:r>
      <w:r w:rsidRPr="006E3767">
        <w:t xml:space="preserve"> </w:t>
      </w:r>
      <w:proofErr w:type="spellStart"/>
      <w:r w:rsidRPr="006E3767">
        <w:t>Metcalfe</w:t>
      </w:r>
      <w:proofErr w:type="spellEnd"/>
      <w:r w:rsidRPr="006E3767">
        <w:t xml:space="preserve"> et al. 09/2011, s. </w:t>
      </w:r>
      <w:r>
        <w:t xml:space="preserve">14, s. </w:t>
      </w:r>
      <w:r w:rsidRPr="006E3767">
        <w:t>17–18.</w:t>
      </w:r>
    </w:p>
  </w:footnote>
  <w:footnote w:id="131">
    <w:p w:rsidR="0088320F" w:rsidRPr="003C494E" w:rsidRDefault="0088320F" w:rsidP="00E22203">
      <w:pPr>
        <w:pStyle w:val="Alaviitteenteksti"/>
      </w:pPr>
      <w:r>
        <w:rPr>
          <w:rStyle w:val="Alaviitteenviite"/>
        </w:rPr>
        <w:footnoteRef/>
      </w:r>
      <w:r w:rsidRPr="003C494E">
        <w:t xml:space="preserve"> </w:t>
      </w:r>
      <w:proofErr w:type="spellStart"/>
      <w:r w:rsidRPr="003C494E">
        <w:t>Metcalfe</w:t>
      </w:r>
      <w:proofErr w:type="spellEnd"/>
      <w:r w:rsidRPr="003C494E">
        <w:t xml:space="preserve"> et al. 09/2011, s. </w:t>
      </w:r>
      <w:r>
        <w:t>13–16.</w:t>
      </w:r>
    </w:p>
  </w:footnote>
  <w:footnote w:id="132">
    <w:p w:rsidR="0088320F" w:rsidRDefault="0088320F" w:rsidP="00E22203">
      <w:pPr>
        <w:pStyle w:val="Alaviitteenteksti"/>
      </w:pPr>
      <w:r>
        <w:rPr>
          <w:rStyle w:val="Alaviitteenviite"/>
        </w:rPr>
        <w:footnoteRef/>
      </w:r>
      <w:r>
        <w:t xml:space="preserve"> </w:t>
      </w:r>
      <w:proofErr w:type="spellStart"/>
      <w:r w:rsidRPr="003C494E">
        <w:t>Metcalfe</w:t>
      </w:r>
      <w:proofErr w:type="spellEnd"/>
      <w:r w:rsidRPr="003C494E">
        <w:t xml:space="preserve"> et al. 09/2011,</w:t>
      </w:r>
      <w:r>
        <w:t xml:space="preserve"> s. 15–16.</w:t>
      </w:r>
    </w:p>
  </w:footnote>
  <w:footnote w:id="133">
    <w:p w:rsidR="0088320F" w:rsidRDefault="0088320F">
      <w:pPr>
        <w:pStyle w:val="Alaviitteenteksti"/>
      </w:pPr>
      <w:r>
        <w:rPr>
          <w:rStyle w:val="Alaviitteenviite"/>
        </w:rPr>
        <w:footnoteRef/>
      </w:r>
      <w:r>
        <w:t xml:space="preserve"> </w:t>
      </w:r>
      <w:proofErr w:type="spellStart"/>
      <w:r w:rsidRPr="003C494E">
        <w:t>Metcalfe</w:t>
      </w:r>
      <w:proofErr w:type="spellEnd"/>
      <w:r w:rsidRPr="003C494E">
        <w:t xml:space="preserve"> et al. 09/2011,</w:t>
      </w:r>
      <w:r>
        <w:t xml:space="preserve"> s. 14.</w:t>
      </w:r>
    </w:p>
  </w:footnote>
  <w:footnote w:id="134">
    <w:p w:rsidR="0088320F" w:rsidRDefault="0088320F" w:rsidP="00E22203">
      <w:pPr>
        <w:pStyle w:val="Alaviitteenteksti"/>
      </w:pPr>
      <w:r>
        <w:rPr>
          <w:rStyle w:val="Alaviitteenviite"/>
        </w:rPr>
        <w:footnoteRef/>
      </w:r>
      <w:r>
        <w:t xml:space="preserve"> </w:t>
      </w:r>
      <w:proofErr w:type="spellStart"/>
      <w:r w:rsidRPr="003C494E">
        <w:t>Metcalfe</w:t>
      </w:r>
      <w:proofErr w:type="spellEnd"/>
      <w:r w:rsidRPr="003C494E">
        <w:t xml:space="preserve"> et al. 09/2011,</w:t>
      </w:r>
      <w:r>
        <w:t xml:space="preserve"> s. 16.</w:t>
      </w:r>
    </w:p>
  </w:footnote>
  <w:footnote w:id="135">
    <w:p w:rsidR="0088320F" w:rsidRPr="0088320F" w:rsidRDefault="0088320F" w:rsidP="00E22203">
      <w:pPr>
        <w:pStyle w:val="Alaviitteenteksti"/>
        <w:rPr>
          <w:lang w:val="en-US"/>
        </w:rPr>
      </w:pPr>
      <w:r>
        <w:rPr>
          <w:rStyle w:val="Alaviitteenviite"/>
        </w:rPr>
        <w:footnoteRef/>
      </w:r>
      <w:r w:rsidRPr="0088320F">
        <w:rPr>
          <w:lang w:val="en-US"/>
        </w:rPr>
        <w:t xml:space="preserve"> Metcalfe et al. 09/2011, s. 15.</w:t>
      </w:r>
    </w:p>
  </w:footnote>
  <w:footnote w:id="136">
    <w:p w:rsidR="0088320F" w:rsidRPr="0088320F" w:rsidRDefault="0088320F">
      <w:pPr>
        <w:pStyle w:val="Alaviitteenteksti"/>
        <w:rPr>
          <w:lang w:val="en-US"/>
        </w:rPr>
      </w:pPr>
      <w:r>
        <w:rPr>
          <w:rStyle w:val="Alaviitteenviite"/>
        </w:rPr>
        <w:footnoteRef/>
      </w:r>
      <w:r w:rsidRPr="0088320F">
        <w:rPr>
          <w:lang w:val="en-US"/>
        </w:rPr>
        <w:t xml:space="preserve"> Freedom House 2023.</w:t>
      </w:r>
    </w:p>
  </w:footnote>
  <w:footnote w:id="137">
    <w:p w:rsidR="0088320F" w:rsidRDefault="0088320F" w:rsidP="006D3DCF">
      <w:pPr>
        <w:pStyle w:val="Alaviitteenteksti"/>
      </w:pPr>
      <w:r>
        <w:rPr>
          <w:rStyle w:val="Alaviitteenviite"/>
        </w:rPr>
        <w:footnoteRef/>
      </w:r>
      <w:r>
        <w:t xml:space="preserve"> AI 7.7.2010, s. 8.</w:t>
      </w:r>
    </w:p>
  </w:footnote>
  <w:footnote w:id="138">
    <w:p w:rsidR="0088320F" w:rsidRPr="0088320F" w:rsidRDefault="0088320F" w:rsidP="006D3DCF">
      <w:pPr>
        <w:pStyle w:val="Alaviitteenteksti"/>
      </w:pPr>
      <w:r>
        <w:rPr>
          <w:rStyle w:val="Alaviitteenviite"/>
        </w:rPr>
        <w:footnoteRef/>
      </w:r>
      <w:r w:rsidRPr="0088320F">
        <w:t xml:space="preserve"> AI 7.7.2010, s. 10–11.</w:t>
      </w:r>
    </w:p>
  </w:footnote>
  <w:footnote w:id="139">
    <w:p w:rsidR="0088320F" w:rsidRPr="0088320F" w:rsidRDefault="0088320F" w:rsidP="00920DA6">
      <w:pPr>
        <w:pStyle w:val="Alaviitteenteksti"/>
      </w:pPr>
      <w:r>
        <w:rPr>
          <w:rStyle w:val="Alaviitteenviite"/>
        </w:rPr>
        <w:footnoteRef/>
      </w:r>
      <w:r w:rsidRPr="0088320F">
        <w:t xml:space="preserve"> IDMC 01/2020, s. 23–24. </w:t>
      </w:r>
    </w:p>
  </w:footnote>
  <w:footnote w:id="140">
    <w:p w:rsidR="0088320F" w:rsidRPr="0051515B" w:rsidRDefault="0088320F" w:rsidP="00102289">
      <w:pPr>
        <w:pStyle w:val="Alaviitteenteksti"/>
        <w:rPr>
          <w:lang w:val="en-US"/>
        </w:rPr>
      </w:pPr>
      <w:r>
        <w:rPr>
          <w:rStyle w:val="Alaviitteenviite"/>
        </w:rPr>
        <w:footnoteRef/>
      </w:r>
      <w:r w:rsidRPr="0051515B">
        <w:rPr>
          <w:lang w:val="en-US"/>
        </w:rPr>
        <w:t xml:space="preserve"> IDMC 01/2020, s. 27. </w:t>
      </w:r>
    </w:p>
  </w:footnote>
  <w:footnote w:id="141">
    <w:p w:rsidR="0088320F" w:rsidRPr="0088320F" w:rsidRDefault="0088320F" w:rsidP="00102289">
      <w:pPr>
        <w:pStyle w:val="Alaviitteenteksti"/>
        <w:rPr>
          <w:lang w:val="en-US"/>
        </w:rPr>
      </w:pPr>
      <w:r>
        <w:rPr>
          <w:rStyle w:val="Alaviitteenviite"/>
        </w:rPr>
        <w:footnoteRef/>
      </w:r>
      <w:r w:rsidRPr="0088320F">
        <w:rPr>
          <w:lang w:val="en-US"/>
        </w:rPr>
        <w:t xml:space="preserve"> IDMC 01/2020, s. 27–28.</w:t>
      </w:r>
    </w:p>
  </w:footnote>
  <w:footnote w:id="142">
    <w:p w:rsidR="0088320F" w:rsidRPr="0088320F" w:rsidRDefault="0088320F" w:rsidP="00102289">
      <w:pPr>
        <w:pStyle w:val="Alaviitteenteksti"/>
        <w:rPr>
          <w:lang w:val="en-US"/>
        </w:rPr>
      </w:pPr>
      <w:r>
        <w:rPr>
          <w:rStyle w:val="Alaviitteenviite"/>
        </w:rPr>
        <w:footnoteRef/>
      </w:r>
      <w:r w:rsidRPr="0088320F">
        <w:rPr>
          <w:lang w:val="en-US"/>
        </w:rPr>
        <w:t xml:space="preserve"> IDMC 01/2020, s. 28–29. </w:t>
      </w:r>
    </w:p>
  </w:footnote>
  <w:footnote w:id="143">
    <w:p w:rsidR="0088320F" w:rsidRPr="0013412E" w:rsidRDefault="0088320F" w:rsidP="007E17D3">
      <w:pPr>
        <w:pStyle w:val="Alaviitteenteksti"/>
      </w:pPr>
      <w:r>
        <w:rPr>
          <w:rStyle w:val="Alaviitteenviite"/>
        </w:rPr>
        <w:footnoteRef/>
      </w:r>
      <w:r w:rsidRPr="0013412E">
        <w:t xml:space="preserve"> </w:t>
      </w:r>
      <w:proofErr w:type="spellStart"/>
      <w:r>
        <w:t>Onyango</w:t>
      </w:r>
      <w:proofErr w:type="spellEnd"/>
      <w:r>
        <w:t xml:space="preserve"> et al. 2022, s. 3–4.</w:t>
      </w:r>
    </w:p>
  </w:footnote>
  <w:footnote w:id="144">
    <w:p w:rsidR="0088320F" w:rsidRDefault="0088320F" w:rsidP="007E17D3">
      <w:pPr>
        <w:pStyle w:val="Alaviitteenteksti"/>
      </w:pPr>
      <w:r>
        <w:rPr>
          <w:rStyle w:val="Alaviitteenviite"/>
        </w:rPr>
        <w:footnoteRef/>
      </w:r>
      <w:r>
        <w:t xml:space="preserve"> </w:t>
      </w:r>
      <w:proofErr w:type="spellStart"/>
      <w:r w:rsidRPr="00E25EE4">
        <w:t>Metcalfe</w:t>
      </w:r>
      <w:proofErr w:type="spellEnd"/>
      <w:r w:rsidRPr="00E25EE4">
        <w:t xml:space="preserve"> et al. 09/2011</w:t>
      </w:r>
      <w:r>
        <w:t>, s. 1.</w:t>
      </w:r>
    </w:p>
  </w:footnote>
  <w:footnote w:id="145">
    <w:p w:rsidR="0088320F" w:rsidRPr="0088320F" w:rsidRDefault="0088320F">
      <w:pPr>
        <w:pStyle w:val="Alaviitteenteksti"/>
        <w:rPr>
          <w:lang w:val="en-US"/>
        </w:rPr>
      </w:pPr>
      <w:r>
        <w:rPr>
          <w:rStyle w:val="Alaviitteenviite"/>
        </w:rPr>
        <w:footnoteRef/>
      </w:r>
      <w:r w:rsidRPr="0088320F">
        <w:rPr>
          <w:lang w:val="en-US"/>
        </w:rPr>
        <w:t xml:space="preserve"> MMC 2020, s. 19.</w:t>
      </w:r>
    </w:p>
  </w:footnote>
  <w:footnote w:id="146">
    <w:p w:rsidR="0088320F" w:rsidRPr="006270F9" w:rsidRDefault="0088320F">
      <w:pPr>
        <w:pStyle w:val="Alaviitteenteksti"/>
        <w:rPr>
          <w:lang w:val="en-US"/>
        </w:rPr>
      </w:pPr>
      <w:r>
        <w:rPr>
          <w:rStyle w:val="Alaviitteenviite"/>
        </w:rPr>
        <w:footnoteRef/>
      </w:r>
      <w:r w:rsidRPr="006270F9">
        <w:rPr>
          <w:lang w:val="en-US"/>
        </w:rPr>
        <w:t xml:space="preserve"> IDMC 01/2020, s. 26.</w:t>
      </w:r>
    </w:p>
  </w:footnote>
  <w:footnote w:id="147">
    <w:p w:rsidR="0088320F" w:rsidRPr="006270F9" w:rsidRDefault="0088320F">
      <w:pPr>
        <w:pStyle w:val="Alaviitteenteksti"/>
        <w:rPr>
          <w:lang w:val="en-US"/>
        </w:rPr>
      </w:pPr>
      <w:r>
        <w:rPr>
          <w:rStyle w:val="Alaviitteenviite"/>
        </w:rPr>
        <w:footnoteRef/>
      </w:r>
      <w:r w:rsidRPr="006270F9">
        <w:rPr>
          <w:lang w:val="en-US"/>
        </w:rPr>
        <w:t xml:space="preserve"> </w:t>
      </w:r>
      <w:proofErr w:type="spellStart"/>
      <w:r w:rsidRPr="006270F9">
        <w:rPr>
          <w:lang w:val="en-US"/>
        </w:rPr>
        <w:t>Weitzberg</w:t>
      </w:r>
      <w:proofErr w:type="spellEnd"/>
      <w:r w:rsidRPr="006270F9">
        <w:rPr>
          <w:lang w:val="en-US"/>
        </w:rPr>
        <w:t xml:space="preserve"> 13.4.2020.</w:t>
      </w:r>
    </w:p>
  </w:footnote>
  <w:footnote w:id="148">
    <w:p w:rsidR="0088320F" w:rsidRPr="006270F9" w:rsidRDefault="0088320F">
      <w:pPr>
        <w:pStyle w:val="Alaviitteenteksti"/>
        <w:rPr>
          <w:lang w:val="en-US"/>
        </w:rPr>
      </w:pPr>
      <w:r>
        <w:rPr>
          <w:rStyle w:val="Alaviitteenviite"/>
        </w:rPr>
        <w:footnoteRef/>
      </w:r>
      <w:r w:rsidRPr="006270F9">
        <w:rPr>
          <w:lang w:val="en-US"/>
        </w:rPr>
        <w:t xml:space="preserve"> IRC 10/2022, s. 7.</w:t>
      </w:r>
    </w:p>
  </w:footnote>
  <w:footnote w:id="149">
    <w:p w:rsidR="0088320F" w:rsidRPr="003836CE" w:rsidRDefault="0088320F">
      <w:pPr>
        <w:pStyle w:val="Alaviitteenteksti"/>
        <w:rPr>
          <w:lang w:val="en-US"/>
        </w:rPr>
      </w:pPr>
      <w:r>
        <w:rPr>
          <w:rStyle w:val="Alaviitteenviite"/>
        </w:rPr>
        <w:footnoteRef/>
      </w:r>
      <w:r w:rsidRPr="003836CE">
        <w:rPr>
          <w:lang w:val="en-US"/>
        </w:rPr>
        <w:t xml:space="preserve"> </w:t>
      </w:r>
      <w:r w:rsidRPr="00674D13">
        <w:rPr>
          <w:lang w:val="en-US"/>
        </w:rPr>
        <w:t>MMC 2020, s. 19.</w:t>
      </w:r>
    </w:p>
  </w:footnote>
  <w:footnote w:id="150">
    <w:p w:rsidR="0088320F" w:rsidRPr="00674D13" w:rsidRDefault="0088320F">
      <w:pPr>
        <w:pStyle w:val="Alaviitteenteksti"/>
        <w:rPr>
          <w:lang w:val="en-US"/>
        </w:rPr>
      </w:pPr>
      <w:r>
        <w:rPr>
          <w:rStyle w:val="Alaviitteenviite"/>
        </w:rPr>
        <w:footnoteRef/>
      </w:r>
      <w:r w:rsidRPr="00674D13">
        <w:rPr>
          <w:lang w:val="en-US"/>
        </w:rPr>
        <w:t xml:space="preserve"> MMC 2020, s. 19.</w:t>
      </w:r>
    </w:p>
  </w:footnote>
  <w:footnote w:id="151">
    <w:p w:rsidR="0088320F" w:rsidRPr="00A33FA0" w:rsidRDefault="0088320F">
      <w:pPr>
        <w:pStyle w:val="Alaviitteenteksti"/>
        <w:rPr>
          <w:lang w:val="en-US"/>
        </w:rPr>
      </w:pPr>
      <w:r>
        <w:rPr>
          <w:rStyle w:val="Alaviitteenviite"/>
        </w:rPr>
        <w:footnoteRef/>
      </w:r>
      <w:r w:rsidRPr="00A33FA0">
        <w:rPr>
          <w:lang w:val="en-US"/>
        </w:rPr>
        <w:t xml:space="preserve"> </w:t>
      </w:r>
      <w:r>
        <w:rPr>
          <w:lang w:val="en-US"/>
        </w:rPr>
        <w:t xml:space="preserve">CIA World Factbook 2023. </w:t>
      </w:r>
    </w:p>
  </w:footnote>
  <w:footnote w:id="152">
    <w:p w:rsidR="0088320F" w:rsidRPr="00E21E30" w:rsidRDefault="0088320F">
      <w:pPr>
        <w:pStyle w:val="Alaviitteenteksti"/>
        <w:rPr>
          <w:lang w:val="en-US"/>
        </w:rPr>
      </w:pPr>
      <w:r>
        <w:rPr>
          <w:rStyle w:val="Alaviitteenviite"/>
        </w:rPr>
        <w:footnoteRef/>
      </w:r>
      <w:r w:rsidRPr="00E21E30">
        <w:rPr>
          <w:lang w:val="en-US"/>
        </w:rPr>
        <w:t xml:space="preserve"> </w:t>
      </w:r>
      <w:r w:rsidRPr="002A01CB">
        <w:rPr>
          <w:lang w:val="en-US"/>
        </w:rPr>
        <w:t xml:space="preserve">The Children Act 2022, </w:t>
      </w:r>
      <w:proofErr w:type="spellStart"/>
      <w:r w:rsidRPr="002A01CB">
        <w:rPr>
          <w:lang w:val="en-US"/>
        </w:rPr>
        <w:t>artikla</w:t>
      </w:r>
      <w:proofErr w:type="spellEnd"/>
      <w:r>
        <w:rPr>
          <w:lang w:val="en-US"/>
        </w:rPr>
        <w:t xml:space="preserve"> 11 </w:t>
      </w:r>
      <w:proofErr w:type="spellStart"/>
      <w:r>
        <w:rPr>
          <w:lang w:val="en-US"/>
        </w:rPr>
        <w:t>kappale</w:t>
      </w:r>
      <w:proofErr w:type="spellEnd"/>
      <w:r>
        <w:rPr>
          <w:lang w:val="en-US"/>
        </w:rPr>
        <w:t xml:space="preserve"> 1.</w:t>
      </w:r>
    </w:p>
  </w:footnote>
  <w:footnote w:id="153">
    <w:p w:rsidR="0088320F" w:rsidRPr="00E21E30" w:rsidRDefault="0088320F">
      <w:pPr>
        <w:pStyle w:val="Alaviitteenteksti"/>
        <w:rPr>
          <w:lang w:val="en-US"/>
        </w:rPr>
      </w:pPr>
      <w:r>
        <w:rPr>
          <w:rStyle w:val="Alaviitteenviite"/>
        </w:rPr>
        <w:footnoteRef/>
      </w:r>
      <w:r w:rsidRPr="00E21E30">
        <w:rPr>
          <w:lang w:val="en-US"/>
        </w:rPr>
        <w:t xml:space="preserve"> </w:t>
      </w:r>
      <w:r w:rsidRPr="002A01CB">
        <w:rPr>
          <w:lang w:val="en-US"/>
        </w:rPr>
        <w:t xml:space="preserve">The Children Act 2022, </w:t>
      </w:r>
      <w:proofErr w:type="spellStart"/>
      <w:r w:rsidRPr="002A01CB">
        <w:rPr>
          <w:lang w:val="en-US"/>
        </w:rPr>
        <w:t>artikla</w:t>
      </w:r>
      <w:proofErr w:type="spellEnd"/>
      <w:r>
        <w:rPr>
          <w:lang w:val="en-US"/>
        </w:rPr>
        <w:t xml:space="preserve"> 11 </w:t>
      </w:r>
      <w:proofErr w:type="spellStart"/>
      <w:r>
        <w:rPr>
          <w:lang w:val="en-US"/>
        </w:rPr>
        <w:t>kappale</w:t>
      </w:r>
      <w:proofErr w:type="spellEnd"/>
      <w:r>
        <w:rPr>
          <w:lang w:val="en-US"/>
        </w:rPr>
        <w:t xml:space="preserve"> 2.</w:t>
      </w:r>
    </w:p>
  </w:footnote>
  <w:footnote w:id="154">
    <w:p w:rsidR="0088320F" w:rsidRPr="002A01CB" w:rsidRDefault="0088320F" w:rsidP="00343F7B">
      <w:pPr>
        <w:pStyle w:val="Alaviitteenteksti"/>
        <w:rPr>
          <w:lang w:val="en-US"/>
        </w:rPr>
      </w:pPr>
      <w:r>
        <w:rPr>
          <w:rStyle w:val="Alaviitteenviite"/>
        </w:rPr>
        <w:footnoteRef/>
      </w:r>
      <w:r w:rsidRPr="002A01CB">
        <w:rPr>
          <w:lang w:val="en-US"/>
        </w:rPr>
        <w:t xml:space="preserve"> The Children Act 2022, </w:t>
      </w:r>
      <w:proofErr w:type="spellStart"/>
      <w:r w:rsidRPr="002A01CB">
        <w:rPr>
          <w:lang w:val="en-US"/>
        </w:rPr>
        <w:t>artikla</w:t>
      </w:r>
      <w:proofErr w:type="spellEnd"/>
      <w:r w:rsidRPr="002A01CB">
        <w:rPr>
          <w:lang w:val="en-US"/>
        </w:rPr>
        <w:t xml:space="preserve"> 32 </w:t>
      </w:r>
      <w:proofErr w:type="spellStart"/>
      <w:r w:rsidRPr="002A01CB">
        <w:rPr>
          <w:lang w:val="en-US"/>
        </w:rPr>
        <w:t>kappale</w:t>
      </w:r>
      <w:proofErr w:type="spellEnd"/>
      <w:r w:rsidRPr="002A01CB">
        <w:rPr>
          <w:lang w:val="en-US"/>
        </w:rPr>
        <w:t xml:space="preserve"> 1</w:t>
      </w:r>
      <w:r>
        <w:rPr>
          <w:lang w:val="en-US"/>
        </w:rPr>
        <w:t xml:space="preserve">: </w:t>
      </w:r>
      <w:r w:rsidRPr="00343F7B">
        <w:rPr>
          <w:i/>
          <w:lang w:val="en-US"/>
        </w:rPr>
        <w:t xml:space="preserve">“[…] the parents of a child shall have parental responsibility over the child on an equal basis, and neither the father nor the mother of the child shall have a superior right or claim against the other in exercise of such parental responsibility </w:t>
      </w:r>
      <w:r w:rsidRPr="00343F7B">
        <w:rPr>
          <w:b/>
          <w:i/>
          <w:lang w:val="en-US"/>
        </w:rPr>
        <w:t>whether or not the child is born within or outside wedlock</w:t>
      </w:r>
      <w:r w:rsidRPr="00343F7B">
        <w:rPr>
          <w:i/>
          <w:lang w:val="en-US"/>
        </w:rPr>
        <w:t>.”</w:t>
      </w:r>
    </w:p>
  </w:footnote>
  <w:footnote w:id="155">
    <w:p w:rsidR="0088320F" w:rsidRPr="00425FB2" w:rsidRDefault="0088320F">
      <w:pPr>
        <w:pStyle w:val="Alaviitteenteksti"/>
        <w:rPr>
          <w:lang w:val="en-US"/>
        </w:rPr>
      </w:pPr>
      <w:r>
        <w:rPr>
          <w:rStyle w:val="Alaviitteenviite"/>
        </w:rPr>
        <w:footnoteRef/>
      </w:r>
      <w:r w:rsidRPr="00425FB2">
        <w:rPr>
          <w:lang w:val="en-US"/>
        </w:rPr>
        <w:t xml:space="preserve"> </w:t>
      </w:r>
      <w:r w:rsidRPr="002A01CB">
        <w:rPr>
          <w:lang w:val="en-US"/>
        </w:rPr>
        <w:t xml:space="preserve">The Children Act 2022, </w:t>
      </w:r>
      <w:proofErr w:type="spellStart"/>
      <w:r w:rsidRPr="002A01CB">
        <w:rPr>
          <w:lang w:val="en-US"/>
        </w:rPr>
        <w:t>artikla</w:t>
      </w:r>
      <w:proofErr w:type="spellEnd"/>
      <w:r w:rsidRPr="002A01CB">
        <w:rPr>
          <w:lang w:val="en-US"/>
        </w:rPr>
        <w:t xml:space="preserve"> 3</w:t>
      </w:r>
      <w:r>
        <w:rPr>
          <w:lang w:val="en-US"/>
        </w:rPr>
        <w:t xml:space="preserve">3 </w:t>
      </w:r>
      <w:proofErr w:type="spellStart"/>
      <w:r>
        <w:rPr>
          <w:lang w:val="en-US"/>
        </w:rPr>
        <w:t>kappale</w:t>
      </w:r>
      <w:proofErr w:type="spellEnd"/>
      <w:r>
        <w:rPr>
          <w:lang w:val="en-US"/>
        </w:rPr>
        <w:t xml:space="preserve"> 1.</w:t>
      </w:r>
    </w:p>
  </w:footnote>
  <w:footnote w:id="156">
    <w:p w:rsidR="0088320F" w:rsidRPr="00805408" w:rsidRDefault="0088320F">
      <w:pPr>
        <w:pStyle w:val="Alaviitteenteksti"/>
        <w:rPr>
          <w:lang w:val="sv-SE"/>
        </w:rPr>
      </w:pPr>
      <w:r>
        <w:rPr>
          <w:rStyle w:val="Alaviitteenviite"/>
        </w:rPr>
        <w:footnoteRef/>
      </w:r>
      <w:r w:rsidRPr="00805408">
        <w:rPr>
          <w:lang w:val="sv-SE"/>
        </w:rPr>
        <w:t xml:space="preserve"> </w:t>
      </w:r>
      <w:r>
        <w:rPr>
          <w:lang w:val="sv-SE"/>
        </w:rPr>
        <w:t>Nation 21.4.2023.</w:t>
      </w:r>
    </w:p>
  </w:footnote>
  <w:footnote w:id="157">
    <w:p w:rsidR="0088320F" w:rsidRPr="002A74CD" w:rsidRDefault="0088320F">
      <w:pPr>
        <w:pStyle w:val="Alaviitteenteksti"/>
        <w:rPr>
          <w:lang w:val="sv-SE"/>
        </w:rPr>
      </w:pPr>
      <w:r>
        <w:rPr>
          <w:rStyle w:val="Alaviitteenviite"/>
        </w:rPr>
        <w:footnoteRef/>
      </w:r>
      <w:r w:rsidRPr="002A74CD">
        <w:rPr>
          <w:lang w:val="sv-SE"/>
        </w:rPr>
        <w:t xml:space="preserve"> Kenya 2001, </w:t>
      </w:r>
      <w:proofErr w:type="spellStart"/>
      <w:r w:rsidRPr="002A74CD">
        <w:rPr>
          <w:lang w:val="sv-SE"/>
        </w:rPr>
        <w:t>artikla</w:t>
      </w:r>
      <w:proofErr w:type="spellEnd"/>
      <w:r w:rsidRPr="002A74CD">
        <w:rPr>
          <w:lang w:val="sv-SE"/>
        </w:rPr>
        <w:t xml:space="preserve"> 24 </w:t>
      </w:r>
      <w:proofErr w:type="spellStart"/>
      <w:r w:rsidRPr="002A74CD">
        <w:rPr>
          <w:lang w:val="sv-SE"/>
        </w:rPr>
        <w:t>kappale</w:t>
      </w:r>
      <w:proofErr w:type="spellEnd"/>
      <w:r w:rsidRPr="002A74CD">
        <w:rPr>
          <w:lang w:val="sv-SE"/>
        </w:rPr>
        <w:t xml:space="preserve"> 3; </w:t>
      </w:r>
      <w:proofErr w:type="spellStart"/>
      <w:r w:rsidRPr="002A74CD">
        <w:rPr>
          <w:lang w:val="sv-SE"/>
        </w:rPr>
        <w:t>Neiglick</w:t>
      </w:r>
      <w:proofErr w:type="spellEnd"/>
      <w:r w:rsidRPr="002A74CD">
        <w:rPr>
          <w:lang w:val="sv-SE"/>
        </w:rPr>
        <w:t xml:space="preserve"> 3.2.2006; The S</w:t>
      </w:r>
      <w:r>
        <w:rPr>
          <w:lang w:val="sv-SE"/>
        </w:rPr>
        <w:t>tar 7.9.2021.</w:t>
      </w:r>
    </w:p>
  </w:footnote>
  <w:footnote w:id="158">
    <w:p w:rsidR="0088320F" w:rsidRPr="00AA78F7" w:rsidRDefault="0088320F" w:rsidP="00D14507">
      <w:pPr>
        <w:pStyle w:val="Alaviitteenteksti"/>
        <w:rPr>
          <w:lang w:val="en-US"/>
        </w:rPr>
      </w:pPr>
      <w:r>
        <w:rPr>
          <w:rStyle w:val="Alaviitteenviite"/>
        </w:rPr>
        <w:footnoteRef/>
      </w:r>
      <w:r w:rsidRPr="00AA78F7">
        <w:rPr>
          <w:lang w:val="en-US"/>
        </w:rPr>
        <w:t xml:space="preserve"> </w:t>
      </w:r>
      <w:proofErr w:type="spellStart"/>
      <w:r w:rsidRPr="00AA78F7">
        <w:rPr>
          <w:lang w:val="en-US"/>
        </w:rPr>
        <w:t>Nyanchwani</w:t>
      </w:r>
      <w:proofErr w:type="spellEnd"/>
      <w:r w:rsidRPr="00AA78F7">
        <w:rPr>
          <w:lang w:val="en-US"/>
        </w:rPr>
        <w:t xml:space="preserve"> 25.8.2017</w:t>
      </w:r>
      <w:r>
        <w:rPr>
          <w:lang w:val="en-US"/>
        </w:rPr>
        <w:t>; Nation 18.8.2022.</w:t>
      </w:r>
    </w:p>
  </w:footnote>
  <w:footnote w:id="159">
    <w:p w:rsidR="0088320F" w:rsidRPr="00AA78F7" w:rsidRDefault="0088320F" w:rsidP="00D14507">
      <w:pPr>
        <w:pStyle w:val="Alaviitteenteksti"/>
        <w:rPr>
          <w:lang w:val="en-US"/>
        </w:rPr>
      </w:pPr>
      <w:r>
        <w:rPr>
          <w:rStyle w:val="Alaviitteenviite"/>
        </w:rPr>
        <w:footnoteRef/>
      </w:r>
      <w:r w:rsidRPr="00AA78F7">
        <w:rPr>
          <w:lang w:val="en-US"/>
        </w:rPr>
        <w:t xml:space="preserve"> UNICEF 2017, s. 96.</w:t>
      </w:r>
    </w:p>
  </w:footnote>
  <w:footnote w:id="160">
    <w:p w:rsidR="0088320F" w:rsidRPr="00805408" w:rsidRDefault="0088320F" w:rsidP="0077608B">
      <w:pPr>
        <w:pStyle w:val="Alaviitteenteksti"/>
        <w:rPr>
          <w:lang w:val="en-US"/>
        </w:rPr>
      </w:pPr>
      <w:r>
        <w:rPr>
          <w:rStyle w:val="Alaviitteenviite"/>
        </w:rPr>
        <w:footnoteRef/>
      </w:r>
      <w:r w:rsidRPr="00805408">
        <w:rPr>
          <w:lang w:val="en-US"/>
        </w:rPr>
        <w:t xml:space="preserve"> Clark et al. 28.4.2017, s. 5. </w:t>
      </w:r>
    </w:p>
  </w:footnote>
  <w:footnote w:id="161">
    <w:p w:rsidR="0088320F" w:rsidRPr="00E57403" w:rsidRDefault="0088320F">
      <w:pPr>
        <w:pStyle w:val="Alaviitteenteksti"/>
        <w:rPr>
          <w:lang w:val="en-US"/>
        </w:rPr>
      </w:pPr>
      <w:r>
        <w:rPr>
          <w:rStyle w:val="Alaviitteenviite"/>
        </w:rPr>
        <w:footnoteRef/>
      </w:r>
      <w:r w:rsidRPr="00E57403">
        <w:rPr>
          <w:lang w:val="en-US"/>
        </w:rPr>
        <w:t xml:space="preserve"> </w:t>
      </w:r>
      <w:proofErr w:type="spellStart"/>
      <w:r w:rsidRPr="00E57403">
        <w:rPr>
          <w:lang w:val="en-US"/>
        </w:rPr>
        <w:t>Radeny</w:t>
      </w:r>
      <w:proofErr w:type="spellEnd"/>
      <w:r w:rsidRPr="00E57403">
        <w:rPr>
          <w:lang w:val="en-US"/>
        </w:rPr>
        <w:t xml:space="preserve"> 1993, s. 27.</w:t>
      </w:r>
    </w:p>
  </w:footnote>
  <w:footnote w:id="162">
    <w:p w:rsidR="0088320F" w:rsidRPr="00E57403" w:rsidRDefault="0088320F">
      <w:pPr>
        <w:pStyle w:val="Alaviitteenteksti"/>
        <w:rPr>
          <w:lang w:val="en-US"/>
        </w:rPr>
      </w:pPr>
      <w:r>
        <w:rPr>
          <w:rStyle w:val="Alaviitteenviite"/>
        </w:rPr>
        <w:footnoteRef/>
      </w:r>
      <w:r w:rsidRPr="007A06E8">
        <w:rPr>
          <w:lang w:val="en-US"/>
        </w:rPr>
        <w:t xml:space="preserve"> </w:t>
      </w:r>
      <w:proofErr w:type="spellStart"/>
      <w:r w:rsidRPr="00E57403">
        <w:rPr>
          <w:lang w:val="en-US"/>
        </w:rPr>
        <w:t>Radeny</w:t>
      </w:r>
      <w:proofErr w:type="spellEnd"/>
      <w:r w:rsidRPr="00E57403">
        <w:rPr>
          <w:lang w:val="en-US"/>
        </w:rPr>
        <w:t xml:space="preserve"> 1993, s. 27.</w:t>
      </w:r>
    </w:p>
  </w:footnote>
  <w:footnote w:id="163">
    <w:p w:rsidR="0007524E" w:rsidRPr="0007524E" w:rsidRDefault="0007524E" w:rsidP="0007524E">
      <w:pPr>
        <w:pStyle w:val="Alaviitteenteksti"/>
        <w:rPr>
          <w:lang w:val="en-US"/>
        </w:rPr>
      </w:pPr>
      <w:r>
        <w:rPr>
          <w:rStyle w:val="Alaviitteenviite"/>
        </w:rPr>
        <w:footnoteRef/>
      </w:r>
      <w:r w:rsidRPr="0007524E">
        <w:rPr>
          <w:lang w:val="en-US"/>
        </w:rPr>
        <w:t xml:space="preserve"> NCRC 2014, s. 50.</w:t>
      </w:r>
    </w:p>
  </w:footnote>
  <w:footnote w:id="164">
    <w:p w:rsidR="00E74FB6" w:rsidRPr="0007524E" w:rsidRDefault="00E74FB6">
      <w:pPr>
        <w:pStyle w:val="Alaviitteenteksti"/>
        <w:rPr>
          <w:lang w:val="en-US"/>
        </w:rPr>
      </w:pPr>
      <w:r>
        <w:rPr>
          <w:rStyle w:val="Alaviitteenviite"/>
        </w:rPr>
        <w:footnoteRef/>
      </w:r>
      <w:r w:rsidR="00E53F76" w:rsidRPr="0007524E">
        <w:rPr>
          <w:lang w:val="en-US"/>
        </w:rPr>
        <w:t xml:space="preserve"> NCRC 2014,</w:t>
      </w:r>
      <w:r w:rsidRPr="0007524E">
        <w:rPr>
          <w:lang w:val="en-US"/>
        </w:rPr>
        <w:t xml:space="preserve"> </w:t>
      </w:r>
      <w:r w:rsidR="00E53F76" w:rsidRPr="0007524E">
        <w:rPr>
          <w:lang w:val="en-US"/>
        </w:rPr>
        <w:t>s. 50.</w:t>
      </w:r>
    </w:p>
  </w:footnote>
  <w:footnote w:id="165">
    <w:p w:rsidR="0088320F" w:rsidRPr="0088320F" w:rsidRDefault="0088320F">
      <w:pPr>
        <w:pStyle w:val="Alaviitteenteksti"/>
        <w:rPr>
          <w:lang w:val="en-US"/>
        </w:rPr>
      </w:pPr>
      <w:r>
        <w:rPr>
          <w:rStyle w:val="Alaviitteenviite"/>
        </w:rPr>
        <w:footnoteRef/>
      </w:r>
      <w:r w:rsidRPr="0088320F">
        <w:rPr>
          <w:lang w:val="en-US"/>
        </w:rPr>
        <w:t xml:space="preserve"> UNCRC 21.3.2016, s. 5.</w:t>
      </w:r>
    </w:p>
  </w:footnote>
  <w:footnote w:id="166">
    <w:p w:rsidR="0088320F" w:rsidRPr="0007524E" w:rsidRDefault="0088320F">
      <w:pPr>
        <w:pStyle w:val="Alaviitteenteksti"/>
        <w:rPr>
          <w:lang w:val="en-US"/>
        </w:rPr>
      </w:pPr>
      <w:r>
        <w:rPr>
          <w:rStyle w:val="Alaviitteenviite"/>
        </w:rPr>
        <w:footnoteRef/>
      </w:r>
      <w:r w:rsidRPr="0007524E">
        <w:rPr>
          <w:lang w:val="en-US"/>
        </w:rPr>
        <w:t xml:space="preserve"> USDOS 22.3.2023.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88320F" w:rsidRPr="00A058E4" w:rsidTr="00110B17">
      <w:trPr>
        <w:tblHeader/>
      </w:trPr>
      <w:tc>
        <w:tcPr>
          <w:tcW w:w="3005" w:type="dxa"/>
          <w:tcBorders>
            <w:top w:val="nil"/>
            <w:left w:val="nil"/>
            <w:bottom w:val="nil"/>
            <w:right w:val="nil"/>
          </w:tcBorders>
        </w:tcPr>
        <w:p w:rsidR="0088320F" w:rsidRPr="00A058E4" w:rsidRDefault="0088320F">
          <w:pPr>
            <w:pStyle w:val="Yltunniste"/>
            <w:rPr>
              <w:sz w:val="16"/>
              <w:szCs w:val="16"/>
            </w:rPr>
          </w:pPr>
        </w:p>
      </w:tc>
      <w:tc>
        <w:tcPr>
          <w:tcW w:w="3005" w:type="dxa"/>
          <w:tcBorders>
            <w:top w:val="nil"/>
            <w:left w:val="nil"/>
            <w:bottom w:val="nil"/>
            <w:right w:val="nil"/>
          </w:tcBorders>
        </w:tcPr>
        <w:p w:rsidR="0088320F" w:rsidRPr="00A058E4" w:rsidRDefault="0088320F">
          <w:pPr>
            <w:pStyle w:val="Yltunniste"/>
            <w:rPr>
              <w:b/>
              <w:sz w:val="16"/>
              <w:szCs w:val="16"/>
            </w:rPr>
          </w:pPr>
        </w:p>
      </w:tc>
      <w:tc>
        <w:tcPr>
          <w:tcW w:w="3006" w:type="dxa"/>
          <w:tcBorders>
            <w:top w:val="nil"/>
            <w:left w:val="nil"/>
            <w:bottom w:val="nil"/>
            <w:right w:val="nil"/>
          </w:tcBorders>
        </w:tcPr>
        <w:p w:rsidR="0088320F" w:rsidRPr="001D63F6" w:rsidRDefault="0088320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8320F" w:rsidRPr="00A058E4" w:rsidTr="00421708">
      <w:tc>
        <w:tcPr>
          <w:tcW w:w="3005" w:type="dxa"/>
          <w:tcBorders>
            <w:top w:val="nil"/>
            <w:left w:val="nil"/>
            <w:bottom w:val="nil"/>
            <w:right w:val="nil"/>
          </w:tcBorders>
        </w:tcPr>
        <w:p w:rsidR="0088320F" w:rsidRPr="00A058E4" w:rsidRDefault="0088320F">
          <w:pPr>
            <w:pStyle w:val="Yltunniste"/>
            <w:rPr>
              <w:sz w:val="16"/>
              <w:szCs w:val="16"/>
            </w:rPr>
          </w:pPr>
        </w:p>
      </w:tc>
      <w:tc>
        <w:tcPr>
          <w:tcW w:w="3005" w:type="dxa"/>
          <w:tcBorders>
            <w:top w:val="nil"/>
            <w:left w:val="nil"/>
            <w:bottom w:val="nil"/>
            <w:right w:val="nil"/>
          </w:tcBorders>
        </w:tcPr>
        <w:p w:rsidR="0088320F" w:rsidRPr="00A058E4" w:rsidRDefault="0088320F">
          <w:pPr>
            <w:pStyle w:val="Yltunniste"/>
            <w:rPr>
              <w:sz w:val="16"/>
              <w:szCs w:val="16"/>
            </w:rPr>
          </w:pPr>
        </w:p>
      </w:tc>
      <w:tc>
        <w:tcPr>
          <w:tcW w:w="3006" w:type="dxa"/>
          <w:tcBorders>
            <w:top w:val="nil"/>
            <w:left w:val="nil"/>
            <w:bottom w:val="nil"/>
            <w:right w:val="nil"/>
          </w:tcBorders>
        </w:tcPr>
        <w:p w:rsidR="0088320F" w:rsidRPr="00A058E4" w:rsidRDefault="0088320F" w:rsidP="00A058E4">
          <w:pPr>
            <w:pStyle w:val="Yltunniste"/>
            <w:jc w:val="right"/>
            <w:rPr>
              <w:sz w:val="16"/>
              <w:szCs w:val="16"/>
            </w:rPr>
          </w:pPr>
        </w:p>
      </w:tc>
    </w:tr>
    <w:tr w:rsidR="0088320F" w:rsidRPr="00A058E4" w:rsidTr="00421708">
      <w:tc>
        <w:tcPr>
          <w:tcW w:w="3005" w:type="dxa"/>
          <w:tcBorders>
            <w:top w:val="nil"/>
            <w:left w:val="nil"/>
            <w:bottom w:val="nil"/>
            <w:right w:val="nil"/>
          </w:tcBorders>
        </w:tcPr>
        <w:p w:rsidR="0088320F" w:rsidRPr="00A058E4" w:rsidRDefault="0088320F">
          <w:pPr>
            <w:pStyle w:val="Yltunniste"/>
            <w:rPr>
              <w:sz w:val="16"/>
              <w:szCs w:val="16"/>
            </w:rPr>
          </w:pPr>
        </w:p>
      </w:tc>
      <w:tc>
        <w:tcPr>
          <w:tcW w:w="3005" w:type="dxa"/>
          <w:tcBorders>
            <w:top w:val="nil"/>
            <w:left w:val="nil"/>
            <w:bottom w:val="nil"/>
            <w:right w:val="nil"/>
          </w:tcBorders>
        </w:tcPr>
        <w:p w:rsidR="0088320F" w:rsidRPr="00A058E4" w:rsidRDefault="0088320F">
          <w:pPr>
            <w:pStyle w:val="Yltunniste"/>
            <w:rPr>
              <w:sz w:val="16"/>
              <w:szCs w:val="16"/>
            </w:rPr>
          </w:pPr>
        </w:p>
      </w:tc>
      <w:tc>
        <w:tcPr>
          <w:tcW w:w="3006" w:type="dxa"/>
          <w:tcBorders>
            <w:top w:val="nil"/>
            <w:left w:val="nil"/>
            <w:bottom w:val="nil"/>
            <w:right w:val="nil"/>
          </w:tcBorders>
        </w:tcPr>
        <w:p w:rsidR="0088320F" w:rsidRPr="00A058E4" w:rsidRDefault="0088320F" w:rsidP="00A058E4">
          <w:pPr>
            <w:pStyle w:val="Yltunniste"/>
            <w:jc w:val="right"/>
            <w:rPr>
              <w:sz w:val="16"/>
              <w:szCs w:val="16"/>
            </w:rPr>
          </w:pPr>
        </w:p>
      </w:tc>
    </w:tr>
    <w:tr w:rsidR="0088320F" w:rsidRPr="00A058E4" w:rsidTr="00421708">
      <w:tc>
        <w:tcPr>
          <w:tcW w:w="3005" w:type="dxa"/>
          <w:tcBorders>
            <w:top w:val="nil"/>
            <w:left w:val="nil"/>
            <w:bottom w:val="nil"/>
            <w:right w:val="nil"/>
          </w:tcBorders>
        </w:tcPr>
        <w:p w:rsidR="0088320F" w:rsidRPr="00A058E4" w:rsidRDefault="0088320F">
          <w:pPr>
            <w:pStyle w:val="Yltunniste"/>
            <w:rPr>
              <w:sz w:val="16"/>
              <w:szCs w:val="16"/>
            </w:rPr>
          </w:pPr>
        </w:p>
      </w:tc>
      <w:tc>
        <w:tcPr>
          <w:tcW w:w="3005" w:type="dxa"/>
          <w:tcBorders>
            <w:top w:val="nil"/>
            <w:left w:val="nil"/>
            <w:bottom w:val="nil"/>
            <w:right w:val="nil"/>
          </w:tcBorders>
        </w:tcPr>
        <w:p w:rsidR="0088320F" w:rsidRPr="00A058E4" w:rsidRDefault="0088320F">
          <w:pPr>
            <w:pStyle w:val="Yltunniste"/>
            <w:rPr>
              <w:sz w:val="16"/>
              <w:szCs w:val="16"/>
            </w:rPr>
          </w:pPr>
        </w:p>
      </w:tc>
      <w:tc>
        <w:tcPr>
          <w:tcW w:w="3006" w:type="dxa"/>
          <w:tcBorders>
            <w:top w:val="nil"/>
            <w:left w:val="nil"/>
            <w:bottom w:val="nil"/>
            <w:right w:val="nil"/>
          </w:tcBorders>
        </w:tcPr>
        <w:p w:rsidR="0088320F" w:rsidRPr="00A058E4" w:rsidRDefault="0088320F" w:rsidP="00A058E4">
          <w:pPr>
            <w:pStyle w:val="Yltunniste"/>
            <w:jc w:val="right"/>
            <w:rPr>
              <w:sz w:val="16"/>
              <w:szCs w:val="16"/>
            </w:rPr>
          </w:pPr>
        </w:p>
      </w:tc>
    </w:tr>
  </w:tbl>
  <w:p w:rsidR="0088320F" w:rsidRPr="00A058E4" w:rsidRDefault="0088320F">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88320F" w:rsidRDefault="0088320F">
    <w:pPr>
      <w:pStyle w:val="Yltunniste"/>
    </w:pPr>
  </w:p>
  <w:p w:rsidR="0088320F" w:rsidRDefault="0088320F">
    <w:pPr>
      <w:pStyle w:val="Yltunniste"/>
    </w:pPr>
  </w:p>
  <w:p w:rsidR="0088320F" w:rsidRDefault="008832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8320F" w:rsidRPr="00A058E4" w:rsidTr="004B2B44">
      <w:tc>
        <w:tcPr>
          <w:tcW w:w="3005" w:type="dxa"/>
          <w:tcBorders>
            <w:top w:val="nil"/>
            <w:left w:val="nil"/>
            <w:bottom w:val="nil"/>
            <w:right w:val="nil"/>
          </w:tcBorders>
        </w:tcPr>
        <w:p w:rsidR="0088320F" w:rsidRPr="00A058E4" w:rsidRDefault="0088320F">
          <w:pPr>
            <w:pStyle w:val="Yltunniste"/>
            <w:rPr>
              <w:sz w:val="16"/>
              <w:szCs w:val="16"/>
            </w:rPr>
          </w:pPr>
        </w:p>
      </w:tc>
      <w:tc>
        <w:tcPr>
          <w:tcW w:w="3005" w:type="dxa"/>
          <w:tcBorders>
            <w:top w:val="nil"/>
            <w:left w:val="nil"/>
            <w:bottom w:val="nil"/>
            <w:right w:val="nil"/>
          </w:tcBorders>
        </w:tcPr>
        <w:p w:rsidR="0088320F" w:rsidRPr="001D63F6" w:rsidRDefault="0088320F">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88320F" w:rsidRPr="001D63F6" w:rsidRDefault="0088320F"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8320F" w:rsidRPr="00A058E4" w:rsidTr="004B2B44">
      <w:tc>
        <w:tcPr>
          <w:tcW w:w="3005" w:type="dxa"/>
          <w:tcBorders>
            <w:top w:val="nil"/>
            <w:left w:val="nil"/>
            <w:bottom w:val="nil"/>
            <w:right w:val="nil"/>
          </w:tcBorders>
        </w:tcPr>
        <w:p w:rsidR="0088320F" w:rsidRPr="00A058E4" w:rsidRDefault="0088320F" w:rsidP="00272D9D">
          <w:pPr>
            <w:pStyle w:val="Yltunniste"/>
            <w:rPr>
              <w:sz w:val="16"/>
              <w:szCs w:val="16"/>
            </w:rPr>
          </w:pPr>
        </w:p>
      </w:tc>
      <w:tc>
        <w:tcPr>
          <w:tcW w:w="3005" w:type="dxa"/>
          <w:tcBorders>
            <w:top w:val="nil"/>
            <w:left w:val="nil"/>
            <w:bottom w:val="nil"/>
            <w:right w:val="nil"/>
          </w:tcBorders>
        </w:tcPr>
        <w:p w:rsidR="0088320F" w:rsidRPr="001D63F6" w:rsidRDefault="0088320F"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88320F" w:rsidRPr="001D63F6" w:rsidRDefault="0088320F" w:rsidP="00272D9D">
          <w:pPr>
            <w:pStyle w:val="Yltunniste"/>
            <w:jc w:val="right"/>
            <w:rPr>
              <w:sz w:val="16"/>
              <w:szCs w:val="16"/>
              <w:highlight w:val="yellow"/>
            </w:rPr>
          </w:pPr>
          <w:r w:rsidRPr="0009323F">
            <w:rPr>
              <w:sz w:val="16"/>
              <w:szCs w:val="16"/>
            </w:rPr>
            <w:t>K</w:t>
          </w:r>
          <w:r>
            <w:rPr>
              <w:sz w:val="16"/>
              <w:szCs w:val="16"/>
            </w:rPr>
            <w:t>T652</w:t>
          </w:r>
        </w:p>
      </w:tc>
    </w:tr>
    <w:tr w:rsidR="0088320F" w:rsidRPr="00A058E4" w:rsidTr="00224FD6">
      <w:trPr>
        <w:trHeight w:val="185"/>
      </w:trPr>
      <w:tc>
        <w:tcPr>
          <w:tcW w:w="3005" w:type="dxa"/>
          <w:tcBorders>
            <w:top w:val="nil"/>
            <w:left w:val="nil"/>
            <w:bottom w:val="nil"/>
            <w:right w:val="nil"/>
          </w:tcBorders>
        </w:tcPr>
        <w:p w:rsidR="0088320F" w:rsidRPr="00A058E4" w:rsidRDefault="0088320F" w:rsidP="00272D9D">
          <w:pPr>
            <w:pStyle w:val="Yltunniste"/>
            <w:rPr>
              <w:sz w:val="16"/>
              <w:szCs w:val="16"/>
            </w:rPr>
          </w:pPr>
        </w:p>
      </w:tc>
      <w:tc>
        <w:tcPr>
          <w:tcW w:w="3005" w:type="dxa"/>
          <w:tcBorders>
            <w:top w:val="nil"/>
            <w:left w:val="nil"/>
            <w:bottom w:val="nil"/>
            <w:right w:val="nil"/>
          </w:tcBorders>
        </w:tcPr>
        <w:p w:rsidR="0088320F" w:rsidRPr="001D63F6" w:rsidRDefault="0088320F" w:rsidP="00272D9D">
          <w:pPr>
            <w:pStyle w:val="Yltunniste"/>
            <w:rPr>
              <w:sz w:val="16"/>
              <w:szCs w:val="16"/>
            </w:rPr>
          </w:pPr>
        </w:p>
      </w:tc>
      <w:tc>
        <w:tcPr>
          <w:tcW w:w="3006" w:type="dxa"/>
          <w:tcBorders>
            <w:top w:val="nil"/>
            <w:left w:val="nil"/>
            <w:bottom w:val="nil"/>
            <w:right w:val="nil"/>
          </w:tcBorders>
        </w:tcPr>
        <w:p w:rsidR="0088320F" w:rsidRPr="001D63F6" w:rsidRDefault="0088320F" w:rsidP="00272D9D">
          <w:pPr>
            <w:pStyle w:val="Yltunniste"/>
            <w:jc w:val="right"/>
            <w:rPr>
              <w:sz w:val="16"/>
              <w:szCs w:val="16"/>
            </w:rPr>
          </w:pPr>
        </w:p>
      </w:tc>
    </w:tr>
    <w:tr w:rsidR="0088320F" w:rsidRPr="00A058E4" w:rsidTr="004B2B44">
      <w:tc>
        <w:tcPr>
          <w:tcW w:w="3005" w:type="dxa"/>
          <w:tcBorders>
            <w:top w:val="nil"/>
            <w:left w:val="nil"/>
            <w:bottom w:val="nil"/>
            <w:right w:val="nil"/>
          </w:tcBorders>
        </w:tcPr>
        <w:p w:rsidR="0088320F" w:rsidRPr="00A058E4" w:rsidRDefault="0088320F" w:rsidP="00272D9D">
          <w:pPr>
            <w:pStyle w:val="Yltunniste"/>
            <w:rPr>
              <w:sz w:val="16"/>
              <w:szCs w:val="16"/>
            </w:rPr>
          </w:pPr>
        </w:p>
      </w:tc>
      <w:sdt>
        <w:sdtPr>
          <w:rPr>
            <w:rStyle w:val="Tyyli1"/>
          </w:rPr>
          <w:id w:val="-3898531"/>
          <w:lock w:val="sdtLocked"/>
          <w:date w:fullDate="2023-04-2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88320F" w:rsidRPr="001D63F6" w:rsidRDefault="0088320F" w:rsidP="00272D9D">
              <w:pPr>
                <w:pStyle w:val="Yltunniste"/>
                <w:rPr>
                  <w:sz w:val="16"/>
                  <w:szCs w:val="16"/>
                </w:rPr>
              </w:pPr>
              <w:r>
                <w:rPr>
                  <w:rStyle w:val="Tyyli1"/>
                </w:rPr>
                <w:t>27.04.2023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rsidR="0088320F" w:rsidRPr="001D63F6" w:rsidRDefault="0088320F" w:rsidP="00272D9D">
              <w:pPr>
                <w:pStyle w:val="Yltunniste"/>
                <w:jc w:val="right"/>
                <w:rPr>
                  <w:sz w:val="16"/>
                  <w:szCs w:val="16"/>
                </w:rPr>
              </w:pPr>
              <w:r>
                <w:rPr>
                  <w:sz w:val="16"/>
                  <w:szCs w:val="16"/>
                </w:rPr>
                <w:t>Julkinen</w:t>
              </w:r>
            </w:p>
          </w:tc>
        </w:sdtContent>
      </w:sdt>
    </w:tr>
  </w:tbl>
  <w:p w:rsidR="0088320F" w:rsidRPr="00224FD6" w:rsidRDefault="0088320F"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88320F" w:rsidRDefault="008832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11A6ED4"/>
    <w:multiLevelType w:val="hybridMultilevel"/>
    <w:tmpl w:val="F4ECC2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9EE1EFD"/>
    <w:multiLevelType w:val="hybridMultilevel"/>
    <w:tmpl w:val="F2228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CCC2255"/>
    <w:multiLevelType w:val="hybridMultilevel"/>
    <w:tmpl w:val="8D546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6B7D3F"/>
    <w:multiLevelType w:val="hybridMultilevel"/>
    <w:tmpl w:val="41EED0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6"/>
  </w:num>
  <w:num w:numId="3">
    <w:abstractNumId w:val="7"/>
  </w:num>
  <w:num w:numId="4">
    <w:abstractNumId w:val="5"/>
  </w:num>
  <w:num w:numId="5">
    <w:abstractNumId w:val="3"/>
  </w:num>
  <w:num w:numId="6">
    <w:abstractNumId w:val="10"/>
  </w:num>
  <w:num w:numId="7">
    <w:abstractNumId w:val="15"/>
  </w:num>
  <w:num w:numId="8">
    <w:abstractNumId w:val="14"/>
  </w:num>
  <w:num w:numId="9">
    <w:abstractNumId w:val="14"/>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3"/>
  </w:num>
  <w:num w:numId="19">
    <w:abstractNumId w:val="12"/>
  </w:num>
  <w:num w:numId="20">
    <w:abstractNumId w:val="17"/>
  </w:num>
  <w:num w:numId="21">
    <w:abstractNumId w:val="8"/>
  </w:num>
  <w:num w:numId="22">
    <w:abstractNumId w:val="11"/>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2C1F"/>
    <w:rsid w:val="000058A8"/>
    <w:rsid w:val="00006856"/>
    <w:rsid w:val="00010C97"/>
    <w:rsid w:val="0001289F"/>
    <w:rsid w:val="000140FF"/>
    <w:rsid w:val="00016911"/>
    <w:rsid w:val="00022D94"/>
    <w:rsid w:val="00025D7A"/>
    <w:rsid w:val="0002667C"/>
    <w:rsid w:val="000331C5"/>
    <w:rsid w:val="00033224"/>
    <w:rsid w:val="00035074"/>
    <w:rsid w:val="0003705B"/>
    <w:rsid w:val="000449EA"/>
    <w:rsid w:val="000455E3"/>
    <w:rsid w:val="00046224"/>
    <w:rsid w:val="00046783"/>
    <w:rsid w:val="000479BA"/>
    <w:rsid w:val="00052C9A"/>
    <w:rsid w:val="00052EDA"/>
    <w:rsid w:val="00055748"/>
    <w:rsid w:val="000601D3"/>
    <w:rsid w:val="000630CE"/>
    <w:rsid w:val="000663E8"/>
    <w:rsid w:val="00067203"/>
    <w:rsid w:val="000674A2"/>
    <w:rsid w:val="00070229"/>
    <w:rsid w:val="0007094E"/>
    <w:rsid w:val="00072438"/>
    <w:rsid w:val="000734F8"/>
    <w:rsid w:val="0007524E"/>
    <w:rsid w:val="00080101"/>
    <w:rsid w:val="00080275"/>
    <w:rsid w:val="00082DFE"/>
    <w:rsid w:val="00083FD5"/>
    <w:rsid w:val="000924D8"/>
    <w:rsid w:val="0009323F"/>
    <w:rsid w:val="000A459C"/>
    <w:rsid w:val="000A4B41"/>
    <w:rsid w:val="000A799C"/>
    <w:rsid w:val="000B1966"/>
    <w:rsid w:val="000B2970"/>
    <w:rsid w:val="000B6193"/>
    <w:rsid w:val="000B7ABB"/>
    <w:rsid w:val="000C4D35"/>
    <w:rsid w:val="000C50A0"/>
    <w:rsid w:val="000D45F8"/>
    <w:rsid w:val="000E16D2"/>
    <w:rsid w:val="000E1A4B"/>
    <w:rsid w:val="000E2D54"/>
    <w:rsid w:val="000E329D"/>
    <w:rsid w:val="000E5A1D"/>
    <w:rsid w:val="000E693C"/>
    <w:rsid w:val="000F1D88"/>
    <w:rsid w:val="000F4514"/>
    <w:rsid w:val="000F4AD8"/>
    <w:rsid w:val="000F6F25"/>
    <w:rsid w:val="000F793B"/>
    <w:rsid w:val="00102289"/>
    <w:rsid w:val="00110B17"/>
    <w:rsid w:val="00113226"/>
    <w:rsid w:val="00114753"/>
    <w:rsid w:val="001178EE"/>
    <w:rsid w:val="00117EA9"/>
    <w:rsid w:val="001210D3"/>
    <w:rsid w:val="0012243C"/>
    <w:rsid w:val="00123BC7"/>
    <w:rsid w:val="00130494"/>
    <w:rsid w:val="00131A20"/>
    <w:rsid w:val="0013412E"/>
    <w:rsid w:val="001360E5"/>
    <w:rsid w:val="00137538"/>
    <w:rsid w:val="001410DC"/>
    <w:rsid w:val="00141951"/>
    <w:rsid w:val="00141A24"/>
    <w:rsid w:val="001516C0"/>
    <w:rsid w:val="00154936"/>
    <w:rsid w:val="0015658B"/>
    <w:rsid w:val="00156998"/>
    <w:rsid w:val="00157D0A"/>
    <w:rsid w:val="00163DAD"/>
    <w:rsid w:val="001700DC"/>
    <w:rsid w:val="00174F58"/>
    <w:rsid w:val="0017556D"/>
    <w:rsid w:val="001758C8"/>
    <w:rsid w:val="00182AB7"/>
    <w:rsid w:val="001851BF"/>
    <w:rsid w:val="00187E6E"/>
    <w:rsid w:val="00193971"/>
    <w:rsid w:val="001949A9"/>
    <w:rsid w:val="0019524D"/>
    <w:rsid w:val="00197F1E"/>
    <w:rsid w:val="001A4752"/>
    <w:rsid w:val="001A62EA"/>
    <w:rsid w:val="001B5161"/>
    <w:rsid w:val="001B6B07"/>
    <w:rsid w:val="001C00D4"/>
    <w:rsid w:val="001C3EB2"/>
    <w:rsid w:val="001C422A"/>
    <w:rsid w:val="001C5C28"/>
    <w:rsid w:val="001D015C"/>
    <w:rsid w:val="001D1831"/>
    <w:rsid w:val="001D33DB"/>
    <w:rsid w:val="001D587F"/>
    <w:rsid w:val="001D5A87"/>
    <w:rsid w:val="001D63F6"/>
    <w:rsid w:val="001E21A8"/>
    <w:rsid w:val="001E7C59"/>
    <w:rsid w:val="001F0A77"/>
    <w:rsid w:val="001F1B08"/>
    <w:rsid w:val="001F3DAB"/>
    <w:rsid w:val="001F5790"/>
    <w:rsid w:val="001F73C5"/>
    <w:rsid w:val="00201456"/>
    <w:rsid w:val="00201DF7"/>
    <w:rsid w:val="00204C48"/>
    <w:rsid w:val="00206766"/>
    <w:rsid w:val="00206DFC"/>
    <w:rsid w:val="002248A2"/>
    <w:rsid w:val="00224E68"/>
    <w:rsid w:val="00224FD6"/>
    <w:rsid w:val="0022712B"/>
    <w:rsid w:val="002305E1"/>
    <w:rsid w:val="00233129"/>
    <w:rsid w:val="00236E2F"/>
    <w:rsid w:val="00237C15"/>
    <w:rsid w:val="00240433"/>
    <w:rsid w:val="002408E2"/>
    <w:rsid w:val="00250C7E"/>
    <w:rsid w:val="00253B21"/>
    <w:rsid w:val="002571E9"/>
    <w:rsid w:val="002573E7"/>
    <w:rsid w:val="002629C5"/>
    <w:rsid w:val="002637B9"/>
    <w:rsid w:val="00264027"/>
    <w:rsid w:val="00265C29"/>
    <w:rsid w:val="00267769"/>
    <w:rsid w:val="00267906"/>
    <w:rsid w:val="00272D9D"/>
    <w:rsid w:val="00277B6C"/>
    <w:rsid w:val="00283E6F"/>
    <w:rsid w:val="0029327E"/>
    <w:rsid w:val="00297949"/>
    <w:rsid w:val="002A01CB"/>
    <w:rsid w:val="002A142F"/>
    <w:rsid w:val="002A4371"/>
    <w:rsid w:val="002A4888"/>
    <w:rsid w:val="002A492E"/>
    <w:rsid w:val="002A4A81"/>
    <w:rsid w:val="002A6054"/>
    <w:rsid w:val="002A74CD"/>
    <w:rsid w:val="002B0316"/>
    <w:rsid w:val="002B13CA"/>
    <w:rsid w:val="002B27ED"/>
    <w:rsid w:val="002B4272"/>
    <w:rsid w:val="002B4DF5"/>
    <w:rsid w:val="002B5E48"/>
    <w:rsid w:val="002B62C7"/>
    <w:rsid w:val="002C2668"/>
    <w:rsid w:val="002C27DD"/>
    <w:rsid w:val="002C4FEA"/>
    <w:rsid w:val="002C656A"/>
    <w:rsid w:val="002D0032"/>
    <w:rsid w:val="002D2BB1"/>
    <w:rsid w:val="002D7383"/>
    <w:rsid w:val="002E0B87"/>
    <w:rsid w:val="002E39EF"/>
    <w:rsid w:val="002E5DC5"/>
    <w:rsid w:val="002E7DCF"/>
    <w:rsid w:val="00300728"/>
    <w:rsid w:val="003077A4"/>
    <w:rsid w:val="00307BC6"/>
    <w:rsid w:val="00311BEB"/>
    <w:rsid w:val="003135FC"/>
    <w:rsid w:val="00313CBC"/>
    <w:rsid w:val="003226F0"/>
    <w:rsid w:val="00324D8D"/>
    <w:rsid w:val="00325FB8"/>
    <w:rsid w:val="0033416F"/>
    <w:rsid w:val="00334723"/>
    <w:rsid w:val="00335B99"/>
    <w:rsid w:val="0033622F"/>
    <w:rsid w:val="00337E76"/>
    <w:rsid w:val="003417BC"/>
    <w:rsid w:val="00342A30"/>
    <w:rsid w:val="00342E41"/>
    <w:rsid w:val="00343F7B"/>
    <w:rsid w:val="00344AA4"/>
    <w:rsid w:val="00344F2D"/>
    <w:rsid w:val="00347EB8"/>
    <w:rsid w:val="00350D22"/>
    <w:rsid w:val="003611FE"/>
    <w:rsid w:val="00363B8A"/>
    <w:rsid w:val="003673C0"/>
    <w:rsid w:val="00371AA9"/>
    <w:rsid w:val="00372400"/>
    <w:rsid w:val="00373713"/>
    <w:rsid w:val="00376326"/>
    <w:rsid w:val="00377488"/>
    <w:rsid w:val="00377AEB"/>
    <w:rsid w:val="00381997"/>
    <w:rsid w:val="003836CE"/>
    <w:rsid w:val="0038473B"/>
    <w:rsid w:val="0039232D"/>
    <w:rsid w:val="00396130"/>
    <w:rsid w:val="003A0A0F"/>
    <w:rsid w:val="003A4EED"/>
    <w:rsid w:val="003A7B06"/>
    <w:rsid w:val="003B3150"/>
    <w:rsid w:val="003B5039"/>
    <w:rsid w:val="003B67C0"/>
    <w:rsid w:val="003C32F5"/>
    <w:rsid w:val="003C3E56"/>
    <w:rsid w:val="003C3E59"/>
    <w:rsid w:val="003C494E"/>
    <w:rsid w:val="003C5615"/>
    <w:rsid w:val="003D0AB9"/>
    <w:rsid w:val="003F1BD4"/>
    <w:rsid w:val="003F552F"/>
    <w:rsid w:val="003F7EE7"/>
    <w:rsid w:val="004045B4"/>
    <w:rsid w:val="00410407"/>
    <w:rsid w:val="0041667A"/>
    <w:rsid w:val="00416D80"/>
    <w:rsid w:val="00420084"/>
    <w:rsid w:val="00420691"/>
    <w:rsid w:val="00421708"/>
    <w:rsid w:val="004221B0"/>
    <w:rsid w:val="00423E56"/>
    <w:rsid w:val="00425FB2"/>
    <w:rsid w:val="004274D4"/>
    <w:rsid w:val="00431BE6"/>
    <w:rsid w:val="00432032"/>
    <w:rsid w:val="0043252A"/>
    <w:rsid w:val="0043343B"/>
    <w:rsid w:val="0043717D"/>
    <w:rsid w:val="00440722"/>
    <w:rsid w:val="004407A6"/>
    <w:rsid w:val="00441546"/>
    <w:rsid w:val="004460C6"/>
    <w:rsid w:val="004476E3"/>
    <w:rsid w:val="00450947"/>
    <w:rsid w:val="00453BDA"/>
    <w:rsid w:val="00460ADC"/>
    <w:rsid w:val="00464287"/>
    <w:rsid w:val="00464610"/>
    <w:rsid w:val="00467280"/>
    <w:rsid w:val="00470909"/>
    <w:rsid w:val="004734F1"/>
    <w:rsid w:val="00475644"/>
    <w:rsid w:val="004815AB"/>
    <w:rsid w:val="00483E37"/>
    <w:rsid w:val="004854D8"/>
    <w:rsid w:val="004933B8"/>
    <w:rsid w:val="00495923"/>
    <w:rsid w:val="004A02BD"/>
    <w:rsid w:val="004A22F2"/>
    <w:rsid w:val="004B108B"/>
    <w:rsid w:val="004B2B44"/>
    <w:rsid w:val="004B34E1"/>
    <w:rsid w:val="004B47BA"/>
    <w:rsid w:val="004B5C4C"/>
    <w:rsid w:val="004C3F6C"/>
    <w:rsid w:val="004C40E1"/>
    <w:rsid w:val="004D21B9"/>
    <w:rsid w:val="004D6815"/>
    <w:rsid w:val="004D6FB3"/>
    <w:rsid w:val="004D76E3"/>
    <w:rsid w:val="004E1509"/>
    <w:rsid w:val="004E24E2"/>
    <w:rsid w:val="004E2908"/>
    <w:rsid w:val="004E370B"/>
    <w:rsid w:val="004E48E7"/>
    <w:rsid w:val="004E598B"/>
    <w:rsid w:val="004F15C9"/>
    <w:rsid w:val="004F28FE"/>
    <w:rsid w:val="004F2BA2"/>
    <w:rsid w:val="004F4078"/>
    <w:rsid w:val="004F4A5B"/>
    <w:rsid w:val="004F6CC6"/>
    <w:rsid w:val="004F7A3C"/>
    <w:rsid w:val="00500A47"/>
    <w:rsid w:val="005018CF"/>
    <w:rsid w:val="00501F6B"/>
    <w:rsid w:val="0050792C"/>
    <w:rsid w:val="00512577"/>
    <w:rsid w:val="00514212"/>
    <w:rsid w:val="0051515B"/>
    <w:rsid w:val="005154F8"/>
    <w:rsid w:val="00516613"/>
    <w:rsid w:val="00525360"/>
    <w:rsid w:val="00540403"/>
    <w:rsid w:val="00540B3B"/>
    <w:rsid w:val="00543B88"/>
    <w:rsid w:val="00546D01"/>
    <w:rsid w:val="00554EEA"/>
    <w:rsid w:val="00555E75"/>
    <w:rsid w:val="00557D76"/>
    <w:rsid w:val="00560215"/>
    <w:rsid w:val="00574C72"/>
    <w:rsid w:val="00575207"/>
    <w:rsid w:val="00577FD4"/>
    <w:rsid w:val="00580D53"/>
    <w:rsid w:val="005812F7"/>
    <w:rsid w:val="005814A1"/>
    <w:rsid w:val="00583FE4"/>
    <w:rsid w:val="00592392"/>
    <w:rsid w:val="005A309A"/>
    <w:rsid w:val="005A6AD8"/>
    <w:rsid w:val="005B00BB"/>
    <w:rsid w:val="005B3A3F"/>
    <w:rsid w:val="005B47D8"/>
    <w:rsid w:val="005B7EC4"/>
    <w:rsid w:val="005C1802"/>
    <w:rsid w:val="005D05C1"/>
    <w:rsid w:val="005D446D"/>
    <w:rsid w:val="005D7EB5"/>
    <w:rsid w:val="005F163B"/>
    <w:rsid w:val="005F285E"/>
    <w:rsid w:val="00600D77"/>
    <w:rsid w:val="00601F27"/>
    <w:rsid w:val="00606A67"/>
    <w:rsid w:val="00610275"/>
    <w:rsid w:val="00616CD5"/>
    <w:rsid w:val="00620595"/>
    <w:rsid w:val="00626BA7"/>
    <w:rsid w:val="006270F9"/>
    <w:rsid w:val="00627538"/>
    <w:rsid w:val="00627C21"/>
    <w:rsid w:val="006300E4"/>
    <w:rsid w:val="006316C1"/>
    <w:rsid w:val="00633597"/>
    <w:rsid w:val="0063434B"/>
    <w:rsid w:val="00637C47"/>
    <w:rsid w:val="006408B4"/>
    <w:rsid w:val="0064414B"/>
    <w:rsid w:val="0064460B"/>
    <w:rsid w:val="006455CF"/>
    <w:rsid w:val="0064589F"/>
    <w:rsid w:val="00653F6B"/>
    <w:rsid w:val="00657F12"/>
    <w:rsid w:val="00660B47"/>
    <w:rsid w:val="00662B56"/>
    <w:rsid w:val="006633CC"/>
    <w:rsid w:val="006640D8"/>
    <w:rsid w:val="00667BFB"/>
    <w:rsid w:val="00670467"/>
    <w:rsid w:val="00674D13"/>
    <w:rsid w:val="00682A53"/>
    <w:rsid w:val="006869DC"/>
    <w:rsid w:val="00686CF3"/>
    <w:rsid w:val="00696A8F"/>
    <w:rsid w:val="006A01F5"/>
    <w:rsid w:val="006A1AF8"/>
    <w:rsid w:val="006A2F5D"/>
    <w:rsid w:val="006A3B9B"/>
    <w:rsid w:val="006A410E"/>
    <w:rsid w:val="006A629D"/>
    <w:rsid w:val="006B1508"/>
    <w:rsid w:val="006B3140"/>
    <w:rsid w:val="006B37B0"/>
    <w:rsid w:val="006B3E85"/>
    <w:rsid w:val="006B4626"/>
    <w:rsid w:val="006B7CD5"/>
    <w:rsid w:val="006C2051"/>
    <w:rsid w:val="006C62C2"/>
    <w:rsid w:val="006D0AC7"/>
    <w:rsid w:val="006D3068"/>
    <w:rsid w:val="006D3DCF"/>
    <w:rsid w:val="006E2F62"/>
    <w:rsid w:val="006E3767"/>
    <w:rsid w:val="006E4755"/>
    <w:rsid w:val="006E4CFA"/>
    <w:rsid w:val="006E5421"/>
    <w:rsid w:val="006E7A54"/>
    <w:rsid w:val="006E7D0B"/>
    <w:rsid w:val="006F0B7C"/>
    <w:rsid w:val="006F15F3"/>
    <w:rsid w:val="0070377D"/>
    <w:rsid w:val="0070544E"/>
    <w:rsid w:val="00705D26"/>
    <w:rsid w:val="007168DA"/>
    <w:rsid w:val="00720CF1"/>
    <w:rsid w:val="00722D25"/>
    <w:rsid w:val="007263FA"/>
    <w:rsid w:val="007304C1"/>
    <w:rsid w:val="007314E3"/>
    <w:rsid w:val="00734389"/>
    <w:rsid w:val="0074158A"/>
    <w:rsid w:val="00744EDD"/>
    <w:rsid w:val="00746C54"/>
    <w:rsid w:val="00751520"/>
    <w:rsid w:val="007518F7"/>
    <w:rsid w:val="00751EBB"/>
    <w:rsid w:val="00755D1C"/>
    <w:rsid w:val="00756123"/>
    <w:rsid w:val="00757F51"/>
    <w:rsid w:val="00762B54"/>
    <w:rsid w:val="0077608B"/>
    <w:rsid w:val="007778B9"/>
    <w:rsid w:val="00782585"/>
    <w:rsid w:val="00784703"/>
    <w:rsid w:val="00785CD3"/>
    <w:rsid w:val="00785D58"/>
    <w:rsid w:val="007918B9"/>
    <w:rsid w:val="00791E1B"/>
    <w:rsid w:val="00793BCA"/>
    <w:rsid w:val="0079579D"/>
    <w:rsid w:val="007A06E8"/>
    <w:rsid w:val="007A35B5"/>
    <w:rsid w:val="007A504E"/>
    <w:rsid w:val="007A76B3"/>
    <w:rsid w:val="007B2D20"/>
    <w:rsid w:val="007C25EB"/>
    <w:rsid w:val="007C3023"/>
    <w:rsid w:val="007C4B6F"/>
    <w:rsid w:val="007C5130"/>
    <w:rsid w:val="007C5BB2"/>
    <w:rsid w:val="007C7CA4"/>
    <w:rsid w:val="007D38B0"/>
    <w:rsid w:val="007D5BA7"/>
    <w:rsid w:val="007E0069"/>
    <w:rsid w:val="007E142B"/>
    <w:rsid w:val="007E17D3"/>
    <w:rsid w:val="007E1B18"/>
    <w:rsid w:val="007E5A6F"/>
    <w:rsid w:val="007E6498"/>
    <w:rsid w:val="007E7950"/>
    <w:rsid w:val="007F0DD1"/>
    <w:rsid w:val="008008BC"/>
    <w:rsid w:val="00802BA0"/>
    <w:rsid w:val="00803B42"/>
    <w:rsid w:val="00805408"/>
    <w:rsid w:val="0081180E"/>
    <w:rsid w:val="00814C2D"/>
    <w:rsid w:val="008165BC"/>
    <w:rsid w:val="00826C5C"/>
    <w:rsid w:val="0083217C"/>
    <w:rsid w:val="00834415"/>
    <w:rsid w:val="008350F0"/>
    <w:rsid w:val="00835734"/>
    <w:rsid w:val="00835EC8"/>
    <w:rsid w:val="00841EB3"/>
    <w:rsid w:val="00844C5E"/>
    <w:rsid w:val="00845940"/>
    <w:rsid w:val="00846E90"/>
    <w:rsid w:val="008537FE"/>
    <w:rsid w:val="008544F5"/>
    <w:rsid w:val="008571C0"/>
    <w:rsid w:val="00860C12"/>
    <w:rsid w:val="00862F92"/>
    <w:rsid w:val="0086303C"/>
    <w:rsid w:val="00866E09"/>
    <w:rsid w:val="00873A22"/>
    <w:rsid w:val="008755BF"/>
    <w:rsid w:val="00876AD2"/>
    <w:rsid w:val="008824EF"/>
    <w:rsid w:val="0088320F"/>
    <w:rsid w:val="0088351A"/>
    <w:rsid w:val="00883F9C"/>
    <w:rsid w:val="00884A3B"/>
    <w:rsid w:val="008855B2"/>
    <w:rsid w:val="00886A46"/>
    <w:rsid w:val="0088765E"/>
    <w:rsid w:val="008878EE"/>
    <w:rsid w:val="008907FE"/>
    <w:rsid w:val="008910E5"/>
    <w:rsid w:val="00892D7F"/>
    <w:rsid w:val="0089482D"/>
    <w:rsid w:val="00894FD3"/>
    <w:rsid w:val="00897142"/>
    <w:rsid w:val="008A1BAC"/>
    <w:rsid w:val="008A23AA"/>
    <w:rsid w:val="008B08E4"/>
    <w:rsid w:val="008B2637"/>
    <w:rsid w:val="008B4C53"/>
    <w:rsid w:val="008B50ED"/>
    <w:rsid w:val="008B6FD0"/>
    <w:rsid w:val="008B7390"/>
    <w:rsid w:val="008B7E82"/>
    <w:rsid w:val="008C1D07"/>
    <w:rsid w:val="008C340D"/>
    <w:rsid w:val="008C6A0E"/>
    <w:rsid w:val="008E0129"/>
    <w:rsid w:val="008E3373"/>
    <w:rsid w:val="008E337F"/>
    <w:rsid w:val="008F1D92"/>
    <w:rsid w:val="008F20FD"/>
    <w:rsid w:val="008F2AAB"/>
    <w:rsid w:val="00901269"/>
    <w:rsid w:val="00903070"/>
    <w:rsid w:val="0090479F"/>
    <w:rsid w:val="00906F33"/>
    <w:rsid w:val="00910A1A"/>
    <w:rsid w:val="00914407"/>
    <w:rsid w:val="00916F46"/>
    <w:rsid w:val="00920DA6"/>
    <w:rsid w:val="009230EE"/>
    <w:rsid w:val="009232B2"/>
    <w:rsid w:val="0093230A"/>
    <w:rsid w:val="00943938"/>
    <w:rsid w:val="00943947"/>
    <w:rsid w:val="009479F4"/>
    <w:rsid w:val="00961274"/>
    <w:rsid w:val="00963E41"/>
    <w:rsid w:val="00965F9E"/>
    <w:rsid w:val="00973BC1"/>
    <w:rsid w:val="00974B0F"/>
    <w:rsid w:val="0097648A"/>
    <w:rsid w:val="009772A4"/>
    <w:rsid w:val="0099064F"/>
    <w:rsid w:val="00995D56"/>
    <w:rsid w:val="009B606B"/>
    <w:rsid w:val="009C0D13"/>
    <w:rsid w:val="009C5C65"/>
    <w:rsid w:val="009D082C"/>
    <w:rsid w:val="009D0AAE"/>
    <w:rsid w:val="009D2BCC"/>
    <w:rsid w:val="009D44A2"/>
    <w:rsid w:val="009D7971"/>
    <w:rsid w:val="009E0F44"/>
    <w:rsid w:val="009E40E8"/>
    <w:rsid w:val="009E45E1"/>
    <w:rsid w:val="009E71E7"/>
    <w:rsid w:val="009F10CF"/>
    <w:rsid w:val="009F5972"/>
    <w:rsid w:val="00A006B0"/>
    <w:rsid w:val="00A02E05"/>
    <w:rsid w:val="00A04FF1"/>
    <w:rsid w:val="00A05575"/>
    <w:rsid w:val="00A058E4"/>
    <w:rsid w:val="00A0723D"/>
    <w:rsid w:val="00A165ED"/>
    <w:rsid w:val="00A30BF9"/>
    <w:rsid w:val="00A33FA0"/>
    <w:rsid w:val="00A36F15"/>
    <w:rsid w:val="00A40596"/>
    <w:rsid w:val="00A41DA4"/>
    <w:rsid w:val="00A47D5A"/>
    <w:rsid w:val="00A54343"/>
    <w:rsid w:val="00A544B5"/>
    <w:rsid w:val="00A6433A"/>
    <w:rsid w:val="00A818D5"/>
    <w:rsid w:val="00A837BB"/>
    <w:rsid w:val="00A83C74"/>
    <w:rsid w:val="00A8564D"/>
    <w:rsid w:val="00A900EA"/>
    <w:rsid w:val="00A9471F"/>
    <w:rsid w:val="00A95483"/>
    <w:rsid w:val="00A95531"/>
    <w:rsid w:val="00A96B3E"/>
    <w:rsid w:val="00AA2C6A"/>
    <w:rsid w:val="00AA78F7"/>
    <w:rsid w:val="00AB46EC"/>
    <w:rsid w:val="00AB4EDF"/>
    <w:rsid w:val="00AC1C46"/>
    <w:rsid w:val="00AC4FDE"/>
    <w:rsid w:val="00AC5E4B"/>
    <w:rsid w:val="00AC774A"/>
    <w:rsid w:val="00AD1372"/>
    <w:rsid w:val="00AD18F0"/>
    <w:rsid w:val="00AD3FFF"/>
    <w:rsid w:val="00AE08A1"/>
    <w:rsid w:val="00AE53B4"/>
    <w:rsid w:val="00AE54AA"/>
    <w:rsid w:val="00AE6B62"/>
    <w:rsid w:val="00AF151A"/>
    <w:rsid w:val="00AF1545"/>
    <w:rsid w:val="00AF376A"/>
    <w:rsid w:val="00AF6877"/>
    <w:rsid w:val="00B00ED8"/>
    <w:rsid w:val="00B029FB"/>
    <w:rsid w:val="00B06106"/>
    <w:rsid w:val="00B112B8"/>
    <w:rsid w:val="00B12797"/>
    <w:rsid w:val="00B12C5B"/>
    <w:rsid w:val="00B144EB"/>
    <w:rsid w:val="00B1563C"/>
    <w:rsid w:val="00B26904"/>
    <w:rsid w:val="00B3297C"/>
    <w:rsid w:val="00B33381"/>
    <w:rsid w:val="00B335F0"/>
    <w:rsid w:val="00B37882"/>
    <w:rsid w:val="00B46877"/>
    <w:rsid w:val="00B517A0"/>
    <w:rsid w:val="00B529CE"/>
    <w:rsid w:val="00B6081A"/>
    <w:rsid w:val="00B63EDC"/>
    <w:rsid w:val="00B65278"/>
    <w:rsid w:val="00B70293"/>
    <w:rsid w:val="00B72447"/>
    <w:rsid w:val="00B7245C"/>
    <w:rsid w:val="00B8071B"/>
    <w:rsid w:val="00B85172"/>
    <w:rsid w:val="00B87DD8"/>
    <w:rsid w:val="00B95517"/>
    <w:rsid w:val="00B963D1"/>
    <w:rsid w:val="00B96A72"/>
    <w:rsid w:val="00B97E92"/>
    <w:rsid w:val="00BA1B35"/>
    <w:rsid w:val="00BA2164"/>
    <w:rsid w:val="00BA670C"/>
    <w:rsid w:val="00BA6834"/>
    <w:rsid w:val="00BB30A9"/>
    <w:rsid w:val="00BB4475"/>
    <w:rsid w:val="00BB667E"/>
    <w:rsid w:val="00BB785D"/>
    <w:rsid w:val="00BC1CB7"/>
    <w:rsid w:val="00BC2AC0"/>
    <w:rsid w:val="00BC367A"/>
    <w:rsid w:val="00BC60CF"/>
    <w:rsid w:val="00BD1CF7"/>
    <w:rsid w:val="00BD647B"/>
    <w:rsid w:val="00BD6A6F"/>
    <w:rsid w:val="00BD7F15"/>
    <w:rsid w:val="00BD7F5C"/>
    <w:rsid w:val="00BE0837"/>
    <w:rsid w:val="00BE608B"/>
    <w:rsid w:val="00BE71BD"/>
    <w:rsid w:val="00BE7E60"/>
    <w:rsid w:val="00BF63A5"/>
    <w:rsid w:val="00BF744C"/>
    <w:rsid w:val="00BF7E9D"/>
    <w:rsid w:val="00C03366"/>
    <w:rsid w:val="00C04593"/>
    <w:rsid w:val="00C05296"/>
    <w:rsid w:val="00C06FCB"/>
    <w:rsid w:val="00C1035E"/>
    <w:rsid w:val="00C112FB"/>
    <w:rsid w:val="00C11E75"/>
    <w:rsid w:val="00C1302F"/>
    <w:rsid w:val="00C20217"/>
    <w:rsid w:val="00C20CF9"/>
    <w:rsid w:val="00C2148F"/>
    <w:rsid w:val="00C21AB1"/>
    <w:rsid w:val="00C226AB"/>
    <w:rsid w:val="00C27BB5"/>
    <w:rsid w:val="00C42223"/>
    <w:rsid w:val="00C455DB"/>
    <w:rsid w:val="00C50627"/>
    <w:rsid w:val="00C51761"/>
    <w:rsid w:val="00C60811"/>
    <w:rsid w:val="00C72AE1"/>
    <w:rsid w:val="00C72E73"/>
    <w:rsid w:val="00C733EB"/>
    <w:rsid w:val="00C747DB"/>
    <w:rsid w:val="00C75B30"/>
    <w:rsid w:val="00C76CCB"/>
    <w:rsid w:val="00C819F4"/>
    <w:rsid w:val="00C90B69"/>
    <w:rsid w:val="00C90D86"/>
    <w:rsid w:val="00C917BF"/>
    <w:rsid w:val="00C94578"/>
    <w:rsid w:val="00C95A8B"/>
    <w:rsid w:val="00C96852"/>
    <w:rsid w:val="00C975FF"/>
    <w:rsid w:val="00CA3769"/>
    <w:rsid w:val="00CA38E8"/>
    <w:rsid w:val="00CA47AE"/>
    <w:rsid w:val="00CA4D37"/>
    <w:rsid w:val="00CA5BC0"/>
    <w:rsid w:val="00CB70E3"/>
    <w:rsid w:val="00CC3CAE"/>
    <w:rsid w:val="00CC4480"/>
    <w:rsid w:val="00CC6623"/>
    <w:rsid w:val="00CE687D"/>
    <w:rsid w:val="00CE6A76"/>
    <w:rsid w:val="00D02541"/>
    <w:rsid w:val="00D05C15"/>
    <w:rsid w:val="00D067B6"/>
    <w:rsid w:val="00D130E2"/>
    <w:rsid w:val="00D14507"/>
    <w:rsid w:val="00D152E0"/>
    <w:rsid w:val="00D171E5"/>
    <w:rsid w:val="00D205C8"/>
    <w:rsid w:val="00D3084A"/>
    <w:rsid w:val="00D33065"/>
    <w:rsid w:val="00D401E3"/>
    <w:rsid w:val="00D42569"/>
    <w:rsid w:val="00D44F16"/>
    <w:rsid w:val="00D51500"/>
    <w:rsid w:val="00D518F9"/>
    <w:rsid w:val="00D53A04"/>
    <w:rsid w:val="00D63051"/>
    <w:rsid w:val="00D63A5D"/>
    <w:rsid w:val="00D6472E"/>
    <w:rsid w:val="00D71013"/>
    <w:rsid w:val="00D724F3"/>
    <w:rsid w:val="00D74907"/>
    <w:rsid w:val="00D77EEC"/>
    <w:rsid w:val="00D84B23"/>
    <w:rsid w:val="00D85581"/>
    <w:rsid w:val="00D87C43"/>
    <w:rsid w:val="00D91253"/>
    <w:rsid w:val="00D93313"/>
    <w:rsid w:val="00D93433"/>
    <w:rsid w:val="00D9702B"/>
    <w:rsid w:val="00DA594D"/>
    <w:rsid w:val="00DA6B82"/>
    <w:rsid w:val="00DB256D"/>
    <w:rsid w:val="00DC0D4C"/>
    <w:rsid w:val="00DC1073"/>
    <w:rsid w:val="00DC11AD"/>
    <w:rsid w:val="00DC1B0C"/>
    <w:rsid w:val="00DC5322"/>
    <w:rsid w:val="00DC565C"/>
    <w:rsid w:val="00DC5946"/>
    <w:rsid w:val="00DC611F"/>
    <w:rsid w:val="00DC6CD6"/>
    <w:rsid w:val="00DC729C"/>
    <w:rsid w:val="00DD0451"/>
    <w:rsid w:val="00DD3F06"/>
    <w:rsid w:val="00DD60C5"/>
    <w:rsid w:val="00DE0182"/>
    <w:rsid w:val="00DE0464"/>
    <w:rsid w:val="00DE6F9A"/>
    <w:rsid w:val="00DF036B"/>
    <w:rsid w:val="00DF16CF"/>
    <w:rsid w:val="00DF22C0"/>
    <w:rsid w:val="00DF242D"/>
    <w:rsid w:val="00DF4C39"/>
    <w:rsid w:val="00DF6524"/>
    <w:rsid w:val="00E0146F"/>
    <w:rsid w:val="00E01537"/>
    <w:rsid w:val="00E0372B"/>
    <w:rsid w:val="00E038FF"/>
    <w:rsid w:val="00E03CFE"/>
    <w:rsid w:val="00E058B8"/>
    <w:rsid w:val="00E100BE"/>
    <w:rsid w:val="00E1058E"/>
    <w:rsid w:val="00E10F4B"/>
    <w:rsid w:val="00E140A1"/>
    <w:rsid w:val="00E15EE7"/>
    <w:rsid w:val="00E21E30"/>
    <w:rsid w:val="00E22005"/>
    <w:rsid w:val="00E22203"/>
    <w:rsid w:val="00E25788"/>
    <w:rsid w:val="00E25EE4"/>
    <w:rsid w:val="00E26452"/>
    <w:rsid w:val="00E27CA9"/>
    <w:rsid w:val="00E319BE"/>
    <w:rsid w:val="00E32488"/>
    <w:rsid w:val="00E3430B"/>
    <w:rsid w:val="00E371D3"/>
    <w:rsid w:val="00E41C88"/>
    <w:rsid w:val="00E41D52"/>
    <w:rsid w:val="00E424D1"/>
    <w:rsid w:val="00E531C9"/>
    <w:rsid w:val="00E53F76"/>
    <w:rsid w:val="00E57403"/>
    <w:rsid w:val="00E61ADE"/>
    <w:rsid w:val="00E61B04"/>
    <w:rsid w:val="00E6371A"/>
    <w:rsid w:val="00E64CFC"/>
    <w:rsid w:val="00E65E47"/>
    <w:rsid w:val="00E66BD8"/>
    <w:rsid w:val="00E67DE7"/>
    <w:rsid w:val="00E74FB6"/>
    <w:rsid w:val="00E8264D"/>
    <w:rsid w:val="00E85D86"/>
    <w:rsid w:val="00E94C48"/>
    <w:rsid w:val="00EA211A"/>
    <w:rsid w:val="00EA4FE4"/>
    <w:rsid w:val="00EA68C1"/>
    <w:rsid w:val="00EB25DA"/>
    <w:rsid w:val="00EB2AA5"/>
    <w:rsid w:val="00EB6C6D"/>
    <w:rsid w:val="00EB7866"/>
    <w:rsid w:val="00EC0429"/>
    <w:rsid w:val="00EC1C20"/>
    <w:rsid w:val="00EC45CF"/>
    <w:rsid w:val="00EC5CF1"/>
    <w:rsid w:val="00EC72D8"/>
    <w:rsid w:val="00ED0733"/>
    <w:rsid w:val="00ED07F3"/>
    <w:rsid w:val="00ED1352"/>
    <w:rsid w:val="00ED148F"/>
    <w:rsid w:val="00ED2681"/>
    <w:rsid w:val="00ED3556"/>
    <w:rsid w:val="00ED37C0"/>
    <w:rsid w:val="00ED5DD3"/>
    <w:rsid w:val="00ED72ED"/>
    <w:rsid w:val="00EE08EC"/>
    <w:rsid w:val="00EE0909"/>
    <w:rsid w:val="00EE3EDA"/>
    <w:rsid w:val="00EF6FCF"/>
    <w:rsid w:val="00EF738E"/>
    <w:rsid w:val="00F02D80"/>
    <w:rsid w:val="00F04AE6"/>
    <w:rsid w:val="00F075BB"/>
    <w:rsid w:val="00F235EF"/>
    <w:rsid w:val="00F26B4A"/>
    <w:rsid w:val="00F30247"/>
    <w:rsid w:val="00F34422"/>
    <w:rsid w:val="00F40646"/>
    <w:rsid w:val="00F43553"/>
    <w:rsid w:val="00F5632E"/>
    <w:rsid w:val="00F571CF"/>
    <w:rsid w:val="00F70067"/>
    <w:rsid w:val="00F707DD"/>
    <w:rsid w:val="00F779DC"/>
    <w:rsid w:val="00F81E6B"/>
    <w:rsid w:val="00F825C6"/>
    <w:rsid w:val="00F828F7"/>
    <w:rsid w:val="00F82F9C"/>
    <w:rsid w:val="00F865F5"/>
    <w:rsid w:val="00F9400E"/>
    <w:rsid w:val="00F96490"/>
    <w:rsid w:val="00F97683"/>
    <w:rsid w:val="00FA3413"/>
    <w:rsid w:val="00FB024F"/>
    <w:rsid w:val="00FB090D"/>
    <w:rsid w:val="00FB1E67"/>
    <w:rsid w:val="00FB4752"/>
    <w:rsid w:val="00FB5711"/>
    <w:rsid w:val="00FC2674"/>
    <w:rsid w:val="00FC63A2"/>
    <w:rsid w:val="00FE0CB9"/>
    <w:rsid w:val="00FE1EB8"/>
    <w:rsid w:val="00FE422A"/>
    <w:rsid w:val="00FE5096"/>
    <w:rsid w:val="00FE7CB8"/>
    <w:rsid w:val="00FF159B"/>
    <w:rsid w:val="00FF52D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00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201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o.org/dyn/natlex/docs/ELECTRONIC/97351/115471/F-540095358/KEN97351.pdf" TargetMode="External"/><Relationship Id="rId21" Type="http://schemas.openxmlformats.org/officeDocument/2006/relationships/hyperlink" Target="https://irb-cisr.gc.ca/en/country-information/rir/Pages/index.aspx?doc=455105&amp;pls=1" TargetMode="External"/><Relationship Id="rId42" Type="http://schemas.openxmlformats.org/officeDocument/2006/relationships/hyperlink" Target="https://nation.africa/kenya/life-and-style/saturday-magazine/women-in-their-40s-speak-about-the-highs-and-lows-of-being-single--3935578" TargetMode="External"/><Relationship Id="rId47" Type="http://schemas.openxmlformats.org/officeDocument/2006/relationships/hyperlink" Target="https://nation.africa/kenya/newsplex/missing-in-action-why-kenya-is-in-the-grip-of-a-fatherhood-crisis-177862" TargetMode="External"/><Relationship Id="rId63" Type="http://schemas.openxmlformats.org/officeDocument/2006/relationships/hyperlink" Target="https://www.ecoi.net/en/file/local/1148890/1930_1461318893_g1605560.pdf" TargetMode="External"/><Relationship Id="rId68" Type="http://schemas.openxmlformats.org/officeDocument/2006/relationships/hyperlink" Target="https://mg.co.za/article/2020-04-13-in-kenya-you-cannot-go-anywhere-without-an-id-i-dont-have-one/" TargetMode="External"/><Relationship Id="rId84" Type="http://schemas.openxmlformats.org/officeDocument/2006/relationships/customXml" Target="../customXml/item6.xml"/><Relationship Id="rId16" Type="http://schemas.openxmlformats.org/officeDocument/2006/relationships/hyperlink" Target="https://banyanglobal.com/wp-content/uploads/2020/05/USAID-Kenya-Final-Gender-Analysis-Report.pdf" TargetMode="External"/><Relationship Id="rId11" Type="http://schemas.openxmlformats.org/officeDocument/2006/relationships/hyperlink" Target="https://freedomhouse.org/country/kenya/freedom-world/2023" TargetMode="External"/><Relationship Id="rId32" Type="http://schemas.openxmlformats.org/officeDocument/2006/relationships/hyperlink" Target="https://kw.awcfs.org/article/kenyas-land-laws-fail-to-promote-gender-parity/" TargetMode="External"/><Relationship Id="rId37" Type="http://schemas.openxmlformats.org/officeDocument/2006/relationships/hyperlink" Target="https://www.loc.gov/item/global-legal-monitor/2016-05-27/kenya-law-on-registration-of-out-of-wedlock-children-ruled-unconstitutional/" TargetMode="External"/><Relationship Id="rId53" Type="http://schemas.openxmlformats.org/officeDocument/2006/relationships/hyperlink" Target="https://www.genderindex.org/wp-content/uploads/files/datasheets/2019/KE.pdf" TargetMode="External"/><Relationship Id="rId58" Type="http://schemas.openxmlformats.org/officeDocument/2006/relationships/hyperlink" Target="https://www.standardmedia.co.ke/evewoman/living/article/2001433603/reasons-more-kenyan-women-are-choosing-to-be-on-top"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he-star.co.ke/news/2021-09-06-upkeep-for-children-born-out-of-wedlock-to-be-mandatory/" TargetMode="External"/><Relationship Id="rId82" Type="http://schemas.openxmlformats.org/officeDocument/2006/relationships/customXml" Target="../customXml/item4.xml"/><Relationship Id="rId19" Type="http://schemas.openxmlformats.org/officeDocument/2006/relationships/hyperlink" Target="https://www.internal-displacement.org/sites/default/files/publications/documents/202001-cost-of-displacement-africa-case-studies.pdf" TargetMode="External"/><Relationship Id="rId14" Type="http://schemas.openxmlformats.org/officeDocument/2006/relationships/hyperlink" Target="https://www.hrw.org/news/2020/06/25/interview-case-equal-split-kenya" TargetMode="External"/><Relationship Id="rId22" Type="http://schemas.openxmlformats.org/officeDocument/2006/relationships/hyperlink" Target="https://www.rescue.org/sites/default/files/2022-10/FINAL%20IRC%20Cost%20of%20Living%20Final%20Brief.pdf" TargetMode="External"/><Relationship Id="rId27" Type="http://schemas.openxmlformats.org/officeDocument/2006/relationships/hyperlink" Target="http://www.kenyalaw.org/kl/fileadmin/pdfdownloads/Acts/Land_Registration_Act___No_3_of_2012_.pdf" TargetMode="External"/><Relationship Id="rId30" Type="http://schemas.openxmlformats.org/officeDocument/2006/relationships/hyperlink" Target="http://kenyalaw.org/kl/fileadmin/pdfdownloads/Acts/LawofSuccessionAct_Cap160.pdf" TargetMode="External"/><Relationship Id="rId35" Type="http://schemas.openxmlformats.org/officeDocument/2006/relationships/hyperlink" Target="https://www.knbs.or.ke/2019-kenya-population-and-housing-census-results/" TargetMode="External"/><Relationship Id="rId43" Type="http://schemas.openxmlformats.org/officeDocument/2006/relationships/hyperlink" Target="https://nation.africa/kenya/news/gender/the-life-and-times-of-single-mums-of-gabbra-community-3918714" TargetMode="External"/><Relationship Id="rId48" Type="http://schemas.openxmlformats.org/officeDocument/2006/relationships/hyperlink" Target="https://ncpd.go.ke/wp-content/uploads/2021/10/Advisory-Paper-5-Internal-Migration-and-Development-Planning-in-Kenya.pdf" TargetMode="External"/><Relationship Id="rId56" Type="http://schemas.openxmlformats.org/officeDocument/2006/relationships/hyperlink" Target="http://erepository.uonbi.ac.ke/bitstream/handle/11295/19565/Radeny_The%20Effects%20Of%20Single%20Motherhood%20On%20Child%20Welfare%20And%20Development%20A%20Case%20Study%20In%20Kibera%20Division%20-%20Nairobi.pdf?sequence=3&amp;isAllowed=y" TargetMode="External"/><Relationship Id="rId64" Type="http://schemas.openxmlformats.org/officeDocument/2006/relationships/hyperlink" Target="https://kenya.unfpa.org/en/news/ending-violence-requires-open-discussions-about-stereotypes-and-norms" TargetMode="External"/><Relationship Id="rId69" Type="http://schemas.openxmlformats.org/officeDocument/2006/relationships/hyperlink" Target="https://www.worldbank.org/en/news/press-release/2023/03/29/women-in-afe-kenya-enjoy-only-81-of-the-legal-rights-of-men" TargetMode="External"/><Relationship Id="rId77" Type="http://schemas.openxmlformats.org/officeDocument/2006/relationships/fontTable" Target="fontTable.xml"/><Relationship Id="rId8" Type="http://schemas.openxmlformats.org/officeDocument/2006/relationships/hyperlink" Target="https://www.amnesty.org/en/documents/afr32/002/2010/en/" TargetMode="External"/><Relationship Id="rId51" Type="http://schemas.openxmlformats.org/officeDocument/2006/relationships/hyperlink" Target="https://www.ngeckenya.org/Downloads/GBV%20Costing%20Study.pdf" TargetMode="External"/><Relationship Id="rId72" Type="http://schemas.openxmlformats.org/officeDocument/2006/relationships/hyperlink" Target="https://documents1.worldbank.org/curated/en/861451646668280669/pdf/Gender-Differences-in-Household-Coping-Strategies-for-COVID-19-in-Kenya.pdf" TargetMode="External"/><Relationship Id="rId80"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faculty.wharton.upenn.edu/wp-content/uploads/2018/11/Harari_Inheritance_Kenya.pdf" TargetMode="External"/><Relationship Id="rId17" Type="http://schemas.openxmlformats.org/officeDocument/2006/relationships/hyperlink" Target="https://icj-kenya.org/news/gains-and-challenges-in-promoting-womens-rights-in-kenya/" TargetMode="External"/><Relationship Id="rId25" Type="http://schemas.openxmlformats.org/officeDocument/2006/relationships/hyperlink" Target="http://kenyalaw.org/kl/fileadmin/pdfdownloads/Acts/TheMarriage_Act2014.pdf" TargetMode="External"/><Relationship Id="rId33" Type="http://schemas.openxmlformats.org/officeDocument/2006/relationships/hyperlink" Target="https://www.knbs.or.ke/download/2019-kphc-analytical-report-on-gender-dimensions-vol-xiv/" TargetMode="External"/><Relationship Id="rId38" Type="http://schemas.openxmlformats.org/officeDocument/2006/relationships/hyperlink" Target="https://urbanpeople.cuni.cz/LMENG-42-version1-lm_898_version1_meda.pdf" TargetMode="External"/><Relationship Id="rId46" Type="http://schemas.openxmlformats.org/officeDocument/2006/relationships/hyperlink" Target="https://nation.africa/kenya/news/women-s-rights-to-property-upon-divorce-must-be-legally-protected-3299672" TargetMode="External"/><Relationship Id="rId59" Type="http://schemas.openxmlformats.org/officeDocument/2006/relationships/hyperlink" Target="https://www.standardmedia.co.ke/entertainment/county-nairobi/article/2001322654/why-eastland-landlords-want-married-women-tenants-only" TargetMode="External"/><Relationship Id="rId67" Type="http://schemas.openxmlformats.org/officeDocument/2006/relationships/hyperlink" Target="https://www.state.gov/reports/2022-country-reports-on-human-rights-practices/kenya" TargetMode="External"/><Relationship Id="rId20" Type="http://schemas.openxmlformats.org/officeDocument/2006/relationships/hyperlink" Target="https://irb-cisr.gc.ca/en/country-information/rir/Pages/index.aspx?doc=458383&amp;pls=1" TargetMode="External"/><Relationship Id="rId41" Type="http://schemas.openxmlformats.org/officeDocument/2006/relationships/hyperlink" Target="https://nation.africa/kenya/news/gender/in-islam-only-a-legal-marriage-confers-the-right-to-inheritance-4207414" TargetMode="External"/><Relationship Id="rId54" Type="http://schemas.openxmlformats.org/officeDocument/2006/relationships/hyperlink" Target="https://reader.elsevier.com/reader/sd/pii/S2666558122000392?token=34B1E87C80ADE69C1382E3023E3D4B2437E12B80447F23144562C3D0E070F419230F3A06F2D5B2EF110C8DCDE6D6394F&amp;originRegion=eu-west-1&amp;originCreation=20230417104732" TargetMode="External"/><Relationship Id="rId62" Type="http://schemas.openxmlformats.org/officeDocument/2006/relationships/hyperlink" Target="https://todaynewsafrica.com/on-paper-kenyan-women-are-equal-to-men-in-reality-married-divorced-separated-and-widowed-women-can-hardly-claim-property-the-law-entitles-them/" TargetMode="External"/><Relationship Id="rId70" Type="http://schemas.openxmlformats.org/officeDocument/2006/relationships/hyperlink" Target="https://wbl.worldbank.org/content/dam/sites/wbl/documents/2021/02/2021.11.16_WBL_Country%20Summary_Kenya.pdf" TargetMode="External"/><Relationship Id="rId75" Type="http://schemas.openxmlformats.org/officeDocument/2006/relationships/header" Target="header2.xml"/><Relationship Id="rId83"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rw.org/report/2020/06/25/once-you-get-out-you-lose-everything/women-and-matrimonial-property-rights-kenya" TargetMode="External"/><Relationship Id="rId23" Type="http://schemas.openxmlformats.org/officeDocument/2006/relationships/hyperlink" Target="https://www.internationaljournalcorner.com/index.php/theijhss/article/view/170687/116299" TargetMode="External"/><Relationship Id="rId28" Type="http://schemas.openxmlformats.org/officeDocument/2006/relationships/hyperlink" Target="https://www.museums.or.ke/wp-content/uploads/2020/04/ConstitutionofKenya-2010.pdf" TargetMode="External"/><Relationship Id="rId36" Type="http://schemas.openxmlformats.org/officeDocument/2006/relationships/hyperlink" Target="https://www.genderinkenya.org/wp-content/uploads/2020/08/WEI-REPORT-10.08.2020.pdf" TargetMode="External"/><Relationship Id="rId49" Type="http://schemas.openxmlformats.org/officeDocument/2006/relationships/hyperlink" Target="https://www.crimeresearch.go.ke/wp-content/uploads/2022/04/Gender-Based-Violence-in-Kenya-1.pdf" TargetMode="External"/><Relationship Id="rId57" Type="http://schemas.openxmlformats.org/officeDocument/2006/relationships/hyperlink" Target="https://culturalatlas.sbs.com.au/kenyan-culture/kenyan-culture-family" TargetMode="External"/><Relationship Id="rId10" Type="http://schemas.openxmlformats.org/officeDocument/2006/relationships/hyperlink" Target="https://www.ncbi.nlm.nih.gov/pmc/articles/PMC5824430/" TargetMode="External"/><Relationship Id="rId31" Type="http://schemas.openxmlformats.org/officeDocument/2006/relationships/hyperlink" Target="https://www.kenyanews.go.ke/increasing-divorce-continue-to-affect-child-development/" TargetMode="External"/><Relationship Id="rId44" Type="http://schemas.openxmlformats.org/officeDocument/2006/relationships/hyperlink" Target="https://nation.africa/kenya/news/how-single-parenting-is-changing-the-face-of-family-3836566" TargetMode="External"/><Relationship Id="rId52" Type="http://schemas.openxmlformats.org/officeDocument/2006/relationships/hyperlink" Target="https://www.theelephant.info/reflections/2017/08/25/knowing-your-place/" TargetMode="External"/><Relationship Id="rId60" Type="http://schemas.openxmlformats.org/officeDocument/2006/relationships/hyperlink" Target="https://www.standardmedia.co.ke/entertainment/county-riftvalley/article/2001228533/why-kenyan-single-mothers-with-daughters-are-hot-cakes" TargetMode="External"/><Relationship Id="rId65" Type="http://schemas.openxmlformats.org/officeDocument/2006/relationships/hyperlink" Target="https://www.unicef.org/kenya/media/136/file/SITAN-report-2017-pdf.pdf" TargetMode="External"/><Relationship Id="rId73" Type="http://schemas.openxmlformats.org/officeDocument/2006/relationships/hyperlink" Target="https://minorityrights.org/wp-content/uploads/old-site-downloads/download-1164-Challenges-at-the-intersection-of-gender-and-ethnic-identity-in-Kenya.pdf" TargetMode="External"/><Relationship Id="rId78" Type="http://schemas.openxmlformats.org/officeDocument/2006/relationships/glossaryDocument" Target="glossary/document.xml"/><Relationship Id="rId8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ia.gov/the-world-factbook/countries/kenya/" TargetMode="External"/><Relationship Id="rId13" Type="http://schemas.openxmlformats.org/officeDocument/2006/relationships/hyperlink" Target="https://www.hrw.org/report/2021/09/21/i-had-nowhere-go/violence-against-women-and-girls-during-covid-19-pandemic-kenya" TargetMode="External"/><Relationship Id="rId18" Type="http://schemas.openxmlformats.org/officeDocument/2006/relationships/hyperlink" Target="https://www.internal-displacement.org/sites/default/files/publications/documents/IDMC_GRID_2022_LR.pdf" TargetMode="External"/><Relationship Id="rId39" Type="http://schemas.openxmlformats.org/officeDocument/2006/relationships/hyperlink" Target="https://www.files.ethz.ch/isn/132887/5943.pdf" TargetMode="External"/><Relationship Id="rId34" Type="http://schemas.openxmlformats.org/officeDocument/2006/relationships/hyperlink" Target="https://www.knbs.or.ke/download/2019-kphc-monograph-on-household-and-family-dynamics-vol-xi/" TargetMode="External"/><Relationship Id="rId50" Type="http://schemas.openxmlformats.org/officeDocument/2006/relationships/hyperlink" Target="https://archive.crin.org/en/library/news-archive/kenya-discrimination-against-children-born-out-wedlock.html" TargetMode="External"/><Relationship Id="rId55" Type="http://schemas.openxmlformats.org/officeDocument/2006/relationships/hyperlink" Target="https://www.pd.co.ke/business/why-single-women-outshine-male-peers-in-buying-homes-50726/"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orldpopulationreview.com/world-cities/nairobi-population" TargetMode="External"/><Relationship Id="rId2" Type="http://schemas.openxmlformats.org/officeDocument/2006/relationships/numbering" Target="numbering.xml"/><Relationship Id="rId29" Type="http://schemas.openxmlformats.org/officeDocument/2006/relationships/hyperlink" Target="http://citizenshiprightsafrica.org/wp-content/uploads/2016/04/Kenya-Childrens-Act-2001.pdf" TargetMode="External"/><Relationship Id="rId24" Type="http://schemas.openxmlformats.org/officeDocument/2006/relationships/hyperlink" Target="https://www.judiciary.go.ke/download/the-children-act-2022/?_ga=2.51314732.420233368.1659089827-1706494702.1659089826" TargetMode="External"/><Relationship Id="rId40" Type="http://schemas.openxmlformats.org/officeDocument/2006/relationships/hyperlink" Target="https://mixedmigration.org/wp-content/uploads/2020/11/148_urban_case_study_Nairobi.pdf" TargetMode="External"/><Relationship Id="rId45" Type="http://schemas.openxmlformats.org/officeDocument/2006/relationships/hyperlink" Target="https://nation.africa/kenya/brand-book/land-ownership-case-of-women-in-kenya-3407340" TargetMode="External"/><Relationship Id="rId66" Type="http://schemas.openxmlformats.org/officeDocument/2006/relationships/hyperlink" Target="https://www.usaid.gov/sites/default/files/2022-05/Gender_Fact_Sheet_for_Keny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331A5E" w:rsidRDefault="00331A5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331A5E" w:rsidRDefault="00331A5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331A5E" w:rsidRDefault="00331A5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A5E"/>
    <w:rsid w:val="0017060E"/>
    <w:rsid w:val="00323AE1"/>
    <w:rsid w:val="00331A5E"/>
    <w:rsid w:val="00542BAC"/>
    <w:rsid w:val="005F7EC9"/>
    <w:rsid w:val="00610733"/>
    <w:rsid w:val="00610976"/>
    <w:rsid w:val="006D3F4E"/>
    <w:rsid w:val="0078418F"/>
    <w:rsid w:val="00B861AF"/>
    <w:rsid w:val="00C60EE6"/>
    <w:rsid w:val="00CF72FF"/>
    <w:rsid w:val="00DF412B"/>
    <w:rsid w:val="00E90777"/>
    <w:rsid w:val="00EA12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CHILDREN,WOMEN,ILLEGITIMATE CHILDREN,WOMEN-AT-RISK,PUBLIC AUTHORITIES,GENITAL MUTILATION,DISCRIMINATION,INTERNALLY DISPLACED PEOPLE,IDENTITY DOCUMENTS,RESIDENCE,WIDOWS AND WIDOWERS,STATE PROTECTION,EMPLOYMENT OPPORTUNITIES,DOCUMENTS,DIVORCED PEOPLE</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Kenya</TermName>
          <TermId xmlns="http://schemas.microsoft.com/office/infopath/2007/PartnerControls">fc7c703b-d9bd-4a75-ad93-fc3761b74e6a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2023-04-26T22:00:00+00:00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17</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27.04.2023 Julkinen
Kenia / Yksinäiset naiset, siirtyminen maan sisällä, aviottoman lapsen asema 
Kenya / Single women, displacement within the country, status of an illegitimate child.
Kysymykset
1. Mikä on yksinäisten naisten asema Keniassa?
2. Kohdistuuko yksinäisiin naisiin oikeudenloukkauksia? Kenen taholta yksinäinen nainen voi olla oikeudenloukkausten vaarassa? Onko oikeudenloukkausten yleisyydestä tietoa? Voiko yksinäinen nainen turvautua viranomaisten suojeluun mahdollisia oikeudenloukkauksia vastaan?
3. Mikä on yksinäisten naisten mahdollisuus asua itsenäisesti ja elättää itsensä Keniassa? Mitkä seikat vaikuttavat naisten mahdollisuuteen elättää itsensä?
4. Millainen on maan sisäisesti siirtyneiden yksinäisten naisten tilanne Nairobissa? Kohdistuuko heihin syrjintää tai oikeudenloukkauksia viranomaisten tai paikallisten taholta?
5. Minkälaisia ongelmia henkilöllisyysasiakirjojen puute voi aiheuttaa sisäisesti siirtyneille Nairobissa?
6. Millainen on avioliiton</COIDocAbstract>
    <COIWSGroundsRejection xmlns="b5be3156-7e14-46bc-bfca-5c242eb3de3f" xsi:nil="true"/>
    <COIDocAuthors xmlns="e235e197-502c-49f1-8696-39d199cd5131">
      <Value>143</Value>
    </COIDocAuthors>
    <COIDocID xmlns="b5be3156-7e14-46bc-bfca-5c242eb3de3f">548</COIDocID>
    <_dlc_DocId xmlns="e235e197-502c-49f1-8696-39d199cd5131">FI011-215589946-11713</_dlc_DocId>
    <_dlc_DocIdUrl xmlns="e235e197-502c-49f1-8696-39d199cd5131">
      <Url>https://coiadmin.euaa.europa.eu/administration/finland/_layouts/15/DocIdRedir.aspx?ID=FI011-215589946-11713</Url>
      <Description>FI011-215589946-11713</Description>
    </_dlc_DocIdUrl>
  </documentManagement>
</p:properties>
</file>

<file path=customXml/itemProps1.xml><?xml version="1.0" encoding="utf-8"?>
<ds:datastoreItem xmlns:ds="http://schemas.openxmlformats.org/officeDocument/2006/customXml" ds:itemID="{A232B122-90C8-42F9-86CA-A3AE1AC83ED1}">
  <ds:schemaRefs>
    <ds:schemaRef ds:uri="http://schemas.openxmlformats.org/officeDocument/2006/bibliography"/>
  </ds:schemaRefs>
</ds:datastoreItem>
</file>

<file path=customXml/itemProps2.xml><?xml version="1.0" encoding="utf-8"?>
<ds:datastoreItem xmlns:ds="http://schemas.openxmlformats.org/officeDocument/2006/customXml" ds:itemID="{4EF9D5FE-6E2C-4AB8-8241-22DDCB356829}"/>
</file>

<file path=customXml/itemProps3.xml><?xml version="1.0" encoding="utf-8"?>
<ds:datastoreItem xmlns:ds="http://schemas.openxmlformats.org/officeDocument/2006/customXml" ds:itemID="{2922080F-1043-4619-B267-6E6ECDBB44FF}"/>
</file>

<file path=customXml/itemProps4.xml><?xml version="1.0" encoding="utf-8"?>
<ds:datastoreItem xmlns:ds="http://schemas.openxmlformats.org/officeDocument/2006/customXml" ds:itemID="{5DF1FAD2-3502-45D1-BF01-1EC2AC92D8E5}"/>
</file>

<file path=customXml/itemProps5.xml><?xml version="1.0" encoding="utf-8"?>
<ds:datastoreItem xmlns:ds="http://schemas.openxmlformats.org/officeDocument/2006/customXml" ds:itemID="{6F0DCE7B-62B8-452A-B5FA-547FEED09B52}"/>
</file>

<file path=customXml/itemProps6.xml><?xml version="1.0" encoding="utf-8"?>
<ds:datastoreItem xmlns:ds="http://schemas.openxmlformats.org/officeDocument/2006/customXml" ds:itemID="{7A8E0C80-7EEA-4E1B-B4A4-FC7C683A9657}"/>
</file>

<file path=docProps/app.xml><?xml version="1.0" encoding="utf-8"?>
<Properties xmlns="http://schemas.openxmlformats.org/officeDocument/2006/extended-properties" xmlns:vt="http://schemas.openxmlformats.org/officeDocument/2006/docPropsVTypes">
  <Template>Normal</Template>
  <TotalTime>0</TotalTime>
  <Pages>26</Pages>
  <Words>8998</Words>
  <Characters>72885</Characters>
  <Application>Microsoft Office Word</Application>
  <DocSecurity>0</DocSecurity>
  <Lines>607</Lines>
  <Paragraphs>163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Kenia / Yksinäiset naiset, siirtyminen maan sisällä, aviottoman lapsen asema // Kenya / Single women, displacement within the country, status of an illegitimate child.</dc:title>
  <dc:creator/>
  <cp:lastModifiedBy/>
  <cp:revision>1</cp:revision>
  <dcterms:created xsi:type="dcterms:W3CDTF">2023-02-28T07:36:00Z</dcterms:created>
  <dcterms:modified xsi:type="dcterms:W3CDTF">2023-04-27T15:54:00Z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df4d778c-b4e4-4dbf-9187-2cca83b1d796</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17;#Kenya|fc7c703b-d9bd-4a75-ad93-fc3761b74e6a</vt:lpwstr>
  </property>
  <property fmtid="{D5CDD505-2E9C-101B-9397-08002B2CF9AE}" pid="9" name="COIInformTypeMM">
    <vt:lpwstr>4;#Response to COI Query|74af11f0-82c2-4825-bd8f-d6b1cac3a3aa</vt:lpwstr>
  </property>
</Properties>
</file>