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D8064" w14:textId="77777777" w:rsidR="00082DFE" w:rsidRPr="000F7FD1" w:rsidRDefault="003E64B1" w:rsidP="00082DFE">
      <w:pPr>
        <w:rPr>
          <w:b/>
        </w:rPr>
      </w:pPr>
      <w:sdt>
        <w:sdtPr>
          <w:rPr>
            <w:rStyle w:val="Otsikko1Char"/>
          </w:rPr>
          <w:alias w:val="Maa / Otsikko"/>
          <w:tag w:val="Otsikko"/>
          <w:id w:val="-979301563"/>
          <w:lock w:val="sdtLocked"/>
          <w:placeholder>
            <w:docPart w:val="65F4A85F14A741B6AC9CBD413A83E39C"/>
          </w:placeholder>
          <w:text/>
        </w:sdtPr>
        <w:sdtEndPr>
          <w:rPr>
            <w:rStyle w:val="Otsikko1Char"/>
          </w:rPr>
        </w:sdtEndPr>
        <w:sdtContent>
          <w:r w:rsidR="000F7FD1" w:rsidRPr="000F7FD1">
            <w:rPr>
              <w:rStyle w:val="Otsikko1Char"/>
            </w:rPr>
            <w:t>Kamerun</w:t>
          </w:r>
          <w:r w:rsidR="005F5321" w:rsidRPr="000F7FD1">
            <w:rPr>
              <w:rStyle w:val="Otsikko1Char"/>
            </w:rPr>
            <w:t xml:space="preserve"> / </w:t>
          </w:r>
          <w:r w:rsidR="000F7FD1" w:rsidRPr="000F7FD1">
            <w:rPr>
              <w:rStyle w:val="Otsikko1Char"/>
            </w:rPr>
            <w:t>Maanomistus, omistusoikeuden siirto, ma</w:t>
          </w:r>
          <w:r w:rsidR="000F7FD1">
            <w:rPr>
              <w:rStyle w:val="Otsikko1Char"/>
            </w:rPr>
            <w:t>a-asioihin liittyvät asiakirjat</w:t>
          </w:r>
        </w:sdtContent>
      </w:sdt>
      <w:r w:rsidR="00082DFE" w:rsidRPr="000F7FD1">
        <w:rPr>
          <w:b/>
        </w:rPr>
        <w:tab/>
      </w:r>
    </w:p>
    <w:sdt>
      <w:sdtPr>
        <w:rPr>
          <w:rStyle w:val="Otsikko1Char"/>
          <w:lang w:val="en-GB"/>
        </w:rPr>
        <w:alias w:val="Country / Title in English"/>
        <w:tag w:val="Country / Title in English"/>
        <w:id w:val="2146699517"/>
        <w:lock w:val="sdtLocked"/>
        <w:placeholder>
          <w:docPart w:val="65F4A85F14A741B6AC9CBD413A83E39C"/>
        </w:placeholder>
        <w:text/>
      </w:sdtPr>
      <w:sdtEndPr>
        <w:rPr>
          <w:rStyle w:val="Kappaleenoletusfontti"/>
          <w:rFonts w:eastAsiaTheme="minorHAnsi" w:cstheme="minorHAnsi"/>
          <w:b w:val="0"/>
          <w:color w:val="auto"/>
          <w:sz w:val="20"/>
          <w:szCs w:val="22"/>
        </w:rPr>
      </w:sdtEndPr>
      <w:sdtContent>
        <w:p w14:paraId="391372B7" w14:textId="77777777" w:rsidR="00082DFE" w:rsidRPr="001D63F6" w:rsidRDefault="000D0E79" w:rsidP="00082DFE">
          <w:pPr>
            <w:rPr>
              <w:b/>
              <w:lang w:val="en-GB"/>
            </w:rPr>
          </w:pPr>
          <w:r>
            <w:rPr>
              <w:rStyle w:val="Otsikko1Char"/>
              <w:lang w:val="en-GB"/>
            </w:rPr>
            <w:t>C</w:t>
          </w:r>
          <w:r w:rsidR="000F7FD1">
            <w:rPr>
              <w:rStyle w:val="Otsikko1Char"/>
              <w:lang w:val="en-GB"/>
            </w:rPr>
            <w:t>ameroon</w:t>
          </w:r>
          <w:r w:rsidR="00272D9D">
            <w:rPr>
              <w:rStyle w:val="Otsikko1Char"/>
              <w:lang w:val="en-GB"/>
            </w:rPr>
            <w:t xml:space="preserve"> / </w:t>
          </w:r>
          <w:r w:rsidR="000F7FD1">
            <w:rPr>
              <w:rStyle w:val="Otsikko1Char"/>
              <w:lang w:val="en-GB"/>
            </w:rPr>
            <w:t>Land rights, transfer of land ownership, documents related to land</w:t>
          </w:r>
        </w:p>
      </w:sdtContent>
    </w:sdt>
    <w:p w14:paraId="3A24B005" w14:textId="77777777" w:rsidR="00082DFE" w:rsidRDefault="003E64B1" w:rsidP="00082DFE">
      <w:pPr>
        <w:rPr>
          <w:b/>
        </w:rPr>
      </w:pPr>
      <w:r>
        <w:rPr>
          <w:b/>
        </w:rPr>
        <w:pict w14:anchorId="3F398E82">
          <v:rect id="_x0000_i1025" style="width:0;height:1.5pt" o:hralign="center" o:hrstd="t" o:hr="t" fillcolor="#a0a0a0" stroked="f"/>
        </w:pict>
      </w:r>
    </w:p>
    <w:p w14:paraId="2C818BFB" w14:textId="77777777" w:rsidR="00082DFE" w:rsidRDefault="00082DFE" w:rsidP="00082DFE">
      <w:pPr>
        <w:rPr>
          <w:b/>
          <w:bCs/>
        </w:rPr>
      </w:pPr>
      <w:r w:rsidRPr="00082DFE">
        <w:rPr>
          <w:b/>
          <w:bCs/>
        </w:rPr>
        <w:t>Kys</w:t>
      </w:r>
      <w:r>
        <w:rPr>
          <w:b/>
          <w:bCs/>
        </w:rPr>
        <w:t>ymykset</w:t>
      </w:r>
    </w:p>
    <w:bookmarkStart w:id="0" w:name="_Hlk67036951" w:displacedByCustomXml="next"/>
    <w:sdt>
      <w:sdtPr>
        <w:rPr>
          <w:rFonts w:eastAsia="Calibri" w:cs="Calibri"/>
          <w:b/>
          <w:bCs/>
          <w:szCs w:val="20"/>
          <w:lang w:val="en-US"/>
        </w:rPr>
        <w:alias w:val="Täytä kysymykset tähän"/>
        <w:tag w:val="Täytä kysymykset tähän"/>
        <w:id w:val="1105232631"/>
        <w:lock w:val="sdtLocked"/>
        <w:placeholder>
          <w:docPart w:val="B91DDD92D1F042A6AA8017B1E79B4B93"/>
        </w:placeholder>
        <w:text w:multiLine="1"/>
      </w:sdtPr>
      <w:sdtEndPr/>
      <w:sdtContent>
        <w:bookmarkEnd w:id="0" w:displacedByCustomXml="prev"/>
        <w:p w14:paraId="00E3DFB3" w14:textId="77777777" w:rsidR="00082DFE" w:rsidRPr="002A78B3" w:rsidRDefault="000F7FD1" w:rsidP="002A78B3">
          <w:pPr>
            <w:spacing w:line="240" w:lineRule="auto"/>
            <w:rPr>
              <w:szCs w:val="20"/>
              <w:lang w:val="en-US"/>
            </w:rPr>
          </w:pPr>
          <w:r w:rsidRPr="00390412">
            <w:rPr>
              <w:rFonts w:eastAsia="Calibri" w:cs="Calibri"/>
              <w:b/>
              <w:bCs/>
              <w:szCs w:val="20"/>
              <w:lang w:val="en-US"/>
            </w:rPr>
            <w:br/>
            <w:t xml:space="preserve">1. Millä tavalla Kamerunissa tehdään omistusoikeuden siirto maa-alueen kaupoissa? Kuka pystyy tekemään omistusoikeuden siirron maa-alueen kaupoissa? </w:t>
          </w:r>
          <w:r w:rsidRPr="00390412">
            <w:rPr>
              <w:rFonts w:eastAsia="Calibri" w:cs="Calibri"/>
              <w:b/>
              <w:bCs/>
              <w:szCs w:val="20"/>
              <w:lang w:val="en-US"/>
            </w:rPr>
            <w:br/>
          </w:r>
          <w:r w:rsidRPr="00390412">
            <w:rPr>
              <w:rFonts w:eastAsia="Calibri" w:cs="Calibri"/>
              <w:b/>
              <w:bCs/>
              <w:szCs w:val="20"/>
              <w:lang w:val="en-US"/>
            </w:rPr>
            <w:br/>
            <w:t xml:space="preserve">2. Minkälainen selvitys maa-alueen omistusoikeuden siirrosta on saatavilla? Minkälainen selvitys maa-alueen omistuksesta ennen myyntiä tai myynnin jälkeen on saatavilla? </w:t>
          </w:r>
          <w:proofErr w:type="spellStart"/>
          <w:r w:rsidRPr="00390412">
            <w:rPr>
              <w:rFonts w:eastAsia="Calibri" w:cs="Calibri"/>
              <w:b/>
              <w:bCs/>
              <w:szCs w:val="20"/>
              <w:lang w:val="en-US"/>
            </w:rPr>
            <w:t>Millaisia</w:t>
          </w:r>
          <w:proofErr w:type="spellEnd"/>
          <w:r w:rsidRPr="00390412">
            <w:rPr>
              <w:rFonts w:eastAsia="Calibri" w:cs="Calibri"/>
              <w:b/>
              <w:bCs/>
              <w:szCs w:val="20"/>
              <w:lang w:val="en-US"/>
            </w:rPr>
            <w:t xml:space="preserve"> </w:t>
          </w:r>
          <w:proofErr w:type="spellStart"/>
          <w:r w:rsidRPr="00390412">
            <w:rPr>
              <w:rFonts w:eastAsia="Calibri" w:cs="Calibri"/>
              <w:b/>
              <w:bCs/>
              <w:szCs w:val="20"/>
              <w:lang w:val="en-US"/>
            </w:rPr>
            <w:t>ovat</w:t>
          </w:r>
          <w:proofErr w:type="spellEnd"/>
          <w:r w:rsidRPr="00390412">
            <w:rPr>
              <w:rFonts w:eastAsia="Calibri" w:cs="Calibri"/>
              <w:b/>
              <w:bCs/>
              <w:szCs w:val="20"/>
              <w:lang w:val="en-US"/>
            </w:rPr>
            <w:t xml:space="preserve"> </w:t>
          </w:r>
          <w:proofErr w:type="spellStart"/>
          <w:r w:rsidRPr="00390412">
            <w:rPr>
              <w:rFonts w:eastAsia="Calibri" w:cs="Calibri"/>
              <w:b/>
              <w:bCs/>
              <w:szCs w:val="20"/>
              <w:lang w:val="en-US"/>
            </w:rPr>
            <w:t>omistusoikeutta</w:t>
          </w:r>
          <w:proofErr w:type="spellEnd"/>
          <w:r w:rsidRPr="00390412">
            <w:rPr>
              <w:rFonts w:eastAsia="Calibri" w:cs="Calibri"/>
              <w:b/>
              <w:bCs/>
              <w:szCs w:val="20"/>
              <w:lang w:val="en-US"/>
            </w:rPr>
            <w:t xml:space="preserve"> tai </w:t>
          </w:r>
          <w:proofErr w:type="spellStart"/>
          <w:r w:rsidRPr="00390412">
            <w:rPr>
              <w:rFonts w:eastAsia="Calibri" w:cs="Calibri"/>
              <w:b/>
              <w:bCs/>
              <w:szCs w:val="20"/>
              <w:lang w:val="en-US"/>
            </w:rPr>
            <w:t>omistusoikeuden</w:t>
          </w:r>
          <w:proofErr w:type="spellEnd"/>
          <w:r w:rsidRPr="00390412">
            <w:rPr>
              <w:rFonts w:eastAsia="Calibri" w:cs="Calibri"/>
              <w:b/>
              <w:bCs/>
              <w:szCs w:val="20"/>
              <w:lang w:val="en-US"/>
            </w:rPr>
            <w:t xml:space="preserve"> </w:t>
          </w:r>
          <w:proofErr w:type="spellStart"/>
          <w:r w:rsidRPr="00390412">
            <w:rPr>
              <w:rFonts w:eastAsia="Calibri" w:cs="Calibri"/>
              <w:b/>
              <w:bCs/>
              <w:szCs w:val="20"/>
              <w:lang w:val="en-US"/>
            </w:rPr>
            <w:t>siirtoa</w:t>
          </w:r>
          <w:proofErr w:type="spellEnd"/>
          <w:r w:rsidRPr="00390412">
            <w:rPr>
              <w:rFonts w:eastAsia="Calibri" w:cs="Calibri"/>
              <w:b/>
              <w:bCs/>
              <w:szCs w:val="20"/>
              <w:lang w:val="en-US"/>
            </w:rPr>
            <w:t xml:space="preserve"> </w:t>
          </w:r>
          <w:proofErr w:type="spellStart"/>
          <w:r w:rsidRPr="00390412">
            <w:rPr>
              <w:rFonts w:eastAsia="Calibri" w:cs="Calibri"/>
              <w:b/>
              <w:bCs/>
              <w:szCs w:val="20"/>
              <w:lang w:val="en-US"/>
            </w:rPr>
            <w:t>koskevat</w:t>
          </w:r>
          <w:proofErr w:type="spellEnd"/>
          <w:r w:rsidRPr="00390412">
            <w:rPr>
              <w:rFonts w:eastAsia="Calibri" w:cs="Calibri"/>
              <w:b/>
              <w:bCs/>
              <w:szCs w:val="20"/>
              <w:lang w:val="en-US"/>
            </w:rPr>
            <w:t xml:space="preserve"> </w:t>
          </w:r>
          <w:proofErr w:type="spellStart"/>
          <w:r w:rsidRPr="00390412">
            <w:rPr>
              <w:rFonts w:eastAsia="Calibri" w:cs="Calibri"/>
              <w:b/>
              <w:bCs/>
              <w:szCs w:val="20"/>
              <w:lang w:val="en-US"/>
            </w:rPr>
            <w:t>asiakirjat</w:t>
          </w:r>
          <w:proofErr w:type="spellEnd"/>
          <w:r w:rsidRPr="00390412">
            <w:rPr>
              <w:rFonts w:eastAsia="Calibri" w:cs="Calibri"/>
              <w:b/>
              <w:bCs/>
              <w:szCs w:val="20"/>
              <w:lang w:val="en-US"/>
            </w:rPr>
            <w:t>?</w:t>
          </w:r>
          <w:r w:rsidRPr="00390412">
            <w:rPr>
              <w:rFonts w:eastAsia="Calibri" w:cs="Calibri"/>
              <w:b/>
              <w:bCs/>
              <w:szCs w:val="20"/>
              <w:lang w:val="en-US"/>
            </w:rPr>
            <w:br/>
          </w:r>
          <w:r w:rsidRPr="00390412">
            <w:rPr>
              <w:rFonts w:eastAsia="Calibri" w:cs="Calibri"/>
              <w:b/>
              <w:bCs/>
              <w:szCs w:val="20"/>
              <w:lang w:val="en-US"/>
            </w:rPr>
            <w:br/>
          </w:r>
          <w:r w:rsidRPr="00390412">
            <w:rPr>
              <w:rFonts w:eastAsia="Calibri" w:cs="Calibri"/>
              <w:b/>
              <w:bCs/>
              <w:szCs w:val="20"/>
              <w:lang w:val="en-US"/>
            </w:rPr>
            <w:br/>
          </w:r>
          <w:r w:rsidRPr="00390412">
            <w:rPr>
              <w:rFonts w:eastAsia="Calibri" w:cs="Calibri"/>
              <w:b/>
              <w:bCs/>
              <w:szCs w:val="20"/>
              <w:lang w:val="en-US"/>
            </w:rPr>
            <w:br/>
          </w:r>
          <w:r w:rsidRPr="00390412">
            <w:rPr>
              <w:rFonts w:eastAsia="Calibri" w:cs="Calibri"/>
              <w:b/>
              <w:bCs/>
              <w:szCs w:val="20"/>
              <w:lang w:val="en-US"/>
            </w:rPr>
            <w:br/>
          </w:r>
        </w:p>
      </w:sdtContent>
    </w:sdt>
    <w:p w14:paraId="41097C64" w14:textId="77777777" w:rsidR="00082DFE" w:rsidRPr="002A78B3" w:rsidRDefault="00082DFE" w:rsidP="002A78B3">
      <w:pPr>
        <w:spacing w:line="240" w:lineRule="auto"/>
        <w:rPr>
          <w:szCs w:val="20"/>
          <w:lang w:val="en-US"/>
        </w:rPr>
      </w:pPr>
    </w:p>
    <w:p w14:paraId="23F5E22C" w14:textId="77777777" w:rsidR="00082DFE" w:rsidRPr="002A78B3" w:rsidRDefault="00082DFE" w:rsidP="002A78B3">
      <w:pPr>
        <w:spacing w:line="240" w:lineRule="auto"/>
        <w:rPr>
          <w:b/>
          <w:bCs/>
          <w:i/>
          <w:iCs/>
          <w:szCs w:val="20"/>
          <w:lang w:val="en-US"/>
        </w:rPr>
      </w:pPr>
      <w:r w:rsidRPr="002A78B3">
        <w:rPr>
          <w:b/>
          <w:bCs/>
          <w:i/>
          <w:iCs/>
          <w:szCs w:val="20"/>
          <w:lang w:val="en-US"/>
        </w:rPr>
        <w:t>Questions</w:t>
      </w:r>
    </w:p>
    <w:sdt>
      <w:sdtPr>
        <w:rPr>
          <w:bCs/>
          <w:i/>
          <w:szCs w:val="20"/>
          <w:lang w:val="en-US"/>
        </w:rPr>
        <w:alias w:val="Fill in the questions here"/>
        <w:tag w:val="Fill in the questions here"/>
        <w:id w:val="-849104524"/>
        <w:lock w:val="sdtLocked"/>
        <w:placeholder>
          <w:docPart w:val="0F09DB2D5FDF450C9DAA4C4D4BA48A15"/>
        </w:placeholder>
        <w:text w:multiLine="1"/>
      </w:sdtPr>
      <w:sdtEndPr/>
      <w:sdtContent>
        <w:p w14:paraId="2AF268C2" w14:textId="77777777" w:rsidR="00082DFE" w:rsidRPr="002A78B3" w:rsidRDefault="000F7FD1" w:rsidP="002A78B3">
          <w:pPr>
            <w:spacing w:line="240" w:lineRule="auto"/>
            <w:rPr>
              <w:bCs/>
              <w:i/>
              <w:iCs/>
              <w:szCs w:val="20"/>
              <w:lang w:val="en-US"/>
            </w:rPr>
          </w:pPr>
          <w:r w:rsidRPr="002A78B3">
            <w:rPr>
              <w:bCs/>
              <w:i/>
              <w:szCs w:val="20"/>
              <w:lang w:val="en-US"/>
            </w:rPr>
            <w:t>1. How is the transfer of ownership in land transactions carried out in Cameroon? Who can make a transfer of ownership in land transactions?</w:t>
          </w:r>
          <w:r w:rsidRPr="002A78B3">
            <w:rPr>
              <w:bCs/>
              <w:i/>
              <w:szCs w:val="20"/>
              <w:lang w:val="en-US"/>
            </w:rPr>
            <w:br/>
            <w:t>2. What kind of document is available of a transfer of ownership of a land? What kind of statement of land ownership is available before or after the sale? What are the documents relating to ownership or transfer of ownership?</w:t>
          </w:r>
        </w:p>
      </w:sdtContent>
    </w:sdt>
    <w:p w14:paraId="30A9ABDA" w14:textId="77777777" w:rsidR="00082DFE" w:rsidRPr="002A78B3" w:rsidRDefault="003E64B1" w:rsidP="002A78B3">
      <w:pPr>
        <w:pStyle w:val="LeiptekstiMigri"/>
        <w:ind w:left="0"/>
        <w:rPr>
          <w:szCs w:val="20"/>
          <w:lang w:val="en-GB"/>
        </w:rPr>
      </w:pPr>
      <w:r>
        <w:rPr>
          <w:b/>
          <w:szCs w:val="20"/>
        </w:rPr>
        <w:pict w14:anchorId="1E1CF6E8">
          <v:rect id="_x0000_i1026" style="width:0;height:1.5pt" o:hralign="center" o:hrstd="t" o:hr="t" fillcolor="#a0a0a0" stroked="f"/>
        </w:pict>
      </w:r>
    </w:p>
    <w:p w14:paraId="783287B5" w14:textId="77777777" w:rsidR="008664BC" w:rsidRPr="002A78B3" w:rsidRDefault="008664BC" w:rsidP="002A78B3">
      <w:pPr>
        <w:spacing w:line="240" w:lineRule="auto"/>
        <w:rPr>
          <w:szCs w:val="20"/>
        </w:rPr>
      </w:pPr>
    </w:p>
    <w:p w14:paraId="458D2FD4" w14:textId="77777777" w:rsidR="000F7FD1" w:rsidRPr="002A78B3" w:rsidRDefault="000F7FD1" w:rsidP="002A78B3">
      <w:pPr>
        <w:pStyle w:val="Luettelokappale"/>
        <w:numPr>
          <w:ilvl w:val="0"/>
          <w:numId w:val="21"/>
        </w:numPr>
        <w:spacing w:line="240" w:lineRule="auto"/>
        <w:rPr>
          <w:rFonts w:eastAsia="Calibri" w:cs="Calibri"/>
          <w:b/>
          <w:bCs/>
          <w:szCs w:val="20"/>
        </w:rPr>
      </w:pPr>
      <w:r w:rsidRPr="002A78B3">
        <w:rPr>
          <w:rFonts w:eastAsia="Calibri" w:cs="Calibri"/>
          <w:b/>
          <w:bCs/>
          <w:szCs w:val="20"/>
        </w:rPr>
        <w:t xml:space="preserve">Millä tavalla Kamerunissa tehdään omistusoikeuden siirto maa-alueen kaupoissa? Kuka pystyy tekemään omistusoikeuden siirron maa-alueen kaupoissa? </w:t>
      </w:r>
    </w:p>
    <w:p w14:paraId="5470A245" w14:textId="77777777" w:rsidR="004122D7" w:rsidRPr="002A78B3" w:rsidRDefault="008713EB" w:rsidP="002A78B3">
      <w:pPr>
        <w:spacing w:line="240" w:lineRule="auto"/>
        <w:jc w:val="both"/>
        <w:rPr>
          <w:rFonts w:eastAsia="Calibri" w:cs="Calibri"/>
          <w:bCs/>
          <w:szCs w:val="20"/>
        </w:rPr>
      </w:pPr>
      <w:r w:rsidRPr="002A78B3">
        <w:rPr>
          <w:rFonts w:eastAsia="Calibri" w:cs="Calibri"/>
          <w:bCs/>
          <w:szCs w:val="20"/>
        </w:rPr>
        <w:t xml:space="preserve">Kamerun </w:t>
      </w:r>
      <w:r w:rsidR="00910D3A" w:rsidRPr="002A78B3">
        <w:rPr>
          <w:rFonts w:eastAsia="Calibri" w:cs="Calibri"/>
          <w:bCs/>
          <w:szCs w:val="20"/>
        </w:rPr>
        <w:t>viralliset kielet ovat ranska ja englanti</w:t>
      </w:r>
      <w:r w:rsidR="002758E4" w:rsidRPr="002A78B3">
        <w:rPr>
          <w:rFonts w:eastAsia="Calibri" w:cs="Calibri"/>
          <w:bCs/>
          <w:szCs w:val="20"/>
        </w:rPr>
        <w:t>.</w:t>
      </w:r>
      <w:r w:rsidR="002758E4" w:rsidRPr="002A78B3">
        <w:rPr>
          <w:rStyle w:val="Alaviitteenviite"/>
          <w:rFonts w:eastAsia="Calibri" w:cs="Calibri"/>
          <w:bCs/>
          <w:szCs w:val="20"/>
        </w:rPr>
        <w:footnoteReference w:id="1"/>
      </w:r>
      <w:r w:rsidR="002758E4" w:rsidRPr="002A78B3">
        <w:rPr>
          <w:rFonts w:eastAsia="Calibri" w:cs="Calibri"/>
          <w:bCs/>
          <w:szCs w:val="20"/>
        </w:rPr>
        <w:t xml:space="preserve"> Tästä syystä tässä kyselyvastauksessa on tuotu esiin lakitekstiä ja termejä sekä ranskaksi että englanniksi.</w:t>
      </w:r>
      <w:r w:rsidR="00910D3A" w:rsidRPr="002A78B3">
        <w:rPr>
          <w:rFonts w:eastAsia="Calibri" w:cs="Calibri"/>
          <w:bCs/>
          <w:szCs w:val="20"/>
        </w:rPr>
        <w:t xml:space="preserve"> Kamerun jakautuu 10 maakuntaan</w:t>
      </w:r>
      <w:r w:rsidR="002758E4" w:rsidRPr="002A78B3">
        <w:rPr>
          <w:rFonts w:eastAsia="Calibri" w:cs="Calibri"/>
          <w:bCs/>
          <w:szCs w:val="20"/>
        </w:rPr>
        <w:t>,</w:t>
      </w:r>
      <w:r w:rsidRPr="002A78B3">
        <w:rPr>
          <w:rStyle w:val="Alaviitteenviite"/>
          <w:rFonts w:eastAsia="Calibri" w:cs="Calibri"/>
          <w:bCs/>
          <w:szCs w:val="20"/>
        </w:rPr>
        <w:footnoteReference w:id="2"/>
      </w:r>
      <w:r w:rsidR="00910D3A" w:rsidRPr="002A78B3">
        <w:rPr>
          <w:rFonts w:eastAsia="Calibri" w:cs="Calibri"/>
          <w:bCs/>
          <w:szCs w:val="20"/>
        </w:rPr>
        <w:t xml:space="preserve"> </w:t>
      </w:r>
      <w:r w:rsidR="002758E4" w:rsidRPr="002A78B3">
        <w:rPr>
          <w:rFonts w:eastAsia="Calibri" w:cs="Calibri"/>
          <w:bCs/>
          <w:szCs w:val="20"/>
        </w:rPr>
        <w:t>j</w:t>
      </w:r>
      <w:r w:rsidR="00BB16A6">
        <w:rPr>
          <w:rFonts w:eastAsia="Calibri" w:cs="Calibri"/>
          <w:bCs/>
          <w:szCs w:val="20"/>
        </w:rPr>
        <w:t>a Kamerunin lounainen osa</w:t>
      </w:r>
      <w:r w:rsidR="003B206A" w:rsidRPr="002A78B3">
        <w:rPr>
          <w:rFonts w:eastAsia="Calibri" w:cs="Calibri"/>
          <w:bCs/>
          <w:szCs w:val="20"/>
        </w:rPr>
        <w:t xml:space="preserve"> (</w:t>
      </w:r>
      <w:proofErr w:type="spellStart"/>
      <w:r w:rsidR="003B206A" w:rsidRPr="002A78B3">
        <w:rPr>
          <w:rFonts w:eastAsia="Calibri" w:cs="Calibri"/>
          <w:bCs/>
          <w:szCs w:val="20"/>
        </w:rPr>
        <w:t>Sud-Ouest</w:t>
      </w:r>
      <w:r w:rsidR="00BB16A6">
        <w:rPr>
          <w:rFonts w:eastAsia="Calibri" w:cs="Calibri"/>
          <w:bCs/>
          <w:szCs w:val="20"/>
        </w:rPr>
        <w:t>in</w:t>
      </w:r>
      <w:proofErr w:type="spellEnd"/>
      <w:r w:rsidR="003B206A" w:rsidRPr="002A78B3">
        <w:rPr>
          <w:rFonts w:eastAsia="Calibri" w:cs="Calibri"/>
          <w:bCs/>
          <w:szCs w:val="20"/>
        </w:rPr>
        <w:t xml:space="preserve"> ja Nord-</w:t>
      </w:r>
      <w:proofErr w:type="spellStart"/>
      <w:r w:rsidR="003B206A" w:rsidRPr="002A78B3">
        <w:rPr>
          <w:rFonts w:eastAsia="Calibri" w:cs="Calibri"/>
          <w:bCs/>
          <w:szCs w:val="20"/>
        </w:rPr>
        <w:t>Ouest</w:t>
      </w:r>
      <w:r w:rsidR="00BB16A6">
        <w:rPr>
          <w:rFonts w:eastAsia="Calibri" w:cs="Calibri"/>
          <w:bCs/>
          <w:szCs w:val="20"/>
        </w:rPr>
        <w:t>in</w:t>
      </w:r>
      <w:proofErr w:type="spellEnd"/>
      <w:r w:rsidR="00BB16A6">
        <w:rPr>
          <w:rFonts w:eastAsia="Calibri" w:cs="Calibri"/>
          <w:bCs/>
          <w:szCs w:val="20"/>
        </w:rPr>
        <w:t xml:space="preserve"> maakunnat</w:t>
      </w:r>
      <w:r w:rsidR="003B206A" w:rsidRPr="002A78B3">
        <w:rPr>
          <w:rFonts w:eastAsia="Calibri" w:cs="Calibri"/>
          <w:bCs/>
          <w:szCs w:val="20"/>
        </w:rPr>
        <w:t xml:space="preserve">) kuuluu englanninkieliseen ns. </w:t>
      </w:r>
      <w:proofErr w:type="spellStart"/>
      <w:r w:rsidR="003B206A" w:rsidRPr="002A78B3">
        <w:rPr>
          <w:rFonts w:eastAsia="Calibri" w:cs="Calibri"/>
          <w:bCs/>
          <w:szCs w:val="20"/>
        </w:rPr>
        <w:t>anglofonialueeseen</w:t>
      </w:r>
      <w:proofErr w:type="spellEnd"/>
      <w:r w:rsidR="003B206A" w:rsidRPr="002A78B3">
        <w:rPr>
          <w:rFonts w:eastAsia="Calibri" w:cs="Calibri"/>
          <w:bCs/>
          <w:szCs w:val="20"/>
        </w:rPr>
        <w:t>.</w:t>
      </w:r>
      <w:r w:rsidR="003B206A" w:rsidRPr="002A78B3">
        <w:rPr>
          <w:rStyle w:val="Alaviitteenviite"/>
          <w:rFonts w:eastAsia="Calibri" w:cs="Calibri"/>
          <w:bCs/>
          <w:szCs w:val="20"/>
        </w:rPr>
        <w:footnoteReference w:id="3"/>
      </w:r>
      <w:bookmarkStart w:id="1" w:name="_GoBack"/>
      <w:bookmarkEnd w:id="1"/>
    </w:p>
    <w:p w14:paraId="000E0B22" w14:textId="77777777" w:rsidR="00CE69C4" w:rsidRPr="002A78B3" w:rsidRDefault="00DC1B12" w:rsidP="002A78B3">
      <w:pPr>
        <w:spacing w:line="240" w:lineRule="auto"/>
        <w:jc w:val="both"/>
        <w:rPr>
          <w:rFonts w:eastAsia="Calibri" w:cs="Calibri"/>
          <w:bCs/>
          <w:szCs w:val="20"/>
        </w:rPr>
      </w:pPr>
      <w:r w:rsidRPr="002A78B3">
        <w:rPr>
          <w:rFonts w:eastAsia="Calibri" w:cs="Calibri"/>
          <w:bCs/>
          <w:szCs w:val="20"/>
        </w:rPr>
        <w:t xml:space="preserve">Ennen siirtomaa-aikaa </w:t>
      </w:r>
      <w:r w:rsidR="00D43665" w:rsidRPr="002A78B3">
        <w:rPr>
          <w:rFonts w:eastAsia="Calibri" w:cs="Calibri"/>
          <w:bCs/>
          <w:szCs w:val="20"/>
        </w:rPr>
        <w:t xml:space="preserve">Kamerunissa </w:t>
      </w:r>
      <w:r w:rsidRPr="002A78B3">
        <w:rPr>
          <w:rFonts w:eastAsia="Calibri" w:cs="Calibri"/>
          <w:bCs/>
          <w:szCs w:val="20"/>
        </w:rPr>
        <w:t xml:space="preserve">maat olivat yksinonomaan tapaoikeuden </w:t>
      </w:r>
      <w:r w:rsidR="00D43665" w:rsidRPr="002A78B3">
        <w:rPr>
          <w:rFonts w:eastAsia="Calibri" w:cs="Calibri"/>
          <w:bCs/>
          <w:szCs w:val="20"/>
        </w:rPr>
        <w:t xml:space="preserve"> </w:t>
      </w:r>
      <w:r w:rsidRPr="002A78B3">
        <w:rPr>
          <w:rFonts w:eastAsia="Calibri" w:cs="Calibri"/>
          <w:bCs/>
          <w:szCs w:val="20"/>
        </w:rPr>
        <w:t>alaisia. Tätä tapaoikeutta noudatetaan edelleen useimmilla maaseutualueilla, vaikka</w:t>
      </w:r>
      <w:r w:rsidR="004122D7" w:rsidRPr="002A78B3">
        <w:rPr>
          <w:rFonts w:eastAsia="Calibri" w:cs="Calibri"/>
          <w:bCs/>
          <w:szCs w:val="20"/>
        </w:rPr>
        <w:t xml:space="preserve"> (formaali kirjoitettu)</w:t>
      </w:r>
      <w:r w:rsidRPr="002A78B3">
        <w:rPr>
          <w:rFonts w:eastAsia="Calibri" w:cs="Calibri"/>
          <w:bCs/>
          <w:szCs w:val="20"/>
        </w:rPr>
        <w:t xml:space="preserve"> </w:t>
      </w:r>
      <w:r w:rsidRPr="002A78B3">
        <w:rPr>
          <w:rFonts w:eastAsia="Calibri" w:cs="Calibri"/>
          <w:bCs/>
          <w:szCs w:val="20"/>
        </w:rPr>
        <w:lastRenderedPageBreak/>
        <w:t>laki ei tunnusta sitä. Tapaoikeus ulottuu maankäytön hallintaan, perintöasioihin, metsätalouteen, metsästykseen ja maatalouteen.</w:t>
      </w:r>
      <w:r w:rsidR="004122D7" w:rsidRPr="002A78B3">
        <w:rPr>
          <w:rStyle w:val="Alaviitteenviite"/>
          <w:rFonts w:eastAsia="Calibri" w:cs="Calibri"/>
          <w:bCs/>
          <w:szCs w:val="20"/>
        </w:rPr>
        <w:footnoteReference w:id="4"/>
      </w:r>
      <w:r w:rsidR="00B555E3" w:rsidRPr="002A78B3">
        <w:rPr>
          <w:rFonts w:eastAsia="Calibri" w:cs="Calibri"/>
          <w:bCs/>
          <w:szCs w:val="20"/>
        </w:rPr>
        <w:t xml:space="preserve"> </w:t>
      </w:r>
    </w:p>
    <w:p w14:paraId="35CDD791" w14:textId="78E7ECF6" w:rsidR="00E81883" w:rsidRDefault="00683A8D" w:rsidP="002A78B3">
      <w:pPr>
        <w:spacing w:after="0" w:line="240" w:lineRule="auto"/>
        <w:jc w:val="both"/>
        <w:rPr>
          <w:rFonts w:eastAsia="Calibri" w:cs="Calibri"/>
          <w:bCs/>
          <w:szCs w:val="20"/>
        </w:rPr>
      </w:pPr>
      <w:r w:rsidRPr="002A78B3">
        <w:rPr>
          <w:rFonts w:eastAsia="Calibri" w:cs="Calibri"/>
          <w:bCs/>
          <w:szCs w:val="20"/>
        </w:rPr>
        <w:t>Vuonna 1974 otettiin käyttöön maa-asioita säätelevät lait</w:t>
      </w:r>
      <w:r w:rsidR="001E57FC" w:rsidRPr="002A78B3">
        <w:rPr>
          <w:rFonts w:eastAsia="Calibri" w:cs="Calibri"/>
          <w:bCs/>
          <w:szCs w:val="20"/>
        </w:rPr>
        <w:t xml:space="preserve">: </w:t>
      </w:r>
      <w:proofErr w:type="spellStart"/>
      <w:r w:rsidRPr="002A78B3">
        <w:rPr>
          <w:rFonts w:eastAsia="Calibri" w:cs="Calibri"/>
          <w:bCs/>
          <w:i/>
          <w:szCs w:val="20"/>
        </w:rPr>
        <w:t>Ordinance</w:t>
      </w:r>
      <w:proofErr w:type="spellEnd"/>
      <w:r w:rsidRPr="002A78B3">
        <w:rPr>
          <w:rFonts w:eastAsia="Calibri" w:cs="Calibri"/>
          <w:bCs/>
          <w:i/>
          <w:szCs w:val="20"/>
        </w:rPr>
        <w:t xml:space="preserve"> No. 74-1</w:t>
      </w:r>
      <w:r w:rsidR="009851FE">
        <w:rPr>
          <w:rFonts w:eastAsia="Calibri" w:cs="Calibri"/>
          <w:bCs/>
          <w:szCs w:val="20"/>
        </w:rPr>
        <w:t xml:space="preserve"> (</w:t>
      </w:r>
      <w:proofErr w:type="spellStart"/>
      <w:r w:rsidR="009851FE" w:rsidRPr="009851FE">
        <w:rPr>
          <w:i/>
          <w:szCs w:val="20"/>
        </w:rPr>
        <w:t>Ordonnance</w:t>
      </w:r>
      <w:proofErr w:type="spellEnd"/>
      <w:r w:rsidR="009851FE" w:rsidRPr="009851FE">
        <w:rPr>
          <w:i/>
          <w:szCs w:val="20"/>
        </w:rPr>
        <w:t xml:space="preserve"> n° 74-1</w:t>
      </w:r>
      <w:r w:rsidR="009851FE" w:rsidRPr="009851FE">
        <w:rPr>
          <w:i/>
          <w:szCs w:val="20"/>
        </w:rPr>
        <w:t>)</w:t>
      </w:r>
      <w:r w:rsidR="009851FE">
        <w:rPr>
          <w:i/>
          <w:szCs w:val="20"/>
        </w:rPr>
        <w:t>,</w:t>
      </w:r>
      <w:r w:rsidR="001E57FC" w:rsidRPr="002A78B3">
        <w:rPr>
          <w:rFonts w:eastAsia="Calibri" w:cs="Calibri"/>
          <w:bCs/>
          <w:szCs w:val="20"/>
        </w:rPr>
        <w:t xml:space="preserve"> jossa määrätään maanomistuksesta</w:t>
      </w:r>
      <w:r w:rsidR="00E81883">
        <w:rPr>
          <w:rFonts w:eastAsia="Calibri" w:cs="Calibri"/>
          <w:bCs/>
          <w:szCs w:val="20"/>
        </w:rPr>
        <w:t xml:space="preserve"> (jatkossa tässä kyselyvastauksessa ”maanomistuslaki”)</w:t>
      </w:r>
      <w:r w:rsidR="001E57FC" w:rsidRPr="002A78B3">
        <w:rPr>
          <w:rFonts w:eastAsia="Calibri" w:cs="Calibri"/>
          <w:bCs/>
          <w:szCs w:val="20"/>
        </w:rPr>
        <w:t xml:space="preserve">; </w:t>
      </w:r>
      <w:proofErr w:type="spellStart"/>
      <w:r w:rsidR="001E57FC" w:rsidRPr="002A78B3">
        <w:rPr>
          <w:rFonts w:eastAsia="Calibri" w:cs="Calibri"/>
          <w:bCs/>
          <w:i/>
          <w:szCs w:val="20"/>
        </w:rPr>
        <w:t>Ordinance</w:t>
      </w:r>
      <w:proofErr w:type="spellEnd"/>
      <w:r w:rsidR="001E57FC" w:rsidRPr="002A78B3">
        <w:rPr>
          <w:rFonts w:eastAsia="Calibri" w:cs="Calibri"/>
          <w:bCs/>
          <w:i/>
          <w:szCs w:val="20"/>
        </w:rPr>
        <w:t xml:space="preserve"> No. </w:t>
      </w:r>
      <w:r w:rsidRPr="002A78B3">
        <w:rPr>
          <w:rFonts w:eastAsia="Calibri" w:cs="Calibri"/>
          <w:bCs/>
          <w:i/>
          <w:szCs w:val="20"/>
        </w:rPr>
        <w:t>74-2</w:t>
      </w:r>
      <w:r w:rsidR="009851FE">
        <w:rPr>
          <w:rFonts w:eastAsia="Calibri" w:cs="Calibri"/>
          <w:bCs/>
          <w:i/>
          <w:szCs w:val="20"/>
        </w:rPr>
        <w:t xml:space="preserve"> </w:t>
      </w:r>
      <w:r w:rsidR="009851FE">
        <w:rPr>
          <w:rFonts w:eastAsia="Calibri" w:cs="Calibri"/>
          <w:bCs/>
          <w:szCs w:val="20"/>
        </w:rPr>
        <w:t>(</w:t>
      </w:r>
      <w:proofErr w:type="spellStart"/>
      <w:r w:rsidR="009851FE" w:rsidRPr="009851FE">
        <w:rPr>
          <w:i/>
          <w:szCs w:val="20"/>
        </w:rPr>
        <w:t>Ordonnance</w:t>
      </w:r>
      <w:proofErr w:type="spellEnd"/>
      <w:r w:rsidR="009851FE" w:rsidRPr="009851FE">
        <w:rPr>
          <w:i/>
          <w:szCs w:val="20"/>
        </w:rPr>
        <w:t xml:space="preserve"> n° 74-</w:t>
      </w:r>
      <w:r w:rsidR="009851FE">
        <w:rPr>
          <w:i/>
          <w:szCs w:val="20"/>
        </w:rPr>
        <w:t>2</w:t>
      </w:r>
      <w:r w:rsidR="009851FE" w:rsidRPr="009851FE">
        <w:rPr>
          <w:i/>
          <w:szCs w:val="20"/>
        </w:rPr>
        <w:t>)</w:t>
      </w:r>
      <w:r w:rsidR="001E57FC" w:rsidRPr="002A78B3">
        <w:rPr>
          <w:rFonts w:eastAsia="Calibri" w:cs="Calibri"/>
          <w:bCs/>
          <w:szCs w:val="20"/>
        </w:rPr>
        <w:t xml:space="preserve">, jossa määrätään valtion maista ja </w:t>
      </w:r>
      <w:proofErr w:type="spellStart"/>
      <w:r w:rsidR="001E57FC" w:rsidRPr="002A78B3">
        <w:rPr>
          <w:rFonts w:eastAsia="Calibri" w:cs="Calibri"/>
          <w:bCs/>
          <w:i/>
          <w:szCs w:val="20"/>
        </w:rPr>
        <w:t>Ordinance</w:t>
      </w:r>
      <w:proofErr w:type="spellEnd"/>
      <w:r w:rsidR="001E57FC" w:rsidRPr="002A78B3">
        <w:rPr>
          <w:rFonts w:eastAsia="Calibri" w:cs="Calibri"/>
          <w:bCs/>
          <w:i/>
          <w:szCs w:val="20"/>
        </w:rPr>
        <w:t xml:space="preserve"> No</w:t>
      </w:r>
      <w:r w:rsidRPr="002A78B3">
        <w:rPr>
          <w:rFonts w:eastAsia="Calibri" w:cs="Calibri"/>
          <w:bCs/>
          <w:i/>
          <w:szCs w:val="20"/>
        </w:rPr>
        <w:t xml:space="preserve">. </w:t>
      </w:r>
      <w:r w:rsidR="001E57FC" w:rsidRPr="002A78B3">
        <w:rPr>
          <w:rFonts w:eastAsia="Calibri" w:cs="Calibri"/>
          <w:bCs/>
          <w:i/>
          <w:szCs w:val="20"/>
        </w:rPr>
        <w:t>74-3</w:t>
      </w:r>
      <w:r w:rsidR="009851FE">
        <w:rPr>
          <w:rFonts w:eastAsia="Calibri" w:cs="Calibri"/>
          <w:bCs/>
          <w:i/>
          <w:szCs w:val="20"/>
        </w:rPr>
        <w:t xml:space="preserve"> (</w:t>
      </w:r>
      <w:r w:rsidR="009851FE">
        <w:rPr>
          <w:rFonts w:eastAsia="Calibri" w:cs="Calibri"/>
          <w:bCs/>
          <w:szCs w:val="20"/>
        </w:rPr>
        <w:t>(</w:t>
      </w:r>
      <w:proofErr w:type="spellStart"/>
      <w:r w:rsidR="009851FE" w:rsidRPr="009851FE">
        <w:rPr>
          <w:i/>
          <w:szCs w:val="20"/>
        </w:rPr>
        <w:t>Ordonnance</w:t>
      </w:r>
      <w:proofErr w:type="spellEnd"/>
      <w:r w:rsidR="009851FE" w:rsidRPr="009851FE">
        <w:rPr>
          <w:i/>
          <w:szCs w:val="20"/>
        </w:rPr>
        <w:t xml:space="preserve"> n° 74-</w:t>
      </w:r>
      <w:r w:rsidR="009851FE">
        <w:rPr>
          <w:i/>
          <w:szCs w:val="20"/>
        </w:rPr>
        <w:t>3</w:t>
      </w:r>
      <w:r w:rsidR="009851FE" w:rsidRPr="009851FE">
        <w:rPr>
          <w:i/>
          <w:szCs w:val="20"/>
        </w:rPr>
        <w:t>)</w:t>
      </w:r>
      <w:r w:rsidR="001E57FC" w:rsidRPr="002A78B3">
        <w:rPr>
          <w:rFonts w:eastAsia="Calibri" w:cs="Calibri"/>
          <w:bCs/>
          <w:szCs w:val="20"/>
        </w:rPr>
        <w:t>, jossa määrätään pakkolunastamisesta julkisiin tarkoituksiin.</w:t>
      </w:r>
      <w:r w:rsidR="000614A1" w:rsidRPr="002A78B3">
        <w:rPr>
          <w:rStyle w:val="Alaviitteenviite"/>
          <w:rFonts w:eastAsia="Calibri" w:cs="Calibri"/>
          <w:bCs/>
          <w:szCs w:val="20"/>
        </w:rPr>
        <w:footnoteReference w:id="5"/>
      </w:r>
      <w:r w:rsidR="001E57FC" w:rsidRPr="002A78B3">
        <w:rPr>
          <w:rFonts w:eastAsia="Calibri" w:cs="Calibri"/>
          <w:bCs/>
          <w:szCs w:val="20"/>
        </w:rPr>
        <w:t xml:space="preserve"> </w:t>
      </w:r>
      <w:r w:rsidR="00E81883">
        <w:rPr>
          <w:rFonts w:eastAsia="Calibri" w:cs="Calibri"/>
          <w:bCs/>
          <w:szCs w:val="20"/>
        </w:rPr>
        <w:t>Maanomistusl</w:t>
      </w:r>
      <w:r w:rsidR="000614A1" w:rsidRPr="002A78B3">
        <w:rPr>
          <w:rFonts w:eastAsia="Calibri" w:cs="Calibri"/>
          <w:bCs/>
          <w:szCs w:val="20"/>
        </w:rPr>
        <w:t xml:space="preserve">aissa eritellään kolme erilaista maa-alueluokkaa: </w:t>
      </w:r>
      <w:r w:rsidR="000614A1" w:rsidRPr="002A78B3">
        <w:rPr>
          <w:rFonts w:eastAsia="Calibri" w:cs="Calibri"/>
          <w:b/>
          <w:bCs/>
          <w:szCs w:val="20"/>
        </w:rPr>
        <w:t>julkinen maa</w:t>
      </w:r>
      <w:r w:rsidR="000614A1" w:rsidRPr="002A78B3">
        <w:rPr>
          <w:rFonts w:eastAsia="Calibri" w:cs="Calibri"/>
          <w:bCs/>
          <w:szCs w:val="20"/>
        </w:rPr>
        <w:t xml:space="preserve">, joka on valtion hallussa kansalaisten hyväksi; </w:t>
      </w:r>
      <w:r w:rsidR="000614A1" w:rsidRPr="002A78B3">
        <w:rPr>
          <w:rFonts w:eastAsia="Calibri" w:cs="Calibri"/>
          <w:b/>
          <w:bCs/>
          <w:szCs w:val="20"/>
        </w:rPr>
        <w:t>yksityinen maa</w:t>
      </w:r>
      <w:r w:rsidR="004122D7" w:rsidRPr="002A78B3">
        <w:rPr>
          <w:rFonts w:eastAsia="Calibri" w:cs="Calibri"/>
          <w:bCs/>
          <w:szCs w:val="20"/>
        </w:rPr>
        <w:t xml:space="preserve"> </w:t>
      </w:r>
      <w:r w:rsidR="000614A1" w:rsidRPr="002A78B3">
        <w:rPr>
          <w:rFonts w:eastAsia="Calibri" w:cs="Calibri"/>
          <w:bCs/>
          <w:szCs w:val="20"/>
        </w:rPr>
        <w:t xml:space="preserve">ja </w:t>
      </w:r>
      <w:r w:rsidR="000614A1" w:rsidRPr="002A78B3">
        <w:rPr>
          <w:rFonts w:eastAsia="Calibri" w:cs="Calibri"/>
          <w:b/>
          <w:bCs/>
          <w:szCs w:val="20"/>
        </w:rPr>
        <w:t>kansallinen maa</w:t>
      </w:r>
      <w:r w:rsidR="00EF4885" w:rsidRPr="002A78B3">
        <w:rPr>
          <w:rFonts w:eastAsia="Calibri" w:cs="Calibri"/>
          <w:b/>
          <w:bCs/>
          <w:szCs w:val="20"/>
        </w:rPr>
        <w:t xml:space="preserve"> </w:t>
      </w:r>
      <w:r w:rsidR="00EF4885" w:rsidRPr="002A78B3">
        <w:rPr>
          <w:rFonts w:eastAsia="Calibri" w:cs="Calibri"/>
          <w:bCs/>
          <w:szCs w:val="20"/>
        </w:rPr>
        <w:t>(</w:t>
      </w:r>
      <w:r w:rsidR="00963867" w:rsidRPr="002A78B3">
        <w:rPr>
          <w:rFonts w:eastAsia="Calibri" w:cs="Calibri"/>
          <w:bCs/>
          <w:szCs w:val="20"/>
        </w:rPr>
        <w:t>ransk</w:t>
      </w:r>
      <w:r w:rsidR="00963867" w:rsidRPr="002A78B3">
        <w:rPr>
          <w:rFonts w:eastAsia="Calibri" w:cs="Calibri"/>
          <w:bCs/>
          <w:i/>
          <w:szCs w:val="20"/>
        </w:rPr>
        <w:t xml:space="preserve">. </w:t>
      </w:r>
      <w:proofErr w:type="spellStart"/>
      <w:r w:rsidR="00963867" w:rsidRPr="002A78B3">
        <w:rPr>
          <w:rFonts w:eastAsia="Calibri" w:cs="Calibri"/>
          <w:bCs/>
          <w:i/>
          <w:szCs w:val="20"/>
        </w:rPr>
        <w:t>domaine</w:t>
      </w:r>
      <w:proofErr w:type="spellEnd"/>
      <w:r w:rsidR="00963867" w:rsidRPr="002A78B3">
        <w:rPr>
          <w:rFonts w:eastAsia="Calibri" w:cs="Calibri"/>
          <w:bCs/>
          <w:i/>
          <w:szCs w:val="20"/>
        </w:rPr>
        <w:t xml:space="preserve"> </w:t>
      </w:r>
      <w:proofErr w:type="spellStart"/>
      <w:r w:rsidR="00963867" w:rsidRPr="002A78B3">
        <w:rPr>
          <w:rFonts w:eastAsia="Calibri" w:cs="Calibri"/>
          <w:bCs/>
          <w:i/>
          <w:szCs w:val="20"/>
        </w:rPr>
        <w:t>national</w:t>
      </w:r>
      <w:proofErr w:type="spellEnd"/>
      <w:r w:rsidR="00963867" w:rsidRPr="002A78B3">
        <w:rPr>
          <w:rFonts w:eastAsia="Calibri" w:cs="Calibri"/>
          <w:bCs/>
          <w:i/>
          <w:szCs w:val="20"/>
        </w:rPr>
        <w:t xml:space="preserve">, </w:t>
      </w:r>
      <w:r w:rsidR="00963867" w:rsidRPr="002A78B3">
        <w:rPr>
          <w:rFonts w:eastAsia="Calibri" w:cs="Calibri"/>
          <w:bCs/>
          <w:szCs w:val="20"/>
        </w:rPr>
        <w:t>engl.</w:t>
      </w:r>
      <w:r w:rsidR="00963867" w:rsidRPr="002A78B3">
        <w:rPr>
          <w:rFonts w:eastAsia="Calibri" w:cs="Calibri"/>
          <w:bCs/>
          <w:i/>
          <w:szCs w:val="20"/>
        </w:rPr>
        <w:t xml:space="preserve"> </w:t>
      </w:r>
      <w:proofErr w:type="spellStart"/>
      <w:r w:rsidR="00963867" w:rsidRPr="002A78B3">
        <w:rPr>
          <w:rFonts w:eastAsia="Calibri" w:cs="Calibri"/>
          <w:bCs/>
          <w:i/>
          <w:szCs w:val="20"/>
        </w:rPr>
        <w:t>national</w:t>
      </w:r>
      <w:proofErr w:type="spellEnd"/>
      <w:r w:rsidR="00963867" w:rsidRPr="002A78B3">
        <w:rPr>
          <w:rFonts w:eastAsia="Calibri" w:cs="Calibri"/>
          <w:bCs/>
          <w:i/>
          <w:szCs w:val="20"/>
        </w:rPr>
        <w:t xml:space="preserve"> </w:t>
      </w:r>
      <w:proofErr w:type="spellStart"/>
      <w:r w:rsidR="00963867" w:rsidRPr="002A78B3">
        <w:rPr>
          <w:rFonts w:eastAsia="Calibri" w:cs="Calibri"/>
          <w:bCs/>
          <w:i/>
          <w:szCs w:val="20"/>
        </w:rPr>
        <w:t>land</w:t>
      </w:r>
      <w:proofErr w:type="spellEnd"/>
      <w:r w:rsidR="00963867" w:rsidRPr="002A78B3">
        <w:rPr>
          <w:rFonts w:eastAsia="Calibri" w:cs="Calibri"/>
          <w:bCs/>
          <w:szCs w:val="20"/>
        </w:rPr>
        <w:t>)</w:t>
      </w:r>
      <w:r w:rsidR="000614A1" w:rsidRPr="002A78B3">
        <w:rPr>
          <w:rFonts w:eastAsia="Calibri" w:cs="Calibri"/>
          <w:bCs/>
          <w:szCs w:val="20"/>
        </w:rPr>
        <w:t>.</w:t>
      </w:r>
      <w:r w:rsidR="000614A1" w:rsidRPr="002A78B3">
        <w:rPr>
          <w:rStyle w:val="Alaviitteenviite"/>
          <w:rFonts w:eastAsia="Calibri" w:cs="Calibri"/>
          <w:bCs/>
          <w:szCs w:val="20"/>
        </w:rPr>
        <w:footnoteReference w:id="6"/>
      </w:r>
      <w:r w:rsidR="000614A1" w:rsidRPr="002A78B3">
        <w:rPr>
          <w:rFonts w:eastAsia="Calibri" w:cs="Calibri"/>
          <w:bCs/>
          <w:szCs w:val="20"/>
        </w:rPr>
        <w:t xml:space="preserve"> </w:t>
      </w:r>
    </w:p>
    <w:p w14:paraId="34D3A2B4" w14:textId="77777777" w:rsidR="00E81883" w:rsidRDefault="00E81883" w:rsidP="002A78B3">
      <w:pPr>
        <w:spacing w:after="0" w:line="240" w:lineRule="auto"/>
        <w:jc w:val="both"/>
        <w:rPr>
          <w:rFonts w:eastAsia="Calibri" w:cs="Calibri"/>
          <w:bCs/>
          <w:szCs w:val="20"/>
        </w:rPr>
      </w:pPr>
    </w:p>
    <w:p w14:paraId="3615B061" w14:textId="2008DF7A" w:rsidR="00605C68" w:rsidRDefault="000208B6" w:rsidP="002A78B3">
      <w:pPr>
        <w:spacing w:after="0" w:line="240" w:lineRule="auto"/>
        <w:jc w:val="both"/>
        <w:rPr>
          <w:rFonts w:eastAsia="Calibri" w:cs="Calibri"/>
          <w:bCs/>
          <w:szCs w:val="20"/>
        </w:rPr>
      </w:pPr>
      <w:r w:rsidRPr="002A78B3">
        <w:rPr>
          <w:rFonts w:eastAsia="Calibri" w:cs="Calibri"/>
          <w:bCs/>
          <w:szCs w:val="20"/>
        </w:rPr>
        <w:t>Tässä kyselyvastauksessa ei käsitellä julkista maata, kansallista maata käsitellään vain lyhyesti ja yksityistä maata</w:t>
      </w:r>
      <w:r w:rsidR="00390412">
        <w:rPr>
          <w:rFonts w:eastAsia="Calibri" w:cs="Calibri"/>
          <w:bCs/>
          <w:szCs w:val="20"/>
        </w:rPr>
        <w:t xml:space="preserve"> </w:t>
      </w:r>
      <w:r w:rsidRPr="002A78B3">
        <w:rPr>
          <w:rFonts w:eastAsia="Calibri" w:cs="Calibri"/>
          <w:bCs/>
          <w:szCs w:val="20"/>
        </w:rPr>
        <w:t>tarkemmin.</w:t>
      </w:r>
      <w:r w:rsidR="00605C68" w:rsidRPr="002A78B3">
        <w:rPr>
          <w:rFonts w:eastAsia="Calibri" w:cs="Calibri"/>
          <w:bCs/>
          <w:szCs w:val="20"/>
        </w:rPr>
        <w:t xml:space="preserve"> Tässä kyselyvastauksessa ei myöskään käsitellä metsämaita. Vuonna 1994 säädettiin metsälaki (</w:t>
      </w:r>
      <w:r w:rsidR="00605C68" w:rsidRPr="002A78B3">
        <w:rPr>
          <w:rFonts w:eastAsia="Calibri" w:cs="Calibri"/>
          <w:bCs/>
          <w:i/>
          <w:szCs w:val="20"/>
        </w:rPr>
        <w:t xml:space="preserve">Loi </w:t>
      </w:r>
      <w:proofErr w:type="spellStart"/>
      <w:r w:rsidR="00605C68" w:rsidRPr="002A78B3">
        <w:rPr>
          <w:rFonts w:eastAsia="Calibri" w:cs="Calibri"/>
          <w:bCs/>
          <w:i/>
          <w:szCs w:val="20"/>
        </w:rPr>
        <w:t>forestière</w:t>
      </w:r>
      <w:proofErr w:type="spellEnd"/>
      <w:r w:rsidR="00605C68" w:rsidRPr="002A78B3">
        <w:rPr>
          <w:rFonts w:eastAsia="Calibri" w:cs="Calibri"/>
          <w:bCs/>
          <w:i/>
          <w:szCs w:val="20"/>
        </w:rPr>
        <w:t xml:space="preserve"> de 1994, </w:t>
      </w:r>
      <w:proofErr w:type="spellStart"/>
      <w:r w:rsidR="00605C68" w:rsidRPr="002A78B3">
        <w:rPr>
          <w:rFonts w:eastAsia="Calibri" w:cs="Calibri"/>
          <w:bCs/>
          <w:i/>
          <w:szCs w:val="20"/>
        </w:rPr>
        <w:t>Law</w:t>
      </w:r>
      <w:proofErr w:type="spellEnd"/>
      <w:r w:rsidR="00605C68" w:rsidRPr="002A78B3">
        <w:rPr>
          <w:rFonts w:eastAsia="Calibri" w:cs="Calibri"/>
          <w:bCs/>
          <w:i/>
          <w:szCs w:val="20"/>
        </w:rPr>
        <w:t xml:space="preserve"> No 94/01 of 20.1.1994</w:t>
      </w:r>
      <w:r w:rsidR="00605C68" w:rsidRPr="002A78B3">
        <w:rPr>
          <w:rStyle w:val="Alaviitteenviite"/>
          <w:rFonts w:eastAsia="Calibri" w:cs="Calibri"/>
          <w:bCs/>
          <w:i/>
          <w:szCs w:val="20"/>
        </w:rPr>
        <w:footnoteReference w:id="7"/>
      </w:r>
      <w:r w:rsidR="00605C68" w:rsidRPr="002A78B3">
        <w:rPr>
          <w:rFonts w:eastAsia="Calibri" w:cs="Calibri"/>
          <w:bCs/>
          <w:szCs w:val="20"/>
        </w:rPr>
        <w:t>), jonka tavoitteena oli hajauttaa ja vahvistaa yhteisömetsien hoitoa metsien hävittämisen vähentämiseksi.</w:t>
      </w:r>
      <w:r w:rsidR="00605C68" w:rsidRPr="002A78B3">
        <w:rPr>
          <w:rStyle w:val="Alaviitteenviite"/>
          <w:rFonts w:eastAsia="Calibri" w:cs="Calibri"/>
          <w:bCs/>
          <w:szCs w:val="20"/>
        </w:rPr>
        <w:footnoteReference w:id="8"/>
      </w:r>
      <w:r w:rsidR="00605C68" w:rsidRPr="002A78B3">
        <w:rPr>
          <w:rFonts w:eastAsia="Calibri" w:cs="Calibri"/>
          <w:bCs/>
          <w:szCs w:val="20"/>
        </w:rPr>
        <w:t xml:space="preserve"> </w:t>
      </w:r>
    </w:p>
    <w:p w14:paraId="791C3CAC" w14:textId="77777777" w:rsidR="002A78B3" w:rsidRPr="002A78B3" w:rsidRDefault="002A78B3" w:rsidP="002A78B3">
      <w:pPr>
        <w:spacing w:after="0" w:line="240" w:lineRule="auto"/>
        <w:jc w:val="both"/>
        <w:rPr>
          <w:rFonts w:eastAsia="Calibri" w:cs="Calibri"/>
          <w:bCs/>
          <w:szCs w:val="20"/>
        </w:rPr>
      </w:pPr>
    </w:p>
    <w:p w14:paraId="4B507E9B" w14:textId="77777777" w:rsidR="00416D75" w:rsidRPr="002A78B3" w:rsidRDefault="000208B6" w:rsidP="002A78B3">
      <w:pPr>
        <w:spacing w:line="240" w:lineRule="auto"/>
        <w:jc w:val="both"/>
        <w:rPr>
          <w:rFonts w:eastAsia="Calibri" w:cs="Calibri"/>
          <w:bCs/>
          <w:szCs w:val="20"/>
        </w:rPr>
      </w:pPr>
      <w:r w:rsidRPr="002A78B3">
        <w:rPr>
          <w:rFonts w:eastAsia="Calibri" w:cs="Calibri"/>
          <w:bCs/>
          <w:szCs w:val="20"/>
        </w:rPr>
        <w:t>Aikanaan k</w:t>
      </w:r>
      <w:r w:rsidR="00683A8D" w:rsidRPr="002A78B3">
        <w:rPr>
          <w:rFonts w:eastAsia="Calibri" w:cs="Calibri"/>
          <w:bCs/>
          <w:szCs w:val="20"/>
        </w:rPr>
        <w:t>aikki rekisteröimätön maa, mukaan lukien tapaoikeuden mukainen maa, a</w:t>
      </w:r>
      <w:r w:rsidR="000614A1" w:rsidRPr="002A78B3">
        <w:rPr>
          <w:rFonts w:eastAsia="Calibri" w:cs="Calibri"/>
          <w:bCs/>
          <w:szCs w:val="20"/>
        </w:rPr>
        <w:t>nnettiin</w:t>
      </w:r>
      <w:r w:rsidR="00683A8D" w:rsidRPr="002A78B3">
        <w:rPr>
          <w:rFonts w:eastAsia="Calibri" w:cs="Calibri"/>
          <w:bCs/>
          <w:szCs w:val="20"/>
        </w:rPr>
        <w:t xml:space="preserve"> valtion hallintaan</w:t>
      </w:r>
      <w:r w:rsidR="000614A1" w:rsidRPr="002A78B3">
        <w:rPr>
          <w:rFonts w:eastAsia="Calibri" w:cs="Calibri"/>
          <w:bCs/>
          <w:szCs w:val="20"/>
        </w:rPr>
        <w:t xml:space="preserve"> kansalliseksi maaksi</w:t>
      </w:r>
      <w:r w:rsidR="00683A8D" w:rsidRPr="002A78B3">
        <w:rPr>
          <w:rFonts w:eastAsia="Calibri" w:cs="Calibri"/>
          <w:bCs/>
          <w:szCs w:val="20"/>
        </w:rPr>
        <w:t>.</w:t>
      </w:r>
      <w:r w:rsidR="000614A1" w:rsidRPr="002A78B3">
        <w:rPr>
          <w:rFonts w:eastAsia="Calibri" w:cs="Calibri"/>
          <w:bCs/>
          <w:szCs w:val="20"/>
        </w:rPr>
        <w:t xml:space="preserve"> Tuolloin suurimmalle osalle kamerunilaisista jäi vain maiden tuotto- ja käyttöoikeus.</w:t>
      </w:r>
      <w:r w:rsidR="0037679C" w:rsidRPr="002A78B3">
        <w:rPr>
          <w:rFonts w:eastAsia="Calibri" w:cs="Calibri"/>
          <w:bCs/>
          <w:szCs w:val="20"/>
        </w:rPr>
        <w:t xml:space="preserve"> Kansallinen maa on ylivoimaisesti suurin maa-alueluokka, kun taas yksityiset maat edustavat vain pientä osaa maista. Kaikki yksityisomistuksessa olevat maat on rekisteröitävä</w:t>
      </w:r>
      <w:r w:rsidR="00963867" w:rsidRPr="002A78B3">
        <w:rPr>
          <w:rFonts w:eastAsia="Calibri" w:cs="Calibri"/>
          <w:bCs/>
          <w:szCs w:val="20"/>
        </w:rPr>
        <w:t>,</w:t>
      </w:r>
      <w:r w:rsidR="0037679C" w:rsidRPr="002A78B3">
        <w:rPr>
          <w:rFonts w:eastAsia="Calibri" w:cs="Calibri"/>
          <w:bCs/>
          <w:szCs w:val="20"/>
        </w:rPr>
        <w:t xml:space="preserve"> jotta niitä voidaan pitää yksityisinä maina. Maanomistajat ovat velvollisia kehittämään maata näkyvästi. Tämä sulkee alkuperäiskansat ja paimentolaisyhteisöt maanomistuksen ulkopuolelle.</w:t>
      </w:r>
      <w:r w:rsidR="000614A1" w:rsidRPr="002A78B3">
        <w:rPr>
          <w:rStyle w:val="Alaviitteenviite"/>
          <w:rFonts w:eastAsia="Calibri" w:cs="Calibri"/>
          <w:bCs/>
          <w:szCs w:val="20"/>
        </w:rPr>
        <w:footnoteReference w:id="9"/>
      </w:r>
      <w:r w:rsidR="00683A8D" w:rsidRPr="002A78B3">
        <w:rPr>
          <w:rFonts w:eastAsia="Calibri" w:cs="Calibri"/>
          <w:bCs/>
          <w:szCs w:val="20"/>
        </w:rPr>
        <w:t xml:space="preserve"> </w:t>
      </w:r>
      <w:r w:rsidR="00416D75" w:rsidRPr="002A78B3">
        <w:rPr>
          <w:rFonts w:eastAsia="Calibri" w:cs="Calibri"/>
          <w:bCs/>
          <w:szCs w:val="20"/>
        </w:rPr>
        <w:t>Use</w:t>
      </w:r>
      <w:r w:rsidR="00E81883">
        <w:rPr>
          <w:rFonts w:eastAsia="Calibri" w:cs="Calibri"/>
          <w:bCs/>
          <w:szCs w:val="20"/>
        </w:rPr>
        <w:t>at</w:t>
      </w:r>
      <w:r w:rsidR="00416D75" w:rsidRPr="002A78B3">
        <w:rPr>
          <w:rFonts w:eastAsia="Calibri" w:cs="Calibri"/>
          <w:bCs/>
          <w:szCs w:val="20"/>
        </w:rPr>
        <w:t xml:space="preserve"> kamerunilaiset vaativat erilaisiin tapaoikeuden sääntöihin perustuvia oikeuksiaan. Valtio sen sijaan pyrkii lakiin vedoten valvomaan oikeuksiaan kansalliseen  maahan.</w:t>
      </w:r>
      <w:r w:rsidR="00416D75" w:rsidRPr="002A78B3">
        <w:rPr>
          <w:rStyle w:val="Alaviitteenviite"/>
          <w:rFonts w:eastAsia="Calibri" w:cs="Calibri"/>
          <w:bCs/>
          <w:szCs w:val="20"/>
        </w:rPr>
        <w:footnoteReference w:id="10"/>
      </w:r>
    </w:p>
    <w:p w14:paraId="6A15DE57" w14:textId="77777777" w:rsidR="001D4F21" w:rsidRPr="002A78B3" w:rsidRDefault="000831BE" w:rsidP="002A78B3">
      <w:pPr>
        <w:spacing w:line="240" w:lineRule="auto"/>
        <w:jc w:val="both"/>
        <w:rPr>
          <w:rFonts w:eastAsia="Calibri" w:cs="Calibri"/>
          <w:bCs/>
          <w:szCs w:val="20"/>
        </w:rPr>
      </w:pPr>
      <w:r w:rsidRPr="002A78B3">
        <w:rPr>
          <w:rFonts w:eastAsia="Calibri" w:cs="Calibri"/>
          <w:bCs/>
          <w:szCs w:val="20"/>
        </w:rPr>
        <w:t xml:space="preserve">Maanomistuslain mukaan </w:t>
      </w:r>
      <w:r w:rsidRPr="002A78B3">
        <w:rPr>
          <w:rFonts w:eastAsia="Calibri" w:cs="Calibri"/>
          <w:b/>
          <w:bCs/>
          <w:szCs w:val="20"/>
        </w:rPr>
        <w:t>yksityisomistusoikeuden</w:t>
      </w:r>
      <w:r w:rsidRPr="002A78B3">
        <w:rPr>
          <w:rFonts w:eastAsia="Calibri" w:cs="Calibri"/>
          <w:bCs/>
          <w:szCs w:val="20"/>
        </w:rPr>
        <w:t xml:space="preserve"> piiriin</w:t>
      </w:r>
      <w:r w:rsidR="001D4F21" w:rsidRPr="002A78B3">
        <w:rPr>
          <w:rFonts w:eastAsia="Calibri" w:cs="Calibri"/>
          <w:bCs/>
          <w:szCs w:val="20"/>
        </w:rPr>
        <w:t xml:space="preserve"> kuuluvat rekisteröity maa</w:t>
      </w:r>
      <w:r w:rsidR="00555F76" w:rsidRPr="002A78B3">
        <w:rPr>
          <w:rFonts w:eastAsia="Calibri" w:cs="Calibri"/>
          <w:bCs/>
          <w:szCs w:val="20"/>
        </w:rPr>
        <w:t xml:space="preserve">; </w:t>
      </w:r>
      <w:r w:rsidR="00572D82" w:rsidRPr="002A78B3">
        <w:rPr>
          <w:rFonts w:eastAsia="Calibri" w:cs="Calibri"/>
          <w:bCs/>
          <w:szCs w:val="20"/>
        </w:rPr>
        <w:t xml:space="preserve">ns. </w:t>
      </w:r>
      <w:r w:rsidR="001D4F21" w:rsidRPr="002A78B3">
        <w:rPr>
          <w:rFonts w:eastAsia="Calibri" w:cs="Calibri"/>
          <w:bCs/>
          <w:i/>
          <w:szCs w:val="20"/>
        </w:rPr>
        <w:t>freehold</w:t>
      </w:r>
      <w:r w:rsidR="001D4F21" w:rsidRPr="002A78B3">
        <w:rPr>
          <w:rFonts w:eastAsia="Calibri" w:cs="Calibri"/>
          <w:bCs/>
          <w:szCs w:val="20"/>
        </w:rPr>
        <w:t>-maa</w:t>
      </w:r>
      <w:r w:rsidR="00555F76" w:rsidRPr="002A78B3">
        <w:rPr>
          <w:rFonts w:eastAsia="Calibri" w:cs="Calibri"/>
          <w:bCs/>
          <w:szCs w:val="20"/>
        </w:rPr>
        <w:t xml:space="preserve">; transkriptiojärjestelmän </w:t>
      </w:r>
      <w:r w:rsidR="002A78B3" w:rsidRPr="002A78B3">
        <w:rPr>
          <w:rFonts w:eastAsia="Calibri" w:cs="Calibri"/>
          <w:bCs/>
          <w:szCs w:val="20"/>
        </w:rPr>
        <w:t>aikaan</w:t>
      </w:r>
      <w:r w:rsidR="00555F76" w:rsidRPr="002A78B3">
        <w:rPr>
          <w:rFonts w:eastAsia="Calibri" w:cs="Calibri"/>
          <w:bCs/>
          <w:szCs w:val="20"/>
        </w:rPr>
        <w:t xml:space="preserve"> hankittu maa; maa, johon on annettu pysyvä toimilupa ja </w:t>
      </w:r>
      <w:r w:rsidR="00555F76" w:rsidRPr="002A78B3">
        <w:rPr>
          <w:rFonts w:eastAsia="Calibri" w:cs="Calibri"/>
          <w:bCs/>
          <w:i/>
          <w:szCs w:val="20"/>
        </w:rPr>
        <w:t>Grundbuch</w:t>
      </w:r>
      <w:r w:rsidR="00555F76" w:rsidRPr="002A78B3">
        <w:rPr>
          <w:rFonts w:eastAsia="Calibri" w:cs="Calibri"/>
          <w:bCs/>
          <w:szCs w:val="20"/>
        </w:rPr>
        <w:t xml:space="preserve"> -</w:t>
      </w:r>
      <w:r w:rsidR="005324C8" w:rsidRPr="002A78B3">
        <w:rPr>
          <w:rFonts w:eastAsia="Calibri" w:cs="Calibri"/>
          <w:bCs/>
          <w:szCs w:val="20"/>
        </w:rPr>
        <w:t>rekisteriin</w:t>
      </w:r>
      <w:r w:rsidR="00555F76" w:rsidRPr="002A78B3">
        <w:rPr>
          <w:rFonts w:eastAsia="Calibri" w:cs="Calibri"/>
          <w:bCs/>
          <w:szCs w:val="20"/>
        </w:rPr>
        <w:t xml:space="preserve"> kirjattu maa</w:t>
      </w:r>
      <w:r w:rsidR="001D4F21" w:rsidRPr="002A78B3">
        <w:rPr>
          <w:rFonts w:eastAsia="Calibri" w:cs="Calibri"/>
          <w:bCs/>
          <w:szCs w:val="20"/>
        </w:rPr>
        <w:t>.</w:t>
      </w:r>
      <w:r w:rsidR="000D677A" w:rsidRPr="002A78B3">
        <w:rPr>
          <w:rStyle w:val="Alaviitteenviite"/>
          <w:rFonts w:eastAsia="Calibri" w:cs="Calibri"/>
          <w:bCs/>
          <w:szCs w:val="20"/>
        </w:rPr>
        <w:footnoteReference w:id="11"/>
      </w:r>
      <w:r w:rsidR="001D4F21" w:rsidRPr="002A78B3">
        <w:rPr>
          <w:rFonts w:eastAsia="Calibri" w:cs="Calibri"/>
          <w:bCs/>
          <w:szCs w:val="20"/>
        </w:rPr>
        <w:t xml:space="preserve"> </w:t>
      </w:r>
      <w:r w:rsidR="00EC15E7" w:rsidRPr="002A78B3">
        <w:rPr>
          <w:i/>
          <w:szCs w:val="20"/>
        </w:rPr>
        <w:t>Freehold</w:t>
      </w:r>
      <w:r w:rsidR="00EC15E7" w:rsidRPr="002A78B3">
        <w:rPr>
          <w:szCs w:val="20"/>
        </w:rPr>
        <w:t xml:space="preserve"> -termillä tarkoitetaan pysyvää maaoikeutta (vrt. </w:t>
      </w:r>
      <w:r w:rsidR="00EC15E7" w:rsidRPr="002A78B3">
        <w:rPr>
          <w:i/>
          <w:szCs w:val="20"/>
        </w:rPr>
        <w:t>leasehold</w:t>
      </w:r>
      <w:r w:rsidR="00EC15E7" w:rsidRPr="002A78B3">
        <w:rPr>
          <w:szCs w:val="20"/>
        </w:rPr>
        <w:t>-oikeus, jolla viitataan pitkäaikaiseen, kuten 99-vuotta kestävään hallintaoikeuteen).</w:t>
      </w:r>
      <w:r w:rsidR="00EC15E7" w:rsidRPr="002A78B3">
        <w:rPr>
          <w:rStyle w:val="Alaviitteenviite"/>
          <w:szCs w:val="20"/>
        </w:rPr>
        <w:footnoteReference w:id="12"/>
      </w:r>
      <w:r w:rsidR="00EC15E7" w:rsidRPr="002A78B3">
        <w:rPr>
          <w:szCs w:val="20"/>
        </w:rPr>
        <w:t xml:space="preserve"> </w:t>
      </w:r>
      <w:r w:rsidR="002A78B3" w:rsidRPr="002A78B3">
        <w:rPr>
          <w:szCs w:val="20"/>
        </w:rPr>
        <w:t>Transkrip</w:t>
      </w:r>
      <w:r w:rsidR="00BB16A6">
        <w:rPr>
          <w:szCs w:val="20"/>
        </w:rPr>
        <w:t>t</w:t>
      </w:r>
      <w:r w:rsidR="002A78B3" w:rsidRPr="002A78B3">
        <w:rPr>
          <w:szCs w:val="20"/>
        </w:rPr>
        <w:t>iojärjestelmällä viitataan ilmeisesti vanhoihin käsinkirjoitettuihin asiakirjoihin.</w:t>
      </w:r>
      <w:r w:rsidR="002A78B3" w:rsidRPr="002A78B3">
        <w:rPr>
          <w:rStyle w:val="Alaviitteenviite"/>
          <w:szCs w:val="20"/>
        </w:rPr>
        <w:footnoteReference w:id="13"/>
      </w:r>
      <w:r w:rsidR="002A78B3" w:rsidRPr="002A78B3">
        <w:rPr>
          <w:szCs w:val="20"/>
        </w:rPr>
        <w:t xml:space="preserve"> </w:t>
      </w:r>
      <w:r w:rsidR="00EC15E7" w:rsidRPr="002A78B3">
        <w:rPr>
          <w:i/>
          <w:szCs w:val="20"/>
        </w:rPr>
        <w:t>Grundbuch</w:t>
      </w:r>
      <w:r w:rsidR="00EC15E7" w:rsidRPr="002A78B3">
        <w:rPr>
          <w:szCs w:val="20"/>
        </w:rPr>
        <w:t xml:space="preserve"> -rekisterillä tarkoitetaan Saksan siirtomaavallan aikaista kiinteistörekisteriä.</w:t>
      </w:r>
      <w:r w:rsidR="00EC15E7" w:rsidRPr="002A78B3">
        <w:rPr>
          <w:rStyle w:val="Alaviitteenviite"/>
          <w:rFonts w:eastAsia="Calibri" w:cs="Calibri"/>
          <w:bCs/>
          <w:szCs w:val="20"/>
        </w:rPr>
        <w:footnoteReference w:id="14"/>
      </w:r>
      <w:r w:rsidR="00EC15E7" w:rsidRPr="002A78B3">
        <w:rPr>
          <w:szCs w:val="20"/>
        </w:rPr>
        <w:t xml:space="preserve"> </w:t>
      </w:r>
      <w:r w:rsidR="002C0356" w:rsidRPr="002A78B3">
        <w:rPr>
          <w:rFonts w:eastAsia="Calibri" w:cs="Calibri"/>
          <w:bCs/>
          <w:szCs w:val="20"/>
        </w:rPr>
        <w:t>M</w:t>
      </w:r>
      <w:r w:rsidR="001D4F21" w:rsidRPr="002A78B3">
        <w:rPr>
          <w:rFonts w:eastAsia="Calibri" w:cs="Calibri"/>
          <w:bCs/>
          <w:szCs w:val="20"/>
        </w:rPr>
        <w:t>aanomistuslai</w:t>
      </w:r>
      <w:r w:rsidR="002C0356" w:rsidRPr="002A78B3">
        <w:rPr>
          <w:rFonts w:eastAsia="Calibri" w:cs="Calibri"/>
          <w:bCs/>
          <w:szCs w:val="20"/>
        </w:rPr>
        <w:t xml:space="preserve">n </w:t>
      </w:r>
      <w:r w:rsidR="00F65FBE" w:rsidRPr="002A78B3">
        <w:rPr>
          <w:rFonts w:eastAsia="Calibri" w:cs="Calibri"/>
          <w:bCs/>
          <w:szCs w:val="20"/>
        </w:rPr>
        <w:t>r</w:t>
      </w:r>
      <w:r w:rsidR="002C0356" w:rsidRPr="002A78B3">
        <w:rPr>
          <w:rFonts w:eastAsia="Calibri" w:cs="Calibri"/>
          <w:bCs/>
          <w:szCs w:val="20"/>
        </w:rPr>
        <w:t>anskankielise</w:t>
      </w:r>
      <w:r w:rsidR="00F65FBE" w:rsidRPr="002A78B3">
        <w:rPr>
          <w:rFonts w:eastAsia="Calibri" w:cs="Calibri"/>
          <w:bCs/>
          <w:szCs w:val="20"/>
        </w:rPr>
        <w:t>n version 2 artiklassa</w:t>
      </w:r>
      <w:r w:rsidR="001D4F21" w:rsidRPr="002A78B3">
        <w:rPr>
          <w:rFonts w:eastAsia="Calibri" w:cs="Calibri"/>
          <w:bCs/>
          <w:szCs w:val="20"/>
        </w:rPr>
        <w:t xml:space="preserve"> määrätään seuraavasti:</w:t>
      </w:r>
    </w:p>
    <w:p w14:paraId="63FFAE3B" w14:textId="77777777" w:rsidR="001D4F21" w:rsidRPr="002A78B3" w:rsidRDefault="001D4F21" w:rsidP="002A78B3">
      <w:pPr>
        <w:spacing w:after="0" w:line="240" w:lineRule="auto"/>
        <w:ind w:left="720"/>
        <w:jc w:val="both"/>
        <w:rPr>
          <w:rFonts w:eastAsia="Calibri" w:cs="Calibri"/>
          <w:bCs/>
          <w:i/>
          <w:szCs w:val="20"/>
        </w:rPr>
      </w:pPr>
      <w:r w:rsidRPr="002A78B3">
        <w:rPr>
          <w:rFonts w:eastAsia="Calibri" w:cs="Calibri"/>
          <w:bCs/>
          <w:i/>
          <w:szCs w:val="20"/>
        </w:rPr>
        <w:t>“TITRE II DE LA PROPRIETE PRIVEE</w:t>
      </w:r>
    </w:p>
    <w:p w14:paraId="62CC0C96" w14:textId="77777777" w:rsidR="001D4F21" w:rsidRPr="002A78B3" w:rsidRDefault="001D4F21" w:rsidP="002A78B3">
      <w:pPr>
        <w:spacing w:after="0" w:line="240" w:lineRule="auto"/>
        <w:ind w:left="720"/>
        <w:jc w:val="both"/>
        <w:rPr>
          <w:rFonts w:eastAsia="Calibri" w:cs="Calibri"/>
          <w:bCs/>
          <w:i/>
          <w:szCs w:val="20"/>
          <w:lang w:val="en-US"/>
        </w:rPr>
      </w:pPr>
      <w:r w:rsidRPr="002A78B3">
        <w:rPr>
          <w:rFonts w:eastAsia="Calibri" w:cs="Calibri"/>
          <w:bCs/>
          <w:i/>
          <w:szCs w:val="20"/>
          <w:lang w:val="en-US"/>
        </w:rPr>
        <w:t xml:space="preserve">Art. 2. Font l’objet du droit de propriété privée, les terres énumérées ci-après : </w:t>
      </w:r>
    </w:p>
    <w:p w14:paraId="490BB9B2" w14:textId="77777777" w:rsidR="001D4F21" w:rsidRPr="002A78B3" w:rsidRDefault="001D4F21" w:rsidP="002A78B3">
      <w:pPr>
        <w:spacing w:after="0" w:line="240" w:lineRule="auto"/>
        <w:ind w:left="1440"/>
        <w:jc w:val="both"/>
        <w:rPr>
          <w:rFonts w:eastAsia="Calibri" w:cs="Calibri"/>
          <w:bCs/>
          <w:i/>
          <w:szCs w:val="20"/>
          <w:lang w:val="en-US"/>
        </w:rPr>
      </w:pPr>
      <w:r w:rsidRPr="002A78B3">
        <w:rPr>
          <w:rFonts w:eastAsia="Calibri" w:cs="Calibri"/>
          <w:bCs/>
          <w:i/>
          <w:szCs w:val="20"/>
          <w:lang w:val="en-US"/>
        </w:rPr>
        <w:t xml:space="preserve">a- les terres immatriculées ; </w:t>
      </w:r>
    </w:p>
    <w:p w14:paraId="61DFCE62" w14:textId="77777777" w:rsidR="001D4F21" w:rsidRPr="002A78B3" w:rsidRDefault="001D4F21" w:rsidP="002A78B3">
      <w:pPr>
        <w:spacing w:after="0" w:line="240" w:lineRule="auto"/>
        <w:ind w:left="1440"/>
        <w:jc w:val="both"/>
        <w:rPr>
          <w:rFonts w:eastAsia="Calibri" w:cs="Calibri"/>
          <w:bCs/>
          <w:i/>
          <w:szCs w:val="20"/>
          <w:lang w:val="en-US"/>
        </w:rPr>
      </w:pPr>
      <w:r w:rsidRPr="002A78B3">
        <w:rPr>
          <w:rFonts w:eastAsia="Calibri" w:cs="Calibri"/>
          <w:bCs/>
          <w:i/>
          <w:szCs w:val="20"/>
          <w:lang w:val="en-US"/>
        </w:rPr>
        <w:t xml:space="preserve">b- les freehold lands ; </w:t>
      </w:r>
    </w:p>
    <w:p w14:paraId="61FD74F1" w14:textId="77777777" w:rsidR="001D4F21" w:rsidRPr="002A78B3" w:rsidRDefault="001D4F21" w:rsidP="002A78B3">
      <w:pPr>
        <w:spacing w:after="0" w:line="240" w:lineRule="auto"/>
        <w:ind w:left="1440"/>
        <w:jc w:val="both"/>
        <w:rPr>
          <w:rFonts w:eastAsia="Calibri" w:cs="Calibri"/>
          <w:bCs/>
          <w:i/>
          <w:szCs w:val="20"/>
          <w:lang w:val="en-US"/>
        </w:rPr>
      </w:pPr>
      <w:r w:rsidRPr="002A78B3">
        <w:rPr>
          <w:rFonts w:eastAsia="Calibri" w:cs="Calibri"/>
          <w:bCs/>
          <w:i/>
          <w:szCs w:val="20"/>
          <w:lang w:val="en-US"/>
        </w:rPr>
        <w:t xml:space="preserve">c- les terres acquises sous le régime de la transcription; </w:t>
      </w:r>
    </w:p>
    <w:p w14:paraId="537C3E9B" w14:textId="77777777" w:rsidR="001D4F21" w:rsidRPr="002A78B3" w:rsidRDefault="001D4F21" w:rsidP="002A78B3">
      <w:pPr>
        <w:spacing w:after="0" w:line="240" w:lineRule="auto"/>
        <w:ind w:left="1440"/>
        <w:jc w:val="both"/>
        <w:rPr>
          <w:rFonts w:eastAsia="Calibri" w:cs="Calibri"/>
          <w:bCs/>
          <w:i/>
          <w:szCs w:val="20"/>
          <w:lang w:val="en-US"/>
        </w:rPr>
      </w:pPr>
      <w:r w:rsidRPr="002A78B3">
        <w:rPr>
          <w:rFonts w:eastAsia="Calibri" w:cs="Calibri"/>
          <w:bCs/>
          <w:i/>
          <w:szCs w:val="20"/>
          <w:lang w:val="en-US"/>
        </w:rPr>
        <w:t xml:space="preserve">d- les concessions domaniales définitives ; </w:t>
      </w:r>
    </w:p>
    <w:p w14:paraId="607AA037" w14:textId="77777777" w:rsidR="001D4F21" w:rsidRPr="002A78B3" w:rsidRDefault="001D4F21" w:rsidP="002A78B3">
      <w:pPr>
        <w:spacing w:after="0" w:line="240" w:lineRule="auto"/>
        <w:ind w:left="1440"/>
        <w:jc w:val="both"/>
        <w:rPr>
          <w:rFonts w:eastAsia="Calibri" w:cs="Calibri"/>
          <w:bCs/>
          <w:i/>
          <w:szCs w:val="20"/>
        </w:rPr>
      </w:pPr>
      <w:r w:rsidRPr="002A78B3">
        <w:rPr>
          <w:rFonts w:eastAsia="Calibri" w:cs="Calibri"/>
          <w:bCs/>
          <w:i/>
          <w:szCs w:val="20"/>
          <w:lang w:val="en-US"/>
        </w:rPr>
        <w:lastRenderedPageBreak/>
        <w:t xml:space="preserve">e- les terres consignées au « Grundbuch ». </w:t>
      </w:r>
      <w:r w:rsidRPr="002A78B3">
        <w:rPr>
          <w:rFonts w:eastAsia="Calibri" w:cs="Calibri"/>
          <w:bCs/>
          <w:i/>
          <w:szCs w:val="20"/>
        </w:rPr>
        <w:t>[…]”</w:t>
      </w:r>
      <w:r w:rsidRPr="002A78B3">
        <w:rPr>
          <w:rStyle w:val="Alaviitteenviite"/>
          <w:rFonts w:eastAsia="Calibri" w:cs="Calibri"/>
          <w:bCs/>
          <w:i/>
          <w:szCs w:val="20"/>
          <w:lang w:val="en-US"/>
        </w:rPr>
        <w:footnoteReference w:id="15"/>
      </w:r>
    </w:p>
    <w:p w14:paraId="5B614B00" w14:textId="77777777" w:rsidR="000831BE" w:rsidRPr="002A78B3" w:rsidRDefault="000831BE" w:rsidP="002A78B3">
      <w:pPr>
        <w:spacing w:line="240" w:lineRule="auto"/>
        <w:jc w:val="both"/>
        <w:rPr>
          <w:rFonts w:eastAsia="Calibri" w:cs="Calibri"/>
          <w:bCs/>
          <w:szCs w:val="20"/>
        </w:rPr>
      </w:pPr>
    </w:p>
    <w:p w14:paraId="3E8723DB" w14:textId="77777777" w:rsidR="001D4F21" w:rsidRPr="002A78B3" w:rsidRDefault="001D4F21" w:rsidP="002A78B3">
      <w:pPr>
        <w:spacing w:line="240" w:lineRule="auto"/>
        <w:jc w:val="both"/>
        <w:rPr>
          <w:rFonts w:eastAsia="Calibri" w:cs="Calibri"/>
          <w:bCs/>
          <w:szCs w:val="20"/>
        </w:rPr>
      </w:pPr>
      <w:r w:rsidRPr="002A78B3">
        <w:rPr>
          <w:rFonts w:eastAsia="Calibri" w:cs="Calibri"/>
          <w:bCs/>
          <w:szCs w:val="20"/>
        </w:rPr>
        <w:t>Lain englanninkielisessä versiossa määrätään seuraavasti:</w:t>
      </w:r>
    </w:p>
    <w:p w14:paraId="61774EC4" w14:textId="77777777" w:rsidR="001D4F21" w:rsidRPr="002A78B3" w:rsidRDefault="001D4F21" w:rsidP="002A78B3">
      <w:pPr>
        <w:spacing w:after="0" w:line="240" w:lineRule="auto"/>
        <w:ind w:left="720"/>
        <w:jc w:val="both"/>
        <w:rPr>
          <w:rFonts w:eastAsia="Calibri" w:cs="Calibri"/>
          <w:bCs/>
          <w:i/>
          <w:szCs w:val="20"/>
          <w:lang w:val="en-US"/>
        </w:rPr>
      </w:pPr>
      <w:r w:rsidRPr="002A78B3">
        <w:rPr>
          <w:rFonts w:eastAsia="Calibri" w:cs="Calibri"/>
          <w:bCs/>
          <w:i/>
          <w:szCs w:val="20"/>
          <w:lang w:val="en-US"/>
        </w:rPr>
        <w:t>“PRIVATE PROPERTY</w:t>
      </w:r>
    </w:p>
    <w:p w14:paraId="3915969C" w14:textId="77777777" w:rsidR="001D4F21" w:rsidRPr="002A78B3" w:rsidRDefault="001D4F21" w:rsidP="002A78B3">
      <w:pPr>
        <w:spacing w:after="0" w:line="240" w:lineRule="auto"/>
        <w:ind w:left="1440"/>
        <w:jc w:val="both"/>
        <w:rPr>
          <w:rFonts w:eastAsia="Calibri" w:cs="Calibri"/>
          <w:bCs/>
          <w:i/>
          <w:szCs w:val="20"/>
          <w:lang w:val="en-US"/>
        </w:rPr>
      </w:pPr>
      <w:r w:rsidRPr="002A78B3">
        <w:rPr>
          <w:rFonts w:eastAsia="Calibri" w:cs="Calibri"/>
          <w:bCs/>
          <w:i/>
          <w:szCs w:val="20"/>
          <w:lang w:val="en-US"/>
        </w:rPr>
        <w:t>2. The following categories of lands shall be subject to the right of private property :</w:t>
      </w:r>
    </w:p>
    <w:p w14:paraId="0C3FBD9C" w14:textId="77777777" w:rsidR="001D4F21" w:rsidRPr="002A78B3" w:rsidRDefault="001D4F21" w:rsidP="002A78B3">
      <w:pPr>
        <w:spacing w:after="0" w:line="240" w:lineRule="auto"/>
        <w:ind w:left="1440"/>
        <w:jc w:val="both"/>
        <w:rPr>
          <w:rFonts w:eastAsia="Calibri" w:cs="Calibri"/>
          <w:bCs/>
          <w:i/>
          <w:szCs w:val="20"/>
          <w:lang w:val="en-US"/>
        </w:rPr>
      </w:pPr>
      <w:r w:rsidRPr="002A78B3">
        <w:rPr>
          <w:rFonts w:eastAsia="Calibri" w:cs="Calibri"/>
          <w:bCs/>
          <w:i/>
          <w:szCs w:val="20"/>
          <w:lang w:val="en-US"/>
        </w:rPr>
        <w:t>(a) Registered lands;</w:t>
      </w:r>
    </w:p>
    <w:p w14:paraId="0459C279" w14:textId="77777777" w:rsidR="001D4F21" w:rsidRPr="002A78B3" w:rsidRDefault="001D4F21" w:rsidP="002A78B3">
      <w:pPr>
        <w:spacing w:after="0" w:line="240" w:lineRule="auto"/>
        <w:ind w:left="1440"/>
        <w:jc w:val="both"/>
        <w:rPr>
          <w:rFonts w:eastAsia="Calibri" w:cs="Calibri"/>
          <w:bCs/>
          <w:i/>
          <w:szCs w:val="20"/>
          <w:lang w:val="en-US"/>
        </w:rPr>
      </w:pPr>
      <w:r w:rsidRPr="002A78B3">
        <w:rPr>
          <w:rFonts w:eastAsia="Calibri" w:cs="Calibri"/>
          <w:bCs/>
          <w:i/>
          <w:szCs w:val="20"/>
          <w:lang w:val="en-US"/>
        </w:rPr>
        <w:t>(b) Freehold lands;</w:t>
      </w:r>
    </w:p>
    <w:p w14:paraId="0286434C" w14:textId="77777777" w:rsidR="001D4F21" w:rsidRPr="002A78B3" w:rsidRDefault="001D4F21" w:rsidP="002A78B3">
      <w:pPr>
        <w:spacing w:after="0" w:line="240" w:lineRule="auto"/>
        <w:ind w:left="1440"/>
        <w:jc w:val="both"/>
        <w:rPr>
          <w:rFonts w:eastAsia="Calibri" w:cs="Calibri"/>
          <w:bCs/>
          <w:i/>
          <w:szCs w:val="20"/>
          <w:lang w:val="en-US"/>
        </w:rPr>
      </w:pPr>
      <w:r w:rsidRPr="002A78B3">
        <w:rPr>
          <w:rFonts w:eastAsia="Calibri" w:cs="Calibri"/>
          <w:bCs/>
          <w:i/>
          <w:szCs w:val="20"/>
          <w:lang w:val="en-US"/>
        </w:rPr>
        <w:t>(c) Lands acquired under the transcription system ;</w:t>
      </w:r>
    </w:p>
    <w:p w14:paraId="73D07BF2" w14:textId="77777777" w:rsidR="001D4F21" w:rsidRPr="002A78B3" w:rsidRDefault="001D4F21" w:rsidP="002A78B3">
      <w:pPr>
        <w:spacing w:after="0" w:line="240" w:lineRule="auto"/>
        <w:ind w:left="1440"/>
        <w:jc w:val="both"/>
        <w:rPr>
          <w:rFonts w:eastAsia="Calibri" w:cs="Calibri"/>
          <w:bCs/>
          <w:i/>
          <w:szCs w:val="20"/>
          <w:lang w:val="en-US"/>
        </w:rPr>
      </w:pPr>
      <w:r w:rsidRPr="002A78B3">
        <w:rPr>
          <w:rFonts w:eastAsia="Calibri" w:cs="Calibri"/>
          <w:bCs/>
          <w:i/>
          <w:szCs w:val="20"/>
          <w:lang w:val="en-US"/>
        </w:rPr>
        <w:t>(d) Lands covered by a final concession ;</w:t>
      </w:r>
    </w:p>
    <w:p w14:paraId="202FDBBE" w14:textId="77777777" w:rsidR="001D4F21" w:rsidRPr="002A78B3" w:rsidRDefault="001D4F21" w:rsidP="002A78B3">
      <w:pPr>
        <w:spacing w:after="0" w:line="240" w:lineRule="auto"/>
        <w:ind w:left="1440"/>
        <w:jc w:val="both"/>
        <w:rPr>
          <w:rFonts w:eastAsia="Calibri" w:cs="Calibri"/>
          <w:bCs/>
          <w:i/>
          <w:szCs w:val="20"/>
          <w:lang w:val="en-US"/>
        </w:rPr>
      </w:pPr>
      <w:r w:rsidRPr="002A78B3">
        <w:rPr>
          <w:rFonts w:eastAsia="Calibri" w:cs="Calibri"/>
          <w:bCs/>
          <w:i/>
          <w:szCs w:val="20"/>
          <w:lang w:val="en-US"/>
        </w:rPr>
        <w:t>(e)</w:t>
      </w:r>
      <w:r w:rsidR="00555F76" w:rsidRPr="002A78B3">
        <w:rPr>
          <w:rFonts w:eastAsia="Calibri" w:cs="Calibri"/>
          <w:bCs/>
          <w:i/>
          <w:szCs w:val="20"/>
          <w:lang w:val="en-US"/>
        </w:rPr>
        <w:t xml:space="preserve"> </w:t>
      </w:r>
      <w:r w:rsidR="00555F76" w:rsidRPr="00E81883">
        <w:rPr>
          <w:rFonts w:cs="Arial"/>
          <w:i/>
          <w:szCs w:val="20"/>
          <w:shd w:val="clear" w:color="auto" w:fill="FFFFFF"/>
          <w:lang w:val="en-US"/>
        </w:rPr>
        <w:t>Lands entered in the grundbuch</w:t>
      </w:r>
      <w:r w:rsidRPr="002A78B3">
        <w:rPr>
          <w:rFonts w:eastAsia="Calibri" w:cs="Calibri"/>
          <w:bCs/>
          <w:i/>
          <w:szCs w:val="20"/>
          <w:lang w:val="en-US"/>
        </w:rPr>
        <w:t xml:space="preserve"> […]”</w:t>
      </w:r>
      <w:r w:rsidRPr="002A78B3">
        <w:rPr>
          <w:rStyle w:val="Alaviitteenviite"/>
          <w:rFonts w:eastAsia="Calibri" w:cs="Calibri"/>
          <w:bCs/>
          <w:i/>
          <w:szCs w:val="20"/>
          <w:lang w:val="en-US"/>
        </w:rPr>
        <w:footnoteReference w:id="16"/>
      </w:r>
    </w:p>
    <w:p w14:paraId="670DD6EC" w14:textId="77777777" w:rsidR="001D4F21" w:rsidRPr="002A78B3" w:rsidRDefault="001D4F21" w:rsidP="002A78B3">
      <w:pPr>
        <w:spacing w:line="240" w:lineRule="auto"/>
        <w:jc w:val="both"/>
        <w:rPr>
          <w:rFonts w:eastAsia="Calibri" w:cs="Calibri"/>
          <w:bCs/>
          <w:szCs w:val="20"/>
          <w:lang w:val="en-US"/>
        </w:rPr>
      </w:pPr>
    </w:p>
    <w:p w14:paraId="18FAFFD7" w14:textId="38AE43E5" w:rsidR="009073D0" w:rsidRPr="002A78B3" w:rsidRDefault="00192E07" w:rsidP="002A78B3">
      <w:pPr>
        <w:spacing w:line="240" w:lineRule="auto"/>
        <w:jc w:val="both"/>
        <w:rPr>
          <w:rFonts w:eastAsia="Calibri" w:cs="Calibri"/>
          <w:bCs/>
          <w:szCs w:val="20"/>
        </w:rPr>
      </w:pPr>
      <w:r w:rsidRPr="002A78B3">
        <w:rPr>
          <w:rFonts w:eastAsia="Calibri" w:cs="Calibri"/>
          <w:b/>
          <w:bCs/>
          <w:szCs w:val="20"/>
        </w:rPr>
        <w:t>Kansallista maa</w:t>
      </w:r>
      <w:r w:rsidR="00572D82" w:rsidRPr="002A78B3">
        <w:rPr>
          <w:rFonts w:eastAsia="Calibri" w:cs="Calibri"/>
          <w:b/>
          <w:bCs/>
          <w:szCs w:val="20"/>
        </w:rPr>
        <w:t xml:space="preserve">ta </w:t>
      </w:r>
      <w:r w:rsidR="00572D82" w:rsidRPr="002A78B3">
        <w:rPr>
          <w:rFonts w:eastAsia="Calibri" w:cs="Calibri"/>
          <w:bCs/>
          <w:szCs w:val="20"/>
        </w:rPr>
        <w:t>on kaikki sellainen maa, jota ei luokitella yksityiseksi eikä julkiseksi maaksi. Kansalliseen maahan e</w:t>
      </w:r>
      <w:r w:rsidR="000208B6" w:rsidRPr="002A78B3">
        <w:rPr>
          <w:rFonts w:eastAsia="Calibri" w:cs="Calibri"/>
          <w:bCs/>
          <w:szCs w:val="20"/>
        </w:rPr>
        <w:t>i lueta</w:t>
      </w:r>
      <w:r w:rsidR="00572D82" w:rsidRPr="002A78B3">
        <w:rPr>
          <w:rFonts w:eastAsia="Calibri" w:cs="Calibri"/>
          <w:bCs/>
          <w:szCs w:val="20"/>
        </w:rPr>
        <w:t xml:space="preserve"> artiklan 2 mukai</w:t>
      </w:r>
      <w:r w:rsidR="000208B6" w:rsidRPr="002A78B3">
        <w:rPr>
          <w:rFonts w:eastAsia="Calibri" w:cs="Calibri"/>
          <w:bCs/>
          <w:szCs w:val="20"/>
        </w:rPr>
        <w:t>sta</w:t>
      </w:r>
      <w:r w:rsidR="00572D82" w:rsidRPr="002A78B3">
        <w:rPr>
          <w:rFonts w:eastAsia="Calibri" w:cs="Calibri"/>
          <w:bCs/>
          <w:szCs w:val="20"/>
        </w:rPr>
        <w:t xml:space="preserve"> yksityisomaisuu</w:t>
      </w:r>
      <w:r w:rsidR="000208B6" w:rsidRPr="002A78B3">
        <w:rPr>
          <w:rFonts w:eastAsia="Calibri" w:cs="Calibri"/>
          <w:bCs/>
          <w:szCs w:val="20"/>
        </w:rPr>
        <w:t>tta</w:t>
      </w:r>
      <w:r w:rsidR="00572D82" w:rsidRPr="002A78B3">
        <w:rPr>
          <w:rFonts w:eastAsia="Calibri" w:cs="Calibri"/>
          <w:bCs/>
          <w:szCs w:val="20"/>
        </w:rPr>
        <w:t>. Kansallinen maa ja</w:t>
      </w:r>
      <w:r w:rsidR="00F87FC3" w:rsidRPr="002A78B3">
        <w:rPr>
          <w:rFonts w:eastAsia="Calibri" w:cs="Calibri"/>
          <w:bCs/>
          <w:szCs w:val="20"/>
        </w:rPr>
        <w:t>etaan kahteen kategoriaan:</w:t>
      </w:r>
      <w:r w:rsidR="00572D82" w:rsidRPr="002A78B3">
        <w:rPr>
          <w:rFonts w:eastAsia="Calibri" w:cs="Calibri"/>
          <w:bCs/>
          <w:szCs w:val="20"/>
        </w:rPr>
        <w:t xml:space="preserve"> a) </w:t>
      </w:r>
      <w:r w:rsidR="002B5AFF" w:rsidRPr="002A78B3">
        <w:rPr>
          <w:rFonts w:eastAsia="Calibri" w:cs="Calibri"/>
          <w:bCs/>
          <w:szCs w:val="20"/>
        </w:rPr>
        <w:t>sellaisiin maa-alueisiin,</w:t>
      </w:r>
      <w:r w:rsidR="00572D82" w:rsidRPr="002A78B3">
        <w:rPr>
          <w:rFonts w:eastAsia="Calibri" w:cs="Calibri"/>
          <w:bCs/>
          <w:szCs w:val="20"/>
        </w:rPr>
        <w:t xml:space="preserve"> joi</w:t>
      </w:r>
      <w:r w:rsidR="00E81883">
        <w:rPr>
          <w:rFonts w:eastAsia="Calibri" w:cs="Calibri"/>
          <w:bCs/>
          <w:szCs w:val="20"/>
        </w:rPr>
        <w:t>ll</w:t>
      </w:r>
      <w:r w:rsidR="00572D82" w:rsidRPr="002A78B3">
        <w:rPr>
          <w:rFonts w:eastAsia="Calibri" w:cs="Calibri"/>
          <w:bCs/>
          <w:szCs w:val="20"/>
        </w:rPr>
        <w:t>a on rakennuksia, maatiloja ja istutuksia</w:t>
      </w:r>
      <w:r w:rsidR="002B5AFF" w:rsidRPr="002A78B3">
        <w:rPr>
          <w:rFonts w:eastAsia="Calibri" w:cs="Calibri"/>
          <w:bCs/>
          <w:szCs w:val="20"/>
        </w:rPr>
        <w:t xml:space="preserve"> tai laidunmaata, joka ilmentää ihmisten läsnäoloa ja </w:t>
      </w:r>
      <w:r w:rsidR="00E81883">
        <w:rPr>
          <w:rFonts w:eastAsia="Calibri" w:cs="Calibri"/>
          <w:bCs/>
          <w:szCs w:val="20"/>
        </w:rPr>
        <w:t>maan muokkaamista</w:t>
      </w:r>
      <w:r w:rsidR="002B5AFF" w:rsidRPr="002A78B3">
        <w:rPr>
          <w:rFonts w:eastAsia="Calibri" w:cs="Calibri"/>
          <w:bCs/>
          <w:szCs w:val="20"/>
        </w:rPr>
        <w:t xml:space="preserve"> ja b) sellaisiin maa-alueisiin, jotka eivät ole kenenkään tehokkaassa hallinnassa</w:t>
      </w:r>
      <w:r w:rsidR="00804851" w:rsidRPr="002A78B3">
        <w:rPr>
          <w:rFonts w:eastAsia="Calibri" w:cs="Calibri"/>
          <w:bCs/>
          <w:szCs w:val="20"/>
        </w:rPr>
        <w:t xml:space="preserve"> (näistä kategorioista </w:t>
      </w:r>
      <w:r w:rsidR="00390412">
        <w:rPr>
          <w:rFonts w:eastAsia="Calibri" w:cs="Calibri"/>
          <w:bCs/>
          <w:szCs w:val="20"/>
        </w:rPr>
        <w:t xml:space="preserve">lisää </w:t>
      </w:r>
      <w:r w:rsidR="00804851" w:rsidRPr="002A78B3">
        <w:rPr>
          <w:rFonts w:eastAsia="Calibri" w:cs="Calibri"/>
          <w:bCs/>
          <w:szCs w:val="20"/>
        </w:rPr>
        <w:t>myöhemmin)</w:t>
      </w:r>
      <w:r w:rsidR="002B5AFF" w:rsidRPr="002A78B3">
        <w:rPr>
          <w:rFonts w:eastAsia="Calibri" w:cs="Calibri"/>
          <w:bCs/>
          <w:szCs w:val="20"/>
        </w:rPr>
        <w:t>. Valtio hallinnoi kansallisia maita. Tätä tarkoitusta varten on neuvoa-antavia lautakuntia, joiden puheenjohtajina toimivat hallintoviranomaiset. Neuvoa-antavat lautakunnat koostuvat perinteisten johtajien</w:t>
      </w:r>
      <w:r w:rsidR="005E14E5" w:rsidRPr="002A78B3">
        <w:rPr>
          <w:rFonts w:eastAsia="Calibri" w:cs="Calibri"/>
          <w:bCs/>
          <w:szCs w:val="20"/>
        </w:rPr>
        <w:t xml:space="preserve"> </w:t>
      </w:r>
      <w:r w:rsidR="002B5AFF" w:rsidRPr="002A78B3">
        <w:rPr>
          <w:rFonts w:eastAsia="Calibri" w:cs="Calibri"/>
          <w:bCs/>
          <w:szCs w:val="20"/>
        </w:rPr>
        <w:t>edustajista. Kansallisia maita jaetaan myöntämällä</w:t>
      </w:r>
      <w:r w:rsidR="000208B6" w:rsidRPr="002A78B3">
        <w:rPr>
          <w:rFonts w:eastAsia="Calibri" w:cs="Calibri"/>
          <w:bCs/>
          <w:szCs w:val="20"/>
        </w:rPr>
        <w:t>, vuokraamalla tai luovuttamalla asetuksessa säädetyin ehdoin. Maanomistuslain</w:t>
      </w:r>
      <w:r w:rsidR="002B5AFF" w:rsidRPr="002A78B3">
        <w:rPr>
          <w:rFonts w:eastAsia="Calibri" w:cs="Calibri"/>
          <w:bCs/>
          <w:szCs w:val="20"/>
        </w:rPr>
        <w:t xml:space="preserve"> </w:t>
      </w:r>
      <w:r w:rsidRPr="002A78B3">
        <w:rPr>
          <w:rFonts w:eastAsia="Calibri" w:cs="Calibri"/>
          <w:bCs/>
          <w:szCs w:val="20"/>
        </w:rPr>
        <w:t xml:space="preserve">ranskankielisessä versiossa </w:t>
      </w:r>
      <w:r w:rsidR="000208B6" w:rsidRPr="002A78B3">
        <w:rPr>
          <w:rFonts w:eastAsia="Calibri" w:cs="Calibri"/>
          <w:bCs/>
          <w:szCs w:val="20"/>
        </w:rPr>
        <w:t xml:space="preserve">kansallisesta maasta määrätään </w:t>
      </w:r>
      <w:r w:rsidR="00D13FA2" w:rsidRPr="002A78B3">
        <w:rPr>
          <w:rFonts w:eastAsia="Calibri" w:cs="Calibri"/>
          <w:bCs/>
          <w:szCs w:val="20"/>
        </w:rPr>
        <w:t>seuraavasti:</w:t>
      </w:r>
    </w:p>
    <w:p w14:paraId="7035A85B" w14:textId="77777777" w:rsidR="00131D30" w:rsidRPr="002A78B3" w:rsidRDefault="00131D30" w:rsidP="002A78B3">
      <w:pPr>
        <w:spacing w:after="0" w:line="240" w:lineRule="auto"/>
        <w:ind w:left="720"/>
        <w:jc w:val="both"/>
        <w:rPr>
          <w:rFonts w:eastAsia="Calibri" w:cs="Calibri"/>
          <w:bCs/>
          <w:i/>
          <w:szCs w:val="20"/>
        </w:rPr>
      </w:pPr>
      <w:r w:rsidRPr="002A78B3">
        <w:rPr>
          <w:rFonts w:eastAsia="Calibri" w:cs="Calibri"/>
          <w:bCs/>
          <w:i/>
          <w:szCs w:val="20"/>
        </w:rPr>
        <w:t>“DU DOMAINE NATIONAL</w:t>
      </w:r>
    </w:p>
    <w:p w14:paraId="55888F50" w14:textId="77777777" w:rsidR="00131D30" w:rsidRPr="002A78B3" w:rsidRDefault="00131D30" w:rsidP="002A78B3">
      <w:pPr>
        <w:spacing w:after="0" w:line="240" w:lineRule="auto"/>
        <w:ind w:left="1440"/>
        <w:jc w:val="both"/>
        <w:rPr>
          <w:rFonts w:eastAsia="Calibri" w:cs="Calibri"/>
          <w:bCs/>
          <w:i/>
          <w:szCs w:val="20"/>
        </w:rPr>
      </w:pPr>
      <w:r w:rsidRPr="002A78B3">
        <w:rPr>
          <w:rFonts w:eastAsia="Calibri" w:cs="Calibri"/>
          <w:bCs/>
          <w:i/>
          <w:szCs w:val="20"/>
        </w:rPr>
        <w:t xml:space="preserve">Art.14. Constituent de plein droit le domaine national, les terres qui, à la date d’entrée en </w:t>
      </w:r>
      <w:proofErr w:type="spellStart"/>
      <w:r w:rsidRPr="002A78B3">
        <w:rPr>
          <w:rFonts w:eastAsia="Calibri" w:cs="Calibri"/>
          <w:bCs/>
          <w:i/>
          <w:szCs w:val="20"/>
        </w:rPr>
        <w:t>vigueur</w:t>
      </w:r>
      <w:proofErr w:type="spellEnd"/>
      <w:r w:rsidRPr="002A78B3">
        <w:rPr>
          <w:rFonts w:eastAsia="Calibri" w:cs="Calibri"/>
          <w:bCs/>
          <w:i/>
          <w:szCs w:val="20"/>
        </w:rPr>
        <w:t xml:space="preserve"> de la </w:t>
      </w:r>
      <w:proofErr w:type="spellStart"/>
      <w:r w:rsidRPr="002A78B3">
        <w:rPr>
          <w:rFonts w:eastAsia="Calibri" w:cs="Calibri"/>
          <w:bCs/>
          <w:i/>
          <w:szCs w:val="20"/>
        </w:rPr>
        <w:t>présente</w:t>
      </w:r>
      <w:proofErr w:type="spellEnd"/>
      <w:r w:rsidRPr="002A78B3">
        <w:rPr>
          <w:rFonts w:eastAsia="Calibri" w:cs="Calibri"/>
          <w:bCs/>
          <w:i/>
          <w:szCs w:val="20"/>
        </w:rPr>
        <w:t xml:space="preserve"> </w:t>
      </w:r>
      <w:proofErr w:type="spellStart"/>
      <w:r w:rsidRPr="002A78B3">
        <w:rPr>
          <w:rFonts w:eastAsia="Calibri" w:cs="Calibri"/>
          <w:bCs/>
          <w:i/>
          <w:szCs w:val="20"/>
        </w:rPr>
        <w:t>ordonnance</w:t>
      </w:r>
      <w:proofErr w:type="spellEnd"/>
      <w:r w:rsidRPr="002A78B3">
        <w:rPr>
          <w:rFonts w:eastAsia="Calibri" w:cs="Calibri"/>
          <w:bCs/>
          <w:i/>
          <w:szCs w:val="20"/>
        </w:rPr>
        <w:t xml:space="preserve">, ne </w:t>
      </w:r>
      <w:proofErr w:type="spellStart"/>
      <w:r w:rsidRPr="002A78B3">
        <w:rPr>
          <w:rFonts w:eastAsia="Calibri" w:cs="Calibri"/>
          <w:bCs/>
          <w:i/>
          <w:szCs w:val="20"/>
        </w:rPr>
        <w:t>sont</w:t>
      </w:r>
      <w:proofErr w:type="spellEnd"/>
      <w:r w:rsidRPr="002A78B3">
        <w:rPr>
          <w:rFonts w:eastAsia="Calibri" w:cs="Calibri"/>
          <w:bCs/>
          <w:i/>
          <w:szCs w:val="20"/>
        </w:rPr>
        <w:t xml:space="preserve"> </w:t>
      </w:r>
      <w:proofErr w:type="spellStart"/>
      <w:r w:rsidRPr="002A78B3">
        <w:rPr>
          <w:rFonts w:eastAsia="Calibri" w:cs="Calibri"/>
          <w:bCs/>
          <w:i/>
          <w:szCs w:val="20"/>
        </w:rPr>
        <w:t>classées</w:t>
      </w:r>
      <w:proofErr w:type="spellEnd"/>
      <w:r w:rsidRPr="002A78B3">
        <w:rPr>
          <w:rFonts w:eastAsia="Calibri" w:cs="Calibri"/>
          <w:bCs/>
          <w:i/>
          <w:szCs w:val="20"/>
        </w:rPr>
        <w:t xml:space="preserve"> </w:t>
      </w:r>
      <w:proofErr w:type="spellStart"/>
      <w:r w:rsidRPr="002A78B3">
        <w:rPr>
          <w:rFonts w:eastAsia="Calibri" w:cs="Calibri"/>
          <w:bCs/>
          <w:i/>
          <w:szCs w:val="20"/>
        </w:rPr>
        <w:t>dans</w:t>
      </w:r>
      <w:proofErr w:type="spellEnd"/>
      <w:r w:rsidRPr="002A78B3">
        <w:rPr>
          <w:rFonts w:eastAsia="Calibri" w:cs="Calibri"/>
          <w:bCs/>
          <w:i/>
          <w:szCs w:val="20"/>
        </w:rPr>
        <w:t xml:space="preserve"> </w:t>
      </w:r>
      <w:proofErr w:type="spellStart"/>
      <w:r w:rsidRPr="002A78B3">
        <w:rPr>
          <w:rFonts w:eastAsia="Calibri" w:cs="Calibri"/>
          <w:bCs/>
          <w:i/>
          <w:szCs w:val="20"/>
        </w:rPr>
        <w:t>le</w:t>
      </w:r>
      <w:proofErr w:type="spellEnd"/>
      <w:r w:rsidRPr="002A78B3">
        <w:rPr>
          <w:rFonts w:eastAsia="Calibri" w:cs="Calibri"/>
          <w:bCs/>
          <w:i/>
          <w:szCs w:val="20"/>
        </w:rPr>
        <w:t xml:space="preserve"> </w:t>
      </w:r>
      <w:proofErr w:type="spellStart"/>
      <w:r w:rsidRPr="002A78B3">
        <w:rPr>
          <w:rFonts w:eastAsia="Calibri" w:cs="Calibri"/>
          <w:bCs/>
          <w:i/>
          <w:szCs w:val="20"/>
        </w:rPr>
        <w:t>domaine</w:t>
      </w:r>
      <w:proofErr w:type="spellEnd"/>
      <w:r w:rsidRPr="002A78B3">
        <w:rPr>
          <w:rFonts w:eastAsia="Calibri" w:cs="Calibri"/>
          <w:bCs/>
          <w:i/>
          <w:szCs w:val="20"/>
        </w:rPr>
        <w:t xml:space="preserve"> </w:t>
      </w:r>
      <w:proofErr w:type="spellStart"/>
      <w:r w:rsidRPr="002A78B3">
        <w:rPr>
          <w:rFonts w:eastAsia="Calibri" w:cs="Calibri"/>
          <w:bCs/>
          <w:i/>
          <w:szCs w:val="20"/>
        </w:rPr>
        <w:t>public</w:t>
      </w:r>
      <w:proofErr w:type="spellEnd"/>
      <w:r w:rsidRPr="002A78B3">
        <w:rPr>
          <w:rFonts w:eastAsia="Calibri" w:cs="Calibri"/>
          <w:bCs/>
          <w:i/>
          <w:szCs w:val="20"/>
        </w:rPr>
        <w:t xml:space="preserve"> </w:t>
      </w:r>
      <w:proofErr w:type="spellStart"/>
      <w:r w:rsidRPr="002A78B3">
        <w:rPr>
          <w:rFonts w:eastAsia="Calibri" w:cs="Calibri"/>
          <w:bCs/>
          <w:i/>
          <w:szCs w:val="20"/>
        </w:rPr>
        <w:t>ou</w:t>
      </w:r>
      <w:proofErr w:type="spellEnd"/>
      <w:r w:rsidRPr="002A78B3">
        <w:rPr>
          <w:rFonts w:eastAsia="Calibri" w:cs="Calibri"/>
          <w:bCs/>
          <w:i/>
          <w:szCs w:val="20"/>
        </w:rPr>
        <w:t xml:space="preserve"> </w:t>
      </w:r>
      <w:proofErr w:type="spellStart"/>
      <w:r w:rsidRPr="002A78B3">
        <w:rPr>
          <w:rFonts w:eastAsia="Calibri" w:cs="Calibri"/>
          <w:bCs/>
          <w:i/>
          <w:szCs w:val="20"/>
        </w:rPr>
        <w:t>privé</w:t>
      </w:r>
      <w:proofErr w:type="spellEnd"/>
      <w:r w:rsidRPr="002A78B3">
        <w:rPr>
          <w:rFonts w:eastAsia="Calibri" w:cs="Calibri"/>
          <w:bCs/>
          <w:i/>
          <w:szCs w:val="20"/>
        </w:rPr>
        <w:t xml:space="preserve"> de </w:t>
      </w:r>
      <w:proofErr w:type="spellStart"/>
      <w:r w:rsidRPr="002A78B3">
        <w:rPr>
          <w:rFonts w:eastAsia="Calibri" w:cs="Calibri"/>
          <w:bCs/>
          <w:i/>
          <w:szCs w:val="20"/>
        </w:rPr>
        <w:t>l’Etat</w:t>
      </w:r>
      <w:proofErr w:type="spellEnd"/>
      <w:r w:rsidRPr="002A78B3">
        <w:rPr>
          <w:rFonts w:eastAsia="Calibri" w:cs="Calibri"/>
          <w:bCs/>
          <w:i/>
          <w:szCs w:val="20"/>
        </w:rPr>
        <w:t xml:space="preserve"> </w:t>
      </w:r>
      <w:proofErr w:type="spellStart"/>
      <w:r w:rsidRPr="002A78B3">
        <w:rPr>
          <w:rFonts w:eastAsia="Calibri" w:cs="Calibri"/>
          <w:bCs/>
          <w:i/>
          <w:szCs w:val="20"/>
        </w:rPr>
        <w:t>ou</w:t>
      </w:r>
      <w:proofErr w:type="spellEnd"/>
      <w:r w:rsidRPr="002A78B3">
        <w:rPr>
          <w:rFonts w:eastAsia="Calibri" w:cs="Calibri"/>
          <w:bCs/>
          <w:i/>
          <w:szCs w:val="20"/>
        </w:rPr>
        <w:t xml:space="preserve"> des </w:t>
      </w:r>
      <w:proofErr w:type="spellStart"/>
      <w:r w:rsidRPr="002A78B3">
        <w:rPr>
          <w:rFonts w:eastAsia="Calibri" w:cs="Calibri"/>
          <w:bCs/>
          <w:i/>
          <w:szCs w:val="20"/>
        </w:rPr>
        <w:t>autres</w:t>
      </w:r>
      <w:proofErr w:type="spellEnd"/>
      <w:r w:rsidRPr="002A78B3">
        <w:rPr>
          <w:rFonts w:eastAsia="Calibri" w:cs="Calibri"/>
          <w:bCs/>
          <w:i/>
          <w:szCs w:val="20"/>
        </w:rPr>
        <w:t xml:space="preserve"> </w:t>
      </w:r>
      <w:proofErr w:type="spellStart"/>
      <w:r w:rsidRPr="002A78B3">
        <w:rPr>
          <w:rFonts w:eastAsia="Calibri" w:cs="Calibri"/>
          <w:bCs/>
          <w:i/>
          <w:szCs w:val="20"/>
        </w:rPr>
        <w:t>personnes</w:t>
      </w:r>
      <w:proofErr w:type="spellEnd"/>
      <w:r w:rsidRPr="002A78B3">
        <w:rPr>
          <w:rFonts w:eastAsia="Calibri" w:cs="Calibri"/>
          <w:bCs/>
          <w:i/>
          <w:szCs w:val="20"/>
        </w:rPr>
        <w:t xml:space="preserve"> </w:t>
      </w:r>
      <w:proofErr w:type="spellStart"/>
      <w:r w:rsidRPr="002A78B3">
        <w:rPr>
          <w:rFonts w:eastAsia="Calibri" w:cs="Calibri"/>
          <w:bCs/>
          <w:i/>
          <w:szCs w:val="20"/>
        </w:rPr>
        <w:t>morales</w:t>
      </w:r>
      <w:proofErr w:type="spellEnd"/>
      <w:r w:rsidRPr="002A78B3">
        <w:rPr>
          <w:rFonts w:eastAsia="Calibri" w:cs="Calibri"/>
          <w:bCs/>
          <w:i/>
          <w:szCs w:val="20"/>
        </w:rPr>
        <w:t xml:space="preserve"> de </w:t>
      </w:r>
      <w:proofErr w:type="spellStart"/>
      <w:r w:rsidRPr="002A78B3">
        <w:rPr>
          <w:rFonts w:eastAsia="Calibri" w:cs="Calibri"/>
          <w:bCs/>
          <w:i/>
          <w:szCs w:val="20"/>
        </w:rPr>
        <w:t>droit</w:t>
      </w:r>
      <w:proofErr w:type="spellEnd"/>
      <w:r w:rsidRPr="002A78B3">
        <w:rPr>
          <w:rFonts w:eastAsia="Calibri" w:cs="Calibri"/>
          <w:bCs/>
          <w:i/>
          <w:szCs w:val="20"/>
        </w:rPr>
        <w:t xml:space="preserve"> </w:t>
      </w:r>
      <w:proofErr w:type="spellStart"/>
      <w:r w:rsidRPr="002A78B3">
        <w:rPr>
          <w:rFonts w:eastAsia="Calibri" w:cs="Calibri"/>
          <w:bCs/>
          <w:i/>
          <w:szCs w:val="20"/>
        </w:rPr>
        <w:t>public</w:t>
      </w:r>
      <w:proofErr w:type="spellEnd"/>
      <w:r w:rsidRPr="002A78B3">
        <w:rPr>
          <w:rFonts w:eastAsia="Calibri" w:cs="Calibri"/>
          <w:bCs/>
          <w:i/>
          <w:szCs w:val="20"/>
        </w:rPr>
        <w:t xml:space="preserve">. </w:t>
      </w:r>
    </w:p>
    <w:p w14:paraId="72EECB66" w14:textId="11C91073" w:rsidR="00131D30" w:rsidRPr="00390412" w:rsidRDefault="00131D30" w:rsidP="002A78B3">
      <w:pPr>
        <w:spacing w:after="0" w:line="240" w:lineRule="auto"/>
        <w:ind w:left="1440"/>
        <w:jc w:val="both"/>
        <w:rPr>
          <w:rFonts w:eastAsia="Calibri" w:cs="Calibri"/>
          <w:bCs/>
          <w:i/>
          <w:szCs w:val="20"/>
        </w:rPr>
      </w:pPr>
      <w:r w:rsidRPr="002A78B3">
        <w:rPr>
          <w:rFonts w:eastAsia="Calibri" w:cs="Calibri"/>
          <w:bCs/>
          <w:i/>
          <w:szCs w:val="20"/>
        </w:rPr>
        <w:t xml:space="preserve">Ne </w:t>
      </w:r>
      <w:proofErr w:type="spellStart"/>
      <w:r w:rsidRPr="002A78B3">
        <w:rPr>
          <w:rFonts w:eastAsia="Calibri" w:cs="Calibri"/>
          <w:bCs/>
          <w:i/>
          <w:szCs w:val="20"/>
        </w:rPr>
        <w:t>sont</w:t>
      </w:r>
      <w:proofErr w:type="spellEnd"/>
      <w:r w:rsidRPr="002A78B3">
        <w:rPr>
          <w:rFonts w:eastAsia="Calibri" w:cs="Calibri"/>
          <w:bCs/>
          <w:i/>
          <w:szCs w:val="20"/>
        </w:rPr>
        <w:t xml:space="preserve"> </w:t>
      </w:r>
      <w:proofErr w:type="spellStart"/>
      <w:r w:rsidRPr="002A78B3">
        <w:rPr>
          <w:rFonts w:eastAsia="Calibri" w:cs="Calibri"/>
          <w:bCs/>
          <w:i/>
          <w:szCs w:val="20"/>
        </w:rPr>
        <w:t>pas</w:t>
      </w:r>
      <w:proofErr w:type="spellEnd"/>
      <w:r w:rsidRPr="002A78B3">
        <w:rPr>
          <w:rFonts w:eastAsia="Calibri" w:cs="Calibri"/>
          <w:bCs/>
          <w:i/>
          <w:szCs w:val="20"/>
        </w:rPr>
        <w:t xml:space="preserve"> </w:t>
      </w:r>
      <w:proofErr w:type="spellStart"/>
      <w:r w:rsidRPr="002A78B3">
        <w:rPr>
          <w:rFonts w:eastAsia="Calibri" w:cs="Calibri"/>
          <w:bCs/>
          <w:i/>
          <w:szCs w:val="20"/>
        </w:rPr>
        <w:t>incluses</w:t>
      </w:r>
      <w:proofErr w:type="spellEnd"/>
      <w:r w:rsidRPr="002A78B3">
        <w:rPr>
          <w:rFonts w:eastAsia="Calibri" w:cs="Calibri"/>
          <w:bCs/>
          <w:i/>
          <w:szCs w:val="20"/>
        </w:rPr>
        <w:t xml:space="preserve"> </w:t>
      </w:r>
      <w:proofErr w:type="spellStart"/>
      <w:r w:rsidRPr="002A78B3">
        <w:rPr>
          <w:rFonts w:eastAsia="Calibri" w:cs="Calibri"/>
          <w:bCs/>
          <w:i/>
          <w:szCs w:val="20"/>
        </w:rPr>
        <w:t>dans</w:t>
      </w:r>
      <w:proofErr w:type="spellEnd"/>
      <w:r w:rsidRPr="002A78B3">
        <w:rPr>
          <w:rFonts w:eastAsia="Calibri" w:cs="Calibri"/>
          <w:bCs/>
          <w:i/>
          <w:szCs w:val="20"/>
        </w:rPr>
        <w:t xml:space="preserve"> </w:t>
      </w:r>
      <w:proofErr w:type="spellStart"/>
      <w:r w:rsidRPr="002A78B3">
        <w:rPr>
          <w:rFonts w:eastAsia="Calibri" w:cs="Calibri"/>
          <w:bCs/>
          <w:i/>
          <w:szCs w:val="20"/>
        </w:rPr>
        <w:t>le</w:t>
      </w:r>
      <w:proofErr w:type="spellEnd"/>
      <w:r w:rsidRPr="002A78B3">
        <w:rPr>
          <w:rFonts w:eastAsia="Calibri" w:cs="Calibri"/>
          <w:bCs/>
          <w:i/>
          <w:szCs w:val="20"/>
        </w:rPr>
        <w:t xml:space="preserve"> </w:t>
      </w:r>
      <w:proofErr w:type="spellStart"/>
      <w:r w:rsidRPr="002A78B3">
        <w:rPr>
          <w:rFonts w:eastAsia="Calibri" w:cs="Calibri"/>
          <w:bCs/>
          <w:i/>
          <w:szCs w:val="20"/>
        </w:rPr>
        <w:t>domaine</w:t>
      </w:r>
      <w:proofErr w:type="spellEnd"/>
      <w:r w:rsidRPr="002A78B3">
        <w:rPr>
          <w:rFonts w:eastAsia="Calibri" w:cs="Calibri"/>
          <w:bCs/>
          <w:i/>
          <w:szCs w:val="20"/>
        </w:rPr>
        <w:t xml:space="preserve"> </w:t>
      </w:r>
      <w:proofErr w:type="spellStart"/>
      <w:r w:rsidRPr="002A78B3">
        <w:rPr>
          <w:rFonts w:eastAsia="Calibri" w:cs="Calibri"/>
          <w:bCs/>
          <w:i/>
          <w:szCs w:val="20"/>
        </w:rPr>
        <w:t>national</w:t>
      </w:r>
      <w:proofErr w:type="spellEnd"/>
      <w:r w:rsidRPr="002A78B3">
        <w:rPr>
          <w:rFonts w:eastAsia="Calibri" w:cs="Calibri"/>
          <w:bCs/>
          <w:i/>
          <w:szCs w:val="20"/>
        </w:rPr>
        <w:t xml:space="preserve"> </w:t>
      </w:r>
      <w:proofErr w:type="spellStart"/>
      <w:r w:rsidRPr="002A78B3">
        <w:rPr>
          <w:rFonts w:eastAsia="Calibri" w:cs="Calibri"/>
          <w:bCs/>
          <w:i/>
          <w:szCs w:val="20"/>
        </w:rPr>
        <w:t>les</w:t>
      </w:r>
      <w:proofErr w:type="spellEnd"/>
      <w:r w:rsidRPr="002A78B3">
        <w:rPr>
          <w:rFonts w:eastAsia="Calibri" w:cs="Calibri"/>
          <w:bCs/>
          <w:i/>
          <w:szCs w:val="20"/>
        </w:rPr>
        <w:t xml:space="preserve"> </w:t>
      </w:r>
      <w:proofErr w:type="spellStart"/>
      <w:r w:rsidRPr="002A78B3">
        <w:rPr>
          <w:rFonts w:eastAsia="Calibri" w:cs="Calibri"/>
          <w:bCs/>
          <w:i/>
          <w:szCs w:val="20"/>
        </w:rPr>
        <w:t>terres</w:t>
      </w:r>
      <w:proofErr w:type="spellEnd"/>
      <w:r w:rsidRPr="002A78B3">
        <w:rPr>
          <w:rFonts w:eastAsia="Calibri" w:cs="Calibri"/>
          <w:bCs/>
          <w:i/>
          <w:szCs w:val="20"/>
        </w:rPr>
        <w:t xml:space="preserve"> </w:t>
      </w:r>
      <w:proofErr w:type="spellStart"/>
      <w:r w:rsidRPr="002A78B3">
        <w:rPr>
          <w:rFonts w:eastAsia="Calibri" w:cs="Calibri"/>
          <w:bCs/>
          <w:i/>
          <w:szCs w:val="20"/>
        </w:rPr>
        <w:t>faisant</w:t>
      </w:r>
      <w:proofErr w:type="spellEnd"/>
      <w:r w:rsidRPr="002A78B3">
        <w:rPr>
          <w:rFonts w:eastAsia="Calibri" w:cs="Calibri"/>
          <w:bCs/>
          <w:i/>
          <w:szCs w:val="20"/>
        </w:rPr>
        <w:t xml:space="preserve"> </w:t>
      </w:r>
      <w:proofErr w:type="spellStart"/>
      <w:r w:rsidRPr="002A78B3">
        <w:rPr>
          <w:rFonts w:eastAsia="Calibri" w:cs="Calibri"/>
          <w:bCs/>
          <w:i/>
          <w:szCs w:val="20"/>
        </w:rPr>
        <w:t>l’objet</w:t>
      </w:r>
      <w:proofErr w:type="spellEnd"/>
      <w:r w:rsidRPr="002A78B3">
        <w:rPr>
          <w:rFonts w:eastAsia="Calibri" w:cs="Calibri"/>
          <w:bCs/>
          <w:i/>
          <w:szCs w:val="20"/>
        </w:rPr>
        <w:t xml:space="preserve"> </w:t>
      </w:r>
      <w:proofErr w:type="spellStart"/>
      <w:r w:rsidRPr="002A78B3">
        <w:rPr>
          <w:rFonts w:eastAsia="Calibri" w:cs="Calibri"/>
          <w:bCs/>
          <w:i/>
          <w:szCs w:val="20"/>
        </w:rPr>
        <w:t>d’un</w:t>
      </w:r>
      <w:proofErr w:type="spellEnd"/>
      <w:r w:rsidRPr="002A78B3">
        <w:rPr>
          <w:rFonts w:eastAsia="Calibri" w:cs="Calibri"/>
          <w:bCs/>
          <w:i/>
          <w:szCs w:val="20"/>
        </w:rPr>
        <w:t xml:space="preserve"> </w:t>
      </w:r>
      <w:proofErr w:type="spellStart"/>
      <w:r w:rsidRPr="002A78B3">
        <w:rPr>
          <w:rFonts w:eastAsia="Calibri" w:cs="Calibri"/>
          <w:bCs/>
          <w:i/>
          <w:szCs w:val="20"/>
        </w:rPr>
        <w:t>droit</w:t>
      </w:r>
      <w:proofErr w:type="spellEnd"/>
      <w:r w:rsidRPr="002A78B3">
        <w:rPr>
          <w:rFonts w:eastAsia="Calibri" w:cs="Calibri"/>
          <w:bCs/>
          <w:i/>
          <w:szCs w:val="20"/>
        </w:rPr>
        <w:t xml:space="preserve"> de </w:t>
      </w:r>
      <w:proofErr w:type="spellStart"/>
      <w:r w:rsidRPr="002A78B3">
        <w:rPr>
          <w:rFonts w:eastAsia="Calibri" w:cs="Calibri"/>
          <w:bCs/>
          <w:i/>
          <w:szCs w:val="20"/>
        </w:rPr>
        <w:t>propriété</w:t>
      </w:r>
      <w:proofErr w:type="spellEnd"/>
      <w:r w:rsidRPr="002A78B3">
        <w:rPr>
          <w:rFonts w:eastAsia="Calibri" w:cs="Calibri"/>
          <w:bCs/>
          <w:i/>
          <w:szCs w:val="20"/>
        </w:rPr>
        <w:t xml:space="preserve"> </w:t>
      </w:r>
      <w:proofErr w:type="spellStart"/>
      <w:r w:rsidRPr="002A78B3">
        <w:rPr>
          <w:rFonts w:eastAsia="Calibri" w:cs="Calibri"/>
          <w:bCs/>
          <w:i/>
          <w:szCs w:val="20"/>
        </w:rPr>
        <w:t>telle</w:t>
      </w:r>
      <w:proofErr w:type="spellEnd"/>
      <w:r w:rsidRPr="002A78B3">
        <w:rPr>
          <w:rFonts w:eastAsia="Calibri" w:cs="Calibri"/>
          <w:bCs/>
          <w:i/>
          <w:szCs w:val="20"/>
        </w:rPr>
        <w:t xml:space="preserve"> </w:t>
      </w:r>
      <w:proofErr w:type="spellStart"/>
      <w:r w:rsidRPr="002A78B3">
        <w:rPr>
          <w:rFonts w:eastAsia="Calibri" w:cs="Calibri"/>
          <w:bCs/>
          <w:i/>
          <w:szCs w:val="20"/>
        </w:rPr>
        <w:t>que</w:t>
      </w:r>
      <w:proofErr w:type="spellEnd"/>
      <w:r w:rsidRPr="002A78B3">
        <w:rPr>
          <w:rFonts w:eastAsia="Calibri" w:cs="Calibri"/>
          <w:bCs/>
          <w:i/>
          <w:szCs w:val="20"/>
        </w:rPr>
        <w:t xml:space="preserve"> </w:t>
      </w:r>
      <w:proofErr w:type="spellStart"/>
      <w:r w:rsidRPr="002A78B3">
        <w:rPr>
          <w:rFonts w:eastAsia="Calibri" w:cs="Calibri"/>
          <w:bCs/>
          <w:i/>
          <w:szCs w:val="20"/>
        </w:rPr>
        <w:t>définie</w:t>
      </w:r>
      <w:proofErr w:type="spellEnd"/>
      <w:r w:rsidRPr="002A78B3">
        <w:rPr>
          <w:rFonts w:eastAsia="Calibri" w:cs="Calibri"/>
          <w:bCs/>
          <w:i/>
          <w:szCs w:val="20"/>
        </w:rPr>
        <w:t xml:space="preserve"> à </w:t>
      </w:r>
      <w:proofErr w:type="spellStart"/>
      <w:r w:rsidRPr="002A78B3">
        <w:rPr>
          <w:rFonts w:eastAsia="Calibri" w:cs="Calibri"/>
          <w:bCs/>
          <w:i/>
          <w:szCs w:val="20"/>
        </w:rPr>
        <w:t>l’article</w:t>
      </w:r>
      <w:proofErr w:type="spellEnd"/>
      <w:r w:rsidRPr="002A78B3">
        <w:rPr>
          <w:rFonts w:eastAsia="Calibri" w:cs="Calibri"/>
          <w:bCs/>
          <w:i/>
          <w:szCs w:val="20"/>
        </w:rPr>
        <w:t xml:space="preserve"> 2 ci-</w:t>
      </w:r>
      <w:proofErr w:type="spellStart"/>
      <w:r w:rsidRPr="002A78B3">
        <w:rPr>
          <w:rFonts w:eastAsia="Calibri" w:cs="Calibri"/>
          <w:bCs/>
          <w:i/>
          <w:szCs w:val="20"/>
        </w:rPr>
        <w:t>dessus</w:t>
      </w:r>
      <w:proofErr w:type="spellEnd"/>
      <w:r w:rsidRPr="002A78B3">
        <w:rPr>
          <w:rFonts w:eastAsia="Calibri" w:cs="Calibri"/>
          <w:bCs/>
          <w:i/>
          <w:szCs w:val="20"/>
        </w:rPr>
        <w:t xml:space="preserve">. </w:t>
      </w:r>
      <w:r w:rsidRPr="00390412">
        <w:rPr>
          <w:rFonts w:eastAsia="Calibri" w:cs="Calibri"/>
          <w:bCs/>
          <w:i/>
          <w:szCs w:val="20"/>
        </w:rPr>
        <w:t xml:space="preserve">En </w:t>
      </w:r>
      <w:proofErr w:type="spellStart"/>
      <w:r w:rsidRPr="00390412">
        <w:rPr>
          <w:rFonts w:eastAsia="Calibri" w:cs="Calibri"/>
          <w:bCs/>
          <w:i/>
          <w:szCs w:val="20"/>
        </w:rPr>
        <w:t>cas</w:t>
      </w:r>
      <w:proofErr w:type="spellEnd"/>
      <w:r w:rsidRPr="00390412">
        <w:rPr>
          <w:rFonts w:eastAsia="Calibri" w:cs="Calibri"/>
          <w:bCs/>
          <w:i/>
          <w:szCs w:val="20"/>
        </w:rPr>
        <w:t xml:space="preserve"> de </w:t>
      </w:r>
      <w:proofErr w:type="spellStart"/>
      <w:r w:rsidRPr="00390412">
        <w:rPr>
          <w:rFonts w:eastAsia="Calibri" w:cs="Calibri"/>
          <w:bCs/>
          <w:i/>
          <w:szCs w:val="20"/>
        </w:rPr>
        <w:t>déchéance</w:t>
      </w:r>
      <w:proofErr w:type="spellEnd"/>
      <w:r w:rsidRPr="00390412">
        <w:rPr>
          <w:rFonts w:eastAsia="Calibri" w:cs="Calibri"/>
          <w:bCs/>
          <w:i/>
          <w:szCs w:val="20"/>
        </w:rPr>
        <w:t xml:space="preserve"> </w:t>
      </w:r>
      <w:proofErr w:type="spellStart"/>
      <w:r w:rsidRPr="00390412">
        <w:rPr>
          <w:rFonts w:eastAsia="Calibri" w:cs="Calibri"/>
          <w:bCs/>
          <w:i/>
          <w:szCs w:val="20"/>
        </w:rPr>
        <w:t>prévue</w:t>
      </w:r>
      <w:proofErr w:type="spellEnd"/>
      <w:r w:rsidRPr="00390412">
        <w:rPr>
          <w:rFonts w:eastAsia="Calibri" w:cs="Calibri"/>
          <w:bCs/>
          <w:i/>
          <w:szCs w:val="20"/>
        </w:rPr>
        <w:t xml:space="preserve"> </w:t>
      </w:r>
      <w:proofErr w:type="spellStart"/>
      <w:r w:rsidRPr="00390412">
        <w:rPr>
          <w:rFonts w:eastAsia="Calibri" w:cs="Calibri"/>
          <w:bCs/>
          <w:i/>
          <w:szCs w:val="20"/>
        </w:rPr>
        <w:t>aux</w:t>
      </w:r>
      <w:proofErr w:type="spellEnd"/>
      <w:r w:rsidRPr="00390412">
        <w:rPr>
          <w:rFonts w:eastAsia="Calibri" w:cs="Calibri"/>
          <w:bCs/>
          <w:i/>
          <w:szCs w:val="20"/>
        </w:rPr>
        <w:t xml:space="preserve"> </w:t>
      </w:r>
      <w:proofErr w:type="spellStart"/>
      <w:r w:rsidRPr="00390412">
        <w:rPr>
          <w:rFonts w:eastAsia="Calibri" w:cs="Calibri"/>
          <w:bCs/>
          <w:i/>
          <w:szCs w:val="20"/>
        </w:rPr>
        <w:t>articles</w:t>
      </w:r>
      <w:proofErr w:type="spellEnd"/>
      <w:r w:rsidRPr="00390412">
        <w:rPr>
          <w:rFonts w:eastAsia="Calibri" w:cs="Calibri"/>
          <w:bCs/>
          <w:i/>
          <w:szCs w:val="20"/>
        </w:rPr>
        <w:t xml:space="preserve"> 4 et 5 de la </w:t>
      </w:r>
      <w:proofErr w:type="spellStart"/>
      <w:r w:rsidRPr="00390412">
        <w:rPr>
          <w:rFonts w:eastAsia="Calibri" w:cs="Calibri"/>
          <w:bCs/>
          <w:i/>
          <w:szCs w:val="20"/>
        </w:rPr>
        <w:t>présence</w:t>
      </w:r>
      <w:proofErr w:type="spellEnd"/>
      <w:r w:rsidRPr="00390412">
        <w:rPr>
          <w:rFonts w:eastAsia="Calibri" w:cs="Calibri"/>
          <w:bCs/>
          <w:i/>
          <w:szCs w:val="20"/>
        </w:rPr>
        <w:t xml:space="preserve"> </w:t>
      </w:r>
      <w:r w:rsidR="00390412" w:rsidRPr="00390412">
        <w:rPr>
          <w:rFonts w:eastAsia="Calibri" w:cs="Calibri"/>
          <w:bCs/>
          <w:i/>
          <w:szCs w:val="20"/>
        </w:rPr>
        <w:t xml:space="preserve">[de la </w:t>
      </w:r>
      <w:proofErr w:type="spellStart"/>
      <w:r w:rsidR="00390412">
        <w:t>présen</w:t>
      </w:r>
      <w:r w:rsidR="00390412" w:rsidRPr="00390412">
        <w:t>t</w:t>
      </w:r>
      <w:r w:rsidR="00390412">
        <w:t>e</w:t>
      </w:r>
      <w:proofErr w:type="spellEnd"/>
      <w:r w:rsidR="00390412">
        <w:t>]</w:t>
      </w:r>
      <w:r w:rsidR="00390412" w:rsidRPr="00390412">
        <w:rPr>
          <w:rFonts w:eastAsia="Calibri" w:cs="Calibri"/>
          <w:bCs/>
          <w:i/>
          <w:szCs w:val="20"/>
        </w:rPr>
        <w:t xml:space="preserve"> </w:t>
      </w:r>
      <w:proofErr w:type="spellStart"/>
      <w:r w:rsidRPr="00390412">
        <w:rPr>
          <w:rFonts w:eastAsia="Calibri" w:cs="Calibri"/>
          <w:bCs/>
          <w:i/>
          <w:szCs w:val="20"/>
        </w:rPr>
        <w:t>ordonnance</w:t>
      </w:r>
      <w:proofErr w:type="spellEnd"/>
      <w:r w:rsidRPr="00390412">
        <w:rPr>
          <w:rFonts w:eastAsia="Calibri" w:cs="Calibri"/>
          <w:bCs/>
          <w:i/>
          <w:szCs w:val="20"/>
        </w:rPr>
        <w:t xml:space="preserve"> </w:t>
      </w:r>
      <w:proofErr w:type="spellStart"/>
      <w:r w:rsidRPr="00390412">
        <w:rPr>
          <w:rFonts w:eastAsia="Calibri" w:cs="Calibri"/>
          <w:bCs/>
          <w:i/>
          <w:szCs w:val="20"/>
        </w:rPr>
        <w:t>ou</w:t>
      </w:r>
      <w:proofErr w:type="spellEnd"/>
      <w:r w:rsidRPr="00390412">
        <w:rPr>
          <w:rFonts w:eastAsia="Calibri" w:cs="Calibri"/>
          <w:bCs/>
          <w:i/>
          <w:szCs w:val="20"/>
        </w:rPr>
        <w:t xml:space="preserve"> de </w:t>
      </w:r>
      <w:proofErr w:type="spellStart"/>
      <w:r w:rsidRPr="00390412">
        <w:rPr>
          <w:rFonts w:eastAsia="Calibri" w:cs="Calibri"/>
          <w:bCs/>
          <w:i/>
          <w:szCs w:val="20"/>
        </w:rPr>
        <w:t>non</w:t>
      </w:r>
      <w:proofErr w:type="spellEnd"/>
      <w:r w:rsidRPr="00390412">
        <w:rPr>
          <w:rFonts w:eastAsia="Calibri" w:cs="Calibri"/>
          <w:bCs/>
          <w:i/>
          <w:szCs w:val="20"/>
        </w:rPr>
        <w:t xml:space="preserve"> </w:t>
      </w:r>
      <w:proofErr w:type="spellStart"/>
      <w:r w:rsidRPr="00390412">
        <w:rPr>
          <w:rFonts w:eastAsia="Calibri" w:cs="Calibri"/>
          <w:bCs/>
          <w:i/>
          <w:szCs w:val="20"/>
        </w:rPr>
        <w:t>aboutissement</w:t>
      </w:r>
      <w:proofErr w:type="spellEnd"/>
      <w:r w:rsidRPr="00390412">
        <w:rPr>
          <w:rFonts w:eastAsia="Calibri" w:cs="Calibri"/>
          <w:bCs/>
          <w:i/>
          <w:szCs w:val="20"/>
        </w:rPr>
        <w:t xml:space="preserve"> de la </w:t>
      </w:r>
      <w:proofErr w:type="spellStart"/>
      <w:r w:rsidRPr="00390412">
        <w:rPr>
          <w:rFonts w:eastAsia="Calibri" w:cs="Calibri"/>
          <w:bCs/>
          <w:i/>
          <w:szCs w:val="20"/>
        </w:rPr>
        <w:t>procédure</w:t>
      </w:r>
      <w:proofErr w:type="spellEnd"/>
      <w:r w:rsidRPr="00390412">
        <w:rPr>
          <w:rFonts w:eastAsia="Calibri" w:cs="Calibri"/>
          <w:bCs/>
          <w:i/>
          <w:szCs w:val="20"/>
        </w:rPr>
        <w:t xml:space="preserve"> </w:t>
      </w:r>
      <w:proofErr w:type="spellStart"/>
      <w:r w:rsidRPr="00390412">
        <w:rPr>
          <w:rFonts w:eastAsia="Calibri" w:cs="Calibri"/>
          <w:bCs/>
          <w:i/>
          <w:szCs w:val="20"/>
        </w:rPr>
        <w:t>visée</w:t>
      </w:r>
      <w:proofErr w:type="spellEnd"/>
      <w:r w:rsidRPr="00390412">
        <w:rPr>
          <w:rFonts w:eastAsia="Calibri" w:cs="Calibri"/>
          <w:bCs/>
          <w:i/>
          <w:szCs w:val="20"/>
        </w:rPr>
        <w:t xml:space="preserve"> à </w:t>
      </w:r>
      <w:proofErr w:type="spellStart"/>
      <w:r w:rsidRPr="00390412">
        <w:rPr>
          <w:rFonts w:eastAsia="Calibri" w:cs="Calibri"/>
          <w:bCs/>
          <w:i/>
          <w:szCs w:val="20"/>
        </w:rPr>
        <w:t>l’article</w:t>
      </w:r>
      <w:proofErr w:type="spellEnd"/>
      <w:r w:rsidRPr="00390412">
        <w:rPr>
          <w:rFonts w:eastAsia="Calibri" w:cs="Calibri"/>
          <w:bCs/>
          <w:i/>
          <w:szCs w:val="20"/>
        </w:rPr>
        <w:t xml:space="preserve"> 6 </w:t>
      </w:r>
      <w:proofErr w:type="spellStart"/>
      <w:r w:rsidRPr="00390412">
        <w:rPr>
          <w:rFonts w:eastAsia="Calibri" w:cs="Calibri"/>
          <w:bCs/>
          <w:i/>
          <w:szCs w:val="20"/>
        </w:rPr>
        <w:t>les</w:t>
      </w:r>
      <w:proofErr w:type="spellEnd"/>
      <w:r w:rsidRPr="00390412">
        <w:rPr>
          <w:rFonts w:eastAsia="Calibri" w:cs="Calibri"/>
          <w:bCs/>
          <w:i/>
          <w:szCs w:val="20"/>
        </w:rPr>
        <w:t xml:space="preserve"> </w:t>
      </w:r>
      <w:proofErr w:type="spellStart"/>
      <w:r w:rsidRPr="00390412">
        <w:rPr>
          <w:rFonts w:eastAsia="Calibri" w:cs="Calibri"/>
          <w:bCs/>
          <w:i/>
          <w:szCs w:val="20"/>
        </w:rPr>
        <w:t>terrains</w:t>
      </w:r>
      <w:proofErr w:type="spellEnd"/>
      <w:r w:rsidRPr="00390412">
        <w:rPr>
          <w:rFonts w:eastAsia="Calibri" w:cs="Calibri"/>
          <w:bCs/>
          <w:i/>
          <w:szCs w:val="20"/>
        </w:rPr>
        <w:t xml:space="preserve"> </w:t>
      </w:r>
      <w:proofErr w:type="spellStart"/>
      <w:r w:rsidRPr="00390412">
        <w:rPr>
          <w:rFonts w:eastAsia="Calibri" w:cs="Calibri"/>
          <w:bCs/>
          <w:i/>
          <w:szCs w:val="20"/>
        </w:rPr>
        <w:t>sont</w:t>
      </w:r>
      <w:proofErr w:type="spellEnd"/>
      <w:r w:rsidRPr="00390412">
        <w:rPr>
          <w:rFonts w:eastAsia="Calibri" w:cs="Calibri"/>
          <w:bCs/>
          <w:i/>
          <w:szCs w:val="20"/>
        </w:rPr>
        <w:t xml:space="preserve"> </w:t>
      </w:r>
      <w:proofErr w:type="spellStart"/>
      <w:r w:rsidRPr="00390412">
        <w:rPr>
          <w:rFonts w:eastAsia="Calibri" w:cs="Calibri"/>
          <w:bCs/>
          <w:i/>
          <w:szCs w:val="20"/>
        </w:rPr>
        <w:t>d’office</w:t>
      </w:r>
      <w:proofErr w:type="spellEnd"/>
      <w:r w:rsidRPr="00390412">
        <w:rPr>
          <w:rFonts w:eastAsia="Calibri" w:cs="Calibri"/>
          <w:bCs/>
          <w:i/>
          <w:szCs w:val="20"/>
        </w:rPr>
        <w:t xml:space="preserve"> </w:t>
      </w:r>
      <w:proofErr w:type="spellStart"/>
      <w:r w:rsidRPr="00390412">
        <w:rPr>
          <w:rFonts w:eastAsia="Calibri" w:cs="Calibri"/>
          <w:bCs/>
          <w:i/>
          <w:szCs w:val="20"/>
        </w:rPr>
        <w:t>incorporés</w:t>
      </w:r>
      <w:proofErr w:type="spellEnd"/>
      <w:r w:rsidRPr="00390412">
        <w:rPr>
          <w:rFonts w:eastAsia="Calibri" w:cs="Calibri"/>
          <w:bCs/>
          <w:i/>
          <w:szCs w:val="20"/>
        </w:rPr>
        <w:t xml:space="preserve"> au </w:t>
      </w:r>
      <w:proofErr w:type="spellStart"/>
      <w:r w:rsidRPr="00390412">
        <w:rPr>
          <w:rFonts w:eastAsia="Calibri" w:cs="Calibri"/>
          <w:bCs/>
          <w:i/>
          <w:szCs w:val="20"/>
        </w:rPr>
        <w:t>domaine</w:t>
      </w:r>
      <w:proofErr w:type="spellEnd"/>
      <w:r w:rsidRPr="00390412">
        <w:rPr>
          <w:rFonts w:eastAsia="Calibri" w:cs="Calibri"/>
          <w:bCs/>
          <w:i/>
          <w:szCs w:val="20"/>
        </w:rPr>
        <w:t xml:space="preserve"> </w:t>
      </w:r>
      <w:proofErr w:type="spellStart"/>
      <w:r w:rsidRPr="00390412">
        <w:rPr>
          <w:rFonts w:eastAsia="Calibri" w:cs="Calibri"/>
          <w:bCs/>
          <w:i/>
          <w:szCs w:val="20"/>
        </w:rPr>
        <w:t>national</w:t>
      </w:r>
      <w:proofErr w:type="spellEnd"/>
      <w:r w:rsidRPr="00390412">
        <w:rPr>
          <w:rFonts w:eastAsia="Calibri" w:cs="Calibri"/>
          <w:bCs/>
          <w:i/>
          <w:szCs w:val="20"/>
        </w:rPr>
        <w:t xml:space="preserve">. </w:t>
      </w:r>
    </w:p>
    <w:p w14:paraId="4DFDF201" w14:textId="77777777" w:rsidR="00131D30" w:rsidRPr="002A78B3" w:rsidRDefault="00131D30" w:rsidP="002A78B3">
      <w:pPr>
        <w:spacing w:after="0" w:line="240" w:lineRule="auto"/>
        <w:ind w:left="1440"/>
        <w:jc w:val="both"/>
        <w:rPr>
          <w:rFonts w:eastAsia="Calibri" w:cs="Calibri"/>
          <w:bCs/>
          <w:i/>
          <w:szCs w:val="20"/>
          <w:lang w:val="en-US"/>
        </w:rPr>
      </w:pPr>
      <w:r w:rsidRPr="002A78B3">
        <w:rPr>
          <w:rFonts w:eastAsia="Calibri" w:cs="Calibri"/>
          <w:bCs/>
          <w:i/>
          <w:szCs w:val="20"/>
          <w:lang w:val="en-US"/>
        </w:rPr>
        <w:t xml:space="preserve">Art 15. Les </w:t>
      </w:r>
      <w:proofErr w:type="spellStart"/>
      <w:r w:rsidRPr="002A78B3">
        <w:rPr>
          <w:rFonts w:eastAsia="Calibri" w:cs="Calibri"/>
          <w:bCs/>
          <w:i/>
          <w:szCs w:val="20"/>
          <w:lang w:val="en-US"/>
        </w:rPr>
        <w:t>dépendances</w:t>
      </w:r>
      <w:proofErr w:type="spellEnd"/>
      <w:r w:rsidRPr="002A78B3">
        <w:rPr>
          <w:rFonts w:eastAsia="Calibri" w:cs="Calibri"/>
          <w:bCs/>
          <w:i/>
          <w:szCs w:val="20"/>
          <w:lang w:val="en-US"/>
        </w:rPr>
        <w:t xml:space="preserve"> du </w:t>
      </w:r>
      <w:proofErr w:type="spellStart"/>
      <w:r w:rsidRPr="002A78B3">
        <w:rPr>
          <w:rFonts w:eastAsia="Calibri" w:cs="Calibri"/>
          <w:bCs/>
          <w:i/>
          <w:szCs w:val="20"/>
          <w:lang w:val="en-US"/>
        </w:rPr>
        <w:t>domaine</w:t>
      </w:r>
      <w:proofErr w:type="spellEnd"/>
      <w:r w:rsidRPr="002A78B3">
        <w:rPr>
          <w:rFonts w:eastAsia="Calibri" w:cs="Calibri"/>
          <w:bCs/>
          <w:i/>
          <w:szCs w:val="20"/>
          <w:lang w:val="en-US"/>
        </w:rPr>
        <w:t xml:space="preserve"> national </w:t>
      </w:r>
      <w:proofErr w:type="spellStart"/>
      <w:r w:rsidRPr="002A78B3">
        <w:rPr>
          <w:rFonts w:eastAsia="Calibri" w:cs="Calibri"/>
          <w:bCs/>
          <w:i/>
          <w:szCs w:val="20"/>
          <w:lang w:val="en-US"/>
        </w:rPr>
        <w:t>sont</w:t>
      </w:r>
      <w:proofErr w:type="spellEnd"/>
      <w:r w:rsidRPr="002A78B3">
        <w:rPr>
          <w:rFonts w:eastAsia="Calibri" w:cs="Calibri"/>
          <w:bCs/>
          <w:i/>
          <w:szCs w:val="20"/>
          <w:lang w:val="en-US"/>
        </w:rPr>
        <w:t xml:space="preserve"> </w:t>
      </w:r>
      <w:proofErr w:type="spellStart"/>
      <w:r w:rsidRPr="002A78B3">
        <w:rPr>
          <w:rFonts w:eastAsia="Calibri" w:cs="Calibri"/>
          <w:bCs/>
          <w:i/>
          <w:szCs w:val="20"/>
          <w:lang w:val="en-US"/>
        </w:rPr>
        <w:t>classées</w:t>
      </w:r>
      <w:proofErr w:type="spellEnd"/>
      <w:r w:rsidRPr="002A78B3">
        <w:rPr>
          <w:rFonts w:eastAsia="Calibri" w:cs="Calibri"/>
          <w:bCs/>
          <w:i/>
          <w:szCs w:val="20"/>
          <w:lang w:val="en-US"/>
        </w:rPr>
        <w:t xml:space="preserve"> </w:t>
      </w:r>
      <w:proofErr w:type="spellStart"/>
      <w:r w:rsidRPr="002A78B3">
        <w:rPr>
          <w:rFonts w:eastAsia="Calibri" w:cs="Calibri"/>
          <w:bCs/>
          <w:i/>
          <w:szCs w:val="20"/>
          <w:lang w:val="en-US"/>
        </w:rPr>
        <w:t>en</w:t>
      </w:r>
      <w:proofErr w:type="spellEnd"/>
      <w:r w:rsidRPr="002A78B3">
        <w:rPr>
          <w:rFonts w:eastAsia="Calibri" w:cs="Calibri"/>
          <w:bCs/>
          <w:i/>
          <w:szCs w:val="20"/>
          <w:lang w:val="en-US"/>
        </w:rPr>
        <w:t xml:space="preserve"> deux </w:t>
      </w:r>
      <w:proofErr w:type="spellStart"/>
      <w:r w:rsidRPr="002A78B3">
        <w:rPr>
          <w:rFonts w:eastAsia="Calibri" w:cs="Calibri"/>
          <w:bCs/>
          <w:i/>
          <w:szCs w:val="20"/>
          <w:lang w:val="en-US"/>
        </w:rPr>
        <w:t>catégories</w:t>
      </w:r>
      <w:proofErr w:type="spellEnd"/>
      <w:r w:rsidRPr="002A78B3">
        <w:rPr>
          <w:rFonts w:eastAsia="Calibri" w:cs="Calibri"/>
          <w:bCs/>
          <w:i/>
          <w:szCs w:val="20"/>
          <w:lang w:val="en-US"/>
        </w:rPr>
        <w:t xml:space="preserve"> : </w:t>
      </w:r>
    </w:p>
    <w:p w14:paraId="2239E436" w14:textId="77777777" w:rsidR="00131D30" w:rsidRPr="002A78B3" w:rsidRDefault="00131D30" w:rsidP="002A78B3">
      <w:pPr>
        <w:spacing w:after="0" w:line="240" w:lineRule="auto"/>
        <w:ind w:left="2160"/>
        <w:jc w:val="both"/>
        <w:rPr>
          <w:rFonts w:eastAsia="Calibri" w:cs="Calibri"/>
          <w:bCs/>
          <w:i/>
          <w:szCs w:val="20"/>
          <w:lang w:val="sv-SE"/>
        </w:rPr>
      </w:pPr>
      <w:r w:rsidRPr="002A78B3">
        <w:rPr>
          <w:rFonts w:eastAsia="Calibri" w:cs="Calibri"/>
          <w:bCs/>
          <w:i/>
          <w:szCs w:val="20"/>
          <w:lang w:val="sv-SE"/>
        </w:rPr>
        <w:t xml:space="preserve">1. Les </w:t>
      </w:r>
      <w:proofErr w:type="spellStart"/>
      <w:r w:rsidRPr="002A78B3">
        <w:rPr>
          <w:rFonts w:eastAsia="Calibri" w:cs="Calibri"/>
          <w:bCs/>
          <w:i/>
          <w:szCs w:val="20"/>
          <w:lang w:val="sv-SE"/>
        </w:rPr>
        <w:t>terrains</w:t>
      </w:r>
      <w:proofErr w:type="spellEnd"/>
      <w:r w:rsidRPr="002A78B3">
        <w:rPr>
          <w:rFonts w:eastAsia="Calibri" w:cs="Calibri"/>
          <w:bCs/>
          <w:i/>
          <w:szCs w:val="20"/>
          <w:lang w:val="sv-SE"/>
        </w:rPr>
        <w:t xml:space="preserve"> </w:t>
      </w:r>
      <w:proofErr w:type="spellStart"/>
      <w:r w:rsidRPr="002A78B3">
        <w:rPr>
          <w:rFonts w:eastAsia="Calibri" w:cs="Calibri"/>
          <w:bCs/>
          <w:i/>
          <w:szCs w:val="20"/>
          <w:lang w:val="sv-SE"/>
        </w:rPr>
        <w:t>d’habitation</w:t>
      </w:r>
      <w:proofErr w:type="spellEnd"/>
      <w:r w:rsidRPr="002A78B3">
        <w:rPr>
          <w:rFonts w:eastAsia="Calibri" w:cs="Calibri"/>
          <w:bCs/>
          <w:i/>
          <w:szCs w:val="20"/>
          <w:lang w:val="sv-SE"/>
        </w:rPr>
        <w:t xml:space="preserve">, les </w:t>
      </w:r>
      <w:proofErr w:type="spellStart"/>
      <w:r w:rsidRPr="002A78B3">
        <w:rPr>
          <w:rFonts w:eastAsia="Calibri" w:cs="Calibri"/>
          <w:bCs/>
          <w:i/>
          <w:szCs w:val="20"/>
          <w:lang w:val="sv-SE"/>
        </w:rPr>
        <w:t>terres</w:t>
      </w:r>
      <w:proofErr w:type="spellEnd"/>
      <w:r w:rsidRPr="002A78B3">
        <w:rPr>
          <w:rFonts w:eastAsia="Calibri" w:cs="Calibri"/>
          <w:bCs/>
          <w:i/>
          <w:szCs w:val="20"/>
          <w:lang w:val="sv-SE"/>
        </w:rPr>
        <w:t xml:space="preserve"> de </w:t>
      </w:r>
      <w:proofErr w:type="spellStart"/>
      <w:r w:rsidRPr="002A78B3">
        <w:rPr>
          <w:rFonts w:eastAsia="Calibri" w:cs="Calibri"/>
          <w:bCs/>
          <w:i/>
          <w:szCs w:val="20"/>
          <w:lang w:val="sv-SE"/>
        </w:rPr>
        <w:t>culture</w:t>
      </w:r>
      <w:proofErr w:type="spellEnd"/>
      <w:r w:rsidRPr="002A78B3">
        <w:rPr>
          <w:rFonts w:eastAsia="Calibri" w:cs="Calibri"/>
          <w:bCs/>
          <w:i/>
          <w:szCs w:val="20"/>
          <w:lang w:val="sv-SE"/>
        </w:rPr>
        <w:t xml:space="preserve">, de </w:t>
      </w:r>
      <w:proofErr w:type="spellStart"/>
      <w:r w:rsidRPr="002A78B3">
        <w:rPr>
          <w:rFonts w:eastAsia="Calibri" w:cs="Calibri"/>
          <w:bCs/>
          <w:i/>
          <w:szCs w:val="20"/>
          <w:lang w:val="sv-SE"/>
        </w:rPr>
        <w:t>plantation</w:t>
      </w:r>
      <w:proofErr w:type="spellEnd"/>
      <w:r w:rsidRPr="002A78B3">
        <w:rPr>
          <w:rFonts w:eastAsia="Calibri" w:cs="Calibri"/>
          <w:bCs/>
          <w:i/>
          <w:szCs w:val="20"/>
          <w:lang w:val="sv-SE"/>
        </w:rPr>
        <w:t xml:space="preserve">, de </w:t>
      </w:r>
      <w:proofErr w:type="spellStart"/>
      <w:r w:rsidRPr="002A78B3">
        <w:rPr>
          <w:rFonts w:eastAsia="Calibri" w:cs="Calibri"/>
          <w:bCs/>
          <w:i/>
          <w:szCs w:val="20"/>
          <w:lang w:val="sv-SE"/>
        </w:rPr>
        <w:t>pâturage</w:t>
      </w:r>
      <w:proofErr w:type="spellEnd"/>
      <w:r w:rsidRPr="002A78B3">
        <w:rPr>
          <w:rFonts w:eastAsia="Calibri" w:cs="Calibri"/>
          <w:bCs/>
          <w:i/>
          <w:szCs w:val="20"/>
          <w:lang w:val="sv-SE"/>
        </w:rPr>
        <w:t xml:space="preserve"> et de </w:t>
      </w:r>
      <w:proofErr w:type="spellStart"/>
      <w:r w:rsidRPr="002A78B3">
        <w:rPr>
          <w:rFonts w:eastAsia="Calibri" w:cs="Calibri"/>
          <w:bCs/>
          <w:i/>
          <w:szCs w:val="20"/>
          <w:lang w:val="sv-SE"/>
        </w:rPr>
        <w:t>parcours</w:t>
      </w:r>
      <w:proofErr w:type="spellEnd"/>
      <w:r w:rsidRPr="002A78B3">
        <w:rPr>
          <w:rFonts w:eastAsia="Calibri" w:cs="Calibri"/>
          <w:bCs/>
          <w:i/>
          <w:szCs w:val="20"/>
          <w:lang w:val="sv-SE"/>
        </w:rPr>
        <w:t xml:space="preserve"> </w:t>
      </w:r>
      <w:proofErr w:type="spellStart"/>
      <w:r w:rsidRPr="002A78B3">
        <w:rPr>
          <w:rFonts w:eastAsia="Calibri" w:cs="Calibri"/>
          <w:bCs/>
          <w:i/>
          <w:szCs w:val="20"/>
          <w:lang w:val="sv-SE"/>
        </w:rPr>
        <w:t>dont</w:t>
      </w:r>
      <w:proofErr w:type="spellEnd"/>
      <w:r w:rsidRPr="002A78B3">
        <w:rPr>
          <w:rFonts w:eastAsia="Calibri" w:cs="Calibri"/>
          <w:bCs/>
          <w:i/>
          <w:szCs w:val="20"/>
          <w:lang w:val="sv-SE"/>
        </w:rPr>
        <w:t xml:space="preserve"> </w:t>
      </w:r>
      <w:proofErr w:type="spellStart"/>
      <w:r w:rsidRPr="002A78B3">
        <w:rPr>
          <w:rFonts w:eastAsia="Calibri" w:cs="Calibri"/>
          <w:bCs/>
          <w:i/>
          <w:szCs w:val="20"/>
          <w:lang w:val="sv-SE"/>
        </w:rPr>
        <w:t>l’occupation</w:t>
      </w:r>
      <w:proofErr w:type="spellEnd"/>
      <w:r w:rsidRPr="002A78B3">
        <w:rPr>
          <w:rFonts w:eastAsia="Calibri" w:cs="Calibri"/>
          <w:bCs/>
          <w:i/>
          <w:szCs w:val="20"/>
          <w:lang w:val="sv-SE"/>
        </w:rPr>
        <w:t xml:space="preserve"> se </w:t>
      </w:r>
      <w:proofErr w:type="spellStart"/>
      <w:r w:rsidRPr="002A78B3">
        <w:rPr>
          <w:rFonts w:eastAsia="Calibri" w:cs="Calibri"/>
          <w:bCs/>
          <w:i/>
          <w:szCs w:val="20"/>
          <w:lang w:val="sv-SE"/>
        </w:rPr>
        <w:t>traduit</w:t>
      </w:r>
      <w:proofErr w:type="spellEnd"/>
      <w:r w:rsidRPr="002A78B3">
        <w:rPr>
          <w:rFonts w:eastAsia="Calibri" w:cs="Calibri"/>
          <w:bCs/>
          <w:i/>
          <w:szCs w:val="20"/>
          <w:lang w:val="sv-SE"/>
        </w:rPr>
        <w:t xml:space="preserve"> par </w:t>
      </w:r>
      <w:proofErr w:type="spellStart"/>
      <w:r w:rsidRPr="002A78B3">
        <w:rPr>
          <w:rFonts w:eastAsia="Calibri" w:cs="Calibri"/>
          <w:bCs/>
          <w:i/>
          <w:szCs w:val="20"/>
          <w:lang w:val="sv-SE"/>
        </w:rPr>
        <w:t>une</w:t>
      </w:r>
      <w:proofErr w:type="spellEnd"/>
      <w:r w:rsidRPr="002A78B3">
        <w:rPr>
          <w:rFonts w:eastAsia="Calibri" w:cs="Calibri"/>
          <w:bCs/>
          <w:i/>
          <w:szCs w:val="20"/>
          <w:lang w:val="sv-SE"/>
        </w:rPr>
        <w:t xml:space="preserve"> </w:t>
      </w:r>
      <w:proofErr w:type="spellStart"/>
      <w:r w:rsidRPr="002A78B3">
        <w:rPr>
          <w:rFonts w:eastAsia="Calibri" w:cs="Calibri"/>
          <w:bCs/>
          <w:i/>
          <w:szCs w:val="20"/>
          <w:lang w:val="sv-SE"/>
        </w:rPr>
        <w:t>emprise</w:t>
      </w:r>
      <w:proofErr w:type="spellEnd"/>
      <w:r w:rsidRPr="002A78B3">
        <w:rPr>
          <w:rFonts w:eastAsia="Calibri" w:cs="Calibri"/>
          <w:bCs/>
          <w:i/>
          <w:szCs w:val="20"/>
          <w:lang w:val="sv-SE"/>
        </w:rPr>
        <w:t xml:space="preserve"> </w:t>
      </w:r>
      <w:proofErr w:type="spellStart"/>
      <w:r w:rsidRPr="002A78B3">
        <w:rPr>
          <w:rFonts w:eastAsia="Calibri" w:cs="Calibri"/>
          <w:bCs/>
          <w:i/>
          <w:szCs w:val="20"/>
          <w:lang w:val="sv-SE"/>
        </w:rPr>
        <w:t>évidente</w:t>
      </w:r>
      <w:proofErr w:type="spellEnd"/>
      <w:r w:rsidRPr="002A78B3">
        <w:rPr>
          <w:rFonts w:eastAsia="Calibri" w:cs="Calibri"/>
          <w:bCs/>
          <w:i/>
          <w:szCs w:val="20"/>
          <w:lang w:val="sv-SE"/>
        </w:rPr>
        <w:t xml:space="preserve"> de </w:t>
      </w:r>
      <w:proofErr w:type="spellStart"/>
      <w:r w:rsidRPr="002A78B3">
        <w:rPr>
          <w:rFonts w:eastAsia="Calibri" w:cs="Calibri"/>
          <w:bCs/>
          <w:i/>
          <w:szCs w:val="20"/>
          <w:lang w:val="sv-SE"/>
        </w:rPr>
        <w:t>l’homme</w:t>
      </w:r>
      <w:proofErr w:type="spellEnd"/>
      <w:r w:rsidRPr="002A78B3">
        <w:rPr>
          <w:rFonts w:eastAsia="Calibri" w:cs="Calibri"/>
          <w:bCs/>
          <w:i/>
          <w:szCs w:val="20"/>
          <w:lang w:val="sv-SE"/>
        </w:rPr>
        <w:t xml:space="preserve"> sur la </w:t>
      </w:r>
      <w:proofErr w:type="spellStart"/>
      <w:r w:rsidRPr="002A78B3">
        <w:rPr>
          <w:rFonts w:eastAsia="Calibri" w:cs="Calibri"/>
          <w:bCs/>
          <w:i/>
          <w:szCs w:val="20"/>
          <w:lang w:val="sv-SE"/>
        </w:rPr>
        <w:t>terre</w:t>
      </w:r>
      <w:proofErr w:type="spellEnd"/>
      <w:r w:rsidRPr="002A78B3">
        <w:rPr>
          <w:rFonts w:eastAsia="Calibri" w:cs="Calibri"/>
          <w:bCs/>
          <w:i/>
          <w:szCs w:val="20"/>
          <w:lang w:val="sv-SE"/>
        </w:rPr>
        <w:t xml:space="preserve"> et </w:t>
      </w:r>
      <w:proofErr w:type="spellStart"/>
      <w:r w:rsidRPr="002A78B3">
        <w:rPr>
          <w:rFonts w:eastAsia="Calibri" w:cs="Calibri"/>
          <w:bCs/>
          <w:i/>
          <w:szCs w:val="20"/>
          <w:lang w:val="sv-SE"/>
        </w:rPr>
        <w:t>une</w:t>
      </w:r>
      <w:proofErr w:type="spellEnd"/>
      <w:r w:rsidRPr="002A78B3">
        <w:rPr>
          <w:rFonts w:eastAsia="Calibri" w:cs="Calibri"/>
          <w:bCs/>
          <w:i/>
          <w:szCs w:val="20"/>
          <w:lang w:val="sv-SE"/>
        </w:rPr>
        <w:t xml:space="preserve"> </w:t>
      </w:r>
      <w:proofErr w:type="spellStart"/>
      <w:r w:rsidRPr="002A78B3">
        <w:rPr>
          <w:rFonts w:eastAsia="Calibri" w:cs="Calibri"/>
          <w:bCs/>
          <w:i/>
          <w:szCs w:val="20"/>
          <w:lang w:val="sv-SE"/>
        </w:rPr>
        <w:t>mise</w:t>
      </w:r>
      <w:proofErr w:type="spellEnd"/>
      <w:r w:rsidRPr="002A78B3">
        <w:rPr>
          <w:rFonts w:eastAsia="Calibri" w:cs="Calibri"/>
          <w:bCs/>
          <w:i/>
          <w:szCs w:val="20"/>
          <w:lang w:val="sv-SE"/>
        </w:rPr>
        <w:t xml:space="preserve"> en </w:t>
      </w:r>
      <w:proofErr w:type="spellStart"/>
      <w:r w:rsidRPr="002A78B3">
        <w:rPr>
          <w:rFonts w:eastAsia="Calibri" w:cs="Calibri"/>
          <w:bCs/>
          <w:i/>
          <w:szCs w:val="20"/>
          <w:lang w:val="sv-SE"/>
        </w:rPr>
        <w:t>valeur</w:t>
      </w:r>
      <w:proofErr w:type="spellEnd"/>
      <w:r w:rsidRPr="002A78B3">
        <w:rPr>
          <w:rFonts w:eastAsia="Calibri" w:cs="Calibri"/>
          <w:bCs/>
          <w:i/>
          <w:szCs w:val="20"/>
          <w:lang w:val="sv-SE"/>
        </w:rPr>
        <w:t xml:space="preserve"> </w:t>
      </w:r>
      <w:proofErr w:type="spellStart"/>
      <w:r w:rsidRPr="002A78B3">
        <w:rPr>
          <w:rFonts w:eastAsia="Calibri" w:cs="Calibri"/>
          <w:bCs/>
          <w:i/>
          <w:szCs w:val="20"/>
          <w:lang w:val="sv-SE"/>
        </w:rPr>
        <w:t>probante</w:t>
      </w:r>
      <w:proofErr w:type="spellEnd"/>
      <w:r w:rsidRPr="002A78B3">
        <w:rPr>
          <w:rFonts w:eastAsia="Calibri" w:cs="Calibri"/>
          <w:bCs/>
          <w:i/>
          <w:szCs w:val="20"/>
          <w:lang w:val="sv-SE"/>
        </w:rPr>
        <w:t xml:space="preserve">. </w:t>
      </w:r>
    </w:p>
    <w:p w14:paraId="21F4A8E9" w14:textId="77777777" w:rsidR="00131D30" w:rsidRPr="002A78B3" w:rsidRDefault="00131D30" w:rsidP="002A78B3">
      <w:pPr>
        <w:spacing w:after="0" w:line="240" w:lineRule="auto"/>
        <w:ind w:left="2160"/>
        <w:jc w:val="both"/>
        <w:rPr>
          <w:rFonts w:eastAsia="Calibri" w:cs="Calibri"/>
          <w:bCs/>
          <w:i/>
          <w:szCs w:val="20"/>
          <w:lang w:val="en-US"/>
        </w:rPr>
      </w:pPr>
      <w:r w:rsidRPr="002A78B3">
        <w:rPr>
          <w:rFonts w:eastAsia="Calibri" w:cs="Calibri"/>
          <w:bCs/>
          <w:i/>
          <w:szCs w:val="20"/>
          <w:lang w:val="en-US"/>
        </w:rPr>
        <w:t xml:space="preserve">2. Les </w:t>
      </w:r>
      <w:proofErr w:type="spellStart"/>
      <w:r w:rsidRPr="002A78B3">
        <w:rPr>
          <w:rFonts w:eastAsia="Calibri" w:cs="Calibri"/>
          <w:bCs/>
          <w:i/>
          <w:szCs w:val="20"/>
          <w:lang w:val="en-US"/>
        </w:rPr>
        <w:t>terres</w:t>
      </w:r>
      <w:proofErr w:type="spellEnd"/>
      <w:r w:rsidRPr="002A78B3">
        <w:rPr>
          <w:rFonts w:eastAsia="Calibri" w:cs="Calibri"/>
          <w:bCs/>
          <w:i/>
          <w:szCs w:val="20"/>
          <w:lang w:val="en-US"/>
        </w:rPr>
        <w:t xml:space="preserve"> </w:t>
      </w:r>
      <w:proofErr w:type="spellStart"/>
      <w:r w:rsidRPr="002A78B3">
        <w:rPr>
          <w:rFonts w:eastAsia="Calibri" w:cs="Calibri"/>
          <w:bCs/>
          <w:i/>
          <w:szCs w:val="20"/>
          <w:lang w:val="en-US"/>
        </w:rPr>
        <w:t>libres</w:t>
      </w:r>
      <w:proofErr w:type="spellEnd"/>
      <w:r w:rsidRPr="002A78B3">
        <w:rPr>
          <w:rFonts w:eastAsia="Calibri" w:cs="Calibri"/>
          <w:bCs/>
          <w:i/>
          <w:szCs w:val="20"/>
          <w:lang w:val="en-US"/>
        </w:rPr>
        <w:t xml:space="preserve"> de </w:t>
      </w:r>
      <w:proofErr w:type="spellStart"/>
      <w:r w:rsidRPr="002A78B3">
        <w:rPr>
          <w:rFonts w:eastAsia="Calibri" w:cs="Calibri"/>
          <w:bCs/>
          <w:i/>
          <w:szCs w:val="20"/>
          <w:lang w:val="en-US"/>
        </w:rPr>
        <w:t>toute</w:t>
      </w:r>
      <w:proofErr w:type="spellEnd"/>
      <w:r w:rsidRPr="002A78B3">
        <w:rPr>
          <w:rFonts w:eastAsia="Calibri" w:cs="Calibri"/>
          <w:bCs/>
          <w:i/>
          <w:szCs w:val="20"/>
          <w:lang w:val="en-US"/>
        </w:rPr>
        <w:t xml:space="preserve"> occupation effective. </w:t>
      </w:r>
    </w:p>
    <w:p w14:paraId="4200BC73" w14:textId="77777777" w:rsidR="00131D30" w:rsidRPr="002A78B3" w:rsidRDefault="00131D30" w:rsidP="002A78B3">
      <w:pPr>
        <w:spacing w:after="0" w:line="240" w:lineRule="auto"/>
        <w:ind w:left="1440"/>
        <w:jc w:val="both"/>
        <w:rPr>
          <w:rFonts w:eastAsia="Calibri" w:cs="Calibri"/>
          <w:bCs/>
          <w:i/>
          <w:szCs w:val="20"/>
          <w:lang w:val="en-US"/>
        </w:rPr>
      </w:pPr>
      <w:r w:rsidRPr="002A78B3">
        <w:rPr>
          <w:rFonts w:eastAsia="Calibri" w:cs="Calibri"/>
          <w:bCs/>
          <w:i/>
          <w:szCs w:val="20"/>
          <w:lang w:val="en-US"/>
        </w:rPr>
        <w:t xml:space="preserve">Art 16. Le </w:t>
      </w:r>
      <w:proofErr w:type="spellStart"/>
      <w:r w:rsidRPr="002A78B3">
        <w:rPr>
          <w:rFonts w:eastAsia="Calibri" w:cs="Calibri"/>
          <w:bCs/>
          <w:i/>
          <w:szCs w:val="20"/>
          <w:lang w:val="en-US"/>
        </w:rPr>
        <w:t>domaine</w:t>
      </w:r>
      <w:proofErr w:type="spellEnd"/>
      <w:r w:rsidRPr="002A78B3">
        <w:rPr>
          <w:rFonts w:eastAsia="Calibri" w:cs="Calibri"/>
          <w:bCs/>
          <w:i/>
          <w:szCs w:val="20"/>
          <w:lang w:val="en-US"/>
        </w:rPr>
        <w:t xml:space="preserve"> national </w:t>
      </w:r>
      <w:proofErr w:type="spellStart"/>
      <w:r w:rsidRPr="002A78B3">
        <w:rPr>
          <w:rFonts w:eastAsia="Calibri" w:cs="Calibri"/>
          <w:bCs/>
          <w:i/>
          <w:szCs w:val="20"/>
          <w:lang w:val="en-US"/>
        </w:rPr>
        <w:t>est</w:t>
      </w:r>
      <w:proofErr w:type="spellEnd"/>
      <w:r w:rsidRPr="002A78B3">
        <w:rPr>
          <w:rFonts w:eastAsia="Calibri" w:cs="Calibri"/>
          <w:bCs/>
          <w:i/>
          <w:szCs w:val="20"/>
          <w:lang w:val="en-US"/>
        </w:rPr>
        <w:t xml:space="preserve"> </w:t>
      </w:r>
      <w:proofErr w:type="spellStart"/>
      <w:r w:rsidRPr="002A78B3">
        <w:rPr>
          <w:rFonts w:eastAsia="Calibri" w:cs="Calibri"/>
          <w:bCs/>
          <w:i/>
          <w:szCs w:val="20"/>
          <w:lang w:val="en-US"/>
        </w:rPr>
        <w:t>administré</w:t>
      </w:r>
      <w:proofErr w:type="spellEnd"/>
      <w:r w:rsidRPr="002A78B3">
        <w:rPr>
          <w:rFonts w:eastAsia="Calibri" w:cs="Calibri"/>
          <w:bCs/>
          <w:i/>
          <w:szCs w:val="20"/>
          <w:lang w:val="en-US"/>
        </w:rPr>
        <w:t xml:space="preserve"> par </w:t>
      </w:r>
      <w:proofErr w:type="spellStart"/>
      <w:r w:rsidRPr="002A78B3">
        <w:rPr>
          <w:rFonts w:eastAsia="Calibri" w:cs="Calibri"/>
          <w:bCs/>
          <w:i/>
          <w:szCs w:val="20"/>
          <w:lang w:val="en-US"/>
        </w:rPr>
        <w:t>l’Etat</w:t>
      </w:r>
      <w:proofErr w:type="spellEnd"/>
      <w:r w:rsidRPr="002A78B3">
        <w:rPr>
          <w:rFonts w:eastAsia="Calibri" w:cs="Calibri"/>
          <w:bCs/>
          <w:i/>
          <w:szCs w:val="20"/>
          <w:lang w:val="en-US"/>
        </w:rPr>
        <w:t xml:space="preserve"> </w:t>
      </w:r>
      <w:proofErr w:type="spellStart"/>
      <w:r w:rsidRPr="002A78B3">
        <w:rPr>
          <w:rFonts w:eastAsia="Calibri" w:cs="Calibri"/>
          <w:bCs/>
          <w:i/>
          <w:szCs w:val="20"/>
          <w:lang w:val="en-US"/>
        </w:rPr>
        <w:t>en</w:t>
      </w:r>
      <w:proofErr w:type="spellEnd"/>
      <w:r w:rsidRPr="002A78B3">
        <w:rPr>
          <w:rFonts w:eastAsia="Calibri" w:cs="Calibri"/>
          <w:bCs/>
          <w:i/>
          <w:szCs w:val="20"/>
          <w:lang w:val="en-US"/>
        </w:rPr>
        <w:t xml:space="preserve"> </w:t>
      </w:r>
      <w:proofErr w:type="spellStart"/>
      <w:r w:rsidRPr="002A78B3">
        <w:rPr>
          <w:rFonts w:eastAsia="Calibri" w:cs="Calibri"/>
          <w:bCs/>
          <w:i/>
          <w:szCs w:val="20"/>
          <w:lang w:val="en-US"/>
        </w:rPr>
        <w:t>vue</w:t>
      </w:r>
      <w:proofErr w:type="spellEnd"/>
      <w:r w:rsidRPr="002A78B3">
        <w:rPr>
          <w:rFonts w:eastAsia="Calibri" w:cs="Calibri"/>
          <w:bCs/>
          <w:i/>
          <w:szCs w:val="20"/>
          <w:lang w:val="en-US"/>
        </w:rPr>
        <w:t xml:space="preserve"> </w:t>
      </w:r>
      <w:proofErr w:type="spellStart"/>
      <w:r w:rsidRPr="002A78B3">
        <w:rPr>
          <w:rFonts w:eastAsia="Calibri" w:cs="Calibri"/>
          <w:bCs/>
          <w:i/>
          <w:szCs w:val="20"/>
          <w:lang w:val="en-US"/>
        </w:rPr>
        <w:t>d’en</w:t>
      </w:r>
      <w:proofErr w:type="spellEnd"/>
      <w:r w:rsidRPr="002A78B3">
        <w:rPr>
          <w:rFonts w:eastAsia="Calibri" w:cs="Calibri"/>
          <w:bCs/>
          <w:i/>
          <w:szCs w:val="20"/>
          <w:lang w:val="en-US"/>
        </w:rPr>
        <w:t xml:space="preserve"> assurer </w:t>
      </w:r>
      <w:proofErr w:type="spellStart"/>
      <w:r w:rsidRPr="002A78B3">
        <w:rPr>
          <w:rFonts w:eastAsia="Calibri" w:cs="Calibri"/>
          <w:bCs/>
          <w:i/>
          <w:szCs w:val="20"/>
          <w:lang w:val="en-US"/>
        </w:rPr>
        <w:t>une</w:t>
      </w:r>
      <w:proofErr w:type="spellEnd"/>
      <w:r w:rsidRPr="002A78B3">
        <w:rPr>
          <w:rFonts w:eastAsia="Calibri" w:cs="Calibri"/>
          <w:bCs/>
          <w:i/>
          <w:szCs w:val="20"/>
          <w:lang w:val="en-US"/>
        </w:rPr>
        <w:t xml:space="preserve"> </w:t>
      </w:r>
      <w:proofErr w:type="spellStart"/>
      <w:r w:rsidRPr="002A78B3">
        <w:rPr>
          <w:rFonts w:eastAsia="Calibri" w:cs="Calibri"/>
          <w:bCs/>
          <w:i/>
          <w:szCs w:val="20"/>
          <w:lang w:val="en-US"/>
        </w:rPr>
        <w:t>utilisation</w:t>
      </w:r>
      <w:proofErr w:type="spellEnd"/>
      <w:r w:rsidRPr="002A78B3">
        <w:rPr>
          <w:rFonts w:eastAsia="Calibri" w:cs="Calibri"/>
          <w:bCs/>
          <w:i/>
          <w:szCs w:val="20"/>
          <w:lang w:val="en-US"/>
        </w:rPr>
        <w:t xml:space="preserve"> et </w:t>
      </w:r>
      <w:proofErr w:type="spellStart"/>
      <w:r w:rsidRPr="002A78B3">
        <w:rPr>
          <w:rFonts w:eastAsia="Calibri" w:cs="Calibri"/>
          <w:bCs/>
          <w:i/>
          <w:szCs w:val="20"/>
          <w:lang w:val="en-US"/>
        </w:rPr>
        <w:t>une</w:t>
      </w:r>
      <w:proofErr w:type="spellEnd"/>
      <w:r w:rsidRPr="002A78B3">
        <w:rPr>
          <w:rFonts w:eastAsia="Calibri" w:cs="Calibri"/>
          <w:bCs/>
          <w:i/>
          <w:szCs w:val="20"/>
          <w:lang w:val="en-US"/>
        </w:rPr>
        <w:t xml:space="preserve"> mise </w:t>
      </w:r>
      <w:proofErr w:type="spellStart"/>
      <w:r w:rsidRPr="002A78B3">
        <w:rPr>
          <w:rFonts w:eastAsia="Calibri" w:cs="Calibri"/>
          <w:bCs/>
          <w:i/>
          <w:szCs w:val="20"/>
          <w:lang w:val="en-US"/>
        </w:rPr>
        <w:t>en</w:t>
      </w:r>
      <w:proofErr w:type="spellEnd"/>
      <w:r w:rsidRPr="002A78B3">
        <w:rPr>
          <w:rFonts w:eastAsia="Calibri" w:cs="Calibri"/>
          <w:bCs/>
          <w:i/>
          <w:szCs w:val="20"/>
          <w:lang w:val="en-US"/>
        </w:rPr>
        <w:t xml:space="preserve"> </w:t>
      </w:r>
      <w:proofErr w:type="spellStart"/>
      <w:r w:rsidRPr="002A78B3">
        <w:rPr>
          <w:rFonts w:eastAsia="Calibri" w:cs="Calibri"/>
          <w:bCs/>
          <w:i/>
          <w:szCs w:val="20"/>
          <w:lang w:val="en-US"/>
        </w:rPr>
        <w:t>valeurs</w:t>
      </w:r>
      <w:proofErr w:type="spellEnd"/>
      <w:r w:rsidRPr="002A78B3">
        <w:rPr>
          <w:rFonts w:eastAsia="Calibri" w:cs="Calibri"/>
          <w:bCs/>
          <w:i/>
          <w:szCs w:val="20"/>
          <w:lang w:val="en-US"/>
        </w:rPr>
        <w:t xml:space="preserve"> </w:t>
      </w:r>
      <w:proofErr w:type="spellStart"/>
      <w:r w:rsidRPr="002A78B3">
        <w:rPr>
          <w:rFonts w:eastAsia="Calibri" w:cs="Calibri"/>
          <w:bCs/>
          <w:i/>
          <w:szCs w:val="20"/>
          <w:lang w:val="en-US"/>
        </w:rPr>
        <w:t>rationnelles</w:t>
      </w:r>
      <w:proofErr w:type="spellEnd"/>
      <w:r w:rsidRPr="002A78B3">
        <w:rPr>
          <w:rFonts w:eastAsia="Calibri" w:cs="Calibri"/>
          <w:bCs/>
          <w:i/>
          <w:szCs w:val="20"/>
          <w:lang w:val="en-US"/>
        </w:rPr>
        <w:t xml:space="preserve">. A </w:t>
      </w:r>
      <w:proofErr w:type="spellStart"/>
      <w:r w:rsidRPr="002A78B3">
        <w:rPr>
          <w:rFonts w:eastAsia="Calibri" w:cs="Calibri"/>
          <w:bCs/>
          <w:i/>
          <w:szCs w:val="20"/>
          <w:lang w:val="en-US"/>
        </w:rPr>
        <w:t>cet</w:t>
      </w:r>
      <w:proofErr w:type="spellEnd"/>
      <w:r w:rsidRPr="002A78B3">
        <w:rPr>
          <w:rFonts w:eastAsia="Calibri" w:cs="Calibri"/>
          <w:bCs/>
          <w:i/>
          <w:szCs w:val="20"/>
          <w:lang w:val="en-US"/>
        </w:rPr>
        <w:t xml:space="preserve"> </w:t>
      </w:r>
      <w:proofErr w:type="spellStart"/>
      <w:r w:rsidRPr="002A78B3">
        <w:rPr>
          <w:rFonts w:eastAsia="Calibri" w:cs="Calibri"/>
          <w:bCs/>
          <w:i/>
          <w:szCs w:val="20"/>
          <w:lang w:val="en-US"/>
        </w:rPr>
        <w:t>effet</w:t>
      </w:r>
      <w:proofErr w:type="spellEnd"/>
      <w:r w:rsidRPr="002A78B3">
        <w:rPr>
          <w:rFonts w:eastAsia="Calibri" w:cs="Calibri"/>
          <w:bCs/>
          <w:i/>
          <w:szCs w:val="20"/>
          <w:lang w:val="en-US"/>
        </w:rPr>
        <w:t xml:space="preserve">, </w:t>
      </w:r>
      <w:proofErr w:type="spellStart"/>
      <w:r w:rsidRPr="002A78B3">
        <w:rPr>
          <w:rFonts w:eastAsia="Calibri" w:cs="Calibri"/>
          <w:bCs/>
          <w:i/>
          <w:szCs w:val="20"/>
          <w:lang w:val="en-US"/>
        </w:rPr>
        <w:t>sont</w:t>
      </w:r>
      <w:proofErr w:type="spellEnd"/>
      <w:r w:rsidRPr="002A78B3">
        <w:rPr>
          <w:rFonts w:eastAsia="Calibri" w:cs="Calibri"/>
          <w:bCs/>
          <w:i/>
          <w:szCs w:val="20"/>
          <w:lang w:val="en-US"/>
        </w:rPr>
        <w:t xml:space="preserve"> </w:t>
      </w:r>
      <w:proofErr w:type="spellStart"/>
      <w:r w:rsidRPr="002A78B3">
        <w:rPr>
          <w:rFonts w:eastAsia="Calibri" w:cs="Calibri"/>
          <w:bCs/>
          <w:i/>
          <w:szCs w:val="20"/>
          <w:lang w:val="en-US"/>
        </w:rPr>
        <w:t>crées</w:t>
      </w:r>
      <w:proofErr w:type="spellEnd"/>
      <w:r w:rsidRPr="002A78B3">
        <w:rPr>
          <w:rFonts w:eastAsia="Calibri" w:cs="Calibri"/>
          <w:bCs/>
          <w:i/>
          <w:szCs w:val="20"/>
          <w:lang w:val="en-US"/>
        </w:rPr>
        <w:t xml:space="preserve"> des commissions </w:t>
      </w:r>
      <w:proofErr w:type="spellStart"/>
      <w:r w:rsidRPr="002A78B3">
        <w:rPr>
          <w:rFonts w:eastAsia="Calibri" w:cs="Calibri"/>
          <w:bCs/>
          <w:i/>
          <w:szCs w:val="20"/>
          <w:lang w:val="en-US"/>
        </w:rPr>
        <w:t>consultatives</w:t>
      </w:r>
      <w:proofErr w:type="spellEnd"/>
      <w:r w:rsidRPr="002A78B3">
        <w:rPr>
          <w:rFonts w:eastAsia="Calibri" w:cs="Calibri"/>
          <w:bCs/>
          <w:i/>
          <w:szCs w:val="20"/>
          <w:lang w:val="en-US"/>
        </w:rPr>
        <w:t xml:space="preserve"> </w:t>
      </w:r>
      <w:proofErr w:type="spellStart"/>
      <w:r w:rsidRPr="002A78B3">
        <w:rPr>
          <w:rFonts w:eastAsia="Calibri" w:cs="Calibri"/>
          <w:bCs/>
          <w:i/>
          <w:szCs w:val="20"/>
          <w:lang w:val="en-US"/>
        </w:rPr>
        <w:t>présidées</w:t>
      </w:r>
      <w:proofErr w:type="spellEnd"/>
      <w:r w:rsidRPr="002A78B3">
        <w:rPr>
          <w:rFonts w:eastAsia="Calibri" w:cs="Calibri"/>
          <w:bCs/>
          <w:i/>
          <w:szCs w:val="20"/>
          <w:lang w:val="en-US"/>
        </w:rPr>
        <w:t xml:space="preserve"> par les </w:t>
      </w:r>
      <w:proofErr w:type="spellStart"/>
      <w:r w:rsidRPr="002A78B3">
        <w:rPr>
          <w:rFonts w:eastAsia="Calibri" w:cs="Calibri"/>
          <w:bCs/>
          <w:i/>
          <w:szCs w:val="20"/>
          <w:lang w:val="en-US"/>
        </w:rPr>
        <w:t>autorités</w:t>
      </w:r>
      <w:proofErr w:type="spellEnd"/>
      <w:r w:rsidRPr="002A78B3">
        <w:rPr>
          <w:rFonts w:eastAsia="Calibri" w:cs="Calibri"/>
          <w:bCs/>
          <w:i/>
          <w:szCs w:val="20"/>
          <w:lang w:val="en-US"/>
        </w:rPr>
        <w:t xml:space="preserve"> </w:t>
      </w:r>
      <w:proofErr w:type="spellStart"/>
      <w:r w:rsidRPr="002A78B3">
        <w:rPr>
          <w:rFonts w:eastAsia="Calibri" w:cs="Calibri"/>
          <w:bCs/>
          <w:i/>
          <w:szCs w:val="20"/>
          <w:lang w:val="en-US"/>
        </w:rPr>
        <w:t>administratives</w:t>
      </w:r>
      <w:proofErr w:type="spellEnd"/>
      <w:r w:rsidRPr="002A78B3">
        <w:rPr>
          <w:rFonts w:eastAsia="Calibri" w:cs="Calibri"/>
          <w:bCs/>
          <w:i/>
          <w:szCs w:val="20"/>
          <w:lang w:val="en-US"/>
        </w:rPr>
        <w:t xml:space="preserve"> et </w:t>
      </w:r>
      <w:proofErr w:type="spellStart"/>
      <w:r w:rsidRPr="002A78B3">
        <w:rPr>
          <w:rFonts w:eastAsia="Calibri" w:cs="Calibri"/>
          <w:bCs/>
          <w:i/>
          <w:szCs w:val="20"/>
          <w:lang w:val="en-US"/>
        </w:rPr>
        <w:t>comprenant</w:t>
      </w:r>
      <w:proofErr w:type="spellEnd"/>
      <w:r w:rsidRPr="002A78B3">
        <w:rPr>
          <w:rFonts w:eastAsia="Calibri" w:cs="Calibri"/>
          <w:bCs/>
          <w:i/>
          <w:szCs w:val="20"/>
          <w:lang w:val="en-US"/>
        </w:rPr>
        <w:t xml:space="preserve"> </w:t>
      </w:r>
      <w:proofErr w:type="spellStart"/>
      <w:r w:rsidRPr="002A78B3">
        <w:rPr>
          <w:rFonts w:eastAsia="Calibri" w:cs="Calibri"/>
          <w:bCs/>
          <w:i/>
          <w:szCs w:val="20"/>
          <w:lang w:val="en-US"/>
        </w:rPr>
        <w:t>obligatoirement</w:t>
      </w:r>
      <w:proofErr w:type="spellEnd"/>
      <w:r w:rsidRPr="002A78B3">
        <w:rPr>
          <w:rFonts w:eastAsia="Calibri" w:cs="Calibri"/>
          <w:bCs/>
          <w:i/>
          <w:szCs w:val="20"/>
          <w:lang w:val="en-US"/>
        </w:rPr>
        <w:t xml:space="preserve"> les </w:t>
      </w:r>
      <w:proofErr w:type="spellStart"/>
      <w:r w:rsidRPr="002A78B3">
        <w:rPr>
          <w:rFonts w:eastAsia="Calibri" w:cs="Calibri"/>
          <w:bCs/>
          <w:i/>
          <w:szCs w:val="20"/>
          <w:lang w:val="en-US"/>
        </w:rPr>
        <w:t>représentants</w:t>
      </w:r>
      <w:proofErr w:type="spellEnd"/>
      <w:r w:rsidRPr="002A78B3">
        <w:rPr>
          <w:rFonts w:eastAsia="Calibri" w:cs="Calibri"/>
          <w:bCs/>
          <w:i/>
          <w:szCs w:val="20"/>
          <w:lang w:val="en-US"/>
        </w:rPr>
        <w:t xml:space="preserve"> des </w:t>
      </w:r>
      <w:proofErr w:type="spellStart"/>
      <w:r w:rsidRPr="002A78B3">
        <w:rPr>
          <w:rFonts w:eastAsia="Calibri" w:cs="Calibri"/>
          <w:bCs/>
          <w:i/>
          <w:szCs w:val="20"/>
          <w:lang w:val="en-US"/>
        </w:rPr>
        <w:t>autorités</w:t>
      </w:r>
      <w:proofErr w:type="spellEnd"/>
      <w:r w:rsidRPr="002A78B3">
        <w:rPr>
          <w:rFonts w:eastAsia="Calibri" w:cs="Calibri"/>
          <w:bCs/>
          <w:i/>
          <w:szCs w:val="20"/>
          <w:lang w:val="en-US"/>
        </w:rPr>
        <w:t xml:space="preserve"> </w:t>
      </w:r>
      <w:proofErr w:type="spellStart"/>
      <w:r w:rsidRPr="002A78B3">
        <w:rPr>
          <w:rFonts w:eastAsia="Calibri" w:cs="Calibri"/>
          <w:bCs/>
          <w:i/>
          <w:szCs w:val="20"/>
          <w:lang w:val="en-US"/>
        </w:rPr>
        <w:t>traditionnelles</w:t>
      </w:r>
      <w:proofErr w:type="spellEnd"/>
      <w:r w:rsidRPr="002A78B3">
        <w:rPr>
          <w:rFonts w:eastAsia="Calibri" w:cs="Calibri"/>
          <w:bCs/>
          <w:i/>
          <w:szCs w:val="20"/>
          <w:lang w:val="en-US"/>
        </w:rPr>
        <w:t xml:space="preserve">. </w:t>
      </w:r>
    </w:p>
    <w:p w14:paraId="314A5E65" w14:textId="77777777" w:rsidR="00131D30" w:rsidRPr="002A78B3" w:rsidRDefault="00131D30" w:rsidP="002A78B3">
      <w:pPr>
        <w:spacing w:after="0" w:line="240" w:lineRule="auto"/>
        <w:ind w:left="1440"/>
        <w:jc w:val="both"/>
        <w:rPr>
          <w:rFonts w:eastAsia="Calibri" w:cs="Calibri"/>
          <w:bCs/>
          <w:i/>
          <w:szCs w:val="20"/>
          <w:lang w:val="en-US"/>
        </w:rPr>
      </w:pPr>
      <w:r w:rsidRPr="002A78B3">
        <w:rPr>
          <w:rFonts w:eastAsia="Calibri" w:cs="Calibri"/>
          <w:bCs/>
          <w:i/>
          <w:szCs w:val="20"/>
          <w:lang w:val="en-US"/>
        </w:rPr>
        <w:t xml:space="preserve">Art.17. Les </w:t>
      </w:r>
      <w:proofErr w:type="spellStart"/>
      <w:r w:rsidRPr="002A78B3">
        <w:rPr>
          <w:rFonts w:eastAsia="Calibri" w:cs="Calibri"/>
          <w:bCs/>
          <w:i/>
          <w:szCs w:val="20"/>
          <w:lang w:val="en-US"/>
        </w:rPr>
        <w:t>dépendances</w:t>
      </w:r>
      <w:proofErr w:type="spellEnd"/>
      <w:r w:rsidRPr="002A78B3">
        <w:rPr>
          <w:rFonts w:eastAsia="Calibri" w:cs="Calibri"/>
          <w:bCs/>
          <w:i/>
          <w:szCs w:val="20"/>
          <w:lang w:val="en-US"/>
        </w:rPr>
        <w:t xml:space="preserve"> du </w:t>
      </w:r>
      <w:proofErr w:type="spellStart"/>
      <w:r w:rsidRPr="002A78B3">
        <w:rPr>
          <w:rFonts w:eastAsia="Calibri" w:cs="Calibri"/>
          <w:bCs/>
          <w:i/>
          <w:szCs w:val="20"/>
          <w:lang w:val="en-US"/>
        </w:rPr>
        <w:t>domaine</w:t>
      </w:r>
      <w:proofErr w:type="spellEnd"/>
      <w:r w:rsidRPr="002A78B3">
        <w:rPr>
          <w:rFonts w:eastAsia="Calibri" w:cs="Calibri"/>
          <w:bCs/>
          <w:i/>
          <w:szCs w:val="20"/>
          <w:lang w:val="en-US"/>
        </w:rPr>
        <w:t xml:space="preserve"> national </w:t>
      </w:r>
      <w:proofErr w:type="spellStart"/>
      <w:r w:rsidRPr="002A78B3">
        <w:rPr>
          <w:rFonts w:eastAsia="Calibri" w:cs="Calibri"/>
          <w:bCs/>
          <w:i/>
          <w:szCs w:val="20"/>
          <w:lang w:val="en-US"/>
        </w:rPr>
        <w:t>sont</w:t>
      </w:r>
      <w:proofErr w:type="spellEnd"/>
      <w:r w:rsidRPr="002A78B3">
        <w:rPr>
          <w:rFonts w:eastAsia="Calibri" w:cs="Calibri"/>
          <w:bCs/>
          <w:i/>
          <w:szCs w:val="20"/>
          <w:lang w:val="en-US"/>
        </w:rPr>
        <w:t xml:space="preserve"> </w:t>
      </w:r>
      <w:proofErr w:type="spellStart"/>
      <w:r w:rsidRPr="002A78B3">
        <w:rPr>
          <w:rFonts w:eastAsia="Calibri" w:cs="Calibri"/>
          <w:bCs/>
          <w:i/>
          <w:szCs w:val="20"/>
          <w:lang w:val="en-US"/>
        </w:rPr>
        <w:t>attribuées</w:t>
      </w:r>
      <w:proofErr w:type="spellEnd"/>
      <w:r w:rsidRPr="002A78B3">
        <w:rPr>
          <w:rFonts w:eastAsia="Calibri" w:cs="Calibri"/>
          <w:bCs/>
          <w:i/>
          <w:szCs w:val="20"/>
          <w:lang w:val="en-US"/>
        </w:rPr>
        <w:t xml:space="preserve"> par </w:t>
      </w:r>
      <w:proofErr w:type="spellStart"/>
      <w:r w:rsidRPr="002A78B3">
        <w:rPr>
          <w:rFonts w:eastAsia="Calibri" w:cs="Calibri"/>
          <w:bCs/>
          <w:i/>
          <w:szCs w:val="20"/>
          <w:lang w:val="en-US"/>
        </w:rPr>
        <w:t>voie</w:t>
      </w:r>
      <w:proofErr w:type="spellEnd"/>
      <w:r w:rsidRPr="002A78B3">
        <w:rPr>
          <w:rFonts w:eastAsia="Calibri" w:cs="Calibri"/>
          <w:bCs/>
          <w:i/>
          <w:szCs w:val="20"/>
          <w:lang w:val="en-US"/>
        </w:rPr>
        <w:t xml:space="preserve"> de concession, bail </w:t>
      </w:r>
      <w:proofErr w:type="spellStart"/>
      <w:r w:rsidRPr="002A78B3">
        <w:rPr>
          <w:rFonts w:eastAsia="Calibri" w:cs="Calibri"/>
          <w:bCs/>
          <w:i/>
          <w:szCs w:val="20"/>
          <w:lang w:val="en-US"/>
        </w:rPr>
        <w:t>ou</w:t>
      </w:r>
      <w:proofErr w:type="spellEnd"/>
      <w:r w:rsidRPr="002A78B3">
        <w:rPr>
          <w:rFonts w:eastAsia="Calibri" w:cs="Calibri"/>
          <w:bCs/>
          <w:i/>
          <w:szCs w:val="20"/>
          <w:lang w:val="en-US"/>
        </w:rPr>
        <w:t xml:space="preserve"> affection dans des conditions </w:t>
      </w:r>
      <w:proofErr w:type="spellStart"/>
      <w:r w:rsidRPr="002A78B3">
        <w:rPr>
          <w:rFonts w:eastAsia="Calibri" w:cs="Calibri"/>
          <w:bCs/>
          <w:i/>
          <w:szCs w:val="20"/>
          <w:lang w:val="en-US"/>
        </w:rPr>
        <w:t>déterminées</w:t>
      </w:r>
      <w:proofErr w:type="spellEnd"/>
      <w:r w:rsidRPr="002A78B3">
        <w:rPr>
          <w:rFonts w:eastAsia="Calibri" w:cs="Calibri"/>
          <w:bCs/>
          <w:i/>
          <w:szCs w:val="20"/>
          <w:lang w:val="en-US"/>
        </w:rPr>
        <w:t xml:space="preserve"> par </w:t>
      </w:r>
      <w:proofErr w:type="spellStart"/>
      <w:r w:rsidRPr="002A78B3">
        <w:rPr>
          <w:rFonts w:eastAsia="Calibri" w:cs="Calibri"/>
          <w:bCs/>
          <w:i/>
          <w:szCs w:val="20"/>
          <w:lang w:val="en-US"/>
        </w:rPr>
        <w:t>décret</w:t>
      </w:r>
      <w:proofErr w:type="spellEnd"/>
      <w:r w:rsidRPr="002A78B3">
        <w:rPr>
          <w:rFonts w:eastAsia="Calibri" w:cs="Calibri"/>
          <w:bCs/>
          <w:i/>
          <w:szCs w:val="20"/>
          <w:lang w:val="en-US"/>
        </w:rPr>
        <w:t>.[…]”</w:t>
      </w:r>
      <w:r w:rsidRPr="002A78B3">
        <w:rPr>
          <w:rStyle w:val="Alaviitteenviite"/>
          <w:rFonts w:eastAsia="Calibri" w:cs="Calibri"/>
          <w:bCs/>
          <w:i/>
          <w:szCs w:val="20"/>
          <w:lang w:val="en-US"/>
        </w:rPr>
        <w:footnoteReference w:id="17"/>
      </w:r>
    </w:p>
    <w:p w14:paraId="0D1421A2" w14:textId="77777777" w:rsidR="00131D30" w:rsidRPr="002A78B3" w:rsidRDefault="00131D30" w:rsidP="002A78B3">
      <w:pPr>
        <w:spacing w:after="0" w:line="240" w:lineRule="auto"/>
        <w:ind w:left="1440"/>
        <w:jc w:val="both"/>
        <w:rPr>
          <w:rFonts w:eastAsia="Calibri" w:cs="Calibri"/>
          <w:bCs/>
          <w:i/>
          <w:szCs w:val="20"/>
          <w:lang w:val="en-US"/>
        </w:rPr>
      </w:pPr>
    </w:p>
    <w:p w14:paraId="585B0EA1" w14:textId="77777777" w:rsidR="00131D30" w:rsidRPr="002A78B3" w:rsidRDefault="00131D30" w:rsidP="002A78B3">
      <w:pPr>
        <w:spacing w:line="240" w:lineRule="auto"/>
        <w:jc w:val="both"/>
        <w:rPr>
          <w:rFonts w:eastAsia="Calibri" w:cs="Calibri"/>
          <w:bCs/>
          <w:szCs w:val="20"/>
        </w:rPr>
      </w:pPr>
      <w:r w:rsidRPr="002A78B3">
        <w:rPr>
          <w:rFonts w:eastAsia="Calibri" w:cs="Calibri"/>
          <w:bCs/>
          <w:szCs w:val="20"/>
        </w:rPr>
        <w:t>Lain englanninkielisessä versiossa määrätään seuraavasti:</w:t>
      </w:r>
    </w:p>
    <w:p w14:paraId="384D1AF8" w14:textId="77777777" w:rsidR="009073D0" w:rsidRPr="002A78B3" w:rsidRDefault="009073D0" w:rsidP="002A78B3">
      <w:pPr>
        <w:spacing w:after="0" w:line="240" w:lineRule="auto"/>
        <w:ind w:left="720"/>
        <w:jc w:val="both"/>
        <w:rPr>
          <w:rFonts w:eastAsia="Calibri" w:cs="Calibri"/>
          <w:bCs/>
          <w:i/>
          <w:szCs w:val="20"/>
          <w:lang w:val="en-US"/>
        </w:rPr>
      </w:pPr>
      <w:r w:rsidRPr="002A78B3">
        <w:rPr>
          <w:rFonts w:eastAsia="Calibri" w:cs="Calibri"/>
          <w:bCs/>
          <w:i/>
          <w:szCs w:val="20"/>
          <w:lang w:val="en-US"/>
        </w:rPr>
        <w:t>“NATIONAL LANDS</w:t>
      </w:r>
    </w:p>
    <w:p w14:paraId="011065D4" w14:textId="77777777" w:rsidR="009073D0" w:rsidRPr="002A78B3" w:rsidRDefault="009073D0" w:rsidP="002A78B3">
      <w:pPr>
        <w:spacing w:after="0" w:line="240" w:lineRule="auto"/>
        <w:ind w:left="1440"/>
        <w:jc w:val="both"/>
        <w:rPr>
          <w:rFonts w:eastAsia="Calibri" w:cs="Calibri"/>
          <w:bCs/>
          <w:i/>
          <w:szCs w:val="20"/>
          <w:lang w:val="en-US"/>
        </w:rPr>
      </w:pPr>
      <w:r w:rsidRPr="002A78B3">
        <w:rPr>
          <w:rFonts w:eastAsia="Calibri" w:cs="Calibri"/>
          <w:bCs/>
          <w:i/>
          <w:szCs w:val="20"/>
          <w:lang w:val="en-US"/>
        </w:rPr>
        <w:lastRenderedPageBreak/>
        <w:t>14. (1) National lands shall as of right comprise lands which, at the date on which the present ordinance enters into force, are not classed into the public or private property of the state and other public bodies.</w:t>
      </w:r>
    </w:p>
    <w:p w14:paraId="6D1F1F4C" w14:textId="77777777" w:rsidR="009073D0" w:rsidRPr="002A78B3" w:rsidRDefault="009073D0" w:rsidP="002A78B3">
      <w:pPr>
        <w:spacing w:after="0" w:line="240" w:lineRule="auto"/>
        <w:ind w:left="1440"/>
        <w:jc w:val="both"/>
        <w:rPr>
          <w:rFonts w:eastAsia="Calibri" w:cs="Calibri"/>
          <w:bCs/>
          <w:i/>
          <w:szCs w:val="20"/>
          <w:lang w:val="en-US"/>
        </w:rPr>
      </w:pPr>
      <w:r w:rsidRPr="002A78B3">
        <w:rPr>
          <w:rFonts w:eastAsia="Calibri" w:cs="Calibri"/>
          <w:bCs/>
          <w:i/>
          <w:szCs w:val="20"/>
          <w:lang w:val="en-US"/>
        </w:rPr>
        <w:t>(2) National lands shall not include lands covered by private property rights as defined in Article 2 above.</w:t>
      </w:r>
    </w:p>
    <w:p w14:paraId="5E00AA09" w14:textId="77777777" w:rsidR="009073D0" w:rsidRPr="002A78B3" w:rsidRDefault="009073D0" w:rsidP="002A78B3">
      <w:pPr>
        <w:spacing w:after="0" w:line="240" w:lineRule="auto"/>
        <w:ind w:left="1440"/>
        <w:jc w:val="both"/>
        <w:rPr>
          <w:rFonts w:eastAsia="Calibri" w:cs="Calibri"/>
          <w:bCs/>
          <w:i/>
          <w:szCs w:val="20"/>
          <w:lang w:val="en-US"/>
        </w:rPr>
      </w:pPr>
      <w:r w:rsidRPr="002A78B3">
        <w:rPr>
          <w:rFonts w:eastAsia="Calibri" w:cs="Calibri"/>
          <w:bCs/>
          <w:i/>
          <w:szCs w:val="20"/>
          <w:lang w:val="en-US"/>
        </w:rPr>
        <w:t xml:space="preserve">(3) In the event of forfeiture as provided for in Articles 4 and 5 of the present </w:t>
      </w:r>
      <w:proofErr w:type="gramStart"/>
      <w:r w:rsidRPr="002A78B3">
        <w:rPr>
          <w:rFonts w:eastAsia="Calibri" w:cs="Calibri"/>
          <w:bCs/>
          <w:i/>
          <w:szCs w:val="20"/>
          <w:lang w:val="en-US"/>
        </w:rPr>
        <w:t>ordinance</w:t>
      </w:r>
      <w:proofErr w:type="gramEnd"/>
      <w:r w:rsidRPr="002A78B3">
        <w:rPr>
          <w:rFonts w:eastAsia="Calibri" w:cs="Calibri"/>
          <w:bCs/>
          <w:i/>
          <w:szCs w:val="20"/>
          <w:lang w:val="en-US"/>
        </w:rPr>
        <w:t xml:space="preserve"> or of non-completion of the procedure referred to in Article 6, the lands in question shall be incorporated as of right in the national lands.</w:t>
      </w:r>
    </w:p>
    <w:p w14:paraId="5A87F136" w14:textId="77777777" w:rsidR="009073D0" w:rsidRPr="002A78B3" w:rsidRDefault="009073D0" w:rsidP="002A78B3">
      <w:pPr>
        <w:spacing w:after="0" w:line="240" w:lineRule="auto"/>
        <w:ind w:left="1440"/>
        <w:jc w:val="both"/>
        <w:rPr>
          <w:rFonts w:eastAsia="Calibri" w:cs="Calibri"/>
          <w:bCs/>
          <w:i/>
          <w:szCs w:val="20"/>
          <w:lang w:val="en-US"/>
        </w:rPr>
      </w:pPr>
      <w:r w:rsidRPr="002A78B3">
        <w:rPr>
          <w:rFonts w:eastAsia="Calibri" w:cs="Calibri"/>
          <w:bCs/>
          <w:i/>
          <w:szCs w:val="20"/>
          <w:lang w:val="en-US"/>
        </w:rPr>
        <w:t>15. National lands shall be divided into two categories:</w:t>
      </w:r>
    </w:p>
    <w:p w14:paraId="2C3D8B92" w14:textId="77777777" w:rsidR="009073D0" w:rsidRPr="002A78B3" w:rsidRDefault="009073D0" w:rsidP="002A78B3">
      <w:pPr>
        <w:spacing w:after="0" w:line="240" w:lineRule="auto"/>
        <w:ind w:left="1440"/>
        <w:jc w:val="both"/>
        <w:rPr>
          <w:rFonts w:eastAsia="Calibri" w:cs="Calibri"/>
          <w:bCs/>
          <w:i/>
          <w:szCs w:val="20"/>
          <w:lang w:val="en-US"/>
        </w:rPr>
      </w:pPr>
      <w:r w:rsidRPr="002A78B3">
        <w:rPr>
          <w:rFonts w:eastAsia="Calibri" w:cs="Calibri"/>
          <w:bCs/>
          <w:i/>
          <w:szCs w:val="20"/>
          <w:lang w:val="en-US"/>
        </w:rPr>
        <w:t>• Lands occupied with houses, farms and plantations and grazing</w:t>
      </w:r>
    </w:p>
    <w:p w14:paraId="5020298B" w14:textId="77777777" w:rsidR="009073D0" w:rsidRPr="002A78B3" w:rsidRDefault="009073D0" w:rsidP="002A78B3">
      <w:pPr>
        <w:spacing w:after="0" w:line="240" w:lineRule="auto"/>
        <w:ind w:left="1440"/>
        <w:jc w:val="both"/>
        <w:rPr>
          <w:rFonts w:eastAsia="Calibri" w:cs="Calibri"/>
          <w:bCs/>
          <w:i/>
          <w:szCs w:val="20"/>
          <w:lang w:val="en-US"/>
        </w:rPr>
      </w:pPr>
      <w:r w:rsidRPr="002A78B3">
        <w:rPr>
          <w:rFonts w:eastAsia="Calibri" w:cs="Calibri"/>
          <w:bCs/>
          <w:i/>
          <w:szCs w:val="20"/>
          <w:lang w:val="en-US"/>
        </w:rPr>
        <w:t>lands manifesting human presence and development ;</w:t>
      </w:r>
    </w:p>
    <w:p w14:paraId="7CE69A9A" w14:textId="77777777" w:rsidR="009073D0" w:rsidRPr="002A78B3" w:rsidRDefault="009073D0" w:rsidP="002A78B3">
      <w:pPr>
        <w:spacing w:after="0" w:line="240" w:lineRule="auto"/>
        <w:ind w:left="1440"/>
        <w:jc w:val="both"/>
        <w:rPr>
          <w:rFonts w:eastAsia="Calibri" w:cs="Calibri"/>
          <w:bCs/>
          <w:i/>
          <w:szCs w:val="20"/>
          <w:lang w:val="en-US"/>
        </w:rPr>
      </w:pPr>
      <w:r w:rsidRPr="002A78B3">
        <w:rPr>
          <w:rFonts w:eastAsia="Calibri" w:cs="Calibri"/>
          <w:bCs/>
          <w:i/>
          <w:szCs w:val="20"/>
          <w:lang w:val="en-US"/>
        </w:rPr>
        <w:t>• Lands free of any effective occupation.</w:t>
      </w:r>
    </w:p>
    <w:p w14:paraId="35C5EF5F" w14:textId="77777777" w:rsidR="009073D0" w:rsidRPr="002A78B3" w:rsidRDefault="009073D0" w:rsidP="002A78B3">
      <w:pPr>
        <w:spacing w:after="0" w:line="240" w:lineRule="auto"/>
        <w:ind w:left="1440"/>
        <w:jc w:val="both"/>
        <w:rPr>
          <w:rFonts w:eastAsia="Calibri" w:cs="Calibri"/>
          <w:bCs/>
          <w:i/>
          <w:szCs w:val="20"/>
          <w:lang w:val="en-US"/>
        </w:rPr>
      </w:pPr>
      <w:r w:rsidRPr="002A78B3">
        <w:rPr>
          <w:rFonts w:eastAsia="Calibri" w:cs="Calibri"/>
          <w:bCs/>
          <w:i/>
          <w:szCs w:val="20"/>
          <w:lang w:val="en-US"/>
        </w:rPr>
        <w:t>16. (1) National lands shall be administered by the state in such a way as to ensure rational use and development thereof.</w:t>
      </w:r>
    </w:p>
    <w:p w14:paraId="057CD8DF" w14:textId="77777777" w:rsidR="009073D0" w:rsidRPr="002A78B3" w:rsidRDefault="009073D0" w:rsidP="002A78B3">
      <w:pPr>
        <w:spacing w:after="0" w:line="240" w:lineRule="auto"/>
        <w:ind w:left="1440"/>
        <w:jc w:val="both"/>
        <w:rPr>
          <w:rFonts w:eastAsia="Calibri" w:cs="Calibri"/>
          <w:bCs/>
          <w:i/>
          <w:szCs w:val="20"/>
          <w:lang w:val="en-US"/>
        </w:rPr>
      </w:pPr>
      <w:r w:rsidRPr="002A78B3">
        <w:rPr>
          <w:rFonts w:eastAsia="Calibri" w:cs="Calibri"/>
          <w:bCs/>
          <w:i/>
          <w:szCs w:val="20"/>
          <w:lang w:val="en-US"/>
        </w:rPr>
        <w:t>(2) Consultative boards presided over by the administrative authorities and necessarily comprising representatives of the traditional authorities shall be established for this purpose.</w:t>
      </w:r>
    </w:p>
    <w:p w14:paraId="21988FD2" w14:textId="77777777" w:rsidR="000831BE" w:rsidRPr="002A78B3" w:rsidRDefault="009073D0" w:rsidP="002A78B3">
      <w:pPr>
        <w:spacing w:after="0" w:line="240" w:lineRule="auto"/>
        <w:ind w:left="1440"/>
        <w:jc w:val="both"/>
        <w:rPr>
          <w:rFonts w:eastAsia="Calibri" w:cs="Calibri"/>
          <w:bCs/>
          <w:i/>
          <w:szCs w:val="20"/>
        </w:rPr>
      </w:pPr>
      <w:r w:rsidRPr="002A78B3">
        <w:rPr>
          <w:rFonts w:eastAsia="Calibri" w:cs="Calibri"/>
          <w:bCs/>
          <w:i/>
          <w:szCs w:val="20"/>
          <w:lang w:val="en-US"/>
        </w:rPr>
        <w:t xml:space="preserve">17. (1) National lands shall be allocated by grant, lease or assignment on conditions to be prescribed by decree. </w:t>
      </w:r>
      <w:r w:rsidRPr="002A78B3">
        <w:rPr>
          <w:rFonts w:eastAsia="Calibri" w:cs="Calibri"/>
          <w:bCs/>
          <w:i/>
          <w:szCs w:val="20"/>
        </w:rPr>
        <w:t>[…]”</w:t>
      </w:r>
      <w:r w:rsidRPr="002A78B3">
        <w:rPr>
          <w:rStyle w:val="Alaviitteenviite"/>
          <w:rFonts w:eastAsia="Calibri" w:cs="Calibri"/>
          <w:bCs/>
          <w:i/>
          <w:szCs w:val="20"/>
          <w:lang w:val="en-US"/>
        </w:rPr>
        <w:footnoteReference w:id="18"/>
      </w:r>
    </w:p>
    <w:p w14:paraId="74D23697" w14:textId="77777777" w:rsidR="000B1D9B" w:rsidRPr="002A78B3" w:rsidRDefault="000B1D9B" w:rsidP="002A78B3">
      <w:pPr>
        <w:spacing w:after="0" w:line="240" w:lineRule="auto"/>
        <w:ind w:left="1440"/>
        <w:jc w:val="both"/>
        <w:rPr>
          <w:rFonts w:eastAsia="Calibri" w:cs="Calibri"/>
          <w:bCs/>
          <w:i/>
          <w:szCs w:val="20"/>
        </w:rPr>
      </w:pPr>
    </w:p>
    <w:p w14:paraId="3F852DC0" w14:textId="77777777" w:rsidR="00BE5937" w:rsidRPr="002A78B3" w:rsidRDefault="00F87FC3" w:rsidP="002A78B3">
      <w:pPr>
        <w:spacing w:line="240" w:lineRule="auto"/>
        <w:jc w:val="both"/>
        <w:rPr>
          <w:rFonts w:eastAsia="Calibri" w:cs="Calibri"/>
          <w:bCs/>
          <w:szCs w:val="20"/>
        </w:rPr>
      </w:pPr>
      <w:r w:rsidRPr="002A78B3">
        <w:rPr>
          <w:rFonts w:eastAsia="Calibri" w:cs="Calibri"/>
          <w:bCs/>
          <w:szCs w:val="20"/>
        </w:rPr>
        <w:t xml:space="preserve">Kategoriaan a) </w:t>
      </w:r>
      <w:r w:rsidR="00804851" w:rsidRPr="002A78B3">
        <w:rPr>
          <w:rFonts w:eastAsia="Calibri" w:cs="Calibri"/>
          <w:bCs/>
          <w:szCs w:val="20"/>
        </w:rPr>
        <w:t xml:space="preserve">kuuluvien </w:t>
      </w:r>
      <w:r w:rsidRPr="002A78B3">
        <w:rPr>
          <w:rFonts w:eastAsia="Calibri" w:cs="Calibri"/>
          <w:bCs/>
          <w:szCs w:val="20"/>
        </w:rPr>
        <w:t>eli sellais</w:t>
      </w:r>
      <w:r w:rsidR="00804851" w:rsidRPr="002A78B3">
        <w:rPr>
          <w:rFonts w:eastAsia="Calibri" w:cs="Calibri"/>
          <w:bCs/>
          <w:szCs w:val="20"/>
        </w:rPr>
        <w:t>te</w:t>
      </w:r>
      <w:r w:rsidRPr="002A78B3">
        <w:rPr>
          <w:rFonts w:eastAsia="Calibri" w:cs="Calibri"/>
          <w:bCs/>
          <w:szCs w:val="20"/>
        </w:rPr>
        <w:t>n maa-aluei</w:t>
      </w:r>
      <w:r w:rsidR="00804851" w:rsidRPr="002A78B3">
        <w:rPr>
          <w:rFonts w:eastAsia="Calibri" w:cs="Calibri"/>
          <w:bCs/>
          <w:szCs w:val="20"/>
        </w:rPr>
        <w:t>den</w:t>
      </w:r>
      <w:r w:rsidRPr="002A78B3">
        <w:rPr>
          <w:rFonts w:eastAsia="Calibri" w:cs="Calibri"/>
          <w:bCs/>
          <w:szCs w:val="20"/>
        </w:rPr>
        <w:t xml:space="preserve">, joissa on rakennuksia, maatiloja ja istutuksia tai laidunmaata, joka ilmentää ihmisten läsnäoloa ja </w:t>
      </w:r>
      <w:r w:rsidR="00E81883">
        <w:rPr>
          <w:rFonts w:eastAsia="Calibri" w:cs="Calibri"/>
          <w:bCs/>
          <w:szCs w:val="20"/>
        </w:rPr>
        <w:t>maan muokkaamista</w:t>
      </w:r>
      <w:r w:rsidRPr="002A78B3">
        <w:rPr>
          <w:rFonts w:eastAsia="Calibri" w:cs="Calibri"/>
          <w:bCs/>
          <w:szCs w:val="20"/>
        </w:rPr>
        <w:t xml:space="preserve">, tuli olla käytössä ennen 5.8.1974. Tähän a) -kategoriaan </w:t>
      </w:r>
      <w:r w:rsidR="007F455C" w:rsidRPr="002A78B3">
        <w:rPr>
          <w:rFonts w:eastAsia="Calibri" w:cs="Calibri"/>
          <w:bCs/>
          <w:szCs w:val="20"/>
        </w:rPr>
        <w:t>kuuluva maa voi olla yksityisessä omistuksessa vain maa-alueen suoralla rekisteröintimenettelyllä. Omistusoikeustodistuksen voi saada yksittäinen Kamerunin kansalainen tai tapaoikeuden mukai</w:t>
      </w:r>
      <w:r w:rsidR="00E81883">
        <w:rPr>
          <w:rFonts w:eastAsia="Calibri" w:cs="Calibri"/>
          <w:bCs/>
          <w:szCs w:val="20"/>
        </w:rPr>
        <w:t xml:space="preserve">sen </w:t>
      </w:r>
      <w:r w:rsidR="007F455C" w:rsidRPr="002A78B3">
        <w:rPr>
          <w:rFonts w:eastAsia="Calibri" w:cs="Calibri"/>
          <w:bCs/>
          <w:szCs w:val="20"/>
        </w:rPr>
        <w:t xml:space="preserve">yhteisön jäsenet. </w:t>
      </w:r>
      <w:r w:rsidR="00804851" w:rsidRPr="002A78B3">
        <w:rPr>
          <w:rFonts w:eastAsia="Calibri" w:cs="Calibri"/>
          <w:bCs/>
          <w:szCs w:val="20"/>
        </w:rPr>
        <w:t xml:space="preserve">Kategoriaan b) kuuluvat maat voivat olla edelleen käyttämättömiä tai ne on voitu ottaa käyttöön 5.8.1974 jälkeen. Tällaiselle maa-alueelle voidaan myöntää asetuksen no. 76-166 (27.4.1976) mukainen väliaikainen, enintään 5-vuotinen käyttölupa (engl. </w:t>
      </w:r>
      <w:r w:rsidR="00804851" w:rsidRPr="002A78B3">
        <w:rPr>
          <w:rFonts w:eastAsia="Calibri" w:cs="Calibri"/>
          <w:bCs/>
          <w:i/>
          <w:szCs w:val="20"/>
        </w:rPr>
        <w:t>temporary grant</w:t>
      </w:r>
      <w:r w:rsidR="00804851" w:rsidRPr="002A78B3">
        <w:rPr>
          <w:rFonts w:eastAsia="Calibri" w:cs="Calibri"/>
          <w:bCs/>
          <w:szCs w:val="20"/>
        </w:rPr>
        <w:t xml:space="preserve">). Tietyissä tapauksissa voidaan myöntää ehdoton käyttöoikeus (engl. </w:t>
      </w:r>
      <w:r w:rsidR="00804851" w:rsidRPr="002A78B3">
        <w:rPr>
          <w:rFonts w:eastAsia="Calibri" w:cs="Calibri"/>
          <w:bCs/>
          <w:i/>
          <w:szCs w:val="20"/>
        </w:rPr>
        <w:t>absolute grant</w:t>
      </w:r>
      <w:r w:rsidR="00804851" w:rsidRPr="002A78B3">
        <w:rPr>
          <w:rFonts w:eastAsia="Calibri" w:cs="Calibri"/>
          <w:bCs/>
          <w:szCs w:val="20"/>
        </w:rPr>
        <w:t xml:space="preserve">) tai pitkä vuokrasopimus (engl. </w:t>
      </w:r>
      <w:r w:rsidR="00804851" w:rsidRPr="002A78B3">
        <w:rPr>
          <w:rFonts w:eastAsia="Calibri" w:cs="Calibri"/>
          <w:bCs/>
          <w:i/>
          <w:szCs w:val="20"/>
        </w:rPr>
        <w:t>long lease</w:t>
      </w:r>
      <w:r w:rsidR="00804851" w:rsidRPr="002A78B3">
        <w:rPr>
          <w:rFonts w:eastAsia="Calibri" w:cs="Calibri"/>
          <w:bCs/>
          <w:szCs w:val="20"/>
        </w:rPr>
        <w:t>).</w:t>
      </w:r>
      <w:r w:rsidR="00804851" w:rsidRPr="002A78B3">
        <w:rPr>
          <w:rStyle w:val="Alaviitteenviite"/>
          <w:rFonts w:eastAsia="Calibri" w:cs="Calibri"/>
          <w:bCs/>
          <w:szCs w:val="20"/>
        </w:rPr>
        <w:footnoteReference w:id="19"/>
      </w:r>
      <w:r w:rsidR="00BE5937" w:rsidRPr="002A78B3">
        <w:rPr>
          <w:rFonts w:eastAsia="Calibri" w:cs="Calibri"/>
          <w:bCs/>
          <w:szCs w:val="20"/>
        </w:rPr>
        <w:t xml:space="preserve"> </w:t>
      </w:r>
    </w:p>
    <w:p w14:paraId="7338F1FE" w14:textId="0EE1C388" w:rsidR="007F455C" w:rsidRPr="002A78B3" w:rsidRDefault="00BE5937" w:rsidP="002A78B3">
      <w:pPr>
        <w:spacing w:line="240" w:lineRule="auto"/>
        <w:jc w:val="both"/>
        <w:rPr>
          <w:rFonts w:eastAsia="Calibri" w:cs="Calibri"/>
          <w:bCs/>
          <w:szCs w:val="20"/>
        </w:rPr>
      </w:pPr>
      <w:proofErr w:type="spellStart"/>
      <w:r w:rsidRPr="002A78B3">
        <w:rPr>
          <w:i/>
          <w:szCs w:val="20"/>
        </w:rPr>
        <w:t>The</w:t>
      </w:r>
      <w:proofErr w:type="spellEnd"/>
      <w:r w:rsidRPr="002A78B3">
        <w:rPr>
          <w:i/>
          <w:szCs w:val="20"/>
        </w:rPr>
        <w:t xml:space="preserve"> International Institute for Environment and </w:t>
      </w:r>
      <w:proofErr w:type="spellStart"/>
      <w:r w:rsidRPr="002A78B3">
        <w:rPr>
          <w:i/>
          <w:szCs w:val="20"/>
        </w:rPr>
        <w:t>Development</w:t>
      </w:r>
      <w:proofErr w:type="spellEnd"/>
      <w:r w:rsidR="00390412">
        <w:rPr>
          <w:i/>
          <w:szCs w:val="20"/>
        </w:rPr>
        <w:t xml:space="preserve"> </w:t>
      </w:r>
      <w:r w:rsidR="00390412" w:rsidRPr="00390412">
        <w:rPr>
          <w:szCs w:val="20"/>
        </w:rPr>
        <w:t>(</w:t>
      </w:r>
      <w:r w:rsidR="00390412" w:rsidRPr="00390412">
        <w:rPr>
          <w:szCs w:val="20"/>
        </w:rPr>
        <w:t>IIED</w:t>
      </w:r>
      <w:r w:rsidR="00390412">
        <w:rPr>
          <w:szCs w:val="20"/>
        </w:rPr>
        <w:t>)</w:t>
      </w:r>
      <w:r w:rsidR="00390412" w:rsidRPr="00390412">
        <w:rPr>
          <w:rStyle w:val="Alaviitteenviite"/>
          <w:szCs w:val="20"/>
        </w:rPr>
        <w:t xml:space="preserve"> </w:t>
      </w:r>
      <w:r w:rsidRPr="002A78B3">
        <w:rPr>
          <w:rStyle w:val="Alaviitteenviite"/>
          <w:szCs w:val="20"/>
          <w:lang w:val="en-US"/>
        </w:rPr>
        <w:footnoteReference w:id="20"/>
      </w:r>
      <w:r w:rsidRPr="002A78B3">
        <w:rPr>
          <w:szCs w:val="20"/>
        </w:rPr>
        <w:t xml:space="preserve"> </w:t>
      </w:r>
      <w:r w:rsidR="00390412">
        <w:rPr>
          <w:szCs w:val="20"/>
        </w:rPr>
        <w:t xml:space="preserve">-instituutin </w:t>
      </w:r>
      <w:r w:rsidRPr="002A78B3">
        <w:rPr>
          <w:szCs w:val="20"/>
        </w:rPr>
        <w:t>mukaan Kamerunin maa-alueisiin kohdistuu kasvavaa painetta monista syistä – voimakkaita kaupallisia intressejä, muuttuvia ilmasto-olosuhteita ja väestörakenteen muutoksia sekä joukkomuuttoja ja väestö</w:t>
      </w:r>
      <w:r w:rsidR="00202305" w:rsidRPr="002A78B3">
        <w:rPr>
          <w:szCs w:val="20"/>
        </w:rPr>
        <w:t>n</w:t>
      </w:r>
      <w:r w:rsidRPr="002A78B3">
        <w:rPr>
          <w:szCs w:val="20"/>
        </w:rPr>
        <w:t xml:space="preserve">tiheyden kasvua. </w:t>
      </w:r>
      <w:r w:rsidR="00202305" w:rsidRPr="002A78B3">
        <w:rPr>
          <w:szCs w:val="20"/>
        </w:rPr>
        <w:t>M</w:t>
      </w:r>
      <w:r w:rsidRPr="002A78B3">
        <w:rPr>
          <w:szCs w:val="20"/>
        </w:rPr>
        <w:t>aaseutuyhteisöjen ja alkuperäiskansojen mahdollisuuksia saada ja käyttää maata viljely</w:t>
      </w:r>
      <w:r w:rsidR="00202305" w:rsidRPr="002A78B3">
        <w:rPr>
          <w:szCs w:val="20"/>
        </w:rPr>
        <w:t>yn</w:t>
      </w:r>
      <w:r w:rsidRPr="002A78B3">
        <w:rPr>
          <w:szCs w:val="20"/>
        </w:rPr>
        <w:t xml:space="preserve"> ja laiduntami</w:t>
      </w:r>
      <w:r w:rsidR="00202305" w:rsidRPr="002A78B3">
        <w:rPr>
          <w:szCs w:val="20"/>
        </w:rPr>
        <w:t>seen</w:t>
      </w:r>
      <w:r w:rsidRPr="002A78B3">
        <w:rPr>
          <w:szCs w:val="20"/>
        </w:rPr>
        <w:t xml:space="preserve"> on heikennetty pääasiassa siksi, että ta</w:t>
      </w:r>
      <w:r w:rsidR="00202305" w:rsidRPr="002A78B3">
        <w:rPr>
          <w:szCs w:val="20"/>
        </w:rPr>
        <w:t>paoikeuden mukaisia</w:t>
      </w:r>
      <w:r w:rsidRPr="002A78B3">
        <w:rPr>
          <w:szCs w:val="20"/>
        </w:rPr>
        <w:t xml:space="preserve"> maanomistusoikeuksia</w:t>
      </w:r>
      <w:r w:rsidR="00202305" w:rsidRPr="002A78B3">
        <w:rPr>
          <w:szCs w:val="20"/>
        </w:rPr>
        <w:t xml:space="preserve"> ei ole tunnustettu (vrt. yllä kansallinen maa)</w:t>
      </w:r>
      <w:r w:rsidRPr="002A78B3">
        <w:rPr>
          <w:szCs w:val="20"/>
        </w:rPr>
        <w:t>, maa</w:t>
      </w:r>
      <w:r w:rsidR="00202305" w:rsidRPr="002A78B3">
        <w:rPr>
          <w:szCs w:val="20"/>
        </w:rPr>
        <w:t xml:space="preserve">-alueisiin liittyy </w:t>
      </w:r>
      <w:r w:rsidRPr="002A78B3">
        <w:rPr>
          <w:szCs w:val="20"/>
        </w:rPr>
        <w:t>konflikteja ja tehok</w:t>
      </w:r>
      <w:r w:rsidR="00202305" w:rsidRPr="002A78B3">
        <w:rPr>
          <w:szCs w:val="20"/>
        </w:rPr>
        <w:t>as</w:t>
      </w:r>
      <w:r w:rsidRPr="002A78B3">
        <w:rPr>
          <w:szCs w:val="20"/>
        </w:rPr>
        <w:t xml:space="preserve"> paikalli</w:t>
      </w:r>
      <w:r w:rsidR="00202305" w:rsidRPr="002A78B3">
        <w:rPr>
          <w:szCs w:val="20"/>
        </w:rPr>
        <w:t>nen</w:t>
      </w:r>
      <w:r w:rsidRPr="002A78B3">
        <w:rPr>
          <w:szCs w:val="20"/>
        </w:rPr>
        <w:t xml:space="preserve"> hallinto</w:t>
      </w:r>
      <w:r w:rsidR="00202305" w:rsidRPr="002A78B3">
        <w:rPr>
          <w:szCs w:val="20"/>
        </w:rPr>
        <w:t xml:space="preserve"> puuttuu</w:t>
      </w:r>
      <w:r w:rsidRPr="002A78B3">
        <w:rPr>
          <w:szCs w:val="20"/>
        </w:rPr>
        <w:t>. Maalainsäädäntö on vanhentunut, eikä se ole sopusoinnussa ta</w:t>
      </w:r>
      <w:r w:rsidR="00202305" w:rsidRPr="002A78B3">
        <w:rPr>
          <w:szCs w:val="20"/>
        </w:rPr>
        <w:t>pa</w:t>
      </w:r>
      <w:r w:rsidRPr="002A78B3">
        <w:rPr>
          <w:szCs w:val="20"/>
        </w:rPr>
        <w:t>oikeuden ja paikallisten realiteettien kanssa. 1980-luvulta lähtien sekä valtiolliset että valtiosta riippumattomat organisaatiot ovat kokeilleet useita aloitteita</w:t>
      </w:r>
      <w:r w:rsidR="00202305" w:rsidRPr="002A78B3">
        <w:rPr>
          <w:szCs w:val="20"/>
        </w:rPr>
        <w:t>, joista on saatu vaihtelevia tuloksia.</w:t>
      </w:r>
      <w:r w:rsidR="00202305" w:rsidRPr="002A78B3">
        <w:rPr>
          <w:rStyle w:val="Alaviitteenviite"/>
          <w:szCs w:val="20"/>
        </w:rPr>
        <w:footnoteReference w:id="21"/>
      </w:r>
      <w:r w:rsidR="00202305" w:rsidRPr="002A78B3">
        <w:rPr>
          <w:szCs w:val="20"/>
        </w:rPr>
        <w:t xml:space="preserve"> </w:t>
      </w:r>
    </w:p>
    <w:p w14:paraId="6AA895E8" w14:textId="77777777" w:rsidR="0084153F" w:rsidRPr="002A78B3" w:rsidRDefault="00416D75" w:rsidP="002A78B3">
      <w:pPr>
        <w:spacing w:line="240" w:lineRule="auto"/>
        <w:jc w:val="both"/>
        <w:rPr>
          <w:szCs w:val="20"/>
        </w:rPr>
      </w:pPr>
      <w:r w:rsidRPr="002A78B3">
        <w:rPr>
          <w:rFonts w:eastAsia="Calibri" w:cs="Calibri"/>
          <w:bCs/>
          <w:szCs w:val="20"/>
        </w:rPr>
        <w:t>Kamerunissa m</w:t>
      </w:r>
      <w:r w:rsidR="005610A1" w:rsidRPr="002A78B3">
        <w:rPr>
          <w:rFonts w:eastAsia="Calibri" w:cs="Calibri"/>
          <w:bCs/>
          <w:szCs w:val="20"/>
        </w:rPr>
        <w:t>aa</w:t>
      </w:r>
      <w:r w:rsidR="0084153F" w:rsidRPr="002A78B3">
        <w:rPr>
          <w:rFonts w:eastAsia="Calibri" w:cs="Calibri"/>
          <w:bCs/>
          <w:szCs w:val="20"/>
        </w:rPr>
        <w:t>-alueiden</w:t>
      </w:r>
      <w:r w:rsidR="005610A1" w:rsidRPr="002A78B3">
        <w:rPr>
          <w:rFonts w:eastAsia="Calibri" w:cs="Calibri"/>
          <w:bCs/>
          <w:szCs w:val="20"/>
        </w:rPr>
        <w:t xml:space="preserve"> rekisteröintiasteet eivät ole nousseet merkittävästi siirtomaa-ajoista lähtien. Vuosina 1884–2005 myönnettiin vain 125 000 omistus</w:t>
      </w:r>
      <w:r w:rsidR="0084153F" w:rsidRPr="002A78B3">
        <w:rPr>
          <w:rFonts w:eastAsia="Calibri" w:cs="Calibri"/>
          <w:bCs/>
          <w:szCs w:val="20"/>
        </w:rPr>
        <w:t>oikeus</w:t>
      </w:r>
      <w:r w:rsidR="005610A1" w:rsidRPr="002A78B3">
        <w:rPr>
          <w:rFonts w:eastAsia="Calibri" w:cs="Calibri"/>
          <w:bCs/>
          <w:szCs w:val="20"/>
        </w:rPr>
        <w:t xml:space="preserve">todistusta. Keskimäärin tämä vastaa noin 1 000 </w:t>
      </w:r>
      <w:r w:rsidR="0084153F" w:rsidRPr="002A78B3">
        <w:rPr>
          <w:rFonts w:eastAsia="Calibri" w:cs="Calibri"/>
          <w:bCs/>
          <w:szCs w:val="20"/>
        </w:rPr>
        <w:t>todistusta</w:t>
      </w:r>
      <w:r w:rsidR="005610A1" w:rsidRPr="002A78B3">
        <w:rPr>
          <w:rFonts w:eastAsia="Calibri" w:cs="Calibri"/>
          <w:bCs/>
          <w:szCs w:val="20"/>
        </w:rPr>
        <w:t xml:space="preserve"> vuodessa, mikä kattaa alle </w:t>
      </w:r>
      <w:r w:rsidR="0084153F" w:rsidRPr="002A78B3">
        <w:rPr>
          <w:rFonts w:eastAsia="Calibri" w:cs="Calibri"/>
          <w:bCs/>
          <w:szCs w:val="20"/>
        </w:rPr>
        <w:t>2 %</w:t>
      </w:r>
      <w:r w:rsidR="0084153F" w:rsidRPr="002A78B3">
        <w:rPr>
          <w:rStyle w:val="Alaviitteenviite"/>
          <w:rFonts w:eastAsia="Calibri" w:cs="Calibri"/>
          <w:bCs/>
          <w:szCs w:val="20"/>
        </w:rPr>
        <w:footnoteReference w:id="22"/>
      </w:r>
      <w:r w:rsidR="005610A1" w:rsidRPr="002A78B3">
        <w:rPr>
          <w:rFonts w:eastAsia="Calibri" w:cs="Calibri"/>
          <w:bCs/>
          <w:szCs w:val="20"/>
        </w:rPr>
        <w:t xml:space="preserve"> Kamerunin maa-alasta. Afrikan kehityspankin (</w:t>
      </w:r>
      <w:r w:rsidR="00131D30" w:rsidRPr="002A78B3">
        <w:rPr>
          <w:rFonts w:eastAsia="Calibri" w:cs="Calibri"/>
          <w:bCs/>
          <w:szCs w:val="20"/>
        </w:rPr>
        <w:t xml:space="preserve">African Development Bank, </w:t>
      </w:r>
      <w:r w:rsidR="005610A1" w:rsidRPr="002A78B3">
        <w:rPr>
          <w:rFonts w:eastAsia="Calibri" w:cs="Calibri"/>
          <w:bCs/>
          <w:szCs w:val="20"/>
        </w:rPr>
        <w:t>AfDB) vuonna 2009 tekem</w:t>
      </w:r>
      <w:r w:rsidR="0084153F" w:rsidRPr="002A78B3">
        <w:rPr>
          <w:rFonts w:eastAsia="Calibri" w:cs="Calibri"/>
          <w:bCs/>
          <w:szCs w:val="20"/>
        </w:rPr>
        <w:t xml:space="preserve">än tutkimuksen mukaan </w:t>
      </w:r>
      <w:r w:rsidR="005610A1" w:rsidRPr="002A78B3">
        <w:rPr>
          <w:rFonts w:eastAsia="Calibri" w:cs="Calibri"/>
          <w:bCs/>
          <w:szCs w:val="20"/>
        </w:rPr>
        <w:t>virallinen maarekisteröinti on yleisempää kaupungeissa (60</w:t>
      </w:r>
      <w:r w:rsidR="0084153F" w:rsidRPr="002A78B3">
        <w:rPr>
          <w:rFonts w:eastAsia="Calibri" w:cs="Calibri"/>
          <w:bCs/>
          <w:szCs w:val="20"/>
        </w:rPr>
        <w:t xml:space="preserve"> %</w:t>
      </w:r>
      <w:r w:rsidR="005610A1" w:rsidRPr="002A78B3">
        <w:rPr>
          <w:rFonts w:eastAsia="Calibri" w:cs="Calibri"/>
          <w:bCs/>
          <w:szCs w:val="20"/>
        </w:rPr>
        <w:t xml:space="preserve">) kuin maaseudulla. </w:t>
      </w:r>
      <w:r w:rsidR="005610A1" w:rsidRPr="002A78B3">
        <w:rPr>
          <w:rFonts w:eastAsia="Calibri" w:cs="Calibri"/>
          <w:bCs/>
          <w:szCs w:val="20"/>
        </w:rPr>
        <w:lastRenderedPageBreak/>
        <w:t xml:space="preserve">Maailmanpankin mukaan rekisteröintiprosessi voi maksaa jopa 13,7 </w:t>
      </w:r>
      <w:r w:rsidR="0084153F" w:rsidRPr="002A78B3">
        <w:rPr>
          <w:rFonts w:eastAsia="Calibri" w:cs="Calibri"/>
          <w:bCs/>
          <w:szCs w:val="20"/>
        </w:rPr>
        <w:t>%</w:t>
      </w:r>
      <w:r w:rsidR="005610A1" w:rsidRPr="002A78B3">
        <w:rPr>
          <w:rFonts w:eastAsia="Calibri" w:cs="Calibri"/>
          <w:bCs/>
          <w:szCs w:val="20"/>
        </w:rPr>
        <w:t xml:space="preserve"> kiinteistön arvosta.</w:t>
      </w:r>
      <w:r w:rsidR="0084153F" w:rsidRPr="002A78B3">
        <w:rPr>
          <w:szCs w:val="20"/>
        </w:rPr>
        <w:t xml:space="preserve"> Omistusoikeudet tunnustetaan laissa, mutta Kamerunin heikko oikeuslaitos tekee täytäntöönpanosta satunnaista.</w:t>
      </w:r>
      <w:r w:rsidR="005962FF" w:rsidRPr="002A78B3">
        <w:rPr>
          <w:szCs w:val="20"/>
        </w:rPr>
        <w:t xml:space="preserve"> Kamerunissa yleiset maakiistat johtuvat yleensä kaupallisten myyntisopimusten noudattamatta jättämisestä, </w:t>
      </w:r>
      <w:r w:rsidR="00BD04EF" w:rsidRPr="002A78B3">
        <w:rPr>
          <w:szCs w:val="20"/>
        </w:rPr>
        <w:t>epävirallisesta maanmyynnistä ja laittomasta maiden hallinnasta.</w:t>
      </w:r>
      <w:r w:rsidR="0084153F" w:rsidRPr="002A78B3">
        <w:rPr>
          <w:rStyle w:val="Alaviitteenviite"/>
          <w:szCs w:val="20"/>
        </w:rPr>
        <w:footnoteReference w:id="23"/>
      </w:r>
      <w:r w:rsidR="00BD04EF" w:rsidRPr="002A78B3">
        <w:rPr>
          <w:szCs w:val="20"/>
        </w:rPr>
        <w:t xml:space="preserve"> </w:t>
      </w:r>
    </w:p>
    <w:p w14:paraId="608BD034" w14:textId="77777777" w:rsidR="00416D75" w:rsidRPr="002A78B3" w:rsidRDefault="00416D75" w:rsidP="002A78B3">
      <w:pPr>
        <w:spacing w:line="240" w:lineRule="auto"/>
        <w:contextualSpacing/>
        <w:jc w:val="both"/>
        <w:rPr>
          <w:szCs w:val="20"/>
        </w:rPr>
      </w:pPr>
      <w:r w:rsidRPr="002A78B3">
        <w:rPr>
          <w:szCs w:val="20"/>
        </w:rPr>
        <w:t xml:space="preserve">Valtio voi yleisen edun nimissä pakkolunastaa yksityisomistuksessa olevia maa-alueita. Valtio on käyttänyt tätä oikeutta suuria infrastruktuuriprojekteja varten. Vaikka kompensaatioprosesseja on käytössä, korruptio on vuosien mittaan </w:t>
      </w:r>
      <w:r w:rsidR="004F5869" w:rsidRPr="002A78B3">
        <w:rPr>
          <w:szCs w:val="20"/>
        </w:rPr>
        <w:t>häirinnyt</w:t>
      </w:r>
      <w:r w:rsidRPr="002A78B3">
        <w:rPr>
          <w:szCs w:val="20"/>
        </w:rPr>
        <w:t xml:space="preserve"> moni</w:t>
      </w:r>
      <w:r w:rsidR="004F5869" w:rsidRPr="002A78B3">
        <w:rPr>
          <w:szCs w:val="20"/>
        </w:rPr>
        <w:t>en</w:t>
      </w:r>
      <w:r w:rsidRPr="002A78B3">
        <w:rPr>
          <w:szCs w:val="20"/>
        </w:rPr>
        <w:t xml:space="preserve"> tapau</w:t>
      </w:r>
      <w:r w:rsidR="004F5869" w:rsidRPr="002A78B3">
        <w:rPr>
          <w:szCs w:val="20"/>
        </w:rPr>
        <w:t>sten käsittelyä</w:t>
      </w:r>
      <w:r w:rsidRPr="002A78B3">
        <w:rPr>
          <w:szCs w:val="20"/>
        </w:rPr>
        <w:t>.</w:t>
      </w:r>
      <w:r w:rsidRPr="002A78B3">
        <w:rPr>
          <w:rStyle w:val="Alaviitteenviite"/>
          <w:szCs w:val="20"/>
        </w:rPr>
        <w:footnoteReference w:id="24"/>
      </w:r>
    </w:p>
    <w:p w14:paraId="6EBF3C72" w14:textId="77777777" w:rsidR="004F5869" w:rsidRPr="002A78B3" w:rsidRDefault="004F5869" w:rsidP="002A78B3">
      <w:pPr>
        <w:spacing w:line="240" w:lineRule="auto"/>
        <w:contextualSpacing/>
        <w:jc w:val="both"/>
        <w:rPr>
          <w:szCs w:val="20"/>
        </w:rPr>
      </w:pPr>
    </w:p>
    <w:p w14:paraId="397ECE49" w14:textId="37AC170D" w:rsidR="004F5869" w:rsidRPr="002A78B3" w:rsidRDefault="004F5869" w:rsidP="002A78B3">
      <w:pPr>
        <w:spacing w:line="240" w:lineRule="auto"/>
        <w:contextualSpacing/>
        <w:jc w:val="both"/>
        <w:rPr>
          <w:szCs w:val="20"/>
        </w:rPr>
      </w:pPr>
      <w:r w:rsidRPr="002A78B3">
        <w:rPr>
          <w:szCs w:val="20"/>
        </w:rPr>
        <w:t>Kamerunin eteläisissä ja läntisissä osissa maankäyttö on pitkälti kaupallista. Maanomistus on lisääntyvästi yksityisten käsissä</w:t>
      </w:r>
      <w:r w:rsidR="00390412">
        <w:rPr>
          <w:szCs w:val="20"/>
        </w:rPr>
        <w:t>,</w:t>
      </w:r>
      <w:r w:rsidRPr="002A78B3">
        <w:rPr>
          <w:szCs w:val="20"/>
        </w:rPr>
        <w:t xml:space="preserve"> ja se on markkinavoimien ohjaamaa. Kamerunin harvaan asutummilla alueilla, joissa kotitarveviljely on tärkeimmässä roolissa, kyläpäälliköt ovat tärkeässä roolissa maan allokoinnissa.</w:t>
      </w:r>
      <w:r w:rsidRPr="002A78B3">
        <w:rPr>
          <w:rStyle w:val="Alaviitteenviite"/>
          <w:szCs w:val="20"/>
        </w:rPr>
        <w:footnoteReference w:id="25"/>
      </w:r>
      <w:r w:rsidRPr="002A78B3">
        <w:rPr>
          <w:szCs w:val="20"/>
        </w:rPr>
        <w:t xml:space="preserve"> </w:t>
      </w:r>
    </w:p>
    <w:p w14:paraId="50BC9D83" w14:textId="77777777" w:rsidR="000D23CF" w:rsidRPr="002A78B3" w:rsidRDefault="000D23CF" w:rsidP="002A78B3">
      <w:pPr>
        <w:spacing w:line="240" w:lineRule="auto"/>
        <w:contextualSpacing/>
        <w:jc w:val="both"/>
        <w:rPr>
          <w:szCs w:val="20"/>
        </w:rPr>
      </w:pPr>
    </w:p>
    <w:p w14:paraId="6EF38001" w14:textId="53038503" w:rsidR="004136C2" w:rsidRPr="002A78B3" w:rsidRDefault="00E709AE" w:rsidP="002A78B3">
      <w:pPr>
        <w:spacing w:line="240" w:lineRule="auto"/>
        <w:contextualSpacing/>
        <w:jc w:val="both"/>
        <w:rPr>
          <w:szCs w:val="20"/>
        </w:rPr>
      </w:pPr>
      <w:r w:rsidRPr="002A78B3">
        <w:rPr>
          <w:szCs w:val="20"/>
        </w:rPr>
        <w:t>Maaseudulla maa on enimmäkseen</w:t>
      </w:r>
      <w:r w:rsidR="00D240E5" w:rsidRPr="002A78B3">
        <w:rPr>
          <w:szCs w:val="20"/>
        </w:rPr>
        <w:t xml:space="preserve"> </w:t>
      </w:r>
      <w:r w:rsidRPr="002A78B3">
        <w:rPr>
          <w:szCs w:val="20"/>
        </w:rPr>
        <w:t>erityisten maanomistusjärjestelmien alais</w:t>
      </w:r>
      <w:r w:rsidR="00390412">
        <w:rPr>
          <w:szCs w:val="20"/>
        </w:rPr>
        <w:t>t</w:t>
      </w:r>
      <w:r w:rsidRPr="002A78B3">
        <w:rPr>
          <w:szCs w:val="20"/>
        </w:rPr>
        <w:t>a</w:t>
      </w:r>
      <w:r w:rsidR="000208B6" w:rsidRPr="002A78B3">
        <w:rPr>
          <w:rStyle w:val="Alaviitteenviite"/>
          <w:szCs w:val="20"/>
        </w:rPr>
        <w:footnoteReference w:id="26"/>
      </w:r>
      <w:r w:rsidR="00D240E5" w:rsidRPr="002A78B3">
        <w:rPr>
          <w:szCs w:val="20"/>
        </w:rPr>
        <w:t>, mikä</w:t>
      </w:r>
      <w:r w:rsidRPr="002A78B3">
        <w:rPr>
          <w:szCs w:val="20"/>
        </w:rPr>
        <w:t xml:space="preserve"> on johtanut</w:t>
      </w:r>
      <w:r w:rsidR="00D240E5" w:rsidRPr="002A78B3">
        <w:rPr>
          <w:szCs w:val="20"/>
        </w:rPr>
        <w:t xml:space="preserve"> maa-alueiden epäviralliseen </w:t>
      </w:r>
      <w:r w:rsidRPr="002A78B3">
        <w:rPr>
          <w:szCs w:val="20"/>
        </w:rPr>
        <w:t>myynti</w:t>
      </w:r>
      <w:r w:rsidR="00D240E5" w:rsidRPr="002A78B3">
        <w:rPr>
          <w:szCs w:val="20"/>
        </w:rPr>
        <w:t xml:space="preserve">in </w:t>
      </w:r>
      <w:r w:rsidRPr="002A78B3">
        <w:rPr>
          <w:szCs w:val="20"/>
        </w:rPr>
        <w:t>ja lait</w:t>
      </w:r>
      <w:r w:rsidR="00D240E5" w:rsidRPr="002A78B3">
        <w:rPr>
          <w:szCs w:val="20"/>
        </w:rPr>
        <w:t xml:space="preserve">tomaan </w:t>
      </w:r>
      <w:r w:rsidRPr="002A78B3">
        <w:rPr>
          <w:szCs w:val="20"/>
        </w:rPr>
        <w:t>hallinta</w:t>
      </w:r>
      <w:r w:rsidR="00D240E5" w:rsidRPr="002A78B3">
        <w:rPr>
          <w:szCs w:val="20"/>
        </w:rPr>
        <w:t>an liittyviin konflikteihin</w:t>
      </w:r>
      <w:r w:rsidRPr="002A78B3">
        <w:rPr>
          <w:szCs w:val="20"/>
        </w:rPr>
        <w:t xml:space="preserve">. </w:t>
      </w:r>
      <w:r w:rsidR="00D240E5" w:rsidRPr="002A78B3">
        <w:rPr>
          <w:szCs w:val="20"/>
        </w:rPr>
        <w:t>Lisäksi s</w:t>
      </w:r>
      <w:r w:rsidRPr="002A78B3">
        <w:rPr>
          <w:szCs w:val="20"/>
        </w:rPr>
        <w:t>uuret maatalousinvestoinnit maaseudulle</w:t>
      </w:r>
      <w:r w:rsidR="00D240E5" w:rsidRPr="002A78B3">
        <w:rPr>
          <w:szCs w:val="20"/>
        </w:rPr>
        <w:t xml:space="preserve"> </w:t>
      </w:r>
      <w:r w:rsidRPr="002A78B3">
        <w:rPr>
          <w:szCs w:val="20"/>
        </w:rPr>
        <w:t>ovat myös johtaneet konfliktiin paikallisten yhteisöjen kanssa.</w:t>
      </w:r>
      <w:r w:rsidR="00D240E5" w:rsidRPr="002A78B3">
        <w:rPr>
          <w:szCs w:val="20"/>
        </w:rPr>
        <w:t xml:space="preserve"> Vuodesta 2016 lähtien konflikti</w:t>
      </w:r>
      <w:r w:rsidR="000D23CF" w:rsidRPr="002A78B3">
        <w:rPr>
          <w:szCs w:val="20"/>
        </w:rPr>
        <w:t xml:space="preserve"> </w:t>
      </w:r>
      <w:r w:rsidR="00D240E5" w:rsidRPr="002A78B3">
        <w:rPr>
          <w:szCs w:val="20"/>
        </w:rPr>
        <w:t>maan englanninkielisillä</w:t>
      </w:r>
      <w:r w:rsidR="00390412">
        <w:rPr>
          <w:szCs w:val="20"/>
        </w:rPr>
        <w:t xml:space="preserve"> eli ns. </w:t>
      </w:r>
      <w:proofErr w:type="spellStart"/>
      <w:r w:rsidR="00D240E5" w:rsidRPr="002A78B3">
        <w:rPr>
          <w:szCs w:val="20"/>
        </w:rPr>
        <w:t>anglofonialueilla</w:t>
      </w:r>
      <w:proofErr w:type="spellEnd"/>
      <w:r w:rsidR="00390412">
        <w:rPr>
          <w:szCs w:val="20"/>
        </w:rPr>
        <w:t xml:space="preserve"> </w:t>
      </w:r>
      <w:r w:rsidR="00D240E5" w:rsidRPr="002A78B3">
        <w:rPr>
          <w:szCs w:val="20"/>
        </w:rPr>
        <w:t>on vaikeuttanut omistusoikeuksien toteutumista entisestään.</w:t>
      </w:r>
      <w:r w:rsidRPr="002A78B3">
        <w:rPr>
          <w:rStyle w:val="Alaviitteenviite"/>
          <w:szCs w:val="20"/>
        </w:rPr>
        <w:footnoteReference w:id="27"/>
      </w:r>
      <w:r w:rsidR="00D240E5" w:rsidRPr="002A78B3">
        <w:rPr>
          <w:szCs w:val="20"/>
        </w:rPr>
        <w:t xml:space="preserve"> </w:t>
      </w:r>
      <w:r w:rsidR="00D81F26" w:rsidRPr="002A78B3">
        <w:rPr>
          <w:szCs w:val="20"/>
        </w:rPr>
        <w:t>Kamerunin kansallinen ihmisoikeus- ja vapauskomissio (</w:t>
      </w:r>
      <w:r w:rsidR="00D81F26" w:rsidRPr="002A78B3">
        <w:rPr>
          <w:i/>
          <w:szCs w:val="20"/>
        </w:rPr>
        <w:t>The National Commission on Human Rights And Freedoms</w:t>
      </w:r>
      <w:r w:rsidR="00D81F26" w:rsidRPr="002A78B3">
        <w:rPr>
          <w:szCs w:val="20"/>
        </w:rPr>
        <w:t>) on dokumentoinut 19 yhteisöllistä, maa-alueisiin liittyvää yhteenottoa Kamerunissa vuosien 2014–2019 välillä. Todellinen yhteenottojen määrä on todennäköisesti suurempi.</w:t>
      </w:r>
      <w:r w:rsidR="00D81F26" w:rsidRPr="002A78B3">
        <w:rPr>
          <w:szCs w:val="20"/>
          <w:vertAlign w:val="superscript"/>
        </w:rPr>
        <w:footnoteReference w:id="28"/>
      </w:r>
      <w:r w:rsidR="001F17A1" w:rsidRPr="002A78B3">
        <w:rPr>
          <w:szCs w:val="20"/>
        </w:rPr>
        <w:t xml:space="preserve"> </w:t>
      </w:r>
      <w:r w:rsidR="00D240E5" w:rsidRPr="002A78B3">
        <w:rPr>
          <w:szCs w:val="20"/>
        </w:rPr>
        <w:t>Anglofonialueiden lisäksi maan pohjoisimmissa osissa on aseellisia yhteenottoja. Kamerunin turvallisuustilanteesta löytyy lisätietoja maahanmuuttoviraston 12/2021 julkaisemasta raportista.</w:t>
      </w:r>
      <w:r w:rsidR="00D240E5" w:rsidRPr="002A78B3">
        <w:rPr>
          <w:rStyle w:val="Alaviitteenviite"/>
          <w:szCs w:val="20"/>
        </w:rPr>
        <w:footnoteReference w:id="29"/>
      </w:r>
      <w:r w:rsidR="001F7F7E" w:rsidRPr="002A78B3">
        <w:rPr>
          <w:szCs w:val="20"/>
        </w:rPr>
        <w:t xml:space="preserve"> </w:t>
      </w:r>
    </w:p>
    <w:p w14:paraId="0E82A944" w14:textId="77777777" w:rsidR="00623C48" w:rsidRPr="002A78B3" w:rsidRDefault="00623C48" w:rsidP="002A78B3">
      <w:pPr>
        <w:spacing w:line="240" w:lineRule="auto"/>
        <w:contextualSpacing/>
        <w:jc w:val="both"/>
        <w:rPr>
          <w:szCs w:val="20"/>
        </w:rPr>
      </w:pPr>
    </w:p>
    <w:p w14:paraId="45A455C4" w14:textId="7AE4F1BF" w:rsidR="00416D75" w:rsidRPr="002A78B3" w:rsidRDefault="00416D75" w:rsidP="002A78B3">
      <w:pPr>
        <w:spacing w:line="240" w:lineRule="auto"/>
        <w:jc w:val="both"/>
        <w:rPr>
          <w:rFonts w:eastAsia="Calibri" w:cs="Calibri"/>
          <w:bCs/>
          <w:szCs w:val="20"/>
        </w:rPr>
      </w:pPr>
      <w:r w:rsidRPr="002A78B3">
        <w:rPr>
          <w:rFonts w:eastAsia="Calibri" w:cs="Calibri"/>
          <w:bCs/>
          <w:szCs w:val="20"/>
        </w:rPr>
        <w:t>Valtion toimial</w:t>
      </w:r>
      <w:r w:rsidR="000208B6" w:rsidRPr="002A78B3">
        <w:rPr>
          <w:rFonts w:eastAsia="Calibri" w:cs="Calibri"/>
          <w:bCs/>
          <w:szCs w:val="20"/>
        </w:rPr>
        <w:t>a</w:t>
      </w:r>
      <w:r w:rsidRPr="002A78B3">
        <w:rPr>
          <w:rFonts w:eastAsia="Calibri" w:cs="Calibri"/>
          <w:bCs/>
          <w:szCs w:val="20"/>
        </w:rPr>
        <w:t>-, kiinteistö- ja maanomistusministeriön  (ransk</w:t>
      </w:r>
      <w:r w:rsidRPr="002A78B3">
        <w:rPr>
          <w:rFonts w:eastAsia="Calibri" w:cs="Calibri"/>
          <w:bCs/>
          <w:i/>
          <w:szCs w:val="20"/>
        </w:rPr>
        <w:t xml:space="preserve">. Le ministre des Domaines, </w:t>
      </w:r>
      <w:r w:rsidR="00F3557D" w:rsidRPr="002A78B3">
        <w:rPr>
          <w:rFonts w:eastAsia="Calibri" w:cs="Calibri"/>
          <w:bCs/>
          <w:i/>
          <w:szCs w:val="20"/>
        </w:rPr>
        <w:t>(</w:t>
      </w:r>
      <w:r w:rsidRPr="002A78B3">
        <w:rPr>
          <w:rFonts w:eastAsia="Calibri" w:cs="Calibri"/>
          <w:bCs/>
          <w:i/>
          <w:szCs w:val="20"/>
        </w:rPr>
        <w:t>du Cadastre</w:t>
      </w:r>
      <w:r w:rsidR="00F3557D" w:rsidRPr="002A78B3">
        <w:rPr>
          <w:rFonts w:eastAsia="Calibri" w:cs="Calibri"/>
          <w:bCs/>
          <w:i/>
          <w:szCs w:val="20"/>
        </w:rPr>
        <w:t>)</w:t>
      </w:r>
      <w:r w:rsidRPr="002A78B3">
        <w:rPr>
          <w:rFonts w:eastAsia="Calibri" w:cs="Calibri"/>
          <w:bCs/>
          <w:i/>
          <w:szCs w:val="20"/>
        </w:rPr>
        <w:t xml:space="preserve"> et des Affaires </w:t>
      </w:r>
      <w:r w:rsidR="00C016BD" w:rsidRPr="002A78B3">
        <w:rPr>
          <w:rFonts w:eastAsia="Calibri" w:cs="Calibri"/>
          <w:bCs/>
          <w:i/>
          <w:szCs w:val="20"/>
        </w:rPr>
        <w:t>F</w:t>
      </w:r>
      <w:r w:rsidRPr="002A78B3">
        <w:rPr>
          <w:rFonts w:eastAsia="Calibri" w:cs="Calibri"/>
          <w:bCs/>
          <w:i/>
          <w:szCs w:val="20"/>
        </w:rPr>
        <w:t>oncières, MINDCAF</w:t>
      </w:r>
      <w:r w:rsidR="00166A25" w:rsidRPr="002A78B3">
        <w:rPr>
          <w:rFonts w:eastAsia="Calibri" w:cs="Calibri"/>
          <w:bCs/>
          <w:i/>
          <w:szCs w:val="20"/>
        </w:rPr>
        <w:t>, MINDAF</w:t>
      </w:r>
      <w:r w:rsidRPr="002A78B3">
        <w:rPr>
          <w:rFonts w:eastAsia="Calibri" w:cs="Calibri"/>
          <w:bCs/>
          <w:szCs w:val="20"/>
        </w:rPr>
        <w:t>)</w:t>
      </w:r>
      <w:r w:rsidR="005E14E5" w:rsidRPr="002A78B3">
        <w:rPr>
          <w:rStyle w:val="Alaviitteenviite"/>
          <w:rFonts w:eastAsia="Calibri" w:cs="Calibri"/>
          <w:bCs/>
          <w:szCs w:val="20"/>
        </w:rPr>
        <w:footnoteReference w:id="30"/>
      </w:r>
      <w:r w:rsidRPr="002A78B3">
        <w:rPr>
          <w:rFonts w:eastAsia="Calibri" w:cs="Calibri"/>
          <w:bCs/>
          <w:szCs w:val="20"/>
        </w:rPr>
        <w:t xml:space="preserve"> julkaiseman tiedon mukaan 85 % hallintotuomioistuinten ja 65 %</w:t>
      </w:r>
      <w:r w:rsidR="009A6EDD" w:rsidRPr="002A78B3">
        <w:rPr>
          <w:rFonts w:eastAsia="Calibri" w:cs="Calibri"/>
          <w:bCs/>
          <w:szCs w:val="20"/>
        </w:rPr>
        <w:t xml:space="preserve"> muiden</w:t>
      </w:r>
      <w:r w:rsidRPr="002A78B3">
        <w:rPr>
          <w:rFonts w:eastAsia="Calibri" w:cs="Calibri"/>
          <w:bCs/>
          <w:szCs w:val="20"/>
        </w:rPr>
        <w:t xml:space="preserve"> tuomioistuinten asioista koski </w:t>
      </w:r>
      <w:r w:rsidR="00390412">
        <w:rPr>
          <w:rFonts w:eastAsia="Calibri" w:cs="Calibri"/>
          <w:bCs/>
          <w:szCs w:val="20"/>
        </w:rPr>
        <w:t>vuonna 2016</w:t>
      </w:r>
      <w:r w:rsidRPr="002A78B3">
        <w:rPr>
          <w:rFonts w:eastAsia="Calibri" w:cs="Calibri"/>
          <w:bCs/>
          <w:szCs w:val="20"/>
        </w:rPr>
        <w:t>.</w:t>
      </w:r>
      <w:r w:rsidRPr="002A78B3">
        <w:rPr>
          <w:rStyle w:val="Alaviitteenviite"/>
          <w:rFonts w:eastAsia="Calibri" w:cs="Calibri"/>
          <w:bCs/>
          <w:szCs w:val="20"/>
        </w:rPr>
        <w:footnoteReference w:id="31"/>
      </w:r>
      <w:r w:rsidRPr="002A78B3">
        <w:rPr>
          <w:rFonts w:eastAsia="Calibri" w:cs="Calibri"/>
          <w:bCs/>
          <w:szCs w:val="20"/>
        </w:rPr>
        <w:t xml:space="preserve"> </w:t>
      </w:r>
      <w:r w:rsidR="009A6EDD" w:rsidRPr="002A78B3">
        <w:rPr>
          <w:rFonts w:eastAsia="Calibri" w:cs="Calibri"/>
          <w:bCs/>
          <w:szCs w:val="20"/>
        </w:rPr>
        <w:t xml:space="preserve">YK:n ruoka- ja maatalousjärjestö </w:t>
      </w:r>
      <w:proofErr w:type="spellStart"/>
      <w:r w:rsidR="009A6EDD" w:rsidRPr="002A78B3">
        <w:rPr>
          <w:rFonts w:eastAsia="Calibri" w:cs="Calibri"/>
          <w:bCs/>
          <w:szCs w:val="20"/>
        </w:rPr>
        <w:t>FAO:n</w:t>
      </w:r>
      <w:proofErr w:type="spellEnd"/>
      <w:r w:rsidR="009A6EDD" w:rsidRPr="002A78B3">
        <w:rPr>
          <w:rFonts w:eastAsia="Calibri" w:cs="Calibri"/>
          <w:bCs/>
          <w:szCs w:val="20"/>
        </w:rPr>
        <w:t xml:space="preserve"> verkkosivuille on koottu maalain määräyksiä valvovia kansallisia ja paikallisia viranomaisia.</w:t>
      </w:r>
      <w:r w:rsidR="009A6EDD" w:rsidRPr="002A78B3">
        <w:rPr>
          <w:rStyle w:val="Alaviitteenviite"/>
          <w:rFonts w:eastAsia="Calibri" w:cs="Calibri"/>
          <w:bCs/>
          <w:szCs w:val="20"/>
        </w:rPr>
        <w:footnoteReference w:id="32"/>
      </w:r>
      <w:r w:rsidR="009A6EDD" w:rsidRPr="002A78B3">
        <w:rPr>
          <w:rFonts w:eastAsia="Calibri" w:cs="Calibri"/>
          <w:bCs/>
          <w:szCs w:val="20"/>
        </w:rPr>
        <w:t xml:space="preserve"> </w:t>
      </w:r>
      <w:r w:rsidRPr="002A78B3">
        <w:rPr>
          <w:rFonts w:eastAsia="Calibri" w:cs="Calibri"/>
          <w:bCs/>
          <w:szCs w:val="20"/>
        </w:rPr>
        <w:t xml:space="preserve">Maanomistus yhdessä kuljetusalan ja poliisivoimien kanssa </w:t>
      </w:r>
      <w:r w:rsidR="000208B6" w:rsidRPr="002A78B3">
        <w:rPr>
          <w:rFonts w:eastAsia="Calibri" w:cs="Calibri"/>
          <w:bCs/>
          <w:szCs w:val="20"/>
        </w:rPr>
        <w:t>muodostaa</w:t>
      </w:r>
      <w:r w:rsidRPr="002A78B3">
        <w:rPr>
          <w:rFonts w:eastAsia="Calibri" w:cs="Calibri"/>
          <w:bCs/>
          <w:szCs w:val="20"/>
        </w:rPr>
        <w:t xml:space="preserve"> kolme Kamerunin korruptoituneinta sektoria. Korruptoituneet käytännöt </w:t>
      </w:r>
      <w:r w:rsidR="000208B6" w:rsidRPr="002A78B3">
        <w:rPr>
          <w:rFonts w:eastAsia="Calibri" w:cs="Calibri"/>
          <w:bCs/>
          <w:szCs w:val="20"/>
        </w:rPr>
        <w:t xml:space="preserve">ovat vallitsevia </w:t>
      </w:r>
      <w:r w:rsidRPr="002A78B3">
        <w:rPr>
          <w:rFonts w:eastAsia="Calibri" w:cs="Calibri"/>
          <w:bCs/>
          <w:szCs w:val="20"/>
        </w:rPr>
        <w:t>etenkin Littoralin ja Centren maakunnissa.</w:t>
      </w:r>
      <w:r w:rsidRPr="002A78B3">
        <w:rPr>
          <w:rStyle w:val="Alaviitteenviite"/>
          <w:rFonts w:eastAsia="Calibri" w:cs="Calibri"/>
          <w:bCs/>
          <w:szCs w:val="20"/>
        </w:rPr>
        <w:footnoteReference w:id="33"/>
      </w:r>
      <w:r w:rsidRPr="002A78B3">
        <w:rPr>
          <w:rFonts w:eastAsia="Calibri" w:cs="Calibri"/>
          <w:bCs/>
          <w:szCs w:val="20"/>
        </w:rPr>
        <w:t xml:space="preserve"> </w:t>
      </w:r>
    </w:p>
    <w:p w14:paraId="4C7B25A8" w14:textId="23DA988D" w:rsidR="00F87FC3" w:rsidRPr="002A78B3" w:rsidRDefault="00F87FC3" w:rsidP="002A78B3">
      <w:pPr>
        <w:spacing w:line="240" w:lineRule="auto"/>
        <w:jc w:val="both"/>
        <w:rPr>
          <w:rFonts w:eastAsia="Calibri" w:cs="Calibri"/>
          <w:bCs/>
          <w:szCs w:val="20"/>
          <w:highlight w:val="red"/>
        </w:rPr>
      </w:pPr>
      <w:r w:rsidRPr="002A78B3">
        <w:rPr>
          <w:rFonts w:eastAsia="Calibri" w:cs="Calibri"/>
          <w:bCs/>
          <w:szCs w:val="20"/>
        </w:rPr>
        <w:t xml:space="preserve">Vuonna 1996 säädetyn Kamerunin perustuslain mukaan jokaisella on lain takaama omistusoikeus. Omistusoikeutta ei saa evätä keneltäkään muutoin kuin yleishyödyllisistä syistä ja laissa säädettyä korvausta vastaan. Omistusoikeutta ei saa käyttää vastoin yleistä tai yhteiskunnallista hyötyä tai tavalla, joka vahingoittaa </w:t>
      </w:r>
      <w:r w:rsidR="00390412">
        <w:rPr>
          <w:rFonts w:eastAsia="Calibri" w:cs="Calibri"/>
          <w:bCs/>
          <w:szCs w:val="20"/>
        </w:rPr>
        <w:t xml:space="preserve">toisten henkilöiden </w:t>
      </w:r>
      <w:r w:rsidRPr="002A78B3">
        <w:rPr>
          <w:rFonts w:eastAsia="Calibri" w:cs="Calibri"/>
          <w:bCs/>
          <w:szCs w:val="20"/>
        </w:rPr>
        <w:t xml:space="preserve">turvallisuutta, vapautta, </w:t>
      </w:r>
      <w:r w:rsidRPr="002A78B3">
        <w:rPr>
          <w:rFonts w:eastAsia="Calibri" w:cs="Calibri"/>
          <w:bCs/>
          <w:szCs w:val="20"/>
        </w:rPr>
        <w:lastRenderedPageBreak/>
        <w:t>olemassaoloa tai omaisuutta.</w:t>
      </w:r>
      <w:r w:rsidRPr="002A78B3">
        <w:rPr>
          <w:rStyle w:val="Alaviitteenviite"/>
          <w:rFonts w:eastAsia="Calibri" w:cs="Calibri"/>
          <w:bCs/>
          <w:szCs w:val="20"/>
        </w:rPr>
        <w:t xml:space="preserve"> </w:t>
      </w:r>
      <w:r w:rsidRPr="002A78B3">
        <w:rPr>
          <w:rStyle w:val="Alaviitteenviite"/>
          <w:rFonts w:eastAsia="Calibri" w:cs="Calibri"/>
          <w:bCs/>
          <w:szCs w:val="20"/>
        </w:rPr>
        <w:footnoteReference w:id="34"/>
      </w:r>
      <w:r w:rsidRPr="002A78B3">
        <w:rPr>
          <w:rFonts w:eastAsia="Calibri" w:cs="Calibri"/>
          <w:bCs/>
          <w:szCs w:val="20"/>
        </w:rPr>
        <w:t xml:space="preserve"> Perustuslaki takaa naisille ja miehille saman oikeudellisen aseman ja oikeudet. Hallinto ei kuitenkaan usein noudata lakia. Käytännössä naisilla ei ole samoja oikeuksia ja etuoikeuksia kuin miehillä. Useimmilla Kamerunin alueilla yhteiskunnalliskulttuuriset käytännöt </w:t>
      </w:r>
      <w:r w:rsidR="00390412">
        <w:t>heikentävät naisten mahdollisuutta omistaa maata</w:t>
      </w:r>
      <w:r w:rsidRPr="002A78B3">
        <w:rPr>
          <w:rFonts w:eastAsia="Calibri" w:cs="Calibri"/>
          <w:bCs/>
          <w:szCs w:val="20"/>
        </w:rPr>
        <w:t>.</w:t>
      </w:r>
      <w:r w:rsidRPr="002A78B3">
        <w:rPr>
          <w:rStyle w:val="Alaviitteenviite"/>
          <w:rFonts w:eastAsia="Calibri" w:cs="Calibri"/>
          <w:bCs/>
          <w:szCs w:val="20"/>
        </w:rPr>
        <w:footnoteReference w:id="35"/>
      </w:r>
    </w:p>
    <w:p w14:paraId="2B6075A0" w14:textId="77777777" w:rsidR="00F87FC3" w:rsidRPr="002A78B3" w:rsidRDefault="00F87FC3" w:rsidP="002A78B3">
      <w:pPr>
        <w:spacing w:line="240" w:lineRule="auto"/>
        <w:jc w:val="both"/>
        <w:rPr>
          <w:rFonts w:eastAsia="Calibri" w:cs="Calibri"/>
          <w:bCs/>
          <w:szCs w:val="20"/>
        </w:rPr>
      </w:pPr>
      <w:r w:rsidRPr="002A78B3">
        <w:rPr>
          <w:rFonts w:eastAsia="Calibri" w:cs="Calibri"/>
          <w:bCs/>
          <w:szCs w:val="20"/>
        </w:rPr>
        <w:t>Hallitus käynnisti vuonna 2011 maanomistuslain tarkistamisen, ja esitys siitä toimitettiin presidentille vuonna 2018.</w:t>
      </w:r>
      <w:r w:rsidR="000B1D9B" w:rsidRPr="002A78B3">
        <w:rPr>
          <w:rStyle w:val="Alaviitteenviite"/>
          <w:rFonts w:eastAsia="Calibri" w:cs="Calibri"/>
          <w:bCs/>
          <w:szCs w:val="20"/>
        </w:rPr>
        <w:footnoteReference w:id="36"/>
      </w:r>
      <w:r w:rsidRPr="002A78B3">
        <w:rPr>
          <w:rFonts w:eastAsia="Calibri" w:cs="Calibri"/>
          <w:bCs/>
          <w:szCs w:val="20"/>
        </w:rPr>
        <w:t xml:space="preserve"> </w:t>
      </w:r>
      <w:r w:rsidR="000B1D9B" w:rsidRPr="002A78B3">
        <w:rPr>
          <w:rFonts w:eastAsia="Calibri" w:cs="Calibri"/>
          <w:bCs/>
          <w:szCs w:val="20"/>
        </w:rPr>
        <w:t>Käytettävissä olevista keskeisistä lähteistä ei löytynyt sellaista tietoa, jonka mukaan uudistusprosessi olisi vaikuttanut seuraavassa kohdassa esitettävään yksityismaan ostoprosessiin.</w:t>
      </w:r>
    </w:p>
    <w:p w14:paraId="2E8D3B91" w14:textId="77777777" w:rsidR="00161625" w:rsidRPr="002A78B3" w:rsidRDefault="00161625" w:rsidP="002A78B3">
      <w:pPr>
        <w:spacing w:line="240" w:lineRule="auto"/>
        <w:contextualSpacing/>
        <w:jc w:val="both"/>
        <w:rPr>
          <w:szCs w:val="20"/>
        </w:rPr>
      </w:pPr>
    </w:p>
    <w:p w14:paraId="7B32E53E" w14:textId="77777777" w:rsidR="000F7FD1" w:rsidRPr="002A78B3" w:rsidRDefault="000F7FD1" w:rsidP="002A78B3">
      <w:pPr>
        <w:pStyle w:val="Luettelokappale"/>
        <w:spacing w:line="240" w:lineRule="auto"/>
        <w:rPr>
          <w:rFonts w:eastAsia="Calibri" w:cs="Calibri"/>
          <w:bCs/>
          <w:szCs w:val="20"/>
        </w:rPr>
      </w:pPr>
    </w:p>
    <w:p w14:paraId="6A9164DF" w14:textId="77777777" w:rsidR="000F7FD1" w:rsidRPr="002A78B3" w:rsidRDefault="000F7FD1" w:rsidP="002A78B3">
      <w:pPr>
        <w:pStyle w:val="Luettelokappale"/>
        <w:numPr>
          <w:ilvl w:val="0"/>
          <w:numId w:val="21"/>
        </w:numPr>
        <w:spacing w:line="240" w:lineRule="auto"/>
        <w:rPr>
          <w:rFonts w:eastAsia="Calibri" w:cs="Calibri"/>
          <w:b/>
          <w:bCs/>
          <w:szCs w:val="20"/>
        </w:rPr>
      </w:pPr>
      <w:r w:rsidRPr="002A78B3">
        <w:rPr>
          <w:rFonts w:eastAsia="Calibri" w:cs="Calibri"/>
          <w:b/>
          <w:bCs/>
          <w:szCs w:val="20"/>
        </w:rPr>
        <w:t>Minkälainen selvitys maa-alueen omistusoikeuden siirrosta on saatavilla? Minkälainen selvitys maa-alueen omistuksesta ennen myyntiä tai myynnin jälkeen on saatavilla? Millaisia ovat omistusoikeutta tai omistusoikeuden siirtoa koskevat asiakirjat?</w:t>
      </w:r>
    </w:p>
    <w:p w14:paraId="66D7A7D6" w14:textId="77777777" w:rsidR="000F7FD1" w:rsidRPr="002A78B3" w:rsidRDefault="000F7FD1" w:rsidP="002A78B3">
      <w:pPr>
        <w:pStyle w:val="Luettelokappale"/>
        <w:spacing w:line="240" w:lineRule="auto"/>
        <w:rPr>
          <w:rFonts w:eastAsia="Calibri" w:cs="Calibri"/>
          <w:bCs/>
          <w:szCs w:val="20"/>
        </w:rPr>
      </w:pPr>
    </w:p>
    <w:p w14:paraId="7A4E9B00" w14:textId="77777777" w:rsidR="00B62E63" w:rsidRPr="002A78B3" w:rsidRDefault="00D173CB" w:rsidP="002A78B3">
      <w:pPr>
        <w:spacing w:line="240" w:lineRule="auto"/>
        <w:contextualSpacing/>
        <w:jc w:val="both"/>
        <w:rPr>
          <w:szCs w:val="20"/>
        </w:rPr>
      </w:pPr>
      <w:r w:rsidRPr="002A78B3">
        <w:rPr>
          <w:szCs w:val="20"/>
        </w:rPr>
        <w:t>Tehtyjen maar</w:t>
      </w:r>
      <w:r w:rsidR="00B62E63" w:rsidRPr="002A78B3">
        <w:rPr>
          <w:szCs w:val="20"/>
        </w:rPr>
        <w:t>ekisteröintien vähäisyys rajoittaa sitä, kuinka paljon maata voi Kamerunissa tosiasiallisesti olla myytävänä. Nii</w:t>
      </w:r>
      <w:r w:rsidRPr="002A78B3">
        <w:rPr>
          <w:szCs w:val="20"/>
        </w:rPr>
        <w:t>lle henkilöille</w:t>
      </w:r>
      <w:r w:rsidR="00B62E63" w:rsidRPr="002A78B3">
        <w:rPr>
          <w:szCs w:val="20"/>
        </w:rPr>
        <w:t>, jotka onnistuvat löytämään myytävänä olevaa maata, maa-alueen ostoprosessi on usein täynnä epävarmuustekijöitä. Liikemies Neba Rolandin mukaan voi olla vaikeaa tietää jonkin maa-alueen omistaja</w:t>
      </w:r>
      <w:r w:rsidR="00AB2F29">
        <w:rPr>
          <w:szCs w:val="20"/>
        </w:rPr>
        <w:t>. Lisäksi voi olla vaikea tietää</w:t>
      </w:r>
      <w:r w:rsidR="00B62E63" w:rsidRPr="002A78B3">
        <w:rPr>
          <w:szCs w:val="20"/>
        </w:rPr>
        <w:t xml:space="preserve"> onko valtio varannut jonkin alueen </w:t>
      </w:r>
      <w:r w:rsidR="00AB2F29">
        <w:rPr>
          <w:szCs w:val="20"/>
        </w:rPr>
        <w:t>käyttöönsä</w:t>
      </w:r>
      <w:r w:rsidR="00B62E63" w:rsidRPr="002A78B3">
        <w:rPr>
          <w:szCs w:val="20"/>
        </w:rPr>
        <w:t>.</w:t>
      </w:r>
      <w:r w:rsidR="00AB2F29">
        <w:rPr>
          <w:szCs w:val="20"/>
        </w:rPr>
        <w:t xml:space="preserve"> </w:t>
      </w:r>
      <w:r w:rsidR="00B62E63" w:rsidRPr="002A78B3">
        <w:rPr>
          <w:szCs w:val="20"/>
        </w:rPr>
        <w:t xml:space="preserve">Virallisen </w:t>
      </w:r>
      <w:proofErr w:type="spellStart"/>
      <w:r w:rsidR="00B62E63" w:rsidRPr="002A78B3">
        <w:rPr>
          <w:szCs w:val="20"/>
        </w:rPr>
        <w:t>ostoprosessin</w:t>
      </w:r>
      <w:proofErr w:type="spellEnd"/>
      <w:r w:rsidR="00B62E63" w:rsidRPr="002A78B3">
        <w:rPr>
          <w:szCs w:val="20"/>
        </w:rPr>
        <w:t xml:space="preserve"> monimutkaisuuden vuoksi monet</w:t>
      </w:r>
      <w:r w:rsidR="00AB2F29">
        <w:rPr>
          <w:szCs w:val="20"/>
        </w:rPr>
        <w:t xml:space="preserve"> kamerunilaiset</w:t>
      </w:r>
      <w:r w:rsidR="00B62E63" w:rsidRPr="002A78B3">
        <w:rPr>
          <w:szCs w:val="20"/>
        </w:rPr>
        <w:t xml:space="preserve"> rakentavat kaupungeissa talojaan epävirallisille alueille, mikä asettaa heidät vaaraan joutua häädetyiksi.</w:t>
      </w:r>
      <w:r w:rsidR="00B62E63" w:rsidRPr="002A78B3">
        <w:rPr>
          <w:rStyle w:val="Alaviitteenviite"/>
          <w:szCs w:val="20"/>
        </w:rPr>
        <w:footnoteReference w:id="37"/>
      </w:r>
      <w:r w:rsidR="00B62E63" w:rsidRPr="002A78B3">
        <w:rPr>
          <w:szCs w:val="20"/>
        </w:rPr>
        <w:t xml:space="preserve"> Esimerkiksi Doualan lentokentän läheisyydessä olleen epävirallisen alueen asukkaat on häädetty. Jotkut olivat asuneet alueella jo yli 30 vuotta.</w:t>
      </w:r>
      <w:r w:rsidR="00B62E63" w:rsidRPr="002A78B3">
        <w:rPr>
          <w:szCs w:val="20"/>
          <w:vertAlign w:val="superscript"/>
        </w:rPr>
        <w:footnoteReference w:id="38"/>
      </w:r>
      <w:r w:rsidR="00B62E63" w:rsidRPr="002A78B3">
        <w:rPr>
          <w:szCs w:val="20"/>
        </w:rPr>
        <w:t xml:space="preserve"> </w:t>
      </w:r>
    </w:p>
    <w:p w14:paraId="349D3C2C" w14:textId="77777777" w:rsidR="005727C8" w:rsidRPr="002A78B3" w:rsidRDefault="005727C8" w:rsidP="002A78B3">
      <w:pPr>
        <w:spacing w:line="240" w:lineRule="auto"/>
        <w:contextualSpacing/>
        <w:jc w:val="both"/>
        <w:rPr>
          <w:szCs w:val="20"/>
        </w:rPr>
      </w:pPr>
    </w:p>
    <w:p w14:paraId="0F1A307D" w14:textId="77777777" w:rsidR="005727C8" w:rsidRPr="002A78B3" w:rsidRDefault="005727C8" w:rsidP="002A78B3">
      <w:pPr>
        <w:spacing w:line="240" w:lineRule="auto"/>
        <w:jc w:val="both"/>
        <w:rPr>
          <w:rFonts w:eastAsia="Calibri" w:cs="Calibri"/>
          <w:bCs/>
          <w:szCs w:val="20"/>
        </w:rPr>
      </w:pPr>
      <w:r w:rsidRPr="002A78B3">
        <w:rPr>
          <w:szCs w:val="20"/>
        </w:rPr>
        <w:t xml:space="preserve">Tässä kyselyvastauksessa käsitellään tästä eteenpäin maanomistuslain 2 artiklan mukaisia </w:t>
      </w:r>
      <w:r w:rsidRPr="002A78B3">
        <w:rPr>
          <w:b/>
          <w:szCs w:val="20"/>
        </w:rPr>
        <w:t>yksityismaita</w:t>
      </w:r>
      <w:r w:rsidRPr="002A78B3">
        <w:rPr>
          <w:szCs w:val="20"/>
        </w:rPr>
        <w:t>.</w:t>
      </w:r>
    </w:p>
    <w:p w14:paraId="7AC2F057" w14:textId="62E819FE" w:rsidR="005727C8" w:rsidRPr="002A78B3" w:rsidRDefault="005727C8" w:rsidP="002A78B3">
      <w:pPr>
        <w:spacing w:line="240" w:lineRule="auto"/>
        <w:jc w:val="both"/>
        <w:rPr>
          <w:rFonts w:eastAsia="Calibri" w:cs="Calibri"/>
          <w:bCs/>
          <w:szCs w:val="20"/>
        </w:rPr>
      </w:pPr>
      <w:r w:rsidRPr="002A78B3">
        <w:rPr>
          <w:rFonts w:eastAsia="Calibri" w:cs="Calibri"/>
          <w:bCs/>
          <w:szCs w:val="20"/>
        </w:rPr>
        <w:t>Maanomistuslain 8 artiklan mukaan kiinteistöoikeuksien perustamista, luovuttamista ja lakkauttamista koskev</w:t>
      </w:r>
      <w:r w:rsidR="00390412">
        <w:rPr>
          <w:rFonts w:eastAsia="Calibri" w:cs="Calibri"/>
          <w:bCs/>
          <w:szCs w:val="20"/>
        </w:rPr>
        <w:t xml:space="preserve">ien </w:t>
      </w:r>
      <w:r w:rsidRPr="002A78B3">
        <w:rPr>
          <w:rFonts w:eastAsia="Calibri" w:cs="Calibri"/>
          <w:bCs/>
          <w:szCs w:val="20"/>
        </w:rPr>
        <w:t>asiakir</w:t>
      </w:r>
      <w:r w:rsidR="00390412">
        <w:rPr>
          <w:rFonts w:eastAsia="Calibri" w:cs="Calibri"/>
          <w:bCs/>
          <w:szCs w:val="20"/>
        </w:rPr>
        <w:t>jojen</w:t>
      </w:r>
      <w:r w:rsidRPr="002A78B3">
        <w:rPr>
          <w:rFonts w:eastAsia="Calibri" w:cs="Calibri"/>
          <w:bCs/>
          <w:szCs w:val="20"/>
        </w:rPr>
        <w:t xml:space="preserve"> tulee olla notaarin vahvistamia, muutoin ne ovat mitättömiä. Sellaisten kaupungeissa tai maaseudulla sijaitsevien maa-alojen, joita ei ole rekisteröity myyjän tai vuokranantajan nimiin, siirrot tai vuokraamiset ovat mitättömiä. Lain ranskankielisessä versiossa asiasta määrätään seuraavasti:</w:t>
      </w:r>
    </w:p>
    <w:p w14:paraId="238B3E01" w14:textId="77777777" w:rsidR="005727C8" w:rsidRPr="002A78B3" w:rsidRDefault="005727C8" w:rsidP="002A78B3">
      <w:pPr>
        <w:spacing w:after="0" w:line="240" w:lineRule="auto"/>
        <w:jc w:val="both"/>
        <w:rPr>
          <w:rFonts w:eastAsia="Calibri" w:cs="Calibri"/>
          <w:bCs/>
          <w:i/>
          <w:szCs w:val="20"/>
        </w:rPr>
      </w:pPr>
      <w:r w:rsidRPr="002A78B3">
        <w:rPr>
          <w:rFonts w:eastAsia="Calibri" w:cs="Calibri"/>
          <w:bCs/>
          <w:szCs w:val="20"/>
        </w:rPr>
        <w:tab/>
        <w:t>”</w:t>
      </w:r>
      <w:r w:rsidRPr="002A78B3">
        <w:rPr>
          <w:rFonts w:eastAsia="Calibri" w:cs="Calibri"/>
          <w:bCs/>
          <w:i/>
          <w:szCs w:val="20"/>
        </w:rPr>
        <w:t xml:space="preserve">Art.8. Les actes constitutifs, translatifs ou extinctifs de droits réels immobiliers doivent à </w:t>
      </w:r>
    </w:p>
    <w:p w14:paraId="2FD684B4" w14:textId="77777777" w:rsidR="005727C8" w:rsidRPr="002A78B3" w:rsidRDefault="005727C8" w:rsidP="002A78B3">
      <w:pPr>
        <w:spacing w:after="0" w:line="240" w:lineRule="auto"/>
        <w:ind w:left="720"/>
        <w:jc w:val="both"/>
        <w:rPr>
          <w:rFonts w:eastAsia="Calibri" w:cs="Calibri"/>
          <w:bCs/>
          <w:i/>
          <w:szCs w:val="20"/>
        </w:rPr>
      </w:pPr>
      <w:r w:rsidRPr="002A78B3">
        <w:rPr>
          <w:rFonts w:eastAsia="Calibri" w:cs="Calibri"/>
          <w:bCs/>
          <w:i/>
          <w:szCs w:val="20"/>
        </w:rPr>
        <w:t xml:space="preserve">peine de nullité, être établis en la forme notariée. </w:t>
      </w:r>
    </w:p>
    <w:p w14:paraId="53ADCD26" w14:textId="77777777" w:rsidR="005727C8" w:rsidRPr="002A78B3" w:rsidRDefault="005727C8" w:rsidP="002A78B3">
      <w:pPr>
        <w:spacing w:after="0" w:line="240" w:lineRule="auto"/>
        <w:ind w:left="720"/>
        <w:jc w:val="both"/>
        <w:rPr>
          <w:rFonts w:eastAsia="Calibri" w:cs="Calibri"/>
          <w:bCs/>
          <w:i/>
          <w:szCs w:val="20"/>
          <w:lang w:val="en-US"/>
        </w:rPr>
      </w:pPr>
      <w:proofErr w:type="spellStart"/>
      <w:r w:rsidRPr="002A78B3">
        <w:rPr>
          <w:rFonts w:eastAsia="Calibri" w:cs="Calibri"/>
          <w:bCs/>
          <w:i/>
          <w:szCs w:val="20"/>
          <w:lang w:val="en-US"/>
        </w:rPr>
        <w:t>Sont</w:t>
      </w:r>
      <w:proofErr w:type="spellEnd"/>
      <w:r w:rsidRPr="002A78B3">
        <w:rPr>
          <w:rFonts w:eastAsia="Calibri" w:cs="Calibri"/>
          <w:bCs/>
          <w:i/>
          <w:szCs w:val="20"/>
          <w:lang w:val="en-US"/>
        </w:rPr>
        <w:t xml:space="preserve"> </w:t>
      </w:r>
      <w:proofErr w:type="spellStart"/>
      <w:r w:rsidRPr="002A78B3">
        <w:rPr>
          <w:rFonts w:eastAsia="Calibri" w:cs="Calibri"/>
          <w:bCs/>
          <w:i/>
          <w:szCs w:val="20"/>
          <w:lang w:val="en-US"/>
        </w:rPr>
        <w:t>également</w:t>
      </w:r>
      <w:proofErr w:type="spellEnd"/>
      <w:r w:rsidRPr="002A78B3">
        <w:rPr>
          <w:rFonts w:eastAsia="Calibri" w:cs="Calibri"/>
          <w:bCs/>
          <w:i/>
          <w:szCs w:val="20"/>
          <w:lang w:val="en-US"/>
        </w:rPr>
        <w:t xml:space="preserve"> </w:t>
      </w:r>
      <w:proofErr w:type="spellStart"/>
      <w:r w:rsidRPr="002A78B3">
        <w:rPr>
          <w:rFonts w:eastAsia="Calibri" w:cs="Calibri"/>
          <w:bCs/>
          <w:i/>
          <w:szCs w:val="20"/>
          <w:lang w:val="en-US"/>
        </w:rPr>
        <w:t>nulles</w:t>
      </w:r>
      <w:proofErr w:type="spellEnd"/>
      <w:r w:rsidRPr="002A78B3">
        <w:rPr>
          <w:rFonts w:eastAsia="Calibri" w:cs="Calibri"/>
          <w:bCs/>
          <w:i/>
          <w:szCs w:val="20"/>
          <w:lang w:val="en-US"/>
        </w:rPr>
        <w:t xml:space="preserve"> de </w:t>
      </w:r>
      <w:proofErr w:type="spellStart"/>
      <w:r w:rsidRPr="002A78B3">
        <w:rPr>
          <w:rFonts w:eastAsia="Calibri" w:cs="Calibri"/>
          <w:bCs/>
          <w:i/>
          <w:szCs w:val="20"/>
          <w:lang w:val="en-US"/>
        </w:rPr>
        <w:t>plein</w:t>
      </w:r>
      <w:proofErr w:type="spellEnd"/>
      <w:r w:rsidRPr="002A78B3">
        <w:rPr>
          <w:rFonts w:eastAsia="Calibri" w:cs="Calibri"/>
          <w:bCs/>
          <w:i/>
          <w:szCs w:val="20"/>
          <w:lang w:val="en-US"/>
        </w:rPr>
        <w:t xml:space="preserve"> droit les cessions et locations de terrains </w:t>
      </w:r>
      <w:proofErr w:type="spellStart"/>
      <w:r w:rsidRPr="002A78B3">
        <w:rPr>
          <w:rFonts w:eastAsia="Calibri" w:cs="Calibri"/>
          <w:bCs/>
          <w:i/>
          <w:szCs w:val="20"/>
          <w:lang w:val="en-US"/>
        </w:rPr>
        <w:t>urbains</w:t>
      </w:r>
      <w:proofErr w:type="spellEnd"/>
      <w:r w:rsidRPr="002A78B3">
        <w:rPr>
          <w:rFonts w:eastAsia="Calibri" w:cs="Calibri"/>
          <w:bCs/>
          <w:i/>
          <w:szCs w:val="20"/>
          <w:lang w:val="en-US"/>
        </w:rPr>
        <w:t xml:space="preserve"> </w:t>
      </w:r>
      <w:proofErr w:type="spellStart"/>
      <w:r w:rsidRPr="002A78B3">
        <w:rPr>
          <w:rFonts w:eastAsia="Calibri" w:cs="Calibri"/>
          <w:bCs/>
          <w:i/>
          <w:szCs w:val="20"/>
          <w:lang w:val="en-US"/>
        </w:rPr>
        <w:t>ou</w:t>
      </w:r>
      <w:proofErr w:type="spellEnd"/>
      <w:r w:rsidRPr="002A78B3">
        <w:rPr>
          <w:rFonts w:eastAsia="Calibri" w:cs="Calibri"/>
          <w:bCs/>
          <w:i/>
          <w:szCs w:val="20"/>
          <w:lang w:val="en-US"/>
        </w:rPr>
        <w:t xml:space="preserve"> </w:t>
      </w:r>
      <w:proofErr w:type="spellStart"/>
      <w:r w:rsidRPr="002A78B3">
        <w:rPr>
          <w:rFonts w:eastAsia="Calibri" w:cs="Calibri"/>
          <w:bCs/>
          <w:i/>
          <w:szCs w:val="20"/>
          <w:lang w:val="en-US"/>
        </w:rPr>
        <w:t>ruraux</w:t>
      </w:r>
      <w:proofErr w:type="spellEnd"/>
      <w:r w:rsidRPr="002A78B3">
        <w:rPr>
          <w:rFonts w:eastAsia="Calibri" w:cs="Calibri"/>
          <w:bCs/>
          <w:i/>
          <w:szCs w:val="20"/>
          <w:lang w:val="en-US"/>
        </w:rPr>
        <w:t xml:space="preserve"> non </w:t>
      </w:r>
      <w:proofErr w:type="spellStart"/>
      <w:r w:rsidRPr="002A78B3">
        <w:rPr>
          <w:rFonts w:eastAsia="Calibri" w:cs="Calibri"/>
          <w:bCs/>
          <w:i/>
          <w:szCs w:val="20"/>
          <w:lang w:val="en-US"/>
        </w:rPr>
        <w:t>immatriculés</w:t>
      </w:r>
      <w:proofErr w:type="spellEnd"/>
      <w:r w:rsidRPr="002A78B3">
        <w:rPr>
          <w:rFonts w:eastAsia="Calibri" w:cs="Calibri"/>
          <w:bCs/>
          <w:i/>
          <w:szCs w:val="20"/>
          <w:lang w:val="en-US"/>
        </w:rPr>
        <w:t xml:space="preserve"> au non du </w:t>
      </w:r>
      <w:proofErr w:type="spellStart"/>
      <w:r w:rsidRPr="002A78B3">
        <w:rPr>
          <w:rFonts w:eastAsia="Calibri" w:cs="Calibri"/>
          <w:bCs/>
          <w:i/>
          <w:szCs w:val="20"/>
          <w:lang w:val="en-US"/>
        </w:rPr>
        <w:t>vendeur</w:t>
      </w:r>
      <w:proofErr w:type="spellEnd"/>
      <w:r w:rsidRPr="002A78B3">
        <w:rPr>
          <w:rFonts w:eastAsia="Calibri" w:cs="Calibri"/>
          <w:bCs/>
          <w:i/>
          <w:szCs w:val="20"/>
          <w:lang w:val="en-US"/>
        </w:rPr>
        <w:t xml:space="preserve"> </w:t>
      </w:r>
      <w:proofErr w:type="spellStart"/>
      <w:r w:rsidRPr="002A78B3">
        <w:rPr>
          <w:rFonts w:eastAsia="Calibri" w:cs="Calibri"/>
          <w:bCs/>
          <w:i/>
          <w:szCs w:val="20"/>
          <w:lang w:val="en-US"/>
        </w:rPr>
        <w:t>ou</w:t>
      </w:r>
      <w:proofErr w:type="spellEnd"/>
      <w:r w:rsidRPr="002A78B3">
        <w:rPr>
          <w:rFonts w:eastAsia="Calibri" w:cs="Calibri"/>
          <w:bCs/>
          <w:i/>
          <w:szCs w:val="20"/>
          <w:lang w:val="en-US"/>
        </w:rPr>
        <w:t xml:space="preserve"> du </w:t>
      </w:r>
      <w:proofErr w:type="spellStart"/>
      <w:r w:rsidRPr="002A78B3">
        <w:rPr>
          <w:rFonts w:eastAsia="Calibri" w:cs="Calibri"/>
          <w:bCs/>
          <w:i/>
          <w:szCs w:val="20"/>
          <w:lang w:val="en-US"/>
        </w:rPr>
        <w:t>bailleur</w:t>
      </w:r>
      <w:proofErr w:type="spellEnd"/>
      <w:r w:rsidRPr="002A78B3">
        <w:rPr>
          <w:rFonts w:eastAsia="Calibri" w:cs="Calibri"/>
          <w:bCs/>
          <w:i/>
          <w:szCs w:val="20"/>
          <w:lang w:val="en-US"/>
        </w:rPr>
        <w:t>. […]</w:t>
      </w:r>
      <w:r w:rsidRPr="002A78B3">
        <w:rPr>
          <w:rStyle w:val="Alaviitteenviite"/>
          <w:rFonts w:eastAsia="Calibri" w:cs="Calibri"/>
          <w:bCs/>
          <w:i/>
          <w:szCs w:val="20"/>
          <w:lang w:val="en-US"/>
        </w:rPr>
        <w:footnoteReference w:id="39"/>
      </w:r>
    </w:p>
    <w:p w14:paraId="4DA409E3" w14:textId="77777777" w:rsidR="005727C8" w:rsidRPr="002A78B3" w:rsidRDefault="005727C8" w:rsidP="002A78B3">
      <w:pPr>
        <w:spacing w:line="240" w:lineRule="auto"/>
        <w:jc w:val="both"/>
        <w:rPr>
          <w:rFonts w:eastAsia="Calibri" w:cs="Calibri"/>
          <w:bCs/>
          <w:szCs w:val="20"/>
          <w:lang w:val="en-US"/>
        </w:rPr>
      </w:pPr>
    </w:p>
    <w:p w14:paraId="291C3690" w14:textId="77777777" w:rsidR="005727C8" w:rsidRPr="002A78B3" w:rsidRDefault="005727C8" w:rsidP="002A78B3">
      <w:pPr>
        <w:spacing w:line="240" w:lineRule="auto"/>
        <w:jc w:val="both"/>
        <w:rPr>
          <w:rFonts w:eastAsia="Calibri" w:cs="Calibri"/>
          <w:bCs/>
          <w:szCs w:val="20"/>
          <w:lang w:val="en-US"/>
        </w:rPr>
      </w:pPr>
      <w:r w:rsidRPr="002A78B3">
        <w:rPr>
          <w:rFonts w:eastAsia="Calibri" w:cs="Calibri"/>
          <w:bCs/>
          <w:szCs w:val="20"/>
          <w:lang w:val="en-US"/>
        </w:rPr>
        <w:t xml:space="preserve">Lain </w:t>
      </w:r>
      <w:proofErr w:type="spellStart"/>
      <w:r w:rsidRPr="002A78B3">
        <w:rPr>
          <w:rFonts w:eastAsia="Calibri" w:cs="Calibri"/>
          <w:bCs/>
          <w:szCs w:val="20"/>
          <w:lang w:val="en-US"/>
        </w:rPr>
        <w:t>englanninkielisessä</w:t>
      </w:r>
      <w:proofErr w:type="spellEnd"/>
      <w:r w:rsidRPr="002A78B3">
        <w:rPr>
          <w:rFonts w:eastAsia="Calibri" w:cs="Calibri"/>
          <w:bCs/>
          <w:szCs w:val="20"/>
          <w:lang w:val="en-US"/>
        </w:rPr>
        <w:t xml:space="preserve"> </w:t>
      </w:r>
      <w:proofErr w:type="spellStart"/>
      <w:r w:rsidRPr="002A78B3">
        <w:rPr>
          <w:rFonts w:eastAsia="Calibri" w:cs="Calibri"/>
          <w:bCs/>
          <w:szCs w:val="20"/>
          <w:lang w:val="en-US"/>
        </w:rPr>
        <w:t>versiossa</w:t>
      </w:r>
      <w:proofErr w:type="spellEnd"/>
      <w:r w:rsidRPr="002A78B3">
        <w:rPr>
          <w:rFonts w:eastAsia="Calibri" w:cs="Calibri"/>
          <w:bCs/>
          <w:szCs w:val="20"/>
          <w:lang w:val="en-US"/>
        </w:rPr>
        <w:t xml:space="preserve"> </w:t>
      </w:r>
      <w:proofErr w:type="spellStart"/>
      <w:r w:rsidRPr="002A78B3">
        <w:rPr>
          <w:rFonts w:eastAsia="Calibri" w:cs="Calibri"/>
          <w:bCs/>
          <w:szCs w:val="20"/>
          <w:lang w:val="en-US"/>
        </w:rPr>
        <w:t>asiasta</w:t>
      </w:r>
      <w:proofErr w:type="spellEnd"/>
      <w:r w:rsidRPr="002A78B3">
        <w:rPr>
          <w:rFonts w:eastAsia="Calibri" w:cs="Calibri"/>
          <w:bCs/>
          <w:szCs w:val="20"/>
          <w:lang w:val="en-US"/>
        </w:rPr>
        <w:t xml:space="preserve"> </w:t>
      </w:r>
      <w:proofErr w:type="spellStart"/>
      <w:r w:rsidRPr="002A78B3">
        <w:rPr>
          <w:rFonts w:eastAsia="Calibri" w:cs="Calibri"/>
          <w:bCs/>
          <w:szCs w:val="20"/>
          <w:lang w:val="en-US"/>
        </w:rPr>
        <w:t>määrätään</w:t>
      </w:r>
      <w:proofErr w:type="spellEnd"/>
      <w:r w:rsidRPr="002A78B3">
        <w:rPr>
          <w:rFonts w:eastAsia="Calibri" w:cs="Calibri"/>
          <w:bCs/>
          <w:szCs w:val="20"/>
          <w:lang w:val="en-US"/>
        </w:rPr>
        <w:t xml:space="preserve"> </w:t>
      </w:r>
      <w:proofErr w:type="spellStart"/>
      <w:r w:rsidRPr="002A78B3">
        <w:rPr>
          <w:rFonts w:eastAsia="Calibri" w:cs="Calibri"/>
          <w:bCs/>
          <w:szCs w:val="20"/>
          <w:lang w:val="en-US"/>
        </w:rPr>
        <w:t>seuraavasti</w:t>
      </w:r>
      <w:proofErr w:type="spellEnd"/>
      <w:r w:rsidRPr="002A78B3">
        <w:rPr>
          <w:rFonts w:eastAsia="Calibri" w:cs="Calibri"/>
          <w:bCs/>
          <w:szCs w:val="20"/>
          <w:lang w:val="en-US"/>
        </w:rPr>
        <w:t>:</w:t>
      </w:r>
    </w:p>
    <w:p w14:paraId="3A65F7C6" w14:textId="77777777" w:rsidR="005727C8" w:rsidRPr="002A78B3" w:rsidRDefault="005727C8" w:rsidP="00BB16A6">
      <w:pPr>
        <w:spacing w:after="0" w:line="240" w:lineRule="auto"/>
        <w:ind w:left="720"/>
        <w:rPr>
          <w:rFonts w:eastAsia="Calibri" w:cs="Calibri"/>
          <w:bCs/>
          <w:i/>
          <w:szCs w:val="20"/>
        </w:rPr>
      </w:pPr>
      <w:r w:rsidRPr="002A78B3">
        <w:rPr>
          <w:rFonts w:cs="Arial"/>
          <w:i/>
          <w:szCs w:val="20"/>
          <w:shd w:val="clear" w:color="auto" w:fill="FFFFFF"/>
          <w:lang w:val="en-US"/>
        </w:rPr>
        <w:lastRenderedPageBreak/>
        <w:t>8. (1) Deeds to establish transfer or extinguish real property rights shall be drawn up by notary under penalty of being null and void.</w:t>
      </w:r>
      <w:r w:rsidRPr="002A78B3">
        <w:rPr>
          <w:rFonts w:cs="Arial"/>
          <w:i/>
          <w:szCs w:val="20"/>
          <w:lang w:val="en-US"/>
        </w:rPr>
        <w:br/>
      </w:r>
      <w:r w:rsidRPr="002A78B3">
        <w:rPr>
          <w:rFonts w:cs="Arial"/>
          <w:i/>
          <w:szCs w:val="20"/>
          <w:shd w:val="clear" w:color="auto" w:fill="FFFFFF"/>
          <w:lang w:val="en-US"/>
        </w:rPr>
        <w:t xml:space="preserve">(2) Assignments and leases of urban or rural lands which are not registered in the name of the seller or lessor shall be, null and void. </w:t>
      </w:r>
      <w:r w:rsidRPr="002A78B3">
        <w:rPr>
          <w:rFonts w:cs="Arial"/>
          <w:i/>
          <w:szCs w:val="20"/>
          <w:shd w:val="clear" w:color="auto" w:fill="FFFFFF"/>
        </w:rPr>
        <w:t>[…]</w:t>
      </w:r>
      <w:r w:rsidRPr="002A78B3">
        <w:rPr>
          <w:rStyle w:val="Alaviitteenviite"/>
          <w:rFonts w:cs="Arial"/>
          <w:i/>
          <w:szCs w:val="20"/>
          <w:shd w:val="clear" w:color="auto" w:fill="FFFFFF"/>
          <w:lang w:val="en-US"/>
        </w:rPr>
        <w:footnoteReference w:id="40"/>
      </w:r>
    </w:p>
    <w:p w14:paraId="74DF2903" w14:textId="77777777" w:rsidR="00C602FB" w:rsidRPr="002A78B3" w:rsidRDefault="000F7FD1" w:rsidP="002A78B3">
      <w:pPr>
        <w:spacing w:line="240" w:lineRule="auto"/>
        <w:jc w:val="both"/>
        <w:rPr>
          <w:rFonts w:cs="Arial"/>
          <w:szCs w:val="20"/>
          <w:shd w:val="clear" w:color="auto" w:fill="FFFFFF"/>
        </w:rPr>
      </w:pPr>
      <w:r w:rsidRPr="002A78B3">
        <w:rPr>
          <w:rFonts w:eastAsia="Calibri" w:cs="Calibri"/>
          <w:b/>
          <w:bCs/>
          <w:szCs w:val="20"/>
        </w:rPr>
        <w:br/>
      </w:r>
      <w:r w:rsidR="00752632" w:rsidRPr="002A78B3">
        <w:rPr>
          <w:rFonts w:cs="Arial"/>
          <w:szCs w:val="20"/>
          <w:shd w:val="clear" w:color="auto" w:fill="FFFFFF"/>
        </w:rPr>
        <w:t>Myytävänä olevia maa-alueita löytyy usei</w:t>
      </w:r>
      <w:r w:rsidR="001F7F7E" w:rsidRPr="002A78B3">
        <w:rPr>
          <w:rFonts w:cs="Arial"/>
          <w:szCs w:val="20"/>
          <w:shd w:val="clear" w:color="auto" w:fill="FFFFFF"/>
        </w:rPr>
        <w:t>lta</w:t>
      </w:r>
      <w:r w:rsidR="00752632" w:rsidRPr="002A78B3">
        <w:rPr>
          <w:rFonts w:cs="Arial"/>
          <w:szCs w:val="20"/>
          <w:shd w:val="clear" w:color="auto" w:fill="FFFFFF"/>
        </w:rPr>
        <w:t xml:space="preserve"> eri verkkosivuilta.</w:t>
      </w:r>
      <w:r w:rsidR="00752632" w:rsidRPr="002A78B3">
        <w:rPr>
          <w:rStyle w:val="Alaviitteenviite"/>
          <w:rFonts w:cs="Arial"/>
          <w:szCs w:val="20"/>
          <w:shd w:val="clear" w:color="auto" w:fill="FFFFFF"/>
        </w:rPr>
        <w:footnoteReference w:id="41"/>
      </w:r>
      <w:r w:rsidR="001F7F7E" w:rsidRPr="002A78B3">
        <w:rPr>
          <w:rFonts w:cs="Arial"/>
          <w:szCs w:val="20"/>
          <w:shd w:val="clear" w:color="auto" w:fill="FFFFFF"/>
        </w:rPr>
        <w:t xml:space="preserve"> </w:t>
      </w:r>
      <w:r w:rsidR="00C602FB" w:rsidRPr="002A78B3">
        <w:rPr>
          <w:rFonts w:cs="Arial"/>
          <w:szCs w:val="20"/>
          <w:shd w:val="clear" w:color="auto" w:fill="FFFFFF"/>
        </w:rPr>
        <w:t>Eri lähteissä yksityismaan</w:t>
      </w:r>
      <w:r w:rsidR="00C602FB" w:rsidRPr="002A78B3">
        <w:rPr>
          <w:rFonts w:cs="Arial"/>
          <w:b/>
          <w:szCs w:val="20"/>
          <w:shd w:val="clear" w:color="auto" w:fill="FFFFFF"/>
        </w:rPr>
        <w:t xml:space="preserve"> </w:t>
      </w:r>
      <w:proofErr w:type="spellStart"/>
      <w:r w:rsidR="00C602FB" w:rsidRPr="002A78B3">
        <w:rPr>
          <w:rFonts w:cs="Arial"/>
          <w:szCs w:val="20"/>
          <w:shd w:val="clear" w:color="auto" w:fill="FFFFFF"/>
        </w:rPr>
        <w:t>ostoprosessi</w:t>
      </w:r>
      <w:proofErr w:type="spellEnd"/>
      <w:r w:rsidR="00C602FB" w:rsidRPr="002A78B3">
        <w:rPr>
          <w:rFonts w:cs="Arial"/>
          <w:szCs w:val="20"/>
          <w:shd w:val="clear" w:color="auto" w:fill="FFFFFF"/>
        </w:rPr>
        <w:t xml:space="preserve"> kuvataan hieman eri tavoin. Eri lähteiden tietoja yhdistäen maan ostoprosessi ja siihen liittyvät asiakirjat ovat seuraavia: </w:t>
      </w:r>
    </w:p>
    <w:p w14:paraId="3035603C" w14:textId="73D179E3" w:rsidR="004030B4" w:rsidRPr="002A78B3" w:rsidRDefault="008F5FB4" w:rsidP="002A78B3">
      <w:pPr>
        <w:spacing w:line="240" w:lineRule="auto"/>
        <w:contextualSpacing/>
        <w:jc w:val="both"/>
        <w:rPr>
          <w:szCs w:val="20"/>
        </w:rPr>
      </w:pPr>
      <w:r w:rsidRPr="002A78B3">
        <w:rPr>
          <w:rFonts w:cs="Arial"/>
          <w:szCs w:val="20"/>
          <w:shd w:val="clear" w:color="auto" w:fill="FFFFFF"/>
        </w:rPr>
        <w:t>Ostajan tulee varmistua siitä, että maa-alue</w:t>
      </w:r>
      <w:r w:rsidR="00C03F2A">
        <w:rPr>
          <w:rFonts w:cs="Arial"/>
          <w:szCs w:val="20"/>
          <w:shd w:val="clear" w:color="auto" w:fill="FFFFFF"/>
        </w:rPr>
        <w:t xml:space="preserve"> on rekisteröity (engl. </w:t>
      </w:r>
      <w:proofErr w:type="spellStart"/>
      <w:r w:rsidR="00C03F2A" w:rsidRPr="00C03F2A">
        <w:rPr>
          <w:rFonts w:cs="Arial"/>
          <w:i/>
          <w:szCs w:val="20"/>
          <w:shd w:val="clear" w:color="auto" w:fill="FFFFFF"/>
        </w:rPr>
        <w:t>titled</w:t>
      </w:r>
      <w:proofErr w:type="spellEnd"/>
      <w:r w:rsidR="00C03F2A">
        <w:rPr>
          <w:rFonts w:cs="Arial"/>
          <w:szCs w:val="20"/>
          <w:shd w:val="clear" w:color="auto" w:fill="FFFFFF"/>
        </w:rPr>
        <w:t>)</w:t>
      </w:r>
      <w:r w:rsidR="00A14A2F">
        <w:rPr>
          <w:rFonts w:cs="Arial"/>
          <w:szCs w:val="20"/>
          <w:shd w:val="clear" w:color="auto" w:fill="FFFFFF"/>
        </w:rPr>
        <w:t xml:space="preserve"> eli myyjällä on omistusoikeustodistus.</w:t>
      </w:r>
      <w:r w:rsidR="00A14A2F">
        <w:rPr>
          <w:rStyle w:val="Alaviitteenviite"/>
          <w:rFonts w:cs="Arial"/>
          <w:szCs w:val="20"/>
          <w:shd w:val="clear" w:color="auto" w:fill="FFFFFF"/>
        </w:rPr>
        <w:footnoteReference w:id="42"/>
      </w:r>
      <w:r w:rsidR="00A14A2F">
        <w:rPr>
          <w:rFonts w:cs="Arial"/>
          <w:szCs w:val="20"/>
          <w:shd w:val="clear" w:color="auto" w:fill="FFFFFF"/>
        </w:rPr>
        <w:t xml:space="preserve"> Lisäksi o</w:t>
      </w:r>
      <w:r w:rsidR="00A14A2F" w:rsidRPr="002A78B3">
        <w:rPr>
          <w:rFonts w:cs="Arial"/>
          <w:szCs w:val="20"/>
          <w:shd w:val="clear" w:color="auto" w:fill="FFFFFF"/>
        </w:rPr>
        <w:t>stajan tulee varmistua siitä</w:t>
      </w:r>
      <w:r w:rsidR="00A14A2F">
        <w:rPr>
          <w:rFonts w:cs="Arial"/>
          <w:szCs w:val="20"/>
          <w:shd w:val="clear" w:color="auto" w:fill="FFFFFF"/>
        </w:rPr>
        <w:t xml:space="preserve">, että </w:t>
      </w:r>
      <w:r w:rsidRPr="002A78B3">
        <w:rPr>
          <w:rFonts w:cs="Arial"/>
          <w:szCs w:val="20"/>
          <w:shd w:val="clear" w:color="auto" w:fill="FFFFFF"/>
        </w:rPr>
        <w:t>myyjä</w:t>
      </w:r>
      <w:r w:rsidR="00390412">
        <w:rPr>
          <w:rFonts w:cs="Arial"/>
          <w:szCs w:val="20"/>
          <w:shd w:val="clear" w:color="auto" w:fill="FFFFFF"/>
        </w:rPr>
        <w:t xml:space="preserve"> on maan </w:t>
      </w:r>
      <w:r w:rsidRPr="002A78B3">
        <w:rPr>
          <w:rFonts w:cs="Arial"/>
          <w:szCs w:val="20"/>
          <w:shd w:val="clear" w:color="auto" w:fill="FFFFFF"/>
        </w:rPr>
        <w:t xml:space="preserve"> todell</w:t>
      </w:r>
      <w:r w:rsidR="00390412">
        <w:rPr>
          <w:rFonts w:cs="Arial"/>
          <w:szCs w:val="20"/>
          <w:shd w:val="clear" w:color="auto" w:fill="FFFFFF"/>
        </w:rPr>
        <w:t>inen</w:t>
      </w:r>
      <w:r w:rsidRPr="002A78B3">
        <w:rPr>
          <w:rFonts w:cs="Arial"/>
          <w:szCs w:val="20"/>
          <w:shd w:val="clear" w:color="auto" w:fill="FFFFFF"/>
        </w:rPr>
        <w:t xml:space="preserve"> omista</w:t>
      </w:r>
      <w:r w:rsidR="00390412">
        <w:rPr>
          <w:rFonts w:cs="Arial"/>
          <w:szCs w:val="20"/>
          <w:shd w:val="clear" w:color="auto" w:fill="FFFFFF"/>
        </w:rPr>
        <w:t>j</w:t>
      </w:r>
      <w:r w:rsidRPr="002A78B3">
        <w:rPr>
          <w:rFonts w:cs="Arial"/>
          <w:szCs w:val="20"/>
          <w:shd w:val="clear" w:color="auto" w:fill="FFFFFF"/>
        </w:rPr>
        <w:t xml:space="preserve">a. Ostajaa suositellaan tekemään ns. haku. Tämä on prosessi, jossa valtioviranomainen kiinteistörekisterin pitäjänä tarkistaa, onko kiinteistö valtion </w:t>
      </w:r>
      <w:r w:rsidR="004D5090" w:rsidRPr="002A78B3">
        <w:rPr>
          <w:rFonts w:cs="Arial"/>
          <w:szCs w:val="20"/>
          <w:shd w:val="clear" w:color="auto" w:fill="FFFFFF"/>
        </w:rPr>
        <w:t>haltuun ottama</w:t>
      </w:r>
      <w:r w:rsidRPr="002A78B3">
        <w:rPr>
          <w:rFonts w:cs="Arial"/>
          <w:szCs w:val="20"/>
          <w:shd w:val="clear" w:color="auto" w:fill="FFFFFF"/>
        </w:rPr>
        <w:t xml:space="preserve"> ja onko kiinteistössä vireillä olevia</w:t>
      </w:r>
      <w:r w:rsidR="004D5090" w:rsidRPr="002A78B3">
        <w:rPr>
          <w:rFonts w:cs="Arial"/>
          <w:szCs w:val="20"/>
          <w:shd w:val="clear" w:color="auto" w:fill="FFFFFF"/>
        </w:rPr>
        <w:t xml:space="preserve"> oikeudenkäyntejä tai </w:t>
      </w:r>
      <w:r w:rsidR="00FE733F" w:rsidRPr="002A78B3">
        <w:rPr>
          <w:rFonts w:cs="Arial"/>
          <w:szCs w:val="20"/>
          <w:shd w:val="clear" w:color="auto" w:fill="FFFFFF"/>
        </w:rPr>
        <w:t xml:space="preserve">muita asioita </w:t>
      </w:r>
      <w:r w:rsidR="004D5090" w:rsidRPr="002A78B3">
        <w:rPr>
          <w:rFonts w:cs="Arial"/>
          <w:szCs w:val="20"/>
          <w:shd w:val="clear" w:color="auto" w:fill="FFFFFF"/>
        </w:rPr>
        <w:t xml:space="preserve"> </w:t>
      </w:r>
      <w:r w:rsidR="00FE733F" w:rsidRPr="002A78B3">
        <w:rPr>
          <w:rFonts w:cs="Arial"/>
          <w:szCs w:val="20"/>
          <w:shd w:val="clear" w:color="auto" w:fill="FFFFFF"/>
        </w:rPr>
        <w:t>(panttioikeutettu tai kiinnitetty maa</w:t>
      </w:r>
      <w:r w:rsidR="00FE733F" w:rsidRPr="002A78B3">
        <w:rPr>
          <w:rStyle w:val="Alaviitteenviite"/>
          <w:rFonts w:cs="Arial"/>
          <w:szCs w:val="20"/>
          <w:shd w:val="clear" w:color="auto" w:fill="FFFFFF"/>
        </w:rPr>
        <w:footnoteReference w:id="43"/>
      </w:r>
      <w:r w:rsidR="00FE733F" w:rsidRPr="002A78B3">
        <w:rPr>
          <w:rFonts w:cs="Arial"/>
          <w:szCs w:val="20"/>
          <w:shd w:val="clear" w:color="auto" w:fill="FFFFFF"/>
        </w:rPr>
        <w:t>)</w:t>
      </w:r>
      <w:r w:rsidR="004D5090" w:rsidRPr="002A78B3">
        <w:rPr>
          <w:rFonts w:cs="Arial"/>
          <w:szCs w:val="20"/>
          <w:shd w:val="clear" w:color="auto" w:fill="FFFFFF"/>
        </w:rPr>
        <w:t xml:space="preserve">. Ministeriön alaisella maarekisteritoimistolla </w:t>
      </w:r>
      <w:r w:rsidR="00D81F26" w:rsidRPr="002A78B3">
        <w:rPr>
          <w:rFonts w:cs="Arial"/>
          <w:szCs w:val="20"/>
          <w:shd w:val="clear" w:color="auto" w:fill="FFFFFF"/>
        </w:rPr>
        <w:t xml:space="preserve">(ransk. </w:t>
      </w:r>
      <w:r w:rsidR="00D81F26" w:rsidRPr="002A78B3">
        <w:rPr>
          <w:rFonts w:eastAsia="Calibri" w:cs="Calibri"/>
          <w:bCs/>
          <w:i/>
          <w:szCs w:val="20"/>
        </w:rPr>
        <w:t>Conservation foncière</w:t>
      </w:r>
      <w:r w:rsidR="00D81F26" w:rsidRPr="002A78B3">
        <w:rPr>
          <w:rFonts w:eastAsia="Calibri" w:cs="Calibri"/>
          <w:bCs/>
          <w:szCs w:val="20"/>
        </w:rPr>
        <w:t xml:space="preserve">; </w:t>
      </w:r>
      <w:r w:rsidR="00D81F26" w:rsidRPr="002A78B3">
        <w:rPr>
          <w:rFonts w:cs="Arial"/>
          <w:szCs w:val="20"/>
          <w:shd w:val="clear" w:color="auto" w:fill="FFFFFF"/>
        </w:rPr>
        <w:t>”</w:t>
      </w:r>
      <w:r w:rsidR="00D81F26" w:rsidRPr="002A78B3">
        <w:rPr>
          <w:rFonts w:cs="Arial"/>
          <w:i/>
          <w:szCs w:val="20"/>
          <w:shd w:val="clear" w:color="auto" w:fill="FFFFFF"/>
        </w:rPr>
        <w:t>service des domaines</w:t>
      </w:r>
      <w:r w:rsidR="00D81F26" w:rsidRPr="002A78B3">
        <w:rPr>
          <w:rFonts w:cs="Arial"/>
          <w:szCs w:val="20"/>
          <w:shd w:val="clear" w:color="auto" w:fill="FFFFFF"/>
        </w:rPr>
        <w:t xml:space="preserve">”) </w:t>
      </w:r>
      <w:r w:rsidR="004D5090" w:rsidRPr="002A78B3">
        <w:rPr>
          <w:rFonts w:cs="Arial"/>
          <w:szCs w:val="20"/>
          <w:shd w:val="clear" w:color="auto" w:fill="FFFFFF"/>
        </w:rPr>
        <w:t>on konttorit kaikissa Kamerunin maakunnissa.</w:t>
      </w:r>
      <w:r w:rsidR="002556F3" w:rsidRPr="002A78B3">
        <w:rPr>
          <w:rFonts w:cs="Arial"/>
          <w:szCs w:val="20"/>
          <w:shd w:val="clear" w:color="auto" w:fill="FFFFFF"/>
        </w:rPr>
        <w:t xml:space="preserve"> </w:t>
      </w:r>
      <w:r w:rsidR="00763EDC" w:rsidRPr="002A78B3">
        <w:rPr>
          <w:rFonts w:cs="Arial"/>
          <w:szCs w:val="20"/>
          <w:shd w:val="clear" w:color="auto" w:fill="FFFFFF"/>
        </w:rPr>
        <w:t xml:space="preserve">Ostaja voi pyytää maarekisteritoimistosta </w:t>
      </w:r>
      <w:r w:rsidR="00FE733F" w:rsidRPr="002A78B3">
        <w:rPr>
          <w:rFonts w:cs="Arial"/>
          <w:szCs w:val="20"/>
          <w:shd w:val="clear" w:color="auto" w:fill="FFFFFF"/>
        </w:rPr>
        <w:t>kopiota kiinteistökirjasta (</w:t>
      </w:r>
      <w:r w:rsidR="00D81F26" w:rsidRPr="002A78B3">
        <w:rPr>
          <w:rFonts w:cs="Arial"/>
          <w:szCs w:val="20"/>
          <w:shd w:val="clear" w:color="auto" w:fill="FFFFFF"/>
        </w:rPr>
        <w:t xml:space="preserve">engl. </w:t>
      </w:r>
      <w:r w:rsidR="00FE733F" w:rsidRPr="002A78B3">
        <w:rPr>
          <w:rFonts w:cs="Arial"/>
          <w:i/>
          <w:szCs w:val="20"/>
          <w:shd w:val="clear" w:color="auto" w:fill="FFFFFF"/>
        </w:rPr>
        <w:t>a property deed</w:t>
      </w:r>
      <w:r w:rsidR="00FE733F" w:rsidRPr="002A78B3">
        <w:rPr>
          <w:rFonts w:cs="Arial"/>
          <w:szCs w:val="20"/>
          <w:shd w:val="clear" w:color="auto" w:fill="FFFFFF"/>
        </w:rPr>
        <w:t>).</w:t>
      </w:r>
      <w:r w:rsidR="002556F3" w:rsidRPr="002A78B3">
        <w:rPr>
          <w:rStyle w:val="Alaviitteenviite"/>
          <w:rFonts w:cs="Arial"/>
          <w:szCs w:val="20"/>
          <w:shd w:val="clear" w:color="auto" w:fill="FFFFFF"/>
        </w:rPr>
        <w:footnoteReference w:id="44"/>
      </w:r>
      <w:r w:rsidR="00FE733F" w:rsidRPr="002A78B3">
        <w:rPr>
          <w:rFonts w:cs="Arial"/>
          <w:szCs w:val="20"/>
          <w:shd w:val="clear" w:color="auto" w:fill="FFFFFF"/>
        </w:rPr>
        <w:t xml:space="preserve"> </w:t>
      </w:r>
      <w:r w:rsidR="004030B4" w:rsidRPr="002A78B3">
        <w:rPr>
          <w:szCs w:val="20"/>
        </w:rPr>
        <w:t>Camerlex -sivuston mukaan Doualassa ja pääkaupunki Yaoundéssa on kummassakin kaksi maarekisteritoimistoa.</w:t>
      </w:r>
      <w:r w:rsidR="004030B4" w:rsidRPr="002A78B3">
        <w:rPr>
          <w:rStyle w:val="Alaviitteenviite"/>
          <w:szCs w:val="20"/>
        </w:rPr>
        <w:footnoteReference w:id="45"/>
      </w:r>
    </w:p>
    <w:p w14:paraId="0AB9B94A" w14:textId="6909D794" w:rsidR="001F17A1" w:rsidRPr="002A78B3" w:rsidRDefault="004E2D25" w:rsidP="002A78B3">
      <w:pPr>
        <w:pStyle w:val="Luettelokappale"/>
        <w:spacing w:line="240" w:lineRule="auto"/>
        <w:ind w:left="0"/>
        <w:jc w:val="both"/>
        <w:rPr>
          <w:rFonts w:eastAsia="Calibri" w:cs="Calibri"/>
          <w:bCs/>
          <w:szCs w:val="20"/>
        </w:rPr>
      </w:pPr>
      <w:r w:rsidRPr="002A78B3">
        <w:rPr>
          <w:rFonts w:eastAsia="Calibri" w:cs="Calibri"/>
          <w:bCs/>
          <w:szCs w:val="20"/>
        </w:rPr>
        <w:t xml:space="preserve">Tavallisesti ostajan asianajaja laatii luovutuskirjan (engl. </w:t>
      </w:r>
      <w:r w:rsidRPr="002A78B3">
        <w:rPr>
          <w:rFonts w:eastAsia="Calibri" w:cs="Calibri"/>
          <w:bCs/>
          <w:i/>
          <w:szCs w:val="20"/>
        </w:rPr>
        <w:t>deed of conveyance</w:t>
      </w:r>
      <w:r w:rsidRPr="002A78B3">
        <w:rPr>
          <w:rFonts w:eastAsia="Calibri" w:cs="Calibri"/>
          <w:bCs/>
          <w:szCs w:val="20"/>
        </w:rPr>
        <w:t xml:space="preserve">), jonka tulee sisältää seuraavat tiedot: ostajan ja myyjän henkilötiedot; tieto siitä, miten myyjä on aikanaan saanut maan omistukseensa; myyjän vakuutus siitä, että maa-alueeseen ei kohdistu rasitteita; tieto myyjän ja ostajan </w:t>
      </w:r>
      <w:r w:rsidR="00F80D5B" w:rsidRPr="002A78B3">
        <w:rPr>
          <w:rFonts w:eastAsia="Calibri" w:cs="Calibri"/>
          <w:bCs/>
          <w:szCs w:val="20"/>
        </w:rPr>
        <w:t xml:space="preserve">halukkuudesta </w:t>
      </w:r>
      <w:r w:rsidRPr="002A78B3">
        <w:rPr>
          <w:rFonts w:eastAsia="Calibri" w:cs="Calibri"/>
          <w:bCs/>
          <w:szCs w:val="20"/>
        </w:rPr>
        <w:t>maa-alue</w:t>
      </w:r>
      <w:r w:rsidR="00F80D5B" w:rsidRPr="002A78B3">
        <w:rPr>
          <w:rFonts w:eastAsia="Calibri" w:cs="Calibri"/>
          <w:bCs/>
          <w:szCs w:val="20"/>
        </w:rPr>
        <w:t>en omistajanvaihdokseen</w:t>
      </w:r>
      <w:r w:rsidRPr="002A78B3">
        <w:rPr>
          <w:rFonts w:eastAsia="Calibri" w:cs="Calibri"/>
          <w:bCs/>
          <w:szCs w:val="20"/>
        </w:rPr>
        <w:t>; kauppahinta</w:t>
      </w:r>
      <w:r w:rsidR="00F80D5B" w:rsidRPr="002A78B3">
        <w:rPr>
          <w:rFonts w:eastAsia="Calibri" w:cs="Calibri"/>
          <w:bCs/>
          <w:szCs w:val="20"/>
        </w:rPr>
        <w:t xml:space="preserve"> ja tieto korvauksesta ostajalle vahingon tapahtuessa. Luovutuskirjalla pitää olla todistajat</w:t>
      </w:r>
      <w:r w:rsidR="00C405A2" w:rsidRPr="002A78B3">
        <w:rPr>
          <w:rFonts w:eastAsia="Calibri" w:cs="Calibri"/>
          <w:bCs/>
          <w:szCs w:val="20"/>
        </w:rPr>
        <w:t>, ja sen</w:t>
      </w:r>
      <w:r w:rsidR="00F80D5B" w:rsidRPr="002A78B3">
        <w:rPr>
          <w:rFonts w:eastAsia="Calibri" w:cs="Calibri"/>
          <w:bCs/>
          <w:szCs w:val="20"/>
        </w:rPr>
        <w:t xml:space="preserve"> tulee olla julkisen notaarin vahvistama.</w:t>
      </w:r>
      <w:r w:rsidR="002556F3" w:rsidRPr="002A78B3">
        <w:rPr>
          <w:rStyle w:val="Alaviitteenviite"/>
          <w:rFonts w:eastAsia="Calibri" w:cs="Calibri"/>
          <w:bCs/>
          <w:szCs w:val="20"/>
        </w:rPr>
        <w:footnoteReference w:id="46"/>
      </w:r>
      <w:r w:rsidR="00F80D5B" w:rsidRPr="002A78B3">
        <w:rPr>
          <w:rFonts w:eastAsia="Calibri" w:cs="Calibri"/>
          <w:bCs/>
          <w:szCs w:val="20"/>
        </w:rPr>
        <w:t>Julki</w:t>
      </w:r>
      <w:r w:rsidR="002556F3" w:rsidRPr="002A78B3">
        <w:rPr>
          <w:rFonts w:eastAsia="Calibri" w:cs="Calibri"/>
          <w:bCs/>
          <w:szCs w:val="20"/>
        </w:rPr>
        <w:t>s</w:t>
      </w:r>
      <w:r w:rsidR="00F80D5B" w:rsidRPr="002A78B3">
        <w:rPr>
          <w:rFonts w:eastAsia="Calibri" w:cs="Calibri"/>
          <w:bCs/>
          <w:szCs w:val="20"/>
        </w:rPr>
        <w:t>en notaari</w:t>
      </w:r>
      <w:r w:rsidR="002556F3" w:rsidRPr="002A78B3">
        <w:rPr>
          <w:rFonts w:eastAsia="Calibri" w:cs="Calibri"/>
          <w:bCs/>
          <w:szCs w:val="20"/>
        </w:rPr>
        <w:t>n palkkioprosentti vaihtelee riippuen maan arvosta</w:t>
      </w:r>
      <w:r w:rsidR="00404E21" w:rsidRPr="002A78B3">
        <w:rPr>
          <w:rFonts w:eastAsia="Calibri" w:cs="Calibri"/>
          <w:bCs/>
          <w:szCs w:val="20"/>
        </w:rPr>
        <w:t>.</w:t>
      </w:r>
      <w:r w:rsidR="00F80D5B" w:rsidRPr="002A78B3">
        <w:rPr>
          <w:rStyle w:val="Alaviitteenviite"/>
          <w:rFonts w:eastAsia="Calibri" w:cs="Calibri"/>
          <w:bCs/>
          <w:szCs w:val="20"/>
        </w:rPr>
        <w:footnoteReference w:id="47"/>
      </w:r>
      <w:r w:rsidR="00F80D5B" w:rsidRPr="002A78B3">
        <w:rPr>
          <w:rFonts w:eastAsia="Calibri" w:cs="Calibri"/>
          <w:bCs/>
          <w:szCs w:val="20"/>
        </w:rPr>
        <w:t xml:space="preserve"> </w:t>
      </w:r>
      <w:r w:rsidR="00404E21" w:rsidRPr="002A78B3">
        <w:rPr>
          <w:rFonts w:eastAsia="Calibri" w:cs="Calibri"/>
          <w:bCs/>
          <w:szCs w:val="20"/>
        </w:rPr>
        <w:t>RECAMProperty -sivuston mukaan (tieto vuodelta 2016) palkkio on 0,5 –4,5 %.</w:t>
      </w:r>
      <w:r w:rsidR="00404E21" w:rsidRPr="002A78B3">
        <w:rPr>
          <w:rStyle w:val="Alaviitteenviite"/>
          <w:rFonts w:eastAsia="Calibri" w:cs="Calibri"/>
          <w:bCs/>
          <w:szCs w:val="20"/>
        </w:rPr>
        <w:footnoteReference w:id="48"/>
      </w:r>
      <w:r w:rsidR="00404E21" w:rsidRPr="002A78B3">
        <w:rPr>
          <w:rFonts w:eastAsia="Calibri" w:cs="Calibri"/>
          <w:bCs/>
          <w:szCs w:val="20"/>
        </w:rPr>
        <w:t xml:space="preserve"> Vasta notaarin allekirjoitus tekee asiakirjasta virallisen. Notaari esittää asiakirjan verotoimistolle (</w:t>
      </w:r>
      <w:r w:rsidR="008714A1" w:rsidRPr="002A78B3">
        <w:rPr>
          <w:rFonts w:eastAsia="Calibri" w:cs="Calibri"/>
          <w:bCs/>
          <w:szCs w:val="20"/>
        </w:rPr>
        <w:t xml:space="preserve">ransk. </w:t>
      </w:r>
      <w:r w:rsidR="00404E21" w:rsidRPr="002A78B3">
        <w:rPr>
          <w:rFonts w:eastAsia="Calibri" w:cs="Calibri"/>
          <w:bCs/>
          <w:i/>
          <w:szCs w:val="20"/>
        </w:rPr>
        <w:t>Service des Impôts</w:t>
      </w:r>
      <w:r w:rsidR="00404E21" w:rsidRPr="002A78B3">
        <w:rPr>
          <w:rFonts w:eastAsia="Calibri" w:cs="Calibri"/>
          <w:bCs/>
          <w:szCs w:val="20"/>
        </w:rPr>
        <w:t xml:space="preserve">). </w:t>
      </w:r>
      <w:r w:rsidR="001F17A1" w:rsidRPr="002A78B3">
        <w:rPr>
          <w:rFonts w:eastAsia="Calibri" w:cs="Calibri"/>
          <w:bCs/>
          <w:szCs w:val="20"/>
        </w:rPr>
        <w:t>Asia</w:t>
      </w:r>
      <w:r w:rsidR="008714A1" w:rsidRPr="002A78B3">
        <w:rPr>
          <w:rFonts w:eastAsia="Calibri" w:cs="Calibri"/>
          <w:bCs/>
          <w:szCs w:val="20"/>
        </w:rPr>
        <w:t xml:space="preserve">kirja tulee rekisteröidä kiinteistöjen ja vapaiden ammattien </w:t>
      </w:r>
      <w:proofErr w:type="spellStart"/>
      <w:r w:rsidR="008714A1" w:rsidRPr="002A78B3">
        <w:rPr>
          <w:rFonts w:eastAsia="Calibri" w:cs="Calibri"/>
          <w:bCs/>
          <w:szCs w:val="20"/>
        </w:rPr>
        <w:t>verokeskuksessa</w:t>
      </w:r>
      <w:proofErr w:type="spellEnd"/>
      <w:r w:rsidR="008714A1" w:rsidRPr="002A78B3">
        <w:rPr>
          <w:rFonts w:eastAsia="Calibri" w:cs="Calibri"/>
          <w:bCs/>
          <w:szCs w:val="20"/>
        </w:rPr>
        <w:t xml:space="preserve"> (</w:t>
      </w:r>
      <w:r w:rsidR="000966D7">
        <w:rPr>
          <w:rFonts w:eastAsia="Calibri" w:cs="Calibri"/>
          <w:bCs/>
          <w:szCs w:val="20"/>
        </w:rPr>
        <w:t xml:space="preserve">ransk. </w:t>
      </w:r>
      <w:r w:rsidR="008714A1" w:rsidRPr="002A78B3">
        <w:rPr>
          <w:rFonts w:eastAsia="Calibri" w:cs="Calibri"/>
          <w:bCs/>
          <w:i/>
          <w:szCs w:val="20"/>
        </w:rPr>
        <w:t xml:space="preserve">Centre </w:t>
      </w:r>
      <w:proofErr w:type="spellStart"/>
      <w:r w:rsidR="008714A1" w:rsidRPr="002A78B3">
        <w:rPr>
          <w:rFonts w:eastAsia="Calibri" w:cs="Calibri"/>
          <w:bCs/>
          <w:i/>
          <w:szCs w:val="20"/>
        </w:rPr>
        <w:t>Spécialisé</w:t>
      </w:r>
      <w:proofErr w:type="spellEnd"/>
      <w:r w:rsidR="008714A1" w:rsidRPr="002A78B3">
        <w:rPr>
          <w:rFonts w:eastAsia="Calibri" w:cs="Calibri"/>
          <w:bCs/>
          <w:i/>
          <w:szCs w:val="20"/>
        </w:rPr>
        <w:t xml:space="preserve"> des </w:t>
      </w:r>
      <w:proofErr w:type="spellStart"/>
      <w:r w:rsidR="008714A1" w:rsidRPr="002A78B3">
        <w:rPr>
          <w:rFonts w:eastAsia="Calibri" w:cs="Calibri"/>
          <w:bCs/>
          <w:i/>
          <w:szCs w:val="20"/>
        </w:rPr>
        <w:t>Impôts</w:t>
      </w:r>
      <w:proofErr w:type="spellEnd"/>
      <w:r w:rsidR="008714A1" w:rsidRPr="002A78B3">
        <w:rPr>
          <w:rFonts w:eastAsia="Calibri" w:cs="Calibri"/>
          <w:bCs/>
          <w:i/>
          <w:szCs w:val="20"/>
        </w:rPr>
        <w:t xml:space="preserve"> des Professions Libérales et de l'Immobilier</w:t>
      </w:r>
      <w:r w:rsidR="008714A1" w:rsidRPr="002A78B3">
        <w:rPr>
          <w:rFonts w:eastAsia="Calibri" w:cs="Calibri"/>
          <w:bCs/>
          <w:szCs w:val="20"/>
        </w:rPr>
        <w:t xml:space="preserve">). Rekisteröintimaksu </w:t>
      </w:r>
      <w:r w:rsidR="00D81F26" w:rsidRPr="002A78B3">
        <w:rPr>
          <w:rFonts w:eastAsia="Calibri" w:cs="Calibri"/>
          <w:bCs/>
          <w:szCs w:val="20"/>
        </w:rPr>
        <w:t>on</w:t>
      </w:r>
      <w:r w:rsidR="008714A1" w:rsidRPr="002A78B3">
        <w:rPr>
          <w:rFonts w:eastAsia="Calibri" w:cs="Calibri"/>
          <w:bCs/>
          <w:szCs w:val="20"/>
        </w:rPr>
        <w:t xml:space="preserve"> 15 % kauppahinnasta. </w:t>
      </w:r>
      <w:r w:rsidR="00D81F26" w:rsidRPr="002A78B3">
        <w:rPr>
          <w:rFonts w:eastAsia="Calibri" w:cs="Calibri"/>
          <w:bCs/>
          <w:szCs w:val="20"/>
        </w:rPr>
        <w:t xml:space="preserve">Notaari tekee pyynnön omaisuuden siirtämisestä ostajan nimiin maarekisterissä, </w:t>
      </w:r>
      <w:r w:rsidR="00763EDC" w:rsidRPr="002A78B3">
        <w:rPr>
          <w:rFonts w:eastAsia="Calibri" w:cs="Calibri"/>
          <w:bCs/>
          <w:szCs w:val="20"/>
        </w:rPr>
        <w:t>jotta ostajasta tulisi maa-alueen virallinen omistaja.</w:t>
      </w:r>
      <w:r w:rsidR="008714A1" w:rsidRPr="002A78B3">
        <w:rPr>
          <w:rFonts w:eastAsia="Calibri" w:cs="Calibri"/>
          <w:bCs/>
          <w:szCs w:val="20"/>
        </w:rPr>
        <w:t xml:space="preserve"> </w:t>
      </w:r>
      <w:r w:rsidR="00D173CB" w:rsidRPr="002A78B3">
        <w:rPr>
          <w:rFonts w:eastAsia="Calibri" w:cs="Calibri"/>
          <w:bCs/>
          <w:szCs w:val="20"/>
        </w:rPr>
        <w:t>Prosessi</w:t>
      </w:r>
      <w:r w:rsidR="00E33477" w:rsidRPr="002A78B3">
        <w:rPr>
          <w:rFonts w:eastAsia="Calibri" w:cs="Calibri"/>
          <w:bCs/>
          <w:szCs w:val="20"/>
        </w:rPr>
        <w:t>n tämän vaihe</w:t>
      </w:r>
      <w:r w:rsidR="00D173CB" w:rsidRPr="002A78B3">
        <w:rPr>
          <w:rFonts w:eastAsia="Calibri" w:cs="Calibri"/>
          <w:bCs/>
          <w:szCs w:val="20"/>
        </w:rPr>
        <w:t xml:space="preserve"> voi kestää maarekisteritoimistossa jopa kaksi kuukautta. Rekisteröinti maksaa 2 % omaisuuden arvosta.</w:t>
      </w:r>
      <w:r w:rsidR="00763EDC" w:rsidRPr="002A78B3">
        <w:rPr>
          <w:rStyle w:val="Alaviitteenviite"/>
          <w:rFonts w:eastAsia="Calibri" w:cs="Calibri"/>
          <w:bCs/>
          <w:szCs w:val="20"/>
        </w:rPr>
        <w:footnoteReference w:id="49"/>
      </w:r>
      <w:r w:rsidR="00AE3C63" w:rsidRPr="002A78B3">
        <w:rPr>
          <w:rFonts w:eastAsia="Calibri" w:cs="Calibri"/>
          <w:bCs/>
          <w:szCs w:val="20"/>
        </w:rPr>
        <w:t xml:space="preserve"> </w:t>
      </w:r>
    </w:p>
    <w:p w14:paraId="1205F70B" w14:textId="77777777" w:rsidR="00AB2F29" w:rsidRPr="00962397" w:rsidRDefault="005727C8" w:rsidP="002A78B3">
      <w:pPr>
        <w:spacing w:line="240" w:lineRule="auto"/>
        <w:contextualSpacing/>
        <w:jc w:val="both"/>
        <w:rPr>
          <w:rFonts w:cs="Arial"/>
          <w:szCs w:val="20"/>
          <w:shd w:val="clear" w:color="auto" w:fill="FFFFFF"/>
          <w:lang w:val="en-US"/>
        </w:rPr>
      </w:pPr>
      <w:r w:rsidRPr="002A78B3">
        <w:rPr>
          <w:szCs w:val="20"/>
        </w:rPr>
        <w:t>Omistusoikeustodistus</w:t>
      </w:r>
      <w:r w:rsidRPr="002A78B3">
        <w:rPr>
          <w:rStyle w:val="Alaviitteenviite"/>
          <w:szCs w:val="20"/>
        </w:rPr>
        <w:footnoteReference w:id="50"/>
      </w:r>
      <w:r w:rsidRPr="002A78B3">
        <w:rPr>
          <w:szCs w:val="20"/>
        </w:rPr>
        <w:t xml:space="preserve"> (ransk. </w:t>
      </w:r>
      <w:r w:rsidRPr="002A78B3">
        <w:rPr>
          <w:i/>
          <w:szCs w:val="20"/>
        </w:rPr>
        <w:t>le titre foncier</w:t>
      </w:r>
      <w:r w:rsidRPr="002A78B3">
        <w:rPr>
          <w:szCs w:val="20"/>
        </w:rPr>
        <w:t xml:space="preserve">, engl. </w:t>
      </w:r>
      <w:proofErr w:type="spellStart"/>
      <w:r w:rsidRPr="002A78B3">
        <w:rPr>
          <w:i/>
          <w:szCs w:val="20"/>
        </w:rPr>
        <w:t>the</w:t>
      </w:r>
      <w:proofErr w:type="spellEnd"/>
      <w:r w:rsidRPr="002A78B3">
        <w:rPr>
          <w:i/>
          <w:szCs w:val="20"/>
        </w:rPr>
        <w:t xml:space="preserve"> </w:t>
      </w:r>
      <w:proofErr w:type="spellStart"/>
      <w:r w:rsidRPr="002A78B3">
        <w:rPr>
          <w:i/>
          <w:szCs w:val="20"/>
        </w:rPr>
        <w:t>land</w:t>
      </w:r>
      <w:proofErr w:type="spellEnd"/>
      <w:r w:rsidRPr="002A78B3">
        <w:rPr>
          <w:i/>
          <w:szCs w:val="20"/>
        </w:rPr>
        <w:t xml:space="preserve"> </w:t>
      </w:r>
      <w:proofErr w:type="spellStart"/>
      <w:r w:rsidRPr="002A78B3">
        <w:rPr>
          <w:i/>
          <w:szCs w:val="20"/>
        </w:rPr>
        <w:t>title</w:t>
      </w:r>
      <w:proofErr w:type="spellEnd"/>
      <w:r w:rsidRPr="002A78B3">
        <w:rPr>
          <w:szCs w:val="20"/>
        </w:rPr>
        <w:t>) on joulukuussa 2005 annetun asetuksen 2005/481 (</w:t>
      </w:r>
      <w:proofErr w:type="spellStart"/>
      <w:r w:rsidRPr="002A78B3">
        <w:rPr>
          <w:i/>
          <w:szCs w:val="20"/>
        </w:rPr>
        <w:t>Decree</w:t>
      </w:r>
      <w:proofErr w:type="spellEnd"/>
      <w:r w:rsidRPr="002A78B3">
        <w:rPr>
          <w:i/>
          <w:szCs w:val="20"/>
        </w:rPr>
        <w:t xml:space="preserve"> No. 2005/481 of 16 </w:t>
      </w:r>
      <w:proofErr w:type="spellStart"/>
      <w:r w:rsidRPr="002A78B3">
        <w:rPr>
          <w:i/>
          <w:szCs w:val="20"/>
        </w:rPr>
        <w:t>December</w:t>
      </w:r>
      <w:proofErr w:type="spellEnd"/>
      <w:r w:rsidRPr="002A78B3">
        <w:rPr>
          <w:i/>
          <w:szCs w:val="20"/>
        </w:rPr>
        <w:t xml:space="preserve"> 2005</w:t>
      </w:r>
      <w:r w:rsidRPr="002A78B3">
        <w:rPr>
          <w:szCs w:val="20"/>
        </w:rPr>
        <w:t xml:space="preserve">) mukaan virallinen todistus maan omistajuudesta. Lain ranskan- ja englanninkielisissä kieliversioissa asia ilmaistaan </w:t>
      </w:r>
      <w:r w:rsidRPr="002A78B3">
        <w:rPr>
          <w:szCs w:val="20"/>
        </w:rPr>
        <w:lastRenderedPageBreak/>
        <w:t>seuraavasti: “</w:t>
      </w:r>
      <w:proofErr w:type="spellStart"/>
      <w:r w:rsidRPr="002A78B3">
        <w:rPr>
          <w:i/>
          <w:szCs w:val="20"/>
        </w:rPr>
        <w:t>Article</w:t>
      </w:r>
      <w:proofErr w:type="spellEnd"/>
      <w:r w:rsidRPr="002A78B3">
        <w:rPr>
          <w:i/>
          <w:szCs w:val="20"/>
        </w:rPr>
        <w:t xml:space="preserve"> </w:t>
      </w:r>
      <w:proofErr w:type="spellStart"/>
      <w:r w:rsidRPr="002A78B3">
        <w:rPr>
          <w:i/>
          <w:szCs w:val="20"/>
        </w:rPr>
        <w:t>premier</w:t>
      </w:r>
      <w:proofErr w:type="spellEnd"/>
      <w:r w:rsidRPr="002A78B3">
        <w:rPr>
          <w:i/>
          <w:szCs w:val="20"/>
        </w:rPr>
        <w:t xml:space="preserve">. </w:t>
      </w:r>
      <w:r w:rsidRPr="002A78B3">
        <w:rPr>
          <w:i/>
          <w:szCs w:val="20"/>
          <w:lang w:val="en-US"/>
        </w:rPr>
        <w:t xml:space="preserve">Le </w:t>
      </w:r>
      <w:proofErr w:type="spellStart"/>
      <w:r w:rsidRPr="002A78B3">
        <w:rPr>
          <w:i/>
          <w:szCs w:val="20"/>
          <w:lang w:val="en-US"/>
        </w:rPr>
        <w:t>titre</w:t>
      </w:r>
      <w:proofErr w:type="spellEnd"/>
      <w:r w:rsidRPr="002A78B3">
        <w:rPr>
          <w:i/>
          <w:szCs w:val="20"/>
          <w:lang w:val="en-US"/>
        </w:rPr>
        <w:t xml:space="preserve"> </w:t>
      </w:r>
      <w:proofErr w:type="spellStart"/>
      <w:r w:rsidRPr="002A78B3">
        <w:rPr>
          <w:i/>
          <w:szCs w:val="20"/>
          <w:lang w:val="en-US"/>
        </w:rPr>
        <w:t>foncier</w:t>
      </w:r>
      <w:proofErr w:type="spellEnd"/>
      <w:r w:rsidRPr="002A78B3">
        <w:rPr>
          <w:i/>
          <w:szCs w:val="20"/>
          <w:lang w:val="en-US"/>
        </w:rPr>
        <w:t xml:space="preserve"> </w:t>
      </w:r>
      <w:proofErr w:type="spellStart"/>
      <w:r w:rsidRPr="002A78B3">
        <w:rPr>
          <w:i/>
          <w:szCs w:val="20"/>
          <w:lang w:val="en-US"/>
        </w:rPr>
        <w:t>est</w:t>
      </w:r>
      <w:proofErr w:type="spellEnd"/>
      <w:r w:rsidRPr="002A78B3">
        <w:rPr>
          <w:i/>
          <w:szCs w:val="20"/>
          <w:lang w:val="en-US"/>
        </w:rPr>
        <w:t xml:space="preserve"> la certification </w:t>
      </w:r>
      <w:proofErr w:type="spellStart"/>
      <w:r w:rsidRPr="002A78B3">
        <w:rPr>
          <w:i/>
          <w:szCs w:val="20"/>
          <w:lang w:val="en-US"/>
        </w:rPr>
        <w:t>officielle</w:t>
      </w:r>
      <w:proofErr w:type="spellEnd"/>
      <w:r w:rsidRPr="002A78B3">
        <w:rPr>
          <w:i/>
          <w:szCs w:val="20"/>
          <w:lang w:val="en-US"/>
        </w:rPr>
        <w:t xml:space="preserve"> de la </w:t>
      </w:r>
      <w:proofErr w:type="spellStart"/>
      <w:r w:rsidRPr="002A78B3">
        <w:rPr>
          <w:i/>
          <w:szCs w:val="20"/>
          <w:lang w:val="en-US"/>
        </w:rPr>
        <w:t>propriété</w:t>
      </w:r>
      <w:proofErr w:type="spellEnd"/>
      <w:r w:rsidRPr="002A78B3">
        <w:rPr>
          <w:i/>
          <w:szCs w:val="20"/>
          <w:lang w:val="en-US"/>
        </w:rPr>
        <w:t xml:space="preserve"> </w:t>
      </w:r>
      <w:proofErr w:type="spellStart"/>
      <w:r w:rsidRPr="002A78B3">
        <w:rPr>
          <w:i/>
          <w:szCs w:val="20"/>
          <w:lang w:val="en-US"/>
        </w:rPr>
        <w:t>immobilière</w:t>
      </w:r>
      <w:proofErr w:type="spellEnd"/>
      <w:r w:rsidRPr="002A78B3">
        <w:rPr>
          <w:i/>
          <w:szCs w:val="20"/>
          <w:lang w:val="en-US"/>
        </w:rPr>
        <w:t>.[…]</w:t>
      </w:r>
      <w:r w:rsidRPr="002A78B3">
        <w:rPr>
          <w:szCs w:val="20"/>
          <w:lang w:val="en-US"/>
        </w:rPr>
        <w:t>”</w:t>
      </w:r>
      <w:r w:rsidRPr="002A78B3">
        <w:rPr>
          <w:rStyle w:val="Alaviitteenviite"/>
          <w:szCs w:val="20"/>
          <w:lang w:val="en-US"/>
        </w:rPr>
        <w:footnoteReference w:id="51"/>
      </w:r>
      <w:r w:rsidRPr="002A78B3">
        <w:rPr>
          <w:szCs w:val="20"/>
          <w:lang w:val="en-US"/>
        </w:rPr>
        <w:t xml:space="preserve"> ja  “</w:t>
      </w:r>
      <w:r w:rsidRPr="002A78B3">
        <w:rPr>
          <w:rFonts w:cs="Arial"/>
          <w:i/>
          <w:szCs w:val="20"/>
          <w:shd w:val="clear" w:color="auto" w:fill="FFFFFF"/>
          <w:lang w:val="en-US"/>
        </w:rPr>
        <w:t>1.</w:t>
      </w:r>
      <w:r w:rsidR="00C248E7" w:rsidRPr="002A78B3">
        <w:rPr>
          <w:rFonts w:cs="Arial"/>
          <w:i/>
          <w:szCs w:val="20"/>
          <w:shd w:val="clear" w:color="auto" w:fill="FFFFFF"/>
          <w:lang w:val="en-US"/>
        </w:rPr>
        <w:t xml:space="preserve"> </w:t>
      </w:r>
      <w:r w:rsidRPr="00962397">
        <w:rPr>
          <w:rFonts w:cs="Arial"/>
          <w:i/>
          <w:szCs w:val="20"/>
          <w:shd w:val="clear" w:color="auto" w:fill="FFFFFF"/>
          <w:lang w:val="en-US"/>
        </w:rPr>
        <w:t>The land title is the official certification of ownership.[…]</w:t>
      </w:r>
      <w:r w:rsidRPr="00962397">
        <w:rPr>
          <w:rFonts w:cs="Arial"/>
          <w:szCs w:val="20"/>
          <w:shd w:val="clear" w:color="auto" w:fill="FFFFFF"/>
          <w:lang w:val="en-US"/>
        </w:rPr>
        <w:t>”</w:t>
      </w:r>
      <w:r w:rsidRPr="002A78B3">
        <w:rPr>
          <w:rStyle w:val="Alaviitteenviite"/>
          <w:rFonts w:cs="Arial"/>
          <w:szCs w:val="20"/>
          <w:shd w:val="clear" w:color="auto" w:fill="FFFFFF"/>
          <w:lang w:val="en-US"/>
        </w:rPr>
        <w:footnoteReference w:id="52"/>
      </w:r>
      <w:r w:rsidR="00C1697B" w:rsidRPr="00962397">
        <w:rPr>
          <w:rFonts w:cs="Arial"/>
          <w:szCs w:val="20"/>
          <w:shd w:val="clear" w:color="auto" w:fill="FFFFFF"/>
          <w:lang w:val="en-US"/>
        </w:rPr>
        <w:t xml:space="preserve"> </w:t>
      </w:r>
    </w:p>
    <w:p w14:paraId="09E32C74" w14:textId="77777777" w:rsidR="00AB2F29" w:rsidRPr="00962397" w:rsidRDefault="00AB2F29" w:rsidP="002A78B3">
      <w:pPr>
        <w:spacing w:line="240" w:lineRule="auto"/>
        <w:contextualSpacing/>
        <w:jc w:val="both"/>
        <w:rPr>
          <w:rFonts w:cs="Arial"/>
          <w:szCs w:val="20"/>
          <w:shd w:val="clear" w:color="auto" w:fill="FFFFFF"/>
          <w:lang w:val="en-US"/>
        </w:rPr>
      </w:pPr>
    </w:p>
    <w:p w14:paraId="6B2D0E3E" w14:textId="49FC61E4" w:rsidR="00FE3DA9" w:rsidRDefault="00C1697B" w:rsidP="00FE3DA9">
      <w:pPr>
        <w:spacing w:line="240" w:lineRule="auto"/>
        <w:contextualSpacing/>
        <w:jc w:val="both"/>
        <w:rPr>
          <w:szCs w:val="20"/>
        </w:rPr>
      </w:pPr>
      <w:proofErr w:type="spellStart"/>
      <w:r w:rsidRPr="002A78B3">
        <w:rPr>
          <w:rFonts w:cs="Arial"/>
          <w:szCs w:val="20"/>
          <w:shd w:val="clear" w:color="auto" w:fill="FFFFFF"/>
        </w:rPr>
        <w:t>Cameroon</w:t>
      </w:r>
      <w:proofErr w:type="spellEnd"/>
      <w:r w:rsidRPr="002A78B3">
        <w:rPr>
          <w:rFonts w:cs="Arial"/>
          <w:szCs w:val="20"/>
          <w:shd w:val="clear" w:color="auto" w:fill="FFFFFF"/>
        </w:rPr>
        <w:t xml:space="preserve"> Radio Television (CRT) -uutismedian </w:t>
      </w:r>
      <w:r w:rsidR="00AB2F29" w:rsidRPr="002A78B3">
        <w:rPr>
          <w:rFonts w:cs="Arial"/>
          <w:szCs w:val="20"/>
          <w:shd w:val="clear" w:color="auto" w:fill="FFFFFF"/>
        </w:rPr>
        <w:t xml:space="preserve">verkkosivuilla on kuva </w:t>
      </w:r>
      <w:r w:rsidR="00AB2F29">
        <w:rPr>
          <w:rFonts w:cs="Arial"/>
          <w:szCs w:val="20"/>
          <w:shd w:val="clear" w:color="auto" w:fill="FFFFFF"/>
        </w:rPr>
        <w:t xml:space="preserve">tyhjästä </w:t>
      </w:r>
      <w:r w:rsidR="00AB2F29" w:rsidRPr="002A78B3">
        <w:rPr>
          <w:rFonts w:cs="Arial"/>
          <w:szCs w:val="20"/>
          <w:shd w:val="clear" w:color="auto" w:fill="FFFFFF"/>
        </w:rPr>
        <w:t>omistusoikeustodistu</w:t>
      </w:r>
      <w:r w:rsidR="00AB2F29">
        <w:rPr>
          <w:rFonts w:cs="Arial"/>
          <w:szCs w:val="20"/>
          <w:shd w:val="clear" w:color="auto" w:fill="FFFFFF"/>
        </w:rPr>
        <w:t xml:space="preserve">sasiakirjasta. </w:t>
      </w:r>
      <w:proofErr w:type="spellStart"/>
      <w:r w:rsidR="00AB2F29">
        <w:rPr>
          <w:rFonts w:cs="Arial"/>
          <w:szCs w:val="20"/>
          <w:shd w:val="clear" w:color="auto" w:fill="FFFFFF"/>
        </w:rPr>
        <w:t>CRT:n</w:t>
      </w:r>
      <w:proofErr w:type="spellEnd"/>
      <w:r w:rsidR="00AB2F29">
        <w:rPr>
          <w:rFonts w:cs="Arial"/>
          <w:szCs w:val="20"/>
          <w:shd w:val="clear" w:color="auto" w:fill="FFFFFF"/>
        </w:rPr>
        <w:t xml:space="preserve"> mukaan</w:t>
      </w:r>
      <w:r w:rsidR="00AB2F29" w:rsidRPr="002A78B3">
        <w:rPr>
          <w:rFonts w:cs="Arial"/>
          <w:szCs w:val="20"/>
          <w:shd w:val="clear" w:color="auto" w:fill="FFFFFF"/>
        </w:rPr>
        <w:t xml:space="preserve"> </w:t>
      </w:r>
      <w:r w:rsidRPr="002A78B3">
        <w:rPr>
          <w:rFonts w:cs="Arial"/>
          <w:szCs w:val="20"/>
          <w:shd w:val="clear" w:color="auto" w:fill="FFFFFF"/>
        </w:rPr>
        <w:t>maanomistajaksi tuleminen edellyttää maanomistustodistuksen saamista, ja sen saaminen on ”kiinteistöomistuksen virallinen sertifiointi”. Tämä maanomistustodistuksen välttämättömyys mahdollistaa monenlaiset huijaukset. Oikeuslähteen mukaan Kamerunissa 85 % tuomioistuimissa rekisteröidyistä tapauksista koskee omistusoikeuden</w:t>
      </w:r>
      <w:r w:rsidR="00034D4B" w:rsidRPr="002A78B3">
        <w:rPr>
          <w:rFonts w:cs="Arial"/>
          <w:szCs w:val="20"/>
          <w:shd w:val="clear" w:color="auto" w:fill="FFFFFF"/>
        </w:rPr>
        <w:t xml:space="preserve"> (omistusoikeustodistuksen)</w:t>
      </w:r>
      <w:r w:rsidRPr="002A78B3">
        <w:rPr>
          <w:rFonts w:cs="Arial"/>
          <w:szCs w:val="20"/>
          <w:shd w:val="clear" w:color="auto" w:fill="FFFFFF"/>
        </w:rPr>
        <w:t xml:space="preserve"> menettämistä</w:t>
      </w:r>
      <w:r w:rsidR="00034D4B" w:rsidRPr="002A78B3">
        <w:rPr>
          <w:rFonts w:cs="Arial"/>
          <w:szCs w:val="20"/>
          <w:shd w:val="clear" w:color="auto" w:fill="FFFFFF"/>
        </w:rPr>
        <w:t xml:space="preserve"> (saamatta jäämistä)</w:t>
      </w:r>
      <w:r w:rsidR="00710961" w:rsidRPr="002A78B3">
        <w:rPr>
          <w:rFonts w:cs="Arial"/>
          <w:szCs w:val="20"/>
          <w:shd w:val="clear" w:color="auto" w:fill="FFFFFF"/>
        </w:rPr>
        <w:t xml:space="preserve"> esimerkiksi maan ”tuplamyynnin” vuoksi</w:t>
      </w:r>
      <w:r w:rsidRPr="002A78B3">
        <w:rPr>
          <w:rFonts w:cs="Arial"/>
          <w:szCs w:val="20"/>
          <w:shd w:val="clear" w:color="auto" w:fill="FFFFFF"/>
        </w:rPr>
        <w:t>. Tilastojen mukaan Kamerunissa on liikkeellä 9000 väärää omistusoikeustodistusta. Eräs huijauksen uhri kertoo ”ostaneensa” vuonna 2014 maata lohkotulta tontilta. Sittemmin ”johtajaa” (viitaten ilmeisesti perinteisen johtajaan ja</w:t>
      </w:r>
      <w:r w:rsidR="00034D4B" w:rsidRPr="002A78B3">
        <w:rPr>
          <w:rFonts w:cs="Arial"/>
          <w:szCs w:val="20"/>
          <w:shd w:val="clear" w:color="auto" w:fill="FFFFFF"/>
        </w:rPr>
        <w:t>/tai</w:t>
      </w:r>
      <w:r w:rsidRPr="002A78B3">
        <w:rPr>
          <w:rFonts w:cs="Arial"/>
          <w:szCs w:val="20"/>
          <w:shd w:val="clear" w:color="auto" w:fill="FFFFFF"/>
        </w:rPr>
        <w:t xml:space="preserve"> </w:t>
      </w:r>
      <w:r w:rsidR="00034D4B" w:rsidRPr="002A78B3">
        <w:rPr>
          <w:rFonts w:cs="Arial"/>
          <w:szCs w:val="20"/>
          <w:shd w:val="clear" w:color="auto" w:fill="FFFFFF"/>
        </w:rPr>
        <w:t>maan myyjään) ei ole löytynyt mistään, eikä ostajalla ole keinoa saada omistusoikeustodistusta.</w:t>
      </w:r>
      <w:r w:rsidR="00034D4B" w:rsidRPr="002A78B3">
        <w:rPr>
          <w:rStyle w:val="Alaviitteenviite"/>
          <w:rFonts w:cs="Arial"/>
          <w:szCs w:val="20"/>
          <w:shd w:val="clear" w:color="auto" w:fill="FFFFFF"/>
        </w:rPr>
        <w:footnoteReference w:id="53"/>
      </w:r>
      <w:r w:rsidR="002758E4" w:rsidRPr="002A78B3">
        <w:rPr>
          <w:rFonts w:cs="Arial"/>
          <w:szCs w:val="20"/>
          <w:shd w:val="clear" w:color="auto" w:fill="FFFFFF"/>
        </w:rPr>
        <w:t xml:space="preserve"> Maahanmuuttoviraston maatietopalvelun kyselyvastauksessa (</w:t>
      </w:r>
      <w:r w:rsidR="002758E4" w:rsidRPr="002A78B3">
        <w:rPr>
          <w:szCs w:val="20"/>
        </w:rPr>
        <w:t>17.2.2019) käsitellään asiakirjojen luotettavuutta, asiakirjaväärennöksiä ja viranomaiskorruptiota Kamerunissa.</w:t>
      </w:r>
      <w:r w:rsidR="002758E4" w:rsidRPr="002A78B3">
        <w:rPr>
          <w:rStyle w:val="Alaviitteenviite"/>
          <w:szCs w:val="20"/>
        </w:rPr>
        <w:footnoteReference w:id="54"/>
      </w:r>
      <w:r w:rsidR="00FE3DA9">
        <w:rPr>
          <w:szCs w:val="20"/>
        </w:rPr>
        <w:t xml:space="preserve"> </w:t>
      </w:r>
    </w:p>
    <w:p w14:paraId="72443274" w14:textId="3D50890C" w:rsidR="003630D4" w:rsidRDefault="003630D4" w:rsidP="00FE3DA9">
      <w:pPr>
        <w:spacing w:line="240" w:lineRule="auto"/>
        <w:contextualSpacing/>
        <w:jc w:val="both"/>
        <w:rPr>
          <w:szCs w:val="20"/>
        </w:rPr>
      </w:pPr>
    </w:p>
    <w:p w14:paraId="5D1A6799" w14:textId="3C03D603" w:rsidR="009851FE" w:rsidRDefault="009851FE" w:rsidP="009851FE">
      <w:pPr>
        <w:spacing w:line="240" w:lineRule="auto"/>
        <w:contextualSpacing/>
        <w:jc w:val="both"/>
        <w:rPr>
          <w:szCs w:val="20"/>
        </w:rPr>
      </w:pPr>
      <w:r>
        <w:rPr>
          <w:szCs w:val="20"/>
        </w:rPr>
        <w:t>Internetistä on löydettävissä lukuisia sivustoja, joiden luotettavuudesta ei ole varmuutta. Erään sivuston mukaan noin</w:t>
      </w:r>
      <w:r w:rsidRPr="003630D4">
        <w:rPr>
          <w:szCs w:val="20"/>
        </w:rPr>
        <w:t xml:space="preserve"> 70 % kaikista maa-alueiden omistajanvaihdoksista suoritetaan laittomasti eli ilman notaaria, omatekoisia asiakirjoja käyttäen.</w:t>
      </w:r>
      <w:r>
        <w:rPr>
          <w:szCs w:val="20"/>
        </w:rPr>
        <w:t xml:space="preserve"> Ostajan suoritettua maksun, kauppaa juhlitaan yhdessä. Maiden ”tuplamyynnit” ovat yleisiä, ja jotkut maa-alueen osaomistajat voivat myydä maan yksin omissa nimissään muiden maanomistajien lupaa kysymättä. Liikkeellä olevien väärennettyjen omistusoikeustodistusten vuoksi tarkistukset maarekisteristä on syytä tehdä. Tällä sivustolla kerrotaan myös rekisteröimättömän maan ostosta.</w:t>
      </w:r>
      <w:r>
        <w:rPr>
          <w:rStyle w:val="Alaviitteenviite"/>
          <w:szCs w:val="20"/>
        </w:rPr>
        <w:footnoteReference w:id="55"/>
      </w:r>
    </w:p>
    <w:p w14:paraId="3A8851E4" w14:textId="77777777" w:rsidR="00710961" w:rsidRDefault="00710961" w:rsidP="005727C8">
      <w:pPr>
        <w:spacing w:line="240" w:lineRule="auto"/>
        <w:contextualSpacing/>
        <w:jc w:val="both"/>
        <w:rPr>
          <w:szCs w:val="20"/>
        </w:rPr>
      </w:pPr>
    </w:p>
    <w:p w14:paraId="7CA4CA6E" w14:textId="77777777" w:rsidR="00082DFE" w:rsidRPr="003630D4" w:rsidRDefault="00082DFE" w:rsidP="00BC367A">
      <w:pPr>
        <w:pStyle w:val="Otsikko2"/>
        <w:numPr>
          <w:ilvl w:val="0"/>
          <w:numId w:val="0"/>
        </w:numPr>
        <w:ind w:left="360" w:hanging="360"/>
      </w:pPr>
      <w:r w:rsidRPr="003630D4">
        <w:t>Lähteet</w:t>
      </w:r>
    </w:p>
    <w:p w14:paraId="58F6D0FA" w14:textId="77777777" w:rsidR="00963D6C" w:rsidRDefault="00963D6C" w:rsidP="00B24F47">
      <w:pPr>
        <w:spacing w:line="240" w:lineRule="auto"/>
        <w:rPr>
          <w:szCs w:val="20"/>
        </w:rPr>
      </w:pPr>
      <w:r w:rsidRPr="008E4A3B">
        <w:rPr>
          <w:szCs w:val="20"/>
          <w:lang w:val="en-US"/>
        </w:rPr>
        <w:t xml:space="preserve">Bertelsmann Stiftung </w:t>
      </w:r>
      <w:r w:rsidR="00930358">
        <w:rPr>
          <w:szCs w:val="20"/>
          <w:lang w:val="en-US"/>
        </w:rPr>
        <w:t>23.2.</w:t>
      </w:r>
      <w:r w:rsidRPr="008E4A3B">
        <w:rPr>
          <w:szCs w:val="20"/>
          <w:lang w:val="en-US"/>
        </w:rPr>
        <w:t>202</w:t>
      </w:r>
      <w:r>
        <w:rPr>
          <w:szCs w:val="20"/>
          <w:lang w:val="en-US"/>
        </w:rPr>
        <w:t>2</w:t>
      </w:r>
      <w:r w:rsidRPr="008E4A3B">
        <w:rPr>
          <w:szCs w:val="20"/>
          <w:lang w:val="en-US"/>
        </w:rPr>
        <w:t xml:space="preserve">. </w:t>
      </w:r>
      <w:r w:rsidRPr="008E4A3B">
        <w:rPr>
          <w:i/>
          <w:szCs w:val="20"/>
          <w:lang w:val="en-US"/>
        </w:rPr>
        <w:t>BTI 202</w:t>
      </w:r>
      <w:r>
        <w:rPr>
          <w:i/>
          <w:szCs w:val="20"/>
          <w:lang w:val="en-US"/>
        </w:rPr>
        <w:t>2</w:t>
      </w:r>
      <w:r w:rsidRPr="008E4A3B">
        <w:rPr>
          <w:i/>
          <w:szCs w:val="20"/>
          <w:lang w:val="en-US"/>
        </w:rPr>
        <w:t xml:space="preserve"> Country Report – Cameroon</w:t>
      </w:r>
      <w:r w:rsidRPr="008E4A3B">
        <w:rPr>
          <w:szCs w:val="20"/>
          <w:lang w:val="en-US"/>
        </w:rPr>
        <w:t>.</w:t>
      </w:r>
      <w:r>
        <w:rPr>
          <w:szCs w:val="20"/>
          <w:lang w:val="en-US"/>
        </w:rPr>
        <w:t xml:space="preserve"> </w:t>
      </w:r>
      <w:hyperlink r:id="rId8" w:history="1">
        <w:r w:rsidRPr="00963D6C">
          <w:rPr>
            <w:rStyle w:val="Hyperlinkki"/>
            <w:szCs w:val="20"/>
          </w:rPr>
          <w:t>https://bti-project.org/fileadmin/api/content/en/downloads/reports/country_report_2022_CMR.pdf</w:t>
        </w:r>
      </w:hyperlink>
      <w:r w:rsidRPr="00963D6C">
        <w:rPr>
          <w:szCs w:val="20"/>
        </w:rPr>
        <w:t xml:space="preserve"> (käyty 19.4.2022).</w:t>
      </w:r>
      <w:r w:rsidR="00454090">
        <w:rPr>
          <w:szCs w:val="20"/>
        </w:rPr>
        <w:t xml:space="preserve"> </w:t>
      </w:r>
    </w:p>
    <w:p w14:paraId="0FBBD9C5" w14:textId="5B7574F9" w:rsidR="004030B4" w:rsidRDefault="004030B4" w:rsidP="00B24F47">
      <w:pPr>
        <w:spacing w:line="240" w:lineRule="auto"/>
        <w:rPr>
          <w:szCs w:val="20"/>
        </w:rPr>
      </w:pPr>
      <w:proofErr w:type="spellStart"/>
      <w:r w:rsidRPr="004030B4">
        <w:rPr>
          <w:szCs w:val="20"/>
        </w:rPr>
        <w:t>Camerlex</w:t>
      </w:r>
      <w:proofErr w:type="spellEnd"/>
      <w:r w:rsidRPr="004030B4">
        <w:rPr>
          <w:szCs w:val="20"/>
        </w:rPr>
        <w:t xml:space="preserve"> 13.6.2013. </w:t>
      </w:r>
      <w:proofErr w:type="spellStart"/>
      <w:r w:rsidRPr="004030B4">
        <w:rPr>
          <w:i/>
          <w:szCs w:val="20"/>
        </w:rPr>
        <w:t>Cameroun</w:t>
      </w:r>
      <w:proofErr w:type="spellEnd"/>
      <w:r w:rsidRPr="004030B4">
        <w:rPr>
          <w:i/>
          <w:szCs w:val="20"/>
        </w:rPr>
        <w:t xml:space="preserve">: </w:t>
      </w:r>
      <w:proofErr w:type="spellStart"/>
      <w:r w:rsidRPr="004030B4">
        <w:rPr>
          <w:i/>
          <w:szCs w:val="20"/>
        </w:rPr>
        <w:t>Organisation</w:t>
      </w:r>
      <w:proofErr w:type="spellEnd"/>
      <w:r w:rsidRPr="004030B4">
        <w:rPr>
          <w:i/>
          <w:szCs w:val="20"/>
        </w:rPr>
        <w:t xml:space="preserve"> du </w:t>
      </w:r>
      <w:proofErr w:type="spellStart"/>
      <w:r w:rsidRPr="004030B4">
        <w:rPr>
          <w:i/>
          <w:szCs w:val="20"/>
        </w:rPr>
        <w:t>ministère</w:t>
      </w:r>
      <w:proofErr w:type="spellEnd"/>
      <w:r w:rsidRPr="004030B4">
        <w:rPr>
          <w:i/>
          <w:szCs w:val="20"/>
        </w:rPr>
        <w:t xml:space="preserve"> des </w:t>
      </w:r>
      <w:proofErr w:type="spellStart"/>
      <w:r w:rsidRPr="004030B4">
        <w:rPr>
          <w:i/>
          <w:szCs w:val="20"/>
        </w:rPr>
        <w:t>domaines</w:t>
      </w:r>
      <w:proofErr w:type="spellEnd"/>
      <w:r w:rsidRPr="004030B4">
        <w:rPr>
          <w:i/>
          <w:szCs w:val="20"/>
        </w:rPr>
        <w:t xml:space="preserve">, du </w:t>
      </w:r>
      <w:proofErr w:type="spellStart"/>
      <w:r w:rsidRPr="004030B4">
        <w:rPr>
          <w:i/>
          <w:szCs w:val="20"/>
        </w:rPr>
        <w:t>cadastre</w:t>
      </w:r>
      <w:proofErr w:type="spellEnd"/>
      <w:r w:rsidRPr="004030B4">
        <w:rPr>
          <w:i/>
          <w:szCs w:val="20"/>
        </w:rPr>
        <w:t xml:space="preserve"> et des </w:t>
      </w:r>
      <w:proofErr w:type="spellStart"/>
      <w:r w:rsidRPr="004030B4">
        <w:rPr>
          <w:i/>
          <w:szCs w:val="20"/>
        </w:rPr>
        <w:t>affaires</w:t>
      </w:r>
      <w:proofErr w:type="spellEnd"/>
      <w:r w:rsidRPr="004030B4">
        <w:rPr>
          <w:i/>
          <w:szCs w:val="20"/>
        </w:rPr>
        <w:t xml:space="preserve"> </w:t>
      </w:r>
      <w:proofErr w:type="spellStart"/>
      <w:r w:rsidRPr="004030B4">
        <w:rPr>
          <w:i/>
          <w:szCs w:val="20"/>
        </w:rPr>
        <w:t>foncières</w:t>
      </w:r>
      <w:proofErr w:type="spellEnd"/>
      <w:r w:rsidRPr="004030B4">
        <w:rPr>
          <w:szCs w:val="20"/>
        </w:rPr>
        <w:t xml:space="preserve">. </w:t>
      </w:r>
      <w:hyperlink r:id="rId9" w:history="1">
        <w:r w:rsidRPr="00812D16">
          <w:rPr>
            <w:rStyle w:val="Hyperlinkki"/>
            <w:szCs w:val="20"/>
          </w:rPr>
          <w:t>https://www.camerlex.com/cameroun-organisation-du-ministere-des-domaines-du-cadastre-et-des-affaires-foncieres-23830/</w:t>
        </w:r>
      </w:hyperlink>
      <w:r>
        <w:rPr>
          <w:szCs w:val="20"/>
        </w:rPr>
        <w:t xml:space="preserve"> (käyty 28.4.2022). </w:t>
      </w:r>
    </w:p>
    <w:p w14:paraId="44154E85" w14:textId="0E6B368F" w:rsidR="009851FE" w:rsidRPr="009851FE" w:rsidRDefault="009851FE" w:rsidP="00B24F47">
      <w:pPr>
        <w:spacing w:line="240" w:lineRule="auto"/>
        <w:rPr>
          <w:szCs w:val="20"/>
        </w:rPr>
      </w:pPr>
      <w:r w:rsidRPr="009851FE">
        <w:rPr>
          <w:lang w:val="en-US"/>
        </w:rPr>
        <w:t>Cameroon For Sale 2.1.2021.</w:t>
      </w:r>
      <w:r w:rsidRPr="009851FE">
        <w:rPr>
          <w:lang w:val="en-US"/>
        </w:rPr>
        <w:t xml:space="preserve"> </w:t>
      </w:r>
      <w:r w:rsidRPr="009851FE">
        <w:rPr>
          <w:i/>
          <w:lang w:val="en-US"/>
        </w:rPr>
        <w:t>How to buy a land for sale in Cameroon (Both Titled and Untitled Land).</w:t>
      </w:r>
      <w:r>
        <w:rPr>
          <w:lang w:val="en-US"/>
        </w:rPr>
        <w:t xml:space="preserve"> </w:t>
      </w:r>
      <w:hyperlink r:id="rId10" w:history="1">
        <w:r w:rsidRPr="009851FE">
          <w:rPr>
            <w:rStyle w:val="Hyperlinkki"/>
          </w:rPr>
          <w:t>https://cameroonforsale.com/how-to-buy-land-in-cameroon/</w:t>
        </w:r>
      </w:hyperlink>
      <w:r w:rsidRPr="009851FE">
        <w:t xml:space="preserve"> (käyty </w:t>
      </w:r>
      <w:r>
        <w:t>3.5.2022).</w:t>
      </w:r>
    </w:p>
    <w:p w14:paraId="349E10F7" w14:textId="77777777" w:rsidR="00963D6C" w:rsidRDefault="00963D6C" w:rsidP="00B24F47">
      <w:pPr>
        <w:spacing w:line="240" w:lineRule="auto"/>
        <w:rPr>
          <w:szCs w:val="20"/>
        </w:rPr>
      </w:pPr>
      <w:r w:rsidRPr="008E4A3B">
        <w:rPr>
          <w:szCs w:val="20"/>
          <w:lang w:val="en-US"/>
        </w:rPr>
        <w:t>CIA (Central Intelligence Agency) 1</w:t>
      </w:r>
      <w:r w:rsidR="008713EB">
        <w:rPr>
          <w:szCs w:val="20"/>
          <w:lang w:val="en-US"/>
        </w:rPr>
        <w:t>4</w:t>
      </w:r>
      <w:r>
        <w:rPr>
          <w:szCs w:val="20"/>
          <w:lang w:val="en-US"/>
        </w:rPr>
        <w:t>.4</w:t>
      </w:r>
      <w:r w:rsidRPr="008E4A3B">
        <w:rPr>
          <w:szCs w:val="20"/>
          <w:lang w:val="en-US"/>
        </w:rPr>
        <w:t xml:space="preserve">.2022. </w:t>
      </w:r>
      <w:r w:rsidRPr="008E4A3B">
        <w:rPr>
          <w:i/>
          <w:szCs w:val="20"/>
          <w:lang w:val="en-US"/>
        </w:rPr>
        <w:t>World Factbook – Cameroon.</w:t>
      </w:r>
      <w:r>
        <w:rPr>
          <w:i/>
          <w:szCs w:val="20"/>
          <w:lang w:val="en-US"/>
        </w:rPr>
        <w:t xml:space="preserve"> </w:t>
      </w:r>
      <w:hyperlink r:id="rId11" w:anchor="people-and-society" w:history="1">
        <w:r w:rsidRPr="00963D6C">
          <w:rPr>
            <w:rStyle w:val="Hyperlinkki"/>
            <w:szCs w:val="20"/>
          </w:rPr>
          <w:t>https://www.cia.gov/the-world-factbook/countries/cameroon/#people-and-society</w:t>
        </w:r>
      </w:hyperlink>
      <w:r w:rsidRPr="00963D6C">
        <w:rPr>
          <w:i/>
          <w:szCs w:val="20"/>
        </w:rPr>
        <w:t xml:space="preserve"> </w:t>
      </w:r>
      <w:r w:rsidRPr="008E4A3B">
        <w:rPr>
          <w:szCs w:val="20"/>
        </w:rPr>
        <w:t xml:space="preserve">(käyty </w:t>
      </w:r>
      <w:r>
        <w:rPr>
          <w:szCs w:val="20"/>
        </w:rPr>
        <w:t>19.4</w:t>
      </w:r>
      <w:r w:rsidRPr="008E4A3B">
        <w:rPr>
          <w:szCs w:val="20"/>
        </w:rPr>
        <w:t>.2022).</w:t>
      </w:r>
      <w:r w:rsidR="00F61476">
        <w:rPr>
          <w:szCs w:val="20"/>
        </w:rPr>
        <w:t xml:space="preserve"> </w:t>
      </w:r>
    </w:p>
    <w:p w14:paraId="2EFDA8A0" w14:textId="77777777" w:rsidR="00034D4B" w:rsidRPr="002758E4" w:rsidRDefault="00034D4B" w:rsidP="00B24F47">
      <w:pPr>
        <w:spacing w:line="240" w:lineRule="auto"/>
        <w:rPr>
          <w:szCs w:val="20"/>
        </w:rPr>
      </w:pPr>
      <w:r w:rsidRPr="003B206A">
        <w:rPr>
          <w:szCs w:val="20"/>
        </w:rPr>
        <w:t>CRT (</w:t>
      </w:r>
      <w:proofErr w:type="spellStart"/>
      <w:r w:rsidRPr="003B206A">
        <w:rPr>
          <w:szCs w:val="20"/>
        </w:rPr>
        <w:t>Cameroon</w:t>
      </w:r>
      <w:proofErr w:type="spellEnd"/>
      <w:r w:rsidRPr="003B206A">
        <w:rPr>
          <w:szCs w:val="20"/>
        </w:rPr>
        <w:t xml:space="preserve"> Radio Television)</w:t>
      </w:r>
      <w:r w:rsidR="002758E4" w:rsidRPr="003B206A">
        <w:rPr>
          <w:szCs w:val="20"/>
        </w:rPr>
        <w:t xml:space="preserve"> / </w:t>
      </w:r>
      <w:proofErr w:type="spellStart"/>
      <w:r w:rsidR="002758E4" w:rsidRPr="003B206A">
        <w:rPr>
          <w:szCs w:val="20"/>
        </w:rPr>
        <w:t>Zra</w:t>
      </w:r>
      <w:proofErr w:type="spellEnd"/>
      <w:r w:rsidR="002758E4" w:rsidRPr="003B206A">
        <w:rPr>
          <w:szCs w:val="20"/>
        </w:rPr>
        <w:t xml:space="preserve">, </w:t>
      </w:r>
      <w:proofErr w:type="spellStart"/>
      <w:r w:rsidR="002758E4" w:rsidRPr="003B206A">
        <w:rPr>
          <w:shd w:val="clear" w:color="auto" w:fill="FFFFFF"/>
        </w:rPr>
        <w:t>Dieudonné</w:t>
      </w:r>
      <w:proofErr w:type="spellEnd"/>
      <w:r w:rsidR="002758E4" w:rsidRPr="003B206A">
        <w:rPr>
          <w:shd w:val="clear" w:color="auto" w:fill="FFFFFF"/>
        </w:rPr>
        <w:t xml:space="preserve"> 21.9.2021. </w:t>
      </w:r>
      <w:r w:rsidR="002758E4" w:rsidRPr="003B206A">
        <w:rPr>
          <w:i/>
          <w:shd w:val="clear" w:color="auto" w:fill="FFFFFF"/>
          <w:lang w:val="en-US"/>
        </w:rPr>
        <w:t xml:space="preserve">Comment </w:t>
      </w:r>
      <w:proofErr w:type="spellStart"/>
      <w:r w:rsidR="002758E4" w:rsidRPr="003B206A">
        <w:rPr>
          <w:i/>
          <w:shd w:val="clear" w:color="auto" w:fill="FFFFFF"/>
          <w:lang w:val="en-US"/>
        </w:rPr>
        <w:t>obtenir</w:t>
      </w:r>
      <w:proofErr w:type="spellEnd"/>
      <w:r w:rsidR="002758E4" w:rsidRPr="003B206A">
        <w:rPr>
          <w:i/>
          <w:shd w:val="clear" w:color="auto" w:fill="FFFFFF"/>
          <w:lang w:val="en-US"/>
        </w:rPr>
        <w:t xml:space="preserve"> un </w:t>
      </w:r>
      <w:proofErr w:type="spellStart"/>
      <w:r w:rsidR="002758E4" w:rsidRPr="003B206A">
        <w:rPr>
          <w:i/>
          <w:shd w:val="clear" w:color="auto" w:fill="FFFFFF"/>
          <w:lang w:val="en-US"/>
        </w:rPr>
        <w:t>titre</w:t>
      </w:r>
      <w:proofErr w:type="spellEnd"/>
      <w:r w:rsidR="002758E4" w:rsidRPr="003B206A">
        <w:rPr>
          <w:i/>
          <w:shd w:val="clear" w:color="auto" w:fill="FFFFFF"/>
          <w:lang w:val="en-US"/>
        </w:rPr>
        <w:t xml:space="preserve"> </w:t>
      </w:r>
      <w:proofErr w:type="spellStart"/>
      <w:r w:rsidR="002758E4" w:rsidRPr="003B206A">
        <w:rPr>
          <w:i/>
          <w:shd w:val="clear" w:color="auto" w:fill="FFFFFF"/>
          <w:lang w:val="en-US"/>
        </w:rPr>
        <w:t>foncier</w:t>
      </w:r>
      <w:proofErr w:type="spellEnd"/>
      <w:r w:rsidR="002758E4" w:rsidRPr="003B206A">
        <w:rPr>
          <w:i/>
          <w:shd w:val="clear" w:color="auto" w:fill="FFFFFF"/>
          <w:lang w:val="en-US"/>
        </w:rPr>
        <w:t>?</w:t>
      </w:r>
      <w:r w:rsidR="002758E4" w:rsidRPr="003B206A">
        <w:rPr>
          <w:shd w:val="clear" w:color="auto" w:fill="FFFFFF"/>
          <w:lang w:val="en-US"/>
        </w:rPr>
        <w:t xml:space="preserve"> </w:t>
      </w:r>
      <w:hyperlink r:id="rId12" w:history="1">
        <w:r w:rsidR="002758E4" w:rsidRPr="002758E4">
          <w:rPr>
            <w:rStyle w:val="Hyperlinkki"/>
            <w:shd w:val="clear" w:color="auto" w:fill="FFFFFF"/>
          </w:rPr>
          <w:t>https://www.crtv.cm/2021/09/comment-obtenir-un-titre-foncier/</w:t>
        </w:r>
      </w:hyperlink>
      <w:r w:rsidR="002758E4" w:rsidRPr="002758E4">
        <w:rPr>
          <w:color w:val="444444"/>
          <w:shd w:val="clear" w:color="auto" w:fill="FFFFFF"/>
        </w:rPr>
        <w:t xml:space="preserve"> </w:t>
      </w:r>
      <w:r w:rsidR="002758E4" w:rsidRPr="003B206A">
        <w:rPr>
          <w:shd w:val="clear" w:color="auto" w:fill="FFFFFF"/>
        </w:rPr>
        <w:t>(käyty 24.4.2022).</w:t>
      </w:r>
    </w:p>
    <w:p w14:paraId="543AD43F" w14:textId="77777777" w:rsidR="00B24F47" w:rsidRDefault="00B24F47" w:rsidP="00B24F47">
      <w:pPr>
        <w:spacing w:line="240" w:lineRule="auto"/>
        <w:rPr>
          <w:szCs w:val="20"/>
        </w:rPr>
      </w:pPr>
      <w:r>
        <w:rPr>
          <w:szCs w:val="20"/>
          <w:lang w:val="en-US"/>
        </w:rPr>
        <w:t>DW (</w:t>
      </w:r>
      <w:r w:rsidRPr="008E4A3B">
        <w:rPr>
          <w:szCs w:val="20"/>
          <w:lang w:val="en-US"/>
        </w:rPr>
        <w:t xml:space="preserve">Deutsche </w:t>
      </w:r>
      <w:proofErr w:type="spellStart"/>
      <w:r w:rsidRPr="008E4A3B">
        <w:rPr>
          <w:szCs w:val="20"/>
          <w:lang w:val="en-US"/>
        </w:rPr>
        <w:t>Welle</w:t>
      </w:r>
      <w:proofErr w:type="spellEnd"/>
      <w:r>
        <w:rPr>
          <w:szCs w:val="20"/>
          <w:lang w:val="en-US"/>
        </w:rPr>
        <w:t>)</w:t>
      </w:r>
      <w:r w:rsidRPr="008E4A3B">
        <w:rPr>
          <w:szCs w:val="20"/>
          <w:lang w:val="en-US"/>
        </w:rPr>
        <w:t xml:space="preserve"> 23.9.2021. </w:t>
      </w:r>
      <w:r w:rsidRPr="008E4A3B">
        <w:rPr>
          <w:i/>
          <w:szCs w:val="20"/>
          <w:lang w:val="en-US"/>
        </w:rPr>
        <w:t>Cameroon's real estate nightmare.</w:t>
      </w:r>
      <w:r w:rsidRPr="008E4A3B">
        <w:rPr>
          <w:szCs w:val="20"/>
          <w:lang w:val="en-US"/>
        </w:rPr>
        <w:t xml:space="preserve"> </w:t>
      </w:r>
      <w:hyperlink r:id="rId13" w:history="1">
        <w:r w:rsidRPr="008E4A3B">
          <w:rPr>
            <w:rStyle w:val="Hyperlinkki"/>
            <w:szCs w:val="20"/>
          </w:rPr>
          <w:t>https://www.dw.com/en/cameroons-real-estate-nightmare/a-59267760</w:t>
        </w:r>
      </w:hyperlink>
      <w:r w:rsidRPr="008E4A3B">
        <w:rPr>
          <w:szCs w:val="20"/>
        </w:rPr>
        <w:t xml:space="preserve"> (käyty </w:t>
      </w:r>
      <w:r w:rsidR="005610A1">
        <w:rPr>
          <w:szCs w:val="20"/>
        </w:rPr>
        <w:t>21</w:t>
      </w:r>
      <w:r w:rsidR="004A1C27">
        <w:rPr>
          <w:szCs w:val="20"/>
        </w:rPr>
        <w:t>.4</w:t>
      </w:r>
      <w:r w:rsidRPr="008E4A3B">
        <w:rPr>
          <w:szCs w:val="20"/>
        </w:rPr>
        <w:t>.2022).</w:t>
      </w:r>
      <w:r w:rsidR="00BD04EF">
        <w:rPr>
          <w:szCs w:val="20"/>
        </w:rPr>
        <w:t xml:space="preserve"> </w:t>
      </w:r>
    </w:p>
    <w:p w14:paraId="6FED51B8" w14:textId="77777777" w:rsidR="003B206A" w:rsidRPr="003B206A" w:rsidRDefault="003B206A" w:rsidP="00B24F47">
      <w:pPr>
        <w:spacing w:line="240" w:lineRule="auto"/>
        <w:rPr>
          <w:szCs w:val="20"/>
        </w:rPr>
      </w:pPr>
      <w:r w:rsidRPr="003B206A">
        <w:rPr>
          <w:szCs w:val="20"/>
          <w:lang w:val="en-US"/>
        </w:rPr>
        <w:lastRenderedPageBreak/>
        <w:t>DW / Cascais, Antonio 1.10.2021.</w:t>
      </w:r>
      <w:r w:rsidRPr="003B206A">
        <w:rPr>
          <w:i/>
          <w:szCs w:val="20"/>
          <w:lang w:val="en-US"/>
        </w:rPr>
        <w:t xml:space="preserve"> Separatism in Cameroon: 5 years of violent civil war. </w:t>
      </w:r>
      <w:hyperlink r:id="rId14" w:history="1">
        <w:r w:rsidRPr="003B206A">
          <w:rPr>
            <w:rStyle w:val="Hyperlinkki"/>
            <w:szCs w:val="20"/>
          </w:rPr>
          <w:t>https://www.dw.com/en/separatism-in-cameroon-5-years-of-violent-civil-war/a-59369417</w:t>
        </w:r>
      </w:hyperlink>
      <w:r w:rsidRPr="003B206A">
        <w:rPr>
          <w:szCs w:val="20"/>
        </w:rPr>
        <w:t xml:space="preserve"> (käyty 24.4.2022</w:t>
      </w:r>
      <w:r>
        <w:rPr>
          <w:szCs w:val="20"/>
        </w:rPr>
        <w:t>).</w:t>
      </w:r>
    </w:p>
    <w:p w14:paraId="7E650211" w14:textId="77777777" w:rsidR="004F5869" w:rsidRDefault="00B24F47" w:rsidP="00082DFE">
      <w:pPr>
        <w:rPr>
          <w:lang w:val="en-US"/>
        </w:rPr>
      </w:pPr>
      <w:r>
        <w:rPr>
          <w:lang w:val="en-US"/>
        </w:rPr>
        <w:t xml:space="preserve">FAO (Food and Agriculture Organization of the United </w:t>
      </w:r>
      <w:r w:rsidR="009A6EDD">
        <w:rPr>
          <w:lang w:val="en-US"/>
        </w:rPr>
        <w:t>Nations</w:t>
      </w:r>
      <w:r>
        <w:rPr>
          <w:lang w:val="en-US"/>
        </w:rPr>
        <w:t xml:space="preserve">) </w:t>
      </w:r>
    </w:p>
    <w:p w14:paraId="040D3AB1" w14:textId="77777777" w:rsidR="004F5869" w:rsidRPr="004F5869" w:rsidRDefault="00B24F47" w:rsidP="004F5869">
      <w:pPr>
        <w:ind w:left="720"/>
      </w:pPr>
      <w:r>
        <w:rPr>
          <w:lang w:val="en-US"/>
        </w:rPr>
        <w:t>[</w:t>
      </w:r>
      <w:proofErr w:type="spellStart"/>
      <w:r>
        <w:rPr>
          <w:lang w:val="en-US"/>
        </w:rPr>
        <w:t>päiväämätön</w:t>
      </w:r>
      <w:proofErr w:type="spellEnd"/>
      <w:r>
        <w:rPr>
          <w:lang w:val="en-US"/>
        </w:rPr>
        <w:t>]</w:t>
      </w:r>
      <w:r w:rsidR="004F5869">
        <w:rPr>
          <w:lang w:val="en-US"/>
        </w:rPr>
        <w:t>a</w:t>
      </w:r>
      <w:r>
        <w:rPr>
          <w:lang w:val="en-US"/>
        </w:rPr>
        <w:t>.</w:t>
      </w:r>
      <w:r w:rsidR="004F5869">
        <w:rPr>
          <w:lang w:val="en-US"/>
        </w:rPr>
        <w:t xml:space="preserve"> </w:t>
      </w:r>
      <w:r w:rsidR="004F5869" w:rsidRPr="009A6EDD">
        <w:rPr>
          <w:i/>
          <w:lang w:val="en-US"/>
        </w:rPr>
        <w:t>Gender and Land Rights Database / Cameroon</w:t>
      </w:r>
      <w:r w:rsidR="004F5869">
        <w:rPr>
          <w:i/>
          <w:lang w:val="en-US"/>
        </w:rPr>
        <w:t xml:space="preserve"> / Prevailing systems of land tenure. </w:t>
      </w:r>
      <w:hyperlink r:id="rId15" w:history="1">
        <w:r w:rsidR="004F5869" w:rsidRPr="004F5869">
          <w:rPr>
            <w:rStyle w:val="Hyperlinkki"/>
          </w:rPr>
          <w:t>https://www.fao.org/gender-landrights-database/country-profiles/countries-list/land-tenure-and-related-institutions/en/?country_iso3=CMR</w:t>
        </w:r>
      </w:hyperlink>
      <w:r w:rsidR="004F5869" w:rsidRPr="004F5869">
        <w:t xml:space="preserve"> (käyt</w:t>
      </w:r>
      <w:r w:rsidR="004F5869">
        <w:t>y 25.4.2022).</w:t>
      </w:r>
      <w:r w:rsidR="00460461">
        <w:t xml:space="preserve"> </w:t>
      </w:r>
    </w:p>
    <w:p w14:paraId="0A915D2A" w14:textId="77777777" w:rsidR="009A6EDD" w:rsidRPr="00605C68" w:rsidRDefault="004F5869" w:rsidP="004F5869">
      <w:pPr>
        <w:ind w:left="720"/>
      </w:pPr>
      <w:r>
        <w:rPr>
          <w:lang w:val="en-US"/>
        </w:rPr>
        <w:t>[</w:t>
      </w:r>
      <w:proofErr w:type="spellStart"/>
      <w:r>
        <w:rPr>
          <w:lang w:val="en-US"/>
        </w:rPr>
        <w:t>päiväämätön</w:t>
      </w:r>
      <w:proofErr w:type="spellEnd"/>
      <w:r>
        <w:rPr>
          <w:lang w:val="en-US"/>
        </w:rPr>
        <w:t>]b.</w:t>
      </w:r>
      <w:r w:rsidR="00B24F47">
        <w:rPr>
          <w:lang w:val="en-US"/>
        </w:rPr>
        <w:t xml:space="preserve"> </w:t>
      </w:r>
      <w:r w:rsidR="009A6EDD" w:rsidRPr="009A6EDD">
        <w:rPr>
          <w:i/>
          <w:lang w:val="en-US"/>
        </w:rPr>
        <w:t>Gender and Land Rights Database / Cameroon / National and local institutions enforcing land regulations.</w:t>
      </w:r>
      <w:r w:rsidR="009A6EDD">
        <w:rPr>
          <w:lang w:val="en-US"/>
        </w:rPr>
        <w:t xml:space="preserve"> </w:t>
      </w:r>
      <w:hyperlink r:id="rId16" w:history="1">
        <w:r w:rsidR="009A6EDD" w:rsidRPr="009A6EDD">
          <w:rPr>
            <w:rStyle w:val="Hyperlinkki"/>
          </w:rPr>
          <w:t>https://www.fao.org/gender-landrights-database/country-profiles/countries-list/land-tenure-and-related-institutions/national-and-local-institutions-enforcing-land-regulations/en/?country_iso3=CMR</w:t>
        </w:r>
      </w:hyperlink>
      <w:r w:rsidR="009A6EDD" w:rsidRPr="009A6EDD">
        <w:t xml:space="preserve"> (käy</w:t>
      </w:r>
      <w:r w:rsidR="009A6EDD">
        <w:t xml:space="preserve">ty 25.4.2022). </w:t>
      </w:r>
    </w:p>
    <w:p w14:paraId="05AFC4F7" w14:textId="77777777" w:rsidR="001D63F6" w:rsidRDefault="001C02B5" w:rsidP="00082DFE">
      <w:pPr>
        <w:rPr>
          <w:lang w:val="en-US"/>
        </w:rPr>
      </w:pPr>
      <w:proofErr w:type="spellStart"/>
      <w:r w:rsidRPr="00A43108">
        <w:rPr>
          <w:lang w:val="en-US"/>
        </w:rPr>
        <w:t>Hennings</w:t>
      </w:r>
      <w:proofErr w:type="spellEnd"/>
      <w:r w:rsidRPr="00A43108">
        <w:rPr>
          <w:lang w:val="en-US"/>
        </w:rPr>
        <w:t xml:space="preserve">, Anne 12.5.2021. </w:t>
      </w:r>
      <w:r w:rsidRPr="00B24F47">
        <w:rPr>
          <w:i/>
          <w:lang w:val="en-US"/>
        </w:rPr>
        <w:t xml:space="preserve">Cameroon – Context and Land Governance. </w:t>
      </w:r>
      <w:hyperlink r:id="rId17" w:history="1">
        <w:r w:rsidR="00B24F47" w:rsidRPr="00352E86">
          <w:rPr>
            <w:rStyle w:val="Hyperlinkki"/>
            <w:lang w:val="en-US"/>
          </w:rPr>
          <w:t>https://landportal.org/book/countries/2021/cameroon</w:t>
        </w:r>
      </w:hyperlink>
      <w:r w:rsidR="00B24F47">
        <w:rPr>
          <w:lang w:val="en-US"/>
        </w:rPr>
        <w:t xml:space="preserve"> (</w:t>
      </w:r>
      <w:proofErr w:type="spellStart"/>
      <w:r w:rsidR="00B24F47">
        <w:rPr>
          <w:lang w:val="en-US"/>
        </w:rPr>
        <w:t>käyty</w:t>
      </w:r>
      <w:proofErr w:type="spellEnd"/>
      <w:r w:rsidR="00B24F47">
        <w:rPr>
          <w:lang w:val="en-US"/>
        </w:rPr>
        <w:t xml:space="preserve"> 19.4.2022).</w:t>
      </w:r>
      <w:r w:rsidR="00460461">
        <w:rPr>
          <w:lang w:val="en-US"/>
        </w:rPr>
        <w:t xml:space="preserve"> </w:t>
      </w:r>
    </w:p>
    <w:p w14:paraId="4323EDC1" w14:textId="77777777" w:rsidR="00F30379" w:rsidRPr="00A43108" w:rsidRDefault="00F30379" w:rsidP="00082DFE">
      <w:r>
        <w:rPr>
          <w:lang w:val="en-US"/>
        </w:rPr>
        <w:t>IIED (</w:t>
      </w:r>
      <w:r w:rsidRPr="00F30379">
        <w:rPr>
          <w:lang w:val="en-US"/>
        </w:rPr>
        <w:t>The International Institute for Environment and Development</w:t>
      </w:r>
      <w:r>
        <w:rPr>
          <w:lang w:val="en-US"/>
        </w:rPr>
        <w:t xml:space="preserve">) 6/2020. </w:t>
      </w:r>
      <w:r w:rsidRPr="00F30379">
        <w:rPr>
          <w:i/>
          <w:lang w:val="en-US"/>
        </w:rPr>
        <w:t xml:space="preserve">Securing land rights in Cameroon: what hasn’t worked and what should be done. </w:t>
      </w:r>
      <w:hyperlink r:id="rId18" w:history="1">
        <w:r w:rsidRPr="00A43108">
          <w:rPr>
            <w:rStyle w:val="Hyperlinkki"/>
          </w:rPr>
          <w:t>https://www.landportal.org/library/resources/securing-land-rights-cameroon-what-hasn%E2%80%99t-worked-and-what-should-be-done</w:t>
        </w:r>
      </w:hyperlink>
      <w:r w:rsidRPr="00A43108">
        <w:t xml:space="preserve"> </w:t>
      </w:r>
      <w:r w:rsidR="00202305" w:rsidRPr="00B72D36">
        <w:rPr>
          <w:bCs/>
        </w:rPr>
        <w:t>(käyty 25.4.2022).</w:t>
      </w:r>
      <w:r w:rsidR="005E14E5">
        <w:rPr>
          <w:bCs/>
        </w:rPr>
        <w:t xml:space="preserve"> </w:t>
      </w:r>
    </w:p>
    <w:p w14:paraId="5464DD87" w14:textId="77777777" w:rsidR="00B24F47" w:rsidRPr="00962397" w:rsidRDefault="00B24F47" w:rsidP="00B24F47">
      <w:pPr>
        <w:spacing w:line="240" w:lineRule="auto"/>
        <w:rPr>
          <w:szCs w:val="20"/>
          <w:highlight w:val="red"/>
        </w:rPr>
      </w:pPr>
      <w:r w:rsidRPr="008E4A3B">
        <w:rPr>
          <w:szCs w:val="20"/>
          <w:lang w:val="en-US"/>
        </w:rPr>
        <w:t xml:space="preserve">International Crisis Group 3.12.2020. </w:t>
      </w:r>
      <w:r w:rsidRPr="008E4A3B">
        <w:rPr>
          <w:i/>
          <w:szCs w:val="20"/>
          <w:lang w:val="en-US"/>
        </w:rPr>
        <w:t>Easing Cameroon’s Ethno-political Tensions, On and Offline</w:t>
      </w:r>
      <w:r w:rsidRPr="008E4A3B">
        <w:rPr>
          <w:szCs w:val="20"/>
          <w:lang w:val="en-US"/>
        </w:rPr>
        <w:t xml:space="preserve">. </w:t>
      </w:r>
      <w:hyperlink r:id="rId19" w:history="1">
        <w:r w:rsidRPr="008E4A3B">
          <w:rPr>
            <w:rStyle w:val="Hyperlinkki"/>
            <w:szCs w:val="20"/>
          </w:rPr>
          <w:t>https://d2071andvip0wj.cloudfront.net/295-easing-cameroons-ethno-political-tensions.pdf</w:t>
        </w:r>
      </w:hyperlink>
      <w:r w:rsidRPr="008E4A3B">
        <w:rPr>
          <w:szCs w:val="20"/>
        </w:rPr>
        <w:t xml:space="preserve">  (käyty 1</w:t>
      </w:r>
      <w:r w:rsidR="004A1C27">
        <w:rPr>
          <w:szCs w:val="20"/>
        </w:rPr>
        <w:t>9.4</w:t>
      </w:r>
      <w:r w:rsidRPr="008E4A3B">
        <w:rPr>
          <w:szCs w:val="20"/>
        </w:rPr>
        <w:t xml:space="preserve">.2022).  </w:t>
      </w:r>
    </w:p>
    <w:p w14:paraId="3C936AC5" w14:textId="77777777" w:rsidR="00C248E7" w:rsidRDefault="00804851" w:rsidP="00804851">
      <w:pPr>
        <w:spacing w:line="240" w:lineRule="auto"/>
        <w:rPr>
          <w:lang w:val="en-US"/>
        </w:rPr>
      </w:pPr>
      <w:proofErr w:type="spellStart"/>
      <w:r w:rsidRPr="00804851">
        <w:rPr>
          <w:lang w:val="en-US"/>
        </w:rPr>
        <w:t>Investerra</w:t>
      </w:r>
      <w:proofErr w:type="spellEnd"/>
      <w:r w:rsidRPr="00804851">
        <w:rPr>
          <w:lang w:val="en-US"/>
        </w:rPr>
        <w:t xml:space="preserve"> </w:t>
      </w:r>
    </w:p>
    <w:p w14:paraId="7E73E287" w14:textId="77777777" w:rsidR="00804851" w:rsidRDefault="00804851" w:rsidP="00C248E7">
      <w:pPr>
        <w:spacing w:line="240" w:lineRule="auto"/>
        <w:ind w:left="720"/>
        <w:rPr>
          <w:bCs/>
        </w:rPr>
      </w:pPr>
      <w:r w:rsidRPr="00804851">
        <w:rPr>
          <w:lang w:val="en-US"/>
        </w:rPr>
        <w:t xml:space="preserve">24.5.2021. </w:t>
      </w:r>
      <w:r w:rsidRPr="00804851">
        <w:rPr>
          <w:i/>
          <w:lang w:val="en-US"/>
        </w:rPr>
        <w:t xml:space="preserve">How to legally own a part of </w:t>
      </w:r>
      <w:r w:rsidRPr="00804851">
        <w:rPr>
          <w:bCs/>
          <w:i/>
          <w:lang w:val="en-US"/>
        </w:rPr>
        <w:t xml:space="preserve">«NATIONAL LAND» in Cameroon ? </w:t>
      </w:r>
      <w:hyperlink r:id="rId20" w:history="1">
        <w:r w:rsidR="00C248E7" w:rsidRPr="00AF677C">
          <w:rPr>
            <w:rStyle w:val="Hyperlinkki"/>
            <w:bCs/>
          </w:rPr>
          <w:t>https://www.investerra.org/en/articles/how-to-own-a-part-of-national-land-in-cameroon/</w:t>
        </w:r>
      </w:hyperlink>
      <w:r w:rsidRPr="00804851">
        <w:rPr>
          <w:bCs/>
        </w:rPr>
        <w:t xml:space="preserve"> (käyty 25.4.2</w:t>
      </w:r>
      <w:r>
        <w:rPr>
          <w:bCs/>
        </w:rPr>
        <w:t>022).</w:t>
      </w:r>
      <w:r w:rsidR="00202305">
        <w:rPr>
          <w:bCs/>
        </w:rPr>
        <w:t xml:space="preserve"> </w:t>
      </w:r>
    </w:p>
    <w:p w14:paraId="3EC64283" w14:textId="77777777" w:rsidR="00623C48" w:rsidRPr="00B72D36" w:rsidRDefault="00623C48" w:rsidP="00C248E7">
      <w:pPr>
        <w:spacing w:line="240" w:lineRule="auto"/>
        <w:ind w:left="720"/>
        <w:rPr>
          <w:bCs/>
        </w:rPr>
      </w:pPr>
      <w:r>
        <w:rPr>
          <w:bCs/>
        </w:rPr>
        <w:t xml:space="preserve">[päiväämätön]. </w:t>
      </w:r>
      <w:proofErr w:type="spellStart"/>
      <w:r w:rsidRPr="00623C48">
        <w:rPr>
          <w:bCs/>
          <w:i/>
        </w:rPr>
        <w:t>Propriétés</w:t>
      </w:r>
      <w:proofErr w:type="spellEnd"/>
      <w:r w:rsidRPr="00623C48">
        <w:rPr>
          <w:bCs/>
          <w:i/>
        </w:rPr>
        <w:t xml:space="preserve"> et </w:t>
      </w:r>
      <w:proofErr w:type="spellStart"/>
      <w:r w:rsidRPr="00623C48">
        <w:rPr>
          <w:bCs/>
          <w:i/>
        </w:rPr>
        <w:t>Parcelles</w:t>
      </w:r>
      <w:proofErr w:type="spellEnd"/>
      <w:r>
        <w:rPr>
          <w:bCs/>
        </w:rPr>
        <w:t xml:space="preserve">. </w:t>
      </w:r>
      <w:hyperlink r:id="rId21" w:history="1">
        <w:r w:rsidR="00C248E7" w:rsidRPr="00B72D36">
          <w:rPr>
            <w:rStyle w:val="Hyperlinkki"/>
            <w:bCs/>
          </w:rPr>
          <w:t>https://www.investerra.org/en/proprietes-et-parcelles/</w:t>
        </w:r>
      </w:hyperlink>
      <w:r w:rsidRPr="00B72D36">
        <w:rPr>
          <w:bCs/>
        </w:rPr>
        <w:t xml:space="preserve"> (käyty 25.4.2022).</w:t>
      </w:r>
      <w:r w:rsidR="00202305">
        <w:rPr>
          <w:bCs/>
        </w:rPr>
        <w:t xml:space="preserve"> </w:t>
      </w:r>
    </w:p>
    <w:p w14:paraId="56F283F7" w14:textId="77777777" w:rsidR="002A09EA" w:rsidRPr="002A09EA" w:rsidRDefault="002A09EA" w:rsidP="00B24F47">
      <w:pPr>
        <w:spacing w:line="240" w:lineRule="auto"/>
        <w:rPr>
          <w:szCs w:val="20"/>
        </w:rPr>
      </w:pPr>
      <w:r w:rsidRPr="00C248E7">
        <w:rPr>
          <w:lang w:val="en-US"/>
        </w:rPr>
        <w:t xml:space="preserve">Journal du Cameroun 19.8.2016. </w:t>
      </w:r>
      <w:proofErr w:type="spellStart"/>
      <w:r w:rsidRPr="002A09EA">
        <w:rPr>
          <w:i/>
          <w:lang w:val="en-US"/>
        </w:rPr>
        <w:t>Litiges</w:t>
      </w:r>
      <w:proofErr w:type="spellEnd"/>
      <w:r w:rsidRPr="002A09EA">
        <w:rPr>
          <w:i/>
          <w:lang w:val="en-US"/>
        </w:rPr>
        <w:t xml:space="preserve"> </w:t>
      </w:r>
      <w:proofErr w:type="spellStart"/>
      <w:r w:rsidRPr="002A09EA">
        <w:rPr>
          <w:i/>
          <w:lang w:val="en-US"/>
        </w:rPr>
        <w:t>fonciers</w:t>
      </w:r>
      <w:proofErr w:type="spellEnd"/>
      <w:r w:rsidRPr="002A09EA">
        <w:rPr>
          <w:i/>
          <w:lang w:val="en-US"/>
        </w:rPr>
        <w:t xml:space="preserve">: </w:t>
      </w:r>
      <w:proofErr w:type="spellStart"/>
      <w:r w:rsidRPr="002A09EA">
        <w:rPr>
          <w:i/>
          <w:lang w:val="en-US"/>
        </w:rPr>
        <w:t>une</w:t>
      </w:r>
      <w:proofErr w:type="spellEnd"/>
      <w:r w:rsidRPr="002A09EA">
        <w:rPr>
          <w:i/>
          <w:lang w:val="en-US"/>
        </w:rPr>
        <w:t xml:space="preserve"> </w:t>
      </w:r>
      <w:proofErr w:type="spellStart"/>
      <w:r w:rsidRPr="002A09EA">
        <w:rPr>
          <w:i/>
          <w:lang w:val="en-US"/>
        </w:rPr>
        <w:t>problématique</w:t>
      </w:r>
      <w:proofErr w:type="spellEnd"/>
      <w:r w:rsidRPr="002A09EA">
        <w:rPr>
          <w:i/>
          <w:lang w:val="en-US"/>
        </w:rPr>
        <w:t xml:space="preserve"> </w:t>
      </w:r>
      <w:proofErr w:type="spellStart"/>
      <w:r w:rsidRPr="002A09EA">
        <w:rPr>
          <w:i/>
          <w:lang w:val="en-US"/>
        </w:rPr>
        <w:t>en</w:t>
      </w:r>
      <w:proofErr w:type="spellEnd"/>
      <w:r w:rsidRPr="002A09EA">
        <w:rPr>
          <w:i/>
          <w:lang w:val="en-US"/>
        </w:rPr>
        <w:t xml:space="preserve"> </w:t>
      </w:r>
      <w:proofErr w:type="spellStart"/>
      <w:r w:rsidRPr="002A09EA">
        <w:rPr>
          <w:i/>
          <w:lang w:val="en-US"/>
        </w:rPr>
        <w:t>débat</w:t>
      </w:r>
      <w:proofErr w:type="spellEnd"/>
      <w:r w:rsidRPr="002A09EA">
        <w:rPr>
          <w:i/>
          <w:lang w:val="en-US"/>
        </w:rPr>
        <w:t xml:space="preserve"> au Cameroun</w:t>
      </w:r>
      <w:r>
        <w:rPr>
          <w:lang w:val="en-US"/>
        </w:rPr>
        <w:t xml:space="preserve">. </w:t>
      </w:r>
      <w:r w:rsidRPr="002A09EA">
        <w:t xml:space="preserve">Saatavilla: </w:t>
      </w:r>
      <w:hyperlink r:id="rId22" w:history="1">
        <w:r w:rsidRPr="00C65FFC">
          <w:rPr>
            <w:rStyle w:val="Hyperlinkki"/>
          </w:rPr>
          <w:t>https://landportal.org/fr/news/2016/08/litiges-fonciers-une-probl%C3%A9matique-en-d%C3%A9bat-au-cameroun</w:t>
        </w:r>
      </w:hyperlink>
      <w:r>
        <w:t xml:space="preserve"> (käyty 22.4.2022).</w:t>
      </w:r>
      <w:r w:rsidR="00887F96">
        <w:t xml:space="preserve"> </w:t>
      </w:r>
    </w:p>
    <w:p w14:paraId="30BD758B" w14:textId="77777777" w:rsidR="00581FDB" w:rsidRPr="00962397" w:rsidRDefault="00581FDB" w:rsidP="00B24F47">
      <w:pPr>
        <w:spacing w:line="240" w:lineRule="auto"/>
        <w:rPr>
          <w:szCs w:val="20"/>
          <w:lang w:val="en-US"/>
        </w:rPr>
      </w:pPr>
      <w:r w:rsidRPr="00581FDB">
        <w:rPr>
          <w:szCs w:val="20"/>
          <w:lang w:val="en-US"/>
        </w:rPr>
        <w:t>Kinsmen Advocates Law Firm 12.2.2018.</w:t>
      </w:r>
      <w:r>
        <w:rPr>
          <w:szCs w:val="20"/>
          <w:lang w:val="en-US"/>
        </w:rPr>
        <w:t xml:space="preserve"> </w:t>
      </w:r>
      <w:r w:rsidRPr="00581FDB">
        <w:rPr>
          <w:i/>
          <w:szCs w:val="20"/>
          <w:lang w:val="en-US"/>
        </w:rPr>
        <w:t xml:space="preserve">Land Certificate Procedure in Cameroon. </w:t>
      </w:r>
      <w:hyperlink r:id="rId23" w:history="1">
        <w:r w:rsidRPr="00962397">
          <w:rPr>
            <w:rStyle w:val="Hyperlinkki"/>
            <w:szCs w:val="20"/>
            <w:lang w:val="en-US"/>
          </w:rPr>
          <w:t>https://www.kinsmenadvocates.com/acquire-land-certificate-cameroon/</w:t>
        </w:r>
      </w:hyperlink>
      <w:r w:rsidRPr="00962397">
        <w:rPr>
          <w:szCs w:val="20"/>
          <w:lang w:val="en-US"/>
        </w:rPr>
        <w:t xml:space="preserve"> (</w:t>
      </w:r>
      <w:proofErr w:type="spellStart"/>
      <w:r w:rsidRPr="00962397">
        <w:rPr>
          <w:szCs w:val="20"/>
          <w:lang w:val="en-US"/>
        </w:rPr>
        <w:t>käyty</w:t>
      </w:r>
      <w:proofErr w:type="spellEnd"/>
      <w:r w:rsidRPr="00962397">
        <w:rPr>
          <w:szCs w:val="20"/>
          <w:lang w:val="en-US"/>
        </w:rPr>
        <w:t xml:space="preserve"> 18.4.2022). </w:t>
      </w:r>
    </w:p>
    <w:p w14:paraId="6F533507" w14:textId="77777777" w:rsidR="00FB3B97" w:rsidRPr="005A0D21" w:rsidRDefault="00FB3B97" w:rsidP="00B24F47">
      <w:pPr>
        <w:spacing w:line="240" w:lineRule="auto"/>
        <w:rPr>
          <w:szCs w:val="20"/>
        </w:rPr>
      </w:pPr>
      <w:proofErr w:type="spellStart"/>
      <w:r w:rsidRPr="00962397">
        <w:rPr>
          <w:szCs w:val="20"/>
          <w:lang w:val="en-US"/>
        </w:rPr>
        <w:t>LandLinks</w:t>
      </w:r>
      <w:proofErr w:type="spellEnd"/>
      <w:r w:rsidR="005A0D21" w:rsidRPr="00962397">
        <w:rPr>
          <w:szCs w:val="20"/>
          <w:lang w:val="en-US"/>
        </w:rPr>
        <w:t xml:space="preserve"> 1/2011. </w:t>
      </w:r>
      <w:r w:rsidR="005A0D21" w:rsidRPr="00962397">
        <w:rPr>
          <w:i/>
          <w:szCs w:val="20"/>
          <w:lang w:val="en-US"/>
        </w:rPr>
        <w:t>Cameroon</w:t>
      </w:r>
      <w:r w:rsidR="005A0D21" w:rsidRPr="00962397">
        <w:rPr>
          <w:szCs w:val="20"/>
          <w:lang w:val="en-US"/>
        </w:rPr>
        <w:t>.</w:t>
      </w:r>
      <w:r w:rsidRPr="00962397">
        <w:rPr>
          <w:szCs w:val="20"/>
          <w:lang w:val="en-US"/>
        </w:rPr>
        <w:t xml:space="preserve"> </w:t>
      </w:r>
      <w:hyperlink r:id="rId24" w:history="1">
        <w:r w:rsidR="00454090" w:rsidRPr="005A0D21">
          <w:rPr>
            <w:rStyle w:val="Hyperlinkki"/>
            <w:szCs w:val="20"/>
          </w:rPr>
          <w:t>https://www.land-links.org/country-profile/cameroon/</w:t>
        </w:r>
      </w:hyperlink>
      <w:r w:rsidR="00454090" w:rsidRPr="005A0D21">
        <w:rPr>
          <w:szCs w:val="20"/>
        </w:rPr>
        <w:t xml:space="preserve"> </w:t>
      </w:r>
      <w:r w:rsidR="005A0D21" w:rsidRPr="005A0D21">
        <w:rPr>
          <w:szCs w:val="20"/>
        </w:rPr>
        <w:t>(k</w:t>
      </w:r>
      <w:r w:rsidR="005A0D21">
        <w:rPr>
          <w:szCs w:val="20"/>
        </w:rPr>
        <w:t>äyty 21.4.2022)</w:t>
      </w:r>
      <w:r w:rsidR="002148EC">
        <w:rPr>
          <w:szCs w:val="20"/>
        </w:rPr>
        <w:t xml:space="preserve"> </w:t>
      </w:r>
    </w:p>
    <w:p w14:paraId="66263E15" w14:textId="77777777" w:rsidR="00454090" w:rsidRDefault="00694CD6" w:rsidP="00694CD6">
      <w:pPr>
        <w:spacing w:after="0" w:line="240" w:lineRule="auto"/>
        <w:rPr>
          <w:szCs w:val="20"/>
        </w:rPr>
      </w:pPr>
      <w:r w:rsidRPr="00694CD6">
        <w:rPr>
          <w:szCs w:val="20"/>
        </w:rPr>
        <w:t xml:space="preserve">Maahanmuuttovirasto / Maatietopalvelu </w:t>
      </w:r>
    </w:p>
    <w:p w14:paraId="6428A53C" w14:textId="77777777" w:rsidR="00454090" w:rsidRDefault="00454090" w:rsidP="00694CD6">
      <w:pPr>
        <w:spacing w:after="0" w:line="240" w:lineRule="auto"/>
        <w:rPr>
          <w:szCs w:val="20"/>
        </w:rPr>
      </w:pPr>
      <w:r>
        <w:rPr>
          <w:szCs w:val="20"/>
        </w:rPr>
        <w:tab/>
      </w:r>
    </w:p>
    <w:p w14:paraId="0657E76F" w14:textId="77777777" w:rsidR="00454090" w:rsidRPr="00454090" w:rsidRDefault="00454090" w:rsidP="00454090">
      <w:pPr>
        <w:spacing w:after="0" w:line="240" w:lineRule="auto"/>
        <w:ind w:left="720"/>
        <w:rPr>
          <w:szCs w:val="20"/>
        </w:rPr>
      </w:pPr>
      <w:r>
        <w:rPr>
          <w:szCs w:val="20"/>
        </w:rPr>
        <w:t xml:space="preserve">21.12.2021. </w:t>
      </w:r>
      <w:r w:rsidRPr="00454090">
        <w:rPr>
          <w:i/>
          <w:szCs w:val="20"/>
        </w:rPr>
        <w:t>Kamerunin turvallisuustilannekatsaus – Marraskuu 2021.</w:t>
      </w:r>
      <w:r>
        <w:rPr>
          <w:szCs w:val="20"/>
        </w:rPr>
        <w:t xml:space="preserve"> </w:t>
      </w:r>
      <w:hyperlink r:id="rId25" w:history="1">
        <w:r w:rsidRPr="0046572F">
          <w:rPr>
            <w:rStyle w:val="Hyperlinkki"/>
            <w:szCs w:val="20"/>
          </w:rPr>
          <w:t>https://migri.fi/documents/5202425/5914056/21_12+2021_+Kamerunin_turvallisuustilannekatsaus___Marraskuu_2021.pdf/094f236f-670e-a1e9-83a6-06fd20382a6e/21_12+2021_+Kamerunin_turvallisuustilannekatsaus___Marraskuu_2021.pdf?t=1640163525147</w:t>
        </w:r>
      </w:hyperlink>
      <w:r w:rsidRPr="00454090">
        <w:rPr>
          <w:szCs w:val="20"/>
        </w:rPr>
        <w:t xml:space="preserve"> (kä</w:t>
      </w:r>
      <w:r>
        <w:rPr>
          <w:szCs w:val="20"/>
        </w:rPr>
        <w:t>yty 21.4.2022).</w:t>
      </w:r>
      <w:r w:rsidR="002758E4">
        <w:rPr>
          <w:szCs w:val="20"/>
        </w:rPr>
        <w:t xml:space="preserve"> </w:t>
      </w:r>
    </w:p>
    <w:p w14:paraId="755651BB" w14:textId="77777777" w:rsidR="00454090" w:rsidRPr="00454090" w:rsidRDefault="00454090" w:rsidP="00694CD6">
      <w:pPr>
        <w:spacing w:after="0" w:line="240" w:lineRule="auto"/>
        <w:rPr>
          <w:szCs w:val="20"/>
        </w:rPr>
      </w:pPr>
    </w:p>
    <w:p w14:paraId="0B8A6CEC" w14:textId="77777777" w:rsidR="002A78B3" w:rsidRDefault="00694CD6" w:rsidP="002A78B3">
      <w:pPr>
        <w:spacing w:after="0" w:line="240" w:lineRule="auto"/>
        <w:ind w:left="720"/>
        <w:rPr>
          <w:szCs w:val="20"/>
        </w:rPr>
      </w:pPr>
      <w:r w:rsidRPr="00694CD6">
        <w:rPr>
          <w:szCs w:val="20"/>
        </w:rPr>
        <w:t xml:space="preserve">17.2.2019. </w:t>
      </w:r>
      <w:r w:rsidRPr="00694CD6">
        <w:rPr>
          <w:i/>
          <w:szCs w:val="20"/>
        </w:rPr>
        <w:t>Kamerun / Asiakirjojen luotettavuus, asiakirjaväärennökset, viranomaiskorruptio</w:t>
      </w:r>
      <w:r w:rsidRPr="00694CD6">
        <w:rPr>
          <w:szCs w:val="20"/>
        </w:rPr>
        <w:t xml:space="preserve"> [kyselyvastaus].</w:t>
      </w:r>
      <w:r w:rsidR="002758E4">
        <w:rPr>
          <w:szCs w:val="20"/>
        </w:rPr>
        <w:t xml:space="preserve"> Saatavilla Tellus-tietokannassa [edellyttää kirjautumista]</w:t>
      </w:r>
      <w:r w:rsidRPr="00694CD6">
        <w:rPr>
          <w:szCs w:val="20"/>
        </w:rPr>
        <w:t xml:space="preserve"> </w:t>
      </w:r>
      <w:hyperlink r:id="rId26" w:history="1">
        <w:r w:rsidRPr="00694CD6">
          <w:rPr>
            <w:color w:val="0563C1" w:themeColor="hyperlink"/>
            <w:szCs w:val="20"/>
            <w:u w:val="single"/>
          </w:rPr>
          <w:t>https://maatieto.migri.fi/base/2724d19a-5460-485d-bff8-6cd8f75f86d5/countryDocument/bb16b836-ca41-4f09-9733-8221f0208009</w:t>
        </w:r>
      </w:hyperlink>
      <w:r w:rsidRPr="00694CD6">
        <w:rPr>
          <w:szCs w:val="20"/>
        </w:rPr>
        <w:t xml:space="preserve"> (käyty </w:t>
      </w:r>
      <w:r>
        <w:rPr>
          <w:szCs w:val="20"/>
        </w:rPr>
        <w:t>19.4</w:t>
      </w:r>
      <w:r w:rsidRPr="00694CD6">
        <w:rPr>
          <w:szCs w:val="20"/>
        </w:rPr>
        <w:t>.2022).</w:t>
      </w:r>
      <w:r w:rsidR="002758E4">
        <w:rPr>
          <w:szCs w:val="20"/>
        </w:rPr>
        <w:t xml:space="preserve"> </w:t>
      </w:r>
    </w:p>
    <w:p w14:paraId="5881421F" w14:textId="77777777" w:rsidR="002A78B3" w:rsidRDefault="002A78B3" w:rsidP="002A78B3">
      <w:pPr>
        <w:spacing w:after="0" w:line="240" w:lineRule="auto"/>
        <w:ind w:left="720"/>
        <w:rPr>
          <w:szCs w:val="20"/>
        </w:rPr>
      </w:pPr>
    </w:p>
    <w:p w14:paraId="71D2756D" w14:textId="77777777" w:rsidR="007C3920" w:rsidRDefault="007C3920" w:rsidP="00B24F47">
      <w:pPr>
        <w:spacing w:line="240" w:lineRule="auto"/>
        <w:rPr>
          <w:szCs w:val="20"/>
        </w:rPr>
      </w:pPr>
      <w:proofErr w:type="spellStart"/>
      <w:r>
        <w:rPr>
          <w:szCs w:val="20"/>
        </w:rPr>
        <w:t>Mungenow</w:t>
      </w:r>
      <w:proofErr w:type="spellEnd"/>
      <w:r>
        <w:rPr>
          <w:szCs w:val="20"/>
        </w:rPr>
        <w:t xml:space="preserve"> </w:t>
      </w:r>
      <w:proofErr w:type="spellStart"/>
      <w:r>
        <w:rPr>
          <w:szCs w:val="20"/>
        </w:rPr>
        <w:t>Properties</w:t>
      </w:r>
      <w:proofErr w:type="spellEnd"/>
      <w:r>
        <w:rPr>
          <w:szCs w:val="20"/>
        </w:rPr>
        <w:t xml:space="preserve"> </w:t>
      </w:r>
      <w:r w:rsidR="00752632">
        <w:rPr>
          <w:szCs w:val="20"/>
        </w:rPr>
        <w:t xml:space="preserve">[päiväämätön]. </w:t>
      </w:r>
      <w:proofErr w:type="spellStart"/>
      <w:r w:rsidR="00752632" w:rsidRPr="00561ED8">
        <w:rPr>
          <w:i/>
          <w:szCs w:val="20"/>
        </w:rPr>
        <w:t>Properties</w:t>
      </w:r>
      <w:proofErr w:type="spellEnd"/>
      <w:r w:rsidR="00752632" w:rsidRPr="00561ED8">
        <w:rPr>
          <w:i/>
          <w:szCs w:val="20"/>
        </w:rPr>
        <w:t xml:space="preserve"> </w:t>
      </w:r>
      <w:proofErr w:type="spellStart"/>
      <w:r w:rsidR="00752632" w:rsidRPr="00561ED8">
        <w:rPr>
          <w:i/>
          <w:szCs w:val="20"/>
        </w:rPr>
        <w:t>Search</w:t>
      </w:r>
      <w:proofErr w:type="spellEnd"/>
      <w:r w:rsidR="00752632" w:rsidRPr="00561ED8">
        <w:rPr>
          <w:i/>
          <w:szCs w:val="20"/>
        </w:rPr>
        <w:t xml:space="preserve">. </w:t>
      </w:r>
      <w:hyperlink r:id="rId27" w:history="1">
        <w:r w:rsidR="00752632" w:rsidRPr="00752632">
          <w:rPr>
            <w:rStyle w:val="Hyperlinkki"/>
            <w:szCs w:val="20"/>
          </w:rPr>
          <w:t>https://mungenowproperties.com/properties-search/?location%5B%5D=yaounde&amp;type%5B%5D=land&amp;status=for-sale</w:t>
        </w:r>
      </w:hyperlink>
      <w:r w:rsidR="00752632" w:rsidRPr="00752632">
        <w:rPr>
          <w:szCs w:val="20"/>
        </w:rPr>
        <w:t xml:space="preserve"> (käyty </w:t>
      </w:r>
      <w:r w:rsidR="00752632">
        <w:rPr>
          <w:szCs w:val="20"/>
        </w:rPr>
        <w:t>18.4.2022).</w:t>
      </w:r>
      <w:r w:rsidR="002758E4">
        <w:rPr>
          <w:szCs w:val="20"/>
        </w:rPr>
        <w:t xml:space="preserve"> </w:t>
      </w:r>
    </w:p>
    <w:p w14:paraId="31EFD275" w14:textId="323747C2" w:rsidR="005324C8" w:rsidRDefault="005324C8" w:rsidP="00B24F47">
      <w:pPr>
        <w:spacing w:line="240" w:lineRule="auto"/>
        <w:rPr>
          <w:lang w:val="en-US"/>
        </w:rPr>
      </w:pPr>
      <w:proofErr w:type="spellStart"/>
      <w:r w:rsidRPr="002A78B3">
        <w:rPr>
          <w:lang w:val="en-US"/>
        </w:rPr>
        <w:t>Nguiffo</w:t>
      </w:r>
      <w:proofErr w:type="spellEnd"/>
      <w:r w:rsidRPr="002A78B3">
        <w:rPr>
          <w:lang w:val="en-US"/>
        </w:rPr>
        <w:t xml:space="preserve">, Samuel &amp; </w:t>
      </w:r>
      <w:proofErr w:type="spellStart"/>
      <w:r w:rsidRPr="002A78B3">
        <w:rPr>
          <w:lang w:val="en-US"/>
        </w:rPr>
        <w:t>Kenfack</w:t>
      </w:r>
      <w:proofErr w:type="spellEnd"/>
      <w:r w:rsidRPr="002A78B3">
        <w:rPr>
          <w:lang w:val="en-US"/>
        </w:rPr>
        <w:t xml:space="preserve">, Pierre Étienne &amp; </w:t>
      </w:r>
      <w:proofErr w:type="spellStart"/>
      <w:r w:rsidRPr="002A78B3">
        <w:rPr>
          <w:lang w:val="en-US"/>
        </w:rPr>
        <w:t>Mballa</w:t>
      </w:r>
      <w:proofErr w:type="spellEnd"/>
      <w:r w:rsidRPr="002A78B3">
        <w:rPr>
          <w:lang w:val="en-US"/>
        </w:rPr>
        <w:t>, Nadine 1/2009. ”</w:t>
      </w:r>
      <w:r w:rsidRPr="005324C8">
        <w:rPr>
          <w:lang w:val="en-US"/>
        </w:rPr>
        <w:t>The influence of historical and contemporary land laws on indigenous peoples’ land rights in Cameroon</w:t>
      </w:r>
      <w:r>
        <w:rPr>
          <w:lang w:val="en-US"/>
        </w:rPr>
        <w:t>”</w:t>
      </w:r>
      <w:r w:rsidR="000D677A">
        <w:rPr>
          <w:lang w:val="en-US"/>
        </w:rPr>
        <w:t>.</w:t>
      </w:r>
      <w:r>
        <w:rPr>
          <w:lang w:val="en-US"/>
        </w:rPr>
        <w:t xml:space="preserve"> </w:t>
      </w:r>
      <w:r w:rsidR="000D677A" w:rsidRPr="000D677A">
        <w:rPr>
          <w:i/>
          <w:lang w:val="en-US"/>
        </w:rPr>
        <w:t>Land Rights and the forest peoples of Africa</w:t>
      </w:r>
      <w:r w:rsidR="000D677A">
        <w:rPr>
          <w:lang w:val="en-US"/>
        </w:rPr>
        <w:t xml:space="preserve">. No. 2. </w:t>
      </w:r>
      <w:hyperlink r:id="rId28" w:history="1">
        <w:r w:rsidR="000D677A" w:rsidRPr="00962397">
          <w:rPr>
            <w:rStyle w:val="Hyperlinkki"/>
            <w:lang w:val="en-US"/>
          </w:rPr>
          <w:t>https://www.forestpeoples.org/sites/fpp/files/publication/2010/05/cameroonlandrightsstudy09eng.pdf</w:t>
        </w:r>
      </w:hyperlink>
      <w:r w:rsidR="000D677A" w:rsidRPr="00962397">
        <w:rPr>
          <w:lang w:val="en-US"/>
        </w:rPr>
        <w:t xml:space="preserve"> (</w:t>
      </w:r>
      <w:proofErr w:type="spellStart"/>
      <w:r w:rsidR="000D677A" w:rsidRPr="00962397">
        <w:rPr>
          <w:lang w:val="en-US"/>
        </w:rPr>
        <w:t>käyty</w:t>
      </w:r>
      <w:proofErr w:type="spellEnd"/>
      <w:r w:rsidR="000D677A" w:rsidRPr="00962397">
        <w:rPr>
          <w:lang w:val="en-US"/>
        </w:rPr>
        <w:t xml:space="preserve"> 25.4.2022).</w:t>
      </w:r>
    </w:p>
    <w:p w14:paraId="65A52641" w14:textId="77777777" w:rsidR="000966D7" w:rsidRPr="00D173CB" w:rsidRDefault="000966D7" w:rsidP="000966D7">
      <w:pPr>
        <w:rPr>
          <w:szCs w:val="20"/>
          <w:lang w:val="en-US"/>
        </w:rPr>
      </w:pPr>
      <w:proofErr w:type="spellStart"/>
      <w:r>
        <w:rPr>
          <w:lang w:val="en-US"/>
        </w:rPr>
        <w:t>RECAMProperty</w:t>
      </w:r>
      <w:proofErr w:type="spellEnd"/>
      <w:r>
        <w:rPr>
          <w:lang w:val="en-US"/>
        </w:rPr>
        <w:t xml:space="preserve"> (Real Estate Cameroon) [</w:t>
      </w:r>
      <w:proofErr w:type="spellStart"/>
      <w:r>
        <w:rPr>
          <w:lang w:val="en-US"/>
        </w:rPr>
        <w:t>päiväämätön</w:t>
      </w:r>
      <w:proofErr w:type="spellEnd"/>
      <w:r>
        <w:rPr>
          <w:lang w:val="en-US"/>
        </w:rPr>
        <w:t xml:space="preserve">]. </w:t>
      </w:r>
      <w:r w:rsidRPr="00D173CB">
        <w:rPr>
          <w:i/>
          <w:lang w:val="en-US"/>
        </w:rPr>
        <w:t xml:space="preserve">Insights. </w:t>
      </w:r>
      <w:hyperlink r:id="rId29" w:history="1">
        <w:r w:rsidRPr="00D173CB">
          <w:rPr>
            <w:rStyle w:val="Hyperlinkki"/>
            <w:lang w:val="en-US"/>
          </w:rPr>
          <w:t>https://www.recamproperty.com/index.php?route=list&amp;menu_type_name=blog&amp;menu_id=210</w:t>
        </w:r>
      </w:hyperlink>
      <w:r w:rsidRPr="00D173CB">
        <w:rPr>
          <w:lang w:val="en-US"/>
        </w:rPr>
        <w:t xml:space="preserve"> </w:t>
      </w:r>
      <w:r w:rsidRPr="00D173CB">
        <w:rPr>
          <w:szCs w:val="20"/>
          <w:lang w:val="en-US"/>
        </w:rPr>
        <w:t>(</w:t>
      </w:r>
      <w:proofErr w:type="spellStart"/>
      <w:r w:rsidRPr="00D173CB">
        <w:rPr>
          <w:szCs w:val="20"/>
          <w:lang w:val="en-US"/>
        </w:rPr>
        <w:t>käyty</w:t>
      </w:r>
      <w:proofErr w:type="spellEnd"/>
      <w:r w:rsidRPr="00D173CB">
        <w:rPr>
          <w:szCs w:val="20"/>
          <w:lang w:val="en-US"/>
        </w:rPr>
        <w:t xml:space="preserve"> 19.4.2022).  </w:t>
      </w:r>
    </w:p>
    <w:p w14:paraId="58698FB8" w14:textId="77777777" w:rsidR="00E0658F" w:rsidRPr="005324C8" w:rsidRDefault="00963D6C" w:rsidP="00082DFE">
      <w:pPr>
        <w:rPr>
          <w:lang w:val="en-US"/>
        </w:rPr>
      </w:pPr>
      <w:proofErr w:type="spellStart"/>
      <w:r w:rsidRPr="005324C8">
        <w:rPr>
          <w:lang w:val="en-US"/>
        </w:rPr>
        <w:t>R</w:t>
      </w:r>
      <w:r w:rsidR="004715B5" w:rsidRPr="005324C8">
        <w:rPr>
          <w:lang w:val="en-US"/>
        </w:rPr>
        <w:t>é</w:t>
      </w:r>
      <w:r w:rsidRPr="005324C8">
        <w:rPr>
          <w:lang w:val="en-US"/>
        </w:rPr>
        <w:t>publique</w:t>
      </w:r>
      <w:proofErr w:type="spellEnd"/>
      <w:r w:rsidRPr="005324C8">
        <w:rPr>
          <w:lang w:val="en-US"/>
        </w:rPr>
        <w:t xml:space="preserve"> du Cameroun  </w:t>
      </w:r>
    </w:p>
    <w:p w14:paraId="64BB6F0B" w14:textId="77777777" w:rsidR="00531C90" w:rsidRPr="002148EC" w:rsidRDefault="00531C90" w:rsidP="00D67F74">
      <w:pPr>
        <w:ind w:left="720"/>
        <w:rPr>
          <w:szCs w:val="20"/>
        </w:rPr>
      </w:pPr>
      <w:r w:rsidRPr="00962397">
        <w:rPr>
          <w:szCs w:val="20"/>
          <w:lang w:val="en-US"/>
        </w:rPr>
        <w:t>16.12.2005.</w:t>
      </w:r>
      <w:r w:rsidR="00D67F74" w:rsidRPr="00962397">
        <w:rPr>
          <w:szCs w:val="20"/>
          <w:lang w:val="en-US"/>
        </w:rPr>
        <w:t xml:space="preserve"> </w:t>
      </w:r>
      <w:proofErr w:type="spellStart"/>
      <w:r w:rsidR="00D67F74" w:rsidRPr="00962397">
        <w:rPr>
          <w:i/>
          <w:szCs w:val="20"/>
          <w:lang w:val="en-US"/>
        </w:rPr>
        <w:t>Décret</w:t>
      </w:r>
      <w:proofErr w:type="spellEnd"/>
      <w:r w:rsidR="00D67F74" w:rsidRPr="00962397">
        <w:rPr>
          <w:i/>
          <w:szCs w:val="20"/>
          <w:lang w:val="en-US"/>
        </w:rPr>
        <w:t xml:space="preserve"> n° 76-165 du 27 </w:t>
      </w:r>
      <w:proofErr w:type="spellStart"/>
      <w:r w:rsidR="00D67F74" w:rsidRPr="00962397">
        <w:rPr>
          <w:i/>
          <w:szCs w:val="20"/>
          <w:lang w:val="en-US"/>
        </w:rPr>
        <w:t>avril</w:t>
      </w:r>
      <w:proofErr w:type="spellEnd"/>
      <w:r w:rsidR="00D67F74" w:rsidRPr="00962397">
        <w:rPr>
          <w:i/>
          <w:szCs w:val="20"/>
          <w:lang w:val="en-US"/>
        </w:rPr>
        <w:t xml:space="preserve"> 1976 </w:t>
      </w:r>
      <w:proofErr w:type="spellStart"/>
      <w:r w:rsidR="00D67F74" w:rsidRPr="00962397">
        <w:rPr>
          <w:i/>
          <w:szCs w:val="20"/>
          <w:lang w:val="en-US"/>
        </w:rPr>
        <w:t>Fixant</w:t>
      </w:r>
      <w:proofErr w:type="spellEnd"/>
      <w:r w:rsidR="00D67F74" w:rsidRPr="00962397">
        <w:rPr>
          <w:i/>
          <w:szCs w:val="20"/>
          <w:lang w:val="en-US"/>
        </w:rPr>
        <w:t xml:space="preserve"> les conditions </w:t>
      </w:r>
      <w:proofErr w:type="spellStart"/>
      <w:r w:rsidR="00D67F74" w:rsidRPr="00962397">
        <w:rPr>
          <w:i/>
          <w:szCs w:val="20"/>
          <w:lang w:val="en-US"/>
        </w:rPr>
        <w:t>d’obtention</w:t>
      </w:r>
      <w:proofErr w:type="spellEnd"/>
      <w:r w:rsidR="00D67F74" w:rsidRPr="00962397">
        <w:rPr>
          <w:i/>
          <w:szCs w:val="20"/>
          <w:lang w:val="en-US"/>
        </w:rPr>
        <w:t xml:space="preserve"> du </w:t>
      </w:r>
      <w:proofErr w:type="spellStart"/>
      <w:r w:rsidR="00D67F74" w:rsidRPr="00962397">
        <w:rPr>
          <w:i/>
          <w:szCs w:val="20"/>
          <w:lang w:val="en-US"/>
        </w:rPr>
        <w:t>titre</w:t>
      </w:r>
      <w:proofErr w:type="spellEnd"/>
      <w:r w:rsidR="00D67F74" w:rsidRPr="00962397">
        <w:rPr>
          <w:i/>
          <w:szCs w:val="20"/>
          <w:lang w:val="en-US"/>
        </w:rPr>
        <w:t xml:space="preserve"> </w:t>
      </w:r>
      <w:proofErr w:type="spellStart"/>
      <w:r w:rsidR="00D67F74" w:rsidRPr="00962397">
        <w:rPr>
          <w:i/>
          <w:szCs w:val="20"/>
          <w:lang w:val="en-US"/>
        </w:rPr>
        <w:t>foncier</w:t>
      </w:r>
      <w:proofErr w:type="spellEnd"/>
      <w:r w:rsidR="00D67F74" w:rsidRPr="00962397">
        <w:rPr>
          <w:i/>
          <w:szCs w:val="20"/>
          <w:lang w:val="en-US"/>
        </w:rPr>
        <w:t xml:space="preserve">, </w:t>
      </w:r>
      <w:proofErr w:type="spellStart"/>
      <w:r w:rsidR="00D67F74" w:rsidRPr="00962397">
        <w:rPr>
          <w:i/>
          <w:szCs w:val="20"/>
          <w:lang w:val="en-US"/>
        </w:rPr>
        <w:t>modifié</w:t>
      </w:r>
      <w:proofErr w:type="spellEnd"/>
      <w:r w:rsidR="00D67F74" w:rsidRPr="00962397">
        <w:rPr>
          <w:i/>
          <w:szCs w:val="20"/>
          <w:lang w:val="en-US"/>
        </w:rPr>
        <w:t xml:space="preserve"> et </w:t>
      </w:r>
      <w:proofErr w:type="spellStart"/>
      <w:r w:rsidR="00D67F74" w:rsidRPr="00962397">
        <w:rPr>
          <w:i/>
          <w:szCs w:val="20"/>
          <w:lang w:val="en-US"/>
        </w:rPr>
        <w:t>complété</w:t>
      </w:r>
      <w:proofErr w:type="spellEnd"/>
      <w:r w:rsidR="00D67F74" w:rsidRPr="00962397">
        <w:rPr>
          <w:i/>
          <w:szCs w:val="20"/>
          <w:lang w:val="en-US"/>
        </w:rPr>
        <w:t xml:space="preserve"> par le </w:t>
      </w:r>
      <w:proofErr w:type="spellStart"/>
      <w:r w:rsidR="00D67F74" w:rsidRPr="00962397">
        <w:rPr>
          <w:i/>
          <w:szCs w:val="20"/>
          <w:lang w:val="en-US"/>
        </w:rPr>
        <w:t>Décret</w:t>
      </w:r>
      <w:proofErr w:type="spellEnd"/>
      <w:r w:rsidR="00D67F74" w:rsidRPr="00962397">
        <w:rPr>
          <w:i/>
          <w:szCs w:val="20"/>
          <w:lang w:val="en-US"/>
        </w:rPr>
        <w:t xml:space="preserve"> N° 2005/481 du 16 </w:t>
      </w:r>
      <w:proofErr w:type="spellStart"/>
      <w:r w:rsidR="00D67F74" w:rsidRPr="00962397">
        <w:rPr>
          <w:i/>
          <w:szCs w:val="20"/>
          <w:lang w:val="en-US"/>
        </w:rPr>
        <w:t>Décembre</w:t>
      </w:r>
      <w:proofErr w:type="spellEnd"/>
      <w:r w:rsidR="00D67F74" w:rsidRPr="00962397">
        <w:rPr>
          <w:i/>
          <w:szCs w:val="20"/>
          <w:lang w:val="en-US"/>
        </w:rPr>
        <w:t xml:space="preserve"> 2005.</w:t>
      </w:r>
      <w:r w:rsidR="00D67F74" w:rsidRPr="00962397">
        <w:rPr>
          <w:szCs w:val="20"/>
          <w:lang w:val="en-US"/>
        </w:rPr>
        <w:t xml:space="preserve"> </w:t>
      </w:r>
      <w:r w:rsidR="002148EC">
        <w:rPr>
          <w:szCs w:val="20"/>
        </w:rPr>
        <w:t>Saatavilla:</w:t>
      </w:r>
      <w:r w:rsidR="00D67F74" w:rsidRPr="00D67F74">
        <w:rPr>
          <w:szCs w:val="20"/>
        </w:rPr>
        <w:t xml:space="preserve"> </w:t>
      </w:r>
      <w:r w:rsidRPr="00D67F74">
        <w:rPr>
          <w:szCs w:val="20"/>
        </w:rPr>
        <w:t xml:space="preserve"> </w:t>
      </w:r>
      <w:hyperlink r:id="rId30" w:history="1">
        <w:r w:rsidR="00D67F74" w:rsidRPr="002148EC">
          <w:rPr>
            <w:rStyle w:val="Hyperlinkki"/>
            <w:szCs w:val="20"/>
          </w:rPr>
          <w:t>http://extwprlegs1.fao.org/docs/pdf/cmr1239.pdf</w:t>
        </w:r>
      </w:hyperlink>
      <w:r w:rsidR="00D67F74" w:rsidRPr="002148EC">
        <w:rPr>
          <w:szCs w:val="20"/>
        </w:rPr>
        <w:t xml:space="preserve"> </w:t>
      </w:r>
      <w:r w:rsidRPr="002148EC">
        <w:rPr>
          <w:szCs w:val="20"/>
        </w:rPr>
        <w:t>(käyty 21.4.2022).</w:t>
      </w:r>
    </w:p>
    <w:p w14:paraId="059FD3BD" w14:textId="77777777" w:rsidR="00BB30E1" w:rsidRPr="00BB30E1" w:rsidRDefault="00BB30E1" w:rsidP="00531C90">
      <w:pPr>
        <w:ind w:left="720"/>
        <w:rPr>
          <w:szCs w:val="20"/>
        </w:rPr>
      </w:pPr>
      <w:r>
        <w:rPr>
          <w:szCs w:val="20"/>
          <w:lang w:val="en-US"/>
        </w:rPr>
        <w:t xml:space="preserve">1.4.2013. </w:t>
      </w:r>
      <w:r w:rsidRPr="00BB30E1">
        <w:rPr>
          <w:i/>
          <w:szCs w:val="20"/>
          <w:lang w:val="en-US"/>
        </w:rPr>
        <w:t>Cameroon: Conditions for obtaining land certificates &gt; Decree No. 76-165 of 27 April 1976 setting out the conditions for obtaining land title, amended and supplemented by Decree No. 2005/481 du16 December 2005.</w:t>
      </w:r>
      <w:r>
        <w:rPr>
          <w:szCs w:val="20"/>
          <w:lang w:val="en-US"/>
        </w:rPr>
        <w:t xml:space="preserve"> </w:t>
      </w:r>
      <w:r w:rsidRPr="00BB30E1">
        <w:rPr>
          <w:szCs w:val="20"/>
        </w:rPr>
        <w:t xml:space="preserve">Saatavilla: </w:t>
      </w:r>
      <w:hyperlink r:id="rId31" w:history="1">
        <w:r w:rsidRPr="00922F9B">
          <w:rPr>
            <w:rStyle w:val="Hyperlinkki"/>
            <w:szCs w:val="20"/>
          </w:rPr>
          <w:t>https://www.camerlex.com/cameroon-conditions-for-obtaining-land-certificates-22287/</w:t>
        </w:r>
      </w:hyperlink>
      <w:r>
        <w:rPr>
          <w:szCs w:val="20"/>
        </w:rPr>
        <w:t xml:space="preserve"> (käyty 21.4.2022).</w:t>
      </w:r>
    </w:p>
    <w:p w14:paraId="5F8AABDC" w14:textId="77777777" w:rsidR="00531C90" w:rsidRPr="00C850D8" w:rsidRDefault="00531C90" w:rsidP="00531C90">
      <w:pPr>
        <w:spacing w:line="240" w:lineRule="auto"/>
        <w:ind w:left="720"/>
        <w:rPr>
          <w:szCs w:val="20"/>
          <w:lang w:val="en-US"/>
        </w:rPr>
      </w:pPr>
      <w:r w:rsidRPr="00910D3A">
        <w:rPr>
          <w:szCs w:val="20"/>
          <w:lang w:val="en-US"/>
        </w:rPr>
        <w:t xml:space="preserve">26.3.2013. </w:t>
      </w:r>
      <w:r w:rsidRPr="00793C78">
        <w:rPr>
          <w:i/>
          <w:szCs w:val="20"/>
          <w:lang w:val="en-US"/>
        </w:rPr>
        <w:t>Cameroon: Rules Governing Land Tenure. &gt; Ordinance N°.</w:t>
      </w:r>
      <w:r>
        <w:rPr>
          <w:i/>
          <w:szCs w:val="20"/>
          <w:lang w:val="en-US"/>
        </w:rPr>
        <w:t xml:space="preserve"> </w:t>
      </w:r>
      <w:r w:rsidRPr="00793C78">
        <w:rPr>
          <w:i/>
          <w:szCs w:val="20"/>
          <w:lang w:val="en-US"/>
        </w:rPr>
        <w:t xml:space="preserve">74-1 of 6 </w:t>
      </w:r>
      <w:proofErr w:type="spellStart"/>
      <w:r w:rsidRPr="00793C78">
        <w:rPr>
          <w:i/>
          <w:szCs w:val="20"/>
          <w:lang w:val="en-US"/>
        </w:rPr>
        <w:t>july</w:t>
      </w:r>
      <w:proofErr w:type="spellEnd"/>
      <w:r w:rsidRPr="00793C78">
        <w:rPr>
          <w:i/>
          <w:szCs w:val="20"/>
          <w:lang w:val="en-US"/>
        </w:rPr>
        <w:t xml:space="preserve"> 1974</w:t>
      </w:r>
      <w:r>
        <w:rPr>
          <w:szCs w:val="20"/>
          <w:lang w:val="en-US"/>
        </w:rPr>
        <w:t xml:space="preserve">. </w:t>
      </w:r>
      <w:proofErr w:type="spellStart"/>
      <w:r w:rsidRPr="00C850D8">
        <w:rPr>
          <w:szCs w:val="20"/>
          <w:lang w:val="en-US"/>
        </w:rPr>
        <w:t>Saatavilla</w:t>
      </w:r>
      <w:proofErr w:type="spellEnd"/>
      <w:r w:rsidRPr="00C850D8">
        <w:rPr>
          <w:szCs w:val="20"/>
          <w:lang w:val="en-US"/>
        </w:rPr>
        <w:t xml:space="preserve">: </w:t>
      </w:r>
      <w:hyperlink r:id="rId32" w:history="1">
        <w:r w:rsidRPr="00C850D8">
          <w:rPr>
            <w:rStyle w:val="Hyperlinkki"/>
            <w:szCs w:val="20"/>
            <w:lang w:val="en-US"/>
          </w:rPr>
          <w:t>https://www.camerlex.com/cameroon-rules-governing-land-tenure-22275/</w:t>
        </w:r>
      </w:hyperlink>
      <w:r w:rsidRPr="00C850D8">
        <w:rPr>
          <w:szCs w:val="20"/>
          <w:lang w:val="en-US"/>
        </w:rPr>
        <w:t xml:space="preserve"> (</w:t>
      </w:r>
      <w:proofErr w:type="spellStart"/>
      <w:r w:rsidRPr="00C850D8">
        <w:rPr>
          <w:szCs w:val="20"/>
          <w:lang w:val="en-US"/>
        </w:rPr>
        <w:t>käyty</w:t>
      </w:r>
      <w:proofErr w:type="spellEnd"/>
      <w:r w:rsidRPr="00C850D8">
        <w:rPr>
          <w:szCs w:val="20"/>
          <w:lang w:val="en-US"/>
        </w:rPr>
        <w:t xml:space="preserve"> 21.4.2022).</w:t>
      </w:r>
    </w:p>
    <w:p w14:paraId="65F00B95" w14:textId="77777777" w:rsidR="00E0658F" w:rsidRPr="00910D3A" w:rsidRDefault="00963D6C" w:rsidP="00E0658F">
      <w:pPr>
        <w:ind w:left="720"/>
        <w:rPr>
          <w:szCs w:val="20"/>
          <w:lang w:val="en-US"/>
        </w:rPr>
      </w:pPr>
      <w:r w:rsidRPr="00963D6C">
        <w:rPr>
          <w:lang w:val="en-US"/>
        </w:rPr>
        <w:t xml:space="preserve">30.1.1996. </w:t>
      </w:r>
      <w:r w:rsidR="004715B5" w:rsidRPr="004715B5">
        <w:rPr>
          <w:i/>
          <w:lang w:val="en-US"/>
        </w:rPr>
        <w:t>Cameroun:</w:t>
      </w:r>
      <w:r w:rsidR="004715B5">
        <w:rPr>
          <w:lang w:val="en-US"/>
        </w:rPr>
        <w:t xml:space="preserve"> </w:t>
      </w:r>
      <w:r w:rsidRPr="00963D6C">
        <w:rPr>
          <w:i/>
          <w:lang w:val="en-US"/>
        </w:rPr>
        <w:t>Constitution</w:t>
      </w:r>
      <w:r w:rsidR="004715B5">
        <w:rPr>
          <w:i/>
          <w:lang w:val="en-US"/>
        </w:rPr>
        <w:t xml:space="preserve"> 30 January 1996</w:t>
      </w:r>
      <w:r w:rsidRPr="00963D6C">
        <w:rPr>
          <w:lang w:val="en-US"/>
        </w:rPr>
        <w:t xml:space="preserve">. </w:t>
      </w:r>
      <w:proofErr w:type="spellStart"/>
      <w:r w:rsidRPr="00910D3A">
        <w:rPr>
          <w:lang w:val="en-US"/>
        </w:rPr>
        <w:t>Saatavilla</w:t>
      </w:r>
      <w:proofErr w:type="spellEnd"/>
      <w:r w:rsidRPr="00910D3A">
        <w:rPr>
          <w:lang w:val="en-US"/>
        </w:rPr>
        <w:t xml:space="preserve">: </w:t>
      </w:r>
      <w:hyperlink r:id="rId33" w:history="1">
        <w:r w:rsidR="00E0658F" w:rsidRPr="00910D3A">
          <w:rPr>
            <w:rStyle w:val="Hyperlinkki"/>
            <w:lang w:val="en-US"/>
          </w:rPr>
          <w:t>https://www.refworld.org/docid/3ae6b5a72.html</w:t>
        </w:r>
      </w:hyperlink>
      <w:r w:rsidRPr="00910D3A">
        <w:rPr>
          <w:lang w:val="en-US"/>
        </w:rPr>
        <w:t xml:space="preserve"> </w:t>
      </w:r>
      <w:r w:rsidRPr="00910D3A">
        <w:rPr>
          <w:szCs w:val="20"/>
          <w:lang w:val="en-US"/>
        </w:rPr>
        <w:t>(</w:t>
      </w:r>
      <w:proofErr w:type="spellStart"/>
      <w:r w:rsidRPr="00910D3A">
        <w:rPr>
          <w:szCs w:val="20"/>
          <w:lang w:val="en-US"/>
        </w:rPr>
        <w:t>käyty</w:t>
      </w:r>
      <w:proofErr w:type="spellEnd"/>
      <w:r w:rsidRPr="00910D3A">
        <w:rPr>
          <w:szCs w:val="20"/>
          <w:lang w:val="en-US"/>
        </w:rPr>
        <w:t xml:space="preserve"> 19.4.2022). </w:t>
      </w:r>
    </w:p>
    <w:p w14:paraId="44F94C37" w14:textId="4C9C7170" w:rsidR="00F61476" w:rsidRDefault="00F61476" w:rsidP="00E0658F">
      <w:pPr>
        <w:ind w:left="720"/>
        <w:rPr>
          <w:szCs w:val="20"/>
        </w:rPr>
      </w:pPr>
      <w:r w:rsidRPr="00910D3A">
        <w:rPr>
          <w:szCs w:val="20"/>
          <w:lang w:val="en-US"/>
        </w:rPr>
        <w:t xml:space="preserve">6.7.1974. </w:t>
      </w:r>
      <w:r w:rsidRPr="00910D3A">
        <w:rPr>
          <w:i/>
          <w:szCs w:val="20"/>
          <w:lang w:val="en-US"/>
        </w:rPr>
        <w:t xml:space="preserve">du 6 </w:t>
      </w:r>
      <w:proofErr w:type="spellStart"/>
      <w:r w:rsidRPr="00910D3A">
        <w:rPr>
          <w:i/>
          <w:szCs w:val="20"/>
          <w:lang w:val="en-US"/>
        </w:rPr>
        <w:t>juillet</w:t>
      </w:r>
      <w:proofErr w:type="spellEnd"/>
      <w:r w:rsidRPr="00910D3A">
        <w:rPr>
          <w:i/>
          <w:szCs w:val="20"/>
          <w:lang w:val="en-US"/>
        </w:rPr>
        <w:t xml:space="preserve"> 1974.</w:t>
      </w:r>
      <w:r w:rsidRPr="00910D3A">
        <w:rPr>
          <w:szCs w:val="20"/>
          <w:lang w:val="en-US"/>
        </w:rPr>
        <w:t xml:space="preserve"> </w:t>
      </w:r>
      <w:proofErr w:type="spellStart"/>
      <w:r w:rsidR="00531C90" w:rsidRPr="00910D3A">
        <w:rPr>
          <w:i/>
          <w:lang w:val="en-US"/>
        </w:rPr>
        <w:t>Fixant</w:t>
      </w:r>
      <w:proofErr w:type="spellEnd"/>
      <w:r w:rsidR="00531C90" w:rsidRPr="00910D3A">
        <w:rPr>
          <w:i/>
          <w:lang w:val="en-US"/>
        </w:rPr>
        <w:t xml:space="preserve"> le régime </w:t>
      </w:r>
      <w:proofErr w:type="spellStart"/>
      <w:r w:rsidR="00531C90" w:rsidRPr="00910D3A">
        <w:rPr>
          <w:i/>
          <w:lang w:val="en-US"/>
        </w:rPr>
        <w:t>foncier</w:t>
      </w:r>
      <w:proofErr w:type="spellEnd"/>
      <w:r w:rsidR="00531C90" w:rsidRPr="00910D3A">
        <w:rPr>
          <w:i/>
          <w:szCs w:val="20"/>
          <w:lang w:val="en-US"/>
        </w:rPr>
        <w:t>.</w:t>
      </w:r>
      <w:r w:rsidR="00531C90" w:rsidRPr="00910D3A">
        <w:rPr>
          <w:szCs w:val="20"/>
          <w:lang w:val="en-US"/>
        </w:rPr>
        <w:t xml:space="preserve"> </w:t>
      </w:r>
      <w:r>
        <w:rPr>
          <w:szCs w:val="20"/>
        </w:rPr>
        <w:t xml:space="preserve">Saatavilla: </w:t>
      </w:r>
      <w:hyperlink r:id="rId34" w:history="1">
        <w:r w:rsidRPr="006B069C">
          <w:rPr>
            <w:rStyle w:val="Hyperlinkki"/>
            <w:szCs w:val="20"/>
          </w:rPr>
          <w:t>http://extwprlegs1.fao.org/docs/pdf/cmr1139.pdf</w:t>
        </w:r>
      </w:hyperlink>
      <w:r>
        <w:rPr>
          <w:szCs w:val="20"/>
        </w:rPr>
        <w:t xml:space="preserve"> </w:t>
      </w:r>
      <w:r w:rsidRPr="00F61476">
        <w:rPr>
          <w:szCs w:val="20"/>
        </w:rPr>
        <w:t>(käyty 21.4.2022).</w:t>
      </w:r>
      <w:r>
        <w:rPr>
          <w:szCs w:val="20"/>
        </w:rPr>
        <w:t xml:space="preserve"> </w:t>
      </w:r>
    </w:p>
    <w:p w14:paraId="79666FFF" w14:textId="77777777" w:rsidR="00694CD6" w:rsidRPr="00A43108" w:rsidRDefault="00694CD6" w:rsidP="00694CD6">
      <w:pPr>
        <w:rPr>
          <w:rFonts w:eastAsia="Calibri" w:cs="Calibri"/>
          <w:bCs/>
        </w:rPr>
      </w:pPr>
      <w:r w:rsidRPr="00694CD6">
        <w:rPr>
          <w:rFonts w:eastAsia="Calibri" w:cs="Calibri"/>
          <w:bCs/>
          <w:lang w:val="en-US"/>
        </w:rPr>
        <w:t xml:space="preserve">UN (United Nations) Geospatial 1.4.2020. </w:t>
      </w:r>
      <w:proofErr w:type="spellStart"/>
      <w:r w:rsidRPr="00A43108">
        <w:rPr>
          <w:rFonts w:eastAsia="Calibri" w:cs="Calibri"/>
          <w:bCs/>
          <w:i/>
        </w:rPr>
        <w:t>Cameroon</w:t>
      </w:r>
      <w:proofErr w:type="spellEnd"/>
      <w:r w:rsidRPr="00A43108">
        <w:rPr>
          <w:rFonts w:eastAsia="Calibri" w:cs="Calibri"/>
          <w:bCs/>
        </w:rPr>
        <w:t xml:space="preserve"> [kartta]. </w:t>
      </w:r>
      <w:hyperlink r:id="rId35" w:history="1">
        <w:r w:rsidRPr="00A43108">
          <w:rPr>
            <w:rStyle w:val="Hyperlinkki"/>
            <w:rFonts w:eastAsia="Calibri" w:cs="Calibri"/>
            <w:bCs/>
          </w:rPr>
          <w:t>https://www.un.org/geospatial/content/cameroon</w:t>
        </w:r>
      </w:hyperlink>
      <w:r w:rsidRPr="00A43108">
        <w:rPr>
          <w:rFonts w:eastAsia="Calibri" w:cs="Calibri"/>
          <w:bCs/>
        </w:rPr>
        <w:t xml:space="preserve"> (käyty 19.4.2022).</w:t>
      </w:r>
      <w:r w:rsidR="002758E4">
        <w:rPr>
          <w:rFonts w:eastAsia="Calibri" w:cs="Calibri"/>
          <w:bCs/>
        </w:rPr>
        <w:t xml:space="preserve"> </w:t>
      </w:r>
    </w:p>
    <w:p w14:paraId="69E380FF" w14:textId="77777777" w:rsidR="00930358" w:rsidRPr="00962397" w:rsidRDefault="00930358" w:rsidP="00694CD6">
      <w:pPr>
        <w:rPr>
          <w:rFonts w:eastAsia="Calibri" w:cs="Calibri"/>
          <w:bCs/>
          <w:lang w:val="en-US"/>
        </w:rPr>
      </w:pPr>
      <w:r>
        <w:rPr>
          <w:rFonts w:eastAsia="Calibri" w:cs="Calibri"/>
          <w:bCs/>
          <w:lang w:val="en-US"/>
        </w:rPr>
        <w:t xml:space="preserve">UNHCR (United Nations High Commissioner for Refugees) 31.12.2019. </w:t>
      </w:r>
      <w:r w:rsidRPr="00930358">
        <w:rPr>
          <w:rFonts w:eastAsia="Calibri" w:cs="Calibri"/>
          <w:bCs/>
          <w:i/>
          <w:lang w:val="en-US"/>
        </w:rPr>
        <w:t>Cameroon Administrative Map</w:t>
      </w:r>
      <w:r>
        <w:rPr>
          <w:rFonts w:eastAsia="Calibri" w:cs="Calibri"/>
          <w:bCs/>
          <w:lang w:val="en-US"/>
        </w:rPr>
        <w:t xml:space="preserve"> [</w:t>
      </w:r>
      <w:proofErr w:type="spellStart"/>
      <w:r>
        <w:rPr>
          <w:rFonts w:eastAsia="Calibri" w:cs="Calibri"/>
          <w:bCs/>
          <w:lang w:val="en-US"/>
        </w:rPr>
        <w:t>kartta</w:t>
      </w:r>
      <w:proofErr w:type="spellEnd"/>
      <w:r>
        <w:rPr>
          <w:rFonts w:eastAsia="Calibri" w:cs="Calibri"/>
          <w:bCs/>
          <w:lang w:val="en-US"/>
        </w:rPr>
        <w:t xml:space="preserve">]. </w:t>
      </w:r>
      <w:hyperlink r:id="rId36" w:history="1">
        <w:r w:rsidRPr="00962397">
          <w:rPr>
            <w:rStyle w:val="Hyperlinkki"/>
            <w:rFonts w:eastAsia="Calibri" w:cs="Calibri"/>
            <w:bCs/>
            <w:lang w:val="en-US"/>
          </w:rPr>
          <w:t>https://reliefweb.int/sites/reliefweb.int/files/resources/UNHCR%20Cameroon%20Administrative%20Map%20Jan%202019.pdf</w:t>
        </w:r>
      </w:hyperlink>
      <w:r w:rsidRPr="00962397">
        <w:rPr>
          <w:rFonts w:eastAsia="Calibri" w:cs="Calibri"/>
          <w:bCs/>
          <w:lang w:val="en-US"/>
        </w:rPr>
        <w:t xml:space="preserve"> </w:t>
      </w:r>
      <w:r w:rsidR="002148EC" w:rsidRPr="00962397">
        <w:rPr>
          <w:rFonts w:eastAsia="Calibri" w:cs="Calibri"/>
          <w:bCs/>
          <w:lang w:val="en-US"/>
        </w:rPr>
        <w:t>(</w:t>
      </w:r>
      <w:proofErr w:type="spellStart"/>
      <w:r w:rsidR="002148EC" w:rsidRPr="00962397">
        <w:rPr>
          <w:rFonts w:eastAsia="Calibri" w:cs="Calibri"/>
          <w:bCs/>
          <w:lang w:val="en-US"/>
        </w:rPr>
        <w:t>käyty</w:t>
      </w:r>
      <w:proofErr w:type="spellEnd"/>
      <w:r w:rsidR="002148EC" w:rsidRPr="00962397">
        <w:rPr>
          <w:rFonts w:eastAsia="Calibri" w:cs="Calibri"/>
          <w:bCs/>
          <w:lang w:val="en-US"/>
        </w:rPr>
        <w:t xml:space="preserve"> 19.4.2022).</w:t>
      </w:r>
    </w:p>
    <w:p w14:paraId="57D89E1D" w14:textId="77777777" w:rsidR="001B5E8D" w:rsidRDefault="00B24F47" w:rsidP="00B24F47">
      <w:pPr>
        <w:rPr>
          <w:szCs w:val="20"/>
          <w:lang w:val="en-US"/>
        </w:rPr>
      </w:pPr>
      <w:r w:rsidRPr="00B24F47">
        <w:rPr>
          <w:szCs w:val="20"/>
          <w:lang w:val="en-US"/>
        </w:rPr>
        <w:t xml:space="preserve">USDOS (United States Department of State) </w:t>
      </w:r>
    </w:p>
    <w:p w14:paraId="2C369275" w14:textId="77777777" w:rsidR="001B5E8D" w:rsidRPr="001F15F8" w:rsidRDefault="001F15F8" w:rsidP="001F15F8">
      <w:pPr>
        <w:ind w:left="720"/>
        <w:rPr>
          <w:szCs w:val="20"/>
        </w:rPr>
      </w:pPr>
      <w:r>
        <w:rPr>
          <w:szCs w:val="20"/>
          <w:lang w:val="en-US"/>
        </w:rPr>
        <w:t xml:space="preserve">12.4.2022. </w:t>
      </w:r>
      <w:r w:rsidRPr="001F15F8">
        <w:rPr>
          <w:szCs w:val="20"/>
          <w:lang w:val="en-US"/>
        </w:rPr>
        <w:t xml:space="preserve">2021 </w:t>
      </w:r>
      <w:r w:rsidRPr="001F15F8">
        <w:rPr>
          <w:i/>
          <w:szCs w:val="20"/>
          <w:lang w:val="en-US"/>
        </w:rPr>
        <w:t xml:space="preserve">Country Report on Human Rights Practices: Cameroon. </w:t>
      </w:r>
      <w:hyperlink r:id="rId37" w:history="1">
        <w:r w:rsidRPr="00352E86">
          <w:rPr>
            <w:rStyle w:val="Hyperlinkki"/>
            <w:szCs w:val="20"/>
          </w:rPr>
          <w:t>https://www.state.gov/reports/2021-country-reports-on-human-rights-practices/cameroon/</w:t>
        </w:r>
      </w:hyperlink>
      <w:r w:rsidRPr="001F15F8">
        <w:rPr>
          <w:szCs w:val="20"/>
        </w:rPr>
        <w:t xml:space="preserve"> </w:t>
      </w:r>
      <w:r w:rsidRPr="001B5E8D">
        <w:rPr>
          <w:szCs w:val="20"/>
        </w:rPr>
        <w:t>(käyty 19.4.2022).</w:t>
      </w:r>
      <w:r w:rsidR="00B03749">
        <w:rPr>
          <w:szCs w:val="20"/>
        </w:rPr>
        <w:t xml:space="preserve"> </w:t>
      </w:r>
    </w:p>
    <w:p w14:paraId="449D56C3" w14:textId="77777777" w:rsidR="00B24F47" w:rsidRPr="00C850D8" w:rsidRDefault="00B24F47" w:rsidP="001B5E8D">
      <w:pPr>
        <w:ind w:left="720"/>
        <w:rPr>
          <w:szCs w:val="20"/>
          <w:lang w:val="en-US"/>
        </w:rPr>
      </w:pPr>
      <w:r w:rsidRPr="00B24F47">
        <w:rPr>
          <w:szCs w:val="20"/>
          <w:lang w:val="en-US"/>
        </w:rPr>
        <w:t xml:space="preserve">2021. </w:t>
      </w:r>
      <w:r w:rsidRPr="00B24F47">
        <w:rPr>
          <w:i/>
          <w:szCs w:val="20"/>
          <w:lang w:val="en-US"/>
        </w:rPr>
        <w:t xml:space="preserve">Investment Climate Statements: Cameroon. </w:t>
      </w:r>
      <w:hyperlink r:id="rId38" w:history="1">
        <w:r w:rsidR="001B5E8D" w:rsidRPr="00C850D8">
          <w:rPr>
            <w:rStyle w:val="Hyperlinkki"/>
            <w:szCs w:val="20"/>
            <w:lang w:val="en-US"/>
          </w:rPr>
          <w:t>https://www.state.gov/reports/2021-investment-climate-statements/cameroon/</w:t>
        </w:r>
      </w:hyperlink>
      <w:r w:rsidRPr="00C850D8">
        <w:rPr>
          <w:szCs w:val="20"/>
          <w:lang w:val="en-US"/>
        </w:rPr>
        <w:t xml:space="preserve"> (</w:t>
      </w:r>
      <w:proofErr w:type="spellStart"/>
      <w:r w:rsidRPr="00C850D8">
        <w:rPr>
          <w:szCs w:val="20"/>
          <w:lang w:val="en-US"/>
        </w:rPr>
        <w:t>käyty</w:t>
      </w:r>
      <w:proofErr w:type="spellEnd"/>
      <w:r w:rsidRPr="00C850D8">
        <w:rPr>
          <w:szCs w:val="20"/>
          <w:lang w:val="en-US"/>
        </w:rPr>
        <w:t xml:space="preserve"> 19.4.2022).</w:t>
      </w:r>
      <w:r w:rsidR="00BD04EF" w:rsidRPr="00C850D8">
        <w:rPr>
          <w:szCs w:val="20"/>
          <w:lang w:val="en-US"/>
        </w:rPr>
        <w:t xml:space="preserve"> </w:t>
      </w:r>
    </w:p>
    <w:p w14:paraId="631662E2" w14:textId="77777777" w:rsidR="001B5E8D" w:rsidRPr="00B62E63" w:rsidRDefault="00B62E63" w:rsidP="001B5E8D">
      <w:pPr>
        <w:rPr>
          <w:szCs w:val="20"/>
        </w:rPr>
      </w:pPr>
      <w:r w:rsidRPr="00561ED8">
        <w:rPr>
          <w:szCs w:val="20"/>
          <w:lang w:val="en-US"/>
        </w:rPr>
        <w:t>Wisdom Construction [</w:t>
      </w:r>
      <w:proofErr w:type="spellStart"/>
      <w:r w:rsidRPr="00561ED8">
        <w:rPr>
          <w:szCs w:val="20"/>
          <w:lang w:val="en-US"/>
        </w:rPr>
        <w:t>päiväämätön</w:t>
      </w:r>
      <w:proofErr w:type="spellEnd"/>
      <w:r w:rsidRPr="00561ED8">
        <w:rPr>
          <w:szCs w:val="20"/>
          <w:lang w:val="en-US"/>
        </w:rPr>
        <w:t xml:space="preserve">]. </w:t>
      </w:r>
      <w:r w:rsidRPr="00B62E63">
        <w:rPr>
          <w:i/>
          <w:szCs w:val="20"/>
          <w:lang w:val="en-US"/>
        </w:rPr>
        <w:t>How to buy a land in Cameroon.</w:t>
      </w:r>
      <w:r>
        <w:rPr>
          <w:szCs w:val="20"/>
          <w:lang w:val="en-US"/>
        </w:rPr>
        <w:t xml:space="preserve"> </w:t>
      </w:r>
      <w:hyperlink r:id="rId39" w:history="1">
        <w:r w:rsidRPr="00B62E63">
          <w:rPr>
            <w:rStyle w:val="Hyperlinkki"/>
            <w:szCs w:val="20"/>
          </w:rPr>
          <w:t>https://cameroonrealestateagency.com/how-to-buy-a-land-in-cameroon/</w:t>
        </w:r>
      </w:hyperlink>
      <w:r w:rsidRPr="00B62E63">
        <w:rPr>
          <w:szCs w:val="20"/>
        </w:rPr>
        <w:t xml:space="preserve"> (käyty 18.4.2022).</w:t>
      </w:r>
      <w:r w:rsidR="002148EC">
        <w:rPr>
          <w:szCs w:val="20"/>
        </w:rPr>
        <w:t xml:space="preserve"> </w:t>
      </w:r>
    </w:p>
    <w:p w14:paraId="6CDC7574" w14:textId="77777777" w:rsidR="00B62E63" w:rsidRPr="00B62E63" w:rsidRDefault="00B62E63" w:rsidP="001B5E8D">
      <w:pPr>
        <w:rPr>
          <w:szCs w:val="20"/>
        </w:rPr>
      </w:pPr>
    </w:p>
    <w:p w14:paraId="6092DEEC" w14:textId="77777777" w:rsidR="00B62E63" w:rsidRPr="00B62E63" w:rsidRDefault="00B62E63" w:rsidP="001B5E8D">
      <w:pPr>
        <w:rPr>
          <w:szCs w:val="20"/>
        </w:rPr>
      </w:pPr>
    </w:p>
    <w:p w14:paraId="7D7EE044" w14:textId="77777777" w:rsidR="00082DFE" w:rsidRPr="00082DFE" w:rsidRDefault="003E64B1" w:rsidP="00082DFE">
      <w:pPr>
        <w:pStyle w:val="LeiptekstiMigri"/>
        <w:ind w:left="0"/>
      </w:pPr>
      <w:r>
        <w:rPr>
          <w:b/>
        </w:rPr>
        <w:pict w14:anchorId="5838E86A">
          <v:rect id="_x0000_i1027" style="width:0;height:1.5pt" o:hralign="center" o:hrstd="t" o:hr="t" fillcolor="#a0a0a0" stroked="f"/>
        </w:pict>
      </w:r>
    </w:p>
    <w:p w14:paraId="076E9D6C" w14:textId="77777777" w:rsidR="00CF13E0" w:rsidRDefault="00CF13E0" w:rsidP="00CF13E0">
      <w:pPr>
        <w:jc w:val="both"/>
        <w:rPr>
          <w:b/>
        </w:rPr>
      </w:pPr>
      <w:r>
        <w:rPr>
          <w:b/>
        </w:rPr>
        <w:t>Tietoja vastauksesta</w:t>
      </w:r>
    </w:p>
    <w:p w14:paraId="3999F082" w14:textId="77777777" w:rsidR="00CF13E0" w:rsidRPr="00A35BCB" w:rsidRDefault="00CF13E0" w:rsidP="00CF13E0">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61AC6E83" w14:textId="77777777" w:rsidR="00CF13E0" w:rsidRPr="00BC367A" w:rsidRDefault="00CF13E0" w:rsidP="00CF13E0">
      <w:pPr>
        <w:jc w:val="both"/>
        <w:rPr>
          <w:b/>
          <w:lang w:val="en-GB"/>
        </w:rPr>
      </w:pPr>
      <w:r w:rsidRPr="00BC367A">
        <w:rPr>
          <w:b/>
          <w:lang w:val="en-GB"/>
        </w:rPr>
        <w:t>Information on the response</w:t>
      </w:r>
    </w:p>
    <w:p w14:paraId="2F1875C7" w14:textId="77777777" w:rsidR="00CF13E0" w:rsidRPr="00A35BCB" w:rsidRDefault="00CF13E0" w:rsidP="00CF13E0">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586B1321" w14:textId="77777777" w:rsidR="00CF13E0" w:rsidRPr="00A35BCB" w:rsidRDefault="00CF13E0" w:rsidP="00CF13E0">
      <w:pPr>
        <w:jc w:val="both"/>
        <w:rPr>
          <w:lang w:val="en-GB"/>
        </w:rPr>
      </w:pPr>
    </w:p>
    <w:p w14:paraId="1EC9CFE7" w14:textId="77777777" w:rsidR="00B112B8" w:rsidRPr="00CF13E0" w:rsidRDefault="00B112B8" w:rsidP="00CF13E0">
      <w:pPr>
        <w:jc w:val="both"/>
        <w:rPr>
          <w:lang w:val="en-GB"/>
        </w:rPr>
      </w:pPr>
    </w:p>
    <w:sectPr w:rsidR="00B112B8" w:rsidRPr="00CF13E0" w:rsidSect="00072438">
      <w:headerReference w:type="default" r:id="rId40"/>
      <w:headerReference w:type="first" r:id="rId41"/>
      <w:footerReference w:type="first" r:id="rId42"/>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12297" w14:textId="77777777" w:rsidR="00EC15E7" w:rsidRDefault="00EC15E7" w:rsidP="007E0069">
      <w:pPr>
        <w:spacing w:after="0" w:line="240" w:lineRule="auto"/>
      </w:pPr>
      <w:r>
        <w:separator/>
      </w:r>
    </w:p>
  </w:endnote>
  <w:endnote w:type="continuationSeparator" w:id="0">
    <w:p w14:paraId="620504DD" w14:textId="77777777" w:rsidR="00EC15E7" w:rsidRDefault="00EC15E7"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EC15E7" w:rsidRPr="00A83D54" w14:paraId="3323AC47" w14:textId="77777777" w:rsidTr="00483E37">
      <w:trPr>
        <w:trHeight w:val="34"/>
      </w:trPr>
      <w:tc>
        <w:tcPr>
          <w:tcW w:w="1560" w:type="dxa"/>
        </w:tcPr>
        <w:p w14:paraId="4F893EFC" w14:textId="77777777" w:rsidR="00EC15E7" w:rsidRPr="00A83D54" w:rsidRDefault="00EC15E7" w:rsidP="007C5BB2">
          <w:pPr>
            <w:pStyle w:val="Alatunniste"/>
            <w:rPr>
              <w:noProof/>
              <w:sz w:val="14"/>
              <w:szCs w:val="14"/>
            </w:rPr>
          </w:pPr>
        </w:p>
      </w:tc>
      <w:tc>
        <w:tcPr>
          <w:tcW w:w="2551" w:type="dxa"/>
        </w:tcPr>
        <w:p w14:paraId="5F423212" w14:textId="77777777" w:rsidR="00EC15E7" w:rsidRPr="00A83D54" w:rsidRDefault="00EC15E7" w:rsidP="007C5BB2">
          <w:pPr>
            <w:pStyle w:val="Alatunniste"/>
            <w:rPr>
              <w:sz w:val="14"/>
              <w:szCs w:val="14"/>
            </w:rPr>
          </w:pPr>
        </w:p>
      </w:tc>
      <w:tc>
        <w:tcPr>
          <w:tcW w:w="2552" w:type="dxa"/>
        </w:tcPr>
        <w:p w14:paraId="0987C54B" w14:textId="77777777" w:rsidR="00EC15E7" w:rsidRPr="00A83D54" w:rsidRDefault="00EC15E7" w:rsidP="007C5BB2">
          <w:pPr>
            <w:pStyle w:val="Alatunniste"/>
            <w:rPr>
              <w:sz w:val="14"/>
              <w:szCs w:val="14"/>
            </w:rPr>
          </w:pPr>
        </w:p>
      </w:tc>
      <w:tc>
        <w:tcPr>
          <w:tcW w:w="2830" w:type="dxa"/>
        </w:tcPr>
        <w:p w14:paraId="38A87F2D" w14:textId="77777777" w:rsidR="00EC15E7" w:rsidRPr="00A83D54" w:rsidRDefault="00EC15E7" w:rsidP="007C5BB2">
          <w:pPr>
            <w:pStyle w:val="Alatunniste"/>
            <w:rPr>
              <w:sz w:val="14"/>
              <w:szCs w:val="14"/>
            </w:rPr>
          </w:pPr>
        </w:p>
      </w:tc>
    </w:tr>
    <w:tr w:rsidR="00EC15E7" w:rsidRPr="00A83D54" w14:paraId="729651D7" w14:textId="77777777" w:rsidTr="00483E37">
      <w:trPr>
        <w:trHeight w:val="34"/>
      </w:trPr>
      <w:tc>
        <w:tcPr>
          <w:tcW w:w="1560" w:type="dxa"/>
        </w:tcPr>
        <w:p w14:paraId="7A94EBD8" w14:textId="77777777" w:rsidR="00EC15E7" w:rsidRPr="00A83D54" w:rsidRDefault="00EC15E7" w:rsidP="007C5BB2">
          <w:pPr>
            <w:pStyle w:val="Alatunniste"/>
            <w:rPr>
              <w:noProof/>
              <w:sz w:val="14"/>
              <w:szCs w:val="14"/>
            </w:rPr>
          </w:pPr>
        </w:p>
      </w:tc>
      <w:tc>
        <w:tcPr>
          <w:tcW w:w="2551" w:type="dxa"/>
        </w:tcPr>
        <w:p w14:paraId="3E28A552" w14:textId="77777777" w:rsidR="00EC15E7" w:rsidRPr="00A83D54" w:rsidRDefault="00EC15E7" w:rsidP="007C5BB2">
          <w:pPr>
            <w:pStyle w:val="Alatunniste"/>
            <w:rPr>
              <w:sz w:val="14"/>
              <w:szCs w:val="14"/>
            </w:rPr>
          </w:pPr>
        </w:p>
      </w:tc>
      <w:tc>
        <w:tcPr>
          <w:tcW w:w="2552" w:type="dxa"/>
        </w:tcPr>
        <w:p w14:paraId="385B0B56" w14:textId="77777777" w:rsidR="00EC15E7" w:rsidRPr="00A83D54" w:rsidRDefault="00EC15E7" w:rsidP="007C5BB2">
          <w:pPr>
            <w:pStyle w:val="Alatunniste"/>
            <w:rPr>
              <w:sz w:val="14"/>
              <w:szCs w:val="14"/>
            </w:rPr>
          </w:pPr>
        </w:p>
      </w:tc>
      <w:tc>
        <w:tcPr>
          <w:tcW w:w="2830" w:type="dxa"/>
        </w:tcPr>
        <w:p w14:paraId="17CEC633" w14:textId="77777777" w:rsidR="00EC15E7" w:rsidRPr="00A83D54" w:rsidRDefault="00EC15E7" w:rsidP="007C5BB2">
          <w:pPr>
            <w:pStyle w:val="Alatunniste"/>
            <w:rPr>
              <w:sz w:val="14"/>
              <w:szCs w:val="14"/>
            </w:rPr>
          </w:pPr>
        </w:p>
      </w:tc>
    </w:tr>
    <w:tr w:rsidR="00EC15E7" w:rsidRPr="00A83D54" w14:paraId="52AECB26" w14:textId="77777777" w:rsidTr="00483E37">
      <w:trPr>
        <w:trHeight w:val="34"/>
      </w:trPr>
      <w:tc>
        <w:tcPr>
          <w:tcW w:w="1560" w:type="dxa"/>
        </w:tcPr>
        <w:p w14:paraId="0BCE919B" w14:textId="77777777" w:rsidR="00EC15E7" w:rsidRPr="00A83D54" w:rsidRDefault="00EC15E7" w:rsidP="007C5BB2">
          <w:pPr>
            <w:pStyle w:val="Alatunniste"/>
            <w:rPr>
              <w:noProof/>
              <w:sz w:val="14"/>
              <w:szCs w:val="14"/>
            </w:rPr>
          </w:pPr>
        </w:p>
      </w:tc>
      <w:tc>
        <w:tcPr>
          <w:tcW w:w="2551" w:type="dxa"/>
        </w:tcPr>
        <w:p w14:paraId="0EB49B63" w14:textId="77777777" w:rsidR="00EC15E7" w:rsidRPr="00A83D54" w:rsidRDefault="00EC15E7" w:rsidP="007C5BB2">
          <w:pPr>
            <w:pStyle w:val="Alatunniste"/>
            <w:rPr>
              <w:sz w:val="14"/>
              <w:szCs w:val="14"/>
            </w:rPr>
          </w:pPr>
        </w:p>
      </w:tc>
      <w:tc>
        <w:tcPr>
          <w:tcW w:w="2552" w:type="dxa"/>
        </w:tcPr>
        <w:p w14:paraId="41B9E1A8" w14:textId="77777777" w:rsidR="00EC15E7" w:rsidRPr="00A83D54" w:rsidRDefault="00EC15E7" w:rsidP="007C5BB2">
          <w:pPr>
            <w:pStyle w:val="Alatunniste"/>
            <w:rPr>
              <w:sz w:val="14"/>
              <w:szCs w:val="14"/>
            </w:rPr>
          </w:pPr>
        </w:p>
      </w:tc>
      <w:tc>
        <w:tcPr>
          <w:tcW w:w="2830" w:type="dxa"/>
        </w:tcPr>
        <w:p w14:paraId="1312C8D2" w14:textId="77777777" w:rsidR="00EC15E7" w:rsidRPr="00A83D54" w:rsidRDefault="00EC15E7" w:rsidP="007C5BB2">
          <w:pPr>
            <w:pStyle w:val="Alatunniste"/>
            <w:rPr>
              <w:sz w:val="14"/>
              <w:szCs w:val="14"/>
            </w:rPr>
          </w:pPr>
        </w:p>
      </w:tc>
    </w:tr>
    <w:tr w:rsidR="00EC15E7" w:rsidRPr="00A83D54" w14:paraId="7A01E337" w14:textId="77777777" w:rsidTr="00483E37">
      <w:trPr>
        <w:trHeight w:val="34"/>
      </w:trPr>
      <w:tc>
        <w:tcPr>
          <w:tcW w:w="1560" w:type="dxa"/>
        </w:tcPr>
        <w:p w14:paraId="16B446C0" w14:textId="77777777" w:rsidR="00EC15E7" w:rsidRPr="00A83D54" w:rsidRDefault="00EC15E7" w:rsidP="00337E76">
          <w:pPr>
            <w:pStyle w:val="Alatunniste"/>
            <w:rPr>
              <w:sz w:val="14"/>
              <w:szCs w:val="14"/>
            </w:rPr>
          </w:pPr>
        </w:p>
      </w:tc>
      <w:tc>
        <w:tcPr>
          <w:tcW w:w="2551" w:type="dxa"/>
        </w:tcPr>
        <w:p w14:paraId="1D0AF457" w14:textId="77777777" w:rsidR="00EC15E7" w:rsidRPr="00A83D54" w:rsidRDefault="00EC15E7" w:rsidP="00337E76">
          <w:pPr>
            <w:pStyle w:val="Alatunniste"/>
            <w:rPr>
              <w:sz w:val="14"/>
              <w:szCs w:val="14"/>
            </w:rPr>
          </w:pPr>
        </w:p>
      </w:tc>
      <w:tc>
        <w:tcPr>
          <w:tcW w:w="2552" w:type="dxa"/>
        </w:tcPr>
        <w:p w14:paraId="484C771C" w14:textId="77777777" w:rsidR="00EC15E7" w:rsidRPr="00A83D54" w:rsidRDefault="00EC15E7" w:rsidP="00337E76">
          <w:pPr>
            <w:pStyle w:val="Alatunniste"/>
            <w:rPr>
              <w:sz w:val="14"/>
              <w:szCs w:val="14"/>
            </w:rPr>
          </w:pPr>
        </w:p>
      </w:tc>
      <w:tc>
        <w:tcPr>
          <w:tcW w:w="2830" w:type="dxa"/>
        </w:tcPr>
        <w:p w14:paraId="38824E48" w14:textId="77777777" w:rsidR="00EC15E7" w:rsidRPr="00A83D54" w:rsidRDefault="00EC15E7" w:rsidP="00337E76">
          <w:pPr>
            <w:pStyle w:val="Alatunniste"/>
            <w:rPr>
              <w:sz w:val="14"/>
              <w:szCs w:val="14"/>
            </w:rPr>
          </w:pPr>
        </w:p>
      </w:tc>
    </w:tr>
    <w:tr w:rsidR="00EC15E7" w:rsidRPr="00A83D54" w14:paraId="7C42D6EC" w14:textId="77777777" w:rsidTr="00483E37">
      <w:trPr>
        <w:trHeight w:val="189"/>
      </w:trPr>
      <w:tc>
        <w:tcPr>
          <w:tcW w:w="1560" w:type="dxa"/>
        </w:tcPr>
        <w:p w14:paraId="3576A4A0" w14:textId="77777777" w:rsidR="00EC15E7" w:rsidRPr="00A83D54" w:rsidRDefault="00EC15E7" w:rsidP="00337E76">
          <w:pPr>
            <w:pStyle w:val="Alatunniste"/>
            <w:rPr>
              <w:sz w:val="14"/>
              <w:szCs w:val="14"/>
            </w:rPr>
          </w:pPr>
        </w:p>
      </w:tc>
      <w:tc>
        <w:tcPr>
          <w:tcW w:w="2551" w:type="dxa"/>
        </w:tcPr>
        <w:p w14:paraId="23965A7B" w14:textId="77777777" w:rsidR="00EC15E7" w:rsidRPr="00A83D54" w:rsidRDefault="00EC15E7" w:rsidP="00337E76">
          <w:pPr>
            <w:pStyle w:val="Alatunniste"/>
            <w:rPr>
              <w:sz w:val="14"/>
              <w:szCs w:val="14"/>
            </w:rPr>
          </w:pPr>
        </w:p>
      </w:tc>
      <w:tc>
        <w:tcPr>
          <w:tcW w:w="2552" w:type="dxa"/>
        </w:tcPr>
        <w:p w14:paraId="5A19D7AE" w14:textId="77777777" w:rsidR="00EC15E7" w:rsidRPr="00A83D54" w:rsidRDefault="00EC15E7" w:rsidP="00337E76">
          <w:pPr>
            <w:pStyle w:val="Alatunniste"/>
            <w:rPr>
              <w:sz w:val="14"/>
              <w:szCs w:val="14"/>
            </w:rPr>
          </w:pPr>
        </w:p>
      </w:tc>
      <w:tc>
        <w:tcPr>
          <w:tcW w:w="2830" w:type="dxa"/>
        </w:tcPr>
        <w:p w14:paraId="2C74147D" w14:textId="77777777" w:rsidR="00EC15E7" w:rsidRPr="00A83D54" w:rsidRDefault="00EC15E7" w:rsidP="00337E76">
          <w:pPr>
            <w:pStyle w:val="Alatunniste"/>
            <w:rPr>
              <w:sz w:val="14"/>
              <w:szCs w:val="14"/>
            </w:rPr>
          </w:pPr>
        </w:p>
      </w:tc>
    </w:tr>
    <w:tr w:rsidR="00EC15E7" w:rsidRPr="00A83D54" w14:paraId="27344B5C" w14:textId="77777777" w:rsidTr="00483E37">
      <w:trPr>
        <w:trHeight w:val="189"/>
      </w:trPr>
      <w:tc>
        <w:tcPr>
          <w:tcW w:w="1560" w:type="dxa"/>
        </w:tcPr>
        <w:p w14:paraId="2B3C21EF" w14:textId="77777777" w:rsidR="00EC15E7" w:rsidRPr="00A83D54" w:rsidRDefault="00EC15E7" w:rsidP="00337E76">
          <w:pPr>
            <w:pStyle w:val="Alatunniste"/>
            <w:rPr>
              <w:sz w:val="14"/>
              <w:szCs w:val="14"/>
            </w:rPr>
          </w:pPr>
        </w:p>
      </w:tc>
      <w:tc>
        <w:tcPr>
          <w:tcW w:w="2551" w:type="dxa"/>
        </w:tcPr>
        <w:p w14:paraId="3CEE8D97" w14:textId="77777777" w:rsidR="00EC15E7" w:rsidRPr="00A83D54" w:rsidRDefault="00EC15E7" w:rsidP="00337E76">
          <w:pPr>
            <w:pStyle w:val="Alatunniste"/>
            <w:rPr>
              <w:sz w:val="14"/>
              <w:szCs w:val="14"/>
            </w:rPr>
          </w:pPr>
        </w:p>
      </w:tc>
      <w:tc>
        <w:tcPr>
          <w:tcW w:w="2552" w:type="dxa"/>
        </w:tcPr>
        <w:p w14:paraId="26BAA370" w14:textId="77777777" w:rsidR="00EC15E7" w:rsidRPr="00A83D54" w:rsidRDefault="00EC15E7" w:rsidP="00337E76">
          <w:pPr>
            <w:pStyle w:val="Alatunniste"/>
            <w:rPr>
              <w:sz w:val="14"/>
              <w:szCs w:val="14"/>
            </w:rPr>
          </w:pPr>
        </w:p>
      </w:tc>
      <w:tc>
        <w:tcPr>
          <w:tcW w:w="2830" w:type="dxa"/>
        </w:tcPr>
        <w:p w14:paraId="611CC166" w14:textId="77777777" w:rsidR="00EC15E7" w:rsidRPr="00A83D54" w:rsidRDefault="00EC15E7" w:rsidP="00337E76">
          <w:pPr>
            <w:pStyle w:val="Alatunniste"/>
            <w:rPr>
              <w:sz w:val="14"/>
              <w:szCs w:val="14"/>
            </w:rPr>
          </w:pPr>
        </w:p>
      </w:tc>
    </w:tr>
    <w:tr w:rsidR="00EC15E7" w:rsidRPr="00A83D54" w14:paraId="5F6B44B1" w14:textId="77777777" w:rsidTr="00483E37">
      <w:trPr>
        <w:trHeight w:val="189"/>
      </w:trPr>
      <w:tc>
        <w:tcPr>
          <w:tcW w:w="1560" w:type="dxa"/>
        </w:tcPr>
        <w:p w14:paraId="1C3BD214" w14:textId="77777777" w:rsidR="00EC15E7" w:rsidRPr="00A83D54" w:rsidRDefault="00EC15E7" w:rsidP="00337E76">
          <w:pPr>
            <w:pStyle w:val="Alatunniste"/>
            <w:rPr>
              <w:sz w:val="14"/>
              <w:szCs w:val="14"/>
            </w:rPr>
          </w:pPr>
        </w:p>
      </w:tc>
      <w:tc>
        <w:tcPr>
          <w:tcW w:w="2551" w:type="dxa"/>
        </w:tcPr>
        <w:p w14:paraId="3DF711F2" w14:textId="77777777" w:rsidR="00EC15E7" w:rsidRPr="00A83D54" w:rsidRDefault="00EC15E7" w:rsidP="00337E76">
          <w:pPr>
            <w:pStyle w:val="Alatunniste"/>
            <w:rPr>
              <w:sz w:val="14"/>
              <w:szCs w:val="14"/>
            </w:rPr>
          </w:pPr>
        </w:p>
      </w:tc>
      <w:tc>
        <w:tcPr>
          <w:tcW w:w="2552" w:type="dxa"/>
        </w:tcPr>
        <w:p w14:paraId="4A785219" w14:textId="77777777" w:rsidR="00EC15E7" w:rsidRPr="00A83D54" w:rsidRDefault="00EC15E7" w:rsidP="00337E76">
          <w:pPr>
            <w:pStyle w:val="Alatunniste"/>
            <w:rPr>
              <w:sz w:val="14"/>
              <w:szCs w:val="14"/>
            </w:rPr>
          </w:pPr>
        </w:p>
      </w:tc>
      <w:tc>
        <w:tcPr>
          <w:tcW w:w="2830" w:type="dxa"/>
        </w:tcPr>
        <w:p w14:paraId="04F2531D" w14:textId="77777777" w:rsidR="00EC15E7" w:rsidRPr="00A83D54" w:rsidRDefault="00EC15E7" w:rsidP="00337E76">
          <w:pPr>
            <w:pStyle w:val="Alatunniste"/>
            <w:rPr>
              <w:sz w:val="14"/>
              <w:szCs w:val="14"/>
            </w:rPr>
          </w:pPr>
        </w:p>
      </w:tc>
    </w:tr>
  </w:tbl>
  <w:p w14:paraId="31372D3E" w14:textId="77777777" w:rsidR="00EC15E7" w:rsidRDefault="00EC15E7">
    <w:pPr>
      <w:pStyle w:val="Alatunniste"/>
    </w:pPr>
    <w:r w:rsidRPr="00A83D54">
      <w:rPr>
        <w:noProof/>
        <w:sz w:val="14"/>
        <w:szCs w:val="14"/>
        <w:lang w:eastAsia="fi-FI"/>
      </w:rPr>
      <w:drawing>
        <wp:anchor distT="0" distB="0" distL="114300" distR="114300" simplePos="0" relativeHeight="251667456" behindDoc="0" locked="0" layoutInCell="1" allowOverlap="1" wp14:anchorId="1F5FE590" wp14:editId="3CF67FE8">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2CCF6F6D" w14:textId="77777777" w:rsidR="00EC15E7" w:rsidRDefault="00EC15E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409C0" w14:textId="77777777" w:rsidR="00EC15E7" w:rsidRDefault="00EC15E7" w:rsidP="007E0069">
      <w:pPr>
        <w:spacing w:after="0" w:line="240" w:lineRule="auto"/>
      </w:pPr>
      <w:r>
        <w:separator/>
      </w:r>
    </w:p>
  </w:footnote>
  <w:footnote w:type="continuationSeparator" w:id="0">
    <w:p w14:paraId="6ED5A2D5" w14:textId="77777777" w:rsidR="00EC15E7" w:rsidRDefault="00EC15E7" w:rsidP="007E0069">
      <w:pPr>
        <w:spacing w:after="0" w:line="240" w:lineRule="auto"/>
      </w:pPr>
      <w:r>
        <w:continuationSeparator/>
      </w:r>
    </w:p>
  </w:footnote>
  <w:footnote w:id="1">
    <w:p w14:paraId="5795C2C5" w14:textId="77777777" w:rsidR="00EC15E7" w:rsidRDefault="00EC15E7">
      <w:pPr>
        <w:pStyle w:val="Alaviitteenteksti"/>
      </w:pPr>
      <w:r>
        <w:rPr>
          <w:rStyle w:val="Alaviitteenviite"/>
        </w:rPr>
        <w:footnoteRef/>
      </w:r>
      <w:r>
        <w:t xml:space="preserve"> </w:t>
      </w:r>
      <w:r w:rsidRPr="002758E4">
        <w:t>CIA 14.4.2022</w:t>
      </w:r>
      <w:r>
        <w:t>.</w:t>
      </w:r>
    </w:p>
  </w:footnote>
  <w:footnote w:id="2">
    <w:p w14:paraId="275DD117" w14:textId="77777777" w:rsidR="00EC15E7" w:rsidRPr="002758E4" w:rsidRDefault="00EC15E7" w:rsidP="002758E4">
      <w:pPr>
        <w:spacing w:after="0"/>
      </w:pPr>
      <w:r>
        <w:rPr>
          <w:rStyle w:val="Alaviitteenviite"/>
        </w:rPr>
        <w:footnoteRef/>
      </w:r>
      <w:r w:rsidRPr="002758E4">
        <w:t xml:space="preserve"> CIA 14.4.2022; </w:t>
      </w:r>
      <w:r w:rsidRPr="002758E4">
        <w:rPr>
          <w:rFonts w:eastAsia="Calibri" w:cs="Calibri"/>
          <w:bCs/>
        </w:rPr>
        <w:t xml:space="preserve">UN </w:t>
      </w:r>
      <w:proofErr w:type="spellStart"/>
      <w:r w:rsidRPr="002758E4">
        <w:rPr>
          <w:rFonts w:eastAsia="Calibri" w:cs="Calibri"/>
          <w:bCs/>
        </w:rPr>
        <w:t>Geospatial</w:t>
      </w:r>
      <w:proofErr w:type="spellEnd"/>
      <w:r w:rsidRPr="002758E4">
        <w:rPr>
          <w:rFonts w:eastAsia="Calibri" w:cs="Calibri"/>
          <w:bCs/>
        </w:rPr>
        <w:t xml:space="preserve"> 1.4.2020 [kartta]; UNHCR 31.12.2019 [kartta</w:t>
      </w:r>
      <w:r>
        <w:rPr>
          <w:rFonts w:eastAsia="Calibri" w:cs="Calibri"/>
          <w:bCs/>
        </w:rPr>
        <w:t>].</w:t>
      </w:r>
    </w:p>
  </w:footnote>
  <w:footnote w:id="3">
    <w:p w14:paraId="552B2ACF" w14:textId="77777777" w:rsidR="00EC15E7" w:rsidRPr="00962397" w:rsidRDefault="00EC15E7">
      <w:pPr>
        <w:pStyle w:val="Alaviitteenteksti"/>
        <w:rPr>
          <w:lang w:val="en-US"/>
        </w:rPr>
      </w:pPr>
      <w:r>
        <w:rPr>
          <w:rStyle w:val="Alaviitteenviite"/>
        </w:rPr>
        <w:footnoteRef/>
      </w:r>
      <w:r w:rsidRPr="00962397">
        <w:rPr>
          <w:lang w:val="en-US"/>
        </w:rPr>
        <w:t xml:space="preserve"> DW / Cascais 1.10.2021.</w:t>
      </w:r>
    </w:p>
  </w:footnote>
  <w:footnote w:id="4">
    <w:p w14:paraId="74161DAA" w14:textId="77777777" w:rsidR="00EC15E7" w:rsidRPr="00962397" w:rsidRDefault="00EC15E7">
      <w:pPr>
        <w:pStyle w:val="Alaviitteenteksti"/>
        <w:rPr>
          <w:lang w:val="en-US"/>
        </w:rPr>
      </w:pPr>
      <w:r>
        <w:rPr>
          <w:rStyle w:val="Alaviitteenviite"/>
        </w:rPr>
        <w:footnoteRef/>
      </w:r>
      <w:r w:rsidRPr="00962397">
        <w:rPr>
          <w:lang w:val="en-US"/>
        </w:rPr>
        <w:t xml:space="preserve"> Hennings 12.5.2021.</w:t>
      </w:r>
    </w:p>
  </w:footnote>
  <w:footnote w:id="5">
    <w:p w14:paraId="0F7CF421" w14:textId="77777777" w:rsidR="00EC15E7" w:rsidRPr="00B72D36" w:rsidRDefault="00EC15E7">
      <w:pPr>
        <w:pStyle w:val="Alaviitteenteksti"/>
        <w:rPr>
          <w:lang w:val="en-US"/>
        </w:rPr>
      </w:pPr>
      <w:r>
        <w:rPr>
          <w:rStyle w:val="Alaviitteenviite"/>
        </w:rPr>
        <w:footnoteRef/>
      </w:r>
      <w:r w:rsidRPr="00B72D36">
        <w:rPr>
          <w:lang w:val="en-US"/>
        </w:rPr>
        <w:t xml:space="preserve"> </w:t>
      </w:r>
      <w:proofErr w:type="spellStart"/>
      <w:r w:rsidRPr="00B72D36">
        <w:rPr>
          <w:lang w:val="en-US"/>
        </w:rPr>
        <w:t>Hennings</w:t>
      </w:r>
      <w:proofErr w:type="spellEnd"/>
      <w:r w:rsidRPr="00B72D36">
        <w:rPr>
          <w:lang w:val="en-US"/>
        </w:rPr>
        <w:t xml:space="preserve"> 12.5.2021.</w:t>
      </w:r>
    </w:p>
  </w:footnote>
  <w:footnote w:id="6">
    <w:p w14:paraId="47AE42B8" w14:textId="77777777" w:rsidR="00EC15E7" w:rsidRPr="0049342E" w:rsidRDefault="00EC15E7" w:rsidP="0037679C">
      <w:pPr>
        <w:spacing w:after="0"/>
        <w:rPr>
          <w:lang w:val="en-US"/>
        </w:rPr>
      </w:pPr>
      <w:r>
        <w:rPr>
          <w:rStyle w:val="Alaviitteenviite"/>
        </w:rPr>
        <w:footnoteRef/>
      </w:r>
      <w:r w:rsidRPr="0049342E">
        <w:rPr>
          <w:lang w:val="en-US"/>
        </w:rPr>
        <w:t xml:space="preserve"> </w:t>
      </w:r>
      <w:proofErr w:type="spellStart"/>
      <w:r w:rsidRPr="003D3F6D">
        <w:rPr>
          <w:lang w:val="en-US"/>
        </w:rPr>
        <w:t>République</w:t>
      </w:r>
      <w:proofErr w:type="spellEnd"/>
      <w:r w:rsidRPr="003D3F6D">
        <w:rPr>
          <w:lang w:val="en-US"/>
        </w:rPr>
        <w:t xml:space="preserve"> du Cameroun</w:t>
      </w:r>
      <w:r>
        <w:rPr>
          <w:lang w:val="en-US"/>
        </w:rPr>
        <w:t xml:space="preserve"> 6.7.1974; </w:t>
      </w:r>
      <w:proofErr w:type="spellStart"/>
      <w:r w:rsidRPr="0049342E">
        <w:rPr>
          <w:lang w:val="en-US"/>
        </w:rPr>
        <w:t>République</w:t>
      </w:r>
      <w:proofErr w:type="spellEnd"/>
      <w:r w:rsidRPr="0049342E">
        <w:rPr>
          <w:lang w:val="en-US"/>
        </w:rPr>
        <w:t xml:space="preserve"> du Cameroun 26.3.2013</w:t>
      </w:r>
      <w:r>
        <w:rPr>
          <w:lang w:val="en-US"/>
        </w:rPr>
        <w:t>.</w:t>
      </w:r>
    </w:p>
  </w:footnote>
  <w:footnote w:id="7">
    <w:p w14:paraId="0342778C" w14:textId="77777777" w:rsidR="00EC15E7" w:rsidRDefault="00EC15E7">
      <w:pPr>
        <w:pStyle w:val="Alaviitteenteksti"/>
      </w:pPr>
      <w:r>
        <w:rPr>
          <w:rStyle w:val="Alaviitteenviite"/>
        </w:rPr>
        <w:footnoteRef/>
      </w:r>
      <w:r>
        <w:t xml:space="preserve"> FAO [päiväämätön]a.</w:t>
      </w:r>
    </w:p>
  </w:footnote>
  <w:footnote w:id="8">
    <w:p w14:paraId="27F0DC26" w14:textId="77777777" w:rsidR="00EC15E7" w:rsidRDefault="00EC15E7" w:rsidP="00605C68">
      <w:pPr>
        <w:pStyle w:val="Alaviitteenteksti"/>
      </w:pPr>
      <w:r>
        <w:rPr>
          <w:rStyle w:val="Alaviitteenviite"/>
        </w:rPr>
        <w:footnoteRef/>
      </w:r>
      <w:r>
        <w:t xml:space="preserve"> </w:t>
      </w:r>
      <w:proofErr w:type="spellStart"/>
      <w:r>
        <w:t>Hennings</w:t>
      </w:r>
      <w:proofErr w:type="spellEnd"/>
      <w:r>
        <w:t xml:space="preserve"> 12.5.2021.</w:t>
      </w:r>
    </w:p>
  </w:footnote>
  <w:footnote w:id="9">
    <w:p w14:paraId="5E3A70AD" w14:textId="77777777" w:rsidR="00EC15E7" w:rsidRPr="00605C68" w:rsidRDefault="00EC15E7">
      <w:pPr>
        <w:pStyle w:val="Alaviitteenteksti"/>
      </w:pPr>
      <w:r>
        <w:rPr>
          <w:rStyle w:val="Alaviitteenviite"/>
        </w:rPr>
        <w:footnoteRef/>
      </w:r>
      <w:r w:rsidRPr="00605C68">
        <w:t xml:space="preserve"> </w:t>
      </w:r>
      <w:proofErr w:type="spellStart"/>
      <w:r w:rsidRPr="00605C68">
        <w:t>Hennings</w:t>
      </w:r>
      <w:proofErr w:type="spellEnd"/>
      <w:r w:rsidRPr="00605C68">
        <w:t xml:space="preserve"> 12.5.2021.</w:t>
      </w:r>
    </w:p>
  </w:footnote>
  <w:footnote w:id="10">
    <w:p w14:paraId="030189A6" w14:textId="77777777" w:rsidR="00EC15E7" w:rsidRPr="00B72D36" w:rsidRDefault="00EC15E7" w:rsidP="00416D75">
      <w:pPr>
        <w:pStyle w:val="Alaviitteenteksti"/>
        <w:rPr>
          <w:lang w:val="en-US"/>
        </w:rPr>
      </w:pPr>
      <w:r>
        <w:rPr>
          <w:rStyle w:val="Alaviitteenviite"/>
        </w:rPr>
        <w:footnoteRef/>
      </w:r>
      <w:r w:rsidRPr="00B72D36">
        <w:rPr>
          <w:lang w:val="en-US"/>
        </w:rPr>
        <w:t xml:space="preserve"> </w:t>
      </w:r>
      <w:proofErr w:type="spellStart"/>
      <w:r w:rsidRPr="00B72D36">
        <w:rPr>
          <w:lang w:val="en-US"/>
        </w:rPr>
        <w:t>LandLinks</w:t>
      </w:r>
      <w:proofErr w:type="spellEnd"/>
      <w:r w:rsidRPr="00B72D36">
        <w:rPr>
          <w:lang w:val="en-US"/>
        </w:rPr>
        <w:t xml:space="preserve"> 1/2011.</w:t>
      </w:r>
    </w:p>
  </w:footnote>
  <w:footnote w:id="11">
    <w:p w14:paraId="6D0A4EE3" w14:textId="77777777" w:rsidR="00EC15E7" w:rsidRPr="000D677A" w:rsidRDefault="00EC15E7">
      <w:pPr>
        <w:pStyle w:val="Alaviitteenteksti"/>
        <w:rPr>
          <w:lang w:val="en-US"/>
        </w:rPr>
      </w:pPr>
      <w:r>
        <w:rPr>
          <w:rStyle w:val="Alaviitteenviite"/>
        </w:rPr>
        <w:footnoteRef/>
      </w:r>
      <w:r w:rsidRPr="000D677A">
        <w:rPr>
          <w:lang w:val="en-US"/>
        </w:rPr>
        <w:t xml:space="preserve"> </w:t>
      </w:r>
      <w:proofErr w:type="spellStart"/>
      <w:r w:rsidRPr="000D677A">
        <w:rPr>
          <w:lang w:val="en-US"/>
        </w:rPr>
        <w:t>République</w:t>
      </w:r>
      <w:proofErr w:type="spellEnd"/>
      <w:r w:rsidRPr="000D677A">
        <w:rPr>
          <w:lang w:val="en-US"/>
        </w:rPr>
        <w:t xml:space="preserve"> du Cameroun 6.7.1974.</w:t>
      </w:r>
    </w:p>
  </w:footnote>
  <w:footnote w:id="12">
    <w:p w14:paraId="3F815367" w14:textId="77777777" w:rsidR="00EC15E7" w:rsidRPr="003E64B1" w:rsidRDefault="00EC15E7">
      <w:pPr>
        <w:pStyle w:val="Alaviitteenteksti"/>
        <w:rPr>
          <w:lang w:val="en-US"/>
        </w:rPr>
      </w:pPr>
      <w:r>
        <w:rPr>
          <w:rStyle w:val="Alaviitteenviite"/>
        </w:rPr>
        <w:footnoteRef/>
      </w:r>
      <w:r w:rsidRPr="003E64B1">
        <w:rPr>
          <w:lang w:val="en-US"/>
        </w:rPr>
        <w:t xml:space="preserve"> </w:t>
      </w:r>
      <w:r w:rsidR="00986A16">
        <w:fldChar w:fldCharType="begin"/>
      </w:r>
      <w:r w:rsidR="00986A16" w:rsidRPr="003E64B1">
        <w:rPr>
          <w:lang w:val="en-US"/>
        </w:rPr>
        <w:instrText xml:space="preserve"> HYPERLINK "https://legal-dictionary.thefreedictionary.com/freehold" </w:instrText>
      </w:r>
      <w:r w:rsidR="00986A16">
        <w:fldChar w:fldCharType="separate"/>
      </w:r>
      <w:r w:rsidRPr="003E64B1">
        <w:rPr>
          <w:rStyle w:val="Hyperlinkki"/>
          <w:lang w:val="en-US"/>
        </w:rPr>
        <w:t>https://legal-dictionary.thefreedictionary.com/freehold</w:t>
      </w:r>
      <w:r w:rsidR="00986A16">
        <w:rPr>
          <w:rStyle w:val="Hyperlinkki"/>
        </w:rPr>
        <w:fldChar w:fldCharType="end"/>
      </w:r>
      <w:r w:rsidRPr="003E64B1">
        <w:rPr>
          <w:lang w:val="en-US"/>
        </w:rPr>
        <w:t xml:space="preserve"> ja </w:t>
      </w:r>
      <w:r w:rsidR="00986A16">
        <w:fldChar w:fldCharType="begin"/>
      </w:r>
      <w:r w:rsidR="00986A16" w:rsidRPr="003E64B1">
        <w:rPr>
          <w:lang w:val="en-US"/>
        </w:rPr>
        <w:instrText xml:space="preserve"> HYPERLINK "https://www.thoughtco.com/common-land-and-property-terms-glossary-1422112" </w:instrText>
      </w:r>
      <w:r w:rsidR="00986A16">
        <w:fldChar w:fldCharType="separate"/>
      </w:r>
      <w:r w:rsidRPr="003E64B1">
        <w:rPr>
          <w:rStyle w:val="Hyperlinkki"/>
          <w:lang w:val="en-US"/>
        </w:rPr>
        <w:t>https://www.thoughtco.com/common-land-and-property-terms-glossary-1422112</w:t>
      </w:r>
      <w:r w:rsidR="00986A16">
        <w:rPr>
          <w:rStyle w:val="Hyperlinkki"/>
        </w:rPr>
        <w:fldChar w:fldCharType="end"/>
      </w:r>
      <w:r w:rsidRPr="003E64B1">
        <w:rPr>
          <w:lang w:val="en-US"/>
        </w:rPr>
        <w:t xml:space="preserve"> (käyty 25.4.2022).</w:t>
      </w:r>
    </w:p>
  </w:footnote>
  <w:footnote w:id="13">
    <w:p w14:paraId="5F69676A" w14:textId="77777777" w:rsidR="002A78B3" w:rsidRDefault="002A78B3">
      <w:pPr>
        <w:pStyle w:val="Alaviitteenteksti"/>
      </w:pPr>
      <w:r>
        <w:rPr>
          <w:rStyle w:val="Alaviitteenviite"/>
        </w:rPr>
        <w:footnoteRef/>
      </w:r>
      <w:r>
        <w:t xml:space="preserve"> </w:t>
      </w:r>
      <w:hyperlink r:id="rId1" w:history="1">
        <w:r w:rsidRPr="00812D16">
          <w:rPr>
            <w:rStyle w:val="Hyperlinkki"/>
          </w:rPr>
          <w:t>https://www.thoughtco.com/abstracting-and-transcribing-genealogical-documents-1421668</w:t>
        </w:r>
      </w:hyperlink>
      <w:r>
        <w:t xml:space="preserve"> </w:t>
      </w:r>
      <w:r w:rsidRPr="00EC15E7">
        <w:t>(käyty</w:t>
      </w:r>
      <w:r>
        <w:t xml:space="preserve"> 25.4.2022).</w:t>
      </w:r>
    </w:p>
  </w:footnote>
  <w:footnote w:id="14">
    <w:p w14:paraId="69B134E8" w14:textId="77777777" w:rsidR="00EC15E7" w:rsidRPr="000D677A" w:rsidRDefault="00EC15E7" w:rsidP="00EC15E7">
      <w:pPr>
        <w:pStyle w:val="Alaviitteenteksti"/>
        <w:rPr>
          <w:lang w:val="en-US"/>
        </w:rPr>
      </w:pPr>
      <w:r>
        <w:rPr>
          <w:rStyle w:val="Alaviitteenviite"/>
        </w:rPr>
        <w:footnoteRef/>
      </w:r>
      <w:r w:rsidRPr="000D677A">
        <w:rPr>
          <w:lang w:val="en-US"/>
        </w:rPr>
        <w:t xml:space="preserve"> </w:t>
      </w:r>
      <w:proofErr w:type="spellStart"/>
      <w:r w:rsidRPr="000D677A">
        <w:rPr>
          <w:lang w:val="en-US"/>
        </w:rPr>
        <w:t>Nguiffo</w:t>
      </w:r>
      <w:proofErr w:type="spellEnd"/>
      <w:r w:rsidRPr="000D677A">
        <w:rPr>
          <w:lang w:val="en-US"/>
        </w:rPr>
        <w:t xml:space="preserve">, </w:t>
      </w:r>
      <w:proofErr w:type="spellStart"/>
      <w:r w:rsidRPr="000D677A">
        <w:rPr>
          <w:lang w:val="en-US"/>
        </w:rPr>
        <w:t>Kenfack</w:t>
      </w:r>
      <w:proofErr w:type="spellEnd"/>
      <w:r w:rsidRPr="000D677A">
        <w:rPr>
          <w:lang w:val="en-US"/>
        </w:rPr>
        <w:t xml:space="preserve"> &amp; </w:t>
      </w:r>
      <w:proofErr w:type="spellStart"/>
      <w:r w:rsidRPr="000D677A">
        <w:rPr>
          <w:lang w:val="en-US"/>
        </w:rPr>
        <w:t>Mballa</w:t>
      </w:r>
      <w:proofErr w:type="spellEnd"/>
      <w:r w:rsidRPr="000D677A">
        <w:rPr>
          <w:lang w:val="en-US"/>
        </w:rPr>
        <w:t xml:space="preserve"> 1/2009, s. 4.</w:t>
      </w:r>
    </w:p>
  </w:footnote>
  <w:footnote w:id="15">
    <w:p w14:paraId="4E479B98" w14:textId="77777777" w:rsidR="00EC15E7" w:rsidRPr="000D677A" w:rsidRDefault="00EC15E7">
      <w:pPr>
        <w:pStyle w:val="Alaviitteenteksti"/>
        <w:rPr>
          <w:lang w:val="en-US"/>
        </w:rPr>
      </w:pPr>
      <w:r>
        <w:rPr>
          <w:rStyle w:val="Alaviitteenviite"/>
        </w:rPr>
        <w:footnoteRef/>
      </w:r>
      <w:r w:rsidRPr="000D677A">
        <w:rPr>
          <w:lang w:val="en-US"/>
        </w:rPr>
        <w:t xml:space="preserve"> </w:t>
      </w:r>
      <w:proofErr w:type="spellStart"/>
      <w:r w:rsidRPr="000D677A">
        <w:rPr>
          <w:lang w:val="en-US"/>
        </w:rPr>
        <w:t>République</w:t>
      </w:r>
      <w:proofErr w:type="spellEnd"/>
      <w:r w:rsidRPr="000D677A">
        <w:rPr>
          <w:lang w:val="en-US"/>
        </w:rPr>
        <w:t xml:space="preserve"> du Cameroun 6.7.1974.</w:t>
      </w:r>
    </w:p>
  </w:footnote>
  <w:footnote w:id="16">
    <w:p w14:paraId="2C2904F7" w14:textId="77777777" w:rsidR="00EC15E7" w:rsidRPr="009073D0" w:rsidRDefault="00EC15E7" w:rsidP="001D4F21">
      <w:pPr>
        <w:pStyle w:val="Alaviitteenteksti"/>
        <w:rPr>
          <w:lang w:val="en-US"/>
        </w:rPr>
      </w:pPr>
      <w:r>
        <w:rPr>
          <w:rStyle w:val="Alaviitteenviite"/>
        </w:rPr>
        <w:footnoteRef/>
      </w:r>
      <w:r w:rsidRPr="009073D0">
        <w:rPr>
          <w:lang w:val="en-US"/>
        </w:rPr>
        <w:t xml:space="preserve"> </w:t>
      </w:r>
      <w:proofErr w:type="spellStart"/>
      <w:r w:rsidRPr="009073D0">
        <w:rPr>
          <w:lang w:val="en-US"/>
        </w:rPr>
        <w:t>République</w:t>
      </w:r>
      <w:proofErr w:type="spellEnd"/>
      <w:r w:rsidRPr="009073D0">
        <w:rPr>
          <w:lang w:val="en-US"/>
        </w:rPr>
        <w:t xml:space="preserve"> du Cameroun 26.3.2013.</w:t>
      </w:r>
    </w:p>
  </w:footnote>
  <w:footnote w:id="17">
    <w:p w14:paraId="3CB03D0A" w14:textId="77777777" w:rsidR="00EC15E7" w:rsidRPr="00962397" w:rsidRDefault="00EC15E7">
      <w:pPr>
        <w:pStyle w:val="Alaviitteenteksti"/>
        <w:rPr>
          <w:lang w:val="en-US"/>
        </w:rPr>
      </w:pPr>
      <w:r>
        <w:rPr>
          <w:rStyle w:val="Alaviitteenviite"/>
        </w:rPr>
        <w:footnoteRef/>
      </w:r>
      <w:r w:rsidRPr="00962397">
        <w:rPr>
          <w:lang w:val="en-US"/>
        </w:rPr>
        <w:t xml:space="preserve"> République du Cameroun 6.7.1974.</w:t>
      </w:r>
    </w:p>
  </w:footnote>
  <w:footnote w:id="18">
    <w:p w14:paraId="50228325" w14:textId="77777777" w:rsidR="00EC15E7" w:rsidRPr="00962397" w:rsidRDefault="00EC15E7">
      <w:pPr>
        <w:pStyle w:val="Alaviitteenteksti"/>
      </w:pPr>
      <w:r>
        <w:rPr>
          <w:rStyle w:val="Alaviitteenviite"/>
        </w:rPr>
        <w:footnoteRef/>
      </w:r>
      <w:r w:rsidRPr="00962397">
        <w:t xml:space="preserve"> République du Cameroun 26.3.2013.</w:t>
      </w:r>
    </w:p>
  </w:footnote>
  <w:footnote w:id="19">
    <w:p w14:paraId="570E0C77" w14:textId="77777777" w:rsidR="00EC15E7" w:rsidRDefault="00EC15E7">
      <w:pPr>
        <w:pStyle w:val="Alaviitteenteksti"/>
      </w:pPr>
      <w:r>
        <w:rPr>
          <w:rStyle w:val="Alaviitteenviite"/>
        </w:rPr>
        <w:footnoteRef/>
      </w:r>
      <w:r>
        <w:t xml:space="preserve"> </w:t>
      </w:r>
      <w:proofErr w:type="spellStart"/>
      <w:r>
        <w:t>Investerra</w:t>
      </w:r>
      <w:proofErr w:type="spellEnd"/>
      <w:r>
        <w:t xml:space="preserve"> 24.5.2021. Lisätietoja </w:t>
      </w:r>
      <w:proofErr w:type="spellStart"/>
      <w:r>
        <w:t>Investerrasta</w:t>
      </w:r>
      <w:proofErr w:type="spellEnd"/>
      <w:r>
        <w:t xml:space="preserve"> </w:t>
      </w:r>
      <w:hyperlink r:id="rId2" w:history="1">
        <w:r w:rsidRPr="00AF677C">
          <w:rPr>
            <w:rStyle w:val="Hyperlinkki"/>
          </w:rPr>
          <w:t>https://www.investerra.org/en/qui-sommes-nous/</w:t>
        </w:r>
      </w:hyperlink>
      <w:r>
        <w:t xml:space="preserve"> (käyty 25.4.2022).</w:t>
      </w:r>
    </w:p>
  </w:footnote>
  <w:footnote w:id="20">
    <w:p w14:paraId="51010BE5" w14:textId="77777777" w:rsidR="00EC15E7" w:rsidRDefault="00EC15E7">
      <w:pPr>
        <w:pStyle w:val="Alaviitteenteksti"/>
      </w:pPr>
      <w:r>
        <w:rPr>
          <w:rStyle w:val="Alaviitteenviite"/>
        </w:rPr>
        <w:footnoteRef/>
      </w:r>
      <w:r>
        <w:t xml:space="preserve"> IIED on Lontoossa toimiva riippumaton tutkimuslaitos. Lisätietoja: </w:t>
      </w:r>
      <w:hyperlink r:id="rId3" w:history="1">
        <w:r w:rsidRPr="00DE6D80">
          <w:rPr>
            <w:rStyle w:val="Hyperlinkki"/>
          </w:rPr>
          <w:t>https://www.iied.org/about</w:t>
        </w:r>
      </w:hyperlink>
      <w:r>
        <w:t xml:space="preserve"> (käyty 25.4.2022).</w:t>
      </w:r>
    </w:p>
  </w:footnote>
  <w:footnote w:id="21">
    <w:p w14:paraId="303221CA" w14:textId="77777777" w:rsidR="00EC15E7" w:rsidRPr="00202305" w:rsidRDefault="00EC15E7">
      <w:pPr>
        <w:pStyle w:val="Alaviitteenteksti"/>
      </w:pPr>
      <w:r>
        <w:rPr>
          <w:rStyle w:val="Alaviitteenviite"/>
        </w:rPr>
        <w:footnoteRef/>
      </w:r>
      <w:r>
        <w:t xml:space="preserve"> IIED </w:t>
      </w:r>
      <w:r w:rsidRPr="00202305">
        <w:t xml:space="preserve">6/2020, s. </w:t>
      </w:r>
      <w:r>
        <w:t>1.</w:t>
      </w:r>
    </w:p>
  </w:footnote>
  <w:footnote w:id="22">
    <w:p w14:paraId="0E4714CF" w14:textId="77777777" w:rsidR="00EC15E7" w:rsidRPr="00561ED8" w:rsidRDefault="00EC15E7">
      <w:pPr>
        <w:pStyle w:val="Alaviitteenteksti"/>
      </w:pPr>
      <w:r>
        <w:rPr>
          <w:rStyle w:val="Alaviitteenviite"/>
        </w:rPr>
        <w:footnoteRef/>
      </w:r>
      <w:r w:rsidRPr="0084153F">
        <w:t xml:space="preserve"> Deutsche Wellen artikkelin</w:t>
      </w:r>
      <w:r>
        <w:t xml:space="preserve"> (</w:t>
      </w:r>
      <w:r w:rsidRPr="0084153F">
        <w:t>23.9.2021</w:t>
      </w:r>
      <w:r>
        <w:t>)</w:t>
      </w:r>
      <w:r w:rsidRPr="0084153F">
        <w:t xml:space="preserve"> mu</w:t>
      </w:r>
      <w:r>
        <w:t xml:space="preserve">kaan </w:t>
      </w:r>
      <w:r w:rsidRPr="00963D6C">
        <w:t>Kamerunissa vain noin 10–15 % maa-alueesta on rekisteröity</w:t>
      </w:r>
      <w:r>
        <w:t xml:space="preserve">. </w:t>
      </w:r>
      <w:r w:rsidRPr="00561ED8">
        <w:t>DW 23.9.2021.</w:t>
      </w:r>
    </w:p>
  </w:footnote>
  <w:footnote w:id="23">
    <w:p w14:paraId="57F5F52E" w14:textId="77777777" w:rsidR="00EC15E7" w:rsidRPr="00561ED8" w:rsidRDefault="00EC15E7" w:rsidP="0084153F">
      <w:pPr>
        <w:pStyle w:val="Alaviitteenteksti"/>
      </w:pPr>
      <w:r>
        <w:rPr>
          <w:rStyle w:val="Alaviitteenviite"/>
        </w:rPr>
        <w:footnoteRef/>
      </w:r>
      <w:r w:rsidRPr="00561ED8">
        <w:t xml:space="preserve"> USDOS 2021.</w:t>
      </w:r>
    </w:p>
  </w:footnote>
  <w:footnote w:id="24">
    <w:p w14:paraId="11CBD775" w14:textId="77777777" w:rsidR="00EC15E7" w:rsidRPr="00561ED8" w:rsidRDefault="00EC15E7" w:rsidP="00416D75">
      <w:pPr>
        <w:pStyle w:val="Alaviitteenteksti"/>
      </w:pPr>
      <w:r>
        <w:rPr>
          <w:rStyle w:val="Alaviitteenviite"/>
        </w:rPr>
        <w:footnoteRef/>
      </w:r>
      <w:r w:rsidRPr="00561ED8">
        <w:t xml:space="preserve"> Bertelsmann </w:t>
      </w:r>
      <w:proofErr w:type="spellStart"/>
      <w:r w:rsidRPr="00561ED8">
        <w:t>Stiftung</w:t>
      </w:r>
      <w:proofErr w:type="spellEnd"/>
      <w:r w:rsidRPr="00561ED8">
        <w:t xml:space="preserve"> 23.2.2022, s. 24.</w:t>
      </w:r>
    </w:p>
  </w:footnote>
  <w:footnote w:id="25">
    <w:p w14:paraId="54154CA3" w14:textId="77777777" w:rsidR="00EC15E7" w:rsidRDefault="00EC15E7">
      <w:pPr>
        <w:pStyle w:val="Alaviitteenteksti"/>
      </w:pPr>
      <w:r>
        <w:rPr>
          <w:rStyle w:val="Alaviitteenviite"/>
        </w:rPr>
        <w:footnoteRef/>
      </w:r>
      <w:r>
        <w:t xml:space="preserve"> FAO [päiväämätön]a. Alkuperäislähde: </w:t>
      </w:r>
      <w:r w:rsidRPr="00605C68">
        <w:t xml:space="preserve">FAO. </w:t>
      </w:r>
      <w:proofErr w:type="spellStart"/>
      <w:r w:rsidRPr="00605C68">
        <w:rPr>
          <w:i/>
          <w:lang w:val="en-US"/>
        </w:rPr>
        <w:t>Réforme</w:t>
      </w:r>
      <w:proofErr w:type="spellEnd"/>
      <w:r w:rsidRPr="00605C68">
        <w:rPr>
          <w:i/>
          <w:lang w:val="en-US"/>
        </w:rPr>
        <w:t xml:space="preserve"> </w:t>
      </w:r>
      <w:proofErr w:type="spellStart"/>
      <w:r w:rsidRPr="00605C68">
        <w:rPr>
          <w:i/>
          <w:lang w:val="en-US"/>
        </w:rPr>
        <w:t>agraire</w:t>
      </w:r>
      <w:proofErr w:type="spellEnd"/>
      <w:r w:rsidRPr="00605C68">
        <w:rPr>
          <w:i/>
          <w:lang w:val="en-US"/>
        </w:rPr>
        <w:t xml:space="preserve"> 2003/1. </w:t>
      </w:r>
      <w:proofErr w:type="spellStart"/>
      <w:r w:rsidRPr="00605C68">
        <w:rPr>
          <w:i/>
          <w:lang w:val="en-US"/>
        </w:rPr>
        <w:t>Expériences</w:t>
      </w:r>
      <w:proofErr w:type="spellEnd"/>
      <w:r w:rsidRPr="00605C68">
        <w:rPr>
          <w:i/>
          <w:lang w:val="en-US"/>
        </w:rPr>
        <w:t xml:space="preserve"> de </w:t>
      </w:r>
      <w:proofErr w:type="spellStart"/>
      <w:r w:rsidRPr="00605C68">
        <w:rPr>
          <w:i/>
          <w:lang w:val="en-US"/>
        </w:rPr>
        <w:t>médiation</w:t>
      </w:r>
      <w:proofErr w:type="spellEnd"/>
      <w:r w:rsidRPr="00605C68">
        <w:rPr>
          <w:i/>
          <w:lang w:val="en-US"/>
        </w:rPr>
        <w:t xml:space="preserve"> </w:t>
      </w:r>
      <w:proofErr w:type="spellStart"/>
      <w:r w:rsidRPr="00605C68">
        <w:rPr>
          <w:i/>
          <w:lang w:val="en-US"/>
        </w:rPr>
        <w:t>foncière</w:t>
      </w:r>
      <w:proofErr w:type="spellEnd"/>
      <w:r w:rsidRPr="00605C68">
        <w:rPr>
          <w:i/>
          <w:lang w:val="en-US"/>
        </w:rPr>
        <w:t xml:space="preserve"> dans le Nord-Cameroun</w:t>
      </w:r>
      <w:r w:rsidRPr="00605C68">
        <w:rPr>
          <w:lang w:val="en-US"/>
        </w:rPr>
        <w:t xml:space="preserve">. </w:t>
      </w:r>
      <w:r w:rsidRPr="00605C68">
        <w:t xml:space="preserve">André </w:t>
      </w:r>
      <w:proofErr w:type="spellStart"/>
      <w:r w:rsidRPr="00605C68">
        <w:t>Teyssier</w:t>
      </w:r>
      <w:proofErr w:type="spellEnd"/>
      <w:r w:rsidRPr="00605C68">
        <w:t xml:space="preserve">, </w:t>
      </w:r>
      <w:proofErr w:type="spellStart"/>
      <w:r w:rsidRPr="00605C68">
        <w:t>Ousman</w:t>
      </w:r>
      <w:proofErr w:type="spellEnd"/>
      <w:r w:rsidRPr="00605C68">
        <w:t xml:space="preserve"> </w:t>
      </w:r>
      <w:proofErr w:type="spellStart"/>
      <w:r w:rsidRPr="00605C68">
        <w:t>Hamadou</w:t>
      </w:r>
      <w:proofErr w:type="spellEnd"/>
      <w:r w:rsidRPr="00605C68">
        <w:t xml:space="preserve">, Christian </w:t>
      </w:r>
      <w:proofErr w:type="spellStart"/>
      <w:r w:rsidRPr="00605C68">
        <w:t>Seignobos</w:t>
      </w:r>
      <w:proofErr w:type="spellEnd"/>
      <w:r>
        <w:t>.</w:t>
      </w:r>
    </w:p>
  </w:footnote>
  <w:footnote w:id="26">
    <w:p w14:paraId="5029FEB4" w14:textId="77777777" w:rsidR="00EC15E7" w:rsidRDefault="00EC15E7">
      <w:pPr>
        <w:pStyle w:val="Alaviitteenteksti"/>
      </w:pPr>
      <w:r>
        <w:rPr>
          <w:rStyle w:val="Alaviitteenviite"/>
        </w:rPr>
        <w:footnoteRef/>
      </w:r>
      <w:r>
        <w:t xml:space="preserve"> Lähteessä tällä tarkoitetaan ilmeisesti erilaisiin sukujen, perheiden ja yksityishenkilöiden epävirallisia sopimuksia, epävirallisia omistuksia tai epävirallisia kauppoja.</w:t>
      </w:r>
    </w:p>
  </w:footnote>
  <w:footnote w:id="27">
    <w:p w14:paraId="761D1209" w14:textId="77777777" w:rsidR="00EC15E7" w:rsidRPr="00561ED8" w:rsidRDefault="00EC15E7">
      <w:pPr>
        <w:pStyle w:val="Alaviitteenteksti"/>
      </w:pPr>
      <w:r>
        <w:rPr>
          <w:rStyle w:val="Alaviitteenviite"/>
        </w:rPr>
        <w:footnoteRef/>
      </w:r>
      <w:r w:rsidRPr="00561ED8">
        <w:t xml:space="preserve"> Bertelsmann </w:t>
      </w:r>
      <w:proofErr w:type="spellStart"/>
      <w:r w:rsidRPr="00561ED8">
        <w:t>Stiftung</w:t>
      </w:r>
      <w:proofErr w:type="spellEnd"/>
      <w:r w:rsidRPr="00561ED8">
        <w:t xml:space="preserve"> 23.2.2022, s. 24.</w:t>
      </w:r>
    </w:p>
  </w:footnote>
  <w:footnote w:id="28">
    <w:p w14:paraId="5449CA85" w14:textId="77777777" w:rsidR="00EC15E7" w:rsidRDefault="00EC15E7" w:rsidP="00D81F26">
      <w:pPr>
        <w:pStyle w:val="Alaviitteenteksti"/>
      </w:pPr>
      <w:r>
        <w:rPr>
          <w:rStyle w:val="Alaviitteenviite"/>
        </w:rPr>
        <w:footnoteRef/>
      </w:r>
      <w:r w:rsidRPr="00D81F26">
        <w:t xml:space="preserve"> International </w:t>
      </w:r>
      <w:proofErr w:type="spellStart"/>
      <w:r w:rsidRPr="00D81F26">
        <w:t>Crisis</w:t>
      </w:r>
      <w:proofErr w:type="spellEnd"/>
      <w:r w:rsidRPr="00D81F26">
        <w:t xml:space="preserve"> Group 3.12.2020, s. 14, alaviite 81. </w:t>
      </w:r>
      <w:r>
        <w:t>Ihmisoikeusviranomaisten haastattelut Yaoundéssa syyskuussa 2019.</w:t>
      </w:r>
    </w:p>
  </w:footnote>
  <w:footnote w:id="29">
    <w:p w14:paraId="2DEB35D8" w14:textId="77777777" w:rsidR="00EC15E7" w:rsidRDefault="00EC15E7">
      <w:pPr>
        <w:pStyle w:val="Alaviitteenteksti"/>
      </w:pPr>
      <w:r>
        <w:rPr>
          <w:rStyle w:val="Alaviitteenviite"/>
        </w:rPr>
        <w:footnoteRef/>
      </w:r>
      <w:r>
        <w:t xml:space="preserve"> Maahanmuuttovirasto / maatietopalvelu 21.12.2021.</w:t>
      </w:r>
    </w:p>
  </w:footnote>
  <w:footnote w:id="30">
    <w:p w14:paraId="337D7E08" w14:textId="77777777" w:rsidR="00EC15E7" w:rsidRDefault="00EC15E7">
      <w:pPr>
        <w:pStyle w:val="Alaviitteenteksti"/>
      </w:pPr>
      <w:r>
        <w:rPr>
          <w:rStyle w:val="Alaviitteenviite"/>
        </w:rPr>
        <w:footnoteRef/>
      </w:r>
      <w:r>
        <w:t xml:space="preserve"> Eri lähteissä ministeriöstä käytetään erilaisia nimiä, esimerkiksi </w:t>
      </w:r>
      <w:proofErr w:type="spellStart"/>
      <w:r>
        <w:t>the</w:t>
      </w:r>
      <w:proofErr w:type="spellEnd"/>
      <w:r>
        <w:t xml:space="preserve"> </w:t>
      </w:r>
      <w:proofErr w:type="spellStart"/>
      <w:r>
        <w:t>Ministry</w:t>
      </w:r>
      <w:proofErr w:type="spellEnd"/>
      <w:r>
        <w:t xml:space="preserve"> of State Property and </w:t>
      </w:r>
      <w:proofErr w:type="spellStart"/>
      <w:r>
        <w:t>Land</w:t>
      </w:r>
      <w:proofErr w:type="spellEnd"/>
      <w:r>
        <w:t xml:space="preserve"> </w:t>
      </w:r>
      <w:proofErr w:type="spellStart"/>
      <w:r>
        <w:t>Tenure</w:t>
      </w:r>
      <w:proofErr w:type="spellEnd"/>
      <w:r>
        <w:t xml:space="preserve">.  </w:t>
      </w:r>
    </w:p>
  </w:footnote>
  <w:footnote w:id="31">
    <w:p w14:paraId="7058B539" w14:textId="77777777" w:rsidR="00EC15E7" w:rsidRPr="009A6EDD" w:rsidRDefault="00EC15E7" w:rsidP="00416D75">
      <w:pPr>
        <w:pStyle w:val="Alaviitteenteksti"/>
      </w:pPr>
      <w:r>
        <w:rPr>
          <w:rStyle w:val="Alaviitteenviite"/>
        </w:rPr>
        <w:footnoteRef/>
      </w:r>
      <w:r w:rsidRPr="009A6EDD">
        <w:t xml:space="preserve"> Journal du </w:t>
      </w:r>
      <w:proofErr w:type="spellStart"/>
      <w:r w:rsidRPr="009A6EDD">
        <w:t>Cameroun</w:t>
      </w:r>
      <w:proofErr w:type="spellEnd"/>
      <w:r w:rsidRPr="009A6EDD">
        <w:t xml:space="preserve"> 19.8.2016.</w:t>
      </w:r>
    </w:p>
  </w:footnote>
  <w:footnote w:id="32">
    <w:p w14:paraId="162D2E04" w14:textId="77777777" w:rsidR="00EC15E7" w:rsidRDefault="00EC15E7">
      <w:pPr>
        <w:pStyle w:val="Alaviitteenteksti"/>
      </w:pPr>
      <w:r>
        <w:rPr>
          <w:rStyle w:val="Alaviitteenviite"/>
        </w:rPr>
        <w:footnoteRef/>
      </w:r>
      <w:r>
        <w:t xml:space="preserve"> FAO [päiväämätön]b.</w:t>
      </w:r>
    </w:p>
  </w:footnote>
  <w:footnote w:id="33">
    <w:p w14:paraId="5E4B0EEA" w14:textId="77777777" w:rsidR="00EC15E7" w:rsidRPr="009A6EDD" w:rsidRDefault="00EC15E7" w:rsidP="00416D75">
      <w:pPr>
        <w:pStyle w:val="Alaviitteenteksti"/>
      </w:pPr>
      <w:r>
        <w:rPr>
          <w:rStyle w:val="Alaviitteenviite"/>
        </w:rPr>
        <w:footnoteRef/>
      </w:r>
      <w:r w:rsidRPr="009A6EDD">
        <w:t xml:space="preserve"> </w:t>
      </w:r>
      <w:bookmarkStart w:id="2" w:name="_Hlk101443512"/>
      <w:r w:rsidRPr="009A6EDD">
        <w:t xml:space="preserve">USDOS 12.4.2022, </w:t>
      </w:r>
      <w:bookmarkEnd w:id="2"/>
      <w:r w:rsidRPr="009A6EDD">
        <w:t xml:space="preserve">s. </w:t>
      </w:r>
      <w:r>
        <w:t>37–</w:t>
      </w:r>
      <w:r w:rsidRPr="009A6EDD">
        <w:t>39</w:t>
      </w:r>
      <w:r>
        <w:t xml:space="preserve">. </w:t>
      </w:r>
      <w:r w:rsidRPr="005324C8">
        <w:t>Alkuperäislähde Kansallinen korruptionvastainen virasto CONAC 23.9.2021.</w:t>
      </w:r>
    </w:p>
  </w:footnote>
  <w:footnote w:id="34">
    <w:p w14:paraId="00882172" w14:textId="77777777" w:rsidR="00EC15E7" w:rsidRPr="00DC1B12" w:rsidRDefault="00EC15E7" w:rsidP="00F87FC3">
      <w:pPr>
        <w:pStyle w:val="Alaviitteenteksti"/>
        <w:rPr>
          <w:lang w:val="en-US"/>
        </w:rPr>
      </w:pPr>
      <w:r>
        <w:rPr>
          <w:rStyle w:val="Alaviitteenviite"/>
        </w:rPr>
        <w:footnoteRef/>
      </w:r>
      <w:r w:rsidRPr="00A74BAD">
        <w:rPr>
          <w:lang w:val="en-US"/>
        </w:rPr>
        <w:t xml:space="preserve"> </w:t>
      </w:r>
      <w:proofErr w:type="spellStart"/>
      <w:r w:rsidRPr="00963D6C">
        <w:rPr>
          <w:lang w:val="en-US"/>
        </w:rPr>
        <w:t>R</w:t>
      </w:r>
      <w:r>
        <w:rPr>
          <w:lang w:val="en-US"/>
        </w:rPr>
        <w:t>é</w:t>
      </w:r>
      <w:r w:rsidRPr="00963D6C">
        <w:rPr>
          <w:lang w:val="en-US"/>
        </w:rPr>
        <w:t>publiq</w:t>
      </w:r>
      <w:r>
        <w:rPr>
          <w:lang w:val="en-US"/>
        </w:rPr>
        <w:t>ue</w:t>
      </w:r>
      <w:proofErr w:type="spellEnd"/>
      <w:r>
        <w:rPr>
          <w:lang w:val="en-US"/>
        </w:rPr>
        <w:t xml:space="preserve"> du Cameroun </w:t>
      </w:r>
      <w:r w:rsidRPr="00963D6C">
        <w:rPr>
          <w:lang w:val="en-US"/>
        </w:rPr>
        <w:t xml:space="preserve"> 30.1.1996</w:t>
      </w:r>
      <w:r>
        <w:rPr>
          <w:lang w:val="en-US"/>
        </w:rPr>
        <w:t xml:space="preserve">, </w:t>
      </w:r>
      <w:proofErr w:type="spellStart"/>
      <w:r>
        <w:rPr>
          <w:lang w:val="en-US"/>
        </w:rPr>
        <w:t>kohta</w:t>
      </w:r>
      <w:proofErr w:type="spellEnd"/>
      <w:r>
        <w:rPr>
          <w:lang w:val="en-US"/>
        </w:rPr>
        <w:t xml:space="preserve"> “</w:t>
      </w:r>
      <w:proofErr w:type="spellStart"/>
      <w:r>
        <w:rPr>
          <w:lang w:val="en-US"/>
        </w:rPr>
        <w:t>Preambule</w:t>
      </w:r>
      <w:proofErr w:type="spellEnd"/>
      <w:r>
        <w:rPr>
          <w:lang w:val="en-US"/>
        </w:rPr>
        <w:t xml:space="preserve">”. </w:t>
      </w:r>
      <w:proofErr w:type="spellStart"/>
      <w:r w:rsidRPr="00DC1B12">
        <w:rPr>
          <w:lang w:val="en-US"/>
        </w:rPr>
        <w:t>Ranskankielises</w:t>
      </w:r>
      <w:r>
        <w:rPr>
          <w:lang w:val="en-US"/>
        </w:rPr>
        <w:t>s</w:t>
      </w:r>
      <w:r w:rsidRPr="00DC1B12">
        <w:rPr>
          <w:lang w:val="en-US"/>
        </w:rPr>
        <w:t>ä</w:t>
      </w:r>
      <w:proofErr w:type="spellEnd"/>
      <w:r w:rsidRPr="00DC1B12">
        <w:rPr>
          <w:lang w:val="en-US"/>
        </w:rPr>
        <w:t xml:space="preserve"> </w:t>
      </w:r>
      <w:proofErr w:type="spellStart"/>
      <w:r w:rsidRPr="00DC1B12">
        <w:rPr>
          <w:lang w:val="en-US"/>
        </w:rPr>
        <w:t>laissa</w:t>
      </w:r>
      <w:proofErr w:type="spellEnd"/>
      <w:r w:rsidRPr="00DC1B12">
        <w:rPr>
          <w:lang w:val="en-US"/>
        </w:rPr>
        <w:t xml:space="preserve"> </w:t>
      </w:r>
      <w:proofErr w:type="spellStart"/>
      <w:r w:rsidRPr="00DC1B12">
        <w:rPr>
          <w:lang w:val="en-US"/>
        </w:rPr>
        <w:t>määrätään</w:t>
      </w:r>
      <w:proofErr w:type="spellEnd"/>
      <w:r w:rsidRPr="00DC1B12">
        <w:rPr>
          <w:lang w:val="en-US"/>
        </w:rPr>
        <w:t xml:space="preserve"> </w:t>
      </w:r>
      <w:proofErr w:type="spellStart"/>
      <w:r w:rsidRPr="00DC1B12">
        <w:rPr>
          <w:lang w:val="en-US"/>
        </w:rPr>
        <w:t>seuraavasti</w:t>
      </w:r>
      <w:proofErr w:type="spellEnd"/>
      <w:r w:rsidRPr="00DC1B12">
        <w:rPr>
          <w:lang w:val="en-US"/>
        </w:rPr>
        <w:t xml:space="preserve">: “ - La </w:t>
      </w:r>
      <w:proofErr w:type="spellStart"/>
      <w:r w:rsidRPr="00DC1B12">
        <w:rPr>
          <w:lang w:val="en-US"/>
        </w:rPr>
        <w:t>propriété</w:t>
      </w:r>
      <w:proofErr w:type="spellEnd"/>
      <w:r w:rsidRPr="00DC1B12">
        <w:rPr>
          <w:lang w:val="en-US"/>
        </w:rPr>
        <w:t xml:space="preserve"> </w:t>
      </w:r>
      <w:proofErr w:type="spellStart"/>
      <w:r w:rsidRPr="00DC1B12">
        <w:rPr>
          <w:lang w:val="en-US"/>
        </w:rPr>
        <w:t>est</w:t>
      </w:r>
      <w:proofErr w:type="spellEnd"/>
      <w:r w:rsidRPr="00DC1B12">
        <w:rPr>
          <w:lang w:val="en-US"/>
        </w:rPr>
        <w:t xml:space="preserve"> le droit </w:t>
      </w:r>
      <w:proofErr w:type="spellStart"/>
      <w:r w:rsidRPr="00DC1B12">
        <w:rPr>
          <w:lang w:val="en-US"/>
        </w:rPr>
        <w:t>d'user</w:t>
      </w:r>
      <w:proofErr w:type="spellEnd"/>
      <w:r w:rsidRPr="00DC1B12">
        <w:rPr>
          <w:lang w:val="en-US"/>
        </w:rPr>
        <w:t xml:space="preserve">, de </w:t>
      </w:r>
      <w:proofErr w:type="spellStart"/>
      <w:r w:rsidRPr="00DC1B12">
        <w:rPr>
          <w:lang w:val="en-US"/>
        </w:rPr>
        <w:t>jouir</w:t>
      </w:r>
      <w:proofErr w:type="spellEnd"/>
      <w:r w:rsidRPr="00DC1B12">
        <w:rPr>
          <w:lang w:val="en-US"/>
        </w:rPr>
        <w:t xml:space="preserve"> et de disposer des </w:t>
      </w:r>
      <w:proofErr w:type="spellStart"/>
      <w:r w:rsidRPr="00DC1B12">
        <w:rPr>
          <w:lang w:val="en-US"/>
        </w:rPr>
        <w:t>biens</w:t>
      </w:r>
      <w:proofErr w:type="spellEnd"/>
      <w:r w:rsidRPr="00DC1B12">
        <w:rPr>
          <w:lang w:val="en-US"/>
        </w:rPr>
        <w:t xml:space="preserve"> </w:t>
      </w:r>
      <w:proofErr w:type="spellStart"/>
      <w:r w:rsidRPr="00DC1B12">
        <w:rPr>
          <w:lang w:val="en-US"/>
        </w:rPr>
        <w:t>garantis</w:t>
      </w:r>
      <w:proofErr w:type="spellEnd"/>
      <w:r w:rsidRPr="00DC1B12">
        <w:rPr>
          <w:lang w:val="en-US"/>
        </w:rPr>
        <w:t xml:space="preserve"> à </w:t>
      </w:r>
      <w:proofErr w:type="spellStart"/>
      <w:r w:rsidRPr="00DC1B12">
        <w:rPr>
          <w:lang w:val="en-US"/>
        </w:rPr>
        <w:t>chacun</w:t>
      </w:r>
      <w:proofErr w:type="spellEnd"/>
      <w:r w:rsidRPr="00DC1B12">
        <w:rPr>
          <w:lang w:val="en-US"/>
        </w:rPr>
        <w:t xml:space="preserve"> </w:t>
      </w:r>
      <w:proofErr w:type="spellStart"/>
      <w:r w:rsidRPr="00DC1B12">
        <w:rPr>
          <w:lang w:val="en-US"/>
        </w:rPr>
        <w:t>par</w:t>
      </w:r>
      <w:proofErr w:type="spellEnd"/>
      <w:r w:rsidRPr="00DC1B12">
        <w:rPr>
          <w:lang w:val="en-US"/>
        </w:rPr>
        <w:t xml:space="preserve"> la </w:t>
      </w:r>
      <w:proofErr w:type="spellStart"/>
      <w:r w:rsidRPr="00DC1B12">
        <w:rPr>
          <w:lang w:val="en-US"/>
        </w:rPr>
        <w:t>loi</w:t>
      </w:r>
      <w:proofErr w:type="spellEnd"/>
      <w:r w:rsidRPr="00DC1B12">
        <w:rPr>
          <w:lang w:val="en-US"/>
        </w:rPr>
        <w:t xml:space="preserve">. </w:t>
      </w:r>
      <w:proofErr w:type="spellStart"/>
      <w:r w:rsidRPr="00DC1B12">
        <w:rPr>
          <w:lang w:val="en-US"/>
        </w:rPr>
        <w:t>Nul</w:t>
      </w:r>
      <w:proofErr w:type="spellEnd"/>
      <w:r w:rsidRPr="00DC1B12">
        <w:rPr>
          <w:lang w:val="en-US"/>
        </w:rPr>
        <w:t xml:space="preserve"> ne </w:t>
      </w:r>
      <w:proofErr w:type="spellStart"/>
      <w:r w:rsidRPr="00DC1B12">
        <w:rPr>
          <w:lang w:val="en-US"/>
        </w:rPr>
        <w:t>saurait</w:t>
      </w:r>
      <w:proofErr w:type="spellEnd"/>
      <w:r w:rsidRPr="00DC1B12">
        <w:rPr>
          <w:lang w:val="en-US"/>
        </w:rPr>
        <w:t xml:space="preserve"> </w:t>
      </w:r>
      <w:proofErr w:type="spellStart"/>
      <w:r w:rsidRPr="00DC1B12">
        <w:rPr>
          <w:lang w:val="en-US"/>
        </w:rPr>
        <w:t>en</w:t>
      </w:r>
      <w:proofErr w:type="spellEnd"/>
      <w:r w:rsidRPr="00DC1B12">
        <w:rPr>
          <w:lang w:val="en-US"/>
        </w:rPr>
        <w:t xml:space="preserve"> </w:t>
      </w:r>
      <w:proofErr w:type="spellStart"/>
      <w:r w:rsidRPr="00DC1B12">
        <w:rPr>
          <w:lang w:val="en-US"/>
        </w:rPr>
        <w:t>être</w:t>
      </w:r>
      <w:proofErr w:type="spellEnd"/>
      <w:r w:rsidRPr="00DC1B12">
        <w:rPr>
          <w:lang w:val="en-US"/>
        </w:rPr>
        <w:t xml:space="preserve"> </w:t>
      </w:r>
      <w:proofErr w:type="spellStart"/>
      <w:r w:rsidRPr="00DC1B12">
        <w:rPr>
          <w:lang w:val="en-US"/>
        </w:rPr>
        <w:t>privé</w:t>
      </w:r>
      <w:proofErr w:type="spellEnd"/>
      <w:r w:rsidRPr="00DC1B12">
        <w:rPr>
          <w:lang w:val="en-US"/>
        </w:rPr>
        <w:t xml:space="preserve"> </w:t>
      </w:r>
      <w:proofErr w:type="spellStart"/>
      <w:r w:rsidRPr="00DC1B12">
        <w:rPr>
          <w:lang w:val="en-US"/>
        </w:rPr>
        <w:t>si</w:t>
      </w:r>
      <w:proofErr w:type="spellEnd"/>
      <w:r w:rsidRPr="00DC1B12">
        <w:rPr>
          <w:lang w:val="en-US"/>
        </w:rPr>
        <w:t xml:space="preserve"> </w:t>
      </w:r>
      <w:proofErr w:type="spellStart"/>
      <w:r w:rsidRPr="00DC1B12">
        <w:rPr>
          <w:lang w:val="en-US"/>
        </w:rPr>
        <w:t>ce</w:t>
      </w:r>
      <w:proofErr w:type="spellEnd"/>
      <w:r w:rsidRPr="00DC1B12">
        <w:rPr>
          <w:lang w:val="en-US"/>
        </w:rPr>
        <w:t xml:space="preserve"> </w:t>
      </w:r>
      <w:proofErr w:type="spellStart"/>
      <w:r w:rsidRPr="00DC1B12">
        <w:rPr>
          <w:lang w:val="en-US"/>
        </w:rPr>
        <w:t>n'est</w:t>
      </w:r>
      <w:proofErr w:type="spellEnd"/>
      <w:r w:rsidRPr="00DC1B12">
        <w:rPr>
          <w:lang w:val="en-US"/>
        </w:rPr>
        <w:t xml:space="preserve"> pour cause </w:t>
      </w:r>
      <w:proofErr w:type="spellStart"/>
      <w:r w:rsidRPr="00DC1B12">
        <w:rPr>
          <w:lang w:val="en-US"/>
        </w:rPr>
        <w:t>d'utilité</w:t>
      </w:r>
      <w:proofErr w:type="spellEnd"/>
      <w:r w:rsidRPr="00DC1B12">
        <w:rPr>
          <w:lang w:val="en-US"/>
        </w:rPr>
        <w:t xml:space="preserve"> </w:t>
      </w:r>
      <w:proofErr w:type="spellStart"/>
      <w:r w:rsidRPr="00DC1B12">
        <w:rPr>
          <w:lang w:val="en-US"/>
        </w:rPr>
        <w:t>publique</w:t>
      </w:r>
      <w:proofErr w:type="spellEnd"/>
      <w:r w:rsidRPr="00DC1B12">
        <w:rPr>
          <w:lang w:val="en-US"/>
        </w:rPr>
        <w:t xml:space="preserve"> et sous la condition </w:t>
      </w:r>
      <w:proofErr w:type="spellStart"/>
      <w:r w:rsidRPr="00DC1B12">
        <w:rPr>
          <w:lang w:val="en-US"/>
        </w:rPr>
        <w:t>d'une</w:t>
      </w:r>
      <w:proofErr w:type="spellEnd"/>
      <w:r w:rsidRPr="00DC1B12">
        <w:rPr>
          <w:lang w:val="en-US"/>
        </w:rPr>
        <w:t xml:space="preserve"> </w:t>
      </w:r>
      <w:proofErr w:type="spellStart"/>
      <w:r w:rsidRPr="00DC1B12">
        <w:rPr>
          <w:lang w:val="en-US"/>
        </w:rPr>
        <w:t>indemnisation</w:t>
      </w:r>
      <w:proofErr w:type="spellEnd"/>
      <w:r w:rsidRPr="00DC1B12">
        <w:rPr>
          <w:lang w:val="en-US"/>
        </w:rPr>
        <w:t xml:space="preserve"> </w:t>
      </w:r>
      <w:proofErr w:type="spellStart"/>
      <w:r w:rsidRPr="00DC1B12">
        <w:rPr>
          <w:lang w:val="en-US"/>
        </w:rPr>
        <w:t>dont</w:t>
      </w:r>
      <w:proofErr w:type="spellEnd"/>
      <w:r w:rsidRPr="00DC1B12">
        <w:rPr>
          <w:lang w:val="en-US"/>
        </w:rPr>
        <w:t xml:space="preserve"> les </w:t>
      </w:r>
      <w:proofErr w:type="spellStart"/>
      <w:r w:rsidRPr="00DC1B12">
        <w:rPr>
          <w:lang w:val="en-US"/>
        </w:rPr>
        <w:t>modalités</w:t>
      </w:r>
      <w:proofErr w:type="spellEnd"/>
      <w:r w:rsidRPr="00DC1B12">
        <w:rPr>
          <w:lang w:val="en-US"/>
        </w:rPr>
        <w:t xml:space="preserve"> </w:t>
      </w:r>
      <w:proofErr w:type="spellStart"/>
      <w:r w:rsidRPr="00DC1B12">
        <w:rPr>
          <w:lang w:val="en-US"/>
        </w:rPr>
        <w:t>sont</w:t>
      </w:r>
      <w:proofErr w:type="spellEnd"/>
      <w:r w:rsidRPr="00DC1B12">
        <w:rPr>
          <w:lang w:val="en-US"/>
        </w:rPr>
        <w:t xml:space="preserve"> </w:t>
      </w:r>
      <w:proofErr w:type="spellStart"/>
      <w:r w:rsidRPr="00DC1B12">
        <w:rPr>
          <w:lang w:val="en-US"/>
        </w:rPr>
        <w:t>fixées</w:t>
      </w:r>
      <w:proofErr w:type="spellEnd"/>
      <w:r w:rsidRPr="00DC1B12">
        <w:rPr>
          <w:lang w:val="en-US"/>
        </w:rPr>
        <w:t xml:space="preserve"> </w:t>
      </w:r>
      <w:proofErr w:type="spellStart"/>
      <w:r w:rsidRPr="00DC1B12">
        <w:rPr>
          <w:lang w:val="en-US"/>
        </w:rPr>
        <w:t>par</w:t>
      </w:r>
      <w:proofErr w:type="spellEnd"/>
      <w:r w:rsidRPr="00DC1B12">
        <w:rPr>
          <w:lang w:val="en-US"/>
        </w:rPr>
        <w:t xml:space="preserve"> la </w:t>
      </w:r>
      <w:proofErr w:type="spellStart"/>
      <w:r w:rsidRPr="00DC1B12">
        <w:rPr>
          <w:lang w:val="en-US"/>
        </w:rPr>
        <w:t>loi</w:t>
      </w:r>
      <w:proofErr w:type="spellEnd"/>
      <w:r w:rsidRPr="00DC1B12">
        <w:rPr>
          <w:lang w:val="en-US"/>
        </w:rPr>
        <w:t>;</w:t>
      </w:r>
      <w:r>
        <w:rPr>
          <w:lang w:val="en-US"/>
        </w:rPr>
        <w:t xml:space="preserve"> </w:t>
      </w:r>
      <w:r w:rsidRPr="00DC1B12">
        <w:rPr>
          <w:lang w:val="en-US"/>
        </w:rPr>
        <w:t xml:space="preserve">Le droit de </w:t>
      </w:r>
      <w:proofErr w:type="spellStart"/>
      <w:r w:rsidRPr="00DC1B12">
        <w:rPr>
          <w:lang w:val="en-US"/>
        </w:rPr>
        <w:t>propriété</w:t>
      </w:r>
      <w:proofErr w:type="spellEnd"/>
      <w:r w:rsidRPr="00DC1B12">
        <w:rPr>
          <w:lang w:val="en-US"/>
        </w:rPr>
        <w:t xml:space="preserve"> ne </w:t>
      </w:r>
      <w:proofErr w:type="spellStart"/>
      <w:r w:rsidRPr="00DC1B12">
        <w:rPr>
          <w:lang w:val="en-US"/>
        </w:rPr>
        <w:t>saurait</w:t>
      </w:r>
      <w:proofErr w:type="spellEnd"/>
      <w:r w:rsidRPr="00DC1B12">
        <w:rPr>
          <w:lang w:val="en-US"/>
        </w:rPr>
        <w:t xml:space="preserve"> </w:t>
      </w:r>
      <w:proofErr w:type="spellStart"/>
      <w:r w:rsidRPr="00DC1B12">
        <w:rPr>
          <w:lang w:val="en-US"/>
        </w:rPr>
        <w:t>être</w:t>
      </w:r>
      <w:proofErr w:type="spellEnd"/>
      <w:r w:rsidRPr="00DC1B12">
        <w:rPr>
          <w:lang w:val="en-US"/>
        </w:rPr>
        <w:t xml:space="preserve"> </w:t>
      </w:r>
      <w:proofErr w:type="spellStart"/>
      <w:r w:rsidRPr="00DC1B12">
        <w:rPr>
          <w:lang w:val="en-US"/>
        </w:rPr>
        <w:t>exercé</w:t>
      </w:r>
      <w:proofErr w:type="spellEnd"/>
      <w:r w:rsidRPr="00DC1B12">
        <w:rPr>
          <w:lang w:val="en-US"/>
        </w:rPr>
        <w:t xml:space="preserve"> </w:t>
      </w:r>
      <w:proofErr w:type="spellStart"/>
      <w:r w:rsidRPr="00DC1B12">
        <w:rPr>
          <w:lang w:val="en-US"/>
        </w:rPr>
        <w:t>contrairement</w:t>
      </w:r>
      <w:proofErr w:type="spellEnd"/>
      <w:r w:rsidRPr="00DC1B12">
        <w:rPr>
          <w:lang w:val="en-US"/>
        </w:rPr>
        <w:t xml:space="preserve"> à </w:t>
      </w:r>
      <w:proofErr w:type="spellStart"/>
      <w:r w:rsidRPr="00DC1B12">
        <w:rPr>
          <w:lang w:val="en-US"/>
        </w:rPr>
        <w:t>l'utilité</w:t>
      </w:r>
      <w:proofErr w:type="spellEnd"/>
      <w:r w:rsidRPr="00DC1B12">
        <w:rPr>
          <w:lang w:val="en-US"/>
        </w:rPr>
        <w:t xml:space="preserve"> </w:t>
      </w:r>
      <w:proofErr w:type="spellStart"/>
      <w:r w:rsidRPr="00DC1B12">
        <w:rPr>
          <w:lang w:val="en-US"/>
        </w:rPr>
        <w:t>publique</w:t>
      </w:r>
      <w:proofErr w:type="spellEnd"/>
      <w:r w:rsidRPr="00DC1B12">
        <w:rPr>
          <w:lang w:val="en-US"/>
        </w:rPr>
        <w:t xml:space="preserve">, </w:t>
      </w:r>
      <w:proofErr w:type="spellStart"/>
      <w:r w:rsidRPr="00DC1B12">
        <w:rPr>
          <w:lang w:val="en-US"/>
        </w:rPr>
        <w:t>sociale</w:t>
      </w:r>
      <w:proofErr w:type="spellEnd"/>
      <w:r w:rsidRPr="00DC1B12">
        <w:rPr>
          <w:lang w:val="en-US"/>
        </w:rPr>
        <w:t xml:space="preserve"> </w:t>
      </w:r>
      <w:proofErr w:type="spellStart"/>
      <w:r w:rsidRPr="00DC1B12">
        <w:rPr>
          <w:lang w:val="en-US"/>
        </w:rPr>
        <w:t>ou</w:t>
      </w:r>
      <w:proofErr w:type="spellEnd"/>
      <w:r w:rsidRPr="00DC1B12">
        <w:rPr>
          <w:lang w:val="en-US"/>
        </w:rPr>
        <w:t xml:space="preserve"> de manière à porter </w:t>
      </w:r>
      <w:proofErr w:type="spellStart"/>
      <w:r w:rsidRPr="00DC1B12">
        <w:rPr>
          <w:lang w:val="en-US"/>
        </w:rPr>
        <w:t>préjudice</w:t>
      </w:r>
      <w:proofErr w:type="spellEnd"/>
      <w:r w:rsidRPr="00DC1B12">
        <w:rPr>
          <w:lang w:val="en-US"/>
        </w:rPr>
        <w:t xml:space="preserve"> à la </w:t>
      </w:r>
      <w:proofErr w:type="spellStart"/>
      <w:r w:rsidRPr="00DC1B12">
        <w:rPr>
          <w:lang w:val="en-US"/>
        </w:rPr>
        <w:t>sûreté</w:t>
      </w:r>
      <w:proofErr w:type="spellEnd"/>
      <w:r w:rsidRPr="00DC1B12">
        <w:rPr>
          <w:lang w:val="en-US"/>
        </w:rPr>
        <w:t xml:space="preserve">, à la </w:t>
      </w:r>
      <w:proofErr w:type="spellStart"/>
      <w:r w:rsidRPr="00DC1B12">
        <w:rPr>
          <w:lang w:val="en-US"/>
        </w:rPr>
        <w:t>liberté</w:t>
      </w:r>
      <w:proofErr w:type="spellEnd"/>
      <w:r w:rsidRPr="00DC1B12">
        <w:rPr>
          <w:lang w:val="en-US"/>
        </w:rPr>
        <w:t xml:space="preserve">, à </w:t>
      </w:r>
      <w:proofErr w:type="spellStart"/>
      <w:r w:rsidRPr="00DC1B12">
        <w:rPr>
          <w:lang w:val="en-US"/>
        </w:rPr>
        <w:t>l'existence</w:t>
      </w:r>
      <w:proofErr w:type="spellEnd"/>
      <w:r w:rsidRPr="00DC1B12">
        <w:rPr>
          <w:lang w:val="en-US"/>
        </w:rPr>
        <w:t xml:space="preserve"> </w:t>
      </w:r>
      <w:proofErr w:type="spellStart"/>
      <w:r w:rsidRPr="00DC1B12">
        <w:rPr>
          <w:lang w:val="en-US"/>
        </w:rPr>
        <w:t>ou</w:t>
      </w:r>
      <w:proofErr w:type="spellEnd"/>
      <w:r w:rsidRPr="00DC1B12">
        <w:rPr>
          <w:lang w:val="en-US"/>
        </w:rPr>
        <w:t xml:space="preserve"> à la </w:t>
      </w:r>
      <w:proofErr w:type="spellStart"/>
      <w:r w:rsidRPr="00DC1B12">
        <w:rPr>
          <w:lang w:val="en-US"/>
        </w:rPr>
        <w:t>propriété</w:t>
      </w:r>
      <w:proofErr w:type="spellEnd"/>
      <w:r w:rsidRPr="00DC1B12">
        <w:rPr>
          <w:lang w:val="en-US"/>
        </w:rPr>
        <w:t xml:space="preserve"> </w:t>
      </w:r>
      <w:proofErr w:type="spellStart"/>
      <w:r w:rsidRPr="00DC1B12">
        <w:rPr>
          <w:lang w:val="en-US"/>
        </w:rPr>
        <w:t>d'autrui</w:t>
      </w:r>
      <w:proofErr w:type="spellEnd"/>
      <w:r>
        <w:rPr>
          <w:lang w:val="en-US"/>
        </w:rPr>
        <w:t>”</w:t>
      </w:r>
    </w:p>
  </w:footnote>
  <w:footnote w:id="35">
    <w:p w14:paraId="0177BE40" w14:textId="77777777" w:rsidR="00EC15E7" w:rsidRPr="00962397" w:rsidRDefault="00EC15E7" w:rsidP="00F87FC3">
      <w:pPr>
        <w:pStyle w:val="Alaviitteenteksti"/>
        <w:rPr>
          <w:lang w:val="sv-SE"/>
        </w:rPr>
      </w:pPr>
      <w:r>
        <w:rPr>
          <w:rStyle w:val="Alaviitteenviite"/>
        </w:rPr>
        <w:footnoteRef/>
      </w:r>
      <w:r w:rsidRPr="00962397">
        <w:rPr>
          <w:lang w:val="sv-SE"/>
        </w:rPr>
        <w:t xml:space="preserve"> USDOS 12.4.2022, s. 44.</w:t>
      </w:r>
    </w:p>
  </w:footnote>
  <w:footnote w:id="36">
    <w:p w14:paraId="69CA5AB1" w14:textId="77777777" w:rsidR="00EC15E7" w:rsidRPr="00962397" w:rsidRDefault="00EC15E7">
      <w:pPr>
        <w:pStyle w:val="Alaviitteenteksti"/>
        <w:rPr>
          <w:lang w:val="sv-SE"/>
        </w:rPr>
      </w:pPr>
      <w:r>
        <w:rPr>
          <w:rStyle w:val="Alaviitteenviite"/>
        </w:rPr>
        <w:footnoteRef/>
      </w:r>
      <w:r w:rsidRPr="00962397">
        <w:rPr>
          <w:lang w:val="sv-SE"/>
        </w:rPr>
        <w:t xml:space="preserve"> Hennings, Anne 12.5.2021.</w:t>
      </w:r>
    </w:p>
  </w:footnote>
  <w:footnote w:id="37">
    <w:p w14:paraId="13061B8B" w14:textId="77777777" w:rsidR="00EC15E7" w:rsidRPr="00962397" w:rsidRDefault="00EC15E7" w:rsidP="00B62E63">
      <w:pPr>
        <w:pStyle w:val="Alaviitteenteksti"/>
        <w:rPr>
          <w:lang w:val="sv-SE"/>
        </w:rPr>
      </w:pPr>
      <w:r>
        <w:rPr>
          <w:rStyle w:val="Alaviitteenviite"/>
        </w:rPr>
        <w:footnoteRef/>
      </w:r>
      <w:r w:rsidRPr="00962397">
        <w:rPr>
          <w:lang w:val="sv-SE"/>
        </w:rPr>
        <w:t xml:space="preserve"> DW 23.9.2021.</w:t>
      </w:r>
    </w:p>
  </w:footnote>
  <w:footnote w:id="38">
    <w:p w14:paraId="6C5B698D" w14:textId="77777777" w:rsidR="00EC15E7" w:rsidRPr="00561ED8" w:rsidRDefault="00EC15E7" w:rsidP="00B62E63">
      <w:pPr>
        <w:pStyle w:val="Alaviitteenteksti"/>
        <w:rPr>
          <w:lang w:val="en-US"/>
        </w:rPr>
      </w:pPr>
      <w:r>
        <w:rPr>
          <w:rStyle w:val="Alaviitteenviite"/>
        </w:rPr>
        <w:footnoteRef/>
      </w:r>
      <w:r w:rsidRPr="00561ED8">
        <w:rPr>
          <w:lang w:val="en-US"/>
        </w:rPr>
        <w:t xml:space="preserve"> USDOS 12.4.2022, s. 20; DW 23.9.2021.</w:t>
      </w:r>
    </w:p>
  </w:footnote>
  <w:footnote w:id="39">
    <w:p w14:paraId="09ED400F" w14:textId="77777777" w:rsidR="00EC15E7" w:rsidRPr="00910D3A" w:rsidRDefault="00EC15E7" w:rsidP="005727C8">
      <w:pPr>
        <w:pStyle w:val="Alaviitteenteksti"/>
        <w:rPr>
          <w:lang w:val="en-US"/>
        </w:rPr>
      </w:pPr>
      <w:r>
        <w:rPr>
          <w:rStyle w:val="Alaviitteenviite"/>
        </w:rPr>
        <w:footnoteRef/>
      </w:r>
      <w:r w:rsidRPr="00910D3A">
        <w:rPr>
          <w:lang w:val="en-US"/>
        </w:rPr>
        <w:t xml:space="preserve"> </w:t>
      </w:r>
      <w:proofErr w:type="spellStart"/>
      <w:r w:rsidRPr="003D3F6D">
        <w:rPr>
          <w:lang w:val="en-US"/>
        </w:rPr>
        <w:t>République</w:t>
      </w:r>
      <w:proofErr w:type="spellEnd"/>
      <w:r w:rsidRPr="003D3F6D">
        <w:rPr>
          <w:lang w:val="en-US"/>
        </w:rPr>
        <w:t xml:space="preserve"> du Cameroun</w:t>
      </w:r>
      <w:r>
        <w:rPr>
          <w:lang w:val="en-US"/>
        </w:rPr>
        <w:t xml:space="preserve"> 6.7.1974.</w:t>
      </w:r>
    </w:p>
  </w:footnote>
  <w:footnote w:id="40">
    <w:p w14:paraId="6DBF4069" w14:textId="77777777" w:rsidR="00EC15E7" w:rsidRPr="00962397" w:rsidRDefault="00EC15E7" w:rsidP="005727C8">
      <w:pPr>
        <w:pStyle w:val="Alaviitteenteksti"/>
      </w:pPr>
      <w:r>
        <w:rPr>
          <w:rStyle w:val="Alaviitteenviite"/>
        </w:rPr>
        <w:footnoteRef/>
      </w:r>
      <w:r w:rsidRPr="00962397">
        <w:t xml:space="preserve"> République du Cameroun 26.3.2013.</w:t>
      </w:r>
    </w:p>
  </w:footnote>
  <w:footnote w:id="41">
    <w:p w14:paraId="5D16E87D" w14:textId="77777777" w:rsidR="00EC15E7" w:rsidRPr="00561ED8" w:rsidRDefault="00EC15E7">
      <w:pPr>
        <w:pStyle w:val="Alaviitteenteksti"/>
      </w:pPr>
      <w:r>
        <w:rPr>
          <w:rStyle w:val="Alaviitteenviite"/>
        </w:rPr>
        <w:footnoteRef/>
      </w:r>
      <w:r w:rsidRPr="00B72D36">
        <w:t xml:space="preserve"> esim. </w:t>
      </w:r>
      <w:proofErr w:type="spellStart"/>
      <w:r w:rsidRPr="00561ED8">
        <w:t>Mungenow</w:t>
      </w:r>
      <w:proofErr w:type="spellEnd"/>
      <w:r w:rsidRPr="00561ED8">
        <w:t xml:space="preserve"> </w:t>
      </w:r>
      <w:proofErr w:type="spellStart"/>
      <w:r w:rsidRPr="00561ED8">
        <w:t>Properties</w:t>
      </w:r>
      <w:proofErr w:type="spellEnd"/>
      <w:r w:rsidRPr="00561ED8">
        <w:t xml:space="preserve"> [päiväämätön];</w:t>
      </w:r>
      <w:r w:rsidRPr="00623C48">
        <w:rPr>
          <w:bCs/>
        </w:rPr>
        <w:t xml:space="preserve"> </w:t>
      </w:r>
      <w:proofErr w:type="spellStart"/>
      <w:r>
        <w:rPr>
          <w:bCs/>
        </w:rPr>
        <w:t>Investerra</w:t>
      </w:r>
      <w:proofErr w:type="spellEnd"/>
      <w:r>
        <w:rPr>
          <w:bCs/>
        </w:rPr>
        <w:t xml:space="preserve"> [päiväämätön</w:t>
      </w:r>
      <w:r w:rsidRPr="006B32A4">
        <w:rPr>
          <w:bCs/>
        </w:rPr>
        <w:t>];</w:t>
      </w:r>
      <w:r w:rsidRPr="006B32A4">
        <w:t xml:space="preserve"> </w:t>
      </w:r>
      <w:proofErr w:type="spellStart"/>
      <w:r w:rsidRPr="006B32A4">
        <w:t>Wisdom</w:t>
      </w:r>
      <w:proofErr w:type="spellEnd"/>
      <w:r w:rsidRPr="006B32A4">
        <w:t xml:space="preserve"> Construction [päiväämätön].</w:t>
      </w:r>
      <w:r w:rsidR="00FE3DA9">
        <w:t xml:space="preserve"> Lisätietoja </w:t>
      </w:r>
      <w:proofErr w:type="spellStart"/>
      <w:r w:rsidR="00FE3DA9">
        <w:t>Mungenow</w:t>
      </w:r>
      <w:proofErr w:type="spellEnd"/>
      <w:r w:rsidR="00FE3DA9">
        <w:t xml:space="preserve"> </w:t>
      </w:r>
      <w:proofErr w:type="spellStart"/>
      <w:r w:rsidR="00FE3DA9">
        <w:t>Properties</w:t>
      </w:r>
      <w:proofErr w:type="spellEnd"/>
      <w:r w:rsidR="00FE3DA9">
        <w:t xml:space="preserve"> -yrityksestä: </w:t>
      </w:r>
      <w:hyperlink r:id="rId4" w:history="1">
        <w:r w:rsidR="00FE3DA9" w:rsidRPr="00812D16">
          <w:rPr>
            <w:rStyle w:val="Hyperlinkki"/>
          </w:rPr>
          <w:t>https://mungenowproperties.com/about-us/</w:t>
        </w:r>
      </w:hyperlink>
      <w:r w:rsidR="00FE3DA9">
        <w:t xml:space="preserve"> (käyty 24.4.2022) ja </w:t>
      </w:r>
      <w:proofErr w:type="spellStart"/>
      <w:r w:rsidR="00FE3DA9">
        <w:t>Wisdom</w:t>
      </w:r>
      <w:proofErr w:type="spellEnd"/>
      <w:r w:rsidR="00FE3DA9">
        <w:t xml:space="preserve"> Construction -yrityksestä </w:t>
      </w:r>
      <w:hyperlink r:id="rId5" w:history="1">
        <w:r w:rsidR="00FE3DA9" w:rsidRPr="00812D16">
          <w:rPr>
            <w:rStyle w:val="Hyperlinkki"/>
          </w:rPr>
          <w:t>https://cameroonrealestateagency.com/about-us/</w:t>
        </w:r>
      </w:hyperlink>
      <w:r w:rsidR="00FE3DA9">
        <w:t xml:space="preserve"> (käyty 25.4.2022).</w:t>
      </w:r>
    </w:p>
  </w:footnote>
  <w:footnote w:id="42">
    <w:p w14:paraId="3E7E62E5" w14:textId="2A6B456A" w:rsidR="00A14A2F" w:rsidRPr="00A14A2F" w:rsidRDefault="00A14A2F">
      <w:pPr>
        <w:pStyle w:val="Alaviitteenteksti"/>
      </w:pPr>
      <w:r>
        <w:rPr>
          <w:rStyle w:val="Alaviitteenviite"/>
        </w:rPr>
        <w:footnoteRef/>
      </w:r>
      <w:r w:rsidRPr="00A14A2F">
        <w:t xml:space="preserve"> </w:t>
      </w:r>
      <w:proofErr w:type="spellStart"/>
      <w:r w:rsidRPr="00A14A2F">
        <w:t>Cameroon</w:t>
      </w:r>
      <w:proofErr w:type="spellEnd"/>
      <w:r w:rsidRPr="00A14A2F">
        <w:t xml:space="preserve"> For </w:t>
      </w:r>
      <w:proofErr w:type="spellStart"/>
      <w:r w:rsidRPr="00A14A2F">
        <w:t>Sale</w:t>
      </w:r>
      <w:proofErr w:type="spellEnd"/>
      <w:r w:rsidRPr="00A14A2F">
        <w:t xml:space="preserve"> 2.1.2021. Sivuston luotettavuudesta </w:t>
      </w:r>
      <w:r>
        <w:t xml:space="preserve"> ei ole varmuutta.</w:t>
      </w:r>
    </w:p>
  </w:footnote>
  <w:footnote w:id="43">
    <w:p w14:paraId="52E1F66D" w14:textId="77777777" w:rsidR="00EC15E7" w:rsidRPr="00FE3DA9" w:rsidRDefault="00EC15E7">
      <w:pPr>
        <w:pStyle w:val="Alaviitteenteksti"/>
      </w:pPr>
      <w:r>
        <w:rPr>
          <w:rStyle w:val="Alaviitteenviite"/>
        </w:rPr>
        <w:footnoteRef/>
      </w:r>
      <w:r w:rsidRPr="00A14A2F">
        <w:rPr>
          <w:lang w:val="en-US"/>
        </w:rPr>
        <w:t xml:space="preserve"> </w:t>
      </w:r>
      <w:proofErr w:type="spellStart"/>
      <w:r w:rsidRPr="00A14A2F">
        <w:rPr>
          <w:lang w:val="en-US"/>
        </w:rPr>
        <w:t>RECAMProperty</w:t>
      </w:r>
      <w:proofErr w:type="spellEnd"/>
      <w:r w:rsidRPr="00A14A2F">
        <w:rPr>
          <w:lang w:val="en-US"/>
        </w:rPr>
        <w:t xml:space="preserve"> [</w:t>
      </w:r>
      <w:proofErr w:type="spellStart"/>
      <w:r w:rsidRPr="00A14A2F">
        <w:rPr>
          <w:lang w:val="en-US"/>
        </w:rPr>
        <w:t>päiväämätön</w:t>
      </w:r>
      <w:proofErr w:type="spellEnd"/>
      <w:r w:rsidRPr="00A14A2F">
        <w:rPr>
          <w:lang w:val="en-US"/>
        </w:rPr>
        <w:t>].</w:t>
      </w:r>
      <w:r w:rsidR="00FE3DA9" w:rsidRPr="00A14A2F">
        <w:rPr>
          <w:lang w:val="en-US"/>
        </w:rPr>
        <w:t xml:space="preserve"> </w:t>
      </w:r>
      <w:r w:rsidR="00FE3DA9">
        <w:t xml:space="preserve">Lisätietoja RECAM -yrityksestä </w:t>
      </w:r>
      <w:hyperlink r:id="rId6" w:history="1">
        <w:r w:rsidR="00FE3DA9" w:rsidRPr="00812D16">
          <w:rPr>
            <w:rStyle w:val="Hyperlinkki"/>
          </w:rPr>
          <w:t>https://www.recamproperty.com/index.php?route=list&amp;menu_type_name=page&amp;menu_id=194</w:t>
        </w:r>
      </w:hyperlink>
      <w:r w:rsidR="00FE3DA9">
        <w:t xml:space="preserve"> (käyty 25.4.2022).</w:t>
      </w:r>
    </w:p>
  </w:footnote>
  <w:footnote w:id="44">
    <w:p w14:paraId="41B78678" w14:textId="77777777" w:rsidR="00EC15E7" w:rsidRPr="00962397" w:rsidRDefault="00EC15E7">
      <w:pPr>
        <w:pStyle w:val="Alaviitteenteksti"/>
        <w:rPr>
          <w:lang w:val="en-US"/>
        </w:rPr>
      </w:pPr>
      <w:r>
        <w:rPr>
          <w:rStyle w:val="Alaviitteenviite"/>
        </w:rPr>
        <w:footnoteRef/>
      </w:r>
      <w:r w:rsidRPr="00962397">
        <w:rPr>
          <w:lang w:val="en-US"/>
        </w:rPr>
        <w:t xml:space="preserve"> RECAMProperty [päiväämätön].</w:t>
      </w:r>
    </w:p>
  </w:footnote>
  <w:footnote w:id="45">
    <w:p w14:paraId="38AE7F63" w14:textId="77777777" w:rsidR="00EC15E7" w:rsidRPr="004030B4" w:rsidRDefault="00EC15E7">
      <w:pPr>
        <w:pStyle w:val="Alaviitteenteksti"/>
        <w:rPr>
          <w:lang w:val="en-US"/>
        </w:rPr>
      </w:pPr>
      <w:r>
        <w:rPr>
          <w:rStyle w:val="Alaviitteenviite"/>
        </w:rPr>
        <w:footnoteRef/>
      </w:r>
      <w:r w:rsidRPr="004030B4">
        <w:rPr>
          <w:lang w:val="en-US"/>
        </w:rPr>
        <w:t xml:space="preserve"> </w:t>
      </w:r>
      <w:proofErr w:type="spellStart"/>
      <w:r w:rsidRPr="004030B4">
        <w:rPr>
          <w:lang w:val="en-US"/>
        </w:rPr>
        <w:t>Camer</w:t>
      </w:r>
      <w:r>
        <w:rPr>
          <w:lang w:val="en-US"/>
        </w:rPr>
        <w:t>lex</w:t>
      </w:r>
      <w:proofErr w:type="spellEnd"/>
      <w:r>
        <w:rPr>
          <w:lang w:val="en-US"/>
        </w:rPr>
        <w:t xml:space="preserve"> 13.6.2013.</w:t>
      </w:r>
    </w:p>
  </w:footnote>
  <w:footnote w:id="46">
    <w:p w14:paraId="1959D1FB" w14:textId="77777777" w:rsidR="00EC15E7" w:rsidRPr="00FE3DA9" w:rsidRDefault="00EC15E7">
      <w:pPr>
        <w:pStyle w:val="Alaviitteenteksti"/>
      </w:pPr>
      <w:r>
        <w:rPr>
          <w:rStyle w:val="Alaviitteenviite"/>
        </w:rPr>
        <w:footnoteRef/>
      </w:r>
      <w:r w:rsidRPr="002556F3">
        <w:rPr>
          <w:lang w:val="en-US"/>
        </w:rPr>
        <w:t xml:space="preserve"> </w:t>
      </w:r>
      <w:r w:rsidRPr="00752632">
        <w:rPr>
          <w:lang w:val="en-US"/>
        </w:rPr>
        <w:t>Kinsmen Advocates Law Firm 12.2.2018.</w:t>
      </w:r>
      <w:r w:rsidR="00FE3DA9">
        <w:rPr>
          <w:lang w:val="en-US"/>
        </w:rPr>
        <w:t xml:space="preserve"> </w:t>
      </w:r>
      <w:r w:rsidR="00FE3DA9" w:rsidRPr="00FE3DA9">
        <w:t xml:space="preserve">Lisätietoja yrityksestä </w:t>
      </w:r>
      <w:hyperlink r:id="rId7" w:history="1">
        <w:r w:rsidR="00FE3DA9" w:rsidRPr="00812D16">
          <w:rPr>
            <w:rStyle w:val="Hyperlinkki"/>
          </w:rPr>
          <w:t>https://www.kinsmenadvocates.com/about/</w:t>
        </w:r>
      </w:hyperlink>
      <w:r w:rsidR="00FE3DA9">
        <w:t xml:space="preserve"> (käyty 25.4.2022).</w:t>
      </w:r>
    </w:p>
  </w:footnote>
  <w:footnote w:id="47">
    <w:p w14:paraId="25D95BEF" w14:textId="77777777" w:rsidR="00EC15E7" w:rsidRPr="00752632" w:rsidRDefault="00EC15E7">
      <w:pPr>
        <w:pStyle w:val="Alaviitteenteksti"/>
        <w:rPr>
          <w:lang w:val="en-US"/>
        </w:rPr>
      </w:pPr>
      <w:r>
        <w:rPr>
          <w:rStyle w:val="Alaviitteenviite"/>
        </w:rPr>
        <w:footnoteRef/>
      </w:r>
      <w:r w:rsidRPr="00752632">
        <w:rPr>
          <w:lang w:val="en-US"/>
        </w:rPr>
        <w:t xml:space="preserve"> Kinsmen Advocates Law Firm 12.2.2018</w:t>
      </w:r>
      <w:r>
        <w:rPr>
          <w:lang w:val="en-US"/>
        </w:rPr>
        <w:t xml:space="preserve">; </w:t>
      </w:r>
      <w:proofErr w:type="spellStart"/>
      <w:r>
        <w:rPr>
          <w:lang w:val="en-US"/>
        </w:rPr>
        <w:t>RECAMProperty</w:t>
      </w:r>
      <w:proofErr w:type="spellEnd"/>
      <w:r>
        <w:rPr>
          <w:lang w:val="en-US"/>
        </w:rPr>
        <w:t xml:space="preserve"> [</w:t>
      </w:r>
      <w:proofErr w:type="spellStart"/>
      <w:r>
        <w:rPr>
          <w:lang w:val="en-US"/>
        </w:rPr>
        <w:t>päiväämätön</w:t>
      </w:r>
      <w:proofErr w:type="spellEnd"/>
      <w:r>
        <w:rPr>
          <w:lang w:val="en-US"/>
        </w:rPr>
        <w:t>].</w:t>
      </w:r>
    </w:p>
  </w:footnote>
  <w:footnote w:id="48">
    <w:p w14:paraId="1EA899D2" w14:textId="77777777" w:rsidR="00EC15E7" w:rsidRDefault="00EC15E7">
      <w:pPr>
        <w:pStyle w:val="Alaviitteenteksti"/>
      </w:pPr>
      <w:r>
        <w:rPr>
          <w:rStyle w:val="Alaviitteenviite"/>
        </w:rPr>
        <w:footnoteRef/>
      </w:r>
      <w:r>
        <w:t xml:space="preserve"> </w:t>
      </w:r>
      <w:proofErr w:type="spellStart"/>
      <w:r w:rsidRPr="00B72D36">
        <w:t>RECAMProperty</w:t>
      </w:r>
      <w:proofErr w:type="spellEnd"/>
      <w:r w:rsidRPr="00B72D36">
        <w:t xml:space="preserve"> [päiväämätön].</w:t>
      </w:r>
    </w:p>
  </w:footnote>
  <w:footnote w:id="49">
    <w:p w14:paraId="4521D765" w14:textId="77777777" w:rsidR="00EC15E7" w:rsidRPr="00B72D36" w:rsidRDefault="00EC15E7">
      <w:pPr>
        <w:pStyle w:val="Alaviitteenteksti"/>
      </w:pPr>
      <w:r>
        <w:rPr>
          <w:rStyle w:val="Alaviitteenviite"/>
        </w:rPr>
        <w:footnoteRef/>
      </w:r>
      <w:r w:rsidRPr="00B72D36">
        <w:t xml:space="preserve"> </w:t>
      </w:r>
      <w:proofErr w:type="spellStart"/>
      <w:r w:rsidRPr="00B72D36">
        <w:t>RECAMProperty</w:t>
      </w:r>
      <w:proofErr w:type="spellEnd"/>
      <w:r w:rsidRPr="00B72D36">
        <w:t xml:space="preserve"> [päiväämätön].</w:t>
      </w:r>
    </w:p>
  </w:footnote>
  <w:footnote w:id="50">
    <w:p w14:paraId="3E5109D2" w14:textId="77777777" w:rsidR="00EC15E7" w:rsidRDefault="00EC15E7" w:rsidP="005727C8">
      <w:pPr>
        <w:pStyle w:val="Alaviitteenteksti"/>
      </w:pPr>
      <w:r>
        <w:rPr>
          <w:rStyle w:val="Alaviitteenviite"/>
        </w:rPr>
        <w:footnoteRef/>
      </w:r>
      <w:r>
        <w:t xml:space="preserve"> Joidenkin keskustelupalstojen ja kiinteistövälitysyritysten, joiden luotettavuudesta ei ole varmuutta, verkkosivujen mukaan kamerunilaiset sekoittavat usein </w:t>
      </w:r>
      <w:proofErr w:type="spellStart"/>
      <w:r>
        <w:t>notarisoidun</w:t>
      </w:r>
      <w:proofErr w:type="spellEnd"/>
      <w:r>
        <w:t xml:space="preserve"> luovutuskirjan ja omistusoikeustodistuksen virheellisesti keskenään.</w:t>
      </w:r>
    </w:p>
  </w:footnote>
  <w:footnote w:id="51">
    <w:p w14:paraId="45F285BF" w14:textId="77777777" w:rsidR="00EC15E7" w:rsidRPr="00B72D36" w:rsidRDefault="00EC15E7" w:rsidP="005727C8">
      <w:pPr>
        <w:spacing w:after="0"/>
        <w:rPr>
          <w:lang w:val="en-US"/>
        </w:rPr>
      </w:pPr>
      <w:r>
        <w:rPr>
          <w:rStyle w:val="Alaviitteenviite"/>
        </w:rPr>
        <w:footnoteRef/>
      </w:r>
      <w:r w:rsidRPr="00B72D36">
        <w:rPr>
          <w:lang w:val="en-US"/>
        </w:rPr>
        <w:t xml:space="preserve"> </w:t>
      </w:r>
      <w:proofErr w:type="spellStart"/>
      <w:r w:rsidRPr="00B72D36">
        <w:rPr>
          <w:lang w:val="en-US"/>
        </w:rPr>
        <w:t>République</w:t>
      </w:r>
      <w:proofErr w:type="spellEnd"/>
      <w:r w:rsidRPr="00B72D36">
        <w:rPr>
          <w:lang w:val="en-US"/>
        </w:rPr>
        <w:t xml:space="preserve"> du Cameroun 16.12.2005.</w:t>
      </w:r>
    </w:p>
  </w:footnote>
  <w:footnote w:id="52">
    <w:p w14:paraId="0401BCAB" w14:textId="77777777" w:rsidR="00EC15E7" w:rsidRPr="00D67F74" w:rsidRDefault="00EC15E7" w:rsidP="004030B4">
      <w:pPr>
        <w:spacing w:after="0"/>
        <w:rPr>
          <w:lang w:val="en-US"/>
        </w:rPr>
      </w:pPr>
      <w:r>
        <w:rPr>
          <w:rStyle w:val="Alaviitteenviite"/>
        </w:rPr>
        <w:footnoteRef/>
      </w:r>
      <w:r w:rsidRPr="00D67F74">
        <w:rPr>
          <w:lang w:val="en-US"/>
        </w:rPr>
        <w:t xml:space="preserve"> </w:t>
      </w:r>
      <w:proofErr w:type="spellStart"/>
      <w:r w:rsidRPr="00963D6C">
        <w:rPr>
          <w:lang w:val="en-US"/>
        </w:rPr>
        <w:t>R</w:t>
      </w:r>
      <w:r>
        <w:rPr>
          <w:lang w:val="en-US"/>
        </w:rPr>
        <w:t>é</w:t>
      </w:r>
      <w:r w:rsidRPr="00963D6C">
        <w:rPr>
          <w:lang w:val="en-US"/>
        </w:rPr>
        <w:t>publiq</w:t>
      </w:r>
      <w:r>
        <w:rPr>
          <w:lang w:val="en-US"/>
        </w:rPr>
        <w:t>ue</w:t>
      </w:r>
      <w:proofErr w:type="spellEnd"/>
      <w:r>
        <w:rPr>
          <w:lang w:val="en-US"/>
        </w:rPr>
        <w:t xml:space="preserve"> du Cameroun 1.4.2013.</w:t>
      </w:r>
    </w:p>
  </w:footnote>
  <w:footnote w:id="53">
    <w:p w14:paraId="51AF9C26" w14:textId="77777777" w:rsidR="00EC15E7" w:rsidRDefault="00EC15E7">
      <w:pPr>
        <w:pStyle w:val="Alaviitteenteksti"/>
      </w:pPr>
      <w:r>
        <w:rPr>
          <w:rStyle w:val="Alaviitteenviite"/>
        </w:rPr>
        <w:footnoteRef/>
      </w:r>
      <w:r>
        <w:t xml:space="preserve"> CRT / </w:t>
      </w:r>
      <w:proofErr w:type="spellStart"/>
      <w:r>
        <w:t>Zra</w:t>
      </w:r>
      <w:proofErr w:type="spellEnd"/>
      <w:r>
        <w:t xml:space="preserve"> 21.9.2021.</w:t>
      </w:r>
    </w:p>
  </w:footnote>
  <w:footnote w:id="54">
    <w:p w14:paraId="59064834" w14:textId="77777777" w:rsidR="00EC15E7" w:rsidRDefault="00EC15E7">
      <w:pPr>
        <w:pStyle w:val="Alaviitteenteksti"/>
      </w:pPr>
      <w:r>
        <w:rPr>
          <w:rStyle w:val="Alaviitteenviite"/>
        </w:rPr>
        <w:footnoteRef/>
      </w:r>
      <w:r>
        <w:t xml:space="preserve"> Maahanmuuttovirasto / maatietopalvelu 17.2.2019 [kyselyvastaus].</w:t>
      </w:r>
    </w:p>
  </w:footnote>
  <w:footnote w:id="55">
    <w:p w14:paraId="7A360CF3" w14:textId="74FEB797" w:rsidR="009851FE" w:rsidRDefault="009851FE">
      <w:pPr>
        <w:pStyle w:val="Alaviitteenteksti"/>
      </w:pPr>
      <w:r>
        <w:rPr>
          <w:rStyle w:val="Alaviitteenviite"/>
        </w:rPr>
        <w:footnoteRef/>
      </w:r>
      <w:r>
        <w:t xml:space="preserve"> </w:t>
      </w:r>
      <w:proofErr w:type="spellStart"/>
      <w:r w:rsidRPr="00A14A2F">
        <w:t>Cameroon</w:t>
      </w:r>
      <w:proofErr w:type="spellEnd"/>
      <w:r w:rsidRPr="00A14A2F">
        <w:t xml:space="preserve"> For </w:t>
      </w:r>
      <w:proofErr w:type="spellStart"/>
      <w:r w:rsidRPr="00A14A2F">
        <w:t>Sale</w:t>
      </w:r>
      <w:proofErr w:type="spellEnd"/>
      <w:r w:rsidRPr="00A14A2F">
        <w:t xml:space="preserve"> 2.1.2021. Sivuston luotettavuudesta </w:t>
      </w:r>
      <w:r>
        <w:t xml:space="preserve"> ei ole varmuutta.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EC15E7" w:rsidRPr="00A058E4" w14:paraId="3FF1A710" w14:textId="77777777" w:rsidTr="00110B17">
      <w:trPr>
        <w:tblHeader/>
      </w:trPr>
      <w:tc>
        <w:tcPr>
          <w:tcW w:w="3005" w:type="dxa"/>
          <w:tcBorders>
            <w:top w:val="nil"/>
            <w:left w:val="nil"/>
            <w:bottom w:val="nil"/>
            <w:right w:val="nil"/>
          </w:tcBorders>
        </w:tcPr>
        <w:p w14:paraId="7752D866" w14:textId="77777777" w:rsidR="00EC15E7" w:rsidRPr="00A058E4" w:rsidRDefault="00EC15E7">
          <w:pPr>
            <w:pStyle w:val="Yltunniste"/>
            <w:rPr>
              <w:sz w:val="16"/>
              <w:szCs w:val="16"/>
            </w:rPr>
          </w:pPr>
        </w:p>
      </w:tc>
      <w:tc>
        <w:tcPr>
          <w:tcW w:w="3005" w:type="dxa"/>
          <w:tcBorders>
            <w:top w:val="nil"/>
            <w:left w:val="nil"/>
            <w:bottom w:val="nil"/>
            <w:right w:val="nil"/>
          </w:tcBorders>
        </w:tcPr>
        <w:p w14:paraId="4044BEDC" w14:textId="77777777" w:rsidR="00EC15E7" w:rsidRPr="00A058E4" w:rsidRDefault="00EC15E7">
          <w:pPr>
            <w:pStyle w:val="Yltunniste"/>
            <w:rPr>
              <w:b/>
              <w:sz w:val="16"/>
              <w:szCs w:val="16"/>
            </w:rPr>
          </w:pPr>
        </w:p>
      </w:tc>
      <w:tc>
        <w:tcPr>
          <w:tcW w:w="3006" w:type="dxa"/>
          <w:tcBorders>
            <w:top w:val="nil"/>
            <w:left w:val="nil"/>
            <w:bottom w:val="nil"/>
            <w:right w:val="nil"/>
          </w:tcBorders>
        </w:tcPr>
        <w:p w14:paraId="285AD6DD" w14:textId="77777777" w:rsidR="00EC15E7" w:rsidRPr="001D63F6" w:rsidRDefault="00EC15E7"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EC15E7" w:rsidRPr="00A058E4" w14:paraId="34A7C5A8" w14:textId="77777777" w:rsidTr="00421708">
      <w:tc>
        <w:tcPr>
          <w:tcW w:w="3005" w:type="dxa"/>
          <w:tcBorders>
            <w:top w:val="nil"/>
            <w:left w:val="nil"/>
            <w:bottom w:val="nil"/>
            <w:right w:val="nil"/>
          </w:tcBorders>
        </w:tcPr>
        <w:p w14:paraId="34A2F54B" w14:textId="77777777" w:rsidR="00EC15E7" w:rsidRPr="00A058E4" w:rsidRDefault="00EC15E7">
          <w:pPr>
            <w:pStyle w:val="Yltunniste"/>
            <w:rPr>
              <w:sz w:val="16"/>
              <w:szCs w:val="16"/>
            </w:rPr>
          </w:pPr>
        </w:p>
      </w:tc>
      <w:tc>
        <w:tcPr>
          <w:tcW w:w="3005" w:type="dxa"/>
          <w:tcBorders>
            <w:top w:val="nil"/>
            <w:left w:val="nil"/>
            <w:bottom w:val="nil"/>
            <w:right w:val="nil"/>
          </w:tcBorders>
        </w:tcPr>
        <w:p w14:paraId="6AA907F9" w14:textId="77777777" w:rsidR="00EC15E7" w:rsidRPr="00A058E4" w:rsidRDefault="00EC15E7">
          <w:pPr>
            <w:pStyle w:val="Yltunniste"/>
            <w:rPr>
              <w:sz w:val="16"/>
              <w:szCs w:val="16"/>
            </w:rPr>
          </w:pPr>
        </w:p>
      </w:tc>
      <w:tc>
        <w:tcPr>
          <w:tcW w:w="3006" w:type="dxa"/>
          <w:tcBorders>
            <w:top w:val="nil"/>
            <w:left w:val="nil"/>
            <w:bottom w:val="nil"/>
            <w:right w:val="nil"/>
          </w:tcBorders>
        </w:tcPr>
        <w:p w14:paraId="71A3D177" w14:textId="77777777" w:rsidR="00EC15E7" w:rsidRPr="00A058E4" w:rsidRDefault="00EC15E7" w:rsidP="00A058E4">
          <w:pPr>
            <w:pStyle w:val="Yltunniste"/>
            <w:jc w:val="right"/>
            <w:rPr>
              <w:sz w:val="16"/>
              <w:szCs w:val="16"/>
            </w:rPr>
          </w:pPr>
        </w:p>
      </w:tc>
    </w:tr>
    <w:tr w:rsidR="00EC15E7" w:rsidRPr="00A058E4" w14:paraId="2D818198" w14:textId="77777777" w:rsidTr="00421708">
      <w:tc>
        <w:tcPr>
          <w:tcW w:w="3005" w:type="dxa"/>
          <w:tcBorders>
            <w:top w:val="nil"/>
            <w:left w:val="nil"/>
            <w:bottom w:val="nil"/>
            <w:right w:val="nil"/>
          </w:tcBorders>
        </w:tcPr>
        <w:p w14:paraId="23568896" w14:textId="77777777" w:rsidR="00EC15E7" w:rsidRPr="00A058E4" w:rsidRDefault="00EC15E7">
          <w:pPr>
            <w:pStyle w:val="Yltunniste"/>
            <w:rPr>
              <w:sz w:val="16"/>
              <w:szCs w:val="16"/>
            </w:rPr>
          </w:pPr>
        </w:p>
      </w:tc>
      <w:tc>
        <w:tcPr>
          <w:tcW w:w="3005" w:type="dxa"/>
          <w:tcBorders>
            <w:top w:val="nil"/>
            <w:left w:val="nil"/>
            <w:bottom w:val="nil"/>
            <w:right w:val="nil"/>
          </w:tcBorders>
        </w:tcPr>
        <w:p w14:paraId="49C2B211" w14:textId="77777777" w:rsidR="00EC15E7" w:rsidRPr="00A058E4" w:rsidRDefault="00EC15E7">
          <w:pPr>
            <w:pStyle w:val="Yltunniste"/>
            <w:rPr>
              <w:sz w:val="16"/>
              <w:szCs w:val="16"/>
            </w:rPr>
          </w:pPr>
        </w:p>
      </w:tc>
      <w:tc>
        <w:tcPr>
          <w:tcW w:w="3006" w:type="dxa"/>
          <w:tcBorders>
            <w:top w:val="nil"/>
            <w:left w:val="nil"/>
            <w:bottom w:val="nil"/>
            <w:right w:val="nil"/>
          </w:tcBorders>
        </w:tcPr>
        <w:p w14:paraId="4D360C45" w14:textId="77777777" w:rsidR="00EC15E7" w:rsidRPr="00A058E4" w:rsidRDefault="00EC15E7" w:rsidP="00A058E4">
          <w:pPr>
            <w:pStyle w:val="Yltunniste"/>
            <w:jc w:val="right"/>
            <w:rPr>
              <w:sz w:val="16"/>
              <w:szCs w:val="16"/>
            </w:rPr>
          </w:pPr>
        </w:p>
      </w:tc>
    </w:tr>
    <w:tr w:rsidR="00EC15E7" w:rsidRPr="00A058E4" w14:paraId="4EEAA763" w14:textId="77777777" w:rsidTr="00421708">
      <w:tc>
        <w:tcPr>
          <w:tcW w:w="3005" w:type="dxa"/>
          <w:tcBorders>
            <w:top w:val="nil"/>
            <w:left w:val="nil"/>
            <w:bottom w:val="nil"/>
            <w:right w:val="nil"/>
          </w:tcBorders>
        </w:tcPr>
        <w:p w14:paraId="5C55657B" w14:textId="77777777" w:rsidR="00EC15E7" w:rsidRPr="00A058E4" w:rsidRDefault="00EC15E7">
          <w:pPr>
            <w:pStyle w:val="Yltunniste"/>
            <w:rPr>
              <w:sz w:val="16"/>
              <w:szCs w:val="16"/>
            </w:rPr>
          </w:pPr>
        </w:p>
      </w:tc>
      <w:tc>
        <w:tcPr>
          <w:tcW w:w="3005" w:type="dxa"/>
          <w:tcBorders>
            <w:top w:val="nil"/>
            <w:left w:val="nil"/>
            <w:bottom w:val="nil"/>
            <w:right w:val="nil"/>
          </w:tcBorders>
        </w:tcPr>
        <w:p w14:paraId="5323018A" w14:textId="77777777" w:rsidR="00EC15E7" w:rsidRPr="00A058E4" w:rsidRDefault="00EC15E7">
          <w:pPr>
            <w:pStyle w:val="Yltunniste"/>
            <w:rPr>
              <w:sz w:val="16"/>
              <w:szCs w:val="16"/>
            </w:rPr>
          </w:pPr>
        </w:p>
      </w:tc>
      <w:tc>
        <w:tcPr>
          <w:tcW w:w="3006" w:type="dxa"/>
          <w:tcBorders>
            <w:top w:val="nil"/>
            <w:left w:val="nil"/>
            <w:bottom w:val="nil"/>
            <w:right w:val="nil"/>
          </w:tcBorders>
        </w:tcPr>
        <w:p w14:paraId="00FEED85" w14:textId="77777777" w:rsidR="00EC15E7" w:rsidRPr="00A058E4" w:rsidRDefault="00EC15E7" w:rsidP="00A058E4">
          <w:pPr>
            <w:pStyle w:val="Yltunniste"/>
            <w:jc w:val="right"/>
            <w:rPr>
              <w:sz w:val="16"/>
              <w:szCs w:val="16"/>
            </w:rPr>
          </w:pPr>
        </w:p>
      </w:tc>
    </w:tr>
  </w:tbl>
  <w:p w14:paraId="1B2450EB" w14:textId="77777777" w:rsidR="00EC15E7" w:rsidRPr="00A058E4" w:rsidRDefault="00EC15E7">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1A6010B4" wp14:editId="726D9823">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14:paraId="5B40FF0B" w14:textId="77777777" w:rsidR="00EC15E7" w:rsidRDefault="00EC15E7">
    <w:pPr>
      <w:pStyle w:val="Yltunniste"/>
    </w:pPr>
  </w:p>
  <w:p w14:paraId="67852142" w14:textId="77777777" w:rsidR="00EC15E7" w:rsidRDefault="00EC15E7">
    <w:pPr>
      <w:pStyle w:val="Yltunniste"/>
    </w:pPr>
  </w:p>
  <w:p w14:paraId="7959E020" w14:textId="77777777" w:rsidR="00EC15E7" w:rsidRDefault="00EC15E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EC15E7" w:rsidRPr="00A058E4" w14:paraId="7C9B8BF9" w14:textId="77777777" w:rsidTr="004B2B44">
      <w:tc>
        <w:tcPr>
          <w:tcW w:w="3005" w:type="dxa"/>
          <w:tcBorders>
            <w:top w:val="nil"/>
            <w:left w:val="nil"/>
            <w:bottom w:val="nil"/>
            <w:right w:val="nil"/>
          </w:tcBorders>
        </w:tcPr>
        <w:p w14:paraId="581D8585" w14:textId="77777777" w:rsidR="00EC15E7" w:rsidRPr="00A058E4" w:rsidRDefault="00EC15E7">
          <w:pPr>
            <w:pStyle w:val="Yltunniste"/>
            <w:rPr>
              <w:sz w:val="16"/>
              <w:szCs w:val="16"/>
            </w:rPr>
          </w:pPr>
        </w:p>
      </w:tc>
      <w:tc>
        <w:tcPr>
          <w:tcW w:w="3005" w:type="dxa"/>
          <w:tcBorders>
            <w:top w:val="nil"/>
            <w:left w:val="nil"/>
            <w:bottom w:val="nil"/>
            <w:right w:val="nil"/>
          </w:tcBorders>
        </w:tcPr>
        <w:p w14:paraId="7F982EA8" w14:textId="77777777" w:rsidR="00EC15E7" w:rsidRPr="001D63F6" w:rsidRDefault="00EC15E7">
          <w:pPr>
            <w:pStyle w:val="Yltunniste"/>
            <w:rPr>
              <w:b/>
              <w:sz w:val="16"/>
              <w:szCs w:val="16"/>
            </w:rPr>
          </w:pPr>
          <w:r w:rsidRPr="001D63F6">
            <w:rPr>
              <w:b/>
              <w:sz w:val="16"/>
              <w:szCs w:val="16"/>
            </w:rPr>
            <w:t>Maatietopalvelu</w:t>
          </w:r>
        </w:p>
      </w:tc>
      <w:tc>
        <w:tcPr>
          <w:tcW w:w="3006" w:type="dxa"/>
          <w:tcBorders>
            <w:top w:val="nil"/>
            <w:left w:val="nil"/>
            <w:bottom w:val="nil"/>
            <w:right w:val="nil"/>
          </w:tcBorders>
        </w:tcPr>
        <w:p w14:paraId="0C42E017" w14:textId="77777777" w:rsidR="00EC15E7" w:rsidRPr="001D63F6" w:rsidRDefault="00EC15E7"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EC15E7" w:rsidRPr="00A058E4" w14:paraId="2ACD20B9" w14:textId="77777777" w:rsidTr="004B2B44">
      <w:tc>
        <w:tcPr>
          <w:tcW w:w="3005" w:type="dxa"/>
          <w:tcBorders>
            <w:top w:val="nil"/>
            <w:left w:val="nil"/>
            <w:bottom w:val="nil"/>
            <w:right w:val="nil"/>
          </w:tcBorders>
        </w:tcPr>
        <w:p w14:paraId="7655C371" w14:textId="77777777" w:rsidR="00EC15E7" w:rsidRPr="00A058E4" w:rsidRDefault="00EC15E7" w:rsidP="00272D9D">
          <w:pPr>
            <w:pStyle w:val="Yltunniste"/>
            <w:rPr>
              <w:sz w:val="16"/>
              <w:szCs w:val="16"/>
            </w:rPr>
          </w:pPr>
        </w:p>
      </w:tc>
      <w:tc>
        <w:tcPr>
          <w:tcW w:w="3005" w:type="dxa"/>
          <w:tcBorders>
            <w:top w:val="nil"/>
            <w:left w:val="nil"/>
            <w:bottom w:val="nil"/>
            <w:right w:val="nil"/>
          </w:tcBorders>
        </w:tcPr>
        <w:p w14:paraId="5337CD25" w14:textId="77777777" w:rsidR="00EC15E7" w:rsidRPr="001D63F6" w:rsidRDefault="00EC15E7"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14:paraId="1EC5F177" w14:textId="77777777" w:rsidR="00EC15E7" w:rsidRPr="001D63F6" w:rsidRDefault="00EC15E7" w:rsidP="00272D9D">
          <w:pPr>
            <w:pStyle w:val="Yltunniste"/>
            <w:jc w:val="right"/>
            <w:rPr>
              <w:sz w:val="16"/>
              <w:szCs w:val="16"/>
              <w:highlight w:val="yellow"/>
            </w:rPr>
          </w:pPr>
          <w:r w:rsidRPr="0009323F">
            <w:rPr>
              <w:sz w:val="16"/>
              <w:szCs w:val="16"/>
            </w:rPr>
            <w:t>Kyselytunnus</w:t>
          </w:r>
          <w:r>
            <w:rPr>
              <w:sz w:val="16"/>
              <w:szCs w:val="16"/>
            </w:rPr>
            <w:t xml:space="preserve"> 407</w:t>
          </w:r>
        </w:p>
      </w:tc>
    </w:tr>
    <w:tr w:rsidR="00EC15E7" w:rsidRPr="00A058E4" w14:paraId="6CFA85B5" w14:textId="77777777" w:rsidTr="00224FD6">
      <w:trPr>
        <w:trHeight w:val="185"/>
      </w:trPr>
      <w:tc>
        <w:tcPr>
          <w:tcW w:w="3005" w:type="dxa"/>
          <w:tcBorders>
            <w:top w:val="nil"/>
            <w:left w:val="nil"/>
            <w:bottom w:val="nil"/>
            <w:right w:val="nil"/>
          </w:tcBorders>
        </w:tcPr>
        <w:p w14:paraId="1A6D1F6B" w14:textId="77777777" w:rsidR="00EC15E7" w:rsidRPr="00A058E4" w:rsidRDefault="00EC15E7" w:rsidP="00272D9D">
          <w:pPr>
            <w:pStyle w:val="Yltunniste"/>
            <w:rPr>
              <w:sz w:val="16"/>
              <w:szCs w:val="16"/>
            </w:rPr>
          </w:pPr>
        </w:p>
      </w:tc>
      <w:tc>
        <w:tcPr>
          <w:tcW w:w="3005" w:type="dxa"/>
          <w:tcBorders>
            <w:top w:val="nil"/>
            <w:left w:val="nil"/>
            <w:bottom w:val="nil"/>
            <w:right w:val="nil"/>
          </w:tcBorders>
        </w:tcPr>
        <w:p w14:paraId="675B06EA" w14:textId="77777777" w:rsidR="00EC15E7" w:rsidRPr="001D63F6" w:rsidRDefault="00EC15E7" w:rsidP="00272D9D">
          <w:pPr>
            <w:pStyle w:val="Yltunniste"/>
            <w:rPr>
              <w:sz w:val="16"/>
              <w:szCs w:val="16"/>
            </w:rPr>
          </w:pPr>
        </w:p>
      </w:tc>
      <w:tc>
        <w:tcPr>
          <w:tcW w:w="3006" w:type="dxa"/>
          <w:tcBorders>
            <w:top w:val="nil"/>
            <w:left w:val="nil"/>
            <w:bottom w:val="nil"/>
            <w:right w:val="nil"/>
          </w:tcBorders>
        </w:tcPr>
        <w:p w14:paraId="2A251DF2" w14:textId="77777777" w:rsidR="00EC15E7" w:rsidRPr="001D63F6" w:rsidRDefault="00EC15E7" w:rsidP="00272D9D">
          <w:pPr>
            <w:pStyle w:val="Yltunniste"/>
            <w:jc w:val="right"/>
            <w:rPr>
              <w:sz w:val="16"/>
              <w:szCs w:val="16"/>
            </w:rPr>
          </w:pPr>
        </w:p>
      </w:tc>
    </w:tr>
    <w:tr w:rsidR="00EC15E7" w:rsidRPr="00A058E4" w14:paraId="45E1816E" w14:textId="77777777" w:rsidTr="004B2B44">
      <w:tc>
        <w:tcPr>
          <w:tcW w:w="3005" w:type="dxa"/>
          <w:tcBorders>
            <w:top w:val="nil"/>
            <w:left w:val="nil"/>
            <w:bottom w:val="nil"/>
            <w:right w:val="nil"/>
          </w:tcBorders>
        </w:tcPr>
        <w:p w14:paraId="61E864D1" w14:textId="77777777" w:rsidR="00EC15E7" w:rsidRPr="00A058E4" w:rsidRDefault="00EC15E7" w:rsidP="00272D9D">
          <w:pPr>
            <w:pStyle w:val="Yltunniste"/>
            <w:rPr>
              <w:sz w:val="16"/>
              <w:szCs w:val="16"/>
            </w:rPr>
          </w:pPr>
        </w:p>
      </w:tc>
      <w:sdt>
        <w:sdtPr>
          <w:rPr>
            <w:rStyle w:val="Tyyli1"/>
          </w:rPr>
          <w:id w:val="-3898531"/>
          <w:lock w:val="sdtLocked"/>
          <w:date w:fullDate="2022-05-03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14:paraId="2B708DB4" w14:textId="701FE2C5" w:rsidR="00EC15E7" w:rsidRPr="001D63F6" w:rsidRDefault="00390412" w:rsidP="00272D9D">
              <w:pPr>
                <w:pStyle w:val="Yltunniste"/>
                <w:rPr>
                  <w:sz w:val="16"/>
                  <w:szCs w:val="16"/>
                </w:rPr>
              </w:pPr>
              <w:r>
                <w:rPr>
                  <w:rStyle w:val="Tyyli1"/>
                </w:rPr>
                <w:t>03.05.2022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14:paraId="17F8FBD3" w14:textId="77777777" w:rsidR="00EC15E7" w:rsidRPr="001D63F6" w:rsidRDefault="00EC15E7" w:rsidP="00272D9D">
              <w:pPr>
                <w:pStyle w:val="Yltunniste"/>
                <w:jc w:val="right"/>
                <w:rPr>
                  <w:sz w:val="16"/>
                  <w:szCs w:val="16"/>
                </w:rPr>
              </w:pPr>
              <w:r>
                <w:rPr>
                  <w:sz w:val="16"/>
                  <w:szCs w:val="16"/>
                </w:rPr>
                <w:t>Julkinen</w:t>
              </w:r>
            </w:p>
          </w:tc>
        </w:sdtContent>
      </w:sdt>
    </w:tr>
  </w:tbl>
  <w:p w14:paraId="772F2024" w14:textId="77777777" w:rsidR="00EC15E7" w:rsidRPr="00224FD6" w:rsidRDefault="00EC15E7" w:rsidP="00224FD6">
    <w:pPr>
      <w:pStyle w:val="Yltunniste"/>
      <w:rPr>
        <w:sz w:val="16"/>
        <w:szCs w:val="16"/>
      </w:rPr>
    </w:pPr>
    <w:r>
      <w:rPr>
        <w:noProof/>
        <w:sz w:val="16"/>
        <w:szCs w:val="16"/>
        <w:lang w:eastAsia="fi-FI"/>
      </w:rPr>
      <w:drawing>
        <wp:anchor distT="0" distB="0" distL="114300" distR="114300" simplePos="0" relativeHeight="251658752" behindDoc="0" locked="0" layoutInCell="1" allowOverlap="1" wp14:anchorId="7172733E" wp14:editId="4EBC0D87">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14:paraId="65F0F458" w14:textId="77777777" w:rsidR="00EC15E7" w:rsidRDefault="00EC15E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9353679"/>
    <w:multiLevelType w:val="hybridMultilevel"/>
    <w:tmpl w:val="FBE075E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5"/>
  </w:num>
  <w:num w:numId="2">
    <w:abstractNumId w:val="13"/>
  </w:num>
  <w:num w:numId="3">
    <w:abstractNumId w:val="7"/>
  </w:num>
  <w:num w:numId="4">
    <w:abstractNumId w:val="6"/>
  </w:num>
  <w:num w:numId="5">
    <w:abstractNumId w:val="4"/>
  </w:num>
  <w:num w:numId="6">
    <w:abstractNumId w:val="8"/>
  </w:num>
  <w:num w:numId="7">
    <w:abstractNumId w:val="12"/>
  </w:num>
  <w:num w:numId="8">
    <w:abstractNumId w:val="11"/>
  </w:num>
  <w:num w:numId="9">
    <w:abstractNumId w:val="11"/>
    <w:lvlOverride w:ilvl="0">
      <w:startOverride w:val="1"/>
    </w:lvlOverride>
  </w:num>
  <w:num w:numId="10">
    <w:abstractNumId w:val="5"/>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3"/>
  </w:num>
  <w:num w:numId="15">
    <w:abstractNumId w:val="1"/>
  </w:num>
  <w:num w:numId="16">
    <w:abstractNumId w:val="1"/>
  </w:num>
  <w:num w:numId="17">
    <w:abstractNumId w:val="0"/>
  </w:num>
  <w:num w:numId="18">
    <w:abstractNumId w:val="10"/>
  </w:num>
  <w:num w:numId="19">
    <w:abstractNumId w:val="9"/>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E3"/>
    <w:rsid w:val="00010C97"/>
    <w:rsid w:val="0001289F"/>
    <w:rsid w:val="000140FF"/>
    <w:rsid w:val="000208B6"/>
    <w:rsid w:val="00022D94"/>
    <w:rsid w:val="00034D4B"/>
    <w:rsid w:val="000449EA"/>
    <w:rsid w:val="000455E3"/>
    <w:rsid w:val="00046783"/>
    <w:rsid w:val="000614A1"/>
    <w:rsid w:val="000663E8"/>
    <w:rsid w:val="0007094E"/>
    <w:rsid w:val="00072438"/>
    <w:rsid w:val="00082DFE"/>
    <w:rsid w:val="000831BE"/>
    <w:rsid w:val="0009323F"/>
    <w:rsid w:val="000966D7"/>
    <w:rsid w:val="00097F39"/>
    <w:rsid w:val="000B1D9B"/>
    <w:rsid w:val="000B7ABB"/>
    <w:rsid w:val="000D0E79"/>
    <w:rsid w:val="000D23CF"/>
    <w:rsid w:val="000D45F8"/>
    <w:rsid w:val="000D677A"/>
    <w:rsid w:val="000E1A4B"/>
    <w:rsid w:val="000E2D54"/>
    <w:rsid w:val="000E693C"/>
    <w:rsid w:val="000F4AD8"/>
    <w:rsid w:val="000F6F25"/>
    <w:rsid w:val="000F793B"/>
    <w:rsid w:val="000F7FD1"/>
    <w:rsid w:val="00102796"/>
    <w:rsid w:val="0010402A"/>
    <w:rsid w:val="00110B17"/>
    <w:rsid w:val="00113411"/>
    <w:rsid w:val="001161DB"/>
    <w:rsid w:val="00117EA9"/>
    <w:rsid w:val="00131D30"/>
    <w:rsid w:val="001360E5"/>
    <w:rsid w:val="0015229A"/>
    <w:rsid w:val="00161625"/>
    <w:rsid w:val="00166A25"/>
    <w:rsid w:val="00173106"/>
    <w:rsid w:val="001758C8"/>
    <w:rsid w:val="00192E07"/>
    <w:rsid w:val="00194430"/>
    <w:rsid w:val="0019524D"/>
    <w:rsid w:val="001A4752"/>
    <w:rsid w:val="001B5E8D"/>
    <w:rsid w:val="001B6B07"/>
    <w:rsid w:val="001C02B5"/>
    <w:rsid w:val="001C3EB2"/>
    <w:rsid w:val="001C422A"/>
    <w:rsid w:val="001D015C"/>
    <w:rsid w:val="001D1831"/>
    <w:rsid w:val="001D4F21"/>
    <w:rsid w:val="001D587F"/>
    <w:rsid w:val="001D63F6"/>
    <w:rsid w:val="001E21A8"/>
    <w:rsid w:val="001E57FC"/>
    <w:rsid w:val="001F15F8"/>
    <w:rsid w:val="001F17A1"/>
    <w:rsid w:val="001F1B08"/>
    <w:rsid w:val="001F7F7E"/>
    <w:rsid w:val="00202305"/>
    <w:rsid w:val="00206DFC"/>
    <w:rsid w:val="002148EC"/>
    <w:rsid w:val="002248A2"/>
    <w:rsid w:val="00224FD6"/>
    <w:rsid w:val="0022712B"/>
    <w:rsid w:val="0022753E"/>
    <w:rsid w:val="00237C15"/>
    <w:rsid w:val="00253B21"/>
    <w:rsid w:val="002556F3"/>
    <w:rsid w:val="002571E9"/>
    <w:rsid w:val="002629C5"/>
    <w:rsid w:val="00267906"/>
    <w:rsid w:val="00272D9D"/>
    <w:rsid w:val="002758E4"/>
    <w:rsid w:val="00282122"/>
    <w:rsid w:val="002A09EA"/>
    <w:rsid w:val="002A6054"/>
    <w:rsid w:val="002A78B3"/>
    <w:rsid w:val="002B5AFF"/>
    <w:rsid w:val="002B5E48"/>
    <w:rsid w:val="002C0356"/>
    <w:rsid w:val="002C2668"/>
    <w:rsid w:val="002C26E9"/>
    <w:rsid w:val="002C4FEA"/>
    <w:rsid w:val="002C656A"/>
    <w:rsid w:val="002D0032"/>
    <w:rsid w:val="002D7383"/>
    <w:rsid w:val="002E0B87"/>
    <w:rsid w:val="002E5B76"/>
    <w:rsid w:val="002E7DCF"/>
    <w:rsid w:val="00307451"/>
    <w:rsid w:val="003077A4"/>
    <w:rsid w:val="003135FC"/>
    <w:rsid w:val="00313CBC"/>
    <w:rsid w:val="003226F0"/>
    <w:rsid w:val="003243A7"/>
    <w:rsid w:val="0033622F"/>
    <w:rsid w:val="00337E76"/>
    <w:rsid w:val="00342A30"/>
    <w:rsid w:val="0035501B"/>
    <w:rsid w:val="003630D4"/>
    <w:rsid w:val="003673C0"/>
    <w:rsid w:val="00373713"/>
    <w:rsid w:val="00376326"/>
    <w:rsid w:val="0037679C"/>
    <w:rsid w:val="00377AEB"/>
    <w:rsid w:val="0038473B"/>
    <w:rsid w:val="00385BB2"/>
    <w:rsid w:val="00390412"/>
    <w:rsid w:val="0039232D"/>
    <w:rsid w:val="00395176"/>
    <w:rsid w:val="003B206A"/>
    <w:rsid w:val="003B3150"/>
    <w:rsid w:val="003D0AB9"/>
    <w:rsid w:val="003D3F6D"/>
    <w:rsid w:val="003E64B1"/>
    <w:rsid w:val="003E7A1B"/>
    <w:rsid w:val="00401F45"/>
    <w:rsid w:val="004030B4"/>
    <w:rsid w:val="004045B4"/>
    <w:rsid w:val="00404E21"/>
    <w:rsid w:val="00406DED"/>
    <w:rsid w:val="00410407"/>
    <w:rsid w:val="004122D7"/>
    <w:rsid w:val="004136C2"/>
    <w:rsid w:val="0041667A"/>
    <w:rsid w:val="00416D75"/>
    <w:rsid w:val="00421708"/>
    <w:rsid w:val="004221B0"/>
    <w:rsid w:val="00423E56"/>
    <w:rsid w:val="00430300"/>
    <w:rsid w:val="0043343B"/>
    <w:rsid w:val="0043717D"/>
    <w:rsid w:val="00440722"/>
    <w:rsid w:val="004460C6"/>
    <w:rsid w:val="00446B47"/>
    <w:rsid w:val="0045326D"/>
    <w:rsid w:val="00454090"/>
    <w:rsid w:val="00460461"/>
    <w:rsid w:val="00460ADC"/>
    <w:rsid w:val="00460E77"/>
    <w:rsid w:val="004715B5"/>
    <w:rsid w:val="004762AB"/>
    <w:rsid w:val="00483E37"/>
    <w:rsid w:val="0049342E"/>
    <w:rsid w:val="00497156"/>
    <w:rsid w:val="004A1C27"/>
    <w:rsid w:val="004B2B44"/>
    <w:rsid w:val="004B34E1"/>
    <w:rsid w:val="004D5090"/>
    <w:rsid w:val="004D76E3"/>
    <w:rsid w:val="004E2D25"/>
    <w:rsid w:val="004E598B"/>
    <w:rsid w:val="004F15C9"/>
    <w:rsid w:val="004F28FE"/>
    <w:rsid w:val="004F4078"/>
    <w:rsid w:val="004F5869"/>
    <w:rsid w:val="00525360"/>
    <w:rsid w:val="00531C90"/>
    <w:rsid w:val="005324C8"/>
    <w:rsid w:val="00542886"/>
    <w:rsid w:val="00543B88"/>
    <w:rsid w:val="00555E75"/>
    <w:rsid w:val="00555F76"/>
    <w:rsid w:val="005610A1"/>
    <w:rsid w:val="00561ED8"/>
    <w:rsid w:val="005727C8"/>
    <w:rsid w:val="00572D82"/>
    <w:rsid w:val="005814A1"/>
    <w:rsid w:val="00581FDB"/>
    <w:rsid w:val="00583FE4"/>
    <w:rsid w:val="00585A8A"/>
    <w:rsid w:val="005962FF"/>
    <w:rsid w:val="005A0D21"/>
    <w:rsid w:val="005A309A"/>
    <w:rsid w:val="005B00BB"/>
    <w:rsid w:val="005B3A3F"/>
    <w:rsid w:val="005B47D8"/>
    <w:rsid w:val="005C787F"/>
    <w:rsid w:val="005D5305"/>
    <w:rsid w:val="005D7EB5"/>
    <w:rsid w:val="005E14E5"/>
    <w:rsid w:val="005F163B"/>
    <w:rsid w:val="005F5321"/>
    <w:rsid w:val="00601F27"/>
    <w:rsid w:val="00605C68"/>
    <w:rsid w:val="006110AF"/>
    <w:rsid w:val="00620595"/>
    <w:rsid w:val="00623C48"/>
    <w:rsid w:val="00627458"/>
    <w:rsid w:val="00627C21"/>
    <w:rsid w:val="00633597"/>
    <w:rsid w:val="00641BF5"/>
    <w:rsid w:val="0064460B"/>
    <w:rsid w:val="0064589F"/>
    <w:rsid w:val="00662B56"/>
    <w:rsid w:val="0066345E"/>
    <w:rsid w:val="00683A8D"/>
    <w:rsid w:val="00684E77"/>
    <w:rsid w:val="00686CF3"/>
    <w:rsid w:val="00694CD6"/>
    <w:rsid w:val="006A2F5D"/>
    <w:rsid w:val="006B1508"/>
    <w:rsid w:val="006B255E"/>
    <w:rsid w:val="006B32A4"/>
    <w:rsid w:val="006B3E85"/>
    <w:rsid w:val="006B4626"/>
    <w:rsid w:val="006D3068"/>
    <w:rsid w:val="006E7D0B"/>
    <w:rsid w:val="006F0B7C"/>
    <w:rsid w:val="006F5384"/>
    <w:rsid w:val="0070377D"/>
    <w:rsid w:val="00710961"/>
    <w:rsid w:val="007168DA"/>
    <w:rsid w:val="00725389"/>
    <w:rsid w:val="007314E3"/>
    <w:rsid w:val="0074158A"/>
    <w:rsid w:val="00751EBB"/>
    <w:rsid w:val="00752632"/>
    <w:rsid w:val="00753A77"/>
    <w:rsid w:val="00763EDC"/>
    <w:rsid w:val="00785D58"/>
    <w:rsid w:val="007869EA"/>
    <w:rsid w:val="00793C78"/>
    <w:rsid w:val="007B2D20"/>
    <w:rsid w:val="007C25EB"/>
    <w:rsid w:val="007C3920"/>
    <w:rsid w:val="007C4B6F"/>
    <w:rsid w:val="007C5BB2"/>
    <w:rsid w:val="007C74C3"/>
    <w:rsid w:val="007E0069"/>
    <w:rsid w:val="007E2993"/>
    <w:rsid w:val="007E692E"/>
    <w:rsid w:val="007F455C"/>
    <w:rsid w:val="00803B42"/>
    <w:rsid w:val="00804851"/>
    <w:rsid w:val="008076BD"/>
    <w:rsid w:val="00813487"/>
    <w:rsid w:val="008350F0"/>
    <w:rsid w:val="00835734"/>
    <w:rsid w:val="0084153F"/>
    <w:rsid w:val="00845940"/>
    <w:rsid w:val="008571C0"/>
    <w:rsid w:val="00860C12"/>
    <w:rsid w:val="008664BC"/>
    <w:rsid w:val="008713EB"/>
    <w:rsid w:val="008714A1"/>
    <w:rsid w:val="008755BF"/>
    <w:rsid w:val="00881430"/>
    <w:rsid w:val="008862C8"/>
    <w:rsid w:val="00887F96"/>
    <w:rsid w:val="0089081C"/>
    <w:rsid w:val="008A7BE9"/>
    <w:rsid w:val="008B2637"/>
    <w:rsid w:val="008B3DF7"/>
    <w:rsid w:val="008B4890"/>
    <w:rsid w:val="008B4C53"/>
    <w:rsid w:val="008C6A0E"/>
    <w:rsid w:val="008E0129"/>
    <w:rsid w:val="008F20FD"/>
    <w:rsid w:val="008F2AAB"/>
    <w:rsid w:val="008F5FB4"/>
    <w:rsid w:val="009008CD"/>
    <w:rsid w:val="00901619"/>
    <w:rsid w:val="0090479F"/>
    <w:rsid w:val="009073D0"/>
    <w:rsid w:val="00910D3A"/>
    <w:rsid w:val="009230EE"/>
    <w:rsid w:val="0092590A"/>
    <w:rsid w:val="00930358"/>
    <w:rsid w:val="00962397"/>
    <w:rsid w:val="00963867"/>
    <w:rsid w:val="00963D6C"/>
    <w:rsid w:val="009851FE"/>
    <w:rsid w:val="00986A16"/>
    <w:rsid w:val="009A6EDD"/>
    <w:rsid w:val="009B606B"/>
    <w:rsid w:val="009D44A2"/>
    <w:rsid w:val="009E0F44"/>
    <w:rsid w:val="00A04FF1"/>
    <w:rsid w:val="00A058E4"/>
    <w:rsid w:val="00A14A2F"/>
    <w:rsid w:val="00A43108"/>
    <w:rsid w:val="00A5165B"/>
    <w:rsid w:val="00A74551"/>
    <w:rsid w:val="00A74BAD"/>
    <w:rsid w:val="00A900EA"/>
    <w:rsid w:val="00AB2F29"/>
    <w:rsid w:val="00AC4FDE"/>
    <w:rsid w:val="00AC5E4B"/>
    <w:rsid w:val="00AD7F3B"/>
    <w:rsid w:val="00AE08A1"/>
    <w:rsid w:val="00AE3C63"/>
    <w:rsid w:val="00AE54AA"/>
    <w:rsid w:val="00AE6965"/>
    <w:rsid w:val="00B03749"/>
    <w:rsid w:val="00B112B8"/>
    <w:rsid w:val="00B24F47"/>
    <w:rsid w:val="00B33381"/>
    <w:rsid w:val="00B37882"/>
    <w:rsid w:val="00B529CE"/>
    <w:rsid w:val="00B555E3"/>
    <w:rsid w:val="00B62E63"/>
    <w:rsid w:val="00B639D4"/>
    <w:rsid w:val="00B65278"/>
    <w:rsid w:val="00B70293"/>
    <w:rsid w:val="00B72D36"/>
    <w:rsid w:val="00B73D14"/>
    <w:rsid w:val="00B959FD"/>
    <w:rsid w:val="00B96A72"/>
    <w:rsid w:val="00BA2164"/>
    <w:rsid w:val="00BB16A6"/>
    <w:rsid w:val="00BB30E1"/>
    <w:rsid w:val="00BB785D"/>
    <w:rsid w:val="00BC1CB7"/>
    <w:rsid w:val="00BC367A"/>
    <w:rsid w:val="00BD04EF"/>
    <w:rsid w:val="00BE0837"/>
    <w:rsid w:val="00BE5937"/>
    <w:rsid w:val="00BE608B"/>
    <w:rsid w:val="00BF744C"/>
    <w:rsid w:val="00C016BD"/>
    <w:rsid w:val="00C03F2A"/>
    <w:rsid w:val="00C06FCB"/>
    <w:rsid w:val="00C1035E"/>
    <w:rsid w:val="00C112FB"/>
    <w:rsid w:val="00C1302F"/>
    <w:rsid w:val="00C1697B"/>
    <w:rsid w:val="00C248E7"/>
    <w:rsid w:val="00C405A2"/>
    <w:rsid w:val="00C602FB"/>
    <w:rsid w:val="00C747DB"/>
    <w:rsid w:val="00C760B9"/>
    <w:rsid w:val="00C850D8"/>
    <w:rsid w:val="00C859E5"/>
    <w:rsid w:val="00C90D86"/>
    <w:rsid w:val="00C95A8B"/>
    <w:rsid w:val="00CA6626"/>
    <w:rsid w:val="00CC3CAE"/>
    <w:rsid w:val="00CE46A8"/>
    <w:rsid w:val="00CE69C4"/>
    <w:rsid w:val="00CF13E0"/>
    <w:rsid w:val="00D02FC1"/>
    <w:rsid w:val="00D130E2"/>
    <w:rsid w:val="00D13FA2"/>
    <w:rsid w:val="00D152E0"/>
    <w:rsid w:val="00D153EB"/>
    <w:rsid w:val="00D171E5"/>
    <w:rsid w:val="00D173CB"/>
    <w:rsid w:val="00D205C8"/>
    <w:rsid w:val="00D240E5"/>
    <w:rsid w:val="00D24AD5"/>
    <w:rsid w:val="00D42A3A"/>
    <w:rsid w:val="00D430A2"/>
    <w:rsid w:val="00D43665"/>
    <w:rsid w:val="00D6472E"/>
    <w:rsid w:val="00D67F74"/>
    <w:rsid w:val="00D724F3"/>
    <w:rsid w:val="00D81F26"/>
    <w:rsid w:val="00D8466B"/>
    <w:rsid w:val="00D85581"/>
    <w:rsid w:val="00D93433"/>
    <w:rsid w:val="00D9702B"/>
    <w:rsid w:val="00DA3BC9"/>
    <w:rsid w:val="00DB256D"/>
    <w:rsid w:val="00DB788F"/>
    <w:rsid w:val="00DC1073"/>
    <w:rsid w:val="00DC1B12"/>
    <w:rsid w:val="00DC3C5E"/>
    <w:rsid w:val="00DC565C"/>
    <w:rsid w:val="00DC6CD6"/>
    <w:rsid w:val="00DC729C"/>
    <w:rsid w:val="00DD0451"/>
    <w:rsid w:val="00DF4C39"/>
    <w:rsid w:val="00E0146F"/>
    <w:rsid w:val="00E01537"/>
    <w:rsid w:val="00E0658F"/>
    <w:rsid w:val="00E100BE"/>
    <w:rsid w:val="00E10F4B"/>
    <w:rsid w:val="00E15EE7"/>
    <w:rsid w:val="00E25788"/>
    <w:rsid w:val="00E33477"/>
    <w:rsid w:val="00E424D1"/>
    <w:rsid w:val="00E56E70"/>
    <w:rsid w:val="00E61ADE"/>
    <w:rsid w:val="00E61B04"/>
    <w:rsid w:val="00E6371A"/>
    <w:rsid w:val="00E64CFC"/>
    <w:rsid w:val="00E66BD8"/>
    <w:rsid w:val="00E709AE"/>
    <w:rsid w:val="00E8065C"/>
    <w:rsid w:val="00E81883"/>
    <w:rsid w:val="00E84888"/>
    <w:rsid w:val="00E85D86"/>
    <w:rsid w:val="00E97206"/>
    <w:rsid w:val="00EA211A"/>
    <w:rsid w:val="00EA413B"/>
    <w:rsid w:val="00EA4FE4"/>
    <w:rsid w:val="00EB6C6D"/>
    <w:rsid w:val="00EC15E7"/>
    <w:rsid w:val="00EC45CF"/>
    <w:rsid w:val="00EC7C21"/>
    <w:rsid w:val="00ED148F"/>
    <w:rsid w:val="00EE7E31"/>
    <w:rsid w:val="00EF4885"/>
    <w:rsid w:val="00EF6FCF"/>
    <w:rsid w:val="00F04AE6"/>
    <w:rsid w:val="00F30379"/>
    <w:rsid w:val="00F3557D"/>
    <w:rsid w:val="00F40646"/>
    <w:rsid w:val="00F43553"/>
    <w:rsid w:val="00F61476"/>
    <w:rsid w:val="00F65FBE"/>
    <w:rsid w:val="00F80D5B"/>
    <w:rsid w:val="00F81E6B"/>
    <w:rsid w:val="00F82F9C"/>
    <w:rsid w:val="00F87FC3"/>
    <w:rsid w:val="00F9400E"/>
    <w:rsid w:val="00FB090D"/>
    <w:rsid w:val="00FB3B97"/>
    <w:rsid w:val="00FB4752"/>
    <w:rsid w:val="00FB54E7"/>
    <w:rsid w:val="00FE3DA9"/>
    <w:rsid w:val="00FE486B"/>
    <w:rsid w:val="00FE733F"/>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0A5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C859E5"/>
    <w:rPr>
      <w:color w:val="605E5C"/>
      <w:shd w:val="clear" w:color="auto" w:fill="E1DFDD"/>
    </w:rPr>
  </w:style>
  <w:style w:type="character" w:styleId="Kommentinviite">
    <w:name w:val="annotation reference"/>
    <w:basedOn w:val="Kappaleenoletusfontti"/>
    <w:uiPriority w:val="99"/>
    <w:semiHidden/>
    <w:unhideWhenUsed/>
    <w:rsid w:val="00962397"/>
    <w:rPr>
      <w:sz w:val="16"/>
      <w:szCs w:val="16"/>
    </w:rPr>
  </w:style>
  <w:style w:type="paragraph" w:styleId="Kommentinteksti">
    <w:name w:val="annotation text"/>
    <w:basedOn w:val="Normaali"/>
    <w:link w:val="KommentintekstiChar"/>
    <w:uiPriority w:val="99"/>
    <w:semiHidden/>
    <w:unhideWhenUsed/>
    <w:rsid w:val="00962397"/>
    <w:pPr>
      <w:spacing w:line="240" w:lineRule="auto"/>
    </w:pPr>
    <w:rPr>
      <w:szCs w:val="20"/>
    </w:rPr>
  </w:style>
  <w:style w:type="character" w:customStyle="1" w:styleId="KommentintekstiChar">
    <w:name w:val="Kommentin teksti Char"/>
    <w:basedOn w:val="Kappaleenoletusfontti"/>
    <w:link w:val="Kommentinteksti"/>
    <w:uiPriority w:val="99"/>
    <w:semiHidden/>
    <w:rsid w:val="00962397"/>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962397"/>
    <w:rPr>
      <w:b/>
      <w:bCs/>
    </w:rPr>
  </w:style>
  <w:style w:type="character" w:customStyle="1" w:styleId="KommentinotsikkoChar">
    <w:name w:val="Kommentin otsikko Char"/>
    <w:basedOn w:val="KommentintekstiChar"/>
    <w:link w:val="Kommentinotsikko"/>
    <w:uiPriority w:val="99"/>
    <w:semiHidden/>
    <w:rsid w:val="00962397"/>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741923">
      <w:bodyDiv w:val="1"/>
      <w:marLeft w:val="0"/>
      <w:marRight w:val="0"/>
      <w:marTop w:val="0"/>
      <w:marBottom w:val="0"/>
      <w:divBdr>
        <w:top w:val="none" w:sz="0" w:space="0" w:color="auto"/>
        <w:left w:val="none" w:sz="0" w:space="0" w:color="auto"/>
        <w:bottom w:val="none" w:sz="0" w:space="0" w:color="auto"/>
        <w:right w:val="none" w:sz="0" w:space="0" w:color="auto"/>
      </w:divBdr>
    </w:div>
    <w:div w:id="884953798">
      <w:bodyDiv w:val="1"/>
      <w:marLeft w:val="0"/>
      <w:marRight w:val="0"/>
      <w:marTop w:val="0"/>
      <w:marBottom w:val="0"/>
      <w:divBdr>
        <w:top w:val="none" w:sz="0" w:space="0" w:color="auto"/>
        <w:left w:val="none" w:sz="0" w:space="0" w:color="auto"/>
        <w:bottom w:val="none" w:sz="0" w:space="0" w:color="auto"/>
        <w:right w:val="none" w:sz="0" w:space="0" w:color="auto"/>
      </w:divBdr>
    </w:div>
    <w:div w:id="915237782">
      <w:bodyDiv w:val="1"/>
      <w:marLeft w:val="0"/>
      <w:marRight w:val="0"/>
      <w:marTop w:val="0"/>
      <w:marBottom w:val="0"/>
      <w:divBdr>
        <w:top w:val="none" w:sz="0" w:space="0" w:color="auto"/>
        <w:left w:val="none" w:sz="0" w:space="0" w:color="auto"/>
        <w:bottom w:val="none" w:sz="0" w:space="0" w:color="auto"/>
        <w:right w:val="none" w:sz="0" w:space="0" w:color="auto"/>
      </w:divBdr>
    </w:div>
    <w:div w:id="1039672456">
      <w:bodyDiv w:val="1"/>
      <w:marLeft w:val="0"/>
      <w:marRight w:val="0"/>
      <w:marTop w:val="0"/>
      <w:marBottom w:val="0"/>
      <w:divBdr>
        <w:top w:val="none" w:sz="0" w:space="0" w:color="auto"/>
        <w:left w:val="none" w:sz="0" w:space="0" w:color="auto"/>
        <w:bottom w:val="none" w:sz="0" w:space="0" w:color="auto"/>
        <w:right w:val="none" w:sz="0" w:space="0" w:color="auto"/>
      </w:divBdr>
    </w:div>
    <w:div w:id="1178081502">
      <w:bodyDiv w:val="1"/>
      <w:marLeft w:val="0"/>
      <w:marRight w:val="0"/>
      <w:marTop w:val="0"/>
      <w:marBottom w:val="0"/>
      <w:divBdr>
        <w:top w:val="none" w:sz="0" w:space="0" w:color="auto"/>
        <w:left w:val="none" w:sz="0" w:space="0" w:color="auto"/>
        <w:bottom w:val="none" w:sz="0" w:space="0" w:color="auto"/>
        <w:right w:val="none" w:sz="0" w:space="0" w:color="auto"/>
      </w:divBdr>
    </w:div>
    <w:div w:id="1873883283">
      <w:bodyDiv w:val="1"/>
      <w:marLeft w:val="0"/>
      <w:marRight w:val="0"/>
      <w:marTop w:val="0"/>
      <w:marBottom w:val="0"/>
      <w:divBdr>
        <w:top w:val="none" w:sz="0" w:space="0" w:color="auto"/>
        <w:left w:val="none" w:sz="0" w:space="0" w:color="auto"/>
        <w:bottom w:val="none" w:sz="0" w:space="0" w:color="auto"/>
        <w:right w:val="none" w:sz="0" w:space="0" w:color="auto"/>
      </w:divBdr>
    </w:div>
    <w:div w:id="205279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w.com/en/cameroons-real-estate-nightmare/a-59267760" TargetMode="External"/><Relationship Id="rId18" Type="http://schemas.openxmlformats.org/officeDocument/2006/relationships/hyperlink" Target="https://www.landportal.org/library/resources/securing-land-rights-cameroon-what-hasn%E2%80%99t-worked-and-what-should-be-done" TargetMode="External"/><Relationship Id="rId26" Type="http://schemas.openxmlformats.org/officeDocument/2006/relationships/hyperlink" Target="https://maatieto.migri.fi/base/2724d19a-5460-485d-bff8-6cd8f75f86d5/countryDocument/bb16b836-ca41-4f09-9733-8221f0208009" TargetMode="External"/><Relationship Id="rId39" Type="http://schemas.openxmlformats.org/officeDocument/2006/relationships/hyperlink" Target="https://cameroonrealestateagency.com/how-to-buy-a-land-in-cameroon/" TargetMode="External"/><Relationship Id="rId21" Type="http://schemas.openxmlformats.org/officeDocument/2006/relationships/hyperlink" Target="https://www.investerra.org/en/proprietes-et-parcelles/" TargetMode="External"/><Relationship Id="rId34" Type="http://schemas.openxmlformats.org/officeDocument/2006/relationships/hyperlink" Target="http://extwprlegs1.fao.org/docs/pdf/cmr1139.pdf" TargetMode="External"/><Relationship Id="rId42" Type="http://schemas.openxmlformats.org/officeDocument/2006/relationships/footer" Target="footer1.xml"/><Relationship Id="rId47" Type="http://schemas.openxmlformats.org/officeDocument/2006/relationships/customXml" Target="../customXml/item3.xml"/><Relationship Id="rId50" Type="http://schemas.openxmlformats.org/officeDocument/2006/relationships/customXml" Target="../customXml/item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ao.org/gender-landrights-database/country-profiles/countries-list/land-tenure-and-related-institutions/national-and-local-institutions-enforcing-land-regulations/en/?country_iso3=CMR" TargetMode="External"/><Relationship Id="rId29" Type="http://schemas.openxmlformats.org/officeDocument/2006/relationships/hyperlink" Target="https://www.recamproperty.com/index.php?route=list&amp;menu_type_name=blog&amp;menu_id=210" TargetMode="External"/><Relationship Id="rId11" Type="http://schemas.openxmlformats.org/officeDocument/2006/relationships/hyperlink" Target="https://www.cia.gov/the-world-factbook/countries/cameroon/" TargetMode="External"/><Relationship Id="rId24" Type="http://schemas.openxmlformats.org/officeDocument/2006/relationships/hyperlink" Target="https://www.land-links.org/country-profile/cameroon/" TargetMode="External"/><Relationship Id="rId32" Type="http://schemas.openxmlformats.org/officeDocument/2006/relationships/hyperlink" Target="https://www.camerlex.com/cameroon-rules-governing-land-tenure-22275/" TargetMode="External"/><Relationship Id="rId37" Type="http://schemas.openxmlformats.org/officeDocument/2006/relationships/hyperlink" Target="https://www.state.gov/reports/2021-country-reports-on-human-rights-practices/cameroon/"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o.org/gender-landrights-database/country-profiles/countries-list/land-tenure-and-related-institutions/en/?country_iso3=CMR" TargetMode="External"/><Relationship Id="rId23" Type="http://schemas.openxmlformats.org/officeDocument/2006/relationships/hyperlink" Target="https://www.kinsmenadvocates.com/acquire-land-certificate-cameroon/" TargetMode="External"/><Relationship Id="rId28" Type="http://schemas.openxmlformats.org/officeDocument/2006/relationships/hyperlink" Target="https://www.forestpeoples.org/sites/fpp/files/publication/2010/05/cameroonlandrightsstudy09eng.pdf" TargetMode="External"/><Relationship Id="rId36" Type="http://schemas.openxmlformats.org/officeDocument/2006/relationships/hyperlink" Target="https://reliefweb.int/sites/reliefweb.int/files/resources/UNHCR%20Cameroon%20Administrative%20Map%20Jan%202019.pdf" TargetMode="External"/><Relationship Id="rId49" Type="http://schemas.openxmlformats.org/officeDocument/2006/relationships/customXml" Target="../customXml/item5.xml"/><Relationship Id="rId10" Type="http://schemas.openxmlformats.org/officeDocument/2006/relationships/hyperlink" Target="https://cameroonforsale.com/how-to-buy-land-in-cameroon/" TargetMode="External"/><Relationship Id="rId19" Type="http://schemas.openxmlformats.org/officeDocument/2006/relationships/hyperlink" Target="https://d2071andvip0wj.cloudfront.net/295-easing-cameroons-ethno-political-tensions.pdf" TargetMode="External"/><Relationship Id="rId31" Type="http://schemas.openxmlformats.org/officeDocument/2006/relationships/hyperlink" Target="https://www.camerlex.com/cameroon-conditions-for-obtaining-land-certificates-22287/"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camerlex.com/cameroun-organisation-du-ministere-des-domaines-du-cadastre-et-des-affaires-foncieres-23830/" TargetMode="External"/><Relationship Id="rId14" Type="http://schemas.openxmlformats.org/officeDocument/2006/relationships/hyperlink" Target="https://www.dw.com/en/separatism-in-cameroon-5-years-of-violent-civil-war/a-59369417" TargetMode="External"/><Relationship Id="rId22" Type="http://schemas.openxmlformats.org/officeDocument/2006/relationships/hyperlink" Target="https://landportal.org/fr/news/2016/08/litiges-fonciers-une-probl%C3%A9matique-en-d%C3%A9bat-au-cameroun" TargetMode="External"/><Relationship Id="rId27" Type="http://schemas.openxmlformats.org/officeDocument/2006/relationships/hyperlink" Target="https://mungenowproperties.com/properties-search/?location%5B%5D=yaounde&amp;type%5B%5D=land&amp;status=for-sale" TargetMode="External"/><Relationship Id="rId30" Type="http://schemas.openxmlformats.org/officeDocument/2006/relationships/hyperlink" Target="http://extwprlegs1.fao.org/docs/pdf/cmr1239.pdf" TargetMode="External"/><Relationship Id="rId35" Type="http://schemas.openxmlformats.org/officeDocument/2006/relationships/hyperlink" Target="https://www.un.org/geospatial/content/cameroon" TargetMode="External"/><Relationship Id="rId43" Type="http://schemas.openxmlformats.org/officeDocument/2006/relationships/fontTable" Target="fontTable.xml"/><Relationship Id="rId48" Type="http://schemas.openxmlformats.org/officeDocument/2006/relationships/customXml" Target="../customXml/item4.xml"/><Relationship Id="rId8" Type="http://schemas.openxmlformats.org/officeDocument/2006/relationships/hyperlink" Target="https://bti-project.org/fileadmin/api/content/en/downloads/reports/country_report_2022_CMR.pdf" TargetMode="External"/><Relationship Id="rId3" Type="http://schemas.openxmlformats.org/officeDocument/2006/relationships/styles" Target="styles.xml"/><Relationship Id="rId12" Type="http://schemas.openxmlformats.org/officeDocument/2006/relationships/hyperlink" Target="https://www.crtv.cm/2021/09/comment-obtenir-un-titre-foncier/" TargetMode="External"/><Relationship Id="rId17" Type="http://schemas.openxmlformats.org/officeDocument/2006/relationships/hyperlink" Target="https://landportal.org/book/countries/2021/cameroon" TargetMode="External"/><Relationship Id="rId25" Type="http://schemas.openxmlformats.org/officeDocument/2006/relationships/hyperlink" Target="https://migri.fi/documents/5202425/5914056/21_12+2021_+Kamerunin_turvallisuustilannekatsaus___Marraskuu_2021.pdf/094f236f-670e-a1e9-83a6-06fd20382a6e/21_12+2021_+Kamerunin_turvallisuustilannekatsaus___Marraskuu_2021.pdf?t=1640163525147" TargetMode="External"/><Relationship Id="rId33" Type="http://schemas.openxmlformats.org/officeDocument/2006/relationships/hyperlink" Target="https://www.refworld.org/docid/3ae6b5a72.html" TargetMode="External"/><Relationship Id="rId38" Type="http://schemas.openxmlformats.org/officeDocument/2006/relationships/hyperlink" Target="https://www.state.gov/reports/2021-investment-climate-statements/cameroon/" TargetMode="External"/><Relationship Id="rId46" Type="http://schemas.openxmlformats.org/officeDocument/2006/relationships/customXml" Target="../customXml/item2.xml"/><Relationship Id="rId20" Type="http://schemas.openxmlformats.org/officeDocument/2006/relationships/hyperlink" Target="https://www.investerra.org/en/articles/how-to-own-a-part-of-national-land-in-cameroon/"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iied.org/about" TargetMode="External"/><Relationship Id="rId7" Type="http://schemas.openxmlformats.org/officeDocument/2006/relationships/hyperlink" Target="https://www.kinsmenadvocates.com/about/" TargetMode="External"/><Relationship Id="rId2" Type="http://schemas.openxmlformats.org/officeDocument/2006/relationships/hyperlink" Target="https://www.investerra.org/en/qui-sommes-nous/" TargetMode="External"/><Relationship Id="rId1" Type="http://schemas.openxmlformats.org/officeDocument/2006/relationships/hyperlink" Target="https://www.thoughtco.com/abstracting-and-transcribing-genealogical-documents-1421668" TargetMode="External"/><Relationship Id="rId6" Type="http://schemas.openxmlformats.org/officeDocument/2006/relationships/hyperlink" Target="https://www.recamproperty.com/index.php?route=list&amp;menu_type_name=page&amp;menu_id=194" TargetMode="External"/><Relationship Id="rId5" Type="http://schemas.openxmlformats.org/officeDocument/2006/relationships/hyperlink" Target="https://cameroonrealestateagency.com/about-us/" TargetMode="External"/><Relationship Id="rId4" Type="http://schemas.openxmlformats.org/officeDocument/2006/relationships/hyperlink" Target="https://mungenowproperties.com/abou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F4A85F14A741B6AC9CBD413A83E39C"/>
        <w:category>
          <w:name w:val="Yleiset"/>
          <w:gallery w:val="placeholder"/>
        </w:category>
        <w:types>
          <w:type w:val="bbPlcHdr"/>
        </w:types>
        <w:behaviors>
          <w:behavior w:val="content"/>
        </w:behaviors>
        <w:guid w:val="{0FCDE9BC-AA6B-4994-A54C-67AB0892AB8E}"/>
      </w:docPartPr>
      <w:docPartBody>
        <w:p w:rsidR="00E1202E" w:rsidRDefault="00E1202E">
          <w:pPr>
            <w:pStyle w:val="65F4A85F14A741B6AC9CBD413A83E39C"/>
          </w:pPr>
          <w:r w:rsidRPr="00AA10D2">
            <w:rPr>
              <w:rStyle w:val="Paikkamerkkiteksti"/>
            </w:rPr>
            <w:t>Kirjoita tekstiä napsauttamalla tai napauttamalla tätä.</w:t>
          </w:r>
        </w:p>
      </w:docPartBody>
    </w:docPart>
    <w:docPart>
      <w:docPartPr>
        <w:name w:val="B91DDD92D1F042A6AA8017B1E79B4B93"/>
        <w:category>
          <w:name w:val="Yleiset"/>
          <w:gallery w:val="placeholder"/>
        </w:category>
        <w:types>
          <w:type w:val="bbPlcHdr"/>
        </w:types>
        <w:behaviors>
          <w:behavior w:val="content"/>
        </w:behaviors>
        <w:guid w:val="{AA4CB4E0-2F79-48E6-8E0C-3669A6BF4CBA}"/>
      </w:docPartPr>
      <w:docPartBody>
        <w:p w:rsidR="00E1202E" w:rsidRDefault="00E1202E">
          <w:pPr>
            <w:pStyle w:val="B91DDD92D1F042A6AA8017B1E79B4B93"/>
          </w:pPr>
          <w:r w:rsidRPr="00AA10D2">
            <w:rPr>
              <w:rStyle w:val="Paikkamerkkiteksti"/>
            </w:rPr>
            <w:t>Kirjoita tekstiä napsauttamalla tai napauttamalla tätä.</w:t>
          </w:r>
        </w:p>
      </w:docPartBody>
    </w:docPart>
    <w:docPart>
      <w:docPartPr>
        <w:name w:val="0F09DB2D5FDF450C9DAA4C4D4BA48A15"/>
        <w:category>
          <w:name w:val="Yleiset"/>
          <w:gallery w:val="placeholder"/>
        </w:category>
        <w:types>
          <w:type w:val="bbPlcHdr"/>
        </w:types>
        <w:behaviors>
          <w:behavior w:val="content"/>
        </w:behaviors>
        <w:guid w:val="{1E29E9B5-95C8-4EAC-BC28-C7E6B1F2C030}"/>
      </w:docPartPr>
      <w:docPartBody>
        <w:p w:rsidR="00E1202E" w:rsidRDefault="00E1202E">
          <w:pPr>
            <w:pStyle w:val="0F09DB2D5FDF450C9DAA4C4D4BA48A15"/>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02E"/>
    <w:rsid w:val="00725743"/>
    <w:rsid w:val="00D909CF"/>
    <w:rsid w:val="00E1202E"/>
    <w:rsid w:val="00F968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65F4A85F14A741B6AC9CBD413A83E39C">
    <w:name w:val="65F4A85F14A741B6AC9CBD413A83E39C"/>
  </w:style>
  <w:style w:type="paragraph" w:customStyle="1" w:styleId="B91DDD92D1F042A6AA8017B1E79B4B93">
    <w:name w:val="B91DDD92D1F042A6AA8017B1E79B4B93"/>
  </w:style>
  <w:style w:type="paragraph" w:customStyle="1" w:styleId="0F09DB2D5FDF450C9DAA4C4D4BA48A15">
    <w:name w:val="0F09DB2D5FDF450C9DAA4C4D4BA48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LAND TENURE,PROPRIETARY RIGHT,DOCUMENTS,DOCUMENTATION,LEGALIZATION,TRADE,PROVINCES,COLONIAL COUNTRIES,HISTORICAL BACKGROUND,CUSTOMARY LAW,NATIONAL LAW,ADMINISTRATION OF JUSTICE,REGISTRATION,LAND USE,LOCAL COMMUNITIES,CONFLICT RESOLUTION,ARMED ATTACKS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Cameroon</TermName>
          <TermId xmlns="http://schemas.microsoft.com/office/infopath/2007/PartnerControls">8f58aa03-6330-4a6a-936d-86a372cc2f0b</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2022-05-02T22:00:00+00:00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9</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21</Value>
    </COIDocOriginCountry>
    <COIDocLanguage xmlns="e235e197-502c-49f1-8696-39d199cd5131">10</COIDocLanguage>
    <COIDocTags xmlns="e235e197-502c-49f1-8696-39d199cd5131"/>
    <COIDocLevel xmlns="b5be3156-7e14-46bc-bfca-5c242eb3de3f">Public</COIDocLevel>
    <COIDocAbstract xmlns="b5be3156-7e14-46bc-bfca-5c242eb3de3f">Maatietopalvelu
03.05.2022 Julkinen
Kamerun / Maanomistus, omistusoikeuden siirto, maa-asioihin liittyvät asiakirjat 
Cameroon / Land rights, transfer of land ownership, documents related to land
Kysymykset
1. Millä tavalla Kamerunissa tehdään omistusoikeuden siirto maa-alueen kaupoissa? Kuka pystyy tekemään omistusoikeuden siirron maa-alueen kaupoissa? 
2. Minkälainen selvitys maa-alueen omistusoikeuden siirrosta on saatavilla? Minkälainen selvitys maa-alueen omistuksesta ennen myyntiä tai myynnin jälkeen on saatavilla? Millaisia ovat omistusoikeutta tai omistusoikeuden siirtoa koskevat asiakirjat?
Questions
1. How is the transfer of ownership in land transactions carried out in Cameroon? Who can make a transfer of ownership in land transactions?
2. What kind of document is available of a transfer of ownership of a land? What kind of statement of land ownership is available before or after the sale? What are the documents relating to ownership or transfer of ownership?
1. Millä</COIDocAbstract>
    <COIWSGroundsRejection xmlns="b5be3156-7e14-46bc-bfca-5c242eb3de3f" xsi:nil="true"/>
    <COIDocAuthors xmlns="e235e197-502c-49f1-8696-39d199cd5131">
      <Value>143</Value>
    </COIDocAuthors>
    <COIDocID xmlns="b5be3156-7e14-46bc-bfca-5c242eb3de3f">376</COIDocID>
    <_dlc_DocId xmlns="e235e197-502c-49f1-8696-39d199cd5131">FI011-215589946-11183</_dlc_DocId>
    <_dlc_DocIdUrl xmlns="e235e197-502c-49f1-8696-39d199cd5131">
      <Url>https://coiadmin.euaa.europa.eu/administration/finland/_layouts/15/DocIdRedir.aspx?ID=FI011-215589946-11183</Url>
      <Description>FI011-215589946-11183</Description>
    </_dlc_DocIdUrl>
  </documentManagement>
</p:properties>
</file>

<file path=customXml/itemProps1.xml><?xml version="1.0" encoding="utf-8"?>
<ds:datastoreItem xmlns:ds="http://schemas.openxmlformats.org/officeDocument/2006/customXml" ds:itemID="{17D96871-2329-4FBA-A062-910EC0125F8B}">
  <ds:schemaRefs>
    <ds:schemaRef ds:uri="http://schemas.openxmlformats.org/officeDocument/2006/bibliography"/>
  </ds:schemaRefs>
</ds:datastoreItem>
</file>

<file path=customXml/itemProps2.xml><?xml version="1.0" encoding="utf-8"?>
<ds:datastoreItem xmlns:ds="http://schemas.openxmlformats.org/officeDocument/2006/customXml" ds:itemID="{152E6735-CFFC-46BA-96B1-9057E3D656A3}"/>
</file>

<file path=customXml/itemProps3.xml><?xml version="1.0" encoding="utf-8"?>
<ds:datastoreItem xmlns:ds="http://schemas.openxmlformats.org/officeDocument/2006/customXml" ds:itemID="{D8C0437D-7628-430A-9402-90B6AFFB66C7}"/>
</file>

<file path=customXml/itemProps4.xml><?xml version="1.0" encoding="utf-8"?>
<ds:datastoreItem xmlns:ds="http://schemas.openxmlformats.org/officeDocument/2006/customXml" ds:itemID="{A10F0E42-47A0-44E0-8BC0-94925638521F}"/>
</file>

<file path=customXml/itemProps5.xml><?xml version="1.0" encoding="utf-8"?>
<ds:datastoreItem xmlns:ds="http://schemas.openxmlformats.org/officeDocument/2006/customXml" ds:itemID="{469522F7-28D3-4430-B431-BCC6F917C399}"/>
</file>

<file path=customXml/itemProps6.xml><?xml version="1.0" encoding="utf-8"?>
<ds:datastoreItem xmlns:ds="http://schemas.openxmlformats.org/officeDocument/2006/customXml" ds:itemID="{73D2E84E-5519-485F-A8CD-77A20ADDCA03}"/>
</file>

<file path=docProps/app.xml><?xml version="1.0" encoding="utf-8"?>
<Properties xmlns="http://schemas.openxmlformats.org/officeDocument/2006/extended-properties" xmlns:vt="http://schemas.openxmlformats.org/officeDocument/2006/docPropsVTypes">
  <Template>Normal</Template>
  <TotalTime>0</TotalTime>
  <Pages>11</Pages>
  <Words>3607</Words>
  <Characters>29221</Characters>
  <Application>Microsoft Office Word</Application>
  <DocSecurity>0</DocSecurity>
  <Lines>243</Lines>
  <Paragraphs>65</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32763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Kamerun / Maanomistus, omistusoikeuden siirto, maa-asioihin liittyvät asiakirjat // Cameroon / Land rights, transfer of land ownership, documents related to land</dc:title>
  <dc:creator/>
  <cp:lastModifiedBy/>
  <cp:revision>1</cp:revision>
  <dcterms:created xsi:type="dcterms:W3CDTF">2022-05-03T05:54:00Z</dcterms:created>
  <dcterms:modified xsi:type="dcterms:W3CDTF">2022-05-03T09:18:00Z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faa86fb9-09fa-4f26-a0c7-73833e3e6107</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9;#Cameroon|8f58aa03-6330-4a6a-936d-86a372cc2f0b</vt:lpwstr>
  </property>
  <property fmtid="{D5CDD505-2E9C-101B-9397-08002B2CF9AE}" pid="9" name="COIInformTypeMM">
    <vt:lpwstr>4;#Response to COI Query|74af11f0-82c2-4825-bd8f-d6b1cac3a3aa</vt:lpwstr>
  </property>
</Properties>
</file>