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5B5E76" w:rsidRPr="005B5E76">
        <w:t>856</w:t>
      </w:r>
    </w:p>
    <w:p w:rsidR="00800AA9" w:rsidRDefault="00800AA9" w:rsidP="00C348A3">
      <w:pPr>
        <w:spacing w:before="0" w:after="0"/>
      </w:pPr>
      <w:r w:rsidRPr="00BB7F45">
        <w:rPr>
          <w:b/>
        </w:rPr>
        <w:t>Päivämäärä</w:t>
      </w:r>
      <w:r>
        <w:t xml:space="preserve">: </w:t>
      </w:r>
      <w:r w:rsidR="00D92AB9">
        <w:t>26</w:t>
      </w:r>
      <w:r w:rsidR="005B5E76">
        <w:t>.3.2024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F04046" w:rsidP="00800AA9">
      <w:pPr>
        <w:rPr>
          <w:rStyle w:val="Otsikko1Char"/>
          <w:b w:val="0"/>
          <w:sz w:val="20"/>
          <w:szCs w:val="20"/>
        </w:rPr>
      </w:pPr>
      <w:r>
        <w:rPr>
          <w:b/>
        </w:rPr>
        <w:pict w14:anchorId="638DEF64">
          <v:rect id="_x0000_i1025" style="width:0;height:1.5pt" o:hralign="center" o:hrstd="t" o:hr="t" fillcolor="#a0a0a0" stroked="f"/>
        </w:pict>
      </w:r>
    </w:p>
    <w:p w:rsidR="008020E6" w:rsidRPr="00543F66" w:rsidRDefault="00F04046" w:rsidP="008F2EA3">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789AC97A608744249597A744E3644098"/>
          </w:placeholder>
          <w:text/>
        </w:sdtPr>
        <w:sdtEndPr>
          <w:rPr>
            <w:rStyle w:val="Otsikko1Char"/>
          </w:rPr>
        </w:sdtEndPr>
        <w:sdtContent>
          <w:r w:rsidR="008F2EA3">
            <w:rPr>
              <w:rStyle w:val="Otsikko1Char"/>
              <w:rFonts w:cs="Times New Roman"/>
              <w:b/>
              <w:szCs w:val="24"/>
            </w:rPr>
            <w:t>Serbia</w:t>
          </w:r>
          <w:r w:rsidR="008F2EA3" w:rsidRPr="008F2EA3">
            <w:rPr>
              <w:rStyle w:val="Otsikko1Char"/>
              <w:rFonts w:cs="Times New Roman"/>
              <w:b/>
              <w:szCs w:val="24"/>
            </w:rPr>
            <w:t xml:space="preserve"> / </w:t>
          </w:r>
          <w:r w:rsidR="00726B45">
            <w:rPr>
              <w:rStyle w:val="Otsikko1Char"/>
              <w:rFonts w:cs="Times New Roman"/>
              <w:b/>
              <w:szCs w:val="24"/>
            </w:rPr>
            <w:t>Sukupuolenkorjaushoi</w:t>
          </w:r>
          <w:r w:rsidR="00D92AB9">
            <w:rPr>
              <w:rStyle w:val="Otsikko1Char"/>
              <w:rFonts w:cs="Times New Roman"/>
              <w:b/>
              <w:szCs w:val="24"/>
            </w:rPr>
            <w:t>to</w:t>
          </w:r>
        </w:sdtContent>
      </w:sdt>
    </w:p>
    <w:sdt>
      <w:sdtPr>
        <w:rPr>
          <w:rStyle w:val="Otsikko1Char"/>
          <w:rFonts w:cs="Times New Roman"/>
          <w:b/>
          <w:szCs w:val="24"/>
        </w:rPr>
        <w:alias w:val="Country / Title in English"/>
        <w:tag w:val="Country / Title in English"/>
        <w:id w:val="2146699517"/>
        <w:lock w:val="sdtLocked"/>
        <w:placeholder>
          <w:docPart w:val="8AB18AC3CD6E49418B80378F568EE392"/>
        </w:placeholder>
        <w:text/>
      </w:sdtPr>
      <w:sdtEndPr>
        <w:rPr>
          <w:rStyle w:val="Otsikko1Char"/>
        </w:rPr>
      </w:sdtEndPr>
      <w:sdtContent>
        <w:p w:rsidR="00082DFE" w:rsidRPr="00554DDD" w:rsidRDefault="00D92AB9" w:rsidP="00543F66">
          <w:pPr>
            <w:pStyle w:val="POTSIKKO"/>
          </w:pPr>
          <w:r w:rsidRPr="00554DDD">
            <w:rPr>
              <w:rStyle w:val="Otsikko1Char"/>
              <w:rFonts w:cs="Times New Roman"/>
              <w:b/>
              <w:szCs w:val="24"/>
            </w:rPr>
            <w:t xml:space="preserve">Serbia / </w:t>
          </w:r>
          <w:proofErr w:type="spellStart"/>
          <w:r w:rsidRPr="00554DDD">
            <w:rPr>
              <w:rStyle w:val="Otsikko1Char"/>
              <w:rFonts w:cs="Times New Roman"/>
              <w:b/>
              <w:szCs w:val="24"/>
            </w:rPr>
            <w:t>Gender-affirming</w:t>
          </w:r>
          <w:proofErr w:type="spellEnd"/>
          <w:r w:rsidRPr="00554DDD">
            <w:rPr>
              <w:rStyle w:val="Otsikko1Char"/>
              <w:rFonts w:cs="Times New Roman"/>
              <w:b/>
              <w:szCs w:val="24"/>
            </w:rPr>
            <w:t xml:space="preserve"> </w:t>
          </w:r>
          <w:proofErr w:type="spellStart"/>
          <w:r w:rsidR="004A235B" w:rsidRPr="00554DDD">
            <w:rPr>
              <w:rStyle w:val="Otsikko1Char"/>
              <w:rFonts w:cs="Times New Roman"/>
              <w:b/>
              <w:szCs w:val="24"/>
            </w:rPr>
            <w:t>treatment</w:t>
          </w:r>
          <w:proofErr w:type="spellEnd"/>
        </w:p>
      </w:sdtContent>
    </w:sdt>
    <w:p w:rsidR="00082DFE" w:rsidRDefault="00F04046" w:rsidP="00082DFE">
      <w:pPr>
        <w:rPr>
          <w:b/>
        </w:rPr>
      </w:pPr>
      <w:r>
        <w:rPr>
          <w:b/>
        </w:rPr>
        <w:pict w14:anchorId="5725AC50">
          <v:rect id="_x0000_i1026"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E33D91118A7A4C3FB1AF4368FF63A545"/>
        </w:placeholder>
      </w:sdtPr>
      <w:sdtEndPr>
        <w:rPr>
          <w:rStyle w:val="Kappaleenoletusfontti"/>
          <w:color w:val="404040" w:themeColor="text1" w:themeTint="BF"/>
        </w:rPr>
      </w:sdtEndPr>
      <w:sdtContent>
        <w:sdt>
          <w:sdtPr>
            <w:rPr>
              <w:rStyle w:val="KysymyksetChar"/>
              <w:lang w:val="en-US"/>
            </w:rPr>
            <w:alias w:val="Questions"/>
            <w:tag w:val="Fill in the questions here"/>
            <w:id w:val="353243802"/>
            <w:placeholder>
              <w:docPart w:val="8E168D44C9E3429F82FD6B61E9AD13C4"/>
            </w:placeholder>
            <w:text w:multiLine="1"/>
          </w:sdtPr>
          <w:sdtEndPr>
            <w:rPr>
              <w:rStyle w:val="KysymyksetChar"/>
            </w:rPr>
          </w:sdtEndPr>
          <w:sdtContent>
            <w:p w:rsidR="00810134" w:rsidRPr="00554DDD" w:rsidRDefault="005B5E76" w:rsidP="001678AD">
              <w:pPr>
                <w:pStyle w:val="Lainaus"/>
                <w:ind w:left="0"/>
                <w:jc w:val="left"/>
                <w:rPr>
                  <w:i w:val="0"/>
                  <w:iCs w:val="0"/>
                  <w:color w:val="000000" w:themeColor="text1"/>
                  <w:lang w:val="en-US"/>
                </w:rPr>
              </w:pPr>
              <w:r w:rsidRPr="00F04046">
                <w:rPr>
                  <w:rStyle w:val="KysymyksetChar"/>
                  <w:lang w:val="en-US"/>
                </w:rPr>
                <w:t xml:space="preserve">1. </w:t>
              </w:r>
              <w:proofErr w:type="spellStart"/>
              <w:r w:rsidR="001B3C69" w:rsidRPr="00F04046">
                <w:rPr>
                  <w:rStyle w:val="KysymyksetChar"/>
                  <w:lang w:val="en-US"/>
                </w:rPr>
                <w:t>Onko</w:t>
              </w:r>
              <w:proofErr w:type="spellEnd"/>
              <w:r w:rsidR="001B3C69" w:rsidRPr="00F04046">
                <w:rPr>
                  <w:rStyle w:val="KysymyksetChar"/>
                  <w:lang w:val="en-US"/>
                </w:rPr>
                <w:t xml:space="preserve"> </w:t>
              </w:r>
              <w:proofErr w:type="spellStart"/>
              <w:r w:rsidR="001B3C69" w:rsidRPr="00F04046">
                <w:rPr>
                  <w:rStyle w:val="KysymyksetChar"/>
                  <w:lang w:val="en-US"/>
                </w:rPr>
                <w:t>Serbiassa</w:t>
              </w:r>
              <w:proofErr w:type="spellEnd"/>
              <w:r w:rsidR="001B3C69" w:rsidRPr="00F04046">
                <w:rPr>
                  <w:rStyle w:val="KysymyksetChar"/>
                  <w:lang w:val="en-US"/>
                </w:rPr>
                <w:t xml:space="preserve"> </w:t>
              </w:r>
              <w:proofErr w:type="spellStart"/>
              <w:r w:rsidR="001B3C69" w:rsidRPr="00F04046">
                <w:rPr>
                  <w:rStyle w:val="KysymyksetChar"/>
                  <w:lang w:val="en-US"/>
                </w:rPr>
                <w:t>mahdollista</w:t>
              </w:r>
              <w:proofErr w:type="spellEnd"/>
              <w:r w:rsidR="001B3C69" w:rsidRPr="00F04046">
                <w:rPr>
                  <w:rStyle w:val="KysymyksetChar"/>
                  <w:lang w:val="en-US"/>
                </w:rPr>
                <w:t xml:space="preserve"> </w:t>
              </w:r>
              <w:proofErr w:type="spellStart"/>
              <w:r w:rsidR="001B3C69" w:rsidRPr="00F04046">
                <w:rPr>
                  <w:rStyle w:val="KysymyksetChar"/>
                  <w:lang w:val="en-US"/>
                </w:rPr>
                <w:t>saada</w:t>
              </w:r>
              <w:proofErr w:type="spellEnd"/>
              <w:r w:rsidR="001B3C69" w:rsidRPr="00F04046">
                <w:rPr>
                  <w:rStyle w:val="KysymyksetChar"/>
                  <w:lang w:val="en-US"/>
                </w:rPr>
                <w:t xml:space="preserve"> </w:t>
              </w:r>
              <w:proofErr w:type="spellStart"/>
              <w:r w:rsidR="001B3C69" w:rsidRPr="00F04046">
                <w:rPr>
                  <w:rStyle w:val="KysymyksetChar"/>
                  <w:lang w:val="en-US"/>
                </w:rPr>
                <w:t>hormonaalista</w:t>
              </w:r>
              <w:proofErr w:type="spellEnd"/>
              <w:r w:rsidR="00D92AB9" w:rsidRPr="00F04046">
                <w:rPr>
                  <w:rStyle w:val="KysymyksetChar"/>
                  <w:lang w:val="en-US"/>
                </w:rPr>
                <w:t xml:space="preserve"> </w:t>
              </w:r>
              <w:proofErr w:type="spellStart"/>
              <w:r w:rsidR="00D92AB9" w:rsidRPr="00F04046">
                <w:rPr>
                  <w:rStyle w:val="KysymyksetChar"/>
                  <w:lang w:val="en-US"/>
                </w:rPr>
                <w:t>feminisoivaa</w:t>
              </w:r>
              <w:proofErr w:type="spellEnd"/>
              <w:r w:rsidR="001B3C69" w:rsidRPr="00F04046">
                <w:rPr>
                  <w:rStyle w:val="KysymyksetChar"/>
                  <w:lang w:val="en-US"/>
                </w:rPr>
                <w:t xml:space="preserve"> </w:t>
              </w:r>
              <w:proofErr w:type="spellStart"/>
              <w:r w:rsidR="001B3C69" w:rsidRPr="00F04046">
                <w:rPr>
                  <w:rStyle w:val="KysymyksetChar"/>
                  <w:lang w:val="en-US"/>
                </w:rPr>
                <w:t>sukupuolenkorjaushoitoa</w:t>
              </w:r>
              <w:proofErr w:type="spellEnd"/>
              <w:r w:rsidR="001B3C69" w:rsidRPr="00F04046">
                <w:rPr>
                  <w:rStyle w:val="KysymyksetChar"/>
                  <w:lang w:val="en-US"/>
                </w:rPr>
                <w:t>? Onko Serbiassa mahdollista saada sukupuolenkorjaushoidollista sukuelinkirurgiaa?</w:t>
              </w:r>
              <w:r w:rsidR="001B3C69" w:rsidRPr="00F04046">
                <w:rPr>
                  <w:rStyle w:val="KysymyksetChar"/>
                  <w:lang w:val="en-US"/>
                </w:rPr>
                <w:br/>
              </w:r>
              <w:r w:rsidRPr="00F04046">
                <w:rPr>
                  <w:rStyle w:val="KysymyksetChar"/>
                  <w:lang w:val="en-US"/>
                </w:rPr>
                <w:t xml:space="preserve">2. </w:t>
              </w:r>
              <w:r w:rsidR="001B3C69" w:rsidRPr="00F04046">
                <w:rPr>
                  <w:rStyle w:val="KysymyksetChar"/>
                  <w:lang w:val="en-US"/>
                </w:rPr>
                <w:t xml:space="preserve">Kuuluuko mahdollinen hoito Serbiassa julkisen terveydenhuollon piiriin? </w:t>
              </w:r>
              <w:proofErr w:type="spellStart"/>
              <w:r w:rsidR="001B3C69" w:rsidRPr="00F04046">
                <w:rPr>
                  <w:rStyle w:val="KysymyksetChar"/>
                  <w:lang w:val="en-US"/>
                </w:rPr>
                <w:t>Onko</w:t>
              </w:r>
              <w:proofErr w:type="spellEnd"/>
              <w:r w:rsidR="001B3C69" w:rsidRPr="00F04046">
                <w:rPr>
                  <w:rStyle w:val="KysymyksetChar"/>
                  <w:lang w:val="en-US"/>
                </w:rPr>
                <w:t xml:space="preserve"> </w:t>
              </w:r>
              <w:proofErr w:type="spellStart"/>
              <w:r w:rsidR="001B3C69" w:rsidRPr="00F04046">
                <w:rPr>
                  <w:rStyle w:val="KysymyksetChar"/>
                  <w:lang w:val="en-US"/>
                </w:rPr>
                <w:t>hoito</w:t>
              </w:r>
              <w:proofErr w:type="spellEnd"/>
              <w:r w:rsidR="001B3C69" w:rsidRPr="00F04046">
                <w:rPr>
                  <w:rStyle w:val="KysymyksetChar"/>
                  <w:lang w:val="en-US"/>
                </w:rPr>
                <w:t xml:space="preserve"> </w:t>
              </w:r>
              <w:proofErr w:type="spellStart"/>
              <w:r w:rsidR="001B3C69" w:rsidRPr="00F04046">
                <w:rPr>
                  <w:rStyle w:val="KysymyksetChar"/>
                  <w:lang w:val="en-US"/>
                </w:rPr>
                <w:t>maksullista</w:t>
              </w:r>
              <w:proofErr w:type="spellEnd"/>
              <w:r w:rsidR="001B3C69" w:rsidRPr="00F04046">
                <w:rPr>
                  <w:rStyle w:val="KysymyksetChar"/>
                  <w:lang w:val="en-US"/>
                </w:rPr>
                <w:t>?</w:t>
              </w:r>
              <w:r w:rsidR="00726B45" w:rsidRPr="00F04046">
                <w:rPr>
                  <w:rStyle w:val="KysymyksetChar"/>
                  <w:lang w:val="en-US"/>
                </w:rPr>
                <w:br/>
              </w:r>
            </w:p>
          </w:sdtContent>
        </w:sdt>
      </w:sdtContent>
    </w:sdt>
    <w:p w:rsidR="00082DFE" w:rsidRPr="00554DDD" w:rsidRDefault="00082DFE" w:rsidP="00C348A3">
      <w:pPr>
        <w:pStyle w:val="Numeroimatonotsikko"/>
        <w:rPr>
          <w:lang w:val="en-US"/>
        </w:rPr>
      </w:pPr>
      <w:r w:rsidRPr="00554DDD">
        <w:rPr>
          <w:lang w:val="en-US"/>
        </w:rPr>
        <w:t>Questions</w:t>
      </w:r>
    </w:p>
    <w:sdt>
      <w:sdtPr>
        <w:rPr>
          <w:rStyle w:val="KysymyksetChar"/>
          <w:lang w:val="en-GB"/>
        </w:rPr>
        <w:alias w:val="Questions"/>
        <w:tag w:val="Fill in the questions here"/>
        <w:id w:val="-849104524"/>
        <w:lock w:val="sdtLocked"/>
        <w:placeholder>
          <w:docPart w:val="74992B8FFA9B45A48EF7895DFD0FDCC6"/>
        </w:placeholder>
        <w:text w:multiLine="1"/>
      </w:sdtPr>
      <w:sdtEndPr>
        <w:rPr>
          <w:rStyle w:val="KysymyksetChar"/>
        </w:rPr>
      </w:sdtEndPr>
      <w:sdtContent>
        <w:p w:rsidR="00082DFE" w:rsidRPr="00D92AB9" w:rsidRDefault="00D92AB9" w:rsidP="003C5382">
          <w:pPr>
            <w:pStyle w:val="Lainaus"/>
            <w:ind w:left="0"/>
            <w:jc w:val="left"/>
            <w:rPr>
              <w:rStyle w:val="KysymyksetChar"/>
              <w:lang w:val="en-US"/>
            </w:rPr>
          </w:pPr>
          <w:r w:rsidRPr="00D92AB9">
            <w:rPr>
              <w:rStyle w:val="KysymyksetChar"/>
              <w:lang w:val="en-GB"/>
            </w:rPr>
            <w:t xml:space="preserve">1. Is </w:t>
          </w:r>
          <w:r>
            <w:rPr>
              <w:rStyle w:val="KysymyksetChar"/>
              <w:lang w:val="en-GB"/>
            </w:rPr>
            <w:t xml:space="preserve">feminizing </w:t>
          </w:r>
          <w:r w:rsidRPr="00D92AB9">
            <w:rPr>
              <w:rStyle w:val="KysymyksetChar"/>
              <w:lang w:val="en-GB"/>
            </w:rPr>
            <w:t xml:space="preserve">hormonal </w:t>
          </w:r>
          <w:r w:rsidR="00F04046">
            <w:rPr>
              <w:rStyle w:val="KysymyksetChar"/>
              <w:lang w:val="en-GB"/>
            </w:rPr>
            <w:t>gender-affirming</w:t>
          </w:r>
          <w:r w:rsidRPr="00D92AB9">
            <w:rPr>
              <w:rStyle w:val="KysymyksetChar"/>
              <w:lang w:val="en-GB"/>
            </w:rPr>
            <w:t xml:space="preserve"> treatment available in Serbia? Are </w:t>
          </w:r>
          <w:r w:rsidR="00F04046">
            <w:rPr>
              <w:rStyle w:val="KysymyksetChar"/>
              <w:lang w:val="en-GB"/>
            </w:rPr>
            <w:t>gender-affirming</w:t>
          </w:r>
          <w:r>
            <w:rPr>
              <w:rStyle w:val="KysymyksetChar"/>
              <w:lang w:val="en-GB"/>
            </w:rPr>
            <w:t xml:space="preserve"> operations</w:t>
          </w:r>
          <w:r w:rsidRPr="00D92AB9">
            <w:rPr>
              <w:rStyle w:val="KysymyksetChar"/>
              <w:lang w:val="en-GB"/>
            </w:rPr>
            <w:t xml:space="preserve"> available in Serbia?</w:t>
          </w:r>
          <w:r>
            <w:rPr>
              <w:rStyle w:val="KysymyksetChar"/>
              <w:lang w:val="en-GB"/>
            </w:rPr>
            <w:br/>
            <w:t>2. Are transgender treatment services included in public health care? Are services subject to a fee?</w:t>
          </w:r>
          <w:r w:rsidR="00EE6937">
            <w:rPr>
              <w:rStyle w:val="KysymyksetChar"/>
              <w:lang w:val="en-GB"/>
            </w:rPr>
            <w:br/>
          </w:r>
        </w:p>
      </w:sdtContent>
    </w:sdt>
    <w:p w:rsidR="00082DFE" w:rsidRPr="00082DFE" w:rsidRDefault="00F04046" w:rsidP="00082DFE">
      <w:pPr>
        <w:pStyle w:val="LeiptekstiMigri"/>
        <w:ind w:left="0"/>
        <w:rPr>
          <w:lang w:val="en-GB"/>
        </w:rPr>
      </w:pPr>
      <w:r>
        <w:rPr>
          <w:b/>
        </w:rPr>
        <w:pict w14:anchorId="5B5062DC">
          <v:rect id="_x0000_i1027" style="width:0;height:1.5pt" o:hralign="center" o:hrstd="t" o:hr="t" fillcolor="#a0a0a0" stroked="f"/>
        </w:pict>
      </w:r>
    </w:p>
    <w:p w:rsidR="00543F66" w:rsidRDefault="00726B45" w:rsidP="00543F66">
      <w:pPr>
        <w:pStyle w:val="Otsikko1"/>
      </w:pPr>
      <w:bookmarkStart w:id="0" w:name="_Hlk129259295"/>
      <w:r w:rsidRPr="00726B45">
        <w:t xml:space="preserve">Onko Serbiassa mahdollista saada hormonaalista </w:t>
      </w:r>
      <w:proofErr w:type="spellStart"/>
      <w:r w:rsidR="00472FCD">
        <w:t>feminisoivaa</w:t>
      </w:r>
      <w:proofErr w:type="spellEnd"/>
      <w:r w:rsidR="00472FCD">
        <w:t xml:space="preserve"> </w:t>
      </w:r>
      <w:r w:rsidRPr="00726B45">
        <w:t>sukupuolenkorjaushoitoa? Onko Serbiassa mahdollista saada sukupuolenkorjaushoidollista sukuelinkirurgiaa?</w:t>
      </w:r>
    </w:p>
    <w:p w:rsidR="00F01169" w:rsidRDefault="00726B45" w:rsidP="00726B45">
      <w:r w:rsidRPr="00726B45">
        <w:t xml:space="preserve">Euroopan unionin turvapaikkaviraston (EUAA) terveydenhuoltoa koskevaa lähtömaatietoa tuottavan MedCOI-palvelun </w:t>
      </w:r>
      <w:r w:rsidR="00DC29D4">
        <w:t>5.3.2024</w:t>
      </w:r>
      <w:r w:rsidRPr="00726B45">
        <w:t xml:space="preserve"> päivätyn selvityksen mukaan</w:t>
      </w:r>
      <w:r>
        <w:t xml:space="preserve"> Serbiassa on saatavilla </w:t>
      </w:r>
      <w:r w:rsidR="00E43D6C">
        <w:t>transsukupuolisille (F64.0)</w:t>
      </w:r>
      <w:r w:rsidR="000011B8">
        <w:t xml:space="preserve"> </w:t>
      </w:r>
      <w:r w:rsidR="00E43D6C">
        <w:t xml:space="preserve">psykologin toteuttamaa avo- ja </w:t>
      </w:r>
      <w:proofErr w:type="spellStart"/>
      <w:r w:rsidR="00E43D6C">
        <w:t>seurantahoitoa</w:t>
      </w:r>
      <w:proofErr w:type="spellEnd"/>
      <w:r w:rsidR="00E43D6C">
        <w:t xml:space="preserve">, psykiatrin toteuttamaa avo- ja </w:t>
      </w:r>
      <w:proofErr w:type="spellStart"/>
      <w:r w:rsidR="00E43D6C">
        <w:t>seurantahoitoa</w:t>
      </w:r>
      <w:proofErr w:type="spellEnd"/>
      <w:r w:rsidR="000011B8">
        <w:t>, seksuaalisuuteen liittyvien ongelmien hoitoa psykologin toimesta (psykoterapia), endokrinologi</w:t>
      </w:r>
      <w:r w:rsidR="003F37D1">
        <w:t>n (</w:t>
      </w:r>
      <w:r w:rsidR="003F37D1" w:rsidRPr="003F37D1">
        <w:t xml:space="preserve">hormoneja tuottavien elinten sairauksia hoitava </w:t>
      </w:r>
      <w:r w:rsidR="003F37D1">
        <w:t>erikois</w:t>
      </w:r>
      <w:r w:rsidR="003F37D1" w:rsidRPr="003F37D1">
        <w:t>lääkäri</w:t>
      </w:r>
      <w:r w:rsidR="003F37D1">
        <w:t>)</w:t>
      </w:r>
      <w:r w:rsidR="000011B8">
        <w:t xml:space="preserve"> toteuttamaa avo- ja </w:t>
      </w:r>
      <w:proofErr w:type="spellStart"/>
      <w:r w:rsidR="000011B8">
        <w:t>seurantahoitoa</w:t>
      </w:r>
      <w:proofErr w:type="spellEnd"/>
      <w:r w:rsidR="000011B8">
        <w:t>,</w:t>
      </w:r>
      <w:r w:rsidR="003F37D1">
        <w:t xml:space="preserve"> </w:t>
      </w:r>
      <w:r w:rsidR="00232BB1">
        <w:t>transsukupuolis</w:t>
      </w:r>
      <w:r w:rsidR="00DC29D4">
        <w:t>uuden</w:t>
      </w:r>
      <w:r w:rsidR="00DA3521">
        <w:t xml:space="preserve"> </w:t>
      </w:r>
      <w:r w:rsidR="00DA3521">
        <w:lastRenderedPageBreak/>
        <w:t>sukupuolenkorjaushoidollista</w:t>
      </w:r>
      <w:r w:rsidR="00DC29D4">
        <w:t xml:space="preserve"> </w:t>
      </w:r>
      <w:r w:rsidR="00232BB1">
        <w:t>kirurgia</w:t>
      </w:r>
      <w:r w:rsidR="00DA3521">
        <w:t>a</w:t>
      </w:r>
      <w:r w:rsidR="00DC29D4">
        <w:t xml:space="preserve"> (</w:t>
      </w:r>
      <w:proofErr w:type="spellStart"/>
      <w:r w:rsidR="00DC29D4" w:rsidRPr="00DC29D4">
        <w:t>surgery</w:t>
      </w:r>
      <w:proofErr w:type="spellEnd"/>
      <w:r w:rsidR="00DC29D4" w:rsidRPr="00DC29D4">
        <w:t xml:space="preserve">: </w:t>
      </w:r>
      <w:proofErr w:type="spellStart"/>
      <w:r w:rsidR="00DC29D4" w:rsidRPr="00DC29D4">
        <w:t>specifically</w:t>
      </w:r>
      <w:proofErr w:type="spellEnd"/>
      <w:r w:rsidR="00DC29D4" w:rsidRPr="00DC29D4">
        <w:t xml:space="preserve"> </w:t>
      </w:r>
      <w:proofErr w:type="spellStart"/>
      <w:r w:rsidR="00DC29D4" w:rsidRPr="00DC29D4">
        <w:t>transgender</w:t>
      </w:r>
      <w:proofErr w:type="spellEnd"/>
      <w:r w:rsidR="00DC29D4" w:rsidRPr="00DC29D4">
        <w:t xml:space="preserve"> </w:t>
      </w:r>
      <w:proofErr w:type="spellStart"/>
      <w:r w:rsidR="00DC29D4" w:rsidRPr="00DC29D4">
        <w:t>operation</w:t>
      </w:r>
      <w:proofErr w:type="spellEnd"/>
      <w:r w:rsidR="00DC29D4" w:rsidRPr="00DC29D4">
        <w:t xml:space="preserve"> </w:t>
      </w:r>
      <w:proofErr w:type="spellStart"/>
      <w:r w:rsidR="00DC29D4" w:rsidRPr="00DC29D4">
        <w:t>incl</w:t>
      </w:r>
      <w:proofErr w:type="spellEnd"/>
      <w:r w:rsidR="00DC29D4" w:rsidRPr="00DC29D4">
        <w:t xml:space="preserve"> </w:t>
      </w:r>
      <w:proofErr w:type="spellStart"/>
      <w:r w:rsidR="00DC29D4" w:rsidRPr="00DC29D4">
        <w:t>pre</w:t>
      </w:r>
      <w:proofErr w:type="spellEnd"/>
      <w:r w:rsidR="00DC29D4" w:rsidRPr="00DC29D4">
        <w:t xml:space="preserve">- and </w:t>
      </w:r>
      <w:proofErr w:type="spellStart"/>
      <w:r w:rsidR="00DC29D4" w:rsidRPr="00DC29D4">
        <w:t>after</w:t>
      </w:r>
      <w:proofErr w:type="spellEnd"/>
      <w:r w:rsidR="00DC29D4" w:rsidRPr="00DC29D4">
        <w:t xml:space="preserve"> </w:t>
      </w:r>
      <w:proofErr w:type="spellStart"/>
      <w:r w:rsidR="00DC29D4" w:rsidRPr="00DC29D4">
        <w:t>care</w:t>
      </w:r>
      <w:proofErr w:type="spellEnd"/>
      <w:r w:rsidR="00DC29D4">
        <w:t>)</w:t>
      </w:r>
      <w:r w:rsidR="003F37D1">
        <w:t xml:space="preserve"> </w:t>
      </w:r>
      <w:r w:rsidR="00DC29D4">
        <w:t>sekä</w:t>
      </w:r>
      <w:r w:rsidR="00232BB1">
        <w:t xml:space="preserve"> </w:t>
      </w:r>
      <w:r w:rsidR="003F37D1">
        <w:t xml:space="preserve">plastiikkakirurgin toteuttamaa sairaala-, avo- ja </w:t>
      </w:r>
      <w:proofErr w:type="spellStart"/>
      <w:r w:rsidR="003F37D1">
        <w:t>seurantahoitoa</w:t>
      </w:r>
      <w:proofErr w:type="spellEnd"/>
      <w:r w:rsidR="00232BB1">
        <w:t>.</w:t>
      </w:r>
      <w:r w:rsidR="00F01169">
        <w:rPr>
          <w:rStyle w:val="Alaviitteenviite"/>
        </w:rPr>
        <w:footnoteReference w:id="1"/>
      </w:r>
    </w:p>
    <w:p w:rsidR="00F01169" w:rsidRDefault="00254C72" w:rsidP="00726B45">
      <w:r>
        <w:t>MedCOI-selvityksen mukaan em. hoitoja on saatavilla pääkaupunki Belgradissa seuraavissa hoitolaitoksissa:</w:t>
      </w:r>
    </w:p>
    <w:p w:rsidR="00254C72" w:rsidRPr="00254C72" w:rsidRDefault="00254C72" w:rsidP="00254C72">
      <w:pPr>
        <w:ind w:left="720"/>
      </w:pPr>
      <w:r w:rsidRPr="00254C72">
        <w:t xml:space="preserve">- </w:t>
      </w:r>
      <w:proofErr w:type="spellStart"/>
      <w:r w:rsidRPr="00254C72">
        <w:t>Clinical</w:t>
      </w:r>
      <w:proofErr w:type="spellEnd"/>
      <w:r w:rsidRPr="00254C72">
        <w:t xml:space="preserve"> Center of Serbia, (psykiatria, endokrinologia, </w:t>
      </w:r>
      <w:r>
        <w:t>kirurgia</w:t>
      </w:r>
      <w:r w:rsidRPr="00254C72">
        <w:t>)</w:t>
      </w:r>
    </w:p>
    <w:p w:rsidR="00254C72" w:rsidRPr="00254C72" w:rsidRDefault="00254C72" w:rsidP="00254C72">
      <w:pPr>
        <w:ind w:left="720"/>
      </w:pPr>
      <w:r w:rsidRPr="00254C72">
        <w:t xml:space="preserve">- </w:t>
      </w:r>
      <w:proofErr w:type="spellStart"/>
      <w:r w:rsidRPr="00254C72">
        <w:t>Clinical</w:t>
      </w:r>
      <w:proofErr w:type="spellEnd"/>
      <w:r w:rsidRPr="00254C72">
        <w:t xml:space="preserve"> and </w:t>
      </w:r>
      <w:proofErr w:type="spellStart"/>
      <w:r w:rsidRPr="00254C72">
        <w:t>hospital</w:t>
      </w:r>
      <w:proofErr w:type="spellEnd"/>
      <w:r w:rsidRPr="00254C72">
        <w:t xml:space="preserve"> center "</w:t>
      </w:r>
      <w:proofErr w:type="spellStart"/>
      <w:r w:rsidRPr="00254C72">
        <w:t>Dr</w:t>
      </w:r>
      <w:proofErr w:type="spellEnd"/>
      <w:r w:rsidRPr="00254C72">
        <w:t xml:space="preserve">. </w:t>
      </w:r>
      <w:proofErr w:type="spellStart"/>
      <w:r w:rsidRPr="00254C72">
        <w:t>Dragiša</w:t>
      </w:r>
      <w:proofErr w:type="spellEnd"/>
      <w:r w:rsidRPr="00254C72">
        <w:t xml:space="preserve"> </w:t>
      </w:r>
      <w:proofErr w:type="spellStart"/>
      <w:r w:rsidRPr="00254C72">
        <w:t>Mišović</w:t>
      </w:r>
      <w:proofErr w:type="spellEnd"/>
      <w:r w:rsidRPr="00254C72">
        <w:t>", (psykiatria)</w:t>
      </w:r>
    </w:p>
    <w:p w:rsidR="00254C72" w:rsidRPr="00644A33" w:rsidRDefault="00254C72" w:rsidP="00254C72">
      <w:pPr>
        <w:ind w:left="720"/>
      </w:pPr>
      <w:r w:rsidRPr="00644A33">
        <w:t xml:space="preserve">- </w:t>
      </w:r>
      <w:proofErr w:type="spellStart"/>
      <w:r w:rsidRPr="00644A33">
        <w:t>Gynecology</w:t>
      </w:r>
      <w:proofErr w:type="spellEnd"/>
      <w:r w:rsidRPr="00644A33">
        <w:t xml:space="preserve"> and </w:t>
      </w:r>
      <w:proofErr w:type="spellStart"/>
      <w:r w:rsidRPr="00644A33">
        <w:t>obstetrics</w:t>
      </w:r>
      <w:proofErr w:type="spellEnd"/>
      <w:r w:rsidRPr="00644A33">
        <w:t xml:space="preserve"> </w:t>
      </w:r>
      <w:proofErr w:type="spellStart"/>
      <w:r w:rsidRPr="00644A33">
        <w:t>clinic</w:t>
      </w:r>
      <w:proofErr w:type="spellEnd"/>
      <w:r w:rsidRPr="00644A33">
        <w:t xml:space="preserve"> "</w:t>
      </w:r>
      <w:proofErr w:type="spellStart"/>
      <w:r w:rsidRPr="00644A33">
        <w:t>Narodni</w:t>
      </w:r>
      <w:proofErr w:type="spellEnd"/>
      <w:r w:rsidRPr="00644A33">
        <w:t xml:space="preserve"> </w:t>
      </w:r>
      <w:proofErr w:type="spellStart"/>
      <w:r w:rsidRPr="00644A33">
        <w:t>Front</w:t>
      </w:r>
      <w:proofErr w:type="spellEnd"/>
      <w:r w:rsidRPr="00644A33">
        <w:t>", (kirurgia)</w:t>
      </w:r>
    </w:p>
    <w:p w:rsidR="00254C72" w:rsidRPr="00254C72" w:rsidRDefault="00254C72" w:rsidP="00254C72">
      <w:pPr>
        <w:ind w:left="720"/>
        <w:rPr>
          <w:lang w:val="en-US"/>
        </w:rPr>
      </w:pPr>
      <w:r w:rsidRPr="00254C72">
        <w:rPr>
          <w:lang w:val="en-US"/>
        </w:rPr>
        <w:t>- Clinical and hospital center "</w:t>
      </w:r>
      <w:proofErr w:type="spellStart"/>
      <w:r w:rsidRPr="00254C72">
        <w:rPr>
          <w:lang w:val="en-US"/>
        </w:rPr>
        <w:t>Zvezdara</w:t>
      </w:r>
      <w:proofErr w:type="spellEnd"/>
      <w:r w:rsidRPr="00254C72">
        <w:rPr>
          <w:lang w:val="en-US"/>
        </w:rPr>
        <w:t>", (</w:t>
      </w:r>
      <w:proofErr w:type="spellStart"/>
      <w:r>
        <w:rPr>
          <w:lang w:val="en-US"/>
        </w:rPr>
        <w:t>kirurgia</w:t>
      </w:r>
      <w:proofErr w:type="spellEnd"/>
      <w:r w:rsidRPr="00254C72">
        <w:rPr>
          <w:lang w:val="en-US"/>
        </w:rPr>
        <w:t>)</w:t>
      </w:r>
    </w:p>
    <w:p w:rsidR="00254C72" w:rsidRDefault="00254C72" w:rsidP="00254C72">
      <w:pPr>
        <w:ind w:left="720"/>
      </w:pPr>
      <w:r w:rsidRPr="00644A33">
        <w:t xml:space="preserve">- </w:t>
      </w:r>
      <w:proofErr w:type="spellStart"/>
      <w:r w:rsidRPr="00644A33">
        <w:t>University</w:t>
      </w:r>
      <w:proofErr w:type="spellEnd"/>
      <w:r w:rsidRPr="00644A33">
        <w:t xml:space="preserve"> </w:t>
      </w:r>
      <w:proofErr w:type="spellStart"/>
      <w:r w:rsidRPr="00644A33">
        <w:t>Children's</w:t>
      </w:r>
      <w:proofErr w:type="spellEnd"/>
      <w:r w:rsidRPr="00644A33">
        <w:t xml:space="preserve"> </w:t>
      </w:r>
      <w:proofErr w:type="spellStart"/>
      <w:r w:rsidRPr="00644A33">
        <w:t>Clinic</w:t>
      </w:r>
      <w:proofErr w:type="spellEnd"/>
      <w:r w:rsidRPr="00644A33">
        <w:t>, (kirurgia)</w:t>
      </w:r>
    </w:p>
    <w:p w:rsidR="00AB2EEB" w:rsidRPr="00644A33" w:rsidRDefault="00555AF6" w:rsidP="00555AF6">
      <w:r>
        <w:t>Selvityksen mukaan s</w:t>
      </w:r>
      <w:r w:rsidR="00AB2EEB">
        <w:t>ukupuolenkorjausoperaatioita tehdään myös yksityisellä sektorilla Belgradissa.</w:t>
      </w:r>
      <w:r w:rsidR="00AB2EEB">
        <w:rPr>
          <w:rStyle w:val="Alaviitteenviite"/>
        </w:rPr>
        <w:footnoteReference w:id="2"/>
      </w:r>
    </w:p>
    <w:p w:rsidR="00472FCD" w:rsidRDefault="00555AF6" w:rsidP="002831AD">
      <w:r>
        <w:t>Vastauksen laatimisessa ei ole pystytty selvittämään tarkemmin hormonaalisen lääkehoidon</w:t>
      </w:r>
      <w:r>
        <w:rPr>
          <w:rStyle w:val="Alaviitteenviite"/>
        </w:rPr>
        <w:footnoteReference w:id="3"/>
      </w:r>
      <w:r>
        <w:t xml:space="preserve"> saatavuutta johtuen puuttuvista hormonilääkitystiedoista.</w:t>
      </w:r>
      <w:r w:rsidR="00472FCD">
        <w:t xml:space="preserve"> </w:t>
      </w:r>
      <w:r w:rsidR="00F30B59">
        <w:t>Tä</w:t>
      </w:r>
      <w:r w:rsidR="00472FCD">
        <w:t xml:space="preserve">ssä kyselyvastauksessa </w:t>
      </w:r>
      <w:proofErr w:type="spellStart"/>
      <w:r w:rsidR="00472FCD">
        <w:t>feminisoivien</w:t>
      </w:r>
      <w:proofErr w:type="spellEnd"/>
      <w:r w:rsidR="00472FCD">
        <w:t xml:space="preserve"> hormonihoitojen saatavuutta Serbiassa on </w:t>
      </w:r>
      <w:r w:rsidR="00F30B59">
        <w:t>tarkasteltu</w:t>
      </w:r>
      <w:r w:rsidR="00472FCD">
        <w:t xml:space="preserve"> </w:t>
      </w:r>
      <w:r w:rsidR="00554DDD">
        <w:t>ainoastaan</w:t>
      </w:r>
      <w:r w:rsidR="00472FCD">
        <w:t xml:space="preserve"> yleisellä tasolla julkisissa lähteissä saatavilla olleiden tietojen perusteella.</w:t>
      </w:r>
    </w:p>
    <w:p w:rsidR="0099476A" w:rsidRDefault="0099476A" w:rsidP="00566BF5">
      <w:r w:rsidRPr="008D2BCF">
        <w:t xml:space="preserve">ERA (LGBTI </w:t>
      </w:r>
      <w:proofErr w:type="spellStart"/>
      <w:r w:rsidRPr="008D2BCF">
        <w:t>Equal</w:t>
      </w:r>
      <w:proofErr w:type="spellEnd"/>
      <w:r w:rsidRPr="008D2BCF">
        <w:t xml:space="preserve"> Rights Association for Western </w:t>
      </w:r>
      <w:proofErr w:type="spellStart"/>
      <w:r w:rsidRPr="008D2BCF">
        <w:t>Balkans</w:t>
      </w:r>
      <w:proofErr w:type="spellEnd"/>
      <w:r w:rsidRPr="008D2BCF">
        <w:t xml:space="preserve"> and </w:t>
      </w:r>
      <w:proofErr w:type="spellStart"/>
      <w:r w:rsidRPr="008D2BCF">
        <w:t>Turkey</w:t>
      </w:r>
      <w:proofErr w:type="spellEnd"/>
      <w:r w:rsidRPr="008D2BCF">
        <w:t>) -kansalaisjärjestön vuonna 2020 julkaisemas</w:t>
      </w:r>
      <w:bookmarkStart w:id="1" w:name="_GoBack"/>
      <w:bookmarkEnd w:id="1"/>
      <w:r w:rsidRPr="008D2BCF">
        <w:t>sa raportissa esitettyje</w:t>
      </w:r>
      <w:r>
        <w:t>n tietojen mukaan</w:t>
      </w:r>
      <w:r w:rsidR="003B7E0C">
        <w:t xml:space="preserve"> Serbiassa sukupuolenkorjausprosessi alkaa psykiatrin tekemällä arvioinnilla, ja </w:t>
      </w:r>
      <w:r>
        <w:t xml:space="preserve">hormonihoidon aloittamiseksi </w:t>
      </w:r>
      <w:r w:rsidR="003B7E0C">
        <w:t>tarvitaan</w:t>
      </w:r>
      <w:r>
        <w:t xml:space="preserve"> </w:t>
      </w:r>
      <w:r w:rsidR="003B7E0C">
        <w:t xml:space="preserve">psykiatrin suosituskirje sekä </w:t>
      </w:r>
      <w:r>
        <w:t>suostumus hoitavalta endokrinologilta.</w:t>
      </w:r>
      <w:r>
        <w:rPr>
          <w:rStyle w:val="Alaviitteenviite"/>
        </w:rPr>
        <w:footnoteReference w:id="4"/>
      </w:r>
      <w:r>
        <w:t xml:space="preserve"> </w:t>
      </w:r>
      <w:r w:rsidRPr="0099476A">
        <w:t xml:space="preserve">Yhdysvaltain ulkoministeriön (USDOS) ihmisoikeusraportissa </w:t>
      </w:r>
      <w:r w:rsidR="00550740">
        <w:t>on mainittu</w:t>
      </w:r>
      <w:r>
        <w:t>,</w:t>
      </w:r>
      <w:r w:rsidRPr="0099476A">
        <w:t xml:space="preserve"> että juridisen sukupuolen vaihtamisen edellytyksenä on vähintään vuoden kestänyt hormonihoito psykiatrin ja endokrinologin valvonnassa.</w:t>
      </w:r>
      <w:r w:rsidRPr="0099476A">
        <w:rPr>
          <w:rStyle w:val="Alaviitteenviite"/>
        </w:rPr>
        <w:footnoteReference w:id="5"/>
      </w:r>
    </w:p>
    <w:p w:rsidR="00AB2EEB" w:rsidRDefault="00472FCD" w:rsidP="00566BF5">
      <w:r>
        <w:t>J</w:t>
      </w:r>
      <w:r w:rsidR="00907829">
        <w:t>ulkisissa lähteissä on</w:t>
      </w:r>
      <w:r w:rsidR="003B7E0C">
        <w:t xml:space="preserve"> </w:t>
      </w:r>
      <w:r w:rsidR="00907829">
        <w:t>raportoitu</w:t>
      </w:r>
      <w:r w:rsidR="00EE5A67">
        <w:t xml:space="preserve"> </w:t>
      </w:r>
      <w:r w:rsidR="00907829">
        <w:t>rajoittei</w:t>
      </w:r>
      <w:r w:rsidR="00913D3C">
        <w:t>s</w:t>
      </w:r>
      <w:r w:rsidR="00907829">
        <w:t>ta</w:t>
      </w:r>
      <w:r w:rsidR="00462D2E">
        <w:t xml:space="preserve"> joidenkin</w:t>
      </w:r>
      <w:r w:rsidR="002831AD">
        <w:t xml:space="preserve"> </w:t>
      </w:r>
      <w:proofErr w:type="spellStart"/>
      <w:r w:rsidR="00EE5A67">
        <w:t>feminisoivien</w:t>
      </w:r>
      <w:proofErr w:type="spellEnd"/>
      <w:r w:rsidR="00EE5A67">
        <w:t xml:space="preserve"> hormonilääkkeiden</w:t>
      </w:r>
      <w:r w:rsidR="00907829">
        <w:t xml:space="preserve"> saatavuuden osalta Serbiassa.</w:t>
      </w:r>
      <w:r w:rsidR="00913D3C">
        <w:rPr>
          <w:rStyle w:val="Alaviitteenviite"/>
        </w:rPr>
        <w:footnoteReference w:id="6"/>
      </w:r>
      <w:r w:rsidR="00907829">
        <w:t xml:space="preserve"> </w:t>
      </w:r>
      <w:r w:rsidR="00F46864">
        <w:t xml:space="preserve">Esimerkiksi </w:t>
      </w:r>
      <w:r w:rsidR="00566BF5">
        <w:t xml:space="preserve">LGBTI-ryhmien oikeuksia </w:t>
      </w:r>
      <w:r w:rsidR="00DA3521">
        <w:t>tarkkailevien</w:t>
      </w:r>
      <w:r w:rsidR="00566BF5">
        <w:t xml:space="preserve"> kansalaisjärjestöjen</w:t>
      </w:r>
      <w:r w:rsidR="002871C0">
        <w:t xml:space="preserve"> lokakuussa 2020</w:t>
      </w:r>
      <w:r w:rsidR="00566BF5">
        <w:t xml:space="preserve"> raportoimien tietojen mukaan maassa o</w:t>
      </w:r>
      <w:r w:rsidR="002831AD">
        <w:t>li</w:t>
      </w:r>
      <w:r w:rsidR="00566BF5">
        <w:t xml:space="preserve"> saatavilla</w:t>
      </w:r>
      <w:r w:rsidR="002831AD">
        <w:t xml:space="preserve"> vain</w:t>
      </w:r>
      <w:r w:rsidR="0066237B">
        <w:t xml:space="preserve"> </w:t>
      </w:r>
      <w:r w:rsidR="00566BF5">
        <w:t xml:space="preserve">rajallinen määrä erilaisia suun kautta </w:t>
      </w:r>
      <w:r w:rsidR="00DA3521">
        <w:t>sekä</w:t>
      </w:r>
      <w:r w:rsidR="00566BF5">
        <w:t xml:space="preserve"> </w:t>
      </w:r>
      <w:proofErr w:type="spellStart"/>
      <w:r w:rsidR="00566BF5">
        <w:t>intradermaalisesti</w:t>
      </w:r>
      <w:proofErr w:type="spellEnd"/>
      <w:r w:rsidR="00566BF5">
        <w:t xml:space="preserve"> </w:t>
      </w:r>
      <w:r w:rsidR="002871C0">
        <w:t xml:space="preserve">eli </w:t>
      </w:r>
      <w:proofErr w:type="spellStart"/>
      <w:r w:rsidR="002871C0">
        <w:t>ihonsisäisinä</w:t>
      </w:r>
      <w:proofErr w:type="spellEnd"/>
      <w:r w:rsidR="002871C0">
        <w:t xml:space="preserve"> pistoksina </w:t>
      </w:r>
      <w:r w:rsidR="00566BF5">
        <w:t>otettavia hormonivalmisteita, mutta</w:t>
      </w:r>
      <w:r w:rsidR="00DA3521">
        <w:t xml:space="preserve"> raportin mukaan</w:t>
      </w:r>
      <w:r w:rsidR="00566BF5">
        <w:t xml:space="preserve"> transsukupuolisten keskuudessa paljon käytet</w:t>
      </w:r>
      <w:r w:rsidR="00913D3C">
        <w:t>tyjä</w:t>
      </w:r>
      <w:r w:rsidR="00566BF5">
        <w:t xml:space="preserve"> injektiomuotoisia hormonivalmisteita ei ol</w:t>
      </w:r>
      <w:r w:rsidR="002831AD">
        <w:t>lut</w:t>
      </w:r>
      <w:r w:rsidR="00566BF5">
        <w:t xml:space="preserve"> sisällytetty kansalliseen lääkerekisteriin, ja niitä </w:t>
      </w:r>
      <w:r w:rsidR="002831AD">
        <w:t>pystyi hankkimaan</w:t>
      </w:r>
      <w:r w:rsidR="00566BF5">
        <w:t xml:space="preserve"> vain joidenkin yksityisten apteekkien kautta</w:t>
      </w:r>
      <w:r w:rsidR="00DA3521">
        <w:t xml:space="preserve"> ulkomailta tilattuina</w:t>
      </w:r>
      <w:r w:rsidR="00566BF5">
        <w:t>.</w:t>
      </w:r>
      <w:r w:rsidR="00566BF5">
        <w:rPr>
          <w:rStyle w:val="Alaviitteenviite"/>
        </w:rPr>
        <w:footnoteReference w:id="7"/>
      </w:r>
      <w:r w:rsidR="00F46864">
        <w:t xml:space="preserve"> </w:t>
      </w:r>
      <w:r w:rsidR="0099476A">
        <w:t>BBC:n</w:t>
      </w:r>
      <w:r w:rsidR="001053A5">
        <w:t xml:space="preserve"> elokuussa 2021 päivätyn</w:t>
      </w:r>
      <w:r w:rsidR="00BF7DEC">
        <w:t xml:space="preserve"> </w:t>
      </w:r>
      <w:proofErr w:type="spellStart"/>
      <w:r w:rsidR="00BF7DEC">
        <w:t>serbiankielisen</w:t>
      </w:r>
      <w:proofErr w:type="spellEnd"/>
      <w:r w:rsidR="001053A5">
        <w:t xml:space="preserve"> artikkelin mukaan</w:t>
      </w:r>
      <w:r w:rsidR="002831AD">
        <w:t xml:space="preserve"> joitakin</w:t>
      </w:r>
      <w:r w:rsidR="001053A5">
        <w:t xml:space="preserve"> </w:t>
      </w:r>
      <w:proofErr w:type="spellStart"/>
      <w:r w:rsidR="001053A5">
        <w:t>estrogeeni</w:t>
      </w:r>
      <w:r w:rsidR="002831AD">
        <w:t>tasoja</w:t>
      </w:r>
      <w:proofErr w:type="spellEnd"/>
      <w:r w:rsidR="001053A5">
        <w:t xml:space="preserve"> lisääviä lääkevalmisteita</w:t>
      </w:r>
      <w:r w:rsidR="00550740">
        <w:t xml:space="preserve"> ei oltu</w:t>
      </w:r>
      <w:r w:rsidR="00550740" w:rsidRPr="00550740">
        <w:t xml:space="preserve"> </w:t>
      </w:r>
      <w:r w:rsidR="00550740">
        <w:t>Serbiassa rekisteröity ja niitä</w:t>
      </w:r>
      <w:r w:rsidR="001053A5">
        <w:t xml:space="preserve"> oli käytännössä saatavilla vain pimeiltä markkinoilta.</w:t>
      </w:r>
      <w:r w:rsidR="001053A5">
        <w:rPr>
          <w:rStyle w:val="Alaviitteenviite"/>
        </w:rPr>
        <w:footnoteReference w:id="8"/>
      </w:r>
    </w:p>
    <w:p w:rsidR="00EE5A67" w:rsidRDefault="00EE5A67" w:rsidP="00726B45"/>
    <w:p w:rsidR="00726B45" w:rsidRPr="00726B45" w:rsidRDefault="00726B45" w:rsidP="00726B45">
      <w:pPr>
        <w:pStyle w:val="Otsikko1"/>
      </w:pPr>
      <w:r w:rsidRPr="00726B45">
        <w:lastRenderedPageBreak/>
        <w:t>Kuuluuko mahdollinen hoito Serbiassa julkisen terveydenhuollon piiriin? Onko hoito maksullista</w:t>
      </w:r>
      <w:r w:rsidR="005B5E76">
        <w:t>?</w:t>
      </w:r>
    </w:p>
    <w:p w:rsidR="00DC2C81" w:rsidRDefault="00DC2C81" w:rsidP="00DC2C81">
      <w:r w:rsidRPr="00B50222">
        <w:t>MedCOI-vastauksen mukaan</w:t>
      </w:r>
      <w:r w:rsidR="002C60D0">
        <w:t xml:space="preserve"> julkise</w:t>
      </w:r>
      <w:r w:rsidR="00082DD1">
        <w:t xml:space="preserve">n sektorin </w:t>
      </w:r>
      <w:r w:rsidR="005E4E96">
        <w:t>hoitoihin pääsemiseksi</w:t>
      </w:r>
      <w:r w:rsidRPr="00B50222">
        <w:t xml:space="preserve"> </w:t>
      </w:r>
      <w:r w:rsidR="00AB2EEB">
        <w:t>henkilön</w:t>
      </w:r>
      <w:r>
        <w:t xml:space="preserve"> tulee toimittaa </w:t>
      </w:r>
      <w:r w:rsidR="00AB2EEB">
        <w:t>transsukupuolisuushoitoja käsittelevälle komitealle</w:t>
      </w:r>
      <w:r>
        <w:t xml:space="preserve"> (</w:t>
      </w:r>
      <w:proofErr w:type="spellStart"/>
      <w:r w:rsidR="00F30B59">
        <w:t>C</w:t>
      </w:r>
      <w:r w:rsidR="00DA3521">
        <w:t>ommittee</w:t>
      </w:r>
      <w:proofErr w:type="spellEnd"/>
      <w:r w:rsidR="00DA3521">
        <w:t xml:space="preserve"> for </w:t>
      </w:r>
      <w:proofErr w:type="spellStart"/>
      <w:r w:rsidR="00DA3521">
        <w:t>the</w:t>
      </w:r>
      <w:proofErr w:type="spellEnd"/>
      <w:r w:rsidR="00DA3521">
        <w:t xml:space="preserve"> </w:t>
      </w:r>
      <w:proofErr w:type="spellStart"/>
      <w:r>
        <w:t>Treatment</w:t>
      </w:r>
      <w:proofErr w:type="spellEnd"/>
      <w:r>
        <w:t xml:space="preserve"> of </w:t>
      </w:r>
      <w:proofErr w:type="spellStart"/>
      <w:r>
        <w:t>Transgender</w:t>
      </w:r>
      <w:proofErr w:type="spellEnd"/>
      <w:r>
        <w:t xml:space="preserve"> </w:t>
      </w:r>
      <w:proofErr w:type="spellStart"/>
      <w:r>
        <w:t>Disorders</w:t>
      </w:r>
      <w:proofErr w:type="spellEnd"/>
      <w:r>
        <w:t xml:space="preserve"> </w:t>
      </w:r>
      <w:proofErr w:type="spellStart"/>
      <w:r>
        <w:t>by</w:t>
      </w:r>
      <w:proofErr w:type="spellEnd"/>
      <w:r>
        <w:t xml:space="preserve"> </w:t>
      </w:r>
      <w:proofErr w:type="spellStart"/>
      <w:r>
        <w:t>Republic</w:t>
      </w:r>
      <w:proofErr w:type="spellEnd"/>
      <w:r>
        <w:t xml:space="preserve"> </w:t>
      </w:r>
      <w:proofErr w:type="spellStart"/>
      <w:r>
        <w:t>Fund</w:t>
      </w:r>
      <w:proofErr w:type="spellEnd"/>
      <w:r>
        <w:t xml:space="preserve"> of Health Insurance) anomus sukupuolenkorjauksesta </w:t>
      </w:r>
      <w:r w:rsidR="005B5E76">
        <w:t>lääketieteellisten syiden perusteella</w:t>
      </w:r>
      <w:r>
        <w:t>. Komitea antaa potilaan toimittamien lääketieteellisten asiakirjojen perusteella asiantuntijalausunnon siitä, täyttyvätkö edellytykset potilaan sisällyttämisestä</w:t>
      </w:r>
      <w:r w:rsidR="00C644E0">
        <w:t xml:space="preserve"> julkisen</w:t>
      </w:r>
      <w:r>
        <w:t xml:space="preserve"> terveysvakuutuksen kattamiin hoitoihin.</w:t>
      </w:r>
      <w:r>
        <w:rPr>
          <w:rStyle w:val="Alaviitteenviite"/>
        </w:rPr>
        <w:footnoteReference w:id="9"/>
      </w:r>
    </w:p>
    <w:p w:rsidR="00726B45" w:rsidRPr="005B5E76" w:rsidRDefault="00A85C7B" w:rsidP="00726B45">
      <w:r>
        <w:t>UNDP:n vuoden 2017 raportissa todetaan, että v</w:t>
      </w:r>
      <w:r w:rsidRPr="00526D8E">
        <w:t>uodesta 2012 lähtien lääketieteellisesti perustelluissa t</w:t>
      </w:r>
      <w:r>
        <w:t xml:space="preserve">apauksissa julkinen terveysvakuutus </w:t>
      </w:r>
      <w:r w:rsidR="00AB2EEB">
        <w:t>on korvannut</w:t>
      </w:r>
      <w:r>
        <w:t xml:space="preserve"> 65 prosenttia sukupuolenkorjaushoidoista</w:t>
      </w:r>
      <w:r w:rsidR="00931A3D">
        <w:t>, mutta transsukupuolisten</w:t>
      </w:r>
      <w:r w:rsidR="00931A3D" w:rsidRPr="00526D8E">
        <w:t xml:space="preserve"> hormonihoidot eivät si</w:t>
      </w:r>
      <w:r w:rsidR="00931A3D">
        <w:t>sälly terveysvakuutuksesta korvattavien hoitojen piiriin.</w:t>
      </w:r>
      <w:r>
        <w:rPr>
          <w:rStyle w:val="Alaviitteenviite"/>
        </w:rPr>
        <w:footnoteReference w:id="10"/>
      </w:r>
      <w:r w:rsidR="00931A3D">
        <w:t xml:space="preserve"> Myös e</w:t>
      </w:r>
      <w:r w:rsidR="005E4E96">
        <w:t>ri LGBTI-ihmisoikeusjärjestöjen lokakuussa 2020 päivätyssä raportissa esitettyjen tietojen mukaan</w:t>
      </w:r>
      <w:r w:rsidR="00931A3D">
        <w:t xml:space="preserve"> Serbian</w:t>
      </w:r>
      <w:r w:rsidR="00931A3D" w:rsidRPr="00931A3D">
        <w:t xml:space="preserve"> terveysvakuutuslain (</w:t>
      </w:r>
      <w:proofErr w:type="spellStart"/>
      <w:r w:rsidR="00AB2EEB">
        <w:t>T</w:t>
      </w:r>
      <w:r w:rsidR="00931A3D" w:rsidRPr="00931A3D">
        <w:t>he</w:t>
      </w:r>
      <w:proofErr w:type="spellEnd"/>
      <w:r w:rsidR="00931A3D" w:rsidRPr="00931A3D">
        <w:t xml:space="preserve"> </w:t>
      </w:r>
      <w:proofErr w:type="spellStart"/>
      <w:r w:rsidR="00931A3D" w:rsidRPr="00931A3D">
        <w:t>Law</w:t>
      </w:r>
      <w:proofErr w:type="spellEnd"/>
      <w:r w:rsidR="00931A3D" w:rsidRPr="00931A3D">
        <w:t xml:space="preserve"> on Health Insurance of </w:t>
      </w:r>
      <w:proofErr w:type="spellStart"/>
      <w:r w:rsidR="00931A3D" w:rsidRPr="00931A3D">
        <w:t>the</w:t>
      </w:r>
      <w:proofErr w:type="spellEnd"/>
      <w:r w:rsidR="00931A3D" w:rsidRPr="00931A3D">
        <w:t xml:space="preserve"> </w:t>
      </w:r>
      <w:proofErr w:type="spellStart"/>
      <w:r w:rsidR="00931A3D" w:rsidRPr="00931A3D">
        <w:t>Republic</w:t>
      </w:r>
      <w:proofErr w:type="spellEnd"/>
      <w:r w:rsidR="00931A3D" w:rsidRPr="00931A3D">
        <w:t xml:space="preserve"> of Serbia) 131 artiklan perusteella vähintään 65 prosenttia</w:t>
      </w:r>
      <w:r w:rsidR="00931A3D">
        <w:t xml:space="preserve"> lääketieteellisistä syistä tehtyyn</w:t>
      </w:r>
      <w:r w:rsidR="00931A3D" w:rsidRPr="00931A3D">
        <w:t xml:space="preserve"> </w:t>
      </w:r>
      <w:r w:rsidR="00931A3D">
        <w:t xml:space="preserve">sukupuolenkorjaukseen liittyvistä hoidoista tulisi korvata terveysvakuutuksesta, mutta raportin mukaan </w:t>
      </w:r>
      <w:r w:rsidR="005B5E76">
        <w:t>korvaus</w:t>
      </w:r>
      <w:r w:rsidR="00931A3D">
        <w:t xml:space="preserve"> ei</w:t>
      </w:r>
      <w:r w:rsidR="00831773">
        <w:t xml:space="preserve"> sen julkaisuhetkellä</w:t>
      </w:r>
      <w:r w:rsidR="00931A3D">
        <w:t xml:space="preserve"> koskenut hormonihoitoja.</w:t>
      </w:r>
      <w:r w:rsidR="00931A3D">
        <w:rPr>
          <w:rStyle w:val="Alaviitteenviite"/>
        </w:rPr>
        <w:footnoteReference w:id="11"/>
      </w:r>
      <w:r w:rsidR="00AB2EEB">
        <w:t xml:space="preserve"> </w:t>
      </w:r>
    </w:p>
    <w:p w:rsidR="00726B45" w:rsidRDefault="00726B45" w:rsidP="00726B45"/>
    <w:bookmarkEnd w:id="0"/>
    <w:p w:rsidR="00644A33" w:rsidRDefault="00644A33">
      <w:pPr>
        <w:spacing w:before="0" w:line="259" w:lineRule="auto"/>
        <w:jc w:val="left"/>
        <w:rPr>
          <w:rFonts w:eastAsiaTheme="majorEastAsia" w:cstheme="majorHAnsi"/>
          <w:b/>
          <w:color w:val="000000" w:themeColor="text1"/>
          <w:sz w:val="28"/>
          <w:szCs w:val="26"/>
        </w:rPr>
      </w:pPr>
    </w:p>
    <w:p w:rsidR="00082DFE" w:rsidRPr="00F04046" w:rsidRDefault="00082DFE" w:rsidP="00543F66">
      <w:pPr>
        <w:pStyle w:val="Otsikko2"/>
        <w:numPr>
          <w:ilvl w:val="0"/>
          <w:numId w:val="0"/>
        </w:numPr>
      </w:pPr>
      <w:r w:rsidRPr="00F04046">
        <w:t>Lähteet</w:t>
      </w:r>
    </w:p>
    <w:p w:rsidR="00BF7DEC" w:rsidRPr="00BF7DEC" w:rsidRDefault="00BF7DEC" w:rsidP="00873A37">
      <w:r w:rsidRPr="00F04046">
        <w:t xml:space="preserve">BBC / </w:t>
      </w:r>
      <w:proofErr w:type="spellStart"/>
      <w:r w:rsidRPr="00F04046">
        <w:t>Maksimović</w:t>
      </w:r>
      <w:proofErr w:type="spellEnd"/>
      <w:r w:rsidRPr="00F04046">
        <w:t xml:space="preserve">, Sandra 30.7.2021. </w:t>
      </w:r>
      <w:r w:rsidRPr="00F04046">
        <w:rPr>
          <w:i/>
        </w:rPr>
        <w:t xml:space="preserve">Balkan, </w:t>
      </w:r>
      <w:proofErr w:type="spellStart"/>
      <w:r w:rsidRPr="00F04046">
        <w:rPr>
          <w:i/>
        </w:rPr>
        <w:t>žene</w:t>
      </w:r>
      <w:proofErr w:type="spellEnd"/>
      <w:r w:rsidRPr="00F04046">
        <w:rPr>
          <w:i/>
        </w:rPr>
        <w:t xml:space="preserve"> i </w:t>
      </w:r>
      <w:proofErr w:type="spellStart"/>
      <w:r w:rsidRPr="00F04046">
        <w:rPr>
          <w:i/>
        </w:rPr>
        <w:t>transrodnost</w:t>
      </w:r>
      <w:proofErr w:type="spellEnd"/>
      <w:r w:rsidRPr="00F04046">
        <w:rPr>
          <w:i/>
        </w:rPr>
        <w:t xml:space="preserve">: </w:t>
      </w:r>
      <w:proofErr w:type="spellStart"/>
      <w:r w:rsidRPr="00F04046">
        <w:rPr>
          <w:i/>
        </w:rPr>
        <w:t>Zbog</w:t>
      </w:r>
      <w:proofErr w:type="spellEnd"/>
      <w:r w:rsidRPr="00F04046">
        <w:rPr>
          <w:i/>
        </w:rPr>
        <w:t xml:space="preserve"> </w:t>
      </w:r>
      <w:proofErr w:type="spellStart"/>
      <w:r w:rsidRPr="00F04046">
        <w:rPr>
          <w:i/>
        </w:rPr>
        <w:t>čega</w:t>
      </w:r>
      <w:proofErr w:type="spellEnd"/>
      <w:r w:rsidRPr="00F04046">
        <w:rPr>
          <w:i/>
        </w:rPr>
        <w:t xml:space="preserve"> se </w:t>
      </w:r>
      <w:proofErr w:type="spellStart"/>
      <w:r w:rsidRPr="00F04046">
        <w:rPr>
          <w:i/>
        </w:rPr>
        <w:t>lekovi</w:t>
      </w:r>
      <w:proofErr w:type="spellEnd"/>
      <w:r w:rsidRPr="00F04046">
        <w:rPr>
          <w:i/>
        </w:rPr>
        <w:t xml:space="preserve"> </w:t>
      </w:r>
      <w:proofErr w:type="spellStart"/>
      <w:r w:rsidRPr="00F04046">
        <w:rPr>
          <w:i/>
        </w:rPr>
        <w:t>za</w:t>
      </w:r>
      <w:proofErr w:type="spellEnd"/>
      <w:r w:rsidRPr="00F04046">
        <w:rPr>
          <w:i/>
        </w:rPr>
        <w:t xml:space="preserve"> </w:t>
      </w:r>
      <w:proofErr w:type="spellStart"/>
      <w:r w:rsidRPr="00F04046">
        <w:rPr>
          <w:i/>
        </w:rPr>
        <w:t>podizanje</w:t>
      </w:r>
      <w:proofErr w:type="spellEnd"/>
      <w:r w:rsidRPr="00F04046">
        <w:rPr>
          <w:i/>
        </w:rPr>
        <w:t xml:space="preserve"> nivoa </w:t>
      </w:r>
      <w:proofErr w:type="spellStart"/>
      <w:r w:rsidRPr="00F04046">
        <w:rPr>
          <w:i/>
        </w:rPr>
        <w:t>estrogena</w:t>
      </w:r>
      <w:proofErr w:type="spellEnd"/>
      <w:r w:rsidRPr="00F04046">
        <w:rPr>
          <w:i/>
        </w:rPr>
        <w:t xml:space="preserve"> ne </w:t>
      </w:r>
      <w:proofErr w:type="spellStart"/>
      <w:r w:rsidRPr="00F04046">
        <w:rPr>
          <w:i/>
        </w:rPr>
        <w:t>izdaju</w:t>
      </w:r>
      <w:proofErr w:type="spellEnd"/>
      <w:r w:rsidRPr="00F04046">
        <w:rPr>
          <w:i/>
        </w:rPr>
        <w:t xml:space="preserve"> </w:t>
      </w:r>
      <w:proofErr w:type="spellStart"/>
      <w:r w:rsidRPr="00F04046">
        <w:rPr>
          <w:i/>
        </w:rPr>
        <w:t>na</w:t>
      </w:r>
      <w:proofErr w:type="spellEnd"/>
      <w:r w:rsidRPr="00F04046">
        <w:rPr>
          <w:i/>
        </w:rPr>
        <w:t xml:space="preserve"> </w:t>
      </w:r>
      <w:proofErr w:type="spellStart"/>
      <w:r w:rsidRPr="00F04046">
        <w:rPr>
          <w:i/>
        </w:rPr>
        <w:t>recept</w:t>
      </w:r>
      <w:proofErr w:type="spellEnd"/>
      <w:r w:rsidRPr="00F04046">
        <w:t xml:space="preserve">. </w:t>
      </w:r>
      <w:hyperlink r:id="rId8" w:history="1">
        <w:r w:rsidRPr="00BF7DEC">
          <w:rPr>
            <w:rStyle w:val="Hyperlinkki"/>
          </w:rPr>
          <w:t>https://www.bbc.com/serbian/lat/balkan-58020164</w:t>
        </w:r>
      </w:hyperlink>
      <w:r w:rsidRPr="00BF7DEC">
        <w:t xml:space="preserve"> (</w:t>
      </w:r>
      <w:r>
        <w:t>käyty 26.3.2024).</w:t>
      </w:r>
    </w:p>
    <w:p w:rsidR="00411CB6" w:rsidRPr="00644A33" w:rsidRDefault="00411CB6" w:rsidP="00873A37">
      <w:r w:rsidRPr="00BF7DEC">
        <w:t xml:space="preserve">Duodecim-lehti / </w:t>
      </w:r>
      <w:proofErr w:type="spellStart"/>
      <w:r w:rsidRPr="00BF7DEC">
        <w:t>Tinkanen</w:t>
      </w:r>
      <w:proofErr w:type="spellEnd"/>
      <w:r w:rsidRPr="00BF7DEC">
        <w:t xml:space="preserve">, Helena &amp; </w:t>
      </w:r>
      <w:proofErr w:type="spellStart"/>
      <w:r w:rsidRPr="00BF7DEC">
        <w:t>Das</w:t>
      </w:r>
      <w:proofErr w:type="spellEnd"/>
      <w:r w:rsidRPr="00BF7DEC">
        <w:t xml:space="preserve">, Pia 2015. </w:t>
      </w:r>
      <w:r w:rsidRPr="00A80E43">
        <w:rPr>
          <w:i/>
        </w:rPr>
        <w:t>Transsukupuolisten hormonihoidot</w:t>
      </w:r>
      <w:r w:rsidRPr="00411CB6">
        <w:t>.</w:t>
      </w:r>
      <w:r>
        <w:t xml:space="preserve"> </w:t>
      </w:r>
      <w:r w:rsidR="00511EC7" w:rsidRPr="00644A33">
        <w:t>2015;131(4):</w:t>
      </w:r>
      <w:r w:rsidR="00A80E43">
        <w:t xml:space="preserve"> </w:t>
      </w:r>
      <w:r w:rsidR="00511EC7" w:rsidRPr="00644A33">
        <w:t xml:space="preserve">372-8. Saatavilla: </w:t>
      </w:r>
      <w:hyperlink r:id="rId9" w:history="1">
        <w:r w:rsidR="00511EC7" w:rsidRPr="00644A33">
          <w:rPr>
            <w:rStyle w:val="Hyperlinkki"/>
          </w:rPr>
          <w:t>https://www.duodecimlehti.fi/duo12104</w:t>
        </w:r>
      </w:hyperlink>
      <w:r w:rsidRPr="00644A33">
        <w:t xml:space="preserve"> </w:t>
      </w:r>
      <w:r w:rsidR="00511EC7" w:rsidRPr="00644A33">
        <w:t>(käyty 2</w:t>
      </w:r>
      <w:r w:rsidR="00BF7DEC">
        <w:t>6</w:t>
      </w:r>
      <w:r w:rsidR="00511EC7" w:rsidRPr="00644A33">
        <w:t>.3.2024).</w:t>
      </w:r>
    </w:p>
    <w:p w:rsidR="00B655A5" w:rsidRPr="00207130" w:rsidRDefault="00B655A5" w:rsidP="000D3BD9">
      <w:r>
        <w:rPr>
          <w:lang w:val="en-US"/>
        </w:rPr>
        <w:t xml:space="preserve">ERA </w:t>
      </w:r>
      <w:r w:rsidR="008D2BCF">
        <w:rPr>
          <w:lang w:val="en-US"/>
        </w:rPr>
        <w:t xml:space="preserve">(LGBTI Equal Rights Association for Western Balkans and Turkey) 2020. </w:t>
      </w:r>
      <w:r w:rsidR="00207130" w:rsidRPr="00A80E43">
        <w:rPr>
          <w:i/>
          <w:lang w:val="en-US"/>
        </w:rPr>
        <w:t>Research on the health needs of trans people in Serbia</w:t>
      </w:r>
      <w:r w:rsidR="00207130">
        <w:rPr>
          <w:lang w:val="en-US"/>
        </w:rPr>
        <w:t xml:space="preserve">. </w:t>
      </w:r>
      <w:hyperlink r:id="rId10" w:history="1">
        <w:r w:rsidR="00207130" w:rsidRPr="00207130">
          <w:rPr>
            <w:rStyle w:val="Hyperlinkki"/>
          </w:rPr>
          <w:t>https://lgbti-era.org/publications/research-on-the-health-needs-of-trans-people-in-serbia/</w:t>
        </w:r>
      </w:hyperlink>
      <w:r w:rsidR="00207130" w:rsidRPr="00207130">
        <w:t xml:space="preserve"> (kä</w:t>
      </w:r>
      <w:r w:rsidR="00207130">
        <w:t>yty 2</w:t>
      </w:r>
      <w:r w:rsidR="00BF7DEC">
        <w:t>6</w:t>
      </w:r>
      <w:r w:rsidR="00207130">
        <w:t>.3.2024).</w:t>
      </w:r>
    </w:p>
    <w:p w:rsidR="00A85C7B" w:rsidRPr="000D3BD9" w:rsidRDefault="00A85C7B" w:rsidP="000D3BD9">
      <w:r>
        <w:rPr>
          <w:lang w:val="en-US"/>
        </w:rPr>
        <w:t xml:space="preserve">ERA (LGBTI Equal Rights Association for Western Balkans and Turkey), LABRIS, XY Spectrum, </w:t>
      </w:r>
      <w:proofErr w:type="spellStart"/>
      <w:r>
        <w:rPr>
          <w:lang w:val="en-US"/>
        </w:rPr>
        <w:t>Geten</w:t>
      </w:r>
      <w:proofErr w:type="spellEnd"/>
      <w:r>
        <w:rPr>
          <w:lang w:val="en-US"/>
        </w:rPr>
        <w:t xml:space="preserve">, Da Se </w:t>
      </w:r>
      <w:proofErr w:type="spellStart"/>
      <w:r>
        <w:rPr>
          <w:lang w:val="en-US"/>
        </w:rPr>
        <w:t>Zna</w:t>
      </w:r>
      <w:proofErr w:type="spellEnd"/>
      <w:r>
        <w:rPr>
          <w:lang w:val="en-US"/>
        </w:rPr>
        <w:t xml:space="preserve">, The Group </w:t>
      </w:r>
      <w:r w:rsidRPr="00A85C7B">
        <w:rPr>
          <w:lang w:val="en-US"/>
        </w:rPr>
        <w:t>IZAĐI</w:t>
      </w:r>
      <w:r>
        <w:rPr>
          <w:lang w:val="en-US"/>
        </w:rPr>
        <w:t xml:space="preserve"> &amp; </w:t>
      </w:r>
      <w:r w:rsidRPr="00A85C7B">
        <w:rPr>
          <w:lang w:val="en-US"/>
        </w:rPr>
        <w:t>YUCOM</w:t>
      </w:r>
      <w:r>
        <w:rPr>
          <w:lang w:val="en-US"/>
        </w:rPr>
        <w:t xml:space="preserve"> 7.10.2020. </w:t>
      </w:r>
      <w:r w:rsidR="000D3BD9" w:rsidRPr="00A80E43">
        <w:rPr>
          <w:i/>
          <w:lang w:val="en-US"/>
        </w:rPr>
        <w:t xml:space="preserve">Written Contribution on the position of LGBTI persons to the 3 </w:t>
      </w:r>
      <w:proofErr w:type="spellStart"/>
      <w:r w:rsidR="000D3BD9" w:rsidRPr="00A80E43">
        <w:rPr>
          <w:i/>
          <w:lang w:val="en-US"/>
        </w:rPr>
        <w:t>rd</w:t>
      </w:r>
      <w:proofErr w:type="spellEnd"/>
      <w:r w:rsidR="000D3BD9" w:rsidRPr="00A80E43">
        <w:rPr>
          <w:i/>
          <w:lang w:val="en-US"/>
        </w:rPr>
        <w:t xml:space="preserve"> CYCLE OF THE UNIVERSAL PERIODIC REVIEW of REPUBLIC OF SERBIA</w:t>
      </w:r>
      <w:r w:rsidR="000D3BD9">
        <w:rPr>
          <w:lang w:val="en-US"/>
        </w:rPr>
        <w:t xml:space="preserve">. </w:t>
      </w:r>
      <w:r w:rsidR="000D3BD9" w:rsidRPr="000D3BD9">
        <w:t xml:space="preserve">Saatavilla: </w:t>
      </w:r>
      <w:hyperlink r:id="rId11" w:history="1">
        <w:r w:rsidR="000D3BD9" w:rsidRPr="000D3249">
          <w:rPr>
            <w:rStyle w:val="Hyperlinkki"/>
          </w:rPr>
          <w:t>https://www.ohchr.org/sites/default/files/Documents/HRBodies/UPR/NGOsMidTermReports/ERA-3rd-Serbia.pdf</w:t>
        </w:r>
      </w:hyperlink>
      <w:r w:rsidR="000D3BD9">
        <w:t xml:space="preserve"> (käyty 2</w:t>
      </w:r>
      <w:r w:rsidR="00BF7DEC">
        <w:t>6</w:t>
      </w:r>
      <w:r w:rsidR="000D3BD9">
        <w:t>.3.2024).</w:t>
      </w:r>
    </w:p>
    <w:p w:rsidR="004065B3" w:rsidRDefault="004065B3" w:rsidP="00873A37">
      <w:pPr>
        <w:rPr>
          <w:lang w:val="en-US"/>
        </w:rPr>
      </w:pPr>
      <w:r w:rsidRPr="00411CB6">
        <w:rPr>
          <w:lang w:val="en-US"/>
        </w:rPr>
        <w:t xml:space="preserve">EUAA MedCOI (European Union Agency for Asylum) / Local expert 5.3.2024. </w:t>
      </w:r>
      <w:r w:rsidRPr="00726B45">
        <w:rPr>
          <w:lang w:val="en-US"/>
        </w:rPr>
        <w:t xml:space="preserve">Availability of medical treatments, </w:t>
      </w:r>
      <w:r>
        <w:rPr>
          <w:lang w:val="en-US"/>
        </w:rPr>
        <w:t xml:space="preserve">AVA </w:t>
      </w:r>
      <w:r w:rsidRPr="00726B45">
        <w:rPr>
          <w:lang w:val="en-US"/>
        </w:rPr>
        <w:t>17927.</w:t>
      </w:r>
    </w:p>
    <w:p w:rsidR="00511EC7" w:rsidRPr="00F04046" w:rsidRDefault="00511EC7" w:rsidP="00873A37">
      <w:r>
        <w:rPr>
          <w:lang w:val="en-US"/>
        </w:rPr>
        <w:t xml:space="preserve">UNDP 28.12.2017. </w:t>
      </w:r>
      <w:r w:rsidRPr="00A80E43">
        <w:rPr>
          <w:i/>
          <w:lang w:val="en-US"/>
        </w:rPr>
        <w:t>Being LGBTI in Serbia Report</w:t>
      </w:r>
      <w:r>
        <w:rPr>
          <w:lang w:val="en-US"/>
        </w:rPr>
        <w:t xml:space="preserve">. </w:t>
      </w:r>
      <w:hyperlink r:id="rId12" w:history="1">
        <w:r w:rsidRPr="00F04046">
          <w:rPr>
            <w:rStyle w:val="Hyperlinkki"/>
          </w:rPr>
          <w:t>https://www.undp.org/serbia/publications/being-lgbti-serbia-report</w:t>
        </w:r>
      </w:hyperlink>
      <w:r w:rsidRPr="00F04046">
        <w:t xml:space="preserve"> (käyty 2</w:t>
      </w:r>
      <w:r w:rsidR="00BF7DEC" w:rsidRPr="00F04046">
        <w:t>6</w:t>
      </w:r>
      <w:r w:rsidRPr="00F04046">
        <w:t>.3.2024).</w:t>
      </w:r>
    </w:p>
    <w:p w:rsidR="005B5E76" w:rsidRPr="00554DDD" w:rsidRDefault="005B5E76" w:rsidP="00873A37">
      <w:pPr>
        <w:rPr>
          <w:lang w:val="en-US"/>
        </w:rPr>
      </w:pPr>
      <w:r w:rsidRPr="005E4E96">
        <w:rPr>
          <w:lang w:val="en-US"/>
        </w:rPr>
        <w:lastRenderedPageBreak/>
        <w:t>US</w:t>
      </w:r>
      <w:r>
        <w:rPr>
          <w:lang w:val="en-US"/>
        </w:rPr>
        <w:t xml:space="preserve">DOS (US Department of State) 2023. </w:t>
      </w:r>
      <w:r w:rsidRPr="00A80E43">
        <w:rPr>
          <w:i/>
          <w:lang w:val="en-US"/>
        </w:rPr>
        <w:t>Serbia 2022 Human Rights Report</w:t>
      </w:r>
      <w:r>
        <w:rPr>
          <w:lang w:val="en-US"/>
        </w:rPr>
        <w:t xml:space="preserve">. </w:t>
      </w:r>
      <w:hyperlink r:id="rId13" w:history="1">
        <w:r w:rsidRPr="00554DDD">
          <w:rPr>
            <w:rStyle w:val="Hyperlinkki"/>
            <w:lang w:val="en-US"/>
          </w:rPr>
          <w:t>https://www.state.gov/wp-content/uploads/2023/03/415610_SERBIA-2022-HUMAN-RIGHTS-REPORT.pdf</w:t>
        </w:r>
      </w:hyperlink>
      <w:r w:rsidRPr="00554DDD">
        <w:rPr>
          <w:lang w:val="en-US"/>
        </w:rPr>
        <w:t xml:space="preserve"> (</w:t>
      </w:r>
      <w:proofErr w:type="spellStart"/>
      <w:r w:rsidRPr="00554DDD">
        <w:rPr>
          <w:lang w:val="en-US"/>
        </w:rPr>
        <w:t>käyty</w:t>
      </w:r>
      <w:proofErr w:type="spellEnd"/>
      <w:r w:rsidRPr="00554DDD">
        <w:rPr>
          <w:lang w:val="en-US"/>
        </w:rPr>
        <w:t xml:space="preserve"> 2</w:t>
      </w:r>
      <w:r w:rsidR="00BF7DEC" w:rsidRPr="00554DDD">
        <w:rPr>
          <w:lang w:val="en-US"/>
        </w:rPr>
        <w:t>6</w:t>
      </w:r>
      <w:r w:rsidRPr="00554DDD">
        <w:rPr>
          <w:lang w:val="en-US"/>
        </w:rPr>
        <w:t>.3.2024).</w:t>
      </w:r>
    </w:p>
    <w:p w:rsidR="00082DFE" w:rsidRPr="001D5CAA" w:rsidRDefault="00F04046" w:rsidP="00082DFE">
      <w:pPr>
        <w:pStyle w:val="LeiptekstiMigri"/>
        <w:ind w:left="0"/>
        <w:rPr>
          <w:lang w:val="en-GB"/>
        </w:rPr>
      </w:pPr>
      <w:r>
        <w:rPr>
          <w:b/>
        </w:rPr>
        <w:pict w14:anchorId="35ED7E0B">
          <v:rect id="_x0000_i1028" style="width:0;height:1.5pt" o:hralign="center" o:hrstd="t" o:hr="t" fillcolor="#a0a0a0" stroked="f"/>
        </w:pict>
      </w:r>
    </w:p>
    <w:p w:rsidR="00082DFE" w:rsidRDefault="001D63F6" w:rsidP="00810134">
      <w:pPr>
        <w:pStyle w:val="Numeroimatonotsikko"/>
      </w:pPr>
      <w:r>
        <w:t>Tietoja vastauksesta</w:t>
      </w:r>
    </w:p>
    <w:p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810134">
      <w:pPr>
        <w:pStyle w:val="Numeroimatonotsikko"/>
        <w:rPr>
          <w:lang w:val="en-GB"/>
        </w:rPr>
      </w:pPr>
      <w:r w:rsidRPr="00BC367A">
        <w:rPr>
          <w:lang w:val="en-GB"/>
        </w:rPr>
        <w:t>Information on the response</w:t>
      </w:r>
    </w:p>
    <w:p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rPr>
          <w:lang w:val="en-GB"/>
        </w:rPr>
      </w:pPr>
    </w:p>
    <w:sectPr w:rsidR="00B112B8" w:rsidRPr="00A35BCB" w:rsidSect="00072438">
      <w:headerReference w:type="default" r:id="rId14"/>
      <w:headerReference w:type="first" r:id="rId15"/>
      <w:footerReference w:type="first" r:id="rId1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986" w:rsidRDefault="005B2986" w:rsidP="007E0069">
      <w:pPr>
        <w:spacing w:after="0" w:line="240" w:lineRule="auto"/>
      </w:pPr>
      <w:r>
        <w:separator/>
      </w:r>
    </w:p>
  </w:endnote>
  <w:endnote w:type="continuationSeparator" w:id="0">
    <w:p w:rsidR="005B2986" w:rsidRDefault="005B2986"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8AD" w:rsidRDefault="001678A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986" w:rsidRDefault="005B2986" w:rsidP="007E0069">
      <w:pPr>
        <w:spacing w:after="0" w:line="240" w:lineRule="auto"/>
      </w:pPr>
      <w:r>
        <w:separator/>
      </w:r>
    </w:p>
  </w:footnote>
  <w:footnote w:type="continuationSeparator" w:id="0">
    <w:p w:rsidR="005B2986" w:rsidRDefault="005B2986" w:rsidP="007E0069">
      <w:pPr>
        <w:spacing w:after="0" w:line="240" w:lineRule="auto"/>
      </w:pPr>
      <w:r>
        <w:continuationSeparator/>
      </w:r>
    </w:p>
  </w:footnote>
  <w:footnote w:id="1">
    <w:p w:rsidR="00F01169" w:rsidRPr="00D92AB9" w:rsidRDefault="00F01169">
      <w:pPr>
        <w:pStyle w:val="Alaviitteenteksti"/>
        <w:rPr>
          <w:lang w:val="en-US"/>
        </w:rPr>
      </w:pPr>
      <w:r>
        <w:rPr>
          <w:rStyle w:val="Alaviitteenviite"/>
        </w:rPr>
        <w:footnoteRef/>
      </w:r>
      <w:r w:rsidRPr="00D92AB9">
        <w:rPr>
          <w:lang w:val="en-US"/>
        </w:rPr>
        <w:t xml:space="preserve"> EUAA MedCOI / Local expert 5.3.2024.</w:t>
      </w:r>
    </w:p>
  </w:footnote>
  <w:footnote w:id="2">
    <w:p w:rsidR="00AB2EEB" w:rsidRPr="00D92AB9" w:rsidRDefault="00AB2EEB">
      <w:pPr>
        <w:pStyle w:val="Alaviitteenteksti"/>
        <w:rPr>
          <w:lang w:val="en-US"/>
        </w:rPr>
      </w:pPr>
      <w:r>
        <w:rPr>
          <w:rStyle w:val="Alaviitteenviite"/>
        </w:rPr>
        <w:footnoteRef/>
      </w:r>
      <w:r w:rsidRPr="00D92AB9">
        <w:rPr>
          <w:lang w:val="en-US"/>
        </w:rPr>
        <w:t xml:space="preserve"> EUAA MedCOI / Local expert 5.3.2024.</w:t>
      </w:r>
    </w:p>
  </w:footnote>
  <w:footnote w:id="3">
    <w:p w:rsidR="00555AF6" w:rsidRPr="00555AF6" w:rsidRDefault="00555AF6">
      <w:pPr>
        <w:pStyle w:val="Alaviitteenteksti"/>
      </w:pPr>
      <w:r>
        <w:rPr>
          <w:rStyle w:val="Alaviitteenviite"/>
        </w:rPr>
        <w:footnoteRef/>
      </w:r>
      <w:r>
        <w:t xml:space="preserve"> Lisätietoa erilaisista transsukupuolisten hormonihoidoista löytyy esimerkiksi Suomalainen Lääkäriseura Duodecimin verkkosivuilta.</w:t>
      </w:r>
      <w:r w:rsidRPr="00411CB6">
        <w:t xml:space="preserve"> </w:t>
      </w:r>
      <w:r>
        <w:t>Duodecim-lehden artikkelin mukaan ”hormonilääkityksellä pyritään toivotun sukupuolen fysiologisiin hormonipitoisuuksiin”, ja ”käytetyt lääkkeet ja annokset suunnitellaan yksilöllisesti”. (</w:t>
      </w:r>
      <w:r w:rsidRPr="00555AF6">
        <w:t xml:space="preserve">Duodecim-lehti / </w:t>
      </w:r>
      <w:proofErr w:type="spellStart"/>
      <w:r w:rsidRPr="00555AF6">
        <w:t>Tinkanen</w:t>
      </w:r>
      <w:proofErr w:type="spellEnd"/>
      <w:r w:rsidRPr="00555AF6">
        <w:t xml:space="preserve">, Helena &amp; </w:t>
      </w:r>
      <w:proofErr w:type="spellStart"/>
      <w:r w:rsidRPr="00555AF6">
        <w:t>Das</w:t>
      </w:r>
      <w:proofErr w:type="spellEnd"/>
      <w:r w:rsidRPr="00555AF6">
        <w:t>, Pia 2015</w:t>
      </w:r>
      <w:r>
        <w:t>.)</w:t>
      </w:r>
    </w:p>
  </w:footnote>
  <w:footnote w:id="4">
    <w:p w:rsidR="0099476A" w:rsidRPr="00554DDD" w:rsidRDefault="0099476A" w:rsidP="0099476A">
      <w:pPr>
        <w:pStyle w:val="Alaviitteenteksti"/>
      </w:pPr>
      <w:r>
        <w:rPr>
          <w:rStyle w:val="Alaviitteenviite"/>
        </w:rPr>
        <w:footnoteRef/>
      </w:r>
      <w:r w:rsidRPr="00554DDD">
        <w:t xml:space="preserve"> ERA 2020, s. 1.</w:t>
      </w:r>
    </w:p>
  </w:footnote>
  <w:footnote w:id="5">
    <w:p w:rsidR="0099476A" w:rsidRPr="00554DDD" w:rsidRDefault="0099476A" w:rsidP="0099476A">
      <w:pPr>
        <w:pStyle w:val="Alaviitteenteksti"/>
      </w:pPr>
      <w:r>
        <w:rPr>
          <w:rStyle w:val="Alaviitteenviite"/>
        </w:rPr>
        <w:footnoteRef/>
      </w:r>
      <w:r w:rsidRPr="00554DDD">
        <w:t xml:space="preserve"> USDOS 2023, s. 37.</w:t>
      </w:r>
    </w:p>
  </w:footnote>
  <w:footnote w:id="6">
    <w:p w:rsidR="00913D3C" w:rsidRPr="00554DDD" w:rsidRDefault="00913D3C">
      <w:pPr>
        <w:pStyle w:val="Alaviitteenteksti"/>
      </w:pPr>
      <w:r>
        <w:rPr>
          <w:rStyle w:val="Alaviitteenviite"/>
        </w:rPr>
        <w:footnoteRef/>
      </w:r>
      <w:r w:rsidRPr="00554DDD">
        <w:t xml:space="preserve"> ERA ym. 7.10.2020, s. 12;</w:t>
      </w:r>
      <w:r w:rsidR="00EE5A67" w:rsidRPr="00554DDD">
        <w:t xml:space="preserve"> </w:t>
      </w:r>
      <w:r w:rsidRPr="00554DDD">
        <w:t>UNDP 28.12.2017, s. 9</w:t>
      </w:r>
      <w:r w:rsidR="00F30B59" w:rsidRPr="00554DDD">
        <w:t xml:space="preserve">; BBC / </w:t>
      </w:r>
      <w:proofErr w:type="spellStart"/>
      <w:r w:rsidR="00F30B59" w:rsidRPr="00554DDD">
        <w:t>Maksimović</w:t>
      </w:r>
      <w:proofErr w:type="spellEnd"/>
      <w:r w:rsidR="00F30B59" w:rsidRPr="00554DDD">
        <w:t xml:space="preserve"> 30.7.2021.</w:t>
      </w:r>
    </w:p>
  </w:footnote>
  <w:footnote w:id="7">
    <w:p w:rsidR="00566BF5" w:rsidRPr="00554DDD" w:rsidRDefault="00566BF5" w:rsidP="00566BF5">
      <w:pPr>
        <w:pStyle w:val="Alaviitteenteksti"/>
      </w:pPr>
      <w:r>
        <w:rPr>
          <w:rStyle w:val="Alaviitteenviite"/>
        </w:rPr>
        <w:footnoteRef/>
      </w:r>
      <w:r w:rsidRPr="00554DDD">
        <w:t xml:space="preserve"> ERA ym. 7.10.2020, s. 12.</w:t>
      </w:r>
    </w:p>
  </w:footnote>
  <w:footnote w:id="8">
    <w:p w:rsidR="001053A5" w:rsidRPr="00554DDD" w:rsidRDefault="001053A5">
      <w:pPr>
        <w:pStyle w:val="Alaviitteenteksti"/>
      </w:pPr>
      <w:r>
        <w:rPr>
          <w:rStyle w:val="Alaviitteenviite"/>
        </w:rPr>
        <w:footnoteRef/>
      </w:r>
      <w:r w:rsidRPr="00554DDD">
        <w:t xml:space="preserve"> </w:t>
      </w:r>
      <w:r w:rsidR="00550740" w:rsidRPr="00554DDD">
        <w:t xml:space="preserve">BBC / </w:t>
      </w:r>
      <w:proofErr w:type="spellStart"/>
      <w:r w:rsidR="00550740" w:rsidRPr="00554DDD">
        <w:t>Maksimović</w:t>
      </w:r>
      <w:proofErr w:type="spellEnd"/>
      <w:r w:rsidR="00550740" w:rsidRPr="00554DDD">
        <w:t xml:space="preserve"> 30.7.2021.</w:t>
      </w:r>
    </w:p>
  </w:footnote>
  <w:footnote w:id="9">
    <w:p w:rsidR="00DC2C81" w:rsidRPr="00554DDD" w:rsidRDefault="00DC2C81" w:rsidP="00DC2C81">
      <w:pPr>
        <w:pStyle w:val="Alaviitteenteksti"/>
        <w:rPr>
          <w:lang w:val="en-US"/>
        </w:rPr>
      </w:pPr>
      <w:r>
        <w:rPr>
          <w:rStyle w:val="Alaviitteenviite"/>
        </w:rPr>
        <w:footnoteRef/>
      </w:r>
      <w:r w:rsidRPr="00554DDD">
        <w:rPr>
          <w:lang w:val="en-US"/>
        </w:rPr>
        <w:t xml:space="preserve"> EUAA MedCOI / Local expert 5.3.2024.</w:t>
      </w:r>
    </w:p>
  </w:footnote>
  <w:footnote w:id="10">
    <w:p w:rsidR="00A85C7B" w:rsidRPr="00554DDD" w:rsidRDefault="00A85C7B" w:rsidP="00A85C7B">
      <w:pPr>
        <w:pStyle w:val="Alaviitteenteksti"/>
        <w:rPr>
          <w:lang w:val="en-US"/>
        </w:rPr>
      </w:pPr>
      <w:r>
        <w:rPr>
          <w:rStyle w:val="Alaviitteenviite"/>
        </w:rPr>
        <w:footnoteRef/>
      </w:r>
      <w:r w:rsidRPr="00554DDD">
        <w:rPr>
          <w:lang w:val="en-US"/>
        </w:rPr>
        <w:t xml:space="preserve"> UNDP 28.12.2017, s. </w:t>
      </w:r>
      <w:r w:rsidR="00931A3D" w:rsidRPr="00554DDD">
        <w:rPr>
          <w:lang w:val="en-US"/>
        </w:rPr>
        <w:t xml:space="preserve">9, </w:t>
      </w:r>
      <w:r w:rsidRPr="00554DDD">
        <w:rPr>
          <w:lang w:val="en-US"/>
        </w:rPr>
        <w:t>26.</w:t>
      </w:r>
    </w:p>
  </w:footnote>
  <w:footnote w:id="11">
    <w:p w:rsidR="00931A3D" w:rsidRPr="00913D3C" w:rsidRDefault="00931A3D">
      <w:pPr>
        <w:pStyle w:val="Alaviitteenteksti"/>
        <w:rPr>
          <w:lang w:val="sv-SE"/>
        </w:rPr>
      </w:pPr>
      <w:r>
        <w:rPr>
          <w:rStyle w:val="Alaviitteenviite"/>
        </w:rPr>
        <w:footnoteRef/>
      </w:r>
      <w:r w:rsidRPr="00913D3C">
        <w:rPr>
          <w:lang w:val="sv-SE"/>
        </w:rPr>
        <w:t xml:space="preserve"> ERA </w:t>
      </w:r>
      <w:proofErr w:type="spellStart"/>
      <w:r w:rsidRPr="00913D3C">
        <w:rPr>
          <w:lang w:val="sv-SE"/>
        </w:rPr>
        <w:t>ym</w:t>
      </w:r>
      <w:proofErr w:type="spellEnd"/>
      <w:r w:rsidRPr="00913D3C">
        <w:rPr>
          <w:lang w:val="sv-SE"/>
        </w:rPr>
        <w:t>. 7.10.2020, 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Default="0064460B">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b/>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p>
      </w:tc>
    </w:tr>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p>
      </w:tc>
    </w:tr>
  </w:tbl>
  <w:p w:rsidR="000455E3" w:rsidRPr="008020E6" w:rsidRDefault="00873A37"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9E3227"/>
    <w:multiLevelType w:val="hybridMultilevel"/>
    <w:tmpl w:val="9E362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9"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C272BED"/>
    <w:multiLevelType w:val="multilevel"/>
    <w:tmpl w:val="EF286224"/>
    <w:numStyleLink w:val="Style1"/>
  </w:abstractNum>
  <w:abstractNum w:abstractNumId="2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5"/>
  </w:num>
  <w:num w:numId="2">
    <w:abstractNumId w:val="21"/>
  </w:num>
  <w:num w:numId="3">
    <w:abstractNumId w:val="14"/>
  </w:num>
  <w:num w:numId="4">
    <w:abstractNumId w:val="13"/>
  </w:num>
  <w:num w:numId="5">
    <w:abstractNumId w:val="11"/>
  </w:num>
  <w:num w:numId="6">
    <w:abstractNumId w:val="16"/>
  </w:num>
  <w:num w:numId="7">
    <w:abstractNumId w:val="20"/>
  </w:num>
  <w:num w:numId="8">
    <w:abstractNumId w:val="19"/>
  </w:num>
  <w:num w:numId="9">
    <w:abstractNumId w:val="19"/>
    <w:lvlOverride w:ilvl="0">
      <w:startOverride w:val="1"/>
    </w:lvlOverride>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0"/>
  </w:num>
  <w:num w:numId="15">
    <w:abstractNumId w:val="2"/>
  </w:num>
  <w:num w:numId="16">
    <w:abstractNumId w:val="2"/>
  </w:num>
  <w:num w:numId="17">
    <w:abstractNumId w:val="1"/>
  </w:num>
  <w:num w:numId="18">
    <w:abstractNumId w:val="18"/>
  </w:num>
  <w:num w:numId="19">
    <w:abstractNumId w:val="17"/>
  </w:num>
  <w:num w:numId="20">
    <w:abstractNumId w:val="24"/>
  </w:num>
  <w:num w:numId="21">
    <w:abstractNumId w:val="6"/>
  </w:num>
  <w:num w:numId="22">
    <w:abstractNumId w:val="22"/>
  </w:num>
  <w:num w:numId="23">
    <w:abstractNumId w:val="4"/>
  </w:num>
  <w:num w:numId="24">
    <w:abstractNumId w:val="8"/>
  </w:num>
  <w:num w:numId="25">
    <w:abstractNumId w:val="0"/>
  </w:num>
  <w:num w:numId="26">
    <w:abstractNumId w:val="23"/>
  </w:num>
  <w:num w:numId="27">
    <w:abstractNumId w:val="9"/>
  </w:num>
  <w:num w:numId="28">
    <w:abstractNumId w:val="5"/>
  </w:num>
  <w:num w:numId="29">
    <w:abstractNumId w:val="15"/>
  </w:num>
  <w:num w:numId="30">
    <w:abstractNumId w:val="3"/>
  </w:num>
  <w:num w:numId="31">
    <w:abstractNumId w:val="3"/>
  </w:num>
  <w:num w:numId="32">
    <w:abstractNumId w:val="3"/>
  </w:num>
  <w:num w:numId="33">
    <w:abstractNumId w:val="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86"/>
    <w:rsid w:val="000011B8"/>
    <w:rsid w:val="00010C97"/>
    <w:rsid w:val="0001289F"/>
    <w:rsid w:val="00012EC0"/>
    <w:rsid w:val="00013B40"/>
    <w:rsid w:val="00013F3D"/>
    <w:rsid w:val="000140FF"/>
    <w:rsid w:val="00022D94"/>
    <w:rsid w:val="00023864"/>
    <w:rsid w:val="000449EA"/>
    <w:rsid w:val="000455E3"/>
    <w:rsid w:val="00046783"/>
    <w:rsid w:val="000564EB"/>
    <w:rsid w:val="000663E8"/>
    <w:rsid w:val="0007094E"/>
    <w:rsid w:val="00072438"/>
    <w:rsid w:val="00082DD1"/>
    <w:rsid w:val="00082DFE"/>
    <w:rsid w:val="0009323F"/>
    <w:rsid w:val="000B7ABB"/>
    <w:rsid w:val="000D3BD9"/>
    <w:rsid w:val="000D45F8"/>
    <w:rsid w:val="000E1A4B"/>
    <w:rsid w:val="000E2D54"/>
    <w:rsid w:val="000E693C"/>
    <w:rsid w:val="000F4AD8"/>
    <w:rsid w:val="000F6F25"/>
    <w:rsid w:val="000F793B"/>
    <w:rsid w:val="001053A5"/>
    <w:rsid w:val="00110468"/>
    <w:rsid w:val="00110B17"/>
    <w:rsid w:val="00117EA9"/>
    <w:rsid w:val="00131B7A"/>
    <w:rsid w:val="001360E5"/>
    <w:rsid w:val="001366EE"/>
    <w:rsid w:val="00136FEB"/>
    <w:rsid w:val="0015362E"/>
    <w:rsid w:val="001678AD"/>
    <w:rsid w:val="001741CB"/>
    <w:rsid w:val="001758C8"/>
    <w:rsid w:val="00184966"/>
    <w:rsid w:val="0019524D"/>
    <w:rsid w:val="00195763"/>
    <w:rsid w:val="001A4752"/>
    <w:rsid w:val="001B2917"/>
    <w:rsid w:val="001B3C69"/>
    <w:rsid w:val="001B5A04"/>
    <w:rsid w:val="001B6B07"/>
    <w:rsid w:val="001C0382"/>
    <w:rsid w:val="001C3EB2"/>
    <w:rsid w:val="001C422A"/>
    <w:rsid w:val="001D015C"/>
    <w:rsid w:val="001D1831"/>
    <w:rsid w:val="001D587F"/>
    <w:rsid w:val="001D5CAA"/>
    <w:rsid w:val="001D63F6"/>
    <w:rsid w:val="001E21A8"/>
    <w:rsid w:val="001F1B08"/>
    <w:rsid w:val="00206DFC"/>
    <w:rsid w:val="00207130"/>
    <w:rsid w:val="0021719C"/>
    <w:rsid w:val="002248A2"/>
    <w:rsid w:val="00224FD6"/>
    <w:rsid w:val="0022712B"/>
    <w:rsid w:val="00232BB1"/>
    <w:rsid w:val="002350CB"/>
    <w:rsid w:val="00237C15"/>
    <w:rsid w:val="00252F50"/>
    <w:rsid w:val="00253B21"/>
    <w:rsid w:val="00254C72"/>
    <w:rsid w:val="002571E9"/>
    <w:rsid w:val="002629C5"/>
    <w:rsid w:val="00267906"/>
    <w:rsid w:val="00267E88"/>
    <w:rsid w:val="00272D9D"/>
    <w:rsid w:val="002831AD"/>
    <w:rsid w:val="002871C0"/>
    <w:rsid w:val="00290CCB"/>
    <w:rsid w:val="002A6054"/>
    <w:rsid w:val="002B32ED"/>
    <w:rsid w:val="002B4F5C"/>
    <w:rsid w:val="002B5E48"/>
    <w:rsid w:val="002C2668"/>
    <w:rsid w:val="002C4FEA"/>
    <w:rsid w:val="002C60D0"/>
    <w:rsid w:val="002C656A"/>
    <w:rsid w:val="002D0032"/>
    <w:rsid w:val="002D70EF"/>
    <w:rsid w:val="002D7383"/>
    <w:rsid w:val="002E0B87"/>
    <w:rsid w:val="002E7DCF"/>
    <w:rsid w:val="003077A4"/>
    <w:rsid w:val="003135FC"/>
    <w:rsid w:val="00313CBC"/>
    <w:rsid w:val="00313CBF"/>
    <w:rsid w:val="003153FD"/>
    <w:rsid w:val="0032021E"/>
    <w:rsid w:val="003226F0"/>
    <w:rsid w:val="003265BE"/>
    <w:rsid w:val="00335D68"/>
    <w:rsid w:val="0033622F"/>
    <w:rsid w:val="00337E76"/>
    <w:rsid w:val="00340595"/>
    <w:rsid w:val="00342A30"/>
    <w:rsid w:val="00351B7D"/>
    <w:rsid w:val="003673C0"/>
    <w:rsid w:val="00370E4F"/>
    <w:rsid w:val="00373713"/>
    <w:rsid w:val="00376326"/>
    <w:rsid w:val="00377AEB"/>
    <w:rsid w:val="0038473B"/>
    <w:rsid w:val="00385B1D"/>
    <w:rsid w:val="00390DB7"/>
    <w:rsid w:val="0039232D"/>
    <w:rsid w:val="003964A3"/>
    <w:rsid w:val="003976AD"/>
    <w:rsid w:val="003B144B"/>
    <w:rsid w:val="003B3150"/>
    <w:rsid w:val="003B7E0C"/>
    <w:rsid w:val="003C4049"/>
    <w:rsid w:val="003C5382"/>
    <w:rsid w:val="003D0AB9"/>
    <w:rsid w:val="003D4732"/>
    <w:rsid w:val="003F37D1"/>
    <w:rsid w:val="003F5BFA"/>
    <w:rsid w:val="004045B4"/>
    <w:rsid w:val="004065B3"/>
    <w:rsid w:val="00410407"/>
    <w:rsid w:val="00411CB6"/>
    <w:rsid w:val="00412613"/>
    <w:rsid w:val="0041667A"/>
    <w:rsid w:val="00421708"/>
    <w:rsid w:val="004221B0"/>
    <w:rsid w:val="00423E56"/>
    <w:rsid w:val="0043343B"/>
    <w:rsid w:val="0043717D"/>
    <w:rsid w:val="00440722"/>
    <w:rsid w:val="004460C6"/>
    <w:rsid w:val="00460ADC"/>
    <w:rsid w:val="00462D2E"/>
    <w:rsid w:val="00465DC6"/>
    <w:rsid w:val="00472FCD"/>
    <w:rsid w:val="0047544F"/>
    <w:rsid w:val="00483E37"/>
    <w:rsid w:val="004A235B"/>
    <w:rsid w:val="004A3E23"/>
    <w:rsid w:val="004B24B3"/>
    <w:rsid w:val="004B2B44"/>
    <w:rsid w:val="004B34E1"/>
    <w:rsid w:val="004C1C47"/>
    <w:rsid w:val="004C23F9"/>
    <w:rsid w:val="004D7499"/>
    <w:rsid w:val="004D76E3"/>
    <w:rsid w:val="004E598B"/>
    <w:rsid w:val="004F15C9"/>
    <w:rsid w:val="004F28FE"/>
    <w:rsid w:val="004F4078"/>
    <w:rsid w:val="00505178"/>
    <w:rsid w:val="00511EC7"/>
    <w:rsid w:val="00525360"/>
    <w:rsid w:val="00526D8E"/>
    <w:rsid w:val="00527E87"/>
    <w:rsid w:val="00543B88"/>
    <w:rsid w:val="00543F66"/>
    <w:rsid w:val="00550740"/>
    <w:rsid w:val="00554136"/>
    <w:rsid w:val="00554A7A"/>
    <w:rsid w:val="00554DDD"/>
    <w:rsid w:val="0055582F"/>
    <w:rsid w:val="00555AF6"/>
    <w:rsid w:val="00555E75"/>
    <w:rsid w:val="00556532"/>
    <w:rsid w:val="00560D9B"/>
    <w:rsid w:val="0056613C"/>
    <w:rsid w:val="00566672"/>
    <w:rsid w:val="00566BF5"/>
    <w:rsid w:val="005719F7"/>
    <w:rsid w:val="005814A1"/>
    <w:rsid w:val="00583FE4"/>
    <w:rsid w:val="005A309A"/>
    <w:rsid w:val="005B00BB"/>
    <w:rsid w:val="005B2986"/>
    <w:rsid w:val="005B3A3F"/>
    <w:rsid w:val="005B47D8"/>
    <w:rsid w:val="005B5E76"/>
    <w:rsid w:val="005B6C91"/>
    <w:rsid w:val="005D3A33"/>
    <w:rsid w:val="005D7EB5"/>
    <w:rsid w:val="005E2BC1"/>
    <w:rsid w:val="005E4E96"/>
    <w:rsid w:val="005F163B"/>
    <w:rsid w:val="0060063B"/>
    <w:rsid w:val="00601F27"/>
    <w:rsid w:val="00613331"/>
    <w:rsid w:val="00620595"/>
    <w:rsid w:val="00622BBB"/>
    <w:rsid w:val="00627C21"/>
    <w:rsid w:val="00633597"/>
    <w:rsid w:val="00633BBD"/>
    <w:rsid w:val="00634FEB"/>
    <w:rsid w:val="0064460B"/>
    <w:rsid w:val="00644A33"/>
    <w:rsid w:val="0064589F"/>
    <w:rsid w:val="00655C4C"/>
    <w:rsid w:val="0066237B"/>
    <w:rsid w:val="00662B56"/>
    <w:rsid w:val="00666FD6"/>
    <w:rsid w:val="00671041"/>
    <w:rsid w:val="00686CF3"/>
    <w:rsid w:val="0069181E"/>
    <w:rsid w:val="006A2F5D"/>
    <w:rsid w:val="006A4F5F"/>
    <w:rsid w:val="006B1508"/>
    <w:rsid w:val="006B3E85"/>
    <w:rsid w:val="006B4626"/>
    <w:rsid w:val="006C7A99"/>
    <w:rsid w:val="006D3068"/>
    <w:rsid w:val="006E7D0B"/>
    <w:rsid w:val="006F0B7C"/>
    <w:rsid w:val="0070377D"/>
    <w:rsid w:val="007168DA"/>
    <w:rsid w:val="007212A4"/>
    <w:rsid w:val="00723843"/>
    <w:rsid w:val="00726B45"/>
    <w:rsid w:val="0073068A"/>
    <w:rsid w:val="0074104A"/>
    <w:rsid w:val="0074158A"/>
    <w:rsid w:val="0074165E"/>
    <w:rsid w:val="00751EBB"/>
    <w:rsid w:val="00772240"/>
    <w:rsid w:val="00773795"/>
    <w:rsid w:val="0077740C"/>
    <w:rsid w:val="00785D58"/>
    <w:rsid w:val="007A442C"/>
    <w:rsid w:val="007B2D20"/>
    <w:rsid w:val="007C057B"/>
    <w:rsid w:val="007C1151"/>
    <w:rsid w:val="007C25EB"/>
    <w:rsid w:val="007C4B6F"/>
    <w:rsid w:val="007C5960"/>
    <w:rsid w:val="007C5BB2"/>
    <w:rsid w:val="007C731F"/>
    <w:rsid w:val="007E0069"/>
    <w:rsid w:val="00800AA9"/>
    <w:rsid w:val="008020E6"/>
    <w:rsid w:val="00803B42"/>
    <w:rsid w:val="00810134"/>
    <w:rsid w:val="00831773"/>
    <w:rsid w:val="008350F0"/>
    <w:rsid w:val="00835734"/>
    <w:rsid w:val="0084029C"/>
    <w:rsid w:val="00845940"/>
    <w:rsid w:val="008571C0"/>
    <w:rsid w:val="00860C12"/>
    <w:rsid w:val="0087371C"/>
    <w:rsid w:val="00873A37"/>
    <w:rsid w:val="008755BF"/>
    <w:rsid w:val="008864EB"/>
    <w:rsid w:val="00896A87"/>
    <w:rsid w:val="008B1D12"/>
    <w:rsid w:val="008B2637"/>
    <w:rsid w:val="008B44DF"/>
    <w:rsid w:val="008B4C53"/>
    <w:rsid w:val="008C3171"/>
    <w:rsid w:val="008C3FF0"/>
    <w:rsid w:val="008C6A0E"/>
    <w:rsid w:val="008D2BCF"/>
    <w:rsid w:val="008E0129"/>
    <w:rsid w:val="008E1575"/>
    <w:rsid w:val="008F20FD"/>
    <w:rsid w:val="008F2AAB"/>
    <w:rsid w:val="008F2EA3"/>
    <w:rsid w:val="0090479F"/>
    <w:rsid w:val="00907829"/>
    <w:rsid w:val="00913D3C"/>
    <w:rsid w:val="009170B9"/>
    <w:rsid w:val="009230EE"/>
    <w:rsid w:val="00931A3D"/>
    <w:rsid w:val="00941FAB"/>
    <w:rsid w:val="00952982"/>
    <w:rsid w:val="00964073"/>
    <w:rsid w:val="00966541"/>
    <w:rsid w:val="00980F1C"/>
    <w:rsid w:val="00981808"/>
    <w:rsid w:val="0099476A"/>
    <w:rsid w:val="009A2941"/>
    <w:rsid w:val="009B606B"/>
    <w:rsid w:val="009D26CC"/>
    <w:rsid w:val="009D44A2"/>
    <w:rsid w:val="009E0F44"/>
    <w:rsid w:val="009E3B08"/>
    <w:rsid w:val="009E3C92"/>
    <w:rsid w:val="00A04FF1"/>
    <w:rsid w:val="00A058E4"/>
    <w:rsid w:val="00A35BCB"/>
    <w:rsid w:val="00A4053A"/>
    <w:rsid w:val="00A4250D"/>
    <w:rsid w:val="00A522BB"/>
    <w:rsid w:val="00A6466D"/>
    <w:rsid w:val="00A74713"/>
    <w:rsid w:val="00A7678F"/>
    <w:rsid w:val="00A80E43"/>
    <w:rsid w:val="00A8295C"/>
    <w:rsid w:val="00A85C7B"/>
    <w:rsid w:val="00A900EA"/>
    <w:rsid w:val="00A93B2D"/>
    <w:rsid w:val="00AB2EEB"/>
    <w:rsid w:val="00AC4FDE"/>
    <w:rsid w:val="00AC5E4B"/>
    <w:rsid w:val="00AE08A1"/>
    <w:rsid w:val="00AE21E8"/>
    <w:rsid w:val="00AE54AA"/>
    <w:rsid w:val="00AE7C7B"/>
    <w:rsid w:val="00AF03BC"/>
    <w:rsid w:val="00B0234C"/>
    <w:rsid w:val="00B04DAA"/>
    <w:rsid w:val="00B07C42"/>
    <w:rsid w:val="00B112B8"/>
    <w:rsid w:val="00B1472E"/>
    <w:rsid w:val="00B33381"/>
    <w:rsid w:val="00B37882"/>
    <w:rsid w:val="00B50222"/>
    <w:rsid w:val="00B529CE"/>
    <w:rsid w:val="00B52A4D"/>
    <w:rsid w:val="00B52DD7"/>
    <w:rsid w:val="00B65278"/>
    <w:rsid w:val="00B655A5"/>
    <w:rsid w:val="00B70293"/>
    <w:rsid w:val="00B7440B"/>
    <w:rsid w:val="00B91188"/>
    <w:rsid w:val="00B96A72"/>
    <w:rsid w:val="00BA2164"/>
    <w:rsid w:val="00BB0B29"/>
    <w:rsid w:val="00BB785D"/>
    <w:rsid w:val="00BB7F45"/>
    <w:rsid w:val="00BC1CB7"/>
    <w:rsid w:val="00BC367A"/>
    <w:rsid w:val="00BE0837"/>
    <w:rsid w:val="00BE2758"/>
    <w:rsid w:val="00BE608B"/>
    <w:rsid w:val="00BE7E5C"/>
    <w:rsid w:val="00BF744C"/>
    <w:rsid w:val="00BF7DEC"/>
    <w:rsid w:val="00C06A16"/>
    <w:rsid w:val="00C06FCB"/>
    <w:rsid w:val="00C1035E"/>
    <w:rsid w:val="00C112FB"/>
    <w:rsid w:val="00C1302F"/>
    <w:rsid w:val="00C16602"/>
    <w:rsid w:val="00C25F4A"/>
    <w:rsid w:val="00C312C8"/>
    <w:rsid w:val="00C348A3"/>
    <w:rsid w:val="00C40C80"/>
    <w:rsid w:val="00C644E0"/>
    <w:rsid w:val="00C747DB"/>
    <w:rsid w:val="00C90D86"/>
    <w:rsid w:val="00C94FC7"/>
    <w:rsid w:val="00C95A8B"/>
    <w:rsid w:val="00CC25B9"/>
    <w:rsid w:val="00CC3CAE"/>
    <w:rsid w:val="00CE26C7"/>
    <w:rsid w:val="00CF712C"/>
    <w:rsid w:val="00D130E2"/>
    <w:rsid w:val="00D152E0"/>
    <w:rsid w:val="00D171E5"/>
    <w:rsid w:val="00D205C8"/>
    <w:rsid w:val="00D2498B"/>
    <w:rsid w:val="00D24D52"/>
    <w:rsid w:val="00D37291"/>
    <w:rsid w:val="00D47232"/>
    <w:rsid w:val="00D6472E"/>
    <w:rsid w:val="00D724F3"/>
    <w:rsid w:val="00D80CF9"/>
    <w:rsid w:val="00D85581"/>
    <w:rsid w:val="00D92AB9"/>
    <w:rsid w:val="00D93433"/>
    <w:rsid w:val="00D9702B"/>
    <w:rsid w:val="00DA3521"/>
    <w:rsid w:val="00DB1E92"/>
    <w:rsid w:val="00DB256D"/>
    <w:rsid w:val="00DC1073"/>
    <w:rsid w:val="00DC29D4"/>
    <w:rsid w:val="00DC2C81"/>
    <w:rsid w:val="00DC5480"/>
    <w:rsid w:val="00DC565C"/>
    <w:rsid w:val="00DC6CD6"/>
    <w:rsid w:val="00DC729C"/>
    <w:rsid w:val="00DD0451"/>
    <w:rsid w:val="00DD2A80"/>
    <w:rsid w:val="00DE1C15"/>
    <w:rsid w:val="00DE3B87"/>
    <w:rsid w:val="00DF4C39"/>
    <w:rsid w:val="00E002A5"/>
    <w:rsid w:val="00E0146F"/>
    <w:rsid w:val="00E01537"/>
    <w:rsid w:val="00E100BE"/>
    <w:rsid w:val="00E10F4B"/>
    <w:rsid w:val="00E15EE7"/>
    <w:rsid w:val="00E16346"/>
    <w:rsid w:val="00E37B7C"/>
    <w:rsid w:val="00E424D1"/>
    <w:rsid w:val="00E43D6C"/>
    <w:rsid w:val="00E44896"/>
    <w:rsid w:val="00E5437B"/>
    <w:rsid w:val="00E61ADE"/>
    <w:rsid w:val="00E61B04"/>
    <w:rsid w:val="00E6371A"/>
    <w:rsid w:val="00E64CFC"/>
    <w:rsid w:val="00E66BD8"/>
    <w:rsid w:val="00E85D86"/>
    <w:rsid w:val="00E9185D"/>
    <w:rsid w:val="00EA211A"/>
    <w:rsid w:val="00EA4FE4"/>
    <w:rsid w:val="00EB031A"/>
    <w:rsid w:val="00EB0BB5"/>
    <w:rsid w:val="00EB347C"/>
    <w:rsid w:val="00EB6C6D"/>
    <w:rsid w:val="00EC45CF"/>
    <w:rsid w:val="00ED148F"/>
    <w:rsid w:val="00EE5A67"/>
    <w:rsid w:val="00EE6937"/>
    <w:rsid w:val="00EF6FCF"/>
    <w:rsid w:val="00F01169"/>
    <w:rsid w:val="00F04046"/>
    <w:rsid w:val="00F04424"/>
    <w:rsid w:val="00F04AE6"/>
    <w:rsid w:val="00F24CAB"/>
    <w:rsid w:val="00F30B59"/>
    <w:rsid w:val="00F40646"/>
    <w:rsid w:val="00F43553"/>
    <w:rsid w:val="00F46864"/>
    <w:rsid w:val="00F5015F"/>
    <w:rsid w:val="00F50B13"/>
    <w:rsid w:val="00F51594"/>
    <w:rsid w:val="00F61D61"/>
    <w:rsid w:val="00F75550"/>
    <w:rsid w:val="00F81E6B"/>
    <w:rsid w:val="00F82F9C"/>
    <w:rsid w:val="00F937B6"/>
    <w:rsid w:val="00F9400E"/>
    <w:rsid w:val="00FB0239"/>
    <w:rsid w:val="00FB090D"/>
    <w:rsid w:val="00FB4752"/>
    <w:rsid w:val="00FC0084"/>
    <w:rsid w:val="00FC682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F9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184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48803150">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969436950">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357733728">
      <w:bodyDiv w:val="1"/>
      <w:marLeft w:val="0"/>
      <w:marRight w:val="0"/>
      <w:marTop w:val="0"/>
      <w:marBottom w:val="0"/>
      <w:divBdr>
        <w:top w:val="none" w:sz="0" w:space="0" w:color="auto"/>
        <w:left w:val="none" w:sz="0" w:space="0" w:color="auto"/>
        <w:bottom w:val="none" w:sz="0" w:space="0" w:color="auto"/>
        <w:right w:val="none" w:sz="0" w:space="0" w:color="auto"/>
      </w:divBdr>
    </w:div>
    <w:div w:id="1371996643">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659459221">
      <w:bodyDiv w:val="1"/>
      <w:marLeft w:val="0"/>
      <w:marRight w:val="0"/>
      <w:marTop w:val="0"/>
      <w:marBottom w:val="0"/>
      <w:divBdr>
        <w:top w:val="none" w:sz="0" w:space="0" w:color="auto"/>
        <w:left w:val="none" w:sz="0" w:space="0" w:color="auto"/>
        <w:bottom w:val="none" w:sz="0" w:space="0" w:color="auto"/>
        <w:right w:val="none" w:sz="0" w:space="0" w:color="auto"/>
      </w:divBdr>
      <w:divsChild>
        <w:div w:id="723258390">
          <w:marLeft w:val="0"/>
          <w:marRight w:val="0"/>
          <w:marTop w:val="0"/>
          <w:marBottom w:val="0"/>
          <w:divBdr>
            <w:top w:val="none" w:sz="0" w:space="0" w:color="auto"/>
            <w:left w:val="none" w:sz="0" w:space="0" w:color="auto"/>
            <w:bottom w:val="none" w:sz="0" w:space="0" w:color="auto"/>
            <w:right w:val="none" w:sz="0" w:space="0" w:color="auto"/>
          </w:divBdr>
        </w:div>
      </w:divsChild>
    </w:div>
    <w:div w:id="179852286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974366134">
      <w:bodyDiv w:val="1"/>
      <w:marLeft w:val="0"/>
      <w:marRight w:val="0"/>
      <w:marTop w:val="0"/>
      <w:marBottom w:val="0"/>
      <w:divBdr>
        <w:top w:val="none" w:sz="0" w:space="0" w:color="auto"/>
        <w:left w:val="none" w:sz="0" w:space="0" w:color="auto"/>
        <w:bottom w:val="none" w:sz="0" w:space="0" w:color="auto"/>
        <w:right w:val="none" w:sz="0" w:space="0" w:color="auto"/>
      </w:divBdr>
    </w:div>
    <w:div w:id="20859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serbian/lat/balkan-58020164" TargetMode="External"/><Relationship Id="rId13" Type="http://schemas.openxmlformats.org/officeDocument/2006/relationships/hyperlink" Target="https://www.state.gov/wp-content/uploads/2023/03/415610_SERBIA-2022-HUMAN-RIGHTS-REPORT.pdf"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undp.org/serbia/publications/being-lgbti-serbia-re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sites/default/files/Documents/HRBodies/UPR/NGOsMidTermReports/ERA-3rd-Serbia.pdf" TargetMode="Externa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hyperlink" Target="https://lgbti-era.org/publications/research-on-the-health-needs-of-trans-people-in-serb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uodecimlehti.fi/duo12104"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9AC97A608744249597A744E3644098"/>
        <w:category>
          <w:name w:val="Yleiset"/>
          <w:gallery w:val="placeholder"/>
        </w:category>
        <w:types>
          <w:type w:val="bbPlcHdr"/>
        </w:types>
        <w:behaviors>
          <w:behavior w:val="content"/>
        </w:behaviors>
        <w:guid w:val="{31D08201-EB6A-49E2-A56B-61149A2F22E3}"/>
      </w:docPartPr>
      <w:docPartBody>
        <w:p w:rsidR="00684857" w:rsidRDefault="00684857">
          <w:pPr>
            <w:pStyle w:val="789AC97A608744249597A744E3644098"/>
          </w:pPr>
          <w:r w:rsidRPr="00AA10D2">
            <w:rPr>
              <w:rStyle w:val="Paikkamerkkiteksti"/>
            </w:rPr>
            <w:t>Kirjoita tekstiä napsauttamalla tai napauttamalla tätä.</w:t>
          </w:r>
        </w:p>
      </w:docPartBody>
    </w:docPart>
    <w:docPart>
      <w:docPartPr>
        <w:name w:val="8AB18AC3CD6E49418B80378F568EE392"/>
        <w:category>
          <w:name w:val="Yleiset"/>
          <w:gallery w:val="placeholder"/>
        </w:category>
        <w:types>
          <w:type w:val="bbPlcHdr"/>
        </w:types>
        <w:behaviors>
          <w:behavior w:val="content"/>
        </w:behaviors>
        <w:guid w:val="{A5445F76-55A5-481E-B5EF-C24E276CBE7C}"/>
      </w:docPartPr>
      <w:docPartBody>
        <w:p w:rsidR="00684857" w:rsidRDefault="00684857">
          <w:pPr>
            <w:pStyle w:val="8AB18AC3CD6E49418B80378F568EE392"/>
          </w:pPr>
          <w:r w:rsidRPr="00AA10D2">
            <w:rPr>
              <w:rStyle w:val="Paikkamerkkiteksti"/>
            </w:rPr>
            <w:t>Kirjoita tekstiä napsauttamalla tai napauttamalla tätä.</w:t>
          </w:r>
        </w:p>
      </w:docPartBody>
    </w:docPart>
    <w:docPart>
      <w:docPartPr>
        <w:name w:val="E33D91118A7A4C3FB1AF4368FF63A545"/>
        <w:category>
          <w:name w:val="Yleiset"/>
          <w:gallery w:val="placeholder"/>
        </w:category>
        <w:types>
          <w:type w:val="bbPlcHdr"/>
        </w:types>
        <w:behaviors>
          <w:behavior w:val="content"/>
        </w:behaviors>
        <w:guid w:val="{3D9DFF2D-5D79-459F-BE1A-58959A74000B}"/>
      </w:docPartPr>
      <w:docPartBody>
        <w:p w:rsidR="00684857" w:rsidRDefault="00684857">
          <w:pPr>
            <w:pStyle w:val="E33D91118A7A4C3FB1AF4368FF63A545"/>
          </w:pPr>
          <w:r w:rsidRPr="00810134">
            <w:rPr>
              <w:rStyle w:val="Paikkamerkkiteksti"/>
              <w:lang w:val="en-GB"/>
            </w:rPr>
            <w:t>.</w:t>
          </w:r>
        </w:p>
      </w:docPartBody>
    </w:docPart>
    <w:docPart>
      <w:docPartPr>
        <w:name w:val="8E168D44C9E3429F82FD6B61E9AD13C4"/>
        <w:category>
          <w:name w:val="Yleiset"/>
          <w:gallery w:val="placeholder"/>
        </w:category>
        <w:types>
          <w:type w:val="bbPlcHdr"/>
        </w:types>
        <w:behaviors>
          <w:behavior w:val="content"/>
        </w:behaviors>
        <w:guid w:val="{0F2F2DDC-5C56-4257-96F3-7CDB010CC07A}"/>
      </w:docPartPr>
      <w:docPartBody>
        <w:p w:rsidR="00684857" w:rsidRDefault="00684857">
          <w:pPr>
            <w:pStyle w:val="8E168D44C9E3429F82FD6B61E9AD13C4"/>
          </w:pPr>
          <w:r w:rsidRPr="00AA10D2">
            <w:rPr>
              <w:rStyle w:val="Paikkamerkkiteksti"/>
            </w:rPr>
            <w:t>Kirjoita tekstiä napsauttamalla tai napauttamalla tätä.</w:t>
          </w:r>
        </w:p>
      </w:docPartBody>
    </w:docPart>
    <w:docPart>
      <w:docPartPr>
        <w:name w:val="74992B8FFA9B45A48EF7895DFD0FDCC6"/>
        <w:category>
          <w:name w:val="Yleiset"/>
          <w:gallery w:val="placeholder"/>
        </w:category>
        <w:types>
          <w:type w:val="bbPlcHdr"/>
        </w:types>
        <w:behaviors>
          <w:behavior w:val="content"/>
        </w:behaviors>
        <w:guid w:val="{B9394D56-77CB-4BBC-AC8E-5DDC3CD76F8E}"/>
      </w:docPartPr>
      <w:docPartBody>
        <w:p w:rsidR="00684857" w:rsidRDefault="00684857">
          <w:pPr>
            <w:pStyle w:val="74992B8FFA9B45A48EF7895DFD0FDCC6"/>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57"/>
    <w:rsid w:val="006848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89AC97A608744249597A744E3644098">
    <w:name w:val="789AC97A608744249597A744E3644098"/>
  </w:style>
  <w:style w:type="paragraph" w:customStyle="1" w:styleId="8AB18AC3CD6E49418B80378F568EE392">
    <w:name w:val="8AB18AC3CD6E49418B80378F568EE392"/>
  </w:style>
  <w:style w:type="paragraph" w:customStyle="1" w:styleId="E33D91118A7A4C3FB1AF4368FF63A545">
    <w:name w:val="E33D91118A7A4C3FB1AF4368FF63A545"/>
  </w:style>
  <w:style w:type="paragraph" w:customStyle="1" w:styleId="8E168D44C9E3429F82FD6B61E9AD13C4">
    <w:name w:val="8E168D44C9E3429F82FD6B61E9AD13C4"/>
  </w:style>
  <w:style w:type="paragraph" w:customStyle="1" w:styleId="74992B8FFA9B45A48EF7895DFD0FDCC6">
    <w:name w:val="74992B8FFA9B45A48EF7895DFD0FD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MEDCOI,GENDER,LGBT,AVAILABILITY,MEDICAL TREATMENT,TRANS PEOPLE,PRICES,PAYMENTS,PRIVATE SECTOR,PUBLIC SECTOR</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Serbia</TermName>
          <TermId xmlns="http://schemas.microsoft.com/office/infopath/2007/PartnerControls">f25f8f53-f24c-42e4-b031-47f0e1b22e86</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2024-03-25T23:00:00+00:00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28</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Serbia / Sukupuolenkorjaushoito
Serbia / Gender-affirming treatment
Kysymykset
1. Onko Serbiassa mahdollista saada hormonaalista feminisoivaa sukupuolenkorjaushoitoa? Onko Serbiassa mahdollista saada sukupuolenkorjaushoidollista sukuelinkirurgiaa?
2. Kuuluuko mahdollinen hoito Serbiassa julkisen terveydenhuollon piiriin? Onko hoito maksullista?
Questions
1. Is feminizing hormonal gender-affirming treatment available in Serbia? Are gender-affirming operations available in Serbia?
2. Are transgender treatment services included in public health care? Are services subject to a fee?
Onko Serbiassa mahdollista saada hormonaalista feminisoivaa sukupuolenkorjaushoitoa? Onko Serbiassa mahdollista saada sukupuolenkorjaushoidollista sukuelinkirurgiaa?
Euroopan unionin turvapaikkaviraston (EUAA) terveydenhuoltoa koskevaa lähtömaatietoa tuottavan MedCOI-palvelun 5.3.2024 päivätyn selvityksen mukaan Serbiassa on saatavilla transsukupuolisille</COIDocAbstract>
    <COIWSGroundsRejection xmlns="b5be3156-7e14-46bc-bfca-5c242eb3de3f" xsi:nil="true"/>
    <COIDocAuthors xmlns="e235e197-502c-49f1-8696-39d199cd5131">
      <Value>143</Value>
    </COIDocAuthors>
    <COIDocID xmlns="b5be3156-7e14-46bc-bfca-5c242eb3de3f">668</COIDocID>
    <_dlc_DocId xmlns="e235e197-502c-49f1-8696-39d199cd5131">FI011-215589946-12067</_dlc_DocId>
    <_dlc_DocIdUrl xmlns="e235e197-502c-49f1-8696-39d199cd5131">
      <Url>https://coiadmin.euaa.europa.eu/administration/finland/_layouts/15/DocIdRedir.aspx?ID=FI011-215589946-12067</Url>
      <Description>FI011-215589946-12067</Description>
    </_dlc_DocIdUrl>
  </documentManagement>
</p:properties>
</file>

<file path=customXml/itemProps1.xml><?xml version="1.0" encoding="utf-8"?>
<ds:datastoreItem xmlns:ds="http://schemas.openxmlformats.org/officeDocument/2006/customXml" ds:itemID="{CAC395C9-F268-4B4A-8930-5AAC88948DEB}">
  <ds:schemaRefs>
    <ds:schemaRef ds:uri="http://schemas.openxmlformats.org/officeDocument/2006/bibliography"/>
  </ds:schemaRefs>
</ds:datastoreItem>
</file>

<file path=customXml/itemProps2.xml><?xml version="1.0" encoding="utf-8"?>
<ds:datastoreItem xmlns:ds="http://schemas.openxmlformats.org/officeDocument/2006/customXml" ds:itemID="{8DAA317C-C122-4E13-A3D6-F05FB307AE7B}"/>
</file>

<file path=customXml/itemProps3.xml><?xml version="1.0" encoding="utf-8"?>
<ds:datastoreItem xmlns:ds="http://schemas.openxmlformats.org/officeDocument/2006/customXml" ds:itemID="{CAD6B4B7-F2E3-46B4-9FB8-A370E403C1D5}"/>
</file>

<file path=customXml/itemProps4.xml><?xml version="1.0" encoding="utf-8"?>
<ds:datastoreItem xmlns:ds="http://schemas.openxmlformats.org/officeDocument/2006/customXml" ds:itemID="{3E701E99-5DC5-4D5E-A9D9-0A807162E9F9}"/>
</file>

<file path=customXml/itemProps5.xml><?xml version="1.0" encoding="utf-8"?>
<ds:datastoreItem xmlns:ds="http://schemas.openxmlformats.org/officeDocument/2006/customXml" ds:itemID="{867DAD10-A2B3-4644-942E-502F4828ED31}"/>
</file>

<file path=customXml/itemProps6.xml><?xml version="1.0" encoding="utf-8"?>
<ds:datastoreItem xmlns:ds="http://schemas.openxmlformats.org/officeDocument/2006/customXml" ds:itemID="{A17D3149-1A38-4DD6-BBE7-CAA072777D6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8280</Characters>
  <Application>Microsoft Office Word</Application>
  <DocSecurity>0</DocSecurity>
  <Lines>69</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Serbia / Sukupuolenkorjaushoito // Serbia / Gender-affirming treatment</dc:title>
  <dc:subject/>
  <dc:creator/>
  <cp:keywords/>
  <cp:lastModifiedBy/>
  <cp:revision>1</cp:revision>
  <dcterms:created xsi:type="dcterms:W3CDTF">2024-03-26T09:34:00Z</dcterms:created>
  <dcterms:modified xsi:type="dcterms:W3CDTF">2024-03-26T10:11:00Z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01b128de-45e7-4a5a-bb4e-bd077a4894b0</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28;#Serbia|f25f8f53-f24c-42e4-b031-47f0e1b22e86</vt:lpwstr>
  </property>
  <property fmtid="{D5CDD505-2E9C-101B-9397-08002B2CF9AE}" pid="9" name="COIInformTypeMM">
    <vt:lpwstr>4;#Response to COI Query|74af11f0-82c2-4825-bd8f-d6b1cac3a3aa</vt:lpwstr>
  </property>
</Properties>
</file>