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27DCE" w14:textId="77777777" w:rsidR="00873A37" w:rsidRPr="005751DA" w:rsidRDefault="00873A37" w:rsidP="00873A37">
      <w:pPr>
        <w:spacing w:after="0"/>
        <w:rPr>
          <w:rStyle w:val="Otsikko1Char"/>
          <w:rFonts w:eastAsiaTheme="minorHAnsi"/>
          <w:color w:val="auto"/>
          <w:sz w:val="20"/>
          <w:szCs w:val="22"/>
        </w:rPr>
      </w:pPr>
      <w:r w:rsidRPr="005751DA">
        <w:rPr>
          <w:rStyle w:val="Otsikko1Char"/>
          <w:rFonts w:eastAsiaTheme="minorHAnsi"/>
          <w:color w:val="auto"/>
          <w:sz w:val="20"/>
          <w:szCs w:val="22"/>
        </w:rPr>
        <w:t>Maatietopalvelu</w:t>
      </w:r>
    </w:p>
    <w:p w14:paraId="4E10EE46" w14:textId="77777777" w:rsidR="00873A37" w:rsidRPr="005751DA" w:rsidRDefault="00873A37" w:rsidP="00873A37">
      <w:pPr>
        <w:spacing w:before="0"/>
        <w:rPr>
          <w:rStyle w:val="Otsikko1Char"/>
          <w:rFonts w:eastAsiaTheme="minorHAnsi"/>
          <w:b w:val="0"/>
          <w:color w:val="auto"/>
          <w:sz w:val="20"/>
          <w:szCs w:val="22"/>
        </w:rPr>
      </w:pPr>
      <w:r w:rsidRPr="005751DA">
        <w:rPr>
          <w:rStyle w:val="Otsikko1Char"/>
          <w:rFonts w:eastAsiaTheme="minorHAnsi"/>
          <w:b w:val="0"/>
          <w:color w:val="auto"/>
          <w:sz w:val="20"/>
          <w:szCs w:val="22"/>
        </w:rPr>
        <w:t>Kyselyvastaus</w:t>
      </w:r>
    </w:p>
    <w:p w14:paraId="7A91D43C" w14:textId="77777777" w:rsidR="00800AA9" w:rsidRPr="005751DA" w:rsidRDefault="00800AA9" w:rsidP="00C348A3">
      <w:pPr>
        <w:spacing w:before="0" w:after="0"/>
      </w:pPr>
      <w:r w:rsidRPr="005751DA">
        <w:rPr>
          <w:b/>
        </w:rPr>
        <w:t>Asiakirjan tunnus:</w:t>
      </w:r>
      <w:r w:rsidRPr="005751DA">
        <w:t xml:space="preserve"> KT</w:t>
      </w:r>
      <w:r w:rsidR="00CA235A" w:rsidRPr="005751DA">
        <w:t>777</w:t>
      </w:r>
    </w:p>
    <w:p w14:paraId="4787F5B6" w14:textId="734CEA92" w:rsidR="00800AA9" w:rsidRPr="005751DA" w:rsidRDefault="00800AA9" w:rsidP="00C348A3">
      <w:pPr>
        <w:spacing w:before="0" w:after="0"/>
      </w:pPr>
      <w:r w:rsidRPr="005751DA">
        <w:rPr>
          <w:b/>
        </w:rPr>
        <w:t>Päivämäärä</w:t>
      </w:r>
      <w:r w:rsidRPr="005751DA">
        <w:t xml:space="preserve">: </w:t>
      </w:r>
      <w:r w:rsidR="005751DA" w:rsidRPr="005751DA">
        <w:t>14.11.2023</w:t>
      </w:r>
    </w:p>
    <w:p w14:paraId="45EA20F5" w14:textId="77777777" w:rsidR="00800AA9" w:rsidRPr="005751DA" w:rsidRDefault="00800AA9" w:rsidP="00C348A3">
      <w:pPr>
        <w:spacing w:before="0"/>
        <w:rPr>
          <w:rStyle w:val="Otsikko1Char"/>
          <w:rFonts w:eastAsiaTheme="minorHAnsi"/>
          <w:b w:val="0"/>
          <w:color w:val="auto"/>
          <w:sz w:val="20"/>
          <w:szCs w:val="22"/>
        </w:rPr>
      </w:pPr>
      <w:r w:rsidRPr="005751DA">
        <w:rPr>
          <w:b/>
        </w:rPr>
        <w:t>Julkisuus:</w:t>
      </w:r>
      <w:r w:rsidRPr="005751DA">
        <w:t xml:space="preserve"> Julkinen </w:t>
      </w:r>
    </w:p>
    <w:p w14:paraId="41FF28AD" w14:textId="77777777" w:rsidR="00800AA9" w:rsidRPr="005751DA" w:rsidRDefault="008707CD" w:rsidP="00800AA9">
      <w:pPr>
        <w:rPr>
          <w:rStyle w:val="Otsikko1Char"/>
          <w:b w:val="0"/>
          <w:sz w:val="20"/>
          <w:szCs w:val="20"/>
        </w:rPr>
      </w:pPr>
      <w:r>
        <w:rPr>
          <w:b/>
        </w:rPr>
        <w:pict w14:anchorId="3E650849">
          <v:rect id="_x0000_i1026" style="width:0;height:1.5pt" o:hralign="center" o:hrstd="t" o:hr="t" fillcolor="#a0a0a0" stroked="f"/>
        </w:pict>
      </w:r>
    </w:p>
    <w:p w14:paraId="74C84E3C" w14:textId="6D1679D7" w:rsidR="008020E6" w:rsidRPr="005751DA" w:rsidRDefault="008707CD" w:rsidP="006A7A57">
      <w:pPr>
        <w:pStyle w:val="POTSIKKO"/>
        <w:rPr>
          <w:rStyle w:val="Otsikko1Char"/>
          <w:rFonts w:ascii="Century Gothic" w:hAnsi="Century Gothic"/>
          <w:b/>
          <w:szCs w:val="24"/>
        </w:rPr>
      </w:pPr>
      <w:sdt>
        <w:sdtPr>
          <w:rPr>
            <w:rStyle w:val="Otsikko1Char"/>
            <w:rFonts w:ascii="Century Gothic" w:hAnsi="Century Gothic"/>
            <w:b/>
            <w:szCs w:val="24"/>
          </w:rPr>
          <w:alias w:val="Maa / Otsikko"/>
          <w:tag w:val="Otsikko"/>
          <w:id w:val="597070427"/>
          <w:placeholder>
            <w:docPart w:val="835E51BD00404066A0CC2FAC79D3FFE0"/>
          </w:placeholder>
          <w:text/>
        </w:sdtPr>
        <w:sdtEndPr>
          <w:rPr>
            <w:rStyle w:val="Otsikko1Char"/>
          </w:rPr>
        </w:sdtEndPr>
        <w:sdtContent>
          <w:r w:rsidR="00CA235A" w:rsidRPr="005751DA">
            <w:rPr>
              <w:rStyle w:val="Otsikko1Char"/>
              <w:rFonts w:ascii="Century Gothic" w:hAnsi="Century Gothic"/>
              <w:b/>
              <w:szCs w:val="24"/>
            </w:rPr>
            <w:t>Irak / Irakin Kurdistanin sisällissota</w:t>
          </w:r>
          <w:r w:rsidR="005276CE" w:rsidRPr="005751DA">
            <w:rPr>
              <w:rStyle w:val="Otsikko1Char"/>
              <w:rFonts w:ascii="Century Gothic" w:hAnsi="Century Gothic"/>
              <w:b/>
              <w:szCs w:val="24"/>
            </w:rPr>
            <w:t>,</w:t>
          </w:r>
          <w:r w:rsidR="00CA235A" w:rsidRPr="005751DA">
            <w:rPr>
              <w:rStyle w:val="Otsikko1Char"/>
              <w:rFonts w:ascii="Century Gothic" w:hAnsi="Century Gothic"/>
              <w:b/>
              <w:szCs w:val="24"/>
            </w:rPr>
            <w:t xml:space="preserve"> taistelut </w:t>
          </w:r>
          <w:proofErr w:type="spellStart"/>
          <w:r w:rsidR="00CA235A" w:rsidRPr="005751DA">
            <w:rPr>
              <w:rStyle w:val="Otsikko1Char"/>
              <w:rFonts w:ascii="Century Gothic" w:hAnsi="Century Gothic"/>
              <w:b/>
              <w:szCs w:val="24"/>
            </w:rPr>
            <w:t>Erbilissä</w:t>
          </w:r>
          <w:proofErr w:type="spellEnd"/>
          <w:r w:rsidR="00CA235A" w:rsidRPr="005751DA">
            <w:rPr>
              <w:rStyle w:val="Otsikko1Char"/>
              <w:rFonts w:ascii="Century Gothic" w:hAnsi="Century Gothic"/>
              <w:b/>
              <w:szCs w:val="24"/>
            </w:rPr>
            <w:t xml:space="preserve"> ja </w:t>
          </w:r>
          <w:proofErr w:type="spellStart"/>
          <w:r w:rsidR="00CA235A" w:rsidRPr="005751DA">
            <w:rPr>
              <w:rStyle w:val="Otsikko1Char"/>
              <w:rFonts w:ascii="Century Gothic" w:hAnsi="Century Gothic"/>
              <w:b/>
              <w:szCs w:val="24"/>
            </w:rPr>
            <w:t>Suleimaniassa</w:t>
          </w:r>
          <w:proofErr w:type="spellEnd"/>
          <w:r w:rsidR="005276CE" w:rsidRPr="005751DA">
            <w:rPr>
              <w:rStyle w:val="Otsikko1Char"/>
              <w:rFonts w:ascii="Century Gothic" w:hAnsi="Century Gothic"/>
              <w:b/>
              <w:szCs w:val="24"/>
            </w:rPr>
            <w:t xml:space="preserve"> 1996</w:t>
          </w:r>
          <w:r w:rsidR="00F85165">
            <w:rPr>
              <w:rStyle w:val="Otsikko1Char"/>
              <w:rFonts w:ascii="Century Gothic" w:hAnsi="Century Gothic"/>
              <w:b/>
              <w:szCs w:val="24"/>
            </w:rPr>
            <w:t xml:space="preserve">; </w:t>
          </w:r>
          <w:proofErr w:type="spellStart"/>
          <w:r w:rsidR="00F85165">
            <w:rPr>
              <w:rStyle w:val="Otsikko1Char"/>
              <w:rFonts w:ascii="Century Gothic" w:hAnsi="Century Gothic"/>
              <w:b/>
              <w:szCs w:val="24"/>
            </w:rPr>
            <w:t>KDP:n</w:t>
          </w:r>
          <w:proofErr w:type="spellEnd"/>
          <w:r w:rsidR="00F85165">
            <w:rPr>
              <w:rStyle w:val="Otsikko1Char"/>
              <w:rFonts w:ascii="Century Gothic" w:hAnsi="Century Gothic"/>
              <w:b/>
              <w:szCs w:val="24"/>
            </w:rPr>
            <w:t xml:space="preserve"> joukkojen ihmisoikeusloukkaukset</w:t>
          </w:r>
        </w:sdtContent>
      </w:sdt>
    </w:p>
    <w:sdt>
      <w:sdtPr>
        <w:rPr>
          <w:rStyle w:val="Otsikko1Char"/>
          <w:rFonts w:ascii="Century Gothic" w:hAnsi="Century Gothic"/>
          <w:b/>
          <w:szCs w:val="24"/>
          <w:lang w:val="en-US"/>
        </w:rPr>
        <w:alias w:val="Country / Title in English"/>
        <w:tag w:val="Country / Title in English"/>
        <w:id w:val="2146699517"/>
        <w:lock w:val="sdtLocked"/>
        <w:placeholder>
          <w:docPart w:val="3BEF8F1E5DC646F783B44E1FE072060F"/>
        </w:placeholder>
        <w:text/>
      </w:sdtPr>
      <w:sdtEndPr>
        <w:rPr>
          <w:rStyle w:val="Otsikko1Char"/>
        </w:rPr>
      </w:sdtEndPr>
      <w:sdtContent>
        <w:p w14:paraId="436E4863" w14:textId="452CF8BE" w:rsidR="00082DFE" w:rsidRPr="005751DA" w:rsidRDefault="00CA235A" w:rsidP="006A7A57">
          <w:pPr>
            <w:pStyle w:val="POTSIKKO"/>
            <w:rPr>
              <w:rFonts w:ascii="Century Gothic" w:hAnsi="Century Gothic"/>
              <w:lang w:val="en-US"/>
            </w:rPr>
          </w:pPr>
          <w:r w:rsidRPr="005751DA">
            <w:rPr>
              <w:rStyle w:val="Otsikko1Char"/>
              <w:rFonts w:ascii="Century Gothic" w:hAnsi="Century Gothic"/>
              <w:b/>
              <w:szCs w:val="24"/>
              <w:lang w:val="en-US"/>
            </w:rPr>
            <w:t>Iraq / Civil war in Iraqi Kurdistan</w:t>
          </w:r>
          <w:r w:rsidR="005276CE" w:rsidRPr="005751DA">
            <w:rPr>
              <w:rStyle w:val="Otsikko1Char"/>
              <w:rFonts w:ascii="Century Gothic" w:hAnsi="Century Gothic"/>
              <w:b/>
              <w:szCs w:val="24"/>
              <w:lang w:val="en-US"/>
            </w:rPr>
            <w:t>,</w:t>
          </w:r>
          <w:r w:rsidRPr="005751DA">
            <w:rPr>
              <w:rStyle w:val="Otsikko1Char"/>
              <w:rFonts w:ascii="Century Gothic" w:hAnsi="Century Gothic"/>
              <w:b/>
              <w:szCs w:val="24"/>
              <w:lang w:val="en-US"/>
            </w:rPr>
            <w:t xml:space="preserve"> battles in Erbil and Sulaymaniyah</w:t>
          </w:r>
          <w:r w:rsidR="005276CE" w:rsidRPr="005751DA">
            <w:rPr>
              <w:rStyle w:val="Otsikko1Char"/>
              <w:rFonts w:ascii="Century Gothic" w:hAnsi="Century Gothic"/>
              <w:b/>
              <w:szCs w:val="24"/>
              <w:lang w:val="en-US"/>
            </w:rPr>
            <w:t xml:space="preserve"> in 1996</w:t>
          </w:r>
          <w:r w:rsidR="00F85165">
            <w:rPr>
              <w:rStyle w:val="Otsikko1Char"/>
              <w:rFonts w:ascii="Century Gothic" w:hAnsi="Century Gothic"/>
              <w:b/>
              <w:szCs w:val="24"/>
              <w:lang w:val="en-US"/>
            </w:rPr>
            <w:t>; Human Rights violations by KDP forces</w:t>
          </w:r>
        </w:p>
      </w:sdtContent>
    </w:sdt>
    <w:p w14:paraId="78DBC9B7" w14:textId="77777777" w:rsidR="00082DFE" w:rsidRPr="005751DA" w:rsidRDefault="008707CD" w:rsidP="00082DFE">
      <w:pPr>
        <w:rPr>
          <w:b/>
        </w:rPr>
      </w:pPr>
      <w:r>
        <w:rPr>
          <w:b/>
        </w:rPr>
        <w:pict w14:anchorId="44FBA9D1">
          <v:rect id="_x0000_i1027" style="width:0;height:1.5pt" o:hralign="center" o:hrstd="t" o:hr="t" fillcolor="#a0a0a0" stroked="f"/>
        </w:pict>
      </w:r>
    </w:p>
    <w:p w14:paraId="22D663D3" w14:textId="77777777" w:rsidR="00082DFE" w:rsidRPr="005751DA" w:rsidRDefault="00082DFE" w:rsidP="00C348A3">
      <w:pPr>
        <w:pStyle w:val="Numeroimatonotsikko"/>
      </w:pPr>
      <w:r w:rsidRPr="005751DA">
        <w:t>Kysymykset</w:t>
      </w:r>
    </w:p>
    <w:sdt>
      <w:sdtPr>
        <w:rPr>
          <w:rStyle w:val="KysymyksetChar"/>
        </w:rPr>
        <w:alias w:val="Kysymykset"/>
        <w:tag w:val="Täytä kysymykset tähän"/>
        <w:id w:val="527610168"/>
        <w:lock w:val="sdtLocked"/>
        <w:placeholder>
          <w:docPart w:val="2D10F6974F7C413A9ABB7C5527815C9E"/>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0C9E6C0EF1874189B0A415B4FF0640A9"/>
            </w:placeholder>
            <w:text w:multiLine="1"/>
          </w:sdtPr>
          <w:sdtEndPr>
            <w:rPr>
              <w:rStyle w:val="KysymyksetChar"/>
            </w:rPr>
          </w:sdtEndPr>
          <w:sdtContent>
            <w:p w14:paraId="15C05053" w14:textId="44978205" w:rsidR="00810134" w:rsidRPr="005751DA" w:rsidRDefault="001900FB" w:rsidP="001900FB">
              <w:pPr>
                <w:pStyle w:val="Lainaus"/>
                <w:ind w:left="0"/>
                <w:jc w:val="left"/>
                <w:rPr>
                  <w:i w:val="0"/>
                  <w:iCs w:val="0"/>
                  <w:color w:val="000000" w:themeColor="text1"/>
                </w:rPr>
              </w:pPr>
              <w:r w:rsidRPr="005751DA">
                <w:rPr>
                  <w:rStyle w:val="KysymyksetChar"/>
                </w:rPr>
                <w:t xml:space="preserve">1. Miten taistelut etenivät elo-syyskuussa 1996 Irakin Kurdistanin </w:t>
              </w:r>
              <w:proofErr w:type="spellStart"/>
              <w:r w:rsidRPr="005751DA">
                <w:rPr>
                  <w:rStyle w:val="KysymyksetChar"/>
                </w:rPr>
                <w:t>Erbilissä</w:t>
              </w:r>
              <w:proofErr w:type="spellEnd"/>
              <w:r w:rsidRPr="005751DA">
                <w:rPr>
                  <w:rStyle w:val="KysymyksetChar"/>
                </w:rPr>
                <w:t xml:space="preserve">, </w:t>
              </w:r>
              <w:proofErr w:type="spellStart"/>
              <w:r w:rsidRPr="005751DA">
                <w:rPr>
                  <w:rStyle w:val="KysymyksetChar"/>
                </w:rPr>
                <w:t>Suleimaniassa</w:t>
              </w:r>
              <w:proofErr w:type="spellEnd"/>
              <w:r w:rsidRPr="005751DA">
                <w:rPr>
                  <w:rStyle w:val="KysymyksetChar"/>
                </w:rPr>
                <w:t xml:space="preserve"> ja </w:t>
              </w:r>
              <w:proofErr w:type="spellStart"/>
              <w:r w:rsidRPr="005751DA">
                <w:rPr>
                  <w:rStyle w:val="KysymyksetChar"/>
                </w:rPr>
                <w:t>Bashmaqin</w:t>
              </w:r>
              <w:proofErr w:type="spellEnd"/>
              <w:r w:rsidRPr="005751DA">
                <w:rPr>
                  <w:rStyle w:val="KysymyksetChar"/>
                </w:rPr>
                <w:t xml:space="preserve"> raja-alueella?</w:t>
              </w:r>
              <w:r w:rsidRPr="005751DA">
                <w:rPr>
                  <w:rStyle w:val="KysymyksetChar"/>
                </w:rPr>
                <w:br/>
                <w:t>2. Syyllistyivätkö KDP-puolueen aseelliset joukot taistelujen yhteydessä oikeudenloukkauksiin?</w:t>
              </w:r>
              <w:r w:rsidRPr="005751DA">
                <w:rPr>
                  <w:rStyle w:val="KysymyksetChar"/>
                </w:rPr>
                <w:br/>
                <w:t xml:space="preserve">3. </w:t>
              </w:r>
              <w:bookmarkStart w:id="0" w:name="_Hlk150260489"/>
              <w:r w:rsidRPr="005751DA">
                <w:rPr>
                  <w:rStyle w:val="KysymyksetChar"/>
                </w:rPr>
                <w:t xml:space="preserve">Jos kyllä, mitkä </w:t>
              </w:r>
              <w:proofErr w:type="spellStart"/>
              <w:r w:rsidRPr="005751DA">
                <w:rPr>
                  <w:rStyle w:val="KysymyksetChar"/>
                </w:rPr>
                <w:t>KDP:n</w:t>
              </w:r>
              <w:proofErr w:type="spellEnd"/>
              <w:r w:rsidRPr="005751DA">
                <w:rPr>
                  <w:rStyle w:val="KysymyksetChar"/>
                </w:rPr>
                <w:t xml:space="preserve"> joukot syyllistyivät oikeudenloukkauksiin? Löytyykö tietoa </w:t>
              </w:r>
              <w:proofErr w:type="spellStart"/>
              <w:r w:rsidRPr="005751DA">
                <w:rPr>
                  <w:rStyle w:val="KysymyksetChar"/>
                </w:rPr>
                <w:t>KDP:n</w:t>
              </w:r>
              <w:proofErr w:type="spellEnd"/>
              <w:r w:rsidRPr="005751DA">
                <w:rPr>
                  <w:rStyle w:val="KysymyksetChar"/>
                </w:rPr>
                <w:t xml:space="preserve"> </w:t>
              </w:r>
              <w:proofErr w:type="spellStart"/>
              <w:r w:rsidRPr="005751DA">
                <w:rPr>
                  <w:rStyle w:val="KysymyksetChar"/>
                </w:rPr>
                <w:t>Peshmergan</w:t>
              </w:r>
              <w:proofErr w:type="spellEnd"/>
              <w:r w:rsidRPr="005751DA">
                <w:rPr>
                  <w:rStyle w:val="KysymyksetChar"/>
                </w:rPr>
                <w:t xml:space="preserve"> tiedustelu- ja viestijoukkojen osallisuudesta taisteluihin? </w:t>
              </w:r>
            </w:p>
          </w:sdtContent>
        </w:sdt>
        <w:bookmarkEnd w:id="0" w:displacedByCustomXml="next"/>
      </w:sdtContent>
    </w:sdt>
    <w:p w14:paraId="0DD63C40" w14:textId="77777777" w:rsidR="00082DFE" w:rsidRPr="005751DA" w:rsidRDefault="00082DFE" w:rsidP="00C348A3">
      <w:pPr>
        <w:pStyle w:val="Numeroimatonotsikko"/>
        <w:rPr>
          <w:lang w:val="en-US"/>
        </w:rPr>
      </w:pPr>
      <w:r w:rsidRPr="005751DA">
        <w:rPr>
          <w:lang w:val="en-US"/>
        </w:rPr>
        <w:t>Questions</w:t>
      </w:r>
    </w:p>
    <w:sdt>
      <w:sdtPr>
        <w:rPr>
          <w:rStyle w:val="KysymyksetChar"/>
          <w:lang w:val="en-GB"/>
        </w:rPr>
        <w:alias w:val="Questions"/>
        <w:tag w:val="Fill in the questions here"/>
        <w:id w:val="-849104524"/>
        <w:lock w:val="sdtLocked"/>
        <w:placeholder>
          <w:docPart w:val="A155E058104545D4911AB96D9B9702C8"/>
        </w:placeholder>
        <w:text w:multiLine="1"/>
      </w:sdtPr>
      <w:sdtEndPr>
        <w:rPr>
          <w:rStyle w:val="KysymyksetChar"/>
        </w:rPr>
      </w:sdtEndPr>
      <w:sdtContent>
        <w:p w14:paraId="6ED20A49" w14:textId="75DC414E" w:rsidR="00082DFE" w:rsidRPr="005751DA" w:rsidRDefault="001900FB" w:rsidP="001900FB">
          <w:pPr>
            <w:pStyle w:val="Lainaus"/>
            <w:ind w:left="360"/>
            <w:jc w:val="left"/>
            <w:rPr>
              <w:rStyle w:val="KysymyksetChar"/>
              <w:lang w:val="en-US"/>
            </w:rPr>
          </w:pPr>
          <w:r w:rsidRPr="005751DA">
            <w:rPr>
              <w:rStyle w:val="KysymyksetChar"/>
              <w:lang w:val="en-GB"/>
            </w:rPr>
            <w:t xml:space="preserve">1. How did the battles that occurred in Iraqi Kurdistan in 1996 develop in Erbil, Sulaymaniyah and the border area of </w:t>
          </w:r>
          <w:proofErr w:type="spellStart"/>
          <w:r w:rsidRPr="005751DA">
            <w:rPr>
              <w:rStyle w:val="KysymyksetChar"/>
              <w:lang w:val="en-GB"/>
            </w:rPr>
            <w:t>Bashmaq</w:t>
          </w:r>
          <w:proofErr w:type="spellEnd"/>
          <w:r w:rsidRPr="005751DA">
            <w:rPr>
              <w:rStyle w:val="KysymyksetChar"/>
              <w:lang w:val="en-GB"/>
            </w:rPr>
            <w:t xml:space="preserve">?  </w:t>
          </w:r>
          <w:r w:rsidRPr="005751DA">
            <w:rPr>
              <w:rStyle w:val="KysymyksetChar"/>
              <w:lang w:val="en-GB"/>
            </w:rPr>
            <w:br/>
            <w:t>2. Were armed forces of the KDP party involved in human rights violations during the battles?</w:t>
          </w:r>
          <w:r w:rsidRPr="005751DA">
            <w:rPr>
              <w:rStyle w:val="KysymyksetChar"/>
              <w:lang w:val="en-GB"/>
            </w:rPr>
            <w:br/>
            <w:t xml:space="preserve">3. If yes, which units of the KDP armed forces were involved in human rights violations? Is there information on the </w:t>
          </w:r>
          <w:r w:rsidR="005276CE" w:rsidRPr="005751DA">
            <w:rPr>
              <w:rStyle w:val="KysymyksetChar"/>
              <w:lang w:val="en-GB"/>
            </w:rPr>
            <w:t>intelligence/reconnaissance</w:t>
          </w:r>
          <w:r w:rsidRPr="005751DA">
            <w:rPr>
              <w:rStyle w:val="KysymyksetChar"/>
              <w:lang w:val="en-GB"/>
            </w:rPr>
            <w:t xml:space="preserve"> and communications units of the KDP Peshmerga forces taking part in the battles?</w:t>
          </w:r>
        </w:p>
      </w:sdtContent>
    </w:sdt>
    <w:p w14:paraId="0AE184B7" w14:textId="2E4D31EA" w:rsidR="00082DFE" w:rsidRDefault="008707CD" w:rsidP="00082DFE">
      <w:pPr>
        <w:pStyle w:val="LeiptekstiMigri"/>
        <w:ind w:left="0"/>
        <w:rPr>
          <w:b/>
        </w:rPr>
      </w:pPr>
      <w:r>
        <w:rPr>
          <w:b/>
        </w:rPr>
        <w:pict w14:anchorId="05AE93D7">
          <v:rect id="_x0000_i1028" style="width:0;height:1.5pt" o:hralign="center" o:bullet="t" o:hrstd="t" o:hr="t" fillcolor="#a0a0a0" stroked="f"/>
        </w:pict>
      </w:r>
    </w:p>
    <w:p w14:paraId="686737B8" w14:textId="77777777" w:rsidR="005751DA" w:rsidRPr="005751DA" w:rsidRDefault="005751DA" w:rsidP="00082DFE">
      <w:pPr>
        <w:pStyle w:val="LeiptekstiMigri"/>
        <w:ind w:left="0"/>
        <w:rPr>
          <w:lang w:val="en-GB"/>
        </w:rPr>
      </w:pPr>
    </w:p>
    <w:p w14:paraId="08AD0D11" w14:textId="77777777" w:rsidR="00543F66" w:rsidRPr="005751DA" w:rsidRDefault="00CE65E8" w:rsidP="006A7A57">
      <w:pPr>
        <w:pStyle w:val="Otsikko1"/>
        <w:rPr>
          <w:rFonts w:ascii="Century Gothic" w:hAnsi="Century Gothic"/>
        </w:rPr>
      </w:pPr>
      <w:bookmarkStart w:id="1" w:name="_Hlk150350089"/>
      <w:bookmarkStart w:id="2" w:name="_Hlk129259295"/>
      <w:r w:rsidRPr="005751DA">
        <w:rPr>
          <w:rFonts w:ascii="Century Gothic" w:hAnsi="Century Gothic"/>
        </w:rPr>
        <w:t>Miten taistelut etenivät elo-syyskuussa</w:t>
      </w:r>
      <w:r w:rsidR="00CA235A" w:rsidRPr="005751DA">
        <w:rPr>
          <w:rFonts w:ascii="Century Gothic" w:hAnsi="Century Gothic"/>
        </w:rPr>
        <w:t xml:space="preserve"> 1996 </w:t>
      </w:r>
      <w:proofErr w:type="spellStart"/>
      <w:r w:rsidR="00CA235A" w:rsidRPr="005751DA">
        <w:rPr>
          <w:rFonts w:ascii="Century Gothic" w:hAnsi="Century Gothic"/>
        </w:rPr>
        <w:t>Erbilissä</w:t>
      </w:r>
      <w:proofErr w:type="spellEnd"/>
      <w:r w:rsidR="00CA235A" w:rsidRPr="005751DA">
        <w:rPr>
          <w:rFonts w:ascii="Century Gothic" w:hAnsi="Century Gothic"/>
        </w:rPr>
        <w:t xml:space="preserve">, </w:t>
      </w:r>
      <w:proofErr w:type="spellStart"/>
      <w:r w:rsidR="00CA235A" w:rsidRPr="005751DA">
        <w:rPr>
          <w:rFonts w:ascii="Century Gothic" w:hAnsi="Century Gothic"/>
        </w:rPr>
        <w:t>Suleimaniassa</w:t>
      </w:r>
      <w:proofErr w:type="spellEnd"/>
      <w:r w:rsidR="00CA235A" w:rsidRPr="005751DA">
        <w:rPr>
          <w:rFonts w:ascii="Century Gothic" w:hAnsi="Century Gothic"/>
        </w:rPr>
        <w:t xml:space="preserve"> ja </w:t>
      </w:r>
      <w:proofErr w:type="spellStart"/>
      <w:r w:rsidR="00CA235A" w:rsidRPr="005751DA">
        <w:rPr>
          <w:rFonts w:ascii="Century Gothic" w:hAnsi="Century Gothic"/>
        </w:rPr>
        <w:t>Bashmaqin</w:t>
      </w:r>
      <w:proofErr w:type="spellEnd"/>
      <w:r w:rsidR="00CA235A" w:rsidRPr="005751DA">
        <w:rPr>
          <w:rFonts w:ascii="Century Gothic" w:hAnsi="Century Gothic"/>
        </w:rPr>
        <w:t xml:space="preserve"> raja-alueella</w:t>
      </w:r>
      <w:r w:rsidRPr="005751DA">
        <w:rPr>
          <w:rFonts w:ascii="Century Gothic" w:hAnsi="Century Gothic"/>
        </w:rPr>
        <w:t xml:space="preserve">? </w:t>
      </w:r>
    </w:p>
    <w:bookmarkEnd w:id="1"/>
    <w:p w14:paraId="71DAFB92" w14:textId="77777777" w:rsidR="00D600FE" w:rsidRPr="005751DA" w:rsidRDefault="00D600FE" w:rsidP="00D600FE">
      <w:pPr>
        <w:jc w:val="left"/>
      </w:pPr>
      <w:r w:rsidRPr="005751DA">
        <w:t xml:space="preserve">Tässä osiossa käydään elo-syyskuun 1996 </w:t>
      </w:r>
      <w:r w:rsidR="00FF700C" w:rsidRPr="005751DA">
        <w:t xml:space="preserve">keskeiset </w:t>
      </w:r>
      <w:r w:rsidRPr="005751DA">
        <w:t xml:space="preserve">tapahtumat läpi kronologisesti, lähinnä </w:t>
      </w:r>
      <w:r w:rsidR="00DA2BA6" w:rsidRPr="005751DA">
        <w:t>tuon ajan</w:t>
      </w:r>
      <w:r w:rsidRPr="005751DA">
        <w:t xml:space="preserve"> uutisiin tukeutuen. </w:t>
      </w:r>
      <w:bookmarkStart w:id="3" w:name="_GoBack"/>
      <w:bookmarkEnd w:id="3"/>
    </w:p>
    <w:p w14:paraId="78F20B4B" w14:textId="10534495" w:rsidR="00992244" w:rsidRPr="005751DA" w:rsidRDefault="000C31B7" w:rsidP="00083B76">
      <w:pPr>
        <w:pStyle w:val="Luettelokappale"/>
        <w:numPr>
          <w:ilvl w:val="0"/>
          <w:numId w:val="34"/>
        </w:numPr>
        <w:jc w:val="left"/>
      </w:pPr>
      <w:r w:rsidRPr="005751DA">
        <w:rPr>
          <w:b/>
        </w:rPr>
        <w:lastRenderedPageBreak/>
        <w:t>17.8.1996</w:t>
      </w:r>
      <w:r w:rsidR="00FC02AA" w:rsidRPr="005751DA">
        <w:rPr>
          <w:b/>
        </w:rPr>
        <w:t>.</w:t>
      </w:r>
      <w:r w:rsidR="00D600FE" w:rsidRPr="005751DA">
        <w:t xml:space="preserve"> </w:t>
      </w:r>
      <w:proofErr w:type="spellStart"/>
      <w:r w:rsidR="00D600FE" w:rsidRPr="005751DA">
        <w:t>Erbil</w:t>
      </w:r>
      <w:proofErr w:type="spellEnd"/>
      <w:r w:rsidR="00D600FE" w:rsidRPr="005751DA">
        <w:t xml:space="preserve"> oli ollut PUK-puolueen hallussa joulukuusta 1994 lähtien.</w:t>
      </w:r>
      <w:r w:rsidR="00D600FE" w:rsidRPr="005751DA">
        <w:rPr>
          <w:rStyle w:val="Alaviitteenviite"/>
        </w:rPr>
        <w:footnoteReference w:id="1"/>
      </w:r>
      <w:r w:rsidR="00D600FE" w:rsidRPr="005751DA">
        <w:t xml:space="preserve"> Pohjois-Irakin kurdien </w:t>
      </w:r>
      <w:r w:rsidRPr="005751DA">
        <w:t>KDP- ja PUK-</w:t>
      </w:r>
      <w:r w:rsidR="00D600FE" w:rsidRPr="005751DA">
        <w:t xml:space="preserve">puolueiden </w:t>
      </w:r>
      <w:r w:rsidRPr="005751DA">
        <w:t xml:space="preserve">välisen, Yhdysvaltain avulla elokuussa 1995 solmitun aselevon rikkouduttua, </w:t>
      </w:r>
      <w:proofErr w:type="spellStart"/>
      <w:r w:rsidRPr="005751DA">
        <w:t>KDP:n</w:t>
      </w:r>
      <w:proofErr w:type="spellEnd"/>
      <w:r w:rsidRPr="005751DA">
        <w:t xml:space="preserve"> ja </w:t>
      </w:r>
      <w:proofErr w:type="spellStart"/>
      <w:r w:rsidRPr="005751DA">
        <w:t>PUK:n</w:t>
      </w:r>
      <w:proofErr w:type="spellEnd"/>
      <w:r w:rsidRPr="005751DA">
        <w:t xml:space="preserve"> väliset taistelut alkoivat </w:t>
      </w:r>
      <w:bookmarkStart w:id="5" w:name="_Hlk150171220"/>
      <w:r w:rsidRPr="005751DA">
        <w:t xml:space="preserve">17.8.1996 </w:t>
      </w:r>
      <w:bookmarkEnd w:id="5"/>
      <w:r w:rsidRPr="005751DA">
        <w:t xml:space="preserve">uudelleen, ja Iran asettui </w:t>
      </w:r>
      <w:proofErr w:type="spellStart"/>
      <w:r w:rsidRPr="005751DA">
        <w:t>PUK:n</w:t>
      </w:r>
      <w:proofErr w:type="spellEnd"/>
      <w:r w:rsidRPr="005751DA">
        <w:t xml:space="preserve"> tueksi. KDP-puolueen johtaja </w:t>
      </w:r>
      <w:proofErr w:type="spellStart"/>
      <w:r w:rsidRPr="005751DA">
        <w:t>Mas</w:t>
      </w:r>
      <w:r w:rsidR="004A29D5" w:rsidRPr="005751DA">
        <w:t>o</w:t>
      </w:r>
      <w:r w:rsidRPr="005751DA">
        <w:t>ud</w:t>
      </w:r>
      <w:proofErr w:type="spellEnd"/>
      <w:r w:rsidRPr="005751DA">
        <w:t xml:space="preserve"> </w:t>
      </w:r>
      <w:proofErr w:type="spellStart"/>
      <w:r w:rsidRPr="005751DA">
        <w:t>Barzani</w:t>
      </w:r>
      <w:proofErr w:type="spellEnd"/>
      <w:r w:rsidRPr="005751DA">
        <w:t xml:space="preserve"> pyysi apua </w:t>
      </w:r>
      <w:r w:rsidR="00FC02AA" w:rsidRPr="005751DA">
        <w:t xml:space="preserve">Irakin presidentiltä </w:t>
      </w:r>
      <w:r w:rsidRPr="005751DA">
        <w:t xml:space="preserve">Saddam Husseinilta </w:t>
      </w:r>
      <w:r w:rsidR="00D600FE" w:rsidRPr="005751DA">
        <w:t>”</w:t>
      </w:r>
      <w:r w:rsidRPr="005751DA">
        <w:t>Iranin joukkoja ja PUK-puoluetta</w:t>
      </w:r>
      <w:r w:rsidR="00D600FE" w:rsidRPr="005751DA">
        <w:t>”</w:t>
      </w:r>
      <w:r w:rsidRPr="005751DA">
        <w:t xml:space="preserve"> vastaan. PUK-puolueen johtaja </w:t>
      </w:r>
      <w:proofErr w:type="spellStart"/>
      <w:r w:rsidRPr="005751DA">
        <w:t>Jalal</w:t>
      </w:r>
      <w:proofErr w:type="spellEnd"/>
      <w:r w:rsidRPr="005751DA">
        <w:t xml:space="preserve"> </w:t>
      </w:r>
      <w:proofErr w:type="spellStart"/>
      <w:r w:rsidRPr="005751DA">
        <w:t>Talabani</w:t>
      </w:r>
      <w:proofErr w:type="spellEnd"/>
      <w:r w:rsidRPr="005751DA">
        <w:t xml:space="preserve"> kertoi haluavansa Iranin ja Syyrian tukemaa itsenäistä Kurdistanin valtiota. </w:t>
      </w:r>
      <w:r w:rsidR="00083B76" w:rsidRPr="005751DA">
        <w:t xml:space="preserve">KDP-puolueen johtaja </w:t>
      </w:r>
      <w:proofErr w:type="spellStart"/>
      <w:r w:rsidR="00083B76" w:rsidRPr="005751DA">
        <w:t>Masoud</w:t>
      </w:r>
      <w:proofErr w:type="spellEnd"/>
      <w:r w:rsidR="00083B76" w:rsidRPr="005751DA">
        <w:t xml:space="preserve"> </w:t>
      </w:r>
      <w:proofErr w:type="spellStart"/>
      <w:r w:rsidR="00083B76" w:rsidRPr="005751DA">
        <w:t>Barzani</w:t>
      </w:r>
      <w:proofErr w:type="spellEnd"/>
      <w:r w:rsidR="00083B76" w:rsidRPr="005751DA">
        <w:t xml:space="preserve"> taas ei pitänyt tätä mahdollisena, ja hän suosi autonomista asemaa Bagdadin </w:t>
      </w:r>
      <w:r w:rsidR="00AA5230" w:rsidRPr="005751DA">
        <w:t>hallinnon</w:t>
      </w:r>
      <w:r w:rsidR="00083B76" w:rsidRPr="005751DA">
        <w:t xml:space="preserve"> yhteydessä</w:t>
      </w:r>
      <w:r w:rsidRPr="005751DA">
        <w:rPr>
          <w:rStyle w:val="Alaviitteenviite"/>
        </w:rPr>
        <w:footnoteReference w:id="2"/>
      </w:r>
      <w:r w:rsidR="009344AD" w:rsidRPr="005751DA">
        <w:t xml:space="preserve">. </w:t>
      </w:r>
    </w:p>
    <w:p w14:paraId="78A834CD" w14:textId="77777777" w:rsidR="004A6506" w:rsidRPr="005751DA" w:rsidRDefault="004A6506" w:rsidP="004A6506">
      <w:pPr>
        <w:pStyle w:val="Luettelokappale"/>
        <w:jc w:val="left"/>
      </w:pPr>
    </w:p>
    <w:p w14:paraId="67FEA6B7" w14:textId="77777777" w:rsidR="004A6506" w:rsidRPr="005751DA" w:rsidRDefault="00992244" w:rsidP="000C31B7">
      <w:pPr>
        <w:pStyle w:val="Luettelokappale"/>
        <w:numPr>
          <w:ilvl w:val="0"/>
          <w:numId w:val="34"/>
        </w:numPr>
        <w:jc w:val="left"/>
      </w:pPr>
      <w:r w:rsidRPr="005751DA">
        <w:rPr>
          <w:b/>
        </w:rPr>
        <w:t>30.8.1996</w:t>
      </w:r>
      <w:r w:rsidRPr="005751DA">
        <w:t xml:space="preserve"> </w:t>
      </w:r>
      <w:r w:rsidR="006A3AA9" w:rsidRPr="005751DA">
        <w:rPr>
          <w:b/>
        </w:rPr>
        <w:t>(perjantai)</w:t>
      </w:r>
      <w:r w:rsidR="00FC02AA" w:rsidRPr="005751DA">
        <w:rPr>
          <w:b/>
        </w:rPr>
        <w:t>.</w:t>
      </w:r>
      <w:r w:rsidR="006A3AA9" w:rsidRPr="005751DA">
        <w:t xml:space="preserve"> </w:t>
      </w:r>
      <w:proofErr w:type="spellStart"/>
      <w:r w:rsidR="008C585A" w:rsidRPr="005751DA">
        <w:t>Erbiliä</w:t>
      </w:r>
      <w:proofErr w:type="spellEnd"/>
      <w:r w:rsidR="008C585A" w:rsidRPr="005751DA">
        <w:t xml:space="preserve"> tulitettiin raskailla aseilla yöllä 30.8.1996. </w:t>
      </w:r>
      <w:r w:rsidRPr="005751DA">
        <w:t xml:space="preserve">Irakin armeijan joukkoja ja </w:t>
      </w:r>
      <w:r w:rsidR="008C585A" w:rsidRPr="005751DA">
        <w:t xml:space="preserve">Iranin oppositioon kuuluvan sissijärjestön </w:t>
      </w:r>
      <w:proofErr w:type="spellStart"/>
      <w:r w:rsidR="008C585A" w:rsidRPr="005751DA">
        <w:t>Mujahedin</w:t>
      </w:r>
      <w:proofErr w:type="spellEnd"/>
      <w:r w:rsidR="008C585A" w:rsidRPr="005751DA">
        <w:t xml:space="preserve"> e-</w:t>
      </w:r>
      <w:proofErr w:type="spellStart"/>
      <w:r w:rsidR="008C585A" w:rsidRPr="005751DA">
        <w:t>Khalqin</w:t>
      </w:r>
      <w:proofErr w:type="spellEnd"/>
      <w:r w:rsidR="008C585A" w:rsidRPr="005751DA">
        <w:t xml:space="preserve"> (</w:t>
      </w:r>
      <w:proofErr w:type="spellStart"/>
      <w:r w:rsidR="008C585A" w:rsidRPr="005751DA">
        <w:t>MeK</w:t>
      </w:r>
      <w:proofErr w:type="spellEnd"/>
      <w:r w:rsidR="008C585A" w:rsidRPr="005751DA">
        <w:t xml:space="preserve">, MKO, PMOI) joukkoja </w:t>
      </w:r>
      <w:r w:rsidR="00FC02AA" w:rsidRPr="005751DA">
        <w:t>eteni</w:t>
      </w:r>
      <w:r w:rsidR="008C585A" w:rsidRPr="005751DA">
        <w:t xml:space="preserve"> </w:t>
      </w:r>
      <w:r w:rsidRPr="005751DA">
        <w:t xml:space="preserve">Yhdysvaltain asettamalle lentokieltoalueelle eli </w:t>
      </w:r>
      <w:r w:rsidR="008C585A" w:rsidRPr="005751DA">
        <w:t>36.</w:t>
      </w:r>
      <w:r w:rsidRPr="005751DA">
        <w:t xml:space="preserve"> leveysasteen pohjoispuolelle</w:t>
      </w:r>
      <w:r w:rsidR="00FC02AA" w:rsidRPr="005751DA">
        <w:t>.</w:t>
      </w:r>
      <w:r w:rsidRPr="005751DA">
        <w:rPr>
          <w:rStyle w:val="Alaviitteenviite"/>
        </w:rPr>
        <w:footnoteReference w:id="3"/>
      </w:r>
      <w:r w:rsidR="008C585A" w:rsidRPr="005751DA">
        <w:t xml:space="preserve">  </w:t>
      </w:r>
    </w:p>
    <w:p w14:paraId="2F4E9944" w14:textId="77777777" w:rsidR="004A6506" w:rsidRPr="005751DA" w:rsidRDefault="004A6506" w:rsidP="004A6506">
      <w:pPr>
        <w:pStyle w:val="Luettelokappale"/>
        <w:jc w:val="left"/>
      </w:pPr>
    </w:p>
    <w:p w14:paraId="755A96EC" w14:textId="77777777" w:rsidR="00EC7645" w:rsidRPr="005751DA" w:rsidRDefault="00992244" w:rsidP="00083B76">
      <w:pPr>
        <w:pStyle w:val="Luettelokappale"/>
        <w:numPr>
          <w:ilvl w:val="0"/>
          <w:numId w:val="34"/>
        </w:numPr>
        <w:jc w:val="left"/>
      </w:pPr>
      <w:r w:rsidRPr="005751DA">
        <w:rPr>
          <w:b/>
        </w:rPr>
        <w:t>31.8.1996</w:t>
      </w:r>
      <w:r w:rsidR="006A3AA9" w:rsidRPr="005751DA">
        <w:rPr>
          <w:b/>
        </w:rPr>
        <w:t xml:space="preserve"> (lauantai)</w:t>
      </w:r>
      <w:r w:rsidR="00FC02AA" w:rsidRPr="005751DA">
        <w:rPr>
          <w:b/>
        </w:rPr>
        <w:t>.</w:t>
      </w:r>
      <w:r w:rsidRPr="005751DA">
        <w:t xml:space="preserve"> Irakin armeijan joukot saapuivat aamulla 31.8.1996 </w:t>
      </w:r>
      <w:proofErr w:type="spellStart"/>
      <w:r w:rsidRPr="005751DA">
        <w:t>Erbiliin</w:t>
      </w:r>
      <w:proofErr w:type="spellEnd"/>
      <w:r w:rsidR="000C31B7" w:rsidRPr="005751DA">
        <w:t xml:space="preserve">. </w:t>
      </w:r>
      <w:r w:rsidR="008C585A" w:rsidRPr="005751DA">
        <w:t xml:space="preserve">10. panssaroidun prikaatin ja tasavaltalaiskaartien joukot hyökkäsivät </w:t>
      </w:r>
      <w:proofErr w:type="spellStart"/>
      <w:r w:rsidR="008C585A" w:rsidRPr="005751DA">
        <w:t>KDP:n</w:t>
      </w:r>
      <w:proofErr w:type="spellEnd"/>
      <w:r w:rsidR="008C585A" w:rsidRPr="005751DA">
        <w:t xml:space="preserve"> joukkojen kanssa </w:t>
      </w:r>
      <w:proofErr w:type="spellStart"/>
      <w:r w:rsidR="008C585A" w:rsidRPr="005751DA">
        <w:t>Erbiliin</w:t>
      </w:r>
      <w:proofErr w:type="spellEnd"/>
      <w:r w:rsidR="008C585A" w:rsidRPr="005751DA">
        <w:t xml:space="preserve"> ajaakseen PUK-puolueen pois kaupungista</w:t>
      </w:r>
      <w:r w:rsidRPr="005751DA">
        <w:t xml:space="preserve">. </w:t>
      </w:r>
      <w:r w:rsidR="004A6506" w:rsidRPr="005751DA">
        <w:t>Noin 15 Irakin armeijan tank</w:t>
      </w:r>
      <w:r w:rsidR="00D600FE" w:rsidRPr="005751DA">
        <w:t>in uutisoitiin</w:t>
      </w:r>
      <w:r w:rsidR="004A6506" w:rsidRPr="005751DA">
        <w:t xml:space="preserve"> tul</w:t>
      </w:r>
      <w:r w:rsidR="00D600FE" w:rsidRPr="005751DA">
        <w:t>leen</w:t>
      </w:r>
      <w:r w:rsidR="004A6506" w:rsidRPr="005751DA">
        <w:t xml:space="preserve"> noin 700 metrin päähän </w:t>
      </w:r>
      <w:proofErr w:type="spellStart"/>
      <w:r w:rsidR="00334B74" w:rsidRPr="005751DA">
        <w:t>Erbilin</w:t>
      </w:r>
      <w:proofErr w:type="spellEnd"/>
      <w:r w:rsidR="00334B74" w:rsidRPr="005751DA">
        <w:t xml:space="preserve"> kupeessa sijaitsevasta </w:t>
      </w:r>
      <w:proofErr w:type="spellStart"/>
      <w:r w:rsidR="004A6506" w:rsidRPr="005751DA">
        <w:t>Ankawasta</w:t>
      </w:r>
      <w:proofErr w:type="spellEnd"/>
      <w:r w:rsidR="004A6506" w:rsidRPr="005751DA">
        <w:t xml:space="preserve"> ja siellä sijaitsevasta YK:n aidatusta alueesta</w:t>
      </w:r>
      <w:r w:rsidR="000C31B7" w:rsidRPr="005751DA">
        <w:t xml:space="preserve">. </w:t>
      </w:r>
      <w:proofErr w:type="spellStart"/>
      <w:r w:rsidR="004A6506" w:rsidRPr="005751DA">
        <w:t>Erbil</w:t>
      </w:r>
      <w:proofErr w:type="spellEnd"/>
      <w:r w:rsidR="004A6506" w:rsidRPr="005751DA">
        <w:t xml:space="preserve"> oli </w:t>
      </w:r>
      <w:proofErr w:type="spellStart"/>
      <w:r w:rsidR="004A6506" w:rsidRPr="005751DA">
        <w:t>KDP:n</w:t>
      </w:r>
      <w:proofErr w:type="spellEnd"/>
      <w:r w:rsidR="004A6506" w:rsidRPr="005751DA">
        <w:t xml:space="preserve"> mukaan iltapäivään</w:t>
      </w:r>
      <w:r w:rsidR="000C31B7" w:rsidRPr="005751DA">
        <w:t xml:space="preserve"> </w:t>
      </w:r>
      <w:r w:rsidR="004A6506" w:rsidRPr="005751DA">
        <w:t>mennessä sen kontrollissa</w:t>
      </w:r>
      <w:r w:rsidRPr="005751DA">
        <w:t xml:space="preserve">, ja YK-lähteiden mukaan Irakin lippu nostettiin </w:t>
      </w:r>
      <w:proofErr w:type="spellStart"/>
      <w:r w:rsidRPr="005751DA">
        <w:t>Erbilissä</w:t>
      </w:r>
      <w:proofErr w:type="spellEnd"/>
      <w:r w:rsidRPr="005751DA">
        <w:t xml:space="preserve"> </w:t>
      </w:r>
      <w:r w:rsidR="004A6506" w:rsidRPr="005751DA">
        <w:t xml:space="preserve">kurdiparlamentin </w:t>
      </w:r>
      <w:r w:rsidRPr="005751DA">
        <w:t>salkoon.</w:t>
      </w:r>
      <w:r w:rsidR="004A6506" w:rsidRPr="005751DA">
        <w:t xml:space="preserve"> Joidenkin tahojen mukaan </w:t>
      </w:r>
      <w:proofErr w:type="spellStart"/>
      <w:r w:rsidR="004A6506" w:rsidRPr="005751DA">
        <w:t>Erbilissä</w:t>
      </w:r>
      <w:proofErr w:type="spellEnd"/>
      <w:r w:rsidR="004A6506" w:rsidRPr="005751DA">
        <w:t xml:space="preserve"> olisi ollut myös Irakin keskushallinnon joukkoja</w:t>
      </w:r>
      <w:r w:rsidR="000C31B7" w:rsidRPr="005751DA">
        <w:t>.</w:t>
      </w:r>
      <w:r w:rsidR="00083B76" w:rsidRPr="005751DA">
        <w:rPr>
          <w:rStyle w:val="Alaviitteenviite"/>
        </w:rPr>
        <w:footnoteReference w:id="4"/>
      </w:r>
      <w:r w:rsidR="00083B76" w:rsidRPr="005751DA">
        <w:t xml:space="preserve"> </w:t>
      </w:r>
      <w:proofErr w:type="spellStart"/>
      <w:r w:rsidR="00083B76" w:rsidRPr="005751DA">
        <w:t>KDP:n</w:t>
      </w:r>
      <w:proofErr w:type="spellEnd"/>
      <w:r w:rsidR="00083B76" w:rsidRPr="005751DA">
        <w:t xml:space="preserve"> Ankaran edustajan </w:t>
      </w:r>
      <w:proofErr w:type="spellStart"/>
      <w:r w:rsidR="00083B76" w:rsidRPr="005751DA">
        <w:t>Safeen</w:t>
      </w:r>
      <w:proofErr w:type="spellEnd"/>
      <w:r w:rsidR="00083B76" w:rsidRPr="005751DA">
        <w:t xml:space="preserve"> </w:t>
      </w:r>
      <w:proofErr w:type="spellStart"/>
      <w:r w:rsidR="00083B76" w:rsidRPr="005751DA">
        <w:t>Dizayeen</w:t>
      </w:r>
      <w:proofErr w:type="spellEnd"/>
      <w:r w:rsidR="00083B76" w:rsidRPr="005751DA">
        <w:t xml:space="preserve"> </w:t>
      </w:r>
      <w:r w:rsidR="00D600FE" w:rsidRPr="005751DA">
        <w:t>taas väitti, että</w:t>
      </w:r>
      <w:r w:rsidR="00334B74" w:rsidRPr="005751DA">
        <w:t xml:space="preserve"> </w:t>
      </w:r>
      <w:proofErr w:type="spellStart"/>
      <w:r w:rsidR="00083B76" w:rsidRPr="005751DA">
        <w:t>Erbilissä</w:t>
      </w:r>
      <w:proofErr w:type="spellEnd"/>
      <w:r w:rsidR="00083B76" w:rsidRPr="005751DA">
        <w:t xml:space="preserve"> ei </w:t>
      </w:r>
      <w:r w:rsidR="00D600FE" w:rsidRPr="005751DA">
        <w:t xml:space="preserve">olisi </w:t>
      </w:r>
      <w:r w:rsidR="00083B76" w:rsidRPr="005751DA">
        <w:t>ollut yhtään Irakin keskushallinnon sotilasta.</w:t>
      </w:r>
      <w:r w:rsidR="00083B76" w:rsidRPr="005751DA">
        <w:rPr>
          <w:rStyle w:val="Alaviitteenviite"/>
          <w:lang w:val="en-US"/>
        </w:rPr>
        <w:footnoteReference w:id="5"/>
      </w:r>
      <w:r w:rsidR="00083B76" w:rsidRPr="005751DA">
        <w:t xml:space="preserve"> </w:t>
      </w:r>
      <w:r w:rsidR="000310BF" w:rsidRPr="005751DA">
        <w:t xml:space="preserve">Erään </w:t>
      </w:r>
      <w:proofErr w:type="spellStart"/>
      <w:r w:rsidR="000310BF" w:rsidRPr="005751DA">
        <w:t>KDP:n</w:t>
      </w:r>
      <w:proofErr w:type="spellEnd"/>
      <w:r w:rsidR="000310BF" w:rsidRPr="005751DA">
        <w:t xml:space="preserve"> taistelijan mukaan hänen yksikköönsä oli liittynyt taistelun aikana myös </w:t>
      </w:r>
      <w:proofErr w:type="spellStart"/>
      <w:r w:rsidR="000310BF" w:rsidRPr="005751DA">
        <w:t>MeK:n</w:t>
      </w:r>
      <w:proofErr w:type="spellEnd"/>
      <w:r w:rsidR="000310BF" w:rsidRPr="005751DA">
        <w:t xml:space="preserve"> taistelijoita</w:t>
      </w:r>
      <w:r w:rsidR="00FC02AA" w:rsidRPr="005751DA">
        <w:t>.</w:t>
      </w:r>
      <w:r w:rsidR="000310BF" w:rsidRPr="005751DA">
        <w:rPr>
          <w:rStyle w:val="Alaviitteenviite"/>
        </w:rPr>
        <w:footnoteReference w:id="6"/>
      </w:r>
    </w:p>
    <w:p w14:paraId="2F5CD80B" w14:textId="77777777" w:rsidR="00EC7645" w:rsidRPr="005751DA" w:rsidRDefault="00EC7645" w:rsidP="00EC7645">
      <w:pPr>
        <w:pStyle w:val="Luettelokappale"/>
      </w:pPr>
    </w:p>
    <w:p w14:paraId="17D8DEA9" w14:textId="77777777" w:rsidR="000C31B7" w:rsidRPr="005751DA" w:rsidRDefault="000C31B7" w:rsidP="00EC7645">
      <w:pPr>
        <w:pStyle w:val="Luettelokappale"/>
        <w:jc w:val="left"/>
      </w:pPr>
      <w:r w:rsidRPr="005751DA">
        <w:t xml:space="preserve">Operaatiossa oli mukana yli sata </w:t>
      </w:r>
      <w:r w:rsidR="00FC02AA" w:rsidRPr="005751DA">
        <w:t>Irakin armeijan</w:t>
      </w:r>
      <w:r w:rsidRPr="005751DA">
        <w:t xml:space="preserve"> tankkia, ja Yhdysvallat kuvaili operaatiota mittasuhteiltaan merkittäväksi</w:t>
      </w:r>
      <w:r w:rsidR="00083B76" w:rsidRPr="005751DA">
        <w:t>.</w:t>
      </w:r>
      <w:r w:rsidRPr="005751DA">
        <w:rPr>
          <w:rStyle w:val="Alaviitteenviite"/>
        </w:rPr>
        <w:footnoteReference w:id="7"/>
      </w:r>
      <w:r w:rsidR="00083B76" w:rsidRPr="005751DA">
        <w:t xml:space="preserve"> </w:t>
      </w:r>
      <w:proofErr w:type="spellStart"/>
      <w:r w:rsidR="00083B76" w:rsidRPr="005751DA">
        <w:t>KDP:n</w:t>
      </w:r>
      <w:proofErr w:type="spellEnd"/>
      <w:r w:rsidR="00083B76" w:rsidRPr="005751DA">
        <w:t xml:space="preserve"> Lontoon edustajan </w:t>
      </w:r>
      <w:proofErr w:type="spellStart"/>
      <w:r w:rsidR="00083B76" w:rsidRPr="005751DA">
        <w:t>Hoshyar</w:t>
      </w:r>
      <w:proofErr w:type="spellEnd"/>
      <w:r w:rsidR="00083B76" w:rsidRPr="005751DA">
        <w:t xml:space="preserve"> </w:t>
      </w:r>
      <w:proofErr w:type="spellStart"/>
      <w:r w:rsidR="00083B76" w:rsidRPr="005751DA">
        <w:t>Zebarin</w:t>
      </w:r>
      <w:proofErr w:type="spellEnd"/>
      <w:r w:rsidR="00083B76" w:rsidRPr="005751DA">
        <w:t xml:space="preserve"> mukaan </w:t>
      </w:r>
      <w:proofErr w:type="spellStart"/>
      <w:r w:rsidR="00D600FE" w:rsidRPr="005751DA">
        <w:t>Erbilistä</w:t>
      </w:r>
      <w:proofErr w:type="spellEnd"/>
      <w:r w:rsidR="00D600FE" w:rsidRPr="005751DA">
        <w:t xml:space="preserve"> ei olisi ollut </w:t>
      </w:r>
      <w:r w:rsidR="00083B76" w:rsidRPr="005751DA">
        <w:t>siviilien joukkopakoa.</w:t>
      </w:r>
      <w:r w:rsidR="00083B76" w:rsidRPr="005751DA">
        <w:rPr>
          <w:rStyle w:val="Alaviitteenviite"/>
          <w:lang w:val="en-US"/>
        </w:rPr>
        <w:footnoteReference w:id="8"/>
      </w:r>
      <w:r w:rsidR="00083B76" w:rsidRPr="005751DA">
        <w:t xml:space="preserve"> </w:t>
      </w:r>
      <w:r w:rsidR="00EC7645" w:rsidRPr="005751DA">
        <w:t xml:space="preserve">AP:n myöhemmin ilmestyneen jutun mukaan </w:t>
      </w:r>
      <w:proofErr w:type="spellStart"/>
      <w:r w:rsidR="00EC7645" w:rsidRPr="005751DA">
        <w:t>Erbilissä</w:t>
      </w:r>
      <w:proofErr w:type="spellEnd"/>
      <w:r w:rsidR="00EC7645" w:rsidRPr="005751DA">
        <w:t xml:space="preserve"> olisi kärsinyt vaurioita lähinnä </w:t>
      </w:r>
      <w:proofErr w:type="spellStart"/>
      <w:r w:rsidR="00EC7645" w:rsidRPr="005751DA">
        <w:t>PUK:n</w:t>
      </w:r>
      <w:proofErr w:type="spellEnd"/>
      <w:r w:rsidR="00EC7645" w:rsidRPr="005751DA">
        <w:t xml:space="preserve"> hallussa olleet rakennukset</w:t>
      </w:r>
      <w:r w:rsidR="00996400" w:rsidRPr="005751DA">
        <w:t xml:space="preserve">, ja tankit hyökkäsivät </w:t>
      </w:r>
      <w:proofErr w:type="spellStart"/>
      <w:r w:rsidR="00996400" w:rsidRPr="005751DA">
        <w:t>PUK:n</w:t>
      </w:r>
      <w:proofErr w:type="spellEnd"/>
      <w:r w:rsidR="00996400" w:rsidRPr="005751DA">
        <w:t xml:space="preserve"> asemia vastaan kaupungin ulkopuolella. </w:t>
      </w:r>
      <w:proofErr w:type="spellStart"/>
      <w:r w:rsidR="00996400" w:rsidRPr="005751DA">
        <w:t>KDP:n</w:t>
      </w:r>
      <w:proofErr w:type="spellEnd"/>
      <w:r w:rsidR="00996400" w:rsidRPr="005751DA">
        <w:t xml:space="preserve"> </w:t>
      </w:r>
      <w:r w:rsidR="00FC02AA" w:rsidRPr="005751DA">
        <w:t xml:space="preserve">omilla </w:t>
      </w:r>
      <w:r w:rsidR="00996400" w:rsidRPr="005751DA">
        <w:t>joukoilla ei ollut tankkeja</w:t>
      </w:r>
      <w:r w:rsidR="00216A68" w:rsidRPr="005751DA">
        <w:t xml:space="preserve">. Erään </w:t>
      </w:r>
      <w:proofErr w:type="spellStart"/>
      <w:proofErr w:type="gramStart"/>
      <w:r w:rsidR="00216A68" w:rsidRPr="005751DA">
        <w:t>KDP:läi</w:t>
      </w:r>
      <w:r w:rsidR="00FC02AA" w:rsidRPr="005751DA">
        <w:t>s</w:t>
      </w:r>
      <w:r w:rsidR="00216A68" w:rsidRPr="005751DA">
        <w:t>en</w:t>
      </w:r>
      <w:proofErr w:type="spellEnd"/>
      <w:proofErr w:type="gramEnd"/>
      <w:r w:rsidR="00216A68" w:rsidRPr="005751DA">
        <w:t xml:space="preserve"> mukaan noin 70 </w:t>
      </w:r>
      <w:proofErr w:type="spellStart"/>
      <w:r w:rsidR="00216A68" w:rsidRPr="005751DA">
        <w:t>KDP:n</w:t>
      </w:r>
      <w:proofErr w:type="spellEnd"/>
      <w:r w:rsidR="00216A68" w:rsidRPr="005751DA">
        <w:t xml:space="preserve"> jäsentä olisi saanut surmansa lauantain taisteluissa</w:t>
      </w:r>
      <w:r w:rsidR="000310BF" w:rsidRPr="005751DA">
        <w:t>.</w:t>
      </w:r>
      <w:r w:rsidR="00996400" w:rsidRPr="005751DA">
        <w:rPr>
          <w:rStyle w:val="Alaviitteenviite"/>
        </w:rPr>
        <w:footnoteReference w:id="9"/>
      </w:r>
      <w:r w:rsidR="000310BF" w:rsidRPr="005751DA">
        <w:t xml:space="preserve"> KDP-puolue väitti että surmansa saaneita </w:t>
      </w:r>
      <w:proofErr w:type="spellStart"/>
      <w:r w:rsidR="000310BF" w:rsidRPr="005751DA">
        <w:t>KDP:n</w:t>
      </w:r>
      <w:proofErr w:type="spellEnd"/>
      <w:r w:rsidR="000310BF" w:rsidRPr="005751DA">
        <w:t xml:space="preserve"> sotilaita olisi ollut seitsemän ja </w:t>
      </w:r>
      <w:proofErr w:type="spellStart"/>
      <w:r w:rsidR="000310BF" w:rsidRPr="005751DA">
        <w:t>PUK:n</w:t>
      </w:r>
      <w:proofErr w:type="spellEnd"/>
      <w:r w:rsidR="000310BF" w:rsidRPr="005751DA">
        <w:t xml:space="preserve"> sotilaita 60</w:t>
      </w:r>
      <w:r w:rsidR="00FC02AA" w:rsidRPr="005751DA">
        <w:t>.</w:t>
      </w:r>
      <w:r w:rsidR="000310BF" w:rsidRPr="005751DA">
        <w:rPr>
          <w:rStyle w:val="Alaviitteenviite"/>
        </w:rPr>
        <w:footnoteReference w:id="10"/>
      </w:r>
      <w:r w:rsidR="000310BF" w:rsidRPr="005751DA">
        <w:t xml:space="preserve"> </w:t>
      </w:r>
      <w:r w:rsidR="00FC02AA" w:rsidRPr="005751DA">
        <w:t xml:space="preserve">Ainakin sadan taistelijan ja siviilin väitettiin saaneen surmansa </w:t>
      </w:r>
      <w:proofErr w:type="spellStart"/>
      <w:r w:rsidR="00FC02AA" w:rsidRPr="005751DA">
        <w:t>Erbilissä</w:t>
      </w:r>
      <w:proofErr w:type="spellEnd"/>
      <w:r w:rsidR="00FC02AA" w:rsidRPr="005751DA">
        <w:t xml:space="preserve"> ja sen lähiöissä 31.8.1996.</w:t>
      </w:r>
      <w:bookmarkStart w:id="11" w:name="_Hlk150235598"/>
      <w:r w:rsidR="00FC02AA" w:rsidRPr="005751DA">
        <w:rPr>
          <w:rStyle w:val="Alaviitteenviite"/>
        </w:rPr>
        <w:footnoteReference w:id="11"/>
      </w:r>
      <w:bookmarkEnd w:id="11"/>
      <w:r w:rsidR="00FC02AA" w:rsidRPr="005751DA">
        <w:t xml:space="preserve"> </w:t>
      </w:r>
      <w:r w:rsidR="000310BF" w:rsidRPr="005751DA">
        <w:t xml:space="preserve"> </w:t>
      </w:r>
    </w:p>
    <w:p w14:paraId="75E2C9DD" w14:textId="77777777" w:rsidR="000C31B7" w:rsidRPr="005751DA" w:rsidRDefault="000C31B7" w:rsidP="000C31B7">
      <w:pPr>
        <w:pStyle w:val="Luettelokappale"/>
      </w:pPr>
    </w:p>
    <w:p w14:paraId="186726A3" w14:textId="77777777" w:rsidR="006A3AA9" w:rsidRPr="005751DA" w:rsidRDefault="004A6506" w:rsidP="006A3AA9">
      <w:pPr>
        <w:pStyle w:val="Luettelokappale"/>
        <w:jc w:val="left"/>
      </w:pPr>
      <w:proofErr w:type="spellStart"/>
      <w:r w:rsidRPr="005751DA">
        <w:t>PUK:n</w:t>
      </w:r>
      <w:proofErr w:type="spellEnd"/>
      <w:r w:rsidRPr="005751DA">
        <w:t xml:space="preserve"> joukot pakenivat </w:t>
      </w:r>
      <w:proofErr w:type="spellStart"/>
      <w:r w:rsidR="00334B74" w:rsidRPr="005751DA">
        <w:t>Erbilistä</w:t>
      </w:r>
      <w:proofErr w:type="spellEnd"/>
      <w:r w:rsidR="00334B74" w:rsidRPr="005751DA">
        <w:t xml:space="preserve"> </w:t>
      </w:r>
      <w:r w:rsidRPr="005751DA">
        <w:t>kohti Iranin rajaa eli itään</w:t>
      </w:r>
      <w:r w:rsidR="000C31B7" w:rsidRPr="005751DA">
        <w:t xml:space="preserve"> päin</w:t>
      </w:r>
      <w:r w:rsidRPr="005751DA">
        <w:t>.</w:t>
      </w:r>
      <w:r w:rsidR="00FC02AA" w:rsidRPr="005751DA">
        <w:rPr>
          <w:rStyle w:val="Alaviitteenviite"/>
        </w:rPr>
        <w:footnoteReference w:id="12"/>
      </w:r>
      <w:r w:rsidRPr="005751DA">
        <w:t xml:space="preserve"> Bagdadin armeijalle operaatio oli suurin vuoden 1991 jälkeen</w:t>
      </w:r>
      <w:r w:rsidR="000C31B7" w:rsidRPr="005751DA">
        <w:t xml:space="preserve">. </w:t>
      </w:r>
      <w:proofErr w:type="spellStart"/>
      <w:r w:rsidR="000C31B7" w:rsidRPr="005751DA">
        <w:t>KDP:n</w:t>
      </w:r>
      <w:proofErr w:type="spellEnd"/>
      <w:r w:rsidR="000C31B7" w:rsidRPr="005751DA">
        <w:t xml:space="preserve"> mukaan tuhansia iranilaisia joukkoja oli myös tullut Irakin puolelle, ja ne kontrolloivat </w:t>
      </w:r>
      <w:proofErr w:type="spellStart"/>
      <w:r w:rsidR="000C31B7" w:rsidRPr="005751DA">
        <w:t>Erbilin</w:t>
      </w:r>
      <w:proofErr w:type="spellEnd"/>
      <w:r w:rsidR="000C31B7" w:rsidRPr="005751DA">
        <w:t xml:space="preserve"> ja Iranin välistä tietä </w:t>
      </w:r>
      <w:proofErr w:type="spellStart"/>
      <w:r w:rsidR="000C31B7" w:rsidRPr="005751DA">
        <w:t>Chomanin</w:t>
      </w:r>
      <w:proofErr w:type="spellEnd"/>
      <w:r w:rsidR="000C31B7" w:rsidRPr="005751DA">
        <w:t xml:space="preserve"> alueella.</w:t>
      </w:r>
      <w:r w:rsidR="000C31B7" w:rsidRPr="005751DA">
        <w:rPr>
          <w:rStyle w:val="Alaviitteenviite"/>
        </w:rPr>
        <w:footnoteReference w:id="13"/>
      </w:r>
      <w:r w:rsidRPr="005751DA">
        <w:t xml:space="preserve"> </w:t>
      </w:r>
    </w:p>
    <w:p w14:paraId="4841FEBA" w14:textId="77777777" w:rsidR="00AF67FB" w:rsidRPr="005751DA" w:rsidRDefault="00AF67FB" w:rsidP="006A3AA9">
      <w:pPr>
        <w:pStyle w:val="Luettelokappale"/>
        <w:jc w:val="left"/>
      </w:pPr>
    </w:p>
    <w:p w14:paraId="26D5F24C" w14:textId="77777777" w:rsidR="00AF67FB" w:rsidRPr="005751DA" w:rsidRDefault="00AF67FB" w:rsidP="00AF67FB">
      <w:pPr>
        <w:pStyle w:val="Luettelokappale"/>
        <w:numPr>
          <w:ilvl w:val="0"/>
          <w:numId w:val="34"/>
        </w:numPr>
        <w:jc w:val="left"/>
      </w:pPr>
      <w:r w:rsidRPr="005751DA">
        <w:rPr>
          <w:b/>
        </w:rPr>
        <w:t>1.9.1996 (sunnuntai).</w:t>
      </w:r>
      <w:r w:rsidRPr="005751DA">
        <w:t xml:space="preserve"> Irakilaisen turkmeenipuolue </w:t>
      </w:r>
      <w:proofErr w:type="spellStart"/>
      <w:r w:rsidRPr="005751DA">
        <w:t>INTP:n</w:t>
      </w:r>
      <w:proofErr w:type="spellEnd"/>
      <w:r w:rsidRPr="005751DA">
        <w:rPr>
          <w:rStyle w:val="Alaviitteenviite"/>
        </w:rPr>
        <w:footnoteReference w:id="14"/>
      </w:r>
      <w:r w:rsidRPr="005751DA">
        <w:t xml:space="preserve"> jäsen väitti, että </w:t>
      </w:r>
      <w:proofErr w:type="spellStart"/>
      <w:r w:rsidRPr="005751DA">
        <w:t>KDP:n</w:t>
      </w:r>
      <w:proofErr w:type="spellEnd"/>
      <w:r w:rsidRPr="005751DA">
        <w:t xml:space="preserve"> joukot olivat hyökänneet sunnuntaina </w:t>
      </w:r>
      <w:proofErr w:type="spellStart"/>
      <w:r w:rsidR="00FF700C" w:rsidRPr="005751DA">
        <w:t>Erbilissä</w:t>
      </w:r>
      <w:proofErr w:type="spellEnd"/>
      <w:r w:rsidR="00FF700C" w:rsidRPr="005751DA">
        <w:t xml:space="preserve"> </w:t>
      </w:r>
      <w:r w:rsidRPr="005751DA">
        <w:t xml:space="preserve">rakennuksiin, joissa oli </w:t>
      </w:r>
      <w:proofErr w:type="spellStart"/>
      <w:r w:rsidRPr="005751DA">
        <w:t>INTP:n</w:t>
      </w:r>
      <w:proofErr w:type="spellEnd"/>
      <w:r w:rsidRPr="005751DA">
        <w:t xml:space="preserve"> päämaja sekä radio-, televisio- ja lehtitoimintaa. Kahdeksan työntekijää olisi otettu kiinni ja kadonnut.</w:t>
      </w:r>
      <w:r w:rsidRPr="005751DA">
        <w:rPr>
          <w:rStyle w:val="Alaviitteenviite"/>
        </w:rPr>
        <w:footnoteReference w:id="15"/>
      </w:r>
    </w:p>
    <w:p w14:paraId="78BD2772" w14:textId="77777777" w:rsidR="006A3AA9" w:rsidRPr="005751DA" w:rsidRDefault="006A3AA9" w:rsidP="006A3AA9">
      <w:pPr>
        <w:pStyle w:val="Luettelokappale"/>
        <w:jc w:val="left"/>
      </w:pPr>
    </w:p>
    <w:p w14:paraId="0B9F3874" w14:textId="77777777" w:rsidR="00334B74" w:rsidRPr="005751DA" w:rsidRDefault="006A3AA9" w:rsidP="00334B74">
      <w:pPr>
        <w:pStyle w:val="Luettelokappale"/>
        <w:numPr>
          <w:ilvl w:val="0"/>
          <w:numId w:val="34"/>
        </w:numPr>
        <w:jc w:val="left"/>
      </w:pPr>
      <w:r w:rsidRPr="005751DA">
        <w:rPr>
          <w:b/>
        </w:rPr>
        <w:t>2.9.1996</w:t>
      </w:r>
      <w:r w:rsidRPr="005751DA">
        <w:t xml:space="preserve"> </w:t>
      </w:r>
      <w:r w:rsidRPr="005751DA">
        <w:rPr>
          <w:b/>
        </w:rPr>
        <w:t>(maanantai)</w:t>
      </w:r>
      <w:r w:rsidR="00FC02AA" w:rsidRPr="005751DA">
        <w:rPr>
          <w:b/>
        </w:rPr>
        <w:t>.</w:t>
      </w:r>
      <w:r w:rsidRPr="005751DA">
        <w:t xml:space="preserve"> KDP-puolueen mukaan Irakin keskushallinnon joukot olisivat vetäytyneet kokonaan </w:t>
      </w:r>
      <w:proofErr w:type="spellStart"/>
      <w:r w:rsidRPr="005751DA">
        <w:t>Erbilistä</w:t>
      </w:r>
      <w:proofErr w:type="spellEnd"/>
      <w:r w:rsidRPr="005751DA">
        <w:t xml:space="preserve"> 36. leveysasteen eteläpuolelle. Irakilaisten viranomaisten mukaan joukot olivat perääntyneet, jotta Yhdysvallat ei saisi ”tekosyytä hyökätä niitä vastaan”. </w:t>
      </w:r>
      <w:r w:rsidR="001F3EDE" w:rsidRPr="005751DA">
        <w:t xml:space="preserve">YK:n ja </w:t>
      </w:r>
      <w:r w:rsidR="00334B74" w:rsidRPr="005751DA">
        <w:t>Kansainvälisen punaisen ristin (</w:t>
      </w:r>
      <w:r w:rsidR="001F3EDE" w:rsidRPr="005751DA">
        <w:t>ICRC</w:t>
      </w:r>
      <w:r w:rsidR="00334B74" w:rsidRPr="005751DA">
        <w:t>)</w:t>
      </w:r>
      <w:r w:rsidR="001F3EDE" w:rsidRPr="005751DA">
        <w:t xml:space="preserve"> edustajat vahvistivat keskushallinnon joukkojen lähteneen </w:t>
      </w:r>
      <w:proofErr w:type="spellStart"/>
      <w:r w:rsidR="001F3EDE" w:rsidRPr="005751DA">
        <w:t>Erbilistä</w:t>
      </w:r>
      <w:proofErr w:type="spellEnd"/>
      <w:r w:rsidR="001F3EDE" w:rsidRPr="005751DA">
        <w:t>, mutta väittivät, että niitä oli edelleen Pohjois-Irakissa. PUK</w:t>
      </w:r>
      <w:r w:rsidR="00FF700C" w:rsidRPr="005751DA">
        <w:t>-puolue</w:t>
      </w:r>
      <w:r w:rsidR="001F3EDE" w:rsidRPr="005751DA">
        <w:t xml:space="preserve"> väitti, että joukkojen vetäytyminen </w:t>
      </w:r>
      <w:proofErr w:type="spellStart"/>
      <w:r w:rsidR="001F3EDE" w:rsidRPr="005751DA">
        <w:t>Erbilistä</w:t>
      </w:r>
      <w:proofErr w:type="spellEnd"/>
      <w:r w:rsidR="001F3EDE" w:rsidRPr="005751DA">
        <w:t xml:space="preserve"> oli </w:t>
      </w:r>
      <w:r w:rsidR="00FF700C" w:rsidRPr="005751DA">
        <w:t>l</w:t>
      </w:r>
      <w:r w:rsidR="001F3EDE" w:rsidRPr="005751DA">
        <w:t>änsimaiden hämäämiseen tarkoitettu juoni. UNHCR:n edustaja laski 239 etelään päin menevää tankkia ja muuta ajoneuvoa</w:t>
      </w:r>
      <w:r w:rsidR="00FC02AA" w:rsidRPr="005751DA">
        <w:t>.</w:t>
      </w:r>
      <w:r w:rsidR="001F3EDE" w:rsidRPr="005751DA">
        <w:rPr>
          <w:rStyle w:val="Alaviitteenviite"/>
        </w:rPr>
        <w:footnoteReference w:id="16"/>
      </w:r>
      <w:r w:rsidR="001F3EDE" w:rsidRPr="005751DA">
        <w:t xml:space="preserve"> </w:t>
      </w:r>
    </w:p>
    <w:p w14:paraId="76456D50" w14:textId="77777777" w:rsidR="00334B74" w:rsidRPr="005751DA" w:rsidRDefault="00334B74" w:rsidP="00334B74">
      <w:pPr>
        <w:pStyle w:val="Luettelokappale"/>
        <w:jc w:val="left"/>
      </w:pPr>
    </w:p>
    <w:p w14:paraId="607F9896" w14:textId="77777777" w:rsidR="00AF67FB" w:rsidRPr="005751DA" w:rsidRDefault="006A3AA9" w:rsidP="00655723">
      <w:pPr>
        <w:pStyle w:val="Luettelokappale"/>
        <w:jc w:val="left"/>
      </w:pPr>
      <w:r w:rsidRPr="005751DA">
        <w:t xml:space="preserve">KDP-puolueen mukaan tilanne </w:t>
      </w:r>
      <w:proofErr w:type="spellStart"/>
      <w:r w:rsidRPr="005751DA">
        <w:t>Erbilissä</w:t>
      </w:r>
      <w:proofErr w:type="spellEnd"/>
      <w:r w:rsidRPr="005751DA">
        <w:t xml:space="preserve"> oli rauhallinen, ja siviilit olivat alkaneet mennä takaisin töihin. </w:t>
      </w:r>
      <w:proofErr w:type="spellStart"/>
      <w:r w:rsidRPr="005751DA">
        <w:t>KDP:n</w:t>
      </w:r>
      <w:proofErr w:type="spellEnd"/>
      <w:r w:rsidRPr="005751DA">
        <w:t xml:space="preserve"> vanhemm</w:t>
      </w:r>
      <w:r w:rsidR="00334B74" w:rsidRPr="005751DA">
        <w:t>at</w:t>
      </w:r>
      <w:r w:rsidRPr="005751DA">
        <w:t xml:space="preserve"> virkaili</w:t>
      </w:r>
      <w:r w:rsidR="00334B74" w:rsidRPr="005751DA">
        <w:t>jat</w:t>
      </w:r>
      <w:r w:rsidRPr="005751DA">
        <w:t xml:space="preserve"> sekä kurdi</w:t>
      </w:r>
      <w:r w:rsidR="00334B74" w:rsidRPr="005751DA">
        <w:t>parlamentin ja -hallituksen edustajat</w:t>
      </w:r>
      <w:r w:rsidRPr="005751DA">
        <w:t xml:space="preserve"> olivat ryhtyneet normalisoimaan tilannetta ja </w:t>
      </w:r>
      <w:r w:rsidR="00334B74" w:rsidRPr="005751DA">
        <w:t xml:space="preserve">pyrkivät </w:t>
      </w:r>
      <w:r w:rsidRPr="005751DA">
        <w:t xml:space="preserve">ehkäisemään uusia väkivaltaisuuksia. </w:t>
      </w:r>
      <w:proofErr w:type="spellStart"/>
      <w:r w:rsidRPr="005751DA">
        <w:t>KDP:n</w:t>
      </w:r>
      <w:proofErr w:type="spellEnd"/>
      <w:r w:rsidRPr="005751DA">
        <w:t xml:space="preserve"> </w:t>
      </w:r>
      <w:proofErr w:type="spellStart"/>
      <w:r w:rsidRPr="005751DA">
        <w:t>peshmerga</w:t>
      </w:r>
      <w:proofErr w:type="spellEnd"/>
      <w:r w:rsidR="00334B74" w:rsidRPr="005751DA">
        <w:t xml:space="preserve">-joukkojen </w:t>
      </w:r>
      <w:r w:rsidRPr="005751DA">
        <w:t>joh</w:t>
      </w:r>
      <w:r w:rsidR="001F3EDE" w:rsidRPr="005751DA">
        <w:t xml:space="preserve">to väitti armahtavansa kaikki sellaiset </w:t>
      </w:r>
      <w:proofErr w:type="spellStart"/>
      <w:r w:rsidR="001F3EDE" w:rsidRPr="005751DA">
        <w:t>PUK:n</w:t>
      </w:r>
      <w:proofErr w:type="spellEnd"/>
      <w:r w:rsidR="001F3EDE" w:rsidRPr="005751DA">
        <w:t xml:space="preserve"> taistelijat ja jäsenet, jotka ilmoittautuisivat viranomaisille. </w:t>
      </w:r>
      <w:proofErr w:type="spellStart"/>
      <w:r w:rsidR="001F3EDE" w:rsidRPr="005751DA">
        <w:t>KDP:n</w:t>
      </w:r>
      <w:proofErr w:type="spellEnd"/>
      <w:r w:rsidR="001F3EDE" w:rsidRPr="005751DA">
        <w:t xml:space="preserve"> </w:t>
      </w:r>
      <w:proofErr w:type="spellStart"/>
      <w:r w:rsidR="001F3EDE" w:rsidRPr="005751DA">
        <w:t>peshmerga</w:t>
      </w:r>
      <w:proofErr w:type="spellEnd"/>
      <w:r w:rsidR="00334B74" w:rsidRPr="005751DA">
        <w:t xml:space="preserve">-joukkojen </w:t>
      </w:r>
      <w:r w:rsidR="001F3EDE" w:rsidRPr="005751DA">
        <w:t xml:space="preserve">johto syytti </w:t>
      </w:r>
      <w:proofErr w:type="spellStart"/>
      <w:r w:rsidR="001F3EDE" w:rsidRPr="005751DA">
        <w:t>PUK:ta</w:t>
      </w:r>
      <w:proofErr w:type="spellEnd"/>
      <w:r w:rsidR="001F3EDE" w:rsidRPr="005751DA">
        <w:t xml:space="preserve"> </w:t>
      </w:r>
      <w:proofErr w:type="spellStart"/>
      <w:r w:rsidR="001F3EDE" w:rsidRPr="005751DA">
        <w:t>Erbilin</w:t>
      </w:r>
      <w:proofErr w:type="spellEnd"/>
      <w:r w:rsidR="001F3EDE" w:rsidRPr="005751DA">
        <w:t xml:space="preserve"> sähkönjakelun katkaisemisesta</w:t>
      </w:r>
      <w:r w:rsidR="00AF67FB" w:rsidRPr="005751DA">
        <w:t>.</w:t>
      </w:r>
      <w:r w:rsidR="001F3EDE" w:rsidRPr="005751DA">
        <w:rPr>
          <w:rStyle w:val="Alaviitteenviite"/>
        </w:rPr>
        <w:footnoteReference w:id="17"/>
      </w:r>
    </w:p>
    <w:p w14:paraId="1A0D9C85" w14:textId="77777777" w:rsidR="00AF67FB" w:rsidRPr="005751DA" w:rsidRDefault="00AF67FB" w:rsidP="00655723">
      <w:pPr>
        <w:pStyle w:val="Luettelokappale"/>
        <w:jc w:val="left"/>
      </w:pPr>
    </w:p>
    <w:p w14:paraId="173A4E9F" w14:textId="77777777" w:rsidR="00FF700C" w:rsidRPr="005751DA" w:rsidRDefault="00AF67FB" w:rsidP="00AF67FB">
      <w:pPr>
        <w:pStyle w:val="Luettelokappale"/>
        <w:jc w:val="left"/>
      </w:pPr>
      <w:r w:rsidRPr="005751DA">
        <w:t xml:space="preserve">Turkmeenipuolue </w:t>
      </w:r>
      <w:proofErr w:type="spellStart"/>
      <w:r w:rsidRPr="005751DA">
        <w:t>INTP:n</w:t>
      </w:r>
      <w:proofErr w:type="spellEnd"/>
      <w:r w:rsidRPr="005751DA">
        <w:t xml:space="preserve"> edustaja </w:t>
      </w:r>
      <w:r w:rsidR="00295228" w:rsidRPr="005751DA">
        <w:t>väitti</w:t>
      </w:r>
      <w:r w:rsidR="00FF700C" w:rsidRPr="005751DA">
        <w:t>,</w:t>
      </w:r>
      <w:r w:rsidR="00295228" w:rsidRPr="005751DA">
        <w:t xml:space="preserve"> että</w:t>
      </w:r>
      <w:r w:rsidRPr="005751DA">
        <w:t xml:space="preserve"> kurdiunivormuihin pukeutuneet mutta sekä kurdia että arabiaa puhuneet henkilöt hyökkäsivät maanantaina ammuskellen </w:t>
      </w:r>
      <w:proofErr w:type="spellStart"/>
      <w:r w:rsidRPr="005751DA">
        <w:t>INTP:n</w:t>
      </w:r>
      <w:proofErr w:type="spellEnd"/>
      <w:r w:rsidRPr="005751DA">
        <w:t xml:space="preserve"> </w:t>
      </w:r>
      <w:proofErr w:type="spellStart"/>
      <w:r w:rsidRPr="005751DA">
        <w:t>Erbilin</w:t>
      </w:r>
      <w:proofErr w:type="spellEnd"/>
      <w:r w:rsidRPr="005751DA">
        <w:t xml:space="preserve"> päämajaan surmaten 4 </w:t>
      </w:r>
      <w:proofErr w:type="spellStart"/>
      <w:r w:rsidRPr="005751DA">
        <w:t>INTP:n</w:t>
      </w:r>
      <w:proofErr w:type="spellEnd"/>
      <w:r w:rsidRPr="005751DA">
        <w:t xml:space="preserve"> jäsentä. Tämän jälkeen </w:t>
      </w:r>
      <w:proofErr w:type="spellStart"/>
      <w:r w:rsidRPr="005751DA">
        <w:t>KDP:n</w:t>
      </w:r>
      <w:proofErr w:type="spellEnd"/>
      <w:r w:rsidRPr="005751DA">
        <w:t xml:space="preserve"> joukot </w:t>
      </w:r>
      <w:r w:rsidR="00295228" w:rsidRPr="005751DA">
        <w:t>ottivat</w:t>
      </w:r>
      <w:r w:rsidRPr="005751DA">
        <w:t xml:space="preserve"> päämajan haltuunsa, jolloin 11 ihmistä olisi viety muualle ja teloitettu. Lisäksi useita henkilöitä otettiin kiinni muun muassa turkmeenien opiskelijoiden ja naisten liittoihin</w:t>
      </w:r>
      <w:r w:rsidRPr="005751DA">
        <w:rPr>
          <w:rStyle w:val="Alaviitteenviite"/>
        </w:rPr>
        <w:footnoteReference w:id="18"/>
      </w:r>
      <w:r w:rsidRPr="005751DA">
        <w:t xml:space="preserve"> tehdyissä ratsioissa.</w:t>
      </w:r>
      <w:r w:rsidRPr="005751DA">
        <w:rPr>
          <w:rStyle w:val="Alaviitteenviite"/>
        </w:rPr>
        <w:footnoteReference w:id="19"/>
      </w:r>
      <w:r w:rsidRPr="005751DA">
        <w:t xml:space="preserve"> </w:t>
      </w:r>
    </w:p>
    <w:p w14:paraId="32E6D4FF" w14:textId="77777777" w:rsidR="00FF700C" w:rsidRPr="005751DA" w:rsidRDefault="00FF700C" w:rsidP="00AF67FB">
      <w:pPr>
        <w:pStyle w:val="Luettelokappale"/>
        <w:jc w:val="left"/>
      </w:pPr>
    </w:p>
    <w:p w14:paraId="5C860D0E" w14:textId="77777777" w:rsidR="00A42EA4" w:rsidRPr="005751DA" w:rsidRDefault="00A42EA4" w:rsidP="00AF67FB">
      <w:pPr>
        <w:pStyle w:val="Luettelokappale"/>
        <w:jc w:val="left"/>
      </w:pPr>
      <w:r w:rsidRPr="005751DA">
        <w:t>Irakin maanalaiseen oppositioon kuuluneen INC-puolueen</w:t>
      </w:r>
      <w:r w:rsidRPr="005751DA">
        <w:rPr>
          <w:rStyle w:val="Alaviitteenviite"/>
        </w:rPr>
        <w:footnoteReference w:id="20"/>
      </w:r>
      <w:r w:rsidRPr="005751DA">
        <w:t xml:space="preserve"> edustajan mukaan KDP opasti Irakin hallituksen joukkoja, jotka kiersivät </w:t>
      </w:r>
      <w:proofErr w:type="spellStart"/>
      <w:r w:rsidRPr="005751DA">
        <w:t>Erbilissä</w:t>
      </w:r>
      <w:proofErr w:type="spellEnd"/>
      <w:r w:rsidRPr="005751DA">
        <w:t xml:space="preserve"> ovelta ovelle listojen kanssa etsien Saddam Husseinin hallituksen vastustajia. </w:t>
      </w:r>
      <w:proofErr w:type="spellStart"/>
      <w:r w:rsidRPr="005751DA">
        <w:t>INC:n</w:t>
      </w:r>
      <w:proofErr w:type="spellEnd"/>
      <w:r w:rsidRPr="005751DA">
        <w:t xml:space="preserve"> ja </w:t>
      </w:r>
      <w:proofErr w:type="spellStart"/>
      <w:r w:rsidRPr="005751DA">
        <w:t>PUK:n</w:t>
      </w:r>
      <w:proofErr w:type="spellEnd"/>
      <w:r w:rsidRPr="005751DA">
        <w:t xml:space="preserve"> johtajan </w:t>
      </w:r>
      <w:proofErr w:type="spellStart"/>
      <w:r w:rsidRPr="005751DA">
        <w:t>Jalal</w:t>
      </w:r>
      <w:proofErr w:type="spellEnd"/>
      <w:r w:rsidRPr="005751DA">
        <w:t xml:space="preserve"> </w:t>
      </w:r>
      <w:proofErr w:type="spellStart"/>
      <w:r w:rsidRPr="005751DA">
        <w:t>Talabanin</w:t>
      </w:r>
      <w:proofErr w:type="spellEnd"/>
      <w:r w:rsidRPr="005751DA">
        <w:t xml:space="preserve"> mukaan Saddam Husseinin joukot olivat teloittaneet </w:t>
      </w:r>
      <w:proofErr w:type="spellStart"/>
      <w:r w:rsidRPr="005751DA">
        <w:t>Erbilin</w:t>
      </w:r>
      <w:proofErr w:type="spellEnd"/>
      <w:r w:rsidRPr="005751DA">
        <w:t xml:space="preserve"> läheisellä leirillä lähes 100 Irakin armeijan sotilaskarkuria.</w:t>
      </w:r>
      <w:r w:rsidRPr="005751DA">
        <w:rPr>
          <w:rStyle w:val="Alaviitteenviite"/>
        </w:rPr>
        <w:footnoteReference w:id="21"/>
      </w:r>
      <w:r w:rsidRPr="005751DA">
        <w:t xml:space="preserve"> </w:t>
      </w:r>
    </w:p>
    <w:p w14:paraId="1DAFCACC" w14:textId="77777777" w:rsidR="00295228" w:rsidRPr="005751DA" w:rsidRDefault="00295228" w:rsidP="00AF67FB">
      <w:pPr>
        <w:pStyle w:val="Luettelokappale"/>
        <w:jc w:val="left"/>
      </w:pPr>
    </w:p>
    <w:p w14:paraId="7C03BF7C" w14:textId="77777777" w:rsidR="00295228" w:rsidRPr="005751DA" w:rsidRDefault="00B2707E" w:rsidP="00B2707E">
      <w:pPr>
        <w:pStyle w:val="Luettelokappale"/>
        <w:jc w:val="left"/>
      </w:pPr>
      <w:proofErr w:type="spellStart"/>
      <w:r w:rsidRPr="005751DA">
        <w:t>INC:n</w:t>
      </w:r>
      <w:proofErr w:type="spellEnd"/>
      <w:r w:rsidRPr="005751DA">
        <w:t xml:space="preserve"> edustajan mukaan </w:t>
      </w:r>
      <w:proofErr w:type="spellStart"/>
      <w:r w:rsidRPr="005751DA">
        <w:t>Mukhabarat</w:t>
      </w:r>
      <w:proofErr w:type="spellEnd"/>
      <w:r w:rsidRPr="005751DA">
        <w:rPr>
          <w:rStyle w:val="Alaviitteenviite"/>
        </w:rPr>
        <w:footnoteReference w:id="22"/>
      </w:r>
      <w:r w:rsidRPr="005751DA">
        <w:t xml:space="preserve"> oli </w:t>
      </w:r>
      <w:proofErr w:type="spellStart"/>
      <w:r w:rsidRPr="005751DA">
        <w:t>KDP:n</w:t>
      </w:r>
      <w:proofErr w:type="spellEnd"/>
      <w:r w:rsidRPr="005751DA">
        <w:t xml:space="preserve"> avustuksella saartanut </w:t>
      </w:r>
      <w:proofErr w:type="spellStart"/>
      <w:r w:rsidRPr="005751DA">
        <w:t>INC:n</w:t>
      </w:r>
      <w:proofErr w:type="spellEnd"/>
      <w:r w:rsidRPr="005751DA">
        <w:t xml:space="preserve"> rakennuksen, joka sijaitsi noin 25 km </w:t>
      </w:r>
      <w:proofErr w:type="spellStart"/>
      <w:r w:rsidRPr="005751DA">
        <w:t>Erbilistä</w:t>
      </w:r>
      <w:proofErr w:type="spellEnd"/>
      <w:r w:rsidRPr="005751DA">
        <w:t xml:space="preserve"> koilliseen</w:t>
      </w:r>
      <w:r w:rsidR="00434C70" w:rsidRPr="005751DA">
        <w:t xml:space="preserve"> </w:t>
      </w:r>
      <w:proofErr w:type="spellStart"/>
      <w:r w:rsidR="00434C70" w:rsidRPr="005751DA">
        <w:t>Salahuddinissa</w:t>
      </w:r>
      <w:proofErr w:type="spellEnd"/>
      <w:r w:rsidR="0084095A" w:rsidRPr="005751DA">
        <w:t>.</w:t>
      </w:r>
      <w:r w:rsidRPr="005751DA">
        <w:t xml:space="preserve"> </w:t>
      </w:r>
      <w:proofErr w:type="spellStart"/>
      <w:r w:rsidRPr="005751DA">
        <w:t>Mukhabarat</w:t>
      </w:r>
      <w:proofErr w:type="spellEnd"/>
      <w:r w:rsidRPr="005751DA">
        <w:t xml:space="preserve"> kuulusteli noin 150 henkilöä, jotka olivat </w:t>
      </w:r>
      <w:proofErr w:type="spellStart"/>
      <w:r w:rsidRPr="005751DA">
        <w:t>INC:n</w:t>
      </w:r>
      <w:proofErr w:type="spellEnd"/>
      <w:r w:rsidRPr="005751DA">
        <w:t xml:space="preserve"> jäseniä ja heidän perheenjäseniään. </w:t>
      </w:r>
      <w:r w:rsidRPr="005751DA">
        <w:lastRenderedPageBreak/>
        <w:t>KDP</w:t>
      </w:r>
      <w:r w:rsidR="00FF700C" w:rsidRPr="005751DA">
        <w:t xml:space="preserve"> ei antanut Reutersille kommenttia tähän asiaan</w:t>
      </w:r>
      <w:r w:rsidRPr="005751DA">
        <w:t>.</w:t>
      </w:r>
      <w:r w:rsidRPr="005751DA">
        <w:rPr>
          <w:rStyle w:val="Alaviitteenviite"/>
        </w:rPr>
        <w:footnoteReference w:id="23"/>
      </w:r>
      <w:r w:rsidRPr="005751DA">
        <w:t xml:space="preserve">  </w:t>
      </w:r>
      <w:r w:rsidR="00434C70" w:rsidRPr="005751DA">
        <w:t>AFP</w:t>
      </w:r>
      <w:r w:rsidR="00FF700C" w:rsidRPr="005751DA">
        <w:t xml:space="preserve"> taas uutisoi, että</w:t>
      </w:r>
      <w:r w:rsidR="00434C70" w:rsidRPr="005751DA">
        <w:t xml:space="preserve"> </w:t>
      </w:r>
      <w:proofErr w:type="spellStart"/>
      <w:r w:rsidR="00434C70" w:rsidRPr="005751DA">
        <w:t>Mukhabaratin</w:t>
      </w:r>
      <w:proofErr w:type="spellEnd"/>
      <w:r w:rsidR="00434C70" w:rsidRPr="005751DA">
        <w:t xml:space="preserve"> joukot olivat saartaneet noin 150 </w:t>
      </w:r>
      <w:proofErr w:type="spellStart"/>
      <w:r w:rsidR="00434C70" w:rsidRPr="005751DA">
        <w:t>INC:n</w:t>
      </w:r>
      <w:proofErr w:type="spellEnd"/>
      <w:r w:rsidR="00434C70" w:rsidRPr="005751DA">
        <w:t xml:space="preserve"> jäsenen ja heidän perheensä kodit </w:t>
      </w:r>
      <w:proofErr w:type="spellStart"/>
      <w:r w:rsidR="00434C70" w:rsidRPr="005751DA">
        <w:t>Salahuddinissa</w:t>
      </w:r>
      <w:proofErr w:type="spellEnd"/>
      <w:r w:rsidR="00434C70" w:rsidRPr="005751DA">
        <w:t xml:space="preserve"> </w:t>
      </w:r>
      <w:proofErr w:type="spellStart"/>
      <w:r w:rsidR="00434C70" w:rsidRPr="005751DA">
        <w:t>Erbilin</w:t>
      </w:r>
      <w:proofErr w:type="spellEnd"/>
      <w:r w:rsidR="00434C70" w:rsidRPr="005751DA">
        <w:t xml:space="preserve"> pohjoispuolella.</w:t>
      </w:r>
      <w:r w:rsidRPr="005751DA">
        <w:t xml:space="preserve"> </w:t>
      </w:r>
      <w:proofErr w:type="spellStart"/>
      <w:r w:rsidR="002117D7" w:rsidRPr="005751DA">
        <w:t>INC:n</w:t>
      </w:r>
      <w:proofErr w:type="spellEnd"/>
      <w:r w:rsidR="002117D7" w:rsidRPr="005751DA">
        <w:t xml:space="preserve"> mukaan satoja </w:t>
      </w:r>
      <w:proofErr w:type="spellStart"/>
      <w:r w:rsidR="002117D7" w:rsidRPr="005751DA">
        <w:t>PUK:n</w:t>
      </w:r>
      <w:proofErr w:type="spellEnd"/>
      <w:r w:rsidR="002117D7" w:rsidRPr="005751DA">
        <w:t xml:space="preserve"> jäseniä oli pidätetty lauantain jälkeen </w:t>
      </w:r>
      <w:proofErr w:type="spellStart"/>
      <w:r w:rsidR="002117D7" w:rsidRPr="005751DA">
        <w:t>Erbilissä</w:t>
      </w:r>
      <w:proofErr w:type="spellEnd"/>
      <w:r w:rsidR="002117D7" w:rsidRPr="005751DA">
        <w:t xml:space="preserve">. </w:t>
      </w:r>
      <w:proofErr w:type="spellStart"/>
      <w:r w:rsidR="002117D7" w:rsidRPr="005751DA">
        <w:t>INC:n</w:t>
      </w:r>
      <w:proofErr w:type="spellEnd"/>
      <w:r w:rsidR="002117D7" w:rsidRPr="005751DA">
        <w:t xml:space="preserve"> mukaan KDP avusti </w:t>
      </w:r>
      <w:proofErr w:type="spellStart"/>
      <w:r w:rsidR="002117D7" w:rsidRPr="005751DA">
        <w:t>Mukhabaratia</w:t>
      </w:r>
      <w:proofErr w:type="spellEnd"/>
      <w:r w:rsidR="002117D7" w:rsidRPr="005751DA">
        <w:t xml:space="preserve"> näissä toimissa.</w:t>
      </w:r>
      <w:r w:rsidR="002117D7" w:rsidRPr="005751DA">
        <w:rPr>
          <w:rStyle w:val="Alaviitteenviite"/>
        </w:rPr>
        <w:footnoteReference w:id="24"/>
      </w:r>
    </w:p>
    <w:p w14:paraId="36D5EDE9" w14:textId="77777777" w:rsidR="00655723" w:rsidRPr="005751DA" w:rsidRDefault="00A42EA4" w:rsidP="00A42EA4">
      <w:pPr>
        <w:pStyle w:val="Luettelokappale"/>
        <w:jc w:val="left"/>
      </w:pPr>
      <w:r w:rsidRPr="005751DA">
        <w:t xml:space="preserve"> </w:t>
      </w:r>
      <w:r w:rsidR="001F3EDE" w:rsidRPr="005751DA">
        <w:t xml:space="preserve">   </w:t>
      </w:r>
      <w:r w:rsidR="006A3AA9" w:rsidRPr="005751DA">
        <w:t xml:space="preserve"> </w:t>
      </w:r>
    </w:p>
    <w:p w14:paraId="4814D2D8" w14:textId="39F8F75B" w:rsidR="006C2353" w:rsidRPr="005751DA" w:rsidRDefault="00655723" w:rsidP="00216A68">
      <w:pPr>
        <w:pStyle w:val="Luettelokappale"/>
        <w:numPr>
          <w:ilvl w:val="0"/>
          <w:numId w:val="34"/>
        </w:numPr>
        <w:jc w:val="left"/>
      </w:pPr>
      <w:r w:rsidRPr="005751DA">
        <w:rPr>
          <w:b/>
        </w:rPr>
        <w:t>3.9.1996</w:t>
      </w:r>
      <w:r w:rsidR="00EC74CB" w:rsidRPr="005751DA">
        <w:rPr>
          <w:b/>
        </w:rPr>
        <w:t xml:space="preserve"> </w:t>
      </w:r>
      <w:r w:rsidR="006B1210" w:rsidRPr="005751DA">
        <w:rPr>
          <w:b/>
        </w:rPr>
        <w:t>(</w:t>
      </w:r>
      <w:r w:rsidR="00EC74CB" w:rsidRPr="005751DA">
        <w:rPr>
          <w:b/>
        </w:rPr>
        <w:t>tiistai</w:t>
      </w:r>
      <w:r w:rsidR="006B1210" w:rsidRPr="005751DA">
        <w:rPr>
          <w:b/>
        </w:rPr>
        <w:t>)</w:t>
      </w:r>
      <w:r w:rsidRPr="005751DA">
        <w:t>. Pohjois-Irakissa tukikohtia omaavan</w:t>
      </w:r>
      <w:r w:rsidR="002117D7" w:rsidRPr="005751DA">
        <w:t>,</w:t>
      </w:r>
      <w:r w:rsidRPr="005751DA">
        <w:t xml:space="preserve"> </w:t>
      </w:r>
      <w:r w:rsidR="00AA5230" w:rsidRPr="005751DA">
        <w:t>kurdien</w:t>
      </w:r>
      <w:r w:rsidR="002117D7" w:rsidRPr="005751DA">
        <w:t xml:space="preserve"> </w:t>
      </w:r>
      <w:r w:rsidRPr="005751DA">
        <w:t xml:space="preserve">PKK-sissijärjestön johtaja Abdullah </w:t>
      </w:r>
      <w:proofErr w:type="spellStart"/>
      <w:r w:rsidRPr="005751DA">
        <w:t>Öcalan</w:t>
      </w:r>
      <w:proofErr w:type="spellEnd"/>
      <w:r w:rsidRPr="005751DA">
        <w:t xml:space="preserve"> varoitti </w:t>
      </w:r>
      <w:proofErr w:type="spellStart"/>
      <w:r w:rsidRPr="005751DA">
        <w:t>KDP:tä</w:t>
      </w:r>
      <w:proofErr w:type="spellEnd"/>
      <w:r w:rsidRPr="005751DA">
        <w:t xml:space="preserve"> surmaamasta kiinni ottamiaan henkilöitä. </w:t>
      </w:r>
      <w:proofErr w:type="spellStart"/>
      <w:r w:rsidRPr="005751DA">
        <w:t>Öcalan</w:t>
      </w:r>
      <w:r w:rsidR="00EC74CB" w:rsidRPr="005751DA">
        <w:t>in</w:t>
      </w:r>
      <w:proofErr w:type="spellEnd"/>
      <w:r w:rsidR="00EC74CB" w:rsidRPr="005751DA">
        <w:t xml:space="preserve"> mukaan PKK liittyisi muuten taisteluun.</w:t>
      </w:r>
      <w:r w:rsidR="00EC74CB" w:rsidRPr="005751DA">
        <w:rPr>
          <w:rStyle w:val="Alaviitteenviite"/>
        </w:rPr>
        <w:footnoteReference w:id="25"/>
      </w:r>
      <w:r w:rsidR="00EC74CB" w:rsidRPr="005751DA">
        <w:t xml:space="preserve"> PUK-puolueen mukaan Saddam Husseinin joukot tulittivat </w:t>
      </w:r>
      <w:proofErr w:type="spellStart"/>
      <w:r w:rsidR="00EC74CB" w:rsidRPr="005751DA">
        <w:t>Bestana</w:t>
      </w:r>
      <w:r w:rsidR="00C81DCF" w:rsidRPr="005751DA">
        <w:t>a</w:t>
      </w:r>
      <w:proofErr w:type="spellEnd"/>
      <w:r w:rsidR="00C81DCF" w:rsidRPr="005751DA">
        <w:t xml:space="preserve"> </w:t>
      </w:r>
      <w:r w:rsidR="00EC74CB" w:rsidRPr="005751DA">
        <w:t xml:space="preserve">samoin kuin </w:t>
      </w:r>
      <w:proofErr w:type="spellStart"/>
      <w:r w:rsidR="00EC74CB" w:rsidRPr="005751DA">
        <w:t>Kifriä</w:t>
      </w:r>
      <w:proofErr w:type="spellEnd"/>
      <w:r w:rsidR="00EC74CB" w:rsidRPr="005751DA">
        <w:t xml:space="preserve"> ja </w:t>
      </w:r>
      <w:proofErr w:type="spellStart"/>
      <w:r w:rsidR="00EC74CB" w:rsidRPr="005751DA">
        <w:t>Chamchamalia</w:t>
      </w:r>
      <w:proofErr w:type="spellEnd"/>
      <w:r w:rsidR="00EC74CB" w:rsidRPr="005751DA">
        <w:t>. Yhdysvallat tulitti Saddam Husseinin armeijan asemia Etelä-Irakissa kostoksi keskushallinnon joukkojen toimista Pohjois-Irakissa</w:t>
      </w:r>
      <w:r w:rsidR="00216A68" w:rsidRPr="005751DA">
        <w:t xml:space="preserve">. </w:t>
      </w:r>
      <w:proofErr w:type="spellStart"/>
      <w:r w:rsidR="00216A68" w:rsidRPr="005751DA">
        <w:t>Erbilissä</w:t>
      </w:r>
      <w:proofErr w:type="spellEnd"/>
      <w:r w:rsidR="00216A68" w:rsidRPr="005751DA">
        <w:t xml:space="preserve"> </w:t>
      </w:r>
      <w:proofErr w:type="spellStart"/>
      <w:r w:rsidR="00216A68" w:rsidRPr="005751DA">
        <w:t>KDP:n</w:t>
      </w:r>
      <w:proofErr w:type="spellEnd"/>
      <w:r w:rsidR="00216A68" w:rsidRPr="005751DA">
        <w:t xml:space="preserve"> joukkoja nousi kuorma-autoihin, jotka suuntasivat kohti </w:t>
      </w:r>
      <w:proofErr w:type="spellStart"/>
      <w:r w:rsidR="00216A68" w:rsidRPr="005751DA">
        <w:t>Suleimaniaa</w:t>
      </w:r>
      <w:proofErr w:type="spellEnd"/>
      <w:r w:rsidR="00216A68" w:rsidRPr="005751DA">
        <w:t xml:space="preserve"> jatkamaan taisteluita</w:t>
      </w:r>
      <w:r w:rsidR="002117D7" w:rsidRPr="005751DA">
        <w:t>.</w:t>
      </w:r>
      <w:r w:rsidR="00EC74CB" w:rsidRPr="005751DA">
        <w:rPr>
          <w:rStyle w:val="Alaviitteenviite"/>
        </w:rPr>
        <w:footnoteReference w:id="26"/>
      </w:r>
      <w:r w:rsidR="00EC74CB" w:rsidRPr="005751DA">
        <w:t xml:space="preserve"> </w:t>
      </w:r>
    </w:p>
    <w:p w14:paraId="61E98215" w14:textId="77777777" w:rsidR="00C81DCF" w:rsidRPr="005751DA" w:rsidRDefault="006C2353" w:rsidP="00573D7C">
      <w:pPr>
        <w:ind w:left="720"/>
        <w:jc w:val="left"/>
      </w:pPr>
      <w:proofErr w:type="spellStart"/>
      <w:r w:rsidRPr="005751DA">
        <w:t>Suleimaniassa</w:t>
      </w:r>
      <w:proofErr w:type="spellEnd"/>
      <w:r w:rsidRPr="005751DA">
        <w:t xml:space="preserve"> oleva </w:t>
      </w:r>
      <w:proofErr w:type="spellStart"/>
      <w:r w:rsidRPr="005751DA">
        <w:t>PUK:n</w:t>
      </w:r>
      <w:proofErr w:type="spellEnd"/>
      <w:r w:rsidRPr="005751DA">
        <w:t xml:space="preserve"> johtaja </w:t>
      </w:r>
      <w:proofErr w:type="spellStart"/>
      <w:r w:rsidRPr="005751DA">
        <w:t>Jalal</w:t>
      </w:r>
      <w:proofErr w:type="spellEnd"/>
      <w:r w:rsidRPr="005751DA">
        <w:t xml:space="preserve"> </w:t>
      </w:r>
      <w:proofErr w:type="spellStart"/>
      <w:r w:rsidRPr="005751DA">
        <w:t>Talabani</w:t>
      </w:r>
      <w:proofErr w:type="spellEnd"/>
      <w:r w:rsidRPr="005751DA">
        <w:t xml:space="preserve"> väitti, että Pohjois-Irakissa oli edelleen </w:t>
      </w:r>
      <w:r w:rsidR="000B4ADB" w:rsidRPr="005751DA">
        <w:t xml:space="preserve">Irakin keskushallinnon joukkoja ja noin 40 tankkia ja tykistöä, jota oli siirretty </w:t>
      </w:r>
      <w:proofErr w:type="spellStart"/>
      <w:r w:rsidR="000B4ADB" w:rsidRPr="005751DA">
        <w:t>Qushtapasta</w:t>
      </w:r>
      <w:proofErr w:type="spellEnd"/>
      <w:r w:rsidR="000B4ADB" w:rsidRPr="005751DA">
        <w:t xml:space="preserve"> </w:t>
      </w:r>
      <w:proofErr w:type="spellStart"/>
      <w:r w:rsidR="000B4ADB" w:rsidRPr="005751DA">
        <w:t>B</w:t>
      </w:r>
      <w:r w:rsidR="00C81DCF" w:rsidRPr="005751DA">
        <w:t>estanan</w:t>
      </w:r>
      <w:proofErr w:type="spellEnd"/>
      <w:r w:rsidR="00C81DCF" w:rsidRPr="005751DA">
        <w:t xml:space="preserve"> (artikkelissa muodossa </w:t>
      </w:r>
      <w:proofErr w:type="spellStart"/>
      <w:r w:rsidR="00C81DCF" w:rsidRPr="005751DA">
        <w:t>Bustenah</w:t>
      </w:r>
      <w:proofErr w:type="spellEnd"/>
      <w:r w:rsidR="00C81DCF" w:rsidRPr="005751DA">
        <w:t>)</w:t>
      </w:r>
      <w:r w:rsidR="000B4ADB" w:rsidRPr="005751DA">
        <w:t xml:space="preserve"> suuntaan. INC</w:t>
      </w:r>
      <w:r w:rsidR="00C81DCF" w:rsidRPr="005751DA">
        <w:t>-puolueen</w:t>
      </w:r>
      <w:r w:rsidR="000B4ADB" w:rsidRPr="005751DA">
        <w:t xml:space="preserve"> johtaja Ahmed </w:t>
      </w:r>
      <w:proofErr w:type="spellStart"/>
      <w:r w:rsidR="000B4ADB" w:rsidRPr="005751DA">
        <w:t>Chalabin</w:t>
      </w:r>
      <w:proofErr w:type="spellEnd"/>
      <w:r w:rsidR="000B4ADB" w:rsidRPr="005751DA">
        <w:t xml:space="preserve"> mukaan </w:t>
      </w:r>
      <w:proofErr w:type="spellStart"/>
      <w:r w:rsidR="000B4ADB" w:rsidRPr="005751DA">
        <w:t>Erbiliin</w:t>
      </w:r>
      <w:proofErr w:type="spellEnd"/>
      <w:r w:rsidR="000B4ADB" w:rsidRPr="005751DA">
        <w:t xml:space="preserve"> olisi koottu Saddam Husseinin ”salaisen poliisin” toimesta satoja kiinniotettuja, ja heitä uhkasi kidutus ja kuolema. Reutersin mukaan salaisen poliisin suorittamia massapidätyksiä ja teloituksia ei voitu vahvistaa, eivätkä ”</w:t>
      </w:r>
      <w:proofErr w:type="spellStart"/>
      <w:r w:rsidR="000B4ADB" w:rsidRPr="005751DA">
        <w:t>Barzanin</w:t>
      </w:r>
      <w:proofErr w:type="spellEnd"/>
      <w:r w:rsidR="000B4ADB" w:rsidRPr="005751DA">
        <w:t xml:space="preserve"> joukot” päästäneet kontrolloimansa </w:t>
      </w:r>
      <w:proofErr w:type="spellStart"/>
      <w:r w:rsidR="000B4ADB" w:rsidRPr="005751DA">
        <w:t>Erbilin</w:t>
      </w:r>
      <w:proofErr w:type="spellEnd"/>
      <w:r w:rsidR="000B4ADB" w:rsidRPr="005751DA">
        <w:t xml:space="preserve"> alueelle toimittajia</w:t>
      </w:r>
      <w:r w:rsidR="007B2D5D" w:rsidRPr="005751DA">
        <w:t>.</w:t>
      </w:r>
      <w:r w:rsidR="000B4ADB" w:rsidRPr="005751DA">
        <w:rPr>
          <w:rStyle w:val="Alaviitteenviite"/>
        </w:rPr>
        <w:footnoteReference w:id="27"/>
      </w:r>
      <w:r w:rsidR="007B2D5D" w:rsidRPr="005751DA">
        <w:t xml:space="preserve"> </w:t>
      </w:r>
    </w:p>
    <w:p w14:paraId="563042C2" w14:textId="77777777" w:rsidR="00655723" w:rsidRPr="005751DA" w:rsidRDefault="002117D7" w:rsidP="00C81DCF">
      <w:pPr>
        <w:ind w:left="720"/>
        <w:jc w:val="left"/>
      </w:pPr>
      <w:r w:rsidRPr="005751DA">
        <w:t xml:space="preserve">Reutersin mukaan </w:t>
      </w:r>
      <w:proofErr w:type="spellStart"/>
      <w:r w:rsidR="00573D7C" w:rsidRPr="005751DA">
        <w:t>Erbilistä</w:t>
      </w:r>
      <w:proofErr w:type="spellEnd"/>
      <w:r w:rsidR="00573D7C" w:rsidRPr="005751DA">
        <w:t xml:space="preserve"> oli paennut lähinnä </w:t>
      </w:r>
      <w:proofErr w:type="spellStart"/>
      <w:r w:rsidR="00573D7C" w:rsidRPr="005751DA">
        <w:t>PUK:n</w:t>
      </w:r>
      <w:proofErr w:type="spellEnd"/>
      <w:r w:rsidR="00573D7C" w:rsidRPr="005751DA">
        <w:t xml:space="preserve"> taistelijoita ja heidän perheitään.</w:t>
      </w:r>
      <w:r w:rsidR="00573D7C" w:rsidRPr="005751DA">
        <w:rPr>
          <w:rStyle w:val="Alaviitteenviite"/>
        </w:rPr>
        <w:footnoteReference w:id="28"/>
      </w:r>
      <w:r w:rsidR="00573D7C" w:rsidRPr="005751DA">
        <w:t xml:space="preserve"> </w:t>
      </w:r>
      <w:r w:rsidR="007B2D5D" w:rsidRPr="005751DA">
        <w:t xml:space="preserve">Kansainvälisten apujärjestöjen työntekijöitä matkusti </w:t>
      </w:r>
      <w:proofErr w:type="spellStart"/>
      <w:r w:rsidR="007B2D5D" w:rsidRPr="005751DA">
        <w:t>Erbilistä</w:t>
      </w:r>
      <w:proofErr w:type="spellEnd"/>
      <w:r w:rsidR="007B2D5D" w:rsidRPr="005751DA">
        <w:t xml:space="preserve"> </w:t>
      </w:r>
      <w:r w:rsidRPr="005751DA">
        <w:t>(</w:t>
      </w:r>
      <w:proofErr w:type="spellStart"/>
      <w:r w:rsidR="00C81DCF" w:rsidRPr="005751DA">
        <w:t>Dohukin</w:t>
      </w:r>
      <w:proofErr w:type="spellEnd"/>
      <w:r w:rsidR="00C81DCF" w:rsidRPr="005751DA">
        <w:t xml:space="preserve"> läänin</w:t>
      </w:r>
      <w:r w:rsidRPr="005751DA">
        <w:t>)</w:t>
      </w:r>
      <w:r w:rsidR="00C81DCF" w:rsidRPr="005751DA">
        <w:t xml:space="preserve"> </w:t>
      </w:r>
      <w:proofErr w:type="spellStart"/>
      <w:r w:rsidR="007B2D5D" w:rsidRPr="005751DA">
        <w:t>Zakhoon</w:t>
      </w:r>
      <w:proofErr w:type="spellEnd"/>
      <w:r w:rsidR="007B2D5D" w:rsidRPr="005751DA">
        <w:t xml:space="preserve"> ja edelleen rajan yli Turkkiin Irakin epävakaan tilanteen vuoksi</w:t>
      </w:r>
      <w:r w:rsidR="006B1210" w:rsidRPr="005751DA">
        <w:t>.</w:t>
      </w:r>
      <w:r w:rsidR="007B2D5D" w:rsidRPr="005751DA">
        <w:rPr>
          <w:rStyle w:val="Alaviitteenviite"/>
        </w:rPr>
        <w:footnoteReference w:id="29"/>
      </w:r>
      <w:r w:rsidR="000B4ADB" w:rsidRPr="005751DA">
        <w:t xml:space="preserve"> </w:t>
      </w:r>
      <w:proofErr w:type="spellStart"/>
      <w:r w:rsidR="006B1210" w:rsidRPr="005751DA">
        <w:t>Zakhosta</w:t>
      </w:r>
      <w:proofErr w:type="spellEnd"/>
      <w:r w:rsidR="006B1210" w:rsidRPr="005751DA">
        <w:t xml:space="preserve"> poistui Turkin puolelle myös amerikkalaisjohtoinen, kurdien tukemista Saddam Husseinia vastaan perustettu 21 länsimaisen sotilaan operaatiokeskus</w:t>
      </w:r>
      <w:r w:rsidR="00C81DCF" w:rsidRPr="005751DA">
        <w:t>.</w:t>
      </w:r>
      <w:r w:rsidR="006B1210" w:rsidRPr="005751DA">
        <w:rPr>
          <w:rStyle w:val="Alaviitteenviite"/>
        </w:rPr>
        <w:footnoteReference w:id="30"/>
      </w:r>
      <w:r w:rsidR="00EC74CB" w:rsidRPr="005751DA">
        <w:t xml:space="preserve">  </w:t>
      </w:r>
    </w:p>
    <w:p w14:paraId="147DF23B" w14:textId="77777777" w:rsidR="006B1210" w:rsidRPr="005751DA" w:rsidRDefault="006B1210" w:rsidP="006B1210">
      <w:pPr>
        <w:pStyle w:val="Luettelokappale"/>
        <w:numPr>
          <w:ilvl w:val="0"/>
          <w:numId w:val="34"/>
        </w:numPr>
        <w:jc w:val="left"/>
      </w:pPr>
      <w:r w:rsidRPr="005751DA">
        <w:rPr>
          <w:b/>
        </w:rPr>
        <w:t>4.9.1996 (keskiviikko)</w:t>
      </w:r>
      <w:r w:rsidRPr="005751DA">
        <w:t xml:space="preserve">. KDP-puolueen puhemies väitti, että KDP oli ottanut kiinni noin 2 000 </w:t>
      </w:r>
      <w:proofErr w:type="spellStart"/>
      <w:r w:rsidRPr="005751DA">
        <w:t>PUK:n</w:t>
      </w:r>
      <w:proofErr w:type="spellEnd"/>
      <w:r w:rsidRPr="005751DA">
        <w:t xml:space="preserve"> kannattajaa </w:t>
      </w:r>
      <w:proofErr w:type="spellStart"/>
      <w:r w:rsidRPr="005751DA">
        <w:t>Erbilissä</w:t>
      </w:r>
      <w:proofErr w:type="spellEnd"/>
      <w:r w:rsidRPr="005751DA">
        <w:t xml:space="preserve">, ja että 1 500 olisi vapautettu tiistaihin mennessä. </w:t>
      </w:r>
      <w:proofErr w:type="spellStart"/>
      <w:r w:rsidR="00DF5848" w:rsidRPr="005751DA">
        <w:t>PUK:n</w:t>
      </w:r>
      <w:proofErr w:type="spellEnd"/>
      <w:r w:rsidR="00DF5848" w:rsidRPr="005751DA">
        <w:t xml:space="preserve"> edustaja Ankarassa </w:t>
      </w:r>
      <w:proofErr w:type="spellStart"/>
      <w:r w:rsidR="00DF5848" w:rsidRPr="005751DA">
        <w:t>Shazat</w:t>
      </w:r>
      <w:proofErr w:type="spellEnd"/>
      <w:r w:rsidR="00DF5848" w:rsidRPr="005751DA">
        <w:t xml:space="preserve"> </w:t>
      </w:r>
      <w:proofErr w:type="spellStart"/>
      <w:r w:rsidR="00DF5848" w:rsidRPr="005751DA">
        <w:t>Saib</w:t>
      </w:r>
      <w:proofErr w:type="spellEnd"/>
      <w:r w:rsidR="00DF5848" w:rsidRPr="005751DA">
        <w:t xml:space="preserve"> väitti, että ainakin 12 (a </w:t>
      </w:r>
      <w:proofErr w:type="spellStart"/>
      <w:r w:rsidR="00DF5848" w:rsidRPr="005751DA">
        <w:t>dozen</w:t>
      </w:r>
      <w:proofErr w:type="spellEnd"/>
      <w:r w:rsidR="00DF5848" w:rsidRPr="005751DA">
        <w:t xml:space="preserve">) olisi teloitettu </w:t>
      </w:r>
      <w:proofErr w:type="spellStart"/>
      <w:r w:rsidR="00DF5848" w:rsidRPr="005751DA">
        <w:t>Erbilissä</w:t>
      </w:r>
      <w:proofErr w:type="spellEnd"/>
      <w:r w:rsidR="007D0402" w:rsidRPr="005751DA">
        <w:t>.</w:t>
      </w:r>
      <w:r w:rsidR="00DF5848" w:rsidRPr="005751DA">
        <w:rPr>
          <w:rStyle w:val="Alaviitteenviite"/>
        </w:rPr>
        <w:footnoteReference w:id="31"/>
      </w:r>
      <w:r w:rsidR="00DF5848" w:rsidRPr="005751DA">
        <w:t xml:space="preserve"> </w:t>
      </w:r>
      <w:proofErr w:type="spellStart"/>
      <w:r w:rsidR="007D0402" w:rsidRPr="005751DA">
        <w:t>Erbilissä</w:t>
      </w:r>
      <w:proofErr w:type="spellEnd"/>
      <w:r w:rsidR="007D0402" w:rsidRPr="005751DA">
        <w:t xml:space="preserve"> Irakin parlamentin lipputangossa liehunut Irakin lippu oli vaihdettu KDP-puolueen keltaiseen lippuun</w:t>
      </w:r>
      <w:r w:rsidR="00584874" w:rsidRPr="005751DA">
        <w:t xml:space="preserve"> </w:t>
      </w:r>
      <w:r w:rsidR="00701711" w:rsidRPr="005751DA">
        <w:t xml:space="preserve">ja </w:t>
      </w:r>
      <w:proofErr w:type="spellStart"/>
      <w:r w:rsidR="00701711" w:rsidRPr="005751DA">
        <w:t>KDP:n</w:t>
      </w:r>
      <w:proofErr w:type="spellEnd"/>
      <w:r w:rsidR="00701711" w:rsidRPr="005751DA">
        <w:t xml:space="preserve"> taistelijat partioivat tarkastuspisteillä. Irakin armeija tulitti </w:t>
      </w:r>
      <w:proofErr w:type="spellStart"/>
      <w:r w:rsidR="00701711" w:rsidRPr="005751DA">
        <w:t>Erbilistä</w:t>
      </w:r>
      <w:proofErr w:type="spellEnd"/>
      <w:r w:rsidR="00701711" w:rsidRPr="005751DA">
        <w:t xml:space="preserve"> itään sijaitsevaa </w:t>
      </w:r>
      <w:proofErr w:type="spellStart"/>
      <w:r w:rsidR="00701711" w:rsidRPr="005751DA">
        <w:t>Chamchamalia</w:t>
      </w:r>
      <w:proofErr w:type="spellEnd"/>
      <w:r w:rsidR="00701711" w:rsidRPr="005751DA">
        <w:t xml:space="preserve">, joka oli </w:t>
      </w:r>
      <w:proofErr w:type="spellStart"/>
      <w:r w:rsidR="00701711" w:rsidRPr="005751DA">
        <w:t>PUK:n</w:t>
      </w:r>
      <w:proofErr w:type="spellEnd"/>
      <w:r w:rsidR="00701711" w:rsidRPr="005751DA">
        <w:t xml:space="preserve"> tukialuetta</w:t>
      </w:r>
      <w:r w:rsidR="004657FB" w:rsidRPr="005751DA">
        <w:t>.</w:t>
      </w:r>
      <w:r w:rsidR="00701711" w:rsidRPr="005751DA">
        <w:rPr>
          <w:rStyle w:val="Alaviitteenviite"/>
        </w:rPr>
        <w:footnoteReference w:id="32"/>
      </w:r>
      <w:r w:rsidR="004657FB" w:rsidRPr="005751DA">
        <w:t xml:space="preserve"> </w:t>
      </w:r>
      <w:proofErr w:type="spellStart"/>
      <w:r w:rsidR="004657FB" w:rsidRPr="005751DA">
        <w:t>Chamchamalin</w:t>
      </w:r>
      <w:proofErr w:type="spellEnd"/>
      <w:r w:rsidR="004657FB" w:rsidRPr="005751DA">
        <w:t xml:space="preserve"> lisäksi tulitettiin </w:t>
      </w:r>
      <w:proofErr w:type="spellStart"/>
      <w:r w:rsidR="004657FB" w:rsidRPr="005751DA">
        <w:t>Chamchamalin</w:t>
      </w:r>
      <w:proofErr w:type="spellEnd"/>
      <w:r w:rsidR="004657FB" w:rsidRPr="005751DA">
        <w:t xml:space="preserve"> ja </w:t>
      </w:r>
      <w:proofErr w:type="spellStart"/>
      <w:r w:rsidR="004657FB" w:rsidRPr="005751DA">
        <w:t>Suleimanian</w:t>
      </w:r>
      <w:proofErr w:type="spellEnd"/>
      <w:r w:rsidR="004657FB" w:rsidRPr="005751DA">
        <w:t xml:space="preserve"> välistä tietä.</w:t>
      </w:r>
      <w:r w:rsidR="004657FB" w:rsidRPr="005751DA">
        <w:rPr>
          <w:rStyle w:val="Alaviitteenviite"/>
        </w:rPr>
        <w:footnoteReference w:id="33"/>
      </w:r>
      <w:r w:rsidR="004657FB" w:rsidRPr="005751DA">
        <w:t xml:space="preserve"> </w:t>
      </w:r>
      <w:proofErr w:type="spellStart"/>
      <w:r w:rsidR="004657FB" w:rsidRPr="005751DA">
        <w:t>KDP:n</w:t>
      </w:r>
      <w:proofErr w:type="spellEnd"/>
      <w:r w:rsidR="004657FB" w:rsidRPr="005751DA">
        <w:t xml:space="preserve"> johtaja</w:t>
      </w:r>
      <w:r w:rsidR="002117D7" w:rsidRPr="005751DA">
        <w:t xml:space="preserve"> </w:t>
      </w:r>
      <w:proofErr w:type="spellStart"/>
      <w:r w:rsidR="002117D7" w:rsidRPr="005751DA">
        <w:t>Erbilissä</w:t>
      </w:r>
      <w:proofErr w:type="spellEnd"/>
      <w:r w:rsidR="004657FB" w:rsidRPr="005751DA">
        <w:t xml:space="preserve"> </w:t>
      </w:r>
      <w:proofErr w:type="spellStart"/>
      <w:r w:rsidR="004657FB" w:rsidRPr="005751DA">
        <w:t>Fadi</w:t>
      </w:r>
      <w:r w:rsidR="00A542E8" w:rsidRPr="005751DA">
        <w:t>l</w:t>
      </w:r>
      <w:proofErr w:type="spellEnd"/>
      <w:r w:rsidR="004657FB" w:rsidRPr="005751DA">
        <w:t xml:space="preserve"> Mirani arvioi, että lauantain taisteluissa sai surmansa 150–180 ihmistä. Paikalliset ihmiset </w:t>
      </w:r>
      <w:proofErr w:type="spellStart"/>
      <w:r w:rsidR="004657FB" w:rsidRPr="005751DA">
        <w:t>Erbilissä</w:t>
      </w:r>
      <w:proofErr w:type="spellEnd"/>
      <w:r w:rsidR="004657FB" w:rsidRPr="005751DA">
        <w:t xml:space="preserve"> olivat huolissaan, koska kiinniotot Irakin hallituksen </w:t>
      </w:r>
      <w:r w:rsidR="002117D7" w:rsidRPr="005751DA">
        <w:t>”</w:t>
      </w:r>
      <w:r w:rsidR="004657FB" w:rsidRPr="005751DA">
        <w:t>salaisen poliisin</w:t>
      </w:r>
      <w:r w:rsidR="002117D7" w:rsidRPr="005751DA">
        <w:t>”</w:t>
      </w:r>
      <w:r w:rsidR="004657FB" w:rsidRPr="005751DA">
        <w:t xml:space="preserve"> toimesta jatkuivat</w:t>
      </w:r>
      <w:r w:rsidR="00C81DCF" w:rsidRPr="005751DA">
        <w:t>.</w:t>
      </w:r>
      <w:r w:rsidR="004657FB" w:rsidRPr="005751DA">
        <w:rPr>
          <w:rStyle w:val="Alaviitteenviite"/>
        </w:rPr>
        <w:footnoteReference w:id="34"/>
      </w:r>
    </w:p>
    <w:p w14:paraId="3EC28E89" w14:textId="77777777" w:rsidR="00584874" w:rsidRPr="005751DA" w:rsidRDefault="00584874" w:rsidP="00584874">
      <w:pPr>
        <w:pStyle w:val="Luettelokappale"/>
        <w:jc w:val="left"/>
      </w:pPr>
    </w:p>
    <w:p w14:paraId="48E2F416" w14:textId="77777777" w:rsidR="00AF67FB" w:rsidRPr="005751DA" w:rsidRDefault="00584874" w:rsidP="00AF67FB">
      <w:pPr>
        <w:pStyle w:val="Luettelokappale"/>
        <w:numPr>
          <w:ilvl w:val="0"/>
          <w:numId w:val="34"/>
        </w:numPr>
        <w:jc w:val="left"/>
      </w:pPr>
      <w:r w:rsidRPr="005751DA">
        <w:rPr>
          <w:b/>
        </w:rPr>
        <w:t>5.9.1996 (torstai)</w:t>
      </w:r>
      <w:r w:rsidRPr="005751DA">
        <w:t xml:space="preserve">. Eräs </w:t>
      </w:r>
      <w:proofErr w:type="spellStart"/>
      <w:r w:rsidRPr="005751DA">
        <w:t>KDP:n</w:t>
      </w:r>
      <w:proofErr w:type="spellEnd"/>
      <w:r w:rsidRPr="005751DA">
        <w:t xml:space="preserve"> puhemiehistä, </w:t>
      </w:r>
      <w:proofErr w:type="spellStart"/>
      <w:r w:rsidRPr="005751DA">
        <w:t>Safeen</w:t>
      </w:r>
      <w:proofErr w:type="spellEnd"/>
      <w:r w:rsidRPr="005751DA">
        <w:t xml:space="preserve"> </w:t>
      </w:r>
      <w:proofErr w:type="spellStart"/>
      <w:r w:rsidRPr="005751DA">
        <w:t>Dizayee</w:t>
      </w:r>
      <w:proofErr w:type="spellEnd"/>
      <w:r w:rsidRPr="005751DA">
        <w:t xml:space="preserve"> sanoi, että </w:t>
      </w:r>
      <w:proofErr w:type="spellStart"/>
      <w:r w:rsidRPr="005751DA">
        <w:t>KDP:n</w:t>
      </w:r>
      <w:proofErr w:type="spellEnd"/>
      <w:r w:rsidRPr="005751DA">
        <w:t xml:space="preserve"> ja Irakin armeijan väliaikainen yhteistyö oli tullut päätökseensä. </w:t>
      </w:r>
      <w:proofErr w:type="spellStart"/>
      <w:r w:rsidRPr="005751DA">
        <w:t>KDP:n</w:t>
      </w:r>
      <w:proofErr w:type="spellEnd"/>
      <w:r w:rsidRPr="005751DA">
        <w:t xml:space="preserve"> johtaja </w:t>
      </w:r>
      <w:proofErr w:type="spellStart"/>
      <w:r w:rsidRPr="005751DA">
        <w:t>Masoud</w:t>
      </w:r>
      <w:proofErr w:type="spellEnd"/>
      <w:r w:rsidRPr="005751DA">
        <w:t xml:space="preserve"> </w:t>
      </w:r>
      <w:proofErr w:type="spellStart"/>
      <w:r w:rsidRPr="005751DA">
        <w:t>Barzani</w:t>
      </w:r>
      <w:proofErr w:type="spellEnd"/>
      <w:r w:rsidRPr="005751DA">
        <w:t xml:space="preserve"> </w:t>
      </w:r>
      <w:r w:rsidRPr="005751DA">
        <w:lastRenderedPageBreak/>
        <w:t xml:space="preserve">oli ehdottanut rauhanneuvotteluita, mutta </w:t>
      </w:r>
      <w:proofErr w:type="spellStart"/>
      <w:r w:rsidRPr="005751DA">
        <w:t>PUK:n</w:t>
      </w:r>
      <w:proofErr w:type="spellEnd"/>
      <w:r w:rsidRPr="005751DA">
        <w:t xml:space="preserve"> edustaja Washingtonissa </w:t>
      </w:r>
      <w:proofErr w:type="spellStart"/>
      <w:r w:rsidRPr="005751DA">
        <w:t>Barham</w:t>
      </w:r>
      <w:proofErr w:type="spellEnd"/>
      <w:r w:rsidRPr="005751DA">
        <w:t xml:space="preserve"> </w:t>
      </w:r>
      <w:proofErr w:type="spellStart"/>
      <w:r w:rsidRPr="005751DA">
        <w:t>Salih</w:t>
      </w:r>
      <w:proofErr w:type="spellEnd"/>
      <w:r w:rsidRPr="005751DA">
        <w:t xml:space="preserve"> hylkäsi ehdotuksen, todeten että </w:t>
      </w:r>
      <w:proofErr w:type="spellStart"/>
      <w:r w:rsidRPr="005751DA">
        <w:t>KDP:stä</w:t>
      </w:r>
      <w:proofErr w:type="spellEnd"/>
      <w:r w:rsidRPr="005751DA">
        <w:t xml:space="preserve"> oli tullut ”osa Saddamin </w:t>
      </w:r>
      <w:proofErr w:type="spellStart"/>
      <w:r w:rsidRPr="005751DA">
        <w:t>regiimiä</w:t>
      </w:r>
      <w:proofErr w:type="spellEnd"/>
      <w:r w:rsidRPr="005751DA">
        <w:t>”.</w:t>
      </w:r>
      <w:r w:rsidRPr="005751DA">
        <w:rPr>
          <w:rStyle w:val="Alaviitteenviite"/>
        </w:rPr>
        <w:footnoteReference w:id="35"/>
      </w:r>
      <w:r w:rsidRPr="005751DA">
        <w:t xml:space="preserve"> </w:t>
      </w:r>
      <w:proofErr w:type="spellStart"/>
      <w:r w:rsidRPr="005751DA">
        <w:t>Qushtapassa</w:t>
      </w:r>
      <w:proofErr w:type="spellEnd"/>
      <w:r w:rsidRPr="005751DA">
        <w:t xml:space="preserve"> väitettiin teloitetun noin 100 ihmistä. Eräs </w:t>
      </w:r>
      <w:proofErr w:type="spellStart"/>
      <w:r w:rsidRPr="005751DA">
        <w:t>KDP:n</w:t>
      </w:r>
      <w:proofErr w:type="spellEnd"/>
      <w:r w:rsidRPr="005751DA">
        <w:t xml:space="preserve"> taistelija </w:t>
      </w:r>
      <w:r w:rsidR="00E372A7" w:rsidRPr="005751DA">
        <w:t>väitti</w:t>
      </w:r>
      <w:r w:rsidRPr="005751DA">
        <w:t xml:space="preserve">, että </w:t>
      </w:r>
      <w:proofErr w:type="spellStart"/>
      <w:r w:rsidRPr="005751DA">
        <w:t>Erbilissä</w:t>
      </w:r>
      <w:proofErr w:type="spellEnd"/>
      <w:r w:rsidRPr="005751DA">
        <w:t xml:space="preserve"> oli edelleen </w:t>
      </w:r>
      <w:proofErr w:type="spellStart"/>
      <w:r w:rsidRPr="005751DA">
        <w:t>Mukhabaratin</w:t>
      </w:r>
      <w:bookmarkStart w:id="22" w:name="_Hlk150250037"/>
      <w:proofErr w:type="spellEnd"/>
      <w:r w:rsidRPr="005751DA">
        <w:t xml:space="preserve"> </w:t>
      </w:r>
      <w:bookmarkEnd w:id="22"/>
      <w:r w:rsidR="00F84746" w:rsidRPr="005751DA">
        <w:t>väkeä.</w:t>
      </w:r>
      <w:r w:rsidR="00F84746" w:rsidRPr="005751DA">
        <w:rPr>
          <w:rStyle w:val="Alaviitteenviite"/>
        </w:rPr>
        <w:footnoteReference w:id="36"/>
      </w:r>
      <w:r w:rsidR="00F84746" w:rsidRPr="005751DA">
        <w:t xml:space="preserve"> </w:t>
      </w:r>
      <w:r w:rsidR="00AF67FB" w:rsidRPr="005751DA">
        <w:t xml:space="preserve">Turkmeenipuolue </w:t>
      </w:r>
      <w:proofErr w:type="spellStart"/>
      <w:r w:rsidR="00AF67FB" w:rsidRPr="005751DA">
        <w:t>INTP:n</w:t>
      </w:r>
      <w:proofErr w:type="spellEnd"/>
      <w:r w:rsidR="00AF67FB" w:rsidRPr="005751DA">
        <w:t xml:space="preserve"> edustajan mukaan 225 viime neljänä päivänä kiinniotettua henkilöä olisi viety Kirkukissa sijaitsevaan vankilaan.</w:t>
      </w:r>
      <w:r w:rsidR="00AF67FB" w:rsidRPr="005751DA">
        <w:rPr>
          <w:rStyle w:val="Alaviitteenviite"/>
        </w:rPr>
        <w:footnoteReference w:id="37"/>
      </w:r>
    </w:p>
    <w:p w14:paraId="45BAD36C" w14:textId="77777777" w:rsidR="00F84746" w:rsidRPr="005751DA" w:rsidRDefault="00F84746" w:rsidP="00F84746">
      <w:pPr>
        <w:pStyle w:val="Luettelokappale"/>
      </w:pPr>
    </w:p>
    <w:p w14:paraId="2B4DB180" w14:textId="77777777" w:rsidR="004D2939" w:rsidRPr="005751DA" w:rsidRDefault="00F84746" w:rsidP="00F168FD">
      <w:pPr>
        <w:pStyle w:val="Luettelokappale"/>
        <w:jc w:val="left"/>
      </w:pPr>
      <w:r w:rsidRPr="005751DA">
        <w:t xml:space="preserve">PUK-puolue ilmoitti Irakin armeijan (ml. 150 tankkia) hyökkäyksestä </w:t>
      </w:r>
      <w:proofErr w:type="spellStart"/>
      <w:r w:rsidRPr="005751DA">
        <w:t>Erbilin</w:t>
      </w:r>
      <w:proofErr w:type="spellEnd"/>
      <w:r w:rsidRPr="005751DA">
        <w:t xml:space="preserve"> kaakkoispuolella olevaan </w:t>
      </w:r>
      <w:proofErr w:type="spellStart"/>
      <w:r w:rsidRPr="005751DA">
        <w:t>Bestanaan</w:t>
      </w:r>
      <w:proofErr w:type="spellEnd"/>
      <w:r w:rsidRPr="005751DA">
        <w:t xml:space="preserve"> (artikkelissa muodossa </w:t>
      </w:r>
      <w:proofErr w:type="spellStart"/>
      <w:r w:rsidRPr="005751DA">
        <w:t>Bustana</w:t>
      </w:r>
      <w:proofErr w:type="spellEnd"/>
      <w:r w:rsidRPr="005751DA">
        <w:t>)</w:t>
      </w:r>
      <w:r w:rsidR="004F07B9" w:rsidRPr="005751DA">
        <w:t xml:space="preserve"> ja raskaista taisteluista siellä Irakin armeijan ja </w:t>
      </w:r>
      <w:proofErr w:type="spellStart"/>
      <w:r w:rsidR="004F07B9" w:rsidRPr="005751DA">
        <w:t>PUK:n</w:t>
      </w:r>
      <w:proofErr w:type="spellEnd"/>
      <w:r w:rsidR="004F07B9" w:rsidRPr="005751DA">
        <w:t xml:space="preserve"> taistelijoiden välillä. Irakin armeijan väitettiin pyrkimään avaamaan tietä </w:t>
      </w:r>
      <w:proofErr w:type="spellStart"/>
      <w:r w:rsidR="004F07B9" w:rsidRPr="005751DA">
        <w:t>Koy</w:t>
      </w:r>
      <w:proofErr w:type="spellEnd"/>
      <w:r w:rsidR="004F07B9" w:rsidRPr="005751DA">
        <w:t xml:space="preserve"> </w:t>
      </w:r>
      <w:proofErr w:type="spellStart"/>
      <w:r w:rsidR="004F07B9" w:rsidRPr="005751DA">
        <w:t>Sanjaqiin</w:t>
      </w:r>
      <w:proofErr w:type="spellEnd"/>
      <w:r w:rsidR="004F07B9" w:rsidRPr="005751DA">
        <w:rPr>
          <w:rStyle w:val="Alaviitteenviite"/>
        </w:rPr>
        <w:footnoteReference w:id="38"/>
      </w:r>
      <w:r w:rsidR="004F07B9" w:rsidRPr="005751DA">
        <w:t xml:space="preserve">, joka oli </w:t>
      </w:r>
      <w:proofErr w:type="spellStart"/>
      <w:r w:rsidR="004F07B9" w:rsidRPr="005751DA">
        <w:t>Jalal</w:t>
      </w:r>
      <w:proofErr w:type="spellEnd"/>
      <w:r w:rsidR="004F07B9" w:rsidRPr="005751DA">
        <w:t xml:space="preserve"> </w:t>
      </w:r>
      <w:proofErr w:type="spellStart"/>
      <w:r w:rsidR="004F07B9" w:rsidRPr="005751DA">
        <w:t>Talabanin</w:t>
      </w:r>
      <w:proofErr w:type="spellEnd"/>
      <w:r w:rsidR="004F07B9" w:rsidRPr="005751DA">
        <w:t xml:space="preserve"> kotikaupunki ja </w:t>
      </w:r>
      <w:proofErr w:type="spellStart"/>
      <w:r w:rsidR="004F07B9" w:rsidRPr="005751DA">
        <w:t>PUK</w:t>
      </w:r>
      <w:r w:rsidR="00E372A7" w:rsidRPr="005751DA">
        <w:t>:</w:t>
      </w:r>
      <w:r w:rsidR="004F07B9" w:rsidRPr="005751DA">
        <w:t>n</w:t>
      </w:r>
      <w:proofErr w:type="spellEnd"/>
      <w:r w:rsidR="004F07B9" w:rsidRPr="005751DA">
        <w:t xml:space="preserve"> vahva tukialue.</w:t>
      </w:r>
      <w:r w:rsidR="004F07B9" w:rsidRPr="005751DA">
        <w:rPr>
          <w:rStyle w:val="Alaviitteenviite"/>
        </w:rPr>
        <w:footnoteReference w:id="39"/>
      </w:r>
      <w:r w:rsidR="004F07B9" w:rsidRPr="005751DA">
        <w:t xml:space="preserve"> Toimittajien mukaan Irakin armeijan tankkeja oli </w:t>
      </w:r>
      <w:proofErr w:type="spellStart"/>
      <w:r w:rsidR="004F07B9" w:rsidRPr="005751DA">
        <w:t>Erbilin</w:t>
      </w:r>
      <w:proofErr w:type="spellEnd"/>
      <w:r w:rsidR="004F07B9" w:rsidRPr="005751DA">
        <w:t xml:space="preserve"> ja </w:t>
      </w:r>
      <w:proofErr w:type="spellStart"/>
      <w:r w:rsidR="004F07B9" w:rsidRPr="005751DA">
        <w:t>Koy</w:t>
      </w:r>
      <w:proofErr w:type="spellEnd"/>
      <w:r w:rsidR="004F07B9" w:rsidRPr="005751DA">
        <w:t xml:space="preserve"> </w:t>
      </w:r>
      <w:proofErr w:type="spellStart"/>
      <w:r w:rsidR="004F07B9" w:rsidRPr="005751DA">
        <w:t>sanjaqin</w:t>
      </w:r>
      <w:proofErr w:type="spellEnd"/>
      <w:r w:rsidR="004F07B9" w:rsidRPr="005751DA">
        <w:t xml:space="preserve"> välisellä tiellä, mutta ne </w:t>
      </w:r>
      <w:r w:rsidR="00E372A7" w:rsidRPr="005751DA">
        <w:t>seurasivat</w:t>
      </w:r>
      <w:r w:rsidR="004F07B9" w:rsidRPr="005751DA">
        <w:t xml:space="preserve"> vierestä </w:t>
      </w:r>
      <w:r w:rsidR="004911E6" w:rsidRPr="005751DA">
        <w:t xml:space="preserve">kurdien välisiä taisteluita. Irakin armeijan tankkeja ja tykistöä oli keskitetty toimittajien mukaan </w:t>
      </w:r>
      <w:proofErr w:type="spellStart"/>
      <w:r w:rsidR="004911E6" w:rsidRPr="005751DA">
        <w:t>Qushtapan</w:t>
      </w:r>
      <w:proofErr w:type="spellEnd"/>
      <w:r w:rsidR="004911E6" w:rsidRPr="005751DA">
        <w:t xml:space="preserve"> alueelle.</w:t>
      </w:r>
      <w:r w:rsidR="004911E6" w:rsidRPr="005751DA">
        <w:rPr>
          <w:rStyle w:val="Alaviitteenviite"/>
        </w:rPr>
        <w:footnoteReference w:id="40"/>
      </w:r>
      <w:r w:rsidR="004911E6" w:rsidRPr="005751DA">
        <w:t xml:space="preserve"> </w:t>
      </w:r>
      <w:proofErr w:type="spellStart"/>
      <w:r w:rsidR="004911E6" w:rsidRPr="005751DA">
        <w:t>Erbilissä</w:t>
      </w:r>
      <w:proofErr w:type="spellEnd"/>
      <w:r w:rsidR="004911E6" w:rsidRPr="005751DA">
        <w:t xml:space="preserve"> otettiin kiinni Saddam Husseinin vastaisia aktivisteja.</w:t>
      </w:r>
      <w:r w:rsidR="004911E6" w:rsidRPr="005751DA">
        <w:rPr>
          <w:rStyle w:val="Alaviitteenviite"/>
        </w:rPr>
        <w:footnoteReference w:id="41"/>
      </w:r>
      <w:r w:rsidR="004911E6" w:rsidRPr="005751DA">
        <w:t xml:space="preserve"> </w:t>
      </w:r>
      <w:r w:rsidR="004F07B9" w:rsidRPr="005751DA">
        <w:t>Iran oli kiistänyt sotilaallisen toiminnan Pohjois-Irakissa.</w:t>
      </w:r>
      <w:r w:rsidR="004F07B9" w:rsidRPr="005751DA">
        <w:rPr>
          <w:rStyle w:val="Alaviitteenviite"/>
        </w:rPr>
        <w:footnoteReference w:id="42"/>
      </w:r>
      <w:r w:rsidR="004F07B9" w:rsidRPr="005751DA">
        <w:t xml:space="preserve">  </w:t>
      </w:r>
    </w:p>
    <w:p w14:paraId="5E9F381E" w14:textId="77777777" w:rsidR="00F168FD" w:rsidRPr="005751DA" w:rsidRDefault="00F168FD" w:rsidP="00F168FD">
      <w:pPr>
        <w:pStyle w:val="Luettelokappale"/>
        <w:jc w:val="left"/>
      </w:pPr>
    </w:p>
    <w:p w14:paraId="1D38AEB8" w14:textId="2344F81A" w:rsidR="004D2939" w:rsidRPr="005751DA" w:rsidRDefault="00AA5230" w:rsidP="004D2939">
      <w:pPr>
        <w:pStyle w:val="Luettelokappale"/>
        <w:jc w:val="left"/>
      </w:pPr>
      <w:r w:rsidRPr="005751DA">
        <w:t>Reuters</w:t>
      </w:r>
      <w:r w:rsidR="004D2939" w:rsidRPr="005751DA">
        <w:t xml:space="preserve"> uutisoi, että </w:t>
      </w:r>
      <w:proofErr w:type="spellStart"/>
      <w:r w:rsidR="004D2939" w:rsidRPr="005751DA">
        <w:t>KDP:n</w:t>
      </w:r>
      <w:proofErr w:type="spellEnd"/>
      <w:r w:rsidR="004D2939" w:rsidRPr="005751DA">
        <w:t xml:space="preserve"> ja </w:t>
      </w:r>
      <w:proofErr w:type="spellStart"/>
      <w:r w:rsidR="004D2939" w:rsidRPr="005751DA">
        <w:t>PUK:n</w:t>
      </w:r>
      <w:proofErr w:type="spellEnd"/>
      <w:r w:rsidR="004D2939" w:rsidRPr="005751DA">
        <w:t xml:space="preserve"> välillä taisteltiin </w:t>
      </w:r>
      <w:proofErr w:type="spellStart"/>
      <w:r w:rsidR="004D2939" w:rsidRPr="005751DA">
        <w:t>Degalan</w:t>
      </w:r>
      <w:proofErr w:type="spellEnd"/>
      <w:r w:rsidR="004D2939" w:rsidRPr="005751DA">
        <w:t xml:space="preserve"> sillalla </w:t>
      </w:r>
      <w:proofErr w:type="spellStart"/>
      <w:r w:rsidR="004D2939" w:rsidRPr="005751DA">
        <w:t>Koya</w:t>
      </w:r>
      <w:proofErr w:type="spellEnd"/>
      <w:r w:rsidR="004D2939" w:rsidRPr="005751DA">
        <w:t xml:space="preserve"> </w:t>
      </w:r>
      <w:proofErr w:type="spellStart"/>
      <w:r w:rsidR="004D2939" w:rsidRPr="005751DA">
        <w:t>Sanjaqiin</w:t>
      </w:r>
      <w:proofErr w:type="spellEnd"/>
      <w:r w:rsidR="004D2939" w:rsidRPr="005751DA">
        <w:t xml:space="preserve"> ja </w:t>
      </w:r>
      <w:proofErr w:type="spellStart"/>
      <w:r w:rsidR="004D2939" w:rsidRPr="005751DA">
        <w:t>Dukanin</w:t>
      </w:r>
      <w:proofErr w:type="spellEnd"/>
      <w:r w:rsidR="004D2939" w:rsidRPr="005751DA">
        <w:t xml:space="preserve"> padolle johtavalla tiellä Irakin armeijan joukkojen seuratessa tilannetta lähialueelta. Taisteluita kuvattiin raskaiksi. Iranin rajan läheisellä </w:t>
      </w:r>
      <w:proofErr w:type="spellStart"/>
      <w:r w:rsidR="004D2939" w:rsidRPr="005751DA">
        <w:t>Halabjan</w:t>
      </w:r>
      <w:proofErr w:type="spellEnd"/>
      <w:r w:rsidR="004D2939" w:rsidRPr="005751DA">
        <w:t xml:space="preserve"> alueella </w:t>
      </w:r>
      <w:proofErr w:type="spellStart"/>
      <w:r w:rsidR="004D2939" w:rsidRPr="005751DA">
        <w:t>PUK:n</w:t>
      </w:r>
      <w:proofErr w:type="spellEnd"/>
      <w:r w:rsidR="004D2939" w:rsidRPr="005751DA">
        <w:t xml:space="preserve"> taistelijat olivat saartanee</w:t>
      </w:r>
      <w:r w:rsidR="00107272" w:rsidRPr="005751DA">
        <w:t>t</w:t>
      </w:r>
      <w:r w:rsidR="004D2939" w:rsidRPr="005751DA">
        <w:t xml:space="preserve"> pienen KDP-taistelijoiden yksikön.</w:t>
      </w:r>
      <w:r w:rsidR="004D2939" w:rsidRPr="005751DA">
        <w:rPr>
          <w:rStyle w:val="Alaviitteenviite"/>
        </w:rPr>
        <w:footnoteReference w:id="43"/>
      </w:r>
      <w:r w:rsidR="004D2939" w:rsidRPr="005751DA">
        <w:t xml:space="preserve"> </w:t>
      </w:r>
    </w:p>
    <w:p w14:paraId="229377D3" w14:textId="77777777" w:rsidR="004D2939" w:rsidRPr="005751DA" w:rsidRDefault="004D2939" w:rsidP="004D2939">
      <w:pPr>
        <w:pStyle w:val="Luettelokappale"/>
        <w:jc w:val="left"/>
      </w:pPr>
    </w:p>
    <w:p w14:paraId="0E68AF39" w14:textId="77777777" w:rsidR="004D2939" w:rsidRPr="005751DA" w:rsidRDefault="004D2939" w:rsidP="00BD5096">
      <w:pPr>
        <w:pStyle w:val="Luettelokappale"/>
        <w:numPr>
          <w:ilvl w:val="0"/>
          <w:numId w:val="34"/>
        </w:numPr>
        <w:jc w:val="left"/>
      </w:pPr>
      <w:r w:rsidRPr="005751DA">
        <w:rPr>
          <w:b/>
        </w:rPr>
        <w:t>6.9.1996 (perjantai)</w:t>
      </w:r>
      <w:r w:rsidRPr="005751DA">
        <w:t>.</w:t>
      </w:r>
      <w:r w:rsidR="0026365B" w:rsidRPr="005751DA">
        <w:t xml:space="preserve"> </w:t>
      </w:r>
      <w:proofErr w:type="spellStart"/>
      <w:r w:rsidR="0026365B" w:rsidRPr="005751DA">
        <w:t>PUK:n</w:t>
      </w:r>
      <w:proofErr w:type="spellEnd"/>
      <w:r w:rsidR="0026365B" w:rsidRPr="005751DA">
        <w:t xml:space="preserve"> edustaja </w:t>
      </w:r>
      <w:proofErr w:type="spellStart"/>
      <w:r w:rsidR="0026365B" w:rsidRPr="005751DA">
        <w:t>Shorsh</w:t>
      </w:r>
      <w:proofErr w:type="spellEnd"/>
      <w:r w:rsidR="0026365B" w:rsidRPr="005751DA">
        <w:t xml:space="preserve"> </w:t>
      </w:r>
      <w:proofErr w:type="spellStart"/>
      <w:r w:rsidR="0026365B" w:rsidRPr="005751DA">
        <w:t>Jalalal</w:t>
      </w:r>
      <w:proofErr w:type="spellEnd"/>
      <w:r w:rsidR="0026365B" w:rsidRPr="005751DA">
        <w:t xml:space="preserve"> kertoi, että PUK oli vallannut </w:t>
      </w:r>
      <w:proofErr w:type="spellStart"/>
      <w:r w:rsidR="0026365B" w:rsidRPr="005751DA">
        <w:t>KDP:n</w:t>
      </w:r>
      <w:proofErr w:type="spellEnd"/>
      <w:r w:rsidR="0026365B" w:rsidRPr="005751DA">
        <w:t xml:space="preserve"> joukoilta </w:t>
      </w:r>
      <w:proofErr w:type="spellStart"/>
      <w:r w:rsidR="0026365B" w:rsidRPr="005751DA">
        <w:t>Kedeferin</w:t>
      </w:r>
      <w:proofErr w:type="spellEnd"/>
      <w:r w:rsidR="0026365B" w:rsidRPr="005751DA">
        <w:t xml:space="preserve">, </w:t>
      </w:r>
      <w:proofErr w:type="spellStart"/>
      <w:r w:rsidR="0026365B" w:rsidRPr="005751DA">
        <w:t>Girdanazen</w:t>
      </w:r>
      <w:proofErr w:type="spellEnd"/>
      <w:r w:rsidR="0026365B" w:rsidRPr="005751DA">
        <w:t xml:space="preserve"> and </w:t>
      </w:r>
      <w:proofErr w:type="spellStart"/>
      <w:r w:rsidR="0026365B" w:rsidRPr="005751DA">
        <w:t>Girdagon</w:t>
      </w:r>
      <w:proofErr w:type="spellEnd"/>
      <w:r w:rsidR="0026365B" w:rsidRPr="005751DA">
        <w:t xml:space="preserve"> kylät </w:t>
      </w:r>
      <w:proofErr w:type="spellStart"/>
      <w:r w:rsidR="0026365B" w:rsidRPr="005751DA">
        <w:t>Halabjan</w:t>
      </w:r>
      <w:proofErr w:type="spellEnd"/>
      <w:r w:rsidR="0026365B" w:rsidRPr="005751DA">
        <w:t xml:space="preserve"> alueella.</w:t>
      </w:r>
      <w:r w:rsidR="00BD5096" w:rsidRPr="005751DA">
        <w:t xml:space="preserve"> Kaksi alueen kylää oli edelleen </w:t>
      </w:r>
      <w:proofErr w:type="spellStart"/>
      <w:r w:rsidR="00BD5096" w:rsidRPr="005751DA">
        <w:t>KDP:n</w:t>
      </w:r>
      <w:proofErr w:type="spellEnd"/>
      <w:r w:rsidR="00BD5096" w:rsidRPr="005751DA">
        <w:t xml:space="preserve"> hallussa. </w:t>
      </w:r>
      <w:proofErr w:type="spellStart"/>
      <w:r w:rsidR="00BD5096" w:rsidRPr="005751DA">
        <w:t>KDP:n</w:t>
      </w:r>
      <w:proofErr w:type="spellEnd"/>
      <w:r w:rsidR="00BD5096" w:rsidRPr="005751DA">
        <w:t xml:space="preserve"> ja </w:t>
      </w:r>
      <w:proofErr w:type="spellStart"/>
      <w:r w:rsidR="00BD5096" w:rsidRPr="005751DA">
        <w:t>PUK:n</w:t>
      </w:r>
      <w:proofErr w:type="spellEnd"/>
      <w:r w:rsidR="00BD5096" w:rsidRPr="005751DA">
        <w:t xml:space="preserve"> välinen konflikti oli näin laajentunut uudelle alueelle.</w:t>
      </w:r>
      <w:r w:rsidR="0026365B" w:rsidRPr="005751DA">
        <w:rPr>
          <w:rStyle w:val="Alaviitteenviite"/>
        </w:rPr>
        <w:footnoteReference w:id="44"/>
      </w:r>
      <w:r w:rsidR="0026365B" w:rsidRPr="005751DA">
        <w:t xml:space="preserve"> </w:t>
      </w:r>
      <w:proofErr w:type="spellStart"/>
      <w:r w:rsidR="000621A3" w:rsidRPr="005751DA">
        <w:t>PUK:n</w:t>
      </w:r>
      <w:proofErr w:type="spellEnd"/>
      <w:r w:rsidR="000621A3" w:rsidRPr="005751DA">
        <w:t xml:space="preserve"> mukaan </w:t>
      </w:r>
      <w:proofErr w:type="spellStart"/>
      <w:r w:rsidR="000621A3" w:rsidRPr="005751DA">
        <w:t>KDP:n</w:t>
      </w:r>
      <w:proofErr w:type="spellEnd"/>
      <w:r w:rsidR="000621A3" w:rsidRPr="005751DA">
        <w:t xml:space="preserve"> ja Irakin joukot etenivät tietä pitkin kohti </w:t>
      </w:r>
      <w:proofErr w:type="spellStart"/>
      <w:r w:rsidR="000621A3" w:rsidRPr="005751DA">
        <w:t>Koy</w:t>
      </w:r>
      <w:proofErr w:type="spellEnd"/>
      <w:r w:rsidR="000621A3" w:rsidRPr="005751DA">
        <w:t xml:space="preserve"> </w:t>
      </w:r>
      <w:proofErr w:type="spellStart"/>
      <w:r w:rsidR="000621A3" w:rsidRPr="005751DA">
        <w:t>Sanjaqia</w:t>
      </w:r>
      <w:proofErr w:type="spellEnd"/>
      <w:r w:rsidR="000621A3" w:rsidRPr="005751DA">
        <w:t xml:space="preserve"> ja </w:t>
      </w:r>
      <w:proofErr w:type="spellStart"/>
      <w:r w:rsidR="000621A3" w:rsidRPr="005751DA">
        <w:t>Suleimaniaa</w:t>
      </w:r>
      <w:proofErr w:type="spellEnd"/>
      <w:r w:rsidR="000621A3" w:rsidRPr="005751DA">
        <w:t xml:space="preserve">. </w:t>
      </w:r>
      <w:proofErr w:type="spellStart"/>
      <w:r w:rsidR="00A542E8" w:rsidRPr="005751DA">
        <w:t>PUK</w:t>
      </w:r>
      <w:r w:rsidR="000621A3" w:rsidRPr="005751DA">
        <w:t>:n</w:t>
      </w:r>
      <w:proofErr w:type="spellEnd"/>
      <w:r w:rsidR="000621A3" w:rsidRPr="005751DA">
        <w:t xml:space="preserve"> edustaja </w:t>
      </w:r>
      <w:proofErr w:type="spellStart"/>
      <w:r w:rsidR="000621A3" w:rsidRPr="005751DA">
        <w:t>Riza</w:t>
      </w:r>
      <w:proofErr w:type="spellEnd"/>
      <w:r w:rsidR="000621A3" w:rsidRPr="005751DA">
        <w:t xml:space="preserve"> </w:t>
      </w:r>
      <w:proofErr w:type="spellStart"/>
      <w:r w:rsidR="000621A3" w:rsidRPr="005751DA">
        <w:t>Ghafur</w:t>
      </w:r>
      <w:proofErr w:type="spellEnd"/>
      <w:r w:rsidR="000621A3" w:rsidRPr="005751DA">
        <w:t xml:space="preserve"> väitti, että KDP ja Irakin armeija tulittivat </w:t>
      </w:r>
      <w:proofErr w:type="spellStart"/>
      <w:r w:rsidR="000621A3" w:rsidRPr="005751DA">
        <w:t>Chamchamalia</w:t>
      </w:r>
      <w:proofErr w:type="spellEnd"/>
      <w:r w:rsidR="000621A3" w:rsidRPr="005751DA">
        <w:t>.</w:t>
      </w:r>
      <w:r w:rsidR="000621A3" w:rsidRPr="005751DA">
        <w:rPr>
          <w:rStyle w:val="Alaviitteenviite"/>
        </w:rPr>
        <w:footnoteReference w:id="45"/>
      </w:r>
      <w:r w:rsidR="000621A3" w:rsidRPr="005751DA">
        <w:t xml:space="preserve"> </w:t>
      </w:r>
      <w:proofErr w:type="spellStart"/>
      <w:r w:rsidR="00AF7275" w:rsidRPr="005751DA">
        <w:t>KDP:n</w:t>
      </w:r>
      <w:proofErr w:type="spellEnd"/>
      <w:r w:rsidR="00AF7275" w:rsidRPr="005751DA">
        <w:t xml:space="preserve"> joukot lähestyivät </w:t>
      </w:r>
      <w:proofErr w:type="spellStart"/>
      <w:r w:rsidR="00AF7275" w:rsidRPr="005751DA">
        <w:t>Degalaa</w:t>
      </w:r>
      <w:proofErr w:type="spellEnd"/>
      <w:r w:rsidR="00AF7275" w:rsidRPr="005751DA">
        <w:t>.</w:t>
      </w:r>
      <w:r w:rsidR="00AF7275" w:rsidRPr="005751DA">
        <w:rPr>
          <w:rStyle w:val="Alaviitteenviite"/>
        </w:rPr>
        <w:footnoteReference w:id="46"/>
      </w:r>
      <w:r w:rsidR="00E372A7" w:rsidRPr="005751DA">
        <w:t xml:space="preserve"> Iran kiisti, että sen joukkoja olisi ollut Pohjois-Irakissa.</w:t>
      </w:r>
      <w:r w:rsidR="00E372A7" w:rsidRPr="005751DA">
        <w:rPr>
          <w:rStyle w:val="Alaviitteenviite"/>
        </w:rPr>
        <w:footnoteReference w:id="47"/>
      </w:r>
    </w:p>
    <w:p w14:paraId="6116E1D1" w14:textId="77777777" w:rsidR="00AF7275" w:rsidRPr="005751DA" w:rsidRDefault="00AF7275" w:rsidP="00AF7275">
      <w:pPr>
        <w:pStyle w:val="Luettelokappale"/>
        <w:jc w:val="left"/>
      </w:pPr>
    </w:p>
    <w:p w14:paraId="45E1ED09" w14:textId="36ECEFE8" w:rsidR="00AF7275" w:rsidRPr="005751DA" w:rsidRDefault="00AF7275" w:rsidP="00BD5096">
      <w:pPr>
        <w:pStyle w:val="Luettelokappale"/>
        <w:numPr>
          <w:ilvl w:val="0"/>
          <w:numId w:val="34"/>
        </w:numPr>
        <w:jc w:val="left"/>
      </w:pPr>
      <w:r w:rsidRPr="005751DA">
        <w:rPr>
          <w:b/>
        </w:rPr>
        <w:t>7.9.1996 (lauantai)</w:t>
      </w:r>
      <w:r w:rsidRPr="005751DA">
        <w:t xml:space="preserve">. </w:t>
      </w:r>
      <w:r w:rsidR="005E5DAA" w:rsidRPr="005751DA">
        <w:t xml:space="preserve">Turkmeenien INTP-puolueen edustaja väitti Ankarassa, että noin 300 turkmeenia oli pidätetty </w:t>
      </w:r>
      <w:proofErr w:type="spellStart"/>
      <w:r w:rsidR="005E5DAA" w:rsidRPr="005751DA">
        <w:t>Erbilissä</w:t>
      </w:r>
      <w:proofErr w:type="spellEnd"/>
      <w:r w:rsidR="005E5DAA" w:rsidRPr="005751DA">
        <w:t xml:space="preserve">. </w:t>
      </w:r>
      <w:proofErr w:type="spellStart"/>
      <w:r w:rsidR="005E5DAA" w:rsidRPr="005751DA">
        <w:t>Erbili</w:t>
      </w:r>
      <w:r w:rsidR="00E372A7" w:rsidRPr="005751DA">
        <w:t>stä</w:t>
      </w:r>
      <w:proofErr w:type="spellEnd"/>
      <w:r w:rsidR="00E372A7" w:rsidRPr="005751DA">
        <w:t xml:space="preserve"> kotoisin olevat</w:t>
      </w:r>
      <w:r w:rsidR="005E5DAA" w:rsidRPr="005751DA">
        <w:t xml:space="preserve"> ja oppositioryhmät esittivät väitteitä massateloituksista.</w:t>
      </w:r>
      <w:r w:rsidR="005E5DAA" w:rsidRPr="005751DA">
        <w:rPr>
          <w:rStyle w:val="Alaviitteenviite"/>
        </w:rPr>
        <w:footnoteReference w:id="48"/>
      </w:r>
      <w:r w:rsidR="005E5DAA" w:rsidRPr="005751DA">
        <w:t xml:space="preserve"> </w:t>
      </w:r>
      <w:r w:rsidR="00AA5230" w:rsidRPr="005751DA">
        <w:t>Entisen</w:t>
      </w:r>
      <w:r w:rsidR="005E5DAA" w:rsidRPr="005751DA">
        <w:t xml:space="preserve"> </w:t>
      </w:r>
      <w:proofErr w:type="spellStart"/>
      <w:r w:rsidR="005E5DAA" w:rsidRPr="005751DA">
        <w:t>PUK:n</w:t>
      </w:r>
      <w:proofErr w:type="spellEnd"/>
      <w:r w:rsidR="005E5DAA" w:rsidRPr="005751DA">
        <w:t xml:space="preserve"> kansanedustaja </w:t>
      </w:r>
      <w:proofErr w:type="spellStart"/>
      <w:r w:rsidR="005E5DAA" w:rsidRPr="005751DA">
        <w:t>Kosrat</w:t>
      </w:r>
      <w:proofErr w:type="spellEnd"/>
      <w:r w:rsidR="005E5DAA" w:rsidRPr="005751DA">
        <w:t xml:space="preserve"> </w:t>
      </w:r>
      <w:proofErr w:type="spellStart"/>
      <w:r w:rsidR="005E5DAA" w:rsidRPr="005751DA">
        <w:t>Rasut</w:t>
      </w:r>
      <w:proofErr w:type="spellEnd"/>
      <w:r w:rsidR="005E5DAA" w:rsidRPr="005751DA">
        <w:t xml:space="preserve"> Ali</w:t>
      </w:r>
      <w:r w:rsidR="00AA5230" w:rsidRPr="005751DA">
        <w:t>n uutisoitiin odottavan</w:t>
      </w:r>
      <w:r w:rsidR="005E5DAA" w:rsidRPr="005751DA">
        <w:t xml:space="preserve"> taistelijoineen </w:t>
      </w:r>
      <w:proofErr w:type="spellStart"/>
      <w:r w:rsidR="005E5DAA" w:rsidRPr="005751DA">
        <w:t>Degalan</w:t>
      </w:r>
      <w:proofErr w:type="spellEnd"/>
      <w:r w:rsidR="005E5DAA" w:rsidRPr="005751DA">
        <w:t xml:space="preserve"> kylässä KDP-puolueen hyökkäystä.</w:t>
      </w:r>
      <w:r w:rsidR="008F06B0" w:rsidRPr="005751DA">
        <w:rPr>
          <w:rStyle w:val="Alaviitteenviite"/>
        </w:rPr>
        <w:footnoteReference w:id="49"/>
      </w:r>
      <w:r w:rsidR="005E5DAA" w:rsidRPr="005751DA">
        <w:t xml:space="preserve"> </w:t>
      </w:r>
      <w:proofErr w:type="spellStart"/>
      <w:r w:rsidR="000E7408" w:rsidRPr="005751DA">
        <w:t>Erbilistä</w:t>
      </w:r>
      <w:proofErr w:type="spellEnd"/>
      <w:r w:rsidR="000E7408" w:rsidRPr="005751DA">
        <w:t xml:space="preserve"> kerrottiin noin 300 turkmeenin paenneen </w:t>
      </w:r>
      <w:r w:rsidR="00E372A7" w:rsidRPr="005751DA">
        <w:t>(</w:t>
      </w:r>
      <w:proofErr w:type="spellStart"/>
      <w:r w:rsidR="00E372A7" w:rsidRPr="005751DA">
        <w:t>Dohukin</w:t>
      </w:r>
      <w:proofErr w:type="spellEnd"/>
      <w:r w:rsidR="00E372A7" w:rsidRPr="005751DA">
        <w:t xml:space="preserve"> läänin) </w:t>
      </w:r>
      <w:proofErr w:type="spellStart"/>
      <w:r w:rsidR="000E7408" w:rsidRPr="005751DA">
        <w:t>Zakhoon</w:t>
      </w:r>
      <w:proofErr w:type="spellEnd"/>
      <w:r w:rsidR="000E7408" w:rsidRPr="005751DA">
        <w:t>.</w:t>
      </w:r>
      <w:r w:rsidR="000E7408" w:rsidRPr="005751DA">
        <w:rPr>
          <w:rStyle w:val="Alaviitteenviite"/>
        </w:rPr>
        <w:footnoteReference w:id="50"/>
      </w:r>
      <w:r w:rsidR="000E7408" w:rsidRPr="005751DA">
        <w:t xml:space="preserve"> </w:t>
      </w:r>
      <w:proofErr w:type="spellStart"/>
      <w:r w:rsidR="00E76815" w:rsidRPr="005751DA">
        <w:t>INC:n</w:t>
      </w:r>
      <w:proofErr w:type="spellEnd"/>
      <w:r w:rsidR="00E76815" w:rsidRPr="005751DA">
        <w:t xml:space="preserve"> </w:t>
      </w:r>
      <w:r w:rsidR="00DB6AAD" w:rsidRPr="005751DA">
        <w:t xml:space="preserve">puhemiehen </w:t>
      </w:r>
      <w:r w:rsidR="00E76815" w:rsidRPr="005751DA">
        <w:t xml:space="preserve">mukaan Irakin </w:t>
      </w:r>
      <w:r w:rsidR="00E372A7" w:rsidRPr="005751DA">
        <w:t>”</w:t>
      </w:r>
      <w:r w:rsidR="00E76815" w:rsidRPr="005751DA">
        <w:t>salainen poliisi</w:t>
      </w:r>
      <w:r w:rsidR="00E372A7" w:rsidRPr="005751DA">
        <w:t>”</w:t>
      </w:r>
      <w:r w:rsidR="00E76815" w:rsidRPr="005751DA">
        <w:t xml:space="preserve"> olisi pidättänyt 1 500 ihmistä </w:t>
      </w:r>
      <w:proofErr w:type="spellStart"/>
      <w:r w:rsidR="00E76815" w:rsidRPr="005751DA">
        <w:t>Erbilissä</w:t>
      </w:r>
      <w:proofErr w:type="spellEnd"/>
      <w:r w:rsidR="00E76815" w:rsidRPr="005751DA">
        <w:t xml:space="preserve"> ja </w:t>
      </w:r>
      <w:r w:rsidR="00E76815" w:rsidRPr="005751DA">
        <w:lastRenderedPageBreak/>
        <w:t>lähettänyt heidät Kirkuk</w:t>
      </w:r>
      <w:r w:rsidR="00DB6AAD" w:rsidRPr="005751DA">
        <w:t>iin Irakin armeijan 1. armeijakunnan tukikohdassa sijaitsevaan vankileiriin. Pidätetyt olisivat olleet lähinnä arabeja. Pidätettyjen joukossa oli naisia ja lapsia.</w:t>
      </w:r>
      <w:r w:rsidR="00DB6AAD" w:rsidRPr="005751DA">
        <w:rPr>
          <w:rStyle w:val="Alaviitteenviite"/>
        </w:rPr>
        <w:footnoteReference w:id="51"/>
      </w:r>
      <w:r w:rsidR="00DB6AAD" w:rsidRPr="005751DA">
        <w:t xml:space="preserve">    </w:t>
      </w:r>
      <w:r w:rsidR="005E5DAA" w:rsidRPr="005751DA">
        <w:t xml:space="preserve"> </w:t>
      </w:r>
    </w:p>
    <w:p w14:paraId="074F5182" w14:textId="77777777" w:rsidR="000E7408" w:rsidRPr="005751DA" w:rsidRDefault="000E7408" w:rsidP="000E7408">
      <w:pPr>
        <w:pStyle w:val="Luettelokappale"/>
      </w:pPr>
    </w:p>
    <w:p w14:paraId="08F69689" w14:textId="77777777" w:rsidR="000E7408" w:rsidRPr="005751DA" w:rsidRDefault="000E7408" w:rsidP="00BD5096">
      <w:pPr>
        <w:pStyle w:val="Luettelokappale"/>
        <w:numPr>
          <w:ilvl w:val="0"/>
          <w:numId w:val="34"/>
        </w:numPr>
        <w:jc w:val="left"/>
      </w:pPr>
      <w:r w:rsidRPr="005751DA">
        <w:rPr>
          <w:b/>
        </w:rPr>
        <w:t>8.9.1996 (sunnuntai)</w:t>
      </w:r>
      <w:r w:rsidRPr="005751DA">
        <w:t xml:space="preserve">. </w:t>
      </w:r>
      <w:proofErr w:type="spellStart"/>
      <w:r w:rsidRPr="005751DA">
        <w:t>KDP:n</w:t>
      </w:r>
      <w:proofErr w:type="spellEnd"/>
      <w:r w:rsidRPr="005751DA">
        <w:t xml:space="preserve"> joukot valtasivat </w:t>
      </w:r>
      <w:proofErr w:type="spellStart"/>
      <w:r w:rsidRPr="005751DA">
        <w:t>Degalan</w:t>
      </w:r>
      <w:proofErr w:type="spellEnd"/>
      <w:r w:rsidRPr="005751DA">
        <w:t xml:space="preserve"> ja </w:t>
      </w:r>
      <w:proofErr w:type="spellStart"/>
      <w:r w:rsidRPr="005751DA">
        <w:t>Koy</w:t>
      </w:r>
      <w:proofErr w:type="spellEnd"/>
      <w:r w:rsidRPr="005751DA">
        <w:t xml:space="preserve"> </w:t>
      </w:r>
      <w:proofErr w:type="spellStart"/>
      <w:r w:rsidRPr="005751DA">
        <w:t>Sanjaqin</w:t>
      </w:r>
      <w:proofErr w:type="spellEnd"/>
      <w:r w:rsidRPr="005751DA">
        <w:t xml:space="preserve"> kaupungit. KDP kertoi joukkojensa etenevän</w:t>
      </w:r>
      <w:r w:rsidR="00E372A7" w:rsidRPr="005751DA">
        <w:t xml:space="preserve"> (itään)</w:t>
      </w:r>
      <w:r w:rsidRPr="005751DA">
        <w:t xml:space="preserve"> kohti </w:t>
      </w:r>
      <w:proofErr w:type="spellStart"/>
      <w:r w:rsidRPr="005751DA">
        <w:t>Dukanin</w:t>
      </w:r>
      <w:proofErr w:type="spellEnd"/>
      <w:r w:rsidRPr="005751DA">
        <w:t xml:space="preserve"> patoa. KDP</w:t>
      </w:r>
      <w:r w:rsidR="00E372A7" w:rsidRPr="005751DA">
        <w:t xml:space="preserve"> väitti, että</w:t>
      </w:r>
      <w:r w:rsidRPr="005751DA">
        <w:t xml:space="preserve"> PUK oli estänyt sähkön ja veden jakelun </w:t>
      </w:r>
      <w:proofErr w:type="spellStart"/>
      <w:r w:rsidRPr="005751DA">
        <w:t>Erbiliin</w:t>
      </w:r>
      <w:proofErr w:type="spellEnd"/>
      <w:r w:rsidRPr="005751DA">
        <w:t xml:space="preserve"> </w:t>
      </w:r>
      <w:proofErr w:type="spellStart"/>
      <w:r w:rsidRPr="005751DA">
        <w:t>Dukanin</w:t>
      </w:r>
      <w:proofErr w:type="spellEnd"/>
      <w:r w:rsidRPr="005751DA">
        <w:t xml:space="preserve"> pado</w:t>
      </w:r>
      <w:r w:rsidR="00E372A7" w:rsidRPr="005751DA">
        <w:t>l</w:t>
      </w:r>
      <w:r w:rsidRPr="005751DA">
        <w:t>ta käsin.</w:t>
      </w:r>
      <w:r w:rsidRPr="005751DA">
        <w:rPr>
          <w:rStyle w:val="Alaviitteenviite"/>
        </w:rPr>
        <w:footnoteReference w:id="52"/>
      </w:r>
      <w:r w:rsidRPr="005751DA">
        <w:t xml:space="preserve"> </w:t>
      </w:r>
      <w:r w:rsidR="004C79EA" w:rsidRPr="005751DA">
        <w:t xml:space="preserve">Tuhansien kurdien kerrottiin pakenevan kaikenlaisilla ajoneuvoilla </w:t>
      </w:r>
      <w:proofErr w:type="spellStart"/>
      <w:r w:rsidR="004C79EA" w:rsidRPr="005751DA">
        <w:t>Koy</w:t>
      </w:r>
      <w:proofErr w:type="spellEnd"/>
      <w:r w:rsidR="004C79EA" w:rsidRPr="005751DA">
        <w:t xml:space="preserve"> </w:t>
      </w:r>
      <w:proofErr w:type="spellStart"/>
      <w:r w:rsidR="004C79EA" w:rsidRPr="005751DA">
        <w:t>Sanjaqista</w:t>
      </w:r>
      <w:proofErr w:type="spellEnd"/>
      <w:r w:rsidR="004C79EA" w:rsidRPr="005751DA">
        <w:t xml:space="preserve"> ja muilta vallatuilta alueilta. </w:t>
      </w:r>
      <w:proofErr w:type="spellStart"/>
      <w:r w:rsidR="004C79EA" w:rsidRPr="005751DA">
        <w:t>PUK:n</w:t>
      </w:r>
      <w:proofErr w:type="spellEnd"/>
      <w:r w:rsidR="004C79EA" w:rsidRPr="005751DA">
        <w:t xml:space="preserve"> johtajan </w:t>
      </w:r>
      <w:proofErr w:type="spellStart"/>
      <w:r w:rsidR="004C79EA" w:rsidRPr="005751DA">
        <w:t>Jalal</w:t>
      </w:r>
      <w:proofErr w:type="spellEnd"/>
      <w:r w:rsidR="004C79EA" w:rsidRPr="005751DA">
        <w:t xml:space="preserve"> </w:t>
      </w:r>
      <w:proofErr w:type="spellStart"/>
      <w:r w:rsidR="004C79EA" w:rsidRPr="005751DA">
        <w:t>Talabanin</w:t>
      </w:r>
      <w:proofErr w:type="spellEnd"/>
      <w:r w:rsidR="004C79EA" w:rsidRPr="005751DA">
        <w:t xml:space="preserve"> kerrottiin olevan taistelijoineen </w:t>
      </w:r>
      <w:proofErr w:type="spellStart"/>
      <w:r w:rsidR="004C79EA" w:rsidRPr="005751DA">
        <w:t>Koy</w:t>
      </w:r>
      <w:proofErr w:type="spellEnd"/>
      <w:r w:rsidR="004C79EA" w:rsidRPr="005751DA">
        <w:t xml:space="preserve"> </w:t>
      </w:r>
      <w:proofErr w:type="spellStart"/>
      <w:r w:rsidR="004C79EA" w:rsidRPr="005751DA">
        <w:t>Sanjaqin</w:t>
      </w:r>
      <w:proofErr w:type="spellEnd"/>
      <w:r w:rsidR="004C79EA" w:rsidRPr="005751DA">
        <w:t xml:space="preserve"> </w:t>
      </w:r>
      <w:r w:rsidR="00E372A7" w:rsidRPr="005751DA">
        <w:t>”</w:t>
      </w:r>
      <w:r w:rsidR="004C79EA" w:rsidRPr="005751DA">
        <w:t>takana</w:t>
      </w:r>
      <w:r w:rsidR="00E372A7" w:rsidRPr="005751DA">
        <w:t>”</w:t>
      </w:r>
      <w:r w:rsidR="004C79EA" w:rsidRPr="005751DA">
        <w:t xml:space="preserve"> olevalla </w:t>
      </w:r>
      <w:proofErr w:type="spellStart"/>
      <w:r w:rsidR="004C79EA" w:rsidRPr="005751DA">
        <w:t>Heibet</w:t>
      </w:r>
      <w:proofErr w:type="spellEnd"/>
      <w:r w:rsidR="004C79EA" w:rsidRPr="005751DA">
        <w:t xml:space="preserve"> Sultanin vuorella.</w:t>
      </w:r>
      <w:r w:rsidR="004C79EA" w:rsidRPr="005751DA">
        <w:rPr>
          <w:rStyle w:val="Alaviitteenviite"/>
        </w:rPr>
        <w:footnoteReference w:id="53"/>
      </w:r>
      <w:r w:rsidR="004C79EA" w:rsidRPr="005751DA">
        <w:t xml:space="preserve"> </w:t>
      </w:r>
    </w:p>
    <w:p w14:paraId="76F9C2FC" w14:textId="77777777" w:rsidR="0029465C" w:rsidRPr="005751DA" w:rsidRDefault="0029465C" w:rsidP="0029465C">
      <w:pPr>
        <w:pStyle w:val="Luettelokappale"/>
      </w:pPr>
    </w:p>
    <w:p w14:paraId="66BA26BF" w14:textId="77777777" w:rsidR="005C66AF" w:rsidRPr="005751DA" w:rsidRDefault="0029465C" w:rsidP="005C66AF">
      <w:pPr>
        <w:pStyle w:val="Luettelokappale"/>
        <w:numPr>
          <w:ilvl w:val="0"/>
          <w:numId w:val="34"/>
        </w:numPr>
        <w:jc w:val="left"/>
      </w:pPr>
      <w:r w:rsidRPr="005751DA">
        <w:rPr>
          <w:b/>
        </w:rPr>
        <w:t>9.9.1996 (maanantai)</w:t>
      </w:r>
      <w:r w:rsidRPr="005751DA">
        <w:t xml:space="preserve">. </w:t>
      </w:r>
      <w:proofErr w:type="spellStart"/>
      <w:r w:rsidRPr="005751DA">
        <w:t>KDP:n</w:t>
      </w:r>
      <w:proofErr w:type="spellEnd"/>
      <w:r w:rsidRPr="005751DA">
        <w:t xml:space="preserve"> joukot valtasivat </w:t>
      </w:r>
      <w:proofErr w:type="spellStart"/>
      <w:r w:rsidRPr="005751DA">
        <w:t>Dukanin</w:t>
      </w:r>
      <w:proofErr w:type="spellEnd"/>
      <w:r w:rsidRPr="005751DA">
        <w:t xml:space="preserve"> kaupungin.</w:t>
      </w:r>
      <w:r w:rsidRPr="005751DA">
        <w:rPr>
          <w:rStyle w:val="Alaviitteenviite"/>
        </w:rPr>
        <w:footnoteReference w:id="54"/>
      </w:r>
      <w:r w:rsidRPr="005751DA">
        <w:t xml:space="preserve"> </w:t>
      </w:r>
      <w:proofErr w:type="spellStart"/>
      <w:r w:rsidRPr="005751DA">
        <w:t>PUK:n</w:t>
      </w:r>
      <w:proofErr w:type="spellEnd"/>
      <w:r w:rsidRPr="005751DA">
        <w:t xml:space="preserve"> tukijoita pakeni </w:t>
      </w:r>
      <w:proofErr w:type="spellStart"/>
      <w:r w:rsidRPr="005751DA">
        <w:t>Suleimanian</w:t>
      </w:r>
      <w:proofErr w:type="spellEnd"/>
      <w:r w:rsidRPr="005751DA">
        <w:t xml:space="preserve"> kaupungista, ja </w:t>
      </w:r>
      <w:proofErr w:type="spellStart"/>
      <w:r w:rsidRPr="005751DA">
        <w:t>PUK:n</w:t>
      </w:r>
      <w:proofErr w:type="spellEnd"/>
      <w:r w:rsidRPr="005751DA">
        <w:t xml:space="preserve"> toimistot olivat tyhjentyneet.</w:t>
      </w:r>
      <w:r w:rsidRPr="005751DA">
        <w:rPr>
          <w:rStyle w:val="Alaviitteenviite"/>
        </w:rPr>
        <w:footnoteReference w:id="55"/>
      </w:r>
      <w:r w:rsidRPr="005751DA">
        <w:t xml:space="preserve"> </w:t>
      </w:r>
      <w:r w:rsidR="009D4753" w:rsidRPr="005751DA">
        <w:t xml:space="preserve">Samana päivänä </w:t>
      </w:r>
      <w:proofErr w:type="spellStart"/>
      <w:r w:rsidR="009D4753" w:rsidRPr="005751DA">
        <w:t>KDP:n</w:t>
      </w:r>
      <w:proofErr w:type="spellEnd"/>
      <w:r w:rsidR="009D4753" w:rsidRPr="005751DA">
        <w:t xml:space="preserve"> joukot tunkeutuivat </w:t>
      </w:r>
      <w:proofErr w:type="spellStart"/>
      <w:r w:rsidR="009D4753" w:rsidRPr="005751DA">
        <w:t>Suleimanian</w:t>
      </w:r>
      <w:proofErr w:type="spellEnd"/>
      <w:r w:rsidR="009D4753" w:rsidRPr="005751DA">
        <w:t xml:space="preserve"> kaupunkiin.</w:t>
      </w:r>
      <w:r w:rsidR="009D4753" w:rsidRPr="005751DA">
        <w:rPr>
          <w:rStyle w:val="Alaviitteenviite"/>
        </w:rPr>
        <w:footnoteReference w:id="56"/>
      </w:r>
      <w:r w:rsidR="009D4753" w:rsidRPr="005751DA">
        <w:t xml:space="preserve"> </w:t>
      </w:r>
      <w:proofErr w:type="spellStart"/>
      <w:r w:rsidR="00E372A7" w:rsidRPr="005751DA">
        <w:t>Suleimanian</w:t>
      </w:r>
      <w:proofErr w:type="spellEnd"/>
      <w:r w:rsidR="00E372A7" w:rsidRPr="005751DA">
        <w:t xml:space="preserve"> kaupungissa olevan YK:n vartio-osaston päällikkö </w:t>
      </w:r>
      <w:proofErr w:type="spellStart"/>
      <w:r w:rsidR="00E372A7" w:rsidRPr="005751DA">
        <w:t>Stafford</w:t>
      </w:r>
      <w:proofErr w:type="spellEnd"/>
      <w:r w:rsidR="00E372A7" w:rsidRPr="005751DA">
        <w:t xml:space="preserve"> </w:t>
      </w:r>
      <w:proofErr w:type="spellStart"/>
      <w:r w:rsidR="00E372A7" w:rsidRPr="005751DA">
        <w:t>Clarry</w:t>
      </w:r>
      <w:proofErr w:type="spellEnd"/>
      <w:r w:rsidR="00E372A7" w:rsidRPr="005751DA">
        <w:t xml:space="preserve"> vahvisti </w:t>
      </w:r>
      <w:proofErr w:type="spellStart"/>
      <w:r w:rsidR="00E372A7" w:rsidRPr="005751DA">
        <w:t>KDP:n</w:t>
      </w:r>
      <w:proofErr w:type="spellEnd"/>
      <w:r w:rsidR="00E372A7" w:rsidRPr="005751DA">
        <w:t xml:space="preserve"> vallanneen </w:t>
      </w:r>
      <w:proofErr w:type="spellStart"/>
      <w:r w:rsidR="00E372A7" w:rsidRPr="005751DA">
        <w:t>Suleimanian</w:t>
      </w:r>
      <w:proofErr w:type="spellEnd"/>
      <w:r w:rsidR="00E372A7" w:rsidRPr="005751DA">
        <w:t xml:space="preserve"> ja </w:t>
      </w:r>
      <w:proofErr w:type="spellStart"/>
      <w:r w:rsidR="00E372A7" w:rsidRPr="005751DA">
        <w:t>PUK:n</w:t>
      </w:r>
      <w:proofErr w:type="spellEnd"/>
      <w:r w:rsidR="00E372A7" w:rsidRPr="005751DA">
        <w:t xml:space="preserve"> joukkojen jättäneen asemansa.</w:t>
      </w:r>
      <w:r w:rsidR="00E372A7" w:rsidRPr="005751DA">
        <w:rPr>
          <w:rStyle w:val="Alaviitteenviite"/>
        </w:rPr>
        <w:footnoteReference w:id="57"/>
      </w:r>
      <w:r w:rsidR="00E372A7" w:rsidRPr="005751DA">
        <w:t xml:space="preserve"> </w:t>
      </w:r>
    </w:p>
    <w:p w14:paraId="0E6D4821" w14:textId="77777777" w:rsidR="005C66AF" w:rsidRPr="005751DA" w:rsidRDefault="005C66AF" w:rsidP="005C66AF">
      <w:pPr>
        <w:pStyle w:val="Luettelokappale"/>
        <w:jc w:val="left"/>
      </w:pPr>
    </w:p>
    <w:p w14:paraId="1174CC32" w14:textId="77777777" w:rsidR="009D4753" w:rsidRPr="005751DA" w:rsidRDefault="009D4753" w:rsidP="00BD5096">
      <w:pPr>
        <w:pStyle w:val="Luettelokappale"/>
        <w:numPr>
          <w:ilvl w:val="0"/>
          <w:numId w:val="34"/>
        </w:numPr>
        <w:jc w:val="left"/>
      </w:pPr>
      <w:r w:rsidRPr="005751DA">
        <w:rPr>
          <w:b/>
        </w:rPr>
        <w:t>10.9.1996 (tiistai)</w:t>
      </w:r>
      <w:r w:rsidRPr="005751DA">
        <w:t xml:space="preserve">. </w:t>
      </w:r>
      <w:proofErr w:type="spellStart"/>
      <w:r w:rsidR="004A29D5" w:rsidRPr="005751DA">
        <w:t>KDP:n</w:t>
      </w:r>
      <w:proofErr w:type="spellEnd"/>
      <w:r w:rsidR="004A29D5" w:rsidRPr="005751DA">
        <w:t xml:space="preserve"> joukkoja virtasi vallattuun </w:t>
      </w:r>
      <w:proofErr w:type="spellStart"/>
      <w:r w:rsidR="004A29D5" w:rsidRPr="005751DA">
        <w:t>Suleimaniaan</w:t>
      </w:r>
      <w:proofErr w:type="spellEnd"/>
      <w:r w:rsidR="004A29D5" w:rsidRPr="005751DA">
        <w:t xml:space="preserve">. </w:t>
      </w:r>
      <w:proofErr w:type="spellStart"/>
      <w:r w:rsidR="005C66AF" w:rsidRPr="005751DA">
        <w:t>KDP:n</w:t>
      </w:r>
      <w:proofErr w:type="spellEnd"/>
      <w:r w:rsidR="005C66AF" w:rsidRPr="005751DA">
        <w:t xml:space="preserve"> johtaja </w:t>
      </w:r>
      <w:proofErr w:type="spellStart"/>
      <w:r w:rsidR="004A29D5" w:rsidRPr="005751DA">
        <w:t>Masoud</w:t>
      </w:r>
      <w:proofErr w:type="spellEnd"/>
      <w:r w:rsidR="004A29D5" w:rsidRPr="005751DA">
        <w:t xml:space="preserve"> </w:t>
      </w:r>
      <w:proofErr w:type="spellStart"/>
      <w:r w:rsidR="004A29D5" w:rsidRPr="005751DA">
        <w:t>Barzani</w:t>
      </w:r>
      <w:proofErr w:type="spellEnd"/>
      <w:r w:rsidR="004A29D5" w:rsidRPr="005751DA">
        <w:t xml:space="preserve"> ilmoitti yleisestä armahduksesta </w:t>
      </w:r>
      <w:proofErr w:type="spellStart"/>
      <w:r w:rsidR="004A29D5" w:rsidRPr="005751DA">
        <w:t>PUK:n</w:t>
      </w:r>
      <w:proofErr w:type="spellEnd"/>
      <w:r w:rsidR="004A29D5" w:rsidRPr="005751DA">
        <w:t xml:space="preserve"> jäsenille, mukaan lukien sen johtaja </w:t>
      </w:r>
      <w:proofErr w:type="spellStart"/>
      <w:r w:rsidR="004A29D5" w:rsidRPr="005751DA">
        <w:t>Jalal</w:t>
      </w:r>
      <w:proofErr w:type="spellEnd"/>
      <w:r w:rsidR="004A29D5" w:rsidRPr="005751DA">
        <w:t xml:space="preserve"> </w:t>
      </w:r>
      <w:proofErr w:type="spellStart"/>
      <w:r w:rsidR="004A29D5" w:rsidRPr="005751DA">
        <w:t>Talabani</w:t>
      </w:r>
      <w:proofErr w:type="spellEnd"/>
      <w:r w:rsidR="004A29D5" w:rsidRPr="005751DA">
        <w:t xml:space="preserve">, joka oli YK:n edustajien mukaan paennut Iranin puolelle monen muun </w:t>
      </w:r>
      <w:proofErr w:type="spellStart"/>
      <w:r w:rsidR="004A29D5" w:rsidRPr="005751DA">
        <w:t>PUK:n</w:t>
      </w:r>
      <w:proofErr w:type="spellEnd"/>
      <w:r w:rsidR="004A29D5" w:rsidRPr="005751DA">
        <w:t xml:space="preserve"> jäsenen tavoin. YK:n ja Iranin virkahenkilöiden mukaan yli 70 000 kurdipakolaista oli matkalla Irakin puolella kohti Iranin rajaa.</w:t>
      </w:r>
      <w:r w:rsidR="004A29D5" w:rsidRPr="005751DA">
        <w:rPr>
          <w:rStyle w:val="Alaviitteenviite"/>
        </w:rPr>
        <w:footnoteReference w:id="58"/>
      </w:r>
      <w:r w:rsidR="004A29D5" w:rsidRPr="005751DA">
        <w:t xml:space="preserve"> </w:t>
      </w:r>
    </w:p>
    <w:p w14:paraId="48CA421A" w14:textId="77777777" w:rsidR="004A29D5" w:rsidRPr="005751DA" w:rsidRDefault="004A29D5" w:rsidP="004A29D5">
      <w:pPr>
        <w:pStyle w:val="Luettelokappale"/>
        <w:jc w:val="left"/>
      </w:pPr>
    </w:p>
    <w:p w14:paraId="1256B22B" w14:textId="77777777" w:rsidR="00CC6C50" w:rsidRPr="005751DA" w:rsidRDefault="004A29D5" w:rsidP="00CE7DA8">
      <w:pPr>
        <w:pStyle w:val="Luettelokappale"/>
        <w:numPr>
          <w:ilvl w:val="0"/>
          <w:numId w:val="34"/>
        </w:numPr>
        <w:jc w:val="left"/>
        <w:rPr>
          <w:b/>
        </w:rPr>
      </w:pPr>
      <w:r w:rsidRPr="005751DA">
        <w:rPr>
          <w:b/>
        </w:rPr>
        <w:t xml:space="preserve">11.9.1996 (keskiviikko). </w:t>
      </w:r>
      <w:r w:rsidRPr="005751DA">
        <w:t xml:space="preserve">Irakin ja Iranin välisellä rajalla, </w:t>
      </w:r>
      <w:proofErr w:type="spellStart"/>
      <w:r w:rsidRPr="005751DA">
        <w:t>Basmaghin</w:t>
      </w:r>
      <w:proofErr w:type="spellEnd"/>
      <w:r w:rsidRPr="005751DA">
        <w:t xml:space="preserve"> kaupungissa, oli tuhansia sinne paenneita kurdeja. Iraniin päästettiin vain haavoittuneita ja vakavasti sairaana olevia.</w:t>
      </w:r>
      <w:r w:rsidRPr="005751DA">
        <w:rPr>
          <w:rStyle w:val="Alaviitteenviite"/>
        </w:rPr>
        <w:footnoteReference w:id="59"/>
      </w:r>
      <w:r w:rsidR="00F168FD" w:rsidRPr="005751DA">
        <w:t xml:space="preserve"> Reutersin mukaan neljä </w:t>
      </w:r>
      <w:proofErr w:type="spellStart"/>
      <w:r w:rsidR="00F168FD" w:rsidRPr="005751DA">
        <w:t>Basmaghiin</w:t>
      </w:r>
      <w:proofErr w:type="spellEnd"/>
      <w:r w:rsidR="00F168FD" w:rsidRPr="005751DA">
        <w:t xml:space="preserve"> paennutta sai surmansa ja noin sata haavoittui </w:t>
      </w:r>
      <w:proofErr w:type="spellStart"/>
      <w:r w:rsidR="00F168FD" w:rsidRPr="005751DA">
        <w:t>KDP:n</w:t>
      </w:r>
      <w:proofErr w:type="spellEnd"/>
      <w:r w:rsidR="00F168FD" w:rsidRPr="005751DA">
        <w:t xml:space="preserve"> taistelijoiden ammuttua väkijoukkoa kohti. </w:t>
      </w:r>
      <w:proofErr w:type="spellStart"/>
      <w:r w:rsidR="00F168FD" w:rsidRPr="005751DA">
        <w:t>KDP:n</w:t>
      </w:r>
      <w:proofErr w:type="spellEnd"/>
      <w:r w:rsidR="00F168FD" w:rsidRPr="005751DA">
        <w:t xml:space="preserve"> joukot olivat ottaneet haltuunsa </w:t>
      </w:r>
      <w:proofErr w:type="spellStart"/>
      <w:r w:rsidR="00F168FD" w:rsidRPr="005751DA">
        <w:t>Penjwinin</w:t>
      </w:r>
      <w:proofErr w:type="spellEnd"/>
      <w:r w:rsidR="00F168FD" w:rsidRPr="005751DA">
        <w:t xml:space="preserve"> kaupungin.</w:t>
      </w:r>
      <w:r w:rsidR="00F168FD" w:rsidRPr="005751DA">
        <w:rPr>
          <w:rStyle w:val="Alaviitteenviite"/>
        </w:rPr>
        <w:footnoteReference w:id="60"/>
      </w:r>
    </w:p>
    <w:p w14:paraId="22FDE37B" w14:textId="77777777" w:rsidR="005F712F" w:rsidRPr="005751DA" w:rsidRDefault="005F712F" w:rsidP="005F712F">
      <w:pPr>
        <w:pStyle w:val="Luettelokappale"/>
        <w:rPr>
          <w:b/>
        </w:rPr>
      </w:pPr>
    </w:p>
    <w:p w14:paraId="010CA095" w14:textId="77777777" w:rsidR="005F712F" w:rsidRPr="005751DA" w:rsidRDefault="005F712F" w:rsidP="00CE7DA8">
      <w:pPr>
        <w:pStyle w:val="Luettelokappale"/>
        <w:numPr>
          <w:ilvl w:val="0"/>
          <w:numId w:val="34"/>
        </w:numPr>
        <w:jc w:val="left"/>
      </w:pPr>
      <w:r w:rsidRPr="005751DA">
        <w:rPr>
          <w:b/>
        </w:rPr>
        <w:t>24.9.1996 (tiistai)</w:t>
      </w:r>
      <w:r w:rsidRPr="005751DA">
        <w:t xml:space="preserve">. PUK-puolueen johtaja </w:t>
      </w:r>
      <w:proofErr w:type="spellStart"/>
      <w:r w:rsidRPr="005751DA">
        <w:t>Jalal</w:t>
      </w:r>
      <w:proofErr w:type="spellEnd"/>
      <w:r w:rsidRPr="005751DA">
        <w:t xml:space="preserve"> </w:t>
      </w:r>
      <w:proofErr w:type="spellStart"/>
      <w:r w:rsidRPr="005751DA">
        <w:t>Talabani</w:t>
      </w:r>
      <w:proofErr w:type="spellEnd"/>
      <w:r w:rsidRPr="005751DA">
        <w:t xml:space="preserve"> väitti, että </w:t>
      </w:r>
      <w:proofErr w:type="spellStart"/>
      <w:r w:rsidRPr="005751DA">
        <w:t>PUK:n</w:t>
      </w:r>
      <w:proofErr w:type="spellEnd"/>
      <w:r w:rsidRPr="005751DA">
        <w:t xml:space="preserve"> joukot olivat onnistuneet </w:t>
      </w:r>
      <w:r w:rsidR="003539B1" w:rsidRPr="005751DA">
        <w:t>lyömään</w:t>
      </w:r>
      <w:r w:rsidRPr="005751DA">
        <w:t xml:space="preserve"> </w:t>
      </w:r>
      <w:r w:rsidR="00793F2E" w:rsidRPr="005751DA">
        <w:t xml:space="preserve">sunnuntaina </w:t>
      </w:r>
      <w:r w:rsidRPr="005751DA">
        <w:t xml:space="preserve">takaisin noin 1 000 </w:t>
      </w:r>
      <w:proofErr w:type="spellStart"/>
      <w:r w:rsidRPr="005751DA">
        <w:t>KDP:n</w:t>
      </w:r>
      <w:proofErr w:type="spellEnd"/>
      <w:r w:rsidRPr="005751DA">
        <w:t xml:space="preserve"> jäsentä, jotka hyökkäsivät </w:t>
      </w:r>
      <w:proofErr w:type="spellStart"/>
      <w:r w:rsidRPr="005751DA">
        <w:t>PUK:ta</w:t>
      </w:r>
      <w:proofErr w:type="spellEnd"/>
      <w:r w:rsidRPr="005751DA">
        <w:t xml:space="preserve"> vastaan Iranin vastaisella </w:t>
      </w:r>
      <w:proofErr w:type="spellStart"/>
      <w:r w:rsidRPr="005751DA">
        <w:t>Qala</w:t>
      </w:r>
      <w:proofErr w:type="spellEnd"/>
      <w:r w:rsidRPr="005751DA">
        <w:t xml:space="preserve"> </w:t>
      </w:r>
      <w:proofErr w:type="spellStart"/>
      <w:r w:rsidRPr="005751DA">
        <w:t>Dizan</w:t>
      </w:r>
      <w:proofErr w:type="spellEnd"/>
      <w:r w:rsidRPr="005751DA">
        <w:t xml:space="preserve"> raja-alueella. Mukana hyökkäyksessä olisi ollut myös kurdeiksi naamioituneita Irakin keskushallinnon upseereita. </w:t>
      </w:r>
      <w:proofErr w:type="spellStart"/>
      <w:r w:rsidRPr="005751DA">
        <w:t>KDP:n</w:t>
      </w:r>
      <w:proofErr w:type="spellEnd"/>
      <w:r w:rsidRPr="005751DA">
        <w:t xml:space="preserve"> hyökkäykset olisi </w:t>
      </w:r>
      <w:r w:rsidR="003539B1" w:rsidRPr="005751DA">
        <w:t>lyöty</w:t>
      </w:r>
      <w:r w:rsidRPr="005751DA">
        <w:t xml:space="preserve"> takaisin myös </w:t>
      </w:r>
      <w:proofErr w:type="spellStart"/>
      <w:r w:rsidR="003539B1" w:rsidRPr="005751DA">
        <w:t>Sairan</w:t>
      </w:r>
      <w:proofErr w:type="spellEnd"/>
      <w:r w:rsidR="003539B1" w:rsidRPr="005751DA">
        <w:t xml:space="preserve">-Banin pakolaisleirin tienoilla ja </w:t>
      </w:r>
      <w:proofErr w:type="spellStart"/>
      <w:r w:rsidR="003539B1" w:rsidRPr="005751DA">
        <w:t>Shanekhnessä</w:t>
      </w:r>
      <w:proofErr w:type="spellEnd"/>
      <w:r w:rsidR="003539B1" w:rsidRPr="005751DA">
        <w:t xml:space="preserve">. Näissä välikohtauksissa olisi saanut surmansa </w:t>
      </w:r>
      <w:proofErr w:type="spellStart"/>
      <w:r w:rsidR="003539B1" w:rsidRPr="005751DA">
        <w:t>PUK:n</w:t>
      </w:r>
      <w:proofErr w:type="spellEnd"/>
      <w:r w:rsidR="003539B1" w:rsidRPr="005751DA">
        <w:t xml:space="preserve"> mukaan 104 </w:t>
      </w:r>
      <w:proofErr w:type="spellStart"/>
      <w:r w:rsidR="003539B1" w:rsidRPr="005751DA">
        <w:t>KDP:n</w:t>
      </w:r>
      <w:proofErr w:type="spellEnd"/>
      <w:r w:rsidR="003539B1" w:rsidRPr="005751DA">
        <w:t xml:space="preserve"> taistelijaa.</w:t>
      </w:r>
      <w:r w:rsidR="003539B1" w:rsidRPr="005751DA">
        <w:rPr>
          <w:rStyle w:val="Alaviitteenviite"/>
        </w:rPr>
        <w:footnoteReference w:id="61"/>
      </w:r>
      <w:r w:rsidR="003539B1" w:rsidRPr="005751DA">
        <w:t xml:space="preserve"> </w:t>
      </w:r>
    </w:p>
    <w:p w14:paraId="5C791EC3" w14:textId="77777777" w:rsidR="00863132" w:rsidRPr="005751DA" w:rsidRDefault="00CE65E8" w:rsidP="00863132">
      <w:pPr>
        <w:pStyle w:val="Otsikko1"/>
        <w:rPr>
          <w:rFonts w:ascii="Century Gothic" w:hAnsi="Century Gothic"/>
        </w:rPr>
      </w:pPr>
      <w:bookmarkStart w:id="42" w:name="_Hlk150350243"/>
      <w:r w:rsidRPr="005751DA">
        <w:rPr>
          <w:rFonts w:ascii="Century Gothic" w:hAnsi="Century Gothic"/>
        </w:rPr>
        <w:lastRenderedPageBreak/>
        <w:t>Syyllistyivätkö</w:t>
      </w:r>
      <w:r w:rsidR="000F223E" w:rsidRPr="005751DA">
        <w:rPr>
          <w:rFonts w:ascii="Century Gothic" w:hAnsi="Century Gothic"/>
        </w:rPr>
        <w:t xml:space="preserve"> KDP</w:t>
      </w:r>
      <w:r w:rsidRPr="005751DA">
        <w:rPr>
          <w:rFonts w:ascii="Century Gothic" w:hAnsi="Century Gothic"/>
        </w:rPr>
        <w:t xml:space="preserve">-puolueen aseelliset joukot </w:t>
      </w:r>
      <w:r w:rsidR="000F223E" w:rsidRPr="005751DA">
        <w:rPr>
          <w:rFonts w:ascii="Century Gothic" w:hAnsi="Century Gothic"/>
        </w:rPr>
        <w:t xml:space="preserve">taistelujen yhteydessä oikeudenloukkauksiin? </w:t>
      </w:r>
    </w:p>
    <w:bookmarkEnd w:id="42"/>
    <w:p w14:paraId="2D9E063E" w14:textId="3ABC619C" w:rsidR="006C4E0E" w:rsidRPr="005751DA" w:rsidRDefault="006C4E0E" w:rsidP="00863132">
      <w:pPr>
        <w:jc w:val="left"/>
      </w:pPr>
      <w:r w:rsidRPr="005751DA">
        <w:t>Tässä osiossa käydään</w:t>
      </w:r>
      <w:r w:rsidR="00DA2BA6" w:rsidRPr="005751DA">
        <w:t xml:space="preserve"> läpi</w:t>
      </w:r>
      <w:r w:rsidRPr="005751DA">
        <w:t xml:space="preserve"> varsinkin elo-syyskuun 1996 tapahtumissa ilmenneitä oikeudenloukkauksia</w:t>
      </w:r>
      <w:r w:rsidR="005E6786" w:rsidRPr="005751DA">
        <w:t>, ml. KDP-puolueen osallisuutta niihin</w:t>
      </w:r>
      <w:r w:rsidR="00CE65E8" w:rsidRPr="005751DA">
        <w:t>,</w:t>
      </w:r>
      <w:r w:rsidR="005E6786" w:rsidRPr="005751DA">
        <w:t xml:space="preserve"> </w:t>
      </w:r>
      <w:r w:rsidR="0029184C" w:rsidRPr="005751DA">
        <w:t xml:space="preserve">myöhemmin ilmestyneen, </w:t>
      </w:r>
      <w:r w:rsidR="00DE2A47" w:rsidRPr="005751DA">
        <w:t>oikeudenloukkauksia</w:t>
      </w:r>
      <w:r w:rsidR="0029184C" w:rsidRPr="005751DA">
        <w:t xml:space="preserve"> tarkemmin valotta</w:t>
      </w:r>
      <w:r w:rsidR="00DA2BA6" w:rsidRPr="005751DA">
        <w:t>neen</w:t>
      </w:r>
      <w:r w:rsidRPr="005751DA">
        <w:t xml:space="preserve"> raportoinnin perusteella.  </w:t>
      </w:r>
    </w:p>
    <w:p w14:paraId="226250F1" w14:textId="45B35A5B" w:rsidR="00863132" w:rsidRPr="005751DA" w:rsidRDefault="00863132" w:rsidP="00863132">
      <w:pPr>
        <w:jc w:val="left"/>
      </w:pPr>
      <w:r w:rsidRPr="005751DA">
        <w:t>YK:n 8.11.1996 eli pari kuukautta tapahtumien jälkeen ilmestyneen raportin mukaan YK:</w:t>
      </w:r>
      <w:r w:rsidR="00AA5230" w:rsidRPr="005751DA">
        <w:t>n</w:t>
      </w:r>
      <w:r w:rsidRPr="005751DA">
        <w:t xml:space="preserve"> Irakin ihmisoikeusraportoija Max van </w:t>
      </w:r>
      <w:proofErr w:type="spellStart"/>
      <w:r w:rsidRPr="005751DA">
        <w:t>der</w:t>
      </w:r>
      <w:proofErr w:type="spellEnd"/>
      <w:r w:rsidRPr="005751DA">
        <w:t xml:space="preserve"> </w:t>
      </w:r>
      <w:proofErr w:type="spellStart"/>
      <w:r w:rsidRPr="005751DA">
        <w:t>Stoel</w:t>
      </w:r>
      <w:proofErr w:type="spellEnd"/>
      <w:r w:rsidRPr="005751DA">
        <w:t xml:space="preserve"> kertoi, että Irakin Kurdistanissa operoi Irakin turvallisuus- ja tiedustelupalveluista </w:t>
      </w:r>
      <w:proofErr w:type="spellStart"/>
      <w:r w:rsidRPr="005751DA">
        <w:t>Mukhabaratin</w:t>
      </w:r>
      <w:proofErr w:type="spellEnd"/>
      <w:r w:rsidRPr="005751DA">
        <w:t xml:space="preserve"> lisäksi </w:t>
      </w:r>
      <w:proofErr w:type="spellStart"/>
      <w:r w:rsidRPr="005751DA">
        <w:t>Al</w:t>
      </w:r>
      <w:r w:rsidR="00EC324D" w:rsidRPr="005751DA">
        <w:t>-</w:t>
      </w:r>
      <w:r w:rsidRPr="005751DA">
        <w:t>Amn</w:t>
      </w:r>
      <w:proofErr w:type="spellEnd"/>
      <w:r w:rsidR="00EC324D" w:rsidRPr="005751DA">
        <w:t xml:space="preserve"> </w:t>
      </w:r>
      <w:proofErr w:type="spellStart"/>
      <w:r w:rsidR="00EC324D" w:rsidRPr="005751DA">
        <w:t>a</w:t>
      </w:r>
      <w:r w:rsidRPr="005751DA">
        <w:t>l</w:t>
      </w:r>
      <w:r w:rsidR="00EC324D" w:rsidRPr="005751DA">
        <w:t>-</w:t>
      </w:r>
      <w:r w:rsidRPr="005751DA">
        <w:t>Khas</w:t>
      </w:r>
      <w:r w:rsidR="00DE2A47" w:rsidRPr="005751DA">
        <w:t>in</w:t>
      </w:r>
      <w:proofErr w:type="spellEnd"/>
      <w:r w:rsidR="00DE2A47" w:rsidRPr="005751DA">
        <w:rPr>
          <w:rStyle w:val="Alaviitteenviite"/>
        </w:rPr>
        <w:footnoteReference w:id="62"/>
      </w:r>
      <w:r w:rsidRPr="005751DA">
        <w:t xml:space="preserve"> ja </w:t>
      </w:r>
      <w:proofErr w:type="spellStart"/>
      <w:r w:rsidR="00EC324D" w:rsidRPr="005751DA">
        <w:t>A</w:t>
      </w:r>
      <w:r w:rsidRPr="005751DA">
        <w:t>l</w:t>
      </w:r>
      <w:r w:rsidR="00EC324D" w:rsidRPr="005751DA">
        <w:t>-</w:t>
      </w:r>
      <w:r w:rsidRPr="005751DA">
        <w:t>Amn</w:t>
      </w:r>
      <w:proofErr w:type="spellEnd"/>
      <w:r w:rsidRPr="005751DA">
        <w:t xml:space="preserve"> </w:t>
      </w:r>
      <w:proofErr w:type="spellStart"/>
      <w:r w:rsidR="00EC324D" w:rsidRPr="005751DA">
        <w:t>a</w:t>
      </w:r>
      <w:r w:rsidRPr="005751DA">
        <w:t>l-Amm</w:t>
      </w:r>
      <w:r w:rsidR="00EC324D" w:rsidRPr="005751DA">
        <w:t>i</w:t>
      </w:r>
      <w:r w:rsidR="00DE2A47" w:rsidRPr="005751DA">
        <w:t>n</w:t>
      </w:r>
      <w:proofErr w:type="spellEnd"/>
      <w:r w:rsidR="00EC324D" w:rsidRPr="005751DA">
        <w:rPr>
          <w:rStyle w:val="Alaviitteenviite"/>
        </w:rPr>
        <w:footnoteReference w:id="63"/>
      </w:r>
      <w:r w:rsidRPr="005751DA">
        <w:t xml:space="preserve"> sekä sotilastiedustelun joukkoja. </w:t>
      </w:r>
      <w:r w:rsidR="00E116E3" w:rsidRPr="005751DA">
        <w:t xml:space="preserve">Ne käyttivät erilaisia keinoja Irakin hallinnolle vihamielisiksi katsottujen henkilöiden terrorisoimiseen ja heidän toimintansa ja vaikutusvaltansa lakkauttamiseen, sekä heidän viimeiset viisi vuotta, jolloin Pohjois-Irak oli ollut poissa Irakin keskushallinnon kontrollista, käyttämiensä toimistojensa ja logististen verkostojensa tuhoamiseen. Tarkoituksena oli eliminoida Irakin opposition jäänteet. </w:t>
      </w:r>
      <w:r w:rsidR="00AA5230" w:rsidRPr="005751DA">
        <w:t xml:space="preserve">Kaikkien alueella asuvien, jotka eivät olleet kurditaustaisia, </w:t>
      </w:r>
      <w:r w:rsidRPr="005751DA">
        <w:t xml:space="preserve">katsottiin kuuluvan oppositioon, ja useita </w:t>
      </w:r>
      <w:r w:rsidR="00AA5230" w:rsidRPr="005751DA">
        <w:t>pidätettiin</w:t>
      </w:r>
      <w:r w:rsidRPr="005751DA">
        <w:t xml:space="preserve"> ja vietiin Mosuliin, Kirkukiin tai Bagdadiin,</w:t>
      </w:r>
      <w:r w:rsidR="004A0F11" w:rsidRPr="005751DA">
        <w:t xml:space="preserve"> jollei heihin kohdistunut välittömästi (pidätyksen yhteydessä) laittomia rangaistuksia, kuten teloituksia</w:t>
      </w:r>
      <w:r w:rsidRPr="005751DA">
        <w:t>.</w:t>
      </w:r>
      <w:r w:rsidRPr="005751DA">
        <w:rPr>
          <w:rStyle w:val="Alaviitteenviite"/>
        </w:rPr>
        <w:footnoteReference w:id="64"/>
      </w:r>
      <w:r w:rsidRPr="005751DA">
        <w:t xml:space="preserve"> </w:t>
      </w:r>
    </w:p>
    <w:p w14:paraId="30C7EDEA" w14:textId="531AEAA3" w:rsidR="00863132" w:rsidRPr="005751DA" w:rsidRDefault="00AA5230" w:rsidP="00863132">
      <w:pPr>
        <w:jc w:val="left"/>
      </w:pPr>
      <w:r w:rsidRPr="005751DA">
        <w:t xml:space="preserve">Valtaosa YK:n haastattelemista, </w:t>
      </w:r>
      <w:proofErr w:type="spellStart"/>
      <w:r w:rsidRPr="005751DA">
        <w:t>Erbilistä</w:t>
      </w:r>
      <w:proofErr w:type="spellEnd"/>
      <w:r w:rsidRPr="005751DA">
        <w:t xml:space="preserve"> paenneista ihmisistä kertoi, että</w:t>
      </w:r>
      <w:r w:rsidR="00863132" w:rsidRPr="005751DA">
        <w:t xml:space="preserve"> Irakin turvallisuusjoukot tekivät KDP-puolueen avustamana ratsioita heti </w:t>
      </w:r>
      <w:proofErr w:type="spellStart"/>
      <w:r w:rsidR="00863132" w:rsidRPr="005751DA">
        <w:t>Erbilin</w:t>
      </w:r>
      <w:proofErr w:type="spellEnd"/>
      <w:r w:rsidR="00863132" w:rsidRPr="005751DA">
        <w:t xml:space="preserve"> operaation ensimmäisenä päivänä kaikkiin oppositioryhmien toimistoihin. Seuraavien puolueiden toimistoja tuhottiin operaatioiden aikana: </w:t>
      </w:r>
      <w:proofErr w:type="spellStart"/>
      <w:r w:rsidR="00863132" w:rsidRPr="005751DA">
        <w:t>Iraqi</w:t>
      </w:r>
      <w:proofErr w:type="spellEnd"/>
      <w:r w:rsidR="00863132" w:rsidRPr="005751DA">
        <w:t xml:space="preserve"> National </w:t>
      </w:r>
      <w:proofErr w:type="spellStart"/>
      <w:r w:rsidR="00863132" w:rsidRPr="005751DA">
        <w:t>Congress</w:t>
      </w:r>
      <w:proofErr w:type="spellEnd"/>
      <w:r w:rsidR="00863132" w:rsidRPr="005751DA">
        <w:t xml:space="preserve"> (INC), </w:t>
      </w:r>
      <w:proofErr w:type="spellStart"/>
      <w:r w:rsidR="00863132" w:rsidRPr="005751DA">
        <w:t>Iraqi</w:t>
      </w:r>
      <w:proofErr w:type="spellEnd"/>
      <w:r w:rsidR="00863132" w:rsidRPr="005751DA">
        <w:t xml:space="preserve"> National </w:t>
      </w:r>
      <w:proofErr w:type="spellStart"/>
      <w:r w:rsidR="00863132" w:rsidRPr="005751DA">
        <w:t>Turkoman</w:t>
      </w:r>
      <w:proofErr w:type="spellEnd"/>
      <w:r w:rsidR="00863132" w:rsidRPr="005751DA">
        <w:t xml:space="preserve"> Party (INTP), </w:t>
      </w:r>
      <w:proofErr w:type="spellStart"/>
      <w:r w:rsidR="00863132" w:rsidRPr="005751DA">
        <w:t>Iraqi</w:t>
      </w:r>
      <w:proofErr w:type="spellEnd"/>
      <w:r w:rsidR="00863132" w:rsidRPr="005751DA">
        <w:t xml:space="preserve"> National Party, </w:t>
      </w:r>
      <w:proofErr w:type="spellStart"/>
      <w:r w:rsidR="00863132" w:rsidRPr="005751DA">
        <w:t>the</w:t>
      </w:r>
      <w:proofErr w:type="spellEnd"/>
      <w:r w:rsidR="00863132" w:rsidRPr="005751DA">
        <w:t xml:space="preserve"> </w:t>
      </w:r>
      <w:proofErr w:type="spellStart"/>
      <w:r w:rsidR="00863132" w:rsidRPr="005751DA">
        <w:t>Supreme</w:t>
      </w:r>
      <w:proofErr w:type="spellEnd"/>
      <w:r w:rsidR="00863132" w:rsidRPr="005751DA">
        <w:t xml:space="preserve"> </w:t>
      </w:r>
      <w:proofErr w:type="spellStart"/>
      <w:r w:rsidR="00863132" w:rsidRPr="005751DA">
        <w:t>Council</w:t>
      </w:r>
      <w:proofErr w:type="spellEnd"/>
      <w:r w:rsidR="00863132" w:rsidRPr="005751DA">
        <w:t xml:space="preserve"> of </w:t>
      </w:r>
      <w:proofErr w:type="spellStart"/>
      <w:r w:rsidR="00863132" w:rsidRPr="005751DA">
        <w:t>the</w:t>
      </w:r>
      <w:proofErr w:type="spellEnd"/>
      <w:r w:rsidR="00863132" w:rsidRPr="005751DA">
        <w:t xml:space="preserve"> </w:t>
      </w:r>
      <w:proofErr w:type="spellStart"/>
      <w:r w:rsidR="00863132" w:rsidRPr="005751DA">
        <w:t>Islamic</w:t>
      </w:r>
      <w:proofErr w:type="spellEnd"/>
      <w:r w:rsidR="00863132" w:rsidRPr="005751DA">
        <w:t xml:space="preserve"> </w:t>
      </w:r>
      <w:proofErr w:type="spellStart"/>
      <w:r w:rsidR="00863132" w:rsidRPr="005751DA">
        <w:t>Revolution</w:t>
      </w:r>
      <w:proofErr w:type="spellEnd"/>
      <w:r w:rsidR="00863132" w:rsidRPr="005751DA">
        <w:t xml:space="preserve"> in </w:t>
      </w:r>
      <w:proofErr w:type="spellStart"/>
      <w:r w:rsidR="00863132" w:rsidRPr="005751DA">
        <w:t>Iraq</w:t>
      </w:r>
      <w:proofErr w:type="spellEnd"/>
      <w:r w:rsidR="00863132" w:rsidRPr="005751DA">
        <w:t xml:space="preserve"> (SCIRI) ja PUK. </w:t>
      </w:r>
      <w:r w:rsidR="00A62BBA" w:rsidRPr="005751DA">
        <w:t xml:space="preserve">Toimistoilla ratsioiden aikaan paikalla olleet puolueiden jäsenet </w:t>
      </w:r>
      <w:r w:rsidR="00863132" w:rsidRPr="005751DA">
        <w:t>joutuivat summittaisten teloitusten kohteeksi. Monen haastatellun mielestä oli ilmeistä, että operaatiot oli etukäteen huolellisesti suunniteltu,</w:t>
      </w:r>
      <w:r w:rsidR="006B084C" w:rsidRPr="005751DA">
        <w:t xml:space="preserve"> sillä ne tapahtuivat heti ensimmäisenä päivänä Irakin joukkojen väliintulon jälkeen,</w:t>
      </w:r>
      <w:r w:rsidR="00521372" w:rsidRPr="005751DA">
        <w:t xml:space="preserve"> j</w:t>
      </w:r>
      <w:r w:rsidR="00863132" w:rsidRPr="005751DA">
        <w:t xml:space="preserve">a että niiden tarkoituksena oli hiljentää oppositiotoiminta alueella. </w:t>
      </w:r>
      <w:r w:rsidR="00A62BBA" w:rsidRPr="005751DA">
        <w:t>Useimmat</w:t>
      </w:r>
      <w:r w:rsidR="00863132" w:rsidRPr="005751DA">
        <w:t xml:space="preserve"> haastatelluista kertoi</w:t>
      </w:r>
      <w:r w:rsidR="00A62BBA" w:rsidRPr="005751DA">
        <w:t>vat</w:t>
      </w:r>
      <w:r w:rsidR="00863132" w:rsidRPr="005751DA">
        <w:t xml:space="preserve">, että INC-, INTP-, ja PUK-puolueiden jäseniä oli teloitettu Irakin turvallisuusjoukkojen sekä niitä avustaneiden </w:t>
      </w:r>
      <w:proofErr w:type="spellStart"/>
      <w:r w:rsidR="00863132" w:rsidRPr="005751DA">
        <w:t>KDP:n</w:t>
      </w:r>
      <w:proofErr w:type="spellEnd"/>
      <w:r w:rsidR="00863132" w:rsidRPr="005751DA">
        <w:t xml:space="preserve"> jäsenten toimesta.</w:t>
      </w:r>
      <w:r w:rsidR="00863132" w:rsidRPr="005751DA">
        <w:rPr>
          <w:rStyle w:val="Alaviitteenviite"/>
        </w:rPr>
        <w:footnoteReference w:id="65"/>
      </w:r>
    </w:p>
    <w:p w14:paraId="00FF04FA" w14:textId="77777777" w:rsidR="00863132" w:rsidRPr="005751DA" w:rsidRDefault="00863132" w:rsidP="00863132">
      <w:pPr>
        <w:jc w:val="left"/>
      </w:pPr>
      <w:r w:rsidRPr="005751DA">
        <w:t xml:space="preserve">YK:n raportin mukaan 31.8.1996 </w:t>
      </w:r>
      <w:proofErr w:type="spellStart"/>
      <w:r w:rsidRPr="005751DA">
        <w:t>Qushtapassa</w:t>
      </w:r>
      <w:proofErr w:type="spellEnd"/>
      <w:r w:rsidRPr="005751DA">
        <w:t xml:space="preserve"> teloitettiin 96 </w:t>
      </w:r>
      <w:proofErr w:type="spellStart"/>
      <w:r w:rsidRPr="005751DA">
        <w:t>INC:n</w:t>
      </w:r>
      <w:proofErr w:type="spellEnd"/>
      <w:r w:rsidRPr="005751DA">
        <w:t xml:space="preserve"> 3. prikaatin sotilasjäsentä, lähellä </w:t>
      </w:r>
      <w:proofErr w:type="spellStart"/>
      <w:r w:rsidRPr="005751DA">
        <w:t>INC:n</w:t>
      </w:r>
      <w:proofErr w:type="spellEnd"/>
      <w:r w:rsidRPr="005751DA">
        <w:t xml:space="preserve"> sotilasleiriä. Oli myös väitetty, että samana päivänä Irakin armeijan ja </w:t>
      </w:r>
      <w:proofErr w:type="spellStart"/>
      <w:r w:rsidRPr="005751DA">
        <w:t>KDP:n</w:t>
      </w:r>
      <w:proofErr w:type="spellEnd"/>
      <w:r w:rsidRPr="005751DA">
        <w:t xml:space="preserve"> yhteisoperaatiossa oli hyökkäys yhteen INTP-puolueen toimistoon Länsi-</w:t>
      </w:r>
      <w:proofErr w:type="spellStart"/>
      <w:r w:rsidRPr="005751DA">
        <w:t>Erbilissä</w:t>
      </w:r>
      <w:proofErr w:type="spellEnd"/>
      <w:r w:rsidRPr="005751DA">
        <w:t>, ja että sen yhteydessä sai surmansa yli 11 turkmeenia.</w:t>
      </w:r>
      <w:r w:rsidRPr="005751DA">
        <w:rPr>
          <w:rStyle w:val="Alaviitteenviite"/>
        </w:rPr>
        <w:footnoteReference w:id="66"/>
      </w:r>
      <w:r w:rsidRPr="005751DA">
        <w:t xml:space="preserve"> </w:t>
      </w:r>
    </w:p>
    <w:p w14:paraId="526E8B90" w14:textId="34387912" w:rsidR="00863132" w:rsidRPr="005751DA" w:rsidRDefault="00863132" w:rsidP="00863132">
      <w:pPr>
        <w:jc w:val="left"/>
      </w:pPr>
      <w:r w:rsidRPr="005751DA">
        <w:t xml:space="preserve">YK:n raportin mukaan </w:t>
      </w:r>
      <w:proofErr w:type="spellStart"/>
      <w:r w:rsidRPr="005751DA">
        <w:t>Erbilin</w:t>
      </w:r>
      <w:proofErr w:type="spellEnd"/>
      <w:r w:rsidRPr="005751DA">
        <w:t xml:space="preserve"> </w:t>
      </w:r>
      <w:proofErr w:type="spellStart"/>
      <w:r w:rsidRPr="005751DA">
        <w:t>Salahuddinin</w:t>
      </w:r>
      <w:proofErr w:type="spellEnd"/>
      <w:r w:rsidRPr="005751DA">
        <w:t xml:space="preserve"> yliopistossa opiskelleet noin 70 arabia oli Irakin turvallisuusjoukkojen kohteena. Opiskelijoista kolmannes otettiin tiettävästi kiinni ja teloitettiin, kolmannes pakeni Syyriaan ja kolmannes oleskeli nyt (raportin ilmestyessä marraskuussa 1996) Iranissa. Tiettävästi myös neljä arabi</w:t>
      </w:r>
      <w:r w:rsidR="00A62BBA" w:rsidRPr="005751DA">
        <w:t xml:space="preserve">taustaista </w:t>
      </w:r>
      <w:r w:rsidRPr="005751DA">
        <w:t>lääkäriä teloitettiin.</w:t>
      </w:r>
      <w:r w:rsidRPr="005751DA">
        <w:rPr>
          <w:rStyle w:val="Alaviitteenviite"/>
        </w:rPr>
        <w:footnoteReference w:id="67"/>
      </w:r>
      <w:r w:rsidRPr="005751DA">
        <w:t xml:space="preserve"> </w:t>
      </w:r>
    </w:p>
    <w:p w14:paraId="2157AF8A" w14:textId="4D7F6BE3" w:rsidR="00521372" w:rsidRPr="005751DA" w:rsidRDefault="00521372" w:rsidP="00863132">
      <w:pPr>
        <w:jc w:val="left"/>
      </w:pPr>
      <w:r w:rsidRPr="005751DA">
        <w:lastRenderedPageBreak/>
        <w:t xml:space="preserve">YK:n saamien tietojen mukaan, </w:t>
      </w:r>
      <w:proofErr w:type="spellStart"/>
      <w:r w:rsidRPr="005751DA">
        <w:t>Erbiliä</w:t>
      </w:r>
      <w:proofErr w:type="spellEnd"/>
      <w:r w:rsidRPr="005751DA">
        <w:t xml:space="preserve"> ja useata muuta paikka</w:t>
      </w:r>
      <w:r w:rsidR="00BB3602" w:rsidRPr="005751DA">
        <w:t>kuntaa</w:t>
      </w:r>
      <w:r w:rsidRPr="005751DA">
        <w:t xml:space="preserve"> Pohjois-Irakissa (kuten </w:t>
      </w:r>
      <w:proofErr w:type="spellStart"/>
      <w:r w:rsidRPr="005751DA">
        <w:t>Ankawaa</w:t>
      </w:r>
      <w:proofErr w:type="spellEnd"/>
      <w:r w:rsidRPr="005751DA">
        <w:t xml:space="preserve">, </w:t>
      </w:r>
      <w:proofErr w:type="spellStart"/>
      <w:r w:rsidRPr="005751DA">
        <w:t>Killekiä</w:t>
      </w:r>
      <w:proofErr w:type="spellEnd"/>
      <w:r w:rsidR="00557F23" w:rsidRPr="005751DA">
        <w:rPr>
          <w:rStyle w:val="Alaviitteenviite"/>
          <w:lang w:val="en-US"/>
        </w:rPr>
        <w:footnoteReference w:id="68"/>
      </w:r>
      <w:r w:rsidRPr="005751DA">
        <w:t xml:space="preserve">, </w:t>
      </w:r>
      <w:proofErr w:type="spellStart"/>
      <w:r w:rsidRPr="005751DA">
        <w:t>Pir</w:t>
      </w:r>
      <w:proofErr w:type="spellEnd"/>
      <w:r w:rsidRPr="005751DA">
        <w:t xml:space="preserve"> </w:t>
      </w:r>
      <w:proofErr w:type="spellStart"/>
      <w:r w:rsidRPr="005751DA">
        <w:t>Dawudia</w:t>
      </w:r>
      <w:proofErr w:type="spellEnd"/>
      <w:r w:rsidRPr="005751DA">
        <w:rPr>
          <w:rStyle w:val="Alaviitteenviite"/>
        </w:rPr>
        <w:footnoteReference w:id="69"/>
      </w:r>
      <w:r w:rsidRPr="005751DA">
        <w:t xml:space="preserve"> ja </w:t>
      </w:r>
      <w:proofErr w:type="spellStart"/>
      <w:r w:rsidRPr="005751DA">
        <w:t>Qushtapaa</w:t>
      </w:r>
      <w:proofErr w:type="spellEnd"/>
      <w:r w:rsidRPr="005751DA">
        <w:t>)</w:t>
      </w:r>
      <w:r w:rsidR="00557F23" w:rsidRPr="005751DA">
        <w:t xml:space="preserve"> tulitettiin summittaisesti tykistöllä ja tankeilla ennen kuin hallituksen </w:t>
      </w:r>
      <w:proofErr w:type="spellStart"/>
      <w:r w:rsidR="00557F23" w:rsidRPr="005751DA">
        <w:t>KDP:n</w:t>
      </w:r>
      <w:proofErr w:type="spellEnd"/>
      <w:r w:rsidR="00557F23" w:rsidRPr="005751DA">
        <w:t xml:space="preserve"> joukot etenivät </w:t>
      </w:r>
      <w:r w:rsidR="00BB3602" w:rsidRPr="005751DA">
        <w:t xml:space="preserve">niihin. Raskaan tykistön tuli aiheutti lukuisten siviilien kuolemia ja haavoittumisia sekä yksityisomaisuuden suurta tuhoa. Näiden hyökkäysten jälkeen Irakin turvallisuusjoukot etenivät paikkakunnille siviili- ja armeijan ajoneuvoilla ja suorittivat kotietsintöjä oppositioryhmiin kuuluvien henkilöiden taloissa. Joitakin taloja ja hallintorakennuksia poltettiin </w:t>
      </w:r>
      <w:proofErr w:type="spellStart"/>
      <w:r w:rsidR="00BB3602" w:rsidRPr="005751DA">
        <w:t>Erbilissä</w:t>
      </w:r>
      <w:proofErr w:type="spellEnd"/>
      <w:r w:rsidR="00BB3602" w:rsidRPr="005751DA">
        <w:t xml:space="preserve"> ja sen lähialueilla.</w:t>
      </w:r>
      <w:r w:rsidR="00BB3602" w:rsidRPr="005751DA">
        <w:rPr>
          <w:rStyle w:val="Alaviitteenviite"/>
        </w:rPr>
        <w:footnoteReference w:id="70"/>
      </w:r>
      <w:r w:rsidR="00BB3602" w:rsidRPr="005751DA">
        <w:t xml:space="preserve">   </w:t>
      </w:r>
      <w:r w:rsidR="00557F23" w:rsidRPr="005751DA">
        <w:t xml:space="preserve"> </w:t>
      </w:r>
    </w:p>
    <w:p w14:paraId="75ECFB9C" w14:textId="7D96EDD0" w:rsidR="00863132" w:rsidRPr="005751DA" w:rsidRDefault="00863132" w:rsidP="00863132">
      <w:pPr>
        <w:jc w:val="left"/>
      </w:pPr>
      <w:r w:rsidRPr="005751DA">
        <w:t xml:space="preserve">YK:n raportin mukaan moni pakolainen kertoi, että lukuisia arabien, turkmeenien ja kurdien (varsinkin </w:t>
      </w:r>
      <w:proofErr w:type="spellStart"/>
      <w:r w:rsidRPr="005751DA">
        <w:t>PUK:n</w:t>
      </w:r>
      <w:proofErr w:type="spellEnd"/>
      <w:r w:rsidRPr="005751DA">
        <w:t xml:space="preserve"> kannattajiksi epäiltyjen) taloja ryösteltiin ja otettiin Irakin turvallisuuspalveluiden ja </w:t>
      </w:r>
      <w:proofErr w:type="spellStart"/>
      <w:r w:rsidRPr="005751DA">
        <w:t>KDP:n</w:t>
      </w:r>
      <w:proofErr w:type="spellEnd"/>
      <w:r w:rsidRPr="005751DA">
        <w:t xml:space="preserve"> jäsenten haltuun. Irakin armeijan ja </w:t>
      </w:r>
      <w:proofErr w:type="spellStart"/>
      <w:r w:rsidRPr="005751DA">
        <w:t>KDP:n</w:t>
      </w:r>
      <w:proofErr w:type="spellEnd"/>
      <w:r w:rsidRPr="005751DA">
        <w:t xml:space="preserve"> joukot varastivat myös suuren määrän lähinnä arabien, turkmeenien ja PUK-puolueen oletettujen kannattajien autoja.</w:t>
      </w:r>
      <w:r w:rsidRPr="005751DA">
        <w:rPr>
          <w:rStyle w:val="Alaviitteenviite"/>
        </w:rPr>
        <w:footnoteReference w:id="71"/>
      </w:r>
      <w:r w:rsidRPr="005751DA">
        <w:t xml:space="preserve">  </w:t>
      </w:r>
    </w:p>
    <w:p w14:paraId="1F7D9559" w14:textId="14F6074B" w:rsidR="00863132" w:rsidRPr="005751DA" w:rsidRDefault="00863132" w:rsidP="00863132">
      <w:pPr>
        <w:jc w:val="left"/>
      </w:pPr>
      <w:r w:rsidRPr="005751DA">
        <w:t>Jotkut YK:n haastattelemista ihmisistä kertoivat, että Irakin joukot (</w:t>
      </w:r>
      <w:proofErr w:type="spellStart"/>
      <w:r w:rsidRPr="005751DA">
        <w:t>Mukhabarat</w:t>
      </w:r>
      <w:proofErr w:type="spellEnd"/>
      <w:r w:rsidRPr="005751DA">
        <w:t xml:space="preserve"> ja sotilastiedustelu </w:t>
      </w:r>
      <w:proofErr w:type="spellStart"/>
      <w:r w:rsidRPr="005751DA">
        <w:t>Istikhbarat</w:t>
      </w:r>
      <w:proofErr w:type="spellEnd"/>
      <w:r w:rsidRPr="005751DA">
        <w:t>) kiersivät ovelta ovelle tehden kotietsintöjä.</w:t>
      </w:r>
      <w:r w:rsidR="00BB3602" w:rsidRPr="005751DA">
        <w:t xml:space="preserve"> Heitä avustivat </w:t>
      </w:r>
      <w:proofErr w:type="spellStart"/>
      <w:r w:rsidR="00BB3602" w:rsidRPr="005751DA">
        <w:t>KDP:n</w:t>
      </w:r>
      <w:proofErr w:type="spellEnd"/>
      <w:r w:rsidR="00BB3602" w:rsidRPr="005751DA">
        <w:t xml:space="preserve"> jäsenet, jo</w:t>
      </w:r>
      <w:r w:rsidR="000F76F0" w:rsidRPr="005751DA">
        <w:t>tka olivat hyvin tietoisia sellaisista henkilöistä ja paikoista, joista hallituksen agentit olivat kiinnostuneita.</w:t>
      </w:r>
      <w:r w:rsidRPr="005751DA">
        <w:t xml:space="preserve"> </w:t>
      </w:r>
      <w:r w:rsidR="000F76F0" w:rsidRPr="005751DA">
        <w:t xml:space="preserve">Irakin joukoilla </w:t>
      </w:r>
      <w:r w:rsidRPr="005751DA">
        <w:t>oli listoja, joissa oli arabien, turkmeenien ja oppositioon väitetysti kuuluneiden kurdien nimiä. Kaikki löydetyt henkilöt vietiin alustavaan kuulusteluun väliaikaisiin pidätyskeskuksiin, esimerkiksi kurdiparlamentin rakennukseen. Jos henkilöiden uskottiin kuuluvan oppositioon, heidät siirrettiin välittömästi Mosuliin, Kirkukiin tai Bagdadiin lisäkuulusteluihin.</w:t>
      </w:r>
      <w:r w:rsidRPr="005751DA">
        <w:rPr>
          <w:rStyle w:val="Alaviitteenviite"/>
        </w:rPr>
        <w:footnoteReference w:id="72"/>
      </w:r>
      <w:r w:rsidRPr="005751DA">
        <w:t xml:space="preserve">   </w:t>
      </w:r>
    </w:p>
    <w:p w14:paraId="2FD72C9B" w14:textId="77777777" w:rsidR="00863132" w:rsidRPr="005751DA" w:rsidRDefault="00863132" w:rsidP="00863132">
      <w:pPr>
        <w:jc w:val="left"/>
      </w:pPr>
      <w:r w:rsidRPr="005751DA">
        <w:t xml:space="preserve">YK:n raportissa todetaan, että useiden raporttien mukaan Irakin armeija hyökkäsi useaan taloon </w:t>
      </w:r>
      <w:proofErr w:type="spellStart"/>
      <w:r w:rsidRPr="005751DA">
        <w:t>Ankawassa</w:t>
      </w:r>
      <w:proofErr w:type="spellEnd"/>
      <w:r w:rsidRPr="005751DA">
        <w:t xml:space="preserve"> (raportissa </w:t>
      </w:r>
      <w:r w:rsidR="002117D7" w:rsidRPr="005751DA">
        <w:t xml:space="preserve">muodossa </w:t>
      </w:r>
      <w:proofErr w:type="spellStart"/>
      <w:r w:rsidRPr="005751DA">
        <w:t>Inqawa</w:t>
      </w:r>
      <w:proofErr w:type="spellEnd"/>
      <w:r w:rsidRPr="005751DA">
        <w:t>), etsien arabeja. Jos henkilöitä ei löytynyt, otettiin heidän sukulaisiaan ”panttivangeiksi”. Noin 20 perhettä joutui tiettävästi tällaisen kohtelun kohteeksi.</w:t>
      </w:r>
      <w:r w:rsidRPr="005751DA">
        <w:rPr>
          <w:rStyle w:val="Alaviitteenviite"/>
        </w:rPr>
        <w:footnoteReference w:id="73"/>
      </w:r>
      <w:r w:rsidRPr="005751DA">
        <w:t xml:space="preserve"> </w:t>
      </w:r>
    </w:p>
    <w:p w14:paraId="6CD715C4" w14:textId="21DB0792" w:rsidR="00863132" w:rsidRPr="005751DA" w:rsidRDefault="00863132" w:rsidP="00863132">
      <w:pPr>
        <w:jc w:val="left"/>
      </w:pPr>
      <w:r w:rsidRPr="005751DA">
        <w:t xml:space="preserve">YK:n raportin mukaan </w:t>
      </w:r>
      <w:proofErr w:type="spellStart"/>
      <w:r w:rsidRPr="005751DA">
        <w:t>Salahuddinin</w:t>
      </w:r>
      <w:proofErr w:type="spellEnd"/>
      <w:r w:rsidRPr="005751DA">
        <w:t xml:space="preserve"> kaupungissa, jossa oli </w:t>
      </w:r>
      <w:proofErr w:type="spellStart"/>
      <w:r w:rsidRPr="005751DA">
        <w:t>INC:n</w:t>
      </w:r>
      <w:proofErr w:type="spellEnd"/>
      <w:r w:rsidRPr="005751DA">
        <w:t xml:space="preserve"> päämaja, noin 150 perheen jäseniä tiettävästi pidätettiin ja vietiin tuntemattomiin paikkoihin. Samoin </w:t>
      </w:r>
      <w:proofErr w:type="spellStart"/>
      <w:r w:rsidRPr="005751DA">
        <w:t>Arbilin</w:t>
      </w:r>
      <w:proofErr w:type="spellEnd"/>
      <w:r w:rsidRPr="005751DA">
        <w:t xml:space="preserve"> kaupungista kerrottiin siepatun kymmeniä perheitä. Valtaosa YK:n haastattelemista henkilöistä näki näiden henkilöiden pois viemisen sekä </w:t>
      </w:r>
      <w:r w:rsidR="000F76F0" w:rsidRPr="005751DA">
        <w:t xml:space="preserve">monet </w:t>
      </w:r>
      <w:r w:rsidRPr="005751DA">
        <w:t>bussit, joita käytettiin heidän kuljetukseensa.</w:t>
      </w:r>
      <w:r w:rsidRPr="005751DA">
        <w:rPr>
          <w:vertAlign w:val="superscript"/>
        </w:rPr>
        <w:footnoteReference w:id="74"/>
      </w:r>
      <w:r w:rsidRPr="005751DA">
        <w:t xml:space="preserve">    </w:t>
      </w:r>
    </w:p>
    <w:p w14:paraId="126AE9C8" w14:textId="430DC62F" w:rsidR="00863132" w:rsidRPr="005751DA" w:rsidRDefault="00863132" w:rsidP="00863132">
      <w:pPr>
        <w:jc w:val="left"/>
      </w:pPr>
      <w:r w:rsidRPr="005751DA">
        <w:t xml:space="preserve">YK:n raportin </w:t>
      </w:r>
      <w:r w:rsidR="000F76F0" w:rsidRPr="005751DA">
        <w:t>todistajalausuntojen mukaan useita oppositioryhmien jäseniä otettiin kiinni toimistoistaan, esimerkiksi</w:t>
      </w:r>
      <w:r w:rsidRPr="005751DA">
        <w:t>:</w:t>
      </w:r>
    </w:p>
    <w:p w14:paraId="2A974E96" w14:textId="77777777" w:rsidR="00863132" w:rsidRPr="005751DA" w:rsidRDefault="00863132" w:rsidP="00863132">
      <w:pPr>
        <w:pStyle w:val="Luettelokappale"/>
        <w:numPr>
          <w:ilvl w:val="0"/>
          <w:numId w:val="37"/>
        </w:numPr>
        <w:jc w:val="left"/>
      </w:pPr>
      <w:proofErr w:type="spellStart"/>
      <w:r w:rsidRPr="005751DA">
        <w:t>Mukhabarat</w:t>
      </w:r>
      <w:proofErr w:type="spellEnd"/>
      <w:r w:rsidRPr="005751DA">
        <w:t xml:space="preserve"> ja </w:t>
      </w:r>
      <w:proofErr w:type="spellStart"/>
      <w:r w:rsidRPr="005751DA">
        <w:t>KDP:n</w:t>
      </w:r>
      <w:proofErr w:type="spellEnd"/>
      <w:r w:rsidRPr="005751DA">
        <w:t xml:space="preserve"> joukot pidättivät yhteisessä operaatiossaan kolme </w:t>
      </w:r>
      <w:proofErr w:type="spellStart"/>
      <w:r w:rsidRPr="005751DA">
        <w:t>SCIRIn</w:t>
      </w:r>
      <w:proofErr w:type="spellEnd"/>
      <w:r w:rsidRPr="005751DA">
        <w:t xml:space="preserve"> jäsentä heidän toimistoissaan </w:t>
      </w:r>
      <w:proofErr w:type="spellStart"/>
      <w:r w:rsidRPr="005751DA">
        <w:t>Erbilissä</w:t>
      </w:r>
      <w:proofErr w:type="spellEnd"/>
      <w:r w:rsidRPr="005751DA">
        <w:t>.</w:t>
      </w:r>
    </w:p>
    <w:p w14:paraId="09AE9B6D" w14:textId="77777777" w:rsidR="00863132" w:rsidRPr="005751DA" w:rsidRDefault="00863132" w:rsidP="00863132">
      <w:pPr>
        <w:pStyle w:val="Luettelokappale"/>
        <w:numPr>
          <w:ilvl w:val="0"/>
          <w:numId w:val="37"/>
        </w:numPr>
        <w:jc w:val="left"/>
      </w:pPr>
      <w:r w:rsidRPr="005751DA">
        <w:t xml:space="preserve">Irakin joukot veivät mukanaan 19 </w:t>
      </w:r>
      <w:proofErr w:type="spellStart"/>
      <w:r w:rsidRPr="005751DA">
        <w:t>Islamic</w:t>
      </w:r>
      <w:proofErr w:type="spellEnd"/>
      <w:r w:rsidRPr="005751DA">
        <w:t xml:space="preserve"> Labour Organization -järjestön jäsentä ja viisi heidän vierastaan. Useiden tahojen mukaan heidät vietiin Mosuliin, jossa heitä kidutettiin vakavasti hallituksen agenttien toimesta ennen Bagdadiin viemistä. Vieraiden joukossa oli Basrasta kotoisin oleva tri Hasan </w:t>
      </w:r>
      <w:proofErr w:type="spellStart"/>
      <w:r w:rsidRPr="005751DA">
        <w:t>al-Tamimi</w:t>
      </w:r>
      <w:proofErr w:type="spellEnd"/>
      <w:r w:rsidRPr="005751DA">
        <w:t>, joka ei harjoittanut oppositiotoimintaa, vaan työskenteli humanitaariselle järjestölle, joka hoiti tallium</w:t>
      </w:r>
      <w:r w:rsidR="006C4E0E" w:rsidRPr="005751DA">
        <w:t xml:space="preserve">ista johtuvan </w:t>
      </w:r>
      <w:r w:rsidRPr="005751DA">
        <w:t xml:space="preserve">myrkytyksen uhreja </w:t>
      </w:r>
      <w:proofErr w:type="spellStart"/>
      <w:r w:rsidRPr="005751DA">
        <w:t>Erbilin</w:t>
      </w:r>
      <w:proofErr w:type="spellEnd"/>
      <w:r w:rsidRPr="005751DA">
        <w:t xml:space="preserve"> sairaalassa.</w:t>
      </w:r>
    </w:p>
    <w:p w14:paraId="0A8D4A4A" w14:textId="77777777" w:rsidR="00863132" w:rsidRPr="005751DA" w:rsidRDefault="00863132" w:rsidP="00863132">
      <w:pPr>
        <w:pStyle w:val="Luettelokappale"/>
        <w:numPr>
          <w:ilvl w:val="0"/>
          <w:numId w:val="37"/>
        </w:numPr>
        <w:jc w:val="left"/>
      </w:pPr>
      <w:proofErr w:type="spellStart"/>
      <w:r w:rsidRPr="005751DA">
        <w:t>KDP:n</w:t>
      </w:r>
      <w:proofErr w:type="spellEnd"/>
      <w:r w:rsidRPr="005751DA">
        <w:t xml:space="preserve">, </w:t>
      </w:r>
      <w:proofErr w:type="spellStart"/>
      <w:r w:rsidRPr="005751DA">
        <w:t>Mukhabaratin</w:t>
      </w:r>
      <w:proofErr w:type="spellEnd"/>
      <w:r w:rsidRPr="005751DA">
        <w:t xml:space="preserve"> ja </w:t>
      </w:r>
      <w:proofErr w:type="spellStart"/>
      <w:r w:rsidRPr="005751DA">
        <w:t>Istikhbaratin</w:t>
      </w:r>
      <w:proofErr w:type="spellEnd"/>
      <w:r w:rsidRPr="005751DA">
        <w:t xml:space="preserve"> joukot sieppasivat INTP-puolueen radio-</w:t>
      </w:r>
      <w:r w:rsidR="00CE7DA8" w:rsidRPr="005751DA">
        <w:t>,</w:t>
      </w:r>
      <w:r w:rsidRPr="005751DA">
        <w:t xml:space="preserve"> televisio-</w:t>
      </w:r>
      <w:r w:rsidR="00CE7DA8" w:rsidRPr="005751DA">
        <w:t>,</w:t>
      </w:r>
      <w:r w:rsidRPr="005751DA">
        <w:t xml:space="preserve"> ja lehtitalosta kahdeksan siellä työskentelevää henkilöä</w:t>
      </w:r>
      <w:r w:rsidR="00CE7DA8" w:rsidRPr="005751DA">
        <w:t xml:space="preserve"> 1.9.1996</w:t>
      </w:r>
      <w:r w:rsidRPr="005751DA">
        <w:t xml:space="preserve">. Neljän </w:t>
      </w:r>
      <w:proofErr w:type="spellStart"/>
      <w:r w:rsidRPr="005751DA">
        <w:t>INTP:n</w:t>
      </w:r>
      <w:proofErr w:type="spellEnd"/>
      <w:r w:rsidRPr="005751DA">
        <w:t xml:space="preserve"> </w:t>
      </w:r>
      <w:r w:rsidRPr="005751DA">
        <w:lastRenderedPageBreak/>
        <w:t xml:space="preserve">jäsenen kerrottiin surmatun 2.9.1996 kun </w:t>
      </w:r>
      <w:proofErr w:type="spellStart"/>
      <w:r w:rsidRPr="005751DA">
        <w:t>KDP:n</w:t>
      </w:r>
      <w:proofErr w:type="spellEnd"/>
      <w:r w:rsidRPr="005751DA">
        <w:t xml:space="preserve"> ja Irakin agentit hyökkäsivät </w:t>
      </w:r>
      <w:proofErr w:type="spellStart"/>
      <w:r w:rsidRPr="005751DA">
        <w:t>INT</w:t>
      </w:r>
      <w:r w:rsidR="00CE7DA8" w:rsidRPr="005751DA">
        <w:t>P:</w:t>
      </w:r>
      <w:r w:rsidRPr="005751DA">
        <w:t>n</w:t>
      </w:r>
      <w:proofErr w:type="spellEnd"/>
      <w:r w:rsidRPr="005751DA">
        <w:t xml:space="preserve"> </w:t>
      </w:r>
      <w:proofErr w:type="spellStart"/>
      <w:r w:rsidRPr="005751DA">
        <w:t>Erbilissä</w:t>
      </w:r>
      <w:proofErr w:type="spellEnd"/>
      <w:r w:rsidRPr="005751DA">
        <w:t xml:space="preserve"> sijaitsevaan päämajaan, ja 11 </w:t>
      </w:r>
      <w:proofErr w:type="spellStart"/>
      <w:r w:rsidRPr="005751DA">
        <w:t>INTP:n</w:t>
      </w:r>
      <w:proofErr w:type="spellEnd"/>
      <w:r w:rsidRPr="005751DA">
        <w:t xml:space="preserve"> jäsentä vietiin muualle. Muiden turkmeenien organisaatioiden kuten opiskelija- ja naisjärjestöjen jäseniä siepattiin tiettävästi myös, ja pois kuljetettujen turkmeenien määräksi arvioitiin yli 250.</w:t>
      </w:r>
      <w:r w:rsidRPr="005751DA">
        <w:rPr>
          <w:vertAlign w:val="superscript"/>
        </w:rPr>
        <w:footnoteReference w:id="75"/>
      </w:r>
      <w:r w:rsidRPr="005751DA">
        <w:t xml:space="preserve">    </w:t>
      </w:r>
    </w:p>
    <w:p w14:paraId="6967BA5E" w14:textId="6313E8C3" w:rsidR="00863132" w:rsidRPr="005751DA" w:rsidRDefault="00863132" w:rsidP="00416CED">
      <w:pPr>
        <w:jc w:val="left"/>
      </w:pPr>
      <w:r w:rsidRPr="005751DA">
        <w:t>YK:n raporti</w:t>
      </w:r>
      <w:r w:rsidR="000F76F0" w:rsidRPr="005751DA">
        <w:t>ssa kerrotaan omassa kappaleessaan myös, että</w:t>
      </w:r>
      <w:r w:rsidRPr="005751DA">
        <w:t xml:space="preserve"> mukaan Irakin vallankumousneuvosto (</w:t>
      </w:r>
      <w:proofErr w:type="spellStart"/>
      <w:r w:rsidRPr="005751DA">
        <w:t>Revolution</w:t>
      </w:r>
      <w:proofErr w:type="spellEnd"/>
      <w:r w:rsidRPr="005751DA">
        <w:t xml:space="preserve"> </w:t>
      </w:r>
      <w:proofErr w:type="spellStart"/>
      <w:r w:rsidRPr="005751DA">
        <w:t>Command</w:t>
      </w:r>
      <w:proofErr w:type="spellEnd"/>
      <w:r w:rsidRPr="005751DA">
        <w:t xml:space="preserve"> </w:t>
      </w:r>
      <w:proofErr w:type="spellStart"/>
      <w:r w:rsidRPr="005751DA">
        <w:t>Council</w:t>
      </w:r>
      <w:proofErr w:type="spellEnd"/>
      <w:r w:rsidRPr="005751DA">
        <w:t>) julkaisi 11.9.1996</w:t>
      </w:r>
      <w:r w:rsidR="000F76F0" w:rsidRPr="005751DA">
        <w:rPr>
          <w:rStyle w:val="Alaviitteenviite"/>
        </w:rPr>
        <w:footnoteReference w:id="76"/>
      </w:r>
      <w:r w:rsidR="000F76F0" w:rsidRPr="005751DA">
        <w:t xml:space="preserve"> </w:t>
      </w:r>
      <w:r w:rsidRPr="005751DA">
        <w:t>säännöksen no. 37, jonka perusteella myönnettiin ”täydellinen ja kattava armahdus” kaikille Irakin kansalaisille Kurdistanin autonomisella alueella. Säännöksessä oli kuitenkin poikkeuksia, jotka olivat väljästi muotoiltuja, ja joiden koettiin voivan johtaa summittaiseen soveltamiseen: armahdus ei koskenut henkilöitä, joita syytettiin ”valtion omaisuuden ryöstämisestä” tai jotka vakoilivat ”ulkomaalaisten hyödyksi”. YK:n haastattelemissa henkilöissä säännös ei herättänyt luottamusta.</w:t>
      </w:r>
      <w:r w:rsidRPr="005751DA">
        <w:rPr>
          <w:rStyle w:val="Alaviitteenviite"/>
        </w:rPr>
        <w:footnoteReference w:id="77"/>
      </w:r>
      <w:r w:rsidRPr="005751DA">
        <w:t xml:space="preserve">   </w:t>
      </w:r>
    </w:p>
    <w:p w14:paraId="4B659EE9" w14:textId="0521BC54" w:rsidR="00CE7DA8" w:rsidRPr="005751DA" w:rsidRDefault="00CE7DA8" w:rsidP="00F2417C">
      <w:pPr>
        <w:jc w:val="left"/>
      </w:pPr>
      <w:r w:rsidRPr="005751DA">
        <w:t xml:space="preserve">Myöhempi raportointi on enemmän tai vähemmän samansuuntaista YK:n raportin kanssa. Esimerkiksi </w:t>
      </w:r>
      <w:proofErr w:type="spellStart"/>
      <w:r w:rsidR="00E60FEE" w:rsidRPr="005751DA">
        <w:t>The</w:t>
      </w:r>
      <w:proofErr w:type="spellEnd"/>
      <w:r w:rsidR="00E60FEE" w:rsidRPr="005751DA">
        <w:t xml:space="preserve"> Telegraphin artikkelin (2002) mukaan Saddam Husseinin joukot surmasivat satoja </w:t>
      </w:r>
      <w:proofErr w:type="spellStart"/>
      <w:r w:rsidR="00E60FEE" w:rsidRPr="005751DA">
        <w:t>INC:n</w:t>
      </w:r>
      <w:proofErr w:type="spellEnd"/>
      <w:r w:rsidR="00E60FEE" w:rsidRPr="005751DA">
        <w:t xml:space="preserve"> jäseniä </w:t>
      </w:r>
      <w:proofErr w:type="spellStart"/>
      <w:r w:rsidR="00E60FEE" w:rsidRPr="005751DA">
        <w:t>Erbilin</w:t>
      </w:r>
      <w:proofErr w:type="spellEnd"/>
      <w:r w:rsidR="00E60FEE" w:rsidRPr="005751DA">
        <w:t xml:space="preserve"> valtauksen yhteydessä 1996.</w:t>
      </w:r>
      <w:r w:rsidR="00E60FEE" w:rsidRPr="005751DA">
        <w:rPr>
          <w:rStyle w:val="Alaviitteenviite"/>
        </w:rPr>
        <w:footnoteReference w:id="78"/>
      </w:r>
      <w:r w:rsidR="00CC6C50" w:rsidRPr="005751DA">
        <w:t xml:space="preserve"> </w:t>
      </w:r>
      <w:r w:rsidR="00C8510E" w:rsidRPr="005751DA">
        <w:t xml:space="preserve">Yhdysvaltain armeijan luutnantti Dennis P. </w:t>
      </w:r>
      <w:proofErr w:type="spellStart"/>
      <w:r w:rsidR="00C8510E" w:rsidRPr="005751DA">
        <w:t>Chapman</w:t>
      </w:r>
      <w:proofErr w:type="spellEnd"/>
      <w:r w:rsidR="00C8510E" w:rsidRPr="005751DA">
        <w:t xml:space="preserve"> kertoo tutkimuksessaan Irakin Kurdistanin turvallisuusjoukoista, että </w:t>
      </w:r>
      <w:r w:rsidR="00306174" w:rsidRPr="005751DA">
        <w:t xml:space="preserve">Yhdysvaltojen </w:t>
      </w:r>
      <w:r w:rsidR="00367552" w:rsidRPr="005751DA">
        <w:t>senaatin tiedustelukomitean arvion</w:t>
      </w:r>
      <w:r w:rsidRPr="005751DA">
        <w:t xml:space="preserve"> (2006)</w:t>
      </w:r>
      <w:r w:rsidR="00363776" w:rsidRPr="005751DA">
        <w:t xml:space="preserve"> </w:t>
      </w:r>
      <w:r w:rsidR="00306174" w:rsidRPr="005751DA">
        <w:t xml:space="preserve">mukaan Irakin joukot teloittivat 100 </w:t>
      </w:r>
      <w:proofErr w:type="spellStart"/>
      <w:r w:rsidR="00306174" w:rsidRPr="005751DA">
        <w:t>INC:n</w:t>
      </w:r>
      <w:proofErr w:type="spellEnd"/>
      <w:r w:rsidR="00306174" w:rsidRPr="005751DA">
        <w:t xml:space="preserve"> jäsentä</w:t>
      </w:r>
      <w:r w:rsidR="00367552" w:rsidRPr="005751DA">
        <w:t xml:space="preserve"> ja loput olisi ”pakotettu evakkoon”</w:t>
      </w:r>
      <w:r w:rsidR="00306174" w:rsidRPr="005751DA">
        <w:t>.</w:t>
      </w:r>
      <w:r w:rsidR="00306174" w:rsidRPr="005751DA">
        <w:rPr>
          <w:rStyle w:val="Alaviitteenviite"/>
        </w:rPr>
        <w:footnoteReference w:id="79"/>
      </w:r>
      <w:r w:rsidR="00306174" w:rsidRPr="005751DA">
        <w:t xml:space="preserve"> </w:t>
      </w:r>
      <w:proofErr w:type="spellStart"/>
      <w:r w:rsidR="00C8510E" w:rsidRPr="005751DA">
        <w:t>Chapman</w:t>
      </w:r>
      <w:proofErr w:type="spellEnd"/>
      <w:r w:rsidR="00C8510E" w:rsidRPr="005751DA">
        <w:t xml:space="preserve"> lainaa myös</w:t>
      </w:r>
      <w:r w:rsidR="00C66F6D" w:rsidRPr="005751DA">
        <w:t xml:space="preserve"> tutkija Kanan </w:t>
      </w:r>
      <w:proofErr w:type="spellStart"/>
      <w:r w:rsidR="00C66F6D" w:rsidRPr="005751DA">
        <w:t>Makiyan</w:t>
      </w:r>
      <w:proofErr w:type="spellEnd"/>
      <w:r w:rsidR="00C66F6D" w:rsidRPr="005751DA">
        <w:t xml:space="preserve"> arviota, jonka mukaan KDP-puolue oli tuohon aikaan läheisessä yhteistyössä </w:t>
      </w:r>
      <w:proofErr w:type="spellStart"/>
      <w:r w:rsidR="00C66F6D" w:rsidRPr="005751DA">
        <w:t>Mukhabaratin</w:t>
      </w:r>
      <w:proofErr w:type="spellEnd"/>
      <w:r w:rsidR="00C66F6D" w:rsidRPr="005751DA">
        <w:t xml:space="preserve"> kanssa, ja että </w:t>
      </w:r>
      <w:proofErr w:type="spellStart"/>
      <w:r w:rsidR="00C66F6D" w:rsidRPr="005751DA">
        <w:t>KDP:n</w:t>
      </w:r>
      <w:proofErr w:type="spellEnd"/>
      <w:r w:rsidR="00C66F6D" w:rsidRPr="005751DA">
        <w:t xml:space="preserve"> antaman tiedon perusteella </w:t>
      </w:r>
      <w:proofErr w:type="spellStart"/>
      <w:r w:rsidR="00C66F6D" w:rsidRPr="005751DA">
        <w:t>Mukhabarat</w:t>
      </w:r>
      <w:proofErr w:type="spellEnd"/>
      <w:r w:rsidR="00C66F6D" w:rsidRPr="005751DA">
        <w:t xml:space="preserve"> teki </w:t>
      </w:r>
      <w:proofErr w:type="spellStart"/>
      <w:r w:rsidR="00C8510E" w:rsidRPr="005751DA">
        <w:t>Erbilissä</w:t>
      </w:r>
      <w:proofErr w:type="spellEnd"/>
      <w:r w:rsidR="00C8510E" w:rsidRPr="005751DA">
        <w:t xml:space="preserve"> </w:t>
      </w:r>
      <w:r w:rsidR="00C66F6D" w:rsidRPr="005751DA">
        <w:t xml:space="preserve">kotietsintöjä </w:t>
      </w:r>
      <w:r w:rsidR="00C8510E" w:rsidRPr="005751DA">
        <w:t>pidättäen ”jokaisen” alueelta suojaa hakeneen arabitaustaisen henkilön jonka sai käsiinsä.</w:t>
      </w:r>
      <w:r w:rsidR="00C8510E" w:rsidRPr="005751DA">
        <w:rPr>
          <w:rStyle w:val="Alaviitteenviite"/>
        </w:rPr>
        <w:footnoteReference w:id="80"/>
      </w:r>
      <w:r w:rsidR="00C8510E" w:rsidRPr="005751DA">
        <w:t xml:space="preserve"> </w:t>
      </w:r>
    </w:p>
    <w:p w14:paraId="148E26AA" w14:textId="5423C711" w:rsidR="00E60E61" w:rsidRPr="005751DA" w:rsidRDefault="00E60E61" w:rsidP="00416CED">
      <w:pPr>
        <w:jc w:val="left"/>
      </w:pPr>
      <w:r w:rsidRPr="005751DA">
        <w:t xml:space="preserve">Amnesty International arvioi 1997 ilmestyneessä raportissaan, että noin 70 000 ihmistä oli paennut </w:t>
      </w:r>
      <w:proofErr w:type="spellStart"/>
      <w:r w:rsidRPr="005751DA">
        <w:t>Erbilin</w:t>
      </w:r>
      <w:proofErr w:type="spellEnd"/>
      <w:r w:rsidRPr="005751DA">
        <w:t xml:space="preserve"> alueelta sen valtauksen yhteydessä ja totesi, että sadat epäillyt opposition jäsenet ja heidän perheenjäseniään, ml. arabeja, kurdeja ja turkmeeneja, jotka oli pidätetty, lastattu kuormattu kuorma-autoihin ja kuljetettu pidätyskeskuksiin ja vankiloihin, olivat edelleen kateissa. Amnesty Internationalin raportissa käsitellyistä kadonneista henkilöistä mainitaan nimeltä 19 oppositiopuolue </w:t>
      </w:r>
      <w:proofErr w:type="spellStart"/>
      <w:r w:rsidRPr="005751DA">
        <w:t>al</w:t>
      </w:r>
      <w:proofErr w:type="spellEnd"/>
      <w:r w:rsidRPr="005751DA">
        <w:t>-'</w:t>
      </w:r>
      <w:proofErr w:type="spellStart"/>
      <w:r w:rsidRPr="005751DA">
        <w:t>Amal</w:t>
      </w:r>
      <w:proofErr w:type="spellEnd"/>
      <w:r w:rsidRPr="005751DA">
        <w:t xml:space="preserve"> </w:t>
      </w:r>
      <w:proofErr w:type="spellStart"/>
      <w:r w:rsidRPr="005751DA">
        <w:t>al</w:t>
      </w:r>
      <w:proofErr w:type="spellEnd"/>
      <w:r w:rsidRPr="005751DA">
        <w:t xml:space="preserve">-Islamin jäsentä, jotka oli pidätetty 31.8.1996. </w:t>
      </w:r>
      <w:r w:rsidR="00EC4C6B" w:rsidRPr="005751DA">
        <w:t xml:space="preserve">Lisäksi viisi muuta ihmistä, joiden nimet eivät olleet Amnesty Internationalin tiedossa, pidätettiin heidän kanssaan, eikä heidän myöhemmistä vaiheistaan ollut tietoa. </w:t>
      </w:r>
      <w:r w:rsidRPr="005751DA">
        <w:t xml:space="preserve">Lisäksi raportti kertoo </w:t>
      </w:r>
      <w:proofErr w:type="spellStart"/>
      <w:r w:rsidRPr="005751DA">
        <w:t>Turkmeneli</w:t>
      </w:r>
      <w:proofErr w:type="spellEnd"/>
      <w:r w:rsidRPr="005751DA">
        <w:t>-puolueeseen (</w:t>
      </w:r>
      <w:proofErr w:type="spellStart"/>
      <w:r w:rsidRPr="005751DA">
        <w:t>Hizb</w:t>
      </w:r>
      <w:proofErr w:type="spellEnd"/>
      <w:r w:rsidRPr="005751DA">
        <w:t xml:space="preserve"> </w:t>
      </w:r>
      <w:proofErr w:type="spellStart"/>
      <w:r w:rsidRPr="005751DA">
        <w:t>Turkman</w:t>
      </w:r>
      <w:proofErr w:type="spellEnd"/>
      <w:r w:rsidRPr="005751DA">
        <w:t xml:space="preserve"> Eli) 2.9.1996 kohdistuneista pidätyksistä</w:t>
      </w:r>
      <w:r w:rsidR="00027DD2" w:rsidRPr="005751DA">
        <w:t xml:space="preserve"> ja pidätettyjen katoamisesta, sekä sen, että puoluetoimiston ulkopuolella olevia vartijoita oli pidätetty ja summittaisesti teloitettu.</w:t>
      </w:r>
      <w:r w:rsidR="00027DD2" w:rsidRPr="005751DA">
        <w:rPr>
          <w:rStyle w:val="Alaviitteenviite"/>
        </w:rPr>
        <w:footnoteReference w:id="81"/>
      </w:r>
      <w:r w:rsidRPr="005751DA">
        <w:t xml:space="preserve"> </w:t>
      </w:r>
    </w:p>
    <w:p w14:paraId="2C6E0F51" w14:textId="65C000C6" w:rsidR="00416CED" w:rsidRPr="005751DA" w:rsidRDefault="00434C70" w:rsidP="00416CED">
      <w:pPr>
        <w:jc w:val="left"/>
      </w:pPr>
      <w:r w:rsidRPr="005751DA">
        <w:t>Yhdysvaltain ulkoministeriö raportoi vuonna 2003, että</w:t>
      </w:r>
      <w:r w:rsidR="00363776" w:rsidRPr="005751DA">
        <w:t xml:space="preserve"> ”elokuun 1996”</w:t>
      </w:r>
      <w:r w:rsidRPr="005751DA">
        <w:t xml:space="preserve"> lyhyen </w:t>
      </w:r>
      <w:proofErr w:type="spellStart"/>
      <w:r w:rsidR="000F71DC" w:rsidRPr="005751DA">
        <w:t>Erbilin</w:t>
      </w:r>
      <w:proofErr w:type="spellEnd"/>
      <w:r w:rsidR="000F71DC" w:rsidRPr="005751DA">
        <w:t xml:space="preserve"> sotilaallisen miehityksen seurauksena oli edelleen satoja ihmisiä kateissa. Yhdysvaltain ulkoministeriö piti mahdollisena, että he olisivat saaneet surmansa 1997–1998 väitettyjen Irakin vankiloiden puhdistuskampanjoiden aikana. Kadonneet olivat pääasiassa kurdeja, mutta </w:t>
      </w:r>
      <w:r w:rsidR="000F71DC" w:rsidRPr="005751DA">
        <w:lastRenderedPageBreak/>
        <w:t>heidän joukossaan oli myös assyrialais</w:t>
      </w:r>
      <w:r w:rsidR="00363776" w:rsidRPr="005751DA">
        <w:t>-</w:t>
      </w:r>
      <w:r w:rsidR="000F71DC" w:rsidRPr="005751DA">
        <w:t>, turkmeeni- ja jesidiyhteisöihin kuuluvia.</w:t>
      </w:r>
      <w:r w:rsidR="00F06424" w:rsidRPr="005751DA">
        <w:rPr>
          <w:rStyle w:val="Alaviitteenviite"/>
        </w:rPr>
        <w:footnoteReference w:id="82"/>
      </w:r>
      <w:r w:rsidR="00F06424" w:rsidRPr="005751DA">
        <w:t xml:space="preserve"> Amnesty International kerto</w:t>
      </w:r>
      <w:r w:rsidR="008463A2" w:rsidRPr="005751DA">
        <w:t xml:space="preserve">i esimerkiksi, että </w:t>
      </w:r>
      <w:proofErr w:type="spellStart"/>
      <w:r w:rsidR="008463A2" w:rsidRPr="005751DA">
        <w:t>Erbilissä</w:t>
      </w:r>
      <w:proofErr w:type="spellEnd"/>
      <w:r w:rsidR="008463A2" w:rsidRPr="005751DA">
        <w:t xml:space="preserve"> syyskuussa 1996 pidätetty </w:t>
      </w:r>
      <w:proofErr w:type="spellStart"/>
      <w:r w:rsidR="008463A2" w:rsidRPr="005751DA">
        <w:t>Turkmeneli</w:t>
      </w:r>
      <w:proofErr w:type="spellEnd"/>
      <w:r w:rsidR="008463A2" w:rsidRPr="005751DA">
        <w:t xml:space="preserve">-puolueen pääsihteeri Mohammad </w:t>
      </w:r>
      <w:proofErr w:type="spellStart"/>
      <w:r w:rsidR="008463A2" w:rsidRPr="005751DA">
        <w:t>Rashid</w:t>
      </w:r>
      <w:proofErr w:type="spellEnd"/>
      <w:r w:rsidR="008463A2" w:rsidRPr="005751DA">
        <w:t xml:space="preserve"> </w:t>
      </w:r>
      <w:proofErr w:type="spellStart"/>
      <w:r w:rsidR="008463A2" w:rsidRPr="005751DA">
        <w:t>Tuzlu</w:t>
      </w:r>
      <w:proofErr w:type="spellEnd"/>
      <w:r w:rsidR="008463A2" w:rsidRPr="005751DA">
        <w:t xml:space="preserve"> oli kadonnut.</w:t>
      </w:r>
      <w:r w:rsidR="008463A2" w:rsidRPr="005751DA">
        <w:rPr>
          <w:rStyle w:val="Alaviitteenviite"/>
        </w:rPr>
        <w:footnoteReference w:id="83"/>
      </w:r>
      <w:r w:rsidR="000F71DC" w:rsidRPr="005751DA">
        <w:t xml:space="preserve"> Yksi </w:t>
      </w:r>
      <w:proofErr w:type="spellStart"/>
      <w:r w:rsidR="000F71DC" w:rsidRPr="005751DA">
        <w:t>Mukhabaratin</w:t>
      </w:r>
      <w:proofErr w:type="spellEnd"/>
      <w:r w:rsidR="000F71DC" w:rsidRPr="005751DA">
        <w:t xml:space="preserve"> jäsen kertoi osallistuneensa</w:t>
      </w:r>
      <w:r w:rsidR="008463A2" w:rsidRPr="005751DA">
        <w:t xml:space="preserve"> myöhemmin</w:t>
      </w:r>
      <w:r w:rsidR="000F71DC" w:rsidRPr="005751DA">
        <w:t xml:space="preserve"> esimerkiksi Abu </w:t>
      </w:r>
      <w:proofErr w:type="spellStart"/>
      <w:r w:rsidR="000F71DC" w:rsidRPr="005751DA">
        <w:t>Ghraibin</w:t>
      </w:r>
      <w:proofErr w:type="spellEnd"/>
      <w:r w:rsidR="000F71DC" w:rsidRPr="005751DA">
        <w:t xml:space="preserve"> vankilassa massamurhaan, jonka taustalla oli Irakin vallankumousneuvoston (</w:t>
      </w:r>
      <w:proofErr w:type="spellStart"/>
      <w:r w:rsidR="000F71DC" w:rsidRPr="005751DA">
        <w:t>Revolutionary</w:t>
      </w:r>
      <w:proofErr w:type="spellEnd"/>
      <w:r w:rsidR="000F71DC" w:rsidRPr="005751DA">
        <w:t xml:space="preserve"> </w:t>
      </w:r>
      <w:proofErr w:type="spellStart"/>
      <w:r w:rsidR="000F71DC" w:rsidRPr="005751DA">
        <w:t>Command</w:t>
      </w:r>
      <w:proofErr w:type="spellEnd"/>
      <w:r w:rsidR="000F71DC" w:rsidRPr="005751DA">
        <w:t xml:space="preserve"> </w:t>
      </w:r>
      <w:proofErr w:type="spellStart"/>
      <w:r w:rsidR="000F71DC" w:rsidRPr="005751DA">
        <w:t>Council</w:t>
      </w:r>
      <w:proofErr w:type="spellEnd"/>
      <w:r w:rsidR="000F71DC" w:rsidRPr="005751DA">
        <w:t>) direktiivi maan vankiloiden ”puhdistamisesta”.</w:t>
      </w:r>
      <w:r w:rsidR="000F71DC" w:rsidRPr="005751DA">
        <w:rPr>
          <w:rStyle w:val="Alaviitteenviite"/>
        </w:rPr>
        <w:footnoteReference w:id="84"/>
      </w:r>
      <w:r w:rsidR="000F71DC" w:rsidRPr="005751DA">
        <w:t xml:space="preserve"> </w:t>
      </w:r>
      <w:proofErr w:type="spellStart"/>
      <w:r w:rsidR="00451F42" w:rsidRPr="005751DA">
        <w:t>Kurdipedia</w:t>
      </w:r>
      <w:r w:rsidR="00BA394D" w:rsidRPr="005751DA">
        <w:t>n</w:t>
      </w:r>
      <w:proofErr w:type="spellEnd"/>
      <w:r w:rsidR="00BA394D" w:rsidRPr="005751DA">
        <w:rPr>
          <w:rStyle w:val="Alaviitteenviite"/>
        </w:rPr>
        <w:footnoteReference w:id="85"/>
      </w:r>
      <w:r w:rsidR="00BA394D" w:rsidRPr="005751DA">
        <w:t xml:space="preserve"> </w:t>
      </w:r>
      <w:r w:rsidR="00451F42" w:rsidRPr="005751DA">
        <w:t xml:space="preserve">sivulta löytyy </w:t>
      </w:r>
      <w:proofErr w:type="spellStart"/>
      <w:r w:rsidR="00451F42" w:rsidRPr="005751DA">
        <w:t>The</w:t>
      </w:r>
      <w:proofErr w:type="spellEnd"/>
      <w:r w:rsidR="00451F42" w:rsidRPr="005751DA">
        <w:t xml:space="preserve"> Center for </w:t>
      </w:r>
      <w:proofErr w:type="spellStart"/>
      <w:r w:rsidR="00451F42" w:rsidRPr="005751DA">
        <w:t>Halabja</w:t>
      </w:r>
      <w:proofErr w:type="spellEnd"/>
      <w:r w:rsidR="00451F42" w:rsidRPr="005751DA">
        <w:t xml:space="preserve"> </w:t>
      </w:r>
      <w:proofErr w:type="spellStart"/>
      <w:r w:rsidR="00451F42" w:rsidRPr="005751DA">
        <w:t>againt</w:t>
      </w:r>
      <w:proofErr w:type="spellEnd"/>
      <w:r w:rsidR="00451F42" w:rsidRPr="005751DA">
        <w:t xml:space="preserve"> </w:t>
      </w:r>
      <w:proofErr w:type="spellStart"/>
      <w:r w:rsidR="00451F42" w:rsidRPr="005751DA">
        <w:t>Anfalization</w:t>
      </w:r>
      <w:proofErr w:type="spellEnd"/>
      <w:r w:rsidR="00451F42" w:rsidRPr="005751DA">
        <w:t xml:space="preserve"> and </w:t>
      </w:r>
      <w:proofErr w:type="spellStart"/>
      <w:r w:rsidR="00451F42" w:rsidRPr="005751DA">
        <w:t>Genocide</w:t>
      </w:r>
      <w:proofErr w:type="spellEnd"/>
      <w:r w:rsidR="00451F42" w:rsidRPr="005751DA">
        <w:t xml:space="preserve"> of </w:t>
      </w:r>
      <w:proofErr w:type="spellStart"/>
      <w:r w:rsidR="00451F42" w:rsidRPr="005751DA">
        <w:t>the</w:t>
      </w:r>
      <w:proofErr w:type="spellEnd"/>
      <w:r w:rsidR="00451F42" w:rsidRPr="005751DA">
        <w:t xml:space="preserve"> </w:t>
      </w:r>
      <w:proofErr w:type="spellStart"/>
      <w:r w:rsidR="00451F42" w:rsidRPr="005751DA">
        <w:t>Kurdish</w:t>
      </w:r>
      <w:proofErr w:type="spellEnd"/>
      <w:r w:rsidR="00451F42" w:rsidRPr="005751DA">
        <w:t xml:space="preserve"> People (CHAK) -nimisen järjestön</w:t>
      </w:r>
      <w:r w:rsidR="00B11169" w:rsidRPr="005751DA">
        <w:rPr>
          <w:rStyle w:val="Alaviitteenviite"/>
        </w:rPr>
        <w:footnoteReference w:id="86"/>
      </w:r>
      <w:r w:rsidR="00451F42" w:rsidRPr="005751DA">
        <w:t xml:space="preserve"> vuonna 2009 julkaisema lista 51 ihmisestä, jotka KDP olisi ottanut kiinni 31.8.1996, ja jotka olisivat kadonneet.</w:t>
      </w:r>
      <w:r w:rsidR="00451F42" w:rsidRPr="005751DA">
        <w:rPr>
          <w:rStyle w:val="Alaviitteenviite"/>
        </w:rPr>
        <w:footnoteReference w:id="87"/>
      </w:r>
      <w:r w:rsidR="00451F42" w:rsidRPr="005751DA">
        <w:t xml:space="preserve">   </w:t>
      </w:r>
    </w:p>
    <w:p w14:paraId="154E5BD0" w14:textId="77777777" w:rsidR="00636E4A" w:rsidRPr="005751DA" w:rsidRDefault="00636E4A" w:rsidP="00636E4A">
      <w:pPr>
        <w:jc w:val="left"/>
      </w:pPr>
      <w:r w:rsidRPr="005751DA">
        <w:t xml:space="preserve">Lähi-itä -tutkija </w:t>
      </w:r>
      <w:proofErr w:type="spellStart"/>
      <w:r w:rsidRPr="005751DA">
        <w:t>Yaniv</w:t>
      </w:r>
      <w:proofErr w:type="spellEnd"/>
      <w:r w:rsidRPr="005751DA">
        <w:t xml:space="preserve"> </w:t>
      </w:r>
      <w:proofErr w:type="spellStart"/>
      <w:r w:rsidRPr="005751DA">
        <w:t>Voller</w:t>
      </w:r>
      <w:proofErr w:type="spellEnd"/>
      <w:r w:rsidRPr="005751DA">
        <w:t xml:space="preserve"> arvioi vuonna heinäkuussa 2017 ilmestyneessä </w:t>
      </w:r>
      <w:proofErr w:type="spellStart"/>
      <w:r w:rsidRPr="005751DA">
        <w:t>The</w:t>
      </w:r>
      <w:proofErr w:type="spellEnd"/>
      <w:r w:rsidRPr="005751DA">
        <w:t xml:space="preserve"> </w:t>
      </w:r>
      <w:proofErr w:type="spellStart"/>
      <w:r w:rsidRPr="005751DA">
        <w:t>Middle</w:t>
      </w:r>
      <w:proofErr w:type="spellEnd"/>
      <w:r w:rsidRPr="005751DA">
        <w:t xml:space="preserve"> East Journalin artikkelissa, että vastapainoksi siitä, että Irakin armeija tuli </w:t>
      </w:r>
      <w:proofErr w:type="spellStart"/>
      <w:r w:rsidRPr="005751DA">
        <w:t>Masoud</w:t>
      </w:r>
      <w:proofErr w:type="spellEnd"/>
      <w:r w:rsidRPr="005751DA">
        <w:t xml:space="preserve"> </w:t>
      </w:r>
      <w:proofErr w:type="spellStart"/>
      <w:r w:rsidRPr="005751DA">
        <w:t>Barzanin</w:t>
      </w:r>
      <w:proofErr w:type="spellEnd"/>
      <w:r w:rsidRPr="005751DA">
        <w:t xml:space="preserve"> pyynnöstä auttamaan </w:t>
      </w:r>
      <w:proofErr w:type="spellStart"/>
      <w:r w:rsidRPr="005751DA">
        <w:t>KDP:tä</w:t>
      </w:r>
      <w:proofErr w:type="spellEnd"/>
      <w:r w:rsidRPr="005751DA">
        <w:t xml:space="preserve"> </w:t>
      </w:r>
      <w:proofErr w:type="spellStart"/>
      <w:r w:rsidRPr="005751DA">
        <w:t>PUK:n</w:t>
      </w:r>
      <w:proofErr w:type="spellEnd"/>
      <w:r w:rsidRPr="005751DA">
        <w:t xml:space="preserve"> kaatamisessa vuonna 1996, KDP ei puuttunut asiaan, kun Irakin joukot ottivat kiinni ja teloittivat summittaisesti </w:t>
      </w:r>
      <w:proofErr w:type="spellStart"/>
      <w:r w:rsidRPr="005751DA">
        <w:t>Erbilistä</w:t>
      </w:r>
      <w:proofErr w:type="spellEnd"/>
      <w:r w:rsidRPr="005751DA">
        <w:t xml:space="preserve"> käsin toimineita oppositioaktivisteja.</w:t>
      </w:r>
      <w:r w:rsidRPr="005751DA">
        <w:rPr>
          <w:rStyle w:val="Alaviitteenviite"/>
        </w:rPr>
        <w:footnoteReference w:id="88"/>
      </w:r>
      <w:r w:rsidRPr="005751DA">
        <w:t xml:space="preserve">  </w:t>
      </w:r>
    </w:p>
    <w:p w14:paraId="7A24F5AD" w14:textId="77777777" w:rsidR="003B4935" w:rsidRPr="005751DA" w:rsidRDefault="00863132" w:rsidP="00CE7DA8">
      <w:pPr>
        <w:pStyle w:val="Otsikko1"/>
        <w:rPr>
          <w:rFonts w:ascii="Century Gothic" w:hAnsi="Century Gothic"/>
        </w:rPr>
      </w:pPr>
      <w:r w:rsidRPr="005751DA">
        <w:rPr>
          <w:rFonts w:ascii="Century Gothic" w:hAnsi="Century Gothic"/>
        </w:rPr>
        <w:t xml:space="preserve">Jos kyllä, mitkä </w:t>
      </w:r>
      <w:proofErr w:type="spellStart"/>
      <w:r w:rsidR="00CE7DA8" w:rsidRPr="005751DA">
        <w:rPr>
          <w:rFonts w:ascii="Century Gothic" w:hAnsi="Century Gothic"/>
        </w:rPr>
        <w:t>KDP:n</w:t>
      </w:r>
      <w:proofErr w:type="spellEnd"/>
      <w:r w:rsidR="00CE7DA8" w:rsidRPr="005751DA">
        <w:rPr>
          <w:rFonts w:ascii="Century Gothic" w:hAnsi="Century Gothic"/>
        </w:rPr>
        <w:t xml:space="preserve"> </w:t>
      </w:r>
      <w:r w:rsidRPr="005751DA">
        <w:rPr>
          <w:rFonts w:ascii="Century Gothic" w:hAnsi="Century Gothic"/>
        </w:rPr>
        <w:t>joukot</w:t>
      </w:r>
      <w:r w:rsidR="00CE7DA8" w:rsidRPr="005751DA">
        <w:rPr>
          <w:rFonts w:ascii="Century Gothic" w:hAnsi="Century Gothic"/>
        </w:rPr>
        <w:t xml:space="preserve"> syyllistyivät oikeudenloukkauksiin</w:t>
      </w:r>
      <w:r w:rsidRPr="005751DA">
        <w:rPr>
          <w:rFonts w:ascii="Century Gothic" w:hAnsi="Century Gothic"/>
        </w:rPr>
        <w:t>?</w:t>
      </w:r>
      <w:r w:rsidR="00D50357" w:rsidRPr="005751DA">
        <w:rPr>
          <w:rFonts w:ascii="Century Gothic" w:hAnsi="Century Gothic"/>
        </w:rPr>
        <w:t xml:space="preserve"> Löytyykö tietoa </w:t>
      </w:r>
      <w:proofErr w:type="spellStart"/>
      <w:r w:rsidR="00D50357" w:rsidRPr="005751DA">
        <w:rPr>
          <w:rFonts w:ascii="Century Gothic" w:hAnsi="Century Gothic"/>
        </w:rPr>
        <w:t>KDP:n</w:t>
      </w:r>
      <w:proofErr w:type="spellEnd"/>
      <w:r w:rsidR="00D50357" w:rsidRPr="005751DA">
        <w:rPr>
          <w:rFonts w:ascii="Century Gothic" w:hAnsi="Century Gothic"/>
        </w:rPr>
        <w:t xml:space="preserve"> </w:t>
      </w:r>
      <w:proofErr w:type="spellStart"/>
      <w:r w:rsidR="00D50357" w:rsidRPr="005751DA">
        <w:rPr>
          <w:rFonts w:ascii="Century Gothic" w:hAnsi="Century Gothic"/>
        </w:rPr>
        <w:t>Peshmergan</w:t>
      </w:r>
      <w:proofErr w:type="spellEnd"/>
      <w:r w:rsidR="00D50357" w:rsidRPr="005751DA">
        <w:rPr>
          <w:rFonts w:ascii="Century Gothic" w:hAnsi="Century Gothic"/>
        </w:rPr>
        <w:t xml:space="preserve"> tiedustelu- ja viestijoukkojen osallisuudesta taisteluihin?</w:t>
      </w:r>
    </w:p>
    <w:p w14:paraId="76F1FA1C" w14:textId="77777777" w:rsidR="003B4935" w:rsidRPr="005751DA" w:rsidRDefault="00CE7DA8" w:rsidP="00D50EB0">
      <w:pPr>
        <w:jc w:val="left"/>
      </w:pPr>
      <w:r w:rsidRPr="005751DA">
        <w:t xml:space="preserve">Tässä vaiheessa käytössä olleista lähteistä ei selvinnyt tarkemmin, mitkä </w:t>
      </w:r>
      <w:proofErr w:type="spellStart"/>
      <w:r w:rsidRPr="005751DA">
        <w:t>KDP:n</w:t>
      </w:r>
      <w:proofErr w:type="spellEnd"/>
      <w:r w:rsidRPr="005751DA">
        <w:t xml:space="preserve"> joukot syyllistyivät oikeudenloukkauksiin. Lähteet </w:t>
      </w:r>
      <w:r w:rsidR="00282BCA" w:rsidRPr="005751DA">
        <w:t>kirjoittavat</w:t>
      </w:r>
      <w:r w:rsidRPr="005751DA">
        <w:t xml:space="preserve"> yleisellä tasolla </w:t>
      </w:r>
      <w:proofErr w:type="spellStart"/>
      <w:r w:rsidRPr="005751DA">
        <w:t>KDP:n</w:t>
      </w:r>
      <w:proofErr w:type="spellEnd"/>
      <w:r w:rsidRPr="005751DA">
        <w:t xml:space="preserve"> joukoista. </w:t>
      </w:r>
      <w:r w:rsidR="006C4E0E" w:rsidRPr="005751DA">
        <w:t xml:space="preserve">Yleisesti ottaen voidaan todeta, että sotilasoperaatioihin ottaa </w:t>
      </w:r>
      <w:r w:rsidR="00460FB5" w:rsidRPr="005751DA">
        <w:t xml:space="preserve">tyypillisesti </w:t>
      </w:r>
      <w:r w:rsidR="006C4E0E" w:rsidRPr="005751DA">
        <w:t xml:space="preserve">osaa myös tiedustelu- ja viestijoukkoja. </w:t>
      </w:r>
    </w:p>
    <w:p w14:paraId="0E995A60" w14:textId="67D0D996" w:rsidR="00892BC2" w:rsidRPr="005751DA" w:rsidRDefault="00892BC2" w:rsidP="00CE65E8">
      <w:pPr>
        <w:jc w:val="left"/>
      </w:pPr>
    </w:p>
    <w:bookmarkEnd w:id="2"/>
    <w:p w14:paraId="2C2CBE9D" w14:textId="77777777" w:rsidR="00082DFE" w:rsidRPr="005751DA" w:rsidRDefault="00082DFE" w:rsidP="00543F66">
      <w:pPr>
        <w:pStyle w:val="Otsikko2"/>
        <w:numPr>
          <w:ilvl w:val="0"/>
          <w:numId w:val="0"/>
        </w:numPr>
        <w:rPr>
          <w:lang w:val="en-US"/>
        </w:rPr>
      </w:pPr>
      <w:proofErr w:type="spellStart"/>
      <w:r w:rsidRPr="005751DA">
        <w:rPr>
          <w:lang w:val="en-US"/>
        </w:rPr>
        <w:t>Lähteet</w:t>
      </w:r>
      <w:proofErr w:type="spellEnd"/>
    </w:p>
    <w:p w14:paraId="4B99472E" w14:textId="77777777" w:rsidR="008C2A15" w:rsidRPr="005751DA" w:rsidRDefault="008C2A15" w:rsidP="008C2A15">
      <w:pPr>
        <w:spacing w:before="0" w:after="0" w:line="240" w:lineRule="auto"/>
        <w:rPr>
          <w:szCs w:val="20"/>
          <w:lang w:val="en-US"/>
        </w:rPr>
      </w:pPr>
      <w:r w:rsidRPr="005751DA">
        <w:rPr>
          <w:szCs w:val="20"/>
          <w:lang w:val="en-US"/>
        </w:rPr>
        <w:t xml:space="preserve">AFP </w:t>
      </w:r>
    </w:p>
    <w:p w14:paraId="524C87C0" w14:textId="77777777" w:rsidR="008C2A15" w:rsidRPr="005751DA" w:rsidRDefault="008C2A15" w:rsidP="008C2A15">
      <w:pPr>
        <w:spacing w:before="0" w:after="0" w:line="240" w:lineRule="auto"/>
        <w:rPr>
          <w:szCs w:val="20"/>
          <w:lang w:val="en-US"/>
        </w:rPr>
      </w:pPr>
    </w:p>
    <w:p w14:paraId="5D00BAFF" w14:textId="77777777" w:rsidR="003539B1" w:rsidRPr="005751DA" w:rsidRDefault="003539B1" w:rsidP="003539B1">
      <w:pPr>
        <w:spacing w:before="0" w:after="0" w:line="240" w:lineRule="auto"/>
        <w:ind w:left="720"/>
        <w:jc w:val="left"/>
        <w:rPr>
          <w:szCs w:val="20"/>
        </w:rPr>
      </w:pPr>
      <w:r w:rsidRPr="005751DA">
        <w:rPr>
          <w:szCs w:val="20"/>
          <w:lang w:val="en-US"/>
        </w:rPr>
        <w:t xml:space="preserve">AFP 24.9.1996. </w:t>
      </w:r>
      <w:r w:rsidRPr="005751DA">
        <w:rPr>
          <w:i/>
          <w:szCs w:val="20"/>
          <w:lang w:val="en-US"/>
        </w:rPr>
        <w:t>PUK says it has repulsed several KDP attacks</w:t>
      </w:r>
      <w:r w:rsidRPr="005751DA">
        <w:rPr>
          <w:szCs w:val="20"/>
          <w:lang w:val="en-US"/>
        </w:rPr>
        <w:t xml:space="preserve">. </w:t>
      </w:r>
      <w:proofErr w:type="spellStart"/>
      <w:r w:rsidRPr="005751DA">
        <w:rPr>
          <w:szCs w:val="20"/>
        </w:rPr>
        <w:t>Factiva-uutistietokannassa</w:t>
      </w:r>
      <w:proofErr w:type="spellEnd"/>
      <w:r w:rsidRPr="005751DA">
        <w:rPr>
          <w:szCs w:val="20"/>
        </w:rPr>
        <w:t xml:space="preserve"> [edellyttää kirjautumista] (käyty 8.11.2023)</w:t>
      </w:r>
    </w:p>
    <w:p w14:paraId="0012B836" w14:textId="77777777" w:rsidR="003539B1" w:rsidRPr="005751DA" w:rsidRDefault="003539B1" w:rsidP="00E6796A">
      <w:pPr>
        <w:spacing w:before="0" w:after="0" w:line="240" w:lineRule="auto"/>
        <w:ind w:left="720"/>
        <w:jc w:val="left"/>
        <w:rPr>
          <w:szCs w:val="20"/>
        </w:rPr>
      </w:pPr>
    </w:p>
    <w:p w14:paraId="69318E7C" w14:textId="77777777" w:rsidR="008C2A15" w:rsidRPr="005751DA" w:rsidRDefault="008C2A15" w:rsidP="00E6796A">
      <w:pPr>
        <w:spacing w:before="0" w:after="0" w:line="240" w:lineRule="auto"/>
        <w:ind w:left="720"/>
        <w:jc w:val="left"/>
        <w:rPr>
          <w:szCs w:val="20"/>
        </w:rPr>
      </w:pPr>
      <w:r w:rsidRPr="005751DA">
        <w:rPr>
          <w:szCs w:val="20"/>
          <w:lang w:val="en-US"/>
        </w:rPr>
        <w:t xml:space="preserve">6.9.1996. </w:t>
      </w:r>
      <w:r w:rsidRPr="005751DA">
        <w:rPr>
          <w:i/>
          <w:szCs w:val="20"/>
          <w:lang w:val="en-US"/>
        </w:rPr>
        <w:t>(ADDS details of fighting in the north, Talabani quotes, picture).</w:t>
      </w:r>
      <w:r w:rsidR="00E6796A" w:rsidRPr="005751DA">
        <w:rPr>
          <w:i/>
          <w:szCs w:val="20"/>
          <w:lang w:val="en-US"/>
        </w:rPr>
        <w:t xml:space="preserve"> </w:t>
      </w:r>
      <w:bookmarkStart w:id="46" w:name="_Hlk150352650"/>
      <w:proofErr w:type="spellStart"/>
      <w:r w:rsidR="0061293B" w:rsidRPr="005751DA">
        <w:rPr>
          <w:szCs w:val="20"/>
        </w:rPr>
        <w:t>Factiva-uutistietokannassa</w:t>
      </w:r>
      <w:proofErr w:type="spellEnd"/>
      <w:r w:rsidR="0061293B" w:rsidRPr="005751DA">
        <w:rPr>
          <w:szCs w:val="20"/>
        </w:rPr>
        <w:t xml:space="preserve"> [edellyttää kirjautumista] (käyty </w:t>
      </w:r>
      <w:r w:rsidR="00E6796A" w:rsidRPr="005751DA">
        <w:rPr>
          <w:szCs w:val="20"/>
        </w:rPr>
        <w:t>8.11.2023</w:t>
      </w:r>
      <w:r w:rsidR="0061293B" w:rsidRPr="005751DA">
        <w:rPr>
          <w:szCs w:val="20"/>
        </w:rPr>
        <w:t>)</w:t>
      </w:r>
    </w:p>
    <w:bookmarkEnd w:id="46"/>
    <w:p w14:paraId="2D3424F5" w14:textId="77777777" w:rsidR="00E6796A" w:rsidRPr="005751DA" w:rsidRDefault="00E6796A" w:rsidP="008C2A15">
      <w:pPr>
        <w:spacing w:before="0" w:after="0" w:line="240" w:lineRule="auto"/>
        <w:ind w:left="720"/>
        <w:rPr>
          <w:szCs w:val="20"/>
        </w:rPr>
      </w:pPr>
    </w:p>
    <w:p w14:paraId="447AA06C" w14:textId="77777777" w:rsidR="00E6796A" w:rsidRPr="005751DA" w:rsidRDefault="008C2A15" w:rsidP="00E6796A">
      <w:pPr>
        <w:spacing w:before="0" w:after="0" w:line="240" w:lineRule="auto"/>
        <w:ind w:left="720"/>
        <w:jc w:val="left"/>
        <w:rPr>
          <w:szCs w:val="20"/>
        </w:rPr>
      </w:pPr>
      <w:r w:rsidRPr="005751DA">
        <w:rPr>
          <w:szCs w:val="20"/>
        </w:rPr>
        <w:t xml:space="preserve">3.9.1996. </w:t>
      </w:r>
      <w:r w:rsidRPr="005751DA">
        <w:rPr>
          <w:i/>
          <w:szCs w:val="20"/>
        </w:rPr>
        <w:t xml:space="preserve">(UPDATES </w:t>
      </w:r>
      <w:proofErr w:type="spellStart"/>
      <w:r w:rsidRPr="005751DA">
        <w:rPr>
          <w:i/>
          <w:szCs w:val="20"/>
        </w:rPr>
        <w:t>with</w:t>
      </w:r>
      <w:proofErr w:type="spellEnd"/>
      <w:r w:rsidRPr="005751DA">
        <w:rPr>
          <w:i/>
          <w:szCs w:val="20"/>
        </w:rPr>
        <w:t xml:space="preserve"> </w:t>
      </w:r>
      <w:proofErr w:type="spellStart"/>
      <w:r w:rsidRPr="005751DA">
        <w:rPr>
          <w:i/>
          <w:szCs w:val="20"/>
        </w:rPr>
        <w:t>new</w:t>
      </w:r>
      <w:proofErr w:type="spellEnd"/>
      <w:r w:rsidRPr="005751DA">
        <w:rPr>
          <w:i/>
          <w:szCs w:val="20"/>
        </w:rPr>
        <w:t xml:space="preserve"> PUK </w:t>
      </w:r>
      <w:proofErr w:type="spellStart"/>
      <w:r w:rsidRPr="005751DA">
        <w:rPr>
          <w:i/>
          <w:szCs w:val="20"/>
        </w:rPr>
        <w:t>statement</w:t>
      </w:r>
      <w:proofErr w:type="spellEnd"/>
      <w:r w:rsidRPr="005751DA">
        <w:rPr>
          <w:i/>
          <w:szCs w:val="20"/>
        </w:rPr>
        <w:t>)</w:t>
      </w:r>
      <w:r w:rsidRPr="005751DA">
        <w:rPr>
          <w:szCs w:val="20"/>
        </w:rPr>
        <w:t>.</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2F692BC6" w14:textId="77777777" w:rsidR="008C2A15" w:rsidRPr="005751DA" w:rsidRDefault="008C2A15" w:rsidP="00E6796A">
      <w:pPr>
        <w:spacing w:before="0" w:after="0" w:line="240" w:lineRule="auto"/>
        <w:rPr>
          <w:szCs w:val="20"/>
        </w:rPr>
      </w:pPr>
    </w:p>
    <w:p w14:paraId="70C10AEA" w14:textId="77777777" w:rsidR="00E6796A" w:rsidRPr="005751DA" w:rsidRDefault="008C2A15" w:rsidP="00E6796A">
      <w:pPr>
        <w:spacing w:before="0" w:after="0" w:line="240" w:lineRule="auto"/>
        <w:ind w:left="720"/>
        <w:jc w:val="left"/>
        <w:rPr>
          <w:szCs w:val="20"/>
        </w:rPr>
      </w:pPr>
      <w:r w:rsidRPr="005751DA">
        <w:rPr>
          <w:szCs w:val="20"/>
          <w:lang w:val="en-US"/>
        </w:rPr>
        <w:lastRenderedPageBreak/>
        <w:t>2.9.1996</w:t>
      </w:r>
      <w:r w:rsidR="00434C70" w:rsidRPr="005751DA">
        <w:rPr>
          <w:szCs w:val="20"/>
          <w:lang w:val="en-US"/>
        </w:rPr>
        <w:t>a.</w:t>
      </w:r>
      <w:r w:rsidRPr="005751DA">
        <w:rPr>
          <w:szCs w:val="20"/>
          <w:lang w:val="en-US"/>
        </w:rPr>
        <w:t xml:space="preserve"> </w:t>
      </w:r>
      <w:r w:rsidRPr="005751DA">
        <w:rPr>
          <w:i/>
          <w:szCs w:val="20"/>
          <w:lang w:val="en-US"/>
        </w:rPr>
        <w:t>KDP says Iraq withdraws to below 36th parallel</w:t>
      </w:r>
      <w:r w:rsidRPr="005751DA">
        <w:rPr>
          <w:szCs w:val="20"/>
          <w:lang w:val="en-US"/>
        </w:rPr>
        <w:t>.</w:t>
      </w:r>
      <w:r w:rsidR="00E6796A" w:rsidRPr="005751DA">
        <w:rPr>
          <w:szCs w:val="20"/>
          <w:lang w:val="en-US"/>
        </w:rPr>
        <w:t xml:space="preserve"> </w:t>
      </w:r>
      <w:bookmarkStart w:id="47" w:name="_Hlk150857111"/>
      <w:proofErr w:type="spellStart"/>
      <w:r w:rsidR="00E6796A" w:rsidRPr="005751DA">
        <w:rPr>
          <w:szCs w:val="20"/>
        </w:rPr>
        <w:t>Factiva-uutistietokannassa</w:t>
      </w:r>
      <w:proofErr w:type="spellEnd"/>
      <w:r w:rsidR="00E6796A" w:rsidRPr="005751DA">
        <w:rPr>
          <w:szCs w:val="20"/>
        </w:rPr>
        <w:t xml:space="preserve"> [edellyttää kirjautumista] (käyty 8.11.2023)</w:t>
      </w:r>
    </w:p>
    <w:bookmarkEnd w:id="47"/>
    <w:p w14:paraId="38CCB7DB" w14:textId="77777777" w:rsidR="00434C70" w:rsidRPr="005751DA" w:rsidRDefault="00434C70" w:rsidP="00E6796A">
      <w:pPr>
        <w:spacing w:before="0" w:after="0" w:line="240" w:lineRule="auto"/>
        <w:rPr>
          <w:szCs w:val="20"/>
        </w:rPr>
      </w:pPr>
    </w:p>
    <w:p w14:paraId="20B62859" w14:textId="172F309A" w:rsidR="00E6796A" w:rsidRPr="00F85165" w:rsidRDefault="00434C70" w:rsidP="00E6796A">
      <w:pPr>
        <w:spacing w:before="0" w:after="0" w:line="240" w:lineRule="auto"/>
        <w:ind w:left="720"/>
        <w:jc w:val="left"/>
        <w:rPr>
          <w:szCs w:val="20"/>
        </w:rPr>
      </w:pPr>
      <w:bookmarkStart w:id="48" w:name="_Hlk150338681"/>
      <w:r w:rsidRPr="005751DA">
        <w:rPr>
          <w:szCs w:val="20"/>
          <w:lang w:val="en-US"/>
        </w:rPr>
        <w:t>2.9.1996b</w:t>
      </w:r>
      <w:bookmarkEnd w:id="48"/>
      <w:r w:rsidRPr="005751DA">
        <w:rPr>
          <w:szCs w:val="20"/>
          <w:lang w:val="en-US"/>
        </w:rPr>
        <w:t xml:space="preserve">. </w:t>
      </w:r>
      <w:r w:rsidRPr="005751DA">
        <w:rPr>
          <w:i/>
          <w:szCs w:val="20"/>
          <w:lang w:val="en-US"/>
        </w:rPr>
        <w:t>INC says Iraqi agents rounding up PUK members in Arbil</w:t>
      </w:r>
      <w:r w:rsidRPr="005751DA">
        <w:rPr>
          <w:szCs w:val="20"/>
          <w:lang w:val="en-US"/>
        </w:rPr>
        <w:t xml:space="preserve">. </w:t>
      </w:r>
      <w:proofErr w:type="spellStart"/>
      <w:r w:rsidR="00E6796A" w:rsidRPr="00F85165">
        <w:rPr>
          <w:szCs w:val="20"/>
        </w:rPr>
        <w:t>Factiva-uutistietokannassa</w:t>
      </w:r>
      <w:proofErr w:type="spellEnd"/>
      <w:r w:rsidR="00E6796A" w:rsidRPr="00F85165">
        <w:rPr>
          <w:szCs w:val="20"/>
        </w:rPr>
        <w:t xml:space="preserve"> [edellyttää kirjautumista] (käyty 8.11.2023)</w:t>
      </w:r>
    </w:p>
    <w:p w14:paraId="08685432" w14:textId="2572CA3F" w:rsidR="00557F23" w:rsidRPr="00F85165" w:rsidRDefault="00557F23" w:rsidP="00E6796A">
      <w:pPr>
        <w:spacing w:before="0" w:after="0" w:line="240" w:lineRule="auto"/>
        <w:ind w:left="720"/>
        <w:jc w:val="left"/>
        <w:rPr>
          <w:szCs w:val="20"/>
        </w:rPr>
      </w:pPr>
    </w:p>
    <w:p w14:paraId="3FC5A2B0" w14:textId="05AE9056" w:rsidR="00557F23" w:rsidRPr="00F85165" w:rsidRDefault="00557F23" w:rsidP="00E6796A">
      <w:pPr>
        <w:spacing w:before="0" w:after="0" w:line="240" w:lineRule="auto"/>
        <w:ind w:left="720"/>
        <w:jc w:val="left"/>
        <w:rPr>
          <w:szCs w:val="20"/>
        </w:rPr>
      </w:pPr>
      <w:r w:rsidRPr="00F85165">
        <w:rPr>
          <w:szCs w:val="20"/>
        </w:rPr>
        <w:t xml:space="preserve">31.8.1996. </w:t>
      </w:r>
      <w:proofErr w:type="spellStart"/>
      <w:r w:rsidRPr="00F85165">
        <w:rPr>
          <w:i/>
          <w:szCs w:val="20"/>
        </w:rPr>
        <w:t>Iranian</w:t>
      </w:r>
      <w:proofErr w:type="spellEnd"/>
      <w:r w:rsidRPr="00F85165">
        <w:rPr>
          <w:i/>
          <w:szCs w:val="20"/>
        </w:rPr>
        <w:t xml:space="preserve"> opposition </w:t>
      </w:r>
      <w:proofErr w:type="spellStart"/>
      <w:r w:rsidRPr="00F85165">
        <w:rPr>
          <w:i/>
          <w:szCs w:val="20"/>
        </w:rPr>
        <w:t>fighting</w:t>
      </w:r>
      <w:proofErr w:type="spellEnd"/>
      <w:r w:rsidRPr="00F85165">
        <w:rPr>
          <w:i/>
          <w:szCs w:val="20"/>
        </w:rPr>
        <w:t xml:space="preserve"> </w:t>
      </w:r>
      <w:proofErr w:type="spellStart"/>
      <w:r w:rsidRPr="00F85165">
        <w:rPr>
          <w:i/>
          <w:szCs w:val="20"/>
        </w:rPr>
        <w:t>alongside</w:t>
      </w:r>
      <w:proofErr w:type="spellEnd"/>
      <w:r w:rsidRPr="00F85165">
        <w:rPr>
          <w:i/>
          <w:szCs w:val="20"/>
        </w:rPr>
        <w:t xml:space="preserve"> </w:t>
      </w:r>
      <w:proofErr w:type="spellStart"/>
      <w:r w:rsidRPr="00F85165">
        <w:rPr>
          <w:i/>
          <w:szCs w:val="20"/>
        </w:rPr>
        <w:t>Saddam's</w:t>
      </w:r>
      <w:proofErr w:type="spellEnd"/>
      <w:r w:rsidRPr="00F85165">
        <w:rPr>
          <w:i/>
          <w:szCs w:val="20"/>
        </w:rPr>
        <w:t xml:space="preserve"> </w:t>
      </w:r>
      <w:proofErr w:type="spellStart"/>
      <w:r w:rsidRPr="00F85165">
        <w:rPr>
          <w:i/>
          <w:szCs w:val="20"/>
        </w:rPr>
        <w:t>troops</w:t>
      </w:r>
      <w:proofErr w:type="spellEnd"/>
      <w:r w:rsidRPr="00F85165">
        <w:rPr>
          <w:i/>
          <w:szCs w:val="20"/>
        </w:rPr>
        <w:t xml:space="preserve">: </w:t>
      </w:r>
      <w:proofErr w:type="spellStart"/>
      <w:r w:rsidRPr="00F85165">
        <w:rPr>
          <w:i/>
          <w:szCs w:val="20"/>
        </w:rPr>
        <w:t>Iraqi</w:t>
      </w:r>
      <w:proofErr w:type="spellEnd"/>
      <w:r w:rsidRPr="00F85165">
        <w:rPr>
          <w:i/>
          <w:szCs w:val="20"/>
        </w:rPr>
        <w:t xml:space="preserve"> opposition</w:t>
      </w:r>
      <w:r w:rsidRPr="00F85165">
        <w:rPr>
          <w:szCs w:val="20"/>
        </w:rPr>
        <w:t xml:space="preserve">. </w:t>
      </w:r>
      <w:proofErr w:type="spellStart"/>
      <w:r w:rsidRPr="00F85165">
        <w:rPr>
          <w:szCs w:val="20"/>
        </w:rPr>
        <w:t>Factiva-uutistietokannassa</w:t>
      </w:r>
      <w:proofErr w:type="spellEnd"/>
      <w:r w:rsidRPr="00F85165">
        <w:rPr>
          <w:szCs w:val="20"/>
        </w:rPr>
        <w:t xml:space="preserve"> [edellyttää kirjautumista] (käyty 8.11.2023)</w:t>
      </w:r>
    </w:p>
    <w:p w14:paraId="0736A55E" w14:textId="77777777" w:rsidR="00434C70" w:rsidRPr="00F85165" w:rsidRDefault="00434C70" w:rsidP="008C2A15">
      <w:pPr>
        <w:spacing w:before="0" w:after="0" w:line="240" w:lineRule="auto"/>
        <w:ind w:left="720"/>
        <w:rPr>
          <w:szCs w:val="20"/>
        </w:rPr>
      </w:pPr>
    </w:p>
    <w:p w14:paraId="5672C21E" w14:textId="77777777" w:rsidR="008C2A15" w:rsidRPr="00F85165" w:rsidRDefault="008C2A15" w:rsidP="00E6796A">
      <w:pPr>
        <w:spacing w:before="0" w:after="0" w:line="240" w:lineRule="auto"/>
        <w:jc w:val="left"/>
        <w:rPr>
          <w:szCs w:val="20"/>
        </w:rPr>
      </w:pPr>
      <w:r w:rsidRPr="00F85165">
        <w:t xml:space="preserve">AFP/ </w:t>
      </w:r>
      <w:proofErr w:type="spellStart"/>
      <w:r w:rsidRPr="00F85165">
        <w:t>Aram</w:t>
      </w:r>
      <w:proofErr w:type="spellEnd"/>
      <w:r w:rsidRPr="00F85165">
        <w:t xml:space="preserve">, </w:t>
      </w:r>
      <w:proofErr w:type="spellStart"/>
      <w:r w:rsidRPr="00F85165">
        <w:t>Nigah</w:t>
      </w:r>
      <w:proofErr w:type="spellEnd"/>
      <w:r w:rsidRPr="00F85165">
        <w:t xml:space="preserve"> 31.8.1996. </w:t>
      </w:r>
      <w:r w:rsidRPr="00F85165">
        <w:rPr>
          <w:i/>
        </w:rPr>
        <w:t xml:space="preserve">US </w:t>
      </w:r>
      <w:proofErr w:type="spellStart"/>
      <w:r w:rsidRPr="00F85165">
        <w:rPr>
          <w:i/>
        </w:rPr>
        <w:t>forces</w:t>
      </w:r>
      <w:proofErr w:type="spellEnd"/>
      <w:r w:rsidRPr="00F85165">
        <w:rPr>
          <w:i/>
        </w:rPr>
        <w:t xml:space="preserve"> on </w:t>
      </w:r>
      <w:proofErr w:type="spellStart"/>
      <w:r w:rsidRPr="00F85165">
        <w:rPr>
          <w:i/>
        </w:rPr>
        <w:t>alert</w:t>
      </w:r>
      <w:proofErr w:type="spellEnd"/>
      <w:r w:rsidRPr="00F85165">
        <w:rPr>
          <w:i/>
        </w:rPr>
        <w:t xml:space="preserve"> </w:t>
      </w:r>
      <w:proofErr w:type="spellStart"/>
      <w:r w:rsidRPr="00F85165">
        <w:rPr>
          <w:i/>
        </w:rPr>
        <w:t>after</w:t>
      </w:r>
      <w:proofErr w:type="spellEnd"/>
      <w:r w:rsidRPr="00F85165">
        <w:rPr>
          <w:i/>
        </w:rPr>
        <w:t xml:space="preserve"> </w:t>
      </w:r>
      <w:proofErr w:type="spellStart"/>
      <w:r w:rsidRPr="00F85165">
        <w:rPr>
          <w:i/>
        </w:rPr>
        <w:t>Iraqi</w:t>
      </w:r>
      <w:proofErr w:type="spellEnd"/>
      <w:r w:rsidRPr="00F85165">
        <w:rPr>
          <w:i/>
        </w:rPr>
        <w:t xml:space="preserve"> </w:t>
      </w:r>
      <w:proofErr w:type="spellStart"/>
      <w:r w:rsidRPr="00F85165">
        <w:rPr>
          <w:i/>
        </w:rPr>
        <w:t>offensive</w:t>
      </w:r>
      <w:proofErr w:type="spellEnd"/>
      <w:r w:rsidRPr="00F85165">
        <w:rPr>
          <w:i/>
        </w:rPr>
        <w:t xml:space="preserve"> in </w:t>
      </w:r>
      <w:proofErr w:type="spellStart"/>
      <w:r w:rsidRPr="00F85165">
        <w:rPr>
          <w:i/>
        </w:rPr>
        <w:t>northern</w:t>
      </w:r>
      <w:proofErr w:type="spellEnd"/>
      <w:r w:rsidRPr="00F85165">
        <w:rPr>
          <w:i/>
        </w:rPr>
        <w:t xml:space="preserve"> </w:t>
      </w:r>
      <w:proofErr w:type="spellStart"/>
      <w:r w:rsidRPr="00F85165">
        <w:rPr>
          <w:i/>
        </w:rPr>
        <w:t>Iraq</w:t>
      </w:r>
      <w:proofErr w:type="spellEnd"/>
      <w:r w:rsidRPr="00F85165">
        <w:rPr>
          <w:i/>
        </w:rPr>
        <w:t>.</w:t>
      </w:r>
      <w:r w:rsidR="00E6796A" w:rsidRPr="00F85165">
        <w:rPr>
          <w:szCs w:val="20"/>
        </w:rPr>
        <w:t xml:space="preserve"> </w:t>
      </w:r>
      <w:proofErr w:type="spellStart"/>
      <w:r w:rsidR="00E6796A" w:rsidRPr="00F85165">
        <w:rPr>
          <w:szCs w:val="20"/>
        </w:rPr>
        <w:t>Factiva-uutistietokannassa</w:t>
      </w:r>
      <w:proofErr w:type="spellEnd"/>
      <w:r w:rsidR="00E6796A" w:rsidRPr="00F85165">
        <w:rPr>
          <w:szCs w:val="20"/>
        </w:rPr>
        <w:t xml:space="preserve"> [edellyttää kirjautumista] (käyty 8.11.2023)</w:t>
      </w:r>
    </w:p>
    <w:p w14:paraId="0B8DD0DE" w14:textId="77777777" w:rsidR="00E6796A" w:rsidRPr="00F85165" w:rsidRDefault="00E6796A" w:rsidP="00E6796A">
      <w:pPr>
        <w:spacing w:before="0" w:after="0" w:line="240" w:lineRule="auto"/>
        <w:ind w:left="720"/>
        <w:jc w:val="left"/>
      </w:pPr>
    </w:p>
    <w:p w14:paraId="5A929190" w14:textId="77777777" w:rsidR="008C2A15" w:rsidRPr="005751DA" w:rsidRDefault="008C2A15" w:rsidP="00E6796A">
      <w:pPr>
        <w:spacing w:before="0" w:after="0" w:line="240" w:lineRule="auto"/>
        <w:jc w:val="left"/>
        <w:rPr>
          <w:szCs w:val="20"/>
        </w:rPr>
      </w:pPr>
      <w:r w:rsidRPr="00F85165">
        <w:t>AFP/</w:t>
      </w:r>
      <w:r w:rsidRPr="00F85165">
        <w:rPr>
          <w:i/>
        </w:rPr>
        <w:t xml:space="preserve"> </w:t>
      </w:r>
      <w:proofErr w:type="spellStart"/>
      <w:r w:rsidRPr="00F85165">
        <w:t>Dorranie</w:t>
      </w:r>
      <w:proofErr w:type="spellEnd"/>
      <w:r w:rsidRPr="00F85165">
        <w:t xml:space="preserve">, </w:t>
      </w:r>
      <w:proofErr w:type="spellStart"/>
      <w:r w:rsidRPr="00F85165">
        <w:t>Kianouche</w:t>
      </w:r>
      <w:proofErr w:type="spellEnd"/>
      <w:r w:rsidRPr="00F85165">
        <w:rPr>
          <w:i/>
        </w:rPr>
        <w:t xml:space="preserve"> </w:t>
      </w:r>
      <w:r w:rsidRPr="00F85165">
        <w:t>11.9.1996</w:t>
      </w:r>
      <w:r w:rsidRPr="00F85165">
        <w:rPr>
          <w:i/>
        </w:rPr>
        <w:t xml:space="preserve">. </w:t>
      </w:r>
      <w:proofErr w:type="spellStart"/>
      <w:r w:rsidRPr="00F85165">
        <w:rPr>
          <w:i/>
        </w:rPr>
        <w:t>Thousands</w:t>
      </w:r>
      <w:proofErr w:type="spellEnd"/>
      <w:r w:rsidRPr="00F85165">
        <w:rPr>
          <w:i/>
        </w:rPr>
        <w:t xml:space="preserve"> of </w:t>
      </w:r>
      <w:proofErr w:type="spellStart"/>
      <w:r w:rsidRPr="00F85165">
        <w:rPr>
          <w:i/>
        </w:rPr>
        <w:t>Kurds</w:t>
      </w:r>
      <w:proofErr w:type="spellEnd"/>
      <w:r w:rsidRPr="00F85165">
        <w:rPr>
          <w:i/>
        </w:rPr>
        <w:t xml:space="preserve"> </w:t>
      </w:r>
      <w:proofErr w:type="spellStart"/>
      <w:r w:rsidRPr="00F85165">
        <w:rPr>
          <w:i/>
        </w:rPr>
        <w:t>trapped</w:t>
      </w:r>
      <w:proofErr w:type="spellEnd"/>
      <w:r w:rsidRPr="00F85165">
        <w:rPr>
          <w:i/>
        </w:rPr>
        <w:t xml:space="preserve"> in limbo on </w:t>
      </w:r>
      <w:proofErr w:type="spellStart"/>
      <w:r w:rsidRPr="00F85165">
        <w:rPr>
          <w:i/>
        </w:rPr>
        <w:t>Iraq</w:t>
      </w:r>
      <w:proofErr w:type="spellEnd"/>
      <w:r w:rsidRPr="00F85165">
        <w:rPr>
          <w:i/>
        </w:rPr>
        <w:t xml:space="preserve">-Iran </w:t>
      </w:r>
      <w:proofErr w:type="spellStart"/>
      <w:r w:rsidRPr="00F85165">
        <w:rPr>
          <w:i/>
        </w:rPr>
        <w:t>border</w:t>
      </w:r>
      <w:proofErr w:type="spellEnd"/>
      <w:r w:rsidRPr="00F85165">
        <w:rPr>
          <w:i/>
        </w:rPr>
        <w:t>.</w:t>
      </w:r>
      <w:r w:rsidR="00E6796A" w:rsidRPr="00F85165">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43E73500" w14:textId="77777777" w:rsidR="00E6796A" w:rsidRPr="005751DA" w:rsidRDefault="008C2A15" w:rsidP="00E6796A">
      <w:pPr>
        <w:spacing w:before="120" w:after="120" w:line="240" w:lineRule="auto"/>
        <w:jc w:val="left"/>
      </w:pPr>
      <w:r w:rsidRPr="005751DA">
        <w:t xml:space="preserve">AFP/ </w:t>
      </w:r>
      <w:proofErr w:type="spellStart"/>
      <w:r w:rsidRPr="005751DA">
        <w:t>Chabert</w:t>
      </w:r>
      <w:proofErr w:type="spellEnd"/>
      <w:r w:rsidRPr="005751DA">
        <w:t xml:space="preserve">, Laurence </w:t>
      </w:r>
    </w:p>
    <w:p w14:paraId="17E92C3A" w14:textId="77777777" w:rsidR="008C2A15" w:rsidRPr="005751DA" w:rsidRDefault="008C2A15" w:rsidP="00E6796A">
      <w:pPr>
        <w:spacing w:before="0" w:after="0" w:line="240" w:lineRule="auto"/>
        <w:ind w:left="720"/>
        <w:jc w:val="left"/>
        <w:rPr>
          <w:szCs w:val="20"/>
        </w:rPr>
      </w:pPr>
      <w:r w:rsidRPr="005751DA">
        <w:t xml:space="preserve">10.9.1996. </w:t>
      </w:r>
      <w:r w:rsidRPr="005751DA">
        <w:rPr>
          <w:i/>
        </w:rPr>
        <w:t xml:space="preserve">KDP </w:t>
      </w:r>
      <w:proofErr w:type="spellStart"/>
      <w:r w:rsidRPr="005751DA">
        <w:rPr>
          <w:i/>
        </w:rPr>
        <w:t>tightens</w:t>
      </w:r>
      <w:proofErr w:type="spellEnd"/>
      <w:r w:rsidRPr="005751DA">
        <w:rPr>
          <w:i/>
        </w:rPr>
        <w:t xml:space="preserve"> </w:t>
      </w:r>
      <w:proofErr w:type="spellStart"/>
      <w:r w:rsidRPr="005751DA">
        <w:rPr>
          <w:i/>
        </w:rPr>
        <w:t>grip</w:t>
      </w:r>
      <w:proofErr w:type="spellEnd"/>
      <w:r w:rsidRPr="005751DA">
        <w:rPr>
          <w:i/>
        </w:rPr>
        <w:t xml:space="preserve"> on </w:t>
      </w:r>
      <w:proofErr w:type="spellStart"/>
      <w:r w:rsidRPr="005751DA">
        <w:rPr>
          <w:i/>
        </w:rPr>
        <w:t>northern</w:t>
      </w:r>
      <w:proofErr w:type="spellEnd"/>
      <w:r w:rsidRPr="005751DA">
        <w:rPr>
          <w:i/>
        </w:rPr>
        <w:t xml:space="preserve"> </w:t>
      </w:r>
      <w:proofErr w:type="spellStart"/>
      <w:r w:rsidRPr="005751DA">
        <w:rPr>
          <w:i/>
        </w:rPr>
        <w:t>Iraq</w:t>
      </w:r>
      <w:proofErr w:type="spellEnd"/>
      <w:r w:rsidRPr="005751DA">
        <w:rPr>
          <w:i/>
        </w:rPr>
        <w:t xml:space="preserve"> as 70,000 </w:t>
      </w:r>
      <w:proofErr w:type="spellStart"/>
      <w:r w:rsidRPr="005751DA">
        <w:rPr>
          <w:i/>
        </w:rPr>
        <w:t>flee</w:t>
      </w:r>
      <w:proofErr w:type="spellEnd"/>
      <w:r w:rsidRPr="005751DA">
        <w:rPr>
          <w:i/>
        </w:rPr>
        <w:t xml:space="preserve"> for Iran</w:t>
      </w:r>
      <w:r w:rsidRPr="005751DA">
        <w:t>.</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67525DC6" w14:textId="77777777" w:rsidR="00E6796A" w:rsidRPr="005751DA" w:rsidRDefault="008C2A15" w:rsidP="00E6796A">
      <w:pPr>
        <w:spacing w:before="0" w:after="0" w:line="240" w:lineRule="auto"/>
        <w:ind w:left="720"/>
        <w:jc w:val="left"/>
        <w:rPr>
          <w:szCs w:val="20"/>
        </w:rPr>
      </w:pPr>
      <w:r w:rsidRPr="005751DA">
        <w:t>4.9.1996</w:t>
      </w:r>
      <w:r w:rsidRPr="005751DA">
        <w:rPr>
          <w:i/>
        </w:rPr>
        <w:t xml:space="preserve">. </w:t>
      </w:r>
      <w:proofErr w:type="spellStart"/>
      <w:r w:rsidRPr="005751DA">
        <w:rPr>
          <w:i/>
        </w:rPr>
        <w:t>Arbil</w:t>
      </w:r>
      <w:proofErr w:type="spellEnd"/>
      <w:r w:rsidRPr="005751DA">
        <w:rPr>
          <w:i/>
        </w:rPr>
        <w:t xml:space="preserve"> </w:t>
      </w:r>
      <w:proofErr w:type="spellStart"/>
      <w:r w:rsidRPr="005751DA">
        <w:rPr>
          <w:i/>
        </w:rPr>
        <w:t>slowly</w:t>
      </w:r>
      <w:proofErr w:type="spellEnd"/>
      <w:r w:rsidRPr="005751DA">
        <w:rPr>
          <w:i/>
        </w:rPr>
        <w:t xml:space="preserve"> </w:t>
      </w:r>
      <w:proofErr w:type="spellStart"/>
      <w:r w:rsidRPr="005751DA">
        <w:rPr>
          <w:i/>
        </w:rPr>
        <w:t>returns</w:t>
      </w:r>
      <w:proofErr w:type="spellEnd"/>
      <w:r w:rsidRPr="005751DA">
        <w:rPr>
          <w:i/>
        </w:rPr>
        <w:t xml:space="preserve"> to </w:t>
      </w:r>
      <w:proofErr w:type="spellStart"/>
      <w:r w:rsidRPr="005751DA">
        <w:rPr>
          <w:i/>
        </w:rPr>
        <w:t>normality</w:t>
      </w:r>
      <w:proofErr w:type="spellEnd"/>
      <w:r w:rsidRPr="005751DA">
        <w:rPr>
          <w:i/>
        </w:rPr>
        <w:t xml:space="preserve"> </w:t>
      </w:r>
      <w:proofErr w:type="spellStart"/>
      <w:r w:rsidRPr="005751DA">
        <w:rPr>
          <w:i/>
        </w:rPr>
        <w:t>after</w:t>
      </w:r>
      <w:proofErr w:type="spellEnd"/>
      <w:r w:rsidRPr="005751DA">
        <w:rPr>
          <w:i/>
        </w:rPr>
        <w:t xml:space="preserve"> </w:t>
      </w:r>
      <w:proofErr w:type="spellStart"/>
      <w:r w:rsidRPr="005751DA">
        <w:rPr>
          <w:i/>
        </w:rPr>
        <w:t>Iraqi</w:t>
      </w:r>
      <w:proofErr w:type="spellEnd"/>
      <w:r w:rsidRPr="005751DA">
        <w:rPr>
          <w:i/>
        </w:rPr>
        <w:t xml:space="preserve"> </w:t>
      </w:r>
      <w:proofErr w:type="spellStart"/>
      <w:r w:rsidRPr="005751DA">
        <w:rPr>
          <w:i/>
        </w:rPr>
        <w:t>assault</w:t>
      </w:r>
      <w:proofErr w:type="spellEnd"/>
      <w:r w:rsidRPr="005751DA">
        <w:rPr>
          <w:i/>
        </w:rPr>
        <w:t>.</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5DE45151" w14:textId="77777777" w:rsidR="008C2A15" w:rsidRPr="005751DA" w:rsidRDefault="008C2A15" w:rsidP="008C2A15">
      <w:pPr>
        <w:spacing w:before="120" w:after="120" w:line="240" w:lineRule="auto"/>
        <w:ind w:left="720"/>
        <w:jc w:val="left"/>
        <w:rPr>
          <w:i/>
        </w:rPr>
      </w:pPr>
    </w:p>
    <w:p w14:paraId="1B1068D8" w14:textId="77777777" w:rsidR="00027DD2" w:rsidRPr="005751DA" w:rsidRDefault="008463A2" w:rsidP="008463A2">
      <w:pPr>
        <w:spacing w:before="120" w:after="120" w:line="240" w:lineRule="auto"/>
        <w:jc w:val="left"/>
      </w:pPr>
      <w:r w:rsidRPr="005751DA">
        <w:t xml:space="preserve">Amnesty International </w:t>
      </w:r>
    </w:p>
    <w:p w14:paraId="5F92E6D5" w14:textId="6F71CEDA" w:rsidR="008463A2" w:rsidRPr="005751DA" w:rsidRDefault="008463A2" w:rsidP="00027DD2">
      <w:pPr>
        <w:spacing w:before="120" w:after="120" w:line="240" w:lineRule="auto"/>
        <w:ind w:left="720"/>
        <w:jc w:val="left"/>
      </w:pPr>
      <w:r w:rsidRPr="005751DA">
        <w:t xml:space="preserve">1.1.1998. </w:t>
      </w:r>
      <w:r w:rsidRPr="005751DA">
        <w:rPr>
          <w:i/>
        </w:rPr>
        <w:t xml:space="preserve">Amnesty International Report 1998 – </w:t>
      </w:r>
      <w:proofErr w:type="spellStart"/>
      <w:r w:rsidRPr="005751DA">
        <w:rPr>
          <w:i/>
        </w:rPr>
        <w:t>Iraq</w:t>
      </w:r>
      <w:proofErr w:type="spellEnd"/>
      <w:r w:rsidRPr="005751DA">
        <w:t xml:space="preserve">. </w:t>
      </w:r>
      <w:r w:rsidR="00A62BBA" w:rsidRPr="005751DA">
        <w:t xml:space="preserve">Saatavilla osoitteesta: </w:t>
      </w:r>
      <w:hyperlink r:id="rId8" w:history="1">
        <w:r w:rsidR="00A62BBA" w:rsidRPr="005751DA">
          <w:rPr>
            <w:rStyle w:val="Hyperlinkki"/>
          </w:rPr>
          <w:t>https://www.refworld.org/cgi-bin/texis/vtx/rwmain?page=search&amp;docid=3ae6aa011c&amp;skip=0&amp;query=1996%20arbil</w:t>
        </w:r>
      </w:hyperlink>
      <w:r w:rsidRPr="005751DA">
        <w:t xml:space="preserve"> (käyty 7.11.2023)</w:t>
      </w:r>
    </w:p>
    <w:p w14:paraId="21AE5458" w14:textId="3423231D" w:rsidR="00027DD2" w:rsidRPr="005751DA" w:rsidRDefault="00027DD2" w:rsidP="00460FB5">
      <w:pPr>
        <w:pStyle w:val="Alaviitteenteksti"/>
        <w:ind w:left="720"/>
        <w:jc w:val="left"/>
      </w:pPr>
      <w:r w:rsidRPr="005751DA">
        <w:rPr>
          <w:lang w:val="en-US"/>
        </w:rPr>
        <w:t xml:space="preserve">1.10.1997. </w:t>
      </w:r>
      <w:r w:rsidRPr="005751DA">
        <w:rPr>
          <w:i/>
          <w:lang w:val="en-US"/>
        </w:rPr>
        <w:t>"Disappearances": Unresolved Cases Since the Early 1980s</w:t>
      </w:r>
      <w:r w:rsidRPr="005751DA">
        <w:rPr>
          <w:lang w:val="en-US"/>
        </w:rPr>
        <w:t xml:space="preserve">. </w:t>
      </w:r>
      <w:r w:rsidRPr="005751DA">
        <w:t xml:space="preserve">MDE/14/05/97. </w:t>
      </w:r>
      <w:hyperlink r:id="rId9" w:history="1">
        <w:r w:rsidR="00A62BBA" w:rsidRPr="005751DA">
          <w:rPr>
            <w:rStyle w:val="Hyperlinkki"/>
          </w:rPr>
          <w:t>https://www.amnesty.org/en/documents/mde14/005/1997/en/</w:t>
        </w:r>
      </w:hyperlink>
      <w:r w:rsidR="00A62BBA" w:rsidRPr="005751DA">
        <w:t xml:space="preserve"> </w:t>
      </w:r>
      <w:r w:rsidRPr="005751DA">
        <w:t>(käyty 8.11.2023)</w:t>
      </w:r>
    </w:p>
    <w:p w14:paraId="37E67B14" w14:textId="77777777" w:rsidR="008C2A15" w:rsidRPr="005751DA" w:rsidRDefault="008C2A15" w:rsidP="008C2A15">
      <w:pPr>
        <w:spacing w:before="120" w:after="120" w:line="240" w:lineRule="auto"/>
        <w:jc w:val="left"/>
        <w:rPr>
          <w:lang w:val="en-US"/>
        </w:rPr>
      </w:pPr>
      <w:r w:rsidRPr="005751DA">
        <w:rPr>
          <w:lang w:val="en-US"/>
        </w:rPr>
        <w:t xml:space="preserve">AP </w:t>
      </w:r>
    </w:p>
    <w:p w14:paraId="200C7034" w14:textId="4306DC1D" w:rsidR="008C2A15" w:rsidRPr="005751DA" w:rsidRDefault="008C2A15" w:rsidP="00E6796A">
      <w:pPr>
        <w:spacing w:before="0" w:after="0" w:line="240" w:lineRule="auto"/>
        <w:ind w:left="720"/>
        <w:jc w:val="left"/>
        <w:rPr>
          <w:szCs w:val="20"/>
        </w:rPr>
      </w:pPr>
      <w:r w:rsidRPr="005751DA">
        <w:rPr>
          <w:lang w:val="en-US"/>
        </w:rPr>
        <w:t xml:space="preserve">7.9.1996. </w:t>
      </w:r>
      <w:r w:rsidRPr="005751DA">
        <w:rPr>
          <w:i/>
          <w:lang w:val="en-US"/>
        </w:rPr>
        <w:t>Turkmen Flee Irbil in Wake of Iraqi Assault</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79371BF0" w14:textId="77777777" w:rsidR="00A62BBA" w:rsidRPr="005751DA" w:rsidRDefault="00A62BBA" w:rsidP="00E6796A">
      <w:pPr>
        <w:spacing w:before="0" w:after="0" w:line="240" w:lineRule="auto"/>
        <w:ind w:left="720"/>
        <w:jc w:val="left"/>
        <w:rPr>
          <w:szCs w:val="20"/>
        </w:rPr>
      </w:pPr>
    </w:p>
    <w:p w14:paraId="18394EBD" w14:textId="77777777" w:rsidR="008C2A15" w:rsidRPr="005751DA" w:rsidRDefault="008C2A15" w:rsidP="00E6796A">
      <w:pPr>
        <w:spacing w:before="0" w:after="0" w:line="240" w:lineRule="auto"/>
        <w:ind w:left="720"/>
        <w:jc w:val="left"/>
        <w:rPr>
          <w:szCs w:val="20"/>
          <w:lang w:val="en-US"/>
        </w:rPr>
      </w:pPr>
      <w:r w:rsidRPr="005751DA">
        <w:rPr>
          <w:lang w:val="en-US"/>
        </w:rPr>
        <w:t xml:space="preserve">3.9.1996. </w:t>
      </w:r>
      <w:r w:rsidRPr="005751DA">
        <w:rPr>
          <w:i/>
          <w:lang w:val="en-US"/>
        </w:rPr>
        <w:t xml:space="preserve">Inside Irbil: No Electricity, No Water, Saddam's Kurds In Power. </w:t>
      </w:r>
      <w:r w:rsidR="00E6796A" w:rsidRPr="005751DA">
        <w:rPr>
          <w:szCs w:val="20"/>
          <w:lang w:val="en-US"/>
        </w:rPr>
        <w:t>Factiva-</w:t>
      </w:r>
      <w:proofErr w:type="spellStart"/>
      <w:r w:rsidR="00E6796A" w:rsidRPr="005751DA">
        <w:rPr>
          <w:szCs w:val="20"/>
          <w:lang w:val="en-US"/>
        </w:rPr>
        <w:t>uutistietokannassa</w:t>
      </w:r>
      <w:proofErr w:type="spellEnd"/>
      <w:r w:rsidR="00E6796A" w:rsidRPr="005751DA">
        <w:rPr>
          <w:szCs w:val="20"/>
          <w:lang w:val="en-US"/>
        </w:rPr>
        <w:t xml:space="preserve"> [</w:t>
      </w:r>
      <w:proofErr w:type="spellStart"/>
      <w:r w:rsidR="00E6796A" w:rsidRPr="005751DA">
        <w:rPr>
          <w:szCs w:val="20"/>
          <w:lang w:val="en-US"/>
        </w:rPr>
        <w:t>edellyttää</w:t>
      </w:r>
      <w:proofErr w:type="spellEnd"/>
      <w:r w:rsidR="00E6796A" w:rsidRPr="005751DA">
        <w:rPr>
          <w:szCs w:val="20"/>
          <w:lang w:val="en-US"/>
        </w:rPr>
        <w:t xml:space="preserve"> </w:t>
      </w:r>
      <w:proofErr w:type="spellStart"/>
      <w:r w:rsidR="00E6796A" w:rsidRPr="005751DA">
        <w:rPr>
          <w:szCs w:val="20"/>
          <w:lang w:val="en-US"/>
        </w:rPr>
        <w:t>kirjautumista</w:t>
      </w:r>
      <w:proofErr w:type="spellEnd"/>
      <w:r w:rsidR="00E6796A" w:rsidRPr="005751DA">
        <w:rPr>
          <w:szCs w:val="20"/>
          <w:lang w:val="en-US"/>
        </w:rPr>
        <w:t>] (</w:t>
      </w:r>
      <w:proofErr w:type="spellStart"/>
      <w:r w:rsidR="00E6796A" w:rsidRPr="005751DA">
        <w:rPr>
          <w:szCs w:val="20"/>
          <w:lang w:val="en-US"/>
        </w:rPr>
        <w:t>käyty</w:t>
      </w:r>
      <w:proofErr w:type="spellEnd"/>
      <w:r w:rsidR="00E6796A" w:rsidRPr="005751DA">
        <w:rPr>
          <w:szCs w:val="20"/>
          <w:lang w:val="en-US"/>
        </w:rPr>
        <w:t xml:space="preserve"> 8.11.2023)</w:t>
      </w:r>
    </w:p>
    <w:p w14:paraId="698E65F3" w14:textId="77777777" w:rsidR="00E6796A" w:rsidRPr="005751DA" w:rsidRDefault="00E6796A" w:rsidP="00E6796A">
      <w:pPr>
        <w:spacing w:before="0" w:after="0" w:line="240" w:lineRule="auto"/>
        <w:ind w:left="720"/>
        <w:jc w:val="left"/>
        <w:rPr>
          <w:lang w:val="en-US"/>
        </w:rPr>
      </w:pPr>
    </w:p>
    <w:p w14:paraId="16EA0B73" w14:textId="77777777" w:rsidR="00E6796A" w:rsidRPr="005751DA" w:rsidRDefault="008C2A15" w:rsidP="00E6796A">
      <w:pPr>
        <w:spacing w:before="0" w:after="0" w:line="240" w:lineRule="auto"/>
        <w:jc w:val="left"/>
        <w:rPr>
          <w:szCs w:val="20"/>
        </w:rPr>
      </w:pPr>
      <w:r w:rsidRPr="005751DA">
        <w:rPr>
          <w:lang w:val="en-US"/>
        </w:rPr>
        <w:t xml:space="preserve">AP/ </w:t>
      </w:r>
      <w:proofErr w:type="spellStart"/>
      <w:r w:rsidRPr="005751DA">
        <w:rPr>
          <w:lang w:val="en-US"/>
        </w:rPr>
        <w:t>Onaran</w:t>
      </w:r>
      <w:proofErr w:type="spellEnd"/>
      <w:r w:rsidRPr="005751DA">
        <w:rPr>
          <w:lang w:val="en-US"/>
        </w:rPr>
        <w:t xml:space="preserve">, </w:t>
      </w:r>
      <w:proofErr w:type="spellStart"/>
      <w:r w:rsidRPr="005751DA">
        <w:rPr>
          <w:lang w:val="en-US"/>
        </w:rPr>
        <w:t>Yalman</w:t>
      </w:r>
      <w:proofErr w:type="spellEnd"/>
      <w:r w:rsidRPr="005751DA">
        <w:rPr>
          <w:lang w:val="en-US"/>
        </w:rPr>
        <w:t xml:space="preserve"> 5.9.1996. </w:t>
      </w:r>
      <w:r w:rsidRPr="005751DA">
        <w:rPr>
          <w:i/>
          <w:lang w:val="en-US"/>
        </w:rPr>
        <w:t xml:space="preserve">Iraqi Troops Keep Close Watch on Kurdish Fighters </w:t>
      </w:r>
      <w:proofErr w:type="gramStart"/>
      <w:r w:rsidRPr="005751DA">
        <w:rPr>
          <w:i/>
          <w:lang w:val="en-US"/>
        </w:rPr>
        <w:t>But</w:t>
      </w:r>
      <w:proofErr w:type="gramEnd"/>
      <w:r w:rsidRPr="005751DA">
        <w:rPr>
          <w:i/>
          <w:lang w:val="en-US"/>
        </w:rPr>
        <w:t xml:space="preserve"> Don't Intervene.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2BC5EB08" w14:textId="77777777" w:rsidR="00DB6AAD" w:rsidRPr="005751DA" w:rsidRDefault="008C2A15" w:rsidP="008C2A15">
      <w:pPr>
        <w:spacing w:before="120" w:after="120" w:line="240" w:lineRule="auto"/>
        <w:jc w:val="left"/>
      </w:pPr>
      <w:r w:rsidRPr="005751DA">
        <w:t xml:space="preserve">APS </w:t>
      </w:r>
      <w:proofErr w:type="spellStart"/>
      <w:r w:rsidRPr="005751DA">
        <w:t>Diplomat</w:t>
      </w:r>
      <w:proofErr w:type="spellEnd"/>
      <w:r w:rsidRPr="005751DA">
        <w:t xml:space="preserve"> Recorder </w:t>
      </w:r>
    </w:p>
    <w:p w14:paraId="62D66AD8" w14:textId="77777777" w:rsidR="00E6796A" w:rsidRPr="005751DA" w:rsidRDefault="00DB6AAD" w:rsidP="00E6796A">
      <w:pPr>
        <w:spacing w:before="0" w:after="0" w:line="240" w:lineRule="auto"/>
        <w:ind w:left="720"/>
        <w:jc w:val="left"/>
        <w:rPr>
          <w:szCs w:val="20"/>
        </w:rPr>
      </w:pPr>
      <w:r w:rsidRPr="005751DA">
        <w:t xml:space="preserve">7.9.1996. </w:t>
      </w:r>
      <w:r w:rsidRPr="005751DA">
        <w:rPr>
          <w:i/>
        </w:rPr>
        <w:t xml:space="preserve">IRAQ - </w:t>
      </w:r>
      <w:proofErr w:type="spellStart"/>
      <w:r w:rsidRPr="005751DA">
        <w:rPr>
          <w:i/>
        </w:rPr>
        <w:t>Sept</w:t>
      </w:r>
      <w:proofErr w:type="spellEnd"/>
      <w:r w:rsidRPr="005751DA">
        <w:rPr>
          <w:i/>
        </w:rPr>
        <w:t xml:space="preserve">. 4 - </w:t>
      </w:r>
      <w:proofErr w:type="spellStart"/>
      <w:r w:rsidRPr="005751DA">
        <w:rPr>
          <w:i/>
        </w:rPr>
        <w:t>Secret</w:t>
      </w:r>
      <w:proofErr w:type="spellEnd"/>
      <w:r w:rsidRPr="005751DA">
        <w:rPr>
          <w:i/>
        </w:rPr>
        <w:t xml:space="preserve"> Police </w:t>
      </w:r>
      <w:proofErr w:type="spellStart"/>
      <w:r w:rsidRPr="005751DA">
        <w:rPr>
          <w:i/>
        </w:rPr>
        <w:t>Arrest</w:t>
      </w:r>
      <w:proofErr w:type="spellEnd"/>
      <w:r w:rsidRPr="005751DA">
        <w:rPr>
          <w:i/>
        </w:rPr>
        <w:t xml:space="preserve"> 1,500 in </w:t>
      </w:r>
      <w:proofErr w:type="spellStart"/>
      <w:r w:rsidRPr="005751DA">
        <w:rPr>
          <w:i/>
        </w:rPr>
        <w:t>Arbil</w:t>
      </w:r>
      <w:proofErr w:type="spellEnd"/>
      <w:r w:rsidRPr="005751DA">
        <w:t>.</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56CDD19C" w14:textId="77777777" w:rsidR="00E6796A" w:rsidRPr="005751DA" w:rsidRDefault="00E6796A" w:rsidP="00E6796A">
      <w:pPr>
        <w:spacing w:before="0" w:after="0" w:line="240" w:lineRule="auto"/>
        <w:ind w:left="720"/>
        <w:jc w:val="left"/>
        <w:rPr>
          <w:szCs w:val="20"/>
        </w:rPr>
      </w:pPr>
    </w:p>
    <w:p w14:paraId="30EF3227" w14:textId="77777777" w:rsidR="008C2A15" w:rsidRPr="005751DA" w:rsidRDefault="008C2A15" w:rsidP="00E6796A">
      <w:pPr>
        <w:spacing w:before="0" w:after="0" w:line="240" w:lineRule="auto"/>
        <w:ind w:left="720"/>
        <w:jc w:val="left"/>
        <w:rPr>
          <w:szCs w:val="20"/>
          <w:lang w:val="en-US"/>
        </w:rPr>
      </w:pPr>
      <w:r w:rsidRPr="005751DA">
        <w:rPr>
          <w:lang w:val="en-US"/>
        </w:rPr>
        <w:t xml:space="preserve">31.8.1996. </w:t>
      </w:r>
      <w:r w:rsidRPr="005751DA">
        <w:rPr>
          <w:i/>
          <w:lang w:val="en-US"/>
        </w:rPr>
        <w:t xml:space="preserve">IRAQ - Aug. 31 - Saddam Forces Drive Iran-Backed PUK Out </w:t>
      </w:r>
      <w:proofErr w:type="gramStart"/>
      <w:r w:rsidRPr="005751DA">
        <w:rPr>
          <w:i/>
          <w:lang w:val="en-US"/>
        </w:rPr>
        <w:t>Of</w:t>
      </w:r>
      <w:proofErr w:type="gramEnd"/>
      <w:r w:rsidRPr="005751DA">
        <w:rPr>
          <w:i/>
          <w:lang w:val="en-US"/>
        </w:rPr>
        <w:t xml:space="preserve"> Arbil</w:t>
      </w:r>
      <w:r w:rsidRPr="005751DA">
        <w:rPr>
          <w:lang w:val="en-US"/>
        </w:rPr>
        <w:t xml:space="preserve">. </w:t>
      </w:r>
      <w:r w:rsidR="00E6796A" w:rsidRPr="005751DA">
        <w:rPr>
          <w:szCs w:val="20"/>
          <w:lang w:val="en-US"/>
        </w:rPr>
        <w:t>Factiva-</w:t>
      </w:r>
      <w:proofErr w:type="spellStart"/>
      <w:r w:rsidR="00E6796A" w:rsidRPr="005751DA">
        <w:rPr>
          <w:szCs w:val="20"/>
          <w:lang w:val="en-US"/>
        </w:rPr>
        <w:t>uutistietokannassa</w:t>
      </w:r>
      <w:proofErr w:type="spellEnd"/>
      <w:r w:rsidR="00E6796A" w:rsidRPr="005751DA">
        <w:rPr>
          <w:szCs w:val="20"/>
          <w:lang w:val="en-US"/>
        </w:rPr>
        <w:t xml:space="preserve"> [</w:t>
      </w:r>
      <w:proofErr w:type="spellStart"/>
      <w:r w:rsidR="00E6796A" w:rsidRPr="005751DA">
        <w:rPr>
          <w:szCs w:val="20"/>
          <w:lang w:val="en-US"/>
        </w:rPr>
        <w:t>edellyttää</w:t>
      </w:r>
      <w:proofErr w:type="spellEnd"/>
      <w:r w:rsidR="00E6796A" w:rsidRPr="005751DA">
        <w:rPr>
          <w:szCs w:val="20"/>
          <w:lang w:val="en-US"/>
        </w:rPr>
        <w:t xml:space="preserve"> </w:t>
      </w:r>
      <w:proofErr w:type="spellStart"/>
      <w:r w:rsidR="00E6796A" w:rsidRPr="005751DA">
        <w:rPr>
          <w:szCs w:val="20"/>
          <w:lang w:val="en-US"/>
        </w:rPr>
        <w:t>kirjautumista</w:t>
      </w:r>
      <w:proofErr w:type="spellEnd"/>
      <w:r w:rsidR="00E6796A" w:rsidRPr="005751DA">
        <w:rPr>
          <w:szCs w:val="20"/>
          <w:lang w:val="en-US"/>
        </w:rPr>
        <w:t>] (</w:t>
      </w:r>
      <w:proofErr w:type="spellStart"/>
      <w:r w:rsidR="00E6796A" w:rsidRPr="005751DA">
        <w:rPr>
          <w:szCs w:val="20"/>
          <w:lang w:val="en-US"/>
        </w:rPr>
        <w:t>käyty</w:t>
      </w:r>
      <w:proofErr w:type="spellEnd"/>
      <w:r w:rsidR="00E6796A" w:rsidRPr="005751DA">
        <w:rPr>
          <w:szCs w:val="20"/>
          <w:lang w:val="en-US"/>
        </w:rPr>
        <w:t xml:space="preserve"> 8.11.2023)</w:t>
      </w:r>
    </w:p>
    <w:p w14:paraId="6363CBE5" w14:textId="77777777" w:rsidR="00460FB5" w:rsidRPr="005751DA" w:rsidRDefault="00460FB5" w:rsidP="008C2A15">
      <w:pPr>
        <w:spacing w:before="120" w:after="120" w:line="240" w:lineRule="auto"/>
        <w:jc w:val="left"/>
        <w:rPr>
          <w:lang w:val="en-US"/>
        </w:rPr>
      </w:pPr>
      <w:proofErr w:type="spellStart"/>
      <w:r w:rsidRPr="005751DA">
        <w:rPr>
          <w:lang w:val="en-US"/>
        </w:rPr>
        <w:t>Chak</w:t>
      </w:r>
      <w:proofErr w:type="spellEnd"/>
      <w:r w:rsidRPr="005751DA">
        <w:rPr>
          <w:lang w:val="en-US"/>
        </w:rPr>
        <w:t xml:space="preserve"> 14.1.2009. </w:t>
      </w:r>
      <w:r w:rsidRPr="005751DA">
        <w:rPr>
          <w:i/>
          <w:lang w:val="en-US"/>
        </w:rPr>
        <w:t>CHAK asks the Kurdish Regional Government uncover the fate of missing people captured during the Kurdish civil war</w:t>
      </w:r>
      <w:r w:rsidRPr="005751DA">
        <w:rPr>
          <w:lang w:val="en-US"/>
        </w:rPr>
        <w:t xml:space="preserve">. </w:t>
      </w:r>
      <w:hyperlink r:id="rId10" w:history="1">
        <w:r w:rsidRPr="005751DA">
          <w:rPr>
            <w:rStyle w:val="Hyperlinkki"/>
            <w:lang w:val="en-US"/>
          </w:rPr>
          <w:t>https://kurdipedia.org/default.aspx?q=2018090111184567842&amp;lng=11</w:t>
        </w:r>
      </w:hyperlink>
      <w:r w:rsidRPr="005751DA">
        <w:rPr>
          <w:lang w:val="en-US"/>
        </w:rPr>
        <w:t xml:space="preserve"> (</w:t>
      </w:r>
      <w:proofErr w:type="spellStart"/>
      <w:r w:rsidRPr="005751DA">
        <w:rPr>
          <w:lang w:val="en-US"/>
        </w:rPr>
        <w:t>käyty</w:t>
      </w:r>
      <w:proofErr w:type="spellEnd"/>
      <w:r w:rsidRPr="005751DA">
        <w:rPr>
          <w:lang w:val="en-US"/>
        </w:rPr>
        <w:t xml:space="preserve"> 8.11.2023)</w:t>
      </w:r>
    </w:p>
    <w:p w14:paraId="06920635" w14:textId="77777777" w:rsidR="00306174" w:rsidRPr="005751DA" w:rsidRDefault="00306174" w:rsidP="008C2A15">
      <w:pPr>
        <w:spacing w:before="120" w:after="120" w:line="240" w:lineRule="auto"/>
        <w:jc w:val="left"/>
        <w:rPr>
          <w:lang w:val="en-US"/>
        </w:rPr>
      </w:pPr>
      <w:r w:rsidRPr="005751DA">
        <w:rPr>
          <w:lang w:val="en-US"/>
        </w:rPr>
        <w:t xml:space="preserve">Chapman, Dennis P. 2009. </w:t>
      </w:r>
      <w:r w:rsidRPr="005751DA">
        <w:rPr>
          <w:i/>
          <w:lang w:val="en-US"/>
        </w:rPr>
        <w:t>Security Forces of the Kurdistan Regional Government</w:t>
      </w:r>
      <w:r w:rsidRPr="005751DA">
        <w:rPr>
          <w:lang w:val="en-US"/>
        </w:rPr>
        <w:t xml:space="preserve">. U.S. Army War College. </w:t>
      </w:r>
      <w:hyperlink r:id="rId11" w:history="1">
        <w:r w:rsidRPr="005751DA">
          <w:rPr>
            <w:rStyle w:val="Hyperlinkki"/>
            <w:lang w:val="en-US"/>
          </w:rPr>
          <w:t>https://apps.dtic.mil/sti/tr/pdf/ADA510826.pdf</w:t>
        </w:r>
      </w:hyperlink>
      <w:r w:rsidRPr="005751DA">
        <w:rPr>
          <w:lang w:val="en-US"/>
        </w:rPr>
        <w:t xml:space="preserve"> (</w:t>
      </w:r>
      <w:proofErr w:type="spellStart"/>
      <w:r w:rsidRPr="005751DA">
        <w:rPr>
          <w:lang w:val="en-US"/>
        </w:rPr>
        <w:t>käyty</w:t>
      </w:r>
      <w:proofErr w:type="spellEnd"/>
      <w:r w:rsidRPr="005751DA">
        <w:rPr>
          <w:lang w:val="en-US"/>
        </w:rPr>
        <w:t xml:space="preserve"> 7.11.2023)</w:t>
      </w:r>
    </w:p>
    <w:p w14:paraId="2B04D5F4" w14:textId="77777777" w:rsidR="008C2A15" w:rsidRPr="005751DA" w:rsidRDefault="008C2A15" w:rsidP="00A62BBA">
      <w:pPr>
        <w:spacing w:before="0" w:after="0" w:line="240" w:lineRule="auto"/>
        <w:jc w:val="left"/>
        <w:rPr>
          <w:szCs w:val="20"/>
        </w:rPr>
      </w:pPr>
      <w:r w:rsidRPr="005751DA">
        <w:rPr>
          <w:lang w:val="en-US"/>
        </w:rPr>
        <w:t xml:space="preserve">The Charlotte observer 4.9.1996. </w:t>
      </w:r>
      <w:r w:rsidRPr="005751DA">
        <w:rPr>
          <w:i/>
          <w:lang w:val="en-US"/>
        </w:rPr>
        <w:t>Looting, arrests follow raid on Irbil</w:t>
      </w:r>
      <w:r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7390BC0B" w14:textId="77777777" w:rsidR="00E6796A" w:rsidRPr="005751DA" w:rsidRDefault="00E6796A" w:rsidP="00774E55">
      <w:pPr>
        <w:spacing w:before="0" w:after="0" w:line="240" w:lineRule="auto"/>
        <w:jc w:val="left"/>
      </w:pPr>
    </w:p>
    <w:p w14:paraId="128ADA00" w14:textId="77777777" w:rsidR="00E60FEE" w:rsidRPr="005751DA" w:rsidRDefault="00E60FEE" w:rsidP="00774E55">
      <w:pPr>
        <w:spacing w:before="0" w:after="0" w:line="240" w:lineRule="auto"/>
        <w:jc w:val="left"/>
        <w:rPr>
          <w:szCs w:val="20"/>
        </w:rPr>
      </w:pPr>
      <w:proofErr w:type="spellStart"/>
      <w:r w:rsidRPr="005751DA">
        <w:t>The</w:t>
      </w:r>
      <w:proofErr w:type="spellEnd"/>
      <w:r w:rsidRPr="005751DA">
        <w:t xml:space="preserve"> </w:t>
      </w:r>
      <w:proofErr w:type="spellStart"/>
      <w:r w:rsidRPr="005751DA">
        <w:t>Daily</w:t>
      </w:r>
      <w:proofErr w:type="spellEnd"/>
      <w:r w:rsidRPr="005751DA">
        <w:t xml:space="preserve"> Telegraph/ </w:t>
      </w:r>
      <w:proofErr w:type="spellStart"/>
      <w:r w:rsidRPr="005751DA">
        <w:t>Zaman</w:t>
      </w:r>
      <w:proofErr w:type="spellEnd"/>
      <w:r w:rsidRPr="005751DA">
        <w:t xml:space="preserve">, </w:t>
      </w:r>
      <w:proofErr w:type="spellStart"/>
      <w:r w:rsidRPr="005751DA">
        <w:t>Amberin</w:t>
      </w:r>
      <w:proofErr w:type="spellEnd"/>
      <w:r w:rsidRPr="005751DA">
        <w:t xml:space="preserve"> 12.7.2002. </w:t>
      </w:r>
      <w:r w:rsidRPr="005751DA">
        <w:rPr>
          <w:i/>
          <w:lang w:val="en-US"/>
        </w:rPr>
        <w:t>News - Iraq - These officers are dead. We do not take this seriously, it is a big joke</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73D9E9F8" w14:textId="77777777" w:rsidR="008C2A15" w:rsidRPr="005751DA" w:rsidRDefault="008C2A15" w:rsidP="00774E55">
      <w:pPr>
        <w:spacing w:before="120" w:after="120" w:line="240" w:lineRule="auto"/>
        <w:jc w:val="left"/>
      </w:pPr>
      <w:r w:rsidRPr="005751DA">
        <w:t xml:space="preserve">Dow Jones </w:t>
      </w:r>
      <w:proofErr w:type="spellStart"/>
      <w:r w:rsidRPr="005751DA">
        <w:t>Newswires</w:t>
      </w:r>
      <w:proofErr w:type="spellEnd"/>
      <w:r w:rsidRPr="005751DA">
        <w:t xml:space="preserve"> </w:t>
      </w:r>
    </w:p>
    <w:p w14:paraId="09F1C33C" w14:textId="77777777" w:rsidR="008C2A15" w:rsidRPr="005751DA" w:rsidRDefault="008C2A15" w:rsidP="00E6796A">
      <w:pPr>
        <w:spacing w:before="0" w:after="0" w:line="240" w:lineRule="auto"/>
        <w:ind w:left="720"/>
        <w:jc w:val="left"/>
        <w:rPr>
          <w:szCs w:val="20"/>
        </w:rPr>
      </w:pPr>
      <w:r w:rsidRPr="005751DA">
        <w:t>9.9.1996</w:t>
      </w:r>
      <w:r w:rsidR="00E22172" w:rsidRPr="005751DA">
        <w:t>a</w:t>
      </w:r>
      <w:r w:rsidRPr="005751DA">
        <w:t xml:space="preserve">. </w:t>
      </w:r>
      <w:r w:rsidRPr="005751DA">
        <w:rPr>
          <w:i/>
        </w:rPr>
        <w:t>U.N./</w:t>
      </w:r>
      <w:proofErr w:type="spellStart"/>
      <w:r w:rsidRPr="005751DA">
        <w:rPr>
          <w:i/>
        </w:rPr>
        <w:t>Sulaymaniyah</w:t>
      </w:r>
      <w:proofErr w:type="spellEnd"/>
      <w:r w:rsidRPr="005751DA">
        <w:rPr>
          <w:i/>
        </w:rPr>
        <w:t>/</w:t>
      </w:r>
      <w:proofErr w:type="spellStart"/>
      <w:r w:rsidRPr="005751DA">
        <w:rPr>
          <w:i/>
        </w:rPr>
        <w:t>Iraq</w:t>
      </w:r>
      <w:proofErr w:type="spellEnd"/>
      <w:r w:rsidRPr="005751DA">
        <w:rPr>
          <w:i/>
        </w:rPr>
        <w:t xml:space="preserve"> -2: </w:t>
      </w:r>
      <w:proofErr w:type="spellStart"/>
      <w:r w:rsidRPr="005751DA">
        <w:rPr>
          <w:i/>
        </w:rPr>
        <w:t>Last</w:t>
      </w:r>
      <w:proofErr w:type="spellEnd"/>
      <w:r w:rsidRPr="005751DA">
        <w:rPr>
          <w:i/>
        </w:rPr>
        <w:t xml:space="preserve"> Major PUK Property</w:t>
      </w:r>
      <w:r w:rsidRPr="005751DA">
        <w:t>.</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1ADB9D41" w14:textId="77777777" w:rsidR="00E6796A" w:rsidRPr="005751DA" w:rsidRDefault="00E6796A" w:rsidP="00E6796A">
      <w:pPr>
        <w:spacing w:before="0" w:after="0" w:line="240" w:lineRule="auto"/>
        <w:ind w:left="720"/>
        <w:jc w:val="left"/>
        <w:rPr>
          <w:szCs w:val="20"/>
        </w:rPr>
      </w:pPr>
    </w:p>
    <w:p w14:paraId="762C92E3" w14:textId="77777777" w:rsidR="00E22172" w:rsidRPr="005751DA" w:rsidRDefault="00E22172" w:rsidP="00E6796A">
      <w:pPr>
        <w:spacing w:before="0" w:after="0" w:line="240" w:lineRule="auto"/>
        <w:ind w:left="720"/>
        <w:jc w:val="left"/>
        <w:rPr>
          <w:szCs w:val="20"/>
        </w:rPr>
      </w:pPr>
      <w:r w:rsidRPr="005751DA">
        <w:rPr>
          <w:lang w:val="en-US"/>
        </w:rPr>
        <w:t xml:space="preserve">9.9.1996b. </w:t>
      </w:r>
      <w:r w:rsidRPr="005751DA">
        <w:rPr>
          <w:i/>
          <w:lang w:val="en-US"/>
        </w:rPr>
        <w:t xml:space="preserve">U.N. Official: Sulaymaniyah Falls </w:t>
      </w:r>
      <w:proofErr w:type="gramStart"/>
      <w:r w:rsidRPr="005751DA">
        <w:rPr>
          <w:i/>
          <w:lang w:val="en-US"/>
        </w:rPr>
        <w:t>To</w:t>
      </w:r>
      <w:proofErr w:type="gramEnd"/>
      <w:r w:rsidRPr="005751DA">
        <w:rPr>
          <w:i/>
          <w:lang w:val="en-US"/>
        </w:rPr>
        <w:t xml:space="preserve"> Iraq-Backed Kurd Party</w:t>
      </w:r>
      <w:r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270C0B39" w14:textId="77777777" w:rsidR="00E6796A" w:rsidRPr="005751DA" w:rsidRDefault="00E6796A" w:rsidP="00E6796A">
      <w:pPr>
        <w:spacing w:before="0" w:after="0" w:line="240" w:lineRule="auto"/>
        <w:ind w:left="720"/>
        <w:jc w:val="left"/>
        <w:rPr>
          <w:lang w:val="en-US"/>
        </w:rPr>
      </w:pPr>
    </w:p>
    <w:p w14:paraId="14174DD2" w14:textId="77777777" w:rsidR="008C2A15" w:rsidRPr="005751DA" w:rsidRDefault="008C2A15" w:rsidP="00E6796A">
      <w:pPr>
        <w:spacing w:before="0" w:after="0" w:line="240" w:lineRule="auto"/>
        <w:ind w:left="720"/>
        <w:jc w:val="left"/>
        <w:rPr>
          <w:szCs w:val="20"/>
          <w:lang w:val="en-US"/>
        </w:rPr>
      </w:pPr>
      <w:r w:rsidRPr="005751DA">
        <w:rPr>
          <w:lang w:val="en-US"/>
        </w:rPr>
        <w:t xml:space="preserve">8.9.1996. </w:t>
      </w:r>
      <w:r w:rsidRPr="005751DA">
        <w:rPr>
          <w:i/>
          <w:lang w:val="en-US"/>
        </w:rPr>
        <w:t xml:space="preserve">Iran-Backed Kurdish Rebels Lose Two Towns </w:t>
      </w:r>
      <w:proofErr w:type="gramStart"/>
      <w:r w:rsidRPr="005751DA">
        <w:rPr>
          <w:i/>
          <w:lang w:val="en-US"/>
        </w:rPr>
        <w:t>To</w:t>
      </w:r>
      <w:proofErr w:type="gramEnd"/>
      <w:r w:rsidRPr="005751DA">
        <w:rPr>
          <w:i/>
          <w:lang w:val="en-US"/>
        </w:rPr>
        <w:t xml:space="preserve"> Rival Faction</w:t>
      </w:r>
      <w:r w:rsidRPr="005751DA">
        <w:rPr>
          <w:lang w:val="en-US"/>
        </w:rPr>
        <w:t>.</w:t>
      </w:r>
      <w:r w:rsidR="00E6796A" w:rsidRPr="005751DA">
        <w:rPr>
          <w:szCs w:val="20"/>
          <w:lang w:val="en-US"/>
        </w:rPr>
        <w:t xml:space="preserve"> Factiva-</w:t>
      </w:r>
      <w:proofErr w:type="spellStart"/>
      <w:r w:rsidR="00E6796A" w:rsidRPr="005751DA">
        <w:rPr>
          <w:szCs w:val="20"/>
          <w:lang w:val="en-US"/>
        </w:rPr>
        <w:t>uutistietokannassa</w:t>
      </w:r>
      <w:proofErr w:type="spellEnd"/>
      <w:r w:rsidR="00E6796A" w:rsidRPr="005751DA">
        <w:rPr>
          <w:szCs w:val="20"/>
          <w:lang w:val="en-US"/>
        </w:rPr>
        <w:t xml:space="preserve"> [</w:t>
      </w:r>
      <w:proofErr w:type="spellStart"/>
      <w:r w:rsidR="00E6796A" w:rsidRPr="005751DA">
        <w:rPr>
          <w:szCs w:val="20"/>
          <w:lang w:val="en-US"/>
        </w:rPr>
        <w:t>edellyttää</w:t>
      </w:r>
      <w:proofErr w:type="spellEnd"/>
      <w:r w:rsidR="00E6796A" w:rsidRPr="005751DA">
        <w:rPr>
          <w:szCs w:val="20"/>
          <w:lang w:val="en-US"/>
        </w:rPr>
        <w:t xml:space="preserve"> </w:t>
      </w:r>
      <w:proofErr w:type="spellStart"/>
      <w:r w:rsidR="00E6796A" w:rsidRPr="005751DA">
        <w:rPr>
          <w:szCs w:val="20"/>
          <w:lang w:val="en-US"/>
        </w:rPr>
        <w:t>kirjautumista</w:t>
      </w:r>
      <w:proofErr w:type="spellEnd"/>
      <w:r w:rsidR="00E6796A" w:rsidRPr="005751DA">
        <w:rPr>
          <w:szCs w:val="20"/>
          <w:lang w:val="en-US"/>
        </w:rPr>
        <w:t>] (</w:t>
      </w:r>
      <w:proofErr w:type="spellStart"/>
      <w:r w:rsidR="00E6796A" w:rsidRPr="005751DA">
        <w:rPr>
          <w:szCs w:val="20"/>
          <w:lang w:val="en-US"/>
        </w:rPr>
        <w:t>käyty</w:t>
      </w:r>
      <w:proofErr w:type="spellEnd"/>
      <w:r w:rsidR="00E6796A" w:rsidRPr="005751DA">
        <w:rPr>
          <w:szCs w:val="20"/>
          <w:lang w:val="en-US"/>
        </w:rPr>
        <w:t xml:space="preserve"> 8.11.2023)</w:t>
      </w:r>
    </w:p>
    <w:p w14:paraId="5D112909" w14:textId="77777777" w:rsidR="00E6796A" w:rsidRPr="005751DA" w:rsidRDefault="00E6796A" w:rsidP="00E6796A">
      <w:pPr>
        <w:spacing w:before="0" w:after="0" w:line="240" w:lineRule="auto"/>
        <w:ind w:left="720"/>
        <w:jc w:val="left"/>
        <w:rPr>
          <w:lang w:val="en-US"/>
        </w:rPr>
      </w:pPr>
    </w:p>
    <w:p w14:paraId="76601D80" w14:textId="77777777" w:rsidR="008C2A15" w:rsidRPr="005751DA" w:rsidRDefault="008C2A15" w:rsidP="00E6796A">
      <w:pPr>
        <w:spacing w:before="0" w:after="0" w:line="240" w:lineRule="auto"/>
        <w:ind w:left="720"/>
        <w:jc w:val="left"/>
        <w:rPr>
          <w:szCs w:val="20"/>
        </w:rPr>
      </w:pPr>
      <w:r w:rsidRPr="005751DA">
        <w:rPr>
          <w:lang w:val="en-US"/>
        </w:rPr>
        <w:t xml:space="preserve">7.9.1996. </w:t>
      </w:r>
      <w:r w:rsidRPr="005751DA">
        <w:rPr>
          <w:i/>
          <w:lang w:val="en-US"/>
        </w:rPr>
        <w:t xml:space="preserve">Iraqi Soldiers Said </w:t>
      </w:r>
      <w:proofErr w:type="gramStart"/>
      <w:r w:rsidRPr="005751DA">
        <w:rPr>
          <w:i/>
          <w:lang w:val="en-US"/>
        </w:rPr>
        <w:t>To</w:t>
      </w:r>
      <w:proofErr w:type="gramEnd"/>
      <w:r w:rsidRPr="005751DA">
        <w:rPr>
          <w:i/>
          <w:lang w:val="en-US"/>
        </w:rPr>
        <w:t xml:space="preserve"> Arrest Turkmen Refugees In Irbil</w:t>
      </w:r>
      <w:r w:rsidRPr="005751DA">
        <w:rPr>
          <w:lang w:val="en-US"/>
        </w:rPr>
        <w:t>.</w:t>
      </w:r>
      <w:r w:rsidR="00E6796A" w:rsidRPr="005751DA">
        <w:rPr>
          <w:szCs w:val="20"/>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6058B288" w14:textId="77777777" w:rsidR="00E6796A" w:rsidRPr="005751DA" w:rsidRDefault="00E6796A" w:rsidP="00E6796A">
      <w:pPr>
        <w:spacing w:before="0" w:after="0" w:line="240" w:lineRule="auto"/>
        <w:ind w:left="720"/>
        <w:jc w:val="left"/>
      </w:pPr>
    </w:p>
    <w:p w14:paraId="45C5EF23" w14:textId="77777777" w:rsidR="00E6796A" w:rsidRPr="005751DA" w:rsidRDefault="008C2A15" w:rsidP="00E6796A">
      <w:pPr>
        <w:spacing w:before="0" w:after="0" w:line="240" w:lineRule="auto"/>
        <w:ind w:left="720"/>
        <w:jc w:val="left"/>
        <w:rPr>
          <w:szCs w:val="20"/>
        </w:rPr>
      </w:pPr>
      <w:r w:rsidRPr="005751DA">
        <w:t xml:space="preserve">5.9.1996. </w:t>
      </w:r>
      <w:proofErr w:type="spellStart"/>
      <w:r w:rsidRPr="005751DA">
        <w:rPr>
          <w:i/>
        </w:rPr>
        <w:t>Kurdish</w:t>
      </w:r>
      <w:proofErr w:type="spellEnd"/>
      <w:r w:rsidRPr="005751DA">
        <w:rPr>
          <w:i/>
        </w:rPr>
        <w:t xml:space="preserve"> </w:t>
      </w:r>
      <w:proofErr w:type="spellStart"/>
      <w:r w:rsidRPr="005751DA">
        <w:rPr>
          <w:i/>
        </w:rPr>
        <w:t>Rebels</w:t>
      </w:r>
      <w:proofErr w:type="spellEnd"/>
      <w:r w:rsidRPr="005751DA">
        <w:rPr>
          <w:i/>
        </w:rPr>
        <w:t>/</w:t>
      </w:r>
      <w:proofErr w:type="spellStart"/>
      <w:r w:rsidRPr="005751DA">
        <w:rPr>
          <w:i/>
        </w:rPr>
        <w:t>Iraq</w:t>
      </w:r>
      <w:proofErr w:type="spellEnd"/>
      <w:r w:rsidRPr="005751DA">
        <w:rPr>
          <w:i/>
        </w:rPr>
        <w:t xml:space="preserve"> </w:t>
      </w:r>
      <w:proofErr w:type="spellStart"/>
      <w:r w:rsidRPr="005751DA">
        <w:rPr>
          <w:i/>
        </w:rPr>
        <w:t>Tanks</w:t>
      </w:r>
      <w:proofErr w:type="spellEnd"/>
      <w:r w:rsidRPr="005751DA">
        <w:rPr>
          <w:i/>
        </w:rPr>
        <w:t xml:space="preserve"> -4: KDP </w:t>
      </w:r>
      <w:proofErr w:type="spellStart"/>
      <w:r w:rsidRPr="005751DA">
        <w:rPr>
          <w:i/>
        </w:rPr>
        <w:t>Says</w:t>
      </w:r>
      <w:proofErr w:type="spellEnd"/>
      <w:r w:rsidRPr="005751DA">
        <w:rPr>
          <w:i/>
        </w:rPr>
        <w:t xml:space="preserve"> </w:t>
      </w:r>
      <w:proofErr w:type="spellStart"/>
      <w:r w:rsidRPr="005751DA">
        <w:rPr>
          <w:i/>
        </w:rPr>
        <w:t>Iraq</w:t>
      </w:r>
      <w:proofErr w:type="spellEnd"/>
      <w:r w:rsidRPr="005751DA">
        <w:rPr>
          <w:i/>
        </w:rPr>
        <w:t xml:space="preserve"> Alliance </w:t>
      </w:r>
      <w:proofErr w:type="spellStart"/>
      <w:r w:rsidRPr="005751DA">
        <w:rPr>
          <w:i/>
        </w:rPr>
        <w:t>Over</w:t>
      </w:r>
      <w:proofErr w:type="spellEnd"/>
      <w:r w:rsidRPr="005751DA">
        <w:rPr>
          <w:i/>
        </w:rPr>
        <w:t>.</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5573E27D" w14:textId="77777777" w:rsidR="008C2A15" w:rsidRPr="005751DA" w:rsidRDefault="008C2A15" w:rsidP="008C2A15">
      <w:pPr>
        <w:spacing w:before="120" w:after="120" w:line="240" w:lineRule="auto"/>
        <w:ind w:left="720"/>
        <w:jc w:val="left"/>
        <w:rPr>
          <w:i/>
        </w:rPr>
      </w:pPr>
    </w:p>
    <w:p w14:paraId="59C4A7E8" w14:textId="77777777" w:rsidR="008C2A15" w:rsidRPr="005751DA" w:rsidRDefault="008C2A15" w:rsidP="008C2A15">
      <w:pPr>
        <w:spacing w:before="120" w:after="120" w:line="240" w:lineRule="auto"/>
        <w:jc w:val="left"/>
      </w:pPr>
      <w:proofErr w:type="spellStart"/>
      <w:r w:rsidRPr="005751DA">
        <w:t>Federal</w:t>
      </w:r>
      <w:proofErr w:type="spellEnd"/>
      <w:r w:rsidRPr="005751DA">
        <w:t xml:space="preserve"> News Service - </w:t>
      </w:r>
      <w:proofErr w:type="spellStart"/>
      <w:r w:rsidRPr="005751DA">
        <w:t>Mid</w:t>
      </w:r>
      <w:proofErr w:type="spellEnd"/>
      <w:r w:rsidRPr="005751DA">
        <w:t xml:space="preserve">-East </w:t>
      </w:r>
      <w:proofErr w:type="spellStart"/>
      <w:r w:rsidRPr="005751DA">
        <w:t>Newswire</w:t>
      </w:r>
      <w:proofErr w:type="spellEnd"/>
      <w:r w:rsidRPr="005751DA">
        <w:t xml:space="preserve"> </w:t>
      </w:r>
    </w:p>
    <w:p w14:paraId="686A4898" w14:textId="77777777" w:rsidR="008C2A15" w:rsidRPr="005751DA" w:rsidRDefault="008C2A15" w:rsidP="00E6796A">
      <w:pPr>
        <w:spacing w:before="0" w:after="0" w:line="240" w:lineRule="auto"/>
        <w:ind w:left="720"/>
        <w:jc w:val="left"/>
        <w:rPr>
          <w:szCs w:val="20"/>
        </w:rPr>
      </w:pPr>
      <w:r w:rsidRPr="005751DA">
        <w:rPr>
          <w:lang w:val="en-US"/>
        </w:rPr>
        <w:t xml:space="preserve">5.9.1996a. </w:t>
      </w:r>
      <w:r w:rsidRPr="005751DA">
        <w:rPr>
          <w:i/>
          <w:lang w:val="en-US"/>
        </w:rPr>
        <w:t xml:space="preserve">25 Turkomans killed, 225 </w:t>
      </w:r>
      <w:proofErr w:type="spellStart"/>
      <w:r w:rsidRPr="005751DA">
        <w:rPr>
          <w:i/>
          <w:lang w:val="en-US"/>
        </w:rPr>
        <w:t>arrrested</w:t>
      </w:r>
      <w:proofErr w:type="spellEnd"/>
      <w:r w:rsidRPr="005751DA">
        <w:rPr>
          <w:i/>
          <w:lang w:val="en-US"/>
        </w:rPr>
        <w:t xml:space="preserve"> in Northern Iraq.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506FDCD7" w14:textId="77777777" w:rsidR="00E6796A" w:rsidRPr="005751DA" w:rsidRDefault="00E6796A" w:rsidP="00E6796A">
      <w:pPr>
        <w:spacing w:before="0" w:after="0" w:line="240" w:lineRule="auto"/>
        <w:ind w:left="720"/>
        <w:jc w:val="left"/>
        <w:rPr>
          <w:szCs w:val="20"/>
        </w:rPr>
      </w:pPr>
    </w:p>
    <w:p w14:paraId="6E77F3FA" w14:textId="77777777" w:rsidR="00E6796A" w:rsidRPr="005751DA" w:rsidRDefault="008C2A15" w:rsidP="00E6796A">
      <w:pPr>
        <w:spacing w:before="0" w:after="0" w:line="240" w:lineRule="auto"/>
        <w:ind w:left="720"/>
        <w:jc w:val="left"/>
        <w:rPr>
          <w:szCs w:val="20"/>
        </w:rPr>
      </w:pPr>
      <w:r w:rsidRPr="005751DA">
        <w:rPr>
          <w:szCs w:val="20"/>
          <w:lang w:val="en-US"/>
        </w:rPr>
        <w:t xml:space="preserve">5.9.1996b. </w:t>
      </w:r>
      <w:r w:rsidRPr="005751DA">
        <w:rPr>
          <w:i/>
          <w:szCs w:val="20"/>
          <w:lang w:val="en-US"/>
        </w:rPr>
        <w:t xml:space="preserve">PUK reports clashes with Iraqi forces </w:t>
      </w:r>
      <w:proofErr w:type="gramStart"/>
      <w:r w:rsidRPr="005751DA">
        <w:rPr>
          <w:i/>
          <w:szCs w:val="20"/>
          <w:lang w:val="en-US"/>
        </w:rPr>
        <w:t>in  Northern</w:t>
      </w:r>
      <w:proofErr w:type="gramEnd"/>
      <w:r w:rsidRPr="005751DA">
        <w:rPr>
          <w:i/>
          <w:szCs w:val="20"/>
          <w:lang w:val="en-US"/>
        </w:rPr>
        <w:t xml:space="preserve"> Iraq – 2</w:t>
      </w:r>
      <w:r w:rsidRPr="005751DA">
        <w:rPr>
          <w:i/>
          <w:szCs w:val="20"/>
          <w:vertAlign w:val="superscript"/>
          <w:lang w:val="en-US"/>
        </w:rPr>
        <w:t>nd</w:t>
      </w:r>
      <w:r w:rsidRPr="005751DA">
        <w:rPr>
          <w:i/>
          <w:szCs w:val="20"/>
          <w:lang w:val="en-US"/>
        </w:rPr>
        <w:t xml:space="preserve"> add (Editors: Inserts 1 </w:t>
      </w:r>
      <w:proofErr w:type="spellStart"/>
      <w:r w:rsidRPr="005751DA">
        <w:rPr>
          <w:i/>
          <w:szCs w:val="20"/>
          <w:lang w:val="en-US"/>
        </w:rPr>
        <w:t>graf</w:t>
      </w:r>
      <w:proofErr w:type="spellEnd"/>
      <w:r w:rsidRPr="005751DA">
        <w:rPr>
          <w:i/>
          <w:szCs w:val="20"/>
          <w:lang w:val="en-US"/>
        </w:rPr>
        <w:t xml:space="preserve"> after 4th </w:t>
      </w:r>
      <w:proofErr w:type="spellStart"/>
      <w:r w:rsidRPr="005751DA">
        <w:rPr>
          <w:i/>
          <w:szCs w:val="20"/>
          <w:lang w:val="en-US"/>
        </w:rPr>
        <w:t>graf</w:t>
      </w:r>
      <w:proofErr w:type="spellEnd"/>
      <w:r w:rsidRPr="005751DA">
        <w:rPr>
          <w:i/>
          <w:szCs w:val="20"/>
          <w:lang w:val="en-US"/>
        </w:rPr>
        <w:t xml:space="preserve"> to update with </w:t>
      </w:r>
      <w:proofErr w:type="spellStart"/>
      <w:r w:rsidRPr="005751DA">
        <w:rPr>
          <w:i/>
          <w:szCs w:val="20"/>
          <w:lang w:val="en-US"/>
        </w:rPr>
        <w:t>Deutch</w:t>
      </w:r>
      <w:proofErr w:type="spellEnd"/>
      <w:r w:rsidRPr="005751DA">
        <w:rPr>
          <w:i/>
          <w:szCs w:val="20"/>
          <w:lang w:val="en-US"/>
        </w:rPr>
        <w:t xml:space="preserve"> testimony; picks up in 5th </w:t>
      </w:r>
      <w:proofErr w:type="spellStart"/>
      <w:r w:rsidRPr="005751DA">
        <w:rPr>
          <w:i/>
          <w:szCs w:val="20"/>
          <w:lang w:val="en-US"/>
        </w:rPr>
        <w:t>graf</w:t>
      </w:r>
      <w:proofErr w:type="spellEnd"/>
      <w:r w:rsidRPr="005751DA">
        <w:rPr>
          <w:i/>
          <w:szCs w:val="20"/>
          <w:lang w:val="en-US"/>
        </w:rPr>
        <w:t xml:space="preserve"> </w:t>
      </w:r>
      <w:proofErr w:type="spellStart"/>
      <w:r w:rsidRPr="005751DA">
        <w:rPr>
          <w:i/>
          <w:szCs w:val="20"/>
          <w:lang w:val="en-US"/>
        </w:rPr>
        <w:t>pvs</w:t>
      </w:r>
      <w:proofErr w:type="spellEnd"/>
      <w:r w:rsidRPr="005751DA">
        <w:rPr>
          <w:i/>
          <w:szCs w:val="20"/>
          <w:lang w:val="en-US"/>
        </w:rPr>
        <w:t xml:space="preserve"> Iraq sent troops.).</w:t>
      </w:r>
      <w:r w:rsidR="00E6796A" w:rsidRPr="005751DA">
        <w:rPr>
          <w:szCs w:val="20"/>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0AD7AFCA" w14:textId="77777777" w:rsidR="008C2A15" w:rsidRPr="005751DA" w:rsidRDefault="008C2A15" w:rsidP="008C2A15">
      <w:pPr>
        <w:spacing w:before="0" w:after="0" w:line="240" w:lineRule="auto"/>
        <w:rPr>
          <w:szCs w:val="20"/>
        </w:rPr>
      </w:pPr>
    </w:p>
    <w:p w14:paraId="0F7F9680" w14:textId="77777777" w:rsidR="00E6796A" w:rsidRPr="005751DA" w:rsidRDefault="008C2A15" w:rsidP="00E6796A">
      <w:pPr>
        <w:spacing w:before="0" w:after="0" w:line="240" w:lineRule="auto"/>
        <w:jc w:val="left"/>
        <w:rPr>
          <w:szCs w:val="20"/>
        </w:rPr>
      </w:pPr>
      <w:proofErr w:type="spellStart"/>
      <w:r w:rsidRPr="005751DA">
        <w:rPr>
          <w:szCs w:val="20"/>
        </w:rPr>
        <w:t>The</w:t>
      </w:r>
      <w:proofErr w:type="spellEnd"/>
      <w:r w:rsidRPr="005751DA">
        <w:rPr>
          <w:szCs w:val="20"/>
        </w:rPr>
        <w:t xml:space="preserve"> Guardian 7.9.1996. </w:t>
      </w:r>
      <w:proofErr w:type="spellStart"/>
      <w:r w:rsidRPr="005751DA">
        <w:rPr>
          <w:i/>
          <w:szCs w:val="20"/>
        </w:rPr>
        <w:t>Behind</w:t>
      </w:r>
      <w:proofErr w:type="spellEnd"/>
      <w:r w:rsidRPr="005751DA">
        <w:rPr>
          <w:i/>
          <w:szCs w:val="20"/>
        </w:rPr>
        <w:t xml:space="preserve"> </w:t>
      </w:r>
      <w:proofErr w:type="spellStart"/>
      <w:r w:rsidRPr="005751DA">
        <w:rPr>
          <w:i/>
          <w:szCs w:val="20"/>
        </w:rPr>
        <w:t>the</w:t>
      </w:r>
      <w:proofErr w:type="spellEnd"/>
      <w:r w:rsidRPr="005751DA">
        <w:rPr>
          <w:i/>
          <w:szCs w:val="20"/>
        </w:rPr>
        <w:t xml:space="preserve"> </w:t>
      </w:r>
      <w:proofErr w:type="spellStart"/>
      <w:r w:rsidRPr="005751DA">
        <w:rPr>
          <w:i/>
          <w:szCs w:val="20"/>
        </w:rPr>
        <w:t>front</w:t>
      </w:r>
      <w:proofErr w:type="spellEnd"/>
      <w:r w:rsidRPr="005751DA">
        <w:rPr>
          <w:i/>
          <w:szCs w:val="20"/>
        </w:rPr>
        <w:t xml:space="preserve"> </w:t>
      </w:r>
      <w:proofErr w:type="spellStart"/>
      <w:r w:rsidRPr="005751DA">
        <w:rPr>
          <w:i/>
          <w:szCs w:val="20"/>
        </w:rPr>
        <w:t>line</w:t>
      </w:r>
      <w:proofErr w:type="spellEnd"/>
      <w:r w:rsidRPr="005751DA">
        <w:rPr>
          <w:i/>
          <w:szCs w:val="20"/>
        </w:rPr>
        <w:t xml:space="preserve"> </w:t>
      </w:r>
      <w:proofErr w:type="spellStart"/>
      <w:r w:rsidRPr="005751DA">
        <w:rPr>
          <w:i/>
          <w:szCs w:val="20"/>
        </w:rPr>
        <w:t>with</w:t>
      </w:r>
      <w:proofErr w:type="spellEnd"/>
      <w:r w:rsidRPr="005751DA">
        <w:rPr>
          <w:i/>
          <w:szCs w:val="20"/>
        </w:rPr>
        <w:t xml:space="preserve"> </w:t>
      </w:r>
      <w:proofErr w:type="spellStart"/>
      <w:r w:rsidRPr="005751DA">
        <w:rPr>
          <w:i/>
          <w:szCs w:val="20"/>
        </w:rPr>
        <w:t>the</w:t>
      </w:r>
      <w:proofErr w:type="spellEnd"/>
      <w:r w:rsidRPr="005751DA">
        <w:rPr>
          <w:i/>
          <w:szCs w:val="20"/>
        </w:rPr>
        <w:t xml:space="preserve"> PUK</w:t>
      </w:r>
      <w:r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2CBD763B" w14:textId="77777777" w:rsidR="008C2A15" w:rsidRPr="005751DA" w:rsidRDefault="008C2A15" w:rsidP="008C2A15">
      <w:pPr>
        <w:spacing w:before="0" w:after="0" w:line="240" w:lineRule="auto"/>
        <w:rPr>
          <w:szCs w:val="20"/>
        </w:rPr>
      </w:pPr>
    </w:p>
    <w:p w14:paraId="7B6D8514" w14:textId="533EC56D" w:rsidR="008C2A15" w:rsidRPr="005751DA" w:rsidRDefault="008C2A15" w:rsidP="00E6796A">
      <w:pPr>
        <w:spacing w:before="0" w:after="0" w:line="240" w:lineRule="auto"/>
        <w:jc w:val="left"/>
        <w:rPr>
          <w:szCs w:val="20"/>
        </w:rPr>
      </w:pPr>
      <w:r w:rsidRPr="005751DA">
        <w:rPr>
          <w:szCs w:val="20"/>
          <w:lang w:val="en-US"/>
        </w:rPr>
        <w:t xml:space="preserve">LBA 11.9.1996. </w:t>
      </w:r>
      <w:r w:rsidRPr="005751DA">
        <w:rPr>
          <w:i/>
          <w:szCs w:val="20"/>
          <w:lang w:val="en-US"/>
        </w:rPr>
        <w:t>Four refugees said killed by Kurd group KDP</w:t>
      </w:r>
      <w:r w:rsidRPr="005751DA">
        <w:rPr>
          <w:szCs w:val="20"/>
          <w:lang w:val="en-US"/>
        </w:rPr>
        <w:t>.</w:t>
      </w:r>
      <w:r w:rsidR="00E6796A" w:rsidRPr="005751DA">
        <w:rPr>
          <w:szCs w:val="20"/>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2A28C3CF" w14:textId="78ECB489" w:rsidR="00C8510E" w:rsidRPr="005751DA" w:rsidRDefault="00C8510E" w:rsidP="00E6796A">
      <w:pPr>
        <w:spacing w:before="0" w:after="0" w:line="240" w:lineRule="auto"/>
        <w:jc w:val="left"/>
        <w:rPr>
          <w:szCs w:val="20"/>
        </w:rPr>
      </w:pPr>
    </w:p>
    <w:p w14:paraId="2BD6F1E5" w14:textId="14CF977F" w:rsidR="00C8510E" w:rsidRPr="005751DA" w:rsidRDefault="00C8510E" w:rsidP="00E6796A">
      <w:pPr>
        <w:spacing w:before="0" w:after="0" w:line="240" w:lineRule="auto"/>
        <w:jc w:val="left"/>
        <w:rPr>
          <w:szCs w:val="20"/>
        </w:rPr>
      </w:pPr>
      <w:proofErr w:type="spellStart"/>
      <w:r w:rsidRPr="005751DA">
        <w:rPr>
          <w:szCs w:val="20"/>
          <w:lang w:val="en-US"/>
        </w:rPr>
        <w:t>Makiya</w:t>
      </w:r>
      <w:proofErr w:type="spellEnd"/>
      <w:r w:rsidRPr="005751DA">
        <w:rPr>
          <w:szCs w:val="20"/>
          <w:lang w:val="en-US"/>
        </w:rPr>
        <w:t xml:space="preserve">, </w:t>
      </w:r>
      <w:proofErr w:type="spellStart"/>
      <w:r w:rsidRPr="005751DA">
        <w:rPr>
          <w:szCs w:val="20"/>
          <w:lang w:val="en-US"/>
        </w:rPr>
        <w:t>Kanan</w:t>
      </w:r>
      <w:proofErr w:type="spellEnd"/>
      <w:r w:rsidRPr="005751DA">
        <w:rPr>
          <w:szCs w:val="20"/>
          <w:lang w:val="en-US"/>
        </w:rPr>
        <w:t xml:space="preserve"> 17.10.1996. </w:t>
      </w:r>
      <w:r w:rsidRPr="005751DA">
        <w:rPr>
          <w:i/>
          <w:szCs w:val="20"/>
          <w:lang w:val="en-US"/>
        </w:rPr>
        <w:t>The Politics of Betrayal</w:t>
      </w:r>
      <w:r w:rsidRPr="005751DA">
        <w:rPr>
          <w:szCs w:val="20"/>
          <w:lang w:val="en-US"/>
        </w:rPr>
        <w:t xml:space="preserve">. </w:t>
      </w:r>
      <w:hyperlink r:id="rId12" w:history="1">
        <w:r w:rsidRPr="005751DA">
          <w:rPr>
            <w:rStyle w:val="Hyperlinkki"/>
            <w:szCs w:val="20"/>
          </w:rPr>
          <w:t>https://www.nybooks.com/articles/1996/10/17/the-politics-of-betrayal/</w:t>
        </w:r>
      </w:hyperlink>
      <w:r w:rsidRPr="005751DA">
        <w:rPr>
          <w:szCs w:val="20"/>
        </w:rPr>
        <w:t xml:space="preserve"> (käyty 14.11.2023) </w:t>
      </w:r>
    </w:p>
    <w:p w14:paraId="339753B1" w14:textId="77777777" w:rsidR="00CC2FFD" w:rsidRPr="005751DA" w:rsidRDefault="00CC2FFD" w:rsidP="008C2A15">
      <w:pPr>
        <w:spacing w:before="0" w:after="0" w:line="240" w:lineRule="auto"/>
        <w:rPr>
          <w:szCs w:val="20"/>
        </w:rPr>
      </w:pPr>
    </w:p>
    <w:p w14:paraId="4F7277DB" w14:textId="77777777" w:rsidR="00CC2FFD" w:rsidRPr="005751DA" w:rsidRDefault="00CC2FFD" w:rsidP="00CC2FFD">
      <w:pPr>
        <w:spacing w:before="0" w:after="0" w:line="240" w:lineRule="auto"/>
        <w:jc w:val="left"/>
        <w:rPr>
          <w:szCs w:val="20"/>
          <w:lang w:val="en-US"/>
        </w:rPr>
      </w:pPr>
      <w:proofErr w:type="spellStart"/>
      <w:r w:rsidRPr="005751DA">
        <w:rPr>
          <w:szCs w:val="20"/>
          <w:lang w:val="en-US"/>
        </w:rPr>
        <w:t>Marashi</w:t>
      </w:r>
      <w:proofErr w:type="spellEnd"/>
      <w:r w:rsidRPr="005751DA">
        <w:rPr>
          <w:szCs w:val="20"/>
          <w:lang w:val="en-US"/>
        </w:rPr>
        <w:t xml:space="preserve">, Ibrahim 9/2002. </w:t>
      </w:r>
      <w:r w:rsidRPr="005751DA">
        <w:rPr>
          <w:i/>
          <w:szCs w:val="20"/>
          <w:lang w:val="en-US"/>
        </w:rPr>
        <w:t>Iraq’s security and intelligence network: A guide and analysis</w:t>
      </w:r>
      <w:r w:rsidRPr="005751DA">
        <w:rPr>
          <w:szCs w:val="20"/>
          <w:lang w:val="en-US"/>
        </w:rPr>
        <w:t xml:space="preserve">. MERIA Journal, Volume 6, No. 3 – September 2002. </w:t>
      </w:r>
      <w:hyperlink r:id="rId13" w:history="1">
        <w:r w:rsidRPr="005751DA">
          <w:rPr>
            <w:rStyle w:val="Hyperlinkki"/>
            <w:szCs w:val="20"/>
            <w:lang w:val="en-US"/>
          </w:rPr>
          <w:t>https://web.archive.org/web/20080110202006/http://meria.idc.ac.il/journal/2002/issue3/jv6n3a1.html</w:t>
        </w:r>
      </w:hyperlink>
      <w:r w:rsidRPr="005751DA">
        <w:rPr>
          <w:szCs w:val="20"/>
          <w:lang w:val="en-US"/>
        </w:rPr>
        <w:t xml:space="preserve"> (</w:t>
      </w:r>
      <w:proofErr w:type="spellStart"/>
      <w:r w:rsidRPr="005751DA">
        <w:rPr>
          <w:szCs w:val="20"/>
          <w:lang w:val="en-US"/>
        </w:rPr>
        <w:t>käyty</w:t>
      </w:r>
      <w:proofErr w:type="spellEnd"/>
      <w:r w:rsidRPr="005751DA">
        <w:rPr>
          <w:szCs w:val="20"/>
          <w:lang w:val="en-US"/>
        </w:rPr>
        <w:t xml:space="preserve"> 8.11.2023)</w:t>
      </w:r>
    </w:p>
    <w:p w14:paraId="756CDC21" w14:textId="77777777" w:rsidR="00636E4A" w:rsidRPr="005751DA" w:rsidRDefault="00636E4A" w:rsidP="008C2A15">
      <w:pPr>
        <w:spacing w:before="0" w:after="0" w:line="240" w:lineRule="auto"/>
        <w:rPr>
          <w:szCs w:val="20"/>
          <w:lang w:val="en-US"/>
        </w:rPr>
      </w:pPr>
    </w:p>
    <w:p w14:paraId="6C45DA71" w14:textId="77777777" w:rsidR="00E6796A" w:rsidRPr="005751DA" w:rsidRDefault="00636E4A" w:rsidP="00E6796A">
      <w:pPr>
        <w:spacing w:before="0" w:after="0" w:line="240" w:lineRule="auto"/>
        <w:jc w:val="left"/>
        <w:rPr>
          <w:szCs w:val="20"/>
        </w:rPr>
      </w:pPr>
      <w:r w:rsidRPr="005751DA">
        <w:rPr>
          <w:szCs w:val="20"/>
          <w:lang w:val="en-US"/>
        </w:rPr>
        <w:t xml:space="preserve">Middle East Journal/ </w:t>
      </w:r>
      <w:proofErr w:type="spellStart"/>
      <w:r w:rsidRPr="005751DA">
        <w:rPr>
          <w:szCs w:val="20"/>
          <w:lang w:val="en-US"/>
        </w:rPr>
        <w:t>Voller</w:t>
      </w:r>
      <w:proofErr w:type="spellEnd"/>
      <w:r w:rsidRPr="005751DA">
        <w:rPr>
          <w:szCs w:val="20"/>
          <w:lang w:val="en-US"/>
        </w:rPr>
        <w:t xml:space="preserve">, Yaniv 1.7.2017. </w:t>
      </w:r>
      <w:r w:rsidRPr="005751DA">
        <w:rPr>
          <w:i/>
          <w:szCs w:val="20"/>
          <w:lang w:val="en-US"/>
        </w:rPr>
        <w:t xml:space="preserve">Identity and the </w:t>
      </w:r>
      <w:proofErr w:type="spellStart"/>
      <w:r w:rsidRPr="005751DA">
        <w:rPr>
          <w:i/>
          <w:szCs w:val="20"/>
          <w:lang w:val="en-US"/>
        </w:rPr>
        <w:t>Ba'th</w:t>
      </w:r>
      <w:proofErr w:type="spellEnd"/>
      <w:r w:rsidRPr="005751DA">
        <w:rPr>
          <w:i/>
          <w:szCs w:val="20"/>
          <w:lang w:val="en-US"/>
        </w:rPr>
        <w:t xml:space="preserve"> Regime's Campaign against Kurdish Rebels in Northern Iraq</w:t>
      </w:r>
      <w:r w:rsidRPr="005751DA">
        <w:rPr>
          <w:szCs w:val="20"/>
          <w:lang w:val="en-US"/>
        </w:rPr>
        <w:t xml:space="preserve">. </w:t>
      </w:r>
      <w:r w:rsidRPr="005751DA">
        <w:rPr>
          <w:szCs w:val="20"/>
        </w:rPr>
        <w:t xml:space="preserve">Alaviite 107. </w:t>
      </w:r>
      <w:proofErr w:type="spellStart"/>
      <w:r w:rsidRPr="005751DA">
        <w:rPr>
          <w:szCs w:val="20"/>
        </w:rPr>
        <w:t>Middle</w:t>
      </w:r>
      <w:proofErr w:type="spellEnd"/>
      <w:r w:rsidRPr="005751DA">
        <w:rPr>
          <w:szCs w:val="20"/>
        </w:rPr>
        <w:t xml:space="preserve"> East Journal, Volume 71, </w:t>
      </w:r>
      <w:proofErr w:type="spellStart"/>
      <w:r w:rsidRPr="005751DA">
        <w:rPr>
          <w:szCs w:val="20"/>
        </w:rPr>
        <w:t>Issue</w:t>
      </w:r>
      <w:proofErr w:type="spellEnd"/>
      <w:r w:rsidRPr="005751DA">
        <w:rPr>
          <w:szCs w:val="20"/>
        </w:rPr>
        <w:t xml:space="preserve"> 3.</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4EDA1603" w14:textId="77777777" w:rsidR="00CC6C50" w:rsidRPr="005751DA" w:rsidRDefault="00CC6C50" w:rsidP="008C2A15">
      <w:pPr>
        <w:spacing w:before="0" w:after="0" w:line="240" w:lineRule="auto"/>
        <w:rPr>
          <w:szCs w:val="20"/>
        </w:rPr>
      </w:pPr>
    </w:p>
    <w:p w14:paraId="1F8B5FC3" w14:textId="77777777" w:rsidR="00E6796A" w:rsidRPr="005751DA" w:rsidRDefault="00CC6C50" w:rsidP="00E6796A">
      <w:pPr>
        <w:spacing w:before="0" w:after="0" w:line="240" w:lineRule="auto"/>
        <w:jc w:val="left"/>
        <w:rPr>
          <w:szCs w:val="20"/>
        </w:rPr>
      </w:pPr>
      <w:r w:rsidRPr="005751DA">
        <w:rPr>
          <w:szCs w:val="20"/>
          <w:lang w:val="en-US"/>
        </w:rPr>
        <w:t xml:space="preserve">The Nation/Howard, Michael 16.9.2002. </w:t>
      </w:r>
      <w:r w:rsidRPr="005751DA">
        <w:rPr>
          <w:i/>
          <w:szCs w:val="20"/>
          <w:lang w:val="en-US"/>
        </w:rPr>
        <w:t xml:space="preserve">Letter from Iraqi </w:t>
      </w:r>
      <w:proofErr w:type="gramStart"/>
      <w:r w:rsidRPr="005751DA">
        <w:rPr>
          <w:i/>
          <w:szCs w:val="20"/>
          <w:lang w:val="en-US"/>
        </w:rPr>
        <w:t>Kurdistan.(</w:t>
      </w:r>
      <w:proofErr w:type="gramEnd"/>
      <w:r w:rsidRPr="005751DA">
        <w:rPr>
          <w:i/>
          <w:szCs w:val="20"/>
          <w:lang w:val="en-US"/>
        </w:rPr>
        <w:t xml:space="preserve">the rebuilding of </w:t>
      </w:r>
      <w:proofErr w:type="spellStart"/>
      <w:r w:rsidRPr="005751DA">
        <w:rPr>
          <w:i/>
          <w:szCs w:val="20"/>
          <w:lang w:val="en-US"/>
        </w:rPr>
        <w:t>Qala</w:t>
      </w:r>
      <w:proofErr w:type="spellEnd"/>
      <w:r w:rsidRPr="005751DA">
        <w:rPr>
          <w:i/>
          <w:szCs w:val="20"/>
          <w:lang w:val="en-US"/>
        </w:rPr>
        <w:t xml:space="preserve"> </w:t>
      </w:r>
      <w:proofErr w:type="spellStart"/>
      <w:r w:rsidRPr="005751DA">
        <w:rPr>
          <w:i/>
          <w:szCs w:val="20"/>
          <w:lang w:val="en-US"/>
        </w:rPr>
        <w:t>Diza</w:t>
      </w:r>
      <w:proofErr w:type="spellEnd"/>
      <w:r w:rsidRPr="005751DA">
        <w:rPr>
          <w:i/>
          <w:szCs w:val="20"/>
          <w:lang w:val="en-US"/>
        </w:rPr>
        <w:t>)</w:t>
      </w:r>
      <w:r w:rsidRPr="005751DA">
        <w:rPr>
          <w:szCs w:val="20"/>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40E57A2E" w14:textId="77777777" w:rsidR="008C2A15" w:rsidRPr="005751DA" w:rsidRDefault="008C2A15" w:rsidP="008C2A15">
      <w:pPr>
        <w:spacing w:before="0" w:after="0" w:line="240" w:lineRule="auto"/>
        <w:rPr>
          <w:szCs w:val="20"/>
        </w:rPr>
      </w:pPr>
    </w:p>
    <w:p w14:paraId="3E8D1559" w14:textId="77777777" w:rsidR="008C2A15" w:rsidRPr="005751DA" w:rsidRDefault="008C2A15" w:rsidP="00E6796A">
      <w:pPr>
        <w:spacing w:before="0" w:after="0" w:line="240" w:lineRule="auto"/>
        <w:jc w:val="left"/>
        <w:rPr>
          <w:szCs w:val="20"/>
        </w:rPr>
      </w:pPr>
      <w:proofErr w:type="spellStart"/>
      <w:r w:rsidRPr="005751DA">
        <w:rPr>
          <w:szCs w:val="20"/>
        </w:rPr>
        <w:t>Newsday</w:t>
      </w:r>
      <w:proofErr w:type="spellEnd"/>
      <w:r w:rsidRPr="005751DA">
        <w:rPr>
          <w:szCs w:val="20"/>
        </w:rPr>
        <w:t xml:space="preserve"> 5.9.1996. </w:t>
      </w:r>
      <w:proofErr w:type="spellStart"/>
      <w:r w:rsidRPr="005751DA">
        <w:rPr>
          <w:i/>
          <w:szCs w:val="20"/>
        </w:rPr>
        <w:t>Streets</w:t>
      </w:r>
      <w:proofErr w:type="spellEnd"/>
      <w:r w:rsidRPr="005751DA">
        <w:rPr>
          <w:i/>
          <w:szCs w:val="20"/>
        </w:rPr>
        <w:t xml:space="preserve"> </w:t>
      </w:r>
      <w:proofErr w:type="spellStart"/>
      <w:r w:rsidRPr="005751DA">
        <w:rPr>
          <w:i/>
          <w:szCs w:val="20"/>
        </w:rPr>
        <w:t>Calm</w:t>
      </w:r>
      <w:proofErr w:type="spellEnd"/>
      <w:r w:rsidRPr="005751DA">
        <w:rPr>
          <w:i/>
          <w:szCs w:val="20"/>
        </w:rPr>
        <w:t xml:space="preserve"> in </w:t>
      </w:r>
      <w:proofErr w:type="spellStart"/>
      <w:r w:rsidRPr="005751DA">
        <w:rPr>
          <w:i/>
          <w:szCs w:val="20"/>
        </w:rPr>
        <w:t>Kurdish</w:t>
      </w:r>
      <w:proofErr w:type="spellEnd"/>
      <w:r w:rsidRPr="005751DA">
        <w:rPr>
          <w:i/>
          <w:szCs w:val="20"/>
        </w:rPr>
        <w:t xml:space="preserve"> City</w:t>
      </w:r>
      <w:r w:rsidRPr="005751DA">
        <w:rPr>
          <w:szCs w:val="20"/>
        </w:rPr>
        <w:t>.</w:t>
      </w:r>
      <w:r w:rsidR="00E6796A" w:rsidRPr="005751DA">
        <w:rPr>
          <w:szCs w:val="20"/>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4578BA9E" w14:textId="77777777" w:rsidR="008C2A15" w:rsidRPr="005751DA" w:rsidRDefault="008C2A15" w:rsidP="008C2A15">
      <w:pPr>
        <w:spacing w:before="120" w:after="120" w:line="240" w:lineRule="auto"/>
        <w:jc w:val="left"/>
        <w:rPr>
          <w:lang w:val="en-US"/>
        </w:rPr>
      </w:pPr>
      <w:r w:rsidRPr="005751DA">
        <w:rPr>
          <w:lang w:val="en-US"/>
        </w:rPr>
        <w:t xml:space="preserve">Reuters </w:t>
      </w:r>
    </w:p>
    <w:p w14:paraId="439C1D95" w14:textId="77777777" w:rsidR="00E6796A" w:rsidRPr="005751DA" w:rsidRDefault="008C2A15" w:rsidP="00E6796A">
      <w:pPr>
        <w:spacing w:before="0" w:after="0" w:line="240" w:lineRule="auto"/>
        <w:ind w:left="720"/>
        <w:jc w:val="left"/>
        <w:rPr>
          <w:szCs w:val="20"/>
        </w:rPr>
      </w:pPr>
      <w:r w:rsidRPr="005751DA">
        <w:rPr>
          <w:lang w:val="en-US"/>
        </w:rPr>
        <w:lastRenderedPageBreak/>
        <w:t xml:space="preserve">9.9.1996a. </w:t>
      </w:r>
      <w:r w:rsidRPr="005751DA">
        <w:rPr>
          <w:i/>
          <w:lang w:val="en-US"/>
        </w:rPr>
        <w:t>Kurd faction begins fleeing last Iraqi stronghold</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5727C354" w14:textId="77777777" w:rsidR="00E6796A" w:rsidRPr="005751DA" w:rsidRDefault="00E6796A" w:rsidP="00E6796A">
      <w:pPr>
        <w:spacing w:before="0" w:after="0" w:line="240" w:lineRule="auto"/>
        <w:ind w:left="720"/>
        <w:jc w:val="left"/>
      </w:pPr>
    </w:p>
    <w:p w14:paraId="2B7D646E" w14:textId="77777777" w:rsidR="008C2A15" w:rsidRPr="005751DA" w:rsidRDefault="008C2A15" w:rsidP="00E6796A">
      <w:pPr>
        <w:spacing w:before="0" w:after="0" w:line="240" w:lineRule="auto"/>
        <w:ind w:left="720"/>
        <w:jc w:val="left"/>
        <w:rPr>
          <w:szCs w:val="20"/>
        </w:rPr>
      </w:pPr>
      <w:r w:rsidRPr="005751DA">
        <w:rPr>
          <w:lang w:val="en-US"/>
        </w:rPr>
        <w:t xml:space="preserve">9.9.1996b. </w:t>
      </w:r>
      <w:r w:rsidRPr="005751DA">
        <w:rPr>
          <w:i/>
          <w:lang w:val="en-US"/>
        </w:rPr>
        <w:t>Iraqi Kurds of KDP take last rival PUK stronghold</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04828D8E" w14:textId="77777777" w:rsidR="00E6796A" w:rsidRPr="005751DA" w:rsidRDefault="00E6796A" w:rsidP="00E6796A">
      <w:pPr>
        <w:spacing w:before="0" w:after="0" w:line="240" w:lineRule="auto"/>
        <w:ind w:left="720"/>
        <w:jc w:val="left"/>
        <w:rPr>
          <w:szCs w:val="20"/>
        </w:rPr>
      </w:pPr>
    </w:p>
    <w:p w14:paraId="1F7D3FE7" w14:textId="77777777" w:rsidR="008C2A15" w:rsidRPr="005751DA" w:rsidRDefault="008C2A15" w:rsidP="00E6796A">
      <w:pPr>
        <w:spacing w:before="0" w:after="0" w:line="240" w:lineRule="auto"/>
        <w:ind w:left="720"/>
        <w:jc w:val="left"/>
        <w:rPr>
          <w:szCs w:val="20"/>
        </w:rPr>
      </w:pPr>
      <w:r w:rsidRPr="005751DA">
        <w:rPr>
          <w:lang w:val="en-US"/>
        </w:rPr>
        <w:t xml:space="preserve">8.9.1996. </w:t>
      </w:r>
      <w:r w:rsidRPr="005751DA">
        <w:rPr>
          <w:i/>
          <w:lang w:val="en-US"/>
        </w:rPr>
        <w:t>Thousands flee captured Iraqi Kurdish towns</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2309470E" w14:textId="77777777" w:rsidR="00E6796A" w:rsidRPr="005751DA" w:rsidRDefault="00E6796A" w:rsidP="00E6796A">
      <w:pPr>
        <w:spacing w:before="0" w:after="0" w:line="240" w:lineRule="auto"/>
        <w:ind w:left="720"/>
        <w:jc w:val="left"/>
        <w:rPr>
          <w:szCs w:val="20"/>
        </w:rPr>
      </w:pPr>
    </w:p>
    <w:p w14:paraId="35F79829" w14:textId="77777777" w:rsidR="008C2A15" w:rsidRPr="005751DA" w:rsidRDefault="008C2A15" w:rsidP="00E6796A">
      <w:pPr>
        <w:spacing w:before="0" w:after="0" w:line="240" w:lineRule="auto"/>
        <w:ind w:left="720"/>
        <w:jc w:val="left"/>
        <w:rPr>
          <w:szCs w:val="20"/>
        </w:rPr>
      </w:pPr>
      <w:r w:rsidRPr="005751DA">
        <w:rPr>
          <w:lang w:val="en-US"/>
        </w:rPr>
        <w:t xml:space="preserve">6.9.1996a. </w:t>
      </w:r>
      <w:r w:rsidRPr="005751DA">
        <w:rPr>
          <w:i/>
          <w:lang w:val="en-US"/>
        </w:rPr>
        <w:t>Kurdish militia reports fresh clashes near Iran</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76953FF2" w14:textId="77777777" w:rsidR="00E6796A" w:rsidRPr="005751DA" w:rsidRDefault="00E6796A" w:rsidP="00E6796A">
      <w:pPr>
        <w:spacing w:before="0" w:after="0" w:line="240" w:lineRule="auto"/>
        <w:ind w:left="720"/>
        <w:jc w:val="left"/>
        <w:rPr>
          <w:szCs w:val="20"/>
        </w:rPr>
      </w:pPr>
    </w:p>
    <w:p w14:paraId="56C32C10" w14:textId="77777777" w:rsidR="008C2A15" w:rsidRPr="005751DA" w:rsidRDefault="008C2A15" w:rsidP="00E6796A">
      <w:pPr>
        <w:spacing w:before="0" w:after="0" w:line="240" w:lineRule="auto"/>
        <w:ind w:left="720"/>
        <w:jc w:val="left"/>
        <w:rPr>
          <w:szCs w:val="20"/>
        </w:rPr>
      </w:pPr>
      <w:r w:rsidRPr="005751DA">
        <w:rPr>
          <w:lang w:val="en-US"/>
        </w:rPr>
        <w:t xml:space="preserve">6.9.1996b. </w:t>
      </w:r>
      <w:r w:rsidRPr="005751DA">
        <w:rPr>
          <w:i/>
          <w:lang w:val="en-US"/>
        </w:rPr>
        <w:t>Iran denies its forces are in northern Iraq – radio</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187E331D" w14:textId="77777777" w:rsidR="00E6796A" w:rsidRPr="005751DA" w:rsidRDefault="00E6796A" w:rsidP="00E6796A">
      <w:pPr>
        <w:spacing w:before="0" w:after="0" w:line="240" w:lineRule="auto"/>
        <w:ind w:left="720"/>
        <w:jc w:val="left"/>
        <w:rPr>
          <w:szCs w:val="20"/>
        </w:rPr>
      </w:pPr>
    </w:p>
    <w:p w14:paraId="3C7B9615" w14:textId="77777777" w:rsidR="008C2A15" w:rsidRPr="005751DA" w:rsidRDefault="008C2A15" w:rsidP="00E6796A">
      <w:pPr>
        <w:spacing w:before="0" w:after="0" w:line="240" w:lineRule="auto"/>
        <w:ind w:left="720"/>
        <w:jc w:val="left"/>
        <w:rPr>
          <w:szCs w:val="20"/>
        </w:rPr>
      </w:pPr>
      <w:r w:rsidRPr="005751DA">
        <w:t xml:space="preserve">6.9.1996c. </w:t>
      </w:r>
      <w:proofErr w:type="spellStart"/>
      <w:r w:rsidRPr="005751DA">
        <w:rPr>
          <w:i/>
        </w:rPr>
        <w:t>Baghdad-backed</w:t>
      </w:r>
      <w:proofErr w:type="spellEnd"/>
      <w:r w:rsidRPr="005751DA">
        <w:rPr>
          <w:i/>
        </w:rPr>
        <w:t xml:space="preserve"> </w:t>
      </w:r>
      <w:proofErr w:type="spellStart"/>
      <w:r w:rsidRPr="005751DA">
        <w:rPr>
          <w:i/>
        </w:rPr>
        <w:t>Kurds</w:t>
      </w:r>
      <w:proofErr w:type="spellEnd"/>
      <w:r w:rsidRPr="005751DA">
        <w:rPr>
          <w:i/>
        </w:rPr>
        <w:t xml:space="preserve"> </w:t>
      </w:r>
      <w:proofErr w:type="spellStart"/>
      <w:r w:rsidRPr="005751DA">
        <w:rPr>
          <w:i/>
        </w:rPr>
        <w:t>hit</w:t>
      </w:r>
      <w:proofErr w:type="spellEnd"/>
      <w:r w:rsidRPr="005751DA">
        <w:rPr>
          <w:i/>
        </w:rPr>
        <w:t xml:space="preserve"> </w:t>
      </w:r>
      <w:proofErr w:type="spellStart"/>
      <w:r w:rsidRPr="005751DA">
        <w:rPr>
          <w:i/>
        </w:rPr>
        <w:t>rival</w:t>
      </w:r>
      <w:proofErr w:type="spellEnd"/>
      <w:r w:rsidRPr="005751DA">
        <w:rPr>
          <w:i/>
        </w:rPr>
        <w:t xml:space="preserve"> </w:t>
      </w:r>
      <w:proofErr w:type="spellStart"/>
      <w:r w:rsidRPr="005751DA">
        <w:rPr>
          <w:i/>
        </w:rPr>
        <w:t>targets</w:t>
      </w:r>
      <w:proofErr w:type="spellEnd"/>
      <w:r w:rsidRPr="005751DA">
        <w:t>.</w:t>
      </w:r>
      <w:r w:rsidR="00E6796A" w:rsidRPr="005751DA">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6C398675" w14:textId="77777777" w:rsidR="00E6796A" w:rsidRPr="005751DA" w:rsidRDefault="00E6796A" w:rsidP="00E6796A">
      <w:pPr>
        <w:spacing w:before="0" w:after="0" w:line="240" w:lineRule="auto"/>
        <w:ind w:left="720"/>
        <w:jc w:val="left"/>
        <w:rPr>
          <w:szCs w:val="20"/>
        </w:rPr>
      </w:pPr>
    </w:p>
    <w:p w14:paraId="75E826BE" w14:textId="77777777" w:rsidR="008C2A15" w:rsidRPr="005751DA" w:rsidRDefault="008C2A15" w:rsidP="00E6796A">
      <w:pPr>
        <w:spacing w:before="0" w:after="0" w:line="240" w:lineRule="auto"/>
        <w:ind w:left="720"/>
        <w:jc w:val="left"/>
        <w:rPr>
          <w:szCs w:val="20"/>
        </w:rPr>
      </w:pPr>
      <w:r w:rsidRPr="005751DA">
        <w:rPr>
          <w:lang w:val="en-US"/>
        </w:rPr>
        <w:t xml:space="preserve">5.9.1996. </w:t>
      </w:r>
      <w:r w:rsidRPr="005751DA">
        <w:rPr>
          <w:i/>
          <w:lang w:val="en-US"/>
        </w:rPr>
        <w:t>Iraqi Kurdish factions clash near key bridge</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66234B1F" w14:textId="77777777" w:rsidR="00E6796A" w:rsidRPr="005751DA" w:rsidRDefault="00E6796A" w:rsidP="00E6796A">
      <w:pPr>
        <w:spacing w:before="0" w:after="0" w:line="240" w:lineRule="auto"/>
        <w:ind w:left="720"/>
        <w:jc w:val="left"/>
        <w:rPr>
          <w:szCs w:val="20"/>
        </w:rPr>
      </w:pPr>
    </w:p>
    <w:p w14:paraId="7305C717" w14:textId="77777777" w:rsidR="008C2A15" w:rsidRPr="005751DA" w:rsidRDefault="008C2A15" w:rsidP="00E6796A">
      <w:pPr>
        <w:spacing w:before="0" w:after="0" w:line="240" w:lineRule="auto"/>
        <w:ind w:left="720"/>
        <w:jc w:val="left"/>
        <w:rPr>
          <w:szCs w:val="20"/>
        </w:rPr>
      </w:pPr>
      <w:r w:rsidRPr="005751DA">
        <w:rPr>
          <w:lang w:val="en-US"/>
        </w:rPr>
        <w:t xml:space="preserve">3.9.1996. </w:t>
      </w:r>
      <w:r w:rsidRPr="005751DA">
        <w:rPr>
          <w:i/>
          <w:lang w:val="en-US"/>
        </w:rPr>
        <w:t>Aid groups leave northern Iraq</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3FB3AD99" w14:textId="77777777" w:rsidR="00E6796A" w:rsidRPr="005751DA" w:rsidRDefault="00E6796A" w:rsidP="00E6796A">
      <w:pPr>
        <w:spacing w:before="0" w:after="0" w:line="240" w:lineRule="auto"/>
        <w:ind w:left="720"/>
        <w:jc w:val="left"/>
        <w:rPr>
          <w:szCs w:val="20"/>
        </w:rPr>
      </w:pPr>
    </w:p>
    <w:p w14:paraId="6B17A451" w14:textId="77777777" w:rsidR="00A42EA4" w:rsidRPr="005751DA" w:rsidRDefault="00A42EA4" w:rsidP="00E6796A">
      <w:pPr>
        <w:spacing w:before="0" w:after="0" w:line="240" w:lineRule="auto"/>
        <w:ind w:left="720"/>
        <w:jc w:val="left"/>
        <w:rPr>
          <w:szCs w:val="20"/>
        </w:rPr>
      </w:pPr>
      <w:r w:rsidRPr="005751DA">
        <w:rPr>
          <w:lang w:val="en-US"/>
        </w:rPr>
        <w:t>2.9.1996</w:t>
      </w:r>
      <w:r w:rsidR="00295228" w:rsidRPr="005751DA">
        <w:rPr>
          <w:lang w:val="en-US"/>
        </w:rPr>
        <w:t>a</w:t>
      </w:r>
      <w:r w:rsidRPr="005751DA">
        <w:rPr>
          <w:lang w:val="en-US"/>
        </w:rPr>
        <w:t xml:space="preserve">. </w:t>
      </w:r>
      <w:r w:rsidRPr="005751DA">
        <w:rPr>
          <w:i/>
          <w:lang w:val="en-US"/>
        </w:rPr>
        <w:t>Kurd group says Saddam troops kill Kurds in Arbil</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05079A2F" w14:textId="77777777" w:rsidR="00E6796A" w:rsidRPr="005751DA" w:rsidRDefault="00E6796A" w:rsidP="00E6796A">
      <w:pPr>
        <w:spacing w:before="0" w:after="0" w:line="240" w:lineRule="auto"/>
        <w:ind w:left="720"/>
        <w:jc w:val="left"/>
        <w:rPr>
          <w:szCs w:val="20"/>
        </w:rPr>
      </w:pPr>
    </w:p>
    <w:p w14:paraId="0FB2C023" w14:textId="77777777" w:rsidR="00295228" w:rsidRPr="005751DA" w:rsidRDefault="00295228" w:rsidP="00E6796A">
      <w:pPr>
        <w:spacing w:before="0" w:after="0" w:line="240" w:lineRule="auto"/>
        <w:ind w:left="720"/>
        <w:jc w:val="left"/>
        <w:rPr>
          <w:szCs w:val="20"/>
        </w:rPr>
      </w:pPr>
      <w:r w:rsidRPr="005751DA">
        <w:rPr>
          <w:lang w:val="en-US"/>
        </w:rPr>
        <w:t xml:space="preserve">2.9.1996b. </w:t>
      </w:r>
      <w:r w:rsidRPr="005751DA">
        <w:rPr>
          <w:i/>
          <w:lang w:val="en-US"/>
        </w:rPr>
        <w:t>Kurdish group says Iraq troops killing Kurds</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5781C7FE" w14:textId="77777777" w:rsidR="00E6796A" w:rsidRPr="005751DA" w:rsidRDefault="008C2A15" w:rsidP="00E6796A">
      <w:pPr>
        <w:spacing w:before="120" w:after="120" w:line="240" w:lineRule="auto"/>
        <w:jc w:val="left"/>
        <w:rPr>
          <w:lang w:val="en-US"/>
        </w:rPr>
      </w:pPr>
      <w:r w:rsidRPr="005751DA">
        <w:rPr>
          <w:lang w:val="en-US"/>
        </w:rPr>
        <w:t xml:space="preserve">Reuters/ Butler, Daren </w:t>
      </w:r>
    </w:p>
    <w:p w14:paraId="28E24DD7" w14:textId="77777777" w:rsidR="00E6796A" w:rsidRPr="005751DA" w:rsidRDefault="008C2A15" w:rsidP="00E6796A">
      <w:pPr>
        <w:spacing w:before="120" w:after="120" w:line="240" w:lineRule="auto"/>
        <w:ind w:left="720"/>
        <w:jc w:val="left"/>
      </w:pPr>
      <w:r w:rsidRPr="005751DA">
        <w:rPr>
          <w:lang w:val="en-US"/>
        </w:rPr>
        <w:t xml:space="preserve">4.9.1996. </w:t>
      </w:r>
      <w:r w:rsidRPr="005751DA">
        <w:rPr>
          <w:i/>
          <w:lang w:val="en-US"/>
        </w:rPr>
        <w:t>Iraqi Kurds try to resume normal life in Arbil</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0CD10088" w14:textId="77777777" w:rsidR="00E6796A" w:rsidRPr="005751DA" w:rsidRDefault="008C2A15" w:rsidP="00E6796A">
      <w:pPr>
        <w:spacing w:before="120" w:after="120" w:line="240" w:lineRule="auto"/>
        <w:ind w:left="720"/>
        <w:jc w:val="left"/>
      </w:pPr>
      <w:r w:rsidRPr="005751DA">
        <w:rPr>
          <w:lang w:val="en-US"/>
        </w:rPr>
        <w:t xml:space="preserve">3.9.1996a. </w:t>
      </w:r>
      <w:r w:rsidRPr="005751DA">
        <w:rPr>
          <w:i/>
          <w:lang w:val="en-US"/>
        </w:rPr>
        <w:t>Terrified refugees huddle in north Iraq villages</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490E2990" w14:textId="77777777" w:rsidR="00E6796A" w:rsidRPr="005751DA" w:rsidRDefault="008C2A15" w:rsidP="00E6796A">
      <w:pPr>
        <w:spacing w:before="0" w:after="0" w:line="240" w:lineRule="auto"/>
        <w:ind w:left="720"/>
        <w:jc w:val="left"/>
        <w:rPr>
          <w:szCs w:val="20"/>
        </w:rPr>
      </w:pPr>
      <w:r w:rsidRPr="005751DA">
        <w:rPr>
          <w:lang w:val="en-US"/>
        </w:rPr>
        <w:t>3.9.1996b. Iraqi forces said undeterred in rebel north.</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3F5D5014" w14:textId="77777777" w:rsidR="00E6796A" w:rsidRPr="005751DA" w:rsidRDefault="00E6796A" w:rsidP="00E6796A">
      <w:pPr>
        <w:spacing w:before="0" w:after="0" w:line="240" w:lineRule="auto"/>
        <w:ind w:left="720"/>
        <w:jc w:val="left"/>
      </w:pPr>
    </w:p>
    <w:p w14:paraId="79D5F624" w14:textId="77777777" w:rsidR="00E6796A" w:rsidRPr="005751DA" w:rsidRDefault="0098724C" w:rsidP="00E6796A">
      <w:pPr>
        <w:spacing w:before="0" w:after="0" w:line="240" w:lineRule="auto"/>
        <w:jc w:val="left"/>
        <w:rPr>
          <w:szCs w:val="20"/>
        </w:rPr>
      </w:pPr>
      <w:r w:rsidRPr="005751DA">
        <w:rPr>
          <w:lang w:val="en-US"/>
        </w:rPr>
        <w:t xml:space="preserve">State Department Press Releases and Documents 31.3.2023. </w:t>
      </w:r>
      <w:r w:rsidRPr="005751DA">
        <w:rPr>
          <w:i/>
          <w:lang w:val="en-US"/>
        </w:rPr>
        <w:t>State Department Report Outlines Human Rights Abuses in Iraq - Powell cites Saddam's regime as great threat to global peace, stability</w:t>
      </w:r>
      <w:r w:rsidRPr="005751DA">
        <w:rPr>
          <w:lang w:val="en-US"/>
        </w:rPr>
        <w:t>.</w:t>
      </w:r>
      <w:r w:rsidR="00E6796A" w:rsidRPr="005751DA">
        <w:rPr>
          <w:lang w:val="en-US"/>
        </w:rPr>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2050ABFB" w14:textId="77777777" w:rsidR="0098724C" w:rsidRPr="005751DA" w:rsidRDefault="0098724C" w:rsidP="00E6796A">
      <w:pPr>
        <w:spacing w:before="0" w:after="0" w:line="240" w:lineRule="auto"/>
        <w:jc w:val="left"/>
        <w:rPr>
          <w:szCs w:val="20"/>
        </w:rPr>
      </w:pPr>
    </w:p>
    <w:p w14:paraId="51E27B0C" w14:textId="77777777" w:rsidR="00E6796A" w:rsidRPr="005751DA" w:rsidRDefault="008C2A15" w:rsidP="00E6796A">
      <w:pPr>
        <w:spacing w:before="0" w:after="0" w:line="240" w:lineRule="auto"/>
        <w:jc w:val="left"/>
        <w:rPr>
          <w:szCs w:val="20"/>
        </w:rPr>
      </w:pPr>
      <w:proofErr w:type="spellStart"/>
      <w:r w:rsidRPr="005751DA">
        <w:t>The</w:t>
      </w:r>
      <w:proofErr w:type="spellEnd"/>
      <w:r w:rsidRPr="005751DA">
        <w:t xml:space="preserve"> Times 3.9.1996. </w:t>
      </w:r>
      <w:proofErr w:type="spellStart"/>
      <w:r w:rsidRPr="005751DA">
        <w:rPr>
          <w:i/>
        </w:rPr>
        <w:t>Rebels</w:t>
      </w:r>
      <w:proofErr w:type="spellEnd"/>
      <w:r w:rsidRPr="005751DA">
        <w:rPr>
          <w:i/>
        </w:rPr>
        <w:t xml:space="preserve"> in </w:t>
      </w:r>
      <w:proofErr w:type="spellStart"/>
      <w:r w:rsidRPr="005751DA">
        <w:rPr>
          <w:i/>
        </w:rPr>
        <w:t>threat</w:t>
      </w:r>
      <w:proofErr w:type="spellEnd"/>
      <w:r w:rsidRPr="005751DA">
        <w:rPr>
          <w:i/>
        </w:rPr>
        <w:t xml:space="preserve"> to </w:t>
      </w:r>
      <w:proofErr w:type="spellStart"/>
      <w:r w:rsidRPr="005751DA">
        <w:rPr>
          <w:i/>
        </w:rPr>
        <w:t>intervene</w:t>
      </w:r>
      <w:proofErr w:type="spellEnd"/>
      <w:r w:rsidRPr="005751DA">
        <w:rPr>
          <w:i/>
        </w:rPr>
        <w:t xml:space="preserve"> – </w:t>
      </w:r>
      <w:proofErr w:type="spellStart"/>
      <w:r w:rsidRPr="005751DA">
        <w:rPr>
          <w:i/>
        </w:rPr>
        <w:t>Turkey</w:t>
      </w:r>
      <w:proofErr w:type="spellEnd"/>
      <w:r w:rsidRPr="005751DA">
        <w:t xml:space="preserve">. </w:t>
      </w:r>
      <w:proofErr w:type="spellStart"/>
      <w:r w:rsidR="00E6796A" w:rsidRPr="005751DA">
        <w:rPr>
          <w:szCs w:val="20"/>
        </w:rPr>
        <w:t>Factiva-uutistietokannassa</w:t>
      </w:r>
      <w:proofErr w:type="spellEnd"/>
      <w:r w:rsidR="00E6796A" w:rsidRPr="005751DA">
        <w:rPr>
          <w:szCs w:val="20"/>
        </w:rPr>
        <w:t xml:space="preserve"> [edellyttää kirjautumista] (käyty 8.11.2023)</w:t>
      </w:r>
    </w:p>
    <w:p w14:paraId="78976468" w14:textId="77777777" w:rsidR="00E6796A" w:rsidRPr="005751DA" w:rsidRDefault="00E6796A" w:rsidP="00E6796A">
      <w:pPr>
        <w:spacing w:before="0" w:after="0" w:line="240" w:lineRule="auto"/>
        <w:jc w:val="left"/>
      </w:pPr>
    </w:p>
    <w:p w14:paraId="62F3DCF2" w14:textId="49F5D6E5" w:rsidR="00D41DF8" w:rsidRPr="005751DA" w:rsidRDefault="00D41DF8" w:rsidP="00E6796A">
      <w:pPr>
        <w:spacing w:before="0" w:after="0" w:line="240" w:lineRule="auto"/>
        <w:jc w:val="left"/>
      </w:pPr>
      <w:proofErr w:type="spellStart"/>
      <w:r w:rsidRPr="005751DA">
        <w:rPr>
          <w:lang w:val="en-US"/>
        </w:rPr>
        <w:t>Toensing</w:t>
      </w:r>
      <w:proofErr w:type="spellEnd"/>
      <w:r w:rsidRPr="005751DA">
        <w:rPr>
          <w:lang w:val="en-US"/>
        </w:rPr>
        <w:t xml:space="preserve">, Chris 1/2003. </w:t>
      </w:r>
      <w:r w:rsidRPr="005751DA">
        <w:rPr>
          <w:i/>
          <w:lang w:val="en-US"/>
        </w:rPr>
        <w:t>U.S. Support for the Iraqi Opposition</w:t>
      </w:r>
      <w:r w:rsidRPr="005751DA">
        <w:rPr>
          <w:lang w:val="en-US"/>
        </w:rPr>
        <w:t xml:space="preserve">. </w:t>
      </w:r>
      <w:hyperlink r:id="rId14" w:history="1">
        <w:r w:rsidRPr="005751DA">
          <w:rPr>
            <w:rStyle w:val="Hyperlinkki"/>
          </w:rPr>
          <w:t>https://archive.globalpolicy.org/security/issues/iraq/attack/2003/0103opposition.htm</w:t>
        </w:r>
      </w:hyperlink>
      <w:r w:rsidRPr="005751DA">
        <w:t xml:space="preserve"> (käyty 7.11.2023)</w:t>
      </w:r>
    </w:p>
    <w:p w14:paraId="7741F6E4" w14:textId="38A971A7" w:rsidR="00B11169" w:rsidRPr="005751DA" w:rsidRDefault="00B11169" w:rsidP="00E6796A">
      <w:pPr>
        <w:spacing w:before="0" w:after="0" w:line="240" w:lineRule="auto"/>
        <w:jc w:val="left"/>
        <w:rPr>
          <w:szCs w:val="20"/>
        </w:rPr>
      </w:pPr>
    </w:p>
    <w:p w14:paraId="5779F200" w14:textId="522A0517" w:rsidR="00B11169" w:rsidRPr="005751DA" w:rsidRDefault="00B11169" w:rsidP="00B11169">
      <w:pPr>
        <w:spacing w:before="0" w:after="0" w:line="240" w:lineRule="auto"/>
        <w:jc w:val="left"/>
        <w:rPr>
          <w:szCs w:val="20"/>
          <w:lang w:val="en-US"/>
        </w:rPr>
      </w:pPr>
      <w:proofErr w:type="spellStart"/>
      <w:r w:rsidRPr="005751DA">
        <w:rPr>
          <w:szCs w:val="20"/>
          <w:lang w:val="en-US"/>
        </w:rPr>
        <w:t>Toivanen</w:t>
      </w:r>
      <w:proofErr w:type="spellEnd"/>
      <w:r w:rsidRPr="005751DA">
        <w:rPr>
          <w:szCs w:val="20"/>
          <w:lang w:val="en-US"/>
        </w:rPr>
        <w:t>, M</w:t>
      </w:r>
      <w:r w:rsidR="000211EA" w:rsidRPr="005751DA">
        <w:rPr>
          <w:szCs w:val="20"/>
          <w:lang w:val="en-US"/>
        </w:rPr>
        <w:t>ari</w:t>
      </w:r>
      <w:r w:rsidRPr="005751DA">
        <w:rPr>
          <w:szCs w:val="20"/>
          <w:lang w:val="en-US"/>
        </w:rPr>
        <w:t xml:space="preserve"> &amp; Baser, </w:t>
      </w:r>
      <w:proofErr w:type="spellStart"/>
      <w:r w:rsidRPr="005751DA">
        <w:rPr>
          <w:szCs w:val="20"/>
          <w:lang w:val="en-US"/>
        </w:rPr>
        <w:t>B</w:t>
      </w:r>
      <w:r w:rsidR="000211EA" w:rsidRPr="005751DA">
        <w:rPr>
          <w:szCs w:val="20"/>
          <w:lang w:val="en-US"/>
        </w:rPr>
        <w:t>ahar</w:t>
      </w:r>
      <w:proofErr w:type="spellEnd"/>
      <w:r w:rsidRPr="005751DA">
        <w:rPr>
          <w:szCs w:val="20"/>
          <w:lang w:val="en-US"/>
        </w:rPr>
        <w:t xml:space="preserve">. 2019. </w:t>
      </w:r>
      <w:r w:rsidRPr="005751DA">
        <w:rPr>
          <w:i/>
          <w:szCs w:val="20"/>
          <w:lang w:val="en-US"/>
        </w:rPr>
        <w:t>Remembering the Past in Diasporic Spaces: Kurdish Reflections on Genocide Memorialization for Anfal</w:t>
      </w:r>
      <w:r w:rsidRPr="005751DA">
        <w:rPr>
          <w:szCs w:val="20"/>
          <w:lang w:val="en-US"/>
        </w:rPr>
        <w:t xml:space="preserve">. Genocide Studies International, vol. 13, no. 1, pp. 10-33. </w:t>
      </w:r>
      <w:hyperlink r:id="rId15" w:history="1">
        <w:r w:rsidR="000211EA" w:rsidRPr="005751DA">
          <w:rPr>
            <w:rStyle w:val="Hyperlinkki"/>
            <w:szCs w:val="20"/>
            <w:lang w:val="en-US"/>
          </w:rPr>
          <w:t>https://core.ac.uk/download/228155420.pdf</w:t>
        </w:r>
      </w:hyperlink>
      <w:r w:rsidR="000211EA" w:rsidRPr="005751DA">
        <w:rPr>
          <w:szCs w:val="20"/>
          <w:lang w:val="en-US"/>
        </w:rPr>
        <w:t xml:space="preserve"> (</w:t>
      </w:r>
      <w:proofErr w:type="spellStart"/>
      <w:r w:rsidR="000211EA" w:rsidRPr="005751DA">
        <w:rPr>
          <w:szCs w:val="20"/>
          <w:lang w:val="en-US"/>
        </w:rPr>
        <w:t>käyty</w:t>
      </w:r>
      <w:proofErr w:type="spellEnd"/>
      <w:r w:rsidR="000211EA" w:rsidRPr="005751DA">
        <w:rPr>
          <w:szCs w:val="20"/>
          <w:lang w:val="en-US"/>
        </w:rPr>
        <w:t xml:space="preserve"> 14.11.2023)</w:t>
      </w:r>
    </w:p>
    <w:p w14:paraId="407010CC" w14:textId="630772BB" w:rsidR="003B4935" w:rsidRPr="005751DA" w:rsidRDefault="003B4935" w:rsidP="008C2A15">
      <w:pPr>
        <w:spacing w:before="120" w:after="120" w:line="240" w:lineRule="auto"/>
        <w:jc w:val="left"/>
        <w:rPr>
          <w:szCs w:val="20"/>
          <w:lang w:val="en-US"/>
        </w:rPr>
      </w:pPr>
      <w:r w:rsidRPr="005751DA">
        <w:rPr>
          <w:szCs w:val="20"/>
          <w:lang w:val="en-US"/>
        </w:rPr>
        <w:lastRenderedPageBreak/>
        <w:t xml:space="preserve">UNGA – United Nations General Assembly 8.11.1996. </w:t>
      </w:r>
      <w:r w:rsidRPr="005751DA">
        <w:rPr>
          <w:i/>
          <w:szCs w:val="20"/>
          <w:lang w:val="en-US"/>
        </w:rPr>
        <w:t xml:space="preserve">Situation of human rights in Iraq. Note by the </w:t>
      </w:r>
      <w:proofErr w:type="spellStart"/>
      <w:r w:rsidRPr="005751DA">
        <w:rPr>
          <w:i/>
          <w:szCs w:val="20"/>
          <w:lang w:val="en-US"/>
        </w:rPr>
        <w:t>Seccretary</w:t>
      </w:r>
      <w:proofErr w:type="spellEnd"/>
      <w:r w:rsidRPr="005751DA">
        <w:rPr>
          <w:i/>
          <w:szCs w:val="20"/>
          <w:lang w:val="en-US"/>
        </w:rPr>
        <w:t xml:space="preserve">-General. Addendum. </w:t>
      </w:r>
      <w:r w:rsidRPr="005751DA">
        <w:rPr>
          <w:szCs w:val="20"/>
          <w:lang w:val="en-US"/>
        </w:rPr>
        <w:t>A/51/496/Add.1</w:t>
      </w:r>
      <w:r w:rsidRPr="005751DA">
        <w:rPr>
          <w:i/>
          <w:szCs w:val="20"/>
          <w:lang w:val="en-US"/>
        </w:rPr>
        <w:t>.</w:t>
      </w:r>
      <w:r w:rsidRPr="005751DA">
        <w:rPr>
          <w:szCs w:val="20"/>
          <w:lang w:val="en-US"/>
        </w:rPr>
        <w:t xml:space="preserve"> </w:t>
      </w:r>
      <w:hyperlink r:id="rId16" w:history="1">
        <w:r w:rsidR="00A62BBA" w:rsidRPr="00F85165">
          <w:rPr>
            <w:rStyle w:val="Hyperlinkki"/>
            <w:szCs w:val="20"/>
            <w:lang w:val="en-US"/>
          </w:rPr>
          <w:t>https://digitallibrary.un.org/record/223557/usage</w:t>
        </w:r>
      </w:hyperlink>
      <w:r w:rsidR="00A62BBA" w:rsidRPr="00F85165">
        <w:rPr>
          <w:szCs w:val="20"/>
          <w:lang w:val="en-US"/>
        </w:rPr>
        <w:t xml:space="preserve"> </w:t>
      </w:r>
      <w:r w:rsidRPr="005751DA">
        <w:rPr>
          <w:szCs w:val="20"/>
          <w:lang w:val="en-US"/>
        </w:rPr>
        <w:t>(</w:t>
      </w:r>
      <w:proofErr w:type="spellStart"/>
      <w:r w:rsidRPr="005751DA">
        <w:rPr>
          <w:szCs w:val="20"/>
          <w:lang w:val="en-US"/>
        </w:rPr>
        <w:t>käyty</w:t>
      </w:r>
      <w:proofErr w:type="spellEnd"/>
      <w:r w:rsidRPr="005751DA">
        <w:rPr>
          <w:szCs w:val="20"/>
          <w:lang w:val="en-US"/>
        </w:rPr>
        <w:t xml:space="preserve"> 8.11.2023)</w:t>
      </w:r>
    </w:p>
    <w:p w14:paraId="264136A1" w14:textId="77777777" w:rsidR="00873A37" w:rsidRPr="00DA3E8F" w:rsidRDefault="00873A37" w:rsidP="00873A37">
      <w:pPr>
        <w:rPr>
          <w:lang w:val="en-US"/>
        </w:rPr>
      </w:pPr>
    </w:p>
    <w:p w14:paraId="2ED99422" w14:textId="77777777" w:rsidR="00082DFE" w:rsidRPr="001D5CAA" w:rsidRDefault="008707CD" w:rsidP="00082DFE">
      <w:pPr>
        <w:pStyle w:val="LeiptekstiMigri"/>
        <w:ind w:left="0"/>
        <w:rPr>
          <w:lang w:val="en-GB"/>
        </w:rPr>
      </w:pPr>
      <w:r>
        <w:rPr>
          <w:b/>
        </w:rPr>
        <w:pict w14:anchorId="156A5B93">
          <v:rect id="_x0000_i1029" style="width:0;height:1.5pt" o:hralign="center" o:hrstd="t" o:hr="t" fillcolor="#a0a0a0" stroked="f"/>
        </w:pict>
      </w:r>
    </w:p>
    <w:p w14:paraId="6C14A76D" w14:textId="77777777" w:rsidR="00082DFE" w:rsidRDefault="001D63F6" w:rsidP="00810134">
      <w:pPr>
        <w:pStyle w:val="Numeroimatonotsikko"/>
      </w:pPr>
      <w:r>
        <w:t>Tietoja vastauksesta</w:t>
      </w:r>
    </w:p>
    <w:p w14:paraId="6F6800F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3F949F7" w14:textId="77777777" w:rsidR="001D63F6" w:rsidRPr="00BC367A" w:rsidRDefault="001D63F6" w:rsidP="00810134">
      <w:pPr>
        <w:pStyle w:val="Numeroimatonotsikko"/>
        <w:rPr>
          <w:lang w:val="en-GB"/>
        </w:rPr>
      </w:pPr>
      <w:r w:rsidRPr="00BC367A">
        <w:rPr>
          <w:lang w:val="en-GB"/>
        </w:rPr>
        <w:t>Information on the response</w:t>
      </w:r>
    </w:p>
    <w:p w14:paraId="0D973A90" w14:textId="77777777" w:rsid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DAE51C4" w14:textId="77777777" w:rsidR="00407FD3" w:rsidRDefault="00407FD3" w:rsidP="00A35BCB">
      <w:pPr>
        <w:rPr>
          <w:lang w:val="en-GB"/>
        </w:rPr>
      </w:pPr>
    </w:p>
    <w:sectPr w:rsidR="00407FD3" w:rsidSect="00072438">
      <w:headerReference w:type="default" r:id="rId17"/>
      <w:headerReference w:type="first" r:id="rId18"/>
      <w:footerReference w:type="first" r:id="rId1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FC1A" w14:textId="77777777" w:rsidR="008707CD" w:rsidRDefault="008707CD" w:rsidP="007E0069">
      <w:pPr>
        <w:spacing w:after="0" w:line="240" w:lineRule="auto"/>
      </w:pPr>
      <w:r>
        <w:separator/>
      </w:r>
    </w:p>
  </w:endnote>
  <w:endnote w:type="continuationSeparator" w:id="0">
    <w:p w14:paraId="3258C50B" w14:textId="77777777" w:rsidR="008707CD" w:rsidRDefault="008707CD"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4A55" w14:textId="77777777" w:rsidR="000F76F0" w:rsidRDefault="000F76F0"/>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0F76F0" w:rsidRPr="00A83D54" w14:paraId="104D8AB1" w14:textId="77777777" w:rsidTr="00483E37">
      <w:trPr>
        <w:trHeight w:val="189"/>
      </w:trPr>
      <w:tc>
        <w:tcPr>
          <w:tcW w:w="1560" w:type="dxa"/>
        </w:tcPr>
        <w:p w14:paraId="2A8768D6" w14:textId="77777777" w:rsidR="000F76F0" w:rsidRPr="00A83D54" w:rsidRDefault="000F76F0" w:rsidP="00337E76">
          <w:pPr>
            <w:pStyle w:val="Alatunniste"/>
            <w:rPr>
              <w:sz w:val="14"/>
              <w:szCs w:val="14"/>
            </w:rPr>
          </w:pPr>
        </w:p>
      </w:tc>
      <w:tc>
        <w:tcPr>
          <w:tcW w:w="2551" w:type="dxa"/>
        </w:tcPr>
        <w:p w14:paraId="27CD97EF" w14:textId="77777777" w:rsidR="000F76F0" w:rsidRPr="00A83D54" w:rsidRDefault="000F76F0" w:rsidP="00337E76">
          <w:pPr>
            <w:pStyle w:val="Alatunniste"/>
            <w:rPr>
              <w:sz w:val="14"/>
              <w:szCs w:val="14"/>
            </w:rPr>
          </w:pPr>
        </w:p>
      </w:tc>
      <w:tc>
        <w:tcPr>
          <w:tcW w:w="2552" w:type="dxa"/>
        </w:tcPr>
        <w:p w14:paraId="154A7C86" w14:textId="77777777" w:rsidR="000F76F0" w:rsidRPr="00A83D54" w:rsidRDefault="000F76F0" w:rsidP="00337E76">
          <w:pPr>
            <w:pStyle w:val="Alatunniste"/>
            <w:rPr>
              <w:sz w:val="14"/>
              <w:szCs w:val="14"/>
            </w:rPr>
          </w:pPr>
        </w:p>
      </w:tc>
      <w:tc>
        <w:tcPr>
          <w:tcW w:w="2830" w:type="dxa"/>
        </w:tcPr>
        <w:p w14:paraId="6597EC35" w14:textId="77777777" w:rsidR="000F76F0" w:rsidRPr="00A83D54" w:rsidRDefault="000F76F0" w:rsidP="00337E76">
          <w:pPr>
            <w:pStyle w:val="Alatunniste"/>
            <w:rPr>
              <w:sz w:val="14"/>
              <w:szCs w:val="14"/>
            </w:rPr>
          </w:pPr>
        </w:p>
      </w:tc>
    </w:tr>
    <w:tr w:rsidR="000F76F0" w:rsidRPr="00A83D54" w14:paraId="61D431BB" w14:textId="77777777" w:rsidTr="00483E37">
      <w:trPr>
        <w:trHeight w:val="189"/>
      </w:trPr>
      <w:tc>
        <w:tcPr>
          <w:tcW w:w="1560" w:type="dxa"/>
        </w:tcPr>
        <w:p w14:paraId="09CE6F30" w14:textId="77777777" w:rsidR="000F76F0" w:rsidRPr="00A83D54" w:rsidRDefault="000F76F0" w:rsidP="00337E76">
          <w:pPr>
            <w:pStyle w:val="Alatunniste"/>
            <w:rPr>
              <w:sz w:val="14"/>
              <w:szCs w:val="14"/>
            </w:rPr>
          </w:pPr>
        </w:p>
      </w:tc>
      <w:tc>
        <w:tcPr>
          <w:tcW w:w="2551" w:type="dxa"/>
        </w:tcPr>
        <w:p w14:paraId="4F8C3178" w14:textId="77777777" w:rsidR="000F76F0" w:rsidRPr="00A83D54" w:rsidRDefault="000F76F0" w:rsidP="00337E76">
          <w:pPr>
            <w:pStyle w:val="Alatunniste"/>
            <w:rPr>
              <w:sz w:val="14"/>
              <w:szCs w:val="14"/>
            </w:rPr>
          </w:pPr>
        </w:p>
      </w:tc>
      <w:tc>
        <w:tcPr>
          <w:tcW w:w="2552" w:type="dxa"/>
        </w:tcPr>
        <w:p w14:paraId="5052A8CD" w14:textId="77777777" w:rsidR="000F76F0" w:rsidRPr="00A83D54" w:rsidRDefault="000F76F0" w:rsidP="00337E76">
          <w:pPr>
            <w:pStyle w:val="Alatunniste"/>
            <w:rPr>
              <w:sz w:val="14"/>
              <w:szCs w:val="14"/>
            </w:rPr>
          </w:pPr>
        </w:p>
      </w:tc>
      <w:tc>
        <w:tcPr>
          <w:tcW w:w="2830" w:type="dxa"/>
        </w:tcPr>
        <w:p w14:paraId="0E22A302" w14:textId="77777777" w:rsidR="000F76F0" w:rsidRPr="00A83D54" w:rsidRDefault="000F76F0" w:rsidP="00337E76">
          <w:pPr>
            <w:pStyle w:val="Alatunniste"/>
            <w:rPr>
              <w:sz w:val="14"/>
              <w:szCs w:val="14"/>
            </w:rPr>
          </w:pPr>
        </w:p>
      </w:tc>
    </w:tr>
    <w:tr w:rsidR="000F76F0" w:rsidRPr="00A83D54" w14:paraId="5B8C2BF9" w14:textId="77777777" w:rsidTr="00483E37">
      <w:trPr>
        <w:trHeight w:val="189"/>
      </w:trPr>
      <w:tc>
        <w:tcPr>
          <w:tcW w:w="1560" w:type="dxa"/>
        </w:tcPr>
        <w:p w14:paraId="2484C101" w14:textId="77777777" w:rsidR="000F76F0" w:rsidRPr="00A83D54" w:rsidRDefault="000F76F0" w:rsidP="00337E76">
          <w:pPr>
            <w:pStyle w:val="Alatunniste"/>
            <w:rPr>
              <w:sz w:val="14"/>
              <w:szCs w:val="14"/>
            </w:rPr>
          </w:pPr>
        </w:p>
      </w:tc>
      <w:tc>
        <w:tcPr>
          <w:tcW w:w="2551" w:type="dxa"/>
        </w:tcPr>
        <w:p w14:paraId="13ED16B0" w14:textId="77777777" w:rsidR="000F76F0" w:rsidRPr="00A83D54" w:rsidRDefault="000F76F0" w:rsidP="00337E76">
          <w:pPr>
            <w:pStyle w:val="Alatunniste"/>
            <w:rPr>
              <w:sz w:val="14"/>
              <w:szCs w:val="14"/>
            </w:rPr>
          </w:pPr>
        </w:p>
      </w:tc>
      <w:tc>
        <w:tcPr>
          <w:tcW w:w="2552" w:type="dxa"/>
        </w:tcPr>
        <w:p w14:paraId="098C10D1" w14:textId="77777777" w:rsidR="000F76F0" w:rsidRPr="00A83D54" w:rsidRDefault="000F76F0" w:rsidP="00337E76">
          <w:pPr>
            <w:pStyle w:val="Alatunniste"/>
            <w:rPr>
              <w:sz w:val="14"/>
              <w:szCs w:val="14"/>
            </w:rPr>
          </w:pPr>
        </w:p>
      </w:tc>
      <w:tc>
        <w:tcPr>
          <w:tcW w:w="2830" w:type="dxa"/>
        </w:tcPr>
        <w:p w14:paraId="5D6DE236" w14:textId="77777777" w:rsidR="000F76F0" w:rsidRPr="00A83D54" w:rsidRDefault="000F76F0" w:rsidP="00337E76">
          <w:pPr>
            <w:pStyle w:val="Alatunniste"/>
            <w:rPr>
              <w:sz w:val="14"/>
              <w:szCs w:val="14"/>
            </w:rPr>
          </w:pPr>
        </w:p>
      </w:tc>
    </w:tr>
  </w:tbl>
  <w:p w14:paraId="2B7FE10D" w14:textId="77777777" w:rsidR="000F76F0" w:rsidRDefault="000F76F0">
    <w:pPr>
      <w:pStyle w:val="Alatunniste"/>
    </w:pPr>
    <w:r w:rsidRPr="00A83D54">
      <w:rPr>
        <w:noProof/>
        <w:sz w:val="14"/>
        <w:szCs w:val="14"/>
        <w:lang w:eastAsia="fi-FI"/>
      </w:rPr>
      <w:drawing>
        <wp:anchor distT="0" distB="0" distL="114300" distR="114300" simplePos="0" relativeHeight="251667456" behindDoc="0" locked="0" layoutInCell="1" allowOverlap="1" wp14:anchorId="75B50B21" wp14:editId="3D78F17E">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3E97148" w14:textId="77777777" w:rsidR="000F76F0" w:rsidRDefault="000F76F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F1B7F" w14:textId="77777777" w:rsidR="008707CD" w:rsidRDefault="008707CD" w:rsidP="007E0069">
      <w:pPr>
        <w:spacing w:after="0" w:line="240" w:lineRule="auto"/>
      </w:pPr>
      <w:r>
        <w:separator/>
      </w:r>
    </w:p>
  </w:footnote>
  <w:footnote w:type="continuationSeparator" w:id="0">
    <w:p w14:paraId="00BB0C37" w14:textId="77777777" w:rsidR="008707CD" w:rsidRDefault="008707CD" w:rsidP="007E0069">
      <w:pPr>
        <w:spacing w:after="0" w:line="240" w:lineRule="auto"/>
      </w:pPr>
      <w:r>
        <w:continuationSeparator/>
      </w:r>
    </w:p>
  </w:footnote>
  <w:footnote w:id="1">
    <w:p w14:paraId="63D53607" w14:textId="77777777" w:rsidR="000F76F0" w:rsidRPr="005751DA" w:rsidRDefault="000F76F0" w:rsidP="00D600FE">
      <w:pPr>
        <w:pStyle w:val="Alaviitteenteksti"/>
        <w:rPr>
          <w:lang w:val="en-US"/>
        </w:rPr>
      </w:pPr>
      <w:r w:rsidRPr="005751DA">
        <w:rPr>
          <w:rStyle w:val="Alaviitteenviite"/>
        </w:rPr>
        <w:footnoteRef/>
      </w:r>
      <w:r w:rsidRPr="005751DA">
        <w:rPr>
          <w:lang w:val="en-US"/>
        </w:rPr>
        <w:t xml:space="preserve"> </w:t>
      </w:r>
      <w:bookmarkStart w:id="4" w:name="_Hlk150246356"/>
      <w:r w:rsidRPr="005751DA">
        <w:rPr>
          <w:lang w:val="en-US"/>
        </w:rPr>
        <w:t>Reuters/ Butler 3.9.1996a.</w:t>
      </w:r>
      <w:bookmarkEnd w:id="4"/>
    </w:p>
  </w:footnote>
  <w:footnote w:id="2">
    <w:p w14:paraId="0586A0C9" w14:textId="77777777" w:rsidR="000F76F0" w:rsidRPr="005751DA" w:rsidRDefault="000F76F0" w:rsidP="000C31B7">
      <w:pPr>
        <w:pStyle w:val="Alaviitteenteksti"/>
        <w:rPr>
          <w:lang w:val="en-US"/>
        </w:rPr>
      </w:pPr>
      <w:r w:rsidRPr="005751DA">
        <w:rPr>
          <w:rStyle w:val="Alaviitteenviite"/>
        </w:rPr>
        <w:footnoteRef/>
      </w:r>
      <w:r w:rsidRPr="005751DA">
        <w:rPr>
          <w:lang w:val="en-US"/>
        </w:rPr>
        <w:t xml:space="preserve"> </w:t>
      </w:r>
      <w:bookmarkStart w:id="6" w:name="_Hlk150246331"/>
      <w:r w:rsidRPr="005751DA">
        <w:rPr>
          <w:lang w:val="en-US"/>
        </w:rPr>
        <w:t xml:space="preserve">APS Diplomat Recorder 31.8.1996. </w:t>
      </w:r>
    </w:p>
    <w:bookmarkEnd w:id="6"/>
  </w:footnote>
  <w:footnote w:id="3">
    <w:p w14:paraId="18D2E443" w14:textId="77777777" w:rsidR="000F76F0" w:rsidRPr="005751DA" w:rsidRDefault="000F76F0" w:rsidP="00992244">
      <w:pPr>
        <w:pStyle w:val="Alaviitteenteksti"/>
        <w:rPr>
          <w:lang w:val="en-US"/>
        </w:rPr>
      </w:pPr>
      <w:r w:rsidRPr="005751DA">
        <w:rPr>
          <w:rStyle w:val="Alaviitteenviite"/>
        </w:rPr>
        <w:footnoteRef/>
      </w:r>
      <w:r w:rsidRPr="005751DA">
        <w:rPr>
          <w:lang w:val="en-US"/>
        </w:rPr>
        <w:t xml:space="preserve"> APS Diplomat Recorder 31.8.1996. </w:t>
      </w:r>
    </w:p>
  </w:footnote>
  <w:footnote w:id="4">
    <w:p w14:paraId="6D8B9C61" w14:textId="77777777" w:rsidR="000F76F0" w:rsidRPr="005751DA" w:rsidRDefault="000F76F0" w:rsidP="00083B76">
      <w:pPr>
        <w:pStyle w:val="Alaviitteenteksti"/>
        <w:rPr>
          <w:lang w:val="en-US"/>
        </w:rPr>
      </w:pPr>
      <w:r w:rsidRPr="005751DA">
        <w:rPr>
          <w:rStyle w:val="Alaviitteenviite"/>
        </w:rPr>
        <w:footnoteRef/>
      </w:r>
      <w:r w:rsidRPr="005751DA">
        <w:rPr>
          <w:lang w:val="en-US"/>
        </w:rPr>
        <w:t xml:space="preserve"> APS Diplomat Recorder 31.8.1996. </w:t>
      </w:r>
    </w:p>
  </w:footnote>
  <w:footnote w:id="5">
    <w:p w14:paraId="1FFB1E5D"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7" w:name="_Hlk150246378"/>
      <w:r w:rsidRPr="005751DA">
        <w:rPr>
          <w:lang w:val="en-US"/>
        </w:rPr>
        <w:t xml:space="preserve">AFP/ Aram 31.8.1996. </w:t>
      </w:r>
      <w:bookmarkEnd w:id="7"/>
    </w:p>
  </w:footnote>
  <w:footnote w:id="6">
    <w:p w14:paraId="7FC8A9A0"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8" w:name="_Hlk150246435"/>
      <w:r w:rsidRPr="005751DA">
        <w:rPr>
          <w:lang w:val="en-US"/>
        </w:rPr>
        <w:t xml:space="preserve">The Charlotte observer 4.9.1996. </w:t>
      </w:r>
      <w:bookmarkEnd w:id="8"/>
    </w:p>
  </w:footnote>
  <w:footnote w:id="7">
    <w:p w14:paraId="50206924" w14:textId="77777777" w:rsidR="000F76F0" w:rsidRPr="005751DA" w:rsidRDefault="000F76F0" w:rsidP="000C31B7">
      <w:pPr>
        <w:pStyle w:val="Alaviitteenteksti"/>
        <w:rPr>
          <w:lang w:val="en-US"/>
        </w:rPr>
      </w:pPr>
      <w:r w:rsidRPr="005751DA">
        <w:rPr>
          <w:rStyle w:val="Alaviitteenviite"/>
        </w:rPr>
        <w:footnoteRef/>
      </w:r>
      <w:r w:rsidRPr="005751DA">
        <w:rPr>
          <w:lang w:val="en-US"/>
        </w:rPr>
        <w:t xml:space="preserve"> APS Diplomat Recorder 31.8.1996. </w:t>
      </w:r>
    </w:p>
  </w:footnote>
  <w:footnote w:id="8">
    <w:p w14:paraId="066E7A66" w14:textId="77777777" w:rsidR="000F76F0" w:rsidRPr="005751DA" w:rsidRDefault="000F76F0" w:rsidP="00083B76">
      <w:pPr>
        <w:pStyle w:val="Alaviitteenteksti"/>
        <w:rPr>
          <w:lang w:val="en-US"/>
        </w:rPr>
      </w:pPr>
      <w:r w:rsidRPr="005751DA">
        <w:rPr>
          <w:rStyle w:val="Alaviitteenviite"/>
        </w:rPr>
        <w:footnoteRef/>
      </w:r>
      <w:r w:rsidRPr="005751DA">
        <w:rPr>
          <w:lang w:val="en-US"/>
        </w:rPr>
        <w:t xml:space="preserve"> AFP/ Aram 31.8.1996. </w:t>
      </w:r>
    </w:p>
  </w:footnote>
  <w:footnote w:id="9">
    <w:p w14:paraId="575A593E"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9" w:name="_Hlk150176493"/>
      <w:bookmarkStart w:id="10" w:name="_Hlk150246498"/>
      <w:r w:rsidRPr="005751DA">
        <w:rPr>
          <w:lang w:val="en-US"/>
        </w:rPr>
        <w:t xml:space="preserve">AP 3.9.1996. </w:t>
      </w:r>
      <w:bookmarkEnd w:id="9"/>
      <w:bookmarkEnd w:id="10"/>
    </w:p>
  </w:footnote>
  <w:footnote w:id="10">
    <w:p w14:paraId="401E9696" w14:textId="77777777" w:rsidR="000F76F0" w:rsidRPr="005751DA" w:rsidRDefault="000F76F0">
      <w:pPr>
        <w:pStyle w:val="Alaviitteenteksti"/>
        <w:rPr>
          <w:lang w:val="en-US"/>
        </w:rPr>
      </w:pPr>
      <w:r w:rsidRPr="005751DA">
        <w:rPr>
          <w:rStyle w:val="Alaviitteenviite"/>
        </w:rPr>
        <w:footnoteRef/>
      </w:r>
      <w:r w:rsidRPr="005751DA">
        <w:rPr>
          <w:lang w:val="en-US"/>
        </w:rPr>
        <w:t xml:space="preserve"> The Charlotte observer 4.9.1996. </w:t>
      </w:r>
    </w:p>
  </w:footnote>
  <w:footnote w:id="11">
    <w:p w14:paraId="7083C404" w14:textId="77777777" w:rsidR="000F76F0" w:rsidRPr="005751DA" w:rsidRDefault="000F76F0" w:rsidP="00FC02AA">
      <w:pPr>
        <w:pStyle w:val="Alaviitteenteksti"/>
        <w:rPr>
          <w:lang w:val="en-US"/>
        </w:rPr>
      </w:pPr>
      <w:r w:rsidRPr="005751DA">
        <w:rPr>
          <w:rStyle w:val="Alaviitteenviite"/>
        </w:rPr>
        <w:footnoteRef/>
      </w:r>
      <w:r w:rsidRPr="005751DA">
        <w:rPr>
          <w:lang w:val="en-US"/>
        </w:rPr>
        <w:t xml:space="preserve"> APS Diplomat Recorder 31.8.1996. </w:t>
      </w:r>
    </w:p>
  </w:footnote>
  <w:footnote w:id="12">
    <w:p w14:paraId="0A03D141" w14:textId="77777777" w:rsidR="000F76F0" w:rsidRPr="005751DA" w:rsidRDefault="000F76F0" w:rsidP="00FC02AA">
      <w:pPr>
        <w:pStyle w:val="Alaviitteenteksti"/>
        <w:rPr>
          <w:lang w:val="en-US"/>
        </w:rPr>
      </w:pPr>
      <w:r w:rsidRPr="005751DA">
        <w:rPr>
          <w:rStyle w:val="Alaviitteenviite"/>
        </w:rPr>
        <w:footnoteRef/>
      </w:r>
      <w:r w:rsidRPr="005751DA">
        <w:rPr>
          <w:lang w:val="en-US"/>
        </w:rPr>
        <w:t xml:space="preserve"> APS Diplomat Recorder 31.8.1996. </w:t>
      </w:r>
    </w:p>
  </w:footnote>
  <w:footnote w:id="13">
    <w:p w14:paraId="4F7F7192" w14:textId="77777777" w:rsidR="000F76F0" w:rsidRPr="005751DA" w:rsidRDefault="000F76F0" w:rsidP="000C31B7">
      <w:pPr>
        <w:pStyle w:val="Alaviitteenteksti"/>
        <w:rPr>
          <w:lang w:val="en-US"/>
        </w:rPr>
      </w:pPr>
      <w:r w:rsidRPr="005751DA">
        <w:rPr>
          <w:rStyle w:val="Alaviitteenviite"/>
        </w:rPr>
        <w:footnoteRef/>
      </w:r>
      <w:r w:rsidRPr="005751DA">
        <w:rPr>
          <w:lang w:val="en-US"/>
        </w:rPr>
        <w:t xml:space="preserve"> APS Diplomat Recorder 31.8.1996; AFP/ Aram 31.8.1996.</w:t>
      </w:r>
    </w:p>
  </w:footnote>
  <w:footnote w:id="14">
    <w:p w14:paraId="6734C867" w14:textId="77777777" w:rsidR="000F76F0" w:rsidRPr="005751DA" w:rsidRDefault="000F76F0" w:rsidP="00E60FEE">
      <w:pPr>
        <w:pStyle w:val="Alaviitteenteksti"/>
        <w:jc w:val="left"/>
        <w:rPr>
          <w:lang w:val="en-US"/>
        </w:rPr>
      </w:pPr>
      <w:r w:rsidRPr="005751DA">
        <w:rPr>
          <w:rStyle w:val="Alaviitteenviite"/>
        </w:rPr>
        <w:footnoteRef/>
      </w:r>
      <w:r w:rsidRPr="005751DA">
        <w:rPr>
          <w:lang w:val="en-US"/>
        </w:rPr>
        <w:t xml:space="preserve"> Iraqi National Turkoman Party.</w:t>
      </w:r>
    </w:p>
  </w:footnote>
  <w:footnote w:id="15">
    <w:p w14:paraId="6EF8F381" w14:textId="77777777" w:rsidR="000F76F0" w:rsidRPr="005751DA" w:rsidRDefault="000F76F0" w:rsidP="00E60FEE">
      <w:pPr>
        <w:pStyle w:val="Alaviitteenteksti"/>
        <w:jc w:val="left"/>
        <w:rPr>
          <w:lang w:val="en-US"/>
        </w:rPr>
      </w:pPr>
      <w:r w:rsidRPr="005751DA">
        <w:rPr>
          <w:rStyle w:val="Alaviitteenviite"/>
        </w:rPr>
        <w:footnoteRef/>
      </w:r>
      <w:r w:rsidRPr="005751DA">
        <w:rPr>
          <w:lang w:val="en-US"/>
        </w:rPr>
        <w:t xml:space="preserve"> Federal News Service - Mid-East Newswire 5.9.1996a. </w:t>
      </w:r>
    </w:p>
  </w:footnote>
  <w:footnote w:id="16">
    <w:p w14:paraId="5FA27EC4" w14:textId="77777777" w:rsidR="000F76F0" w:rsidRPr="005751DA" w:rsidRDefault="000F76F0" w:rsidP="00E60FEE">
      <w:pPr>
        <w:pStyle w:val="Alaviitteenteksti"/>
        <w:jc w:val="left"/>
      </w:pPr>
      <w:r w:rsidRPr="005751DA">
        <w:rPr>
          <w:rStyle w:val="Alaviitteenviite"/>
        </w:rPr>
        <w:footnoteRef/>
      </w:r>
      <w:r w:rsidRPr="005751DA">
        <w:t xml:space="preserve"> </w:t>
      </w:r>
      <w:bookmarkStart w:id="12" w:name="_Hlk150246560"/>
      <w:r w:rsidRPr="005751DA">
        <w:t>AFP 2.9.1996a.</w:t>
      </w:r>
    </w:p>
    <w:bookmarkEnd w:id="12"/>
  </w:footnote>
  <w:footnote w:id="17">
    <w:p w14:paraId="77E61C69" w14:textId="77777777" w:rsidR="000F76F0" w:rsidRPr="005751DA" w:rsidRDefault="000F76F0" w:rsidP="00E60FEE">
      <w:pPr>
        <w:pStyle w:val="Alaviitteenteksti"/>
        <w:jc w:val="left"/>
      </w:pPr>
      <w:r w:rsidRPr="005751DA">
        <w:rPr>
          <w:rStyle w:val="Alaviitteenviite"/>
        </w:rPr>
        <w:footnoteRef/>
      </w:r>
      <w:r w:rsidRPr="005751DA">
        <w:t xml:space="preserve"> AFP 2.9.1996a. </w:t>
      </w:r>
    </w:p>
  </w:footnote>
  <w:footnote w:id="18">
    <w:p w14:paraId="51DCE7F9" w14:textId="77777777" w:rsidR="000F76F0" w:rsidRPr="005751DA" w:rsidRDefault="000F76F0" w:rsidP="00E60FEE">
      <w:pPr>
        <w:pStyle w:val="Alaviitteenteksti"/>
        <w:jc w:val="left"/>
      </w:pPr>
      <w:r w:rsidRPr="005751DA">
        <w:rPr>
          <w:rStyle w:val="Alaviitteenviite"/>
        </w:rPr>
        <w:footnoteRef/>
      </w:r>
      <w:r w:rsidRPr="005751DA">
        <w:t xml:space="preserve"> Artikkelissa käytetään muotoa </w:t>
      </w:r>
      <w:proofErr w:type="spellStart"/>
      <w:r w:rsidRPr="005751DA">
        <w:t>Turkoman</w:t>
      </w:r>
      <w:proofErr w:type="spellEnd"/>
      <w:r w:rsidRPr="005751DA">
        <w:t xml:space="preserve"> </w:t>
      </w:r>
      <w:proofErr w:type="spellStart"/>
      <w:r w:rsidRPr="005751DA">
        <w:t>Students</w:t>
      </w:r>
      <w:proofErr w:type="spellEnd"/>
      <w:r w:rsidRPr="005751DA">
        <w:t xml:space="preserve">' Union ja </w:t>
      </w:r>
      <w:proofErr w:type="spellStart"/>
      <w:r w:rsidRPr="005751DA">
        <w:t>Turkoman</w:t>
      </w:r>
      <w:proofErr w:type="spellEnd"/>
      <w:r w:rsidRPr="005751DA">
        <w:t xml:space="preserve"> </w:t>
      </w:r>
      <w:proofErr w:type="spellStart"/>
      <w:r w:rsidRPr="005751DA">
        <w:t>Women's</w:t>
      </w:r>
      <w:proofErr w:type="spellEnd"/>
      <w:r w:rsidRPr="005751DA">
        <w:t xml:space="preserve"> Union. </w:t>
      </w:r>
    </w:p>
  </w:footnote>
  <w:footnote w:id="19">
    <w:p w14:paraId="22BC10CD" w14:textId="77777777" w:rsidR="000F76F0" w:rsidRPr="005751DA" w:rsidRDefault="000F76F0" w:rsidP="00E60FEE">
      <w:pPr>
        <w:pStyle w:val="Alaviitteenteksti"/>
        <w:jc w:val="left"/>
        <w:rPr>
          <w:lang w:val="en-US"/>
        </w:rPr>
      </w:pPr>
      <w:r w:rsidRPr="005751DA">
        <w:rPr>
          <w:rStyle w:val="Alaviitteenviite"/>
        </w:rPr>
        <w:footnoteRef/>
      </w:r>
      <w:r w:rsidRPr="005751DA">
        <w:rPr>
          <w:lang w:val="en-US"/>
        </w:rPr>
        <w:t xml:space="preserve"> Federal News Service - Mid-East Newswire 5.9.1996a. </w:t>
      </w:r>
    </w:p>
  </w:footnote>
  <w:footnote w:id="20">
    <w:p w14:paraId="23DD5E0B" w14:textId="77777777" w:rsidR="000F76F0" w:rsidRPr="005751DA" w:rsidRDefault="000F76F0" w:rsidP="00E60FEE">
      <w:pPr>
        <w:pStyle w:val="Alaviitteenteksti"/>
        <w:jc w:val="left"/>
      </w:pPr>
      <w:r w:rsidRPr="005751DA">
        <w:rPr>
          <w:rStyle w:val="Alaviitteenviite"/>
        </w:rPr>
        <w:footnoteRef/>
      </w:r>
      <w:r w:rsidRPr="005751DA">
        <w:t xml:space="preserve"> </w:t>
      </w:r>
      <w:proofErr w:type="spellStart"/>
      <w:r w:rsidRPr="005751DA">
        <w:t>Iraqi</w:t>
      </w:r>
      <w:proofErr w:type="spellEnd"/>
      <w:r w:rsidRPr="005751DA">
        <w:t xml:space="preserve"> National </w:t>
      </w:r>
      <w:proofErr w:type="spellStart"/>
      <w:r w:rsidRPr="005751DA">
        <w:t>Congress</w:t>
      </w:r>
      <w:proofErr w:type="spellEnd"/>
      <w:r w:rsidRPr="005751DA">
        <w:t xml:space="preserve">. Yhdysvaltain tiedustelupalvelu CIA:lta tukea saanut INC-puolue oleskeli Irakin Kurdistanin alueen suomassa ”turvasatamassa” kunnes </w:t>
      </w:r>
      <w:proofErr w:type="spellStart"/>
      <w:r w:rsidRPr="005751DA">
        <w:t>Erbil</w:t>
      </w:r>
      <w:proofErr w:type="spellEnd"/>
      <w:r w:rsidRPr="005751DA">
        <w:t xml:space="preserve"> vallattiin. (</w:t>
      </w:r>
      <w:proofErr w:type="spellStart"/>
      <w:r w:rsidRPr="005751DA">
        <w:t>The</w:t>
      </w:r>
      <w:proofErr w:type="spellEnd"/>
      <w:r w:rsidRPr="005751DA">
        <w:t xml:space="preserve"> Nation/Howard 16.9.2002). CIA:n tuki </w:t>
      </w:r>
      <w:proofErr w:type="spellStart"/>
      <w:r w:rsidRPr="005751DA">
        <w:t>INC:lle</w:t>
      </w:r>
      <w:proofErr w:type="spellEnd"/>
      <w:r w:rsidRPr="005751DA">
        <w:t xml:space="preserve"> loppui vuonna 1996. (</w:t>
      </w:r>
      <w:proofErr w:type="spellStart"/>
      <w:r w:rsidRPr="005751DA">
        <w:t>Toensing</w:t>
      </w:r>
      <w:proofErr w:type="spellEnd"/>
      <w:r w:rsidRPr="005751DA">
        <w:t xml:space="preserve"> 1/2003) </w:t>
      </w:r>
    </w:p>
  </w:footnote>
  <w:footnote w:id="21">
    <w:p w14:paraId="7E6D901A" w14:textId="77777777" w:rsidR="000F76F0" w:rsidRPr="005751DA" w:rsidRDefault="000F76F0" w:rsidP="00E60FEE">
      <w:pPr>
        <w:pStyle w:val="Alaviitteenteksti"/>
        <w:jc w:val="left"/>
      </w:pPr>
      <w:r w:rsidRPr="005751DA">
        <w:rPr>
          <w:rStyle w:val="Alaviitteenviite"/>
        </w:rPr>
        <w:footnoteRef/>
      </w:r>
      <w:r w:rsidRPr="005751DA">
        <w:t xml:space="preserve"> Reuters 2.9.1996a. </w:t>
      </w:r>
    </w:p>
  </w:footnote>
  <w:footnote w:id="22">
    <w:p w14:paraId="4C3E39EB" w14:textId="77777777" w:rsidR="000F76F0" w:rsidRPr="005751DA" w:rsidRDefault="000F76F0" w:rsidP="00E60FEE">
      <w:pPr>
        <w:pStyle w:val="Alaviitteenteksti"/>
        <w:jc w:val="left"/>
        <w:rPr>
          <w:lang w:val="en-US"/>
        </w:rPr>
      </w:pPr>
      <w:r w:rsidRPr="005751DA">
        <w:rPr>
          <w:rStyle w:val="Alaviitteenviite"/>
        </w:rPr>
        <w:footnoteRef/>
      </w:r>
      <w:r w:rsidRPr="005751DA">
        <w:t xml:space="preserve"> Saddam Husseinin ajan suuri tiedustelupalvelu </w:t>
      </w:r>
      <w:proofErr w:type="spellStart"/>
      <w:r w:rsidRPr="005751DA">
        <w:t>Al-Mukhabarat</w:t>
      </w:r>
      <w:proofErr w:type="spellEnd"/>
      <w:r w:rsidRPr="005751DA">
        <w:t xml:space="preserve"> </w:t>
      </w:r>
      <w:proofErr w:type="spellStart"/>
      <w:r w:rsidRPr="005751DA">
        <w:t>al</w:t>
      </w:r>
      <w:proofErr w:type="spellEnd"/>
      <w:r w:rsidRPr="005751DA">
        <w:t>-’</w:t>
      </w:r>
      <w:proofErr w:type="spellStart"/>
      <w:r w:rsidRPr="005751DA">
        <w:t>Iraqiyya</w:t>
      </w:r>
      <w:proofErr w:type="spellEnd"/>
      <w:r w:rsidRPr="005751DA">
        <w:t xml:space="preserve">, engl. Iraqi Intelligence service (IIS). Sen tehtävin kuului esimerkiksi shiia- ja kurdioppositioiden tukahduttaminen. </w:t>
      </w:r>
      <w:r w:rsidRPr="005751DA">
        <w:rPr>
          <w:lang w:val="en-US"/>
        </w:rPr>
        <w:t>(</w:t>
      </w:r>
      <w:proofErr w:type="spellStart"/>
      <w:r w:rsidRPr="005751DA">
        <w:rPr>
          <w:lang w:val="en-US"/>
        </w:rPr>
        <w:t>Marashi</w:t>
      </w:r>
      <w:proofErr w:type="spellEnd"/>
      <w:r w:rsidRPr="005751DA">
        <w:rPr>
          <w:lang w:val="en-US"/>
        </w:rPr>
        <w:t xml:space="preserve"> 9/2002)</w:t>
      </w:r>
    </w:p>
  </w:footnote>
  <w:footnote w:id="23">
    <w:p w14:paraId="0A40CB9C" w14:textId="77777777" w:rsidR="000F76F0" w:rsidRPr="005751DA" w:rsidRDefault="000F76F0" w:rsidP="00E60FEE">
      <w:pPr>
        <w:pStyle w:val="Alaviitteenteksti"/>
        <w:jc w:val="left"/>
        <w:rPr>
          <w:lang w:val="en-US"/>
        </w:rPr>
      </w:pPr>
      <w:r w:rsidRPr="005751DA">
        <w:rPr>
          <w:rStyle w:val="Alaviitteenviite"/>
        </w:rPr>
        <w:footnoteRef/>
      </w:r>
      <w:r w:rsidRPr="005751DA">
        <w:rPr>
          <w:lang w:val="en-US"/>
        </w:rPr>
        <w:t xml:space="preserve"> Reuters 2.9.1996b.</w:t>
      </w:r>
    </w:p>
  </w:footnote>
  <w:footnote w:id="24">
    <w:p w14:paraId="72CFCDFA" w14:textId="77777777" w:rsidR="000F76F0" w:rsidRPr="005751DA" w:rsidRDefault="000F76F0" w:rsidP="002117D7">
      <w:pPr>
        <w:pStyle w:val="Alaviitteenteksti"/>
        <w:jc w:val="left"/>
        <w:rPr>
          <w:lang w:val="en-US"/>
        </w:rPr>
      </w:pPr>
      <w:r w:rsidRPr="005751DA">
        <w:rPr>
          <w:rStyle w:val="Alaviitteenviite"/>
        </w:rPr>
        <w:footnoteRef/>
      </w:r>
      <w:r w:rsidRPr="005751DA">
        <w:rPr>
          <w:lang w:val="en-US"/>
        </w:rPr>
        <w:t xml:space="preserve"> AFP 2.9.1996b.</w:t>
      </w:r>
    </w:p>
  </w:footnote>
  <w:footnote w:id="25">
    <w:p w14:paraId="291DD367" w14:textId="77777777" w:rsidR="000F76F0" w:rsidRPr="005751DA" w:rsidRDefault="000F76F0" w:rsidP="00E60FEE">
      <w:pPr>
        <w:pStyle w:val="Alaviitteenteksti"/>
        <w:jc w:val="left"/>
        <w:rPr>
          <w:lang w:val="en-US"/>
        </w:rPr>
      </w:pPr>
      <w:r w:rsidRPr="005751DA">
        <w:rPr>
          <w:rStyle w:val="Alaviitteenviite"/>
        </w:rPr>
        <w:footnoteRef/>
      </w:r>
      <w:r w:rsidRPr="005751DA">
        <w:rPr>
          <w:lang w:val="en-US"/>
        </w:rPr>
        <w:t xml:space="preserve"> </w:t>
      </w:r>
      <w:bookmarkStart w:id="13" w:name="_Hlk150246603"/>
      <w:r w:rsidRPr="005751DA">
        <w:rPr>
          <w:lang w:val="en-US"/>
        </w:rPr>
        <w:t xml:space="preserve">The Times 3.9.1996. </w:t>
      </w:r>
      <w:bookmarkEnd w:id="13"/>
    </w:p>
  </w:footnote>
  <w:footnote w:id="26">
    <w:p w14:paraId="7843D953"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14" w:name="_Hlk150246644"/>
      <w:r w:rsidRPr="005751DA">
        <w:rPr>
          <w:lang w:val="en-US"/>
        </w:rPr>
        <w:t xml:space="preserve">AFP 3.9.1996. </w:t>
      </w:r>
      <w:bookmarkEnd w:id="14"/>
    </w:p>
  </w:footnote>
  <w:footnote w:id="27">
    <w:p w14:paraId="5DF54D38" w14:textId="77777777" w:rsidR="000F76F0" w:rsidRPr="005751DA" w:rsidRDefault="000F76F0">
      <w:pPr>
        <w:pStyle w:val="Alaviitteenteksti"/>
        <w:rPr>
          <w:lang w:val="en-US"/>
        </w:rPr>
      </w:pPr>
      <w:r w:rsidRPr="005751DA">
        <w:rPr>
          <w:rStyle w:val="Alaviitteenviite"/>
        </w:rPr>
        <w:footnoteRef/>
      </w:r>
      <w:r w:rsidRPr="005751DA">
        <w:rPr>
          <w:lang w:val="en-US"/>
        </w:rPr>
        <w:t xml:space="preserve"> Reuters/ Butler </w:t>
      </w:r>
      <w:bookmarkStart w:id="15" w:name="_Hlk150246733"/>
      <w:r w:rsidRPr="005751DA">
        <w:rPr>
          <w:lang w:val="en-US"/>
        </w:rPr>
        <w:t xml:space="preserve">3.9.1996b. </w:t>
      </w:r>
    </w:p>
    <w:bookmarkEnd w:id="15"/>
  </w:footnote>
  <w:footnote w:id="28">
    <w:p w14:paraId="26A05827" w14:textId="77777777" w:rsidR="000F76F0" w:rsidRPr="005751DA" w:rsidRDefault="000F76F0">
      <w:pPr>
        <w:pStyle w:val="Alaviitteenteksti"/>
        <w:rPr>
          <w:lang w:val="en-US"/>
        </w:rPr>
      </w:pPr>
      <w:r w:rsidRPr="005751DA">
        <w:rPr>
          <w:rStyle w:val="Alaviitteenviite"/>
        </w:rPr>
        <w:footnoteRef/>
      </w:r>
      <w:r w:rsidRPr="005751DA">
        <w:rPr>
          <w:lang w:val="en-US"/>
        </w:rPr>
        <w:t xml:space="preserve"> Reuters/ Butler 3.9.1996a. </w:t>
      </w:r>
    </w:p>
  </w:footnote>
  <w:footnote w:id="29">
    <w:p w14:paraId="70629ED7"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16" w:name="_Hlk150246756"/>
      <w:r w:rsidRPr="005751DA">
        <w:rPr>
          <w:lang w:val="en-US"/>
        </w:rPr>
        <w:t xml:space="preserve">Reuters 3.9.1996. </w:t>
      </w:r>
    </w:p>
    <w:bookmarkEnd w:id="16"/>
  </w:footnote>
  <w:footnote w:id="30">
    <w:p w14:paraId="127493AC"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17" w:name="_Hlk150178965"/>
      <w:r w:rsidRPr="005751DA">
        <w:rPr>
          <w:lang w:val="en-US"/>
        </w:rPr>
        <w:t>The Charlotte observer 4.9.1996.</w:t>
      </w:r>
      <w:bookmarkEnd w:id="17"/>
    </w:p>
  </w:footnote>
  <w:footnote w:id="31">
    <w:p w14:paraId="1D51E0D0" w14:textId="77777777" w:rsidR="000F76F0" w:rsidRPr="005751DA" w:rsidRDefault="000F76F0">
      <w:pPr>
        <w:pStyle w:val="Alaviitteenteksti"/>
        <w:rPr>
          <w:lang w:val="en-US"/>
        </w:rPr>
      </w:pPr>
      <w:r w:rsidRPr="005751DA">
        <w:rPr>
          <w:rStyle w:val="Alaviitteenviite"/>
        </w:rPr>
        <w:footnoteRef/>
      </w:r>
      <w:r w:rsidRPr="005751DA">
        <w:rPr>
          <w:lang w:val="en-US"/>
        </w:rPr>
        <w:t xml:space="preserve"> The Charlotte observer 4.9.1996.</w:t>
      </w:r>
    </w:p>
  </w:footnote>
  <w:footnote w:id="32">
    <w:p w14:paraId="692A4F4C"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18" w:name="_Hlk150246795"/>
      <w:r w:rsidRPr="005751DA">
        <w:rPr>
          <w:lang w:val="en-US"/>
        </w:rPr>
        <w:t>AFP</w:t>
      </w:r>
      <w:bookmarkStart w:id="19" w:name="_Hlk150246825"/>
      <w:r w:rsidRPr="005751DA">
        <w:rPr>
          <w:lang w:val="en-US"/>
        </w:rPr>
        <w:t xml:space="preserve">/ Chabert </w:t>
      </w:r>
      <w:bookmarkEnd w:id="19"/>
      <w:r w:rsidRPr="005751DA">
        <w:rPr>
          <w:lang w:val="en-US"/>
        </w:rPr>
        <w:t>4.9.1996.</w:t>
      </w:r>
    </w:p>
    <w:bookmarkEnd w:id="18"/>
  </w:footnote>
  <w:footnote w:id="33">
    <w:p w14:paraId="1730F83E" w14:textId="77777777" w:rsidR="000F76F0" w:rsidRPr="005751DA" w:rsidRDefault="000F76F0">
      <w:pPr>
        <w:pStyle w:val="Alaviitteenteksti"/>
        <w:rPr>
          <w:lang w:val="sv-SE"/>
        </w:rPr>
      </w:pPr>
      <w:r w:rsidRPr="005751DA">
        <w:rPr>
          <w:rStyle w:val="Alaviitteenviite"/>
        </w:rPr>
        <w:footnoteRef/>
      </w:r>
      <w:r w:rsidRPr="005751DA">
        <w:rPr>
          <w:lang w:val="sv-SE"/>
        </w:rPr>
        <w:t xml:space="preserve"> AFP/ Chabert 4.9.1996. </w:t>
      </w:r>
    </w:p>
  </w:footnote>
  <w:footnote w:id="34">
    <w:p w14:paraId="4CB03000" w14:textId="77777777" w:rsidR="000F76F0" w:rsidRPr="005751DA" w:rsidRDefault="000F76F0">
      <w:pPr>
        <w:pStyle w:val="Alaviitteenteksti"/>
        <w:rPr>
          <w:lang w:val="sv-SE"/>
        </w:rPr>
      </w:pPr>
      <w:r w:rsidRPr="005751DA">
        <w:rPr>
          <w:rStyle w:val="Alaviitteenviite"/>
        </w:rPr>
        <w:footnoteRef/>
      </w:r>
      <w:r w:rsidRPr="005751DA">
        <w:rPr>
          <w:lang w:val="sv-SE"/>
        </w:rPr>
        <w:t xml:space="preserve"> Reuters/ Butler, Daren </w:t>
      </w:r>
      <w:bookmarkStart w:id="20" w:name="_Hlk150246852"/>
      <w:r w:rsidRPr="005751DA">
        <w:rPr>
          <w:lang w:val="sv-SE"/>
        </w:rPr>
        <w:t xml:space="preserve">4.9.1996. </w:t>
      </w:r>
      <w:bookmarkEnd w:id="20"/>
    </w:p>
  </w:footnote>
  <w:footnote w:id="35">
    <w:p w14:paraId="1E2E42CC"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21" w:name="_Hlk150246881"/>
      <w:r w:rsidRPr="005751DA">
        <w:rPr>
          <w:lang w:val="en-US"/>
        </w:rPr>
        <w:t>Dow Jones Newswires 5.9.1996.</w:t>
      </w:r>
    </w:p>
    <w:bookmarkEnd w:id="21"/>
  </w:footnote>
  <w:footnote w:id="36">
    <w:p w14:paraId="6FC55AEE"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23" w:name="_Hlk150247990"/>
      <w:r w:rsidRPr="005751DA">
        <w:rPr>
          <w:lang w:val="en-US"/>
        </w:rPr>
        <w:t xml:space="preserve">Newsday 5.9.1996. </w:t>
      </w:r>
      <w:bookmarkEnd w:id="23"/>
    </w:p>
  </w:footnote>
  <w:footnote w:id="37">
    <w:p w14:paraId="013E5FF7" w14:textId="77777777" w:rsidR="000F76F0" w:rsidRPr="005751DA" w:rsidRDefault="000F76F0" w:rsidP="00AF67FB">
      <w:pPr>
        <w:pStyle w:val="Alaviitteenteksti"/>
        <w:rPr>
          <w:lang w:val="en-US"/>
        </w:rPr>
      </w:pPr>
      <w:r w:rsidRPr="005751DA">
        <w:rPr>
          <w:rStyle w:val="Alaviitteenviite"/>
        </w:rPr>
        <w:footnoteRef/>
      </w:r>
      <w:r w:rsidRPr="005751DA">
        <w:rPr>
          <w:lang w:val="en-US"/>
        </w:rPr>
        <w:t xml:space="preserve"> </w:t>
      </w:r>
      <w:bookmarkStart w:id="24" w:name="_Hlk150246926"/>
      <w:r w:rsidRPr="005751DA">
        <w:rPr>
          <w:lang w:val="en-US"/>
        </w:rPr>
        <w:t xml:space="preserve">Federal News Service - Mid-East Newswire 5.9.1996a. </w:t>
      </w:r>
      <w:bookmarkEnd w:id="24"/>
    </w:p>
  </w:footnote>
  <w:footnote w:id="38">
    <w:p w14:paraId="50F431D0"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proofErr w:type="spellStart"/>
      <w:r w:rsidRPr="005751DA">
        <w:rPr>
          <w:lang w:val="en-US"/>
        </w:rPr>
        <w:t>Tunnetaan</w:t>
      </w:r>
      <w:proofErr w:type="spellEnd"/>
      <w:r w:rsidRPr="005751DA">
        <w:rPr>
          <w:lang w:val="en-US"/>
        </w:rPr>
        <w:t xml:space="preserve"> </w:t>
      </w:r>
      <w:proofErr w:type="spellStart"/>
      <w:r w:rsidRPr="005751DA">
        <w:rPr>
          <w:lang w:val="en-US"/>
        </w:rPr>
        <w:t>myös</w:t>
      </w:r>
      <w:proofErr w:type="spellEnd"/>
      <w:r w:rsidRPr="005751DA">
        <w:rPr>
          <w:lang w:val="en-US"/>
        </w:rPr>
        <w:t xml:space="preserve"> </w:t>
      </w:r>
      <w:proofErr w:type="spellStart"/>
      <w:r w:rsidRPr="005751DA">
        <w:rPr>
          <w:lang w:val="en-US"/>
        </w:rPr>
        <w:t>nimellä</w:t>
      </w:r>
      <w:proofErr w:type="spellEnd"/>
      <w:r w:rsidRPr="005751DA">
        <w:rPr>
          <w:lang w:val="en-US"/>
        </w:rPr>
        <w:t xml:space="preserve"> </w:t>
      </w:r>
      <w:proofErr w:type="spellStart"/>
      <w:r w:rsidRPr="005751DA">
        <w:rPr>
          <w:lang w:val="en-US"/>
        </w:rPr>
        <w:t>Koya</w:t>
      </w:r>
      <w:proofErr w:type="spellEnd"/>
      <w:r w:rsidRPr="005751DA">
        <w:rPr>
          <w:lang w:val="en-US"/>
        </w:rPr>
        <w:t>.</w:t>
      </w:r>
    </w:p>
  </w:footnote>
  <w:footnote w:id="39">
    <w:p w14:paraId="4327E369" w14:textId="77777777" w:rsidR="000F76F0" w:rsidRPr="005751DA" w:rsidRDefault="000F76F0">
      <w:pPr>
        <w:pStyle w:val="Alaviitteenteksti"/>
        <w:rPr>
          <w:lang w:val="en-US"/>
        </w:rPr>
      </w:pPr>
      <w:r w:rsidRPr="005751DA">
        <w:rPr>
          <w:rStyle w:val="Alaviitteenviite"/>
        </w:rPr>
        <w:footnoteRef/>
      </w:r>
      <w:r w:rsidRPr="005751DA">
        <w:rPr>
          <w:lang w:val="en-US"/>
        </w:rPr>
        <w:t xml:space="preserve"> Federal News Service - Mid-East Newswire </w:t>
      </w:r>
      <w:bookmarkStart w:id="25" w:name="_Hlk150246992"/>
      <w:r w:rsidRPr="005751DA">
        <w:rPr>
          <w:lang w:val="en-US"/>
        </w:rPr>
        <w:t xml:space="preserve">5.9.1996b. </w:t>
      </w:r>
    </w:p>
    <w:bookmarkEnd w:id="25"/>
  </w:footnote>
  <w:footnote w:id="40">
    <w:p w14:paraId="6C4C1932"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26" w:name="_Hlk150247098"/>
      <w:r w:rsidRPr="005751DA">
        <w:rPr>
          <w:lang w:val="en-US"/>
        </w:rPr>
        <w:t xml:space="preserve">AP/ </w:t>
      </w:r>
      <w:proofErr w:type="spellStart"/>
      <w:r w:rsidRPr="005751DA">
        <w:rPr>
          <w:lang w:val="en-US"/>
        </w:rPr>
        <w:t>Onaran</w:t>
      </w:r>
      <w:proofErr w:type="spellEnd"/>
      <w:r w:rsidRPr="005751DA">
        <w:rPr>
          <w:lang w:val="en-US"/>
        </w:rPr>
        <w:t xml:space="preserve"> 5.9.1996. </w:t>
      </w:r>
    </w:p>
    <w:bookmarkEnd w:id="26"/>
  </w:footnote>
  <w:footnote w:id="41">
    <w:p w14:paraId="3E6F7C24" w14:textId="1F36349A" w:rsidR="000F76F0" w:rsidRPr="005751DA" w:rsidRDefault="000F76F0" w:rsidP="004911E6">
      <w:pPr>
        <w:pStyle w:val="Alaviitteenteksti"/>
        <w:rPr>
          <w:lang w:val="en-US"/>
        </w:rPr>
      </w:pPr>
      <w:r w:rsidRPr="005751DA">
        <w:rPr>
          <w:rStyle w:val="Alaviitteenviite"/>
        </w:rPr>
        <w:footnoteRef/>
      </w:r>
      <w:r w:rsidRPr="005751DA">
        <w:rPr>
          <w:lang w:val="en-US"/>
        </w:rPr>
        <w:t xml:space="preserve"> AP/ </w:t>
      </w:r>
      <w:proofErr w:type="spellStart"/>
      <w:r w:rsidRPr="005751DA">
        <w:rPr>
          <w:lang w:val="en-US"/>
        </w:rPr>
        <w:t>Onaran</w:t>
      </w:r>
      <w:proofErr w:type="spellEnd"/>
      <w:r w:rsidRPr="005751DA">
        <w:rPr>
          <w:lang w:val="en-US"/>
        </w:rPr>
        <w:t xml:space="preserve"> 5.9.1996.</w:t>
      </w:r>
    </w:p>
  </w:footnote>
  <w:footnote w:id="42">
    <w:p w14:paraId="55FA36FC" w14:textId="77777777" w:rsidR="000F76F0" w:rsidRPr="005751DA" w:rsidRDefault="000F76F0" w:rsidP="004F07B9">
      <w:pPr>
        <w:pStyle w:val="Alaviitteenteksti"/>
        <w:rPr>
          <w:lang w:val="en-US"/>
        </w:rPr>
      </w:pPr>
      <w:r w:rsidRPr="005751DA">
        <w:rPr>
          <w:rStyle w:val="Alaviitteenviite"/>
        </w:rPr>
        <w:footnoteRef/>
      </w:r>
      <w:r w:rsidRPr="005751DA">
        <w:rPr>
          <w:lang w:val="en-US"/>
        </w:rPr>
        <w:t xml:space="preserve"> Federal News Service - Mid-East Newswire 5.9.1996b. </w:t>
      </w:r>
    </w:p>
  </w:footnote>
  <w:footnote w:id="43">
    <w:p w14:paraId="7B1C4D71" w14:textId="77777777" w:rsidR="000F76F0" w:rsidRPr="005751DA" w:rsidRDefault="000F76F0">
      <w:pPr>
        <w:pStyle w:val="Alaviitteenteksti"/>
        <w:rPr>
          <w:lang w:val="sv-SE"/>
        </w:rPr>
      </w:pPr>
      <w:r w:rsidRPr="005751DA">
        <w:rPr>
          <w:rStyle w:val="Alaviitteenviite"/>
        </w:rPr>
        <w:footnoteRef/>
      </w:r>
      <w:r w:rsidRPr="005751DA">
        <w:rPr>
          <w:lang w:val="sv-SE"/>
        </w:rPr>
        <w:t xml:space="preserve"> Reuters </w:t>
      </w:r>
      <w:bookmarkStart w:id="27" w:name="_Hlk150247143"/>
      <w:r w:rsidRPr="005751DA">
        <w:rPr>
          <w:lang w:val="sv-SE"/>
        </w:rPr>
        <w:t>5.9.1996.</w:t>
      </w:r>
    </w:p>
    <w:bookmarkEnd w:id="27"/>
  </w:footnote>
  <w:footnote w:id="44">
    <w:p w14:paraId="07D3D779" w14:textId="77777777" w:rsidR="000F76F0" w:rsidRPr="005751DA" w:rsidRDefault="000F76F0">
      <w:pPr>
        <w:pStyle w:val="Alaviitteenteksti"/>
        <w:rPr>
          <w:lang w:val="sv-SE"/>
        </w:rPr>
      </w:pPr>
      <w:r w:rsidRPr="005751DA">
        <w:rPr>
          <w:rStyle w:val="Alaviitteenviite"/>
        </w:rPr>
        <w:footnoteRef/>
      </w:r>
      <w:r w:rsidRPr="005751DA">
        <w:rPr>
          <w:lang w:val="sv-SE"/>
        </w:rPr>
        <w:t xml:space="preserve"> Reuters </w:t>
      </w:r>
      <w:bookmarkStart w:id="28" w:name="_Hlk150247170"/>
      <w:r w:rsidRPr="005751DA">
        <w:rPr>
          <w:lang w:val="sv-SE"/>
        </w:rPr>
        <w:t>6.9.1996a.</w:t>
      </w:r>
      <w:bookmarkEnd w:id="28"/>
    </w:p>
  </w:footnote>
  <w:footnote w:id="45">
    <w:p w14:paraId="64FDF454" w14:textId="77777777" w:rsidR="000F76F0" w:rsidRPr="005751DA" w:rsidRDefault="000F76F0">
      <w:pPr>
        <w:pStyle w:val="Alaviitteenteksti"/>
        <w:rPr>
          <w:lang w:val="sv-SE"/>
        </w:rPr>
      </w:pPr>
      <w:r w:rsidRPr="005751DA">
        <w:rPr>
          <w:rStyle w:val="Alaviitteenviite"/>
        </w:rPr>
        <w:footnoteRef/>
      </w:r>
      <w:r w:rsidRPr="005751DA">
        <w:rPr>
          <w:lang w:val="sv-SE"/>
        </w:rPr>
        <w:t xml:space="preserve"> </w:t>
      </w:r>
      <w:bookmarkStart w:id="29" w:name="_Hlk150247219"/>
      <w:r w:rsidRPr="005751DA">
        <w:rPr>
          <w:lang w:val="sv-SE"/>
        </w:rPr>
        <w:t xml:space="preserve">Reuters 6.9.1996c. </w:t>
      </w:r>
    </w:p>
    <w:bookmarkEnd w:id="29"/>
  </w:footnote>
  <w:footnote w:id="46">
    <w:p w14:paraId="7D931D45" w14:textId="77777777" w:rsidR="000F76F0" w:rsidRPr="005751DA" w:rsidRDefault="000F76F0">
      <w:pPr>
        <w:pStyle w:val="Alaviitteenteksti"/>
        <w:rPr>
          <w:lang w:val="en-US"/>
        </w:rPr>
      </w:pPr>
      <w:r w:rsidRPr="005751DA">
        <w:rPr>
          <w:rStyle w:val="Alaviitteenviite"/>
        </w:rPr>
        <w:footnoteRef/>
      </w:r>
      <w:r w:rsidRPr="005751DA">
        <w:rPr>
          <w:lang w:val="en-US"/>
        </w:rPr>
        <w:t xml:space="preserve"> AFP </w:t>
      </w:r>
      <w:bookmarkStart w:id="30" w:name="_Hlk150247262"/>
      <w:r w:rsidRPr="005751DA">
        <w:rPr>
          <w:lang w:val="en-US"/>
        </w:rPr>
        <w:t xml:space="preserve">6.9.1996. </w:t>
      </w:r>
      <w:bookmarkEnd w:id="30"/>
    </w:p>
  </w:footnote>
  <w:footnote w:id="47">
    <w:p w14:paraId="0FD6C958" w14:textId="77777777" w:rsidR="000F76F0" w:rsidRPr="005751DA" w:rsidRDefault="000F76F0" w:rsidP="00E372A7">
      <w:pPr>
        <w:pStyle w:val="Alaviitteenteksti"/>
        <w:rPr>
          <w:lang w:val="en-US"/>
        </w:rPr>
      </w:pPr>
      <w:r w:rsidRPr="005751DA">
        <w:rPr>
          <w:rStyle w:val="Alaviitteenviite"/>
        </w:rPr>
        <w:footnoteRef/>
      </w:r>
      <w:r w:rsidRPr="005751DA">
        <w:rPr>
          <w:lang w:val="en-US"/>
        </w:rPr>
        <w:t xml:space="preserve"> Reuters </w:t>
      </w:r>
      <w:bookmarkStart w:id="31" w:name="_Hlk150247180"/>
      <w:r w:rsidRPr="005751DA">
        <w:rPr>
          <w:lang w:val="en-US"/>
        </w:rPr>
        <w:t>6.9.1996b.</w:t>
      </w:r>
      <w:bookmarkEnd w:id="31"/>
    </w:p>
  </w:footnote>
  <w:footnote w:id="48">
    <w:p w14:paraId="3DF6F063" w14:textId="77777777" w:rsidR="000F76F0" w:rsidRPr="005751DA" w:rsidRDefault="000F76F0">
      <w:pPr>
        <w:pStyle w:val="Alaviitteenteksti"/>
        <w:rPr>
          <w:lang w:val="en-US"/>
        </w:rPr>
      </w:pPr>
      <w:r w:rsidRPr="005751DA">
        <w:rPr>
          <w:rStyle w:val="Alaviitteenviite"/>
        </w:rPr>
        <w:footnoteRef/>
      </w:r>
      <w:r w:rsidRPr="005751DA">
        <w:rPr>
          <w:lang w:val="en-US"/>
        </w:rPr>
        <w:t xml:space="preserve"> Dow Jones Newswires 7</w:t>
      </w:r>
      <w:bookmarkStart w:id="32" w:name="_Hlk150247297"/>
      <w:r w:rsidRPr="005751DA">
        <w:rPr>
          <w:lang w:val="en-US"/>
        </w:rPr>
        <w:t xml:space="preserve">.9.1996.  </w:t>
      </w:r>
    </w:p>
    <w:bookmarkEnd w:id="32"/>
  </w:footnote>
  <w:footnote w:id="49">
    <w:p w14:paraId="4570E161" w14:textId="77777777" w:rsidR="000F76F0" w:rsidRPr="005751DA" w:rsidRDefault="000F76F0">
      <w:pPr>
        <w:pStyle w:val="Alaviitteenteksti"/>
        <w:rPr>
          <w:lang w:val="en-US"/>
        </w:rPr>
      </w:pPr>
      <w:r w:rsidRPr="005751DA">
        <w:rPr>
          <w:rStyle w:val="Alaviitteenviite"/>
        </w:rPr>
        <w:footnoteRef/>
      </w:r>
      <w:r w:rsidRPr="005751DA">
        <w:rPr>
          <w:lang w:val="en-US"/>
        </w:rPr>
        <w:t xml:space="preserve"> </w:t>
      </w:r>
      <w:bookmarkStart w:id="33" w:name="_Hlk150247329"/>
      <w:r w:rsidRPr="005751DA">
        <w:rPr>
          <w:lang w:val="en-US"/>
        </w:rPr>
        <w:t xml:space="preserve">The Guardian 7.9.1996. </w:t>
      </w:r>
    </w:p>
    <w:bookmarkEnd w:id="33"/>
  </w:footnote>
  <w:footnote w:id="50">
    <w:p w14:paraId="168310CB" w14:textId="77777777" w:rsidR="000F76F0" w:rsidRPr="005751DA" w:rsidRDefault="000F76F0">
      <w:pPr>
        <w:pStyle w:val="Alaviitteenteksti"/>
        <w:rPr>
          <w:lang w:val="en-US"/>
        </w:rPr>
      </w:pPr>
      <w:r w:rsidRPr="005751DA">
        <w:rPr>
          <w:rStyle w:val="Alaviitteenviite"/>
        </w:rPr>
        <w:footnoteRef/>
      </w:r>
      <w:r w:rsidRPr="005751DA">
        <w:rPr>
          <w:lang w:val="en-US"/>
        </w:rPr>
        <w:t xml:space="preserve"> AP </w:t>
      </w:r>
      <w:bookmarkStart w:id="34" w:name="_Hlk150247384"/>
      <w:r w:rsidRPr="005751DA">
        <w:rPr>
          <w:lang w:val="en-US"/>
        </w:rPr>
        <w:t xml:space="preserve">7.9.1996. </w:t>
      </w:r>
      <w:bookmarkEnd w:id="34"/>
    </w:p>
  </w:footnote>
  <w:footnote w:id="51">
    <w:p w14:paraId="3D280B52" w14:textId="77777777" w:rsidR="000F76F0" w:rsidRPr="005751DA" w:rsidRDefault="000F76F0">
      <w:pPr>
        <w:pStyle w:val="Alaviitteenteksti"/>
        <w:rPr>
          <w:lang w:val="en-US"/>
        </w:rPr>
      </w:pPr>
      <w:r w:rsidRPr="005751DA">
        <w:rPr>
          <w:rStyle w:val="Alaviitteenviite"/>
        </w:rPr>
        <w:footnoteRef/>
      </w:r>
      <w:r w:rsidRPr="005751DA">
        <w:rPr>
          <w:lang w:val="en-US"/>
        </w:rPr>
        <w:t xml:space="preserve"> APS Diplomatic Recorder 7.9.1996. </w:t>
      </w:r>
    </w:p>
  </w:footnote>
  <w:footnote w:id="52">
    <w:p w14:paraId="44471EE2" w14:textId="77777777" w:rsidR="000F76F0" w:rsidRPr="005751DA" w:rsidRDefault="000F76F0">
      <w:pPr>
        <w:pStyle w:val="Alaviitteenteksti"/>
        <w:rPr>
          <w:lang w:val="en-US"/>
        </w:rPr>
      </w:pPr>
      <w:r w:rsidRPr="005751DA">
        <w:rPr>
          <w:rStyle w:val="Alaviitteenviite"/>
        </w:rPr>
        <w:footnoteRef/>
      </w:r>
      <w:r w:rsidRPr="005751DA">
        <w:rPr>
          <w:lang w:val="en-US"/>
        </w:rPr>
        <w:t xml:space="preserve"> Dow Jones Newswires </w:t>
      </w:r>
      <w:bookmarkStart w:id="35" w:name="_Hlk150247411"/>
      <w:r w:rsidRPr="005751DA">
        <w:rPr>
          <w:lang w:val="en-US"/>
        </w:rPr>
        <w:t xml:space="preserve">8.9.1996. </w:t>
      </w:r>
    </w:p>
    <w:bookmarkEnd w:id="35"/>
  </w:footnote>
  <w:footnote w:id="53">
    <w:p w14:paraId="777892A0" w14:textId="77777777" w:rsidR="000F76F0" w:rsidRPr="005751DA" w:rsidRDefault="000F76F0">
      <w:pPr>
        <w:pStyle w:val="Alaviitteenteksti"/>
        <w:rPr>
          <w:lang w:val="en-US"/>
        </w:rPr>
      </w:pPr>
      <w:r w:rsidRPr="005751DA">
        <w:rPr>
          <w:rStyle w:val="Alaviitteenviite"/>
        </w:rPr>
        <w:footnoteRef/>
      </w:r>
      <w:r w:rsidRPr="005751DA">
        <w:rPr>
          <w:lang w:val="en-US"/>
        </w:rPr>
        <w:t xml:space="preserve"> Reuters </w:t>
      </w:r>
      <w:bookmarkStart w:id="36" w:name="_Hlk150247442"/>
      <w:r w:rsidRPr="005751DA">
        <w:rPr>
          <w:lang w:val="en-US"/>
        </w:rPr>
        <w:t>8.9.1996.</w:t>
      </w:r>
    </w:p>
    <w:bookmarkEnd w:id="36"/>
  </w:footnote>
  <w:footnote w:id="54">
    <w:p w14:paraId="679DEBC0" w14:textId="77777777" w:rsidR="000F76F0" w:rsidRPr="005751DA" w:rsidRDefault="000F76F0">
      <w:pPr>
        <w:pStyle w:val="Alaviitteenteksti"/>
        <w:rPr>
          <w:lang w:val="en-US"/>
        </w:rPr>
      </w:pPr>
      <w:r w:rsidRPr="005751DA">
        <w:rPr>
          <w:rStyle w:val="Alaviitteenviite"/>
        </w:rPr>
        <w:footnoteRef/>
      </w:r>
      <w:r w:rsidRPr="005751DA">
        <w:rPr>
          <w:lang w:val="en-US"/>
        </w:rPr>
        <w:t xml:space="preserve"> Dow Jones Newswires </w:t>
      </w:r>
      <w:bookmarkStart w:id="37" w:name="_Hlk150247468"/>
      <w:r w:rsidRPr="005751DA">
        <w:rPr>
          <w:lang w:val="en-US"/>
        </w:rPr>
        <w:t xml:space="preserve">9.9.1996a. </w:t>
      </w:r>
      <w:bookmarkEnd w:id="37"/>
    </w:p>
  </w:footnote>
  <w:footnote w:id="55">
    <w:p w14:paraId="306A06AF" w14:textId="77777777" w:rsidR="000F76F0" w:rsidRPr="005751DA" w:rsidRDefault="000F76F0">
      <w:pPr>
        <w:pStyle w:val="Alaviitteenteksti"/>
        <w:rPr>
          <w:lang w:val="en-US"/>
        </w:rPr>
      </w:pPr>
      <w:r w:rsidRPr="005751DA">
        <w:rPr>
          <w:rStyle w:val="Alaviitteenviite"/>
        </w:rPr>
        <w:footnoteRef/>
      </w:r>
      <w:r w:rsidRPr="005751DA">
        <w:rPr>
          <w:lang w:val="en-US"/>
        </w:rPr>
        <w:t xml:space="preserve"> Reuters </w:t>
      </w:r>
      <w:bookmarkStart w:id="38" w:name="_Hlk150247519"/>
      <w:r w:rsidRPr="005751DA">
        <w:rPr>
          <w:lang w:val="en-US"/>
        </w:rPr>
        <w:t>9.9.1996a.</w:t>
      </w:r>
    </w:p>
    <w:bookmarkEnd w:id="38"/>
  </w:footnote>
  <w:footnote w:id="56">
    <w:p w14:paraId="6E8F2A8F" w14:textId="77777777" w:rsidR="000F76F0" w:rsidRPr="005751DA" w:rsidRDefault="000F76F0">
      <w:pPr>
        <w:pStyle w:val="Alaviitteenteksti"/>
        <w:rPr>
          <w:lang w:val="en-US"/>
        </w:rPr>
      </w:pPr>
      <w:r w:rsidRPr="005751DA">
        <w:rPr>
          <w:rStyle w:val="Alaviitteenviite"/>
        </w:rPr>
        <w:footnoteRef/>
      </w:r>
      <w:r w:rsidRPr="005751DA">
        <w:rPr>
          <w:lang w:val="en-US"/>
        </w:rPr>
        <w:t xml:space="preserve"> Reuters </w:t>
      </w:r>
      <w:bookmarkStart w:id="39" w:name="_Hlk150247548"/>
      <w:r w:rsidRPr="005751DA">
        <w:rPr>
          <w:lang w:val="en-US"/>
        </w:rPr>
        <w:t xml:space="preserve">9.9.1996b. </w:t>
      </w:r>
    </w:p>
    <w:bookmarkEnd w:id="39"/>
  </w:footnote>
  <w:footnote w:id="57">
    <w:p w14:paraId="056098A1" w14:textId="77777777" w:rsidR="000F76F0" w:rsidRPr="005751DA" w:rsidRDefault="000F76F0">
      <w:pPr>
        <w:pStyle w:val="Alaviitteenteksti"/>
        <w:rPr>
          <w:lang w:val="en-US"/>
        </w:rPr>
      </w:pPr>
      <w:r w:rsidRPr="005751DA">
        <w:rPr>
          <w:rStyle w:val="Alaviitteenviite"/>
        </w:rPr>
        <w:footnoteRef/>
      </w:r>
      <w:r w:rsidRPr="005751DA">
        <w:rPr>
          <w:lang w:val="en-US"/>
        </w:rPr>
        <w:t xml:space="preserve"> Dow Jones Newswires 9.9.1996b.</w:t>
      </w:r>
    </w:p>
  </w:footnote>
  <w:footnote w:id="58">
    <w:p w14:paraId="65CC0285" w14:textId="77777777" w:rsidR="000F76F0" w:rsidRPr="005751DA" w:rsidRDefault="000F76F0">
      <w:pPr>
        <w:pStyle w:val="Alaviitteenteksti"/>
        <w:rPr>
          <w:lang w:val="sv-SE"/>
        </w:rPr>
      </w:pPr>
      <w:r w:rsidRPr="005751DA">
        <w:rPr>
          <w:rStyle w:val="Alaviitteenviite"/>
        </w:rPr>
        <w:footnoteRef/>
      </w:r>
      <w:r w:rsidRPr="005751DA">
        <w:rPr>
          <w:lang w:val="sv-SE"/>
        </w:rPr>
        <w:t xml:space="preserve"> AFP/ Chabert </w:t>
      </w:r>
      <w:bookmarkStart w:id="40" w:name="_Hlk150247590"/>
      <w:r w:rsidRPr="005751DA">
        <w:rPr>
          <w:lang w:val="sv-SE"/>
        </w:rPr>
        <w:t xml:space="preserve">10.9.1996. </w:t>
      </w:r>
    </w:p>
    <w:bookmarkEnd w:id="40"/>
  </w:footnote>
  <w:footnote w:id="59">
    <w:p w14:paraId="5E89A4B2" w14:textId="77777777" w:rsidR="000F76F0" w:rsidRPr="005751DA" w:rsidRDefault="000F76F0" w:rsidP="00E60FEE">
      <w:pPr>
        <w:pStyle w:val="Alaviitteenteksti"/>
        <w:jc w:val="left"/>
        <w:rPr>
          <w:lang w:val="sv-SE"/>
        </w:rPr>
      </w:pPr>
      <w:r w:rsidRPr="005751DA">
        <w:rPr>
          <w:rStyle w:val="Alaviitteenviite"/>
        </w:rPr>
        <w:footnoteRef/>
      </w:r>
      <w:r w:rsidRPr="005751DA">
        <w:rPr>
          <w:lang w:val="sv-SE"/>
        </w:rPr>
        <w:t xml:space="preserve"> AFP/ Dorranie 11.9.1996. </w:t>
      </w:r>
    </w:p>
  </w:footnote>
  <w:footnote w:id="60">
    <w:p w14:paraId="61802E95" w14:textId="77777777" w:rsidR="000F76F0" w:rsidRPr="005751DA" w:rsidRDefault="000F76F0" w:rsidP="00E60FEE">
      <w:pPr>
        <w:pStyle w:val="Alaviitteenteksti"/>
        <w:jc w:val="left"/>
        <w:rPr>
          <w:lang w:val="sv-SE"/>
        </w:rPr>
      </w:pPr>
      <w:r w:rsidRPr="005751DA">
        <w:rPr>
          <w:rStyle w:val="Alaviitteenviite"/>
        </w:rPr>
        <w:footnoteRef/>
      </w:r>
      <w:r w:rsidRPr="005751DA">
        <w:rPr>
          <w:lang w:val="sv-SE"/>
        </w:rPr>
        <w:t xml:space="preserve"> </w:t>
      </w:r>
      <w:bookmarkStart w:id="41" w:name="_Hlk150247736"/>
      <w:r w:rsidRPr="005751DA">
        <w:rPr>
          <w:lang w:val="sv-SE"/>
        </w:rPr>
        <w:t xml:space="preserve">LBA 11.9.1996. </w:t>
      </w:r>
      <w:bookmarkEnd w:id="41"/>
    </w:p>
  </w:footnote>
  <w:footnote w:id="61">
    <w:p w14:paraId="0D87F5E1" w14:textId="77777777" w:rsidR="000F76F0" w:rsidRPr="005751DA" w:rsidRDefault="000F76F0">
      <w:pPr>
        <w:pStyle w:val="Alaviitteenteksti"/>
        <w:rPr>
          <w:lang w:val="en-US"/>
        </w:rPr>
      </w:pPr>
      <w:r w:rsidRPr="005751DA">
        <w:rPr>
          <w:rStyle w:val="Alaviitteenviite"/>
        </w:rPr>
        <w:footnoteRef/>
      </w:r>
      <w:r w:rsidRPr="005751DA">
        <w:rPr>
          <w:lang w:val="en-US"/>
        </w:rPr>
        <w:t xml:space="preserve"> AFP 24.9.1996. </w:t>
      </w:r>
    </w:p>
  </w:footnote>
  <w:footnote w:id="62">
    <w:p w14:paraId="33F073DC" w14:textId="77777777" w:rsidR="000F76F0" w:rsidRPr="005751DA" w:rsidRDefault="000F76F0" w:rsidP="00EC324D">
      <w:pPr>
        <w:pStyle w:val="Alaviitteenteksti"/>
        <w:jc w:val="left"/>
      </w:pPr>
      <w:r w:rsidRPr="005751DA">
        <w:rPr>
          <w:rStyle w:val="Alaviitteenviite"/>
        </w:rPr>
        <w:footnoteRef/>
      </w:r>
      <w:r w:rsidRPr="005751DA">
        <w:rPr>
          <w:lang w:val="en-US"/>
        </w:rPr>
        <w:t xml:space="preserve"> Engl. Iraqi Special Security Organization (SSO). </w:t>
      </w:r>
      <w:r w:rsidRPr="005751DA">
        <w:t>Saddam Husseinin turvallisuushallinnon vaikutusvaltaisin virasto, joka monitoroi eri turvallisuus- ja tiedustelupalveluiden toimintaa. Virasto teki operaatioita muun muassa kurdi- ja shiiaoppositioita vastaan. Se soluttautui Pohjois-Irakiin elokuussa 1996, ja etsi Irakin opposition toimijoita. (</w:t>
      </w:r>
      <w:bookmarkStart w:id="43" w:name="_Hlk150346459"/>
      <w:proofErr w:type="spellStart"/>
      <w:r w:rsidRPr="005751DA">
        <w:t>Marashi</w:t>
      </w:r>
      <w:proofErr w:type="spellEnd"/>
      <w:r w:rsidRPr="005751DA">
        <w:t xml:space="preserve"> 9/2002)</w:t>
      </w:r>
      <w:bookmarkEnd w:id="43"/>
    </w:p>
  </w:footnote>
  <w:footnote w:id="63">
    <w:p w14:paraId="2A997E76" w14:textId="77777777" w:rsidR="000F76F0" w:rsidRPr="005751DA" w:rsidRDefault="000F76F0" w:rsidP="00F2417C">
      <w:pPr>
        <w:pStyle w:val="Alaviitteenteksti"/>
        <w:jc w:val="left"/>
      </w:pPr>
      <w:r w:rsidRPr="005751DA">
        <w:rPr>
          <w:rStyle w:val="Alaviitteenviite"/>
        </w:rPr>
        <w:footnoteRef/>
      </w:r>
      <w:r w:rsidRPr="005751DA">
        <w:t xml:space="preserve"> Engl. General Security Service. Vuonna 1921 perustettu, joka oli Saddam Husseinin aikana Irakin vanhin turvallisuuspalvelu. Sen tehtäviin kuului esimerkiksi kurdien toisinajattelun ehkäiseminen. (</w:t>
      </w:r>
      <w:proofErr w:type="spellStart"/>
      <w:r w:rsidRPr="005751DA">
        <w:t>Marashi</w:t>
      </w:r>
      <w:proofErr w:type="spellEnd"/>
      <w:r w:rsidRPr="005751DA">
        <w:t xml:space="preserve"> 9/2002) </w:t>
      </w:r>
    </w:p>
  </w:footnote>
  <w:footnote w:id="64">
    <w:p w14:paraId="5D954FE7" w14:textId="77777777" w:rsidR="000F76F0" w:rsidRPr="005751DA" w:rsidRDefault="000F76F0" w:rsidP="00863132">
      <w:pPr>
        <w:pStyle w:val="Alaviitteenteksti"/>
      </w:pPr>
      <w:r w:rsidRPr="005751DA">
        <w:rPr>
          <w:rStyle w:val="Alaviitteenviite"/>
        </w:rPr>
        <w:footnoteRef/>
      </w:r>
      <w:r w:rsidRPr="005751DA">
        <w:t xml:space="preserve"> UNGA 8.11.1996, s. 4.</w:t>
      </w:r>
    </w:p>
  </w:footnote>
  <w:footnote w:id="65">
    <w:p w14:paraId="4427455B" w14:textId="77777777" w:rsidR="000F76F0" w:rsidRPr="005751DA" w:rsidRDefault="000F76F0" w:rsidP="00863132">
      <w:pPr>
        <w:pStyle w:val="Alaviitteenteksti"/>
        <w:rPr>
          <w:lang w:val="sv-SE"/>
        </w:rPr>
      </w:pPr>
      <w:r w:rsidRPr="005751DA">
        <w:rPr>
          <w:rStyle w:val="Alaviitteenviite"/>
        </w:rPr>
        <w:footnoteRef/>
      </w:r>
      <w:r w:rsidRPr="005751DA">
        <w:rPr>
          <w:lang w:val="sv-SE"/>
        </w:rPr>
        <w:t xml:space="preserve"> UNGA 8.11.1996, s. 4.</w:t>
      </w:r>
    </w:p>
  </w:footnote>
  <w:footnote w:id="66">
    <w:p w14:paraId="319C983D" w14:textId="77777777" w:rsidR="000F76F0" w:rsidRPr="005751DA" w:rsidRDefault="000F76F0" w:rsidP="00863132">
      <w:pPr>
        <w:pStyle w:val="Alaviitteenteksti"/>
        <w:rPr>
          <w:lang w:val="sv-SE"/>
        </w:rPr>
      </w:pPr>
      <w:r w:rsidRPr="005751DA">
        <w:rPr>
          <w:rStyle w:val="Alaviitteenviite"/>
        </w:rPr>
        <w:footnoteRef/>
      </w:r>
      <w:r w:rsidRPr="005751DA">
        <w:rPr>
          <w:lang w:val="sv-SE"/>
        </w:rPr>
        <w:t xml:space="preserve"> UNGA 8.11.1996, s. 4.</w:t>
      </w:r>
    </w:p>
  </w:footnote>
  <w:footnote w:id="67">
    <w:p w14:paraId="5F893061" w14:textId="77777777" w:rsidR="000F76F0" w:rsidRPr="005751DA" w:rsidRDefault="000F76F0" w:rsidP="00863132">
      <w:pPr>
        <w:pStyle w:val="Alaviitteenteksti"/>
        <w:rPr>
          <w:lang w:val="sv-SE"/>
        </w:rPr>
      </w:pPr>
      <w:r w:rsidRPr="005751DA">
        <w:rPr>
          <w:rStyle w:val="Alaviitteenviite"/>
        </w:rPr>
        <w:footnoteRef/>
      </w:r>
      <w:r w:rsidRPr="005751DA">
        <w:rPr>
          <w:lang w:val="sv-SE"/>
        </w:rPr>
        <w:t xml:space="preserve"> UNGA 8.11.1996, s. 5.</w:t>
      </w:r>
    </w:p>
  </w:footnote>
  <w:footnote w:id="68">
    <w:p w14:paraId="060F3018" w14:textId="0FB4AF76" w:rsidR="000F76F0" w:rsidRPr="005751DA" w:rsidRDefault="000F76F0" w:rsidP="00557F23">
      <w:pPr>
        <w:pStyle w:val="Alaviitteenteksti"/>
        <w:jc w:val="left"/>
      </w:pPr>
      <w:r w:rsidRPr="005751DA">
        <w:rPr>
          <w:rStyle w:val="Alaviitteenviite"/>
        </w:rPr>
        <w:footnoteRef/>
      </w:r>
      <w:r w:rsidRPr="005751DA">
        <w:t xml:space="preserve"> Tämä voisi olla Aski </w:t>
      </w:r>
      <w:proofErr w:type="spellStart"/>
      <w:r w:rsidRPr="005751DA">
        <w:t>Kalak</w:t>
      </w:r>
      <w:proofErr w:type="spellEnd"/>
      <w:r w:rsidRPr="005751DA">
        <w:t xml:space="preserve">, jonka valtaamisesta uutisoitiin elokuun 1996 lopussa. (AFP 31.8.1996) </w:t>
      </w:r>
    </w:p>
  </w:footnote>
  <w:footnote w:id="69">
    <w:p w14:paraId="33A0E0E2" w14:textId="51957CB7" w:rsidR="000F76F0" w:rsidRPr="005751DA" w:rsidRDefault="000F76F0">
      <w:pPr>
        <w:pStyle w:val="Alaviitteenteksti"/>
      </w:pPr>
      <w:r w:rsidRPr="005751DA">
        <w:rPr>
          <w:rStyle w:val="Alaviitteenviite"/>
        </w:rPr>
        <w:footnoteRef/>
      </w:r>
      <w:r w:rsidRPr="005751DA">
        <w:t xml:space="preserve"> Raportissa käytetty muotoa Peer </w:t>
      </w:r>
      <w:proofErr w:type="spellStart"/>
      <w:r w:rsidRPr="005751DA">
        <w:t>Dawud</w:t>
      </w:r>
      <w:proofErr w:type="spellEnd"/>
      <w:r w:rsidRPr="005751DA">
        <w:t xml:space="preserve">. </w:t>
      </w:r>
    </w:p>
  </w:footnote>
  <w:footnote w:id="70">
    <w:p w14:paraId="2C5AB750" w14:textId="27CEB052" w:rsidR="000F76F0" w:rsidRPr="005751DA" w:rsidRDefault="000F76F0">
      <w:pPr>
        <w:pStyle w:val="Alaviitteenteksti"/>
      </w:pPr>
      <w:r w:rsidRPr="005751DA">
        <w:rPr>
          <w:rStyle w:val="Alaviitteenviite"/>
        </w:rPr>
        <w:footnoteRef/>
      </w:r>
      <w:r w:rsidRPr="005751DA">
        <w:t xml:space="preserve"> UNGA 8.11.1996, s. 5.</w:t>
      </w:r>
    </w:p>
  </w:footnote>
  <w:footnote w:id="71">
    <w:p w14:paraId="2D11D95F" w14:textId="77777777" w:rsidR="000F76F0" w:rsidRPr="005751DA" w:rsidRDefault="000F76F0" w:rsidP="00863132">
      <w:pPr>
        <w:pStyle w:val="Alaviitteenteksti"/>
      </w:pPr>
      <w:r w:rsidRPr="005751DA">
        <w:rPr>
          <w:rStyle w:val="Alaviitteenviite"/>
        </w:rPr>
        <w:footnoteRef/>
      </w:r>
      <w:r w:rsidRPr="005751DA">
        <w:t xml:space="preserve"> UNGA 8.11.1996, s. 5.</w:t>
      </w:r>
    </w:p>
  </w:footnote>
  <w:footnote w:id="72">
    <w:p w14:paraId="20CCED14" w14:textId="77777777" w:rsidR="000F76F0" w:rsidRPr="005751DA" w:rsidRDefault="000F76F0" w:rsidP="00863132">
      <w:pPr>
        <w:pStyle w:val="Alaviitteenteksti"/>
        <w:rPr>
          <w:lang w:val="sv-SE"/>
        </w:rPr>
      </w:pPr>
      <w:r w:rsidRPr="005751DA">
        <w:rPr>
          <w:rStyle w:val="Alaviitteenviite"/>
        </w:rPr>
        <w:footnoteRef/>
      </w:r>
      <w:r w:rsidRPr="005751DA">
        <w:rPr>
          <w:lang w:val="sv-SE"/>
        </w:rPr>
        <w:t xml:space="preserve"> UNGA 8.11.1996, s. 5.</w:t>
      </w:r>
    </w:p>
  </w:footnote>
  <w:footnote w:id="73">
    <w:p w14:paraId="70AFCA64" w14:textId="77777777" w:rsidR="000F76F0" w:rsidRPr="005751DA" w:rsidRDefault="000F76F0" w:rsidP="00863132">
      <w:pPr>
        <w:pStyle w:val="Alaviitteenteksti"/>
        <w:rPr>
          <w:lang w:val="sv-SE"/>
        </w:rPr>
      </w:pPr>
      <w:r w:rsidRPr="005751DA">
        <w:rPr>
          <w:rStyle w:val="Alaviitteenviite"/>
        </w:rPr>
        <w:footnoteRef/>
      </w:r>
      <w:r w:rsidRPr="005751DA">
        <w:rPr>
          <w:lang w:val="sv-SE"/>
        </w:rPr>
        <w:t xml:space="preserve"> UNGA 8.11.1996, s. 4–5.</w:t>
      </w:r>
    </w:p>
  </w:footnote>
  <w:footnote w:id="74">
    <w:p w14:paraId="22F44C06" w14:textId="77777777" w:rsidR="000F76F0" w:rsidRPr="005751DA" w:rsidRDefault="000F76F0" w:rsidP="00863132">
      <w:pPr>
        <w:pStyle w:val="Alaviitteenteksti"/>
        <w:rPr>
          <w:lang w:val="sv-SE"/>
        </w:rPr>
      </w:pPr>
      <w:r w:rsidRPr="005751DA">
        <w:rPr>
          <w:rStyle w:val="Alaviitteenviite"/>
        </w:rPr>
        <w:footnoteRef/>
      </w:r>
      <w:r w:rsidRPr="005751DA">
        <w:rPr>
          <w:lang w:val="sv-SE"/>
        </w:rPr>
        <w:t xml:space="preserve"> UNGA 8.11.1996, s. 6.</w:t>
      </w:r>
    </w:p>
  </w:footnote>
  <w:footnote w:id="75">
    <w:p w14:paraId="11155906" w14:textId="77777777" w:rsidR="000F76F0" w:rsidRPr="00F85165" w:rsidRDefault="000F76F0" w:rsidP="00863132">
      <w:pPr>
        <w:pStyle w:val="Alaviitteenteksti"/>
      </w:pPr>
      <w:r w:rsidRPr="005751DA">
        <w:rPr>
          <w:rStyle w:val="Alaviitteenviite"/>
        </w:rPr>
        <w:footnoteRef/>
      </w:r>
      <w:r w:rsidRPr="00F85165">
        <w:t xml:space="preserve"> UNGA 8.11.1996, s. 6.</w:t>
      </w:r>
    </w:p>
  </w:footnote>
  <w:footnote w:id="76">
    <w:p w14:paraId="2B72048E" w14:textId="35716E6E" w:rsidR="000F76F0" w:rsidRPr="005751DA" w:rsidRDefault="000F76F0">
      <w:pPr>
        <w:pStyle w:val="Alaviitteenteksti"/>
      </w:pPr>
      <w:r w:rsidRPr="005751DA">
        <w:rPr>
          <w:rStyle w:val="Alaviitteenviite"/>
        </w:rPr>
        <w:footnoteRef/>
      </w:r>
      <w:r w:rsidRPr="005751DA">
        <w:t xml:space="preserve"> </w:t>
      </w:r>
      <w:proofErr w:type="spellStart"/>
      <w:r w:rsidRPr="005751DA">
        <w:t>Suleimanian</w:t>
      </w:r>
      <w:proofErr w:type="spellEnd"/>
      <w:r w:rsidRPr="005751DA">
        <w:t xml:space="preserve"> valtauksen seuraava päivä. </w:t>
      </w:r>
    </w:p>
  </w:footnote>
  <w:footnote w:id="77">
    <w:p w14:paraId="7B0502A8" w14:textId="77777777" w:rsidR="000F76F0" w:rsidRPr="00F85165" w:rsidRDefault="000F76F0" w:rsidP="00863132">
      <w:pPr>
        <w:pStyle w:val="Alaviitteenteksti"/>
        <w:rPr>
          <w:lang w:val="en-US"/>
        </w:rPr>
      </w:pPr>
      <w:r w:rsidRPr="005751DA">
        <w:rPr>
          <w:rStyle w:val="Alaviitteenviite"/>
        </w:rPr>
        <w:footnoteRef/>
      </w:r>
      <w:r w:rsidRPr="00F85165">
        <w:rPr>
          <w:lang w:val="en-US"/>
        </w:rPr>
        <w:t xml:space="preserve"> UNGA 8.11.1996, s. 7.</w:t>
      </w:r>
    </w:p>
  </w:footnote>
  <w:footnote w:id="78">
    <w:p w14:paraId="0A43F22D" w14:textId="77777777" w:rsidR="000F76F0" w:rsidRPr="005751DA" w:rsidRDefault="000F76F0" w:rsidP="00E60FEE">
      <w:pPr>
        <w:pStyle w:val="Alaviitteenteksti"/>
        <w:jc w:val="left"/>
        <w:rPr>
          <w:lang w:val="en-US"/>
        </w:rPr>
      </w:pPr>
      <w:r w:rsidRPr="005751DA">
        <w:rPr>
          <w:rStyle w:val="Alaviitteenviite"/>
        </w:rPr>
        <w:footnoteRef/>
      </w:r>
      <w:r w:rsidRPr="005751DA">
        <w:rPr>
          <w:lang w:val="en-US"/>
        </w:rPr>
        <w:t xml:space="preserve"> The Daily Telegraph/ Zaman, </w:t>
      </w:r>
      <w:proofErr w:type="spellStart"/>
      <w:r w:rsidRPr="005751DA">
        <w:rPr>
          <w:lang w:val="en-US"/>
        </w:rPr>
        <w:t>Amberin</w:t>
      </w:r>
      <w:proofErr w:type="spellEnd"/>
      <w:r w:rsidRPr="005751DA">
        <w:rPr>
          <w:lang w:val="en-US"/>
        </w:rPr>
        <w:t xml:space="preserve"> 12.7.2002. </w:t>
      </w:r>
    </w:p>
  </w:footnote>
  <w:footnote w:id="79">
    <w:p w14:paraId="6BAE67A9" w14:textId="6828E45C" w:rsidR="000F76F0" w:rsidRPr="005751DA" w:rsidRDefault="000F76F0" w:rsidP="00363776">
      <w:pPr>
        <w:pStyle w:val="Alaviitteenteksti"/>
        <w:jc w:val="left"/>
      </w:pPr>
      <w:r w:rsidRPr="005751DA">
        <w:rPr>
          <w:rStyle w:val="Alaviitteenviite"/>
        </w:rPr>
        <w:footnoteRef/>
      </w:r>
      <w:r w:rsidRPr="005751DA">
        <w:rPr>
          <w:lang w:val="en-US"/>
        </w:rPr>
        <w:t xml:space="preserve"> Chapman 2009, s. 27. Chapman </w:t>
      </w:r>
      <w:proofErr w:type="spellStart"/>
      <w:r w:rsidRPr="005751DA">
        <w:rPr>
          <w:lang w:val="en-US"/>
        </w:rPr>
        <w:t>viittaa</w:t>
      </w:r>
      <w:proofErr w:type="spellEnd"/>
      <w:r w:rsidRPr="005751DA">
        <w:rPr>
          <w:lang w:val="en-US"/>
        </w:rPr>
        <w:t xml:space="preserve"> </w:t>
      </w:r>
      <w:proofErr w:type="spellStart"/>
      <w:r w:rsidRPr="005751DA">
        <w:rPr>
          <w:lang w:val="en-US"/>
        </w:rPr>
        <w:t>seuraavaan</w:t>
      </w:r>
      <w:proofErr w:type="spellEnd"/>
      <w:r w:rsidRPr="005751DA">
        <w:rPr>
          <w:lang w:val="en-US"/>
        </w:rPr>
        <w:t xml:space="preserve"> </w:t>
      </w:r>
      <w:proofErr w:type="spellStart"/>
      <w:r w:rsidRPr="005751DA">
        <w:rPr>
          <w:lang w:val="en-US"/>
        </w:rPr>
        <w:t>raporttiin</w:t>
      </w:r>
      <w:proofErr w:type="spellEnd"/>
      <w:r w:rsidRPr="005751DA">
        <w:rPr>
          <w:lang w:val="en-US"/>
        </w:rPr>
        <w:t xml:space="preserve">: U.S. Congress, Senate, Select Committee on Intelligence, Report of the Select Committee on Intelligence on The Use by the Intelligence Community of Information Provided by the Iraqi National Congress 109th Congress, Second Sess., September 8, 2006, s. 24. </w:t>
      </w:r>
      <w:r w:rsidR="00C66F6D" w:rsidRPr="005751DA">
        <w:t xml:space="preserve">Vastauksen kirjoittamishetkellä raportti ei ollut saatavilla. </w:t>
      </w:r>
    </w:p>
  </w:footnote>
  <w:footnote w:id="80">
    <w:p w14:paraId="7A4299BC" w14:textId="1A6F3B05" w:rsidR="00C8510E" w:rsidRPr="005751DA" w:rsidRDefault="00C8510E">
      <w:pPr>
        <w:pStyle w:val="Alaviitteenteksti"/>
      </w:pPr>
      <w:r w:rsidRPr="005751DA">
        <w:rPr>
          <w:rStyle w:val="Alaviitteenviite"/>
        </w:rPr>
        <w:footnoteRef/>
      </w:r>
      <w:r w:rsidRPr="00F85165">
        <w:t xml:space="preserve"> Chapman 2009, s. 27; </w:t>
      </w:r>
      <w:bookmarkStart w:id="44" w:name="_Hlk150859464"/>
      <w:r w:rsidRPr="00F85165">
        <w:t xml:space="preserve">Makiya 17.10.1996. </w:t>
      </w:r>
      <w:bookmarkEnd w:id="44"/>
      <w:proofErr w:type="spellStart"/>
      <w:r w:rsidRPr="005751DA">
        <w:t>Makiyan</w:t>
      </w:r>
      <w:proofErr w:type="spellEnd"/>
      <w:r w:rsidRPr="005751DA">
        <w:t xml:space="preserve"> artikkeli on maksumuurin takana. </w:t>
      </w:r>
    </w:p>
  </w:footnote>
  <w:footnote w:id="81">
    <w:p w14:paraId="4C67C744" w14:textId="4C452961" w:rsidR="000F76F0" w:rsidRPr="005751DA" w:rsidRDefault="000F76F0">
      <w:pPr>
        <w:pStyle w:val="Alaviitteenteksti"/>
        <w:rPr>
          <w:lang w:val="en-US"/>
        </w:rPr>
      </w:pPr>
      <w:r w:rsidRPr="005751DA">
        <w:rPr>
          <w:rStyle w:val="Alaviitteenviite"/>
        </w:rPr>
        <w:footnoteRef/>
      </w:r>
      <w:r w:rsidRPr="005751DA">
        <w:rPr>
          <w:lang w:val="en-US"/>
        </w:rPr>
        <w:t xml:space="preserve"> Amnesty International 1.10.1997</w:t>
      </w:r>
      <w:r w:rsidR="00B625A3" w:rsidRPr="005751DA">
        <w:rPr>
          <w:lang w:val="en-US"/>
        </w:rPr>
        <w:t>, s. 12</w:t>
      </w:r>
      <w:r w:rsidRPr="005751DA">
        <w:rPr>
          <w:lang w:val="en-US"/>
        </w:rPr>
        <w:t xml:space="preserve">. </w:t>
      </w:r>
    </w:p>
  </w:footnote>
  <w:footnote w:id="82">
    <w:p w14:paraId="44545EC2" w14:textId="77777777" w:rsidR="000F76F0" w:rsidRPr="005751DA" w:rsidRDefault="000F76F0" w:rsidP="00F06424">
      <w:pPr>
        <w:pStyle w:val="Alaviitteenteksti"/>
        <w:jc w:val="left"/>
        <w:rPr>
          <w:lang w:val="en-US"/>
        </w:rPr>
      </w:pPr>
      <w:r w:rsidRPr="005751DA">
        <w:rPr>
          <w:rStyle w:val="Alaviitteenviite"/>
        </w:rPr>
        <w:footnoteRef/>
      </w:r>
      <w:r w:rsidRPr="005751DA">
        <w:rPr>
          <w:lang w:val="en-US"/>
        </w:rPr>
        <w:t xml:space="preserve"> State Department Press Releases and Documents 31.3.2023.</w:t>
      </w:r>
    </w:p>
  </w:footnote>
  <w:footnote w:id="83">
    <w:p w14:paraId="73C41742" w14:textId="77777777" w:rsidR="000F76F0" w:rsidRPr="005751DA" w:rsidRDefault="000F76F0" w:rsidP="008463A2">
      <w:pPr>
        <w:pStyle w:val="Alaviitteenteksti"/>
        <w:jc w:val="left"/>
        <w:rPr>
          <w:lang w:val="en-US"/>
        </w:rPr>
      </w:pPr>
      <w:r w:rsidRPr="005751DA">
        <w:rPr>
          <w:rStyle w:val="Alaviitteenviite"/>
        </w:rPr>
        <w:footnoteRef/>
      </w:r>
      <w:r w:rsidRPr="005751DA">
        <w:rPr>
          <w:lang w:val="en-US"/>
        </w:rPr>
        <w:t xml:space="preserve"> Amnesty International 1.1.1998. </w:t>
      </w:r>
    </w:p>
  </w:footnote>
  <w:footnote w:id="84">
    <w:p w14:paraId="44BD3690" w14:textId="77777777" w:rsidR="000F76F0" w:rsidRPr="005751DA" w:rsidRDefault="000F76F0" w:rsidP="00E60FEE">
      <w:pPr>
        <w:pStyle w:val="Alaviitteenteksti"/>
        <w:jc w:val="left"/>
        <w:rPr>
          <w:lang w:val="en-US"/>
        </w:rPr>
      </w:pPr>
      <w:r w:rsidRPr="005751DA">
        <w:rPr>
          <w:rStyle w:val="Alaviitteenviite"/>
        </w:rPr>
        <w:footnoteRef/>
      </w:r>
      <w:r w:rsidRPr="005751DA">
        <w:rPr>
          <w:lang w:val="en-US"/>
        </w:rPr>
        <w:t xml:space="preserve"> State Department Press Releases and Documents 31.3.2023.</w:t>
      </w:r>
    </w:p>
  </w:footnote>
  <w:footnote w:id="85">
    <w:p w14:paraId="5FCECA02" w14:textId="510C99A6" w:rsidR="00BA394D" w:rsidRPr="005751DA" w:rsidRDefault="00BA394D">
      <w:pPr>
        <w:pStyle w:val="Alaviitteenteksti"/>
      </w:pPr>
      <w:r w:rsidRPr="005751DA">
        <w:rPr>
          <w:rStyle w:val="Alaviitteenviite"/>
        </w:rPr>
        <w:footnoteRef/>
      </w:r>
      <w:r w:rsidRPr="005751DA">
        <w:t xml:space="preserve"> Internetissä oleva, kurdeihin keskittyvä tietosanaki</w:t>
      </w:r>
      <w:r w:rsidR="00B11169" w:rsidRPr="005751DA">
        <w:t>rja</w:t>
      </w:r>
      <w:r w:rsidRPr="005751DA">
        <w:t xml:space="preserve">. </w:t>
      </w:r>
    </w:p>
  </w:footnote>
  <w:footnote w:id="86">
    <w:p w14:paraId="11EA91AF" w14:textId="2C8AB0EF" w:rsidR="00B11169" w:rsidRPr="00F85165" w:rsidRDefault="00B11169" w:rsidP="00B11169">
      <w:pPr>
        <w:pStyle w:val="Alaviitteenteksti"/>
        <w:jc w:val="left"/>
        <w:rPr>
          <w:lang w:val="en-US"/>
        </w:rPr>
      </w:pPr>
      <w:r w:rsidRPr="005751DA">
        <w:rPr>
          <w:rStyle w:val="Alaviitteenviite"/>
        </w:rPr>
        <w:footnoteRef/>
      </w:r>
      <w:r w:rsidRPr="005751DA">
        <w:t xml:space="preserve"> CHAK-järjestö kerrotaan perustetun vuonna 2001 eri maissa diasporassa asuneiden kurdien toimesta. Yksi sen perustajista kertoi, että CHAK pyrki saamaan kansainvälistä huomiota kurdeja vastaan toteutetulle </w:t>
      </w:r>
      <w:proofErr w:type="spellStart"/>
      <w:r w:rsidRPr="005751DA">
        <w:t>Anfal</w:t>
      </w:r>
      <w:proofErr w:type="spellEnd"/>
      <w:r w:rsidRPr="005751DA">
        <w:t xml:space="preserve">-operaatiolle. </w:t>
      </w:r>
      <w:r w:rsidRPr="00F85165">
        <w:rPr>
          <w:lang w:val="en-US"/>
        </w:rPr>
        <w:t>(</w:t>
      </w:r>
      <w:bookmarkStart w:id="45" w:name="_Hlk150860833"/>
      <w:r w:rsidRPr="00F85165">
        <w:rPr>
          <w:lang w:val="en-US"/>
        </w:rPr>
        <w:t>Toivanen &amp; Baser 2019</w:t>
      </w:r>
      <w:bookmarkEnd w:id="45"/>
      <w:r w:rsidRPr="00F85165">
        <w:rPr>
          <w:lang w:val="en-US"/>
        </w:rPr>
        <w:t xml:space="preserve">, s. 19)   </w:t>
      </w:r>
    </w:p>
  </w:footnote>
  <w:footnote w:id="87">
    <w:p w14:paraId="29E30842" w14:textId="77777777" w:rsidR="000F76F0" w:rsidRPr="005751DA" w:rsidRDefault="000F76F0" w:rsidP="00451F42">
      <w:pPr>
        <w:pStyle w:val="Alaviitteenteksti"/>
        <w:jc w:val="left"/>
        <w:rPr>
          <w:lang w:val="en-US"/>
        </w:rPr>
      </w:pPr>
      <w:r w:rsidRPr="005751DA">
        <w:rPr>
          <w:rStyle w:val="Alaviitteenviite"/>
        </w:rPr>
        <w:footnoteRef/>
      </w:r>
      <w:r w:rsidRPr="00F85165">
        <w:rPr>
          <w:lang w:val="en-US"/>
        </w:rPr>
        <w:t xml:space="preserve"> Chak 14.1.2009. </w:t>
      </w:r>
      <w:r w:rsidRPr="005751DA">
        <w:rPr>
          <w:i/>
          <w:lang w:val="en-US"/>
        </w:rPr>
        <w:t>CHAK asks the Kurdish Regional Government uncover the fate of missing people captured during the Kurdish civil war</w:t>
      </w:r>
      <w:r w:rsidRPr="005751DA">
        <w:rPr>
          <w:lang w:val="en-US"/>
        </w:rPr>
        <w:t xml:space="preserve">. </w:t>
      </w:r>
      <w:r w:rsidR="008707CD">
        <w:fldChar w:fldCharType="begin"/>
      </w:r>
      <w:r w:rsidR="008707CD" w:rsidRPr="00F85165">
        <w:rPr>
          <w:lang w:val="en-US"/>
        </w:rPr>
        <w:instrText xml:space="preserve"> HYPERLINK "https://kurdipedia.org/default.aspx?q=2018090111184567842&amp;lng=11" </w:instrText>
      </w:r>
      <w:r w:rsidR="008707CD">
        <w:fldChar w:fldCharType="separate"/>
      </w:r>
      <w:r w:rsidRPr="005751DA">
        <w:rPr>
          <w:rStyle w:val="Hyperlinkki"/>
          <w:lang w:val="en-US"/>
        </w:rPr>
        <w:t>https://kurdipedia.org/default.aspx?q=2018090111184567842&amp;lng=11</w:t>
      </w:r>
      <w:r w:rsidR="008707CD">
        <w:rPr>
          <w:rStyle w:val="Hyperlinkki"/>
          <w:lang w:val="en-US"/>
        </w:rPr>
        <w:fldChar w:fldCharType="end"/>
      </w:r>
      <w:r w:rsidRPr="005751DA">
        <w:rPr>
          <w:lang w:val="en-US"/>
        </w:rPr>
        <w:t xml:space="preserve"> (</w:t>
      </w:r>
      <w:proofErr w:type="spellStart"/>
      <w:r w:rsidRPr="005751DA">
        <w:rPr>
          <w:lang w:val="en-US"/>
        </w:rPr>
        <w:t>käyty</w:t>
      </w:r>
      <w:proofErr w:type="spellEnd"/>
      <w:r w:rsidRPr="005751DA">
        <w:rPr>
          <w:lang w:val="en-US"/>
        </w:rPr>
        <w:t xml:space="preserve"> 8.11.2023)</w:t>
      </w:r>
    </w:p>
  </w:footnote>
  <w:footnote w:id="88">
    <w:p w14:paraId="05C08C92" w14:textId="77777777" w:rsidR="000F76F0" w:rsidRPr="00CC6C50" w:rsidRDefault="000F76F0" w:rsidP="00636E4A">
      <w:pPr>
        <w:pStyle w:val="Alaviitteenteksti"/>
        <w:jc w:val="left"/>
        <w:rPr>
          <w:lang w:val="en-US"/>
        </w:rPr>
      </w:pPr>
      <w:r w:rsidRPr="005751DA">
        <w:rPr>
          <w:rStyle w:val="Alaviitteenviite"/>
        </w:rPr>
        <w:footnoteRef/>
      </w:r>
      <w:r w:rsidRPr="005751DA">
        <w:rPr>
          <w:lang w:val="en-US"/>
        </w:rPr>
        <w:t xml:space="preserve"> Middle East Journal/ </w:t>
      </w:r>
      <w:proofErr w:type="spellStart"/>
      <w:r w:rsidRPr="005751DA">
        <w:rPr>
          <w:lang w:val="en-US"/>
        </w:rPr>
        <w:t>Voller</w:t>
      </w:r>
      <w:proofErr w:type="spellEnd"/>
      <w:r w:rsidRPr="005751DA">
        <w:rPr>
          <w:lang w:val="en-US"/>
        </w:rPr>
        <w:t xml:space="preserve"> 1.7.2017.</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0F76F0" w:rsidRPr="00A058E4" w14:paraId="2F26B6C0" w14:textId="77777777" w:rsidTr="00110B17">
      <w:trPr>
        <w:tblHeader/>
      </w:trPr>
      <w:tc>
        <w:tcPr>
          <w:tcW w:w="3005" w:type="dxa"/>
          <w:tcBorders>
            <w:top w:val="nil"/>
            <w:left w:val="nil"/>
            <w:bottom w:val="nil"/>
            <w:right w:val="nil"/>
          </w:tcBorders>
        </w:tcPr>
        <w:p w14:paraId="3CDFC612" w14:textId="77777777" w:rsidR="000F76F0" w:rsidRPr="00A058E4" w:rsidRDefault="000F76F0">
          <w:pPr>
            <w:pStyle w:val="Yltunniste"/>
            <w:rPr>
              <w:sz w:val="16"/>
              <w:szCs w:val="16"/>
            </w:rPr>
          </w:pPr>
        </w:p>
      </w:tc>
      <w:tc>
        <w:tcPr>
          <w:tcW w:w="3005" w:type="dxa"/>
          <w:tcBorders>
            <w:top w:val="nil"/>
            <w:left w:val="nil"/>
            <w:bottom w:val="nil"/>
            <w:right w:val="nil"/>
          </w:tcBorders>
        </w:tcPr>
        <w:p w14:paraId="6FBE7308" w14:textId="77777777" w:rsidR="000F76F0" w:rsidRPr="00A058E4" w:rsidRDefault="000F76F0">
          <w:pPr>
            <w:pStyle w:val="Yltunniste"/>
            <w:rPr>
              <w:b/>
              <w:sz w:val="16"/>
              <w:szCs w:val="16"/>
            </w:rPr>
          </w:pPr>
        </w:p>
      </w:tc>
      <w:tc>
        <w:tcPr>
          <w:tcW w:w="3006" w:type="dxa"/>
          <w:tcBorders>
            <w:top w:val="nil"/>
            <w:left w:val="nil"/>
            <w:bottom w:val="nil"/>
            <w:right w:val="nil"/>
          </w:tcBorders>
        </w:tcPr>
        <w:p w14:paraId="784FF995" w14:textId="77777777" w:rsidR="000F76F0" w:rsidRPr="001D63F6" w:rsidRDefault="000F76F0"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0F76F0" w:rsidRPr="00A058E4" w14:paraId="1EA14C87" w14:textId="77777777" w:rsidTr="00421708">
      <w:tc>
        <w:tcPr>
          <w:tcW w:w="3005" w:type="dxa"/>
          <w:tcBorders>
            <w:top w:val="nil"/>
            <w:left w:val="nil"/>
            <w:bottom w:val="nil"/>
            <w:right w:val="nil"/>
          </w:tcBorders>
        </w:tcPr>
        <w:p w14:paraId="7B3DB3B2" w14:textId="77777777" w:rsidR="000F76F0" w:rsidRPr="00A058E4" w:rsidRDefault="000F76F0">
          <w:pPr>
            <w:pStyle w:val="Yltunniste"/>
            <w:rPr>
              <w:sz w:val="16"/>
              <w:szCs w:val="16"/>
            </w:rPr>
          </w:pPr>
        </w:p>
      </w:tc>
      <w:tc>
        <w:tcPr>
          <w:tcW w:w="3005" w:type="dxa"/>
          <w:tcBorders>
            <w:top w:val="nil"/>
            <w:left w:val="nil"/>
            <w:bottom w:val="nil"/>
            <w:right w:val="nil"/>
          </w:tcBorders>
        </w:tcPr>
        <w:p w14:paraId="0923AC9A" w14:textId="77777777" w:rsidR="000F76F0" w:rsidRPr="00A058E4" w:rsidRDefault="000F76F0">
          <w:pPr>
            <w:pStyle w:val="Yltunniste"/>
            <w:rPr>
              <w:sz w:val="16"/>
              <w:szCs w:val="16"/>
            </w:rPr>
          </w:pPr>
        </w:p>
      </w:tc>
      <w:tc>
        <w:tcPr>
          <w:tcW w:w="3006" w:type="dxa"/>
          <w:tcBorders>
            <w:top w:val="nil"/>
            <w:left w:val="nil"/>
            <w:bottom w:val="nil"/>
            <w:right w:val="nil"/>
          </w:tcBorders>
        </w:tcPr>
        <w:p w14:paraId="38A14A04" w14:textId="77777777" w:rsidR="000F76F0" w:rsidRPr="00A058E4" w:rsidRDefault="000F76F0" w:rsidP="00A058E4">
          <w:pPr>
            <w:pStyle w:val="Yltunniste"/>
            <w:jc w:val="right"/>
            <w:rPr>
              <w:sz w:val="16"/>
              <w:szCs w:val="16"/>
            </w:rPr>
          </w:pPr>
        </w:p>
      </w:tc>
    </w:tr>
    <w:tr w:rsidR="000F76F0" w:rsidRPr="00A058E4" w14:paraId="5AB9AFC1" w14:textId="77777777" w:rsidTr="00421708">
      <w:tc>
        <w:tcPr>
          <w:tcW w:w="3005" w:type="dxa"/>
          <w:tcBorders>
            <w:top w:val="nil"/>
            <w:left w:val="nil"/>
            <w:bottom w:val="nil"/>
            <w:right w:val="nil"/>
          </w:tcBorders>
        </w:tcPr>
        <w:p w14:paraId="2D019F0D" w14:textId="77777777" w:rsidR="000F76F0" w:rsidRPr="00A058E4" w:rsidRDefault="000F76F0">
          <w:pPr>
            <w:pStyle w:val="Yltunniste"/>
            <w:rPr>
              <w:sz w:val="16"/>
              <w:szCs w:val="16"/>
            </w:rPr>
          </w:pPr>
        </w:p>
      </w:tc>
      <w:tc>
        <w:tcPr>
          <w:tcW w:w="3005" w:type="dxa"/>
          <w:tcBorders>
            <w:top w:val="nil"/>
            <w:left w:val="nil"/>
            <w:bottom w:val="nil"/>
            <w:right w:val="nil"/>
          </w:tcBorders>
        </w:tcPr>
        <w:p w14:paraId="323F7E8E" w14:textId="77777777" w:rsidR="000F76F0" w:rsidRPr="00A058E4" w:rsidRDefault="000F76F0">
          <w:pPr>
            <w:pStyle w:val="Yltunniste"/>
            <w:rPr>
              <w:sz w:val="16"/>
              <w:szCs w:val="16"/>
            </w:rPr>
          </w:pPr>
        </w:p>
      </w:tc>
      <w:tc>
        <w:tcPr>
          <w:tcW w:w="3006" w:type="dxa"/>
          <w:tcBorders>
            <w:top w:val="nil"/>
            <w:left w:val="nil"/>
            <w:bottom w:val="nil"/>
            <w:right w:val="nil"/>
          </w:tcBorders>
        </w:tcPr>
        <w:p w14:paraId="48E6D657" w14:textId="77777777" w:rsidR="000F76F0" w:rsidRPr="00A058E4" w:rsidRDefault="000F76F0" w:rsidP="00A058E4">
          <w:pPr>
            <w:pStyle w:val="Yltunniste"/>
            <w:jc w:val="right"/>
            <w:rPr>
              <w:sz w:val="16"/>
              <w:szCs w:val="16"/>
            </w:rPr>
          </w:pPr>
        </w:p>
      </w:tc>
    </w:tr>
  </w:tbl>
  <w:p w14:paraId="20986B63" w14:textId="77777777" w:rsidR="000F76F0" w:rsidRDefault="000F76F0">
    <w:pPr>
      <w:pStyle w:val="Yltunniste"/>
    </w:pPr>
    <w:r>
      <w:rPr>
        <w:noProof/>
        <w:sz w:val="16"/>
        <w:szCs w:val="16"/>
        <w:lang w:eastAsia="fi-FI"/>
      </w:rPr>
      <w:drawing>
        <wp:anchor distT="0" distB="0" distL="114300" distR="114300" simplePos="0" relativeHeight="251680768" behindDoc="0" locked="0" layoutInCell="1" allowOverlap="1" wp14:anchorId="324FE9B8" wp14:editId="3EC5F9B5">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0F76F0" w:rsidRPr="00A058E4" w14:paraId="67D5D57E" w14:textId="77777777" w:rsidTr="004B2B44">
      <w:tc>
        <w:tcPr>
          <w:tcW w:w="3005" w:type="dxa"/>
          <w:tcBorders>
            <w:top w:val="nil"/>
            <w:left w:val="nil"/>
            <w:bottom w:val="nil"/>
            <w:right w:val="nil"/>
          </w:tcBorders>
        </w:tcPr>
        <w:p w14:paraId="00D4498F" w14:textId="77777777" w:rsidR="000F76F0" w:rsidRPr="00A058E4" w:rsidRDefault="000F76F0">
          <w:pPr>
            <w:pStyle w:val="Yltunniste"/>
            <w:rPr>
              <w:sz w:val="16"/>
              <w:szCs w:val="16"/>
            </w:rPr>
          </w:pPr>
        </w:p>
      </w:tc>
      <w:tc>
        <w:tcPr>
          <w:tcW w:w="3005" w:type="dxa"/>
          <w:tcBorders>
            <w:top w:val="nil"/>
            <w:left w:val="nil"/>
            <w:bottom w:val="nil"/>
            <w:right w:val="nil"/>
          </w:tcBorders>
        </w:tcPr>
        <w:p w14:paraId="6B16AA3E" w14:textId="77777777" w:rsidR="000F76F0" w:rsidRPr="00A058E4" w:rsidRDefault="000F76F0">
          <w:pPr>
            <w:pStyle w:val="Yltunniste"/>
            <w:rPr>
              <w:b/>
              <w:sz w:val="16"/>
              <w:szCs w:val="16"/>
            </w:rPr>
          </w:pPr>
        </w:p>
      </w:tc>
      <w:tc>
        <w:tcPr>
          <w:tcW w:w="3006" w:type="dxa"/>
          <w:tcBorders>
            <w:top w:val="nil"/>
            <w:left w:val="nil"/>
            <w:bottom w:val="nil"/>
            <w:right w:val="nil"/>
          </w:tcBorders>
        </w:tcPr>
        <w:p w14:paraId="5F8E0EAC" w14:textId="77777777" w:rsidR="000F76F0" w:rsidRPr="00A058E4" w:rsidRDefault="000F76F0"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0F76F0" w:rsidRPr="00A058E4" w14:paraId="636786F6" w14:textId="77777777" w:rsidTr="004B2B44">
      <w:tc>
        <w:tcPr>
          <w:tcW w:w="3005" w:type="dxa"/>
          <w:tcBorders>
            <w:top w:val="nil"/>
            <w:left w:val="nil"/>
            <w:bottom w:val="nil"/>
            <w:right w:val="nil"/>
          </w:tcBorders>
        </w:tcPr>
        <w:p w14:paraId="116C2A07" w14:textId="77777777" w:rsidR="000F76F0" w:rsidRPr="00A058E4" w:rsidRDefault="000F76F0">
          <w:pPr>
            <w:pStyle w:val="Yltunniste"/>
            <w:rPr>
              <w:sz w:val="16"/>
              <w:szCs w:val="16"/>
            </w:rPr>
          </w:pPr>
        </w:p>
      </w:tc>
      <w:tc>
        <w:tcPr>
          <w:tcW w:w="3005" w:type="dxa"/>
          <w:tcBorders>
            <w:top w:val="nil"/>
            <w:left w:val="nil"/>
            <w:bottom w:val="nil"/>
            <w:right w:val="nil"/>
          </w:tcBorders>
        </w:tcPr>
        <w:p w14:paraId="7D950D8E" w14:textId="77777777" w:rsidR="000F76F0" w:rsidRPr="00A058E4" w:rsidRDefault="000F76F0">
          <w:pPr>
            <w:pStyle w:val="Yltunniste"/>
            <w:rPr>
              <w:sz w:val="16"/>
              <w:szCs w:val="16"/>
            </w:rPr>
          </w:pPr>
        </w:p>
      </w:tc>
      <w:tc>
        <w:tcPr>
          <w:tcW w:w="3006" w:type="dxa"/>
          <w:tcBorders>
            <w:top w:val="nil"/>
            <w:left w:val="nil"/>
            <w:bottom w:val="nil"/>
            <w:right w:val="nil"/>
          </w:tcBorders>
        </w:tcPr>
        <w:p w14:paraId="5A35F792" w14:textId="77777777" w:rsidR="000F76F0" w:rsidRPr="00A058E4" w:rsidRDefault="000F76F0" w:rsidP="00A058E4">
          <w:pPr>
            <w:pStyle w:val="Yltunniste"/>
            <w:jc w:val="right"/>
            <w:rPr>
              <w:sz w:val="16"/>
              <w:szCs w:val="16"/>
            </w:rPr>
          </w:pPr>
        </w:p>
      </w:tc>
    </w:tr>
    <w:tr w:rsidR="000F76F0" w:rsidRPr="00A058E4" w14:paraId="1418E286" w14:textId="77777777" w:rsidTr="004B2B44">
      <w:tc>
        <w:tcPr>
          <w:tcW w:w="3005" w:type="dxa"/>
          <w:tcBorders>
            <w:top w:val="nil"/>
            <w:left w:val="nil"/>
            <w:bottom w:val="nil"/>
            <w:right w:val="nil"/>
          </w:tcBorders>
        </w:tcPr>
        <w:p w14:paraId="15B16CED" w14:textId="77777777" w:rsidR="000F76F0" w:rsidRPr="00A058E4" w:rsidRDefault="000F76F0">
          <w:pPr>
            <w:pStyle w:val="Yltunniste"/>
            <w:rPr>
              <w:sz w:val="16"/>
              <w:szCs w:val="16"/>
            </w:rPr>
          </w:pPr>
        </w:p>
      </w:tc>
      <w:tc>
        <w:tcPr>
          <w:tcW w:w="3005" w:type="dxa"/>
          <w:tcBorders>
            <w:top w:val="nil"/>
            <w:left w:val="nil"/>
            <w:bottom w:val="nil"/>
            <w:right w:val="nil"/>
          </w:tcBorders>
        </w:tcPr>
        <w:p w14:paraId="52AC869B" w14:textId="77777777" w:rsidR="000F76F0" w:rsidRPr="00A058E4" w:rsidRDefault="000F76F0">
          <w:pPr>
            <w:pStyle w:val="Yltunniste"/>
            <w:rPr>
              <w:sz w:val="16"/>
              <w:szCs w:val="16"/>
            </w:rPr>
          </w:pPr>
        </w:p>
      </w:tc>
      <w:tc>
        <w:tcPr>
          <w:tcW w:w="3006" w:type="dxa"/>
          <w:tcBorders>
            <w:top w:val="nil"/>
            <w:left w:val="nil"/>
            <w:bottom w:val="nil"/>
            <w:right w:val="nil"/>
          </w:tcBorders>
        </w:tcPr>
        <w:p w14:paraId="3FB4BF3A" w14:textId="77777777" w:rsidR="000F76F0" w:rsidRPr="00A058E4" w:rsidRDefault="000F76F0" w:rsidP="00A058E4">
          <w:pPr>
            <w:pStyle w:val="Yltunniste"/>
            <w:jc w:val="right"/>
            <w:rPr>
              <w:sz w:val="16"/>
              <w:szCs w:val="16"/>
            </w:rPr>
          </w:pPr>
        </w:p>
      </w:tc>
    </w:tr>
  </w:tbl>
  <w:p w14:paraId="19B6E8FA" w14:textId="77777777" w:rsidR="000F76F0" w:rsidRPr="008020E6" w:rsidRDefault="000F76F0"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C0961A1" wp14:editId="1EF3454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3"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F3E56DC"/>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334BD2"/>
    <w:multiLevelType w:val="hybridMultilevel"/>
    <w:tmpl w:val="DC3A3A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E92587"/>
    <w:multiLevelType w:val="hybridMultilevel"/>
    <w:tmpl w:val="B44C476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2BFA5D5C"/>
    <w:multiLevelType w:val="hybridMultilevel"/>
    <w:tmpl w:val="941426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8A6CD5"/>
    <w:multiLevelType w:val="hybridMultilevel"/>
    <w:tmpl w:val="70F625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E5F08AF"/>
    <w:multiLevelType w:val="hybridMultilevel"/>
    <w:tmpl w:val="BE8A35E2"/>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F850013"/>
    <w:multiLevelType w:val="hybridMultilevel"/>
    <w:tmpl w:val="B9A0E80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4" w15:restartNumberingAfterBreak="0">
    <w:nsid w:val="52320091"/>
    <w:multiLevelType w:val="hybridMultilevel"/>
    <w:tmpl w:val="32CE7C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6940969"/>
    <w:multiLevelType w:val="hybridMultilevel"/>
    <w:tmpl w:val="66FC2B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71912821"/>
    <w:multiLevelType w:val="hybridMultilevel"/>
    <w:tmpl w:val="14D6BB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C272BED"/>
    <w:multiLevelType w:val="multilevel"/>
    <w:tmpl w:val="EF286224"/>
    <w:numStyleLink w:val="Style1"/>
  </w:abstractNum>
  <w:abstractNum w:abstractNumId="33" w15:restartNumberingAfterBreak="0">
    <w:nsid w:val="7DD776E2"/>
    <w:multiLevelType w:val="hybridMultilevel"/>
    <w:tmpl w:val="6208373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4"/>
  </w:num>
  <w:num w:numId="2">
    <w:abstractNumId w:val="28"/>
  </w:num>
  <w:num w:numId="3">
    <w:abstractNumId w:val="16"/>
  </w:num>
  <w:num w:numId="4">
    <w:abstractNumId w:val="13"/>
  </w:num>
  <w:num w:numId="5">
    <w:abstractNumId w:val="11"/>
  </w:num>
  <w:num w:numId="6">
    <w:abstractNumId w:val="21"/>
  </w:num>
  <w:num w:numId="7">
    <w:abstractNumId w:val="27"/>
  </w:num>
  <w:num w:numId="8">
    <w:abstractNumId w:val="26"/>
  </w:num>
  <w:num w:numId="9">
    <w:abstractNumId w:val="26"/>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23"/>
  </w:num>
  <w:num w:numId="19">
    <w:abstractNumId w:val="22"/>
  </w:num>
  <w:num w:numId="20">
    <w:abstractNumId w:val="32"/>
  </w:num>
  <w:num w:numId="21">
    <w:abstractNumId w:val="7"/>
  </w:num>
  <w:num w:numId="22">
    <w:abstractNumId w:val="30"/>
  </w:num>
  <w:num w:numId="23">
    <w:abstractNumId w:val="4"/>
  </w:num>
  <w:num w:numId="24">
    <w:abstractNumId w:val="8"/>
  </w:num>
  <w:num w:numId="25">
    <w:abstractNumId w:val="0"/>
  </w:num>
  <w:num w:numId="26">
    <w:abstractNumId w:val="31"/>
  </w:num>
  <w:num w:numId="27">
    <w:abstractNumId w:val="9"/>
  </w:num>
  <w:num w:numId="28">
    <w:abstractNumId w:val="5"/>
  </w:num>
  <w:num w:numId="29">
    <w:abstractNumId w:val="20"/>
  </w:num>
  <w:num w:numId="30">
    <w:abstractNumId w:val="3"/>
  </w:num>
  <w:num w:numId="31">
    <w:abstractNumId w:val="3"/>
  </w:num>
  <w:num w:numId="32">
    <w:abstractNumId w:val="3"/>
  </w:num>
  <w:num w:numId="33">
    <w:abstractNumId w:val="3"/>
  </w:num>
  <w:num w:numId="34">
    <w:abstractNumId w:val="24"/>
  </w:num>
  <w:num w:numId="35">
    <w:abstractNumId w:val="25"/>
  </w:num>
  <w:num w:numId="36">
    <w:abstractNumId w:val="33"/>
  </w:num>
  <w:num w:numId="37">
    <w:abstractNumId w:val="18"/>
  </w:num>
  <w:num w:numId="38">
    <w:abstractNumId w:val="15"/>
  </w:num>
  <w:num w:numId="39">
    <w:abstractNumId w:val="14"/>
  </w:num>
  <w:num w:numId="40">
    <w:abstractNumId w:val="17"/>
  </w:num>
  <w:num w:numId="41">
    <w:abstractNumId w:val="6"/>
  </w:num>
  <w:num w:numId="42">
    <w:abstractNumId w:val="2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12"/>
    <w:rsid w:val="00010C97"/>
    <w:rsid w:val="0001289F"/>
    <w:rsid w:val="00012EC0"/>
    <w:rsid w:val="00013B40"/>
    <w:rsid w:val="00013F3D"/>
    <w:rsid w:val="000140FF"/>
    <w:rsid w:val="000211EA"/>
    <w:rsid w:val="00022D94"/>
    <w:rsid w:val="00023864"/>
    <w:rsid w:val="00027DD2"/>
    <w:rsid w:val="000310BF"/>
    <w:rsid w:val="000449EA"/>
    <w:rsid w:val="000455E3"/>
    <w:rsid w:val="00046783"/>
    <w:rsid w:val="000533A5"/>
    <w:rsid w:val="000564EB"/>
    <w:rsid w:val="000621A3"/>
    <w:rsid w:val="000663E8"/>
    <w:rsid w:val="0007094E"/>
    <w:rsid w:val="00072438"/>
    <w:rsid w:val="0007584C"/>
    <w:rsid w:val="00082DFE"/>
    <w:rsid w:val="00083B76"/>
    <w:rsid w:val="0009323F"/>
    <w:rsid w:val="000A4D76"/>
    <w:rsid w:val="000B4ADB"/>
    <w:rsid w:val="000B7ABB"/>
    <w:rsid w:val="000C31B7"/>
    <w:rsid w:val="000D45F8"/>
    <w:rsid w:val="000D55E5"/>
    <w:rsid w:val="000E1A4B"/>
    <w:rsid w:val="000E2D54"/>
    <w:rsid w:val="000E693C"/>
    <w:rsid w:val="000E7408"/>
    <w:rsid w:val="000F223E"/>
    <w:rsid w:val="000F4AD8"/>
    <w:rsid w:val="000F6F25"/>
    <w:rsid w:val="000F71DC"/>
    <w:rsid w:val="000F76F0"/>
    <w:rsid w:val="000F793B"/>
    <w:rsid w:val="00105D6E"/>
    <w:rsid w:val="00107272"/>
    <w:rsid w:val="00110468"/>
    <w:rsid w:val="00110B17"/>
    <w:rsid w:val="00114AB5"/>
    <w:rsid w:val="00117EA9"/>
    <w:rsid w:val="00122F4F"/>
    <w:rsid w:val="00131179"/>
    <w:rsid w:val="00131B7A"/>
    <w:rsid w:val="001360E5"/>
    <w:rsid w:val="001366EE"/>
    <w:rsid w:val="00136FEB"/>
    <w:rsid w:val="00137F16"/>
    <w:rsid w:val="0015362E"/>
    <w:rsid w:val="001678AD"/>
    <w:rsid w:val="001741CB"/>
    <w:rsid w:val="001758C8"/>
    <w:rsid w:val="001900FB"/>
    <w:rsid w:val="0019524D"/>
    <w:rsid w:val="00195763"/>
    <w:rsid w:val="001964BB"/>
    <w:rsid w:val="001A4752"/>
    <w:rsid w:val="001B2917"/>
    <w:rsid w:val="001B5A04"/>
    <w:rsid w:val="001B6B07"/>
    <w:rsid w:val="001C0382"/>
    <w:rsid w:val="001C3EB2"/>
    <w:rsid w:val="001C422A"/>
    <w:rsid w:val="001D015C"/>
    <w:rsid w:val="001D1831"/>
    <w:rsid w:val="001D587F"/>
    <w:rsid w:val="001D5CAA"/>
    <w:rsid w:val="001D63F6"/>
    <w:rsid w:val="001E21A8"/>
    <w:rsid w:val="001F1B08"/>
    <w:rsid w:val="001F3EDE"/>
    <w:rsid w:val="00206DFC"/>
    <w:rsid w:val="002117D7"/>
    <w:rsid w:val="00216A68"/>
    <w:rsid w:val="002248A2"/>
    <w:rsid w:val="00224FD6"/>
    <w:rsid w:val="0022712B"/>
    <w:rsid w:val="002350CB"/>
    <w:rsid w:val="00237C15"/>
    <w:rsid w:val="00252F50"/>
    <w:rsid w:val="00253B21"/>
    <w:rsid w:val="002571E9"/>
    <w:rsid w:val="002629C5"/>
    <w:rsid w:val="0026365B"/>
    <w:rsid w:val="00267906"/>
    <w:rsid w:val="00267E88"/>
    <w:rsid w:val="00272D9D"/>
    <w:rsid w:val="00282BCA"/>
    <w:rsid w:val="0029184C"/>
    <w:rsid w:val="0029465C"/>
    <w:rsid w:val="00295228"/>
    <w:rsid w:val="002A6054"/>
    <w:rsid w:val="002B4F5C"/>
    <w:rsid w:val="002B5E48"/>
    <w:rsid w:val="002C2668"/>
    <w:rsid w:val="002C4FEA"/>
    <w:rsid w:val="002C656A"/>
    <w:rsid w:val="002D0032"/>
    <w:rsid w:val="002D70EF"/>
    <w:rsid w:val="002D7383"/>
    <w:rsid w:val="002E0B87"/>
    <w:rsid w:val="002E7DCF"/>
    <w:rsid w:val="002F4D20"/>
    <w:rsid w:val="002F6725"/>
    <w:rsid w:val="00306174"/>
    <w:rsid w:val="003077A4"/>
    <w:rsid w:val="003135FC"/>
    <w:rsid w:val="00313CBC"/>
    <w:rsid w:val="00313CBF"/>
    <w:rsid w:val="0032021E"/>
    <w:rsid w:val="003226F0"/>
    <w:rsid w:val="00334B74"/>
    <w:rsid w:val="00335D68"/>
    <w:rsid w:val="0033622F"/>
    <w:rsid w:val="00337E76"/>
    <w:rsid w:val="00342A30"/>
    <w:rsid w:val="00351B7D"/>
    <w:rsid w:val="003539B1"/>
    <w:rsid w:val="00363776"/>
    <w:rsid w:val="003673C0"/>
    <w:rsid w:val="00367552"/>
    <w:rsid w:val="00370E4F"/>
    <w:rsid w:val="00373713"/>
    <w:rsid w:val="00376326"/>
    <w:rsid w:val="00377AEB"/>
    <w:rsid w:val="0038473B"/>
    <w:rsid w:val="00385B1D"/>
    <w:rsid w:val="00390DB7"/>
    <w:rsid w:val="0039232D"/>
    <w:rsid w:val="003964A3"/>
    <w:rsid w:val="003976AD"/>
    <w:rsid w:val="003B144B"/>
    <w:rsid w:val="003B3150"/>
    <w:rsid w:val="003B4935"/>
    <w:rsid w:val="003C4049"/>
    <w:rsid w:val="003C5382"/>
    <w:rsid w:val="003D0AB9"/>
    <w:rsid w:val="003D4732"/>
    <w:rsid w:val="003D5F55"/>
    <w:rsid w:val="003F5BFA"/>
    <w:rsid w:val="004045B4"/>
    <w:rsid w:val="00407FD3"/>
    <w:rsid w:val="00410407"/>
    <w:rsid w:val="0041667A"/>
    <w:rsid w:val="00416CED"/>
    <w:rsid w:val="00421708"/>
    <w:rsid w:val="004221B0"/>
    <w:rsid w:val="00423E56"/>
    <w:rsid w:val="0043343B"/>
    <w:rsid w:val="00434C70"/>
    <w:rsid w:val="0043717D"/>
    <w:rsid w:val="00440722"/>
    <w:rsid w:val="004460C6"/>
    <w:rsid w:val="004467F7"/>
    <w:rsid w:val="00451F42"/>
    <w:rsid w:val="00460ADC"/>
    <w:rsid w:val="00460FB5"/>
    <w:rsid w:val="004657FB"/>
    <w:rsid w:val="00465DC6"/>
    <w:rsid w:val="0047544F"/>
    <w:rsid w:val="00483E37"/>
    <w:rsid w:val="00484036"/>
    <w:rsid w:val="00487428"/>
    <w:rsid w:val="004911E6"/>
    <w:rsid w:val="004A0792"/>
    <w:rsid w:val="004A0F11"/>
    <w:rsid w:val="004A29D5"/>
    <w:rsid w:val="004A3E23"/>
    <w:rsid w:val="004A6506"/>
    <w:rsid w:val="004B2B44"/>
    <w:rsid w:val="004B34E1"/>
    <w:rsid w:val="004C1C47"/>
    <w:rsid w:val="004C23F9"/>
    <w:rsid w:val="004C6F47"/>
    <w:rsid w:val="004C79EA"/>
    <w:rsid w:val="004D2939"/>
    <w:rsid w:val="004D7499"/>
    <w:rsid w:val="004D76E3"/>
    <w:rsid w:val="004E598B"/>
    <w:rsid w:val="004F07B9"/>
    <w:rsid w:val="004F15C9"/>
    <w:rsid w:val="004F28FE"/>
    <w:rsid w:val="004F4078"/>
    <w:rsid w:val="005076DD"/>
    <w:rsid w:val="005078BB"/>
    <w:rsid w:val="00521372"/>
    <w:rsid w:val="00525360"/>
    <w:rsid w:val="005276CE"/>
    <w:rsid w:val="00527E87"/>
    <w:rsid w:val="00543B88"/>
    <w:rsid w:val="00543F66"/>
    <w:rsid w:val="00554136"/>
    <w:rsid w:val="00554A7A"/>
    <w:rsid w:val="0055582F"/>
    <w:rsid w:val="00555E75"/>
    <w:rsid w:val="00556532"/>
    <w:rsid w:val="00557F23"/>
    <w:rsid w:val="0056613C"/>
    <w:rsid w:val="00566672"/>
    <w:rsid w:val="005719F7"/>
    <w:rsid w:val="00573359"/>
    <w:rsid w:val="00573D7C"/>
    <w:rsid w:val="005751DA"/>
    <w:rsid w:val="005814A1"/>
    <w:rsid w:val="00583FE4"/>
    <w:rsid w:val="00584874"/>
    <w:rsid w:val="0058662E"/>
    <w:rsid w:val="005A1B44"/>
    <w:rsid w:val="005A309A"/>
    <w:rsid w:val="005B00BB"/>
    <w:rsid w:val="005B3A3F"/>
    <w:rsid w:val="005B47D8"/>
    <w:rsid w:val="005B6C91"/>
    <w:rsid w:val="005C66AF"/>
    <w:rsid w:val="005D3A33"/>
    <w:rsid w:val="005D7EB5"/>
    <w:rsid w:val="005E2BC1"/>
    <w:rsid w:val="005E5DAA"/>
    <w:rsid w:val="005E6786"/>
    <w:rsid w:val="005E6B03"/>
    <w:rsid w:val="005F163B"/>
    <w:rsid w:val="005F43E9"/>
    <w:rsid w:val="005F712F"/>
    <w:rsid w:val="0060063B"/>
    <w:rsid w:val="00601F27"/>
    <w:rsid w:val="0061239C"/>
    <w:rsid w:val="0061293B"/>
    <w:rsid w:val="00613331"/>
    <w:rsid w:val="00620595"/>
    <w:rsid w:val="00627C21"/>
    <w:rsid w:val="00633597"/>
    <w:rsid w:val="00633BBD"/>
    <w:rsid w:val="00634FEB"/>
    <w:rsid w:val="00636E4A"/>
    <w:rsid w:val="0064460B"/>
    <w:rsid w:val="0064589F"/>
    <w:rsid w:val="00655723"/>
    <w:rsid w:val="00655C4C"/>
    <w:rsid w:val="006563CE"/>
    <w:rsid w:val="00662B56"/>
    <w:rsid w:val="00666FD6"/>
    <w:rsid w:val="00671041"/>
    <w:rsid w:val="00686CF3"/>
    <w:rsid w:val="0069181E"/>
    <w:rsid w:val="006A2F5D"/>
    <w:rsid w:val="006A3AA9"/>
    <w:rsid w:val="006A4F5F"/>
    <w:rsid w:val="006A7A57"/>
    <w:rsid w:val="006B084C"/>
    <w:rsid w:val="006B1210"/>
    <w:rsid w:val="006B1508"/>
    <w:rsid w:val="006B3E85"/>
    <w:rsid w:val="006B4626"/>
    <w:rsid w:val="006B5300"/>
    <w:rsid w:val="006C2353"/>
    <w:rsid w:val="006C4E0E"/>
    <w:rsid w:val="006C61A3"/>
    <w:rsid w:val="006C7A99"/>
    <w:rsid w:val="006D146D"/>
    <w:rsid w:val="006D3068"/>
    <w:rsid w:val="006E171A"/>
    <w:rsid w:val="006E7D0B"/>
    <w:rsid w:val="006F0B7C"/>
    <w:rsid w:val="00701711"/>
    <w:rsid w:val="0070377D"/>
    <w:rsid w:val="00710BA7"/>
    <w:rsid w:val="007168DA"/>
    <w:rsid w:val="007212A4"/>
    <w:rsid w:val="00723843"/>
    <w:rsid w:val="0073068A"/>
    <w:rsid w:val="00732F30"/>
    <w:rsid w:val="0074104A"/>
    <w:rsid w:val="0074158A"/>
    <w:rsid w:val="00751EBB"/>
    <w:rsid w:val="00772240"/>
    <w:rsid w:val="00774E55"/>
    <w:rsid w:val="00785D58"/>
    <w:rsid w:val="007912D9"/>
    <w:rsid w:val="007938CC"/>
    <w:rsid w:val="00793F2E"/>
    <w:rsid w:val="007B2D20"/>
    <w:rsid w:val="007B2D5D"/>
    <w:rsid w:val="007C057B"/>
    <w:rsid w:val="007C1151"/>
    <w:rsid w:val="007C25EB"/>
    <w:rsid w:val="007C4B6F"/>
    <w:rsid w:val="007C5399"/>
    <w:rsid w:val="007C5BB2"/>
    <w:rsid w:val="007D0402"/>
    <w:rsid w:val="007E0069"/>
    <w:rsid w:val="00800AA9"/>
    <w:rsid w:val="008020E6"/>
    <w:rsid w:val="00803B42"/>
    <w:rsid w:val="00810134"/>
    <w:rsid w:val="00831C15"/>
    <w:rsid w:val="008350F0"/>
    <w:rsid w:val="00835734"/>
    <w:rsid w:val="00836C3B"/>
    <w:rsid w:val="0084029C"/>
    <w:rsid w:val="0084095A"/>
    <w:rsid w:val="00845940"/>
    <w:rsid w:val="008463A2"/>
    <w:rsid w:val="008571C0"/>
    <w:rsid w:val="00860C12"/>
    <w:rsid w:val="00860CBB"/>
    <w:rsid w:val="00863132"/>
    <w:rsid w:val="008707CD"/>
    <w:rsid w:val="0087371C"/>
    <w:rsid w:val="00873A37"/>
    <w:rsid w:val="008755BF"/>
    <w:rsid w:val="00882CF9"/>
    <w:rsid w:val="008857E1"/>
    <w:rsid w:val="00892BC2"/>
    <w:rsid w:val="008935A7"/>
    <w:rsid w:val="008B2637"/>
    <w:rsid w:val="008B44DF"/>
    <w:rsid w:val="008B4C53"/>
    <w:rsid w:val="008C2A15"/>
    <w:rsid w:val="008C3171"/>
    <w:rsid w:val="008C3FF0"/>
    <w:rsid w:val="008C585A"/>
    <w:rsid w:val="008C6A0E"/>
    <w:rsid w:val="008E0129"/>
    <w:rsid w:val="008E1575"/>
    <w:rsid w:val="008F06B0"/>
    <w:rsid w:val="008F20FD"/>
    <w:rsid w:val="008F2AAB"/>
    <w:rsid w:val="0090318A"/>
    <w:rsid w:val="0090479F"/>
    <w:rsid w:val="00913AC0"/>
    <w:rsid w:val="009170B9"/>
    <w:rsid w:val="009230EE"/>
    <w:rsid w:val="00932189"/>
    <w:rsid w:val="009344AD"/>
    <w:rsid w:val="00941FAB"/>
    <w:rsid w:val="00952982"/>
    <w:rsid w:val="00966541"/>
    <w:rsid w:val="00980F1C"/>
    <w:rsid w:val="00981808"/>
    <w:rsid w:val="0098724C"/>
    <w:rsid w:val="00992244"/>
    <w:rsid w:val="00996400"/>
    <w:rsid w:val="009A582D"/>
    <w:rsid w:val="009B606B"/>
    <w:rsid w:val="009B6715"/>
    <w:rsid w:val="009D1E99"/>
    <w:rsid w:val="009D26CC"/>
    <w:rsid w:val="009D44A2"/>
    <w:rsid w:val="009D4753"/>
    <w:rsid w:val="009E0F44"/>
    <w:rsid w:val="009E3B08"/>
    <w:rsid w:val="009E3C92"/>
    <w:rsid w:val="009F1C22"/>
    <w:rsid w:val="00A04FF1"/>
    <w:rsid w:val="00A058E4"/>
    <w:rsid w:val="00A174BC"/>
    <w:rsid w:val="00A23DA9"/>
    <w:rsid w:val="00A35BCB"/>
    <w:rsid w:val="00A42EA4"/>
    <w:rsid w:val="00A45C2C"/>
    <w:rsid w:val="00A522BB"/>
    <w:rsid w:val="00A542E8"/>
    <w:rsid w:val="00A60FB5"/>
    <w:rsid w:val="00A62BBA"/>
    <w:rsid w:val="00A6466D"/>
    <w:rsid w:val="00A74713"/>
    <w:rsid w:val="00A7678F"/>
    <w:rsid w:val="00A8295C"/>
    <w:rsid w:val="00A900EA"/>
    <w:rsid w:val="00A93B2D"/>
    <w:rsid w:val="00AA5230"/>
    <w:rsid w:val="00AC4FDE"/>
    <w:rsid w:val="00AC5E4B"/>
    <w:rsid w:val="00AC6D3F"/>
    <w:rsid w:val="00AE08A1"/>
    <w:rsid w:val="00AE21E8"/>
    <w:rsid w:val="00AE54AA"/>
    <w:rsid w:val="00AE7C7B"/>
    <w:rsid w:val="00AF03BC"/>
    <w:rsid w:val="00AF67FB"/>
    <w:rsid w:val="00AF7275"/>
    <w:rsid w:val="00B0234C"/>
    <w:rsid w:val="00B07C42"/>
    <w:rsid w:val="00B11169"/>
    <w:rsid w:val="00B112B8"/>
    <w:rsid w:val="00B2707E"/>
    <w:rsid w:val="00B33381"/>
    <w:rsid w:val="00B37882"/>
    <w:rsid w:val="00B529CE"/>
    <w:rsid w:val="00B52A4D"/>
    <w:rsid w:val="00B52DD7"/>
    <w:rsid w:val="00B625A3"/>
    <w:rsid w:val="00B62D6F"/>
    <w:rsid w:val="00B65278"/>
    <w:rsid w:val="00B70293"/>
    <w:rsid w:val="00B7440B"/>
    <w:rsid w:val="00B96A72"/>
    <w:rsid w:val="00BA2164"/>
    <w:rsid w:val="00BA394D"/>
    <w:rsid w:val="00BB0B29"/>
    <w:rsid w:val="00BB3602"/>
    <w:rsid w:val="00BB6D61"/>
    <w:rsid w:val="00BB785D"/>
    <w:rsid w:val="00BB7F45"/>
    <w:rsid w:val="00BC1CB7"/>
    <w:rsid w:val="00BC367A"/>
    <w:rsid w:val="00BC70CE"/>
    <w:rsid w:val="00BD5096"/>
    <w:rsid w:val="00BE0837"/>
    <w:rsid w:val="00BE2758"/>
    <w:rsid w:val="00BE5181"/>
    <w:rsid w:val="00BE608B"/>
    <w:rsid w:val="00BE7E5C"/>
    <w:rsid w:val="00BF744C"/>
    <w:rsid w:val="00C06A16"/>
    <w:rsid w:val="00C06FCB"/>
    <w:rsid w:val="00C1035E"/>
    <w:rsid w:val="00C112FB"/>
    <w:rsid w:val="00C1302F"/>
    <w:rsid w:val="00C16602"/>
    <w:rsid w:val="00C25F4A"/>
    <w:rsid w:val="00C312C8"/>
    <w:rsid w:val="00C348A3"/>
    <w:rsid w:val="00C40C80"/>
    <w:rsid w:val="00C449C4"/>
    <w:rsid w:val="00C66F6D"/>
    <w:rsid w:val="00C747DB"/>
    <w:rsid w:val="00C81DCF"/>
    <w:rsid w:val="00C8510E"/>
    <w:rsid w:val="00C90D86"/>
    <w:rsid w:val="00C94FC7"/>
    <w:rsid w:val="00C95A8B"/>
    <w:rsid w:val="00CA235A"/>
    <w:rsid w:val="00CC25B9"/>
    <w:rsid w:val="00CC2FFD"/>
    <w:rsid w:val="00CC3CAE"/>
    <w:rsid w:val="00CC6C35"/>
    <w:rsid w:val="00CC6C50"/>
    <w:rsid w:val="00CE26C7"/>
    <w:rsid w:val="00CE65E8"/>
    <w:rsid w:val="00CE7DA8"/>
    <w:rsid w:val="00CF1760"/>
    <w:rsid w:val="00CF712C"/>
    <w:rsid w:val="00D10796"/>
    <w:rsid w:val="00D130E2"/>
    <w:rsid w:val="00D152E0"/>
    <w:rsid w:val="00D171E5"/>
    <w:rsid w:val="00D205C8"/>
    <w:rsid w:val="00D22AA3"/>
    <w:rsid w:val="00D24D52"/>
    <w:rsid w:val="00D37291"/>
    <w:rsid w:val="00D41DF8"/>
    <w:rsid w:val="00D47232"/>
    <w:rsid w:val="00D50357"/>
    <w:rsid w:val="00D50EB0"/>
    <w:rsid w:val="00D600FE"/>
    <w:rsid w:val="00D6472E"/>
    <w:rsid w:val="00D724F3"/>
    <w:rsid w:val="00D80CF9"/>
    <w:rsid w:val="00D85581"/>
    <w:rsid w:val="00D93433"/>
    <w:rsid w:val="00D9702B"/>
    <w:rsid w:val="00DA2BA6"/>
    <w:rsid w:val="00DA3E8F"/>
    <w:rsid w:val="00DA5B1A"/>
    <w:rsid w:val="00DB1E92"/>
    <w:rsid w:val="00DB256D"/>
    <w:rsid w:val="00DB6AAD"/>
    <w:rsid w:val="00DC1073"/>
    <w:rsid w:val="00DC5480"/>
    <w:rsid w:val="00DC565C"/>
    <w:rsid w:val="00DC6CD6"/>
    <w:rsid w:val="00DC729C"/>
    <w:rsid w:val="00DD0451"/>
    <w:rsid w:val="00DD1B12"/>
    <w:rsid w:val="00DD2A80"/>
    <w:rsid w:val="00DE1C15"/>
    <w:rsid w:val="00DE2A47"/>
    <w:rsid w:val="00DE3B87"/>
    <w:rsid w:val="00DE43C8"/>
    <w:rsid w:val="00DF4C39"/>
    <w:rsid w:val="00DF5848"/>
    <w:rsid w:val="00E002A5"/>
    <w:rsid w:val="00E00828"/>
    <w:rsid w:val="00E0146F"/>
    <w:rsid w:val="00E01537"/>
    <w:rsid w:val="00E04ED3"/>
    <w:rsid w:val="00E100BE"/>
    <w:rsid w:val="00E10F4B"/>
    <w:rsid w:val="00E116E3"/>
    <w:rsid w:val="00E13A54"/>
    <w:rsid w:val="00E15EE7"/>
    <w:rsid w:val="00E22172"/>
    <w:rsid w:val="00E372A7"/>
    <w:rsid w:val="00E37B7C"/>
    <w:rsid w:val="00E41C76"/>
    <w:rsid w:val="00E424D1"/>
    <w:rsid w:val="00E44896"/>
    <w:rsid w:val="00E5437B"/>
    <w:rsid w:val="00E54D52"/>
    <w:rsid w:val="00E60E61"/>
    <w:rsid w:val="00E60FEE"/>
    <w:rsid w:val="00E61ADE"/>
    <w:rsid w:val="00E61B04"/>
    <w:rsid w:val="00E6371A"/>
    <w:rsid w:val="00E64CFC"/>
    <w:rsid w:val="00E66BD8"/>
    <w:rsid w:val="00E6796A"/>
    <w:rsid w:val="00E76815"/>
    <w:rsid w:val="00E769D3"/>
    <w:rsid w:val="00E85D86"/>
    <w:rsid w:val="00E9185D"/>
    <w:rsid w:val="00E972D9"/>
    <w:rsid w:val="00EA04D5"/>
    <w:rsid w:val="00EA211A"/>
    <w:rsid w:val="00EA4FE4"/>
    <w:rsid w:val="00EB031A"/>
    <w:rsid w:val="00EB0BB5"/>
    <w:rsid w:val="00EB347C"/>
    <w:rsid w:val="00EB6C6D"/>
    <w:rsid w:val="00EC324D"/>
    <w:rsid w:val="00EC45CF"/>
    <w:rsid w:val="00EC4C6B"/>
    <w:rsid w:val="00EC74CB"/>
    <w:rsid w:val="00EC7645"/>
    <w:rsid w:val="00ED148F"/>
    <w:rsid w:val="00EF6FCF"/>
    <w:rsid w:val="00F04424"/>
    <w:rsid w:val="00F04AE6"/>
    <w:rsid w:val="00F06424"/>
    <w:rsid w:val="00F168FD"/>
    <w:rsid w:val="00F2417C"/>
    <w:rsid w:val="00F24CAB"/>
    <w:rsid w:val="00F40646"/>
    <w:rsid w:val="00F43553"/>
    <w:rsid w:val="00F50B13"/>
    <w:rsid w:val="00F56767"/>
    <w:rsid w:val="00F61D61"/>
    <w:rsid w:val="00F75550"/>
    <w:rsid w:val="00F81CA2"/>
    <w:rsid w:val="00F81E6B"/>
    <w:rsid w:val="00F82F9C"/>
    <w:rsid w:val="00F84746"/>
    <w:rsid w:val="00F85165"/>
    <w:rsid w:val="00F937B6"/>
    <w:rsid w:val="00F9400E"/>
    <w:rsid w:val="00FB0239"/>
    <w:rsid w:val="00FB090D"/>
    <w:rsid w:val="00FB4752"/>
    <w:rsid w:val="00FB7ADC"/>
    <w:rsid w:val="00FC0084"/>
    <w:rsid w:val="00FC02AA"/>
    <w:rsid w:val="00FC6822"/>
    <w:rsid w:val="00FF700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6A7A57"/>
    <w:pPr>
      <w:keepNext/>
      <w:numPr>
        <w:numId w:val="33"/>
      </w:numPr>
      <w:spacing w:before="240" w:after="240" w:line="360" w:lineRule="exact"/>
      <w:jc w:val="left"/>
      <w:outlineLvl w:val="0"/>
    </w:pPr>
    <w:rPr>
      <w:rFonts w:asciiTheme="minorHAnsi" w:eastAsiaTheme="majorEastAsia" w:hAnsiTheme="minorHAns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3"/>
      </w:numPr>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A7A57"/>
    <w:rPr>
      <w:rFonts w:eastAsiaTheme="majorEastAsia"/>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FB7ADC"/>
    <w:rPr>
      <w:sz w:val="16"/>
      <w:szCs w:val="16"/>
    </w:rPr>
  </w:style>
  <w:style w:type="paragraph" w:styleId="Kommentinteksti">
    <w:name w:val="annotation text"/>
    <w:basedOn w:val="Normaali"/>
    <w:link w:val="KommentintekstiChar"/>
    <w:uiPriority w:val="99"/>
    <w:unhideWhenUsed/>
    <w:rsid w:val="00FB7ADC"/>
    <w:pPr>
      <w:spacing w:line="240" w:lineRule="auto"/>
    </w:pPr>
    <w:rPr>
      <w:szCs w:val="20"/>
    </w:rPr>
  </w:style>
  <w:style w:type="character" w:customStyle="1" w:styleId="KommentintekstiChar">
    <w:name w:val="Kommentin teksti Char"/>
    <w:basedOn w:val="Kappaleenoletusfontti"/>
    <w:link w:val="Kommentinteksti"/>
    <w:uiPriority w:val="99"/>
    <w:rsid w:val="00FB7ADC"/>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FB7ADC"/>
    <w:rPr>
      <w:b/>
      <w:bCs/>
    </w:rPr>
  </w:style>
  <w:style w:type="character" w:customStyle="1" w:styleId="KommentinotsikkoChar">
    <w:name w:val="Kommentin otsikko Char"/>
    <w:basedOn w:val="KommentintekstiChar"/>
    <w:link w:val="Kommentinotsikko"/>
    <w:uiPriority w:val="99"/>
    <w:semiHidden/>
    <w:rsid w:val="00FB7ADC"/>
    <w:rPr>
      <w:rFonts w:ascii="Century Gothic" w:hAnsi="Century Gothic"/>
      <w:b/>
      <w:bCs/>
      <w:sz w:val="20"/>
      <w:szCs w:val="20"/>
    </w:rPr>
  </w:style>
  <w:style w:type="character" w:styleId="AvattuHyperlinkki">
    <w:name w:val="FollowedHyperlink"/>
    <w:basedOn w:val="Kappaleenoletusfontti"/>
    <w:uiPriority w:val="99"/>
    <w:semiHidden/>
    <w:unhideWhenUsed/>
    <w:rsid w:val="00C66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cgi-bin/texis/vtx/rwmain?page=search&amp;docid=3ae6aa011c&amp;skip=0&amp;query=1996%20arbil" TargetMode="External"/><Relationship Id="rId13" Type="http://schemas.openxmlformats.org/officeDocument/2006/relationships/hyperlink" Target="https://web.archive.org/web/20080110202006/http://meria.idc.ac.il/journal/2002/issue3/jv6n3a1.html"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nybooks.com/articles/1996/10/17/the-politics-of-betrayal/"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digitallibrary.un.org/record/223557/us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dtic.mil/sti/tr/pdf/ADA510826.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ore.ac.uk/download/228155420.pdf" TargetMode="External"/><Relationship Id="rId23" Type="http://schemas.openxmlformats.org/officeDocument/2006/relationships/customXml" Target="../customXml/item2.xml"/><Relationship Id="rId10" Type="http://schemas.openxmlformats.org/officeDocument/2006/relationships/hyperlink" Target="https://kurdipedia.org/default.aspx?q=2018090111184567842&amp;lng=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org/en/documents/mde14/005/1997/en/" TargetMode="External"/><Relationship Id="rId14" Type="http://schemas.openxmlformats.org/officeDocument/2006/relationships/hyperlink" Target="https://archive.globalpolicy.org/security/issues/iraq/attack/2003/0103opposition.htm" TargetMode="External"/><Relationship Id="rId22" Type="http://schemas.openxmlformats.org/officeDocument/2006/relationships/theme" Target="theme/theme1.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5E51BD00404066A0CC2FAC79D3FFE0"/>
        <w:category>
          <w:name w:val="Yleiset"/>
          <w:gallery w:val="placeholder"/>
        </w:category>
        <w:types>
          <w:type w:val="bbPlcHdr"/>
        </w:types>
        <w:behaviors>
          <w:behavior w:val="content"/>
        </w:behaviors>
        <w:guid w:val="{68B69E1E-C77B-4544-B4F1-BD3177C4049E}"/>
      </w:docPartPr>
      <w:docPartBody>
        <w:p w:rsidR="00A308B0" w:rsidRDefault="00A308B0">
          <w:pPr>
            <w:pStyle w:val="835E51BD00404066A0CC2FAC79D3FFE0"/>
          </w:pPr>
          <w:r w:rsidRPr="00AA10D2">
            <w:rPr>
              <w:rStyle w:val="Paikkamerkkiteksti"/>
            </w:rPr>
            <w:t>Kirjoita tekstiä napsauttamalla tai napauttamalla tätä.</w:t>
          </w:r>
        </w:p>
      </w:docPartBody>
    </w:docPart>
    <w:docPart>
      <w:docPartPr>
        <w:name w:val="3BEF8F1E5DC646F783B44E1FE072060F"/>
        <w:category>
          <w:name w:val="Yleiset"/>
          <w:gallery w:val="placeholder"/>
        </w:category>
        <w:types>
          <w:type w:val="bbPlcHdr"/>
        </w:types>
        <w:behaviors>
          <w:behavior w:val="content"/>
        </w:behaviors>
        <w:guid w:val="{72059C16-042C-4E27-9216-BC16F33C6C7B}"/>
      </w:docPartPr>
      <w:docPartBody>
        <w:p w:rsidR="00A308B0" w:rsidRDefault="00A308B0">
          <w:pPr>
            <w:pStyle w:val="3BEF8F1E5DC646F783B44E1FE072060F"/>
          </w:pPr>
          <w:r w:rsidRPr="00AA10D2">
            <w:rPr>
              <w:rStyle w:val="Paikkamerkkiteksti"/>
            </w:rPr>
            <w:t>Kirjoita tekstiä napsauttamalla tai napauttamalla tätä.</w:t>
          </w:r>
        </w:p>
      </w:docPartBody>
    </w:docPart>
    <w:docPart>
      <w:docPartPr>
        <w:name w:val="2D10F6974F7C413A9ABB7C5527815C9E"/>
        <w:category>
          <w:name w:val="Yleiset"/>
          <w:gallery w:val="placeholder"/>
        </w:category>
        <w:types>
          <w:type w:val="bbPlcHdr"/>
        </w:types>
        <w:behaviors>
          <w:behavior w:val="content"/>
        </w:behaviors>
        <w:guid w:val="{7113147E-F1FB-42D8-B0D6-B7AA1790A59C}"/>
      </w:docPartPr>
      <w:docPartBody>
        <w:p w:rsidR="00A308B0" w:rsidRDefault="00A308B0">
          <w:pPr>
            <w:pStyle w:val="2D10F6974F7C413A9ABB7C5527815C9E"/>
          </w:pPr>
          <w:r w:rsidRPr="00810134">
            <w:rPr>
              <w:rStyle w:val="Paikkamerkkiteksti"/>
              <w:lang w:val="en-GB"/>
            </w:rPr>
            <w:t>.</w:t>
          </w:r>
        </w:p>
      </w:docPartBody>
    </w:docPart>
    <w:docPart>
      <w:docPartPr>
        <w:name w:val="0C9E6C0EF1874189B0A415B4FF0640A9"/>
        <w:category>
          <w:name w:val="Yleiset"/>
          <w:gallery w:val="placeholder"/>
        </w:category>
        <w:types>
          <w:type w:val="bbPlcHdr"/>
        </w:types>
        <w:behaviors>
          <w:behavior w:val="content"/>
        </w:behaviors>
        <w:guid w:val="{91BA8BE5-71C7-4668-8EC3-DDA5F92C7906}"/>
      </w:docPartPr>
      <w:docPartBody>
        <w:p w:rsidR="00A308B0" w:rsidRDefault="00A308B0">
          <w:pPr>
            <w:pStyle w:val="0C9E6C0EF1874189B0A415B4FF0640A9"/>
          </w:pPr>
          <w:r w:rsidRPr="00AA10D2">
            <w:rPr>
              <w:rStyle w:val="Paikkamerkkiteksti"/>
            </w:rPr>
            <w:t>Kirjoita tekstiä napsauttamalla tai napauttamalla tätä.</w:t>
          </w:r>
        </w:p>
      </w:docPartBody>
    </w:docPart>
    <w:docPart>
      <w:docPartPr>
        <w:name w:val="A155E058104545D4911AB96D9B9702C8"/>
        <w:category>
          <w:name w:val="Yleiset"/>
          <w:gallery w:val="placeholder"/>
        </w:category>
        <w:types>
          <w:type w:val="bbPlcHdr"/>
        </w:types>
        <w:behaviors>
          <w:behavior w:val="content"/>
        </w:behaviors>
        <w:guid w:val="{2DDAEF70-9AD7-4B49-B63D-908B91D3700D}"/>
      </w:docPartPr>
      <w:docPartBody>
        <w:p w:rsidR="00A308B0" w:rsidRDefault="00A308B0">
          <w:pPr>
            <w:pStyle w:val="A155E058104545D4911AB96D9B9702C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0"/>
    <w:rsid w:val="000D4C45"/>
    <w:rsid w:val="004E4EDE"/>
    <w:rsid w:val="00977130"/>
    <w:rsid w:val="00A16989"/>
    <w:rsid w:val="00A308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35E51BD00404066A0CC2FAC79D3FFE0">
    <w:name w:val="835E51BD00404066A0CC2FAC79D3FFE0"/>
  </w:style>
  <w:style w:type="paragraph" w:customStyle="1" w:styleId="3BEF8F1E5DC646F783B44E1FE072060F">
    <w:name w:val="3BEF8F1E5DC646F783B44E1FE072060F"/>
  </w:style>
  <w:style w:type="paragraph" w:customStyle="1" w:styleId="2D10F6974F7C413A9ABB7C5527815C9E">
    <w:name w:val="2D10F6974F7C413A9ABB7C5527815C9E"/>
  </w:style>
  <w:style w:type="paragraph" w:customStyle="1" w:styleId="0C9E6C0EF1874189B0A415B4FF0640A9">
    <w:name w:val="0C9E6C0EF1874189B0A415B4FF0640A9"/>
  </w:style>
  <w:style w:type="paragraph" w:customStyle="1" w:styleId="A155E058104545D4911AB96D9B9702C8">
    <w:name w:val="A155E058104545D4911AB96D9B970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KURDISTAN,KURDS,ARMIES,IRAQIS,ARMED FORCES,COUNTIES,BORDER REGIONS,KDP,ARMED GROUPS,PESHMERGA,BRIGADES,SPECIAL FORCES,BATTLES,HISTORY,COMBATANTS,PKK,GUERILLA FIGHTERS,ETHNIC GROUPS,TURKMENS,ARABS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2023-11-13T23:00:00+00:00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Irak / Irakin Kurdistanin sisällissota, taistelut Erbilissä ja Suleimaniassa 1996; KDP:n joukkojen ihmisoikeusloukkaukset
Iraq / Civil war in Iraqi Kurdistan, battles in Erbil and Sulaymaniyah in 1996; Human Rights violations by KDP forces
Kysymykset
1. Miten taistelut etenivät elo-syyskuussa 1996 Irakin Kurdistanin Erbilissä, Suleimaniassa ja Bashmaqin raja-alueella?
2. Syyllistyivätkö KDP-puolueen aseelliset joukot taistelujen yhteydessä oikeudenloukkauksiin?
3. Jos kyllä, mitkä KDP:n joukot syyllistyivät oikeudenloukkauksiin? Löytyykö tietoa KDP:n Peshmergan tiedustelu- ja viestijoukkojen osallisuudesta taisteluihin? 
Questions
1. How did the battles that occurred in Iraqi Kurdistan in 1996 develop in Erbil, Sulaymaniyah and the border area of Bashmaq? 
2. Were armed forces of the KDP party involved in human rights violations during the battles?
3. If yes, which units of the KDP armed forces were involved in human rights violations?</COIDocAbstract>
    <COIWSGroundsRejection xmlns="b5be3156-7e14-46bc-bfca-5c242eb3de3f" xsi:nil="true"/>
    <COIDocAuthors xmlns="e235e197-502c-49f1-8696-39d199cd5131">
      <Value>143</Value>
    </COIDocAuthors>
    <COIDocID xmlns="b5be3156-7e14-46bc-bfca-5c242eb3de3f">623</COIDocID>
    <_dlc_DocId xmlns="e235e197-502c-49f1-8696-39d199cd5131">FI011-215589946-11926</_dlc_DocId>
    <_dlc_DocIdUrl xmlns="e235e197-502c-49f1-8696-39d199cd5131">
      <Url>https://coiadmin.euaa.europa.eu/administration/finland/_layouts/15/DocIdRedir.aspx?ID=FI011-215589946-11926</Url>
      <Description>FI011-215589946-11926</Description>
    </_dlc_DocIdUrl>
  </documentManagement>
</p:properties>
</file>

<file path=customXml/itemProps1.xml><?xml version="1.0" encoding="utf-8"?>
<ds:datastoreItem xmlns:ds="http://schemas.openxmlformats.org/officeDocument/2006/customXml" ds:itemID="{0FE798C9-71E6-43E2-B90F-7022FFA08D1B}">
  <ds:schemaRefs>
    <ds:schemaRef ds:uri="http://schemas.openxmlformats.org/officeDocument/2006/bibliography"/>
  </ds:schemaRefs>
</ds:datastoreItem>
</file>

<file path=customXml/itemProps2.xml><?xml version="1.0" encoding="utf-8"?>
<ds:datastoreItem xmlns:ds="http://schemas.openxmlformats.org/officeDocument/2006/customXml" ds:itemID="{94D05290-97B1-43DB-A360-666258154FB4}"/>
</file>

<file path=customXml/itemProps3.xml><?xml version="1.0" encoding="utf-8"?>
<ds:datastoreItem xmlns:ds="http://schemas.openxmlformats.org/officeDocument/2006/customXml" ds:itemID="{DDE7CC47-D72E-4DC0-A6B9-6AF05379604E}"/>
</file>

<file path=customXml/itemProps4.xml><?xml version="1.0" encoding="utf-8"?>
<ds:datastoreItem xmlns:ds="http://schemas.openxmlformats.org/officeDocument/2006/customXml" ds:itemID="{9F0A8104-0E59-4C58-A680-AD253313B484}"/>
</file>

<file path=customXml/itemProps5.xml><?xml version="1.0" encoding="utf-8"?>
<ds:datastoreItem xmlns:ds="http://schemas.openxmlformats.org/officeDocument/2006/customXml" ds:itemID="{FC5B21B9-F249-4955-88D1-E38B1B13B206}"/>
</file>

<file path=customXml/itemProps6.xml><?xml version="1.0" encoding="utf-8"?>
<ds:datastoreItem xmlns:ds="http://schemas.openxmlformats.org/officeDocument/2006/customXml" ds:itemID="{2EC37EDF-7E3B-4A52-A613-9838C4D4A552}"/>
</file>

<file path=docProps/app.xml><?xml version="1.0" encoding="utf-8"?>
<Properties xmlns="http://schemas.openxmlformats.org/officeDocument/2006/extended-properties" xmlns:vt="http://schemas.openxmlformats.org/officeDocument/2006/docPropsVTypes">
  <Template>Maatietopalvelu kyselyvastaus</Template>
  <TotalTime>0</TotalTime>
  <Pages>14</Pages>
  <Words>4052</Words>
  <Characters>32823</Characters>
  <Application>Microsoft Office Word</Application>
  <DocSecurity>0</DocSecurity>
  <Lines>273</Lines>
  <Paragraphs>73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Irakin Kurdistanin sisällissota, taistelut Erbilissä ja Suleimaniassa 1996; KDP:n joukkojen ihmisoikeusloukkaukset</dc:title>
  <dc:creator/>
  <cp:lastModifiedBy/>
  <cp:revision>1</cp:revision>
  <dcterms:created xsi:type="dcterms:W3CDTF">2023-11-14T11:38:00Z</dcterms:created>
  <dcterms:modified xsi:type="dcterms:W3CDTF">2023-11-14T12:08:00Z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773d733c-8485-460b-aeed-08ef8002ac92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