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1533" w14:textId="71D2B33F" w:rsidR="00082DFE" w:rsidRPr="00BF0DC4" w:rsidRDefault="00B650D3" w:rsidP="00082DFE">
      <w:pPr>
        <w:rPr>
          <w:b/>
        </w:rPr>
      </w:pPr>
      <w:sdt>
        <w:sdtPr>
          <w:rPr>
            <w:rStyle w:val="Otsikko1Char"/>
          </w:rPr>
          <w:alias w:val="Maa / Otsikko"/>
          <w:tag w:val="Otsikko"/>
          <w:id w:val="-979301563"/>
          <w:lock w:val="sdtLocked"/>
          <w:placeholder>
            <w:docPart w:val="C121425071C2475DB6E719B472A7F325"/>
          </w:placeholder>
          <w:text/>
        </w:sdtPr>
        <w:sdtContent>
          <w:r w:rsidR="009C40D6" w:rsidRPr="009C40D6">
            <w:rPr>
              <w:rStyle w:val="Otsikko1Char"/>
            </w:rPr>
            <w:t xml:space="preserve">Turkki / Turkin </w:t>
          </w:r>
          <w:proofErr w:type="gramStart"/>
          <w:r w:rsidR="009C40D6" w:rsidRPr="009C40D6">
            <w:rPr>
              <w:rStyle w:val="Otsikko1Char"/>
            </w:rPr>
            <w:t>etnis-kielellinen</w:t>
          </w:r>
          <w:proofErr w:type="gramEnd"/>
          <w:r w:rsidR="009C40D6" w:rsidRPr="009C40D6">
            <w:rPr>
              <w:rStyle w:val="Otsikko1Char"/>
            </w:rPr>
            <w:t xml:space="preserve"> vähemmistö </w:t>
          </w:r>
          <w:proofErr w:type="spellStart"/>
          <w:r w:rsidR="009C40D6" w:rsidRPr="009C40D6">
            <w:rPr>
              <w:rStyle w:val="Otsikko1Char"/>
            </w:rPr>
            <w:t>zaza</w:t>
          </w:r>
          <w:proofErr w:type="spellEnd"/>
          <w:r w:rsidR="00D21737">
            <w:rPr>
              <w:rStyle w:val="Otsikko1Char"/>
            </w:rPr>
            <w:t xml:space="preserve"> </w:t>
          </w:r>
          <w:r w:rsidR="00F83158">
            <w:rPr>
              <w:rStyle w:val="Otsikko1Char"/>
            </w:rPr>
            <w:t>kurdit</w:t>
          </w:r>
          <w:r w:rsidR="009C40D6" w:rsidRPr="009C40D6">
            <w:rPr>
              <w:rStyle w:val="Otsikko1Char"/>
            </w:rPr>
            <w:t>/</w:t>
          </w:r>
          <w:proofErr w:type="spellStart"/>
          <w:r w:rsidR="009C40D6" w:rsidRPr="009C40D6">
            <w:rPr>
              <w:rStyle w:val="Otsikko1Char"/>
            </w:rPr>
            <w:t>zazakit</w:t>
          </w:r>
          <w:proofErr w:type="spellEnd"/>
        </w:sdtContent>
      </w:sdt>
      <w:r w:rsidR="00082DFE" w:rsidRPr="00BF0DC4">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Content>
        <w:p w14:paraId="67170165" w14:textId="34F9B978" w:rsidR="00082DFE" w:rsidRPr="001D63F6" w:rsidRDefault="009C40D6" w:rsidP="00082DFE">
          <w:pPr>
            <w:rPr>
              <w:b/>
              <w:lang w:val="en-GB"/>
            </w:rPr>
          </w:pPr>
          <w:r>
            <w:rPr>
              <w:rStyle w:val="Otsikko1Char"/>
              <w:lang w:val="en-GB"/>
            </w:rPr>
            <w:t>Turkey / Ethnic and language minority Zaza</w:t>
          </w:r>
          <w:r w:rsidR="00F83158">
            <w:rPr>
              <w:rStyle w:val="Otsikko1Char"/>
              <w:lang w:val="en-GB"/>
            </w:rPr>
            <w:t xml:space="preserve"> </w:t>
          </w:r>
          <w:proofErr w:type="spellStart"/>
          <w:r w:rsidR="00F83158">
            <w:rPr>
              <w:rStyle w:val="Otsikko1Char"/>
              <w:lang w:val="en-GB"/>
            </w:rPr>
            <w:t>kurds</w:t>
          </w:r>
          <w:proofErr w:type="spellEnd"/>
          <w:r>
            <w:rPr>
              <w:rStyle w:val="Otsikko1Char"/>
              <w:lang w:val="en-GB"/>
            </w:rPr>
            <w:t>/</w:t>
          </w:r>
          <w:proofErr w:type="spellStart"/>
          <w:r>
            <w:rPr>
              <w:rStyle w:val="Otsikko1Char"/>
              <w:lang w:val="en-GB"/>
            </w:rPr>
            <w:t>Zazakis</w:t>
          </w:r>
          <w:proofErr w:type="spellEnd"/>
        </w:p>
      </w:sdtContent>
    </w:sdt>
    <w:p w14:paraId="789D5E8C" w14:textId="77777777" w:rsidR="00082DFE" w:rsidRDefault="00B650D3" w:rsidP="00082DFE">
      <w:pPr>
        <w:rPr>
          <w:b/>
        </w:rPr>
      </w:pPr>
      <w:r>
        <w:rPr>
          <w:b/>
        </w:rPr>
        <w:pict w14:anchorId="3E5B1E1D">
          <v:rect id="_x0000_i1025" style="width:0;height:1.5pt" o:hralign="center" o:hrstd="t" o:hr="t" fillcolor="#a0a0a0" stroked="f"/>
        </w:pict>
      </w:r>
    </w:p>
    <w:p w14:paraId="48411F6A" w14:textId="77777777" w:rsidR="00082DFE" w:rsidRDefault="00082DFE" w:rsidP="00082DFE">
      <w:pPr>
        <w:rPr>
          <w:b/>
          <w:bCs/>
        </w:rPr>
      </w:pPr>
      <w:r w:rsidRPr="00082DFE">
        <w:rPr>
          <w:b/>
          <w:bCs/>
        </w:rPr>
        <w:t>Kys</w:t>
      </w:r>
      <w:r>
        <w:rPr>
          <w:b/>
          <w:bCs/>
        </w:rPr>
        <w:t>ymykset</w:t>
      </w:r>
    </w:p>
    <w:sdt>
      <w:sdtPr>
        <w:rPr>
          <w:rFonts w:ascii="Arial" w:hAnsi="Arial" w:cs="Arial"/>
          <w:sz w:val="21"/>
          <w:szCs w:val="21"/>
          <w:shd w:val="clear" w:color="auto" w:fill="FFFFFF"/>
        </w:rPr>
        <w:alias w:val="Täytä kysymykset tähän"/>
        <w:tag w:val="Täytä kysymykset tähän"/>
        <w:id w:val="1105232631"/>
        <w:lock w:val="sdtLocked"/>
        <w:placeholder>
          <w:docPart w:val="7BEE32F619744222B953D1D0037ED2F9"/>
        </w:placeholder>
        <w:text w:multiLine="1"/>
      </w:sdtPr>
      <w:sdtContent>
        <w:p w14:paraId="055EF769" w14:textId="7B5302FC" w:rsidR="00082DFE" w:rsidRPr="009C40D6" w:rsidRDefault="009C40D6" w:rsidP="009C40D6">
          <w:r w:rsidRPr="009C40D6">
            <w:rPr>
              <w:rFonts w:ascii="Arial" w:hAnsi="Arial" w:cs="Arial"/>
              <w:sz w:val="21"/>
              <w:szCs w:val="21"/>
              <w:shd w:val="clear" w:color="auto" w:fill="FFFFFF"/>
            </w:rPr>
            <w:t xml:space="preserve">1. </w:t>
          </w:r>
          <w:r w:rsidR="00F074DC">
            <w:rPr>
              <w:rFonts w:ascii="Arial" w:hAnsi="Arial" w:cs="Arial"/>
              <w:sz w:val="21"/>
              <w:szCs w:val="21"/>
              <w:shd w:val="clear" w:color="auto" w:fill="FFFFFF"/>
            </w:rPr>
            <w:t>K</w:t>
          </w:r>
          <w:r w:rsidRPr="009C40D6">
            <w:rPr>
              <w:rFonts w:ascii="Arial" w:hAnsi="Arial" w:cs="Arial"/>
              <w:sz w:val="21"/>
              <w:szCs w:val="21"/>
              <w:shd w:val="clear" w:color="auto" w:fill="FFFFFF"/>
            </w:rPr>
            <w:t xml:space="preserve">eitä ovat Turkin etniskielellinen vähemmistö </w:t>
          </w:r>
          <w:proofErr w:type="spellStart"/>
          <w:r w:rsidR="00795CBD">
            <w:rPr>
              <w:rFonts w:ascii="Arial" w:hAnsi="Arial" w:cs="Arial"/>
              <w:sz w:val="21"/>
              <w:szCs w:val="21"/>
              <w:shd w:val="clear" w:color="auto" w:fill="FFFFFF"/>
            </w:rPr>
            <w:t>zaza</w:t>
          </w:r>
          <w:proofErr w:type="spellEnd"/>
          <w:r w:rsidR="00B650D3">
            <w:rPr>
              <w:rFonts w:ascii="Arial" w:hAnsi="Arial" w:cs="Arial"/>
              <w:sz w:val="21"/>
              <w:szCs w:val="21"/>
              <w:shd w:val="clear" w:color="auto" w:fill="FFFFFF"/>
            </w:rPr>
            <w:t>-</w:t>
          </w:r>
          <w:r w:rsidR="00795CBD">
            <w:rPr>
              <w:rFonts w:ascii="Arial" w:hAnsi="Arial" w:cs="Arial"/>
              <w:sz w:val="21"/>
              <w:szCs w:val="21"/>
              <w:shd w:val="clear" w:color="auto" w:fill="FFFFFF"/>
            </w:rPr>
            <w:t>kurdit/</w:t>
          </w:r>
          <w:proofErr w:type="spellStart"/>
          <w:r w:rsidRPr="009C40D6">
            <w:rPr>
              <w:rFonts w:ascii="Arial" w:hAnsi="Arial" w:cs="Arial"/>
              <w:sz w:val="21"/>
              <w:szCs w:val="21"/>
              <w:shd w:val="clear" w:color="auto" w:fill="FFFFFF"/>
            </w:rPr>
            <w:t>zazakit</w:t>
          </w:r>
          <w:proofErr w:type="spellEnd"/>
          <w:r w:rsidRPr="009C40D6">
            <w:rPr>
              <w:rFonts w:ascii="Arial" w:hAnsi="Arial" w:cs="Arial"/>
              <w:sz w:val="21"/>
              <w:szCs w:val="21"/>
              <w:shd w:val="clear" w:color="auto" w:fill="FFFFFF"/>
            </w:rPr>
            <w:t xml:space="preserve">? </w:t>
          </w:r>
          <w:r w:rsidRPr="009C40D6">
            <w:rPr>
              <w:rFonts w:ascii="Arial" w:hAnsi="Arial" w:cs="Arial"/>
              <w:sz w:val="21"/>
              <w:szCs w:val="21"/>
              <w:shd w:val="clear" w:color="auto" w:fill="FFFFFF"/>
            </w:rPr>
            <w:br/>
            <w:t xml:space="preserve">2. </w:t>
          </w:r>
          <w:r w:rsidR="00F074DC">
            <w:rPr>
              <w:rFonts w:ascii="Arial" w:hAnsi="Arial" w:cs="Arial"/>
              <w:sz w:val="21"/>
              <w:szCs w:val="21"/>
              <w:shd w:val="clear" w:color="auto" w:fill="FFFFFF"/>
            </w:rPr>
            <w:t xml:space="preserve">Minkälainen asema </w:t>
          </w:r>
          <w:proofErr w:type="spellStart"/>
          <w:r w:rsidR="00F074DC">
            <w:rPr>
              <w:rFonts w:ascii="Arial" w:hAnsi="Arial" w:cs="Arial"/>
              <w:sz w:val="21"/>
              <w:szCs w:val="21"/>
              <w:shd w:val="clear" w:color="auto" w:fill="FFFFFF"/>
            </w:rPr>
            <w:t>zazakeilla</w:t>
          </w:r>
          <w:proofErr w:type="spellEnd"/>
          <w:r w:rsidR="00F074DC">
            <w:rPr>
              <w:rFonts w:ascii="Arial" w:hAnsi="Arial" w:cs="Arial"/>
              <w:sz w:val="21"/>
              <w:szCs w:val="21"/>
              <w:shd w:val="clear" w:color="auto" w:fill="FFFFFF"/>
            </w:rPr>
            <w:t xml:space="preserve"> on Turkin yhteiskunnassa?</w:t>
          </w:r>
          <w:r w:rsidRPr="009C40D6">
            <w:rPr>
              <w:rFonts w:ascii="Arial" w:hAnsi="Arial" w:cs="Arial"/>
              <w:sz w:val="21"/>
              <w:szCs w:val="21"/>
              <w:shd w:val="clear" w:color="auto" w:fill="FFFFFF"/>
            </w:rPr>
            <w:br/>
            <w:t xml:space="preserve">3. Kohdistuuko etnisiin </w:t>
          </w:r>
          <w:proofErr w:type="spellStart"/>
          <w:r w:rsidRPr="009C40D6">
            <w:rPr>
              <w:rFonts w:ascii="Arial" w:hAnsi="Arial" w:cs="Arial"/>
              <w:sz w:val="21"/>
              <w:szCs w:val="21"/>
              <w:shd w:val="clear" w:color="auto" w:fill="FFFFFF"/>
            </w:rPr>
            <w:t>zazakeihin</w:t>
          </w:r>
          <w:proofErr w:type="spellEnd"/>
          <w:r w:rsidRPr="009C40D6">
            <w:rPr>
              <w:rFonts w:ascii="Arial" w:hAnsi="Arial" w:cs="Arial"/>
              <w:sz w:val="21"/>
              <w:szCs w:val="21"/>
              <w:shd w:val="clear" w:color="auto" w:fill="FFFFFF"/>
            </w:rPr>
            <w:t xml:space="preserve"> syrjintää tai oikeudenloukkauksia </w:t>
          </w:r>
          <w:proofErr w:type="gramStart"/>
          <w:r w:rsidRPr="009C40D6">
            <w:rPr>
              <w:rFonts w:ascii="Arial" w:hAnsi="Arial" w:cs="Arial"/>
              <w:sz w:val="21"/>
              <w:szCs w:val="21"/>
              <w:shd w:val="clear" w:color="auto" w:fill="FFFFFF"/>
            </w:rPr>
            <w:t>etnis-kielellisen</w:t>
          </w:r>
          <w:proofErr w:type="gramEnd"/>
          <w:r w:rsidRPr="009C40D6">
            <w:rPr>
              <w:rFonts w:ascii="Arial" w:hAnsi="Arial" w:cs="Arial"/>
              <w:sz w:val="21"/>
              <w:szCs w:val="21"/>
              <w:shd w:val="clear" w:color="auto" w:fill="FFFFFF"/>
            </w:rPr>
            <w:t xml:space="preserve"> taustansa vuoksi?</w:t>
          </w:r>
        </w:p>
      </w:sdtContent>
    </w:sdt>
    <w:p w14:paraId="274618B7" w14:textId="77777777" w:rsidR="00082DFE" w:rsidRPr="009C40D6" w:rsidRDefault="00082DFE" w:rsidP="00082DFE"/>
    <w:p w14:paraId="472EE658" w14:textId="77777777" w:rsidR="00082DFE" w:rsidRPr="00EB31A8" w:rsidRDefault="00082DFE" w:rsidP="00082DFE">
      <w:pPr>
        <w:rPr>
          <w:b/>
          <w:bCs/>
          <w:i/>
          <w:iCs/>
          <w:lang w:val="en-US"/>
        </w:rPr>
      </w:pPr>
      <w:r w:rsidRPr="00EB31A8">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Content>
        <w:p w14:paraId="6D478AD8" w14:textId="2C802757" w:rsidR="00082DFE" w:rsidRPr="009334CF" w:rsidRDefault="009C40D6" w:rsidP="00082DFE">
          <w:pPr>
            <w:rPr>
              <w:b/>
              <w:bCs/>
              <w:i/>
              <w:iCs/>
              <w:lang w:val="en-US"/>
            </w:rPr>
          </w:pPr>
          <w:r>
            <w:rPr>
              <w:rStyle w:val="LainausChar"/>
              <w:lang w:val="en-US"/>
            </w:rPr>
            <w:t>1. Who are ethnic and language minority Zaza</w:t>
          </w:r>
          <w:r w:rsidR="00795CBD">
            <w:rPr>
              <w:rStyle w:val="LainausChar"/>
              <w:lang w:val="en-US"/>
            </w:rPr>
            <w:t xml:space="preserve"> Kurds</w:t>
          </w:r>
          <w:r>
            <w:rPr>
              <w:rStyle w:val="LainausChar"/>
              <w:lang w:val="en-US"/>
            </w:rPr>
            <w:t>/</w:t>
          </w:r>
          <w:proofErr w:type="spellStart"/>
          <w:r>
            <w:rPr>
              <w:rStyle w:val="LainausChar"/>
              <w:lang w:val="en-US"/>
            </w:rPr>
            <w:t>Zazakis</w:t>
          </w:r>
          <w:proofErr w:type="spellEnd"/>
          <w:r>
            <w:rPr>
              <w:rStyle w:val="LainausChar"/>
              <w:lang w:val="en-US"/>
            </w:rPr>
            <w:t>?</w:t>
          </w:r>
          <w:r>
            <w:rPr>
              <w:rStyle w:val="LainausChar"/>
              <w:lang w:val="en-US"/>
            </w:rPr>
            <w:br/>
            <w:t xml:space="preserve">2. What is position </w:t>
          </w:r>
          <w:r w:rsidR="00F074DC">
            <w:rPr>
              <w:rStyle w:val="LainausChar"/>
              <w:lang w:val="en-US"/>
            </w:rPr>
            <w:t xml:space="preserve">of Zazas in Turkish society? </w:t>
          </w:r>
          <w:r>
            <w:rPr>
              <w:rStyle w:val="LainausChar"/>
              <w:lang w:val="en-US"/>
            </w:rPr>
            <w:br/>
            <w:t xml:space="preserve">3. </w:t>
          </w:r>
          <w:r w:rsidR="00F074DC">
            <w:rPr>
              <w:rStyle w:val="LainausChar"/>
              <w:lang w:val="en-US"/>
            </w:rPr>
            <w:t xml:space="preserve">Are </w:t>
          </w:r>
          <w:r w:rsidR="00B650D3">
            <w:rPr>
              <w:rStyle w:val="LainausChar"/>
              <w:lang w:val="en-US"/>
            </w:rPr>
            <w:t>Z</w:t>
          </w:r>
          <w:r w:rsidR="00F074DC">
            <w:rPr>
              <w:rStyle w:val="LainausChar"/>
              <w:lang w:val="en-US"/>
            </w:rPr>
            <w:t>azas target of discrimination or rights violations because of their ethnic background?</w:t>
          </w:r>
        </w:p>
      </w:sdtContent>
    </w:sdt>
    <w:p w14:paraId="6CA6683E" w14:textId="77777777" w:rsidR="00082DFE" w:rsidRPr="00082DFE" w:rsidRDefault="00B650D3" w:rsidP="00082DFE">
      <w:pPr>
        <w:pStyle w:val="LeiptekstiMigri"/>
        <w:ind w:left="0"/>
        <w:rPr>
          <w:lang w:val="en-GB"/>
        </w:rPr>
      </w:pPr>
      <w:r>
        <w:rPr>
          <w:b/>
        </w:rPr>
        <w:pict w14:anchorId="489F0E8F">
          <v:rect id="_x0000_i1026" style="width:0;height:1.5pt" o:hralign="center" o:hrstd="t" o:hr="t" fillcolor="#a0a0a0" stroked="f"/>
        </w:pict>
      </w:r>
    </w:p>
    <w:p w14:paraId="68C92294" w14:textId="5A513403" w:rsidR="00F074DC" w:rsidRDefault="00F074DC" w:rsidP="00F074DC">
      <w:pPr>
        <w:pStyle w:val="Otsikko2"/>
      </w:pPr>
      <w:r w:rsidRPr="00F074DC">
        <w:t xml:space="preserve">Keitä ovat Turkin etniskielellinen vähemmistö </w:t>
      </w:r>
      <w:proofErr w:type="spellStart"/>
      <w:r w:rsidRPr="00F074DC">
        <w:t>zazat</w:t>
      </w:r>
      <w:proofErr w:type="spellEnd"/>
      <w:r w:rsidRPr="00F074DC">
        <w:t>/</w:t>
      </w:r>
      <w:proofErr w:type="spellStart"/>
      <w:r w:rsidRPr="00F074DC">
        <w:t>zazakit</w:t>
      </w:r>
      <w:proofErr w:type="spellEnd"/>
      <w:r w:rsidRPr="00F074DC">
        <w:t xml:space="preserve">? </w:t>
      </w:r>
    </w:p>
    <w:p w14:paraId="78453C2A" w14:textId="2FD85F07" w:rsidR="00F074DC" w:rsidRDefault="00F074DC" w:rsidP="00ED7500">
      <w:proofErr w:type="spellStart"/>
      <w:r w:rsidRPr="00F074DC">
        <w:t>Endangered</w:t>
      </w:r>
      <w:proofErr w:type="spellEnd"/>
      <w:r w:rsidRPr="00F074DC">
        <w:t xml:space="preserve"> Language A</w:t>
      </w:r>
      <w:r w:rsidR="0094475B">
        <w:t>lliance</w:t>
      </w:r>
      <w:r w:rsidRPr="00F074DC">
        <w:t xml:space="preserve"> (ELA) – järjestön</w:t>
      </w:r>
      <w:r w:rsidR="0094475B">
        <w:rPr>
          <w:rStyle w:val="Alaviitteenviite"/>
        </w:rPr>
        <w:footnoteReference w:id="1"/>
      </w:r>
      <w:r w:rsidRPr="00F074DC">
        <w:t xml:space="preserve"> mukaan </w:t>
      </w:r>
      <w:proofErr w:type="spellStart"/>
      <w:r w:rsidRPr="00F074DC">
        <w:t>zaza</w:t>
      </w:r>
      <w:proofErr w:type="spellEnd"/>
      <w:r w:rsidRPr="00F074DC">
        <w:t xml:space="preserve"> on luoteis</w:t>
      </w:r>
      <w:r w:rsidR="00B650D3">
        <w:t>i</w:t>
      </w:r>
      <w:r w:rsidRPr="00F074DC">
        <w:t>ranilainen</w:t>
      </w:r>
      <w:r>
        <w:t xml:space="preserve"> kieli, jota puhutaan Itä-Turkin kurdi- ja </w:t>
      </w:r>
      <w:proofErr w:type="spellStart"/>
      <w:r>
        <w:t>aleviyhteisöjen</w:t>
      </w:r>
      <w:proofErr w:type="spellEnd"/>
      <w:r>
        <w:t xml:space="preserve"> keskuudessa. Kiele</w:t>
      </w:r>
      <w:r w:rsidR="00093CB9">
        <w:t xml:space="preserve">n pohjois- ja eteläosien </w:t>
      </w:r>
      <w:r w:rsidR="00B650D3">
        <w:lastRenderedPageBreak/>
        <w:t xml:space="preserve">varianttien </w:t>
      </w:r>
      <w:r w:rsidR="00093CB9">
        <w:t>puhujia on yhteensä 2</w:t>
      </w:r>
      <w:r w:rsidR="00093CB9" w:rsidRPr="00093CB9">
        <w:t>–</w:t>
      </w:r>
      <w:r w:rsidR="00093CB9">
        <w:t>3 miljoonaa.</w:t>
      </w:r>
      <w:r w:rsidR="002F0CF2">
        <w:rPr>
          <w:rStyle w:val="Alaviitteenviite"/>
        </w:rPr>
        <w:footnoteReference w:id="2"/>
      </w:r>
      <w:r w:rsidR="00093CB9">
        <w:t xml:space="preserve"> </w:t>
      </w:r>
      <w:r w:rsidR="002F0CF2">
        <w:t xml:space="preserve">Sebastian Maiselin toimittaman Kurdeja käsittelevän tietosanakirjan mukaan </w:t>
      </w:r>
      <w:proofErr w:type="spellStart"/>
      <w:r w:rsidR="002F0CF2">
        <w:t>zazakia</w:t>
      </w:r>
      <w:proofErr w:type="spellEnd"/>
      <w:r w:rsidR="002F0CF2">
        <w:t xml:space="preserve"> puhuvia on Turkissa yhteensä noin 2 miljoonaa.</w:t>
      </w:r>
      <w:r w:rsidR="002F0CF2">
        <w:rPr>
          <w:rStyle w:val="Alaviitteenviite"/>
        </w:rPr>
        <w:footnoteReference w:id="3"/>
      </w:r>
      <w:r w:rsidR="002F0CF2">
        <w:t xml:space="preserve"> </w:t>
      </w:r>
      <w:proofErr w:type="spellStart"/>
      <w:r w:rsidR="002F0CF2">
        <w:t>ELA:n</w:t>
      </w:r>
      <w:proofErr w:type="spellEnd"/>
      <w:r w:rsidR="002F0CF2">
        <w:t xml:space="preserve"> mukaan p</w:t>
      </w:r>
      <w:r w:rsidR="00093CB9">
        <w:t xml:space="preserve">ohjoista </w:t>
      </w:r>
      <w:proofErr w:type="spellStart"/>
      <w:r w:rsidR="00093CB9">
        <w:t>zazaa</w:t>
      </w:r>
      <w:proofErr w:type="spellEnd"/>
      <w:r w:rsidR="00093CB9">
        <w:t xml:space="preserve"> puhutaan </w:t>
      </w:r>
      <w:r w:rsidR="004D1AFC">
        <w:t>erityisesti</w:t>
      </w:r>
      <w:r w:rsidR="00093CB9">
        <w:t xml:space="preserve"> </w:t>
      </w:r>
      <w:proofErr w:type="spellStart"/>
      <w:r w:rsidR="00093CB9">
        <w:t>Dersimin</w:t>
      </w:r>
      <w:proofErr w:type="spellEnd"/>
      <w:r w:rsidR="00093CB9">
        <w:t xml:space="preserve"> alueella, </w:t>
      </w:r>
      <w:proofErr w:type="spellStart"/>
      <w:r w:rsidR="00B650D3" w:rsidRPr="00B650D3">
        <w:t>Elazığin</w:t>
      </w:r>
      <w:proofErr w:type="spellEnd"/>
      <w:r w:rsidR="00093CB9">
        <w:t xml:space="preserve"> </w:t>
      </w:r>
      <w:r w:rsidR="00B650D3">
        <w:t>maakunta</w:t>
      </w:r>
      <w:r w:rsidR="00093CB9">
        <w:t xml:space="preserve">, </w:t>
      </w:r>
      <w:proofErr w:type="spellStart"/>
      <w:r w:rsidR="00093CB9">
        <w:t>Sivasin</w:t>
      </w:r>
      <w:proofErr w:type="spellEnd"/>
      <w:r w:rsidR="00B650D3">
        <w:t xml:space="preserve"> maakunnan</w:t>
      </w:r>
      <w:r w:rsidR="00093CB9">
        <w:t xml:space="preserve"> keski- ja itäosissa, </w:t>
      </w:r>
      <w:proofErr w:type="spellStart"/>
      <w:r w:rsidR="00093CB9">
        <w:t>Erzincanin</w:t>
      </w:r>
      <w:proofErr w:type="spellEnd"/>
      <w:r w:rsidR="00B650D3">
        <w:t xml:space="preserve"> maakunnan</w:t>
      </w:r>
      <w:r w:rsidR="00093CB9">
        <w:t xml:space="preserve"> eteläosissa, </w:t>
      </w:r>
      <w:proofErr w:type="spellStart"/>
      <w:r w:rsidR="00093CB9">
        <w:t>Erzurumin</w:t>
      </w:r>
      <w:proofErr w:type="spellEnd"/>
      <w:r w:rsidR="00093CB9">
        <w:t xml:space="preserve"> </w:t>
      </w:r>
      <w:r w:rsidR="005B1BD0">
        <w:t xml:space="preserve">ja </w:t>
      </w:r>
      <w:proofErr w:type="spellStart"/>
      <w:r w:rsidR="005B1BD0">
        <w:t>Bingölin</w:t>
      </w:r>
      <w:proofErr w:type="spellEnd"/>
      <w:r w:rsidR="005B1BD0">
        <w:t xml:space="preserve"> </w:t>
      </w:r>
      <w:r w:rsidR="00B650D3">
        <w:t>maakuntien</w:t>
      </w:r>
      <w:r w:rsidR="00093CB9">
        <w:t xml:space="preserve"> länsiosissa</w:t>
      </w:r>
      <w:r w:rsidR="005B1BD0">
        <w:t xml:space="preserve"> ja </w:t>
      </w:r>
      <w:proofErr w:type="spellStart"/>
      <w:r w:rsidR="005B1BD0">
        <w:t>Tuncelin</w:t>
      </w:r>
      <w:proofErr w:type="spellEnd"/>
      <w:r w:rsidR="005B1BD0">
        <w:t xml:space="preserve"> kaupungissa.</w:t>
      </w:r>
      <w:r w:rsidR="00C23B64">
        <w:rPr>
          <w:rStyle w:val="Alaviitteenviite"/>
        </w:rPr>
        <w:footnoteReference w:id="4"/>
      </w:r>
      <w:r w:rsidR="005B1BD0">
        <w:t xml:space="preserve"> </w:t>
      </w:r>
      <w:r w:rsidR="00C23B64">
        <w:t xml:space="preserve">Tutkija </w:t>
      </w:r>
      <w:proofErr w:type="spellStart"/>
      <w:r w:rsidR="00C23B64">
        <w:t>Mehmed</w:t>
      </w:r>
      <w:proofErr w:type="spellEnd"/>
      <w:r w:rsidR="00C23B64">
        <w:t xml:space="preserve"> S. </w:t>
      </w:r>
      <w:proofErr w:type="spellStart"/>
      <w:r w:rsidR="00C23B64">
        <w:t>Kayan</w:t>
      </w:r>
      <w:proofErr w:type="spellEnd"/>
      <w:r w:rsidR="003B28AB">
        <w:rPr>
          <w:rStyle w:val="Alaviitteenviite"/>
        </w:rPr>
        <w:footnoteReference w:id="5"/>
      </w:r>
      <w:r w:rsidR="00B650D3">
        <w:t xml:space="preserve"> k</w:t>
      </w:r>
      <w:r w:rsidR="00DB731E">
        <w:t xml:space="preserve">ertoo </w:t>
      </w:r>
      <w:proofErr w:type="spellStart"/>
      <w:r w:rsidR="00DB731E">
        <w:t>The</w:t>
      </w:r>
      <w:proofErr w:type="spellEnd"/>
      <w:r w:rsidR="00DB731E">
        <w:t xml:space="preserve"> </w:t>
      </w:r>
      <w:proofErr w:type="spellStart"/>
      <w:r w:rsidR="00DB731E">
        <w:t>Zaza</w:t>
      </w:r>
      <w:proofErr w:type="spellEnd"/>
      <w:r w:rsidR="00DB731E">
        <w:t xml:space="preserve"> </w:t>
      </w:r>
      <w:proofErr w:type="spellStart"/>
      <w:r w:rsidR="00DB731E">
        <w:t>Kurds</w:t>
      </w:r>
      <w:proofErr w:type="spellEnd"/>
      <w:r w:rsidR="00DB731E">
        <w:t xml:space="preserve"> of </w:t>
      </w:r>
      <w:proofErr w:type="spellStart"/>
      <w:r w:rsidR="00DB731E">
        <w:t>Turkey</w:t>
      </w:r>
      <w:proofErr w:type="spellEnd"/>
      <w:r w:rsidR="00DB731E">
        <w:t xml:space="preserve"> -kirjassaan (2011)</w:t>
      </w:r>
      <w:r w:rsidR="00DB731E">
        <w:rPr>
          <w:rStyle w:val="Alaviitteenviite"/>
        </w:rPr>
        <w:footnoteReference w:id="6"/>
      </w:r>
      <w:r w:rsidR="00DB731E">
        <w:t>, että</w:t>
      </w:r>
      <w:r w:rsidR="00C23B64">
        <w:t xml:space="preserve"> </w:t>
      </w:r>
      <w:proofErr w:type="spellStart"/>
      <w:r w:rsidR="00C23B64">
        <w:t>zazaa</w:t>
      </w:r>
      <w:proofErr w:type="spellEnd"/>
      <w:r w:rsidR="00C23B64">
        <w:t xml:space="preserve"> puhuvaa väestöä asuu myös </w:t>
      </w:r>
      <w:proofErr w:type="spellStart"/>
      <w:r w:rsidR="00C23B64">
        <w:t>Ayiyamanin</w:t>
      </w:r>
      <w:proofErr w:type="spellEnd"/>
      <w:r w:rsidR="00C23B64">
        <w:t xml:space="preserve"> läänissä ja Diyarbakirin pohjoisosissa, sekä Musin, </w:t>
      </w:r>
      <w:proofErr w:type="spellStart"/>
      <w:r w:rsidR="00C23B64">
        <w:t>Erzincanin</w:t>
      </w:r>
      <w:proofErr w:type="spellEnd"/>
      <w:r w:rsidR="00C23B64">
        <w:t xml:space="preserve">, </w:t>
      </w:r>
      <w:proofErr w:type="spellStart"/>
      <w:r w:rsidR="00C23B64">
        <w:t>Maltayan</w:t>
      </w:r>
      <w:proofErr w:type="spellEnd"/>
      <w:r w:rsidR="00C23B64">
        <w:t xml:space="preserve"> ja </w:t>
      </w:r>
      <w:proofErr w:type="spellStart"/>
      <w:r w:rsidR="00C23B64">
        <w:t>Urfan</w:t>
      </w:r>
      <w:proofErr w:type="spellEnd"/>
      <w:r w:rsidR="00C23B64">
        <w:t xml:space="preserve"> lääneissä.</w:t>
      </w:r>
      <w:r w:rsidR="00C23B64">
        <w:rPr>
          <w:rStyle w:val="Alaviitteenviite"/>
        </w:rPr>
        <w:footnoteReference w:id="7"/>
      </w:r>
      <w:r w:rsidR="00C23B64">
        <w:t xml:space="preserve"> </w:t>
      </w:r>
      <w:r w:rsidR="009A29CD">
        <w:t xml:space="preserve">Tutkija Ergin </w:t>
      </w:r>
      <w:proofErr w:type="spellStart"/>
      <w:r w:rsidR="009A29CD">
        <w:t>Öpeningin</w:t>
      </w:r>
      <w:proofErr w:type="spellEnd"/>
      <w:r w:rsidR="009A29CD">
        <w:t xml:space="preserve"> </w:t>
      </w:r>
      <w:r w:rsidR="007710AB">
        <w:t xml:space="preserve">kurdinkielen ja </w:t>
      </w:r>
      <w:proofErr w:type="spellStart"/>
      <w:r w:rsidR="007710AB">
        <w:t>kurmanjin</w:t>
      </w:r>
      <w:proofErr w:type="spellEnd"/>
      <w:r w:rsidR="007710AB">
        <w:t xml:space="preserve"> historiaa käsittelevässä, Cam</w:t>
      </w:r>
      <w:r w:rsidR="002F0CF2">
        <w:t>b</w:t>
      </w:r>
      <w:r w:rsidR="007710AB">
        <w:t xml:space="preserve">ridge </w:t>
      </w:r>
      <w:proofErr w:type="spellStart"/>
      <w:r w:rsidR="007710AB">
        <w:t>The</w:t>
      </w:r>
      <w:proofErr w:type="spellEnd"/>
      <w:r w:rsidR="007710AB">
        <w:t xml:space="preserve"> </w:t>
      </w:r>
      <w:proofErr w:type="spellStart"/>
      <w:r w:rsidR="007710AB">
        <w:t>History</w:t>
      </w:r>
      <w:proofErr w:type="spellEnd"/>
      <w:r w:rsidR="007710AB">
        <w:t xml:space="preserve"> of </w:t>
      </w:r>
      <w:proofErr w:type="spellStart"/>
      <w:r w:rsidR="007710AB">
        <w:t>The</w:t>
      </w:r>
      <w:proofErr w:type="spellEnd"/>
      <w:r w:rsidR="007710AB">
        <w:t xml:space="preserve"> </w:t>
      </w:r>
      <w:proofErr w:type="spellStart"/>
      <w:r w:rsidR="007710AB">
        <w:t>Kurds</w:t>
      </w:r>
      <w:proofErr w:type="spellEnd"/>
      <w:r w:rsidR="007710AB">
        <w:t xml:space="preserve"> -kokoelmakirjassa, julkaistun artikkelin mukaan </w:t>
      </w:r>
      <w:proofErr w:type="spellStart"/>
      <w:r w:rsidR="007710AB">
        <w:t>zazaa</w:t>
      </w:r>
      <w:proofErr w:type="spellEnd"/>
      <w:r w:rsidR="007710AB">
        <w:t xml:space="preserve"> puhuvat identifioituvat yleisesti kurdeiksi. </w:t>
      </w:r>
      <w:proofErr w:type="spellStart"/>
      <w:r w:rsidR="007710AB">
        <w:t>Öpenginin</w:t>
      </w:r>
      <w:proofErr w:type="spellEnd"/>
      <w:r w:rsidR="007710AB">
        <w:t xml:space="preserve"> mukaan </w:t>
      </w:r>
      <w:proofErr w:type="spellStart"/>
      <w:r w:rsidR="007710AB">
        <w:t>zazan</w:t>
      </w:r>
      <w:proofErr w:type="spellEnd"/>
      <w:r w:rsidR="007710AB">
        <w:t xml:space="preserve"> kieli ei lingvistisesti ole samaa alkuperää, kuin kurdi, mutta sitä voidaan pitää </w:t>
      </w:r>
      <w:proofErr w:type="gramStart"/>
      <w:r w:rsidR="008515C3">
        <w:t>sosiaalis-historiallisesti</w:t>
      </w:r>
      <w:proofErr w:type="gramEnd"/>
      <w:r w:rsidR="007710AB">
        <w:t xml:space="preserve"> osana </w:t>
      </w:r>
      <w:r w:rsidR="008515C3">
        <w:t>kurdin kieltä.</w:t>
      </w:r>
      <w:r w:rsidR="007710AB">
        <w:rPr>
          <w:rStyle w:val="Alaviitteenviite"/>
        </w:rPr>
        <w:footnoteReference w:id="8"/>
      </w:r>
      <w:r w:rsidR="007710AB">
        <w:t xml:space="preserve"> </w:t>
      </w:r>
      <w:r w:rsidR="002F0CF2">
        <w:t xml:space="preserve">Sebastian Maiselin toimittaman Kurdeja käsittelevän tietosanakirjan mukaan suurin osa </w:t>
      </w:r>
      <w:proofErr w:type="spellStart"/>
      <w:r w:rsidR="002F0CF2">
        <w:t>zazakeista</w:t>
      </w:r>
      <w:proofErr w:type="spellEnd"/>
      <w:r w:rsidR="002F0CF2">
        <w:t xml:space="preserve"> pitää itseään etnisesti kurdeina.</w:t>
      </w:r>
      <w:r w:rsidR="002F0CF2">
        <w:rPr>
          <w:rStyle w:val="Alaviitteenviite"/>
        </w:rPr>
        <w:footnoteReference w:id="9"/>
      </w:r>
      <w:r w:rsidR="002F0CF2">
        <w:t xml:space="preserve"> </w:t>
      </w:r>
      <w:proofErr w:type="spellStart"/>
      <w:r w:rsidR="00C23B64">
        <w:t>ELA:n</w:t>
      </w:r>
      <w:proofErr w:type="spellEnd"/>
      <w:r w:rsidR="005B1BD0">
        <w:t xml:space="preserve"> mukaan kieli on ollut Turkin valtion sorron alaisena 50 </w:t>
      </w:r>
      <w:r w:rsidR="005B1BD0">
        <w:lastRenderedPageBreak/>
        <w:t>vuotta kestäneen kielipolitiikan vuoksi.</w:t>
      </w:r>
      <w:r w:rsidR="00B11C8D">
        <w:t xml:space="preserve"> Tällä viitataan Turkin tasavallan 1920-luvun puolivälissä voimaan tulleeseen lainsäädäntöön, jolla kiellettiin kurdin kiel</w:t>
      </w:r>
      <w:r w:rsidR="00ED7500">
        <w:t>en</w:t>
      </w:r>
      <w:r w:rsidR="00092AF9">
        <w:t xml:space="preserve"> </w:t>
      </w:r>
      <w:r w:rsidR="00ED7500">
        <w:t>puhuminen, kirjoittaminen, ja</w:t>
      </w:r>
      <w:r w:rsidR="00092AF9">
        <w:t xml:space="preserve"> kurdiksi</w:t>
      </w:r>
      <w:r w:rsidR="00ED7500">
        <w:t xml:space="preserve"> julkaiseminen. Vuoden 1985 kielikieltolaki, jonka mukaan ainoastaan turkkia voi puhua julkisesti, heikensi järjestön mukaan merkittävästi </w:t>
      </w:r>
      <w:proofErr w:type="spellStart"/>
      <w:r w:rsidR="00ED7500">
        <w:t>zazan</w:t>
      </w:r>
      <w:proofErr w:type="spellEnd"/>
      <w:r w:rsidR="00ED7500">
        <w:t xml:space="preserve"> kielen asemaa, mutta myös vaaransi </w:t>
      </w:r>
      <w:proofErr w:type="spellStart"/>
      <w:r w:rsidR="00ED7500">
        <w:t>zazaki</w:t>
      </w:r>
      <w:proofErr w:type="spellEnd"/>
      <w:r w:rsidR="001350EA">
        <w:t>-</w:t>
      </w:r>
      <w:r w:rsidR="00ED7500">
        <w:t>ident</w:t>
      </w:r>
      <w:r w:rsidR="009B25C5">
        <w:t>iteetin</w:t>
      </w:r>
      <w:r w:rsidR="00ED7500">
        <w:t xml:space="preserve"> aseman.</w:t>
      </w:r>
      <w:r w:rsidR="00F508E7">
        <w:rPr>
          <w:rStyle w:val="Alaviitteenviite"/>
        </w:rPr>
        <w:footnoteReference w:id="10"/>
      </w:r>
      <w:r w:rsidR="005B1BD0">
        <w:t xml:space="preserve"> </w:t>
      </w:r>
      <w:r w:rsidR="00ED12D2">
        <w:t xml:space="preserve">Kieltolaki kumottiin </w:t>
      </w:r>
      <w:proofErr w:type="spellStart"/>
      <w:r w:rsidR="00ED12D2" w:rsidRPr="00ED12D2">
        <w:t>Migration</w:t>
      </w:r>
      <w:proofErr w:type="spellEnd"/>
      <w:r w:rsidR="00ED12D2" w:rsidRPr="00ED12D2">
        <w:t xml:space="preserve"> and </w:t>
      </w:r>
      <w:proofErr w:type="spellStart"/>
      <w:r w:rsidR="00ED12D2" w:rsidRPr="00ED12D2">
        <w:t>Humanitarian</w:t>
      </w:r>
      <w:proofErr w:type="spellEnd"/>
      <w:r w:rsidR="00ED12D2" w:rsidRPr="00ED12D2">
        <w:t xml:space="preserve"> Aid Foundation </w:t>
      </w:r>
      <w:r w:rsidR="00ED12D2">
        <w:t>-järjestön</w:t>
      </w:r>
      <w:r w:rsidR="00ED12D2">
        <w:rPr>
          <w:rStyle w:val="Alaviitteenviite"/>
        </w:rPr>
        <w:footnoteReference w:id="11"/>
      </w:r>
      <w:r w:rsidR="00ED12D2">
        <w:t xml:space="preserve"> mukaan vuonna 1999 Turkin EU -jäsenyyshakemuksen myötä, vuonna 2001 ”kiellettyjen kielten” käsite poistettiin Turkin lainsäädännöstä, </w:t>
      </w:r>
      <w:r w:rsidR="001350EA">
        <w:t xml:space="preserve">vuonna </w:t>
      </w:r>
      <w:r w:rsidR="00ED12D2">
        <w:t xml:space="preserve">2002 muiden kuin turkin kielen lähetykset sallittiin radiossa ja televisiossa, vuonna 2004 </w:t>
      </w:r>
      <w:r w:rsidR="001350EA">
        <w:t xml:space="preserve">Turkin yleisradio yhtiö </w:t>
      </w:r>
      <w:r w:rsidR="00ED12D2">
        <w:t xml:space="preserve">TRT alkoi lähettää lähetyksiä kurdiksi ja </w:t>
      </w:r>
      <w:proofErr w:type="spellStart"/>
      <w:r w:rsidR="00ED12D2">
        <w:t>zazaksi</w:t>
      </w:r>
      <w:proofErr w:type="spellEnd"/>
      <w:r w:rsidR="00ED12D2">
        <w:t xml:space="preserve"> ja 2009 vangeille annettiin oikeus puhua </w:t>
      </w:r>
      <w:r w:rsidR="00ED12D2">
        <w:lastRenderedPageBreak/>
        <w:t>kurdia puhelimessa.</w:t>
      </w:r>
      <w:r w:rsidR="00ED12D2">
        <w:rPr>
          <w:rStyle w:val="Alaviitteenviite"/>
        </w:rPr>
        <w:footnoteReference w:id="12"/>
      </w:r>
      <w:r w:rsidR="00ED12D2">
        <w:t xml:space="preserve"> </w:t>
      </w:r>
      <w:proofErr w:type="spellStart"/>
      <w:r w:rsidR="005B1BD0">
        <w:t>Zazakeja</w:t>
      </w:r>
      <w:proofErr w:type="spellEnd"/>
      <w:r w:rsidR="005B1BD0">
        <w:t xml:space="preserve"> asuu runsaasti </w:t>
      </w:r>
      <w:r w:rsidR="00B11C8D">
        <w:t xml:space="preserve">Yhdysvalloissa ja Euroopassa, erityisesti Saksassa. </w:t>
      </w:r>
      <w:proofErr w:type="spellStart"/>
      <w:r w:rsidR="00ED7500">
        <w:t>Zazaa</w:t>
      </w:r>
      <w:proofErr w:type="spellEnd"/>
      <w:r w:rsidR="00ED7500">
        <w:t xml:space="preserve"> </w:t>
      </w:r>
      <w:proofErr w:type="spellStart"/>
      <w:r w:rsidR="00ED7500">
        <w:t>monolingvistisesti</w:t>
      </w:r>
      <w:proofErr w:type="spellEnd"/>
      <w:r w:rsidR="001350EA">
        <w:t xml:space="preserve"> (eli ainoana kielenään)</w:t>
      </w:r>
      <w:r w:rsidR="00ED7500">
        <w:t xml:space="preserve"> puhuvia on</w:t>
      </w:r>
      <w:r w:rsidR="003B28AB">
        <w:t xml:space="preserve"> järjestön mukaan</w:t>
      </w:r>
      <w:r w:rsidR="00ED7500">
        <w:t xml:space="preserve"> vain harvoja jäljellä</w:t>
      </w:r>
      <w:r w:rsidR="001350EA">
        <w:t>,</w:t>
      </w:r>
      <w:r w:rsidR="0094475B">
        <w:t xml:space="preserve"> ja </w:t>
      </w:r>
      <w:proofErr w:type="spellStart"/>
      <w:r w:rsidR="0094475B">
        <w:t>zazaa</w:t>
      </w:r>
      <w:proofErr w:type="spellEnd"/>
      <w:r w:rsidR="0094475B">
        <w:t xml:space="preserve"> puhuvien määrä vähenee.</w:t>
      </w:r>
      <w:r w:rsidR="0094475B">
        <w:rPr>
          <w:rStyle w:val="Alaviitteenviite"/>
        </w:rPr>
        <w:footnoteReference w:id="13"/>
      </w:r>
      <w:r w:rsidR="0094475B">
        <w:t xml:space="preserve"> </w:t>
      </w:r>
    </w:p>
    <w:p w14:paraId="12AD5808" w14:textId="2E3BC883" w:rsidR="006D3809" w:rsidRDefault="006D3809" w:rsidP="00ED7500">
      <w:proofErr w:type="spellStart"/>
      <w:r>
        <w:t>Mehmed</w:t>
      </w:r>
      <w:proofErr w:type="spellEnd"/>
      <w:r>
        <w:t xml:space="preserve"> S. </w:t>
      </w:r>
      <w:proofErr w:type="spellStart"/>
      <w:r>
        <w:t>Kaya</w:t>
      </w:r>
      <w:proofErr w:type="spellEnd"/>
      <w:r>
        <w:t xml:space="preserve"> kuvaa</w:t>
      </w:r>
      <w:r w:rsidR="00092AF9">
        <w:t xml:space="preserve"> vuonna 2011 julkaisemassaan kirjassa</w:t>
      </w:r>
      <w:r>
        <w:t xml:space="preserve"> </w:t>
      </w:r>
      <w:proofErr w:type="spellStart"/>
      <w:r>
        <w:t>zaz</w:t>
      </w:r>
      <w:r w:rsidR="00FC520D">
        <w:t>aa</w:t>
      </w:r>
      <w:proofErr w:type="spellEnd"/>
      <w:r w:rsidR="00FC520D">
        <w:t xml:space="preserve"> puhuvia kurdeja</w:t>
      </w:r>
      <w:r>
        <w:t xml:space="preserve"> </w:t>
      </w:r>
      <w:proofErr w:type="spellStart"/>
      <w:r>
        <w:t>heimoyhteiskunnaksi</w:t>
      </w:r>
      <w:proofErr w:type="spellEnd"/>
      <w:r>
        <w:t xml:space="preserve"> ja hänen mukaansa erityisesti vuoristokylissä asuvat </w:t>
      </w:r>
      <w:proofErr w:type="spellStart"/>
      <w:r>
        <w:t>zazakit</w:t>
      </w:r>
      <w:proofErr w:type="spellEnd"/>
      <w:r>
        <w:t xml:space="preserve"> ylläpitävät vahv</w:t>
      </w:r>
      <w:r w:rsidR="00092AF9">
        <w:t>oja</w:t>
      </w:r>
      <w:r>
        <w:t xml:space="preserve"> heimos</w:t>
      </w:r>
      <w:r w:rsidR="00092AF9">
        <w:t>iteitä</w:t>
      </w:r>
      <w:r>
        <w:t xml:space="preserve">. Hänen mukaansa </w:t>
      </w:r>
      <w:proofErr w:type="spellStart"/>
      <w:r>
        <w:t>zazakien</w:t>
      </w:r>
      <w:proofErr w:type="spellEnd"/>
      <w:r>
        <w:t xml:space="preserve"> yhteiskunta on yhteiskunnallisesti jakautunut harvoihin suurmaanomistajiin, joilla on merkittävää yhteiskunnallista ja taloudellista valtaa, sekä pienmaanviljelijöihin ja tilattomiin torppareihin. Yleisin elinkeino on karjatalous ja elintaso suurimalla osalla ihmisistä on hyvin matala. Elinajanodote on erityisesti naisten ja lasten osalta matala</w:t>
      </w:r>
      <w:r w:rsidR="001D7175">
        <w:t xml:space="preserve">, sillä vuoristokylissä ei ole saatavilla terveyspalveluja, tai koska monilla ei ole varaa niihin. Yli puolet </w:t>
      </w:r>
      <w:proofErr w:type="spellStart"/>
      <w:r w:rsidR="001D7175">
        <w:t>zazakeista</w:t>
      </w:r>
      <w:proofErr w:type="spellEnd"/>
      <w:r w:rsidR="001D7175">
        <w:t xml:space="preserve"> eivät </w:t>
      </w:r>
      <w:proofErr w:type="spellStart"/>
      <w:r w:rsidR="001D7175">
        <w:t>Kayan</w:t>
      </w:r>
      <w:proofErr w:type="spellEnd"/>
      <w:r w:rsidR="001D7175">
        <w:t xml:space="preserve"> mukaan ole käyneet kouluja tai ovat </w:t>
      </w:r>
      <w:r w:rsidR="001D7175">
        <w:lastRenderedPageBreak/>
        <w:t xml:space="preserve">lukutaidottomia. Kolmannes väestöstä on käynyt vähintään viisi vuotta peruskoulua ja vähemmän kuin 1% </w:t>
      </w:r>
      <w:proofErr w:type="spellStart"/>
      <w:r w:rsidR="001D7175">
        <w:t>zazakeista</w:t>
      </w:r>
      <w:proofErr w:type="spellEnd"/>
      <w:r w:rsidR="001D7175">
        <w:t xml:space="preserve"> on kouluttautunut tätä enemmän.</w:t>
      </w:r>
      <w:r w:rsidR="001D7175">
        <w:rPr>
          <w:rStyle w:val="Alaviitteenviite"/>
        </w:rPr>
        <w:footnoteReference w:id="14"/>
      </w:r>
      <w:r w:rsidR="00146E7F">
        <w:t xml:space="preserve"> </w:t>
      </w:r>
      <w:proofErr w:type="spellStart"/>
      <w:r w:rsidR="00146E7F">
        <w:t>Kayan</w:t>
      </w:r>
      <w:proofErr w:type="spellEnd"/>
      <w:r w:rsidR="00146E7F">
        <w:t xml:space="preserve"> mukaan </w:t>
      </w:r>
      <w:proofErr w:type="spellStart"/>
      <w:r w:rsidR="00CC4D71">
        <w:t>zazakien</w:t>
      </w:r>
      <w:proofErr w:type="spellEnd"/>
      <w:r w:rsidR="00CC4D71">
        <w:t xml:space="preserve"> keskuudess</w:t>
      </w:r>
      <w:r w:rsidR="001350EA">
        <w:t>a</w:t>
      </w:r>
      <w:r w:rsidR="00CC4D71">
        <w:t xml:space="preserve"> on voimassa yleinen käsitys, että Turkin valtio on tietoisesti pyrkinyt pitämään </w:t>
      </w:r>
      <w:proofErr w:type="spellStart"/>
      <w:r w:rsidR="00CC4D71">
        <w:t>zazakkialueet</w:t>
      </w:r>
      <w:proofErr w:type="spellEnd"/>
      <w:r w:rsidR="00CC4D71">
        <w:t xml:space="preserve"> alikehittyneinä, sillä </w:t>
      </w:r>
      <w:proofErr w:type="spellStart"/>
      <w:r w:rsidR="001350EA">
        <w:t>zazakit</w:t>
      </w:r>
      <w:proofErr w:type="spellEnd"/>
      <w:r w:rsidR="00CC4D71">
        <w:t xml:space="preserve"> edustavat </w:t>
      </w:r>
      <w:r w:rsidR="00817ED1">
        <w:t>Turkin valtaväestöstä</w:t>
      </w:r>
      <w:r w:rsidR="00CC4D71">
        <w:t xml:space="preserve"> poikkeavaa </w:t>
      </w:r>
      <w:proofErr w:type="gramStart"/>
      <w:r w:rsidR="00CC4D71">
        <w:t>etnis-kulttuurista</w:t>
      </w:r>
      <w:proofErr w:type="gramEnd"/>
      <w:r w:rsidR="00CC4D71">
        <w:t xml:space="preserve"> väestöä.</w:t>
      </w:r>
      <w:r w:rsidR="00CC4D71">
        <w:rPr>
          <w:rStyle w:val="Alaviitteenviite"/>
        </w:rPr>
        <w:footnoteReference w:id="15"/>
      </w:r>
    </w:p>
    <w:p w14:paraId="38589BA5" w14:textId="45745B6F" w:rsidR="00092AF9" w:rsidRDefault="00F55E4F" w:rsidP="005B09D8">
      <w:proofErr w:type="spellStart"/>
      <w:r>
        <w:t>Mehmed</w:t>
      </w:r>
      <w:proofErr w:type="spellEnd"/>
      <w:r>
        <w:t xml:space="preserve"> S. </w:t>
      </w:r>
      <w:proofErr w:type="spellStart"/>
      <w:r>
        <w:t>Kayan</w:t>
      </w:r>
      <w:proofErr w:type="spellEnd"/>
      <w:r>
        <w:t xml:space="preserve"> mukaan</w:t>
      </w:r>
      <w:r w:rsidR="00A521BF">
        <w:t xml:space="preserve"> </w:t>
      </w:r>
      <w:proofErr w:type="spellStart"/>
      <w:r w:rsidR="00A521BF">
        <w:t>zazakit</w:t>
      </w:r>
      <w:proofErr w:type="spellEnd"/>
      <w:r w:rsidR="00A521BF">
        <w:t xml:space="preserve"> osallistuivat 19</w:t>
      </w:r>
      <w:r w:rsidR="00B050FE">
        <w:t>20- ja 1930-luvuilla kurdikapinoihin, joissa vastustettiin Turkin valtiota</w:t>
      </w:r>
      <w:r w:rsidR="00FB3446">
        <w:t xml:space="preserve"> ja sen kurdikulttuurin tukahduttamista</w:t>
      </w:r>
      <w:r w:rsidR="00B050FE">
        <w:t xml:space="preserve">. Vuoden 1937 kapina oli hänen mukaansa </w:t>
      </w:r>
      <w:proofErr w:type="spellStart"/>
      <w:r w:rsidR="00B050FE">
        <w:t>alevizazakien</w:t>
      </w:r>
      <w:proofErr w:type="spellEnd"/>
      <w:r w:rsidR="00B050FE">
        <w:t xml:space="preserve"> johtama.</w:t>
      </w:r>
      <w:r w:rsidR="00B050FE">
        <w:rPr>
          <w:rStyle w:val="Alaviitteenviite"/>
        </w:rPr>
        <w:footnoteReference w:id="16"/>
      </w:r>
      <w:r>
        <w:t xml:space="preserve"> </w:t>
      </w:r>
      <w:proofErr w:type="spellStart"/>
      <w:r w:rsidR="00A521BF">
        <w:t>Kayan</w:t>
      </w:r>
      <w:proofErr w:type="spellEnd"/>
      <w:r w:rsidR="00A521BF">
        <w:t xml:space="preserve"> mukaan </w:t>
      </w:r>
      <w:r>
        <w:t xml:space="preserve">kurdilaisen nationalismin nousu 1980-luvulla on vaikuttanut </w:t>
      </w:r>
      <w:proofErr w:type="spellStart"/>
      <w:r>
        <w:t>zazakien</w:t>
      </w:r>
      <w:proofErr w:type="spellEnd"/>
      <w:r>
        <w:t xml:space="preserve"> yhteiskuntaan ja PKK:n</w:t>
      </w:r>
      <w:r w:rsidR="00DB731E">
        <w:rPr>
          <w:rStyle w:val="Alaviitteenviite"/>
        </w:rPr>
        <w:footnoteReference w:id="17"/>
      </w:r>
      <w:r>
        <w:t xml:space="preserve"> ja Turkin valtion välinen </w:t>
      </w:r>
      <w:r>
        <w:lastRenderedPageBreak/>
        <w:t>konflikti</w:t>
      </w:r>
      <w:r w:rsidR="00CE3E34">
        <w:rPr>
          <w:rStyle w:val="Alaviitteenviite"/>
        </w:rPr>
        <w:footnoteReference w:id="18"/>
      </w:r>
      <w:r>
        <w:t xml:space="preserve"> on jakanut </w:t>
      </w:r>
      <w:proofErr w:type="spellStart"/>
      <w:r>
        <w:t>zaza</w:t>
      </w:r>
      <w:r w:rsidR="004B2A8A">
        <w:t>k</w:t>
      </w:r>
      <w:r>
        <w:t>kiheimoja</w:t>
      </w:r>
      <w:proofErr w:type="spellEnd"/>
      <w:r>
        <w:t xml:space="preserve">. Hänen mukaansa PKK organisoi väestöä ruohonjuuritasolla, kun taas vaikutusvaltaiset </w:t>
      </w:r>
      <w:proofErr w:type="spellStart"/>
      <w:r>
        <w:t>heimojohtajat</w:t>
      </w:r>
      <w:proofErr w:type="spellEnd"/>
      <w:r>
        <w:t xml:space="preserve"> nojaavat</w:t>
      </w:r>
      <w:r w:rsidR="00817ED1">
        <w:t xml:space="preserve"> poliittisesti</w:t>
      </w:r>
      <w:r>
        <w:t xml:space="preserve"> turkkilaisiin puolueisiin</w:t>
      </w:r>
      <w:r w:rsidR="005B09D8">
        <w:t xml:space="preserve"> tutkimuksen teon aikaan 2000 -luvun </w:t>
      </w:r>
      <w:proofErr w:type="spellStart"/>
      <w:r w:rsidR="005B09D8">
        <w:t>loppulla</w:t>
      </w:r>
      <w:proofErr w:type="spellEnd"/>
      <w:r>
        <w:t>.</w:t>
      </w:r>
      <w:r w:rsidR="00C402EE">
        <w:rPr>
          <w:rStyle w:val="Alaviitteenviite"/>
        </w:rPr>
        <w:footnoteReference w:id="19"/>
      </w:r>
      <w:r w:rsidR="00B54FAA">
        <w:t xml:space="preserve"> </w:t>
      </w:r>
      <w:proofErr w:type="spellStart"/>
      <w:r w:rsidR="005B09D8">
        <w:t>Kayan</w:t>
      </w:r>
      <w:proofErr w:type="spellEnd"/>
      <w:r w:rsidR="005B09D8">
        <w:t xml:space="preserve"> mukaan n</w:t>
      </w:r>
      <w:r w:rsidR="00092AF9">
        <w:t>oin kolme miljoonaa ihmistä joutui jättämään kotinsa ja tuhansia kuoli konfliktin aikana</w:t>
      </w:r>
      <w:r w:rsidR="005B09D8">
        <w:t>.</w:t>
      </w:r>
      <w:r w:rsidR="00092AF9">
        <w:rPr>
          <w:rStyle w:val="Alaviitteenviite"/>
        </w:rPr>
        <w:footnoteReference w:id="20"/>
      </w:r>
      <w:r w:rsidR="005B09D8">
        <w:t xml:space="preserve"> International </w:t>
      </w:r>
      <w:proofErr w:type="spellStart"/>
      <w:r w:rsidR="005B09D8">
        <w:t>Crisis</w:t>
      </w:r>
      <w:proofErr w:type="spellEnd"/>
      <w:r w:rsidR="005B09D8">
        <w:t xml:space="preserve"> Group -järjestön</w:t>
      </w:r>
      <w:r w:rsidR="005B09D8">
        <w:rPr>
          <w:rStyle w:val="Alaviitteenviite"/>
        </w:rPr>
        <w:footnoteReference w:id="21"/>
      </w:r>
      <w:r w:rsidR="005B09D8">
        <w:t xml:space="preserve"> mukaan konfliktin uudelleen eskaloitumisen jälkeen 20.7.2015 konfliktissa on kuollut </w:t>
      </w:r>
      <w:r w:rsidR="005B09D8">
        <w:lastRenderedPageBreak/>
        <w:t xml:space="preserve">yhteensä 6506 henkilöä, joista 611 on siviilejä, 1413 Turkin valtion turvallisuusjoukkoja, 4256 PKK-taistelijaa ja 226 </w:t>
      </w:r>
      <w:r w:rsidR="00747031">
        <w:t>tuntematonta henkilöä.</w:t>
      </w:r>
      <w:r w:rsidR="00747031">
        <w:rPr>
          <w:rStyle w:val="Alaviitteenviite"/>
        </w:rPr>
        <w:footnoteReference w:id="22"/>
      </w:r>
      <w:r w:rsidR="00747031">
        <w:t xml:space="preserve"> </w:t>
      </w:r>
    </w:p>
    <w:p w14:paraId="73523BC0" w14:textId="2F859CFF" w:rsidR="002C1031" w:rsidRDefault="00DD7CB6" w:rsidP="00ED7500">
      <w:proofErr w:type="spellStart"/>
      <w:r>
        <w:t>Kayan</w:t>
      </w:r>
      <w:proofErr w:type="spellEnd"/>
      <w:r w:rsidR="00B54FAA">
        <w:t xml:space="preserve"> mukaan </w:t>
      </w:r>
      <w:proofErr w:type="spellStart"/>
      <w:r w:rsidR="00B54FAA">
        <w:t>zazakit</w:t>
      </w:r>
      <w:proofErr w:type="spellEnd"/>
      <w:r w:rsidR="00B54FAA">
        <w:t xml:space="preserve"> kokevat, että heidän asemansa Turkissa ei ole tasa-arvoinen turkkilaisten, tai muiden vähemmistöjen, kuten armenialaisten</w:t>
      </w:r>
      <w:r w:rsidR="00A7472E">
        <w:t>, juutalaisten tai kreikkalaisten</w:t>
      </w:r>
      <w:r w:rsidR="00B54FAA">
        <w:t xml:space="preserve"> kanssa.</w:t>
      </w:r>
      <w:r w:rsidR="00A7472E">
        <w:t xml:space="preserve"> Heidän mukaansa Turkin valtio ei anna heille lain takaamaa suojelua. Tämän vuoksi </w:t>
      </w:r>
      <w:proofErr w:type="spellStart"/>
      <w:r w:rsidR="00817ED1">
        <w:t>zazakit</w:t>
      </w:r>
      <w:proofErr w:type="spellEnd"/>
      <w:r w:rsidR="00817ED1">
        <w:t xml:space="preserve"> katsovat valtion</w:t>
      </w:r>
      <w:r w:rsidR="00A7472E">
        <w:t xml:space="preserve"> olevan väline, jonka kautta viranomaiset voivat kohdella heitä mielivaltaisesti.</w:t>
      </w:r>
      <w:r w:rsidR="00B54FAA">
        <w:rPr>
          <w:rStyle w:val="Alaviitteenviite"/>
        </w:rPr>
        <w:footnoteReference w:id="23"/>
      </w:r>
      <w:r w:rsidR="00B54522">
        <w:t xml:space="preserve"> </w:t>
      </w:r>
      <w:proofErr w:type="spellStart"/>
      <w:r w:rsidR="00245667">
        <w:t>Kayan</w:t>
      </w:r>
      <w:proofErr w:type="spellEnd"/>
      <w:r w:rsidR="00245667">
        <w:t xml:space="preserve"> mukaan Turkin valtio syrji </w:t>
      </w:r>
      <w:proofErr w:type="spellStart"/>
      <w:r w:rsidR="00245667">
        <w:t>zazakeja</w:t>
      </w:r>
      <w:proofErr w:type="spellEnd"/>
      <w:r w:rsidR="00245667">
        <w:t xml:space="preserve"> osana kurdivähemmistöä 1980</w:t>
      </w:r>
      <w:r>
        <w:t>-</w:t>
      </w:r>
      <w:r w:rsidR="00245667">
        <w:t xml:space="preserve"> ja 1990 -luvuilla kieltämällä kurdeja työskentelemästä julkisella sektorilla vuoden 1980 sotilasvallankaappauksen seurauksena.</w:t>
      </w:r>
      <w:r w:rsidR="00245667">
        <w:rPr>
          <w:rStyle w:val="Alaviitteenviite"/>
        </w:rPr>
        <w:footnoteReference w:id="24"/>
      </w:r>
      <w:r w:rsidR="00BF0B52">
        <w:t xml:space="preserve"> </w:t>
      </w:r>
      <w:proofErr w:type="spellStart"/>
      <w:r w:rsidR="00BF0B52">
        <w:t>Kayan</w:t>
      </w:r>
      <w:proofErr w:type="spellEnd"/>
      <w:r w:rsidR="00BF0B52">
        <w:t xml:space="preserve"> mukaan </w:t>
      </w:r>
      <w:proofErr w:type="spellStart"/>
      <w:r w:rsidR="00ED57B7">
        <w:t>zazakit</w:t>
      </w:r>
      <w:proofErr w:type="spellEnd"/>
      <w:r w:rsidR="00ED57B7">
        <w:t xml:space="preserve"> mieltävät Turkin valtion </w:t>
      </w:r>
      <w:r w:rsidR="00580C60">
        <w:t>sortavan heitä</w:t>
      </w:r>
      <w:r>
        <w:t xml:space="preserve"> armeijan toimesta</w:t>
      </w:r>
      <w:r w:rsidR="00ED57B7">
        <w:t xml:space="preserve">. Hän kuvailee armeijan hallinneen </w:t>
      </w:r>
      <w:proofErr w:type="spellStart"/>
      <w:r w:rsidR="00ED57B7">
        <w:t>zazakien</w:t>
      </w:r>
      <w:proofErr w:type="spellEnd"/>
      <w:r w:rsidR="00ED57B7">
        <w:t xml:space="preserve"> asuttamia alueita Itä-</w:t>
      </w:r>
      <w:r w:rsidR="00ED57B7">
        <w:lastRenderedPageBreak/>
        <w:t xml:space="preserve">Turkissa pelkoon perustuvilla metodeilla. Alueella toimi kirjoittamisen aikaan (2000-luvun lopulla) hänen mukaansa paljon Turkin armeijan ja turvallisuuspalvelu </w:t>
      </w:r>
      <w:proofErr w:type="spellStart"/>
      <w:r w:rsidR="00ED57B7">
        <w:t>MIT:n</w:t>
      </w:r>
      <w:proofErr w:type="spellEnd"/>
      <w:r w:rsidR="00ED57B7">
        <w:t xml:space="preserve"> </w:t>
      </w:r>
      <w:r>
        <w:t xml:space="preserve">(Turkin tiedustelupalvelu turk. </w:t>
      </w:r>
      <w:proofErr w:type="spellStart"/>
      <w:r>
        <w:t>Millî</w:t>
      </w:r>
      <w:proofErr w:type="spellEnd"/>
      <w:r>
        <w:t xml:space="preserve"> </w:t>
      </w:r>
      <w:proofErr w:type="spellStart"/>
      <w:r>
        <w:t>İstihbarat</w:t>
      </w:r>
      <w:proofErr w:type="spellEnd"/>
      <w:r>
        <w:t xml:space="preserve"> </w:t>
      </w:r>
      <w:proofErr w:type="spellStart"/>
      <w:r>
        <w:t>Teşkilatı</w:t>
      </w:r>
      <w:proofErr w:type="spellEnd"/>
      <w:r>
        <w:t xml:space="preserve">) </w:t>
      </w:r>
      <w:r w:rsidR="00ED57B7">
        <w:t>vakoilijoita ja ilmiantajia. Kaikki poliittinen aktiivisuus voidaan luokitella hänen mukaansa PKK:n alaiseksi toiminnaksi.</w:t>
      </w:r>
      <w:r w:rsidR="007C13F9">
        <w:t xml:space="preserve"> </w:t>
      </w:r>
      <w:proofErr w:type="spellStart"/>
      <w:r w:rsidR="007C13F9">
        <w:t>Alevitaustaiset</w:t>
      </w:r>
      <w:proofErr w:type="spellEnd"/>
      <w:r w:rsidR="007C13F9">
        <w:t xml:space="preserve"> ja sunnitaustaiset </w:t>
      </w:r>
      <w:proofErr w:type="spellStart"/>
      <w:r w:rsidR="007C13F9">
        <w:t>zazakit</w:t>
      </w:r>
      <w:proofErr w:type="spellEnd"/>
      <w:r w:rsidR="007C13F9">
        <w:t xml:space="preserve"> kuvaavat hänen mukaansa valtion heihin kohdistamaa sortoa eri tavoin. </w:t>
      </w:r>
      <w:proofErr w:type="spellStart"/>
      <w:r w:rsidR="007C13F9">
        <w:t>Alevitaustaiset</w:t>
      </w:r>
      <w:proofErr w:type="spellEnd"/>
      <w:r>
        <w:rPr>
          <w:rStyle w:val="Alaviitteenviite"/>
        </w:rPr>
        <w:footnoteReference w:id="25"/>
      </w:r>
      <w:r w:rsidR="007C13F9">
        <w:t xml:space="preserve"> katsovat sen johtuvan siitä, että he edustavat vähemmistöuskontoa ja sunnit siitä, että valtio on ideologialtaan sekulaari ja uskonnon vastainen.</w:t>
      </w:r>
      <w:r w:rsidR="007C13F9">
        <w:rPr>
          <w:rStyle w:val="Alaviitteenviite"/>
        </w:rPr>
        <w:footnoteReference w:id="26"/>
      </w:r>
      <w:r w:rsidR="00ED57B7">
        <w:t xml:space="preserve"> </w:t>
      </w:r>
      <w:r w:rsidR="009B25C5">
        <w:t>PKK on saanut</w:t>
      </w:r>
      <w:r w:rsidR="008F4FF9">
        <w:t xml:space="preserve"> </w:t>
      </w:r>
      <w:proofErr w:type="spellStart"/>
      <w:r w:rsidR="008F4FF9">
        <w:t>Mehmed</w:t>
      </w:r>
      <w:proofErr w:type="spellEnd"/>
      <w:r w:rsidR="008F4FF9">
        <w:t xml:space="preserve"> S. </w:t>
      </w:r>
      <w:proofErr w:type="spellStart"/>
      <w:r w:rsidR="008F4FF9">
        <w:t>Kayan</w:t>
      </w:r>
      <w:proofErr w:type="spellEnd"/>
      <w:r w:rsidR="008F4FF9">
        <w:t xml:space="preserve"> mukaan </w:t>
      </w:r>
      <w:r w:rsidR="009B25C5">
        <w:t>kannatusta kummastakin näistä yhteistöistä</w:t>
      </w:r>
      <w:r w:rsidR="008F4FF9">
        <w:t xml:space="preserve">, vaikka sunnit ja </w:t>
      </w:r>
      <w:proofErr w:type="spellStart"/>
      <w:r w:rsidR="008F4FF9">
        <w:t>alevit</w:t>
      </w:r>
      <w:proofErr w:type="spellEnd"/>
      <w:r w:rsidR="008F4FF9">
        <w:t xml:space="preserve"> ovat suhtautuneet toisiinsa epäileväisesti.</w:t>
      </w:r>
      <w:r w:rsidR="008F4FF9">
        <w:rPr>
          <w:rStyle w:val="Alaviitteenviite"/>
        </w:rPr>
        <w:footnoteReference w:id="27"/>
      </w:r>
    </w:p>
    <w:p w14:paraId="6B555559" w14:textId="2B8DD431" w:rsidR="00C02A31" w:rsidRDefault="00F074DC" w:rsidP="00C02A31">
      <w:pPr>
        <w:pStyle w:val="Otsikko2"/>
        <w:rPr>
          <w:rFonts w:ascii="Arial" w:hAnsi="Arial" w:cs="Arial"/>
          <w:szCs w:val="28"/>
          <w:shd w:val="clear" w:color="auto" w:fill="FFFFFF"/>
        </w:rPr>
      </w:pPr>
      <w:r w:rsidRPr="00F074DC">
        <w:rPr>
          <w:rFonts w:ascii="Arial" w:hAnsi="Arial" w:cs="Arial"/>
          <w:szCs w:val="28"/>
          <w:shd w:val="clear" w:color="auto" w:fill="FFFFFF"/>
        </w:rPr>
        <w:t xml:space="preserve">Minkälainen asema </w:t>
      </w:r>
      <w:proofErr w:type="spellStart"/>
      <w:r w:rsidRPr="00F074DC">
        <w:rPr>
          <w:rFonts w:ascii="Arial" w:hAnsi="Arial" w:cs="Arial"/>
          <w:szCs w:val="28"/>
          <w:shd w:val="clear" w:color="auto" w:fill="FFFFFF"/>
        </w:rPr>
        <w:t>zazakeilla</w:t>
      </w:r>
      <w:proofErr w:type="spellEnd"/>
      <w:r w:rsidRPr="00F074DC">
        <w:rPr>
          <w:rFonts w:ascii="Arial" w:hAnsi="Arial" w:cs="Arial"/>
          <w:szCs w:val="28"/>
          <w:shd w:val="clear" w:color="auto" w:fill="FFFFFF"/>
        </w:rPr>
        <w:t xml:space="preserve"> on turkkilaisessa yhteiskunnassa?</w:t>
      </w:r>
    </w:p>
    <w:p w14:paraId="5F5FAC24" w14:textId="5BA620A6" w:rsidR="00E30EC7" w:rsidRDefault="00291579" w:rsidP="00E30EC7">
      <w:r>
        <w:t xml:space="preserve">Saatavilla olevissa lähteissä ei löydy tietoa siitä, että </w:t>
      </w:r>
      <w:proofErr w:type="spellStart"/>
      <w:r>
        <w:t>zaza</w:t>
      </w:r>
      <w:proofErr w:type="spellEnd"/>
      <w:r>
        <w:t>-kurdien yhteiskunnallista asema eroaisi Turkin kurdien yhteiskunnallisesta asemasta. Tämän vuoksi tässä vastauksessa käydään läpi joitain esimerkkejä, joissa käsitellään Turkin kurdivähemmistöä yleisellä tasolla. Tämä vastaus ei ole kuitenkaan tyhjentävä kurdien yhteiskunnallis</w:t>
      </w:r>
      <w:r w:rsidR="00207621">
        <w:t>esta</w:t>
      </w:r>
      <w:r>
        <w:t xml:space="preserve"> asema</w:t>
      </w:r>
      <w:r w:rsidR="00207621">
        <w:t>sta</w:t>
      </w:r>
      <w:r>
        <w:t xml:space="preserve"> Turkissa, tai kurdeihin </w:t>
      </w:r>
      <w:proofErr w:type="gramStart"/>
      <w:r>
        <w:t>etnis-kielellisestä</w:t>
      </w:r>
      <w:proofErr w:type="gramEnd"/>
      <w:r>
        <w:t xml:space="preserve"> syystä kohdistuvista oikeudenloukkauksista.</w:t>
      </w:r>
      <w:r w:rsidR="00E30EC7">
        <w:t xml:space="preserve"> Kurdien poliittista asemaa ollaan käsitelty aikaisemmin muun muassa Maahanmuuttoviraston </w:t>
      </w:r>
      <w:r w:rsidR="00837056">
        <w:t>HDP -puolueen</w:t>
      </w:r>
      <w:r w:rsidR="00837056">
        <w:rPr>
          <w:rStyle w:val="Alaviitteenviite"/>
        </w:rPr>
        <w:footnoteReference w:id="28"/>
      </w:r>
      <w:r w:rsidR="00837056">
        <w:t xml:space="preserve"> pormestareiden erottamista</w:t>
      </w:r>
      <w:r w:rsidR="006B5F1D">
        <w:t xml:space="preserve"> </w:t>
      </w:r>
      <w:r w:rsidR="00207621">
        <w:t>käsittelevässä</w:t>
      </w:r>
      <w:r w:rsidR="006B5F1D">
        <w:t xml:space="preserve"> maatietovastauksessa.</w:t>
      </w:r>
      <w:r w:rsidR="00837056">
        <w:rPr>
          <w:rStyle w:val="Alaviitteenviite"/>
        </w:rPr>
        <w:footnoteReference w:id="29"/>
      </w:r>
      <w:r w:rsidR="00837056">
        <w:t xml:space="preserve"> </w:t>
      </w:r>
    </w:p>
    <w:p w14:paraId="018B539A" w14:textId="6A07DA2A" w:rsidR="00E30EC7" w:rsidRDefault="00E30EC7" w:rsidP="00E30EC7">
      <w:proofErr w:type="spellStart"/>
      <w:r w:rsidRPr="00450286">
        <w:t>Migration</w:t>
      </w:r>
      <w:proofErr w:type="spellEnd"/>
      <w:r w:rsidRPr="00450286">
        <w:t xml:space="preserve"> and </w:t>
      </w:r>
      <w:proofErr w:type="spellStart"/>
      <w:r w:rsidRPr="00450286">
        <w:t>Humanitarian</w:t>
      </w:r>
      <w:proofErr w:type="spellEnd"/>
      <w:r w:rsidRPr="00450286">
        <w:t xml:space="preserve"> Aid Foundation -järjestön kurdin kiel</w:t>
      </w:r>
      <w:r>
        <w:t xml:space="preserve">tä äidinkielenään puhuvien asemaa koskevan raportin mukaan perusopetusta koskevan, 30.3.2012 voimaan tulleen ”elävien kielten ja murteiden” (turk. </w:t>
      </w:r>
      <w:proofErr w:type="spellStart"/>
      <w:r w:rsidRPr="005B0BC6">
        <w:rPr>
          <w:i/>
          <w:iCs/>
        </w:rPr>
        <w:t>Yaşayan</w:t>
      </w:r>
      <w:proofErr w:type="spellEnd"/>
      <w:r w:rsidRPr="005B0BC6">
        <w:rPr>
          <w:i/>
          <w:iCs/>
        </w:rPr>
        <w:t xml:space="preserve"> </w:t>
      </w:r>
      <w:proofErr w:type="spellStart"/>
      <w:r w:rsidRPr="005B0BC6">
        <w:rPr>
          <w:i/>
          <w:iCs/>
        </w:rPr>
        <w:t>Diller</w:t>
      </w:r>
      <w:proofErr w:type="spellEnd"/>
      <w:r w:rsidRPr="005B0BC6">
        <w:rPr>
          <w:i/>
          <w:iCs/>
        </w:rPr>
        <w:t xml:space="preserve"> </w:t>
      </w:r>
      <w:proofErr w:type="spellStart"/>
      <w:r w:rsidRPr="005B0BC6">
        <w:rPr>
          <w:i/>
          <w:iCs/>
        </w:rPr>
        <w:t>ve</w:t>
      </w:r>
      <w:proofErr w:type="spellEnd"/>
      <w:r w:rsidRPr="005B0BC6">
        <w:rPr>
          <w:i/>
          <w:iCs/>
        </w:rPr>
        <w:t xml:space="preserve"> </w:t>
      </w:r>
      <w:proofErr w:type="spellStart"/>
      <w:r w:rsidRPr="005B0BC6">
        <w:rPr>
          <w:i/>
          <w:iCs/>
        </w:rPr>
        <w:t>Lehçeler</w:t>
      </w:r>
      <w:proofErr w:type="spellEnd"/>
      <w:r>
        <w:t xml:space="preserve">) lain numero </w:t>
      </w:r>
      <w:r w:rsidRPr="005B0BC6">
        <w:t>6287</w:t>
      </w:r>
      <w:r>
        <w:rPr>
          <w:rStyle w:val="Alaviitteenviite"/>
        </w:rPr>
        <w:footnoteReference w:id="30"/>
      </w:r>
      <w:r>
        <w:t xml:space="preserve"> mukaisesti </w:t>
      </w:r>
      <w:proofErr w:type="spellStart"/>
      <w:r>
        <w:t>zazaa</w:t>
      </w:r>
      <w:proofErr w:type="spellEnd"/>
      <w:r>
        <w:t xml:space="preserve"> ja </w:t>
      </w:r>
      <w:proofErr w:type="spellStart"/>
      <w:r>
        <w:t>kurmanjia</w:t>
      </w:r>
      <w:proofErr w:type="spellEnd"/>
      <w:r>
        <w:t xml:space="preserve"> on mahdollista opettaa enintään kahden tunnin ajan viikossa, jos vähintään kymmenen oppilasta vaatii tällaisen kielikurssin järjestämistä. Raportin mukaan monet lasten vanhemmista eivät ole kuitenkaan</w:t>
      </w:r>
      <w:r>
        <w:rPr>
          <w:rStyle w:val="Kommentinviite"/>
        </w:rPr>
        <w:t xml:space="preserve"> </w:t>
      </w:r>
      <w:r>
        <w:t xml:space="preserve">tietoisia tästä oikeudesta, tai opetusta ei järjestetä opettajien puutteen vuoksi. Oppilaita ohjataan raportin mukaan kielikurssien sijaan osallistumaan uskonnollista opetusta tarjoaville oppitunneille. Lisäksi oppilaat raportoivat, että kurssin taso ei vastaa heidän odotuksiaan ja tarpeitaan. Raportin mukaan Turkin valtion ja PKK:n välisen aselevon päättyminen vuonna 2015 on vaikeuttanut entisestään kurdin kielen opetuksen saatavuutta. Myös kursseille osallistuneiden oppilaiden määrä on vähentynyt lukuvuoden 2015–2016 77 931 oppilaasta 12 947 oppilaaseen lukuvuonna 2018-2019. Raportin mukaan kurdin kielen virallisia opettajia oli lokakuussa 2020 yhteensä 121, joista 21 opetti </w:t>
      </w:r>
      <w:proofErr w:type="spellStart"/>
      <w:r>
        <w:t>zazan</w:t>
      </w:r>
      <w:proofErr w:type="spellEnd"/>
      <w:r>
        <w:t xml:space="preserve"> kieltä.</w:t>
      </w:r>
      <w:r>
        <w:rPr>
          <w:rStyle w:val="Alaviitteenviite"/>
        </w:rPr>
        <w:footnoteReference w:id="31"/>
      </w:r>
      <w:r>
        <w:t xml:space="preserve"> Järjestön kesäkuussa 2021 julkaiseman, </w:t>
      </w:r>
      <w:proofErr w:type="spellStart"/>
      <w:r>
        <w:t>zazan</w:t>
      </w:r>
      <w:proofErr w:type="spellEnd"/>
      <w:r>
        <w:t xml:space="preserve"> kielen asemaa koskevan raportin mukaan lapsille tarkoitettuja </w:t>
      </w:r>
      <w:proofErr w:type="spellStart"/>
      <w:r>
        <w:t>zazan</w:t>
      </w:r>
      <w:proofErr w:type="spellEnd"/>
      <w:r>
        <w:t xml:space="preserve"> kielen kursseja ei usein pystytä järjestämään opettajapulan vuoksi.</w:t>
      </w:r>
      <w:r>
        <w:rPr>
          <w:rStyle w:val="Alaviitteenviite"/>
        </w:rPr>
        <w:footnoteReference w:id="32"/>
      </w:r>
      <w:r>
        <w:t xml:space="preserve"> Samaa raporttia varten tehdyn kyselytutkimuksen mukaan </w:t>
      </w:r>
      <w:proofErr w:type="spellStart"/>
      <w:r>
        <w:t>zazaa</w:t>
      </w:r>
      <w:proofErr w:type="spellEnd"/>
      <w:r>
        <w:t xml:space="preserve"> äidinkielenään puhuvissa perheissä lapset puhuvat kotona useammin </w:t>
      </w:r>
      <w:proofErr w:type="spellStart"/>
      <w:r>
        <w:t>zazaa</w:t>
      </w:r>
      <w:proofErr w:type="spellEnd"/>
      <w:r>
        <w:t xml:space="preserve"> kuin heidän lapsensa. Tämän arvioidaan johtuvat siitä, että lapset käyvät koulua turkiksi.</w:t>
      </w:r>
      <w:r>
        <w:rPr>
          <w:rStyle w:val="Alaviitteenviite"/>
        </w:rPr>
        <w:footnoteReference w:id="33"/>
      </w:r>
      <w:r>
        <w:t xml:space="preserve"> Euroopan Komission Turkin EU-jäsenyyskelpoisuutta koskevan vuoden 2022 </w:t>
      </w:r>
      <w:proofErr w:type="spellStart"/>
      <w:r>
        <w:t>seurantaraportin</w:t>
      </w:r>
      <w:proofErr w:type="spellEnd"/>
      <w:r>
        <w:t xml:space="preserve"> mukaan Turkin yliopistoissa on tarjolla </w:t>
      </w:r>
      <w:proofErr w:type="spellStart"/>
      <w:r>
        <w:t>zazan</w:t>
      </w:r>
      <w:proofErr w:type="spellEnd"/>
      <w:r>
        <w:t xml:space="preserve"> kielen opetusohjelmia.</w:t>
      </w:r>
      <w:r>
        <w:rPr>
          <w:rStyle w:val="Alaviitteenviite"/>
        </w:rPr>
        <w:footnoteReference w:id="34"/>
      </w:r>
    </w:p>
    <w:p w14:paraId="49BF73E1" w14:textId="745BD1C4" w:rsidR="00CF1916" w:rsidRDefault="00CF1916" w:rsidP="00CF1916">
      <w:r>
        <w:t>Saksan</w:t>
      </w:r>
      <w:r w:rsidR="00CA5C13">
        <w:t xml:space="preserve"> ulkoministeriön Turkin ihmisoikeustilannetta kuvaavan</w:t>
      </w:r>
      <w:r w:rsidR="00DD7CB6">
        <w:t>,</w:t>
      </w:r>
      <w:r w:rsidR="00CA5C13">
        <w:t xml:space="preserve"> vuonna 2018 julkaistun raportin mukaan </w:t>
      </w:r>
      <w:proofErr w:type="spellStart"/>
      <w:r w:rsidR="00CA5C13">
        <w:t>zazan</w:t>
      </w:r>
      <w:proofErr w:type="spellEnd"/>
      <w:r w:rsidR="00CA5C13">
        <w:t xml:space="preserve"> kielen puhumista ja kirjoittamista koskevia rajoitteita ei ole voimassa, mutta sen virallinen käyttö on rajattua. </w:t>
      </w:r>
      <w:proofErr w:type="spellStart"/>
      <w:r w:rsidR="00CA5C13">
        <w:t>Zazan</w:t>
      </w:r>
      <w:proofErr w:type="spellEnd"/>
      <w:r w:rsidR="00CA5C13">
        <w:t xml:space="preserve"> kielen opetus ei ollut sallittua Turkin kouluissa ennen vuotta 2012. Raportin mukaan monet kuitenkin boikotoivat kurdin kielen kursseja</w:t>
      </w:r>
      <w:r w:rsidR="00DD7CB6">
        <w:t xml:space="preserve"> myös vuoden 2012 jälkeen</w:t>
      </w:r>
      <w:r w:rsidR="00CA5C13">
        <w:t xml:space="preserve">, sillä he </w:t>
      </w:r>
      <w:r w:rsidR="00C94B19">
        <w:t>vaativat,</w:t>
      </w:r>
      <w:r w:rsidR="00CA5C13">
        <w:t xml:space="preserve"> että </w:t>
      </w:r>
      <w:r w:rsidR="00DD7CB6">
        <w:t>kielen opetusta</w:t>
      </w:r>
      <w:r w:rsidR="00CA5C13">
        <w:t xml:space="preserve"> tarjottaisiin äidinkielenä ja koska oppilaiden on valittava näiden ja uskonnollista opetusta antavien kurssien väliltä.</w:t>
      </w:r>
      <w:r w:rsidR="00715426">
        <w:t xml:space="preserve"> Raportin mukaan vähemmistökieliä puhuvat henkilöt eivät voi saada julkisia palveluita omalla äidinkielellään, sillä turkki on yhä ainut virallinen kieli. Raportin mukaan Turkin </w:t>
      </w:r>
      <w:r w:rsidR="001350EA">
        <w:t>yleisradioyhtiö</w:t>
      </w:r>
      <w:r w:rsidR="00715426">
        <w:t xml:space="preserve"> TRT on vuodesta 2009 saakka lähettänyt televisiolähetyksiä kurdin kielillä (</w:t>
      </w:r>
      <w:proofErr w:type="spellStart"/>
      <w:r w:rsidR="00715426">
        <w:t>kurmanji</w:t>
      </w:r>
      <w:proofErr w:type="spellEnd"/>
      <w:r w:rsidR="00715426">
        <w:t xml:space="preserve"> ja </w:t>
      </w:r>
      <w:proofErr w:type="spellStart"/>
      <w:r w:rsidR="00715426">
        <w:t>zaza</w:t>
      </w:r>
      <w:proofErr w:type="spellEnd"/>
      <w:r w:rsidR="00715426">
        <w:t xml:space="preserve">) sen TRT 6 -kanavalla. Vuoden 2016 vallankaappausyrityksen jälkeisen poikkeustilan </w:t>
      </w:r>
      <w:r w:rsidR="00DD7CB6">
        <w:t>aikana</w:t>
      </w:r>
      <w:r w:rsidR="00715426">
        <w:t xml:space="preserve"> valtio on rajoittanut </w:t>
      </w:r>
      <w:r w:rsidR="00EC7627">
        <w:t>kurdin</w:t>
      </w:r>
      <w:r w:rsidR="00715426">
        <w:t xml:space="preserve"> kielisten mediasisältöjen julkaisuja: </w:t>
      </w:r>
      <w:proofErr w:type="spellStart"/>
      <w:r w:rsidR="002835AA">
        <w:t>Ö</w:t>
      </w:r>
      <w:r w:rsidR="00715426" w:rsidRPr="00715426">
        <w:t>zgür</w:t>
      </w:r>
      <w:proofErr w:type="spellEnd"/>
      <w:r w:rsidR="00715426" w:rsidRPr="00715426">
        <w:t xml:space="preserve"> </w:t>
      </w:r>
      <w:proofErr w:type="spellStart"/>
      <w:r w:rsidR="00715426" w:rsidRPr="00715426">
        <w:t>Gündem</w:t>
      </w:r>
      <w:proofErr w:type="spellEnd"/>
      <w:r w:rsidR="002835AA">
        <w:t xml:space="preserve"> -sanomalehti kiellettiin PKK -myönteisyy</w:t>
      </w:r>
      <w:r w:rsidR="00DD7CB6">
        <w:t xml:space="preserve">den perusteella </w:t>
      </w:r>
      <w:r w:rsidR="002835AA">
        <w:t>ja kurdinkielisiä lastenohjelmia lähettävä</w:t>
      </w:r>
      <w:r w:rsidR="001350EA">
        <w:t xml:space="preserve"> </w:t>
      </w:r>
      <w:proofErr w:type="spellStart"/>
      <w:r w:rsidR="002835AA">
        <w:t>Zarok</w:t>
      </w:r>
      <w:proofErr w:type="spellEnd"/>
      <w:r w:rsidR="002835AA">
        <w:t xml:space="preserve"> TV </w:t>
      </w:r>
      <w:r w:rsidR="002835AA">
        <w:lastRenderedPageBreak/>
        <w:t>määrättiin lähettämään vähintään 40</w:t>
      </w:r>
      <w:r w:rsidR="001350EA">
        <w:t xml:space="preserve"> </w:t>
      </w:r>
      <w:r w:rsidR="002835AA">
        <w:t>% lähetyksistään turkin kielellä sen jälkeen, kun se siirrettiin valtion omistukseen.</w:t>
      </w:r>
      <w:r w:rsidR="002835AA">
        <w:rPr>
          <w:rStyle w:val="Alaviitteenviite"/>
        </w:rPr>
        <w:footnoteReference w:id="35"/>
      </w:r>
      <w:r w:rsidR="002835AA">
        <w:t xml:space="preserve"> </w:t>
      </w:r>
    </w:p>
    <w:p w14:paraId="1FD96D8E" w14:textId="0A815691" w:rsidR="00F03C87" w:rsidRDefault="00AA51F1" w:rsidP="00D45420">
      <w:r>
        <w:t>Saatavilla olevi</w:t>
      </w:r>
      <w:r w:rsidR="003676FE">
        <w:t xml:space="preserve">ssa </w:t>
      </w:r>
      <w:r>
        <w:t>lähteissä mainitaan useita esimerkkejä, joiden mukaan Turkin valtio rajoittaa kurdien kulttuurin harjoittamista</w:t>
      </w:r>
      <w:r w:rsidR="00EC7627">
        <w:t>.</w:t>
      </w:r>
      <w:r>
        <w:rPr>
          <w:rStyle w:val="Alaviitteenviite"/>
        </w:rPr>
        <w:footnoteReference w:id="36"/>
      </w:r>
      <w:r>
        <w:t xml:space="preserve"> </w:t>
      </w:r>
      <w:r w:rsidR="004E4448">
        <w:t>Yhdistyneiden kuningaskuntien Home Officen elokuussa ja syyskuussa 2020 tekemien haastattelujen mukaan yksityis</w:t>
      </w:r>
      <w:r w:rsidR="00E30EC7">
        <w:t>iä</w:t>
      </w:r>
      <w:r w:rsidR="004E4448">
        <w:t xml:space="preserve"> kurdin kielikurss</w:t>
      </w:r>
      <w:r w:rsidR="00E30EC7">
        <w:t>eja</w:t>
      </w:r>
      <w:r w:rsidR="004E4448">
        <w:t xml:space="preserve"> </w:t>
      </w:r>
      <w:r w:rsidR="00E30EC7">
        <w:t>on saatavilla</w:t>
      </w:r>
      <w:r w:rsidR="004E4448">
        <w:t xml:space="preserve"> ”vain paperilla” ja Turkin viranomaiset ovat sulkeneet suurimman osan opetusta tarjonneista </w:t>
      </w:r>
      <w:r w:rsidR="00E30EC7">
        <w:t>laitoksista</w:t>
      </w:r>
      <w:r w:rsidR="004E4448">
        <w:t>.</w:t>
      </w:r>
      <w:r w:rsidR="004E4448">
        <w:rPr>
          <w:rStyle w:val="Alaviitteenviite"/>
        </w:rPr>
        <w:footnoteReference w:id="37"/>
      </w:r>
      <w:r w:rsidR="006D66A5">
        <w:t xml:space="preserve"> </w:t>
      </w:r>
      <w:proofErr w:type="spellStart"/>
      <w:r w:rsidR="00210479">
        <w:t>Arab</w:t>
      </w:r>
      <w:proofErr w:type="spellEnd"/>
      <w:r w:rsidR="00210479">
        <w:t xml:space="preserve"> Newsin 31.7.2020 julkaiseman artikkelin mukaan </w:t>
      </w:r>
      <w:r w:rsidR="003E3C6A">
        <w:t>Turkin yliopistoissa op</w:t>
      </w:r>
      <w:r w:rsidR="00D45420">
        <w:t>i</w:t>
      </w:r>
      <w:r w:rsidR="003E3C6A">
        <w:t>skel</w:t>
      </w:r>
      <w:r w:rsidR="00D45420">
        <w:t>evi</w:t>
      </w:r>
      <w:r w:rsidR="00E30EC7">
        <w:t>a</w:t>
      </w:r>
      <w:r w:rsidR="003E3C6A">
        <w:t xml:space="preserve"> oppilaita</w:t>
      </w:r>
      <w:r w:rsidR="00210479">
        <w:t xml:space="preserve"> vaaditaan kirjoittamaan heidän opinnäytetyönsä </w:t>
      </w:r>
      <w:r w:rsidR="00210479">
        <w:lastRenderedPageBreak/>
        <w:t>turkiksi.</w:t>
      </w:r>
      <w:r w:rsidR="00210479">
        <w:rPr>
          <w:rStyle w:val="Alaviitteenviite"/>
        </w:rPr>
        <w:footnoteReference w:id="38"/>
      </w:r>
      <w:r w:rsidR="003E3C6A">
        <w:t xml:space="preserve"> </w:t>
      </w:r>
      <w:proofErr w:type="spellStart"/>
      <w:r w:rsidR="003E3C6A">
        <w:t>Bianetin</w:t>
      </w:r>
      <w:proofErr w:type="spellEnd"/>
      <w:r w:rsidR="003E3C6A">
        <w:t xml:space="preserve"> 3.8.2020 julkaiseman artikkelin mukaan Diyarbakirin kaupungissa sijaitsevassa </w:t>
      </w:r>
      <w:proofErr w:type="spellStart"/>
      <w:r w:rsidR="003E3C6A">
        <w:t>Diclen</w:t>
      </w:r>
      <w:proofErr w:type="spellEnd"/>
      <w:r w:rsidR="003E3C6A">
        <w:t xml:space="preserve"> yliopiston kurdin kielen ja kirjallisuuden laitoksella kaikki opetus vaihdettiin kurdista Turkiksi.</w:t>
      </w:r>
      <w:r w:rsidR="003E3C6A">
        <w:rPr>
          <w:rStyle w:val="Alaviitteenviite"/>
        </w:rPr>
        <w:footnoteReference w:id="39"/>
      </w:r>
      <w:r w:rsidR="00536888">
        <w:t xml:space="preserve"> </w:t>
      </w:r>
      <w:r w:rsidR="00E30EC7">
        <w:t xml:space="preserve">Eri maiden ihmisoikeustilannetta tutkivan </w:t>
      </w:r>
      <w:proofErr w:type="spellStart"/>
      <w:r w:rsidR="00536888">
        <w:t>Freedom</w:t>
      </w:r>
      <w:proofErr w:type="spellEnd"/>
      <w:r w:rsidR="00536888">
        <w:t xml:space="preserve"> House -</w:t>
      </w:r>
      <w:r w:rsidR="00E30EC7">
        <w:t>tutkimuslaitoksen</w:t>
      </w:r>
      <w:r w:rsidR="00536888">
        <w:t xml:space="preserve"> Turkin ihmisoikeustilannetta käsittelevän vuoden 2021 vuosiraportin mukaan Turkki estää kurdi</w:t>
      </w:r>
      <w:r w:rsidR="00E30EC7">
        <w:t>taustaisia</w:t>
      </w:r>
      <w:r w:rsidR="00536888">
        <w:t xml:space="preserve"> paikallishallinnon edustajia järjestämästä kurdilaisia festivaaleja ja edistämästä kurdilaista kieltä ja kulttuuria.</w:t>
      </w:r>
      <w:r w:rsidR="00536888">
        <w:rPr>
          <w:rStyle w:val="Alaviitteenviite"/>
        </w:rPr>
        <w:footnoteReference w:id="40"/>
      </w:r>
      <w:r w:rsidR="00536888">
        <w:t xml:space="preserve"> </w:t>
      </w:r>
      <w:r w:rsidR="00536888" w:rsidRPr="00CF44DB">
        <w:t xml:space="preserve">Bertelsmann </w:t>
      </w:r>
      <w:proofErr w:type="spellStart"/>
      <w:r w:rsidR="00536888" w:rsidRPr="00CF44DB">
        <w:t>Stiftung</w:t>
      </w:r>
      <w:r w:rsidR="00536888">
        <w:t>in</w:t>
      </w:r>
      <w:proofErr w:type="spellEnd"/>
      <w:r w:rsidR="00536888">
        <w:t xml:space="preserve"> vuoden 2022 Turkkia koskevan vuosiraportinraportin mukaan Turkki kohdistaa kurdilaisiin media-, kulttuuri-, ja kieli-instituutioihin painetta.</w:t>
      </w:r>
      <w:r w:rsidR="00536888">
        <w:rPr>
          <w:rStyle w:val="Alaviitteenviite"/>
        </w:rPr>
        <w:footnoteReference w:id="41"/>
      </w:r>
      <w:r w:rsidR="008475CA">
        <w:t xml:space="preserve"> Yhdysvaltojen Ulkoministeriön mukaan viranomaiset ovat joissain tapauksissa katsoneet kurdinkielisten kirjojen hallussapidon todisteena terroristijärjestön jäsenyydestä.</w:t>
      </w:r>
      <w:r w:rsidR="008475CA">
        <w:rPr>
          <w:rStyle w:val="Alaviitteenviite"/>
        </w:rPr>
        <w:footnoteReference w:id="42"/>
      </w:r>
      <w:r>
        <w:t xml:space="preserve"> Yhdysvaltojen </w:t>
      </w:r>
      <w:r w:rsidR="00E30EC7">
        <w:t>u</w:t>
      </w:r>
      <w:r>
        <w:t xml:space="preserve">lkoministeriön mukaan </w:t>
      </w:r>
      <w:r>
        <w:lastRenderedPageBreak/>
        <w:t>kurdilaisilta ja kurdimielisiltä järjestöiltä estettiin kokoontumisen ja järjestäytymisen vapaus.</w:t>
      </w:r>
      <w:r>
        <w:rPr>
          <w:rStyle w:val="Alaviitteenviite"/>
        </w:rPr>
        <w:footnoteReference w:id="43"/>
      </w:r>
      <w:r>
        <w:t xml:space="preserve"> </w:t>
      </w:r>
      <w:proofErr w:type="spellStart"/>
      <w:r w:rsidR="00E632F3" w:rsidRPr="00E632F3">
        <w:t>Migration</w:t>
      </w:r>
      <w:proofErr w:type="spellEnd"/>
      <w:r w:rsidR="00E632F3" w:rsidRPr="00E632F3">
        <w:t xml:space="preserve"> and </w:t>
      </w:r>
      <w:proofErr w:type="spellStart"/>
      <w:r w:rsidR="00E632F3" w:rsidRPr="00E632F3">
        <w:t>Humantarian</w:t>
      </w:r>
      <w:proofErr w:type="spellEnd"/>
      <w:r w:rsidR="00E632F3" w:rsidRPr="00E632F3">
        <w:t xml:space="preserve"> Aid Foundation -järjestön mukaan </w:t>
      </w:r>
      <w:r w:rsidR="00E632F3">
        <w:t xml:space="preserve">kuvernöörien erottaminen ja kieltä tukevien järjestöjen sulkeminen haittaa </w:t>
      </w:r>
      <w:proofErr w:type="spellStart"/>
      <w:r w:rsidR="00E632F3">
        <w:t>zazan</w:t>
      </w:r>
      <w:proofErr w:type="spellEnd"/>
      <w:r w:rsidR="00D45420">
        <w:t xml:space="preserve"> </w:t>
      </w:r>
      <w:r w:rsidR="00E632F3">
        <w:t>kielen kehitystä.</w:t>
      </w:r>
      <w:r w:rsidR="00E632F3">
        <w:rPr>
          <w:rStyle w:val="Alaviitteenviite"/>
        </w:rPr>
        <w:footnoteReference w:id="44"/>
      </w:r>
      <w:r w:rsidR="00D45420">
        <w:t xml:space="preserve"> </w:t>
      </w:r>
      <w:r w:rsidR="00394461">
        <w:t xml:space="preserve">Yhdysvaltojen </w:t>
      </w:r>
      <w:r w:rsidR="00E30EC7">
        <w:t>u</w:t>
      </w:r>
      <w:r w:rsidR="00394461">
        <w:t>lkoministeriön Turkin vuoden 20</w:t>
      </w:r>
      <w:r w:rsidR="001350EA">
        <w:t>19</w:t>
      </w:r>
      <w:r w:rsidR="00394461">
        <w:t xml:space="preserve"> ihmisoikeustilannetta kuvaavan raportin mukaan suurin osa kurdin</w:t>
      </w:r>
      <w:r w:rsidR="00D45420">
        <w:t xml:space="preserve"> </w:t>
      </w:r>
      <w:r w:rsidR="00394461">
        <w:t xml:space="preserve">kielisistä sanomalehdistä, televisiokanavista ja radiokanavista pysyivät suljettuina hallituksen </w:t>
      </w:r>
      <w:r w:rsidR="00650BF2">
        <w:t xml:space="preserve">asetuksen </w:t>
      </w:r>
      <w:r w:rsidR="00E30EC7">
        <w:t>perusteella</w:t>
      </w:r>
      <w:r w:rsidR="00650BF2">
        <w:t>.</w:t>
      </w:r>
      <w:r w:rsidR="00650BF2">
        <w:rPr>
          <w:rStyle w:val="Alaviitteenviite"/>
        </w:rPr>
        <w:footnoteReference w:id="45"/>
      </w:r>
      <w:r w:rsidR="00650BF2">
        <w:t xml:space="preserve"> </w:t>
      </w:r>
      <w:r w:rsidR="00536888">
        <w:t xml:space="preserve">Yhdysvaltojen ulkoministeriön raportin mukaan </w:t>
      </w:r>
      <w:r w:rsidR="00FD03BC">
        <w:t>Turkki kielsi antamasta toimittajalupia</w:t>
      </w:r>
      <w:r w:rsidR="00E30EC7">
        <w:t xml:space="preserve"> joillekin</w:t>
      </w:r>
      <w:r w:rsidR="00FD03BC">
        <w:t xml:space="preserve"> Turkin kansalaisille, jotka </w:t>
      </w:r>
      <w:r w:rsidR="008475CA">
        <w:t xml:space="preserve">olivat työskennelleet tai tehneet vapaaehtoistyötä kurdin kielisille </w:t>
      </w:r>
      <w:r w:rsidR="00E30EC7">
        <w:t>medioille</w:t>
      </w:r>
      <w:r w:rsidR="008475CA">
        <w:t>.</w:t>
      </w:r>
      <w:r w:rsidR="008475CA">
        <w:rPr>
          <w:rStyle w:val="Alaviitteenviite"/>
        </w:rPr>
        <w:footnoteReference w:id="46"/>
      </w:r>
    </w:p>
    <w:p w14:paraId="0744EF20" w14:textId="1C60A91C" w:rsidR="00B66674" w:rsidRDefault="00AC0C20" w:rsidP="00416031">
      <w:r>
        <w:lastRenderedPageBreak/>
        <w:t>Saatavilla olevien lähteiden perusteella Turkin viranomaisten poikkeustilalait</w:t>
      </w:r>
      <w:r w:rsidR="00D47F34">
        <w:t xml:space="preserve"> aiheuttavat</w:t>
      </w:r>
      <w:r w:rsidR="00837056">
        <w:t xml:space="preserve"> </w:t>
      </w:r>
      <w:r>
        <w:t>Kaakkois-Turkissa aiheuttavat oikeudenloukkauksia paikalliselle väestölle.</w:t>
      </w:r>
      <w:r>
        <w:rPr>
          <w:rStyle w:val="Alaviitteenviite"/>
        </w:rPr>
        <w:footnoteReference w:id="47"/>
      </w:r>
      <w:r>
        <w:t xml:space="preserve"> </w:t>
      </w:r>
      <w:r w:rsidR="00B66674">
        <w:t xml:space="preserve">Australian </w:t>
      </w:r>
      <w:r w:rsidR="00422389">
        <w:t>ulko- ja kauppaministeriön</w:t>
      </w:r>
      <w:r w:rsidR="004B4BC7">
        <w:t xml:space="preserve"> (DFAT)</w:t>
      </w:r>
      <w:r w:rsidR="00422389">
        <w:t xml:space="preserve"> Turkkia käsittelevän</w:t>
      </w:r>
      <w:r w:rsidR="00D47F34">
        <w:t>,</w:t>
      </w:r>
      <w:r w:rsidR="00422389">
        <w:t xml:space="preserve"> vuonna 2018 julkaistun maaraportin mukaan kansainvälisten ja paikallisten </w:t>
      </w:r>
      <w:r w:rsidR="00D47F34">
        <w:t>raportoijien</w:t>
      </w:r>
      <w:r w:rsidR="00422389">
        <w:t xml:space="preserve"> mukaan Turkin valtion ja PKK:n välisen aselevon romahtaminen vuonna 2015 ja siitä seuranneet sotilasoperaatiot Kaakkois-Turkissa, sekä heinäkuussa 2016 tapahtuneen vallankaappauksen jälkeinen hallinnon politiikka </w:t>
      </w:r>
      <w:r w:rsidR="00D47F34">
        <w:t>ovat</w:t>
      </w:r>
      <w:r w:rsidR="00422389">
        <w:t xml:space="preserve"> aiheuttan</w:t>
      </w:r>
      <w:r w:rsidR="00D47F34">
        <w:t xml:space="preserve">eet </w:t>
      </w:r>
      <w:r w:rsidR="00422389">
        <w:t xml:space="preserve">merkittäviä vaikeuksia alueen </w:t>
      </w:r>
      <w:r w:rsidR="00D47F34">
        <w:t>kurdiväestölle</w:t>
      </w:r>
      <w:r w:rsidR="00422389">
        <w:t>. Turkin valtio on raportin mukaan käyttänyt poikkeuslakeja kurdilaisiin henkilöihin, kuten toimittajiin, politikkoihin ja kansalaisyhteiskunnan toimijoihin, kohdistettujen oikeudenloukkausten toteuttamiseen. Raportin mukaan paikalliset ihmisoikeusjärjestöt raportoivat kesäkuussa 2018, että Turkki oli sulkenut Kaakkois-Turkissa toimineita päiväkoteja, kielikouluja ja teattereita</w:t>
      </w:r>
      <w:r w:rsidR="00D47F34">
        <w:t>,</w:t>
      </w:r>
      <w:r w:rsidR="00422389">
        <w:t xml:space="preserve"> ja että siellä ei ollut enää </w:t>
      </w:r>
      <w:r w:rsidR="00D47F34">
        <w:t xml:space="preserve">toiminnassa olevia </w:t>
      </w:r>
      <w:r w:rsidR="0045587D">
        <w:t>yksityisiä tai kunnallisia kurdilaisia järjestöjä.</w:t>
      </w:r>
      <w:r w:rsidR="004B4BC7">
        <w:t xml:space="preserve"> </w:t>
      </w:r>
      <w:proofErr w:type="spellStart"/>
      <w:r w:rsidR="004B4BC7">
        <w:t>DFAT:n</w:t>
      </w:r>
      <w:proofErr w:type="spellEnd"/>
      <w:r w:rsidR="004B4BC7">
        <w:t xml:space="preserve"> mukaan Kaakkois-Turkin konfliktialueilla asuvat </w:t>
      </w:r>
      <w:r w:rsidR="001350EA">
        <w:lastRenderedPageBreak/>
        <w:t>kurdi</w:t>
      </w:r>
      <w:r w:rsidR="004B4BC7">
        <w:t xml:space="preserve">siviilit elävät Turkin turvallisuusjoukkojen tai PKK:n </w:t>
      </w:r>
      <w:r w:rsidR="00D47F34">
        <w:t xml:space="preserve">heihin </w:t>
      </w:r>
      <w:r w:rsidR="004B4BC7">
        <w:t>kohdistaman väkivallan ja syrjinnän uhan alaisuudessa.</w:t>
      </w:r>
      <w:r w:rsidR="0045587D">
        <w:rPr>
          <w:rStyle w:val="Alaviitteenviite"/>
        </w:rPr>
        <w:footnoteReference w:id="48"/>
      </w:r>
      <w:r w:rsidR="00702D98">
        <w:t xml:space="preserve"> Vuoden 2020 vastaavassa raportissa DFAT </w:t>
      </w:r>
      <w:r w:rsidR="00D47F34">
        <w:t>arvioi</w:t>
      </w:r>
      <w:r w:rsidR="00702D98">
        <w:t xml:space="preserve">, että </w:t>
      </w:r>
      <w:r w:rsidR="00B97BD3">
        <w:t>Kaakkois-Turkissa siviiliväestöön kohdistetut oikeudenloukkaukset vähenivät vuoden 2019 jälkeen, kun Turkin armeija vähensi PKK-vastaisia operaatioitaan taajama-alueilla, mutta maaseudulla tapahtuvat operaatiot ja ulkonaliikkumiskiellot vaikuttivat yhä n</w:t>
      </w:r>
      <w:r w:rsidR="00D47F34">
        <w:t>äiden</w:t>
      </w:r>
      <w:r w:rsidR="00B97BD3">
        <w:t xml:space="preserve"> alueiden väestöön. Vuonna 2019 ulkonaliikkumiskieltoja oli </w:t>
      </w:r>
      <w:proofErr w:type="spellStart"/>
      <w:r w:rsidR="00B97BD3">
        <w:t>DFAT:n</w:t>
      </w:r>
      <w:proofErr w:type="spellEnd"/>
      <w:r w:rsidR="00B97BD3">
        <w:t xml:space="preserve"> mukaan aikaisempia vuosia pien</w:t>
      </w:r>
      <w:r w:rsidR="00912BB5">
        <w:t>e</w:t>
      </w:r>
      <w:r w:rsidR="00B97BD3">
        <w:t>mmillä alueilla ja harvemmin.</w:t>
      </w:r>
      <w:r w:rsidR="00E41346">
        <w:t xml:space="preserve"> DFAT katsoo, että konfliktialueilla asuviin kohdistuva väkivallan riski on vähentynyt, vaikka väestö kärsii yhä ongelmista liittyen asumisen löytämiseen.</w:t>
      </w:r>
      <w:r w:rsidR="00E41346">
        <w:rPr>
          <w:rStyle w:val="Alaviitteenviite"/>
        </w:rPr>
        <w:footnoteReference w:id="49"/>
      </w:r>
      <w:r w:rsidR="000F7F59">
        <w:t xml:space="preserve"> </w:t>
      </w:r>
      <w:proofErr w:type="spellStart"/>
      <w:r w:rsidR="00D47F34" w:rsidRPr="00D47F34">
        <w:t>İnsan</w:t>
      </w:r>
      <w:proofErr w:type="spellEnd"/>
      <w:r w:rsidR="00D47F34" w:rsidRPr="00D47F34">
        <w:t xml:space="preserve"> </w:t>
      </w:r>
      <w:proofErr w:type="spellStart"/>
      <w:r w:rsidR="00D47F34" w:rsidRPr="00D47F34">
        <w:t>Hakları</w:t>
      </w:r>
      <w:proofErr w:type="spellEnd"/>
      <w:r w:rsidR="00D47F34" w:rsidRPr="00D47F34">
        <w:t xml:space="preserve"> </w:t>
      </w:r>
      <w:proofErr w:type="spellStart"/>
      <w:r w:rsidR="00D47F34" w:rsidRPr="00D47F34">
        <w:t>Derneği</w:t>
      </w:r>
      <w:proofErr w:type="spellEnd"/>
      <w:r w:rsidR="00D47F34" w:rsidRPr="00D47F34">
        <w:t xml:space="preserve"> </w:t>
      </w:r>
      <w:r w:rsidR="00D92D8D">
        <w:t>(IHD) -ihmisoikeusjärjestö</w:t>
      </w:r>
      <w:r w:rsidR="00D92D8D">
        <w:rPr>
          <w:rStyle w:val="Alaviitteenviite"/>
        </w:rPr>
        <w:footnoteReference w:id="50"/>
      </w:r>
      <w:r w:rsidR="00D92D8D">
        <w:t xml:space="preserve"> kertoo</w:t>
      </w:r>
      <w:r w:rsidR="00D47F34">
        <w:t xml:space="preserve"> vuoden</w:t>
      </w:r>
      <w:r w:rsidR="00D92D8D">
        <w:t xml:space="preserve"> 2021 vuosiraportissaan, että Turkissa </w:t>
      </w:r>
      <w:r w:rsidR="00D92D8D">
        <w:lastRenderedPageBreak/>
        <w:t xml:space="preserve">toimeenpantiin 15.8.2015 ja 1.1.2020 välillä yhteensä 381 virallista ulkonaliikkumiskieltoa 11 </w:t>
      </w:r>
      <w:r w:rsidR="00D47F34">
        <w:t>maakunnassa</w:t>
      </w:r>
      <w:r w:rsidR="00D92D8D">
        <w:t xml:space="preserve">. Raportin mukaan pitkittyneet </w:t>
      </w:r>
      <w:r w:rsidR="00D47F34">
        <w:t>pysyvät ulkonaliikkumiskiellot</w:t>
      </w:r>
      <w:r w:rsidR="00D92D8D">
        <w:t xml:space="preserve"> Kaakkois-Turkissa ovat </w:t>
      </w:r>
      <w:r w:rsidR="001070FF">
        <w:t>riistäneet noin 1 809 000 ihmiseltä perusoikeudet ja rajoittan</w:t>
      </w:r>
      <w:r w:rsidR="00D47F34">
        <w:t>eet</w:t>
      </w:r>
      <w:r w:rsidR="001070FF">
        <w:t xml:space="preserve"> heidän pääsyään peruspalveluiden, kuten </w:t>
      </w:r>
      <w:r w:rsidR="00D45420">
        <w:t>terveydenhuollon</w:t>
      </w:r>
      <w:r w:rsidR="00D47F34">
        <w:t>,</w:t>
      </w:r>
      <w:r w:rsidR="001070FF">
        <w:t xml:space="preserve"> piiriin</w:t>
      </w:r>
      <w:r w:rsidR="00D47F34">
        <w:t xml:space="preserve"> s</w:t>
      </w:r>
      <w:r w:rsidR="001070FF">
        <w:t>ekä rajoittanut heidän ruoan saantiaan.</w:t>
      </w:r>
      <w:r w:rsidR="00D92D8D">
        <w:rPr>
          <w:rStyle w:val="Alaviitteenviite"/>
        </w:rPr>
        <w:footnoteReference w:id="51"/>
      </w:r>
    </w:p>
    <w:p w14:paraId="12E2F751" w14:textId="249B158C" w:rsidR="008645D9" w:rsidRDefault="008645D9" w:rsidP="00416031">
      <w:proofErr w:type="spellStart"/>
      <w:r>
        <w:t>DFAT</w:t>
      </w:r>
      <w:r w:rsidR="00D47F34">
        <w:t>:</w:t>
      </w:r>
      <w:r>
        <w:t>n</w:t>
      </w:r>
      <w:proofErr w:type="spellEnd"/>
      <w:r>
        <w:t xml:space="preserve"> vuoden 2018 raportin mukaan kurdeilla on teoriassa samanlainen oikeus julkisiin palveluihin, kuin turkkilaisilla, mutta niiden saatavuudessa on isoja eroja eri alueiden, kuten Länsi-Turkin ja Itä-Turkin välillä. Jotkut julkisella sektorilla työskentelevät kurdit ovat </w:t>
      </w:r>
      <w:proofErr w:type="spellStart"/>
      <w:r>
        <w:t>DFAT:n</w:t>
      </w:r>
      <w:proofErr w:type="spellEnd"/>
      <w:r>
        <w:t xml:space="preserve"> mukaan kertoneet, että he eivät halua paljastaa etnistä taustaansa sen pelossa, että se estäisi heitä etenemästä urallaan.</w:t>
      </w:r>
      <w:r>
        <w:rPr>
          <w:rStyle w:val="Alaviitteenviite"/>
        </w:rPr>
        <w:footnoteReference w:id="52"/>
      </w:r>
      <w:r w:rsidR="00F713C3">
        <w:t xml:space="preserve"> </w:t>
      </w:r>
      <w:proofErr w:type="spellStart"/>
      <w:r w:rsidR="00F713C3">
        <w:t>Duvarin</w:t>
      </w:r>
      <w:proofErr w:type="spellEnd"/>
      <w:r w:rsidR="00F713C3">
        <w:t xml:space="preserve"> </w:t>
      </w:r>
      <w:r w:rsidR="001312A8">
        <w:t xml:space="preserve">toimittaja tutki Turkin valtionhallinnosta </w:t>
      </w:r>
      <w:r w:rsidR="001312A8">
        <w:lastRenderedPageBreak/>
        <w:t>erotettujen henkilöiden taustoja ja arvioi 8.6.2020 julkais</w:t>
      </w:r>
      <w:r w:rsidR="009C0E8A">
        <w:t>tussa</w:t>
      </w:r>
      <w:r w:rsidR="001312A8">
        <w:t xml:space="preserve"> a</w:t>
      </w:r>
      <w:r w:rsidR="009C0E8A">
        <w:t xml:space="preserve">rtikkelissa, että </w:t>
      </w:r>
      <w:r w:rsidR="001312A8">
        <w:t>kurdi</w:t>
      </w:r>
      <w:r w:rsidR="009C0E8A">
        <w:t>taustaiset henkilöt ovat aliedustettuina Turkin valtion virastojen johtotehtävissä, kuten ministeriöissä, lähetystöissä, poliisivoimissa ja oikeuslaitoksessa.</w:t>
      </w:r>
      <w:r w:rsidR="009C0E8A">
        <w:rPr>
          <w:rStyle w:val="Alaviitteenviite"/>
        </w:rPr>
        <w:footnoteReference w:id="53"/>
      </w:r>
    </w:p>
    <w:p w14:paraId="184FF875" w14:textId="7129C1BB" w:rsidR="00C02A31" w:rsidRPr="00F074DC" w:rsidRDefault="00F074DC" w:rsidP="00C02A31">
      <w:pPr>
        <w:pStyle w:val="Otsikko2"/>
        <w:rPr>
          <w:szCs w:val="28"/>
        </w:rPr>
      </w:pPr>
      <w:r w:rsidRPr="00F074DC">
        <w:rPr>
          <w:rFonts w:ascii="Arial" w:hAnsi="Arial" w:cs="Arial"/>
          <w:szCs w:val="28"/>
          <w:shd w:val="clear" w:color="auto" w:fill="FFFFFF"/>
        </w:rPr>
        <w:t xml:space="preserve">Kohdistuuko etnisiin </w:t>
      </w:r>
      <w:proofErr w:type="spellStart"/>
      <w:r w:rsidRPr="00F074DC">
        <w:rPr>
          <w:rFonts w:ascii="Arial" w:hAnsi="Arial" w:cs="Arial"/>
          <w:szCs w:val="28"/>
          <w:shd w:val="clear" w:color="auto" w:fill="FFFFFF"/>
        </w:rPr>
        <w:t>zazakeihin</w:t>
      </w:r>
      <w:proofErr w:type="spellEnd"/>
      <w:r w:rsidRPr="00F074DC">
        <w:rPr>
          <w:rFonts w:ascii="Arial" w:hAnsi="Arial" w:cs="Arial"/>
          <w:szCs w:val="28"/>
          <w:shd w:val="clear" w:color="auto" w:fill="FFFFFF"/>
        </w:rPr>
        <w:t xml:space="preserve"> syrjintää tai oikeudenloukkauksia </w:t>
      </w:r>
      <w:proofErr w:type="gramStart"/>
      <w:r w:rsidRPr="00F074DC">
        <w:rPr>
          <w:rFonts w:ascii="Arial" w:hAnsi="Arial" w:cs="Arial"/>
          <w:szCs w:val="28"/>
          <w:shd w:val="clear" w:color="auto" w:fill="FFFFFF"/>
        </w:rPr>
        <w:t>etnis-kielellisen</w:t>
      </w:r>
      <w:proofErr w:type="gramEnd"/>
      <w:r w:rsidRPr="00F074DC">
        <w:rPr>
          <w:rFonts w:ascii="Arial" w:hAnsi="Arial" w:cs="Arial"/>
          <w:szCs w:val="28"/>
          <w:shd w:val="clear" w:color="auto" w:fill="FFFFFF"/>
        </w:rPr>
        <w:t xml:space="preserve"> taustansa vuoksi?</w:t>
      </w:r>
    </w:p>
    <w:p w14:paraId="097EB13F" w14:textId="1D07464A" w:rsidR="00785D02" w:rsidRDefault="008645D9" w:rsidP="00232562">
      <w:pPr>
        <w:pStyle w:val="LeiptekstiMigri"/>
        <w:ind w:left="0"/>
      </w:pPr>
      <w:proofErr w:type="spellStart"/>
      <w:r>
        <w:rPr>
          <w:rStyle w:val="Kommentinviite"/>
          <w:sz w:val="20"/>
          <w:szCs w:val="20"/>
        </w:rPr>
        <w:t>DFAT:n</w:t>
      </w:r>
      <w:proofErr w:type="spellEnd"/>
      <w:r>
        <w:rPr>
          <w:rStyle w:val="Kommentinviite"/>
          <w:sz w:val="20"/>
          <w:szCs w:val="20"/>
        </w:rPr>
        <w:t xml:space="preserve"> </w:t>
      </w:r>
      <w:r w:rsidR="00E41346">
        <w:rPr>
          <w:rStyle w:val="Kommentinviite"/>
          <w:sz w:val="20"/>
          <w:szCs w:val="20"/>
        </w:rPr>
        <w:t>10.9.2020</w:t>
      </w:r>
      <w:r>
        <w:rPr>
          <w:rStyle w:val="Kommentinviite"/>
          <w:sz w:val="20"/>
          <w:szCs w:val="20"/>
        </w:rPr>
        <w:t xml:space="preserve"> julkaiseman raportin mukaan osa Länsi-Turkissa asuvista kurdeista ei halua käyttää äidinkieltään </w:t>
      </w:r>
      <w:r w:rsidR="00645831">
        <w:rPr>
          <w:rStyle w:val="Kommentinviite"/>
          <w:sz w:val="20"/>
          <w:szCs w:val="20"/>
        </w:rPr>
        <w:t>julkisilla paikoilla,</w:t>
      </w:r>
      <w:r>
        <w:rPr>
          <w:rStyle w:val="Kommentinviite"/>
          <w:sz w:val="20"/>
          <w:szCs w:val="20"/>
        </w:rPr>
        <w:t xml:space="preserve"> sillä he pelkäävät sen johtavan heihin </w:t>
      </w:r>
      <w:proofErr w:type="spellStart"/>
      <w:r>
        <w:rPr>
          <w:rStyle w:val="Kommentinviite"/>
          <w:sz w:val="20"/>
          <w:szCs w:val="20"/>
        </w:rPr>
        <w:t>kohdistet</w:t>
      </w:r>
      <w:r w:rsidR="001D278C">
        <w:rPr>
          <w:rStyle w:val="Kommentinviite"/>
          <w:sz w:val="20"/>
          <w:szCs w:val="20"/>
        </w:rPr>
        <w:t>uvaan</w:t>
      </w:r>
      <w:proofErr w:type="spellEnd"/>
      <w:r>
        <w:rPr>
          <w:rStyle w:val="Kommentinviite"/>
          <w:sz w:val="20"/>
          <w:szCs w:val="20"/>
        </w:rPr>
        <w:t xml:space="preserve"> väkivaltaan.</w:t>
      </w:r>
      <w:r>
        <w:rPr>
          <w:rStyle w:val="Alaviitteenviite"/>
          <w:szCs w:val="20"/>
        </w:rPr>
        <w:footnoteReference w:id="54"/>
      </w:r>
      <w:r>
        <w:rPr>
          <w:rStyle w:val="Kommentinviite"/>
          <w:sz w:val="20"/>
          <w:szCs w:val="20"/>
        </w:rPr>
        <w:t xml:space="preserve"> </w:t>
      </w:r>
      <w:r w:rsidR="00785D02" w:rsidRPr="001350EA">
        <w:rPr>
          <w:rStyle w:val="Kommentinviite"/>
          <w:sz w:val="20"/>
          <w:szCs w:val="20"/>
        </w:rPr>
        <w:t>D</w:t>
      </w:r>
      <w:r w:rsidR="00785D02" w:rsidRPr="00331491">
        <w:t>eutsche Welle</w:t>
      </w:r>
      <w:r w:rsidR="001D278C">
        <w:t xml:space="preserve">n </w:t>
      </w:r>
      <w:r w:rsidR="00785D02" w:rsidRPr="00331491">
        <w:t>22.10.2019 julkaiseman artikkelin mukaan viharikokset kurdeja kohtaan olivat lisääntyneet viime vuosina</w:t>
      </w:r>
      <w:r w:rsidR="00785D02">
        <w:t>. Artikkeliin haastatellun j</w:t>
      </w:r>
      <w:r w:rsidR="00785D02" w:rsidRPr="00331491">
        <w:t>uristin mukaan rasismi kurdeja kohtaan Turkissa oli lisääntynyt Turkin aloitettua sotilasoperaatiot Pohjois-</w:t>
      </w:r>
      <w:r w:rsidR="00785D02" w:rsidRPr="00331491">
        <w:lastRenderedPageBreak/>
        <w:t>Syyriassa keväällä 2018.</w:t>
      </w:r>
      <w:r w:rsidR="00785D02" w:rsidRPr="00331491">
        <w:rPr>
          <w:rStyle w:val="Alaviitteenviite"/>
        </w:rPr>
        <w:footnoteReference w:id="55"/>
      </w:r>
      <w:r w:rsidR="00785D02">
        <w:t xml:space="preserve"> </w:t>
      </w:r>
      <w:r w:rsidR="00B81611">
        <w:t>IHD-ihmisoikeusjärjestö julkaisi 22.9.2020 raportin, joka käsitteli vähemmistöihin kohdistettuja viharikoksia. Raporti</w:t>
      </w:r>
      <w:r w:rsidR="007F5447">
        <w:t xml:space="preserve">ssa kerrotaan PKK:n jäsenten hautoihin </w:t>
      </w:r>
      <w:r w:rsidR="001D278C">
        <w:t>kohdistuneesta ilkivallasta</w:t>
      </w:r>
      <w:r w:rsidR="007F5447">
        <w:t>, sekä listataan tapauksia, joissa kurditaustaisiin henkilöihin ollaan kohdistettu väkivaltaa heidän taustansa vuoksi.</w:t>
      </w:r>
      <w:r w:rsidR="007F5447">
        <w:rPr>
          <w:rStyle w:val="Alaviitteenviite"/>
        </w:rPr>
        <w:footnoteReference w:id="56"/>
      </w:r>
      <w:r w:rsidR="005D165E">
        <w:t xml:space="preserve"> Raportin mukaan edellisen seitsemän vuoden aikana yhteensä seitsemän henkilöä on kuollut kurdeihin kohdistetuissa viharikoksissa.</w:t>
      </w:r>
      <w:r w:rsidR="005D165E">
        <w:rPr>
          <w:rStyle w:val="Alaviitteenviite"/>
        </w:rPr>
        <w:footnoteReference w:id="57"/>
      </w:r>
      <w:r w:rsidR="007F5447">
        <w:t xml:space="preserve"> </w:t>
      </w:r>
      <w:r w:rsidR="00FF2235">
        <w:t xml:space="preserve">Israelilaisen Jerusalem Postin toimittaja </w:t>
      </w:r>
      <w:proofErr w:type="spellStart"/>
      <w:r w:rsidR="00FF2235">
        <w:t>Seth</w:t>
      </w:r>
      <w:proofErr w:type="spellEnd"/>
      <w:r w:rsidR="00FF2235">
        <w:t xml:space="preserve"> J. </w:t>
      </w:r>
      <w:proofErr w:type="spellStart"/>
      <w:r w:rsidR="00FF2235">
        <w:t>Frantzman</w:t>
      </w:r>
      <w:proofErr w:type="spellEnd"/>
      <w:r w:rsidR="00FF2235">
        <w:t xml:space="preserve"> arvioi lehdelle 31.7.2021 kirjoittamassaan artikkelissa Turkin kurdeihin kohdistettujen viharikosten määrän olevan kasvussa.</w:t>
      </w:r>
      <w:r w:rsidR="00FF2235">
        <w:rPr>
          <w:rStyle w:val="Alaviitteenviite"/>
        </w:rPr>
        <w:footnoteReference w:id="58"/>
      </w:r>
      <w:r w:rsidR="00FF2235">
        <w:t xml:space="preserve"> </w:t>
      </w:r>
      <w:proofErr w:type="spellStart"/>
      <w:r w:rsidR="00FF2235">
        <w:t>Ahvalin</w:t>
      </w:r>
      <w:proofErr w:type="spellEnd"/>
      <w:r w:rsidR="00FF2235">
        <w:t xml:space="preserve"> 31.7.2021 julkaiseman</w:t>
      </w:r>
      <w:r w:rsidR="00A41BF9" w:rsidRPr="00FA4D66">
        <w:t xml:space="preserve"> </w:t>
      </w:r>
      <w:r w:rsidR="00FF2235">
        <w:t>a</w:t>
      </w:r>
      <w:r w:rsidR="00A41BF9" w:rsidRPr="00FA4D66">
        <w:t xml:space="preserve">rtikkelin mukaan Turkin äärioikeistolaisten ryhmittymien tekemät hyökkäykset kurdeja vastaan saavat tukea ajoittain presidentti Recep Tayyip </w:t>
      </w:r>
      <w:proofErr w:type="spellStart"/>
      <w:r w:rsidR="00A41BF9" w:rsidRPr="00FA4D66">
        <w:t>Erdoğanin</w:t>
      </w:r>
      <w:proofErr w:type="spellEnd"/>
      <w:r w:rsidR="00A41BF9" w:rsidRPr="00FA4D66">
        <w:t xml:space="preserve"> hallitukselta.</w:t>
      </w:r>
      <w:r w:rsidR="00A41BF9">
        <w:rPr>
          <w:rStyle w:val="Alaviitteenviite"/>
        </w:rPr>
        <w:footnoteReference w:id="59"/>
      </w:r>
      <w:r w:rsidR="00B77F82">
        <w:t xml:space="preserve"> Euroopan komission Turkin EU-jäsenyyskelpoisuutta</w:t>
      </w:r>
      <w:r w:rsidR="00912BB5">
        <w:t xml:space="preserve"> arvioivan</w:t>
      </w:r>
      <w:r w:rsidR="00B77F82">
        <w:t xml:space="preserve"> vuoden 2022 </w:t>
      </w:r>
      <w:proofErr w:type="spellStart"/>
      <w:r w:rsidR="00B77F82">
        <w:t>seurantaraportin</w:t>
      </w:r>
      <w:proofErr w:type="spellEnd"/>
      <w:r w:rsidR="00B77F82">
        <w:t xml:space="preserve"> mukaan </w:t>
      </w:r>
      <w:r w:rsidR="001D278C">
        <w:t>kesäkuusta 2021 kesäkuuhun 2022</w:t>
      </w:r>
      <w:r w:rsidR="00CD2671">
        <w:t xml:space="preserve"> oli tapahtunut useita kurdiopiskelijoihin </w:t>
      </w:r>
      <w:r w:rsidR="00CD2671">
        <w:lastRenderedPageBreak/>
        <w:t xml:space="preserve">kohdistettuja hyökkäyksiä. Raportin mukaan </w:t>
      </w:r>
      <w:r w:rsidR="00645831">
        <w:t>15</w:t>
      </w:r>
      <w:r w:rsidR="00CD2671">
        <w:t xml:space="preserve"> asianajajajärjestöä Kaakkois- ja Itä-Turkissa tuomitsivat heinäkuussa 2021 koko maassa tapahtuvan kurdeihin kohdistuvan väkivallan.</w:t>
      </w:r>
      <w:r w:rsidR="00CD2671">
        <w:rPr>
          <w:rStyle w:val="Alaviitteenviite"/>
        </w:rPr>
        <w:footnoteReference w:id="60"/>
      </w:r>
    </w:p>
    <w:p w14:paraId="4BD25BEB" w14:textId="5E5D817C" w:rsidR="00556D56" w:rsidRDefault="00556D56" w:rsidP="00556D56">
      <w:pPr>
        <w:pStyle w:val="LeiptekstiMigri"/>
        <w:ind w:left="0"/>
      </w:pPr>
      <w:r w:rsidRPr="00556D56">
        <w:t>Saatavilla olevien lähteiden mu</w:t>
      </w:r>
      <w:r>
        <w:t xml:space="preserve">kaan kurdeihin on kohdistettu viime vuosina </w:t>
      </w:r>
      <w:r w:rsidR="00557710">
        <w:t>väkivaltaa</w:t>
      </w:r>
      <w:r w:rsidR="001D278C">
        <w:t xml:space="preserve">, joissa osassa tapauksista syynä on kurdien </w:t>
      </w:r>
      <w:proofErr w:type="gramStart"/>
      <w:r w:rsidR="001D278C">
        <w:t>etnis-kielellinen</w:t>
      </w:r>
      <w:proofErr w:type="gramEnd"/>
      <w:r w:rsidR="001D278C">
        <w:t xml:space="preserve"> tausta</w:t>
      </w:r>
      <w:r w:rsidR="00557710">
        <w:t>.</w:t>
      </w:r>
      <w:r w:rsidR="00557710">
        <w:rPr>
          <w:rStyle w:val="Alaviitteenviite"/>
        </w:rPr>
        <w:footnoteReference w:id="61"/>
      </w:r>
    </w:p>
    <w:p w14:paraId="12D8E3EA" w14:textId="6BB30463" w:rsidR="00557710" w:rsidRDefault="001D278C" w:rsidP="00557710">
      <w:pPr>
        <w:pStyle w:val="LeiptekstiMigri"/>
        <w:numPr>
          <w:ilvl w:val="0"/>
          <w:numId w:val="22"/>
        </w:numPr>
      </w:pPr>
      <w:proofErr w:type="spellStart"/>
      <w:r>
        <w:t>The</w:t>
      </w:r>
      <w:proofErr w:type="spellEnd"/>
      <w:r>
        <w:t xml:space="preserve"> </w:t>
      </w:r>
      <w:r w:rsidR="00557710">
        <w:t xml:space="preserve">Guardian uutisoi 2.6.2020 Ankarassa tapahtuneesta puukotuksesta, jossa 20 </w:t>
      </w:r>
      <w:r w:rsidR="001C71D2">
        <w:t>-</w:t>
      </w:r>
      <w:r w:rsidR="00557710">
        <w:t>vuotia</w:t>
      </w:r>
      <w:r w:rsidR="001C71D2">
        <w:t>an</w:t>
      </w:r>
      <w:r w:rsidR="00557710">
        <w:t xml:space="preserve"> </w:t>
      </w:r>
      <w:proofErr w:type="spellStart"/>
      <w:r w:rsidR="00557710" w:rsidRPr="00557710">
        <w:t>Barış</w:t>
      </w:r>
      <w:proofErr w:type="spellEnd"/>
      <w:r w:rsidR="00557710" w:rsidRPr="00557710">
        <w:t xml:space="preserve"> </w:t>
      </w:r>
      <w:proofErr w:type="spellStart"/>
      <w:r w:rsidR="00557710" w:rsidRPr="00557710">
        <w:t>Çakan</w:t>
      </w:r>
      <w:proofErr w:type="spellEnd"/>
      <w:r w:rsidR="00557710">
        <w:t xml:space="preserve"> -nimis</w:t>
      </w:r>
      <w:r w:rsidR="00645831">
        <w:t>en</w:t>
      </w:r>
      <w:r w:rsidR="00557710">
        <w:t xml:space="preserve"> henkilön kimppuun hyökättiin kolmen miehen toimesta, jotka olivat vaatineet </w:t>
      </w:r>
      <w:proofErr w:type="spellStart"/>
      <w:r w:rsidR="00557710" w:rsidRPr="00557710">
        <w:t>Çakan</w:t>
      </w:r>
      <w:r w:rsidR="00557710">
        <w:t>ia</w:t>
      </w:r>
      <w:proofErr w:type="spellEnd"/>
      <w:r w:rsidR="00557710">
        <w:t xml:space="preserve"> hiljentämään kurdinkielis</w:t>
      </w:r>
      <w:r w:rsidR="001C71D2">
        <w:t>en</w:t>
      </w:r>
      <w:r w:rsidR="00557710">
        <w:t xml:space="preserve"> musiik</w:t>
      </w:r>
      <w:r w:rsidR="001C71D2">
        <w:t>in,</w:t>
      </w:r>
      <w:r w:rsidR="00557710">
        <w:t xml:space="preserve"> jota hän soitti autossaan rukouskutsun aikaan. Miehet olivat </w:t>
      </w:r>
      <w:r w:rsidR="001C71D2">
        <w:t xml:space="preserve">tappaneet </w:t>
      </w:r>
      <w:proofErr w:type="spellStart"/>
      <w:r w:rsidR="00557710" w:rsidRPr="00557710">
        <w:t>Çakan</w:t>
      </w:r>
      <w:r w:rsidR="00557710">
        <w:t>i</w:t>
      </w:r>
      <w:r w:rsidR="001C71D2">
        <w:t>n</w:t>
      </w:r>
      <w:proofErr w:type="spellEnd"/>
      <w:r w:rsidR="001C71D2">
        <w:t xml:space="preserve"> puukottamalla häntä</w:t>
      </w:r>
      <w:r w:rsidR="00557710">
        <w:t xml:space="preserve"> sydämeen.</w:t>
      </w:r>
      <w:r w:rsidR="00B84D9F">
        <w:rPr>
          <w:rStyle w:val="Alaviitteenviite"/>
        </w:rPr>
        <w:footnoteReference w:id="62"/>
      </w:r>
    </w:p>
    <w:p w14:paraId="37FB0E7E" w14:textId="69D43637" w:rsidR="00B01B76" w:rsidRDefault="00B01B76" w:rsidP="00B01B76">
      <w:pPr>
        <w:pStyle w:val="LeiptekstiMigri"/>
        <w:numPr>
          <w:ilvl w:val="0"/>
          <w:numId w:val="22"/>
        </w:numPr>
      </w:pPr>
      <w:proofErr w:type="spellStart"/>
      <w:r>
        <w:lastRenderedPageBreak/>
        <w:t>Bianet</w:t>
      </w:r>
      <w:proofErr w:type="spellEnd"/>
      <w:r>
        <w:t xml:space="preserve"> uutisoi 12.6.2020 </w:t>
      </w:r>
      <w:proofErr w:type="spellStart"/>
      <w:r>
        <w:t>Mehmet</w:t>
      </w:r>
      <w:proofErr w:type="spellEnd"/>
      <w:r>
        <w:t xml:space="preserve"> Nuri </w:t>
      </w:r>
      <w:proofErr w:type="spellStart"/>
      <w:r>
        <w:t>Deniz</w:t>
      </w:r>
      <w:proofErr w:type="spellEnd"/>
      <w:r>
        <w:t xml:space="preserve"> -nimiseen kurdilaiseen mieheen kohdistetusta pahoinpitelystä. Artikkelin mukaan hänen selvittäessä epäselvyyttä paikallisviranomaisen kanssa liittyen sosiaalitukien maksuun, viranomainen oli käskenyt häntä ”muuttamaan takaisin kyläänsä”, viitaten hänen kurdilaiseen taustaansa. Tämän jälkeen viraston turvamiehet pakottivat </w:t>
      </w:r>
      <w:r w:rsidR="0005508B">
        <w:t>Denizin</w:t>
      </w:r>
      <w:r>
        <w:t xml:space="preserve"> hissiin, jossa he pahoinpitelivät hänet.</w:t>
      </w:r>
      <w:r>
        <w:rPr>
          <w:rStyle w:val="Alaviitteenviite"/>
        </w:rPr>
        <w:footnoteReference w:id="63"/>
      </w:r>
    </w:p>
    <w:p w14:paraId="3DD34D01" w14:textId="0963FB62" w:rsidR="00A877B5" w:rsidRDefault="00A877B5" w:rsidP="00B01B76">
      <w:pPr>
        <w:pStyle w:val="LeiptekstiMigri"/>
        <w:numPr>
          <w:ilvl w:val="0"/>
          <w:numId w:val="22"/>
        </w:numPr>
      </w:pPr>
      <w:r>
        <w:t xml:space="preserve">IHD kertoo viharikoksia käsittelevässä raportissaan tapauksesta, jossa kurdilaisten metsätyöläisten kimppuun hyökättiin </w:t>
      </w:r>
      <w:r w:rsidR="0026488A">
        <w:t>paikallisten kyläläisten toimesta 21.7.</w:t>
      </w:r>
      <w:r>
        <w:t xml:space="preserve">2020 </w:t>
      </w:r>
      <w:proofErr w:type="spellStart"/>
      <w:r w:rsidRPr="00A877B5">
        <w:t>Çekerek</w:t>
      </w:r>
      <w:r>
        <w:t>in</w:t>
      </w:r>
      <w:proofErr w:type="spellEnd"/>
      <w:r>
        <w:t xml:space="preserve"> </w:t>
      </w:r>
      <w:r w:rsidR="001C71D2">
        <w:t>maakunnan</w:t>
      </w:r>
      <w:r>
        <w:t xml:space="preserve"> </w:t>
      </w:r>
      <w:proofErr w:type="spellStart"/>
      <w:r w:rsidRPr="00A877B5">
        <w:t>Yozgat</w:t>
      </w:r>
      <w:r>
        <w:t>in</w:t>
      </w:r>
      <w:proofErr w:type="spellEnd"/>
      <w:r>
        <w:t xml:space="preserve"> kylässä</w:t>
      </w:r>
      <w:r w:rsidR="0026488A">
        <w:t xml:space="preserve">. Työläiset joutuivat palaamaan kotiseudulleen </w:t>
      </w:r>
      <w:proofErr w:type="spellStart"/>
      <w:r w:rsidR="0026488A">
        <w:t>Mardiniin</w:t>
      </w:r>
      <w:proofErr w:type="spellEnd"/>
      <w:r w:rsidR="0026488A">
        <w:t xml:space="preserve"> hyökkäyksen seurauksena, kun paikallishallinnon edustajat </w:t>
      </w:r>
      <w:r w:rsidR="00645831">
        <w:t>kertoivat,</w:t>
      </w:r>
      <w:r w:rsidR="0026488A">
        <w:t xml:space="preserve"> etteivät he kykene takaamaan työläisten turvallisuutta.</w:t>
      </w:r>
      <w:r w:rsidR="0026488A">
        <w:rPr>
          <w:rStyle w:val="Alaviitteenviite"/>
        </w:rPr>
        <w:footnoteReference w:id="64"/>
      </w:r>
    </w:p>
    <w:p w14:paraId="122384D8" w14:textId="5FC864A6" w:rsidR="00B84D9F" w:rsidRDefault="00DA7E28" w:rsidP="00557710">
      <w:pPr>
        <w:pStyle w:val="LeiptekstiMigri"/>
        <w:numPr>
          <w:ilvl w:val="0"/>
          <w:numId w:val="22"/>
        </w:numPr>
      </w:pPr>
      <w:r>
        <w:t>BBC kertoo turkinkielisessä artikkelissaan s</w:t>
      </w:r>
      <w:r w:rsidR="00B84D9F">
        <w:t>yyskuussa 2020</w:t>
      </w:r>
      <w:r w:rsidR="001C71D2">
        <w:t>, että</w:t>
      </w:r>
      <w:r w:rsidR="00B84D9F">
        <w:t xml:space="preserve"> 16 kurdi</w:t>
      </w:r>
      <w:r w:rsidR="001C71D2">
        <w:t>taustaisen</w:t>
      </w:r>
      <w:r w:rsidR="00B84D9F">
        <w:t xml:space="preserve"> kausityöntekijän kimppuun hyökättiin </w:t>
      </w:r>
      <w:proofErr w:type="spellStart"/>
      <w:r w:rsidR="00B84D9F">
        <w:t>Sarkayan</w:t>
      </w:r>
      <w:proofErr w:type="spellEnd"/>
      <w:r w:rsidR="00B84D9F">
        <w:t xml:space="preserve"> läänissä.</w:t>
      </w:r>
      <w:r w:rsidR="00785D02">
        <w:t xml:space="preserve"> Yksi vierastyöläisitä kertoo </w:t>
      </w:r>
      <w:r w:rsidR="00785D02">
        <w:lastRenderedPageBreak/>
        <w:t>hyökkäyksen olleen luonteeltaan ”rasistinen”.</w:t>
      </w:r>
      <w:r w:rsidR="00B84D9F">
        <w:t xml:space="preserve"> </w:t>
      </w:r>
      <w:proofErr w:type="spellStart"/>
      <w:r w:rsidR="00A87E55">
        <w:t>Sarkayan</w:t>
      </w:r>
      <w:proofErr w:type="spellEnd"/>
      <w:r w:rsidR="00A87E55">
        <w:t xml:space="preserve"> läänin varap</w:t>
      </w:r>
      <w:r w:rsidR="001C71D2">
        <w:t xml:space="preserve">ormestari </w:t>
      </w:r>
      <w:r w:rsidR="00A87E55">
        <w:t xml:space="preserve">kielsi hyökkäyksen todenmukaisuuden. Yksi vierastyöläisistä kertoo, että tilan omistajasuku </w:t>
      </w:r>
      <w:r w:rsidR="00D06062">
        <w:t>kaltoin</w:t>
      </w:r>
      <w:r w:rsidR="00A87E55">
        <w:t>kohteli heitä jo ennen hyökkäystä</w:t>
      </w:r>
      <w:r w:rsidR="00785D02">
        <w:t>.</w:t>
      </w:r>
      <w:r w:rsidR="00785D02">
        <w:rPr>
          <w:rStyle w:val="Alaviitteenviite"/>
        </w:rPr>
        <w:footnoteReference w:id="65"/>
      </w:r>
    </w:p>
    <w:p w14:paraId="00A8A503" w14:textId="752CFA24" w:rsidR="00186457" w:rsidRDefault="00186457" w:rsidP="00557710">
      <w:pPr>
        <w:pStyle w:val="LeiptekstiMigri"/>
        <w:numPr>
          <w:ilvl w:val="0"/>
          <w:numId w:val="22"/>
        </w:numPr>
      </w:pPr>
      <w:proofErr w:type="spellStart"/>
      <w:r>
        <w:t>Al-Monitor</w:t>
      </w:r>
      <w:proofErr w:type="spellEnd"/>
      <w:r>
        <w:t xml:space="preserve"> uutisoi 24.9.2020 </w:t>
      </w:r>
      <w:r w:rsidR="00001D5C">
        <w:t xml:space="preserve">Vanin läänin </w:t>
      </w:r>
      <w:proofErr w:type="spellStart"/>
      <w:r w:rsidR="00001D5C">
        <w:t>Catakin</w:t>
      </w:r>
      <w:proofErr w:type="spellEnd"/>
      <w:r w:rsidR="00001D5C">
        <w:t xml:space="preserve"> pikkukaupungin alueella tapahtuneesta kahden kurdilaisen maanviljelijän taposta. Artikkelin mukaan turkkilaiset sotilaat olivat pidättäneet kaksi maanviljelijää epäiltyinä PKK:n avustamisesta, uhkaillen heitä ja vieden heidät helikopterilla pois alueelta.</w:t>
      </w:r>
      <w:r w:rsidR="007B68A3">
        <w:t xml:space="preserve"> Sotilaita vastaan ollaan nostettu jur</w:t>
      </w:r>
      <w:r w:rsidR="00D06062">
        <w:t>i</w:t>
      </w:r>
      <w:r w:rsidR="007B68A3">
        <w:t xml:space="preserve">sti Hamid </w:t>
      </w:r>
      <w:proofErr w:type="spellStart"/>
      <w:r w:rsidR="007B68A3">
        <w:t>Kocakin</w:t>
      </w:r>
      <w:proofErr w:type="spellEnd"/>
      <w:r w:rsidR="007B68A3">
        <w:t xml:space="preserve"> mukaan syyte kidutuksesta, </w:t>
      </w:r>
      <w:r w:rsidR="005F0892">
        <w:t>taposta ja aseman väärinkäytöstä.</w:t>
      </w:r>
      <w:r w:rsidR="00001D5C">
        <w:t xml:space="preserve"> Vanin läänin kuvernöörin antaman lausunnon mukaan toinen miehistä oli kaatunut </w:t>
      </w:r>
      <w:r w:rsidR="007B68A3">
        <w:t xml:space="preserve">kalliolla hänen paetessaan sotilaita, </w:t>
      </w:r>
      <w:r w:rsidR="00D06062">
        <w:t>minkä</w:t>
      </w:r>
      <w:r w:rsidR="007B68A3">
        <w:t xml:space="preserve"> jälkeen sotilaat olivat ottaneet hänet, sekä </w:t>
      </w:r>
      <w:r w:rsidR="001C71D2">
        <w:t>löytämänsä</w:t>
      </w:r>
      <w:r w:rsidR="007B68A3">
        <w:t xml:space="preserve"> PKK -taistelija</w:t>
      </w:r>
      <w:r w:rsidR="001C71D2">
        <w:t>ksi epäillyn miehen</w:t>
      </w:r>
      <w:r w:rsidR="007B68A3">
        <w:t xml:space="preserve"> ruumiin helikopterilla Santarmien Vanin läänin päämajaan. Toinen pidätetyistä miehistä kertoi </w:t>
      </w:r>
      <w:r w:rsidR="005F0892">
        <w:t xml:space="preserve">juristi </w:t>
      </w:r>
      <w:proofErr w:type="spellStart"/>
      <w:r w:rsidR="005F0892">
        <w:t>Kocakille</w:t>
      </w:r>
      <w:proofErr w:type="spellEnd"/>
      <w:r w:rsidR="001C71D2">
        <w:t>,</w:t>
      </w:r>
      <w:r w:rsidR="005F0892">
        <w:t xml:space="preserve"> että hänet tiputettiin helikopterista, mutta hänen kertomuksensa vaihteli ja toinen miehistä oli koomassa. </w:t>
      </w:r>
      <w:proofErr w:type="spellStart"/>
      <w:r w:rsidR="005F0892">
        <w:t>Al</w:t>
      </w:r>
      <w:proofErr w:type="spellEnd"/>
      <w:r w:rsidR="005F0892">
        <w:t>-</w:t>
      </w:r>
      <w:r w:rsidR="005F0892">
        <w:lastRenderedPageBreak/>
        <w:t>Monitorin näkemä</w:t>
      </w:r>
      <w:r w:rsidR="001C71D2">
        <w:t>ssä</w:t>
      </w:r>
      <w:r w:rsidR="005F0892">
        <w:t xml:space="preserve"> sairaalaraportissa todetaan, että toinen miehistä putosi helikopterista.</w:t>
      </w:r>
      <w:r w:rsidR="005F0892">
        <w:rPr>
          <w:rStyle w:val="Alaviitteenviite"/>
        </w:rPr>
        <w:footnoteReference w:id="66"/>
      </w:r>
      <w:r w:rsidR="005F0892">
        <w:t xml:space="preserve"> </w:t>
      </w:r>
    </w:p>
    <w:p w14:paraId="11D7FA3A" w14:textId="74B5D749" w:rsidR="00220168" w:rsidRDefault="00220168" w:rsidP="00557710">
      <w:pPr>
        <w:pStyle w:val="LeiptekstiMigri"/>
        <w:numPr>
          <w:ilvl w:val="0"/>
          <w:numId w:val="22"/>
        </w:numPr>
      </w:pPr>
      <w:r>
        <w:t>Yhdysvalt</w:t>
      </w:r>
      <w:r w:rsidR="00DF24AF">
        <w:t>ojen</w:t>
      </w:r>
      <w:r>
        <w:t xml:space="preserve"> </w:t>
      </w:r>
      <w:r w:rsidR="00205F73">
        <w:t>u</w:t>
      </w:r>
      <w:r>
        <w:t xml:space="preserve">lkoministeriön Turkin vuoden 2020 ihmisoikeustilannetta kuvaavan raportin mukaan </w:t>
      </w:r>
      <w:r w:rsidR="00D06062">
        <w:t>kurditaustainen varusmies,</w:t>
      </w:r>
      <w:r>
        <w:t xml:space="preserve"> joka suoritti palvelustaan </w:t>
      </w:r>
      <w:proofErr w:type="spellStart"/>
      <w:r>
        <w:t>Erdinessä</w:t>
      </w:r>
      <w:proofErr w:type="spellEnd"/>
      <w:r>
        <w:t xml:space="preserve"> pahoinpideltiin etnisen taustansa vuoksi.</w:t>
      </w:r>
      <w:r>
        <w:rPr>
          <w:rStyle w:val="Alaviitteenviite"/>
        </w:rPr>
        <w:footnoteReference w:id="67"/>
      </w:r>
    </w:p>
    <w:p w14:paraId="5CC88354" w14:textId="6F21E6A3" w:rsidR="00785D02" w:rsidRDefault="00785D02" w:rsidP="00557710">
      <w:pPr>
        <w:pStyle w:val="LeiptekstiMigri"/>
        <w:numPr>
          <w:ilvl w:val="0"/>
          <w:numId w:val="22"/>
        </w:numPr>
      </w:pPr>
      <w:r>
        <w:t xml:space="preserve">21.7.2021 kurdilainen </w:t>
      </w:r>
      <w:proofErr w:type="spellStart"/>
      <w:r>
        <w:t>Mezopotamya</w:t>
      </w:r>
      <w:proofErr w:type="spellEnd"/>
      <w:r>
        <w:t xml:space="preserve"> </w:t>
      </w:r>
      <w:proofErr w:type="spellStart"/>
      <w:r>
        <w:t>A</w:t>
      </w:r>
      <w:r w:rsidR="00461B10">
        <w:t>jansi</w:t>
      </w:r>
      <w:proofErr w:type="spellEnd"/>
      <w:r>
        <w:t xml:space="preserve"> -uutissivusto kirjoitti </w:t>
      </w:r>
      <w:proofErr w:type="spellStart"/>
      <w:r>
        <w:t>Afyonin</w:t>
      </w:r>
      <w:proofErr w:type="spellEnd"/>
      <w:r>
        <w:t xml:space="preserve"> läänissä tapahtuneesta viharikok</w:t>
      </w:r>
      <w:r w:rsidR="00D06062">
        <w:t>ses</w:t>
      </w:r>
      <w:r>
        <w:t xml:space="preserve">ta, jossa kahden </w:t>
      </w:r>
      <w:proofErr w:type="spellStart"/>
      <w:r>
        <w:t>Mardinista</w:t>
      </w:r>
      <w:proofErr w:type="spellEnd"/>
      <w:r>
        <w:t xml:space="preserve"> tulleen kausityöntekijän kimppuun hyökättiin, kun he olivat puhuneet kurdia toisilleen. Toisen uhrin perheenjäsenten kimp</w:t>
      </w:r>
      <w:r w:rsidR="00D06062">
        <w:t>p</w:t>
      </w:r>
      <w:r>
        <w:t>uun hyökättiin myös tapahtuman yhteydessä.</w:t>
      </w:r>
      <w:r>
        <w:rPr>
          <w:rStyle w:val="Alaviitteenviite"/>
        </w:rPr>
        <w:footnoteReference w:id="68"/>
      </w:r>
    </w:p>
    <w:p w14:paraId="1F4899E8" w14:textId="4263FC0B" w:rsidR="00FF5BB7" w:rsidRDefault="00FF5BB7" w:rsidP="00557710">
      <w:pPr>
        <w:pStyle w:val="LeiptekstiMigri"/>
        <w:numPr>
          <w:ilvl w:val="0"/>
          <w:numId w:val="22"/>
        </w:numPr>
      </w:pPr>
      <w:r>
        <w:t xml:space="preserve">22.7.2021 BBC kertoo turkin kielisessä artikkelissaan </w:t>
      </w:r>
      <w:proofErr w:type="spellStart"/>
      <w:r w:rsidR="00461B10">
        <w:t>d</w:t>
      </w:r>
      <w:r>
        <w:t>iyarbakirilaisen</w:t>
      </w:r>
      <w:proofErr w:type="spellEnd"/>
      <w:r>
        <w:t xml:space="preserve"> maanviljelijän Hakim Dalin murhasta Konyan läänissä, jota Dalin perhe, sekä HDP -puolue pitivät rasistisesti </w:t>
      </w:r>
      <w:r>
        <w:lastRenderedPageBreak/>
        <w:t xml:space="preserve">motivoituneena hyökkäyksenä. Konyan kuvernöörin mukaan ”puhe </w:t>
      </w:r>
      <w:r w:rsidR="00461B10">
        <w:t xml:space="preserve">[hyökkäyksen] </w:t>
      </w:r>
      <w:r>
        <w:t xml:space="preserve">etnisestä </w:t>
      </w:r>
      <w:r w:rsidR="000C53AF">
        <w:t>luonteesta</w:t>
      </w:r>
      <w:r>
        <w:t xml:space="preserve"> oli propagandaa”</w:t>
      </w:r>
      <w:r w:rsidR="000C53AF">
        <w:t>.</w:t>
      </w:r>
      <w:r w:rsidR="000C53AF">
        <w:rPr>
          <w:rStyle w:val="Alaviitteenviite"/>
        </w:rPr>
        <w:footnoteReference w:id="69"/>
      </w:r>
    </w:p>
    <w:p w14:paraId="0A139B5B" w14:textId="4BB0E207" w:rsidR="00A33C41" w:rsidRDefault="00A33C41" w:rsidP="00557710">
      <w:pPr>
        <w:pStyle w:val="LeiptekstiMigri"/>
        <w:numPr>
          <w:ilvl w:val="0"/>
          <w:numId w:val="22"/>
        </w:numPr>
      </w:pPr>
      <w:proofErr w:type="spellStart"/>
      <w:r>
        <w:t>Duvar</w:t>
      </w:r>
      <w:proofErr w:type="spellEnd"/>
      <w:r w:rsidR="00461B10">
        <w:rPr>
          <w:rStyle w:val="Kommentinviite"/>
        </w:rPr>
        <w:t>-</w:t>
      </w:r>
      <w:r>
        <w:t xml:space="preserve">verkkomedian 30.7.2021 julkaiseman artikkelin mukaan Konyan kaupungissa kurdilaisen perheen kimppuun hyökättiin. Artikkelin mukaan 24 vuotta Konyassa asuneen </w:t>
      </w:r>
      <w:proofErr w:type="spellStart"/>
      <w:r w:rsidRPr="00A33C41">
        <w:t>Dedeoğlu</w:t>
      </w:r>
      <w:proofErr w:type="spellEnd"/>
      <w:r w:rsidR="00461B10">
        <w:rPr>
          <w:rStyle w:val="Kommentinviite"/>
        </w:rPr>
        <w:t>-</w:t>
      </w:r>
      <w:r>
        <w:t>perheen kotiin kohdistetussa iskussa oli taustalla rasistinen motiivi. 60 aseistetun henkilön joukko hyökkäsi perheen kotiin, tappaen 7 perheen jäsentä ja sytyttäen heidän talonsa palamaan. Artikkelin mukaan iskun tehneet tunnistautuvat ”turkkilaisiksi kansallismielisiksi</w:t>
      </w:r>
      <w:r w:rsidR="00FF5BB7">
        <w:t xml:space="preserve"> henkilöiksi”. Artikkelin mukaan perhe oli joutunut useasti hyökkäysten kohteeksi heidän taustansa vuoksi.</w:t>
      </w:r>
      <w:r w:rsidR="00FF5BB7">
        <w:rPr>
          <w:rStyle w:val="Alaviitteenviite"/>
        </w:rPr>
        <w:footnoteReference w:id="70"/>
      </w:r>
      <w:r w:rsidR="000C53AF">
        <w:t xml:space="preserve"> </w:t>
      </w:r>
      <w:proofErr w:type="spellStart"/>
      <w:r w:rsidR="00461B10">
        <w:t>Bianetin</w:t>
      </w:r>
      <w:proofErr w:type="spellEnd"/>
      <w:r w:rsidR="000C53AF">
        <w:t xml:space="preserve"> mukaan oikeusistuin on päättänyt erottaa </w:t>
      </w:r>
      <w:r w:rsidR="00461B10">
        <w:t xml:space="preserve">murhasta toisen syytteen liittyen </w:t>
      </w:r>
      <w:r w:rsidR="000C53AF">
        <w:t xml:space="preserve">samaan perheeseen </w:t>
      </w:r>
      <w:r w:rsidR="00B13850">
        <w:t>toukokuussa 2021 kohdistet</w:t>
      </w:r>
      <w:r w:rsidR="00461B10">
        <w:t>tuu</w:t>
      </w:r>
      <w:r w:rsidR="00B13850">
        <w:t>n hyökkäykse</w:t>
      </w:r>
      <w:r w:rsidR="00461B10">
        <w:t>e</w:t>
      </w:r>
      <w:r w:rsidR="00B13850">
        <w:t xml:space="preserve">n, vaikka </w:t>
      </w:r>
      <w:proofErr w:type="spellStart"/>
      <w:r w:rsidR="00B13850">
        <w:t>Bianetin</w:t>
      </w:r>
      <w:proofErr w:type="spellEnd"/>
      <w:r w:rsidR="00B13850">
        <w:t xml:space="preserve"> haastatteleman </w:t>
      </w:r>
      <w:r w:rsidR="00461B10">
        <w:t>asianajaja</w:t>
      </w:r>
      <w:r w:rsidR="00B13850">
        <w:t xml:space="preserve"> </w:t>
      </w:r>
      <w:proofErr w:type="spellStart"/>
      <w:r w:rsidR="00B13850" w:rsidRPr="00B13850">
        <w:t>Abdurrahman</w:t>
      </w:r>
      <w:proofErr w:type="spellEnd"/>
      <w:r w:rsidR="00B13850" w:rsidRPr="00B13850">
        <w:t xml:space="preserve"> </w:t>
      </w:r>
      <w:proofErr w:type="spellStart"/>
      <w:r w:rsidR="00B13850" w:rsidRPr="00B13850">
        <w:t>Karabulut</w:t>
      </w:r>
      <w:r w:rsidR="00B13850">
        <w:t>in</w:t>
      </w:r>
      <w:proofErr w:type="spellEnd"/>
      <w:r w:rsidR="00B13850">
        <w:t xml:space="preserve"> mukaan teoilla on ”selkeä yhteys”. 12.5.2021 tehdystä hyökkäyksestä epäiltyjä </w:t>
      </w:r>
      <w:r w:rsidR="00B13850">
        <w:lastRenderedPageBreak/>
        <w:t>henkilöitä epäiltiin ”murhan yrityksestä” ja heidät vapautettiin yksi kerrallaan. Hän epäilee teon taustalla olevan ”puolisot</w:t>
      </w:r>
      <w:r w:rsidR="00461B10">
        <w:t>ila</w:t>
      </w:r>
      <w:r w:rsidR="00B13850">
        <w:t>allisia” ryhmiä.</w:t>
      </w:r>
      <w:r w:rsidR="00B13850">
        <w:rPr>
          <w:rStyle w:val="Alaviitteenviite"/>
        </w:rPr>
        <w:footnoteReference w:id="71"/>
      </w:r>
    </w:p>
    <w:p w14:paraId="710CE039" w14:textId="45B310F0" w:rsidR="002D1DB9" w:rsidRDefault="002D1DB9" w:rsidP="00557710">
      <w:pPr>
        <w:pStyle w:val="LeiptekstiMigri"/>
        <w:numPr>
          <w:ilvl w:val="0"/>
          <w:numId w:val="22"/>
        </w:numPr>
      </w:pPr>
      <w:r>
        <w:t xml:space="preserve">Yhdysvaltojen ulkoministeriön Turkin vuoden 2021 ihmisoikeustilannetta kuvaavan raportin mukaan asepalvelusta suorittaviin kurdi- ja </w:t>
      </w:r>
      <w:proofErr w:type="spellStart"/>
      <w:r>
        <w:t>alevitaustaisiin</w:t>
      </w:r>
      <w:proofErr w:type="spellEnd"/>
      <w:r>
        <w:t xml:space="preserve"> varusmiehiin kohdistui ”epäilyttäviä” murhia ihmisoikeusjärjestöjen mukaan. </w:t>
      </w:r>
      <w:r w:rsidR="00492FF3">
        <w:t>Turkin h</w:t>
      </w:r>
      <w:r>
        <w:t>allitus ei ole</w:t>
      </w:r>
      <w:r w:rsidR="00492FF3">
        <w:t xml:space="preserve"> raportin mukaan</w:t>
      </w:r>
      <w:r>
        <w:t xml:space="preserve"> </w:t>
      </w:r>
      <w:r w:rsidR="00461B10">
        <w:t>julkistanut tapaukseen liittyvää tietoa</w:t>
      </w:r>
      <w:r>
        <w:t>.</w:t>
      </w:r>
      <w:r>
        <w:rPr>
          <w:rStyle w:val="Alaviitteenviite"/>
        </w:rPr>
        <w:footnoteReference w:id="72"/>
      </w:r>
    </w:p>
    <w:p w14:paraId="2E456D06" w14:textId="424C9748" w:rsidR="00504012" w:rsidRDefault="00504012" w:rsidP="00094FEC">
      <w:pPr>
        <w:pStyle w:val="LeiptekstiMigri"/>
        <w:ind w:left="0"/>
      </w:pPr>
      <w:proofErr w:type="spellStart"/>
      <w:r>
        <w:t>IHD:n</w:t>
      </w:r>
      <w:proofErr w:type="spellEnd"/>
      <w:r>
        <w:t xml:space="preserve"> mukaan viharikosten uhrit kohtaavat </w:t>
      </w:r>
      <w:r w:rsidR="00872BC9">
        <w:t xml:space="preserve">esteitä oikeuden saamisessa ja Turkin valtion instituutioissa vallitsee rankaisemattomuus tekijöitä kohtaan. Järjestö nostaa esiin myös viranomaisten pyrkimykset peitellä tapahtunutta, kuten </w:t>
      </w:r>
      <w:proofErr w:type="spellStart"/>
      <w:r w:rsidR="00872BC9">
        <w:t>Sarkayassa</w:t>
      </w:r>
      <w:proofErr w:type="spellEnd"/>
      <w:r w:rsidR="00872BC9">
        <w:t xml:space="preserve"> ja </w:t>
      </w:r>
      <w:proofErr w:type="spellStart"/>
      <w:r w:rsidR="003F56E4">
        <w:t>A</w:t>
      </w:r>
      <w:r w:rsidR="00461B10">
        <w:t>fy</w:t>
      </w:r>
      <w:r w:rsidR="003F56E4">
        <w:t>onissa</w:t>
      </w:r>
      <w:proofErr w:type="spellEnd"/>
      <w:r w:rsidR="003F56E4">
        <w:t xml:space="preserve"> tapahtuneissa</w:t>
      </w:r>
      <w:r w:rsidR="00461B10">
        <w:t>,</w:t>
      </w:r>
      <w:r w:rsidR="003F56E4">
        <w:t xml:space="preserve"> kurdilaisiin </w:t>
      </w:r>
      <w:r w:rsidR="00492FF3">
        <w:t>vierastyöläisiin</w:t>
      </w:r>
      <w:r w:rsidR="003F56E4">
        <w:t xml:space="preserve"> kohdistettujen hyökkäysten kohdalla.</w:t>
      </w:r>
      <w:r w:rsidR="00872BC9">
        <w:rPr>
          <w:rStyle w:val="Alaviitteenviite"/>
        </w:rPr>
        <w:footnoteReference w:id="73"/>
      </w:r>
    </w:p>
    <w:p w14:paraId="2A883973" w14:textId="08114491" w:rsidR="00A41BF9" w:rsidRPr="00556D56" w:rsidRDefault="009A53C4" w:rsidP="00094FEC">
      <w:pPr>
        <w:pStyle w:val="LeiptekstiMigri"/>
        <w:ind w:left="0"/>
      </w:pPr>
      <w:r>
        <w:lastRenderedPageBreak/>
        <w:t>Saatavilla olevien lähteiden mukaan kurdeihin kohdistetaan kidutusta Turkin viranomaisten toimesta.</w:t>
      </w:r>
      <w:r>
        <w:rPr>
          <w:rStyle w:val="Alaviitteenviite"/>
        </w:rPr>
        <w:footnoteReference w:id="74"/>
      </w:r>
      <w:r>
        <w:t xml:space="preserve"> </w:t>
      </w:r>
      <w:r w:rsidR="000C468C">
        <w:t>Turkin Ihmisoikeussäätiö -ihmisoikeusjärjestön</w:t>
      </w:r>
      <w:r w:rsidR="000C468C">
        <w:rPr>
          <w:rStyle w:val="Alaviitteenviite"/>
        </w:rPr>
        <w:footnoteReference w:id="75"/>
      </w:r>
      <w:r w:rsidR="000C468C">
        <w:t xml:space="preserve"> vuoden 2019 Turkin pidätyskeskuksissa tapahtuvaa kidutusta koskevan vuosiraportin mukaan järjestölle kidutusta koskevat </w:t>
      </w:r>
      <w:r w:rsidR="00461B10">
        <w:t>järjestölle kidutustapauksista tehtyjen tutkimusilmoitusten</w:t>
      </w:r>
      <w:r w:rsidR="000C468C">
        <w:t xml:space="preserve"> määrä</w:t>
      </w:r>
      <w:r w:rsidR="00461B10">
        <w:t xml:space="preserve"> enemmän kuin</w:t>
      </w:r>
      <w:r w:rsidR="000C468C">
        <w:t xml:space="preserve"> tuplaantui</w:t>
      </w:r>
      <w:r w:rsidR="00245E08">
        <w:t xml:space="preserve"> </w:t>
      </w:r>
      <w:proofErr w:type="spellStart"/>
      <w:r w:rsidR="00AF4DBA">
        <w:t>raportointijakson</w:t>
      </w:r>
      <w:proofErr w:type="spellEnd"/>
      <w:r w:rsidR="00245E08">
        <w:t xml:space="preserve"> aikana</w:t>
      </w:r>
      <w:r w:rsidR="000C468C">
        <w:t xml:space="preserve"> kurdienemmistöisiltä alueilta (Vanin, </w:t>
      </w:r>
      <w:proofErr w:type="spellStart"/>
      <w:r w:rsidR="000C468C">
        <w:t>Cizren</w:t>
      </w:r>
      <w:proofErr w:type="spellEnd"/>
      <w:r w:rsidR="000C468C">
        <w:t xml:space="preserve"> ja Diyarbakirin lääni).</w:t>
      </w:r>
      <w:r w:rsidR="000C468C">
        <w:rPr>
          <w:rStyle w:val="Alaviitteenviite"/>
        </w:rPr>
        <w:footnoteReference w:id="76"/>
      </w:r>
      <w:r w:rsidR="000C468C">
        <w:t xml:space="preserve"> </w:t>
      </w:r>
      <w:r w:rsidR="001572C8">
        <w:t xml:space="preserve">Raportin mukaan kurdia (ja sen murteita) äidinkielenään puhuvat muodostavat valtaosan </w:t>
      </w:r>
      <w:r w:rsidR="00245E08">
        <w:t>(</w:t>
      </w:r>
      <w:r w:rsidR="001572C8">
        <w:t>73,6 %</w:t>
      </w:r>
      <w:r w:rsidR="00245E08">
        <w:t>)</w:t>
      </w:r>
      <w:r w:rsidR="001572C8">
        <w:t xml:space="preserve"> kaikista </w:t>
      </w:r>
      <w:r w:rsidR="00461B10">
        <w:t>ilmoituksen tehneistä</w:t>
      </w:r>
      <w:r w:rsidR="001572C8">
        <w:t xml:space="preserve">, ja ottaessa huomioon </w:t>
      </w:r>
      <w:r w:rsidR="00461B10">
        <w:t>ilmoituksen tekijöiden</w:t>
      </w:r>
      <w:r w:rsidR="001572C8">
        <w:t xml:space="preserve"> kotipaikan ja äidinkielen, kurdeihin kohdistuu muita etnisiä ryhmiä enemmän kaltoinkohtelua ja </w:t>
      </w:r>
      <w:r w:rsidR="001572C8">
        <w:lastRenderedPageBreak/>
        <w:t>kidutusta, kuin muihin ryhmiin.</w:t>
      </w:r>
      <w:r w:rsidR="001572C8">
        <w:rPr>
          <w:rStyle w:val="Alaviitteenviite"/>
        </w:rPr>
        <w:footnoteReference w:id="77"/>
      </w:r>
      <w:r w:rsidR="00276821">
        <w:t xml:space="preserve"> Seuraavan vuoden vastaavassa raportissa kurdia ja sen murteita äidinkielenään puhuvien osuus hakijoista oli 64,6</w:t>
      </w:r>
      <w:r w:rsidR="00461B10">
        <w:t xml:space="preserve"> </w:t>
      </w:r>
      <w:r w:rsidR="00276821">
        <w:t>% ja raportin mukaan kurdeihin kohdistui muita ryhmiä enemmän kaltoinkohtelua ja kidutusta.</w:t>
      </w:r>
      <w:r w:rsidR="00276821">
        <w:rPr>
          <w:rStyle w:val="Alaviitteenviite"/>
        </w:rPr>
        <w:footnoteReference w:id="78"/>
      </w:r>
      <w:r w:rsidR="001572C8">
        <w:t xml:space="preserve"> </w:t>
      </w:r>
      <w:r w:rsidR="00B56F5C">
        <w:t>Seuraavan vuoden vastaavassa raportissa kurditaustaiset hakij</w:t>
      </w:r>
      <w:r w:rsidR="00EB0588">
        <w:t>at muodostivat 68,9</w:t>
      </w:r>
      <w:r w:rsidR="00461B10">
        <w:t xml:space="preserve"> </w:t>
      </w:r>
      <w:r w:rsidR="00EB0588">
        <w:t xml:space="preserve">% kaikista hakijoista. </w:t>
      </w:r>
      <w:r w:rsidR="009313B7">
        <w:t xml:space="preserve">TIHV </w:t>
      </w:r>
      <w:r w:rsidR="00EB0588">
        <w:t>katsoo myös tässä raportissa, että kurdeihin kohdistetaan muita etnisiä ryhmiä todennäköisemmin</w:t>
      </w:r>
      <w:r w:rsidR="00245E08">
        <w:t xml:space="preserve"> kidutusta</w:t>
      </w:r>
      <w:r w:rsidR="00391B92">
        <w:t>.</w:t>
      </w:r>
      <w:r w:rsidR="00EB0588">
        <w:rPr>
          <w:rStyle w:val="Alaviitteenviite"/>
        </w:rPr>
        <w:footnoteReference w:id="79"/>
      </w:r>
      <w:r w:rsidR="00EB0588">
        <w:t xml:space="preserve"> </w:t>
      </w:r>
      <w:r w:rsidR="005406B8">
        <w:t>Raportissa todetaan myös, että 21</w:t>
      </w:r>
      <w:r w:rsidR="009313B7">
        <w:t xml:space="preserve"> niistä kaikkiaan</w:t>
      </w:r>
      <w:r w:rsidR="005406B8">
        <w:t xml:space="preserve"> 23:sta</w:t>
      </w:r>
      <w:r w:rsidR="009313B7">
        <w:t xml:space="preserve"> lapsesta, jotka kokivat</w:t>
      </w:r>
      <w:r w:rsidR="005406B8">
        <w:t xml:space="preserve"> etnis</w:t>
      </w:r>
      <w:r w:rsidR="009313B7">
        <w:t>een</w:t>
      </w:r>
      <w:r w:rsidR="005406B8">
        <w:t xml:space="preserve"> tai poliittise</w:t>
      </w:r>
      <w:r w:rsidR="009313B7">
        <w:t>en</w:t>
      </w:r>
      <w:r w:rsidR="005406B8">
        <w:t xml:space="preserve"> syy</w:t>
      </w:r>
      <w:r w:rsidR="009313B7">
        <w:t>hyn perustuvaa</w:t>
      </w:r>
      <w:r w:rsidR="005406B8">
        <w:t xml:space="preserve"> kidutusta </w:t>
      </w:r>
      <w:proofErr w:type="spellStart"/>
      <w:r w:rsidR="005406B8">
        <w:t>rapo</w:t>
      </w:r>
      <w:r w:rsidR="005058FF">
        <w:t>r</w:t>
      </w:r>
      <w:r w:rsidR="005406B8">
        <w:t>tointijakson</w:t>
      </w:r>
      <w:proofErr w:type="spellEnd"/>
      <w:r w:rsidR="005406B8">
        <w:t xml:space="preserve"> aikana (vuosi 2021) oli taustaltaan kurdeja. Tämän vuoksi </w:t>
      </w:r>
      <w:r w:rsidR="009313B7">
        <w:t>TIHV</w:t>
      </w:r>
      <w:r w:rsidR="005406B8">
        <w:t xml:space="preserve"> arvioi kurdilaisen taustan </w:t>
      </w:r>
      <w:r>
        <w:t>altistavan lapsen kidutukselle.</w:t>
      </w:r>
      <w:r w:rsidR="005406B8">
        <w:rPr>
          <w:rStyle w:val="Alaviitteenviite"/>
        </w:rPr>
        <w:footnoteReference w:id="80"/>
      </w:r>
      <w:r w:rsidR="005406B8">
        <w:t xml:space="preserve"> </w:t>
      </w:r>
      <w:proofErr w:type="spellStart"/>
      <w:r w:rsidR="00204D70">
        <w:t>Al-Monitor</w:t>
      </w:r>
      <w:proofErr w:type="spellEnd"/>
      <w:r w:rsidR="00204D70">
        <w:t xml:space="preserve"> uutisoi 2.7.2020 Turkin turvallisuusviranomaisten kurdeihin kohdistaman kidutuksen lisääntymisestä. Artikkelissa haastatellun </w:t>
      </w:r>
      <w:proofErr w:type="spellStart"/>
      <w:r w:rsidR="00204D70">
        <w:t>HDP:n</w:t>
      </w:r>
      <w:proofErr w:type="spellEnd"/>
      <w:r w:rsidR="00204D70">
        <w:t xml:space="preserve"> kansaedustaja </w:t>
      </w:r>
      <w:proofErr w:type="spellStart"/>
      <w:r w:rsidR="00204D70">
        <w:t>Remziye</w:t>
      </w:r>
      <w:proofErr w:type="spellEnd"/>
      <w:r w:rsidR="00204D70">
        <w:t xml:space="preserve"> </w:t>
      </w:r>
      <w:proofErr w:type="spellStart"/>
      <w:r w:rsidR="00204D70">
        <w:t>Tosunin</w:t>
      </w:r>
      <w:proofErr w:type="spellEnd"/>
      <w:r w:rsidR="00204D70">
        <w:t xml:space="preserve"> mukaan vuodesta 2015 Turkin turvallisuusjoukot ovat lisänneet naisiin kohdistamia </w:t>
      </w:r>
      <w:r w:rsidR="00204D70">
        <w:lastRenderedPageBreak/>
        <w:t xml:space="preserve">oikeudenloukkauksia ja kidutusta. </w:t>
      </w:r>
      <w:proofErr w:type="spellStart"/>
      <w:r w:rsidR="00204D70">
        <w:t>Tosunin</w:t>
      </w:r>
      <w:proofErr w:type="spellEnd"/>
      <w:r w:rsidR="00204D70">
        <w:t xml:space="preserve"> mukaan kurdeja </w:t>
      </w:r>
      <w:r w:rsidR="008D23B0">
        <w:t xml:space="preserve">pidetään sivistymättöminä, ”pseudo-kansalaisina” ja potentiaalisina terroristeina, </w:t>
      </w:r>
      <w:r w:rsidR="0003302D">
        <w:t>minkä</w:t>
      </w:r>
      <w:r w:rsidR="008D23B0">
        <w:t xml:space="preserve"> vuoksi heihin voidaan kohdistaa väkivaltaa.</w:t>
      </w:r>
      <w:r w:rsidR="00394461">
        <w:rPr>
          <w:rStyle w:val="Alaviitteenviite"/>
        </w:rPr>
        <w:footnoteReference w:id="81"/>
      </w:r>
      <w:r w:rsidR="008D23B0">
        <w:t xml:space="preserve"> </w:t>
      </w:r>
      <w:proofErr w:type="spellStart"/>
      <w:r w:rsidR="00394461">
        <w:t>Freedom</w:t>
      </w:r>
      <w:proofErr w:type="spellEnd"/>
      <w:r w:rsidR="00394461">
        <w:t xml:space="preserve"> House -kansalaisjärjestön Turkin vuoden 2021 tilannetta kuvaavan vuosiraportin mukaan Turkin viranomaiset kohdistavat kurditaustaisiin vankeihin </w:t>
      </w:r>
      <w:r w:rsidR="009313B7">
        <w:t>kidutusta</w:t>
      </w:r>
      <w:r w:rsidR="00394461">
        <w:t>.</w:t>
      </w:r>
      <w:r w:rsidR="00394461">
        <w:rPr>
          <w:rStyle w:val="Alaviitteenviite"/>
        </w:rPr>
        <w:footnoteReference w:id="82"/>
      </w:r>
      <w:r w:rsidR="00394461">
        <w:t xml:space="preserve"> </w:t>
      </w:r>
    </w:p>
    <w:p w14:paraId="0EBFA823" w14:textId="4E2A6786" w:rsidR="00082DFE" w:rsidRPr="00F83158" w:rsidRDefault="00082DFE" w:rsidP="009D3B43">
      <w:pPr>
        <w:pStyle w:val="Otsikko2"/>
        <w:numPr>
          <w:ilvl w:val="0"/>
          <w:numId w:val="0"/>
        </w:numPr>
        <w:rPr>
          <w:lang w:val="en-US"/>
        </w:rPr>
      </w:pPr>
      <w:proofErr w:type="spellStart"/>
      <w:r w:rsidRPr="00F83158">
        <w:rPr>
          <w:lang w:val="en-US"/>
        </w:rPr>
        <w:t>Lähteet</w:t>
      </w:r>
      <w:proofErr w:type="spellEnd"/>
    </w:p>
    <w:p w14:paraId="41366550" w14:textId="18433E5F" w:rsidR="00A41BF9" w:rsidRDefault="00F03C87" w:rsidP="00A41BF9">
      <w:proofErr w:type="spellStart"/>
      <w:r w:rsidRPr="00B66674">
        <w:rPr>
          <w:lang w:val="en-US"/>
        </w:rPr>
        <w:t>Ahval</w:t>
      </w:r>
      <w:proofErr w:type="spellEnd"/>
      <w:r w:rsidRPr="00B66674">
        <w:rPr>
          <w:lang w:val="en-US"/>
        </w:rPr>
        <w:t xml:space="preserve"> </w:t>
      </w:r>
      <w:r w:rsidR="00A41BF9" w:rsidRPr="00B66674">
        <w:rPr>
          <w:lang w:val="en-US"/>
        </w:rPr>
        <w:t xml:space="preserve">31.7.2021. </w:t>
      </w:r>
      <w:r w:rsidR="00A41BF9" w:rsidRPr="00B32E56">
        <w:rPr>
          <w:i/>
          <w:iCs/>
          <w:lang w:val="en-US"/>
        </w:rPr>
        <w:t>Turkey sees rise in hate crimes targeting Kurds – analyst</w:t>
      </w:r>
      <w:r w:rsidR="00A41BF9">
        <w:rPr>
          <w:lang w:val="en-US"/>
        </w:rPr>
        <w:t xml:space="preserve">. </w:t>
      </w:r>
      <w:hyperlink r:id="rId8" w:history="1">
        <w:r w:rsidR="00A41BF9" w:rsidRPr="00A41BF9">
          <w:rPr>
            <w:rStyle w:val="Hyperlinkki"/>
          </w:rPr>
          <w:t>https://ahvalnews.com/kurds/turkey-sees-rise-hate-crimes-targeting-kurds-analyst</w:t>
        </w:r>
      </w:hyperlink>
      <w:r w:rsidR="00A41BF9" w:rsidRPr="00A41BF9">
        <w:t xml:space="preserve"> (Kä</w:t>
      </w:r>
      <w:r w:rsidR="00A41BF9">
        <w:t xml:space="preserve">yty: 23.1.2023). </w:t>
      </w:r>
    </w:p>
    <w:p w14:paraId="4E7DB761" w14:textId="68D7FDF4" w:rsidR="00210479" w:rsidRPr="00A41BF9" w:rsidRDefault="00210479" w:rsidP="00A41BF9">
      <w:r w:rsidRPr="00210479">
        <w:rPr>
          <w:lang w:val="en-US"/>
        </w:rPr>
        <w:lastRenderedPageBreak/>
        <w:t xml:space="preserve">Arab News 31.7.2020. </w:t>
      </w:r>
      <w:r w:rsidRPr="00210479">
        <w:rPr>
          <w:i/>
          <w:iCs/>
          <w:lang w:val="en-US"/>
        </w:rPr>
        <w:t>Turkey bans writing of university dissertations in Kurdish</w:t>
      </w:r>
      <w:r>
        <w:rPr>
          <w:lang w:val="en-US"/>
        </w:rPr>
        <w:t xml:space="preserve">. </w:t>
      </w:r>
      <w:hyperlink r:id="rId9" w:history="1">
        <w:r w:rsidRPr="00B66674">
          <w:rPr>
            <w:rStyle w:val="Hyperlinkki"/>
          </w:rPr>
          <w:t>https://www.arabnews.com/node/1712831/middle-east</w:t>
        </w:r>
      </w:hyperlink>
      <w:r w:rsidRPr="00B66674">
        <w:t xml:space="preserve"> (Käyty: 23.1.2023). </w:t>
      </w:r>
    </w:p>
    <w:p w14:paraId="40D90FFF" w14:textId="39F2D750" w:rsidR="002835AA" w:rsidRDefault="002835AA" w:rsidP="002835AA">
      <w:proofErr w:type="spellStart"/>
      <w:r w:rsidRPr="001350EA">
        <w:rPr>
          <w:lang w:val="sv-SE"/>
        </w:rPr>
        <w:t>Auswärtiges</w:t>
      </w:r>
      <w:proofErr w:type="spellEnd"/>
      <w:r w:rsidRPr="001350EA">
        <w:rPr>
          <w:lang w:val="sv-SE"/>
        </w:rPr>
        <w:t xml:space="preserve"> Amt 7/2018. </w:t>
      </w:r>
      <w:proofErr w:type="spellStart"/>
      <w:r w:rsidRPr="001350EA">
        <w:rPr>
          <w:i/>
          <w:iCs/>
          <w:lang w:val="sv-SE"/>
        </w:rPr>
        <w:t>Bericht</w:t>
      </w:r>
      <w:proofErr w:type="spellEnd"/>
      <w:r w:rsidRPr="001350EA">
        <w:rPr>
          <w:i/>
          <w:iCs/>
          <w:lang w:val="sv-SE"/>
        </w:rPr>
        <w:t xml:space="preserve"> </w:t>
      </w:r>
      <w:proofErr w:type="spellStart"/>
      <w:r w:rsidRPr="001350EA">
        <w:rPr>
          <w:i/>
          <w:iCs/>
          <w:lang w:val="sv-SE"/>
        </w:rPr>
        <w:t>über</w:t>
      </w:r>
      <w:proofErr w:type="spellEnd"/>
      <w:r w:rsidRPr="001350EA">
        <w:rPr>
          <w:i/>
          <w:iCs/>
          <w:lang w:val="sv-SE"/>
        </w:rPr>
        <w:t xml:space="preserve"> </w:t>
      </w:r>
      <w:proofErr w:type="spellStart"/>
      <w:r w:rsidRPr="001350EA">
        <w:rPr>
          <w:i/>
          <w:iCs/>
          <w:lang w:val="sv-SE"/>
        </w:rPr>
        <w:t>die</w:t>
      </w:r>
      <w:proofErr w:type="spellEnd"/>
      <w:r w:rsidRPr="001350EA">
        <w:rPr>
          <w:i/>
          <w:iCs/>
          <w:lang w:val="sv-SE"/>
        </w:rPr>
        <w:t xml:space="preserve"> asyl- </w:t>
      </w:r>
      <w:proofErr w:type="spellStart"/>
      <w:r w:rsidRPr="001350EA">
        <w:rPr>
          <w:i/>
          <w:iCs/>
          <w:lang w:val="sv-SE"/>
        </w:rPr>
        <w:t>und</w:t>
      </w:r>
      <w:proofErr w:type="spellEnd"/>
      <w:r w:rsidRPr="001350EA">
        <w:rPr>
          <w:i/>
          <w:iCs/>
          <w:lang w:val="sv-SE"/>
        </w:rPr>
        <w:t xml:space="preserve"> </w:t>
      </w:r>
      <w:proofErr w:type="spellStart"/>
      <w:r w:rsidRPr="001350EA">
        <w:rPr>
          <w:i/>
          <w:iCs/>
          <w:lang w:val="sv-SE"/>
        </w:rPr>
        <w:t>abschiebungsrelevante</w:t>
      </w:r>
      <w:proofErr w:type="spellEnd"/>
      <w:r w:rsidRPr="001350EA">
        <w:rPr>
          <w:i/>
          <w:iCs/>
          <w:lang w:val="sv-SE"/>
        </w:rPr>
        <w:t xml:space="preserve"> Lage in </w:t>
      </w:r>
      <w:proofErr w:type="spellStart"/>
      <w:r w:rsidRPr="001350EA">
        <w:rPr>
          <w:i/>
          <w:iCs/>
          <w:lang w:val="sv-SE"/>
        </w:rPr>
        <w:t>der</w:t>
      </w:r>
      <w:proofErr w:type="spellEnd"/>
      <w:r w:rsidRPr="001350EA">
        <w:rPr>
          <w:i/>
          <w:iCs/>
          <w:lang w:val="sv-SE"/>
        </w:rPr>
        <w:t xml:space="preserve"> Republik </w:t>
      </w:r>
      <w:proofErr w:type="spellStart"/>
      <w:r w:rsidRPr="001350EA">
        <w:rPr>
          <w:i/>
          <w:iCs/>
          <w:lang w:val="sv-SE"/>
        </w:rPr>
        <w:t>Türkei</w:t>
      </w:r>
      <w:proofErr w:type="spellEnd"/>
      <w:r w:rsidRPr="001350EA">
        <w:rPr>
          <w:lang w:val="sv-SE"/>
        </w:rPr>
        <w:t xml:space="preserve">. </w:t>
      </w:r>
      <w:r w:rsidRPr="002835AA">
        <w:t xml:space="preserve">Saatavilla osoitteesta: </w:t>
      </w:r>
      <w:hyperlink r:id="rId10" w:history="1">
        <w:r w:rsidRPr="002835AA">
          <w:rPr>
            <w:rStyle w:val="Hyperlinkki"/>
          </w:rPr>
          <w:t>https://www.ecoi.net/en/document/2059731.html</w:t>
        </w:r>
      </w:hyperlink>
      <w:r w:rsidRPr="002835AA">
        <w:t xml:space="preserve"> (K</w:t>
      </w:r>
      <w:r>
        <w:t xml:space="preserve">äyty: 23.1.2023). </w:t>
      </w:r>
    </w:p>
    <w:p w14:paraId="343AF1E7" w14:textId="6A417E14" w:rsidR="002B03EB" w:rsidRPr="002B03EB" w:rsidRDefault="002B03EB" w:rsidP="002835AA">
      <w:pPr>
        <w:rPr>
          <w:lang w:val="en-US"/>
        </w:rPr>
      </w:pPr>
      <w:r w:rsidRPr="002B03EB">
        <w:rPr>
          <w:lang w:val="en-US"/>
        </w:rPr>
        <w:t>BBC 4.11.2016.</w:t>
      </w:r>
      <w:r w:rsidRPr="002B03EB">
        <w:rPr>
          <w:lang w:val="en-US"/>
        </w:rPr>
        <w:t xml:space="preserve"> </w:t>
      </w:r>
      <w:r w:rsidRPr="002B03EB">
        <w:rPr>
          <w:i/>
          <w:iCs/>
          <w:lang w:val="en-US"/>
        </w:rPr>
        <w:t>Who are Kurdistan Workers' Party (PKK) rebels?</w:t>
      </w:r>
      <w:r>
        <w:rPr>
          <w:lang w:val="en-US"/>
        </w:rPr>
        <w:t xml:space="preserve"> </w:t>
      </w:r>
      <w:hyperlink r:id="rId11" w:history="1">
        <w:r w:rsidRPr="0044334F">
          <w:rPr>
            <w:rStyle w:val="Hyperlinkki"/>
            <w:lang w:val="en-US"/>
          </w:rPr>
          <w:t>https://www.bbc.com/news/world-europe-20971100</w:t>
        </w:r>
      </w:hyperlink>
      <w:r>
        <w:rPr>
          <w:lang w:val="en-US"/>
        </w:rPr>
        <w:t xml:space="preserve"> (</w:t>
      </w:r>
      <w:proofErr w:type="spellStart"/>
      <w:r>
        <w:rPr>
          <w:lang w:val="en-US"/>
        </w:rPr>
        <w:t>Käyty</w:t>
      </w:r>
      <w:proofErr w:type="spellEnd"/>
      <w:r>
        <w:rPr>
          <w:lang w:val="en-US"/>
        </w:rPr>
        <w:t xml:space="preserve">: 31.1.2023). </w:t>
      </w:r>
    </w:p>
    <w:p w14:paraId="286CF682" w14:textId="77777777" w:rsidR="000C53AF" w:rsidRPr="002B03EB" w:rsidRDefault="00785D02" w:rsidP="002835AA">
      <w:pPr>
        <w:rPr>
          <w:lang w:val="en-US"/>
        </w:rPr>
      </w:pPr>
      <w:r w:rsidRPr="002B03EB">
        <w:rPr>
          <w:lang w:val="en-US"/>
        </w:rPr>
        <w:t xml:space="preserve">BBC </w:t>
      </w:r>
      <w:proofErr w:type="spellStart"/>
      <w:r w:rsidRPr="002B03EB">
        <w:rPr>
          <w:lang w:val="en-US"/>
        </w:rPr>
        <w:t>Türkçe</w:t>
      </w:r>
      <w:proofErr w:type="spellEnd"/>
      <w:r w:rsidRPr="002B03EB">
        <w:rPr>
          <w:lang w:val="en-US"/>
        </w:rPr>
        <w:t xml:space="preserve"> </w:t>
      </w:r>
    </w:p>
    <w:p w14:paraId="7A4FB396" w14:textId="184B1469" w:rsidR="000C53AF" w:rsidRPr="000C53AF" w:rsidRDefault="000C53AF" w:rsidP="000C53AF">
      <w:pPr>
        <w:ind w:left="720"/>
      </w:pPr>
      <w:r w:rsidRPr="000C53AF">
        <w:t xml:space="preserve">22.7.2021. </w:t>
      </w:r>
      <w:r w:rsidRPr="000C53AF">
        <w:rPr>
          <w:i/>
          <w:iCs/>
        </w:rPr>
        <w:t xml:space="preserve">Hakim </w:t>
      </w:r>
      <w:proofErr w:type="spellStart"/>
      <w:r w:rsidRPr="000C53AF">
        <w:rPr>
          <w:i/>
          <w:iCs/>
        </w:rPr>
        <w:t>Dal</w:t>
      </w:r>
      <w:proofErr w:type="spellEnd"/>
      <w:r w:rsidRPr="000C53AF">
        <w:rPr>
          <w:i/>
          <w:iCs/>
        </w:rPr>
        <w:t xml:space="preserve">: </w:t>
      </w:r>
      <w:proofErr w:type="spellStart"/>
      <w:r w:rsidRPr="000C53AF">
        <w:rPr>
          <w:i/>
          <w:iCs/>
        </w:rPr>
        <w:t>Konya'da</w:t>
      </w:r>
      <w:proofErr w:type="spellEnd"/>
      <w:r w:rsidRPr="000C53AF">
        <w:rPr>
          <w:i/>
          <w:iCs/>
        </w:rPr>
        <w:t xml:space="preserve"> </w:t>
      </w:r>
      <w:proofErr w:type="spellStart"/>
      <w:r w:rsidRPr="000C53AF">
        <w:rPr>
          <w:i/>
          <w:iCs/>
        </w:rPr>
        <w:t>öldürülen</w:t>
      </w:r>
      <w:proofErr w:type="spellEnd"/>
      <w:r w:rsidRPr="000C53AF">
        <w:rPr>
          <w:i/>
          <w:iCs/>
        </w:rPr>
        <w:t xml:space="preserve"> </w:t>
      </w:r>
      <w:proofErr w:type="spellStart"/>
      <w:r w:rsidRPr="000C53AF">
        <w:rPr>
          <w:i/>
          <w:iCs/>
        </w:rPr>
        <w:t>Diyarbakırlı</w:t>
      </w:r>
      <w:proofErr w:type="spellEnd"/>
      <w:r w:rsidRPr="000C53AF">
        <w:rPr>
          <w:i/>
          <w:iCs/>
        </w:rPr>
        <w:t xml:space="preserve"> </w:t>
      </w:r>
      <w:proofErr w:type="spellStart"/>
      <w:r w:rsidRPr="000C53AF">
        <w:rPr>
          <w:i/>
          <w:iCs/>
        </w:rPr>
        <w:t>çiftçiye</w:t>
      </w:r>
      <w:proofErr w:type="spellEnd"/>
      <w:r w:rsidRPr="000C53AF">
        <w:rPr>
          <w:i/>
          <w:iCs/>
        </w:rPr>
        <w:t xml:space="preserve"> </w:t>
      </w:r>
      <w:proofErr w:type="spellStart"/>
      <w:r w:rsidRPr="000C53AF">
        <w:rPr>
          <w:i/>
          <w:iCs/>
        </w:rPr>
        <w:t>yönelik</w:t>
      </w:r>
      <w:proofErr w:type="spellEnd"/>
      <w:r w:rsidRPr="000C53AF">
        <w:rPr>
          <w:i/>
          <w:iCs/>
        </w:rPr>
        <w:t xml:space="preserve"> </w:t>
      </w:r>
      <w:proofErr w:type="spellStart"/>
      <w:r w:rsidRPr="000C53AF">
        <w:rPr>
          <w:i/>
          <w:iCs/>
        </w:rPr>
        <w:t>saldırıyla</w:t>
      </w:r>
      <w:proofErr w:type="spellEnd"/>
      <w:r w:rsidRPr="000C53AF">
        <w:rPr>
          <w:i/>
          <w:iCs/>
        </w:rPr>
        <w:t xml:space="preserve"> </w:t>
      </w:r>
      <w:proofErr w:type="spellStart"/>
      <w:r w:rsidRPr="000C53AF">
        <w:rPr>
          <w:i/>
          <w:iCs/>
        </w:rPr>
        <w:t>ilgili</w:t>
      </w:r>
      <w:proofErr w:type="spellEnd"/>
      <w:r w:rsidRPr="000C53AF">
        <w:rPr>
          <w:i/>
          <w:iCs/>
        </w:rPr>
        <w:t xml:space="preserve"> </w:t>
      </w:r>
      <w:proofErr w:type="spellStart"/>
      <w:r w:rsidRPr="000C53AF">
        <w:rPr>
          <w:i/>
          <w:iCs/>
        </w:rPr>
        <w:t>neler</w:t>
      </w:r>
      <w:proofErr w:type="spellEnd"/>
      <w:r w:rsidRPr="000C53AF">
        <w:rPr>
          <w:i/>
          <w:iCs/>
        </w:rPr>
        <w:t xml:space="preserve"> </w:t>
      </w:r>
      <w:proofErr w:type="spellStart"/>
      <w:proofErr w:type="gramStart"/>
      <w:r w:rsidRPr="000C53AF">
        <w:rPr>
          <w:i/>
          <w:iCs/>
        </w:rPr>
        <w:t>biliniyor</w:t>
      </w:r>
      <w:proofErr w:type="spellEnd"/>
      <w:r w:rsidRPr="000C53AF">
        <w:rPr>
          <w:i/>
          <w:iCs/>
        </w:rPr>
        <w:t>?</w:t>
      </w:r>
      <w:r>
        <w:t>.</w:t>
      </w:r>
      <w:proofErr w:type="gramEnd"/>
      <w:r>
        <w:t xml:space="preserve"> </w:t>
      </w:r>
      <w:hyperlink r:id="rId12" w:history="1">
        <w:r w:rsidRPr="00E27769">
          <w:rPr>
            <w:rStyle w:val="Hyperlinkki"/>
          </w:rPr>
          <w:t>https://www.bbc.com/turkce/haberler-turkiye-57937652</w:t>
        </w:r>
      </w:hyperlink>
      <w:r>
        <w:t xml:space="preserve"> (Käyty: 24.1.2023). </w:t>
      </w:r>
    </w:p>
    <w:p w14:paraId="05D512B8" w14:textId="7739AA85" w:rsidR="00785D02" w:rsidRPr="00B66674" w:rsidRDefault="00785D02" w:rsidP="000C53AF">
      <w:pPr>
        <w:ind w:left="720"/>
        <w:rPr>
          <w:lang w:val="sv-SE"/>
        </w:rPr>
      </w:pPr>
      <w:r>
        <w:t xml:space="preserve">5.10.2020. </w:t>
      </w:r>
      <w:proofErr w:type="spellStart"/>
      <w:r w:rsidRPr="00785D02">
        <w:rPr>
          <w:i/>
          <w:iCs/>
        </w:rPr>
        <w:t>Sakarya'da</w:t>
      </w:r>
      <w:proofErr w:type="spellEnd"/>
      <w:r w:rsidRPr="00785D02">
        <w:rPr>
          <w:i/>
          <w:iCs/>
        </w:rPr>
        <w:t xml:space="preserve"> </w:t>
      </w:r>
      <w:proofErr w:type="spellStart"/>
      <w:r w:rsidRPr="00785D02">
        <w:rPr>
          <w:i/>
          <w:iCs/>
        </w:rPr>
        <w:t>fındık</w:t>
      </w:r>
      <w:proofErr w:type="spellEnd"/>
      <w:r w:rsidRPr="00785D02">
        <w:rPr>
          <w:i/>
          <w:iCs/>
        </w:rPr>
        <w:t xml:space="preserve"> </w:t>
      </w:r>
      <w:proofErr w:type="spellStart"/>
      <w:r w:rsidRPr="00785D02">
        <w:rPr>
          <w:i/>
          <w:iCs/>
        </w:rPr>
        <w:t>toplayan</w:t>
      </w:r>
      <w:proofErr w:type="spellEnd"/>
      <w:r w:rsidRPr="00785D02">
        <w:rPr>
          <w:i/>
          <w:iCs/>
        </w:rPr>
        <w:t xml:space="preserve"> </w:t>
      </w:r>
      <w:proofErr w:type="spellStart"/>
      <w:r w:rsidRPr="00785D02">
        <w:rPr>
          <w:i/>
          <w:iCs/>
        </w:rPr>
        <w:t>mevsimlik</w:t>
      </w:r>
      <w:proofErr w:type="spellEnd"/>
      <w:r w:rsidRPr="00785D02">
        <w:rPr>
          <w:i/>
          <w:iCs/>
        </w:rPr>
        <w:t xml:space="preserve"> </w:t>
      </w:r>
      <w:proofErr w:type="spellStart"/>
      <w:r w:rsidRPr="00785D02">
        <w:rPr>
          <w:i/>
          <w:iCs/>
        </w:rPr>
        <w:t>işçilere</w:t>
      </w:r>
      <w:proofErr w:type="spellEnd"/>
      <w:r w:rsidRPr="00785D02">
        <w:rPr>
          <w:i/>
          <w:iCs/>
        </w:rPr>
        <w:t xml:space="preserve"> </w:t>
      </w:r>
      <w:proofErr w:type="spellStart"/>
      <w:r w:rsidRPr="00785D02">
        <w:rPr>
          <w:i/>
          <w:iCs/>
        </w:rPr>
        <w:t>saldırı</w:t>
      </w:r>
      <w:proofErr w:type="spellEnd"/>
      <w:r w:rsidRPr="00785D02">
        <w:rPr>
          <w:i/>
          <w:iCs/>
        </w:rPr>
        <w:t xml:space="preserve"> </w:t>
      </w:r>
      <w:proofErr w:type="spellStart"/>
      <w:r w:rsidRPr="00785D02">
        <w:rPr>
          <w:i/>
          <w:iCs/>
        </w:rPr>
        <w:t>iddiasıyla</w:t>
      </w:r>
      <w:proofErr w:type="spellEnd"/>
      <w:r w:rsidRPr="00785D02">
        <w:rPr>
          <w:i/>
          <w:iCs/>
        </w:rPr>
        <w:t xml:space="preserve"> </w:t>
      </w:r>
      <w:proofErr w:type="spellStart"/>
      <w:r w:rsidRPr="00785D02">
        <w:rPr>
          <w:i/>
          <w:iCs/>
        </w:rPr>
        <w:t>ilgili</w:t>
      </w:r>
      <w:proofErr w:type="spellEnd"/>
      <w:r w:rsidRPr="00785D02">
        <w:rPr>
          <w:i/>
          <w:iCs/>
        </w:rPr>
        <w:t xml:space="preserve"> </w:t>
      </w:r>
      <w:proofErr w:type="spellStart"/>
      <w:r w:rsidRPr="00785D02">
        <w:rPr>
          <w:i/>
          <w:iCs/>
        </w:rPr>
        <w:t>neler</w:t>
      </w:r>
      <w:proofErr w:type="spellEnd"/>
      <w:r w:rsidRPr="00785D02">
        <w:rPr>
          <w:i/>
          <w:iCs/>
        </w:rPr>
        <w:t xml:space="preserve"> </w:t>
      </w:r>
      <w:proofErr w:type="spellStart"/>
      <w:r w:rsidRPr="00785D02">
        <w:rPr>
          <w:i/>
          <w:iCs/>
        </w:rPr>
        <w:t>biliniyor</w:t>
      </w:r>
      <w:proofErr w:type="spellEnd"/>
      <w:r w:rsidRPr="00785D02">
        <w:rPr>
          <w:i/>
          <w:iCs/>
        </w:rPr>
        <w:t xml:space="preserve">; </w:t>
      </w:r>
      <w:proofErr w:type="spellStart"/>
      <w:r w:rsidRPr="00785D02">
        <w:rPr>
          <w:i/>
          <w:iCs/>
        </w:rPr>
        <w:t>olayla</w:t>
      </w:r>
      <w:proofErr w:type="spellEnd"/>
      <w:r w:rsidRPr="00785D02">
        <w:rPr>
          <w:i/>
          <w:iCs/>
        </w:rPr>
        <w:t xml:space="preserve"> </w:t>
      </w:r>
      <w:proofErr w:type="spellStart"/>
      <w:r w:rsidRPr="00785D02">
        <w:rPr>
          <w:i/>
          <w:iCs/>
        </w:rPr>
        <w:t>ilgili</w:t>
      </w:r>
      <w:proofErr w:type="spellEnd"/>
      <w:r w:rsidRPr="00785D02">
        <w:rPr>
          <w:i/>
          <w:iCs/>
        </w:rPr>
        <w:t xml:space="preserve"> </w:t>
      </w:r>
      <w:proofErr w:type="spellStart"/>
      <w:r w:rsidRPr="00785D02">
        <w:rPr>
          <w:i/>
          <w:iCs/>
        </w:rPr>
        <w:t>kim</w:t>
      </w:r>
      <w:proofErr w:type="spellEnd"/>
      <w:r w:rsidRPr="00785D02">
        <w:rPr>
          <w:i/>
          <w:iCs/>
        </w:rPr>
        <w:t xml:space="preserve">, ne </w:t>
      </w:r>
      <w:proofErr w:type="spellStart"/>
      <w:proofErr w:type="gramStart"/>
      <w:r w:rsidRPr="00785D02">
        <w:rPr>
          <w:i/>
          <w:iCs/>
        </w:rPr>
        <w:t>dedi</w:t>
      </w:r>
      <w:proofErr w:type="spellEnd"/>
      <w:r w:rsidRPr="00785D02">
        <w:rPr>
          <w:i/>
          <w:iCs/>
        </w:rPr>
        <w:t>?</w:t>
      </w:r>
      <w:r>
        <w:t>.</w:t>
      </w:r>
      <w:proofErr w:type="gramEnd"/>
      <w:r>
        <w:t xml:space="preserve"> </w:t>
      </w:r>
      <w:hyperlink r:id="rId13" w:history="1">
        <w:r w:rsidRPr="00B66674">
          <w:rPr>
            <w:rStyle w:val="Hyperlinkki"/>
            <w:lang w:val="sv-SE"/>
          </w:rPr>
          <w:t>https://www.bbc.com/turkce/haberler-turkiye-54040626</w:t>
        </w:r>
      </w:hyperlink>
      <w:r w:rsidRPr="00B66674">
        <w:rPr>
          <w:lang w:val="sv-SE"/>
        </w:rPr>
        <w:t xml:space="preserve"> (</w:t>
      </w:r>
      <w:proofErr w:type="spellStart"/>
      <w:r w:rsidRPr="00B66674">
        <w:rPr>
          <w:lang w:val="sv-SE"/>
        </w:rPr>
        <w:t>Käyty</w:t>
      </w:r>
      <w:proofErr w:type="spellEnd"/>
      <w:r w:rsidRPr="00B66674">
        <w:rPr>
          <w:lang w:val="sv-SE"/>
        </w:rPr>
        <w:t xml:space="preserve">: 23.1.2023). </w:t>
      </w:r>
    </w:p>
    <w:p w14:paraId="08A9049E" w14:textId="1FD0EA2D" w:rsidR="00D1700A" w:rsidRPr="00D1700A" w:rsidRDefault="00D1700A" w:rsidP="002835AA">
      <w:r w:rsidRPr="00D1700A">
        <w:rPr>
          <w:lang w:val="sv-SE"/>
        </w:rPr>
        <w:lastRenderedPageBreak/>
        <w:t xml:space="preserve">Bertelsmann Stiftung 2022. </w:t>
      </w:r>
      <w:r w:rsidRPr="00B66674">
        <w:rPr>
          <w:i/>
          <w:iCs/>
        </w:rPr>
        <w:t xml:space="preserve">BTI 2022 Country Report </w:t>
      </w:r>
      <w:proofErr w:type="spellStart"/>
      <w:r w:rsidRPr="00B66674">
        <w:rPr>
          <w:i/>
          <w:iCs/>
        </w:rPr>
        <w:t>Turkey</w:t>
      </w:r>
      <w:proofErr w:type="spellEnd"/>
      <w:r w:rsidRPr="00B66674">
        <w:t xml:space="preserve">. </w:t>
      </w:r>
      <w:r w:rsidRPr="00D1700A">
        <w:t xml:space="preserve">Saatavilla osoitteesta: </w:t>
      </w:r>
      <w:hyperlink r:id="rId14" w:history="1">
        <w:r w:rsidRPr="0073379D">
          <w:rPr>
            <w:rStyle w:val="Hyperlinkki"/>
          </w:rPr>
          <w:t>https://www.ecoi.net/en/file/local/2069612/country_report_2022_TUR.pdf</w:t>
        </w:r>
      </w:hyperlink>
      <w:r>
        <w:t xml:space="preserve"> (Käyty: 23.1.2023). </w:t>
      </w:r>
    </w:p>
    <w:p w14:paraId="1F0670F8" w14:textId="77777777" w:rsidR="00B13850" w:rsidRDefault="003E3C6A" w:rsidP="002835AA">
      <w:pPr>
        <w:rPr>
          <w:lang w:val="en-US"/>
        </w:rPr>
      </w:pPr>
      <w:proofErr w:type="spellStart"/>
      <w:r w:rsidRPr="00B66674">
        <w:rPr>
          <w:lang w:val="en-US"/>
        </w:rPr>
        <w:t>Bianet</w:t>
      </w:r>
      <w:proofErr w:type="spellEnd"/>
      <w:r w:rsidRPr="00B66674">
        <w:rPr>
          <w:lang w:val="en-US"/>
        </w:rPr>
        <w:t xml:space="preserve"> </w:t>
      </w:r>
    </w:p>
    <w:p w14:paraId="21435C96" w14:textId="1D010020" w:rsidR="00B13850" w:rsidRPr="00B13850" w:rsidRDefault="00B13850" w:rsidP="00B13850">
      <w:pPr>
        <w:ind w:left="720"/>
      </w:pPr>
      <w:r w:rsidRPr="00B13850">
        <w:rPr>
          <w:lang w:val="en-US"/>
        </w:rPr>
        <w:t xml:space="preserve">16.12.2021. </w:t>
      </w:r>
      <w:r w:rsidRPr="00B13850">
        <w:rPr>
          <w:i/>
          <w:iCs/>
          <w:lang w:val="en-US"/>
        </w:rPr>
        <w:t>‘There are paramilitary forces behind the Konya massacre,’ says lawyer</w:t>
      </w:r>
      <w:r>
        <w:rPr>
          <w:lang w:val="en-US"/>
        </w:rPr>
        <w:t xml:space="preserve">. </w:t>
      </w:r>
      <w:hyperlink r:id="rId15" w:history="1">
        <w:r w:rsidRPr="00B13850">
          <w:rPr>
            <w:rStyle w:val="Hyperlinkki"/>
          </w:rPr>
          <w:t>https://bianet.org/english/human-rights/254937-there-are-paramilitary-forces-behind-the-konya-massacre-says-lawyer</w:t>
        </w:r>
      </w:hyperlink>
      <w:r w:rsidRPr="00B13850">
        <w:t xml:space="preserve"> (Käyty: 24.1.202</w:t>
      </w:r>
      <w:r>
        <w:t xml:space="preserve">3). </w:t>
      </w:r>
    </w:p>
    <w:p w14:paraId="71542FA8" w14:textId="03FDA0E7" w:rsidR="003E3C6A" w:rsidRDefault="003E3C6A" w:rsidP="00B13850">
      <w:pPr>
        <w:ind w:left="720"/>
        <w:rPr>
          <w:lang w:val="en-US"/>
        </w:rPr>
      </w:pPr>
      <w:r w:rsidRPr="00B66674">
        <w:rPr>
          <w:lang w:val="en-US"/>
        </w:rPr>
        <w:t xml:space="preserve">3.8.2020. </w:t>
      </w:r>
      <w:r w:rsidRPr="003E3C6A">
        <w:rPr>
          <w:i/>
          <w:iCs/>
          <w:lang w:val="en-US"/>
        </w:rPr>
        <w:t>Medium of instruction in Kurdish language department changed to Turkish</w:t>
      </w:r>
      <w:r>
        <w:rPr>
          <w:lang w:val="en-US"/>
        </w:rPr>
        <w:t xml:space="preserve">. </w:t>
      </w:r>
      <w:hyperlink r:id="rId16" w:history="1">
        <w:r w:rsidR="00B13850" w:rsidRPr="00E27769">
          <w:rPr>
            <w:rStyle w:val="Hyperlinkki"/>
            <w:lang w:val="en-US"/>
          </w:rPr>
          <w:t>https://m.bianet.org/english/education/. 228415-medium-of-instruction-in-kurdish-language-department-changed-to-turkish</w:t>
        </w:r>
      </w:hyperlink>
      <w:r w:rsidRPr="00785D02">
        <w:rPr>
          <w:lang w:val="en-US"/>
        </w:rPr>
        <w:t xml:space="preserve"> (</w:t>
      </w:r>
      <w:proofErr w:type="spellStart"/>
      <w:r w:rsidRPr="00785D02">
        <w:rPr>
          <w:lang w:val="en-US"/>
        </w:rPr>
        <w:t>Käyty</w:t>
      </w:r>
      <w:proofErr w:type="spellEnd"/>
      <w:r w:rsidRPr="00785D02">
        <w:rPr>
          <w:lang w:val="en-US"/>
        </w:rPr>
        <w:t xml:space="preserve">: 23.1.2023). </w:t>
      </w:r>
    </w:p>
    <w:p w14:paraId="34126974" w14:textId="0158E822" w:rsidR="00B01B76" w:rsidRPr="00B01B76" w:rsidRDefault="00B01B76" w:rsidP="00B13850">
      <w:pPr>
        <w:ind w:left="720"/>
      </w:pPr>
      <w:r w:rsidRPr="00B01B76">
        <w:rPr>
          <w:lang w:val="en-US"/>
        </w:rPr>
        <w:t xml:space="preserve">12.6.2020. </w:t>
      </w:r>
      <w:r w:rsidRPr="00B01B76">
        <w:rPr>
          <w:i/>
          <w:iCs/>
          <w:lang w:val="en-US"/>
        </w:rPr>
        <w:t xml:space="preserve">‘You are a Kurd, </w:t>
      </w:r>
      <w:proofErr w:type="gramStart"/>
      <w:r w:rsidRPr="00B01B76">
        <w:rPr>
          <w:i/>
          <w:iCs/>
          <w:lang w:val="en-US"/>
        </w:rPr>
        <w:t>Who</w:t>
      </w:r>
      <w:proofErr w:type="gramEnd"/>
      <w:r w:rsidRPr="00B01B76">
        <w:rPr>
          <w:i/>
          <w:iCs/>
          <w:lang w:val="en-US"/>
        </w:rPr>
        <w:t xml:space="preserve"> are You to Live in </w:t>
      </w:r>
      <w:proofErr w:type="spellStart"/>
      <w:r w:rsidRPr="00B01B76">
        <w:rPr>
          <w:i/>
          <w:iCs/>
          <w:lang w:val="en-US"/>
        </w:rPr>
        <w:t>Nişantaşı</w:t>
      </w:r>
      <w:proofErr w:type="spellEnd"/>
      <w:r w:rsidRPr="00B01B76">
        <w:rPr>
          <w:i/>
          <w:iCs/>
          <w:lang w:val="en-US"/>
        </w:rPr>
        <w:t>?’</w:t>
      </w:r>
      <w:r>
        <w:rPr>
          <w:lang w:val="en-US"/>
        </w:rPr>
        <w:t xml:space="preserve">. </w:t>
      </w:r>
      <w:hyperlink r:id="rId17" w:history="1">
        <w:r w:rsidRPr="00B01B76">
          <w:rPr>
            <w:rStyle w:val="Hyperlinkki"/>
          </w:rPr>
          <w:t>https://bianet.org/english/human-rights/225595-you-are-a-kurd-who-are-you-to-live-in-nisantasi</w:t>
        </w:r>
      </w:hyperlink>
      <w:r w:rsidRPr="00B01B76">
        <w:t xml:space="preserve"> (Käyty: 24.1.2023). </w:t>
      </w:r>
    </w:p>
    <w:p w14:paraId="1D2926C4" w14:textId="77777777" w:rsidR="00E41346" w:rsidRDefault="0045587D" w:rsidP="002835AA">
      <w:pPr>
        <w:rPr>
          <w:lang w:val="en-US"/>
        </w:rPr>
      </w:pPr>
      <w:r w:rsidRPr="0045587D">
        <w:rPr>
          <w:lang w:val="en-US"/>
        </w:rPr>
        <w:lastRenderedPageBreak/>
        <w:t>DFAT</w:t>
      </w:r>
      <w:r w:rsidR="000E15BF">
        <w:rPr>
          <w:lang w:val="en-US"/>
        </w:rPr>
        <w:t xml:space="preserve"> (Australian Government Department of Foreign Affairs and Trade)</w:t>
      </w:r>
      <w:r w:rsidRPr="0045587D">
        <w:rPr>
          <w:lang w:val="en-US"/>
        </w:rPr>
        <w:t xml:space="preserve"> </w:t>
      </w:r>
    </w:p>
    <w:p w14:paraId="7FCC244B" w14:textId="1A910487" w:rsidR="00E41346" w:rsidRPr="00E41346" w:rsidRDefault="00E41346" w:rsidP="00E41346">
      <w:pPr>
        <w:ind w:left="720"/>
      </w:pPr>
      <w:r w:rsidRPr="00E41346">
        <w:t xml:space="preserve">10.9.2020. </w:t>
      </w:r>
      <w:r w:rsidRPr="00E41346">
        <w:rPr>
          <w:i/>
          <w:iCs/>
        </w:rPr>
        <w:t xml:space="preserve">Country </w:t>
      </w:r>
      <w:proofErr w:type="spellStart"/>
      <w:r w:rsidRPr="00E41346">
        <w:rPr>
          <w:i/>
          <w:iCs/>
        </w:rPr>
        <w:t>information</w:t>
      </w:r>
      <w:proofErr w:type="spellEnd"/>
      <w:r w:rsidRPr="00E41346">
        <w:rPr>
          <w:i/>
          <w:iCs/>
        </w:rPr>
        <w:t xml:space="preserve"> </w:t>
      </w:r>
      <w:proofErr w:type="spellStart"/>
      <w:r w:rsidRPr="00E41346">
        <w:rPr>
          <w:i/>
          <w:iCs/>
        </w:rPr>
        <w:t>report</w:t>
      </w:r>
      <w:proofErr w:type="spellEnd"/>
      <w:r w:rsidRPr="00E41346">
        <w:rPr>
          <w:i/>
          <w:iCs/>
        </w:rPr>
        <w:t xml:space="preserve">: </w:t>
      </w:r>
      <w:proofErr w:type="spellStart"/>
      <w:r w:rsidRPr="00E41346">
        <w:rPr>
          <w:i/>
          <w:iCs/>
        </w:rPr>
        <w:t>Turkey</w:t>
      </w:r>
      <w:proofErr w:type="spellEnd"/>
      <w:r w:rsidRPr="00E41346">
        <w:t xml:space="preserve">. </w:t>
      </w:r>
      <w:r w:rsidRPr="0045587D">
        <w:t>Saatavilla osoitteesta:</w:t>
      </w:r>
      <w:r>
        <w:t xml:space="preserve"> </w:t>
      </w:r>
      <w:hyperlink r:id="rId18" w:history="1">
        <w:r w:rsidRPr="00E27769">
          <w:rPr>
            <w:rStyle w:val="Hyperlinkki"/>
          </w:rPr>
          <w:t>https://www.ecoi.net/en/file/local/2038892/country-information-report-turkey.pdf</w:t>
        </w:r>
      </w:hyperlink>
      <w:r>
        <w:t xml:space="preserve"> (Käyty: 24.1.2023). </w:t>
      </w:r>
    </w:p>
    <w:p w14:paraId="4A5FFE00" w14:textId="726DF7E6" w:rsidR="0045587D" w:rsidRPr="0045587D" w:rsidRDefault="0045587D" w:rsidP="00E41346">
      <w:pPr>
        <w:ind w:left="720"/>
      </w:pPr>
      <w:r w:rsidRPr="00E41346">
        <w:t xml:space="preserve">9.10.2018. </w:t>
      </w:r>
      <w:r w:rsidRPr="00186457">
        <w:rPr>
          <w:i/>
          <w:iCs/>
        </w:rPr>
        <w:t xml:space="preserve">Country </w:t>
      </w:r>
      <w:proofErr w:type="spellStart"/>
      <w:r w:rsidRPr="00186457">
        <w:rPr>
          <w:i/>
          <w:iCs/>
        </w:rPr>
        <w:t>information</w:t>
      </w:r>
      <w:proofErr w:type="spellEnd"/>
      <w:r w:rsidRPr="00186457">
        <w:rPr>
          <w:i/>
          <w:iCs/>
        </w:rPr>
        <w:t xml:space="preserve"> </w:t>
      </w:r>
      <w:proofErr w:type="spellStart"/>
      <w:r w:rsidRPr="00186457">
        <w:rPr>
          <w:i/>
          <w:iCs/>
        </w:rPr>
        <w:t>report</w:t>
      </w:r>
      <w:proofErr w:type="spellEnd"/>
      <w:r w:rsidRPr="00186457">
        <w:rPr>
          <w:i/>
          <w:iCs/>
        </w:rPr>
        <w:t xml:space="preserve">: </w:t>
      </w:r>
      <w:proofErr w:type="spellStart"/>
      <w:r w:rsidRPr="00186457">
        <w:rPr>
          <w:i/>
          <w:iCs/>
        </w:rPr>
        <w:t>Turkey</w:t>
      </w:r>
      <w:proofErr w:type="spellEnd"/>
      <w:r w:rsidRPr="00186457">
        <w:t xml:space="preserve">. </w:t>
      </w:r>
      <w:r w:rsidRPr="0045587D">
        <w:t xml:space="preserve">Saatavilla osoitteesta: </w:t>
      </w:r>
      <w:hyperlink r:id="rId19" w:history="1">
        <w:r w:rsidR="00E41346" w:rsidRPr="00E27769">
          <w:rPr>
            <w:rStyle w:val="Hyperlinkki"/>
          </w:rPr>
          <w:t>https://www.ecoi.net/en/file/local/2019375/country-information-report-turkey.pdf</w:t>
        </w:r>
      </w:hyperlink>
      <w:r w:rsidRPr="0045587D">
        <w:t xml:space="preserve"> </w:t>
      </w:r>
      <w:r>
        <w:t xml:space="preserve">(Käyty: 24.1.2023). </w:t>
      </w:r>
    </w:p>
    <w:p w14:paraId="3AB15DF6" w14:textId="458A1653" w:rsidR="009313B7" w:rsidRPr="009313B7" w:rsidRDefault="009313B7" w:rsidP="009313B7">
      <w:pPr>
        <w:rPr>
          <w:lang w:val="sv-SE"/>
        </w:rPr>
      </w:pPr>
      <w:r>
        <w:rPr>
          <w:lang w:val="sv-SE"/>
        </w:rPr>
        <w:t xml:space="preserve">Duvar/ </w:t>
      </w:r>
      <w:proofErr w:type="spellStart"/>
      <w:r w:rsidRPr="009C0E8A">
        <w:rPr>
          <w:lang w:val="sv-SE"/>
        </w:rPr>
        <w:t>Aktan</w:t>
      </w:r>
      <w:proofErr w:type="spellEnd"/>
      <w:r w:rsidRPr="009C0E8A">
        <w:rPr>
          <w:lang w:val="sv-SE"/>
        </w:rPr>
        <w:t xml:space="preserve">, Irfan 8.6.2020. </w:t>
      </w:r>
      <w:r w:rsidRPr="00186457">
        <w:rPr>
          <w:i/>
          <w:iCs/>
          <w:lang w:val="sv-SE"/>
        </w:rPr>
        <w:t xml:space="preserve">Türk </w:t>
      </w:r>
      <w:proofErr w:type="spellStart"/>
      <w:r w:rsidRPr="00186457">
        <w:rPr>
          <w:i/>
          <w:iCs/>
          <w:lang w:val="sv-SE"/>
        </w:rPr>
        <w:t>devleti</w:t>
      </w:r>
      <w:proofErr w:type="spellEnd"/>
      <w:r w:rsidRPr="00186457">
        <w:rPr>
          <w:lang w:val="sv-SE"/>
        </w:rPr>
        <w:t xml:space="preserve">. </w:t>
      </w:r>
      <w:hyperlink r:id="rId20" w:history="1">
        <w:r w:rsidRPr="00702D98">
          <w:rPr>
            <w:rStyle w:val="Hyperlinkki"/>
            <w:lang w:val="sv-SE"/>
          </w:rPr>
          <w:t>https://www.gazeteduvar.com.tr/yazarlar/2020/06/08/turk-devleti</w:t>
        </w:r>
      </w:hyperlink>
      <w:r w:rsidRPr="00702D98">
        <w:rPr>
          <w:lang w:val="sv-SE"/>
        </w:rPr>
        <w:t xml:space="preserve"> (</w:t>
      </w:r>
      <w:proofErr w:type="spellStart"/>
      <w:r w:rsidRPr="00702D98">
        <w:rPr>
          <w:lang w:val="sv-SE"/>
        </w:rPr>
        <w:t>Käyty</w:t>
      </w:r>
      <w:proofErr w:type="spellEnd"/>
      <w:r w:rsidRPr="00702D98">
        <w:rPr>
          <w:lang w:val="sv-SE"/>
        </w:rPr>
        <w:t xml:space="preserve">: 24.1.2023). </w:t>
      </w:r>
    </w:p>
    <w:p w14:paraId="2AEE9ACB" w14:textId="59089E65" w:rsidR="00785D02" w:rsidRDefault="00785D02" w:rsidP="00785D02">
      <w:r>
        <w:rPr>
          <w:lang w:val="en-US"/>
        </w:rPr>
        <w:t xml:space="preserve">DW (Deutsche </w:t>
      </w:r>
      <w:proofErr w:type="spellStart"/>
      <w:r>
        <w:rPr>
          <w:lang w:val="en-US"/>
        </w:rPr>
        <w:t>Welle</w:t>
      </w:r>
      <w:proofErr w:type="spellEnd"/>
      <w:r>
        <w:rPr>
          <w:lang w:val="en-US"/>
        </w:rPr>
        <w:t xml:space="preserve">) 2.6.2019. </w:t>
      </w:r>
      <w:r>
        <w:rPr>
          <w:i/>
          <w:lang w:val="en-US"/>
        </w:rPr>
        <w:t>Turkey: Erdogan influence bars mayors-elect from office</w:t>
      </w:r>
      <w:r>
        <w:rPr>
          <w:lang w:val="en-US"/>
        </w:rPr>
        <w:t xml:space="preserve">. </w:t>
      </w:r>
      <w:hyperlink r:id="rId21" w:history="1">
        <w:r w:rsidRPr="00785D02">
          <w:rPr>
            <w:rStyle w:val="Hyperlinkki"/>
          </w:rPr>
          <w:t>https://www.dw.com/en/turkey-erdogan-influence-bars-mayors-elect-from-office/a-48997316</w:t>
        </w:r>
      </w:hyperlink>
      <w:r w:rsidRPr="00785D02">
        <w:t xml:space="preserve"> (Kä</w:t>
      </w:r>
      <w:r>
        <w:t>yty: 23.1.2023).</w:t>
      </w:r>
    </w:p>
    <w:p w14:paraId="1079E7BE" w14:textId="76CCCBF8" w:rsidR="00FF5BB7" w:rsidRPr="00FF5BB7" w:rsidRDefault="00FF5BB7" w:rsidP="00785D02">
      <w:proofErr w:type="spellStart"/>
      <w:r>
        <w:lastRenderedPageBreak/>
        <w:t>Duvar</w:t>
      </w:r>
      <w:proofErr w:type="spellEnd"/>
      <w:r>
        <w:t xml:space="preserve"> 30.7.2021. </w:t>
      </w:r>
      <w:proofErr w:type="spellStart"/>
      <w:r w:rsidRPr="00FF5BB7">
        <w:rPr>
          <w:i/>
          <w:iCs/>
        </w:rPr>
        <w:t>Konya'da</w:t>
      </w:r>
      <w:proofErr w:type="spellEnd"/>
      <w:r w:rsidRPr="00FF5BB7">
        <w:rPr>
          <w:i/>
          <w:iCs/>
        </w:rPr>
        <w:t xml:space="preserve"> </w:t>
      </w:r>
      <w:proofErr w:type="spellStart"/>
      <w:r w:rsidRPr="00FF5BB7">
        <w:rPr>
          <w:i/>
          <w:iCs/>
        </w:rPr>
        <w:t>ırkçı</w:t>
      </w:r>
      <w:proofErr w:type="spellEnd"/>
      <w:r w:rsidRPr="00FF5BB7">
        <w:rPr>
          <w:i/>
          <w:iCs/>
        </w:rPr>
        <w:t xml:space="preserve"> </w:t>
      </w:r>
      <w:proofErr w:type="spellStart"/>
      <w:r w:rsidRPr="00FF5BB7">
        <w:rPr>
          <w:i/>
          <w:iCs/>
        </w:rPr>
        <w:t>saldırıya</w:t>
      </w:r>
      <w:proofErr w:type="spellEnd"/>
      <w:r w:rsidRPr="00FF5BB7">
        <w:rPr>
          <w:i/>
          <w:iCs/>
        </w:rPr>
        <w:t xml:space="preserve"> </w:t>
      </w:r>
      <w:proofErr w:type="spellStart"/>
      <w:r w:rsidRPr="00FF5BB7">
        <w:rPr>
          <w:i/>
          <w:iCs/>
        </w:rPr>
        <w:t>uğrayan</w:t>
      </w:r>
      <w:proofErr w:type="spellEnd"/>
      <w:r w:rsidRPr="00FF5BB7">
        <w:rPr>
          <w:i/>
          <w:iCs/>
        </w:rPr>
        <w:t xml:space="preserve"> </w:t>
      </w:r>
      <w:proofErr w:type="spellStart"/>
      <w:r w:rsidRPr="00FF5BB7">
        <w:rPr>
          <w:i/>
          <w:iCs/>
        </w:rPr>
        <w:t>Dedeoğlu</w:t>
      </w:r>
      <w:proofErr w:type="spellEnd"/>
      <w:r w:rsidRPr="00FF5BB7">
        <w:rPr>
          <w:i/>
          <w:iCs/>
        </w:rPr>
        <w:t xml:space="preserve"> </w:t>
      </w:r>
      <w:proofErr w:type="spellStart"/>
      <w:r w:rsidRPr="00FF5BB7">
        <w:rPr>
          <w:i/>
          <w:iCs/>
        </w:rPr>
        <w:t>ailesi</w:t>
      </w:r>
      <w:proofErr w:type="spellEnd"/>
      <w:r w:rsidRPr="00FF5BB7">
        <w:rPr>
          <w:i/>
          <w:iCs/>
        </w:rPr>
        <w:t xml:space="preserve"> </w:t>
      </w:r>
      <w:proofErr w:type="spellStart"/>
      <w:r w:rsidRPr="00FF5BB7">
        <w:rPr>
          <w:i/>
          <w:iCs/>
        </w:rPr>
        <w:t>katledildi</w:t>
      </w:r>
      <w:proofErr w:type="spellEnd"/>
      <w:r w:rsidRPr="00FF5BB7">
        <w:rPr>
          <w:i/>
          <w:iCs/>
        </w:rPr>
        <w:t xml:space="preserve">: 7 </w:t>
      </w:r>
      <w:proofErr w:type="spellStart"/>
      <w:r w:rsidRPr="00FF5BB7">
        <w:rPr>
          <w:i/>
          <w:iCs/>
        </w:rPr>
        <w:t>ölü</w:t>
      </w:r>
      <w:proofErr w:type="spellEnd"/>
      <w:r>
        <w:t xml:space="preserve">. </w:t>
      </w:r>
      <w:hyperlink r:id="rId22" w:history="1">
        <w:r w:rsidRPr="00FF5BB7">
          <w:rPr>
            <w:rStyle w:val="Hyperlinkki"/>
          </w:rPr>
          <w:t>https://www.gazeteduvar.com.tr/konyada-eve-silahli-saldiri-6-kisi-olduruldu-haber-1530111</w:t>
        </w:r>
      </w:hyperlink>
      <w:r w:rsidRPr="00FF5BB7">
        <w:t xml:space="preserve"> (K</w:t>
      </w:r>
      <w:r>
        <w:t xml:space="preserve">äyty: 24.1.2023). </w:t>
      </w:r>
    </w:p>
    <w:p w14:paraId="02662D43" w14:textId="7D546D36" w:rsidR="0094475B" w:rsidRPr="00785D02" w:rsidRDefault="0094475B" w:rsidP="00785D02">
      <w:r w:rsidRPr="00785D02">
        <w:rPr>
          <w:lang w:val="en-US"/>
        </w:rPr>
        <w:t xml:space="preserve">Endangered Language Alliance (ELA) [päiväämätön]. </w:t>
      </w:r>
      <w:proofErr w:type="spellStart"/>
      <w:r w:rsidRPr="00B66674">
        <w:rPr>
          <w:i/>
          <w:iCs/>
        </w:rPr>
        <w:t>Zaza</w:t>
      </w:r>
      <w:proofErr w:type="spellEnd"/>
      <w:r w:rsidRPr="00B66674">
        <w:t xml:space="preserve">. </w:t>
      </w:r>
      <w:hyperlink r:id="rId23" w:history="1">
        <w:r w:rsidRPr="00B66674">
          <w:rPr>
            <w:rStyle w:val="Hyperlinkki"/>
          </w:rPr>
          <w:t>https://www.elalliance.org/languages/zaza</w:t>
        </w:r>
      </w:hyperlink>
      <w:r w:rsidRPr="00B66674">
        <w:t xml:space="preserve"> (Käyty: 16.1.2023). </w:t>
      </w:r>
    </w:p>
    <w:p w14:paraId="45619DC6" w14:textId="78D58928" w:rsidR="00CF1916" w:rsidRDefault="00CF1916" w:rsidP="009313B7">
      <w:pPr>
        <w:pStyle w:val="Kommentinteksti"/>
      </w:pPr>
      <w:r>
        <w:t xml:space="preserve">Euroopan komissio 12.10.2022. </w:t>
      </w:r>
      <w:proofErr w:type="spellStart"/>
      <w:r w:rsidRPr="00CF1916">
        <w:rPr>
          <w:i/>
          <w:iCs/>
        </w:rPr>
        <w:t>Türkiye</w:t>
      </w:r>
      <w:proofErr w:type="spellEnd"/>
      <w:r w:rsidRPr="00CF1916">
        <w:rPr>
          <w:i/>
          <w:iCs/>
        </w:rPr>
        <w:t xml:space="preserve"> 2022 Report</w:t>
      </w:r>
      <w:r>
        <w:t xml:space="preserve">. Saatavilla osoitteesta: </w:t>
      </w:r>
      <w:hyperlink r:id="rId24" w:history="1">
        <w:r w:rsidR="009313B7" w:rsidRPr="005301C9">
          <w:rPr>
            <w:rStyle w:val="Hyperlinkki"/>
          </w:rPr>
          <w:t>https://neighbourhood-enlargement.ec.europa.eu/document/download/ccedfba1-0ea4-4220-9f94-ae50c7fd0302_en?filename=T%C3%BCrkiye%20Report%202022.pdf</w:t>
        </w:r>
      </w:hyperlink>
      <w:r w:rsidR="009313B7">
        <w:t xml:space="preserve"> </w:t>
      </w:r>
      <w:r w:rsidR="009313B7">
        <w:t xml:space="preserve"> </w:t>
      </w:r>
      <w:r>
        <w:t xml:space="preserve">(Käyty: </w:t>
      </w:r>
      <w:r w:rsidR="009313B7">
        <w:t>31</w:t>
      </w:r>
      <w:r>
        <w:t xml:space="preserve">.1.2023). </w:t>
      </w:r>
    </w:p>
    <w:p w14:paraId="0A0F188E" w14:textId="78B78D7B" w:rsidR="00F03C87" w:rsidRPr="00F03C87" w:rsidRDefault="00F03C87" w:rsidP="0094475B">
      <w:r w:rsidRPr="00F03C87">
        <w:rPr>
          <w:lang w:val="en-US"/>
        </w:rPr>
        <w:t xml:space="preserve">Freedom House 24.2.2022. </w:t>
      </w:r>
      <w:r w:rsidRPr="00F03C87">
        <w:rPr>
          <w:i/>
          <w:iCs/>
          <w:lang w:val="en-US"/>
        </w:rPr>
        <w:t>Freedom in the World 2022 – Turkey</w:t>
      </w:r>
      <w:r>
        <w:rPr>
          <w:lang w:val="en-US"/>
        </w:rPr>
        <w:t xml:space="preserve">. </w:t>
      </w:r>
      <w:r w:rsidRPr="00F03C87">
        <w:t>Saatavilla os</w:t>
      </w:r>
      <w:r>
        <w:t xml:space="preserve">oitteesta: </w:t>
      </w:r>
      <w:hyperlink r:id="rId25" w:history="1">
        <w:r w:rsidRPr="0073379D">
          <w:rPr>
            <w:rStyle w:val="Hyperlinkki"/>
          </w:rPr>
          <w:t>https://www.ecoi.net/en/document/2068831.html</w:t>
        </w:r>
      </w:hyperlink>
      <w:r w:rsidRPr="00F03C87">
        <w:t xml:space="preserve"> </w:t>
      </w:r>
      <w:r>
        <w:t xml:space="preserve">(Käyty: 23.1.2023). </w:t>
      </w:r>
    </w:p>
    <w:p w14:paraId="5B0083F0" w14:textId="61E6FF86" w:rsidR="00B84D9F" w:rsidRDefault="00B84D9F" w:rsidP="0094475B">
      <w:r w:rsidRPr="00B84D9F">
        <w:rPr>
          <w:lang w:val="en-US"/>
        </w:rPr>
        <w:t xml:space="preserve">The Guardian 2.6.2020. </w:t>
      </w:r>
      <w:r w:rsidRPr="00B84D9F">
        <w:rPr>
          <w:i/>
          <w:iCs/>
          <w:lang w:val="en-US"/>
        </w:rPr>
        <w:t>Killing of Kurd in Turkey sparks discrimination accusations</w:t>
      </w:r>
      <w:r>
        <w:rPr>
          <w:lang w:val="en-US"/>
        </w:rPr>
        <w:t xml:space="preserve">. </w:t>
      </w:r>
      <w:hyperlink r:id="rId26" w:history="1">
        <w:r w:rsidRPr="00B84D9F">
          <w:rPr>
            <w:rStyle w:val="Hyperlinkki"/>
          </w:rPr>
          <w:t>https://www.theguardian.com/world/2020/jun/02/of-kurd-in-turkey-baris-cakan-sparks-discrimination-accusations</w:t>
        </w:r>
      </w:hyperlink>
      <w:r w:rsidRPr="00B84D9F">
        <w:t xml:space="preserve"> (Kä</w:t>
      </w:r>
      <w:r>
        <w:t xml:space="preserve">yty: 23.1.2023). </w:t>
      </w:r>
    </w:p>
    <w:p w14:paraId="0179E770" w14:textId="0FEA9085" w:rsidR="00744821" w:rsidRDefault="009313B7" w:rsidP="000C468C">
      <w:pPr>
        <w:rPr>
          <w:lang w:val="en-US"/>
        </w:rPr>
      </w:pPr>
      <w:r>
        <w:rPr>
          <w:lang w:val="en-US"/>
        </w:rPr>
        <w:lastRenderedPageBreak/>
        <w:t>TIHV</w:t>
      </w:r>
      <w:r w:rsidR="000C468C">
        <w:rPr>
          <w:lang w:val="en-US"/>
        </w:rPr>
        <w:t xml:space="preserve"> (</w:t>
      </w:r>
      <w:r w:rsidR="000C468C" w:rsidRPr="000C468C">
        <w:rPr>
          <w:lang w:val="en-US"/>
        </w:rPr>
        <w:t>H</w:t>
      </w:r>
      <w:r w:rsidR="000C468C">
        <w:rPr>
          <w:lang w:val="en-US"/>
        </w:rPr>
        <w:t xml:space="preserve">uman Rights Foundation of Turkey) </w:t>
      </w:r>
    </w:p>
    <w:p w14:paraId="59E97FE7" w14:textId="1B73AA20" w:rsidR="00EB0588" w:rsidRPr="00291579" w:rsidRDefault="00EB0588" w:rsidP="00744821">
      <w:pPr>
        <w:ind w:left="720"/>
      </w:pPr>
      <w:r>
        <w:rPr>
          <w:lang w:val="en-US"/>
        </w:rPr>
        <w:t xml:space="preserve">6/2022. </w:t>
      </w:r>
      <w:r w:rsidRPr="000C468C">
        <w:rPr>
          <w:i/>
          <w:iCs/>
          <w:lang w:val="en-US"/>
        </w:rPr>
        <w:t xml:space="preserve">Treatment and Rehabilitation </w:t>
      </w:r>
      <w:proofErr w:type="spellStart"/>
      <w:r w:rsidRPr="000C468C">
        <w:rPr>
          <w:i/>
          <w:iCs/>
          <w:lang w:val="en-US"/>
        </w:rPr>
        <w:t>Centres</w:t>
      </w:r>
      <w:proofErr w:type="spellEnd"/>
      <w:r w:rsidRPr="000C468C">
        <w:rPr>
          <w:i/>
          <w:iCs/>
          <w:lang w:val="en-US"/>
        </w:rPr>
        <w:t xml:space="preserve"> Report 20</w:t>
      </w:r>
      <w:r>
        <w:rPr>
          <w:i/>
          <w:iCs/>
          <w:lang w:val="en-US"/>
        </w:rPr>
        <w:t>21</w:t>
      </w:r>
      <w:r>
        <w:rPr>
          <w:lang w:val="en-US"/>
        </w:rPr>
        <w:t xml:space="preserve">. </w:t>
      </w:r>
      <w:hyperlink r:id="rId27" w:history="1">
        <w:r w:rsidR="00291579" w:rsidRPr="00291579">
          <w:rPr>
            <w:rStyle w:val="Hyperlinkki"/>
          </w:rPr>
          <w:t>https://en.tihv.org.tr/wp-content/uploads/2022/09/HRFT_Treatment_and_Rehabilitation_Centers_report_2021.pdf</w:t>
        </w:r>
      </w:hyperlink>
      <w:r w:rsidR="00291579" w:rsidRPr="00291579">
        <w:t xml:space="preserve"> </w:t>
      </w:r>
      <w:r w:rsidRPr="00291579">
        <w:t xml:space="preserve">(Käyty: </w:t>
      </w:r>
      <w:r w:rsidR="00291579">
        <w:t>31</w:t>
      </w:r>
      <w:r w:rsidRPr="00291579">
        <w:t xml:space="preserve">.1.2023). </w:t>
      </w:r>
    </w:p>
    <w:p w14:paraId="78A19CB5" w14:textId="2CFC8753" w:rsidR="00744821" w:rsidRPr="00744821" w:rsidRDefault="00744821" w:rsidP="00744821">
      <w:pPr>
        <w:ind w:left="720"/>
      </w:pPr>
      <w:r>
        <w:rPr>
          <w:lang w:val="en-US"/>
        </w:rPr>
        <w:t xml:space="preserve">6/2021. </w:t>
      </w:r>
      <w:r w:rsidRPr="000C468C">
        <w:rPr>
          <w:i/>
          <w:iCs/>
          <w:lang w:val="en-US"/>
        </w:rPr>
        <w:t xml:space="preserve">Treatment and Rehabilitation </w:t>
      </w:r>
      <w:proofErr w:type="spellStart"/>
      <w:r w:rsidRPr="000C468C">
        <w:rPr>
          <w:i/>
          <w:iCs/>
          <w:lang w:val="en-US"/>
        </w:rPr>
        <w:t>Centres</w:t>
      </w:r>
      <w:proofErr w:type="spellEnd"/>
      <w:r w:rsidRPr="000C468C">
        <w:rPr>
          <w:i/>
          <w:iCs/>
          <w:lang w:val="en-US"/>
        </w:rPr>
        <w:t xml:space="preserve"> Report 20</w:t>
      </w:r>
      <w:r>
        <w:rPr>
          <w:i/>
          <w:iCs/>
          <w:lang w:val="en-US"/>
        </w:rPr>
        <w:t>20</w:t>
      </w:r>
      <w:r>
        <w:rPr>
          <w:lang w:val="en-US"/>
        </w:rPr>
        <w:t xml:space="preserve">. </w:t>
      </w:r>
      <w:r w:rsidR="00291579" w:rsidRPr="00291579">
        <w:t>La</w:t>
      </w:r>
      <w:r w:rsidR="00291579">
        <w:t xml:space="preserve">dattavissa osoitteesta: </w:t>
      </w:r>
      <w:hyperlink r:id="rId28" w:history="1">
        <w:r w:rsidR="00291579" w:rsidRPr="0044334F">
          <w:rPr>
            <w:rStyle w:val="Hyperlinkki"/>
          </w:rPr>
          <w:t>https://en.tihv.org.tr/treatment-and-rehabilitation-reports/2020-hrft-treatment-centers-report/</w:t>
        </w:r>
      </w:hyperlink>
      <w:r w:rsidRPr="00744821">
        <w:t xml:space="preserve"> (Kä</w:t>
      </w:r>
      <w:r>
        <w:t xml:space="preserve">yty: 25.1.2023). </w:t>
      </w:r>
    </w:p>
    <w:p w14:paraId="75E5B0B0" w14:textId="3A180220" w:rsidR="000C468C" w:rsidRPr="000C468C" w:rsidRDefault="000C468C" w:rsidP="00744821">
      <w:pPr>
        <w:ind w:left="720"/>
      </w:pPr>
      <w:r>
        <w:rPr>
          <w:lang w:val="en-US"/>
        </w:rPr>
        <w:t xml:space="preserve">6/2020. </w:t>
      </w:r>
      <w:r w:rsidRPr="000C468C">
        <w:rPr>
          <w:i/>
          <w:iCs/>
          <w:lang w:val="en-US"/>
        </w:rPr>
        <w:t xml:space="preserve">Treatment and Rehabilitation </w:t>
      </w:r>
      <w:proofErr w:type="spellStart"/>
      <w:r w:rsidRPr="000C468C">
        <w:rPr>
          <w:i/>
          <w:iCs/>
          <w:lang w:val="en-US"/>
        </w:rPr>
        <w:t>Centres</w:t>
      </w:r>
      <w:proofErr w:type="spellEnd"/>
      <w:r w:rsidRPr="000C468C">
        <w:rPr>
          <w:i/>
          <w:iCs/>
          <w:lang w:val="en-US"/>
        </w:rPr>
        <w:t xml:space="preserve"> Report 2019</w:t>
      </w:r>
      <w:r>
        <w:rPr>
          <w:lang w:val="en-US"/>
        </w:rPr>
        <w:t xml:space="preserve">. </w:t>
      </w:r>
      <w:r w:rsidR="00291579" w:rsidRPr="00291579">
        <w:t>La</w:t>
      </w:r>
      <w:r w:rsidR="00291579">
        <w:t xml:space="preserve">dattavissa </w:t>
      </w:r>
      <w:proofErr w:type="spellStart"/>
      <w:r w:rsidR="00291579">
        <w:t>osoitteest</w:t>
      </w:r>
      <w:proofErr w:type="spellEnd"/>
      <w:r w:rsidR="00291579">
        <w:t xml:space="preserve">: </w:t>
      </w:r>
      <w:hyperlink r:id="rId29" w:history="1">
        <w:r w:rsidR="00291579" w:rsidRPr="0044334F">
          <w:rPr>
            <w:rStyle w:val="Hyperlinkki"/>
          </w:rPr>
          <w:t>https://en.tihv.org.tr/treatment-and-rehabilitation-reports/2019-hrft-treatment-centers-report/</w:t>
        </w:r>
      </w:hyperlink>
      <w:r w:rsidRPr="000C468C">
        <w:t xml:space="preserve"> (Kä</w:t>
      </w:r>
      <w:r>
        <w:t xml:space="preserve">yty: 25.1.2023). </w:t>
      </w:r>
    </w:p>
    <w:p w14:paraId="6CE3E636" w14:textId="3C6CD687" w:rsidR="00D92D8D" w:rsidRPr="00186457" w:rsidRDefault="00291579" w:rsidP="007F5447">
      <w:r w:rsidRPr="00F03DC1">
        <w:t>İ</w:t>
      </w:r>
      <w:r w:rsidR="007F5447" w:rsidRPr="00186457">
        <w:t>HD (</w:t>
      </w:r>
      <w:proofErr w:type="spellStart"/>
      <w:r w:rsidR="007F5447" w:rsidRPr="00186457">
        <w:t>Insan</w:t>
      </w:r>
      <w:proofErr w:type="spellEnd"/>
      <w:r w:rsidR="007F5447" w:rsidRPr="00186457">
        <w:t xml:space="preserve"> </w:t>
      </w:r>
      <w:proofErr w:type="spellStart"/>
      <w:r w:rsidR="007F5447" w:rsidRPr="00186457">
        <w:t>Hakaklari</w:t>
      </w:r>
      <w:proofErr w:type="spellEnd"/>
      <w:r w:rsidR="007F5447" w:rsidRPr="00186457">
        <w:t xml:space="preserve"> </w:t>
      </w:r>
      <w:proofErr w:type="spellStart"/>
      <w:r w:rsidR="007F5447" w:rsidRPr="00186457">
        <w:t>Dernegi</w:t>
      </w:r>
      <w:proofErr w:type="spellEnd"/>
      <w:r w:rsidR="007F5447" w:rsidRPr="00186457">
        <w:t xml:space="preserve">) </w:t>
      </w:r>
    </w:p>
    <w:p w14:paraId="5D3F57DF" w14:textId="29ACD3C1" w:rsidR="00D92D8D" w:rsidRPr="00D92D8D" w:rsidRDefault="00D92D8D" w:rsidP="00D92D8D">
      <w:pPr>
        <w:ind w:left="720"/>
      </w:pPr>
      <w:r w:rsidRPr="00D92D8D">
        <w:t xml:space="preserve">6.10.2022. </w:t>
      </w:r>
      <w:r w:rsidRPr="00D92D8D">
        <w:rPr>
          <w:i/>
          <w:iCs/>
        </w:rPr>
        <w:t xml:space="preserve">2021 </w:t>
      </w:r>
      <w:proofErr w:type="spellStart"/>
      <w:r w:rsidR="00291579" w:rsidRPr="00291579">
        <w:rPr>
          <w:i/>
          <w:iCs/>
        </w:rPr>
        <w:t>İnsan</w:t>
      </w:r>
      <w:proofErr w:type="spellEnd"/>
      <w:r w:rsidR="00291579" w:rsidRPr="00291579">
        <w:rPr>
          <w:i/>
          <w:iCs/>
        </w:rPr>
        <w:t xml:space="preserve"> </w:t>
      </w:r>
      <w:proofErr w:type="spellStart"/>
      <w:r w:rsidR="00291579" w:rsidRPr="00291579">
        <w:rPr>
          <w:i/>
          <w:iCs/>
        </w:rPr>
        <w:t>Hakları</w:t>
      </w:r>
      <w:proofErr w:type="spellEnd"/>
      <w:r w:rsidR="00291579" w:rsidRPr="00291579">
        <w:rPr>
          <w:i/>
          <w:iCs/>
        </w:rPr>
        <w:t xml:space="preserve"> </w:t>
      </w:r>
      <w:proofErr w:type="spellStart"/>
      <w:r w:rsidR="00291579" w:rsidRPr="00291579">
        <w:rPr>
          <w:i/>
          <w:iCs/>
        </w:rPr>
        <w:t>İhlalleri</w:t>
      </w:r>
      <w:proofErr w:type="spellEnd"/>
      <w:r w:rsidR="00291579" w:rsidRPr="00291579">
        <w:rPr>
          <w:i/>
          <w:iCs/>
        </w:rPr>
        <w:t xml:space="preserve"> </w:t>
      </w:r>
      <w:proofErr w:type="spellStart"/>
      <w:r w:rsidR="00291579" w:rsidRPr="00291579">
        <w:rPr>
          <w:i/>
          <w:iCs/>
        </w:rPr>
        <w:t>Raporu</w:t>
      </w:r>
      <w:proofErr w:type="spellEnd"/>
      <w:r w:rsidRPr="00D92D8D">
        <w:t xml:space="preserve">. </w:t>
      </w:r>
      <w:hyperlink r:id="rId30" w:history="1">
        <w:r w:rsidRPr="00E27769">
          <w:rPr>
            <w:rStyle w:val="Hyperlinkki"/>
          </w:rPr>
          <w:t>https://www.ihd.org.tr/wp-content/uploads/2022/10/2021-y%C4%B1l%C4%B1-raporu.pdf</w:t>
        </w:r>
      </w:hyperlink>
      <w:r>
        <w:t xml:space="preserve"> (Käyty: 24.1.2023). </w:t>
      </w:r>
    </w:p>
    <w:p w14:paraId="665132F2" w14:textId="34DB775C" w:rsidR="007F5447" w:rsidRDefault="007F5447" w:rsidP="00D92D8D">
      <w:pPr>
        <w:ind w:left="720"/>
      </w:pPr>
      <w:r w:rsidRPr="00D92D8D">
        <w:lastRenderedPageBreak/>
        <w:t xml:space="preserve">22.9.2020. </w:t>
      </w:r>
      <w:proofErr w:type="spellStart"/>
      <w:r w:rsidRPr="00186457">
        <w:rPr>
          <w:i/>
          <w:iCs/>
        </w:rPr>
        <w:t>Türkiye’de</w:t>
      </w:r>
      <w:proofErr w:type="spellEnd"/>
      <w:r w:rsidRPr="00186457">
        <w:rPr>
          <w:i/>
          <w:iCs/>
        </w:rPr>
        <w:t xml:space="preserve"> </w:t>
      </w:r>
      <w:proofErr w:type="spellStart"/>
      <w:r w:rsidRPr="00186457">
        <w:rPr>
          <w:i/>
          <w:iCs/>
        </w:rPr>
        <w:t>Nefret</w:t>
      </w:r>
      <w:proofErr w:type="spellEnd"/>
      <w:r w:rsidRPr="00186457">
        <w:rPr>
          <w:i/>
          <w:iCs/>
        </w:rPr>
        <w:t xml:space="preserve"> </w:t>
      </w:r>
      <w:proofErr w:type="spellStart"/>
      <w:r w:rsidRPr="00186457">
        <w:rPr>
          <w:i/>
          <w:iCs/>
        </w:rPr>
        <w:t>Suçları</w:t>
      </w:r>
      <w:proofErr w:type="spellEnd"/>
      <w:r w:rsidRPr="00186457">
        <w:rPr>
          <w:i/>
          <w:iCs/>
        </w:rPr>
        <w:t xml:space="preserve"> </w:t>
      </w:r>
      <w:proofErr w:type="spellStart"/>
      <w:r w:rsidRPr="00186457">
        <w:rPr>
          <w:i/>
          <w:iCs/>
        </w:rPr>
        <w:t>ve</w:t>
      </w:r>
      <w:proofErr w:type="spellEnd"/>
      <w:r w:rsidRPr="00186457">
        <w:rPr>
          <w:i/>
          <w:iCs/>
        </w:rPr>
        <w:t xml:space="preserve"> </w:t>
      </w:r>
      <w:proofErr w:type="spellStart"/>
      <w:r w:rsidRPr="00186457">
        <w:rPr>
          <w:i/>
          <w:iCs/>
        </w:rPr>
        <w:t>Son</w:t>
      </w:r>
      <w:proofErr w:type="spellEnd"/>
      <w:r w:rsidRPr="00186457">
        <w:rPr>
          <w:i/>
          <w:iCs/>
        </w:rPr>
        <w:t xml:space="preserve"> </w:t>
      </w:r>
      <w:proofErr w:type="spellStart"/>
      <w:r w:rsidRPr="00186457">
        <w:rPr>
          <w:i/>
          <w:iCs/>
        </w:rPr>
        <w:t>Dönemde</w:t>
      </w:r>
      <w:proofErr w:type="spellEnd"/>
      <w:r w:rsidRPr="00186457">
        <w:rPr>
          <w:i/>
          <w:iCs/>
        </w:rPr>
        <w:t xml:space="preserve"> </w:t>
      </w:r>
      <w:proofErr w:type="spellStart"/>
      <w:r w:rsidRPr="00186457">
        <w:rPr>
          <w:i/>
          <w:iCs/>
        </w:rPr>
        <w:t>Yaşanan</w:t>
      </w:r>
      <w:proofErr w:type="spellEnd"/>
      <w:r w:rsidRPr="00186457">
        <w:rPr>
          <w:i/>
          <w:iCs/>
        </w:rPr>
        <w:t xml:space="preserve"> </w:t>
      </w:r>
      <w:proofErr w:type="spellStart"/>
      <w:r w:rsidRPr="00186457">
        <w:rPr>
          <w:i/>
          <w:iCs/>
        </w:rPr>
        <w:t>Irkçı</w:t>
      </w:r>
      <w:proofErr w:type="spellEnd"/>
      <w:r w:rsidRPr="00186457">
        <w:rPr>
          <w:i/>
          <w:iCs/>
        </w:rPr>
        <w:t xml:space="preserve"> </w:t>
      </w:r>
      <w:proofErr w:type="spellStart"/>
      <w:r w:rsidRPr="00186457">
        <w:rPr>
          <w:i/>
          <w:iCs/>
        </w:rPr>
        <w:t>Saldırılar</w:t>
      </w:r>
      <w:proofErr w:type="spellEnd"/>
      <w:r w:rsidRPr="00186457">
        <w:rPr>
          <w:i/>
          <w:iCs/>
        </w:rPr>
        <w:t xml:space="preserve"> </w:t>
      </w:r>
      <w:proofErr w:type="spellStart"/>
      <w:r w:rsidRPr="00186457">
        <w:rPr>
          <w:i/>
          <w:iCs/>
        </w:rPr>
        <w:t>Özel</w:t>
      </w:r>
      <w:proofErr w:type="spellEnd"/>
      <w:r w:rsidRPr="00186457">
        <w:rPr>
          <w:i/>
          <w:iCs/>
        </w:rPr>
        <w:t xml:space="preserve"> </w:t>
      </w:r>
      <w:proofErr w:type="spellStart"/>
      <w:r w:rsidRPr="00186457">
        <w:rPr>
          <w:i/>
          <w:iCs/>
        </w:rPr>
        <w:t>Raporu</w:t>
      </w:r>
      <w:proofErr w:type="spellEnd"/>
      <w:r w:rsidRPr="00186457">
        <w:t xml:space="preserve">. </w:t>
      </w:r>
      <w:hyperlink r:id="rId31" w:history="1">
        <w:r w:rsidR="00D92D8D" w:rsidRPr="00E27769">
          <w:rPr>
            <w:rStyle w:val="Hyperlinkki"/>
          </w:rPr>
          <w:t>https://www.ihd.org.tr/wp-content/uploads/2020/09/20200922_NefretSucuIrkciSaldirilarRaporu-OrnekVakalar.pdf</w:t>
        </w:r>
      </w:hyperlink>
      <w:r w:rsidRPr="007F5447">
        <w:t xml:space="preserve"> (Kä</w:t>
      </w:r>
      <w:r>
        <w:t xml:space="preserve">yty: 24.1.2023). </w:t>
      </w:r>
    </w:p>
    <w:p w14:paraId="1C94443C" w14:textId="19801A10" w:rsidR="00747031" w:rsidRDefault="00747031" w:rsidP="00747031">
      <w:r w:rsidRPr="00747031">
        <w:rPr>
          <w:lang w:val="en-US"/>
        </w:rPr>
        <w:t>International Crisis Group 25.1.2023.</w:t>
      </w:r>
      <w:r>
        <w:rPr>
          <w:lang w:val="en-US"/>
        </w:rPr>
        <w:t xml:space="preserve"> </w:t>
      </w:r>
      <w:r w:rsidRPr="00747031">
        <w:rPr>
          <w:i/>
          <w:iCs/>
          <w:lang w:val="en-US"/>
        </w:rPr>
        <w:t>Turkey’s PKK Conflict: A Visual Explainer</w:t>
      </w:r>
      <w:r>
        <w:rPr>
          <w:lang w:val="en-US"/>
        </w:rPr>
        <w:t xml:space="preserve">. </w:t>
      </w:r>
      <w:hyperlink r:id="rId32" w:history="1">
        <w:r w:rsidRPr="00747031">
          <w:rPr>
            <w:rStyle w:val="Hyperlinkki"/>
          </w:rPr>
          <w:t>https://www.crisisgroup.org/content/turkeys-pkk-conflict-visual-explainer</w:t>
        </w:r>
      </w:hyperlink>
      <w:r w:rsidRPr="00747031">
        <w:t xml:space="preserve"> (Kä</w:t>
      </w:r>
      <w:r>
        <w:t xml:space="preserve">yty: 31.1.2023). </w:t>
      </w:r>
    </w:p>
    <w:p w14:paraId="627491CE" w14:textId="75FAF94D" w:rsidR="00FF2235" w:rsidRPr="00FF2235" w:rsidRDefault="00FF2235" w:rsidP="00747031">
      <w:r w:rsidRPr="00FF2235">
        <w:rPr>
          <w:lang w:val="en-US"/>
        </w:rPr>
        <w:t xml:space="preserve">Jerusalem Post/ </w:t>
      </w:r>
      <w:proofErr w:type="spellStart"/>
      <w:r w:rsidRPr="00FF2235">
        <w:rPr>
          <w:lang w:val="en-US"/>
        </w:rPr>
        <w:t>Frantzman</w:t>
      </w:r>
      <w:proofErr w:type="spellEnd"/>
      <w:r w:rsidRPr="00FF2235">
        <w:rPr>
          <w:lang w:val="en-US"/>
        </w:rPr>
        <w:t>, S</w:t>
      </w:r>
      <w:r>
        <w:rPr>
          <w:lang w:val="en-US"/>
        </w:rPr>
        <w:t>eth J. 31.7.2021.</w:t>
      </w:r>
      <w:r>
        <w:rPr>
          <w:lang w:val="en-US"/>
        </w:rPr>
        <w:t xml:space="preserve"> </w:t>
      </w:r>
      <w:r w:rsidRPr="00FF2235">
        <w:rPr>
          <w:i/>
          <w:iCs/>
          <w:lang w:val="en-US"/>
        </w:rPr>
        <w:t>Hate crimes against Kurds rise in Turkey</w:t>
      </w:r>
      <w:r>
        <w:rPr>
          <w:lang w:val="en-US"/>
        </w:rPr>
        <w:t xml:space="preserve">. </w:t>
      </w:r>
      <w:hyperlink r:id="rId33" w:history="1">
        <w:r w:rsidRPr="00FF2235">
          <w:rPr>
            <w:rStyle w:val="Hyperlinkki"/>
          </w:rPr>
          <w:t>https://www.jpost.com/middle-east/hate-crimes-against-kurds-rise-in-turkey-675473</w:t>
        </w:r>
      </w:hyperlink>
      <w:r w:rsidRPr="00FF2235">
        <w:t xml:space="preserve"> (Kä</w:t>
      </w:r>
      <w:r>
        <w:t xml:space="preserve">yty: 31.1.2023). </w:t>
      </w:r>
    </w:p>
    <w:p w14:paraId="68C66660" w14:textId="68522A1F" w:rsidR="00C23B64" w:rsidRPr="00416031" w:rsidRDefault="00C23B64" w:rsidP="0094475B">
      <w:r w:rsidRPr="00186457">
        <w:rPr>
          <w:lang w:val="en-US"/>
        </w:rPr>
        <w:t xml:space="preserve">Kaya, Mehmed S. 2011. </w:t>
      </w:r>
      <w:r w:rsidRPr="00C23B64">
        <w:rPr>
          <w:i/>
          <w:iCs/>
          <w:lang w:val="en-US"/>
        </w:rPr>
        <w:t xml:space="preserve">The Zaza Kurds of Turkey: A Middle Eastern Minority in a </w:t>
      </w:r>
      <w:proofErr w:type="spellStart"/>
      <w:r w:rsidRPr="00C23B64">
        <w:rPr>
          <w:i/>
          <w:iCs/>
          <w:lang w:val="en-US"/>
        </w:rPr>
        <w:t>Globalised</w:t>
      </w:r>
      <w:proofErr w:type="spellEnd"/>
      <w:r w:rsidRPr="00C23B64">
        <w:rPr>
          <w:i/>
          <w:iCs/>
          <w:lang w:val="en-US"/>
        </w:rPr>
        <w:t xml:space="preserve"> World</w:t>
      </w:r>
      <w:r>
        <w:rPr>
          <w:lang w:val="en-US"/>
        </w:rPr>
        <w:t xml:space="preserve">. </w:t>
      </w:r>
      <w:r w:rsidRPr="00416031">
        <w:t xml:space="preserve">I.B. </w:t>
      </w:r>
      <w:proofErr w:type="spellStart"/>
      <w:r w:rsidRPr="00416031">
        <w:t>Tauris</w:t>
      </w:r>
      <w:proofErr w:type="spellEnd"/>
      <w:r w:rsidRPr="00416031">
        <w:t xml:space="preserve">. </w:t>
      </w:r>
      <w:r w:rsidR="005B09D8">
        <w:t>Lontoo.</w:t>
      </w:r>
    </w:p>
    <w:p w14:paraId="5B6721C9" w14:textId="77777777" w:rsidR="006B5F1D" w:rsidRDefault="00CE3E34" w:rsidP="00CE3E34">
      <w:pPr>
        <w:pStyle w:val="Alaviitteenteksti"/>
      </w:pPr>
      <w:r>
        <w:t xml:space="preserve">Maahanmuuttovirasto </w:t>
      </w:r>
    </w:p>
    <w:p w14:paraId="6564F740" w14:textId="77777777" w:rsidR="006B5F1D" w:rsidRDefault="006B5F1D" w:rsidP="00CE3E34">
      <w:pPr>
        <w:pStyle w:val="Alaviitteenteksti"/>
      </w:pPr>
    </w:p>
    <w:p w14:paraId="3185338A" w14:textId="1BD5DCC8" w:rsidR="005B09D8" w:rsidRPr="005B09D8" w:rsidRDefault="005B09D8" w:rsidP="006B5F1D">
      <w:pPr>
        <w:pStyle w:val="Alaviitteenteksti"/>
        <w:ind w:left="720"/>
      </w:pPr>
      <w:r>
        <w:t xml:space="preserve">2.9.2022. </w:t>
      </w:r>
      <w:r w:rsidRPr="005B09D8">
        <w:rPr>
          <w:i/>
          <w:iCs/>
        </w:rPr>
        <w:t>Kaakkois-Turkin turvallisuustilanne elokuussa 2022</w:t>
      </w:r>
      <w:r>
        <w:t xml:space="preserve">. </w:t>
      </w:r>
      <w:hyperlink r:id="rId34" w:history="1">
        <w:r w:rsidRPr="005B09D8">
          <w:rPr>
            <w:rStyle w:val="Hyperlinkki"/>
          </w:rPr>
          <w:t>https://migri.fi/documents/5202425/5914056/Kaakkois-Turkin+turvallisuustilanne+elokuussa+2022_02092022.pdf/</w:t>
        </w:r>
      </w:hyperlink>
      <w:r w:rsidRPr="005B09D8">
        <w:t xml:space="preserve"> (Käy</w:t>
      </w:r>
      <w:r>
        <w:t xml:space="preserve">ty: 31.1.2023). </w:t>
      </w:r>
    </w:p>
    <w:p w14:paraId="345E86E0" w14:textId="77777777" w:rsidR="005B09D8" w:rsidRPr="005B09D8" w:rsidRDefault="005B09D8" w:rsidP="006B5F1D">
      <w:pPr>
        <w:pStyle w:val="Alaviitteenteksti"/>
        <w:ind w:left="720"/>
      </w:pPr>
    </w:p>
    <w:p w14:paraId="38954965" w14:textId="55654608" w:rsidR="006B5F1D" w:rsidRDefault="006B5F1D" w:rsidP="006B5F1D">
      <w:pPr>
        <w:pStyle w:val="Alaviitteenteksti"/>
        <w:ind w:left="720"/>
      </w:pPr>
      <w:r>
        <w:lastRenderedPageBreak/>
        <w:t xml:space="preserve">10.9.2020. </w:t>
      </w:r>
      <w:r w:rsidRPr="006B5F1D">
        <w:rPr>
          <w:i/>
          <w:iCs/>
        </w:rPr>
        <w:t>Turkki / HDP, Kansojen demokraattinen puolue, toiminta Itä- ja Kaakkois-Turkissa, erotetut pormestarit, pidätetyt jäsenet</w:t>
      </w:r>
      <w:r>
        <w:t>. Saatavilla Tellus -</w:t>
      </w:r>
      <w:r w:rsidR="005B09D8">
        <w:t>tietokannasta</w:t>
      </w:r>
      <w:r>
        <w:t xml:space="preserve">. (Käyty: 25.1.2023). </w:t>
      </w:r>
    </w:p>
    <w:p w14:paraId="779D31F0" w14:textId="77777777" w:rsidR="006B5F1D" w:rsidRDefault="006B5F1D" w:rsidP="006B5F1D">
      <w:pPr>
        <w:pStyle w:val="Alaviitteenteksti"/>
        <w:ind w:left="720"/>
      </w:pPr>
    </w:p>
    <w:p w14:paraId="50CF24EB" w14:textId="6027E562" w:rsidR="00CE3E34" w:rsidRDefault="00CE3E34" w:rsidP="006B5F1D">
      <w:pPr>
        <w:pStyle w:val="Alaviitteenteksti"/>
        <w:ind w:left="720"/>
      </w:pPr>
      <w:r>
        <w:t xml:space="preserve">18.6.2020. </w:t>
      </w:r>
      <w:r w:rsidRPr="00CE3E34">
        <w:rPr>
          <w:i/>
          <w:iCs/>
        </w:rPr>
        <w:t>Turkki / Kaakkois-Turkki, kylävahtijärjestelmä ja kylävahtien yhteistyö Turkin viranomaisten kanssa, kylävahtien epäiltyihin PKK:n taistelijoihin kohdistamat toimet, kylävahtien ja näiden sukulaisten asema</w:t>
      </w:r>
      <w:r>
        <w:t>. Saatavilla Tellus -</w:t>
      </w:r>
      <w:r w:rsidR="005B09D8">
        <w:t>tietokannasta</w:t>
      </w:r>
      <w:r>
        <w:t>.</w:t>
      </w:r>
      <w:r w:rsidR="00CF1916">
        <w:t xml:space="preserve"> (Käyty: 20.1.2023). </w:t>
      </w:r>
    </w:p>
    <w:p w14:paraId="7656FF80" w14:textId="0294D334" w:rsidR="00A41BF9" w:rsidRDefault="00A41BF9" w:rsidP="00CE3E34">
      <w:pPr>
        <w:pStyle w:val="Alaviitteenteksti"/>
      </w:pPr>
    </w:p>
    <w:p w14:paraId="07A21DC9" w14:textId="7C70F6A3" w:rsidR="002F0CF2" w:rsidRPr="002F0CF2" w:rsidRDefault="002F0CF2" w:rsidP="00A41BF9">
      <w:pPr>
        <w:jc w:val="both"/>
        <w:rPr>
          <w:lang w:val="en-US"/>
        </w:rPr>
      </w:pPr>
      <w:proofErr w:type="spellStart"/>
      <w:r>
        <w:t>Maisel</w:t>
      </w:r>
      <w:proofErr w:type="spellEnd"/>
      <w:r>
        <w:t>, Sebastian 2018</w:t>
      </w:r>
      <w:r>
        <w:t xml:space="preserve">. </w:t>
      </w:r>
      <w:r w:rsidRPr="002F0CF2">
        <w:rPr>
          <w:i/>
          <w:iCs/>
          <w:lang w:val="en-US"/>
        </w:rPr>
        <w:t xml:space="preserve">The Kurds An </w:t>
      </w:r>
      <w:proofErr w:type="spellStart"/>
      <w:r w:rsidRPr="002F0CF2">
        <w:rPr>
          <w:i/>
          <w:iCs/>
          <w:lang w:val="en-US"/>
        </w:rPr>
        <w:t>Encycclopedia</w:t>
      </w:r>
      <w:proofErr w:type="spellEnd"/>
      <w:r w:rsidRPr="002F0CF2">
        <w:rPr>
          <w:i/>
          <w:iCs/>
          <w:lang w:val="en-US"/>
        </w:rPr>
        <w:t xml:space="preserve"> o</w:t>
      </w:r>
      <w:r>
        <w:rPr>
          <w:i/>
          <w:iCs/>
          <w:lang w:val="en-US"/>
        </w:rPr>
        <w:t>f Life, Culture, And Society</w:t>
      </w:r>
      <w:r>
        <w:rPr>
          <w:lang w:val="en-US"/>
        </w:rPr>
        <w:t xml:space="preserve">. ABC </w:t>
      </w:r>
      <w:proofErr w:type="spellStart"/>
      <w:r>
        <w:rPr>
          <w:lang w:val="en-US"/>
        </w:rPr>
        <w:t>ClIO</w:t>
      </w:r>
      <w:proofErr w:type="spellEnd"/>
      <w:r>
        <w:rPr>
          <w:lang w:val="en-US"/>
        </w:rPr>
        <w:t xml:space="preserve"> Santa Barbara. </w:t>
      </w:r>
    </w:p>
    <w:p w14:paraId="63B63F3E" w14:textId="4BB55C48" w:rsidR="000F11A9" w:rsidRPr="00B66674" w:rsidRDefault="00A41BF9" w:rsidP="00A41BF9">
      <w:pPr>
        <w:jc w:val="both"/>
        <w:rPr>
          <w:lang w:val="en-US"/>
        </w:rPr>
      </w:pPr>
      <w:proofErr w:type="spellStart"/>
      <w:r>
        <w:t>Mezopotamya</w:t>
      </w:r>
      <w:proofErr w:type="spellEnd"/>
      <w:r>
        <w:t xml:space="preserve"> </w:t>
      </w:r>
      <w:proofErr w:type="spellStart"/>
      <w:r>
        <w:t>A</w:t>
      </w:r>
      <w:r w:rsidR="005B09D8">
        <w:t>j</w:t>
      </w:r>
      <w:r>
        <w:t>a</w:t>
      </w:r>
      <w:r w:rsidR="005B09D8">
        <w:t>n</w:t>
      </w:r>
      <w:r>
        <w:t>si</w:t>
      </w:r>
      <w:proofErr w:type="spellEnd"/>
      <w:r>
        <w:t xml:space="preserve"> 21.7.2021. </w:t>
      </w:r>
      <w:proofErr w:type="spellStart"/>
      <w:r w:rsidRPr="006B560F">
        <w:rPr>
          <w:i/>
          <w:iCs/>
        </w:rPr>
        <w:t>Afyon'da</w:t>
      </w:r>
      <w:proofErr w:type="spellEnd"/>
      <w:r w:rsidRPr="006B560F">
        <w:rPr>
          <w:i/>
          <w:iCs/>
        </w:rPr>
        <w:t xml:space="preserve"> </w:t>
      </w:r>
      <w:proofErr w:type="spellStart"/>
      <w:r w:rsidRPr="006B560F">
        <w:rPr>
          <w:i/>
          <w:iCs/>
        </w:rPr>
        <w:t>Kürt</w:t>
      </w:r>
      <w:proofErr w:type="spellEnd"/>
      <w:r w:rsidRPr="006B560F">
        <w:rPr>
          <w:i/>
          <w:iCs/>
        </w:rPr>
        <w:t xml:space="preserve"> </w:t>
      </w:r>
      <w:proofErr w:type="spellStart"/>
      <w:r w:rsidRPr="006B560F">
        <w:rPr>
          <w:i/>
          <w:iCs/>
        </w:rPr>
        <w:t>işçilere</w:t>
      </w:r>
      <w:proofErr w:type="spellEnd"/>
      <w:r w:rsidRPr="006B560F">
        <w:rPr>
          <w:i/>
          <w:iCs/>
        </w:rPr>
        <w:t xml:space="preserve"> </w:t>
      </w:r>
      <w:proofErr w:type="spellStart"/>
      <w:r w:rsidRPr="006B560F">
        <w:rPr>
          <w:i/>
          <w:iCs/>
        </w:rPr>
        <w:t>ırkçı</w:t>
      </w:r>
      <w:proofErr w:type="spellEnd"/>
      <w:r w:rsidRPr="006B560F">
        <w:rPr>
          <w:i/>
          <w:iCs/>
        </w:rPr>
        <w:t xml:space="preserve"> </w:t>
      </w:r>
      <w:proofErr w:type="spellStart"/>
      <w:r w:rsidRPr="006B560F">
        <w:rPr>
          <w:i/>
          <w:iCs/>
        </w:rPr>
        <w:t>saldırı</w:t>
      </w:r>
      <w:proofErr w:type="spellEnd"/>
      <w:r w:rsidRPr="006B560F">
        <w:rPr>
          <w:i/>
          <w:iCs/>
        </w:rPr>
        <w:t xml:space="preserve">: 7 </w:t>
      </w:r>
      <w:proofErr w:type="spellStart"/>
      <w:r w:rsidRPr="006B560F">
        <w:rPr>
          <w:i/>
          <w:iCs/>
        </w:rPr>
        <w:t>kişi</w:t>
      </w:r>
      <w:proofErr w:type="spellEnd"/>
      <w:r w:rsidRPr="006B560F">
        <w:rPr>
          <w:i/>
          <w:iCs/>
        </w:rPr>
        <w:t xml:space="preserve"> </w:t>
      </w:r>
      <w:proofErr w:type="spellStart"/>
      <w:r w:rsidRPr="006B560F">
        <w:rPr>
          <w:i/>
          <w:iCs/>
        </w:rPr>
        <w:t>yaralandı</w:t>
      </w:r>
      <w:proofErr w:type="spellEnd"/>
      <w:r>
        <w:t xml:space="preserve">. </w:t>
      </w:r>
      <w:hyperlink r:id="rId35" w:history="1">
        <w:r w:rsidRPr="00B66674">
          <w:rPr>
            <w:rStyle w:val="Hyperlinkki"/>
            <w:lang w:val="en-US"/>
          </w:rPr>
          <w:t>http://mezopotamyaajansi35.com/tum-haberler/content/view/141687</w:t>
        </w:r>
      </w:hyperlink>
      <w:r w:rsidRPr="00B66674">
        <w:rPr>
          <w:lang w:val="en-US"/>
        </w:rPr>
        <w:t xml:space="preserve"> (</w:t>
      </w:r>
      <w:proofErr w:type="spellStart"/>
      <w:r w:rsidRPr="00B66674">
        <w:rPr>
          <w:lang w:val="en-US"/>
        </w:rPr>
        <w:t>Käyty</w:t>
      </w:r>
      <w:proofErr w:type="spellEnd"/>
      <w:r w:rsidRPr="00B66674">
        <w:rPr>
          <w:lang w:val="en-US"/>
        </w:rPr>
        <w:t>: 23.1.2023).</w:t>
      </w:r>
    </w:p>
    <w:p w14:paraId="3018E780" w14:textId="77777777" w:rsidR="003D2FB0" w:rsidRDefault="000F11A9" w:rsidP="00CE3E34">
      <w:pPr>
        <w:pStyle w:val="Alaviitteenteksti"/>
        <w:rPr>
          <w:lang w:val="en-US"/>
        </w:rPr>
      </w:pPr>
      <w:r w:rsidRPr="000F11A9">
        <w:rPr>
          <w:lang w:val="en-US"/>
        </w:rPr>
        <w:t xml:space="preserve">Migration and Humanitarian Aid Foundation </w:t>
      </w:r>
    </w:p>
    <w:p w14:paraId="3472B462" w14:textId="77777777" w:rsidR="003D2FB0" w:rsidRDefault="003D2FB0" w:rsidP="00CE3E34">
      <w:pPr>
        <w:pStyle w:val="Alaviitteenteksti"/>
        <w:rPr>
          <w:lang w:val="en-US"/>
        </w:rPr>
      </w:pPr>
    </w:p>
    <w:p w14:paraId="17D555E2" w14:textId="43A96FF6" w:rsidR="000F11A9" w:rsidRDefault="000F11A9" w:rsidP="003D2FB0">
      <w:pPr>
        <w:pStyle w:val="Alaviitteenteksti"/>
        <w:ind w:left="720"/>
      </w:pPr>
      <w:r w:rsidRPr="000F11A9">
        <w:rPr>
          <w:lang w:val="en-US"/>
        </w:rPr>
        <w:t>2</w:t>
      </w:r>
      <w:r>
        <w:rPr>
          <w:lang w:val="en-US"/>
        </w:rPr>
        <w:t xml:space="preserve">4.11.2022. </w:t>
      </w:r>
      <w:r w:rsidRPr="005B09D8">
        <w:rPr>
          <w:i/>
          <w:iCs/>
          <w:lang w:val="en-US"/>
        </w:rPr>
        <w:t>Report on the right of the child to a mother tongue</w:t>
      </w:r>
      <w:r>
        <w:rPr>
          <w:lang w:val="en-US"/>
        </w:rPr>
        <w:t xml:space="preserve">. </w:t>
      </w:r>
      <w:r w:rsidR="008A3800" w:rsidRPr="008A3800">
        <w:t xml:space="preserve">Saatavilla osoitteesta: </w:t>
      </w:r>
      <w:hyperlink r:id="rId36" w:history="1">
        <w:r w:rsidR="003D2FB0" w:rsidRPr="008F081D">
          <w:rPr>
            <w:rStyle w:val="Hyperlinkki"/>
          </w:rPr>
          <w:t>https://www.ecoi.net/en/document/2082621.html</w:t>
        </w:r>
      </w:hyperlink>
      <w:r w:rsidR="008A3800" w:rsidRPr="008A3800">
        <w:t xml:space="preserve"> (K</w:t>
      </w:r>
      <w:r w:rsidR="008A3800">
        <w:t>äyty: 23.1.202</w:t>
      </w:r>
      <w:r w:rsidR="00CF1916">
        <w:t>3</w:t>
      </w:r>
      <w:r w:rsidR="008A3800">
        <w:t xml:space="preserve">). </w:t>
      </w:r>
    </w:p>
    <w:p w14:paraId="56390ACE" w14:textId="656063E4" w:rsidR="003D2FB0" w:rsidRDefault="003D2FB0" w:rsidP="003D2FB0">
      <w:pPr>
        <w:pStyle w:val="Alaviitteenteksti"/>
        <w:ind w:left="720"/>
      </w:pPr>
    </w:p>
    <w:p w14:paraId="3DE5009D" w14:textId="455B219D" w:rsidR="003D2FB0" w:rsidRPr="00291579" w:rsidRDefault="003D2FB0" w:rsidP="003D2FB0">
      <w:pPr>
        <w:pStyle w:val="Alaviitteenteksti"/>
        <w:ind w:left="720"/>
      </w:pPr>
      <w:r w:rsidRPr="00291579">
        <w:rPr>
          <w:lang w:val="en-US"/>
        </w:rPr>
        <w:t>6/2021.</w:t>
      </w:r>
      <w:r w:rsidR="00291579" w:rsidRPr="00291579">
        <w:rPr>
          <w:lang w:val="en-US"/>
        </w:rPr>
        <w:t xml:space="preserve"> </w:t>
      </w:r>
      <w:r w:rsidR="00291579" w:rsidRPr="00291579">
        <w:rPr>
          <w:i/>
          <w:iCs/>
          <w:lang w:val="en-US"/>
        </w:rPr>
        <w:t xml:space="preserve">Analysis report on the use of language in </w:t>
      </w:r>
      <w:proofErr w:type="spellStart"/>
      <w:r w:rsidR="00291579" w:rsidRPr="00291579">
        <w:rPr>
          <w:i/>
          <w:iCs/>
          <w:lang w:val="en-US"/>
        </w:rPr>
        <w:t>zaza</w:t>
      </w:r>
      <w:proofErr w:type="spellEnd"/>
      <w:r w:rsidR="00291579" w:rsidRPr="00291579">
        <w:rPr>
          <w:i/>
          <w:iCs/>
          <w:lang w:val="en-US"/>
        </w:rPr>
        <w:t>-speaking regions in turkey and forecasts for the future</w:t>
      </w:r>
      <w:r w:rsidR="00291579">
        <w:rPr>
          <w:lang w:val="en-US"/>
        </w:rPr>
        <w:t xml:space="preserve">. </w:t>
      </w:r>
      <w:r w:rsidRPr="00291579">
        <w:rPr>
          <w:lang w:val="en-US"/>
        </w:rPr>
        <w:t xml:space="preserve"> </w:t>
      </w:r>
      <w:hyperlink r:id="rId37" w:history="1">
        <w:r w:rsidRPr="00291579">
          <w:rPr>
            <w:rStyle w:val="Hyperlinkki"/>
          </w:rPr>
          <w:t>https://www.giyav.org.tr/icerik/detay/&amp;c=analysis-report-on-the-use-of-language-in-zaza-speaking-regions-in-turkey-and-forecasts-for-the-future</w:t>
        </w:r>
      </w:hyperlink>
      <w:r w:rsidRPr="00291579">
        <w:t xml:space="preserve"> (Käyty: 26.1.2023). </w:t>
      </w:r>
    </w:p>
    <w:p w14:paraId="23773BCA" w14:textId="303D883B" w:rsidR="005F0892" w:rsidRPr="00291579" w:rsidRDefault="005F0892" w:rsidP="00CE3E34">
      <w:pPr>
        <w:pStyle w:val="Alaviitteenteksti"/>
      </w:pPr>
    </w:p>
    <w:p w14:paraId="2AD9A6A0" w14:textId="6D9B79D7" w:rsidR="002B03EB" w:rsidRPr="002B03EB" w:rsidRDefault="002B03EB" w:rsidP="00CE3E34">
      <w:pPr>
        <w:pStyle w:val="Alaviitteenteksti"/>
      </w:pPr>
      <w:r w:rsidRPr="002B03EB">
        <w:rPr>
          <w:lang w:val="en-US"/>
        </w:rPr>
        <w:t>Minority Rights Group 6/2018</w:t>
      </w:r>
      <w:r w:rsidRPr="002B03EB">
        <w:rPr>
          <w:lang w:val="en-US"/>
        </w:rPr>
        <w:t xml:space="preserve">. </w:t>
      </w:r>
      <w:proofErr w:type="spellStart"/>
      <w:r w:rsidRPr="002B03EB">
        <w:rPr>
          <w:i/>
          <w:iCs/>
        </w:rPr>
        <w:t>Alevis</w:t>
      </w:r>
      <w:proofErr w:type="spellEnd"/>
      <w:r w:rsidRPr="002B03EB">
        <w:t xml:space="preserve">. </w:t>
      </w:r>
      <w:hyperlink r:id="rId38" w:history="1">
        <w:r w:rsidRPr="0044334F">
          <w:rPr>
            <w:rStyle w:val="Hyperlinkki"/>
          </w:rPr>
          <w:t>https://minorityrights.org/minorities/alevis/</w:t>
        </w:r>
      </w:hyperlink>
      <w:r>
        <w:t xml:space="preserve"> (Käyty: 31.1.2023). </w:t>
      </w:r>
    </w:p>
    <w:p w14:paraId="34761FCA" w14:textId="77777777" w:rsidR="002B03EB" w:rsidRPr="002B03EB" w:rsidRDefault="002B03EB" w:rsidP="00CE3E34">
      <w:pPr>
        <w:pStyle w:val="Alaviitteenteksti"/>
      </w:pPr>
    </w:p>
    <w:p w14:paraId="5169B444" w14:textId="1F0556A4" w:rsidR="00394461" w:rsidRDefault="005F0892" w:rsidP="00CE3E34">
      <w:pPr>
        <w:pStyle w:val="Alaviitteenteksti"/>
        <w:rPr>
          <w:lang w:val="en-US"/>
        </w:rPr>
      </w:pPr>
      <w:r w:rsidRPr="005F0892">
        <w:rPr>
          <w:lang w:val="en-US"/>
        </w:rPr>
        <w:t xml:space="preserve">Al-Monitor </w:t>
      </w:r>
    </w:p>
    <w:p w14:paraId="27BE7F95" w14:textId="77777777" w:rsidR="005B09D8" w:rsidRDefault="005B09D8" w:rsidP="00CE3E34">
      <w:pPr>
        <w:pStyle w:val="Alaviitteenteksti"/>
        <w:rPr>
          <w:lang w:val="en-US"/>
        </w:rPr>
      </w:pPr>
    </w:p>
    <w:p w14:paraId="4866C834" w14:textId="7F54D08D" w:rsidR="00394461" w:rsidRDefault="005F0892" w:rsidP="00394461">
      <w:pPr>
        <w:pStyle w:val="Alaviitteenteksti"/>
        <w:ind w:left="720"/>
      </w:pPr>
      <w:r w:rsidRPr="005F0892">
        <w:rPr>
          <w:lang w:val="en-US"/>
        </w:rPr>
        <w:t xml:space="preserve">24.9.2020. </w:t>
      </w:r>
      <w:r w:rsidRPr="005F0892">
        <w:rPr>
          <w:i/>
          <w:iCs/>
          <w:lang w:val="en-US"/>
        </w:rPr>
        <w:t>Turkish army accused of throwing Kurdish farmers from helicopter</w:t>
      </w:r>
      <w:r>
        <w:rPr>
          <w:lang w:val="en-US"/>
        </w:rPr>
        <w:t xml:space="preserve">. </w:t>
      </w:r>
      <w:hyperlink r:id="rId39" w:history="1">
        <w:r w:rsidRPr="005F0892">
          <w:rPr>
            <w:rStyle w:val="Hyperlinkki"/>
          </w:rPr>
          <w:t>https://www.al-monitor.com/originals/2020/09/turkey-army-kurd-farmers-helicopter-pkk.html</w:t>
        </w:r>
      </w:hyperlink>
      <w:r w:rsidRPr="005F0892">
        <w:t xml:space="preserve"> (Kä</w:t>
      </w:r>
      <w:r>
        <w:t xml:space="preserve">yty: 25.1.2023). </w:t>
      </w:r>
    </w:p>
    <w:p w14:paraId="73D1A9DB" w14:textId="77777777" w:rsidR="00394461" w:rsidRDefault="00394461" w:rsidP="00394461">
      <w:pPr>
        <w:pStyle w:val="Alaviitteenteksti"/>
        <w:ind w:left="720"/>
      </w:pPr>
    </w:p>
    <w:p w14:paraId="644285A4" w14:textId="22B03C2F" w:rsidR="005A670B" w:rsidRPr="00394461" w:rsidRDefault="00394461" w:rsidP="00394461">
      <w:pPr>
        <w:pStyle w:val="Alaviitteenteksti"/>
        <w:ind w:left="720"/>
      </w:pPr>
      <w:r w:rsidRPr="00394461">
        <w:rPr>
          <w:lang w:val="en-US"/>
        </w:rPr>
        <w:t xml:space="preserve">2.7.2020. </w:t>
      </w:r>
      <w:r w:rsidRPr="00394461">
        <w:rPr>
          <w:i/>
          <w:iCs/>
          <w:lang w:val="en-US"/>
        </w:rPr>
        <w:t>Complaints of torture on rise in Turkey's Kurdish southeast</w:t>
      </w:r>
      <w:r>
        <w:rPr>
          <w:lang w:val="en-US"/>
        </w:rPr>
        <w:t xml:space="preserve">. </w:t>
      </w:r>
      <w:hyperlink r:id="rId40" w:history="1">
        <w:r w:rsidRPr="00394461">
          <w:rPr>
            <w:rStyle w:val="Hyperlinkki"/>
          </w:rPr>
          <w:t>https://www.al-monitor.com/originals/2020/07/turkey-torture-complaints-in-kurdish-southeast-are-on-rise.html</w:t>
        </w:r>
      </w:hyperlink>
      <w:r w:rsidRPr="00394461">
        <w:t xml:space="preserve"> (Kä</w:t>
      </w:r>
      <w:r>
        <w:t xml:space="preserve">yty: 25.1.2023). </w:t>
      </w:r>
    </w:p>
    <w:p w14:paraId="20647B3D" w14:textId="77777777" w:rsidR="00394461" w:rsidRPr="00394461" w:rsidRDefault="00394461" w:rsidP="00394461">
      <w:pPr>
        <w:pStyle w:val="Alaviitteenteksti"/>
        <w:ind w:left="720"/>
      </w:pPr>
    </w:p>
    <w:p w14:paraId="7F77984F" w14:textId="235129C1" w:rsidR="00053DB4" w:rsidRPr="00053DB4" w:rsidRDefault="00053DB4" w:rsidP="005A670B">
      <w:pPr>
        <w:pStyle w:val="Alaviitteenteksti"/>
      </w:pPr>
      <w:proofErr w:type="spellStart"/>
      <w:r>
        <w:rPr>
          <w:lang w:val="en-US"/>
        </w:rPr>
        <w:lastRenderedPageBreak/>
        <w:t>Turkki</w:t>
      </w:r>
      <w:proofErr w:type="spellEnd"/>
      <w:r>
        <w:rPr>
          <w:lang w:val="en-US"/>
        </w:rPr>
        <w:t xml:space="preserve"> 11.4.2012.</w:t>
      </w:r>
      <w:r>
        <w:rPr>
          <w:lang w:val="en-US"/>
        </w:rPr>
        <w:t xml:space="preserve"> </w:t>
      </w:r>
      <w:proofErr w:type="spellStart"/>
      <w:r w:rsidRPr="00053DB4">
        <w:rPr>
          <w:i/>
          <w:iCs/>
        </w:rPr>
        <w:t>Kanun</w:t>
      </w:r>
      <w:proofErr w:type="spellEnd"/>
      <w:r w:rsidRPr="00053DB4">
        <w:rPr>
          <w:i/>
          <w:iCs/>
        </w:rPr>
        <w:t xml:space="preserve"> No. 6287</w:t>
      </w:r>
      <w:r w:rsidRPr="00053DB4">
        <w:t xml:space="preserve">. </w:t>
      </w:r>
      <w:hyperlink r:id="rId41" w:history="1">
        <w:r w:rsidRPr="0044334F">
          <w:rPr>
            <w:rStyle w:val="Hyperlinkki"/>
          </w:rPr>
          <w:t>https://www.resmigazete.gov.tr/eskiler/2012/04/20120411-8.htm</w:t>
        </w:r>
      </w:hyperlink>
      <w:r>
        <w:t xml:space="preserve"> (Käyty: 31.1.2023). </w:t>
      </w:r>
    </w:p>
    <w:p w14:paraId="693CDF10" w14:textId="77777777" w:rsidR="00053DB4" w:rsidRPr="00053DB4" w:rsidRDefault="00053DB4" w:rsidP="005A670B">
      <w:pPr>
        <w:pStyle w:val="Alaviitteenteksti"/>
      </w:pPr>
    </w:p>
    <w:p w14:paraId="15C1DB5F" w14:textId="07771BF1" w:rsidR="005A670B" w:rsidRDefault="005A670B" w:rsidP="005A670B">
      <w:pPr>
        <w:pStyle w:val="Alaviitteenteksti"/>
      </w:pPr>
      <w:r w:rsidRPr="005A670B">
        <w:rPr>
          <w:lang w:val="en-US"/>
        </w:rPr>
        <w:t xml:space="preserve">UK Home Office 3/2021. </w:t>
      </w:r>
      <w:r w:rsidRPr="005A670B">
        <w:rPr>
          <w:i/>
          <w:iCs/>
          <w:lang w:val="en-US"/>
        </w:rPr>
        <w:t>General Country of Origin Information Report Turkey</w:t>
      </w:r>
      <w:r w:rsidRPr="005A670B">
        <w:rPr>
          <w:lang w:val="en-US"/>
        </w:rPr>
        <w:t xml:space="preserve">. </w:t>
      </w:r>
      <w:r w:rsidRPr="005A670B">
        <w:t xml:space="preserve">Saatavilla osoitteesta: </w:t>
      </w:r>
      <w:hyperlink r:id="rId42" w:history="1">
        <w:r w:rsidRPr="0073379D">
          <w:rPr>
            <w:rStyle w:val="Hyperlinkki"/>
          </w:rPr>
          <w:t>https://www.ecoi.net/en/file/local/2053326/vertaling-aab-turkije.pdf</w:t>
        </w:r>
      </w:hyperlink>
      <w:r>
        <w:t xml:space="preserve"> (Käyty: 23.1.2023). </w:t>
      </w:r>
    </w:p>
    <w:p w14:paraId="75815065" w14:textId="77777777" w:rsidR="00650BF2" w:rsidRPr="00F83158" w:rsidRDefault="00650BF2" w:rsidP="005A670B">
      <w:pPr>
        <w:pStyle w:val="Alaviitteenteksti"/>
      </w:pPr>
    </w:p>
    <w:p w14:paraId="22064319" w14:textId="77777777" w:rsidR="005058FF" w:rsidRDefault="00650BF2" w:rsidP="005A670B">
      <w:pPr>
        <w:pStyle w:val="Alaviitteenteksti"/>
        <w:rPr>
          <w:lang w:val="en-US"/>
        </w:rPr>
      </w:pPr>
      <w:r w:rsidRPr="00650BF2">
        <w:rPr>
          <w:lang w:val="en-US"/>
        </w:rPr>
        <w:t>USDOS (United S</w:t>
      </w:r>
      <w:r>
        <w:rPr>
          <w:lang w:val="en-US"/>
        </w:rPr>
        <w:t xml:space="preserve">tates Department of State) </w:t>
      </w:r>
    </w:p>
    <w:p w14:paraId="56D8CB5D" w14:textId="77777777" w:rsidR="005058FF" w:rsidRPr="00F83158" w:rsidRDefault="005058FF" w:rsidP="005058FF">
      <w:pPr>
        <w:pStyle w:val="Alaviitteenteksti"/>
        <w:ind w:left="720"/>
        <w:rPr>
          <w:lang w:val="en-US"/>
        </w:rPr>
      </w:pPr>
    </w:p>
    <w:p w14:paraId="38546659" w14:textId="5A0555CE" w:rsidR="005058FF" w:rsidRPr="00F83158" w:rsidRDefault="005058FF" w:rsidP="005058FF">
      <w:pPr>
        <w:pStyle w:val="Alaviitteenteksti"/>
        <w:ind w:left="720"/>
        <w:rPr>
          <w:lang w:val="en-US"/>
        </w:rPr>
      </w:pPr>
      <w:r w:rsidRPr="005058FF">
        <w:rPr>
          <w:lang w:val="en-US"/>
        </w:rPr>
        <w:t xml:space="preserve">12.3.2022. </w:t>
      </w:r>
      <w:r>
        <w:rPr>
          <w:i/>
          <w:iCs/>
          <w:lang w:val="en-US"/>
        </w:rPr>
        <w:t>Turkey 2021 Human Rights Report</w:t>
      </w:r>
      <w:r>
        <w:rPr>
          <w:lang w:val="en-US"/>
        </w:rPr>
        <w:t xml:space="preserve">. </w:t>
      </w:r>
      <w:hyperlink r:id="rId43" w:history="1">
        <w:r w:rsidRPr="00F83158">
          <w:rPr>
            <w:rStyle w:val="Hyperlinkki"/>
            <w:lang w:val="en-US"/>
          </w:rPr>
          <w:t>https://www.state.gov/wp-content/uploads/2022/03/313615_TURKEY-2021-HUMAN-RIGHTS-REPORT.pdf</w:t>
        </w:r>
      </w:hyperlink>
      <w:r w:rsidRPr="00F83158">
        <w:rPr>
          <w:lang w:val="en-US"/>
        </w:rPr>
        <w:t xml:space="preserve"> (</w:t>
      </w:r>
      <w:proofErr w:type="spellStart"/>
      <w:r w:rsidRPr="00F83158">
        <w:rPr>
          <w:lang w:val="en-US"/>
        </w:rPr>
        <w:t>Käyty</w:t>
      </w:r>
      <w:proofErr w:type="spellEnd"/>
      <w:r w:rsidRPr="00F83158">
        <w:rPr>
          <w:lang w:val="en-US"/>
        </w:rPr>
        <w:t xml:space="preserve">: 25.1.2023). </w:t>
      </w:r>
    </w:p>
    <w:p w14:paraId="1F6942DC" w14:textId="77777777" w:rsidR="00220168" w:rsidRPr="00F83158" w:rsidRDefault="00220168" w:rsidP="005058FF">
      <w:pPr>
        <w:pStyle w:val="Alaviitteenteksti"/>
        <w:ind w:left="720"/>
        <w:rPr>
          <w:lang w:val="en-US"/>
        </w:rPr>
      </w:pPr>
    </w:p>
    <w:p w14:paraId="19B9B6D3" w14:textId="01BCEF7D" w:rsidR="00220168" w:rsidRPr="00F83158" w:rsidRDefault="00220168" w:rsidP="005058FF">
      <w:pPr>
        <w:pStyle w:val="Alaviitteenteksti"/>
        <w:ind w:left="720"/>
        <w:rPr>
          <w:lang w:val="en-US"/>
        </w:rPr>
      </w:pPr>
      <w:r w:rsidRPr="00220168">
        <w:rPr>
          <w:lang w:val="en-US"/>
        </w:rPr>
        <w:t>31.3.2021.</w:t>
      </w:r>
      <w:r w:rsidRPr="00220168">
        <w:rPr>
          <w:i/>
          <w:iCs/>
          <w:lang w:val="en-US"/>
        </w:rPr>
        <w:t xml:space="preserve"> </w:t>
      </w:r>
      <w:r>
        <w:rPr>
          <w:i/>
          <w:iCs/>
          <w:lang w:val="en-US"/>
        </w:rPr>
        <w:t>Turkey 2020 Human Rights Report</w:t>
      </w:r>
      <w:r>
        <w:rPr>
          <w:lang w:val="en-US"/>
        </w:rPr>
        <w:t xml:space="preserve">. </w:t>
      </w:r>
      <w:hyperlink r:id="rId44" w:history="1">
        <w:r w:rsidRPr="00F83158">
          <w:rPr>
            <w:rStyle w:val="Hyperlinkki"/>
            <w:lang w:val="en-US"/>
          </w:rPr>
          <w:t>https://www.state.gov/wp-content/uploads/2021/10/TURKEY-2020-HUMAN-RIGHTS-REPORT.pdf</w:t>
        </w:r>
      </w:hyperlink>
      <w:r w:rsidRPr="00F83158">
        <w:rPr>
          <w:lang w:val="en-US"/>
        </w:rPr>
        <w:t xml:space="preserve"> (</w:t>
      </w:r>
      <w:proofErr w:type="spellStart"/>
      <w:r w:rsidRPr="00F83158">
        <w:rPr>
          <w:lang w:val="en-US"/>
        </w:rPr>
        <w:t>Käyty</w:t>
      </w:r>
      <w:proofErr w:type="spellEnd"/>
      <w:r w:rsidRPr="00F83158">
        <w:rPr>
          <w:lang w:val="en-US"/>
        </w:rPr>
        <w:t xml:space="preserve">: 25.1.2023). </w:t>
      </w:r>
    </w:p>
    <w:p w14:paraId="76523D4E" w14:textId="77777777" w:rsidR="005058FF" w:rsidRPr="00F83158" w:rsidRDefault="005058FF" w:rsidP="005058FF">
      <w:pPr>
        <w:pStyle w:val="Alaviitteenteksti"/>
        <w:ind w:left="720"/>
        <w:rPr>
          <w:lang w:val="en-US"/>
        </w:rPr>
      </w:pPr>
    </w:p>
    <w:p w14:paraId="42095EC3" w14:textId="6DE10E72" w:rsidR="00650BF2" w:rsidRDefault="00650BF2" w:rsidP="005058FF">
      <w:pPr>
        <w:pStyle w:val="Alaviitteenteksti"/>
        <w:ind w:left="720"/>
        <w:rPr>
          <w:lang w:val="en-US"/>
        </w:rPr>
      </w:pPr>
      <w:r>
        <w:rPr>
          <w:lang w:val="en-US"/>
        </w:rPr>
        <w:t xml:space="preserve">13.3.2020. </w:t>
      </w:r>
      <w:r>
        <w:rPr>
          <w:i/>
          <w:iCs/>
          <w:lang w:val="en-US"/>
        </w:rPr>
        <w:t>Turkey 2019 Human Rights Report</w:t>
      </w:r>
      <w:r>
        <w:rPr>
          <w:lang w:val="en-US"/>
        </w:rPr>
        <w:t xml:space="preserve">. </w:t>
      </w:r>
      <w:hyperlink r:id="rId45" w:history="1">
        <w:r w:rsidR="005058FF" w:rsidRPr="00F83158">
          <w:rPr>
            <w:rStyle w:val="Hyperlinkki"/>
            <w:lang w:val="en-US"/>
          </w:rPr>
          <w:t>https://www.state.gov/wp-content/uploads/2020/03/TURKEY-2019-HUMAN-RIGHTS-REPORT.pdf</w:t>
        </w:r>
      </w:hyperlink>
      <w:r w:rsidRPr="00F83158">
        <w:rPr>
          <w:lang w:val="en-US"/>
        </w:rPr>
        <w:t xml:space="preserve"> (</w:t>
      </w:r>
      <w:proofErr w:type="spellStart"/>
      <w:r w:rsidRPr="00F83158">
        <w:rPr>
          <w:lang w:val="en-US"/>
        </w:rPr>
        <w:t>Käyty</w:t>
      </w:r>
      <w:proofErr w:type="spellEnd"/>
      <w:r w:rsidRPr="00F83158">
        <w:rPr>
          <w:lang w:val="en-US"/>
        </w:rPr>
        <w:t xml:space="preserve">: 25.1.2023). </w:t>
      </w:r>
    </w:p>
    <w:p w14:paraId="6DF420AD" w14:textId="49967107" w:rsidR="007710AB" w:rsidRDefault="007710AB" w:rsidP="007710AB">
      <w:pPr>
        <w:pStyle w:val="Alaviitteenteksti"/>
        <w:rPr>
          <w:lang w:val="en-US"/>
        </w:rPr>
      </w:pPr>
    </w:p>
    <w:p w14:paraId="2B7AEDD7" w14:textId="6C4DDC03" w:rsidR="007710AB" w:rsidRPr="007710AB" w:rsidRDefault="007710AB" w:rsidP="007710AB">
      <w:pPr>
        <w:pStyle w:val="Alaviitteenteksti"/>
        <w:rPr>
          <w:lang w:val="en-US"/>
        </w:rPr>
      </w:pPr>
      <w:proofErr w:type="spellStart"/>
      <w:r w:rsidRPr="007710AB">
        <w:rPr>
          <w:lang w:val="en-US"/>
        </w:rPr>
        <w:t>Öpengin</w:t>
      </w:r>
      <w:proofErr w:type="spellEnd"/>
      <w:r w:rsidRPr="007710AB">
        <w:rPr>
          <w:lang w:val="en-US"/>
        </w:rPr>
        <w:t xml:space="preserve">, </w:t>
      </w:r>
      <w:proofErr w:type="spellStart"/>
      <w:r w:rsidRPr="007710AB">
        <w:rPr>
          <w:lang w:val="en-US"/>
        </w:rPr>
        <w:t>Ergin</w:t>
      </w:r>
      <w:proofErr w:type="spellEnd"/>
      <w:r w:rsidRPr="007710AB">
        <w:rPr>
          <w:lang w:val="en-US"/>
        </w:rPr>
        <w:t xml:space="preserve"> 2021</w:t>
      </w:r>
      <w:r w:rsidRPr="007710AB">
        <w:rPr>
          <w:lang w:val="en-US"/>
        </w:rPr>
        <w:t xml:space="preserve">. </w:t>
      </w:r>
      <w:r w:rsidRPr="007710AB">
        <w:rPr>
          <w:i/>
          <w:iCs/>
          <w:lang w:val="en-US"/>
        </w:rPr>
        <w:t>The History o</w:t>
      </w:r>
      <w:r>
        <w:rPr>
          <w:i/>
          <w:iCs/>
          <w:lang w:val="en-US"/>
        </w:rPr>
        <w:t xml:space="preserve">f Kurdish and the Development of Literary </w:t>
      </w:r>
      <w:proofErr w:type="spellStart"/>
      <w:r>
        <w:rPr>
          <w:i/>
          <w:iCs/>
          <w:lang w:val="en-US"/>
        </w:rPr>
        <w:t>Kurmanji</w:t>
      </w:r>
      <w:proofErr w:type="spellEnd"/>
      <w:r>
        <w:rPr>
          <w:lang w:val="en-US"/>
        </w:rPr>
        <w:t xml:space="preserve">. </w:t>
      </w:r>
      <w:proofErr w:type="spellStart"/>
      <w:r>
        <w:rPr>
          <w:lang w:val="en-US"/>
        </w:rPr>
        <w:t>Bozarslan</w:t>
      </w:r>
      <w:proofErr w:type="spellEnd"/>
      <w:r>
        <w:rPr>
          <w:lang w:val="en-US"/>
        </w:rPr>
        <w:t xml:space="preserve">, </w:t>
      </w:r>
      <w:proofErr w:type="spellStart"/>
      <w:r>
        <w:rPr>
          <w:lang w:val="en-US"/>
        </w:rPr>
        <w:t>Hamit</w:t>
      </w:r>
      <w:proofErr w:type="spellEnd"/>
      <w:r>
        <w:rPr>
          <w:lang w:val="en-US"/>
        </w:rPr>
        <w:t xml:space="preserve"> &amp; </w:t>
      </w:r>
      <w:proofErr w:type="spellStart"/>
      <w:r>
        <w:rPr>
          <w:lang w:val="en-US"/>
        </w:rPr>
        <w:t>Gunes</w:t>
      </w:r>
      <w:proofErr w:type="spellEnd"/>
      <w:r>
        <w:rPr>
          <w:lang w:val="en-US"/>
        </w:rPr>
        <w:t xml:space="preserve">, Cengiz &amp; </w:t>
      </w:r>
      <w:proofErr w:type="spellStart"/>
      <w:r>
        <w:rPr>
          <w:lang w:val="en-US"/>
        </w:rPr>
        <w:t>Yadirgi</w:t>
      </w:r>
      <w:proofErr w:type="spellEnd"/>
      <w:r>
        <w:rPr>
          <w:lang w:val="en-US"/>
        </w:rPr>
        <w:t xml:space="preserve">, </w:t>
      </w:r>
      <w:proofErr w:type="spellStart"/>
      <w:r>
        <w:rPr>
          <w:lang w:val="en-US"/>
        </w:rPr>
        <w:t>Veli</w:t>
      </w:r>
      <w:proofErr w:type="spellEnd"/>
      <w:r>
        <w:rPr>
          <w:lang w:val="en-US"/>
        </w:rPr>
        <w:t xml:space="preserve"> (</w:t>
      </w:r>
      <w:proofErr w:type="spellStart"/>
      <w:r>
        <w:rPr>
          <w:lang w:val="en-US"/>
        </w:rPr>
        <w:t>toim</w:t>
      </w:r>
      <w:proofErr w:type="spellEnd"/>
      <w:r>
        <w:rPr>
          <w:lang w:val="en-US"/>
        </w:rPr>
        <w:t>.). Cambridge University Press, Cambridge 2021, s. 603</w:t>
      </w:r>
      <w:r w:rsidRPr="009313B7">
        <w:rPr>
          <w:lang w:val="sv-SE"/>
        </w:rPr>
        <w:t>–</w:t>
      </w:r>
      <w:r>
        <w:rPr>
          <w:lang w:val="sv-SE"/>
        </w:rPr>
        <w:t>632.</w:t>
      </w:r>
    </w:p>
    <w:p w14:paraId="1E5CFF3F" w14:textId="77777777" w:rsidR="00082DFE" w:rsidRPr="00082DFE" w:rsidRDefault="00B650D3" w:rsidP="00082DFE">
      <w:pPr>
        <w:pStyle w:val="LeiptekstiMigri"/>
        <w:ind w:left="0"/>
      </w:pPr>
      <w:r>
        <w:rPr>
          <w:b/>
        </w:rPr>
        <w:pict w14:anchorId="18FE5D7E">
          <v:rect id="_x0000_i1027" style="width:0;height:1.5pt" o:hralign="center" o:hrstd="t" o:hr="t" fillcolor="#a0a0a0" stroked="f"/>
        </w:pict>
      </w:r>
    </w:p>
    <w:p w14:paraId="70B8DDB0" w14:textId="77777777" w:rsidR="00082DFE" w:rsidRDefault="001D63F6" w:rsidP="00082DFE">
      <w:pPr>
        <w:jc w:val="both"/>
        <w:rPr>
          <w:b/>
        </w:rPr>
      </w:pPr>
      <w:r>
        <w:rPr>
          <w:b/>
        </w:rPr>
        <w:lastRenderedPageBreak/>
        <w:t>Tietoja vastauksesta</w:t>
      </w:r>
    </w:p>
    <w:p w14:paraId="7F1DA5EA"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2F730150" w14:textId="77777777" w:rsidR="001D63F6" w:rsidRPr="00BC367A" w:rsidRDefault="001D63F6" w:rsidP="00082DFE">
      <w:pPr>
        <w:jc w:val="both"/>
        <w:rPr>
          <w:b/>
          <w:lang w:val="en-GB"/>
        </w:rPr>
      </w:pPr>
      <w:r w:rsidRPr="00BC367A">
        <w:rPr>
          <w:b/>
          <w:lang w:val="en-GB"/>
        </w:rPr>
        <w:t>Information on the response</w:t>
      </w:r>
    </w:p>
    <w:p w14:paraId="6A0624EA" w14:textId="77777777" w:rsidR="00A35BCB" w:rsidRPr="00A35BCB" w:rsidRDefault="00A35BCB" w:rsidP="00A35BCB">
      <w:pPr>
        <w:jc w:val="both"/>
        <w:rPr>
          <w:lang w:val="en-GB"/>
        </w:rPr>
      </w:pPr>
      <w:r w:rsidRPr="00A35BCB">
        <w:rPr>
          <w:lang w:val="en-GB"/>
        </w:rPr>
        <w:lastRenderedPageBreak/>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08C31075" w14:textId="77777777" w:rsidR="00B112B8" w:rsidRPr="00A35BCB" w:rsidRDefault="00B112B8" w:rsidP="00A35BCB">
      <w:pPr>
        <w:jc w:val="both"/>
        <w:rPr>
          <w:lang w:val="en-GB"/>
        </w:rPr>
      </w:pPr>
    </w:p>
    <w:sectPr w:rsidR="00B112B8" w:rsidRPr="00A35BCB" w:rsidSect="00072438">
      <w:headerReference w:type="default" r:id="rId46"/>
      <w:headerReference w:type="first" r:id="rId47"/>
      <w:footerReference w:type="first" r:id="rId4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420C" w14:textId="77777777" w:rsidR="00B650D3" w:rsidRDefault="00B650D3" w:rsidP="007E0069">
      <w:pPr>
        <w:spacing w:after="0" w:line="240" w:lineRule="auto"/>
      </w:pPr>
      <w:r>
        <w:separator/>
      </w:r>
    </w:p>
  </w:endnote>
  <w:endnote w:type="continuationSeparator" w:id="0">
    <w:p w14:paraId="7D16F9F3" w14:textId="77777777" w:rsidR="00B650D3" w:rsidRDefault="00B650D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B650D3" w:rsidRPr="00A83D54" w14:paraId="11563D67" w14:textId="77777777" w:rsidTr="00483E37">
      <w:trPr>
        <w:trHeight w:val="34"/>
      </w:trPr>
      <w:tc>
        <w:tcPr>
          <w:tcW w:w="1560" w:type="dxa"/>
        </w:tcPr>
        <w:p w14:paraId="4BF24F13" w14:textId="77777777" w:rsidR="00B650D3" w:rsidRPr="00A83D54" w:rsidRDefault="00B650D3" w:rsidP="007C5BB2">
          <w:pPr>
            <w:pStyle w:val="Alatunniste"/>
            <w:rPr>
              <w:noProof/>
              <w:sz w:val="14"/>
              <w:szCs w:val="14"/>
            </w:rPr>
          </w:pPr>
        </w:p>
      </w:tc>
      <w:tc>
        <w:tcPr>
          <w:tcW w:w="2551" w:type="dxa"/>
        </w:tcPr>
        <w:p w14:paraId="29D06D89" w14:textId="77777777" w:rsidR="00B650D3" w:rsidRPr="00A83D54" w:rsidRDefault="00B650D3" w:rsidP="007C5BB2">
          <w:pPr>
            <w:pStyle w:val="Alatunniste"/>
            <w:rPr>
              <w:sz w:val="14"/>
              <w:szCs w:val="14"/>
            </w:rPr>
          </w:pPr>
        </w:p>
      </w:tc>
      <w:tc>
        <w:tcPr>
          <w:tcW w:w="2552" w:type="dxa"/>
        </w:tcPr>
        <w:p w14:paraId="3C06EE3F" w14:textId="77777777" w:rsidR="00B650D3" w:rsidRPr="00A83D54" w:rsidRDefault="00B650D3" w:rsidP="007C5BB2">
          <w:pPr>
            <w:pStyle w:val="Alatunniste"/>
            <w:rPr>
              <w:sz w:val="14"/>
              <w:szCs w:val="14"/>
            </w:rPr>
          </w:pPr>
        </w:p>
      </w:tc>
      <w:tc>
        <w:tcPr>
          <w:tcW w:w="2830" w:type="dxa"/>
        </w:tcPr>
        <w:p w14:paraId="70EEB9AE" w14:textId="77777777" w:rsidR="00B650D3" w:rsidRPr="00A83D54" w:rsidRDefault="00B650D3" w:rsidP="007C5BB2">
          <w:pPr>
            <w:pStyle w:val="Alatunniste"/>
            <w:rPr>
              <w:sz w:val="14"/>
              <w:szCs w:val="14"/>
            </w:rPr>
          </w:pPr>
        </w:p>
      </w:tc>
    </w:tr>
    <w:tr w:rsidR="00B650D3" w:rsidRPr="00A83D54" w14:paraId="56C14BC3" w14:textId="77777777" w:rsidTr="00483E37">
      <w:trPr>
        <w:trHeight w:val="34"/>
      </w:trPr>
      <w:tc>
        <w:tcPr>
          <w:tcW w:w="1560" w:type="dxa"/>
        </w:tcPr>
        <w:p w14:paraId="347E4F31" w14:textId="77777777" w:rsidR="00B650D3" w:rsidRPr="00A83D54" w:rsidRDefault="00B650D3" w:rsidP="007C5BB2">
          <w:pPr>
            <w:pStyle w:val="Alatunniste"/>
            <w:rPr>
              <w:noProof/>
              <w:sz w:val="14"/>
              <w:szCs w:val="14"/>
            </w:rPr>
          </w:pPr>
        </w:p>
      </w:tc>
      <w:tc>
        <w:tcPr>
          <w:tcW w:w="2551" w:type="dxa"/>
        </w:tcPr>
        <w:p w14:paraId="6CB0DC2C" w14:textId="77777777" w:rsidR="00B650D3" w:rsidRPr="00A83D54" w:rsidRDefault="00B650D3" w:rsidP="007C5BB2">
          <w:pPr>
            <w:pStyle w:val="Alatunniste"/>
            <w:rPr>
              <w:sz w:val="14"/>
              <w:szCs w:val="14"/>
            </w:rPr>
          </w:pPr>
        </w:p>
      </w:tc>
      <w:tc>
        <w:tcPr>
          <w:tcW w:w="2552" w:type="dxa"/>
        </w:tcPr>
        <w:p w14:paraId="57FB67DD" w14:textId="77777777" w:rsidR="00B650D3" w:rsidRPr="00A83D54" w:rsidRDefault="00B650D3" w:rsidP="007C5BB2">
          <w:pPr>
            <w:pStyle w:val="Alatunniste"/>
            <w:rPr>
              <w:sz w:val="14"/>
              <w:szCs w:val="14"/>
            </w:rPr>
          </w:pPr>
        </w:p>
      </w:tc>
      <w:tc>
        <w:tcPr>
          <w:tcW w:w="2830" w:type="dxa"/>
        </w:tcPr>
        <w:p w14:paraId="62CC6811" w14:textId="77777777" w:rsidR="00B650D3" w:rsidRPr="00A83D54" w:rsidRDefault="00B650D3" w:rsidP="007C5BB2">
          <w:pPr>
            <w:pStyle w:val="Alatunniste"/>
            <w:rPr>
              <w:sz w:val="14"/>
              <w:szCs w:val="14"/>
            </w:rPr>
          </w:pPr>
        </w:p>
      </w:tc>
    </w:tr>
    <w:tr w:rsidR="00B650D3" w:rsidRPr="00A83D54" w14:paraId="1D4F2070" w14:textId="77777777" w:rsidTr="00483E37">
      <w:trPr>
        <w:trHeight w:val="34"/>
      </w:trPr>
      <w:tc>
        <w:tcPr>
          <w:tcW w:w="1560" w:type="dxa"/>
        </w:tcPr>
        <w:p w14:paraId="50844DC8" w14:textId="77777777" w:rsidR="00B650D3" w:rsidRPr="00A83D54" w:rsidRDefault="00B650D3" w:rsidP="007C5BB2">
          <w:pPr>
            <w:pStyle w:val="Alatunniste"/>
            <w:rPr>
              <w:noProof/>
              <w:sz w:val="14"/>
              <w:szCs w:val="14"/>
            </w:rPr>
          </w:pPr>
        </w:p>
      </w:tc>
      <w:tc>
        <w:tcPr>
          <w:tcW w:w="2551" w:type="dxa"/>
        </w:tcPr>
        <w:p w14:paraId="7EA8D89B" w14:textId="77777777" w:rsidR="00B650D3" w:rsidRPr="00A83D54" w:rsidRDefault="00B650D3" w:rsidP="007C5BB2">
          <w:pPr>
            <w:pStyle w:val="Alatunniste"/>
            <w:rPr>
              <w:sz w:val="14"/>
              <w:szCs w:val="14"/>
            </w:rPr>
          </w:pPr>
        </w:p>
      </w:tc>
      <w:tc>
        <w:tcPr>
          <w:tcW w:w="2552" w:type="dxa"/>
        </w:tcPr>
        <w:p w14:paraId="2E8AA22E" w14:textId="77777777" w:rsidR="00B650D3" w:rsidRPr="00A83D54" w:rsidRDefault="00B650D3" w:rsidP="007C5BB2">
          <w:pPr>
            <w:pStyle w:val="Alatunniste"/>
            <w:rPr>
              <w:sz w:val="14"/>
              <w:szCs w:val="14"/>
            </w:rPr>
          </w:pPr>
        </w:p>
      </w:tc>
      <w:tc>
        <w:tcPr>
          <w:tcW w:w="2830" w:type="dxa"/>
        </w:tcPr>
        <w:p w14:paraId="177C7988" w14:textId="77777777" w:rsidR="00B650D3" w:rsidRPr="00A83D54" w:rsidRDefault="00B650D3" w:rsidP="007C5BB2">
          <w:pPr>
            <w:pStyle w:val="Alatunniste"/>
            <w:rPr>
              <w:sz w:val="14"/>
              <w:szCs w:val="14"/>
            </w:rPr>
          </w:pPr>
        </w:p>
      </w:tc>
    </w:tr>
    <w:tr w:rsidR="00B650D3" w:rsidRPr="00A83D54" w14:paraId="212F91DA" w14:textId="77777777" w:rsidTr="00483E37">
      <w:trPr>
        <w:trHeight w:val="34"/>
      </w:trPr>
      <w:tc>
        <w:tcPr>
          <w:tcW w:w="1560" w:type="dxa"/>
        </w:tcPr>
        <w:p w14:paraId="7F9C2DD8" w14:textId="77777777" w:rsidR="00B650D3" w:rsidRPr="00A83D54" w:rsidRDefault="00B650D3" w:rsidP="00337E76">
          <w:pPr>
            <w:pStyle w:val="Alatunniste"/>
            <w:rPr>
              <w:sz w:val="14"/>
              <w:szCs w:val="14"/>
            </w:rPr>
          </w:pPr>
        </w:p>
      </w:tc>
      <w:tc>
        <w:tcPr>
          <w:tcW w:w="2551" w:type="dxa"/>
        </w:tcPr>
        <w:p w14:paraId="2597AA69" w14:textId="77777777" w:rsidR="00B650D3" w:rsidRPr="00A83D54" w:rsidRDefault="00B650D3" w:rsidP="00337E76">
          <w:pPr>
            <w:pStyle w:val="Alatunniste"/>
            <w:rPr>
              <w:sz w:val="14"/>
              <w:szCs w:val="14"/>
            </w:rPr>
          </w:pPr>
        </w:p>
      </w:tc>
      <w:tc>
        <w:tcPr>
          <w:tcW w:w="2552" w:type="dxa"/>
        </w:tcPr>
        <w:p w14:paraId="46714A32" w14:textId="77777777" w:rsidR="00B650D3" w:rsidRPr="00A83D54" w:rsidRDefault="00B650D3" w:rsidP="00337E76">
          <w:pPr>
            <w:pStyle w:val="Alatunniste"/>
            <w:rPr>
              <w:sz w:val="14"/>
              <w:szCs w:val="14"/>
            </w:rPr>
          </w:pPr>
        </w:p>
      </w:tc>
      <w:tc>
        <w:tcPr>
          <w:tcW w:w="2830" w:type="dxa"/>
        </w:tcPr>
        <w:p w14:paraId="03384805" w14:textId="77777777" w:rsidR="00B650D3" w:rsidRPr="00A83D54" w:rsidRDefault="00B650D3" w:rsidP="00337E76">
          <w:pPr>
            <w:pStyle w:val="Alatunniste"/>
            <w:rPr>
              <w:sz w:val="14"/>
              <w:szCs w:val="14"/>
            </w:rPr>
          </w:pPr>
        </w:p>
      </w:tc>
    </w:tr>
    <w:tr w:rsidR="00B650D3" w:rsidRPr="00A83D54" w14:paraId="76A30D79" w14:textId="77777777" w:rsidTr="00483E37">
      <w:trPr>
        <w:trHeight w:val="189"/>
      </w:trPr>
      <w:tc>
        <w:tcPr>
          <w:tcW w:w="1560" w:type="dxa"/>
        </w:tcPr>
        <w:p w14:paraId="38FB2E37" w14:textId="77777777" w:rsidR="00B650D3" w:rsidRPr="00A83D54" w:rsidRDefault="00B650D3" w:rsidP="00337E76">
          <w:pPr>
            <w:pStyle w:val="Alatunniste"/>
            <w:rPr>
              <w:sz w:val="14"/>
              <w:szCs w:val="14"/>
            </w:rPr>
          </w:pPr>
        </w:p>
      </w:tc>
      <w:tc>
        <w:tcPr>
          <w:tcW w:w="2551" w:type="dxa"/>
        </w:tcPr>
        <w:p w14:paraId="1728D28B" w14:textId="77777777" w:rsidR="00B650D3" w:rsidRPr="00A83D54" w:rsidRDefault="00B650D3" w:rsidP="00337E76">
          <w:pPr>
            <w:pStyle w:val="Alatunniste"/>
            <w:rPr>
              <w:sz w:val="14"/>
              <w:szCs w:val="14"/>
            </w:rPr>
          </w:pPr>
        </w:p>
      </w:tc>
      <w:tc>
        <w:tcPr>
          <w:tcW w:w="2552" w:type="dxa"/>
        </w:tcPr>
        <w:p w14:paraId="1421DAD1" w14:textId="77777777" w:rsidR="00B650D3" w:rsidRPr="00A83D54" w:rsidRDefault="00B650D3" w:rsidP="00337E76">
          <w:pPr>
            <w:pStyle w:val="Alatunniste"/>
            <w:rPr>
              <w:sz w:val="14"/>
              <w:szCs w:val="14"/>
            </w:rPr>
          </w:pPr>
        </w:p>
      </w:tc>
      <w:tc>
        <w:tcPr>
          <w:tcW w:w="2830" w:type="dxa"/>
        </w:tcPr>
        <w:p w14:paraId="71D43FDE" w14:textId="77777777" w:rsidR="00B650D3" w:rsidRPr="00A83D54" w:rsidRDefault="00B650D3" w:rsidP="00337E76">
          <w:pPr>
            <w:pStyle w:val="Alatunniste"/>
            <w:rPr>
              <w:sz w:val="14"/>
              <w:szCs w:val="14"/>
            </w:rPr>
          </w:pPr>
        </w:p>
      </w:tc>
    </w:tr>
    <w:tr w:rsidR="00B650D3" w:rsidRPr="00A83D54" w14:paraId="71291A54" w14:textId="77777777" w:rsidTr="00483E37">
      <w:trPr>
        <w:trHeight w:val="189"/>
      </w:trPr>
      <w:tc>
        <w:tcPr>
          <w:tcW w:w="1560" w:type="dxa"/>
        </w:tcPr>
        <w:p w14:paraId="6848D576" w14:textId="77777777" w:rsidR="00B650D3" w:rsidRPr="00A83D54" w:rsidRDefault="00B650D3" w:rsidP="00337E76">
          <w:pPr>
            <w:pStyle w:val="Alatunniste"/>
            <w:rPr>
              <w:sz w:val="14"/>
              <w:szCs w:val="14"/>
            </w:rPr>
          </w:pPr>
        </w:p>
      </w:tc>
      <w:tc>
        <w:tcPr>
          <w:tcW w:w="2551" w:type="dxa"/>
        </w:tcPr>
        <w:p w14:paraId="4D320F78" w14:textId="77777777" w:rsidR="00B650D3" w:rsidRPr="00A83D54" w:rsidRDefault="00B650D3" w:rsidP="00337E76">
          <w:pPr>
            <w:pStyle w:val="Alatunniste"/>
            <w:rPr>
              <w:sz w:val="14"/>
              <w:szCs w:val="14"/>
            </w:rPr>
          </w:pPr>
        </w:p>
      </w:tc>
      <w:tc>
        <w:tcPr>
          <w:tcW w:w="2552" w:type="dxa"/>
        </w:tcPr>
        <w:p w14:paraId="14885540" w14:textId="77777777" w:rsidR="00B650D3" w:rsidRPr="00A83D54" w:rsidRDefault="00B650D3" w:rsidP="00337E76">
          <w:pPr>
            <w:pStyle w:val="Alatunniste"/>
            <w:rPr>
              <w:sz w:val="14"/>
              <w:szCs w:val="14"/>
            </w:rPr>
          </w:pPr>
        </w:p>
      </w:tc>
      <w:tc>
        <w:tcPr>
          <w:tcW w:w="2830" w:type="dxa"/>
        </w:tcPr>
        <w:p w14:paraId="4D3B25E1" w14:textId="77777777" w:rsidR="00B650D3" w:rsidRPr="00A83D54" w:rsidRDefault="00B650D3" w:rsidP="00337E76">
          <w:pPr>
            <w:pStyle w:val="Alatunniste"/>
            <w:rPr>
              <w:sz w:val="14"/>
              <w:szCs w:val="14"/>
            </w:rPr>
          </w:pPr>
        </w:p>
      </w:tc>
    </w:tr>
    <w:tr w:rsidR="00B650D3" w:rsidRPr="00A83D54" w14:paraId="3CBD3191" w14:textId="77777777" w:rsidTr="00483E37">
      <w:trPr>
        <w:trHeight w:val="189"/>
      </w:trPr>
      <w:tc>
        <w:tcPr>
          <w:tcW w:w="1560" w:type="dxa"/>
        </w:tcPr>
        <w:p w14:paraId="50E3F071" w14:textId="77777777" w:rsidR="00B650D3" w:rsidRPr="00A83D54" w:rsidRDefault="00B650D3" w:rsidP="00337E76">
          <w:pPr>
            <w:pStyle w:val="Alatunniste"/>
            <w:rPr>
              <w:sz w:val="14"/>
              <w:szCs w:val="14"/>
            </w:rPr>
          </w:pPr>
        </w:p>
      </w:tc>
      <w:tc>
        <w:tcPr>
          <w:tcW w:w="2551" w:type="dxa"/>
        </w:tcPr>
        <w:p w14:paraId="538BF67E" w14:textId="77777777" w:rsidR="00B650D3" w:rsidRPr="00A83D54" w:rsidRDefault="00B650D3" w:rsidP="00337E76">
          <w:pPr>
            <w:pStyle w:val="Alatunniste"/>
            <w:rPr>
              <w:sz w:val="14"/>
              <w:szCs w:val="14"/>
            </w:rPr>
          </w:pPr>
        </w:p>
      </w:tc>
      <w:tc>
        <w:tcPr>
          <w:tcW w:w="2552" w:type="dxa"/>
        </w:tcPr>
        <w:p w14:paraId="3B7C18A4" w14:textId="77777777" w:rsidR="00B650D3" w:rsidRPr="00A83D54" w:rsidRDefault="00B650D3" w:rsidP="00337E76">
          <w:pPr>
            <w:pStyle w:val="Alatunniste"/>
            <w:rPr>
              <w:sz w:val="14"/>
              <w:szCs w:val="14"/>
            </w:rPr>
          </w:pPr>
        </w:p>
      </w:tc>
      <w:tc>
        <w:tcPr>
          <w:tcW w:w="2830" w:type="dxa"/>
        </w:tcPr>
        <w:p w14:paraId="22CA0F64" w14:textId="77777777" w:rsidR="00B650D3" w:rsidRPr="00A83D54" w:rsidRDefault="00B650D3" w:rsidP="00337E76">
          <w:pPr>
            <w:pStyle w:val="Alatunniste"/>
            <w:rPr>
              <w:sz w:val="14"/>
              <w:szCs w:val="14"/>
            </w:rPr>
          </w:pPr>
        </w:p>
      </w:tc>
    </w:tr>
  </w:tbl>
  <w:p w14:paraId="41235108" w14:textId="77777777" w:rsidR="00B650D3" w:rsidRDefault="00B650D3">
    <w:pPr>
      <w:pStyle w:val="Alatunniste"/>
    </w:pPr>
    <w:r w:rsidRPr="00A83D54">
      <w:rPr>
        <w:noProof/>
        <w:sz w:val="14"/>
        <w:szCs w:val="14"/>
        <w:lang w:eastAsia="fi-FI"/>
      </w:rPr>
      <w:drawing>
        <wp:anchor distT="0" distB="0" distL="114300" distR="114300" simplePos="0" relativeHeight="251667456" behindDoc="0" locked="0" layoutInCell="1" allowOverlap="1" wp14:anchorId="2C1BE39B" wp14:editId="44F7848E">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02E87315" w14:textId="77777777" w:rsidR="00B650D3" w:rsidRDefault="00B650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F66D" w14:textId="77777777" w:rsidR="00B650D3" w:rsidRDefault="00B650D3" w:rsidP="007E0069">
      <w:pPr>
        <w:spacing w:after="0" w:line="240" w:lineRule="auto"/>
      </w:pPr>
      <w:r>
        <w:separator/>
      </w:r>
    </w:p>
  </w:footnote>
  <w:footnote w:type="continuationSeparator" w:id="0">
    <w:p w14:paraId="4CE6E713" w14:textId="77777777" w:rsidR="00B650D3" w:rsidRDefault="00B650D3" w:rsidP="007E0069">
      <w:pPr>
        <w:spacing w:after="0" w:line="240" w:lineRule="auto"/>
      </w:pPr>
      <w:r>
        <w:continuationSeparator/>
      </w:r>
    </w:p>
  </w:footnote>
  <w:footnote w:id="1">
    <w:p w14:paraId="45B76526" w14:textId="1A811008" w:rsidR="00B650D3" w:rsidRPr="0094475B" w:rsidRDefault="00B650D3">
      <w:pPr>
        <w:pStyle w:val="Alaviitteenteksti"/>
      </w:pPr>
      <w:r>
        <w:rPr>
          <w:rStyle w:val="Alaviitteenviite"/>
        </w:rPr>
        <w:footnoteRef/>
      </w:r>
      <w:r w:rsidRPr="0094475B">
        <w:t xml:space="preserve"> Kansainvälinen järjestö, jonka toiminta k</w:t>
      </w:r>
      <w:r>
        <w:t xml:space="preserve">eskittyy uhanalaisten kielien aseman parantamiseen. Järjestön toimintaan kuuluu uhanalaisten kielten tutkimus, sekä kehitysohjelmien toteutus. Lisää aiheesta voi lukea järjestön verkkosivuilta osoitteesta: </w:t>
      </w:r>
      <w:hyperlink r:id="rId1" w:history="1">
        <w:r w:rsidRPr="00B520E2">
          <w:rPr>
            <w:rStyle w:val="Hyperlinkki"/>
          </w:rPr>
          <w:t>https://www.elalliance.org/our-work</w:t>
        </w:r>
      </w:hyperlink>
      <w:r>
        <w:t xml:space="preserve"> (Käyty: 16.1.2023). </w:t>
      </w:r>
    </w:p>
  </w:footnote>
  <w:footnote w:id="2">
    <w:p w14:paraId="7CF7E1E1" w14:textId="45DAC123" w:rsidR="002F0CF2" w:rsidRPr="002F0CF2" w:rsidRDefault="002F0CF2">
      <w:pPr>
        <w:pStyle w:val="Alaviitteenteksti"/>
        <w:rPr>
          <w:lang w:val="en-US"/>
        </w:rPr>
      </w:pPr>
      <w:r>
        <w:rPr>
          <w:rStyle w:val="Alaviitteenviite"/>
        </w:rPr>
        <w:footnoteRef/>
      </w:r>
      <w:r w:rsidRPr="002F0CF2">
        <w:rPr>
          <w:lang w:val="en-US"/>
        </w:rPr>
        <w:t xml:space="preserve"> </w:t>
      </w:r>
      <w:r w:rsidRPr="0094475B">
        <w:rPr>
          <w:lang w:val="en-US"/>
        </w:rPr>
        <w:t>Endangered Language A</w:t>
      </w:r>
      <w:r>
        <w:rPr>
          <w:lang w:val="en-US"/>
        </w:rPr>
        <w:t>lliance</w:t>
      </w:r>
      <w:r w:rsidRPr="0094475B">
        <w:rPr>
          <w:lang w:val="en-US"/>
        </w:rPr>
        <w:t xml:space="preserve"> (ELA) [</w:t>
      </w:r>
      <w:proofErr w:type="spellStart"/>
      <w:r w:rsidRPr="0094475B">
        <w:rPr>
          <w:lang w:val="en-US"/>
        </w:rPr>
        <w:t>päiväämätön</w:t>
      </w:r>
      <w:proofErr w:type="spellEnd"/>
      <w:r w:rsidRPr="0094475B">
        <w:rPr>
          <w:lang w:val="en-US"/>
        </w:rPr>
        <w:t>]</w:t>
      </w:r>
      <w:r>
        <w:rPr>
          <w:lang w:val="en-US"/>
        </w:rPr>
        <w:t>.</w:t>
      </w:r>
    </w:p>
  </w:footnote>
  <w:footnote w:id="3">
    <w:p w14:paraId="64D59ED2" w14:textId="2B4F0B71" w:rsidR="002F0CF2" w:rsidRDefault="002F0CF2">
      <w:pPr>
        <w:pStyle w:val="Alaviitteenteksti"/>
      </w:pPr>
      <w:r>
        <w:rPr>
          <w:rStyle w:val="Alaviitteenviite"/>
        </w:rPr>
        <w:footnoteRef/>
      </w:r>
      <w:r>
        <w:t xml:space="preserve"> </w:t>
      </w:r>
      <w:proofErr w:type="spellStart"/>
      <w:r>
        <w:t>Maisel</w:t>
      </w:r>
      <w:proofErr w:type="spellEnd"/>
      <w:r>
        <w:t>, Sebastian 2018, s. 143.</w:t>
      </w:r>
    </w:p>
  </w:footnote>
  <w:footnote w:id="4">
    <w:p w14:paraId="3989D4F4" w14:textId="5F1744E7" w:rsidR="00B650D3" w:rsidRPr="002F0CF2" w:rsidRDefault="00B650D3">
      <w:pPr>
        <w:pStyle w:val="Alaviitteenteksti"/>
      </w:pPr>
      <w:r>
        <w:rPr>
          <w:rStyle w:val="Alaviitteenviite"/>
        </w:rPr>
        <w:footnoteRef/>
      </w:r>
      <w:r w:rsidRPr="002F0CF2">
        <w:t xml:space="preserve"> </w:t>
      </w:r>
      <w:r w:rsidR="002F0CF2" w:rsidRPr="002F0CF2">
        <w:t>ELA</w:t>
      </w:r>
      <w:r w:rsidRPr="002F0CF2">
        <w:t xml:space="preserve"> [päiväämätön].</w:t>
      </w:r>
    </w:p>
  </w:footnote>
  <w:footnote w:id="5">
    <w:p w14:paraId="1BAC8CDC" w14:textId="492BB2CC" w:rsidR="00B650D3" w:rsidRPr="004D7808" w:rsidRDefault="00B650D3">
      <w:pPr>
        <w:pStyle w:val="Alaviitteenteksti"/>
      </w:pPr>
      <w:r>
        <w:rPr>
          <w:rStyle w:val="Alaviitteenviite"/>
        </w:rPr>
        <w:footnoteRef/>
      </w:r>
      <w:r>
        <w:t xml:space="preserve"> Norjalainen tutkija, joka erikoistuu maahanmuuttoon. </w:t>
      </w:r>
      <w:r w:rsidRPr="004D7808">
        <w:t xml:space="preserve">Perusti </w:t>
      </w:r>
      <w:proofErr w:type="spellStart"/>
      <w:r w:rsidRPr="004D7808">
        <w:t>Norwegian</w:t>
      </w:r>
      <w:proofErr w:type="spellEnd"/>
      <w:r w:rsidRPr="004D7808">
        <w:t xml:space="preserve"> Journal of </w:t>
      </w:r>
      <w:proofErr w:type="spellStart"/>
      <w:r w:rsidRPr="004D7808">
        <w:t>Migration</w:t>
      </w:r>
      <w:proofErr w:type="spellEnd"/>
      <w:r w:rsidRPr="004D7808">
        <w:t xml:space="preserve"> </w:t>
      </w:r>
      <w:proofErr w:type="spellStart"/>
      <w:r w:rsidRPr="004D7808">
        <w:t>Research</w:t>
      </w:r>
      <w:proofErr w:type="spellEnd"/>
      <w:r w:rsidRPr="004D7808">
        <w:t xml:space="preserve"> -tiedejulkaisun ja toi</w:t>
      </w:r>
      <w:r>
        <w:t xml:space="preserve">mii Lillehammerin yliopistossa. </w:t>
      </w:r>
      <w:r w:rsidRPr="004D7808">
        <w:t xml:space="preserve"> </w:t>
      </w:r>
    </w:p>
  </w:footnote>
  <w:footnote w:id="6">
    <w:p w14:paraId="70A8B526" w14:textId="02898055" w:rsidR="00DB731E" w:rsidRPr="00DB731E" w:rsidRDefault="00DB731E">
      <w:pPr>
        <w:pStyle w:val="Alaviitteenteksti"/>
      </w:pPr>
      <w:r>
        <w:rPr>
          <w:rStyle w:val="Alaviitteenviite"/>
        </w:rPr>
        <w:footnoteRef/>
      </w:r>
      <w:r w:rsidRPr="00DB731E">
        <w:t xml:space="preserve"> Kirja perustuu </w:t>
      </w:r>
      <w:proofErr w:type="spellStart"/>
      <w:r w:rsidRPr="00DB731E">
        <w:t>Kayan</w:t>
      </w:r>
      <w:proofErr w:type="spellEnd"/>
      <w:r w:rsidRPr="00DB731E">
        <w:t xml:space="preserve"> tekemään a</w:t>
      </w:r>
      <w:r>
        <w:t xml:space="preserve">ntropologiseen kenttätyöhön, jossa hän tutustuu </w:t>
      </w:r>
      <w:proofErr w:type="spellStart"/>
      <w:r>
        <w:t>zazakki</w:t>
      </w:r>
      <w:proofErr w:type="spellEnd"/>
      <w:r>
        <w:t xml:space="preserve"> yhteisöihin Kaakkois-Turkissa. </w:t>
      </w:r>
    </w:p>
  </w:footnote>
  <w:footnote w:id="7">
    <w:p w14:paraId="0CEB8FEB" w14:textId="556FCEB2" w:rsidR="00B650D3" w:rsidRPr="00D21737" w:rsidRDefault="00B650D3">
      <w:pPr>
        <w:pStyle w:val="Alaviitteenteksti"/>
        <w:rPr>
          <w:lang w:val="sv-SE"/>
        </w:rPr>
      </w:pPr>
      <w:r>
        <w:rPr>
          <w:rStyle w:val="Alaviitteenviite"/>
        </w:rPr>
        <w:footnoteRef/>
      </w:r>
      <w:r w:rsidRPr="00D21737">
        <w:rPr>
          <w:lang w:val="sv-SE"/>
        </w:rPr>
        <w:t xml:space="preserve"> </w:t>
      </w:r>
      <w:proofErr w:type="spellStart"/>
      <w:r w:rsidRPr="00D21737">
        <w:rPr>
          <w:lang w:val="sv-SE"/>
        </w:rPr>
        <w:t>Kaya</w:t>
      </w:r>
      <w:proofErr w:type="spellEnd"/>
      <w:r w:rsidRPr="00D21737">
        <w:rPr>
          <w:lang w:val="sv-SE"/>
        </w:rPr>
        <w:t xml:space="preserve">, </w:t>
      </w:r>
      <w:proofErr w:type="spellStart"/>
      <w:r w:rsidRPr="00D21737">
        <w:rPr>
          <w:lang w:val="sv-SE"/>
        </w:rPr>
        <w:t>Mehmed</w:t>
      </w:r>
      <w:proofErr w:type="spellEnd"/>
      <w:r w:rsidRPr="00D21737">
        <w:rPr>
          <w:lang w:val="sv-SE"/>
        </w:rPr>
        <w:t xml:space="preserve"> S. 2011, s. 5. </w:t>
      </w:r>
    </w:p>
  </w:footnote>
  <w:footnote w:id="8">
    <w:p w14:paraId="6C127B98" w14:textId="569860E9" w:rsidR="007710AB" w:rsidRPr="002F0CF2" w:rsidRDefault="007710AB">
      <w:pPr>
        <w:pStyle w:val="Alaviitteenteksti"/>
      </w:pPr>
      <w:r>
        <w:rPr>
          <w:rStyle w:val="Alaviitteenviite"/>
        </w:rPr>
        <w:footnoteRef/>
      </w:r>
      <w:r w:rsidRPr="002F0CF2">
        <w:t xml:space="preserve"> </w:t>
      </w:r>
      <w:proofErr w:type="spellStart"/>
      <w:r w:rsidRPr="002F0CF2">
        <w:t>Öpengin</w:t>
      </w:r>
      <w:proofErr w:type="spellEnd"/>
      <w:r w:rsidRPr="002F0CF2">
        <w:t xml:space="preserve">, Ergin 2021, s. 605. </w:t>
      </w:r>
    </w:p>
  </w:footnote>
  <w:footnote w:id="9">
    <w:p w14:paraId="1AC25D05" w14:textId="416E5D2B" w:rsidR="002F0CF2" w:rsidRDefault="002F0CF2">
      <w:pPr>
        <w:pStyle w:val="Alaviitteenteksti"/>
      </w:pPr>
      <w:r>
        <w:rPr>
          <w:rStyle w:val="Alaviitteenviite"/>
        </w:rPr>
        <w:footnoteRef/>
      </w:r>
      <w:r>
        <w:t xml:space="preserve"> </w:t>
      </w:r>
      <w:proofErr w:type="spellStart"/>
      <w:r>
        <w:t>Maisel</w:t>
      </w:r>
      <w:proofErr w:type="spellEnd"/>
      <w:r>
        <w:t>, Sebastian 2018, s. 143.</w:t>
      </w:r>
      <w:bookmarkStart w:id="0" w:name="_GoBack"/>
      <w:bookmarkEnd w:id="0"/>
    </w:p>
  </w:footnote>
  <w:footnote w:id="10">
    <w:p w14:paraId="3D11602F" w14:textId="67E4B860" w:rsidR="00B650D3" w:rsidRPr="002F0CF2" w:rsidRDefault="00B650D3">
      <w:pPr>
        <w:pStyle w:val="Alaviitteenteksti"/>
      </w:pPr>
      <w:r>
        <w:rPr>
          <w:rStyle w:val="Alaviitteenviite"/>
        </w:rPr>
        <w:footnoteRef/>
      </w:r>
      <w:r w:rsidRPr="002F0CF2">
        <w:t xml:space="preserve"> </w:t>
      </w:r>
      <w:proofErr w:type="spellStart"/>
      <w:r w:rsidRPr="002F0CF2">
        <w:t>Kaya</w:t>
      </w:r>
      <w:proofErr w:type="spellEnd"/>
      <w:r w:rsidRPr="002F0CF2">
        <w:t xml:space="preserve">, </w:t>
      </w:r>
      <w:proofErr w:type="spellStart"/>
      <w:r w:rsidRPr="002F0CF2">
        <w:t>Mehmed</w:t>
      </w:r>
      <w:proofErr w:type="spellEnd"/>
      <w:r w:rsidRPr="002F0CF2">
        <w:t xml:space="preserve"> S. 2011, s. 5.</w:t>
      </w:r>
    </w:p>
  </w:footnote>
  <w:footnote w:id="11">
    <w:p w14:paraId="110B3208" w14:textId="63EF685F" w:rsidR="00B650D3" w:rsidRPr="00ED12D2" w:rsidRDefault="00B650D3" w:rsidP="00ED12D2">
      <w:pPr>
        <w:pStyle w:val="Alaviitteenteksti"/>
      </w:pPr>
      <w:r>
        <w:rPr>
          <w:rStyle w:val="Alaviitteenviite"/>
        </w:rPr>
        <w:footnoteRef/>
      </w:r>
      <w:r w:rsidRPr="00ED12D2">
        <w:t xml:space="preserve"> </w:t>
      </w:r>
      <w:r>
        <w:t>Vuonna 1999 perustettu t</w:t>
      </w:r>
      <w:r w:rsidRPr="008B0550">
        <w:t xml:space="preserve">urkkilainen kansalaisjärjestö, </w:t>
      </w:r>
      <w:r>
        <w:t xml:space="preserve">joka keskittyy toiminnassaan Turkin sisäisten siirtolaisten ja lasten oikeuksiin. Lisää aiheesta voi lukea järjestön verkkosivuilta osoitteesta: </w:t>
      </w:r>
      <w:hyperlink r:id="rId2" w:history="1">
        <w:r w:rsidRPr="008F081D">
          <w:rPr>
            <w:rStyle w:val="Hyperlinkki"/>
          </w:rPr>
          <w:t>https://www.giyav.org.tr/vakif/hakkinda&amp;c=vakif-tarihcesi&amp;i=7</w:t>
        </w:r>
      </w:hyperlink>
      <w:r>
        <w:t xml:space="preserve"> (Käyty: 26.1.2023). </w:t>
      </w:r>
    </w:p>
  </w:footnote>
  <w:footnote w:id="12">
    <w:p w14:paraId="2C5BD76D" w14:textId="1BDE2043" w:rsidR="00B650D3" w:rsidRPr="00ED12D2" w:rsidRDefault="00B650D3">
      <w:pPr>
        <w:pStyle w:val="Alaviitteenteksti"/>
        <w:rPr>
          <w:lang w:val="en-US"/>
        </w:rPr>
      </w:pPr>
      <w:r>
        <w:rPr>
          <w:rStyle w:val="Alaviitteenviite"/>
        </w:rPr>
        <w:footnoteRef/>
      </w:r>
      <w:r w:rsidRPr="00ED12D2">
        <w:rPr>
          <w:lang w:val="en-US"/>
        </w:rPr>
        <w:t xml:space="preserve"> </w:t>
      </w:r>
      <w:r w:rsidRPr="008B0550">
        <w:rPr>
          <w:lang w:val="en-US"/>
        </w:rPr>
        <w:t>Migration and Humanitarian Aid Foundation</w:t>
      </w:r>
      <w:r>
        <w:rPr>
          <w:lang w:val="en-US"/>
        </w:rPr>
        <w:t xml:space="preserve"> 6/2021, s. 7.</w:t>
      </w:r>
    </w:p>
  </w:footnote>
  <w:footnote w:id="13">
    <w:p w14:paraId="65DA81C0" w14:textId="4E30C5D4" w:rsidR="00B650D3" w:rsidRPr="00D21737" w:rsidRDefault="00B650D3">
      <w:pPr>
        <w:pStyle w:val="Alaviitteenteksti"/>
      </w:pPr>
      <w:r>
        <w:rPr>
          <w:rStyle w:val="Alaviitteenviite"/>
        </w:rPr>
        <w:footnoteRef/>
      </w:r>
      <w:r w:rsidRPr="00D21737">
        <w:t xml:space="preserve"> ELA [päiväämätön]. </w:t>
      </w:r>
    </w:p>
  </w:footnote>
  <w:footnote w:id="14">
    <w:p w14:paraId="1A703277" w14:textId="69E4C9AE" w:rsidR="00B650D3" w:rsidRPr="00D21737" w:rsidRDefault="00B650D3">
      <w:pPr>
        <w:pStyle w:val="Alaviitteenteksti"/>
      </w:pPr>
      <w:r>
        <w:rPr>
          <w:rStyle w:val="Alaviitteenviite"/>
        </w:rPr>
        <w:footnoteRef/>
      </w:r>
      <w:r w:rsidRPr="00D21737">
        <w:t xml:space="preserve"> Kaya, Mehmed S. 2011, s. 7–8.</w:t>
      </w:r>
    </w:p>
  </w:footnote>
  <w:footnote w:id="15">
    <w:p w14:paraId="2DF553D8" w14:textId="247E8394" w:rsidR="00B650D3" w:rsidRPr="00CC4D71" w:rsidRDefault="00B650D3">
      <w:pPr>
        <w:pStyle w:val="Alaviitteenteksti"/>
        <w:rPr>
          <w:lang w:val="sv-SE"/>
        </w:rPr>
      </w:pPr>
      <w:r>
        <w:rPr>
          <w:rStyle w:val="Alaviitteenviite"/>
        </w:rPr>
        <w:footnoteRef/>
      </w:r>
      <w:r w:rsidRPr="00CC4D71">
        <w:rPr>
          <w:lang w:val="sv-SE"/>
        </w:rPr>
        <w:t xml:space="preserve"> </w:t>
      </w:r>
      <w:proofErr w:type="spellStart"/>
      <w:r w:rsidRPr="00CC4D71">
        <w:rPr>
          <w:lang w:val="sv-SE"/>
        </w:rPr>
        <w:t>Kaya</w:t>
      </w:r>
      <w:proofErr w:type="spellEnd"/>
      <w:r w:rsidRPr="00CC4D71">
        <w:rPr>
          <w:lang w:val="sv-SE"/>
        </w:rPr>
        <w:t xml:space="preserve">, </w:t>
      </w:r>
      <w:proofErr w:type="spellStart"/>
      <w:r w:rsidRPr="00CC4D71">
        <w:rPr>
          <w:lang w:val="sv-SE"/>
        </w:rPr>
        <w:t>Mehmed</w:t>
      </w:r>
      <w:proofErr w:type="spellEnd"/>
      <w:r w:rsidRPr="00CC4D71">
        <w:rPr>
          <w:lang w:val="sv-SE"/>
        </w:rPr>
        <w:t xml:space="preserve"> S. 2011, s.</w:t>
      </w:r>
      <w:r>
        <w:rPr>
          <w:lang w:val="sv-SE"/>
        </w:rPr>
        <w:t xml:space="preserve"> 54.</w:t>
      </w:r>
    </w:p>
  </w:footnote>
  <w:footnote w:id="16">
    <w:p w14:paraId="4ABEA357" w14:textId="19B8C862" w:rsidR="00B650D3" w:rsidRPr="00817ED1" w:rsidRDefault="00B650D3">
      <w:pPr>
        <w:pStyle w:val="Alaviitteenteksti"/>
        <w:rPr>
          <w:lang w:val="sv-SE"/>
        </w:rPr>
      </w:pPr>
      <w:r>
        <w:rPr>
          <w:rStyle w:val="Alaviitteenviite"/>
        </w:rPr>
        <w:footnoteRef/>
      </w:r>
      <w:r w:rsidRPr="00817ED1">
        <w:rPr>
          <w:lang w:val="sv-SE"/>
        </w:rPr>
        <w:t xml:space="preserve"> </w:t>
      </w:r>
      <w:proofErr w:type="spellStart"/>
      <w:r w:rsidRPr="00817ED1">
        <w:rPr>
          <w:lang w:val="sv-SE"/>
        </w:rPr>
        <w:t>Kaya</w:t>
      </w:r>
      <w:proofErr w:type="spellEnd"/>
      <w:r w:rsidRPr="00817ED1">
        <w:rPr>
          <w:lang w:val="sv-SE"/>
        </w:rPr>
        <w:t xml:space="preserve">, </w:t>
      </w:r>
      <w:proofErr w:type="spellStart"/>
      <w:r w:rsidRPr="00817ED1">
        <w:rPr>
          <w:lang w:val="sv-SE"/>
        </w:rPr>
        <w:t>Mehmed</w:t>
      </w:r>
      <w:proofErr w:type="spellEnd"/>
      <w:r w:rsidRPr="00817ED1">
        <w:rPr>
          <w:lang w:val="sv-SE"/>
        </w:rPr>
        <w:t xml:space="preserve"> S. 2011, s. 116.</w:t>
      </w:r>
    </w:p>
  </w:footnote>
  <w:footnote w:id="17">
    <w:p w14:paraId="3C453B09" w14:textId="22971587" w:rsidR="00DB731E" w:rsidRDefault="00DB731E">
      <w:pPr>
        <w:pStyle w:val="Alaviitteenteksti"/>
      </w:pPr>
      <w:r>
        <w:rPr>
          <w:rStyle w:val="Alaviitteenviite"/>
        </w:rPr>
        <w:footnoteRef/>
      </w:r>
      <w:r>
        <w:t xml:space="preserve"> ”Kurdistanin Työväenpuolue” (</w:t>
      </w:r>
      <w:proofErr w:type="spellStart"/>
      <w:r>
        <w:t>kur</w:t>
      </w:r>
      <w:proofErr w:type="spellEnd"/>
      <w:r>
        <w:t xml:space="preserve">. </w:t>
      </w:r>
      <w:proofErr w:type="spellStart"/>
      <w:r w:rsidRPr="00DB731E">
        <w:rPr>
          <w:i/>
          <w:iCs/>
        </w:rPr>
        <w:t>Partiya</w:t>
      </w:r>
      <w:proofErr w:type="spellEnd"/>
      <w:r w:rsidRPr="00DB731E">
        <w:rPr>
          <w:i/>
          <w:iCs/>
        </w:rPr>
        <w:t xml:space="preserve"> </w:t>
      </w:r>
      <w:proofErr w:type="spellStart"/>
      <w:r w:rsidRPr="00DB731E">
        <w:rPr>
          <w:i/>
          <w:iCs/>
        </w:rPr>
        <w:t>Karkerên</w:t>
      </w:r>
      <w:proofErr w:type="spellEnd"/>
      <w:r w:rsidRPr="00DB731E">
        <w:rPr>
          <w:i/>
          <w:iCs/>
        </w:rPr>
        <w:t xml:space="preserve"> Kurdistan</w:t>
      </w:r>
      <w:r>
        <w:t xml:space="preserve">) on </w:t>
      </w:r>
      <w:r w:rsidR="00F70FF3">
        <w:t>vuonna 1979 perustettu kurdien itsenäisyyttä ja autonomiaa ajava järjestö, joka on käynyt vuosina 1984</w:t>
      </w:r>
      <w:r w:rsidR="00F70FF3" w:rsidRPr="00D21737">
        <w:t>–</w:t>
      </w:r>
      <w:r w:rsidR="00F70FF3">
        <w:t>1999 ja 2004</w:t>
      </w:r>
      <w:r w:rsidR="00F70FF3" w:rsidRPr="00D21737">
        <w:t>–</w:t>
      </w:r>
      <w:r w:rsidR="00F70FF3">
        <w:t xml:space="preserve">2013 sotaa Turkin asevoimia vastaan </w:t>
      </w:r>
      <w:proofErr w:type="spellStart"/>
      <w:r w:rsidR="00F70FF3">
        <w:t>Kaakkois</w:t>
      </w:r>
      <w:proofErr w:type="spellEnd"/>
      <w:r w:rsidR="00F70FF3">
        <w:t xml:space="preserve"> Turkissa. Turkki, EU ja Yhdysvallat ovat luokitelleet PKK:n terroristijärjestöksi. </w:t>
      </w:r>
      <w:r w:rsidR="002B03EB">
        <w:t xml:space="preserve">Lisää aiheesta voi lukea </w:t>
      </w:r>
      <w:proofErr w:type="spellStart"/>
      <w:r w:rsidR="002B03EB">
        <w:t>esim</w:t>
      </w:r>
      <w:proofErr w:type="spellEnd"/>
      <w:r w:rsidR="002B03EB">
        <w:t>: BBC 4.11.2016.</w:t>
      </w:r>
    </w:p>
  </w:footnote>
  <w:footnote w:id="18">
    <w:p w14:paraId="2DA9ACEF" w14:textId="6D0297C0" w:rsidR="00B650D3" w:rsidRPr="00CE3E34" w:rsidRDefault="00B650D3">
      <w:pPr>
        <w:pStyle w:val="Alaviitteenteksti"/>
      </w:pPr>
      <w:r>
        <w:rPr>
          <w:rStyle w:val="Alaviitteenviite"/>
        </w:rPr>
        <w:footnoteRef/>
      </w:r>
      <w:r w:rsidRPr="00CE3E34">
        <w:t xml:space="preserve"> Konfliktin </w:t>
      </w:r>
      <w:proofErr w:type="spellStart"/>
      <w:r w:rsidRPr="00CE3E34">
        <w:t>vaikutustesta</w:t>
      </w:r>
      <w:proofErr w:type="spellEnd"/>
      <w:r w:rsidRPr="00CE3E34">
        <w:t xml:space="preserve"> Kaa</w:t>
      </w:r>
      <w:r>
        <w:t xml:space="preserve">kkois-Turkin maaseudun siviiliväestöön voi lukea </w:t>
      </w:r>
      <w:proofErr w:type="spellStart"/>
      <w:r>
        <w:t>esim</w:t>
      </w:r>
      <w:proofErr w:type="spellEnd"/>
      <w:r>
        <w:t>: Maahanmuuttovirasto 18.6.2020</w:t>
      </w:r>
      <w:r w:rsidR="00F70FF3">
        <w:t xml:space="preserve">; </w:t>
      </w:r>
      <w:r w:rsidR="005B09D8">
        <w:t>Maahanmuuttovirasto</w:t>
      </w:r>
      <w:r w:rsidR="005B09D8">
        <w:t xml:space="preserve"> 2.9.2022.</w:t>
      </w:r>
    </w:p>
  </w:footnote>
  <w:footnote w:id="19">
    <w:p w14:paraId="3E682851" w14:textId="00F416F1" w:rsidR="00B650D3" w:rsidRPr="00D21737" w:rsidRDefault="00B650D3" w:rsidP="00C402EE">
      <w:pPr>
        <w:pStyle w:val="Alaviitteenteksti"/>
      </w:pPr>
      <w:r>
        <w:rPr>
          <w:rStyle w:val="Alaviitteenviite"/>
        </w:rPr>
        <w:footnoteRef/>
      </w:r>
      <w:r w:rsidRPr="00D21737">
        <w:t xml:space="preserve"> Kaya, Mehmed S. 2011, s. 36–37.</w:t>
      </w:r>
    </w:p>
  </w:footnote>
  <w:footnote w:id="20">
    <w:p w14:paraId="273583EF" w14:textId="77777777" w:rsidR="00B650D3" w:rsidRPr="00092AF9" w:rsidRDefault="00B650D3" w:rsidP="00092AF9">
      <w:pPr>
        <w:pStyle w:val="Alaviitteenteksti"/>
      </w:pPr>
      <w:r>
        <w:rPr>
          <w:rStyle w:val="Alaviitteenviite"/>
        </w:rPr>
        <w:footnoteRef/>
      </w:r>
      <w:r w:rsidRPr="00092AF9">
        <w:t xml:space="preserve"> Ks. </w:t>
      </w:r>
      <w:proofErr w:type="spellStart"/>
      <w:r w:rsidRPr="00092AF9">
        <w:t>Esim</w:t>
      </w:r>
      <w:proofErr w:type="spellEnd"/>
      <w:r w:rsidRPr="00092AF9">
        <w:t xml:space="preserve">: </w:t>
      </w:r>
      <w:proofErr w:type="spellStart"/>
      <w:r w:rsidRPr="00092AF9">
        <w:t>Kaya</w:t>
      </w:r>
      <w:proofErr w:type="spellEnd"/>
      <w:r w:rsidRPr="00092AF9">
        <w:t xml:space="preserve">, </w:t>
      </w:r>
      <w:proofErr w:type="spellStart"/>
      <w:r w:rsidRPr="00092AF9">
        <w:t>Mehmed</w:t>
      </w:r>
      <w:proofErr w:type="spellEnd"/>
      <w:r w:rsidRPr="00092AF9">
        <w:t xml:space="preserve"> S. 2011, s. 210; </w:t>
      </w:r>
    </w:p>
  </w:footnote>
  <w:footnote w:id="21">
    <w:p w14:paraId="28FFFC91" w14:textId="52045F08" w:rsidR="005B09D8" w:rsidRPr="00053DB4" w:rsidRDefault="005B09D8">
      <w:pPr>
        <w:pStyle w:val="Alaviitteenteksti"/>
      </w:pPr>
      <w:r>
        <w:rPr>
          <w:rStyle w:val="Alaviitteenviite"/>
        </w:rPr>
        <w:footnoteRef/>
      </w:r>
      <w:r w:rsidRPr="00053DB4">
        <w:t xml:space="preserve"> </w:t>
      </w:r>
      <w:r w:rsidR="00053DB4" w:rsidRPr="00053DB4">
        <w:t>Kansainvälinen ajatushautomo, j</w:t>
      </w:r>
      <w:r w:rsidR="00053DB4">
        <w:t xml:space="preserve">oka pyrkii sivujensa mukaan ”ehkäisemään sotia ja rakentamaan rauhaa”. Keskittyy toiminnassaan konfliktien tutkimukseen. Lisää aiheesta voi lukea järjestön sivuilta osoitteesta: </w:t>
      </w:r>
      <w:hyperlink r:id="rId3" w:history="1">
        <w:r w:rsidR="00053DB4" w:rsidRPr="0044334F">
          <w:rPr>
            <w:rStyle w:val="Hyperlinkki"/>
          </w:rPr>
          <w:t>https://www.crisisgroup.org/who-we-are</w:t>
        </w:r>
      </w:hyperlink>
      <w:r w:rsidR="00053DB4">
        <w:t xml:space="preserve"> (Käyty: 31.1.2023). </w:t>
      </w:r>
    </w:p>
  </w:footnote>
  <w:footnote w:id="22">
    <w:p w14:paraId="1BE49C40" w14:textId="1C24192C" w:rsidR="00747031" w:rsidRPr="00053DB4" w:rsidRDefault="00747031">
      <w:pPr>
        <w:pStyle w:val="Alaviitteenteksti"/>
      </w:pPr>
      <w:r>
        <w:rPr>
          <w:rStyle w:val="Alaviitteenviite"/>
        </w:rPr>
        <w:footnoteRef/>
      </w:r>
      <w:r w:rsidRPr="00053DB4">
        <w:t xml:space="preserve"> International </w:t>
      </w:r>
      <w:proofErr w:type="spellStart"/>
      <w:r w:rsidRPr="00053DB4">
        <w:t>Crisis</w:t>
      </w:r>
      <w:proofErr w:type="spellEnd"/>
      <w:r w:rsidRPr="00053DB4">
        <w:t xml:space="preserve"> Group 25.1.2023. </w:t>
      </w:r>
    </w:p>
  </w:footnote>
  <w:footnote w:id="23">
    <w:p w14:paraId="1628BC93" w14:textId="4AF5BC9E" w:rsidR="00B650D3" w:rsidRPr="00B54522" w:rsidRDefault="00B650D3">
      <w:pPr>
        <w:pStyle w:val="Alaviitteenteksti"/>
        <w:rPr>
          <w:lang w:val="sv-SE"/>
        </w:rPr>
      </w:pPr>
      <w:r>
        <w:rPr>
          <w:rStyle w:val="Alaviitteenviite"/>
        </w:rPr>
        <w:footnoteRef/>
      </w:r>
      <w:r w:rsidRPr="00B54522">
        <w:rPr>
          <w:lang w:val="sv-SE"/>
        </w:rPr>
        <w:t xml:space="preserve"> </w:t>
      </w:r>
      <w:proofErr w:type="spellStart"/>
      <w:r w:rsidRPr="00CC4D71">
        <w:rPr>
          <w:lang w:val="sv-SE"/>
        </w:rPr>
        <w:t>Kaya</w:t>
      </w:r>
      <w:proofErr w:type="spellEnd"/>
      <w:r w:rsidRPr="00CC4D71">
        <w:rPr>
          <w:lang w:val="sv-SE"/>
        </w:rPr>
        <w:t xml:space="preserve">, </w:t>
      </w:r>
      <w:proofErr w:type="spellStart"/>
      <w:r w:rsidRPr="00CC4D71">
        <w:rPr>
          <w:lang w:val="sv-SE"/>
        </w:rPr>
        <w:t>Mehmed</w:t>
      </w:r>
      <w:proofErr w:type="spellEnd"/>
      <w:r w:rsidRPr="00CC4D71">
        <w:rPr>
          <w:lang w:val="sv-SE"/>
        </w:rPr>
        <w:t xml:space="preserve"> S. 2011, s.</w:t>
      </w:r>
      <w:r>
        <w:rPr>
          <w:lang w:val="sv-SE"/>
        </w:rPr>
        <w:t xml:space="preserve"> 79.</w:t>
      </w:r>
    </w:p>
  </w:footnote>
  <w:footnote w:id="24">
    <w:p w14:paraId="49A50942" w14:textId="07CD268F" w:rsidR="00B650D3" w:rsidRPr="00416031" w:rsidRDefault="00B650D3">
      <w:pPr>
        <w:pStyle w:val="Alaviitteenteksti"/>
        <w:rPr>
          <w:lang w:val="sv-SE"/>
        </w:rPr>
      </w:pPr>
      <w:r>
        <w:rPr>
          <w:rStyle w:val="Alaviitteenviite"/>
        </w:rPr>
        <w:footnoteRef/>
      </w:r>
      <w:r w:rsidRPr="00416031">
        <w:rPr>
          <w:lang w:val="sv-SE"/>
        </w:rPr>
        <w:t xml:space="preserve"> </w:t>
      </w:r>
      <w:proofErr w:type="spellStart"/>
      <w:r w:rsidRPr="00CC4D71">
        <w:rPr>
          <w:lang w:val="sv-SE"/>
        </w:rPr>
        <w:t>Kaya</w:t>
      </w:r>
      <w:proofErr w:type="spellEnd"/>
      <w:r w:rsidRPr="00CC4D71">
        <w:rPr>
          <w:lang w:val="sv-SE"/>
        </w:rPr>
        <w:t xml:space="preserve">, </w:t>
      </w:r>
      <w:proofErr w:type="spellStart"/>
      <w:r w:rsidRPr="00CC4D71">
        <w:rPr>
          <w:lang w:val="sv-SE"/>
        </w:rPr>
        <w:t>Mehmed</w:t>
      </w:r>
      <w:proofErr w:type="spellEnd"/>
      <w:r w:rsidRPr="00CC4D71">
        <w:rPr>
          <w:lang w:val="sv-SE"/>
        </w:rPr>
        <w:t xml:space="preserve"> S. 2011, s.</w:t>
      </w:r>
      <w:r>
        <w:rPr>
          <w:lang w:val="sv-SE"/>
        </w:rPr>
        <w:t xml:space="preserve"> 113.</w:t>
      </w:r>
    </w:p>
  </w:footnote>
  <w:footnote w:id="25">
    <w:p w14:paraId="33E4AB18" w14:textId="175B56AC" w:rsidR="00DD7CB6" w:rsidRPr="00FF2235" w:rsidRDefault="00DD7CB6">
      <w:pPr>
        <w:pStyle w:val="Alaviitteenteksti"/>
      </w:pPr>
      <w:r>
        <w:rPr>
          <w:rStyle w:val="Alaviitteenviite"/>
        </w:rPr>
        <w:footnoteRef/>
      </w:r>
      <w:r w:rsidRPr="00FF2235">
        <w:t xml:space="preserve"> </w:t>
      </w:r>
      <w:proofErr w:type="spellStart"/>
      <w:r w:rsidR="00FF2235" w:rsidRPr="00FF2235">
        <w:t>Alevilaisuus</w:t>
      </w:r>
      <w:proofErr w:type="spellEnd"/>
      <w:r w:rsidR="00FF2235" w:rsidRPr="00FF2235">
        <w:t xml:space="preserve"> on </w:t>
      </w:r>
      <w:proofErr w:type="spellStart"/>
      <w:r w:rsidR="00FF2235">
        <w:t>shiaislamin</w:t>
      </w:r>
      <w:proofErr w:type="spellEnd"/>
      <w:r w:rsidR="00FF2235">
        <w:t xml:space="preserve"> alahaara</w:t>
      </w:r>
      <w:r w:rsidR="002B03EB">
        <w:t xml:space="preserve">, jonka oppisisältä eroaa kuitenkin merkittävästi muiden shiiojen opeista. </w:t>
      </w:r>
      <w:proofErr w:type="spellStart"/>
      <w:r w:rsidR="002B03EB">
        <w:t>Alevit</w:t>
      </w:r>
      <w:proofErr w:type="spellEnd"/>
      <w:r w:rsidR="002B03EB">
        <w:t xml:space="preserve"> muodostavat Turkin suurimman uskonnollisen vähemmistön ja uskonnon seuraajiin kuuluu sekä turkkilaisia, että kurdeja. Lisää aiheesta voi lukea </w:t>
      </w:r>
      <w:proofErr w:type="spellStart"/>
      <w:r w:rsidR="002B03EB">
        <w:t>esim</w:t>
      </w:r>
      <w:proofErr w:type="spellEnd"/>
      <w:r w:rsidR="002B03EB">
        <w:t xml:space="preserve">: </w:t>
      </w:r>
      <w:proofErr w:type="spellStart"/>
      <w:r w:rsidR="002B03EB">
        <w:t>Minority</w:t>
      </w:r>
      <w:proofErr w:type="spellEnd"/>
      <w:r w:rsidR="002B03EB">
        <w:t xml:space="preserve"> Rights Group 6/2018. </w:t>
      </w:r>
      <w:r w:rsidR="00FF2235">
        <w:t xml:space="preserve"> </w:t>
      </w:r>
    </w:p>
  </w:footnote>
  <w:footnote w:id="26">
    <w:p w14:paraId="3D7EFBA2" w14:textId="708C638C" w:rsidR="00B650D3" w:rsidRPr="00FF2235" w:rsidRDefault="00B650D3">
      <w:pPr>
        <w:pStyle w:val="Alaviitteenteksti"/>
      </w:pPr>
      <w:r>
        <w:rPr>
          <w:rStyle w:val="Alaviitteenviite"/>
        </w:rPr>
        <w:footnoteRef/>
      </w:r>
      <w:r w:rsidRPr="00FF2235">
        <w:t xml:space="preserve"> </w:t>
      </w:r>
      <w:proofErr w:type="spellStart"/>
      <w:r w:rsidRPr="00FF2235">
        <w:t>Kaya</w:t>
      </w:r>
      <w:proofErr w:type="spellEnd"/>
      <w:r w:rsidRPr="00FF2235">
        <w:t xml:space="preserve">, </w:t>
      </w:r>
      <w:proofErr w:type="spellStart"/>
      <w:r w:rsidRPr="00FF2235">
        <w:t>Mehmed</w:t>
      </w:r>
      <w:proofErr w:type="spellEnd"/>
      <w:r w:rsidRPr="00FF2235">
        <w:t xml:space="preserve"> S. 2011, s. 143–145.</w:t>
      </w:r>
    </w:p>
  </w:footnote>
  <w:footnote w:id="27">
    <w:p w14:paraId="6A12AE59" w14:textId="48B8865F" w:rsidR="00B650D3" w:rsidRPr="00CE3E34" w:rsidRDefault="00B650D3">
      <w:pPr>
        <w:pStyle w:val="Alaviitteenteksti"/>
        <w:rPr>
          <w:lang w:val="sv-SE"/>
        </w:rPr>
      </w:pPr>
      <w:r>
        <w:rPr>
          <w:rStyle w:val="Alaviitteenviite"/>
        </w:rPr>
        <w:footnoteRef/>
      </w:r>
      <w:r w:rsidRPr="00CE3E34">
        <w:rPr>
          <w:lang w:val="sv-SE"/>
        </w:rPr>
        <w:t xml:space="preserve"> </w:t>
      </w:r>
      <w:proofErr w:type="spellStart"/>
      <w:r w:rsidRPr="00CC4D71">
        <w:rPr>
          <w:lang w:val="sv-SE"/>
        </w:rPr>
        <w:t>Kaya</w:t>
      </w:r>
      <w:proofErr w:type="spellEnd"/>
      <w:r w:rsidRPr="00CC4D71">
        <w:rPr>
          <w:lang w:val="sv-SE"/>
        </w:rPr>
        <w:t xml:space="preserve">, </w:t>
      </w:r>
      <w:proofErr w:type="spellStart"/>
      <w:r w:rsidRPr="00CC4D71">
        <w:rPr>
          <w:lang w:val="sv-SE"/>
        </w:rPr>
        <w:t>Mehmed</w:t>
      </w:r>
      <w:proofErr w:type="spellEnd"/>
      <w:r w:rsidRPr="00CC4D71">
        <w:rPr>
          <w:lang w:val="sv-SE"/>
        </w:rPr>
        <w:t xml:space="preserve"> S. 2011</w:t>
      </w:r>
      <w:r>
        <w:rPr>
          <w:lang w:val="sv-SE"/>
        </w:rPr>
        <w:t>, s. 149.</w:t>
      </w:r>
    </w:p>
  </w:footnote>
  <w:footnote w:id="28">
    <w:p w14:paraId="29CCE826" w14:textId="10F1760A" w:rsidR="00B650D3" w:rsidRPr="004D7808" w:rsidRDefault="00B650D3">
      <w:pPr>
        <w:pStyle w:val="Alaviitteenteksti"/>
      </w:pPr>
      <w:r>
        <w:rPr>
          <w:rStyle w:val="Alaviitteenviite"/>
        </w:rPr>
        <w:footnoteRef/>
      </w:r>
      <w:r>
        <w:t xml:space="preserve"> </w:t>
      </w:r>
      <w:proofErr w:type="spellStart"/>
      <w:r w:rsidRPr="004D7808">
        <w:t>Halkların</w:t>
      </w:r>
      <w:proofErr w:type="spellEnd"/>
      <w:r w:rsidRPr="004D7808">
        <w:t xml:space="preserve"> </w:t>
      </w:r>
      <w:proofErr w:type="spellStart"/>
      <w:r w:rsidRPr="004D7808">
        <w:t>Demokratik</w:t>
      </w:r>
      <w:proofErr w:type="spellEnd"/>
      <w:r w:rsidRPr="004D7808">
        <w:t xml:space="preserve"> </w:t>
      </w:r>
      <w:proofErr w:type="spellStart"/>
      <w:r w:rsidRPr="004D7808">
        <w:t>Partisi</w:t>
      </w:r>
      <w:proofErr w:type="spellEnd"/>
      <w:r>
        <w:t xml:space="preserve"> (suom. </w:t>
      </w:r>
      <w:r>
        <w:rPr>
          <w:i/>
          <w:iCs/>
        </w:rPr>
        <w:t>Kansojen Demokraattinen Puolue</w:t>
      </w:r>
      <w:r>
        <w:t xml:space="preserve">) on vuonna 2012 perustettu puolue, joka kertoo verkkosivuillaan tavoitteikseen kurdien ja </w:t>
      </w:r>
      <w:proofErr w:type="spellStart"/>
      <w:r>
        <w:t>alevien</w:t>
      </w:r>
      <w:proofErr w:type="spellEnd"/>
      <w:r>
        <w:t xml:space="preserve"> aseman parantamisen, työväestön aseman parantamisen, paikallishallinnon autonomian vahvistamisen, sukupuolten välisen tasa-arvon edistämisen, sekä ympäristöasian. Lähde: HDP [päiväämätön] </w:t>
      </w:r>
      <w:hyperlink r:id="rId4" w:history="1">
        <w:r w:rsidRPr="00CC7280">
          <w:rPr>
            <w:rStyle w:val="Hyperlinkki"/>
          </w:rPr>
          <w:t>https://hdp.org.tr/en/peoples-democratic-party/8760/</w:t>
        </w:r>
      </w:hyperlink>
      <w:r>
        <w:t xml:space="preserve"> (Käyty: 25.1.2023). </w:t>
      </w:r>
    </w:p>
  </w:footnote>
  <w:footnote w:id="29">
    <w:p w14:paraId="5226A3D4" w14:textId="7ECD2280" w:rsidR="00B650D3" w:rsidRPr="00D21737" w:rsidRDefault="00B650D3">
      <w:pPr>
        <w:pStyle w:val="Alaviitteenteksti"/>
        <w:rPr>
          <w:lang w:val="en-US"/>
        </w:rPr>
      </w:pPr>
      <w:r>
        <w:rPr>
          <w:rStyle w:val="Alaviitteenviite"/>
        </w:rPr>
        <w:footnoteRef/>
      </w:r>
      <w:r w:rsidRPr="00D21737">
        <w:rPr>
          <w:lang w:val="en-US"/>
        </w:rPr>
        <w:t xml:space="preserve"> Maahanmuuttovirasto 10.9.2020.</w:t>
      </w:r>
    </w:p>
  </w:footnote>
  <w:footnote w:id="30">
    <w:p w14:paraId="479EE7E8" w14:textId="3D911A94" w:rsidR="00E30EC7" w:rsidRPr="00DD7CB6" w:rsidRDefault="00E30EC7" w:rsidP="00E30EC7">
      <w:pPr>
        <w:pStyle w:val="Alaviitteenteksti"/>
        <w:rPr>
          <w:lang w:val="en-US"/>
        </w:rPr>
      </w:pPr>
      <w:r>
        <w:rPr>
          <w:rStyle w:val="Alaviitteenviite"/>
        </w:rPr>
        <w:footnoteRef/>
      </w:r>
      <w:r w:rsidRPr="00DD7CB6">
        <w:rPr>
          <w:lang w:val="en-US"/>
        </w:rPr>
        <w:t xml:space="preserve"> </w:t>
      </w:r>
      <w:proofErr w:type="spellStart"/>
      <w:r w:rsidR="00053DB4">
        <w:rPr>
          <w:lang w:val="en-US"/>
        </w:rPr>
        <w:t>Turkki</w:t>
      </w:r>
      <w:proofErr w:type="spellEnd"/>
      <w:r w:rsidR="00053DB4">
        <w:rPr>
          <w:lang w:val="en-US"/>
        </w:rPr>
        <w:t xml:space="preserve"> 11.4.2012.</w:t>
      </w:r>
    </w:p>
  </w:footnote>
  <w:footnote w:id="31">
    <w:p w14:paraId="36338274" w14:textId="77777777" w:rsidR="00E30EC7" w:rsidRPr="008B0550" w:rsidRDefault="00E30EC7" w:rsidP="00E30EC7">
      <w:pPr>
        <w:pStyle w:val="Alaviitteenteksti"/>
        <w:rPr>
          <w:lang w:val="en-US"/>
        </w:rPr>
      </w:pPr>
      <w:r>
        <w:rPr>
          <w:rStyle w:val="Alaviitteenviite"/>
        </w:rPr>
        <w:footnoteRef/>
      </w:r>
      <w:r w:rsidRPr="008B0550">
        <w:rPr>
          <w:lang w:val="en-US"/>
        </w:rPr>
        <w:t xml:space="preserve"> Migration and Humanitarian Aid Foundation 24.11.2022, s. 14–16.</w:t>
      </w:r>
    </w:p>
  </w:footnote>
  <w:footnote w:id="32">
    <w:p w14:paraId="71206771" w14:textId="77777777" w:rsidR="00E30EC7" w:rsidRPr="00344D39" w:rsidRDefault="00E30EC7" w:rsidP="00E30EC7">
      <w:pPr>
        <w:pStyle w:val="Alaviitteenteksti"/>
        <w:rPr>
          <w:lang w:val="en-US"/>
        </w:rPr>
      </w:pPr>
      <w:r>
        <w:rPr>
          <w:rStyle w:val="Alaviitteenviite"/>
        </w:rPr>
        <w:footnoteRef/>
      </w:r>
      <w:r w:rsidRPr="00344D39">
        <w:rPr>
          <w:lang w:val="en-US"/>
        </w:rPr>
        <w:t xml:space="preserve"> </w:t>
      </w:r>
      <w:r w:rsidRPr="003D2FB0">
        <w:rPr>
          <w:lang w:val="en-US"/>
        </w:rPr>
        <w:t xml:space="preserve">Migration and </w:t>
      </w:r>
      <w:proofErr w:type="spellStart"/>
      <w:r w:rsidRPr="003D2FB0">
        <w:rPr>
          <w:lang w:val="en-US"/>
        </w:rPr>
        <w:t>Humantiarian</w:t>
      </w:r>
      <w:proofErr w:type="spellEnd"/>
      <w:r w:rsidRPr="003D2FB0">
        <w:rPr>
          <w:lang w:val="en-US"/>
        </w:rPr>
        <w:t xml:space="preserve"> Aid Found</w:t>
      </w:r>
      <w:r>
        <w:rPr>
          <w:lang w:val="en-US"/>
        </w:rPr>
        <w:t>ation 6/2021, s. 35.</w:t>
      </w:r>
    </w:p>
  </w:footnote>
  <w:footnote w:id="33">
    <w:p w14:paraId="032D48F3" w14:textId="77777777" w:rsidR="00E30EC7" w:rsidRPr="003D2FB0" w:rsidRDefault="00E30EC7" w:rsidP="00E30EC7">
      <w:pPr>
        <w:pStyle w:val="Alaviitteenteksti"/>
        <w:rPr>
          <w:lang w:val="en-US"/>
        </w:rPr>
      </w:pPr>
      <w:r>
        <w:rPr>
          <w:rStyle w:val="Alaviitteenviite"/>
        </w:rPr>
        <w:footnoteRef/>
      </w:r>
      <w:r w:rsidRPr="003D2FB0">
        <w:rPr>
          <w:lang w:val="en-US"/>
        </w:rPr>
        <w:t xml:space="preserve"> Migration and </w:t>
      </w:r>
      <w:proofErr w:type="spellStart"/>
      <w:r w:rsidRPr="003D2FB0">
        <w:rPr>
          <w:lang w:val="en-US"/>
        </w:rPr>
        <w:t>Humantiarian</w:t>
      </w:r>
      <w:proofErr w:type="spellEnd"/>
      <w:r w:rsidRPr="003D2FB0">
        <w:rPr>
          <w:lang w:val="en-US"/>
        </w:rPr>
        <w:t xml:space="preserve"> Aid Found</w:t>
      </w:r>
      <w:r>
        <w:rPr>
          <w:lang w:val="en-US"/>
        </w:rPr>
        <w:t>ation 6/2021, s. 34.</w:t>
      </w:r>
    </w:p>
  </w:footnote>
  <w:footnote w:id="34">
    <w:p w14:paraId="7B543F28" w14:textId="77777777" w:rsidR="00E30EC7" w:rsidRPr="003D2FB0" w:rsidRDefault="00E30EC7" w:rsidP="00E30EC7">
      <w:pPr>
        <w:pStyle w:val="Alaviitteenteksti"/>
        <w:rPr>
          <w:lang w:val="en-US"/>
        </w:rPr>
      </w:pPr>
      <w:r>
        <w:rPr>
          <w:rStyle w:val="Alaviitteenviite"/>
        </w:rPr>
        <w:footnoteRef/>
      </w:r>
      <w:r w:rsidRPr="003D2FB0">
        <w:rPr>
          <w:lang w:val="en-US"/>
        </w:rPr>
        <w:t xml:space="preserve"> </w:t>
      </w:r>
      <w:proofErr w:type="spellStart"/>
      <w:r w:rsidRPr="003D2FB0">
        <w:rPr>
          <w:lang w:val="en-US"/>
        </w:rPr>
        <w:t>Euroopan</w:t>
      </w:r>
      <w:proofErr w:type="spellEnd"/>
      <w:r w:rsidRPr="003D2FB0">
        <w:rPr>
          <w:lang w:val="en-US"/>
        </w:rPr>
        <w:t xml:space="preserve"> </w:t>
      </w:r>
      <w:proofErr w:type="spellStart"/>
      <w:r w:rsidRPr="003D2FB0">
        <w:rPr>
          <w:lang w:val="en-US"/>
        </w:rPr>
        <w:t>komissio</w:t>
      </w:r>
      <w:proofErr w:type="spellEnd"/>
      <w:r w:rsidRPr="003D2FB0">
        <w:rPr>
          <w:lang w:val="en-US"/>
        </w:rPr>
        <w:t xml:space="preserve"> 12.10.2022, s. 45. </w:t>
      </w:r>
    </w:p>
  </w:footnote>
  <w:footnote w:id="35">
    <w:p w14:paraId="5A639A06" w14:textId="37392867" w:rsidR="00B650D3" w:rsidRPr="00D21737" w:rsidRDefault="00B650D3">
      <w:pPr>
        <w:pStyle w:val="Alaviitteenteksti"/>
        <w:rPr>
          <w:lang w:val="en-US"/>
        </w:rPr>
      </w:pPr>
      <w:r>
        <w:rPr>
          <w:rStyle w:val="Alaviitteenviite"/>
        </w:rPr>
        <w:footnoteRef/>
      </w:r>
      <w:r w:rsidRPr="00D21737">
        <w:rPr>
          <w:lang w:val="en-US"/>
        </w:rPr>
        <w:t xml:space="preserve"> </w:t>
      </w:r>
      <w:proofErr w:type="spellStart"/>
      <w:r w:rsidRPr="00D21737">
        <w:rPr>
          <w:lang w:val="en-US"/>
        </w:rPr>
        <w:t>Auswärtiges</w:t>
      </w:r>
      <w:proofErr w:type="spellEnd"/>
      <w:r w:rsidRPr="00D21737">
        <w:rPr>
          <w:lang w:val="en-US"/>
        </w:rPr>
        <w:t xml:space="preserve"> Amt 7/2018, s. 15.</w:t>
      </w:r>
    </w:p>
  </w:footnote>
  <w:footnote w:id="36">
    <w:p w14:paraId="0F5CBC80" w14:textId="6FC1A298" w:rsidR="00B650D3" w:rsidRPr="00AA51F1" w:rsidRDefault="00B650D3">
      <w:pPr>
        <w:pStyle w:val="Alaviitteenteksti"/>
        <w:rPr>
          <w:lang w:val="en-US"/>
        </w:rPr>
      </w:pPr>
      <w:r>
        <w:rPr>
          <w:rStyle w:val="Alaviitteenviite"/>
        </w:rPr>
        <w:footnoteRef/>
      </w:r>
      <w:r w:rsidRPr="00AA51F1">
        <w:rPr>
          <w:lang w:val="en-US"/>
        </w:rPr>
        <w:t xml:space="preserve"> </w:t>
      </w:r>
      <w:r>
        <w:rPr>
          <w:lang w:val="en-US"/>
        </w:rPr>
        <w:t xml:space="preserve">Ks. </w:t>
      </w:r>
      <w:proofErr w:type="spellStart"/>
      <w:r>
        <w:rPr>
          <w:lang w:val="en-US"/>
        </w:rPr>
        <w:t>esim</w:t>
      </w:r>
      <w:proofErr w:type="spellEnd"/>
      <w:r>
        <w:rPr>
          <w:lang w:val="en-US"/>
        </w:rPr>
        <w:t xml:space="preserve">: </w:t>
      </w:r>
      <w:r w:rsidRPr="00B66674">
        <w:rPr>
          <w:lang w:val="en-US"/>
        </w:rPr>
        <w:t>UK Home Office 3/2021, s. 46</w:t>
      </w:r>
      <w:r>
        <w:rPr>
          <w:lang w:val="en-US"/>
        </w:rPr>
        <w:t xml:space="preserve">; </w:t>
      </w:r>
      <w:r w:rsidRPr="00B66674">
        <w:rPr>
          <w:lang w:val="en-US"/>
        </w:rPr>
        <w:t>Arab News 31.7.2020</w:t>
      </w:r>
      <w:r>
        <w:rPr>
          <w:lang w:val="en-US"/>
        </w:rPr>
        <w:t xml:space="preserve">; </w:t>
      </w:r>
      <w:proofErr w:type="spellStart"/>
      <w:r w:rsidRPr="00AA51F1">
        <w:rPr>
          <w:lang w:val="en-US"/>
        </w:rPr>
        <w:t>Bianet</w:t>
      </w:r>
      <w:proofErr w:type="spellEnd"/>
      <w:r w:rsidRPr="00AA51F1">
        <w:rPr>
          <w:lang w:val="en-US"/>
        </w:rPr>
        <w:t xml:space="preserve"> 3.8.2020</w:t>
      </w:r>
      <w:r>
        <w:rPr>
          <w:lang w:val="en-US"/>
        </w:rPr>
        <w:t xml:space="preserve">; </w:t>
      </w:r>
      <w:r w:rsidRPr="00650BF2">
        <w:rPr>
          <w:lang w:val="en-US"/>
        </w:rPr>
        <w:t>Freedom House 24.2.2022</w:t>
      </w:r>
      <w:r>
        <w:rPr>
          <w:lang w:val="en-US"/>
        </w:rPr>
        <w:t xml:space="preserve">; </w:t>
      </w:r>
      <w:r w:rsidRPr="00536888">
        <w:rPr>
          <w:lang w:val="en-US"/>
        </w:rPr>
        <w:t>Bertelsmann Stiftung 2022, s. 7</w:t>
      </w:r>
      <w:r>
        <w:rPr>
          <w:lang w:val="en-US"/>
        </w:rPr>
        <w:t xml:space="preserve">; USDOS </w:t>
      </w:r>
      <w:r w:rsidRPr="00650BF2">
        <w:rPr>
          <w:lang w:val="en-US"/>
        </w:rPr>
        <w:t>(United S</w:t>
      </w:r>
      <w:r>
        <w:rPr>
          <w:lang w:val="en-US"/>
        </w:rPr>
        <w:t>tates Department of State) 12.3.2022, s. 33</w:t>
      </w:r>
      <w:r w:rsidRPr="000F11A9">
        <w:rPr>
          <w:lang w:val="en-US"/>
        </w:rPr>
        <w:t>–</w:t>
      </w:r>
      <w:r>
        <w:rPr>
          <w:lang w:val="en-US"/>
        </w:rPr>
        <w:t>34.</w:t>
      </w:r>
    </w:p>
  </w:footnote>
  <w:footnote w:id="37">
    <w:p w14:paraId="33EE9B9F" w14:textId="6B00E875" w:rsidR="00B650D3" w:rsidRPr="00B66674" w:rsidRDefault="00B650D3">
      <w:pPr>
        <w:pStyle w:val="Alaviitteenteksti"/>
        <w:rPr>
          <w:lang w:val="en-US"/>
        </w:rPr>
      </w:pPr>
      <w:r>
        <w:rPr>
          <w:rStyle w:val="Alaviitteenviite"/>
        </w:rPr>
        <w:footnoteRef/>
      </w:r>
      <w:r w:rsidRPr="00B66674">
        <w:rPr>
          <w:lang w:val="en-US"/>
        </w:rPr>
        <w:t xml:space="preserve"> UK Home Office 3/2021, s. 46. </w:t>
      </w:r>
    </w:p>
  </w:footnote>
  <w:footnote w:id="38">
    <w:p w14:paraId="0970515A" w14:textId="2B86EE16" w:rsidR="00B650D3" w:rsidRPr="00B66674" w:rsidRDefault="00B650D3">
      <w:pPr>
        <w:pStyle w:val="Alaviitteenteksti"/>
        <w:rPr>
          <w:lang w:val="en-US"/>
        </w:rPr>
      </w:pPr>
      <w:r>
        <w:rPr>
          <w:rStyle w:val="Alaviitteenviite"/>
        </w:rPr>
        <w:footnoteRef/>
      </w:r>
      <w:r w:rsidRPr="00B66674">
        <w:rPr>
          <w:lang w:val="en-US"/>
        </w:rPr>
        <w:t xml:space="preserve"> Arab News 31.7.2020.</w:t>
      </w:r>
    </w:p>
  </w:footnote>
  <w:footnote w:id="39">
    <w:p w14:paraId="6749B1C8" w14:textId="1F9E9A66" w:rsidR="00B650D3" w:rsidRPr="00B66674" w:rsidRDefault="00B650D3">
      <w:pPr>
        <w:pStyle w:val="Alaviitteenteksti"/>
        <w:rPr>
          <w:lang w:val="sv-SE"/>
        </w:rPr>
      </w:pPr>
      <w:r>
        <w:rPr>
          <w:rStyle w:val="Alaviitteenviite"/>
        </w:rPr>
        <w:footnoteRef/>
      </w:r>
      <w:r w:rsidRPr="00B66674">
        <w:rPr>
          <w:lang w:val="sv-SE"/>
        </w:rPr>
        <w:t xml:space="preserve"> </w:t>
      </w:r>
      <w:proofErr w:type="spellStart"/>
      <w:r w:rsidRPr="00B66674">
        <w:rPr>
          <w:lang w:val="sv-SE"/>
        </w:rPr>
        <w:t>Bianet</w:t>
      </w:r>
      <w:proofErr w:type="spellEnd"/>
      <w:r w:rsidRPr="00B66674">
        <w:rPr>
          <w:lang w:val="sv-SE"/>
        </w:rPr>
        <w:t xml:space="preserve"> 3.8.2020. </w:t>
      </w:r>
    </w:p>
  </w:footnote>
  <w:footnote w:id="40">
    <w:p w14:paraId="6D2F41E2" w14:textId="77777777" w:rsidR="00B650D3" w:rsidRPr="00F83158" w:rsidRDefault="00B650D3" w:rsidP="00536888">
      <w:pPr>
        <w:pStyle w:val="Alaviitteenteksti"/>
        <w:rPr>
          <w:lang w:val="sv-SE"/>
        </w:rPr>
      </w:pPr>
      <w:r>
        <w:rPr>
          <w:rStyle w:val="Alaviitteenviite"/>
        </w:rPr>
        <w:footnoteRef/>
      </w:r>
      <w:r w:rsidRPr="00F83158">
        <w:rPr>
          <w:lang w:val="sv-SE"/>
        </w:rPr>
        <w:t xml:space="preserve"> </w:t>
      </w:r>
      <w:proofErr w:type="spellStart"/>
      <w:r w:rsidRPr="00F83158">
        <w:rPr>
          <w:lang w:val="sv-SE"/>
        </w:rPr>
        <w:t>Freedom</w:t>
      </w:r>
      <w:proofErr w:type="spellEnd"/>
      <w:r w:rsidRPr="00F83158">
        <w:rPr>
          <w:lang w:val="sv-SE"/>
        </w:rPr>
        <w:t xml:space="preserve"> House 24.2.2022. </w:t>
      </w:r>
    </w:p>
  </w:footnote>
  <w:footnote w:id="41">
    <w:p w14:paraId="48FF68CC" w14:textId="77777777" w:rsidR="00B650D3" w:rsidRPr="00F83158" w:rsidRDefault="00B650D3" w:rsidP="00536888">
      <w:pPr>
        <w:pStyle w:val="Alaviitteenteksti"/>
        <w:rPr>
          <w:lang w:val="sv-SE"/>
        </w:rPr>
      </w:pPr>
      <w:r>
        <w:rPr>
          <w:rStyle w:val="Alaviitteenviite"/>
        </w:rPr>
        <w:footnoteRef/>
      </w:r>
      <w:r w:rsidRPr="00F83158">
        <w:rPr>
          <w:lang w:val="sv-SE"/>
        </w:rPr>
        <w:t xml:space="preserve"> Bertelsmann Stiftung 2022, s. 7.</w:t>
      </w:r>
    </w:p>
  </w:footnote>
  <w:footnote w:id="42">
    <w:p w14:paraId="14AF4BA4" w14:textId="543565A5" w:rsidR="00B650D3" w:rsidRPr="00D21737" w:rsidRDefault="00B650D3">
      <w:pPr>
        <w:pStyle w:val="Alaviitteenteksti"/>
        <w:rPr>
          <w:lang w:val="en-US"/>
        </w:rPr>
      </w:pPr>
      <w:r>
        <w:rPr>
          <w:rStyle w:val="Alaviitteenviite"/>
        </w:rPr>
        <w:footnoteRef/>
      </w:r>
      <w:r w:rsidRPr="00D21737">
        <w:rPr>
          <w:lang w:val="en-US"/>
        </w:rPr>
        <w:t xml:space="preserve"> USDOS 12.3.2022, s. 33–34.</w:t>
      </w:r>
    </w:p>
  </w:footnote>
  <w:footnote w:id="43">
    <w:p w14:paraId="311D129D" w14:textId="46272C31" w:rsidR="00B650D3" w:rsidRPr="00D21737" w:rsidRDefault="00B650D3">
      <w:pPr>
        <w:pStyle w:val="Alaviitteenteksti"/>
        <w:rPr>
          <w:lang w:val="en-US"/>
        </w:rPr>
      </w:pPr>
      <w:r>
        <w:rPr>
          <w:rStyle w:val="Alaviitteenviite"/>
        </w:rPr>
        <w:footnoteRef/>
      </w:r>
      <w:r w:rsidRPr="00D21737">
        <w:rPr>
          <w:lang w:val="en-US"/>
        </w:rPr>
        <w:t xml:space="preserve"> USDOS 12.3.2022, s. 73.</w:t>
      </w:r>
    </w:p>
  </w:footnote>
  <w:footnote w:id="44">
    <w:p w14:paraId="27820CBF" w14:textId="6B3F2FA3" w:rsidR="00B650D3" w:rsidRPr="00E632F3" w:rsidRDefault="00B650D3">
      <w:pPr>
        <w:pStyle w:val="Alaviitteenteksti"/>
        <w:rPr>
          <w:lang w:val="en-US"/>
        </w:rPr>
      </w:pPr>
      <w:r>
        <w:rPr>
          <w:rStyle w:val="Alaviitteenviite"/>
        </w:rPr>
        <w:footnoteRef/>
      </w:r>
      <w:r w:rsidRPr="00E632F3">
        <w:rPr>
          <w:lang w:val="en-US"/>
        </w:rPr>
        <w:t xml:space="preserve"> </w:t>
      </w:r>
      <w:r w:rsidRPr="003D2FB0">
        <w:rPr>
          <w:lang w:val="en-US"/>
        </w:rPr>
        <w:t xml:space="preserve">Migration and </w:t>
      </w:r>
      <w:proofErr w:type="spellStart"/>
      <w:r w:rsidRPr="003D2FB0">
        <w:rPr>
          <w:lang w:val="en-US"/>
        </w:rPr>
        <w:t>Humantiarian</w:t>
      </w:r>
      <w:proofErr w:type="spellEnd"/>
      <w:r w:rsidRPr="003D2FB0">
        <w:rPr>
          <w:lang w:val="en-US"/>
        </w:rPr>
        <w:t xml:space="preserve"> Aid Found</w:t>
      </w:r>
      <w:r>
        <w:rPr>
          <w:lang w:val="en-US"/>
        </w:rPr>
        <w:t>ation 6/2021, s. 36.</w:t>
      </w:r>
    </w:p>
  </w:footnote>
  <w:footnote w:id="45">
    <w:p w14:paraId="630D8F85" w14:textId="05A3D9D0" w:rsidR="00B650D3" w:rsidRPr="00D21737" w:rsidRDefault="00B650D3">
      <w:pPr>
        <w:pStyle w:val="Alaviitteenteksti"/>
      </w:pPr>
      <w:r>
        <w:rPr>
          <w:rStyle w:val="Alaviitteenviite"/>
        </w:rPr>
        <w:footnoteRef/>
      </w:r>
      <w:r w:rsidRPr="00D21737">
        <w:t xml:space="preserve"> USDOS 13.3.2020, s. 26.</w:t>
      </w:r>
    </w:p>
  </w:footnote>
  <w:footnote w:id="46">
    <w:p w14:paraId="4B7DBF84" w14:textId="18D55F84" w:rsidR="00B650D3" w:rsidRPr="00D21737" w:rsidRDefault="00B650D3">
      <w:pPr>
        <w:pStyle w:val="Alaviitteenteksti"/>
      </w:pPr>
      <w:r>
        <w:rPr>
          <w:rStyle w:val="Alaviitteenviite"/>
        </w:rPr>
        <w:footnoteRef/>
      </w:r>
      <w:r w:rsidRPr="00D21737">
        <w:t xml:space="preserve"> USDOS 12.3.2022, s. 33.</w:t>
      </w:r>
    </w:p>
  </w:footnote>
  <w:footnote w:id="47">
    <w:p w14:paraId="3C65FA70" w14:textId="5B11E8AB" w:rsidR="00B650D3" w:rsidRPr="00AC0C20" w:rsidRDefault="00B650D3">
      <w:pPr>
        <w:pStyle w:val="Alaviitteenteksti"/>
        <w:rPr>
          <w:lang w:val="en-US"/>
        </w:rPr>
      </w:pPr>
      <w:r>
        <w:rPr>
          <w:rStyle w:val="Alaviitteenviite"/>
        </w:rPr>
        <w:footnoteRef/>
      </w:r>
      <w:r w:rsidRPr="00AC0C20">
        <w:rPr>
          <w:lang w:val="en-US"/>
        </w:rPr>
        <w:t xml:space="preserve"> </w:t>
      </w:r>
      <w:r>
        <w:rPr>
          <w:lang w:val="en-US"/>
        </w:rPr>
        <w:t xml:space="preserve">Ks. </w:t>
      </w:r>
      <w:proofErr w:type="spellStart"/>
      <w:r>
        <w:rPr>
          <w:lang w:val="en-US"/>
        </w:rPr>
        <w:t>esim</w:t>
      </w:r>
      <w:proofErr w:type="spellEnd"/>
      <w:r>
        <w:rPr>
          <w:lang w:val="en-US"/>
        </w:rPr>
        <w:t xml:space="preserve">: </w:t>
      </w:r>
      <w:r w:rsidRPr="004B4BC7">
        <w:rPr>
          <w:lang w:val="en-US"/>
        </w:rPr>
        <w:t xml:space="preserve">DFAT </w:t>
      </w:r>
      <w:r>
        <w:rPr>
          <w:lang w:val="en-US"/>
        </w:rPr>
        <w:t>(Australian Government Department of Foreign Affairs and Trade)</w:t>
      </w:r>
      <w:r w:rsidRPr="0045587D">
        <w:rPr>
          <w:lang w:val="en-US"/>
        </w:rPr>
        <w:t xml:space="preserve"> </w:t>
      </w:r>
      <w:r w:rsidRPr="004B4BC7">
        <w:rPr>
          <w:lang w:val="en-US"/>
        </w:rPr>
        <w:t>9.10.2018, s. 21</w:t>
      </w:r>
      <w:r>
        <w:rPr>
          <w:lang w:val="en-US"/>
        </w:rPr>
        <w:t>;</w:t>
      </w:r>
      <w:r w:rsidRPr="00AC0C20">
        <w:rPr>
          <w:lang w:val="en-US"/>
        </w:rPr>
        <w:t xml:space="preserve"> DFAT 10.9.2020, s. 21</w:t>
      </w:r>
      <w:r>
        <w:rPr>
          <w:lang w:val="en-US"/>
        </w:rPr>
        <w:t xml:space="preserve">; </w:t>
      </w:r>
      <w:proofErr w:type="spellStart"/>
      <w:r w:rsidRPr="00AC0C20">
        <w:rPr>
          <w:lang w:val="en-US"/>
        </w:rPr>
        <w:t>Insan</w:t>
      </w:r>
      <w:proofErr w:type="spellEnd"/>
      <w:r w:rsidRPr="00AC0C20">
        <w:rPr>
          <w:lang w:val="en-US"/>
        </w:rPr>
        <w:t xml:space="preserve"> </w:t>
      </w:r>
      <w:proofErr w:type="spellStart"/>
      <w:r w:rsidRPr="00AC0C20">
        <w:rPr>
          <w:lang w:val="en-US"/>
        </w:rPr>
        <w:t>Hakaklari</w:t>
      </w:r>
      <w:proofErr w:type="spellEnd"/>
      <w:r w:rsidRPr="00AC0C20">
        <w:rPr>
          <w:lang w:val="en-US"/>
        </w:rPr>
        <w:t xml:space="preserve"> </w:t>
      </w:r>
      <w:proofErr w:type="spellStart"/>
      <w:r w:rsidRPr="00AC0C20">
        <w:rPr>
          <w:lang w:val="en-US"/>
        </w:rPr>
        <w:t>Dernegi</w:t>
      </w:r>
      <w:proofErr w:type="spellEnd"/>
      <w:r w:rsidRPr="00AC0C20">
        <w:rPr>
          <w:lang w:val="en-US"/>
        </w:rPr>
        <w:t xml:space="preserve"> (IHD) 6.10.2022, s. 10.</w:t>
      </w:r>
    </w:p>
  </w:footnote>
  <w:footnote w:id="48">
    <w:p w14:paraId="0561FAC1" w14:textId="7B5A3FCE" w:rsidR="00B650D3" w:rsidRPr="00D21737" w:rsidRDefault="00B650D3">
      <w:pPr>
        <w:pStyle w:val="Alaviitteenteksti"/>
      </w:pPr>
      <w:r>
        <w:rPr>
          <w:rStyle w:val="Alaviitteenviite"/>
        </w:rPr>
        <w:footnoteRef/>
      </w:r>
      <w:r w:rsidRPr="00D21737">
        <w:t xml:space="preserve"> DFAT 9.10.2018, s. 21.</w:t>
      </w:r>
    </w:p>
  </w:footnote>
  <w:footnote w:id="49">
    <w:p w14:paraId="767A5005" w14:textId="365CA8F8" w:rsidR="00B650D3" w:rsidRPr="00D21737" w:rsidRDefault="00B650D3">
      <w:pPr>
        <w:pStyle w:val="Alaviitteenteksti"/>
      </w:pPr>
      <w:r>
        <w:rPr>
          <w:rStyle w:val="Alaviitteenviite"/>
        </w:rPr>
        <w:footnoteRef/>
      </w:r>
      <w:r w:rsidRPr="00D21737">
        <w:t xml:space="preserve"> DFAT 10.9.2020, s. 21.</w:t>
      </w:r>
    </w:p>
  </w:footnote>
  <w:footnote w:id="50">
    <w:p w14:paraId="2F132DF4" w14:textId="68E3E52B" w:rsidR="00B650D3" w:rsidRPr="00E90B29" w:rsidRDefault="00B650D3">
      <w:pPr>
        <w:pStyle w:val="Alaviitteenteksti"/>
      </w:pPr>
      <w:r>
        <w:rPr>
          <w:rStyle w:val="Alaviitteenviite"/>
        </w:rPr>
        <w:footnoteRef/>
      </w:r>
      <w:r w:rsidRPr="00E90B29">
        <w:t xml:space="preserve"> Vuonna 1986 perustettu ihmisoikeusjärjestö, </w:t>
      </w:r>
      <w:r>
        <w:t xml:space="preserve">joka pyrkii edistämään ihmisoikeuksien toteutumista Turkissa. Julkaisee vuosittaisia ihmisoikeusraportteja, sekä teemaraportteja eri aiheista. Lisää aiheesta voi lukea järjestön verkkosivuilta osoitteesta: </w:t>
      </w:r>
      <w:hyperlink r:id="rId5" w:history="1">
        <w:r w:rsidRPr="008F081D">
          <w:rPr>
            <w:rStyle w:val="Hyperlinkki"/>
          </w:rPr>
          <w:t>https://www.ihd.org.tr/</w:t>
        </w:r>
      </w:hyperlink>
      <w:r>
        <w:t xml:space="preserve"> (Käyty: 26.1.2023). </w:t>
      </w:r>
    </w:p>
  </w:footnote>
  <w:footnote w:id="51">
    <w:p w14:paraId="1590AA22" w14:textId="7335B9AD" w:rsidR="00B650D3" w:rsidRPr="00E90B29" w:rsidRDefault="00B650D3">
      <w:pPr>
        <w:pStyle w:val="Alaviitteenteksti"/>
        <w:rPr>
          <w:lang w:val="sv-SE"/>
        </w:rPr>
      </w:pPr>
      <w:r>
        <w:rPr>
          <w:rStyle w:val="Alaviitteenviite"/>
        </w:rPr>
        <w:footnoteRef/>
      </w:r>
      <w:r w:rsidRPr="00E90B29">
        <w:rPr>
          <w:lang w:val="sv-SE"/>
        </w:rPr>
        <w:t xml:space="preserve"> </w:t>
      </w:r>
      <w:proofErr w:type="spellStart"/>
      <w:r w:rsidRPr="00E90B29">
        <w:rPr>
          <w:lang w:val="sv-SE"/>
        </w:rPr>
        <w:t>Insan</w:t>
      </w:r>
      <w:proofErr w:type="spellEnd"/>
      <w:r w:rsidRPr="00E90B29">
        <w:rPr>
          <w:lang w:val="sv-SE"/>
        </w:rPr>
        <w:t xml:space="preserve"> </w:t>
      </w:r>
      <w:proofErr w:type="spellStart"/>
      <w:r w:rsidRPr="00E90B29">
        <w:rPr>
          <w:lang w:val="sv-SE"/>
        </w:rPr>
        <w:t>Hakaklari</w:t>
      </w:r>
      <w:proofErr w:type="spellEnd"/>
      <w:r w:rsidRPr="00E90B29">
        <w:rPr>
          <w:lang w:val="sv-SE"/>
        </w:rPr>
        <w:t xml:space="preserve"> </w:t>
      </w:r>
      <w:proofErr w:type="spellStart"/>
      <w:r w:rsidRPr="00E90B29">
        <w:rPr>
          <w:lang w:val="sv-SE"/>
        </w:rPr>
        <w:t>Dernegi</w:t>
      </w:r>
      <w:proofErr w:type="spellEnd"/>
      <w:r w:rsidRPr="00E90B29">
        <w:rPr>
          <w:lang w:val="sv-SE"/>
        </w:rPr>
        <w:t xml:space="preserve"> (IHD) 6.10.2022, s. 10.</w:t>
      </w:r>
    </w:p>
  </w:footnote>
  <w:footnote w:id="52">
    <w:p w14:paraId="2532D9CC" w14:textId="609332CA" w:rsidR="00B650D3" w:rsidRPr="00D92D8D" w:rsidRDefault="00B650D3">
      <w:pPr>
        <w:pStyle w:val="Alaviitteenteksti"/>
        <w:rPr>
          <w:lang w:val="sv-SE"/>
        </w:rPr>
      </w:pPr>
      <w:r>
        <w:rPr>
          <w:rStyle w:val="Alaviitteenviite"/>
        </w:rPr>
        <w:footnoteRef/>
      </w:r>
      <w:r w:rsidRPr="00D92D8D">
        <w:rPr>
          <w:lang w:val="sv-SE"/>
        </w:rPr>
        <w:t xml:space="preserve"> DFAT 9.10.2018, s. 21.</w:t>
      </w:r>
    </w:p>
  </w:footnote>
  <w:footnote w:id="53">
    <w:p w14:paraId="2BF5DB88" w14:textId="07413E51" w:rsidR="00B650D3" w:rsidRPr="00186457" w:rsidRDefault="00B650D3">
      <w:pPr>
        <w:pStyle w:val="Alaviitteenteksti"/>
        <w:rPr>
          <w:lang w:val="sv-SE"/>
        </w:rPr>
      </w:pPr>
      <w:r>
        <w:rPr>
          <w:rStyle w:val="Alaviitteenviite"/>
        </w:rPr>
        <w:footnoteRef/>
      </w:r>
      <w:r w:rsidRPr="00186457">
        <w:rPr>
          <w:lang w:val="sv-SE"/>
        </w:rPr>
        <w:t xml:space="preserve"> </w:t>
      </w:r>
      <w:r w:rsidR="009313B7">
        <w:rPr>
          <w:lang w:val="sv-SE"/>
        </w:rPr>
        <w:t xml:space="preserve">Duvar/ </w:t>
      </w:r>
      <w:proofErr w:type="spellStart"/>
      <w:r w:rsidRPr="00186457">
        <w:rPr>
          <w:lang w:val="sv-SE"/>
        </w:rPr>
        <w:t>Aktan</w:t>
      </w:r>
      <w:proofErr w:type="spellEnd"/>
      <w:r w:rsidRPr="00186457">
        <w:rPr>
          <w:lang w:val="sv-SE"/>
        </w:rPr>
        <w:t>, Irfan 8.6.2020.</w:t>
      </w:r>
    </w:p>
  </w:footnote>
  <w:footnote w:id="54">
    <w:p w14:paraId="69C404BE" w14:textId="51816734" w:rsidR="00B650D3" w:rsidRPr="00186457" w:rsidRDefault="00B650D3">
      <w:pPr>
        <w:pStyle w:val="Alaviitteenteksti"/>
        <w:rPr>
          <w:lang w:val="sv-SE"/>
        </w:rPr>
      </w:pPr>
      <w:r>
        <w:rPr>
          <w:rStyle w:val="Alaviitteenviite"/>
        </w:rPr>
        <w:footnoteRef/>
      </w:r>
      <w:r w:rsidRPr="00186457">
        <w:rPr>
          <w:lang w:val="sv-SE"/>
        </w:rPr>
        <w:t xml:space="preserve"> DFAT 9.10.2018, s. 21.</w:t>
      </w:r>
    </w:p>
  </w:footnote>
  <w:footnote w:id="55">
    <w:p w14:paraId="48F9F610" w14:textId="41E115F3" w:rsidR="00B650D3" w:rsidRPr="00186457" w:rsidRDefault="00B650D3" w:rsidP="00785D02">
      <w:pPr>
        <w:pStyle w:val="Alaviitteenteksti"/>
        <w:rPr>
          <w:lang w:val="sv-SE"/>
        </w:rPr>
      </w:pPr>
      <w:r>
        <w:rPr>
          <w:rStyle w:val="Alaviitteenviite"/>
        </w:rPr>
        <w:footnoteRef/>
      </w:r>
      <w:r w:rsidRPr="00186457">
        <w:rPr>
          <w:lang w:val="sv-SE"/>
        </w:rPr>
        <w:t xml:space="preserve"> Deu</w:t>
      </w:r>
      <w:r w:rsidR="001D278C">
        <w:rPr>
          <w:lang w:val="sv-SE"/>
        </w:rPr>
        <w:t>ts</w:t>
      </w:r>
      <w:r w:rsidRPr="00186457">
        <w:rPr>
          <w:lang w:val="sv-SE"/>
        </w:rPr>
        <w:t xml:space="preserve">che </w:t>
      </w:r>
      <w:proofErr w:type="spellStart"/>
      <w:r w:rsidRPr="00186457">
        <w:rPr>
          <w:lang w:val="sv-SE"/>
        </w:rPr>
        <w:t>Welle</w:t>
      </w:r>
      <w:proofErr w:type="spellEnd"/>
      <w:r w:rsidRPr="00186457">
        <w:rPr>
          <w:lang w:val="sv-SE"/>
        </w:rPr>
        <w:t xml:space="preserve"> (DW) 22.10.2019.</w:t>
      </w:r>
    </w:p>
  </w:footnote>
  <w:footnote w:id="56">
    <w:p w14:paraId="010E6109" w14:textId="38947D6B" w:rsidR="00B650D3" w:rsidRPr="007F5447" w:rsidRDefault="00B650D3">
      <w:pPr>
        <w:pStyle w:val="Alaviitteenteksti"/>
        <w:rPr>
          <w:lang w:val="sv-SE"/>
        </w:rPr>
      </w:pPr>
      <w:r>
        <w:rPr>
          <w:rStyle w:val="Alaviitteenviite"/>
        </w:rPr>
        <w:footnoteRef/>
      </w:r>
      <w:r w:rsidRPr="007F5447">
        <w:rPr>
          <w:lang w:val="sv-SE"/>
        </w:rPr>
        <w:t xml:space="preserve"> IHD (</w:t>
      </w:r>
      <w:proofErr w:type="spellStart"/>
      <w:r w:rsidRPr="007F5447">
        <w:rPr>
          <w:lang w:val="sv-SE"/>
        </w:rPr>
        <w:t>Insan</w:t>
      </w:r>
      <w:proofErr w:type="spellEnd"/>
      <w:r w:rsidRPr="007F5447">
        <w:rPr>
          <w:lang w:val="sv-SE"/>
        </w:rPr>
        <w:t xml:space="preserve"> </w:t>
      </w:r>
      <w:proofErr w:type="spellStart"/>
      <w:r w:rsidRPr="007F5447">
        <w:rPr>
          <w:lang w:val="sv-SE"/>
        </w:rPr>
        <w:t>Hakaklari</w:t>
      </w:r>
      <w:proofErr w:type="spellEnd"/>
      <w:r w:rsidRPr="007F5447">
        <w:rPr>
          <w:lang w:val="sv-SE"/>
        </w:rPr>
        <w:t xml:space="preserve"> </w:t>
      </w:r>
      <w:proofErr w:type="spellStart"/>
      <w:r w:rsidRPr="007F5447">
        <w:rPr>
          <w:lang w:val="sv-SE"/>
        </w:rPr>
        <w:t>De</w:t>
      </w:r>
      <w:r>
        <w:rPr>
          <w:lang w:val="sv-SE"/>
        </w:rPr>
        <w:t>rnegi</w:t>
      </w:r>
      <w:proofErr w:type="spellEnd"/>
      <w:r>
        <w:rPr>
          <w:lang w:val="sv-SE"/>
        </w:rPr>
        <w:t>) 22.9.2020, s. 2.</w:t>
      </w:r>
    </w:p>
  </w:footnote>
  <w:footnote w:id="57">
    <w:p w14:paraId="1FA5A396" w14:textId="35204243" w:rsidR="00B650D3" w:rsidRDefault="00B650D3">
      <w:pPr>
        <w:pStyle w:val="Alaviitteenteksti"/>
      </w:pPr>
      <w:r>
        <w:rPr>
          <w:rStyle w:val="Alaviitteenviite"/>
        </w:rPr>
        <w:footnoteRef/>
      </w:r>
      <w:r>
        <w:t xml:space="preserve"> IHD 22.9.2020, s. 4.</w:t>
      </w:r>
    </w:p>
  </w:footnote>
  <w:footnote w:id="58">
    <w:p w14:paraId="3B20513C" w14:textId="1357CBBF" w:rsidR="00FF2235" w:rsidRPr="00FF2235" w:rsidRDefault="00FF2235">
      <w:pPr>
        <w:pStyle w:val="Alaviitteenteksti"/>
        <w:rPr>
          <w:lang w:val="en-US"/>
        </w:rPr>
      </w:pPr>
      <w:r>
        <w:rPr>
          <w:rStyle w:val="Alaviitteenviite"/>
        </w:rPr>
        <w:footnoteRef/>
      </w:r>
      <w:r w:rsidRPr="00FF2235">
        <w:rPr>
          <w:lang w:val="en-US"/>
        </w:rPr>
        <w:t xml:space="preserve"> Jerusalem Post/ </w:t>
      </w:r>
      <w:proofErr w:type="spellStart"/>
      <w:r w:rsidRPr="00FF2235">
        <w:rPr>
          <w:lang w:val="en-US"/>
        </w:rPr>
        <w:t>Frantzman</w:t>
      </w:r>
      <w:proofErr w:type="spellEnd"/>
      <w:r w:rsidRPr="00FF2235">
        <w:rPr>
          <w:lang w:val="en-US"/>
        </w:rPr>
        <w:t>, S</w:t>
      </w:r>
      <w:r>
        <w:rPr>
          <w:lang w:val="en-US"/>
        </w:rPr>
        <w:t>eth J. 31.7.2021.</w:t>
      </w:r>
    </w:p>
  </w:footnote>
  <w:footnote w:id="59">
    <w:p w14:paraId="52ED4F1F" w14:textId="76DBFB23" w:rsidR="00B650D3" w:rsidRPr="00FF2235" w:rsidRDefault="00B650D3">
      <w:pPr>
        <w:pStyle w:val="Alaviitteenteksti"/>
        <w:rPr>
          <w:lang w:val="en-US"/>
        </w:rPr>
      </w:pPr>
      <w:r>
        <w:rPr>
          <w:rStyle w:val="Alaviitteenviite"/>
        </w:rPr>
        <w:footnoteRef/>
      </w:r>
      <w:r w:rsidRPr="00FF2235">
        <w:rPr>
          <w:lang w:val="en-US"/>
        </w:rPr>
        <w:t xml:space="preserve"> </w:t>
      </w:r>
      <w:proofErr w:type="spellStart"/>
      <w:r w:rsidRPr="00FF2235">
        <w:rPr>
          <w:lang w:val="en-US"/>
        </w:rPr>
        <w:t>Ahval</w:t>
      </w:r>
      <w:proofErr w:type="spellEnd"/>
      <w:r w:rsidRPr="00FF2235">
        <w:rPr>
          <w:lang w:val="en-US"/>
        </w:rPr>
        <w:t xml:space="preserve"> 31.7.2021.</w:t>
      </w:r>
    </w:p>
  </w:footnote>
  <w:footnote w:id="60">
    <w:p w14:paraId="6A524418" w14:textId="6A30057F" w:rsidR="00B650D3" w:rsidRPr="00B66674" w:rsidRDefault="00B650D3">
      <w:pPr>
        <w:pStyle w:val="Alaviitteenteksti"/>
      </w:pPr>
      <w:r>
        <w:rPr>
          <w:rStyle w:val="Alaviitteenviite"/>
        </w:rPr>
        <w:footnoteRef/>
      </w:r>
      <w:r w:rsidRPr="00B66674">
        <w:t xml:space="preserve"> Euroopan Komissio 12.10.2022, s. 18.</w:t>
      </w:r>
    </w:p>
  </w:footnote>
  <w:footnote w:id="61">
    <w:p w14:paraId="271CB119" w14:textId="55B9E1CF" w:rsidR="00B650D3" w:rsidRPr="001D278C" w:rsidRDefault="00B650D3">
      <w:pPr>
        <w:pStyle w:val="Alaviitteenteksti"/>
        <w:rPr>
          <w:lang w:val="en-US"/>
        </w:rPr>
      </w:pPr>
      <w:r>
        <w:rPr>
          <w:rStyle w:val="Alaviitteenviite"/>
        </w:rPr>
        <w:footnoteRef/>
      </w:r>
      <w:r w:rsidRPr="001D278C">
        <w:rPr>
          <w:lang w:val="en-US"/>
        </w:rPr>
        <w:t xml:space="preserve"> Ks. </w:t>
      </w:r>
      <w:proofErr w:type="spellStart"/>
      <w:r w:rsidRPr="001D278C">
        <w:rPr>
          <w:lang w:val="en-US"/>
        </w:rPr>
        <w:t>esim</w:t>
      </w:r>
      <w:proofErr w:type="spellEnd"/>
      <w:r w:rsidRPr="001D278C">
        <w:rPr>
          <w:lang w:val="en-US"/>
        </w:rPr>
        <w:t xml:space="preserve">: The Guardian 2.6.2020; Al-Monitor 24.9.2020; BBC </w:t>
      </w:r>
      <w:proofErr w:type="spellStart"/>
      <w:r w:rsidRPr="001D278C">
        <w:rPr>
          <w:lang w:val="en-US"/>
        </w:rPr>
        <w:t>Türkçe</w:t>
      </w:r>
      <w:proofErr w:type="spellEnd"/>
      <w:r w:rsidRPr="001D278C">
        <w:rPr>
          <w:lang w:val="en-US"/>
        </w:rPr>
        <w:t xml:space="preserve"> 5.10.2020; USODS 31.3.2021, s. 8; </w:t>
      </w:r>
      <w:proofErr w:type="spellStart"/>
      <w:r w:rsidRPr="001D278C">
        <w:rPr>
          <w:lang w:val="en-US"/>
        </w:rPr>
        <w:t>Mezopotamya</w:t>
      </w:r>
      <w:proofErr w:type="spellEnd"/>
      <w:r w:rsidRPr="001D278C">
        <w:rPr>
          <w:lang w:val="en-US"/>
        </w:rPr>
        <w:t xml:space="preserve"> </w:t>
      </w:r>
      <w:proofErr w:type="spellStart"/>
      <w:r w:rsidRPr="001D278C">
        <w:rPr>
          <w:lang w:val="en-US"/>
        </w:rPr>
        <w:t>Anjasi</w:t>
      </w:r>
      <w:proofErr w:type="spellEnd"/>
      <w:r w:rsidRPr="001D278C">
        <w:rPr>
          <w:lang w:val="en-US"/>
        </w:rPr>
        <w:t xml:space="preserve"> 21.7.2021; </w:t>
      </w:r>
      <w:proofErr w:type="spellStart"/>
      <w:r w:rsidRPr="001D278C">
        <w:rPr>
          <w:lang w:val="en-US"/>
        </w:rPr>
        <w:t>Duvar</w:t>
      </w:r>
      <w:proofErr w:type="spellEnd"/>
      <w:r w:rsidRPr="001D278C">
        <w:rPr>
          <w:lang w:val="en-US"/>
        </w:rPr>
        <w:t xml:space="preserve"> 30.7.2021.</w:t>
      </w:r>
    </w:p>
  </w:footnote>
  <w:footnote w:id="62">
    <w:p w14:paraId="08DA6124" w14:textId="2FF837B9" w:rsidR="00B650D3" w:rsidRPr="00B84D9F" w:rsidRDefault="00B650D3">
      <w:pPr>
        <w:pStyle w:val="Alaviitteenteksti"/>
        <w:rPr>
          <w:lang w:val="en-US"/>
        </w:rPr>
      </w:pPr>
      <w:r>
        <w:rPr>
          <w:rStyle w:val="Alaviitteenviite"/>
        </w:rPr>
        <w:footnoteRef/>
      </w:r>
      <w:r w:rsidRPr="00B84D9F">
        <w:rPr>
          <w:lang w:val="en-US"/>
        </w:rPr>
        <w:t xml:space="preserve"> The Guardian 2.6.2020.</w:t>
      </w:r>
    </w:p>
  </w:footnote>
  <w:footnote w:id="63">
    <w:p w14:paraId="3280E9CE" w14:textId="1C29F5B8" w:rsidR="00B650D3" w:rsidRPr="00B01B76" w:rsidRDefault="00B650D3">
      <w:pPr>
        <w:pStyle w:val="Alaviitteenteksti"/>
        <w:rPr>
          <w:lang w:val="en-US"/>
        </w:rPr>
      </w:pPr>
      <w:r>
        <w:rPr>
          <w:rStyle w:val="Alaviitteenviite"/>
        </w:rPr>
        <w:footnoteRef/>
      </w:r>
      <w:r w:rsidRPr="00B01B76">
        <w:rPr>
          <w:lang w:val="en-US"/>
        </w:rPr>
        <w:t xml:space="preserve"> </w:t>
      </w:r>
      <w:proofErr w:type="spellStart"/>
      <w:r>
        <w:rPr>
          <w:lang w:val="en-US"/>
        </w:rPr>
        <w:t>Bianet</w:t>
      </w:r>
      <w:proofErr w:type="spellEnd"/>
      <w:r>
        <w:rPr>
          <w:lang w:val="en-US"/>
        </w:rPr>
        <w:t xml:space="preserve"> 12.6.2020.</w:t>
      </w:r>
    </w:p>
  </w:footnote>
  <w:footnote w:id="64">
    <w:p w14:paraId="12E8FE00" w14:textId="321CC559" w:rsidR="00B650D3" w:rsidRPr="0026488A" w:rsidRDefault="00B650D3">
      <w:pPr>
        <w:pStyle w:val="Alaviitteenteksti"/>
        <w:rPr>
          <w:lang w:val="en-US"/>
        </w:rPr>
      </w:pPr>
      <w:r>
        <w:rPr>
          <w:rStyle w:val="Alaviitteenviite"/>
        </w:rPr>
        <w:footnoteRef/>
      </w:r>
      <w:r w:rsidRPr="0026488A">
        <w:rPr>
          <w:lang w:val="en-US"/>
        </w:rPr>
        <w:t xml:space="preserve"> IHD 22.9.2020, s.</w:t>
      </w:r>
      <w:r>
        <w:rPr>
          <w:lang w:val="en-US"/>
        </w:rPr>
        <w:t xml:space="preserve"> 8.</w:t>
      </w:r>
    </w:p>
  </w:footnote>
  <w:footnote w:id="65">
    <w:p w14:paraId="30D22328" w14:textId="50C89781" w:rsidR="00B650D3" w:rsidRPr="00B66674" w:rsidRDefault="00B650D3">
      <w:pPr>
        <w:pStyle w:val="Alaviitteenteksti"/>
        <w:rPr>
          <w:lang w:val="en-US"/>
        </w:rPr>
      </w:pPr>
      <w:r>
        <w:rPr>
          <w:rStyle w:val="Alaviitteenviite"/>
        </w:rPr>
        <w:footnoteRef/>
      </w:r>
      <w:r w:rsidRPr="00B66674">
        <w:rPr>
          <w:lang w:val="en-US"/>
        </w:rPr>
        <w:t xml:space="preserve"> BBC </w:t>
      </w:r>
      <w:proofErr w:type="spellStart"/>
      <w:r w:rsidRPr="00B66674">
        <w:rPr>
          <w:lang w:val="en-US"/>
        </w:rPr>
        <w:t>Türkçe</w:t>
      </w:r>
      <w:proofErr w:type="spellEnd"/>
      <w:r w:rsidRPr="00B66674">
        <w:rPr>
          <w:lang w:val="en-US"/>
        </w:rPr>
        <w:t xml:space="preserve"> 5.10.2020.</w:t>
      </w:r>
    </w:p>
  </w:footnote>
  <w:footnote w:id="66">
    <w:p w14:paraId="472B9977" w14:textId="7FF16665" w:rsidR="00B650D3" w:rsidRPr="00F83158" w:rsidRDefault="00B650D3">
      <w:pPr>
        <w:pStyle w:val="Alaviitteenteksti"/>
        <w:rPr>
          <w:lang w:val="en-US"/>
        </w:rPr>
      </w:pPr>
      <w:r>
        <w:rPr>
          <w:rStyle w:val="Alaviitteenviite"/>
        </w:rPr>
        <w:footnoteRef/>
      </w:r>
      <w:r w:rsidRPr="00F83158">
        <w:rPr>
          <w:lang w:val="en-US"/>
        </w:rPr>
        <w:t xml:space="preserve"> Al-Monitor 24.9.2020.</w:t>
      </w:r>
    </w:p>
  </w:footnote>
  <w:footnote w:id="67">
    <w:p w14:paraId="2A88DFAB" w14:textId="1B6AD2C5" w:rsidR="00B650D3" w:rsidRPr="00F83158" w:rsidRDefault="00B650D3">
      <w:pPr>
        <w:pStyle w:val="Alaviitteenteksti"/>
        <w:rPr>
          <w:lang w:val="en-US"/>
        </w:rPr>
      </w:pPr>
      <w:r>
        <w:rPr>
          <w:rStyle w:val="Alaviitteenviite"/>
        </w:rPr>
        <w:footnoteRef/>
      </w:r>
      <w:r w:rsidRPr="00F83158">
        <w:rPr>
          <w:lang w:val="en-US"/>
        </w:rPr>
        <w:t xml:space="preserve"> USODS 31.3.2021, s. 8.</w:t>
      </w:r>
    </w:p>
  </w:footnote>
  <w:footnote w:id="68">
    <w:p w14:paraId="5DF4E7FD" w14:textId="5583A739" w:rsidR="00B650D3" w:rsidRPr="00F83158" w:rsidRDefault="00B650D3" w:rsidP="00785D02">
      <w:pPr>
        <w:pStyle w:val="Alaviitteenteksti"/>
        <w:rPr>
          <w:lang w:val="en-US"/>
        </w:rPr>
      </w:pPr>
      <w:r>
        <w:rPr>
          <w:rStyle w:val="Alaviitteenviite"/>
        </w:rPr>
        <w:footnoteRef/>
      </w:r>
      <w:r w:rsidRPr="00F83158">
        <w:rPr>
          <w:lang w:val="en-US"/>
        </w:rPr>
        <w:t xml:space="preserve"> </w:t>
      </w:r>
      <w:proofErr w:type="spellStart"/>
      <w:r w:rsidRPr="00F83158">
        <w:rPr>
          <w:lang w:val="en-US"/>
        </w:rPr>
        <w:t>Mezopotamya</w:t>
      </w:r>
      <w:proofErr w:type="spellEnd"/>
      <w:r w:rsidRPr="00F83158">
        <w:rPr>
          <w:lang w:val="en-US"/>
        </w:rPr>
        <w:t xml:space="preserve"> </w:t>
      </w:r>
      <w:proofErr w:type="spellStart"/>
      <w:r w:rsidRPr="00F83158">
        <w:rPr>
          <w:lang w:val="en-US"/>
        </w:rPr>
        <w:t>Anjasi</w:t>
      </w:r>
      <w:proofErr w:type="spellEnd"/>
      <w:r w:rsidRPr="00F83158">
        <w:rPr>
          <w:lang w:val="en-US"/>
        </w:rPr>
        <w:t xml:space="preserve"> 21.7.2021.</w:t>
      </w:r>
    </w:p>
  </w:footnote>
  <w:footnote w:id="69">
    <w:p w14:paraId="613EB2C7" w14:textId="37E19361" w:rsidR="00B650D3" w:rsidRPr="000C53AF" w:rsidRDefault="00B650D3">
      <w:pPr>
        <w:pStyle w:val="Alaviitteenteksti"/>
        <w:rPr>
          <w:lang w:val="en-US"/>
        </w:rPr>
      </w:pPr>
      <w:r>
        <w:rPr>
          <w:rStyle w:val="Alaviitteenviite"/>
        </w:rPr>
        <w:footnoteRef/>
      </w:r>
      <w:r w:rsidRPr="000C53AF">
        <w:rPr>
          <w:lang w:val="en-US"/>
        </w:rPr>
        <w:t xml:space="preserve"> </w:t>
      </w:r>
      <w:r w:rsidRPr="00B66674">
        <w:rPr>
          <w:lang w:val="en-US"/>
        </w:rPr>
        <w:t xml:space="preserve">BBC </w:t>
      </w:r>
      <w:proofErr w:type="spellStart"/>
      <w:r w:rsidRPr="00B66674">
        <w:rPr>
          <w:lang w:val="en-US"/>
        </w:rPr>
        <w:t>Türkçe</w:t>
      </w:r>
      <w:proofErr w:type="spellEnd"/>
      <w:r>
        <w:rPr>
          <w:lang w:val="en-US"/>
        </w:rPr>
        <w:t xml:space="preserve"> 22.7.2021.</w:t>
      </w:r>
    </w:p>
  </w:footnote>
  <w:footnote w:id="70">
    <w:p w14:paraId="5A6806D6" w14:textId="6E6F0FDC" w:rsidR="00B650D3" w:rsidRPr="00F83158" w:rsidRDefault="00B650D3">
      <w:pPr>
        <w:pStyle w:val="Alaviitteenteksti"/>
        <w:rPr>
          <w:lang w:val="en-US"/>
        </w:rPr>
      </w:pPr>
      <w:r>
        <w:rPr>
          <w:rStyle w:val="Alaviitteenviite"/>
        </w:rPr>
        <w:footnoteRef/>
      </w:r>
      <w:r w:rsidRPr="00F83158">
        <w:rPr>
          <w:lang w:val="en-US"/>
        </w:rPr>
        <w:t xml:space="preserve"> </w:t>
      </w:r>
      <w:proofErr w:type="spellStart"/>
      <w:r w:rsidRPr="00F83158">
        <w:rPr>
          <w:lang w:val="en-US"/>
        </w:rPr>
        <w:t>Duvar</w:t>
      </w:r>
      <w:proofErr w:type="spellEnd"/>
      <w:r w:rsidRPr="00F83158">
        <w:rPr>
          <w:lang w:val="en-US"/>
        </w:rPr>
        <w:t xml:space="preserve"> 30.7.2021.</w:t>
      </w:r>
    </w:p>
  </w:footnote>
  <w:footnote w:id="71">
    <w:p w14:paraId="67619911" w14:textId="4D2E825A" w:rsidR="00B650D3" w:rsidRPr="00F83158" w:rsidRDefault="00B650D3">
      <w:pPr>
        <w:pStyle w:val="Alaviitteenteksti"/>
        <w:rPr>
          <w:lang w:val="en-US"/>
        </w:rPr>
      </w:pPr>
      <w:r>
        <w:rPr>
          <w:rStyle w:val="Alaviitteenviite"/>
        </w:rPr>
        <w:footnoteRef/>
      </w:r>
      <w:r w:rsidRPr="00F83158">
        <w:rPr>
          <w:lang w:val="en-US"/>
        </w:rPr>
        <w:t xml:space="preserve"> </w:t>
      </w:r>
      <w:proofErr w:type="spellStart"/>
      <w:r w:rsidRPr="00F83158">
        <w:rPr>
          <w:lang w:val="en-US"/>
        </w:rPr>
        <w:t>Bianet</w:t>
      </w:r>
      <w:proofErr w:type="spellEnd"/>
      <w:r w:rsidRPr="00F83158">
        <w:rPr>
          <w:lang w:val="en-US"/>
        </w:rPr>
        <w:t xml:space="preserve"> 16.12.2021.</w:t>
      </w:r>
    </w:p>
  </w:footnote>
  <w:footnote w:id="72">
    <w:p w14:paraId="3761DA25" w14:textId="416D6537" w:rsidR="00B650D3" w:rsidRPr="00F83158" w:rsidRDefault="00B650D3">
      <w:pPr>
        <w:pStyle w:val="Alaviitteenteksti"/>
        <w:rPr>
          <w:lang w:val="en-US"/>
        </w:rPr>
      </w:pPr>
      <w:r>
        <w:rPr>
          <w:rStyle w:val="Alaviitteenviite"/>
        </w:rPr>
        <w:footnoteRef/>
      </w:r>
      <w:r w:rsidRPr="00F83158">
        <w:rPr>
          <w:lang w:val="en-US"/>
        </w:rPr>
        <w:t xml:space="preserve"> USDOS 12.3.2022, s. 6–7.</w:t>
      </w:r>
    </w:p>
  </w:footnote>
  <w:footnote w:id="73">
    <w:p w14:paraId="778CB052" w14:textId="4A06E88C" w:rsidR="00B650D3" w:rsidRPr="00F83158" w:rsidRDefault="00B650D3">
      <w:pPr>
        <w:pStyle w:val="Alaviitteenteksti"/>
        <w:rPr>
          <w:lang w:val="en-US"/>
        </w:rPr>
      </w:pPr>
      <w:r>
        <w:rPr>
          <w:rStyle w:val="Alaviitteenviite"/>
        </w:rPr>
        <w:footnoteRef/>
      </w:r>
      <w:r w:rsidRPr="00F83158">
        <w:rPr>
          <w:lang w:val="en-US"/>
        </w:rPr>
        <w:t xml:space="preserve"> IHD 22.9.2020, s. 4–5.</w:t>
      </w:r>
    </w:p>
  </w:footnote>
  <w:footnote w:id="74">
    <w:p w14:paraId="454D0C58" w14:textId="6FDDED0D" w:rsidR="00B650D3" w:rsidRPr="009A53C4" w:rsidRDefault="00B650D3">
      <w:pPr>
        <w:pStyle w:val="Alaviitteenteksti"/>
        <w:rPr>
          <w:lang w:val="en-US"/>
        </w:rPr>
      </w:pPr>
      <w:r>
        <w:rPr>
          <w:rStyle w:val="Alaviitteenviite"/>
        </w:rPr>
        <w:footnoteRef/>
      </w:r>
      <w:r w:rsidRPr="009A53C4">
        <w:rPr>
          <w:lang w:val="en-US"/>
        </w:rPr>
        <w:t xml:space="preserve"> Ks. </w:t>
      </w:r>
      <w:proofErr w:type="spellStart"/>
      <w:r w:rsidRPr="009A53C4">
        <w:rPr>
          <w:lang w:val="en-US"/>
        </w:rPr>
        <w:t>esim</w:t>
      </w:r>
      <w:proofErr w:type="spellEnd"/>
      <w:r w:rsidRPr="009A53C4">
        <w:rPr>
          <w:lang w:val="en-US"/>
        </w:rPr>
        <w:t xml:space="preserve">: </w:t>
      </w:r>
      <w:r w:rsidR="009313B7">
        <w:rPr>
          <w:lang w:val="en-US"/>
        </w:rPr>
        <w:t>TIHV</w:t>
      </w:r>
      <w:r>
        <w:rPr>
          <w:lang w:val="en-US"/>
        </w:rPr>
        <w:t xml:space="preserve"> (</w:t>
      </w:r>
      <w:r w:rsidRPr="000C468C">
        <w:rPr>
          <w:lang w:val="en-US"/>
        </w:rPr>
        <w:t>H</w:t>
      </w:r>
      <w:r>
        <w:rPr>
          <w:lang w:val="en-US"/>
        </w:rPr>
        <w:t xml:space="preserve">uman Rights Foundation of Turkey) 6/2020, s. 38; </w:t>
      </w:r>
      <w:r w:rsidR="009313B7">
        <w:rPr>
          <w:lang w:val="en-US"/>
        </w:rPr>
        <w:t>TIHV</w:t>
      </w:r>
      <w:r w:rsidRPr="00276821">
        <w:rPr>
          <w:lang w:val="en-US"/>
        </w:rPr>
        <w:t xml:space="preserve"> 6/2020, s. 45</w:t>
      </w:r>
      <w:r>
        <w:rPr>
          <w:lang w:val="en-US"/>
        </w:rPr>
        <w:t>;</w:t>
      </w:r>
      <w:r w:rsidRPr="009A53C4">
        <w:rPr>
          <w:lang w:val="en-US"/>
        </w:rPr>
        <w:t xml:space="preserve"> </w:t>
      </w:r>
      <w:r w:rsidR="009313B7">
        <w:rPr>
          <w:lang w:val="en-US"/>
        </w:rPr>
        <w:t>TIHV</w:t>
      </w:r>
      <w:r>
        <w:rPr>
          <w:lang w:val="en-US"/>
        </w:rPr>
        <w:t xml:space="preserve"> 6/2021, s. 54</w:t>
      </w:r>
      <w:r w:rsidRPr="000F11A9">
        <w:rPr>
          <w:lang w:val="en-US"/>
        </w:rPr>
        <w:t>–</w:t>
      </w:r>
      <w:r>
        <w:rPr>
          <w:lang w:val="en-US"/>
        </w:rPr>
        <w:t xml:space="preserve">55; </w:t>
      </w:r>
      <w:r w:rsidR="009313B7">
        <w:rPr>
          <w:lang w:val="en-US"/>
        </w:rPr>
        <w:t>TIHV</w:t>
      </w:r>
      <w:r>
        <w:rPr>
          <w:lang w:val="en-US"/>
        </w:rPr>
        <w:t xml:space="preserve"> 6/2022, s. 54; </w:t>
      </w:r>
      <w:r w:rsidR="009313B7">
        <w:rPr>
          <w:lang w:val="en-US"/>
        </w:rPr>
        <w:t xml:space="preserve">TIHV </w:t>
      </w:r>
      <w:r>
        <w:rPr>
          <w:lang w:val="en-US"/>
        </w:rPr>
        <w:t>6/2022, s. 128;</w:t>
      </w:r>
      <w:r w:rsidRPr="009A53C4">
        <w:rPr>
          <w:lang w:val="en-US"/>
        </w:rPr>
        <w:t xml:space="preserve"> </w:t>
      </w:r>
      <w:r w:rsidRPr="000C53AF">
        <w:rPr>
          <w:lang w:val="en-US"/>
        </w:rPr>
        <w:t>Freedom House 24.2.2022</w:t>
      </w:r>
      <w:r>
        <w:rPr>
          <w:lang w:val="en-US"/>
        </w:rPr>
        <w:t>.</w:t>
      </w:r>
    </w:p>
  </w:footnote>
  <w:footnote w:id="75">
    <w:p w14:paraId="33254650" w14:textId="23572E27" w:rsidR="00B650D3" w:rsidRPr="00E90B29" w:rsidRDefault="00B650D3">
      <w:pPr>
        <w:pStyle w:val="Alaviitteenteksti"/>
      </w:pPr>
      <w:r>
        <w:rPr>
          <w:rStyle w:val="Alaviitteenviite"/>
        </w:rPr>
        <w:footnoteRef/>
      </w:r>
      <w:r w:rsidRPr="00E90B29">
        <w:t xml:space="preserve"> Vuonna 1990 perustettu i</w:t>
      </w:r>
      <w:r>
        <w:t xml:space="preserve">hmisoikeusjärjestö, jonka toiminta keskittyy kidutuksen uhrien tukemiseen. Järjestö julkaisee vuosittaisia raportteja kidutuksesta ja tukee kidutuksen uhreja erilaisilla projekteilla. Lisää aiheesta voi lukea järjestön verkkosivuilta osoitteesta: </w:t>
      </w:r>
      <w:hyperlink r:id="rId6" w:history="1">
        <w:r w:rsidRPr="008F081D">
          <w:rPr>
            <w:rStyle w:val="Hyperlinkki"/>
          </w:rPr>
          <w:t>https://en.tihv.org.tr/about-hrft/</w:t>
        </w:r>
      </w:hyperlink>
      <w:r>
        <w:t xml:space="preserve"> (Käyty: 26.1.2023).</w:t>
      </w:r>
    </w:p>
  </w:footnote>
  <w:footnote w:id="76">
    <w:p w14:paraId="31EAD4C9" w14:textId="1A4025C5" w:rsidR="00B650D3" w:rsidRPr="009313B7" w:rsidRDefault="00B650D3">
      <w:pPr>
        <w:pStyle w:val="Alaviitteenteksti"/>
        <w:rPr>
          <w:lang w:val="sv-SE"/>
        </w:rPr>
      </w:pPr>
      <w:r>
        <w:rPr>
          <w:rStyle w:val="Alaviitteenviite"/>
        </w:rPr>
        <w:footnoteRef/>
      </w:r>
      <w:r w:rsidRPr="009313B7">
        <w:rPr>
          <w:lang w:val="sv-SE"/>
        </w:rPr>
        <w:t xml:space="preserve"> </w:t>
      </w:r>
      <w:r w:rsidR="009313B7" w:rsidRPr="009313B7">
        <w:rPr>
          <w:lang w:val="sv-SE"/>
        </w:rPr>
        <w:t>TIHV</w:t>
      </w:r>
      <w:r w:rsidRPr="009313B7">
        <w:rPr>
          <w:lang w:val="sv-SE"/>
        </w:rPr>
        <w:t xml:space="preserve"> 6/2020, s. 38.</w:t>
      </w:r>
    </w:p>
  </w:footnote>
  <w:footnote w:id="77">
    <w:p w14:paraId="43F49F0C" w14:textId="53F8DFF4" w:rsidR="00B650D3" w:rsidRPr="009313B7" w:rsidRDefault="00B650D3">
      <w:pPr>
        <w:pStyle w:val="Alaviitteenteksti"/>
        <w:rPr>
          <w:lang w:val="sv-SE"/>
        </w:rPr>
      </w:pPr>
      <w:r>
        <w:rPr>
          <w:rStyle w:val="Alaviitteenviite"/>
        </w:rPr>
        <w:footnoteRef/>
      </w:r>
      <w:r w:rsidRPr="009313B7">
        <w:rPr>
          <w:lang w:val="sv-SE"/>
        </w:rPr>
        <w:t xml:space="preserve"> </w:t>
      </w:r>
      <w:r w:rsidR="009313B7" w:rsidRPr="009313B7">
        <w:rPr>
          <w:lang w:val="sv-SE"/>
        </w:rPr>
        <w:t>TIHV</w:t>
      </w:r>
      <w:r w:rsidRPr="009313B7">
        <w:rPr>
          <w:lang w:val="sv-SE"/>
        </w:rPr>
        <w:t xml:space="preserve"> 6/2020, s. 45. </w:t>
      </w:r>
    </w:p>
  </w:footnote>
  <w:footnote w:id="78">
    <w:p w14:paraId="2DF8C724" w14:textId="4BDFA004" w:rsidR="00B650D3" w:rsidRPr="009313B7" w:rsidRDefault="00B650D3">
      <w:pPr>
        <w:pStyle w:val="Alaviitteenteksti"/>
        <w:rPr>
          <w:lang w:val="sv-SE"/>
        </w:rPr>
      </w:pPr>
      <w:r>
        <w:rPr>
          <w:rStyle w:val="Alaviitteenviite"/>
        </w:rPr>
        <w:footnoteRef/>
      </w:r>
      <w:r w:rsidRPr="009313B7">
        <w:rPr>
          <w:lang w:val="sv-SE"/>
        </w:rPr>
        <w:t xml:space="preserve"> </w:t>
      </w:r>
      <w:r w:rsidR="009313B7" w:rsidRPr="009313B7">
        <w:rPr>
          <w:lang w:val="sv-SE"/>
        </w:rPr>
        <w:t>TIHV</w:t>
      </w:r>
      <w:r w:rsidRPr="009313B7">
        <w:rPr>
          <w:lang w:val="sv-SE"/>
        </w:rPr>
        <w:t xml:space="preserve"> 6/2021, s. 54–55.</w:t>
      </w:r>
    </w:p>
  </w:footnote>
  <w:footnote w:id="79">
    <w:p w14:paraId="702B0A93" w14:textId="672EEE0C" w:rsidR="00B650D3" w:rsidRPr="00EB0588" w:rsidRDefault="00B650D3">
      <w:pPr>
        <w:pStyle w:val="Alaviitteenteksti"/>
        <w:rPr>
          <w:lang w:val="en-US"/>
        </w:rPr>
      </w:pPr>
      <w:r>
        <w:rPr>
          <w:rStyle w:val="Alaviitteenviite"/>
        </w:rPr>
        <w:footnoteRef/>
      </w:r>
      <w:r w:rsidRPr="00EB0588">
        <w:rPr>
          <w:lang w:val="en-US"/>
        </w:rPr>
        <w:t xml:space="preserve"> </w:t>
      </w:r>
      <w:r w:rsidR="009313B7">
        <w:rPr>
          <w:lang w:val="en-US"/>
        </w:rPr>
        <w:t>TIHV</w:t>
      </w:r>
      <w:r>
        <w:rPr>
          <w:lang w:val="en-US"/>
        </w:rPr>
        <w:t xml:space="preserve"> 6/2022, s. 54.</w:t>
      </w:r>
    </w:p>
  </w:footnote>
  <w:footnote w:id="80">
    <w:p w14:paraId="61DD8872" w14:textId="62F0374D" w:rsidR="00B650D3" w:rsidRPr="005406B8" w:rsidRDefault="00B650D3">
      <w:pPr>
        <w:pStyle w:val="Alaviitteenteksti"/>
        <w:rPr>
          <w:lang w:val="en-US"/>
        </w:rPr>
      </w:pPr>
      <w:r>
        <w:rPr>
          <w:rStyle w:val="Alaviitteenviite"/>
        </w:rPr>
        <w:footnoteRef/>
      </w:r>
      <w:r w:rsidRPr="005406B8">
        <w:rPr>
          <w:lang w:val="en-US"/>
        </w:rPr>
        <w:t xml:space="preserve"> </w:t>
      </w:r>
      <w:r w:rsidR="009313B7">
        <w:rPr>
          <w:lang w:val="en-US"/>
        </w:rPr>
        <w:t>TIHV</w:t>
      </w:r>
      <w:r>
        <w:rPr>
          <w:lang w:val="en-US"/>
        </w:rPr>
        <w:t xml:space="preserve"> 6/2022, s. 128.</w:t>
      </w:r>
    </w:p>
  </w:footnote>
  <w:footnote w:id="81">
    <w:p w14:paraId="5D0ECF17" w14:textId="6E3D5A56" w:rsidR="00B650D3" w:rsidRPr="000C468C" w:rsidRDefault="00B650D3">
      <w:pPr>
        <w:pStyle w:val="Alaviitteenteksti"/>
        <w:rPr>
          <w:lang w:val="en-US"/>
        </w:rPr>
      </w:pPr>
      <w:r>
        <w:rPr>
          <w:rStyle w:val="Alaviitteenviite"/>
        </w:rPr>
        <w:footnoteRef/>
      </w:r>
      <w:r w:rsidRPr="000C468C">
        <w:rPr>
          <w:lang w:val="en-US"/>
        </w:rPr>
        <w:t xml:space="preserve"> Al-Monitor 2.7.2020.</w:t>
      </w:r>
    </w:p>
  </w:footnote>
  <w:footnote w:id="82">
    <w:p w14:paraId="4FD97379" w14:textId="77777777" w:rsidR="00B650D3" w:rsidRPr="000C53AF" w:rsidRDefault="00B650D3" w:rsidP="00394461">
      <w:pPr>
        <w:pStyle w:val="Alaviitteenteksti"/>
        <w:rPr>
          <w:lang w:val="en-US"/>
        </w:rPr>
      </w:pPr>
      <w:r>
        <w:rPr>
          <w:rStyle w:val="Alaviitteenviite"/>
        </w:rPr>
        <w:footnoteRef/>
      </w:r>
      <w:r w:rsidRPr="000C53AF">
        <w:rPr>
          <w:lang w:val="en-US"/>
        </w:rPr>
        <w:t xml:space="preserve"> Freedom House 24.2.2022.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B650D3" w:rsidRPr="00A058E4" w14:paraId="0DD5F40C" w14:textId="77777777" w:rsidTr="00110B17">
      <w:trPr>
        <w:tblHeader/>
      </w:trPr>
      <w:tc>
        <w:tcPr>
          <w:tcW w:w="3005" w:type="dxa"/>
          <w:tcBorders>
            <w:top w:val="nil"/>
            <w:left w:val="nil"/>
            <w:bottom w:val="nil"/>
            <w:right w:val="nil"/>
          </w:tcBorders>
        </w:tcPr>
        <w:p w14:paraId="41FBFC31" w14:textId="77777777" w:rsidR="00B650D3" w:rsidRPr="00A058E4" w:rsidRDefault="00B650D3">
          <w:pPr>
            <w:pStyle w:val="Yltunniste"/>
            <w:rPr>
              <w:sz w:val="16"/>
              <w:szCs w:val="16"/>
            </w:rPr>
          </w:pPr>
        </w:p>
      </w:tc>
      <w:tc>
        <w:tcPr>
          <w:tcW w:w="3005" w:type="dxa"/>
          <w:tcBorders>
            <w:top w:val="nil"/>
            <w:left w:val="nil"/>
            <w:bottom w:val="nil"/>
            <w:right w:val="nil"/>
          </w:tcBorders>
        </w:tcPr>
        <w:p w14:paraId="7B06B731" w14:textId="77777777" w:rsidR="00B650D3" w:rsidRPr="00A058E4" w:rsidRDefault="00B650D3">
          <w:pPr>
            <w:pStyle w:val="Yltunniste"/>
            <w:rPr>
              <w:b/>
              <w:sz w:val="16"/>
              <w:szCs w:val="16"/>
            </w:rPr>
          </w:pPr>
        </w:p>
      </w:tc>
      <w:tc>
        <w:tcPr>
          <w:tcW w:w="3006" w:type="dxa"/>
          <w:tcBorders>
            <w:top w:val="nil"/>
            <w:left w:val="nil"/>
            <w:bottom w:val="nil"/>
            <w:right w:val="nil"/>
          </w:tcBorders>
        </w:tcPr>
        <w:p w14:paraId="4BAED95F" w14:textId="77777777" w:rsidR="00B650D3" w:rsidRPr="001D63F6" w:rsidRDefault="00B650D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650D3" w:rsidRPr="00A058E4" w14:paraId="06CC3FFB" w14:textId="77777777" w:rsidTr="00421708">
      <w:tc>
        <w:tcPr>
          <w:tcW w:w="3005" w:type="dxa"/>
          <w:tcBorders>
            <w:top w:val="nil"/>
            <w:left w:val="nil"/>
            <w:bottom w:val="nil"/>
            <w:right w:val="nil"/>
          </w:tcBorders>
        </w:tcPr>
        <w:p w14:paraId="64001E5D" w14:textId="77777777" w:rsidR="00B650D3" w:rsidRPr="00A058E4" w:rsidRDefault="00B650D3">
          <w:pPr>
            <w:pStyle w:val="Yltunniste"/>
            <w:rPr>
              <w:sz w:val="16"/>
              <w:szCs w:val="16"/>
            </w:rPr>
          </w:pPr>
        </w:p>
      </w:tc>
      <w:tc>
        <w:tcPr>
          <w:tcW w:w="3005" w:type="dxa"/>
          <w:tcBorders>
            <w:top w:val="nil"/>
            <w:left w:val="nil"/>
            <w:bottom w:val="nil"/>
            <w:right w:val="nil"/>
          </w:tcBorders>
        </w:tcPr>
        <w:p w14:paraId="7399C3DA" w14:textId="77777777" w:rsidR="00B650D3" w:rsidRPr="00A058E4" w:rsidRDefault="00B650D3">
          <w:pPr>
            <w:pStyle w:val="Yltunniste"/>
            <w:rPr>
              <w:sz w:val="16"/>
              <w:szCs w:val="16"/>
            </w:rPr>
          </w:pPr>
        </w:p>
      </w:tc>
      <w:tc>
        <w:tcPr>
          <w:tcW w:w="3006" w:type="dxa"/>
          <w:tcBorders>
            <w:top w:val="nil"/>
            <w:left w:val="nil"/>
            <w:bottom w:val="nil"/>
            <w:right w:val="nil"/>
          </w:tcBorders>
        </w:tcPr>
        <w:p w14:paraId="6CFB7BE0" w14:textId="77777777" w:rsidR="00B650D3" w:rsidRPr="00A058E4" w:rsidRDefault="00B650D3" w:rsidP="00A058E4">
          <w:pPr>
            <w:pStyle w:val="Yltunniste"/>
            <w:jc w:val="right"/>
            <w:rPr>
              <w:sz w:val="16"/>
              <w:szCs w:val="16"/>
            </w:rPr>
          </w:pPr>
        </w:p>
      </w:tc>
    </w:tr>
    <w:tr w:rsidR="00B650D3" w:rsidRPr="00A058E4" w14:paraId="65D628C6" w14:textId="77777777" w:rsidTr="00421708">
      <w:tc>
        <w:tcPr>
          <w:tcW w:w="3005" w:type="dxa"/>
          <w:tcBorders>
            <w:top w:val="nil"/>
            <w:left w:val="nil"/>
            <w:bottom w:val="nil"/>
            <w:right w:val="nil"/>
          </w:tcBorders>
        </w:tcPr>
        <w:p w14:paraId="64BF408C" w14:textId="77777777" w:rsidR="00B650D3" w:rsidRPr="00A058E4" w:rsidRDefault="00B650D3">
          <w:pPr>
            <w:pStyle w:val="Yltunniste"/>
            <w:rPr>
              <w:sz w:val="16"/>
              <w:szCs w:val="16"/>
            </w:rPr>
          </w:pPr>
        </w:p>
      </w:tc>
      <w:tc>
        <w:tcPr>
          <w:tcW w:w="3005" w:type="dxa"/>
          <w:tcBorders>
            <w:top w:val="nil"/>
            <w:left w:val="nil"/>
            <w:bottom w:val="nil"/>
            <w:right w:val="nil"/>
          </w:tcBorders>
        </w:tcPr>
        <w:p w14:paraId="181C15D3" w14:textId="77777777" w:rsidR="00B650D3" w:rsidRPr="00A058E4" w:rsidRDefault="00B650D3">
          <w:pPr>
            <w:pStyle w:val="Yltunniste"/>
            <w:rPr>
              <w:sz w:val="16"/>
              <w:szCs w:val="16"/>
            </w:rPr>
          </w:pPr>
        </w:p>
      </w:tc>
      <w:tc>
        <w:tcPr>
          <w:tcW w:w="3006" w:type="dxa"/>
          <w:tcBorders>
            <w:top w:val="nil"/>
            <w:left w:val="nil"/>
            <w:bottom w:val="nil"/>
            <w:right w:val="nil"/>
          </w:tcBorders>
        </w:tcPr>
        <w:p w14:paraId="087E06C3" w14:textId="77777777" w:rsidR="00B650D3" w:rsidRPr="00A058E4" w:rsidRDefault="00B650D3" w:rsidP="00A058E4">
          <w:pPr>
            <w:pStyle w:val="Yltunniste"/>
            <w:jc w:val="right"/>
            <w:rPr>
              <w:sz w:val="16"/>
              <w:szCs w:val="16"/>
            </w:rPr>
          </w:pPr>
        </w:p>
      </w:tc>
    </w:tr>
    <w:tr w:rsidR="00B650D3" w:rsidRPr="00A058E4" w14:paraId="7298C00A" w14:textId="77777777" w:rsidTr="00421708">
      <w:tc>
        <w:tcPr>
          <w:tcW w:w="3005" w:type="dxa"/>
          <w:tcBorders>
            <w:top w:val="nil"/>
            <w:left w:val="nil"/>
            <w:bottom w:val="nil"/>
            <w:right w:val="nil"/>
          </w:tcBorders>
        </w:tcPr>
        <w:p w14:paraId="63E72E23" w14:textId="77777777" w:rsidR="00B650D3" w:rsidRPr="00A058E4" w:rsidRDefault="00B650D3">
          <w:pPr>
            <w:pStyle w:val="Yltunniste"/>
            <w:rPr>
              <w:sz w:val="16"/>
              <w:szCs w:val="16"/>
            </w:rPr>
          </w:pPr>
        </w:p>
      </w:tc>
      <w:tc>
        <w:tcPr>
          <w:tcW w:w="3005" w:type="dxa"/>
          <w:tcBorders>
            <w:top w:val="nil"/>
            <w:left w:val="nil"/>
            <w:bottom w:val="nil"/>
            <w:right w:val="nil"/>
          </w:tcBorders>
        </w:tcPr>
        <w:p w14:paraId="36E1D85F" w14:textId="77777777" w:rsidR="00B650D3" w:rsidRPr="00A058E4" w:rsidRDefault="00B650D3">
          <w:pPr>
            <w:pStyle w:val="Yltunniste"/>
            <w:rPr>
              <w:sz w:val="16"/>
              <w:szCs w:val="16"/>
            </w:rPr>
          </w:pPr>
        </w:p>
      </w:tc>
      <w:tc>
        <w:tcPr>
          <w:tcW w:w="3006" w:type="dxa"/>
          <w:tcBorders>
            <w:top w:val="nil"/>
            <w:left w:val="nil"/>
            <w:bottom w:val="nil"/>
            <w:right w:val="nil"/>
          </w:tcBorders>
        </w:tcPr>
        <w:p w14:paraId="11367E52" w14:textId="77777777" w:rsidR="00B650D3" w:rsidRPr="00A058E4" w:rsidRDefault="00B650D3" w:rsidP="00A058E4">
          <w:pPr>
            <w:pStyle w:val="Yltunniste"/>
            <w:jc w:val="right"/>
            <w:rPr>
              <w:sz w:val="16"/>
              <w:szCs w:val="16"/>
            </w:rPr>
          </w:pPr>
        </w:p>
      </w:tc>
    </w:tr>
  </w:tbl>
  <w:p w14:paraId="690C3EEF" w14:textId="77777777" w:rsidR="00B650D3" w:rsidRPr="00A058E4" w:rsidRDefault="00B650D3">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2ABA094A" wp14:editId="3E03253D">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15D7480B" w14:textId="77777777" w:rsidR="00B650D3" w:rsidRDefault="00B650D3">
    <w:pPr>
      <w:pStyle w:val="Yltunniste"/>
    </w:pPr>
  </w:p>
  <w:p w14:paraId="7EF39314" w14:textId="77777777" w:rsidR="00B650D3" w:rsidRDefault="00B650D3">
    <w:pPr>
      <w:pStyle w:val="Yltunniste"/>
    </w:pPr>
  </w:p>
  <w:p w14:paraId="615E523C" w14:textId="77777777" w:rsidR="00B650D3" w:rsidRDefault="00B650D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B650D3" w:rsidRPr="00A058E4" w14:paraId="1D5A189A" w14:textId="77777777" w:rsidTr="004B2B44">
      <w:tc>
        <w:tcPr>
          <w:tcW w:w="3005" w:type="dxa"/>
          <w:tcBorders>
            <w:top w:val="nil"/>
            <w:left w:val="nil"/>
            <w:bottom w:val="nil"/>
            <w:right w:val="nil"/>
          </w:tcBorders>
        </w:tcPr>
        <w:p w14:paraId="77E0CA7B" w14:textId="77777777" w:rsidR="00B650D3" w:rsidRPr="00A058E4" w:rsidRDefault="00B650D3">
          <w:pPr>
            <w:pStyle w:val="Yltunniste"/>
            <w:rPr>
              <w:sz w:val="16"/>
              <w:szCs w:val="16"/>
            </w:rPr>
          </w:pPr>
        </w:p>
      </w:tc>
      <w:tc>
        <w:tcPr>
          <w:tcW w:w="3005" w:type="dxa"/>
          <w:tcBorders>
            <w:top w:val="nil"/>
            <w:left w:val="nil"/>
            <w:bottom w:val="nil"/>
            <w:right w:val="nil"/>
          </w:tcBorders>
        </w:tcPr>
        <w:p w14:paraId="05C4CF17" w14:textId="77777777" w:rsidR="00B650D3" w:rsidRPr="001D63F6" w:rsidRDefault="00B650D3">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6A496950" w14:textId="77777777" w:rsidR="00B650D3" w:rsidRPr="001D63F6" w:rsidRDefault="00B650D3"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B650D3" w:rsidRPr="00A058E4" w14:paraId="4E271D9D" w14:textId="77777777" w:rsidTr="004B2B44">
      <w:tc>
        <w:tcPr>
          <w:tcW w:w="3005" w:type="dxa"/>
          <w:tcBorders>
            <w:top w:val="nil"/>
            <w:left w:val="nil"/>
            <w:bottom w:val="nil"/>
            <w:right w:val="nil"/>
          </w:tcBorders>
        </w:tcPr>
        <w:p w14:paraId="246E8D0F" w14:textId="77777777" w:rsidR="00B650D3" w:rsidRPr="00A058E4" w:rsidRDefault="00B650D3" w:rsidP="00272D9D">
          <w:pPr>
            <w:pStyle w:val="Yltunniste"/>
            <w:rPr>
              <w:sz w:val="16"/>
              <w:szCs w:val="16"/>
            </w:rPr>
          </w:pPr>
        </w:p>
      </w:tc>
      <w:tc>
        <w:tcPr>
          <w:tcW w:w="3005" w:type="dxa"/>
          <w:tcBorders>
            <w:top w:val="nil"/>
            <w:left w:val="nil"/>
            <w:bottom w:val="nil"/>
            <w:right w:val="nil"/>
          </w:tcBorders>
        </w:tcPr>
        <w:p w14:paraId="40264C5F" w14:textId="77777777" w:rsidR="00B650D3" w:rsidRPr="001D63F6" w:rsidRDefault="00B650D3"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184C9CC6" w14:textId="77777777" w:rsidR="00B650D3" w:rsidRPr="001D63F6" w:rsidRDefault="00B650D3" w:rsidP="00272D9D">
          <w:pPr>
            <w:pStyle w:val="Yltunniste"/>
            <w:jc w:val="right"/>
            <w:rPr>
              <w:sz w:val="16"/>
              <w:szCs w:val="16"/>
              <w:highlight w:val="yellow"/>
            </w:rPr>
          </w:pPr>
          <w:r w:rsidRPr="0009323F">
            <w:rPr>
              <w:sz w:val="16"/>
              <w:szCs w:val="16"/>
            </w:rPr>
            <w:t>Kyselytunnus</w:t>
          </w:r>
        </w:p>
      </w:tc>
    </w:tr>
    <w:tr w:rsidR="00B650D3" w:rsidRPr="00A058E4" w14:paraId="4F77E545" w14:textId="77777777" w:rsidTr="00224FD6">
      <w:trPr>
        <w:trHeight w:val="185"/>
      </w:trPr>
      <w:tc>
        <w:tcPr>
          <w:tcW w:w="3005" w:type="dxa"/>
          <w:tcBorders>
            <w:top w:val="nil"/>
            <w:left w:val="nil"/>
            <w:bottom w:val="nil"/>
            <w:right w:val="nil"/>
          </w:tcBorders>
        </w:tcPr>
        <w:p w14:paraId="4DA7E707" w14:textId="77777777" w:rsidR="00B650D3" w:rsidRPr="00A058E4" w:rsidRDefault="00B650D3" w:rsidP="00272D9D">
          <w:pPr>
            <w:pStyle w:val="Yltunniste"/>
            <w:rPr>
              <w:sz w:val="16"/>
              <w:szCs w:val="16"/>
            </w:rPr>
          </w:pPr>
        </w:p>
      </w:tc>
      <w:tc>
        <w:tcPr>
          <w:tcW w:w="3005" w:type="dxa"/>
          <w:tcBorders>
            <w:top w:val="nil"/>
            <w:left w:val="nil"/>
            <w:bottom w:val="nil"/>
            <w:right w:val="nil"/>
          </w:tcBorders>
        </w:tcPr>
        <w:p w14:paraId="3D56CCF6" w14:textId="77777777" w:rsidR="00B650D3" w:rsidRPr="001D63F6" w:rsidRDefault="00B650D3" w:rsidP="00272D9D">
          <w:pPr>
            <w:pStyle w:val="Yltunniste"/>
            <w:rPr>
              <w:sz w:val="16"/>
              <w:szCs w:val="16"/>
            </w:rPr>
          </w:pPr>
        </w:p>
      </w:tc>
      <w:tc>
        <w:tcPr>
          <w:tcW w:w="3006" w:type="dxa"/>
          <w:tcBorders>
            <w:top w:val="nil"/>
            <w:left w:val="nil"/>
            <w:bottom w:val="nil"/>
            <w:right w:val="nil"/>
          </w:tcBorders>
        </w:tcPr>
        <w:p w14:paraId="4601D5E7" w14:textId="67ACA8C5" w:rsidR="00B650D3" w:rsidRPr="001D63F6" w:rsidRDefault="00B650D3" w:rsidP="00272D9D">
          <w:pPr>
            <w:pStyle w:val="Yltunniste"/>
            <w:jc w:val="right"/>
            <w:rPr>
              <w:sz w:val="16"/>
              <w:szCs w:val="16"/>
            </w:rPr>
          </w:pPr>
          <w:r>
            <w:rPr>
              <w:sz w:val="16"/>
              <w:szCs w:val="16"/>
            </w:rPr>
            <w:t>KT605</w:t>
          </w:r>
        </w:p>
      </w:tc>
    </w:tr>
    <w:tr w:rsidR="00B650D3" w:rsidRPr="00A058E4" w14:paraId="358ED1B4" w14:textId="77777777" w:rsidTr="004B2B44">
      <w:tc>
        <w:tcPr>
          <w:tcW w:w="3005" w:type="dxa"/>
          <w:tcBorders>
            <w:top w:val="nil"/>
            <w:left w:val="nil"/>
            <w:bottom w:val="nil"/>
            <w:right w:val="nil"/>
          </w:tcBorders>
        </w:tcPr>
        <w:p w14:paraId="45A3668D" w14:textId="77777777" w:rsidR="00B650D3" w:rsidRPr="00A058E4" w:rsidRDefault="00B650D3" w:rsidP="00272D9D">
          <w:pPr>
            <w:pStyle w:val="Yltunniste"/>
            <w:rPr>
              <w:sz w:val="16"/>
              <w:szCs w:val="16"/>
            </w:rPr>
          </w:pPr>
        </w:p>
      </w:tc>
      <w:sdt>
        <w:sdtPr>
          <w:rPr>
            <w:rStyle w:val="Tyyli1"/>
          </w:rPr>
          <w:id w:val="-3898531"/>
          <w:lock w:val="sdtLocked"/>
          <w:date w:fullDate="2023-01-3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8A20AF0" w14:textId="3D3603C5" w:rsidR="00B650D3" w:rsidRPr="001D63F6" w:rsidRDefault="00B650D3" w:rsidP="00272D9D">
              <w:pPr>
                <w:pStyle w:val="Yltunniste"/>
                <w:rPr>
                  <w:sz w:val="16"/>
                  <w:szCs w:val="16"/>
                </w:rPr>
              </w:pPr>
              <w:r>
                <w:rPr>
                  <w:rStyle w:val="Tyyli1"/>
                </w:rPr>
                <w:t>31.01.2023</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6B8A5940" w14:textId="77777777" w:rsidR="00B650D3" w:rsidRPr="001D63F6" w:rsidRDefault="00B650D3" w:rsidP="00272D9D">
              <w:pPr>
                <w:pStyle w:val="Yltunniste"/>
                <w:jc w:val="right"/>
                <w:rPr>
                  <w:sz w:val="16"/>
                  <w:szCs w:val="16"/>
                </w:rPr>
              </w:pPr>
              <w:r>
                <w:rPr>
                  <w:sz w:val="16"/>
                  <w:szCs w:val="16"/>
                </w:rPr>
                <w:t>Julkinen</w:t>
              </w:r>
            </w:p>
          </w:tc>
        </w:sdtContent>
      </w:sdt>
    </w:tr>
  </w:tbl>
  <w:p w14:paraId="430FBE22" w14:textId="77777777" w:rsidR="00B650D3" w:rsidRPr="00224FD6" w:rsidRDefault="00B650D3"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19B86855" wp14:editId="5287502E">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4DFDECBA" w14:textId="77777777" w:rsidR="00B650D3" w:rsidRDefault="00B650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5AC5DF8"/>
    <w:multiLevelType w:val="hybridMultilevel"/>
    <w:tmpl w:val="96C0B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6B750B2"/>
    <w:multiLevelType w:val="hybridMultilevel"/>
    <w:tmpl w:val="0D7251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7C53D9C"/>
    <w:multiLevelType w:val="hybridMultilevel"/>
    <w:tmpl w:val="A4AAA5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DB19A9"/>
    <w:multiLevelType w:val="hybridMultilevel"/>
    <w:tmpl w:val="32ECCE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6"/>
  </w:num>
  <w:num w:numId="3">
    <w:abstractNumId w:val="8"/>
  </w:num>
  <w:num w:numId="4">
    <w:abstractNumId w:val="6"/>
  </w:num>
  <w:num w:numId="5">
    <w:abstractNumId w:val="3"/>
  </w:num>
  <w:num w:numId="6">
    <w:abstractNumId w:val="10"/>
  </w:num>
  <w:num w:numId="7">
    <w:abstractNumId w:val="15"/>
  </w:num>
  <w:num w:numId="8">
    <w:abstractNumId w:val="14"/>
  </w:num>
  <w:num w:numId="9">
    <w:abstractNumId w:val="14"/>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2"/>
  </w:num>
  <w:num w:numId="15">
    <w:abstractNumId w:val="1"/>
  </w:num>
  <w:num w:numId="16">
    <w:abstractNumId w:val="1"/>
  </w:num>
  <w:num w:numId="17">
    <w:abstractNumId w:val="0"/>
  </w:num>
  <w:num w:numId="18">
    <w:abstractNumId w:val="13"/>
  </w:num>
  <w:num w:numId="19">
    <w:abstractNumId w:val="11"/>
  </w:num>
  <w:num w:numId="20">
    <w:abstractNumId w:val="17"/>
  </w:num>
  <w:num w:numId="21">
    <w:abstractNumId w:val="7"/>
  </w:num>
  <w:num w:numId="22">
    <w:abstractNumId w:val="4"/>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1D5C"/>
    <w:rsid w:val="00010C97"/>
    <w:rsid w:val="0001289F"/>
    <w:rsid w:val="000131D7"/>
    <w:rsid w:val="00013210"/>
    <w:rsid w:val="000140FF"/>
    <w:rsid w:val="00016C28"/>
    <w:rsid w:val="000203B7"/>
    <w:rsid w:val="0002127D"/>
    <w:rsid w:val="00022D79"/>
    <w:rsid w:val="00022D94"/>
    <w:rsid w:val="00027DA4"/>
    <w:rsid w:val="0003302D"/>
    <w:rsid w:val="00036E5B"/>
    <w:rsid w:val="00041B6B"/>
    <w:rsid w:val="000449EA"/>
    <w:rsid w:val="000455E3"/>
    <w:rsid w:val="00046783"/>
    <w:rsid w:val="00053DB4"/>
    <w:rsid w:val="0005508B"/>
    <w:rsid w:val="00060AF3"/>
    <w:rsid w:val="000612DE"/>
    <w:rsid w:val="00061F1C"/>
    <w:rsid w:val="00064249"/>
    <w:rsid w:val="000663E8"/>
    <w:rsid w:val="0007094E"/>
    <w:rsid w:val="00072438"/>
    <w:rsid w:val="00082DFE"/>
    <w:rsid w:val="00083C90"/>
    <w:rsid w:val="00084D7C"/>
    <w:rsid w:val="0008510C"/>
    <w:rsid w:val="00085D67"/>
    <w:rsid w:val="00092AF9"/>
    <w:rsid w:val="0009323F"/>
    <w:rsid w:val="00093CB9"/>
    <w:rsid w:val="00094FEC"/>
    <w:rsid w:val="000B7ABB"/>
    <w:rsid w:val="000C3FD8"/>
    <w:rsid w:val="000C468C"/>
    <w:rsid w:val="000C53AF"/>
    <w:rsid w:val="000C5AF2"/>
    <w:rsid w:val="000D45F8"/>
    <w:rsid w:val="000E15BF"/>
    <w:rsid w:val="000E1A4B"/>
    <w:rsid w:val="000E2D54"/>
    <w:rsid w:val="000E693C"/>
    <w:rsid w:val="000E7CD5"/>
    <w:rsid w:val="000F11A9"/>
    <w:rsid w:val="000F4AD8"/>
    <w:rsid w:val="000F5615"/>
    <w:rsid w:val="000F599C"/>
    <w:rsid w:val="000F6F25"/>
    <w:rsid w:val="000F793B"/>
    <w:rsid w:val="000F7F59"/>
    <w:rsid w:val="001001B0"/>
    <w:rsid w:val="00105D82"/>
    <w:rsid w:val="001070FF"/>
    <w:rsid w:val="00110B17"/>
    <w:rsid w:val="001138D9"/>
    <w:rsid w:val="00115FC5"/>
    <w:rsid w:val="00117EA9"/>
    <w:rsid w:val="001312A8"/>
    <w:rsid w:val="001350EA"/>
    <w:rsid w:val="001360E5"/>
    <w:rsid w:val="00146E7F"/>
    <w:rsid w:val="00147A4C"/>
    <w:rsid w:val="001558E8"/>
    <w:rsid w:val="001559E1"/>
    <w:rsid w:val="001572C8"/>
    <w:rsid w:val="0016679E"/>
    <w:rsid w:val="00167BC3"/>
    <w:rsid w:val="001708AF"/>
    <w:rsid w:val="00170D28"/>
    <w:rsid w:val="00173EE6"/>
    <w:rsid w:val="001743B7"/>
    <w:rsid w:val="00174AC4"/>
    <w:rsid w:val="00174C4E"/>
    <w:rsid w:val="001758C8"/>
    <w:rsid w:val="00186457"/>
    <w:rsid w:val="00190004"/>
    <w:rsid w:val="00190424"/>
    <w:rsid w:val="0019524D"/>
    <w:rsid w:val="001A4752"/>
    <w:rsid w:val="001B54A7"/>
    <w:rsid w:val="001B6B07"/>
    <w:rsid w:val="001C009E"/>
    <w:rsid w:val="001C153D"/>
    <w:rsid w:val="001C3A75"/>
    <w:rsid w:val="001C3EB2"/>
    <w:rsid w:val="001C422A"/>
    <w:rsid w:val="001C71D2"/>
    <w:rsid w:val="001D015C"/>
    <w:rsid w:val="001D1831"/>
    <w:rsid w:val="001D278C"/>
    <w:rsid w:val="001D368D"/>
    <w:rsid w:val="001D587F"/>
    <w:rsid w:val="001D63F6"/>
    <w:rsid w:val="001D644B"/>
    <w:rsid w:val="001D7175"/>
    <w:rsid w:val="001D7BEB"/>
    <w:rsid w:val="001E21A8"/>
    <w:rsid w:val="001F1B08"/>
    <w:rsid w:val="001F3D58"/>
    <w:rsid w:val="00204D70"/>
    <w:rsid w:val="00205F73"/>
    <w:rsid w:val="00206DFC"/>
    <w:rsid w:val="00207621"/>
    <w:rsid w:val="00210479"/>
    <w:rsid w:val="00212FF6"/>
    <w:rsid w:val="00214C1D"/>
    <w:rsid w:val="00220168"/>
    <w:rsid w:val="00223D5D"/>
    <w:rsid w:val="002248A2"/>
    <w:rsid w:val="00224FD6"/>
    <w:rsid w:val="00226600"/>
    <w:rsid w:val="0022712B"/>
    <w:rsid w:val="00227465"/>
    <w:rsid w:val="00232562"/>
    <w:rsid w:val="00237C15"/>
    <w:rsid w:val="00245667"/>
    <w:rsid w:val="00245E08"/>
    <w:rsid w:val="0024629B"/>
    <w:rsid w:val="0025214E"/>
    <w:rsid w:val="00253B21"/>
    <w:rsid w:val="002571E9"/>
    <w:rsid w:val="00257894"/>
    <w:rsid w:val="002629C5"/>
    <w:rsid w:val="0026488A"/>
    <w:rsid w:val="0026734D"/>
    <w:rsid w:val="00267906"/>
    <w:rsid w:val="002719C8"/>
    <w:rsid w:val="002726FF"/>
    <w:rsid w:val="00272D9D"/>
    <w:rsid w:val="00276821"/>
    <w:rsid w:val="002830C4"/>
    <w:rsid w:val="002835AA"/>
    <w:rsid w:val="00284304"/>
    <w:rsid w:val="00291579"/>
    <w:rsid w:val="002A6054"/>
    <w:rsid w:val="002B03EB"/>
    <w:rsid w:val="002B5B33"/>
    <w:rsid w:val="002B5E48"/>
    <w:rsid w:val="002C1031"/>
    <w:rsid w:val="002C2668"/>
    <w:rsid w:val="002C4FEA"/>
    <w:rsid w:val="002C656A"/>
    <w:rsid w:val="002D0032"/>
    <w:rsid w:val="002D11D1"/>
    <w:rsid w:val="002D12BF"/>
    <w:rsid w:val="002D1DB9"/>
    <w:rsid w:val="002D7383"/>
    <w:rsid w:val="002E0B87"/>
    <w:rsid w:val="002E0F90"/>
    <w:rsid w:val="002E7DCF"/>
    <w:rsid w:val="002F0CF2"/>
    <w:rsid w:val="002F1AE5"/>
    <w:rsid w:val="002F4256"/>
    <w:rsid w:val="002F6A62"/>
    <w:rsid w:val="00305B6D"/>
    <w:rsid w:val="003077A4"/>
    <w:rsid w:val="003101D4"/>
    <w:rsid w:val="003135FC"/>
    <w:rsid w:val="00313CBC"/>
    <w:rsid w:val="003226F0"/>
    <w:rsid w:val="00326A66"/>
    <w:rsid w:val="0033622F"/>
    <w:rsid w:val="00337E70"/>
    <w:rsid w:val="00337E76"/>
    <w:rsid w:val="00342A30"/>
    <w:rsid w:val="00344D39"/>
    <w:rsid w:val="0035461E"/>
    <w:rsid w:val="00356924"/>
    <w:rsid w:val="003673C0"/>
    <w:rsid w:val="003676FE"/>
    <w:rsid w:val="00371EAE"/>
    <w:rsid w:val="00373713"/>
    <w:rsid w:val="00373C09"/>
    <w:rsid w:val="00376326"/>
    <w:rsid w:val="00377AEB"/>
    <w:rsid w:val="0038473B"/>
    <w:rsid w:val="00391B92"/>
    <w:rsid w:val="0039232D"/>
    <w:rsid w:val="00394461"/>
    <w:rsid w:val="003A5E39"/>
    <w:rsid w:val="003B28AB"/>
    <w:rsid w:val="003B3150"/>
    <w:rsid w:val="003B5E7A"/>
    <w:rsid w:val="003C5EF1"/>
    <w:rsid w:val="003C7A0C"/>
    <w:rsid w:val="003D0AB9"/>
    <w:rsid w:val="003D2FB0"/>
    <w:rsid w:val="003E1D1D"/>
    <w:rsid w:val="003E3C6A"/>
    <w:rsid w:val="003E5410"/>
    <w:rsid w:val="003F56E4"/>
    <w:rsid w:val="00402FD4"/>
    <w:rsid w:val="004045B4"/>
    <w:rsid w:val="00410407"/>
    <w:rsid w:val="00415225"/>
    <w:rsid w:val="00416031"/>
    <w:rsid w:val="0041667A"/>
    <w:rsid w:val="00421708"/>
    <w:rsid w:val="004221B0"/>
    <w:rsid w:val="00422389"/>
    <w:rsid w:val="00422F38"/>
    <w:rsid w:val="00423E56"/>
    <w:rsid w:val="004324B4"/>
    <w:rsid w:val="0043343B"/>
    <w:rsid w:val="0043717D"/>
    <w:rsid w:val="00440722"/>
    <w:rsid w:val="00444D6D"/>
    <w:rsid w:val="004460C6"/>
    <w:rsid w:val="00450286"/>
    <w:rsid w:val="0045587D"/>
    <w:rsid w:val="00455FF3"/>
    <w:rsid w:val="00460ADC"/>
    <w:rsid w:val="00461B10"/>
    <w:rsid w:val="0047212E"/>
    <w:rsid w:val="00472DD1"/>
    <w:rsid w:val="00483E37"/>
    <w:rsid w:val="0048437A"/>
    <w:rsid w:val="00492FF3"/>
    <w:rsid w:val="0049718F"/>
    <w:rsid w:val="004A0B2D"/>
    <w:rsid w:val="004A1C83"/>
    <w:rsid w:val="004B072A"/>
    <w:rsid w:val="004B2A8A"/>
    <w:rsid w:val="004B2B44"/>
    <w:rsid w:val="004B34E1"/>
    <w:rsid w:val="004B4BC7"/>
    <w:rsid w:val="004B513A"/>
    <w:rsid w:val="004D0CCE"/>
    <w:rsid w:val="004D1AFC"/>
    <w:rsid w:val="004D2674"/>
    <w:rsid w:val="004D76E3"/>
    <w:rsid w:val="004D7808"/>
    <w:rsid w:val="004E0FE4"/>
    <w:rsid w:val="004E4448"/>
    <w:rsid w:val="004E598B"/>
    <w:rsid w:val="004F15C9"/>
    <w:rsid w:val="004F28FE"/>
    <w:rsid w:val="004F4078"/>
    <w:rsid w:val="00503C0B"/>
    <w:rsid w:val="00504012"/>
    <w:rsid w:val="005058FF"/>
    <w:rsid w:val="005078F5"/>
    <w:rsid w:val="0051332D"/>
    <w:rsid w:val="005148C1"/>
    <w:rsid w:val="00515093"/>
    <w:rsid w:val="00515533"/>
    <w:rsid w:val="005169F9"/>
    <w:rsid w:val="00525316"/>
    <w:rsid w:val="00525360"/>
    <w:rsid w:val="005321FD"/>
    <w:rsid w:val="00534553"/>
    <w:rsid w:val="00535C03"/>
    <w:rsid w:val="00536888"/>
    <w:rsid w:val="005406B8"/>
    <w:rsid w:val="00542AEE"/>
    <w:rsid w:val="00543B88"/>
    <w:rsid w:val="00543D58"/>
    <w:rsid w:val="00546F15"/>
    <w:rsid w:val="00551192"/>
    <w:rsid w:val="00552EB0"/>
    <w:rsid w:val="00555E75"/>
    <w:rsid w:val="00556CE2"/>
    <w:rsid w:val="00556D56"/>
    <w:rsid w:val="00557710"/>
    <w:rsid w:val="00571939"/>
    <w:rsid w:val="00571A39"/>
    <w:rsid w:val="00580C60"/>
    <w:rsid w:val="005812B4"/>
    <w:rsid w:val="005814A1"/>
    <w:rsid w:val="00583FE4"/>
    <w:rsid w:val="00587A8F"/>
    <w:rsid w:val="005A1C48"/>
    <w:rsid w:val="005A309A"/>
    <w:rsid w:val="005A3855"/>
    <w:rsid w:val="005A4BE3"/>
    <w:rsid w:val="005A5D57"/>
    <w:rsid w:val="005A670B"/>
    <w:rsid w:val="005B00BB"/>
    <w:rsid w:val="005B09D8"/>
    <w:rsid w:val="005B0BC6"/>
    <w:rsid w:val="005B1BD0"/>
    <w:rsid w:val="005B2AB6"/>
    <w:rsid w:val="005B372C"/>
    <w:rsid w:val="005B3A3F"/>
    <w:rsid w:val="005B460E"/>
    <w:rsid w:val="005B47D8"/>
    <w:rsid w:val="005D165E"/>
    <w:rsid w:val="005D7EB5"/>
    <w:rsid w:val="005E611A"/>
    <w:rsid w:val="005E7550"/>
    <w:rsid w:val="005F0892"/>
    <w:rsid w:val="005F163B"/>
    <w:rsid w:val="00601F27"/>
    <w:rsid w:val="00604AA9"/>
    <w:rsid w:val="00620595"/>
    <w:rsid w:val="00627C21"/>
    <w:rsid w:val="00630283"/>
    <w:rsid w:val="00633597"/>
    <w:rsid w:val="0064460B"/>
    <w:rsid w:val="00645831"/>
    <w:rsid w:val="0064589F"/>
    <w:rsid w:val="00645ED3"/>
    <w:rsid w:val="006472D5"/>
    <w:rsid w:val="00650BF2"/>
    <w:rsid w:val="00650FEC"/>
    <w:rsid w:val="00655267"/>
    <w:rsid w:val="00655DFF"/>
    <w:rsid w:val="00662B56"/>
    <w:rsid w:val="006649BE"/>
    <w:rsid w:val="00664DC2"/>
    <w:rsid w:val="00676F83"/>
    <w:rsid w:val="0068135B"/>
    <w:rsid w:val="00681C44"/>
    <w:rsid w:val="00686CF3"/>
    <w:rsid w:val="0069200B"/>
    <w:rsid w:val="00693824"/>
    <w:rsid w:val="006944BD"/>
    <w:rsid w:val="006A2168"/>
    <w:rsid w:val="006A2F5D"/>
    <w:rsid w:val="006A5A4D"/>
    <w:rsid w:val="006B1508"/>
    <w:rsid w:val="006B3E85"/>
    <w:rsid w:val="006B4626"/>
    <w:rsid w:val="006B5F1D"/>
    <w:rsid w:val="006C67B6"/>
    <w:rsid w:val="006D3068"/>
    <w:rsid w:val="006D3809"/>
    <w:rsid w:val="006D66A5"/>
    <w:rsid w:val="006D76E8"/>
    <w:rsid w:val="006E7D0B"/>
    <w:rsid w:val="006F0B7C"/>
    <w:rsid w:val="00702B47"/>
    <w:rsid w:val="00702D98"/>
    <w:rsid w:val="0070377D"/>
    <w:rsid w:val="00715426"/>
    <w:rsid w:val="00715D00"/>
    <w:rsid w:val="007168DA"/>
    <w:rsid w:val="0072037B"/>
    <w:rsid w:val="00721F30"/>
    <w:rsid w:val="00725271"/>
    <w:rsid w:val="007259C5"/>
    <w:rsid w:val="00731022"/>
    <w:rsid w:val="00733F45"/>
    <w:rsid w:val="00736974"/>
    <w:rsid w:val="00737A43"/>
    <w:rsid w:val="0074158A"/>
    <w:rsid w:val="00744821"/>
    <w:rsid w:val="00745C56"/>
    <w:rsid w:val="00747031"/>
    <w:rsid w:val="00747E34"/>
    <w:rsid w:val="007518C9"/>
    <w:rsid w:val="00751EBB"/>
    <w:rsid w:val="007542C9"/>
    <w:rsid w:val="007600D7"/>
    <w:rsid w:val="00763B40"/>
    <w:rsid w:val="007710AB"/>
    <w:rsid w:val="00773D1C"/>
    <w:rsid w:val="00774D78"/>
    <w:rsid w:val="00780CBF"/>
    <w:rsid w:val="00785D02"/>
    <w:rsid w:val="00785D58"/>
    <w:rsid w:val="007907C8"/>
    <w:rsid w:val="00792E36"/>
    <w:rsid w:val="00795CBD"/>
    <w:rsid w:val="00797AEC"/>
    <w:rsid w:val="007A32B1"/>
    <w:rsid w:val="007A5476"/>
    <w:rsid w:val="007B2D20"/>
    <w:rsid w:val="007B68A3"/>
    <w:rsid w:val="007B6B27"/>
    <w:rsid w:val="007B6FF3"/>
    <w:rsid w:val="007B7DAF"/>
    <w:rsid w:val="007C13F9"/>
    <w:rsid w:val="007C2292"/>
    <w:rsid w:val="007C25EB"/>
    <w:rsid w:val="007C4B6F"/>
    <w:rsid w:val="007C4BCB"/>
    <w:rsid w:val="007C5BB2"/>
    <w:rsid w:val="007D1098"/>
    <w:rsid w:val="007E0069"/>
    <w:rsid w:val="007F5447"/>
    <w:rsid w:val="007F54B9"/>
    <w:rsid w:val="007F6CE1"/>
    <w:rsid w:val="00802C21"/>
    <w:rsid w:val="00803B42"/>
    <w:rsid w:val="00806A2A"/>
    <w:rsid w:val="00814352"/>
    <w:rsid w:val="00817ED1"/>
    <w:rsid w:val="00822413"/>
    <w:rsid w:val="00823FC5"/>
    <w:rsid w:val="00833964"/>
    <w:rsid w:val="008345DE"/>
    <w:rsid w:val="008350F0"/>
    <w:rsid w:val="00835734"/>
    <w:rsid w:val="00837056"/>
    <w:rsid w:val="0083773B"/>
    <w:rsid w:val="00843B39"/>
    <w:rsid w:val="008444E5"/>
    <w:rsid w:val="00845940"/>
    <w:rsid w:val="008475CA"/>
    <w:rsid w:val="008515C3"/>
    <w:rsid w:val="008571C0"/>
    <w:rsid w:val="00860C12"/>
    <w:rsid w:val="0086362C"/>
    <w:rsid w:val="008645D9"/>
    <w:rsid w:val="00865F67"/>
    <w:rsid w:val="00872BC9"/>
    <w:rsid w:val="008755BF"/>
    <w:rsid w:val="00896CD0"/>
    <w:rsid w:val="008970FB"/>
    <w:rsid w:val="008A204F"/>
    <w:rsid w:val="008A3800"/>
    <w:rsid w:val="008A6F13"/>
    <w:rsid w:val="008B0550"/>
    <w:rsid w:val="008B2637"/>
    <w:rsid w:val="008B4C53"/>
    <w:rsid w:val="008C6A0E"/>
    <w:rsid w:val="008C7469"/>
    <w:rsid w:val="008D23B0"/>
    <w:rsid w:val="008D594A"/>
    <w:rsid w:val="008D72CC"/>
    <w:rsid w:val="008E0129"/>
    <w:rsid w:val="008E6A82"/>
    <w:rsid w:val="008F1016"/>
    <w:rsid w:val="008F124E"/>
    <w:rsid w:val="008F20FD"/>
    <w:rsid w:val="008F2AAB"/>
    <w:rsid w:val="008F4D6D"/>
    <w:rsid w:val="008F4FF9"/>
    <w:rsid w:val="008F5360"/>
    <w:rsid w:val="008F78DC"/>
    <w:rsid w:val="0090479F"/>
    <w:rsid w:val="00912BB5"/>
    <w:rsid w:val="009174A1"/>
    <w:rsid w:val="009230EE"/>
    <w:rsid w:val="00925896"/>
    <w:rsid w:val="0092623B"/>
    <w:rsid w:val="009302D8"/>
    <w:rsid w:val="009313B7"/>
    <w:rsid w:val="009334CF"/>
    <w:rsid w:val="00935E3B"/>
    <w:rsid w:val="0094475B"/>
    <w:rsid w:val="00945414"/>
    <w:rsid w:val="00950302"/>
    <w:rsid w:val="009563B7"/>
    <w:rsid w:val="009704DF"/>
    <w:rsid w:val="00981AFD"/>
    <w:rsid w:val="00990B47"/>
    <w:rsid w:val="00995BD0"/>
    <w:rsid w:val="009A29CD"/>
    <w:rsid w:val="009A31F1"/>
    <w:rsid w:val="009A53C4"/>
    <w:rsid w:val="009B25C5"/>
    <w:rsid w:val="009B606B"/>
    <w:rsid w:val="009B641E"/>
    <w:rsid w:val="009C0E8A"/>
    <w:rsid w:val="009C1D14"/>
    <w:rsid w:val="009C40D6"/>
    <w:rsid w:val="009D1D46"/>
    <w:rsid w:val="009D3B43"/>
    <w:rsid w:val="009D44A2"/>
    <w:rsid w:val="009E0F44"/>
    <w:rsid w:val="009F7063"/>
    <w:rsid w:val="00A01471"/>
    <w:rsid w:val="00A0222C"/>
    <w:rsid w:val="00A04FF1"/>
    <w:rsid w:val="00A058E4"/>
    <w:rsid w:val="00A118B4"/>
    <w:rsid w:val="00A2099F"/>
    <w:rsid w:val="00A2209A"/>
    <w:rsid w:val="00A24165"/>
    <w:rsid w:val="00A27966"/>
    <w:rsid w:val="00A32F88"/>
    <w:rsid w:val="00A33C41"/>
    <w:rsid w:val="00A35BCB"/>
    <w:rsid w:val="00A3759D"/>
    <w:rsid w:val="00A41BF9"/>
    <w:rsid w:val="00A41D93"/>
    <w:rsid w:val="00A4248B"/>
    <w:rsid w:val="00A43045"/>
    <w:rsid w:val="00A4477B"/>
    <w:rsid w:val="00A521BF"/>
    <w:rsid w:val="00A72007"/>
    <w:rsid w:val="00A7472E"/>
    <w:rsid w:val="00A81DEF"/>
    <w:rsid w:val="00A81F6B"/>
    <w:rsid w:val="00A84FD9"/>
    <w:rsid w:val="00A877B5"/>
    <w:rsid w:val="00A87E55"/>
    <w:rsid w:val="00A900EA"/>
    <w:rsid w:val="00A916D1"/>
    <w:rsid w:val="00A91E08"/>
    <w:rsid w:val="00A95C57"/>
    <w:rsid w:val="00A96C7E"/>
    <w:rsid w:val="00AA51F1"/>
    <w:rsid w:val="00AA6BFC"/>
    <w:rsid w:val="00AA6F01"/>
    <w:rsid w:val="00AB2DBD"/>
    <w:rsid w:val="00AB3AB2"/>
    <w:rsid w:val="00AB5489"/>
    <w:rsid w:val="00AC0C20"/>
    <w:rsid w:val="00AC4DFC"/>
    <w:rsid w:val="00AC4FDE"/>
    <w:rsid w:val="00AC5E4B"/>
    <w:rsid w:val="00AD4E5D"/>
    <w:rsid w:val="00AD6F94"/>
    <w:rsid w:val="00AE08A1"/>
    <w:rsid w:val="00AE20F9"/>
    <w:rsid w:val="00AE2994"/>
    <w:rsid w:val="00AE449F"/>
    <w:rsid w:val="00AE54AA"/>
    <w:rsid w:val="00AF0611"/>
    <w:rsid w:val="00AF4DBA"/>
    <w:rsid w:val="00AF57D9"/>
    <w:rsid w:val="00B01B76"/>
    <w:rsid w:val="00B050FE"/>
    <w:rsid w:val="00B07F31"/>
    <w:rsid w:val="00B112B8"/>
    <w:rsid w:val="00B11C8D"/>
    <w:rsid w:val="00B13850"/>
    <w:rsid w:val="00B13BAC"/>
    <w:rsid w:val="00B269BC"/>
    <w:rsid w:val="00B33381"/>
    <w:rsid w:val="00B37882"/>
    <w:rsid w:val="00B44FDF"/>
    <w:rsid w:val="00B522A7"/>
    <w:rsid w:val="00B529CE"/>
    <w:rsid w:val="00B54522"/>
    <w:rsid w:val="00B54FAA"/>
    <w:rsid w:val="00B56F5C"/>
    <w:rsid w:val="00B635FD"/>
    <w:rsid w:val="00B650D3"/>
    <w:rsid w:val="00B65278"/>
    <w:rsid w:val="00B66674"/>
    <w:rsid w:val="00B667F2"/>
    <w:rsid w:val="00B70293"/>
    <w:rsid w:val="00B73B30"/>
    <w:rsid w:val="00B7751C"/>
    <w:rsid w:val="00B77F82"/>
    <w:rsid w:val="00B81611"/>
    <w:rsid w:val="00B82FB5"/>
    <w:rsid w:val="00B84118"/>
    <w:rsid w:val="00B84D9F"/>
    <w:rsid w:val="00B9223D"/>
    <w:rsid w:val="00B96A72"/>
    <w:rsid w:val="00B97BD3"/>
    <w:rsid w:val="00BA2164"/>
    <w:rsid w:val="00BA402F"/>
    <w:rsid w:val="00BA43AA"/>
    <w:rsid w:val="00BA7605"/>
    <w:rsid w:val="00BB532D"/>
    <w:rsid w:val="00BB785D"/>
    <w:rsid w:val="00BC1CB7"/>
    <w:rsid w:val="00BC367A"/>
    <w:rsid w:val="00BC50AA"/>
    <w:rsid w:val="00BC582A"/>
    <w:rsid w:val="00BD08F0"/>
    <w:rsid w:val="00BD6EB2"/>
    <w:rsid w:val="00BE0837"/>
    <w:rsid w:val="00BE25BD"/>
    <w:rsid w:val="00BE3ACE"/>
    <w:rsid w:val="00BE3D12"/>
    <w:rsid w:val="00BE608B"/>
    <w:rsid w:val="00BF0B52"/>
    <w:rsid w:val="00BF0DC4"/>
    <w:rsid w:val="00BF744C"/>
    <w:rsid w:val="00C02A31"/>
    <w:rsid w:val="00C052FD"/>
    <w:rsid w:val="00C06FCB"/>
    <w:rsid w:val="00C1035E"/>
    <w:rsid w:val="00C112FB"/>
    <w:rsid w:val="00C1302F"/>
    <w:rsid w:val="00C13FCC"/>
    <w:rsid w:val="00C16E19"/>
    <w:rsid w:val="00C23B64"/>
    <w:rsid w:val="00C32485"/>
    <w:rsid w:val="00C402EE"/>
    <w:rsid w:val="00C44C01"/>
    <w:rsid w:val="00C672E7"/>
    <w:rsid w:val="00C747DB"/>
    <w:rsid w:val="00C81461"/>
    <w:rsid w:val="00C83FCC"/>
    <w:rsid w:val="00C90D86"/>
    <w:rsid w:val="00C94B19"/>
    <w:rsid w:val="00C95A8B"/>
    <w:rsid w:val="00CA4F35"/>
    <w:rsid w:val="00CA5C13"/>
    <w:rsid w:val="00CA5C3F"/>
    <w:rsid w:val="00CB13F9"/>
    <w:rsid w:val="00CB2B85"/>
    <w:rsid w:val="00CC1B05"/>
    <w:rsid w:val="00CC3CAE"/>
    <w:rsid w:val="00CC3F6B"/>
    <w:rsid w:val="00CC4D71"/>
    <w:rsid w:val="00CC4DB4"/>
    <w:rsid w:val="00CD0F16"/>
    <w:rsid w:val="00CD2671"/>
    <w:rsid w:val="00CE3E34"/>
    <w:rsid w:val="00CF1916"/>
    <w:rsid w:val="00CF44DB"/>
    <w:rsid w:val="00D040BD"/>
    <w:rsid w:val="00D06062"/>
    <w:rsid w:val="00D10D63"/>
    <w:rsid w:val="00D111F0"/>
    <w:rsid w:val="00D1189B"/>
    <w:rsid w:val="00D12A31"/>
    <w:rsid w:val="00D130E2"/>
    <w:rsid w:val="00D13BB0"/>
    <w:rsid w:val="00D152E0"/>
    <w:rsid w:val="00D16F3F"/>
    <w:rsid w:val="00D1700A"/>
    <w:rsid w:val="00D171E5"/>
    <w:rsid w:val="00D205C8"/>
    <w:rsid w:val="00D21737"/>
    <w:rsid w:val="00D33D0E"/>
    <w:rsid w:val="00D41427"/>
    <w:rsid w:val="00D45420"/>
    <w:rsid w:val="00D47F34"/>
    <w:rsid w:val="00D56E22"/>
    <w:rsid w:val="00D63430"/>
    <w:rsid w:val="00D63F44"/>
    <w:rsid w:val="00D6472E"/>
    <w:rsid w:val="00D724F3"/>
    <w:rsid w:val="00D85581"/>
    <w:rsid w:val="00D8621B"/>
    <w:rsid w:val="00D87076"/>
    <w:rsid w:val="00D92D8D"/>
    <w:rsid w:val="00D93433"/>
    <w:rsid w:val="00D94002"/>
    <w:rsid w:val="00D9702B"/>
    <w:rsid w:val="00DA37A9"/>
    <w:rsid w:val="00DA54C2"/>
    <w:rsid w:val="00DA7E28"/>
    <w:rsid w:val="00DB256D"/>
    <w:rsid w:val="00DB731E"/>
    <w:rsid w:val="00DC1073"/>
    <w:rsid w:val="00DC565C"/>
    <w:rsid w:val="00DC6CD6"/>
    <w:rsid w:val="00DC729C"/>
    <w:rsid w:val="00DD0451"/>
    <w:rsid w:val="00DD27EE"/>
    <w:rsid w:val="00DD7CB6"/>
    <w:rsid w:val="00DE0998"/>
    <w:rsid w:val="00DE3A36"/>
    <w:rsid w:val="00DE6E6E"/>
    <w:rsid w:val="00DF24AF"/>
    <w:rsid w:val="00DF4C39"/>
    <w:rsid w:val="00E0146F"/>
    <w:rsid w:val="00E01537"/>
    <w:rsid w:val="00E0153A"/>
    <w:rsid w:val="00E01C2F"/>
    <w:rsid w:val="00E100BE"/>
    <w:rsid w:val="00E10F4B"/>
    <w:rsid w:val="00E13209"/>
    <w:rsid w:val="00E15EE7"/>
    <w:rsid w:val="00E16826"/>
    <w:rsid w:val="00E25989"/>
    <w:rsid w:val="00E25B68"/>
    <w:rsid w:val="00E27B50"/>
    <w:rsid w:val="00E30EC7"/>
    <w:rsid w:val="00E31900"/>
    <w:rsid w:val="00E3463D"/>
    <w:rsid w:val="00E3572C"/>
    <w:rsid w:val="00E36528"/>
    <w:rsid w:val="00E4034A"/>
    <w:rsid w:val="00E41346"/>
    <w:rsid w:val="00E424D1"/>
    <w:rsid w:val="00E43953"/>
    <w:rsid w:val="00E56C20"/>
    <w:rsid w:val="00E5787E"/>
    <w:rsid w:val="00E619BA"/>
    <w:rsid w:val="00E61ADE"/>
    <w:rsid w:val="00E61B04"/>
    <w:rsid w:val="00E632F3"/>
    <w:rsid w:val="00E6371A"/>
    <w:rsid w:val="00E64CFC"/>
    <w:rsid w:val="00E66BD8"/>
    <w:rsid w:val="00E75824"/>
    <w:rsid w:val="00E85BDF"/>
    <w:rsid w:val="00E85D86"/>
    <w:rsid w:val="00E90B29"/>
    <w:rsid w:val="00E90CE3"/>
    <w:rsid w:val="00EA0A1B"/>
    <w:rsid w:val="00EA181E"/>
    <w:rsid w:val="00EA1899"/>
    <w:rsid w:val="00EA211A"/>
    <w:rsid w:val="00EA4FE4"/>
    <w:rsid w:val="00EB0588"/>
    <w:rsid w:val="00EB31A8"/>
    <w:rsid w:val="00EB6C6D"/>
    <w:rsid w:val="00EC45CF"/>
    <w:rsid w:val="00EC7627"/>
    <w:rsid w:val="00EC7ABC"/>
    <w:rsid w:val="00ED12D2"/>
    <w:rsid w:val="00ED13B2"/>
    <w:rsid w:val="00ED148F"/>
    <w:rsid w:val="00ED57B7"/>
    <w:rsid w:val="00ED6D11"/>
    <w:rsid w:val="00ED7500"/>
    <w:rsid w:val="00EF4A41"/>
    <w:rsid w:val="00EF6FCF"/>
    <w:rsid w:val="00F03C87"/>
    <w:rsid w:val="00F03DC1"/>
    <w:rsid w:val="00F04AE6"/>
    <w:rsid w:val="00F074DC"/>
    <w:rsid w:val="00F13C20"/>
    <w:rsid w:val="00F26DB6"/>
    <w:rsid w:val="00F27D12"/>
    <w:rsid w:val="00F40646"/>
    <w:rsid w:val="00F43553"/>
    <w:rsid w:val="00F4712E"/>
    <w:rsid w:val="00F508E7"/>
    <w:rsid w:val="00F54FD6"/>
    <w:rsid w:val="00F55E4F"/>
    <w:rsid w:val="00F57EC9"/>
    <w:rsid w:val="00F700B5"/>
    <w:rsid w:val="00F70FF3"/>
    <w:rsid w:val="00F713C3"/>
    <w:rsid w:val="00F7163C"/>
    <w:rsid w:val="00F81E6B"/>
    <w:rsid w:val="00F82F9C"/>
    <w:rsid w:val="00F83158"/>
    <w:rsid w:val="00F92F21"/>
    <w:rsid w:val="00F9400E"/>
    <w:rsid w:val="00F94F64"/>
    <w:rsid w:val="00F96045"/>
    <w:rsid w:val="00F970E5"/>
    <w:rsid w:val="00FA2DD0"/>
    <w:rsid w:val="00FA39A8"/>
    <w:rsid w:val="00FB090D"/>
    <w:rsid w:val="00FB0BC7"/>
    <w:rsid w:val="00FB3446"/>
    <w:rsid w:val="00FB3CF1"/>
    <w:rsid w:val="00FB4752"/>
    <w:rsid w:val="00FB7A8F"/>
    <w:rsid w:val="00FC520D"/>
    <w:rsid w:val="00FC7F42"/>
    <w:rsid w:val="00FD0163"/>
    <w:rsid w:val="00FD03BC"/>
    <w:rsid w:val="00FD2FAC"/>
    <w:rsid w:val="00FE6605"/>
    <w:rsid w:val="00FF0826"/>
    <w:rsid w:val="00FF11EE"/>
    <w:rsid w:val="00FF2235"/>
    <w:rsid w:val="00FF5BB7"/>
    <w:rsid w:val="00FF74B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A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AC4DFC"/>
    <w:rPr>
      <w:color w:val="605E5C"/>
      <w:shd w:val="clear" w:color="auto" w:fill="E1DFDD"/>
    </w:rPr>
  </w:style>
  <w:style w:type="character" w:styleId="Kommentinviite">
    <w:name w:val="annotation reference"/>
    <w:basedOn w:val="Kappaleenoletusfontti"/>
    <w:uiPriority w:val="99"/>
    <w:semiHidden/>
    <w:unhideWhenUsed/>
    <w:rsid w:val="00604AA9"/>
    <w:rPr>
      <w:sz w:val="16"/>
      <w:szCs w:val="16"/>
    </w:rPr>
  </w:style>
  <w:style w:type="paragraph" w:styleId="Kommentinteksti">
    <w:name w:val="annotation text"/>
    <w:basedOn w:val="Normaali"/>
    <w:link w:val="KommentintekstiChar"/>
    <w:uiPriority w:val="99"/>
    <w:unhideWhenUsed/>
    <w:rsid w:val="00604AA9"/>
    <w:pPr>
      <w:spacing w:line="240" w:lineRule="auto"/>
    </w:pPr>
    <w:rPr>
      <w:szCs w:val="20"/>
    </w:rPr>
  </w:style>
  <w:style w:type="character" w:customStyle="1" w:styleId="KommentintekstiChar">
    <w:name w:val="Kommentin teksti Char"/>
    <w:basedOn w:val="Kappaleenoletusfontti"/>
    <w:link w:val="Kommentinteksti"/>
    <w:uiPriority w:val="99"/>
    <w:rsid w:val="00604AA9"/>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604AA9"/>
    <w:rPr>
      <w:b/>
      <w:bCs/>
    </w:rPr>
  </w:style>
  <w:style w:type="character" w:customStyle="1" w:styleId="KommentinotsikkoChar">
    <w:name w:val="Kommentin otsikko Char"/>
    <w:basedOn w:val="KommentintekstiChar"/>
    <w:link w:val="Kommentinotsikko"/>
    <w:uiPriority w:val="99"/>
    <w:semiHidden/>
    <w:rsid w:val="00604AA9"/>
    <w:rPr>
      <w:rFonts w:ascii="Century Gothic" w:hAnsi="Century Gothic"/>
      <w:b/>
      <w:bCs/>
      <w:sz w:val="20"/>
      <w:szCs w:val="20"/>
    </w:rPr>
  </w:style>
  <w:style w:type="character" w:styleId="AvattuHyperlinkki">
    <w:name w:val="FollowedHyperlink"/>
    <w:basedOn w:val="Kappaleenoletusfontti"/>
    <w:uiPriority w:val="99"/>
    <w:semiHidden/>
    <w:unhideWhenUsed/>
    <w:rsid w:val="00F70F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53">
      <w:bodyDiv w:val="1"/>
      <w:marLeft w:val="0"/>
      <w:marRight w:val="0"/>
      <w:marTop w:val="0"/>
      <w:marBottom w:val="0"/>
      <w:divBdr>
        <w:top w:val="none" w:sz="0" w:space="0" w:color="auto"/>
        <w:left w:val="none" w:sz="0" w:space="0" w:color="auto"/>
        <w:bottom w:val="none" w:sz="0" w:space="0" w:color="auto"/>
        <w:right w:val="none" w:sz="0" w:space="0" w:color="auto"/>
      </w:divBdr>
    </w:div>
    <w:div w:id="191186946">
      <w:bodyDiv w:val="1"/>
      <w:marLeft w:val="0"/>
      <w:marRight w:val="0"/>
      <w:marTop w:val="0"/>
      <w:marBottom w:val="0"/>
      <w:divBdr>
        <w:top w:val="none" w:sz="0" w:space="0" w:color="auto"/>
        <w:left w:val="none" w:sz="0" w:space="0" w:color="auto"/>
        <w:bottom w:val="none" w:sz="0" w:space="0" w:color="auto"/>
        <w:right w:val="none" w:sz="0" w:space="0" w:color="auto"/>
      </w:divBdr>
    </w:div>
    <w:div w:id="285817818">
      <w:bodyDiv w:val="1"/>
      <w:marLeft w:val="0"/>
      <w:marRight w:val="0"/>
      <w:marTop w:val="0"/>
      <w:marBottom w:val="0"/>
      <w:divBdr>
        <w:top w:val="none" w:sz="0" w:space="0" w:color="auto"/>
        <w:left w:val="none" w:sz="0" w:space="0" w:color="auto"/>
        <w:bottom w:val="none" w:sz="0" w:space="0" w:color="auto"/>
        <w:right w:val="none" w:sz="0" w:space="0" w:color="auto"/>
      </w:divBdr>
    </w:div>
    <w:div w:id="387918783">
      <w:bodyDiv w:val="1"/>
      <w:marLeft w:val="0"/>
      <w:marRight w:val="0"/>
      <w:marTop w:val="0"/>
      <w:marBottom w:val="0"/>
      <w:divBdr>
        <w:top w:val="none" w:sz="0" w:space="0" w:color="auto"/>
        <w:left w:val="none" w:sz="0" w:space="0" w:color="auto"/>
        <w:bottom w:val="none" w:sz="0" w:space="0" w:color="auto"/>
        <w:right w:val="none" w:sz="0" w:space="0" w:color="auto"/>
      </w:divBdr>
      <w:divsChild>
        <w:div w:id="726806100">
          <w:marLeft w:val="0"/>
          <w:marRight w:val="0"/>
          <w:marTop w:val="0"/>
          <w:marBottom w:val="0"/>
          <w:divBdr>
            <w:top w:val="none" w:sz="0" w:space="0" w:color="auto"/>
            <w:left w:val="none" w:sz="0" w:space="0" w:color="auto"/>
            <w:bottom w:val="none" w:sz="0" w:space="0" w:color="auto"/>
            <w:right w:val="none" w:sz="0" w:space="0" w:color="auto"/>
          </w:divBdr>
        </w:div>
        <w:div w:id="667827648">
          <w:marLeft w:val="0"/>
          <w:marRight w:val="0"/>
          <w:marTop w:val="0"/>
          <w:marBottom w:val="0"/>
          <w:divBdr>
            <w:top w:val="none" w:sz="0" w:space="0" w:color="auto"/>
            <w:left w:val="none" w:sz="0" w:space="0" w:color="auto"/>
            <w:bottom w:val="none" w:sz="0" w:space="0" w:color="auto"/>
            <w:right w:val="none" w:sz="0" w:space="0" w:color="auto"/>
          </w:divBdr>
          <w:divsChild>
            <w:div w:id="16880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824007814">
      <w:bodyDiv w:val="1"/>
      <w:marLeft w:val="0"/>
      <w:marRight w:val="0"/>
      <w:marTop w:val="0"/>
      <w:marBottom w:val="0"/>
      <w:divBdr>
        <w:top w:val="none" w:sz="0" w:space="0" w:color="auto"/>
        <w:left w:val="none" w:sz="0" w:space="0" w:color="auto"/>
        <w:bottom w:val="none" w:sz="0" w:space="0" w:color="auto"/>
        <w:right w:val="none" w:sz="0" w:space="0" w:color="auto"/>
      </w:divBdr>
    </w:div>
    <w:div w:id="19746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turkce/haberler-turkiye-54040626" TargetMode="External"/><Relationship Id="rId18" Type="http://schemas.openxmlformats.org/officeDocument/2006/relationships/hyperlink" Target="https://www.ecoi.net/en/file/local/2038892/country-information-report-turkey.pdf" TargetMode="External"/><Relationship Id="rId26" Type="http://schemas.openxmlformats.org/officeDocument/2006/relationships/hyperlink" Target="https://www.theguardian.com/world/2020/jun/02/of-kurd-in-turkey-baris-cakan-sparks-discrimination-accusations" TargetMode="External"/><Relationship Id="rId39" Type="http://schemas.openxmlformats.org/officeDocument/2006/relationships/hyperlink" Target="https://www.al-monitor.com/originals/2020/09/turkey-army-kurd-farmers-helicopter-pkk.html" TargetMode="External"/><Relationship Id="rId21" Type="http://schemas.openxmlformats.org/officeDocument/2006/relationships/hyperlink" Target="https://www.dw.com/en/turkey-erdogan-influence-bars-mayors-elect-from-office/a-48997316" TargetMode="External"/><Relationship Id="rId34" Type="http://schemas.openxmlformats.org/officeDocument/2006/relationships/hyperlink" Target="https://migri.fi/documents/5202425/5914056/Kaakkois-Turkin+turvallisuustilanne+elokuussa+2022_02092022.pdf/" TargetMode="External"/><Relationship Id="rId42" Type="http://schemas.openxmlformats.org/officeDocument/2006/relationships/hyperlink" Target="https://www.ecoi.net/en/file/local/2053326/vertaling-aab-turkije.pdf" TargetMode="External"/><Relationship Id="rId47" Type="http://schemas.openxmlformats.org/officeDocument/2006/relationships/header" Target="header2.xml"/><Relationship Id="rId50" Type="http://schemas.openxmlformats.org/officeDocument/2006/relationships/glossaryDocument" Target="glossary/document.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bianet.org/english/education/.%20228415-medium-of-instruction-in-kurdish-language-department-changed-to-turkish" TargetMode="External"/><Relationship Id="rId29" Type="http://schemas.openxmlformats.org/officeDocument/2006/relationships/hyperlink" Target="https://en.tihv.org.tr/treatment-and-rehabilitation-reports/2019-hrft-treatment-centers-report/" TargetMode="External"/><Relationship Id="rId11" Type="http://schemas.openxmlformats.org/officeDocument/2006/relationships/hyperlink" Target="https://www.bbc.com/news/world-europe-20971100" TargetMode="External"/><Relationship Id="rId24" Type="http://schemas.openxmlformats.org/officeDocument/2006/relationships/hyperlink" Target="https://neighbourhood-enlargement.ec.europa.eu/document/download/ccedfba1-0ea4-4220-9f94-ae50c7fd0302_en?filename=T%C3%BCrkiye%20Report%202022.pdf" TargetMode="External"/><Relationship Id="rId32" Type="http://schemas.openxmlformats.org/officeDocument/2006/relationships/hyperlink" Target="https://www.crisisgroup.org/content/turkeys-pkk-conflict-visual-explainer" TargetMode="External"/><Relationship Id="rId37" Type="http://schemas.openxmlformats.org/officeDocument/2006/relationships/hyperlink" Target="https://www.giyav.org.tr/icerik/detay/&amp;c=analysis-report-on-the-use-of-language-in-zaza-speaking-regions-in-turkey-and-forecasts-for-the-future" TargetMode="External"/><Relationship Id="rId40" Type="http://schemas.openxmlformats.org/officeDocument/2006/relationships/hyperlink" Target="https://www.al-monitor.com/originals/2020/07/turkey-torture-complaints-in-kurdish-southeast-are-on-rise.html" TargetMode="External"/><Relationship Id="rId45" Type="http://schemas.openxmlformats.org/officeDocument/2006/relationships/hyperlink" Target="https://www.state.gov/wp-content/uploads/2020/03/TURKEY-2019-HUMAN-RIGHTS-REPORT.pdf"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ecoi.net/en/document/2059731.html" TargetMode="External"/><Relationship Id="rId19" Type="http://schemas.openxmlformats.org/officeDocument/2006/relationships/hyperlink" Target="https://www.ecoi.net/en/file/local/2019375/country-information-report-turkey.pdf" TargetMode="External"/><Relationship Id="rId31" Type="http://schemas.openxmlformats.org/officeDocument/2006/relationships/hyperlink" Target="https://www.ihd.org.tr/wp-content/uploads/2020/09/20200922_NefretSucuIrkciSaldirilarRaporu-OrnekVakalar.pdf" TargetMode="External"/><Relationship Id="rId44" Type="http://schemas.openxmlformats.org/officeDocument/2006/relationships/hyperlink" Target="https://www.state.gov/wp-content/uploads/2021/10/TURKEY-2020-HUMAN-RIGHTS-REPORT.pdf"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arabnews.com/node/1712831/middle-east" TargetMode="External"/><Relationship Id="rId14" Type="http://schemas.openxmlformats.org/officeDocument/2006/relationships/hyperlink" Target="https://www.ecoi.net/en/file/local/2069612/country_report_2022_TUR.pdf" TargetMode="External"/><Relationship Id="rId22" Type="http://schemas.openxmlformats.org/officeDocument/2006/relationships/hyperlink" Target="https://www.gazeteduvar.com.tr/konyada-eve-silahli-saldiri-6-kisi-olduruldu-haber-1530111" TargetMode="External"/><Relationship Id="rId27" Type="http://schemas.openxmlformats.org/officeDocument/2006/relationships/hyperlink" Target="https://en.tihv.org.tr/wp-content/uploads/2022/09/HRFT_Treatment_and_Rehabilitation_Centers_report_2021.pdf" TargetMode="External"/><Relationship Id="rId30" Type="http://schemas.openxmlformats.org/officeDocument/2006/relationships/hyperlink" Target="https://www.ihd.org.tr/wp-content/uploads/2022/10/2021-y%C4%B1l%C4%B1-raporu.pdf" TargetMode="External"/><Relationship Id="rId35" Type="http://schemas.openxmlformats.org/officeDocument/2006/relationships/hyperlink" Target="http://mezopotamyaajansi35.com/tum-haberler/content/view/141687" TargetMode="External"/><Relationship Id="rId43" Type="http://schemas.openxmlformats.org/officeDocument/2006/relationships/hyperlink" Target="https://www.state.gov/wp-content/uploads/2022/03/313615_TURKEY-2021-HUMAN-RIGHTS-REPORT.pdf" TargetMode="External"/><Relationship Id="rId48" Type="http://schemas.openxmlformats.org/officeDocument/2006/relationships/footer" Target="footer1.xml"/><Relationship Id="rId56" Type="http://schemas.openxmlformats.org/officeDocument/2006/relationships/customXml" Target="../customXml/item6.xml"/><Relationship Id="rId8" Type="http://schemas.openxmlformats.org/officeDocument/2006/relationships/hyperlink" Target="https://ahvalnews.com/kurds/turkey-sees-rise-hate-crimes-targeting-kurds-analys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bbc.com/turkce/haberler-turkiye-57937652" TargetMode="External"/><Relationship Id="rId17" Type="http://schemas.openxmlformats.org/officeDocument/2006/relationships/hyperlink" Target="https://bianet.org/english/human-rights/225595-you-are-a-kurd-who-are-you-to-live-in-nisantasi" TargetMode="External"/><Relationship Id="rId25" Type="http://schemas.openxmlformats.org/officeDocument/2006/relationships/hyperlink" Target="https://www.ecoi.net/en/document/2068831.html" TargetMode="External"/><Relationship Id="rId33" Type="http://schemas.openxmlformats.org/officeDocument/2006/relationships/hyperlink" Target="https://www.jpost.com/middle-east/hate-crimes-against-kurds-rise-in-turkey-675473" TargetMode="External"/><Relationship Id="rId38" Type="http://schemas.openxmlformats.org/officeDocument/2006/relationships/hyperlink" Target="https://minorityrights.org/minorities/alevis/" TargetMode="External"/><Relationship Id="rId46" Type="http://schemas.openxmlformats.org/officeDocument/2006/relationships/header" Target="header1.xml"/><Relationship Id="rId20" Type="http://schemas.openxmlformats.org/officeDocument/2006/relationships/hyperlink" Target="https://www.gazeteduvar.com.tr/yazarlar/2020/06/08/turk-devleti" TargetMode="External"/><Relationship Id="rId41" Type="http://schemas.openxmlformats.org/officeDocument/2006/relationships/hyperlink" Target="https://www.resmigazete.gov.tr/eskiler/2012/04/20120411-8.htm"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anet.org/english/human-rights/254937-there-are-paramilitary-forces-behind-the-konya-massacre-says-lawyer" TargetMode="External"/><Relationship Id="rId23" Type="http://schemas.openxmlformats.org/officeDocument/2006/relationships/hyperlink" Target="https://www.elalliance.org/languages/zaza" TargetMode="External"/><Relationship Id="rId28" Type="http://schemas.openxmlformats.org/officeDocument/2006/relationships/hyperlink" Target="https://en.tihv.org.tr/treatment-and-rehabilitation-reports/2020-hrft-treatment-centers-report/" TargetMode="External"/><Relationship Id="rId36" Type="http://schemas.openxmlformats.org/officeDocument/2006/relationships/hyperlink" Target="https://www.ecoi.net/en/document/2082621.html" TargetMode="External"/><Relationship Id="rId4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risisgroup.org/who-we-are" TargetMode="External"/><Relationship Id="rId2" Type="http://schemas.openxmlformats.org/officeDocument/2006/relationships/hyperlink" Target="https://www.giyav.org.tr/vakif/hakkinda&amp;c=vakif-tarihcesi&amp;i=7" TargetMode="External"/><Relationship Id="rId1" Type="http://schemas.openxmlformats.org/officeDocument/2006/relationships/hyperlink" Target="https://www.elalliance.org/our-work" TargetMode="External"/><Relationship Id="rId6" Type="http://schemas.openxmlformats.org/officeDocument/2006/relationships/hyperlink" Target="https://en.tihv.org.tr/about-hrft/" TargetMode="External"/><Relationship Id="rId5" Type="http://schemas.openxmlformats.org/officeDocument/2006/relationships/hyperlink" Target="https://www.ihd.org.tr/" TargetMode="External"/><Relationship Id="rId4" Type="http://schemas.openxmlformats.org/officeDocument/2006/relationships/hyperlink" Target="https://hdp.org.tr/en/peoples-democratic-party/8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95573" w:rsidRDefault="00B86C14">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95573" w:rsidRDefault="00B86C14">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95573" w:rsidRDefault="00B86C14">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73"/>
    <w:rsid w:val="000248CE"/>
    <w:rsid w:val="000406A5"/>
    <w:rsid w:val="000857A8"/>
    <w:rsid w:val="000E17C7"/>
    <w:rsid w:val="001D72D0"/>
    <w:rsid w:val="00241F75"/>
    <w:rsid w:val="00385DAE"/>
    <w:rsid w:val="0044271B"/>
    <w:rsid w:val="005E1867"/>
    <w:rsid w:val="005F4E7F"/>
    <w:rsid w:val="0064594F"/>
    <w:rsid w:val="007026ED"/>
    <w:rsid w:val="00741A08"/>
    <w:rsid w:val="008275B4"/>
    <w:rsid w:val="00895573"/>
    <w:rsid w:val="00957809"/>
    <w:rsid w:val="00975559"/>
    <w:rsid w:val="00986B1C"/>
    <w:rsid w:val="00AD2C73"/>
    <w:rsid w:val="00B018E8"/>
    <w:rsid w:val="00B0211B"/>
    <w:rsid w:val="00B56B38"/>
    <w:rsid w:val="00B86C14"/>
    <w:rsid w:val="00CB33D3"/>
    <w:rsid w:val="00D17D43"/>
    <w:rsid w:val="00E207A7"/>
    <w:rsid w:val="00F61527"/>
    <w:rsid w:val="00FB7CA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KURDS,LINGUISTIC MINORITIES,SOCIAL STATUS,ETHNIC AND NATIONAL GROUPS,MINORITY GROUPS,EQUALITY BEFORE THE LAW,STATE PROTECTION,PKK,CIVIL AND POLITICAL RIGHTS,CURFEW,EMERGENCY LAWS,STATE OF EMERGENCY,INFRINGEMENTS,HUMAN RIGHTS VIOLATIONS,KURDISTAN,HISTORY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Turkey</TermName>
          <TermId xmlns="http://schemas.microsoft.com/office/infopath/2007/PartnerControls">df83b433-2dd9-4963-901b-8adea03d6f1e</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2023-01-30T23:00:00+00:00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20</Value>
      <Value>4</Value>
      <Value>115</Value>
      <Value>116</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106</Value>
    </COIDocOriginCountry>
    <COIDocLanguage xmlns="e235e197-502c-49f1-8696-39d199cd5131">10</COIDocLanguage>
    <COIDocTags xmlns="e235e197-502c-49f1-8696-39d199cd5131"/>
    <COIDocLevel xmlns="b5be3156-7e14-46bc-bfca-5c242eb3de3f">Public</COIDocLevel>
    <COIDocAbstract xmlns="b5be3156-7e14-46bc-bfca-5c242eb3de3f">Maatietopalvelu
31.01.2023 Julkinen
Turkki / Turkin etnis-kielellinen vähemmistö zaza kurdit/zazakit 
Turkey / Ethnic and language minority Zaza kurds/Zazakis
Kysymykset
1. Keitä ovat Turkin etniskielellinen vähemmistö zaza-kurdit/zazakit? 
2. Minkälainen asema zazakeilla on Turkin yhteiskunnassa?
3. Kohdistuuko etnisiin zazakeihin syrjintää tai oikeudenloukkauksia etnis-kielellisen taustansa vuoksi?
Questions
1. Who are ethnic and language minority Zaza Kurds/Zazakis?
2. What is position of Zazas in Turkish society? 
3. Are Zazas target of discrimination or rights violations because of their ethnic background?
Keitä ovat Turkin etniskielellinen vähemmistö zazat/zazakit? 
Endangered Language Alliance (ELA) – järjestön[footnoteRef:1] mukaan zaza on luoteisiranilainen kieli, jota puhutaan Itä-Turkin kurdi- ja aleviyhteisöjen keskuudessa. Kielen pohjois- ja eteläosien varianttien puhujia on yhteensä 2–3 miljoonaa.[footnoteRef:2] Sebastian Maiselin toimittaman Kurdeja käsittelevän tietosanakirjan</COIDocAbstract>
    <COIWSGroundsRejection xmlns="b5be3156-7e14-46bc-bfca-5c242eb3de3f" xsi:nil="true"/>
    <COIDocAuthors xmlns="e235e197-502c-49f1-8696-39d199cd5131">
      <Value>143</Value>
    </COIDocAuthors>
    <COIDocID xmlns="b5be3156-7e14-46bc-bfca-5c242eb3de3f">500</COIDocID>
    <_dlc_DocId xmlns="e235e197-502c-49f1-8696-39d199cd5131">FI011-215589946-11554</_dlc_DocId>
    <_dlc_DocIdUrl xmlns="e235e197-502c-49f1-8696-39d199cd5131">
      <Url>https://coiadmin.euaa.europa.eu/administration/finland/_layouts/15/DocIdRedir.aspx?ID=FI011-215589946-11554</Url>
      <Description>FI011-215589946-11554</Description>
    </_dlc_DocIdUrl>
  </documentManagement>
</p:properties>
</file>

<file path=customXml/itemProps1.xml><?xml version="1.0" encoding="utf-8"?>
<ds:datastoreItem xmlns:ds="http://schemas.openxmlformats.org/officeDocument/2006/customXml" ds:itemID="{9BCE2CCB-1CA5-451F-9BD5-A2DC9F7A92F4}">
  <ds:schemaRefs>
    <ds:schemaRef ds:uri="http://schemas.openxmlformats.org/officeDocument/2006/bibliography"/>
  </ds:schemaRefs>
</ds:datastoreItem>
</file>

<file path=customXml/itemProps2.xml><?xml version="1.0" encoding="utf-8"?>
<ds:datastoreItem xmlns:ds="http://schemas.openxmlformats.org/officeDocument/2006/customXml" ds:itemID="{75F59404-FC24-4E95-97DE-3223F325D0CA}"/>
</file>

<file path=customXml/itemProps3.xml><?xml version="1.0" encoding="utf-8"?>
<ds:datastoreItem xmlns:ds="http://schemas.openxmlformats.org/officeDocument/2006/customXml" ds:itemID="{994168F9-F6BF-45D4-BDF8-1604C1DB3622}"/>
</file>

<file path=customXml/itemProps4.xml><?xml version="1.0" encoding="utf-8"?>
<ds:datastoreItem xmlns:ds="http://schemas.openxmlformats.org/officeDocument/2006/customXml" ds:itemID="{D9E9B746-A269-4F88-822D-84E997D0A7C1}"/>
</file>

<file path=customXml/itemProps5.xml><?xml version="1.0" encoding="utf-8"?>
<ds:datastoreItem xmlns:ds="http://schemas.openxmlformats.org/officeDocument/2006/customXml" ds:itemID="{62163215-3D84-4C53-9EE7-E7E09049A50F}"/>
</file>

<file path=customXml/itemProps6.xml><?xml version="1.0" encoding="utf-8"?>
<ds:datastoreItem xmlns:ds="http://schemas.openxmlformats.org/officeDocument/2006/customXml" ds:itemID="{28E52D30-65CD-4A39-AD6D-B95326B991CF}"/>
</file>

<file path=docProps/app.xml><?xml version="1.0" encoding="utf-8"?>
<Properties xmlns="http://schemas.openxmlformats.org/officeDocument/2006/extended-properties" xmlns:vt="http://schemas.openxmlformats.org/officeDocument/2006/docPropsVTypes">
  <Template>Normal</Template>
  <TotalTime>0</TotalTime>
  <Pages>13</Pages>
  <Words>4203</Words>
  <Characters>34047</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Turkki / Turkin etnis-kielellinen vähemmistö zaza kurdit/zazakit //Turkey / Ethnic and language minority Zaza kurds/Zazakis</dc:title>
  <dc:creator/>
  <cp:lastModifiedBy/>
  <cp:revision>1</cp:revision>
  <dcterms:created xsi:type="dcterms:W3CDTF">2023-01-31T14:34:00Z</dcterms:created>
  <dcterms:modified xsi:type="dcterms:W3CDTF">2023-01-31T14:34:00Z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43eeeba3-fdee-4f3c-b5aa-0bb030ebac9c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20;#Turkey|df83b433-2dd9-4963-901b-8adea03d6f1e</vt:lpwstr>
  </property>
  <property fmtid="{D5CDD505-2E9C-101B-9397-08002B2CF9AE}" pid="9" name="COIInformTypeMM">
    <vt:lpwstr>4;#Response to COI Query|74af11f0-82c2-4825-bd8f-d6b1cac3a3aa</vt:lpwstr>
  </property>
</Properties>
</file>