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B7C8" w14:textId="21B01B46" w:rsidR="00082DFE" w:rsidRDefault="00A11750"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C361DE">
            <w:rPr>
              <w:rStyle w:val="Otsikko1Char"/>
            </w:rPr>
            <w:t>Syyria</w:t>
          </w:r>
          <w:r w:rsidR="00272D9D">
            <w:rPr>
              <w:rStyle w:val="Otsikko1Char"/>
            </w:rPr>
            <w:t xml:space="preserve"> / </w:t>
          </w:r>
          <w:r w:rsidR="00CC7B07">
            <w:rPr>
              <w:rStyle w:val="Otsikko1Char"/>
            </w:rPr>
            <w:t>Kurdiväestön asema Aleppon maakunnassa ja erityisesti Afrinin piirikunnassa</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23C62902" w14:textId="4E2545FD" w:rsidR="00082DFE" w:rsidRPr="00CC7B07" w:rsidRDefault="00C361DE" w:rsidP="00082DFE">
          <w:pPr>
            <w:rPr>
              <w:b/>
              <w:lang w:val="en-US"/>
            </w:rPr>
          </w:pPr>
          <w:r w:rsidRPr="00CC7B07">
            <w:rPr>
              <w:rStyle w:val="Otsikko1Char"/>
              <w:lang w:val="en-US"/>
            </w:rPr>
            <w:t>Syria</w:t>
          </w:r>
          <w:r w:rsidR="00272D9D" w:rsidRPr="00CC7B07">
            <w:rPr>
              <w:rStyle w:val="Otsikko1Char"/>
              <w:lang w:val="en-US"/>
            </w:rPr>
            <w:t xml:space="preserve"> / </w:t>
          </w:r>
          <w:r w:rsidR="00CC7B07" w:rsidRPr="00CC7B07">
            <w:rPr>
              <w:rStyle w:val="Otsikko1Char"/>
              <w:lang w:val="en-US"/>
            </w:rPr>
            <w:t xml:space="preserve">The situation of </w:t>
          </w:r>
          <w:r w:rsidR="00CC7B07">
            <w:rPr>
              <w:rStyle w:val="Otsikko1Char"/>
              <w:lang w:val="en-US"/>
            </w:rPr>
            <w:t>Kurds in Aleppo governorate and particularly in Afrin district</w:t>
          </w:r>
        </w:p>
      </w:sdtContent>
    </w:sdt>
    <w:p w14:paraId="041FF1CB" w14:textId="77777777" w:rsidR="00082DFE" w:rsidRDefault="00A11750" w:rsidP="00082DFE">
      <w:pPr>
        <w:rPr>
          <w:b/>
        </w:rPr>
      </w:pPr>
      <w:r>
        <w:rPr>
          <w:b/>
        </w:rPr>
        <w:pict w14:anchorId="216E8C9B">
          <v:rect id="_x0000_i1026" style="width:0;height:1.5pt" o:hralign="center" o:hrstd="t" o:hr="t" fillcolor="#a0a0a0" stroked="f"/>
        </w:pict>
      </w:r>
    </w:p>
    <w:p w14:paraId="588BB7D6" w14:textId="77777777" w:rsidR="00082DFE" w:rsidRDefault="00082DFE" w:rsidP="00082DFE">
      <w:pPr>
        <w:rPr>
          <w:b/>
          <w:bCs/>
        </w:rPr>
      </w:pPr>
      <w:r w:rsidRPr="00082DFE">
        <w:rPr>
          <w:b/>
          <w:bCs/>
        </w:rPr>
        <w:t>Kys</w:t>
      </w:r>
      <w:r>
        <w:rPr>
          <w:b/>
          <w:bCs/>
        </w:rPr>
        <w:t>ymykset</w:t>
      </w:r>
    </w:p>
    <w:p w14:paraId="03186456" w14:textId="7A39B20C" w:rsidR="00082DFE" w:rsidRPr="0087195B" w:rsidRDefault="00B23B7C" w:rsidP="00082DFE">
      <w:pPr>
        <w:rPr>
          <w:lang w:val="en-US"/>
        </w:rPr>
      </w:pPr>
      <w:r w:rsidRPr="00B23B7C">
        <w:t>1. Mikä on kurdien asema Aleppon maakunnassa</w:t>
      </w:r>
      <w:r w:rsidR="00D91108">
        <w:t xml:space="preserve"> ja erityisesti Aleppon kaupungissa</w:t>
      </w:r>
      <w:r w:rsidRPr="00B23B7C">
        <w:t>?</w:t>
      </w:r>
      <w:r w:rsidRPr="00B23B7C">
        <w:br/>
      </w:r>
      <w:r w:rsidR="003C0881">
        <w:tab/>
      </w:r>
      <w:r w:rsidRPr="00B23B7C">
        <w:t xml:space="preserve">1.1 </w:t>
      </w:r>
      <w:r w:rsidR="00D91108">
        <w:t>K</w:t>
      </w:r>
      <w:r w:rsidRPr="00B23B7C">
        <w:t>urdit</w:t>
      </w:r>
      <w:r w:rsidR="00D91108">
        <w:t xml:space="preserve"> Aleppon maakunnassa</w:t>
      </w:r>
      <w:r w:rsidRPr="00B23B7C">
        <w:br/>
      </w:r>
      <w:r w:rsidR="003C0881">
        <w:tab/>
      </w:r>
      <w:r>
        <w:t xml:space="preserve">1.2 </w:t>
      </w:r>
      <w:r w:rsidRPr="00B23B7C">
        <w:t>Kurdien asema Aleppon kaupungissa ja erityisesti Ashrafiyan ja Shaykh Maqsoudin</w:t>
      </w:r>
      <w:r w:rsidR="003C0881">
        <w:br/>
      </w:r>
      <w:r w:rsidR="003C0881">
        <w:tab/>
        <w:t xml:space="preserve">      </w:t>
      </w:r>
      <w:r w:rsidRPr="00B23B7C">
        <w:t>kaupunginosissa</w:t>
      </w:r>
      <w:r w:rsidR="00B902C2">
        <w:br/>
        <w:t xml:space="preserve">2. </w:t>
      </w:r>
      <w:proofErr w:type="spellStart"/>
      <w:r w:rsidR="00B902C2" w:rsidRPr="0087195B">
        <w:rPr>
          <w:lang w:val="en-US"/>
        </w:rPr>
        <w:t>Mikä</w:t>
      </w:r>
      <w:proofErr w:type="spellEnd"/>
      <w:r w:rsidR="00B902C2" w:rsidRPr="0087195B">
        <w:rPr>
          <w:lang w:val="en-US"/>
        </w:rPr>
        <w:t xml:space="preserve"> on </w:t>
      </w:r>
      <w:proofErr w:type="spellStart"/>
      <w:r w:rsidR="00B902C2" w:rsidRPr="0087195B">
        <w:rPr>
          <w:lang w:val="en-US"/>
        </w:rPr>
        <w:t>kurdien</w:t>
      </w:r>
      <w:proofErr w:type="spellEnd"/>
      <w:r w:rsidR="00B902C2" w:rsidRPr="0087195B">
        <w:rPr>
          <w:lang w:val="en-US"/>
        </w:rPr>
        <w:t xml:space="preserve"> </w:t>
      </w:r>
      <w:proofErr w:type="spellStart"/>
      <w:r w:rsidR="00B902C2" w:rsidRPr="0087195B">
        <w:rPr>
          <w:lang w:val="en-US"/>
        </w:rPr>
        <w:t>asema</w:t>
      </w:r>
      <w:proofErr w:type="spellEnd"/>
      <w:r w:rsidR="00B902C2" w:rsidRPr="0087195B">
        <w:rPr>
          <w:lang w:val="en-US"/>
        </w:rPr>
        <w:t xml:space="preserve"> Afrinin </w:t>
      </w:r>
      <w:proofErr w:type="spellStart"/>
      <w:r w:rsidR="00B902C2" w:rsidRPr="0087195B">
        <w:rPr>
          <w:lang w:val="en-US"/>
        </w:rPr>
        <w:t>piirikunnassa</w:t>
      </w:r>
      <w:proofErr w:type="spellEnd"/>
      <w:r w:rsidR="00B902C2" w:rsidRPr="0087195B">
        <w:rPr>
          <w:lang w:val="en-US"/>
        </w:rPr>
        <w:t>?</w:t>
      </w:r>
    </w:p>
    <w:p w14:paraId="59CDF7AE" w14:textId="77777777" w:rsidR="00082DFE" w:rsidRPr="0087195B" w:rsidRDefault="00082DFE" w:rsidP="00082DFE">
      <w:pPr>
        <w:rPr>
          <w:lang w:val="en-US"/>
        </w:rPr>
      </w:pPr>
    </w:p>
    <w:p w14:paraId="4DA3B025" w14:textId="77777777" w:rsidR="00082DFE" w:rsidRPr="0087195B" w:rsidRDefault="00082DFE" w:rsidP="00082DFE">
      <w:pPr>
        <w:rPr>
          <w:b/>
          <w:bCs/>
          <w:i/>
          <w:iCs/>
          <w:lang w:val="en-US"/>
        </w:rPr>
      </w:pPr>
      <w:r w:rsidRPr="0087195B">
        <w:rPr>
          <w:b/>
          <w:bCs/>
          <w:i/>
          <w:iCs/>
          <w:lang w:val="en-US"/>
        </w:rPr>
        <w:t>Questions</w:t>
      </w:r>
    </w:p>
    <w:p w14:paraId="1BA9556F" w14:textId="7513E702" w:rsidR="00082DFE" w:rsidRPr="003C0881" w:rsidRDefault="00D91108" w:rsidP="003C0881">
      <w:pPr>
        <w:rPr>
          <w:i/>
          <w:iCs/>
          <w:lang w:val="en-US"/>
        </w:rPr>
      </w:pPr>
      <w:r w:rsidRPr="003C0881">
        <w:rPr>
          <w:rStyle w:val="LainausChar"/>
          <w:i w:val="0"/>
          <w:iCs w:val="0"/>
          <w:lang w:val="en-US"/>
        </w:rPr>
        <w:t>1. What is the situation of Kurds in Aleppo governorate and especially in Aleppo city?</w:t>
      </w:r>
      <w:r w:rsidRPr="003C0881">
        <w:rPr>
          <w:rStyle w:val="LainausChar"/>
          <w:i w:val="0"/>
          <w:iCs w:val="0"/>
          <w:lang w:val="en-US"/>
        </w:rPr>
        <w:br/>
      </w:r>
      <w:r w:rsidR="003C0881" w:rsidRPr="003C0881">
        <w:rPr>
          <w:i/>
          <w:iCs/>
          <w:lang w:val="en-US"/>
        </w:rPr>
        <w:tab/>
      </w:r>
      <w:r w:rsidRPr="003C0881">
        <w:rPr>
          <w:i/>
          <w:iCs/>
          <w:lang w:val="en-US"/>
        </w:rPr>
        <w:t>1.1 The Kurds in Aleppo governorate</w:t>
      </w:r>
      <w:r w:rsidRPr="003C0881">
        <w:rPr>
          <w:i/>
          <w:iCs/>
          <w:lang w:val="en-US"/>
        </w:rPr>
        <w:br/>
      </w:r>
      <w:r w:rsidR="003C0881" w:rsidRPr="003C0881">
        <w:rPr>
          <w:i/>
          <w:iCs/>
          <w:lang w:val="en-US"/>
        </w:rPr>
        <w:tab/>
      </w:r>
      <w:r w:rsidRPr="003C0881">
        <w:rPr>
          <w:i/>
          <w:iCs/>
          <w:lang w:val="en-US"/>
        </w:rPr>
        <w:t xml:space="preserve">1.2 The situation of Kurds in Aleppo city and especially in the </w:t>
      </w:r>
      <w:proofErr w:type="spellStart"/>
      <w:r w:rsidRPr="003C0881">
        <w:rPr>
          <w:i/>
          <w:iCs/>
          <w:lang w:val="en-US"/>
        </w:rPr>
        <w:t>neighbourhoods</w:t>
      </w:r>
      <w:proofErr w:type="spellEnd"/>
      <w:r w:rsidRPr="003C0881">
        <w:rPr>
          <w:i/>
          <w:iCs/>
          <w:lang w:val="en-US"/>
        </w:rPr>
        <w:t xml:space="preserve"> </w:t>
      </w:r>
      <w:proofErr w:type="gramStart"/>
      <w:r w:rsidRPr="003C0881">
        <w:rPr>
          <w:i/>
          <w:iCs/>
          <w:lang w:val="en-US"/>
        </w:rPr>
        <w:t>of</w:t>
      </w:r>
      <w:r w:rsidR="003C0881" w:rsidRPr="003C0881">
        <w:rPr>
          <w:i/>
          <w:iCs/>
          <w:lang w:val="en-US"/>
        </w:rPr>
        <w:t xml:space="preserve">  </w:t>
      </w:r>
      <w:r w:rsidR="003C0881" w:rsidRPr="003C0881">
        <w:rPr>
          <w:i/>
          <w:iCs/>
          <w:lang w:val="en-US"/>
        </w:rPr>
        <w:tab/>
      </w:r>
      <w:proofErr w:type="gramEnd"/>
      <w:r w:rsidR="00113CF7">
        <w:rPr>
          <w:i/>
          <w:iCs/>
          <w:lang w:val="en-US"/>
        </w:rPr>
        <w:tab/>
      </w:r>
      <w:proofErr w:type="spellStart"/>
      <w:r w:rsidRPr="003C0881">
        <w:rPr>
          <w:i/>
          <w:iCs/>
          <w:lang w:val="en-US"/>
        </w:rPr>
        <w:t>Ashrafiya</w:t>
      </w:r>
      <w:proofErr w:type="spellEnd"/>
      <w:r w:rsidRPr="003C0881">
        <w:rPr>
          <w:i/>
          <w:iCs/>
          <w:lang w:val="en-US"/>
        </w:rPr>
        <w:t xml:space="preserve"> and Shaykh </w:t>
      </w:r>
      <w:proofErr w:type="spellStart"/>
      <w:r w:rsidRPr="003C0881">
        <w:rPr>
          <w:i/>
          <w:iCs/>
          <w:lang w:val="en-US"/>
        </w:rPr>
        <w:t>Maqsoud</w:t>
      </w:r>
      <w:proofErr w:type="spellEnd"/>
      <w:r w:rsidRPr="003C0881">
        <w:rPr>
          <w:i/>
          <w:iCs/>
          <w:lang w:val="en-US"/>
        </w:rPr>
        <w:br/>
        <w:t xml:space="preserve">2. What is the situation of Kurds in Afrin </w:t>
      </w:r>
      <w:r w:rsidR="0081489B">
        <w:rPr>
          <w:i/>
          <w:iCs/>
          <w:lang w:val="en-US"/>
        </w:rPr>
        <w:t>district</w:t>
      </w:r>
      <w:r w:rsidRPr="003C0881">
        <w:rPr>
          <w:i/>
          <w:iCs/>
          <w:lang w:val="en-US"/>
        </w:rPr>
        <w:t>?</w:t>
      </w:r>
      <w:r w:rsidRPr="003C0881">
        <w:rPr>
          <w:i/>
          <w:iCs/>
          <w:lang w:val="en-US"/>
        </w:rPr>
        <w:br/>
      </w:r>
    </w:p>
    <w:p w14:paraId="04323F92" w14:textId="003F765E" w:rsidR="004E1744" w:rsidRDefault="00A11750" w:rsidP="004E1744">
      <w:pPr>
        <w:pStyle w:val="LeiptekstiMigri"/>
        <w:ind w:left="0"/>
        <w:rPr>
          <w:b/>
        </w:rPr>
      </w:pPr>
      <w:r>
        <w:rPr>
          <w:b/>
        </w:rPr>
        <w:pict w14:anchorId="2914CB23">
          <v:rect id="_x0000_i1027" style="width:0;height:1.5pt" o:hralign="center" o:bullet="t" o:hrstd="t" o:hr="t" fillcolor="#a0a0a0" stroked="f"/>
        </w:pict>
      </w:r>
    </w:p>
    <w:p w14:paraId="1DACA1EF" w14:textId="715DE4C6" w:rsidR="004E1744" w:rsidRPr="00476C0C" w:rsidRDefault="00476C0C" w:rsidP="00476C0C">
      <w:pPr>
        <w:pStyle w:val="LeiptekstiMigri"/>
        <w:ind w:left="0"/>
        <w:jc w:val="both"/>
      </w:pPr>
      <w:r>
        <w:rPr>
          <w:i/>
          <w:iCs/>
        </w:rPr>
        <w:t xml:space="preserve">Tässä kyselyvastauksessa tarkastellaan Syyrian kurdiväestön asemaa Aleppon maakunnassa </w:t>
      </w:r>
      <w:r w:rsidR="00946B34">
        <w:rPr>
          <w:i/>
          <w:iCs/>
        </w:rPr>
        <w:t>sekä</w:t>
      </w:r>
      <w:r>
        <w:rPr>
          <w:i/>
          <w:iCs/>
        </w:rPr>
        <w:t xml:space="preserve"> erityisesti</w:t>
      </w:r>
      <w:r w:rsidR="00946B34">
        <w:rPr>
          <w:i/>
          <w:iCs/>
        </w:rPr>
        <w:t xml:space="preserve"> Syyrian hallinnon</w:t>
      </w:r>
      <w:r w:rsidR="00D91108">
        <w:rPr>
          <w:i/>
          <w:iCs/>
        </w:rPr>
        <w:t xml:space="preserve"> suurelta osin</w:t>
      </w:r>
      <w:r w:rsidR="00946B34">
        <w:rPr>
          <w:i/>
          <w:iCs/>
        </w:rPr>
        <w:t xml:space="preserve"> hallitsemassa Aleppon kaupungissa ja</w:t>
      </w:r>
      <w:r>
        <w:rPr>
          <w:i/>
          <w:iCs/>
        </w:rPr>
        <w:t xml:space="preserve"> Turkin ja sen tukemien syyrialaisten kapinallisryhmien kontrolloimassa Afrinin piirikunnassa.</w:t>
      </w:r>
      <w:r w:rsidR="00946B34">
        <w:rPr>
          <w:i/>
          <w:iCs/>
        </w:rPr>
        <w:t xml:space="preserve"> Vastauksessa ei käsitellä kurdien asemaa</w:t>
      </w:r>
      <w:r w:rsidR="00D91108">
        <w:rPr>
          <w:i/>
          <w:iCs/>
        </w:rPr>
        <w:t xml:space="preserve"> Syyrian kurdien autonomisen hallinnon</w:t>
      </w:r>
      <w:r w:rsidR="00946B34">
        <w:rPr>
          <w:i/>
          <w:iCs/>
        </w:rPr>
        <w:t xml:space="preserve"> Aleppon maakunnan itä- ja koillisosissa </w:t>
      </w:r>
      <w:r w:rsidR="00D91108">
        <w:rPr>
          <w:i/>
          <w:iCs/>
        </w:rPr>
        <w:t>hallitsemilla alueilla (</w:t>
      </w:r>
      <w:proofErr w:type="spellStart"/>
      <w:r w:rsidR="00946B34">
        <w:rPr>
          <w:i/>
          <w:iCs/>
        </w:rPr>
        <w:t>Manbi</w:t>
      </w:r>
      <w:r w:rsidR="0087195B">
        <w:rPr>
          <w:i/>
          <w:iCs/>
        </w:rPr>
        <w:t>j</w:t>
      </w:r>
      <w:proofErr w:type="spellEnd"/>
      <w:r w:rsidR="00946B34">
        <w:rPr>
          <w:i/>
          <w:iCs/>
        </w:rPr>
        <w:t xml:space="preserve"> ja </w:t>
      </w:r>
      <w:proofErr w:type="spellStart"/>
      <w:r w:rsidR="00D91108">
        <w:rPr>
          <w:i/>
          <w:iCs/>
        </w:rPr>
        <w:t>Kobane</w:t>
      </w:r>
      <w:proofErr w:type="spellEnd"/>
      <w:r w:rsidR="00946B34">
        <w:rPr>
          <w:i/>
          <w:iCs/>
        </w:rPr>
        <w:t>)</w:t>
      </w:r>
      <w:r w:rsidR="00D91108">
        <w:rPr>
          <w:i/>
          <w:iCs/>
        </w:rPr>
        <w:t>.</w:t>
      </w:r>
      <w:r w:rsidR="00D91108">
        <w:rPr>
          <w:rStyle w:val="Alaviitteenviite"/>
          <w:i/>
          <w:iCs/>
        </w:rPr>
        <w:footnoteReference w:id="1"/>
      </w:r>
      <w:r>
        <w:rPr>
          <w:i/>
          <w:iCs/>
        </w:rPr>
        <w:t xml:space="preserve"> Vastauksessa ei</w:t>
      </w:r>
      <w:r w:rsidR="00D91108">
        <w:rPr>
          <w:i/>
          <w:iCs/>
        </w:rPr>
        <w:t xml:space="preserve"> niin ikään</w:t>
      </w:r>
      <w:r>
        <w:rPr>
          <w:i/>
          <w:iCs/>
        </w:rPr>
        <w:t xml:space="preserve"> käsitellä Syyrian tapauksessa omaksi erityisryhmäkseen määriteltyjen kansalaisuudettomien kurdien</w:t>
      </w:r>
      <w:r>
        <w:rPr>
          <w:rStyle w:val="Alaviitteenviite"/>
          <w:i/>
          <w:iCs/>
        </w:rPr>
        <w:footnoteReference w:id="2"/>
      </w:r>
      <w:r>
        <w:rPr>
          <w:i/>
          <w:iCs/>
        </w:rPr>
        <w:t xml:space="preserve"> asemaa tai tavallisesti etniseltä taustaltaan kurdeiksi miellettyjen jesidien asemaa, vaan siinä keskitytään kurdiväestön yleiseen tilanteeseen Aleppon maakunnan alueella.</w:t>
      </w:r>
      <w:r w:rsidR="0032183E">
        <w:rPr>
          <w:i/>
          <w:iCs/>
        </w:rPr>
        <w:t xml:space="preserve"> </w:t>
      </w:r>
    </w:p>
    <w:p w14:paraId="77037E2F" w14:textId="748651E4" w:rsidR="00FA2209" w:rsidRDefault="00475810" w:rsidP="00FA2209">
      <w:pPr>
        <w:pStyle w:val="Otsikko2"/>
      </w:pPr>
      <w:r>
        <w:t xml:space="preserve">Mikä </w:t>
      </w:r>
      <w:r w:rsidR="00FA2209">
        <w:t xml:space="preserve">on kurdien asema </w:t>
      </w:r>
      <w:r w:rsidR="008E6F52">
        <w:t>Aleppon maakunnassa</w:t>
      </w:r>
      <w:r w:rsidR="00D91108">
        <w:t xml:space="preserve"> ja erityisesti Aleppon kaupungissa</w:t>
      </w:r>
      <w:r w:rsidR="00CC7B07">
        <w:t>?</w:t>
      </w:r>
    </w:p>
    <w:p w14:paraId="5CD7E00B" w14:textId="5DD905EB" w:rsidR="00476C0C" w:rsidRPr="00476C0C" w:rsidRDefault="00D91108" w:rsidP="00476C0C">
      <w:pPr>
        <w:pStyle w:val="Otsikko3"/>
      </w:pPr>
      <w:r>
        <w:t>K</w:t>
      </w:r>
      <w:r w:rsidR="00476C0C">
        <w:t>urdit</w:t>
      </w:r>
      <w:r>
        <w:t xml:space="preserve"> Aleppon maakunnassa</w:t>
      </w:r>
    </w:p>
    <w:p w14:paraId="0BA6B7EE" w14:textId="0DB993E2" w:rsidR="00F26B65" w:rsidRDefault="008D61B2" w:rsidP="00EC525D">
      <w:pPr>
        <w:jc w:val="both"/>
      </w:pPr>
      <w:r>
        <w:t xml:space="preserve">Tutkija </w:t>
      </w:r>
      <w:r w:rsidRPr="00BA4E4D">
        <w:t xml:space="preserve">Harriet </w:t>
      </w:r>
      <w:proofErr w:type="spellStart"/>
      <w:r w:rsidRPr="00BA4E4D">
        <w:t>Allsopp</w:t>
      </w:r>
      <w:proofErr w:type="spellEnd"/>
      <w:r w:rsidRPr="00BA4E4D">
        <w:t xml:space="preserve"> toteaa teoksessaan </w:t>
      </w:r>
      <w:proofErr w:type="spellStart"/>
      <w:r w:rsidRPr="00BA4E4D">
        <w:rPr>
          <w:i/>
          <w:iCs/>
        </w:rPr>
        <w:t>The</w:t>
      </w:r>
      <w:proofErr w:type="spellEnd"/>
      <w:r w:rsidRPr="00BA4E4D">
        <w:rPr>
          <w:i/>
          <w:iCs/>
        </w:rPr>
        <w:t xml:space="preserve"> </w:t>
      </w:r>
      <w:proofErr w:type="spellStart"/>
      <w:r w:rsidRPr="00BA4E4D">
        <w:rPr>
          <w:i/>
          <w:iCs/>
        </w:rPr>
        <w:t>Kurds</w:t>
      </w:r>
      <w:proofErr w:type="spellEnd"/>
      <w:r w:rsidRPr="00BA4E4D">
        <w:rPr>
          <w:i/>
          <w:iCs/>
        </w:rPr>
        <w:t xml:space="preserve"> of </w:t>
      </w:r>
      <w:proofErr w:type="spellStart"/>
      <w:r w:rsidRPr="00BA4E4D">
        <w:rPr>
          <w:i/>
          <w:iCs/>
        </w:rPr>
        <w:t>Syria</w:t>
      </w:r>
      <w:proofErr w:type="spellEnd"/>
      <w:r w:rsidRPr="00BA4E4D">
        <w:t xml:space="preserve"> (</w:t>
      </w:r>
      <w:r>
        <w:t>2014</w:t>
      </w:r>
      <w:r w:rsidRPr="00BA4E4D">
        <w:t>), et</w:t>
      </w:r>
      <w:r>
        <w:t>tä Syyrian kurdiväestön määrästä ei ole tarkkaa tietoa, sillä maassa ei ole toteutettu Ranskan mandaattiajan</w:t>
      </w:r>
      <w:r w:rsidR="0087195B">
        <w:t xml:space="preserve"> (</w:t>
      </w:r>
      <w:r w:rsidR="0087195B" w:rsidRPr="0087195B">
        <w:t>1923−1946</w:t>
      </w:r>
      <w:r w:rsidR="0087195B">
        <w:t>)</w:t>
      </w:r>
      <w:r>
        <w:t xml:space="preserve"> jälkeen väestölaskentaa, jossa otettaisiin huomioon väestön etninen identiteetti. </w:t>
      </w:r>
      <w:proofErr w:type="spellStart"/>
      <w:r>
        <w:t>Allsoppin</w:t>
      </w:r>
      <w:proofErr w:type="spellEnd"/>
      <w:r>
        <w:t xml:space="preserve"> mukaan useimmat kurdilähteet arvioivat kurdien määräksi 3 miljoonaa tai arviolta </w:t>
      </w:r>
      <w:r>
        <w:lastRenderedPageBreak/>
        <w:t>12–15 % Syyrian 22-miljoonaisesta väestöstä. Varovaisemmissa arvioissa kurdeja katsotaan olevan Syyriassa noin 1,5 miljoonaa, eli 8 % Syyrian väestöstä.</w:t>
      </w:r>
      <w:r>
        <w:rPr>
          <w:rStyle w:val="Alaviitteenviite"/>
        </w:rPr>
        <w:footnoteReference w:id="3"/>
      </w:r>
      <w:r>
        <w:t xml:space="preserve"> Nämä arviot toistetaan käytännössä sellaisenaan myös </w:t>
      </w:r>
      <w:proofErr w:type="spellStart"/>
      <w:r>
        <w:t>Allsoppin</w:t>
      </w:r>
      <w:proofErr w:type="spellEnd"/>
      <w:r>
        <w:t xml:space="preserve"> ja </w:t>
      </w:r>
      <w:proofErr w:type="spellStart"/>
      <w:r>
        <w:t>Wladimir</w:t>
      </w:r>
      <w:proofErr w:type="spellEnd"/>
      <w:r>
        <w:t xml:space="preserve"> van </w:t>
      </w:r>
      <w:proofErr w:type="spellStart"/>
      <w:r>
        <w:t>Wilgenburgin</w:t>
      </w:r>
      <w:proofErr w:type="spellEnd"/>
      <w:r>
        <w:t xml:space="preserve"> teoksessa </w:t>
      </w:r>
      <w:proofErr w:type="spellStart"/>
      <w:r>
        <w:rPr>
          <w:i/>
          <w:iCs/>
        </w:rPr>
        <w:t>The</w:t>
      </w:r>
      <w:proofErr w:type="spellEnd"/>
      <w:r>
        <w:rPr>
          <w:i/>
          <w:iCs/>
        </w:rPr>
        <w:t xml:space="preserve"> </w:t>
      </w:r>
      <w:proofErr w:type="spellStart"/>
      <w:r>
        <w:rPr>
          <w:i/>
          <w:iCs/>
        </w:rPr>
        <w:t>Kurds</w:t>
      </w:r>
      <w:proofErr w:type="spellEnd"/>
      <w:r>
        <w:rPr>
          <w:i/>
          <w:iCs/>
        </w:rPr>
        <w:t xml:space="preserve"> of </w:t>
      </w:r>
      <w:proofErr w:type="spellStart"/>
      <w:r>
        <w:rPr>
          <w:i/>
          <w:iCs/>
        </w:rPr>
        <w:t>Northern</w:t>
      </w:r>
      <w:proofErr w:type="spellEnd"/>
      <w:r>
        <w:rPr>
          <w:i/>
          <w:iCs/>
        </w:rPr>
        <w:t xml:space="preserve"> </w:t>
      </w:r>
      <w:proofErr w:type="spellStart"/>
      <w:r>
        <w:rPr>
          <w:i/>
          <w:iCs/>
        </w:rPr>
        <w:t>Syria</w:t>
      </w:r>
      <w:proofErr w:type="spellEnd"/>
      <w:r>
        <w:rPr>
          <w:i/>
          <w:iCs/>
        </w:rPr>
        <w:t xml:space="preserve"> </w:t>
      </w:r>
      <w:r>
        <w:t>(2019).</w:t>
      </w:r>
      <w:r>
        <w:rPr>
          <w:rStyle w:val="Alaviitteenviite"/>
        </w:rPr>
        <w:footnoteReference w:id="4"/>
      </w:r>
      <w:r w:rsidR="0032183E">
        <w:t xml:space="preserve"> </w:t>
      </w:r>
      <w:proofErr w:type="spellStart"/>
      <w:r>
        <w:t>Allsoppin</w:t>
      </w:r>
      <w:proofErr w:type="spellEnd"/>
      <w:r>
        <w:t xml:space="preserve"> mukaan Syyrian kurdien (pääasialliset) asuinalueet sijaitsevat Syyrian pohjoisosissa, Turkin ja Irakin Kurdistanin rajalla. Syyrian kolme keskeisintä kurdialuetta ovat Luoteis-Syyriassa sijaitseva </w:t>
      </w:r>
      <w:proofErr w:type="spellStart"/>
      <w:r>
        <w:t>Kurd</w:t>
      </w:r>
      <w:proofErr w:type="spellEnd"/>
      <w:r>
        <w:t xml:space="preserve"> </w:t>
      </w:r>
      <w:proofErr w:type="spellStart"/>
      <w:r>
        <w:t>Dagh</w:t>
      </w:r>
      <w:proofErr w:type="spellEnd"/>
      <w:r>
        <w:t xml:space="preserve"> (Afrinin piirikunnassa), </w:t>
      </w:r>
      <w:proofErr w:type="spellStart"/>
      <w:r>
        <w:t>Koban</w:t>
      </w:r>
      <w:r w:rsidR="00616786">
        <w:t>e</w:t>
      </w:r>
      <w:proofErr w:type="spellEnd"/>
      <w:r w:rsidR="00616786">
        <w:t xml:space="preserve"> </w:t>
      </w:r>
      <w:r>
        <w:t xml:space="preserve">(Aleppon maakunnan koillisosassa) ja Koillis-Syyrian </w:t>
      </w:r>
      <w:proofErr w:type="spellStart"/>
      <w:r>
        <w:t>Jazira</w:t>
      </w:r>
      <w:proofErr w:type="spellEnd"/>
      <w:r>
        <w:t>,</w:t>
      </w:r>
      <w:r w:rsidR="00305C86">
        <w:rPr>
          <w:rStyle w:val="Alaviitteenviite"/>
        </w:rPr>
        <w:footnoteReference w:id="5"/>
      </w:r>
      <w:r>
        <w:t xml:space="preserve"> joka vastaa karkeasti nykyistä </w:t>
      </w:r>
      <w:proofErr w:type="spellStart"/>
      <w:r>
        <w:t>Hasakan</w:t>
      </w:r>
      <w:proofErr w:type="spellEnd"/>
      <w:r>
        <w:t xml:space="preserve"> maakuntaa. Syyrian pääkaupungissa Damaskoksessa elää </w:t>
      </w:r>
      <w:proofErr w:type="spellStart"/>
      <w:r>
        <w:t>Allsoppin</w:t>
      </w:r>
      <w:proofErr w:type="spellEnd"/>
      <w:r>
        <w:t xml:space="preserve"> mukaan suuri ja historiallinen (</w:t>
      </w:r>
      <w:proofErr w:type="spellStart"/>
      <w:r>
        <w:rPr>
          <w:i/>
          <w:iCs/>
        </w:rPr>
        <w:t>ancient</w:t>
      </w:r>
      <w:proofErr w:type="spellEnd"/>
      <w:r>
        <w:t xml:space="preserve">) kurdiyhteisö. Myös Aleppon, </w:t>
      </w:r>
      <w:proofErr w:type="spellStart"/>
      <w:r>
        <w:t>Idlibin</w:t>
      </w:r>
      <w:proofErr w:type="spellEnd"/>
      <w:r>
        <w:t xml:space="preserve">, Haman, </w:t>
      </w:r>
      <w:proofErr w:type="spellStart"/>
      <w:r>
        <w:t>Homsin</w:t>
      </w:r>
      <w:proofErr w:type="spellEnd"/>
      <w:r>
        <w:t xml:space="preserve"> ja </w:t>
      </w:r>
      <w:proofErr w:type="spellStart"/>
      <w:r>
        <w:t>Latakian</w:t>
      </w:r>
      <w:proofErr w:type="spellEnd"/>
      <w:r>
        <w:t xml:space="preserve"> kaupungeissa ja lähialueilla elää suuri määrä kurdeja.</w:t>
      </w:r>
      <w:r>
        <w:rPr>
          <w:rStyle w:val="Alaviitteenviite"/>
        </w:rPr>
        <w:footnoteReference w:id="6"/>
      </w:r>
      <w:r>
        <w:t xml:space="preserve"> </w:t>
      </w:r>
    </w:p>
    <w:p w14:paraId="145407BE" w14:textId="07D8D6A5" w:rsidR="00305C86" w:rsidRDefault="00F26B65" w:rsidP="00F304FD">
      <w:pPr>
        <w:jc w:val="both"/>
      </w:pPr>
      <w:r>
        <w:t xml:space="preserve">Aleppon maakunnan kurdiväestöä käsittelevät lähteet keskittyvät etupäässä Aleppon kaupungissa (ks. kohta 1.2) ja/tai Afrinin piirikunnassa (ks. kohta 2.) </w:t>
      </w:r>
      <w:r w:rsidR="00113CF7">
        <w:t>eläviin</w:t>
      </w:r>
      <w:r>
        <w:t xml:space="preserve"> kurdeihin. Maantieteilijä </w:t>
      </w:r>
      <w:proofErr w:type="spellStart"/>
      <w:r>
        <w:t>Fabrice</w:t>
      </w:r>
      <w:proofErr w:type="spellEnd"/>
      <w:r>
        <w:t xml:space="preserve"> </w:t>
      </w:r>
      <w:proofErr w:type="spellStart"/>
      <w:r>
        <w:t>Balanche</w:t>
      </w:r>
      <w:proofErr w:type="spellEnd"/>
      <w:r>
        <w:t xml:space="preserve"> esittää vuonna 2018 julkaisemassaan, Syyrian sisällissotaan liittyviä uskonnollisia ja etnisiä jakolinjoja käsittelevässä tutkimuksessa, että Aleppon ja Damaskoksen kaupungeissa eläisi yhteensä noin miljoona kurdia.</w:t>
      </w:r>
      <w:r>
        <w:rPr>
          <w:rStyle w:val="Alaviitteenviite"/>
        </w:rPr>
        <w:footnoteReference w:id="7"/>
      </w:r>
      <w:r>
        <w:t xml:space="preserve"> </w:t>
      </w:r>
      <w:proofErr w:type="spellStart"/>
      <w:r>
        <w:t>Balanchen</w:t>
      </w:r>
      <w:proofErr w:type="spellEnd"/>
      <w:r>
        <w:t xml:space="preserve"> mukaan kurdit muodostivat ennen vuotta 2011 jopa 20–25 % Aleppon kaupungin väestöstä, ja he olivat keskittyneet erityisesti kaupungin pohjoisosiin.</w:t>
      </w:r>
      <w:r>
        <w:rPr>
          <w:rStyle w:val="Alaviitteenviite"/>
        </w:rPr>
        <w:footnoteReference w:id="8"/>
      </w:r>
      <w:r>
        <w:t xml:space="preserve"> </w:t>
      </w:r>
      <w:r w:rsidR="00213837">
        <w:t xml:space="preserve">Mikäli </w:t>
      </w:r>
      <w:proofErr w:type="spellStart"/>
      <w:r w:rsidR="00213837">
        <w:t>Balanchen</w:t>
      </w:r>
      <w:proofErr w:type="spellEnd"/>
      <w:r w:rsidR="00213837">
        <w:t xml:space="preserve"> arvio suhteutetaan </w:t>
      </w:r>
      <w:r>
        <w:t>UN-</w:t>
      </w:r>
      <w:proofErr w:type="spellStart"/>
      <w:r>
        <w:t>Habitatin</w:t>
      </w:r>
      <w:proofErr w:type="spellEnd"/>
      <w:r>
        <w:t xml:space="preserve"> </w:t>
      </w:r>
      <w:r w:rsidR="00213837">
        <w:t>esittämään arvioon, jonka mukaan</w:t>
      </w:r>
      <w:r>
        <w:t xml:space="preserve"> Aleppon kaupungin asukasluku oli vuonna 2011 hieman yli 3 miljoonaa (3 083 500),</w:t>
      </w:r>
      <w:r>
        <w:rPr>
          <w:rStyle w:val="Alaviitteenviite"/>
        </w:rPr>
        <w:footnoteReference w:id="9"/>
      </w:r>
      <w:r>
        <w:t xml:space="preserve"> kaupungissa eli </w:t>
      </w:r>
      <w:r w:rsidR="00213837">
        <w:t>vuonna 2011</w:t>
      </w:r>
      <w:r>
        <w:t xml:space="preserve"> noin 617 000–771 000 kurdia. </w:t>
      </w:r>
      <w:proofErr w:type="spellStart"/>
      <w:r w:rsidR="00305C86">
        <w:t>Balanchen</w:t>
      </w:r>
      <w:proofErr w:type="spellEnd"/>
      <w:r w:rsidR="00305C86">
        <w:t xml:space="preserve"> mukaan myös </w:t>
      </w:r>
      <w:proofErr w:type="spellStart"/>
      <w:r w:rsidR="00305C86">
        <w:t>Manbi</w:t>
      </w:r>
      <w:r w:rsidR="0087195B">
        <w:t>jin</w:t>
      </w:r>
      <w:proofErr w:type="spellEnd"/>
      <w:r w:rsidR="00305C86">
        <w:t xml:space="preserve"> ja </w:t>
      </w:r>
      <w:proofErr w:type="spellStart"/>
      <w:r w:rsidR="00305C86">
        <w:t>al-Babin</w:t>
      </w:r>
      <w:proofErr w:type="spellEnd"/>
      <w:r w:rsidR="00305C86">
        <w:t xml:space="preserve"> kaltaisissa, Aleppon maakunnan pienemmissä kaupungeissa elää kurdivähemmistö, joka pitää kuitenkin Aleppon kaupungin kurdeja </w:t>
      </w:r>
      <w:r w:rsidR="00113CF7">
        <w:t>”</w:t>
      </w:r>
      <w:r w:rsidR="00305C86">
        <w:t>matalampaa profiilia</w:t>
      </w:r>
      <w:r w:rsidR="00113CF7">
        <w:t>”</w:t>
      </w:r>
      <w:r w:rsidR="00305C86">
        <w:t xml:space="preserve"> (</w:t>
      </w:r>
      <w:r w:rsidR="00305C86">
        <w:rPr>
          <w:i/>
          <w:iCs/>
        </w:rPr>
        <w:t xml:space="preserve">a </w:t>
      </w:r>
      <w:proofErr w:type="spellStart"/>
      <w:r w:rsidR="00305C86">
        <w:rPr>
          <w:i/>
          <w:iCs/>
        </w:rPr>
        <w:t>more</w:t>
      </w:r>
      <w:proofErr w:type="spellEnd"/>
      <w:r w:rsidR="00305C86">
        <w:rPr>
          <w:i/>
          <w:iCs/>
        </w:rPr>
        <w:t xml:space="preserve"> </w:t>
      </w:r>
      <w:proofErr w:type="spellStart"/>
      <w:r w:rsidR="00305C86">
        <w:rPr>
          <w:i/>
          <w:iCs/>
        </w:rPr>
        <w:t>discreet</w:t>
      </w:r>
      <w:proofErr w:type="spellEnd"/>
      <w:r w:rsidR="00305C86">
        <w:rPr>
          <w:i/>
          <w:iCs/>
        </w:rPr>
        <w:t xml:space="preserve"> </w:t>
      </w:r>
      <w:proofErr w:type="spellStart"/>
      <w:r w:rsidR="00305C86">
        <w:rPr>
          <w:i/>
          <w:iCs/>
        </w:rPr>
        <w:t>profile</w:t>
      </w:r>
      <w:proofErr w:type="spellEnd"/>
      <w:r w:rsidR="00305C86">
        <w:t>).</w:t>
      </w:r>
      <w:r w:rsidR="00305C86">
        <w:rPr>
          <w:rStyle w:val="Alaviitteenviite"/>
        </w:rPr>
        <w:footnoteReference w:id="10"/>
      </w:r>
      <w:r w:rsidR="00305C86">
        <w:t xml:space="preserve"> </w:t>
      </w:r>
      <w:proofErr w:type="spellStart"/>
      <w:r w:rsidR="00F304FD">
        <w:t>Balanchen</w:t>
      </w:r>
      <w:proofErr w:type="spellEnd"/>
      <w:r w:rsidR="00F304FD">
        <w:t xml:space="preserve"> mukaan Syyrian kurdien muodostamaan etniseen ryhmään laskettujen henkilöiden määrittelemiseen liittyy kuitenkin hankalia kysymyksiä, jotka </w:t>
      </w:r>
      <w:r w:rsidR="00113CF7">
        <w:t>perustuvat</w:t>
      </w:r>
      <w:r w:rsidR="00F304FD">
        <w:t xml:space="preserve"> esimerkiksi siihen, lasketaanko ryhmään myös ”arabisoidut”, arabiaa ensimmäisenä äidinkielenään puhuvat kurdit tai kurdi- ja arabitaustaisten henkilöiden ns. seka-avioliitoista syntyneet lapset.</w:t>
      </w:r>
      <w:r w:rsidR="00F304FD">
        <w:rPr>
          <w:rStyle w:val="Alaviitteenviite"/>
        </w:rPr>
        <w:footnoteReference w:id="11"/>
      </w:r>
    </w:p>
    <w:p w14:paraId="77C609DB" w14:textId="5C7508EB" w:rsidR="00EC525D" w:rsidRDefault="00EC541F" w:rsidP="00EC525D">
      <w:pPr>
        <w:jc w:val="both"/>
      </w:pPr>
      <w:r>
        <w:t xml:space="preserve">Tutkija </w:t>
      </w:r>
      <w:proofErr w:type="spellStart"/>
      <w:r>
        <w:t>Jordi</w:t>
      </w:r>
      <w:proofErr w:type="spellEnd"/>
      <w:r>
        <w:t xml:space="preserve"> </w:t>
      </w:r>
      <w:proofErr w:type="spellStart"/>
      <w:r>
        <w:t>Tejelin</w:t>
      </w:r>
      <w:proofErr w:type="spellEnd"/>
      <w:r>
        <w:t xml:space="preserve"> mukaan Syyrian hallinto oli jatkanut vuoteen 2012 tultaessa maan kurdiväestön poliittista marginalisoimista jo yli 40 vuoden ajan.</w:t>
      </w:r>
      <w:r>
        <w:rPr>
          <w:rStyle w:val="Alaviitteenviite"/>
        </w:rPr>
        <w:footnoteReference w:id="12"/>
      </w:r>
      <w:r>
        <w:t xml:space="preserve"> </w:t>
      </w:r>
      <w:proofErr w:type="spellStart"/>
      <w:r w:rsidR="00EC525D">
        <w:t>Allsoppin</w:t>
      </w:r>
      <w:proofErr w:type="spellEnd"/>
      <w:r w:rsidR="00EC525D">
        <w:t xml:space="preserve"> mukaan Syyrian kurdialueiden väestökoostumuksen keinotekoinen muuttaminen, maan ja kansan ”kurdilaisen luonteen” (</w:t>
      </w:r>
      <w:proofErr w:type="spellStart"/>
      <w:r w:rsidR="00EC525D" w:rsidRPr="00EC525D">
        <w:rPr>
          <w:i/>
          <w:iCs/>
        </w:rPr>
        <w:t>the</w:t>
      </w:r>
      <w:proofErr w:type="spellEnd"/>
      <w:r w:rsidR="00EC525D" w:rsidRPr="00EC525D">
        <w:rPr>
          <w:i/>
          <w:iCs/>
        </w:rPr>
        <w:t xml:space="preserve"> </w:t>
      </w:r>
      <w:proofErr w:type="spellStart"/>
      <w:r w:rsidR="00EC525D" w:rsidRPr="00EC525D">
        <w:rPr>
          <w:i/>
          <w:iCs/>
        </w:rPr>
        <w:t>Kurdish</w:t>
      </w:r>
      <w:proofErr w:type="spellEnd"/>
      <w:r w:rsidR="00EC525D" w:rsidRPr="00EC525D">
        <w:rPr>
          <w:i/>
          <w:iCs/>
        </w:rPr>
        <w:t xml:space="preserve"> </w:t>
      </w:r>
      <w:proofErr w:type="spellStart"/>
      <w:r w:rsidR="00EC525D" w:rsidRPr="00EC525D">
        <w:rPr>
          <w:i/>
          <w:iCs/>
        </w:rPr>
        <w:t>character</w:t>
      </w:r>
      <w:proofErr w:type="spellEnd"/>
      <w:r w:rsidR="00EC525D">
        <w:t>) hävittäminen ja Syyrian kurdivähemmistön olemassaolon kieltäminen määrittelevät Syyrian kurdiväestön suhdetta Syyrian valtioon.</w:t>
      </w:r>
      <w:r w:rsidR="00EC525D">
        <w:rPr>
          <w:rStyle w:val="Alaviitteenviite"/>
        </w:rPr>
        <w:footnoteReference w:id="13"/>
      </w:r>
      <w:r w:rsidR="00EC525D">
        <w:t xml:space="preserve"> Yhdysvaltain ulkoministeriön (USDOS) vuoden 2021 tilannetta käsittelevän ihmisoikeusraportin mukaan Syyrian hallinto rajoittaa kurdin kielen käyttöä, kurdinkielisten kirjojen ja muun aineiston julkaisemista ja kurdikulttuurin ilmaisemista. Sekä Syyrian hallinnon että syyrialaisen yhteiskunnan kerrotaan kohdistavan maan kurdiväestöön syrjintää ja sortoa</w:t>
      </w:r>
      <w:r w:rsidR="00EC525D">
        <w:rPr>
          <w:rStyle w:val="Alaviitteenviite"/>
        </w:rPr>
        <w:footnoteReference w:id="14"/>
      </w:r>
      <w:r w:rsidR="00EC525D">
        <w:t xml:space="preserve">, ja hallinnon </w:t>
      </w:r>
      <w:r w:rsidR="00EC525D">
        <w:lastRenderedPageBreak/>
        <w:t>esitetään tukevan kurdeihin kohdistuvaa väkivaltaa.</w:t>
      </w:r>
      <w:r w:rsidR="00EC525D">
        <w:rPr>
          <w:rStyle w:val="Alaviitteenviite"/>
        </w:rPr>
        <w:footnoteReference w:id="15"/>
      </w:r>
      <w:r w:rsidR="00EC525D">
        <w:t xml:space="preserve"> Raportissa ei kuitenkaan täsmennetä, mitä hallinnon tukemalla</w:t>
      </w:r>
      <w:r w:rsidR="00113CF7">
        <w:t>, kurdeihin kohdistuvalla</w:t>
      </w:r>
      <w:r w:rsidR="00EC525D">
        <w:t xml:space="preserve"> väkivallalla tarkalleen ottaen tarkoitetaan.</w:t>
      </w:r>
    </w:p>
    <w:p w14:paraId="59F44B7C" w14:textId="17081D7F" w:rsidR="003E0B33" w:rsidRPr="00FA2209" w:rsidRDefault="00883AA5" w:rsidP="003E0B33">
      <w:pPr>
        <w:pStyle w:val="Otsikko3"/>
        <w:numPr>
          <w:ilvl w:val="1"/>
          <w:numId w:val="20"/>
        </w:numPr>
      </w:pPr>
      <w:r>
        <w:t xml:space="preserve"> </w:t>
      </w:r>
      <w:r w:rsidR="003E0B33">
        <w:t>Kurdien asema Aleppon kaupungissa ja erityisesti Ashrafiyan ja Shaykh Maqsoudin kaupunginosissa</w:t>
      </w:r>
    </w:p>
    <w:p w14:paraId="0C00CB56" w14:textId="4F4F89F5" w:rsidR="003E0B33" w:rsidRDefault="003E0B33" w:rsidP="003E0B33">
      <w:pPr>
        <w:jc w:val="both"/>
      </w:pPr>
      <w:r>
        <w:t xml:space="preserve">Aleppon kaupungissa sijaitsevat Ashrafiyan ja Shaykh Maqsoudin kaupunginosat ovat </w:t>
      </w:r>
      <w:r w:rsidR="0087195B">
        <w:t xml:space="preserve">lähteiden mukaan pääasiassa </w:t>
      </w:r>
      <w:r>
        <w:t>Syyrian kurdien autonomisen hallinnon</w:t>
      </w:r>
      <w:r w:rsidR="00485268">
        <w:rPr>
          <w:rStyle w:val="Alaviitteenviite"/>
        </w:rPr>
        <w:footnoteReference w:id="16"/>
      </w:r>
      <w:r>
        <w:t xml:space="preserve"> (lyh. AANES</w:t>
      </w:r>
      <w:r w:rsidR="00B74B8B">
        <w:rPr>
          <w:rStyle w:val="Alaviitteenviite"/>
        </w:rPr>
        <w:footnoteReference w:id="17"/>
      </w:r>
      <w:r>
        <w:t>; autonominen hallinto) hallinnassa, joskin näkemykset tämän autonomisen hallinnon hallitseman alueen laajuudesta ja siitä, mikä taho tarkalleen aluetta hallitsee, vaihtelevat hieman lähteestä toiseen.</w:t>
      </w:r>
      <w:r w:rsidRPr="000D73DC">
        <w:t xml:space="preserve"> </w:t>
      </w:r>
      <w:r>
        <w:t xml:space="preserve">International </w:t>
      </w:r>
      <w:proofErr w:type="spellStart"/>
      <w:r>
        <w:t>Crisis</w:t>
      </w:r>
      <w:proofErr w:type="spellEnd"/>
      <w:r>
        <w:t xml:space="preserve"> Groupin 9.5.2022 julkaiseman raportin mukaan Syyrian kurdien Kansan puolustusyksiköt (YPG) pitävät hallinnassaan suurinta osaa Ashrafiyan ja Shaykh Maqsoudin kaupunginosista,</w:t>
      </w:r>
      <w:r>
        <w:rPr>
          <w:rStyle w:val="Alaviitteenviite"/>
        </w:rPr>
        <w:footnoteReference w:id="18"/>
      </w:r>
      <w:r>
        <w:t xml:space="preserve"> minkä lisäksi kaupunginosien kurdisuvut ovat perustaneet omia puolisotilaallisia militioitaan</w:t>
      </w:r>
      <w:r>
        <w:rPr>
          <w:rStyle w:val="Alaviitteenviite"/>
        </w:rPr>
        <w:footnoteReference w:id="19"/>
      </w:r>
      <w:r>
        <w:t xml:space="preserve">. Syyrian oppositiota tukevan verkkomedia </w:t>
      </w:r>
      <w:proofErr w:type="spellStart"/>
      <w:r>
        <w:t>Enab</w:t>
      </w:r>
      <w:proofErr w:type="spellEnd"/>
      <w:r>
        <w:t xml:space="preserve"> </w:t>
      </w:r>
      <w:proofErr w:type="spellStart"/>
      <w:r>
        <w:t>Baladin</w:t>
      </w:r>
      <w:proofErr w:type="spellEnd"/>
      <w:r>
        <w:t xml:space="preserve"> 13.4.2022 julkaiseman uutisartikkelin mukaan Demokraattinen unionipuolue (PYD) ja Syyrian demokraattiset joukot (SDF) pitävät edelleen hallinnassaan Ashrafiyan ja Shaykh Maqsoudin kaupunginosia, minkä lisäksi ko. tahojen esitetään hallitsevan myös läheisiä</w:t>
      </w:r>
      <w:r>
        <w:rPr>
          <w:rStyle w:val="Alaviitteenviite"/>
        </w:rPr>
        <w:footnoteReference w:id="20"/>
      </w:r>
      <w:r>
        <w:t xml:space="preserve"> Bani </w:t>
      </w:r>
      <w:proofErr w:type="spellStart"/>
      <w:r>
        <w:t>Zaidin</w:t>
      </w:r>
      <w:proofErr w:type="spellEnd"/>
      <w:r>
        <w:t xml:space="preserve"> ja Al-Sakan </w:t>
      </w:r>
      <w:proofErr w:type="spellStart"/>
      <w:r>
        <w:t>al-Shababiunin</w:t>
      </w:r>
      <w:proofErr w:type="spellEnd"/>
      <w:r>
        <w:t xml:space="preserve"> kaupunginosia.</w:t>
      </w:r>
      <w:r>
        <w:rPr>
          <w:rStyle w:val="Alaviitteenviite"/>
        </w:rPr>
        <w:footnoteReference w:id="21"/>
      </w:r>
      <w:r>
        <w:t xml:space="preserve"> Syyrialaisen </w:t>
      </w:r>
      <w:proofErr w:type="spellStart"/>
      <w:r>
        <w:t>Syrians</w:t>
      </w:r>
      <w:proofErr w:type="spellEnd"/>
      <w:r>
        <w:t xml:space="preserve"> For </w:t>
      </w:r>
      <w:proofErr w:type="spellStart"/>
      <w:r>
        <w:t>Truth</w:t>
      </w:r>
      <w:proofErr w:type="spellEnd"/>
      <w:r>
        <w:t xml:space="preserve"> and </w:t>
      </w:r>
      <w:proofErr w:type="spellStart"/>
      <w:r>
        <w:t>Justice</w:t>
      </w:r>
      <w:proofErr w:type="spellEnd"/>
      <w:r>
        <w:t xml:space="preserve"> (STJ) -ihmisoikeusjärjestön 27.6.2022 julkaisemassa katsauksessa esitetään, että Ashrafiyan kaupunginosa olisi Syyrian hallinnon joukkojen ja Shaykh </w:t>
      </w:r>
      <w:proofErr w:type="spellStart"/>
      <w:r>
        <w:t>Maqsoud</w:t>
      </w:r>
      <w:proofErr w:type="spellEnd"/>
      <w:r>
        <w:t xml:space="preserve"> taas </w:t>
      </w:r>
      <w:proofErr w:type="spellStart"/>
      <w:r>
        <w:t>YPG:n</w:t>
      </w:r>
      <w:proofErr w:type="spellEnd"/>
      <w:r>
        <w:t xml:space="preserve"> hallinnassa.</w:t>
      </w:r>
      <w:r>
        <w:rPr>
          <w:rStyle w:val="Alaviitteenviite"/>
        </w:rPr>
        <w:footnoteReference w:id="22"/>
      </w:r>
    </w:p>
    <w:p w14:paraId="15855C51" w14:textId="128AEF27" w:rsidR="003E0B33" w:rsidRDefault="003E0B33" w:rsidP="003E0B33">
      <w:pPr>
        <w:jc w:val="both"/>
      </w:pPr>
      <w:r>
        <w:t>Uutislähteiden perusteella Syyrian kurdien autonomisen hallinnon Aleppon kaupungissa hallitsemalla alueella elää noin 200 000 asukasta.</w:t>
      </w:r>
      <w:r>
        <w:rPr>
          <w:rStyle w:val="Alaviitteenviite"/>
        </w:rPr>
        <w:footnoteReference w:id="23"/>
      </w:r>
      <w:r>
        <w:t xml:space="preserve"> </w:t>
      </w:r>
      <w:r w:rsidRPr="005E682B">
        <w:t xml:space="preserve">Uutistoimisto </w:t>
      </w:r>
      <w:proofErr w:type="spellStart"/>
      <w:r w:rsidRPr="005E682B">
        <w:t>Hawar</w:t>
      </w:r>
      <w:proofErr w:type="spellEnd"/>
      <w:r w:rsidRPr="005E682B">
        <w:t xml:space="preserve"> viittaa 20.4.2022 julkaisemassaan artikkelissa Ashrafiyan ja Shaykh Maqsoudin avustuskomitean vuonna 2021 tekemään väestölaskentaan, jonka mukaan kaupunginosissa asuu 216 420 ihmistä, joista useimmat ovat etniseltä taustaltaan kurdeja. </w:t>
      </w:r>
      <w:r w:rsidRPr="00A9054C">
        <w:t xml:space="preserve">Lisäksi kaupunginosissa elää arabeja, </w:t>
      </w:r>
      <w:proofErr w:type="spellStart"/>
      <w:r w:rsidRPr="00A9054C">
        <w:t>jesidejä</w:t>
      </w:r>
      <w:proofErr w:type="spellEnd"/>
      <w:r w:rsidRPr="00A9054C">
        <w:t xml:space="preserve">, turkmeeneja ja syyrialaiskristittyjä. </w:t>
      </w:r>
      <w:r w:rsidRPr="005E682B">
        <w:t>Lisäksi artikkelissa esitetään, että useimmat asukkaista ovat Afrinin alueelta sisäisesti siirtymään joutuneita henkilöitä</w:t>
      </w:r>
      <w:r>
        <w:t xml:space="preserve"> (IDP)</w:t>
      </w:r>
      <w:r w:rsidRPr="005E682B">
        <w:t>.</w:t>
      </w:r>
      <w:r w:rsidRPr="005E682B">
        <w:rPr>
          <w:rStyle w:val="Alaviitteenviite"/>
        </w:rPr>
        <w:footnoteReference w:id="24"/>
      </w:r>
      <w:r>
        <w:t xml:space="preserve"> Lähteiden perusteella Ashrafiyan ja Shaykh Maqsoudin väestömäärä</w:t>
      </w:r>
      <w:r w:rsidR="0055064F">
        <w:t xml:space="preserve"> on</w:t>
      </w:r>
      <w:r>
        <w:t xml:space="preserve"> vaihdellut huomattavasti Syyrian sisällissodan aikana. </w:t>
      </w:r>
      <w:proofErr w:type="spellStart"/>
      <w:r>
        <w:t>Fabrice</w:t>
      </w:r>
      <w:proofErr w:type="spellEnd"/>
      <w:r>
        <w:t xml:space="preserve"> </w:t>
      </w:r>
      <w:proofErr w:type="spellStart"/>
      <w:r>
        <w:t>Balanchen</w:t>
      </w:r>
      <w:proofErr w:type="spellEnd"/>
      <w:r>
        <w:t xml:space="preserve"> mukaan kaupunginosissa asui vuonna 2012 noin 500 000 asukasta, mutta vuoteen 2014 tultaessa Shaykh Maqsoudin väkiluvun arvioitiin </w:t>
      </w:r>
      <w:r>
        <w:lastRenderedPageBreak/>
        <w:t>pudonneen 50</w:t>
      </w:r>
      <w:r w:rsidR="0055064F">
        <w:t> </w:t>
      </w:r>
      <w:r>
        <w:t>000</w:t>
      </w:r>
      <w:r w:rsidR="0055064F">
        <w:t>:een</w:t>
      </w:r>
      <w:r>
        <w:t xml:space="preserve">, valtaosan kaupunginosan kurdiväestöstä paetessa Afrinin, </w:t>
      </w:r>
      <w:proofErr w:type="spellStart"/>
      <w:r>
        <w:t>Kobanen</w:t>
      </w:r>
      <w:proofErr w:type="spellEnd"/>
      <w:r>
        <w:t xml:space="preserve"> (arab. </w:t>
      </w:r>
      <w:proofErr w:type="spellStart"/>
      <w:r w:rsidRPr="00D30620">
        <w:rPr>
          <w:i/>
          <w:iCs/>
        </w:rPr>
        <w:t>Ain</w:t>
      </w:r>
      <w:proofErr w:type="spellEnd"/>
      <w:r w:rsidRPr="00D30620">
        <w:rPr>
          <w:i/>
          <w:iCs/>
        </w:rPr>
        <w:t xml:space="preserve"> </w:t>
      </w:r>
      <w:proofErr w:type="spellStart"/>
      <w:r w:rsidRPr="00D30620">
        <w:rPr>
          <w:i/>
          <w:iCs/>
        </w:rPr>
        <w:t>al-Arab</w:t>
      </w:r>
      <w:proofErr w:type="spellEnd"/>
      <w:r>
        <w:t xml:space="preserve">) tai </w:t>
      </w:r>
      <w:proofErr w:type="spellStart"/>
      <w:r>
        <w:t>Hasakan</w:t>
      </w:r>
      <w:proofErr w:type="spellEnd"/>
      <w:r>
        <w:t xml:space="preserve"> alueelle.</w:t>
      </w:r>
      <w:r>
        <w:rPr>
          <w:rStyle w:val="Alaviitteenviite"/>
        </w:rPr>
        <w:footnoteReference w:id="25"/>
      </w:r>
      <w:r>
        <w:t xml:space="preserve"> </w:t>
      </w:r>
      <w:proofErr w:type="gramStart"/>
      <w:r>
        <w:t>Heinäkuussa</w:t>
      </w:r>
      <w:proofErr w:type="gramEnd"/>
      <w:r>
        <w:t xml:space="preserve"> 2017 julkaistussa Reutersin uutisessa Shaykh Maqsoudin alueen (</w:t>
      </w:r>
      <w:proofErr w:type="spellStart"/>
      <w:r w:rsidRPr="00D12630">
        <w:rPr>
          <w:i/>
          <w:iCs/>
        </w:rPr>
        <w:t>district</w:t>
      </w:r>
      <w:proofErr w:type="spellEnd"/>
      <w:r>
        <w:t>) asukasluvuksi arvioidaan 40 000 asukasta.</w:t>
      </w:r>
      <w:r>
        <w:rPr>
          <w:rStyle w:val="Alaviitteenviite"/>
        </w:rPr>
        <w:footnoteReference w:id="26"/>
      </w:r>
    </w:p>
    <w:p w14:paraId="38333A23" w14:textId="19B92990" w:rsidR="003E0B33" w:rsidRDefault="003E0B33" w:rsidP="003E0B33">
      <w:pPr>
        <w:jc w:val="both"/>
      </w:pPr>
      <w:proofErr w:type="spellStart"/>
      <w:r>
        <w:t>Balanchen</w:t>
      </w:r>
      <w:proofErr w:type="spellEnd"/>
      <w:r>
        <w:t xml:space="preserve"> mukaan Aleppon kaupungin kurdiväestö oli säilyttänyt sisällissotaa edeltävinä vuosina etnisen identiteettinsä ja läheiset suhteet kotikyliinsä.</w:t>
      </w:r>
      <w:r>
        <w:rPr>
          <w:rStyle w:val="Alaviitteenviite"/>
        </w:rPr>
        <w:footnoteReference w:id="27"/>
      </w:r>
      <w:r>
        <w:t xml:space="preserve"> </w:t>
      </w:r>
      <w:proofErr w:type="spellStart"/>
      <w:r>
        <w:t>Balanche</w:t>
      </w:r>
      <w:proofErr w:type="spellEnd"/>
      <w:r>
        <w:t xml:space="preserve"> toteaa, että muualta Aleppon maakunnasta kotoisin olevaa kurdiväestöä oli muuttanut Aleppon kaupunkiin 1970-luvulta lähtien työmahdollisuuksien perässä, mutta myös sen takia, että kaupungissa oli kokonaisia asuinalueita, joiden asukkaat kokivat olevansa vapaita puhumaan kurdin kieltä ilman syrjintää. Aleppon kaupunkiin oli kehittynyt myös kaupungin tekstiiliteollisuudesta ja autohuoltamoista toimeentulonsa saanut kurditaustainen yrittäjäporvaristo ja keskiluokkainen, kurdinkielinen älymystö.</w:t>
      </w:r>
      <w:r>
        <w:rPr>
          <w:rStyle w:val="Alaviitteenviite"/>
        </w:rPr>
        <w:footnoteReference w:id="28"/>
      </w:r>
      <w:r>
        <w:t xml:space="preserve"> </w:t>
      </w:r>
      <w:proofErr w:type="spellStart"/>
      <w:r>
        <w:t>Balanche</w:t>
      </w:r>
      <w:proofErr w:type="spellEnd"/>
      <w:r>
        <w:t xml:space="preserve"> kuvaa Shaykh Maqsoudin kaupunginosaa (</w:t>
      </w:r>
      <w:proofErr w:type="spellStart"/>
      <w:r>
        <w:rPr>
          <w:i/>
          <w:iCs/>
        </w:rPr>
        <w:t>district</w:t>
      </w:r>
      <w:proofErr w:type="spellEnd"/>
      <w:r>
        <w:t>) ”kurdikaupungiksi [Aleppon] kaupungin sisällä”.</w:t>
      </w:r>
      <w:r>
        <w:rPr>
          <w:rStyle w:val="Alaviitteenviite"/>
        </w:rPr>
        <w:footnoteReference w:id="29"/>
      </w:r>
      <w:r>
        <w:t xml:space="preserve"> </w:t>
      </w:r>
      <w:proofErr w:type="spellStart"/>
      <w:r>
        <w:t>Balanchen</w:t>
      </w:r>
      <w:proofErr w:type="spellEnd"/>
      <w:r>
        <w:t xml:space="preserve"> mukaan Shaykh </w:t>
      </w:r>
      <w:proofErr w:type="spellStart"/>
      <w:r>
        <w:t>Maqsoud</w:t>
      </w:r>
      <w:proofErr w:type="spellEnd"/>
      <w:r>
        <w:t xml:space="preserve"> on kehittynyt ”epämuodolliseksi teollisuusalueeksi” (</w:t>
      </w:r>
      <w:proofErr w:type="spellStart"/>
      <w:r>
        <w:rPr>
          <w:i/>
          <w:iCs/>
        </w:rPr>
        <w:t>informal</w:t>
      </w:r>
      <w:proofErr w:type="spellEnd"/>
      <w:r>
        <w:rPr>
          <w:i/>
          <w:iCs/>
        </w:rPr>
        <w:t xml:space="preserve"> </w:t>
      </w:r>
      <w:proofErr w:type="spellStart"/>
      <w:r>
        <w:rPr>
          <w:i/>
          <w:iCs/>
        </w:rPr>
        <w:t>industrial</w:t>
      </w:r>
      <w:proofErr w:type="spellEnd"/>
      <w:r>
        <w:rPr>
          <w:i/>
          <w:iCs/>
        </w:rPr>
        <w:t xml:space="preserve"> </w:t>
      </w:r>
      <w:proofErr w:type="spellStart"/>
      <w:r>
        <w:rPr>
          <w:i/>
          <w:iCs/>
        </w:rPr>
        <w:t>zone</w:t>
      </w:r>
      <w:proofErr w:type="spellEnd"/>
      <w:r>
        <w:t>), jossa on satoja, kotitalouksien yhteydessä toimivia tekstiiliteollisuuden työpajoja.</w:t>
      </w:r>
      <w:r>
        <w:rPr>
          <w:rStyle w:val="Alaviitteenviite"/>
        </w:rPr>
        <w:footnoteReference w:id="30"/>
      </w:r>
    </w:p>
    <w:p w14:paraId="204A18B9" w14:textId="1E393548" w:rsidR="003E0B33" w:rsidRDefault="003E0B33" w:rsidP="003E0B33">
      <w:pPr>
        <w:jc w:val="both"/>
      </w:pPr>
      <w:r>
        <w:t xml:space="preserve">Kurditaustaisen North Press </w:t>
      </w:r>
      <w:proofErr w:type="spellStart"/>
      <w:r>
        <w:t>Agencyn</w:t>
      </w:r>
      <w:proofErr w:type="spellEnd"/>
      <w:r>
        <w:t xml:space="preserve"> (NPA) 21.2.2021 julkaiseman artikkelin mukaan Ashrafiyan ja Shaykh Maqsoudin kaupunginosissa on toiminut huhtikuusta 2019 lähtien siviilihallinto, joka on järjestetty autonomisen hallinnon antaman mallin mukaisesti ja joka toimii erillään Syyrian hallinnon Aleppon kaupungissa ylläpitämästä hallinnosta.</w:t>
      </w:r>
      <w:r>
        <w:rPr>
          <w:rStyle w:val="Alaviitteenviite"/>
        </w:rPr>
        <w:footnoteReference w:id="31"/>
      </w:r>
      <w:r>
        <w:t xml:space="preserve"> </w:t>
      </w:r>
      <w:proofErr w:type="spellStart"/>
      <w:r>
        <w:t>Enab</w:t>
      </w:r>
      <w:proofErr w:type="spellEnd"/>
      <w:r>
        <w:t xml:space="preserve"> </w:t>
      </w:r>
      <w:proofErr w:type="spellStart"/>
      <w:r>
        <w:t>Baladin</w:t>
      </w:r>
      <w:proofErr w:type="spellEnd"/>
      <w:r>
        <w:t xml:space="preserve"> mukaan autonominen hallinto sallii Aleppon muun siviiliväestön asioimisen </w:t>
      </w:r>
      <w:r w:rsidRPr="005E682B">
        <w:t>Ashrafiyan ja Shaykh Maqsoudin</w:t>
      </w:r>
      <w:r>
        <w:t xml:space="preserve"> kaupunginosissa, eikä näiden liikkumista rajoiteta alueen tarkastuspisteillä. Lisäksi autonomisen hallinnon todetaan sallivan Syyrian hallinnon joukkoihin kuuluvien henkilöiden asumisen alueella.</w:t>
      </w:r>
      <w:r>
        <w:rPr>
          <w:rStyle w:val="Alaviitteenviite"/>
        </w:rPr>
        <w:footnoteReference w:id="32"/>
      </w:r>
      <w:r w:rsidRPr="00C903E2">
        <w:t xml:space="preserve"> </w:t>
      </w:r>
      <w:r>
        <w:t>NPA</w:t>
      </w:r>
      <w:r w:rsidRPr="00287E95">
        <w:t xml:space="preserve"> esittää, e</w:t>
      </w:r>
      <w:r>
        <w:t>ttä Syyrian hallinnon Aleppon kaupungissa hallitsemien alueiden asukkaita olisi muuttanut Ashrafiyan ja Shaykh Maqsoudin kaupunginosiin sen takia, että kaupunginosien elinolosuhteet olisivat</w:t>
      </w:r>
      <w:r w:rsidR="00FE019E">
        <w:t xml:space="preserve"> muuta Aleppon kaupunkia paremmat</w:t>
      </w:r>
      <w:r>
        <w:t xml:space="preserve"> palveluiden saatavuuden, työmahdollisuuksien ja halpojen vuokra-asuntojen takia. Lisäksi NPA väittää</w:t>
      </w:r>
      <w:r w:rsidRPr="005E3AC7">
        <w:t xml:space="preserve"> </w:t>
      </w:r>
      <w:r>
        <w:t>Aleppon muiden kaupunginosien asukkaiden katsovan, että turvallisuuteen liittyvät ongelmat ja huolet olisivat kyseisissä kaupunginosissa harvinaisempia kuin muualla Aleppossa.</w:t>
      </w:r>
      <w:r>
        <w:rPr>
          <w:rStyle w:val="Alaviitteenviite"/>
        </w:rPr>
        <w:footnoteReference w:id="33"/>
      </w:r>
      <w:r>
        <w:t xml:space="preserve"> </w:t>
      </w:r>
      <w:proofErr w:type="spellStart"/>
      <w:r>
        <w:t>Crisis</w:t>
      </w:r>
      <w:proofErr w:type="spellEnd"/>
      <w:r>
        <w:t xml:space="preserve"> Groupin mukaan Ashrafiyan ja Shaykh Maqsoudin kaupunginosissa </w:t>
      </w:r>
      <w:r w:rsidR="00B74B8B">
        <w:t>on</w:t>
      </w:r>
      <w:r>
        <w:t xml:space="preserve"> kuitenkin tapahtunut vain vähän jälleenraken</w:t>
      </w:r>
      <w:r w:rsidR="0063349D">
        <w:t>nusta</w:t>
      </w:r>
      <w:r w:rsidR="0063349D">
        <w:rPr>
          <w:rStyle w:val="Alaviitteenviite"/>
        </w:rPr>
        <w:footnoteReference w:id="34"/>
      </w:r>
      <w:r>
        <w:t>.</w:t>
      </w:r>
      <w:r>
        <w:rPr>
          <w:rStyle w:val="Alaviitteenviite"/>
        </w:rPr>
        <w:footnoteReference w:id="35"/>
      </w:r>
    </w:p>
    <w:p w14:paraId="55A33A09" w14:textId="6B7FB4C7" w:rsidR="003E0B33" w:rsidRPr="006C2D99" w:rsidRDefault="003E0B33" w:rsidP="003E0B33">
      <w:pPr>
        <w:jc w:val="both"/>
      </w:pPr>
      <w:r w:rsidRPr="00DA6C9B">
        <w:t xml:space="preserve">International </w:t>
      </w:r>
      <w:proofErr w:type="spellStart"/>
      <w:r w:rsidRPr="00DA6C9B">
        <w:t>Crisis</w:t>
      </w:r>
      <w:proofErr w:type="spellEnd"/>
      <w:r w:rsidRPr="00DA6C9B">
        <w:t xml:space="preserve"> Groupin</w:t>
      </w:r>
      <w:r>
        <w:t xml:space="preserve"> raportin</w:t>
      </w:r>
      <w:r w:rsidRPr="00DA6C9B">
        <w:t xml:space="preserve"> </w:t>
      </w:r>
      <w:r>
        <w:t>perusteella kurdijoukkojen hallitsemien</w:t>
      </w:r>
      <w:r w:rsidRPr="00DA6C9B">
        <w:t xml:space="preserve"> Ashrafiyan ja Shaykh Maqsoudin </w:t>
      </w:r>
      <w:r>
        <w:t xml:space="preserve">kaupunginosien ja Syyrian hallinnon </w:t>
      </w:r>
      <w:proofErr w:type="spellStart"/>
      <w:r>
        <w:t>Hasakan</w:t>
      </w:r>
      <w:proofErr w:type="spellEnd"/>
      <w:r>
        <w:t xml:space="preserve"> maakunnassa sijaitsevassa </w:t>
      </w:r>
      <w:proofErr w:type="spellStart"/>
      <w:r>
        <w:t>Qamishlin</w:t>
      </w:r>
      <w:proofErr w:type="spellEnd"/>
      <w:r>
        <w:t xml:space="preserve"> kaupungissa hallitseman enklaavin välillä vallitsee asetelma, jossa yhdellä alueella ilmenevät jännitteet heijastuvat usein myös toiselle.</w:t>
      </w:r>
      <w:r>
        <w:rPr>
          <w:rStyle w:val="Alaviitteenviite"/>
        </w:rPr>
        <w:footnoteReference w:id="36"/>
      </w:r>
      <w:r>
        <w:t xml:space="preserve"> </w:t>
      </w:r>
      <w:proofErr w:type="spellStart"/>
      <w:r>
        <w:t>Enab</w:t>
      </w:r>
      <w:proofErr w:type="spellEnd"/>
      <w:r>
        <w:t xml:space="preserve"> </w:t>
      </w:r>
      <w:proofErr w:type="spellStart"/>
      <w:r>
        <w:t>Baladin</w:t>
      </w:r>
      <w:proofErr w:type="spellEnd"/>
      <w:r>
        <w:t xml:space="preserve"> mukaan Syyrian armeijan neljäs divisioona asetti huhtikuun 2022 alussa Ashrafiyan ja </w:t>
      </w:r>
      <w:proofErr w:type="spellStart"/>
      <w:r>
        <w:t>Sheikh</w:t>
      </w:r>
      <w:proofErr w:type="spellEnd"/>
      <w:r>
        <w:t xml:space="preserve"> Maqsoudin kaupunginosat </w:t>
      </w:r>
      <w:r>
        <w:lastRenderedPageBreak/>
        <w:t>saartoon, joka esti mm. ruoka- ja lääkekuljetukset alueelle.</w:t>
      </w:r>
      <w:r>
        <w:rPr>
          <w:rStyle w:val="Alaviitteenviite"/>
        </w:rPr>
        <w:footnoteReference w:id="37"/>
      </w:r>
      <w:r>
        <w:t xml:space="preserve"> COAR Globalin mukaan autonomisen hallinnon sisäisestä turvallisuudesta vastaavat </w:t>
      </w:r>
      <w:r w:rsidRPr="006C2D99">
        <w:t>Asayish</w:t>
      </w:r>
      <w:r>
        <w:t xml:space="preserve">-joukot vastasivat hallinnon toimiin </w:t>
      </w:r>
      <w:r w:rsidR="002050BF">
        <w:t xml:space="preserve">saartamalla </w:t>
      </w:r>
      <w:r>
        <w:t xml:space="preserve">Syyrian hallinnon </w:t>
      </w:r>
      <w:proofErr w:type="spellStart"/>
      <w:r>
        <w:t>Qamishlin</w:t>
      </w:r>
      <w:proofErr w:type="spellEnd"/>
      <w:r>
        <w:t xml:space="preserve"> kaupungissa hallitsemat alueet.</w:t>
      </w:r>
      <w:r>
        <w:rPr>
          <w:rStyle w:val="Alaviitteenviite"/>
        </w:rPr>
        <w:footnoteReference w:id="38"/>
      </w:r>
      <w:r>
        <w:t xml:space="preserve"> Vastaavia jännitteitä nähtiin myös tammikuussa 2021.</w:t>
      </w:r>
      <w:r>
        <w:rPr>
          <w:rStyle w:val="Alaviitteenviite"/>
        </w:rPr>
        <w:footnoteReference w:id="39"/>
      </w:r>
      <w:r w:rsidRPr="00C903E2">
        <w:t xml:space="preserve"> </w:t>
      </w:r>
      <w:proofErr w:type="spellStart"/>
      <w:r w:rsidRPr="005E682B">
        <w:t>Hawar</w:t>
      </w:r>
      <w:proofErr w:type="spellEnd"/>
      <w:r w:rsidRPr="005E682B">
        <w:t xml:space="preserve">-uutistoimiston </w:t>
      </w:r>
      <w:r>
        <w:t>20.4.2022 julkaiseman artikkelin perusteella</w:t>
      </w:r>
      <w:r w:rsidRPr="005E682B">
        <w:t xml:space="preserve"> Syyrian a</w:t>
      </w:r>
      <w:r>
        <w:t xml:space="preserve">rmeijan neljäs divisioona esti 5.4.2022 lääkeyhtiöiden toimitukset Shaykh Maqsoudin kaupunginosaan, mikä esti erityisesti säännöllistä lääkitystä (diabetes-, sydän- ja verenpainelääkkeet) tarvitsevien kaupunginosan asukkaiden </w:t>
      </w:r>
      <w:r w:rsidR="001430D9">
        <w:t>lääkkeiden saann</w:t>
      </w:r>
      <w:r>
        <w:t>in. Artikkelin</w:t>
      </w:r>
      <w:r w:rsidRPr="006C2D99">
        <w:t xml:space="preserve"> mukaan Syyrian armeijan neljännen divisioonan sotilaat ovat tutkineet saarron yhteydessä tarkastuspisteillä asioivien ihmisten puhelimia ja uhanneet heitä sieppauksilla, elleivät he maksaisi divisioonan sotilaille säännöllisiä lahjuksia ja </w:t>
      </w:r>
      <w:r>
        <w:t>”</w:t>
      </w:r>
      <w:r w:rsidRPr="006C2D99">
        <w:t>vero</w:t>
      </w:r>
      <w:r>
        <w:t>ja”.</w:t>
      </w:r>
      <w:r>
        <w:rPr>
          <w:rStyle w:val="Alaviitteenviite"/>
        </w:rPr>
        <w:footnoteReference w:id="40"/>
      </w:r>
      <w:r w:rsidR="0063349D">
        <w:t xml:space="preserve"> </w:t>
      </w:r>
      <w:proofErr w:type="spellStart"/>
      <w:r w:rsidR="0063349D">
        <w:t>Hawarin</w:t>
      </w:r>
      <w:proofErr w:type="spellEnd"/>
      <w:r w:rsidR="0063349D">
        <w:t xml:space="preserve"> 4.12.2022 julkaiseman uutisen perusteella Syyrian armeijan neljäs divisioona olis</w:t>
      </w:r>
      <w:r w:rsidR="00FA347F">
        <w:t xml:space="preserve">i rajoittanut syksyllä 2022 vastaavalla tavalla myös </w:t>
      </w:r>
      <w:r w:rsidR="00496E03">
        <w:t xml:space="preserve">Syyrian kurdijoukkojen </w:t>
      </w:r>
      <w:r w:rsidR="00C9161A">
        <w:t>yhdessä Syyrian hallinnon kanssa kontrolloiman</w:t>
      </w:r>
      <w:r w:rsidR="00C9161A">
        <w:rPr>
          <w:rStyle w:val="Alaviitteenviite"/>
        </w:rPr>
        <w:footnoteReference w:id="41"/>
      </w:r>
      <w:r w:rsidR="00496E03">
        <w:t xml:space="preserve"> </w:t>
      </w:r>
      <w:proofErr w:type="spellStart"/>
      <w:r w:rsidR="00FA347F">
        <w:t>Tal</w:t>
      </w:r>
      <w:proofErr w:type="spellEnd"/>
      <w:r w:rsidR="00FA347F">
        <w:t xml:space="preserve"> </w:t>
      </w:r>
      <w:proofErr w:type="spellStart"/>
      <w:r w:rsidR="00FA347F">
        <w:t>Rifaatin</w:t>
      </w:r>
      <w:proofErr w:type="spellEnd"/>
      <w:r w:rsidR="00E53DFE">
        <w:rPr>
          <w:rStyle w:val="Alaviitteenviite"/>
        </w:rPr>
        <w:footnoteReference w:id="42"/>
      </w:r>
      <w:r w:rsidR="00FA347F">
        <w:t xml:space="preserve"> polttoaine</w:t>
      </w:r>
      <w:r w:rsidR="00496E03">
        <w:t>-</w:t>
      </w:r>
      <w:r w:rsidR="00FA347F">
        <w:t>, ruoka- ja lääketoimituksia.</w:t>
      </w:r>
      <w:r w:rsidR="00FA347F">
        <w:rPr>
          <w:rStyle w:val="Alaviitteenviite"/>
        </w:rPr>
        <w:footnoteReference w:id="43"/>
      </w:r>
    </w:p>
    <w:p w14:paraId="71F65A63" w14:textId="2DAC50FE" w:rsidR="003E0B33" w:rsidRDefault="00D05EBE" w:rsidP="00E30613">
      <w:pPr>
        <w:jc w:val="both"/>
      </w:pPr>
      <w:r>
        <w:t>Saatavilla olevien tietojen perusteella Syyrian</w:t>
      </w:r>
      <w:r w:rsidR="00E30613">
        <w:t xml:space="preserve"> kurdien aseelliset ryhmät värväävät joukkoihinsa alaikäisiä myös Aleppon kaupungissa.</w:t>
      </w:r>
      <w:r w:rsidR="00E30613">
        <w:rPr>
          <w:rStyle w:val="Alaviitteenviite"/>
        </w:rPr>
        <w:footnoteReference w:id="44"/>
      </w:r>
      <w:r>
        <w:t xml:space="preserve"> </w:t>
      </w:r>
      <w:proofErr w:type="spellStart"/>
      <w:r>
        <w:t>Enab</w:t>
      </w:r>
      <w:proofErr w:type="spellEnd"/>
      <w:r>
        <w:t xml:space="preserve"> </w:t>
      </w:r>
      <w:proofErr w:type="spellStart"/>
      <w:r>
        <w:t>Baladi</w:t>
      </w:r>
      <w:proofErr w:type="spellEnd"/>
      <w:r>
        <w:t xml:space="preserve"> esittää maaliskuussa 2022 julkaistussa uutisessa, että ”Vallankumouksellinen nuoriso” pyrkisi sieppaamaan ja värväämään alaikäisiä myös Shaykh Maqsoudin ja Ashrafiyan kaupunginosissa. Uutisessa haastatellaan Shaykh </w:t>
      </w:r>
      <w:proofErr w:type="spellStart"/>
      <w:r>
        <w:t>Maqsoudissa</w:t>
      </w:r>
      <w:proofErr w:type="spellEnd"/>
      <w:r>
        <w:t xml:space="preserve"> elävää miestä, </w:t>
      </w:r>
      <w:r w:rsidR="00E30613">
        <w:t>joka esittää ”Vallankumouksellisen nuoriso</w:t>
      </w:r>
      <w:r w:rsidR="00B74B8B">
        <w:t>liikkeen</w:t>
      </w:r>
      <w:r w:rsidR="00E30613">
        <w:t>”</w:t>
      </w:r>
      <w:r w:rsidR="00B74B8B">
        <w:rPr>
          <w:rStyle w:val="Alaviitteenviite"/>
        </w:rPr>
        <w:footnoteReference w:id="45"/>
      </w:r>
      <w:r w:rsidR="00E30613">
        <w:t xml:space="preserve"> värvääjien toimivan molemmissa kaupunginosissa.</w:t>
      </w:r>
      <w:r w:rsidR="00E30613">
        <w:rPr>
          <w:rStyle w:val="Alaviitteenviite"/>
        </w:rPr>
        <w:footnoteReference w:id="46"/>
      </w:r>
      <w:r w:rsidR="00E30613">
        <w:t xml:space="preserve"> </w:t>
      </w:r>
      <w:r w:rsidR="003E0B33">
        <w:t>STJ raportoi kesäkuussa 2022 tapauksesta, jossa</w:t>
      </w:r>
      <w:r w:rsidR="00E30613">
        <w:t xml:space="preserve"> Shaykh Maqsoudin kaupunginosissa toimivat</w:t>
      </w:r>
      <w:r w:rsidR="003E0B33">
        <w:t xml:space="preserve"> YPG</w:t>
      </w:r>
      <w:r w:rsidR="00E30613">
        <w:t>-joukot</w:t>
      </w:r>
      <w:r w:rsidR="003E0B33">
        <w:t xml:space="preserve"> olisi</w:t>
      </w:r>
      <w:r w:rsidR="00E30613">
        <w:t>vat</w:t>
      </w:r>
      <w:r w:rsidR="003E0B33">
        <w:t xml:space="preserve"> värvänn</w:t>
      </w:r>
      <w:r w:rsidR="00E30613">
        <w:t>ee</w:t>
      </w:r>
      <w:r w:rsidR="003E0B33">
        <w:t>t riveihinsä Ashrafiyan kaupunginosassa asuneen 17-vuotiaan pojan.</w:t>
      </w:r>
      <w:r w:rsidR="003E0B33">
        <w:rPr>
          <w:rStyle w:val="Alaviitteenviite"/>
        </w:rPr>
        <w:footnoteReference w:id="47"/>
      </w:r>
    </w:p>
    <w:p w14:paraId="2AB634D4" w14:textId="6E3DF3B7" w:rsidR="00304490" w:rsidRPr="003E0B33" w:rsidRDefault="00304490" w:rsidP="003E0B33">
      <w:pPr>
        <w:jc w:val="both"/>
      </w:pPr>
      <w:r>
        <w:t xml:space="preserve"> </w:t>
      </w:r>
    </w:p>
    <w:p w14:paraId="7124955D" w14:textId="4E616867" w:rsidR="00FA2209" w:rsidRDefault="00102B8B" w:rsidP="00FA2209">
      <w:pPr>
        <w:pStyle w:val="Otsikko2"/>
      </w:pPr>
      <w:r>
        <w:t>Mikä on kurdien asema</w:t>
      </w:r>
      <w:r w:rsidR="00CC7B07">
        <w:t xml:space="preserve"> erityisesti</w:t>
      </w:r>
      <w:r>
        <w:t xml:space="preserve"> </w:t>
      </w:r>
      <w:r w:rsidR="00FA2209">
        <w:t>Afrinin piirikunnassa?</w:t>
      </w:r>
    </w:p>
    <w:p w14:paraId="609F936E" w14:textId="614DF492" w:rsidR="00883AA5" w:rsidRDefault="00883AA5" w:rsidP="00883AA5">
      <w:pPr>
        <w:pStyle w:val="Otsikko3"/>
      </w:pPr>
      <w:r>
        <w:t>Kurdien asema Afrinin piirikunnassa</w:t>
      </w:r>
    </w:p>
    <w:p w14:paraId="4AD52AC5" w14:textId="054611A1" w:rsidR="008C3ADB" w:rsidRDefault="008E6F52" w:rsidP="008C3ADB">
      <w:pPr>
        <w:jc w:val="both"/>
      </w:pPr>
      <w:r w:rsidRPr="008E6F52">
        <w:t>Humanitaaris</w:t>
      </w:r>
      <w:r>
        <w:t>een työhön liittyvää tietoa tuottavan</w:t>
      </w:r>
      <w:r w:rsidR="00BB15D2">
        <w:t xml:space="preserve"> kansainvälisen</w:t>
      </w:r>
      <w:r>
        <w:t xml:space="preserve"> </w:t>
      </w:r>
      <w:proofErr w:type="spellStart"/>
      <w:r>
        <w:t>iMMAP</w:t>
      </w:r>
      <w:proofErr w:type="spellEnd"/>
      <w:r w:rsidR="00BB15D2">
        <w:t xml:space="preserve">-järjestön tammikuussa 2022 julkaiseman katsauksen mukaan </w:t>
      </w:r>
      <w:r w:rsidR="000C2AFE">
        <w:t>Afrinin piirikunta vastaa lähes täysin Turkin ja tämän tukemien kapinallisryhmien ns. Oliivinoksa-operaation aikana hallintaansa ottamaa aluetta</w:t>
      </w:r>
      <w:r w:rsidR="000C2AFE">
        <w:rPr>
          <w:rStyle w:val="Alaviitteenviite"/>
        </w:rPr>
        <w:footnoteReference w:id="48"/>
      </w:r>
      <w:r w:rsidR="000C2AFE">
        <w:t>.</w:t>
      </w:r>
      <w:r w:rsidR="000C2AFE">
        <w:rPr>
          <w:rStyle w:val="Alaviitteenviite"/>
        </w:rPr>
        <w:footnoteReference w:id="49"/>
      </w:r>
      <w:r w:rsidR="00AC2B9C">
        <w:t xml:space="preserve"> </w:t>
      </w:r>
      <w:proofErr w:type="spellStart"/>
      <w:r w:rsidR="00F64723">
        <w:t>iMMAP</w:t>
      </w:r>
      <w:proofErr w:type="spellEnd"/>
      <w:r w:rsidR="00F64723">
        <w:t xml:space="preserve"> arvioi, että tällä ns. Oliivinoksa-alueella eli ennen Turkin vuoden 2018 alussa </w:t>
      </w:r>
      <w:r w:rsidR="00F64723">
        <w:lastRenderedPageBreak/>
        <w:t xml:space="preserve">käynnistämää </w:t>
      </w:r>
      <w:r w:rsidR="00892669">
        <w:t>hyökkäystä</w:t>
      </w:r>
      <w:r w:rsidR="00F64723">
        <w:t xml:space="preserve"> noin 270 000 asukasta</w:t>
      </w:r>
      <w:r w:rsidR="002B0606">
        <w:t>,</w:t>
      </w:r>
      <w:r w:rsidR="00F64723">
        <w:rPr>
          <w:rStyle w:val="Alaviitteenviite"/>
        </w:rPr>
        <w:footnoteReference w:id="50"/>
      </w:r>
      <w:r w:rsidR="002B0606">
        <w:t xml:space="preserve"> joista 125</w:t>
      </w:r>
      <w:r w:rsidR="00EF4494">
        <w:t> 000 oli sisäisesti siirtymään joutuneita henkilöitä (IDP).</w:t>
      </w:r>
      <w:r w:rsidR="00EF4494">
        <w:rPr>
          <w:rStyle w:val="Alaviitteenviite"/>
        </w:rPr>
        <w:footnoteReference w:id="51"/>
      </w:r>
      <w:r w:rsidR="002B0606">
        <w:t xml:space="preserve"> Suurin osa (noin 80–90 %)</w:t>
      </w:r>
      <w:r w:rsidR="002B0606">
        <w:rPr>
          <w:rStyle w:val="Alaviitteenviite"/>
        </w:rPr>
        <w:footnoteReference w:id="52"/>
      </w:r>
      <w:r w:rsidR="002B0606">
        <w:t xml:space="preserve"> alueen alkuperäisistä asukkaista oli etniseltä taustaltaan kurdeja.</w:t>
      </w:r>
      <w:r w:rsidR="002B0606">
        <w:rPr>
          <w:rStyle w:val="Alaviitteenviite"/>
        </w:rPr>
        <w:footnoteReference w:id="53"/>
      </w:r>
      <w:r w:rsidR="00EF4494">
        <w:t xml:space="preserve"> </w:t>
      </w:r>
      <w:proofErr w:type="spellStart"/>
      <w:r w:rsidR="007175D8">
        <w:t>ACAPS</w:t>
      </w:r>
      <w:r w:rsidR="00EB2A5D">
        <w:t>in</w:t>
      </w:r>
      <w:proofErr w:type="spellEnd"/>
      <w:r w:rsidR="00B60ECB">
        <w:t xml:space="preserve"> 3.3.2021 julkaisemassa katsauksessa viitataan</w:t>
      </w:r>
      <w:r w:rsidR="00EB2A5D">
        <w:t xml:space="preserve"> nimettömä</w:t>
      </w:r>
      <w:r w:rsidR="00B60ECB">
        <w:t>ä</w:t>
      </w:r>
      <w:r w:rsidR="00EB2A5D">
        <w:t>n tietolähtee</w:t>
      </w:r>
      <w:r w:rsidR="00B60ECB">
        <w:t>see</w:t>
      </w:r>
      <w:r w:rsidR="00EB2A5D">
        <w:t>n</w:t>
      </w:r>
      <w:r w:rsidR="00B60ECB">
        <w:t>, jonka</w:t>
      </w:r>
      <w:r w:rsidR="00EB2A5D">
        <w:t xml:space="preserve"> mukaan Afrinin piirikunnassa oli joulukuussa 2020 yli 442 000 asukasta, joista 154 682 piirikunnan alkuperäisiä asukkaita, 285 550 </w:t>
      </w:r>
      <w:proofErr w:type="spellStart"/>
      <w:r w:rsidR="00EF4494">
        <w:t>IDP:itä</w:t>
      </w:r>
      <w:proofErr w:type="spellEnd"/>
      <w:r w:rsidR="00EB2A5D">
        <w:t xml:space="preserve"> ja 2 596 palanneita.</w:t>
      </w:r>
      <w:r w:rsidR="00EB2A5D">
        <w:rPr>
          <w:rStyle w:val="Alaviitteenviite"/>
        </w:rPr>
        <w:footnoteReference w:id="54"/>
      </w:r>
      <w:r w:rsidR="001F3814">
        <w:t xml:space="preserve"> </w:t>
      </w:r>
      <w:r w:rsidR="000D1F57">
        <w:t xml:space="preserve">YK:n humanitaaristen asioiden koordinointitoimisto </w:t>
      </w:r>
      <w:proofErr w:type="spellStart"/>
      <w:r w:rsidR="000D1F57">
        <w:t>OCHAn</w:t>
      </w:r>
      <w:proofErr w:type="spellEnd"/>
      <w:r w:rsidR="000D1F57">
        <w:t xml:space="preserve"> helmikuussa 2022 julkaisemassa</w:t>
      </w:r>
      <w:r w:rsidR="001A0B39">
        <w:t>, Syyrian humanitaarista tilannetta käsittelevässä r</w:t>
      </w:r>
      <w:r w:rsidR="000D1F57">
        <w:t xml:space="preserve">aportissa Afrinin piirikunnassa elävien </w:t>
      </w:r>
      <w:r w:rsidR="001A0B39">
        <w:t xml:space="preserve">piirikunnan </w:t>
      </w:r>
      <w:r w:rsidR="000D1F57">
        <w:t>alkuperäisten asukkaiden määräksi ilmoitetaan 74 392 ja alueella elävän IDP-väestön määräksi 119 663.</w:t>
      </w:r>
      <w:r w:rsidR="000D1F57">
        <w:rPr>
          <w:rStyle w:val="Alaviitteenviite"/>
        </w:rPr>
        <w:footnoteReference w:id="55"/>
      </w:r>
    </w:p>
    <w:p w14:paraId="68B843EF" w14:textId="24AF25F3" w:rsidR="008D61B2" w:rsidRDefault="008D61B2" w:rsidP="008D61B2">
      <w:pPr>
        <w:jc w:val="both"/>
      </w:pPr>
      <w:r>
        <w:t>Kansainvälinen ihmisoikeusjärjestö Human Rights Watch viittaa YK:n tietoihin, joiden mukaan Turkin vuonna 2018 toteuttamassa hyökkäyksessä, eli ns. Oliivinoksa-operaatiossa, sai surmansa kymmeniä siviilejä, minkä lisäksi kymmenet tuhannet siviilit joutuivat pakenemaan kodeistaan. Lisäksi Turkin tukemat kapinallisryhmät takavarikoivat, tuhosivat ja ryöstelivät kurditaustaisten siviilien kiinteistöjä ilman, että omistajille olisi maksettu korvauksia, ja ryhmien taistelijat ottivat perheineen haltuunsa Afrinin asukkaiden koteja. Lisäksi paikallisten aktivistien kerrotaan raportoineen Afrinin valtauksen aikana ainakin 86 tapauksesta, joissa kapinallisryhmien voidaan katsoa syyllistyneen laittomiksi kiinniotoiksi, kidutukseksi ja (tahdonvastaisiksi) katoamisiksi luokiteltaviin tekoihin.</w:t>
      </w:r>
      <w:r>
        <w:rPr>
          <w:rStyle w:val="Alaviitteenviite"/>
        </w:rPr>
        <w:footnoteReference w:id="56"/>
      </w:r>
      <w:r>
        <w:t xml:space="preserve"> Saatavilla olevien tietojen perusteella Afrinin kurdiväestön kotien ja muun omaisuuden haltuunottojen</w:t>
      </w:r>
      <w:r>
        <w:rPr>
          <w:rStyle w:val="Alaviitteenviite"/>
        </w:rPr>
        <w:footnoteReference w:id="57"/>
      </w:r>
      <w:r>
        <w:t xml:space="preserve"> ja kurdeihin kohdistuvien</w:t>
      </w:r>
      <w:r w:rsidR="006B0CBA">
        <w:t xml:space="preserve"> laittomien pidätysten ja</w:t>
      </w:r>
      <w:r>
        <w:t xml:space="preserve"> sieppausten</w:t>
      </w:r>
      <w:r>
        <w:rPr>
          <w:rStyle w:val="Alaviitteenviite"/>
        </w:rPr>
        <w:footnoteReference w:id="58"/>
      </w:r>
      <w:r>
        <w:t xml:space="preserve"> kaltaiset oikeudenloukkaukset ovat jatkunee</w:t>
      </w:r>
      <w:r w:rsidR="000D1F57">
        <w:t>t</w:t>
      </w:r>
      <w:r>
        <w:t xml:space="preserve"> Afrinin alueella myös vuoden 2018 jälkeen (näistä tarkemmin alla).</w:t>
      </w:r>
    </w:p>
    <w:p w14:paraId="3E0BE506" w14:textId="15FFDF13" w:rsidR="00D93BAF" w:rsidRDefault="008D61B2" w:rsidP="008D61B2">
      <w:pPr>
        <w:jc w:val="both"/>
      </w:pPr>
      <w:proofErr w:type="spellStart"/>
      <w:r>
        <w:t>ACAPSin</w:t>
      </w:r>
      <w:proofErr w:type="spellEnd"/>
      <w:r>
        <w:t xml:space="preserve"> maaliskuussa 2021 julkaiseman katsauksen mukaan Afrinin piirikunnan kurdit ovat yksi niistä ryhmistä, joiden asemaan piirikunnan humanitaarisella tilanteella on eniten vaikutusta. Katsauksessa kurdeihin esitetään kohdistuvan jatkuvaa häirintää Turkin tukemien kapinallisryhmien muodostaman ”Syyrian kansallisen armeijan” (SNA</w:t>
      </w:r>
      <w:r>
        <w:rPr>
          <w:rStyle w:val="Alaviitteenviite"/>
        </w:rPr>
        <w:footnoteReference w:id="59"/>
      </w:r>
      <w:r w:rsidR="006B0CBA">
        <w:t>)</w:t>
      </w:r>
      <w:r>
        <w:t xml:space="preserve"> taholta, minkä seurauksena Afrinin kurdiväestö on vaarassa menettää elinkeinonsa ja pääsynsä ruokaan ja suojaan.</w:t>
      </w:r>
      <w:r>
        <w:rPr>
          <w:rStyle w:val="Alaviitteenviite"/>
        </w:rPr>
        <w:footnoteReference w:id="60"/>
      </w:r>
      <w:r>
        <w:t xml:space="preserve"> </w:t>
      </w:r>
      <w:r w:rsidR="00B14D16">
        <w:t xml:space="preserve">Tutkija </w:t>
      </w:r>
      <w:proofErr w:type="spellStart"/>
      <w:r w:rsidR="00B14D16">
        <w:t>Khayrallah</w:t>
      </w:r>
      <w:proofErr w:type="spellEnd"/>
      <w:r w:rsidR="00B14D16">
        <w:t xml:space="preserve"> </w:t>
      </w:r>
      <w:proofErr w:type="spellStart"/>
      <w:r w:rsidR="00B14D16">
        <w:t>al</w:t>
      </w:r>
      <w:proofErr w:type="spellEnd"/>
      <w:r w:rsidR="00B14D16">
        <w:t>-Hilu esittää 2021 julkaisemassaan artikkelissa, että Turkki on antanut Afrinin piirikunnassa toimivien SNA:n joukkojen tehtäväksi kurdeihin kohdistuvien väkivaltaisten turvallisuustoimien (</w:t>
      </w:r>
      <w:proofErr w:type="spellStart"/>
      <w:r w:rsidR="00B14D16">
        <w:rPr>
          <w:i/>
          <w:iCs/>
        </w:rPr>
        <w:t>violent</w:t>
      </w:r>
      <w:proofErr w:type="spellEnd"/>
      <w:r w:rsidR="00B14D16">
        <w:rPr>
          <w:i/>
          <w:iCs/>
        </w:rPr>
        <w:t xml:space="preserve"> </w:t>
      </w:r>
      <w:proofErr w:type="spellStart"/>
      <w:r w:rsidR="00B14D16">
        <w:rPr>
          <w:i/>
          <w:iCs/>
        </w:rPr>
        <w:t>security</w:t>
      </w:r>
      <w:proofErr w:type="spellEnd"/>
      <w:r w:rsidR="00B14D16">
        <w:rPr>
          <w:i/>
          <w:iCs/>
        </w:rPr>
        <w:t xml:space="preserve"> </w:t>
      </w:r>
      <w:proofErr w:type="spellStart"/>
      <w:r w:rsidR="00B14D16">
        <w:rPr>
          <w:i/>
          <w:iCs/>
        </w:rPr>
        <w:t>measures</w:t>
      </w:r>
      <w:proofErr w:type="spellEnd"/>
      <w:r w:rsidR="00B14D16">
        <w:rPr>
          <w:i/>
          <w:iCs/>
        </w:rPr>
        <w:t xml:space="preserve"> </w:t>
      </w:r>
      <w:proofErr w:type="spellStart"/>
      <w:r w:rsidR="00B14D16">
        <w:rPr>
          <w:i/>
          <w:iCs/>
        </w:rPr>
        <w:t>against</w:t>
      </w:r>
      <w:proofErr w:type="spellEnd"/>
      <w:r w:rsidR="00B14D16">
        <w:rPr>
          <w:i/>
          <w:iCs/>
        </w:rPr>
        <w:t xml:space="preserve"> </w:t>
      </w:r>
      <w:proofErr w:type="spellStart"/>
      <w:r w:rsidR="00B14D16">
        <w:rPr>
          <w:i/>
          <w:iCs/>
        </w:rPr>
        <w:t>Kurds</w:t>
      </w:r>
      <w:proofErr w:type="spellEnd"/>
      <w:r w:rsidR="00B14D16">
        <w:t>) toteuttamisen.</w:t>
      </w:r>
      <w:r w:rsidR="00B14D16">
        <w:rPr>
          <w:rStyle w:val="Alaviitteenviite"/>
        </w:rPr>
        <w:footnoteReference w:id="61"/>
      </w:r>
      <w:r w:rsidR="00B14D16">
        <w:t xml:space="preserve"> </w:t>
      </w:r>
      <w:r>
        <w:lastRenderedPageBreak/>
        <w:t>ACAPS esittää, että Afrinin piirikunnassa vallitseva vakava turvattomuus, räjähdesaasteiden suuri määrä ja laajamittainen rikollisuus ovat lisänneet hyvin suuresti piirikunnan kurdiväestön turvallisuuteen liittyviä tarpeita (</w:t>
      </w:r>
      <w:proofErr w:type="spellStart"/>
      <w:r>
        <w:rPr>
          <w:i/>
          <w:iCs/>
        </w:rPr>
        <w:t>protection</w:t>
      </w:r>
      <w:proofErr w:type="spellEnd"/>
      <w:r>
        <w:rPr>
          <w:i/>
          <w:iCs/>
        </w:rPr>
        <w:t xml:space="preserve"> </w:t>
      </w:r>
      <w:proofErr w:type="spellStart"/>
      <w:r>
        <w:rPr>
          <w:i/>
          <w:iCs/>
        </w:rPr>
        <w:t>needs</w:t>
      </w:r>
      <w:proofErr w:type="spellEnd"/>
      <w:r>
        <w:t>).</w:t>
      </w:r>
      <w:r>
        <w:rPr>
          <w:rStyle w:val="Alaviitteenviite"/>
        </w:rPr>
        <w:footnoteReference w:id="62"/>
      </w:r>
      <w:r>
        <w:t xml:space="preserve"> </w:t>
      </w:r>
      <w:proofErr w:type="spellStart"/>
      <w:r>
        <w:t>ACAPSin</w:t>
      </w:r>
      <w:proofErr w:type="spellEnd"/>
      <w:r>
        <w:t xml:space="preserve"> useisiin, vuosina 2018 ja 2020 julkaistuihin julkisiin lähteisiin perustuvan arvion mukaan Afrinin paikalliset, </w:t>
      </w:r>
      <w:proofErr w:type="spellStart"/>
      <w:r>
        <w:t>SNA:</w:t>
      </w:r>
      <w:r w:rsidR="00310187">
        <w:t>a</w:t>
      </w:r>
      <w:r>
        <w:t>n</w:t>
      </w:r>
      <w:proofErr w:type="spellEnd"/>
      <w:r>
        <w:t xml:space="preserve"> kuuluvat aseelliset ryhmät kohdistavat alueen kurdiväestöön uhkailua, kiristystä, kiinniottoja ja sieppauksia. Aseryhmien harjoittaman häirinnän, kuten Afrinin asukkaille asetettujen ”verojen” ja kiristyksen, arvioidaan vaikuttavan eniten Afrinin kurditaustaisiin maanviljelijöihin. Kurdiväestöön kerrotaan kohdistuvan erityisiä syrjiviä käytäntöjä, kuten sadolle asetettuja ”veroja” ja siviilien omaisuuden tuhoamista ja takavarikoimista. Lisäksi kurdeja syrjitään </w:t>
      </w:r>
      <w:proofErr w:type="spellStart"/>
      <w:r>
        <w:t>ACAPSin</w:t>
      </w:r>
      <w:proofErr w:type="spellEnd"/>
      <w:r>
        <w:t xml:space="preserve"> mukaan myös peruspalveluiden saatavuuden osalta.</w:t>
      </w:r>
      <w:r w:rsidR="00D93BAF">
        <w:rPr>
          <w:rStyle w:val="Alaviitteenviite"/>
        </w:rPr>
        <w:footnoteReference w:id="63"/>
      </w:r>
    </w:p>
    <w:p w14:paraId="0AD1937C" w14:textId="685DAEC0" w:rsidR="00CB0722" w:rsidRDefault="00F304FD" w:rsidP="00F304FD">
      <w:pPr>
        <w:jc w:val="both"/>
      </w:pPr>
      <w:r>
        <w:t xml:space="preserve">Washington </w:t>
      </w:r>
      <w:proofErr w:type="spellStart"/>
      <w:r>
        <w:t>Kurdish</w:t>
      </w:r>
      <w:proofErr w:type="spellEnd"/>
      <w:r>
        <w:t xml:space="preserve"> Instituten maaliskuussa 2022 julkaiseman raportin mukaan </w:t>
      </w:r>
      <w:proofErr w:type="spellStart"/>
      <w:r>
        <w:t>Afrinissa</w:t>
      </w:r>
      <w:proofErr w:type="spellEnd"/>
      <w:r>
        <w:t xml:space="preserve"> nähdään edelleen paljon poliittista ja sotilaallista väkivaltaa, millä viitataan esimerkiksi Turkin ja Syyrian kurdien väliseen konfliktiin liittyviin aseellisiin yhteenottoihin</w:t>
      </w:r>
      <w:r>
        <w:rPr>
          <w:rStyle w:val="Alaviitteenviite"/>
        </w:rPr>
        <w:footnoteReference w:id="64"/>
      </w:r>
      <w:r>
        <w:t xml:space="preserve"> ja Turkin tiedustelupalveluiden ja kapinallisryhmien lunnastarkoituksessa toteuttamiin Afrinin asukkaiden sieppauksiin.</w:t>
      </w:r>
      <w:r>
        <w:rPr>
          <w:rStyle w:val="Alaviitteenviite"/>
        </w:rPr>
        <w:footnoteReference w:id="65"/>
      </w:r>
      <w:r>
        <w:t xml:space="preserve"> </w:t>
      </w:r>
      <w:proofErr w:type="spellStart"/>
      <w:r w:rsidR="00CB0722" w:rsidRPr="00C223BC">
        <w:t>Ceasefire</w:t>
      </w:r>
      <w:proofErr w:type="spellEnd"/>
      <w:r w:rsidR="00CB0722" w:rsidRPr="00C223BC">
        <w:t xml:space="preserve"> Centren for </w:t>
      </w:r>
      <w:proofErr w:type="spellStart"/>
      <w:r w:rsidR="00CB0722" w:rsidRPr="00C223BC">
        <w:t>Civilian</w:t>
      </w:r>
      <w:proofErr w:type="spellEnd"/>
      <w:r w:rsidR="00CB0722" w:rsidRPr="00C223BC">
        <w:t xml:space="preserve"> Rights -hankkeen ja kurditaustaisen YASA-kansala</w:t>
      </w:r>
      <w:r w:rsidR="00CB0722">
        <w:t xml:space="preserve">isjärjestön heinäkuussa 2020 julkaiseman raportin mukaan SNA-ryhmien toteuttamien mielivaltaisten pidätysten uhrit ovat tavallisesti kurditaustaisia siviilejä, joita aseelliset ryhmät syyttävät </w:t>
      </w:r>
      <w:proofErr w:type="spellStart"/>
      <w:r w:rsidR="00CB0722">
        <w:t>Afrinissa</w:t>
      </w:r>
      <w:proofErr w:type="spellEnd"/>
      <w:r w:rsidR="00CB0722">
        <w:t xml:space="preserve"> aiemmin vaikutusvaltaisia kurdipuolueita (erit. PYD) ja aseellisia joukkoja (YPG) kohtaan tunnetusta uskollisuudesta. Raporttia varten dokumentoitiin 47 tapausta, joissa henkilö siepattiin, häntä kidutettiin ja/tai hänet surmattiin. Kaikki uhrit olivat kurditaustaisia ja lähes puolessa kaikista tapauksista oikeudenloukkaukset perustuivat henkilön todellisiin tai väitettyihin yhteyksiin autonomiseen hallintoon tai muihin kurditaustaisiin poliittisiin ja sotilaallisiin toimijoihin.</w:t>
      </w:r>
      <w:r w:rsidR="00CB0722">
        <w:rPr>
          <w:rStyle w:val="Alaviitteenviite"/>
        </w:rPr>
        <w:footnoteReference w:id="66"/>
      </w:r>
    </w:p>
    <w:p w14:paraId="6D92C03B" w14:textId="77777777" w:rsidR="00F304FD" w:rsidRDefault="00CB0722" w:rsidP="00F304FD">
      <w:pPr>
        <w:jc w:val="both"/>
      </w:pPr>
      <w:proofErr w:type="spellStart"/>
      <w:r>
        <w:t>USDOSin</w:t>
      </w:r>
      <w:proofErr w:type="spellEnd"/>
      <w:r>
        <w:t xml:space="preserve"> vuotta 2021 käsittelevän ihmisoikeusraportin mukaan Turkin tukemien kapinallisryhmien toteuttamien sieppausten uhrit olivat usein kurdi- tai jesiditaustaisia henkilöitä tai aseellisia ryhmiä avoimesti arvostelleita aktivisteja.</w:t>
      </w:r>
      <w:r>
        <w:rPr>
          <w:rStyle w:val="Alaviitteenviite"/>
        </w:rPr>
        <w:footnoteReference w:id="67"/>
      </w:r>
      <w:r w:rsidRPr="00CB0722">
        <w:t xml:space="preserve"> </w:t>
      </w:r>
      <w:r>
        <w:t xml:space="preserve">YK:n Syyria-tutkintakomission 13.8.2021 julkaiseman raportin mukaan SNA:han kuuluvien aseellisten ryhmien jäsenet jatkoivat Afrinin (ja Ras </w:t>
      </w:r>
      <w:proofErr w:type="spellStart"/>
      <w:r>
        <w:t>al</w:t>
      </w:r>
      <w:proofErr w:type="spellEnd"/>
      <w:r>
        <w:t>-Ainin) alueella pääasiassa kurditaustaisten siviilien laittomia pidätyksiä. Pidätetyt raportoivat vapauduttuaan joutuneensa SNA:n jäsenten pahoinpitelemiksi ja kiduttamiksi pidätyksen aikana.</w:t>
      </w:r>
      <w:r>
        <w:rPr>
          <w:rStyle w:val="Alaviitteenviite"/>
        </w:rPr>
        <w:footnoteReference w:id="68"/>
      </w:r>
      <w:r>
        <w:t xml:space="preserve"> Lisäksi raportissa kuvataan, kuinka SNA:han kuuluvat ryhmät ovat toteuttaneet Afrinin alueen kylissä raportin tarkastelujakson aikana laajamittaisia pidätysoperaatioita (</w:t>
      </w:r>
      <w:proofErr w:type="spellStart"/>
      <w:r>
        <w:rPr>
          <w:i/>
          <w:iCs/>
        </w:rPr>
        <w:t>village</w:t>
      </w:r>
      <w:proofErr w:type="spellEnd"/>
      <w:r>
        <w:rPr>
          <w:i/>
          <w:iCs/>
        </w:rPr>
        <w:t xml:space="preserve"> </w:t>
      </w:r>
      <w:proofErr w:type="spellStart"/>
      <w:r>
        <w:rPr>
          <w:i/>
          <w:iCs/>
        </w:rPr>
        <w:t>raid</w:t>
      </w:r>
      <w:proofErr w:type="spellEnd"/>
      <w:r>
        <w:t>).</w:t>
      </w:r>
      <w:r>
        <w:rPr>
          <w:rStyle w:val="Alaviitteenviite"/>
        </w:rPr>
        <w:footnoteReference w:id="69"/>
      </w:r>
      <w:r w:rsidR="00F304FD">
        <w:t xml:space="preserve"> </w:t>
      </w:r>
      <w:proofErr w:type="spellStart"/>
      <w:r>
        <w:t>iMMAPin</w:t>
      </w:r>
      <w:proofErr w:type="spellEnd"/>
      <w:r>
        <w:t xml:space="preserve"> tammikuussa 2022 julkaiseman katsauksen mukaan Afrinin piirikuntaan palanneiden turvallisuuteen liittyvät uhat ovat keskeisin paluiden este. Katsauksessa todetaan, että </w:t>
      </w:r>
      <w:proofErr w:type="spellStart"/>
      <w:r>
        <w:t>PYD:hen</w:t>
      </w:r>
      <w:proofErr w:type="spellEnd"/>
      <w:r>
        <w:t xml:space="preserve"> ja </w:t>
      </w:r>
      <w:proofErr w:type="spellStart"/>
      <w:r>
        <w:t>YPG:hen</w:t>
      </w:r>
      <w:proofErr w:type="spellEnd"/>
      <w:r>
        <w:t xml:space="preserve"> kytköksissä olevat henkilöt otetaan </w:t>
      </w:r>
      <w:r w:rsidRPr="004839E8">
        <w:t>varmasti</w:t>
      </w:r>
      <w:r>
        <w:t xml:space="preserve"> (</w:t>
      </w:r>
      <w:proofErr w:type="spellStart"/>
      <w:r>
        <w:rPr>
          <w:i/>
          <w:iCs/>
        </w:rPr>
        <w:t>certainly</w:t>
      </w:r>
      <w:proofErr w:type="spellEnd"/>
      <w:r>
        <w:t>) kiinni ja kuulusteltavaksi paluun yhteydessä, mihin liittyvän pidätysten, häirinnän ja muiden väärinkäytösten pelon todetaan lannistavan laajamittaisesti paluuaikomuksia myös löyhästi tai epämääräisesti (</w:t>
      </w:r>
      <w:proofErr w:type="spellStart"/>
      <w:r>
        <w:rPr>
          <w:i/>
          <w:iCs/>
        </w:rPr>
        <w:t>unclear</w:t>
      </w:r>
      <w:proofErr w:type="spellEnd"/>
      <w:r>
        <w:t>) näihin tahoihin kytköksissä olevien henkilöiden kohdalla.</w:t>
      </w:r>
      <w:r>
        <w:rPr>
          <w:rStyle w:val="Alaviitteenviite"/>
        </w:rPr>
        <w:footnoteReference w:id="70"/>
      </w:r>
      <w:r>
        <w:t xml:space="preserve"> </w:t>
      </w:r>
    </w:p>
    <w:p w14:paraId="3B2FDB75" w14:textId="002C70DF" w:rsidR="00CB0722" w:rsidRDefault="00F304FD" w:rsidP="00F304FD">
      <w:pPr>
        <w:jc w:val="both"/>
      </w:pPr>
      <w:proofErr w:type="spellStart"/>
      <w:r>
        <w:lastRenderedPageBreak/>
        <w:t>Khayrallah</w:t>
      </w:r>
      <w:proofErr w:type="spellEnd"/>
      <w:r>
        <w:t xml:space="preserve"> Al-Hilun heinäkuussa 2019 julkaiseman raportin mukaan Turkin asevoimat ja näiden tukemat syyrialaiset kapinallisryhmät olisivat pidättäneet Afrinin valtausta seuranneen vuoden aikana yli 2 500 siviiliä, joista noin 1 000 oli maaliskuussa 2019 edelleen vangittuna. Useimpia vangittuja syytettiin </w:t>
      </w:r>
      <w:proofErr w:type="spellStart"/>
      <w:r>
        <w:t>PYD:n</w:t>
      </w:r>
      <w:proofErr w:type="spellEnd"/>
      <w:r>
        <w:t xml:space="preserve"> tai </w:t>
      </w:r>
      <w:proofErr w:type="spellStart"/>
      <w:r>
        <w:t>YPG:n</w:t>
      </w:r>
      <w:proofErr w:type="spellEnd"/>
      <w:r>
        <w:t xml:space="preserve"> jäseniksi. Lisäksi Turkin kapinallisryhmille antamat ”vapaat kädet” olivat johtaneet myös lunnastarkoituksessa toteutettujen sieppausten lisääntymiseen, jotka ovat kohdistuneet erityisesti kurditaustaisiin siviileihin. Al-Hilu toteaa sieppausten perustuvan kuitenkin siepattujen YPG-kytkösten asemesta näiden (oletettuun) varallisuuteen</w:t>
      </w:r>
      <w:r>
        <w:rPr>
          <w:rStyle w:val="Alaviitteenviite"/>
        </w:rPr>
        <w:footnoteReference w:id="71"/>
      </w:r>
      <w:r>
        <w:t>.</w:t>
      </w:r>
      <w:r>
        <w:rPr>
          <w:rStyle w:val="Alaviitteenviite"/>
        </w:rPr>
        <w:footnoteReference w:id="72"/>
      </w:r>
      <w:r>
        <w:t xml:space="preserve"> </w:t>
      </w:r>
      <w:proofErr w:type="spellStart"/>
      <w:r w:rsidR="00CB0722">
        <w:t>EUAA:n</w:t>
      </w:r>
      <w:proofErr w:type="spellEnd"/>
      <w:r w:rsidR="00CB0722">
        <w:t xml:space="preserve"> syyskuussa 2022 julkaisemassa raportissa haastateltu, nimettömänä esiintyvä syyrialainen yliopistotaustainen asiantuntija esittää</w:t>
      </w:r>
      <w:r>
        <w:t>,</w:t>
      </w:r>
      <w:r w:rsidR="00CB0722">
        <w:t xml:space="preserve"> ettei kurditausta tai se, että henkilö on kotoisin kurdienemmistöiseltä alueelta, johtaisi automaattisesti siihen, että henkilön katsotaan tekevän yhteistyötä </w:t>
      </w:r>
      <w:proofErr w:type="spellStart"/>
      <w:r w:rsidR="00CB0722">
        <w:t>SDF:n</w:t>
      </w:r>
      <w:proofErr w:type="spellEnd"/>
      <w:r w:rsidR="00CB0722">
        <w:t xml:space="preserve"> tai </w:t>
      </w:r>
      <w:proofErr w:type="spellStart"/>
      <w:r w:rsidR="00CB0722">
        <w:t>YPG:n</w:t>
      </w:r>
      <w:proofErr w:type="spellEnd"/>
      <w:r w:rsidR="00CB0722">
        <w:t xml:space="preserve"> kanssa. Asiantuntijan mukaan sen tunnistaminen, tekeekö henkilö yhteistyötä ko. tahojen kanssa, perustuu paikallisten asukkaiden tai näiden keskuudessa piilottelevien tiedonantajien antamiin tietoihin.</w:t>
      </w:r>
      <w:r w:rsidR="00CB0722">
        <w:rPr>
          <w:rStyle w:val="Alaviitteenviite"/>
        </w:rPr>
        <w:footnoteReference w:id="73"/>
      </w:r>
    </w:p>
    <w:p w14:paraId="72AF39F1" w14:textId="52854E2D" w:rsidR="00945260" w:rsidRDefault="00945260" w:rsidP="00945260">
      <w:pPr>
        <w:jc w:val="both"/>
      </w:pPr>
      <w:r>
        <w:t xml:space="preserve">Syyrialaisen </w:t>
      </w:r>
      <w:proofErr w:type="spellStart"/>
      <w:r w:rsidRPr="000020E0">
        <w:t>Syrians</w:t>
      </w:r>
      <w:proofErr w:type="spellEnd"/>
      <w:r w:rsidRPr="000020E0">
        <w:t xml:space="preserve"> for </w:t>
      </w:r>
      <w:proofErr w:type="spellStart"/>
      <w:r w:rsidRPr="000020E0">
        <w:t>Truth</w:t>
      </w:r>
      <w:proofErr w:type="spellEnd"/>
      <w:r w:rsidRPr="000020E0">
        <w:t xml:space="preserve"> and </w:t>
      </w:r>
      <w:proofErr w:type="spellStart"/>
      <w:r w:rsidRPr="000020E0">
        <w:t>Justice</w:t>
      </w:r>
      <w:proofErr w:type="spellEnd"/>
      <w:r w:rsidRPr="000020E0">
        <w:t xml:space="preserve"> </w:t>
      </w:r>
      <w:r>
        <w:t xml:space="preserve">(STJ) </w:t>
      </w:r>
      <w:r w:rsidRPr="000020E0">
        <w:t>-</w:t>
      </w:r>
      <w:r>
        <w:t>ihmisoikeusjärjestön 11.1.2022 julkaiseman raportin mukaan järjestö dokumentoi Afrinin alueella (</w:t>
      </w:r>
      <w:proofErr w:type="spellStart"/>
      <w:r>
        <w:rPr>
          <w:i/>
          <w:iCs/>
        </w:rPr>
        <w:t>region</w:t>
      </w:r>
      <w:proofErr w:type="spellEnd"/>
      <w:r>
        <w:t>) vuonna 2021 yhteensä 584 pidätystä, jois</w:t>
      </w:r>
      <w:r w:rsidR="000D1F57">
        <w:t>sa</w:t>
      </w:r>
      <w:r>
        <w:t xml:space="preserve"> osa</w:t>
      </w:r>
      <w:r w:rsidR="000D1F57">
        <w:t xml:space="preserve"> henkilöistä</w:t>
      </w:r>
      <w:r>
        <w:t xml:space="preserve"> pidätettiin pelkästään sen perusteella, että he olivat taustaltaan kurdeja.</w:t>
      </w:r>
      <w:r>
        <w:rPr>
          <w:rStyle w:val="Alaviitteenviite"/>
        </w:rPr>
        <w:footnoteReference w:id="74"/>
      </w:r>
      <w:r w:rsidRPr="000020E0">
        <w:t xml:space="preserve"> </w:t>
      </w:r>
      <w:proofErr w:type="spellStart"/>
      <w:r>
        <w:t>STJ:n</w:t>
      </w:r>
      <w:proofErr w:type="spellEnd"/>
      <w:r>
        <w:t xml:space="preserve"> </w:t>
      </w:r>
      <w:r w:rsidRPr="000020E0">
        <w:t>mukaan Afrinin kaupungis</w:t>
      </w:r>
      <w:r>
        <w:t>sa dokumentoitiin vuoden 2022 alkupuoliskolla ainakin 311 sieppausta joko lunnasrahojen tai ”rasististen syiden”</w:t>
      </w:r>
      <w:r>
        <w:rPr>
          <w:rStyle w:val="Alaviitteenviite"/>
        </w:rPr>
        <w:footnoteReference w:id="75"/>
      </w:r>
      <w:r>
        <w:t xml:space="preserve"> perusteella.</w:t>
      </w:r>
      <w:r>
        <w:rPr>
          <w:rStyle w:val="Alaviitteenviite"/>
        </w:rPr>
        <w:footnoteReference w:id="76"/>
      </w:r>
      <w:r>
        <w:t xml:space="preserve"> Siepattujen joukossa oli 12 naista ja yksi lapsi. </w:t>
      </w:r>
      <w:proofErr w:type="spellStart"/>
      <w:r>
        <w:t>STJ:n</w:t>
      </w:r>
      <w:proofErr w:type="spellEnd"/>
      <w:r>
        <w:t xml:space="preserve"> vahvistamien tietojen mukaan 282 siepatuista oli vapautettu ja ainakin kaksi saanut surmansa julman kidutuksen seurauksena. 28 siepatun kohtalosta ei ollut tietoa.</w:t>
      </w:r>
      <w:r>
        <w:rPr>
          <w:rStyle w:val="Alaviitteenviite"/>
        </w:rPr>
        <w:footnoteReference w:id="77"/>
      </w:r>
    </w:p>
    <w:p w14:paraId="7926349D" w14:textId="10BDDB45" w:rsidR="008D61B2" w:rsidRDefault="00D93BAF" w:rsidP="00CB0722">
      <w:pPr>
        <w:jc w:val="both"/>
      </w:pPr>
      <w:proofErr w:type="spellStart"/>
      <w:r>
        <w:t>ACAPSin</w:t>
      </w:r>
      <w:proofErr w:type="spellEnd"/>
      <w:r>
        <w:t xml:space="preserve"> mukaan k</w:t>
      </w:r>
      <w:r w:rsidR="008D61B2">
        <w:t xml:space="preserve">urditaustaisiin naisiin </w:t>
      </w:r>
      <w:r>
        <w:t>on</w:t>
      </w:r>
      <w:r w:rsidR="008D61B2">
        <w:t xml:space="preserve"> kohdistun</w:t>
      </w:r>
      <w:r>
        <w:t>ut</w:t>
      </w:r>
      <w:r w:rsidR="008D61B2">
        <w:t xml:space="preserve"> vuoden 2018 jälkeen</w:t>
      </w:r>
      <w:r>
        <w:t xml:space="preserve"> </w:t>
      </w:r>
      <w:proofErr w:type="spellStart"/>
      <w:r>
        <w:t>Afrinissa</w:t>
      </w:r>
      <w:proofErr w:type="spellEnd"/>
      <w:r w:rsidR="008D61B2">
        <w:t xml:space="preserve"> aseryhmien toteuttamia oikeudenloukkauksia ja häirintää.</w:t>
      </w:r>
      <w:r w:rsidR="008D61B2">
        <w:rPr>
          <w:rStyle w:val="Alaviitteenviite"/>
        </w:rPr>
        <w:footnoteReference w:id="78"/>
      </w:r>
      <w:r>
        <w:t xml:space="preserve"> Yhdysvaltain ulkoministeriön ihmisoikeusraportin mukaan Human Rights Organization of </w:t>
      </w:r>
      <w:proofErr w:type="spellStart"/>
      <w:r>
        <w:t>Afrin</w:t>
      </w:r>
      <w:proofErr w:type="spellEnd"/>
      <w:r>
        <w:t xml:space="preserve"> ja </w:t>
      </w:r>
      <w:proofErr w:type="spellStart"/>
      <w:r>
        <w:t>The</w:t>
      </w:r>
      <w:proofErr w:type="spellEnd"/>
      <w:r>
        <w:t xml:space="preserve"> </w:t>
      </w:r>
      <w:proofErr w:type="spellStart"/>
      <w:r>
        <w:t>Missing</w:t>
      </w:r>
      <w:proofErr w:type="spellEnd"/>
      <w:r>
        <w:t xml:space="preserve"> </w:t>
      </w:r>
      <w:proofErr w:type="spellStart"/>
      <w:r>
        <w:t>Afrin</w:t>
      </w:r>
      <w:proofErr w:type="spellEnd"/>
      <w:r>
        <w:t xml:space="preserve"> </w:t>
      </w:r>
      <w:proofErr w:type="spellStart"/>
      <w:r>
        <w:t>Women</w:t>
      </w:r>
      <w:proofErr w:type="spellEnd"/>
      <w:r>
        <w:t xml:space="preserve"> Project -järjestöt esittivät elokuussa 2021, että satoja naisia olisi siepattu Turkin hallitsemilla alueilla vuoden 2018 jälkeen ja lähes 300 naista oli edelleen kateissa.</w:t>
      </w:r>
      <w:r>
        <w:rPr>
          <w:rStyle w:val="Alaviitteenviite"/>
        </w:rPr>
        <w:footnoteReference w:id="79"/>
      </w:r>
      <w:r w:rsidR="00A53FF3">
        <w:t xml:space="preserve"> YK:n Syyria-tutkintakomission 17.8.2022 julkaiseman raportin mukaan SNA:n jäsenet, mukaan lukien (</w:t>
      </w:r>
      <w:r w:rsidR="007929C5">
        <w:t xml:space="preserve">SNA:n) </w:t>
      </w:r>
      <w:r w:rsidR="00A53FF3">
        <w:t>sotilaspoliisin edustajat, rajoittivat ilmaisun- ja kokoontumisvapautta useilla alueilla Aleppon maakunnassa. SNA:n jäsenet ja viralliset uskonnolliset johtajat kohdistivat erityistä väkivaltaa ja väkivallalla uhkailua n</w:t>
      </w:r>
      <w:r w:rsidR="00A53FF3" w:rsidRPr="00A53FF3">
        <w:t>aisten oikeuksia ajaviin aktivisteihin (</w:t>
      </w:r>
      <w:r w:rsidR="000D1F57">
        <w:t>heidän</w:t>
      </w:r>
      <w:r w:rsidR="00A53FF3">
        <w:t xml:space="preserve"> </w:t>
      </w:r>
      <w:r w:rsidR="00A53FF3" w:rsidRPr="00A53FF3">
        <w:t>sukupuolestaan riippumatta)</w:t>
      </w:r>
      <w:r w:rsidR="00A53FF3">
        <w:t xml:space="preserve">. </w:t>
      </w:r>
      <w:r w:rsidR="00A53FF3" w:rsidRPr="00A53FF3">
        <w:t>Näiden oikeudenloukkausten todetaan vaikuttavan erityisesti kurditaustaisiin naisasia-aktivisteihin, joista o</w:t>
      </w:r>
      <w:r w:rsidR="00A53FF3">
        <w:t>sa on luopunut kaikesta julkisesta toiminnasta SNA:n toteuttamien kiinniottojen ja pidätysten pelossa</w:t>
      </w:r>
      <w:r w:rsidR="00304490" w:rsidRPr="00A53FF3">
        <w:t>.</w:t>
      </w:r>
      <w:r w:rsidR="00304490">
        <w:rPr>
          <w:rStyle w:val="Alaviitteenviite"/>
          <w:lang w:val="en-US"/>
        </w:rPr>
        <w:footnoteReference w:id="80"/>
      </w:r>
    </w:p>
    <w:p w14:paraId="045E9F1B" w14:textId="77777777" w:rsidR="0039127F" w:rsidRDefault="00F304FD" w:rsidP="00F304FD">
      <w:pPr>
        <w:jc w:val="both"/>
      </w:pPr>
      <w:proofErr w:type="spellStart"/>
      <w:r>
        <w:lastRenderedPageBreak/>
        <w:t>ACAPSin</w:t>
      </w:r>
      <w:proofErr w:type="spellEnd"/>
      <w:r>
        <w:t xml:space="preserve"> maaliskuussa 2021 julkaiseman katsauksen mukaan Afrinin kurditaustaiset asukkaat ovat asumuksiin tai suojaan (</w:t>
      </w:r>
      <w:proofErr w:type="spellStart"/>
      <w:r>
        <w:rPr>
          <w:i/>
          <w:iCs/>
        </w:rPr>
        <w:t>shelter</w:t>
      </w:r>
      <w:proofErr w:type="spellEnd"/>
      <w:r>
        <w:t xml:space="preserve">) liittyvien ongelmien osalta erityisen haavoittuvaisessa asemassa. Afrinin kurdiväestön kerrotaan altistuneen omaisuutensa toistuvalle ja järjestelmälliselle ryöstelylle. Vuonna 2018 </w:t>
      </w:r>
      <w:proofErr w:type="spellStart"/>
      <w:r>
        <w:t>Afrinista</w:t>
      </w:r>
      <w:proofErr w:type="spellEnd"/>
      <w:r>
        <w:t xml:space="preserve"> paenneiden koteja on otettu haltuun alueelle muualta Syyriasta siirtyneiden sisäisesti siirtymään joutuneiden (IDP) toimesta, minkä lisäksi SNA:han kytköksissä olevat aseryhmät ovat pakottaneet joitakin, pääasiassa kurditaustaisia asukkaita muuttamaan pois kodeistaan uhkailun, kiristyksen, kiinniottojen ja sieppausten tuloksena.</w:t>
      </w:r>
      <w:r>
        <w:rPr>
          <w:rStyle w:val="Alaviitteenviite"/>
        </w:rPr>
        <w:footnoteReference w:id="81"/>
      </w:r>
      <w:r>
        <w:t xml:space="preserve"> </w:t>
      </w:r>
      <w:proofErr w:type="spellStart"/>
      <w:r>
        <w:t>iMMAPin</w:t>
      </w:r>
      <w:proofErr w:type="spellEnd"/>
      <w:r>
        <w:t xml:space="preserve"> tammikuussa 2022 julkaiseman katsauksen mukaan omistusoikeuksiin</w:t>
      </w:r>
      <w:r w:rsidR="000B0330">
        <w:rPr>
          <w:rStyle w:val="Alaviitteenviite"/>
        </w:rPr>
        <w:footnoteReference w:id="82"/>
      </w:r>
      <w:r>
        <w:t xml:space="preserve"> liittyviä oikeudenloukkauksia on toteutettu Afrinin piirikunnassa laajassa mittakaavassa, ja ne kohdistuvat pääasiassa kurditaustaisiin henkilöihin. Oikeudenloukkausten todetaan muodostavan merkittävän esteen piirikunnan asukkaiden paluille ja integraatiolle ja vaikuttavan kielteisesti alueen sosiaaliseen koheesioon. Lisäksi omaisuuden viemisen todetaan vaikuttavan asukkaiden kykyyn asianmukaisen toimeentulon hankkimiseen.</w:t>
      </w:r>
      <w:r>
        <w:rPr>
          <w:rStyle w:val="Alaviitteenviite"/>
        </w:rPr>
        <w:footnoteReference w:id="83"/>
      </w:r>
      <w:r>
        <w:t xml:space="preserve"> </w:t>
      </w:r>
    </w:p>
    <w:p w14:paraId="49A62832" w14:textId="1D288FE7" w:rsidR="00F304FD" w:rsidRPr="009C363A" w:rsidRDefault="00F304FD" w:rsidP="00F304FD">
      <w:pPr>
        <w:jc w:val="both"/>
      </w:pPr>
      <w:r>
        <w:t xml:space="preserve">YK:n Syyria-tutkintakomission 13.8.2021 julkaiseman raportin mukaan SNA:han kuuluvat aseelliset ryhmät jatkoivat Afrinin (ja Ras </w:t>
      </w:r>
      <w:proofErr w:type="spellStart"/>
      <w:r>
        <w:t>al</w:t>
      </w:r>
      <w:proofErr w:type="spellEnd"/>
      <w:r>
        <w:t>-Ainin) alueella siviilien omaisuuden luvattomia haltuunottoja ja ryöstelyä, joka kohdistui myös Syyrian jesidivähemmistön maanviljelysmaihin.</w:t>
      </w:r>
      <w:r>
        <w:rPr>
          <w:rStyle w:val="Alaviitteenviite"/>
        </w:rPr>
        <w:footnoteReference w:id="84"/>
      </w:r>
      <w:r>
        <w:t xml:space="preserve"> </w:t>
      </w:r>
      <w:r w:rsidR="0039127F">
        <w:t xml:space="preserve">Tutkija Elizabeth </w:t>
      </w:r>
      <w:proofErr w:type="spellStart"/>
      <w:r w:rsidR="0039127F">
        <w:t>Tsurkovin</w:t>
      </w:r>
      <w:proofErr w:type="spellEnd"/>
      <w:r w:rsidR="0039127F">
        <w:t xml:space="preserve"> </w:t>
      </w:r>
      <w:r w:rsidR="009C363A">
        <w:t xml:space="preserve">joulukuussa 2022 julkaistun artikkelin mukaan </w:t>
      </w:r>
      <w:proofErr w:type="spellStart"/>
      <w:r w:rsidR="009C363A">
        <w:t>Afrin</w:t>
      </w:r>
      <w:proofErr w:type="spellEnd"/>
      <w:r w:rsidR="009C363A">
        <w:t xml:space="preserve"> on jaettu eri SNA-ryhmien hallitsemiin alueisiin, joilla elävät maanviljelijät joutuvat maksamaan erityistä suojelurahaa</w:t>
      </w:r>
      <w:r w:rsidR="009C363A">
        <w:rPr>
          <w:rStyle w:val="Alaviitteenviite"/>
        </w:rPr>
        <w:footnoteReference w:id="85"/>
      </w:r>
      <w:r w:rsidR="009C363A">
        <w:t xml:space="preserve"> elinkeinonsa harjoittamiseksi. </w:t>
      </w:r>
      <w:proofErr w:type="spellStart"/>
      <w:r w:rsidR="009C363A">
        <w:t>Tsurkovin</w:t>
      </w:r>
      <w:proofErr w:type="spellEnd"/>
      <w:r w:rsidR="009C363A">
        <w:t xml:space="preserve"> mukaan käytäntö koskee kuitenkin myös ei-kurditaustaisia viljelijöitä.</w:t>
      </w:r>
      <w:r w:rsidR="009C363A">
        <w:rPr>
          <w:rStyle w:val="Alaviitteenviite"/>
        </w:rPr>
        <w:footnoteReference w:id="86"/>
      </w:r>
      <w:r w:rsidR="009C363A">
        <w:t xml:space="preserve"> Lisäksi </w:t>
      </w:r>
      <w:proofErr w:type="spellStart"/>
      <w:r w:rsidR="009C363A">
        <w:t>Tsurkov</w:t>
      </w:r>
      <w:proofErr w:type="spellEnd"/>
      <w:r w:rsidR="009C363A">
        <w:t xml:space="preserve"> esittää, että Afrinin asukkaat joutuvat maksamaan SNA-ryhmille joko kertaluonteisen maksun tai kuukausittaista ”vuokraa” omaisuutensa käyttämiseksi tai pystyäkseen asumaan edelleen kodeissaan. Samalla SNA:han kuuluvien aseryhmien todetaan myös uhkailleen, siepanneen ja jopa surmanneen kurdi- ja arabitaustaisia henkilöitä, jotka ovat pyrkineet saamaan omaisuutensa takaisin hallintaansa. Kokonaisten kurdikylien todetaan olevan tyhjillään todennäköisesti sen takia, että aseryhmät ovat pyrkineet pääsemään käsiksi kylien tuottoisiin oliiviviljelmiin.</w:t>
      </w:r>
      <w:r w:rsidR="009C363A">
        <w:rPr>
          <w:rStyle w:val="Alaviitteenviite"/>
        </w:rPr>
        <w:footnoteReference w:id="87"/>
      </w:r>
    </w:p>
    <w:p w14:paraId="5FFD6C82" w14:textId="1DB87D28" w:rsidR="00164E2F" w:rsidRDefault="008C3ADB" w:rsidP="008C3ADB">
      <w:pPr>
        <w:jc w:val="both"/>
      </w:pPr>
      <w:proofErr w:type="spellStart"/>
      <w:r>
        <w:t>iMMAPin</w:t>
      </w:r>
      <w:proofErr w:type="spellEnd"/>
      <w:r>
        <w:t xml:space="preserve"> tammikuussa 2022 julkaiseman katsauksen mukaan ns. Oliivinoksa-operaatio ajoi pois kodeistaan noin 137 000 Afrinin maakunnan asukasta, eli arviolta puolet alueen väestöstä. Paenneista vain arviolta 30 % palasi alueelle operaation päättymisen jälkeen. </w:t>
      </w:r>
      <w:r w:rsidRPr="00BB15D2">
        <w:t xml:space="preserve">Kymmenien tuhansien pääasiassa kurditaustaisten henkilöiden todetaan </w:t>
      </w:r>
      <w:r>
        <w:t>elävän</w:t>
      </w:r>
      <w:r w:rsidRPr="00BB15D2">
        <w:t xml:space="preserve"> edelleen (vuoden 2022) a</w:t>
      </w:r>
      <w:r>
        <w:t xml:space="preserve">lussa sisäisesti siirtymään joutuneina (IDP). </w:t>
      </w:r>
      <w:r w:rsidRPr="00BB15D2">
        <w:t>Sisäisesti siirtymään joutuneiden paluuseen kerrotaan liittyvän merkittäviä esteitä, ja</w:t>
      </w:r>
      <w:r>
        <w:t xml:space="preserve"> heistä</w:t>
      </w:r>
      <w:r w:rsidRPr="00BB15D2">
        <w:t xml:space="preserve"> arviolta 20 000–50</w:t>
      </w:r>
      <w:r>
        <w:t> </w:t>
      </w:r>
      <w:r w:rsidRPr="00BB15D2">
        <w:t>000</w:t>
      </w:r>
      <w:r>
        <w:t xml:space="preserve"> todetaan oleskelevan </w:t>
      </w:r>
      <w:proofErr w:type="spellStart"/>
      <w:r>
        <w:t>Tal</w:t>
      </w:r>
      <w:proofErr w:type="spellEnd"/>
      <w:r>
        <w:t xml:space="preserve"> </w:t>
      </w:r>
      <w:proofErr w:type="spellStart"/>
      <w:r>
        <w:t>Rifaatin</w:t>
      </w:r>
      <w:proofErr w:type="spellEnd"/>
      <w:r>
        <w:t xml:space="preserve"> alueella</w:t>
      </w:r>
      <w:r>
        <w:rPr>
          <w:rStyle w:val="Alaviitteenviite"/>
        </w:rPr>
        <w:footnoteReference w:id="88"/>
      </w:r>
      <w:r w:rsidRPr="00BB15D2">
        <w:t>.</w:t>
      </w:r>
      <w:r>
        <w:rPr>
          <w:rStyle w:val="Alaviitteenviite"/>
          <w:lang w:val="en-US"/>
        </w:rPr>
        <w:footnoteReference w:id="89"/>
      </w:r>
      <w:r>
        <w:t xml:space="preserve"> </w:t>
      </w:r>
      <w:r w:rsidR="00F0150D">
        <w:t xml:space="preserve">Ilmeisen kurdimyönteinen Human Rights </w:t>
      </w:r>
      <w:proofErr w:type="spellStart"/>
      <w:r w:rsidR="00F0150D">
        <w:t>Organisation</w:t>
      </w:r>
      <w:proofErr w:type="spellEnd"/>
      <w:r w:rsidR="00F0150D">
        <w:t xml:space="preserve"> - </w:t>
      </w:r>
      <w:proofErr w:type="spellStart"/>
      <w:r w:rsidR="00F0150D">
        <w:t>Afrin</w:t>
      </w:r>
      <w:proofErr w:type="spellEnd"/>
      <w:r w:rsidR="00F0150D">
        <w:t xml:space="preserve"> - </w:t>
      </w:r>
      <w:proofErr w:type="spellStart"/>
      <w:r w:rsidR="00F0150D">
        <w:t>Syria</w:t>
      </w:r>
      <w:proofErr w:type="spellEnd"/>
      <w:r w:rsidR="00F0150D">
        <w:t xml:space="preserve"> -järjestö esittää 28.5.2021 julkaisemassaan lausunnossa, että ainoastaan 20 % Afrinin alkuperäisestä kurdiväestöstä oleskelisi edelleen alueella muodostaen 25 % Afrinin </w:t>
      </w:r>
      <w:r w:rsidR="00F0150D">
        <w:lastRenderedPageBreak/>
        <w:t>nykyväestöstä.</w:t>
      </w:r>
      <w:r w:rsidR="00F0150D">
        <w:rPr>
          <w:rStyle w:val="Alaviitteenviite"/>
        </w:rPr>
        <w:footnoteReference w:id="90"/>
      </w:r>
      <w:r w:rsidR="00F0150D">
        <w:t xml:space="preserve"> </w:t>
      </w:r>
      <w:proofErr w:type="spellStart"/>
      <w:r w:rsidR="00E30613">
        <w:t>Netjes</w:t>
      </w:r>
      <w:proofErr w:type="spellEnd"/>
      <w:r w:rsidR="00E30613">
        <w:t xml:space="preserve"> viittaa kurdien </w:t>
      </w:r>
      <w:proofErr w:type="spellStart"/>
      <w:r w:rsidR="00E30613">
        <w:t>Afrinissa</w:t>
      </w:r>
      <w:proofErr w:type="spellEnd"/>
      <w:r w:rsidR="00E30613">
        <w:t xml:space="preserve"> toimivan paikallisen neuvoston tietoihin, joiden mukaan noin 40 % Afrinin väestöstä olisi kurditaustaisia.</w:t>
      </w:r>
      <w:r w:rsidR="00E30613">
        <w:rPr>
          <w:rStyle w:val="Alaviitteenviite"/>
        </w:rPr>
        <w:footnoteReference w:id="91"/>
      </w:r>
      <w:r w:rsidR="00F0150D">
        <w:t xml:space="preserve"> </w:t>
      </w:r>
      <w:proofErr w:type="spellStart"/>
      <w:r w:rsidR="008D61B2">
        <w:t>ACAPSin</w:t>
      </w:r>
      <w:proofErr w:type="spellEnd"/>
      <w:r w:rsidR="008D61B2">
        <w:t xml:space="preserve"> katsauksessa esitetään, että useimmat vuoden 2018 jälkeen Afrinin piirikuntaan jääneet kurdit olisivat vanhuksia, joilla ei ollut mahdollisuuksia poistua alueelta.</w:t>
      </w:r>
      <w:r w:rsidR="008D61B2">
        <w:rPr>
          <w:rStyle w:val="Alaviitteenviite"/>
        </w:rPr>
        <w:footnoteReference w:id="92"/>
      </w:r>
      <w:r w:rsidR="008D61B2">
        <w:t xml:space="preserve"> Katsauksen mukaan Afrinin kurdiväestön asemasta on kuitenkin saatavilla tietoa vain puutteellisesti.</w:t>
      </w:r>
      <w:r w:rsidR="008D61B2">
        <w:rPr>
          <w:rStyle w:val="Alaviitteenviite"/>
        </w:rPr>
        <w:footnoteReference w:id="93"/>
      </w:r>
    </w:p>
    <w:p w14:paraId="1BE156AD" w14:textId="14ACE50A" w:rsidR="00CB0722" w:rsidRDefault="00CB0722" w:rsidP="00CB0722">
      <w:pPr>
        <w:jc w:val="both"/>
      </w:pPr>
      <w:proofErr w:type="spellStart"/>
      <w:r>
        <w:t>Khayrallah</w:t>
      </w:r>
      <w:proofErr w:type="spellEnd"/>
      <w:r>
        <w:t xml:space="preserve"> </w:t>
      </w:r>
      <w:proofErr w:type="spellStart"/>
      <w:r>
        <w:t>al</w:t>
      </w:r>
      <w:proofErr w:type="spellEnd"/>
      <w:r>
        <w:t>-Hilun heinäkuussa 2019 julkaisemassa raportissa Turkin kuvataan pyrkivän nopeasti ja kaikessa hiljaisuudessa Afrinin turkkilaistamiseen. Lisäksi Al-Hilu toteaa Turkin muuttaneen Afrinin väestökoostumusta hienovaraisesti, asuttamalla alueelta paenneen kurdiväestön tilalle muualta Syyriasta alueelle paennutta arabiväestöä.</w:t>
      </w:r>
      <w:r>
        <w:rPr>
          <w:rStyle w:val="Alaviitteenviite"/>
        </w:rPr>
        <w:footnoteReference w:id="94"/>
      </w:r>
      <w:r>
        <w:t xml:space="preserve"> Kurditaustaisen Washington </w:t>
      </w:r>
      <w:proofErr w:type="spellStart"/>
      <w:r>
        <w:t>Kurdish</w:t>
      </w:r>
      <w:proofErr w:type="spellEnd"/>
      <w:r>
        <w:t xml:space="preserve"> Instituten 9.3.2022 julkaisemassa raportissa esitetään, että Turkki ja sen tukemat syyrialaiset kapinallisryhmät ovat pyrkineet Afrinin valtauksen jälkeen alueen yhteiskunnan ja kulttuurin turkkilaistamiseen (eli alueella aiemmin vallinneen kurdikulttuurin häivyttämiseen) sekä alueen väestökoostumuksen muuttamiseen.</w:t>
      </w:r>
      <w:r>
        <w:rPr>
          <w:rStyle w:val="Alaviitteenviite"/>
        </w:rPr>
        <w:footnoteReference w:id="95"/>
      </w:r>
      <w:r>
        <w:t xml:space="preserve"> </w:t>
      </w:r>
    </w:p>
    <w:p w14:paraId="2C76AE5B" w14:textId="74AE6A3F" w:rsidR="00945260" w:rsidRDefault="00945260" w:rsidP="00945260">
      <w:pPr>
        <w:jc w:val="both"/>
      </w:pPr>
      <w:r>
        <w:t>Al-Hilun heinäkuussa 2019 julkaiseman raportin sisältämien tietojen perusteella Turkki ei ole pyrkinyt yksiselitteisesti Afrinin kurdiväestön ajamiseen pois alueelta, vaan alueelle on myös asetettu Turkille uskollinen, kurditaustainen poliittinen eliitti.</w:t>
      </w:r>
      <w:r>
        <w:rPr>
          <w:rStyle w:val="Alaviitteenviite"/>
        </w:rPr>
        <w:footnoteReference w:id="96"/>
      </w:r>
      <w:r>
        <w:t xml:space="preserve"> </w:t>
      </w:r>
      <w:proofErr w:type="spellStart"/>
      <w:r>
        <w:t>iMMAPin</w:t>
      </w:r>
      <w:proofErr w:type="spellEnd"/>
      <w:r>
        <w:t xml:space="preserve"> tammikuussa 2022 julkaiseman katsauksen mukaan </w:t>
      </w:r>
      <w:proofErr w:type="spellStart"/>
      <w:r>
        <w:t>PYD:n</w:t>
      </w:r>
      <w:proofErr w:type="spellEnd"/>
      <w:r>
        <w:t xml:space="preserve"> ja </w:t>
      </w:r>
      <w:proofErr w:type="spellStart"/>
      <w:r>
        <w:t>YPG:n</w:t>
      </w:r>
      <w:proofErr w:type="spellEnd"/>
      <w:r>
        <w:t xml:space="preserve"> hallitsemasta </w:t>
      </w:r>
      <w:proofErr w:type="spellStart"/>
      <w:r>
        <w:t>Afrinista</w:t>
      </w:r>
      <w:proofErr w:type="spellEnd"/>
      <w:r>
        <w:t xml:space="preserve"> paenneet ovat voineet palata alueelle Turkin ja SNA:n otettua alueen hallintaansa, ja esimerkiksi joidenkin Syyrian varhaisiin oppositioryhmiin ja </w:t>
      </w:r>
      <w:proofErr w:type="spellStart"/>
      <w:r>
        <w:t>PYD:n</w:t>
      </w:r>
      <w:proofErr w:type="spellEnd"/>
      <w:r>
        <w:t xml:space="preserve"> kanssa kilpaileviin kurdipuolueisiin, kuten Syyrian kurdien demokraattiseen puolueeseen (KDP-S</w:t>
      </w:r>
      <w:r w:rsidR="00040E6D">
        <w:rPr>
          <w:rStyle w:val="Alaviitteenviite"/>
        </w:rPr>
        <w:footnoteReference w:id="97"/>
      </w:r>
      <w:r>
        <w:t>), kuuluneet henkilöt ovat palanneet alueelle.</w:t>
      </w:r>
      <w:r>
        <w:rPr>
          <w:rStyle w:val="Alaviitteenviite"/>
        </w:rPr>
        <w:footnoteReference w:id="98"/>
      </w:r>
      <w:r>
        <w:t xml:space="preserve"> Yhdysvaltain ulkoministeriön vuoden 2021 tilannetta käsittelevässä ihmisoikeusraportissa mainitaan, että Turkin tukema Syyrian väliaikaishallinto olisi ilmoittanut syyskuussa 2021 mahdollistaneensa 300 kurdiperheen paluun </w:t>
      </w:r>
      <w:proofErr w:type="spellStart"/>
      <w:r>
        <w:t>Afrinissa</w:t>
      </w:r>
      <w:proofErr w:type="spellEnd"/>
      <w:r>
        <w:t xml:space="preserve"> sijaitseviin koteihinsa ja tarjonneensa näille apua uudelleenasettumisessa alueelle.</w:t>
      </w:r>
      <w:r>
        <w:rPr>
          <w:rStyle w:val="Alaviitteenviite"/>
        </w:rPr>
        <w:footnoteReference w:id="99"/>
      </w:r>
    </w:p>
    <w:p w14:paraId="600B92C0" w14:textId="3542FD60" w:rsidR="00945260" w:rsidRDefault="00945260" w:rsidP="00945260">
      <w:pPr>
        <w:jc w:val="both"/>
      </w:pPr>
      <w:r>
        <w:t xml:space="preserve">Al-Hilun heinäkuussa 2019 julkaiseman raportin mukaan Turkki on kuitenkin pyrkinyt sulkemaan paikalliset kurdi- ja arabitaustaiset asukkaat </w:t>
      </w:r>
      <w:proofErr w:type="spellStart"/>
      <w:r>
        <w:t>Afriniin</w:t>
      </w:r>
      <w:proofErr w:type="spellEnd"/>
      <w:r>
        <w:t xml:space="preserve"> perustamiensa turvallisuusjoukkojen ulkopuolelle. Tämä on lisännyt paikallisten asukkaiden Turkin joukkojen/syyrialaisten kapinallisryhmien suhteisiin liittyvää jännittyneisyyttä, ja syventänyt Afrinin kurdiväestön ja muualta </w:t>
      </w:r>
      <w:proofErr w:type="spellStart"/>
      <w:r>
        <w:t>Afriniin</w:t>
      </w:r>
      <w:proofErr w:type="spellEnd"/>
      <w:r>
        <w:t xml:space="preserve"> paenneiden syyrialaisten välistä konfliktia.</w:t>
      </w:r>
      <w:r>
        <w:rPr>
          <w:rStyle w:val="Alaviitteenviite"/>
        </w:rPr>
        <w:footnoteReference w:id="100"/>
      </w:r>
      <w:r>
        <w:t xml:space="preserve"> Tammikuussa 2021 julkaisemassaan raportissa </w:t>
      </w:r>
      <w:proofErr w:type="spellStart"/>
      <w:r>
        <w:t>al</w:t>
      </w:r>
      <w:proofErr w:type="spellEnd"/>
      <w:r>
        <w:t xml:space="preserve">-Hilu toteaa </w:t>
      </w:r>
      <w:proofErr w:type="spellStart"/>
      <w:r>
        <w:t>Afrinissa</w:t>
      </w:r>
      <w:proofErr w:type="spellEnd"/>
      <w:r>
        <w:t xml:space="preserve"> tapahtuvien oikeudenloukkausten suuren määrän ja turvallisuustilanteen heikkouden syyksi sen, että alueen johtavien SNA-ryhmien riveissä ei ole paikallisia taistelijoita.</w:t>
      </w:r>
      <w:r>
        <w:rPr>
          <w:rStyle w:val="Alaviitteenviite"/>
        </w:rPr>
        <w:footnoteReference w:id="101"/>
      </w:r>
      <w:r w:rsidR="0026713D">
        <w:t xml:space="preserve"> </w:t>
      </w:r>
      <w:r>
        <w:t xml:space="preserve">Turkin joukkojen Aleppossa hallitsemilla alueilla matkustellut ja Syyrian kurdijoukkoihin (mm. YPG ja SDF) kielteisesti suhtautuvan tutkija </w:t>
      </w:r>
      <w:proofErr w:type="spellStart"/>
      <w:r>
        <w:t>Rena</w:t>
      </w:r>
      <w:proofErr w:type="spellEnd"/>
      <w:r>
        <w:t xml:space="preserve"> </w:t>
      </w:r>
      <w:proofErr w:type="spellStart"/>
      <w:r>
        <w:t>Netjesin</w:t>
      </w:r>
      <w:proofErr w:type="spellEnd"/>
      <w:r>
        <w:t xml:space="preserve"> mukaan </w:t>
      </w:r>
      <w:proofErr w:type="spellStart"/>
      <w:r>
        <w:t>Afriniin</w:t>
      </w:r>
      <w:proofErr w:type="spellEnd"/>
      <w:r>
        <w:t xml:space="preserve"> on perustettu Turkin hyökkäyksen jälkeen kurdien paikallisia </w:t>
      </w:r>
      <w:r>
        <w:lastRenderedPageBreak/>
        <w:t xml:space="preserve">neuvostoja. Lisäksi </w:t>
      </w:r>
      <w:proofErr w:type="spellStart"/>
      <w:r>
        <w:t>Netjes</w:t>
      </w:r>
      <w:proofErr w:type="spellEnd"/>
      <w:r>
        <w:t xml:space="preserve"> esittää, että </w:t>
      </w:r>
      <w:proofErr w:type="spellStart"/>
      <w:r>
        <w:t>Afrinissa</w:t>
      </w:r>
      <w:proofErr w:type="spellEnd"/>
      <w:r>
        <w:t xml:space="preserve"> toimivan, SNA:ha</w:t>
      </w:r>
      <w:r w:rsidR="00310187">
        <w:t>n</w:t>
      </w:r>
      <w:r>
        <w:t xml:space="preserve"> kuuluvan </w:t>
      </w:r>
      <w:proofErr w:type="spellStart"/>
      <w:r>
        <w:t>Jabhat</w:t>
      </w:r>
      <w:proofErr w:type="spellEnd"/>
      <w:r>
        <w:t xml:space="preserve"> </w:t>
      </w:r>
      <w:proofErr w:type="spellStart"/>
      <w:r>
        <w:t>al-Shamiyan</w:t>
      </w:r>
      <w:proofErr w:type="spellEnd"/>
      <w:r>
        <w:t xml:space="preserve"> (suom. ”Levantin rintama”)</w:t>
      </w:r>
      <w:r w:rsidR="008437A7">
        <w:rPr>
          <w:rStyle w:val="Alaviitteenviite"/>
        </w:rPr>
        <w:footnoteReference w:id="102"/>
      </w:r>
      <w:r>
        <w:t xml:space="preserve"> </w:t>
      </w:r>
      <w:r w:rsidR="00310187">
        <w:t xml:space="preserve">riveissä </w:t>
      </w:r>
      <w:r>
        <w:t>taistelisi myös kurdeja.</w:t>
      </w:r>
      <w:r>
        <w:rPr>
          <w:rStyle w:val="Alaviitteenviite"/>
        </w:rPr>
        <w:footnoteReference w:id="103"/>
      </w:r>
      <w:r>
        <w:t xml:space="preserve"> </w:t>
      </w:r>
    </w:p>
    <w:p w14:paraId="3709CAB5" w14:textId="77777777" w:rsidR="00945260" w:rsidRDefault="00945260" w:rsidP="00945260">
      <w:pPr>
        <w:jc w:val="both"/>
      </w:pPr>
      <w:r>
        <w:t xml:space="preserve">Myös </w:t>
      </w:r>
      <w:r w:rsidRPr="00C87600">
        <w:t>Tanskan maahanmuuttoviraston joulukuussa 2022 julkaistua raporttia varten haastateltujen usei</w:t>
      </w:r>
      <w:r>
        <w:t xml:space="preserve">den lähteiden mukaan SNA:han kuuluvissa aseellisissa ryhmissä on kurditaustaisia taistelijoita, mutta nämä on värvätty ryhmiin ennen vuoden 2018 Oliivinoksa-operaatiota. Lähteiden mukaan SNA ei pyri värväämään kurdeja tai </w:t>
      </w:r>
      <w:proofErr w:type="spellStart"/>
      <w:r>
        <w:t>jesidejä</w:t>
      </w:r>
      <w:proofErr w:type="spellEnd"/>
      <w:r>
        <w:t xml:space="preserve"> aktiivisesti riveihinsä, sillä se ei luota kyseisten etnisten ja uskonnollisten ryhmien edustajiin.</w:t>
      </w:r>
      <w:r>
        <w:rPr>
          <w:rStyle w:val="Alaviitteenviite"/>
        </w:rPr>
        <w:footnoteReference w:id="104"/>
      </w:r>
      <w:r>
        <w:t xml:space="preserve"> Lisäksi Tanskan haastattelema tutkija </w:t>
      </w:r>
      <w:proofErr w:type="spellStart"/>
      <w:r>
        <w:t>Suhail</w:t>
      </w:r>
      <w:proofErr w:type="spellEnd"/>
      <w:r>
        <w:t xml:space="preserve"> </w:t>
      </w:r>
      <w:proofErr w:type="spellStart"/>
      <w:r>
        <w:t>al-Ghazi</w:t>
      </w:r>
      <w:proofErr w:type="spellEnd"/>
      <w:r>
        <w:t xml:space="preserve"> esittää, että joitakin Afrinin alueella eläviä kurdimiehiä olisi pakkovärvätty vuonna 2018 SNA:han sen takia, että näiden epäiltiin toimivan välillisesti </w:t>
      </w:r>
      <w:proofErr w:type="spellStart"/>
      <w:r>
        <w:t>YPG:n</w:t>
      </w:r>
      <w:proofErr w:type="spellEnd"/>
      <w:r>
        <w:t xml:space="preserve"> tai </w:t>
      </w:r>
      <w:proofErr w:type="spellStart"/>
      <w:r>
        <w:t>SDF:n</w:t>
      </w:r>
      <w:proofErr w:type="spellEnd"/>
      <w:r>
        <w:t xml:space="preserve"> taistelijoina.</w:t>
      </w:r>
      <w:r>
        <w:rPr>
          <w:rStyle w:val="Alaviitteenviite"/>
        </w:rPr>
        <w:footnoteReference w:id="105"/>
      </w:r>
    </w:p>
    <w:p w14:paraId="60B96C33" w14:textId="469457A3" w:rsidR="00883AA5" w:rsidRDefault="004839E8" w:rsidP="00F304FD">
      <w:pPr>
        <w:jc w:val="both"/>
      </w:pPr>
      <w:proofErr w:type="spellStart"/>
      <w:r>
        <w:t>iMMAPin</w:t>
      </w:r>
      <w:proofErr w:type="spellEnd"/>
      <w:r>
        <w:t xml:space="preserve"> tammikuussa 2022 julkaiseman katsauksen mukaan </w:t>
      </w:r>
      <w:proofErr w:type="spellStart"/>
      <w:r>
        <w:t>Afrinista</w:t>
      </w:r>
      <w:proofErr w:type="spellEnd"/>
      <w:r>
        <w:t xml:space="preserve"> paenneiden paluu piirikuntaan on ollut vuoden 2018 jälkeen hyvin politisoitunut kysymys. Turkin valtio esittää </w:t>
      </w:r>
      <w:proofErr w:type="spellStart"/>
      <w:proofErr w:type="gramStart"/>
      <w:r>
        <w:t>IDP:iden</w:t>
      </w:r>
      <w:proofErr w:type="spellEnd"/>
      <w:proofErr w:type="gramEnd"/>
      <w:r>
        <w:t xml:space="preserve"> olevan halukkaita palaamaan ja ns. Oliivinoksa-alueen olevan paluiden toteutumisen näkökulmasta kunnossa, mutta alueen rajanylityspisteet ovat kiinni ja palaamaan pyrkivät joutuvat hankkimaan paluulleen Turkin turvallisuusviranomaisten hyväksynnän. Vastavuoroisesti Syyrian kurdien autonomisen hallinnon todetaan liioittelevan merkittävästi </w:t>
      </w:r>
      <w:proofErr w:type="spellStart"/>
      <w:r>
        <w:t>Afrinista</w:t>
      </w:r>
      <w:proofErr w:type="spellEnd"/>
      <w:r>
        <w:t xml:space="preserve"> paenneen kurdiväestön määrää ja esittävän kaikkien </w:t>
      </w:r>
      <w:proofErr w:type="spellStart"/>
      <w:proofErr w:type="gramStart"/>
      <w:r>
        <w:t>IDP:iden</w:t>
      </w:r>
      <w:proofErr w:type="spellEnd"/>
      <w:proofErr w:type="gramEnd"/>
      <w:r>
        <w:t xml:space="preserve"> olevan haluttomia palaamaan. Lisäksi autonomisen hallinnon todetaan asettaneen tiukat rajoitukset sen hallitsemilla alueilla oleskelevan IDP-väestön paluille </w:t>
      </w:r>
      <w:proofErr w:type="spellStart"/>
      <w:r>
        <w:t>Afriniin</w:t>
      </w:r>
      <w:proofErr w:type="spellEnd"/>
      <w:r>
        <w:t>.</w:t>
      </w:r>
      <w:r>
        <w:rPr>
          <w:rStyle w:val="Alaviitteenviite"/>
        </w:rPr>
        <w:footnoteReference w:id="106"/>
      </w:r>
      <w:r>
        <w:t xml:space="preserve"> </w:t>
      </w:r>
      <w:proofErr w:type="spellStart"/>
      <w:r w:rsidR="00164E2F">
        <w:t>iMMAPin</w:t>
      </w:r>
      <w:proofErr w:type="spellEnd"/>
      <w:r w:rsidR="00164E2F">
        <w:t xml:space="preserve"> mukaan </w:t>
      </w:r>
      <w:proofErr w:type="spellStart"/>
      <w:r w:rsidR="00164E2F">
        <w:t>Afrinista</w:t>
      </w:r>
      <w:proofErr w:type="spellEnd"/>
      <w:r w:rsidR="00164E2F">
        <w:t xml:space="preserve"> paenneet sekä erityisesti </w:t>
      </w:r>
      <w:proofErr w:type="spellStart"/>
      <w:r w:rsidR="00164E2F">
        <w:t>Tal</w:t>
      </w:r>
      <w:proofErr w:type="spellEnd"/>
      <w:r w:rsidR="00164E2F">
        <w:t xml:space="preserve"> </w:t>
      </w:r>
      <w:proofErr w:type="spellStart"/>
      <w:r w:rsidR="00164E2F">
        <w:t>Rifaatin</w:t>
      </w:r>
      <w:proofErr w:type="spellEnd"/>
      <w:r w:rsidR="00164E2F">
        <w:t xml:space="preserve"> alueelle asettuneet </w:t>
      </w:r>
      <w:proofErr w:type="spellStart"/>
      <w:r w:rsidR="00164E2F">
        <w:t>IDP:t</w:t>
      </w:r>
      <w:proofErr w:type="spellEnd"/>
      <w:r w:rsidR="00164E2F">
        <w:t xml:space="preserve"> on välineellistetty </w:t>
      </w:r>
      <w:proofErr w:type="spellStart"/>
      <w:r w:rsidR="00164E2F">
        <w:t>AANESin</w:t>
      </w:r>
      <w:proofErr w:type="spellEnd"/>
      <w:r w:rsidR="00164E2F">
        <w:t xml:space="preserve"> toimesta ”symboliksi Turkin kurdeihin kohdistamista rikoksista” ja heitä sekä estetään aktiivisesti palaamasta </w:t>
      </w:r>
      <w:r w:rsidR="00310187">
        <w:t>että</w:t>
      </w:r>
      <w:r w:rsidR="00164E2F">
        <w:t xml:space="preserve"> taivutellaan luopumaan paluuseen liittyvistä aikeistaan.</w:t>
      </w:r>
      <w:r>
        <w:t xml:space="preserve"> Turkki on osaltaan pahentanut Afrinin alueen potentiaalisia sosiaalisia jännitteitä ja lisännyt painetta maiden ja omaisuuden haltuunottoon sallimalla, ellei peräti kannustamalla, ei-kurditaustaisen väestön laajamittaisen asettumisen </w:t>
      </w:r>
      <w:proofErr w:type="spellStart"/>
      <w:r>
        <w:t>Afriniin</w:t>
      </w:r>
      <w:proofErr w:type="spellEnd"/>
      <w:r>
        <w:t>.</w:t>
      </w:r>
      <w:r>
        <w:rPr>
          <w:rStyle w:val="Alaviitteenviite"/>
        </w:rPr>
        <w:footnoteReference w:id="107"/>
      </w:r>
    </w:p>
    <w:p w14:paraId="783DE645" w14:textId="7ABD7245" w:rsidR="0026713D" w:rsidRDefault="0026713D" w:rsidP="00F304FD">
      <w:pPr>
        <w:jc w:val="both"/>
      </w:pPr>
      <w:r>
        <w:t xml:space="preserve">Tutkija Elizabeth </w:t>
      </w:r>
      <w:proofErr w:type="spellStart"/>
      <w:r>
        <w:t>Tsurkov</w:t>
      </w:r>
      <w:proofErr w:type="spellEnd"/>
      <w:r>
        <w:t xml:space="preserve"> esittää New Lines Instituten joulukuussa 2022 julkaisemassa raportissa</w:t>
      </w:r>
      <w:r>
        <w:t xml:space="preserve"> SNA:n vaikutuspiiriin kuuluvia alueita yleisesti koskevan arvion</w:t>
      </w:r>
      <w:r>
        <w:t xml:space="preserve">, </w:t>
      </w:r>
      <w:r>
        <w:t>jonka mukaan näillä alueilla elävät kurdit altistuvat erityisellä tavalla oikeudenloukkauksille siksi, ettei näillä ole siteitä SNA:n piirissä toimiviin aseellisiin ryhmiin.</w:t>
      </w:r>
      <w:r>
        <w:rPr>
          <w:rStyle w:val="Alaviitteenviite"/>
        </w:rPr>
        <w:footnoteReference w:id="108"/>
      </w:r>
      <w:r w:rsidRPr="0026713D">
        <w:t xml:space="preserve"> </w:t>
      </w:r>
      <w:r>
        <w:t>Saatavilla olevien tietojen perusteella Turkin Syyriassa tukemat kapinallisryhmät kohdistavat erityistä mielenkiintoa Syyrian kurdien aseellisiin joukkoihin yhdistettyihin henkilöihin Afrinin piirikunnan ohella myös muilla Turkin Aleppon maakunnan pohjoisosissa hallitsemilla alueilla.</w:t>
      </w:r>
      <w:r>
        <w:rPr>
          <w:rStyle w:val="Alaviitteenviite"/>
        </w:rPr>
        <w:footnoteReference w:id="109"/>
      </w:r>
    </w:p>
    <w:p w14:paraId="2F38321D" w14:textId="7BFEC7A4" w:rsidR="00883AA5" w:rsidRDefault="00883AA5" w:rsidP="00F304FD">
      <w:pPr>
        <w:jc w:val="both"/>
      </w:pPr>
      <w:proofErr w:type="spellStart"/>
      <w:r>
        <w:t>iMMAPin</w:t>
      </w:r>
      <w:proofErr w:type="spellEnd"/>
      <w:r>
        <w:t xml:space="preserve"> tammikuussa 2022 julkaiseman katsauksen mukaan sotilasoperaatioihin Syyrian hallinnon, </w:t>
      </w:r>
      <w:proofErr w:type="spellStart"/>
      <w:r>
        <w:t>SDF:n</w:t>
      </w:r>
      <w:proofErr w:type="spellEnd"/>
      <w:r>
        <w:t xml:space="preserve"> tai </w:t>
      </w:r>
      <w:proofErr w:type="spellStart"/>
      <w:r>
        <w:t>ISISin</w:t>
      </w:r>
      <w:proofErr w:type="spellEnd"/>
      <w:r>
        <w:t xml:space="preserve"> riveissä osallistuneet henkilöt ja kurdien poliittisiin puolueisiin kytköksissä olevat henkilöt eivät ole palanneet Turkin asevoimien ja näiden tukemien kapinallisryhmien Aleppon pohjoisosissa hallitsemille ns. Eufratin kilpi -alueille (</w:t>
      </w:r>
      <w:proofErr w:type="spellStart"/>
      <w:r>
        <w:t>Azaz</w:t>
      </w:r>
      <w:proofErr w:type="spellEnd"/>
      <w:r>
        <w:t xml:space="preserve">, </w:t>
      </w:r>
      <w:proofErr w:type="spellStart"/>
      <w:r>
        <w:t>al-Bab</w:t>
      </w:r>
      <w:proofErr w:type="spellEnd"/>
      <w:r>
        <w:t xml:space="preserve"> ja </w:t>
      </w:r>
      <w:proofErr w:type="spellStart"/>
      <w:r>
        <w:t>Jarablus</w:t>
      </w:r>
      <w:proofErr w:type="spellEnd"/>
      <w:r>
        <w:t xml:space="preserve">). </w:t>
      </w:r>
      <w:proofErr w:type="spellStart"/>
      <w:r>
        <w:t>iMMAPin</w:t>
      </w:r>
      <w:proofErr w:type="spellEnd"/>
      <w:r>
        <w:t xml:space="preserve"> </w:t>
      </w:r>
      <w:r>
        <w:lastRenderedPageBreak/>
        <w:t>mukaan tällaisilta henkilöitä evättäisiin palaaminen alueelle ja heidän turvallisuutensa on todennäköisesti uhattuna (</w:t>
      </w:r>
      <w:proofErr w:type="spellStart"/>
      <w:r>
        <w:rPr>
          <w:i/>
          <w:iCs/>
        </w:rPr>
        <w:t>are</w:t>
      </w:r>
      <w:proofErr w:type="spellEnd"/>
      <w:r>
        <w:rPr>
          <w:i/>
          <w:iCs/>
        </w:rPr>
        <w:t xml:space="preserve"> </w:t>
      </w:r>
      <w:proofErr w:type="spellStart"/>
      <w:r>
        <w:rPr>
          <w:i/>
          <w:iCs/>
        </w:rPr>
        <w:t>likely</w:t>
      </w:r>
      <w:proofErr w:type="spellEnd"/>
      <w:r>
        <w:rPr>
          <w:i/>
          <w:iCs/>
        </w:rPr>
        <w:t xml:space="preserve"> to </w:t>
      </w:r>
      <w:proofErr w:type="spellStart"/>
      <w:r>
        <w:rPr>
          <w:i/>
          <w:iCs/>
        </w:rPr>
        <w:t>face</w:t>
      </w:r>
      <w:proofErr w:type="spellEnd"/>
      <w:r>
        <w:rPr>
          <w:i/>
          <w:iCs/>
        </w:rPr>
        <w:t xml:space="preserve"> </w:t>
      </w:r>
      <w:proofErr w:type="spellStart"/>
      <w:r>
        <w:rPr>
          <w:i/>
          <w:iCs/>
        </w:rPr>
        <w:t>security</w:t>
      </w:r>
      <w:proofErr w:type="spellEnd"/>
      <w:r>
        <w:rPr>
          <w:i/>
          <w:iCs/>
        </w:rPr>
        <w:t xml:space="preserve"> </w:t>
      </w:r>
      <w:proofErr w:type="spellStart"/>
      <w:r>
        <w:rPr>
          <w:i/>
          <w:iCs/>
        </w:rPr>
        <w:t>concerns</w:t>
      </w:r>
      <w:proofErr w:type="spellEnd"/>
      <w:r>
        <w:t>) joko Turkin turvallisuusjoukkojen tai SNA:n joukkojen</w:t>
      </w:r>
      <w:r>
        <w:rPr>
          <w:rStyle w:val="Alaviitteenviite"/>
        </w:rPr>
        <w:footnoteReference w:id="110"/>
      </w:r>
      <w:r>
        <w:t xml:space="preserve"> toimesta</w:t>
      </w:r>
      <w:r w:rsidRPr="003E0B33">
        <w:t>.</w:t>
      </w:r>
      <w:r>
        <w:rPr>
          <w:rStyle w:val="Alaviitteenviite"/>
          <w:lang w:val="en-US"/>
        </w:rPr>
        <w:footnoteReference w:id="111"/>
      </w:r>
      <w:r>
        <w:t xml:space="preserve"> YK:n Syyria-komission syyskuussa 2022 julkaistun raportin mukaan monet SNA:n hallinnassa olevilla alueilla elävät kurdisiviilit joutuvat toistamiseen oikeudenloukkausten kohteiksi taustansa takia</w:t>
      </w:r>
      <w:r w:rsidR="00310187">
        <w:t>. Tällä tarkoitetaan tilannetta, jossa</w:t>
      </w:r>
      <w:r>
        <w:t xml:space="preserve"> SNA kohdistaessa kiinniottoja ja pidätyksiä</w:t>
      </w:r>
      <w:r w:rsidR="00310187">
        <w:t xml:space="preserve"> henkilöihin sen perusteella, että heidät on värvätty</w:t>
      </w:r>
      <w:r>
        <w:t xml:space="preserve"> YPG-joukkoihin </w:t>
      </w:r>
      <w:r w:rsidR="00310187">
        <w:t xml:space="preserve">alun perin </w:t>
      </w:r>
      <w:r>
        <w:t xml:space="preserve">pakolla ja mahdollisesti myös alaikäisinä. Raportissa mainitaan esimerkkitapaus tammikuulta 2022, jossa SNA pidätti </w:t>
      </w:r>
      <w:proofErr w:type="spellStart"/>
      <w:r>
        <w:t>YPG:n</w:t>
      </w:r>
      <w:proofErr w:type="spellEnd"/>
      <w:r>
        <w:t xml:space="preserve"> entisen pakkovärvätyn taistelijan </w:t>
      </w:r>
      <w:proofErr w:type="spellStart"/>
      <w:r>
        <w:t>al-Babin</w:t>
      </w:r>
      <w:proofErr w:type="spellEnd"/>
      <w:r>
        <w:t xml:space="preserve"> kaupungin lähellä.</w:t>
      </w:r>
      <w:r>
        <w:rPr>
          <w:rStyle w:val="Alaviitteenviite"/>
        </w:rPr>
        <w:footnoteReference w:id="112"/>
      </w:r>
      <w:r w:rsidR="0026713D">
        <w:t xml:space="preserve"> </w:t>
      </w:r>
    </w:p>
    <w:p w14:paraId="20C8CC7F" w14:textId="3E669700" w:rsidR="00883AA5" w:rsidRPr="00C87600" w:rsidRDefault="00883AA5" w:rsidP="00883AA5">
      <w:pPr>
        <w:pStyle w:val="LeiptekstiMigri"/>
        <w:ind w:left="0"/>
      </w:pPr>
      <w:r>
        <w:t xml:space="preserve"> </w:t>
      </w:r>
    </w:p>
    <w:p w14:paraId="0FEBDFB8" w14:textId="77777777" w:rsidR="00082DFE" w:rsidRPr="00A9054C" w:rsidRDefault="00082DFE" w:rsidP="00BC367A">
      <w:pPr>
        <w:pStyle w:val="Otsikko2"/>
        <w:numPr>
          <w:ilvl w:val="0"/>
          <w:numId w:val="0"/>
        </w:numPr>
        <w:ind w:left="360" w:hanging="360"/>
        <w:rPr>
          <w:lang w:val="en-US"/>
        </w:rPr>
      </w:pPr>
      <w:proofErr w:type="spellStart"/>
      <w:r w:rsidRPr="00A9054C">
        <w:rPr>
          <w:lang w:val="en-US"/>
        </w:rPr>
        <w:t>Lähteet</w:t>
      </w:r>
      <w:proofErr w:type="spellEnd"/>
    </w:p>
    <w:p w14:paraId="507D16EE" w14:textId="2917D587" w:rsidR="009C4179" w:rsidRPr="009C4179" w:rsidRDefault="009C4179" w:rsidP="00082DFE">
      <w:r>
        <w:rPr>
          <w:lang w:val="en-US"/>
        </w:rPr>
        <w:t>ACAPS</w:t>
      </w:r>
      <w:r w:rsidR="008C3ADB">
        <w:rPr>
          <w:lang w:val="en-US"/>
        </w:rPr>
        <w:t xml:space="preserve"> (Assessment Capacities Project)</w:t>
      </w:r>
      <w:r>
        <w:rPr>
          <w:lang w:val="en-US"/>
        </w:rPr>
        <w:t xml:space="preserve"> 3.3.2021. </w:t>
      </w:r>
      <w:r w:rsidRPr="009C4179">
        <w:rPr>
          <w:i/>
          <w:iCs/>
          <w:lang w:val="en-US"/>
        </w:rPr>
        <w:t xml:space="preserve">ACAPS Short note: Syria: Humanitarian needs in Afrin. </w:t>
      </w:r>
      <w:hyperlink r:id="rId8" w:history="1">
        <w:r w:rsidRPr="009C4179">
          <w:rPr>
            <w:rStyle w:val="Hyperlinkki"/>
          </w:rPr>
          <w:t>https://www.acaps.org/sites/acaps/files/products/files/20200302_acaps_short_note_syria_huamitarian_needs_in_afrin.pdf</w:t>
        </w:r>
      </w:hyperlink>
      <w:r w:rsidRPr="009C4179">
        <w:t xml:space="preserve"> (kä</w:t>
      </w:r>
      <w:r>
        <w:t xml:space="preserve">yty </w:t>
      </w:r>
      <w:r w:rsidR="00F304FD">
        <w:t>1</w:t>
      </w:r>
      <w:r>
        <w:t>9.12.2022).</w:t>
      </w:r>
    </w:p>
    <w:p w14:paraId="12651C0B" w14:textId="77777777" w:rsidR="003B41C9" w:rsidRDefault="002F4C05" w:rsidP="00082DFE">
      <w:pPr>
        <w:rPr>
          <w:lang w:val="en-US"/>
        </w:rPr>
      </w:pPr>
      <w:r>
        <w:rPr>
          <w:lang w:val="en-US"/>
        </w:rPr>
        <w:t xml:space="preserve">ANHA Hawar News Agency </w:t>
      </w:r>
    </w:p>
    <w:p w14:paraId="0D7A4F09" w14:textId="3B95E854" w:rsidR="003B41C9" w:rsidRPr="003B41C9" w:rsidRDefault="003B41C9" w:rsidP="003B41C9">
      <w:pPr>
        <w:ind w:left="720"/>
      </w:pPr>
      <w:r>
        <w:rPr>
          <w:lang w:val="en-US"/>
        </w:rPr>
        <w:t xml:space="preserve">4.12.2022. </w:t>
      </w:r>
      <w:r w:rsidRPr="003B41C9">
        <w:rPr>
          <w:i/>
          <w:iCs/>
          <w:lang w:val="en-US"/>
        </w:rPr>
        <w:t xml:space="preserve">The siege exacerbates the social conditions in </w:t>
      </w:r>
      <w:proofErr w:type="spellStart"/>
      <w:r w:rsidRPr="003B41C9">
        <w:rPr>
          <w:i/>
          <w:iCs/>
          <w:lang w:val="en-US"/>
        </w:rPr>
        <w:t>Shahba</w:t>
      </w:r>
      <w:proofErr w:type="spellEnd"/>
      <w:r w:rsidRPr="003B41C9">
        <w:rPr>
          <w:i/>
          <w:iCs/>
          <w:lang w:val="en-US"/>
        </w:rPr>
        <w:t xml:space="preserve"> Canton.</w:t>
      </w:r>
      <w:r>
        <w:rPr>
          <w:lang w:val="en-US"/>
        </w:rPr>
        <w:t xml:space="preserve"> </w:t>
      </w:r>
      <w:hyperlink r:id="rId9" w:history="1">
        <w:r w:rsidRPr="003B41C9">
          <w:rPr>
            <w:rStyle w:val="Hyperlinkki"/>
          </w:rPr>
          <w:t>https://hawarnews.com/en/haber/the-siege-exacerbates-the-social-conditions-in-shahba-canton-h34155.html</w:t>
        </w:r>
      </w:hyperlink>
      <w:r w:rsidRPr="003B41C9">
        <w:t xml:space="preserve"> (kä</w:t>
      </w:r>
      <w:r>
        <w:t>yty 20.12.2022).</w:t>
      </w:r>
    </w:p>
    <w:p w14:paraId="66F24C5A" w14:textId="4BF191FC" w:rsidR="002F4C05" w:rsidRPr="002F4C05" w:rsidRDefault="002F4C05" w:rsidP="003B41C9">
      <w:pPr>
        <w:ind w:left="720"/>
      </w:pPr>
      <w:r>
        <w:rPr>
          <w:lang w:val="en-US"/>
        </w:rPr>
        <w:t xml:space="preserve">20.4.2022. </w:t>
      </w:r>
      <w:r w:rsidRPr="002F4C05">
        <w:rPr>
          <w:i/>
          <w:iCs/>
          <w:lang w:val="en-US"/>
        </w:rPr>
        <w:t xml:space="preserve">They fight Democratic Nation Project in Sheikh </w:t>
      </w:r>
      <w:proofErr w:type="spellStart"/>
      <w:r w:rsidRPr="002F4C05">
        <w:rPr>
          <w:i/>
          <w:iCs/>
          <w:lang w:val="en-US"/>
        </w:rPr>
        <w:t>Maqsoud</w:t>
      </w:r>
      <w:proofErr w:type="spellEnd"/>
      <w:r w:rsidRPr="002F4C05">
        <w:rPr>
          <w:i/>
          <w:iCs/>
          <w:lang w:val="en-US"/>
        </w:rPr>
        <w:t xml:space="preserve"> and </w:t>
      </w:r>
      <w:proofErr w:type="spellStart"/>
      <w:r w:rsidRPr="002F4C05">
        <w:rPr>
          <w:i/>
          <w:iCs/>
          <w:lang w:val="en-US"/>
        </w:rPr>
        <w:t>Ashrafieh</w:t>
      </w:r>
      <w:proofErr w:type="spellEnd"/>
      <w:r>
        <w:rPr>
          <w:lang w:val="en-US"/>
        </w:rPr>
        <w:t xml:space="preserve">. </w:t>
      </w:r>
      <w:hyperlink r:id="rId10" w:history="1">
        <w:r w:rsidRPr="002F4C05">
          <w:rPr>
            <w:rStyle w:val="Hyperlinkki"/>
          </w:rPr>
          <w:t>https://www.hawarnews.com/en/haber/they-fight-democratic-nation-project-in-sheikh-maqsoud-and-ashrafieh-h30221.html</w:t>
        </w:r>
      </w:hyperlink>
      <w:r w:rsidRPr="002F4C05">
        <w:t xml:space="preserve"> (kä</w:t>
      </w:r>
      <w:r>
        <w:t xml:space="preserve">yty </w:t>
      </w:r>
      <w:r w:rsidR="00F304FD">
        <w:t>19</w:t>
      </w:r>
      <w:r>
        <w:t>.</w:t>
      </w:r>
      <w:r w:rsidR="00F304FD">
        <w:t>12</w:t>
      </w:r>
      <w:r>
        <w:t>.2022).</w:t>
      </w:r>
    </w:p>
    <w:p w14:paraId="78680B38" w14:textId="77777777" w:rsidR="00D168EF" w:rsidRPr="003E0B33" w:rsidRDefault="00D168EF" w:rsidP="00082DFE">
      <w:pPr>
        <w:rPr>
          <w:lang w:val="en-US"/>
        </w:rPr>
      </w:pPr>
      <w:proofErr w:type="spellStart"/>
      <w:r>
        <w:rPr>
          <w:lang w:val="en-US"/>
        </w:rPr>
        <w:t>Balanche</w:t>
      </w:r>
      <w:proofErr w:type="spellEnd"/>
      <w:r>
        <w:rPr>
          <w:lang w:val="en-US"/>
        </w:rPr>
        <w:t xml:space="preserve">, Fabrice 2018. </w:t>
      </w:r>
      <w:r>
        <w:rPr>
          <w:i/>
          <w:iCs/>
          <w:lang w:val="en-US"/>
        </w:rPr>
        <w:t xml:space="preserve">Sectarianism in Syria’s Civil War. </w:t>
      </w:r>
      <w:r>
        <w:rPr>
          <w:lang w:val="en-US"/>
        </w:rPr>
        <w:t xml:space="preserve">The Washington Institute for Near East Policy. </w:t>
      </w:r>
      <w:hyperlink r:id="rId11" w:history="1">
        <w:r w:rsidRPr="003E0B33">
          <w:rPr>
            <w:rStyle w:val="Hyperlinkki"/>
            <w:lang w:val="en-US"/>
          </w:rPr>
          <w:t>https://www.washingtoninstitute.org/media/4137?disposition=attachment</w:t>
        </w:r>
      </w:hyperlink>
      <w:r w:rsidRPr="003E0B33">
        <w:rPr>
          <w:lang w:val="en-US"/>
        </w:rPr>
        <w:t xml:space="preserve"> (</w:t>
      </w:r>
      <w:proofErr w:type="spellStart"/>
      <w:r w:rsidRPr="003E0B33">
        <w:rPr>
          <w:lang w:val="en-US"/>
        </w:rPr>
        <w:t>käyty</w:t>
      </w:r>
      <w:proofErr w:type="spellEnd"/>
      <w:r w:rsidRPr="003E0B33">
        <w:rPr>
          <w:lang w:val="en-US"/>
        </w:rPr>
        <w:t xml:space="preserve"> 26.8.2022).</w:t>
      </w:r>
    </w:p>
    <w:p w14:paraId="7676089D" w14:textId="397E5263" w:rsidR="00E5373C" w:rsidRPr="00E5373C" w:rsidRDefault="00E5373C" w:rsidP="003E0B33">
      <w:r>
        <w:rPr>
          <w:lang w:val="en-US"/>
        </w:rPr>
        <w:t xml:space="preserve">The Carter Center 3/2022. </w:t>
      </w:r>
      <w:r>
        <w:rPr>
          <w:i/>
          <w:iCs/>
          <w:lang w:val="en-US"/>
        </w:rPr>
        <w:t>The State of the Syrian National Army</w:t>
      </w:r>
      <w:r>
        <w:rPr>
          <w:lang w:val="en-US"/>
        </w:rPr>
        <w:t xml:space="preserve">. </w:t>
      </w:r>
      <w:hyperlink r:id="rId12" w:history="1">
        <w:r w:rsidRPr="00E5373C">
          <w:rPr>
            <w:rStyle w:val="Hyperlinkki"/>
          </w:rPr>
          <w:t>https://www.cartercenter.org/resources/pdfs/peace/conflict_resolution/syria-conflict/2022/state-of-the-syrian-national-army-march-2022.pdf</w:t>
        </w:r>
      </w:hyperlink>
      <w:r w:rsidRPr="00E5373C">
        <w:t xml:space="preserve"> (kä</w:t>
      </w:r>
      <w:r>
        <w:t>yty 20.12.2022).</w:t>
      </w:r>
    </w:p>
    <w:p w14:paraId="48610C87" w14:textId="5D072728" w:rsidR="00C223BC" w:rsidRPr="00C223BC" w:rsidRDefault="00C223BC" w:rsidP="003E0B33">
      <w:r>
        <w:rPr>
          <w:lang w:val="en-US"/>
        </w:rPr>
        <w:t xml:space="preserve">Ceasefire Centre for Civilian Rights/ YASA 7/2020. </w:t>
      </w:r>
      <w:r w:rsidRPr="00C223BC">
        <w:rPr>
          <w:i/>
          <w:iCs/>
          <w:lang w:val="en-US"/>
        </w:rPr>
        <w:t xml:space="preserve">Cultivating Chaos: Afrin after Operation Olive Branch. </w:t>
      </w:r>
      <w:hyperlink r:id="rId13" w:history="1">
        <w:r w:rsidRPr="00C223BC">
          <w:rPr>
            <w:rStyle w:val="Hyperlinkki"/>
          </w:rPr>
          <w:t>https://www.ceasefire.org/wp-content/uploads/2020/07/CFR_Syria_EN_July20.pdf</w:t>
        </w:r>
      </w:hyperlink>
      <w:r w:rsidRPr="00C223BC">
        <w:t xml:space="preserve"> (kä</w:t>
      </w:r>
      <w:r>
        <w:t>yty 19.12.2022).</w:t>
      </w:r>
    </w:p>
    <w:p w14:paraId="711C9C42" w14:textId="683E7890" w:rsidR="003E0B33" w:rsidRPr="0081489B" w:rsidRDefault="003E0B33" w:rsidP="003E0B33">
      <w:pPr>
        <w:rPr>
          <w:lang w:val="en-US"/>
        </w:rPr>
      </w:pPr>
      <w:r>
        <w:rPr>
          <w:lang w:val="en-US"/>
        </w:rPr>
        <w:t xml:space="preserve">COAR Global 18.4.2022. </w:t>
      </w:r>
      <w:r w:rsidRPr="0081489B">
        <w:rPr>
          <w:i/>
          <w:iCs/>
          <w:lang w:val="en-US"/>
        </w:rPr>
        <w:t>Syria Update</w:t>
      </w:r>
      <w:r w:rsidRPr="0081489B">
        <w:rPr>
          <w:lang w:val="en-US"/>
        </w:rPr>
        <w:t xml:space="preserve"> (Vol. 5, No. 15). </w:t>
      </w:r>
      <w:hyperlink r:id="rId14" w:history="1">
        <w:r w:rsidRPr="0081489B">
          <w:rPr>
            <w:rStyle w:val="Hyperlinkki"/>
            <w:lang w:val="en-US"/>
          </w:rPr>
          <w:t>https://coar-global.org/download/58428/</w:t>
        </w:r>
      </w:hyperlink>
      <w:r w:rsidRPr="0081489B">
        <w:rPr>
          <w:lang w:val="en-US"/>
        </w:rPr>
        <w:t xml:space="preserve"> (</w:t>
      </w:r>
      <w:proofErr w:type="spellStart"/>
      <w:r w:rsidRPr="0081489B">
        <w:rPr>
          <w:lang w:val="en-US"/>
        </w:rPr>
        <w:t>käyty</w:t>
      </w:r>
      <w:proofErr w:type="spellEnd"/>
      <w:r w:rsidRPr="0081489B">
        <w:rPr>
          <w:lang w:val="en-US"/>
        </w:rPr>
        <w:t xml:space="preserve"> </w:t>
      </w:r>
      <w:r w:rsidR="00F304FD" w:rsidRPr="0081489B">
        <w:rPr>
          <w:lang w:val="en-US"/>
        </w:rPr>
        <w:t>19</w:t>
      </w:r>
      <w:r w:rsidRPr="0081489B">
        <w:rPr>
          <w:lang w:val="en-US"/>
        </w:rPr>
        <w:t>.</w:t>
      </w:r>
      <w:r w:rsidR="00F304FD" w:rsidRPr="0081489B">
        <w:rPr>
          <w:lang w:val="en-US"/>
        </w:rPr>
        <w:t>12</w:t>
      </w:r>
      <w:r w:rsidRPr="0081489B">
        <w:rPr>
          <w:lang w:val="en-US"/>
        </w:rPr>
        <w:t>.2022).</w:t>
      </w:r>
    </w:p>
    <w:p w14:paraId="378FC5C2" w14:textId="6056FE11" w:rsidR="003B41C9" w:rsidRPr="003B41C9" w:rsidRDefault="003B41C9" w:rsidP="003B41C9">
      <w:r>
        <w:rPr>
          <w:lang w:val="en-US"/>
        </w:rPr>
        <w:t xml:space="preserve">The Democratic Self Administration of Afrin [päiväämätön]. </w:t>
      </w:r>
      <w:r w:rsidRPr="003B41C9">
        <w:rPr>
          <w:i/>
          <w:iCs/>
          <w:lang w:val="en-US"/>
        </w:rPr>
        <w:t xml:space="preserve">Report on the Displaced People from Afrin Canton in </w:t>
      </w:r>
      <w:proofErr w:type="spellStart"/>
      <w:r w:rsidRPr="003B41C9">
        <w:rPr>
          <w:i/>
          <w:iCs/>
          <w:lang w:val="en-US"/>
        </w:rPr>
        <w:t>Shahba</w:t>
      </w:r>
      <w:proofErr w:type="spellEnd"/>
      <w:r w:rsidRPr="003B41C9">
        <w:rPr>
          <w:i/>
          <w:iCs/>
          <w:lang w:val="en-US"/>
        </w:rPr>
        <w:t xml:space="preserve">, Northern Syria and Surrounding Areas. </w:t>
      </w:r>
      <w:hyperlink r:id="rId15" w:history="1">
        <w:r w:rsidRPr="003B41C9">
          <w:rPr>
            <w:rStyle w:val="Hyperlinkki"/>
          </w:rPr>
          <w:t>https://rojavainformationcenter.com/storage/2021/07/Report-on-the-Displaced-People-from-Afrin-Canton-in-Shahba-Northern-Syria-and-Surrounding-Areas.pdf</w:t>
        </w:r>
      </w:hyperlink>
      <w:r w:rsidRPr="003B41C9">
        <w:t xml:space="preserve"> (kä</w:t>
      </w:r>
      <w:r>
        <w:t>yty 20.12.2022).</w:t>
      </w:r>
    </w:p>
    <w:p w14:paraId="3AB86FBC" w14:textId="47D02728" w:rsidR="001A3105" w:rsidRPr="001A3105" w:rsidRDefault="001A3105" w:rsidP="00082DFE">
      <w:r>
        <w:rPr>
          <w:lang w:val="en-US"/>
        </w:rPr>
        <w:lastRenderedPageBreak/>
        <w:t xml:space="preserve">DIS (The Danish Immigration Service) 12/2022. </w:t>
      </w:r>
      <w:r w:rsidRPr="001A3105">
        <w:rPr>
          <w:i/>
          <w:iCs/>
          <w:lang w:val="en-US"/>
        </w:rPr>
        <w:t>Syria. Recruitment to Opposition Groups.</w:t>
      </w:r>
      <w:r>
        <w:rPr>
          <w:lang w:val="en-US"/>
        </w:rPr>
        <w:t xml:space="preserve"> </w:t>
      </w:r>
      <w:hyperlink r:id="rId16" w:history="1">
        <w:r w:rsidRPr="001A3105">
          <w:rPr>
            <w:rStyle w:val="Hyperlinkki"/>
          </w:rPr>
          <w:t>https://us.dk/media/10559/syria_-recruitment-to-opposition-groups_tilgaengelig.pdf</w:t>
        </w:r>
      </w:hyperlink>
      <w:r w:rsidRPr="001A3105">
        <w:t xml:space="preserve"> (kä</w:t>
      </w:r>
      <w:r>
        <w:t xml:space="preserve">yty </w:t>
      </w:r>
      <w:r w:rsidR="00F304FD">
        <w:t>1</w:t>
      </w:r>
      <w:r>
        <w:t>9.12.2022).</w:t>
      </w:r>
    </w:p>
    <w:p w14:paraId="4B03EF4D" w14:textId="77777777" w:rsidR="00277E25" w:rsidRDefault="003E0B33" w:rsidP="00082DFE">
      <w:pPr>
        <w:rPr>
          <w:lang w:val="en-US"/>
        </w:rPr>
      </w:pPr>
      <w:r w:rsidRPr="003E0B33">
        <w:rPr>
          <w:lang w:val="en-US"/>
        </w:rPr>
        <w:t>EUAA (European Union Agency f</w:t>
      </w:r>
      <w:r>
        <w:rPr>
          <w:lang w:val="en-US"/>
        </w:rPr>
        <w:t xml:space="preserve">or Asylum) </w:t>
      </w:r>
    </w:p>
    <w:p w14:paraId="2354AFDC" w14:textId="17E2086B" w:rsidR="00D91108" w:rsidRPr="00113CF7" w:rsidRDefault="00D91108" w:rsidP="00D91108">
      <w:pPr>
        <w:ind w:left="720"/>
      </w:pPr>
      <w:r>
        <w:rPr>
          <w:lang w:val="en-US"/>
        </w:rPr>
        <w:t xml:space="preserve">9/2022a. </w:t>
      </w:r>
      <w:r w:rsidRPr="000854E1">
        <w:rPr>
          <w:i/>
          <w:iCs/>
          <w:lang w:val="en-US"/>
        </w:rPr>
        <w:t xml:space="preserve">Syria: Security situation. </w:t>
      </w:r>
      <w:hyperlink r:id="rId17" w:history="1">
        <w:r w:rsidRPr="00113CF7">
          <w:rPr>
            <w:rStyle w:val="Hyperlinkki"/>
          </w:rPr>
          <w:t>https://euaa.europa.eu/sites/default/files/publications/2022-09/2022_09_COI_Report_Syria_Security_Situation_EN.pdf</w:t>
        </w:r>
      </w:hyperlink>
      <w:r w:rsidRPr="00113CF7">
        <w:t xml:space="preserve"> (käyty 19.12.2022).</w:t>
      </w:r>
    </w:p>
    <w:p w14:paraId="29BF9364" w14:textId="4FA220B7" w:rsidR="003E0B33" w:rsidRPr="000854E1" w:rsidRDefault="003E0B33" w:rsidP="000854E1">
      <w:pPr>
        <w:ind w:left="720"/>
      </w:pPr>
      <w:r>
        <w:rPr>
          <w:lang w:val="en-US"/>
        </w:rPr>
        <w:t>9/2022</w:t>
      </w:r>
      <w:r w:rsidR="00D91108">
        <w:rPr>
          <w:lang w:val="en-US"/>
        </w:rPr>
        <w:t>b</w:t>
      </w:r>
      <w:r>
        <w:rPr>
          <w:lang w:val="en-US"/>
        </w:rPr>
        <w:t xml:space="preserve">. </w:t>
      </w:r>
      <w:r w:rsidRPr="003E0B33">
        <w:rPr>
          <w:i/>
          <w:iCs/>
          <w:lang w:val="en-US"/>
        </w:rPr>
        <w:t>Syria: Targeting of Individuals</w:t>
      </w:r>
      <w:r>
        <w:rPr>
          <w:lang w:val="en-US"/>
        </w:rPr>
        <w:t xml:space="preserve">. </w:t>
      </w:r>
      <w:hyperlink r:id="rId18" w:history="1">
        <w:r w:rsidRPr="000854E1">
          <w:rPr>
            <w:rStyle w:val="Hyperlinkki"/>
          </w:rPr>
          <w:t>https://euaa.europa.eu/sites/default/files/publications/2022-09/2022_09_COI_Report_Syria_%20Targeting%20of%20Individuals_EN.pdf</w:t>
        </w:r>
      </w:hyperlink>
      <w:r w:rsidRPr="000854E1">
        <w:t xml:space="preserve"> (käyty 1</w:t>
      </w:r>
      <w:r w:rsidR="000854E1" w:rsidRPr="000854E1">
        <w:t>9</w:t>
      </w:r>
      <w:r w:rsidRPr="000854E1">
        <w:t>.12.2022).</w:t>
      </w:r>
    </w:p>
    <w:p w14:paraId="1C10AA01" w14:textId="77777777" w:rsidR="00E30613" w:rsidRPr="0087195B" w:rsidRDefault="00753381" w:rsidP="00082DFE">
      <w:proofErr w:type="spellStart"/>
      <w:r w:rsidRPr="0087195B">
        <w:t>Enab</w:t>
      </w:r>
      <w:proofErr w:type="spellEnd"/>
      <w:r w:rsidRPr="0087195B">
        <w:t xml:space="preserve"> </w:t>
      </w:r>
      <w:proofErr w:type="spellStart"/>
      <w:r w:rsidRPr="0087195B">
        <w:t>Baladi</w:t>
      </w:r>
      <w:proofErr w:type="spellEnd"/>
      <w:r w:rsidRPr="0087195B">
        <w:t xml:space="preserve"> </w:t>
      </w:r>
    </w:p>
    <w:p w14:paraId="2E5ADA80" w14:textId="525C7C47" w:rsidR="00753381" w:rsidRPr="008437A7" w:rsidRDefault="00753381" w:rsidP="00EF4894">
      <w:pPr>
        <w:ind w:left="720"/>
        <w:rPr>
          <w:lang w:val="en-US"/>
        </w:rPr>
      </w:pPr>
      <w:r w:rsidRPr="0087195B">
        <w:t xml:space="preserve">13.4.2022. </w:t>
      </w:r>
      <w:r w:rsidRPr="0053016C">
        <w:t>“</w:t>
      </w:r>
      <w:r w:rsidRPr="000854E1">
        <w:rPr>
          <w:rFonts w:cs="Calibri" w:hint="eastAsia"/>
          <w:i/>
          <w:iCs/>
          <w:rtl/>
          <w:lang w:val="en-US"/>
        </w:rPr>
        <w:t>الشيخ</w:t>
      </w:r>
      <w:r w:rsidRPr="000854E1">
        <w:rPr>
          <w:rFonts w:cs="Calibri"/>
          <w:i/>
          <w:iCs/>
          <w:rtl/>
          <w:lang w:val="en-US"/>
        </w:rPr>
        <w:t xml:space="preserve"> </w:t>
      </w:r>
      <w:r w:rsidRPr="000854E1">
        <w:rPr>
          <w:rFonts w:cs="Calibri" w:hint="eastAsia"/>
          <w:i/>
          <w:iCs/>
          <w:rtl/>
          <w:lang w:val="en-US"/>
        </w:rPr>
        <w:t>مقصود</w:t>
      </w:r>
      <w:proofErr w:type="gramStart"/>
      <w:r w:rsidRPr="000854E1">
        <w:rPr>
          <w:rFonts w:cs="Calibri" w:hint="eastAsia"/>
          <w:i/>
          <w:iCs/>
          <w:rtl/>
          <w:lang w:val="en-US"/>
        </w:rPr>
        <w:t>”</w:t>
      </w:r>
      <w:r w:rsidRPr="000854E1">
        <w:rPr>
          <w:rFonts w:cs="Calibri"/>
          <w:i/>
          <w:iCs/>
          <w:rtl/>
          <w:lang w:val="en-US"/>
        </w:rPr>
        <w:t>..</w:t>
      </w:r>
      <w:proofErr w:type="gramEnd"/>
      <w:r w:rsidRPr="000854E1">
        <w:rPr>
          <w:rFonts w:cs="Calibri"/>
          <w:i/>
          <w:iCs/>
          <w:rtl/>
          <w:lang w:val="en-US"/>
        </w:rPr>
        <w:t xml:space="preserve"> </w:t>
      </w:r>
      <w:r w:rsidRPr="000854E1">
        <w:rPr>
          <w:rFonts w:cs="Calibri" w:hint="eastAsia"/>
          <w:i/>
          <w:iCs/>
          <w:rtl/>
          <w:lang w:val="en-US"/>
        </w:rPr>
        <w:t>حاضنة</w:t>
      </w:r>
      <w:r w:rsidRPr="000854E1">
        <w:rPr>
          <w:rFonts w:cs="Calibri"/>
          <w:i/>
          <w:iCs/>
          <w:rtl/>
          <w:lang w:val="en-US"/>
        </w:rPr>
        <w:t xml:space="preserve"> </w:t>
      </w:r>
      <w:r w:rsidRPr="000854E1">
        <w:rPr>
          <w:rFonts w:cs="Calibri" w:hint="eastAsia"/>
          <w:i/>
          <w:iCs/>
          <w:rtl/>
          <w:lang w:val="en-US"/>
        </w:rPr>
        <w:t>للكرد</w:t>
      </w:r>
      <w:r w:rsidRPr="000854E1">
        <w:rPr>
          <w:rFonts w:cs="Calibri"/>
          <w:i/>
          <w:iCs/>
          <w:rtl/>
          <w:lang w:val="en-US"/>
        </w:rPr>
        <w:t xml:space="preserve"> </w:t>
      </w:r>
      <w:r w:rsidRPr="000854E1">
        <w:rPr>
          <w:rFonts w:cs="Calibri" w:hint="eastAsia"/>
          <w:i/>
          <w:iCs/>
          <w:rtl/>
          <w:lang w:val="en-US"/>
        </w:rPr>
        <w:t>ووجهة</w:t>
      </w:r>
      <w:r w:rsidRPr="000854E1">
        <w:rPr>
          <w:rFonts w:cs="Calibri"/>
          <w:i/>
          <w:iCs/>
          <w:rtl/>
          <w:lang w:val="en-US"/>
        </w:rPr>
        <w:t xml:space="preserve"> </w:t>
      </w:r>
      <w:r w:rsidRPr="000854E1">
        <w:rPr>
          <w:rFonts w:cs="Calibri" w:hint="eastAsia"/>
          <w:i/>
          <w:iCs/>
          <w:rtl/>
          <w:lang w:val="en-US"/>
        </w:rPr>
        <w:t>النظام</w:t>
      </w:r>
      <w:r w:rsidRPr="000854E1">
        <w:rPr>
          <w:rFonts w:cs="Calibri"/>
          <w:i/>
          <w:iCs/>
          <w:rtl/>
          <w:lang w:val="en-US"/>
        </w:rPr>
        <w:t xml:space="preserve"> </w:t>
      </w:r>
      <w:r w:rsidRPr="000854E1">
        <w:rPr>
          <w:rFonts w:cs="Calibri" w:hint="eastAsia"/>
          <w:i/>
          <w:iCs/>
          <w:rtl/>
          <w:lang w:val="en-US"/>
        </w:rPr>
        <w:t>للضغط</w:t>
      </w:r>
      <w:r w:rsidRPr="000854E1">
        <w:rPr>
          <w:rFonts w:cs="Calibri"/>
          <w:i/>
          <w:iCs/>
          <w:rtl/>
          <w:lang w:val="en-US"/>
        </w:rPr>
        <w:t xml:space="preserve"> </w:t>
      </w:r>
      <w:r w:rsidRPr="000854E1">
        <w:rPr>
          <w:rFonts w:cs="Calibri" w:hint="eastAsia"/>
          <w:i/>
          <w:iCs/>
          <w:rtl/>
          <w:lang w:val="en-US"/>
        </w:rPr>
        <w:t>على</w:t>
      </w:r>
      <w:r w:rsidRPr="000854E1">
        <w:rPr>
          <w:rFonts w:cs="Calibri"/>
          <w:i/>
          <w:iCs/>
          <w:rtl/>
          <w:lang w:val="en-US"/>
        </w:rPr>
        <w:t xml:space="preserve"> “</w:t>
      </w:r>
      <w:r w:rsidRPr="000854E1">
        <w:rPr>
          <w:rFonts w:cs="Calibri" w:hint="eastAsia"/>
          <w:i/>
          <w:iCs/>
          <w:rtl/>
          <w:lang w:val="en-US"/>
        </w:rPr>
        <w:t>قسد</w:t>
      </w:r>
      <w:r w:rsidRPr="0053016C">
        <w:rPr>
          <w:rFonts w:hint="eastAsia"/>
        </w:rPr>
        <w:t>”</w:t>
      </w:r>
      <w:r w:rsidRPr="0053016C">
        <w:t xml:space="preserve"> [</w:t>
      </w:r>
      <w:r w:rsidR="00287E95" w:rsidRPr="0053016C">
        <w:t>“</w:t>
      </w:r>
      <w:proofErr w:type="spellStart"/>
      <w:r w:rsidRPr="0053016C">
        <w:t>Sheih</w:t>
      </w:r>
      <w:proofErr w:type="spellEnd"/>
      <w:r w:rsidRPr="0053016C">
        <w:t xml:space="preserve"> </w:t>
      </w:r>
      <w:proofErr w:type="spellStart"/>
      <w:r w:rsidRPr="0053016C">
        <w:t>Maqsoud</w:t>
      </w:r>
      <w:proofErr w:type="spellEnd"/>
      <w:r w:rsidR="00287E95" w:rsidRPr="0053016C">
        <w:t xml:space="preserve">… kurdien kehto ja hallinnon kohta </w:t>
      </w:r>
      <w:proofErr w:type="spellStart"/>
      <w:proofErr w:type="gramStart"/>
      <w:r w:rsidR="00287E95" w:rsidRPr="0053016C">
        <w:t>SDF:n</w:t>
      </w:r>
      <w:proofErr w:type="spellEnd"/>
      <w:proofErr w:type="gramEnd"/>
      <w:r w:rsidR="00287E95" w:rsidRPr="0053016C">
        <w:t xml:space="preserve"> painostamiseen”</w:t>
      </w:r>
      <w:r w:rsidRPr="0053016C">
        <w:t>].</w:t>
      </w:r>
      <w:r w:rsidR="006C43BA" w:rsidRPr="0053016C">
        <w:t xml:space="preserve"> </w:t>
      </w:r>
      <w:hyperlink r:id="rId19" w:history="1">
        <w:r w:rsidR="006C43BA" w:rsidRPr="008437A7">
          <w:rPr>
            <w:rStyle w:val="Hyperlinkki"/>
            <w:lang w:val="en-US"/>
          </w:rPr>
          <w:t>https://www.enabbaladi.net/archives/564983</w:t>
        </w:r>
      </w:hyperlink>
      <w:r w:rsidR="006C43BA" w:rsidRPr="008437A7">
        <w:rPr>
          <w:lang w:val="en-US"/>
        </w:rPr>
        <w:t xml:space="preserve"> (</w:t>
      </w:r>
      <w:proofErr w:type="spellStart"/>
      <w:r w:rsidR="006C43BA" w:rsidRPr="008437A7">
        <w:rPr>
          <w:lang w:val="en-US"/>
        </w:rPr>
        <w:t>käyty</w:t>
      </w:r>
      <w:proofErr w:type="spellEnd"/>
      <w:r w:rsidR="006C43BA" w:rsidRPr="008437A7">
        <w:rPr>
          <w:lang w:val="en-US"/>
        </w:rPr>
        <w:t xml:space="preserve"> </w:t>
      </w:r>
      <w:r w:rsidR="00E30613" w:rsidRPr="008437A7">
        <w:rPr>
          <w:lang w:val="en-US"/>
        </w:rPr>
        <w:t>19</w:t>
      </w:r>
      <w:r w:rsidR="006C43BA" w:rsidRPr="008437A7">
        <w:rPr>
          <w:lang w:val="en-US"/>
        </w:rPr>
        <w:t>.</w:t>
      </w:r>
      <w:r w:rsidR="00E30613" w:rsidRPr="008437A7">
        <w:rPr>
          <w:lang w:val="en-US"/>
        </w:rPr>
        <w:t>12</w:t>
      </w:r>
      <w:r w:rsidR="006C43BA" w:rsidRPr="008437A7">
        <w:rPr>
          <w:lang w:val="en-US"/>
        </w:rPr>
        <w:t>.2022).</w:t>
      </w:r>
    </w:p>
    <w:p w14:paraId="02D66218" w14:textId="40788CE7" w:rsidR="00E30613" w:rsidRPr="00E30613" w:rsidRDefault="00E30613" w:rsidP="00EF4894">
      <w:pPr>
        <w:ind w:left="720"/>
      </w:pPr>
      <w:r w:rsidRPr="00E30613">
        <w:rPr>
          <w:lang w:val="en-US"/>
        </w:rPr>
        <w:t xml:space="preserve">18.3.2022. </w:t>
      </w:r>
      <w:r w:rsidRPr="00E30613">
        <w:rPr>
          <w:i/>
          <w:iCs/>
          <w:lang w:val="en-US"/>
        </w:rPr>
        <w:t>Aleppo children forcibly kidnapped and recruited in SDF’s allied militia</w:t>
      </w:r>
      <w:r w:rsidRPr="00E30613">
        <w:rPr>
          <w:lang w:val="en-US"/>
        </w:rPr>
        <w:t xml:space="preserve">. </w:t>
      </w:r>
      <w:hyperlink r:id="rId20" w:history="1">
        <w:r w:rsidRPr="00E30613">
          <w:rPr>
            <w:rStyle w:val="Hyperlinkki"/>
          </w:rPr>
          <w:t>https://english.enabbaladi.net/archives/2022/03/aleppo-children-forcibly-kidnapped-and-recruited-in-sdfs-allied-militia/</w:t>
        </w:r>
      </w:hyperlink>
      <w:r w:rsidRPr="00E30613">
        <w:t xml:space="preserve"> (kä</w:t>
      </w:r>
      <w:r>
        <w:t>yty 19.12.2022).</w:t>
      </w:r>
    </w:p>
    <w:p w14:paraId="4A3BCEA1" w14:textId="6218AFF0" w:rsidR="00D30620" w:rsidRPr="008437A7" w:rsidRDefault="00D30620" w:rsidP="00D30620">
      <w:pPr>
        <w:rPr>
          <w:lang w:val="en-US"/>
        </w:rPr>
      </w:pPr>
      <w:proofErr w:type="spellStart"/>
      <w:r w:rsidRPr="00D30620">
        <w:rPr>
          <w:lang w:val="en-US"/>
        </w:rPr>
        <w:t>Haenni</w:t>
      </w:r>
      <w:proofErr w:type="spellEnd"/>
      <w:r>
        <w:rPr>
          <w:lang w:val="en-US"/>
        </w:rPr>
        <w:t>, Patrick</w:t>
      </w:r>
      <w:r w:rsidRPr="00D30620">
        <w:rPr>
          <w:lang w:val="en-US"/>
        </w:rPr>
        <w:t xml:space="preserve"> &amp; Quesnay</w:t>
      </w:r>
      <w:r>
        <w:rPr>
          <w:lang w:val="en-US"/>
        </w:rPr>
        <w:t>, Arthur</w:t>
      </w:r>
      <w:r w:rsidRPr="00D30620">
        <w:rPr>
          <w:lang w:val="en-US"/>
        </w:rPr>
        <w:t xml:space="preserve"> 17.2.2020.</w:t>
      </w:r>
      <w:r>
        <w:rPr>
          <w:lang w:val="en-US"/>
        </w:rPr>
        <w:t xml:space="preserve"> </w:t>
      </w:r>
      <w:r w:rsidRPr="00D30620">
        <w:rPr>
          <w:i/>
          <w:iCs/>
          <w:lang w:val="en-US"/>
        </w:rPr>
        <w:t>Surviving the Aftermath of Islamic State: The Syrian Kurdish Movement’s Resilience Strategy</w:t>
      </w:r>
      <w:r>
        <w:rPr>
          <w:lang w:val="en-US"/>
        </w:rPr>
        <w:t xml:space="preserve">. </w:t>
      </w:r>
      <w:r w:rsidRPr="0050550A">
        <w:rPr>
          <w:lang w:val="en-US"/>
        </w:rPr>
        <w:t>EUI (European University Institute)</w:t>
      </w:r>
      <w:r>
        <w:rPr>
          <w:lang w:val="en-US"/>
        </w:rPr>
        <w:t xml:space="preserve"> / MED (Middle East Directions)</w:t>
      </w:r>
      <w:r w:rsidRPr="0050550A">
        <w:rPr>
          <w:lang w:val="en-US"/>
        </w:rPr>
        <w:t>.</w:t>
      </w:r>
      <w:r>
        <w:rPr>
          <w:lang w:val="en-US"/>
        </w:rPr>
        <w:t xml:space="preserve"> </w:t>
      </w:r>
      <w:hyperlink r:id="rId21" w:history="1">
        <w:r w:rsidRPr="008437A7">
          <w:rPr>
            <w:rStyle w:val="Hyperlinkki"/>
            <w:lang w:val="en-US"/>
          </w:rPr>
          <w:t>https://cadmus.eui.eu/bitstream/handle/1814/66224/MED_WPCS_2020_3.pdf</w:t>
        </w:r>
      </w:hyperlink>
      <w:r w:rsidRPr="008437A7">
        <w:rPr>
          <w:lang w:val="en-US"/>
        </w:rPr>
        <w:t xml:space="preserve"> (</w:t>
      </w:r>
      <w:proofErr w:type="spellStart"/>
      <w:r w:rsidRPr="008437A7">
        <w:rPr>
          <w:lang w:val="en-US"/>
        </w:rPr>
        <w:t>käyty</w:t>
      </w:r>
      <w:proofErr w:type="spellEnd"/>
      <w:r w:rsidRPr="008437A7">
        <w:rPr>
          <w:lang w:val="en-US"/>
        </w:rPr>
        <w:t xml:space="preserve"> 20.12.2022).</w:t>
      </w:r>
    </w:p>
    <w:p w14:paraId="6DB174A0" w14:textId="13E4C3E4" w:rsidR="00B14D16" w:rsidRDefault="0050550A" w:rsidP="00082DFE">
      <w:pPr>
        <w:rPr>
          <w:lang w:val="en-US"/>
        </w:rPr>
      </w:pPr>
      <w:r>
        <w:rPr>
          <w:lang w:val="en-US"/>
        </w:rPr>
        <w:t>Al-</w:t>
      </w:r>
      <w:proofErr w:type="spellStart"/>
      <w:r>
        <w:rPr>
          <w:lang w:val="en-US"/>
        </w:rPr>
        <w:t>Hilu</w:t>
      </w:r>
      <w:proofErr w:type="spellEnd"/>
      <w:r>
        <w:rPr>
          <w:lang w:val="en-US"/>
        </w:rPr>
        <w:t xml:space="preserve">, </w:t>
      </w:r>
      <w:proofErr w:type="spellStart"/>
      <w:r>
        <w:rPr>
          <w:lang w:val="en-US"/>
        </w:rPr>
        <w:t>Khayrallah</w:t>
      </w:r>
      <w:proofErr w:type="spellEnd"/>
      <w:r>
        <w:rPr>
          <w:lang w:val="en-US"/>
        </w:rPr>
        <w:t xml:space="preserve"> </w:t>
      </w:r>
    </w:p>
    <w:p w14:paraId="22321E8F" w14:textId="7367EDA6" w:rsidR="00B14D16" w:rsidRPr="008437A7" w:rsidRDefault="00B14D16" w:rsidP="00B14D16">
      <w:pPr>
        <w:ind w:left="720"/>
        <w:rPr>
          <w:lang w:val="en-US"/>
        </w:rPr>
      </w:pPr>
      <w:r>
        <w:rPr>
          <w:lang w:val="en-US"/>
        </w:rPr>
        <w:t xml:space="preserve">14.1.2021. </w:t>
      </w:r>
      <w:r w:rsidRPr="00D30620">
        <w:rPr>
          <w:i/>
          <w:iCs/>
          <w:lang w:val="en-US"/>
        </w:rPr>
        <w:t>The Turkish Intervention in Northern Syria: One Strategy, Discrepant Policies</w:t>
      </w:r>
      <w:r>
        <w:rPr>
          <w:lang w:val="en-US"/>
        </w:rPr>
        <w:t xml:space="preserve">. </w:t>
      </w:r>
      <w:r w:rsidRPr="0050550A">
        <w:rPr>
          <w:lang w:val="en-US"/>
        </w:rPr>
        <w:t>EUI (European University Institute)</w:t>
      </w:r>
      <w:r>
        <w:rPr>
          <w:lang w:val="en-US"/>
        </w:rPr>
        <w:t xml:space="preserve"> / MED (Middle East Directions)</w:t>
      </w:r>
      <w:r w:rsidRPr="0050550A">
        <w:rPr>
          <w:lang w:val="en-US"/>
        </w:rPr>
        <w:t>.</w:t>
      </w:r>
      <w:r>
        <w:rPr>
          <w:lang w:val="en-US"/>
        </w:rPr>
        <w:t xml:space="preserve"> </w:t>
      </w:r>
      <w:hyperlink r:id="rId22" w:history="1">
        <w:r w:rsidRPr="008437A7">
          <w:rPr>
            <w:rStyle w:val="Hyperlinkki"/>
            <w:lang w:val="en-US"/>
          </w:rPr>
          <w:t>https://cadmus.eui.eu/bitstream/handle/1814/69657/MED_RR_2021_01s.pdf</w:t>
        </w:r>
      </w:hyperlink>
      <w:r w:rsidRPr="008437A7">
        <w:rPr>
          <w:lang w:val="en-US"/>
        </w:rPr>
        <w:t xml:space="preserve"> (</w:t>
      </w:r>
      <w:proofErr w:type="spellStart"/>
      <w:r w:rsidRPr="008437A7">
        <w:rPr>
          <w:lang w:val="en-US"/>
        </w:rPr>
        <w:t>käyty</w:t>
      </w:r>
      <w:proofErr w:type="spellEnd"/>
      <w:r w:rsidRPr="008437A7">
        <w:rPr>
          <w:lang w:val="en-US"/>
        </w:rPr>
        <w:t xml:space="preserve"> 1</w:t>
      </w:r>
      <w:r w:rsidR="00F304FD" w:rsidRPr="008437A7">
        <w:rPr>
          <w:lang w:val="en-US"/>
        </w:rPr>
        <w:t>9</w:t>
      </w:r>
      <w:r w:rsidRPr="008437A7">
        <w:rPr>
          <w:lang w:val="en-US"/>
        </w:rPr>
        <w:t>.12.2022).</w:t>
      </w:r>
    </w:p>
    <w:p w14:paraId="761D33ED" w14:textId="406CE548" w:rsidR="0050550A" w:rsidRPr="0050550A" w:rsidRDefault="0050550A" w:rsidP="00B14D16">
      <w:pPr>
        <w:ind w:left="720"/>
        <w:rPr>
          <w:lang w:val="en-US"/>
        </w:rPr>
      </w:pPr>
      <w:r>
        <w:rPr>
          <w:lang w:val="en-US"/>
        </w:rPr>
        <w:t xml:space="preserve">25.7.2019. </w:t>
      </w:r>
      <w:r w:rsidRPr="009019A1">
        <w:rPr>
          <w:i/>
          <w:iCs/>
          <w:lang w:val="en-US"/>
        </w:rPr>
        <w:t>Afrin Under Turkish Control: Political, Economic and Social Transformations</w:t>
      </w:r>
      <w:r>
        <w:rPr>
          <w:lang w:val="en-US"/>
        </w:rPr>
        <w:t xml:space="preserve">. </w:t>
      </w:r>
      <w:r w:rsidRPr="0050550A">
        <w:rPr>
          <w:lang w:val="en-US"/>
        </w:rPr>
        <w:t>EUI (European University Institute)</w:t>
      </w:r>
      <w:r>
        <w:rPr>
          <w:lang w:val="en-US"/>
        </w:rPr>
        <w:t xml:space="preserve"> / MED (Middle East Directions)</w:t>
      </w:r>
      <w:r w:rsidRPr="0050550A">
        <w:rPr>
          <w:lang w:val="en-US"/>
        </w:rPr>
        <w:t xml:space="preserve">. </w:t>
      </w:r>
      <w:hyperlink r:id="rId23" w:history="1">
        <w:r w:rsidRPr="00C12FA0">
          <w:rPr>
            <w:rStyle w:val="Hyperlinkki"/>
            <w:lang w:val="en-US"/>
          </w:rPr>
          <w:t>https://cadmus.eui.eu/bitstream/handle/1814/63745/MED_2019_10.pdf</w:t>
        </w:r>
      </w:hyperlink>
      <w:r w:rsidRPr="0050550A">
        <w:rPr>
          <w:lang w:val="en-US"/>
        </w:rPr>
        <w:t xml:space="preserve"> </w:t>
      </w:r>
      <w:r w:rsidR="00B14D16">
        <w:rPr>
          <w:lang w:val="en-US"/>
        </w:rPr>
        <w:t>(1</w:t>
      </w:r>
      <w:r w:rsidR="00F304FD">
        <w:rPr>
          <w:lang w:val="en-US"/>
        </w:rPr>
        <w:t>9</w:t>
      </w:r>
      <w:r w:rsidR="00B14D16">
        <w:rPr>
          <w:lang w:val="en-US"/>
        </w:rPr>
        <w:t>.12.2022).</w:t>
      </w:r>
    </w:p>
    <w:p w14:paraId="02BBBC23" w14:textId="4AC589B9" w:rsidR="001F55A3" w:rsidRPr="001F55A3" w:rsidRDefault="001F55A3" w:rsidP="00082DFE">
      <w:r w:rsidRPr="001F55A3">
        <w:rPr>
          <w:lang w:val="en-US"/>
        </w:rPr>
        <w:t xml:space="preserve">Human Rights </w:t>
      </w:r>
      <w:proofErr w:type="spellStart"/>
      <w:r w:rsidRPr="001F55A3">
        <w:rPr>
          <w:lang w:val="en-US"/>
        </w:rPr>
        <w:t>Organisation</w:t>
      </w:r>
      <w:proofErr w:type="spellEnd"/>
      <w:r w:rsidRPr="001F55A3">
        <w:rPr>
          <w:lang w:val="en-US"/>
        </w:rPr>
        <w:t xml:space="preserve"> - Afrin – Syria 28.5.2021 [Facebook].</w:t>
      </w:r>
      <w:r>
        <w:rPr>
          <w:lang w:val="en-US"/>
        </w:rPr>
        <w:t xml:space="preserve"> </w:t>
      </w:r>
      <w:r w:rsidRPr="00D30620">
        <w:rPr>
          <w:i/>
          <w:iCs/>
          <w:lang w:val="en-US"/>
        </w:rPr>
        <w:t xml:space="preserve">A statement to world public opinion. </w:t>
      </w:r>
      <w:hyperlink r:id="rId24" w:history="1">
        <w:r w:rsidRPr="001F55A3">
          <w:rPr>
            <w:rStyle w:val="Hyperlinkki"/>
          </w:rPr>
          <w:t>https://www.facebook.com/permalink.php?story_fbid=534213954628831&amp;id=114977619885802&amp;__cft</w:t>
        </w:r>
      </w:hyperlink>
      <w:r w:rsidRPr="001F55A3">
        <w:t xml:space="preserve"> (kä</w:t>
      </w:r>
      <w:r>
        <w:t>yty 1</w:t>
      </w:r>
      <w:r w:rsidR="00F304FD">
        <w:t>9</w:t>
      </w:r>
      <w:r>
        <w:t>.12.2022).</w:t>
      </w:r>
    </w:p>
    <w:p w14:paraId="1CF5EE05" w14:textId="58E9219F" w:rsidR="00326C7E" w:rsidRDefault="004C0164" w:rsidP="00082DFE">
      <w:pPr>
        <w:rPr>
          <w:lang w:val="en-US"/>
        </w:rPr>
      </w:pPr>
      <w:r>
        <w:rPr>
          <w:lang w:val="en-US"/>
        </w:rPr>
        <w:t xml:space="preserve">Human Rights Watch </w:t>
      </w:r>
    </w:p>
    <w:p w14:paraId="4F50631B" w14:textId="70899F42" w:rsidR="00326C7E" w:rsidRPr="009019A1" w:rsidRDefault="00DC7D96" w:rsidP="00D05EBE">
      <w:pPr>
        <w:ind w:left="720"/>
        <w:rPr>
          <w:rFonts w:ascii="Calibri" w:hAnsi="Calibri"/>
        </w:rPr>
      </w:pPr>
      <w:r w:rsidRPr="00DC7D96">
        <w:rPr>
          <w:lang w:val="en-US"/>
        </w:rPr>
        <w:t>17</w:t>
      </w:r>
      <w:r>
        <w:rPr>
          <w:lang w:val="en-US"/>
        </w:rPr>
        <w:t xml:space="preserve">.8.2022. </w:t>
      </w:r>
      <w:r w:rsidR="003033B4" w:rsidRPr="009019A1">
        <w:rPr>
          <w:i/>
          <w:iCs/>
          <w:lang w:val="en-US"/>
        </w:rPr>
        <w:t>Questions and Answers: Turkey’s Threatened Incursion into Northern Syria</w:t>
      </w:r>
      <w:r>
        <w:rPr>
          <w:lang w:val="en-US"/>
        </w:rPr>
        <w:t xml:space="preserve">. </w:t>
      </w:r>
      <w:hyperlink r:id="rId25" w:history="1">
        <w:r w:rsidR="003033B4" w:rsidRPr="003033B4">
          <w:rPr>
            <w:rStyle w:val="Hyperlinkki"/>
          </w:rPr>
          <w:t>https://www.hrw.org/news/2022/08/17/questions-and-answers-turkeys-threatened-incursion-northern-syria</w:t>
        </w:r>
      </w:hyperlink>
      <w:r w:rsidR="00326C7E" w:rsidRPr="003033B4">
        <w:t xml:space="preserve"> </w:t>
      </w:r>
      <w:r w:rsidR="003033B4" w:rsidRPr="003033B4">
        <w:t>(kä</w:t>
      </w:r>
      <w:r w:rsidR="003033B4">
        <w:t xml:space="preserve">yty </w:t>
      </w:r>
      <w:r w:rsidR="00F304FD">
        <w:t>19</w:t>
      </w:r>
      <w:r w:rsidR="003033B4">
        <w:t>.12.2022).</w:t>
      </w:r>
    </w:p>
    <w:p w14:paraId="6E7D2FC6" w14:textId="5CA62B11" w:rsidR="004C0164" w:rsidRPr="004C0164" w:rsidRDefault="004C0164" w:rsidP="00D05EBE">
      <w:pPr>
        <w:ind w:left="720"/>
      </w:pPr>
      <w:r>
        <w:rPr>
          <w:lang w:val="en-US"/>
        </w:rPr>
        <w:t xml:space="preserve">6/2014. </w:t>
      </w:r>
      <w:r w:rsidRPr="003B62F2">
        <w:rPr>
          <w:i/>
          <w:iCs/>
          <w:lang w:val="en-US"/>
        </w:rPr>
        <w:t xml:space="preserve">Under Kurdish Rule. </w:t>
      </w:r>
      <w:proofErr w:type="spellStart"/>
      <w:r w:rsidRPr="003B62F2">
        <w:rPr>
          <w:i/>
          <w:iCs/>
          <w:lang w:val="en-US"/>
        </w:rPr>
        <w:t>Abusses</w:t>
      </w:r>
      <w:proofErr w:type="spellEnd"/>
      <w:r w:rsidRPr="003B62F2">
        <w:rPr>
          <w:i/>
          <w:iCs/>
          <w:lang w:val="en-US"/>
        </w:rPr>
        <w:t xml:space="preserve"> in PYD-Run Enclaves of Syria</w:t>
      </w:r>
      <w:r>
        <w:rPr>
          <w:lang w:val="en-US"/>
        </w:rPr>
        <w:t xml:space="preserve">. </w:t>
      </w:r>
      <w:hyperlink r:id="rId26" w:history="1">
        <w:r w:rsidRPr="004C0164">
          <w:rPr>
            <w:rStyle w:val="Hyperlinkki"/>
          </w:rPr>
          <w:t>https://www.hrw.org/sites/default/files/reports/syria0614_kurds_ForUpload.pdf</w:t>
        </w:r>
      </w:hyperlink>
      <w:r w:rsidRPr="004C0164">
        <w:t xml:space="preserve"> (kä</w:t>
      </w:r>
      <w:r>
        <w:t xml:space="preserve">yty </w:t>
      </w:r>
      <w:r w:rsidR="00F304FD">
        <w:t>19</w:t>
      </w:r>
      <w:r w:rsidR="003B62F2">
        <w:t>.</w:t>
      </w:r>
      <w:r w:rsidR="00F304FD">
        <w:t>12</w:t>
      </w:r>
      <w:r w:rsidR="003B62F2">
        <w:t>.2022).</w:t>
      </w:r>
    </w:p>
    <w:p w14:paraId="539E9F83" w14:textId="3D1C784D" w:rsidR="00AC2B9C" w:rsidRPr="008437A7" w:rsidRDefault="00AC2B9C" w:rsidP="00082DFE">
      <w:pPr>
        <w:rPr>
          <w:lang w:val="en-US"/>
        </w:rPr>
      </w:pPr>
      <w:proofErr w:type="spellStart"/>
      <w:r w:rsidRPr="00B23B7C">
        <w:rPr>
          <w:lang w:val="en-US"/>
        </w:rPr>
        <w:lastRenderedPageBreak/>
        <w:t>iMMAP</w:t>
      </w:r>
      <w:proofErr w:type="spellEnd"/>
      <w:r w:rsidR="008231A5" w:rsidRPr="00B23B7C">
        <w:rPr>
          <w:lang w:val="en-US"/>
        </w:rPr>
        <w:t xml:space="preserve"> 1/2022. </w:t>
      </w:r>
      <w:r w:rsidR="008231A5" w:rsidRPr="008231A5">
        <w:rPr>
          <w:i/>
          <w:iCs/>
          <w:lang w:val="en-US"/>
        </w:rPr>
        <w:t>Population Dynamics and Impact of Housing, Land, and Property (HLP) on Return and Integration of IDPs in Northern Aleppo</w:t>
      </w:r>
      <w:r w:rsidR="008231A5">
        <w:rPr>
          <w:lang w:val="en-US"/>
        </w:rPr>
        <w:t>. RCM Thematic Report 8.</w:t>
      </w:r>
      <w:r w:rsidRPr="008231A5">
        <w:rPr>
          <w:lang w:val="en-US"/>
        </w:rPr>
        <w:t xml:space="preserve"> </w:t>
      </w:r>
      <w:hyperlink r:id="rId27" w:history="1">
        <w:r w:rsidRPr="008437A7">
          <w:rPr>
            <w:rStyle w:val="Hyperlinkki"/>
            <w:lang w:val="en-US"/>
          </w:rPr>
          <w:t>https://immap.org/wp-content/uploads/2022/02/Population-Dynamics-and-HLP-in-Northern-Aleppo-RCM-Thematic-Report-Jan-2022-1.pdf</w:t>
        </w:r>
      </w:hyperlink>
      <w:r w:rsidRPr="008437A7">
        <w:rPr>
          <w:lang w:val="en-US"/>
        </w:rPr>
        <w:t xml:space="preserve"> </w:t>
      </w:r>
      <w:r w:rsidR="008231A5" w:rsidRPr="008437A7">
        <w:rPr>
          <w:lang w:val="en-US"/>
        </w:rPr>
        <w:t>(</w:t>
      </w:r>
      <w:proofErr w:type="spellStart"/>
      <w:r w:rsidR="008231A5" w:rsidRPr="008437A7">
        <w:rPr>
          <w:lang w:val="en-US"/>
        </w:rPr>
        <w:t>käyty</w:t>
      </w:r>
      <w:proofErr w:type="spellEnd"/>
      <w:r w:rsidR="008231A5" w:rsidRPr="008437A7">
        <w:rPr>
          <w:lang w:val="en-US"/>
        </w:rPr>
        <w:t xml:space="preserve"> 1</w:t>
      </w:r>
      <w:r w:rsidR="00F304FD" w:rsidRPr="008437A7">
        <w:rPr>
          <w:lang w:val="en-US"/>
        </w:rPr>
        <w:t>9</w:t>
      </w:r>
      <w:r w:rsidR="008231A5" w:rsidRPr="008437A7">
        <w:rPr>
          <w:lang w:val="en-US"/>
        </w:rPr>
        <w:t>.12.2022).</w:t>
      </w:r>
    </w:p>
    <w:p w14:paraId="3EFA3EE8" w14:textId="77777777" w:rsidR="00AF14D8" w:rsidRDefault="00005B2F" w:rsidP="00082DFE">
      <w:pPr>
        <w:rPr>
          <w:lang w:val="en-US"/>
        </w:rPr>
      </w:pPr>
      <w:r w:rsidRPr="00005B2F">
        <w:rPr>
          <w:lang w:val="en-US"/>
        </w:rPr>
        <w:t xml:space="preserve">International Crisis Group </w:t>
      </w:r>
    </w:p>
    <w:p w14:paraId="075A43AD" w14:textId="1B76FDFB" w:rsidR="00005B2F" w:rsidRPr="00205F77" w:rsidRDefault="00005B2F" w:rsidP="00A2361E">
      <w:pPr>
        <w:ind w:left="720"/>
        <w:rPr>
          <w:lang w:val="en-US"/>
        </w:rPr>
      </w:pPr>
      <w:r w:rsidRPr="00005B2F">
        <w:rPr>
          <w:lang w:val="en-US"/>
        </w:rPr>
        <w:t xml:space="preserve">9.5.2022. </w:t>
      </w:r>
      <w:r w:rsidRPr="00005B2F">
        <w:rPr>
          <w:i/>
          <w:iCs/>
          <w:lang w:val="en-US"/>
        </w:rPr>
        <w:t>Syria Ruling over Aleppo’s R</w:t>
      </w:r>
      <w:r>
        <w:rPr>
          <w:i/>
          <w:iCs/>
          <w:lang w:val="en-US"/>
        </w:rPr>
        <w:t>uins</w:t>
      </w:r>
      <w:r>
        <w:rPr>
          <w:lang w:val="en-US"/>
        </w:rPr>
        <w:t>. Middle East Report N</w:t>
      </w:r>
      <w:r>
        <w:rPr>
          <w:vertAlign w:val="superscript"/>
          <w:lang w:val="en-US"/>
        </w:rPr>
        <w:t>o</w:t>
      </w:r>
      <w:r w:rsidR="00205F77">
        <w:rPr>
          <w:lang w:val="en-US"/>
        </w:rPr>
        <w:t xml:space="preserve">234. </w:t>
      </w:r>
      <w:hyperlink r:id="rId28" w:history="1">
        <w:r w:rsidR="00205F77" w:rsidRPr="00B81D80">
          <w:rPr>
            <w:rStyle w:val="Hyperlinkki"/>
            <w:lang w:val="en-US"/>
          </w:rPr>
          <w:t>https://d2071andvip0wj.cloudfront.net/234-syria-aleppos-ruins_0.pdf</w:t>
        </w:r>
      </w:hyperlink>
      <w:r w:rsidR="00205F77">
        <w:rPr>
          <w:lang w:val="en-US"/>
        </w:rPr>
        <w:t xml:space="preserve"> (</w:t>
      </w:r>
      <w:proofErr w:type="spellStart"/>
      <w:r w:rsidR="00205F77">
        <w:rPr>
          <w:lang w:val="en-US"/>
        </w:rPr>
        <w:t>käyty</w:t>
      </w:r>
      <w:proofErr w:type="spellEnd"/>
      <w:r w:rsidR="00205F77">
        <w:rPr>
          <w:lang w:val="en-US"/>
        </w:rPr>
        <w:t xml:space="preserve"> </w:t>
      </w:r>
      <w:r w:rsidR="00F304FD">
        <w:rPr>
          <w:lang w:val="en-US"/>
        </w:rPr>
        <w:t>19</w:t>
      </w:r>
      <w:r w:rsidR="00205F77">
        <w:rPr>
          <w:lang w:val="en-US"/>
        </w:rPr>
        <w:t>.</w:t>
      </w:r>
      <w:r w:rsidR="00F304FD">
        <w:rPr>
          <w:lang w:val="en-US"/>
        </w:rPr>
        <w:t>12</w:t>
      </w:r>
      <w:r w:rsidR="00205F77">
        <w:rPr>
          <w:lang w:val="en-US"/>
        </w:rPr>
        <w:t>.2022).</w:t>
      </w:r>
    </w:p>
    <w:p w14:paraId="7E358BE8" w14:textId="3D58DB11" w:rsidR="00AF14D8" w:rsidRPr="00A2361E" w:rsidRDefault="00AF14D8" w:rsidP="00A2361E">
      <w:pPr>
        <w:ind w:left="720"/>
        <w:rPr>
          <w:lang w:val="en-US"/>
        </w:rPr>
      </w:pPr>
      <w:r w:rsidRPr="00AF14D8">
        <w:rPr>
          <w:lang w:val="en-US"/>
        </w:rPr>
        <w:t xml:space="preserve">4.5.2017. </w:t>
      </w:r>
      <w:r w:rsidRPr="00A2361E">
        <w:rPr>
          <w:i/>
          <w:iCs/>
          <w:lang w:val="en-US"/>
        </w:rPr>
        <w:t>The PKK’s Fateful Choice in Northern Syria</w:t>
      </w:r>
      <w:r w:rsidR="00A2361E">
        <w:rPr>
          <w:lang w:val="en-US"/>
        </w:rPr>
        <w:t xml:space="preserve">. </w:t>
      </w:r>
      <w:r w:rsidRPr="00AF14D8">
        <w:rPr>
          <w:lang w:val="en-US"/>
        </w:rPr>
        <w:t xml:space="preserve">Middle East Report N°176. </w:t>
      </w:r>
      <w:hyperlink r:id="rId29" w:history="1">
        <w:r w:rsidRPr="008437A7">
          <w:rPr>
            <w:rStyle w:val="Hyperlinkki"/>
            <w:lang w:val="en-US"/>
          </w:rPr>
          <w:t>https://icg-prod.s3.amazonaws.com/176-the-pkks-fateful-choice-in-northern-syria.pdf</w:t>
        </w:r>
      </w:hyperlink>
      <w:r w:rsidRPr="008437A7">
        <w:rPr>
          <w:lang w:val="en-US"/>
        </w:rPr>
        <w:t xml:space="preserve"> (</w:t>
      </w:r>
      <w:proofErr w:type="spellStart"/>
      <w:r w:rsidRPr="008437A7">
        <w:rPr>
          <w:lang w:val="en-US"/>
        </w:rPr>
        <w:t>käyty</w:t>
      </w:r>
      <w:proofErr w:type="spellEnd"/>
      <w:r w:rsidRPr="008437A7">
        <w:rPr>
          <w:lang w:val="en-US"/>
        </w:rPr>
        <w:t xml:space="preserve"> 20.12.2022).</w:t>
      </w:r>
    </w:p>
    <w:p w14:paraId="2CE30A95" w14:textId="214C1104" w:rsidR="003B62F2" w:rsidRPr="003B62F2" w:rsidRDefault="003B62F2" w:rsidP="00082DFE">
      <w:r w:rsidRPr="003B62F2">
        <w:rPr>
          <w:lang w:val="en-US"/>
        </w:rPr>
        <w:t xml:space="preserve">K24 (Kurdistan 24) 1.7.2022. </w:t>
      </w:r>
      <w:r w:rsidRPr="003B62F2">
        <w:rPr>
          <w:i/>
          <w:iCs/>
          <w:lang w:val="en-US"/>
        </w:rPr>
        <w:t>Syrian Kurdish party calls on PYD to release kidnapped civilian.</w:t>
      </w:r>
      <w:r>
        <w:rPr>
          <w:lang w:val="en-US"/>
        </w:rPr>
        <w:t xml:space="preserve"> </w:t>
      </w:r>
      <w:hyperlink r:id="rId30" w:history="1">
        <w:r w:rsidRPr="003B62F2">
          <w:rPr>
            <w:rStyle w:val="Hyperlinkki"/>
          </w:rPr>
          <w:t>https://www.kurdistan24.net/en/story/28842-Syrian-Kurdish-party-calls-on-PYD-to-release-kidnapped-civilian</w:t>
        </w:r>
      </w:hyperlink>
      <w:r w:rsidRPr="003B62F2">
        <w:t xml:space="preserve"> (kä</w:t>
      </w:r>
      <w:r>
        <w:t xml:space="preserve">yty </w:t>
      </w:r>
      <w:r w:rsidR="00F304FD">
        <w:t>19</w:t>
      </w:r>
      <w:r>
        <w:t>.</w:t>
      </w:r>
      <w:r w:rsidR="00F304FD">
        <w:t>12</w:t>
      </w:r>
      <w:r>
        <w:t>.2022).</w:t>
      </w:r>
    </w:p>
    <w:p w14:paraId="609ACA64" w14:textId="1E737226" w:rsidR="003E1B59" w:rsidRPr="0087195B" w:rsidRDefault="003E1B59" w:rsidP="00326C7E">
      <w:pPr>
        <w:rPr>
          <w:lang w:val="en-US"/>
        </w:rPr>
      </w:pPr>
      <w:bookmarkStart w:id="1" w:name="_Hlk121465132"/>
      <w:r>
        <w:t xml:space="preserve">Maahanmuuttovirasto/ maatietopalvelu 18.2.2022. </w:t>
      </w:r>
      <w:r w:rsidRPr="003E1B59">
        <w:rPr>
          <w:i/>
          <w:iCs/>
        </w:rPr>
        <w:t xml:space="preserve">Syyria / Kurditaustaisten naisten ja tyttöjen pakkovärväys </w:t>
      </w:r>
      <w:proofErr w:type="spellStart"/>
      <w:r w:rsidRPr="003E1B59">
        <w:rPr>
          <w:i/>
          <w:iCs/>
        </w:rPr>
        <w:t>Hasakan</w:t>
      </w:r>
      <w:proofErr w:type="spellEnd"/>
      <w:r w:rsidRPr="003E1B59">
        <w:rPr>
          <w:i/>
          <w:iCs/>
        </w:rPr>
        <w:t xml:space="preserve"> maakunnassa (helmikuun 2020 jälkeen)</w:t>
      </w:r>
      <w:r>
        <w:t xml:space="preserve"> [KT385]. </w:t>
      </w:r>
      <w:proofErr w:type="spellStart"/>
      <w:r w:rsidRPr="0087195B">
        <w:rPr>
          <w:lang w:val="en-US"/>
        </w:rPr>
        <w:t>Saatavilla</w:t>
      </w:r>
      <w:proofErr w:type="spellEnd"/>
      <w:r w:rsidRPr="0087195B">
        <w:rPr>
          <w:lang w:val="en-US"/>
        </w:rPr>
        <w:t xml:space="preserve"> Tellus-</w:t>
      </w:r>
      <w:proofErr w:type="spellStart"/>
      <w:r w:rsidRPr="0087195B">
        <w:rPr>
          <w:lang w:val="en-US"/>
        </w:rPr>
        <w:t>lähtömaatietokannasta</w:t>
      </w:r>
      <w:proofErr w:type="spellEnd"/>
      <w:r w:rsidRPr="0087195B">
        <w:rPr>
          <w:lang w:val="en-US"/>
        </w:rPr>
        <w:t>.</w:t>
      </w:r>
    </w:p>
    <w:p w14:paraId="0032007B" w14:textId="131D282C" w:rsidR="00C945E0" w:rsidRPr="0087195B" w:rsidRDefault="009019A1" w:rsidP="00326C7E">
      <w:pPr>
        <w:rPr>
          <w:lang w:val="en-US"/>
        </w:rPr>
      </w:pPr>
      <w:proofErr w:type="spellStart"/>
      <w:r w:rsidRPr="0087195B">
        <w:rPr>
          <w:lang w:val="en-US"/>
        </w:rPr>
        <w:t>Netjes</w:t>
      </w:r>
      <w:proofErr w:type="spellEnd"/>
      <w:r w:rsidRPr="0087195B">
        <w:rPr>
          <w:lang w:val="en-US"/>
        </w:rPr>
        <w:t xml:space="preserve">, Rena </w:t>
      </w:r>
    </w:p>
    <w:p w14:paraId="2548D53A" w14:textId="0AA43A52" w:rsidR="00C945E0" w:rsidRPr="007A3883" w:rsidRDefault="00E30613" w:rsidP="00E30613">
      <w:pPr>
        <w:ind w:left="720"/>
      </w:pPr>
      <w:r w:rsidRPr="0087195B">
        <w:rPr>
          <w:lang w:val="en-US"/>
        </w:rPr>
        <w:t xml:space="preserve">19.10.2022. </w:t>
      </w:r>
      <w:r w:rsidRPr="00E30613">
        <w:rPr>
          <w:i/>
          <w:iCs/>
          <w:lang w:val="en-US"/>
        </w:rPr>
        <w:t xml:space="preserve">Shifting Lines and IDPs: </w:t>
      </w:r>
      <w:proofErr w:type="spellStart"/>
      <w:r w:rsidRPr="00E30613">
        <w:rPr>
          <w:i/>
          <w:iCs/>
          <w:lang w:val="en-US"/>
        </w:rPr>
        <w:t>Azaz</w:t>
      </w:r>
      <w:proofErr w:type="spellEnd"/>
      <w:r w:rsidRPr="00E30613">
        <w:rPr>
          <w:i/>
          <w:iCs/>
          <w:lang w:val="en-US"/>
        </w:rPr>
        <w:t xml:space="preserve">, Afrin, and the HTS Incursion. </w:t>
      </w:r>
      <w:r>
        <w:rPr>
          <w:lang w:val="en-US"/>
        </w:rPr>
        <w:t xml:space="preserve">The Washington Institute for Near East Policy, </w:t>
      </w:r>
      <w:proofErr w:type="spellStart"/>
      <w:r>
        <w:rPr>
          <w:lang w:val="en-US"/>
        </w:rPr>
        <w:t>Fikra</w:t>
      </w:r>
      <w:proofErr w:type="spellEnd"/>
      <w:r>
        <w:rPr>
          <w:lang w:val="en-US"/>
        </w:rPr>
        <w:t xml:space="preserve"> Forum. </w:t>
      </w:r>
      <w:hyperlink r:id="rId31" w:history="1">
        <w:r w:rsidRPr="007A3883">
          <w:rPr>
            <w:rStyle w:val="Hyperlinkki"/>
          </w:rPr>
          <w:t>https://www.washingtoninstitute.org/policy-analysis/shifting-lines-and-idps-azaz-afrin-and-hts-incursion</w:t>
        </w:r>
      </w:hyperlink>
      <w:r w:rsidR="00C945E0" w:rsidRPr="007A3883">
        <w:t xml:space="preserve"> </w:t>
      </w:r>
      <w:r w:rsidRPr="007A3883">
        <w:t>(käyty 19.12.2022).</w:t>
      </w:r>
    </w:p>
    <w:p w14:paraId="1C60A05B" w14:textId="30B346A6" w:rsidR="00326C7E" w:rsidRPr="00CC7B07" w:rsidRDefault="009019A1" w:rsidP="00E30613">
      <w:pPr>
        <w:ind w:left="720"/>
        <w:rPr>
          <w:rFonts w:ascii="Calibri" w:hAnsi="Calibri"/>
        </w:rPr>
      </w:pPr>
      <w:r w:rsidRPr="009019A1">
        <w:rPr>
          <w:lang w:val="en-US"/>
        </w:rPr>
        <w:t>12.8.2022</w:t>
      </w:r>
      <w:bookmarkEnd w:id="1"/>
      <w:r w:rsidRPr="009019A1">
        <w:rPr>
          <w:lang w:val="en-US"/>
        </w:rPr>
        <w:t xml:space="preserve">. </w:t>
      </w:r>
      <w:r w:rsidRPr="00C04E6A">
        <w:rPr>
          <w:i/>
          <w:iCs/>
          <w:lang w:val="en-US"/>
        </w:rPr>
        <w:t xml:space="preserve">Arab Syrian IDPs of Tal </w:t>
      </w:r>
      <w:proofErr w:type="spellStart"/>
      <w:r w:rsidRPr="00C04E6A">
        <w:rPr>
          <w:i/>
          <w:iCs/>
          <w:lang w:val="en-US"/>
        </w:rPr>
        <w:t>Rifaat</w:t>
      </w:r>
      <w:proofErr w:type="spellEnd"/>
      <w:r w:rsidRPr="00C04E6A">
        <w:rPr>
          <w:i/>
          <w:iCs/>
          <w:lang w:val="en-US"/>
        </w:rPr>
        <w:t xml:space="preserve"> also Want to Go Home</w:t>
      </w:r>
      <w:r w:rsidRPr="009019A1">
        <w:rPr>
          <w:lang w:val="en-US"/>
        </w:rPr>
        <w:t xml:space="preserve">. </w:t>
      </w:r>
      <w:r>
        <w:rPr>
          <w:lang w:val="en-US"/>
        </w:rPr>
        <w:t>The Washington Institute for Near East Policy</w:t>
      </w:r>
      <w:r w:rsidR="00C04E6A">
        <w:rPr>
          <w:lang w:val="en-US"/>
        </w:rPr>
        <w:t xml:space="preserve">, </w:t>
      </w:r>
      <w:proofErr w:type="spellStart"/>
      <w:r w:rsidR="00C04E6A">
        <w:rPr>
          <w:lang w:val="en-US"/>
        </w:rPr>
        <w:t>Fikra</w:t>
      </w:r>
      <w:proofErr w:type="spellEnd"/>
      <w:r w:rsidR="00C04E6A">
        <w:rPr>
          <w:lang w:val="en-US"/>
        </w:rPr>
        <w:t xml:space="preserve"> Forum. </w:t>
      </w:r>
      <w:hyperlink r:id="rId32" w:history="1">
        <w:r w:rsidR="00C04E6A" w:rsidRPr="00CC7B07">
          <w:rPr>
            <w:rStyle w:val="Hyperlinkki"/>
          </w:rPr>
          <w:t>https://www.washingtoninstitute.org/policy-analysis/arab-syrian-idps-tal-rifaat-also-want-go-home</w:t>
        </w:r>
      </w:hyperlink>
      <w:r w:rsidR="00326C7E" w:rsidRPr="00CC7B07">
        <w:t xml:space="preserve"> </w:t>
      </w:r>
      <w:r w:rsidR="00C04E6A" w:rsidRPr="00CC7B07">
        <w:t>(</w:t>
      </w:r>
      <w:r w:rsidR="00F304FD">
        <w:t>1</w:t>
      </w:r>
      <w:r w:rsidR="00C04E6A" w:rsidRPr="00CC7B07">
        <w:t>9.12.2022).</w:t>
      </w:r>
    </w:p>
    <w:p w14:paraId="581E678F" w14:textId="3316F5D9" w:rsidR="00A2361E" w:rsidRPr="00D30620" w:rsidRDefault="00A2361E" w:rsidP="00A2361E">
      <w:proofErr w:type="spellStart"/>
      <w:r w:rsidRPr="00A2361E">
        <w:t>Netjes</w:t>
      </w:r>
      <w:proofErr w:type="spellEnd"/>
      <w:r w:rsidRPr="00A2361E">
        <w:t xml:space="preserve">, </w:t>
      </w:r>
      <w:proofErr w:type="spellStart"/>
      <w:r w:rsidRPr="00A2361E">
        <w:t>Rena</w:t>
      </w:r>
      <w:proofErr w:type="spellEnd"/>
      <w:r w:rsidRPr="00A2361E">
        <w:t xml:space="preserve"> &amp; Van </w:t>
      </w:r>
      <w:proofErr w:type="spellStart"/>
      <w:r w:rsidRPr="00A2361E">
        <w:t>Veen</w:t>
      </w:r>
      <w:proofErr w:type="spellEnd"/>
      <w:r w:rsidRPr="00A2361E">
        <w:t xml:space="preserve">, </w:t>
      </w:r>
      <w:proofErr w:type="spellStart"/>
      <w:r w:rsidRPr="00A2361E">
        <w:t>Erwin</w:t>
      </w:r>
      <w:proofErr w:type="spellEnd"/>
      <w:r>
        <w:t xml:space="preserve"> 4/2021. </w:t>
      </w:r>
      <w:r w:rsidRPr="00A2361E">
        <w:rPr>
          <w:i/>
          <w:iCs/>
          <w:lang w:val="en-US"/>
        </w:rPr>
        <w:t>Henchman, Rebel, Democrat, Terrorist</w:t>
      </w:r>
      <w:r w:rsidRPr="00A2361E">
        <w:rPr>
          <w:lang w:val="en-US"/>
        </w:rPr>
        <w:t xml:space="preserve">. </w:t>
      </w:r>
      <w:proofErr w:type="spellStart"/>
      <w:r>
        <w:rPr>
          <w:lang w:val="en-US"/>
        </w:rPr>
        <w:t>Clingendael</w:t>
      </w:r>
      <w:proofErr w:type="spellEnd"/>
      <w:r>
        <w:rPr>
          <w:lang w:val="en-US"/>
        </w:rPr>
        <w:t xml:space="preserve"> - Netherlands Institute for International Affairs. </w:t>
      </w:r>
      <w:hyperlink r:id="rId33" w:history="1">
        <w:r w:rsidRPr="00D30620">
          <w:rPr>
            <w:rStyle w:val="Hyperlinkki"/>
          </w:rPr>
          <w:t>https://www.clingendael.org/sites/default/files/2021-05/the-ypgpyd-during-the-syrian-conflict.pdf</w:t>
        </w:r>
      </w:hyperlink>
      <w:r w:rsidRPr="00D30620">
        <w:t xml:space="preserve"> (käyty 20.12.2022).</w:t>
      </w:r>
    </w:p>
    <w:p w14:paraId="7F3E51F0" w14:textId="53A766C5" w:rsidR="00EB5BD1" w:rsidRDefault="00EB5BD1" w:rsidP="00082DFE">
      <w:pPr>
        <w:rPr>
          <w:lang w:val="en-US"/>
        </w:rPr>
      </w:pPr>
      <w:r w:rsidRPr="00EB5BD1">
        <w:rPr>
          <w:lang w:val="en-US"/>
        </w:rPr>
        <w:t>N</w:t>
      </w:r>
      <w:r>
        <w:rPr>
          <w:lang w:val="en-US"/>
        </w:rPr>
        <w:t xml:space="preserve">PA (North Press Agency) 21.2.2021. </w:t>
      </w:r>
      <w:r w:rsidRPr="00EB5BD1">
        <w:rPr>
          <w:i/>
          <w:iCs/>
          <w:lang w:val="en-US"/>
        </w:rPr>
        <w:t xml:space="preserve">Aleppo’s Sheikh </w:t>
      </w:r>
      <w:proofErr w:type="spellStart"/>
      <w:r w:rsidRPr="00EB5BD1">
        <w:rPr>
          <w:i/>
          <w:iCs/>
          <w:lang w:val="en-US"/>
        </w:rPr>
        <w:t>Maqsoud</w:t>
      </w:r>
      <w:proofErr w:type="spellEnd"/>
      <w:r w:rsidRPr="00EB5BD1">
        <w:rPr>
          <w:i/>
          <w:iCs/>
          <w:lang w:val="en-US"/>
        </w:rPr>
        <w:t xml:space="preserve">, </w:t>
      </w:r>
      <w:proofErr w:type="spellStart"/>
      <w:r w:rsidRPr="00EB5BD1">
        <w:rPr>
          <w:i/>
          <w:iCs/>
          <w:lang w:val="en-US"/>
        </w:rPr>
        <w:t>Ashrafiya</w:t>
      </w:r>
      <w:proofErr w:type="spellEnd"/>
      <w:r w:rsidRPr="00EB5BD1">
        <w:rPr>
          <w:i/>
          <w:iCs/>
          <w:lang w:val="en-US"/>
        </w:rPr>
        <w:t xml:space="preserve"> Attract Other Neighborhoods’ Residents</w:t>
      </w:r>
      <w:r>
        <w:rPr>
          <w:lang w:val="en-US"/>
        </w:rPr>
        <w:t xml:space="preserve">. </w:t>
      </w:r>
      <w:hyperlink r:id="rId34" w:history="1">
        <w:r w:rsidRPr="00B81D80">
          <w:rPr>
            <w:rStyle w:val="Hyperlinkki"/>
            <w:lang w:val="en-US"/>
          </w:rPr>
          <w:t>https://npasyria.com/en/54837/</w:t>
        </w:r>
      </w:hyperlink>
      <w:r>
        <w:rPr>
          <w:lang w:val="en-US"/>
        </w:rPr>
        <w:t xml:space="preserve"> (</w:t>
      </w:r>
      <w:proofErr w:type="spellStart"/>
      <w:r>
        <w:rPr>
          <w:lang w:val="en-US"/>
        </w:rPr>
        <w:t>käyty</w:t>
      </w:r>
      <w:proofErr w:type="spellEnd"/>
      <w:r>
        <w:rPr>
          <w:lang w:val="en-US"/>
        </w:rPr>
        <w:t xml:space="preserve"> </w:t>
      </w:r>
      <w:r w:rsidR="00E30613">
        <w:rPr>
          <w:lang w:val="en-US"/>
        </w:rPr>
        <w:t>19</w:t>
      </w:r>
      <w:r>
        <w:rPr>
          <w:lang w:val="en-US"/>
        </w:rPr>
        <w:t>.</w:t>
      </w:r>
      <w:r w:rsidR="00E30613">
        <w:rPr>
          <w:lang w:val="en-US"/>
        </w:rPr>
        <w:t>12</w:t>
      </w:r>
      <w:r>
        <w:rPr>
          <w:lang w:val="en-US"/>
        </w:rPr>
        <w:t>.2022).</w:t>
      </w:r>
    </w:p>
    <w:p w14:paraId="7420115A" w14:textId="4575C24C" w:rsidR="000D1F57" w:rsidRPr="008437A7" w:rsidRDefault="000D1F57" w:rsidP="00E14943">
      <w:pPr>
        <w:rPr>
          <w:lang w:val="en-US"/>
        </w:rPr>
      </w:pPr>
      <w:r>
        <w:rPr>
          <w:lang w:val="en-US"/>
        </w:rPr>
        <w:t xml:space="preserve">OCHA (The Office for the Coordination of Humanitarian Affairs) 2/2022. </w:t>
      </w:r>
      <w:r w:rsidRPr="000D1F57">
        <w:rPr>
          <w:i/>
          <w:iCs/>
          <w:lang w:val="en-US"/>
        </w:rPr>
        <w:t xml:space="preserve">Humanitarian Needs Overview. Syrian Arab Republic. </w:t>
      </w:r>
      <w:hyperlink r:id="rId35" w:history="1">
        <w:r w:rsidRPr="008437A7">
          <w:rPr>
            <w:rStyle w:val="Hyperlinkki"/>
            <w:lang w:val="en-US"/>
          </w:rPr>
          <w:t>https://www.humanitarianresponse.info/en/operations/whole-of-syria/document/2022-humanitarian-needs-overview-syrian-arab-republic</w:t>
        </w:r>
      </w:hyperlink>
      <w:r w:rsidRPr="008437A7">
        <w:rPr>
          <w:lang w:val="en-US"/>
        </w:rPr>
        <w:t xml:space="preserve"> (</w:t>
      </w:r>
      <w:proofErr w:type="spellStart"/>
      <w:r w:rsidRPr="008437A7">
        <w:rPr>
          <w:lang w:val="en-US"/>
        </w:rPr>
        <w:t>käyty</w:t>
      </w:r>
      <w:proofErr w:type="spellEnd"/>
      <w:r w:rsidRPr="008437A7">
        <w:rPr>
          <w:lang w:val="en-US"/>
        </w:rPr>
        <w:t xml:space="preserve"> 20.12.2022).</w:t>
      </w:r>
    </w:p>
    <w:p w14:paraId="14DA6C56" w14:textId="7D826207" w:rsidR="00E14943" w:rsidRDefault="00E14943" w:rsidP="00E14943">
      <w:r w:rsidRPr="00305BB1">
        <w:rPr>
          <w:lang w:val="en-US"/>
        </w:rPr>
        <w:t>Reuters</w:t>
      </w:r>
      <w:r>
        <w:rPr>
          <w:lang w:val="en-US"/>
        </w:rPr>
        <w:t>/ McDowall, Angus</w:t>
      </w:r>
      <w:r w:rsidRPr="00305BB1">
        <w:rPr>
          <w:lang w:val="en-US"/>
        </w:rPr>
        <w:t xml:space="preserve"> 27.7.2017: </w:t>
      </w:r>
      <w:r w:rsidRPr="00305BB1">
        <w:rPr>
          <w:i/>
          <w:iCs/>
          <w:lang w:val="en-US"/>
        </w:rPr>
        <w:t>Aleppo district shows Assad's delicate dance with Kurds.</w:t>
      </w:r>
      <w:r w:rsidRPr="00305BB1">
        <w:rPr>
          <w:lang w:val="en-US"/>
        </w:rPr>
        <w:t xml:space="preserve"> </w:t>
      </w:r>
      <w:hyperlink r:id="rId36" w:history="1">
        <w:r w:rsidRPr="00FF1C55">
          <w:rPr>
            <w:rStyle w:val="Hyperlinkki"/>
          </w:rPr>
          <w:t>https://www.reuters.com/article/us-mideast-crisis-aleppo-kurds-idUSKBN1AC1SY</w:t>
        </w:r>
      </w:hyperlink>
      <w:r>
        <w:t xml:space="preserve"> (käyty </w:t>
      </w:r>
      <w:r w:rsidR="00E30613">
        <w:t>19</w:t>
      </w:r>
      <w:r>
        <w:t>.</w:t>
      </w:r>
      <w:r w:rsidR="00E30613">
        <w:t>12</w:t>
      </w:r>
      <w:r>
        <w:t>.2022</w:t>
      </w:r>
      <w:r w:rsidRPr="00305BB1">
        <w:t>).</w:t>
      </w:r>
    </w:p>
    <w:p w14:paraId="0DF7B236" w14:textId="769CC0C1" w:rsidR="003B41C9" w:rsidRPr="003B41C9" w:rsidRDefault="003B41C9" w:rsidP="00E14943">
      <w:pPr>
        <w:rPr>
          <w:lang w:val="en-US"/>
        </w:rPr>
      </w:pPr>
      <w:proofErr w:type="spellStart"/>
      <w:r w:rsidRPr="003B41C9">
        <w:rPr>
          <w:lang w:val="en-US"/>
        </w:rPr>
        <w:t>Rudaw</w:t>
      </w:r>
      <w:proofErr w:type="spellEnd"/>
      <w:r w:rsidRPr="003B41C9">
        <w:rPr>
          <w:lang w:val="en-US"/>
        </w:rPr>
        <w:t xml:space="preserve">/ </w:t>
      </w:r>
      <w:proofErr w:type="spellStart"/>
      <w:r w:rsidRPr="003B41C9">
        <w:rPr>
          <w:lang w:val="en-US"/>
        </w:rPr>
        <w:t>Ya’qoube</w:t>
      </w:r>
      <w:proofErr w:type="spellEnd"/>
      <w:r w:rsidRPr="003B41C9">
        <w:rPr>
          <w:lang w:val="en-US"/>
        </w:rPr>
        <w:t xml:space="preserve">, </w:t>
      </w:r>
      <w:proofErr w:type="spellStart"/>
      <w:r w:rsidRPr="003B41C9">
        <w:rPr>
          <w:lang w:val="en-US"/>
        </w:rPr>
        <w:t>Lazghine</w:t>
      </w:r>
      <w:proofErr w:type="spellEnd"/>
      <w:r w:rsidRPr="003B41C9">
        <w:rPr>
          <w:lang w:val="en-US"/>
        </w:rPr>
        <w:t xml:space="preserve"> 11.6.2022. </w:t>
      </w:r>
      <w:r w:rsidRPr="003B41C9">
        <w:rPr>
          <w:i/>
          <w:iCs/>
          <w:lang w:val="en-US"/>
        </w:rPr>
        <w:t xml:space="preserve">Why does Turkey want to take Tal </w:t>
      </w:r>
      <w:proofErr w:type="spellStart"/>
      <w:r w:rsidRPr="003B41C9">
        <w:rPr>
          <w:i/>
          <w:iCs/>
          <w:lang w:val="en-US"/>
        </w:rPr>
        <w:t>Rifaat</w:t>
      </w:r>
      <w:proofErr w:type="spellEnd"/>
      <w:r w:rsidRPr="003B41C9">
        <w:rPr>
          <w:i/>
          <w:iCs/>
          <w:lang w:val="en-US"/>
        </w:rPr>
        <w:t>?</w:t>
      </w:r>
      <w:r>
        <w:rPr>
          <w:lang w:val="en-US"/>
        </w:rPr>
        <w:t xml:space="preserve"> </w:t>
      </w:r>
      <w:hyperlink r:id="rId37" w:history="1">
        <w:r w:rsidRPr="00935965">
          <w:rPr>
            <w:rStyle w:val="Hyperlinkki"/>
            <w:lang w:val="en-US"/>
          </w:rPr>
          <w:t>https://www.rudaw.net/english/opinion/10062022</w:t>
        </w:r>
      </w:hyperlink>
      <w:r>
        <w:rPr>
          <w:lang w:val="en-US"/>
        </w:rPr>
        <w:t xml:space="preserve"> (</w:t>
      </w:r>
      <w:proofErr w:type="spellStart"/>
      <w:r>
        <w:rPr>
          <w:lang w:val="en-US"/>
        </w:rPr>
        <w:t>käyty</w:t>
      </w:r>
      <w:proofErr w:type="spellEnd"/>
      <w:r>
        <w:rPr>
          <w:lang w:val="en-US"/>
        </w:rPr>
        <w:t xml:space="preserve"> 20.12.2022).</w:t>
      </w:r>
    </w:p>
    <w:p w14:paraId="032D6E4B" w14:textId="77777777" w:rsidR="00053705" w:rsidRDefault="0040038D" w:rsidP="00082DFE">
      <w:pPr>
        <w:rPr>
          <w:lang w:val="en-US"/>
        </w:rPr>
      </w:pPr>
      <w:r>
        <w:rPr>
          <w:lang w:val="en-US"/>
        </w:rPr>
        <w:t xml:space="preserve">STJ (Syrians For Truth and Justice) </w:t>
      </w:r>
    </w:p>
    <w:p w14:paraId="1B67985E" w14:textId="02EC3F48" w:rsidR="00053705" w:rsidRPr="00053705" w:rsidRDefault="00053705" w:rsidP="008231A5">
      <w:pPr>
        <w:ind w:left="720"/>
      </w:pPr>
      <w:r>
        <w:rPr>
          <w:lang w:val="en-US"/>
        </w:rPr>
        <w:lastRenderedPageBreak/>
        <w:t xml:space="preserve">8/2022. </w:t>
      </w:r>
      <w:r w:rsidRPr="00053705">
        <w:rPr>
          <w:i/>
          <w:iCs/>
          <w:lang w:val="en-US"/>
        </w:rPr>
        <w:t>Afrin: 311 Arbitrary Arrests in the First Half of 2022</w:t>
      </w:r>
      <w:r w:rsidRPr="00053705">
        <w:rPr>
          <w:lang w:val="en-US"/>
        </w:rPr>
        <w:t>.</w:t>
      </w:r>
      <w:r>
        <w:rPr>
          <w:lang w:val="en-US"/>
        </w:rPr>
        <w:t xml:space="preserve"> </w:t>
      </w:r>
      <w:hyperlink r:id="rId38" w:history="1">
        <w:r w:rsidRPr="00DA5C36">
          <w:rPr>
            <w:rStyle w:val="Hyperlinkki"/>
          </w:rPr>
          <w:t>https://stj-sy.org/wp-content/uploads/2022/08/Afrin_311-Arbitrary-Arrests-in-the-First-Half-of-2022.pdf</w:t>
        </w:r>
      </w:hyperlink>
      <w:r w:rsidRPr="00053705">
        <w:t xml:space="preserve"> (käyty </w:t>
      </w:r>
      <w:r w:rsidR="00F304FD">
        <w:t>1</w:t>
      </w:r>
      <w:r w:rsidRPr="00053705">
        <w:t>9.12.2022).</w:t>
      </w:r>
    </w:p>
    <w:p w14:paraId="1A7AD45E" w14:textId="570200F9" w:rsidR="0040038D" w:rsidRDefault="0040038D" w:rsidP="008231A5">
      <w:pPr>
        <w:ind w:left="720"/>
      </w:pPr>
      <w:r w:rsidRPr="00CC7B07">
        <w:rPr>
          <w:lang w:val="en-US"/>
        </w:rPr>
        <w:t xml:space="preserve">27.6.2022. </w:t>
      </w:r>
      <w:r w:rsidRPr="0040038D">
        <w:rPr>
          <w:i/>
          <w:iCs/>
          <w:lang w:val="en-US"/>
        </w:rPr>
        <w:t xml:space="preserve">Aleppo/Sheikh </w:t>
      </w:r>
      <w:proofErr w:type="spellStart"/>
      <w:r w:rsidRPr="0040038D">
        <w:rPr>
          <w:i/>
          <w:iCs/>
          <w:lang w:val="en-US"/>
        </w:rPr>
        <w:t>Maqsoud</w:t>
      </w:r>
      <w:proofErr w:type="spellEnd"/>
      <w:r w:rsidRPr="0040038D">
        <w:rPr>
          <w:i/>
          <w:iCs/>
          <w:lang w:val="en-US"/>
        </w:rPr>
        <w:t>: Kurdish Family Appeals to the YPG to Demobilize Underage Son</w:t>
      </w:r>
      <w:r>
        <w:rPr>
          <w:lang w:val="en-US"/>
        </w:rPr>
        <w:t xml:space="preserve">. </w:t>
      </w:r>
      <w:hyperlink r:id="rId39" w:history="1">
        <w:r w:rsidRPr="0040038D">
          <w:rPr>
            <w:rStyle w:val="Hyperlinkki"/>
          </w:rPr>
          <w:t>https://stj-sy.org/en/aleppo-sheikh-maqsoud-kurdish-family-appeals-to-the-ypg-to-demobilize-underage-son/</w:t>
        </w:r>
      </w:hyperlink>
      <w:r w:rsidRPr="0040038D">
        <w:t xml:space="preserve"> (kä</w:t>
      </w:r>
      <w:r>
        <w:t xml:space="preserve">yty </w:t>
      </w:r>
      <w:r w:rsidR="00F304FD">
        <w:t>19</w:t>
      </w:r>
      <w:r>
        <w:t>.</w:t>
      </w:r>
      <w:r w:rsidR="00F304FD">
        <w:t>12</w:t>
      </w:r>
      <w:r>
        <w:t>.2022).</w:t>
      </w:r>
    </w:p>
    <w:p w14:paraId="133AE276" w14:textId="60D8FBDF" w:rsidR="008231A5" w:rsidRPr="008231A5" w:rsidRDefault="008231A5" w:rsidP="008231A5">
      <w:pPr>
        <w:ind w:left="720"/>
      </w:pPr>
      <w:r w:rsidRPr="008231A5">
        <w:rPr>
          <w:lang w:val="en-US"/>
        </w:rPr>
        <w:t>11</w:t>
      </w:r>
      <w:r>
        <w:rPr>
          <w:lang w:val="en-US"/>
        </w:rPr>
        <w:t xml:space="preserve">.1.2022. </w:t>
      </w:r>
      <w:r w:rsidRPr="008231A5">
        <w:rPr>
          <w:i/>
          <w:iCs/>
          <w:lang w:val="en-US"/>
        </w:rPr>
        <w:t>Syria: 584 Persons Arrested in Afrin Over 2021</w:t>
      </w:r>
      <w:r>
        <w:rPr>
          <w:lang w:val="en-US"/>
        </w:rPr>
        <w:t xml:space="preserve">. </w:t>
      </w:r>
      <w:hyperlink r:id="rId40" w:history="1">
        <w:r w:rsidRPr="008231A5">
          <w:rPr>
            <w:rStyle w:val="Hyperlinkki"/>
          </w:rPr>
          <w:t>https://stj-sy.org/wp-content/uploads/2022/01/584-Persons-Arrested-in-Afrin-Over-2021-1.pdf</w:t>
        </w:r>
      </w:hyperlink>
      <w:r w:rsidRPr="008231A5">
        <w:t xml:space="preserve"> (käy</w:t>
      </w:r>
      <w:r>
        <w:t>ty 1</w:t>
      </w:r>
      <w:r w:rsidR="00F304FD">
        <w:t>9</w:t>
      </w:r>
      <w:r>
        <w:t>.12.2022).</w:t>
      </w:r>
      <w:r w:rsidRPr="008231A5">
        <w:t xml:space="preserve"> </w:t>
      </w:r>
    </w:p>
    <w:p w14:paraId="0636EFA9" w14:textId="2D512D65" w:rsidR="00EC541F" w:rsidRDefault="00EC541F" w:rsidP="003E0B33">
      <w:pPr>
        <w:rPr>
          <w:lang w:val="en-US"/>
        </w:rPr>
      </w:pPr>
      <w:proofErr w:type="spellStart"/>
      <w:r>
        <w:rPr>
          <w:lang w:val="en-US"/>
        </w:rPr>
        <w:t>Tejel</w:t>
      </w:r>
      <w:proofErr w:type="spellEnd"/>
      <w:r>
        <w:rPr>
          <w:lang w:val="en-US"/>
        </w:rPr>
        <w:t xml:space="preserve">, Jordi 2021. The Kurdish Question in Syria, 1946–2019. </w:t>
      </w:r>
      <w:proofErr w:type="spellStart"/>
      <w:r>
        <w:rPr>
          <w:lang w:val="en-US"/>
        </w:rPr>
        <w:t>Teoksessa</w:t>
      </w:r>
      <w:proofErr w:type="spellEnd"/>
      <w:r>
        <w:rPr>
          <w:lang w:val="en-US"/>
        </w:rPr>
        <w:t xml:space="preserve"> </w:t>
      </w:r>
      <w:proofErr w:type="spellStart"/>
      <w:r>
        <w:rPr>
          <w:lang w:val="en-US"/>
        </w:rPr>
        <w:t>Bozarslan</w:t>
      </w:r>
      <w:proofErr w:type="spellEnd"/>
      <w:r>
        <w:rPr>
          <w:lang w:val="en-US"/>
        </w:rPr>
        <w:t xml:space="preserve">, </w:t>
      </w:r>
      <w:proofErr w:type="spellStart"/>
      <w:r>
        <w:rPr>
          <w:lang w:val="en-US"/>
        </w:rPr>
        <w:t>Hamit</w:t>
      </w:r>
      <w:proofErr w:type="spellEnd"/>
      <w:r>
        <w:rPr>
          <w:lang w:val="en-US"/>
        </w:rPr>
        <w:t xml:space="preserve">, </w:t>
      </w:r>
      <w:proofErr w:type="spellStart"/>
      <w:r>
        <w:rPr>
          <w:lang w:val="en-US"/>
        </w:rPr>
        <w:t>Gunes</w:t>
      </w:r>
      <w:proofErr w:type="spellEnd"/>
      <w:r>
        <w:rPr>
          <w:lang w:val="en-US"/>
        </w:rPr>
        <w:t xml:space="preserve">, </w:t>
      </w:r>
      <w:proofErr w:type="spellStart"/>
      <w:r>
        <w:rPr>
          <w:lang w:val="en-US"/>
        </w:rPr>
        <w:t>Gengiz</w:t>
      </w:r>
      <w:proofErr w:type="spellEnd"/>
      <w:r>
        <w:rPr>
          <w:lang w:val="en-US"/>
        </w:rPr>
        <w:t xml:space="preserve"> &amp; </w:t>
      </w:r>
      <w:proofErr w:type="spellStart"/>
      <w:r>
        <w:rPr>
          <w:lang w:val="en-US"/>
        </w:rPr>
        <w:t>Veli</w:t>
      </w:r>
      <w:proofErr w:type="spellEnd"/>
      <w:r>
        <w:rPr>
          <w:lang w:val="en-US"/>
        </w:rPr>
        <w:t xml:space="preserve"> </w:t>
      </w:r>
      <w:proofErr w:type="spellStart"/>
      <w:r>
        <w:rPr>
          <w:lang w:val="en-US"/>
        </w:rPr>
        <w:t>Yadirgi</w:t>
      </w:r>
      <w:proofErr w:type="spellEnd"/>
      <w:r>
        <w:rPr>
          <w:lang w:val="en-US"/>
        </w:rPr>
        <w:t xml:space="preserve"> (eds.). </w:t>
      </w:r>
      <w:r>
        <w:rPr>
          <w:i/>
          <w:iCs/>
          <w:lang w:val="en-US"/>
        </w:rPr>
        <w:t>The Cambridge History of the Kurds</w:t>
      </w:r>
      <w:r>
        <w:rPr>
          <w:lang w:val="en-US"/>
        </w:rPr>
        <w:t>. Cambridge University Press, Cambridge, UK. s. 436–457.</w:t>
      </w:r>
    </w:p>
    <w:p w14:paraId="79524C7A" w14:textId="06CF629F" w:rsidR="00E5373C" w:rsidRPr="00E5373C" w:rsidRDefault="00E5373C" w:rsidP="003E0B33">
      <w:proofErr w:type="spellStart"/>
      <w:r>
        <w:rPr>
          <w:lang w:val="en-US"/>
        </w:rPr>
        <w:t>Tsurkov</w:t>
      </w:r>
      <w:proofErr w:type="spellEnd"/>
      <w:r>
        <w:rPr>
          <w:lang w:val="en-US"/>
        </w:rPr>
        <w:t xml:space="preserve">, Elizabeth 12/2022. </w:t>
      </w:r>
      <w:r w:rsidRPr="00E5373C">
        <w:rPr>
          <w:i/>
          <w:iCs/>
          <w:lang w:val="en-US"/>
        </w:rPr>
        <w:t>The Gangs of Northern Syria: Life Under Turkey’s Proxies</w:t>
      </w:r>
      <w:r w:rsidRPr="00E5373C">
        <w:rPr>
          <w:i/>
          <w:iCs/>
          <w:lang w:val="en-US"/>
        </w:rPr>
        <w:t>. New Lines Institute for Strategy and Policy</w:t>
      </w:r>
      <w:r>
        <w:rPr>
          <w:lang w:val="en-US"/>
        </w:rPr>
        <w:t xml:space="preserve">. </w:t>
      </w:r>
      <w:hyperlink r:id="rId41" w:history="1">
        <w:r w:rsidRPr="00E5373C">
          <w:rPr>
            <w:rStyle w:val="Hyperlinkki"/>
          </w:rPr>
          <w:t>https://newlinesinstitute.org/wp-content/uploads/20221206-Intel-Briefing-Turkish-Proxies-in-Syria-NLISAP-1.pdf</w:t>
        </w:r>
      </w:hyperlink>
      <w:r w:rsidRPr="00E5373C">
        <w:t xml:space="preserve"> (kä</w:t>
      </w:r>
      <w:r>
        <w:t>yty 20.12.2022).</w:t>
      </w:r>
    </w:p>
    <w:p w14:paraId="0E99969F" w14:textId="1AA9A602" w:rsidR="00F26B65" w:rsidRPr="008437A7" w:rsidRDefault="00F26B65" w:rsidP="003E0B33">
      <w:pPr>
        <w:rPr>
          <w:lang w:val="en-US"/>
        </w:rPr>
      </w:pPr>
      <w:r>
        <w:rPr>
          <w:lang w:val="en-US"/>
        </w:rPr>
        <w:t>UN-Habitat (</w:t>
      </w:r>
      <w:r w:rsidRPr="00F26B65">
        <w:rPr>
          <w:lang w:val="en-US"/>
        </w:rPr>
        <w:t xml:space="preserve">The United nations Human Settlements </w:t>
      </w:r>
      <w:proofErr w:type="spellStart"/>
      <w:r w:rsidRPr="00F26B65">
        <w:rPr>
          <w:lang w:val="en-US"/>
        </w:rPr>
        <w:t>Programme</w:t>
      </w:r>
      <w:proofErr w:type="spellEnd"/>
      <w:r>
        <w:rPr>
          <w:lang w:val="en-US"/>
        </w:rPr>
        <w:t xml:space="preserve">) 5/2014. </w:t>
      </w:r>
      <w:r w:rsidRPr="007B4CFB">
        <w:rPr>
          <w:i/>
          <w:iCs/>
          <w:lang w:val="en-US"/>
        </w:rPr>
        <w:t>City Profile of Aleppo</w:t>
      </w:r>
      <w:r>
        <w:rPr>
          <w:lang w:val="en-US"/>
        </w:rPr>
        <w:t xml:space="preserve">. </w:t>
      </w:r>
      <w:hyperlink r:id="rId42" w:history="1">
        <w:r w:rsidRPr="008437A7">
          <w:rPr>
            <w:rStyle w:val="Hyperlinkki"/>
            <w:lang w:val="en-US"/>
          </w:rPr>
          <w:t>https://unhabitat.org/sites/default/files/documents/2019-05/aleppo_city_profile.pdf</w:t>
        </w:r>
      </w:hyperlink>
      <w:r w:rsidRPr="008437A7">
        <w:rPr>
          <w:lang w:val="en-US"/>
        </w:rPr>
        <w:t xml:space="preserve"> (</w:t>
      </w:r>
      <w:proofErr w:type="spellStart"/>
      <w:r w:rsidRPr="008437A7">
        <w:rPr>
          <w:lang w:val="en-US"/>
        </w:rPr>
        <w:t>käyty</w:t>
      </w:r>
      <w:proofErr w:type="spellEnd"/>
      <w:r w:rsidRPr="008437A7">
        <w:rPr>
          <w:lang w:val="en-US"/>
        </w:rPr>
        <w:t xml:space="preserve"> 19.12.2022).</w:t>
      </w:r>
    </w:p>
    <w:p w14:paraId="0FEC6C98" w14:textId="69CD9352" w:rsidR="001E539E" w:rsidRDefault="00304490" w:rsidP="003E0B33">
      <w:pPr>
        <w:rPr>
          <w:lang w:val="en-US"/>
        </w:rPr>
      </w:pPr>
      <w:r>
        <w:rPr>
          <w:lang w:val="en-US"/>
        </w:rPr>
        <w:t xml:space="preserve">UN HRC (The United Nations Human Rights Council)/ </w:t>
      </w:r>
      <w:proofErr w:type="spellStart"/>
      <w:r>
        <w:rPr>
          <w:lang w:val="en-US"/>
        </w:rPr>
        <w:t>IICISyria</w:t>
      </w:r>
      <w:proofErr w:type="spellEnd"/>
      <w:r>
        <w:rPr>
          <w:lang w:val="en-US"/>
        </w:rPr>
        <w:t xml:space="preserve"> (</w:t>
      </w:r>
      <w:r w:rsidR="001E539E" w:rsidRPr="001E539E">
        <w:rPr>
          <w:lang w:val="en-US"/>
        </w:rPr>
        <w:t>Independent International Commission of Inquiry on the Syrian Arab Republic</w:t>
      </w:r>
      <w:r w:rsidR="001E539E">
        <w:rPr>
          <w:lang w:val="en-US"/>
        </w:rPr>
        <w:t xml:space="preserve">) </w:t>
      </w:r>
    </w:p>
    <w:p w14:paraId="52C4D530" w14:textId="43F2CDE3" w:rsidR="00304490" w:rsidRPr="00490998" w:rsidRDefault="001E539E" w:rsidP="003C339B">
      <w:pPr>
        <w:ind w:left="720"/>
      </w:pPr>
      <w:r>
        <w:rPr>
          <w:lang w:val="en-US"/>
        </w:rPr>
        <w:t xml:space="preserve">17.8.2022. </w:t>
      </w:r>
      <w:r w:rsidRPr="003C339B">
        <w:rPr>
          <w:i/>
          <w:iCs/>
          <w:lang w:val="en-US"/>
        </w:rPr>
        <w:t>Report of the Independent International Commission of Inquiry on the Syrian Arab Republic</w:t>
      </w:r>
      <w:r>
        <w:rPr>
          <w:lang w:val="en-US"/>
        </w:rPr>
        <w:t xml:space="preserve"> [A/HRC/51/45]</w:t>
      </w:r>
      <w:r w:rsidR="00490998">
        <w:rPr>
          <w:lang w:val="en-US"/>
        </w:rPr>
        <w:t xml:space="preserve">. </w:t>
      </w:r>
      <w:r w:rsidR="00490998" w:rsidRPr="00490998">
        <w:t>Sa</w:t>
      </w:r>
      <w:r w:rsidR="00490998">
        <w:t xml:space="preserve">atavilla osoitteessa: </w:t>
      </w:r>
      <w:hyperlink r:id="rId43" w:history="1">
        <w:r w:rsidR="00490998" w:rsidRPr="00C9657F">
          <w:rPr>
            <w:rStyle w:val="Hyperlinkki"/>
          </w:rPr>
          <w:t>https://www.ecoi.net/en/file/local/2078691/G2246309.pdf</w:t>
        </w:r>
      </w:hyperlink>
      <w:r w:rsidR="003C339B" w:rsidRPr="00490998">
        <w:t xml:space="preserve"> (käyty 19.12.2022).</w:t>
      </w:r>
      <w:r w:rsidRPr="00490998">
        <w:t xml:space="preserve"> </w:t>
      </w:r>
    </w:p>
    <w:p w14:paraId="218BCE59" w14:textId="0B1777B1" w:rsidR="003C339B" w:rsidRPr="003C339B" w:rsidRDefault="00C223BC" w:rsidP="003C339B">
      <w:pPr>
        <w:ind w:left="720"/>
      </w:pPr>
      <w:r>
        <w:rPr>
          <w:lang w:val="en-US"/>
        </w:rPr>
        <w:t xml:space="preserve">8.2.2022. </w:t>
      </w:r>
      <w:r w:rsidRPr="003C339B">
        <w:rPr>
          <w:i/>
          <w:iCs/>
          <w:lang w:val="en-US"/>
        </w:rPr>
        <w:t>Report of the Independent International Commission of Inquiry on the Syrian Arab Republic</w:t>
      </w:r>
      <w:r w:rsidR="003C339B">
        <w:rPr>
          <w:i/>
          <w:iCs/>
          <w:lang w:val="en-US"/>
        </w:rPr>
        <w:t xml:space="preserve"> </w:t>
      </w:r>
      <w:r w:rsidR="003C339B" w:rsidRPr="003C339B">
        <w:rPr>
          <w:lang w:val="en-US"/>
        </w:rPr>
        <w:t>[</w:t>
      </w:r>
      <w:r w:rsidR="003C339B">
        <w:rPr>
          <w:lang w:val="en-US"/>
        </w:rPr>
        <w:t>A/HRC/49/77</w:t>
      </w:r>
      <w:r w:rsidR="003C339B" w:rsidRPr="003C339B">
        <w:rPr>
          <w:lang w:val="en-US"/>
        </w:rPr>
        <w:t>]</w:t>
      </w:r>
      <w:r w:rsidR="003C339B">
        <w:rPr>
          <w:lang w:val="en-US"/>
        </w:rPr>
        <w:t>.</w:t>
      </w:r>
      <w:r w:rsidR="00490998">
        <w:rPr>
          <w:lang w:val="en-US"/>
        </w:rPr>
        <w:t xml:space="preserve"> </w:t>
      </w:r>
      <w:r w:rsidR="00490998" w:rsidRPr="00490998">
        <w:t>Sa</w:t>
      </w:r>
      <w:r w:rsidR="00490998">
        <w:t xml:space="preserve">atavilla osoitteessa: </w:t>
      </w:r>
      <w:hyperlink r:id="rId44" w:history="1">
        <w:r w:rsidR="00490998" w:rsidRPr="00C9657F">
          <w:rPr>
            <w:rStyle w:val="Hyperlinkki"/>
          </w:rPr>
          <w:t>https://www.ecoi.net/en/file/local/2069645/G2225152.pdf</w:t>
        </w:r>
      </w:hyperlink>
      <w:r w:rsidR="003C339B" w:rsidRPr="003C339B">
        <w:t xml:space="preserve"> (käy</w:t>
      </w:r>
      <w:r w:rsidR="003C339B">
        <w:t>ty 19.12.2022).</w:t>
      </w:r>
    </w:p>
    <w:p w14:paraId="6F485F77" w14:textId="54D1641E" w:rsidR="00C223BC" w:rsidRPr="003C339B" w:rsidRDefault="003C339B" w:rsidP="003C339B">
      <w:pPr>
        <w:ind w:left="720"/>
      </w:pPr>
      <w:r w:rsidRPr="0087195B">
        <w:rPr>
          <w:i/>
          <w:iCs/>
          <w:lang w:val="en-US"/>
        </w:rPr>
        <w:t xml:space="preserve">13.8.2021. </w:t>
      </w:r>
      <w:r w:rsidRPr="003C339B">
        <w:rPr>
          <w:i/>
          <w:iCs/>
          <w:lang w:val="en-US"/>
        </w:rPr>
        <w:t>Report of the Independent International Commission of Inquiry on the Syrian Arab Republic</w:t>
      </w:r>
      <w:r>
        <w:rPr>
          <w:lang w:val="en-US"/>
        </w:rPr>
        <w:t xml:space="preserve"> </w:t>
      </w:r>
      <w:r w:rsidR="00C223BC">
        <w:rPr>
          <w:lang w:val="en-US"/>
        </w:rPr>
        <w:t>[A/HRC/49/77].</w:t>
      </w:r>
      <w:r w:rsidR="00490998">
        <w:rPr>
          <w:lang w:val="en-US"/>
        </w:rPr>
        <w:t xml:space="preserve"> </w:t>
      </w:r>
      <w:r w:rsidR="00490998" w:rsidRPr="00490998">
        <w:t>Sa</w:t>
      </w:r>
      <w:r w:rsidR="00490998">
        <w:t xml:space="preserve">atavilla osoitteessa: </w:t>
      </w:r>
      <w:hyperlink r:id="rId45" w:history="1">
        <w:r w:rsidR="00D05EBE" w:rsidRPr="00C9657F">
          <w:rPr>
            <w:rStyle w:val="Hyperlinkki"/>
          </w:rPr>
          <w:t>https://www.ecoi.net/en/file/local/2060676/A_HRC_48_70_E.pdf</w:t>
        </w:r>
      </w:hyperlink>
      <w:r w:rsidRPr="003C339B">
        <w:t xml:space="preserve"> (kä</w:t>
      </w:r>
      <w:r>
        <w:t>yty 19.12.2022).</w:t>
      </w:r>
    </w:p>
    <w:p w14:paraId="2912DCC3" w14:textId="2433AFF0" w:rsidR="003E0B33" w:rsidRPr="008437A7" w:rsidRDefault="003E0B33" w:rsidP="003E0B33">
      <w:pPr>
        <w:rPr>
          <w:lang w:val="en-US"/>
        </w:rPr>
      </w:pPr>
      <w:r>
        <w:rPr>
          <w:lang w:val="en-US"/>
        </w:rPr>
        <w:t>USDOS (The Unite States Department of State) 2022.</w:t>
      </w:r>
      <w:r w:rsidR="003D3014">
        <w:rPr>
          <w:lang w:val="en-US"/>
        </w:rPr>
        <w:t xml:space="preserve"> </w:t>
      </w:r>
      <w:r w:rsidR="003D3014" w:rsidRPr="003D3014">
        <w:rPr>
          <w:i/>
          <w:iCs/>
          <w:lang w:val="en-US"/>
        </w:rPr>
        <w:t xml:space="preserve">Syria 2021 Human Rights </w:t>
      </w:r>
      <w:r w:rsidR="003D3014">
        <w:rPr>
          <w:i/>
          <w:iCs/>
          <w:lang w:val="en-US"/>
        </w:rPr>
        <w:t>Report.</w:t>
      </w:r>
      <w:r w:rsidRPr="003D3014">
        <w:rPr>
          <w:lang w:val="en-US"/>
        </w:rPr>
        <w:t xml:space="preserve"> </w:t>
      </w:r>
      <w:hyperlink r:id="rId46" w:history="1">
        <w:r w:rsidRPr="008437A7">
          <w:rPr>
            <w:rStyle w:val="Hyperlinkki"/>
            <w:lang w:val="en-US"/>
          </w:rPr>
          <w:t>https://www.state.gov/wp-content/uploads/2022/03/313615_SYRIA-2021-HUMAN-RIGHTS-REPORT.pdf</w:t>
        </w:r>
      </w:hyperlink>
      <w:r w:rsidRPr="008437A7">
        <w:rPr>
          <w:lang w:val="en-US"/>
        </w:rPr>
        <w:t xml:space="preserve"> (</w:t>
      </w:r>
      <w:proofErr w:type="spellStart"/>
      <w:r w:rsidRPr="008437A7">
        <w:rPr>
          <w:lang w:val="en-US"/>
        </w:rPr>
        <w:t>käyty</w:t>
      </w:r>
      <w:proofErr w:type="spellEnd"/>
      <w:r w:rsidRPr="008437A7">
        <w:rPr>
          <w:lang w:val="en-US"/>
        </w:rPr>
        <w:t xml:space="preserve"> 1</w:t>
      </w:r>
      <w:r w:rsidR="00F304FD" w:rsidRPr="008437A7">
        <w:rPr>
          <w:lang w:val="en-US"/>
        </w:rPr>
        <w:t>9</w:t>
      </w:r>
      <w:r w:rsidRPr="008437A7">
        <w:rPr>
          <w:lang w:val="en-US"/>
        </w:rPr>
        <w:t>.12.2022).</w:t>
      </w:r>
    </w:p>
    <w:p w14:paraId="66DE8184" w14:textId="7B0117BF" w:rsidR="003E0B33" w:rsidRPr="003E0B33" w:rsidRDefault="003E0B33" w:rsidP="003E0B33">
      <w:pPr>
        <w:rPr>
          <w:rFonts w:ascii="Calibri" w:hAnsi="Calibri"/>
        </w:rPr>
      </w:pPr>
      <w:r w:rsidRPr="0050550A">
        <w:rPr>
          <w:lang w:val="en-US"/>
        </w:rPr>
        <w:t>WKI (</w:t>
      </w:r>
      <w:proofErr w:type="spellStart"/>
      <w:r w:rsidRPr="0050550A">
        <w:rPr>
          <w:lang w:val="en-US"/>
        </w:rPr>
        <w:t>Washingon</w:t>
      </w:r>
      <w:proofErr w:type="spellEnd"/>
      <w:r w:rsidRPr="0050550A">
        <w:rPr>
          <w:lang w:val="en-US"/>
        </w:rPr>
        <w:t xml:space="preserve"> Kurdish Institute)/ </w:t>
      </w:r>
      <w:proofErr w:type="spellStart"/>
      <w:r w:rsidRPr="0050550A">
        <w:rPr>
          <w:lang w:val="en-US"/>
        </w:rPr>
        <w:t>Brunaccio</w:t>
      </w:r>
      <w:r>
        <w:rPr>
          <w:lang w:val="en-US"/>
        </w:rPr>
        <w:t>ni</w:t>
      </w:r>
      <w:proofErr w:type="spellEnd"/>
      <w:r>
        <w:rPr>
          <w:lang w:val="en-US"/>
        </w:rPr>
        <w:t xml:space="preserve">, </w:t>
      </w:r>
      <w:r w:rsidRPr="0050550A">
        <w:rPr>
          <w:lang w:val="en-US"/>
        </w:rPr>
        <w:t>Dominic</w:t>
      </w:r>
      <w:r>
        <w:rPr>
          <w:lang w:val="en-US"/>
        </w:rPr>
        <w:t xml:space="preserve"> 9.3.2022. </w:t>
      </w:r>
      <w:r w:rsidRPr="0050550A">
        <w:rPr>
          <w:i/>
          <w:iCs/>
          <w:lang w:val="en-US"/>
        </w:rPr>
        <w:t xml:space="preserve">Withering Branch: The Story of Afrin and its Peoples, </w:t>
      </w:r>
      <w:proofErr w:type="gramStart"/>
      <w:r w:rsidRPr="0050550A">
        <w:rPr>
          <w:i/>
          <w:iCs/>
          <w:lang w:val="en-US"/>
        </w:rPr>
        <w:t>Pre &amp;</w:t>
      </w:r>
      <w:proofErr w:type="gramEnd"/>
      <w:r w:rsidRPr="0050550A">
        <w:rPr>
          <w:i/>
          <w:iCs/>
          <w:lang w:val="en-US"/>
        </w:rPr>
        <w:t xml:space="preserve"> Post “Operation Olive Branch”</w:t>
      </w:r>
      <w:r>
        <w:rPr>
          <w:lang w:val="en-US"/>
        </w:rPr>
        <w:t>.</w:t>
      </w:r>
      <w:r w:rsidRPr="0050550A">
        <w:rPr>
          <w:lang w:val="en-US"/>
        </w:rPr>
        <w:t xml:space="preserve"> </w:t>
      </w:r>
      <w:hyperlink r:id="rId47" w:history="1">
        <w:r w:rsidRPr="0050550A">
          <w:rPr>
            <w:rStyle w:val="Hyperlinkki"/>
          </w:rPr>
          <w:t>https://dckurd.org/wp-content/uploads/2022/03/Withering-Branch_-The-Story-of-Afrin-and-its-Peoples-Pre-Post-Operation-Olive-Branch-_-Dominic-Brunaccioni.docx-3.pdf</w:t>
        </w:r>
      </w:hyperlink>
      <w:r w:rsidRPr="0050550A">
        <w:t xml:space="preserve"> (kä</w:t>
      </w:r>
      <w:r>
        <w:t xml:space="preserve">yty </w:t>
      </w:r>
      <w:r w:rsidR="00F304FD">
        <w:t>19</w:t>
      </w:r>
      <w:r>
        <w:t>.12.2022).</w:t>
      </w:r>
    </w:p>
    <w:p w14:paraId="172AF0F1" w14:textId="77777777" w:rsidR="00082DFE" w:rsidRPr="00082DFE" w:rsidRDefault="00A11750" w:rsidP="00082DFE">
      <w:pPr>
        <w:pStyle w:val="LeiptekstiMigri"/>
        <w:ind w:left="0"/>
      </w:pPr>
      <w:r>
        <w:rPr>
          <w:b/>
        </w:rPr>
        <w:pict w14:anchorId="1DC1B35E">
          <v:rect id="_x0000_i1028" style="width:0;height:1.5pt" o:hralign="center" o:hrstd="t" o:hr="t" fillcolor="#a0a0a0" stroked="f"/>
        </w:pict>
      </w:r>
    </w:p>
    <w:p w14:paraId="6569FDBA" w14:textId="77777777" w:rsidR="00082DFE" w:rsidRDefault="001D63F6" w:rsidP="00082DFE">
      <w:pPr>
        <w:jc w:val="both"/>
        <w:rPr>
          <w:b/>
        </w:rPr>
      </w:pPr>
      <w:r>
        <w:rPr>
          <w:b/>
        </w:rPr>
        <w:t>Tietoja vastauksesta</w:t>
      </w:r>
    </w:p>
    <w:p w14:paraId="2E37C0E8"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w:t>
      </w:r>
      <w:r w:rsidRPr="00A35BCB">
        <w:lastRenderedPageBreak/>
        <w:t>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2BF0532F" w14:textId="77777777" w:rsidR="001D63F6" w:rsidRPr="00BC367A" w:rsidRDefault="001D63F6" w:rsidP="00082DFE">
      <w:pPr>
        <w:jc w:val="both"/>
        <w:rPr>
          <w:b/>
          <w:lang w:val="en-GB"/>
        </w:rPr>
      </w:pPr>
      <w:r w:rsidRPr="00BC367A">
        <w:rPr>
          <w:b/>
          <w:lang w:val="en-GB"/>
        </w:rPr>
        <w:t>Information on the response</w:t>
      </w:r>
    </w:p>
    <w:p w14:paraId="3DB3EFD1"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B03F22D" w14:textId="5292692F" w:rsidR="00B112B8" w:rsidRPr="00A35BCB" w:rsidRDefault="00B112B8" w:rsidP="00A35BCB">
      <w:pPr>
        <w:jc w:val="both"/>
        <w:rPr>
          <w:lang w:val="en-GB"/>
        </w:rPr>
      </w:pPr>
    </w:p>
    <w:sectPr w:rsidR="00B112B8" w:rsidRPr="00A35BCB" w:rsidSect="00072438">
      <w:headerReference w:type="default" r:id="rId48"/>
      <w:headerReference w:type="first" r:id="rId49"/>
      <w:footerReference w:type="first" r:id="rId5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43C7" w14:textId="77777777" w:rsidR="001A0B39" w:rsidRDefault="001A0B39" w:rsidP="007E0069">
      <w:pPr>
        <w:spacing w:after="0" w:line="240" w:lineRule="auto"/>
      </w:pPr>
      <w:r>
        <w:separator/>
      </w:r>
    </w:p>
  </w:endnote>
  <w:endnote w:type="continuationSeparator" w:id="0">
    <w:p w14:paraId="604C9C70" w14:textId="77777777" w:rsidR="001A0B39" w:rsidRDefault="001A0B39"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A0B39" w:rsidRPr="00A83D54" w14:paraId="0EF01994" w14:textId="77777777" w:rsidTr="00483E37">
      <w:trPr>
        <w:trHeight w:val="34"/>
      </w:trPr>
      <w:tc>
        <w:tcPr>
          <w:tcW w:w="1560" w:type="dxa"/>
        </w:tcPr>
        <w:p w14:paraId="78FE79CD" w14:textId="77777777" w:rsidR="001A0B39" w:rsidRPr="00A83D54" w:rsidRDefault="001A0B39" w:rsidP="007C5BB2">
          <w:pPr>
            <w:pStyle w:val="Alatunniste"/>
            <w:rPr>
              <w:noProof/>
              <w:sz w:val="14"/>
              <w:szCs w:val="14"/>
            </w:rPr>
          </w:pPr>
        </w:p>
      </w:tc>
      <w:tc>
        <w:tcPr>
          <w:tcW w:w="2551" w:type="dxa"/>
        </w:tcPr>
        <w:p w14:paraId="5593B085" w14:textId="77777777" w:rsidR="001A0B39" w:rsidRPr="00A83D54" w:rsidRDefault="001A0B39" w:rsidP="007C5BB2">
          <w:pPr>
            <w:pStyle w:val="Alatunniste"/>
            <w:rPr>
              <w:sz w:val="14"/>
              <w:szCs w:val="14"/>
            </w:rPr>
          </w:pPr>
        </w:p>
      </w:tc>
      <w:tc>
        <w:tcPr>
          <w:tcW w:w="2552" w:type="dxa"/>
        </w:tcPr>
        <w:p w14:paraId="1DE7D2AF" w14:textId="77777777" w:rsidR="001A0B39" w:rsidRPr="00A83D54" w:rsidRDefault="001A0B39" w:rsidP="007C5BB2">
          <w:pPr>
            <w:pStyle w:val="Alatunniste"/>
            <w:rPr>
              <w:sz w:val="14"/>
              <w:szCs w:val="14"/>
            </w:rPr>
          </w:pPr>
        </w:p>
      </w:tc>
      <w:tc>
        <w:tcPr>
          <w:tcW w:w="2830" w:type="dxa"/>
        </w:tcPr>
        <w:p w14:paraId="618A3A6C" w14:textId="77777777" w:rsidR="001A0B39" w:rsidRPr="00A83D54" w:rsidRDefault="001A0B39" w:rsidP="007C5BB2">
          <w:pPr>
            <w:pStyle w:val="Alatunniste"/>
            <w:rPr>
              <w:sz w:val="14"/>
              <w:szCs w:val="14"/>
            </w:rPr>
          </w:pPr>
        </w:p>
      </w:tc>
    </w:tr>
    <w:tr w:rsidR="001A0B39" w:rsidRPr="00A83D54" w14:paraId="1773BF78" w14:textId="77777777" w:rsidTr="00483E37">
      <w:trPr>
        <w:trHeight w:val="34"/>
      </w:trPr>
      <w:tc>
        <w:tcPr>
          <w:tcW w:w="1560" w:type="dxa"/>
        </w:tcPr>
        <w:p w14:paraId="2C11FC2A" w14:textId="77777777" w:rsidR="001A0B39" w:rsidRPr="00A83D54" w:rsidRDefault="001A0B39" w:rsidP="007C5BB2">
          <w:pPr>
            <w:pStyle w:val="Alatunniste"/>
            <w:rPr>
              <w:noProof/>
              <w:sz w:val="14"/>
              <w:szCs w:val="14"/>
            </w:rPr>
          </w:pPr>
        </w:p>
      </w:tc>
      <w:tc>
        <w:tcPr>
          <w:tcW w:w="2551" w:type="dxa"/>
        </w:tcPr>
        <w:p w14:paraId="49038FFA" w14:textId="77777777" w:rsidR="001A0B39" w:rsidRPr="00A83D54" w:rsidRDefault="001A0B39" w:rsidP="007C5BB2">
          <w:pPr>
            <w:pStyle w:val="Alatunniste"/>
            <w:rPr>
              <w:sz w:val="14"/>
              <w:szCs w:val="14"/>
            </w:rPr>
          </w:pPr>
        </w:p>
      </w:tc>
      <w:tc>
        <w:tcPr>
          <w:tcW w:w="2552" w:type="dxa"/>
        </w:tcPr>
        <w:p w14:paraId="28B756EB" w14:textId="77777777" w:rsidR="001A0B39" w:rsidRPr="00A83D54" w:rsidRDefault="001A0B39" w:rsidP="007C5BB2">
          <w:pPr>
            <w:pStyle w:val="Alatunniste"/>
            <w:rPr>
              <w:sz w:val="14"/>
              <w:szCs w:val="14"/>
            </w:rPr>
          </w:pPr>
        </w:p>
      </w:tc>
      <w:tc>
        <w:tcPr>
          <w:tcW w:w="2830" w:type="dxa"/>
        </w:tcPr>
        <w:p w14:paraId="1C8E3AD5" w14:textId="77777777" w:rsidR="001A0B39" w:rsidRPr="00A83D54" w:rsidRDefault="001A0B39" w:rsidP="007C5BB2">
          <w:pPr>
            <w:pStyle w:val="Alatunniste"/>
            <w:rPr>
              <w:sz w:val="14"/>
              <w:szCs w:val="14"/>
            </w:rPr>
          </w:pPr>
        </w:p>
      </w:tc>
    </w:tr>
    <w:tr w:rsidR="001A0B39" w:rsidRPr="00A83D54" w14:paraId="7F167A81" w14:textId="77777777" w:rsidTr="00483E37">
      <w:trPr>
        <w:trHeight w:val="34"/>
      </w:trPr>
      <w:tc>
        <w:tcPr>
          <w:tcW w:w="1560" w:type="dxa"/>
        </w:tcPr>
        <w:p w14:paraId="4E851A03" w14:textId="77777777" w:rsidR="001A0B39" w:rsidRPr="00A83D54" w:rsidRDefault="001A0B39" w:rsidP="007C5BB2">
          <w:pPr>
            <w:pStyle w:val="Alatunniste"/>
            <w:rPr>
              <w:noProof/>
              <w:sz w:val="14"/>
              <w:szCs w:val="14"/>
            </w:rPr>
          </w:pPr>
        </w:p>
      </w:tc>
      <w:tc>
        <w:tcPr>
          <w:tcW w:w="2551" w:type="dxa"/>
        </w:tcPr>
        <w:p w14:paraId="6343C080" w14:textId="77777777" w:rsidR="001A0B39" w:rsidRPr="00A83D54" w:rsidRDefault="001A0B39" w:rsidP="007C5BB2">
          <w:pPr>
            <w:pStyle w:val="Alatunniste"/>
            <w:rPr>
              <w:sz w:val="14"/>
              <w:szCs w:val="14"/>
            </w:rPr>
          </w:pPr>
        </w:p>
      </w:tc>
      <w:tc>
        <w:tcPr>
          <w:tcW w:w="2552" w:type="dxa"/>
        </w:tcPr>
        <w:p w14:paraId="393CDF6B" w14:textId="77777777" w:rsidR="001A0B39" w:rsidRPr="00A83D54" w:rsidRDefault="001A0B39" w:rsidP="007C5BB2">
          <w:pPr>
            <w:pStyle w:val="Alatunniste"/>
            <w:rPr>
              <w:sz w:val="14"/>
              <w:szCs w:val="14"/>
            </w:rPr>
          </w:pPr>
        </w:p>
      </w:tc>
      <w:tc>
        <w:tcPr>
          <w:tcW w:w="2830" w:type="dxa"/>
        </w:tcPr>
        <w:p w14:paraId="6F53DB71" w14:textId="77777777" w:rsidR="001A0B39" w:rsidRPr="00A83D54" w:rsidRDefault="001A0B39" w:rsidP="007C5BB2">
          <w:pPr>
            <w:pStyle w:val="Alatunniste"/>
            <w:rPr>
              <w:sz w:val="14"/>
              <w:szCs w:val="14"/>
            </w:rPr>
          </w:pPr>
        </w:p>
      </w:tc>
    </w:tr>
    <w:tr w:rsidR="001A0B39" w:rsidRPr="00A83D54" w14:paraId="4108A96E" w14:textId="77777777" w:rsidTr="00483E37">
      <w:trPr>
        <w:trHeight w:val="34"/>
      </w:trPr>
      <w:tc>
        <w:tcPr>
          <w:tcW w:w="1560" w:type="dxa"/>
        </w:tcPr>
        <w:p w14:paraId="1C669BD4" w14:textId="77777777" w:rsidR="001A0B39" w:rsidRPr="00A83D54" w:rsidRDefault="001A0B39" w:rsidP="00337E76">
          <w:pPr>
            <w:pStyle w:val="Alatunniste"/>
            <w:rPr>
              <w:sz w:val="14"/>
              <w:szCs w:val="14"/>
            </w:rPr>
          </w:pPr>
        </w:p>
      </w:tc>
      <w:tc>
        <w:tcPr>
          <w:tcW w:w="2551" w:type="dxa"/>
        </w:tcPr>
        <w:p w14:paraId="2774DC53" w14:textId="77777777" w:rsidR="001A0B39" w:rsidRPr="00A83D54" w:rsidRDefault="001A0B39" w:rsidP="00337E76">
          <w:pPr>
            <w:pStyle w:val="Alatunniste"/>
            <w:rPr>
              <w:sz w:val="14"/>
              <w:szCs w:val="14"/>
            </w:rPr>
          </w:pPr>
        </w:p>
      </w:tc>
      <w:tc>
        <w:tcPr>
          <w:tcW w:w="2552" w:type="dxa"/>
        </w:tcPr>
        <w:p w14:paraId="49351A7E" w14:textId="77777777" w:rsidR="001A0B39" w:rsidRPr="00A83D54" w:rsidRDefault="001A0B39" w:rsidP="00337E76">
          <w:pPr>
            <w:pStyle w:val="Alatunniste"/>
            <w:rPr>
              <w:sz w:val="14"/>
              <w:szCs w:val="14"/>
            </w:rPr>
          </w:pPr>
        </w:p>
      </w:tc>
      <w:tc>
        <w:tcPr>
          <w:tcW w:w="2830" w:type="dxa"/>
        </w:tcPr>
        <w:p w14:paraId="15463269" w14:textId="77777777" w:rsidR="001A0B39" w:rsidRPr="00A83D54" w:rsidRDefault="001A0B39" w:rsidP="00337E76">
          <w:pPr>
            <w:pStyle w:val="Alatunniste"/>
            <w:rPr>
              <w:sz w:val="14"/>
              <w:szCs w:val="14"/>
            </w:rPr>
          </w:pPr>
        </w:p>
      </w:tc>
    </w:tr>
    <w:tr w:rsidR="001A0B39" w:rsidRPr="00A83D54" w14:paraId="587E1676" w14:textId="77777777" w:rsidTr="00483E37">
      <w:trPr>
        <w:trHeight w:val="189"/>
      </w:trPr>
      <w:tc>
        <w:tcPr>
          <w:tcW w:w="1560" w:type="dxa"/>
        </w:tcPr>
        <w:p w14:paraId="0458BF26" w14:textId="77777777" w:rsidR="001A0B39" w:rsidRPr="00A83D54" w:rsidRDefault="001A0B39" w:rsidP="00337E76">
          <w:pPr>
            <w:pStyle w:val="Alatunniste"/>
            <w:rPr>
              <w:sz w:val="14"/>
              <w:szCs w:val="14"/>
            </w:rPr>
          </w:pPr>
        </w:p>
      </w:tc>
      <w:tc>
        <w:tcPr>
          <w:tcW w:w="2551" w:type="dxa"/>
        </w:tcPr>
        <w:p w14:paraId="5BA9D4A4" w14:textId="77777777" w:rsidR="001A0B39" w:rsidRPr="00A83D54" w:rsidRDefault="001A0B39" w:rsidP="00337E76">
          <w:pPr>
            <w:pStyle w:val="Alatunniste"/>
            <w:rPr>
              <w:sz w:val="14"/>
              <w:szCs w:val="14"/>
            </w:rPr>
          </w:pPr>
        </w:p>
      </w:tc>
      <w:tc>
        <w:tcPr>
          <w:tcW w:w="2552" w:type="dxa"/>
        </w:tcPr>
        <w:p w14:paraId="1D4F8E7E" w14:textId="77777777" w:rsidR="001A0B39" w:rsidRPr="00A83D54" w:rsidRDefault="001A0B39" w:rsidP="00337E76">
          <w:pPr>
            <w:pStyle w:val="Alatunniste"/>
            <w:rPr>
              <w:sz w:val="14"/>
              <w:szCs w:val="14"/>
            </w:rPr>
          </w:pPr>
        </w:p>
      </w:tc>
      <w:tc>
        <w:tcPr>
          <w:tcW w:w="2830" w:type="dxa"/>
        </w:tcPr>
        <w:p w14:paraId="101A355E" w14:textId="77777777" w:rsidR="001A0B39" w:rsidRPr="00A83D54" w:rsidRDefault="001A0B39" w:rsidP="00337E76">
          <w:pPr>
            <w:pStyle w:val="Alatunniste"/>
            <w:rPr>
              <w:sz w:val="14"/>
              <w:szCs w:val="14"/>
            </w:rPr>
          </w:pPr>
        </w:p>
      </w:tc>
    </w:tr>
    <w:tr w:rsidR="001A0B39" w:rsidRPr="00A83D54" w14:paraId="4FFFE01C" w14:textId="77777777" w:rsidTr="00483E37">
      <w:trPr>
        <w:trHeight w:val="189"/>
      </w:trPr>
      <w:tc>
        <w:tcPr>
          <w:tcW w:w="1560" w:type="dxa"/>
        </w:tcPr>
        <w:p w14:paraId="7830995C" w14:textId="77777777" w:rsidR="001A0B39" w:rsidRPr="00A83D54" w:rsidRDefault="001A0B39" w:rsidP="00337E76">
          <w:pPr>
            <w:pStyle w:val="Alatunniste"/>
            <w:rPr>
              <w:sz w:val="14"/>
              <w:szCs w:val="14"/>
            </w:rPr>
          </w:pPr>
        </w:p>
      </w:tc>
      <w:tc>
        <w:tcPr>
          <w:tcW w:w="2551" w:type="dxa"/>
        </w:tcPr>
        <w:p w14:paraId="7B785F38" w14:textId="77777777" w:rsidR="001A0B39" w:rsidRPr="00A83D54" w:rsidRDefault="001A0B39" w:rsidP="00337E76">
          <w:pPr>
            <w:pStyle w:val="Alatunniste"/>
            <w:rPr>
              <w:sz w:val="14"/>
              <w:szCs w:val="14"/>
            </w:rPr>
          </w:pPr>
        </w:p>
      </w:tc>
      <w:tc>
        <w:tcPr>
          <w:tcW w:w="2552" w:type="dxa"/>
        </w:tcPr>
        <w:p w14:paraId="53E9F0D6" w14:textId="77777777" w:rsidR="001A0B39" w:rsidRPr="00A83D54" w:rsidRDefault="001A0B39" w:rsidP="00337E76">
          <w:pPr>
            <w:pStyle w:val="Alatunniste"/>
            <w:rPr>
              <w:sz w:val="14"/>
              <w:szCs w:val="14"/>
            </w:rPr>
          </w:pPr>
        </w:p>
      </w:tc>
      <w:tc>
        <w:tcPr>
          <w:tcW w:w="2830" w:type="dxa"/>
        </w:tcPr>
        <w:p w14:paraId="50C92792" w14:textId="77777777" w:rsidR="001A0B39" w:rsidRPr="00A83D54" w:rsidRDefault="001A0B39" w:rsidP="00337E76">
          <w:pPr>
            <w:pStyle w:val="Alatunniste"/>
            <w:rPr>
              <w:sz w:val="14"/>
              <w:szCs w:val="14"/>
            </w:rPr>
          </w:pPr>
        </w:p>
      </w:tc>
    </w:tr>
    <w:tr w:rsidR="001A0B39" w:rsidRPr="00A83D54" w14:paraId="7340E282" w14:textId="77777777" w:rsidTr="00483E37">
      <w:trPr>
        <w:trHeight w:val="189"/>
      </w:trPr>
      <w:tc>
        <w:tcPr>
          <w:tcW w:w="1560" w:type="dxa"/>
        </w:tcPr>
        <w:p w14:paraId="2645645F" w14:textId="77777777" w:rsidR="001A0B39" w:rsidRPr="00A83D54" w:rsidRDefault="001A0B39" w:rsidP="00337E76">
          <w:pPr>
            <w:pStyle w:val="Alatunniste"/>
            <w:rPr>
              <w:sz w:val="14"/>
              <w:szCs w:val="14"/>
            </w:rPr>
          </w:pPr>
        </w:p>
      </w:tc>
      <w:tc>
        <w:tcPr>
          <w:tcW w:w="2551" w:type="dxa"/>
        </w:tcPr>
        <w:p w14:paraId="4F284DF4" w14:textId="77777777" w:rsidR="001A0B39" w:rsidRPr="00A83D54" w:rsidRDefault="001A0B39" w:rsidP="00337E76">
          <w:pPr>
            <w:pStyle w:val="Alatunniste"/>
            <w:rPr>
              <w:sz w:val="14"/>
              <w:szCs w:val="14"/>
            </w:rPr>
          </w:pPr>
        </w:p>
      </w:tc>
      <w:tc>
        <w:tcPr>
          <w:tcW w:w="2552" w:type="dxa"/>
        </w:tcPr>
        <w:p w14:paraId="58436161" w14:textId="77777777" w:rsidR="001A0B39" w:rsidRPr="00A83D54" w:rsidRDefault="001A0B39" w:rsidP="00337E76">
          <w:pPr>
            <w:pStyle w:val="Alatunniste"/>
            <w:rPr>
              <w:sz w:val="14"/>
              <w:szCs w:val="14"/>
            </w:rPr>
          </w:pPr>
        </w:p>
      </w:tc>
      <w:tc>
        <w:tcPr>
          <w:tcW w:w="2830" w:type="dxa"/>
        </w:tcPr>
        <w:p w14:paraId="2BFBBAFA" w14:textId="77777777" w:rsidR="001A0B39" w:rsidRPr="00A83D54" w:rsidRDefault="001A0B39" w:rsidP="00337E76">
          <w:pPr>
            <w:pStyle w:val="Alatunniste"/>
            <w:rPr>
              <w:sz w:val="14"/>
              <w:szCs w:val="14"/>
            </w:rPr>
          </w:pPr>
        </w:p>
      </w:tc>
    </w:tr>
  </w:tbl>
  <w:p w14:paraId="1B3E7F54" w14:textId="77777777" w:rsidR="001A0B39" w:rsidRDefault="001A0B39">
    <w:pPr>
      <w:pStyle w:val="Alatunniste"/>
    </w:pPr>
    <w:r w:rsidRPr="00A83D54">
      <w:rPr>
        <w:noProof/>
        <w:sz w:val="14"/>
        <w:szCs w:val="14"/>
        <w:lang w:eastAsia="fi-FI"/>
      </w:rPr>
      <w:drawing>
        <wp:anchor distT="0" distB="0" distL="114300" distR="114300" simplePos="0" relativeHeight="251667456" behindDoc="0" locked="0" layoutInCell="1" allowOverlap="1" wp14:anchorId="174D979E" wp14:editId="16BE3E0D">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7A774C9" w14:textId="77777777" w:rsidR="001A0B39" w:rsidRDefault="001A0B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900C" w14:textId="77777777" w:rsidR="001A0B39" w:rsidRDefault="001A0B39" w:rsidP="007E0069">
      <w:pPr>
        <w:spacing w:after="0" w:line="240" w:lineRule="auto"/>
      </w:pPr>
      <w:r>
        <w:separator/>
      </w:r>
    </w:p>
  </w:footnote>
  <w:footnote w:type="continuationSeparator" w:id="0">
    <w:p w14:paraId="29F9E7DC" w14:textId="77777777" w:rsidR="001A0B39" w:rsidRDefault="001A0B39" w:rsidP="007E0069">
      <w:pPr>
        <w:spacing w:after="0" w:line="240" w:lineRule="auto"/>
      </w:pPr>
      <w:r>
        <w:continuationSeparator/>
      </w:r>
    </w:p>
  </w:footnote>
  <w:footnote w:id="1">
    <w:p w14:paraId="6D6A8FBA" w14:textId="27C9D30D" w:rsidR="001A0B39" w:rsidRDefault="001A0B39">
      <w:pPr>
        <w:pStyle w:val="Alaviitteenteksti"/>
      </w:pPr>
      <w:r>
        <w:rPr>
          <w:rStyle w:val="Alaviitteenviite"/>
        </w:rPr>
        <w:footnoteRef/>
      </w:r>
      <w:r>
        <w:t xml:space="preserve"> Aleppon maakunnan hallintasuhteista, ks. EUAA 9/2022a, s. 84–87.</w:t>
      </w:r>
    </w:p>
  </w:footnote>
  <w:footnote w:id="2">
    <w:p w14:paraId="1B415377" w14:textId="0CFA2DB9" w:rsidR="001A0B39" w:rsidRDefault="001A0B39">
      <w:pPr>
        <w:pStyle w:val="Alaviitteenteksti"/>
      </w:pPr>
      <w:r>
        <w:rPr>
          <w:rStyle w:val="Alaviitteenviite"/>
        </w:rPr>
        <w:footnoteRef/>
      </w:r>
      <w:r>
        <w:t xml:space="preserve"> Kansalaisuudettomien kurdien tilannetta Syyriassa tarkastellaan esimerkiksi Euroopan unionin turvapaikkaviraston (EUAA) syyskuussa 2022 julkaisemassa raportissa EUAA 9/2022b, s. 89–91.</w:t>
      </w:r>
    </w:p>
  </w:footnote>
  <w:footnote w:id="3">
    <w:p w14:paraId="2F5BF3B8" w14:textId="77777777" w:rsidR="001A0B39" w:rsidRPr="0032183E" w:rsidRDefault="001A0B39" w:rsidP="008D61B2">
      <w:pPr>
        <w:pStyle w:val="Alaviitteenteksti"/>
        <w:rPr>
          <w:lang w:val="sv-SE"/>
        </w:rPr>
      </w:pPr>
      <w:r>
        <w:rPr>
          <w:rStyle w:val="Alaviitteenviite"/>
        </w:rPr>
        <w:footnoteRef/>
      </w:r>
      <w:r w:rsidRPr="0032183E">
        <w:rPr>
          <w:lang w:val="sv-SE"/>
        </w:rPr>
        <w:t xml:space="preserve"> </w:t>
      </w:r>
      <w:proofErr w:type="spellStart"/>
      <w:r w:rsidRPr="0032183E">
        <w:rPr>
          <w:lang w:val="sv-SE"/>
        </w:rPr>
        <w:t>Allsopp</w:t>
      </w:r>
      <w:proofErr w:type="spellEnd"/>
      <w:r w:rsidRPr="0032183E">
        <w:rPr>
          <w:lang w:val="sv-SE"/>
        </w:rPr>
        <w:t xml:space="preserve"> 2014, s. 18</w:t>
      </w:r>
    </w:p>
  </w:footnote>
  <w:footnote w:id="4">
    <w:p w14:paraId="75A1B33B" w14:textId="6A45D285" w:rsidR="001A0B39" w:rsidRPr="00CC7B07" w:rsidRDefault="001A0B39" w:rsidP="008D61B2">
      <w:pPr>
        <w:pStyle w:val="Alaviitteenteksti"/>
        <w:rPr>
          <w:lang w:val="sv-SE"/>
        </w:rPr>
      </w:pPr>
      <w:r>
        <w:rPr>
          <w:rStyle w:val="Alaviitteenviite"/>
        </w:rPr>
        <w:footnoteRef/>
      </w:r>
      <w:r w:rsidRPr="00CC7B07">
        <w:rPr>
          <w:lang w:val="sv-SE"/>
        </w:rPr>
        <w:t xml:space="preserve"> </w:t>
      </w:r>
      <w:proofErr w:type="spellStart"/>
      <w:r w:rsidRPr="00CC7B07">
        <w:rPr>
          <w:lang w:val="sv-SE"/>
        </w:rPr>
        <w:t>Allsopp</w:t>
      </w:r>
      <w:proofErr w:type="spellEnd"/>
      <w:r w:rsidRPr="00CC7B07">
        <w:rPr>
          <w:lang w:val="sv-SE"/>
        </w:rPr>
        <w:t xml:space="preserve"> &amp; van </w:t>
      </w:r>
      <w:proofErr w:type="spellStart"/>
      <w:r w:rsidRPr="00CC7B07">
        <w:rPr>
          <w:lang w:val="sv-SE"/>
        </w:rPr>
        <w:t>Wilgenburg</w:t>
      </w:r>
      <w:proofErr w:type="spellEnd"/>
      <w:r w:rsidRPr="00CC7B07">
        <w:rPr>
          <w:lang w:val="sv-SE"/>
        </w:rPr>
        <w:t xml:space="preserve"> 2019, s.</w:t>
      </w:r>
      <w:r>
        <w:rPr>
          <w:lang w:val="sv-SE"/>
        </w:rPr>
        <w:t xml:space="preserve"> 15 n3.</w:t>
      </w:r>
    </w:p>
  </w:footnote>
  <w:footnote w:id="5">
    <w:p w14:paraId="1B6B2F46" w14:textId="77777777" w:rsidR="001A0B39" w:rsidRPr="0087195B" w:rsidRDefault="001A0B39" w:rsidP="00305C86">
      <w:pPr>
        <w:pStyle w:val="Alaviitteenteksti"/>
        <w:rPr>
          <w:lang w:val="en-US"/>
        </w:rPr>
      </w:pPr>
      <w:r>
        <w:rPr>
          <w:rStyle w:val="Alaviitteenviite"/>
        </w:rPr>
        <w:footnoteRef/>
      </w:r>
      <w:r w:rsidRPr="0087195B">
        <w:rPr>
          <w:lang w:val="en-US"/>
        </w:rPr>
        <w:t xml:space="preserve"> Allsopp 2014, s. 19.</w:t>
      </w:r>
    </w:p>
  </w:footnote>
  <w:footnote w:id="6">
    <w:p w14:paraId="5765D305" w14:textId="77777777" w:rsidR="001A0B39" w:rsidRPr="0087195B" w:rsidRDefault="001A0B39" w:rsidP="008D61B2">
      <w:pPr>
        <w:pStyle w:val="Alaviitteenteksti"/>
        <w:rPr>
          <w:lang w:val="en-US"/>
        </w:rPr>
      </w:pPr>
      <w:r>
        <w:rPr>
          <w:rStyle w:val="Alaviitteenviite"/>
        </w:rPr>
        <w:footnoteRef/>
      </w:r>
      <w:r w:rsidRPr="0087195B">
        <w:rPr>
          <w:lang w:val="en-US"/>
        </w:rPr>
        <w:t xml:space="preserve"> Allsopp 2014, s. 19.</w:t>
      </w:r>
    </w:p>
  </w:footnote>
  <w:footnote w:id="7">
    <w:p w14:paraId="2D34EDF3" w14:textId="77777777" w:rsidR="001A0B39" w:rsidRPr="0037193B" w:rsidRDefault="001A0B39" w:rsidP="00F26B65">
      <w:pPr>
        <w:pStyle w:val="Alaviitteenteksti"/>
        <w:rPr>
          <w:lang w:val="en-US"/>
        </w:rPr>
      </w:pPr>
      <w:r>
        <w:rPr>
          <w:rStyle w:val="Alaviitteenviite"/>
        </w:rPr>
        <w:footnoteRef/>
      </w:r>
      <w:r w:rsidRPr="0037193B">
        <w:rPr>
          <w:lang w:val="en-US"/>
        </w:rPr>
        <w:t xml:space="preserve"> </w:t>
      </w:r>
      <w:proofErr w:type="spellStart"/>
      <w:r w:rsidRPr="0037193B">
        <w:rPr>
          <w:lang w:val="en-US"/>
        </w:rPr>
        <w:t>Balanche</w:t>
      </w:r>
      <w:proofErr w:type="spellEnd"/>
      <w:r w:rsidRPr="0037193B">
        <w:rPr>
          <w:lang w:val="en-US"/>
        </w:rPr>
        <w:t xml:space="preserve"> 2018, s. 51.</w:t>
      </w:r>
    </w:p>
  </w:footnote>
  <w:footnote w:id="8">
    <w:p w14:paraId="62995DA4" w14:textId="77777777" w:rsidR="001A0B39" w:rsidRPr="009019A1" w:rsidRDefault="001A0B39" w:rsidP="00F26B65">
      <w:pPr>
        <w:pStyle w:val="Alaviitteenteksti"/>
        <w:rPr>
          <w:lang w:val="en-US"/>
        </w:rPr>
      </w:pPr>
      <w:r>
        <w:rPr>
          <w:rStyle w:val="Alaviitteenviite"/>
        </w:rPr>
        <w:footnoteRef/>
      </w:r>
      <w:r w:rsidRPr="009019A1">
        <w:rPr>
          <w:lang w:val="en-US"/>
        </w:rPr>
        <w:t xml:space="preserve"> </w:t>
      </w:r>
      <w:proofErr w:type="spellStart"/>
      <w:r w:rsidRPr="0037193B">
        <w:rPr>
          <w:lang w:val="en-US"/>
        </w:rPr>
        <w:t>Balanche</w:t>
      </w:r>
      <w:proofErr w:type="spellEnd"/>
      <w:r w:rsidRPr="0037193B">
        <w:rPr>
          <w:lang w:val="en-US"/>
        </w:rPr>
        <w:t xml:space="preserve"> 2018, s. 5</w:t>
      </w:r>
      <w:r>
        <w:rPr>
          <w:lang w:val="en-US"/>
        </w:rPr>
        <w:t>3–54</w:t>
      </w:r>
      <w:r w:rsidRPr="0037193B">
        <w:rPr>
          <w:lang w:val="en-US"/>
        </w:rPr>
        <w:t>.</w:t>
      </w:r>
    </w:p>
  </w:footnote>
  <w:footnote w:id="9">
    <w:p w14:paraId="4485BE60" w14:textId="7493EBE5" w:rsidR="001A0B39" w:rsidRPr="0087195B" w:rsidRDefault="001A0B39">
      <w:pPr>
        <w:pStyle w:val="Alaviitteenteksti"/>
        <w:rPr>
          <w:lang w:val="en-US"/>
        </w:rPr>
      </w:pPr>
      <w:r>
        <w:rPr>
          <w:rStyle w:val="Alaviitteenviite"/>
        </w:rPr>
        <w:footnoteRef/>
      </w:r>
      <w:r w:rsidRPr="0087195B">
        <w:rPr>
          <w:lang w:val="en-US"/>
        </w:rPr>
        <w:t xml:space="preserve"> UN Habitat 5/2014, s. 3.</w:t>
      </w:r>
    </w:p>
  </w:footnote>
  <w:footnote w:id="10">
    <w:p w14:paraId="76B9BDCA" w14:textId="77777777" w:rsidR="001A0B39" w:rsidRPr="0087195B" w:rsidRDefault="001A0B39" w:rsidP="00305C86">
      <w:pPr>
        <w:pStyle w:val="Alaviitteenteksti"/>
        <w:rPr>
          <w:lang w:val="en-US"/>
        </w:rPr>
      </w:pPr>
      <w:r>
        <w:rPr>
          <w:rStyle w:val="Alaviitteenviite"/>
        </w:rPr>
        <w:footnoteRef/>
      </w:r>
      <w:r w:rsidRPr="0087195B">
        <w:rPr>
          <w:lang w:val="en-US"/>
        </w:rPr>
        <w:t xml:space="preserve"> </w:t>
      </w:r>
      <w:proofErr w:type="spellStart"/>
      <w:r w:rsidRPr="0087195B">
        <w:rPr>
          <w:lang w:val="en-US"/>
        </w:rPr>
        <w:t>Balanche</w:t>
      </w:r>
      <w:proofErr w:type="spellEnd"/>
      <w:r w:rsidRPr="0087195B">
        <w:rPr>
          <w:lang w:val="en-US"/>
        </w:rPr>
        <w:t xml:space="preserve"> 2018, s. 54.</w:t>
      </w:r>
    </w:p>
  </w:footnote>
  <w:footnote w:id="11">
    <w:p w14:paraId="34637A74" w14:textId="77777777" w:rsidR="001A0B39" w:rsidRPr="00A42041" w:rsidRDefault="001A0B39" w:rsidP="00F304FD">
      <w:pPr>
        <w:pStyle w:val="Alaviitteenteksti"/>
        <w:rPr>
          <w:lang w:val="en-US"/>
        </w:rPr>
      </w:pPr>
      <w:r>
        <w:rPr>
          <w:rStyle w:val="Alaviitteenviite"/>
        </w:rPr>
        <w:footnoteRef/>
      </w:r>
      <w:r w:rsidRPr="00A42041">
        <w:rPr>
          <w:lang w:val="en-US"/>
        </w:rPr>
        <w:t xml:space="preserve"> </w:t>
      </w:r>
      <w:proofErr w:type="spellStart"/>
      <w:r w:rsidRPr="00A42041">
        <w:rPr>
          <w:lang w:val="en-US"/>
        </w:rPr>
        <w:t>Balanche</w:t>
      </w:r>
      <w:proofErr w:type="spellEnd"/>
      <w:r w:rsidRPr="00A42041">
        <w:rPr>
          <w:lang w:val="en-US"/>
        </w:rPr>
        <w:t xml:space="preserve"> 2018, s. 53.</w:t>
      </w:r>
    </w:p>
  </w:footnote>
  <w:footnote w:id="12">
    <w:p w14:paraId="2BDA77BF" w14:textId="46C0EE75" w:rsidR="001A0B39" w:rsidRPr="0087195B" w:rsidRDefault="001A0B39">
      <w:pPr>
        <w:pStyle w:val="Alaviitteenteksti"/>
      </w:pPr>
      <w:r>
        <w:rPr>
          <w:rStyle w:val="Alaviitteenviite"/>
        </w:rPr>
        <w:footnoteRef/>
      </w:r>
      <w:r w:rsidRPr="0087195B">
        <w:t xml:space="preserve"> </w:t>
      </w:r>
      <w:proofErr w:type="spellStart"/>
      <w:r w:rsidRPr="0087195B">
        <w:t>Tejel</w:t>
      </w:r>
      <w:proofErr w:type="spellEnd"/>
      <w:r w:rsidRPr="0087195B">
        <w:t xml:space="preserve"> 2021, s. 436.</w:t>
      </w:r>
    </w:p>
  </w:footnote>
  <w:footnote w:id="13">
    <w:p w14:paraId="4AD33508" w14:textId="145705C6" w:rsidR="001A0B39" w:rsidRPr="0087195B" w:rsidRDefault="001A0B39">
      <w:pPr>
        <w:pStyle w:val="Alaviitteenteksti"/>
      </w:pPr>
      <w:r>
        <w:rPr>
          <w:rStyle w:val="Alaviitteenviite"/>
        </w:rPr>
        <w:footnoteRef/>
      </w:r>
      <w:r w:rsidRPr="0087195B">
        <w:t xml:space="preserve"> </w:t>
      </w:r>
      <w:proofErr w:type="spellStart"/>
      <w:r w:rsidRPr="0087195B">
        <w:t>Allsopp</w:t>
      </w:r>
      <w:proofErr w:type="spellEnd"/>
      <w:r w:rsidRPr="0087195B">
        <w:t xml:space="preserve"> 2014, s. 28.</w:t>
      </w:r>
    </w:p>
  </w:footnote>
  <w:footnote w:id="14">
    <w:p w14:paraId="037512A5" w14:textId="7C6B57D4" w:rsidR="001A0B39" w:rsidRDefault="001A0B39" w:rsidP="00113CF7">
      <w:pPr>
        <w:pStyle w:val="Alaviitteenteksti"/>
        <w:jc w:val="both"/>
      </w:pPr>
      <w:r>
        <w:rPr>
          <w:rStyle w:val="Alaviitteenviite"/>
        </w:rPr>
        <w:footnoteRef/>
      </w:r>
      <w:r>
        <w:t xml:space="preserve"> Syrjinnällä ja sorrolla viitataan raportissa erityisesti kansalaisuudettomien kurdien tilanteeseen.</w:t>
      </w:r>
    </w:p>
  </w:footnote>
  <w:footnote w:id="15">
    <w:p w14:paraId="3D58EFA0" w14:textId="77777777" w:rsidR="001A0B39" w:rsidRPr="0087195B" w:rsidRDefault="001A0B39" w:rsidP="00EC525D">
      <w:pPr>
        <w:pStyle w:val="Alaviitteenteksti"/>
      </w:pPr>
      <w:r>
        <w:rPr>
          <w:rStyle w:val="Alaviitteenviite"/>
        </w:rPr>
        <w:footnoteRef/>
      </w:r>
      <w:r w:rsidRPr="0087195B">
        <w:t xml:space="preserve"> USDOS 2022, s. 66.</w:t>
      </w:r>
    </w:p>
  </w:footnote>
  <w:footnote w:id="16">
    <w:p w14:paraId="2BFEC564" w14:textId="2AB3C874" w:rsidR="001A0B39" w:rsidRDefault="001A0B39" w:rsidP="00234762">
      <w:pPr>
        <w:pStyle w:val="Alaviitteenteksti"/>
        <w:jc w:val="both"/>
      </w:pPr>
      <w:r>
        <w:rPr>
          <w:rStyle w:val="Alaviitteenviite"/>
        </w:rPr>
        <w:footnoteRef/>
      </w:r>
      <w:r>
        <w:t xml:space="preserve"> Syyrian kurdien autonominen hallinto perustettiin kurdipuolue </w:t>
      </w:r>
      <w:proofErr w:type="spellStart"/>
      <w:r>
        <w:t>PYD:n</w:t>
      </w:r>
      <w:proofErr w:type="spellEnd"/>
      <w:r>
        <w:t xml:space="preserve"> (</w:t>
      </w:r>
      <w:proofErr w:type="spellStart"/>
      <w:r>
        <w:t>kurd</w:t>
      </w:r>
      <w:proofErr w:type="spellEnd"/>
      <w:r>
        <w:t xml:space="preserve">. </w:t>
      </w:r>
      <w:proofErr w:type="spellStart"/>
      <w:r>
        <w:rPr>
          <w:i/>
          <w:iCs/>
        </w:rPr>
        <w:t>Partiya</w:t>
      </w:r>
      <w:proofErr w:type="spellEnd"/>
      <w:r>
        <w:rPr>
          <w:i/>
          <w:iCs/>
        </w:rPr>
        <w:t xml:space="preserve"> </w:t>
      </w:r>
      <w:proofErr w:type="spellStart"/>
      <w:r>
        <w:rPr>
          <w:i/>
          <w:iCs/>
        </w:rPr>
        <w:t>Yekîtiya</w:t>
      </w:r>
      <w:proofErr w:type="spellEnd"/>
      <w:r>
        <w:rPr>
          <w:i/>
          <w:iCs/>
        </w:rPr>
        <w:t xml:space="preserve"> </w:t>
      </w:r>
      <w:proofErr w:type="spellStart"/>
      <w:r>
        <w:rPr>
          <w:i/>
          <w:iCs/>
        </w:rPr>
        <w:t>Demokrat</w:t>
      </w:r>
      <w:proofErr w:type="spellEnd"/>
      <w:r>
        <w:t xml:space="preserve">, suom. Demokraattinen unionipuolue) toimesta (ks. esim. </w:t>
      </w:r>
      <w:proofErr w:type="spellStart"/>
      <w:r>
        <w:t>Haenni</w:t>
      </w:r>
      <w:proofErr w:type="spellEnd"/>
      <w:r>
        <w:t xml:space="preserve"> &amp; </w:t>
      </w:r>
      <w:proofErr w:type="spellStart"/>
      <w:r>
        <w:t>Quesnay</w:t>
      </w:r>
      <w:proofErr w:type="spellEnd"/>
      <w:r>
        <w:t xml:space="preserve"> 17.2.2020, s. 1) ja se toimii ko. puolueen alaisuudessa (</w:t>
      </w:r>
      <w:proofErr w:type="spellStart"/>
      <w:r>
        <w:t>Netjes</w:t>
      </w:r>
      <w:proofErr w:type="spellEnd"/>
      <w:r>
        <w:t xml:space="preserve"> &amp; Van </w:t>
      </w:r>
      <w:proofErr w:type="spellStart"/>
      <w:r>
        <w:t>Veen</w:t>
      </w:r>
      <w:proofErr w:type="spellEnd"/>
      <w:r>
        <w:t xml:space="preserve"> 4/2021, s. 2). PYD ja sen aseellisen siiven muodostavat Kansan puolustusyksiköt (</w:t>
      </w:r>
      <w:proofErr w:type="spellStart"/>
      <w:r>
        <w:t>kurd</w:t>
      </w:r>
      <w:proofErr w:type="spellEnd"/>
      <w:r>
        <w:t xml:space="preserve">. </w:t>
      </w:r>
      <w:proofErr w:type="spellStart"/>
      <w:r w:rsidRPr="00624395">
        <w:rPr>
          <w:i/>
          <w:iCs/>
        </w:rPr>
        <w:t>Yekîneyên</w:t>
      </w:r>
      <w:proofErr w:type="spellEnd"/>
      <w:r w:rsidRPr="00624395">
        <w:rPr>
          <w:i/>
          <w:iCs/>
        </w:rPr>
        <w:t xml:space="preserve"> Parastina </w:t>
      </w:r>
      <w:proofErr w:type="spellStart"/>
      <w:r w:rsidRPr="00624395">
        <w:rPr>
          <w:i/>
          <w:iCs/>
        </w:rPr>
        <w:t>Gel</w:t>
      </w:r>
      <w:proofErr w:type="spellEnd"/>
      <w:r w:rsidRPr="00624395">
        <w:t>,</w:t>
      </w:r>
      <w:r>
        <w:t xml:space="preserve"> lyh. YPG) ovat määräävässä asemassa autonomisen hallinnon turvallisuusjoukkoina toimivissa Syyrian demokraattisissa joukoissa (</w:t>
      </w:r>
      <w:proofErr w:type="spellStart"/>
      <w:r>
        <w:t>eng</w:t>
      </w:r>
      <w:proofErr w:type="spellEnd"/>
      <w:r>
        <w:t xml:space="preserve">. </w:t>
      </w:r>
      <w:proofErr w:type="spellStart"/>
      <w:r>
        <w:rPr>
          <w:i/>
          <w:iCs/>
        </w:rPr>
        <w:t>Syrian</w:t>
      </w:r>
      <w:proofErr w:type="spellEnd"/>
      <w:r>
        <w:rPr>
          <w:i/>
          <w:iCs/>
        </w:rPr>
        <w:t xml:space="preserve"> </w:t>
      </w:r>
      <w:proofErr w:type="spellStart"/>
      <w:r>
        <w:rPr>
          <w:i/>
          <w:iCs/>
        </w:rPr>
        <w:t>Democratic</w:t>
      </w:r>
      <w:proofErr w:type="spellEnd"/>
      <w:r>
        <w:rPr>
          <w:i/>
          <w:iCs/>
        </w:rPr>
        <w:t xml:space="preserve"> </w:t>
      </w:r>
      <w:proofErr w:type="spellStart"/>
      <w:r>
        <w:rPr>
          <w:i/>
          <w:iCs/>
        </w:rPr>
        <w:t>Forces</w:t>
      </w:r>
      <w:proofErr w:type="spellEnd"/>
      <w:r>
        <w:rPr>
          <w:i/>
          <w:iCs/>
        </w:rPr>
        <w:t xml:space="preserve">, </w:t>
      </w:r>
      <w:r>
        <w:t>SDF) (</w:t>
      </w:r>
      <w:proofErr w:type="spellStart"/>
      <w:r>
        <w:t>Haenni</w:t>
      </w:r>
      <w:proofErr w:type="spellEnd"/>
      <w:r>
        <w:t xml:space="preserve"> &amp; </w:t>
      </w:r>
      <w:proofErr w:type="spellStart"/>
      <w:r>
        <w:t>Quesnay</w:t>
      </w:r>
      <w:proofErr w:type="spellEnd"/>
      <w:r>
        <w:t xml:space="preserve"> 17.2.2020, s. 1 n2</w:t>
      </w:r>
      <w:r w:rsidR="00234762">
        <w:t xml:space="preserve">; International </w:t>
      </w:r>
      <w:proofErr w:type="spellStart"/>
      <w:r w:rsidR="00234762">
        <w:t>Crisis</w:t>
      </w:r>
      <w:proofErr w:type="spellEnd"/>
      <w:r w:rsidR="00234762">
        <w:t xml:space="preserve"> Group 4.5.2017, s. 2 n4</w:t>
      </w:r>
      <w:r>
        <w:t>) ja kytköksissä Kurdistanin työväenpuolueeseen (</w:t>
      </w:r>
      <w:proofErr w:type="spellStart"/>
      <w:r>
        <w:t>kurd</w:t>
      </w:r>
      <w:proofErr w:type="spellEnd"/>
      <w:r>
        <w:t xml:space="preserve">. </w:t>
      </w:r>
      <w:proofErr w:type="spellStart"/>
      <w:r w:rsidRPr="00624395">
        <w:rPr>
          <w:i/>
          <w:iCs/>
        </w:rPr>
        <w:t>Partiya</w:t>
      </w:r>
      <w:proofErr w:type="spellEnd"/>
      <w:r w:rsidRPr="00624395">
        <w:rPr>
          <w:i/>
          <w:iCs/>
        </w:rPr>
        <w:t xml:space="preserve"> </w:t>
      </w:r>
      <w:proofErr w:type="spellStart"/>
      <w:r w:rsidRPr="00624395">
        <w:rPr>
          <w:i/>
          <w:iCs/>
        </w:rPr>
        <w:t>Karkerên</w:t>
      </w:r>
      <w:proofErr w:type="spellEnd"/>
      <w:r w:rsidRPr="00624395">
        <w:rPr>
          <w:i/>
          <w:iCs/>
        </w:rPr>
        <w:t xml:space="preserve"> </w:t>
      </w:r>
      <w:proofErr w:type="spellStart"/>
      <w:r w:rsidRPr="00624395">
        <w:rPr>
          <w:i/>
          <w:iCs/>
        </w:rPr>
        <w:t>Kurdistanê</w:t>
      </w:r>
      <w:proofErr w:type="spellEnd"/>
      <w:r>
        <w:t xml:space="preserve">, PKK) (International </w:t>
      </w:r>
      <w:proofErr w:type="spellStart"/>
      <w:r>
        <w:t>Crisis</w:t>
      </w:r>
      <w:proofErr w:type="spellEnd"/>
      <w:r>
        <w:t xml:space="preserve"> Group 4.5.2017, s. i, </w:t>
      </w:r>
      <w:proofErr w:type="spellStart"/>
      <w:r>
        <w:rPr>
          <w:i/>
          <w:iCs/>
        </w:rPr>
        <w:t>passim</w:t>
      </w:r>
      <w:proofErr w:type="spellEnd"/>
      <w:r>
        <w:t xml:space="preserve">; </w:t>
      </w:r>
      <w:proofErr w:type="spellStart"/>
      <w:r>
        <w:t>Netjes</w:t>
      </w:r>
      <w:proofErr w:type="spellEnd"/>
      <w:r>
        <w:t xml:space="preserve"> &amp; Van </w:t>
      </w:r>
      <w:proofErr w:type="spellStart"/>
      <w:r>
        <w:t>Veen</w:t>
      </w:r>
      <w:proofErr w:type="spellEnd"/>
      <w:r>
        <w:t xml:space="preserve"> 4/2021).</w:t>
      </w:r>
    </w:p>
  </w:footnote>
  <w:footnote w:id="17">
    <w:p w14:paraId="775564A3" w14:textId="523CD3C6" w:rsidR="001A0B39" w:rsidRPr="00B74B8B" w:rsidRDefault="001A0B39" w:rsidP="00B74B8B">
      <w:pPr>
        <w:pStyle w:val="Alaviitteenteksti"/>
        <w:jc w:val="both"/>
      </w:pPr>
      <w:r>
        <w:rPr>
          <w:rStyle w:val="Alaviitteenviite"/>
        </w:rPr>
        <w:footnoteRef/>
      </w:r>
      <w:r w:rsidRPr="00B74B8B">
        <w:t xml:space="preserve"> Tämä autonomisesta hallinnosta yleisesti käytetty</w:t>
      </w:r>
      <w:r>
        <w:t xml:space="preserve"> l</w:t>
      </w:r>
      <w:r w:rsidRPr="00B74B8B">
        <w:t>yhenne juontuu</w:t>
      </w:r>
      <w:r>
        <w:t xml:space="preserve"> hallinnon virallisesta englanninkielisestä nimestä </w:t>
      </w:r>
      <w:proofErr w:type="spellStart"/>
      <w:r w:rsidRPr="00D30620">
        <w:rPr>
          <w:i/>
          <w:iCs/>
        </w:rPr>
        <w:t>The</w:t>
      </w:r>
      <w:proofErr w:type="spellEnd"/>
      <w:r w:rsidRPr="00D30620">
        <w:rPr>
          <w:i/>
          <w:iCs/>
        </w:rPr>
        <w:t xml:space="preserve"> </w:t>
      </w:r>
      <w:proofErr w:type="spellStart"/>
      <w:r w:rsidRPr="00D30620">
        <w:rPr>
          <w:i/>
          <w:iCs/>
        </w:rPr>
        <w:t>Autonomous</w:t>
      </w:r>
      <w:proofErr w:type="spellEnd"/>
      <w:r w:rsidRPr="00D30620">
        <w:rPr>
          <w:i/>
          <w:iCs/>
        </w:rPr>
        <w:t xml:space="preserve"> Administration of North and East </w:t>
      </w:r>
      <w:proofErr w:type="spellStart"/>
      <w:r w:rsidRPr="00D30620">
        <w:rPr>
          <w:i/>
          <w:iCs/>
        </w:rPr>
        <w:t>Syria</w:t>
      </w:r>
      <w:proofErr w:type="spellEnd"/>
      <w:r>
        <w:t>.</w:t>
      </w:r>
    </w:p>
  </w:footnote>
  <w:footnote w:id="18">
    <w:p w14:paraId="12F6701E" w14:textId="77777777" w:rsidR="001A0B39" w:rsidRPr="00287E95" w:rsidRDefault="001A0B39" w:rsidP="003E0B33">
      <w:pPr>
        <w:pStyle w:val="Alaviitteenteksti"/>
        <w:rPr>
          <w:lang w:val="en-US"/>
        </w:rPr>
      </w:pPr>
      <w:r>
        <w:rPr>
          <w:rStyle w:val="Alaviitteenviite"/>
        </w:rPr>
        <w:footnoteRef/>
      </w:r>
      <w:r w:rsidRPr="00287E95">
        <w:rPr>
          <w:lang w:val="en-US"/>
        </w:rPr>
        <w:t xml:space="preserve"> International Crisis Group 9.5.2022, s. 2.</w:t>
      </w:r>
    </w:p>
  </w:footnote>
  <w:footnote w:id="19">
    <w:p w14:paraId="1337F4F6" w14:textId="77777777" w:rsidR="001A0B39" w:rsidRPr="008437A7" w:rsidRDefault="001A0B39" w:rsidP="003E0B33">
      <w:pPr>
        <w:pStyle w:val="Alaviitteenteksti"/>
        <w:rPr>
          <w:lang w:val="en-US"/>
        </w:rPr>
      </w:pPr>
      <w:r>
        <w:rPr>
          <w:rStyle w:val="Alaviitteenviite"/>
        </w:rPr>
        <w:footnoteRef/>
      </w:r>
      <w:r w:rsidRPr="008437A7">
        <w:rPr>
          <w:lang w:val="en-US"/>
        </w:rPr>
        <w:t xml:space="preserve"> International Crisis Group 9.5.2022, s. 10.</w:t>
      </w:r>
    </w:p>
  </w:footnote>
  <w:footnote w:id="20">
    <w:p w14:paraId="64BD2E79" w14:textId="77777777" w:rsidR="001A0B39" w:rsidRDefault="001A0B39" w:rsidP="003E0B33">
      <w:pPr>
        <w:pStyle w:val="Alaviitteenteksti"/>
      </w:pPr>
      <w:r>
        <w:rPr>
          <w:rStyle w:val="Alaviitteenviite"/>
        </w:rPr>
        <w:footnoteRef/>
      </w:r>
      <w:r>
        <w:t xml:space="preserve"> Kaikki mainitut kaupunginosat on kuvattu UN </w:t>
      </w:r>
      <w:proofErr w:type="spellStart"/>
      <w:r>
        <w:t>OCHA:n</w:t>
      </w:r>
      <w:proofErr w:type="spellEnd"/>
      <w:r>
        <w:t xml:space="preserve"> 20.9.2016 julkaisemaan Aleppon kaupungin </w:t>
      </w:r>
      <w:hyperlink r:id="rId1" w:history="1">
        <w:r w:rsidRPr="00753381">
          <w:rPr>
            <w:rStyle w:val="Hyperlinkki"/>
          </w:rPr>
          <w:t>karttaan</w:t>
        </w:r>
      </w:hyperlink>
      <w:r>
        <w:t>.</w:t>
      </w:r>
    </w:p>
  </w:footnote>
  <w:footnote w:id="21">
    <w:p w14:paraId="48ACBF22" w14:textId="77777777" w:rsidR="001A0B39" w:rsidRPr="003E0B33" w:rsidRDefault="001A0B39" w:rsidP="003E0B33">
      <w:pPr>
        <w:pStyle w:val="Alaviitteenteksti"/>
        <w:rPr>
          <w:lang w:val="en-US"/>
        </w:rPr>
      </w:pPr>
      <w:r>
        <w:rPr>
          <w:rStyle w:val="Alaviitteenviite"/>
        </w:rPr>
        <w:footnoteRef/>
      </w:r>
      <w:r w:rsidRPr="003E0B33">
        <w:rPr>
          <w:lang w:val="en-US"/>
        </w:rPr>
        <w:t xml:space="preserve"> </w:t>
      </w:r>
      <w:proofErr w:type="spellStart"/>
      <w:r w:rsidRPr="003E0B33">
        <w:rPr>
          <w:lang w:val="en-US"/>
        </w:rPr>
        <w:t>Enab</w:t>
      </w:r>
      <w:proofErr w:type="spellEnd"/>
      <w:r w:rsidRPr="003E0B33">
        <w:rPr>
          <w:lang w:val="en-US"/>
        </w:rPr>
        <w:t xml:space="preserve"> </w:t>
      </w:r>
      <w:proofErr w:type="spellStart"/>
      <w:r w:rsidRPr="003E0B33">
        <w:rPr>
          <w:lang w:val="en-US"/>
        </w:rPr>
        <w:t>Baladi</w:t>
      </w:r>
      <w:proofErr w:type="spellEnd"/>
      <w:r w:rsidRPr="003E0B33">
        <w:rPr>
          <w:lang w:val="en-US"/>
        </w:rPr>
        <w:t xml:space="preserve"> 13.4.2022.</w:t>
      </w:r>
    </w:p>
  </w:footnote>
  <w:footnote w:id="22">
    <w:p w14:paraId="262D59C3" w14:textId="77777777" w:rsidR="001A0B39" w:rsidRPr="003E0B33" w:rsidRDefault="001A0B39" w:rsidP="003E0B33">
      <w:pPr>
        <w:pStyle w:val="Alaviitteenteksti"/>
        <w:rPr>
          <w:lang w:val="en-US"/>
        </w:rPr>
      </w:pPr>
      <w:r>
        <w:rPr>
          <w:rStyle w:val="Alaviitteenviite"/>
        </w:rPr>
        <w:footnoteRef/>
      </w:r>
      <w:r w:rsidRPr="003E0B33">
        <w:rPr>
          <w:lang w:val="en-US"/>
        </w:rPr>
        <w:t xml:space="preserve"> STJ 27.6.2022.</w:t>
      </w:r>
    </w:p>
  </w:footnote>
  <w:footnote w:id="23">
    <w:p w14:paraId="34D96296" w14:textId="77777777" w:rsidR="001A0B39" w:rsidRPr="00C702CF" w:rsidRDefault="001A0B39" w:rsidP="003E0B33">
      <w:pPr>
        <w:pStyle w:val="Alaviitteenteksti"/>
        <w:rPr>
          <w:lang w:val="en-US"/>
        </w:rPr>
      </w:pPr>
      <w:r>
        <w:rPr>
          <w:rStyle w:val="Alaviitteenviite"/>
        </w:rPr>
        <w:footnoteRef/>
      </w:r>
      <w:r w:rsidRPr="00C702CF">
        <w:rPr>
          <w:lang w:val="en-US"/>
        </w:rPr>
        <w:t xml:space="preserve"> ANHA Hawar News Agency 20.4.2022; </w:t>
      </w:r>
      <w:proofErr w:type="spellStart"/>
      <w:r w:rsidRPr="00C702CF">
        <w:rPr>
          <w:lang w:val="en-US"/>
        </w:rPr>
        <w:t>Enab</w:t>
      </w:r>
      <w:proofErr w:type="spellEnd"/>
      <w:r w:rsidRPr="00C702CF">
        <w:rPr>
          <w:lang w:val="en-US"/>
        </w:rPr>
        <w:t xml:space="preserve"> </w:t>
      </w:r>
      <w:proofErr w:type="spellStart"/>
      <w:r w:rsidRPr="00C702CF">
        <w:rPr>
          <w:lang w:val="en-US"/>
        </w:rPr>
        <w:t>Baladi</w:t>
      </w:r>
      <w:proofErr w:type="spellEnd"/>
      <w:r w:rsidRPr="00C702CF">
        <w:rPr>
          <w:lang w:val="en-US"/>
        </w:rPr>
        <w:t xml:space="preserve"> 13.4.2022.</w:t>
      </w:r>
    </w:p>
  </w:footnote>
  <w:footnote w:id="24">
    <w:p w14:paraId="12A7D8AE" w14:textId="77777777" w:rsidR="001A0B39" w:rsidRPr="005E682B" w:rsidRDefault="001A0B39" w:rsidP="003E0B33">
      <w:pPr>
        <w:pStyle w:val="Alaviitteenteksti"/>
        <w:rPr>
          <w:lang w:val="en-US"/>
        </w:rPr>
      </w:pPr>
      <w:r>
        <w:rPr>
          <w:rStyle w:val="Alaviitteenviite"/>
        </w:rPr>
        <w:footnoteRef/>
      </w:r>
      <w:r w:rsidRPr="005E682B">
        <w:rPr>
          <w:lang w:val="en-US"/>
        </w:rPr>
        <w:t xml:space="preserve"> </w:t>
      </w:r>
      <w:r>
        <w:rPr>
          <w:lang w:val="en-US"/>
        </w:rPr>
        <w:t>ANHA Hawar News Agency 20.4.2022.</w:t>
      </w:r>
    </w:p>
  </w:footnote>
  <w:footnote w:id="25">
    <w:p w14:paraId="4C3049ED" w14:textId="77777777" w:rsidR="001A0B39" w:rsidRPr="003E0B33" w:rsidRDefault="001A0B39" w:rsidP="003E0B33">
      <w:pPr>
        <w:pStyle w:val="Alaviitteenteksti"/>
      </w:pPr>
      <w:r>
        <w:rPr>
          <w:rStyle w:val="Alaviitteenviite"/>
        </w:rPr>
        <w:footnoteRef/>
      </w:r>
      <w:r w:rsidRPr="003E0B33">
        <w:t xml:space="preserve"> </w:t>
      </w:r>
      <w:proofErr w:type="spellStart"/>
      <w:r w:rsidRPr="003E0B33">
        <w:t>Balanche</w:t>
      </w:r>
      <w:proofErr w:type="spellEnd"/>
      <w:r w:rsidRPr="003E0B33">
        <w:t xml:space="preserve"> 2018, s. 44, 45.</w:t>
      </w:r>
    </w:p>
  </w:footnote>
  <w:footnote w:id="26">
    <w:p w14:paraId="7390E435" w14:textId="77777777" w:rsidR="001A0B39" w:rsidRPr="003E0B33" w:rsidRDefault="001A0B39" w:rsidP="003E0B33">
      <w:pPr>
        <w:pStyle w:val="Alaviitteenteksti"/>
      </w:pPr>
      <w:r>
        <w:rPr>
          <w:rStyle w:val="Alaviitteenviite"/>
        </w:rPr>
        <w:footnoteRef/>
      </w:r>
      <w:r w:rsidRPr="003E0B33">
        <w:t xml:space="preserve"> Reuters/ </w:t>
      </w:r>
      <w:proofErr w:type="spellStart"/>
      <w:r w:rsidRPr="003E0B33">
        <w:t>McDowall</w:t>
      </w:r>
      <w:proofErr w:type="spellEnd"/>
      <w:r w:rsidRPr="003E0B33">
        <w:t xml:space="preserve"> 27.7.2017.</w:t>
      </w:r>
    </w:p>
  </w:footnote>
  <w:footnote w:id="27">
    <w:p w14:paraId="188FC0AA" w14:textId="77777777" w:rsidR="001A0B39" w:rsidRPr="008C030D" w:rsidRDefault="001A0B39" w:rsidP="00F304FD">
      <w:pPr>
        <w:pStyle w:val="Alaviitteenteksti"/>
        <w:jc w:val="both"/>
        <w:rPr>
          <w:lang w:val="en-US"/>
        </w:rPr>
      </w:pPr>
      <w:r>
        <w:rPr>
          <w:rStyle w:val="Alaviitteenviite"/>
        </w:rPr>
        <w:footnoteRef/>
      </w:r>
      <w:r w:rsidRPr="00C702CF">
        <w:t xml:space="preserve"> </w:t>
      </w:r>
      <w:proofErr w:type="spellStart"/>
      <w:r w:rsidRPr="00C702CF">
        <w:t>Balanche</w:t>
      </w:r>
      <w:proofErr w:type="spellEnd"/>
      <w:r w:rsidRPr="00C702CF">
        <w:t xml:space="preserve"> käyttää vertailukohtana </w:t>
      </w:r>
      <w:r>
        <w:t xml:space="preserve">Damaskoksen kurdiväestöä, jonka todetaan sulautuneen selkeämmin pääkaupungin valtaväestöön (ns. </w:t>
      </w:r>
      <w:proofErr w:type="spellStart"/>
      <w:r>
        <w:t>arabisaatio</w:t>
      </w:r>
      <w:proofErr w:type="spellEnd"/>
      <w:r>
        <w:t xml:space="preserve">). </w:t>
      </w:r>
      <w:proofErr w:type="spellStart"/>
      <w:r w:rsidRPr="008C030D">
        <w:rPr>
          <w:lang w:val="en-US"/>
        </w:rPr>
        <w:t>Balanche</w:t>
      </w:r>
      <w:proofErr w:type="spellEnd"/>
      <w:r w:rsidRPr="008C030D">
        <w:rPr>
          <w:lang w:val="en-US"/>
        </w:rPr>
        <w:t xml:space="preserve"> 2018, s. 16.</w:t>
      </w:r>
    </w:p>
  </w:footnote>
  <w:footnote w:id="28">
    <w:p w14:paraId="5DDEF387" w14:textId="77777777" w:rsidR="001A0B39" w:rsidRPr="008C030D" w:rsidRDefault="001A0B39" w:rsidP="003E0B33">
      <w:pPr>
        <w:pStyle w:val="Alaviitteenteksti"/>
        <w:rPr>
          <w:lang w:val="en-US"/>
        </w:rPr>
      </w:pPr>
      <w:r>
        <w:rPr>
          <w:rStyle w:val="Alaviitteenviite"/>
        </w:rPr>
        <w:footnoteRef/>
      </w:r>
      <w:r w:rsidRPr="008C030D">
        <w:rPr>
          <w:lang w:val="en-US"/>
        </w:rPr>
        <w:t xml:space="preserve"> </w:t>
      </w:r>
      <w:proofErr w:type="spellStart"/>
      <w:r w:rsidRPr="008C030D">
        <w:rPr>
          <w:lang w:val="en-US"/>
        </w:rPr>
        <w:t>Balanche</w:t>
      </w:r>
      <w:proofErr w:type="spellEnd"/>
      <w:r w:rsidRPr="008C030D">
        <w:rPr>
          <w:lang w:val="en-US"/>
        </w:rPr>
        <w:t xml:space="preserve"> 2018, s</w:t>
      </w:r>
      <w:r>
        <w:rPr>
          <w:lang w:val="en-US"/>
        </w:rPr>
        <w:t>. 54.</w:t>
      </w:r>
    </w:p>
  </w:footnote>
  <w:footnote w:id="29">
    <w:p w14:paraId="4D315D9B" w14:textId="77777777" w:rsidR="001A0B39" w:rsidRPr="00D406D9" w:rsidRDefault="001A0B39" w:rsidP="003E0B33">
      <w:pPr>
        <w:pStyle w:val="Alaviitteenteksti"/>
        <w:rPr>
          <w:lang w:val="en-US"/>
        </w:rPr>
      </w:pPr>
      <w:r>
        <w:rPr>
          <w:rStyle w:val="Alaviitteenviite"/>
        </w:rPr>
        <w:footnoteRef/>
      </w:r>
      <w:r w:rsidRPr="00D406D9">
        <w:rPr>
          <w:lang w:val="en-US"/>
        </w:rPr>
        <w:t xml:space="preserve"> </w:t>
      </w:r>
      <w:proofErr w:type="spellStart"/>
      <w:r w:rsidRPr="00D406D9">
        <w:rPr>
          <w:lang w:val="en-US"/>
        </w:rPr>
        <w:t>Balanche</w:t>
      </w:r>
      <w:proofErr w:type="spellEnd"/>
      <w:r w:rsidRPr="00D406D9">
        <w:rPr>
          <w:lang w:val="en-US"/>
        </w:rPr>
        <w:t xml:space="preserve"> 2018, s. 53.</w:t>
      </w:r>
    </w:p>
  </w:footnote>
  <w:footnote w:id="30">
    <w:p w14:paraId="79E0DBCC" w14:textId="77777777" w:rsidR="001A0B39" w:rsidRPr="00D406D9" w:rsidRDefault="001A0B39" w:rsidP="003E0B33">
      <w:pPr>
        <w:pStyle w:val="Alaviitteenteksti"/>
        <w:rPr>
          <w:lang w:val="en-US"/>
        </w:rPr>
      </w:pPr>
      <w:r>
        <w:rPr>
          <w:rStyle w:val="Alaviitteenviite"/>
        </w:rPr>
        <w:footnoteRef/>
      </w:r>
      <w:r w:rsidRPr="00D406D9">
        <w:rPr>
          <w:lang w:val="en-US"/>
        </w:rPr>
        <w:t xml:space="preserve"> </w:t>
      </w:r>
      <w:proofErr w:type="spellStart"/>
      <w:r w:rsidRPr="00D406D9">
        <w:rPr>
          <w:lang w:val="en-US"/>
        </w:rPr>
        <w:t>Balanche</w:t>
      </w:r>
      <w:proofErr w:type="spellEnd"/>
      <w:r w:rsidRPr="00D406D9">
        <w:rPr>
          <w:lang w:val="en-US"/>
        </w:rPr>
        <w:t xml:space="preserve"> 2018, s. 54.</w:t>
      </w:r>
    </w:p>
  </w:footnote>
  <w:footnote w:id="31">
    <w:p w14:paraId="425D0ECE" w14:textId="77777777" w:rsidR="001A0B39" w:rsidRPr="003E0B33" w:rsidRDefault="001A0B39" w:rsidP="003E0B33">
      <w:pPr>
        <w:pStyle w:val="Alaviitteenteksti"/>
        <w:rPr>
          <w:lang w:val="en-US"/>
        </w:rPr>
      </w:pPr>
      <w:r>
        <w:rPr>
          <w:rStyle w:val="Alaviitteenviite"/>
        </w:rPr>
        <w:footnoteRef/>
      </w:r>
      <w:r w:rsidRPr="003E0B33">
        <w:rPr>
          <w:lang w:val="en-US"/>
        </w:rPr>
        <w:t xml:space="preserve"> NPA 21.2.2021.</w:t>
      </w:r>
    </w:p>
  </w:footnote>
  <w:footnote w:id="32">
    <w:p w14:paraId="070DCBAE" w14:textId="77777777" w:rsidR="001A0B39" w:rsidRPr="003E0B33" w:rsidRDefault="001A0B39" w:rsidP="003E0B33">
      <w:pPr>
        <w:pStyle w:val="Alaviitteenteksti"/>
        <w:rPr>
          <w:lang w:val="en-US"/>
        </w:rPr>
      </w:pPr>
      <w:r>
        <w:rPr>
          <w:rStyle w:val="Alaviitteenviite"/>
        </w:rPr>
        <w:footnoteRef/>
      </w:r>
      <w:r w:rsidRPr="003E0B33">
        <w:rPr>
          <w:lang w:val="en-US"/>
        </w:rPr>
        <w:t xml:space="preserve"> </w:t>
      </w:r>
      <w:proofErr w:type="spellStart"/>
      <w:r w:rsidRPr="003E0B33">
        <w:rPr>
          <w:lang w:val="en-US"/>
        </w:rPr>
        <w:t>Enab</w:t>
      </w:r>
      <w:proofErr w:type="spellEnd"/>
      <w:r w:rsidRPr="003E0B33">
        <w:rPr>
          <w:lang w:val="en-US"/>
        </w:rPr>
        <w:t xml:space="preserve"> </w:t>
      </w:r>
      <w:proofErr w:type="spellStart"/>
      <w:r w:rsidRPr="003E0B33">
        <w:rPr>
          <w:lang w:val="en-US"/>
        </w:rPr>
        <w:t>Baladi</w:t>
      </w:r>
      <w:proofErr w:type="spellEnd"/>
      <w:r w:rsidRPr="003E0B33">
        <w:rPr>
          <w:lang w:val="en-US"/>
        </w:rPr>
        <w:t xml:space="preserve"> 13.4.2022.</w:t>
      </w:r>
    </w:p>
  </w:footnote>
  <w:footnote w:id="33">
    <w:p w14:paraId="374B99B2" w14:textId="77777777" w:rsidR="001A0B39" w:rsidRPr="008437A7" w:rsidRDefault="001A0B39" w:rsidP="003E0B33">
      <w:pPr>
        <w:pStyle w:val="Alaviitteenteksti"/>
      </w:pPr>
      <w:r>
        <w:rPr>
          <w:rStyle w:val="Alaviitteenviite"/>
        </w:rPr>
        <w:footnoteRef/>
      </w:r>
      <w:r w:rsidRPr="008437A7">
        <w:t xml:space="preserve"> NPA 21.2.2021.</w:t>
      </w:r>
    </w:p>
  </w:footnote>
  <w:footnote w:id="34">
    <w:p w14:paraId="3D138221" w14:textId="2AE09F15" w:rsidR="001A0B39" w:rsidRPr="0063349D" w:rsidRDefault="001A0B39" w:rsidP="0063349D">
      <w:pPr>
        <w:pStyle w:val="Alaviitteenteksti"/>
        <w:jc w:val="both"/>
      </w:pPr>
      <w:r>
        <w:rPr>
          <w:rStyle w:val="Alaviitteenviite"/>
        </w:rPr>
        <w:footnoteRef/>
      </w:r>
      <w:r w:rsidRPr="0063349D">
        <w:t xml:space="preserve"> Syyrian hallinto ja kapinallisryhmät k</w:t>
      </w:r>
      <w:r>
        <w:t xml:space="preserve">ävivät vuosina 2012–2016 laajamittaisia taisteluita Aleppon kaupungin hallinnasta. Kaupungin sisällissodassa kärsimiä tuhoja arvioidaan esimerkiksi Maailmanpankin maaliskuussa 2017 julkaisemassa </w:t>
      </w:r>
      <w:hyperlink r:id="rId2" w:history="1">
        <w:r w:rsidRPr="0063349D">
          <w:rPr>
            <w:rStyle w:val="Hyperlinkki"/>
          </w:rPr>
          <w:t>raportissa</w:t>
        </w:r>
      </w:hyperlink>
      <w:r>
        <w:t xml:space="preserve">. </w:t>
      </w:r>
    </w:p>
  </w:footnote>
  <w:footnote w:id="35">
    <w:p w14:paraId="6A540014" w14:textId="77777777" w:rsidR="001A0B39" w:rsidRPr="00635C7C" w:rsidRDefault="001A0B39" w:rsidP="003E0B33">
      <w:pPr>
        <w:pStyle w:val="Alaviitteenteksti"/>
        <w:rPr>
          <w:lang w:val="en-US"/>
        </w:rPr>
      </w:pPr>
      <w:r>
        <w:rPr>
          <w:rStyle w:val="Alaviitteenviite"/>
        </w:rPr>
        <w:footnoteRef/>
      </w:r>
      <w:r w:rsidRPr="006C2D99">
        <w:rPr>
          <w:lang w:val="en-US"/>
        </w:rPr>
        <w:t xml:space="preserve"> International Crisis Group 9.5.2022, s. 27.</w:t>
      </w:r>
    </w:p>
  </w:footnote>
  <w:footnote w:id="36">
    <w:p w14:paraId="3393E4DF" w14:textId="77777777" w:rsidR="001A0B39" w:rsidRPr="00CC0BB2" w:rsidRDefault="001A0B39" w:rsidP="003E0B33">
      <w:pPr>
        <w:pStyle w:val="Alaviitteenteksti"/>
        <w:rPr>
          <w:lang w:val="en-US"/>
        </w:rPr>
      </w:pPr>
      <w:r>
        <w:rPr>
          <w:rStyle w:val="Alaviitteenviite"/>
        </w:rPr>
        <w:footnoteRef/>
      </w:r>
      <w:r w:rsidRPr="00CC0BB2">
        <w:rPr>
          <w:lang w:val="en-US"/>
        </w:rPr>
        <w:t xml:space="preserve"> International Crisis Group 9.5.2022, s. 2 n10.</w:t>
      </w:r>
    </w:p>
  </w:footnote>
  <w:footnote w:id="37">
    <w:p w14:paraId="4BBFFE2D" w14:textId="77777777" w:rsidR="001A0B39" w:rsidRPr="00AF6D25" w:rsidRDefault="001A0B39" w:rsidP="003E0B33">
      <w:pPr>
        <w:pStyle w:val="Alaviitteenteksti"/>
        <w:rPr>
          <w:lang w:val="en-US"/>
        </w:rPr>
      </w:pPr>
      <w:r>
        <w:rPr>
          <w:rStyle w:val="Alaviitteenviite"/>
        </w:rPr>
        <w:footnoteRef/>
      </w:r>
      <w:r w:rsidRPr="00AF6D25">
        <w:rPr>
          <w:lang w:val="en-US"/>
        </w:rPr>
        <w:t xml:space="preserve"> </w:t>
      </w:r>
      <w:proofErr w:type="spellStart"/>
      <w:r w:rsidRPr="00AF6D25">
        <w:rPr>
          <w:lang w:val="en-US"/>
        </w:rPr>
        <w:t>Enab</w:t>
      </w:r>
      <w:proofErr w:type="spellEnd"/>
      <w:r w:rsidRPr="00AF6D25">
        <w:rPr>
          <w:lang w:val="en-US"/>
        </w:rPr>
        <w:t xml:space="preserve"> </w:t>
      </w:r>
      <w:proofErr w:type="spellStart"/>
      <w:r w:rsidRPr="00AF6D25">
        <w:rPr>
          <w:lang w:val="en-US"/>
        </w:rPr>
        <w:t>B</w:t>
      </w:r>
      <w:r>
        <w:rPr>
          <w:lang w:val="en-US"/>
        </w:rPr>
        <w:t>aladi</w:t>
      </w:r>
      <w:proofErr w:type="spellEnd"/>
      <w:r>
        <w:rPr>
          <w:lang w:val="en-US"/>
        </w:rPr>
        <w:t xml:space="preserve"> 13.4.2022.</w:t>
      </w:r>
    </w:p>
  </w:footnote>
  <w:footnote w:id="38">
    <w:p w14:paraId="1F86E2E9" w14:textId="46A3C32C" w:rsidR="001A0B39" w:rsidRPr="006C2D99" w:rsidRDefault="001A0B39" w:rsidP="003E0B33">
      <w:pPr>
        <w:pStyle w:val="Alaviitteenteksti"/>
        <w:rPr>
          <w:lang w:val="en-US"/>
        </w:rPr>
      </w:pPr>
      <w:r>
        <w:rPr>
          <w:rStyle w:val="Alaviitteenviite"/>
        </w:rPr>
        <w:footnoteRef/>
      </w:r>
      <w:r w:rsidRPr="006C2D99">
        <w:rPr>
          <w:lang w:val="en-US"/>
        </w:rPr>
        <w:t xml:space="preserve"> C</w:t>
      </w:r>
      <w:r>
        <w:rPr>
          <w:lang w:val="en-US"/>
        </w:rPr>
        <w:t>OAR Global 18.4.2022, s. 4.</w:t>
      </w:r>
    </w:p>
  </w:footnote>
  <w:footnote w:id="39">
    <w:p w14:paraId="14BBC0F7" w14:textId="77777777" w:rsidR="001A0B39" w:rsidRPr="006C43BA" w:rsidRDefault="001A0B39" w:rsidP="003E0B33">
      <w:pPr>
        <w:pStyle w:val="Alaviitteenteksti"/>
        <w:rPr>
          <w:lang w:val="en-US"/>
        </w:rPr>
      </w:pPr>
      <w:r>
        <w:rPr>
          <w:rStyle w:val="Alaviitteenviite"/>
        </w:rPr>
        <w:footnoteRef/>
      </w:r>
      <w:r w:rsidRPr="006C43BA">
        <w:rPr>
          <w:lang w:val="en-US"/>
        </w:rPr>
        <w:t xml:space="preserve"> K</w:t>
      </w:r>
      <w:r>
        <w:rPr>
          <w:lang w:val="en-US"/>
        </w:rPr>
        <w:t xml:space="preserve">s. </w:t>
      </w:r>
      <w:proofErr w:type="spellStart"/>
      <w:r>
        <w:rPr>
          <w:lang w:val="en-US"/>
        </w:rPr>
        <w:t>esim</w:t>
      </w:r>
      <w:proofErr w:type="spellEnd"/>
      <w:r>
        <w:rPr>
          <w:lang w:val="en-US"/>
        </w:rPr>
        <w:t xml:space="preserve">. </w:t>
      </w:r>
      <w:proofErr w:type="spellStart"/>
      <w:r w:rsidRPr="00AF6D25">
        <w:rPr>
          <w:lang w:val="en-US"/>
        </w:rPr>
        <w:t>Enab</w:t>
      </w:r>
      <w:proofErr w:type="spellEnd"/>
      <w:r w:rsidRPr="00AF6D25">
        <w:rPr>
          <w:lang w:val="en-US"/>
        </w:rPr>
        <w:t xml:space="preserve"> </w:t>
      </w:r>
      <w:proofErr w:type="spellStart"/>
      <w:r w:rsidRPr="00AF6D25">
        <w:rPr>
          <w:lang w:val="en-US"/>
        </w:rPr>
        <w:t>B</w:t>
      </w:r>
      <w:r>
        <w:rPr>
          <w:lang w:val="en-US"/>
        </w:rPr>
        <w:t>aladi</w:t>
      </w:r>
      <w:proofErr w:type="spellEnd"/>
      <w:r>
        <w:rPr>
          <w:lang w:val="en-US"/>
        </w:rPr>
        <w:t xml:space="preserve"> 13.4.2022.</w:t>
      </w:r>
    </w:p>
  </w:footnote>
  <w:footnote w:id="40">
    <w:p w14:paraId="01E67FAD" w14:textId="77777777" w:rsidR="001A0B39" w:rsidRPr="006C2D99" w:rsidRDefault="001A0B39" w:rsidP="003E0B33">
      <w:pPr>
        <w:pStyle w:val="Alaviitteenteksti"/>
        <w:rPr>
          <w:lang w:val="en-US"/>
        </w:rPr>
      </w:pPr>
      <w:r>
        <w:rPr>
          <w:rStyle w:val="Alaviitteenviite"/>
        </w:rPr>
        <w:footnoteRef/>
      </w:r>
      <w:r w:rsidRPr="006C2D99">
        <w:rPr>
          <w:lang w:val="en-US"/>
        </w:rPr>
        <w:t xml:space="preserve"> </w:t>
      </w:r>
      <w:r>
        <w:rPr>
          <w:lang w:val="en-US"/>
        </w:rPr>
        <w:t>ANHA Hawar News Agency 20.4.2022.</w:t>
      </w:r>
    </w:p>
  </w:footnote>
  <w:footnote w:id="41">
    <w:p w14:paraId="1D472018" w14:textId="5BD87EF9" w:rsidR="00C9161A" w:rsidRDefault="00C9161A">
      <w:pPr>
        <w:pStyle w:val="Alaviitteenteksti"/>
      </w:pPr>
      <w:r>
        <w:rPr>
          <w:rStyle w:val="Alaviitteenviite"/>
        </w:rPr>
        <w:footnoteRef/>
      </w:r>
      <w:r>
        <w:t xml:space="preserve"> Ks. esim. </w:t>
      </w:r>
      <w:proofErr w:type="spellStart"/>
      <w:r>
        <w:t>Tsurkov</w:t>
      </w:r>
      <w:proofErr w:type="spellEnd"/>
      <w:r>
        <w:t xml:space="preserve"> 12/2022, s. 5.</w:t>
      </w:r>
    </w:p>
  </w:footnote>
  <w:footnote w:id="42">
    <w:p w14:paraId="2A99E1DB" w14:textId="5DEF1B96" w:rsidR="001A0B39" w:rsidRPr="00E53DFE" w:rsidRDefault="001A0B39">
      <w:pPr>
        <w:pStyle w:val="Alaviitteenteksti"/>
      </w:pPr>
      <w:r>
        <w:rPr>
          <w:rStyle w:val="Alaviitteenviite"/>
        </w:rPr>
        <w:footnoteRef/>
      </w:r>
      <w:r w:rsidRPr="00E53DFE">
        <w:t xml:space="preserve"> Tarkemmin </w:t>
      </w:r>
      <w:proofErr w:type="spellStart"/>
      <w:r w:rsidRPr="00E53DFE">
        <w:t>Tal</w:t>
      </w:r>
      <w:proofErr w:type="spellEnd"/>
      <w:r w:rsidRPr="00E53DFE">
        <w:t xml:space="preserve"> </w:t>
      </w:r>
      <w:proofErr w:type="spellStart"/>
      <w:r w:rsidRPr="00E53DFE">
        <w:t>Rifaatin</w:t>
      </w:r>
      <w:proofErr w:type="spellEnd"/>
      <w:r w:rsidRPr="00E53DFE">
        <w:t xml:space="preserve"> alueen taustoista, ks. </w:t>
      </w:r>
      <w:r>
        <w:t>alaviite 8</w:t>
      </w:r>
      <w:r w:rsidR="00042666">
        <w:t>8</w:t>
      </w:r>
      <w:r>
        <w:t xml:space="preserve"> alla.</w:t>
      </w:r>
    </w:p>
  </w:footnote>
  <w:footnote w:id="43">
    <w:p w14:paraId="14875682" w14:textId="7713E2BB" w:rsidR="001A0B39" w:rsidRPr="00FA347F" w:rsidRDefault="001A0B39">
      <w:pPr>
        <w:pStyle w:val="Alaviitteenteksti"/>
        <w:rPr>
          <w:lang w:val="en-US"/>
        </w:rPr>
      </w:pPr>
      <w:r>
        <w:rPr>
          <w:rStyle w:val="Alaviitteenviite"/>
        </w:rPr>
        <w:footnoteRef/>
      </w:r>
      <w:r w:rsidRPr="00FA347F">
        <w:rPr>
          <w:lang w:val="en-US"/>
        </w:rPr>
        <w:t xml:space="preserve"> </w:t>
      </w:r>
      <w:r>
        <w:rPr>
          <w:lang w:val="en-US"/>
        </w:rPr>
        <w:t>ANHA Hawar News Agency 4.12.2022.</w:t>
      </w:r>
    </w:p>
  </w:footnote>
  <w:footnote w:id="44">
    <w:p w14:paraId="368EA108" w14:textId="7BFEAF41" w:rsidR="001A0B39" w:rsidRPr="008437A7" w:rsidRDefault="001A0B39">
      <w:pPr>
        <w:pStyle w:val="Alaviitteenteksti"/>
      </w:pPr>
      <w:r>
        <w:rPr>
          <w:rStyle w:val="Alaviitteenviite"/>
        </w:rPr>
        <w:footnoteRef/>
      </w:r>
      <w:r w:rsidRPr="00FA347F">
        <w:rPr>
          <w:lang w:val="en-US"/>
        </w:rPr>
        <w:t xml:space="preserve"> Ks. </w:t>
      </w:r>
      <w:proofErr w:type="spellStart"/>
      <w:r w:rsidRPr="00FA347F">
        <w:rPr>
          <w:lang w:val="en-US"/>
        </w:rPr>
        <w:t>esim</w:t>
      </w:r>
      <w:proofErr w:type="spellEnd"/>
      <w:r w:rsidRPr="00FA347F">
        <w:rPr>
          <w:lang w:val="en-US"/>
        </w:rPr>
        <w:t xml:space="preserve">. </w:t>
      </w:r>
      <w:proofErr w:type="spellStart"/>
      <w:r w:rsidRPr="008437A7">
        <w:t>Enab</w:t>
      </w:r>
      <w:proofErr w:type="spellEnd"/>
      <w:r w:rsidRPr="008437A7">
        <w:t xml:space="preserve"> </w:t>
      </w:r>
      <w:proofErr w:type="spellStart"/>
      <w:r w:rsidRPr="008437A7">
        <w:t>Baladi</w:t>
      </w:r>
      <w:proofErr w:type="spellEnd"/>
      <w:r w:rsidRPr="008437A7">
        <w:t xml:space="preserve"> 18.3.2022; STJ 27.6.2022.</w:t>
      </w:r>
    </w:p>
  </w:footnote>
  <w:footnote w:id="45">
    <w:p w14:paraId="2796728A" w14:textId="0083BC7E" w:rsidR="001A0B39" w:rsidRPr="00B74B8B" w:rsidRDefault="001A0B39" w:rsidP="00B74B8B">
      <w:pPr>
        <w:pStyle w:val="Alaviitteenteksti"/>
        <w:jc w:val="both"/>
      </w:pPr>
      <w:r>
        <w:rPr>
          <w:rStyle w:val="Alaviitteenviite"/>
        </w:rPr>
        <w:footnoteRef/>
      </w:r>
      <w:r w:rsidRPr="0087195B">
        <w:t xml:space="preserve"> Vallankumouksellinen nuorisoliike (</w:t>
      </w:r>
      <w:proofErr w:type="spellStart"/>
      <w:r w:rsidRPr="0087195B">
        <w:t>kurd</w:t>
      </w:r>
      <w:proofErr w:type="spellEnd"/>
      <w:r w:rsidRPr="0087195B">
        <w:t xml:space="preserve">. </w:t>
      </w:r>
      <w:proofErr w:type="spellStart"/>
      <w:r w:rsidRPr="0087195B">
        <w:rPr>
          <w:i/>
          <w:iCs/>
        </w:rPr>
        <w:t>Tevgera</w:t>
      </w:r>
      <w:proofErr w:type="spellEnd"/>
      <w:r w:rsidRPr="0087195B">
        <w:rPr>
          <w:i/>
          <w:iCs/>
        </w:rPr>
        <w:t xml:space="preserve"> </w:t>
      </w:r>
      <w:proofErr w:type="spellStart"/>
      <w:r w:rsidRPr="0087195B">
        <w:rPr>
          <w:i/>
          <w:iCs/>
        </w:rPr>
        <w:t>Ciwanên</w:t>
      </w:r>
      <w:proofErr w:type="spellEnd"/>
      <w:r w:rsidRPr="0087195B">
        <w:rPr>
          <w:i/>
          <w:iCs/>
        </w:rPr>
        <w:t xml:space="preserve"> </w:t>
      </w:r>
      <w:proofErr w:type="spellStart"/>
      <w:r w:rsidRPr="0087195B">
        <w:rPr>
          <w:i/>
          <w:iCs/>
        </w:rPr>
        <w:t>Şoreşger</w:t>
      </w:r>
      <w:proofErr w:type="spellEnd"/>
      <w:r w:rsidRPr="0087195B">
        <w:t xml:space="preserve">; </w:t>
      </w:r>
      <w:proofErr w:type="spellStart"/>
      <w:r w:rsidRPr="0087195B">
        <w:t>eng</w:t>
      </w:r>
      <w:proofErr w:type="spellEnd"/>
      <w:r w:rsidRPr="0087195B">
        <w:t xml:space="preserve">. </w:t>
      </w:r>
      <w:proofErr w:type="spellStart"/>
      <w:r w:rsidRPr="00B74B8B">
        <w:rPr>
          <w:i/>
          <w:iCs/>
        </w:rPr>
        <w:t>Revolutionary</w:t>
      </w:r>
      <w:proofErr w:type="spellEnd"/>
      <w:r w:rsidRPr="00B74B8B">
        <w:rPr>
          <w:i/>
          <w:iCs/>
        </w:rPr>
        <w:t xml:space="preserve"> </w:t>
      </w:r>
      <w:proofErr w:type="spellStart"/>
      <w:r w:rsidRPr="00B74B8B">
        <w:rPr>
          <w:i/>
          <w:iCs/>
        </w:rPr>
        <w:t>Youth</w:t>
      </w:r>
      <w:proofErr w:type="spellEnd"/>
      <w:r w:rsidRPr="00B74B8B">
        <w:rPr>
          <w:i/>
          <w:iCs/>
        </w:rPr>
        <w:t xml:space="preserve"> </w:t>
      </w:r>
      <w:proofErr w:type="spellStart"/>
      <w:r w:rsidRPr="00B74B8B">
        <w:rPr>
          <w:i/>
          <w:iCs/>
        </w:rPr>
        <w:t>Movement</w:t>
      </w:r>
      <w:proofErr w:type="spellEnd"/>
      <w:r w:rsidRPr="00B74B8B">
        <w:t>) on Syyrian kurdien autonomisen hallinnon alueilla toi</w:t>
      </w:r>
      <w:r>
        <w:t>miva, Kurdistanin työväenpuolueeseen (PKK) kytköksissä oleva nuorisojärjestö. Järjestöä käsitellään tarkemmin esimerkiksi maatietopalvelun helmikuussa 2022 julkaistussa kyselyvastauksessa Maahanmuuttovirasto/ maatietopalvelu 18.2.2022.</w:t>
      </w:r>
    </w:p>
  </w:footnote>
  <w:footnote w:id="46">
    <w:p w14:paraId="28FDA106" w14:textId="5ACA2175" w:rsidR="001A0B39" w:rsidRPr="003E1B59" w:rsidRDefault="001A0B39">
      <w:pPr>
        <w:pStyle w:val="Alaviitteenteksti"/>
      </w:pPr>
      <w:r>
        <w:rPr>
          <w:rStyle w:val="Alaviitteenviite"/>
        </w:rPr>
        <w:footnoteRef/>
      </w:r>
      <w:r w:rsidRPr="003E1B59">
        <w:t xml:space="preserve"> </w:t>
      </w:r>
      <w:proofErr w:type="spellStart"/>
      <w:r w:rsidRPr="003E1B59">
        <w:t>Enab</w:t>
      </w:r>
      <w:proofErr w:type="spellEnd"/>
      <w:r w:rsidRPr="003E1B59">
        <w:t xml:space="preserve"> </w:t>
      </w:r>
      <w:proofErr w:type="spellStart"/>
      <w:r w:rsidRPr="003E1B59">
        <w:t>Baladi</w:t>
      </w:r>
      <w:proofErr w:type="spellEnd"/>
      <w:r w:rsidRPr="003E1B59">
        <w:t xml:space="preserve"> 18.3.2022.</w:t>
      </w:r>
    </w:p>
  </w:footnote>
  <w:footnote w:id="47">
    <w:p w14:paraId="02BCCF51" w14:textId="77777777" w:rsidR="001A0B39" w:rsidRPr="0087195B" w:rsidRDefault="001A0B39" w:rsidP="003E0B33">
      <w:pPr>
        <w:pStyle w:val="Alaviitteenteksti"/>
      </w:pPr>
      <w:r>
        <w:rPr>
          <w:rStyle w:val="Alaviitteenviite"/>
        </w:rPr>
        <w:footnoteRef/>
      </w:r>
      <w:r w:rsidRPr="0087195B">
        <w:t xml:space="preserve"> STJ 27.6.2022.</w:t>
      </w:r>
    </w:p>
  </w:footnote>
  <w:footnote w:id="48">
    <w:p w14:paraId="2D7FEE94" w14:textId="77777777" w:rsidR="001A0B39" w:rsidRPr="000C2AFE" w:rsidRDefault="001A0B39">
      <w:pPr>
        <w:pStyle w:val="Alaviitteenteksti"/>
      </w:pPr>
      <w:r>
        <w:rPr>
          <w:rStyle w:val="Alaviitteenviite"/>
        </w:rPr>
        <w:footnoteRef/>
      </w:r>
      <w:r w:rsidRPr="000C2AFE">
        <w:t xml:space="preserve"> Katsauksessa alueesta käytetään englanninkielistä n</w:t>
      </w:r>
      <w:r>
        <w:t>imitystä ”</w:t>
      </w:r>
      <w:proofErr w:type="spellStart"/>
      <w:r>
        <w:t>Olive</w:t>
      </w:r>
      <w:proofErr w:type="spellEnd"/>
      <w:r>
        <w:t xml:space="preserve"> </w:t>
      </w:r>
      <w:proofErr w:type="spellStart"/>
      <w:r>
        <w:t>Branch</w:t>
      </w:r>
      <w:proofErr w:type="spellEnd"/>
      <w:r>
        <w:t xml:space="preserve"> </w:t>
      </w:r>
      <w:proofErr w:type="spellStart"/>
      <w:r>
        <w:t>territory</w:t>
      </w:r>
      <w:proofErr w:type="spellEnd"/>
      <w:r>
        <w:t>”.</w:t>
      </w:r>
    </w:p>
  </w:footnote>
  <w:footnote w:id="49">
    <w:p w14:paraId="1FF07CDC" w14:textId="7FFAB547" w:rsidR="001A0B39" w:rsidRPr="000C2AFE" w:rsidRDefault="001A0B39">
      <w:pPr>
        <w:pStyle w:val="Alaviitteenteksti"/>
      </w:pPr>
      <w:r>
        <w:rPr>
          <w:rStyle w:val="Alaviitteenviite"/>
        </w:rPr>
        <w:footnoteRef/>
      </w:r>
      <w:r w:rsidRPr="000C2AFE">
        <w:t xml:space="preserve"> </w:t>
      </w:r>
      <w:proofErr w:type="spellStart"/>
      <w:r w:rsidRPr="000C2AFE">
        <w:t>iMMAP</w:t>
      </w:r>
      <w:proofErr w:type="spellEnd"/>
      <w:r w:rsidRPr="000C2AFE">
        <w:t xml:space="preserve"> 1/2022, s. 14; ks. myös k</w:t>
      </w:r>
      <w:r>
        <w:t xml:space="preserve">artta saman katsauksen s. </w:t>
      </w:r>
      <w:r>
        <w:t>29.</w:t>
      </w:r>
      <w:bookmarkStart w:id="0" w:name="_GoBack"/>
      <w:bookmarkEnd w:id="0"/>
      <w:r>
        <w:t xml:space="preserve"> </w:t>
      </w:r>
    </w:p>
  </w:footnote>
  <w:footnote w:id="50">
    <w:p w14:paraId="6FEB9A42" w14:textId="3DE5CE8F" w:rsidR="001A0B39" w:rsidRPr="00EF4494" w:rsidRDefault="001A0B39" w:rsidP="00EF4494">
      <w:pPr>
        <w:pStyle w:val="Alaviitteenteksti"/>
        <w:jc w:val="both"/>
      </w:pPr>
      <w:r>
        <w:rPr>
          <w:rStyle w:val="Alaviitteenviite"/>
        </w:rPr>
        <w:footnoteRef/>
      </w:r>
      <w:r w:rsidRPr="00EF4494">
        <w:t xml:space="preserve"> </w:t>
      </w:r>
      <w:proofErr w:type="spellStart"/>
      <w:r w:rsidRPr="00EF4494">
        <w:t>iMMAP</w:t>
      </w:r>
      <w:proofErr w:type="spellEnd"/>
      <w:r w:rsidRPr="00EF4494">
        <w:t xml:space="preserve"> 1/2022, s. 7. </w:t>
      </w:r>
      <w:proofErr w:type="spellStart"/>
      <w:r w:rsidRPr="00EF4494">
        <w:t>iMMAPin</w:t>
      </w:r>
      <w:proofErr w:type="spellEnd"/>
      <w:r w:rsidRPr="00EF4494">
        <w:t xml:space="preserve"> mukaan </w:t>
      </w:r>
      <w:r>
        <w:t xml:space="preserve">arviot </w:t>
      </w:r>
      <w:r w:rsidRPr="00EF4494">
        <w:t>A</w:t>
      </w:r>
      <w:r>
        <w:t>frinin vuotta 2011 edeltävästä väestömäärästä vaihtelevat (</w:t>
      </w:r>
      <w:proofErr w:type="spellStart"/>
      <w:r>
        <w:t>iMMAP</w:t>
      </w:r>
      <w:proofErr w:type="spellEnd"/>
      <w:r>
        <w:t xml:space="preserve"> 1/2022, s. 22), minkä perusteella myös </w:t>
      </w:r>
      <w:proofErr w:type="spellStart"/>
      <w:r>
        <w:t>iMMAPin</w:t>
      </w:r>
      <w:proofErr w:type="spellEnd"/>
      <w:r>
        <w:t xml:space="preserve"> omaan arvioon tulee suhtautua tietyllä varauksella.</w:t>
      </w:r>
    </w:p>
  </w:footnote>
  <w:footnote w:id="51">
    <w:p w14:paraId="04054E92" w14:textId="5E9887D5" w:rsidR="001A0B39" w:rsidRPr="00EF4494" w:rsidRDefault="001A0B39">
      <w:pPr>
        <w:pStyle w:val="Alaviitteenteksti"/>
      </w:pPr>
      <w:r>
        <w:rPr>
          <w:rStyle w:val="Alaviitteenviite"/>
        </w:rPr>
        <w:footnoteRef/>
      </w:r>
      <w:r w:rsidRPr="00EF4494">
        <w:t xml:space="preserve"> </w:t>
      </w:r>
      <w:proofErr w:type="spellStart"/>
      <w:r w:rsidRPr="00EF4494">
        <w:t>iMMAP</w:t>
      </w:r>
      <w:proofErr w:type="spellEnd"/>
      <w:r w:rsidRPr="00EF4494">
        <w:t xml:space="preserve"> 1/2022, s. 22.</w:t>
      </w:r>
    </w:p>
  </w:footnote>
  <w:footnote w:id="52">
    <w:p w14:paraId="3F78F3F3" w14:textId="56623B35" w:rsidR="001A0B39" w:rsidRDefault="001A0B39" w:rsidP="006B0CBA">
      <w:pPr>
        <w:pStyle w:val="Alaviitteenteksti"/>
        <w:jc w:val="both"/>
      </w:pPr>
      <w:r>
        <w:rPr>
          <w:rStyle w:val="Alaviitteenviite"/>
        </w:rPr>
        <w:footnoteRef/>
      </w:r>
      <w:r>
        <w:t xml:space="preserve"> </w:t>
      </w:r>
      <w:proofErr w:type="spellStart"/>
      <w:r>
        <w:t>iMMAP</w:t>
      </w:r>
      <w:proofErr w:type="spellEnd"/>
      <w:r>
        <w:t xml:space="preserve"> perustaa arvionsa kenttätyötä tehneiden tutkijoiden ja avointen lähteiden sisältämiin tietoihin. Ilmeisen kurdimyönteinen Human Rights </w:t>
      </w:r>
      <w:proofErr w:type="spellStart"/>
      <w:r>
        <w:t>Organisation</w:t>
      </w:r>
      <w:proofErr w:type="spellEnd"/>
      <w:r>
        <w:t xml:space="preserve"> - </w:t>
      </w:r>
      <w:proofErr w:type="spellStart"/>
      <w:r>
        <w:t>Afrin</w:t>
      </w:r>
      <w:proofErr w:type="spellEnd"/>
      <w:r>
        <w:t xml:space="preserve"> - </w:t>
      </w:r>
      <w:proofErr w:type="spellStart"/>
      <w:r>
        <w:t>Syria</w:t>
      </w:r>
      <w:proofErr w:type="spellEnd"/>
      <w:r>
        <w:t xml:space="preserve"> esittää 28.5.2021 Facebookissa julkaisemassaan lausunnossa, että ennen vuotta 2018 jopa 96 % Afrinin väestöstä olisi ollut etniseltä taustaltaan kurdeja. Human Rights </w:t>
      </w:r>
      <w:proofErr w:type="spellStart"/>
      <w:r>
        <w:t>Organisation</w:t>
      </w:r>
      <w:proofErr w:type="spellEnd"/>
      <w:r>
        <w:t xml:space="preserve"> - </w:t>
      </w:r>
      <w:proofErr w:type="spellStart"/>
      <w:r>
        <w:t>Afrin</w:t>
      </w:r>
      <w:proofErr w:type="spellEnd"/>
      <w:r>
        <w:t xml:space="preserve"> – </w:t>
      </w:r>
      <w:proofErr w:type="spellStart"/>
      <w:r>
        <w:t>Syria</w:t>
      </w:r>
      <w:proofErr w:type="spellEnd"/>
      <w:r>
        <w:t xml:space="preserve"> 28.5.2021 [Facebook].</w:t>
      </w:r>
    </w:p>
  </w:footnote>
  <w:footnote w:id="53">
    <w:p w14:paraId="6E7900F1" w14:textId="3CA77C5E" w:rsidR="001A0B39" w:rsidRDefault="001A0B39" w:rsidP="006B0CBA">
      <w:pPr>
        <w:pStyle w:val="Alaviitteenteksti"/>
        <w:jc w:val="both"/>
      </w:pPr>
      <w:r>
        <w:rPr>
          <w:rStyle w:val="Alaviitteenviite"/>
        </w:rPr>
        <w:footnoteRef/>
      </w:r>
      <w:r>
        <w:t xml:space="preserve"> </w:t>
      </w:r>
      <w:proofErr w:type="spellStart"/>
      <w:r>
        <w:t>iMMAPin</w:t>
      </w:r>
      <w:proofErr w:type="spellEnd"/>
      <w:r>
        <w:t xml:space="preserve"> mukaan nykyisen ”Oliivinoksa-alueen” (eli käytännössä Afrinin piirikunnan) maaseutukylissä eli myös etnisten arabien muodostama vähemmistö. Afrinin alkuperäiset asukkaat olivat uskonnoltaan pääasiassa sunnimuslimeja, mutta alueella eli myös pieni määrä </w:t>
      </w:r>
      <w:proofErr w:type="spellStart"/>
      <w:r>
        <w:t>jesidejä</w:t>
      </w:r>
      <w:proofErr w:type="spellEnd"/>
      <w:r>
        <w:t xml:space="preserve"> ja </w:t>
      </w:r>
      <w:proofErr w:type="spellStart"/>
      <w:r>
        <w:t>alaviitteja</w:t>
      </w:r>
      <w:proofErr w:type="spellEnd"/>
      <w:r>
        <w:t xml:space="preserve">. </w:t>
      </w:r>
      <w:proofErr w:type="spellStart"/>
      <w:r>
        <w:t>iMMAP</w:t>
      </w:r>
      <w:proofErr w:type="spellEnd"/>
      <w:r>
        <w:t xml:space="preserve"> 1/2022, s. 22.</w:t>
      </w:r>
    </w:p>
  </w:footnote>
  <w:footnote w:id="54">
    <w:p w14:paraId="66183FAB" w14:textId="743DFCC6" w:rsidR="001A0B39" w:rsidRPr="00392DED" w:rsidRDefault="001A0B39">
      <w:pPr>
        <w:pStyle w:val="Alaviitteenteksti"/>
        <w:rPr>
          <w:lang w:val="en-US"/>
        </w:rPr>
      </w:pPr>
      <w:r>
        <w:rPr>
          <w:rStyle w:val="Alaviitteenviite"/>
        </w:rPr>
        <w:footnoteRef/>
      </w:r>
      <w:r w:rsidRPr="00392DED">
        <w:rPr>
          <w:lang w:val="en-US"/>
        </w:rPr>
        <w:t xml:space="preserve"> ACAPS 3.3.2021, s. 2.</w:t>
      </w:r>
    </w:p>
  </w:footnote>
  <w:footnote w:id="55">
    <w:p w14:paraId="492F3875" w14:textId="7DC45690" w:rsidR="001A0B39" w:rsidRPr="000D1F57" w:rsidRDefault="001A0B39">
      <w:pPr>
        <w:pStyle w:val="Alaviitteenteksti"/>
        <w:rPr>
          <w:lang w:val="en-US"/>
        </w:rPr>
      </w:pPr>
      <w:r>
        <w:rPr>
          <w:rStyle w:val="Alaviitteenviite"/>
        </w:rPr>
        <w:footnoteRef/>
      </w:r>
      <w:r w:rsidRPr="000D1F57">
        <w:rPr>
          <w:lang w:val="en-US"/>
        </w:rPr>
        <w:t xml:space="preserve"> OCHA 2/2022, s</w:t>
      </w:r>
      <w:r>
        <w:rPr>
          <w:lang w:val="en-US"/>
        </w:rPr>
        <w:t>. 16.</w:t>
      </w:r>
    </w:p>
  </w:footnote>
  <w:footnote w:id="56">
    <w:p w14:paraId="7669EEF3" w14:textId="77777777" w:rsidR="001A0B39" w:rsidRPr="00CC7B07" w:rsidRDefault="001A0B39" w:rsidP="008D61B2">
      <w:pPr>
        <w:pStyle w:val="Alaviitteenteksti"/>
        <w:rPr>
          <w:lang w:val="en-US"/>
        </w:rPr>
      </w:pPr>
      <w:r>
        <w:rPr>
          <w:rStyle w:val="Alaviitteenviite"/>
        </w:rPr>
        <w:footnoteRef/>
      </w:r>
      <w:r w:rsidRPr="00CC7B07">
        <w:rPr>
          <w:lang w:val="en-US"/>
        </w:rPr>
        <w:t xml:space="preserve"> Human Rights Watch 17.8.2022.</w:t>
      </w:r>
    </w:p>
  </w:footnote>
  <w:footnote w:id="57">
    <w:p w14:paraId="5900D9D0" w14:textId="6F61FF90" w:rsidR="001A0B39" w:rsidRPr="00164E2F" w:rsidRDefault="001A0B39" w:rsidP="008D61B2">
      <w:pPr>
        <w:pStyle w:val="Alaviitteenteksti"/>
        <w:rPr>
          <w:lang w:val="en-US"/>
        </w:rPr>
      </w:pPr>
      <w:r>
        <w:rPr>
          <w:rStyle w:val="Alaviitteenviite"/>
        </w:rPr>
        <w:footnoteRef/>
      </w:r>
      <w:r w:rsidRPr="00164E2F">
        <w:rPr>
          <w:lang w:val="en-US"/>
        </w:rPr>
        <w:t xml:space="preserve"> </w:t>
      </w:r>
      <w:r>
        <w:rPr>
          <w:lang w:val="en-US"/>
        </w:rPr>
        <w:t xml:space="preserve">Ks. </w:t>
      </w:r>
      <w:proofErr w:type="spellStart"/>
      <w:r>
        <w:rPr>
          <w:lang w:val="en-US"/>
        </w:rPr>
        <w:t>esim</w:t>
      </w:r>
      <w:proofErr w:type="spellEnd"/>
      <w:r>
        <w:rPr>
          <w:lang w:val="en-US"/>
        </w:rPr>
        <w:t xml:space="preserve">. </w:t>
      </w:r>
      <w:r w:rsidRPr="00CC7B07">
        <w:rPr>
          <w:lang w:val="en-US"/>
        </w:rPr>
        <w:t>ACAPS 3.3.2021, s. 5</w:t>
      </w:r>
      <w:r>
        <w:rPr>
          <w:lang w:val="en-US"/>
        </w:rPr>
        <w:t xml:space="preserve">; </w:t>
      </w:r>
      <w:proofErr w:type="spellStart"/>
      <w:r w:rsidRPr="00164E2F">
        <w:rPr>
          <w:lang w:val="en-US"/>
        </w:rPr>
        <w:t>iMMAP</w:t>
      </w:r>
      <w:proofErr w:type="spellEnd"/>
      <w:r w:rsidRPr="00164E2F">
        <w:rPr>
          <w:lang w:val="en-US"/>
        </w:rPr>
        <w:t xml:space="preserve"> 1/2022, s. 8.</w:t>
      </w:r>
    </w:p>
  </w:footnote>
  <w:footnote w:id="58">
    <w:p w14:paraId="10B0D9A8" w14:textId="4515484D" w:rsidR="001A0B39" w:rsidRPr="00F304FD" w:rsidRDefault="001A0B39" w:rsidP="008D61B2">
      <w:pPr>
        <w:pStyle w:val="Alaviitteenteksti"/>
      </w:pPr>
      <w:r>
        <w:rPr>
          <w:rStyle w:val="Alaviitteenviite"/>
        </w:rPr>
        <w:footnoteRef/>
      </w:r>
      <w:r w:rsidRPr="00F304FD">
        <w:t xml:space="preserve"> </w:t>
      </w:r>
      <w:proofErr w:type="spellStart"/>
      <w:r w:rsidRPr="00F304FD">
        <w:t>Ks</w:t>
      </w:r>
      <w:proofErr w:type="spellEnd"/>
      <w:r w:rsidRPr="00F304FD">
        <w:t xml:space="preserve"> esim. ACAPS 3.3.2021, s. 5; </w:t>
      </w:r>
      <w:r w:rsidRPr="006759E6">
        <w:t xml:space="preserve">UN HRC/ </w:t>
      </w:r>
      <w:proofErr w:type="spellStart"/>
      <w:r w:rsidRPr="006759E6">
        <w:t>IICISyria</w:t>
      </w:r>
      <w:proofErr w:type="spellEnd"/>
      <w:r w:rsidRPr="006759E6">
        <w:t xml:space="preserve"> 13.8.2021, </w:t>
      </w:r>
      <w:proofErr w:type="spellStart"/>
      <w:r w:rsidRPr="006759E6">
        <w:t>para</w:t>
      </w:r>
      <w:proofErr w:type="spellEnd"/>
      <w:r w:rsidRPr="006759E6">
        <w:t>. 81, 82.</w:t>
      </w:r>
    </w:p>
  </w:footnote>
  <w:footnote w:id="59">
    <w:p w14:paraId="7637119A" w14:textId="2B4C78FB" w:rsidR="001A0B39" w:rsidRPr="0087195B" w:rsidRDefault="001A0B39" w:rsidP="008D61B2">
      <w:pPr>
        <w:pStyle w:val="Alaviitteenteksti"/>
      </w:pPr>
      <w:r>
        <w:rPr>
          <w:rStyle w:val="Alaviitteenviite"/>
        </w:rPr>
        <w:footnoteRef/>
      </w:r>
      <w:r w:rsidRPr="0087195B">
        <w:t xml:space="preserve"> Eng. </w:t>
      </w:r>
      <w:proofErr w:type="spellStart"/>
      <w:r w:rsidRPr="0087195B">
        <w:rPr>
          <w:i/>
          <w:iCs/>
        </w:rPr>
        <w:t>Syrian</w:t>
      </w:r>
      <w:proofErr w:type="spellEnd"/>
      <w:r w:rsidRPr="0087195B">
        <w:rPr>
          <w:i/>
          <w:iCs/>
        </w:rPr>
        <w:t xml:space="preserve"> National </w:t>
      </w:r>
      <w:proofErr w:type="spellStart"/>
      <w:r w:rsidRPr="0087195B">
        <w:rPr>
          <w:i/>
          <w:iCs/>
        </w:rPr>
        <w:t>Army</w:t>
      </w:r>
      <w:proofErr w:type="spellEnd"/>
      <w:r w:rsidRPr="0087195B">
        <w:t>.</w:t>
      </w:r>
    </w:p>
  </w:footnote>
  <w:footnote w:id="60">
    <w:p w14:paraId="39AB469E" w14:textId="77777777" w:rsidR="001A0B39" w:rsidRPr="0087195B" w:rsidRDefault="001A0B39" w:rsidP="008D61B2">
      <w:pPr>
        <w:pStyle w:val="Alaviitteenteksti"/>
      </w:pPr>
      <w:r>
        <w:rPr>
          <w:rStyle w:val="Alaviitteenviite"/>
        </w:rPr>
        <w:footnoteRef/>
      </w:r>
      <w:r w:rsidRPr="0087195B">
        <w:t xml:space="preserve"> ACAPS 3.3.2022, s. 1.</w:t>
      </w:r>
    </w:p>
  </w:footnote>
  <w:footnote w:id="61">
    <w:p w14:paraId="5009E64E" w14:textId="6BD40C80" w:rsidR="001A0B39" w:rsidRPr="0087195B" w:rsidRDefault="001A0B39">
      <w:pPr>
        <w:pStyle w:val="Alaviitteenteksti"/>
      </w:pPr>
      <w:r>
        <w:rPr>
          <w:rStyle w:val="Alaviitteenviite"/>
        </w:rPr>
        <w:footnoteRef/>
      </w:r>
      <w:r w:rsidRPr="0087195B">
        <w:t xml:space="preserve"> Al-Hilu 14.1.2021, s. 8.</w:t>
      </w:r>
    </w:p>
  </w:footnote>
  <w:footnote w:id="62">
    <w:p w14:paraId="7AC0F708" w14:textId="77777777" w:rsidR="001A0B39" w:rsidRPr="0087195B" w:rsidRDefault="001A0B39" w:rsidP="008D61B2">
      <w:pPr>
        <w:pStyle w:val="Alaviitteenteksti"/>
      </w:pPr>
      <w:r>
        <w:rPr>
          <w:rStyle w:val="Alaviitteenviite"/>
        </w:rPr>
        <w:footnoteRef/>
      </w:r>
      <w:r w:rsidRPr="009C4179">
        <w:t xml:space="preserve"> ACAPS rinnastaa nimettömän tietolähteensä t</w:t>
      </w:r>
      <w:r>
        <w:t xml:space="preserve">ietoihin perustuvassa arviossa Afrinin kurdit alueella elävien naisten ja lasten kaltaisiin haavoittuviin ryhmiin. </w:t>
      </w:r>
      <w:r w:rsidRPr="0087195B">
        <w:t>ACAPS 3.3.2022, s. 5.</w:t>
      </w:r>
    </w:p>
  </w:footnote>
  <w:footnote w:id="63">
    <w:p w14:paraId="28D99AD8" w14:textId="77777777" w:rsidR="001A0B39" w:rsidRPr="00F304FD" w:rsidRDefault="001A0B39" w:rsidP="00D93BAF">
      <w:pPr>
        <w:pStyle w:val="Alaviitteenteksti"/>
      </w:pPr>
      <w:r>
        <w:rPr>
          <w:rStyle w:val="Alaviitteenviite"/>
        </w:rPr>
        <w:footnoteRef/>
      </w:r>
      <w:r w:rsidRPr="00F304FD">
        <w:t xml:space="preserve"> ACAPS 3.3.2021, s. 5, 6.</w:t>
      </w:r>
    </w:p>
  </w:footnote>
  <w:footnote w:id="64">
    <w:p w14:paraId="40758DDD" w14:textId="77777777" w:rsidR="001A0B39" w:rsidRPr="00EC2937" w:rsidRDefault="001A0B39" w:rsidP="00F304FD">
      <w:pPr>
        <w:pStyle w:val="Alaviitteenteksti"/>
      </w:pPr>
      <w:r>
        <w:rPr>
          <w:rStyle w:val="Alaviitteenviite"/>
        </w:rPr>
        <w:footnoteRef/>
      </w:r>
      <w:r w:rsidRPr="00EC2937">
        <w:t xml:space="preserve"> </w:t>
      </w:r>
      <w:r>
        <w:t>Y</w:t>
      </w:r>
      <w:r w:rsidRPr="00EC2937">
        <w:t>hteenottoja käsitellään tarkemmin esimerkik</w:t>
      </w:r>
      <w:r>
        <w:t>si raportissa EUAA 9/2022a, s. 89–92.</w:t>
      </w:r>
    </w:p>
  </w:footnote>
  <w:footnote w:id="65">
    <w:p w14:paraId="78D04115" w14:textId="77777777" w:rsidR="001A0B39" w:rsidRPr="00F304FD" w:rsidRDefault="001A0B39" w:rsidP="00F304FD">
      <w:pPr>
        <w:pStyle w:val="Alaviitteenteksti"/>
        <w:rPr>
          <w:lang w:val="en-US"/>
        </w:rPr>
      </w:pPr>
      <w:r>
        <w:rPr>
          <w:rStyle w:val="Alaviitteenviite"/>
        </w:rPr>
        <w:footnoteRef/>
      </w:r>
      <w:r w:rsidRPr="00F304FD">
        <w:rPr>
          <w:lang w:val="en-US"/>
        </w:rPr>
        <w:t xml:space="preserve"> WKI/ </w:t>
      </w:r>
      <w:proofErr w:type="spellStart"/>
      <w:r w:rsidRPr="00F304FD">
        <w:rPr>
          <w:lang w:val="en-US"/>
        </w:rPr>
        <w:t>Brunaccioni</w:t>
      </w:r>
      <w:proofErr w:type="spellEnd"/>
      <w:r w:rsidRPr="00F304FD">
        <w:rPr>
          <w:lang w:val="en-US"/>
        </w:rPr>
        <w:t xml:space="preserve"> 9.3.2022, s. 27–28</w:t>
      </w:r>
    </w:p>
  </w:footnote>
  <w:footnote w:id="66">
    <w:p w14:paraId="114517F3" w14:textId="77777777" w:rsidR="001A0B39" w:rsidRPr="00C223BC" w:rsidRDefault="001A0B39" w:rsidP="00CB0722">
      <w:pPr>
        <w:pStyle w:val="Alaviitteenteksti"/>
        <w:rPr>
          <w:lang w:val="en-US"/>
        </w:rPr>
      </w:pPr>
      <w:r>
        <w:rPr>
          <w:rStyle w:val="Alaviitteenviite"/>
        </w:rPr>
        <w:footnoteRef/>
      </w:r>
      <w:r w:rsidRPr="00C223BC">
        <w:rPr>
          <w:lang w:val="en-US"/>
        </w:rPr>
        <w:t xml:space="preserve"> Ceasefire </w:t>
      </w:r>
      <w:r>
        <w:rPr>
          <w:lang w:val="en-US"/>
        </w:rPr>
        <w:t>C</w:t>
      </w:r>
      <w:r w:rsidRPr="00C223BC">
        <w:rPr>
          <w:lang w:val="en-US"/>
        </w:rPr>
        <w:t>ent</w:t>
      </w:r>
      <w:r>
        <w:rPr>
          <w:lang w:val="en-US"/>
        </w:rPr>
        <w:t>re for Civilian Rights/ YASA 7/2020,</w:t>
      </w:r>
      <w:r w:rsidRPr="00C223BC">
        <w:rPr>
          <w:lang w:val="en-US"/>
        </w:rPr>
        <w:t xml:space="preserve"> s</w:t>
      </w:r>
      <w:r>
        <w:rPr>
          <w:lang w:val="en-US"/>
        </w:rPr>
        <w:t>. 21–22.</w:t>
      </w:r>
    </w:p>
  </w:footnote>
  <w:footnote w:id="67">
    <w:p w14:paraId="1CDD54F6" w14:textId="77777777" w:rsidR="001A0B39" w:rsidRPr="0087195B" w:rsidRDefault="001A0B39" w:rsidP="00CB0722">
      <w:pPr>
        <w:pStyle w:val="Alaviitteenteksti"/>
      </w:pPr>
      <w:r>
        <w:rPr>
          <w:rStyle w:val="Alaviitteenviite"/>
        </w:rPr>
        <w:footnoteRef/>
      </w:r>
      <w:r w:rsidRPr="0087195B">
        <w:t xml:space="preserve"> USDOS 2022, s. 33.</w:t>
      </w:r>
    </w:p>
  </w:footnote>
  <w:footnote w:id="68">
    <w:p w14:paraId="721134E9" w14:textId="77777777" w:rsidR="001A0B39" w:rsidRPr="006759E6" w:rsidRDefault="001A0B39" w:rsidP="00CB0722">
      <w:pPr>
        <w:pStyle w:val="Alaviitteenteksti"/>
      </w:pPr>
      <w:r>
        <w:rPr>
          <w:rStyle w:val="Alaviitteenviite"/>
        </w:rPr>
        <w:footnoteRef/>
      </w:r>
      <w:r w:rsidRPr="006759E6">
        <w:t xml:space="preserve"> UN HRC/ </w:t>
      </w:r>
      <w:proofErr w:type="spellStart"/>
      <w:r w:rsidRPr="006759E6">
        <w:t>IICISyria</w:t>
      </w:r>
      <w:proofErr w:type="spellEnd"/>
      <w:r w:rsidRPr="006759E6">
        <w:t xml:space="preserve"> 13.8.2021, </w:t>
      </w:r>
      <w:proofErr w:type="spellStart"/>
      <w:r w:rsidRPr="006759E6">
        <w:t>para</w:t>
      </w:r>
      <w:proofErr w:type="spellEnd"/>
      <w:r w:rsidRPr="006759E6">
        <w:t>. 81, 82.</w:t>
      </w:r>
    </w:p>
  </w:footnote>
  <w:footnote w:id="69">
    <w:p w14:paraId="1927BCCB" w14:textId="77777777" w:rsidR="001A0B39" w:rsidRDefault="001A0B39" w:rsidP="00CB0722">
      <w:pPr>
        <w:pStyle w:val="Alaviitteenteksti"/>
      </w:pPr>
      <w:r>
        <w:rPr>
          <w:rStyle w:val="Alaviitteenviite"/>
        </w:rPr>
        <w:footnoteRef/>
      </w:r>
      <w:r>
        <w:t xml:space="preserve"> Tarkemmin, ks. </w:t>
      </w:r>
      <w:r w:rsidRPr="006759E6">
        <w:t xml:space="preserve">UN HRC/ </w:t>
      </w:r>
      <w:proofErr w:type="spellStart"/>
      <w:r w:rsidRPr="006759E6">
        <w:t>IICISyria</w:t>
      </w:r>
      <w:proofErr w:type="spellEnd"/>
      <w:r w:rsidRPr="006759E6">
        <w:t xml:space="preserve"> 13.8.2021, </w:t>
      </w:r>
      <w:proofErr w:type="spellStart"/>
      <w:r w:rsidRPr="006759E6">
        <w:t>para</w:t>
      </w:r>
      <w:proofErr w:type="spellEnd"/>
      <w:r w:rsidRPr="006759E6">
        <w:t>. 8</w:t>
      </w:r>
      <w:r>
        <w:t>3</w:t>
      </w:r>
      <w:r w:rsidRPr="006759E6">
        <w:t>, 8</w:t>
      </w:r>
      <w:r>
        <w:t>4</w:t>
      </w:r>
      <w:r w:rsidRPr="006759E6">
        <w:t>.</w:t>
      </w:r>
    </w:p>
  </w:footnote>
  <w:footnote w:id="70">
    <w:p w14:paraId="5F2454C1" w14:textId="43415C4F" w:rsidR="001A0B39" w:rsidRPr="006759E6" w:rsidRDefault="001A0B39" w:rsidP="00CB0722">
      <w:pPr>
        <w:pStyle w:val="Alaviitteenteksti"/>
      </w:pPr>
      <w:r>
        <w:rPr>
          <w:rStyle w:val="Alaviitteenviite"/>
        </w:rPr>
        <w:footnoteRef/>
      </w:r>
      <w:r w:rsidRPr="006759E6">
        <w:t xml:space="preserve"> </w:t>
      </w:r>
      <w:proofErr w:type="spellStart"/>
      <w:r w:rsidRPr="006759E6">
        <w:t>iMMAP</w:t>
      </w:r>
      <w:proofErr w:type="spellEnd"/>
      <w:r w:rsidRPr="006759E6">
        <w:t xml:space="preserve"> 1/2022, s. </w:t>
      </w:r>
      <w:r w:rsidR="005B7B49">
        <w:t>24.</w:t>
      </w:r>
    </w:p>
  </w:footnote>
  <w:footnote w:id="71">
    <w:p w14:paraId="4E844AB8" w14:textId="77777777" w:rsidR="001A0B39" w:rsidRPr="00CB0722" w:rsidRDefault="001A0B39" w:rsidP="00F304FD">
      <w:pPr>
        <w:pStyle w:val="Alaviitteenteksti"/>
      </w:pPr>
      <w:r>
        <w:rPr>
          <w:rStyle w:val="Alaviitteenviite"/>
        </w:rPr>
        <w:footnoteRef/>
      </w:r>
      <w:r>
        <w:t xml:space="preserve"> Myös </w:t>
      </w:r>
      <w:proofErr w:type="spellStart"/>
      <w:r>
        <w:t>iMMAPin</w:t>
      </w:r>
      <w:proofErr w:type="spellEnd"/>
      <w:r>
        <w:t xml:space="preserve"> mukaan </w:t>
      </w:r>
      <w:proofErr w:type="spellStart"/>
      <w:r>
        <w:t>Afrinissa</w:t>
      </w:r>
      <w:proofErr w:type="spellEnd"/>
      <w:r>
        <w:t xml:space="preserve"> tapahtuvat (lunnastarkoituksessa tehdyt) sieppaukset ja salamurhat saattavat perustua henkilön kuviteltuun varallisuuteen ja siihen, että henkilö on tunnettu liike-elämän, turvallisuussektorin tai hallinnon edustaja. </w:t>
      </w:r>
      <w:proofErr w:type="spellStart"/>
      <w:r w:rsidRPr="00CB0722">
        <w:t>iMMAP</w:t>
      </w:r>
      <w:proofErr w:type="spellEnd"/>
      <w:r w:rsidRPr="00CB0722">
        <w:t xml:space="preserve"> 1/2022, s. 24.</w:t>
      </w:r>
    </w:p>
  </w:footnote>
  <w:footnote w:id="72">
    <w:p w14:paraId="443356B3" w14:textId="77777777" w:rsidR="001A0B39" w:rsidRPr="00CB0722" w:rsidRDefault="001A0B39" w:rsidP="00F304FD">
      <w:pPr>
        <w:pStyle w:val="Alaviitteenteksti"/>
      </w:pPr>
      <w:r>
        <w:rPr>
          <w:rStyle w:val="Alaviitteenviite"/>
        </w:rPr>
        <w:footnoteRef/>
      </w:r>
      <w:r w:rsidRPr="00CB0722">
        <w:t xml:space="preserve"> Al-Hilu 25.7.2019, s. 9.</w:t>
      </w:r>
    </w:p>
  </w:footnote>
  <w:footnote w:id="73">
    <w:p w14:paraId="71F3A93E" w14:textId="77777777" w:rsidR="001A0B39" w:rsidRPr="00CB0722" w:rsidRDefault="001A0B39" w:rsidP="00CB0722">
      <w:pPr>
        <w:pStyle w:val="Alaviitteenteksti"/>
      </w:pPr>
      <w:r>
        <w:rPr>
          <w:rStyle w:val="Alaviitteenviite"/>
        </w:rPr>
        <w:footnoteRef/>
      </w:r>
      <w:r w:rsidRPr="00CB0722">
        <w:t xml:space="preserve"> EUAA 9/2022b, s. 53.</w:t>
      </w:r>
    </w:p>
  </w:footnote>
  <w:footnote w:id="74">
    <w:p w14:paraId="316EBC1C" w14:textId="77777777" w:rsidR="001A0B39" w:rsidRPr="00945260" w:rsidRDefault="001A0B39" w:rsidP="00945260">
      <w:pPr>
        <w:pStyle w:val="Alaviitteenteksti"/>
      </w:pPr>
      <w:r>
        <w:rPr>
          <w:rStyle w:val="Alaviitteenviite"/>
        </w:rPr>
        <w:footnoteRef/>
      </w:r>
      <w:r w:rsidRPr="00945260">
        <w:t xml:space="preserve"> STJ 11.1.2022, s. 3.</w:t>
      </w:r>
    </w:p>
  </w:footnote>
  <w:footnote w:id="75">
    <w:p w14:paraId="00334775" w14:textId="35D5BB03" w:rsidR="001A0B39" w:rsidRDefault="001A0B39" w:rsidP="00945260">
      <w:pPr>
        <w:pStyle w:val="Alaviitteenteksti"/>
        <w:jc w:val="both"/>
      </w:pPr>
      <w:r>
        <w:rPr>
          <w:rStyle w:val="Alaviitteenviite"/>
        </w:rPr>
        <w:footnoteRef/>
      </w:r>
      <w:r>
        <w:t xml:space="preserve"> Määritelmä viittaa oletettavasti sieppausten kohteeksi joutuneiden henkilöiden etniseen tai uskonnolliseen taustaan. Edellä (alaviitteessä </w:t>
      </w:r>
      <w:r w:rsidR="000B0330">
        <w:t>52</w:t>
      </w:r>
      <w:r>
        <w:t xml:space="preserve">) Afrinin väestön etnisestä ja uskonnollisesta koostumuksesta esitettyjen tietojen perusteella sieppausten voidaan olettaa kohdistuneen joko etnisiin kurdeihin tai jesidien (niin ikään etnisiä kurdeja) tai </w:t>
      </w:r>
      <w:proofErr w:type="spellStart"/>
      <w:r>
        <w:t>alaviittien</w:t>
      </w:r>
      <w:proofErr w:type="spellEnd"/>
      <w:r>
        <w:t xml:space="preserve"> kaltaisiin uskonnollisiin vähemmistöihin.</w:t>
      </w:r>
    </w:p>
  </w:footnote>
  <w:footnote w:id="76">
    <w:p w14:paraId="4A48F958" w14:textId="77777777" w:rsidR="001A0B39" w:rsidRPr="00945260" w:rsidRDefault="001A0B39" w:rsidP="00945260">
      <w:pPr>
        <w:pStyle w:val="Alaviitteenteksti"/>
        <w:rPr>
          <w:lang w:val="sv-SE"/>
        </w:rPr>
      </w:pPr>
      <w:r>
        <w:rPr>
          <w:rStyle w:val="Alaviitteenviite"/>
        </w:rPr>
        <w:footnoteRef/>
      </w:r>
      <w:r w:rsidRPr="00945260">
        <w:rPr>
          <w:lang w:val="sv-SE"/>
        </w:rPr>
        <w:t xml:space="preserve"> STJ 8/2022, s. 3.</w:t>
      </w:r>
    </w:p>
  </w:footnote>
  <w:footnote w:id="77">
    <w:p w14:paraId="6C927464" w14:textId="77777777" w:rsidR="001A0B39" w:rsidRPr="00945260" w:rsidRDefault="001A0B39" w:rsidP="00945260">
      <w:pPr>
        <w:pStyle w:val="Alaviitteenteksti"/>
        <w:rPr>
          <w:lang w:val="sv-SE"/>
        </w:rPr>
      </w:pPr>
      <w:r>
        <w:rPr>
          <w:rStyle w:val="Alaviitteenviite"/>
        </w:rPr>
        <w:footnoteRef/>
      </w:r>
      <w:r w:rsidRPr="00945260">
        <w:rPr>
          <w:lang w:val="sv-SE"/>
        </w:rPr>
        <w:t xml:space="preserve"> STJ 8/2022, s. 3.</w:t>
      </w:r>
    </w:p>
  </w:footnote>
  <w:footnote w:id="78">
    <w:p w14:paraId="57D1F3BA" w14:textId="77777777" w:rsidR="001A0B39" w:rsidRPr="00945260" w:rsidRDefault="001A0B39" w:rsidP="008D61B2">
      <w:pPr>
        <w:pStyle w:val="Alaviitteenteksti"/>
        <w:rPr>
          <w:lang w:val="sv-SE"/>
        </w:rPr>
      </w:pPr>
      <w:r>
        <w:rPr>
          <w:rStyle w:val="Alaviitteenviite"/>
        </w:rPr>
        <w:footnoteRef/>
      </w:r>
      <w:r w:rsidRPr="00945260">
        <w:rPr>
          <w:lang w:val="sv-SE"/>
        </w:rPr>
        <w:t xml:space="preserve"> ACAPS 3.3.2021, s. 5, 6.</w:t>
      </w:r>
    </w:p>
  </w:footnote>
  <w:footnote w:id="79">
    <w:p w14:paraId="21975267" w14:textId="16DD79C8" w:rsidR="001A0B39" w:rsidRPr="0087195B" w:rsidRDefault="001A0B39">
      <w:pPr>
        <w:pStyle w:val="Alaviitteenteksti"/>
      </w:pPr>
      <w:r>
        <w:rPr>
          <w:rStyle w:val="Alaviitteenviite"/>
        </w:rPr>
        <w:footnoteRef/>
      </w:r>
      <w:r w:rsidRPr="0087195B">
        <w:t xml:space="preserve"> USDOS 2022, s. 32.</w:t>
      </w:r>
    </w:p>
  </w:footnote>
  <w:footnote w:id="80">
    <w:p w14:paraId="33942BA1" w14:textId="7CC1147B" w:rsidR="001A0B39" w:rsidRPr="008437A7" w:rsidRDefault="001A0B39">
      <w:pPr>
        <w:pStyle w:val="Alaviitteenteksti"/>
        <w:rPr>
          <w:lang w:val="en-US"/>
        </w:rPr>
      </w:pPr>
      <w:r>
        <w:rPr>
          <w:rStyle w:val="Alaviitteenviite"/>
        </w:rPr>
        <w:footnoteRef/>
      </w:r>
      <w:r w:rsidRPr="0087195B">
        <w:t xml:space="preserve"> UN HRC/ </w:t>
      </w:r>
      <w:proofErr w:type="spellStart"/>
      <w:r w:rsidRPr="0087195B">
        <w:t>IICISyria</w:t>
      </w:r>
      <w:proofErr w:type="spellEnd"/>
      <w:r w:rsidRPr="0087195B">
        <w:t xml:space="preserve"> 17.8.2022, </w:t>
      </w:r>
      <w:proofErr w:type="spellStart"/>
      <w:r w:rsidRPr="0087195B">
        <w:t>para</w:t>
      </w:r>
      <w:proofErr w:type="spellEnd"/>
      <w:r w:rsidRPr="0087195B">
        <w:t xml:space="preserve">. </w:t>
      </w:r>
      <w:r w:rsidRPr="008437A7">
        <w:rPr>
          <w:lang w:val="en-US"/>
        </w:rPr>
        <w:t>79, 80.</w:t>
      </w:r>
    </w:p>
  </w:footnote>
  <w:footnote w:id="81">
    <w:p w14:paraId="4C170833" w14:textId="77777777" w:rsidR="001A0B39" w:rsidRPr="008437A7" w:rsidRDefault="001A0B39" w:rsidP="00F304FD">
      <w:pPr>
        <w:pStyle w:val="Alaviitteenteksti"/>
        <w:rPr>
          <w:lang w:val="en-US"/>
        </w:rPr>
      </w:pPr>
      <w:r>
        <w:rPr>
          <w:rStyle w:val="Alaviitteenviite"/>
        </w:rPr>
        <w:footnoteRef/>
      </w:r>
      <w:r w:rsidRPr="008437A7">
        <w:rPr>
          <w:lang w:val="en-US"/>
        </w:rPr>
        <w:t xml:space="preserve"> </w:t>
      </w:r>
      <w:proofErr w:type="spellStart"/>
      <w:r w:rsidRPr="008437A7">
        <w:rPr>
          <w:lang w:val="en-US"/>
        </w:rPr>
        <w:t>iMMAP</w:t>
      </w:r>
      <w:proofErr w:type="spellEnd"/>
      <w:r w:rsidRPr="008437A7">
        <w:rPr>
          <w:lang w:val="en-US"/>
        </w:rPr>
        <w:t xml:space="preserve"> 1/2022, s. 5.</w:t>
      </w:r>
    </w:p>
  </w:footnote>
  <w:footnote w:id="82">
    <w:p w14:paraId="4FC0FEDE" w14:textId="7CA4DF10" w:rsidR="000B0330" w:rsidRPr="000B0330" w:rsidRDefault="000B0330">
      <w:pPr>
        <w:pStyle w:val="Alaviitteenteksti"/>
        <w:rPr>
          <w:lang w:val="en-US"/>
        </w:rPr>
      </w:pPr>
      <w:r>
        <w:rPr>
          <w:rStyle w:val="Alaviitteenviite"/>
        </w:rPr>
        <w:footnoteRef/>
      </w:r>
      <w:r w:rsidRPr="000B0330">
        <w:rPr>
          <w:lang w:val="en-US"/>
        </w:rPr>
        <w:t xml:space="preserve"> Eng. </w:t>
      </w:r>
      <w:r w:rsidRPr="000B0330">
        <w:rPr>
          <w:i/>
          <w:iCs/>
          <w:lang w:val="en-US"/>
        </w:rPr>
        <w:t>housing, land and property rights</w:t>
      </w:r>
      <w:r>
        <w:rPr>
          <w:lang w:val="en-US"/>
        </w:rPr>
        <w:t xml:space="preserve"> (HLP).</w:t>
      </w:r>
    </w:p>
  </w:footnote>
  <w:footnote w:id="83">
    <w:p w14:paraId="2AA27654" w14:textId="77777777" w:rsidR="001A0B39" w:rsidRPr="008437A7" w:rsidRDefault="001A0B39" w:rsidP="00F304FD">
      <w:pPr>
        <w:pStyle w:val="Alaviitteenteksti"/>
      </w:pPr>
      <w:r>
        <w:rPr>
          <w:rStyle w:val="Alaviitteenviite"/>
        </w:rPr>
        <w:footnoteRef/>
      </w:r>
      <w:r w:rsidRPr="008437A7">
        <w:t xml:space="preserve"> </w:t>
      </w:r>
      <w:proofErr w:type="spellStart"/>
      <w:r w:rsidRPr="008437A7">
        <w:t>iMMAP</w:t>
      </w:r>
      <w:proofErr w:type="spellEnd"/>
      <w:r w:rsidRPr="008437A7">
        <w:t xml:space="preserve"> 1/2022, s. 8.</w:t>
      </w:r>
    </w:p>
  </w:footnote>
  <w:footnote w:id="84">
    <w:p w14:paraId="35A23A46" w14:textId="77777777" w:rsidR="001A0B39" w:rsidRDefault="001A0B39" w:rsidP="00F304FD">
      <w:pPr>
        <w:pStyle w:val="Alaviitteenteksti"/>
      </w:pPr>
      <w:r>
        <w:rPr>
          <w:rStyle w:val="Alaviitteenviite"/>
        </w:rPr>
        <w:footnoteRef/>
      </w:r>
      <w:r>
        <w:t xml:space="preserve"> </w:t>
      </w:r>
      <w:r w:rsidRPr="006759E6">
        <w:t xml:space="preserve">UN HRC/ </w:t>
      </w:r>
      <w:proofErr w:type="spellStart"/>
      <w:r w:rsidRPr="006759E6">
        <w:t>IICISyria</w:t>
      </w:r>
      <w:proofErr w:type="spellEnd"/>
      <w:r w:rsidRPr="006759E6">
        <w:t xml:space="preserve"> 13.8.2021,</w:t>
      </w:r>
      <w:r>
        <w:t xml:space="preserve"> </w:t>
      </w:r>
      <w:proofErr w:type="spellStart"/>
      <w:r>
        <w:t>para</w:t>
      </w:r>
      <w:proofErr w:type="spellEnd"/>
      <w:r>
        <w:t>. 80.</w:t>
      </w:r>
    </w:p>
  </w:footnote>
  <w:footnote w:id="85">
    <w:p w14:paraId="7098A7EB" w14:textId="46332C7A" w:rsidR="009C363A" w:rsidRDefault="009C363A" w:rsidP="009C363A">
      <w:pPr>
        <w:pStyle w:val="Alaviitteenteksti"/>
        <w:jc w:val="both"/>
      </w:pPr>
      <w:r>
        <w:rPr>
          <w:rStyle w:val="Alaviitteenviite"/>
        </w:rPr>
        <w:footnoteRef/>
      </w:r>
      <w:r>
        <w:t xml:space="preserve"> </w:t>
      </w:r>
      <w:proofErr w:type="spellStart"/>
      <w:r>
        <w:t>Tsurkov</w:t>
      </w:r>
      <w:proofErr w:type="spellEnd"/>
      <w:r>
        <w:t xml:space="preserve"> käyttää eräästä suojelurahan muodosta nimitystä ”</w:t>
      </w:r>
      <w:proofErr w:type="spellStart"/>
      <w:r>
        <w:t>puuvero</w:t>
      </w:r>
      <w:proofErr w:type="spellEnd"/>
      <w:r>
        <w:t xml:space="preserve">”, millä viitataan todennäköisesti Afrinin </w:t>
      </w:r>
      <w:proofErr w:type="spellStart"/>
      <w:r>
        <w:t>maanviljelyselinkeinolle</w:t>
      </w:r>
      <w:proofErr w:type="spellEnd"/>
      <w:r>
        <w:t xml:space="preserve"> keskeiseen oliivinviljelyyn. </w:t>
      </w:r>
    </w:p>
  </w:footnote>
  <w:footnote w:id="86">
    <w:p w14:paraId="16954DA6" w14:textId="59EF6159" w:rsidR="009C363A" w:rsidRDefault="009C363A">
      <w:pPr>
        <w:pStyle w:val="Alaviitteenteksti"/>
      </w:pPr>
      <w:r>
        <w:rPr>
          <w:rStyle w:val="Alaviitteenviite"/>
        </w:rPr>
        <w:footnoteRef/>
      </w:r>
      <w:r>
        <w:t xml:space="preserve"> </w:t>
      </w:r>
      <w:proofErr w:type="spellStart"/>
      <w:r>
        <w:t>Tsurkov</w:t>
      </w:r>
      <w:proofErr w:type="spellEnd"/>
      <w:r>
        <w:t xml:space="preserve"> 12/2022, s. 15–16.</w:t>
      </w:r>
    </w:p>
  </w:footnote>
  <w:footnote w:id="87">
    <w:p w14:paraId="0D95D8BD" w14:textId="5113340A" w:rsidR="009C363A" w:rsidRDefault="009C363A">
      <w:pPr>
        <w:pStyle w:val="Alaviitteenteksti"/>
      </w:pPr>
      <w:r>
        <w:rPr>
          <w:rStyle w:val="Alaviitteenviite"/>
        </w:rPr>
        <w:footnoteRef/>
      </w:r>
      <w:r>
        <w:t xml:space="preserve"> </w:t>
      </w:r>
      <w:proofErr w:type="spellStart"/>
      <w:r>
        <w:t>Tsurkov</w:t>
      </w:r>
      <w:proofErr w:type="spellEnd"/>
      <w:r>
        <w:t xml:space="preserve"> 12/2022, s. </w:t>
      </w:r>
      <w:r w:rsidR="00445365">
        <w:t>17.</w:t>
      </w:r>
    </w:p>
  </w:footnote>
  <w:footnote w:id="88">
    <w:p w14:paraId="7FBE7A1F" w14:textId="7456E139" w:rsidR="001A0B39" w:rsidRPr="003B41C9" w:rsidRDefault="001A0B39" w:rsidP="000B0330">
      <w:pPr>
        <w:pStyle w:val="Alaviitteenteksti"/>
        <w:jc w:val="both"/>
        <w:rPr>
          <w:lang w:val="en-US"/>
        </w:rPr>
      </w:pPr>
      <w:r>
        <w:rPr>
          <w:rStyle w:val="Alaviitteenviite"/>
        </w:rPr>
        <w:footnoteRef/>
      </w:r>
      <w:r w:rsidRPr="00761124">
        <w:t xml:space="preserve"> </w:t>
      </w:r>
      <w:r>
        <w:t>Syyrian kurdijoukot ovat läsnä</w:t>
      </w:r>
      <w:r w:rsidRPr="00761124">
        <w:t xml:space="preserve"> </w:t>
      </w:r>
      <w:proofErr w:type="spellStart"/>
      <w:r>
        <w:t>Tal</w:t>
      </w:r>
      <w:proofErr w:type="spellEnd"/>
      <w:r>
        <w:t xml:space="preserve"> </w:t>
      </w:r>
      <w:proofErr w:type="spellStart"/>
      <w:r>
        <w:t>Rifaatin</w:t>
      </w:r>
      <w:proofErr w:type="spellEnd"/>
      <w:r>
        <w:t xml:space="preserve"> alueella, joka sijaitsee Aleppon kaupungista pohjoiseen (</w:t>
      </w:r>
      <w:proofErr w:type="spellStart"/>
      <w:r>
        <w:t>Rudaw</w:t>
      </w:r>
      <w:proofErr w:type="spellEnd"/>
      <w:r>
        <w:t xml:space="preserve">/ </w:t>
      </w:r>
      <w:proofErr w:type="spellStart"/>
      <w:r>
        <w:t>Ya’qoube</w:t>
      </w:r>
      <w:proofErr w:type="spellEnd"/>
      <w:r>
        <w:t xml:space="preserve"> 11.6.2022). </w:t>
      </w:r>
      <w:proofErr w:type="spellStart"/>
      <w:r w:rsidRPr="00761124">
        <w:t>Tal</w:t>
      </w:r>
      <w:proofErr w:type="spellEnd"/>
      <w:r w:rsidRPr="00761124">
        <w:t xml:space="preserve"> </w:t>
      </w:r>
      <w:proofErr w:type="spellStart"/>
      <w:r w:rsidRPr="00761124">
        <w:t>Rifaatia</w:t>
      </w:r>
      <w:proofErr w:type="spellEnd"/>
      <w:r w:rsidRPr="00761124">
        <w:t xml:space="preserve"> ympäröivi</w:t>
      </w:r>
      <w:r>
        <w:t xml:space="preserve">stä kylistä käytetään myös nimitystä </w:t>
      </w:r>
      <w:proofErr w:type="spellStart"/>
      <w:r>
        <w:t>Shabhan</w:t>
      </w:r>
      <w:proofErr w:type="spellEnd"/>
      <w:r>
        <w:t xml:space="preserve"> alue (</w:t>
      </w:r>
      <w:proofErr w:type="spellStart"/>
      <w:r w:rsidRPr="00E73094">
        <w:t>Netjes</w:t>
      </w:r>
      <w:proofErr w:type="spellEnd"/>
      <w:r w:rsidRPr="00E73094">
        <w:t xml:space="preserve"> 12.8.2022</w:t>
      </w:r>
      <w:r>
        <w:t xml:space="preserve">), ja kurdilähteet käyttävät kurdien </w:t>
      </w:r>
      <w:proofErr w:type="spellStart"/>
      <w:r>
        <w:t>Tal</w:t>
      </w:r>
      <w:proofErr w:type="spellEnd"/>
      <w:r>
        <w:t xml:space="preserve"> </w:t>
      </w:r>
      <w:proofErr w:type="spellStart"/>
      <w:r>
        <w:t>Rifaatin</w:t>
      </w:r>
      <w:proofErr w:type="spellEnd"/>
      <w:r>
        <w:t xml:space="preserve"> alueella hallitsemasta alueesta nimitystä ”</w:t>
      </w:r>
      <w:proofErr w:type="spellStart"/>
      <w:r>
        <w:t>Shabhan</w:t>
      </w:r>
      <w:proofErr w:type="spellEnd"/>
      <w:r>
        <w:t xml:space="preserve"> </w:t>
      </w:r>
      <w:proofErr w:type="spellStart"/>
      <w:r>
        <w:t>kanton</w:t>
      </w:r>
      <w:proofErr w:type="spellEnd"/>
      <w:r>
        <w:t xml:space="preserve">” (Ks. esim. </w:t>
      </w:r>
      <w:r w:rsidRPr="003B41C9">
        <w:rPr>
          <w:lang w:val="en-US"/>
        </w:rPr>
        <w:t>ANHA Hawar News</w:t>
      </w:r>
      <w:r>
        <w:rPr>
          <w:lang w:val="en-US"/>
        </w:rPr>
        <w:t xml:space="preserve"> Agency 4.12.2022</w:t>
      </w:r>
      <w:r w:rsidRPr="003B41C9">
        <w:rPr>
          <w:lang w:val="en-US"/>
        </w:rPr>
        <w:t xml:space="preserve">; </w:t>
      </w:r>
      <w:r>
        <w:rPr>
          <w:lang w:val="en-US"/>
        </w:rPr>
        <w:t>The Democratic Self Administration of Afrin [päiväämätön]).</w:t>
      </w:r>
    </w:p>
  </w:footnote>
  <w:footnote w:id="89">
    <w:p w14:paraId="495FF1FE" w14:textId="77777777" w:rsidR="001A0B39" w:rsidRPr="00164E2F" w:rsidRDefault="001A0B39" w:rsidP="008C3ADB">
      <w:pPr>
        <w:pStyle w:val="Alaviitteenteksti"/>
        <w:rPr>
          <w:lang w:val="en-US"/>
        </w:rPr>
      </w:pPr>
      <w:r>
        <w:rPr>
          <w:rStyle w:val="Alaviitteenviite"/>
        </w:rPr>
        <w:footnoteRef/>
      </w:r>
      <w:r w:rsidRPr="00164E2F">
        <w:rPr>
          <w:lang w:val="en-US"/>
        </w:rPr>
        <w:t xml:space="preserve"> </w:t>
      </w:r>
      <w:proofErr w:type="spellStart"/>
      <w:r w:rsidRPr="00164E2F">
        <w:rPr>
          <w:lang w:val="en-US"/>
        </w:rPr>
        <w:t>iMMAP</w:t>
      </w:r>
      <w:proofErr w:type="spellEnd"/>
      <w:r w:rsidRPr="00164E2F">
        <w:rPr>
          <w:lang w:val="en-US"/>
        </w:rPr>
        <w:t xml:space="preserve"> 1/2022, s. 7.</w:t>
      </w:r>
    </w:p>
  </w:footnote>
  <w:footnote w:id="90">
    <w:p w14:paraId="0DCB6CD8" w14:textId="013F8CB3" w:rsidR="001A0B39" w:rsidRPr="00F0150D" w:rsidRDefault="001A0B39">
      <w:pPr>
        <w:pStyle w:val="Alaviitteenteksti"/>
        <w:rPr>
          <w:lang w:val="en-US"/>
        </w:rPr>
      </w:pPr>
      <w:r>
        <w:rPr>
          <w:rStyle w:val="Alaviitteenviite"/>
        </w:rPr>
        <w:footnoteRef/>
      </w:r>
      <w:r w:rsidRPr="00F0150D">
        <w:rPr>
          <w:lang w:val="en-US"/>
        </w:rPr>
        <w:t xml:space="preserve"> Human Rights </w:t>
      </w:r>
      <w:proofErr w:type="spellStart"/>
      <w:r w:rsidRPr="00F0150D">
        <w:rPr>
          <w:lang w:val="en-US"/>
        </w:rPr>
        <w:t>O</w:t>
      </w:r>
      <w:r>
        <w:rPr>
          <w:lang w:val="en-US"/>
        </w:rPr>
        <w:t>rganisation</w:t>
      </w:r>
      <w:proofErr w:type="spellEnd"/>
      <w:r>
        <w:rPr>
          <w:lang w:val="en-US"/>
        </w:rPr>
        <w:t xml:space="preserve"> - Afrin - Syria 28.5.2021 [Facebook].</w:t>
      </w:r>
    </w:p>
  </w:footnote>
  <w:footnote w:id="91">
    <w:p w14:paraId="05FD441F" w14:textId="0DB7B829" w:rsidR="001A0B39" w:rsidRPr="0087195B" w:rsidRDefault="001A0B39">
      <w:pPr>
        <w:pStyle w:val="Alaviitteenteksti"/>
        <w:rPr>
          <w:lang w:val="en-US"/>
        </w:rPr>
      </w:pPr>
      <w:r>
        <w:rPr>
          <w:rStyle w:val="Alaviitteenviite"/>
        </w:rPr>
        <w:footnoteRef/>
      </w:r>
      <w:r w:rsidRPr="0087195B">
        <w:rPr>
          <w:lang w:val="en-US"/>
        </w:rPr>
        <w:t xml:space="preserve"> </w:t>
      </w:r>
      <w:proofErr w:type="spellStart"/>
      <w:r w:rsidRPr="0087195B">
        <w:rPr>
          <w:lang w:val="en-US"/>
        </w:rPr>
        <w:t>Netjes</w:t>
      </w:r>
      <w:proofErr w:type="spellEnd"/>
      <w:r w:rsidRPr="0087195B">
        <w:rPr>
          <w:lang w:val="en-US"/>
        </w:rPr>
        <w:t xml:space="preserve"> 19.10.2022.</w:t>
      </w:r>
    </w:p>
  </w:footnote>
  <w:footnote w:id="92">
    <w:p w14:paraId="3C0C3BD7" w14:textId="77777777" w:rsidR="001A0B39" w:rsidRPr="00917DF6" w:rsidRDefault="001A0B39" w:rsidP="008D61B2">
      <w:pPr>
        <w:pStyle w:val="Alaviitteenteksti"/>
        <w:rPr>
          <w:lang w:val="en-US"/>
        </w:rPr>
      </w:pPr>
      <w:r>
        <w:rPr>
          <w:rStyle w:val="Alaviitteenviite"/>
        </w:rPr>
        <w:footnoteRef/>
      </w:r>
      <w:r w:rsidRPr="00917DF6">
        <w:rPr>
          <w:lang w:val="en-US"/>
        </w:rPr>
        <w:t xml:space="preserve"> ACAPS 3.3.2021, s. 7.</w:t>
      </w:r>
    </w:p>
  </w:footnote>
  <w:footnote w:id="93">
    <w:p w14:paraId="3C608597" w14:textId="77777777" w:rsidR="001A0B39" w:rsidRPr="004839E8" w:rsidRDefault="001A0B39" w:rsidP="008D61B2">
      <w:pPr>
        <w:pStyle w:val="Alaviitteenteksti"/>
        <w:rPr>
          <w:lang w:val="en-US"/>
        </w:rPr>
      </w:pPr>
      <w:r>
        <w:rPr>
          <w:rStyle w:val="Alaviitteenviite"/>
        </w:rPr>
        <w:footnoteRef/>
      </w:r>
      <w:r w:rsidRPr="004839E8">
        <w:rPr>
          <w:lang w:val="en-US"/>
        </w:rPr>
        <w:t xml:space="preserve"> ACAPS 3.3.2021, s. 9.</w:t>
      </w:r>
    </w:p>
  </w:footnote>
  <w:footnote w:id="94">
    <w:p w14:paraId="213FE5D0" w14:textId="77777777" w:rsidR="001A0B39" w:rsidRPr="00BC5F14" w:rsidRDefault="001A0B39" w:rsidP="00CB0722">
      <w:pPr>
        <w:pStyle w:val="Alaviitteenteksti"/>
        <w:rPr>
          <w:lang w:val="en-US"/>
        </w:rPr>
      </w:pPr>
      <w:r>
        <w:rPr>
          <w:rStyle w:val="Alaviitteenviite"/>
        </w:rPr>
        <w:footnoteRef/>
      </w:r>
      <w:r w:rsidRPr="00BC5F14">
        <w:rPr>
          <w:lang w:val="en-US"/>
        </w:rPr>
        <w:t xml:space="preserve"> Al-</w:t>
      </w:r>
      <w:proofErr w:type="spellStart"/>
      <w:r w:rsidRPr="00BC5F14">
        <w:rPr>
          <w:lang w:val="en-US"/>
        </w:rPr>
        <w:t>Hilu</w:t>
      </w:r>
      <w:proofErr w:type="spellEnd"/>
      <w:r w:rsidRPr="00BC5F14">
        <w:rPr>
          <w:lang w:val="en-US"/>
        </w:rPr>
        <w:t xml:space="preserve"> 25.7.2019, s. 20.</w:t>
      </w:r>
    </w:p>
  </w:footnote>
  <w:footnote w:id="95">
    <w:p w14:paraId="2B602C4A" w14:textId="77777777" w:rsidR="001A0B39" w:rsidRPr="00113CF7" w:rsidRDefault="001A0B39" w:rsidP="00CB0722">
      <w:pPr>
        <w:pStyle w:val="Alaviitteenteksti"/>
        <w:rPr>
          <w:lang w:val="en-US"/>
        </w:rPr>
      </w:pPr>
      <w:r>
        <w:rPr>
          <w:rStyle w:val="Alaviitteenviite"/>
        </w:rPr>
        <w:footnoteRef/>
      </w:r>
      <w:r w:rsidRPr="00113CF7">
        <w:rPr>
          <w:lang w:val="en-US"/>
        </w:rPr>
        <w:t xml:space="preserve"> WKI/ </w:t>
      </w:r>
      <w:proofErr w:type="spellStart"/>
      <w:r w:rsidRPr="00113CF7">
        <w:rPr>
          <w:lang w:val="en-US"/>
        </w:rPr>
        <w:t>Brunaccioni</w:t>
      </w:r>
      <w:proofErr w:type="spellEnd"/>
      <w:r w:rsidRPr="00113CF7">
        <w:rPr>
          <w:lang w:val="en-US"/>
        </w:rPr>
        <w:t xml:space="preserve"> 9.3.2022, s. 13–16.</w:t>
      </w:r>
    </w:p>
  </w:footnote>
  <w:footnote w:id="96">
    <w:p w14:paraId="0DB25E5E" w14:textId="77777777" w:rsidR="001A0B39" w:rsidRPr="00C57141" w:rsidRDefault="001A0B39" w:rsidP="00945260">
      <w:pPr>
        <w:pStyle w:val="Alaviitteenteksti"/>
      </w:pPr>
      <w:r>
        <w:rPr>
          <w:rStyle w:val="Alaviitteenviite"/>
        </w:rPr>
        <w:footnoteRef/>
      </w:r>
      <w:r w:rsidRPr="00C57141">
        <w:t xml:space="preserve"> Al-Hilu 25.7.2019, s. 1; tarkemmin, s</w:t>
      </w:r>
      <w:r>
        <w:t>. 10–12.</w:t>
      </w:r>
    </w:p>
  </w:footnote>
  <w:footnote w:id="97">
    <w:p w14:paraId="622EF3D6" w14:textId="415027F1" w:rsidR="001A0B39" w:rsidRPr="00040E6D" w:rsidRDefault="001A0B39">
      <w:pPr>
        <w:pStyle w:val="Alaviitteenteksti"/>
        <w:rPr>
          <w:lang w:val="en-US"/>
        </w:rPr>
      </w:pPr>
      <w:r>
        <w:rPr>
          <w:rStyle w:val="Alaviitteenviite"/>
        </w:rPr>
        <w:footnoteRef/>
      </w:r>
      <w:r w:rsidRPr="00040E6D">
        <w:rPr>
          <w:lang w:val="en-US"/>
        </w:rPr>
        <w:t xml:space="preserve"> Eng. </w:t>
      </w:r>
      <w:r w:rsidRPr="00040E6D">
        <w:rPr>
          <w:i/>
          <w:iCs/>
          <w:lang w:val="en-US"/>
        </w:rPr>
        <w:t>Kurdistan Democratic Party of Syria</w:t>
      </w:r>
      <w:r>
        <w:rPr>
          <w:lang w:val="en-US"/>
        </w:rPr>
        <w:t>.</w:t>
      </w:r>
    </w:p>
  </w:footnote>
  <w:footnote w:id="98">
    <w:p w14:paraId="0EDB031C" w14:textId="77777777" w:rsidR="001A0B39" w:rsidRPr="00E73094" w:rsidRDefault="001A0B39" w:rsidP="00945260">
      <w:pPr>
        <w:pStyle w:val="Alaviitteenteksti"/>
        <w:rPr>
          <w:lang w:val="en-US"/>
        </w:rPr>
      </w:pPr>
      <w:r>
        <w:rPr>
          <w:rStyle w:val="Alaviitteenviite"/>
        </w:rPr>
        <w:footnoteRef/>
      </w:r>
      <w:r w:rsidRPr="00E73094">
        <w:rPr>
          <w:lang w:val="en-US"/>
        </w:rPr>
        <w:t xml:space="preserve"> </w:t>
      </w:r>
      <w:proofErr w:type="spellStart"/>
      <w:r w:rsidRPr="00E73094">
        <w:rPr>
          <w:lang w:val="en-US"/>
        </w:rPr>
        <w:t>iMMAP</w:t>
      </w:r>
      <w:proofErr w:type="spellEnd"/>
      <w:r w:rsidRPr="00E73094">
        <w:rPr>
          <w:lang w:val="en-US"/>
        </w:rPr>
        <w:t xml:space="preserve"> 1/2022, s. 23.</w:t>
      </w:r>
    </w:p>
  </w:footnote>
  <w:footnote w:id="99">
    <w:p w14:paraId="0312FD2D" w14:textId="77777777" w:rsidR="001A0B39" w:rsidRPr="003E0B33" w:rsidRDefault="001A0B39" w:rsidP="00945260">
      <w:pPr>
        <w:pStyle w:val="Alaviitteenteksti"/>
        <w:rPr>
          <w:lang w:val="en-US"/>
        </w:rPr>
      </w:pPr>
      <w:r>
        <w:rPr>
          <w:rStyle w:val="Alaviitteenviite"/>
        </w:rPr>
        <w:footnoteRef/>
      </w:r>
      <w:r w:rsidRPr="003E0B33">
        <w:rPr>
          <w:lang w:val="en-US"/>
        </w:rPr>
        <w:t xml:space="preserve"> USDOS 2022, s</w:t>
      </w:r>
      <w:r>
        <w:rPr>
          <w:lang w:val="en-US"/>
        </w:rPr>
        <w:t>. 25.</w:t>
      </w:r>
    </w:p>
  </w:footnote>
  <w:footnote w:id="100">
    <w:p w14:paraId="0A875D13" w14:textId="77777777" w:rsidR="001A0B39" w:rsidRPr="00C57141" w:rsidRDefault="001A0B39" w:rsidP="00945260">
      <w:pPr>
        <w:pStyle w:val="Alaviitteenteksti"/>
        <w:rPr>
          <w:lang w:val="en-US"/>
        </w:rPr>
      </w:pPr>
      <w:r>
        <w:rPr>
          <w:rStyle w:val="Alaviitteenviite"/>
        </w:rPr>
        <w:footnoteRef/>
      </w:r>
      <w:r w:rsidRPr="00C57141">
        <w:rPr>
          <w:lang w:val="en-US"/>
        </w:rPr>
        <w:t xml:space="preserve"> Al-</w:t>
      </w:r>
      <w:proofErr w:type="spellStart"/>
      <w:r w:rsidRPr="00C57141">
        <w:rPr>
          <w:lang w:val="en-US"/>
        </w:rPr>
        <w:t>Hilu</w:t>
      </w:r>
      <w:proofErr w:type="spellEnd"/>
      <w:r w:rsidRPr="00C57141">
        <w:rPr>
          <w:lang w:val="en-US"/>
        </w:rPr>
        <w:t xml:space="preserve"> 25.7.2019, s. 8–9.</w:t>
      </w:r>
    </w:p>
  </w:footnote>
  <w:footnote w:id="101">
    <w:p w14:paraId="060A5E73" w14:textId="1674D555" w:rsidR="001A0B39" w:rsidRPr="00B23B7C" w:rsidRDefault="001A0B39" w:rsidP="00945260">
      <w:pPr>
        <w:pStyle w:val="Alaviitteenteksti"/>
        <w:rPr>
          <w:lang w:val="en-US"/>
        </w:rPr>
      </w:pPr>
      <w:r>
        <w:rPr>
          <w:rStyle w:val="Alaviitteenviite"/>
        </w:rPr>
        <w:footnoteRef/>
      </w:r>
      <w:r w:rsidRPr="00B23B7C">
        <w:rPr>
          <w:lang w:val="en-US"/>
        </w:rPr>
        <w:t xml:space="preserve"> Al-</w:t>
      </w:r>
      <w:proofErr w:type="spellStart"/>
      <w:r w:rsidRPr="00B23B7C">
        <w:rPr>
          <w:lang w:val="en-US"/>
        </w:rPr>
        <w:t>Hilu</w:t>
      </w:r>
      <w:proofErr w:type="spellEnd"/>
      <w:r w:rsidRPr="00B23B7C">
        <w:rPr>
          <w:lang w:val="en-US"/>
        </w:rPr>
        <w:t xml:space="preserve"> 14.1.2021, s. </w:t>
      </w:r>
      <w:r w:rsidR="0026713D">
        <w:rPr>
          <w:lang w:val="en-US"/>
        </w:rPr>
        <w:t>11.</w:t>
      </w:r>
    </w:p>
  </w:footnote>
  <w:footnote w:id="102">
    <w:p w14:paraId="4CBF42FD" w14:textId="5C50967A" w:rsidR="008437A7" w:rsidRPr="00E5373C" w:rsidRDefault="008437A7" w:rsidP="00E5373C">
      <w:pPr>
        <w:pStyle w:val="Alaviitteenteksti"/>
        <w:jc w:val="both"/>
      </w:pPr>
      <w:r>
        <w:rPr>
          <w:rStyle w:val="Alaviitteenviite"/>
        </w:rPr>
        <w:footnoteRef/>
      </w:r>
      <w:r>
        <w:t xml:space="preserve"> </w:t>
      </w:r>
      <w:r w:rsidR="00E5373C">
        <w:t>”Levantin rintamaa” (</w:t>
      </w:r>
      <w:proofErr w:type="spellStart"/>
      <w:r w:rsidR="00E5373C">
        <w:t>eng</w:t>
      </w:r>
      <w:proofErr w:type="spellEnd"/>
      <w:r w:rsidR="00E5373C">
        <w:t xml:space="preserve">. </w:t>
      </w:r>
      <w:proofErr w:type="spellStart"/>
      <w:r w:rsidR="00E5373C">
        <w:rPr>
          <w:i/>
          <w:iCs/>
        </w:rPr>
        <w:t>Levant</w:t>
      </w:r>
      <w:proofErr w:type="spellEnd"/>
      <w:r w:rsidR="00E5373C">
        <w:rPr>
          <w:i/>
          <w:iCs/>
        </w:rPr>
        <w:t xml:space="preserve"> </w:t>
      </w:r>
      <w:proofErr w:type="spellStart"/>
      <w:r w:rsidR="00E5373C">
        <w:rPr>
          <w:i/>
          <w:iCs/>
        </w:rPr>
        <w:t>Front</w:t>
      </w:r>
      <w:proofErr w:type="spellEnd"/>
      <w:r w:rsidR="00E5373C">
        <w:t>) kuvataan lähteissä yhdeksi (Turkin hallinnoimien) kapinallisalueiden suurimmista ryhmistä (</w:t>
      </w:r>
      <w:proofErr w:type="spellStart"/>
      <w:r w:rsidR="00E5373C">
        <w:t>The</w:t>
      </w:r>
      <w:proofErr w:type="spellEnd"/>
      <w:r w:rsidR="00E5373C">
        <w:t xml:space="preserve"> Carter Center 3/2022, s. 5) ja monien sen taistelijoiden kuvataan olevan Aleppon maakunnan pohjoisosien paikallisia asukkaita (</w:t>
      </w:r>
      <w:proofErr w:type="spellStart"/>
      <w:r w:rsidR="00E5373C">
        <w:t>Tsurkov</w:t>
      </w:r>
      <w:proofErr w:type="spellEnd"/>
      <w:r w:rsidR="00E5373C">
        <w:t xml:space="preserve"> 12/2022, s. 19).</w:t>
      </w:r>
    </w:p>
  </w:footnote>
  <w:footnote w:id="103">
    <w:p w14:paraId="56D62341" w14:textId="77777777" w:rsidR="001A0B39" w:rsidRPr="00E5373C" w:rsidRDefault="001A0B39" w:rsidP="00945260">
      <w:pPr>
        <w:pStyle w:val="Alaviitteenteksti"/>
      </w:pPr>
      <w:r>
        <w:rPr>
          <w:rStyle w:val="Alaviitteenviite"/>
        </w:rPr>
        <w:footnoteRef/>
      </w:r>
      <w:r w:rsidRPr="00E5373C">
        <w:t xml:space="preserve"> </w:t>
      </w:r>
      <w:proofErr w:type="spellStart"/>
      <w:r w:rsidRPr="00E5373C">
        <w:t>Netjes</w:t>
      </w:r>
      <w:proofErr w:type="spellEnd"/>
      <w:r w:rsidRPr="00E5373C">
        <w:t xml:space="preserve"> 12.8.2022.</w:t>
      </w:r>
    </w:p>
  </w:footnote>
  <w:footnote w:id="104">
    <w:p w14:paraId="70135C1D" w14:textId="77777777" w:rsidR="001A0B39" w:rsidRPr="00C87600" w:rsidRDefault="001A0B39" w:rsidP="00945260">
      <w:pPr>
        <w:pStyle w:val="Alaviitteenteksti"/>
        <w:rPr>
          <w:lang w:val="en-US"/>
        </w:rPr>
      </w:pPr>
      <w:r>
        <w:rPr>
          <w:rStyle w:val="Alaviitteenviite"/>
        </w:rPr>
        <w:footnoteRef/>
      </w:r>
      <w:r w:rsidRPr="00C87600">
        <w:rPr>
          <w:lang w:val="en-US"/>
        </w:rPr>
        <w:t xml:space="preserve"> DIS </w:t>
      </w:r>
      <w:r>
        <w:rPr>
          <w:lang w:val="en-US"/>
        </w:rPr>
        <w:t>12/2022, s. 8.</w:t>
      </w:r>
    </w:p>
  </w:footnote>
  <w:footnote w:id="105">
    <w:p w14:paraId="31C1C63D" w14:textId="77777777" w:rsidR="001A0B39" w:rsidRPr="00B23B7C" w:rsidRDefault="001A0B39" w:rsidP="00945260">
      <w:pPr>
        <w:pStyle w:val="Alaviitteenteksti"/>
        <w:rPr>
          <w:lang w:val="en-US"/>
        </w:rPr>
      </w:pPr>
      <w:r>
        <w:rPr>
          <w:rStyle w:val="Alaviitteenviite"/>
        </w:rPr>
        <w:footnoteRef/>
      </w:r>
      <w:r w:rsidRPr="00B23B7C">
        <w:rPr>
          <w:lang w:val="en-US"/>
        </w:rPr>
        <w:t xml:space="preserve"> DIS 12/2022, s. 9.</w:t>
      </w:r>
    </w:p>
  </w:footnote>
  <w:footnote w:id="106">
    <w:p w14:paraId="720D4C42" w14:textId="54BA1A4A" w:rsidR="001A0B39" w:rsidRPr="00BC5F14" w:rsidRDefault="001A0B39" w:rsidP="004839E8">
      <w:pPr>
        <w:pStyle w:val="Alaviitteenteksti"/>
        <w:rPr>
          <w:lang w:val="en-US"/>
        </w:rPr>
      </w:pPr>
      <w:r>
        <w:rPr>
          <w:rStyle w:val="Alaviitteenviite"/>
        </w:rPr>
        <w:footnoteRef/>
      </w:r>
      <w:r w:rsidRPr="00BC5F14">
        <w:rPr>
          <w:lang w:val="en-US"/>
        </w:rPr>
        <w:t xml:space="preserve"> </w:t>
      </w:r>
      <w:proofErr w:type="spellStart"/>
      <w:r w:rsidRPr="00BC5F14">
        <w:rPr>
          <w:lang w:val="en-US"/>
        </w:rPr>
        <w:t>iMMAP</w:t>
      </w:r>
      <w:proofErr w:type="spellEnd"/>
      <w:r w:rsidRPr="00BC5F14">
        <w:rPr>
          <w:lang w:val="en-US"/>
        </w:rPr>
        <w:t xml:space="preserve"> 1/2022, s. </w:t>
      </w:r>
      <w:r>
        <w:rPr>
          <w:lang w:val="en-US"/>
        </w:rPr>
        <w:t>23.</w:t>
      </w:r>
    </w:p>
  </w:footnote>
  <w:footnote w:id="107">
    <w:p w14:paraId="31FFCFAB" w14:textId="1593BC96" w:rsidR="001A0B39" w:rsidRPr="004839E8" w:rsidRDefault="001A0B39">
      <w:pPr>
        <w:pStyle w:val="Alaviitteenteksti"/>
        <w:rPr>
          <w:lang w:val="en-US"/>
        </w:rPr>
      </w:pPr>
      <w:r>
        <w:rPr>
          <w:rStyle w:val="Alaviitteenviite"/>
        </w:rPr>
        <w:footnoteRef/>
      </w:r>
      <w:r w:rsidRPr="004839E8">
        <w:rPr>
          <w:lang w:val="en-US"/>
        </w:rPr>
        <w:t xml:space="preserve"> </w:t>
      </w:r>
      <w:proofErr w:type="spellStart"/>
      <w:r w:rsidRPr="004839E8">
        <w:rPr>
          <w:lang w:val="en-US"/>
        </w:rPr>
        <w:t>iMMAP</w:t>
      </w:r>
      <w:proofErr w:type="spellEnd"/>
      <w:r w:rsidRPr="004839E8">
        <w:rPr>
          <w:lang w:val="en-US"/>
        </w:rPr>
        <w:t xml:space="preserve"> 1/2022, s</w:t>
      </w:r>
      <w:r>
        <w:rPr>
          <w:lang w:val="en-US"/>
        </w:rPr>
        <w:t>. 25.</w:t>
      </w:r>
    </w:p>
  </w:footnote>
  <w:footnote w:id="108">
    <w:p w14:paraId="4636FB45" w14:textId="263CDC36" w:rsidR="0026713D" w:rsidRPr="0026713D" w:rsidRDefault="0026713D">
      <w:pPr>
        <w:pStyle w:val="Alaviitteenteksti"/>
      </w:pPr>
      <w:r>
        <w:rPr>
          <w:rStyle w:val="Alaviitteenviite"/>
        </w:rPr>
        <w:footnoteRef/>
      </w:r>
      <w:r w:rsidRPr="0026713D">
        <w:t xml:space="preserve"> </w:t>
      </w:r>
      <w:proofErr w:type="spellStart"/>
      <w:r w:rsidRPr="0026713D">
        <w:t>Tsurkov</w:t>
      </w:r>
      <w:proofErr w:type="spellEnd"/>
      <w:r w:rsidRPr="0026713D">
        <w:t xml:space="preserve"> 12/2022, s. 6; </w:t>
      </w:r>
      <w:proofErr w:type="spellStart"/>
      <w:r w:rsidRPr="0026713D">
        <w:t>Tsurkovin</w:t>
      </w:r>
      <w:proofErr w:type="spellEnd"/>
      <w:r w:rsidRPr="0026713D">
        <w:t xml:space="preserve"> a</w:t>
      </w:r>
      <w:r>
        <w:t xml:space="preserve">rvio vastaa </w:t>
      </w:r>
      <w:proofErr w:type="spellStart"/>
      <w:r>
        <w:t>al</w:t>
      </w:r>
      <w:proofErr w:type="spellEnd"/>
      <w:r>
        <w:t xml:space="preserve">-Hilun </w:t>
      </w:r>
      <w:proofErr w:type="spellStart"/>
      <w:r>
        <w:t>Afrinista</w:t>
      </w:r>
      <w:proofErr w:type="spellEnd"/>
      <w:r>
        <w:t xml:space="preserve"> esittämää arviota (ks. alaviite </w:t>
      </w:r>
      <w:r w:rsidR="00042666">
        <w:t>101</w:t>
      </w:r>
      <w:r>
        <w:t xml:space="preserve"> edellä).</w:t>
      </w:r>
    </w:p>
  </w:footnote>
  <w:footnote w:id="109">
    <w:p w14:paraId="2217B8B6" w14:textId="77777777" w:rsidR="0026713D" w:rsidRPr="00EC525D" w:rsidRDefault="0026713D" w:rsidP="0026713D">
      <w:pPr>
        <w:pStyle w:val="Alaviitteenteksti"/>
      </w:pPr>
      <w:r>
        <w:rPr>
          <w:rStyle w:val="Alaviitteenviite"/>
        </w:rPr>
        <w:footnoteRef/>
      </w:r>
      <w:r w:rsidRPr="0026713D">
        <w:t xml:space="preserve"> Ks. esim. </w:t>
      </w:r>
      <w:proofErr w:type="spellStart"/>
      <w:r w:rsidRPr="0026713D">
        <w:t>iMMAP</w:t>
      </w:r>
      <w:proofErr w:type="spellEnd"/>
      <w:r w:rsidRPr="0026713D">
        <w:t xml:space="preserve"> 1/2022, s. 21; UN HRC/ </w:t>
      </w:r>
      <w:proofErr w:type="spellStart"/>
      <w:r w:rsidRPr="0026713D">
        <w:t>IICISyria</w:t>
      </w:r>
      <w:proofErr w:type="spellEnd"/>
      <w:r w:rsidRPr="0026713D">
        <w:t xml:space="preserve"> 17.8.2022, </w:t>
      </w:r>
      <w:proofErr w:type="spellStart"/>
      <w:r w:rsidRPr="0026713D">
        <w:t>para</w:t>
      </w:r>
      <w:proofErr w:type="spellEnd"/>
      <w:r w:rsidRPr="0026713D">
        <w:t xml:space="preserve">. </w:t>
      </w:r>
      <w:r>
        <w:t>69.</w:t>
      </w:r>
    </w:p>
  </w:footnote>
  <w:footnote w:id="110">
    <w:p w14:paraId="5C485B1D" w14:textId="77777777" w:rsidR="001A0B39" w:rsidRPr="0026713D" w:rsidRDefault="001A0B39" w:rsidP="00883AA5">
      <w:pPr>
        <w:pStyle w:val="Alaviitteenteksti"/>
      </w:pPr>
      <w:r>
        <w:rPr>
          <w:rStyle w:val="Alaviitteenviite"/>
        </w:rPr>
        <w:footnoteRef/>
      </w:r>
      <w:r w:rsidRPr="003E0B33">
        <w:t xml:space="preserve"> Raportissa muodossa </w:t>
      </w:r>
      <w:r>
        <w:t>”</w:t>
      </w:r>
      <w:proofErr w:type="spellStart"/>
      <w:r w:rsidRPr="003E0B33">
        <w:t>T</w:t>
      </w:r>
      <w:r>
        <w:t>urkish-sponsored</w:t>
      </w:r>
      <w:proofErr w:type="spellEnd"/>
      <w:r>
        <w:t xml:space="preserve"> Opposition” (lyh. </w:t>
      </w:r>
      <w:r w:rsidRPr="0026713D">
        <w:t>TSO).</w:t>
      </w:r>
    </w:p>
  </w:footnote>
  <w:footnote w:id="111">
    <w:p w14:paraId="5EDC53A8" w14:textId="77777777" w:rsidR="001A0B39" w:rsidRPr="008437A7" w:rsidRDefault="001A0B39" w:rsidP="00883AA5">
      <w:pPr>
        <w:pStyle w:val="Alaviitteenteksti"/>
      </w:pPr>
      <w:r>
        <w:rPr>
          <w:rStyle w:val="Alaviitteenviite"/>
        </w:rPr>
        <w:footnoteRef/>
      </w:r>
      <w:r w:rsidRPr="008437A7">
        <w:t xml:space="preserve"> </w:t>
      </w:r>
      <w:proofErr w:type="spellStart"/>
      <w:r w:rsidRPr="008437A7">
        <w:t>iMMAP</w:t>
      </w:r>
      <w:proofErr w:type="spellEnd"/>
      <w:r w:rsidRPr="008437A7">
        <w:t xml:space="preserve"> 1/2022, s. 21.</w:t>
      </w:r>
    </w:p>
  </w:footnote>
  <w:footnote w:id="112">
    <w:p w14:paraId="458231FE" w14:textId="5FD90415" w:rsidR="001A0B39" w:rsidRDefault="001A0B39" w:rsidP="00883AA5">
      <w:pPr>
        <w:pStyle w:val="Alaviitteenteksti"/>
      </w:pPr>
      <w:r>
        <w:rPr>
          <w:rStyle w:val="Alaviitteenviite"/>
        </w:rPr>
        <w:footnoteRef/>
      </w:r>
      <w:r w:rsidRPr="008437A7">
        <w:t xml:space="preserve"> UN HRC/ </w:t>
      </w:r>
      <w:proofErr w:type="spellStart"/>
      <w:r w:rsidRPr="008437A7">
        <w:t>IICISyria</w:t>
      </w:r>
      <w:proofErr w:type="spellEnd"/>
      <w:r w:rsidRPr="008437A7">
        <w:t xml:space="preserve"> 17.8.2022, </w:t>
      </w:r>
      <w:proofErr w:type="spellStart"/>
      <w:r w:rsidRPr="008437A7">
        <w:t>para</w:t>
      </w:r>
      <w:proofErr w:type="spellEnd"/>
      <w:r w:rsidRPr="008437A7">
        <w:t xml:space="preserve">. </w:t>
      </w:r>
      <w:r>
        <w:t>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A0B39" w:rsidRPr="00A058E4" w14:paraId="60A03836" w14:textId="77777777" w:rsidTr="00110B17">
      <w:trPr>
        <w:tblHeader/>
      </w:trPr>
      <w:tc>
        <w:tcPr>
          <w:tcW w:w="3005" w:type="dxa"/>
          <w:tcBorders>
            <w:top w:val="nil"/>
            <w:left w:val="nil"/>
            <w:bottom w:val="nil"/>
            <w:right w:val="nil"/>
          </w:tcBorders>
        </w:tcPr>
        <w:p w14:paraId="6EAA3004" w14:textId="77777777" w:rsidR="001A0B39" w:rsidRPr="00A058E4" w:rsidRDefault="001A0B39">
          <w:pPr>
            <w:pStyle w:val="Yltunniste"/>
            <w:rPr>
              <w:sz w:val="16"/>
              <w:szCs w:val="16"/>
            </w:rPr>
          </w:pPr>
        </w:p>
      </w:tc>
      <w:tc>
        <w:tcPr>
          <w:tcW w:w="3005" w:type="dxa"/>
          <w:tcBorders>
            <w:top w:val="nil"/>
            <w:left w:val="nil"/>
            <w:bottom w:val="nil"/>
            <w:right w:val="nil"/>
          </w:tcBorders>
        </w:tcPr>
        <w:p w14:paraId="1201052A" w14:textId="77777777" w:rsidR="001A0B39" w:rsidRPr="00A058E4" w:rsidRDefault="001A0B39">
          <w:pPr>
            <w:pStyle w:val="Yltunniste"/>
            <w:rPr>
              <w:b/>
              <w:sz w:val="16"/>
              <w:szCs w:val="16"/>
            </w:rPr>
          </w:pPr>
        </w:p>
      </w:tc>
      <w:tc>
        <w:tcPr>
          <w:tcW w:w="3006" w:type="dxa"/>
          <w:tcBorders>
            <w:top w:val="nil"/>
            <w:left w:val="nil"/>
            <w:bottom w:val="nil"/>
            <w:right w:val="nil"/>
          </w:tcBorders>
        </w:tcPr>
        <w:p w14:paraId="4C2FCB8A" w14:textId="77777777" w:rsidR="001A0B39" w:rsidRPr="001D63F6" w:rsidRDefault="001A0B3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A0B39" w:rsidRPr="00A058E4" w14:paraId="1996B35E" w14:textId="77777777" w:rsidTr="00421708">
      <w:tc>
        <w:tcPr>
          <w:tcW w:w="3005" w:type="dxa"/>
          <w:tcBorders>
            <w:top w:val="nil"/>
            <w:left w:val="nil"/>
            <w:bottom w:val="nil"/>
            <w:right w:val="nil"/>
          </w:tcBorders>
        </w:tcPr>
        <w:p w14:paraId="7D99499A" w14:textId="77777777" w:rsidR="001A0B39" w:rsidRPr="00A058E4" w:rsidRDefault="001A0B39">
          <w:pPr>
            <w:pStyle w:val="Yltunniste"/>
            <w:rPr>
              <w:sz w:val="16"/>
              <w:szCs w:val="16"/>
            </w:rPr>
          </w:pPr>
        </w:p>
      </w:tc>
      <w:tc>
        <w:tcPr>
          <w:tcW w:w="3005" w:type="dxa"/>
          <w:tcBorders>
            <w:top w:val="nil"/>
            <w:left w:val="nil"/>
            <w:bottom w:val="nil"/>
            <w:right w:val="nil"/>
          </w:tcBorders>
        </w:tcPr>
        <w:p w14:paraId="7CA99EEA" w14:textId="77777777" w:rsidR="001A0B39" w:rsidRPr="00A058E4" w:rsidRDefault="001A0B39">
          <w:pPr>
            <w:pStyle w:val="Yltunniste"/>
            <w:rPr>
              <w:sz w:val="16"/>
              <w:szCs w:val="16"/>
            </w:rPr>
          </w:pPr>
        </w:p>
      </w:tc>
      <w:tc>
        <w:tcPr>
          <w:tcW w:w="3006" w:type="dxa"/>
          <w:tcBorders>
            <w:top w:val="nil"/>
            <w:left w:val="nil"/>
            <w:bottom w:val="nil"/>
            <w:right w:val="nil"/>
          </w:tcBorders>
        </w:tcPr>
        <w:p w14:paraId="12426E86" w14:textId="77777777" w:rsidR="001A0B39" w:rsidRPr="00A058E4" w:rsidRDefault="001A0B39" w:rsidP="00A058E4">
          <w:pPr>
            <w:pStyle w:val="Yltunniste"/>
            <w:jc w:val="right"/>
            <w:rPr>
              <w:sz w:val="16"/>
              <w:szCs w:val="16"/>
            </w:rPr>
          </w:pPr>
        </w:p>
      </w:tc>
    </w:tr>
    <w:tr w:rsidR="001A0B39" w:rsidRPr="00A058E4" w14:paraId="096E8039" w14:textId="77777777" w:rsidTr="00421708">
      <w:tc>
        <w:tcPr>
          <w:tcW w:w="3005" w:type="dxa"/>
          <w:tcBorders>
            <w:top w:val="nil"/>
            <w:left w:val="nil"/>
            <w:bottom w:val="nil"/>
            <w:right w:val="nil"/>
          </w:tcBorders>
        </w:tcPr>
        <w:p w14:paraId="456BE8D3" w14:textId="77777777" w:rsidR="001A0B39" w:rsidRPr="00A058E4" w:rsidRDefault="001A0B39">
          <w:pPr>
            <w:pStyle w:val="Yltunniste"/>
            <w:rPr>
              <w:sz w:val="16"/>
              <w:szCs w:val="16"/>
            </w:rPr>
          </w:pPr>
        </w:p>
      </w:tc>
      <w:tc>
        <w:tcPr>
          <w:tcW w:w="3005" w:type="dxa"/>
          <w:tcBorders>
            <w:top w:val="nil"/>
            <w:left w:val="nil"/>
            <w:bottom w:val="nil"/>
            <w:right w:val="nil"/>
          </w:tcBorders>
        </w:tcPr>
        <w:p w14:paraId="57CFD206" w14:textId="77777777" w:rsidR="001A0B39" w:rsidRPr="00A058E4" w:rsidRDefault="001A0B39">
          <w:pPr>
            <w:pStyle w:val="Yltunniste"/>
            <w:rPr>
              <w:sz w:val="16"/>
              <w:szCs w:val="16"/>
            </w:rPr>
          </w:pPr>
        </w:p>
      </w:tc>
      <w:tc>
        <w:tcPr>
          <w:tcW w:w="3006" w:type="dxa"/>
          <w:tcBorders>
            <w:top w:val="nil"/>
            <w:left w:val="nil"/>
            <w:bottom w:val="nil"/>
            <w:right w:val="nil"/>
          </w:tcBorders>
        </w:tcPr>
        <w:p w14:paraId="5AB9152F" w14:textId="77777777" w:rsidR="001A0B39" w:rsidRPr="00A058E4" w:rsidRDefault="001A0B39" w:rsidP="00A058E4">
          <w:pPr>
            <w:pStyle w:val="Yltunniste"/>
            <w:jc w:val="right"/>
            <w:rPr>
              <w:sz w:val="16"/>
              <w:szCs w:val="16"/>
            </w:rPr>
          </w:pPr>
        </w:p>
      </w:tc>
    </w:tr>
    <w:tr w:rsidR="001A0B39" w:rsidRPr="00A058E4" w14:paraId="75F3B890" w14:textId="77777777" w:rsidTr="00421708">
      <w:tc>
        <w:tcPr>
          <w:tcW w:w="3005" w:type="dxa"/>
          <w:tcBorders>
            <w:top w:val="nil"/>
            <w:left w:val="nil"/>
            <w:bottom w:val="nil"/>
            <w:right w:val="nil"/>
          </w:tcBorders>
        </w:tcPr>
        <w:p w14:paraId="6F39BD82" w14:textId="77777777" w:rsidR="001A0B39" w:rsidRPr="00A058E4" w:rsidRDefault="001A0B39">
          <w:pPr>
            <w:pStyle w:val="Yltunniste"/>
            <w:rPr>
              <w:sz w:val="16"/>
              <w:szCs w:val="16"/>
            </w:rPr>
          </w:pPr>
        </w:p>
      </w:tc>
      <w:tc>
        <w:tcPr>
          <w:tcW w:w="3005" w:type="dxa"/>
          <w:tcBorders>
            <w:top w:val="nil"/>
            <w:left w:val="nil"/>
            <w:bottom w:val="nil"/>
            <w:right w:val="nil"/>
          </w:tcBorders>
        </w:tcPr>
        <w:p w14:paraId="152803EA" w14:textId="77777777" w:rsidR="001A0B39" w:rsidRPr="00A058E4" w:rsidRDefault="001A0B39">
          <w:pPr>
            <w:pStyle w:val="Yltunniste"/>
            <w:rPr>
              <w:sz w:val="16"/>
              <w:szCs w:val="16"/>
            </w:rPr>
          </w:pPr>
        </w:p>
      </w:tc>
      <w:tc>
        <w:tcPr>
          <w:tcW w:w="3006" w:type="dxa"/>
          <w:tcBorders>
            <w:top w:val="nil"/>
            <w:left w:val="nil"/>
            <w:bottom w:val="nil"/>
            <w:right w:val="nil"/>
          </w:tcBorders>
        </w:tcPr>
        <w:p w14:paraId="3B2AD9D6" w14:textId="77777777" w:rsidR="001A0B39" w:rsidRPr="00A058E4" w:rsidRDefault="001A0B39" w:rsidP="00A058E4">
          <w:pPr>
            <w:pStyle w:val="Yltunniste"/>
            <w:jc w:val="right"/>
            <w:rPr>
              <w:sz w:val="16"/>
              <w:szCs w:val="16"/>
            </w:rPr>
          </w:pPr>
        </w:p>
      </w:tc>
    </w:tr>
  </w:tbl>
  <w:p w14:paraId="21FC53A4" w14:textId="77777777" w:rsidR="001A0B39" w:rsidRPr="00A058E4" w:rsidRDefault="001A0B39">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1DF361BA" wp14:editId="1CF8DA50">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82180A2" w14:textId="77777777" w:rsidR="001A0B39" w:rsidRDefault="001A0B39">
    <w:pPr>
      <w:pStyle w:val="Yltunniste"/>
    </w:pPr>
  </w:p>
  <w:p w14:paraId="6850C0AF" w14:textId="77777777" w:rsidR="001A0B39" w:rsidRDefault="001A0B39">
    <w:pPr>
      <w:pStyle w:val="Yltunniste"/>
    </w:pPr>
  </w:p>
  <w:p w14:paraId="7CFCE0BF" w14:textId="77777777" w:rsidR="001A0B39" w:rsidRDefault="001A0B3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A0B39" w:rsidRPr="00A058E4" w14:paraId="31D40B7C" w14:textId="77777777" w:rsidTr="004B2B44">
      <w:tc>
        <w:tcPr>
          <w:tcW w:w="3005" w:type="dxa"/>
          <w:tcBorders>
            <w:top w:val="nil"/>
            <w:left w:val="nil"/>
            <w:bottom w:val="nil"/>
            <w:right w:val="nil"/>
          </w:tcBorders>
        </w:tcPr>
        <w:p w14:paraId="1B776DA4" w14:textId="77777777" w:rsidR="001A0B39" w:rsidRPr="00A058E4" w:rsidRDefault="001A0B39">
          <w:pPr>
            <w:pStyle w:val="Yltunniste"/>
            <w:rPr>
              <w:sz w:val="16"/>
              <w:szCs w:val="16"/>
            </w:rPr>
          </w:pPr>
        </w:p>
      </w:tc>
      <w:tc>
        <w:tcPr>
          <w:tcW w:w="3005" w:type="dxa"/>
          <w:tcBorders>
            <w:top w:val="nil"/>
            <w:left w:val="nil"/>
            <w:bottom w:val="nil"/>
            <w:right w:val="nil"/>
          </w:tcBorders>
        </w:tcPr>
        <w:p w14:paraId="4FB5F0C3" w14:textId="77777777" w:rsidR="001A0B39" w:rsidRPr="001D63F6" w:rsidRDefault="001A0B39">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1E24DEC" w14:textId="77777777" w:rsidR="001A0B39" w:rsidRPr="001D63F6" w:rsidRDefault="001A0B3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A0B39" w:rsidRPr="00A058E4" w14:paraId="00FAAC23" w14:textId="77777777" w:rsidTr="004B2B44">
      <w:tc>
        <w:tcPr>
          <w:tcW w:w="3005" w:type="dxa"/>
          <w:tcBorders>
            <w:top w:val="nil"/>
            <w:left w:val="nil"/>
            <w:bottom w:val="nil"/>
            <w:right w:val="nil"/>
          </w:tcBorders>
        </w:tcPr>
        <w:p w14:paraId="2EC96918" w14:textId="77777777" w:rsidR="001A0B39" w:rsidRPr="00A058E4" w:rsidRDefault="001A0B39" w:rsidP="00272D9D">
          <w:pPr>
            <w:pStyle w:val="Yltunniste"/>
            <w:rPr>
              <w:sz w:val="16"/>
              <w:szCs w:val="16"/>
            </w:rPr>
          </w:pPr>
        </w:p>
      </w:tc>
      <w:tc>
        <w:tcPr>
          <w:tcW w:w="3005" w:type="dxa"/>
          <w:tcBorders>
            <w:top w:val="nil"/>
            <w:left w:val="nil"/>
            <w:bottom w:val="nil"/>
            <w:right w:val="nil"/>
          </w:tcBorders>
        </w:tcPr>
        <w:p w14:paraId="7FD17769" w14:textId="77777777" w:rsidR="001A0B39" w:rsidRPr="001D63F6" w:rsidRDefault="001A0B39"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1DEF21B" w14:textId="77777777" w:rsidR="001A0B39" w:rsidRPr="001D63F6" w:rsidRDefault="001A0B39" w:rsidP="00272D9D">
          <w:pPr>
            <w:pStyle w:val="Yltunniste"/>
            <w:jc w:val="right"/>
            <w:rPr>
              <w:sz w:val="16"/>
              <w:szCs w:val="16"/>
              <w:highlight w:val="yellow"/>
            </w:rPr>
          </w:pPr>
          <w:r w:rsidRPr="0009323F">
            <w:rPr>
              <w:sz w:val="16"/>
              <w:szCs w:val="16"/>
            </w:rPr>
            <w:t>Kyselytunnus</w:t>
          </w:r>
          <w:r>
            <w:rPr>
              <w:sz w:val="16"/>
              <w:szCs w:val="16"/>
            </w:rPr>
            <w:t xml:space="preserve"> KT536</w:t>
          </w:r>
        </w:p>
      </w:tc>
    </w:tr>
    <w:tr w:rsidR="001A0B39" w:rsidRPr="00A058E4" w14:paraId="6A4E166D" w14:textId="77777777" w:rsidTr="00224FD6">
      <w:trPr>
        <w:trHeight w:val="185"/>
      </w:trPr>
      <w:tc>
        <w:tcPr>
          <w:tcW w:w="3005" w:type="dxa"/>
          <w:tcBorders>
            <w:top w:val="nil"/>
            <w:left w:val="nil"/>
            <w:bottom w:val="nil"/>
            <w:right w:val="nil"/>
          </w:tcBorders>
        </w:tcPr>
        <w:p w14:paraId="2BAA6247" w14:textId="77777777" w:rsidR="001A0B39" w:rsidRPr="00A058E4" w:rsidRDefault="001A0B39" w:rsidP="00272D9D">
          <w:pPr>
            <w:pStyle w:val="Yltunniste"/>
            <w:rPr>
              <w:sz w:val="16"/>
              <w:szCs w:val="16"/>
            </w:rPr>
          </w:pPr>
        </w:p>
      </w:tc>
      <w:tc>
        <w:tcPr>
          <w:tcW w:w="3005" w:type="dxa"/>
          <w:tcBorders>
            <w:top w:val="nil"/>
            <w:left w:val="nil"/>
            <w:bottom w:val="nil"/>
            <w:right w:val="nil"/>
          </w:tcBorders>
        </w:tcPr>
        <w:p w14:paraId="42891409" w14:textId="77777777" w:rsidR="001A0B39" w:rsidRPr="001D63F6" w:rsidRDefault="001A0B39" w:rsidP="00272D9D">
          <w:pPr>
            <w:pStyle w:val="Yltunniste"/>
            <w:rPr>
              <w:sz w:val="16"/>
              <w:szCs w:val="16"/>
            </w:rPr>
          </w:pPr>
        </w:p>
      </w:tc>
      <w:tc>
        <w:tcPr>
          <w:tcW w:w="3006" w:type="dxa"/>
          <w:tcBorders>
            <w:top w:val="nil"/>
            <w:left w:val="nil"/>
            <w:bottom w:val="nil"/>
            <w:right w:val="nil"/>
          </w:tcBorders>
        </w:tcPr>
        <w:p w14:paraId="1FD2853C" w14:textId="77777777" w:rsidR="001A0B39" w:rsidRPr="001D63F6" w:rsidRDefault="001A0B39" w:rsidP="00272D9D">
          <w:pPr>
            <w:pStyle w:val="Yltunniste"/>
            <w:jc w:val="right"/>
            <w:rPr>
              <w:sz w:val="16"/>
              <w:szCs w:val="16"/>
            </w:rPr>
          </w:pPr>
        </w:p>
      </w:tc>
    </w:tr>
    <w:tr w:rsidR="001A0B39" w:rsidRPr="00A058E4" w14:paraId="3FB0A21B" w14:textId="77777777" w:rsidTr="004B2B44">
      <w:tc>
        <w:tcPr>
          <w:tcW w:w="3005" w:type="dxa"/>
          <w:tcBorders>
            <w:top w:val="nil"/>
            <w:left w:val="nil"/>
            <w:bottom w:val="nil"/>
            <w:right w:val="nil"/>
          </w:tcBorders>
        </w:tcPr>
        <w:p w14:paraId="50BF4650" w14:textId="77777777" w:rsidR="001A0B39" w:rsidRPr="00A058E4" w:rsidRDefault="001A0B39" w:rsidP="00272D9D">
          <w:pPr>
            <w:pStyle w:val="Yltunniste"/>
            <w:rPr>
              <w:sz w:val="16"/>
              <w:szCs w:val="16"/>
            </w:rPr>
          </w:pPr>
        </w:p>
      </w:tc>
      <w:sdt>
        <w:sdtPr>
          <w:rPr>
            <w:rStyle w:val="Tyyli1"/>
          </w:rPr>
          <w:id w:val="-3898531"/>
          <w:lock w:val="sdtLocked"/>
          <w:date w:fullDate="2022-12-2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54F9486C" w14:textId="175A9245" w:rsidR="001A0B39" w:rsidRPr="001D63F6" w:rsidRDefault="001A0B39" w:rsidP="00272D9D">
              <w:pPr>
                <w:pStyle w:val="Yltunniste"/>
                <w:rPr>
                  <w:sz w:val="16"/>
                  <w:szCs w:val="16"/>
                </w:rPr>
              </w:pPr>
              <w:r>
                <w:rPr>
                  <w:rStyle w:val="Tyyli1"/>
                </w:rPr>
                <w:t>20.12.2022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7A5C3D82" w14:textId="77777777" w:rsidR="001A0B39" w:rsidRPr="001D63F6" w:rsidRDefault="001A0B39" w:rsidP="00272D9D">
              <w:pPr>
                <w:pStyle w:val="Yltunniste"/>
                <w:jc w:val="right"/>
                <w:rPr>
                  <w:sz w:val="16"/>
                  <w:szCs w:val="16"/>
                </w:rPr>
              </w:pPr>
              <w:r>
                <w:rPr>
                  <w:sz w:val="16"/>
                  <w:szCs w:val="16"/>
                </w:rPr>
                <w:t>Julkinen</w:t>
              </w:r>
            </w:p>
          </w:tc>
        </w:sdtContent>
      </w:sdt>
    </w:tr>
  </w:tbl>
  <w:p w14:paraId="7647C5A4" w14:textId="77777777" w:rsidR="001A0B39" w:rsidRPr="00224FD6" w:rsidRDefault="001A0B39"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11DBFC51" wp14:editId="3F6B6D51">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A760AA2" w14:textId="77777777" w:rsidR="001A0B39" w:rsidRDefault="001A0B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multilevel"/>
    <w:tmpl w:val="525E535A"/>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0E0"/>
    <w:rsid w:val="00005B2F"/>
    <w:rsid w:val="00010C97"/>
    <w:rsid w:val="0001289F"/>
    <w:rsid w:val="000140FF"/>
    <w:rsid w:val="00022D94"/>
    <w:rsid w:val="00040E6D"/>
    <w:rsid w:val="00042666"/>
    <w:rsid w:val="000449EA"/>
    <w:rsid w:val="000455E3"/>
    <w:rsid w:val="00046783"/>
    <w:rsid w:val="00053705"/>
    <w:rsid w:val="000604DB"/>
    <w:rsid w:val="000663E8"/>
    <w:rsid w:val="0007094E"/>
    <w:rsid w:val="00072438"/>
    <w:rsid w:val="00082DFE"/>
    <w:rsid w:val="000854E1"/>
    <w:rsid w:val="00086783"/>
    <w:rsid w:val="0009323F"/>
    <w:rsid w:val="000B0330"/>
    <w:rsid w:val="000B11DE"/>
    <w:rsid w:val="000B7ABB"/>
    <w:rsid w:val="000C2AFE"/>
    <w:rsid w:val="000D1F57"/>
    <w:rsid w:val="000D45F8"/>
    <w:rsid w:val="000D73DC"/>
    <w:rsid w:val="000E1A4B"/>
    <w:rsid w:val="000E2D54"/>
    <w:rsid w:val="000E693C"/>
    <w:rsid w:val="000F4AD8"/>
    <w:rsid w:val="000F6F25"/>
    <w:rsid w:val="000F793B"/>
    <w:rsid w:val="00102B8B"/>
    <w:rsid w:val="00110B17"/>
    <w:rsid w:val="00113CF7"/>
    <w:rsid w:val="00117EA9"/>
    <w:rsid w:val="001344C1"/>
    <w:rsid w:val="001360E5"/>
    <w:rsid w:val="001430D9"/>
    <w:rsid w:val="00164E2F"/>
    <w:rsid w:val="00166990"/>
    <w:rsid w:val="001758C8"/>
    <w:rsid w:val="001765CE"/>
    <w:rsid w:val="0019524D"/>
    <w:rsid w:val="001A0B39"/>
    <w:rsid w:val="001A3105"/>
    <w:rsid w:val="001A4752"/>
    <w:rsid w:val="001B6B07"/>
    <w:rsid w:val="001C37D4"/>
    <w:rsid w:val="001C3EB2"/>
    <w:rsid w:val="001C422A"/>
    <w:rsid w:val="001D015C"/>
    <w:rsid w:val="001D1831"/>
    <w:rsid w:val="001D587F"/>
    <w:rsid w:val="001D63F6"/>
    <w:rsid w:val="001E21A8"/>
    <w:rsid w:val="001E539E"/>
    <w:rsid w:val="001E68F6"/>
    <w:rsid w:val="001F1B08"/>
    <w:rsid w:val="001F3814"/>
    <w:rsid w:val="001F55A3"/>
    <w:rsid w:val="002050BF"/>
    <w:rsid w:val="00205F77"/>
    <w:rsid w:val="00206DFC"/>
    <w:rsid w:val="00213837"/>
    <w:rsid w:val="00216E49"/>
    <w:rsid w:val="00217B20"/>
    <w:rsid w:val="002248A2"/>
    <w:rsid w:val="00224FD6"/>
    <w:rsid w:val="0022712B"/>
    <w:rsid w:val="00234762"/>
    <w:rsid w:val="00237C15"/>
    <w:rsid w:val="00253B21"/>
    <w:rsid w:val="0025540A"/>
    <w:rsid w:val="002571E9"/>
    <w:rsid w:val="002629C5"/>
    <w:rsid w:val="0026713D"/>
    <w:rsid w:val="00267906"/>
    <w:rsid w:val="00272D9D"/>
    <w:rsid w:val="00277E25"/>
    <w:rsid w:val="00280B11"/>
    <w:rsid w:val="00282DBD"/>
    <w:rsid w:val="00287E95"/>
    <w:rsid w:val="0029103B"/>
    <w:rsid w:val="002A43C2"/>
    <w:rsid w:val="002A6054"/>
    <w:rsid w:val="002B0606"/>
    <w:rsid w:val="002B5E48"/>
    <w:rsid w:val="002C2668"/>
    <w:rsid w:val="002C4FEA"/>
    <w:rsid w:val="002C656A"/>
    <w:rsid w:val="002D0032"/>
    <w:rsid w:val="002D33F4"/>
    <w:rsid w:val="002D7383"/>
    <w:rsid w:val="002E0B87"/>
    <w:rsid w:val="002E5449"/>
    <w:rsid w:val="002E606E"/>
    <w:rsid w:val="002E7DCF"/>
    <w:rsid w:val="002F4C05"/>
    <w:rsid w:val="003033B4"/>
    <w:rsid w:val="00304490"/>
    <w:rsid w:val="00305C86"/>
    <w:rsid w:val="003077A4"/>
    <w:rsid w:val="00310187"/>
    <w:rsid w:val="003135FC"/>
    <w:rsid w:val="00313CBC"/>
    <w:rsid w:val="00317EFD"/>
    <w:rsid w:val="0032183E"/>
    <w:rsid w:val="003226F0"/>
    <w:rsid w:val="00326C7E"/>
    <w:rsid w:val="0033622F"/>
    <w:rsid w:val="00337E76"/>
    <w:rsid w:val="00342A30"/>
    <w:rsid w:val="0035515E"/>
    <w:rsid w:val="003673C0"/>
    <w:rsid w:val="0037193B"/>
    <w:rsid w:val="00373713"/>
    <w:rsid w:val="00376326"/>
    <w:rsid w:val="00377AEB"/>
    <w:rsid w:val="0038473B"/>
    <w:rsid w:val="0039127F"/>
    <w:rsid w:val="0039232D"/>
    <w:rsid w:val="00392DED"/>
    <w:rsid w:val="003B3150"/>
    <w:rsid w:val="003B41C9"/>
    <w:rsid w:val="003B62F2"/>
    <w:rsid w:val="003C0881"/>
    <w:rsid w:val="003C339B"/>
    <w:rsid w:val="003C5385"/>
    <w:rsid w:val="003D0AB9"/>
    <w:rsid w:val="003D3014"/>
    <w:rsid w:val="003E0B33"/>
    <w:rsid w:val="003E1B59"/>
    <w:rsid w:val="003F26E6"/>
    <w:rsid w:val="0040038D"/>
    <w:rsid w:val="004045B4"/>
    <w:rsid w:val="00410407"/>
    <w:rsid w:val="00411A9D"/>
    <w:rsid w:val="0041667A"/>
    <w:rsid w:val="00421708"/>
    <w:rsid w:val="004221B0"/>
    <w:rsid w:val="00423E56"/>
    <w:rsid w:val="0043343B"/>
    <w:rsid w:val="0043717D"/>
    <w:rsid w:val="00440722"/>
    <w:rsid w:val="00445365"/>
    <w:rsid w:val="004460C6"/>
    <w:rsid w:val="00450CF4"/>
    <w:rsid w:val="00454AFF"/>
    <w:rsid w:val="004602E0"/>
    <w:rsid w:val="00460ADC"/>
    <w:rsid w:val="004706A2"/>
    <w:rsid w:val="00475810"/>
    <w:rsid w:val="00476C0C"/>
    <w:rsid w:val="004839E8"/>
    <w:rsid w:val="00483E37"/>
    <w:rsid w:val="00485268"/>
    <w:rsid w:val="00490998"/>
    <w:rsid w:val="00496E03"/>
    <w:rsid w:val="004B2B44"/>
    <w:rsid w:val="004B34E1"/>
    <w:rsid w:val="004B3C45"/>
    <w:rsid w:val="004C0164"/>
    <w:rsid w:val="004D045D"/>
    <w:rsid w:val="004D76E3"/>
    <w:rsid w:val="004E1744"/>
    <w:rsid w:val="004E598B"/>
    <w:rsid w:val="004F15C9"/>
    <w:rsid w:val="004F28FE"/>
    <w:rsid w:val="004F4078"/>
    <w:rsid w:val="0050550A"/>
    <w:rsid w:val="00525360"/>
    <w:rsid w:val="0053016C"/>
    <w:rsid w:val="005306CF"/>
    <w:rsid w:val="00543B88"/>
    <w:rsid w:val="0055064F"/>
    <w:rsid w:val="0055243D"/>
    <w:rsid w:val="00555E75"/>
    <w:rsid w:val="00556AA3"/>
    <w:rsid w:val="005814A1"/>
    <w:rsid w:val="00583FE4"/>
    <w:rsid w:val="005A1C4F"/>
    <w:rsid w:val="005A309A"/>
    <w:rsid w:val="005B00BB"/>
    <w:rsid w:val="005B3A3F"/>
    <w:rsid w:val="005B47D8"/>
    <w:rsid w:val="005B7B49"/>
    <w:rsid w:val="005D7EB5"/>
    <w:rsid w:val="005E3AC7"/>
    <w:rsid w:val="005E682B"/>
    <w:rsid w:val="005F163B"/>
    <w:rsid w:val="00601F27"/>
    <w:rsid w:val="00616786"/>
    <w:rsid w:val="00620595"/>
    <w:rsid w:val="00624395"/>
    <w:rsid w:val="00627C21"/>
    <w:rsid w:val="0063349D"/>
    <w:rsid w:val="00633597"/>
    <w:rsid w:val="00635C7C"/>
    <w:rsid w:val="0064460B"/>
    <w:rsid w:val="0064589F"/>
    <w:rsid w:val="00646E07"/>
    <w:rsid w:val="00662B56"/>
    <w:rsid w:val="006759E6"/>
    <w:rsid w:val="00686CF3"/>
    <w:rsid w:val="006A2F5D"/>
    <w:rsid w:val="006A5E4F"/>
    <w:rsid w:val="006B0CBA"/>
    <w:rsid w:val="006B1508"/>
    <w:rsid w:val="006B3E85"/>
    <w:rsid w:val="006B4626"/>
    <w:rsid w:val="006C2D99"/>
    <w:rsid w:val="006C43BA"/>
    <w:rsid w:val="006D3068"/>
    <w:rsid w:val="006E0A97"/>
    <w:rsid w:val="006E7D0B"/>
    <w:rsid w:val="006F0B7C"/>
    <w:rsid w:val="0070377D"/>
    <w:rsid w:val="007168DA"/>
    <w:rsid w:val="007175D8"/>
    <w:rsid w:val="0074158A"/>
    <w:rsid w:val="007500E2"/>
    <w:rsid w:val="00751EBB"/>
    <w:rsid w:val="00753381"/>
    <w:rsid w:val="00761124"/>
    <w:rsid w:val="00785D58"/>
    <w:rsid w:val="007929C5"/>
    <w:rsid w:val="007A28A8"/>
    <w:rsid w:val="007A3883"/>
    <w:rsid w:val="007B2D20"/>
    <w:rsid w:val="007B4CFB"/>
    <w:rsid w:val="007C25EB"/>
    <w:rsid w:val="007C4B6F"/>
    <w:rsid w:val="007C5BB2"/>
    <w:rsid w:val="007E0069"/>
    <w:rsid w:val="00803B42"/>
    <w:rsid w:val="0081489B"/>
    <w:rsid w:val="008231A5"/>
    <w:rsid w:val="008350F0"/>
    <w:rsid w:val="00835734"/>
    <w:rsid w:val="008437A7"/>
    <w:rsid w:val="00845940"/>
    <w:rsid w:val="008571C0"/>
    <w:rsid w:val="00860C12"/>
    <w:rsid w:val="0087195B"/>
    <w:rsid w:val="008755BF"/>
    <w:rsid w:val="00883AA5"/>
    <w:rsid w:val="00892669"/>
    <w:rsid w:val="008B2637"/>
    <w:rsid w:val="008B4C53"/>
    <w:rsid w:val="008C030D"/>
    <w:rsid w:val="008C3ADB"/>
    <w:rsid w:val="008C6A0E"/>
    <w:rsid w:val="008D1B38"/>
    <w:rsid w:val="008D61B2"/>
    <w:rsid w:val="008E0129"/>
    <w:rsid w:val="008E6508"/>
    <w:rsid w:val="008E6F52"/>
    <w:rsid w:val="008F1894"/>
    <w:rsid w:val="008F20FD"/>
    <w:rsid w:val="008F2AAB"/>
    <w:rsid w:val="009019A1"/>
    <w:rsid w:val="0090479F"/>
    <w:rsid w:val="00905D6B"/>
    <w:rsid w:val="00917DF6"/>
    <w:rsid w:val="0092081A"/>
    <w:rsid w:val="009230EE"/>
    <w:rsid w:val="00945260"/>
    <w:rsid w:val="00946B34"/>
    <w:rsid w:val="009713E2"/>
    <w:rsid w:val="009B606B"/>
    <w:rsid w:val="009C363A"/>
    <w:rsid w:val="009C4179"/>
    <w:rsid w:val="009D44A2"/>
    <w:rsid w:val="009E0F44"/>
    <w:rsid w:val="009E3B60"/>
    <w:rsid w:val="00A04FF1"/>
    <w:rsid w:val="00A058E4"/>
    <w:rsid w:val="00A11750"/>
    <w:rsid w:val="00A142A7"/>
    <w:rsid w:val="00A17F34"/>
    <w:rsid w:val="00A2361E"/>
    <w:rsid w:val="00A35BCB"/>
    <w:rsid w:val="00A42041"/>
    <w:rsid w:val="00A53FF3"/>
    <w:rsid w:val="00A57962"/>
    <w:rsid w:val="00A900EA"/>
    <w:rsid w:val="00A9054C"/>
    <w:rsid w:val="00A96BA6"/>
    <w:rsid w:val="00AC2B9C"/>
    <w:rsid w:val="00AC4FDE"/>
    <w:rsid w:val="00AC5E4B"/>
    <w:rsid w:val="00AE08A1"/>
    <w:rsid w:val="00AE54AA"/>
    <w:rsid w:val="00AF13E0"/>
    <w:rsid w:val="00AF14D8"/>
    <w:rsid w:val="00AF6D25"/>
    <w:rsid w:val="00B00EA3"/>
    <w:rsid w:val="00B0147C"/>
    <w:rsid w:val="00B112B8"/>
    <w:rsid w:val="00B14D16"/>
    <w:rsid w:val="00B20864"/>
    <w:rsid w:val="00B2336C"/>
    <w:rsid w:val="00B23B7C"/>
    <w:rsid w:val="00B24788"/>
    <w:rsid w:val="00B33381"/>
    <w:rsid w:val="00B37882"/>
    <w:rsid w:val="00B529CE"/>
    <w:rsid w:val="00B607E0"/>
    <w:rsid w:val="00B60ECB"/>
    <w:rsid w:val="00B65278"/>
    <w:rsid w:val="00B70293"/>
    <w:rsid w:val="00B74B8B"/>
    <w:rsid w:val="00B902C2"/>
    <w:rsid w:val="00B913A4"/>
    <w:rsid w:val="00B92057"/>
    <w:rsid w:val="00B96A72"/>
    <w:rsid w:val="00BA2164"/>
    <w:rsid w:val="00BA4E4D"/>
    <w:rsid w:val="00BB15D2"/>
    <w:rsid w:val="00BB785D"/>
    <w:rsid w:val="00BC1CB7"/>
    <w:rsid w:val="00BC367A"/>
    <w:rsid w:val="00BC5F14"/>
    <w:rsid w:val="00BE0837"/>
    <w:rsid w:val="00BE608B"/>
    <w:rsid w:val="00BF744C"/>
    <w:rsid w:val="00C04E6A"/>
    <w:rsid w:val="00C06FCB"/>
    <w:rsid w:val="00C1035E"/>
    <w:rsid w:val="00C112FB"/>
    <w:rsid w:val="00C1302F"/>
    <w:rsid w:val="00C21A44"/>
    <w:rsid w:val="00C223BC"/>
    <w:rsid w:val="00C361DE"/>
    <w:rsid w:val="00C57141"/>
    <w:rsid w:val="00C61E31"/>
    <w:rsid w:val="00C702CF"/>
    <w:rsid w:val="00C747DB"/>
    <w:rsid w:val="00C87600"/>
    <w:rsid w:val="00C903E2"/>
    <w:rsid w:val="00C90D86"/>
    <w:rsid w:val="00C9161A"/>
    <w:rsid w:val="00C945E0"/>
    <w:rsid w:val="00C95A8B"/>
    <w:rsid w:val="00CB0722"/>
    <w:rsid w:val="00CC0BB2"/>
    <w:rsid w:val="00CC3CAE"/>
    <w:rsid w:val="00CC7B07"/>
    <w:rsid w:val="00D05EBE"/>
    <w:rsid w:val="00D12630"/>
    <w:rsid w:val="00D130E2"/>
    <w:rsid w:val="00D152E0"/>
    <w:rsid w:val="00D168EF"/>
    <w:rsid w:val="00D171E5"/>
    <w:rsid w:val="00D205C8"/>
    <w:rsid w:val="00D30620"/>
    <w:rsid w:val="00D406D9"/>
    <w:rsid w:val="00D561CD"/>
    <w:rsid w:val="00D6472E"/>
    <w:rsid w:val="00D67C8C"/>
    <w:rsid w:val="00D724F3"/>
    <w:rsid w:val="00D8349E"/>
    <w:rsid w:val="00D85581"/>
    <w:rsid w:val="00D91108"/>
    <w:rsid w:val="00D93433"/>
    <w:rsid w:val="00D93BAF"/>
    <w:rsid w:val="00D9702B"/>
    <w:rsid w:val="00DA6C9B"/>
    <w:rsid w:val="00DB256D"/>
    <w:rsid w:val="00DC1073"/>
    <w:rsid w:val="00DC565C"/>
    <w:rsid w:val="00DC6CD6"/>
    <w:rsid w:val="00DC729C"/>
    <w:rsid w:val="00DC7D96"/>
    <w:rsid w:val="00DD0451"/>
    <w:rsid w:val="00DF4C39"/>
    <w:rsid w:val="00E0146F"/>
    <w:rsid w:val="00E01537"/>
    <w:rsid w:val="00E02731"/>
    <w:rsid w:val="00E100BE"/>
    <w:rsid w:val="00E10F4B"/>
    <w:rsid w:val="00E14943"/>
    <w:rsid w:val="00E15EE7"/>
    <w:rsid w:val="00E30613"/>
    <w:rsid w:val="00E34B08"/>
    <w:rsid w:val="00E4006E"/>
    <w:rsid w:val="00E424D1"/>
    <w:rsid w:val="00E5373C"/>
    <w:rsid w:val="00E53DFE"/>
    <w:rsid w:val="00E57BD1"/>
    <w:rsid w:val="00E61ADE"/>
    <w:rsid w:val="00E61B04"/>
    <w:rsid w:val="00E6371A"/>
    <w:rsid w:val="00E64CFC"/>
    <w:rsid w:val="00E66BD8"/>
    <w:rsid w:val="00E73094"/>
    <w:rsid w:val="00E85D86"/>
    <w:rsid w:val="00EA211A"/>
    <w:rsid w:val="00EA4FE4"/>
    <w:rsid w:val="00EB2A5D"/>
    <w:rsid w:val="00EB5BD1"/>
    <w:rsid w:val="00EB6C6D"/>
    <w:rsid w:val="00EC19B7"/>
    <w:rsid w:val="00EC2937"/>
    <w:rsid w:val="00EC45CF"/>
    <w:rsid w:val="00EC525D"/>
    <w:rsid w:val="00EC541F"/>
    <w:rsid w:val="00ED148F"/>
    <w:rsid w:val="00EF4494"/>
    <w:rsid w:val="00EF4894"/>
    <w:rsid w:val="00EF6FCF"/>
    <w:rsid w:val="00F0150D"/>
    <w:rsid w:val="00F04973"/>
    <w:rsid w:val="00F04AE6"/>
    <w:rsid w:val="00F26B65"/>
    <w:rsid w:val="00F304FD"/>
    <w:rsid w:val="00F40646"/>
    <w:rsid w:val="00F43553"/>
    <w:rsid w:val="00F43E04"/>
    <w:rsid w:val="00F64723"/>
    <w:rsid w:val="00F80C48"/>
    <w:rsid w:val="00F81E6B"/>
    <w:rsid w:val="00F82F9C"/>
    <w:rsid w:val="00F91DD4"/>
    <w:rsid w:val="00F9400E"/>
    <w:rsid w:val="00FA2209"/>
    <w:rsid w:val="00FA347F"/>
    <w:rsid w:val="00FB090D"/>
    <w:rsid w:val="00FB4752"/>
    <w:rsid w:val="00FE019E"/>
    <w:rsid w:val="00FF5C9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2081A"/>
    <w:rPr>
      <w:color w:val="605E5C"/>
      <w:shd w:val="clear" w:color="auto" w:fill="E1DFDD"/>
    </w:rPr>
  </w:style>
  <w:style w:type="character" w:styleId="Kommentinviite">
    <w:name w:val="annotation reference"/>
    <w:basedOn w:val="Kappaleenoletusfontti"/>
    <w:uiPriority w:val="99"/>
    <w:semiHidden/>
    <w:unhideWhenUsed/>
    <w:rsid w:val="00AC2B9C"/>
    <w:rPr>
      <w:sz w:val="16"/>
      <w:szCs w:val="16"/>
    </w:rPr>
  </w:style>
  <w:style w:type="paragraph" w:styleId="Kommentinteksti">
    <w:name w:val="annotation text"/>
    <w:basedOn w:val="Normaali"/>
    <w:link w:val="KommentintekstiChar"/>
    <w:uiPriority w:val="99"/>
    <w:semiHidden/>
    <w:unhideWhenUsed/>
    <w:rsid w:val="00AC2B9C"/>
    <w:pPr>
      <w:spacing w:line="240" w:lineRule="auto"/>
    </w:pPr>
    <w:rPr>
      <w:szCs w:val="20"/>
    </w:rPr>
  </w:style>
  <w:style w:type="character" w:customStyle="1" w:styleId="KommentintekstiChar">
    <w:name w:val="Kommentin teksti Char"/>
    <w:basedOn w:val="Kappaleenoletusfontti"/>
    <w:link w:val="Kommentinteksti"/>
    <w:uiPriority w:val="99"/>
    <w:semiHidden/>
    <w:rsid w:val="00AC2B9C"/>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AC2B9C"/>
    <w:rPr>
      <w:b/>
      <w:bCs/>
    </w:rPr>
  </w:style>
  <w:style w:type="character" w:customStyle="1" w:styleId="KommentinotsikkoChar">
    <w:name w:val="Kommentin otsikko Char"/>
    <w:basedOn w:val="KommentintekstiChar"/>
    <w:link w:val="Kommentinotsikko"/>
    <w:uiPriority w:val="99"/>
    <w:semiHidden/>
    <w:rsid w:val="00AC2B9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6261">
      <w:bodyDiv w:val="1"/>
      <w:marLeft w:val="0"/>
      <w:marRight w:val="0"/>
      <w:marTop w:val="0"/>
      <w:marBottom w:val="0"/>
      <w:divBdr>
        <w:top w:val="none" w:sz="0" w:space="0" w:color="auto"/>
        <w:left w:val="none" w:sz="0" w:space="0" w:color="auto"/>
        <w:bottom w:val="none" w:sz="0" w:space="0" w:color="auto"/>
        <w:right w:val="none" w:sz="0" w:space="0" w:color="auto"/>
      </w:divBdr>
    </w:div>
    <w:div w:id="426728683">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60748361">
      <w:bodyDiv w:val="1"/>
      <w:marLeft w:val="0"/>
      <w:marRight w:val="0"/>
      <w:marTop w:val="0"/>
      <w:marBottom w:val="0"/>
      <w:divBdr>
        <w:top w:val="none" w:sz="0" w:space="0" w:color="auto"/>
        <w:left w:val="none" w:sz="0" w:space="0" w:color="auto"/>
        <w:bottom w:val="none" w:sz="0" w:space="0" w:color="auto"/>
        <w:right w:val="none" w:sz="0" w:space="0" w:color="auto"/>
      </w:divBdr>
    </w:div>
    <w:div w:id="607616588">
      <w:bodyDiv w:val="1"/>
      <w:marLeft w:val="0"/>
      <w:marRight w:val="0"/>
      <w:marTop w:val="0"/>
      <w:marBottom w:val="0"/>
      <w:divBdr>
        <w:top w:val="none" w:sz="0" w:space="0" w:color="auto"/>
        <w:left w:val="none" w:sz="0" w:space="0" w:color="auto"/>
        <w:bottom w:val="none" w:sz="0" w:space="0" w:color="auto"/>
        <w:right w:val="none" w:sz="0" w:space="0" w:color="auto"/>
      </w:divBdr>
    </w:div>
    <w:div w:id="683673255">
      <w:bodyDiv w:val="1"/>
      <w:marLeft w:val="0"/>
      <w:marRight w:val="0"/>
      <w:marTop w:val="0"/>
      <w:marBottom w:val="0"/>
      <w:divBdr>
        <w:top w:val="none" w:sz="0" w:space="0" w:color="auto"/>
        <w:left w:val="none" w:sz="0" w:space="0" w:color="auto"/>
        <w:bottom w:val="none" w:sz="0" w:space="0" w:color="auto"/>
        <w:right w:val="none" w:sz="0" w:space="0" w:color="auto"/>
      </w:divBdr>
    </w:div>
    <w:div w:id="840662403">
      <w:bodyDiv w:val="1"/>
      <w:marLeft w:val="0"/>
      <w:marRight w:val="0"/>
      <w:marTop w:val="0"/>
      <w:marBottom w:val="0"/>
      <w:divBdr>
        <w:top w:val="none" w:sz="0" w:space="0" w:color="auto"/>
        <w:left w:val="none" w:sz="0" w:space="0" w:color="auto"/>
        <w:bottom w:val="none" w:sz="0" w:space="0" w:color="auto"/>
        <w:right w:val="none" w:sz="0" w:space="0" w:color="auto"/>
      </w:divBdr>
    </w:div>
    <w:div w:id="1048726263">
      <w:bodyDiv w:val="1"/>
      <w:marLeft w:val="0"/>
      <w:marRight w:val="0"/>
      <w:marTop w:val="0"/>
      <w:marBottom w:val="0"/>
      <w:divBdr>
        <w:top w:val="none" w:sz="0" w:space="0" w:color="auto"/>
        <w:left w:val="none" w:sz="0" w:space="0" w:color="auto"/>
        <w:bottom w:val="none" w:sz="0" w:space="0" w:color="auto"/>
        <w:right w:val="none" w:sz="0" w:space="0" w:color="auto"/>
      </w:divBdr>
    </w:div>
    <w:div w:id="1119109319">
      <w:bodyDiv w:val="1"/>
      <w:marLeft w:val="0"/>
      <w:marRight w:val="0"/>
      <w:marTop w:val="0"/>
      <w:marBottom w:val="0"/>
      <w:divBdr>
        <w:top w:val="none" w:sz="0" w:space="0" w:color="auto"/>
        <w:left w:val="none" w:sz="0" w:space="0" w:color="auto"/>
        <w:bottom w:val="none" w:sz="0" w:space="0" w:color="auto"/>
        <w:right w:val="none" w:sz="0" w:space="0" w:color="auto"/>
      </w:divBdr>
    </w:div>
    <w:div w:id="1130707584">
      <w:bodyDiv w:val="1"/>
      <w:marLeft w:val="0"/>
      <w:marRight w:val="0"/>
      <w:marTop w:val="0"/>
      <w:marBottom w:val="0"/>
      <w:divBdr>
        <w:top w:val="none" w:sz="0" w:space="0" w:color="auto"/>
        <w:left w:val="none" w:sz="0" w:space="0" w:color="auto"/>
        <w:bottom w:val="none" w:sz="0" w:space="0" w:color="auto"/>
        <w:right w:val="none" w:sz="0" w:space="0" w:color="auto"/>
      </w:divBdr>
    </w:div>
    <w:div w:id="1214075857">
      <w:bodyDiv w:val="1"/>
      <w:marLeft w:val="0"/>
      <w:marRight w:val="0"/>
      <w:marTop w:val="0"/>
      <w:marBottom w:val="0"/>
      <w:divBdr>
        <w:top w:val="none" w:sz="0" w:space="0" w:color="auto"/>
        <w:left w:val="none" w:sz="0" w:space="0" w:color="auto"/>
        <w:bottom w:val="none" w:sz="0" w:space="0" w:color="auto"/>
        <w:right w:val="none" w:sz="0" w:space="0" w:color="auto"/>
      </w:divBdr>
    </w:div>
    <w:div w:id="1228344041">
      <w:bodyDiv w:val="1"/>
      <w:marLeft w:val="0"/>
      <w:marRight w:val="0"/>
      <w:marTop w:val="0"/>
      <w:marBottom w:val="0"/>
      <w:divBdr>
        <w:top w:val="none" w:sz="0" w:space="0" w:color="auto"/>
        <w:left w:val="none" w:sz="0" w:space="0" w:color="auto"/>
        <w:bottom w:val="none" w:sz="0" w:space="0" w:color="auto"/>
        <w:right w:val="none" w:sz="0" w:space="0" w:color="auto"/>
      </w:divBdr>
    </w:div>
    <w:div w:id="1407847362">
      <w:bodyDiv w:val="1"/>
      <w:marLeft w:val="0"/>
      <w:marRight w:val="0"/>
      <w:marTop w:val="0"/>
      <w:marBottom w:val="0"/>
      <w:divBdr>
        <w:top w:val="none" w:sz="0" w:space="0" w:color="auto"/>
        <w:left w:val="none" w:sz="0" w:space="0" w:color="auto"/>
        <w:bottom w:val="none" w:sz="0" w:space="0" w:color="auto"/>
        <w:right w:val="none" w:sz="0" w:space="0" w:color="auto"/>
      </w:divBdr>
    </w:div>
    <w:div w:id="1496456508">
      <w:bodyDiv w:val="1"/>
      <w:marLeft w:val="0"/>
      <w:marRight w:val="0"/>
      <w:marTop w:val="0"/>
      <w:marBottom w:val="0"/>
      <w:divBdr>
        <w:top w:val="none" w:sz="0" w:space="0" w:color="auto"/>
        <w:left w:val="none" w:sz="0" w:space="0" w:color="auto"/>
        <w:bottom w:val="none" w:sz="0" w:space="0" w:color="auto"/>
        <w:right w:val="none" w:sz="0" w:space="0" w:color="auto"/>
      </w:divBdr>
    </w:div>
    <w:div w:id="1621498131">
      <w:bodyDiv w:val="1"/>
      <w:marLeft w:val="0"/>
      <w:marRight w:val="0"/>
      <w:marTop w:val="0"/>
      <w:marBottom w:val="0"/>
      <w:divBdr>
        <w:top w:val="none" w:sz="0" w:space="0" w:color="auto"/>
        <w:left w:val="none" w:sz="0" w:space="0" w:color="auto"/>
        <w:bottom w:val="none" w:sz="0" w:space="0" w:color="auto"/>
        <w:right w:val="none" w:sz="0" w:space="0" w:color="auto"/>
      </w:divBdr>
    </w:div>
    <w:div w:id="1716197027">
      <w:bodyDiv w:val="1"/>
      <w:marLeft w:val="0"/>
      <w:marRight w:val="0"/>
      <w:marTop w:val="0"/>
      <w:marBottom w:val="0"/>
      <w:divBdr>
        <w:top w:val="none" w:sz="0" w:space="0" w:color="auto"/>
        <w:left w:val="none" w:sz="0" w:space="0" w:color="auto"/>
        <w:bottom w:val="none" w:sz="0" w:space="0" w:color="auto"/>
        <w:right w:val="none" w:sz="0" w:space="0" w:color="auto"/>
      </w:divBdr>
    </w:div>
    <w:div w:id="1838425999">
      <w:bodyDiv w:val="1"/>
      <w:marLeft w:val="0"/>
      <w:marRight w:val="0"/>
      <w:marTop w:val="0"/>
      <w:marBottom w:val="0"/>
      <w:divBdr>
        <w:top w:val="none" w:sz="0" w:space="0" w:color="auto"/>
        <w:left w:val="none" w:sz="0" w:space="0" w:color="auto"/>
        <w:bottom w:val="none" w:sz="0" w:space="0" w:color="auto"/>
        <w:right w:val="none" w:sz="0" w:space="0" w:color="auto"/>
      </w:divBdr>
    </w:div>
    <w:div w:id="1894273630">
      <w:bodyDiv w:val="1"/>
      <w:marLeft w:val="0"/>
      <w:marRight w:val="0"/>
      <w:marTop w:val="0"/>
      <w:marBottom w:val="0"/>
      <w:divBdr>
        <w:top w:val="none" w:sz="0" w:space="0" w:color="auto"/>
        <w:left w:val="none" w:sz="0" w:space="0" w:color="auto"/>
        <w:bottom w:val="none" w:sz="0" w:space="0" w:color="auto"/>
        <w:right w:val="none" w:sz="0" w:space="0" w:color="auto"/>
      </w:divBdr>
    </w:div>
    <w:div w:id="2002730820">
      <w:bodyDiv w:val="1"/>
      <w:marLeft w:val="0"/>
      <w:marRight w:val="0"/>
      <w:marTop w:val="0"/>
      <w:marBottom w:val="0"/>
      <w:divBdr>
        <w:top w:val="none" w:sz="0" w:space="0" w:color="auto"/>
        <w:left w:val="none" w:sz="0" w:space="0" w:color="auto"/>
        <w:bottom w:val="none" w:sz="0" w:space="0" w:color="auto"/>
        <w:right w:val="none" w:sz="0" w:space="0" w:color="auto"/>
      </w:divBdr>
    </w:div>
    <w:div w:id="20786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asefire.org/wp-content/uploads/2020/07/CFR_Syria_EN_July20.pdf" TargetMode="External"/><Relationship Id="rId18" Type="http://schemas.openxmlformats.org/officeDocument/2006/relationships/hyperlink" Target="https://euaa.europa.eu/sites/default/files/publications/2022-09/2022_09_COI_Report_Syria_%20Targeting%20of%20Individuals_EN.pdf" TargetMode="External"/><Relationship Id="rId26" Type="http://schemas.openxmlformats.org/officeDocument/2006/relationships/hyperlink" Target="https://www.hrw.org/sites/default/files/reports/syria0614_kurds_ForUpload.pdf" TargetMode="External"/><Relationship Id="rId39" Type="http://schemas.openxmlformats.org/officeDocument/2006/relationships/hyperlink" Target="https://stj-sy.org/en/aleppo-sheikh-maqsoud-kurdish-family-appeals-to-the-ypg-to-demobilize-underage-son/" TargetMode="External"/><Relationship Id="rId21" Type="http://schemas.openxmlformats.org/officeDocument/2006/relationships/hyperlink" Target="https://cadmus.eui.eu/bitstream/handle/1814/66224/MED_WPCS_2020_3.pdf" TargetMode="External"/><Relationship Id="rId34" Type="http://schemas.openxmlformats.org/officeDocument/2006/relationships/hyperlink" Target="https://npasyria.com/en/54837/" TargetMode="External"/><Relationship Id="rId42" Type="http://schemas.openxmlformats.org/officeDocument/2006/relationships/hyperlink" Target="https://unhabitat.org/sites/default/files/documents/2019-05/aleppo_city_profile.pdf" TargetMode="External"/><Relationship Id="rId47" Type="http://schemas.openxmlformats.org/officeDocument/2006/relationships/hyperlink" Target="https://dckurd.org/wp-content/uploads/2022/03/Withering-Branch_-The-Story-of-Afrin-and-its-Peoples-Pre-Post-Operation-Olive-Branch-_-Dominic-Brunaccioni.docx-3.pdf"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dk/media/10559/syria_-recruitment-to-opposition-groups_tilgaengelig.pdf" TargetMode="External"/><Relationship Id="rId29" Type="http://schemas.openxmlformats.org/officeDocument/2006/relationships/hyperlink" Target="https://icg-prod.s3.amazonaws.com/176-the-pkks-fateful-choice-in-northern-syria.pdf" TargetMode="External"/><Relationship Id="rId11" Type="http://schemas.openxmlformats.org/officeDocument/2006/relationships/hyperlink" Target="https://www.washingtoninstitute.org/media/4137?disposition=attachment" TargetMode="External"/><Relationship Id="rId24" Type="http://schemas.openxmlformats.org/officeDocument/2006/relationships/hyperlink" Target="https://www.facebook.com/permalink.php?story_fbid=534213954628831&amp;id=114977619885802&amp;__cft" TargetMode="External"/><Relationship Id="rId32" Type="http://schemas.openxmlformats.org/officeDocument/2006/relationships/hyperlink" Target="https://www.washingtoninstitute.org/policy-analysis/arab-syrian-idps-tal-rifaat-also-want-go-home" TargetMode="External"/><Relationship Id="rId37" Type="http://schemas.openxmlformats.org/officeDocument/2006/relationships/hyperlink" Target="https://www.rudaw.net/english/opinion/10062022" TargetMode="External"/><Relationship Id="rId40" Type="http://schemas.openxmlformats.org/officeDocument/2006/relationships/hyperlink" Target="https://stj-sy.org/wp-content/uploads/2022/01/584-Persons-Arrested-in-Afrin-Over-2021-1.pdf" TargetMode="External"/><Relationship Id="rId45" Type="http://schemas.openxmlformats.org/officeDocument/2006/relationships/hyperlink" Target="https://www.ecoi.net/en/file/local/2060676/A_HRC_48_70_E.pdf" TargetMode="External"/><Relationship Id="rId53" Type="http://schemas.openxmlformats.org/officeDocument/2006/relationships/theme" Target="theme/theme1.xml"/><Relationship Id="rId58" Type="http://schemas.openxmlformats.org/officeDocument/2006/relationships/customXml" Target="../customXml/item6.xml"/><Relationship Id="rId5" Type="http://schemas.openxmlformats.org/officeDocument/2006/relationships/webSettings" Target="webSettings.xml"/><Relationship Id="rId19" Type="http://schemas.openxmlformats.org/officeDocument/2006/relationships/hyperlink" Target="https://www.enabbaladi.net/archives/564983" TargetMode="External"/><Relationship Id="rId4" Type="http://schemas.openxmlformats.org/officeDocument/2006/relationships/settings" Target="settings.xml"/><Relationship Id="rId9" Type="http://schemas.openxmlformats.org/officeDocument/2006/relationships/hyperlink" Target="https://hawarnews.com/en/haber/the-siege-exacerbates-the-social-conditions-in-shahba-canton-h34155.html" TargetMode="External"/><Relationship Id="rId14" Type="http://schemas.openxmlformats.org/officeDocument/2006/relationships/hyperlink" Target="https://coar-global.org/download/58428/" TargetMode="External"/><Relationship Id="rId22" Type="http://schemas.openxmlformats.org/officeDocument/2006/relationships/hyperlink" Target="https://cadmus.eui.eu/bitstream/handle/1814/69657/MED_RR_2021_01s.pdf?sequence=4&amp;isAllowed=y" TargetMode="External"/><Relationship Id="rId27" Type="http://schemas.openxmlformats.org/officeDocument/2006/relationships/hyperlink" Target="https://immap.org/wp-content/uploads/2022/02/Population-Dynamics-and-HLP-in-Northern-Aleppo-RCM-Thematic-Report-Jan-2022-1.pdf" TargetMode="External"/><Relationship Id="rId30" Type="http://schemas.openxmlformats.org/officeDocument/2006/relationships/hyperlink" Target="https://www.kurdistan24.net/en/story/28842-Syrian-Kurdish-party-calls-on-PYD-to-release-kidnapped-civilian" TargetMode="External"/><Relationship Id="rId35" Type="http://schemas.openxmlformats.org/officeDocument/2006/relationships/hyperlink" Target="https://www.humanitarianresponse.info/en/operations/whole-of-syria/document/2022-humanitarian-needs-overview-syrian-arab-republic" TargetMode="External"/><Relationship Id="rId43" Type="http://schemas.openxmlformats.org/officeDocument/2006/relationships/hyperlink" Target="https://www.ecoi.net/en/file/local/2078691/G2246309.pdf"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hyperlink" Target="https://www.acaps.org/sites/acaps/files/products/files/20200302_acaps_short_note_syria_huamitarian_needs_in_afrin.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rtercenter.org/resources/pdfs/peace/conflict_resolution/syria-conflict/2022/state-of-the-syrian-national-army-march-2022.pdf" TargetMode="External"/><Relationship Id="rId17" Type="http://schemas.openxmlformats.org/officeDocument/2006/relationships/hyperlink" Target="https://euaa.europa.eu/sites/default/files/publications/2022-09/2022_09_COI_Report_Syria_Security_Situation_EN.pdf" TargetMode="External"/><Relationship Id="rId25" Type="http://schemas.openxmlformats.org/officeDocument/2006/relationships/hyperlink" Target="https://www.hrw.org/news/2022/08/17/questions-and-answers-turkeys-threatened-incursion-northern-syria" TargetMode="External"/><Relationship Id="rId33" Type="http://schemas.openxmlformats.org/officeDocument/2006/relationships/hyperlink" Target="https://www.clingendael.org/sites/default/files/2021-05/the-ypgpyd-during-the-syrian-conflict.pdf" TargetMode="External"/><Relationship Id="rId38" Type="http://schemas.openxmlformats.org/officeDocument/2006/relationships/hyperlink" Target="https://stj-sy.org/wp-content/uploads/2022/08/Afrin_311-Arbitrary-Arrests-in-the-First-Half-of-2022.pdf" TargetMode="External"/><Relationship Id="rId46" Type="http://schemas.openxmlformats.org/officeDocument/2006/relationships/hyperlink" Target="https://www.state.gov/wp-content/uploads/2022/03/313615_SYRIA-2021-HUMAN-RIGHTS-REPORT.pdf" TargetMode="External"/><Relationship Id="rId20" Type="http://schemas.openxmlformats.org/officeDocument/2006/relationships/hyperlink" Target="https://english.enabbaladi.net/archives/2022/03/aleppo-children-forcibly-kidnapped-and-recruited-in-sdfs-allied-militia/" TargetMode="External"/><Relationship Id="rId41" Type="http://schemas.openxmlformats.org/officeDocument/2006/relationships/hyperlink" Target="https://newlinesinstitute.org/wp-content/uploads/20221206-Intel-Briefing-Turkish-Proxies-in-Syria-NLISAP-1.pdf"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javainformationcenter.com/storage/2021/07/Report-on-the-Displaced-People-from-Afrin-Canton-in-Shahba-Northern-Syria-and-Surrounding-Areas.pdf" TargetMode="External"/><Relationship Id="rId23" Type="http://schemas.openxmlformats.org/officeDocument/2006/relationships/hyperlink" Target="https://cadmus.eui.eu/bitstream/handle/1814/63745/MED_2019_10.pdf" TargetMode="External"/><Relationship Id="rId28" Type="http://schemas.openxmlformats.org/officeDocument/2006/relationships/hyperlink" Target="https://d2071andvip0wj.cloudfront.net/234-syria-aleppos-ruins_0.pdf" TargetMode="External"/><Relationship Id="rId36" Type="http://schemas.openxmlformats.org/officeDocument/2006/relationships/hyperlink" Target="https://www.reuters.com/article/us-mideast-crisis-aleppo-kurds-idUSKBN1AC1SY" TargetMode="External"/><Relationship Id="rId49" Type="http://schemas.openxmlformats.org/officeDocument/2006/relationships/header" Target="header2.xml"/><Relationship Id="rId57" Type="http://schemas.openxmlformats.org/officeDocument/2006/relationships/customXml" Target="../customXml/item5.xml"/><Relationship Id="rId10" Type="http://schemas.openxmlformats.org/officeDocument/2006/relationships/hyperlink" Target="https://www.hawarnews.com/en/haber/they-fight-democratic-nation-project-in-sheikh-maqsoud-and-ashrafieh-h30221.html" TargetMode="External"/><Relationship Id="rId31" Type="http://schemas.openxmlformats.org/officeDocument/2006/relationships/hyperlink" Target="https://www.washingtoninstitute.org/policy-analysis/shifting-lines-and-idps-azaz-afrin-and-hts-incursion" TargetMode="External"/><Relationship Id="rId44" Type="http://schemas.openxmlformats.org/officeDocument/2006/relationships/hyperlink" Target="https://www.ecoi.net/en/file/local/2069645/G2225152.pdf" TargetMode="External"/><Relationship Id="rId5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cuments1.worldbank.org/curated/en/530541512657033401/pdf/121943-WP-P161647-PUBLIC-Syria-Damage-Assessment.pdf" TargetMode="External"/><Relationship Id="rId1" Type="http://schemas.openxmlformats.org/officeDocument/2006/relationships/hyperlink" Target="https://www.humanitarianresponse.info/sites/www.humanitarianresponse.info/files/documents/files/aleppo_city_reference_map_a2_low_res_20160929_l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2B5729" w:rsidRDefault="0033230B">
          <w:pPr>
            <w:pStyle w:val="C121425071C2475DB6E719B472A7F32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29"/>
    <w:rsid w:val="00062739"/>
    <w:rsid w:val="002B5729"/>
    <w:rsid w:val="0033230B"/>
    <w:rsid w:val="00E80D2F"/>
    <w:rsid w:val="00F9330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Syria / The situation of Kurds in Aleppo governorate and particularly in Afrin district</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KURDS,KURDISTAN,COUNTIES,URBAN COMMUNITIES,ETHNIC AND NATIONAL GROUPS,DEMOGRAPHY,ETHNIC ENCLAVES,CONFLICTS,ARMED GROUPS,MILITARY,YPG,URBAN AREAS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Syrian Arab Republic</TermName>
          <TermId xmlns="http://schemas.microsoft.com/office/infopath/2007/PartnerControls">8b3f70e1-c391-4eee-a383-7b5ece2b4bac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2022-12-19T23:00:00+00:00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8</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20.12.2022 Julkinen
Syyria / Kurdiväestön asema Aleppon maakunnassa ja erityisesti Afrinin piirikunnassa 
Syria / The situation of Kurds in Aleppo governorate and particularly in Afrin district
Kysymykset
1. Mikä on kurdien asema Aleppon maakunnassa ja erityisesti Aleppon kaupungissa?
 1.1 Kurdit Aleppon maakunnassa
 1.2 Kurdien asema Aleppon kaupungissa ja erityisesti Ashrafiyan ja Shaykh Maqsoudin
 kaupunginosissa
2. Mikä on kurdien asema Afrinin piirikunnassa?
Questions
1. What is the situation of Kurds in Aleppo governorate and especially in Aleppo city?
 1.1 The Kurds in Aleppo governorate
 1.2 The situation of Kurds in Aleppo city and especially in the neighbourhoods of Ashrafiya and Shaykh Maqsoud
2. What is the situation of Kurds in Afrin district?
Tässä kyselyvastauksessa tarkastellaan Syyrian kurdiväestön asemaa Aleppon maakunnassa sekä erityisesti Syyrian hallinnon suurelta osin hallitsemassa Aleppon kaupungissa ja Turkin ja sen tukemien syyrialaisten kapinallisryhmien</COIDocAbstract>
    <COIWSGroundsRejection xmlns="b5be3156-7e14-46bc-bfca-5c242eb3de3f" xsi:nil="true"/>
    <COIDocAuthors xmlns="e235e197-502c-49f1-8696-39d199cd5131">
      <Value>143</Value>
    </COIDocAuthors>
    <COIDocID xmlns="b5be3156-7e14-46bc-bfca-5c242eb3de3f">483</COIDocID>
    <_dlc_DocId xmlns="e235e197-502c-49f1-8696-39d199cd5131">FI011-215589946-11501</_dlc_DocId>
    <_dlc_DocIdUrl xmlns="e235e197-502c-49f1-8696-39d199cd5131">
      <Url>https://coiadmin.euaa.europa.eu/administration/finland/_layouts/15/DocIdRedir.aspx?ID=FI011-215589946-11501</Url>
      <Description>FI011-215589946-11501</Description>
    </_dlc_DocIdUrl>
  </documentManagement>
</p:properties>
</file>

<file path=customXml/itemProps1.xml><?xml version="1.0" encoding="utf-8"?>
<ds:datastoreItem xmlns:ds="http://schemas.openxmlformats.org/officeDocument/2006/customXml" ds:itemID="{61ADFB9F-9061-4697-9475-5909E9A66844}">
  <ds:schemaRefs>
    <ds:schemaRef ds:uri="http://schemas.openxmlformats.org/officeDocument/2006/bibliography"/>
  </ds:schemaRefs>
</ds:datastoreItem>
</file>

<file path=customXml/itemProps2.xml><?xml version="1.0" encoding="utf-8"?>
<ds:datastoreItem xmlns:ds="http://schemas.openxmlformats.org/officeDocument/2006/customXml" ds:itemID="{BDD02D45-2FA1-4D42-A5C0-C8CEDA38D1BB}"/>
</file>

<file path=customXml/itemProps3.xml><?xml version="1.0" encoding="utf-8"?>
<ds:datastoreItem xmlns:ds="http://schemas.openxmlformats.org/officeDocument/2006/customXml" ds:itemID="{EA4D8F80-33FA-4493-8B81-9DCD4F32F4AE}"/>
</file>

<file path=customXml/itemProps4.xml><?xml version="1.0" encoding="utf-8"?>
<ds:datastoreItem xmlns:ds="http://schemas.openxmlformats.org/officeDocument/2006/customXml" ds:itemID="{D7B7D6D4-8F5C-4E63-B268-364D2D1350B4}"/>
</file>

<file path=customXml/itemProps5.xml><?xml version="1.0" encoding="utf-8"?>
<ds:datastoreItem xmlns:ds="http://schemas.openxmlformats.org/officeDocument/2006/customXml" ds:itemID="{1526C6D8-D5AA-464F-8430-6A70C32B006F}"/>
</file>

<file path=customXml/itemProps6.xml><?xml version="1.0" encoding="utf-8"?>
<ds:datastoreItem xmlns:ds="http://schemas.openxmlformats.org/officeDocument/2006/customXml" ds:itemID="{0A26D6C6-89BB-41E7-9138-B106F72C13C3}"/>
</file>

<file path=docProps/app.xml><?xml version="1.0" encoding="utf-8"?>
<Properties xmlns="http://schemas.openxmlformats.org/officeDocument/2006/extended-properties" xmlns:vt="http://schemas.openxmlformats.org/officeDocument/2006/docPropsVTypes">
  <Template>Normal</Template>
  <TotalTime>0</TotalTime>
  <Pages>16</Pages>
  <Words>5213</Words>
  <Characters>42234</Characters>
  <Application>Microsoft Office Word</Application>
  <DocSecurity>0</DocSecurity>
  <Lines>351</Lines>
  <Paragraphs>94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Syyria / Kurdiväestön asema Aleppon maakunnassa ja erityisesti Afrinin piirikunnassa</dc:title>
  <dc:creator/>
  <cp:lastModifiedBy/>
  <cp:revision>1</cp:revision>
  <dcterms:created xsi:type="dcterms:W3CDTF">2022-12-21T12:18:00Z</dcterms:created>
  <dcterms:modified xsi:type="dcterms:W3CDTF">2022-12-21T12:18:00Z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85c11412-21aa-4c8b-aaae-9224a29c94df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8;#Syrian Arab Republic|8b3f70e1-c391-4eee-a383-7b5ece2b4bac</vt:lpwstr>
  </property>
  <property fmtid="{D5CDD505-2E9C-101B-9397-08002B2CF9AE}" pid="9" name="COIInformTypeMM">
    <vt:lpwstr>4;#Response to COI Query|74af11f0-82c2-4825-bd8f-d6b1cac3a3aa</vt:lpwstr>
  </property>
</Properties>
</file>