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5D855" w14:textId="5C2D3136" w:rsidR="00082DFE" w:rsidRPr="008363D4" w:rsidRDefault="00655D3B" w:rsidP="00082DFE">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8363D4" w:rsidRPr="008363D4">
            <w:rPr>
              <w:rStyle w:val="Otsikko1Char"/>
            </w:rPr>
            <w:t>Jemen</w:t>
          </w:r>
          <w:r w:rsidR="00272D9D" w:rsidRPr="008363D4">
            <w:rPr>
              <w:rStyle w:val="Otsikko1Char"/>
            </w:rPr>
            <w:t xml:space="preserve"> / </w:t>
          </w:r>
          <w:r w:rsidR="008363D4" w:rsidRPr="008363D4">
            <w:rPr>
              <w:rStyle w:val="Otsikko1Char"/>
            </w:rPr>
            <w:t xml:space="preserve">Arabian niemimaan </w:t>
          </w:r>
          <w:proofErr w:type="spellStart"/>
          <w:r w:rsidR="008363D4" w:rsidRPr="008363D4">
            <w:rPr>
              <w:rStyle w:val="Otsikko1Char"/>
            </w:rPr>
            <w:t>al</w:t>
          </w:r>
          <w:proofErr w:type="spellEnd"/>
          <w:r w:rsidR="008363D4" w:rsidRPr="008363D4">
            <w:rPr>
              <w:rStyle w:val="Otsikko1Char"/>
            </w:rPr>
            <w:t>-Q</w:t>
          </w:r>
          <w:r w:rsidR="008363D4">
            <w:rPr>
              <w:rStyle w:val="Otsikko1Char"/>
            </w:rPr>
            <w:t xml:space="preserve">aidan toiminta </w:t>
          </w:r>
          <w:proofErr w:type="spellStart"/>
          <w:r w:rsidR="008363D4">
            <w:rPr>
              <w:rStyle w:val="Otsikko1Char"/>
            </w:rPr>
            <w:t>Hadramautin</w:t>
          </w:r>
          <w:proofErr w:type="spellEnd"/>
          <w:r w:rsidR="008363D4">
            <w:rPr>
              <w:rStyle w:val="Otsikko1Char"/>
            </w:rPr>
            <w:t xml:space="preserve"> maakunnassa</w:t>
          </w:r>
        </w:sdtContent>
      </w:sdt>
      <w:r w:rsidR="00082DFE" w:rsidRPr="008363D4">
        <w:rPr>
          <w:b/>
        </w:rPr>
        <w:tab/>
      </w:r>
    </w:p>
    <w:sdt>
      <w:sdtPr>
        <w:rPr>
          <w:rStyle w:val="Otsikko1Char"/>
          <w:lang w:val="en-US"/>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14:paraId="3A39196F" w14:textId="1BEE6DAB" w:rsidR="00082DFE" w:rsidRPr="008363D4" w:rsidRDefault="008363D4" w:rsidP="00082DFE">
          <w:pPr>
            <w:rPr>
              <w:b/>
              <w:lang w:val="en-US"/>
            </w:rPr>
          </w:pPr>
          <w:r w:rsidRPr="008363D4">
            <w:rPr>
              <w:rStyle w:val="Otsikko1Char"/>
              <w:lang w:val="en-US"/>
            </w:rPr>
            <w:t>Yemen</w:t>
          </w:r>
          <w:r w:rsidR="00272D9D" w:rsidRPr="008363D4">
            <w:rPr>
              <w:rStyle w:val="Otsikko1Char"/>
              <w:lang w:val="en-US"/>
            </w:rPr>
            <w:t xml:space="preserve"> / </w:t>
          </w:r>
          <w:r w:rsidRPr="008363D4">
            <w:rPr>
              <w:rStyle w:val="Otsikko1Char"/>
              <w:lang w:val="en-US"/>
            </w:rPr>
            <w:t xml:space="preserve">Al-Qaida in </w:t>
          </w:r>
          <w:r w:rsidR="00B5361E">
            <w:rPr>
              <w:rStyle w:val="Otsikko1Char"/>
              <w:lang w:val="en-US"/>
            </w:rPr>
            <w:t xml:space="preserve">the </w:t>
          </w:r>
          <w:r w:rsidRPr="008363D4">
            <w:rPr>
              <w:rStyle w:val="Otsikko1Char"/>
              <w:lang w:val="en-US"/>
            </w:rPr>
            <w:t>Arabia</w:t>
          </w:r>
          <w:r>
            <w:rPr>
              <w:rStyle w:val="Otsikko1Char"/>
              <w:lang w:val="en-US"/>
            </w:rPr>
            <w:t>n Peninsula</w:t>
          </w:r>
          <w:r w:rsidR="00B5361E">
            <w:rPr>
              <w:rStyle w:val="Otsikko1Char"/>
              <w:lang w:val="en-US"/>
            </w:rPr>
            <w:t>’s</w:t>
          </w:r>
          <w:r>
            <w:rPr>
              <w:rStyle w:val="Otsikko1Char"/>
              <w:lang w:val="en-US"/>
            </w:rPr>
            <w:t xml:space="preserve"> (AQAP) activities in </w:t>
          </w:r>
          <w:r w:rsidR="00384E1E">
            <w:rPr>
              <w:rStyle w:val="Otsikko1Char"/>
              <w:lang w:val="en-US"/>
            </w:rPr>
            <w:t xml:space="preserve">the </w:t>
          </w:r>
          <w:r>
            <w:rPr>
              <w:rStyle w:val="Otsikko1Char"/>
              <w:lang w:val="en-US"/>
            </w:rPr>
            <w:t>Hadramawt governorate</w:t>
          </w:r>
        </w:p>
      </w:sdtContent>
    </w:sdt>
    <w:p w14:paraId="3B91882C" w14:textId="77777777" w:rsidR="00082DFE" w:rsidRDefault="00655D3B" w:rsidP="00082DFE">
      <w:pPr>
        <w:rPr>
          <w:b/>
        </w:rPr>
      </w:pPr>
      <w:r>
        <w:rPr>
          <w:b/>
        </w:rPr>
        <w:pict w14:anchorId="5CA2CFCD">
          <v:rect id="_x0000_i1025" style="width:0;height:1.5pt" o:hralign="center" o:hrstd="t" o:hr="t" fillcolor="#a0a0a0" stroked="f"/>
        </w:pict>
      </w:r>
    </w:p>
    <w:p w14:paraId="5921D973" w14:textId="77777777"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EndPr/>
      <w:sdtContent>
        <w:p w14:paraId="029FE5FA" w14:textId="081FAFBE" w:rsidR="00082DFE" w:rsidRDefault="008363D4" w:rsidP="008363D4">
          <w:r>
            <w:t xml:space="preserve">1. Millaista toimintaa Arabian niemimaan </w:t>
          </w:r>
          <w:proofErr w:type="spellStart"/>
          <w:r w:rsidR="00996CF9">
            <w:t>a</w:t>
          </w:r>
          <w:r>
            <w:t>l</w:t>
          </w:r>
          <w:proofErr w:type="spellEnd"/>
          <w:r>
            <w:t xml:space="preserve">-Qaidalla on </w:t>
          </w:r>
          <w:r w:rsidR="00A00099">
            <w:t xml:space="preserve">Jemenin </w:t>
          </w:r>
          <w:proofErr w:type="spellStart"/>
          <w:r>
            <w:t>Hadramautin</w:t>
          </w:r>
          <w:proofErr w:type="spellEnd"/>
          <w:r>
            <w:t xml:space="preserve"> maakunnassa sekä erityisesti </w:t>
          </w:r>
          <w:proofErr w:type="spellStart"/>
          <w:r>
            <w:t>Mukallan</w:t>
          </w:r>
          <w:proofErr w:type="spellEnd"/>
          <w:r>
            <w:t xml:space="preserve"> kaupungi</w:t>
          </w:r>
          <w:r w:rsidR="00407931">
            <w:t>ssa ja se</w:t>
          </w:r>
          <w:r>
            <w:t>n läheisyydessä?</w:t>
          </w:r>
          <w:r w:rsidR="00746929">
            <w:br/>
          </w:r>
          <w:r>
            <w:br/>
            <w:t xml:space="preserve">2. Onko </w:t>
          </w:r>
          <w:proofErr w:type="spellStart"/>
          <w:r>
            <w:t>al</w:t>
          </w:r>
          <w:proofErr w:type="spellEnd"/>
          <w:r>
            <w:t xml:space="preserve">-Qaida syyllistynyt siviileihin kohdistuneisiin oikeudenloukkauksiin </w:t>
          </w:r>
          <w:proofErr w:type="spellStart"/>
          <w:r>
            <w:t>Hadramautin</w:t>
          </w:r>
          <w:proofErr w:type="spellEnd"/>
          <w:r>
            <w:t xml:space="preserve"> maakunnassa </w:t>
          </w:r>
          <w:r w:rsidR="0091283B">
            <w:t>vuosien</w:t>
          </w:r>
          <w:r>
            <w:t xml:space="preserve"> 2020</w:t>
          </w:r>
          <w:r w:rsidR="0091283B">
            <w:t xml:space="preserve"> ja </w:t>
          </w:r>
          <w:r>
            <w:t>2022</w:t>
          </w:r>
          <w:r w:rsidR="0091283B">
            <w:t xml:space="preserve"> välisenä aikana</w:t>
          </w:r>
          <w:r>
            <w:t>?</w:t>
          </w:r>
          <w:r w:rsidR="00407931">
            <w:br/>
          </w:r>
          <w:r w:rsidR="0091283B">
            <w:br/>
          </w:r>
          <w:r w:rsidR="005B070D">
            <w:t>3</w:t>
          </w:r>
          <w:r>
            <w:t xml:space="preserve">. </w:t>
          </w:r>
          <w:r w:rsidR="0091283B">
            <w:t>Onko</w:t>
          </w:r>
          <w:r>
            <w:t xml:space="preserve"> </w:t>
          </w:r>
          <w:proofErr w:type="spellStart"/>
          <w:r>
            <w:t>Hadramautin</w:t>
          </w:r>
          <w:proofErr w:type="spellEnd"/>
          <w:r>
            <w:t xml:space="preserve"> maakunnassa saatavilla viranomaissuojelua</w:t>
          </w:r>
          <w:r w:rsidR="0091283B">
            <w:t xml:space="preserve"> </w:t>
          </w:r>
          <w:proofErr w:type="spellStart"/>
          <w:r w:rsidR="0091283B">
            <w:t>al</w:t>
          </w:r>
          <w:proofErr w:type="spellEnd"/>
          <w:r w:rsidR="0091283B">
            <w:t>-Qaidan muodostamaa uhkaa</w:t>
          </w:r>
          <w:r>
            <w:t xml:space="preserve"> vastaan?</w:t>
          </w:r>
        </w:p>
      </w:sdtContent>
    </w:sdt>
    <w:p w14:paraId="4B464917" w14:textId="77777777" w:rsidR="00082DFE" w:rsidRDefault="00082DFE" w:rsidP="00082DFE"/>
    <w:p w14:paraId="6F67E3B1" w14:textId="77777777" w:rsidR="0091283B" w:rsidRPr="005122A5" w:rsidRDefault="00082DFE" w:rsidP="003F6577">
      <w:pPr>
        <w:rPr>
          <w:b/>
          <w:bCs/>
          <w:i/>
          <w:iCs/>
          <w:lang w:val="en-US"/>
        </w:rPr>
      </w:pPr>
      <w:r w:rsidRPr="005122A5">
        <w:rPr>
          <w:b/>
          <w:bCs/>
          <w:i/>
          <w:iCs/>
          <w:lang w:val="en-US"/>
        </w:rPr>
        <w:t>Questions</w:t>
      </w:r>
    </w:p>
    <w:p w14:paraId="7109C674" w14:textId="359AD8D7" w:rsidR="00407931" w:rsidRPr="00407931" w:rsidRDefault="003F6577" w:rsidP="00407931">
      <w:pPr>
        <w:rPr>
          <w:rStyle w:val="LainausChar"/>
          <w:lang w:val="en-US"/>
        </w:rPr>
      </w:pPr>
      <w:r w:rsidRPr="00407931">
        <w:rPr>
          <w:rStyle w:val="LainausChar"/>
          <w:lang w:val="en-US"/>
        </w:rPr>
        <w:t>1. What kind of activities does Al-Qaida of the Arabian Peninsula (AQAP) have in Yemen’s Hadramawt governorate, especially i</w:t>
      </w:r>
      <w:r w:rsidR="00407931" w:rsidRPr="00407931">
        <w:rPr>
          <w:rStyle w:val="LainausChar"/>
          <w:lang w:val="en-US"/>
        </w:rPr>
        <w:t>n</w:t>
      </w:r>
      <w:r w:rsidRPr="00407931">
        <w:rPr>
          <w:rStyle w:val="LainausChar"/>
          <w:lang w:val="en-US"/>
        </w:rPr>
        <w:t xml:space="preserve"> the</w:t>
      </w:r>
      <w:r w:rsidR="00407931" w:rsidRPr="00407931">
        <w:rPr>
          <w:rStyle w:val="LainausChar"/>
          <w:lang w:val="en-US"/>
        </w:rPr>
        <w:t xml:space="preserve"> city of Mukalla and its</w:t>
      </w:r>
      <w:r w:rsidRPr="00407931">
        <w:rPr>
          <w:rStyle w:val="LainausChar"/>
          <w:lang w:val="en-US"/>
        </w:rPr>
        <w:t xml:space="preserve"> vicinity</w:t>
      </w:r>
      <w:r w:rsidR="00407931" w:rsidRPr="00407931">
        <w:rPr>
          <w:rStyle w:val="LainausChar"/>
          <w:lang w:val="en-US"/>
        </w:rPr>
        <w:t>?</w:t>
      </w:r>
    </w:p>
    <w:p w14:paraId="2F706816" w14:textId="77777777" w:rsidR="00407931" w:rsidRDefault="003F6577" w:rsidP="00407931">
      <w:pPr>
        <w:rPr>
          <w:i/>
          <w:iCs/>
          <w:lang w:val="en-US"/>
        </w:rPr>
      </w:pPr>
      <w:r w:rsidRPr="003F6577">
        <w:rPr>
          <w:i/>
          <w:iCs/>
          <w:lang w:val="en-US"/>
        </w:rPr>
        <w:t>2. Has AQAP targeted civilians with human rights violations in Hadramawt governorate between 2020–2022?</w:t>
      </w:r>
    </w:p>
    <w:p w14:paraId="50A48D58" w14:textId="737344B5" w:rsidR="003F6577" w:rsidRPr="00407931" w:rsidRDefault="005B070D" w:rsidP="00407931">
      <w:pPr>
        <w:rPr>
          <w:i/>
          <w:iCs/>
          <w:lang w:val="en-US"/>
        </w:rPr>
      </w:pPr>
      <w:r>
        <w:rPr>
          <w:i/>
          <w:iCs/>
          <w:lang w:val="en-US"/>
        </w:rPr>
        <w:t>3</w:t>
      </w:r>
      <w:r w:rsidR="003F6577" w:rsidRPr="003F6577">
        <w:rPr>
          <w:i/>
          <w:iCs/>
          <w:lang w:val="en-US"/>
        </w:rPr>
        <w:t>. Is state protection available in Hadramawt governorate against the t</w:t>
      </w:r>
      <w:r w:rsidR="003F6577">
        <w:rPr>
          <w:i/>
          <w:iCs/>
          <w:lang w:val="en-US"/>
        </w:rPr>
        <w:t>hreat posed by AQAP?</w:t>
      </w:r>
      <w:r w:rsidR="003F6577" w:rsidRPr="003F6577">
        <w:rPr>
          <w:i/>
          <w:iCs/>
          <w:lang w:val="en-US"/>
        </w:rPr>
        <w:t xml:space="preserve"> </w:t>
      </w:r>
    </w:p>
    <w:p w14:paraId="7786BB1B" w14:textId="77777777" w:rsidR="00082DFE" w:rsidRPr="00082DFE" w:rsidRDefault="00655D3B" w:rsidP="00082DFE">
      <w:pPr>
        <w:pStyle w:val="LeiptekstiMigri"/>
        <w:ind w:left="0"/>
        <w:rPr>
          <w:lang w:val="en-GB"/>
        </w:rPr>
      </w:pPr>
      <w:r>
        <w:rPr>
          <w:b/>
        </w:rPr>
        <w:pict w14:anchorId="6D0AD6B1">
          <v:rect id="_x0000_i1026" style="width:0;height:1.5pt" o:hralign="center" o:hrstd="t" o:hr="t" fillcolor="#a0a0a0" stroked="f"/>
        </w:pict>
      </w:r>
    </w:p>
    <w:p w14:paraId="4DA4F66C" w14:textId="41FD3765" w:rsidR="0050224D" w:rsidRDefault="008050D0" w:rsidP="000A2597">
      <w:pPr>
        <w:pStyle w:val="Otsikko2"/>
      </w:pPr>
      <w:r w:rsidRPr="008050D0">
        <w:t xml:space="preserve">Millaista toimintaa Arabian niemimaan </w:t>
      </w:r>
      <w:proofErr w:type="spellStart"/>
      <w:r w:rsidR="00996CF9">
        <w:t>a</w:t>
      </w:r>
      <w:r w:rsidRPr="008050D0">
        <w:t>l</w:t>
      </w:r>
      <w:proofErr w:type="spellEnd"/>
      <w:r w:rsidRPr="008050D0">
        <w:t xml:space="preserve">-Qaidalla on </w:t>
      </w:r>
      <w:r w:rsidR="00A00099">
        <w:t xml:space="preserve">Jemenin </w:t>
      </w:r>
      <w:proofErr w:type="spellStart"/>
      <w:r w:rsidRPr="008050D0">
        <w:t>Hadramautin</w:t>
      </w:r>
      <w:proofErr w:type="spellEnd"/>
      <w:r w:rsidRPr="008050D0">
        <w:t xml:space="preserve"> maakunnassa sekä erityisesti </w:t>
      </w:r>
      <w:proofErr w:type="spellStart"/>
      <w:r w:rsidRPr="008050D0">
        <w:t>Mukallan</w:t>
      </w:r>
      <w:proofErr w:type="spellEnd"/>
      <w:r w:rsidRPr="008050D0">
        <w:t xml:space="preserve"> kaupungi</w:t>
      </w:r>
      <w:r w:rsidR="00407931">
        <w:t>ssa ja sen</w:t>
      </w:r>
      <w:r w:rsidRPr="008050D0">
        <w:t xml:space="preserve"> läheisyydessä?</w:t>
      </w:r>
    </w:p>
    <w:p w14:paraId="4FF6A0AC" w14:textId="2528D8FB" w:rsidR="000A2597" w:rsidRPr="000A2597" w:rsidRDefault="000A2597" w:rsidP="002C4048">
      <w:pPr>
        <w:pStyle w:val="Otsikko3"/>
      </w:pPr>
      <w:r>
        <w:t xml:space="preserve">Arabian niemimaan </w:t>
      </w:r>
      <w:proofErr w:type="spellStart"/>
      <w:r>
        <w:t>al</w:t>
      </w:r>
      <w:proofErr w:type="spellEnd"/>
      <w:r>
        <w:t>-Qaidan toiminta Jemenissä</w:t>
      </w:r>
    </w:p>
    <w:p w14:paraId="63588431" w14:textId="0164B4CB" w:rsidR="00B86250" w:rsidRDefault="004412E8" w:rsidP="00B73A3A">
      <w:pPr>
        <w:jc w:val="both"/>
      </w:pPr>
      <w:r>
        <w:t xml:space="preserve">YK:n turvallisuusneuvoston 15.7.2022 julkaiseman raportin mukaan Arabian niemimaan </w:t>
      </w:r>
      <w:proofErr w:type="spellStart"/>
      <w:r>
        <w:t>al</w:t>
      </w:r>
      <w:proofErr w:type="spellEnd"/>
      <w:r>
        <w:t>-Qaida</w:t>
      </w:r>
      <w:r w:rsidR="006C2BC9">
        <w:rPr>
          <w:rStyle w:val="Alaviitteenviite"/>
        </w:rPr>
        <w:footnoteReference w:id="1"/>
      </w:r>
      <w:r>
        <w:t xml:space="preserve"> </w:t>
      </w:r>
      <w:r w:rsidR="005122A5">
        <w:t>(tästä eteenpäin</w:t>
      </w:r>
      <w:r w:rsidR="001F65BE">
        <w:t xml:space="preserve"> myös</w:t>
      </w:r>
      <w:r w:rsidR="005122A5">
        <w:t xml:space="preserve"> ly</w:t>
      </w:r>
      <w:r w:rsidR="001F65BE">
        <w:t>h</w:t>
      </w:r>
      <w:r w:rsidR="005122A5">
        <w:t xml:space="preserve">. </w:t>
      </w:r>
      <w:proofErr w:type="spellStart"/>
      <w:r w:rsidR="005122A5">
        <w:t>al</w:t>
      </w:r>
      <w:proofErr w:type="spellEnd"/>
      <w:r w:rsidR="005122A5">
        <w:t xml:space="preserve">-Qaida tai AQAP) </w:t>
      </w:r>
      <w:r>
        <w:t>on Jemenissä pysyvä uhka, ja järjestö pyrkii aktiivisesti hyödyntämään maassa vallitsevaa konfliktia</w:t>
      </w:r>
      <w:r w:rsidR="00384E1E">
        <w:t xml:space="preserve"> ja aiemmin omaksumaansa strategiaa, jossa</w:t>
      </w:r>
      <w:r>
        <w:t xml:space="preserve"> </w:t>
      </w:r>
      <w:r w:rsidR="00384E1E">
        <w:t>se on sulautunut</w:t>
      </w:r>
      <w:r>
        <w:t xml:space="preserve"> </w:t>
      </w:r>
      <w:r w:rsidR="006C2BE5">
        <w:t>osaksi paikallisia heimoja</w:t>
      </w:r>
      <w:r>
        <w:t xml:space="preserve"> ja </w:t>
      </w:r>
      <w:r w:rsidR="00384E1E">
        <w:t>hankkinut</w:t>
      </w:r>
      <w:r>
        <w:t xml:space="preserve"> siten itselleen </w:t>
      </w:r>
      <w:r>
        <w:lastRenderedPageBreak/>
        <w:t>kannatusta.</w:t>
      </w:r>
      <w:r>
        <w:rPr>
          <w:rStyle w:val="Alaviitteenviite"/>
        </w:rPr>
        <w:footnoteReference w:id="2"/>
      </w:r>
      <w:r w:rsidR="00A11079">
        <w:t xml:space="preserve"> Turvallisuusneuvoston </w:t>
      </w:r>
      <w:r>
        <w:t xml:space="preserve">3.2.2022 </w:t>
      </w:r>
      <w:r w:rsidR="00A11079">
        <w:t>julkaisemassa</w:t>
      </w:r>
      <w:r>
        <w:t xml:space="preserve"> raportissa</w:t>
      </w:r>
      <w:r w:rsidR="008050D0">
        <w:t xml:space="preserve"> </w:t>
      </w:r>
      <w:proofErr w:type="spellStart"/>
      <w:r w:rsidR="00FA5A9C">
        <w:t>al</w:t>
      </w:r>
      <w:proofErr w:type="spellEnd"/>
      <w:r w:rsidR="00FA5A9C">
        <w:t>-Qaidan</w:t>
      </w:r>
      <w:r w:rsidR="00A11079">
        <w:t xml:space="preserve"> todetaan</w:t>
      </w:r>
      <w:r w:rsidR="00996CF9">
        <w:t xml:space="preserve"> </w:t>
      </w:r>
      <w:r w:rsidR="00A11079">
        <w:t>vahvistaneen</w:t>
      </w:r>
      <w:r w:rsidR="00996CF9">
        <w:t xml:space="preserve"> jalansijaansa Jemenin keskisissä ja itäisissä maakunnissa, ja </w:t>
      </w:r>
      <w:r w:rsidR="00A11079">
        <w:t>järjestön</w:t>
      </w:r>
      <w:r w:rsidR="00996CF9">
        <w:t xml:space="preserve"> katsotaan jatkavan Jemenin sisällissodan hyödyntämistä maantieteellisen keskusalueensa siirtämiseksi </w:t>
      </w:r>
      <w:proofErr w:type="spellStart"/>
      <w:r w:rsidR="00996CF9">
        <w:t>Abyanin</w:t>
      </w:r>
      <w:proofErr w:type="spellEnd"/>
      <w:r w:rsidR="00996CF9">
        <w:t xml:space="preserve">, </w:t>
      </w:r>
      <w:proofErr w:type="spellStart"/>
      <w:r w:rsidR="000F797C">
        <w:t>a</w:t>
      </w:r>
      <w:r w:rsidR="00996CF9">
        <w:t>l-Baydan</w:t>
      </w:r>
      <w:proofErr w:type="spellEnd"/>
      <w:r w:rsidR="00996CF9">
        <w:t xml:space="preserve">, </w:t>
      </w:r>
      <w:proofErr w:type="spellStart"/>
      <w:r w:rsidR="00996CF9">
        <w:t>Hadramautin</w:t>
      </w:r>
      <w:proofErr w:type="spellEnd"/>
      <w:r w:rsidR="00996CF9">
        <w:t xml:space="preserve">, </w:t>
      </w:r>
      <w:proofErr w:type="spellStart"/>
      <w:r w:rsidR="00996CF9">
        <w:t>Mahran</w:t>
      </w:r>
      <w:proofErr w:type="spellEnd"/>
      <w:r w:rsidR="00996CF9">
        <w:t xml:space="preserve"> ja </w:t>
      </w:r>
      <w:proofErr w:type="spellStart"/>
      <w:r w:rsidR="00996CF9">
        <w:t>Shabwan</w:t>
      </w:r>
      <w:proofErr w:type="spellEnd"/>
      <w:r w:rsidR="00996CF9">
        <w:t xml:space="preserve"> maakuntiin.</w:t>
      </w:r>
      <w:r w:rsidR="00A11079">
        <w:rPr>
          <w:rStyle w:val="Alaviitteenviite"/>
        </w:rPr>
        <w:footnoteReference w:id="3"/>
      </w:r>
      <w:r w:rsidR="00A11079">
        <w:t xml:space="preserve"> </w:t>
      </w:r>
      <w:r w:rsidR="00B73A3A">
        <w:t xml:space="preserve">Heinäkuun 2022 raportissa Arabian niemimaan </w:t>
      </w:r>
      <w:proofErr w:type="spellStart"/>
      <w:r w:rsidR="00B73A3A">
        <w:t>al</w:t>
      </w:r>
      <w:proofErr w:type="spellEnd"/>
      <w:r w:rsidR="00B73A3A">
        <w:t xml:space="preserve">-Qaidan todetaan ylläpitävän </w:t>
      </w:r>
      <w:proofErr w:type="spellStart"/>
      <w:r w:rsidR="00B73A3A">
        <w:t>Abyanin</w:t>
      </w:r>
      <w:proofErr w:type="spellEnd"/>
      <w:r w:rsidR="00B73A3A">
        <w:t xml:space="preserve">, Maribin ja </w:t>
      </w:r>
      <w:proofErr w:type="spellStart"/>
      <w:r w:rsidR="00B73A3A">
        <w:t>Shabwan</w:t>
      </w:r>
      <w:proofErr w:type="spellEnd"/>
      <w:r w:rsidR="00B73A3A">
        <w:t xml:space="preserve"> maakunnissa tukialueita (</w:t>
      </w:r>
      <w:proofErr w:type="spellStart"/>
      <w:r w:rsidR="00B73A3A">
        <w:rPr>
          <w:i/>
          <w:iCs/>
        </w:rPr>
        <w:t>stronghold</w:t>
      </w:r>
      <w:proofErr w:type="spellEnd"/>
      <w:r w:rsidR="00B73A3A">
        <w:t xml:space="preserve">), joiden alueelle järjestön useimmat johtajat ja taistelijat ovat sijoittuneet. Tämän lisäksi järjestöllä todetaan olevan läsnäoloa </w:t>
      </w:r>
      <w:proofErr w:type="spellStart"/>
      <w:r w:rsidR="00B73A3A">
        <w:t>Hadramautin</w:t>
      </w:r>
      <w:proofErr w:type="spellEnd"/>
      <w:r w:rsidR="00B73A3A">
        <w:t xml:space="preserve">, </w:t>
      </w:r>
      <w:proofErr w:type="spellStart"/>
      <w:r w:rsidR="00B73A3A">
        <w:t>Jawfin</w:t>
      </w:r>
      <w:proofErr w:type="spellEnd"/>
      <w:r w:rsidR="00B73A3A">
        <w:t xml:space="preserve"> ja </w:t>
      </w:r>
      <w:proofErr w:type="spellStart"/>
      <w:r w:rsidR="00B73A3A">
        <w:t>Mahran</w:t>
      </w:r>
      <w:proofErr w:type="spellEnd"/>
      <w:r w:rsidR="00B73A3A">
        <w:t xml:space="preserve"> maakunnissa.</w:t>
      </w:r>
      <w:r w:rsidR="00B73A3A">
        <w:rPr>
          <w:rStyle w:val="Alaviitteenviite"/>
        </w:rPr>
        <w:footnoteReference w:id="4"/>
      </w:r>
      <w:r w:rsidR="00B73A3A">
        <w:t xml:space="preserve"> </w:t>
      </w:r>
    </w:p>
    <w:p w14:paraId="056B6E47" w14:textId="6119F18A" w:rsidR="00FA5A9C" w:rsidRDefault="00FA5A9C" w:rsidP="00FA5A9C">
      <w:pPr>
        <w:jc w:val="both"/>
      </w:pPr>
      <w:r>
        <w:t>YK:n turvallisuusneuvoston heinäkuussa 2022 julkaiseman raportin mukaan AQAP rahoittaa toimintaansa lunnastarkoituksessa tehdyillä sieppauksilla, ryöstelyllä ja taistelijoiden ulkomailla oleskelevien perheenjäsenten rahalähetyksillä.</w:t>
      </w:r>
      <w:r>
        <w:rPr>
          <w:rStyle w:val="Alaviitteenviite"/>
        </w:rPr>
        <w:footnoteReference w:id="5"/>
      </w:r>
      <w:r>
        <w:t xml:space="preserve"> Lisäksi turvallisuusneuvoston raporteissa esitetään, että </w:t>
      </w:r>
      <w:proofErr w:type="spellStart"/>
      <w:r>
        <w:t>al</w:t>
      </w:r>
      <w:proofErr w:type="spellEnd"/>
      <w:r>
        <w:t xml:space="preserve">-Qaida pyrkisi ensisijaisesti </w:t>
      </w:r>
      <w:proofErr w:type="spellStart"/>
      <w:r>
        <w:t>Adeninlahden</w:t>
      </w:r>
      <w:proofErr w:type="spellEnd"/>
      <w:r>
        <w:t xml:space="preserve"> satamien ja öljy- ja kaasuinfrastruktuuriin liittyvien laitosten hallitsemiseen,</w:t>
      </w:r>
      <w:r>
        <w:rPr>
          <w:rStyle w:val="Alaviitteenviite"/>
        </w:rPr>
        <w:footnoteReference w:id="6"/>
      </w:r>
      <w:r>
        <w:t xml:space="preserve"> ja järjestön esitetään pyrkivän myös merenkulkuun liittyvien operaatiovalmiuksiensa kehittämiseen</w:t>
      </w:r>
      <w:r>
        <w:rPr>
          <w:rStyle w:val="Alaviitteenviite"/>
        </w:rPr>
        <w:footnoteReference w:id="7"/>
      </w:r>
      <w:r>
        <w:t xml:space="preserve">. Tutkija </w:t>
      </w:r>
      <w:proofErr w:type="spellStart"/>
      <w:r>
        <w:t>Abdulrazzaq</w:t>
      </w:r>
      <w:proofErr w:type="spellEnd"/>
      <w:r>
        <w:t xml:space="preserve"> </w:t>
      </w:r>
      <w:proofErr w:type="spellStart"/>
      <w:r>
        <w:t>al</w:t>
      </w:r>
      <w:proofErr w:type="spellEnd"/>
      <w:r>
        <w:t>-Jamalin</w:t>
      </w:r>
      <w:r w:rsidRPr="001620C1">
        <w:t xml:space="preserve"> mukaan </w:t>
      </w:r>
      <w:proofErr w:type="spellStart"/>
      <w:r w:rsidRPr="001620C1">
        <w:t>al</w:t>
      </w:r>
      <w:proofErr w:type="spellEnd"/>
      <w:r w:rsidRPr="001620C1">
        <w:t>-Qaida</w:t>
      </w:r>
      <w:r>
        <w:t xml:space="preserve">n tukialueiden järjestölle tarjoama turva on ollut monessa tapauksessa riippuvaista </w:t>
      </w:r>
      <w:proofErr w:type="spellStart"/>
      <w:r>
        <w:t>al</w:t>
      </w:r>
      <w:proofErr w:type="spellEnd"/>
      <w:r>
        <w:t>-Qaidan ja paikallisten heimojen välisistä suhteista.</w:t>
      </w:r>
      <w:r w:rsidR="006C2BE5">
        <w:rPr>
          <w:rStyle w:val="Alaviitteenviite"/>
        </w:rPr>
        <w:footnoteReference w:id="8"/>
      </w:r>
      <w:r>
        <w:t xml:space="preserve"> Al-Qaidan Jemenin heimoihin muodostamien suhteiden katsotaan olleen keskeisessä roolissa myös huhtikuussa 2015 tapahtuneessa </w:t>
      </w:r>
      <w:proofErr w:type="spellStart"/>
      <w:r>
        <w:t>Mukallan</w:t>
      </w:r>
      <w:proofErr w:type="spellEnd"/>
      <w:r>
        <w:t xml:space="preserve"> kaupungin valtauksessa</w:t>
      </w:r>
      <w:r w:rsidR="006C2BE5">
        <w:rPr>
          <w:rStyle w:val="Alaviitteenviite"/>
        </w:rPr>
        <w:footnoteReference w:id="9"/>
      </w:r>
      <w:r>
        <w:t xml:space="preserve"> ja </w:t>
      </w:r>
      <w:proofErr w:type="spellStart"/>
      <w:r>
        <w:t>al</w:t>
      </w:r>
      <w:proofErr w:type="spellEnd"/>
      <w:r>
        <w:t>-Qaidan pääosin rauhanomaisessa vetäytymisessä kaupungista huhtikuussa 2016</w:t>
      </w:r>
      <w:r>
        <w:rPr>
          <w:rStyle w:val="Alaviitteenviite"/>
        </w:rPr>
        <w:footnoteReference w:id="10"/>
      </w:r>
      <w:r w:rsidR="006C2BE5">
        <w:t xml:space="preserve"> (tarkemmin, ks. alla)</w:t>
      </w:r>
      <w:r>
        <w:t>.</w:t>
      </w:r>
    </w:p>
    <w:p w14:paraId="560A762A" w14:textId="6DB8C2D2" w:rsidR="00FA5A9C" w:rsidRDefault="0098325F" w:rsidP="0098325F">
      <w:pPr>
        <w:jc w:val="both"/>
      </w:pPr>
      <w:r>
        <w:t xml:space="preserve">Turvallisuusneuvoston helmikuussa 2022 julkaiseman raportin mukaan Arabian niemimaan </w:t>
      </w:r>
      <w:proofErr w:type="spellStart"/>
      <w:r>
        <w:t>al</w:t>
      </w:r>
      <w:proofErr w:type="spellEnd"/>
      <w:r>
        <w:t>-Qaida</w:t>
      </w:r>
      <w:r w:rsidR="004D3135">
        <w:t>n</w:t>
      </w:r>
      <w:r>
        <w:t xml:space="preserve"> johtajana toimii </w:t>
      </w:r>
      <w:proofErr w:type="spellStart"/>
      <w:r>
        <w:t>Khalid</w:t>
      </w:r>
      <w:proofErr w:type="spellEnd"/>
      <w:r>
        <w:t xml:space="preserve"> </w:t>
      </w:r>
      <w:proofErr w:type="spellStart"/>
      <w:r>
        <w:t>Batarfi</w:t>
      </w:r>
      <w:proofErr w:type="spellEnd"/>
      <w:r>
        <w:t>.</w:t>
      </w:r>
      <w:r>
        <w:rPr>
          <w:rStyle w:val="Alaviitteenviite"/>
        </w:rPr>
        <w:footnoteReference w:id="11"/>
      </w:r>
      <w:r>
        <w:t xml:space="preserve"> Arabian niemimaan jihadistiryhmiin erikoistunut tutkija Elisabeth </w:t>
      </w:r>
      <w:proofErr w:type="spellStart"/>
      <w:r>
        <w:t>Kendall</w:t>
      </w:r>
      <w:proofErr w:type="spellEnd"/>
      <w:r>
        <w:t xml:space="preserve"> esittää kuitenkin syyskuussa 2021 julkaisemassaan raportissa, että </w:t>
      </w:r>
      <w:proofErr w:type="spellStart"/>
      <w:r>
        <w:t>Batarfi</w:t>
      </w:r>
      <w:proofErr w:type="spellEnd"/>
      <w:r>
        <w:t xml:space="preserve"> johtaisi Arabian niemimaan </w:t>
      </w:r>
      <w:proofErr w:type="spellStart"/>
      <w:r>
        <w:t>al</w:t>
      </w:r>
      <w:proofErr w:type="spellEnd"/>
      <w:r>
        <w:t>-Qaidaa vain nimellisesti</w:t>
      </w:r>
      <w:r w:rsidR="004D3135">
        <w:t xml:space="preserve">. </w:t>
      </w:r>
      <w:proofErr w:type="spellStart"/>
      <w:r w:rsidR="004D3135">
        <w:t>Kendallin</w:t>
      </w:r>
      <w:proofErr w:type="spellEnd"/>
      <w:r w:rsidR="004D3135">
        <w:t xml:space="preserve"> mukaan </w:t>
      </w:r>
      <w:proofErr w:type="spellStart"/>
      <w:r w:rsidR="004D3135">
        <w:t>AQAP:sta</w:t>
      </w:r>
      <w:proofErr w:type="spellEnd"/>
      <w:r>
        <w:t xml:space="preserve"> helmikuun 2020 jälkeen</w:t>
      </w:r>
      <w:r>
        <w:rPr>
          <w:rStyle w:val="Alaviitteenviite"/>
        </w:rPr>
        <w:footnoteReference w:id="12"/>
      </w:r>
      <w:r>
        <w:t xml:space="preserve"> pirstoutune</w:t>
      </w:r>
      <w:r w:rsidR="004D3135">
        <w:t>et</w:t>
      </w:r>
      <w:r>
        <w:t xml:space="preserve"> ryhm</w:t>
      </w:r>
      <w:r w:rsidR="004D3135">
        <w:t>ät</w:t>
      </w:r>
      <w:r>
        <w:t xml:space="preserve"> toimi</w:t>
      </w:r>
      <w:r w:rsidR="004D3135">
        <w:t>vat</w:t>
      </w:r>
      <w:r>
        <w:t xml:space="preserve"> itsenäisesti ja </w:t>
      </w:r>
      <w:r w:rsidR="004D3135">
        <w:t>muodostavat</w:t>
      </w:r>
      <w:r>
        <w:t xml:space="preserve"> omia erityisiä liittolaissuhteitaan.</w:t>
      </w:r>
      <w:r>
        <w:rPr>
          <w:rStyle w:val="Alaviitteenviite"/>
        </w:rPr>
        <w:footnoteReference w:id="13"/>
      </w:r>
      <w:r>
        <w:t xml:space="preserve"> Turvallisuusneuvoston helmikuun 2022 raportissa </w:t>
      </w:r>
      <w:proofErr w:type="spellStart"/>
      <w:r w:rsidR="00FA5A9C">
        <w:t>AQAP:lla</w:t>
      </w:r>
      <w:proofErr w:type="spellEnd"/>
      <w:r>
        <w:t xml:space="preserve"> arvioidaan olevan noin 3 000 taistelijaa.</w:t>
      </w:r>
      <w:r>
        <w:rPr>
          <w:rStyle w:val="Alaviitteenviite"/>
        </w:rPr>
        <w:footnoteReference w:id="14"/>
      </w:r>
      <w:r>
        <w:t xml:space="preserve"> Heinäkuun 2022 raportissa järjestön vahvuuteen arvioidaan lukeutuvan ”muutamia tuhansia taistelijoita”, joista useimpien todetaan olevan jemeniläisiä, joskin järjestön riveissä </w:t>
      </w:r>
      <w:r w:rsidR="005A7ED0">
        <w:t>kerrotaan olevan myös joitakin</w:t>
      </w:r>
      <w:r>
        <w:t xml:space="preserve"> ulkomaisia vierastaistelijoita.</w:t>
      </w:r>
      <w:r w:rsidR="005A7ED0">
        <w:rPr>
          <w:rStyle w:val="Alaviitteenviite"/>
        </w:rPr>
        <w:footnoteReference w:id="15"/>
      </w:r>
      <w:r>
        <w:t xml:space="preserve"> </w:t>
      </w:r>
      <w:proofErr w:type="spellStart"/>
      <w:r>
        <w:t>Kendall</w:t>
      </w:r>
      <w:proofErr w:type="spellEnd"/>
      <w:r>
        <w:t xml:space="preserve"> esittää heinäkuun 2022 raportissa esitetyn arvion osuvan kuitenkin yläkanttiin ja riippuvan siitä, ketkä tosiasiassa lasketaan järjestön taistelijoiksi.</w:t>
      </w:r>
      <w:r>
        <w:rPr>
          <w:rStyle w:val="Alaviitteenviite"/>
        </w:rPr>
        <w:footnoteReference w:id="16"/>
      </w:r>
    </w:p>
    <w:p w14:paraId="43B85732" w14:textId="161DADC5" w:rsidR="0098325F" w:rsidRDefault="00FA5A9C" w:rsidP="00FA5A9C">
      <w:pPr>
        <w:jc w:val="both"/>
      </w:pPr>
      <w:proofErr w:type="spellStart"/>
      <w:r w:rsidRPr="001B379F">
        <w:t>Kendal</w:t>
      </w:r>
      <w:r>
        <w:t>l</w:t>
      </w:r>
      <w:r w:rsidRPr="001B379F">
        <w:t>in</w:t>
      </w:r>
      <w:proofErr w:type="spellEnd"/>
      <w:r w:rsidRPr="001B379F">
        <w:t xml:space="preserve"> mukaan “Arabian niemimaan </w:t>
      </w:r>
      <w:proofErr w:type="spellStart"/>
      <w:r w:rsidRPr="001B379F">
        <w:t>al</w:t>
      </w:r>
      <w:proofErr w:type="spellEnd"/>
      <w:r w:rsidRPr="001B379F">
        <w:t>-Qaida” -nimike on alkanut m</w:t>
      </w:r>
      <w:r>
        <w:t xml:space="preserve">enettää merkitystään alkuperäisen järjestön sirpaloitumisen ja nimikkeen löyhän käytön takia. </w:t>
      </w:r>
      <w:proofErr w:type="spellStart"/>
      <w:r>
        <w:t>Kendallin</w:t>
      </w:r>
      <w:proofErr w:type="spellEnd"/>
      <w:r>
        <w:t xml:space="preserve"> mukaan </w:t>
      </w:r>
      <w:r>
        <w:lastRenderedPageBreak/>
        <w:t xml:space="preserve">Jemenissä toimii esimerkiksi taistelijoita, jotka a) esiintyvät valheellisesti </w:t>
      </w:r>
      <w:proofErr w:type="spellStart"/>
      <w:r>
        <w:t>al</w:t>
      </w:r>
      <w:proofErr w:type="spellEnd"/>
      <w:r>
        <w:t xml:space="preserve">-Qaidan jäseninä; b) mielletään virheellisesti järjestön taistelijoiksi näiden perhesuhteiden, </w:t>
      </w:r>
      <w:proofErr w:type="spellStart"/>
      <w:r>
        <w:t>heimotaustan</w:t>
      </w:r>
      <w:proofErr w:type="spellEnd"/>
      <w:r>
        <w:t xml:space="preserve"> tai ystäväpiirin perusteella; tai c) toimivat pragmaattis</w:t>
      </w:r>
      <w:r w:rsidR="005A7ED0">
        <w:t>ista syistä</w:t>
      </w:r>
      <w:r>
        <w:t xml:space="preserve"> jonkin toisen aseellisen ryhmän alaisuudessa, vaikka edustavat edelleen </w:t>
      </w:r>
      <w:proofErr w:type="spellStart"/>
      <w:r>
        <w:t>al</w:t>
      </w:r>
      <w:proofErr w:type="spellEnd"/>
      <w:r>
        <w:t xml:space="preserve">-Qaidan jihadistista ideologiaa. </w:t>
      </w:r>
      <w:r w:rsidRPr="00C22E35">
        <w:t xml:space="preserve">Lisäksi </w:t>
      </w:r>
      <w:proofErr w:type="spellStart"/>
      <w:r w:rsidRPr="00C22E35">
        <w:t>Kendal</w:t>
      </w:r>
      <w:r>
        <w:t>l</w:t>
      </w:r>
      <w:proofErr w:type="spellEnd"/>
      <w:r w:rsidRPr="00C22E35">
        <w:t xml:space="preserve"> esittää, että paikalliset medialähteet ja </w:t>
      </w:r>
      <w:proofErr w:type="spellStart"/>
      <w:r w:rsidRPr="00C22E35">
        <w:t>al</w:t>
      </w:r>
      <w:proofErr w:type="spellEnd"/>
      <w:r w:rsidRPr="00C22E35">
        <w:t>-Qaidaan k</w:t>
      </w:r>
      <w:r>
        <w:t>ytköksissä olevat epäviralliset sivut paisuttavat järjestön toteuttamien hyökkäysten määrää joko poliittisesti motivoituneessa leimaamistarkoituksessa tai koska eron tekeminen yhtäältä jihadismin ja toisaalta poliittisten syiden motivoiman väkivallan välillä on aidosti hankalaa.</w:t>
      </w:r>
      <w:r>
        <w:rPr>
          <w:rStyle w:val="Alaviitteenviite"/>
        </w:rPr>
        <w:footnoteReference w:id="17"/>
      </w:r>
      <w:r>
        <w:t xml:space="preserve"> </w:t>
      </w:r>
      <w:r w:rsidRPr="00993E4F">
        <w:t xml:space="preserve">International </w:t>
      </w:r>
      <w:proofErr w:type="spellStart"/>
      <w:r w:rsidRPr="00993E4F">
        <w:t>Crisis</w:t>
      </w:r>
      <w:proofErr w:type="spellEnd"/>
      <w:r w:rsidRPr="00993E4F">
        <w:t xml:space="preserve"> Groupin mukaan AQAP on pyrkinyt </w:t>
      </w:r>
      <w:r>
        <w:t xml:space="preserve">myös itse </w:t>
      </w:r>
      <w:proofErr w:type="spellStart"/>
      <w:r w:rsidRPr="00993E4F">
        <w:t>Ansar</w:t>
      </w:r>
      <w:proofErr w:type="spellEnd"/>
      <w:r w:rsidRPr="00993E4F">
        <w:t xml:space="preserve"> </w:t>
      </w:r>
      <w:proofErr w:type="spellStart"/>
      <w:r w:rsidRPr="00993E4F">
        <w:t>al-Sharia</w:t>
      </w:r>
      <w:r>
        <w:t>n</w:t>
      </w:r>
      <w:proofErr w:type="spellEnd"/>
      <w:r>
        <w:t xml:space="preserve"> ja ”</w:t>
      </w:r>
      <w:proofErr w:type="spellStart"/>
      <w:r>
        <w:t>Hadramautin</w:t>
      </w:r>
      <w:proofErr w:type="spellEnd"/>
      <w:r>
        <w:t xml:space="preserve"> poikien” (ks. alla) kaltaisten järjestöjen perustamisella </w:t>
      </w:r>
      <w:proofErr w:type="spellStart"/>
      <w:r>
        <w:t>al</w:t>
      </w:r>
      <w:proofErr w:type="spellEnd"/>
      <w:r>
        <w:t>-Qaidan ydinjäsenten ja järjestö</w:t>
      </w:r>
      <w:r w:rsidR="005A7ED0">
        <w:t>n</w:t>
      </w:r>
      <w:r>
        <w:t xml:space="preserve"> </w:t>
      </w:r>
      <w:r w:rsidR="005A7ED0">
        <w:t>tukijoiden</w:t>
      </w:r>
      <w:r>
        <w:t xml:space="preserve"> välisen rajan hämärtämiseen, mikä on mahdollistanut myös järjestön vaikutuksen ulottamisen laajalle paikallisyhteisöjen keskuuteen.</w:t>
      </w:r>
      <w:r>
        <w:rPr>
          <w:rStyle w:val="Alaviitteenviite"/>
        </w:rPr>
        <w:footnoteReference w:id="18"/>
      </w:r>
      <w:r w:rsidR="0098325F">
        <w:t xml:space="preserve"> </w:t>
      </w:r>
    </w:p>
    <w:p w14:paraId="5FC65FA6" w14:textId="36D64DA9" w:rsidR="000A2597" w:rsidRDefault="000A2597" w:rsidP="000A2597">
      <w:pPr>
        <w:jc w:val="both"/>
      </w:pPr>
      <w:proofErr w:type="spellStart"/>
      <w:r w:rsidRPr="0035636E">
        <w:t>The</w:t>
      </w:r>
      <w:proofErr w:type="spellEnd"/>
      <w:r w:rsidRPr="0035636E">
        <w:t xml:space="preserve"> </w:t>
      </w:r>
      <w:proofErr w:type="spellStart"/>
      <w:r w:rsidRPr="0035636E">
        <w:t>Armed</w:t>
      </w:r>
      <w:proofErr w:type="spellEnd"/>
      <w:r w:rsidRPr="0035636E">
        <w:t xml:space="preserve"> </w:t>
      </w:r>
      <w:proofErr w:type="spellStart"/>
      <w:r w:rsidRPr="0035636E">
        <w:t>Conflict</w:t>
      </w:r>
      <w:proofErr w:type="spellEnd"/>
      <w:r w:rsidRPr="0035636E">
        <w:t xml:space="preserve"> </w:t>
      </w:r>
      <w:proofErr w:type="spellStart"/>
      <w:r w:rsidRPr="0035636E">
        <w:t>Location</w:t>
      </w:r>
      <w:proofErr w:type="spellEnd"/>
      <w:r w:rsidRPr="0035636E">
        <w:t xml:space="preserve"> &amp; </w:t>
      </w:r>
      <w:proofErr w:type="spellStart"/>
      <w:r w:rsidRPr="0035636E">
        <w:t>Event</w:t>
      </w:r>
      <w:proofErr w:type="spellEnd"/>
      <w:r w:rsidRPr="0035636E">
        <w:t xml:space="preserve"> Data Project (ACLED)</w:t>
      </w:r>
      <w:r w:rsidR="005A7ED0">
        <w:t xml:space="preserve"> -konfliktitietokannan</w:t>
      </w:r>
      <w:r w:rsidRPr="0035636E">
        <w:t xml:space="preserve"> Jemenin turvallisuustilannetta vuoden 2022 alkupuolisko</w:t>
      </w:r>
      <w:r>
        <w:t>lla</w:t>
      </w:r>
      <w:r w:rsidRPr="0035636E">
        <w:t xml:space="preserve"> käsi</w:t>
      </w:r>
      <w:r>
        <w:t xml:space="preserve">ttelevän katsauksen mukaan Arabian niemimaan </w:t>
      </w:r>
      <w:proofErr w:type="spellStart"/>
      <w:r>
        <w:t>al</w:t>
      </w:r>
      <w:proofErr w:type="spellEnd"/>
      <w:r>
        <w:t>-Qaidan toiminta on lisääntynyt vuoden 2022 aikana Jemenin eteläosissa. Lisäksi ACLED huomioi katsauksessaan kampanjan, jossa tunnistamattomat aseistetut henkilöt ovat valikoineet kohteikseen Jemenin eteläosissa toimivia turvallisuus- ja sotilasjohtajia.</w:t>
      </w:r>
      <w:r>
        <w:rPr>
          <w:rStyle w:val="Alaviitteenviite"/>
        </w:rPr>
        <w:footnoteReference w:id="19"/>
      </w:r>
      <w:r>
        <w:t xml:space="preserve"> </w:t>
      </w:r>
      <w:r w:rsidR="003A0725">
        <w:t xml:space="preserve">Yhdistyneissä arabiemiirikunnissa toimiva </w:t>
      </w:r>
      <w:proofErr w:type="spellStart"/>
      <w:r w:rsidR="003A0725">
        <w:t>Emirates</w:t>
      </w:r>
      <w:proofErr w:type="spellEnd"/>
      <w:r w:rsidR="003A0725">
        <w:t xml:space="preserve"> </w:t>
      </w:r>
      <w:proofErr w:type="spellStart"/>
      <w:r w:rsidR="003A0725">
        <w:t>Policy</w:t>
      </w:r>
      <w:proofErr w:type="spellEnd"/>
      <w:r w:rsidR="003A0725">
        <w:t xml:space="preserve"> Center (EPC) ajatuspaja </w:t>
      </w:r>
      <w:r>
        <w:t xml:space="preserve">julkaisi 26.5.2022 katsauksen, jonka mukaan AQAP on uudelleenaktivoitunut vuoden 2022 aikana useilla Jemenin hallituksen hallitsemilla alueilla. Tämä </w:t>
      </w:r>
      <w:proofErr w:type="spellStart"/>
      <w:r>
        <w:t>al</w:t>
      </w:r>
      <w:proofErr w:type="spellEnd"/>
      <w:r>
        <w:t xml:space="preserve">-Qaidan toiminnan ”elpyminen” on merkinnyt Jemenin hallituksen joukkoihin kohdistuneita väkivaltaisia hyökkäyksiä, vankilapakoja (ks. alla), siviileihin kohdistuvia sieppauksia ja </w:t>
      </w:r>
      <w:proofErr w:type="spellStart"/>
      <w:r>
        <w:t>al</w:t>
      </w:r>
      <w:proofErr w:type="spellEnd"/>
      <w:r>
        <w:t xml:space="preserve">-Qaidan värväystoiminnan ja julkisen läsnäolon lisääntymistä. </w:t>
      </w:r>
      <w:proofErr w:type="spellStart"/>
      <w:r>
        <w:t>EPC:n</w:t>
      </w:r>
      <w:proofErr w:type="spellEnd"/>
      <w:r>
        <w:t xml:space="preserve"> mukaan AQAP on toteuttanut Jemenin hallituksen joukkoihin kohdistuneita hyökkäyksiä ainakin </w:t>
      </w:r>
      <w:proofErr w:type="spellStart"/>
      <w:r>
        <w:t>Abyanin</w:t>
      </w:r>
      <w:proofErr w:type="spellEnd"/>
      <w:r>
        <w:t xml:space="preserve">, </w:t>
      </w:r>
      <w:proofErr w:type="spellStart"/>
      <w:r>
        <w:t>Dhalin</w:t>
      </w:r>
      <w:proofErr w:type="spellEnd"/>
      <w:r>
        <w:t xml:space="preserve"> ja </w:t>
      </w:r>
      <w:proofErr w:type="spellStart"/>
      <w:r>
        <w:t>Shabwan</w:t>
      </w:r>
      <w:proofErr w:type="spellEnd"/>
      <w:r>
        <w:t xml:space="preserve"> maakunnissa. Lisäksi EPC toteaa, että Jemenin hallituksen joukkoihin on kohdistunut myös muita (tuntemattomien tahojen tekemiä) pommi-iskuja, salamurhia ja hallituksen joukkojen sotilaskohteisiin kohdistuvia hyökkäyksiä, ja </w:t>
      </w:r>
      <w:proofErr w:type="spellStart"/>
      <w:r>
        <w:t>al</w:t>
      </w:r>
      <w:proofErr w:type="spellEnd"/>
      <w:r>
        <w:t xml:space="preserve">-Qaidan on esitetty olevan vastuussa ainakin joistakin tällaisista iskuista. Al-Qaidan raportoidaan syyllistyneen vuoden 2022 aikana siviilien sieppauksiin </w:t>
      </w:r>
      <w:proofErr w:type="spellStart"/>
      <w:r>
        <w:t>Abyanin</w:t>
      </w:r>
      <w:proofErr w:type="spellEnd"/>
      <w:r>
        <w:t xml:space="preserve">, </w:t>
      </w:r>
      <w:proofErr w:type="spellStart"/>
      <w:r>
        <w:t>Dhalin</w:t>
      </w:r>
      <w:proofErr w:type="spellEnd"/>
      <w:r>
        <w:t xml:space="preserve">, </w:t>
      </w:r>
      <w:proofErr w:type="spellStart"/>
      <w:r>
        <w:t>Hadramautin</w:t>
      </w:r>
      <w:proofErr w:type="spellEnd"/>
      <w:r>
        <w:t xml:space="preserve"> ja </w:t>
      </w:r>
      <w:proofErr w:type="spellStart"/>
      <w:r>
        <w:t>Lahjin</w:t>
      </w:r>
      <w:proofErr w:type="spellEnd"/>
      <w:r>
        <w:t xml:space="preserve"> maakunnissa (</w:t>
      </w:r>
      <w:proofErr w:type="spellStart"/>
      <w:r>
        <w:t>Hadramautissa</w:t>
      </w:r>
      <w:proofErr w:type="spellEnd"/>
      <w:r>
        <w:t xml:space="preserve"> raportoitua tapausta käsitellään tarkemmin alla).</w:t>
      </w:r>
      <w:r>
        <w:rPr>
          <w:rStyle w:val="Alaviitteenviite"/>
        </w:rPr>
        <w:footnoteReference w:id="20"/>
      </w:r>
    </w:p>
    <w:p w14:paraId="78AD2994" w14:textId="637FE887" w:rsidR="00B73A3A" w:rsidRPr="002C4048" w:rsidRDefault="002C4048" w:rsidP="002C4048">
      <w:pPr>
        <w:pStyle w:val="Otsikko3"/>
        <w:numPr>
          <w:ilvl w:val="0"/>
          <w:numId w:val="0"/>
        </w:numPr>
      </w:pPr>
      <w:r>
        <w:t xml:space="preserve">1.2 </w:t>
      </w:r>
      <w:r>
        <w:tab/>
      </w:r>
      <w:r w:rsidR="003A0725" w:rsidRPr="002C4048">
        <w:t xml:space="preserve">Arabian niemimaan </w:t>
      </w:r>
      <w:proofErr w:type="spellStart"/>
      <w:r w:rsidR="003A0725" w:rsidRPr="002C4048">
        <w:t>a</w:t>
      </w:r>
      <w:r w:rsidR="00B73A3A" w:rsidRPr="002C4048">
        <w:t>l</w:t>
      </w:r>
      <w:proofErr w:type="spellEnd"/>
      <w:r w:rsidR="00B73A3A" w:rsidRPr="002C4048">
        <w:t xml:space="preserve">-Qaidan toiminta </w:t>
      </w:r>
      <w:proofErr w:type="spellStart"/>
      <w:r w:rsidR="00B73A3A" w:rsidRPr="002C4048">
        <w:t>Hadramautin</w:t>
      </w:r>
      <w:proofErr w:type="spellEnd"/>
      <w:r w:rsidR="00B73A3A" w:rsidRPr="002C4048">
        <w:t xml:space="preserve"> maakunnassa</w:t>
      </w:r>
    </w:p>
    <w:p w14:paraId="41CEB296" w14:textId="194CECBA" w:rsidR="003A0725" w:rsidRPr="003A0725" w:rsidRDefault="003A0725" w:rsidP="000A2597">
      <w:pPr>
        <w:jc w:val="both"/>
        <w:rPr>
          <w:b/>
          <w:bCs/>
        </w:rPr>
      </w:pPr>
      <w:proofErr w:type="spellStart"/>
      <w:r w:rsidRPr="003A0725">
        <w:rPr>
          <w:b/>
          <w:bCs/>
          <w:i/>
          <w:iCs/>
        </w:rPr>
        <w:t>Hadramautin</w:t>
      </w:r>
      <w:proofErr w:type="spellEnd"/>
      <w:r w:rsidRPr="003A0725">
        <w:rPr>
          <w:b/>
          <w:bCs/>
          <w:i/>
          <w:iCs/>
        </w:rPr>
        <w:t xml:space="preserve"> maakunnan hallintasuhteet</w:t>
      </w:r>
    </w:p>
    <w:p w14:paraId="717AE398" w14:textId="753D804C" w:rsidR="000A2597" w:rsidRDefault="000A2597" w:rsidP="000A2597">
      <w:pPr>
        <w:jc w:val="both"/>
      </w:pPr>
      <w:proofErr w:type="spellStart"/>
      <w:r>
        <w:t>Hadramautin</w:t>
      </w:r>
      <w:proofErr w:type="spellEnd"/>
      <w:r>
        <w:t xml:space="preserve"> maakunta on Jemenin kansainvälisesti tunnustetun hallituksen hallinnassa,</w:t>
      </w:r>
      <w:r w:rsidR="00D67A9A">
        <w:rPr>
          <w:rStyle w:val="Alaviitteenviite"/>
        </w:rPr>
        <w:footnoteReference w:id="21"/>
      </w:r>
      <w:r>
        <w:t xml:space="preserve"> joskin maakunnan kuvataan jakautuneen kahtia Jemenin hallituksen joukkojen hallitsemiin pohjoisosiin ja Yhdistyneiden arabiemiirikuntien tukemien joukkojen hallitsemaan rannikkoseutuun.</w:t>
      </w:r>
      <w:r>
        <w:rPr>
          <w:rStyle w:val="Alaviitteenviite"/>
        </w:rPr>
        <w:footnoteReference w:id="22"/>
      </w:r>
      <w:r>
        <w:t xml:space="preserve"> </w:t>
      </w:r>
      <w:r w:rsidR="00DC7E96">
        <w:t xml:space="preserve">Yhdysvaltalaisen ajatuspaja </w:t>
      </w:r>
      <w:proofErr w:type="spellStart"/>
      <w:r w:rsidR="00DC7E96">
        <w:t>T</w:t>
      </w:r>
      <w:r>
        <w:t>he</w:t>
      </w:r>
      <w:proofErr w:type="spellEnd"/>
      <w:r>
        <w:t xml:space="preserve"> </w:t>
      </w:r>
      <w:proofErr w:type="spellStart"/>
      <w:r>
        <w:t>Century</w:t>
      </w:r>
      <w:proofErr w:type="spellEnd"/>
      <w:r>
        <w:t xml:space="preserve"> Foundationin 20.4.2021 julkaiseman, </w:t>
      </w:r>
      <w:proofErr w:type="spellStart"/>
      <w:r>
        <w:t>Hadramautin</w:t>
      </w:r>
      <w:proofErr w:type="spellEnd"/>
      <w:r>
        <w:t xml:space="preserve"> maakunnan hallintasuhteita käsittelevän laajan artikkelin mukaan maakunta on Jemenin hallituksen hallinnassa ainoastaan ”muodollisesti” (</w:t>
      </w:r>
      <w:proofErr w:type="spellStart"/>
      <w:r>
        <w:rPr>
          <w:i/>
          <w:iCs/>
        </w:rPr>
        <w:t>formally</w:t>
      </w:r>
      <w:proofErr w:type="spellEnd"/>
      <w:r>
        <w:t xml:space="preserve">), ja tosiasiassa sen alueelle on kehittynyt kaksi jossain määrin toisistaan erillistä ”poliittista- ja turvallisuusekosysteemiä”, jotka erotellaan artikkelissa toisistaan maantieteellisesti termeillä </w:t>
      </w:r>
      <w:proofErr w:type="spellStart"/>
      <w:r>
        <w:rPr>
          <w:i/>
          <w:iCs/>
        </w:rPr>
        <w:t>Wadi</w:t>
      </w:r>
      <w:proofErr w:type="spellEnd"/>
      <w:r>
        <w:rPr>
          <w:i/>
          <w:iCs/>
        </w:rPr>
        <w:t xml:space="preserve"> </w:t>
      </w:r>
      <w:r>
        <w:t xml:space="preserve">(”Laakso”) ja </w:t>
      </w:r>
      <w:proofErr w:type="spellStart"/>
      <w:r>
        <w:rPr>
          <w:i/>
          <w:iCs/>
        </w:rPr>
        <w:t>Sahl</w:t>
      </w:r>
      <w:proofErr w:type="spellEnd"/>
      <w:r>
        <w:t xml:space="preserve"> (”Rannikko”). Artikkelin mukaan näiden maantieteellisten alueiden </w:t>
      </w:r>
      <w:r>
        <w:lastRenderedPageBreak/>
        <w:t xml:space="preserve">väliset jännitteet liittyvät </w:t>
      </w:r>
      <w:r w:rsidR="00DC7E96">
        <w:t>kahteen valtakamppailuun, joista ensimmäisessä vastakkain ovat</w:t>
      </w:r>
      <w:r>
        <w:t xml:space="preserve"> Saudi-Arabia ja Yhdistyne</w:t>
      </w:r>
      <w:r w:rsidR="00DC7E96">
        <w:t>et</w:t>
      </w:r>
      <w:r>
        <w:t xml:space="preserve"> arabiemiirikun</w:t>
      </w:r>
      <w:r w:rsidR="00DC7E96">
        <w:t>nat</w:t>
      </w:r>
      <w:r>
        <w:t xml:space="preserve"> </w:t>
      </w:r>
      <w:r w:rsidR="00DC7E96">
        <w:t>ja toisessa Jemenin kansainvälisesti tunnustettua hallitusta tukevat ryhmät ja Jemenin eteläosissa valtaa pitävä</w:t>
      </w:r>
      <w:r>
        <w:t xml:space="preserve"> </w:t>
      </w:r>
      <w:r w:rsidRPr="00F8121B">
        <w:t>Etelän siirtymäneuvosto (</w:t>
      </w:r>
      <w:proofErr w:type="spellStart"/>
      <w:r w:rsidRPr="00F8121B">
        <w:t>eng</w:t>
      </w:r>
      <w:proofErr w:type="spellEnd"/>
      <w:r w:rsidRPr="00F8121B">
        <w:t xml:space="preserve">. </w:t>
      </w:r>
      <w:r w:rsidRPr="002F1A32">
        <w:rPr>
          <w:i/>
          <w:iCs/>
        </w:rPr>
        <w:t xml:space="preserve">Southern </w:t>
      </w:r>
      <w:proofErr w:type="spellStart"/>
      <w:r w:rsidRPr="002F1A32">
        <w:rPr>
          <w:i/>
          <w:iCs/>
        </w:rPr>
        <w:t>Transitional</w:t>
      </w:r>
      <w:proofErr w:type="spellEnd"/>
      <w:r w:rsidRPr="002F1A32">
        <w:rPr>
          <w:i/>
          <w:iCs/>
        </w:rPr>
        <w:t xml:space="preserve"> </w:t>
      </w:r>
      <w:proofErr w:type="spellStart"/>
      <w:r w:rsidRPr="002F1A32">
        <w:rPr>
          <w:i/>
          <w:iCs/>
        </w:rPr>
        <w:t>Council</w:t>
      </w:r>
      <w:proofErr w:type="spellEnd"/>
      <w:r w:rsidRPr="00F8121B">
        <w:t>, STC)</w:t>
      </w:r>
      <w:r>
        <w:t>.</w:t>
      </w:r>
      <w:r>
        <w:rPr>
          <w:rStyle w:val="Alaviitteenviite"/>
        </w:rPr>
        <w:footnoteReference w:id="23"/>
      </w:r>
      <w:r>
        <w:t xml:space="preserve"> </w:t>
      </w:r>
    </w:p>
    <w:p w14:paraId="14F8AC42" w14:textId="513A92B2" w:rsidR="003A0725" w:rsidRDefault="003A0725" w:rsidP="003A0725">
      <w:pPr>
        <w:jc w:val="both"/>
      </w:pPr>
      <w:proofErr w:type="spellStart"/>
      <w:r>
        <w:t>The</w:t>
      </w:r>
      <w:proofErr w:type="spellEnd"/>
      <w:r>
        <w:t xml:space="preserve"> </w:t>
      </w:r>
      <w:proofErr w:type="spellStart"/>
      <w:r>
        <w:t>Century</w:t>
      </w:r>
      <w:proofErr w:type="spellEnd"/>
      <w:r>
        <w:t xml:space="preserve"> Foundationin artikkelin mukaan Jemenin hallituksen alaisuudessa toimivien Jemenin asevoimien </w:t>
      </w:r>
      <w:proofErr w:type="spellStart"/>
      <w:r>
        <w:t>Seiyunin</w:t>
      </w:r>
      <w:proofErr w:type="spellEnd"/>
      <w:r>
        <w:t xml:space="preserve"> kaupungista johdetun ensimmäisen sotilasalueen joukot ovat sisämaassa sijaitsevan ”Laakson” (arab. </w:t>
      </w:r>
      <w:proofErr w:type="spellStart"/>
      <w:r>
        <w:rPr>
          <w:i/>
          <w:iCs/>
        </w:rPr>
        <w:t>Wadi</w:t>
      </w:r>
      <w:proofErr w:type="spellEnd"/>
      <w:r>
        <w:rPr>
          <w:i/>
          <w:iCs/>
        </w:rPr>
        <w:t xml:space="preserve"> </w:t>
      </w:r>
      <w:proofErr w:type="spellStart"/>
      <w:r>
        <w:rPr>
          <w:i/>
          <w:iCs/>
        </w:rPr>
        <w:t>Hadramaut</w:t>
      </w:r>
      <w:proofErr w:type="spellEnd"/>
      <w:r>
        <w:t>, ”</w:t>
      </w:r>
      <w:proofErr w:type="spellStart"/>
      <w:r>
        <w:t>Hadramautin</w:t>
      </w:r>
      <w:proofErr w:type="spellEnd"/>
      <w:r>
        <w:t xml:space="preserve"> laakso”) alueen pääasiallinen sotilaallinen toimija. Nämä joukot ovat saaneet tukea Saudi-Arabialta ja ne ovat jakaantuneet yhtäältä Jemenin entiselle presidentille Ali Abdullah </w:t>
      </w:r>
      <w:proofErr w:type="spellStart"/>
      <w:r>
        <w:t>Salehille</w:t>
      </w:r>
      <w:proofErr w:type="spellEnd"/>
      <w:r>
        <w:t xml:space="preserve"> uskollisiin joukkoihin</w:t>
      </w:r>
      <w:r w:rsidR="00DC7E96">
        <w:t xml:space="preserve"> ja</w:t>
      </w:r>
      <w:r>
        <w:t xml:space="preserve"> toisaalta (entiselle) varapresidentti Ali </w:t>
      </w:r>
      <w:proofErr w:type="spellStart"/>
      <w:r>
        <w:t>Mohsen</w:t>
      </w:r>
      <w:proofErr w:type="spellEnd"/>
      <w:r>
        <w:t xml:space="preserve"> </w:t>
      </w:r>
      <w:proofErr w:type="spellStart"/>
      <w:r>
        <w:t>al-Ahmarille</w:t>
      </w:r>
      <w:proofErr w:type="spellEnd"/>
      <w:r>
        <w:t xml:space="preserve"> ja </w:t>
      </w:r>
      <w:proofErr w:type="spellStart"/>
      <w:r>
        <w:t>Islah</w:t>
      </w:r>
      <w:proofErr w:type="spellEnd"/>
      <w:r>
        <w:t>-islamistipuolueelle</w:t>
      </w:r>
      <w:r w:rsidR="0005057E">
        <w:rPr>
          <w:rStyle w:val="Alaviitteenviite"/>
        </w:rPr>
        <w:footnoteReference w:id="24"/>
      </w:r>
      <w:r>
        <w:t xml:space="preserve"> uskollisiin joukkoihin. </w:t>
      </w:r>
      <w:r w:rsidR="00DC7E96">
        <w:t>Artikkelin mukaan osa</w:t>
      </w:r>
      <w:r>
        <w:t xml:space="preserve"> </w:t>
      </w:r>
      <w:proofErr w:type="spellStart"/>
      <w:r>
        <w:t>Hadramautin</w:t>
      </w:r>
      <w:proofErr w:type="spellEnd"/>
      <w:r>
        <w:t xml:space="preserve"> maakunnan väestöstä suhtautu</w:t>
      </w:r>
      <w:r w:rsidR="00DC7E96">
        <w:t>u</w:t>
      </w:r>
      <w:r>
        <w:t xml:space="preserve"> Jemenin asevoimien joukkoihin ”miehitysjoukkoina”. Suhtautumistavan todetaan liittyvän yhtäältä siihen, että suuri osa asevoimien joukoista on kotoisin Pohjois-Jemenin maakunnista, ja toisaalta paikallisten valituksiin, joiden mukaan </w:t>
      </w:r>
      <w:r w:rsidR="00DC7E96">
        <w:t>he</w:t>
      </w:r>
      <w:r>
        <w:t xml:space="preserve"> eivät pääse hyödyntämään maakunnan maantieteen tarjoamia tulonlähteitä, kuten </w:t>
      </w:r>
      <w:proofErr w:type="spellStart"/>
      <w:r>
        <w:t>Masilan</w:t>
      </w:r>
      <w:proofErr w:type="spellEnd"/>
      <w:r>
        <w:t xml:space="preserve"> alueen öljyesiintymiä tai </w:t>
      </w:r>
      <w:proofErr w:type="spellStart"/>
      <w:r>
        <w:t>Hadramautin</w:t>
      </w:r>
      <w:proofErr w:type="spellEnd"/>
      <w:r>
        <w:t xml:space="preserve"> ja Saudi-Arabian välistä </w:t>
      </w:r>
      <w:proofErr w:type="spellStart"/>
      <w:r>
        <w:t>al-Wadian</w:t>
      </w:r>
      <w:proofErr w:type="spellEnd"/>
      <w:r>
        <w:t xml:space="preserve"> rajanylityspistettä.</w:t>
      </w:r>
      <w:r w:rsidRPr="003A0725">
        <w:t xml:space="preserve"> </w:t>
      </w:r>
      <w:r>
        <w:t>”Rannikon” alue on Saudi-Arabian johtaman liittouman tuella uudelleenjärjest</w:t>
      </w:r>
      <w:r w:rsidR="00DC7E96">
        <w:t>ä</w:t>
      </w:r>
      <w:r>
        <w:t>y</w:t>
      </w:r>
      <w:r w:rsidR="00DC7E96">
        <w:t>ty</w:t>
      </w:r>
      <w:r>
        <w:t>neiden Jemenin asevoimien toisen sotilasalueen joukkojen ja Yhdistyneiden arabiemiirikuntien tukemien puolisotilaallisten ”</w:t>
      </w:r>
      <w:bookmarkStart w:id="0" w:name="_GoBack"/>
      <w:proofErr w:type="spellStart"/>
      <w:r>
        <w:t>Hadrami</w:t>
      </w:r>
      <w:bookmarkEnd w:id="0"/>
      <w:r>
        <w:t>en</w:t>
      </w:r>
      <w:proofErr w:type="spellEnd"/>
      <w:r>
        <w:t xml:space="preserve"> eliittijoukkojen”</w:t>
      </w:r>
      <w:r w:rsidR="00585182">
        <w:rPr>
          <w:rStyle w:val="Alaviitteenviite"/>
        </w:rPr>
        <w:footnoteReference w:id="25"/>
      </w:r>
      <w:r>
        <w:t xml:space="preserve"> hallinnassa.</w:t>
      </w:r>
      <w:r>
        <w:rPr>
          <w:rStyle w:val="Alaviitteenviite"/>
        </w:rPr>
        <w:footnoteReference w:id="26"/>
      </w:r>
      <w:r>
        <w:t xml:space="preserve"> </w:t>
      </w:r>
      <w:proofErr w:type="spellStart"/>
      <w:r>
        <w:t>Hadramien</w:t>
      </w:r>
      <w:proofErr w:type="spellEnd"/>
      <w:r>
        <w:t xml:space="preserve"> eliittijoukot järjestäytyivät vuoden 2015 lopulla,</w:t>
      </w:r>
      <w:r>
        <w:rPr>
          <w:rStyle w:val="Alaviitteenviite"/>
        </w:rPr>
        <w:footnoteReference w:id="27"/>
      </w:r>
      <w:r>
        <w:t xml:space="preserve"> ja Jemenin toisen sotilasalueen uudelleenjärjestäytyneiden joukkojen tavoin ne on värvätty lähes yksinomaan </w:t>
      </w:r>
      <w:proofErr w:type="spellStart"/>
      <w:r>
        <w:t>Hadramautin</w:t>
      </w:r>
      <w:proofErr w:type="spellEnd"/>
      <w:r>
        <w:t xml:space="preserve"> maakunnan </w:t>
      </w:r>
      <w:proofErr w:type="spellStart"/>
      <w:r>
        <w:t>heimoalueilta</w:t>
      </w:r>
      <w:proofErr w:type="spellEnd"/>
      <w:r>
        <w:t>.</w:t>
      </w:r>
      <w:r>
        <w:rPr>
          <w:rStyle w:val="Alaviitteenviite"/>
        </w:rPr>
        <w:footnoteReference w:id="28"/>
      </w:r>
      <w:r>
        <w:t xml:space="preserve"> Joukot koottiin Arabian niemimaan </w:t>
      </w:r>
      <w:proofErr w:type="spellStart"/>
      <w:r>
        <w:t>al</w:t>
      </w:r>
      <w:proofErr w:type="spellEnd"/>
      <w:r>
        <w:t xml:space="preserve">-Qaidan häätämiseksi </w:t>
      </w:r>
      <w:proofErr w:type="spellStart"/>
      <w:r>
        <w:t>Mukallan</w:t>
      </w:r>
      <w:proofErr w:type="spellEnd"/>
      <w:r>
        <w:t xml:space="preserve"> kaupungista</w:t>
      </w:r>
      <w:r>
        <w:rPr>
          <w:rStyle w:val="Alaviitteenviite"/>
        </w:rPr>
        <w:footnoteReference w:id="29"/>
      </w:r>
      <w:r>
        <w:t xml:space="preserve"> (ks. alla) ja muilta </w:t>
      </w:r>
      <w:proofErr w:type="spellStart"/>
      <w:r>
        <w:t>Hadramautin</w:t>
      </w:r>
      <w:proofErr w:type="spellEnd"/>
      <w:r>
        <w:t xml:space="preserve"> ”Rannikon” alueilta.</w:t>
      </w:r>
      <w:r>
        <w:rPr>
          <w:rStyle w:val="Alaviitteenviite"/>
        </w:rPr>
        <w:footnoteReference w:id="30"/>
      </w:r>
    </w:p>
    <w:p w14:paraId="193670D8" w14:textId="762CC99A" w:rsidR="003A0725" w:rsidRDefault="003A0725" w:rsidP="003A0725">
      <w:pPr>
        <w:jc w:val="both"/>
      </w:pPr>
      <w:r>
        <w:t xml:space="preserve">Arabian niemimaan </w:t>
      </w:r>
      <w:proofErr w:type="spellStart"/>
      <w:r>
        <w:t>al</w:t>
      </w:r>
      <w:proofErr w:type="spellEnd"/>
      <w:r>
        <w:t xml:space="preserve">-Qaidalla arvioidaan olevan vaikutusvaltaa </w:t>
      </w:r>
      <w:proofErr w:type="spellStart"/>
      <w:r>
        <w:t>Hadramautin</w:t>
      </w:r>
      <w:proofErr w:type="spellEnd"/>
      <w:r>
        <w:t xml:space="preserve"> maakunnan keskiosissa ja </w:t>
      </w:r>
      <w:proofErr w:type="spellStart"/>
      <w:r>
        <w:t>Adeninlahden</w:t>
      </w:r>
      <w:proofErr w:type="spellEnd"/>
      <w:r>
        <w:t xml:space="preserve"> rannikolla sijaitsevan </w:t>
      </w:r>
      <w:proofErr w:type="spellStart"/>
      <w:r>
        <w:t>Mukallan</w:t>
      </w:r>
      <w:proofErr w:type="spellEnd"/>
      <w:r>
        <w:t xml:space="preserve"> kaupungin länsi- ja luoteispuolella.</w:t>
      </w:r>
      <w:r w:rsidR="00B279FF">
        <w:rPr>
          <w:rStyle w:val="Alaviitteenviite"/>
        </w:rPr>
        <w:footnoteReference w:id="31"/>
      </w:r>
      <w:r>
        <w:t xml:space="preserve"> Kuten edellä käy ilmi, YK:n turvallisuusneuvoston 15.7.2022 julkaisema raportti nimeää </w:t>
      </w:r>
      <w:proofErr w:type="spellStart"/>
      <w:r>
        <w:t>Hadramautin</w:t>
      </w:r>
      <w:proofErr w:type="spellEnd"/>
      <w:r>
        <w:t xml:space="preserve"> maakunnan yhdeksi niistä Jemenin maakunnista, joissa Arabian niemimaan </w:t>
      </w:r>
      <w:proofErr w:type="spellStart"/>
      <w:r>
        <w:t>al</w:t>
      </w:r>
      <w:proofErr w:type="spellEnd"/>
      <w:r>
        <w:t>-Qaidalla on läsnäoloa.</w:t>
      </w:r>
      <w:r>
        <w:rPr>
          <w:rStyle w:val="Alaviitteenviite"/>
        </w:rPr>
        <w:footnoteReference w:id="32"/>
      </w:r>
      <w:r>
        <w:t xml:space="preserve"> </w:t>
      </w:r>
      <w:proofErr w:type="spellStart"/>
      <w:r>
        <w:t>The</w:t>
      </w:r>
      <w:proofErr w:type="spellEnd"/>
      <w:r>
        <w:t xml:space="preserve"> </w:t>
      </w:r>
      <w:proofErr w:type="spellStart"/>
      <w:r>
        <w:t>Century</w:t>
      </w:r>
      <w:proofErr w:type="spellEnd"/>
      <w:r>
        <w:t xml:space="preserve"> Foundationin artikkelin mukaan </w:t>
      </w:r>
      <w:proofErr w:type="spellStart"/>
      <w:r w:rsidRPr="00E82C7E">
        <w:t>Hadramautin</w:t>
      </w:r>
      <w:proofErr w:type="spellEnd"/>
      <w:r w:rsidRPr="00E82C7E">
        <w:t xml:space="preserve"> laakson turvattomuus o</w:t>
      </w:r>
      <w:r>
        <w:t xml:space="preserve">n yksi maakunnan keskeisistä haasteista, ja Arabian niemimaan </w:t>
      </w:r>
      <w:proofErr w:type="spellStart"/>
      <w:r>
        <w:t>al</w:t>
      </w:r>
      <w:proofErr w:type="spellEnd"/>
      <w:r>
        <w:t xml:space="preserve">-Qaidan todetaan pystyvän hyödyntämään </w:t>
      </w:r>
      <w:proofErr w:type="spellStart"/>
      <w:r>
        <w:t>Hadramautin</w:t>
      </w:r>
      <w:proofErr w:type="spellEnd"/>
      <w:r>
        <w:t xml:space="preserve"> laakson turvallisuusympäristön epätasaisuutta (</w:t>
      </w:r>
      <w:r>
        <w:rPr>
          <w:i/>
          <w:iCs/>
        </w:rPr>
        <w:t>”</w:t>
      </w:r>
      <w:proofErr w:type="spellStart"/>
      <w:r>
        <w:rPr>
          <w:i/>
          <w:iCs/>
        </w:rPr>
        <w:t>uneven</w:t>
      </w:r>
      <w:proofErr w:type="spellEnd"/>
      <w:r>
        <w:rPr>
          <w:i/>
          <w:iCs/>
        </w:rPr>
        <w:t xml:space="preserve"> </w:t>
      </w:r>
      <w:proofErr w:type="spellStart"/>
      <w:r>
        <w:rPr>
          <w:i/>
          <w:iCs/>
        </w:rPr>
        <w:t>security</w:t>
      </w:r>
      <w:proofErr w:type="spellEnd"/>
      <w:r>
        <w:rPr>
          <w:i/>
          <w:iCs/>
        </w:rPr>
        <w:t xml:space="preserve"> </w:t>
      </w:r>
      <w:proofErr w:type="spellStart"/>
      <w:r>
        <w:rPr>
          <w:i/>
          <w:iCs/>
        </w:rPr>
        <w:t>environment</w:t>
      </w:r>
      <w:proofErr w:type="spellEnd"/>
      <w:r>
        <w:t>”) ja toteuttamaan Jemenin asevoimien upseereihin kohdistuvia hyökkäyksiä.</w:t>
      </w:r>
      <w:r>
        <w:rPr>
          <w:rStyle w:val="Alaviitteenviite"/>
        </w:rPr>
        <w:footnoteReference w:id="33"/>
      </w:r>
      <w:r>
        <w:t xml:space="preserve"> EPC kutsuu </w:t>
      </w:r>
      <w:proofErr w:type="spellStart"/>
      <w:r>
        <w:t>Hadramautin</w:t>
      </w:r>
      <w:proofErr w:type="spellEnd"/>
      <w:r>
        <w:t xml:space="preserve"> maakuntaa yhdeksi </w:t>
      </w:r>
      <w:proofErr w:type="spellStart"/>
      <w:r>
        <w:t>al</w:t>
      </w:r>
      <w:proofErr w:type="spellEnd"/>
      <w:r>
        <w:t xml:space="preserve">-Qaidan perinteisistä tukialueista ja toteaa tämän tarkoittavan sitä, että </w:t>
      </w:r>
      <w:proofErr w:type="spellStart"/>
      <w:r>
        <w:t>al</w:t>
      </w:r>
      <w:proofErr w:type="spellEnd"/>
      <w:r>
        <w:t>-Qaidalla on</w:t>
      </w:r>
      <w:r w:rsidR="00DC7E96">
        <w:t xml:space="preserve"> maakunnassa</w:t>
      </w:r>
      <w:r>
        <w:t xml:space="preserve"> edelleen merkittävää vaikutusvaltaa, jota </w:t>
      </w:r>
      <w:r w:rsidR="00DC7E96">
        <w:t>se</w:t>
      </w:r>
      <w:r>
        <w:t xml:space="preserve"> kykenee hyödyntämän helposti olosuhteiden salliessa.</w:t>
      </w:r>
      <w:r>
        <w:rPr>
          <w:rStyle w:val="Alaviitteenviite"/>
        </w:rPr>
        <w:footnoteReference w:id="34"/>
      </w:r>
      <w:r>
        <w:t xml:space="preserve"> </w:t>
      </w:r>
      <w:proofErr w:type="spellStart"/>
      <w:r>
        <w:t>Assessment</w:t>
      </w:r>
      <w:proofErr w:type="spellEnd"/>
      <w:r>
        <w:t xml:space="preserve"> </w:t>
      </w:r>
      <w:proofErr w:type="spellStart"/>
      <w:r>
        <w:t>Capacities</w:t>
      </w:r>
      <w:proofErr w:type="spellEnd"/>
      <w:r>
        <w:t xml:space="preserve"> Project (ACAPS) -tutkimushankkeen Jemenin konfliktin rintamalinjoista kokoamat tilastot sisältävät tietoa Arabian niemimaan </w:t>
      </w:r>
      <w:proofErr w:type="spellStart"/>
      <w:r>
        <w:t>al</w:t>
      </w:r>
      <w:proofErr w:type="spellEnd"/>
      <w:r>
        <w:t xml:space="preserve">-Qaidan läsnäolosta </w:t>
      </w:r>
      <w:proofErr w:type="spellStart"/>
      <w:r>
        <w:lastRenderedPageBreak/>
        <w:t>Hadramautin</w:t>
      </w:r>
      <w:proofErr w:type="spellEnd"/>
      <w:r>
        <w:t xml:space="preserve"> eri piirikunnissa. </w:t>
      </w:r>
      <w:proofErr w:type="spellStart"/>
      <w:r>
        <w:t>ACAPSin</w:t>
      </w:r>
      <w:proofErr w:type="spellEnd"/>
      <w:r w:rsidR="00563745">
        <w:t xml:space="preserve"> 14.8.2022 päivitettyjen tietojen </w:t>
      </w:r>
      <w:r>
        <w:t xml:space="preserve">mukaan </w:t>
      </w:r>
      <w:proofErr w:type="spellStart"/>
      <w:r>
        <w:t>al</w:t>
      </w:r>
      <w:proofErr w:type="spellEnd"/>
      <w:r>
        <w:t xml:space="preserve">-Qaida on ainoa </w:t>
      </w:r>
      <w:proofErr w:type="gramStart"/>
      <w:r>
        <w:t>läsnäoleva</w:t>
      </w:r>
      <w:proofErr w:type="gramEnd"/>
      <w:r>
        <w:t xml:space="preserve"> aseellinen toimija </w:t>
      </w:r>
      <w:proofErr w:type="spellStart"/>
      <w:r w:rsidR="00D01B6B">
        <w:t>al-</w:t>
      </w:r>
      <w:r>
        <w:t>Disin</w:t>
      </w:r>
      <w:proofErr w:type="spellEnd"/>
      <w:r>
        <w:t xml:space="preserve"> ja </w:t>
      </w:r>
      <w:proofErr w:type="spellStart"/>
      <w:r>
        <w:t>Ghayl</w:t>
      </w:r>
      <w:proofErr w:type="spellEnd"/>
      <w:r>
        <w:t xml:space="preserve"> bin </w:t>
      </w:r>
      <w:proofErr w:type="spellStart"/>
      <w:r>
        <w:t>Yaminin</w:t>
      </w:r>
      <w:proofErr w:type="spellEnd"/>
      <w:r>
        <w:t xml:space="preserve"> piirikunnissa. Lisäksi </w:t>
      </w:r>
      <w:proofErr w:type="spellStart"/>
      <w:r>
        <w:t>al</w:t>
      </w:r>
      <w:proofErr w:type="spellEnd"/>
      <w:r>
        <w:t xml:space="preserve">-Qaidalla todetaan olevan läsnäoloa seuraavissa piirikunnissa: </w:t>
      </w:r>
      <w:proofErr w:type="spellStart"/>
      <w:r w:rsidR="00D01B6B">
        <w:t>al</w:t>
      </w:r>
      <w:proofErr w:type="spellEnd"/>
      <w:r w:rsidR="00D01B6B">
        <w:t>-</w:t>
      </w:r>
      <w:r>
        <w:t xml:space="preserve">Mukalla, </w:t>
      </w:r>
      <w:proofErr w:type="spellStart"/>
      <w:r w:rsidR="00D01B6B">
        <w:t>al-</w:t>
      </w:r>
      <w:r>
        <w:t>Qaff</w:t>
      </w:r>
      <w:proofErr w:type="spellEnd"/>
      <w:r>
        <w:t xml:space="preserve">, </w:t>
      </w:r>
      <w:proofErr w:type="spellStart"/>
      <w:r w:rsidR="00D01B6B">
        <w:t>al-</w:t>
      </w:r>
      <w:r>
        <w:t>Qatn</w:t>
      </w:r>
      <w:proofErr w:type="spellEnd"/>
      <w:r>
        <w:t xml:space="preserve">, </w:t>
      </w:r>
      <w:proofErr w:type="spellStart"/>
      <w:r w:rsidR="00D01B6B">
        <w:t>al-</w:t>
      </w:r>
      <w:r>
        <w:t>Raydah</w:t>
      </w:r>
      <w:proofErr w:type="spellEnd"/>
      <w:r>
        <w:t xml:space="preserve"> </w:t>
      </w:r>
      <w:proofErr w:type="spellStart"/>
      <w:r>
        <w:t>wa</w:t>
      </w:r>
      <w:proofErr w:type="spellEnd"/>
      <w:r>
        <w:t xml:space="preserve"> </w:t>
      </w:r>
      <w:proofErr w:type="spellStart"/>
      <w:r>
        <w:t>Qussay’ar</w:t>
      </w:r>
      <w:proofErr w:type="spellEnd"/>
      <w:r>
        <w:t xml:space="preserve">, </w:t>
      </w:r>
      <w:proofErr w:type="spellStart"/>
      <w:r w:rsidR="00D01B6B">
        <w:t>al-</w:t>
      </w:r>
      <w:r>
        <w:t>Sawm</w:t>
      </w:r>
      <w:proofErr w:type="spellEnd"/>
      <w:r>
        <w:t xml:space="preserve">, </w:t>
      </w:r>
      <w:proofErr w:type="spellStart"/>
      <w:r w:rsidR="00D01B6B">
        <w:t>al-</w:t>
      </w:r>
      <w:r>
        <w:t>Shihr</w:t>
      </w:r>
      <w:proofErr w:type="spellEnd"/>
      <w:r>
        <w:t xml:space="preserve">, </w:t>
      </w:r>
      <w:proofErr w:type="spellStart"/>
      <w:r>
        <w:t>Brum</w:t>
      </w:r>
      <w:proofErr w:type="spellEnd"/>
      <w:r>
        <w:t xml:space="preserve"> </w:t>
      </w:r>
      <w:proofErr w:type="spellStart"/>
      <w:r>
        <w:t>Mayf’ah</w:t>
      </w:r>
      <w:proofErr w:type="spellEnd"/>
      <w:r>
        <w:t xml:space="preserve">, </w:t>
      </w:r>
      <w:proofErr w:type="spellStart"/>
      <w:r>
        <w:t>Daw</w:t>
      </w:r>
      <w:r w:rsidR="00DC7E96">
        <w:t>’</w:t>
      </w:r>
      <w:r>
        <w:t>an</w:t>
      </w:r>
      <w:proofErr w:type="spellEnd"/>
      <w:r>
        <w:t xml:space="preserve">, </w:t>
      </w:r>
      <w:proofErr w:type="spellStart"/>
      <w:r>
        <w:t>Ghayl</w:t>
      </w:r>
      <w:proofErr w:type="spellEnd"/>
      <w:r>
        <w:t xml:space="preserve"> </w:t>
      </w:r>
      <w:proofErr w:type="spellStart"/>
      <w:r>
        <w:t>Bawazir</w:t>
      </w:r>
      <w:proofErr w:type="spellEnd"/>
      <w:r>
        <w:t xml:space="preserve">, </w:t>
      </w:r>
      <w:proofErr w:type="spellStart"/>
      <w:r>
        <w:t>Hajar</w:t>
      </w:r>
      <w:proofErr w:type="spellEnd"/>
      <w:r>
        <w:t xml:space="preserve">, </w:t>
      </w:r>
      <w:proofErr w:type="spellStart"/>
      <w:r>
        <w:t>Hajar</w:t>
      </w:r>
      <w:proofErr w:type="spellEnd"/>
      <w:r>
        <w:t xml:space="preserve"> </w:t>
      </w:r>
      <w:proofErr w:type="spellStart"/>
      <w:r w:rsidR="00D01B6B">
        <w:t>al-</w:t>
      </w:r>
      <w:r>
        <w:t>Say’ar</w:t>
      </w:r>
      <w:proofErr w:type="spellEnd"/>
      <w:r>
        <w:t xml:space="preserve">, </w:t>
      </w:r>
      <w:proofErr w:type="spellStart"/>
      <w:r>
        <w:t>Sah</w:t>
      </w:r>
      <w:proofErr w:type="spellEnd"/>
      <w:r>
        <w:t xml:space="preserve">, </w:t>
      </w:r>
      <w:proofErr w:type="spellStart"/>
      <w:r>
        <w:t>Sayun</w:t>
      </w:r>
      <w:proofErr w:type="spellEnd"/>
      <w:r>
        <w:t xml:space="preserve">, </w:t>
      </w:r>
      <w:proofErr w:type="spellStart"/>
      <w:r>
        <w:t>Shibam</w:t>
      </w:r>
      <w:proofErr w:type="spellEnd"/>
      <w:r>
        <w:t xml:space="preserve">, Tarim, </w:t>
      </w:r>
      <w:proofErr w:type="spellStart"/>
      <w:r>
        <w:t>Thamud</w:t>
      </w:r>
      <w:proofErr w:type="spellEnd"/>
      <w:r>
        <w:t xml:space="preserve">, </w:t>
      </w:r>
      <w:proofErr w:type="spellStart"/>
      <w:r>
        <w:t>Wadi</w:t>
      </w:r>
      <w:proofErr w:type="spellEnd"/>
      <w:r>
        <w:t xml:space="preserve"> </w:t>
      </w:r>
      <w:proofErr w:type="spellStart"/>
      <w:r w:rsidR="00D01B6B">
        <w:t>al-</w:t>
      </w:r>
      <w:r>
        <w:t>Ayn</w:t>
      </w:r>
      <w:proofErr w:type="spellEnd"/>
      <w:r>
        <w:t xml:space="preserve"> ja </w:t>
      </w:r>
      <w:proofErr w:type="spellStart"/>
      <w:r>
        <w:t>Zamakh</w:t>
      </w:r>
      <w:proofErr w:type="spellEnd"/>
      <w:r>
        <w:t xml:space="preserve"> </w:t>
      </w:r>
      <w:proofErr w:type="spellStart"/>
      <w:r>
        <w:t>wa</w:t>
      </w:r>
      <w:proofErr w:type="spellEnd"/>
      <w:r>
        <w:t xml:space="preserve"> </w:t>
      </w:r>
      <w:proofErr w:type="spellStart"/>
      <w:r>
        <w:t>Manwokh</w:t>
      </w:r>
      <w:proofErr w:type="spellEnd"/>
      <w:r>
        <w:t>.</w:t>
      </w:r>
      <w:r>
        <w:rPr>
          <w:rStyle w:val="Alaviitteenviite"/>
        </w:rPr>
        <w:footnoteReference w:id="35"/>
      </w:r>
      <w:r>
        <w:t xml:space="preserve"> </w:t>
      </w:r>
    </w:p>
    <w:p w14:paraId="26CE710D" w14:textId="1A95A431" w:rsidR="003A0725" w:rsidRPr="003A0725" w:rsidRDefault="003A0725" w:rsidP="000A2597">
      <w:pPr>
        <w:jc w:val="both"/>
        <w:rPr>
          <w:b/>
          <w:bCs/>
        </w:rPr>
      </w:pPr>
      <w:r>
        <w:rPr>
          <w:b/>
          <w:bCs/>
          <w:i/>
          <w:iCs/>
        </w:rPr>
        <w:t>A</w:t>
      </w:r>
      <w:r w:rsidR="009B5D98">
        <w:rPr>
          <w:b/>
          <w:bCs/>
          <w:i/>
          <w:iCs/>
        </w:rPr>
        <w:t xml:space="preserve">rabian niemimaan </w:t>
      </w:r>
      <w:proofErr w:type="spellStart"/>
      <w:r w:rsidR="009B5D98">
        <w:rPr>
          <w:b/>
          <w:bCs/>
          <w:i/>
          <w:iCs/>
        </w:rPr>
        <w:t>a</w:t>
      </w:r>
      <w:r>
        <w:rPr>
          <w:b/>
          <w:bCs/>
          <w:i/>
          <w:iCs/>
        </w:rPr>
        <w:t>l</w:t>
      </w:r>
      <w:proofErr w:type="spellEnd"/>
      <w:r>
        <w:rPr>
          <w:b/>
          <w:bCs/>
          <w:i/>
          <w:iCs/>
        </w:rPr>
        <w:t xml:space="preserve">-Qaidan läsnäolo </w:t>
      </w:r>
      <w:proofErr w:type="spellStart"/>
      <w:r>
        <w:rPr>
          <w:b/>
          <w:bCs/>
          <w:i/>
          <w:iCs/>
        </w:rPr>
        <w:t>Mukallan</w:t>
      </w:r>
      <w:proofErr w:type="spellEnd"/>
      <w:r>
        <w:rPr>
          <w:b/>
          <w:bCs/>
          <w:i/>
          <w:iCs/>
        </w:rPr>
        <w:t xml:space="preserve"> kaupungissa</w:t>
      </w:r>
    </w:p>
    <w:p w14:paraId="6667FEAE" w14:textId="580FCE6A" w:rsidR="00563745" w:rsidRDefault="00563745" w:rsidP="009B5D98">
      <w:pPr>
        <w:jc w:val="both"/>
      </w:pPr>
      <w:proofErr w:type="spellStart"/>
      <w:r w:rsidRPr="00EC387E">
        <w:t>ACAPSin</w:t>
      </w:r>
      <w:proofErr w:type="spellEnd"/>
      <w:r w:rsidRPr="00EC387E">
        <w:t xml:space="preserve"> 14.8.2022 päivitettyjen tietojen mukaan Jemenin kansainvälisesti tunnustetun hallituksen joukot ovat ainoa</w:t>
      </w:r>
      <w:r w:rsidR="00C514A2" w:rsidRPr="00EC387E">
        <w:t xml:space="preserve"> </w:t>
      </w:r>
      <w:proofErr w:type="spellStart"/>
      <w:r w:rsidR="00C514A2" w:rsidRPr="00EC387E">
        <w:t>Hadramautin</w:t>
      </w:r>
      <w:proofErr w:type="spellEnd"/>
      <w:r w:rsidR="00C514A2" w:rsidRPr="00EC387E">
        <w:t xml:space="preserve"> maakunnan pääkaupungissa</w:t>
      </w:r>
      <w:r w:rsidRPr="00EC387E">
        <w:t xml:space="preserve"> </w:t>
      </w:r>
      <w:proofErr w:type="spellStart"/>
      <w:r w:rsidRPr="00EC387E">
        <w:t>Mukalla</w:t>
      </w:r>
      <w:r w:rsidR="00C514A2" w:rsidRPr="00EC387E">
        <w:t>ssa</w:t>
      </w:r>
      <w:proofErr w:type="spellEnd"/>
      <w:r w:rsidRPr="00EC387E">
        <w:t xml:space="preserve"> läsnäoleva aseellinen toimija, eikä Arabian niemimaan </w:t>
      </w:r>
      <w:proofErr w:type="spellStart"/>
      <w:r w:rsidRPr="00EC387E">
        <w:t>al</w:t>
      </w:r>
      <w:proofErr w:type="spellEnd"/>
      <w:r w:rsidRPr="00EC387E">
        <w:t>-Qaidalla siten ole läsnäoloa kaupungissa.</w:t>
      </w:r>
      <w:r w:rsidRPr="00EC387E">
        <w:rPr>
          <w:rStyle w:val="Alaviitteenviite"/>
        </w:rPr>
        <w:footnoteReference w:id="36"/>
      </w:r>
      <w:r w:rsidR="00C514A2" w:rsidRPr="00EC387E">
        <w:t xml:space="preserve"> Toisissa lähteissä</w:t>
      </w:r>
      <w:r w:rsidR="00A2783B" w:rsidRPr="00EC387E">
        <w:t xml:space="preserve"> </w:t>
      </w:r>
      <w:proofErr w:type="spellStart"/>
      <w:r w:rsidR="00A2783B" w:rsidRPr="00EC387E">
        <w:t>Mukallan</w:t>
      </w:r>
      <w:proofErr w:type="spellEnd"/>
      <w:r w:rsidR="00A2783B" w:rsidRPr="00EC387E">
        <w:t xml:space="preserve"> kaupungin </w:t>
      </w:r>
      <w:r w:rsidR="00C514A2" w:rsidRPr="00EC387E">
        <w:t>arvioidaan</w:t>
      </w:r>
      <w:r w:rsidR="00A2783B" w:rsidRPr="00EC387E">
        <w:t xml:space="preserve"> olevan Etelän siirtymäneuvoston hallinnassa.</w:t>
      </w:r>
      <w:r w:rsidR="00A2783B" w:rsidRPr="00EC387E">
        <w:rPr>
          <w:rStyle w:val="Alaviitteenviite"/>
        </w:rPr>
        <w:footnoteReference w:id="37"/>
      </w:r>
      <w:r w:rsidR="00A2783B" w:rsidRPr="00EC387E">
        <w:t xml:space="preserve"> </w:t>
      </w:r>
      <w:proofErr w:type="spellStart"/>
      <w:r w:rsidR="00A2783B" w:rsidRPr="00EC387E">
        <w:t>The</w:t>
      </w:r>
      <w:proofErr w:type="spellEnd"/>
      <w:r w:rsidR="00A2783B" w:rsidRPr="00EC387E">
        <w:t xml:space="preserve"> </w:t>
      </w:r>
      <w:proofErr w:type="spellStart"/>
      <w:r w:rsidR="00A2783B" w:rsidRPr="00EC387E">
        <w:t>Century</w:t>
      </w:r>
      <w:proofErr w:type="spellEnd"/>
      <w:r w:rsidR="00A2783B" w:rsidRPr="00EC387E">
        <w:t xml:space="preserve"> Foundationin mukaan </w:t>
      </w:r>
      <w:proofErr w:type="spellStart"/>
      <w:r w:rsidR="00A2783B" w:rsidRPr="00EC387E">
        <w:t>Mukallan</w:t>
      </w:r>
      <w:proofErr w:type="spellEnd"/>
      <w:r w:rsidR="00A2783B" w:rsidRPr="00EC387E">
        <w:t xml:space="preserve"> kaupunki kuuluu</w:t>
      </w:r>
      <w:r w:rsidR="00DE5C04" w:rsidRPr="00EC387E">
        <w:t xml:space="preserve"> Yhdistyneiden arabiemiirikuntien vaikutuspiiriin, ja</w:t>
      </w:r>
      <w:r w:rsidR="00C514A2" w:rsidRPr="00EC387E">
        <w:t xml:space="preserve"> sen tukemien </w:t>
      </w:r>
      <w:proofErr w:type="spellStart"/>
      <w:r w:rsidR="00C514A2" w:rsidRPr="00EC387E">
        <w:t>Hadramien</w:t>
      </w:r>
      <w:proofErr w:type="spellEnd"/>
      <w:r w:rsidR="00C514A2" w:rsidRPr="00EC387E">
        <w:t xml:space="preserve"> eliittijoukkojen komentajana ja </w:t>
      </w:r>
      <w:proofErr w:type="spellStart"/>
      <w:r w:rsidR="00C514A2" w:rsidRPr="00EC387E">
        <w:t>Hadramautin</w:t>
      </w:r>
      <w:proofErr w:type="spellEnd"/>
      <w:r w:rsidR="00C514A2" w:rsidRPr="00EC387E">
        <w:t xml:space="preserve"> maakunnan kuvernöörinä toimiva </w:t>
      </w:r>
      <w:proofErr w:type="spellStart"/>
      <w:r w:rsidR="00C514A2" w:rsidRPr="00EC387E">
        <w:t>Faraj</w:t>
      </w:r>
      <w:proofErr w:type="spellEnd"/>
      <w:r w:rsidR="00C514A2" w:rsidRPr="00EC387E">
        <w:t xml:space="preserve"> </w:t>
      </w:r>
      <w:proofErr w:type="spellStart"/>
      <w:r w:rsidR="00C514A2" w:rsidRPr="00EC387E">
        <w:t>al-Bahsani</w:t>
      </w:r>
      <w:proofErr w:type="spellEnd"/>
      <w:r w:rsidR="00DE5C04" w:rsidRPr="00EC387E">
        <w:t xml:space="preserve"> </w:t>
      </w:r>
      <w:r w:rsidR="00C514A2" w:rsidRPr="00EC387E">
        <w:t xml:space="preserve">hoitaa tehtäväänsä </w:t>
      </w:r>
      <w:proofErr w:type="spellStart"/>
      <w:r w:rsidR="00C514A2" w:rsidRPr="00EC387E">
        <w:t>Mukallasta</w:t>
      </w:r>
      <w:proofErr w:type="spellEnd"/>
      <w:r w:rsidR="00C514A2" w:rsidRPr="00EC387E">
        <w:t xml:space="preserve"> käsin</w:t>
      </w:r>
      <w:r w:rsidR="00DE5C04" w:rsidRPr="00EC387E">
        <w:t xml:space="preserve">. Etelän siirtymäneuvostolla </w:t>
      </w:r>
      <w:r w:rsidR="00C514A2" w:rsidRPr="00EC387E">
        <w:t>kerrotaan</w:t>
      </w:r>
      <w:r w:rsidR="00DE5C04" w:rsidRPr="00EC387E">
        <w:t xml:space="preserve"> olevan läsnäoloa </w:t>
      </w:r>
      <w:proofErr w:type="spellStart"/>
      <w:r w:rsidR="00C514A2" w:rsidRPr="00EC387E">
        <w:t>Mukallan</w:t>
      </w:r>
      <w:proofErr w:type="spellEnd"/>
      <w:r w:rsidR="00C514A2" w:rsidRPr="00EC387E">
        <w:t xml:space="preserve"> </w:t>
      </w:r>
      <w:r w:rsidR="00DE5C04" w:rsidRPr="00EC387E">
        <w:t>kaupungissa</w:t>
      </w:r>
      <w:r w:rsidR="00C514A2" w:rsidRPr="00EC387E">
        <w:t xml:space="preserve">, joskin sen suhdetta </w:t>
      </w:r>
      <w:proofErr w:type="spellStart"/>
      <w:r w:rsidR="00C514A2" w:rsidRPr="00EC387E">
        <w:t>Bahsaniin</w:t>
      </w:r>
      <w:proofErr w:type="spellEnd"/>
      <w:r w:rsidR="00C514A2" w:rsidRPr="00EC387E">
        <w:t xml:space="preserve"> kuvataan jännitteiseksi ja </w:t>
      </w:r>
      <w:proofErr w:type="spellStart"/>
      <w:r w:rsidR="00C514A2" w:rsidRPr="00EC387E">
        <w:t>Hadramien</w:t>
      </w:r>
      <w:proofErr w:type="spellEnd"/>
      <w:r w:rsidR="00C514A2" w:rsidRPr="00EC387E">
        <w:t xml:space="preserve"> eliittijoukkojen katsotaan toimivan erillään siirtymäneuvoston määräysvallasta.</w:t>
      </w:r>
      <w:r w:rsidR="00C514A2" w:rsidRPr="00EC387E">
        <w:rPr>
          <w:rStyle w:val="Alaviitteenviite"/>
        </w:rPr>
        <w:footnoteReference w:id="38"/>
      </w:r>
    </w:p>
    <w:p w14:paraId="41288C07" w14:textId="4F662AA7" w:rsidR="00643D18" w:rsidRDefault="009B5D98" w:rsidP="009B5D98">
      <w:pPr>
        <w:jc w:val="both"/>
      </w:pPr>
      <w:r w:rsidRPr="00F8121B">
        <w:t xml:space="preserve">Arabian niemimaan </w:t>
      </w:r>
      <w:proofErr w:type="spellStart"/>
      <w:r w:rsidRPr="00F8121B">
        <w:t>al</w:t>
      </w:r>
      <w:proofErr w:type="spellEnd"/>
      <w:r w:rsidRPr="00F8121B">
        <w:t>-Qaida</w:t>
      </w:r>
      <w:r w:rsidR="003A0725">
        <w:t xml:space="preserve"> piti huhtikuun 2015 ja huhtikuun 2016 välisenä aikana hallinnassaan</w:t>
      </w:r>
      <w:r>
        <w:t xml:space="preserve"> </w:t>
      </w:r>
      <w:proofErr w:type="spellStart"/>
      <w:r>
        <w:t>Mukallaa</w:t>
      </w:r>
      <w:proofErr w:type="spellEnd"/>
      <w:r w:rsidR="003A0725">
        <w:t xml:space="preserve"> ja muita alueita maakunnan</w:t>
      </w:r>
      <w:r>
        <w:t xml:space="preserve"> eteläosien</w:t>
      </w:r>
      <w:r w:rsidR="003A0725">
        <w:t xml:space="preserve"> </w:t>
      </w:r>
      <w:r>
        <w:t>rannikkoseudulla</w:t>
      </w:r>
      <w:r w:rsidR="003A0725">
        <w:t>.</w:t>
      </w:r>
      <w:r>
        <w:rPr>
          <w:rStyle w:val="Alaviitteenviite"/>
        </w:rPr>
        <w:footnoteReference w:id="39"/>
      </w:r>
      <w:r>
        <w:t xml:space="preserve"> Al-Qaida </w:t>
      </w:r>
      <w:r w:rsidR="000A2597">
        <w:t>eteni Mukallaan</w:t>
      </w:r>
      <w:r>
        <w:t xml:space="preserve"> 2.4.2015</w:t>
      </w:r>
      <w:r w:rsidR="000A2597">
        <w:t>,</w:t>
      </w:r>
      <w:r w:rsidR="000A2597">
        <w:rPr>
          <w:rStyle w:val="Alaviitteenviite"/>
        </w:rPr>
        <w:footnoteReference w:id="40"/>
      </w:r>
      <w:r w:rsidR="000A2597">
        <w:t xml:space="preserve"> ja otti seuraavina viikkoina hallintaansa </w:t>
      </w:r>
      <w:proofErr w:type="spellStart"/>
      <w:r w:rsidR="000A2597">
        <w:t>Mukallan</w:t>
      </w:r>
      <w:proofErr w:type="spellEnd"/>
      <w:r w:rsidR="000A2597">
        <w:t xml:space="preserve"> ohella myös suuren osan </w:t>
      </w:r>
      <w:proofErr w:type="spellStart"/>
      <w:r w:rsidR="000A2597">
        <w:t>Hadramautin</w:t>
      </w:r>
      <w:proofErr w:type="spellEnd"/>
      <w:r w:rsidR="000A2597">
        <w:t xml:space="preserve"> maakunnan eteläisistä osista.</w:t>
      </w:r>
      <w:r w:rsidR="000A2597">
        <w:rPr>
          <w:rStyle w:val="Alaviitteenviite"/>
        </w:rPr>
        <w:footnoteReference w:id="41"/>
      </w:r>
      <w:r w:rsidR="000A2597">
        <w:t xml:space="preserve"> Järjestön mukaan se pyrki kaupungin valloittamisella sen puolustamiseen huthikapinallisten potentiaalista hyökkäystä vastaan.</w:t>
      </w:r>
      <w:r w:rsidR="000A2597">
        <w:rPr>
          <w:rStyle w:val="Alaviitteenviite"/>
        </w:rPr>
        <w:footnoteReference w:id="42"/>
      </w:r>
      <w:r w:rsidR="000A2597">
        <w:t xml:space="preserve"> Arabian niemimaan </w:t>
      </w:r>
      <w:proofErr w:type="spellStart"/>
      <w:r w:rsidR="000A2597">
        <w:t>al</w:t>
      </w:r>
      <w:proofErr w:type="spellEnd"/>
      <w:r w:rsidR="000A2597">
        <w:t>-Qaida</w:t>
      </w:r>
      <w:r w:rsidR="000A2597" w:rsidRPr="0050224D">
        <w:t xml:space="preserve"> toimi </w:t>
      </w:r>
      <w:r w:rsidR="000A2597">
        <w:t>paikallisella tasolla</w:t>
      </w:r>
      <w:r w:rsidR="000A2597" w:rsidRPr="0050224D">
        <w:t xml:space="preserve"> nimellä </w:t>
      </w:r>
      <w:proofErr w:type="spellStart"/>
      <w:r w:rsidR="000A2597" w:rsidRPr="0050224D">
        <w:t>A</w:t>
      </w:r>
      <w:r w:rsidR="000A2597">
        <w:t>nsar</w:t>
      </w:r>
      <w:proofErr w:type="spellEnd"/>
      <w:r w:rsidR="000A2597">
        <w:t xml:space="preserve"> </w:t>
      </w:r>
      <w:proofErr w:type="spellStart"/>
      <w:r w:rsidR="000A2597">
        <w:t>al-Sharia</w:t>
      </w:r>
      <w:proofErr w:type="spellEnd"/>
      <w:r w:rsidR="000A2597">
        <w:t xml:space="preserve"> ja sen </w:t>
      </w:r>
      <w:proofErr w:type="spellStart"/>
      <w:r w:rsidR="000A2597">
        <w:t>Mukallassa</w:t>
      </w:r>
      <w:proofErr w:type="spellEnd"/>
      <w:r w:rsidR="000A2597">
        <w:t xml:space="preserve"> ylläpitämä paikallishallinto toimi nimellä ”</w:t>
      </w:r>
      <w:proofErr w:type="spellStart"/>
      <w:r w:rsidR="000A2597">
        <w:t>Hadramautin</w:t>
      </w:r>
      <w:proofErr w:type="spellEnd"/>
      <w:r w:rsidR="000A2597">
        <w:t xml:space="preserve"> pojat”</w:t>
      </w:r>
      <w:r w:rsidR="000A2597">
        <w:rPr>
          <w:rStyle w:val="Alaviitteenviite"/>
        </w:rPr>
        <w:footnoteReference w:id="43"/>
      </w:r>
      <w:r w:rsidR="000A2597">
        <w:t>.</w:t>
      </w:r>
      <w:r w:rsidR="000A2597">
        <w:rPr>
          <w:rStyle w:val="Alaviitteenviite"/>
        </w:rPr>
        <w:footnoteReference w:id="44"/>
      </w:r>
      <w:r w:rsidR="000A2597">
        <w:t xml:space="preserve"> International </w:t>
      </w:r>
      <w:proofErr w:type="spellStart"/>
      <w:r w:rsidR="000A2597">
        <w:t>Crisis</w:t>
      </w:r>
      <w:proofErr w:type="spellEnd"/>
      <w:r w:rsidR="000A2597">
        <w:t xml:space="preserve"> Group määrittelee </w:t>
      </w:r>
      <w:proofErr w:type="spellStart"/>
      <w:r w:rsidR="000A2597">
        <w:t>Ansar</w:t>
      </w:r>
      <w:proofErr w:type="spellEnd"/>
      <w:r w:rsidR="000A2597">
        <w:t xml:space="preserve"> </w:t>
      </w:r>
      <w:proofErr w:type="spellStart"/>
      <w:r w:rsidR="000A2597">
        <w:t>al-Sharian</w:t>
      </w:r>
      <w:proofErr w:type="spellEnd"/>
      <w:r w:rsidR="000A2597">
        <w:t xml:space="preserve"> </w:t>
      </w:r>
      <w:proofErr w:type="spellStart"/>
      <w:r w:rsidR="000A2597">
        <w:t>AQAP:n</w:t>
      </w:r>
      <w:proofErr w:type="spellEnd"/>
      <w:r w:rsidR="000A2597">
        <w:t xml:space="preserve"> rinnakkaisjärjestöksi, jonka olemassaololla on pyritty madaltamaan kynnystä järjestöön liittymiseen, sillä </w:t>
      </w:r>
      <w:proofErr w:type="spellStart"/>
      <w:r w:rsidR="000A2597">
        <w:t>Ansar</w:t>
      </w:r>
      <w:proofErr w:type="spellEnd"/>
      <w:r w:rsidR="000A2597">
        <w:t xml:space="preserve"> </w:t>
      </w:r>
      <w:proofErr w:type="spellStart"/>
      <w:r w:rsidR="000A2597">
        <w:t>al-Sharian</w:t>
      </w:r>
      <w:proofErr w:type="spellEnd"/>
      <w:r w:rsidR="000A2597">
        <w:t xml:space="preserve"> jäseniltä ei edellytetä </w:t>
      </w:r>
      <w:proofErr w:type="spellStart"/>
      <w:r w:rsidR="000A2597">
        <w:t>al</w:t>
      </w:r>
      <w:proofErr w:type="spellEnd"/>
      <w:r w:rsidR="000A2597">
        <w:t>-Qaidalle ja sen ideologialle osoitetun uskollisuudenvalan (</w:t>
      </w:r>
      <w:proofErr w:type="spellStart"/>
      <w:r w:rsidR="000A2597">
        <w:rPr>
          <w:i/>
          <w:iCs/>
        </w:rPr>
        <w:t>bay’a</w:t>
      </w:r>
      <w:proofErr w:type="spellEnd"/>
      <w:r w:rsidR="000A2597">
        <w:t>) vannomista.</w:t>
      </w:r>
      <w:r w:rsidR="000A2597">
        <w:rPr>
          <w:rStyle w:val="Alaviitteenviite"/>
        </w:rPr>
        <w:footnoteReference w:id="45"/>
      </w:r>
      <w:r w:rsidR="000A2597">
        <w:t xml:space="preserve"> ”</w:t>
      </w:r>
      <w:proofErr w:type="spellStart"/>
      <w:r w:rsidR="000A2597">
        <w:t>Hadramautin</w:t>
      </w:r>
      <w:proofErr w:type="spellEnd"/>
      <w:r w:rsidR="000A2597">
        <w:t xml:space="preserve"> pojat” -nimityksellä on pyritty puolestaan korostamaan järjestön taistelijoiden paikallisia yhteyksiä</w:t>
      </w:r>
      <w:r w:rsidR="000A2597">
        <w:rPr>
          <w:rStyle w:val="Alaviitteenviite"/>
        </w:rPr>
        <w:footnoteReference w:id="46"/>
      </w:r>
      <w:r w:rsidR="000A2597">
        <w:t xml:space="preserve"> ja paikallishallinnon luonnetta paikallisten sunnimuslimien muodostamana kollektiivina</w:t>
      </w:r>
      <w:r w:rsidR="000A2597">
        <w:rPr>
          <w:rStyle w:val="Alaviitteenviite"/>
        </w:rPr>
        <w:footnoteReference w:id="47"/>
      </w:r>
      <w:r w:rsidR="000A2597">
        <w:t xml:space="preserve">. Al-Qaida hallinnoi </w:t>
      </w:r>
      <w:proofErr w:type="spellStart"/>
      <w:r w:rsidR="000A2597">
        <w:t>Mukallan</w:t>
      </w:r>
      <w:proofErr w:type="spellEnd"/>
      <w:r w:rsidR="000A2597">
        <w:t xml:space="preserve"> kaupunkia paikallisten muodostaman ”</w:t>
      </w:r>
      <w:proofErr w:type="spellStart"/>
      <w:r w:rsidR="000A2597">
        <w:t>Hadramautin</w:t>
      </w:r>
      <w:proofErr w:type="spellEnd"/>
      <w:r w:rsidR="000A2597">
        <w:t xml:space="preserve"> kansallisen neuvoston” välityksellä, joka vastasi kaupungin julkisista palveluista, kuten terveydenhuollosta, vesi- ja polttoainehuollosta ja </w:t>
      </w:r>
      <w:proofErr w:type="spellStart"/>
      <w:r w:rsidR="000A2597">
        <w:t>Mukallan</w:t>
      </w:r>
      <w:proofErr w:type="spellEnd"/>
      <w:r w:rsidR="000A2597">
        <w:t xml:space="preserve"> sataman ylläpidosta.</w:t>
      </w:r>
      <w:r w:rsidR="000A2597">
        <w:rPr>
          <w:rStyle w:val="Alaviitteenviite"/>
        </w:rPr>
        <w:footnoteReference w:id="48"/>
      </w:r>
      <w:r w:rsidR="000A2597">
        <w:t xml:space="preserve"> Lisäksi </w:t>
      </w:r>
      <w:proofErr w:type="spellStart"/>
      <w:r w:rsidR="000A2597">
        <w:t>al</w:t>
      </w:r>
      <w:proofErr w:type="spellEnd"/>
      <w:r w:rsidR="000A2597">
        <w:t>-Qaidan paikalliset jäsenet muodostivat Mukallaan uskonnollisen poliisin.</w:t>
      </w:r>
      <w:r w:rsidR="000A2597">
        <w:rPr>
          <w:rStyle w:val="Alaviitteenviite"/>
        </w:rPr>
        <w:footnoteReference w:id="49"/>
      </w:r>
      <w:r w:rsidR="000A2597">
        <w:t xml:space="preserve"> </w:t>
      </w:r>
    </w:p>
    <w:p w14:paraId="7A5F62DE" w14:textId="7B6DD319" w:rsidR="000A2597" w:rsidRPr="009B5D98" w:rsidRDefault="00EE2692" w:rsidP="009B5D98">
      <w:pPr>
        <w:jc w:val="both"/>
      </w:pPr>
      <w:proofErr w:type="spellStart"/>
      <w:r>
        <w:lastRenderedPageBreak/>
        <w:t>Sana’a</w:t>
      </w:r>
      <w:proofErr w:type="spellEnd"/>
      <w:r>
        <w:t xml:space="preserve"> Center for Strategic </w:t>
      </w:r>
      <w:proofErr w:type="spellStart"/>
      <w:r>
        <w:t>Studiesin</w:t>
      </w:r>
      <w:proofErr w:type="spellEnd"/>
      <w:r>
        <w:t xml:space="preserve"> joulukuussa 2020 julkaiseman raportin mukaan </w:t>
      </w:r>
      <w:r w:rsidR="000A2597">
        <w:t xml:space="preserve">Arabian niemimaan </w:t>
      </w:r>
      <w:proofErr w:type="spellStart"/>
      <w:r w:rsidR="000A2597">
        <w:t>al</w:t>
      </w:r>
      <w:proofErr w:type="spellEnd"/>
      <w:r w:rsidR="000A2597">
        <w:t xml:space="preserve">-Qaida luopui sovittelevasta linjastaan </w:t>
      </w:r>
      <w:proofErr w:type="spellStart"/>
      <w:r w:rsidR="000A2597">
        <w:t>Mukallan</w:t>
      </w:r>
      <w:proofErr w:type="spellEnd"/>
      <w:r w:rsidR="000A2597">
        <w:t xml:space="preserve"> kaupungin hallitsemisessa ja käynnisti paikallisväestöön kohdistuvat sortotoimet</w:t>
      </w:r>
      <w:r w:rsidR="000A2597">
        <w:rPr>
          <w:rStyle w:val="Alaviitteenviite"/>
        </w:rPr>
        <w:footnoteReference w:id="50"/>
      </w:r>
      <w:r w:rsidR="000A2597">
        <w:t xml:space="preserve"> sen jälkeen, kun Yhdysvallat surmasi 12.6.2015 toteuttamassaan ilmaiskussa järjestön johtaja </w:t>
      </w:r>
      <w:proofErr w:type="spellStart"/>
      <w:r w:rsidR="000A2597">
        <w:t>Nasir</w:t>
      </w:r>
      <w:proofErr w:type="spellEnd"/>
      <w:r w:rsidR="000A2597">
        <w:t xml:space="preserve"> </w:t>
      </w:r>
      <w:proofErr w:type="spellStart"/>
      <w:r w:rsidR="000A2597">
        <w:t>al-Wuhayshin</w:t>
      </w:r>
      <w:proofErr w:type="spellEnd"/>
      <w:r w:rsidR="000A2597">
        <w:t>,</w:t>
      </w:r>
      <w:r w:rsidR="000A2597">
        <w:rPr>
          <w:rStyle w:val="Alaviitteenviite"/>
        </w:rPr>
        <w:footnoteReference w:id="51"/>
      </w:r>
      <w:r w:rsidR="000A2597">
        <w:t xml:space="preserve"> joka oli kehottanut järjestöä </w:t>
      </w:r>
      <w:r>
        <w:t>sovittelevan linjan omaksumiseen</w:t>
      </w:r>
      <w:r w:rsidR="000A2597">
        <w:rPr>
          <w:rStyle w:val="Alaviitteenviite"/>
        </w:rPr>
        <w:footnoteReference w:id="52"/>
      </w:r>
      <w:r w:rsidR="000A2597">
        <w:t xml:space="preserve">. </w:t>
      </w:r>
      <w:proofErr w:type="spellStart"/>
      <w:r w:rsidR="001C4996">
        <w:t>Mukallan</w:t>
      </w:r>
      <w:proofErr w:type="spellEnd"/>
      <w:r w:rsidR="001C4996">
        <w:t xml:space="preserve"> kaupungista kotoisin oleva aktivisti </w:t>
      </w:r>
      <w:proofErr w:type="spellStart"/>
      <w:r w:rsidR="001C4996">
        <w:t>Aisha</w:t>
      </w:r>
      <w:proofErr w:type="spellEnd"/>
      <w:r w:rsidR="001C4996">
        <w:t xml:space="preserve"> </w:t>
      </w:r>
      <w:proofErr w:type="spellStart"/>
      <w:r w:rsidR="001C4996">
        <w:t>Aljaedy</w:t>
      </w:r>
      <w:proofErr w:type="spellEnd"/>
      <w:r w:rsidR="001C4996">
        <w:t xml:space="preserve"> kuitenkin esittää</w:t>
      </w:r>
      <w:r w:rsidR="00643D18">
        <w:t xml:space="preserve"> </w:t>
      </w:r>
      <w:proofErr w:type="spellStart"/>
      <w:r w:rsidR="00643D18">
        <w:t>openDemocracyn</w:t>
      </w:r>
      <w:proofErr w:type="spellEnd"/>
      <w:r w:rsidR="00643D18">
        <w:t xml:space="preserve"> 1.10.2021 julkaisemassa artikkelissa</w:t>
      </w:r>
      <w:r w:rsidR="001C4996">
        <w:t xml:space="preserve">, että </w:t>
      </w:r>
      <w:proofErr w:type="spellStart"/>
      <w:r w:rsidR="001C4996">
        <w:t>al</w:t>
      </w:r>
      <w:proofErr w:type="spellEnd"/>
      <w:r w:rsidR="001C4996">
        <w:t xml:space="preserve">-Qaida olisi ”hiljentänyt” </w:t>
      </w:r>
      <w:proofErr w:type="spellStart"/>
      <w:r w:rsidR="001C4996">
        <w:t>Mukallassa</w:t>
      </w:r>
      <w:proofErr w:type="spellEnd"/>
      <w:r w:rsidR="001C4996">
        <w:t xml:space="preserve"> toimineet aktivistit, ihmisoikeuspuolustajat ja toimittajat nopeasti valtaannousunsa jälkeen</w:t>
      </w:r>
      <w:r>
        <w:t xml:space="preserve">. Lisäksi </w:t>
      </w:r>
      <w:proofErr w:type="spellStart"/>
      <w:r>
        <w:t>Aljaedy</w:t>
      </w:r>
      <w:proofErr w:type="spellEnd"/>
      <w:r>
        <w:t xml:space="preserve"> esittää, että</w:t>
      </w:r>
      <w:r w:rsidR="001C4996">
        <w:t xml:space="preserve"> </w:t>
      </w:r>
      <w:proofErr w:type="spellStart"/>
      <w:r>
        <w:t>al</w:t>
      </w:r>
      <w:proofErr w:type="spellEnd"/>
      <w:r>
        <w:t>-Qaidaa</w:t>
      </w:r>
      <w:r w:rsidR="001C4996">
        <w:t xml:space="preserve"> julkisesti vastustane</w:t>
      </w:r>
      <w:r>
        <w:t>et</w:t>
      </w:r>
      <w:r w:rsidR="001C4996">
        <w:t xml:space="preserve"> </w:t>
      </w:r>
      <w:r>
        <w:t>olisivat</w:t>
      </w:r>
      <w:r w:rsidR="001C4996">
        <w:t xml:space="preserve"> joutuneen kiinni otetuiksi ja kadonneen tahtonsa vastaisesti </w:t>
      </w:r>
      <w:proofErr w:type="spellStart"/>
      <w:r w:rsidR="001C4996">
        <w:t>al</w:t>
      </w:r>
      <w:proofErr w:type="spellEnd"/>
      <w:r w:rsidR="001C4996">
        <w:t xml:space="preserve">-Qaidan </w:t>
      </w:r>
      <w:proofErr w:type="spellStart"/>
      <w:r w:rsidR="001C4996">
        <w:t>Mukallassa</w:t>
      </w:r>
      <w:proofErr w:type="spellEnd"/>
      <w:r w:rsidR="001C4996">
        <w:t xml:space="preserve"> ja kaupungin ulkopuolella ylläpitämiin salaisiin vankiloihin.</w:t>
      </w:r>
      <w:r w:rsidR="001C4996">
        <w:rPr>
          <w:rStyle w:val="Alaviitteenviite"/>
        </w:rPr>
        <w:footnoteReference w:id="53"/>
      </w:r>
      <w:r w:rsidR="001C4996">
        <w:t xml:space="preserve"> </w:t>
      </w:r>
    </w:p>
    <w:p w14:paraId="3860E8BE" w14:textId="78E2B221" w:rsidR="000A2597" w:rsidRDefault="000A2597" w:rsidP="000A2597">
      <w:pPr>
        <w:jc w:val="both"/>
      </w:pPr>
      <w:r w:rsidRPr="0050224D">
        <w:t xml:space="preserve">Yhdistyneiden arabiemiirikuntien (UAE) tukemat </w:t>
      </w:r>
      <w:r>
        <w:t xml:space="preserve">joukot ajoivat </w:t>
      </w:r>
      <w:proofErr w:type="spellStart"/>
      <w:r>
        <w:t>al</w:t>
      </w:r>
      <w:proofErr w:type="spellEnd"/>
      <w:r>
        <w:t xml:space="preserve">-Qaidan pois </w:t>
      </w:r>
      <w:proofErr w:type="spellStart"/>
      <w:r>
        <w:t>Mukallasta</w:t>
      </w:r>
      <w:proofErr w:type="spellEnd"/>
      <w:r>
        <w:t xml:space="preserve"> huhtikuussa 2016.</w:t>
      </w:r>
      <w:r>
        <w:rPr>
          <w:rStyle w:val="Alaviitteenviite"/>
        </w:rPr>
        <w:footnoteReference w:id="54"/>
      </w:r>
      <w:r>
        <w:t xml:space="preserve"> Tutkija Michael </w:t>
      </w:r>
      <w:proofErr w:type="spellStart"/>
      <w:r>
        <w:t>Hortonin</w:t>
      </w:r>
      <w:proofErr w:type="spellEnd"/>
      <w:r>
        <w:t xml:space="preserve"> mukaan </w:t>
      </w:r>
      <w:proofErr w:type="spellStart"/>
      <w:r>
        <w:t>al</w:t>
      </w:r>
      <w:proofErr w:type="spellEnd"/>
      <w:r>
        <w:t xml:space="preserve">-Qaida valmisteli </w:t>
      </w:r>
      <w:proofErr w:type="spellStart"/>
      <w:r>
        <w:t>Mukallan</w:t>
      </w:r>
      <w:proofErr w:type="spellEnd"/>
      <w:r>
        <w:t xml:space="preserve"> valtausta solmimalla liittolaissuhteita järjestölle myötämielisten heimojen kanssa ja ostamalla ei-myötämielisten heimojen tuen lupaamalla näille rahaa ja aseita, mikä mahdollisti osaltaan kaupungin nopean valtauksen paljolti ilman verenvuodatusta.</w:t>
      </w:r>
      <w:r>
        <w:rPr>
          <w:rStyle w:val="Alaviitteenviite"/>
        </w:rPr>
        <w:footnoteReference w:id="55"/>
      </w:r>
      <w:r>
        <w:t xml:space="preserve"> Paikallisten heimojen kuvataan olleen keskeisessä roolissa myös </w:t>
      </w:r>
      <w:proofErr w:type="spellStart"/>
      <w:r>
        <w:t>al</w:t>
      </w:r>
      <w:proofErr w:type="spellEnd"/>
      <w:r>
        <w:t xml:space="preserve">-Qaidan vetäytymisessä kaupungista. </w:t>
      </w:r>
      <w:proofErr w:type="spellStart"/>
      <w:r w:rsidR="00643D18">
        <w:t>The</w:t>
      </w:r>
      <w:proofErr w:type="spellEnd"/>
      <w:r w:rsidR="00643D18">
        <w:t xml:space="preserve"> </w:t>
      </w:r>
      <w:proofErr w:type="spellStart"/>
      <w:r w:rsidRPr="00D65D41">
        <w:t>Associated</w:t>
      </w:r>
      <w:proofErr w:type="spellEnd"/>
      <w:r w:rsidRPr="00D65D41">
        <w:t xml:space="preserve"> Pressin</w:t>
      </w:r>
      <w:r>
        <w:t xml:space="preserve"> (AP) 6.8.2018 julkaiseman artikkelin mukaan</w:t>
      </w:r>
      <w:r w:rsidRPr="00D65D41">
        <w:t xml:space="preserve"> </w:t>
      </w:r>
      <w:proofErr w:type="spellStart"/>
      <w:r w:rsidRPr="00D65D41">
        <w:t>Mukallan</w:t>
      </w:r>
      <w:proofErr w:type="spellEnd"/>
      <w:r w:rsidRPr="00D65D41">
        <w:t xml:space="preserve"> </w:t>
      </w:r>
      <w:proofErr w:type="spellStart"/>
      <w:r w:rsidRPr="00D65D41">
        <w:t>al</w:t>
      </w:r>
      <w:proofErr w:type="spellEnd"/>
      <w:r w:rsidRPr="00D65D41">
        <w:t>-Qaida-johtaji</w:t>
      </w:r>
      <w:r>
        <w:t xml:space="preserve">en ja Yhdistyneiden arabiemiirikuntien välillä solmittiin paikallisen </w:t>
      </w:r>
      <w:proofErr w:type="spellStart"/>
      <w:r>
        <w:t>heimojohtajan</w:t>
      </w:r>
      <w:proofErr w:type="spellEnd"/>
      <w:r>
        <w:t xml:space="preserve"> välityksellä sopimus, joka mahdollisti </w:t>
      </w:r>
      <w:proofErr w:type="spellStart"/>
      <w:r>
        <w:t>al</w:t>
      </w:r>
      <w:proofErr w:type="spellEnd"/>
      <w:r>
        <w:t xml:space="preserve">-Qaidan taistelijoille turvallisen poistumisen kaupungista ja salli </w:t>
      </w:r>
      <w:r w:rsidR="00EE2692">
        <w:t>heidän</w:t>
      </w:r>
      <w:r>
        <w:t xml:space="preserve"> pitää aseensa ja kaupungista ryöstämänsä rahavarat.</w:t>
      </w:r>
      <w:r>
        <w:rPr>
          <w:rStyle w:val="Alaviitteenviite"/>
        </w:rPr>
        <w:footnoteReference w:id="56"/>
      </w:r>
      <w:r>
        <w:t xml:space="preserve"> A</w:t>
      </w:r>
      <w:r w:rsidRPr="00F74A66">
        <w:t>l-Jamalin mu</w:t>
      </w:r>
      <w:r>
        <w:t xml:space="preserve">kaan </w:t>
      </w:r>
      <w:proofErr w:type="spellStart"/>
      <w:r>
        <w:t>al</w:t>
      </w:r>
      <w:proofErr w:type="spellEnd"/>
      <w:r>
        <w:t xml:space="preserve">-Qaida vetäytyi vuonna 2016 </w:t>
      </w:r>
      <w:proofErr w:type="spellStart"/>
      <w:r>
        <w:t>Hadramautin</w:t>
      </w:r>
      <w:proofErr w:type="spellEnd"/>
      <w:r>
        <w:t xml:space="preserve"> maakunnan rannikolla sijaitsevan </w:t>
      </w:r>
      <w:proofErr w:type="spellStart"/>
      <w:r w:rsidRPr="00F74A66">
        <w:t>Wadi</w:t>
      </w:r>
      <w:proofErr w:type="spellEnd"/>
      <w:r w:rsidRPr="00F74A66">
        <w:t xml:space="preserve"> </w:t>
      </w:r>
      <w:proofErr w:type="spellStart"/>
      <w:r w:rsidRPr="00F74A66">
        <w:t>al-Musaini</w:t>
      </w:r>
      <w:r>
        <w:t>n</w:t>
      </w:r>
      <w:proofErr w:type="spellEnd"/>
      <w:r>
        <w:t xml:space="preserve"> alueelta rauhanomaisesti sen takia, että </w:t>
      </w:r>
      <w:r w:rsidR="00EE2692">
        <w:t xml:space="preserve">se halusi välttää mahdollisten verikostojen syntymistä </w:t>
      </w:r>
      <w:proofErr w:type="spellStart"/>
      <w:r w:rsidR="00EE2692">
        <w:t>al</w:t>
      </w:r>
      <w:proofErr w:type="spellEnd"/>
      <w:r w:rsidR="00EE2692">
        <w:t>-Qaidan ja järjestöä vuosien ajan tukeneiden paikallisten heimojen välillä</w:t>
      </w:r>
      <w:r>
        <w:t>.</w:t>
      </w:r>
      <w:r>
        <w:rPr>
          <w:rStyle w:val="Alaviitteenviite"/>
        </w:rPr>
        <w:footnoteReference w:id="57"/>
      </w:r>
      <w:r>
        <w:t xml:space="preserve"> </w:t>
      </w:r>
    </w:p>
    <w:p w14:paraId="78CD91DE" w14:textId="4307C87D" w:rsidR="000A2597" w:rsidRDefault="000A2597" w:rsidP="00DD2995">
      <w:pPr>
        <w:jc w:val="both"/>
      </w:pPr>
      <w:r>
        <w:t xml:space="preserve">Tutkija Daniel R. Greenin mukaan </w:t>
      </w:r>
      <w:proofErr w:type="spellStart"/>
      <w:r w:rsidR="00643D18">
        <w:t>al</w:t>
      </w:r>
      <w:proofErr w:type="spellEnd"/>
      <w:r w:rsidR="00643D18">
        <w:t xml:space="preserve">-Qaidan </w:t>
      </w:r>
      <w:r>
        <w:t xml:space="preserve">vapaaehtoinen vetäytyminen </w:t>
      </w:r>
      <w:proofErr w:type="spellStart"/>
      <w:r>
        <w:t>Mukallasta</w:t>
      </w:r>
      <w:proofErr w:type="spellEnd"/>
      <w:r>
        <w:t xml:space="preserve"> ja laajamittaisten miestappioiden välttäminen mahdollistivat </w:t>
      </w:r>
      <w:r w:rsidR="00643D18">
        <w:t>järjestön</w:t>
      </w:r>
      <w:r>
        <w:t xml:space="preserve"> aseellisen vahvuuden säilyttämisen uusia operaatioita ja järjestön toiminnan pitkäaikaisempaa kehittämistä varten.</w:t>
      </w:r>
      <w:r>
        <w:rPr>
          <w:rStyle w:val="Alaviitteenviite"/>
          <w:lang w:val="en-US"/>
        </w:rPr>
        <w:footnoteReference w:id="58"/>
      </w:r>
      <w:r>
        <w:t xml:space="preserve"> </w:t>
      </w:r>
      <w:proofErr w:type="spellStart"/>
      <w:r>
        <w:t>Hortonin</w:t>
      </w:r>
      <w:proofErr w:type="spellEnd"/>
      <w:r>
        <w:t xml:space="preserve"> tammikuussa 2017 esittämän arvion mukaan </w:t>
      </w:r>
      <w:proofErr w:type="spellStart"/>
      <w:r>
        <w:t>al</w:t>
      </w:r>
      <w:proofErr w:type="spellEnd"/>
      <w:r>
        <w:t xml:space="preserve">-Qaida </w:t>
      </w:r>
      <w:r w:rsidR="00EE2692">
        <w:t>on kyennyt</w:t>
      </w:r>
      <w:r>
        <w:t xml:space="preserve"> käyttämään valtaansa </w:t>
      </w:r>
      <w:proofErr w:type="spellStart"/>
      <w:r>
        <w:t>Mukallassa</w:t>
      </w:r>
      <w:proofErr w:type="spellEnd"/>
      <w:r>
        <w:t xml:space="preserve"> ja kaupunkia ympäröivällä maaseudulla myös huhtikuussa 2016 tapahtuneen vetäytymisensä jälkeen. Vallankäyttö </w:t>
      </w:r>
      <w:r w:rsidR="00EE2692">
        <w:t>on perustunut</w:t>
      </w:r>
      <w:r>
        <w:t xml:space="preserve"> </w:t>
      </w:r>
      <w:proofErr w:type="spellStart"/>
      <w:r>
        <w:t>al</w:t>
      </w:r>
      <w:proofErr w:type="spellEnd"/>
      <w:r>
        <w:t xml:space="preserve">-Qaidan </w:t>
      </w:r>
      <w:proofErr w:type="spellStart"/>
      <w:r>
        <w:t>Mukallassa</w:t>
      </w:r>
      <w:proofErr w:type="spellEnd"/>
      <w:r>
        <w:t xml:space="preserve"> luomaan tiedonantajien ja tukijoiden muodostamaan verkostoon, jonka edustajat toimivat kaupungissa </w:t>
      </w:r>
      <w:proofErr w:type="spellStart"/>
      <w:r>
        <w:t>al</w:t>
      </w:r>
      <w:proofErr w:type="spellEnd"/>
      <w:r>
        <w:t>-Qaidan silminä ja korvina järjestön vetäytymisen jälkeen.</w:t>
      </w:r>
      <w:r>
        <w:rPr>
          <w:rStyle w:val="Alaviitteenviite"/>
        </w:rPr>
        <w:footnoteReference w:id="59"/>
      </w:r>
      <w:r>
        <w:t xml:space="preserve"> International </w:t>
      </w:r>
      <w:proofErr w:type="spellStart"/>
      <w:r>
        <w:t>Crisis</w:t>
      </w:r>
      <w:proofErr w:type="spellEnd"/>
      <w:r>
        <w:t xml:space="preserve"> Groupin helmikuussa 2017 julkaisemassa raportissa esitetään, että osa </w:t>
      </w:r>
      <w:proofErr w:type="spellStart"/>
      <w:r>
        <w:t>al</w:t>
      </w:r>
      <w:proofErr w:type="spellEnd"/>
      <w:r>
        <w:t xml:space="preserve">-Qaidan jäsenistä olisi sulautunut </w:t>
      </w:r>
      <w:proofErr w:type="spellStart"/>
      <w:r>
        <w:t>Mukallasta</w:t>
      </w:r>
      <w:proofErr w:type="spellEnd"/>
      <w:r>
        <w:t xml:space="preserve"> vetäytymisen jälkeen osaksi (</w:t>
      </w:r>
      <w:proofErr w:type="spellStart"/>
      <w:r>
        <w:t>Hadramautin</w:t>
      </w:r>
      <w:proofErr w:type="spellEnd"/>
      <w:r>
        <w:t xml:space="preserve"> maakunnan) paikallisväestöä.</w:t>
      </w:r>
      <w:r>
        <w:rPr>
          <w:rStyle w:val="Alaviitteenviite"/>
        </w:rPr>
        <w:footnoteReference w:id="60"/>
      </w:r>
      <w:r>
        <w:t xml:space="preserve"> </w:t>
      </w:r>
      <w:proofErr w:type="spellStart"/>
      <w:r w:rsidRPr="00BD3751">
        <w:t>Kendallin</w:t>
      </w:r>
      <w:proofErr w:type="spellEnd"/>
      <w:r w:rsidRPr="00BD3751">
        <w:t xml:space="preserve"> </w:t>
      </w:r>
      <w:r>
        <w:t xml:space="preserve">syyskuussa 2021 julkaistun artikkelin </w:t>
      </w:r>
      <w:r w:rsidRPr="00BD3751">
        <w:t xml:space="preserve">mukaan </w:t>
      </w:r>
      <w:r>
        <w:t>AQAP</w:t>
      </w:r>
      <w:r w:rsidRPr="00BD3751">
        <w:t xml:space="preserve"> o</w:t>
      </w:r>
      <w:r>
        <w:t xml:space="preserve">li juurruttanut läsnäolonsa syvälle Mukallaan ja sen lähiympäristöön ennen vetäytymistään alueelta, minkä vuoksi </w:t>
      </w:r>
      <w:proofErr w:type="spellStart"/>
      <w:r>
        <w:t>al</w:t>
      </w:r>
      <w:proofErr w:type="spellEnd"/>
      <w:r>
        <w:t>-Qaida osoittautui sitkeäksi ja pitkäaikaiseksi ongelmaksi.</w:t>
      </w:r>
      <w:r>
        <w:rPr>
          <w:rStyle w:val="Alaviitteenviite"/>
          <w:lang w:val="en-US"/>
        </w:rPr>
        <w:footnoteReference w:id="61"/>
      </w:r>
      <w:r w:rsidR="00A8079F" w:rsidRPr="00A8079F">
        <w:t xml:space="preserve"> </w:t>
      </w:r>
      <w:proofErr w:type="spellStart"/>
      <w:r w:rsidR="001C4996">
        <w:t>Aljaedy</w:t>
      </w:r>
      <w:proofErr w:type="spellEnd"/>
      <w:r w:rsidR="001C4996">
        <w:t xml:space="preserve"> </w:t>
      </w:r>
      <w:r w:rsidR="00A8079F">
        <w:t>esittää</w:t>
      </w:r>
      <w:r w:rsidR="00643D18">
        <w:t xml:space="preserve">, </w:t>
      </w:r>
      <w:r w:rsidR="00A8079F">
        <w:t xml:space="preserve">että osa </w:t>
      </w:r>
      <w:r w:rsidR="00A8079F">
        <w:lastRenderedPageBreak/>
        <w:t xml:space="preserve">kaupungin asukkaista muistelee </w:t>
      </w:r>
      <w:proofErr w:type="spellStart"/>
      <w:r w:rsidR="00A8079F">
        <w:t>al</w:t>
      </w:r>
      <w:proofErr w:type="spellEnd"/>
      <w:r w:rsidR="00A8079F">
        <w:t>-Qaidan valtakautta edelleen hyvällä.</w:t>
      </w:r>
      <w:r w:rsidR="00A8079F">
        <w:rPr>
          <w:rStyle w:val="Alaviitteenviite"/>
        </w:rPr>
        <w:footnoteReference w:id="62"/>
      </w:r>
      <w:r w:rsidR="00A8079F">
        <w:t xml:space="preserve"> </w:t>
      </w:r>
      <w:proofErr w:type="spellStart"/>
      <w:r w:rsidR="00A8079F">
        <w:t>EPC:n</w:t>
      </w:r>
      <w:proofErr w:type="spellEnd"/>
      <w:r w:rsidR="00A8079F">
        <w:t xml:space="preserve"> mukaan </w:t>
      </w:r>
      <w:proofErr w:type="spellStart"/>
      <w:r w:rsidR="00A8079F">
        <w:t>Hadramautin</w:t>
      </w:r>
      <w:proofErr w:type="spellEnd"/>
      <w:r w:rsidR="00A8079F">
        <w:t xml:space="preserve"> maakunnassa on raportoitu vuonna 2022 myös </w:t>
      </w:r>
      <w:proofErr w:type="spellStart"/>
      <w:r w:rsidR="00A8079F">
        <w:t>al</w:t>
      </w:r>
      <w:proofErr w:type="spellEnd"/>
      <w:r w:rsidR="00A8079F">
        <w:t xml:space="preserve">-Qaidan julkista toimintaa. </w:t>
      </w:r>
      <w:proofErr w:type="spellStart"/>
      <w:r w:rsidR="00A8079F">
        <w:t>Mukallan</w:t>
      </w:r>
      <w:proofErr w:type="spellEnd"/>
      <w:r w:rsidR="00A8079F">
        <w:t xml:space="preserve"> kaupungin kaduilla on liikkunut afgaanien perinneasuun pukeutuneita </w:t>
      </w:r>
      <w:proofErr w:type="spellStart"/>
      <w:r w:rsidR="00A8079F">
        <w:t>al</w:t>
      </w:r>
      <w:proofErr w:type="spellEnd"/>
      <w:r w:rsidR="00A8079F">
        <w:t xml:space="preserve">-Qaidan jäseniä, ja </w:t>
      </w:r>
      <w:proofErr w:type="spellStart"/>
      <w:r w:rsidR="00A8079F">
        <w:t>al</w:t>
      </w:r>
      <w:proofErr w:type="spellEnd"/>
      <w:r w:rsidR="00A8079F">
        <w:t xml:space="preserve">-Qaida on jakanut lentolehtisiä myös </w:t>
      </w:r>
      <w:proofErr w:type="spellStart"/>
      <w:r w:rsidR="00A8079F">
        <w:t>Hadramautin</w:t>
      </w:r>
      <w:proofErr w:type="spellEnd"/>
      <w:r w:rsidR="00A8079F">
        <w:t xml:space="preserve"> maakunnassa toimivissa moskeijoissa.</w:t>
      </w:r>
      <w:r w:rsidR="00A8079F">
        <w:rPr>
          <w:rStyle w:val="Alaviitteenviite"/>
        </w:rPr>
        <w:footnoteReference w:id="63"/>
      </w:r>
      <w:r w:rsidR="00A8079F">
        <w:t xml:space="preserve"> </w:t>
      </w:r>
    </w:p>
    <w:p w14:paraId="355659A6" w14:textId="290199D1" w:rsidR="000A2597" w:rsidRPr="009B5D98" w:rsidRDefault="000A2597" w:rsidP="009B5D98">
      <w:pPr>
        <w:jc w:val="both"/>
      </w:pPr>
      <w:r w:rsidRPr="0050224D">
        <w:t xml:space="preserve">International </w:t>
      </w:r>
      <w:proofErr w:type="spellStart"/>
      <w:r w:rsidRPr="0050224D">
        <w:t>Crisis</w:t>
      </w:r>
      <w:proofErr w:type="spellEnd"/>
      <w:r w:rsidRPr="0050224D">
        <w:t xml:space="preserve"> Groupin analyytikko Peter </w:t>
      </w:r>
      <w:proofErr w:type="spellStart"/>
      <w:r w:rsidRPr="0050224D">
        <w:t>Salisbury</w:t>
      </w:r>
      <w:r>
        <w:t>n</w:t>
      </w:r>
      <w:proofErr w:type="spellEnd"/>
      <w:r>
        <w:t xml:space="preserve"> mukaan </w:t>
      </w:r>
      <w:proofErr w:type="spellStart"/>
      <w:r>
        <w:t>al</w:t>
      </w:r>
      <w:proofErr w:type="spellEnd"/>
      <w:r>
        <w:t>-Qaida käynnisti</w:t>
      </w:r>
      <w:r w:rsidRPr="0050224D">
        <w:t xml:space="preserve"> </w:t>
      </w:r>
      <w:proofErr w:type="spellStart"/>
      <w:r w:rsidRPr="0050224D">
        <w:t>Mukallan</w:t>
      </w:r>
      <w:proofErr w:type="spellEnd"/>
      <w:r w:rsidRPr="0050224D">
        <w:t xml:space="preserve"> menettämisen jälkeen Jemenin eteläosissa aseellisen kapi</w:t>
      </w:r>
      <w:r>
        <w:t xml:space="preserve">nan, joka saavutti huippunsa vuonna 2017. Yhdistyneiden arabiemiirikuntien ja Yhdysvaltain erikoisjoukkojen iskut ja Yhdysvaltain lennokki-iskut sekä </w:t>
      </w:r>
      <w:proofErr w:type="spellStart"/>
      <w:r>
        <w:t>AQAP:n</w:t>
      </w:r>
      <w:proofErr w:type="spellEnd"/>
      <w:r>
        <w:t xml:space="preserve"> sisäinen hajaannus johtivat kuitenkin järjestön heikkenemiseen. </w:t>
      </w:r>
      <w:proofErr w:type="spellStart"/>
      <w:r>
        <w:t>Salisbury</w:t>
      </w:r>
      <w:proofErr w:type="spellEnd"/>
      <w:r>
        <w:t xml:space="preserve"> </w:t>
      </w:r>
      <w:r w:rsidRPr="0050224D">
        <w:t xml:space="preserve">esittää, että monet </w:t>
      </w:r>
      <w:proofErr w:type="spellStart"/>
      <w:r w:rsidRPr="0050224D">
        <w:t>al</w:t>
      </w:r>
      <w:proofErr w:type="spellEnd"/>
      <w:r>
        <w:t xml:space="preserve">-Qaidan rivijäsenet poistuivat järjestön heikentyessä sen vahvuudesta ja liittyivät Jemenin hallituksen ja paikallisten heimojen ylläpitämiin joukkoihin taistelussa huthikapinallisia vastaan. </w:t>
      </w:r>
      <w:r w:rsidRPr="0050224D">
        <w:t xml:space="preserve">Lisäksi jotkut </w:t>
      </w:r>
      <w:proofErr w:type="spellStart"/>
      <w:r w:rsidRPr="0050224D">
        <w:t>al</w:t>
      </w:r>
      <w:proofErr w:type="spellEnd"/>
      <w:r w:rsidRPr="0050224D">
        <w:t xml:space="preserve">-Qaidan jäsenet ovat ryhtyneet palkkasotureiksi, joita </w:t>
      </w:r>
      <w:r>
        <w:t>on käytetty sisällissodan aikana huthikapinallisia vastustavien joukkojen keskinäiseen välienselvittelyyn liittyvissä taisteluissa.</w:t>
      </w:r>
      <w:r>
        <w:rPr>
          <w:rStyle w:val="Alaviitteenviite"/>
        </w:rPr>
        <w:footnoteReference w:id="64"/>
      </w:r>
      <w:r>
        <w:t xml:space="preserve"> AP:n 6.8.2018 julkaiseman artikkelin mukaan hutheja vastaan taistelevat militiat ovat värvänneet aktiivisesti nykyisiä tai entisiä </w:t>
      </w:r>
      <w:proofErr w:type="spellStart"/>
      <w:r>
        <w:t>al</w:t>
      </w:r>
      <w:proofErr w:type="spellEnd"/>
      <w:r>
        <w:t>-Qaidan jäseniä, joita pidetään poikkeuksellisina taistelijoina.</w:t>
      </w:r>
      <w:r>
        <w:rPr>
          <w:rStyle w:val="Alaviitteenviite"/>
        </w:rPr>
        <w:footnoteReference w:id="65"/>
      </w:r>
      <w:r>
        <w:t xml:space="preserve"> </w:t>
      </w:r>
      <w:r w:rsidRPr="008A171E">
        <w:t xml:space="preserve">Green esittää, että Yhdistyneet arabiemiirikunnat </w:t>
      </w:r>
      <w:r>
        <w:t>on</w:t>
      </w:r>
      <w:r w:rsidRPr="008A171E">
        <w:t xml:space="preserve"> sallin</w:t>
      </w:r>
      <w:r>
        <w:t>u</w:t>
      </w:r>
      <w:r w:rsidRPr="008A171E">
        <w:t xml:space="preserve">t joidenkin </w:t>
      </w:r>
      <w:proofErr w:type="spellStart"/>
      <w:r w:rsidRPr="008A171E">
        <w:t>a</w:t>
      </w:r>
      <w:r>
        <w:t>l</w:t>
      </w:r>
      <w:proofErr w:type="spellEnd"/>
      <w:r>
        <w:t xml:space="preserve">-Qaidan taistelijoiden värväytymisen </w:t>
      </w:r>
      <w:r w:rsidR="00EE2692">
        <w:t>Arabi</w:t>
      </w:r>
      <w:r>
        <w:t>emiirikuntien tukemiin paikallisiin joukkoihin.</w:t>
      </w:r>
      <w:r>
        <w:rPr>
          <w:rStyle w:val="Alaviitteenviite"/>
          <w:lang w:val="en-US"/>
        </w:rPr>
        <w:footnoteReference w:id="66"/>
      </w:r>
      <w:r>
        <w:t xml:space="preserve"> Myös Michael </w:t>
      </w:r>
      <w:proofErr w:type="spellStart"/>
      <w:r>
        <w:t>Hortonin</w:t>
      </w:r>
      <w:proofErr w:type="spellEnd"/>
      <w:r>
        <w:t xml:space="preserve"> mukaan </w:t>
      </w:r>
      <w:proofErr w:type="spellStart"/>
      <w:r>
        <w:t>al</w:t>
      </w:r>
      <w:proofErr w:type="spellEnd"/>
      <w:r>
        <w:t>-Qaidalla on ollut runsaasti mahdollisuuksia soluttautua huthikapinallisia vastustaviin joukkoihin näiden hajanaisuuden ja huthien vastaiseen taisteluun liittyvien uskonnollisten jännitteiden</w:t>
      </w:r>
      <w:r w:rsidR="00DD451A">
        <w:rPr>
          <w:rStyle w:val="Alaviitteenviite"/>
        </w:rPr>
        <w:footnoteReference w:id="67"/>
      </w:r>
      <w:r>
        <w:t xml:space="preserve"> takia.</w:t>
      </w:r>
      <w:r>
        <w:rPr>
          <w:rStyle w:val="Alaviitteenviite"/>
        </w:rPr>
        <w:footnoteReference w:id="68"/>
      </w:r>
      <w:r>
        <w:t xml:space="preserve">  </w:t>
      </w:r>
    </w:p>
    <w:p w14:paraId="007626CC" w14:textId="52A2E227" w:rsidR="00C33E53" w:rsidRDefault="0050224D" w:rsidP="00C33E53">
      <w:pPr>
        <w:rPr>
          <w:b/>
          <w:bCs/>
          <w:i/>
          <w:iCs/>
        </w:rPr>
      </w:pPr>
      <w:r w:rsidRPr="0050224D">
        <w:rPr>
          <w:b/>
          <w:bCs/>
          <w:i/>
          <w:iCs/>
        </w:rPr>
        <w:t>A</w:t>
      </w:r>
      <w:r w:rsidR="003357D9">
        <w:rPr>
          <w:b/>
          <w:bCs/>
          <w:i/>
          <w:iCs/>
        </w:rPr>
        <w:t xml:space="preserve">l-Qaidaan yhdistetyt turvallisuusvälikohtaukset ja oikeudenloukkaukset </w:t>
      </w:r>
      <w:proofErr w:type="spellStart"/>
      <w:r w:rsidR="009B5D98">
        <w:rPr>
          <w:b/>
          <w:bCs/>
          <w:i/>
          <w:iCs/>
        </w:rPr>
        <w:t>Hadramautin</w:t>
      </w:r>
      <w:proofErr w:type="spellEnd"/>
      <w:r w:rsidR="009B5D98">
        <w:rPr>
          <w:b/>
          <w:bCs/>
          <w:i/>
          <w:iCs/>
        </w:rPr>
        <w:t xml:space="preserve"> maakunnassa</w:t>
      </w:r>
    </w:p>
    <w:p w14:paraId="529D7083" w14:textId="66418749" w:rsidR="009B5D98" w:rsidRDefault="009B5D98" w:rsidP="009B5D98">
      <w:pPr>
        <w:jc w:val="both"/>
      </w:pPr>
      <w:r>
        <w:t>ACLED tilastoi Jemeniss</w:t>
      </w:r>
      <w:r w:rsidR="00B90AAA">
        <w:t>ä</w:t>
      </w:r>
      <w:r>
        <w:t xml:space="preserve"> vuonna 2020 yhteensä 115 Arabian niemimaan </w:t>
      </w:r>
      <w:proofErr w:type="spellStart"/>
      <w:r>
        <w:t>al</w:t>
      </w:r>
      <w:proofErr w:type="spellEnd"/>
      <w:r>
        <w:t>-Qaidaan liittyvää turvallisuusvälikohtausta tai muuta turvallisuustapahtumaa</w:t>
      </w:r>
      <w:r>
        <w:rPr>
          <w:rStyle w:val="Alaviitteenviite"/>
        </w:rPr>
        <w:footnoteReference w:id="69"/>
      </w:r>
      <w:r>
        <w:t xml:space="preserve">, joista kolme (3) tilastoitiin </w:t>
      </w:r>
      <w:proofErr w:type="spellStart"/>
      <w:r>
        <w:t>Hadramautin</w:t>
      </w:r>
      <w:proofErr w:type="spellEnd"/>
      <w:r>
        <w:t xml:space="preserve"> maakunnassa</w:t>
      </w:r>
      <w:r w:rsidR="00B90AAA">
        <w:t>.</w:t>
      </w:r>
      <w:r w:rsidR="00B90AAA">
        <w:rPr>
          <w:rStyle w:val="Alaviitteenviite"/>
        </w:rPr>
        <w:footnoteReference w:id="70"/>
      </w:r>
      <w:r>
        <w:t xml:space="preserve"> ACLED tilastoi maakunnassa seuraavat välikohtaukset:</w:t>
      </w:r>
    </w:p>
    <w:p w14:paraId="7CF23431" w14:textId="77777777" w:rsidR="009B5D98" w:rsidRDefault="009B5D98" w:rsidP="009B5D98">
      <w:pPr>
        <w:pStyle w:val="Luettelokappale"/>
        <w:numPr>
          <w:ilvl w:val="0"/>
          <w:numId w:val="23"/>
        </w:numPr>
        <w:jc w:val="both"/>
      </w:pPr>
      <w:r>
        <w:t xml:space="preserve">8.1.2020 </w:t>
      </w:r>
      <w:proofErr w:type="spellStart"/>
      <w:r>
        <w:t>Mukallan</w:t>
      </w:r>
      <w:proofErr w:type="spellEnd"/>
      <w:r>
        <w:t xml:space="preserve"> kaupungissa paljastui </w:t>
      </w:r>
      <w:proofErr w:type="spellStart"/>
      <w:r>
        <w:t>al</w:t>
      </w:r>
      <w:proofErr w:type="spellEnd"/>
      <w:r>
        <w:t>-Qaidan merkittävä asekätkö, joka sisälsi miinoja, räjähteitä ja ohjuksia.</w:t>
      </w:r>
      <w:r>
        <w:rPr>
          <w:rStyle w:val="Alaviitteenviite"/>
        </w:rPr>
        <w:footnoteReference w:id="71"/>
      </w:r>
    </w:p>
    <w:p w14:paraId="72C93D80" w14:textId="583402C1" w:rsidR="009B5D98" w:rsidRDefault="009B5D98" w:rsidP="009B5D98">
      <w:pPr>
        <w:pStyle w:val="Luettelokappale"/>
        <w:numPr>
          <w:ilvl w:val="0"/>
          <w:numId w:val="23"/>
        </w:numPr>
        <w:jc w:val="both"/>
      </w:pPr>
      <w:r>
        <w:t xml:space="preserve">18.1.2020 Yhdistyneiden arabiemiirikuntien joukkojen raportoitiin vapauttaneen </w:t>
      </w:r>
      <w:proofErr w:type="spellStart"/>
      <w:r>
        <w:t>Riyanin</w:t>
      </w:r>
      <w:proofErr w:type="spellEnd"/>
      <w:r>
        <w:t xml:space="preserve"> kansainvälisellä lentokentällä </w:t>
      </w:r>
      <w:proofErr w:type="spellStart"/>
      <w:r>
        <w:t>Mukallassa</w:t>
      </w:r>
      <w:proofErr w:type="spellEnd"/>
      <w:r>
        <w:t xml:space="preserve"> useita </w:t>
      </w:r>
      <w:proofErr w:type="spellStart"/>
      <w:r>
        <w:t>al</w:t>
      </w:r>
      <w:proofErr w:type="spellEnd"/>
      <w:r>
        <w:t xml:space="preserve">-Qaidan taistelijoita, joiden joukossa oli kaksi järjestön merkittävää johtajaa </w:t>
      </w:r>
      <w:proofErr w:type="spellStart"/>
      <w:r>
        <w:t>Shabwan</w:t>
      </w:r>
      <w:proofErr w:type="spellEnd"/>
      <w:r>
        <w:t xml:space="preserve"> maakunnasta. </w:t>
      </w:r>
      <w:proofErr w:type="spellStart"/>
      <w:r>
        <w:t>UAE:n</w:t>
      </w:r>
      <w:proofErr w:type="spellEnd"/>
      <w:r>
        <w:t xml:space="preserve"> spekuloitiin pyrkivän </w:t>
      </w:r>
      <w:r w:rsidR="00DD451A">
        <w:t>taistelijoiden vapauttamisella</w:t>
      </w:r>
      <w:r>
        <w:t xml:space="preserve"> </w:t>
      </w:r>
      <w:proofErr w:type="spellStart"/>
      <w:r>
        <w:t>Shabwan</w:t>
      </w:r>
      <w:proofErr w:type="spellEnd"/>
      <w:r>
        <w:t xml:space="preserve"> maakunnan epävakauttamiseen.</w:t>
      </w:r>
      <w:r>
        <w:rPr>
          <w:rStyle w:val="Alaviitteenviite"/>
        </w:rPr>
        <w:footnoteReference w:id="72"/>
      </w:r>
    </w:p>
    <w:p w14:paraId="2D494186" w14:textId="3949D321" w:rsidR="009B5D98" w:rsidRDefault="009B5D98" w:rsidP="009B5D98">
      <w:pPr>
        <w:pStyle w:val="Luettelokappale"/>
        <w:numPr>
          <w:ilvl w:val="0"/>
          <w:numId w:val="23"/>
        </w:numPr>
        <w:jc w:val="both"/>
      </w:pPr>
      <w:r>
        <w:lastRenderedPageBreak/>
        <w:t xml:space="preserve">10.12.2020 Jemenin turvallisuusjoukot ja </w:t>
      </w:r>
      <w:proofErr w:type="spellStart"/>
      <w:r>
        <w:t>Hadramien</w:t>
      </w:r>
      <w:proofErr w:type="spellEnd"/>
      <w:r>
        <w:t xml:space="preserve"> eliittijoukot pidättivät </w:t>
      </w:r>
      <w:proofErr w:type="spellStart"/>
      <w:r>
        <w:t>al</w:t>
      </w:r>
      <w:proofErr w:type="spellEnd"/>
      <w:r>
        <w:t xml:space="preserve">-Qaidan jäseniä </w:t>
      </w:r>
      <w:proofErr w:type="spellStart"/>
      <w:r>
        <w:t>Hadramautin</w:t>
      </w:r>
      <w:proofErr w:type="spellEnd"/>
      <w:r>
        <w:t xml:space="preserve"> itäisessä </w:t>
      </w:r>
      <w:proofErr w:type="spellStart"/>
      <w:r w:rsidR="00D01B6B">
        <w:t>al-</w:t>
      </w:r>
      <w:r>
        <w:t>Shihrin</w:t>
      </w:r>
      <w:proofErr w:type="spellEnd"/>
      <w:r>
        <w:t xml:space="preserve"> piirikunnassa toteutetussa operaatiossa. Pidätettyjen raportoitiin suunnitelleen iskuja </w:t>
      </w:r>
      <w:proofErr w:type="spellStart"/>
      <w:r>
        <w:t>Hadramautin</w:t>
      </w:r>
      <w:proofErr w:type="spellEnd"/>
      <w:r>
        <w:t xml:space="preserve"> rannikkoalueilla, ja heidän hallustaan löydettiin aseita, ammuksia ja räjähteitä. Kenenkään ei raportoitu kuolleen tai haavoittuneen operaation yhteydessä.</w:t>
      </w:r>
      <w:r>
        <w:rPr>
          <w:rStyle w:val="Alaviitteenviite"/>
        </w:rPr>
        <w:footnoteReference w:id="73"/>
      </w:r>
    </w:p>
    <w:p w14:paraId="6E638C6A" w14:textId="77777777" w:rsidR="009B5D98" w:rsidRDefault="009B5D98" w:rsidP="009B5D98">
      <w:pPr>
        <w:jc w:val="both"/>
      </w:pPr>
      <w:r>
        <w:t xml:space="preserve">ACLED tilastoi Jemenissä vuonna 2021 yhteensä 61 Arabian niemimaan </w:t>
      </w:r>
      <w:proofErr w:type="spellStart"/>
      <w:r>
        <w:t>al</w:t>
      </w:r>
      <w:proofErr w:type="spellEnd"/>
      <w:r>
        <w:t>-Qaidaan liittyvää turvallisuusvälikohtausta tai muuta turvallisuustapahtumaa,</w:t>
      </w:r>
      <w:r>
        <w:rPr>
          <w:rStyle w:val="Alaviitteenviite"/>
        </w:rPr>
        <w:footnoteReference w:id="74"/>
      </w:r>
      <w:r>
        <w:t xml:space="preserve"> joista kahdeksan (8) tilastoitiin </w:t>
      </w:r>
      <w:proofErr w:type="spellStart"/>
      <w:r>
        <w:t>Hadramautin</w:t>
      </w:r>
      <w:proofErr w:type="spellEnd"/>
      <w:r>
        <w:t xml:space="preserve"> maakunnassa</w:t>
      </w:r>
      <w:r>
        <w:rPr>
          <w:rStyle w:val="Alaviitteenviite"/>
        </w:rPr>
        <w:footnoteReference w:id="75"/>
      </w:r>
      <w:r>
        <w:t xml:space="preserve">. Siviilit olivat osallisina yhdessä </w:t>
      </w:r>
      <w:proofErr w:type="spellStart"/>
      <w:r>
        <w:t>AQAP:n</w:t>
      </w:r>
      <w:proofErr w:type="spellEnd"/>
      <w:r>
        <w:t xml:space="preserve"> nimiin </w:t>
      </w:r>
      <w:proofErr w:type="spellStart"/>
      <w:r>
        <w:t>Hadramautin</w:t>
      </w:r>
      <w:proofErr w:type="spellEnd"/>
      <w:r>
        <w:t xml:space="preserve"> maakunnassa tilastoidussa välikohtauksessa (ks. 12.10.2021 Tarimin kaupungissa raportoitu sieppaustapaus).</w:t>
      </w:r>
      <w:r>
        <w:rPr>
          <w:rStyle w:val="Alaviitteenviite"/>
        </w:rPr>
        <w:footnoteReference w:id="76"/>
      </w:r>
      <w:r>
        <w:t xml:space="preserve"> ACLED tilastoi maakunnassa seuraavat välikohtaukset: </w:t>
      </w:r>
    </w:p>
    <w:p w14:paraId="7C0EBD6F" w14:textId="79D42B1A" w:rsidR="009B5D98" w:rsidRDefault="009B5D98" w:rsidP="009B5D98">
      <w:pPr>
        <w:pStyle w:val="Luettelokappale"/>
        <w:numPr>
          <w:ilvl w:val="0"/>
          <w:numId w:val="21"/>
        </w:numPr>
        <w:jc w:val="both"/>
      </w:pPr>
      <w:r>
        <w:t xml:space="preserve">2.1.2021 </w:t>
      </w:r>
      <w:proofErr w:type="spellStart"/>
      <w:r>
        <w:t>Hadramien</w:t>
      </w:r>
      <w:proofErr w:type="spellEnd"/>
      <w:r>
        <w:t xml:space="preserve"> eliittijoukot ja </w:t>
      </w:r>
      <w:proofErr w:type="spellStart"/>
      <w:r>
        <w:t>al</w:t>
      </w:r>
      <w:proofErr w:type="spellEnd"/>
      <w:r>
        <w:t xml:space="preserve">-Qaidan taistelijat ottivat yhteen </w:t>
      </w:r>
      <w:proofErr w:type="spellStart"/>
      <w:r w:rsidR="00D01B6B">
        <w:t>a</w:t>
      </w:r>
      <w:r>
        <w:t>l-Dhliaah’n</w:t>
      </w:r>
      <w:proofErr w:type="spellEnd"/>
      <w:r>
        <w:t xml:space="preserve"> ja </w:t>
      </w:r>
      <w:proofErr w:type="spellStart"/>
      <w:r>
        <w:t>Dawan</w:t>
      </w:r>
      <w:proofErr w:type="spellEnd"/>
      <w:r>
        <w:t xml:space="preserve"> piirikunnissa ja Ras </w:t>
      </w:r>
      <w:proofErr w:type="spellStart"/>
      <w:r>
        <w:t>Aqabat</w:t>
      </w:r>
      <w:proofErr w:type="spellEnd"/>
      <w:r>
        <w:t xml:space="preserve"> </w:t>
      </w:r>
      <w:proofErr w:type="spellStart"/>
      <w:r>
        <w:t>Huwayrah’ssa</w:t>
      </w:r>
      <w:proofErr w:type="spellEnd"/>
      <w:r>
        <w:t xml:space="preserve"> (</w:t>
      </w:r>
      <w:proofErr w:type="spellStart"/>
      <w:r>
        <w:t>Ghayl</w:t>
      </w:r>
      <w:proofErr w:type="spellEnd"/>
      <w:r>
        <w:t xml:space="preserve"> </w:t>
      </w:r>
      <w:proofErr w:type="spellStart"/>
      <w:r>
        <w:t>Ba</w:t>
      </w:r>
      <w:proofErr w:type="spellEnd"/>
      <w:r>
        <w:t xml:space="preserve"> </w:t>
      </w:r>
      <w:proofErr w:type="spellStart"/>
      <w:r>
        <w:t>Wazir</w:t>
      </w:r>
      <w:proofErr w:type="spellEnd"/>
      <w:r>
        <w:t xml:space="preserve">) toteutettujen turvallisuusoperaatioiden yhteydessä. </w:t>
      </w:r>
      <w:proofErr w:type="spellStart"/>
      <w:r>
        <w:t>ACLEDilla</w:t>
      </w:r>
      <w:proofErr w:type="spellEnd"/>
      <w:r>
        <w:t xml:space="preserve"> ei ole tietoa taisteluissa koituneista uhreista.</w:t>
      </w:r>
      <w:r>
        <w:rPr>
          <w:rStyle w:val="Alaviitteenviite"/>
        </w:rPr>
        <w:footnoteReference w:id="77"/>
      </w:r>
      <w:r>
        <w:t xml:space="preserve"> </w:t>
      </w:r>
    </w:p>
    <w:p w14:paraId="5C864023" w14:textId="3A83A3D9" w:rsidR="009B5D98" w:rsidRDefault="009B5D98" w:rsidP="009B5D98">
      <w:pPr>
        <w:pStyle w:val="Luettelokappale"/>
        <w:numPr>
          <w:ilvl w:val="0"/>
          <w:numId w:val="21"/>
        </w:numPr>
        <w:jc w:val="both"/>
      </w:pPr>
      <w:r>
        <w:t xml:space="preserve">3.3.2021 Saudi-Arabian erikoisjoukot ottivat kiinni </w:t>
      </w:r>
      <w:proofErr w:type="spellStart"/>
      <w:r>
        <w:t>al</w:t>
      </w:r>
      <w:proofErr w:type="spellEnd"/>
      <w:r>
        <w:t xml:space="preserve">-Qaidan </w:t>
      </w:r>
      <w:proofErr w:type="spellStart"/>
      <w:r>
        <w:t>Hadramautin</w:t>
      </w:r>
      <w:proofErr w:type="spellEnd"/>
      <w:r>
        <w:t xml:space="preserve"> laaksosta vastaavan johtajan </w:t>
      </w:r>
      <w:proofErr w:type="spellStart"/>
      <w:r>
        <w:t>Qaboos</w:t>
      </w:r>
      <w:proofErr w:type="spellEnd"/>
      <w:r>
        <w:t xml:space="preserve"> </w:t>
      </w:r>
      <w:r w:rsidR="00D01B6B">
        <w:t>B</w:t>
      </w:r>
      <w:r>
        <w:t xml:space="preserve">in </w:t>
      </w:r>
      <w:proofErr w:type="spellStart"/>
      <w:r>
        <w:t>Talebin</w:t>
      </w:r>
      <w:proofErr w:type="spellEnd"/>
      <w:r>
        <w:t xml:space="preserve">, jota syytettiin saudiarabialaisen komentajan syyskuussa 2019 </w:t>
      </w:r>
      <w:r w:rsidR="00DD451A">
        <w:t>tehdystä</w:t>
      </w:r>
      <w:r>
        <w:t xml:space="preserve"> salamurhasta.</w:t>
      </w:r>
      <w:r>
        <w:rPr>
          <w:rStyle w:val="Alaviitteenviite"/>
        </w:rPr>
        <w:footnoteReference w:id="78"/>
      </w:r>
      <w:r>
        <w:t xml:space="preserve"> </w:t>
      </w:r>
    </w:p>
    <w:p w14:paraId="25575F73" w14:textId="4F12AD29" w:rsidR="009B5D98" w:rsidRDefault="009B5D98" w:rsidP="009B5D98">
      <w:pPr>
        <w:pStyle w:val="Luettelokappale"/>
        <w:numPr>
          <w:ilvl w:val="0"/>
          <w:numId w:val="21"/>
        </w:numPr>
        <w:jc w:val="both"/>
      </w:pPr>
      <w:r>
        <w:t xml:space="preserve">3.10.2021 Jemenin hallituksen joukot (ensimmäinen sotilaspiiri) purkivat kolme </w:t>
      </w:r>
      <w:proofErr w:type="spellStart"/>
      <w:r>
        <w:t>al</w:t>
      </w:r>
      <w:proofErr w:type="spellEnd"/>
      <w:r>
        <w:t xml:space="preserve">-Qaidan </w:t>
      </w:r>
      <w:proofErr w:type="spellStart"/>
      <w:r>
        <w:t>Shibamissa</w:t>
      </w:r>
      <w:proofErr w:type="spellEnd"/>
      <w:r>
        <w:t xml:space="preserve"> sijaitsevaan </w:t>
      </w:r>
      <w:proofErr w:type="spellStart"/>
      <w:r>
        <w:t>Arshaniin</w:t>
      </w:r>
      <w:proofErr w:type="spellEnd"/>
      <w:r>
        <w:t xml:space="preserve"> asettamaa improvisoitua räjähdettä (IED).</w:t>
      </w:r>
      <w:r>
        <w:rPr>
          <w:rStyle w:val="Alaviitteenviite"/>
        </w:rPr>
        <w:footnoteReference w:id="79"/>
      </w:r>
      <w:r>
        <w:t xml:space="preserve"> </w:t>
      </w:r>
    </w:p>
    <w:p w14:paraId="23F5855D" w14:textId="77777777" w:rsidR="009B5D98" w:rsidRDefault="009B5D98" w:rsidP="009B5D98">
      <w:pPr>
        <w:pStyle w:val="Luettelokappale"/>
        <w:numPr>
          <w:ilvl w:val="0"/>
          <w:numId w:val="21"/>
        </w:numPr>
        <w:jc w:val="both"/>
      </w:pPr>
      <w:r>
        <w:t xml:space="preserve">12.8.2021 </w:t>
      </w:r>
      <w:proofErr w:type="spellStart"/>
      <w:r>
        <w:t>al</w:t>
      </w:r>
      <w:proofErr w:type="spellEnd"/>
      <w:r>
        <w:t>-Qaidaan yhdistetyt asemiehet ampuivat ja haavoittivat erikoispoliisin (</w:t>
      </w:r>
      <w:proofErr w:type="spellStart"/>
      <w:r w:rsidRPr="00EC5DAA">
        <w:rPr>
          <w:i/>
          <w:iCs/>
        </w:rPr>
        <w:t>emergency</w:t>
      </w:r>
      <w:proofErr w:type="spellEnd"/>
      <w:r w:rsidRPr="00EC5DAA">
        <w:rPr>
          <w:i/>
          <w:iCs/>
        </w:rPr>
        <w:t xml:space="preserve"> </w:t>
      </w:r>
      <w:proofErr w:type="spellStart"/>
      <w:r w:rsidRPr="00EC5DAA">
        <w:rPr>
          <w:i/>
          <w:iCs/>
        </w:rPr>
        <w:t>police</w:t>
      </w:r>
      <w:proofErr w:type="spellEnd"/>
      <w:r>
        <w:t xml:space="preserve">) päällikköä </w:t>
      </w:r>
      <w:proofErr w:type="spellStart"/>
      <w:r>
        <w:t>Hadramautin</w:t>
      </w:r>
      <w:proofErr w:type="spellEnd"/>
      <w:r>
        <w:t xml:space="preserve"> laaksossa sijaitsevassa </w:t>
      </w:r>
      <w:proofErr w:type="spellStart"/>
      <w:r>
        <w:t>Shibamin</w:t>
      </w:r>
      <w:proofErr w:type="spellEnd"/>
      <w:r>
        <w:t xml:space="preserve"> kaupungissa. Yksi ampuja sai surmansa välikohtauksessa.</w:t>
      </w:r>
      <w:r>
        <w:rPr>
          <w:rStyle w:val="Alaviitteenviite"/>
        </w:rPr>
        <w:footnoteReference w:id="80"/>
      </w:r>
      <w:r>
        <w:t xml:space="preserve"> </w:t>
      </w:r>
    </w:p>
    <w:p w14:paraId="1D09F84F" w14:textId="77777777" w:rsidR="009B5D98" w:rsidRDefault="009B5D98" w:rsidP="009B5D98">
      <w:pPr>
        <w:pStyle w:val="Luettelokappale"/>
        <w:numPr>
          <w:ilvl w:val="0"/>
          <w:numId w:val="21"/>
        </w:numPr>
        <w:jc w:val="both"/>
      </w:pPr>
      <w:r>
        <w:t xml:space="preserve">31.8.2021 </w:t>
      </w:r>
      <w:proofErr w:type="spellStart"/>
      <w:r>
        <w:t>al</w:t>
      </w:r>
      <w:proofErr w:type="spellEnd"/>
      <w:r>
        <w:t xml:space="preserve">-Qaidan taistelijat hyökkäsivät </w:t>
      </w:r>
      <w:proofErr w:type="spellStart"/>
      <w:r>
        <w:t>Hadramien</w:t>
      </w:r>
      <w:proofErr w:type="spellEnd"/>
      <w:r>
        <w:t xml:space="preserve"> eliittijoukkojen tarkastuspisteille </w:t>
      </w:r>
      <w:proofErr w:type="spellStart"/>
      <w:r>
        <w:t>Aqabat</w:t>
      </w:r>
      <w:proofErr w:type="spellEnd"/>
      <w:r>
        <w:t xml:space="preserve"> </w:t>
      </w:r>
      <w:proofErr w:type="spellStart"/>
      <w:r>
        <w:t>Ajzarissa</w:t>
      </w:r>
      <w:proofErr w:type="spellEnd"/>
      <w:r>
        <w:t xml:space="preserve">. Iskun kerrottiin olevan seurausta siitä, että eliittijoukot olivat perustamassa </w:t>
      </w:r>
      <w:proofErr w:type="spellStart"/>
      <w:r>
        <w:t>al</w:t>
      </w:r>
      <w:proofErr w:type="spellEnd"/>
      <w:r>
        <w:t xml:space="preserve">-Qaidan vaikutuspiiriin kuuluville alueille tukikohtaa ja rikkoneet samalla </w:t>
      </w:r>
      <w:proofErr w:type="spellStart"/>
      <w:r>
        <w:t>al</w:t>
      </w:r>
      <w:proofErr w:type="spellEnd"/>
      <w:r>
        <w:t xml:space="preserve">-Qaidan kanssa tekemäänsä sopimusta, jossa joukkoja velvoitettiin olemaan kohdistamatta </w:t>
      </w:r>
      <w:proofErr w:type="spellStart"/>
      <w:r>
        <w:t>al</w:t>
      </w:r>
      <w:proofErr w:type="spellEnd"/>
      <w:r>
        <w:t>-Qaidaan hyökkäyksiä.</w:t>
      </w:r>
      <w:r>
        <w:rPr>
          <w:rStyle w:val="Alaviitteenviite"/>
        </w:rPr>
        <w:footnoteReference w:id="81"/>
      </w:r>
      <w:r>
        <w:t xml:space="preserve"> </w:t>
      </w:r>
    </w:p>
    <w:p w14:paraId="2287B908" w14:textId="77777777" w:rsidR="009B5D98" w:rsidRDefault="009B5D98" w:rsidP="009B5D98">
      <w:pPr>
        <w:pStyle w:val="Luettelokappale"/>
        <w:numPr>
          <w:ilvl w:val="0"/>
          <w:numId w:val="21"/>
        </w:numPr>
        <w:jc w:val="both"/>
      </w:pPr>
      <w:r>
        <w:t>12.10.2021 tuntemattomat asemiehet sieppasivat muslimien uskonnollisen johtajan kotoaan Tarimin kaupungissa. Al-Qaida ilmoittautui sieppauksen tekijäksi 20.10.2022. Sieppauksen motiivia ei tiedetä.</w:t>
      </w:r>
      <w:r>
        <w:rPr>
          <w:rStyle w:val="Alaviitteenviite"/>
        </w:rPr>
        <w:footnoteReference w:id="82"/>
      </w:r>
    </w:p>
    <w:p w14:paraId="4BD22293" w14:textId="27CDBD84" w:rsidR="009B5D98" w:rsidRDefault="009B5D98" w:rsidP="009B5D98">
      <w:pPr>
        <w:jc w:val="both"/>
      </w:pPr>
      <w:r>
        <w:t xml:space="preserve">ACLED tilastoi Jemenissä ajanjaksolla 1.1.–31.7.2022 yhteensä 56 Arabian niemimaan </w:t>
      </w:r>
      <w:proofErr w:type="spellStart"/>
      <w:r>
        <w:t>al</w:t>
      </w:r>
      <w:proofErr w:type="spellEnd"/>
      <w:r>
        <w:t>-Qaidaan liittyvää turvallisuusvälikohtausta tai muuta turvallisuustapahtumaa,</w:t>
      </w:r>
      <w:r>
        <w:rPr>
          <w:rStyle w:val="Alaviitteenviite"/>
        </w:rPr>
        <w:footnoteReference w:id="83"/>
      </w:r>
      <w:r>
        <w:t xml:space="preserve"> joista </w:t>
      </w:r>
      <w:r>
        <w:lastRenderedPageBreak/>
        <w:t xml:space="preserve">seitsemän (7) tilastoitiin </w:t>
      </w:r>
      <w:proofErr w:type="spellStart"/>
      <w:r>
        <w:t>Hadramautin</w:t>
      </w:r>
      <w:proofErr w:type="spellEnd"/>
      <w:r>
        <w:t xml:space="preserve"> maakunnassa</w:t>
      </w:r>
      <w:r>
        <w:rPr>
          <w:rStyle w:val="Alaviitteenviite"/>
        </w:rPr>
        <w:footnoteReference w:id="84"/>
      </w:r>
      <w:r>
        <w:t xml:space="preserve">. Siviilit eivät olleet osallisina yhdessäkään </w:t>
      </w:r>
      <w:proofErr w:type="spellStart"/>
      <w:r>
        <w:t>AQAP:n</w:t>
      </w:r>
      <w:proofErr w:type="spellEnd"/>
      <w:r>
        <w:t xml:space="preserve"> nimiin </w:t>
      </w:r>
      <w:proofErr w:type="spellStart"/>
      <w:r>
        <w:t>Hadramautin</w:t>
      </w:r>
      <w:proofErr w:type="spellEnd"/>
      <w:r>
        <w:t xml:space="preserve"> maakunnassa tilastoidussa välikohtauksessa.</w:t>
      </w:r>
      <w:r>
        <w:rPr>
          <w:rStyle w:val="Alaviitteenviite"/>
        </w:rPr>
        <w:footnoteReference w:id="85"/>
      </w:r>
      <w:r>
        <w:t xml:space="preserve"> ACLED tilastoi ajanjaksolla seuraavat välikohtaukset: </w:t>
      </w:r>
    </w:p>
    <w:p w14:paraId="578543DB" w14:textId="77777777" w:rsidR="009B5D98" w:rsidRDefault="009B5D98" w:rsidP="009B5D98">
      <w:pPr>
        <w:pStyle w:val="Luettelokappale"/>
        <w:numPr>
          <w:ilvl w:val="0"/>
          <w:numId w:val="22"/>
        </w:numPr>
        <w:jc w:val="both"/>
      </w:pPr>
      <w:r>
        <w:t xml:space="preserve">11.3.2022 </w:t>
      </w:r>
      <w:proofErr w:type="spellStart"/>
      <w:r>
        <w:t>al</w:t>
      </w:r>
      <w:proofErr w:type="spellEnd"/>
      <w:r>
        <w:t xml:space="preserve">-Qaidan taistelijat ja aseistautuneet huumekauppiaat ottivat yhteen </w:t>
      </w:r>
      <w:proofErr w:type="spellStart"/>
      <w:r>
        <w:t>Hadbat</w:t>
      </w:r>
      <w:proofErr w:type="spellEnd"/>
      <w:r>
        <w:t xml:space="preserve"> </w:t>
      </w:r>
      <w:proofErr w:type="spellStart"/>
      <w:r>
        <w:t>al-Suqanin</w:t>
      </w:r>
      <w:proofErr w:type="spellEnd"/>
      <w:r>
        <w:t xml:space="preserve"> alueella </w:t>
      </w:r>
      <w:proofErr w:type="spellStart"/>
      <w:r>
        <w:t>al-Qatnin</w:t>
      </w:r>
      <w:proofErr w:type="spellEnd"/>
      <w:r>
        <w:t xml:space="preserve"> piirikunnassa. Al-Qaidan keskitason komentaja sai surmansa yhteenotossa, jonka väitettiin liittyvän kilpailuun vaikutusvallasta </w:t>
      </w:r>
      <w:proofErr w:type="spellStart"/>
      <w:r>
        <w:t>Hadramautin</w:t>
      </w:r>
      <w:proofErr w:type="spellEnd"/>
      <w:r>
        <w:t xml:space="preserve"> laakson alueella.</w:t>
      </w:r>
      <w:r>
        <w:rPr>
          <w:rStyle w:val="Alaviitteenviite"/>
        </w:rPr>
        <w:footnoteReference w:id="86"/>
      </w:r>
      <w:r>
        <w:t xml:space="preserve"> </w:t>
      </w:r>
    </w:p>
    <w:p w14:paraId="2E891C53" w14:textId="77777777" w:rsidR="009B5D98" w:rsidRDefault="009B5D98" w:rsidP="009B5D98">
      <w:pPr>
        <w:pStyle w:val="Luettelokappale"/>
        <w:numPr>
          <w:ilvl w:val="0"/>
          <w:numId w:val="22"/>
        </w:numPr>
        <w:jc w:val="both"/>
      </w:pPr>
      <w:r>
        <w:t xml:space="preserve">14.4.2022 </w:t>
      </w:r>
      <w:proofErr w:type="spellStart"/>
      <w:r>
        <w:t>al</w:t>
      </w:r>
      <w:proofErr w:type="spellEnd"/>
      <w:r>
        <w:t xml:space="preserve">-Qaida järjesti vankilapaon, jossa 10 vankia pääsi pakenemaan </w:t>
      </w:r>
      <w:proofErr w:type="spellStart"/>
      <w:r>
        <w:t>Sayunin</w:t>
      </w:r>
      <w:proofErr w:type="spellEnd"/>
      <w:r>
        <w:t xml:space="preserve"> keskusvankilasta. Alustavien tutkimusten perusteella vanginvartioiden epäiltiin olevan osallisina paon järjestämisessä.</w:t>
      </w:r>
      <w:r>
        <w:rPr>
          <w:rStyle w:val="Alaviitteenviite"/>
        </w:rPr>
        <w:footnoteReference w:id="87"/>
      </w:r>
      <w:r>
        <w:t xml:space="preserve"> </w:t>
      </w:r>
    </w:p>
    <w:p w14:paraId="5D1067FA" w14:textId="77777777" w:rsidR="009B5D98" w:rsidRDefault="009B5D98" w:rsidP="009B5D98">
      <w:pPr>
        <w:pStyle w:val="Luettelokappale"/>
        <w:numPr>
          <w:ilvl w:val="0"/>
          <w:numId w:val="22"/>
        </w:numPr>
        <w:jc w:val="both"/>
      </w:pPr>
      <w:r>
        <w:t xml:space="preserve">23.4.2022 tuntemattomat asemiehet surmasivat korkea-arvoisen </w:t>
      </w:r>
      <w:proofErr w:type="spellStart"/>
      <w:r>
        <w:t>AQAP:n</w:t>
      </w:r>
      <w:proofErr w:type="spellEnd"/>
      <w:r>
        <w:t xml:space="preserve"> komentajan </w:t>
      </w:r>
      <w:proofErr w:type="spellStart"/>
      <w:r>
        <w:t>Alwah’n</w:t>
      </w:r>
      <w:proofErr w:type="spellEnd"/>
      <w:r>
        <w:t xml:space="preserve"> alueella, </w:t>
      </w:r>
      <w:proofErr w:type="spellStart"/>
      <w:r>
        <w:t>Hadramautin</w:t>
      </w:r>
      <w:proofErr w:type="spellEnd"/>
      <w:r>
        <w:t xml:space="preserve"> laaksossa sijaitsevassa </w:t>
      </w:r>
      <w:proofErr w:type="spellStart"/>
      <w:r>
        <w:t>Sudafissa</w:t>
      </w:r>
      <w:proofErr w:type="spellEnd"/>
      <w:r>
        <w:t>.</w:t>
      </w:r>
      <w:r>
        <w:rPr>
          <w:rStyle w:val="Alaviitteenviite"/>
        </w:rPr>
        <w:footnoteReference w:id="88"/>
      </w:r>
      <w:r>
        <w:t xml:space="preserve"> </w:t>
      </w:r>
    </w:p>
    <w:p w14:paraId="5971DB21" w14:textId="77777777" w:rsidR="009B5D98" w:rsidRDefault="009B5D98" w:rsidP="009B5D98">
      <w:pPr>
        <w:pStyle w:val="Luettelokappale"/>
        <w:numPr>
          <w:ilvl w:val="0"/>
          <w:numId w:val="22"/>
        </w:numPr>
        <w:jc w:val="both"/>
      </w:pPr>
      <w:r>
        <w:t xml:space="preserve">1.5.2022 yksi </w:t>
      </w:r>
      <w:proofErr w:type="spellStart"/>
      <w:r>
        <w:t>al</w:t>
      </w:r>
      <w:proofErr w:type="spellEnd"/>
      <w:r>
        <w:t xml:space="preserve">-Qaidaan yhdistetty vanki pääsi pakenemaan </w:t>
      </w:r>
      <w:proofErr w:type="spellStart"/>
      <w:r>
        <w:t>Sayunin</w:t>
      </w:r>
      <w:proofErr w:type="spellEnd"/>
      <w:r>
        <w:t xml:space="preserve"> keskusvankilasta.</w:t>
      </w:r>
      <w:r>
        <w:rPr>
          <w:rStyle w:val="Alaviitteenviite"/>
        </w:rPr>
        <w:footnoteReference w:id="89"/>
      </w:r>
      <w:r>
        <w:t xml:space="preserve"> </w:t>
      </w:r>
    </w:p>
    <w:p w14:paraId="7FF05DBF" w14:textId="77777777" w:rsidR="009B5D98" w:rsidRDefault="009B5D98" w:rsidP="009B5D98">
      <w:pPr>
        <w:pStyle w:val="Luettelokappale"/>
        <w:numPr>
          <w:ilvl w:val="0"/>
          <w:numId w:val="22"/>
        </w:numPr>
        <w:jc w:val="both"/>
      </w:pPr>
      <w:r>
        <w:t xml:space="preserve">9.5.2022 </w:t>
      </w:r>
      <w:proofErr w:type="spellStart"/>
      <w:r>
        <w:t>Hadramin</w:t>
      </w:r>
      <w:proofErr w:type="spellEnd"/>
      <w:r>
        <w:t xml:space="preserve"> eliittijoukot ja muita turvallisuusjoukkoja sijoitettiin kaikkiin </w:t>
      </w:r>
      <w:proofErr w:type="spellStart"/>
      <w:r>
        <w:t>Mukallan</w:t>
      </w:r>
      <w:proofErr w:type="spellEnd"/>
      <w:r>
        <w:t xml:space="preserve"> kaupunginosiin sen jälkeen, kun </w:t>
      </w:r>
      <w:proofErr w:type="spellStart"/>
      <w:r>
        <w:t>al</w:t>
      </w:r>
      <w:proofErr w:type="spellEnd"/>
      <w:r>
        <w:t>-Qaidan lippua ja tunnusta kantavan auton oli nähty liikkuvan kaupungissa.</w:t>
      </w:r>
      <w:r>
        <w:rPr>
          <w:rStyle w:val="Alaviitteenviite"/>
        </w:rPr>
        <w:footnoteReference w:id="90"/>
      </w:r>
      <w:r>
        <w:t xml:space="preserve"> </w:t>
      </w:r>
    </w:p>
    <w:p w14:paraId="434963A5" w14:textId="77777777" w:rsidR="009B5D98" w:rsidRDefault="009B5D98" w:rsidP="009B5D98">
      <w:pPr>
        <w:pStyle w:val="Luettelokappale"/>
        <w:numPr>
          <w:ilvl w:val="0"/>
          <w:numId w:val="22"/>
        </w:numPr>
        <w:jc w:val="both"/>
      </w:pPr>
      <w:r>
        <w:t xml:space="preserve">12.7.2022 Jemenin hallituksen joukot ja </w:t>
      </w:r>
      <w:proofErr w:type="spellStart"/>
      <w:r>
        <w:t>al</w:t>
      </w:r>
      <w:proofErr w:type="spellEnd"/>
      <w:r>
        <w:t xml:space="preserve">-Qaidan taistelijat ottivat yhteen </w:t>
      </w:r>
      <w:proofErr w:type="spellStart"/>
      <w:r>
        <w:t>Hadramautin</w:t>
      </w:r>
      <w:proofErr w:type="spellEnd"/>
      <w:r>
        <w:t xml:space="preserve"> laaksossa toteutetun erikoisoperaation yhteydessä. Al-Qaidan johtaja </w:t>
      </w:r>
      <w:proofErr w:type="spellStart"/>
      <w:r>
        <w:t>Fahmi</w:t>
      </w:r>
      <w:proofErr w:type="spellEnd"/>
      <w:r>
        <w:t xml:space="preserve"> </w:t>
      </w:r>
      <w:proofErr w:type="spellStart"/>
      <w:r>
        <w:t>Bamasfar</w:t>
      </w:r>
      <w:proofErr w:type="spellEnd"/>
      <w:r>
        <w:t xml:space="preserve"> </w:t>
      </w:r>
      <w:proofErr w:type="spellStart"/>
      <w:r>
        <w:t>al-Kathiri</w:t>
      </w:r>
      <w:proofErr w:type="spellEnd"/>
      <w:r>
        <w:t xml:space="preserve"> haavoittui ja otettiin kiinni taistelun seurauksena.</w:t>
      </w:r>
      <w:r>
        <w:rPr>
          <w:rStyle w:val="Alaviitteenviite"/>
        </w:rPr>
        <w:footnoteReference w:id="91"/>
      </w:r>
      <w:r>
        <w:t xml:space="preserve"> </w:t>
      </w:r>
    </w:p>
    <w:p w14:paraId="3BA56195" w14:textId="233E4163" w:rsidR="009B5D98" w:rsidRDefault="009B5D98" w:rsidP="009B5D98">
      <w:pPr>
        <w:pStyle w:val="Luettelokappale"/>
        <w:numPr>
          <w:ilvl w:val="0"/>
          <w:numId w:val="22"/>
        </w:numPr>
        <w:jc w:val="both"/>
      </w:pPr>
      <w:r>
        <w:t xml:space="preserve">18.7.2022 </w:t>
      </w:r>
      <w:proofErr w:type="spellStart"/>
      <w:r>
        <w:t>al</w:t>
      </w:r>
      <w:proofErr w:type="spellEnd"/>
      <w:r>
        <w:t xml:space="preserve">-Qaidan taistelijoiden kerrotaan perustaneen useita tarkastuspisteitä </w:t>
      </w:r>
      <w:proofErr w:type="spellStart"/>
      <w:r>
        <w:t>al-Qatnin</w:t>
      </w:r>
      <w:proofErr w:type="spellEnd"/>
      <w:r>
        <w:t xml:space="preserve"> piirikuntaan.</w:t>
      </w:r>
      <w:r>
        <w:rPr>
          <w:rStyle w:val="Alaviitteenviite"/>
        </w:rPr>
        <w:footnoteReference w:id="92"/>
      </w:r>
      <w:r>
        <w:t xml:space="preserve"> </w:t>
      </w:r>
    </w:p>
    <w:p w14:paraId="35369604" w14:textId="2BE9A88E" w:rsidR="009B5D98" w:rsidRDefault="009B5D98" w:rsidP="009B5D98">
      <w:pPr>
        <w:jc w:val="both"/>
      </w:pPr>
      <w:proofErr w:type="spellStart"/>
      <w:r>
        <w:t>ACLEDin</w:t>
      </w:r>
      <w:proofErr w:type="spellEnd"/>
      <w:r>
        <w:t xml:space="preserve"> kokoamien tilastojen perusteella </w:t>
      </w:r>
      <w:proofErr w:type="spellStart"/>
      <w:r>
        <w:t>Hadramautin</w:t>
      </w:r>
      <w:proofErr w:type="spellEnd"/>
      <w:r>
        <w:t xml:space="preserve"> maakunnassa tilastoitiin 1.1.–31.7.2022 välisellä ajanjaksolla lähes yhtä paljon </w:t>
      </w:r>
      <w:proofErr w:type="spellStart"/>
      <w:r>
        <w:t>al</w:t>
      </w:r>
      <w:proofErr w:type="spellEnd"/>
      <w:r>
        <w:t>-Qaidaan liittyviä turvallisuusvälikohtauksia ja muita turvallisuustapahtumia kuin koko vuoden 2021 aikana (ks. alla). Tarkastelujaksoa 9</w:t>
      </w:r>
      <w:r w:rsidR="00DD451A">
        <w:t>.</w:t>
      </w:r>
      <w:r>
        <w:t xml:space="preserve">–15.7.2022 käsittelevässä katsauksessaan ACLED huomioi väkivallan lisääntymisen tarkastelujakson aikana erityisesti </w:t>
      </w:r>
      <w:proofErr w:type="spellStart"/>
      <w:r>
        <w:t>Hadramautin</w:t>
      </w:r>
      <w:proofErr w:type="spellEnd"/>
      <w:r>
        <w:t xml:space="preserve"> maakunnassa, minkä todetaan olleen seurausta Jemenin turvallisuusjoukkojen ja </w:t>
      </w:r>
      <w:proofErr w:type="spellStart"/>
      <w:r>
        <w:t>al</w:t>
      </w:r>
      <w:proofErr w:type="spellEnd"/>
      <w:r>
        <w:t xml:space="preserve">-Qaidan johtajan välisistä aseellisista yhteenotoista ja kyseisen johtajan pidätyksestä (ks. tiedot </w:t>
      </w:r>
      <w:proofErr w:type="spellStart"/>
      <w:r>
        <w:t>Fahmi</w:t>
      </w:r>
      <w:proofErr w:type="spellEnd"/>
      <w:r>
        <w:t xml:space="preserve"> </w:t>
      </w:r>
      <w:proofErr w:type="spellStart"/>
      <w:r>
        <w:t>Bamasfar</w:t>
      </w:r>
      <w:proofErr w:type="spellEnd"/>
      <w:r>
        <w:t xml:space="preserve"> </w:t>
      </w:r>
      <w:proofErr w:type="spellStart"/>
      <w:r>
        <w:t>al-Kathirin</w:t>
      </w:r>
      <w:proofErr w:type="spellEnd"/>
      <w:r>
        <w:t xml:space="preserve"> pidätyksestä edellä).</w:t>
      </w:r>
      <w:r>
        <w:rPr>
          <w:rStyle w:val="Alaviitteenviite"/>
        </w:rPr>
        <w:footnoteReference w:id="93"/>
      </w:r>
      <w:r>
        <w:t xml:space="preserve"> </w:t>
      </w:r>
    </w:p>
    <w:p w14:paraId="6072EF46" w14:textId="2057969F" w:rsidR="00A8079F" w:rsidRDefault="00A8079F" w:rsidP="00A8079F">
      <w:pPr>
        <w:jc w:val="both"/>
      </w:pPr>
      <w:r>
        <w:t xml:space="preserve">Myös EPC huomioi 15.4. ja 2.5. </w:t>
      </w:r>
      <w:proofErr w:type="spellStart"/>
      <w:r>
        <w:t>Seiyunin</w:t>
      </w:r>
      <w:proofErr w:type="spellEnd"/>
      <w:r>
        <w:t xml:space="preserve"> kaupungissa tapahtuneet vankilapaot. </w:t>
      </w:r>
      <w:proofErr w:type="spellStart"/>
      <w:r>
        <w:t>EPC:n</w:t>
      </w:r>
      <w:proofErr w:type="spellEnd"/>
      <w:r>
        <w:t xml:space="preserve"> mukaan jälkimmäisessä paenneen vangin raportoidaan olleen </w:t>
      </w:r>
      <w:proofErr w:type="spellStart"/>
      <w:r>
        <w:t>al</w:t>
      </w:r>
      <w:proofErr w:type="spellEnd"/>
      <w:r>
        <w:t xml:space="preserve">-Qaidaan kytköksissä oleva </w:t>
      </w:r>
      <w:proofErr w:type="spellStart"/>
      <w:r>
        <w:t>Majid</w:t>
      </w:r>
      <w:proofErr w:type="spellEnd"/>
      <w:r>
        <w:t xml:space="preserve"> Hassan </w:t>
      </w:r>
      <w:proofErr w:type="spellStart"/>
      <w:r>
        <w:t>Mabrouk</w:t>
      </w:r>
      <w:proofErr w:type="spellEnd"/>
      <w:r>
        <w:t xml:space="preserve"> </w:t>
      </w:r>
      <w:proofErr w:type="spellStart"/>
      <w:r>
        <w:t>al-Shami</w:t>
      </w:r>
      <w:proofErr w:type="spellEnd"/>
      <w:r>
        <w:t xml:space="preserve">. Lisäksi EPC esittää, että jotkut </w:t>
      </w:r>
      <w:proofErr w:type="spellStart"/>
      <w:r>
        <w:t>al</w:t>
      </w:r>
      <w:proofErr w:type="spellEnd"/>
      <w:r>
        <w:t xml:space="preserve">-Qaidan toimintaa seuranneet väittävät järjestön uudelleenaktivoitumisen ja esimerkiksi </w:t>
      </w:r>
      <w:proofErr w:type="spellStart"/>
      <w:r>
        <w:t>Seiyunin</w:t>
      </w:r>
      <w:proofErr w:type="spellEnd"/>
      <w:r>
        <w:t xml:space="preserve"> 15.4. järjestetyn vankilapaon liittyvän </w:t>
      </w:r>
      <w:proofErr w:type="spellStart"/>
      <w:r>
        <w:t>al</w:t>
      </w:r>
      <w:proofErr w:type="spellEnd"/>
      <w:r>
        <w:t>-Qaidan ja Jemenin muslimiveljeskunnan (</w:t>
      </w:r>
      <w:proofErr w:type="spellStart"/>
      <w:r>
        <w:t>Islah</w:t>
      </w:r>
      <w:proofErr w:type="spellEnd"/>
      <w:r>
        <w:t>-puolue) väliseen yhteistyöhön.</w:t>
      </w:r>
      <w:r>
        <w:rPr>
          <w:rStyle w:val="Alaviitteenviite"/>
        </w:rPr>
        <w:footnoteReference w:id="94"/>
      </w:r>
      <w:r>
        <w:t xml:space="preserve"> </w:t>
      </w:r>
      <w:proofErr w:type="spellStart"/>
      <w:r>
        <w:lastRenderedPageBreak/>
        <w:t>ACLEDin</w:t>
      </w:r>
      <w:proofErr w:type="spellEnd"/>
      <w:r>
        <w:t xml:space="preserve"> kokoamissa tilastoissa 15.4.2022 vankilapakoa käsittelevänä lähteenä käytetty </w:t>
      </w:r>
      <w:proofErr w:type="spellStart"/>
      <w:r>
        <w:t>Associated</w:t>
      </w:r>
      <w:proofErr w:type="spellEnd"/>
      <w:r>
        <w:t xml:space="preserve"> Press (AP) esittää, että Jemenin viranomaiset olisivat julkaisseet karkureiden nimet sosiaalisessa mediassa näiden jäljittämisen helpottamiseksi.</w:t>
      </w:r>
      <w:r>
        <w:rPr>
          <w:rStyle w:val="Alaviitteenviite"/>
        </w:rPr>
        <w:footnoteReference w:id="95"/>
      </w:r>
    </w:p>
    <w:p w14:paraId="27133B26" w14:textId="4B728CB6" w:rsidR="00407931" w:rsidRDefault="009B5D98" w:rsidP="00407931">
      <w:pPr>
        <w:jc w:val="both"/>
      </w:pPr>
      <w:r>
        <w:t>Todennäköisesti eniten mediahuomiota</w:t>
      </w:r>
      <w:r w:rsidR="00A8079F">
        <w:t xml:space="preserve"> 1.1.–31.7.2022 välisellä ajanjaksolla</w:t>
      </w:r>
      <w:r>
        <w:t xml:space="preserve"> </w:t>
      </w:r>
      <w:r w:rsidR="00A8079F">
        <w:t>osakseen saanut</w:t>
      </w:r>
      <w:r>
        <w:t xml:space="preserve">, </w:t>
      </w:r>
      <w:proofErr w:type="spellStart"/>
      <w:r>
        <w:t>al</w:t>
      </w:r>
      <w:proofErr w:type="spellEnd"/>
      <w:r>
        <w:t>-Qaidan toimintaan</w:t>
      </w:r>
      <w:r w:rsidR="00A8079F">
        <w:t xml:space="preserve"> </w:t>
      </w:r>
      <w:proofErr w:type="spellStart"/>
      <w:r w:rsidR="00A8079F">
        <w:t>Hadramautin</w:t>
      </w:r>
      <w:proofErr w:type="spellEnd"/>
      <w:r w:rsidR="00A8079F">
        <w:t xml:space="preserve"> maakunnassa</w:t>
      </w:r>
      <w:r>
        <w:t xml:space="preserve"> liitty</w:t>
      </w:r>
      <w:r w:rsidR="00A8079F">
        <w:t xml:space="preserve">nyt välikohtaus tapahtui maaliskuun 2022 alussa. Tuolloin </w:t>
      </w:r>
      <w:proofErr w:type="spellStart"/>
      <w:r w:rsidR="00A8079F">
        <w:t>al</w:t>
      </w:r>
      <w:proofErr w:type="spellEnd"/>
      <w:r w:rsidR="00A8079F">
        <w:t xml:space="preserve">-Qaidaan yhdistetyt asemiehet sieppasivat </w:t>
      </w:r>
      <w:proofErr w:type="spellStart"/>
      <w:r w:rsidR="00A8079F">
        <w:t>Hadramautin</w:t>
      </w:r>
      <w:proofErr w:type="spellEnd"/>
      <w:r w:rsidR="00A8079F">
        <w:t xml:space="preserve"> maakunnassa kaksi Lääkärit ilman rajoja (MSF) -järjestön työntekijää.</w:t>
      </w:r>
      <w:r w:rsidR="00A8079F">
        <w:rPr>
          <w:rStyle w:val="Alaviitteenviite"/>
        </w:rPr>
        <w:footnoteReference w:id="96"/>
      </w:r>
      <w:r w:rsidR="00A8079F" w:rsidRPr="00A8079F">
        <w:t xml:space="preserve"> </w:t>
      </w:r>
      <w:proofErr w:type="spellStart"/>
      <w:r w:rsidR="00A8079F">
        <w:t>EPC:n</w:t>
      </w:r>
      <w:proofErr w:type="spellEnd"/>
      <w:r w:rsidR="00A8079F">
        <w:t xml:space="preserve"> mukaan sieppaus tapahtui </w:t>
      </w:r>
      <w:proofErr w:type="spellStart"/>
      <w:r w:rsidR="00A8079F">
        <w:t>Hadramautin</w:t>
      </w:r>
      <w:proofErr w:type="spellEnd"/>
      <w:r w:rsidR="00A8079F">
        <w:t xml:space="preserve"> luoteisosissa sijaitsevassa </w:t>
      </w:r>
      <w:proofErr w:type="spellStart"/>
      <w:r w:rsidR="00A8079F">
        <w:t>Qattanin</w:t>
      </w:r>
      <w:proofErr w:type="spellEnd"/>
      <w:r w:rsidR="00A8079F">
        <w:t xml:space="preserve"> piirikunnassa.</w:t>
      </w:r>
      <w:r w:rsidR="00A8079F">
        <w:rPr>
          <w:rStyle w:val="Alaviitteenviite"/>
        </w:rPr>
        <w:footnoteReference w:id="97"/>
      </w:r>
      <w:r w:rsidR="00A8079F">
        <w:t xml:space="preserve"> </w:t>
      </w:r>
      <w:r w:rsidR="00DD451A">
        <w:t xml:space="preserve">Saudiarabialaisen </w:t>
      </w:r>
      <w:proofErr w:type="spellStart"/>
      <w:r w:rsidR="00A8079F">
        <w:t>Arab</w:t>
      </w:r>
      <w:proofErr w:type="spellEnd"/>
      <w:r w:rsidR="00A8079F">
        <w:t xml:space="preserve"> Newsin 14.3.2022 julkaiseman uutisen mukaan sieppaus tapahtui </w:t>
      </w:r>
      <w:proofErr w:type="spellStart"/>
      <w:r w:rsidR="00A8079F">
        <w:t>Seiyunin</w:t>
      </w:r>
      <w:proofErr w:type="spellEnd"/>
      <w:r w:rsidR="00A8079F">
        <w:t xml:space="preserve"> kaupungin ja </w:t>
      </w:r>
      <w:proofErr w:type="spellStart"/>
      <w:r w:rsidR="00A8079F">
        <w:t>Aberin</w:t>
      </w:r>
      <w:proofErr w:type="spellEnd"/>
      <w:r w:rsidR="00A8079F">
        <w:t xml:space="preserve"> välillä. Uutisessa viitataan paikallisiin medialähteisiin, joiden mukaan sieppaus olisi tapahtunut </w:t>
      </w:r>
      <w:proofErr w:type="spellStart"/>
      <w:r w:rsidR="00A8079F">
        <w:t>Khoushem</w:t>
      </w:r>
      <w:proofErr w:type="spellEnd"/>
      <w:r w:rsidR="00A8079F">
        <w:t xml:space="preserve"> </w:t>
      </w:r>
      <w:proofErr w:type="spellStart"/>
      <w:r w:rsidR="00A8079F">
        <w:t>al</w:t>
      </w:r>
      <w:proofErr w:type="spellEnd"/>
      <w:r w:rsidR="00A8079F">
        <w:t xml:space="preserve">-Ainin alueelle perustetulla valetarkastuspisteellä ja sieppaajat olisivat esiintyneet Jemenin armeijan edustajina. Jemenin hallituksen </w:t>
      </w:r>
      <w:proofErr w:type="spellStart"/>
      <w:r w:rsidR="00A8079F">
        <w:t>Hadramautin</w:t>
      </w:r>
      <w:proofErr w:type="spellEnd"/>
      <w:r w:rsidR="00A8079F">
        <w:t xml:space="preserve"> turvallisuuskomitea antoi sieppauksen jälkeen ilmoituksen, että se oli käskenyt asevoimien yksiköitä poistamaan epäviralliset tarkastuspisteet</w:t>
      </w:r>
      <w:r w:rsidR="00A8079F">
        <w:rPr>
          <w:rStyle w:val="Alaviitteenviite"/>
        </w:rPr>
        <w:footnoteReference w:id="98"/>
      </w:r>
      <w:r w:rsidR="00A8079F">
        <w:t xml:space="preserve">, tehostamaan turvatoimia maakunnan alueella ja jäljittämään sieppaukseen syyllistyneet henkilöt. </w:t>
      </w:r>
      <w:proofErr w:type="spellStart"/>
      <w:r w:rsidR="00A8079F">
        <w:t>Arab</w:t>
      </w:r>
      <w:proofErr w:type="spellEnd"/>
      <w:r w:rsidR="00A8079F">
        <w:t xml:space="preserve"> Newsin uutisessa käsitellään myös helmikuussa 2022 </w:t>
      </w:r>
      <w:proofErr w:type="spellStart"/>
      <w:r w:rsidR="00A8079F">
        <w:t>Abyanin</w:t>
      </w:r>
      <w:proofErr w:type="spellEnd"/>
      <w:r w:rsidR="00A8079F">
        <w:t xml:space="preserve"> maakunnassa tapahtunutta, viiden YK:n työntekijän sieppausta </w:t>
      </w:r>
      <w:proofErr w:type="spellStart"/>
      <w:r w:rsidR="00A8079F">
        <w:t>al</w:t>
      </w:r>
      <w:proofErr w:type="spellEnd"/>
      <w:r w:rsidR="00A8079F">
        <w:t xml:space="preserve">-Qaidan toimesta. Uutisen mukaan Jemenin hallituksen kriitikot ovat kyseenalaistaneet heikoiksi miellettyjen turvallisuusjoukkojen ja armeijan yksiköiden kyvyn </w:t>
      </w:r>
      <w:proofErr w:type="spellStart"/>
      <w:r w:rsidR="00A8079F">
        <w:t>al</w:t>
      </w:r>
      <w:proofErr w:type="spellEnd"/>
      <w:r w:rsidR="00A8079F">
        <w:t xml:space="preserve">-Qaidan taistelijoiden pidättämiseen </w:t>
      </w:r>
      <w:proofErr w:type="spellStart"/>
      <w:r w:rsidR="00A8079F">
        <w:t>Hadramautin</w:t>
      </w:r>
      <w:proofErr w:type="spellEnd"/>
      <w:r w:rsidR="00A8079F">
        <w:t xml:space="preserve"> ja </w:t>
      </w:r>
      <w:proofErr w:type="spellStart"/>
      <w:r w:rsidR="00A8079F">
        <w:t>Abyanin</w:t>
      </w:r>
      <w:proofErr w:type="spellEnd"/>
      <w:r w:rsidR="00A8079F">
        <w:t xml:space="preserve"> kaltaisilla, järjestön ”turvasatamiksi” (</w:t>
      </w:r>
      <w:proofErr w:type="spellStart"/>
      <w:r w:rsidR="00A8079F">
        <w:rPr>
          <w:i/>
          <w:iCs/>
        </w:rPr>
        <w:t>safe</w:t>
      </w:r>
      <w:proofErr w:type="spellEnd"/>
      <w:r w:rsidR="00A8079F">
        <w:rPr>
          <w:i/>
          <w:iCs/>
        </w:rPr>
        <w:t xml:space="preserve"> </w:t>
      </w:r>
      <w:proofErr w:type="spellStart"/>
      <w:r w:rsidR="00A8079F">
        <w:rPr>
          <w:i/>
          <w:iCs/>
        </w:rPr>
        <w:t>haven</w:t>
      </w:r>
      <w:proofErr w:type="spellEnd"/>
      <w:r w:rsidR="00A8079F">
        <w:t>) kuvatuilla alueilla. Jemenin viranomaisten kerrotaan pyrkivän pyytämään sieppaustapauksiin liittyen apua Yhdysvaltojen ja Saudi-Arabian asevoimilta.</w:t>
      </w:r>
      <w:r w:rsidR="00A8079F">
        <w:rPr>
          <w:rStyle w:val="Alaviitteenviite"/>
        </w:rPr>
        <w:footnoteReference w:id="99"/>
      </w:r>
    </w:p>
    <w:p w14:paraId="49EAE57A" w14:textId="77777777" w:rsidR="007852CD" w:rsidRDefault="007852CD" w:rsidP="00407931">
      <w:pPr>
        <w:jc w:val="both"/>
      </w:pPr>
    </w:p>
    <w:p w14:paraId="6CF1588E" w14:textId="3C3201F2" w:rsidR="009B5D98" w:rsidRDefault="00407931" w:rsidP="00407931">
      <w:pPr>
        <w:pStyle w:val="Otsikko2"/>
      </w:pPr>
      <w:r>
        <w:t xml:space="preserve">Onko </w:t>
      </w:r>
      <w:proofErr w:type="spellStart"/>
      <w:r>
        <w:t>al</w:t>
      </w:r>
      <w:proofErr w:type="spellEnd"/>
      <w:r>
        <w:t xml:space="preserve">-Qaida syyllistynyt siviileihin kohdistuneisiin oikeudenloukkauksiin </w:t>
      </w:r>
      <w:proofErr w:type="spellStart"/>
      <w:r>
        <w:t>Hadramautin</w:t>
      </w:r>
      <w:proofErr w:type="spellEnd"/>
      <w:r>
        <w:t xml:space="preserve"> maakunnassa vuosien 2020 ja 2022 välisenä aikana?</w:t>
      </w:r>
    </w:p>
    <w:p w14:paraId="06C6620E" w14:textId="36C9540C" w:rsidR="005B070D" w:rsidRDefault="00407931" w:rsidP="005B070D">
      <w:pPr>
        <w:jc w:val="both"/>
      </w:pPr>
      <w:r>
        <w:t xml:space="preserve">Kuten edellä käy ilmi, Arabian niemimaan </w:t>
      </w:r>
      <w:proofErr w:type="spellStart"/>
      <w:r>
        <w:t>al</w:t>
      </w:r>
      <w:proofErr w:type="spellEnd"/>
      <w:r>
        <w:t>-Qaidan katsotaan rahoittavan toimintaansa mm. lunnastarkoituksessa tehdyillä sieppauksilla</w:t>
      </w:r>
      <w:r w:rsidR="00FA5A9C">
        <w:t>.</w:t>
      </w:r>
      <w:r>
        <w:rPr>
          <w:rStyle w:val="Alaviitteenviite"/>
        </w:rPr>
        <w:footnoteReference w:id="100"/>
      </w:r>
      <w:r>
        <w:t xml:space="preserve"> </w:t>
      </w:r>
      <w:r w:rsidR="00FA5A9C">
        <w:t>V</w:t>
      </w:r>
      <w:r>
        <w:t xml:space="preserve">uosien 2020 ja 2022 välisenä aikana järjestön kerrotaan syyllistyneen </w:t>
      </w:r>
      <w:proofErr w:type="spellStart"/>
      <w:r>
        <w:t>Hadramautin</w:t>
      </w:r>
      <w:proofErr w:type="spellEnd"/>
      <w:r>
        <w:t xml:space="preserve"> maakunnassa siviilien sieppauksiin</w:t>
      </w:r>
      <w:r w:rsidR="007146B4">
        <w:t xml:space="preserve"> (ks.</w:t>
      </w:r>
      <w:r w:rsidR="003357D9">
        <w:t xml:space="preserve"> edellä).</w:t>
      </w:r>
      <w:r w:rsidR="007146B4">
        <w:t xml:space="preserve"> </w:t>
      </w:r>
      <w:r w:rsidR="005B070D">
        <w:t xml:space="preserve">Yhdysvaltain ulkoministeriö viittaa </w:t>
      </w:r>
      <w:proofErr w:type="spellStart"/>
      <w:r w:rsidR="005B070D">
        <w:t>Women</w:t>
      </w:r>
      <w:proofErr w:type="spellEnd"/>
      <w:r w:rsidR="005B070D">
        <w:t xml:space="preserve"> </w:t>
      </w:r>
      <w:proofErr w:type="spellStart"/>
      <w:r w:rsidR="005B070D">
        <w:t>Journalists</w:t>
      </w:r>
      <w:proofErr w:type="spellEnd"/>
      <w:r w:rsidR="005B070D">
        <w:t xml:space="preserve"> </w:t>
      </w:r>
      <w:proofErr w:type="spellStart"/>
      <w:r w:rsidR="005B070D">
        <w:t>Without</w:t>
      </w:r>
      <w:proofErr w:type="spellEnd"/>
      <w:r w:rsidR="005B070D">
        <w:t xml:space="preserve"> </w:t>
      </w:r>
      <w:proofErr w:type="spellStart"/>
      <w:r w:rsidR="005B070D">
        <w:t>Chains</w:t>
      </w:r>
      <w:proofErr w:type="spellEnd"/>
      <w:r w:rsidR="005B070D">
        <w:t xml:space="preserve"> -järjestön tietoon, jonka mukaan </w:t>
      </w:r>
      <w:proofErr w:type="spellStart"/>
      <w:r w:rsidR="005B070D">
        <w:t>al</w:t>
      </w:r>
      <w:proofErr w:type="spellEnd"/>
      <w:r w:rsidR="005B070D">
        <w:t xml:space="preserve">-Qaida pitää (vuonna 2022) edelleen huostassaan </w:t>
      </w:r>
      <w:proofErr w:type="spellStart"/>
      <w:r w:rsidR="005B070D">
        <w:t>Hadramautin</w:t>
      </w:r>
      <w:proofErr w:type="spellEnd"/>
      <w:r w:rsidR="005B070D">
        <w:t xml:space="preserve"> maakunnassa vuonna 2015 siepattua toimittajaa.</w:t>
      </w:r>
      <w:r w:rsidR="005B070D">
        <w:rPr>
          <w:rStyle w:val="Alaviitteenviite"/>
        </w:rPr>
        <w:footnoteReference w:id="101"/>
      </w:r>
      <w:r>
        <w:t xml:space="preserve"> </w:t>
      </w:r>
    </w:p>
    <w:p w14:paraId="6A82CE66" w14:textId="56A6DEC5" w:rsidR="008470FB" w:rsidRPr="00082FE7" w:rsidRDefault="008F1D64" w:rsidP="005B070D">
      <w:pPr>
        <w:jc w:val="both"/>
      </w:pPr>
      <w:r>
        <w:t xml:space="preserve">Lisäksi EPC on esittänyt </w:t>
      </w:r>
      <w:proofErr w:type="spellStart"/>
      <w:r>
        <w:t>al</w:t>
      </w:r>
      <w:proofErr w:type="spellEnd"/>
      <w:r>
        <w:t>-Qaidan olevan mahdollisesti vastuussa ainakin joistakin sellaisista Jemenissä toteutetuista iskuista ja hyökkäyksistä, joiden tekijää ei tunneta.</w:t>
      </w:r>
      <w:r>
        <w:rPr>
          <w:rStyle w:val="Alaviitteenviite"/>
        </w:rPr>
        <w:footnoteReference w:id="102"/>
      </w:r>
      <w:r>
        <w:t xml:space="preserve"> Myös </w:t>
      </w:r>
      <w:proofErr w:type="spellStart"/>
      <w:r>
        <w:t>ACLEDin</w:t>
      </w:r>
      <w:proofErr w:type="spellEnd"/>
      <w:r>
        <w:t xml:space="preserve"> tuntemattomiin tahoihin liittyviä turvallisuusvälikohtauksia koskevat tilastot mahdollistavat samankaltaisen tulkinnan, sillä esimerkiksi maaliskuussa 2022 uutisoitu </w:t>
      </w:r>
      <w:proofErr w:type="spellStart"/>
      <w:r>
        <w:t>MSF:n</w:t>
      </w:r>
      <w:proofErr w:type="spellEnd"/>
      <w:r>
        <w:t xml:space="preserve"> työntekijöiden </w:t>
      </w:r>
      <w:r>
        <w:lastRenderedPageBreak/>
        <w:t>sieppaus on tilastoitu ”tuntemattoman aseellisen ryhmän” (</w:t>
      </w:r>
      <w:proofErr w:type="spellStart"/>
      <w:r>
        <w:rPr>
          <w:i/>
          <w:iCs/>
        </w:rPr>
        <w:t>Unidentified</w:t>
      </w:r>
      <w:proofErr w:type="spellEnd"/>
      <w:r>
        <w:rPr>
          <w:i/>
          <w:iCs/>
        </w:rPr>
        <w:t xml:space="preserve"> </w:t>
      </w:r>
      <w:proofErr w:type="spellStart"/>
      <w:r>
        <w:rPr>
          <w:i/>
          <w:iCs/>
        </w:rPr>
        <w:t>Armed</w:t>
      </w:r>
      <w:proofErr w:type="spellEnd"/>
      <w:r>
        <w:rPr>
          <w:i/>
          <w:iCs/>
        </w:rPr>
        <w:t xml:space="preserve"> Group</w:t>
      </w:r>
      <w:r>
        <w:t xml:space="preserve">) tekemäksi, joskin tekijöiden mahdollinen kytkös </w:t>
      </w:r>
      <w:proofErr w:type="spellStart"/>
      <w:r>
        <w:t>al</w:t>
      </w:r>
      <w:proofErr w:type="spellEnd"/>
      <w:r>
        <w:t>-Qaidaan mainitaan turvallisuusvälikohtauksen tarkemmassa kuvauksessa</w:t>
      </w:r>
      <w:r>
        <w:rPr>
          <w:rStyle w:val="Alaviitteenviite"/>
        </w:rPr>
        <w:footnoteReference w:id="103"/>
      </w:r>
      <w:r w:rsidR="00DD451A">
        <w:t>.</w:t>
      </w:r>
      <w:r>
        <w:t xml:space="preserve"> </w:t>
      </w:r>
      <w:r w:rsidR="00D01B6B">
        <w:t>V</w:t>
      </w:r>
      <w:r w:rsidR="008470FB">
        <w:t>uonna 2021</w:t>
      </w:r>
      <w:r w:rsidR="00D01B6B">
        <w:t xml:space="preserve"> ACLED tilastoi</w:t>
      </w:r>
      <w:r w:rsidR="008470FB">
        <w:t xml:space="preserve"> </w:t>
      </w:r>
      <w:proofErr w:type="spellStart"/>
      <w:r w:rsidR="008470FB">
        <w:t>Hadramautin</w:t>
      </w:r>
      <w:proofErr w:type="spellEnd"/>
      <w:r w:rsidR="008470FB">
        <w:t xml:space="preserve"> maakunnassa yhteensä 13 turvallisuusvälikohtausta, joissa tuntemattomat aseelliset toimijat kohdistivat väkivaltaa Jemenin hallituksen joukkoihin tai siviileihin.</w:t>
      </w:r>
      <w:r w:rsidR="008470FB">
        <w:rPr>
          <w:rStyle w:val="Alaviitteenviite"/>
        </w:rPr>
        <w:footnoteReference w:id="104"/>
      </w:r>
      <w:r w:rsidR="008470FB">
        <w:t xml:space="preserve"> Hyökkäyksistä viisi (5) kohdistui siviileihin ja niissä sai surmansa neljä (4) siviiliä.</w:t>
      </w:r>
      <w:r w:rsidR="008470FB">
        <w:rPr>
          <w:rStyle w:val="Alaviitteenviite"/>
        </w:rPr>
        <w:footnoteReference w:id="105"/>
      </w:r>
      <w:r w:rsidR="00F76546">
        <w:t xml:space="preserve"> </w:t>
      </w:r>
      <w:r w:rsidR="00D01B6B">
        <w:t>A</w:t>
      </w:r>
      <w:r w:rsidR="00F76546">
        <w:t>janjaksolla 1.1–31.7.2022</w:t>
      </w:r>
      <w:r w:rsidR="00D01B6B">
        <w:t xml:space="preserve"> ACLED tilastoi</w:t>
      </w:r>
      <w:r w:rsidR="00F76546">
        <w:t xml:space="preserve"> </w:t>
      </w:r>
      <w:proofErr w:type="spellStart"/>
      <w:r w:rsidR="00F76546">
        <w:t>Hadramautin</w:t>
      </w:r>
      <w:proofErr w:type="spellEnd"/>
      <w:r w:rsidR="00F76546">
        <w:t xml:space="preserve"> maakunnassa yhteensä 16 turvallisuusvälikohtausta, joissa tuntemattomat aseelliset toimijat kohdistivat väkivaltaa Jemenin hallituksen joukkoihin tai siviileihin.</w:t>
      </w:r>
      <w:r w:rsidR="00F76546">
        <w:rPr>
          <w:rStyle w:val="Alaviitteenviite"/>
        </w:rPr>
        <w:footnoteReference w:id="106"/>
      </w:r>
      <w:r w:rsidR="00F76546">
        <w:t xml:space="preserve"> Hyökkäyksistä 10 kohdistui siviileihin ja niissä sai surmansa seitsemän (7) siviiliä.</w:t>
      </w:r>
      <w:r w:rsidR="00F76546">
        <w:rPr>
          <w:rStyle w:val="Alaviitteenviite"/>
        </w:rPr>
        <w:footnoteReference w:id="107"/>
      </w:r>
    </w:p>
    <w:p w14:paraId="56C08199" w14:textId="3643659F" w:rsidR="007F3AD7" w:rsidRPr="007146B4" w:rsidRDefault="00C33E53" w:rsidP="00E94FDA">
      <w:pPr>
        <w:pStyle w:val="Otsikko2"/>
        <w:rPr>
          <w:bCs/>
          <w:i/>
          <w:iCs/>
        </w:rPr>
      </w:pPr>
      <w:r>
        <w:t xml:space="preserve">Onko </w:t>
      </w:r>
      <w:proofErr w:type="spellStart"/>
      <w:r>
        <w:t>Hadramautin</w:t>
      </w:r>
      <w:proofErr w:type="spellEnd"/>
      <w:r>
        <w:t xml:space="preserve"> maakunnassa saatavilla viranomaissuojelua </w:t>
      </w:r>
      <w:proofErr w:type="spellStart"/>
      <w:r>
        <w:t>al</w:t>
      </w:r>
      <w:proofErr w:type="spellEnd"/>
      <w:r>
        <w:t>-Qaidan muodostamaa uhkaa vastaan?</w:t>
      </w:r>
    </w:p>
    <w:p w14:paraId="0B4D209E" w14:textId="1E8E59A6" w:rsidR="003357D9" w:rsidRDefault="00B61D38" w:rsidP="003357D9">
      <w:pPr>
        <w:jc w:val="both"/>
      </w:pPr>
      <w:proofErr w:type="spellStart"/>
      <w:r>
        <w:t>Freedom</w:t>
      </w:r>
      <w:proofErr w:type="spellEnd"/>
      <w:r>
        <w:t xml:space="preserve"> Housen Jemenin ihmisoikeustilannetta vuonna 2021 käsittelevän katsauksen mukaan Arabian niemimaan </w:t>
      </w:r>
      <w:proofErr w:type="spellStart"/>
      <w:r>
        <w:t>al</w:t>
      </w:r>
      <w:proofErr w:type="spellEnd"/>
      <w:r>
        <w:t>-Qaida ja monet muut aseelliset ryhmät kykenevät toimimaan Jemenissä ja syyllistymään millaisiin tahansa oikeudenloukkauksiin ilman rangaistusta (”</w:t>
      </w:r>
      <w:proofErr w:type="spellStart"/>
      <w:r w:rsidRPr="007146B4">
        <w:rPr>
          <w:i/>
          <w:iCs/>
        </w:rPr>
        <w:t>operate</w:t>
      </w:r>
      <w:proofErr w:type="spellEnd"/>
      <w:r w:rsidRPr="007146B4">
        <w:rPr>
          <w:i/>
          <w:iCs/>
        </w:rPr>
        <w:t xml:space="preserve"> in </w:t>
      </w:r>
      <w:proofErr w:type="spellStart"/>
      <w:r w:rsidRPr="007146B4">
        <w:rPr>
          <w:i/>
          <w:iCs/>
        </w:rPr>
        <w:t>the</w:t>
      </w:r>
      <w:proofErr w:type="spellEnd"/>
      <w:r w:rsidRPr="007146B4">
        <w:rPr>
          <w:i/>
          <w:iCs/>
        </w:rPr>
        <w:t xml:space="preserve"> country </w:t>
      </w:r>
      <w:proofErr w:type="spellStart"/>
      <w:r w:rsidRPr="007146B4">
        <w:rPr>
          <w:i/>
          <w:iCs/>
        </w:rPr>
        <w:t>with</w:t>
      </w:r>
      <w:proofErr w:type="spellEnd"/>
      <w:r w:rsidRPr="007146B4">
        <w:rPr>
          <w:i/>
          <w:iCs/>
        </w:rPr>
        <w:t xml:space="preserve"> </w:t>
      </w:r>
      <w:proofErr w:type="spellStart"/>
      <w:r w:rsidRPr="007146B4">
        <w:rPr>
          <w:i/>
          <w:iCs/>
        </w:rPr>
        <w:t>impunity</w:t>
      </w:r>
      <w:proofErr w:type="spellEnd"/>
      <w:r w:rsidRPr="007146B4">
        <w:rPr>
          <w:i/>
          <w:iCs/>
        </w:rPr>
        <w:t xml:space="preserve"> for </w:t>
      </w:r>
      <w:proofErr w:type="spellStart"/>
      <w:r w:rsidRPr="007146B4">
        <w:rPr>
          <w:i/>
          <w:iCs/>
        </w:rPr>
        <w:t>any</w:t>
      </w:r>
      <w:proofErr w:type="spellEnd"/>
      <w:r w:rsidRPr="007146B4">
        <w:rPr>
          <w:i/>
          <w:iCs/>
        </w:rPr>
        <w:t xml:space="preserve"> </w:t>
      </w:r>
      <w:proofErr w:type="spellStart"/>
      <w:r w:rsidRPr="007146B4">
        <w:rPr>
          <w:i/>
          <w:iCs/>
        </w:rPr>
        <w:t>abuses</w:t>
      </w:r>
      <w:proofErr w:type="spellEnd"/>
      <w:r>
        <w:t>”).</w:t>
      </w:r>
      <w:r>
        <w:rPr>
          <w:rStyle w:val="Alaviitteenviite"/>
        </w:rPr>
        <w:footnoteReference w:id="108"/>
      </w:r>
      <w:r w:rsidR="007146B4">
        <w:t xml:space="preserve"> </w:t>
      </w:r>
      <w:r w:rsidR="003357D9">
        <w:t>Kuten edellä</w:t>
      </w:r>
      <w:r w:rsidR="008F1D64">
        <w:t xml:space="preserve"> </w:t>
      </w:r>
      <w:r w:rsidR="003357D9">
        <w:t>käsitellyssä</w:t>
      </w:r>
      <w:r w:rsidR="008F1D64">
        <w:t xml:space="preserve">, </w:t>
      </w:r>
      <w:proofErr w:type="spellStart"/>
      <w:r w:rsidR="008F1D64">
        <w:t>al</w:t>
      </w:r>
      <w:proofErr w:type="spellEnd"/>
      <w:r w:rsidR="008F1D64">
        <w:t>-Qaidaan yhdistettyjä sieppaustapauksia käsittelevässä</w:t>
      </w:r>
      <w:r w:rsidR="003357D9">
        <w:t xml:space="preserve"> </w:t>
      </w:r>
      <w:proofErr w:type="spellStart"/>
      <w:r w:rsidR="003357D9">
        <w:t>Arab</w:t>
      </w:r>
      <w:proofErr w:type="spellEnd"/>
      <w:r w:rsidR="003357D9">
        <w:t xml:space="preserve"> Newsin uutisessa todetaan, Jemenin hallituksen kriitikot kyseenalaistavat hallituksen joukkojen kyvyn </w:t>
      </w:r>
      <w:proofErr w:type="spellStart"/>
      <w:r w:rsidR="003357D9">
        <w:t>al</w:t>
      </w:r>
      <w:proofErr w:type="spellEnd"/>
      <w:r w:rsidR="003357D9">
        <w:t xml:space="preserve">-Qaidan taistelijoiden pidättämiseen </w:t>
      </w:r>
      <w:proofErr w:type="spellStart"/>
      <w:r w:rsidR="003357D9">
        <w:t>Hadramautin</w:t>
      </w:r>
      <w:proofErr w:type="spellEnd"/>
      <w:r w:rsidR="003357D9">
        <w:t xml:space="preserve"> maakunnassa, joka mielletään järjestön ”turvasatamaksi”, ja Jemenin hallitus on </w:t>
      </w:r>
      <w:r w:rsidR="008F1D64">
        <w:t>päätynyt pyytämään ulkovaltojen apua siepattujen vapauttamisessa.</w:t>
      </w:r>
      <w:r w:rsidR="008F1D64">
        <w:rPr>
          <w:rStyle w:val="Alaviitteenviite"/>
        </w:rPr>
        <w:footnoteReference w:id="109"/>
      </w:r>
      <w:r w:rsidR="003357D9">
        <w:t xml:space="preserve"> </w:t>
      </w:r>
    </w:p>
    <w:p w14:paraId="42F35241" w14:textId="2425AEAF" w:rsidR="00F251DA" w:rsidRDefault="00F251DA" w:rsidP="005B070D">
      <w:pPr>
        <w:jc w:val="both"/>
      </w:pPr>
      <w:r w:rsidRPr="00EC387E">
        <w:t xml:space="preserve">YK:n asiantuntijaryhmä </w:t>
      </w:r>
      <w:r w:rsidR="00186818" w:rsidRPr="00EC387E">
        <w:t>esittää</w:t>
      </w:r>
      <w:r w:rsidRPr="00EC387E">
        <w:t xml:space="preserve"> syyskuussa 2021 julkaisemassaan raportissa</w:t>
      </w:r>
      <w:r w:rsidR="00B15F15" w:rsidRPr="00EC387E">
        <w:t>,</w:t>
      </w:r>
      <w:r w:rsidR="00186818" w:rsidRPr="00EC387E">
        <w:t xml:space="preserve"> että rikoksiin liittyviä tutkimuksia on saatu Jemenissä vain rajallisesti päätökseen. Asiantuntijaryhmä </w:t>
      </w:r>
      <w:r w:rsidR="00B15F15" w:rsidRPr="00EC387E">
        <w:t>huomauttaa</w:t>
      </w:r>
      <w:r w:rsidR="00186818" w:rsidRPr="00EC387E">
        <w:t>, että niissäkin tapauksissa, joissa rikokseen syyllistyneestä henkilöstä annetaan pidätysmääräys, oikeudenkäynnin päättämiseen tai jopa sellaisen käynnistämiseen liittyy usein merkittäviä vaikeuksia. Asiantuntijaryhmä nostaa esimerk</w:t>
      </w:r>
      <w:r w:rsidR="004F5CF2" w:rsidRPr="00EC387E">
        <w:t>e</w:t>
      </w:r>
      <w:r w:rsidR="00186818" w:rsidRPr="00EC387E">
        <w:t xml:space="preserve">iksi Jemenin hallituksen hallitsemilla alueilla Adenissa kesäkuussa 2020 tapahtuneen valokuvajournalistin salamurhan, jonka tutkimuksissa ei ole tapahtunut merkittävää edistystä, ja </w:t>
      </w:r>
      <w:proofErr w:type="spellStart"/>
      <w:r w:rsidR="004F5CF2" w:rsidRPr="00EC387E">
        <w:t>Dhalin</w:t>
      </w:r>
      <w:proofErr w:type="spellEnd"/>
      <w:r w:rsidR="004F5CF2" w:rsidRPr="00EC387E">
        <w:t xml:space="preserve"> maakunnassa, </w:t>
      </w:r>
      <w:proofErr w:type="spellStart"/>
      <w:r w:rsidR="00087089" w:rsidRPr="00EC387E">
        <w:t>a</w:t>
      </w:r>
      <w:r w:rsidR="004F5CF2" w:rsidRPr="00EC387E">
        <w:t>l-Azariqin</w:t>
      </w:r>
      <w:proofErr w:type="spellEnd"/>
      <w:r w:rsidR="004F5CF2" w:rsidRPr="00EC387E">
        <w:t xml:space="preserve"> piirikunnassa sijaitsevan </w:t>
      </w:r>
      <w:proofErr w:type="spellStart"/>
      <w:r w:rsidR="004F5CF2" w:rsidRPr="00EC387E">
        <w:t>Mathaqin</w:t>
      </w:r>
      <w:proofErr w:type="spellEnd"/>
      <w:r w:rsidR="004F5CF2" w:rsidRPr="00EC387E">
        <w:t xml:space="preserve"> kylän moskeijassa</w:t>
      </w:r>
      <w:r w:rsidR="00186818" w:rsidRPr="00EC387E">
        <w:t xml:space="preserve"> </w:t>
      </w:r>
      <w:r w:rsidR="004F5CF2" w:rsidRPr="00EC387E">
        <w:t xml:space="preserve">kesäkuussa 2019 tapahtuneet summittaiset teloitukset, joista syytettiin Etelän siirtymäneuvoston alaisten </w:t>
      </w:r>
      <w:r w:rsidR="00B15F15" w:rsidRPr="00EC387E">
        <w:t xml:space="preserve">Security </w:t>
      </w:r>
      <w:proofErr w:type="spellStart"/>
      <w:r w:rsidR="00B15F15" w:rsidRPr="00EC387E">
        <w:t>Belt</w:t>
      </w:r>
      <w:proofErr w:type="spellEnd"/>
      <w:r w:rsidR="00B15F15" w:rsidRPr="00EC387E">
        <w:t xml:space="preserve"> -</w:t>
      </w:r>
      <w:r w:rsidR="004F5CF2" w:rsidRPr="00EC387E">
        <w:t>joukkojen</w:t>
      </w:r>
      <w:r w:rsidR="00D01B6B" w:rsidRPr="00EC387E">
        <w:rPr>
          <w:rStyle w:val="Alaviitteenviite"/>
        </w:rPr>
        <w:footnoteReference w:id="110"/>
      </w:r>
      <w:r w:rsidR="004F5CF2" w:rsidRPr="00EC387E">
        <w:t xml:space="preserve"> (</w:t>
      </w:r>
      <w:proofErr w:type="spellStart"/>
      <w:r w:rsidR="00B15F15" w:rsidRPr="00EC387E">
        <w:t>eng</w:t>
      </w:r>
      <w:proofErr w:type="spellEnd"/>
      <w:r w:rsidR="00B15F15" w:rsidRPr="00EC387E">
        <w:t xml:space="preserve">. </w:t>
      </w:r>
      <w:r w:rsidR="004F5CF2" w:rsidRPr="00EC387E">
        <w:rPr>
          <w:i/>
          <w:iCs/>
        </w:rPr>
        <w:t xml:space="preserve">Security </w:t>
      </w:r>
      <w:proofErr w:type="spellStart"/>
      <w:r w:rsidR="004F5CF2" w:rsidRPr="00EC387E">
        <w:rPr>
          <w:i/>
          <w:iCs/>
        </w:rPr>
        <w:t>Belt</w:t>
      </w:r>
      <w:proofErr w:type="spellEnd"/>
      <w:r w:rsidR="004F5CF2" w:rsidRPr="00EC387E">
        <w:rPr>
          <w:i/>
          <w:iCs/>
        </w:rPr>
        <w:t xml:space="preserve"> </w:t>
      </w:r>
      <w:proofErr w:type="spellStart"/>
      <w:r w:rsidR="004F5CF2" w:rsidRPr="00EC387E">
        <w:rPr>
          <w:i/>
          <w:iCs/>
        </w:rPr>
        <w:t>Forces</w:t>
      </w:r>
      <w:proofErr w:type="spellEnd"/>
      <w:r w:rsidR="004F5CF2" w:rsidRPr="00EC387E">
        <w:t xml:space="preserve">) tunnuksia </w:t>
      </w:r>
      <w:r w:rsidR="00B15F15" w:rsidRPr="00EC387E">
        <w:t>käyttäneitä</w:t>
      </w:r>
      <w:r w:rsidR="004F5CF2" w:rsidRPr="00EC387E">
        <w:t xml:space="preserve"> henkilöitä. Asiantuntijaryhmän mukaan jälkimmäisessä tapauksessa teloituksista syytettyjen joukkojen komentaja ja Etelän siirtymäneuvoston johto</w:t>
      </w:r>
      <w:r w:rsidR="00B15F15" w:rsidRPr="00EC387E">
        <w:t xml:space="preserve"> eivät luovuttaneet epäiltyjä poliisille annetuista pidätysmääräyksistä huolimatta, minkä lisäksi Security </w:t>
      </w:r>
      <w:proofErr w:type="spellStart"/>
      <w:r w:rsidR="00B15F15" w:rsidRPr="00EC387E">
        <w:t>Belt</w:t>
      </w:r>
      <w:proofErr w:type="spellEnd"/>
      <w:r w:rsidR="00B15F15" w:rsidRPr="00EC387E">
        <w:t xml:space="preserve"> -joukot tekivät rynnäkön oikeustalolle ja </w:t>
      </w:r>
      <w:r w:rsidR="00087089" w:rsidRPr="00EC387E">
        <w:t>uhkailivat</w:t>
      </w:r>
      <w:r w:rsidR="00B15F15" w:rsidRPr="00EC387E">
        <w:t xml:space="preserve"> tapauksesta </w:t>
      </w:r>
      <w:r w:rsidR="00087089" w:rsidRPr="00EC387E">
        <w:t>vastannutta</w:t>
      </w:r>
      <w:r w:rsidR="00B15F15" w:rsidRPr="00EC387E">
        <w:t xml:space="preserve"> Al-</w:t>
      </w:r>
      <w:proofErr w:type="spellStart"/>
      <w:r w:rsidR="00B15F15" w:rsidRPr="00EC387E">
        <w:t>Azariqin</w:t>
      </w:r>
      <w:proofErr w:type="spellEnd"/>
      <w:r w:rsidR="00B15F15" w:rsidRPr="00EC387E">
        <w:t xml:space="preserve"> </w:t>
      </w:r>
      <w:r w:rsidR="00087089" w:rsidRPr="00EC387E">
        <w:t>yleistä</w:t>
      </w:r>
      <w:r w:rsidR="00B15F15" w:rsidRPr="00EC387E">
        <w:t xml:space="preserve"> syyttäjää.</w:t>
      </w:r>
      <w:r w:rsidR="00B15F15" w:rsidRPr="00EC387E">
        <w:rPr>
          <w:rStyle w:val="Alaviitteenviite"/>
        </w:rPr>
        <w:footnoteReference w:id="111"/>
      </w:r>
    </w:p>
    <w:p w14:paraId="69662BB3" w14:textId="51B90B4C" w:rsidR="00B61D38" w:rsidRPr="00E847BE" w:rsidRDefault="007146B4" w:rsidP="005B070D">
      <w:pPr>
        <w:jc w:val="both"/>
      </w:pPr>
      <w:r>
        <w:lastRenderedPageBreak/>
        <w:t>Bertelsman</w:t>
      </w:r>
      <w:r w:rsidR="00E847BE">
        <w:t>n</w:t>
      </w:r>
      <w:r>
        <w:t xml:space="preserve"> </w:t>
      </w:r>
      <w:proofErr w:type="spellStart"/>
      <w:r>
        <w:t>Stiftungin</w:t>
      </w:r>
      <w:proofErr w:type="spellEnd"/>
      <w:r>
        <w:t xml:space="preserve"> Jemenin hallinnon ja talouden tilaa vuonna 2022 tarkastelevan raportin mukaan Jemenin konfliktin osapuolet vaikuttavat muiden valtioninstituutioiden tavoin myös maan tuomioistuinlaitokseen. Tämän seurauksena tuomioistuimet eivät kykene toimimaan itsenäisesti, ne ovat riippuvaisia alueellaan valtaa pitävistä ryhmittymistä ja joissakin tapauksissa puolisotilaallisten militioiden todetaan omaksuneen </w:t>
      </w:r>
      <w:r w:rsidR="003357D9">
        <w:t>itselleen tuomiovallan roolin.</w:t>
      </w:r>
      <w:r w:rsidR="00C02E92">
        <w:rPr>
          <w:rStyle w:val="Alaviitteenviite"/>
        </w:rPr>
        <w:footnoteReference w:id="112"/>
      </w:r>
      <w:r w:rsidR="003357D9">
        <w:t xml:space="preserve"> </w:t>
      </w:r>
      <w:r w:rsidR="00C02E92">
        <w:t>Lisäksi alempien tasojen</w:t>
      </w:r>
      <w:r w:rsidR="003357D9" w:rsidRPr="003357D9">
        <w:t xml:space="preserve"> jul</w:t>
      </w:r>
      <w:r w:rsidR="003357D9">
        <w:t>kisia virkoja ja/tai laitoksia (</w:t>
      </w:r>
      <w:proofErr w:type="spellStart"/>
      <w:r w:rsidR="003357D9">
        <w:t>eng</w:t>
      </w:r>
      <w:proofErr w:type="spellEnd"/>
      <w:r w:rsidR="003357D9">
        <w:t xml:space="preserve">. </w:t>
      </w:r>
      <w:proofErr w:type="spellStart"/>
      <w:r w:rsidR="003357D9">
        <w:rPr>
          <w:i/>
          <w:iCs/>
        </w:rPr>
        <w:t>offices</w:t>
      </w:r>
      <w:proofErr w:type="spellEnd"/>
      <w:r w:rsidR="003357D9">
        <w:t>), kuten vankiloita, on ”yksityistetty”,</w:t>
      </w:r>
      <w:r w:rsidR="003357D9">
        <w:rPr>
          <w:rStyle w:val="Alaviitteenviite"/>
        </w:rPr>
        <w:footnoteReference w:id="113"/>
      </w:r>
      <w:r w:rsidR="003357D9">
        <w:t xml:space="preserve"> millä viitataan</w:t>
      </w:r>
      <w:r w:rsidR="00C02E92">
        <w:t xml:space="preserve"> todennäköisesti tilanteeseen, jossa jokin ei-valtiollinen taho vastaa ko. viran hoitamisesta ja/tai laitoksen toiminnasta.</w:t>
      </w:r>
      <w:r w:rsidR="00E847BE">
        <w:t xml:space="preserve"> </w:t>
      </w:r>
      <w:r w:rsidR="00E847BE" w:rsidRPr="00E847BE">
        <w:t>Raportin mukaan Jemenin perustuslakiin ja m</w:t>
      </w:r>
      <w:r w:rsidR="00E847BE">
        <w:t>uuhun lainsäädäntöön kirjattuja kansalaisoikeuksia loukataan järjestelmällisesti, mistä mainitaan esimerkkinä Jemenin hallituksen nimellisesti hallitsemilla alueilla toimivat, Yhdistyneiden arabiemiirikuntien ylläpitämät pidätyskeskukset.</w:t>
      </w:r>
      <w:r w:rsidR="00E847BE">
        <w:rPr>
          <w:rStyle w:val="Alaviitteenviite"/>
        </w:rPr>
        <w:footnoteReference w:id="114"/>
      </w:r>
    </w:p>
    <w:p w14:paraId="2399C591" w14:textId="0430B317" w:rsidR="00AE4C3A" w:rsidRPr="00B90AAA" w:rsidRDefault="00AE4C3A" w:rsidP="00AE4C3A">
      <w:pPr>
        <w:rPr>
          <w:b/>
          <w:bCs/>
        </w:rPr>
      </w:pPr>
    </w:p>
    <w:p w14:paraId="3A474639" w14:textId="77777777" w:rsidR="00082DFE" w:rsidRPr="00932489" w:rsidRDefault="00082DFE" w:rsidP="00BC367A">
      <w:pPr>
        <w:pStyle w:val="Otsikko2"/>
        <w:numPr>
          <w:ilvl w:val="0"/>
          <w:numId w:val="0"/>
        </w:numPr>
        <w:ind w:left="360" w:hanging="360"/>
        <w:rPr>
          <w:lang w:val="en-US"/>
        </w:rPr>
      </w:pPr>
      <w:proofErr w:type="spellStart"/>
      <w:r w:rsidRPr="00932489">
        <w:rPr>
          <w:lang w:val="en-US"/>
        </w:rPr>
        <w:t>Lähteet</w:t>
      </w:r>
      <w:proofErr w:type="spellEnd"/>
    </w:p>
    <w:p w14:paraId="1840D52D" w14:textId="1E5F30A2" w:rsidR="00C61963" w:rsidRDefault="00C61963" w:rsidP="00827BB8">
      <w:pPr>
        <w:rPr>
          <w:lang w:val="en-US"/>
        </w:rPr>
      </w:pPr>
      <w:r>
        <w:rPr>
          <w:lang w:val="en-US"/>
        </w:rPr>
        <w:t>ACAPS (Assessment Capacities Project)</w:t>
      </w:r>
    </w:p>
    <w:p w14:paraId="59975DC0" w14:textId="0D98297A" w:rsidR="00C61963" w:rsidRDefault="00C61963" w:rsidP="00D67A9A">
      <w:pPr>
        <w:ind w:left="720"/>
      </w:pPr>
      <w:r w:rsidRPr="00C61963">
        <w:t xml:space="preserve">14.8.2022a. </w:t>
      </w:r>
      <w:proofErr w:type="spellStart"/>
      <w:r w:rsidRPr="0034438C">
        <w:rPr>
          <w:i/>
          <w:iCs/>
        </w:rPr>
        <w:t>Yemen</w:t>
      </w:r>
      <w:proofErr w:type="spellEnd"/>
      <w:r w:rsidRPr="0034438C">
        <w:rPr>
          <w:i/>
          <w:iCs/>
        </w:rPr>
        <w:t xml:space="preserve"> </w:t>
      </w:r>
      <w:proofErr w:type="spellStart"/>
      <w:r w:rsidRPr="0034438C">
        <w:rPr>
          <w:i/>
          <w:iCs/>
        </w:rPr>
        <w:t>Frontline</w:t>
      </w:r>
      <w:proofErr w:type="spellEnd"/>
      <w:r w:rsidRPr="0034438C">
        <w:rPr>
          <w:i/>
          <w:iCs/>
        </w:rPr>
        <w:t xml:space="preserve"> </w:t>
      </w:r>
      <w:proofErr w:type="spellStart"/>
      <w:r w:rsidRPr="0034438C">
        <w:rPr>
          <w:i/>
          <w:iCs/>
        </w:rPr>
        <w:t>Districts</w:t>
      </w:r>
      <w:proofErr w:type="spellEnd"/>
      <w:r w:rsidRPr="00C61963">
        <w:t xml:space="preserve">. </w:t>
      </w:r>
      <w:r>
        <w:t xml:space="preserve">Saatavilla osoitteesta: </w:t>
      </w:r>
      <w:hyperlink r:id="rId8" w:history="1">
        <w:r w:rsidRPr="0072755F">
          <w:rPr>
            <w:rStyle w:val="Hyperlinkki"/>
          </w:rPr>
          <w:t>https://data.humdata.org/dataset/8a7cb6f6-bcf9-4cdc-8e2a-4f2d1e378cba/resource/51d92fe0-f340-4b7b-a4f0-57d8ab7e675e/download/20220814-yemen-analysis-hub-actors-control.zip</w:t>
        </w:r>
      </w:hyperlink>
      <w:r>
        <w:t xml:space="preserve"> (käyty </w:t>
      </w:r>
      <w:r w:rsidR="00D67A9A">
        <w:t>22</w:t>
      </w:r>
      <w:r>
        <w:t>.8.2022).</w:t>
      </w:r>
    </w:p>
    <w:p w14:paraId="18E1DFFE" w14:textId="3FC2CA17" w:rsidR="00D67A9A" w:rsidRPr="00D67A9A" w:rsidRDefault="00D67A9A" w:rsidP="00D67A9A">
      <w:pPr>
        <w:ind w:left="720"/>
      </w:pPr>
      <w:r w:rsidRPr="00D67A9A">
        <w:rPr>
          <w:lang w:val="en-US"/>
        </w:rPr>
        <w:t xml:space="preserve">14.8.2022b. </w:t>
      </w:r>
      <w:r w:rsidRPr="00B90AAA">
        <w:rPr>
          <w:i/>
          <w:iCs/>
          <w:lang w:val="en-US"/>
        </w:rPr>
        <w:t>Yemen: Areas of control as at 14 August 2022</w:t>
      </w:r>
      <w:r w:rsidRPr="00D67A9A">
        <w:rPr>
          <w:lang w:val="en-US"/>
        </w:rPr>
        <w:t>.</w:t>
      </w:r>
      <w:r>
        <w:rPr>
          <w:lang w:val="en-US"/>
        </w:rPr>
        <w:t xml:space="preserve"> </w:t>
      </w:r>
      <w:r>
        <w:t xml:space="preserve">Saatavilla osoitteesta: </w:t>
      </w:r>
      <w:hyperlink r:id="rId9" w:history="1">
        <w:r w:rsidRPr="0072755F">
          <w:rPr>
            <w:rStyle w:val="Hyperlinkki"/>
          </w:rPr>
          <w:t>https://data.humdata.org/dataset/8a7cb6f6-bcf9-4cdc-8e2a-4f2d1e378cba/resource/51d92fe0-f340-4b7b-a4f0-57d8ab7e675e/download/20220814-yemen-analysis-hub-actors-control.zip</w:t>
        </w:r>
      </w:hyperlink>
      <w:r>
        <w:t xml:space="preserve"> (käyty 22.8.2022).</w:t>
      </w:r>
    </w:p>
    <w:p w14:paraId="5CB26C9F" w14:textId="142F7763" w:rsidR="00932489" w:rsidRDefault="00C61963" w:rsidP="00827BB8">
      <w:pPr>
        <w:rPr>
          <w:lang w:val="en-US"/>
        </w:rPr>
      </w:pPr>
      <w:r>
        <w:rPr>
          <w:lang w:val="en-US"/>
        </w:rPr>
        <w:t>ACLED</w:t>
      </w:r>
      <w:r w:rsidR="00087089">
        <w:rPr>
          <w:lang w:val="en-US"/>
        </w:rPr>
        <w:t xml:space="preserve"> </w:t>
      </w:r>
      <w:r>
        <w:rPr>
          <w:lang w:val="en-US"/>
        </w:rPr>
        <w:t>(</w:t>
      </w:r>
      <w:r w:rsidR="00932489" w:rsidRPr="00932489">
        <w:rPr>
          <w:lang w:val="en-US"/>
        </w:rPr>
        <w:t>The Armed Conflict Location &amp; Event Data Project</w:t>
      </w:r>
      <w:r>
        <w:rPr>
          <w:lang w:val="en-US"/>
        </w:rPr>
        <w:t>)</w:t>
      </w:r>
      <w:r w:rsidR="00827BB8">
        <w:rPr>
          <w:lang w:val="en-US"/>
        </w:rPr>
        <w:t xml:space="preserve"> </w:t>
      </w:r>
    </w:p>
    <w:p w14:paraId="75816FDE" w14:textId="43186D34" w:rsidR="00B90AAA" w:rsidRDefault="00B90AAA" w:rsidP="00932489">
      <w:pPr>
        <w:ind w:left="720"/>
        <w:rPr>
          <w:lang w:val="en-US"/>
        </w:rPr>
      </w:pPr>
      <w:r>
        <w:rPr>
          <w:lang w:val="en-US"/>
        </w:rPr>
        <w:t xml:space="preserve">19.8.2022. </w:t>
      </w:r>
      <w:r w:rsidRPr="00B90AAA">
        <w:rPr>
          <w:i/>
          <w:iCs/>
          <w:lang w:val="en-US"/>
        </w:rPr>
        <w:t>Yemen Realtime Data 1.1.2020 – 31.12.2020</w:t>
      </w:r>
      <w:r>
        <w:rPr>
          <w:lang w:val="en-US"/>
        </w:rPr>
        <w:t xml:space="preserve">. </w:t>
      </w:r>
      <w:hyperlink r:id="rId10" w:history="1">
        <w:r w:rsidRPr="007E7069">
          <w:rPr>
            <w:rStyle w:val="Hyperlinkki"/>
            <w:lang w:val="en-US"/>
          </w:rPr>
          <w:t>https://acleddata.com/data-export-tool/</w:t>
        </w:r>
      </w:hyperlink>
      <w:r>
        <w:rPr>
          <w:lang w:val="en-US"/>
        </w:rPr>
        <w:t xml:space="preserve"> (</w:t>
      </w:r>
      <w:proofErr w:type="spellStart"/>
      <w:r>
        <w:rPr>
          <w:lang w:val="en-US"/>
        </w:rPr>
        <w:t>käyty</w:t>
      </w:r>
      <w:proofErr w:type="spellEnd"/>
      <w:r>
        <w:rPr>
          <w:lang w:val="en-US"/>
        </w:rPr>
        <w:t xml:space="preserve"> 19.8.2022).</w:t>
      </w:r>
    </w:p>
    <w:p w14:paraId="64767C9A" w14:textId="1C94049B" w:rsidR="00932489" w:rsidRPr="00B90AAA" w:rsidRDefault="00932489" w:rsidP="00932489">
      <w:pPr>
        <w:ind w:left="720"/>
        <w:rPr>
          <w:lang w:val="en-US"/>
        </w:rPr>
      </w:pPr>
      <w:r w:rsidRPr="00B90AAA">
        <w:rPr>
          <w:lang w:val="en-US"/>
        </w:rPr>
        <w:t>18.8.2022.</w:t>
      </w:r>
      <w:r w:rsidR="00B90AAA" w:rsidRPr="00B90AAA">
        <w:rPr>
          <w:lang w:val="en-US"/>
        </w:rPr>
        <w:t xml:space="preserve"> </w:t>
      </w:r>
      <w:r w:rsidR="00B90AAA" w:rsidRPr="00B90AAA">
        <w:rPr>
          <w:i/>
          <w:iCs/>
          <w:lang w:val="en-US"/>
        </w:rPr>
        <w:t>Yemen Realtime Data 1.1.2022–31.7.2022</w:t>
      </w:r>
      <w:r w:rsidR="00B90AAA" w:rsidRPr="00B90AAA">
        <w:rPr>
          <w:lang w:val="en-US"/>
        </w:rPr>
        <w:t xml:space="preserve">. </w:t>
      </w:r>
      <w:hyperlink r:id="rId11" w:history="1">
        <w:r w:rsidR="00B90AAA" w:rsidRPr="007E7069">
          <w:rPr>
            <w:rStyle w:val="Hyperlinkki"/>
            <w:lang w:val="en-US"/>
          </w:rPr>
          <w:t>https://acleddata.com/data-export-tool/</w:t>
        </w:r>
      </w:hyperlink>
      <w:r w:rsidR="00B90AAA">
        <w:rPr>
          <w:lang w:val="en-US"/>
        </w:rPr>
        <w:t xml:space="preserve"> (</w:t>
      </w:r>
      <w:proofErr w:type="spellStart"/>
      <w:r w:rsidR="00B90AAA">
        <w:rPr>
          <w:lang w:val="en-US"/>
        </w:rPr>
        <w:t>käyty</w:t>
      </w:r>
      <w:proofErr w:type="spellEnd"/>
      <w:r w:rsidR="00B90AAA">
        <w:rPr>
          <w:lang w:val="en-US"/>
        </w:rPr>
        <w:t xml:space="preserve"> 19.8.2022).</w:t>
      </w:r>
    </w:p>
    <w:p w14:paraId="3D987C18" w14:textId="77777777" w:rsidR="00B90AAA" w:rsidRPr="00384E1E" w:rsidRDefault="00B90AAA" w:rsidP="00B90AAA">
      <w:pPr>
        <w:ind w:left="720"/>
        <w:rPr>
          <w:lang w:val="en-US"/>
        </w:rPr>
      </w:pPr>
      <w:r>
        <w:rPr>
          <w:lang w:val="en-US"/>
        </w:rPr>
        <w:t xml:space="preserve">21.7.2022. </w:t>
      </w:r>
      <w:r w:rsidRPr="00082FE7">
        <w:rPr>
          <w:i/>
          <w:iCs/>
          <w:lang w:val="en-US"/>
        </w:rPr>
        <w:t xml:space="preserve">Regional Overview: Middle East 9-15 July 2022.  </w:t>
      </w:r>
      <w:hyperlink r:id="rId12" w:history="1">
        <w:r w:rsidRPr="00384E1E">
          <w:rPr>
            <w:rStyle w:val="Hyperlinkki"/>
            <w:lang w:val="en-US"/>
          </w:rPr>
          <w:t>https://acleddata.com/2022/07/21/regional-overview-middle-east-9-15-july-2022/</w:t>
        </w:r>
      </w:hyperlink>
      <w:r w:rsidRPr="00384E1E">
        <w:rPr>
          <w:lang w:val="en-US"/>
        </w:rPr>
        <w:t xml:space="preserve"> (</w:t>
      </w:r>
      <w:proofErr w:type="spellStart"/>
      <w:r w:rsidRPr="00384E1E">
        <w:rPr>
          <w:lang w:val="en-US"/>
        </w:rPr>
        <w:t>käyty</w:t>
      </w:r>
      <w:proofErr w:type="spellEnd"/>
      <w:r w:rsidRPr="00384E1E">
        <w:rPr>
          <w:lang w:val="en-US"/>
        </w:rPr>
        <w:t xml:space="preserve"> 18.8.2022).</w:t>
      </w:r>
    </w:p>
    <w:p w14:paraId="3E86FA2B" w14:textId="09D8356E" w:rsidR="00932489" w:rsidRPr="00384E1E" w:rsidRDefault="00932489" w:rsidP="00932489">
      <w:pPr>
        <w:ind w:left="720"/>
      </w:pPr>
      <w:r w:rsidRPr="00B90AAA">
        <w:rPr>
          <w:lang w:val="en-US"/>
        </w:rPr>
        <w:t>16.5.2022.</w:t>
      </w:r>
      <w:r w:rsidR="00B90AAA" w:rsidRPr="00B90AAA">
        <w:rPr>
          <w:lang w:val="en-US"/>
        </w:rPr>
        <w:t xml:space="preserve"> </w:t>
      </w:r>
      <w:r w:rsidR="00B90AAA" w:rsidRPr="00B90AAA">
        <w:rPr>
          <w:i/>
          <w:iCs/>
          <w:lang w:val="en-US"/>
        </w:rPr>
        <w:t>Yemen Realtime Data 1.1.2021–31.12.2021</w:t>
      </w:r>
      <w:r w:rsidR="00B90AAA" w:rsidRPr="00B90AAA">
        <w:rPr>
          <w:lang w:val="en-US"/>
        </w:rPr>
        <w:t xml:space="preserve">. </w:t>
      </w:r>
      <w:hyperlink r:id="rId13" w:history="1">
        <w:r w:rsidR="00B90AAA" w:rsidRPr="00384E1E">
          <w:rPr>
            <w:rStyle w:val="Hyperlinkki"/>
          </w:rPr>
          <w:t>https://acleddata.com/data-export-tool/</w:t>
        </w:r>
      </w:hyperlink>
      <w:r w:rsidR="00B90AAA" w:rsidRPr="00384E1E">
        <w:t xml:space="preserve"> (käyty 19.8.2022).</w:t>
      </w:r>
    </w:p>
    <w:p w14:paraId="70831CA4" w14:textId="10D68C0C" w:rsidR="00932489" w:rsidRPr="00384E1E" w:rsidRDefault="00932489" w:rsidP="00932489">
      <w:pPr>
        <w:ind w:left="720"/>
      </w:pPr>
      <w:r w:rsidRPr="00932489">
        <w:t xml:space="preserve">[päiväämätön]. </w:t>
      </w:r>
      <w:proofErr w:type="spellStart"/>
      <w:r w:rsidRPr="00384E1E">
        <w:rPr>
          <w:i/>
          <w:iCs/>
        </w:rPr>
        <w:t>Yemen</w:t>
      </w:r>
      <w:proofErr w:type="spellEnd"/>
      <w:r w:rsidRPr="00384E1E">
        <w:rPr>
          <w:i/>
          <w:iCs/>
        </w:rPr>
        <w:t xml:space="preserve">. </w:t>
      </w:r>
      <w:proofErr w:type="spellStart"/>
      <w:r w:rsidRPr="00384E1E">
        <w:rPr>
          <w:i/>
          <w:iCs/>
        </w:rPr>
        <w:t>Mid-Year</w:t>
      </w:r>
      <w:proofErr w:type="spellEnd"/>
      <w:r w:rsidRPr="00384E1E">
        <w:rPr>
          <w:i/>
          <w:iCs/>
        </w:rPr>
        <w:t xml:space="preserve"> Update</w:t>
      </w:r>
      <w:r w:rsidRPr="00384E1E">
        <w:t xml:space="preserve">. </w:t>
      </w:r>
      <w:hyperlink r:id="rId14" w:history="1">
        <w:r w:rsidRPr="00384E1E">
          <w:rPr>
            <w:rStyle w:val="Hyperlinkki"/>
          </w:rPr>
          <w:t>https://acleddata.com/10-conflicts-to-worry-about-in-2022/yemen/mid-year-update/</w:t>
        </w:r>
      </w:hyperlink>
      <w:r w:rsidRPr="00384E1E">
        <w:t xml:space="preserve"> (käyty 18.8.2022).</w:t>
      </w:r>
    </w:p>
    <w:p w14:paraId="1E480792" w14:textId="328F6A79" w:rsidR="00C9068E" w:rsidRPr="00B90AAA" w:rsidRDefault="00C9068E" w:rsidP="00471DA3">
      <w:pPr>
        <w:rPr>
          <w:lang w:val="en-US"/>
        </w:rPr>
      </w:pPr>
      <w:proofErr w:type="spellStart"/>
      <w:r w:rsidRPr="00C9068E">
        <w:rPr>
          <w:lang w:val="en-US"/>
        </w:rPr>
        <w:lastRenderedPageBreak/>
        <w:t>Aljaedy</w:t>
      </w:r>
      <w:proofErr w:type="spellEnd"/>
      <w:r w:rsidRPr="00C9068E">
        <w:rPr>
          <w:lang w:val="en-US"/>
        </w:rPr>
        <w:t xml:space="preserve">, Aisha 1.10.2021. </w:t>
      </w:r>
      <w:r w:rsidRPr="0088427C">
        <w:rPr>
          <w:i/>
          <w:iCs/>
          <w:lang w:val="en-US"/>
        </w:rPr>
        <w:t>Before Kabul, a Yemeni city was taken over by Al Qaeda. This is its story</w:t>
      </w:r>
      <w:r w:rsidRPr="00C9068E">
        <w:rPr>
          <w:lang w:val="en-US"/>
        </w:rPr>
        <w:t>.</w:t>
      </w:r>
      <w:r>
        <w:rPr>
          <w:lang w:val="en-US"/>
        </w:rPr>
        <w:t xml:space="preserve"> </w:t>
      </w:r>
      <w:proofErr w:type="spellStart"/>
      <w:r>
        <w:rPr>
          <w:lang w:val="en-US"/>
        </w:rPr>
        <w:t>openDemocracy</w:t>
      </w:r>
      <w:proofErr w:type="spellEnd"/>
      <w:r>
        <w:rPr>
          <w:lang w:val="en-US"/>
        </w:rPr>
        <w:t xml:space="preserve">. </w:t>
      </w:r>
      <w:hyperlink r:id="rId15" w:history="1">
        <w:r w:rsidRPr="00B90AAA">
          <w:rPr>
            <w:rStyle w:val="Hyperlinkki"/>
            <w:lang w:val="en-US"/>
          </w:rPr>
          <w:t>https://www.opendemocracy.net/en/north-africa-west-asia/before-kabul-a-yemeni-city-was-taken-over-by-al-qaeda-this-is-its-story/</w:t>
        </w:r>
      </w:hyperlink>
      <w:r w:rsidRPr="00B90AAA">
        <w:rPr>
          <w:lang w:val="en-US"/>
        </w:rPr>
        <w:t xml:space="preserve"> (</w:t>
      </w:r>
      <w:proofErr w:type="spellStart"/>
      <w:r w:rsidRPr="00B90AAA">
        <w:rPr>
          <w:lang w:val="en-US"/>
        </w:rPr>
        <w:t>käyty</w:t>
      </w:r>
      <w:proofErr w:type="spellEnd"/>
      <w:r w:rsidRPr="00B90AAA">
        <w:rPr>
          <w:lang w:val="en-US"/>
        </w:rPr>
        <w:t xml:space="preserve"> 22.8.2022).</w:t>
      </w:r>
    </w:p>
    <w:p w14:paraId="4CC0E945" w14:textId="49C82534" w:rsidR="0083794E" w:rsidRDefault="0083794E" w:rsidP="00471DA3">
      <w:r w:rsidRPr="0083794E">
        <w:rPr>
          <w:lang w:val="en-US"/>
        </w:rPr>
        <w:t>AP (The Associated Press)/ Al-Haj</w:t>
      </w:r>
      <w:r>
        <w:rPr>
          <w:lang w:val="en-US"/>
        </w:rPr>
        <w:t>, Ahmed</w:t>
      </w:r>
      <w:r w:rsidRPr="0083794E">
        <w:rPr>
          <w:lang w:val="en-US"/>
        </w:rPr>
        <w:t xml:space="preserve"> 15.4.2022. </w:t>
      </w:r>
      <w:r w:rsidRPr="00B90AAA">
        <w:rPr>
          <w:i/>
          <w:iCs/>
          <w:lang w:val="en-US"/>
        </w:rPr>
        <w:t>Ten al-Qaida inmates escape from prison in eastern Yemen</w:t>
      </w:r>
      <w:r>
        <w:rPr>
          <w:lang w:val="en-US"/>
        </w:rPr>
        <w:t xml:space="preserve">. </w:t>
      </w:r>
      <w:r w:rsidR="00655D3B">
        <w:fldChar w:fldCharType="begin"/>
      </w:r>
      <w:r w:rsidR="00655D3B" w:rsidRPr="00EC387E">
        <w:rPr>
          <w:lang w:val="en-US"/>
        </w:rPr>
        <w:instrText xml:space="preserve"> HYPERLINK "https://apnews.com/article/al-qaida-yemen-middle-east-sanaa-prisons-3a1ec3abdebb038a4f8081f45e604</w:instrText>
      </w:r>
      <w:r w:rsidR="00655D3B" w:rsidRPr="00EC387E">
        <w:rPr>
          <w:lang w:val="en-US"/>
        </w:rPr>
        <w:instrText xml:space="preserve">c01" </w:instrText>
      </w:r>
      <w:r w:rsidR="00655D3B">
        <w:fldChar w:fldCharType="separate"/>
      </w:r>
      <w:r w:rsidRPr="0083794E">
        <w:rPr>
          <w:rStyle w:val="Hyperlinkki"/>
        </w:rPr>
        <w:t>https://apnews.com/article/al-qaida-yemen-middle-east-sanaa-prisons-3a1ec3abdebb038a4f8081f45e604c01</w:t>
      </w:r>
      <w:r w:rsidR="00655D3B">
        <w:rPr>
          <w:rStyle w:val="Hyperlinkki"/>
        </w:rPr>
        <w:fldChar w:fldCharType="end"/>
      </w:r>
      <w:r w:rsidRPr="0083794E">
        <w:t xml:space="preserve"> (k</w:t>
      </w:r>
      <w:r>
        <w:t>äyty 19.8.2022).</w:t>
      </w:r>
    </w:p>
    <w:p w14:paraId="2EB15798" w14:textId="72614B85" w:rsidR="00BD3751" w:rsidRPr="00BD3751" w:rsidRDefault="00BD3751" w:rsidP="00471DA3">
      <w:r w:rsidRPr="00BD3751">
        <w:rPr>
          <w:lang w:val="en-US"/>
        </w:rPr>
        <w:t xml:space="preserve">AP </w:t>
      </w:r>
      <w:r>
        <w:rPr>
          <w:lang w:val="en-US"/>
        </w:rPr>
        <w:t>(The Associated Press</w:t>
      </w:r>
      <w:r w:rsidR="00DD714D">
        <w:rPr>
          <w:lang w:val="en-US"/>
        </w:rPr>
        <w:t xml:space="preserve">) </w:t>
      </w:r>
      <w:r>
        <w:rPr>
          <w:lang w:val="en-US"/>
        </w:rPr>
        <w:t xml:space="preserve">/ Michael, Maggie 6.8.2018. </w:t>
      </w:r>
      <w:r w:rsidRPr="00BD3751">
        <w:rPr>
          <w:i/>
          <w:iCs/>
          <w:lang w:val="en-US"/>
        </w:rPr>
        <w:t>Yemen: U.S. Allies Spin Deals with al-Qaida in War on Rebels</w:t>
      </w:r>
      <w:r>
        <w:rPr>
          <w:lang w:val="en-US"/>
        </w:rPr>
        <w:t xml:space="preserve">. </w:t>
      </w:r>
      <w:r w:rsidR="00655D3B">
        <w:fldChar w:fldCharType="begin"/>
      </w:r>
      <w:r w:rsidR="00655D3B" w:rsidRPr="00EC387E">
        <w:rPr>
          <w:lang w:val="en-US"/>
        </w:rPr>
        <w:instrText xml:space="preserve"> HYPERLINK "</w:instrText>
      </w:r>
      <w:r w:rsidR="00655D3B" w:rsidRPr="00EC387E">
        <w:rPr>
          <w:lang w:val="en-US"/>
        </w:rPr>
        <w:instrText xml:space="preserve">https://pulitzercenter.org/stories/yemen-us-allies-spin-deals-al-qaida-war-rebels" </w:instrText>
      </w:r>
      <w:r w:rsidR="00655D3B">
        <w:fldChar w:fldCharType="separate"/>
      </w:r>
      <w:r w:rsidRPr="00BD3751">
        <w:rPr>
          <w:rStyle w:val="Hyperlinkki"/>
        </w:rPr>
        <w:t>https://pulitzercenter.org/stories/yemen-us-allies-spin-deals-al-qaida-war-rebels</w:t>
      </w:r>
      <w:r w:rsidR="00655D3B">
        <w:rPr>
          <w:rStyle w:val="Hyperlinkki"/>
        </w:rPr>
        <w:fldChar w:fldCharType="end"/>
      </w:r>
      <w:r w:rsidRPr="00BD3751">
        <w:t xml:space="preserve"> (kä</w:t>
      </w:r>
      <w:r>
        <w:t>yty 22.8.2022).</w:t>
      </w:r>
    </w:p>
    <w:p w14:paraId="08840E2D" w14:textId="1BD50652" w:rsidR="000E0BFD" w:rsidRPr="000E0BFD" w:rsidRDefault="000E0BFD" w:rsidP="000E0BFD">
      <w:pPr>
        <w:pStyle w:val="Alaviitteenteksti"/>
        <w:rPr>
          <w:lang w:val="en-US"/>
        </w:rPr>
      </w:pPr>
      <w:r w:rsidRPr="000E0BFD">
        <w:rPr>
          <w:lang w:val="en-US"/>
        </w:rPr>
        <w:t>Arab News/ Al-</w:t>
      </w:r>
      <w:proofErr w:type="spellStart"/>
      <w:r w:rsidRPr="000E0BFD">
        <w:rPr>
          <w:lang w:val="en-US"/>
        </w:rPr>
        <w:t>Batati</w:t>
      </w:r>
      <w:proofErr w:type="spellEnd"/>
      <w:r w:rsidRPr="000E0BFD">
        <w:rPr>
          <w:lang w:val="en-US"/>
        </w:rPr>
        <w:t>, Saeed 14.3.2022.</w:t>
      </w:r>
      <w:r>
        <w:rPr>
          <w:lang w:val="en-US"/>
        </w:rPr>
        <w:t xml:space="preserve"> </w:t>
      </w:r>
      <w:r w:rsidRPr="000E0BFD">
        <w:rPr>
          <w:i/>
          <w:iCs/>
          <w:lang w:val="en-US"/>
        </w:rPr>
        <w:t>Yemen’s government vows to hunt down kidnappers of aid workers</w:t>
      </w:r>
      <w:r>
        <w:rPr>
          <w:lang w:val="en-US"/>
        </w:rPr>
        <w:t xml:space="preserve">. </w:t>
      </w:r>
      <w:r w:rsidR="00655D3B">
        <w:fldChar w:fldCharType="begin"/>
      </w:r>
      <w:r w:rsidR="00655D3B" w:rsidRPr="00EC387E">
        <w:rPr>
          <w:lang w:val="en-US"/>
        </w:rPr>
        <w:instrText xml:space="preserve"> HYPERLINK "https://www.arabnews.com/node/2042556/middle-east" </w:instrText>
      </w:r>
      <w:r w:rsidR="00655D3B">
        <w:fldChar w:fldCharType="separate"/>
      </w:r>
      <w:r w:rsidRPr="0072755F">
        <w:rPr>
          <w:rStyle w:val="Hyperlinkki"/>
          <w:lang w:val="en-US"/>
        </w:rPr>
        <w:t>https://www.arabnews.com/node/2042556/middle-east</w:t>
      </w:r>
      <w:r w:rsidR="00655D3B">
        <w:rPr>
          <w:rStyle w:val="Hyperlinkki"/>
          <w:lang w:val="en-US"/>
        </w:rPr>
        <w:fldChar w:fldCharType="end"/>
      </w:r>
      <w:r>
        <w:rPr>
          <w:lang w:val="en-US"/>
        </w:rPr>
        <w:t xml:space="preserve"> (</w:t>
      </w:r>
      <w:proofErr w:type="spellStart"/>
      <w:r>
        <w:rPr>
          <w:lang w:val="en-US"/>
        </w:rPr>
        <w:t>käyty</w:t>
      </w:r>
      <w:proofErr w:type="spellEnd"/>
      <w:r>
        <w:rPr>
          <w:lang w:val="en-US"/>
        </w:rPr>
        <w:t xml:space="preserve"> 19.8.2022).</w:t>
      </w:r>
    </w:p>
    <w:p w14:paraId="1211E1BB" w14:textId="77777777" w:rsidR="000E0BFD" w:rsidRPr="000E0BFD" w:rsidRDefault="000E0BFD" w:rsidP="000E0BFD">
      <w:pPr>
        <w:pStyle w:val="Alaviitteenteksti"/>
        <w:rPr>
          <w:lang w:val="en-US"/>
        </w:rPr>
      </w:pPr>
    </w:p>
    <w:p w14:paraId="7A777DB5" w14:textId="0154A4EF" w:rsidR="001C63C4" w:rsidRPr="00B90AAA" w:rsidRDefault="001C63C4" w:rsidP="00471DA3">
      <w:pPr>
        <w:rPr>
          <w:lang w:val="en-US"/>
        </w:rPr>
      </w:pPr>
      <w:proofErr w:type="spellStart"/>
      <w:r w:rsidRPr="001C63C4">
        <w:rPr>
          <w:lang w:val="en-US"/>
        </w:rPr>
        <w:t>Ardemagni</w:t>
      </w:r>
      <w:proofErr w:type="spellEnd"/>
      <w:r w:rsidRPr="001C63C4">
        <w:rPr>
          <w:lang w:val="en-US"/>
        </w:rPr>
        <w:t xml:space="preserve">, Eleonora 22.4.2019. </w:t>
      </w:r>
      <w:r w:rsidRPr="001C63C4">
        <w:rPr>
          <w:i/>
          <w:iCs/>
          <w:lang w:val="en-US"/>
        </w:rPr>
        <w:t xml:space="preserve">“Two </w:t>
      </w:r>
      <w:proofErr w:type="spellStart"/>
      <w:r w:rsidRPr="001C63C4">
        <w:rPr>
          <w:i/>
          <w:iCs/>
          <w:lang w:val="en-US"/>
        </w:rPr>
        <w:t>Hadramawts</w:t>
      </w:r>
      <w:proofErr w:type="spellEnd"/>
      <w:r w:rsidRPr="001C63C4">
        <w:rPr>
          <w:i/>
          <w:iCs/>
          <w:lang w:val="en-US"/>
        </w:rPr>
        <w:t>” emerge in a fractured Yemen</w:t>
      </w:r>
      <w:r>
        <w:rPr>
          <w:lang w:val="en-US"/>
        </w:rPr>
        <w:t xml:space="preserve">. Middle East Institute. </w:t>
      </w:r>
      <w:r w:rsidR="00655D3B">
        <w:fldChar w:fldCharType="begin"/>
      </w:r>
      <w:r w:rsidR="00655D3B" w:rsidRPr="00EC387E">
        <w:rPr>
          <w:lang w:val="en-US"/>
        </w:rPr>
        <w:instrText xml:space="preserve"> HYPERLINK "https://www.mei.edu/publications/two-hadramawts-emerge-fractured-yemen" </w:instrText>
      </w:r>
      <w:r w:rsidR="00655D3B">
        <w:fldChar w:fldCharType="separate"/>
      </w:r>
      <w:r w:rsidRPr="00B90AAA">
        <w:rPr>
          <w:rStyle w:val="Hyperlinkki"/>
          <w:lang w:val="en-US"/>
        </w:rPr>
        <w:t>https://www.mei.edu/publications/two-hadramawts-emerge-fractured-yemen</w:t>
      </w:r>
      <w:r w:rsidR="00655D3B">
        <w:rPr>
          <w:rStyle w:val="Hyperlinkki"/>
          <w:lang w:val="en-US"/>
        </w:rPr>
        <w:fldChar w:fldCharType="end"/>
      </w:r>
      <w:r w:rsidRPr="00B90AAA">
        <w:rPr>
          <w:lang w:val="en-US"/>
        </w:rPr>
        <w:t xml:space="preserve"> (</w:t>
      </w:r>
      <w:proofErr w:type="spellStart"/>
      <w:r w:rsidRPr="00B90AAA">
        <w:rPr>
          <w:lang w:val="en-US"/>
        </w:rPr>
        <w:t>käyty</w:t>
      </w:r>
      <w:proofErr w:type="spellEnd"/>
      <w:r w:rsidRPr="00B90AAA">
        <w:rPr>
          <w:lang w:val="en-US"/>
        </w:rPr>
        <w:t xml:space="preserve"> 22.8.2022).</w:t>
      </w:r>
    </w:p>
    <w:p w14:paraId="717184B7" w14:textId="3FE97698" w:rsidR="00285851" w:rsidRPr="00A00099" w:rsidRDefault="00285851" w:rsidP="00471DA3">
      <w:pPr>
        <w:rPr>
          <w:lang w:val="en-US"/>
        </w:rPr>
      </w:pPr>
      <w:r w:rsidRPr="001C63C4">
        <w:rPr>
          <w:lang w:val="en-US"/>
        </w:rPr>
        <w:t xml:space="preserve">Baron, Adam &amp; </w:t>
      </w:r>
      <w:proofErr w:type="spellStart"/>
      <w:r w:rsidRPr="001C63C4">
        <w:rPr>
          <w:lang w:val="en-US"/>
        </w:rPr>
        <w:t>Basalma</w:t>
      </w:r>
      <w:proofErr w:type="spellEnd"/>
      <w:r w:rsidRPr="001C63C4">
        <w:rPr>
          <w:lang w:val="en-US"/>
        </w:rPr>
        <w:t xml:space="preserve">, </w:t>
      </w:r>
      <w:proofErr w:type="spellStart"/>
      <w:r w:rsidRPr="001C63C4">
        <w:rPr>
          <w:lang w:val="en-US"/>
        </w:rPr>
        <w:t>Monder</w:t>
      </w:r>
      <w:proofErr w:type="spellEnd"/>
      <w:r w:rsidRPr="001C63C4">
        <w:rPr>
          <w:lang w:val="en-US"/>
        </w:rPr>
        <w:t xml:space="preserve"> 20.4.2021. </w:t>
      </w:r>
      <w:r w:rsidRPr="00B965C2">
        <w:rPr>
          <w:i/>
          <w:iCs/>
          <w:lang w:val="en-US"/>
        </w:rPr>
        <w:t>The Case of Hadhramaut: Can Local Efforts Transcend Wartime Divides in Yemen?</w:t>
      </w:r>
      <w:r>
        <w:rPr>
          <w:lang w:val="en-US"/>
        </w:rPr>
        <w:t xml:space="preserve"> The Century Foundation. </w:t>
      </w:r>
      <w:r w:rsidR="00655D3B">
        <w:fldChar w:fldCharType="begin"/>
      </w:r>
      <w:r w:rsidR="00655D3B" w:rsidRPr="00EC387E">
        <w:rPr>
          <w:lang w:val="en-US"/>
        </w:rPr>
        <w:instrText xml:space="preserve"> HYPERLINK "https://tcf.org/content/report/case-hadhramaut-can-local-efforts-transcend-wartime-divides-yemen/?agreed=1&amp;session=1" </w:instrText>
      </w:r>
      <w:r w:rsidR="00655D3B">
        <w:fldChar w:fldCharType="separate"/>
      </w:r>
      <w:r w:rsidRPr="00A00099">
        <w:rPr>
          <w:rStyle w:val="Hyperlinkki"/>
          <w:lang w:val="en-US"/>
        </w:rPr>
        <w:t>https://tcf.org/content/report/case-hadhramaut-can-local-efforts-transcend-wartime-divides-yemen/?agreed=1&amp;session=1</w:t>
      </w:r>
      <w:r w:rsidR="00655D3B">
        <w:rPr>
          <w:rStyle w:val="Hyperlinkki"/>
          <w:lang w:val="en-US"/>
        </w:rPr>
        <w:fldChar w:fldCharType="end"/>
      </w:r>
      <w:r w:rsidRPr="00A00099">
        <w:rPr>
          <w:lang w:val="en-US"/>
        </w:rPr>
        <w:t xml:space="preserve"> (</w:t>
      </w:r>
      <w:proofErr w:type="spellStart"/>
      <w:r w:rsidRPr="00A00099">
        <w:rPr>
          <w:lang w:val="en-US"/>
        </w:rPr>
        <w:t>käyty</w:t>
      </w:r>
      <w:proofErr w:type="spellEnd"/>
      <w:r w:rsidRPr="00A00099">
        <w:rPr>
          <w:lang w:val="en-US"/>
        </w:rPr>
        <w:t xml:space="preserve"> </w:t>
      </w:r>
      <w:r w:rsidR="00C17C7E" w:rsidRPr="00A00099">
        <w:rPr>
          <w:lang w:val="en-US"/>
        </w:rPr>
        <w:t>1</w:t>
      </w:r>
      <w:r w:rsidR="00B754E6" w:rsidRPr="00A00099">
        <w:rPr>
          <w:lang w:val="en-US"/>
        </w:rPr>
        <w:t>8</w:t>
      </w:r>
      <w:r w:rsidR="00C17C7E" w:rsidRPr="00A00099">
        <w:rPr>
          <w:lang w:val="en-US"/>
        </w:rPr>
        <w:t>.8.2022).</w:t>
      </w:r>
    </w:p>
    <w:p w14:paraId="2321F798" w14:textId="2F0F4CAF" w:rsidR="00C02E92" w:rsidRPr="00C02E92" w:rsidRDefault="00C02E92" w:rsidP="009243BB">
      <w:r w:rsidRPr="00C02E92">
        <w:rPr>
          <w:lang w:val="en-US"/>
        </w:rPr>
        <w:t xml:space="preserve">Bertelsmann Stiftung 2022. </w:t>
      </w:r>
      <w:r w:rsidRPr="00CD295E">
        <w:rPr>
          <w:i/>
          <w:iCs/>
          <w:lang w:val="en-US"/>
        </w:rPr>
        <w:t>BTI 2022 Country Report – Yemen</w:t>
      </w:r>
      <w:r>
        <w:rPr>
          <w:lang w:val="en-US"/>
        </w:rPr>
        <w:t xml:space="preserve">. </w:t>
      </w:r>
      <w:r w:rsidR="00655D3B">
        <w:fldChar w:fldCharType="begin"/>
      </w:r>
      <w:r w:rsidR="00655D3B" w:rsidRPr="00EC387E">
        <w:rPr>
          <w:lang w:val="en-US"/>
        </w:rPr>
        <w:instrText xml:space="preserve"> HYPERLINK "https://bti-project.org/fileadmin/api/content/en/downloads/reports/country_report_2022_YEM.pdf" </w:instrText>
      </w:r>
      <w:r w:rsidR="00655D3B">
        <w:fldChar w:fldCharType="separate"/>
      </w:r>
      <w:r w:rsidRPr="00C02E92">
        <w:rPr>
          <w:rStyle w:val="Hyperlinkki"/>
        </w:rPr>
        <w:t>https://bti-project.org/fileadmin/api/content/en/downloads/reports/country_report_2022_YEM.pdf</w:t>
      </w:r>
      <w:r w:rsidR="00655D3B">
        <w:rPr>
          <w:rStyle w:val="Hyperlinkki"/>
        </w:rPr>
        <w:fldChar w:fldCharType="end"/>
      </w:r>
      <w:r w:rsidRPr="00C02E92">
        <w:t xml:space="preserve"> (kä</w:t>
      </w:r>
      <w:r>
        <w:t>yty 22.8.2022).</w:t>
      </w:r>
    </w:p>
    <w:p w14:paraId="775445B3" w14:textId="56C3730F" w:rsidR="009243BB" w:rsidRPr="009243BB" w:rsidRDefault="009243BB" w:rsidP="009243BB">
      <w:r>
        <w:rPr>
          <w:lang w:val="en-US"/>
        </w:rPr>
        <w:t xml:space="preserve">EPC (Emirates Policy Center) 26.5.2022. </w:t>
      </w:r>
      <w:r>
        <w:rPr>
          <w:i/>
          <w:iCs/>
          <w:lang w:val="en-US"/>
        </w:rPr>
        <w:t>The Resurgence of Al-Qaeda in Yemen: Security and Political Implications</w:t>
      </w:r>
      <w:r>
        <w:rPr>
          <w:lang w:val="en-US"/>
        </w:rPr>
        <w:t xml:space="preserve">. </w:t>
      </w:r>
      <w:r w:rsidR="00655D3B">
        <w:fldChar w:fldCharType="begin"/>
      </w:r>
      <w:r w:rsidR="00655D3B" w:rsidRPr="00EC387E">
        <w:rPr>
          <w:lang w:val="en-US"/>
        </w:rPr>
        <w:instrText xml:space="preserve"> HYPERLINK "https://epc.ae/en/details/featured/the-resurgence-of-al-qaeda-in-yemen-security-and-political-implications" </w:instrText>
      </w:r>
      <w:r w:rsidR="00655D3B">
        <w:fldChar w:fldCharType="separate"/>
      </w:r>
      <w:r w:rsidRPr="009243BB">
        <w:rPr>
          <w:rStyle w:val="Hyperlinkki"/>
        </w:rPr>
        <w:t>https://epc.ae/en/details/featured/the-resurgence-of-al-qaeda-in-yemen-security-and-political-implications</w:t>
      </w:r>
      <w:r w:rsidR="00655D3B">
        <w:rPr>
          <w:rStyle w:val="Hyperlinkki"/>
        </w:rPr>
        <w:fldChar w:fldCharType="end"/>
      </w:r>
      <w:r w:rsidRPr="009243BB">
        <w:t xml:space="preserve"> (kä</w:t>
      </w:r>
      <w:r>
        <w:t>yty 19.8.2022).</w:t>
      </w:r>
    </w:p>
    <w:p w14:paraId="35F3FE23" w14:textId="4BF9ADFC" w:rsidR="00B279FF" w:rsidRPr="00AD11CC" w:rsidRDefault="00B279FF" w:rsidP="00B279FF">
      <w:pPr>
        <w:rPr>
          <w:lang w:val="en-US"/>
        </w:rPr>
      </w:pPr>
      <w:r w:rsidRPr="00AD11CC">
        <w:rPr>
          <w:lang w:val="en-US"/>
        </w:rPr>
        <w:t xml:space="preserve">Freedom House 2022. </w:t>
      </w:r>
      <w:r w:rsidRPr="00A363EA">
        <w:rPr>
          <w:i/>
          <w:iCs/>
          <w:lang w:val="en-US"/>
        </w:rPr>
        <w:t>Freedom in the World 2022 – Yemen</w:t>
      </w:r>
      <w:r>
        <w:rPr>
          <w:lang w:val="en-US"/>
        </w:rPr>
        <w:t xml:space="preserve">. </w:t>
      </w:r>
      <w:r w:rsidR="00655D3B">
        <w:fldChar w:fldCharType="begin"/>
      </w:r>
      <w:r w:rsidR="00655D3B" w:rsidRPr="00EC387E">
        <w:rPr>
          <w:lang w:val="en-US"/>
        </w:rPr>
        <w:instrText xml:space="preserve"> HYPERLINK "https://freedomhouse.org/country/yemen/freedom-world/2022" </w:instrText>
      </w:r>
      <w:r w:rsidR="00655D3B">
        <w:fldChar w:fldCharType="separate"/>
      </w:r>
      <w:r w:rsidRPr="002D665F">
        <w:rPr>
          <w:rStyle w:val="Hyperlinkki"/>
          <w:lang w:val="en-US"/>
        </w:rPr>
        <w:t>https://freedomhouse.org/country/yemen/freedom-world/2022</w:t>
      </w:r>
      <w:r w:rsidR="00655D3B">
        <w:rPr>
          <w:rStyle w:val="Hyperlinkki"/>
          <w:lang w:val="en-US"/>
        </w:rPr>
        <w:fldChar w:fldCharType="end"/>
      </w:r>
      <w:r>
        <w:rPr>
          <w:lang w:val="en-US"/>
        </w:rPr>
        <w:t xml:space="preserve"> (</w:t>
      </w:r>
      <w:proofErr w:type="spellStart"/>
      <w:r>
        <w:rPr>
          <w:lang w:val="en-US"/>
        </w:rPr>
        <w:t>käyty</w:t>
      </w:r>
      <w:proofErr w:type="spellEnd"/>
      <w:r>
        <w:rPr>
          <w:lang w:val="en-US"/>
        </w:rPr>
        <w:t xml:space="preserve"> 22.8.2022).</w:t>
      </w:r>
    </w:p>
    <w:p w14:paraId="11AAA82F" w14:textId="0E83F4D5" w:rsidR="00B754E6" w:rsidRPr="00A00099" w:rsidRDefault="00B754E6" w:rsidP="00471DA3">
      <w:pPr>
        <w:rPr>
          <w:lang w:val="en-US"/>
        </w:rPr>
      </w:pPr>
      <w:r w:rsidRPr="00B754E6">
        <w:rPr>
          <w:lang w:val="en-US"/>
        </w:rPr>
        <w:t>Al-</w:t>
      </w:r>
      <w:proofErr w:type="spellStart"/>
      <w:r w:rsidRPr="00B754E6">
        <w:rPr>
          <w:lang w:val="en-US"/>
        </w:rPr>
        <w:t>Ganad</w:t>
      </w:r>
      <w:proofErr w:type="spellEnd"/>
      <w:r w:rsidRPr="00B754E6">
        <w:rPr>
          <w:lang w:val="en-US"/>
        </w:rPr>
        <w:t xml:space="preserve">, </w:t>
      </w:r>
      <w:proofErr w:type="spellStart"/>
      <w:r w:rsidRPr="00B754E6">
        <w:rPr>
          <w:lang w:val="en-US"/>
        </w:rPr>
        <w:t>Tawfeek</w:t>
      </w:r>
      <w:proofErr w:type="spellEnd"/>
      <w:r w:rsidRPr="00B754E6">
        <w:rPr>
          <w:lang w:val="en-US"/>
        </w:rPr>
        <w:t>, Johnsen, Gregory D. &amp; Mohammed al-</w:t>
      </w:r>
      <w:proofErr w:type="spellStart"/>
      <w:r w:rsidRPr="00B754E6">
        <w:rPr>
          <w:lang w:val="en-US"/>
        </w:rPr>
        <w:t>Katheri</w:t>
      </w:r>
      <w:proofErr w:type="spellEnd"/>
      <w:r>
        <w:rPr>
          <w:lang w:val="en-US"/>
        </w:rPr>
        <w:t xml:space="preserve"> 12/2020. </w:t>
      </w:r>
      <w:r w:rsidRPr="00B90AAA">
        <w:rPr>
          <w:i/>
          <w:iCs/>
          <w:lang w:val="en-US"/>
        </w:rPr>
        <w:t>387 Days of Power: How Al-Qaeda Seized, Held and Ultimately Lost a Yemeni City</w:t>
      </w:r>
      <w:r>
        <w:rPr>
          <w:lang w:val="en-US"/>
        </w:rPr>
        <w:t xml:space="preserve">. Sana’a Center for Strategic Studies. </w:t>
      </w:r>
      <w:r w:rsidR="00655D3B">
        <w:fldChar w:fldCharType="begin"/>
      </w:r>
      <w:r w:rsidR="00655D3B" w:rsidRPr="00EC387E">
        <w:rPr>
          <w:lang w:val="en-US"/>
        </w:rPr>
        <w:instrText xml:space="preserve"> HYPERLINK "https://sanaacenter.org/files/387_Days_of_Power_en.pdf" </w:instrText>
      </w:r>
      <w:r w:rsidR="00655D3B">
        <w:fldChar w:fldCharType="separate"/>
      </w:r>
      <w:r w:rsidRPr="00A00099">
        <w:rPr>
          <w:rStyle w:val="Hyperlinkki"/>
          <w:lang w:val="en-US"/>
        </w:rPr>
        <w:t>https://sanaacenter.org/files/387_Days_of_Power_en.pdf</w:t>
      </w:r>
      <w:r w:rsidR="00655D3B">
        <w:rPr>
          <w:rStyle w:val="Hyperlinkki"/>
          <w:lang w:val="en-US"/>
        </w:rPr>
        <w:fldChar w:fldCharType="end"/>
      </w:r>
      <w:r w:rsidRPr="00A00099">
        <w:rPr>
          <w:lang w:val="en-US"/>
        </w:rPr>
        <w:t xml:space="preserve"> (</w:t>
      </w:r>
      <w:proofErr w:type="spellStart"/>
      <w:r w:rsidRPr="00A00099">
        <w:rPr>
          <w:lang w:val="en-US"/>
        </w:rPr>
        <w:t>käyty</w:t>
      </w:r>
      <w:proofErr w:type="spellEnd"/>
      <w:r w:rsidRPr="00A00099">
        <w:rPr>
          <w:lang w:val="en-US"/>
        </w:rPr>
        <w:t xml:space="preserve"> 18.8.2022).</w:t>
      </w:r>
    </w:p>
    <w:p w14:paraId="4519D846" w14:textId="7D06DDAD" w:rsidR="00AD11CC" w:rsidRPr="00AD11CC" w:rsidRDefault="00AD11CC" w:rsidP="00471DA3">
      <w:pPr>
        <w:rPr>
          <w:lang w:val="en-US"/>
        </w:rPr>
      </w:pPr>
      <w:r w:rsidRPr="00AD11CC">
        <w:rPr>
          <w:lang w:val="en-US"/>
        </w:rPr>
        <w:t>Green, Daniel R</w:t>
      </w:r>
      <w:r>
        <w:rPr>
          <w:lang w:val="en-US"/>
        </w:rPr>
        <w:t xml:space="preserve">. 9/2019. </w:t>
      </w:r>
      <w:r w:rsidRPr="00087089">
        <w:rPr>
          <w:i/>
          <w:iCs/>
          <w:lang w:val="en-US"/>
        </w:rPr>
        <w:t>Defeating Al-Qaeda’s Shadow Government in Yemen. The Need for Local Governance Reform</w:t>
      </w:r>
      <w:r>
        <w:rPr>
          <w:lang w:val="en-US"/>
        </w:rPr>
        <w:t xml:space="preserve">. The Washington Institute for Near East Policy. </w:t>
      </w:r>
      <w:r w:rsidR="00655D3B">
        <w:fldChar w:fldCharType="begin"/>
      </w:r>
      <w:r w:rsidR="00655D3B" w:rsidRPr="00EC387E">
        <w:rPr>
          <w:lang w:val="en-US"/>
        </w:rPr>
        <w:instrText xml:space="preserve"> HYPERLINK "https://www.washingtoninstitute.org/media/950" </w:instrText>
      </w:r>
      <w:r w:rsidR="00655D3B">
        <w:fldChar w:fldCharType="separate"/>
      </w:r>
      <w:r w:rsidRPr="00BC63A8">
        <w:rPr>
          <w:rStyle w:val="Hyperlinkki"/>
          <w:lang w:val="en-US"/>
        </w:rPr>
        <w:t>https://www.washingtoninstitute.org/media/950</w:t>
      </w:r>
      <w:r w:rsidR="00655D3B">
        <w:rPr>
          <w:rStyle w:val="Hyperlinkki"/>
          <w:lang w:val="en-US"/>
        </w:rPr>
        <w:fldChar w:fldCharType="end"/>
      </w:r>
      <w:r>
        <w:rPr>
          <w:lang w:val="en-US"/>
        </w:rPr>
        <w:t xml:space="preserve"> (</w:t>
      </w:r>
      <w:proofErr w:type="spellStart"/>
      <w:r>
        <w:rPr>
          <w:lang w:val="en-US"/>
        </w:rPr>
        <w:t>käyty</w:t>
      </w:r>
      <w:proofErr w:type="spellEnd"/>
      <w:r>
        <w:rPr>
          <w:lang w:val="en-US"/>
        </w:rPr>
        <w:t xml:space="preserve"> 18.8.2022).</w:t>
      </w:r>
    </w:p>
    <w:p w14:paraId="3C268F01" w14:textId="4358DF4B" w:rsidR="00E657BC" w:rsidRPr="00C24D61" w:rsidRDefault="00E657BC" w:rsidP="00471DA3">
      <w:r>
        <w:rPr>
          <w:lang w:val="en-US"/>
        </w:rPr>
        <w:t xml:space="preserve">Horton, Michael 1/2017. </w:t>
      </w:r>
      <w:r w:rsidRPr="00087089">
        <w:rPr>
          <w:i/>
          <w:iCs/>
          <w:lang w:val="en-US"/>
        </w:rPr>
        <w:t>“Fighting the Long War: The Evolution of al-</w:t>
      </w:r>
      <w:proofErr w:type="spellStart"/>
      <w:r w:rsidRPr="00087089">
        <w:rPr>
          <w:i/>
          <w:iCs/>
          <w:lang w:val="en-US"/>
        </w:rPr>
        <w:t>Qa`ida</w:t>
      </w:r>
      <w:proofErr w:type="spellEnd"/>
      <w:r w:rsidRPr="00087089">
        <w:rPr>
          <w:i/>
          <w:iCs/>
          <w:lang w:val="en-US"/>
        </w:rPr>
        <w:t xml:space="preserve"> in the Arabian Peninsula.”</w:t>
      </w:r>
      <w:r>
        <w:rPr>
          <w:lang w:val="en-US"/>
        </w:rPr>
        <w:t xml:space="preserve"> </w:t>
      </w:r>
      <w:r w:rsidRPr="005122A5">
        <w:rPr>
          <w:i/>
          <w:iCs/>
        </w:rPr>
        <w:t xml:space="preserve">CTC </w:t>
      </w:r>
      <w:proofErr w:type="spellStart"/>
      <w:r w:rsidRPr="005122A5">
        <w:rPr>
          <w:i/>
          <w:iCs/>
        </w:rPr>
        <w:t>Sentinel</w:t>
      </w:r>
      <w:proofErr w:type="spellEnd"/>
      <w:r w:rsidRPr="005122A5">
        <w:rPr>
          <w:i/>
          <w:iCs/>
        </w:rPr>
        <w:t xml:space="preserve">, </w:t>
      </w:r>
      <w:r w:rsidRPr="005122A5">
        <w:t xml:space="preserve">Vol. 10, </w:t>
      </w:r>
      <w:proofErr w:type="spellStart"/>
      <w:r w:rsidRPr="005122A5">
        <w:t>Issue</w:t>
      </w:r>
      <w:proofErr w:type="spellEnd"/>
      <w:r w:rsidRPr="005122A5">
        <w:t xml:space="preserve"> 1, </w:t>
      </w:r>
      <w:proofErr w:type="spellStart"/>
      <w:r w:rsidRPr="005122A5">
        <w:t>January</w:t>
      </w:r>
      <w:proofErr w:type="spellEnd"/>
      <w:r w:rsidRPr="005122A5">
        <w:t xml:space="preserve"> 2017, s. </w:t>
      </w:r>
      <w:r w:rsidR="00C24D61" w:rsidRPr="005122A5">
        <w:t xml:space="preserve">17–22. </w:t>
      </w:r>
      <w:r w:rsidR="00C24D61" w:rsidRPr="00C24D61">
        <w:t xml:space="preserve">Saatavilla osoitteessa: </w:t>
      </w:r>
      <w:hyperlink r:id="rId16" w:history="1">
        <w:r w:rsidR="00C24D61" w:rsidRPr="0072755F">
          <w:rPr>
            <w:rStyle w:val="Hyperlinkki"/>
          </w:rPr>
          <w:t>https://ctc.westpoint.edu/wp-content/uploads/2017/01/CTC-Sentinel_Vol9Iss1120.pdf</w:t>
        </w:r>
      </w:hyperlink>
      <w:r w:rsidR="00C24D61">
        <w:t xml:space="preserve"> (käyty 19.8.2022).</w:t>
      </w:r>
    </w:p>
    <w:p w14:paraId="512844B9" w14:textId="3297454E" w:rsidR="00B15F15" w:rsidRPr="00B15F15" w:rsidRDefault="00B15F15" w:rsidP="00471DA3">
      <w:pPr>
        <w:rPr>
          <w:lang w:val="en-US"/>
        </w:rPr>
      </w:pPr>
      <w:r w:rsidRPr="00B15F15">
        <w:rPr>
          <w:lang w:val="en-US"/>
        </w:rPr>
        <w:t xml:space="preserve">HRC (The United Nations Human Rights Council) 13.9.2021. </w:t>
      </w:r>
      <w:r w:rsidRPr="00B15F15">
        <w:rPr>
          <w:i/>
          <w:iCs/>
          <w:lang w:val="en-US"/>
        </w:rPr>
        <w:t>Situation of human rights in Yemen, including violations and abuses since September 2014. Report of the Group of Eminent International and Regional Experts on Yemen</w:t>
      </w:r>
      <w:r w:rsidRPr="00B15F15">
        <w:rPr>
          <w:lang w:val="en-US"/>
        </w:rPr>
        <w:t xml:space="preserve">. [A/HRC/48/20] </w:t>
      </w:r>
      <w:r w:rsidR="00655D3B">
        <w:fldChar w:fldCharType="begin"/>
      </w:r>
      <w:r w:rsidR="00655D3B" w:rsidRPr="00EC387E">
        <w:rPr>
          <w:lang w:val="en-US"/>
        </w:rPr>
        <w:instrText xml:space="preserve"> HYPERLINK "https://www.ohchr.org/sites/default/files/2021-12/A_HRC_48_20_AdvanceEditedVersion.pdf" </w:instrText>
      </w:r>
      <w:r w:rsidR="00655D3B">
        <w:fldChar w:fldCharType="separate"/>
      </w:r>
      <w:r w:rsidRPr="007E7069">
        <w:rPr>
          <w:rStyle w:val="Hyperlinkki"/>
          <w:lang w:val="en-US"/>
        </w:rPr>
        <w:t>https://www.ohchr.org/sites/default/files/2021-12/A_HRC_48_20_AdvanceEditedVersion.pdf</w:t>
      </w:r>
      <w:r w:rsidR="00655D3B">
        <w:rPr>
          <w:rStyle w:val="Hyperlinkki"/>
          <w:lang w:val="en-US"/>
        </w:rPr>
        <w:fldChar w:fldCharType="end"/>
      </w:r>
      <w:r>
        <w:rPr>
          <w:lang w:val="en-US"/>
        </w:rPr>
        <w:t xml:space="preserve"> (</w:t>
      </w:r>
      <w:proofErr w:type="spellStart"/>
      <w:r>
        <w:rPr>
          <w:lang w:val="en-US"/>
        </w:rPr>
        <w:t>käyty</w:t>
      </w:r>
      <w:proofErr w:type="spellEnd"/>
      <w:r>
        <w:rPr>
          <w:lang w:val="en-US"/>
        </w:rPr>
        <w:t xml:space="preserve"> 23.8.2022).</w:t>
      </w:r>
    </w:p>
    <w:p w14:paraId="4E058DF2" w14:textId="70323500" w:rsidR="009254B8" w:rsidRPr="005122A5" w:rsidRDefault="009254B8" w:rsidP="00471DA3">
      <w:pPr>
        <w:rPr>
          <w:lang w:val="en-US"/>
        </w:rPr>
      </w:pPr>
      <w:r w:rsidRPr="009254B8">
        <w:rPr>
          <w:lang w:val="en-US"/>
        </w:rPr>
        <w:lastRenderedPageBreak/>
        <w:t xml:space="preserve">International Crisis </w:t>
      </w:r>
      <w:proofErr w:type="gramStart"/>
      <w:r w:rsidRPr="009254B8">
        <w:rPr>
          <w:lang w:val="en-US"/>
        </w:rPr>
        <w:t>Group  2.2.2017.</w:t>
      </w:r>
      <w:proofErr w:type="gramEnd"/>
      <w:r w:rsidRPr="009254B8">
        <w:rPr>
          <w:lang w:val="en-US"/>
        </w:rPr>
        <w:t xml:space="preserve"> </w:t>
      </w:r>
      <w:r w:rsidRPr="00087089">
        <w:rPr>
          <w:i/>
          <w:iCs/>
          <w:lang w:val="en-US"/>
        </w:rPr>
        <w:t>Yemen’s al-Qaeda: Expanding the Base</w:t>
      </w:r>
      <w:r>
        <w:rPr>
          <w:lang w:val="en-US"/>
        </w:rPr>
        <w:t>. Middle East Report N</w:t>
      </w:r>
      <w:r w:rsidR="00766997">
        <w:rPr>
          <w:vertAlign w:val="superscript"/>
          <w:lang w:val="en-US"/>
        </w:rPr>
        <w:t>o</w:t>
      </w:r>
      <w:r w:rsidR="00766997">
        <w:rPr>
          <w:lang w:val="en-US"/>
        </w:rPr>
        <w:t xml:space="preserve">174. </w:t>
      </w:r>
      <w:r w:rsidR="00655D3B">
        <w:fldChar w:fldCharType="begin"/>
      </w:r>
      <w:r w:rsidR="00655D3B" w:rsidRPr="00EC387E">
        <w:rPr>
          <w:lang w:val="en-US"/>
        </w:rPr>
        <w:instrText xml:space="preserve"> HYPERLINK "https://d2071andvip0wj.cloudfront.net/174-yemen-s-al-qaeda-expanding-the-base.pdf" </w:instrText>
      </w:r>
      <w:r w:rsidR="00655D3B">
        <w:fldChar w:fldCharType="separate"/>
      </w:r>
      <w:r w:rsidR="00766997" w:rsidRPr="005122A5">
        <w:rPr>
          <w:rStyle w:val="Hyperlinkki"/>
          <w:lang w:val="en-US"/>
        </w:rPr>
        <w:t>https://d2071andvip0wj.cloudfront.net/174-yemen-s-al-qaeda-expanding-the-base.pdf</w:t>
      </w:r>
      <w:r w:rsidR="00655D3B">
        <w:rPr>
          <w:rStyle w:val="Hyperlinkki"/>
          <w:lang w:val="en-US"/>
        </w:rPr>
        <w:fldChar w:fldCharType="end"/>
      </w:r>
      <w:r w:rsidR="00766997" w:rsidRPr="005122A5">
        <w:rPr>
          <w:lang w:val="en-US"/>
        </w:rPr>
        <w:t xml:space="preserve"> (</w:t>
      </w:r>
      <w:proofErr w:type="spellStart"/>
      <w:r w:rsidR="00766997" w:rsidRPr="005122A5">
        <w:rPr>
          <w:lang w:val="en-US"/>
        </w:rPr>
        <w:t>käyty</w:t>
      </w:r>
      <w:proofErr w:type="spellEnd"/>
      <w:r w:rsidR="00766997" w:rsidRPr="005122A5">
        <w:rPr>
          <w:lang w:val="en-US"/>
        </w:rPr>
        <w:t xml:space="preserve"> 19.8.2022).</w:t>
      </w:r>
    </w:p>
    <w:p w14:paraId="485808F2" w14:textId="01E203BB" w:rsidR="00F74A66" w:rsidRPr="005122A5" w:rsidRDefault="00F74A66" w:rsidP="00471DA3">
      <w:pPr>
        <w:rPr>
          <w:lang w:val="en-US"/>
        </w:rPr>
      </w:pPr>
      <w:r w:rsidRPr="00F74A66">
        <w:rPr>
          <w:lang w:val="en-US"/>
        </w:rPr>
        <w:t xml:space="preserve">Al-Jamal, </w:t>
      </w:r>
      <w:proofErr w:type="spellStart"/>
      <w:r w:rsidRPr="00F74A66">
        <w:rPr>
          <w:lang w:val="en-US"/>
        </w:rPr>
        <w:t>Abdulrazzaq</w:t>
      </w:r>
      <w:proofErr w:type="spellEnd"/>
      <w:r w:rsidRPr="00F74A66">
        <w:rPr>
          <w:lang w:val="en-US"/>
        </w:rPr>
        <w:t xml:space="preserve"> 25.9.2021. </w:t>
      </w:r>
      <w:r w:rsidRPr="008F094F">
        <w:rPr>
          <w:i/>
          <w:iCs/>
          <w:lang w:val="en-US"/>
        </w:rPr>
        <w:t>Al-Qaeda’s Decline in Yemen: An Abandonment of Ideology Amid a Crisis of Leadership</w:t>
      </w:r>
      <w:r>
        <w:rPr>
          <w:lang w:val="en-US"/>
        </w:rPr>
        <w:t xml:space="preserve">. Sana’a Center for Strategic Studies. </w:t>
      </w:r>
      <w:r w:rsidR="00655D3B">
        <w:fldChar w:fldCharType="begin"/>
      </w:r>
      <w:r w:rsidR="00655D3B" w:rsidRPr="00EC387E">
        <w:rPr>
          <w:lang w:val="en-US"/>
        </w:rPr>
        <w:instrText xml:space="preserve"> HYPERLINK "https://sanaacenter.org/files/AlQaedas_Decline_in_Yemen_En.pdf" </w:instrText>
      </w:r>
      <w:r w:rsidR="00655D3B">
        <w:fldChar w:fldCharType="separate"/>
      </w:r>
      <w:r w:rsidRPr="005122A5">
        <w:rPr>
          <w:rStyle w:val="Hyperlinkki"/>
          <w:lang w:val="en-US"/>
        </w:rPr>
        <w:t>https://sanaacenter.org/files/AlQaedas_Decline_in_Yemen_En.pdf</w:t>
      </w:r>
      <w:r w:rsidR="00655D3B">
        <w:rPr>
          <w:rStyle w:val="Hyperlinkki"/>
          <w:lang w:val="en-US"/>
        </w:rPr>
        <w:fldChar w:fldCharType="end"/>
      </w:r>
      <w:r w:rsidRPr="005122A5">
        <w:rPr>
          <w:lang w:val="en-US"/>
        </w:rPr>
        <w:t xml:space="preserve"> (</w:t>
      </w:r>
      <w:proofErr w:type="spellStart"/>
      <w:r w:rsidRPr="005122A5">
        <w:rPr>
          <w:lang w:val="en-US"/>
        </w:rPr>
        <w:t>käyty</w:t>
      </w:r>
      <w:proofErr w:type="spellEnd"/>
      <w:r w:rsidRPr="005122A5">
        <w:rPr>
          <w:lang w:val="en-US"/>
        </w:rPr>
        <w:t xml:space="preserve"> 19.8.2022).</w:t>
      </w:r>
    </w:p>
    <w:p w14:paraId="75DA81BD" w14:textId="5B5433E7" w:rsidR="002D57BE" w:rsidRPr="002D57BE" w:rsidRDefault="002D57BE" w:rsidP="00471DA3">
      <w:r w:rsidRPr="005122A5">
        <w:rPr>
          <w:lang w:val="en-US"/>
        </w:rPr>
        <w:t xml:space="preserve">Al Jazeera/ Al </w:t>
      </w:r>
      <w:proofErr w:type="spellStart"/>
      <w:r w:rsidRPr="005122A5">
        <w:rPr>
          <w:lang w:val="en-US"/>
        </w:rPr>
        <w:t>Batati</w:t>
      </w:r>
      <w:proofErr w:type="spellEnd"/>
      <w:r w:rsidRPr="005122A5">
        <w:rPr>
          <w:lang w:val="en-US"/>
        </w:rPr>
        <w:t xml:space="preserve">, Saeed 16.9.2015. </w:t>
      </w:r>
      <w:r w:rsidRPr="002D57BE">
        <w:rPr>
          <w:i/>
          <w:iCs/>
          <w:lang w:val="en-US"/>
        </w:rPr>
        <w:t>Yemen: The truth behind al-Qaeda’s takeover of Mukalla</w:t>
      </w:r>
      <w:r w:rsidRPr="002D57BE">
        <w:rPr>
          <w:lang w:val="en-US"/>
        </w:rPr>
        <w:t>.</w:t>
      </w:r>
      <w:r>
        <w:rPr>
          <w:lang w:val="en-US"/>
        </w:rPr>
        <w:t xml:space="preserve"> </w:t>
      </w:r>
      <w:r w:rsidR="00655D3B">
        <w:fldChar w:fldCharType="begin"/>
      </w:r>
      <w:r w:rsidR="00655D3B" w:rsidRPr="00EC387E">
        <w:rPr>
          <w:lang w:val="en-US"/>
        </w:rPr>
        <w:instrText xml:space="preserve"> HYPERLINK "https://www.aljazeera.com/news/2015/9/16/yemen-the-truth-behind-al-qaedas-takeover-of-mukalla" </w:instrText>
      </w:r>
      <w:r w:rsidR="00655D3B">
        <w:fldChar w:fldCharType="separate"/>
      </w:r>
      <w:r w:rsidRPr="002D57BE">
        <w:rPr>
          <w:rStyle w:val="Hyperlinkki"/>
        </w:rPr>
        <w:t>https://www.aljazeera.com/news/2015/9/16/yemen-the-truth-behind-al-qaedas-takeover-of-mukalla</w:t>
      </w:r>
      <w:r w:rsidR="00655D3B">
        <w:rPr>
          <w:rStyle w:val="Hyperlinkki"/>
        </w:rPr>
        <w:fldChar w:fldCharType="end"/>
      </w:r>
      <w:r w:rsidRPr="002D57BE">
        <w:t xml:space="preserve"> (kä</w:t>
      </w:r>
      <w:r>
        <w:t>yty 18.8.2022).</w:t>
      </w:r>
    </w:p>
    <w:p w14:paraId="6354F14D" w14:textId="77777777" w:rsidR="003637FA" w:rsidRDefault="00471DA3" w:rsidP="00471DA3">
      <w:pPr>
        <w:rPr>
          <w:lang w:val="en-US"/>
        </w:rPr>
      </w:pPr>
      <w:r w:rsidRPr="00A00099">
        <w:rPr>
          <w:lang w:val="en-US"/>
        </w:rPr>
        <w:t>Kendall, Elisabeth</w:t>
      </w:r>
      <w:r w:rsidR="003F376F" w:rsidRPr="00A00099">
        <w:rPr>
          <w:lang w:val="en-US"/>
        </w:rPr>
        <w:t xml:space="preserve"> </w:t>
      </w:r>
    </w:p>
    <w:p w14:paraId="15B9BD55" w14:textId="5765E335" w:rsidR="003637FA" w:rsidRDefault="003637FA" w:rsidP="003637FA">
      <w:pPr>
        <w:ind w:left="720"/>
        <w:rPr>
          <w:lang w:val="en-US"/>
        </w:rPr>
      </w:pPr>
      <w:r>
        <w:rPr>
          <w:lang w:val="en-US"/>
        </w:rPr>
        <w:t xml:space="preserve">21.7.2021. </w:t>
      </w:r>
      <w:r w:rsidRPr="003637FA">
        <w:rPr>
          <w:i/>
          <w:iCs/>
          <w:lang w:val="en-US"/>
        </w:rPr>
        <w:t>“4/How strong is #</w:t>
      </w:r>
      <w:proofErr w:type="gramStart"/>
      <w:r w:rsidRPr="003637FA">
        <w:rPr>
          <w:i/>
          <w:iCs/>
          <w:lang w:val="en-US"/>
        </w:rPr>
        <w:t>A</w:t>
      </w:r>
      <w:proofErr w:type="gramEnd"/>
      <w:r w:rsidRPr="003637FA">
        <w:rPr>
          <w:i/>
          <w:iCs/>
          <w:lang w:val="en-US"/>
        </w:rPr>
        <w:t>Q</w:t>
      </w:r>
      <w:r w:rsidR="00EC387E">
        <w:rPr>
          <w:i/>
          <w:iCs/>
          <w:lang w:val="en-US"/>
        </w:rPr>
        <w:t>AP</w:t>
      </w:r>
      <w:r w:rsidRPr="003637FA">
        <w:rPr>
          <w:i/>
          <w:iCs/>
          <w:lang w:val="en-US"/>
        </w:rPr>
        <w:t>?...”</w:t>
      </w:r>
      <w:r>
        <w:rPr>
          <w:lang w:val="en-US"/>
        </w:rPr>
        <w:t xml:space="preserve"> [Twitter]. </w:t>
      </w:r>
      <w:hyperlink r:id="rId17" w:history="1">
        <w:r w:rsidRPr="002D665F">
          <w:rPr>
            <w:rStyle w:val="Hyperlinkki"/>
            <w:lang w:val="en-US"/>
          </w:rPr>
          <w:t>https://twitter.com/Dr_E_Kendall/status/1550092606192984064</w:t>
        </w:r>
      </w:hyperlink>
      <w:r>
        <w:rPr>
          <w:lang w:val="en-US"/>
        </w:rPr>
        <w:t xml:space="preserve"> (</w:t>
      </w:r>
      <w:proofErr w:type="spellStart"/>
      <w:r>
        <w:rPr>
          <w:lang w:val="en-US"/>
        </w:rPr>
        <w:t>käyty</w:t>
      </w:r>
      <w:proofErr w:type="spellEnd"/>
      <w:r>
        <w:rPr>
          <w:lang w:val="en-US"/>
        </w:rPr>
        <w:t xml:space="preserve"> 22.8.2022).  </w:t>
      </w:r>
    </w:p>
    <w:p w14:paraId="64D7BBB7" w14:textId="0D7F1B20" w:rsidR="00D67A9A" w:rsidRPr="00D67A9A" w:rsidRDefault="003F376F" w:rsidP="00D67A9A">
      <w:pPr>
        <w:ind w:left="720"/>
      </w:pPr>
      <w:r w:rsidRPr="00A00099">
        <w:rPr>
          <w:lang w:val="en-US"/>
        </w:rPr>
        <w:t xml:space="preserve">9/2021. </w:t>
      </w:r>
      <w:r>
        <w:rPr>
          <w:lang w:val="en-US"/>
        </w:rPr>
        <w:t>“</w:t>
      </w:r>
      <w:r w:rsidRPr="00087089">
        <w:rPr>
          <w:i/>
          <w:iCs/>
          <w:lang w:val="en-US"/>
        </w:rPr>
        <w:t>Twenty Years After 9/11: The Jihadi Threat in the Arabian Peninsula</w:t>
      </w:r>
      <w:r>
        <w:rPr>
          <w:lang w:val="en-US"/>
        </w:rPr>
        <w:t xml:space="preserve">.” </w:t>
      </w:r>
      <w:r w:rsidRPr="00EE1E9E">
        <w:rPr>
          <w:i/>
          <w:iCs/>
        </w:rPr>
        <w:t xml:space="preserve">CTC </w:t>
      </w:r>
      <w:proofErr w:type="spellStart"/>
      <w:r w:rsidRPr="00EE1E9E">
        <w:rPr>
          <w:i/>
          <w:iCs/>
        </w:rPr>
        <w:t>Sentinel</w:t>
      </w:r>
      <w:proofErr w:type="spellEnd"/>
      <w:r w:rsidR="00EE1E9E" w:rsidRPr="00EE1E9E">
        <w:t>,</w:t>
      </w:r>
      <w:r w:rsidR="00EE1E9E">
        <w:t xml:space="preserve"> Vol. 14, </w:t>
      </w:r>
      <w:proofErr w:type="spellStart"/>
      <w:r w:rsidR="00EE1E9E">
        <w:t>Issue</w:t>
      </w:r>
      <w:proofErr w:type="spellEnd"/>
      <w:r w:rsidR="00EE1E9E">
        <w:t xml:space="preserve"> 7, </w:t>
      </w:r>
      <w:proofErr w:type="spellStart"/>
      <w:r w:rsidR="00EE1E9E">
        <w:t>September</w:t>
      </w:r>
      <w:proofErr w:type="spellEnd"/>
      <w:r w:rsidR="00EE1E9E">
        <w:t xml:space="preserve"> 2021,</w:t>
      </w:r>
      <w:r w:rsidR="00EE1E9E" w:rsidRPr="00EE1E9E">
        <w:t xml:space="preserve"> s. 63– </w:t>
      </w:r>
      <w:r w:rsidR="00EE1E9E">
        <w:t>75</w:t>
      </w:r>
      <w:r w:rsidR="00EE1E9E" w:rsidRPr="00EE1E9E">
        <w:t xml:space="preserve">. Saatavilla osoitteessa: </w:t>
      </w:r>
      <w:hyperlink r:id="rId18" w:history="1">
        <w:r w:rsidR="00EE1E9E" w:rsidRPr="008E0CAD">
          <w:rPr>
            <w:rStyle w:val="Hyperlinkki"/>
          </w:rPr>
          <w:t>https://ctc.westpoint.edu/wp-content/uploads/2021/09/CTC-SENTINEL-072021.pdf</w:t>
        </w:r>
      </w:hyperlink>
      <w:r w:rsidR="00EE1E9E">
        <w:t xml:space="preserve"> (käyty </w:t>
      </w:r>
      <w:r w:rsidR="0069697A">
        <w:t>19</w:t>
      </w:r>
      <w:r w:rsidR="00EE1E9E">
        <w:t>.8.2022).</w:t>
      </w:r>
    </w:p>
    <w:p w14:paraId="6BEE0CAE" w14:textId="09075AFA" w:rsidR="00D67A9A" w:rsidRPr="00D67A9A" w:rsidRDefault="00D67A9A" w:rsidP="00471DA3">
      <w:r>
        <w:t xml:space="preserve">Maahanmuuttovirasto / maatietopalvelu 23.6.2022. </w:t>
      </w:r>
      <w:r w:rsidRPr="00D67A9A">
        <w:rPr>
          <w:i/>
          <w:iCs/>
        </w:rPr>
        <w:t>Jemenin tilannekatsaus kesäkuussa 2022.</w:t>
      </w:r>
      <w:r>
        <w:t xml:space="preserve"> </w:t>
      </w:r>
      <w:hyperlink r:id="rId19" w:history="1">
        <w:r w:rsidRPr="00D67A9A">
          <w:rPr>
            <w:rStyle w:val="Hyperlinkki"/>
          </w:rPr>
          <w:t>https://migri.fi/documents/5202425/5914056/Jemenin+tilannekatsaus+kes%C3%A4kuussa+2022.pdf</w:t>
        </w:r>
      </w:hyperlink>
      <w:r w:rsidRPr="00D67A9A">
        <w:t xml:space="preserve"> (kä</w:t>
      </w:r>
      <w:r>
        <w:t>yty 22.8.2022).</w:t>
      </w:r>
    </w:p>
    <w:p w14:paraId="2E710C75" w14:textId="4F2980A0" w:rsidR="00C514A2" w:rsidRPr="00C514A2" w:rsidRDefault="00C514A2" w:rsidP="00471DA3">
      <w:proofErr w:type="spellStart"/>
      <w:r w:rsidRPr="00C514A2">
        <w:rPr>
          <w:lang w:val="en-US"/>
        </w:rPr>
        <w:t>PolGeoNow</w:t>
      </w:r>
      <w:proofErr w:type="spellEnd"/>
      <w:r w:rsidRPr="00C514A2">
        <w:rPr>
          <w:lang w:val="en-US"/>
        </w:rPr>
        <w:t xml:space="preserve"> 12.4.2022. </w:t>
      </w:r>
      <w:r w:rsidRPr="00C514A2">
        <w:rPr>
          <w:i/>
          <w:iCs/>
          <w:lang w:val="en-US"/>
        </w:rPr>
        <w:t>Yemen Control Map &amp; Report: Truce Pauses Fighting - April 2022</w:t>
      </w:r>
      <w:r w:rsidRPr="00C514A2">
        <w:rPr>
          <w:lang w:val="en-US"/>
        </w:rPr>
        <w:t xml:space="preserve">. </w:t>
      </w:r>
      <w:hyperlink r:id="rId20" w:history="1">
        <w:r w:rsidRPr="00C514A2">
          <w:rPr>
            <w:rStyle w:val="Hyperlinkki"/>
          </w:rPr>
          <w:t>https://www.polgeonow.com/2022/04/yemen-civil-war-map-2022.html</w:t>
        </w:r>
      </w:hyperlink>
      <w:r w:rsidRPr="00C514A2">
        <w:t xml:space="preserve"> (käy</w:t>
      </w:r>
      <w:r>
        <w:t>ty 23.8.2022).</w:t>
      </w:r>
    </w:p>
    <w:p w14:paraId="597E365B" w14:textId="063869D9" w:rsidR="001A6683" w:rsidRDefault="001A6683" w:rsidP="00471DA3">
      <w:r w:rsidRPr="00D01B6B">
        <w:rPr>
          <w:lang w:val="en-US"/>
        </w:rPr>
        <w:t xml:space="preserve">Reuters 6.3.2022. </w:t>
      </w:r>
      <w:r w:rsidRPr="001A6683">
        <w:rPr>
          <w:i/>
          <w:iCs/>
          <w:lang w:val="en-US"/>
        </w:rPr>
        <w:t>Doctors Without Borders workers kidnapped in Yemen -sources.</w:t>
      </w:r>
      <w:r>
        <w:rPr>
          <w:lang w:val="en-US"/>
        </w:rPr>
        <w:t xml:space="preserve"> </w:t>
      </w:r>
      <w:hyperlink r:id="rId21" w:history="1">
        <w:r w:rsidRPr="001A6683">
          <w:rPr>
            <w:rStyle w:val="Hyperlinkki"/>
          </w:rPr>
          <w:t>https://www.reuters.com/world/middle-east/doctors-without-borders-workers-kidnapped-yemen-sources-2022-03-06/</w:t>
        </w:r>
      </w:hyperlink>
      <w:r w:rsidRPr="001A6683">
        <w:t xml:space="preserve"> (kä</w:t>
      </w:r>
      <w:r>
        <w:t>yty 19.8.2022).</w:t>
      </w:r>
    </w:p>
    <w:p w14:paraId="3D4156A4" w14:textId="098A7FEC" w:rsidR="00C514A2" w:rsidRPr="00D01B6B" w:rsidRDefault="00C514A2" w:rsidP="00471DA3">
      <w:pPr>
        <w:rPr>
          <w:lang w:val="en-US"/>
        </w:rPr>
      </w:pPr>
      <w:r w:rsidRPr="00C514A2">
        <w:rPr>
          <w:lang w:val="en-US"/>
        </w:rPr>
        <w:t xml:space="preserve">Risk Intelligence 2.5.2022. </w:t>
      </w:r>
      <w:r w:rsidRPr="00C514A2">
        <w:rPr>
          <w:i/>
          <w:iCs/>
          <w:lang w:val="en-US"/>
        </w:rPr>
        <w:t>“#YEMEN: Houthis release 14 foreign nationals…”</w:t>
      </w:r>
      <w:r w:rsidRPr="00C514A2">
        <w:rPr>
          <w:lang w:val="en-US"/>
        </w:rPr>
        <w:t xml:space="preserve"> </w:t>
      </w:r>
      <w:r w:rsidRPr="00D01B6B">
        <w:rPr>
          <w:lang w:val="en-US"/>
        </w:rPr>
        <w:t xml:space="preserve">[Twitter]. </w:t>
      </w:r>
      <w:hyperlink r:id="rId22" w:history="1">
        <w:r w:rsidRPr="00D01B6B">
          <w:rPr>
            <w:rStyle w:val="Hyperlinkki"/>
            <w:lang w:val="en-US"/>
          </w:rPr>
          <w:t>https://mobile.twitter.com/riskstaff/status/1521121833008963585/photo/1</w:t>
        </w:r>
      </w:hyperlink>
      <w:r w:rsidRPr="00D01B6B">
        <w:rPr>
          <w:lang w:val="en-US"/>
        </w:rPr>
        <w:t xml:space="preserve"> (</w:t>
      </w:r>
      <w:proofErr w:type="spellStart"/>
      <w:r w:rsidRPr="00D01B6B">
        <w:rPr>
          <w:lang w:val="en-US"/>
        </w:rPr>
        <w:t>käyty</w:t>
      </w:r>
      <w:proofErr w:type="spellEnd"/>
      <w:r w:rsidRPr="00D01B6B">
        <w:rPr>
          <w:lang w:val="en-US"/>
        </w:rPr>
        <w:t xml:space="preserve"> 23.8.2022).</w:t>
      </w:r>
    </w:p>
    <w:p w14:paraId="29E0AD3A" w14:textId="3538A77D" w:rsidR="00A35CB7" w:rsidRPr="00FA408A" w:rsidRDefault="00A35CB7" w:rsidP="00471DA3">
      <w:pPr>
        <w:rPr>
          <w:lang w:val="en-US"/>
        </w:rPr>
      </w:pPr>
      <w:r w:rsidRPr="00D12571">
        <w:rPr>
          <w:lang w:val="en-US"/>
        </w:rPr>
        <w:t>Salisbury</w:t>
      </w:r>
      <w:r w:rsidR="0050224D" w:rsidRPr="00D12571">
        <w:rPr>
          <w:lang w:val="en-US"/>
        </w:rPr>
        <w:t xml:space="preserve">, Peter 20.9.2021. </w:t>
      </w:r>
      <w:r w:rsidR="00B27E75" w:rsidRPr="00D12571">
        <w:rPr>
          <w:i/>
          <w:iCs/>
          <w:lang w:val="en-US"/>
        </w:rPr>
        <w:t>Misunderstanding Yemen</w:t>
      </w:r>
      <w:r w:rsidR="00FA408A" w:rsidRPr="00D12571">
        <w:rPr>
          <w:lang w:val="en-US"/>
        </w:rPr>
        <w:t xml:space="preserve">. </w:t>
      </w:r>
      <w:r w:rsidR="00FA408A" w:rsidRPr="00FA408A">
        <w:rPr>
          <w:lang w:val="en-US"/>
        </w:rPr>
        <w:t xml:space="preserve">International Crisis Group. </w:t>
      </w:r>
      <w:hyperlink r:id="rId23" w:history="1">
        <w:r w:rsidR="00FA408A" w:rsidRPr="000502FF">
          <w:rPr>
            <w:rStyle w:val="Hyperlinkki"/>
            <w:lang w:val="en-US"/>
          </w:rPr>
          <w:t>https://d2071andvip0wj.cloudfront.net/9-11-us-yemen.pdf</w:t>
        </w:r>
      </w:hyperlink>
      <w:r w:rsidR="00FA408A">
        <w:rPr>
          <w:lang w:val="en-US"/>
        </w:rPr>
        <w:t xml:space="preserve"> (</w:t>
      </w:r>
      <w:proofErr w:type="spellStart"/>
      <w:r w:rsidR="00FA408A">
        <w:rPr>
          <w:lang w:val="en-US"/>
        </w:rPr>
        <w:t>käyty</w:t>
      </w:r>
      <w:proofErr w:type="spellEnd"/>
      <w:r w:rsidR="00FA408A">
        <w:rPr>
          <w:lang w:val="en-US"/>
        </w:rPr>
        <w:t xml:space="preserve"> 5.8.2022).</w:t>
      </w:r>
    </w:p>
    <w:p w14:paraId="73C8CB0E" w14:textId="77777777" w:rsidR="004412E8" w:rsidRDefault="004412E8" w:rsidP="00471DA3">
      <w:pPr>
        <w:rPr>
          <w:lang w:val="en-US"/>
        </w:rPr>
      </w:pPr>
      <w:r>
        <w:rPr>
          <w:lang w:val="en-US"/>
        </w:rPr>
        <w:t>UNSC (The United Nations Security Council)</w:t>
      </w:r>
    </w:p>
    <w:p w14:paraId="7922BCF0" w14:textId="4D267CB2" w:rsidR="004412E8" w:rsidRPr="003637FA" w:rsidRDefault="004412E8" w:rsidP="003637FA">
      <w:pPr>
        <w:ind w:left="720"/>
      </w:pPr>
      <w:r w:rsidRPr="00B90AAA">
        <w:rPr>
          <w:lang w:val="en-US"/>
        </w:rPr>
        <w:t xml:space="preserve">15.7.2022. </w:t>
      </w:r>
      <w:r w:rsidR="003637FA" w:rsidRPr="003637FA">
        <w:rPr>
          <w:i/>
          <w:iCs/>
          <w:lang w:val="en-US"/>
        </w:rPr>
        <w:t>Letter dated 11 July 2022 from the Chair of the Security Council Committee pursuant to resolutions 1267 (1999), 1989 (2011) and 2253 (2015) concerning Islamic State in Iraq and the Levant (Da’esh), Al-Qaida and associated individuals, groups, undertakings and entities addressed to the President of the Security Council</w:t>
      </w:r>
      <w:r w:rsidR="003637FA">
        <w:rPr>
          <w:lang w:val="en-US"/>
        </w:rPr>
        <w:t xml:space="preserve"> [S/2022/547]. </w:t>
      </w:r>
      <w:r w:rsidRPr="003637FA">
        <w:t xml:space="preserve">Saatavilla osoitteessa: </w:t>
      </w:r>
      <w:hyperlink r:id="rId24" w:history="1">
        <w:r w:rsidRPr="003637FA">
          <w:rPr>
            <w:rStyle w:val="Hyperlinkki"/>
          </w:rPr>
          <w:t>https://www.ecoi.net/en/file/local/2075689/N2239429.pdf</w:t>
        </w:r>
      </w:hyperlink>
      <w:r w:rsidRPr="003637FA">
        <w:t xml:space="preserve"> (käyty 5.8.2022).</w:t>
      </w:r>
    </w:p>
    <w:p w14:paraId="44B72FE9" w14:textId="0EB95DAC" w:rsidR="001D63F6" w:rsidRDefault="00471DA3" w:rsidP="003637FA">
      <w:pPr>
        <w:ind w:left="720"/>
      </w:pPr>
      <w:r w:rsidRPr="00D12571">
        <w:rPr>
          <w:lang w:val="en-US"/>
        </w:rPr>
        <w:t xml:space="preserve">3.2.2022. </w:t>
      </w:r>
      <w:r w:rsidRPr="00471DA3">
        <w:rPr>
          <w:i/>
          <w:iCs/>
          <w:lang w:val="en-US"/>
        </w:rPr>
        <w:t>Letter dated 3 February 2022 from the Chair of the Security Council Committee pursuant to resolutions 1267 (1999), 1989 (2011) and 2253 (2015) concerning Islamic State in Iraq and the Levant (Da’esh), Al-Qaida and associated individuals, groups, undertakings and entities addressed to the President of the Security Council</w:t>
      </w:r>
      <w:r>
        <w:rPr>
          <w:lang w:val="en-US"/>
        </w:rPr>
        <w:t xml:space="preserve"> [S/2022/83]. </w:t>
      </w:r>
      <w:r w:rsidR="004412E8" w:rsidRPr="004412E8">
        <w:t>Sa</w:t>
      </w:r>
      <w:r w:rsidR="004412E8">
        <w:t xml:space="preserve">atavilla osoitteessa: </w:t>
      </w:r>
      <w:hyperlink r:id="rId25" w:history="1">
        <w:r w:rsidR="004412E8" w:rsidRPr="000502FF">
          <w:rPr>
            <w:rStyle w:val="Hyperlinkki"/>
          </w:rPr>
          <w:t>https://www.ecoi.net/en/file/local/2067786/S_2022_83_E.pdf</w:t>
        </w:r>
      </w:hyperlink>
      <w:r w:rsidRPr="00471DA3">
        <w:t xml:space="preserve"> </w:t>
      </w:r>
      <w:r w:rsidR="004412E8">
        <w:t>(käyty 5.8.2022).</w:t>
      </w:r>
    </w:p>
    <w:p w14:paraId="784B4B59" w14:textId="296B0CC7" w:rsidR="00A0785F" w:rsidRPr="005122A5" w:rsidRDefault="00A0785F" w:rsidP="00471DA3">
      <w:pPr>
        <w:rPr>
          <w:lang w:val="en-US"/>
        </w:rPr>
      </w:pPr>
      <w:proofErr w:type="spellStart"/>
      <w:r w:rsidRPr="00A0785F">
        <w:rPr>
          <w:lang w:val="en-US"/>
        </w:rPr>
        <w:lastRenderedPageBreak/>
        <w:t>USDoS</w:t>
      </w:r>
      <w:proofErr w:type="spellEnd"/>
      <w:r w:rsidRPr="00A0785F">
        <w:rPr>
          <w:lang w:val="en-US"/>
        </w:rPr>
        <w:t xml:space="preserve"> (The United States D</w:t>
      </w:r>
      <w:r>
        <w:rPr>
          <w:lang w:val="en-US"/>
        </w:rPr>
        <w:t xml:space="preserve">epartment of State) 2022. </w:t>
      </w:r>
      <w:r w:rsidRPr="00A0785F">
        <w:rPr>
          <w:i/>
          <w:iCs/>
          <w:lang w:val="en-US"/>
        </w:rPr>
        <w:t xml:space="preserve">Yemen 2021 Human Rights Report. </w:t>
      </w:r>
      <w:hyperlink r:id="rId26" w:history="1">
        <w:r w:rsidRPr="005122A5">
          <w:rPr>
            <w:rStyle w:val="Hyperlinkki"/>
            <w:lang w:val="en-US"/>
          </w:rPr>
          <w:t>https://www.state.gov/wp-content/uploads/2022/03/313615_YEMEN-2021-HUMAN-RIGHTS-REPORT.pdf</w:t>
        </w:r>
      </w:hyperlink>
      <w:r w:rsidRPr="005122A5">
        <w:rPr>
          <w:lang w:val="en-US"/>
        </w:rPr>
        <w:t xml:space="preserve"> (</w:t>
      </w:r>
      <w:proofErr w:type="spellStart"/>
      <w:r w:rsidRPr="005122A5">
        <w:rPr>
          <w:lang w:val="en-US"/>
        </w:rPr>
        <w:t>käyty</w:t>
      </w:r>
      <w:proofErr w:type="spellEnd"/>
      <w:r w:rsidRPr="005122A5">
        <w:rPr>
          <w:lang w:val="en-US"/>
        </w:rPr>
        <w:t xml:space="preserve"> 19.8.2022).</w:t>
      </w:r>
    </w:p>
    <w:p w14:paraId="52949EB0" w14:textId="77777777" w:rsidR="00082DFE" w:rsidRPr="00082DFE" w:rsidRDefault="00655D3B" w:rsidP="00082DFE">
      <w:pPr>
        <w:pStyle w:val="LeiptekstiMigri"/>
        <w:ind w:left="0"/>
      </w:pPr>
      <w:r>
        <w:rPr>
          <w:b/>
        </w:rPr>
        <w:pict w14:anchorId="53DB41BB">
          <v:rect id="_x0000_i1027" style="width:0;height:1.5pt" o:hralign="center" o:hrstd="t" o:hr="t" fillcolor="#a0a0a0" stroked="f"/>
        </w:pict>
      </w:r>
    </w:p>
    <w:p w14:paraId="2A98A1BA" w14:textId="77777777" w:rsidR="00082DFE" w:rsidRDefault="001D63F6" w:rsidP="00082DFE">
      <w:pPr>
        <w:jc w:val="both"/>
        <w:rPr>
          <w:b/>
        </w:rPr>
      </w:pPr>
      <w:r>
        <w:rPr>
          <w:b/>
        </w:rPr>
        <w:t>Tietoja vastauksesta</w:t>
      </w:r>
    </w:p>
    <w:p w14:paraId="3C81239A" w14:textId="77777777" w:rsidR="00A35BCB" w:rsidRPr="00A35BCB" w:rsidRDefault="00A35BCB" w:rsidP="00A35BC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413FAC47" w14:textId="77777777" w:rsidR="001D63F6" w:rsidRPr="00BC367A" w:rsidRDefault="001D63F6" w:rsidP="00082DFE">
      <w:pPr>
        <w:jc w:val="both"/>
        <w:rPr>
          <w:b/>
          <w:lang w:val="en-GB"/>
        </w:rPr>
      </w:pPr>
      <w:r w:rsidRPr="00BC367A">
        <w:rPr>
          <w:b/>
          <w:lang w:val="en-GB"/>
        </w:rPr>
        <w:t>Information on the response</w:t>
      </w:r>
    </w:p>
    <w:p w14:paraId="42C0F7C2" w14:textId="77777777" w:rsidR="00A35BCB" w:rsidRP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7FEDB0C1" w14:textId="77777777" w:rsidR="00B112B8" w:rsidRPr="00A35BCB" w:rsidRDefault="00B112B8" w:rsidP="00A35BCB">
      <w:pPr>
        <w:jc w:val="both"/>
        <w:rPr>
          <w:lang w:val="en-GB"/>
        </w:rPr>
      </w:pPr>
    </w:p>
    <w:sectPr w:rsidR="00B112B8" w:rsidRPr="00A35BCB" w:rsidSect="00072438">
      <w:headerReference w:type="default" r:id="rId27"/>
      <w:headerReference w:type="first" r:id="rId28"/>
      <w:footerReference w:type="first" r:id="rId29"/>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2B110" w14:textId="77777777" w:rsidR="001F65B0" w:rsidRDefault="001F65B0" w:rsidP="007E0069">
      <w:pPr>
        <w:spacing w:after="0" w:line="240" w:lineRule="auto"/>
      </w:pPr>
      <w:r>
        <w:separator/>
      </w:r>
    </w:p>
  </w:endnote>
  <w:endnote w:type="continuationSeparator" w:id="0">
    <w:p w14:paraId="7E75D343" w14:textId="77777777" w:rsidR="001F65B0" w:rsidRDefault="001F65B0"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DD451A" w:rsidRPr="00A83D54" w14:paraId="465AFC40" w14:textId="77777777" w:rsidTr="00483E37">
      <w:trPr>
        <w:trHeight w:val="34"/>
      </w:trPr>
      <w:tc>
        <w:tcPr>
          <w:tcW w:w="1560" w:type="dxa"/>
        </w:tcPr>
        <w:p w14:paraId="3DBB781C" w14:textId="77777777" w:rsidR="00DD451A" w:rsidRPr="00A83D54" w:rsidRDefault="00DD451A" w:rsidP="007C5BB2">
          <w:pPr>
            <w:pStyle w:val="Alatunniste"/>
            <w:rPr>
              <w:noProof/>
              <w:sz w:val="14"/>
              <w:szCs w:val="14"/>
            </w:rPr>
          </w:pPr>
        </w:p>
      </w:tc>
      <w:tc>
        <w:tcPr>
          <w:tcW w:w="2551" w:type="dxa"/>
        </w:tcPr>
        <w:p w14:paraId="5BFB8E0E" w14:textId="77777777" w:rsidR="00DD451A" w:rsidRPr="00A83D54" w:rsidRDefault="00DD451A" w:rsidP="007C5BB2">
          <w:pPr>
            <w:pStyle w:val="Alatunniste"/>
            <w:rPr>
              <w:sz w:val="14"/>
              <w:szCs w:val="14"/>
            </w:rPr>
          </w:pPr>
        </w:p>
      </w:tc>
      <w:tc>
        <w:tcPr>
          <w:tcW w:w="2552" w:type="dxa"/>
        </w:tcPr>
        <w:p w14:paraId="5C859EA7" w14:textId="77777777" w:rsidR="00DD451A" w:rsidRPr="00A83D54" w:rsidRDefault="00DD451A" w:rsidP="007C5BB2">
          <w:pPr>
            <w:pStyle w:val="Alatunniste"/>
            <w:rPr>
              <w:sz w:val="14"/>
              <w:szCs w:val="14"/>
            </w:rPr>
          </w:pPr>
        </w:p>
      </w:tc>
      <w:tc>
        <w:tcPr>
          <w:tcW w:w="2830" w:type="dxa"/>
        </w:tcPr>
        <w:p w14:paraId="0D245845" w14:textId="77777777" w:rsidR="00DD451A" w:rsidRPr="00A83D54" w:rsidRDefault="00DD451A" w:rsidP="007C5BB2">
          <w:pPr>
            <w:pStyle w:val="Alatunniste"/>
            <w:rPr>
              <w:sz w:val="14"/>
              <w:szCs w:val="14"/>
            </w:rPr>
          </w:pPr>
        </w:p>
      </w:tc>
    </w:tr>
    <w:tr w:rsidR="00DD451A" w:rsidRPr="00A83D54" w14:paraId="19676F8D" w14:textId="77777777" w:rsidTr="00483E37">
      <w:trPr>
        <w:trHeight w:val="34"/>
      </w:trPr>
      <w:tc>
        <w:tcPr>
          <w:tcW w:w="1560" w:type="dxa"/>
        </w:tcPr>
        <w:p w14:paraId="2B8BEB08" w14:textId="77777777" w:rsidR="00DD451A" w:rsidRPr="00A83D54" w:rsidRDefault="00DD451A" w:rsidP="007C5BB2">
          <w:pPr>
            <w:pStyle w:val="Alatunniste"/>
            <w:rPr>
              <w:noProof/>
              <w:sz w:val="14"/>
              <w:szCs w:val="14"/>
            </w:rPr>
          </w:pPr>
        </w:p>
      </w:tc>
      <w:tc>
        <w:tcPr>
          <w:tcW w:w="2551" w:type="dxa"/>
        </w:tcPr>
        <w:p w14:paraId="31C46C32" w14:textId="77777777" w:rsidR="00DD451A" w:rsidRPr="00A83D54" w:rsidRDefault="00DD451A" w:rsidP="007C5BB2">
          <w:pPr>
            <w:pStyle w:val="Alatunniste"/>
            <w:rPr>
              <w:sz w:val="14"/>
              <w:szCs w:val="14"/>
            </w:rPr>
          </w:pPr>
        </w:p>
      </w:tc>
      <w:tc>
        <w:tcPr>
          <w:tcW w:w="2552" w:type="dxa"/>
        </w:tcPr>
        <w:p w14:paraId="57778F48" w14:textId="77777777" w:rsidR="00DD451A" w:rsidRPr="00A83D54" w:rsidRDefault="00DD451A" w:rsidP="007C5BB2">
          <w:pPr>
            <w:pStyle w:val="Alatunniste"/>
            <w:rPr>
              <w:sz w:val="14"/>
              <w:szCs w:val="14"/>
            </w:rPr>
          </w:pPr>
        </w:p>
      </w:tc>
      <w:tc>
        <w:tcPr>
          <w:tcW w:w="2830" w:type="dxa"/>
        </w:tcPr>
        <w:p w14:paraId="20C0A42F" w14:textId="77777777" w:rsidR="00DD451A" w:rsidRPr="00A83D54" w:rsidRDefault="00DD451A" w:rsidP="007C5BB2">
          <w:pPr>
            <w:pStyle w:val="Alatunniste"/>
            <w:rPr>
              <w:sz w:val="14"/>
              <w:szCs w:val="14"/>
            </w:rPr>
          </w:pPr>
        </w:p>
      </w:tc>
    </w:tr>
    <w:tr w:rsidR="00DD451A" w:rsidRPr="00A83D54" w14:paraId="1E101256" w14:textId="77777777" w:rsidTr="00483E37">
      <w:trPr>
        <w:trHeight w:val="34"/>
      </w:trPr>
      <w:tc>
        <w:tcPr>
          <w:tcW w:w="1560" w:type="dxa"/>
        </w:tcPr>
        <w:p w14:paraId="302F2AD9" w14:textId="77777777" w:rsidR="00DD451A" w:rsidRPr="00A83D54" w:rsidRDefault="00DD451A" w:rsidP="007C5BB2">
          <w:pPr>
            <w:pStyle w:val="Alatunniste"/>
            <w:rPr>
              <w:noProof/>
              <w:sz w:val="14"/>
              <w:szCs w:val="14"/>
            </w:rPr>
          </w:pPr>
        </w:p>
      </w:tc>
      <w:tc>
        <w:tcPr>
          <w:tcW w:w="2551" w:type="dxa"/>
        </w:tcPr>
        <w:p w14:paraId="1C8B8A45" w14:textId="77777777" w:rsidR="00DD451A" w:rsidRPr="00A83D54" w:rsidRDefault="00DD451A" w:rsidP="007C5BB2">
          <w:pPr>
            <w:pStyle w:val="Alatunniste"/>
            <w:rPr>
              <w:sz w:val="14"/>
              <w:szCs w:val="14"/>
            </w:rPr>
          </w:pPr>
        </w:p>
      </w:tc>
      <w:tc>
        <w:tcPr>
          <w:tcW w:w="2552" w:type="dxa"/>
        </w:tcPr>
        <w:p w14:paraId="30443ED3" w14:textId="77777777" w:rsidR="00DD451A" w:rsidRPr="00A83D54" w:rsidRDefault="00DD451A" w:rsidP="007C5BB2">
          <w:pPr>
            <w:pStyle w:val="Alatunniste"/>
            <w:rPr>
              <w:sz w:val="14"/>
              <w:szCs w:val="14"/>
            </w:rPr>
          </w:pPr>
        </w:p>
      </w:tc>
      <w:tc>
        <w:tcPr>
          <w:tcW w:w="2830" w:type="dxa"/>
        </w:tcPr>
        <w:p w14:paraId="452B029D" w14:textId="77777777" w:rsidR="00DD451A" w:rsidRPr="00A83D54" w:rsidRDefault="00DD451A" w:rsidP="007C5BB2">
          <w:pPr>
            <w:pStyle w:val="Alatunniste"/>
            <w:rPr>
              <w:sz w:val="14"/>
              <w:szCs w:val="14"/>
            </w:rPr>
          </w:pPr>
        </w:p>
      </w:tc>
    </w:tr>
    <w:tr w:rsidR="00DD451A" w:rsidRPr="00A83D54" w14:paraId="6CB78B0B" w14:textId="77777777" w:rsidTr="00483E37">
      <w:trPr>
        <w:trHeight w:val="34"/>
      </w:trPr>
      <w:tc>
        <w:tcPr>
          <w:tcW w:w="1560" w:type="dxa"/>
        </w:tcPr>
        <w:p w14:paraId="699C23CA" w14:textId="77777777" w:rsidR="00DD451A" w:rsidRPr="00A83D54" w:rsidRDefault="00DD451A" w:rsidP="00337E76">
          <w:pPr>
            <w:pStyle w:val="Alatunniste"/>
            <w:rPr>
              <w:sz w:val="14"/>
              <w:szCs w:val="14"/>
            </w:rPr>
          </w:pPr>
        </w:p>
      </w:tc>
      <w:tc>
        <w:tcPr>
          <w:tcW w:w="2551" w:type="dxa"/>
        </w:tcPr>
        <w:p w14:paraId="2615DF37" w14:textId="77777777" w:rsidR="00DD451A" w:rsidRPr="00A83D54" w:rsidRDefault="00DD451A" w:rsidP="00337E76">
          <w:pPr>
            <w:pStyle w:val="Alatunniste"/>
            <w:rPr>
              <w:sz w:val="14"/>
              <w:szCs w:val="14"/>
            </w:rPr>
          </w:pPr>
        </w:p>
      </w:tc>
      <w:tc>
        <w:tcPr>
          <w:tcW w:w="2552" w:type="dxa"/>
        </w:tcPr>
        <w:p w14:paraId="30210ADC" w14:textId="77777777" w:rsidR="00DD451A" w:rsidRPr="00A83D54" w:rsidRDefault="00DD451A" w:rsidP="00337E76">
          <w:pPr>
            <w:pStyle w:val="Alatunniste"/>
            <w:rPr>
              <w:sz w:val="14"/>
              <w:szCs w:val="14"/>
            </w:rPr>
          </w:pPr>
        </w:p>
      </w:tc>
      <w:tc>
        <w:tcPr>
          <w:tcW w:w="2830" w:type="dxa"/>
        </w:tcPr>
        <w:p w14:paraId="7EAA7781" w14:textId="77777777" w:rsidR="00DD451A" w:rsidRPr="00A83D54" w:rsidRDefault="00DD451A" w:rsidP="00337E76">
          <w:pPr>
            <w:pStyle w:val="Alatunniste"/>
            <w:rPr>
              <w:sz w:val="14"/>
              <w:szCs w:val="14"/>
            </w:rPr>
          </w:pPr>
        </w:p>
      </w:tc>
    </w:tr>
    <w:tr w:rsidR="00DD451A" w:rsidRPr="00A83D54" w14:paraId="1E2F9E37" w14:textId="77777777" w:rsidTr="00483E37">
      <w:trPr>
        <w:trHeight w:val="189"/>
      </w:trPr>
      <w:tc>
        <w:tcPr>
          <w:tcW w:w="1560" w:type="dxa"/>
        </w:tcPr>
        <w:p w14:paraId="585E1683" w14:textId="77777777" w:rsidR="00DD451A" w:rsidRPr="00A83D54" w:rsidRDefault="00DD451A" w:rsidP="00337E76">
          <w:pPr>
            <w:pStyle w:val="Alatunniste"/>
            <w:rPr>
              <w:sz w:val="14"/>
              <w:szCs w:val="14"/>
            </w:rPr>
          </w:pPr>
        </w:p>
      </w:tc>
      <w:tc>
        <w:tcPr>
          <w:tcW w:w="2551" w:type="dxa"/>
        </w:tcPr>
        <w:p w14:paraId="2C9280A0" w14:textId="77777777" w:rsidR="00DD451A" w:rsidRPr="00A83D54" w:rsidRDefault="00DD451A" w:rsidP="00337E76">
          <w:pPr>
            <w:pStyle w:val="Alatunniste"/>
            <w:rPr>
              <w:sz w:val="14"/>
              <w:szCs w:val="14"/>
            </w:rPr>
          </w:pPr>
        </w:p>
      </w:tc>
      <w:tc>
        <w:tcPr>
          <w:tcW w:w="2552" w:type="dxa"/>
        </w:tcPr>
        <w:p w14:paraId="0B5D3639" w14:textId="77777777" w:rsidR="00DD451A" w:rsidRPr="00A83D54" w:rsidRDefault="00DD451A" w:rsidP="00337E76">
          <w:pPr>
            <w:pStyle w:val="Alatunniste"/>
            <w:rPr>
              <w:sz w:val="14"/>
              <w:szCs w:val="14"/>
            </w:rPr>
          </w:pPr>
        </w:p>
      </w:tc>
      <w:tc>
        <w:tcPr>
          <w:tcW w:w="2830" w:type="dxa"/>
        </w:tcPr>
        <w:p w14:paraId="11F5CFBF" w14:textId="77777777" w:rsidR="00DD451A" w:rsidRPr="00A83D54" w:rsidRDefault="00DD451A" w:rsidP="00337E76">
          <w:pPr>
            <w:pStyle w:val="Alatunniste"/>
            <w:rPr>
              <w:sz w:val="14"/>
              <w:szCs w:val="14"/>
            </w:rPr>
          </w:pPr>
        </w:p>
      </w:tc>
    </w:tr>
    <w:tr w:rsidR="00DD451A" w:rsidRPr="00A83D54" w14:paraId="38B21F32" w14:textId="77777777" w:rsidTr="00483E37">
      <w:trPr>
        <w:trHeight w:val="189"/>
      </w:trPr>
      <w:tc>
        <w:tcPr>
          <w:tcW w:w="1560" w:type="dxa"/>
        </w:tcPr>
        <w:p w14:paraId="23D576EE" w14:textId="77777777" w:rsidR="00DD451A" w:rsidRPr="00A83D54" w:rsidRDefault="00DD451A" w:rsidP="00337E76">
          <w:pPr>
            <w:pStyle w:val="Alatunniste"/>
            <w:rPr>
              <w:sz w:val="14"/>
              <w:szCs w:val="14"/>
            </w:rPr>
          </w:pPr>
        </w:p>
      </w:tc>
      <w:tc>
        <w:tcPr>
          <w:tcW w:w="2551" w:type="dxa"/>
        </w:tcPr>
        <w:p w14:paraId="4F403EDC" w14:textId="77777777" w:rsidR="00DD451A" w:rsidRPr="00A83D54" w:rsidRDefault="00DD451A" w:rsidP="00337E76">
          <w:pPr>
            <w:pStyle w:val="Alatunniste"/>
            <w:rPr>
              <w:sz w:val="14"/>
              <w:szCs w:val="14"/>
            </w:rPr>
          </w:pPr>
        </w:p>
      </w:tc>
      <w:tc>
        <w:tcPr>
          <w:tcW w:w="2552" w:type="dxa"/>
        </w:tcPr>
        <w:p w14:paraId="6EB852D0" w14:textId="77777777" w:rsidR="00DD451A" w:rsidRPr="00A83D54" w:rsidRDefault="00DD451A" w:rsidP="00337E76">
          <w:pPr>
            <w:pStyle w:val="Alatunniste"/>
            <w:rPr>
              <w:sz w:val="14"/>
              <w:szCs w:val="14"/>
            </w:rPr>
          </w:pPr>
        </w:p>
      </w:tc>
      <w:tc>
        <w:tcPr>
          <w:tcW w:w="2830" w:type="dxa"/>
        </w:tcPr>
        <w:p w14:paraId="304DEE0C" w14:textId="77777777" w:rsidR="00DD451A" w:rsidRPr="00A83D54" w:rsidRDefault="00DD451A" w:rsidP="00337E76">
          <w:pPr>
            <w:pStyle w:val="Alatunniste"/>
            <w:rPr>
              <w:sz w:val="14"/>
              <w:szCs w:val="14"/>
            </w:rPr>
          </w:pPr>
        </w:p>
      </w:tc>
    </w:tr>
    <w:tr w:rsidR="00DD451A" w:rsidRPr="00A83D54" w14:paraId="1499F87B" w14:textId="77777777" w:rsidTr="00483E37">
      <w:trPr>
        <w:trHeight w:val="189"/>
      </w:trPr>
      <w:tc>
        <w:tcPr>
          <w:tcW w:w="1560" w:type="dxa"/>
        </w:tcPr>
        <w:p w14:paraId="24639D07" w14:textId="77777777" w:rsidR="00DD451A" w:rsidRPr="00A83D54" w:rsidRDefault="00DD451A" w:rsidP="00337E76">
          <w:pPr>
            <w:pStyle w:val="Alatunniste"/>
            <w:rPr>
              <w:sz w:val="14"/>
              <w:szCs w:val="14"/>
            </w:rPr>
          </w:pPr>
        </w:p>
      </w:tc>
      <w:tc>
        <w:tcPr>
          <w:tcW w:w="2551" w:type="dxa"/>
        </w:tcPr>
        <w:p w14:paraId="1C8BE38C" w14:textId="77777777" w:rsidR="00DD451A" w:rsidRPr="00A83D54" w:rsidRDefault="00DD451A" w:rsidP="00337E76">
          <w:pPr>
            <w:pStyle w:val="Alatunniste"/>
            <w:rPr>
              <w:sz w:val="14"/>
              <w:szCs w:val="14"/>
            </w:rPr>
          </w:pPr>
        </w:p>
      </w:tc>
      <w:tc>
        <w:tcPr>
          <w:tcW w:w="2552" w:type="dxa"/>
        </w:tcPr>
        <w:p w14:paraId="3DA528B5" w14:textId="77777777" w:rsidR="00DD451A" w:rsidRPr="00A83D54" w:rsidRDefault="00DD451A" w:rsidP="00337E76">
          <w:pPr>
            <w:pStyle w:val="Alatunniste"/>
            <w:rPr>
              <w:sz w:val="14"/>
              <w:szCs w:val="14"/>
            </w:rPr>
          </w:pPr>
        </w:p>
      </w:tc>
      <w:tc>
        <w:tcPr>
          <w:tcW w:w="2830" w:type="dxa"/>
        </w:tcPr>
        <w:p w14:paraId="04178019" w14:textId="77777777" w:rsidR="00DD451A" w:rsidRPr="00A83D54" w:rsidRDefault="00DD451A" w:rsidP="00337E76">
          <w:pPr>
            <w:pStyle w:val="Alatunniste"/>
            <w:rPr>
              <w:sz w:val="14"/>
              <w:szCs w:val="14"/>
            </w:rPr>
          </w:pPr>
        </w:p>
      </w:tc>
    </w:tr>
  </w:tbl>
  <w:p w14:paraId="71DE3F67" w14:textId="77777777" w:rsidR="00DD451A" w:rsidRDefault="00DD451A">
    <w:pPr>
      <w:pStyle w:val="Alatunniste"/>
    </w:pPr>
    <w:r w:rsidRPr="00A83D54">
      <w:rPr>
        <w:noProof/>
        <w:sz w:val="14"/>
        <w:szCs w:val="14"/>
        <w:lang w:eastAsia="fi-FI"/>
      </w:rPr>
      <w:drawing>
        <wp:anchor distT="0" distB="0" distL="114300" distR="114300" simplePos="0" relativeHeight="251667456" behindDoc="0" locked="0" layoutInCell="1" allowOverlap="1" wp14:anchorId="36F921AB" wp14:editId="0E8D674E">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76333F83" w14:textId="77777777" w:rsidR="00DD451A" w:rsidRDefault="00DD451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DA4C7" w14:textId="77777777" w:rsidR="001F65B0" w:rsidRDefault="001F65B0" w:rsidP="007E0069">
      <w:pPr>
        <w:spacing w:after="0" w:line="240" w:lineRule="auto"/>
      </w:pPr>
      <w:r>
        <w:separator/>
      </w:r>
    </w:p>
  </w:footnote>
  <w:footnote w:type="continuationSeparator" w:id="0">
    <w:p w14:paraId="0CC26846" w14:textId="77777777" w:rsidR="001F65B0" w:rsidRDefault="001F65B0" w:rsidP="007E0069">
      <w:pPr>
        <w:spacing w:after="0" w:line="240" w:lineRule="auto"/>
      </w:pPr>
      <w:r>
        <w:continuationSeparator/>
      </w:r>
    </w:p>
  </w:footnote>
  <w:footnote w:id="1">
    <w:p w14:paraId="61C0C811" w14:textId="7F8A6BF1" w:rsidR="00DD451A" w:rsidRPr="005122A5" w:rsidRDefault="00DD451A">
      <w:pPr>
        <w:pStyle w:val="Alaviitteenteksti"/>
      </w:pPr>
      <w:r>
        <w:rPr>
          <w:rStyle w:val="Alaviitteenviite"/>
        </w:rPr>
        <w:footnoteRef/>
      </w:r>
      <w:r>
        <w:t xml:space="preserve"> Arabian niemimaan </w:t>
      </w:r>
      <w:proofErr w:type="spellStart"/>
      <w:r>
        <w:t>al</w:t>
      </w:r>
      <w:proofErr w:type="spellEnd"/>
      <w:r>
        <w:t xml:space="preserve">-Qaida (arab. </w:t>
      </w:r>
      <w:r w:rsidRPr="003637FA">
        <w:rPr>
          <w:rFonts w:cs="Calibri" w:hint="eastAsia"/>
          <w:rtl/>
        </w:rPr>
        <w:t>تنظيم</w:t>
      </w:r>
      <w:r w:rsidRPr="003637FA">
        <w:rPr>
          <w:rFonts w:cs="Calibri"/>
          <w:rtl/>
        </w:rPr>
        <w:t xml:space="preserve"> </w:t>
      </w:r>
      <w:r w:rsidRPr="003637FA">
        <w:rPr>
          <w:rFonts w:cs="Calibri" w:hint="eastAsia"/>
          <w:rtl/>
        </w:rPr>
        <w:t>القاعدة</w:t>
      </w:r>
      <w:r w:rsidRPr="003637FA">
        <w:rPr>
          <w:rFonts w:cs="Calibri"/>
          <w:rtl/>
        </w:rPr>
        <w:t xml:space="preserve"> </w:t>
      </w:r>
      <w:r w:rsidRPr="003637FA">
        <w:rPr>
          <w:rFonts w:cs="Calibri" w:hint="eastAsia"/>
          <w:rtl/>
        </w:rPr>
        <w:t>في</w:t>
      </w:r>
      <w:r w:rsidRPr="003637FA">
        <w:rPr>
          <w:rFonts w:cs="Calibri"/>
          <w:rtl/>
        </w:rPr>
        <w:t xml:space="preserve"> </w:t>
      </w:r>
      <w:r w:rsidRPr="003637FA">
        <w:rPr>
          <w:rFonts w:cs="Calibri" w:hint="eastAsia"/>
          <w:rtl/>
        </w:rPr>
        <w:t>جزيرة</w:t>
      </w:r>
      <w:r w:rsidRPr="003637FA">
        <w:rPr>
          <w:rFonts w:cs="Calibri"/>
          <w:rtl/>
        </w:rPr>
        <w:t xml:space="preserve"> </w:t>
      </w:r>
      <w:r w:rsidRPr="003637FA">
        <w:rPr>
          <w:rFonts w:cs="Calibri" w:hint="eastAsia"/>
          <w:rtl/>
        </w:rPr>
        <w:t>العرب</w:t>
      </w:r>
      <w:r>
        <w:t xml:space="preserve">, </w:t>
      </w:r>
      <w:proofErr w:type="spellStart"/>
      <w:r>
        <w:rPr>
          <w:i/>
          <w:iCs/>
        </w:rPr>
        <w:t>Tanzim</w:t>
      </w:r>
      <w:proofErr w:type="spellEnd"/>
      <w:r>
        <w:rPr>
          <w:i/>
          <w:iCs/>
        </w:rPr>
        <w:t xml:space="preserve"> </w:t>
      </w:r>
      <w:proofErr w:type="spellStart"/>
      <w:r>
        <w:rPr>
          <w:i/>
          <w:iCs/>
        </w:rPr>
        <w:t>al-Qa’idah</w:t>
      </w:r>
      <w:proofErr w:type="spellEnd"/>
      <w:r>
        <w:rPr>
          <w:i/>
          <w:iCs/>
        </w:rPr>
        <w:t xml:space="preserve"> </w:t>
      </w:r>
      <w:proofErr w:type="spellStart"/>
      <w:r>
        <w:rPr>
          <w:i/>
          <w:iCs/>
        </w:rPr>
        <w:t>fi</w:t>
      </w:r>
      <w:proofErr w:type="spellEnd"/>
      <w:r>
        <w:rPr>
          <w:i/>
          <w:iCs/>
        </w:rPr>
        <w:t xml:space="preserve"> </w:t>
      </w:r>
      <w:proofErr w:type="spellStart"/>
      <w:r>
        <w:rPr>
          <w:i/>
          <w:iCs/>
        </w:rPr>
        <w:t>Jazirah</w:t>
      </w:r>
      <w:proofErr w:type="spellEnd"/>
      <w:r>
        <w:rPr>
          <w:i/>
          <w:iCs/>
        </w:rPr>
        <w:t xml:space="preserve"> </w:t>
      </w:r>
      <w:proofErr w:type="spellStart"/>
      <w:r>
        <w:rPr>
          <w:i/>
          <w:iCs/>
        </w:rPr>
        <w:t>al-arab</w:t>
      </w:r>
      <w:proofErr w:type="spellEnd"/>
      <w:r>
        <w:t xml:space="preserve">; </w:t>
      </w:r>
      <w:proofErr w:type="spellStart"/>
      <w:r>
        <w:t>eng</w:t>
      </w:r>
      <w:proofErr w:type="spellEnd"/>
      <w:r>
        <w:t>. Al-</w:t>
      </w:r>
      <w:proofErr w:type="spellStart"/>
      <w:r>
        <w:t>Qaeda</w:t>
      </w:r>
      <w:proofErr w:type="spellEnd"/>
      <w:r>
        <w:t xml:space="preserve"> in </w:t>
      </w:r>
      <w:proofErr w:type="spellStart"/>
      <w:r>
        <w:t>the</w:t>
      </w:r>
      <w:proofErr w:type="spellEnd"/>
      <w:r>
        <w:t xml:space="preserve"> Arabian Peninsula, lyh. AQAP) muodostettiin vuonna 2009 </w:t>
      </w:r>
      <w:proofErr w:type="spellStart"/>
      <w:r>
        <w:t>al</w:t>
      </w:r>
      <w:proofErr w:type="spellEnd"/>
      <w:r>
        <w:t xml:space="preserve">-Qaidan Jemenin ja Saudi-Arabian haarojen yhdistyessä. </w:t>
      </w:r>
      <w:proofErr w:type="spellStart"/>
      <w:r w:rsidRPr="005122A5">
        <w:t>Kendal</w:t>
      </w:r>
      <w:proofErr w:type="spellEnd"/>
      <w:r w:rsidRPr="005122A5">
        <w:t xml:space="preserve"> 9/2021, s. 64; </w:t>
      </w:r>
      <w:proofErr w:type="spellStart"/>
      <w:r w:rsidRPr="005122A5">
        <w:t>Salisbury</w:t>
      </w:r>
      <w:proofErr w:type="spellEnd"/>
      <w:r w:rsidRPr="005122A5">
        <w:t xml:space="preserve"> 20.9.2021, s. 3.</w:t>
      </w:r>
    </w:p>
  </w:footnote>
  <w:footnote w:id="2">
    <w:p w14:paraId="3BC81EE0" w14:textId="77777777" w:rsidR="00DD451A" w:rsidRPr="005122A5" w:rsidRDefault="00DD451A">
      <w:pPr>
        <w:pStyle w:val="Alaviitteenteksti"/>
      </w:pPr>
      <w:r>
        <w:rPr>
          <w:rStyle w:val="Alaviitteenviite"/>
        </w:rPr>
        <w:footnoteRef/>
      </w:r>
      <w:r w:rsidRPr="005122A5">
        <w:t xml:space="preserve"> UNSC15.7.2022, </w:t>
      </w:r>
      <w:proofErr w:type="spellStart"/>
      <w:r w:rsidRPr="005122A5">
        <w:t>para</w:t>
      </w:r>
      <w:proofErr w:type="spellEnd"/>
      <w:r w:rsidRPr="005122A5">
        <w:t>. 51.</w:t>
      </w:r>
    </w:p>
  </w:footnote>
  <w:footnote w:id="3">
    <w:p w14:paraId="07554408" w14:textId="77777777" w:rsidR="00DD451A" w:rsidRPr="005122A5" w:rsidRDefault="00DD451A" w:rsidP="00A11079">
      <w:pPr>
        <w:pStyle w:val="Alaviitteenteksti"/>
      </w:pPr>
      <w:r>
        <w:rPr>
          <w:rStyle w:val="Alaviitteenviite"/>
        </w:rPr>
        <w:footnoteRef/>
      </w:r>
      <w:r w:rsidRPr="005122A5">
        <w:t xml:space="preserve"> UNSC 3.2.2022, </w:t>
      </w:r>
      <w:proofErr w:type="spellStart"/>
      <w:r w:rsidRPr="005122A5">
        <w:t>para</w:t>
      </w:r>
      <w:proofErr w:type="spellEnd"/>
      <w:r w:rsidRPr="005122A5">
        <w:t>. 43</w:t>
      </w:r>
    </w:p>
  </w:footnote>
  <w:footnote w:id="4">
    <w:p w14:paraId="33F9740B" w14:textId="77777777" w:rsidR="00DD451A" w:rsidRPr="005122A5" w:rsidRDefault="00DD451A" w:rsidP="00B73A3A">
      <w:pPr>
        <w:pStyle w:val="Alaviitteenteksti"/>
      </w:pPr>
      <w:r>
        <w:rPr>
          <w:rStyle w:val="Alaviitteenviite"/>
        </w:rPr>
        <w:footnoteRef/>
      </w:r>
      <w:r w:rsidRPr="005122A5">
        <w:t xml:space="preserve"> UNSC 15.7.2022, </w:t>
      </w:r>
      <w:proofErr w:type="spellStart"/>
      <w:r w:rsidRPr="005122A5">
        <w:t>para</w:t>
      </w:r>
      <w:proofErr w:type="spellEnd"/>
      <w:r w:rsidRPr="005122A5">
        <w:t>. 52</w:t>
      </w:r>
    </w:p>
  </w:footnote>
  <w:footnote w:id="5">
    <w:p w14:paraId="0E69D1F7" w14:textId="77777777" w:rsidR="00DD451A" w:rsidRPr="00B90AAA" w:rsidRDefault="00DD451A" w:rsidP="00FA5A9C">
      <w:pPr>
        <w:pStyle w:val="Alaviitteenteksti"/>
      </w:pPr>
      <w:r>
        <w:rPr>
          <w:rStyle w:val="Alaviitteenviite"/>
        </w:rPr>
        <w:footnoteRef/>
      </w:r>
      <w:r w:rsidRPr="00B90AAA">
        <w:t xml:space="preserve"> UNSC 15.7.2022, </w:t>
      </w:r>
      <w:proofErr w:type="spellStart"/>
      <w:r w:rsidRPr="00B90AAA">
        <w:t>para</w:t>
      </w:r>
      <w:proofErr w:type="spellEnd"/>
      <w:r w:rsidRPr="00B90AAA">
        <w:t>. 52.</w:t>
      </w:r>
    </w:p>
  </w:footnote>
  <w:footnote w:id="6">
    <w:p w14:paraId="0CA89FB7" w14:textId="77777777" w:rsidR="00DD451A" w:rsidRPr="00B90AAA" w:rsidRDefault="00DD451A" w:rsidP="00FA5A9C">
      <w:pPr>
        <w:pStyle w:val="Alaviitteenteksti"/>
      </w:pPr>
      <w:r>
        <w:rPr>
          <w:rStyle w:val="Alaviitteenviite"/>
        </w:rPr>
        <w:footnoteRef/>
      </w:r>
      <w:r w:rsidRPr="00B90AAA">
        <w:t xml:space="preserve"> UNSC 3.2.2022, </w:t>
      </w:r>
      <w:proofErr w:type="spellStart"/>
      <w:r w:rsidRPr="00B90AAA">
        <w:t>para</w:t>
      </w:r>
      <w:proofErr w:type="spellEnd"/>
      <w:r w:rsidRPr="00B90AAA">
        <w:t>. 43</w:t>
      </w:r>
    </w:p>
  </w:footnote>
  <w:footnote w:id="7">
    <w:p w14:paraId="3C03DEB0" w14:textId="77777777" w:rsidR="00DD451A" w:rsidRPr="005122A5" w:rsidRDefault="00DD451A" w:rsidP="00FA5A9C">
      <w:pPr>
        <w:pStyle w:val="Alaviitteenteksti"/>
      </w:pPr>
      <w:r>
        <w:rPr>
          <w:rStyle w:val="Alaviitteenviite"/>
        </w:rPr>
        <w:footnoteRef/>
      </w:r>
      <w:r w:rsidRPr="00B90AAA">
        <w:t xml:space="preserve"> UNSC 15.7.2022, </w:t>
      </w:r>
      <w:proofErr w:type="spellStart"/>
      <w:r w:rsidRPr="00B90AAA">
        <w:t>para</w:t>
      </w:r>
      <w:proofErr w:type="spellEnd"/>
      <w:r w:rsidRPr="00B90AAA">
        <w:t xml:space="preserve">. </w:t>
      </w:r>
      <w:r w:rsidRPr="005122A5">
        <w:t>52.</w:t>
      </w:r>
    </w:p>
  </w:footnote>
  <w:footnote w:id="8">
    <w:p w14:paraId="3B5431D2" w14:textId="5B9F3342" w:rsidR="00DD451A" w:rsidRPr="00D01B6B" w:rsidRDefault="00DD451A">
      <w:pPr>
        <w:pStyle w:val="Alaviitteenteksti"/>
      </w:pPr>
      <w:r>
        <w:rPr>
          <w:rStyle w:val="Alaviitteenviite"/>
        </w:rPr>
        <w:footnoteRef/>
      </w:r>
      <w:r w:rsidRPr="00D01B6B">
        <w:t xml:space="preserve"> Al-Jamal 25.9.2021, s. 20.</w:t>
      </w:r>
    </w:p>
  </w:footnote>
  <w:footnote w:id="9">
    <w:p w14:paraId="0ED2961C" w14:textId="77777777" w:rsidR="00DD451A" w:rsidRPr="00D01B6B" w:rsidRDefault="00DD451A" w:rsidP="006C2BE5">
      <w:pPr>
        <w:pStyle w:val="Alaviitteenteksti"/>
      </w:pPr>
      <w:r>
        <w:rPr>
          <w:rStyle w:val="Alaviitteenviite"/>
        </w:rPr>
        <w:footnoteRef/>
      </w:r>
      <w:r w:rsidRPr="00D01B6B">
        <w:t xml:space="preserve"> Ks. esim. </w:t>
      </w:r>
      <w:proofErr w:type="spellStart"/>
      <w:r w:rsidRPr="00D01B6B">
        <w:t>Horton</w:t>
      </w:r>
      <w:proofErr w:type="spellEnd"/>
      <w:r w:rsidRPr="00D01B6B">
        <w:t xml:space="preserve"> 1/2017, s. 19.</w:t>
      </w:r>
    </w:p>
  </w:footnote>
  <w:footnote w:id="10">
    <w:p w14:paraId="638E0C78" w14:textId="520B9069" w:rsidR="00DD451A" w:rsidRPr="00D01B6B" w:rsidRDefault="00DD451A" w:rsidP="00FA5A9C">
      <w:pPr>
        <w:pStyle w:val="Alaviitteenteksti"/>
      </w:pPr>
      <w:r>
        <w:rPr>
          <w:rStyle w:val="Alaviitteenviite"/>
        </w:rPr>
        <w:footnoteRef/>
      </w:r>
      <w:r w:rsidRPr="00D01B6B">
        <w:t xml:space="preserve"> Ks. esim. AP/ Michael 6.8.2018. </w:t>
      </w:r>
    </w:p>
  </w:footnote>
  <w:footnote w:id="11">
    <w:p w14:paraId="22FCA499" w14:textId="77777777" w:rsidR="00DD451A" w:rsidRPr="00D12571" w:rsidRDefault="00DD451A" w:rsidP="0098325F">
      <w:pPr>
        <w:pStyle w:val="Alaviitteenteksti"/>
      </w:pPr>
      <w:r>
        <w:rPr>
          <w:rStyle w:val="Alaviitteenviite"/>
        </w:rPr>
        <w:footnoteRef/>
      </w:r>
      <w:r w:rsidRPr="005122A5">
        <w:t xml:space="preserve"> UNSC 3.2.2022, paras. </w:t>
      </w:r>
      <w:r w:rsidRPr="00D12571">
        <w:t>44, 45.</w:t>
      </w:r>
    </w:p>
  </w:footnote>
  <w:footnote w:id="12">
    <w:p w14:paraId="51434C5C" w14:textId="77777777" w:rsidR="00DD451A" w:rsidRPr="00D12571" w:rsidRDefault="00DD451A" w:rsidP="00DD451A">
      <w:pPr>
        <w:pStyle w:val="Alaviitteenteksti"/>
        <w:jc w:val="both"/>
        <w:rPr>
          <w:lang w:val="en-US"/>
        </w:rPr>
      </w:pPr>
      <w:r>
        <w:rPr>
          <w:rStyle w:val="Alaviitteenviite"/>
        </w:rPr>
        <w:footnoteRef/>
      </w:r>
      <w:r>
        <w:t xml:space="preserve"> </w:t>
      </w:r>
      <w:proofErr w:type="spellStart"/>
      <w:r>
        <w:t>Kendalin</w:t>
      </w:r>
      <w:proofErr w:type="spellEnd"/>
      <w:r>
        <w:t xml:space="preserve"> mukaan </w:t>
      </w:r>
      <w:proofErr w:type="spellStart"/>
      <w:r>
        <w:t>Batarfi</w:t>
      </w:r>
      <w:proofErr w:type="spellEnd"/>
      <w:r>
        <w:t xml:space="preserve"> nimitettiin Arabian niemimaan </w:t>
      </w:r>
      <w:proofErr w:type="spellStart"/>
      <w:r>
        <w:t>al</w:t>
      </w:r>
      <w:proofErr w:type="spellEnd"/>
      <w:r>
        <w:t xml:space="preserve">-Qaidan johtoon helmikuussa 2020, mikä pahensi järjestön sisäisiä kiistoja, joiden paheneminen </w:t>
      </w:r>
      <w:proofErr w:type="spellStart"/>
      <w:r>
        <w:t>Batarfin</w:t>
      </w:r>
      <w:proofErr w:type="spellEnd"/>
      <w:r>
        <w:t xml:space="preserve"> toiminnan seurauksena johti järjestön pirstaloitumiseen. </w:t>
      </w:r>
      <w:r w:rsidRPr="00D12571">
        <w:rPr>
          <w:lang w:val="en-US"/>
        </w:rPr>
        <w:t>Kendal 9/2021, s. 65.</w:t>
      </w:r>
    </w:p>
  </w:footnote>
  <w:footnote w:id="13">
    <w:p w14:paraId="1DD549E7" w14:textId="77777777" w:rsidR="00DD451A" w:rsidRPr="00D12571" w:rsidRDefault="00DD451A" w:rsidP="0098325F">
      <w:pPr>
        <w:pStyle w:val="Alaviitteenteksti"/>
        <w:rPr>
          <w:lang w:val="en-US"/>
        </w:rPr>
      </w:pPr>
      <w:r>
        <w:rPr>
          <w:rStyle w:val="Alaviitteenviite"/>
        </w:rPr>
        <w:footnoteRef/>
      </w:r>
      <w:r w:rsidRPr="00D12571">
        <w:rPr>
          <w:lang w:val="en-US"/>
        </w:rPr>
        <w:t xml:space="preserve"> Kendal 9/2021, s. 68.</w:t>
      </w:r>
    </w:p>
  </w:footnote>
  <w:footnote w:id="14">
    <w:p w14:paraId="1A80ECA6" w14:textId="77777777" w:rsidR="00DD451A" w:rsidRPr="00471DA3" w:rsidRDefault="00DD451A" w:rsidP="0098325F">
      <w:pPr>
        <w:pStyle w:val="Alaviitteenteksti"/>
        <w:rPr>
          <w:lang w:val="en-US"/>
        </w:rPr>
      </w:pPr>
      <w:r>
        <w:rPr>
          <w:rStyle w:val="Alaviitteenviite"/>
        </w:rPr>
        <w:footnoteRef/>
      </w:r>
      <w:r w:rsidRPr="00D12571">
        <w:rPr>
          <w:lang w:val="en-US"/>
        </w:rPr>
        <w:t xml:space="preserve"> UNSC 3.2.2022, paras. </w:t>
      </w:r>
      <w:r w:rsidRPr="00471DA3">
        <w:rPr>
          <w:lang w:val="en-US"/>
        </w:rPr>
        <w:t>44, 45.</w:t>
      </w:r>
    </w:p>
  </w:footnote>
  <w:footnote w:id="15">
    <w:p w14:paraId="6416EFA4" w14:textId="44F7BC8C" w:rsidR="00DD451A" w:rsidRPr="00D01B6B" w:rsidRDefault="00DD451A">
      <w:pPr>
        <w:pStyle w:val="Alaviitteenteksti"/>
        <w:rPr>
          <w:lang w:val="en-US"/>
        </w:rPr>
      </w:pPr>
      <w:r>
        <w:rPr>
          <w:rStyle w:val="Alaviitteenviite"/>
        </w:rPr>
        <w:footnoteRef/>
      </w:r>
      <w:r w:rsidRPr="00D01B6B">
        <w:rPr>
          <w:lang w:val="en-US"/>
        </w:rPr>
        <w:t xml:space="preserve"> UNSC 15.7.2022, para. 52.</w:t>
      </w:r>
    </w:p>
  </w:footnote>
  <w:footnote w:id="16">
    <w:p w14:paraId="5F036BF4" w14:textId="287191EB" w:rsidR="00DD451A" w:rsidRPr="00827BB8" w:rsidRDefault="00DD451A" w:rsidP="0098325F">
      <w:pPr>
        <w:pStyle w:val="Alaviitteenteksti"/>
        <w:rPr>
          <w:lang w:val="en-US"/>
        </w:rPr>
      </w:pPr>
      <w:r>
        <w:rPr>
          <w:rStyle w:val="Alaviitteenviite"/>
        </w:rPr>
        <w:footnoteRef/>
      </w:r>
      <w:r w:rsidRPr="00827BB8">
        <w:rPr>
          <w:lang w:val="en-US"/>
        </w:rPr>
        <w:t xml:space="preserve"> </w:t>
      </w:r>
      <w:r w:rsidRPr="003637FA">
        <w:rPr>
          <w:lang w:val="en-US"/>
        </w:rPr>
        <w:t>K</w:t>
      </w:r>
      <w:r>
        <w:rPr>
          <w:lang w:val="en-US"/>
        </w:rPr>
        <w:t>endall 21.7.2022 [Twitter].</w:t>
      </w:r>
      <w:r w:rsidRPr="00827BB8">
        <w:rPr>
          <w:lang w:val="en-US"/>
        </w:rPr>
        <w:t xml:space="preserve"> </w:t>
      </w:r>
    </w:p>
  </w:footnote>
  <w:footnote w:id="17">
    <w:p w14:paraId="1AC91CE5" w14:textId="77777777" w:rsidR="00DD451A" w:rsidRPr="005122A5" w:rsidRDefault="00DD451A" w:rsidP="00FA5A9C">
      <w:pPr>
        <w:pStyle w:val="Alaviitteenteksti"/>
        <w:rPr>
          <w:lang w:val="en-US"/>
        </w:rPr>
      </w:pPr>
      <w:r>
        <w:rPr>
          <w:rStyle w:val="Alaviitteenviite"/>
        </w:rPr>
        <w:footnoteRef/>
      </w:r>
      <w:r w:rsidRPr="005122A5">
        <w:rPr>
          <w:lang w:val="en-US"/>
        </w:rPr>
        <w:t xml:space="preserve"> Kendal 9/2021, s. 66.</w:t>
      </w:r>
    </w:p>
  </w:footnote>
  <w:footnote w:id="18">
    <w:p w14:paraId="30662F52" w14:textId="77777777" w:rsidR="00DD451A" w:rsidRPr="00993E4F" w:rsidRDefault="00DD451A" w:rsidP="00FA5A9C">
      <w:pPr>
        <w:pStyle w:val="Alaviitteenteksti"/>
        <w:rPr>
          <w:lang w:val="en-US"/>
        </w:rPr>
      </w:pPr>
      <w:r>
        <w:rPr>
          <w:rStyle w:val="Alaviitteenviite"/>
        </w:rPr>
        <w:footnoteRef/>
      </w:r>
      <w:r w:rsidRPr="00993E4F">
        <w:rPr>
          <w:lang w:val="en-US"/>
        </w:rPr>
        <w:t xml:space="preserve"> International Crisis G</w:t>
      </w:r>
      <w:r>
        <w:rPr>
          <w:lang w:val="en-US"/>
        </w:rPr>
        <w:t>roup 2.2.2017, s. 14.</w:t>
      </w:r>
    </w:p>
  </w:footnote>
  <w:footnote w:id="19">
    <w:p w14:paraId="58504037" w14:textId="77777777" w:rsidR="00DD451A" w:rsidRPr="005122A5" w:rsidRDefault="00DD451A" w:rsidP="000A2597">
      <w:pPr>
        <w:pStyle w:val="Alaviitteenteksti"/>
      </w:pPr>
      <w:r>
        <w:rPr>
          <w:rStyle w:val="Alaviitteenviite"/>
        </w:rPr>
        <w:footnoteRef/>
      </w:r>
      <w:r w:rsidRPr="005122A5">
        <w:t xml:space="preserve"> ACLED [päiväämätön].</w:t>
      </w:r>
    </w:p>
  </w:footnote>
  <w:footnote w:id="20">
    <w:p w14:paraId="19BC60D0" w14:textId="77777777" w:rsidR="00DD451A" w:rsidRPr="005122A5" w:rsidRDefault="00DD451A" w:rsidP="000A2597">
      <w:pPr>
        <w:pStyle w:val="Alaviitteenteksti"/>
      </w:pPr>
      <w:r>
        <w:rPr>
          <w:rStyle w:val="Alaviitteenviite"/>
        </w:rPr>
        <w:footnoteRef/>
      </w:r>
      <w:r w:rsidRPr="005122A5">
        <w:t xml:space="preserve"> EPC 26.5.2022.</w:t>
      </w:r>
    </w:p>
  </w:footnote>
  <w:footnote w:id="21">
    <w:p w14:paraId="21CE56EB" w14:textId="3A61893D" w:rsidR="00DD451A" w:rsidRDefault="00DD451A">
      <w:pPr>
        <w:pStyle w:val="Alaviitteenteksti"/>
      </w:pPr>
      <w:r>
        <w:rPr>
          <w:rStyle w:val="Alaviitteenviite"/>
        </w:rPr>
        <w:footnoteRef/>
      </w:r>
      <w:r>
        <w:t xml:space="preserve"> ACAPS 14.8.2022b; ks. myös Maahanmuuttovirasto / maatietopalvelu s. 53.</w:t>
      </w:r>
    </w:p>
  </w:footnote>
  <w:footnote w:id="22">
    <w:p w14:paraId="2579AAAA" w14:textId="77777777" w:rsidR="00DD451A" w:rsidRPr="00B90AAA" w:rsidRDefault="00DD451A" w:rsidP="000A2597">
      <w:pPr>
        <w:pStyle w:val="Alaviitteenteksti"/>
        <w:rPr>
          <w:lang w:val="sv-SE"/>
        </w:rPr>
      </w:pPr>
      <w:r>
        <w:rPr>
          <w:rStyle w:val="Alaviitteenviite"/>
        </w:rPr>
        <w:footnoteRef/>
      </w:r>
      <w:r w:rsidRPr="00B90AAA">
        <w:rPr>
          <w:lang w:val="sv-SE"/>
        </w:rPr>
        <w:t xml:space="preserve"> </w:t>
      </w:r>
      <w:proofErr w:type="spellStart"/>
      <w:r w:rsidRPr="00B90AAA">
        <w:rPr>
          <w:lang w:val="sv-SE"/>
        </w:rPr>
        <w:t>Ardemagni</w:t>
      </w:r>
      <w:proofErr w:type="spellEnd"/>
      <w:r w:rsidRPr="00B90AAA">
        <w:rPr>
          <w:lang w:val="sv-SE"/>
        </w:rPr>
        <w:t xml:space="preserve"> 22.4.2019; Baron &amp; </w:t>
      </w:r>
      <w:proofErr w:type="spellStart"/>
      <w:r w:rsidRPr="00B90AAA">
        <w:rPr>
          <w:lang w:val="sv-SE"/>
        </w:rPr>
        <w:t>Basalma</w:t>
      </w:r>
      <w:proofErr w:type="spellEnd"/>
      <w:r w:rsidRPr="00B90AAA">
        <w:rPr>
          <w:lang w:val="sv-SE"/>
        </w:rPr>
        <w:t xml:space="preserve"> 20.4.2021.</w:t>
      </w:r>
    </w:p>
  </w:footnote>
  <w:footnote w:id="23">
    <w:p w14:paraId="47951154" w14:textId="77777777" w:rsidR="00DD451A" w:rsidRPr="009254B8" w:rsidRDefault="00DD451A" w:rsidP="000A2597">
      <w:pPr>
        <w:pStyle w:val="Alaviitteenteksti"/>
        <w:rPr>
          <w:lang w:val="sv-SE"/>
        </w:rPr>
      </w:pPr>
      <w:r>
        <w:rPr>
          <w:rStyle w:val="Alaviitteenviite"/>
        </w:rPr>
        <w:footnoteRef/>
      </w:r>
      <w:r w:rsidRPr="009254B8">
        <w:rPr>
          <w:lang w:val="sv-SE"/>
        </w:rPr>
        <w:t xml:space="preserve"> Baron &amp; </w:t>
      </w:r>
      <w:proofErr w:type="spellStart"/>
      <w:r w:rsidRPr="009254B8">
        <w:rPr>
          <w:lang w:val="sv-SE"/>
        </w:rPr>
        <w:t>Basalma</w:t>
      </w:r>
      <w:proofErr w:type="spellEnd"/>
      <w:r w:rsidRPr="009254B8">
        <w:rPr>
          <w:lang w:val="sv-SE"/>
        </w:rPr>
        <w:t xml:space="preserve"> 20.4.2021.</w:t>
      </w:r>
    </w:p>
  </w:footnote>
  <w:footnote w:id="24">
    <w:p w14:paraId="4F1A882F" w14:textId="108521EF" w:rsidR="0005057E" w:rsidRPr="00F61AF1" w:rsidRDefault="0005057E">
      <w:pPr>
        <w:pStyle w:val="Alaviitteenteksti"/>
        <w:rPr>
          <w:lang w:val="sv-SE"/>
        </w:rPr>
      </w:pPr>
      <w:r>
        <w:rPr>
          <w:rStyle w:val="Alaviitteenviite"/>
        </w:rPr>
        <w:footnoteRef/>
      </w:r>
      <w:r w:rsidRPr="00F61AF1">
        <w:rPr>
          <w:lang w:val="sv-SE"/>
        </w:rPr>
        <w:t xml:space="preserve"> </w:t>
      </w:r>
      <w:proofErr w:type="spellStart"/>
      <w:r w:rsidR="00E043DA" w:rsidRPr="00F61AF1">
        <w:rPr>
          <w:lang w:val="sv-SE"/>
        </w:rPr>
        <w:t>Jemenin</w:t>
      </w:r>
      <w:proofErr w:type="spellEnd"/>
      <w:r w:rsidR="00E043DA" w:rsidRPr="00F61AF1">
        <w:rPr>
          <w:lang w:val="sv-SE"/>
        </w:rPr>
        <w:t xml:space="preserve"> </w:t>
      </w:r>
      <w:proofErr w:type="spellStart"/>
      <w:r w:rsidR="00E043DA" w:rsidRPr="00F61AF1">
        <w:rPr>
          <w:lang w:val="sv-SE"/>
        </w:rPr>
        <w:t>vaikutusvaltainen</w:t>
      </w:r>
      <w:proofErr w:type="spellEnd"/>
      <w:r w:rsidR="00E043DA" w:rsidRPr="00F61AF1">
        <w:rPr>
          <w:lang w:val="sv-SE"/>
        </w:rPr>
        <w:t xml:space="preserve"> </w:t>
      </w:r>
      <w:proofErr w:type="spellStart"/>
      <w:r w:rsidR="00E043DA" w:rsidRPr="00F61AF1">
        <w:rPr>
          <w:lang w:val="sv-SE"/>
        </w:rPr>
        <w:t>islamistipuolue</w:t>
      </w:r>
      <w:proofErr w:type="spellEnd"/>
      <w:r w:rsidR="00E043DA" w:rsidRPr="00F61AF1">
        <w:rPr>
          <w:lang w:val="sv-SE"/>
        </w:rPr>
        <w:t xml:space="preserve">, </w:t>
      </w:r>
      <w:proofErr w:type="spellStart"/>
      <w:r w:rsidR="00E043DA" w:rsidRPr="00F61AF1">
        <w:rPr>
          <w:lang w:val="sv-SE"/>
        </w:rPr>
        <w:t>jonka</w:t>
      </w:r>
      <w:proofErr w:type="spellEnd"/>
      <w:r w:rsidR="00E043DA" w:rsidRPr="00F61AF1">
        <w:rPr>
          <w:lang w:val="sv-SE"/>
        </w:rPr>
        <w:t xml:space="preserve"> </w:t>
      </w:r>
      <w:proofErr w:type="spellStart"/>
      <w:r w:rsidR="00E043DA" w:rsidRPr="00F61AF1">
        <w:rPr>
          <w:lang w:val="sv-SE"/>
        </w:rPr>
        <w:t>nimi</w:t>
      </w:r>
      <w:proofErr w:type="spellEnd"/>
      <w:r w:rsidR="00E043DA" w:rsidRPr="00F61AF1">
        <w:rPr>
          <w:lang w:val="sv-SE"/>
        </w:rPr>
        <w:t xml:space="preserve"> on </w:t>
      </w:r>
      <w:proofErr w:type="spellStart"/>
      <w:r w:rsidR="00E043DA" w:rsidRPr="00F61AF1">
        <w:rPr>
          <w:lang w:val="sv-SE"/>
        </w:rPr>
        <w:t>kokonaisuudessaan</w:t>
      </w:r>
      <w:proofErr w:type="spellEnd"/>
      <w:r w:rsidR="00E043DA" w:rsidRPr="00F61AF1">
        <w:rPr>
          <w:lang w:val="sv-SE"/>
        </w:rPr>
        <w:t xml:space="preserve"> </w:t>
      </w:r>
      <w:r w:rsidR="00E043DA" w:rsidRPr="00F61AF1">
        <w:rPr>
          <w:i/>
          <w:iCs/>
          <w:lang w:val="sv-SE"/>
        </w:rPr>
        <w:t>Al-</w:t>
      </w:r>
      <w:proofErr w:type="spellStart"/>
      <w:r w:rsidR="00E043DA" w:rsidRPr="00F61AF1">
        <w:rPr>
          <w:i/>
          <w:iCs/>
          <w:lang w:val="sv-SE"/>
        </w:rPr>
        <w:t>Tajjamu’u</w:t>
      </w:r>
      <w:proofErr w:type="spellEnd"/>
      <w:r w:rsidR="00E043DA" w:rsidRPr="00F61AF1">
        <w:rPr>
          <w:i/>
          <w:iCs/>
          <w:lang w:val="sv-SE"/>
        </w:rPr>
        <w:t xml:space="preserve"> al-</w:t>
      </w:r>
      <w:proofErr w:type="spellStart"/>
      <w:r w:rsidR="00E043DA" w:rsidRPr="00F61AF1">
        <w:rPr>
          <w:i/>
          <w:iCs/>
          <w:lang w:val="sv-SE"/>
        </w:rPr>
        <w:t>Jemeni</w:t>
      </w:r>
      <w:proofErr w:type="spellEnd"/>
      <w:r w:rsidR="00E043DA" w:rsidRPr="00F61AF1">
        <w:rPr>
          <w:i/>
          <w:iCs/>
          <w:lang w:val="sv-SE"/>
        </w:rPr>
        <w:t xml:space="preserve"> </w:t>
      </w:r>
      <w:proofErr w:type="spellStart"/>
      <w:r w:rsidR="00E043DA" w:rsidRPr="00F61AF1">
        <w:rPr>
          <w:i/>
          <w:iCs/>
          <w:lang w:val="sv-SE"/>
        </w:rPr>
        <w:t>lil-Islah</w:t>
      </w:r>
      <w:proofErr w:type="spellEnd"/>
      <w:r w:rsidR="00255FD1" w:rsidRPr="00F61AF1">
        <w:rPr>
          <w:i/>
          <w:iCs/>
          <w:lang w:val="sv-SE"/>
        </w:rPr>
        <w:t xml:space="preserve"> </w:t>
      </w:r>
      <w:r w:rsidR="00255FD1" w:rsidRPr="00F61AF1">
        <w:rPr>
          <w:lang w:val="sv-SE"/>
        </w:rPr>
        <w:t>(</w:t>
      </w:r>
      <w:r w:rsidR="00255FD1" w:rsidRPr="00E043DA">
        <w:rPr>
          <w:rFonts w:cs="Calibri" w:hint="eastAsia"/>
          <w:i/>
          <w:iCs/>
          <w:rtl/>
        </w:rPr>
        <w:t>التجمع</w:t>
      </w:r>
      <w:r w:rsidR="00255FD1" w:rsidRPr="00E043DA">
        <w:rPr>
          <w:rFonts w:cs="Calibri"/>
          <w:i/>
          <w:iCs/>
          <w:rtl/>
        </w:rPr>
        <w:t xml:space="preserve"> </w:t>
      </w:r>
      <w:r w:rsidR="00255FD1" w:rsidRPr="00E043DA">
        <w:rPr>
          <w:rFonts w:cs="Calibri" w:hint="eastAsia"/>
          <w:i/>
          <w:iCs/>
          <w:rtl/>
        </w:rPr>
        <w:t>اليمني</w:t>
      </w:r>
      <w:r w:rsidR="00255FD1" w:rsidRPr="00E043DA">
        <w:rPr>
          <w:rFonts w:cs="Calibri"/>
          <w:i/>
          <w:iCs/>
          <w:rtl/>
        </w:rPr>
        <w:t xml:space="preserve"> </w:t>
      </w:r>
      <w:r w:rsidR="00255FD1" w:rsidRPr="00E043DA">
        <w:rPr>
          <w:rFonts w:cs="Calibri" w:hint="eastAsia"/>
          <w:i/>
          <w:iCs/>
          <w:rtl/>
        </w:rPr>
        <w:t>للإصلاح</w:t>
      </w:r>
      <w:r w:rsidR="00255FD1" w:rsidRPr="00F61AF1">
        <w:rPr>
          <w:lang w:val="sv-SE"/>
        </w:rPr>
        <w:t xml:space="preserve">; </w:t>
      </w:r>
      <w:proofErr w:type="spellStart"/>
      <w:r w:rsidR="00255FD1" w:rsidRPr="00F61AF1">
        <w:rPr>
          <w:lang w:val="sv-SE"/>
        </w:rPr>
        <w:t>suom</w:t>
      </w:r>
      <w:proofErr w:type="spellEnd"/>
      <w:r w:rsidR="00255FD1" w:rsidRPr="00F61AF1">
        <w:rPr>
          <w:lang w:val="sv-SE"/>
        </w:rPr>
        <w:t>. ”</w:t>
      </w:r>
      <w:proofErr w:type="spellStart"/>
      <w:r w:rsidR="00255FD1" w:rsidRPr="00F61AF1">
        <w:rPr>
          <w:lang w:val="sv-SE"/>
        </w:rPr>
        <w:t>Jemeniläinen</w:t>
      </w:r>
      <w:proofErr w:type="spellEnd"/>
      <w:r w:rsidR="00255FD1" w:rsidRPr="00F61AF1">
        <w:rPr>
          <w:lang w:val="sv-SE"/>
        </w:rPr>
        <w:t xml:space="preserve"> </w:t>
      </w:r>
      <w:proofErr w:type="spellStart"/>
      <w:r w:rsidR="00255FD1" w:rsidRPr="00F61AF1">
        <w:rPr>
          <w:lang w:val="sv-SE"/>
        </w:rPr>
        <w:t>uudistusliitto</w:t>
      </w:r>
      <w:proofErr w:type="spellEnd"/>
      <w:r w:rsidR="00255FD1" w:rsidRPr="00F61AF1">
        <w:rPr>
          <w:lang w:val="sv-SE"/>
        </w:rPr>
        <w:t>”).</w:t>
      </w:r>
    </w:p>
  </w:footnote>
  <w:footnote w:id="25">
    <w:p w14:paraId="3B54D69B" w14:textId="34870A79" w:rsidR="00DD451A" w:rsidRPr="00585182" w:rsidRDefault="00DD451A">
      <w:pPr>
        <w:pStyle w:val="Alaviitteenteksti"/>
        <w:rPr>
          <w:lang w:val="sv-SE"/>
        </w:rPr>
      </w:pPr>
      <w:r>
        <w:rPr>
          <w:rStyle w:val="Alaviitteenviite"/>
        </w:rPr>
        <w:footnoteRef/>
      </w:r>
      <w:r w:rsidRPr="00F61AF1">
        <w:rPr>
          <w:lang w:val="sv-SE"/>
        </w:rPr>
        <w:t xml:space="preserve"> Arab. </w:t>
      </w:r>
      <w:proofErr w:type="spellStart"/>
      <w:r w:rsidRPr="00585182">
        <w:rPr>
          <w:i/>
          <w:iCs/>
          <w:lang w:val="sv-SE"/>
        </w:rPr>
        <w:t>Quwat</w:t>
      </w:r>
      <w:proofErr w:type="spellEnd"/>
      <w:r w:rsidRPr="00585182">
        <w:rPr>
          <w:i/>
          <w:iCs/>
          <w:lang w:val="sv-SE"/>
        </w:rPr>
        <w:t xml:space="preserve"> al-</w:t>
      </w:r>
      <w:proofErr w:type="spellStart"/>
      <w:r w:rsidRPr="00585182">
        <w:rPr>
          <w:i/>
          <w:iCs/>
          <w:lang w:val="sv-SE"/>
        </w:rPr>
        <w:t>nukhba</w:t>
      </w:r>
      <w:proofErr w:type="spellEnd"/>
      <w:r w:rsidRPr="00585182">
        <w:rPr>
          <w:i/>
          <w:iCs/>
          <w:lang w:val="sv-SE"/>
        </w:rPr>
        <w:t xml:space="preserve"> al-</w:t>
      </w:r>
      <w:proofErr w:type="spellStart"/>
      <w:r w:rsidRPr="00585182">
        <w:rPr>
          <w:i/>
          <w:iCs/>
          <w:lang w:val="sv-SE"/>
        </w:rPr>
        <w:t>Hadhramia</w:t>
      </w:r>
      <w:proofErr w:type="spellEnd"/>
      <w:r w:rsidRPr="00585182">
        <w:rPr>
          <w:lang w:val="sv-SE"/>
        </w:rPr>
        <w:t>,</w:t>
      </w:r>
      <w:r>
        <w:rPr>
          <w:lang w:val="sv-SE"/>
        </w:rPr>
        <w:t xml:space="preserve"> </w:t>
      </w:r>
      <w:r w:rsidRPr="00585182">
        <w:rPr>
          <w:rFonts w:cs="Calibri" w:hint="eastAsia"/>
          <w:rtl/>
          <w:lang w:val="sv-SE"/>
        </w:rPr>
        <w:t>قوات</w:t>
      </w:r>
      <w:r w:rsidRPr="00585182">
        <w:rPr>
          <w:rFonts w:cs="Calibri"/>
          <w:rtl/>
          <w:lang w:val="sv-SE"/>
        </w:rPr>
        <w:t xml:space="preserve"> </w:t>
      </w:r>
      <w:r w:rsidRPr="00585182">
        <w:rPr>
          <w:rFonts w:cs="Calibri" w:hint="eastAsia"/>
          <w:rtl/>
          <w:lang w:val="sv-SE"/>
        </w:rPr>
        <w:t>النخبة</w:t>
      </w:r>
      <w:r w:rsidRPr="00585182">
        <w:rPr>
          <w:rFonts w:cs="Calibri"/>
          <w:rtl/>
          <w:lang w:val="sv-SE"/>
        </w:rPr>
        <w:t xml:space="preserve"> </w:t>
      </w:r>
      <w:r w:rsidRPr="00585182">
        <w:rPr>
          <w:rFonts w:cs="Calibri" w:hint="eastAsia"/>
          <w:rtl/>
          <w:lang w:val="sv-SE"/>
        </w:rPr>
        <w:t>الحضرمية</w:t>
      </w:r>
      <w:r w:rsidRPr="00585182">
        <w:rPr>
          <w:lang w:val="sv-SE"/>
        </w:rPr>
        <w:t>;</w:t>
      </w:r>
      <w:r>
        <w:rPr>
          <w:lang w:val="sv-SE"/>
        </w:rPr>
        <w:t xml:space="preserve"> eng. </w:t>
      </w:r>
      <w:proofErr w:type="spellStart"/>
      <w:r w:rsidRPr="00D01B6B">
        <w:rPr>
          <w:i/>
          <w:iCs/>
          <w:lang w:val="sv-SE"/>
        </w:rPr>
        <w:t>Hadrami</w:t>
      </w:r>
      <w:proofErr w:type="spellEnd"/>
      <w:r w:rsidRPr="00D01B6B">
        <w:rPr>
          <w:i/>
          <w:iCs/>
          <w:lang w:val="sv-SE"/>
        </w:rPr>
        <w:t xml:space="preserve"> </w:t>
      </w:r>
      <w:proofErr w:type="spellStart"/>
      <w:r w:rsidRPr="00D01B6B">
        <w:rPr>
          <w:i/>
          <w:iCs/>
          <w:lang w:val="sv-SE"/>
        </w:rPr>
        <w:t>Elite</w:t>
      </w:r>
      <w:proofErr w:type="spellEnd"/>
      <w:r w:rsidRPr="00D01B6B">
        <w:rPr>
          <w:i/>
          <w:iCs/>
          <w:lang w:val="sv-SE"/>
        </w:rPr>
        <w:t xml:space="preserve"> </w:t>
      </w:r>
      <w:proofErr w:type="spellStart"/>
      <w:r w:rsidRPr="00D01B6B">
        <w:rPr>
          <w:i/>
          <w:iCs/>
          <w:lang w:val="sv-SE"/>
        </w:rPr>
        <w:t>Forces</w:t>
      </w:r>
      <w:proofErr w:type="spellEnd"/>
      <w:r w:rsidRPr="00D01B6B">
        <w:rPr>
          <w:lang w:val="sv-SE"/>
        </w:rPr>
        <w:t>.</w:t>
      </w:r>
    </w:p>
  </w:footnote>
  <w:footnote w:id="26">
    <w:p w14:paraId="22F524FD" w14:textId="77777777" w:rsidR="00DD451A" w:rsidRPr="000A2597" w:rsidRDefault="00DD451A" w:rsidP="003A0725">
      <w:pPr>
        <w:pStyle w:val="Alaviitteenteksti"/>
        <w:rPr>
          <w:lang w:val="sv-SE"/>
        </w:rPr>
      </w:pPr>
      <w:r>
        <w:rPr>
          <w:rStyle w:val="Alaviitteenviite"/>
        </w:rPr>
        <w:footnoteRef/>
      </w:r>
      <w:r w:rsidRPr="000A2597">
        <w:rPr>
          <w:lang w:val="sv-SE"/>
        </w:rPr>
        <w:t xml:space="preserve"> Baron &amp; </w:t>
      </w:r>
      <w:proofErr w:type="spellStart"/>
      <w:r w:rsidRPr="000A2597">
        <w:rPr>
          <w:lang w:val="sv-SE"/>
        </w:rPr>
        <w:t>Basalma</w:t>
      </w:r>
      <w:proofErr w:type="spellEnd"/>
      <w:r w:rsidRPr="000A2597">
        <w:rPr>
          <w:lang w:val="sv-SE"/>
        </w:rPr>
        <w:t xml:space="preserve"> 20.4.2021.</w:t>
      </w:r>
    </w:p>
  </w:footnote>
  <w:footnote w:id="27">
    <w:p w14:paraId="3198BC8D" w14:textId="77777777" w:rsidR="00DD451A" w:rsidRPr="00C86A79" w:rsidRDefault="00DD451A" w:rsidP="003A0725">
      <w:pPr>
        <w:pStyle w:val="Alaviitteenteksti"/>
        <w:rPr>
          <w:lang w:val="sv-SE"/>
        </w:rPr>
      </w:pPr>
      <w:r>
        <w:rPr>
          <w:rStyle w:val="Alaviitteenviite"/>
        </w:rPr>
        <w:footnoteRef/>
      </w:r>
      <w:r w:rsidRPr="00C86A79">
        <w:rPr>
          <w:lang w:val="sv-SE"/>
        </w:rPr>
        <w:t xml:space="preserve"> </w:t>
      </w:r>
      <w:r w:rsidRPr="001037C4">
        <w:rPr>
          <w:lang w:val="sv-SE"/>
        </w:rPr>
        <w:t>Al-Ganad (et al.) 12/2020, s.</w:t>
      </w:r>
      <w:r>
        <w:rPr>
          <w:lang w:val="sv-SE"/>
        </w:rPr>
        <w:t xml:space="preserve"> 21.</w:t>
      </w:r>
    </w:p>
  </w:footnote>
  <w:footnote w:id="28">
    <w:p w14:paraId="4B86415E" w14:textId="77777777" w:rsidR="00DD451A" w:rsidRPr="00C86A79" w:rsidRDefault="00DD451A" w:rsidP="003A0725">
      <w:pPr>
        <w:pStyle w:val="Alaviitteenteksti"/>
        <w:rPr>
          <w:lang w:val="sv-SE"/>
        </w:rPr>
      </w:pPr>
      <w:r>
        <w:rPr>
          <w:rStyle w:val="Alaviitteenviite"/>
        </w:rPr>
        <w:footnoteRef/>
      </w:r>
      <w:r w:rsidRPr="00C86A79">
        <w:rPr>
          <w:lang w:val="sv-SE"/>
        </w:rPr>
        <w:t xml:space="preserve"> Baron &amp; </w:t>
      </w:r>
      <w:proofErr w:type="spellStart"/>
      <w:r w:rsidRPr="00C86A79">
        <w:rPr>
          <w:lang w:val="sv-SE"/>
        </w:rPr>
        <w:t>Basalma</w:t>
      </w:r>
      <w:proofErr w:type="spellEnd"/>
      <w:r w:rsidRPr="00C86A79">
        <w:rPr>
          <w:lang w:val="sv-SE"/>
        </w:rPr>
        <w:t xml:space="preserve"> 20.4.2021.</w:t>
      </w:r>
    </w:p>
  </w:footnote>
  <w:footnote w:id="29">
    <w:p w14:paraId="78868C4F" w14:textId="77777777" w:rsidR="00DD451A" w:rsidRPr="00C86A79" w:rsidRDefault="00DD451A" w:rsidP="003A0725">
      <w:pPr>
        <w:pStyle w:val="Alaviitteenteksti"/>
        <w:rPr>
          <w:lang w:val="sv-SE"/>
        </w:rPr>
      </w:pPr>
      <w:r>
        <w:rPr>
          <w:rStyle w:val="Alaviitteenviite"/>
        </w:rPr>
        <w:footnoteRef/>
      </w:r>
      <w:r w:rsidRPr="00C86A79">
        <w:rPr>
          <w:lang w:val="sv-SE"/>
        </w:rPr>
        <w:t xml:space="preserve"> </w:t>
      </w:r>
      <w:r w:rsidRPr="001037C4">
        <w:rPr>
          <w:lang w:val="sv-SE"/>
        </w:rPr>
        <w:t>Al-Ganad (et al.) 12/2020, s.</w:t>
      </w:r>
      <w:r>
        <w:rPr>
          <w:lang w:val="sv-SE"/>
        </w:rPr>
        <w:t xml:space="preserve"> 21–22.</w:t>
      </w:r>
    </w:p>
  </w:footnote>
  <w:footnote w:id="30">
    <w:p w14:paraId="5CC1B8BF" w14:textId="77777777" w:rsidR="00DD451A" w:rsidRPr="00B90AAA" w:rsidRDefault="00DD451A" w:rsidP="003A0725">
      <w:pPr>
        <w:pStyle w:val="Alaviitteenteksti"/>
      </w:pPr>
      <w:r>
        <w:rPr>
          <w:rStyle w:val="Alaviitteenviite"/>
        </w:rPr>
        <w:footnoteRef/>
      </w:r>
      <w:r w:rsidRPr="00B90AAA">
        <w:t xml:space="preserve"> Baron &amp; </w:t>
      </w:r>
      <w:proofErr w:type="spellStart"/>
      <w:r w:rsidRPr="00B90AAA">
        <w:t>Basalma</w:t>
      </w:r>
      <w:proofErr w:type="spellEnd"/>
      <w:r w:rsidRPr="00B90AAA">
        <w:t xml:space="preserve"> 20.4.2021.</w:t>
      </w:r>
    </w:p>
  </w:footnote>
  <w:footnote w:id="31">
    <w:p w14:paraId="5600D160" w14:textId="77777777" w:rsidR="00DD451A" w:rsidRDefault="00DD451A" w:rsidP="00B279FF">
      <w:pPr>
        <w:pStyle w:val="Alaviitteenteksti"/>
      </w:pPr>
      <w:r>
        <w:rPr>
          <w:rStyle w:val="Alaviitteenviite"/>
        </w:rPr>
        <w:footnoteRef/>
      </w:r>
      <w:r>
        <w:t xml:space="preserve"> ACAPS 14.8.2022b; ks. myös Maahanmuuttovirasto / maatietopalvelu s. 53.</w:t>
      </w:r>
    </w:p>
  </w:footnote>
  <w:footnote w:id="32">
    <w:p w14:paraId="5B393DD0" w14:textId="29C90113" w:rsidR="00DD451A" w:rsidRPr="003A0725" w:rsidRDefault="00DD451A" w:rsidP="003A0725">
      <w:pPr>
        <w:pStyle w:val="Alaviitteenteksti"/>
        <w:rPr>
          <w:lang w:val="sv-SE"/>
        </w:rPr>
      </w:pPr>
      <w:r>
        <w:rPr>
          <w:rStyle w:val="Alaviitteenviite"/>
        </w:rPr>
        <w:footnoteRef/>
      </w:r>
      <w:r w:rsidRPr="003A0725">
        <w:rPr>
          <w:lang w:val="sv-SE"/>
        </w:rPr>
        <w:t xml:space="preserve"> UNSC 15.7.2022, para. 52</w:t>
      </w:r>
      <w:r>
        <w:rPr>
          <w:lang w:val="sv-SE"/>
        </w:rPr>
        <w:t>.</w:t>
      </w:r>
    </w:p>
  </w:footnote>
  <w:footnote w:id="33">
    <w:p w14:paraId="3E053D17" w14:textId="77777777" w:rsidR="00DD451A" w:rsidRPr="000A2597" w:rsidRDefault="00DD451A" w:rsidP="003A0725">
      <w:pPr>
        <w:pStyle w:val="Alaviitteenteksti"/>
        <w:rPr>
          <w:lang w:val="sv-SE"/>
        </w:rPr>
      </w:pPr>
      <w:r>
        <w:rPr>
          <w:rStyle w:val="Alaviitteenviite"/>
        </w:rPr>
        <w:footnoteRef/>
      </w:r>
      <w:r w:rsidRPr="000A2597">
        <w:rPr>
          <w:lang w:val="sv-SE"/>
        </w:rPr>
        <w:t xml:space="preserve"> Baron &amp; </w:t>
      </w:r>
      <w:proofErr w:type="spellStart"/>
      <w:r w:rsidRPr="000A2597">
        <w:rPr>
          <w:lang w:val="sv-SE"/>
        </w:rPr>
        <w:t>Basalma</w:t>
      </w:r>
      <w:proofErr w:type="spellEnd"/>
      <w:r w:rsidRPr="000A2597">
        <w:rPr>
          <w:lang w:val="sv-SE"/>
        </w:rPr>
        <w:t xml:space="preserve"> 20.4.2021.</w:t>
      </w:r>
    </w:p>
  </w:footnote>
  <w:footnote w:id="34">
    <w:p w14:paraId="6A055DBD" w14:textId="77777777" w:rsidR="00DD451A" w:rsidRPr="003A0725" w:rsidRDefault="00DD451A" w:rsidP="003A0725">
      <w:pPr>
        <w:pStyle w:val="Alaviitteenteksti"/>
        <w:rPr>
          <w:lang w:val="sv-SE"/>
        </w:rPr>
      </w:pPr>
      <w:r>
        <w:rPr>
          <w:rStyle w:val="Alaviitteenviite"/>
        </w:rPr>
        <w:footnoteRef/>
      </w:r>
      <w:r w:rsidRPr="003A0725">
        <w:rPr>
          <w:lang w:val="sv-SE"/>
        </w:rPr>
        <w:t xml:space="preserve"> EPC 26.5.2022.</w:t>
      </w:r>
    </w:p>
  </w:footnote>
  <w:footnote w:id="35">
    <w:p w14:paraId="6AEA1950" w14:textId="77777777" w:rsidR="00DD451A" w:rsidRPr="008470FB" w:rsidRDefault="00DD451A" w:rsidP="003A0725">
      <w:pPr>
        <w:pStyle w:val="Alaviitteenteksti"/>
        <w:rPr>
          <w:lang w:val="en-US"/>
        </w:rPr>
      </w:pPr>
      <w:r>
        <w:rPr>
          <w:rStyle w:val="Alaviitteenviite"/>
        </w:rPr>
        <w:footnoteRef/>
      </w:r>
      <w:r w:rsidRPr="008470FB">
        <w:rPr>
          <w:lang w:val="en-US"/>
        </w:rPr>
        <w:t xml:space="preserve"> ACAPS 14.8.2022a.</w:t>
      </w:r>
    </w:p>
  </w:footnote>
  <w:footnote w:id="36">
    <w:p w14:paraId="356FAD50" w14:textId="06C7DEC9" w:rsidR="00DD451A" w:rsidRPr="00A2783B" w:rsidRDefault="00DD451A">
      <w:pPr>
        <w:pStyle w:val="Alaviitteenteksti"/>
        <w:rPr>
          <w:lang w:val="en-US"/>
        </w:rPr>
      </w:pPr>
      <w:r>
        <w:rPr>
          <w:rStyle w:val="Alaviitteenviite"/>
        </w:rPr>
        <w:footnoteRef/>
      </w:r>
      <w:r w:rsidRPr="00A2783B">
        <w:rPr>
          <w:lang w:val="en-US"/>
        </w:rPr>
        <w:t xml:space="preserve"> </w:t>
      </w:r>
      <w:r w:rsidRPr="008470FB">
        <w:rPr>
          <w:lang w:val="en-US"/>
        </w:rPr>
        <w:t>ACAPS 14.8.2022a.</w:t>
      </w:r>
    </w:p>
  </w:footnote>
  <w:footnote w:id="37">
    <w:p w14:paraId="2C418927" w14:textId="5165BB5C" w:rsidR="00DD451A" w:rsidRPr="00A2783B" w:rsidRDefault="00DD451A">
      <w:pPr>
        <w:pStyle w:val="Alaviitteenteksti"/>
        <w:rPr>
          <w:lang w:val="en-US"/>
        </w:rPr>
      </w:pPr>
      <w:r>
        <w:rPr>
          <w:rStyle w:val="Alaviitteenviite"/>
        </w:rPr>
        <w:footnoteRef/>
      </w:r>
      <w:r w:rsidRPr="00A2783B">
        <w:rPr>
          <w:lang w:val="en-US"/>
        </w:rPr>
        <w:t xml:space="preserve"> Ks. </w:t>
      </w:r>
      <w:proofErr w:type="spellStart"/>
      <w:r w:rsidRPr="00A2783B">
        <w:rPr>
          <w:lang w:val="en-US"/>
        </w:rPr>
        <w:t>esim</w:t>
      </w:r>
      <w:proofErr w:type="spellEnd"/>
      <w:r w:rsidRPr="00A2783B">
        <w:rPr>
          <w:lang w:val="en-US"/>
        </w:rPr>
        <w:t xml:space="preserve">. </w:t>
      </w:r>
      <w:proofErr w:type="spellStart"/>
      <w:r w:rsidRPr="00A2783B">
        <w:rPr>
          <w:lang w:val="en-US"/>
        </w:rPr>
        <w:t>PolGeoNow</w:t>
      </w:r>
      <w:proofErr w:type="spellEnd"/>
      <w:r w:rsidRPr="00A2783B">
        <w:rPr>
          <w:lang w:val="en-US"/>
        </w:rPr>
        <w:t xml:space="preserve"> 12.4.2022; Risk Intelligence 2.5.2022.</w:t>
      </w:r>
    </w:p>
  </w:footnote>
  <w:footnote w:id="38">
    <w:p w14:paraId="2F1A90AE" w14:textId="7282D5E2" w:rsidR="00DD451A" w:rsidRPr="00D01B6B" w:rsidRDefault="00DD451A">
      <w:pPr>
        <w:pStyle w:val="Alaviitteenteksti"/>
        <w:rPr>
          <w:lang w:val="en-US"/>
        </w:rPr>
      </w:pPr>
      <w:r>
        <w:rPr>
          <w:rStyle w:val="Alaviitteenviite"/>
        </w:rPr>
        <w:footnoteRef/>
      </w:r>
      <w:r w:rsidRPr="00D01B6B">
        <w:rPr>
          <w:lang w:val="en-US"/>
        </w:rPr>
        <w:t xml:space="preserve"> Baron &amp; </w:t>
      </w:r>
      <w:proofErr w:type="spellStart"/>
      <w:r w:rsidRPr="00D01B6B">
        <w:rPr>
          <w:lang w:val="en-US"/>
        </w:rPr>
        <w:t>Basalma</w:t>
      </w:r>
      <w:proofErr w:type="spellEnd"/>
      <w:r w:rsidRPr="00D01B6B">
        <w:rPr>
          <w:lang w:val="en-US"/>
        </w:rPr>
        <w:t xml:space="preserve"> 20.4.2021.</w:t>
      </w:r>
    </w:p>
  </w:footnote>
  <w:footnote w:id="39">
    <w:p w14:paraId="47EE113D" w14:textId="3FAE3E37" w:rsidR="00DD451A" w:rsidRPr="00D01B6B" w:rsidRDefault="00DD451A">
      <w:pPr>
        <w:pStyle w:val="Alaviitteenteksti"/>
        <w:rPr>
          <w:lang w:val="sv-SE"/>
        </w:rPr>
      </w:pPr>
      <w:r>
        <w:rPr>
          <w:rStyle w:val="Alaviitteenviite"/>
        </w:rPr>
        <w:footnoteRef/>
      </w:r>
      <w:r w:rsidRPr="00D01B6B">
        <w:rPr>
          <w:lang w:val="sv-SE"/>
        </w:rPr>
        <w:t xml:space="preserve"> Ks. </w:t>
      </w:r>
      <w:proofErr w:type="spellStart"/>
      <w:r w:rsidRPr="00D01B6B">
        <w:rPr>
          <w:lang w:val="sv-SE"/>
        </w:rPr>
        <w:t>esim</w:t>
      </w:r>
      <w:proofErr w:type="spellEnd"/>
      <w:r w:rsidRPr="00D01B6B">
        <w:rPr>
          <w:lang w:val="sv-SE"/>
        </w:rPr>
        <w:t>. Al-Ganad (et al.) 12/2020.</w:t>
      </w:r>
    </w:p>
  </w:footnote>
  <w:footnote w:id="40">
    <w:p w14:paraId="5D5DB195" w14:textId="77777777" w:rsidR="00DD451A" w:rsidRPr="009B5D98" w:rsidRDefault="00DD451A" w:rsidP="000A2597">
      <w:pPr>
        <w:pStyle w:val="Alaviitteenteksti"/>
        <w:rPr>
          <w:lang w:val="sv-SE"/>
        </w:rPr>
      </w:pPr>
      <w:r>
        <w:rPr>
          <w:rStyle w:val="Alaviitteenviite"/>
        </w:rPr>
        <w:footnoteRef/>
      </w:r>
      <w:r w:rsidRPr="009B5D98">
        <w:rPr>
          <w:lang w:val="sv-SE"/>
        </w:rPr>
        <w:t xml:space="preserve"> Al-Ganad (et al.) 12/2020, s. 4.</w:t>
      </w:r>
    </w:p>
  </w:footnote>
  <w:footnote w:id="41">
    <w:p w14:paraId="6E728801" w14:textId="77777777" w:rsidR="00DD451A" w:rsidRPr="00D01B6B" w:rsidRDefault="00DD451A" w:rsidP="000A2597">
      <w:pPr>
        <w:pStyle w:val="Alaviitteenteksti"/>
        <w:rPr>
          <w:lang w:val="sv-SE"/>
        </w:rPr>
      </w:pPr>
      <w:r>
        <w:rPr>
          <w:rStyle w:val="Alaviitteenviite"/>
        </w:rPr>
        <w:footnoteRef/>
      </w:r>
      <w:r w:rsidRPr="00D01B6B">
        <w:rPr>
          <w:lang w:val="sv-SE"/>
        </w:rPr>
        <w:t xml:space="preserve"> Green 9/2019, s. 36.</w:t>
      </w:r>
    </w:p>
  </w:footnote>
  <w:footnote w:id="42">
    <w:p w14:paraId="3AD87743" w14:textId="77777777" w:rsidR="00DD451A" w:rsidRPr="00D01B6B" w:rsidRDefault="00DD451A" w:rsidP="000A2597">
      <w:pPr>
        <w:pStyle w:val="Alaviitteenteksti"/>
        <w:rPr>
          <w:lang w:val="sv-SE"/>
        </w:rPr>
      </w:pPr>
      <w:r>
        <w:rPr>
          <w:rStyle w:val="Alaviitteenviite"/>
        </w:rPr>
        <w:footnoteRef/>
      </w:r>
      <w:r w:rsidRPr="00D01B6B">
        <w:rPr>
          <w:lang w:val="sv-SE"/>
        </w:rPr>
        <w:t xml:space="preserve"> Al-Ganad (et al.) 12/2020, s. 14.</w:t>
      </w:r>
    </w:p>
  </w:footnote>
  <w:footnote w:id="43">
    <w:p w14:paraId="1D642A92" w14:textId="29810444" w:rsidR="00DD451A" w:rsidRPr="00D01B6B" w:rsidRDefault="00DD451A" w:rsidP="000A2597">
      <w:pPr>
        <w:pStyle w:val="Alaviitteenteksti"/>
        <w:rPr>
          <w:lang w:val="sv-SE"/>
        </w:rPr>
      </w:pPr>
      <w:r>
        <w:rPr>
          <w:rStyle w:val="Alaviitteenviite"/>
        </w:rPr>
        <w:footnoteRef/>
      </w:r>
      <w:r w:rsidRPr="00D01B6B">
        <w:rPr>
          <w:lang w:val="sv-SE"/>
        </w:rPr>
        <w:t xml:space="preserve"> Arab. </w:t>
      </w:r>
      <w:proofErr w:type="spellStart"/>
      <w:r w:rsidRPr="00D01B6B">
        <w:rPr>
          <w:i/>
          <w:iCs/>
          <w:lang w:val="sv-SE"/>
        </w:rPr>
        <w:t>Abna</w:t>
      </w:r>
      <w:proofErr w:type="spellEnd"/>
      <w:r w:rsidRPr="00D01B6B">
        <w:rPr>
          <w:i/>
          <w:iCs/>
          <w:lang w:val="sv-SE"/>
        </w:rPr>
        <w:t xml:space="preserve"> </w:t>
      </w:r>
      <w:proofErr w:type="spellStart"/>
      <w:r w:rsidRPr="00D01B6B">
        <w:rPr>
          <w:i/>
          <w:iCs/>
          <w:lang w:val="sv-SE"/>
        </w:rPr>
        <w:t>Hadhramaut</w:t>
      </w:r>
      <w:proofErr w:type="spellEnd"/>
      <w:r w:rsidRPr="00D01B6B">
        <w:rPr>
          <w:lang w:val="sv-SE"/>
        </w:rPr>
        <w:t xml:space="preserve">, </w:t>
      </w:r>
      <w:r w:rsidRPr="002A67FD">
        <w:rPr>
          <w:rFonts w:cs="Calibri" w:hint="eastAsia"/>
          <w:rtl/>
          <w:lang w:val="en-US"/>
        </w:rPr>
        <w:t>أبناء</w:t>
      </w:r>
      <w:r w:rsidRPr="002A67FD">
        <w:rPr>
          <w:rFonts w:cs="Calibri"/>
          <w:rtl/>
          <w:lang w:val="en-US"/>
        </w:rPr>
        <w:t xml:space="preserve"> </w:t>
      </w:r>
      <w:r w:rsidRPr="002A67FD">
        <w:rPr>
          <w:rFonts w:cs="Calibri" w:hint="eastAsia"/>
          <w:rtl/>
          <w:lang w:val="en-US"/>
        </w:rPr>
        <w:t>حضرموت</w:t>
      </w:r>
      <w:r w:rsidRPr="00D01B6B">
        <w:rPr>
          <w:lang w:val="sv-SE"/>
        </w:rPr>
        <w:t xml:space="preserve">; eng. </w:t>
      </w:r>
      <w:r w:rsidRPr="00D01B6B">
        <w:rPr>
          <w:i/>
          <w:iCs/>
          <w:lang w:val="sv-SE"/>
        </w:rPr>
        <w:t xml:space="preserve">Sons </w:t>
      </w:r>
      <w:proofErr w:type="spellStart"/>
      <w:r w:rsidRPr="00D01B6B">
        <w:rPr>
          <w:i/>
          <w:iCs/>
          <w:lang w:val="sv-SE"/>
        </w:rPr>
        <w:t>of</w:t>
      </w:r>
      <w:proofErr w:type="spellEnd"/>
      <w:r w:rsidRPr="00D01B6B">
        <w:rPr>
          <w:i/>
          <w:iCs/>
          <w:lang w:val="sv-SE"/>
        </w:rPr>
        <w:t xml:space="preserve"> </w:t>
      </w:r>
      <w:proofErr w:type="spellStart"/>
      <w:r w:rsidRPr="00D01B6B">
        <w:rPr>
          <w:i/>
          <w:iCs/>
          <w:lang w:val="sv-SE"/>
        </w:rPr>
        <w:t>Hadramawt</w:t>
      </w:r>
      <w:proofErr w:type="spellEnd"/>
      <w:r w:rsidRPr="00D01B6B">
        <w:rPr>
          <w:lang w:val="sv-SE"/>
        </w:rPr>
        <w:t>).</w:t>
      </w:r>
    </w:p>
  </w:footnote>
  <w:footnote w:id="44">
    <w:p w14:paraId="26C1E5BA" w14:textId="77777777" w:rsidR="00DD451A" w:rsidRPr="00D01B6B" w:rsidRDefault="00DD451A" w:rsidP="000A2597">
      <w:pPr>
        <w:pStyle w:val="Alaviitteenteksti"/>
        <w:rPr>
          <w:lang w:val="sv-SE"/>
        </w:rPr>
      </w:pPr>
      <w:r>
        <w:rPr>
          <w:rStyle w:val="Alaviitteenviite"/>
        </w:rPr>
        <w:footnoteRef/>
      </w:r>
      <w:r w:rsidRPr="00D01B6B">
        <w:rPr>
          <w:lang w:val="sv-SE"/>
        </w:rPr>
        <w:t xml:space="preserve"> Salisbury 20.9.2021, s. 5.</w:t>
      </w:r>
    </w:p>
  </w:footnote>
  <w:footnote w:id="45">
    <w:p w14:paraId="7796DD5E" w14:textId="77777777" w:rsidR="00DD451A" w:rsidRPr="00D01B6B" w:rsidRDefault="00DD451A" w:rsidP="000A2597">
      <w:pPr>
        <w:pStyle w:val="Alaviitteenteksti"/>
        <w:rPr>
          <w:lang w:val="sv-SE"/>
        </w:rPr>
      </w:pPr>
      <w:r>
        <w:rPr>
          <w:rStyle w:val="Alaviitteenviite"/>
        </w:rPr>
        <w:footnoteRef/>
      </w:r>
      <w:r w:rsidRPr="00D01B6B">
        <w:rPr>
          <w:lang w:val="sv-SE"/>
        </w:rPr>
        <w:t xml:space="preserve"> International </w:t>
      </w:r>
      <w:proofErr w:type="spellStart"/>
      <w:r w:rsidRPr="00D01B6B">
        <w:rPr>
          <w:lang w:val="sv-SE"/>
        </w:rPr>
        <w:t>Crisis</w:t>
      </w:r>
      <w:proofErr w:type="spellEnd"/>
      <w:r w:rsidRPr="00D01B6B">
        <w:rPr>
          <w:lang w:val="sv-SE"/>
        </w:rPr>
        <w:t xml:space="preserve"> Group 2.2.2017, s. 6, 14.</w:t>
      </w:r>
    </w:p>
  </w:footnote>
  <w:footnote w:id="46">
    <w:p w14:paraId="71B76651" w14:textId="77777777" w:rsidR="00DD451A" w:rsidRPr="00D01B6B" w:rsidRDefault="00DD451A" w:rsidP="000A2597">
      <w:pPr>
        <w:pStyle w:val="Alaviitteenteksti"/>
        <w:rPr>
          <w:lang w:val="sv-SE"/>
        </w:rPr>
      </w:pPr>
      <w:r>
        <w:rPr>
          <w:rStyle w:val="Alaviitteenviite"/>
        </w:rPr>
        <w:footnoteRef/>
      </w:r>
      <w:r w:rsidRPr="00D01B6B">
        <w:rPr>
          <w:lang w:val="sv-SE"/>
        </w:rPr>
        <w:t xml:space="preserve"> Al-Ganad (et al.) 12/2020, s. 13–14.</w:t>
      </w:r>
    </w:p>
  </w:footnote>
  <w:footnote w:id="47">
    <w:p w14:paraId="23DD2558" w14:textId="77777777" w:rsidR="00DD451A" w:rsidRPr="005122A5" w:rsidRDefault="00DD451A" w:rsidP="000A2597">
      <w:pPr>
        <w:pStyle w:val="Alaviitteenteksti"/>
        <w:rPr>
          <w:lang w:val="en-US"/>
        </w:rPr>
      </w:pPr>
      <w:r>
        <w:rPr>
          <w:rStyle w:val="Alaviitteenviite"/>
        </w:rPr>
        <w:footnoteRef/>
      </w:r>
      <w:r w:rsidRPr="005122A5">
        <w:rPr>
          <w:lang w:val="en-US"/>
        </w:rPr>
        <w:t xml:space="preserve"> </w:t>
      </w:r>
      <w:r w:rsidRPr="005D1593">
        <w:rPr>
          <w:lang w:val="en-US"/>
        </w:rPr>
        <w:t>International Crisis Group 2.2.2017, s. 1</w:t>
      </w:r>
      <w:r>
        <w:rPr>
          <w:lang w:val="en-US"/>
        </w:rPr>
        <w:t>4</w:t>
      </w:r>
      <w:r w:rsidRPr="005D1593">
        <w:rPr>
          <w:lang w:val="en-US"/>
        </w:rPr>
        <w:t>.</w:t>
      </w:r>
    </w:p>
  </w:footnote>
  <w:footnote w:id="48">
    <w:p w14:paraId="75EE5471" w14:textId="77777777" w:rsidR="00DD451A" w:rsidRPr="002D57BE" w:rsidRDefault="00DD451A" w:rsidP="000A2597">
      <w:pPr>
        <w:pStyle w:val="Alaviitteenteksti"/>
      </w:pPr>
      <w:r>
        <w:rPr>
          <w:rStyle w:val="Alaviitteenviite"/>
        </w:rPr>
        <w:footnoteRef/>
      </w:r>
      <w:r w:rsidRPr="005122A5">
        <w:rPr>
          <w:lang w:val="en-US"/>
        </w:rPr>
        <w:t xml:space="preserve"> Al-</w:t>
      </w:r>
      <w:proofErr w:type="spellStart"/>
      <w:r w:rsidRPr="005122A5">
        <w:rPr>
          <w:lang w:val="en-US"/>
        </w:rPr>
        <w:t>Ganad</w:t>
      </w:r>
      <w:proofErr w:type="spellEnd"/>
      <w:r w:rsidRPr="005122A5">
        <w:rPr>
          <w:lang w:val="en-US"/>
        </w:rPr>
        <w:t xml:space="preserve"> (et al.) 12/2020, s. 15–16. </w:t>
      </w:r>
      <w:r w:rsidRPr="002D57BE">
        <w:t>Tiedot perustuvat neuvoston pääsihteeri A</w:t>
      </w:r>
      <w:r>
        <w:t xml:space="preserve">bdul-Hakim bin </w:t>
      </w:r>
      <w:proofErr w:type="spellStart"/>
      <w:r>
        <w:t>Mahfouz</w:t>
      </w:r>
      <w:proofErr w:type="spellEnd"/>
      <w:r>
        <w:t xml:space="preserve"> haastatteluun artikkelissa Al Jazeera/ Al </w:t>
      </w:r>
      <w:proofErr w:type="spellStart"/>
      <w:r>
        <w:t>Batati</w:t>
      </w:r>
      <w:proofErr w:type="spellEnd"/>
      <w:r>
        <w:t xml:space="preserve"> 16.9.2015.</w:t>
      </w:r>
    </w:p>
  </w:footnote>
  <w:footnote w:id="49">
    <w:p w14:paraId="532A6B16" w14:textId="77777777" w:rsidR="00DD451A" w:rsidRPr="005122A5" w:rsidRDefault="00DD451A" w:rsidP="000A2597">
      <w:pPr>
        <w:pStyle w:val="Alaviitteenteksti"/>
      </w:pPr>
      <w:r>
        <w:rPr>
          <w:rStyle w:val="Alaviitteenviite"/>
        </w:rPr>
        <w:footnoteRef/>
      </w:r>
      <w:r w:rsidRPr="005122A5">
        <w:t xml:space="preserve"> International </w:t>
      </w:r>
      <w:proofErr w:type="spellStart"/>
      <w:r w:rsidRPr="005122A5">
        <w:t>Crisis</w:t>
      </w:r>
      <w:proofErr w:type="spellEnd"/>
      <w:r w:rsidRPr="005122A5">
        <w:t xml:space="preserve"> Group 2.2.2017, s. 11.</w:t>
      </w:r>
    </w:p>
  </w:footnote>
  <w:footnote w:id="50">
    <w:p w14:paraId="1D5B0489" w14:textId="28E37D10" w:rsidR="00DD451A" w:rsidRPr="005D1593" w:rsidRDefault="00DD451A" w:rsidP="00EE2692">
      <w:pPr>
        <w:pStyle w:val="Alaviitteenteksti"/>
        <w:jc w:val="both"/>
      </w:pPr>
      <w:r>
        <w:rPr>
          <w:rStyle w:val="Alaviitteenviite"/>
        </w:rPr>
        <w:footnoteRef/>
      </w:r>
      <w:r w:rsidRPr="005D1593">
        <w:t xml:space="preserve"> Nämä toimet liittyivät esimerkik</w:t>
      </w:r>
      <w:r>
        <w:t xml:space="preserve">si uskonnolliseen poliisiin, joka valvoi </w:t>
      </w:r>
      <w:proofErr w:type="spellStart"/>
      <w:r>
        <w:t>al</w:t>
      </w:r>
      <w:proofErr w:type="spellEnd"/>
      <w:r>
        <w:t xml:space="preserve">-Qaidan islamin </w:t>
      </w:r>
      <w:proofErr w:type="spellStart"/>
      <w:r>
        <w:t>shari’a</w:t>
      </w:r>
      <w:proofErr w:type="spellEnd"/>
      <w:r>
        <w:t xml:space="preserve">-laista tekemän tulkinnan noudattamista </w:t>
      </w:r>
      <w:proofErr w:type="spellStart"/>
      <w:r>
        <w:t>Mukallan</w:t>
      </w:r>
      <w:proofErr w:type="spellEnd"/>
      <w:r>
        <w:t xml:space="preserve"> paikallisväestön keskuudessa.</w:t>
      </w:r>
    </w:p>
  </w:footnote>
  <w:footnote w:id="51">
    <w:p w14:paraId="47C9B191" w14:textId="77777777" w:rsidR="00DD451A" w:rsidRPr="005D1593" w:rsidRDefault="00DD451A" w:rsidP="000A2597">
      <w:pPr>
        <w:pStyle w:val="Alaviitteenteksti"/>
        <w:rPr>
          <w:lang w:val="sv-SE"/>
        </w:rPr>
      </w:pPr>
      <w:r>
        <w:rPr>
          <w:rStyle w:val="Alaviitteenviite"/>
        </w:rPr>
        <w:footnoteRef/>
      </w:r>
      <w:r w:rsidRPr="005D1593">
        <w:rPr>
          <w:lang w:val="sv-SE"/>
        </w:rPr>
        <w:t xml:space="preserve"> Al-Ganad (et al.) 12/2020, s. 16–17.</w:t>
      </w:r>
    </w:p>
  </w:footnote>
  <w:footnote w:id="52">
    <w:p w14:paraId="1FADF18D" w14:textId="77777777" w:rsidR="00DD451A" w:rsidRPr="00932489" w:rsidRDefault="00DD451A" w:rsidP="000A2597">
      <w:pPr>
        <w:pStyle w:val="Alaviitteenteksti"/>
        <w:rPr>
          <w:lang w:val="sv-SE"/>
        </w:rPr>
      </w:pPr>
      <w:r>
        <w:rPr>
          <w:rStyle w:val="Alaviitteenviite"/>
        </w:rPr>
        <w:footnoteRef/>
      </w:r>
      <w:r w:rsidRPr="00932489">
        <w:rPr>
          <w:lang w:val="sv-SE"/>
        </w:rPr>
        <w:t xml:space="preserve"> </w:t>
      </w:r>
      <w:r w:rsidRPr="001037C4">
        <w:rPr>
          <w:lang w:val="sv-SE"/>
        </w:rPr>
        <w:t>Al-Ganad (et al.) 12/2020, s.</w:t>
      </w:r>
      <w:r>
        <w:rPr>
          <w:lang w:val="sv-SE"/>
        </w:rPr>
        <w:t xml:space="preserve"> 13, 17.</w:t>
      </w:r>
    </w:p>
  </w:footnote>
  <w:footnote w:id="53">
    <w:p w14:paraId="7D4F3AE5" w14:textId="11175F65" w:rsidR="00DD451A" w:rsidRPr="00B90AAA" w:rsidRDefault="00DD451A">
      <w:pPr>
        <w:pStyle w:val="Alaviitteenteksti"/>
        <w:rPr>
          <w:lang w:val="en-US"/>
        </w:rPr>
      </w:pPr>
      <w:r>
        <w:rPr>
          <w:rStyle w:val="Alaviitteenviite"/>
        </w:rPr>
        <w:footnoteRef/>
      </w:r>
      <w:r w:rsidRPr="00B90AAA">
        <w:rPr>
          <w:lang w:val="en-US"/>
        </w:rPr>
        <w:t xml:space="preserve"> </w:t>
      </w:r>
      <w:proofErr w:type="spellStart"/>
      <w:r w:rsidRPr="00B90AAA">
        <w:rPr>
          <w:lang w:val="en-US"/>
        </w:rPr>
        <w:t>Aljaedy</w:t>
      </w:r>
      <w:proofErr w:type="spellEnd"/>
      <w:r w:rsidRPr="00B90AAA">
        <w:rPr>
          <w:lang w:val="en-US"/>
        </w:rPr>
        <w:t xml:space="preserve"> 1.10.2021.</w:t>
      </w:r>
    </w:p>
  </w:footnote>
  <w:footnote w:id="54">
    <w:p w14:paraId="6F187AF2" w14:textId="77777777" w:rsidR="00DD451A" w:rsidRPr="00B90AAA" w:rsidRDefault="00DD451A" w:rsidP="000A2597">
      <w:pPr>
        <w:pStyle w:val="Alaviitteenteksti"/>
        <w:rPr>
          <w:lang w:val="en-US"/>
        </w:rPr>
      </w:pPr>
      <w:r>
        <w:rPr>
          <w:rStyle w:val="Alaviitteenviite"/>
        </w:rPr>
        <w:footnoteRef/>
      </w:r>
      <w:r w:rsidRPr="00B90AAA">
        <w:rPr>
          <w:lang w:val="en-US"/>
        </w:rPr>
        <w:t xml:space="preserve"> Al-</w:t>
      </w:r>
      <w:proofErr w:type="spellStart"/>
      <w:r w:rsidRPr="00B90AAA">
        <w:rPr>
          <w:lang w:val="en-US"/>
        </w:rPr>
        <w:t>Ganad</w:t>
      </w:r>
      <w:proofErr w:type="spellEnd"/>
      <w:r w:rsidRPr="00B90AAA">
        <w:rPr>
          <w:lang w:val="en-US"/>
        </w:rPr>
        <w:t xml:space="preserve"> (et al.) 12/2020, s. 22; Kendall 9/2021, s. 64.</w:t>
      </w:r>
    </w:p>
  </w:footnote>
  <w:footnote w:id="55">
    <w:p w14:paraId="1931961E" w14:textId="77777777" w:rsidR="00DD451A" w:rsidRPr="007F3AD7" w:rsidRDefault="00DD451A" w:rsidP="000A2597">
      <w:pPr>
        <w:pStyle w:val="Alaviitteenteksti"/>
        <w:rPr>
          <w:lang w:val="en-US"/>
        </w:rPr>
      </w:pPr>
      <w:r>
        <w:rPr>
          <w:rStyle w:val="Alaviitteenviite"/>
        </w:rPr>
        <w:footnoteRef/>
      </w:r>
      <w:r w:rsidRPr="007F3AD7">
        <w:rPr>
          <w:lang w:val="en-US"/>
        </w:rPr>
        <w:t xml:space="preserve"> Horton 1/2017, s. 19.</w:t>
      </w:r>
    </w:p>
  </w:footnote>
  <w:footnote w:id="56">
    <w:p w14:paraId="1E58CEA6" w14:textId="68E5C31A" w:rsidR="00DD451A" w:rsidRPr="00BD3751" w:rsidRDefault="00DD451A" w:rsidP="000A2597">
      <w:pPr>
        <w:pStyle w:val="Alaviitteenteksti"/>
        <w:rPr>
          <w:lang w:val="en-US"/>
        </w:rPr>
      </w:pPr>
      <w:r>
        <w:rPr>
          <w:rStyle w:val="Alaviitteenviite"/>
        </w:rPr>
        <w:footnoteRef/>
      </w:r>
      <w:r w:rsidRPr="00BD3751">
        <w:rPr>
          <w:lang w:val="en-US"/>
        </w:rPr>
        <w:t xml:space="preserve"> </w:t>
      </w:r>
      <w:r>
        <w:rPr>
          <w:lang w:val="en-US"/>
        </w:rPr>
        <w:t>AP/ Michael 6.8.2018.</w:t>
      </w:r>
    </w:p>
  </w:footnote>
  <w:footnote w:id="57">
    <w:p w14:paraId="4FFC704C" w14:textId="43A48139" w:rsidR="00DD451A" w:rsidRPr="005122A5" w:rsidRDefault="00DD451A" w:rsidP="000A2597">
      <w:pPr>
        <w:pStyle w:val="Alaviitteenteksti"/>
        <w:rPr>
          <w:lang w:val="en-US"/>
        </w:rPr>
      </w:pPr>
      <w:r>
        <w:rPr>
          <w:rStyle w:val="Alaviitteenviite"/>
        </w:rPr>
        <w:footnoteRef/>
      </w:r>
      <w:r w:rsidRPr="005122A5">
        <w:rPr>
          <w:lang w:val="en-US"/>
        </w:rPr>
        <w:t xml:space="preserve"> </w:t>
      </w:r>
      <w:r>
        <w:rPr>
          <w:lang w:val="en-US"/>
        </w:rPr>
        <w:t xml:space="preserve">Al-Jamal </w:t>
      </w:r>
      <w:r w:rsidRPr="00F74A66">
        <w:rPr>
          <w:lang w:val="en-US"/>
        </w:rPr>
        <w:t>25.9.2021</w:t>
      </w:r>
      <w:r>
        <w:rPr>
          <w:lang w:val="en-US"/>
        </w:rPr>
        <w:t xml:space="preserve">, </w:t>
      </w:r>
      <w:r w:rsidRPr="005122A5">
        <w:rPr>
          <w:lang w:val="en-US"/>
        </w:rPr>
        <w:t>s. 20.</w:t>
      </w:r>
    </w:p>
  </w:footnote>
  <w:footnote w:id="58">
    <w:p w14:paraId="226D0414" w14:textId="77777777" w:rsidR="00DD451A" w:rsidRPr="00685BEE" w:rsidRDefault="00DD451A" w:rsidP="000A2597">
      <w:pPr>
        <w:pStyle w:val="Alaviitteenteksti"/>
        <w:rPr>
          <w:lang w:val="en-US"/>
        </w:rPr>
      </w:pPr>
      <w:r>
        <w:rPr>
          <w:rStyle w:val="Alaviitteenviite"/>
        </w:rPr>
        <w:footnoteRef/>
      </w:r>
      <w:r w:rsidRPr="00685BEE">
        <w:rPr>
          <w:lang w:val="en-US"/>
        </w:rPr>
        <w:t xml:space="preserve"> </w:t>
      </w:r>
      <w:r>
        <w:rPr>
          <w:lang w:val="en-US"/>
        </w:rPr>
        <w:t xml:space="preserve">Green 9/2019, s. 39. </w:t>
      </w:r>
    </w:p>
  </w:footnote>
  <w:footnote w:id="59">
    <w:p w14:paraId="4B423F64" w14:textId="77777777" w:rsidR="00DD451A" w:rsidRPr="002D183C" w:rsidRDefault="00DD451A" w:rsidP="000A2597">
      <w:pPr>
        <w:pStyle w:val="Alaviitteenteksti"/>
        <w:rPr>
          <w:lang w:val="en-US"/>
        </w:rPr>
      </w:pPr>
      <w:r>
        <w:rPr>
          <w:rStyle w:val="Alaviitteenviite"/>
        </w:rPr>
        <w:footnoteRef/>
      </w:r>
      <w:r w:rsidRPr="002D183C">
        <w:rPr>
          <w:lang w:val="en-US"/>
        </w:rPr>
        <w:t xml:space="preserve"> Horton 1/2017, s. 20.</w:t>
      </w:r>
    </w:p>
  </w:footnote>
  <w:footnote w:id="60">
    <w:p w14:paraId="4786CE26" w14:textId="77777777" w:rsidR="00DD451A" w:rsidRPr="00BC115A" w:rsidRDefault="00DD451A" w:rsidP="000A2597">
      <w:pPr>
        <w:pStyle w:val="Alaviitteenteksti"/>
        <w:rPr>
          <w:lang w:val="en-US"/>
        </w:rPr>
      </w:pPr>
      <w:r>
        <w:rPr>
          <w:rStyle w:val="Alaviitteenviite"/>
        </w:rPr>
        <w:footnoteRef/>
      </w:r>
      <w:r w:rsidRPr="00BC115A">
        <w:rPr>
          <w:lang w:val="en-US"/>
        </w:rPr>
        <w:t xml:space="preserve"> International Crisis G</w:t>
      </w:r>
      <w:r>
        <w:rPr>
          <w:lang w:val="en-US"/>
        </w:rPr>
        <w:t>roup 2.2.2017, s. 9.</w:t>
      </w:r>
    </w:p>
  </w:footnote>
  <w:footnote w:id="61">
    <w:p w14:paraId="199F5416" w14:textId="77777777" w:rsidR="00DD451A" w:rsidRPr="00A00099" w:rsidRDefault="00DD451A" w:rsidP="000A2597">
      <w:pPr>
        <w:pStyle w:val="Alaviitteenteksti"/>
        <w:rPr>
          <w:lang w:val="en-US"/>
        </w:rPr>
      </w:pPr>
      <w:r>
        <w:rPr>
          <w:rStyle w:val="Alaviitteenviite"/>
        </w:rPr>
        <w:footnoteRef/>
      </w:r>
      <w:r w:rsidRPr="00A00099">
        <w:rPr>
          <w:lang w:val="en-US"/>
        </w:rPr>
        <w:t xml:space="preserve"> Kendall</w:t>
      </w:r>
      <w:r>
        <w:rPr>
          <w:lang w:val="en-US"/>
        </w:rPr>
        <w:t xml:space="preserve"> 9/2021</w:t>
      </w:r>
      <w:r w:rsidRPr="00A00099">
        <w:rPr>
          <w:lang w:val="en-US"/>
        </w:rPr>
        <w:t>, s. 64.</w:t>
      </w:r>
    </w:p>
  </w:footnote>
  <w:footnote w:id="62">
    <w:p w14:paraId="631C6971" w14:textId="65DFA5FF" w:rsidR="00DD451A" w:rsidRPr="00B90AAA" w:rsidRDefault="00DD451A">
      <w:pPr>
        <w:pStyle w:val="Alaviitteenteksti"/>
        <w:rPr>
          <w:lang w:val="en-US"/>
        </w:rPr>
      </w:pPr>
      <w:r>
        <w:rPr>
          <w:rStyle w:val="Alaviitteenviite"/>
        </w:rPr>
        <w:footnoteRef/>
      </w:r>
      <w:r w:rsidRPr="00B90AAA">
        <w:rPr>
          <w:lang w:val="en-US"/>
        </w:rPr>
        <w:t xml:space="preserve"> </w:t>
      </w:r>
      <w:proofErr w:type="spellStart"/>
      <w:r w:rsidRPr="00B90AAA">
        <w:rPr>
          <w:lang w:val="en-US"/>
        </w:rPr>
        <w:t>Aljaedy</w:t>
      </w:r>
      <w:proofErr w:type="spellEnd"/>
      <w:r w:rsidRPr="00B90AAA">
        <w:rPr>
          <w:lang w:val="en-US"/>
        </w:rPr>
        <w:t xml:space="preserve"> 1.10.2021.</w:t>
      </w:r>
    </w:p>
  </w:footnote>
  <w:footnote w:id="63">
    <w:p w14:paraId="3B83F762" w14:textId="77777777" w:rsidR="00DD451A" w:rsidRPr="00B90AAA" w:rsidRDefault="00DD451A" w:rsidP="00A8079F">
      <w:pPr>
        <w:pStyle w:val="Alaviitteenteksti"/>
        <w:rPr>
          <w:lang w:val="en-US"/>
        </w:rPr>
      </w:pPr>
      <w:r>
        <w:rPr>
          <w:rStyle w:val="Alaviitteenviite"/>
        </w:rPr>
        <w:footnoteRef/>
      </w:r>
      <w:r w:rsidRPr="00B90AAA">
        <w:rPr>
          <w:lang w:val="en-US"/>
        </w:rPr>
        <w:t xml:space="preserve"> EPC 26.5.2022.</w:t>
      </w:r>
    </w:p>
  </w:footnote>
  <w:footnote w:id="64">
    <w:p w14:paraId="10698006" w14:textId="77777777" w:rsidR="00DD451A" w:rsidRPr="00BC115A" w:rsidRDefault="00DD451A" w:rsidP="000A2597">
      <w:pPr>
        <w:pStyle w:val="Alaviitteenteksti"/>
        <w:rPr>
          <w:lang w:val="en-US"/>
        </w:rPr>
      </w:pPr>
      <w:r>
        <w:rPr>
          <w:rStyle w:val="Alaviitteenviite"/>
        </w:rPr>
        <w:footnoteRef/>
      </w:r>
      <w:r w:rsidRPr="00BC115A">
        <w:rPr>
          <w:lang w:val="en-US"/>
        </w:rPr>
        <w:t xml:space="preserve"> Salisbury 20.9.2021, s. 5.</w:t>
      </w:r>
    </w:p>
  </w:footnote>
  <w:footnote w:id="65">
    <w:p w14:paraId="3A612A37" w14:textId="77777777" w:rsidR="00DD451A" w:rsidRPr="00D01B6B" w:rsidRDefault="00DD451A" w:rsidP="000A2597">
      <w:pPr>
        <w:pStyle w:val="Alaviitteenteksti"/>
      </w:pPr>
      <w:r>
        <w:rPr>
          <w:rStyle w:val="Alaviitteenviite"/>
        </w:rPr>
        <w:footnoteRef/>
      </w:r>
      <w:r w:rsidRPr="00D01B6B">
        <w:t xml:space="preserve"> AP/ Michael 6.8.2018.</w:t>
      </w:r>
    </w:p>
  </w:footnote>
  <w:footnote w:id="66">
    <w:p w14:paraId="3C9D571F" w14:textId="77777777" w:rsidR="00DD451A" w:rsidRPr="00D01B6B" w:rsidRDefault="00DD451A" w:rsidP="000A2597">
      <w:pPr>
        <w:pStyle w:val="Alaviitteenteksti"/>
      </w:pPr>
      <w:r>
        <w:rPr>
          <w:rStyle w:val="Alaviitteenviite"/>
        </w:rPr>
        <w:footnoteRef/>
      </w:r>
      <w:r w:rsidRPr="00D01B6B">
        <w:t xml:space="preserve"> Green 9/2019, s. 39. </w:t>
      </w:r>
    </w:p>
  </w:footnote>
  <w:footnote w:id="67">
    <w:p w14:paraId="3D76A93D" w14:textId="1ED4B642" w:rsidR="00DD451A" w:rsidRDefault="00DD451A" w:rsidP="00DD451A">
      <w:pPr>
        <w:pStyle w:val="Alaviitteenteksti"/>
        <w:jc w:val="both"/>
      </w:pPr>
      <w:r>
        <w:rPr>
          <w:rStyle w:val="Alaviitteenviite"/>
        </w:rPr>
        <w:footnoteRef/>
      </w:r>
      <w:r>
        <w:t xml:space="preserve"> Jännitteillä viitataan asetelmaa, jossa huthikapinallisten ja näiden vastustajien välinen konflikti mielletään islamin shiialaisen- ja sunnalaisen haaran väliseksi konfliktiksi.</w:t>
      </w:r>
    </w:p>
  </w:footnote>
  <w:footnote w:id="68">
    <w:p w14:paraId="7B24239D" w14:textId="77777777" w:rsidR="00DD451A" w:rsidRPr="00DD451A" w:rsidRDefault="00DD451A" w:rsidP="000A2597">
      <w:pPr>
        <w:pStyle w:val="Alaviitteenteksti"/>
      </w:pPr>
      <w:r>
        <w:rPr>
          <w:rStyle w:val="Alaviitteenviite"/>
        </w:rPr>
        <w:footnoteRef/>
      </w:r>
      <w:r w:rsidRPr="00DD451A">
        <w:t xml:space="preserve"> </w:t>
      </w:r>
      <w:proofErr w:type="spellStart"/>
      <w:r w:rsidRPr="00DD451A">
        <w:t>Horton</w:t>
      </w:r>
      <w:proofErr w:type="spellEnd"/>
      <w:r w:rsidRPr="00DD451A">
        <w:t xml:space="preserve"> 1/2017, s. 21.</w:t>
      </w:r>
    </w:p>
  </w:footnote>
  <w:footnote w:id="69">
    <w:p w14:paraId="6A33B984" w14:textId="77777777" w:rsidR="00DD451A" w:rsidRPr="0058538E" w:rsidRDefault="00DD451A" w:rsidP="00DD451A">
      <w:pPr>
        <w:pStyle w:val="Alaviitteenteksti"/>
        <w:jc w:val="both"/>
      </w:pPr>
      <w:r>
        <w:rPr>
          <w:rStyle w:val="Alaviitteenviite"/>
        </w:rPr>
        <w:footnoteRef/>
      </w:r>
      <w:r w:rsidRPr="0058538E">
        <w:t xml:space="preserve"> </w:t>
      </w:r>
      <w:proofErr w:type="spellStart"/>
      <w:r w:rsidRPr="0058538E">
        <w:t>ACLED</w:t>
      </w:r>
      <w:r>
        <w:t>in</w:t>
      </w:r>
      <w:proofErr w:type="spellEnd"/>
      <w:r>
        <w:t xml:space="preserve"> vuosina 2020–2022</w:t>
      </w:r>
      <w:r w:rsidRPr="0058538E">
        <w:t xml:space="preserve"> </w:t>
      </w:r>
      <w:r>
        <w:t xml:space="preserve">tilastoimat, Arabian niemimaan </w:t>
      </w:r>
      <w:proofErr w:type="spellStart"/>
      <w:r>
        <w:t>al</w:t>
      </w:r>
      <w:proofErr w:type="spellEnd"/>
      <w:r>
        <w:t>-Qaidaan liittyvät</w:t>
      </w:r>
      <w:r w:rsidRPr="0058538E">
        <w:t xml:space="preserve"> välikohtaukset</w:t>
      </w:r>
      <w:r>
        <w:t xml:space="preserve"> on kirjattu</w:t>
      </w:r>
      <w:r w:rsidRPr="0058538E">
        <w:t xml:space="preserve"> “t</w:t>
      </w:r>
      <w:r>
        <w:t>aisteluiksi” (</w:t>
      </w:r>
      <w:proofErr w:type="spellStart"/>
      <w:r>
        <w:rPr>
          <w:i/>
          <w:iCs/>
        </w:rPr>
        <w:t>Battles</w:t>
      </w:r>
      <w:proofErr w:type="spellEnd"/>
      <w:r>
        <w:t>), ”räjähdyksiksi/etäältä toteutetuksi väkivallaksi” (</w:t>
      </w:r>
      <w:proofErr w:type="spellStart"/>
      <w:r>
        <w:rPr>
          <w:i/>
          <w:iCs/>
        </w:rPr>
        <w:t>Explosions</w:t>
      </w:r>
      <w:proofErr w:type="spellEnd"/>
      <w:r>
        <w:rPr>
          <w:i/>
          <w:iCs/>
        </w:rPr>
        <w:t xml:space="preserve">/Remote </w:t>
      </w:r>
      <w:proofErr w:type="spellStart"/>
      <w:r>
        <w:rPr>
          <w:i/>
          <w:iCs/>
        </w:rPr>
        <w:t>violence</w:t>
      </w:r>
      <w:proofErr w:type="spellEnd"/>
      <w:r>
        <w:t>), ”siviileihin kohdistuvaksi väkivallaksi” (</w:t>
      </w:r>
      <w:proofErr w:type="spellStart"/>
      <w:r>
        <w:rPr>
          <w:i/>
          <w:iCs/>
        </w:rPr>
        <w:t>Violence</w:t>
      </w:r>
      <w:proofErr w:type="spellEnd"/>
      <w:r>
        <w:rPr>
          <w:i/>
          <w:iCs/>
        </w:rPr>
        <w:t xml:space="preserve"> </w:t>
      </w:r>
      <w:proofErr w:type="spellStart"/>
      <w:r>
        <w:rPr>
          <w:i/>
          <w:iCs/>
        </w:rPr>
        <w:t>Against</w:t>
      </w:r>
      <w:proofErr w:type="spellEnd"/>
      <w:r>
        <w:rPr>
          <w:i/>
          <w:iCs/>
        </w:rPr>
        <w:t xml:space="preserve"> </w:t>
      </w:r>
      <w:proofErr w:type="spellStart"/>
      <w:r>
        <w:rPr>
          <w:i/>
          <w:iCs/>
        </w:rPr>
        <w:t>Civilians</w:t>
      </w:r>
      <w:proofErr w:type="spellEnd"/>
      <w:r>
        <w:t>) ja ”strategisiksi kehityskuluiksi” (</w:t>
      </w:r>
      <w:r>
        <w:rPr>
          <w:i/>
          <w:iCs/>
        </w:rPr>
        <w:t xml:space="preserve">Strategic </w:t>
      </w:r>
      <w:proofErr w:type="spellStart"/>
      <w:r>
        <w:rPr>
          <w:i/>
          <w:iCs/>
        </w:rPr>
        <w:t>Developments</w:t>
      </w:r>
      <w:proofErr w:type="spellEnd"/>
      <w:r>
        <w:t>).</w:t>
      </w:r>
    </w:p>
  </w:footnote>
  <w:footnote w:id="70">
    <w:p w14:paraId="4D27DAED" w14:textId="77777777" w:rsidR="00DD451A" w:rsidRPr="0010335D" w:rsidRDefault="00DD451A" w:rsidP="00B90AAA">
      <w:pPr>
        <w:pStyle w:val="Alaviitteenteksti"/>
        <w:tabs>
          <w:tab w:val="left" w:pos="3231"/>
        </w:tabs>
        <w:rPr>
          <w:lang w:val="en-US"/>
        </w:rPr>
      </w:pPr>
      <w:r>
        <w:rPr>
          <w:rStyle w:val="Alaviitteenviite"/>
        </w:rPr>
        <w:footnoteRef/>
      </w:r>
      <w:r w:rsidRPr="0010335D">
        <w:rPr>
          <w:lang w:val="en-US"/>
        </w:rPr>
        <w:t xml:space="preserve"> </w:t>
      </w:r>
      <w:r w:rsidRPr="00E738F5">
        <w:rPr>
          <w:lang w:val="en-US"/>
        </w:rPr>
        <w:t>ACLED 1</w:t>
      </w:r>
      <w:r>
        <w:rPr>
          <w:lang w:val="en-US"/>
        </w:rPr>
        <w:t>9</w:t>
      </w:r>
      <w:r w:rsidRPr="00E738F5">
        <w:rPr>
          <w:lang w:val="en-US"/>
        </w:rPr>
        <w:t>.</w:t>
      </w:r>
      <w:r>
        <w:rPr>
          <w:lang w:val="en-US"/>
        </w:rPr>
        <w:t>8</w:t>
      </w:r>
      <w:r w:rsidRPr="00E738F5">
        <w:rPr>
          <w:lang w:val="en-US"/>
        </w:rPr>
        <w:t>.2022 [Actor 1</w:t>
      </w:r>
      <w:proofErr w:type="gramStart"/>
      <w:r w:rsidRPr="00E738F5">
        <w:rPr>
          <w:lang w:val="en-US"/>
        </w:rPr>
        <w:t>: ”AQAP</w:t>
      </w:r>
      <w:proofErr w:type="gramEnd"/>
      <w:r w:rsidRPr="00E738F5">
        <w:rPr>
          <w:lang w:val="en-US"/>
        </w:rPr>
        <w:t>: Al Qaeda in the Arabian Peninsula</w:t>
      </w:r>
      <w:r>
        <w:rPr>
          <w:lang w:val="en-US"/>
        </w:rPr>
        <w:t xml:space="preserve">”]; </w:t>
      </w:r>
      <w:r w:rsidRPr="00E738F5">
        <w:rPr>
          <w:lang w:val="en-US"/>
        </w:rPr>
        <w:t>ACLED 1</w:t>
      </w:r>
      <w:r>
        <w:rPr>
          <w:lang w:val="en-US"/>
        </w:rPr>
        <w:t>9</w:t>
      </w:r>
      <w:r w:rsidRPr="00E738F5">
        <w:rPr>
          <w:lang w:val="en-US"/>
        </w:rPr>
        <w:t>.</w:t>
      </w:r>
      <w:r>
        <w:rPr>
          <w:lang w:val="en-US"/>
        </w:rPr>
        <w:t>8</w:t>
      </w:r>
      <w:r w:rsidRPr="00E738F5">
        <w:rPr>
          <w:lang w:val="en-US"/>
        </w:rPr>
        <w:t xml:space="preserve">.2022 [Actor </w:t>
      </w:r>
      <w:r>
        <w:rPr>
          <w:lang w:val="en-US"/>
        </w:rPr>
        <w:t>2</w:t>
      </w:r>
      <w:r w:rsidRPr="00E738F5">
        <w:rPr>
          <w:lang w:val="en-US"/>
        </w:rPr>
        <w:t>: ”AQAP: Al Qaeda in the Arabian Peninsula</w:t>
      </w:r>
      <w:r>
        <w:rPr>
          <w:lang w:val="en-US"/>
        </w:rPr>
        <w:t>”].</w:t>
      </w:r>
      <w:r w:rsidRPr="0010335D">
        <w:rPr>
          <w:lang w:val="en-US"/>
        </w:rPr>
        <w:tab/>
      </w:r>
    </w:p>
  </w:footnote>
  <w:footnote w:id="71">
    <w:p w14:paraId="5B064457" w14:textId="77777777" w:rsidR="00DD451A" w:rsidRPr="00A87C87" w:rsidRDefault="00DD451A" w:rsidP="009B5D98">
      <w:pPr>
        <w:pStyle w:val="Alaviitteenteksti"/>
        <w:rPr>
          <w:lang w:val="en-US"/>
        </w:rPr>
      </w:pPr>
      <w:r>
        <w:rPr>
          <w:rStyle w:val="Alaviitteenviite"/>
        </w:rPr>
        <w:footnoteRef/>
      </w:r>
      <w:r w:rsidRPr="00A87C87">
        <w:rPr>
          <w:lang w:val="en-US"/>
        </w:rPr>
        <w:t xml:space="preserve"> ACLED 19.8.</w:t>
      </w:r>
      <w:r>
        <w:rPr>
          <w:lang w:val="en-US"/>
        </w:rPr>
        <w:t xml:space="preserve">2022 [Data ID: </w:t>
      </w:r>
      <w:r w:rsidRPr="00883A79">
        <w:rPr>
          <w:lang w:val="en-US"/>
        </w:rPr>
        <w:t>7256218</w:t>
      </w:r>
      <w:r>
        <w:rPr>
          <w:lang w:val="en-US"/>
        </w:rPr>
        <w:t>].</w:t>
      </w:r>
    </w:p>
  </w:footnote>
  <w:footnote w:id="72">
    <w:p w14:paraId="1A78A7C8" w14:textId="6160C3D6" w:rsidR="00DD451A" w:rsidRPr="00A87C87" w:rsidRDefault="00DD451A" w:rsidP="009B5D98">
      <w:pPr>
        <w:pStyle w:val="Alaviitteenteksti"/>
        <w:rPr>
          <w:lang w:val="en-US"/>
        </w:rPr>
      </w:pPr>
      <w:r>
        <w:rPr>
          <w:rStyle w:val="Alaviitteenviite"/>
        </w:rPr>
        <w:footnoteRef/>
      </w:r>
      <w:r w:rsidRPr="00A87C87">
        <w:rPr>
          <w:lang w:val="en-US"/>
        </w:rPr>
        <w:t xml:space="preserve"> ACLED 19.8.2022 [</w:t>
      </w:r>
      <w:r>
        <w:rPr>
          <w:lang w:val="en-US"/>
        </w:rPr>
        <w:t xml:space="preserve">Data ID: </w:t>
      </w:r>
      <w:r w:rsidRPr="00A87C87">
        <w:rPr>
          <w:lang w:val="en-US"/>
        </w:rPr>
        <w:t>9284552]</w:t>
      </w:r>
      <w:r>
        <w:rPr>
          <w:lang w:val="en-US"/>
        </w:rPr>
        <w:t>.</w:t>
      </w:r>
    </w:p>
  </w:footnote>
  <w:footnote w:id="73">
    <w:p w14:paraId="21C965E5" w14:textId="7F400D44" w:rsidR="00DD451A" w:rsidRPr="0098325F" w:rsidRDefault="00DD451A" w:rsidP="009B5D98">
      <w:pPr>
        <w:pStyle w:val="Alaviitteenteksti"/>
        <w:rPr>
          <w:lang w:val="en-US"/>
        </w:rPr>
      </w:pPr>
      <w:r>
        <w:rPr>
          <w:rStyle w:val="Alaviitteenviite"/>
        </w:rPr>
        <w:footnoteRef/>
      </w:r>
      <w:r w:rsidRPr="0098325F">
        <w:rPr>
          <w:lang w:val="en-US"/>
        </w:rPr>
        <w:t xml:space="preserve"> </w:t>
      </w:r>
      <w:r>
        <w:rPr>
          <w:lang w:val="en-US"/>
        </w:rPr>
        <w:t xml:space="preserve">ACLED 19.8.2022 [Data ID: </w:t>
      </w:r>
      <w:r w:rsidRPr="00444516">
        <w:rPr>
          <w:lang w:val="en-US"/>
        </w:rPr>
        <w:t>7383590</w:t>
      </w:r>
      <w:r>
        <w:rPr>
          <w:lang w:val="en-US"/>
        </w:rPr>
        <w:t>].</w:t>
      </w:r>
    </w:p>
  </w:footnote>
  <w:footnote w:id="74">
    <w:p w14:paraId="4656CB8C" w14:textId="77777777" w:rsidR="00DD451A" w:rsidRPr="00E738F5" w:rsidRDefault="00DD451A" w:rsidP="009B5D98">
      <w:pPr>
        <w:pStyle w:val="Alaviitteenteksti"/>
        <w:rPr>
          <w:lang w:val="en-US"/>
        </w:rPr>
      </w:pPr>
      <w:r>
        <w:rPr>
          <w:rStyle w:val="Alaviitteenviite"/>
        </w:rPr>
        <w:footnoteRef/>
      </w:r>
      <w:r w:rsidRPr="00E738F5">
        <w:rPr>
          <w:lang w:val="en-US"/>
        </w:rPr>
        <w:t xml:space="preserve"> ACLED 16.5.2022 [Actor 1</w:t>
      </w:r>
      <w:proofErr w:type="gramStart"/>
      <w:r w:rsidRPr="00E738F5">
        <w:rPr>
          <w:lang w:val="en-US"/>
        </w:rPr>
        <w:t>: ”AQAP</w:t>
      </w:r>
      <w:proofErr w:type="gramEnd"/>
      <w:r w:rsidRPr="00E738F5">
        <w:rPr>
          <w:lang w:val="en-US"/>
        </w:rPr>
        <w:t>: Al Qaeda in the Arabian Peninsula</w:t>
      </w:r>
      <w:r>
        <w:rPr>
          <w:lang w:val="en-US"/>
        </w:rPr>
        <w:t xml:space="preserve">”]; </w:t>
      </w:r>
      <w:r w:rsidRPr="00E738F5">
        <w:rPr>
          <w:lang w:val="en-US"/>
        </w:rPr>
        <w:t xml:space="preserve">ACLED 16.5.2022 [Actor </w:t>
      </w:r>
      <w:r>
        <w:rPr>
          <w:lang w:val="en-US"/>
        </w:rPr>
        <w:t>2</w:t>
      </w:r>
      <w:r w:rsidRPr="00E738F5">
        <w:rPr>
          <w:lang w:val="en-US"/>
        </w:rPr>
        <w:t>: ”AQAP: Al Qaeda in the Arabian Peninsula</w:t>
      </w:r>
      <w:r>
        <w:rPr>
          <w:lang w:val="en-US"/>
        </w:rPr>
        <w:t>”].</w:t>
      </w:r>
    </w:p>
  </w:footnote>
  <w:footnote w:id="75">
    <w:p w14:paraId="0ACB8D09" w14:textId="77777777" w:rsidR="00DD451A" w:rsidRPr="00894C16" w:rsidRDefault="00DD451A" w:rsidP="009B5D98">
      <w:pPr>
        <w:pStyle w:val="Alaviitteenteksti"/>
        <w:rPr>
          <w:lang w:val="en-US"/>
        </w:rPr>
      </w:pPr>
      <w:r>
        <w:rPr>
          <w:rStyle w:val="Alaviitteenviite"/>
        </w:rPr>
        <w:footnoteRef/>
      </w:r>
      <w:r w:rsidRPr="00894C16">
        <w:rPr>
          <w:lang w:val="en-US"/>
        </w:rPr>
        <w:t xml:space="preserve"> </w:t>
      </w:r>
      <w:r>
        <w:rPr>
          <w:lang w:val="en-US"/>
        </w:rPr>
        <w:t>A</w:t>
      </w:r>
      <w:r w:rsidRPr="00E738F5">
        <w:rPr>
          <w:lang w:val="en-US"/>
        </w:rPr>
        <w:t>CLED 1</w:t>
      </w:r>
      <w:r>
        <w:rPr>
          <w:lang w:val="en-US"/>
        </w:rPr>
        <w:t>6</w:t>
      </w:r>
      <w:r w:rsidRPr="00E738F5">
        <w:rPr>
          <w:lang w:val="en-US"/>
        </w:rPr>
        <w:t>.</w:t>
      </w:r>
      <w:r>
        <w:rPr>
          <w:lang w:val="en-US"/>
        </w:rPr>
        <w:t>5</w:t>
      </w:r>
      <w:r w:rsidRPr="00E738F5">
        <w:rPr>
          <w:lang w:val="en-US"/>
        </w:rPr>
        <w:t>.2022 [Actor 1</w:t>
      </w:r>
      <w:proofErr w:type="gramStart"/>
      <w:r w:rsidRPr="00E738F5">
        <w:rPr>
          <w:lang w:val="en-US"/>
        </w:rPr>
        <w:t>: ”AQAP</w:t>
      </w:r>
      <w:proofErr w:type="gramEnd"/>
      <w:r w:rsidRPr="00E738F5">
        <w:rPr>
          <w:lang w:val="en-US"/>
        </w:rPr>
        <w:t>: Al Qaeda in the Arabian Peninsula</w:t>
      </w:r>
      <w:r>
        <w:rPr>
          <w:lang w:val="en-US"/>
        </w:rPr>
        <w:t>”; Admin 1: “</w:t>
      </w:r>
      <w:r w:rsidRPr="00894C16">
        <w:rPr>
          <w:lang w:val="en-US"/>
        </w:rPr>
        <w:t>Hadramawt</w:t>
      </w:r>
      <w:r>
        <w:rPr>
          <w:lang w:val="en-US"/>
        </w:rPr>
        <w:t xml:space="preserve">”]; </w:t>
      </w:r>
      <w:r w:rsidRPr="00E738F5">
        <w:rPr>
          <w:lang w:val="en-US"/>
        </w:rPr>
        <w:t xml:space="preserve">ACLED 16.5.2022 [Actor </w:t>
      </w:r>
      <w:r>
        <w:rPr>
          <w:lang w:val="en-US"/>
        </w:rPr>
        <w:t>2</w:t>
      </w:r>
      <w:r w:rsidRPr="00E738F5">
        <w:rPr>
          <w:lang w:val="en-US"/>
        </w:rPr>
        <w:t>: ”AQAP: Al Qaeda in the Arabian Peninsula</w:t>
      </w:r>
      <w:r>
        <w:rPr>
          <w:lang w:val="en-US"/>
        </w:rPr>
        <w:t>”; Admin 1: “</w:t>
      </w:r>
      <w:r w:rsidRPr="00894C16">
        <w:rPr>
          <w:lang w:val="en-US"/>
        </w:rPr>
        <w:t>Hadramawt</w:t>
      </w:r>
      <w:r>
        <w:rPr>
          <w:lang w:val="en-US"/>
        </w:rPr>
        <w:t>”].</w:t>
      </w:r>
    </w:p>
  </w:footnote>
  <w:footnote w:id="76">
    <w:p w14:paraId="3DEE3736" w14:textId="497713C4" w:rsidR="00DD451A" w:rsidRPr="00EC5DAA" w:rsidRDefault="00DD451A" w:rsidP="009B5D98">
      <w:pPr>
        <w:pStyle w:val="Alaviitteenteksti"/>
        <w:rPr>
          <w:lang w:val="en-US"/>
        </w:rPr>
      </w:pPr>
      <w:r>
        <w:rPr>
          <w:rStyle w:val="Alaviitteenviite"/>
        </w:rPr>
        <w:footnoteRef/>
      </w:r>
      <w:r w:rsidRPr="00EC5DAA">
        <w:rPr>
          <w:lang w:val="en-US"/>
        </w:rPr>
        <w:t xml:space="preserve"> </w:t>
      </w:r>
      <w:r>
        <w:rPr>
          <w:lang w:val="en-US"/>
        </w:rPr>
        <w:t>A</w:t>
      </w:r>
      <w:r w:rsidRPr="00E738F5">
        <w:rPr>
          <w:lang w:val="en-US"/>
        </w:rPr>
        <w:t>CLED 1</w:t>
      </w:r>
      <w:r>
        <w:rPr>
          <w:lang w:val="en-US"/>
        </w:rPr>
        <w:t>6</w:t>
      </w:r>
      <w:r w:rsidRPr="00E738F5">
        <w:rPr>
          <w:lang w:val="en-US"/>
        </w:rPr>
        <w:t>.</w:t>
      </w:r>
      <w:r>
        <w:rPr>
          <w:lang w:val="en-US"/>
        </w:rPr>
        <w:t>5</w:t>
      </w:r>
      <w:r w:rsidRPr="00E738F5">
        <w:rPr>
          <w:lang w:val="en-US"/>
        </w:rPr>
        <w:t>.2022 [Actor 1</w:t>
      </w:r>
      <w:proofErr w:type="gramStart"/>
      <w:r w:rsidRPr="00E738F5">
        <w:rPr>
          <w:lang w:val="en-US"/>
        </w:rPr>
        <w:t>: ”AQAP</w:t>
      </w:r>
      <w:proofErr w:type="gramEnd"/>
      <w:r w:rsidRPr="00E738F5">
        <w:rPr>
          <w:lang w:val="en-US"/>
        </w:rPr>
        <w:t>: Al Qaeda in the Arabian Peninsula</w:t>
      </w:r>
      <w:r>
        <w:rPr>
          <w:lang w:val="en-US"/>
        </w:rPr>
        <w:t>”; Actor 2: “Civilians (Yemen); Admin 1: “</w:t>
      </w:r>
      <w:r w:rsidRPr="00894C16">
        <w:rPr>
          <w:lang w:val="en-US"/>
        </w:rPr>
        <w:t>Hadramawt</w:t>
      </w:r>
      <w:r>
        <w:rPr>
          <w:lang w:val="en-US"/>
        </w:rPr>
        <w:t>”].</w:t>
      </w:r>
    </w:p>
  </w:footnote>
  <w:footnote w:id="77">
    <w:p w14:paraId="76C8DB25" w14:textId="77777777" w:rsidR="00DD451A" w:rsidRPr="00E738F5" w:rsidRDefault="00DD451A" w:rsidP="009B5D98">
      <w:pPr>
        <w:pStyle w:val="Alaviitteenteksti"/>
        <w:rPr>
          <w:lang w:val="en-US"/>
        </w:rPr>
      </w:pPr>
      <w:r>
        <w:rPr>
          <w:rStyle w:val="Alaviitteenviite"/>
        </w:rPr>
        <w:footnoteRef/>
      </w:r>
      <w:r w:rsidRPr="00E738F5">
        <w:rPr>
          <w:lang w:val="en-US"/>
        </w:rPr>
        <w:t xml:space="preserve"> ACLED 16.5.2022 [Data ID: 7936699, 7936700 &amp; 7936701].</w:t>
      </w:r>
    </w:p>
  </w:footnote>
  <w:footnote w:id="78">
    <w:p w14:paraId="128C140E" w14:textId="77777777" w:rsidR="00DD451A" w:rsidRPr="001C7A92" w:rsidRDefault="00DD451A" w:rsidP="009B5D98">
      <w:pPr>
        <w:pStyle w:val="Alaviitteenteksti"/>
        <w:rPr>
          <w:lang w:val="en-US"/>
        </w:rPr>
      </w:pPr>
      <w:r>
        <w:rPr>
          <w:rStyle w:val="Alaviitteenviite"/>
        </w:rPr>
        <w:footnoteRef/>
      </w:r>
      <w:r w:rsidRPr="001C7A92">
        <w:rPr>
          <w:lang w:val="en-US"/>
        </w:rPr>
        <w:t xml:space="preserve"> </w:t>
      </w:r>
      <w:r>
        <w:rPr>
          <w:lang w:val="en-US"/>
        </w:rPr>
        <w:t xml:space="preserve">ACLED 16.5.2022 [Data ID: </w:t>
      </w:r>
      <w:r w:rsidRPr="001C7A92">
        <w:rPr>
          <w:lang w:val="en-US"/>
        </w:rPr>
        <w:t>8661714</w:t>
      </w:r>
      <w:r>
        <w:rPr>
          <w:lang w:val="en-US"/>
        </w:rPr>
        <w:t>].</w:t>
      </w:r>
    </w:p>
  </w:footnote>
  <w:footnote w:id="79">
    <w:p w14:paraId="22EA0912" w14:textId="77777777" w:rsidR="00DD451A" w:rsidRPr="001C7A92" w:rsidRDefault="00DD451A" w:rsidP="009B5D98">
      <w:pPr>
        <w:pStyle w:val="Alaviitteenteksti"/>
        <w:rPr>
          <w:lang w:val="en-US"/>
        </w:rPr>
      </w:pPr>
      <w:r>
        <w:rPr>
          <w:rStyle w:val="Alaviitteenviite"/>
        </w:rPr>
        <w:footnoteRef/>
      </w:r>
      <w:r w:rsidRPr="001C7A92">
        <w:rPr>
          <w:lang w:val="en-US"/>
        </w:rPr>
        <w:t xml:space="preserve"> </w:t>
      </w:r>
      <w:r>
        <w:rPr>
          <w:lang w:val="en-US"/>
        </w:rPr>
        <w:t xml:space="preserve">ACLED 16.5.2022 [Data ID: </w:t>
      </w:r>
      <w:r w:rsidRPr="001C7A92">
        <w:rPr>
          <w:lang w:val="en-US"/>
        </w:rPr>
        <w:t>8893917</w:t>
      </w:r>
      <w:r>
        <w:rPr>
          <w:lang w:val="en-US"/>
        </w:rPr>
        <w:t>].</w:t>
      </w:r>
    </w:p>
  </w:footnote>
  <w:footnote w:id="80">
    <w:p w14:paraId="076AC2EC" w14:textId="77777777" w:rsidR="00DD451A" w:rsidRPr="001F60BC" w:rsidRDefault="00DD451A" w:rsidP="009B5D98">
      <w:pPr>
        <w:pStyle w:val="Alaviitteenteksti"/>
        <w:rPr>
          <w:lang w:val="en-US"/>
        </w:rPr>
      </w:pPr>
      <w:r>
        <w:rPr>
          <w:rStyle w:val="Alaviitteenviite"/>
        </w:rPr>
        <w:footnoteRef/>
      </w:r>
      <w:r w:rsidRPr="001F60BC">
        <w:rPr>
          <w:lang w:val="en-US"/>
        </w:rPr>
        <w:t xml:space="preserve"> </w:t>
      </w:r>
      <w:r>
        <w:rPr>
          <w:lang w:val="en-US"/>
        </w:rPr>
        <w:t xml:space="preserve">ACLED 16.5.2022 [Data ID: </w:t>
      </w:r>
      <w:r w:rsidRPr="001F60BC">
        <w:rPr>
          <w:lang w:val="en-US"/>
        </w:rPr>
        <w:t>8429135</w:t>
      </w:r>
      <w:r>
        <w:rPr>
          <w:lang w:val="en-US"/>
        </w:rPr>
        <w:t>].</w:t>
      </w:r>
    </w:p>
  </w:footnote>
  <w:footnote w:id="81">
    <w:p w14:paraId="25C480DF" w14:textId="77777777" w:rsidR="00DD451A" w:rsidRPr="001F60BC" w:rsidRDefault="00DD451A" w:rsidP="009B5D98">
      <w:pPr>
        <w:pStyle w:val="Alaviitteenteksti"/>
        <w:rPr>
          <w:lang w:val="en-US"/>
        </w:rPr>
      </w:pPr>
      <w:r>
        <w:rPr>
          <w:rStyle w:val="Alaviitteenviite"/>
        </w:rPr>
        <w:footnoteRef/>
      </w:r>
      <w:r w:rsidRPr="001F60BC">
        <w:rPr>
          <w:lang w:val="en-US"/>
        </w:rPr>
        <w:t xml:space="preserve"> </w:t>
      </w:r>
      <w:r>
        <w:rPr>
          <w:lang w:val="en-US"/>
        </w:rPr>
        <w:t xml:space="preserve">ACLED 16.5.2022 [Data ID: </w:t>
      </w:r>
      <w:r w:rsidRPr="001F60BC">
        <w:rPr>
          <w:lang w:val="en-US"/>
        </w:rPr>
        <w:t>8428791</w:t>
      </w:r>
      <w:r>
        <w:rPr>
          <w:lang w:val="en-US"/>
        </w:rPr>
        <w:t>].</w:t>
      </w:r>
    </w:p>
  </w:footnote>
  <w:footnote w:id="82">
    <w:p w14:paraId="7E90BA22" w14:textId="77777777" w:rsidR="00DD451A" w:rsidRPr="001F60BC" w:rsidRDefault="00DD451A" w:rsidP="009B5D98">
      <w:pPr>
        <w:pStyle w:val="Alaviitteenteksti"/>
        <w:rPr>
          <w:lang w:val="en-US"/>
        </w:rPr>
      </w:pPr>
      <w:r>
        <w:rPr>
          <w:rStyle w:val="Alaviitteenviite"/>
        </w:rPr>
        <w:footnoteRef/>
      </w:r>
      <w:r w:rsidRPr="001F60BC">
        <w:rPr>
          <w:lang w:val="en-US"/>
        </w:rPr>
        <w:t xml:space="preserve"> </w:t>
      </w:r>
      <w:r>
        <w:rPr>
          <w:lang w:val="en-US"/>
        </w:rPr>
        <w:t xml:space="preserve">ACLED 16.5.2022 [Data ID: </w:t>
      </w:r>
      <w:r w:rsidRPr="001F60BC">
        <w:rPr>
          <w:lang w:val="en-US"/>
        </w:rPr>
        <w:t>8604589</w:t>
      </w:r>
      <w:r>
        <w:rPr>
          <w:lang w:val="en-US"/>
        </w:rPr>
        <w:t>].</w:t>
      </w:r>
    </w:p>
  </w:footnote>
  <w:footnote w:id="83">
    <w:p w14:paraId="1141A35D" w14:textId="77777777" w:rsidR="00DD451A" w:rsidRPr="00894C16" w:rsidRDefault="00DD451A" w:rsidP="009B5D98">
      <w:pPr>
        <w:pStyle w:val="Alaviitteenteksti"/>
        <w:rPr>
          <w:lang w:val="en-US"/>
        </w:rPr>
      </w:pPr>
      <w:r>
        <w:rPr>
          <w:rStyle w:val="Alaviitteenviite"/>
        </w:rPr>
        <w:footnoteRef/>
      </w:r>
      <w:r w:rsidRPr="00894C16">
        <w:rPr>
          <w:lang w:val="en-US"/>
        </w:rPr>
        <w:t xml:space="preserve"> </w:t>
      </w:r>
      <w:r w:rsidRPr="00E738F5">
        <w:rPr>
          <w:lang w:val="en-US"/>
        </w:rPr>
        <w:t>ACLED 1</w:t>
      </w:r>
      <w:r>
        <w:rPr>
          <w:lang w:val="en-US"/>
        </w:rPr>
        <w:t>8</w:t>
      </w:r>
      <w:r w:rsidRPr="00E738F5">
        <w:rPr>
          <w:lang w:val="en-US"/>
        </w:rPr>
        <w:t>.</w:t>
      </w:r>
      <w:r>
        <w:rPr>
          <w:lang w:val="en-US"/>
        </w:rPr>
        <w:t>8</w:t>
      </w:r>
      <w:r w:rsidRPr="00E738F5">
        <w:rPr>
          <w:lang w:val="en-US"/>
        </w:rPr>
        <w:t>.2022 [Actor 1</w:t>
      </w:r>
      <w:proofErr w:type="gramStart"/>
      <w:r w:rsidRPr="00E738F5">
        <w:rPr>
          <w:lang w:val="en-US"/>
        </w:rPr>
        <w:t>: ”AQAP</w:t>
      </w:r>
      <w:proofErr w:type="gramEnd"/>
      <w:r w:rsidRPr="00E738F5">
        <w:rPr>
          <w:lang w:val="en-US"/>
        </w:rPr>
        <w:t>: Al Qaeda in the Arabian Peninsula</w:t>
      </w:r>
      <w:r>
        <w:rPr>
          <w:lang w:val="en-US"/>
        </w:rPr>
        <w:t xml:space="preserve">”]; </w:t>
      </w:r>
      <w:r w:rsidRPr="00E738F5">
        <w:rPr>
          <w:lang w:val="en-US"/>
        </w:rPr>
        <w:t xml:space="preserve">ACLED 16.5.2022 [Actor </w:t>
      </w:r>
      <w:r>
        <w:rPr>
          <w:lang w:val="en-US"/>
        </w:rPr>
        <w:t>2</w:t>
      </w:r>
      <w:r w:rsidRPr="00E738F5">
        <w:rPr>
          <w:lang w:val="en-US"/>
        </w:rPr>
        <w:t>: ”AQAP: Al Qaeda in the Arabian Peninsula</w:t>
      </w:r>
      <w:r>
        <w:rPr>
          <w:lang w:val="en-US"/>
        </w:rPr>
        <w:t>”].</w:t>
      </w:r>
    </w:p>
  </w:footnote>
  <w:footnote w:id="84">
    <w:p w14:paraId="1E24E7C0" w14:textId="77777777" w:rsidR="00DD451A" w:rsidRPr="00894C16" w:rsidRDefault="00DD451A" w:rsidP="009B5D98">
      <w:pPr>
        <w:pStyle w:val="Alaviitteenteksti"/>
        <w:rPr>
          <w:lang w:val="en-US"/>
        </w:rPr>
      </w:pPr>
      <w:r>
        <w:rPr>
          <w:rStyle w:val="Alaviitteenviite"/>
        </w:rPr>
        <w:footnoteRef/>
      </w:r>
      <w:r w:rsidRPr="00894C16">
        <w:rPr>
          <w:lang w:val="en-US"/>
        </w:rPr>
        <w:t xml:space="preserve"> </w:t>
      </w:r>
      <w:r w:rsidRPr="00E738F5">
        <w:rPr>
          <w:lang w:val="en-US"/>
        </w:rPr>
        <w:t>ACLED 1</w:t>
      </w:r>
      <w:r>
        <w:rPr>
          <w:lang w:val="en-US"/>
        </w:rPr>
        <w:t>8</w:t>
      </w:r>
      <w:r w:rsidRPr="00E738F5">
        <w:rPr>
          <w:lang w:val="en-US"/>
        </w:rPr>
        <w:t>.</w:t>
      </w:r>
      <w:r>
        <w:rPr>
          <w:lang w:val="en-US"/>
        </w:rPr>
        <w:t>8</w:t>
      </w:r>
      <w:r w:rsidRPr="00E738F5">
        <w:rPr>
          <w:lang w:val="en-US"/>
        </w:rPr>
        <w:t>.2022 [Actor 1</w:t>
      </w:r>
      <w:proofErr w:type="gramStart"/>
      <w:r w:rsidRPr="00E738F5">
        <w:rPr>
          <w:lang w:val="en-US"/>
        </w:rPr>
        <w:t>: ”AQAP</w:t>
      </w:r>
      <w:proofErr w:type="gramEnd"/>
      <w:r w:rsidRPr="00E738F5">
        <w:rPr>
          <w:lang w:val="en-US"/>
        </w:rPr>
        <w:t>: Al Qaeda in the Arabian Peninsula</w:t>
      </w:r>
      <w:r>
        <w:rPr>
          <w:lang w:val="en-US"/>
        </w:rPr>
        <w:t>”; Admin 1: “</w:t>
      </w:r>
      <w:r w:rsidRPr="00894C16">
        <w:rPr>
          <w:lang w:val="en-US"/>
        </w:rPr>
        <w:t>Hadramawt</w:t>
      </w:r>
      <w:r>
        <w:rPr>
          <w:lang w:val="en-US"/>
        </w:rPr>
        <w:t xml:space="preserve">”]; </w:t>
      </w:r>
      <w:r w:rsidRPr="00E738F5">
        <w:rPr>
          <w:lang w:val="en-US"/>
        </w:rPr>
        <w:t xml:space="preserve">ACLED 16.5.2022 [Actor </w:t>
      </w:r>
      <w:r>
        <w:rPr>
          <w:lang w:val="en-US"/>
        </w:rPr>
        <w:t>2</w:t>
      </w:r>
      <w:r w:rsidRPr="00E738F5">
        <w:rPr>
          <w:lang w:val="en-US"/>
        </w:rPr>
        <w:t>: ”AQAP: Al Qaeda in the Arabian Peninsula</w:t>
      </w:r>
      <w:r>
        <w:rPr>
          <w:lang w:val="en-US"/>
        </w:rPr>
        <w:t>”; Admin 1: “</w:t>
      </w:r>
      <w:r w:rsidRPr="00894C16">
        <w:rPr>
          <w:lang w:val="en-US"/>
        </w:rPr>
        <w:t>Hadramawt</w:t>
      </w:r>
      <w:r>
        <w:rPr>
          <w:lang w:val="en-US"/>
        </w:rPr>
        <w:t>”].</w:t>
      </w:r>
    </w:p>
  </w:footnote>
  <w:footnote w:id="85">
    <w:p w14:paraId="08DB76BD" w14:textId="03D8A6BB" w:rsidR="00DD451A" w:rsidRPr="00EC5DAA" w:rsidRDefault="00DD451A" w:rsidP="009B5D98">
      <w:pPr>
        <w:pStyle w:val="Alaviitteenteksti"/>
        <w:rPr>
          <w:lang w:val="en-US"/>
        </w:rPr>
      </w:pPr>
      <w:r>
        <w:rPr>
          <w:rStyle w:val="Alaviitteenviite"/>
        </w:rPr>
        <w:footnoteRef/>
      </w:r>
      <w:r w:rsidRPr="00EC5DAA">
        <w:rPr>
          <w:lang w:val="en-US"/>
        </w:rPr>
        <w:t xml:space="preserve"> </w:t>
      </w:r>
      <w:r w:rsidRPr="00E738F5">
        <w:rPr>
          <w:lang w:val="en-US"/>
        </w:rPr>
        <w:t>ACLED 1</w:t>
      </w:r>
      <w:r>
        <w:rPr>
          <w:lang w:val="en-US"/>
        </w:rPr>
        <w:t>8</w:t>
      </w:r>
      <w:r w:rsidRPr="00E738F5">
        <w:rPr>
          <w:lang w:val="en-US"/>
        </w:rPr>
        <w:t>.</w:t>
      </w:r>
      <w:r>
        <w:rPr>
          <w:lang w:val="en-US"/>
        </w:rPr>
        <w:t>8</w:t>
      </w:r>
      <w:r w:rsidRPr="00E738F5">
        <w:rPr>
          <w:lang w:val="en-US"/>
        </w:rPr>
        <w:t>.2022 [Actor 1</w:t>
      </w:r>
      <w:proofErr w:type="gramStart"/>
      <w:r w:rsidRPr="00E738F5">
        <w:rPr>
          <w:lang w:val="en-US"/>
        </w:rPr>
        <w:t>: ”AQAP</w:t>
      </w:r>
      <w:proofErr w:type="gramEnd"/>
      <w:r w:rsidRPr="00E738F5">
        <w:rPr>
          <w:lang w:val="en-US"/>
        </w:rPr>
        <w:t>: Al Qaeda in the Arabian Peninsula</w:t>
      </w:r>
      <w:r>
        <w:rPr>
          <w:lang w:val="en-US"/>
        </w:rPr>
        <w:t>”; Actor 2: “Civilians (Yemen)”; Admin 1: “</w:t>
      </w:r>
      <w:r w:rsidRPr="00894C16">
        <w:rPr>
          <w:lang w:val="en-US"/>
        </w:rPr>
        <w:t>Hadramawt</w:t>
      </w:r>
      <w:r>
        <w:rPr>
          <w:lang w:val="en-US"/>
        </w:rPr>
        <w:t>”].</w:t>
      </w:r>
    </w:p>
  </w:footnote>
  <w:footnote w:id="86">
    <w:p w14:paraId="6666D6CC" w14:textId="77777777" w:rsidR="00DD451A" w:rsidRPr="00B559CA" w:rsidRDefault="00DD451A" w:rsidP="009B5D98">
      <w:pPr>
        <w:pStyle w:val="Alaviitteenteksti"/>
        <w:rPr>
          <w:lang w:val="en-US"/>
        </w:rPr>
      </w:pPr>
      <w:r>
        <w:rPr>
          <w:rStyle w:val="Alaviitteenviite"/>
        </w:rPr>
        <w:footnoteRef/>
      </w:r>
      <w:r w:rsidRPr="00B559CA">
        <w:rPr>
          <w:lang w:val="en-US"/>
        </w:rPr>
        <w:t xml:space="preserve"> </w:t>
      </w:r>
      <w:r>
        <w:rPr>
          <w:lang w:val="en-US"/>
        </w:rPr>
        <w:t xml:space="preserve">ACLED 18.8.2022 [Data ID: </w:t>
      </w:r>
      <w:r w:rsidRPr="00B559CA">
        <w:rPr>
          <w:lang w:val="en-US"/>
        </w:rPr>
        <w:t>8911697</w:t>
      </w:r>
      <w:r>
        <w:rPr>
          <w:lang w:val="en-US"/>
        </w:rPr>
        <w:t>].</w:t>
      </w:r>
    </w:p>
  </w:footnote>
  <w:footnote w:id="87">
    <w:p w14:paraId="124B3B69" w14:textId="77777777" w:rsidR="00DD451A" w:rsidRPr="00B559CA" w:rsidRDefault="00DD451A" w:rsidP="009B5D98">
      <w:pPr>
        <w:pStyle w:val="Alaviitteenteksti"/>
        <w:rPr>
          <w:lang w:val="en-US"/>
        </w:rPr>
      </w:pPr>
      <w:r>
        <w:rPr>
          <w:rStyle w:val="Alaviitteenviite"/>
        </w:rPr>
        <w:footnoteRef/>
      </w:r>
      <w:r w:rsidRPr="00B559CA">
        <w:rPr>
          <w:lang w:val="en-US"/>
        </w:rPr>
        <w:t xml:space="preserve"> </w:t>
      </w:r>
      <w:r>
        <w:rPr>
          <w:lang w:val="en-US"/>
        </w:rPr>
        <w:t xml:space="preserve">ACLED 18.8.2022 [Data ID: </w:t>
      </w:r>
      <w:r w:rsidRPr="00B559CA">
        <w:rPr>
          <w:lang w:val="en-US"/>
        </w:rPr>
        <w:t>9199134</w:t>
      </w:r>
      <w:r>
        <w:rPr>
          <w:lang w:val="en-US"/>
        </w:rPr>
        <w:t>].</w:t>
      </w:r>
    </w:p>
  </w:footnote>
  <w:footnote w:id="88">
    <w:p w14:paraId="6B32E2D0" w14:textId="77777777" w:rsidR="00DD451A" w:rsidRPr="000820D5" w:rsidRDefault="00DD451A" w:rsidP="009B5D98">
      <w:pPr>
        <w:pStyle w:val="Alaviitteenteksti"/>
        <w:rPr>
          <w:lang w:val="en-US"/>
        </w:rPr>
      </w:pPr>
      <w:r>
        <w:rPr>
          <w:rStyle w:val="Alaviitteenviite"/>
        </w:rPr>
        <w:footnoteRef/>
      </w:r>
      <w:r w:rsidRPr="00C33E53">
        <w:rPr>
          <w:lang w:val="en-US"/>
        </w:rPr>
        <w:t xml:space="preserve"> </w:t>
      </w:r>
      <w:r>
        <w:rPr>
          <w:lang w:val="en-US"/>
        </w:rPr>
        <w:t xml:space="preserve">ACLED 18.8.2022 [Data ID: </w:t>
      </w:r>
      <w:r w:rsidRPr="00C33E53">
        <w:rPr>
          <w:lang w:val="en-US"/>
        </w:rPr>
        <w:t>9199157].</w:t>
      </w:r>
    </w:p>
  </w:footnote>
  <w:footnote w:id="89">
    <w:p w14:paraId="1A344432" w14:textId="77777777" w:rsidR="00DD451A" w:rsidRPr="00B559CA" w:rsidRDefault="00DD451A" w:rsidP="009B5D98">
      <w:pPr>
        <w:pStyle w:val="Alaviitteenteksti"/>
        <w:rPr>
          <w:lang w:val="en-US"/>
        </w:rPr>
      </w:pPr>
      <w:r>
        <w:rPr>
          <w:rStyle w:val="Alaviitteenviite"/>
        </w:rPr>
        <w:footnoteRef/>
      </w:r>
      <w:r w:rsidRPr="00B559CA">
        <w:rPr>
          <w:lang w:val="en-US"/>
        </w:rPr>
        <w:t xml:space="preserve"> </w:t>
      </w:r>
      <w:r>
        <w:rPr>
          <w:lang w:val="en-US"/>
        </w:rPr>
        <w:t xml:space="preserve">ACLED 18.8.2022 [Data ID: </w:t>
      </w:r>
      <w:r w:rsidRPr="00B559CA">
        <w:rPr>
          <w:lang w:val="en-US"/>
        </w:rPr>
        <w:t>9199276</w:t>
      </w:r>
      <w:r>
        <w:rPr>
          <w:lang w:val="en-US"/>
        </w:rPr>
        <w:t>].</w:t>
      </w:r>
    </w:p>
  </w:footnote>
  <w:footnote w:id="90">
    <w:p w14:paraId="6228E4BD" w14:textId="77777777" w:rsidR="00DD451A" w:rsidRPr="000820D5" w:rsidRDefault="00DD451A" w:rsidP="009B5D98">
      <w:pPr>
        <w:pStyle w:val="Alaviitteenteksti"/>
        <w:rPr>
          <w:lang w:val="en-US"/>
        </w:rPr>
      </w:pPr>
      <w:r>
        <w:rPr>
          <w:rStyle w:val="Alaviitteenviite"/>
        </w:rPr>
        <w:footnoteRef/>
      </w:r>
      <w:r w:rsidRPr="000820D5">
        <w:rPr>
          <w:lang w:val="en-US"/>
        </w:rPr>
        <w:t xml:space="preserve"> </w:t>
      </w:r>
      <w:r>
        <w:rPr>
          <w:lang w:val="en-US"/>
        </w:rPr>
        <w:t xml:space="preserve">ACLED 18.8.2022 [Data ID: </w:t>
      </w:r>
      <w:r w:rsidRPr="000820D5">
        <w:rPr>
          <w:lang w:val="en-US"/>
        </w:rPr>
        <w:t>9350339</w:t>
      </w:r>
      <w:r>
        <w:rPr>
          <w:lang w:val="en-US"/>
        </w:rPr>
        <w:t>].</w:t>
      </w:r>
    </w:p>
  </w:footnote>
  <w:footnote w:id="91">
    <w:p w14:paraId="55DC17CD" w14:textId="77777777" w:rsidR="00DD451A" w:rsidRPr="000820D5" w:rsidRDefault="00DD451A" w:rsidP="009B5D98">
      <w:pPr>
        <w:pStyle w:val="Alaviitteenteksti"/>
        <w:rPr>
          <w:lang w:val="en-US"/>
        </w:rPr>
      </w:pPr>
      <w:r>
        <w:rPr>
          <w:rStyle w:val="Alaviitteenviite"/>
        </w:rPr>
        <w:footnoteRef/>
      </w:r>
      <w:r w:rsidRPr="000820D5">
        <w:rPr>
          <w:lang w:val="en-US"/>
        </w:rPr>
        <w:t xml:space="preserve"> </w:t>
      </w:r>
      <w:r>
        <w:rPr>
          <w:lang w:val="en-US"/>
        </w:rPr>
        <w:t xml:space="preserve">ACLED 18.8.2022 [Data ID: </w:t>
      </w:r>
      <w:r w:rsidRPr="000820D5">
        <w:rPr>
          <w:lang w:val="en-US"/>
        </w:rPr>
        <w:t>9410240</w:t>
      </w:r>
      <w:r>
        <w:rPr>
          <w:lang w:val="en-US"/>
        </w:rPr>
        <w:t>].</w:t>
      </w:r>
    </w:p>
  </w:footnote>
  <w:footnote w:id="92">
    <w:p w14:paraId="7789F7F3" w14:textId="77777777" w:rsidR="00DD451A" w:rsidRPr="00B90AAA" w:rsidRDefault="00DD451A" w:rsidP="009B5D98">
      <w:pPr>
        <w:pStyle w:val="Alaviitteenteksti"/>
      </w:pPr>
      <w:r>
        <w:rPr>
          <w:rStyle w:val="Alaviitteenviite"/>
        </w:rPr>
        <w:footnoteRef/>
      </w:r>
      <w:r w:rsidRPr="00B90AAA">
        <w:t xml:space="preserve"> ACLED 18.8.2022 [Data ID: 9420297].</w:t>
      </w:r>
    </w:p>
  </w:footnote>
  <w:footnote w:id="93">
    <w:p w14:paraId="3361A2FB" w14:textId="77777777" w:rsidR="00DD451A" w:rsidRPr="00B90AAA" w:rsidRDefault="00DD451A" w:rsidP="009B5D98">
      <w:pPr>
        <w:pStyle w:val="Alaviitteenteksti"/>
      </w:pPr>
      <w:r>
        <w:rPr>
          <w:rStyle w:val="Alaviitteenviite"/>
        </w:rPr>
        <w:footnoteRef/>
      </w:r>
      <w:r w:rsidRPr="00B90AAA">
        <w:t xml:space="preserve"> ACLED 21.7.2022.</w:t>
      </w:r>
    </w:p>
  </w:footnote>
  <w:footnote w:id="94">
    <w:p w14:paraId="4F6E9626" w14:textId="7F796A66" w:rsidR="00DD451A" w:rsidRPr="00B90AAA" w:rsidRDefault="00DD451A" w:rsidP="00A8079F">
      <w:pPr>
        <w:pStyle w:val="Alaviitteenteksti"/>
      </w:pPr>
      <w:r>
        <w:rPr>
          <w:rStyle w:val="Alaviitteenviite"/>
        </w:rPr>
        <w:footnoteRef/>
      </w:r>
      <w:r>
        <w:t xml:space="preserve"> </w:t>
      </w:r>
      <w:proofErr w:type="spellStart"/>
      <w:r>
        <w:t>EPC:n</w:t>
      </w:r>
      <w:proofErr w:type="spellEnd"/>
      <w:r>
        <w:t xml:space="preserve"> artikkelissa viitataan väitteeseen, jonka mukaan </w:t>
      </w:r>
      <w:proofErr w:type="spellStart"/>
      <w:r>
        <w:t>Seiyunin</w:t>
      </w:r>
      <w:proofErr w:type="spellEnd"/>
      <w:r>
        <w:t xml:space="preserve"> vankila olisi </w:t>
      </w:r>
      <w:proofErr w:type="spellStart"/>
      <w:r>
        <w:t>Islah</w:t>
      </w:r>
      <w:proofErr w:type="spellEnd"/>
      <w:r>
        <w:t xml:space="preserve">-puolueelle uskollisten joukkojen kontrollissa. </w:t>
      </w:r>
      <w:r w:rsidRPr="00B90AAA">
        <w:t>EPC 26.5.2022.</w:t>
      </w:r>
    </w:p>
  </w:footnote>
  <w:footnote w:id="95">
    <w:p w14:paraId="608318B4" w14:textId="77777777" w:rsidR="00DD451A" w:rsidRPr="00B90AAA" w:rsidRDefault="00DD451A" w:rsidP="00A8079F">
      <w:pPr>
        <w:pStyle w:val="Alaviitteenteksti"/>
      </w:pPr>
      <w:r>
        <w:rPr>
          <w:rStyle w:val="Alaviitteenviite"/>
        </w:rPr>
        <w:footnoteRef/>
      </w:r>
      <w:r w:rsidRPr="00B90AAA">
        <w:t xml:space="preserve"> AP/ Al-</w:t>
      </w:r>
      <w:proofErr w:type="spellStart"/>
      <w:r w:rsidRPr="00B90AAA">
        <w:t>Haj</w:t>
      </w:r>
      <w:proofErr w:type="spellEnd"/>
      <w:r w:rsidRPr="00B90AAA">
        <w:t xml:space="preserve"> 15.4.2022.</w:t>
      </w:r>
    </w:p>
  </w:footnote>
  <w:footnote w:id="96">
    <w:p w14:paraId="1FC12BF1" w14:textId="77777777" w:rsidR="00DD451A" w:rsidRPr="00B90AAA" w:rsidRDefault="00DD451A" w:rsidP="00A8079F">
      <w:pPr>
        <w:pStyle w:val="Alaviitteenteksti"/>
      </w:pPr>
      <w:r>
        <w:rPr>
          <w:rStyle w:val="Alaviitteenviite"/>
        </w:rPr>
        <w:footnoteRef/>
      </w:r>
      <w:r w:rsidRPr="00B90AAA">
        <w:t xml:space="preserve"> Reuters 6.3.2022.</w:t>
      </w:r>
    </w:p>
  </w:footnote>
  <w:footnote w:id="97">
    <w:p w14:paraId="7618AB76" w14:textId="77777777" w:rsidR="00DD451A" w:rsidRDefault="00DD451A" w:rsidP="00A8079F">
      <w:pPr>
        <w:pStyle w:val="Alaviitteenteksti"/>
      </w:pPr>
      <w:r>
        <w:rPr>
          <w:rStyle w:val="Alaviitteenviite"/>
        </w:rPr>
        <w:footnoteRef/>
      </w:r>
      <w:r>
        <w:t xml:space="preserve"> </w:t>
      </w:r>
      <w:r w:rsidRPr="00575F36">
        <w:t>EPC 26.5.2022.</w:t>
      </w:r>
    </w:p>
  </w:footnote>
  <w:footnote w:id="98">
    <w:p w14:paraId="2B76CC0C" w14:textId="77777777" w:rsidR="00DD451A" w:rsidRPr="00B90AAA" w:rsidRDefault="00DD451A" w:rsidP="00DD451A">
      <w:pPr>
        <w:pStyle w:val="Alaviitteenteksti"/>
        <w:jc w:val="both"/>
        <w:rPr>
          <w:lang w:val="en-US"/>
        </w:rPr>
      </w:pPr>
      <w:r>
        <w:rPr>
          <w:rStyle w:val="Alaviitteenviite"/>
        </w:rPr>
        <w:footnoteRef/>
      </w:r>
      <w:r w:rsidRPr="00B077F9">
        <w:t xml:space="preserve"> </w:t>
      </w:r>
      <w:r>
        <w:t>Ihmisten ja hyödykkeiden liikkumista Jemenissä estävät ja hidastavat epäviralliset tarkastuspisteet (</w:t>
      </w:r>
      <w:proofErr w:type="spellStart"/>
      <w:r>
        <w:rPr>
          <w:i/>
          <w:iCs/>
        </w:rPr>
        <w:t>unofficial</w:t>
      </w:r>
      <w:proofErr w:type="spellEnd"/>
      <w:r>
        <w:rPr>
          <w:i/>
          <w:iCs/>
        </w:rPr>
        <w:t xml:space="preserve"> </w:t>
      </w:r>
      <w:proofErr w:type="spellStart"/>
      <w:r>
        <w:rPr>
          <w:i/>
          <w:iCs/>
        </w:rPr>
        <w:t>checkpoints</w:t>
      </w:r>
      <w:proofErr w:type="spellEnd"/>
      <w:r>
        <w:t>) mainitaan</w:t>
      </w:r>
      <w:r>
        <w:rPr>
          <w:i/>
          <w:iCs/>
        </w:rPr>
        <w:t xml:space="preserve"> </w:t>
      </w:r>
      <w:r w:rsidRPr="00B077F9">
        <w:t>Yhdysvaltain ulkoministeriö</w:t>
      </w:r>
      <w:r>
        <w:t xml:space="preserve">n Jemenin vuoden 2021 ihmisoikeustilannetta käsittelevässä raportissa, jonka mukaan niitä on perustettu erityisesti huthikapinallisten hallitsemille alueille. </w:t>
      </w:r>
      <w:proofErr w:type="spellStart"/>
      <w:r w:rsidRPr="00B90AAA">
        <w:rPr>
          <w:lang w:val="en-US"/>
        </w:rPr>
        <w:t>USDoS</w:t>
      </w:r>
      <w:proofErr w:type="spellEnd"/>
      <w:r w:rsidRPr="00B90AAA">
        <w:rPr>
          <w:lang w:val="en-US"/>
        </w:rPr>
        <w:t xml:space="preserve"> 2022, s. 36.</w:t>
      </w:r>
    </w:p>
  </w:footnote>
  <w:footnote w:id="99">
    <w:p w14:paraId="077EBDB5" w14:textId="77777777" w:rsidR="00DD451A" w:rsidRPr="00B90AAA" w:rsidRDefault="00DD451A" w:rsidP="00A8079F">
      <w:pPr>
        <w:pStyle w:val="Alaviitteenteksti"/>
        <w:rPr>
          <w:lang w:val="en-US"/>
        </w:rPr>
      </w:pPr>
      <w:r>
        <w:rPr>
          <w:rStyle w:val="Alaviitteenviite"/>
        </w:rPr>
        <w:footnoteRef/>
      </w:r>
      <w:r w:rsidRPr="00B90AAA">
        <w:rPr>
          <w:lang w:val="en-US"/>
        </w:rPr>
        <w:t xml:space="preserve"> Arab News/ Al-</w:t>
      </w:r>
      <w:proofErr w:type="spellStart"/>
      <w:r w:rsidRPr="00B90AAA">
        <w:rPr>
          <w:lang w:val="en-US"/>
        </w:rPr>
        <w:t>Batati</w:t>
      </w:r>
      <w:proofErr w:type="spellEnd"/>
      <w:r w:rsidRPr="00B90AAA">
        <w:rPr>
          <w:lang w:val="en-US"/>
        </w:rPr>
        <w:t xml:space="preserve"> 14.3.2022.</w:t>
      </w:r>
    </w:p>
  </w:footnote>
  <w:footnote w:id="100">
    <w:p w14:paraId="66D55554" w14:textId="77777777" w:rsidR="00DD451A" w:rsidRPr="00407931" w:rsidRDefault="00DD451A" w:rsidP="00407931">
      <w:pPr>
        <w:pStyle w:val="Alaviitteenteksti"/>
        <w:rPr>
          <w:lang w:val="en-US"/>
        </w:rPr>
      </w:pPr>
      <w:r>
        <w:rPr>
          <w:rStyle w:val="Alaviitteenviite"/>
        </w:rPr>
        <w:footnoteRef/>
      </w:r>
      <w:r w:rsidRPr="00407931">
        <w:rPr>
          <w:lang w:val="en-US"/>
        </w:rPr>
        <w:t xml:space="preserve"> UNSC 15.7.2022, para. 52.</w:t>
      </w:r>
    </w:p>
  </w:footnote>
  <w:footnote w:id="101">
    <w:p w14:paraId="64AA1A89" w14:textId="21E445AD" w:rsidR="00DD451A" w:rsidRPr="005B070D" w:rsidRDefault="00DD451A">
      <w:pPr>
        <w:pStyle w:val="Alaviitteenteksti"/>
        <w:rPr>
          <w:lang w:val="en-US"/>
        </w:rPr>
      </w:pPr>
      <w:r>
        <w:rPr>
          <w:rStyle w:val="Alaviitteenviite"/>
        </w:rPr>
        <w:footnoteRef/>
      </w:r>
      <w:r w:rsidRPr="005B070D">
        <w:rPr>
          <w:lang w:val="en-US"/>
        </w:rPr>
        <w:t xml:space="preserve"> </w:t>
      </w:r>
      <w:proofErr w:type="spellStart"/>
      <w:r w:rsidRPr="005B070D">
        <w:rPr>
          <w:lang w:val="en-US"/>
        </w:rPr>
        <w:t>U</w:t>
      </w:r>
      <w:r>
        <w:rPr>
          <w:lang w:val="en-US"/>
        </w:rPr>
        <w:t>SDoS</w:t>
      </w:r>
      <w:proofErr w:type="spellEnd"/>
      <w:r>
        <w:rPr>
          <w:lang w:val="en-US"/>
        </w:rPr>
        <w:t xml:space="preserve"> 2022, s. 28.</w:t>
      </w:r>
    </w:p>
  </w:footnote>
  <w:footnote w:id="102">
    <w:p w14:paraId="678E1739" w14:textId="77777777" w:rsidR="00DD451A" w:rsidRPr="008F1D64" w:rsidRDefault="00DD451A" w:rsidP="008F1D64">
      <w:pPr>
        <w:pStyle w:val="Alaviitteenteksti"/>
        <w:rPr>
          <w:lang w:val="en-US"/>
        </w:rPr>
      </w:pPr>
      <w:r>
        <w:rPr>
          <w:rStyle w:val="Alaviitteenviite"/>
        </w:rPr>
        <w:footnoteRef/>
      </w:r>
      <w:r w:rsidRPr="008F1D64">
        <w:rPr>
          <w:lang w:val="en-US"/>
        </w:rPr>
        <w:t xml:space="preserve"> EPC 26.5.2022.</w:t>
      </w:r>
    </w:p>
  </w:footnote>
  <w:footnote w:id="103">
    <w:p w14:paraId="5A60CBE6" w14:textId="74ABEE24" w:rsidR="00DD451A" w:rsidRPr="008F1D64" w:rsidRDefault="00DD451A">
      <w:pPr>
        <w:pStyle w:val="Alaviitteenteksti"/>
        <w:rPr>
          <w:lang w:val="en-US"/>
        </w:rPr>
      </w:pPr>
      <w:r>
        <w:rPr>
          <w:rStyle w:val="Alaviitteenviite"/>
        </w:rPr>
        <w:footnoteRef/>
      </w:r>
      <w:r w:rsidRPr="008F1D64">
        <w:rPr>
          <w:lang w:val="en-US"/>
        </w:rPr>
        <w:t xml:space="preserve"> </w:t>
      </w:r>
      <w:r>
        <w:rPr>
          <w:lang w:val="en-US"/>
        </w:rPr>
        <w:t xml:space="preserve">ACLED 18.8.2022 [Data ID: </w:t>
      </w:r>
      <w:r w:rsidRPr="008F1D64">
        <w:rPr>
          <w:lang w:val="en-US"/>
        </w:rPr>
        <w:t>8911693</w:t>
      </w:r>
      <w:r>
        <w:rPr>
          <w:lang w:val="en-US"/>
        </w:rPr>
        <w:t>].</w:t>
      </w:r>
    </w:p>
  </w:footnote>
  <w:footnote w:id="104">
    <w:p w14:paraId="6918C38E" w14:textId="6CBD51AE" w:rsidR="00DD451A" w:rsidRPr="008470FB" w:rsidRDefault="00DD451A">
      <w:pPr>
        <w:pStyle w:val="Alaviitteenteksti"/>
        <w:rPr>
          <w:lang w:val="en-US"/>
        </w:rPr>
      </w:pPr>
      <w:r>
        <w:rPr>
          <w:rStyle w:val="Alaviitteenviite"/>
        </w:rPr>
        <w:footnoteRef/>
      </w:r>
      <w:r w:rsidRPr="008470FB">
        <w:rPr>
          <w:lang w:val="en-US"/>
        </w:rPr>
        <w:t xml:space="preserve"> </w:t>
      </w:r>
      <w:r>
        <w:rPr>
          <w:lang w:val="en-US"/>
        </w:rPr>
        <w:t>A</w:t>
      </w:r>
      <w:r w:rsidRPr="00E738F5">
        <w:rPr>
          <w:lang w:val="en-US"/>
        </w:rPr>
        <w:t>CLED 1</w:t>
      </w:r>
      <w:r>
        <w:rPr>
          <w:lang w:val="en-US"/>
        </w:rPr>
        <w:t>6</w:t>
      </w:r>
      <w:r w:rsidRPr="00E738F5">
        <w:rPr>
          <w:lang w:val="en-US"/>
        </w:rPr>
        <w:t>.</w:t>
      </w:r>
      <w:r>
        <w:rPr>
          <w:lang w:val="en-US"/>
        </w:rPr>
        <w:t>5</w:t>
      </w:r>
      <w:r w:rsidRPr="00E738F5">
        <w:rPr>
          <w:lang w:val="en-US"/>
        </w:rPr>
        <w:t>.2022 [Actor 1</w:t>
      </w:r>
      <w:proofErr w:type="gramStart"/>
      <w:r w:rsidRPr="00E738F5">
        <w:rPr>
          <w:lang w:val="en-US"/>
        </w:rPr>
        <w:t>: ”</w:t>
      </w:r>
      <w:r w:rsidRPr="008470FB">
        <w:rPr>
          <w:lang w:val="en-US"/>
        </w:rPr>
        <w:t>Unidentified</w:t>
      </w:r>
      <w:proofErr w:type="gramEnd"/>
      <w:r w:rsidRPr="008470FB">
        <w:rPr>
          <w:lang w:val="en-US"/>
        </w:rPr>
        <w:t xml:space="preserve"> Armed Group (Yemen)</w:t>
      </w:r>
      <w:r>
        <w:rPr>
          <w:lang w:val="en-US"/>
        </w:rPr>
        <w:t>”; Admin 1: “</w:t>
      </w:r>
      <w:r w:rsidRPr="00894C16">
        <w:rPr>
          <w:lang w:val="en-US"/>
        </w:rPr>
        <w:t>Hadramawt</w:t>
      </w:r>
      <w:r>
        <w:rPr>
          <w:lang w:val="en-US"/>
        </w:rPr>
        <w:t>”].</w:t>
      </w:r>
    </w:p>
  </w:footnote>
  <w:footnote w:id="105">
    <w:p w14:paraId="0299B5FE" w14:textId="00540EA0" w:rsidR="00DD451A" w:rsidRPr="008470FB" w:rsidRDefault="00DD451A">
      <w:pPr>
        <w:pStyle w:val="Alaviitteenteksti"/>
        <w:rPr>
          <w:lang w:val="en-US"/>
        </w:rPr>
      </w:pPr>
      <w:r>
        <w:rPr>
          <w:rStyle w:val="Alaviitteenviite"/>
        </w:rPr>
        <w:footnoteRef/>
      </w:r>
      <w:r w:rsidRPr="008470FB">
        <w:rPr>
          <w:lang w:val="en-US"/>
        </w:rPr>
        <w:t xml:space="preserve"> </w:t>
      </w:r>
      <w:r>
        <w:rPr>
          <w:lang w:val="en-US"/>
        </w:rPr>
        <w:t>A</w:t>
      </w:r>
      <w:r w:rsidRPr="00E738F5">
        <w:rPr>
          <w:lang w:val="en-US"/>
        </w:rPr>
        <w:t>CLED 1</w:t>
      </w:r>
      <w:r>
        <w:rPr>
          <w:lang w:val="en-US"/>
        </w:rPr>
        <w:t>6</w:t>
      </w:r>
      <w:r w:rsidRPr="00E738F5">
        <w:rPr>
          <w:lang w:val="en-US"/>
        </w:rPr>
        <w:t>.</w:t>
      </w:r>
      <w:r>
        <w:rPr>
          <w:lang w:val="en-US"/>
        </w:rPr>
        <w:t>5</w:t>
      </w:r>
      <w:r w:rsidRPr="00E738F5">
        <w:rPr>
          <w:lang w:val="en-US"/>
        </w:rPr>
        <w:t>.2022 [Actor 1</w:t>
      </w:r>
      <w:proofErr w:type="gramStart"/>
      <w:r w:rsidRPr="00E738F5">
        <w:rPr>
          <w:lang w:val="en-US"/>
        </w:rPr>
        <w:t>: ”</w:t>
      </w:r>
      <w:r w:rsidRPr="008470FB">
        <w:rPr>
          <w:lang w:val="en-US"/>
        </w:rPr>
        <w:t>Unidentified</w:t>
      </w:r>
      <w:proofErr w:type="gramEnd"/>
      <w:r w:rsidRPr="008470FB">
        <w:rPr>
          <w:lang w:val="en-US"/>
        </w:rPr>
        <w:t xml:space="preserve"> Armed Group (Yemen)</w:t>
      </w:r>
      <w:r>
        <w:rPr>
          <w:lang w:val="en-US"/>
        </w:rPr>
        <w:t>”; Actor 2: “Civilians (Yemen)”; Admin 1: “</w:t>
      </w:r>
      <w:r w:rsidRPr="00894C16">
        <w:rPr>
          <w:lang w:val="en-US"/>
        </w:rPr>
        <w:t>Hadramawt</w:t>
      </w:r>
      <w:r>
        <w:rPr>
          <w:lang w:val="en-US"/>
        </w:rPr>
        <w:t>”].</w:t>
      </w:r>
    </w:p>
  </w:footnote>
  <w:footnote w:id="106">
    <w:p w14:paraId="3D2BB244" w14:textId="007C694D" w:rsidR="00DD451A" w:rsidRPr="00F76546" w:rsidRDefault="00DD451A">
      <w:pPr>
        <w:pStyle w:val="Alaviitteenteksti"/>
        <w:rPr>
          <w:lang w:val="en-US"/>
        </w:rPr>
      </w:pPr>
      <w:r>
        <w:rPr>
          <w:rStyle w:val="Alaviitteenviite"/>
        </w:rPr>
        <w:footnoteRef/>
      </w:r>
      <w:r w:rsidRPr="00F76546">
        <w:rPr>
          <w:lang w:val="en-US"/>
        </w:rPr>
        <w:t xml:space="preserve"> </w:t>
      </w:r>
      <w:r>
        <w:rPr>
          <w:lang w:val="en-US"/>
        </w:rPr>
        <w:t>A</w:t>
      </w:r>
      <w:r w:rsidRPr="00E738F5">
        <w:rPr>
          <w:lang w:val="en-US"/>
        </w:rPr>
        <w:t>CLED 1</w:t>
      </w:r>
      <w:r>
        <w:rPr>
          <w:lang w:val="en-US"/>
        </w:rPr>
        <w:t>8</w:t>
      </w:r>
      <w:r w:rsidRPr="00E738F5">
        <w:rPr>
          <w:lang w:val="en-US"/>
        </w:rPr>
        <w:t>.</w:t>
      </w:r>
      <w:r>
        <w:rPr>
          <w:lang w:val="en-US"/>
        </w:rPr>
        <w:t>8</w:t>
      </w:r>
      <w:r w:rsidRPr="00E738F5">
        <w:rPr>
          <w:lang w:val="en-US"/>
        </w:rPr>
        <w:t>.2022 [Actor 1</w:t>
      </w:r>
      <w:proofErr w:type="gramStart"/>
      <w:r w:rsidRPr="00E738F5">
        <w:rPr>
          <w:lang w:val="en-US"/>
        </w:rPr>
        <w:t>: ”</w:t>
      </w:r>
      <w:r w:rsidRPr="008470FB">
        <w:rPr>
          <w:lang w:val="en-US"/>
        </w:rPr>
        <w:t>Unidentified</w:t>
      </w:r>
      <w:proofErr w:type="gramEnd"/>
      <w:r w:rsidRPr="008470FB">
        <w:rPr>
          <w:lang w:val="en-US"/>
        </w:rPr>
        <w:t xml:space="preserve"> Armed Group (Yemen)</w:t>
      </w:r>
      <w:r>
        <w:rPr>
          <w:lang w:val="en-US"/>
        </w:rPr>
        <w:t>”, “Unidentified Tribal Militia (Yemen)”; Admin 1: “</w:t>
      </w:r>
      <w:r w:rsidRPr="00894C16">
        <w:rPr>
          <w:lang w:val="en-US"/>
        </w:rPr>
        <w:t>Hadramawt</w:t>
      </w:r>
      <w:r>
        <w:rPr>
          <w:lang w:val="en-US"/>
        </w:rPr>
        <w:t>”].</w:t>
      </w:r>
    </w:p>
  </w:footnote>
  <w:footnote w:id="107">
    <w:p w14:paraId="6C599426" w14:textId="02EBFA5B" w:rsidR="00DD451A" w:rsidRPr="00F76546" w:rsidRDefault="00DD451A">
      <w:pPr>
        <w:pStyle w:val="Alaviitteenteksti"/>
        <w:rPr>
          <w:lang w:val="en-US"/>
        </w:rPr>
      </w:pPr>
      <w:r>
        <w:rPr>
          <w:rStyle w:val="Alaviitteenviite"/>
        </w:rPr>
        <w:footnoteRef/>
      </w:r>
      <w:r w:rsidRPr="00F76546">
        <w:rPr>
          <w:lang w:val="en-US"/>
        </w:rPr>
        <w:t xml:space="preserve"> </w:t>
      </w:r>
      <w:r>
        <w:rPr>
          <w:lang w:val="en-US"/>
        </w:rPr>
        <w:t>A</w:t>
      </w:r>
      <w:r w:rsidRPr="00E738F5">
        <w:rPr>
          <w:lang w:val="en-US"/>
        </w:rPr>
        <w:t>CLED 1</w:t>
      </w:r>
      <w:r>
        <w:rPr>
          <w:lang w:val="en-US"/>
        </w:rPr>
        <w:t>6</w:t>
      </w:r>
      <w:r w:rsidRPr="00E738F5">
        <w:rPr>
          <w:lang w:val="en-US"/>
        </w:rPr>
        <w:t>.</w:t>
      </w:r>
      <w:r>
        <w:rPr>
          <w:lang w:val="en-US"/>
        </w:rPr>
        <w:t>5</w:t>
      </w:r>
      <w:r w:rsidRPr="00E738F5">
        <w:rPr>
          <w:lang w:val="en-US"/>
        </w:rPr>
        <w:t>.2022 [Actor 1</w:t>
      </w:r>
      <w:proofErr w:type="gramStart"/>
      <w:r w:rsidRPr="00E738F5">
        <w:rPr>
          <w:lang w:val="en-US"/>
        </w:rPr>
        <w:t>: ”</w:t>
      </w:r>
      <w:r w:rsidRPr="008470FB">
        <w:rPr>
          <w:lang w:val="en-US"/>
        </w:rPr>
        <w:t>Unidentified</w:t>
      </w:r>
      <w:proofErr w:type="gramEnd"/>
      <w:r w:rsidRPr="008470FB">
        <w:rPr>
          <w:lang w:val="en-US"/>
        </w:rPr>
        <w:t xml:space="preserve"> Armed Group (Yemen)</w:t>
      </w:r>
      <w:r>
        <w:rPr>
          <w:lang w:val="en-US"/>
        </w:rPr>
        <w:t>”,</w:t>
      </w:r>
      <w:r w:rsidRPr="00F76546">
        <w:rPr>
          <w:lang w:val="en-US"/>
        </w:rPr>
        <w:t xml:space="preserve"> </w:t>
      </w:r>
      <w:r>
        <w:rPr>
          <w:lang w:val="en-US"/>
        </w:rPr>
        <w:t>“Unidentified Tribal Militia (Yemen)”; Actor 2: “Civilians (Yemen)”, “Civilians (International)”; Admin 1: “</w:t>
      </w:r>
      <w:r w:rsidRPr="00894C16">
        <w:rPr>
          <w:lang w:val="en-US"/>
        </w:rPr>
        <w:t>Hadramawt</w:t>
      </w:r>
      <w:r>
        <w:rPr>
          <w:lang w:val="en-US"/>
        </w:rPr>
        <w:t>”].</w:t>
      </w:r>
    </w:p>
  </w:footnote>
  <w:footnote w:id="108">
    <w:p w14:paraId="6A822161" w14:textId="454697AA" w:rsidR="00DD451A" w:rsidRPr="00B61D38" w:rsidRDefault="00DD451A">
      <w:pPr>
        <w:pStyle w:val="Alaviitteenteksti"/>
        <w:rPr>
          <w:lang w:val="en-US"/>
        </w:rPr>
      </w:pPr>
      <w:r>
        <w:rPr>
          <w:rStyle w:val="Alaviitteenviite"/>
        </w:rPr>
        <w:footnoteRef/>
      </w:r>
      <w:r w:rsidRPr="00B61D38">
        <w:rPr>
          <w:lang w:val="en-US"/>
        </w:rPr>
        <w:t xml:space="preserve"> Freedom House 2022 [</w:t>
      </w:r>
      <w:proofErr w:type="spellStart"/>
      <w:r w:rsidRPr="00B61D38">
        <w:rPr>
          <w:lang w:val="en-US"/>
        </w:rPr>
        <w:t>o</w:t>
      </w:r>
      <w:r>
        <w:rPr>
          <w:lang w:val="en-US"/>
        </w:rPr>
        <w:t>sio</w:t>
      </w:r>
      <w:proofErr w:type="spellEnd"/>
      <w:r>
        <w:rPr>
          <w:lang w:val="en-US"/>
        </w:rPr>
        <w:t xml:space="preserve"> F3].</w:t>
      </w:r>
    </w:p>
  </w:footnote>
  <w:footnote w:id="109">
    <w:p w14:paraId="5611E8B4" w14:textId="45566E05" w:rsidR="00DD451A" w:rsidRPr="00B90AAA" w:rsidRDefault="00DD451A">
      <w:pPr>
        <w:pStyle w:val="Alaviitteenteksti"/>
        <w:rPr>
          <w:lang w:val="en-US"/>
        </w:rPr>
      </w:pPr>
      <w:r>
        <w:rPr>
          <w:rStyle w:val="Alaviitteenviite"/>
        </w:rPr>
        <w:footnoteRef/>
      </w:r>
      <w:r w:rsidRPr="00B90AAA">
        <w:rPr>
          <w:lang w:val="en-US"/>
        </w:rPr>
        <w:t xml:space="preserve"> Arab News/ Al-</w:t>
      </w:r>
      <w:proofErr w:type="spellStart"/>
      <w:r w:rsidRPr="00B90AAA">
        <w:rPr>
          <w:lang w:val="en-US"/>
        </w:rPr>
        <w:t>Batati</w:t>
      </w:r>
      <w:proofErr w:type="spellEnd"/>
      <w:r w:rsidRPr="00B90AAA">
        <w:rPr>
          <w:lang w:val="en-US"/>
        </w:rPr>
        <w:t xml:space="preserve"> 14.3.2022.</w:t>
      </w:r>
    </w:p>
  </w:footnote>
  <w:footnote w:id="110">
    <w:p w14:paraId="54AB2E37" w14:textId="71E174B1" w:rsidR="00D01B6B" w:rsidRPr="00D01B6B" w:rsidRDefault="00D01B6B">
      <w:pPr>
        <w:pStyle w:val="Alaviitteenteksti"/>
        <w:rPr>
          <w:lang w:val="en-US"/>
        </w:rPr>
      </w:pPr>
      <w:r>
        <w:rPr>
          <w:rStyle w:val="Alaviitteenviite"/>
        </w:rPr>
        <w:footnoteRef/>
      </w:r>
      <w:r w:rsidRPr="00D01B6B">
        <w:rPr>
          <w:lang w:val="en-US"/>
        </w:rPr>
        <w:t xml:space="preserve"> </w:t>
      </w:r>
      <w:r w:rsidR="00C26FC0">
        <w:rPr>
          <w:lang w:val="en-US"/>
        </w:rPr>
        <w:t xml:space="preserve">Arab. </w:t>
      </w:r>
      <w:proofErr w:type="spellStart"/>
      <w:r w:rsidR="00C26FC0">
        <w:rPr>
          <w:i/>
          <w:iCs/>
          <w:lang w:val="en-US"/>
        </w:rPr>
        <w:t>Quwat</w:t>
      </w:r>
      <w:proofErr w:type="spellEnd"/>
      <w:r w:rsidR="00C26FC0">
        <w:rPr>
          <w:i/>
          <w:iCs/>
          <w:lang w:val="en-US"/>
        </w:rPr>
        <w:t xml:space="preserve"> al-</w:t>
      </w:r>
      <w:proofErr w:type="spellStart"/>
      <w:r w:rsidR="00C26FC0">
        <w:rPr>
          <w:i/>
          <w:iCs/>
          <w:lang w:val="en-US"/>
        </w:rPr>
        <w:t>Hizam</w:t>
      </w:r>
      <w:proofErr w:type="spellEnd"/>
      <w:r w:rsidR="00C26FC0">
        <w:rPr>
          <w:i/>
          <w:iCs/>
          <w:lang w:val="en-US"/>
        </w:rPr>
        <w:t xml:space="preserve"> al-</w:t>
      </w:r>
      <w:proofErr w:type="spellStart"/>
      <w:r w:rsidR="00C26FC0">
        <w:rPr>
          <w:i/>
          <w:iCs/>
          <w:lang w:val="en-US"/>
        </w:rPr>
        <w:t>Amni</w:t>
      </w:r>
      <w:proofErr w:type="spellEnd"/>
      <w:r w:rsidR="00C26FC0">
        <w:rPr>
          <w:i/>
          <w:iCs/>
          <w:lang w:val="en-US"/>
        </w:rPr>
        <w:t xml:space="preserve">, </w:t>
      </w:r>
      <w:r w:rsidR="00C26FC0" w:rsidRPr="00C26FC0">
        <w:rPr>
          <w:rFonts w:cs="Calibri" w:hint="eastAsia"/>
          <w:rtl/>
          <w:lang w:val="en-US"/>
        </w:rPr>
        <w:t>قوات</w:t>
      </w:r>
      <w:r w:rsidR="00C26FC0" w:rsidRPr="00C26FC0">
        <w:rPr>
          <w:rFonts w:cs="Calibri"/>
          <w:rtl/>
          <w:lang w:val="en-US"/>
        </w:rPr>
        <w:t xml:space="preserve"> </w:t>
      </w:r>
      <w:r w:rsidR="00C26FC0" w:rsidRPr="00C26FC0">
        <w:rPr>
          <w:rFonts w:cs="Calibri" w:hint="eastAsia"/>
          <w:rtl/>
          <w:lang w:val="en-US"/>
        </w:rPr>
        <w:t>الحزام</w:t>
      </w:r>
      <w:r w:rsidR="00C26FC0" w:rsidRPr="00C26FC0">
        <w:rPr>
          <w:rFonts w:cs="Calibri"/>
          <w:rtl/>
          <w:lang w:val="en-US"/>
        </w:rPr>
        <w:t xml:space="preserve"> </w:t>
      </w:r>
      <w:r w:rsidR="00C26FC0" w:rsidRPr="00C26FC0">
        <w:rPr>
          <w:rFonts w:cs="Calibri" w:hint="eastAsia"/>
          <w:rtl/>
          <w:lang w:val="en-US"/>
        </w:rPr>
        <w:t>الأمن</w:t>
      </w:r>
      <w:r w:rsidR="00C26FC0" w:rsidRPr="00C26FC0">
        <w:rPr>
          <w:rFonts w:cs="Calibri" w:hint="eastAsia"/>
          <w:i/>
          <w:iCs/>
          <w:rtl/>
          <w:lang w:val="en-US"/>
        </w:rPr>
        <w:t>ي</w:t>
      </w:r>
      <w:r w:rsidR="00C26FC0">
        <w:rPr>
          <w:lang w:val="en-US"/>
        </w:rPr>
        <w:t xml:space="preserve">; </w:t>
      </w:r>
      <w:proofErr w:type="spellStart"/>
      <w:r>
        <w:rPr>
          <w:lang w:val="en-US"/>
        </w:rPr>
        <w:t>e</w:t>
      </w:r>
      <w:r w:rsidRPr="00D01B6B">
        <w:rPr>
          <w:lang w:val="en-US"/>
        </w:rPr>
        <w:t>ng.</w:t>
      </w:r>
      <w:proofErr w:type="spellEnd"/>
      <w:r w:rsidRPr="00D01B6B">
        <w:rPr>
          <w:lang w:val="en-US"/>
        </w:rPr>
        <w:t xml:space="preserve"> </w:t>
      </w:r>
      <w:r w:rsidRPr="00D01B6B">
        <w:rPr>
          <w:i/>
          <w:iCs/>
          <w:lang w:val="en-US"/>
        </w:rPr>
        <w:t>Security B</w:t>
      </w:r>
      <w:r>
        <w:rPr>
          <w:i/>
          <w:iCs/>
          <w:lang w:val="en-US"/>
        </w:rPr>
        <w:t>elt Forces</w:t>
      </w:r>
      <w:r>
        <w:rPr>
          <w:lang w:val="en-US"/>
        </w:rPr>
        <w:t>.</w:t>
      </w:r>
    </w:p>
  </w:footnote>
  <w:footnote w:id="111">
    <w:p w14:paraId="5DBD2C0C" w14:textId="18AB0D01" w:rsidR="00DD451A" w:rsidRPr="00D01B6B" w:rsidRDefault="00DD451A">
      <w:pPr>
        <w:pStyle w:val="Alaviitteenteksti"/>
        <w:rPr>
          <w:lang w:val="en-US"/>
        </w:rPr>
      </w:pPr>
      <w:r>
        <w:rPr>
          <w:rStyle w:val="Alaviitteenviite"/>
        </w:rPr>
        <w:footnoteRef/>
      </w:r>
      <w:r w:rsidRPr="00D01B6B">
        <w:rPr>
          <w:lang w:val="en-US"/>
        </w:rPr>
        <w:t xml:space="preserve"> HRC 13.9.2021, s. 4.</w:t>
      </w:r>
    </w:p>
  </w:footnote>
  <w:footnote w:id="112">
    <w:p w14:paraId="529D362B" w14:textId="73F636D9" w:rsidR="00DD451A" w:rsidRPr="00C02E92" w:rsidRDefault="00DD451A">
      <w:pPr>
        <w:pStyle w:val="Alaviitteenteksti"/>
        <w:rPr>
          <w:lang w:val="sv-SE"/>
        </w:rPr>
      </w:pPr>
      <w:r>
        <w:rPr>
          <w:rStyle w:val="Alaviitteenviite"/>
        </w:rPr>
        <w:footnoteRef/>
      </w:r>
      <w:r w:rsidRPr="00C02E92">
        <w:rPr>
          <w:lang w:val="sv-SE"/>
        </w:rPr>
        <w:t xml:space="preserve"> Bertelsmann Stiftung</w:t>
      </w:r>
      <w:r>
        <w:rPr>
          <w:lang w:val="sv-SE"/>
        </w:rPr>
        <w:t xml:space="preserve"> 2022, s. 11.</w:t>
      </w:r>
    </w:p>
  </w:footnote>
  <w:footnote w:id="113">
    <w:p w14:paraId="5728DB07" w14:textId="49723AA3" w:rsidR="00DD451A" w:rsidRPr="00C02E92" w:rsidRDefault="00DD451A">
      <w:pPr>
        <w:pStyle w:val="Alaviitteenteksti"/>
        <w:rPr>
          <w:lang w:val="sv-SE"/>
        </w:rPr>
      </w:pPr>
      <w:r>
        <w:rPr>
          <w:rStyle w:val="Alaviitteenviite"/>
        </w:rPr>
        <w:footnoteRef/>
      </w:r>
      <w:r w:rsidRPr="00C02E92">
        <w:rPr>
          <w:lang w:val="sv-SE"/>
        </w:rPr>
        <w:t xml:space="preserve"> Bertelsmann Stiftung </w:t>
      </w:r>
      <w:r>
        <w:rPr>
          <w:lang w:val="sv-SE"/>
        </w:rPr>
        <w:t>2022, s. 12.</w:t>
      </w:r>
    </w:p>
  </w:footnote>
  <w:footnote w:id="114">
    <w:p w14:paraId="268F3902" w14:textId="21CCAC6C" w:rsidR="00DD451A" w:rsidRPr="00384E1E" w:rsidRDefault="00DD451A">
      <w:pPr>
        <w:pStyle w:val="Alaviitteenteksti"/>
        <w:rPr>
          <w:lang w:val="sv-SE"/>
        </w:rPr>
      </w:pPr>
      <w:r>
        <w:rPr>
          <w:rStyle w:val="Alaviitteenviite"/>
        </w:rPr>
        <w:footnoteRef/>
      </w:r>
      <w:r w:rsidRPr="00384E1E">
        <w:rPr>
          <w:lang w:val="sv-SE"/>
        </w:rPr>
        <w:t xml:space="preserve"> </w:t>
      </w:r>
      <w:r w:rsidRPr="00C02E92">
        <w:rPr>
          <w:lang w:val="sv-SE"/>
        </w:rPr>
        <w:t xml:space="preserve">Bertelsmann Stiftung </w:t>
      </w:r>
      <w:r>
        <w:rPr>
          <w:lang w:val="sv-SE"/>
        </w:rPr>
        <w:t>2022, s.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DD451A" w:rsidRPr="00A058E4" w14:paraId="447F729A" w14:textId="77777777" w:rsidTr="00110B17">
      <w:trPr>
        <w:tblHeader/>
      </w:trPr>
      <w:tc>
        <w:tcPr>
          <w:tcW w:w="3005" w:type="dxa"/>
          <w:tcBorders>
            <w:top w:val="nil"/>
            <w:left w:val="nil"/>
            <w:bottom w:val="nil"/>
            <w:right w:val="nil"/>
          </w:tcBorders>
        </w:tcPr>
        <w:p w14:paraId="53AC8B25" w14:textId="77777777" w:rsidR="00DD451A" w:rsidRPr="00A058E4" w:rsidRDefault="00DD451A">
          <w:pPr>
            <w:pStyle w:val="Yltunniste"/>
            <w:rPr>
              <w:sz w:val="16"/>
              <w:szCs w:val="16"/>
            </w:rPr>
          </w:pPr>
        </w:p>
      </w:tc>
      <w:tc>
        <w:tcPr>
          <w:tcW w:w="3005" w:type="dxa"/>
          <w:tcBorders>
            <w:top w:val="nil"/>
            <w:left w:val="nil"/>
            <w:bottom w:val="nil"/>
            <w:right w:val="nil"/>
          </w:tcBorders>
        </w:tcPr>
        <w:p w14:paraId="1D62D9DE" w14:textId="77777777" w:rsidR="00DD451A" w:rsidRPr="00A058E4" w:rsidRDefault="00DD451A">
          <w:pPr>
            <w:pStyle w:val="Yltunniste"/>
            <w:rPr>
              <w:b/>
              <w:sz w:val="16"/>
              <w:szCs w:val="16"/>
            </w:rPr>
          </w:pPr>
        </w:p>
      </w:tc>
      <w:tc>
        <w:tcPr>
          <w:tcW w:w="3006" w:type="dxa"/>
          <w:tcBorders>
            <w:top w:val="nil"/>
            <w:left w:val="nil"/>
            <w:bottom w:val="nil"/>
            <w:right w:val="nil"/>
          </w:tcBorders>
        </w:tcPr>
        <w:p w14:paraId="744CE1CD" w14:textId="77777777" w:rsidR="00DD451A" w:rsidRPr="001D63F6" w:rsidRDefault="00DD451A"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DD451A" w:rsidRPr="00A058E4" w14:paraId="0FB21E37" w14:textId="77777777" w:rsidTr="00421708">
      <w:tc>
        <w:tcPr>
          <w:tcW w:w="3005" w:type="dxa"/>
          <w:tcBorders>
            <w:top w:val="nil"/>
            <w:left w:val="nil"/>
            <w:bottom w:val="nil"/>
            <w:right w:val="nil"/>
          </w:tcBorders>
        </w:tcPr>
        <w:p w14:paraId="685C64F8" w14:textId="77777777" w:rsidR="00DD451A" w:rsidRPr="00A058E4" w:rsidRDefault="00DD451A">
          <w:pPr>
            <w:pStyle w:val="Yltunniste"/>
            <w:rPr>
              <w:sz w:val="16"/>
              <w:szCs w:val="16"/>
            </w:rPr>
          </w:pPr>
        </w:p>
      </w:tc>
      <w:tc>
        <w:tcPr>
          <w:tcW w:w="3005" w:type="dxa"/>
          <w:tcBorders>
            <w:top w:val="nil"/>
            <w:left w:val="nil"/>
            <w:bottom w:val="nil"/>
            <w:right w:val="nil"/>
          </w:tcBorders>
        </w:tcPr>
        <w:p w14:paraId="3B9A74EE" w14:textId="77777777" w:rsidR="00DD451A" w:rsidRPr="00A058E4" w:rsidRDefault="00DD451A">
          <w:pPr>
            <w:pStyle w:val="Yltunniste"/>
            <w:rPr>
              <w:sz w:val="16"/>
              <w:szCs w:val="16"/>
            </w:rPr>
          </w:pPr>
        </w:p>
      </w:tc>
      <w:tc>
        <w:tcPr>
          <w:tcW w:w="3006" w:type="dxa"/>
          <w:tcBorders>
            <w:top w:val="nil"/>
            <w:left w:val="nil"/>
            <w:bottom w:val="nil"/>
            <w:right w:val="nil"/>
          </w:tcBorders>
        </w:tcPr>
        <w:p w14:paraId="2F84AB73" w14:textId="77777777" w:rsidR="00DD451A" w:rsidRPr="00A058E4" w:rsidRDefault="00DD451A" w:rsidP="00A058E4">
          <w:pPr>
            <w:pStyle w:val="Yltunniste"/>
            <w:jc w:val="right"/>
            <w:rPr>
              <w:sz w:val="16"/>
              <w:szCs w:val="16"/>
            </w:rPr>
          </w:pPr>
        </w:p>
      </w:tc>
    </w:tr>
    <w:tr w:rsidR="00DD451A" w:rsidRPr="00A058E4" w14:paraId="18E14A5D" w14:textId="77777777" w:rsidTr="00421708">
      <w:tc>
        <w:tcPr>
          <w:tcW w:w="3005" w:type="dxa"/>
          <w:tcBorders>
            <w:top w:val="nil"/>
            <w:left w:val="nil"/>
            <w:bottom w:val="nil"/>
            <w:right w:val="nil"/>
          </w:tcBorders>
        </w:tcPr>
        <w:p w14:paraId="3F3DE9BD" w14:textId="77777777" w:rsidR="00DD451A" w:rsidRPr="00A058E4" w:rsidRDefault="00DD451A">
          <w:pPr>
            <w:pStyle w:val="Yltunniste"/>
            <w:rPr>
              <w:sz w:val="16"/>
              <w:szCs w:val="16"/>
            </w:rPr>
          </w:pPr>
        </w:p>
      </w:tc>
      <w:tc>
        <w:tcPr>
          <w:tcW w:w="3005" w:type="dxa"/>
          <w:tcBorders>
            <w:top w:val="nil"/>
            <w:left w:val="nil"/>
            <w:bottom w:val="nil"/>
            <w:right w:val="nil"/>
          </w:tcBorders>
        </w:tcPr>
        <w:p w14:paraId="453CD59F" w14:textId="77777777" w:rsidR="00DD451A" w:rsidRPr="00A058E4" w:rsidRDefault="00DD451A">
          <w:pPr>
            <w:pStyle w:val="Yltunniste"/>
            <w:rPr>
              <w:sz w:val="16"/>
              <w:szCs w:val="16"/>
            </w:rPr>
          </w:pPr>
        </w:p>
      </w:tc>
      <w:tc>
        <w:tcPr>
          <w:tcW w:w="3006" w:type="dxa"/>
          <w:tcBorders>
            <w:top w:val="nil"/>
            <w:left w:val="nil"/>
            <w:bottom w:val="nil"/>
            <w:right w:val="nil"/>
          </w:tcBorders>
        </w:tcPr>
        <w:p w14:paraId="49DC060F" w14:textId="77777777" w:rsidR="00DD451A" w:rsidRPr="00A058E4" w:rsidRDefault="00DD451A" w:rsidP="00A058E4">
          <w:pPr>
            <w:pStyle w:val="Yltunniste"/>
            <w:jc w:val="right"/>
            <w:rPr>
              <w:sz w:val="16"/>
              <w:szCs w:val="16"/>
            </w:rPr>
          </w:pPr>
        </w:p>
      </w:tc>
    </w:tr>
    <w:tr w:rsidR="00DD451A" w:rsidRPr="00A058E4" w14:paraId="21F0C651" w14:textId="77777777" w:rsidTr="00421708">
      <w:tc>
        <w:tcPr>
          <w:tcW w:w="3005" w:type="dxa"/>
          <w:tcBorders>
            <w:top w:val="nil"/>
            <w:left w:val="nil"/>
            <w:bottom w:val="nil"/>
            <w:right w:val="nil"/>
          </w:tcBorders>
        </w:tcPr>
        <w:p w14:paraId="15EE8E41" w14:textId="77777777" w:rsidR="00DD451A" w:rsidRPr="00A058E4" w:rsidRDefault="00DD451A">
          <w:pPr>
            <w:pStyle w:val="Yltunniste"/>
            <w:rPr>
              <w:sz w:val="16"/>
              <w:szCs w:val="16"/>
            </w:rPr>
          </w:pPr>
        </w:p>
      </w:tc>
      <w:tc>
        <w:tcPr>
          <w:tcW w:w="3005" w:type="dxa"/>
          <w:tcBorders>
            <w:top w:val="nil"/>
            <w:left w:val="nil"/>
            <w:bottom w:val="nil"/>
            <w:right w:val="nil"/>
          </w:tcBorders>
        </w:tcPr>
        <w:p w14:paraId="7BD41D7D" w14:textId="77777777" w:rsidR="00DD451A" w:rsidRPr="00A058E4" w:rsidRDefault="00DD451A">
          <w:pPr>
            <w:pStyle w:val="Yltunniste"/>
            <w:rPr>
              <w:sz w:val="16"/>
              <w:szCs w:val="16"/>
            </w:rPr>
          </w:pPr>
        </w:p>
      </w:tc>
      <w:tc>
        <w:tcPr>
          <w:tcW w:w="3006" w:type="dxa"/>
          <w:tcBorders>
            <w:top w:val="nil"/>
            <w:left w:val="nil"/>
            <w:bottom w:val="nil"/>
            <w:right w:val="nil"/>
          </w:tcBorders>
        </w:tcPr>
        <w:p w14:paraId="137C485D" w14:textId="77777777" w:rsidR="00DD451A" w:rsidRPr="00A058E4" w:rsidRDefault="00DD451A" w:rsidP="00A058E4">
          <w:pPr>
            <w:pStyle w:val="Yltunniste"/>
            <w:jc w:val="right"/>
            <w:rPr>
              <w:sz w:val="16"/>
              <w:szCs w:val="16"/>
            </w:rPr>
          </w:pPr>
        </w:p>
      </w:tc>
    </w:tr>
  </w:tbl>
  <w:p w14:paraId="2CF4E38C" w14:textId="77777777" w:rsidR="00DD451A" w:rsidRPr="00A058E4" w:rsidRDefault="00DD451A">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1C60CE0" wp14:editId="25E89E74">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49CA4EB2" w14:textId="77777777" w:rsidR="00DD451A" w:rsidRDefault="00DD451A">
    <w:pPr>
      <w:pStyle w:val="Yltunniste"/>
    </w:pPr>
  </w:p>
  <w:p w14:paraId="7139DE86" w14:textId="77777777" w:rsidR="00DD451A" w:rsidRDefault="00DD451A">
    <w:pPr>
      <w:pStyle w:val="Yltunniste"/>
    </w:pPr>
  </w:p>
  <w:p w14:paraId="541AAF0B" w14:textId="77777777" w:rsidR="00DD451A" w:rsidRDefault="00DD451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DD451A" w:rsidRPr="00A058E4" w14:paraId="1A787C63" w14:textId="77777777" w:rsidTr="004B2B44">
      <w:tc>
        <w:tcPr>
          <w:tcW w:w="3005" w:type="dxa"/>
          <w:tcBorders>
            <w:top w:val="nil"/>
            <w:left w:val="nil"/>
            <w:bottom w:val="nil"/>
            <w:right w:val="nil"/>
          </w:tcBorders>
        </w:tcPr>
        <w:p w14:paraId="63F5A777" w14:textId="77777777" w:rsidR="00DD451A" w:rsidRPr="00A058E4" w:rsidRDefault="00DD451A">
          <w:pPr>
            <w:pStyle w:val="Yltunniste"/>
            <w:rPr>
              <w:sz w:val="16"/>
              <w:szCs w:val="16"/>
            </w:rPr>
          </w:pPr>
        </w:p>
      </w:tc>
      <w:tc>
        <w:tcPr>
          <w:tcW w:w="3005" w:type="dxa"/>
          <w:tcBorders>
            <w:top w:val="nil"/>
            <w:left w:val="nil"/>
            <w:bottom w:val="nil"/>
            <w:right w:val="nil"/>
          </w:tcBorders>
        </w:tcPr>
        <w:p w14:paraId="62265BDE" w14:textId="77777777" w:rsidR="00DD451A" w:rsidRPr="001D63F6" w:rsidRDefault="00DD451A">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749F331B" w14:textId="77777777" w:rsidR="00DD451A" w:rsidRPr="001D63F6" w:rsidRDefault="00DD451A"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DD451A" w:rsidRPr="00A058E4" w14:paraId="1B58C7EA" w14:textId="77777777" w:rsidTr="004B2B44">
      <w:tc>
        <w:tcPr>
          <w:tcW w:w="3005" w:type="dxa"/>
          <w:tcBorders>
            <w:top w:val="nil"/>
            <w:left w:val="nil"/>
            <w:bottom w:val="nil"/>
            <w:right w:val="nil"/>
          </w:tcBorders>
        </w:tcPr>
        <w:p w14:paraId="1B4892E5" w14:textId="77777777" w:rsidR="00DD451A" w:rsidRPr="00A058E4" w:rsidRDefault="00DD451A" w:rsidP="00272D9D">
          <w:pPr>
            <w:pStyle w:val="Yltunniste"/>
            <w:rPr>
              <w:sz w:val="16"/>
              <w:szCs w:val="16"/>
            </w:rPr>
          </w:pPr>
        </w:p>
      </w:tc>
      <w:tc>
        <w:tcPr>
          <w:tcW w:w="3005" w:type="dxa"/>
          <w:tcBorders>
            <w:top w:val="nil"/>
            <w:left w:val="nil"/>
            <w:bottom w:val="nil"/>
            <w:right w:val="nil"/>
          </w:tcBorders>
        </w:tcPr>
        <w:p w14:paraId="4A38261F" w14:textId="77777777" w:rsidR="00DD451A" w:rsidRPr="001D63F6" w:rsidRDefault="00DD451A"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671B3F50" w14:textId="77777777" w:rsidR="00DD451A" w:rsidRPr="001D63F6" w:rsidRDefault="00DD451A" w:rsidP="00272D9D">
          <w:pPr>
            <w:pStyle w:val="Yltunniste"/>
            <w:jc w:val="right"/>
            <w:rPr>
              <w:sz w:val="16"/>
              <w:szCs w:val="16"/>
              <w:highlight w:val="yellow"/>
            </w:rPr>
          </w:pPr>
          <w:r w:rsidRPr="0009323F">
            <w:rPr>
              <w:sz w:val="16"/>
              <w:szCs w:val="16"/>
            </w:rPr>
            <w:t>Kyselytunnus</w:t>
          </w:r>
          <w:r>
            <w:rPr>
              <w:sz w:val="16"/>
              <w:szCs w:val="16"/>
            </w:rPr>
            <w:t xml:space="preserve"> KT530</w:t>
          </w:r>
        </w:p>
      </w:tc>
    </w:tr>
    <w:tr w:rsidR="00DD451A" w:rsidRPr="00A058E4" w14:paraId="566D574A" w14:textId="77777777" w:rsidTr="00224FD6">
      <w:trPr>
        <w:trHeight w:val="185"/>
      </w:trPr>
      <w:tc>
        <w:tcPr>
          <w:tcW w:w="3005" w:type="dxa"/>
          <w:tcBorders>
            <w:top w:val="nil"/>
            <w:left w:val="nil"/>
            <w:bottom w:val="nil"/>
            <w:right w:val="nil"/>
          </w:tcBorders>
        </w:tcPr>
        <w:p w14:paraId="37FA2C68" w14:textId="77777777" w:rsidR="00DD451A" w:rsidRPr="00A058E4" w:rsidRDefault="00DD451A" w:rsidP="00272D9D">
          <w:pPr>
            <w:pStyle w:val="Yltunniste"/>
            <w:rPr>
              <w:sz w:val="16"/>
              <w:szCs w:val="16"/>
            </w:rPr>
          </w:pPr>
        </w:p>
      </w:tc>
      <w:tc>
        <w:tcPr>
          <w:tcW w:w="3005" w:type="dxa"/>
          <w:tcBorders>
            <w:top w:val="nil"/>
            <w:left w:val="nil"/>
            <w:bottom w:val="nil"/>
            <w:right w:val="nil"/>
          </w:tcBorders>
        </w:tcPr>
        <w:p w14:paraId="138667CD" w14:textId="77777777" w:rsidR="00DD451A" w:rsidRPr="001D63F6" w:rsidRDefault="00DD451A" w:rsidP="00272D9D">
          <w:pPr>
            <w:pStyle w:val="Yltunniste"/>
            <w:rPr>
              <w:sz w:val="16"/>
              <w:szCs w:val="16"/>
            </w:rPr>
          </w:pPr>
        </w:p>
      </w:tc>
      <w:tc>
        <w:tcPr>
          <w:tcW w:w="3006" w:type="dxa"/>
          <w:tcBorders>
            <w:top w:val="nil"/>
            <w:left w:val="nil"/>
            <w:bottom w:val="nil"/>
            <w:right w:val="nil"/>
          </w:tcBorders>
        </w:tcPr>
        <w:p w14:paraId="2648EB08" w14:textId="77777777" w:rsidR="00DD451A" w:rsidRPr="001D63F6" w:rsidRDefault="00DD451A" w:rsidP="00272D9D">
          <w:pPr>
            <w:pStyle w:val="Yltunniste"/>
            <w:jc w:val="right"/>
            <w:rPr>
              <w:sz w:val="16"/>
              <w:szCs w:val="16"/>
            </w:rPr>
          </w:pPr>
        </w:p>
      </w:tc>
    </w:tr>
    <w:tr w:rsidR="00DD451A" w:rsidRPr="00A058E4" w14:paraId="63DD72F8" w14:textId="77777777" w:rsidTr="004B2B44">
      <w:tc>
        <w:tcPr>
          <w:tcW w:w="3005" w:type="dxa"/>
          <w:tcBorders>
            <w:top w:val="nil"/>
            <w:left w:val="nil"/>
            <w:bottom w:val="nil"/>
            <w:right w:val="nil"/>
          </w:tcBorders>
        </w:tcPr>
        <w:p w14:paraId="3BBA935D" w14:textId="77777777" w:rsidR="00DD451A" w:rsidRPr="00A058E4" w:rsidRDefault="00DD451A" w:rsidP="00272D9D">
          <w:pPr>
            <w:pStyle w:val="Yltunniste"/>
            <w:rPr>
              <w:sz w:val="16"/>
              <w:szCs w:val="16"/>
            </w:rPr>
          </w:pPr>
        </w:p>
      </w:tc>
      <w:sdt>
        <w:sdtPr>
          <w:rPr>
            <w:rStyle w:val="Tyyli1"/>
          </w:rPr>
          <w:id w:val="-3898531"/>
          <w:lock w:val="sdtLocked"/>
          <w:date w:fullDate="2022-08-24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14:paraId="7FB43CAF" w14:textId="78337F1E" w:rsidR="00DD451A" w:rsidRPr="001D63F6" w:rsidRDefault="00E8310A" w:rsidP="00272D9D">
              <w:pPr>
                <w:pStyle w:val="Yltunniste"/>
                <w:rPr>
                  <w:sz w:val="16"/>
                  <w:szCs w:val="16"/>
                </w:rPr>
              </w:pPr>
              <w:r>
                <w:rPr>
                  <w:rStyle w:val="Tyyli1"/>
                </w:rPr>
                <w:t>24.08.2022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14:paraId="408906FA" w14:textId="77777777" w:rsidR="00DD451A" w:rsidRPr="001D63F6" w:rsidRDefault="00DD451A" w:rsidP="00272D9D">
              <w:pPr>
                <w:pStyle w:val="Yltunniste"/>
                <w:jc w:val="right"/>
                <w:rPr>
                  <w:sz w:val="16"/>
                  <w:szCs w:val="16"/>
                </w:rPr>
              </w:pPr>
              <w:r>
                <w:rPr>
                  <w:sz w:val="16"/>
                  <w:szCs w:val="16"/>
                </w:rPr>
                <w:t>Julkinen</w:t>
              </w:r>
            </w:p>
          </w:tc>
        </w:sdtContent>
      </w:sdt>
    </w:tr>
  </w:tbl>
  <w:p w14:paraId="41907F3E" w14:textId="77777777" w:rsidR="00DD451A" w:rsidRPr="00224FD6" w:rsidRDefault="00DD451A"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6813A101" wp14:editId="5414A48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5F6E3D9F" w14:textId="77777777" w:rsidR="00DD451A" w:rsidRDefault="00DD451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3166248"/>
    <w:multiLevelType w:val="hybridMultilevel"/>
    <w:tmpl w:val="74602C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B075F00"/>
    <w:multiLevelType w:val="hybridMultilevel"/>
    <w:tmpl w:val="B7AA9948"/>
    <w:lvl w:ilvl="0" w:tplc="040B0001">
      <w:start w:val="1"/>
      <w:numFmt w:val="bullet"/>
      <w:lvlText w:val=""/>
      <w:lvlJc w:val="left"/>
      <w:pPr>
        <w:ind w:left="784" w:hanging="360"/>
      </w:pPr>
      <w:rPr>
        <w:rFonts w:ascii="Symbol" w:hAnsi="Symbol" w:hint="default"/>
      </w:rPr>
    </w:lvl>
    <w:lvl w:ilvl="1" w:tplc="040B0003" w:tentative="1">
      <w:start w:val="1"/>
      <w:numFmt w:val="bullet"/>
      <w:lvlText w:val="o"/>
      <w:lvlJc w:val="left"/>
      <w:pPr>
        <w:ind w:left="1504" w:hanging="360"/>
      </w:pPr>
      <w:rPr>
        <w:rFonts w:ascii="Courier New" w:hAnsi="Courier New" w:cs="Courier New" w:hint="default"/>
      </w:rPr>
    </w:lvl>
    <w:lvl w:ilvl="2" w:tplc="040B0005" w:tentative="1">
      <w:start w:val="1"/>
      <w:numFmt w:val="bullet"/>
      <w:lvlText w:val=""/>
      <w:lvlJc w:val="left"/>
      <w:pPr>
        <w:ind w:left="2224" w:hanging="360"/>
      </w:pPr>
      <w:rPr>
        <w:rFonts w:ascii="Wingdings" w:hAnsi="Wingdings" w:hint="default"/>
      </w:rPr>
    </w:lvl>
    <w:lvl w:ilvl="3" w:tplc="040B0001" w:tentative="1">
      <w:start w:val="1"/>
      <w:numFmt w:val="bullet"/>
      <w:lvlText w:val=""/>
      <w:lvlJc w:val="left"/>
      <w:pPr>
        <w:ind w:left="2944" w:hanging="360"/>
      </w:pPr>
      <w:rPr>
        <w:rFonts w:ascii="Symbol" w:hAnsi="Symbol" w:hint="default"/>
      </w:rPr>
    </w:lvl>
    <w:lvl w:ilvl="4" w:tplc="040B0003" w:tentative="1">
      <w:start w:val="1"/>
      <w:numFmt w:val="bullet"/>
      <w:lvlText w:val="o"/>
      <w:lvlJc w:val="left"/>
      <w:pPr>
        <w:ind w:left="3664" w:hanging="360"/>
      </w:pPr>
      <w:rPr>
        <w:rFonts w:ascii="Courier New" w:hAnsi="Courier New" w:cs="Courier New" w:hint="default"/>
      </w:rPr>
    </w:lvl>
    <w:lvl w:ilvl="5" w:tplc="040B0005" w:tentative="1">
      <w:start w:val="1"/>
      <w:numFmt w:val="bullet"/>
      <w:lvlText w:val=""/>
      <w:lvlJc w:val="left"/>
      <w:pPr>
        <w:ind w:left="4384" w:hanging="360"/>
      </w:pPr>
      <w:rPr>
        <w:rFonts w:ascii="Wingdings" w:hAnsi="Wingdings" w:hint="default"/>
      </w:rPr>
    </w:lvl>
    <w:lvl w:ilvl="6" w:tplc="040B0001" w:tentative="1">
      <w:start w:val="1"/>
      <w:numFmt w:val="bullet"/>
      <w:lvlText w:val=""/>
      <w:lvlJc w:val="left"/>
      <w:pPr>
        <w:ind w:left="5104" w:hanging="360"/>
      </w:pPr>
      <w:rPr>
        <w:rFonts w:ascii="Symbol" w:hAnsi="Symbol" w:hint="default"/>
      </w:rPr>
    </w:lvl>
    <w:lvl w:ilvl="7" w:tplc="040B0003" w:tentative="1">
      <w:start w:val="1"/>
      <w:numFmt w:val="bullet"/>
      <w:lvlText w:val="o"/>
      <w:lvlJc w:val="left"/>
      <w:pPr>
        <w:ind w:left="5824" w:hanging="360"/>
      </w:pPr>
      <w:rPr>
        <w:rFonts w:ascii="Courier New" w:hAnsi="Courier New" w:cs="Courier New" w:hint="default"/>
      </w:rPr>
    </w:lvl>
    <w:lvl w:ilvl="8" w:tplc="040B0005" w:tentative="1">
      <w:start w:val="1"/>
      <w:numFmt w:val="bullet"/>
      <w:lvlText w:val=""/>
      <w:lvlJc w:val="left"/>
      <w:pPr>
        <w:ind w:left="6544" w:hanging="360"/>
      </w:pPr>
      <w:rPr>
        <w:rFonts w:ascii="Wingdings" w:hAnsi="Wingdings" w:hint="default"/>
      </w:rPr>
    </w:lvl>
  </w:abstractNum>
  <w:abstractNum w:abstractNumId="8"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1166D57"/>
    <w:multiLevelType w:val="hybridMultilevel"/>
    <w:tmpl w:val="E5FC9E56"/>
    <w:lvl w:ilvl="0" w:tplc="98129814">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5D26FCC"/>
    <w:multiLevelType w:val="hybridMultilevel"/>
    <w:tmpl w:val="720EF1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7C272BED"/>
    <w:multiLevelType w:val="multilevel"/>
    <w:tmpl w:val="BFAA84BC"/>
    <w:lvl w:ilvl="0">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7"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7"/>
  </w:num>
  <w:num w:numId="2">
    <w:abstractNumId w:val="15"/>
  </w:num>
  <w:num w:numId="3">
    <w:abstractNumId w:val="8"/>
  </w:num>
  <w:num w:numId="4">
    <w:abstractNumId w:val="6"/>
  </w:num>
  <w:num w:numId="5">
    <w:abstractNumId w:val="4"/>
  </w:num>
  <w:num w:numId="6">
    <w:abstractNumId w:val="9"/>
  </w:num>
  <w:num w:numId="7">
    <w:abstractNumId w:val="14"/>
  </w:num>
  <w:num w:numId="8">
    <w:abstractNumId w:val="13"/>
  </w:num>
  <w:num w:numId="9">
    <w:abstractNumId w:val="13"/>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3"/>
  </w:num>
  <w:num w:numId="15">
    <w:abstractNumId w:val="1"/>
  </w:num>
  <w:num w:numId="16">
    <w:abstractNumId w:val="1"/>
  </w:num>
  <w:num w:numId="17">
    <w:abstractNumId w:val="0"/>
  </w:num>
  <w:num w:numId="18">
    <w:abstractNumId w:val="11"/>
  </w:num>
  <w:num w:numId="19">
    <w:abstractNumId w:val="10"/>
  </w:num>
  <w:num w:numId="20">
    <w:abstractNumId w:val="16"/>
  </w:num>
  <w:num w:numId="21">
    <w:abstractNumId w:val="12"/>
  </w:num>
  <w:num w:numId="22">
    <w:abstractNumId w:val="2"/>
  </w:num>
  <w:num w:numId="23">
    <w:abstractNumId w:val="7"/>
  </w:num>
  <w:num w:numId="24">
    <w:abstractNumId w:val="11"/>
  </w:num>
  <w:num w:numId="2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10C97"/>
    <w:rsid w:val="0001289F"/>
    <w:rsid w:val="000140FF"/>
    <w:rsid w:val="00022D94"/>
    <w:rsid w:val="000449EA"/>
    <w:rsid w:val="000455E3"/>
    <w:rsid w:val="00046783"/>
    <w:rsid w:val="0005057E"/>
    <w:rsid w:val="00062AF9"/>
    <w:rsid w:val="000663E8"/>
    <w:rsid w:val="0007094E"/>
    <w:rsid w:val="00072438"/>
    <w:rsid w:val="000820D5"/>
    <w:rsid w:val="00082DFE"/>
    <w:rsid w:val="00082FE7"/>
    <w:rsid w:val="00087089"/>
    <w:rsid w:val="0009323F"/>
    <w:rsid w:val="000A2597"/>
    <w:rsid w:val="000B7ABB"/>
    <w:rsid w:val="000D45F8"/>
    <w:rsid w:val="000E0BFD"/>
    <w:rsid w:val="000E1A4B"/>
    <w:rsid w:val="000E2D54"/>
    <w:rsid w:val="000E693C"/>
    <w:rsid w:val="000F4AD8"/>
    <w:rsid w:val="000F6F25"/>
    <w:rsid w:val="000F793B"/>
    <w:rsid w:val="000F797C"/>
    <w:rsid w:val="0010335D"/>
    <w:rsid w:val="001037C4"/>
    <w:rsid w:val="00110B17"/>
    <w:rsid w:val="00117EA9"/>
    <w:rsid w:val="001220EE"/>
    <w:rsid w:val="001360E5"/>
    <w:rsid w:val="001620C1"/>
    <w:rsid w:val="001758C8"/>
    <w:rsid w:val="00186818"/>
    <w:rsid w:val="0019524D"/>
    <w:rsid w:val="001A4752"/>
    <w:rsid w:val="001A6683"/>
    <w:rsid w:val="001B26AF"/>
    <w:rsid w:val="001B379F"/>
    <w:rsid w:val="001B6B07"/>
    <w:rsid w:val="001B71EB"/>
    <w:rsid w:val="001C3EB2"/>
    <w:rsid w:val="001C422A"/>
    <w:rsid w:val="001C4996"/>
    <w:rsid w:val="001C63C4"/>
    <w:rsid w:val="001C7A92"/>
    <w:rsid w:val="001D015C"/>
    <w:rsid w:val="001D1831"/>
    <w:rsid w:val="001D587F"/>
    <w:rsid w:val="001D63F6"/>
    <w:rsid w:val="001E21A8"/>
    <w:rsid w:val="001F1B08"/>
    <w:rsid w:val="001F3751"/>
    <w:rsid w:val="001F60BC"/>
    <w:rsid w:val="001F65B0"/>
    <w:rsid w:val="001F65BE"/>
    <w:rsid w:val="00206DFC"/>
    <w:rsid w:val="002248A2"/>
    <w:rsid w:val="00224FD6"/>
    <w:rsid w:val="0022712B"/>
    <w:rsid w:val="00237C15"/>
    <w:rsid w:val="00253B21"/>
    <w:rsid w:val="00255FD1"/>
    <w:rsid w:val="002571E9"/>
    <w:rsid w:val="002629C5"/>
    <w:rsid w:val="00267906"/>
    <w:rsid w:val="00272D9D"/>
    <w:rsid w:val="00285851"/>
    <w:rsid w:val="002A54DC"/>
    <w:rsid w:val="002A6054"/>
    <w:rsid w:val="002A67FD"/>
    <w:rsid w:val="002B5E48"/>
    <w:rsid w:val="002C2668"/>
    <w:rsid w:val="002C4048"/>
    <w:rsid w:val="002C4FEA"/>
    <w:rsid w:val="002C656A"/>
    <w:rsid w:val="002D0032"/>
    <w:rsid w:val="002D183C"/>
    <w:rsid w:val="002D57BE"/>
    <w:rsid w:val="002D7383"/>
    <w:rsid w:val="002E0B87"/>
    <w:rsid w:val="002E7DCF"/>
    <w:rsid w:val="002F1A32"/>
    <w:rsid w:val="002F2199"/>
    <w:rsid w:val="002F286A"/>
    <w:rsid w:val="0030677B"/>
    <w:rsid w:val="003077A4"/>
    <w:rsid w:val="003135FC"/>
    <w:rsid w:val="00313CBC"/>
    <w:rsid w:val="003226F0"/>
    <w:rsid w:val="003357D9"/>
    <w:rsid w:val="0033622F"/>
    <w:rsid w:val="003374B3"/>
    <w:rsid w:val="00337E76"/>
    <w:rsid w:val="00342A30"/>
    <w:rsid w:val="0034438C"/>
    <w:rsid w:val="0035636E"/>
    <w:rsid w:val="003637FA"/>
    <w:rsid w:val="003673C0"/>
    <w:rsid w:val="00373713"/>
    <w:rsid w:val="00376326"/>
    <w:rsid w:val="00377AEB"/>
    <w:rsid w:val="00380D59"/>
    <w:rsid w:val="0038473B"/>
    <w:rsid w:val="00384E1E"/>
    <w:rsid w:val="0039232D"/>
    <w:rsid w:val="0039376B"/>
    <w:rsid w:val="003A0725"/>
    <w:rsid w:val="003B3150"/>
    <w:rsid w:val="003C3521"/>
    <w:rsid w:val="003D0AB9"/>
    <w:rsid w:val="003E54CF"/>
    <w:rsid w:val="003F376F"/>
    <w:rsid w:val="003F6577"/>
    <w:rsid w:val="004045B4"/>
    <w:rsid w:val="00407931"/>
    <w:rsid w:val="00410407"/>
    <w:rsid w:val="0041667A"/>
    <w:rsid w:val="00421708"/>
    <w:rsid w:val="004221B0"/>
    <w:rsid w:val="00423E56"/>
    <w:rsid w:val="0043343B"/>
    <w:rsid w:val="0043717D"/>
    <w:rsid w:val="00440722"/>
    <w:rsid w:val="004412E8"/>
    <w:rsid w:val="00444516"/>
    <w:rsid w:val="004460C6"/>
    <w:rsid w:val="00452DC9"/>
    <w:rsid w:val="00460ADC"/>
    <w:rsid w:val="00471DA3"/>
    <w:rsid w:val="00483E37"/>
    <w:rsid w:val="004B2B44"/>
    <w:rsid w:val="004B34E1"/>
    <w:rsid w:val="004D3135"/>
    <w:rsid w:val="004D76E3"/>
    <w:rsid w:val="004E5381"/>
    <w:rsid w:val="004E598B"/>
    <w:rsid w:val="004F15C9"/>
    <w:rsid w:val="004F28FE"/>
    <w:rsid w:val="004F4078"/>
    <w:rsid w:val="004F5CF2"/>
    <w:rsid w:val="0050224D"/>
    <w:rsid w:val="0051139E"/>
    <w:rsid w:val="005122A5"/>
    <w:rsid w:val="00525360"/>
    <w:rsid w:val="00543B88"/>
    <w:rsid w:val="00555E75"/>
    <w:rsid w:val="00563745"/>
    <w:rsid w:val="00575F36"/>
    <w:rsid w:val="005814A1"/>
    <w:rsid w:val="00583FE4"/>
    <w:rsid w:val="00585182"/>
    <w:rsid w:val="0058538E"/>
    <w:rsid w:val="005A309A"/>
    <w:rsid w:val="005A7ED0"/>
    <w:rsid w:val="005B00BB"/>
    <w:rsid w:val="005B070D"/>
    <w:rsid w:val="005B3A3F"/>
    <w:rsid w:val="005B47D8"/>
    <w:rsid w:val="005C75BD"/>
    <w:rsid w:val="005D1593"/>
    <w:rsid w:val="005D7EB5"/>
    <w:rsid w:val="005E1698"/>
    <w:rsid w:val="005F163B"/>
    <w:rsid w:val="00601F27"/>
    <w:rsid w:val="00611CD3"/>
    <w:rsid w:val="00620595"/>
    <w:rsid w:val="00621DF5"/>
    <w:rsid w:val="0062530F"/>
    <w:rsid w:val="00627C21"/>
    <w:rsid w:val="00633597"/>
    <w:rsid w:val="00637002"/>
    <w:rsid w:val="00643D18"/>
    <w:rsid w:val="0064460B"/>
    <w:rsid w:val="0064589F"/>
    <w:rsid w:val="00655D3B"/>
    <w:rsid w:val="00662B56"/>
    <w:rsid w:val="00665D8E"/>
    <w:rsid w:val="00683050"/>
    <w:rsid w:val="00685BEE"/>
    <w:rsid w:val="00686CF3"/>
    <w:rsid w:val="0069697A"/>
    <w:rsid w:val="006A2F5D"/>
    <w:rsid w:val="006B1508"/>
    <w:rsid w:val="006B3E85"/>
    <w:rsid w:val="006B4626"/>
    <w:rsid w:val="006C2BC9"/>
    <w:rsid w:val="006C2BE5"/>
    <w:rsid w:val="006D3068"/>
    <w:rsid w:val="006E7D0B"/>
    <w:rsid w:val="006F0B7C"/>
    <w:rsid w:val="006F182E"/>
    <w:rsid w:val="0070377D"/>
    <w:rsid w:val="007146B4"/>
    <w:rsid w:val="007168DA"/>
    <w:rsid w:val="0074158A"/>
    <w:rsid w:val="00746929"/>
    <w:rsid w:val="00751EBB"/>
    <w:rsid w:val="007571D3"/>
    <w:rsid w:val="00766997"/>
    <w:rsid w:val="007852CD"/>
    <w:rsid w:val="00785D58"/>
    <w:rsid w:val="007872DE"/>
    <w:rsid w:val="007917E1"/>
    <w:rsid w:val="007B2D20"/>
    <w:rsid w:val="007C25EB"/>
    <w:rsid w:val="007C4B6F"/>
    <w:rsid w:val="007C5BB2"/>
    <w:rsid w:val="007E0069"/>
    <w:rsid w:val="007E3F01"/>
    <w:rsid w:val="007F3AD7"/>
    <w:rsid w:val="00803B42"/>
    <w:rsid w:val="008050D0"/>
    <w:rsid w:val="00827BB8"/>
    <w:rsid w:val="008350F0"/>
    <w:rsid w:val="00835734"/>
    <w:rsid w:val="008363D4"/>
    <w:rsid w:val="0083794E"/>
    <w:rsid w:val="00845940"/>
    <w:rsid w:val="008470FB"/>
    <w:rsid w:val="008571C0"/>
    <w:rsid w:val="00860C12"/>
    <w:rsid w:val="0086693B"/>
    <w:rsid w:val="008755BF"/>
    <w:rsid w:val="0087609D"/>
    <w:rsid w:val="00883A79"/>
    <w:rsid w:val="0088427C"/>
    <w:rsid w:val="00894C16"/>
    <w:rsid w:val="008A0F98"/>
    <w:rsid w:val="008A171E"/>
    <w:rsid w:val="008B2637"/>
    <w:rsid w:val="008B4C53"/>
    <w:rsid w:val="008C6A0E"/>
    <w:rsid w:val="008E0129"/>
    <w:rsid w:val="008E67BE"/>
    <w:rsid w:val="008F094F"/>
    <w:rsid w:val="008F1D64"/>
    <w:rsid w:val="008F20FD"/>
    <w:rsid w:val="008F2AAB"/>
    <w:rsid w:val="0090479F"/>
    <w:rsid w:val="0091283B"/>
    <w:rsid w:val="009230EE"/>
    <w:rsid w:val="009243BB"/>
    <w:rsid w:val="009254B8"/>
    <w:rsid w:val="0093096C"/>
    <w:rsid w:val="00932489"/>
    <w:rsid w:val="00970C26"/>
    <w:rsid w:val="0097480D"/>
    <w:rsid w:val="00977F61"/>
    <w:rsid w:val="0098325F"/>
    <w:rsid w:val="00992869"/>
    <w:rsid w:val="00993E4F"/>
    <w:rsid w:val="00996CF9"/>
    <w:rsid w:val="009B5D98"/>
    <w:rsid w:val="009B606B"/>
    <w:rsid w:val="009D44A2"/>
    <w:rsid w:val="009E0F44"/>
    <w:rsid w:val="00A00099"/>
    <w:rsid w:val="00A04FF1"/>
    <w:rsid w:val="00A058E4"/>
    <w:rsid w:val="00A0785F"/>
    <w:rsid w:val="00A11079"/>
    <w:rsid w:val="00A2783B"/>
    <w:rsid w:val="00A314F8"/>
    <w:rsid w:val="00A35BCB"/>
    <w:rsid w:val="00A35CB7"/>
    <w:rsid w:val="00A363EA"/>
    <w:rsid w:val="00A8079F"/>
    <w:rsid w:val="00A84336"/>
    <w:rsid w:val="00A87C87"/>
    <w:rsid w:val="00A900EA"/>
    <w:rsid w:val="00AB2143"/>
    <w:rsid w:val="00AB3FAD"/>
    <w:rsid w:val="00AC4FDE"/>
    <w:rsid w:val="00AC5E4B"/>
    <w:rsid w:val="00AD11CC"/>
    <w:rsid w:val="00AE08A1"/>
    <w:rsid w:val="00AE2311"/>
    <w:rsid w:val="00AE4C3A"/>
    <w:rsid w:val="00AE54AA"/>
    <w:rsid w:val="00B077F9"/>
    <w:rsid w:val="00B112B8"/>
    <w:rsid w:val="00B15F15"/>
    <w:rsid w:val="00B17203"/>
    <w:rsid w:val="00B23A57"/>
    <w:rsid w:val="00B279FF"/>
    <w:rsid w:val="00B27E75"/>
    <w:rsid w:val="00B33381"/>
    <w:rsid w:val="00B37882"/>
    <w:rsid w:val="00B529CE"/>
    <w:rsid w:val="00B5361E"/>
    <w:rsid w:val="00B559CA"/>
    <w:rsid w:val="00B571C4"/>
    <w:rsid w:val="00B61D38"/>
    <w:rsid w:val="00B65278"/>
    <w:rsid w:val="00B70293"/>
    <w:rsid w:val="00B73A3A"/>
    <w:rsid w:val="00B754E6"/>
    <w:rsid w:val="00B86250"/>
    <w:rsid w:val="00B90AAA"/>
    <w:rsid w:val="00B965C2"/>
    <w:rsid w:val="00B96A72"/>
    <w:rsid w:val="00BA2164"/>
    <w:rsid w:val="00BB785D"/>
    <w:rsid w:val="00BC115A"/>
    <w:rsid w:val="00BC1CB7"/>
    <w:rsid w:val="00BC367A"/>
    <w:rsid w:val="00BC624C"/>
    <w:rsid w:val="00BD3751"/>
    <w:rsid w:val="00BD58A5"/>
    <w:rsid w:val="00BE0837"/>
    <w:rsid w:val="00BE608B"/>
    <w:rsid w:val="00BF744C"/>
    <w:rsid w:val="00C02E92"/>
    <w:rsid w:val="00C06FCB"/>
    <w:rsid w:val="00C1035E"/>
    <w:rsid w:val="00C112FB"/>
    <w:rsid w:val="00C1302F"/>
    <w:rsid w:val="00C17C7E"/>
    <w:rsid w:val="00C22E35"/>
    <w:rsid w:val="00C24D61"/>
    <w:rsid w:val="00C26FC0"/>
    <w:rsid w:val="00C33E53"/>
    <w:rsid w:val="00C514A2"/>
    <w:rsid w:val="00C61963"/>
    <w:rsid w:val="00C747DB"/>
    <w:rsid w:val="00C751B9"/>
    <w:rsid w:val="00C80605"/>
    <w:rsid w:val="00C86A79"/>
    <w:rsid w:val="00C9068E"/>
    <w:rsid w:val="00C90D86"/>
    <w:rsid w:val="00C95A8B"/>
    <w:rsid w:val="00CA63EA"/>
    <w:rsid w:val="00CC25E6"/>
    <w:rsid w:val="00CC3CAE"/>
    <w:rsid w:val="00CC4B6B"/>
    <w:rsid w:val="00CD295E"/>
    <w:rsid w:val="00D01B6B"/>
    <w:rsid w:val="00D12571"/>
    <w:rsid w:val="00D130E2"/>
    <w:rsid w:val="00D13975"/>
    <w:rsid w:val="00D152E0"/>
    <w:rsid w:val="00D171E5"/>
    <w:rsid w:val="00D205C8"/>
    <w:rsid w:val="00D3049B"/>
    <w:rsid w:val="00D31F84"/>
    <w:rsid w:val="00D6472E"/>
    <w:rsid w:val="00D65D41"/>
    <w:rsid w:val="00D67A9A"/>
    <w:rsid w:val="00D70B1C"/>
    <w:rsid w:val="00D724F3"/>
    <w:rsid w:val="00D85581"/>
    <w:rsid w:val="00D93433"/>
    <w:rsid w:val="00D9702B"/>
    <w:rsid w:val="00DB256D"/>
    <w:rsid w:val="00DC0556"/>
    <w:rsid w:val="00DC1073"/>
    <w:rsid w:val="00DC565C"/>
    <w:rsid w:val="00DC6CD6"/>
    <w:rsid w:val="00DC729C"/>
    <w:rsid w:val="00DC7E96"/>
    <w:rsid w:val="00DD0451"/>
    <w:rsid w:val="00DD2995"/>
    <w:rsid w:val="00DD451A"/>
    <w:rsid w:val="00DD714D"/>
    <w:rsid w:val="00DE2AAF"/>
    <w:rsid w:val="00DE5C04"/>
    <w:rsid w:val="00DF4C39"/>
    <w:rsid w:val="00E0146F"/>
    <w:rsid w:val="00E01537"/>
    <w:rsid w:val="00E02465"/>
    <w:rsid w:val="00E043DA"/>
    <w:rsid w:val="00E100BE"/>
    <w:rsid w:val="00E1088A"/>
    <w:rsid w:val="00E10F4B"/>
    <w:rsid w:val="00E15EE7"/>
    <w:rsid w:val="00E424D1"/>
    <w:rsid w:val="00E4352A"/>
    <w:rsid w:val="00E61ADE"/>
    <w:rsid w:val="00E61B04"/>
    <w:rsid w:val="00E6371A"/>
    <w:rsid w:val="00E647B9"/>
    <w:rsid w:val="00E64CFC"/>
    <w:rsid w:val="00E657BC"/>
    <w:rsid w:val="00E66BD8"/>
    <w:rsid w:val="00E738F5"/>
    <w:rsid w:val="00E82C7E"/>
    <w:rsid w:val="00E8310A"/>
    <w:rsid w:val="00E847BE"/>
    <w:rsid w:val="00E85D86"/>
    <w:rsid w:val="00E94FDA"/>
    <w:rsid w:val="00EA211A"/>
    <w:rsid w:val="00EA4FE4"/>
    <w:rsid w:val="00EA5471"/>
    <w:rsid w:val="00EB6C6D"/>
    <w:rsid w:val="00EC387E"/>
    <w:rsid w:val="00EC45CF"/>
    <w:rsid w:val="00EC5DAA"/>
    <w:rsid w:val="00ED148F"/>
    <w:rsid w:val="00EE1E9E"/>
    <w:rsid w:val="00EE2692"/>
    <w:rsid w:val="00EE7DBC"/>
    <w:rsid w:val="00EF6FCF"/>
    <w:rsid w:val="00F00333"/>
    <w:rsid w:val="00F00B4F"/>
    <w:rsid w:val="00F04AE6"/>
    <w:rsid w:val="00F251DA"/>
    <w:rsid w:val="00F3586B"/>
    <w:rsid w:val="00F40646"/>
    <w:rsid w:val="00F43553"/>
    <w:rsid w:val="00F60499"/>
    <w:rsid w:val="00F61AF1"/>
    <w:rsid w:val="00F74A66"/>
    <w:rsid w:val="00F76546"/>
    <w:rsid w:val="00F8121B"/>
    <w:rsid w:val="00F81E6B"/>
    <w:rsid w:val="00F82F9C"/>
    <w:rsid w:val="00F9400E"/>
    <w:rsid w:val="00FA2E57"/>
    <w:rsid w:val="00FA408A"/>
    <w:rsid w:val="00FA5A9C"/>
    <w:rsid w:val="00FB090D"/>
    <w:rsid w:val="00FB4752"/>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91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24"/>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paragraph" w:styleId="Loppuviitteenteksti">
    <w:name w:val="endnote text"/>
    <w:basedOn w:val="Normaali"/>
    <w:link w:val="LoppuviitteentekstiChar"/>
    <w:uiPriority w:val="99"/>
    <w:semiHidden/>
    <w:unhideWhenUsed/>
    <w:rsid w:val="00996CF9"/>
    <w:pPr>
      <w:spacing w:after="0" w:line="240" w:lineRule="auto"/>
    </w:pPr>
    <w:rPr>
      <w:szCs w:val="20"/>
    </w:rPr>
  </w:style>
  <w:style w:type="character" w:customStyle="1" w:styleId="LoppuviitteentekstiChar">
    <w:name w:val="Loppuviitteen teksti Char"/>
    <w:basedOn w:val="Kappaleenoletusfontti"/>
    <w:link w:val="Loppuviitteenteksti"/>
    <w:uiPriority w:val="99"/>
    <w:semiHidden/>
    <w:rsid w:val="00996CF9"/>
    <w:rPr>
      <w:rFonts w:ascii="Century Gothic" w:hAnsi="Century Gothic"/>
      <w:sz w:val="20"/>
      <w:szCs w:val="20"/>
    </w:rPr>
  </w:style>
  <w:style w:type="character" w:styleId="Loppuviitteenviite">
    <w:name w:val="endnote reference"/>
    <w:basedOn w:val="Kappaleenoletusfontti"/>
    <w:uiPriority w:val="99"/>
    <w:semiHidden/>
    <w:unhideWhenUsed/>
    <w:rsid w:val="00996CF9"/>
    <w:rPr>
      <w:vertAlign w:val="superscript"/>
    </w:rPr>
  </w:style>
  <w:style w:type="character" w:styleId="Ratkaisematonmaininta">
    <w:name w:val="Unresolved Mention"/>
    <w:basedOn w:val="Kappaleenoletusfontti"/>
    <w:uiPriority w:val="99"/>
    <w:semiHidden/>
    <w:unhideWhenUsed/>
    <w:rsid w:val="00471DA3"/>
    <w:rPr>
      <w:color w:val="605E5C"/>
      <w:shd w:val="clear" w:color="auto" w:fill="E1DFDD"/>
    </w:rPr>
  </w:style>
  <w:style w:type="character" w:styleId="Kommentinviite">
    <w:name w:val="annotation reference"/>
    <w:basedOn w:val="Kappaleenoletusfontti"/>
    <w:uiPriority w:val="99"/>
    <w:semiHidden/>
    <w:unhideWhenUsed/>
    <w:rsid w:val="00D13975"/>
    <w:rPr>
      <w:sz w:val="16"/>
      <w:szCs w:val="16"/>
    </w:rPr>
  </w:style>
  <w:style w:type="paragraph" w:styleId="Kommentinteksti">
    <w:name w:val="annotation text"/>
    <w:basedOn w:val="Normaali"/>
    <w:link w:val="KommentintekstiChar"/>
    <w:uiPriority w:val="99"/>
    <w:semiHidden/>
    <w:unhideWhenUsed/>
    <w:rsid w:val="00D13975"/>
    <w:pPr>
      <w:spacing w:line="240" w:lineRule="auto"/>
    </w:pPr>
    <w:rPr>
      <w:szCs w:val="20"/>
    </w:rPr>
  </w:style>
  <w:style w:type="character" w:customStyle="1" w:styleId="KommentintekstiChar">
    <w:name w:val="Kommentin teksti Char"/>
    <w:basedOn w:val="Kappaleenoletusfontti"/>
    <w:link w:val="Kommentinteksti"/>
    <w:uiPriority w:val="99"/>
    <w:semiHidden/>
    <w:rsid w:val="00D13975"/>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D13975"/>
    <w:rPr>
      <w:b/>
      <w:bCs/>
    </w:rPr>
  </w:style>
  <w:style w:type="character" w:customStyle="1" w:styleId="KommentinotsikkoChar">
    <w:name w:val="Kommentin otsikko Char"/>
    <w:basedOn w:val="KommentintekstiChar"/>
    <w:link w:val="Kommentinotsikko"/>
    <w:uiPriority w:val="99"/>
    <w:semiHidden/>
    <w:rsid w:val="00D13975"/>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42353">
      <w:bodyDiv w:val="1"/>
      <w:marLeft w:val="0"/>
      <w:marRight w:val="0"/>
      <w:marTop w:val="0"/>
      <w:marBottom w:val="0"/>
      <w:divBdr>
        <w:top w:val="none" w:sz="0" w:space="0" w:color="auto"/>
        <w:left w:val="none" w:sz="0" w:space="0" w:color="auto"/>
        <w:bottom w:val="none" w:sz="0" w:space="0" w:color="auto"/>
        <w:right w:val="none" w:sz="0" w:space="0" w:color="auto"/>
      </w:divBdr>
    </w:div>
    <w:div w:id="147333698">
      <w:bodyDiv w:val="1"/>
      <w:marLeft w:val="0"/>
      <w:marRight w:val="0"/>
      <w:marTop w:val="0"/>
      <w:marBottom w:val="0"/>
      <w:divBdr>
        <w:top w:val="none" w:sz="0" w:space="0" w:color="auto"/>
        <w:left w:val="none" w:sz="0" w:space="0" w:color="auto"/>
        <w:bottom w:val="none" w:sz="0" w:space="0" w:color="auto"/>
        <w:right w:val="none" w:sz="0" w:space="0" w:color="auto"/>
      </w:divBdr>
    </w:div>
    <w:div w:id="167134964">
      <w:bodyDiv w:val="1"/>
      <w:marLeft w:val="0"/>
      <w:marRight w:val="0"/>
      <w:marTop w:val="0"/>
      <w:marBottom w:val="0"/>
      <w:divBdr>
        <w:top w:val="none" w:sz="0" w:space="0" w:color="auto"/>
        <w:left w:val="none" w:sz="0" w:space="0" w:color="auto"/>
        <w:bottom w:val="none" w:sz="0" w:space="0" w:color="auto"/>
        <w:right w:val="none" w:sz="0" w:space="0" w:color="auto"/>
      </w:divBdr>
    </w:div>
    <w:div w:id="196309287">
      <w:bodyDiv w:val="1"/>
      <w:marLeft w:val="0"/>
      <w:marRight w:val="0"/>
      <w:marTop w:val="0"/>
      <w:marBottom w:val="0"/>
      <w:divBdr>
        <w:top w:val="none" w:sz="0" w:space="0" w:color="auto"/>
        <w:left w:val="none" w:sz="0" w:space="0" w:color="auto"/>
        <w:bottom w:val="none" w:sz="0" w:space="0" w:color="auto"/>
        <w:right w:val="none" w:sz="0" w:space="0" w:color="auto"/>
      </w:divBdr>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487408181">
      <w:bodyDiv w:val="1"/>
      <w:marLeft w:val="0"/>
      <w:marRight w:val="0"/>
      <w:marTop w:val="0"/>
      <w:marBottom w:val="0"/>
      <w:divBdr>
        <w:top w:val="none" w:sz="0" w:space="0" w:color="auto"/>
        <w:left w:val="none" w:sz="0" w:space="0" w:color="auto"/>
        <w:bottom w:val="none" w:sz="0" w:space="0" w:color="auto"/>
        <w:right w:val="none" w:sz="0" w:space="0" w:color="auto"/>
      </w:divBdr>
    </w:div>
    <w:div w:id="657618170">
      <w:bodyDiv w:val="1"/>
      <w:marLeft w:val="0"/>
      <w:marRight w:val="0"/>
      <w:marTop w:val="0"/>
      <w:marBottom w:val="0"/>
      <w:divBdr>
        <w:top w:val="none" w:sz="0" w:space="0" w:color="auto"/>
        <w:left w:val="none" w:sz="0" w:space="0" w:color="auto"/>
        <w:bottom w:val="none" w:sz="0" w:space="0" w:color="auto"/>
        <w:right w:val="none" w:sz="0" w:space="0" w:color="auto"/>
      </w:divBdr>
    </w:div>
    <w:div w:id="750084206">
      <w:bodyDiv w:val="1"/>
      <w:marLeft w:val="0"/>
      <w:marRight w:val="0"/>
      <w:marTop w:val="0"/>
      <w:marBottom w:val="0"/>
      <w:divBdr>
        <w:top w:val="none" w:sz="0" w:space="0" w:color="auto"/>
        <w:left w:val="none" w:sz="0" w:space="0" w:color="auto"/>
        <w:bottom w:val="none" w:sz="0" w:space="0" w:color="auto"/>
        <w:right w:val="none" w:sz="0" w:space="0" w:color="auto"/>
      </w:divBdr>
    </w:div>
    <w:div w:id="914894568">
      <w:bodyDiv w:val="1"/>
      <w:marLeft w:val="0"/>
      <w:marRight w:val="0"/>
      <w:marTop w:val="0"/>
      <w:marBottom w:val="0"/>
      <w:divBdr>
        <w:top w:val="none" w:sz="0" w:space="0" w:color="auto"/>
        <w:left w:val="none" w:sz="0" w:space="0" w:color="auto"/>
        <w:bottom w:val="none" w:sz="0" w:space="0" w:color="auto"/>
        <w:right w:val="none" w:sz="0" w:space="0" w:color="auto"/>
      </w:divBdr>
    </w:div>
    <w:div w:id="940527127">
      <w:bodyDiv w:val="1"/>
      <w:marLeft w:val="0"/>
      <w:marRight w:val="0"/>
      <w:marTop w:val="0"/>
      <w:marBottom w:val="0"/>
      <w:divBdr>
        <w:top w:val="none" w:sz="0" w:space="0" w:color="auto"/>
        <w:left w:val="none" w:sz="0" w:space="0" w:color="auto"/>
        <w:bottom w:val="none" w:sz="0" w:space="0" w:color="auto"/>
        <w:right w:val="none" w:sz="0" w:space="0" w:color="auto"/>
      </w:divBdr>
    </w:div>
    <w:div w:id="1079330731">
      <w:bodyDiv w:val="1"/>
      <w:marLeft w:val="0"/>
      <w:marRight w:val="0"/>
      <w:marTop w:val="0"/>
      <w:marBottom w:val="0"/>
      <w:divBdr>
        <w:top w:val="none" w:sz="0" w:space="0" w:color="auto"/>
        <w:left w:val="none" w:sz="0" w:space="0" w:color="auto"/>
        <w:bottom w:val="none" w:sz="0" w:space="0" w:color="auto"/>
        <w:right w:val="none" w:sz="0" w:space="0" w:color="auto"/>
      </w:divBdr>
    </w:div>
    <w:div w:id="1097553202">
      <w:bodyDiv w:val="1"/>
      <w:marLeft w:val="0"/>
      <w:marRight w:val="0"/>
      <w:marTop w:val="0"/>
      <w:marBottom w:val="0"/>
      <w:divBdr>
        <w:top w:val="none" w:sz="0" w:space="0" w:color="auto"/>
        <w:left w:val="none" w:sz="0" w:space="0" w:color="auto"/>
        <w:bottom w:val="none" w:sz="0" w:space="0" w:color="auto"/>
        <w:right w:val="none" w:sz="0" w:space="0" w:color="auto"/>
      </w:divBdr>
    </w:div>
    <w:div w:id="1161387676">
      <w:bodyDiv w:val="1"/>
      <w:marLeft w:val="0"/>
      <w:marRight w:val="0"/>
      <w:marTop w:val="0"/>
      <w:marBottom w:val="0"/>
      <w:divBdr>
        <w:top w:val="none" w:sz="0" w:space="0" w:color="auto"/>
        <w:left w:val="none" w:sz="0" w:space="0" w:color="auto"/>
        <w:bottom w:val="none" w:sz="0" w:space="0" w:color="auto"/>
        <w:right w:val="none" w:sz="0" w:space="0" w:color="auto"/>
      </w:divBdr>
    </w:div>
    <w:div w:id="1202670500">
      <w:bodyDiv w:val="1"/>
      <w:marLeft w:val="0"/>
      <w:marRight w:val="0"/>
      <w:marTop w:val="0"/>
      <w:marBottom w:val="0"/>
      <w:divBdr>
        <w:top w:val="none" w:sz="0" w:space="0" w:color="auto"/>
        <w:left w:val="none" w:sz="0" w:space="0" w:color="auto"/>
        <w:bottom w:val="none" w:sz="0" w:space="0" w:color="auto"/>
        <w:right w:val="none" w:sz="0" w:space="0" w:color="auto"/>
      </w:divBdr>
    </w:div>
    <w:div w:id="1254977676">
      <w:bodyDiv w:val="1"/>
      <w:marLeft w:val="0"/>
      <w:marRight w:val="0"/>
      <w:marTop w:val="0"/>
      <w:marBottom w:val="0"/>
      <w:divBdr>
        <w:top w:val="none" w:sz="0" w:space="0" w:color="auto"/>
        <w:left w:val="none" w:sz="0" w:space="0" w:color="auto"/>
        <w:bottom w:val="none" w:sz="0" w:space="0" w:color="auto"/>
        <w:right w:val="none" w:sz="0" w:space="0" w:color="auto"/>
      </w:divBdr>
    </w:div>
    <w:div w:id="1363167726">
      <w:bodyDiv w:val="1"/>
      <w:marLeft w:val="0"/>
      <w:marRight w:val="0"/>
      <w:marTop w:val="0"/>
      <w:marBottom w:val="0"/>
      <w:divBdr>
        <w:top w:val="none" w:sz="0" w:space="0" w:color="auto"/>
        <w:left w:val="none" w:sz="0" w:space="0" w:color="auto"/>
        <w:bottom w:val="none" w:sz="0" w:space="0" w:color="auto"/>
        <w:right w:val="none" w:sz="0" w:space="0" w:color="auto"/>
      </w:divBdr>
    </w:div>
    <w:div w:id="1488672706">
      <w:bodyDiv w:val="1"/>
      <w:marLeft w:val="0"/>
      <w:marRight w:val="0"/>
      <w:marTop w:val="0"/>
      <w:marBottom w:val="0"/>
      <w:divBdr>
        <w:top w:val="none" w:sz="0" w:space="0" w:color="auto"/>
        <w:left w:val="none" w:sz="0" w:space="0" w:color="auto"/>
        <w:bottom w:val="none" w:sz="0" w:space="0" w:color="auto"/>
        <w:right w:val="none" w:sz="0" w:space="0" w:color="auto"/>
      </w:divBdr>
    </w:div>
    <w:div w:id="1703096857">
      <w:bodyDiv w:val="1"/>
      <w:marLeft w:val="0"/>
      <w:marRight w:val="0"/>
      <w:marTop w:val="0"/>
      <w:marBottom w:val="0"/>
      <w:divBdr>
        <w:top w:val="none" w:sz="0" w:space="0" w:color="auto"/>
        <w:left w:val="none" w:sz="0" w:space="0" w:color="auto"/>
        <w:bottom w:val="none" w:sz="0" w:space="0" w:color="auto"/>
        <w:right w:val="none" w:sz="0" w:space="0" w:color="auto"/>
      </w:divBdr>
    </w:div>
    <w:div w:id="1711803215">
      <w:bodyDiv w:val="1"/>
      <w:marLeft w:val="0"/>
      <w:marRight w:val="0"/>
      <w:marTop w:val="0"/>
      <w:marBottom w:val="0"/>
      <w:divBdr>
        <w:top w:val="none" w:sz="0" w:space="0" w:color="auto"/>
        <w:left w:val="none" w:sz="0" w:space="0" w:color="auto"/>
        <w:bottom w:val="none" w:sz="0" w:space="0" w:color="auto"/>
        <w:right w:val="none" w:sz="0" w:space="0" w:color="auto"/>
      </w:divBdr>
    </w:div>
    <w:div w:id="1729453101">
      <w:bodyDiv w:val="1"/>
      <w:marLeft w:val="0"/>
      <w:marRight w:val="0"/>
      <w:marTop w:val="0"/>
      <w:marBottom w:val="0"/>
      <w:divBdr>
        <w:top w:val="none" w:sz="0" w:space="0" w:color="auto"/>
        <w:left w:val="none" w:sz="0" w:space="0" w:color="auto"/>
        <w:bottom w:val="none" w:sz="0" w:space="0" w:color="auto"/>
        <w:right w:val="none" w:sz="0" w:space="0" w:color="auto"/>
      </w:divBdr>
    </w:div>
    <w:div w:id="1743405392">
      <w:bodyDiv w:val="1"/>
      <w:marLeft w:val="0"/>
      <w:marRight w:val="0"/>
      <w:marTop w:val="0"/>
      <w:marBottom w:val="0"/>
      <w:divBdr>
        <w:top w:val="none" w:sz="0" w:space="0" w:color="auto"/>
        <w:left w:val="none" w:sz="0" w:space="0" w:color="auto"/>
        <w:bottom w:val="none" w:sz="0" w:space="0" w:color="auto"/>
        <w:right w:val="none" w:sz="0" w:space="0" w:color="auto"/>
      </w:divBdr>
    </w:div>
    <w:div w:id="1769764076">
      <w:bodyDiv w:val="1"/>
      <w:marLeft w:val="0"/>
      <w:marRight w:val="0"/>
      <w:marTop w:val="0"/>
      <w:marBottom w:val="0"/>
      <w:divBdr>
        <w:top w:val="none" w:sz="0" w:space="0" w:color="auto"/>
        <w:left w:val="none" w:sz="0" w:space="0" w:color="auto"/>
        <w:bottom w:val="none" w:sz="0" w:space="0" w:color="auto"/>
        <w:right w:val="none" w:sz="0" w:space="0" w:color="auto"/>
      </w:divBdr>
    </w:div>
    <w:div w:id="1817838535">
      <w:bodyDiv w:val="1"/>
      <w:marLeft w:val="0"/>
      <w:marRight w:val="0"/>
      <w:marTop w:val="0"/>
      <w:marBottom w:val="0"/>
      <w:divBdr>
        <w:top w:val="none" w:sz="0" w:space="0" w:color="auto"/>
        <w:left w:val="none" w:sz="0" w:space="0" w:color="auto"/>
        <w:bottom w:val="none" w:sz="0" w:space="0" w:color="auto"/>
        <w:right w:val="none" w:sz="0" w:space="0" w:color="auto"/>
      </w:divBdr>
    </w:div>
    <w:div w:id="1849175752">
      <w:bodyDiv w:val="1"/>
      <w:marLeft w:val="0"/>
      <w:marRight w:val="0"/>
      <w:marTop w:val="0"/>
      <w:marBottom w:val="0"/>
      <w:divBdr>
        <w:top w:val="none" w:sz="0" w:space="0" w:color="auto"/>
        <w:left w:val="none" w:sz="0" w:space="0" w:color="auto"/>
        <w:bottom w:val="none" w:sz="0" w:space="0" w:color="auto"/>
        <w:right w:val="none" w:sz="0" w:space="0" w:color="auto"/>
      </w:divBdr>
    </w:div>
    <w:div w:id="1922181737">
      <w:bodyDiv w:val="1"/>
      <w:marLeft w:val="0"/>
      <w:marRight w:val="0"/>
      <w:marTop w:val="0"/>
      <w:marBottom w:val="0"/>
      <w:divBdr>
        <w:top w:val="none" w:sz="0" w:space="0" w:color="auto"/>
        <w:left w:val="none" w:sz="0" w:space="0" w:color="auto"/>
        <w:bottom w:val="none" w:sz="0" w:space="0" w:color="auto"/>
        <w:right w:val="none" w:sz="0" w:space="0" w:color="auto"/>
      </w:divBdr>
    </w:div>
    <w:div w:id="1995140301">
      <w:bodyDiv w:val="1"/>
      <w:marLeft w:val="0"/>
      <w:marRight w:val="0"/>
      <w:marTop w:val="0"/>
      <w:marBottom w:val="0"/>
      <w:divBdr>
        <w:top w:val="none" w:sz="0" w:space="0" w:color="auto"/>
        <w:left w:val="none" w:sz="0" w:space="0" w:color="auto"/>
        <w:bottom w:val="none" w:sz="0" w:space="0" w:color="auto"/>
        <w:right w:val="none" w:sz="0" w:space="0" w:color="auto"/>
      </w:divBdr>
    </w:div>
    <w:div w:id="2050959307">
      <w:bodyDiv w:val="1"/>
      <w:marLeft w:val="0"/>
      <w:marRight w:val="0"/>
      <w:marTop w:val="0"/>
      <w:marBottom w:val="0"/>
      <w:divBdr>
        <w:top w:val="none" w:sz="0" w:space="0" w:color="auto"/>
        <w:left w:val="none" w:sz="0" w:space="0" w:color="auto"/>
        <w:bottom w:val="none" w:sz="0" w:space="0" w:color="auto"/>
        <w:right w:val="none" w:sz="0" w:space="0" w:color="auto"/>
      </w:divBdr>
    </w:div>
    <w:div w:id="2053839588">
      <w:bodyDiv w:val="1"/>
      <w:marLeft w:val="0"/>
      <w:marRight w:val="0"/>
      <w:marTop w:val="0"/>
      <w:marBottom w:val="0"/>
      <w:divBdr>
        <w:top w:val="none" w:sz="0" w:space="0" w:color="auto"/>
        <w:left w:val="none" w:sz="0" w:space="0" w:color="auto"/>
        <w:bottom w:val="none" w:sz="0" w:space="0" w:color="auto"/>
        <w:right w:val="none" w:sz="0" w:space="0" w:color="auto"/>
      </w:divBdr>
    </w:div>
    <w:div w:id="212730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leddata.com/data-export-tool/" TargetMode="External"/><Relationship Id="rId18" Type="http://schemas.openxmlformats.org/officeDocument/2006/relationships/hyperlink" Target="https://ctc.westpoint.edu/wp-content/uploads/2021/09/CTC-SENTINEL-072021.pdf" TargetMode="External"/><Relationship Id="rId26" Type="http://schemas.openxmlformats.org/officeDocument/2006/relationships/hyperlink" Target="https://www.state.gov/wp-content/uploads/2022/03/313615_YEMEN-2021-HUMAN-RIGHTS-REPORT.pdf" TargetMode="External"/><Relationship Id="rId21" Type="http://schemas.openxmlformats.org/officeDocument/2006/relationships/hyperlink" Target="https://www.reuters.com/world/middle-east/doctors-without-borders-workers-kidnapped-yemen-sources-2022-03-06/"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acleddata.com/2022/07/21/regional-overview-middle-east-9-15-july-2022/" TargetMode="External"/><Relationship Id="rId17" Type="http://schemas.openxmlformats.org/officeDocument/2006/relationships/hyperlink" Target="https://twitter.com/Dr_E_Kendall/status/1550092606192984064" TargetMode="External"/><Relationship Id="rId25" Type="http://schemas.openxmlformats.org/officeDocument/2006/relationships/hyperlink" Target="https://www.ecoi.net/en/file/local/2067786/S_2022_83_E.pdf"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ctc.westpoint.edu/wp-content/uploads/2017/01/CTC-Sentinel_Vol9Iss1120.pdf" TargetMode="External"/><Relationship Id="rId20" Type="http://schemas.openxmlformats.org/officeDocument/2006/relationships/hyperlink" Target="https://www.polgeonow.com/2022/04/yemen-civil-war-map-2022.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leddata.com/data-export-tool/" TargetMode="External"/><Relationship Id="rId24" Type="http://schemas.openxmlformats.org/officeDocument/2006/relationships/hyperlink" Target="https://www.ecoi.net/en/file/local/2075689/N2239429.pdf" TargetMode="External"/><Relationship Id="rId32" Type="http://schemas.openxmlformats.org/officeDocument/2006/relationships/theme" Target="theme/theme1.xml"/><Relationship Id="rId37"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yperlink" Target="https://www.opendemocracy.net/en/north-africa-west-asia/before-kabul-a-yemeni-city-was-taken-over-by-al-qaeda-this-is-its-story/" TargetMode="External"/><Relationship Id="rId23" Type="http://schemas.openxmlformats.org/officeDocument/2006/relationships/hyperlink" Target="https://d2071andvip0wj.cloudfront.net/9-11-us-yemen.pdf" TargetMode="External"/><Relationship Id="rId28" Type="http://schemas.openxmlformats.org/officeDocument/2006/relationships/header" Target="header2.xml"/><Relationship Id="rId36" Type="http://schemas.openxmlformats.org/officeDocument/2006/relationships/customXml" Target="../customXml/item5.xml"/><Relationship Id="rId10" Type="http://schemas.openxmlformats.org/officeDocument/2006/relationships/hyperlink" Target="https://acleddata.com/data-export-tool/" TargetMode="External"/><Relationship Id="rId19" Type="http://schemas.openxmlformats.org/officeDocument/2006/relationships/hyperlink" Target="https://migri.fi/documents/5202425/5914056/Jemenin+tilannekatsaus+kes%C3%A4kuussa+2022.pdf"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data.humdata.org/dataset/8a7cb6f6-bcf9-4cdc-8e2a-4f2d1e378cba/resource/51d92fe0-f340-4b7b-a4f0-57d8ab7e675e/download/20220814-yemen-analysis-hub-actors-control.zip" TargetMode="External"/><Relationship Id="rId14" Type="http://schemas.openxmlformats.org/officeDocument/2006/relationships/hyperlink" Target="https://acleddata.com/10-conflicts-to-worry-about-in-2022/yemen/mid-year-update/" TargetMode="External"/><Relationship Id="rId22" Type="http://schemas.openxmlformats.org/officeDocument/2006/relationships/hyperlink" Target="https://mobile.twitter.com/riskstaff/status/1521121833008963585/photo/1" TargetMode="External"/><Relationship Id="rId27" Type="http://schemas.openxmlformats.org/officeDocument/2006/relationships/header" Target="header1.xml"/><Relationship Id="rId30" Type="http://schemas.openxmlformats.org/officeDocument/2006/relationships/fontTable" Target="fontTable.xml"/><Relationship Id="rId35" Type="http://schemas.openxmlformats.org/officeDocument/2006/relationships/customXml" Target="../customXml/item4.xml"/><Relationship Id="rId8" Type="http://schemas.openxmlformats.org/officeDocument/2006/relationships/hyperlink" Target="https://data.humdata.org/dataset/8a7cb6f6-bcf9-4cdc-8e2a-4f2d1e378cba/resource/51d92fe0-f340-4b7b-a4f0-57d8ab7e675e/download/20220814-yemen-analysis-hub-actors-control.zip"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216742" w:rsidRDefault="00040F50">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216742" w:rsidRDefault="00040F50">
          <w:pPr>
            <w:pStyle w:val="7BEE32F619744222B953D1D0037ED2F9"/>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42"/>
    <w:rsid w:val="00040F50"/>
    <w:rsid w:val="00216742"/>
    <w:rsid w:val="00547175"/>
    <w:rsid w:val="00875AE4"/>
    <w:rsid w:val="00B63046"/>
    <w:rsid w:val="00C36A39"/>
    <w:rsid w:val="00C602D9"/>
    <w:rsid w:val="00CD1777"/>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AL-QAEDA,TERRORISM,INFRINGEMENTS,TERRORIST ORGANIZATIONS,COUNTIES,LEADERS,COMBATANTS,ADMINISTRATION,CIVILIAN POPULATION,STATE PROTECTION,TERRORIST ATTACKS,FINANCE,KIDNAPPINGS,DIASPORA,REMITTANCES,OIL,NATURAL GAS,HARBOURS,IDEOLOGIES,TRIBES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Yemen</TermName>
          <TermId xmlns="http://schemas.microsoft.com/office/infopath/2007/PartnerControls">c274c595-9c36-4040-8eb5-b784dd4430f6</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2022-08-23T22:00:00+00:00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116</Value>
      <Value>1</Value>
      <Value>77</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115</Value>
    </COIDocOriginCountry>
    <COIDocLanguage xmlns="e235e197-502c-49f1-8696-39d199cd5131">10</COIDocLanguage>
    <COIDocTags xmlns="e235e197-502c-49f1-8696-39d199cd5131"/>
    <COIDocLevel xmlns="b5be3156-7e14-46bc-bfca-5c242eb3de3f">Public</COIDocLevel>
    <COIDocAbstract xmlns="b5be3156-7e14-46bc-bfca-5c242eb3de3f">Maatietopalvelu
24.08.2022 Julkinen
Jemen / Arabian niemimaan al-Qaidan toiminta Hadramautin maakunnassa 
Yemen / Al-Qaida in the Arabian Peninsula’s (AQAP) activities in the Hadramawt governorate
Kysymykset
1. Millaista toimintaa Arabian niemimaan al-Qaidalla on Jemenin Hadramautin maakunnassa sekä erityisesti Mukallan kaupungissa ja sen läheisyydessä?
2. Onko al-Qaida syyllistynyt siviileihin kohdistuneisiin oikeudenloukkauksiin Hadramautin maakunnassa vuosien 2020 ja 2022 välisenä aikana?
3. Onko Hadramautin maakunnassa saatavilla viranomaissuojelua al-Qaidan muodostamaa uhkaa vastaan?
Questions
1. What kind of activities does Al-Qaida of the Arabian Peninsula (AQAP) have in Yemen’s Hadramawt governorate, especially in the city of Mukalla and its vicinity?
2. Has AQAP targeted civilians with human rights violations in Hadramawt governorate between 2020–2022?
3. Is state protection available in Hadramawt governorate against the threat posed by AQAP? 
Millaista toimintaa Arabian</COIDocAbstract>
    <COIWSGroundsRejection xmlns="b5be3156-7e14-46bc-bfca-5c242eb3de3f" xsi:nil="true"/>
    <COIDocAuthors xmlns="e235e197-502c-49f1-8696-39d199cd5131">
      <Value>143</Value>
    </COIDocAuthors>
    <COIDocID xmlns="b5be3156-7e14-46bc-bfca-5c242eb3de3f">423</COIDocID>
    <_dlc_DocId xmlns="e235e197-502c-49f1-8696-39d199cd5131">FI011-215589946-11595</_dlc_DocId>
    <_dlc_DocIdUrl xmlns="e235e197-502c-49f1-8696-39d199cd5131">
      <Url>https://coiadmin.euaa.europa.eu/administration/finland/_layouts/15/DocIdRedir.aspx?ID=FI011-215589946-11595</Url>
      <Description>FI011-215589946-11595</Description>
    </_dlc_DocIdUrl>
  </documentManagement>
</p:properties>
</file>

<file path=customXml/itemProps1.xml><?xml version="1.0" encoding="utf-8"?>
<ds:datastoreItem xmlns:ds="http://schemas.openxmlformats.org/officeDocument/2006/customXml" ds:itemID="{E56C055B-C443-44F0-8096-270E7AB8B62F}">
  <ds:schemaRefs>
    <ds:schemaRef ds:uri="http://schemas.openxmlformats.org/officeDocument/2006/bibliography"/>
  </ds:schemaRefs>
</ds:datastoreItem>
</file>

<file path=customXml/itemProps2.xml><?xml version="1.0" encoding="utf-8"?>
<ds:datastoreItem xmlns:ds="http://schemas.openxmlformats.org/officeDocument/2006/customXml" ds:itemID="{E01767E4-D6F9-4C9A-89F9-232685D3A67C}"/>
</file>

<file path=customXml/itemProps3.xml><?xml version="1.0" encoding="utf-8"?>
<ds:datastoreItem xmlns:ds="http://schemas.openxmlformats.org/officeDocument/2006/customXml" ds:itemID="{126D6A92-2369-4468-94A6-30E5CD18136A}"/>
</file>

<file path=customXml/itemProps4.xml><?xml version="1.0" encoding="utf-8"?>
<ds:datastoreItem xmlns:ds="http://schemas.openxmlformats.org/officeDocument/2006/customXml" ds:itemID="{1F6587EE-17A7-4898-B845-A67C7118CE88}"/>
</file>

<file path=customXml/itemProps5.xml><?xml version="1.0" encoding="utf-8"?>
<ds:datastoreItem xmlns:ds="http://schemas.openxmlformats.org/officeDocument/2006/customXml" ds:itemID="{5C7D06A7-B78B-4858-B407-AFBE10C1D534}"/>
</file>

<file path=customXml/itemProps6.xml><?xml version="1.0" encoding="utf-8"?>
<ds:datastoreItem xmlns:ds="http://schemas.openxmlformats.org/officeDocument/2006/customXml" ds:itemID="{2F4C3F6C-63E5-4D1B-A603-D90758F9C847}"/>
</file>

<file path=docProps/app.xml><?xml version="1.0" encoding="utf-8"?>
<Properties xmlns="http://schemas.openxmlformats.org/officeDocument/2006/extended-properties" xmlns:vt="http://schemas.openxmlformats.org/officeDocument/2006/docPropsVTypes">
  <Template>Normal</Template>
  <TotalTime>0</TotalTime>
  <Pages>15</Pages>
  <Words>4814</Words>
  <Characters>39002</Characters>
  <Application>Microsoft Office Word</Application>
  <DocSecurity>0</DocSecurity>
  <Lines>325</Lines>
  <Paragraphs>87</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43729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Jemen / Arabian niemimaan al-Qaidan toiminta Hadramautin maakunnassa //  Yemen / Al-Qaida in the Arabian Peninsula’s (AQAP) activities in the Hadramawt governorate</dc:title>
  <dc:creator/>
  <cp:lastModifiedBy/>
  <cp:revision>1</cp:revision>
  <dcterms:created xsi:type="dcterms:W3CDTF">2022-08-24T07:44:00Z</dcterms:created>
  <dcterms:modified xsi:type="dcterms:W3CDTF">2022-08-24T07:44:00Z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a4039fcf-74cd-4db5-ab51-a8bc6ec4dcac</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77;#Yemen|c274c595-9c36-4040-8eb5-b784dd4430f6</vt:lpwstr>
  </property>
  <property fmtid="{D5CDD505-2E9C-101B-9397-08002B2CF9AE}" pid="9" name="COIInformTypeMM">
    <vt:lpwstr>4;#Response to COI Query|74af11f0-82c2-4825-bd8f-d6b1cac3a3aa</vt:lpwstr>
  </property>
</Properties>
</file>